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4A773F" w14:textId="77777777" w:rsidR="00442042" w:rsidRDefault="00442042">
      <w:pPr>
        <w:pBdr>
          <w:top w:val="nil"/>
          <w:left w:val="nil"/>
          <w:bottom w:val="nil"/>
          <w:right w:val="nil"/>
          <w:between w:val="nil"/>
        </w:pBdr>
        <w:spacing w:before="249"/>
        <w:rPr>
          <w:rFonts w:ascii="Times New Roman" w:eastAsia="Times New Roman" w:hAnsi="Times New Roman" w:cs="Times New Roman"/>
          <w:color w:val="000000"/>
          <w:sz w:val="28"/>
          <w:szCs w:val="28"/>
        </w:rPr>
      </w:pPr>
      <w:bookmarkStart w:id="0" w:name="_Hlk214410390"/>
      <w:bookmarkEnd w:id="0"/>
    </w:p>
    <w:p w14:paraId="48CD8E6B" w14:textId="77777777" w:rsidR="00442042" w:rsidRPr="00040256" w:rsidRDefault="002027E7">
      <w:pPr>
        <w:ind w:left="1236" w:right="929"/>
        <w:jc w:val="center"/>
        <w:rPr>
          <w:rFonts w:eastAsia="Arial Narrow"/>
          <w:b/>
          <w:bCs/>
          <w:sz w:val="16"/>
          <w:szCs w:val="16"/>
        </w:rPr>
      </w:pPr>
      <w:bookmarkStart w:id="1" w:name="_mrnk3jiwu0dv" w:colFirst="0" w:colLast="0"/>
      <w:bookmarkEnd w:id="1"/>
      <w:r w:rsidRPr="00040256">
        <w:rPr>
          <w:rFonts w:eastAsia="Arial Narrow"/>
          <w:b/>
          <w:bCs/>
          <w:color w:val="1E6CEB"/>
          <w:sz w:val="16"/>
          <w:szCs w:val="16"/>
        </w:rPr>
        <w:t>Предисловие</w:t>
      </w:r>
    </w:p>
    <w:p w14:paraId="10DD733E" w14:textId="77777777" w:rsidR="00442042" w:rsidRDefault="00442042">
      <w:pPr>
        <w:pBdr>
          <w:top w:val="nil"/>
          <w:left w:val="nil"/>
          <w:bottom w:val="nil"/>
          <w:right w:val="nil"/>
          <w:between w:val="nil"/>
        </w:pBdr>
        <w:spacing w:before="117"/>
        <w:rPr>
          <w:rFonts w:ascii="Arial Narrow" w:eastAsia="Arial Narrow" w:hAnsi="Arial Narrow" w:cs="Arial Narrow"/>
          <w:b/>
          <w:bCs/>
          <w:color w:val="000000"/>
          <w:sz w:val="28"/>
          <w:szCs w:val="28"/>
        </w:rPr>
      </w:pPr>
    </w:p>
    <w:p w14:paraId="1A9AD93C" w14:textId="77777777" w:rsidR="00442042" w:rsidRDefault="002027E7">
      <w:pPr>
        <w:pBdr>
          <w:top w:val="nil"/>
          <w:left w:val="nil"/>
          <w:bottom w:val="nil"/>
          <w:right w:val="nil"/>
          <w:between w:val="nil"/>
        </w:pBdr>
        <w:ind w:left="312"/>
        <w:jc w:val="both"/>
        <w:rPr>
          <w:color w:val="000000"/>
          <w:sz w:val="14"/>
          <w:szCs w:val="14"/>
          <w:lang w:val="ru-RU"/>
        </w:rPr>
      </w:pPr>
      <w:r>
        <w:rPr>
          <w:color w:val="000000"/>
          <w:sz w:val="14"/>
          <w:szCs w:val="14"/>
        </w:rPr>
        <w:t>Уважаемый покупатель:</w:t>
      </w:r>
    </w:p>
    <w:p w14:paraId="190B2D90" w14:textId="77777777" w:rsidR="00D61A44" w:rsidRPr="00D61A44" w:rsidRDefault="00D61A44">
      <w:pPr>
        <w:pBdr>
          <w:top w:val="nil"/>
          <w:left w:val="nil"/>
          <w:bottom w:val="nil"/>
          <w:right w:val="nil"/>
          <w:between w:val="nil"/>
        </w:pBdr>
        <w:ind w:left="312"/>
        <w:jc w:val="both"/>
        <w:rPr>
          <w:color w:val="000000"/>
          <w:sz w:val="14"/>
          <w:szCs w:val="14"/>
          <w:lang w:val="ru-RU"/>
        </w:rPr>
      </w:pPr>
    </w:p>
    <w:p w14:paraId="418C7FC1" w14:textId="77777777" w:rsidR="00442042" w:rsidRDefault="002027E7">
      <w:pPr>
        <w:pBdr>
          <w:top w:val="nil"/>
          <w:left w:val="nil"/>
          <w:bottom w:val="nil"/>
          <w:right w:val="nil"/>
          <w:between w:val="nil"/>
        </w:pBdr>
        <w:spacing w:before="58" w:line="312" w:lineRule="auto"/>
        <w:ind w:left="312" w:right="27" w:firstLine="358"/>
        <w:jc w:val="both"/>
        <w:rPr>
          <w:color w:val="000000"/>
          <w:sz w:val="14"/>
          <w:szCs w:val="14"/>
        </w:rPr>
      </w:pPr>
      <w:r>
        <w:rPr>
          <w:color w:val="000000"/>
          <w:sz w:val="14"/>
          <w:szCs w:val="14"/>
        </w:rPr>
        <w:t>Благодарим Вас за доверие, оказанное компании Geely, и за выбор автомобиля марки Geely с превосходными характеристиками в области безопасности, комфорта, мощности и топливной экономичности. Предлагая высокое качество продуктов и услуг, мы искренне надеемся, что Вы сможете получить максимум удовольствия от владения новым автомобилем.</w:t>
      </w:r>
    </w:p>
    <w:p w14:paraId="460DE85A" w14:textId="77777777" w:rsidR="00442042" w:rsidRDefault="002027E7">
      <w:pPr>
        <w:pBdr>
          <w:top w:val="nil"/>
          <w:left w:val="nil"/>
          <w:bottom w:val="nil"/>
          <w:right w:val="nil"/>
          <w:between w:val="nil"/>
        </w:pBdr>
        <w:spacing w:line="312" w:lineRule="auto"/>
        <w:ind w:left="312" w:right="26" w:firstLine="358"/>
        <w:jc w:val="both"/>
        <w:rPr>
          <w:color w:val="000000"/>
          <w:sz w:val="14"/>
          <w:szCs w:val="14"/>
        </w:rPr>
      </w:pPr>
      <w:r>
        <w:rPr>
          <w:color w:val="000000"/>
          <w:sz w:val="14"/>
          <w:szCs w:val="14"/>
        </w:rPr>
        <w:t>Перед началом эксплуатации автомобиля внимательно изучите настоящее руководство. Управление автомобилем осуществляйте в строгом соответствии с изложенными инструкциями. Это поможет Вам эффективно, правильно и безопасно эксплуатировать автомобиль, содержать его в технически исправном состоянии и поддерживать его рабочие характеристики на надлежащем уровне. Чем больше Вы знаете о своем автомобиле, тем больше удовольствия Вы получите от управления им.</w:t>
      </w:r>
    </w:p>
    <w:p w14:paraId="1E97AB59" w14:textId="77777777" w:rsidR="00442042" w:rsidRDefault="002027E7">
      <w:pPr>
        <w:pBdr>
          <w:top w:val="nil"/>
          <w:left w:val="nil"/>
          <w:bottom w:val="nil"/>
          <w:right w:val="nil"/>
          <w:between w:val="nil"/>
        </w:pBdr>
        <w:spacing w:line="312" w:lineRule="auto"/>
        <w:ind w:left="312" w:right="26" w:firstLine="358"/>
        <w:jc w:val="both"/>
        <w:rPr>
          <w:color w:val="000000"/>
          <w:sz w:val="14"/>
          <w:szCs w:val="14"/>
        </w:rPr>
      </w:pPr>
      <w:r>
        <w:rPr>
          <w:color w:val="000000"/>
          <w:sz w:val="14"/>
          <w:szCs w:val="14"/>
        </w:rPr>
        <w:t>В случае обнаружения каких-либо проблем в процессе эксплуатации своевременно обращайтесь в сервисный центр Geely для устранения неисправностей. Вам предоставят высококачественные услуги по техническому обслуживанию и ремонту транспортного средства. Обязательно проводите техническое обслуживание автомобиля согласно установленным срокам в соответствии с требованиями, изложенными в данном руководстве.</w:t>
      </w:r>
    </w:p>
    <w:p w14:paraId="3B954954" w14:textId="77777777" w:rsidR="00442042" w:rsidRDefault="002027E7">
      <w:pPr>
        <w:pBdr>
          <w:top w:val="nil"/>
          <w:left w:val="nil"/>
          <w:bottom w:val="nil"/>
          <w:right w:val="nil"/>
          <w:between w:val="nil"/>
        </w:pBdr>
        <w:spacing w:line="312" w:lineRule="auto"/>
        <w:ind w:left="312" w:right="27" w:firstLine="358"/>
        <w:jc w:val="both"/>
        <w:rPr>
          <w:color w:val="000000"/>
          <w:sz w:val="14"/>
          <w:szCs w:val="14"/>
          <w:lang w:val="ru-RU"/>
        </w:rPr>
      </w:pPr>
      <w:r>
        <w:rPr>
          <w:color w:val="000000"/>
          <w:sz w:val="14"/>
          <w:szCs w:val="14"/>
        </w:rPr>
        <w:t>Настоящее руководство является неотъемлемой частью автомобиля. При продаже или передаче автомобиля в пользование обязательно передайте руководство новому владельцу.</w:t>
      </w:r>
    </w:p>
    <w:p w14:paraId="6D992385" w14:textId="77777777" w:rsidR="00D61A44" w:rsidRPr="00D61A44" w:rsidRDefault="00D61A44">
      <w:pPr>
        <w:pBdr>
          <w:top w:val="nil"/>
          <w:left w:val="nil"/>
          <w:bottom w:val="nil"/>
          <w:right w:val="nil"/>
          <w:between w:val="nil"/>
        </w:pBdr>
        <w:spacing w:line="312" w:lineRule="auto"/>
        <w:ind w:left="312" w:right="27" w:firstLine="358"/>
        <w:jc w:val="both"/>
        <w:rPr>
          <w:color w:val="000000"/>
          <w:sz w:val="14"/>
          <w:szCs w:val="14"/>
          <w:lang w:val="ru-RU"/>
        </w:rPr>
      </w:pPr>
    </w:p>
    <w:p w14:paraId="692AE6BE" w14:textId="77777777" w:rsidR="00442042" w:rsidRPr="004E1879" w:rsidRDefault="002027E7">
      <w:pPr>
        <w:pBdr>
          <w:top w:val="nil"/>
          <w:left w:val="nil"/>
          <w:bottom w:val="nil"/>
          <w:right w:val="nil"/>
          <w:between w:val="nil"/>
        </w:pBdr>
        <w:spacing w:line="195" w:lineRule="auto"/>
        <w:ind w:left="671"/>
        <w:jc w:val="both"/>
        <w:rPr>
          <w:color w:val="000000"/>
          <w:sz w:val="14"/>
          <w:szCs w:val="14"/>
          <w:lang w:val="en-US"/>
        </w:rPr>
      </w:pPr>
      <w:r>
        <w:rPr>
          <w:color w:val="000000"/>
          <w:sz w:val="14"/>
          <w:szCs w:val="14"/>
        </w:rPr>
        <w:t>Счастливо</w:t>
      </w:r>
      <w:r w:rsidRPr="004E1879">
        <w:rPr>
          <w:color w:val="000000"/>
          <w:sz w:val="14"/>
          <w:szCs w:val="14"/>
          <w:lang w:val="en-US"/>
        </w:rPr>
        <w:t xml:space="preserve"> </w:t>
      </w:r>
      <w:r>
        <w:rPr>
          <w:color w:val="000000"/>
          <w:sz w:val="14"/>
          <w:szCs w:val="14"/>
        </w:rPr>
        <w:t>жить</w:t>
      </w:r>
      <w:r w:rsidRPr="004E1879">
        <w:rPr>
          <w:color w:val="000000"/>
          <w:sz w:val="14"/>
          <w:szCs w:val="14"/>
          <w:lang w:val="en-US"/>
        </w:rPr>
        <w:t xml:space="preserve">, </w:t>
      </w:r>
      <w:proofErr w:type="spellStart"/>
      <w:r w:rsidRPr="004E1879">
        <w:rPr>
          <w:color w:val="000000"/>
          <w:sz w:val="14"/>
          <w:szCs w:val="14"/>
          <w:lang w:val="en-US"/>
        </w:rPr>
        <w:t>Geely</w:t>
      </w:r>
      <w:proofErr w:type="spellEnd"/>
      <w:r w:rsidRPr="004E1879">
        <w:rPr>
          <w:color w:val="000000"/>
          <w:sz w:val="14"/>
          <w:szCs w:val="14"/>
          <w:lang w:val="en-US"/>
        </w:rPr>
        <w:t xml:space="preserve"> </w:t>
      </w:r>
      <w:r>
        <w:rPr>
          <w:color w:val="000000"/>
          <w:sz w:val="14"/>
          <w:szCs w:val="14"/>
        </w:rPr>
        <w:t>водить</w:t>
      </w:r>
      <w:r w:rsidRPr="004E1879">
        <w:rPr>
          <w:color w:val="000000"/>
          <w:sz w:val="14"/>
          <w:szCs w:val="14"/>
          <w:lang w:val="en-US"/>
        </w:rPr>
        <w:t>!</w:t>
      </w:r>
    </w:p>
    <w:p w14:paraId="2DE2EEF3" w14:textId="77777777" w:rsidR="00442042" w:rsidRPr="004E1879" w:rsidRDefault="00442042">
      <w:pPr>
        <w:pBdr>
          <w:top w:val="nil"/>
          <w:left w:val="nil"/>
          <w:bottom w:val="nil"/>
          <w:right w:val="nil"/>
          <w:between w:val="nil"/>
        </w:pBdr>
        <w:rPr>
          <w:color w:val="000000"/>
          <w:sz w:val="14"/>
          <w:szCs w:val="14"/>
          <w:lang w:val="en-US"/>
        </w:rPr>
      </w:pPr>
    </w:p>
    <w:p w14:paraId="6E9306D6" w14:textId="77777777" w:rsidR="00442042" w:rsidRPr="004E1879" w:rsidRDefault="00442042">
      <w:pPr>
        <w:pBdr>
          <w:top w:val="nil"/>
          <w:left w:val="nil"/>
          <w:bottom w:val="nil"/>
          <w:right w:val="nil"/>
          <w:between w:val="nil"/>
        </w:pBdr>
        <w:rPr>
          <w:color w:val="000000"/>
          <w:sz w:val="14"/>
          <w:szCs w:val="14"/>
          <w:lang w:val="en-US"/>
        </w:rPr>
      </w:pPr>
    </w:p>
    <w:p w14:paraId="197A2E1D" w14:textId="77777777" w:rsidR="00442042" w:rsidRPr="004E1879" w:rsidRDefault="00442042">
      <w:pPr>
        <w:pBdr>
          <w:top w:val="nil"/>
          <w:left w:val="nil"/>
          <w:bottom w:val="nil"/>
          <w:right w:val="nil"/>
          <w:between w:val="nil"/>
        </w:pBdr>
        <w:rPr>
          <w:color w:val="000000"/>
          <w:sz w:val="14"/>
          <w:szCs w:val="14"/>
          <w:lang w:val="en-US"/>
        </w:rPr>
      </w:pPr>
    </w:p>
    <w:p w14:paraId="7F47D770" w14:textId="77777777" w:rsidR="00442042" w:rsidRPr="004E1879" w:rsidRDefault="00442042">
      <w:pPr>
        <w:pBdr>
          <w:top w:val="nil"/>
          <w:left w:val="nil"/>
          <w:bottom w:val="nil"/>
          <w:right w:val="nil"/>
          <w:between w:val="nil"/>
        </w:pBdr>
        <w:rPr>
          <w:color w:val="000000"/>
          <w:sz w:val="14"/>
          <w:szCs w:val="14"/>
          <w:lang w:val="en-US"/>
        </w:rPr>
      </w:pPr>
    </w:p>
    <w:p w14:paraId="0220D9C7" w14:textId="77777777" w:rsidR="00442042" w:rsidRPr="004E1879" w:rsidRDefault="00442042">
      <w:pPr>
        <w:pBdr>
          <w:top w:val="nil"/>
          <w:left w:val="nil"/>
          <w:bottom w:val="nil"/>
          <w:right w:val="nil"/>
          <w:between w:val="nil"/>
        </w:pBdr>
        <w:rPr>
          <w:color w:val="000000"/>
          <w:sz w:val="14"/>
          <w:szCs w:val="14"/>
          <w:lang w:val="en-US"/>
        </w:rPr>
      </w:pPr>
    </w:p>
    <w:p w14:paraId="414F64F6" w14:textId="77777777" w:rsidR="00442042" w:rsidRPr="004E1879" w:rsidRDefault="00442042">
      <w:pPr>
        <w:pBdr>
          <w:top w:val="nil"/>
          <w:left w:val="nil"/>
          <w:bottom w:val="nil"/>
          <w:right w:val="nil"/>
          <w:between w:val="nil"/>
        </w:pBdr>
        <w:rPr>
          <w:color w:val="000000"/>
          <w:sz w:val="14"/>
          <w:szCs w:val="14"/>
          <w:lang w:val="en-US"/>
        </w:rPr>
      </w:pPr>
    </w:p>
    <w:p w14:paraId="1DE0F7A8" w14:textId="77777777" w:rsidR="00442042" w:rsidRPr="004E1879" w:rsidRDefault="00442042">
      <w:pPr>
        <w:pBdr>
          <w:top w:val="nil"/>
          <w:left w:val="nil"/>
          <w:bottom w:val="nil"/>
          <w:right w:val="nil"/>
          <w:between w:val="nil"/>
        </w:pBdr>
        <w:rPr>
          <w:color w:val="000000"/>
          <w:sz w:val="14"/>
          <w:szCs w:val="14"/>
          <w:lang w:val="en-US"/>
        </w:rPr>
      </w:pPr>
    </w:p>
    <w:p w14:paraId="5A899AAE" w14:textId="77777777" w:rsidR="00442042" w:rsidRPr="004E1879" w:rsidRDefault="00442042">
      <w:pPr>
        <w:pBdr>
          <w:top w:val="nil"/>
          <w:left w:val="nil"/>
          <w:bottom w:val="nil"/>
          <w:right w:val="nil"/>
          <w:between w:val="nil"/>
        </w:pBdr>
        <w:rPr>
          <w:color w:val="000000"/>
          <w:sz w:val="14"/>
          <w:szCs w:val="14"/>
          <w:lang w:val="en-US"/>
        </w:rPr>
      </w:pPr>
    </w:p>
    <w:p w14:paraId="6BFFFD52" w14:textId="77777777" w:rsidR="00442042" w:rsidRPr="004E1879" w:rsidRDefault="00442042">
      <w:pPr>
        <w:pBdr>
          <w:top w:val="nil"/>
          <w:left w:val="nil"/>
          <w:bottom w:val="nil"/>
          <w:right w:val="nil"/>
          <w:between w:val="nil"/>
        </w:pBdr>
        <w:spacing w:before="46"/>
        <w:rPr>
          <w:color w:val="000000"/>
          <w:sz w:val="14"/>
          <w:szCs w:val="14"/>
          <w:lang w:val="en-US"/>
        </w:rPr>
      </w:pPr>
    </w:p>
    <w:p w14:paraId="3028B2F3" w14:textId="77777777" w:rsidR="00D61A44" w:rsidRPr="00D61A44" w:rsidRDefault="002027E7" w:rsidP="00D61A44">
      <w:pPr>
        <w:pBdr>
          <w:top w:val="nil"/>
          <w:left w:val="nil"/>
          <w:bottom w:val="nil"/>
          <w:right w:val="nil"/>
          <w:between w:val="nil"/>
        </w:pBdr>
        <w:ind w:left="3952"/>
        <w:rPr>
          <w:color w:val="000000"/>
          <w:sz w:val="14"/>
          <w:szCs w:val="14"/>
          <w:lang w:val="en-US"/>
        </w:rPr>
      </w:pPr>
      <w:proofErr w:type="spellStart"/>
      <w:r w:rsidRPr="004E1879">
        <w:rPr>
          <w:color w:val="000000"/>
          <w:sz w:val="14"/>
          <w:szCs w:val="14"/>
          <w:lang w:val="en-US"/>
        </w:rPr>
        <w:t>Geely</w:t>
      </w:r>
      <w:proofErr w:type="spellEnd"/>
      <w:r w:rsidRPr="004E1879">
        <w:rPr>
          <w:color w:val="000000"/>
          <w:sz w:val="14"/>
          <w:szCs w:val="14"/>
          <w:lang w:val="en-US"/>
        </w:rPr>
        <w:t xml:space="preserve"> Automobile International Corporation</w:t>
      </w:r>
    </w:p>
    <w:p w14:paraId="3C39630F" w14:textId="02FE23C9" w:rsidR="00442042" w:rsidRPr="0057179C" w:rsidRDefault="00D61A44" w:rsidP="00D61A44">
      <w:pPr>
        <w:pBdr>
          <w:top w:val="nil"/>
          <w:left w:val="nil"/>
          <w:bottom w:val="nil"/>
          <w:right w:val="nil"/>
          <w:between w:val="nil"/>
        </w:pBdr>
        <w:ind w:left="3952"/>
        <w:rPr>
          <w:color w:val="000000"/>
          <w:sz w:val="14"/>
          <w:szCs w:val="14"/>
          <w:lang w:val="ru-RU"/>
        </w:rPr>
      </w:pPr>
      <w:r w:rsidRPr="00D61A44">
        <w:rPr>
          <w:color w:val="000000"/>
          <w:sz w:val="14"/>
          <w:szCs w:val="14"/>
          <w:lang w:val="en-US"/>
        </w:rPr>
        <w:t xml:space="preserve">                                                </w:t>
      </w:r>
      <w:r w:rsidR="002027E7">
        <w:rPr>
          <w:color w:val="000000"/>
          <w:sz w:val="14"/>
          <w:szCs w:val="14"/>
        </w:rPr>
        <w:t>Июль</w:t>
      </w:r>
      <w:r w:rsidR="002027E7" w:rsidRPr="0057179C">
        <w:rPr>
          <w:color w:val="000000"/>
          <w:sz w:val="14"/>
          <w:szCs w:val="14"/>
          <w:lang w:val="ru-RU"/>
        </w:rPr>
        <w:t xml:space="preserve"> 2025 </w:t>
      </w:r>
      <w:r w:rsidR="002027E7">
        <w:rPr>
          <w:color w:val="000000"/>
          <w:sz w:val="14"/>
          <w:szCs w:val="14"/>
        </w:rPr>
        <w:t>г</w:t>
      </w:r>
      <w:r w:rsidR="002027E7" w:rsidRPr="0057179C">
        <w:rPr>
          <w:color w:val="000000"/>
          <w:sz w:val="14"/>
          <w:szCs w:val="14"/>
          <w:lang w:val="ru-RU"/>
        </w:rPr>
        <w:t>.</w:t>
      </w:r>
    </w:p>
    <w:p w14:paraId="00F7CCC4" w14:textId="77777777" w:rsidR="0057179C" w:rsidRDefault="0057179C" w:rsidP="00D61A44">
      <w:pPr>
        <w:pBdr>
          <w:top w:val="nil"/>
          <w:left w:val="nil"/>
          <w:bottom w:val="nil"/>
          <w:right w:val="nil"/>
          <w:between w:val="nil"/>
        </w:pBdr>
        <w:spacing w:before="194" w:line="312" w:lineRule="auto"/>
        <w:ind w:left="567" w:right="27"/>
        <w:jc w:val="center"/>
        <w:rPr>
          <w:color w:val="000000"/>
          <w:sz w:val="14"/>
          <w:szCs w:val="14"/>
        </w:rPr>
      </w:pPr>
    </w:p>
    <w:p w14:paraId="79F35C58" w14:textId="77777777" w:rsidR="0057179C" w:rsidRDefault="0057179C" w:rsidP="00ED51AF">
      <w:pPr>
        <w:pBdr>
          <w:top w:val="nil"/>
          <w:left w:val="nil"/>
          <w:bottom w:val="nil"/>
          <w:right w:val="nil"/>
          <w:between w:val="nil"/>
        </w:pBdr>
        <w:spacing w:before="194" w:line="312" w:lineRule="auto"/>
        <w:ind w:right="27"/>
        <w:rPr>
          <w:color w:val="000000"/>
          <w:sz w:val="14"/>
          <w:szCs w:val="14"/>
        </w:rPr>
      </w:pPr>
    </w:p>
    <w:p w14:paraId="009A1084" w14:textId="7916C793" w:rsidR="00442042" w:rsidRDefault="002027E7" w:rsidP="00D61A44">
      <w:pPr>
        <w:pBdr>
          <w:top w:val="nil"/>
          <w:left w:val="nil"/>
          <w:bottom w:val="nil"/>
          <w:right w:val="nil"/>
          <w:between w:val="nil"/>
        </w:pBdr>
        <w:spacing w:before="194" w:line="312" w:lineRule="auto"/>
        <w:ind w:left="567" w:right="27"/>
        <w:jc w:val="center"/>
        <w:rPr>
          <w:color w:val="000000"/>
          <w:sz w:val="14"/>
          <w:szCs w:val="14"/>
        </w:rPr>
      </w:pPr>
      <w:r>
        <w:rPr>
          <w:color w:val="000000"/>
          <w:sz w:val="14"/>
          <w:szCs w:val="14"/>
        </w:rPr>
        <w:t>Все права защищены. Воспроизведение или копирование настоящего руководства или его части в какой-либо форме без письменного разрешения Geely Automobile International Corporation запрещено.</w:t>
      </w:r>
    </w:p>
    <w:p w14:paraId="3178582B" w14:textId="77777777" w:rsidR="00442042" w:rsidRDefault="002027E7" w:rsidP="0057179C">
      <w:pPr>
        <w:pBdr>
          <w:top w:val="nil"/>
          <w:left w:val="nil"/>
          <w:bottom w:val="nil"/>
          <w:right w:val="nil"/>
          <w:between w:val="nil"/>
        </w:pBdr>
        <w:tabs>
          <w:tab w:val="left" w:pos="6804"/>
        </w:tabs>
        <w:spacing w:before="124" w:line="300" w:lineRule="auto"/>
        <w:ind w:left="851" w:right="301" w:hanging="465"/>
        <w:jc w:val="center"/>
        <w:rPr>
          <w:color w:val="000000"/>
          <w:sz w:val="17"/>
          <w:szCs w:val="17"/>
        </w:rPr>
        <w:sectPr w:rsidR="00442042" w:rsidSect="00040256">
          <w:footerReference w:type="default" r:id="rId7"/>
          <w:pgSz w:w="8740" w:h="11910"/>
          <w:pgMar w:top="1340" w:right="850" w:bottom="280" w:left="566" w:header="720" w:footer="720" w:gutter="0"/>
          <w:pgNumType w:start="1"/>
          <w:cols w:space="720"/>
          <w:titlePg/>
          <w:docGrid w:linePitch="299"/>
        </w:sectPr>
      </w:pPr>
      <w:r>
        <w:rPr>
          <w:color w:val="000000"/>
          <w:sz w:val="14"/>
          <w:szCs w:val="14"/>
        </w:rPr>
        <w:t>Примечание: Фотографии на обложке и изображения в настоящем руководстве приведены только в качестве примера. Фактический внешний вид автомобиля может отличаться от представленного здесь.</w:t>
      </w:r>
    </w:p>
    <w:p w14:paraId="3324C1C4" w14:textId="1D4D6187" w:rsidR="0057179C" w:rsidRPr="0057179C" w:rsidRDefault="0057179C" w:rsidP="0057179C">
      <w:pPr>
        <w:pStyle w:val="1"/>
        <w:spacing w:before="62"/>
        <w:ind w:left="0"/>
        <w:jc w:val="center"/>
        <w:rPr>
          <w:lang w:val="ru-RU"/>
        </w:rPr>
        <w:sectPr w:rsidR="0057179C" w:rsidRPr="0057179C" w:rsidSect="0057179C">
          <w:pgSz w:w="8740" w:h="11910"/>
          <w:pgMar w:top="426" w:right="850" w:bottom="560" w:left="566" w:header="0" w:footer="362" w:gutter="0"/>
          <w:pgNumType w:start="1"/>
          <w:cols w:space="720"/>
        </w:sectPr>
      </w:pPr>
      <w:r>
        <w:rPr>
          <w:noProof/>
        </w:rPr>
        <w:lastRenderedPageBreak/>
        <mc:AlternateContent>
          <mc:Choice Requires="wps">
            <w:drawing>
              <wp:anchor distT="0" distB="0" distL="0" distR="0" simplePos="0" relativeHeight="251657216" behindDoc="0" locked="0" layoutInCell="1" hidden="0" allowOverlap="1" wp14:anchorId="6A91E02C" wp14:editId="34D23E45">
                <wp:simplePos x="0" y="0"/>
                <wp:positionH relativeFrom="page">
                  <wp:posOffset>560705</wp:posOffset>
                </wp:positionH>
                <wp:positionV relativeFrom="paragraph">
                  <wp:posOffset>-22860</wp:posOffset>
                </wp:positionV>
                <wp:extent cx="4428490" cy="12700"/>
                <wp:effectExtent l="0" t="0" r="0" b="0"/>
                <wp:wrapNone/>
                <wp:docPr id="117" name="Полилиния: фигура 117"/>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DE448C9" id="Полилиния: фигура 117" o:spid="_x0000_s1026" style="position:absolute;margin-left:44.15pt;margin-top:-1.8pt;width:348.7pt;height:1pt;z-index:251657216;visibility:visible;mso-wrap-style:square;mso-wrap-distance-left:0;mso-wrap-distance-top:0;mso-wrap-distance-right:0;mso-wrap-distance-bottom:0;mso-position-horizontal:absolute;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cLOcAIAAAkFAAAOAAAAZHJzL2Uyb0RvYy54bWysVMGO0zAQvSPxD5bvNE233bZR0xXaVRDS&#10;iq20ywe4jtNEOLax3Sa9IcGdT9hfQOKyEoJvSP+IsdO0AU4gDnFm4vGbN/PGWVzVJUc7pk0hRYzD&#10;wRAjJqhMC7GJ8duH5MUMI2OJSAmXgsV4zwy+Wj5/tqhUxEYylzxlGgGIMFGlYpxbq6IgMDRnJTED&#10;qZiAzUzqklhw9SZINakAveTBaDi8DCqpU6UlZcbA15t2Ey89fpYxau+yzDCLeIyBm/Wr9uvarcFy&#10;QaKNJiov6JEG+QcWJSkEJD1B3RBL0FYXf0CVBdXSyMwOqCwDmWUFZb4GqCYc/lbNfU4U87VAc4w6&#10;tcn8P1j6ZrfSqEhBu3CKkSAliNQ8Nj+ab82Tf743T4fPETp8Av/r4ePhQ/MFuVjoXKVMBAD3aqWP&#10;ngHTtaHOdOneUCCqfbf3p26z2iIKH8fj0Ww8B1Eo7IWj6dCrEZwP062xr5j0QGR3a2wrVtpZJO8s&#10;WovO1CC5E5t7sS1GILbGCMRet2IrYt05x86ZqOoxyWN8MQvdDNdWb91M371zvF1wKXfsQfpj1tUE&#10;9Kfz2QijrjJgfo7hoh8LiL2obq97K4/XxlxMJpeOJ4B12927Deun/avgrrsdHOXSsDaT64NPeeoN&#10;pO9330hepEnBuSvf6M36mmu0I+5ODadJkhwZ/xLGhQsW0h3rCoIkbmbaKXHWWqZ7mD+jaFJoY2+J&#10;sSui4QaGGFVwK2Ns3m+JZhjx1wLGfh6ORxNQtu/ovrPuO0TQXIL+1MIEtM61Bb8VVMiXWyuzwo2V&#10;p9WSOTpw33xLjv8Gd6H7vo86/8GWPwEAAP//AwBQSwMEFAAGAAgAAAAhAHF1VSzfAAAACAEAAA8A&#10;AABkcnMvZG93bnJldi54bWxMj81OwzAQhO9IvIO1SNxaJ1SkUYhT8XsBqRKFSu3NTZYkqr2ObKcN&#10;b89yguPsjGa+LVeTNeKEPvSOFKTzBARS7ZqeWgWfHy+zHESImhptHKGCbwywqi4vSl007kzveNrE&#10;VnAJhUIr6GIcCilD3aHVYe4GJPa+nLc6svStbLw+c7k18iZJMml1T7zQ6QEfO6yPm9EqcGa/fw3H&#10;7UPiw/Pb+JTaabe2Sl1fTfd3ICJO8S8Mv/iMDhUzHdxITRBGQZ4vOKlgtshAsL/Mb5cgDnxIM5BV&#10;Kf8/UP0AAAD//wMAUEsBAi0AFAAGAAgAAAAhALaDOJL+AAAA4QEAABMAAAAAAAAAAAAAAAAAAAAA&#10;AFtDb250ZW50X1R5cGVzXS54bWxQSwECLQAUAAYACAAAACEAOP0h/9YAAACUAQAACwAAAAAAAAAA&#10;AAAAAAAvAQAAX3JlbHMvLnJlbHNQSwECLQAUAAYACAAAACEAONHCznACAAAJBQAADgAAAAAAAAAA&#10;AAAAAAAuAgAAZHJzL2Uyb0RvYy54bWxQSwECLQAUAAYACAAAACEAcXVVLN8AAAAIAQAADwAAAAAA&#10;AAAAAAAAAADKBAAAZHJzL2Rvd25yZXYueG1sUEsFBgAAAAAEAAQA8wAAANYFAAAAAA==&#10;" path="m4427982,l,,,3556r4427982,l4427982,xe" fillcolor="#007fff" stroked="f">
                <v:path arrowok="t" o:extrusionok="f"/>
                <w10:wrap anchorx="page"/>
              </v:shape>
            </w:pict>
          </mc:Fallback>
        </mc:AlternateContent>
      </w:r>
      <w:r w:rsidRPr="00D61A44">
        <w:rPr>
          <w:color w:val="1E6CEB"/>
          <w:sz w:val="22"/>
          <w:szCs w:val="22"/>
        </w:rPr>
        <w:t>Содержание</w:t>
      </w:r>
    </w:p>
    <w:p w14:paraId="674B53A0" w14:textId="00642789" w:rsidR="0057179C" w:rsidRDefault="0057179C" w:rsidP="0057179C">
      <w:pPr>
        <w:ind w:right="454"/>
        <w:rPr>
          <w:color w:val="000000"/>
          <w:sz w:val="26"/>
          <w:szCs w:val="26"/>
        </w:rPr>
      </w:pPr>
    </w:p>
    <w:p w14:paraId="4E85237B" w14:textId="26DBCD6A" w:rsidR="00442042" w:rsidRDefault="0057179C" w:rsidP="0057179C">
      <w:pPr>
        <w:ind w:right="454"/>
        <w:rPr>
          <w:sz w:val="14"/>
          <w:szCs w:val="14"/>
        </w:rPr>
      </w:pPr>
      <w:r>
        <w:rPr>
          <w:color w:val="1E6CEB"/>
          <w:sz w:val="14"/>
          <w:szCs w:val="14"/>
          <w:lang w:val="ru-RU"/>
        </w:rPr>
        <w:t xml:space="preserve">        </w:t>
      </w:r>
      <w:r w:rsidR="002027E7">
        <w:rPr>
          <w:color w:val="1E6CEB"/>
          <w:sz w:val="14"/>
          <w:szCs w:val="14"/>
        </w:rPr>
        <w:t>Примечания для пользователей</w:t>
      </w:r>
    </w:p>
    <w:p w14:paraId="64AEF841" w14:textId="77777777" w:rsidR="00442042" w:rsidRDefault="00472F00">
      <w:pPr>
        <w:spacing w:before="146"/>
        <w:ind w:left="312"/>
        <w:rPr>
          <w:sz w:val="14"/>
          <w:szCs w:val="14"/>
        </w:rPr>
      </w:pPr>
      <w:hyperlink w:anchor="_7t348ia1gz80">
        <w:r w:rsidR="002027E7">
          <w:rPr>
            <w:color w:val="79C1F9"/>
            <w:sz w:val="14"/>
            <w:szCs w:val="14"/>
          </w:rPr>
          <w:t xml:space="preserve">7 Примечания для пользователей </w:t>
        </w:r>
      </w:hyperlink>
    </w:p>
    <w:p w14:paraId="2776B5E6" w14:textId="77777777" w:rsidR="00442042" w:rsidRDefault="00472F00">
      <w:pPr>
        <w:spacing w:before="159"/>
        <w:ind w:left="312"/>
        <w:rPr>
          <w:sz w:val="14"/>
          <w:szCs w:val="14"/>
        </w:rPr>
      </w:pPr>
      <w:hyperlink w:anchor="_u29mmfkz3w4n">
        <w:r w:rsidR="002027E7">
          <w:rPr>
            <w:color w:val="79C1F9"/>
            <w:sz w:val="14"/>
            <w:szCs w:val="14"/>
          </w:rPr>
          <w:t xml:space="preserve">10 Важная информация </w:t>
        </w:r>
      </w:hyperlink>
    </w:p>
    <w:p w14:paraId="4A86A010" w14:textId="740540F8" w:rsidR="00F45D62" w:rsidRDefault="00F45D62" w:rsidP="00F45D62">
      <w:pPr>
        <w:spacing w:before="159"/>
        <w:ind w:left="284"/>
        <w:rPr>
          <w:color w:val="79C1F9"/>
          <w:sz w:val="14"/>
          <w:szCs w:val="14"/>
        </w:rPr>
      </w:pPr>
      <w:r>
        <w:rPr>
          <w:lang w:val="ru-RU"/>
        </w:rPr>
        <w:t xml:space="preserve"> </w:t>
      </w:r>
      <w:hyperlink w:anchor="_6alrozlhyssi">
        <w:r w:rsidR="002027E7">
          <w:rPr>
            <w:color w:val="79C1F9"/>
            <w:sz w:val="14"/>
            <w:szCs w:val="14"/>
          </w:rPr>
          <w:t xml:space="preserve">11 Графические обозначения </w:t>
        </w:r>
      </w:hyperlink>
    </w:p>
    <w:p w14:paraId="05E4B19A" w14:textId="723BE35E" w:rsidR="00F45D62" w:rsidRDefault="00F45D62" w:rsidP="00F45D62">
      <w:pPr>
        <w:spacing w:before="159"/>
        <w:rPr>
          <w:color w:val="79C1F9"/>
          <w:sz w:val="14"/>
          <w:szCs w:val="14"/>
        </w:rPr>
      </w:pPr>
      <w:r>
        <w:rPr>
          <w:lang w:val="ru-RU"/>
        </w:rPr>
        <w:t xml:space="preserve">      </w:t>
      </w:r>
      <w:hyperlink w:anchor="_kvq4ce2yu8l6">
        <w:r>
          <w:rPr>
            <w:color w:val="79C1F9"/>
            <w:sz w:val="14"/>
            <w:szCs w:val="14"/>
          </w:rPr>
          <w:t>11 Регистратор данных о событиях (EDR)</w:t>
        </w:r>
      </w:hyperlink>
    </w:p>
    <w:p w14:paraId="7EDB3974" w14:textId="77777777" w:rsidR="00F45D62" w:rsidRDefault="00F45D62" w:rsidP="00F45D62">
      <w:pPr>
        <w:spacing w:before="159"/>
        <w:ind w:left="312"/>
        <w:rPr>
          <w:sz w:val="14"/>
          <w:szCs w:val="14"/>
        </w:rPr>
      </w:pPr>
      <w:r>
        <w:rPr>
          <w:sz w:val="14"/>
          <w:szCs w:val="14"/>
          <w:lang w:val="ru-RU"/>
        </w:rPr>
        <w:t xml:space="preserve">        </w:t>
      </w:r>
      <w:hyperlink w:anchor="_z00hgf3nfidh">
        <w:r>
          <w:rPr>
            <w:color w:val="79C1F9"/>
            <w:sz w:val="14"/>
            <w:szCs w:val="14"/>
          </w:rPr>
          <w:t>13 Наружные элементы автомобиля</w:t>
        </w:r>
      </w:hyperlink>
    </w:p>
    <w:p w14:paraId="3B3813BF" w14:textId="77777777" w:rsidR="00F45D62" w:rsidRDefault="00472F00" w:rsidP="00F45D62">
      <w:pPr>
        <w:spacing w:before="159"/>
        <w:ind w:left="312"/>
        <w:rPr>
          <w:sz w:val="14"/>
          <w:szCs w:val="14"/>
        </w:rPr>
      </w:pPr>
      <w:hyperlink w:anchor="_slgnhwfa49ls">
        <w:r w:rsidR="00F45D62">
          <w:rPr>
            <w:color w:val="79C1F9"/>
            <w:sz w:val="14"/>
            <w:szCs w:val="14"/>
          </w:rPr>
          <w:t xml:space="preserve">14 Обзор салона </w:t>
        </w:r>
      </w:hyperlink>
    </w:p>
    <w:p w14:paraId="715A62EC" w14:textId="77777777" w:rsidR="00F45D62" w:rsidRDefault="00472F00" w:rsidP="00F45D62">
      <w:pPr>
        <w:spacing w:before="160"/>
        <w:ind w:left="312"/>
        <w:rPr>
          <w:sz w:val="14"/>
          <w:szCs w:val="14"/>
        </w:rPr>
      </w:pPr>
      <w:hyperlink w:anchor="_rk21mvy780ys">
        <w:r w:rsidR="00F45D62">
          <w:rPr>
            <w:color w:val="79C1F9"/>
            <w:sz w:val="14"/>
            <w:szCs w:val="14"/>
          </w:rPr>
          <w:t xml:space="preserve">15 Обзор переднего моторного отсека </w:t>
        </w:r>
      </w:hyperlink>
    </w:p>
    <w:p w14:paraId="3391DE16" w14:textId="77777777" w:rsidR="00F45D62" w:rsidRDefault="00F45D62" w:rsidP="00F45D62">
      <w:pPr>
        <w:spacing w:before="199"/>
        <w:ind w:left="312"/>
        <w:rPr>
          <w:sz w:val="14"/>
          <w:szCs w:val="14"/>
        </w:rPr>
      </w:pPr>
      <w:r>
        <w:rPr>
          <w:color w:val="1E6CEB"/>
          <w:sz w:val="14"/>
          <w:szCs w:val="14"/>
        </w:rPr>
        <w:t>Безопасность во время движения</w:t>
      </w:r>
    </w:p>
    <w:p w14:paraId="7E01D0A0" w14:textId="77777777" w:rsidR="00F45D62" w:rsidRDefault="00472F00" w:rsidP="00F45D62">
      <w:pPr>
        <w:spacing w:before="148"/>
        <w:ind w:left="312"/>
        <w:rPr>
          <w:sz w:val="14"/>
          <w:szCs w:val="14"/>
        </w:rPr>
      </w:pPr>
      <w:hyperlink w:anchor="_ek9n1ihxs70w">
        <w:r w:rsidR="00F45D62">
          <w:rPr>
            <w:color w:val="79C1F9"/>
            <w:sz w:val="14"/>
            <w:szCs w:val="14"/>
          </w:rPr>
          <w:t xml:space="preserve">17 Общие сведения о ремнях безопасности </w:t>
        </w:r>
      </w:hyperlink>
    </w:p>
    <w:p w14:paraId="26AD73C7" w14:textId="77777777" w:rsidR="00F45D62" w:rsidRDefault="00472F00" w:rsidP="00F45D62">
      <w:pPr>
        <w:spacing w:before="159"/>
        <w:ind w:left="312"/>
        <w:rPr>
          <w:sz w:val="14"/>
          <w:szCs w:val="14"/>
        </w:rPr>
      </w:pPr>
      <w:hyperlink w:anchor="_oy0pug694m">
        <w:r w:rsidR="00F45D62">
          <w:rPr>
            <w:color w:val="79C1F9"/>
            <w:sz w:val="14"/>
            <w:szCs w:val="14"/>
          </w:rPr>
          <w:t xml:space="preserve">18 Трехточечный ремень безопасности </w:t>
        </w:r>
      </w:hyperlink>
    </w:p>
    <w:p w14:paraId="673F5143" w14:textId="77777777" w:rsidR="00F45D62" w:rsidRDefault="00472F00" w:rsidP="00F45D62">
      <w:pPr>
        <w:spacing w:before="159"/>
        <w:ind w:left="312"/>
        <w:rPr>
          <w:sz w:val="14"/>
          <w:szCs w:val="14"/>
        </w:rPr>
      </w:pPr>
      <w:hyperlink w:anchor="_1ok69tn2j5vz">
        <w:r w:rsidR="00F45D62">
          <w:rPr>
            <w:color w:val="79C1F9"/>
            <w:sz w:val="14"/>
            <w:szCs w:val="14"/>
          </w:rPr>
          <w:t xml:space="preserve">19 Общие сведения о подушках безопасности </w:t>
        </w:r>
      </w:hyperlink>
    </w:p>
    <w:p w14:paraId="031D6B7C" w14:textId="77777777" w:rsidR="00F45D62" w:rsidRDefault="00472F00" w:rsidP="00F45D62">
      <w:pPr>
        <w:spacing w:before="158"/>
        <w:ind w:left="312"/>
        <w:rPr>
          <w:sz w:val="14"/>
          <w:szCs w:val="14"/>
        </w:rPr>
      </w:pPr>
      <w:hyperlink w:anchor="_8zuzi4cqf9ex">
        <w:r w:rsidR="00F45D62">
          <w:rPr>
            <w:color w:val="79C1F9"/>
            <w:sz w:val="14"/>
            <w:szCs w:val="14"/>
          </w:rPr>
          <w:t xml:space="preserve">20 Расположение подушек безопасности </w:t>
        </w:r>
      </w:hyperlink>
    </w:p>
    <w:p w14:paraId="1AB115FE" w14:textId="77777777" w:rsidR="00F45D62" w:rsidRDefault="00472F00" w:rsidP="00F45D62">
      <w:pPr>
        <w:spacing w:before="161"/>
        <w:ind w:left="312"/>
        <w:rPr>
          <w:sz w:val="14"/>
          <w:szCs w:val="14"/>
        </w:rPr>
      </w:pPr>
      <w:hyperlink w:anchor="_aj6mksw8na65">
        <w:r w:rsidR="00F45D62">
          <w:rPr>
            <w:color w:val="79C1F9"/>
            <w:sz w:val="14"/>
            <w:szCs w:val="14"/>
          </w:rPr>
          <w:t xml:space="preserve">24 Срабатывание подушек безопасности </w:t>
        </w:r>
      </w:hyperlink>
    </w:p>
    <w:p w14:paraId="16A56F9E" w14:textId="77777777" w:rsidR="00F45D62" w:rsidRDefault="00472F00" w:rsidP="00F45D62">
      <w:pPr>
        <w:spacing w:before="158"/>
        <w:ind w:left="312"/>
        <w:rPr>
          <w:sz w:val="14"/>
          <w:szCs w:val="14"/>
        </w:rPr>
      </w:pPr>
      <w:hyperlink w:anchor="_nq2i1st64bjg">
        <w:r w:rsidR="00F45D62">
          <w:rPr>
            <w:color w:val="79C1F9"/>
            <w:sz w:val="14"/>
            <w:szCs w:val="14"/>
          </w:rPr>
          <w:t>25 Отключение подушки безопасности*</w:t>
        </w:r>
      </w:hyperlink>
    </w:p>
    <w:p w14:paraId="63B7CFAC" w14:textId="77777777" w:rsidR="00F45D62" w:rsidRDefault="00472F00" w:rsidP="00F45D62">
      <w:pPr>
        <w:spacing w:before="167" w:line="230" w:lineRule="auto"/>
        <w:ind w:left="710" w:hanging="398"/>
        <w:rPr>
          <w:sz w:val="14"/>
          <w:szCs w:val="14"/>
        </w:rPr>
      </w:pPr>
      <w:hyperlink w:anchor="_sr9fge7705a2">
        <w:r w:rsidR="00F45D62">
          <w:rPr>
            <w:color w:val="79C1F9"/>
            <w:sz w:val="14"/>
            <w:szCs w:val="14"/>
          </w:rPr>
          <w:t>26 Выбор детских удерживающих</w:t>
        </w:r>
      </w:hyperlink>
      <w:r w:rsidR="00F45D62">
        <w:rPr>
          <w:color w:val="79C1F9"/>
          <w:sz w:val="14"/>
          <w:szCs w:val="14"/>
        </w:rPr>
        <w:t xml:space="preserve"> устройств</w:t>
      </w:r>
    </w:p>
    <w:p w14:paraId="7B5D3553" w14:textId="77777777" w:rsidR="00F45D62" w:rsidRDefault="00F45D62" w:rsidP="00F45D62">
      <w:pPr>
        <w:ind w:left="28"/>
        <w:rPr>
          <w:sz w:val="14"/>
          <w:szCs w:val="14"/>
        </w:rPr>
      </w:pPr>
      <w:r>
        <w:rPr>
          <w:sz w:val="14"/>
          <w:szCs w:val="14"/>
        </w:rPr>
        <w:t xml:space="preserve">       </w:t>
      </w:r>
    </w:p>
    <w:p w14:paraId="25089D30" w14:textId="232B81A7" w:rsidR="00F45D62" w:rsidRPr="00F45D62" w:rsidRDefault="00472F00" w:rsidP="00F45D62">
      <w:pPr>
        <w:ind w:left="284"/>
        <w:rPr>
          <w:color w:val="79C1F9"/>
          <w:sz w:val="14"/>
          <w:szCs w:val="14"/>
        </w:rPr>
      </w:pPr>
      <w:hyperlink w:anchor="_k0jy9rnzmgm1" w:history="1">
        <w:r w:rsidR="00F45D62">
          <w:rPr>
            <w:color w:val="79C1F9"/>
            <w:sz w:val="14"/>
            <w:szCs w:val="14"/>
          </w:rPr>
          <w:t xml:space="preserve">28 Использование детских </w:t>
        </w:r>
        <w:proofErr w:type="gramStart"/>
        <w:r w:rsidR="00F45D62">
          <w:rPr>
            <w:color w:val="79C1F9"/>
            <w:sz w:val="14"/>
            <w:szCs w:val="14"/>
          </w:rPr>
          <w:t>удерживающих</w:t>
        </w:r>
        <w:r w:rsidR="00F45D62" w:rsidRPr="00F45D62">
          <w:t xml:space="preserve"> </w:t>
        </w:r>
        <w:r w:rsidR="00F45D62">
          <w:rPr>
            <w:lang w:val="ru-RU"/>
          </w:rPr>
          <w:t xml:space="preserve"> </w:t>
        </w:r>
        <w:r w:rsidR="00F45D62" w:rsidRPr="00F45D62">
          <w:rPr>
            <w:color w:val="79C1F9"/>
            <w:sz w:val="14"/>
            <w:szCs w:val="14"/>
          </w:rPr>
          <w:t>устройств</w:t>
        </w:r>
        <w:proofErr w:type="gramEnd"/>
        <w:r w:rsidR="00F45D62">
          <w:rPr>
            <w:color w:val="79C1F9"/>
            <w:sz w:val="14"/>
            <w:szCs w:val="14"/>
          </w:rPr>
          <w:t xml:space="preserve"> </w:t>
        </w:r>
        <w:r w:rsidR="00F45D62">
          <w:rPr>
            <w:color w:val="79C1F9"/>
            <w:sz w:val="14"/>
            <w:szCs w:val="14"/>
            <w:lang w:val="ru-RU"/>
          </w:rPr>
          <w:t xml:space="preserve">            </w:t>
        </w:r>
      </w:hyperlink>
    </w:p>
    <w:p w14:paraId="5682FA33" w14:textId="77777777" w:rsidR="00F45D62" w:rsidRDefault="00472F00" w:rsidP="00F45D62">
      <w:pPr>
        <w:spacing w:before="166" w:line="230" w:lineRule="auto"/>
        <w:ind w:left="710" w:hanging="398"/>
        <w:rPr>
          <w:sz w:val="14"/>
          <w:szCs w:val="14"/>
        </w:rPr>
      </w:pPr>
      <w:hyperlink w:anchor="_827v4dth4t2x">
        <w:r w:rsidR="00F45D62">
          <w:rPr>
            <w:color w:val="79C1F9"/>
            <w:sz w:val="14"/>
            <w:szCs w:val="14"/>
          </w:rPr>
          <w:t xml:space="preserve">29 Установка детских удерживающих устройств </w:t>
        </w:r>
      </w:hyperlink>
      <w:r w:rsidR="00F45D62">
        <w:rPr>
          <w:color w:val="79C1F9"/>
          <w:sz w:val="14"/>
          <w:szCs w:val="14"/>
        </w:rPr>
        <w:t xml:space="preserve"> </w:t>
      </w:r>
    </w:p>
    <w:p w14:paraId="79C56678" w14:textId="77777777" w:rsidR="00F45D62" w:rsidRDefault="00472F00" w:rsidP="00F45D62">
      <w:pPr>
        <w:spacing w:before="160"/>
        <w:ind w:left="312"/>
        <w:rPr>
          <w:sz w:val="14"/>
          <w:szCs w:val="14"/>
        </w:rPr>
      </w:pPr>
      <w:hyperlink w:anchor="_wbir9f1xoh3k">
        <w:r w:rsidR="00F45D62">
          <w:rPr>
            <w:color w:val="79C1F9"/>
            <w:sz w:val="14"/>
            <w:szCs w:val="14"/>
          </w:rPr>
          <w:t xml:space="preserve">35 Блокировка дверей от детей </w:t>
        </w:r>
      </w:hyperlink>
    </w:p>
    <w:p w14:paraId="24F8F1AC" w14:textId="77777777" w:rsidR="00F45D62" w:rsidRDefault="00F45D62" w:rsidP="00F45D62">
      <w:pPr>
        <w:spacing w:before="199"/>
        <w:ind w:left="312"/>
        <w:rPr>
          <w:sz w:val="14"/>
          <w:szCs w:val="14"/>
        </w:rPr>
      </w:pPr>
      <w:r>
        <w:rPr>
          <w:color w:val="1E6CEB"/>
          <w:sz w:val="14"/>
          <w:szCs w:val="14"/>
        </w:rPr>
        <w:t>Вход и выход из автомобиля</w:t>
      </w:r>
    </w:p>
    <w:p w14:paraId="7D5C127F" w14:textId="77777777" w:rsidR="00F45D62" w:rsidRDefault="00472F00" w:rsidP="00F45D62">
      <w:pPr>
        <w:spacing w:before="147"/>
        <w:ind w:left="312"/>
        <w:rPr>
          <w:sz w:val="14"/>
          <w:szCs w:val="14"/>
        </w:rPr>
      </w:pPr>
      <w:hyperlink w:anchor="_5es71hmlh7zp">
        <w:r w:rsidR="00F45D62">
          <w:rPr>
            <w:color w:val="79C1F9"/>
            <w:sz w:val="14"/>
            <w:szCs w:val="14"/>
          </w:rPr>
          <w:t xml:space="preserve">37 Определение местоположения автомобиля </w:t>
        </w:r>
      </w:hyperlink>
    </w:p>
    <w:p w14:paraId="0A1F5530" w14:textId="28E37F7A" w:rsidR="00F45D62" w:rsidRPr="00F45D62" w:rsidRDefault="00472F00" w:rsidP="00F45D62">
      <w:pPr>
        <w:spacing w:before="159" w:line="405" w:lineRule="auto"/>
        <w:ind w:left="312" w:hanging="1"/>
        <w:rPr>
          <w:color w:val="79C1F9"/>
          <w:sz w:val="14"/>
          <w:szCs w:val="14"/>
        </w:rPr>
      </w:pPr>
      <w:hyperlink w:anchor="_eq5q9ig715g6">
        <w:r w:rsidR="00F45D62">
          <w:rPr>
            <w:color w:val="79C1F9"/>
            <w:sz w:val="14"/>
            <w:szCs w:val="14"/>
          </w:rPr>
          <w:t xml:space="preserve">37 Запирание и отпирание с помощью ключа </w:t>
        </w:r>
      </w:hyperlink>
      <w:r w:rsidR="00F45D62">
        <w:rPr>
          <w:color w:val="79C1F9"/>
          <w:sz w:val="14"/>
          <w:szCs w:val="14"/>
        </w:rPr>
        <w:t xml:space="preserve"> </w:t>
      </w:r>
      <w:r w:rsidR="00F45D62">
        <w:rPr>
          <w:color w:val="79C1F9"/>
          <w:sz w:val="14"/>
          <w:szCs w:val="14"/>
          <w:lang w:val="ru-RU"/>
        </w:rPr>
        <w:t xml:space="preserve">          </w:t>
      </w:r>
      <w:hyperlink w:anchor="_lgnfokit3oaz">
        <w:r w:rsidR="00F45D62">
          <w:rPr>
            <w:color w:val="79C1F9"/>
            <w:sz w:val="14"/>
            <w:szCs w:val="14"/>
          </w:rPr>
          <w:t xml:space="preserve">39 Бесключевое запирание и отпирание </w:t>
        </w:r>
      </w:hyperlink>
    </w:p>
    <w:p w14:paraId="7E8E7DC3" w14:textId="51E95127" w:rsidR="00F45D62" w:rsidRPr="00F45D62" w:rsidRDefault="00F45D62" w:rsidP="00F45D62">
      <w:pPr>
        <w:spacing w:before="159"/>
        <w:rPr>
          <w:sz w:val="14"/>
          <w:szCs w:val="14"/>
          <w:lang w:val="ru-RU"/>
        </w:rPr>
      </w:pPr>
    </w:p>
    <w:p w14:paraId="102CFBB2" w14:textId="77777777" w:rsidR="00442042" w:rsidRDefault="00442042">
      <w:pPr>
        <w:spacing w:before="160"/>
        <w:ind w:left="312"/>
        <w:rPr>
          <w:sz w:val="14"/>
          <w:szCs w:val="14"/>
        </w:rPr>
      </w:pPr>
    </w:p>
    <w:p w14:paraId="79AC4B71" w14:textId="77777777" w:rsidR="0057179C" w:rsidRDefault="002027E7" w:rsidP="0057179C">
      <w:pPr>
        <w:pStyle w:val="1"/>
        <w:spacing w:before="62"/>
        <w:ind w:left="0"/>
        <w:rPr>
          <w:lang w:val="ru-RU"/>
        </w:rPr>
      </w:pPr>
      <w:r>
        <w:br w:type="column"/>
      </w:r>
      <w:r w:rsidR="00D61A44">
        <w:rPr>
          <w:lang w:val="ru-RU"/>
        </w:rPr>
        <w:t xml:space="preserve">                    </w:t>
      </w:r>
    </w:p>
    <w:p w14:paraId="7CD03A4D" w14:textId="61C9115F" w:rsidR="00442042" w:rsidRPr="00F45D62" w:rsidRDefault="00472F00" w:rsidP="0057179C">
      <w:pPr>
        <w:pStyle w:val="1"/>
        <w:spacing w:before="62"/>
        <w:ind w:left="0"/>
        <w:rPr>
          <w:b w:val="0"/>
          <w:bCs w:val="0"/>
          <w:color w:val="79C1F9"/>
          <w:sz w:val="14"/>
          <w:szCs w:val="14"/>
        </w:rPr>
      </w:pPr>
      <w:hyperlink w:anchor="_95gmj93xrqkk">
        <w:r w:rsidR="002027E7" w:rsidRPr="00F45D62">
          <w:rPr>
            <w:b w:val="0"/>
            <w:bCs w:val="0"/>
            <w:color w:val="79C1F9"/>
            <w:sz w:val="14"/>
            <w:szCs w:val="14"/>
          </w:rPr>
          <w:t xml:space="preserve">42 Запирание и отпирание с помощью центрального замка </w:t>
        </w:r>
      </w:hyperlink>
    </w:p>
    <w:p w14:paraId="5B599222" w14:textId="77777777" w:rsidR="00442042" w:rsidRDefault="00472F00" w:rsidP="00F45D62">
      <w:pPr>
        <w:spacing w:before="159"/>
        <w:rPr>
          <w:sz w:val="14"/>
          <w:szCs w:val="14"/>
        </w:rPr>
      </w:pPr>
      <w:hyperlink w:anchor="_dmg66x0l31m">
        <w:r w:rsidR="002027E7">
          <w:rPr>
            <w:color w:val="79C1F9"/>
            <w:sz w:val="14"/>
            <w:szCs w:val="14"/>
          </w:rPr>
          <w:t xml:space="preserve">42 Автоматическое запирание и отпирание </w:t>
        </w:r>
      </w:hyperlink>
    </w:p>
    <w:p w14:paraId="16480D6D" w14:textId="77777777" w:rsidR="00442042" w:rsidRDefault="00472F00" w:rsidP="00F45D62">
      <w:pPr>
        <w:spacing w:before="159"/>
        <w:rPr>
          <w:sz w:val="14"/>
          <w:szCs w:val="14"/>
        </w:rPr>
      </w:pPr>
      <w:hyperlink w:anchor="_zcalc7fozgy1">
        <w:r w:rsidR="002027E7">
          <w:rPr>
            <w:color w:val="79C1F9"/>
            <w:sz w:val="14"/>
            <w:szCs w:val="14"/>
          </w:rPr>
          <w:t xml:space="preserve">43 Отпирание с помощью ручек дверей </w:t>
        </w:r>
      </w:hyperlink>
    </w:p>
    <w:p w14:paraId="666C19CF" w14:textId="77777777" w:rsidR="00F45D62" w:rsidRDefault="00472F00" w:rsidP="00F45D62">
      <w:pPr>
        <w:spacing w:before="159"/>
        <w:rPr>
          <w:color w:val="79C1F9"/>
          <w:sz w:val="14"/>
          <w:szCs w:val="14"/>
        </w:rPr>
      </w:pPr>
      <w:hyperlink w:anchor="_ri5a5bxj3b0b">
        <w:r w:rsidR="002027E7">
          <w:rPr>
            <w:color w:val="79C1F9"/>
            <w:sz w:val="14"/>
            <w:szCs w:val="14"/>
          </w:rPr>
          <w:t>44 Функция лёгкого доступа *</w:t>
        </w:r>
      </w:hyperlink>
    </w:p>
    <w:p w14:paraId="7BBAC107" w14:textId="67BD5B80" w:rsidR="00F45D62" w:rsidRDefault="00472F00" w:rsidP="00F45D62">
      <w:pPr>
        <w:spacing w:before="159"/>
        <w:rPr>
          <w:sz w:val="14"/>
          <w:szCs w:val="14"/>
        </w:rPr>
      </w:pPr>
      <w:hyperlink w:anchor="_v7137fvz3r0f">
        <w:r w:rsidR="00F45D62">
          <w:rPr>
            <w:color w:val="79C1F9"/>
            <w:sz w:val="14"/>
            <w:szCs w:val="14"/>
          </w:rPr>
          <w:t>44 Обнаружение жизненных показателей в салоне*</w:t>
        </w:r>
      </w:hyperlink>
    </w:p>
    <w:p w14:paraId="468C2D44" w14:textId="77777777" w:rsidR="00F45D62" w:rsidRDefault="00472F00" w:rsidP="00F45D62">
      <w:pPr>
        <w:spacing w:before="159"/>
        <w:rPr>
          <w:sz w:val="14"/>
          <w:szCs w:val="14"/>
        </w:rPr>
      </w:pPr>
      <w:hyperlink w:anchor="_4vvtup5ycro3">
        <w:r w:rsidR="00F45D62">
          <w:rPr>
            <w:color w:val="79C1F9"/>
            <w:sz w:val="14"/>
            <w:szCs w:val="14"/>
          </w:rPr>
          <w:t xml:space="preserve">45 Открывание и закрывание багажника </w:t>
        </w:r>
      </w:hyperlink>
    </w:p>
    <w:p w14:paraId="0AB17022" w14:textId="77777777" w:rsidR="00F45D62" w:rsidRDefault="00472F00" w:rsidP="00F45D62">
      <w:pPr>
        <w:spacing w:before="159"/>
        <w:rPr>
          <w:sz w:val="14"/>
          <w:szCs w:val="14"/>
        </w:rPr>
      </w:pPr>
      <w:hyperlink w:anchor="_14muah3sbycb">
        <w:r w:rsidR="00F45D62">
          <w:rPr>
            <w:color w:val="79C1F9"/>
            <w:sz w:val="14"/>
            <w:szCs w:val="14"/>
          </w:rPr>
          <w:t xml:space="preserve">47 Противоугонная система </w:t>
        </w:r>
      </w:hyperlink>
    </w:p>
    <w:p w14:paraId="54278771" w14:textId="77777777" w:rsidR="00F45D62" w:rsidRDefault="00472F00" w:rsidP="00F45D62">
      <w:pPr>
        <w:spacing w:before="160"/>
        <w:rPr>
          <w:sz w:val="14"/>
          <w:szCs w:val="14"/>
        </w:rPr>
      </w:pPr>
      <w:hyperlink w:anchor="_ahx3jdb1bkrt">
        <w:r w:rsidR="00F45D62">
          <w:rPr>
            <w:color w:val="79C1F9"/>
            <w:sz w:val="14"/>
            <w:szCs w:val="14"/>
          </w:rPr>
          <w:t xml:space="preserve">48 Отсеки для вещей в передней части салона </w:t>
        </w:r>
      </w:hyperlink>
    </w:p>
    <w:p w14:paraId="0B83D1A5" w14:textId="77777777" w:rsidR="00F45D62" w:rsidRDefault="00472F00" w:rsidP="00F45D62">
      <w:pPr>
        <w:spacing w:before="159"/>
        <w:rPr>
          <w:sz w:val="14"/>
          <w:szCs w:val="14"/>
        </w:rPr>
      </w:pPr>
      <w:hyperlink w:anchor="_nqo8puaufzw6">
        <w:r w:rsidR="00F45D62">
          <w:rPr>
            <w:color w:val="79C1F9"/>
            <w:sz w:val="14"/>
            <w:szCs w:val="14"/>
          </w:rPr>
          <w:t xml:space="preserve">50 Отсеки для вещей в задней части салона </w:t>
        </w:r>
      </w:hyperlink>
    </w:p>
    <w:p w14:paraId="5B0E6761" w14:textId="77777777" w:rsidR="00F45D62" w:rsidRDefault="00472F00" w:rsidP="00F45D62">
      <w:pPr>
        <w:spacing w:before="159"/>
        <w:rPr>
          <w:sz w:val="14"/>
          <w:szCs w:val="14"/>
        </w:rPr>
      </w:pPr>
      <w:hyperlink w:anchor="_u2sq64f4kjlv">
        <w:r w:rsidR="00F45D62">
          <w:rPr>
            <w:color w:val="79C1F9"/>
            <w:sz w:val="14"/>
            <w:szCs w:val="14"/>
          </w:rPr>
          <w:t xml:space="preserve">51 Багажное отделение </w:t>
        </w:r>
      </w:hyperlink>
    </w:p>
    <w:p w14:paraId="52A0D62B" w14:textId="77777777" w:rsidR="00F45D62" w:rsidRDefault="00472F00" w:rsidP="00F45D62">
      <w:pPr>
        <w:spacing w:before="160"/>
        <w:rPr>
          <w:sz w:val="14"/>
          <w:szCs w:val="14"/>
        </w:rPr>
      </w:pPr>
      <w:hyperlink w:anchor="_j3reacoky09i">
        <w:r w:rsidR="00F45D62">
          <w:rPr>
            <w:color w:val="79C1F9"/>
            <w:sz w:val="14"/>
            <w:szCs w:val="14"/>
          </w:rPr>
          <w:t xml:space="preserve">52 Багажник на крыше </w:t>
        </w:r>
      </w:hyperlink>
    </w:p>
    <w:p w14:paraId="7F4518F7" w14:textId="77777777" w:rsidR="00F45D62" w:rsidRDefault="00F45D62" w:rsidP="00F45D62">
      <w:pPr>
        <w:spacing w:before="199"/>
        <w:rPr>
          <w:sz w:val="14"/>
          <w:szCs w:val="14"/>
        </w:rPr>
      </w:pPr>
      <w:r>
        <w:rPr>
          <w:color w:val="1E6CEB"/>
          <w:sz w:val="14"/>
          <w:szCs w:val="14"/>
        </w:rPr>
        <w:t>Подготовка перед началом движения</w:t>
      </w:r>
    </w:p>
    <w:p w14:paraId="18DBCAC5" w14:textId="77777777" w:rsidR="00F45D62" w:rsidRDefault="00472F00" w:rsidP="00F45D62">
      <w:pPr>
        <w:spacing w:before="146"/>
        <w:rPr>
          <w:sz w:val="14"/>
          <w:szCs w:val="14"/>
        </w:rPr>
      </w:pPr>
      <w:hyperlink w:anchor="_59pwjczb1a8j">
        <w:r w:rsidR="00F45D62">
          <w:rPr>
            <w:color w:val="79C1F9"/>
            <w:sz w:val="14"/>
            <w:szCs w:val="14"/>
          </w:rPr>
          <w:t xml:space="preserve">55 Регулировка сиденья водителя </w:t>
        </w:r>
      </w:hyperlink>
    </w:p>
    <w:p w14:paraId="42FEB7F7" w14:textId="77777777" w:rsidR="00F45D62" w:rsidRDefault="00472F00" w:rsidP="00F45D62">
      <w:pPr>
        <w:spacing w:before="161"/>
        <w:rPr>
          <w:sz w:val="14"/>
          <w:szCs w:val="14"/>
        </w:rPr>
      </w:pPr>
      <w:hyperlink w:anchor="_je32v1xlpkdh">
        <w:r w:rsidR="00F45D62">
          <w:rPr>
            <w:color w:val="79C1F9"/>
            <w:sz w:val="14"/>
            <w:szCs w:val="14"/>
          </w:rPr>
          <w:t>56 Функция памяти положения сиденья водителя*</w:t>
        </w:r>
      </w:hyperlink>
    </w:p>
    <w:p w14:paraId="40E454C0" w14:textId="77777777" w:rsidR="00F45D62" w:rsidRDefault="00472F00" w:rsidP="00F45D62">
      <w:pPr>
        <w:spacing w:before="158"/>
        <w:rPr>
          <w:sz w:val="14"/>
          <w:szCs w:val="14"/>
        </w:rPr>
      </w:pPr>
      <w:hyperlink w:anchor="_uddl1yiell2d">
        <w:r w:rsidR="00F45D62">
          <w:rPr>
            <w:color w:val="79C1F9"/>
            <w:sz w:val="14"/>
            <w:szCs w:val="14"/>
          </w:rPr>
          <w:t xml:space="preserve">57 Клаксон </w:t>
        </w:r>
      </w:hyperlink>
    </w:p>
    <w:p w14:paraId="1294114F" w14:textId="77777777" w:rsidR="00F45D62" w:rsidRDefault="00472F00" w:rsidP="00F45D62">
      <w:pPr>
        <w:spacing w:before="159"/>
        <w:rPr>
          <w:sz w:val="14"/>
          <w:szCs w:val="14"/>
        </w:rPr>
      </w:pPr>
      <w:hyperlink w:anchor="_7yia577df2r7">
        <w:r w:rsidR="00F45D62">
          <w:rPr>
            <w:color w:val="79C1F9"/>
            <w:sz w:val="14"/>
            <w:szCs w:val="14"/>
          </w:rPr>
          <w:t>58 Подогрев рулевого колеса*</w:t>
        </w:r>
      </w:hyperlink>
    </w:p>
    <w:p w14:paraId="5568C915" w14:textId="77777777" w:rsidR="00F45D62" w:rsidRDefault="00472F00" w:rsidP="00F45D62">
      <w:pPr>
        <w:spacing w:before="160"/>
        <w:rPr>
          <w:sz w:val="14"/>
          <w:szCs w:val="14"/>
        </w:rPr>
      </w:pPr>
      <w:hyperlink w:anchor="_mn4uhd3gazhf">
        <w:r w:rsidR="00F45D62">
          <w:rPr>
            <w:color w:val="79C1F9"/>
            <w:sz w:val="14"/>
            <w:szCs w:val="14"/>
          </w:rPr>
          <w:t xml:space="preserve">58 Регулировка рулевого колеса </w:t>
        </w:r>
      </w:hyperlink>
    </w:p>
    <w:p w14:paraId="2FF70C1D" w14:textId="77777777" w:rsidR="00F45D62" w:rsidRDefault="00472F00" w:rsidP="00F45D62">
      <w:pPr>
        <w:spacing w:before="159"/>
        <w:rPr>
          <w:sz w:val="14"/>
          <w:szCs w:val="14"/>
        </w:rPr>
      </w:pPr>
      <w:hyperlink w:anchor="_1mzdiwk0wzvq">
        <w:r w:rsidR="00F45D62">
          <w:rPr>
            <w:color w:val="79C1F9"/>
            <w:sz w:val="14"/>
            <w:szCs w:val="14"/>
          </w:rPr>
          <w:t xml:space="preserve">59 Кнопки управления на рулевом колесе </w:t>
        </w:r>
      </w:hyperlink>
    </w:p>
    <w:p w14:paraId="33987413" w14:textId="77777777" w:rsidR="00F45D62" w:rsidRDefault="00472F00" w:rsidP="00F45D62">
      <w:pPr>
        <w:spacing w:before="159"/>
        <w:rPr>
          <w:sz w:val="14"/>
          <w:szCs w:val="14"/>
        </w:rPr>
      </w:pPr>
      <w:hyperlink w:anchor="_i1nwqyqa4jw0">
        <w:r w:rsidR="00F45D62">
          <w:rPr>
            <w:color w:val="79C1F9"/>
            <w:sz w:val="14"/>
            <w:szCs w:val="14"/>
          </w:rPr>
          <w:t xml:space="preserve">61 Регулировка наружных зеркал заднего вида </w:t>
        </w:r>
      </w:hyperlink>
    </w:p>
    <w:p w14:paraId="7AA9D7F0" w14:textId="2AC0905C" w:rsidR="00F45D62" w:rsidRDefault="00472F00" w:rsidP="00F45D62">
      <w:pPr>
        <w:spacing w:before="170" w:line="228" w:lineRule="auto"/>
        <w:ind w:hanging="400"/>
        <w:rPr>
          <w:sz w:val="14"/>
          <w:szCs w:val="14"/>
        </w:rPr>
      </w:pPr>
      <w:hyperlink w:anchor="_mpwg3rlaj6x5">
        <w:r w:rsidR="00F45D62">
          <w:rPr>
            <w:color w:val="79C1F9"/>
            <w:sz w:val="14"/>
            <w:szCs w:val="14"/>
          </w:rPr>
          <w:t>62 С</w:t>
        </w:r>
        <w:r w:rsidR="00F45D62">
          <w:rPr>
            <w:color w:val="79C1F9"/>
            <w:sz w:val="14"/>
            <w:szCs w:val="14"/>
            <w:lang w:val="ru-RU"/>
          </w:rPr>
          <w:t xml:space="preserve">   62 С</w:t>
        </w:r>
        <w:proofErr w:type="spellStart"/>
        <w:r w:rsidR="00F45D62">
          <w:rPr>
            <w:color w:val="79C1F9"/>
            <w:sz w:val="14"/>
            <w:szCs w:val="14"/>
          </w:rPr>
          <w:t>кладывание</w:t>
        </w:r>
        <w:proofErr w:type="spellEnd"/>
        <w:r w:rsidR="00F45D62">
          <w:rPr>
            <w:color w:val="79C1F9"/>
            <w:sz w:val="14"/>
            <w:szCs w:val="14"/>
          </w:rPr>
          <w:t xml:space="preserve"> и раскладывание наружных зеркал заднего вида </w:t>
        </w:r>
      </w:hyperlink>
    </w:p>
    <w:p w14:paraId="60CE06A0" w14:textId="77777777" w:rsidR="00F45D62" w:rsidRDefault="00472F00" w:rsidP="00F45D62">
      <w:pPr>
        <w:spacing w:before="161"/>
        <w:rPr>
          <w:sz w:val="14"/>
          <w:szCs w:val="14"/>
        </w:rPr>
      </w:pPr>
      <w:hyperlink w:anchor="_cp5d6lnfchw3">
        <w:r w:rsidR="00F45D62">
          <w:rPr>
            <w:color w:val="79C1F9"/>
            <w:sz w:val="14"/>
            <w:szCs w:val="14"/>
          </w:rPr>
          <w:t xml:space="preserve">63 Регулировка внутреннего зеркала заднего вида </w:t>
        </w:r>
      </w:hyperlink>
    </w:p>
    <w:p w14:paraId="06A7A04D" w14:textId="00EAD691" w:rsidR="00F45D62" w:rsidRPr="00F45D62" w:rsidRDefault="00472F00" w:rsidP="00F45D62">
      <w:pPr>
        <w:spacing w:before="159" w:line="408" w:lineRule="auto"/>
        <w:ind w:right="340"/>
        <w:rPr>
          <w:color w:val="79C1F9"/>
          <w:sz w:val="14"/>
          <w:szCs w:val="14"/>
        </w:rPr>
        <w:sectPr w:rsidR="00F45D62" w:rsidRPr="00F45D62">
          <w:type w:val="continuous"/>
          <w:pgSz w:w="8740" w:h="11910"/>
          <w:pgMar w:top="1340" w:right="850" w:bottom="280" w:left="566" w:header="0" w:footer="362" w:gutter="0"/>
          <w:cols w:num="2" w:space="720" w:equalWidth="0">
            <w:col w:w="3555" w:space="212"/>
            <w:col w:w="3555" w:space="0"/>
          </w:cols>
        </w:sectPr>
      </w:pPr>
      <w:hyperlink w:anchor="_csrv0og7ws1o">
        <w:r w:rsidR="00F45D62">
          <w:rPr>
            <w:color w:val="79C1F9"/>
            <w:sz w:val="14"/>
            <w:szCs w:val="14"/>
          </w:rPr>
          <w:t xml:space="preserve">64 Открывание и закрывание окон </w:t>
        </w:r>
      </w:hyperlink>
      <w:r w:rsidR="00F45D62">
        <w:rPr>
          <w:color w:val="79C1F9"/>
          <w:sz w:val="14"/>
          <w:szCs w:val="14"/>
        </w:rPr>
        <w:t xml:space="preserve"> </w:t>
      </w:r>
      <w:r w:rsidR="00207CC2">
        <w:rPr>
          <w:color w:val="79C1F9"/>
          <w:sz w:val="14"/>
          <w:szCs w:val="14"/>
          <w:lang w:val="ru-RU"/>
        </w:rPr>
        <w:t xml:space="preserve">                   </w:t>
      </w:r>
      <w:hyperlink w:anchor="_hn9nnu6ecar3">
        <w:r w:rsidR="00F45D62">
          <w:rPr>
            <w:color w:val="79C1F9"/>
            <w:sz w:val="14"/>
            <w:szCs w:val="14"/>
          </w:rPr>
          <w:t>67 Люк в крыше*</w:t>
        </w:r>
      </w:hyperlink>
    </w:p>
    <w:p w14:paraId="6537D7BA" w14:textId="77777777" w:rsidR="00442042" w:rsidRDefault="00442042" w:rsidP="00F45D62">
      <w:pPr>
        <w:spacing w:before="160"/>
        <w:rPr>
          <w:sz w:val="14"/>
          <w:szCs w:val="14"/>
        </w:rPr>
        <w:sectPr w:rsidR="00442042" w:rsidSect="0057179C">
          <w:type w:val="continuous"/>
          <w:pgSz w:w="8740" w:h="11910"/>
          <w:pgMar w:top="426" w:right="850" w:bottom="560" w:left="566" w:header="0" w:footer="362" w:gutter="0"/>
          <w:pgNumType w:start="1"/>
          <w:cols w:num="2" w:space="720" w:equalWidth="0">
            <w:col w:w="3545" w:space="205"/>
            <w:col w:w="3573" w:space="0"/>
          </w:cols>
        </w:sectPr>
      </w:pPr>
    </w:p>
    <w:p w14:paraId="65DF848D" w14:textId="3E3B25FE" w:rsidR="00442042" w:rsidRDefault="002027E7" w:rsidP="00F45D62">
      <w:pPr>
        <w:spacing w:before="159"/>
        <w:ind w:left="312"/>
        <w:rPr>
          <w:sz w:val="14"/>
          <w:szCs w:val="14"/>
        </w:rPr>
        <w:sectPr w:rsidR="00442042">
          <w:type w:val="continuous"/>
          <w:pgSz w:w="8740" w:h="11910"/>
          <w:pgMar w:top="1340" w:right="850" w:bottom="280" w:left="566" w:header="0" w:footer="362" w:gutter="0"/>
          <w:cols w:num="2" w:space="720" w:equalWidth="0">
            <w:col w:w="3555" w:space="212"/>
            <w:col w:w="3555" w:space="0"/>
          </w:cols>
        </w:sectPr>
      </w:pPr>
      <w:r>
        <w:br w:type="column"/>
      </w:r>
    </w:p>
    <w:p w14:paraId="4AED0B89" w14:textId="77777777" w:rsidR="00442042" w:rsidRDefault="00472F00">
      <w:pPr>
        <w:spacing w:before="123"/>
        <w:ind w:left="312"/>
        <w:rPr>
          <w:sz w:val="14"/>
          <w:szCs w:val="14"/>
        </w:rPr>
      </w:pPr>
      <w:hyperlink w:anchor="_1kicqjqgi3f6">
        <w:r w:rsidR="002027E7">
          <w:rPr>
            <w:color w:val="79C1F9"/>
            <w:sz w:val="14"/>
            <w:szCs w:val="14"/>
          </w:rPr>
          <w:t xml:space="preserve">72 Стеклоочистители </w:t>
        </w:r>
      </w:hyperlink>
      <w:r w:rsidR="002027E7">
        <w:rPr>
          <w:noProof/>
        </w:rPr>
        <mc:AlternateContent>
          <mc:Choice Requires="wps">
            <w:drawing>
              <wp:anchor distT="0" distB="0" distL="0" distR="0" simplePos="0" relativeHeight="251658240" behindDoc="0" locked="0" layoutInCell="1" hidden="0" allowOverlap="1" wp14:anchorId="5375571E" wp14:editId="00AB9E55">
                <wp:simplePos x="0" y="0"/>
                <wp:positionH relativeFrom="column">
                  <wp:posOffset>198589</wp:posOffset>
                </wp:positionH>
                <wp:positionV relativeFrom="paragraph">
                  <wp:posOffset>-10425</wp:posOffset>
                </wp:positionV>
                <wp:extent cx="4428490" cy="12700"/>
                <wp:effectExtent l="0" t="0" r="0" b="0"/>
                <wp:wrapNone/>
                <wp:docPr id="214" name="Полилиния: фигура 21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506DBB9" id="Полилиния: фигура 214" o:spid="_x0000_s1026" style="position:absolute;margin-left:15.65pt;margin-top:-.8pt;width:348.7pt;height:1pt;z-index:25165824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5J6eAIAABQ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7idDjCSpQKT9l/3P/ff9Y/j92D8ePqfo8An8b4ePhw/7r8hjoXO1tikEuNNL&#10;c/QsmL4Nu8JUfocC0S7Dg2SQjEcjjB7AHo8n8XTUdJ7tHKIAGA77k+EUBKIeMUmCMNE5Dt1Y94qp&#10;EJNsb6xrdMtbi5StRXeyNQ2o73UXQXeHEehuMALdV012TZy/54l6E9UdIuWRBwKKZuPH+/adHxgP&#10;rtSW3atwzfnygP14OumH8lrmZ4yQXSzUCCW2qPas3XWI12AGo9GF5wltaI/bvYF10/4V+Gl2KpRl&#10;TSbfh5Dy1BtI3+2+VYLnCy6EL9+a9epKGLQl/nnF48VicWT8G0xID5bKX2sLgiR+fJqB8dZK5Q8w&#10;ilbTBTfW3RDrlsTAY0wwquGBZti+3xDDMBKvJbyAaTLsw0S5rmO6zqrrEElLBfpTBxPQOFcO/EZQ&#10;qV5unCq4H6tAqyFzdODphZYcPxP+bXf9gDp/zOa/AAAA//8DAFBLAwQUAAYACAAAACEAy+lVfd0A&#10;AAAGAQAADwAAAGRycy9kb3ducmV2LnhtbEyOTU/DMBBE70j8B2uRuLVOWtRWaTYVnxeQkCggtTc3&#10;XpKo9jqynTb8e8wJjqMZvXnlZrRGnMiHzjFCPs1AENdOd9wgfLw/TVYgQlSslXFMCN8UYFNdXpSq&#10;0O7Mb3TaxkYkCIdCIbQx9oWUoW7JqjB1PXHqvpy3KqboG6m9Oie4NXKWZQtpVcfpoVU93bdUH7eD&#10;RXBmv38Ox8+7zIfHl+Eht+Pu1SJeX423axCRxvg3hl/9pA5Vcjq4gXUQBmGez9MSYZIvQKR+OVst&#10;QRwQbkBWpfyvX/0AAAD//wMAUEsBAi0AFAAGAAgAAAAhALaDOJL+AAAA4QEAABMAAAAAAAAAAAAA&#10;AAAAAAAAAFtDb250ZW50X1R5cGVzXS54bWxQSwECLQAUAAYACAAAACEAOP0h/9YAAACUAQAACwAA&#10;AAAAAAAAAAAAAAAvAQAAX3JlbHMvLnJlbHNQSwECLQAUAAYACAAAACEA3muSengCAAAUBQAADgAA&#10;AAAAAAAAAAAAAAAuAgAAZHJzL2Uyb0RvYy54bWxQSwECLQAUAAYACAAAACEAy+lVfd0AAAAGAQAA&#10;DwAAAAAAAAAAAAAAAADSBAAAZHJzL2Rvd25yZXYueG1sUEsFBgAAAAAEAAQA8wAAANwFAAAAAA==&#10;" path="m4427982,l,,,3556r4427982,l4427982,xe" fillcolor="#007fff" stroked="f">
                <v:path arrowok="t" o:extrusionok="f"/>
              </v:shape>
            </w:pict>
          </mc:Fallback>
        </mc:AlternateContent>
      </w:r>
    </w:p>
    <w:p w14:paraId="02E05958" w14:textId="77777777" w:rsidR="00442042" w:rsidRDefault="002027E7">
      <w:pPr>
        <w:spacing w:before="199"/>
        <w:ind w:left="312"/>
        <w:rPr>
          <w:sz w:val="14"/>
          <w:szCs w:val="14"/>
        </w:rPr>
      </w:pPr>
      <w:r>
        <w:rPr>
          <w:color w:val="1E6CEB"/>
          <w:sz w:val="14"/>
          <w:szCs w:val="14"/>
        </w:rPr>
        <w:t>Освещение</w:t>
      </w:r>
    </w:p>
    <w:p w14:paraId="73D03EE3" w14:textId="77777777" w:rsidR="00442042" w:rsidRDefault="00472F00">
      <w:pPr>
        <w:spacing w:before="146"/>
        <w:ind w:left="312" w:hanging="1"/>
        <w:rPr>
          <w:sz w:val="14"/>
          <w:szCs w:val="14"/>
        </w:rPr>
      </w:pPr>
      <w:hyperlink w:anchor="_xjcxgyh9aakf">
        <w:r w:rsidR="002027E7">
          <w:rPr>
            <w:color w:val="79C1F9"/>
            <w:sz w:val="14"/>
            <w:szCs w:val="14"/>
          </w:rPr>
          <w:t xml:space="preserve">75 Комбинированный переключатель наружных световых приборов </w:t>
        </w:r>
      </w:hyperlink>
    </w:p>
    <w:p w14:paraId="170973F8" w14:textId="77777777" w:rsidR="00442042" w:rsidRDefault="00472F00" w:rsidP="00207CC2">
      <w:pPr>
        <w:spacing w:before="170" w:line="228" w:lineRule="auto"/>
        <w:ind w:left="284"/>
        <w:rPr>
          <w:sz w:val="14"/>
          <w:szCs w:val="14"/>
        </w:rPr>
      </w:pPr>
      <w:hyperlink w:anchor="_l17tv8khrqd4">
        <w:r w:rsidR="002027E7">
          <w:rPr>
            <w:color w:val="79C1F9"/>
            <w:sz w:val="14"/>
            <w:szCs w:val="14"/>
          </w:rPr>
          <w:t xml:space="preserve">77 Интеллектуальное управление дальним светом </w:t>
        </w:r>
      </w:hyperlink>
      <w:r w:rsidR="002027E7">
        <w:rPr>
          <w:color w:val="79C1F9"/>
          <w:sz w:val="14"/>
          <w:szCs w:val="14"/>
        </w:rPr>
        <w:t xml:space="preserve"> </w:t>
      </w:r>
      <w:hyperlink w:anchor="_l17tv8khrqd4">
        <w:r w:rsidR="002027E7">
          <w:rPr>
            <w:color w:val="79C1F9"/>
            <w:sz w:val="14"/>
            <w:szCs w:val="14"/>
          </w:rPr>
          <w:t>(IHBC)*</w:t>
        </w:r>
      </w:hyperlink>
    </w:p>
    <w:p w14:paraId="60B2B20E" w14:textId="77777777" w:rsidR="00442042" w:rsidRDefault="00472F00">
      <w:pPr>
        <w:spacing w:before="161"/>
        <w:ind w:left="312"/>
        <w:rPr>
          <w:sz w:val="14"/>
          <w:szCs w:val="14"/>
        </w:rPr>
      </w:pPr>
      <w:hyperlink w:anchor="_jqnogrse5xyz">
        <w:r w:rsidR="002027E7">
          <w:rPr>
            <w:color w:val="79C1F9"/>
            <w:sz w:val="14"/>
            <w:szCs w:val="14"/>
          </w:rPr>
          <w:t xml:space="preserve">79 Освещение салона </w:t>
        </w:r>
      </w:hyperlink>
    </w:p>
    <w:p w14:paraId="4265AF6F" w14:textId="77777777" w:rsidR="00442042" w:rsidRDefault="00472F00">
      <w:pPr>
        <w:spacing w:before="160"/>
        <w:ind w:left="312"/>
        <w:rPr>
          <w:sz w:val="14"/>
          <w:szCs w:val="14"/>
        </w:rPr>
      </w:pPr>
      <w:hyperlink w:anchor="_uc9t4er2pxqq">
        <w:r w:rsidR="002027E7">
          <w:rPr>
            <w:color w:val="79C1F9"/>
            <w:sz w:val="14"/>
            <w:szCs w:val="14"/>
          </w:rPr>
          <w:t xml:space="preserve">81 Наружное освещение </w:t>
        </w:r>
      </w:hyperlink>
    </w:p>
    <w:p w14:paraId="520801D3" w14:textId="77777777" w:rsidR="00442042" w:rsidRDefault="00472F00">
      <w:pPr>
        <w:spacing w:before="159"/>
        <w:ind w:left="312"/>
        <w:rPr>
          <w:sz w:val="14"/>
          <w:szCs w:val="14"/>
        </w:rPr>
      </w:pPr>
      <w:hyperlink w:anchor="_2k4v7tn8uqi">
        <w:r w:rsidR="002027E7">
          <w:rPr>
            <w:color w:val="79C1F9"/>
            <w:sz w:val="14"/>
            <w:szCs w:val="14"/>
          </w:rPr>
          <w:t xml:space="preserve">82 Аварийная световая сигнализация </w:t>
        </w:r>
      </w:hyperlink>
    </w:p>
    <w:p w14:paraId="183AE6F4" w14:textId="77777777" w:rsidR="00442042" w:rsidRDefault="002027E7">
      <w:pPr>
        <w:spacing w:before="199"/>
        <w:ind w:left="312"/>
        <w:rPr>
          <w:sz w:val="14"/>
          <w:szCs w:val="14"/>
        </w:rPr>
      </w:pPr>
      <w:r>
        <w:rPr>
          <w:color w:val="1E6CEB"/>
          <w:sz w:val="14"/>
          <w:szCs w:val="14"/>
        </w:rPr>
        <w:t>Комбинация приборов</w:t>
      </w:r>
    </w:p>
    <w:p w14:paraId="26BAD650" w14:textId="77777777" w:rsidR="00442042" w:rsidRDefault="00472F00">
      <w:pPr>
        <w:spacing w:before="148" w:line="405" w:lineRule="auto"/>
        <w:ind w:left="312"/>
        <w:rPr>
          <w:color w:val="79C1F9"/>
          <w:sz w:val="14"/>
          <w:szCs w:val="14"/>
        </w:rPr>
      </w:pPr>
      <w:hyperlink w:anchor="_w49e49z8gl9f">
        <w:r w:rsidR="002027E7">
          <w:rPr>
            <w:color w:val="79C1F9"/>
            <w:sz w:val="14"/>
            <w:szCs w:val="14"/>
          </w:rPr>
          <w:t xml:space="preserve">85 Обзор комбинации приборов </w:t>
        </w:r>
      </w:hyperlink>
      <w:r w:rsidR="002027E7">
        <w:rPr>
          <w:color w:val="79C1F9"/>
          <w:sz w:val="14"/>
          <w:szCs w:val="14"/>
        </w:rPr>
        <w:t xml:space="preserve"> </w:t>
      </w:r>
    </w:p>
    <w:p w14:paraId="68BC9353" w14:textId="77777777" w:rsidR="00442042" w:rsidRDefault="00472F00">
      <w:pPr>
        <w:spacing w:before="148" w:line="405" w:lineRule="auto"/>
        <w:ind w:left="312"/>
        <w:rPr>
          <w:sz w:val="14"/>
          <w:szCs w:val="14"/>
        </w:rPr>
      </w:pPr>
      <w:hyperlink w:anchor="_5t44lujfxa0">
        <w:r w:rsidR="002027E7">
          <w:rPr>
            <w:color w:val="79C1F9"/>
            <w:sz w:val="14"/>
            <w:szCs w:val="14"/>
          </w:rPr>
          <w:t xml:space="preserve">87 Контрольные лампы и индикаторы </w:t>
        </w:r>
      </w:hyperlink>
    </w:p>
    <w:p w14:paraId="256CD64F" w14:textId="77777777" w:rsidR="00442042" w:rsidRDefault="002027E7">
      <w:pPr>
        <w:spacing w:before="76" w:line="206" w:lineRule="auto"/>
        <w:ind w:left="830" w:hanging="519"/>
        <w:rPr>
          <w:sz w:val="14"/>
          <w:szCs w:val="14"/>
        </w:rPr>
      </w:pPr>
      <w:r>
        <w:rPr>
          <w:color w:val="1E6CEB"/>
          <w:sz w:val="14"/>
          <w:szCs w:val="14"/>
        </w:rPr>
        <w:t>Знакомство с автомобилем</w:t>
      </w:r>
    </w:p>
    <w:p w14:paraId="5B66518A" w14:textId="77777777" w:rsidR="00442042" w:rsidRDefault="00472F00">
      <w:pPr>
        <w:spacing w:before="155"/>
        <w:ind w:left="312"/>
        <w:rPr>
          <w:sz w:val="14"/>
          <w:szCs w:val="14"/>
        </w:rPr>
      </w:pPr>
      <w:hyperlink w:anchor="_yuivgfidxkab">
        <w:r w:rsidR="002027E7">
          <w:rPr>
            <w:color w:val="79C1F9"/>
            <w:sz w:val="14"/>
            <w:szCs w:val="14"/>
          </w:rPr>
          <w:t xml:space="preserve">93 Разъемы для зарядки </w:t>
        </w:r>
      </w:hyperlink>
    </w:p>
    <w:p w14:paraId="7F5307DA" w14:textId="77777777" w:rsidR="00442042" w:rsidRDefault="00472F00">
      <w:pPr>
        <w:spacing w:before="160"/>
        <w:ind w:left="312"/>
        <w:rPr>
          <w:sz w:val="14"/>
          <w:szCs w:val="14"/>
        </w:rPr>
      </w:pPr>
      <w:hyperlink w:anchor="_qiutlnlqbuzs">
        <w:r w:rsidR="002027E7">
          <w:rPr>
            <w:color w:val="79C1F9"/>
            <w:sz w:val="14"/>
            <w:szCs w:val="14"/>
          </w:rPr>
          <w:t>94 Беспроводное зарядное устройство*</w:t>
        </w:r>
      </w:hyperlink>
    </w:p>
    <w:p w14:paraId="2F61258A" w14:textId="608DBFA0" w:rsidR="00442042" w:rsidRDefault="00472F00">
      <w:pPr>
        <w:spacing w:before="159"/>
        <w:ind w:left="312"/>
        <w:rPr>
          <w:sz w:val="14"/>
          <w:szCs w:val="14"/>
        </w:rPr>
      </w:pPr>
      <w:hyperlink w:anchor="_5ujzwb5vpaad">
        <w:r w:rsidR="002027E7">
          <w:rPr>
            <w:color w:val="79C1F9"/>
            <w:sz w:val="14"/>
            <w:szCs w:val="14"/>
          </w:rPr>
          <w:t xml:space="preserve">96 Многофункциональный регулятор </w:t>
        </w:r>
      </w:hyperlink>
    </w:p>
    <w:p w14:paraId="59B747BE" w14:textId="77777777" w:rsidR="00207CC2" w:rsidRDefault="00472F00" w:rsidP="00207CC2">
      <w:pPr>
        <w:spacing w:before="159"/>
        <w:ind w:left="312"/>
        <w:rPr>
          <w:sz w:val="14"/>
          <w:szCs w:val="14"/>
        </w:rPr>
      </w:pPr>
      <w:hyperlink w:anchor="_bibcp9n3qiam">
        <w:r w:rsidR="002027E7">
          <w:rPr>
            <w:color w:val="79C1F9"/>
            <w:sz w:val="14"/>
            <w:szCs w:val="14"/>
          </w:rPr>
          <w:t xml:space="preserve">97 Солнцезащитный козырек и косметическое зеркало </w:t>
        </w:r>
      </w:hyperlink>
    </w:p>
    <w:p w14:paraId="768E3F4D" w14:textId="6D0E8C60" w:rsidR="00442042" w:rsidRPr="00207CC2" w:rsidRDefault="00207CC2" w:rsidP="00207CC2">
      <w:pPr>
        <w:spacing w:before="159"/>
        <w:ind w:left="312"/>
        <w:rPr>
          <w:sz w:val="14"/>
          <w:szCs w:val="14"/>
        </w:rPr>
      </w:pPr>
      <w:r>
        <w:rPr>
          <w:color w:val="79C1F9"/>
          <w:sz w:val="14"/>
          <w:szCs w:val="14"/>
          <w:lang w:val="ru-RU"/>
        </w:rPr>
        <w:t xml:space="preserve">97 </w:t>
      </w:r>
      <w:r w:rsidR="002027E7">
        <w:rPr>
          <w:color w:val="79C1F9"/>
          <w:sz w:val="14"/>
          <w:szCs w:val="14"/>
        </w:rPr>
        <w:t>Регулировка переднего пассажирского сиденья</w:t>
      </w:r>
    </w:p>
    <w:p w14:paraId="4A1F51C0" w14:textId="77777777" w:rsidR="00442042" w:rsidRDefault="002027E7">
      <w:pPr>
        <w:numPr>
          <w:ilvl w:val="0"/>
          <w:numId w:val="39"/>
        </w:numPr>
        <w:pBdr>
          <w:top w:val="nil"/>
          <w:left w:val="nil"/>
          <w:bottom w:val="nil"/>
          <w:right w:val="nil"/>
          <w:between w:val="nil"/>
        </w:pBdr>
        <w:tabs>
          <w:tab w:val="left" w:pos="592"/>
        </w:tabs>
        <w:spacing w:before="160"/>
        <w:ind w:left="592" w:hanging="280"/>
        <w:jc w:val="both"/>
        <w:rPr>
          <w:color w:val="000000"/>
          <w:sz w:val="14"/>
          <w:szCs w:val="14"/>
        </w:rPr>
      </w:pPr>
      <w:r>
        <w:rPr>
          <w:color w:val="79C1F9"/>
          <w:sz w:val="14"/>
          <w:szCs w:val="14"/>
        </w:rPr>
        <w:t>Подогрев передних сидений*</w:t>
      </w:r>
    </w:p>
    <w:p w14:paraId="2E90186E" w14:textId="77777777" w:rsidR="00442042" w:rsidRDefault="00472F00">
      <w:pPr>
        <w:numPr>
          <w:ilvl w:val="0"/>
          <w:numId w:val="39"/>
        </w:numPr>
        <w:pBdr>
          <w:top w:val="nil"/>
          <w:left w:val="nil"/>
          <w:bottom w:val="nil"/>
          <w:right w:val="nil"/>
          <w:between w:val="nil"/>
        </w:pBdr>
        <w:tabs>
          <w:tab w:val="left" w:pos="592"/>
        </w:tabs>
        <w:spacing w:before="159"/>
        <w:ind w:left="592" w:hanging="280"/>
        <w:jc w:val="both"/>
        <w:rPr>
          <w:color w:val="000000"/>
          <w:sz w:val="14"/>
          <w:szCs w:val="14"/>
        </w:rPr>
      </w:pPr>
      <w:hyperlink w:anchor="_jfik37si46gd">
        <w:r w:rsidR="002027E7">
          <w:rPr>
            <w:color w:val="79C1F9"/>
            <w:sz w:val="14"/>
            <w:szCs w:val="14"/>
          </w:rPr>
          <w:t>Подогрев задних сидений*</w:t>
        </w:r>
      </w:hyperlink>
    </w:p>
    <w:p w14:paraId="6905FA17" w14:textId="77777777" w:rsidR="00442042" w:rsidRDefault="002027E7">
      <w:pPr>
        <w:numPr>
          <w:ilvl w:val="0"/>
          <w:numId w:val="39"/>
        </w:numPr>
        <w:pBdr>
          <w:top w:val="nil"/>
          <w:left w:val="nil"/>
          <w:bottom w:val="nil"/>
          <w:right w:val="nil"/>
          <w:between w:val="nil"/>
        </w:pBdr>
        <w:tabs>
          <w:tab w:val="left" w:pos="702"/>
        </w:tabs>
        <w:spacing w:before="160"/>
        <w:ind w:left="702" w:hanging="390"/>
        <w:jc w:val="both"/>
        <w:rPr>
          <w:color w:val="000000"/>
          <w:sz w:val="14"/>
          <w:szCs w:val="14"/>
        </w:rPr>
      </w:pPr>
      <w:r>
        <w:rPr>
          <w:color w:val="79C1F9"/>
          <w:sz w:val="14"/>
          <w:szCs w:val="14"/>
        </w:rPr>
        <w:t>Вентиляция передних сидений*</w:t>
      </w:r>
    </w:p>
    <w:p w14:paraId="6DE65FE9" w14:textId="77777777" w:rsidR="00207CC2" w:rsidRDefault="002027E7" w:rsidP="00207CC2">
      <w:pPr>
        <w:numPr>
          <w:ilvl w:val="0"/>
          <w:numId w:val="39"/>
        </w:numPr>
        <w:pBdr>
          <w:top w:val="nil"/>
          <w:left w:val="nil"/>
          <w:bottom w:val="nil"/>
          <w:right w:val="nil"/>
          <w:between w:val="nil"/>
        </w:pBdr>
        <w:spacing w:before="159"/>
        <w:ind w:left="702" w:hanging="390"/>
        <w:jc w:val="both"/>
        <w:rPr>
          <w:color w:val="000000"/>
          <w:sz w:val="14"/>
          <w:szCs w:val="14"/>
        </w:rPr>
      </w:pPr>
      <w:r>
        <w:rPr>
          <w:color w:val="79C1F9"/>
          <w:sz w:val="14"/>
          <w:szCs w:val="14"/>
        </w:rPr>
        <w:t>Регулировка задних сидений</w:t>
      </w:r>
    </w:p>
    <w:p w14:paraId="7F2FF85E" w14:textId="77777777" w:rsidR="00207CC2" w:rsidRDefault="002027E7" w:rsidP="00207CC2">
      <w:pPr>
        <w:numPr>
          <w:ilvl w:val="0"/>
          <w:numId w:val="39"/>
        </w:numPr>
        <w:pBdr>
          <w:top w:val="nil"/>
          <w:left w:val="nil"/>
          <w:bottom w:val="nil"/>
          <w:right w:val="nil"/>
          <w:between w:val="nil"/>
        </w:pBdr>
        <w:spacing w:before="159"/>
        <w:ind w:left="284" w:firstLine="0"/>
        <w:jc w:val="both"/>
        <w:rPr>
          <w:color w:val="000000"/>
          <w:sz w:val="14"/>
          <w:szCs w:val="14"/>
        </w:rPr>
      </w:pPr>
      <w:r w:rsidRPr="00207CC2">
        <w:rPr>
          <w:color w:val="79C1F9"/>
          <w:sz w:val="14"/>
          <w:szCs w:val="14"/>
        </w:rPr>
        <w:t>Регулировка подголовников</w:t>
      </w:r>
      <w:r w:rsidR="00207CC2" w:rsidRPr="00207CC2">
        <w:rPr>
          <w:color w:val="79C1F9"/>
          <w:sz w:val="14"/>
          <w:szCs w:val="14"/>
          <w:lang w:val="ru-RU"/>
        </w:rPr>
        <w:t xml:space="preserve"> </w:t>
      </w:r>
      <w:r w:rsidRPr="00207CC2">
        <w:rPr>
          <w:color w:val="79C1F9"/>
          <w:sz w:val="14"/>
          <w:szCs w:val="14"/>
        </w:rPr>
        <w:t>передних сидений</w:t>
      </w:r>
    </w:p>
    <w:p w14:paraId="36A44347" w14:textId="45C3AF7C" w:rsidR="00442042" w:rsidRPr="00207CC2" w:rsidRDefault="002027E7" w:rsidP="00207CC2">
      <w:pPr>
        <w:numPr>
          <w:ilvl w:val="0"/>
          <w:numId w:val="39"/>
        </w:numPr>
        <w:pBdr>
          <w:top w:val="nil"/>
          <w:left w:val="nil"/>
          <w:bottom w:val="nil"/>
          <w:right w:val="nil"/>
          <w:between w:val="nil"/>
        </w:pBdr>
        <w:spacing w:before="159"/>
        <w:ind w:left="284" w:firstLine="0"/>
        <w:jc w:val="both"/>
        <w:rPr>
          <w:color w:val="000000"/>
          <w:sz w:val="14"/>
          <w:szCs w:val="14"/>
        </w:rPr>
      </w:pPr>
      <w:r w:rsidRPr="00207CC2">
        <w:rPr>
          <w:color w:val="79C1F9"/>
          <w:sz w:val="14"/>
          <w:szCs w:val="14"/>
        </w:rPr>
        <w:t>Регулировка подголовников задних сидений</w:t>
      </w:r>
    </w:p>
    <w:p w14:paraId="46591711" w14:textId="77777777" w:rsidR="00207CC2" w:rsidRDefault="002027E7">
      <w:pPr>
        <w:spacing w:before="123"/>
        <w:ind w:left="312"/>
        <w:rPr>
          <w:sz w:val="2"/>
          <w:szCs w:val="2"/>
        </w:rPr>
      </w:pPr>
      <w:r>
        <w:br w:type="column"/>
      </w:r>
    </w:p>
    <w:p w14:paraId="56B5CC04" w14:textId="6E58238F" w:rsidR="00442042" w:rsidRDefault="00472F00">
      <w:pPr>
        <w:spacing w:before="123"/>
        <w:ind w:left="312"/>
        <w:rPr>
          <w:sz w:val="14"/>
          <w:szCs w:val="14"/>
        </w:rPr>
      </w:pPr>
      <w:hyperlink w:anchor="_ze0g4p4swetz">
        <w:r w:rsidR="002027E7">
          <w:rPr>
            <w:color w:val="79C1F9"/>
            <w:sz w:val="14"/>
            <w:szCs w:val="14"/>
          </w:rPr>
          <w:t>103 Проекционный дисплей (HUD)*</w:t>
        </w:r>
      </w:hyperlink>
    </w:p>
    <w:p w14:paraId="17608B66" w14:textId="77777777" w:rsidR="00442042" w:rsidRDefault="002027E7">
      <w:pPr>
        <w:spacing w:before="199"/>
        <w:ind w:left="312"/>
        <w:rPr>
          <w:sz w:val="14"/>
          <w:szCs w:val="14"/>
        </w:rPr>
      </w:pPr>
      <w:r>
        <w:rPr>
          <w:color w:val="1E6CEB"/>
          <w:sz w:val="14"/>
          <w:szCs w:val="14"/>
        </w:rPr>
        <w:t>Запуск и управление автомобилем</w:t>
      </w:r>
    </w:p>
    <w:p w14:paraId="6DD088A4" w14:textId="77777777" w:rsidR="00442042" w:rsidRDefault="00472F00">
      <w:pPr>
        <w:spacing w:before="146"/>
        <w:ind w:left="312"/>
        <w:rPr>
          <w:sz w:val="14"/>
          <w:szCs w:val="14"/>
        </w:rPr>
      </w:pPr>
      <w:hyperlink w:anchor="_nf1j27cc511l">
        <w:r w:rsidR="002027E7">
          <w:rPr>
            <w:color w:val="79C1F9"/>
            <w:sz w:val="14"/>
            <w:szCs w:val="14"/>
          </w:rPr>
          <w:t xml:space="preserve">105 Инструкции по вождению </w:t>
        </w:r>
      </w:hyperlink>
    </w:p>
    <w:p w14:paraId="7416EB71" w14:textId="77777777" w:rsidR="00442042" w:rsidRDefault="00472F00">
      <w:pPr>
        <w:spacing w:before="160"/>
        <w:ind w:left="312"/>
        <w:rPr>
          <w:sz w:val="14"/>
          <w:szCs w:val="14"/>
        </w:rPr>
      </w:pPr>
      <w:hyperlink w:anchor="_m70itr7oton1">
        <w:r w:rsidR="002027E7">
          <w:rPr>
            <w:color w:val="79C1F9"/>
            <w:sz w:val="14"/>
            <w:szCs w:val="14"/>
          </w:rPr>
          <w:t xml:space="preserve">109 Режим питания </w:t>
        </w:r>
      </w:hyperlink>
    </w:p>
    <w:p w14:paraId="2E535599" w14:textId="77777777" w:rsidR="00442042" w:rsidRDefault="00472F00" w:rsidP="00207CC2">
      <w:pPr>
        <w:spacing w:before="169" w:line="228" w:lineRule="auto"/>
        <w:ind w:left="284"/>
        <w:rPr>
          <w:sz w:val="14"/>
          <w:szCs w:val="14"/>
        </w:rPr>
      </w:pPr>
      <w:hyperlink w:anchor="_mhbzkzmzbuvq">
        <w:r w:rsidR="002027E7">
          <w:rPr>
            <w:color w:val="79C1F9"/>
            <w:sz w:val="14"/>
            <w:szCs w:val="14"/>
          </w:rPr>
          <w:t xml:space="preserve">110 Запуск автомобиля с гибридной системой (бесключевой запуск) </w:t>
        </w:r>
      </w:hyperlink>
    </w:p>
    <w:p w14:paraId="4E0798B0" w14:textId="77777777" w:rsidR="00442042" w:rsidRDefault="00472F00">
      <w:pPr>
        <w:spacing w:before="162"/>
        <w:ind w:left="312"/>
        <w:rPr>
          <w:sz w:val="14"/>
          <w:szCs w:val="14"/>
        </w:rPr>
      </w:pPr>
      <w:hyperlink w:anchor="_7audvr1891ol">
        <w:r w:rsidR="002027E7">
          <w:rPr>
            <w:color w:val="79C1F9"/>
            <w:sz w:val="14"/>
            <w:szCs w:val="14"/>
          </w:rPr>
          <w:t xml:space="preserve">111 Селектор переключения передач </w:t>
        </w:r>
      </w:hyperlink>
    </w:p>
    <w:p w14:paraId="14796411" w14:textId="77777777" w:rsidR="00442042" w:rsidRDefault="00472F00">
      <w:pPr>
        <w:spacing w:before="159"/>
        <w:ind w:left="312"/>
        <w:rPr>
          <w:sz w:val="14"/>
          <w:szCs w:val="14"/>
        </w:rPr>
      </w:pPr>
      <w:hyperlink w:anchor="_pmb4e5iltvko">
        <w:r w:rsidR="002027E7">
          <w:rPr>
            <w:color w:val="79C1F9"/>
            <w:sz w:val="14"/>
            <w:szCs w:val="14"/>
          </w:rPr>
          <w:t xml:space="preserve">112 Переключение передач </w:t>
        </w:r>
      </w:hyperlink>
    </w:p>
    <w:p w14:paraId="1000A8A2" w14:textId="77777777" w:rsidR="00442042" w:rsidRDefault="00472F00">
      <w:pPr>
        <w:spacing w:before="159"/>
        <w:ind w:left="312"/>
        <w:rPr>
          <w:sz w:val="14"/>
          <w:szCs w:val="14"/>
        </w:rPr>
      </w:pPr>
      <w:hyperlink w:anchor="_a6bqj6pq6vgr">
        <w:r w:rsidR="002027E7">
          <w:rPr>
            <w:color w:val="79C1F9"/>
            <w:sz w:val="14"/>
            <w:szCs w:val="14"/>
          </w:rPr>
          <w:t xml:space="preserve">112 Режимы вождения </w:t>
        </w:r>
      </w:hyperlink>
    </w:p>
    <w:p w14:paraId="04521B22" w14:textId="77777777" w:rsidR="00442042" w:rsidRDefault="00472F00">
      <w:pPr>
        <w:spacing w:before="160"/>
        <w:ind w:left="312"/>
        <w:rPr>
          <w:sz w:val="14"/>
          <w:szCs w:val="14"/>
        </w:rPr>
      </w:pPr>
      <w:hyperlink w:anchor="_s9ofwdaew6r0">
        <w:r w:rsidR="002027E7">
          <w:rPr>
            <w:color w:val="79C1F9"/>
            <w:sz w:val="14"/>
            <w:szCs w:val="14"/>
          </w:rPr>
          <w:t xml:space="preserve">114 Рабочая тормозная система </w:t>
        </w:r>
      </w:hyperlink>
    </w:p>
    <w:p w14:paraId="5CE79761" w14:textId="77777777" w:rsidR="00442042" w:rsidRDefault="00472F00">
      <w:pPr>
        <w:spacing w:before="159"/>
        <w:ind w:left="312"/>
        <w:rPr>
          <w:sz w:val="14"/>
          <w:szCs w:val="14"/>
        </w:rPr>
      </w:pPr>
      <w:hyperlink w:anchor="_gd6e9nhvo4u1">
        <w:r w:rsidR="002027E7">
          <w:rPr>
            <w:color w:val="79C1F9"/>
            <w:sz w:val="14"/>
            <w:szCs w:val="14"/>
          </w:rPr>
          <w:t>114 Рекуперация энергии</w:t>
        </w:r>
      </w:hyperlink>
    </w:p>
    <w:p w14:paraId="3BA74EA3" w14:textId="77777777" w:rsidR="00442042" w:rsidRDefault="00472F00">
      <w:pPr>
        <w:spacing w:before="159"/>
        <w:ind w:left="312"/>
        <w:rPr>
          <w:sz w:val="14"/>
          <w:szCs w:val="14"/>
        </w:rPr>
      </w:pPr>
      <w:hyperlink w:anchor="_5umm9cr8lx36">
        <w:r w:rsidR="002027E7">
          <w:rPr>
            <w:color w:val="79C1F9"/>
            <w:sz w:val="14"/>
            <w:szCs w:val="14"/>
          </w:rPr>
          <w:t xml:space="preserve">115 Стояночный тормоз </w:t>
        </w:r>
      </w:hyperlink>
    </w:p>
    <w:p w14:paraId="1C809A5C" w14:textId="77777777" w:rsidR="00442042" w:rsidRDefault="00472F00">
      <w:pPr>
        <w:spacing w:before="160"/>
        <w:ind w:left="312"/>
        <w:rPr>
          <w:sz w:val="14"/>
          <w:szCs w:val="14"/>
        </w:rPr>
      </w:pPr>
      <w:hyperlink w:anchor="_rbrd04frxm7">
        <w:r w:rsidR="002027E7">
          <w:rPr>
            <w:color w:val="79C1F9"/>
            <w:sz w:val="14"/>
            <w:szCs w:val="14"/>
          </w:rPr>
          <w:t>117 Система торможения после столкновения (PIB)</w:t>
        </w:r>
      </w:hyperlink>
    </w:p>
    <w:p w14:paraId="0CAE786B" w14:textId="77777777" w:rsidR="00442042" w:rsidRDefault="00472F00">
      <w:pPr>
        <w:spacing w:before="159"/>
        <w:ind w:left="312"/>
        <w:rPr>
          <w:sz w:val="14"/>
          <w:szCs w:val="14"/>
        </w:rPr>
      </w:pPr>
      <w:hyperlink w:anchor="_wm7fodnz2pca">
        <w:r w:rsidR="002027E7">
          <w:rPr>
            <w:color w:val="79C1F9"/>
            <w:sz w:val="14"/>
            <w:szCs w:val="14"/>
          </w:rPr>
          <w:t>118 Антиблокировочная система (ABS)</w:t>
        </w:r>
      </w:hyperlink>
    </w:p>
    <w:p w14:paraId="1C4E4ECE" w14:textId="77777777" w:rsidR="00442042" w:rsidRDefault="00472F00" w:rsidP="00207CC2">
      <w:pPr>
        <w:spacing w:before="168" w:line="228" w:lineRule="auto"/>
        <w:ind w:left="284" w:firstLine="27"/>
        <w:rPr>
          <w:sz w:val="14"/>
          <w:szCs w:val="14"/>
        </w:rPr>
      </w:pPr>
      <w:hyperlink w:anchor="_3hzpioeuirb3">
        <w:r w:rsidR="002027E7">
          <w:rPr>
            <w:color w:val="79C1F9"/>
            <w:sz w:val="14"/>
            <w:szCs w:val="14"/>
          </w:rPr>
          <w:t>118 Электронная система распределения тормозных усилий</w:t>
        </w:r>
      </w:hyperlink>
    </w:p>
    <w:p w14:paraId="0331F594" w14:textId="77777777" w:rsidR="00442042" w:rsidRDefault="00472F00">
      <w:pPr>
        <w:spacing w:before="163"/>
        <w:ind w:left="312"/>
        <w:rPr>
          <w:sz w:val="14"/>
          <w:szCs w:val="14"/>
        </w:rPr>
      </w:pPr>
      <w:hyperlink w:anchor="_jb6inzoj43zk">
        <w:r w:rsidR="002027E7">
          <w:rPr>
            <w:color w:val="79C1F9"/>
            <w:sz w:val="14"/>
            <w:szCs w:val="14"/>
          </w:rPr>
          <w:t>119 Электронная система курсовой устойчивости (ESC)</w:t>
        </w:r>
      </w:hyperlink>
    </w:p>
    <w:p w14:paraId="2EA6DFD8" w14:textId="77777777" w:rsidR="00442042" w:rsidRDefault="00472F00">
      <w:pPr>
        <w:spacing w:before="159"/>
        <w:ind w:left="312"/>
        <w:rPr>
          <w:sz w:val="14"/>
          <w:szCs w:val="14"/>
        </w:rPr>
      </w:pPr>
      <w:hyperlink w:anchor="_edhpxx7l1qyi">
        <w:r w:rsidR="002027E7">
          <w:rPr>
            <w:color w:val="79C1F9"/>
            <w:sz w:val="14"/>
            <w:szCs w:val="14"/>
          </w:rPr>
          <w:t>120 Система помощи при экстренном торможении (BA)</w:t>
        </w:r>
      </w:hyperlink>
      <w:r w:rsidR="002027E7">
        <w:rPr>
          <w:sz w:val="14"/>
          <w:szCs w:val="14"/>
        </w:rPr>
        <w:t xml:space="preserve"> </w:t>
      </w:r>
    </w:p>
    <w:p w14:paraId="52E63A56" w14:textId="77777777" w:rsidR="00442042" w:rsidRDefault="00472F00">
      <w:pPr>
        <w:spacing w:before="159"/>
        <w:ind w:left="312"/>
        <w:rPr>
          <w:sz w:val="14"/>
          <w:szCs w:val="14"/>
        </w:rPr>
      </w:pPr>
      <w:hyperlink w:anchor="_6zwl1wqsk5ih">
        <w:r w:rsidR="002027E7">
          <w:rPr>
            <w:color w:val="79C1F9"/>
            <w:sz w:val="14"/>
            <w:szCs w:val="14"/>
          </w:rPr>
          <w:t xml:space="preserve">120 </w:t>
        </w:r>
        <w:proofErr w:type="spellStart"/>
        <w:r w:rsidR="002027E7">
          <w:rPr>
            <w:color w:val="79C1F9"/>
            <w:sz w:val="14"/>
            <w:szCs w:val="14"/>
          </w:rPr>
          <w:t>Антипробуксовочная</w:t>
        </w:r>
        <w:proofErr w:type="spellEnd"/>
        <w:r w:rsidR="002027E7">
          <w:rPr>
            <w:color w:val="79C1F9"/>
            <w:sz w:val="14"/>
            <w:szCs w:val="14"/>
          </w:rPr>
          <w:t xml:space="preserve"> система (TCS)</w:t>
        </w:r>
      </w:hyperlink>
    </w:p>
    <w:p w14:paraId="6558D00E" w14:textId="77777777" w:rsidR="00442042" w:rsidRDefault="00472F00">
      <w:pPr>
        <w:spacing w:before="160"/>
        <w:ind w:left="312"/>
        <w:rPr>
          <w:sz w:val="14"/>
          <w:szCs w:val="14"/>
        </w:rPr>
      </w:pPr>
      <w:hyperlink w:anchor="_frsgxbp10afp">
        <w:r w:rsidR="002027E7">
          <w:rPr>
            <w:color w:val="79C1F9"/>
            <w:sz w:val="14"/>
            <w:szCs w:val="14"/>
          </w:rPr>
          <w:t>121 Система помощи при трогании на подъеме (HAC)</w:t>
        </w:r>
      </w:hyperlink>
    </w:p>
    <w:p w14:paraId="1B32889F" w14:textId="77777777" w:rsidR="00442042" w:rsidRDefault="00472F00">
      <w:pPr>
        <w:spacing w:before="159"/>
        <w:ind w:left="312"/>
        <w:rPr>
          <w:sz w:val="14"/>
          <w:szCs w:val="14"/>
        </w:rPr>
      </w:pPr>
      <w:hyperlink w:anchor="_epfu6pr0shuj">
        <w:r w:rsidR="002027E7">
          <w:rPr>
            <w:color w:val="79C1F9"/>
            <w:sz w:val="14"/>
            <w:szCs w:val="14"/>
          </w:rPr>
          <w:t>121 Система помощи при спуске (HDC)</w:t>
        </w:r>
      </w:hyperlink>
    </w:p>
    <w:p w14:paraId="7CB005F0" w14:textId="77777777" w:rsidR="00442042" w:rsidRDefault="00472F00">
      <w:pPr>
        <w:spacing w:before="159"/>
        <w:ind w:left="312"/>
        <w:rPr>
          <w:sz w:val="14"/>
          <w:szCs w:val="14"/>
        </w:rPr>
      </w:pPr>
      <w:hyperlink w:anchor="_5y7799hxzu8z">
        <w:r w:rsidR="002027E7">
          <w:rPr>
            <w:color w:val="79C1F9"/>
            <w:sz w:val="14"/>
            <w:szCs w:val="14"/>
          </w:rPr>
          <w:t>122 Активная защита от опрокидывания (ARP)</w:t>
        </w:r>
      </w:hyperlink>
    </w:p>
    <w:p w14:paraId="07E0C1A6" w14:textId="77777777" w:rsidR="00442042" w:rsidRDefault="00472F00">
      <w:pPr>
        <w:spacing w:before="160"/>
        <w:ind w:left="312" w:hanging="1"/>
        <w:rPr>
          <w:sz w:val="14"/>
          <w:szCs w:val="14"/>
        </w:rPr>
      </w:pPr>
      <w:hyperlink w:anchor="_x89lklnaao0z">
        <w:r w:rsidR="002027E7">
          <w:rPr>
            <w:color w:val="79C1F9"/>
            <w:sz w:val="14"/>
            <w:szCs w:val="14"/>
          </w:rPr>
          <w:t xml:space="preserve">123 Система предупреждения пешеходов о приближении автомобиля </w:t>
        </w:r>
      </w:hyperlink>
    </w:p>
    <w:p w14:paraId="2FDC0CF4" w14:textId="77777777" w:rsidR="00207CC2" w:rsidRDefault="00472F00" w:rsidP="00207CC2">
      <w:pPr>
        <w:spacing w:before="159"/>
        <w:ind w:left="312"/>
        <w:rPr>
          <w:sz w:val="14"/>
          <w:szCs w:val="14"/>
        </w:rPr>
      </w:pPr>
      <w:hyperlink w:anchor="_7xgi0gpfejw7">
        <w:r w:rsidR="002027E7">
          <w:rPr>
            <w:color w:val="79C1F9"/>
            <w:sz w:val="14"/>
            <w:szCs w:val="14"/>
          </w:rPr>
          <w:t>123 Электроусилитель рулевого управления (EPS)</w:t>
        </w:r>
      </w:hyperlink>
    </w:p>
    <w:p w14:paraId="2B215D1A" w14:textId="70AEE975" w:rsidR="00442042" w:rsidRPr="00207CC2" w:rsidRDefault="00207CC2" w:rsidP="00207CC2">
      <w:pPr>
        <w:spacing w:before="159"/>
        <w:ind w:left="312"/>
        <w:rPr>
          <w:sz w:val="14"/>
          <w:szCs w:val="14"/>
        </w:rPr>
      </w:pPr>
      <w:r w:rsidRPr="00207CC2">
        <w:rPr>
          <w:color w:val="79C1F9"/>
          <w:sz w:val="14"/>
          <w:szCs w:val="14"/>
        </w:rPr>
        <w:t xml:space="preserve">124 </w:t>
      </w:r>
      <w:hyperlink w:anchor="_qa7jhx50kyx">
        <w:r w:rsidR="002027E7">
          <w:rPr>
            <w:color w:val="79C1F9"/>
            <w:sz w:val="14"/>
            <w:szCs w:val="14"/>
          </w:rPr>
          <w:t>Система контроля давления в шинах</w:t>
        </w:r>
        <w:r>
          <w:rPr>
            <w:color w:val="79C1F9"/>
            <w:sz w:val="14"/>
            <w:szCs w:val="14"/>
            <w:lang w:val="ru-RU"/>
          </w:rPr>
          <w:t xml:space="preserve"> </w:t>
        </w:r>
        <w:r w:rsidR="002027E7">
          <w:rPr>
            <w:color w:val="79C1F9"/>
            <w:sz w:val="14"/>
            <w:szCs w:val="14"/>
          </w:rPr>
          <w:t>(TPMS)</w:t>
        </w:r>
      </w:hyperlink>
      <w:r w:rsidR="002027E7">
        <w:rPr>
          <w:color w:val="79C1F9"/>
          <w:sz w:val="14"/>
          <w:szCs w:val="14"/>
        </w:rPr>
        <w:t xml:space="preserve"> </w:t>
      </w:r>
    </w:p>
    <w:p w14:paraId="39FD7D32" w14:textId="77777777" w:rsidR="00442042" w:rsidRDefault="00472F00">
      <w:pPr>
        <w:spacing w:before="159" w:line="408" w:lineRule="auto"/>
        <w:ind w:left="312"/>
        <w:rPr>
          <w:sz w:val="14"/>
          <w:szCs w:val="14"/>
        </w:rPr>
        <w:sectPr w:rsidR="00442042">
          <w:pgSz w:w="8740" w:h="11910"/>
          <w:pgMar w:top="620" w:right="850" w:bottom="560" w:left="566" w:header="0" w:footer="362" w:gutter="0"/>
          <w:cols w:num="2" w:space="720" w:equalWidth="0">
            <w:col w:w="3511" w:space="301"/>
            <w:col w:w="3511" w:space="0"/>
          </w:cols>
        </w:sectPr>
      </w:pPr>
      <w:hyperlink w:anchor="_25pt7j1eh2d9">
        <w:r w:rsidR="002027E7">
          <w:rPr>
            <w:color w:val="79C1F9"/>
            <w:sz w:val="14"/>
            <w:szCs w:val="14"/>
          </w:rPr>
          <w:t>126 Заправка</w:t>
        </w:r>
      </w:hyperlink>
      <w:r w:rsidR="002027E7">
        <w:rPr>
          <w:color w:val="79C1F9"/>
          <w:sz w:val="14"/>
          <w:szCs w:val="14"/>
        </w:rPr>
        <w:t xml:space="preserve"> топливом</w:t>
      </w:r>
    </w:p>
    <w:p w14:paraId="702CC5CE" w14:textId="28A14BC3" w:rsidR="00207CC2" w:rsidRDefault="00207CC2" w:rsidP="00207CC2">
      <w:pPr>
        <w:ind w:left="312" w:right="219" w:hanging="1"/>
        <w:jc w:val="both"/>
      </w:pPr>
      <w:r>
        <w:rPr>
          <w:noProof/>
        </w:rPr>
        <w:lastRenderedPageBreak/>
        <mc:AlternateContent>
          <mc:Choice Requires="wps">
            <w:drawing>
              <wp:anchor distT="0" distB="0" distL="0" distR="0" simplePos="0" relativeHeight="251659264" behindDoc="0" locked="0" layoutInCell="1" hidden="0" allowOverlap="1" wp14:anchorId="13F0F633" wp14:editId="6D92B77B">
                <wp:simplePos x="0" y="0"/>
                <wp:positionH relativeFrom="page">
                  <wp:posOffset>567283</wp:posOffset>
                </wp:positionH>
                <wp:positionV relativeFrom="paragraph">
                  <wp:posOffset>11942</wp:posOffset>
                </wp:positionV>
                <wp:extent cx="4428490" cy="12700"/>
                <wp:effectExtent l="0" t="0" r="0" b="0"/>
                <wp:wrapNone/>
                <wp:docPr id="25" name="Полилиния: фигура 25"/>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7338BAB" id="Полилиния: фигура 25" o:spid="_x0000_s1026" style="position:absolute;margin-left:44.65pt;margin-top:.95pt;width:348.7pt;height:1pt;z-index:251659264;visibility:visible;mso-wrap-style:square;mso-wrap-distance-left:0;mso-wrap-distance-top:0;mso-wrap-distance-right:0;mso-wrap-distance-bottom:0;mso-position-horizontal:absolute;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xerbwIAAAcFAAAOAAAAZHJzL2Uyb0RvYy54bWysVMGO0zAQvSPxD5bvNE233bZR0xXaVRDS&#10;iq20ywe4jtNEOLax3Sa9IcGdT9hfQOKyEoJvSP+IsdO0AU4gDnFm4vHMm/fGWVzVJUc7pk0hRYzD&#10;wRAjJqhMC7GJ8duH5MUMI2OJSAmXgsV4zwy+Wj5/tqhUxEYylzxlGkESYaJKxTi3VkVBYGjOSmIG&#10;UjEBm5nUJbHg6k2QalJB9pIHo+HwMqikTpWWlBkDX2/aTbz0+bOMUXuXZYZZxGMM2KxftV/Xbg2W&#10;CxJtNFF5QY8wyD+gKEkhoOgp1Q2xBG118UeqsqBaGpnZAZVlILOsoMz3AN2Ew9+6uc+JYr4XIMeo&#10;E03m/6Wlb3YrjYo0xqMJRoKUoFHz2PxovjVP/vnePB0+R+jwCfyvh4+HD80XBKHAW6VMBMfv1Uof&#10;PQOmI6HOdOne0B6qPdf7E9estojCx/F4NBvPQRIKe+FoOvRaBOfDdGvsKyZ9IrK7NbaVKu0skncW&#10;rUVnahDcSc291BYjkFpjBFKvW6kVse6cQ+dMVPWQ5DG+mIVugmurt26i79453C64lDv2IP0x63oC&#10;+NP5bIRR1xkgP8dw0Y+FjL2obq97K5+vjbmYTC4dTkjWbXfvNqxf9q+CO3a7dJRLw9pKjgdf8sQN&#10;lO+zbyQv0qTg3LVv9GZ9zTXaEXejhtMkSY6IfwnjwgUL6Y51DUERNzPtlDhrLdM9TJ9RNCm0sbfE&#10;2BXRcP9CjCq4kzE277dEM4z4awFDPw/Hbkpt39F9Z913iKC5BP2phQlonWsLfiuokC+3VmaFGysP&#10;qwVzdOC2eUqOfwZ3nfu+jzr/v5Y/AQAA//8DAFBLAwQUAAYACAAAACEAxT/c8twAAAAGAQAADwAA&#10;AGRycy9kb3ducmV2LnhtbEyOy07DMBBF90j8gzVI7KhTKrVJiFPx3IBUiQIS3bnxkES1x5HttOHv&#10;GVawvA/de6r15Kw4Yoi9JwXzWQYCqfGmp1bB+9vTVQ4iJk1GW0+o4BsjrOvzs0qXxp/oFY/b1Aoe&#10;oVhqBV1KQyllbDp0Os78gMTZlw9OJ5ahlSboE487K6+zbCmd7okfOj3gfYfNYTs6Bd7uds/x8HGX&#10;hfj4Mj7M3fS5cUpdXky3NyASTumvDL/4jA41M+39SCYKqyAvFtxkvwDB8SpfrkDsFSwKkHUl/+PX&#10;PwAAAP//AwBQSwECLQAUAAYACAAAACEAtoM4kv4AAADhAQAAEwAAAAAAAAAAAAAAAAAAAAAAW0Nv&#10;bnRlbnRfVHlwZXNdLnhtbFBLAQItABQABgAIAAAAIQA4/SH/1gAAAJQBAAALAAAAAAAAAAAAAAAA&#10;AC8BAABfcmVscy8ucmVsc1BLAQItABQABgAIAAAAIQBqKxerbwIAAAcFAAAOAAAAAAAAAAAAAAAA&#10;AC4CAABkcnMvZTJvRG9jLnhtbFBLAQItABQABgAIAAAAIQDFP9zy3AAAAAYBAAAPAAAAAAAAAAAA&#10;AAAAAMkEAABkcnMvZG93bnJldi54bWxQSwUGAAAAAAQABADzAAAA0gUAAAAA&#10;" path="m4427982,l,,,3556r4427982,l4427982,xe" fillcolor="#007fff" stroked="f">
                <v:path arrowok="t" o:extrusionok="f"/>
                <w10:wrap anchorx="page"/>
              </v:shape>
            </w:pict>
          </mc:Fallback>
        </mc:AlternateContent>
      </w:r>
    </w:p>
    <w:p w14:paraId="4CB8BD55" w14:textId="72B1C361" w:rsidR="00442042" w:rsidRDefault="00472F00" w:rsidP="00207CC2">
      <w:pPr>
        <w:ind w:left="312" w:right="219" w:hanging="1"/>
        <w:jc w:val="both"/>
        <w:rPr>
          <w:color w:val="79C1F9"/>
          <w:sz w:val="14"/>
          <w:szCs w:val="14"/>
        </w:rPr>
      </w:pPr>
      <w:hyperlink w:anchor="_vleyn9r63nte">
        <w:r w:rsidR="002027E7">
          <w:rPr>
            <w:color w:val="79C1F9"/>
            <w:sz w:val="14"/>
            <w:szCs w:val="14"/>
          </w:rPr>
          <w:t>127</w:t>
        </w:r>
        <w:r w:rsidR="00207CC2">
          <w:rPr>
            <w:color w:val="79C1F9"/>
            <w:sz w:val="14"/>
            <w:szCs w:val="14"/>
            <w:lang w:val="ru-RU"/>
          </w:rPr>
          <w:t xml:space="preserve"> </w:t>
        </w:r>
        <w:r w:rsidR="002027E7">
          <w:rPr>
            <w:color w:val="79C1F9"/>
            <w:sz w:val="14"/>
            <w:szCs w:val="14"/>
          </w:rPr>
          <w:t>Трехкомпонентный каталитический</w:t>
        </w:r>
        <w:r w:rsidR="00207CC2">
          <w:rPr>
            <w:color w:val="79C1F9"/>
            <w:sz w:val="14"/>
            <w:szCs w:val="14"/>
            <w:lang w:val="ru-RU"/>
          </w:rPr>
          <w:t xml:space="preserve"> </w:t>
        </w:r>
        <w:r w:rsidR="002027E7">
          <w:rPr>
            <w:color w:val="79C1F9"/>
            <w:sz w:val="14"/>
            <w:szCs w:val="14"/>
          </w:rPr>
          <w:t>нейтрализатор</w:t>
        </w:r>
      </w:hyperlink>
      <w:r w:rsidR="002027E7">
        <w:rPr>
          <w:color w:val="79C1F9"/>
          <w:sz w:val="14"/>
          <w:szCs w:val="14"/>
        </w:rPr>
        <w:t xml:space="preserve"> </w:t>
      </w:r>
    </w:p>
    <w:p w14:paraId="66443B5F" w14:textId="77777777" w:rsidR="00442042" w:rsidRDefault="00472F00">
      <w:pPr>
        <w:spacing w:before="123" w:line="405" w:lineRule="auto"/>
        <w:ind w:left="312" w:right="219" w:hanging="1"/>
        <w:jc w:val="both"/>
        <w:rPr>
          <w:sz w:val="14"/>
          <w:szCs w:val="14"/>
        </w:rPr>
      </w:pPr>
      <w:hyperlink w:anchor="_v6579rv7qg3o">
        <w:r w:rsidR="002027E7">
          <w:rPr>
            <w:color w:val="79C1F9"/>
            <w:sz w:val="14"/>
            <w:szCs w:val="14"/>
          </w:rPr>
          <w:t>127 Бензиновый сажевый фильтр*</w:t>
        </w:r>
      </w:hyperlink>
    </w:p>
    <w:p w14:paraId="62A68F04" w14:textId="77777777" w:rsidR="00442042" w:rsidRDefault="002027E7">
      <w:pPr>
        <w:spacing w:before="41"/>
        <w:ind w:left="312"/>
        <w:rPr>
          <w:sz w:val="14"/>
          <w:szCs w:val="14"/>
        </w:rPr>
      </w:pPr>
      <w:r>
        <w:rPr>
          <w:color w:val="1E6CEB"/>
          <w:sz w:val="14"/>
          <w:szCs w:val="14"/>
        </w:rPr>
        <w:t>Системы помощи водителю</w:t>
      </w:r>
    </w:p>
    <w:p w14:paraId="2AC96EB0" w14:textId="77777777" w:rsidR="00442042" w:rsidRDefault="00472F00" w:rsidP="00207CC2">
      <w:pPr>
        <w:spacing w:before="156" w:line="228" w:lineRule="auto"/>
        <w:ind w:left="284" w:right="70"/>
        <w:jc w:val="both"/>
        <w:rPr>
          <w:sz w:val="14"/>
          <w:szCs w:val="14"/>
        </w:rPr>
      </w:pPr>
      <w:hyperlink w:anchor="_uyh6veqvnlwr">
        <w:r w:rsidR="002027E7">
          <w:rPr>
            <w:color w:val="79C1F9"/>
            <w:sz w:val="14"/>
            <w:szCs w:val="14"/>
          </w:rPr>
          <w:t xml:space="preserve">129 </w:t>
        </w:r>
      </w:hyperlink>
      <w:hyperlink w:anchor="_h3aecjxvrdrb">
        <w:r w:rsidR="002027E7">
          <w:rPr>
            <w:color w:val="79C1F9"/>
            <w:sz w:val="14"/>
            <w:szCs w:val="14"/>
          </w:rPr>
          <w:t>Общие</w:t>
        </w:r>
      </w:hyperlink>
      <w:hyperlink w:anchor="_uyh6veqvnlwr">
        <w:r w:rsidR="002027E7">
          <w:rPr>
            <w:color w:val="79C1F9"/>
            <w:sz w:val="14"/>
            <w:szCs w:val="14"/>
          </w:rPr>
          <w:t xml:space="preserve"> сведения об интеллектуальной системе вождения </w:t>
        </w:r>
      </w:hyperlink>
    </w:p>
    <w:p w14:paraId="0CA80E70" w14:textId="77777777" w:rsidR="00442042" w:rsidRDefault="00472F00">
      <w:pPr>
        <w:spacing w:before="162" w:line="405" w:lineRule="auto"/>
        <w:ind w:left="312" w:right="203"/>
        <w:jc w:val="both"/>
        <w:rPr>
          <w:color w:val="79C1F9"/>
          <w:sz w:val="14"/>
          <w:szCs w:val="14"/>
        </w:rPr>
      </w:pPr>
      <w:hyperlink w:anchor="_b5va3yq5q5a8">
        <w:r w:rsidR="002027E7">
          <w:rPr>
            <w:color w:val="79C1F9"/>
            <w:sz w:val="14"/>
            <w:szCs w:val="14"/>
          </w:rPr>
          <w:t>131 Адаптивный круиз-контроль (ACC)*</w:t>
        </w:r>
      </w:hyperlink>
      <w:r w:rsidR="002027E7">
        <w:rPr>
          <w:color w:val="79C1F9"/>
          <w:sz w:val="14"/>
          <w:szCs w:val="14"/>
        </w:rPr>
        <w:t xml:space="preserve"> </w:t>
      </w:r>
    </w:p>
    <w:p w14:paraId="263E9084" w14:textId="77777777" w:rsidR="00442042" w:rsidRDefault="00472F00">
      <w:pPr>
        <w:spacing w:before="162" w:line="405" w:lineRule="auto"/>
        <w:ind w:left="312" w:right="203"/>
        <w:jc w:val="both"/>
        <w:rPr>
          <w:color w:val="79C1F9"/>
          <w:sz w:val="14"/>
          <w:szCs w:val="14"/>
        </w:rPr>
      </w:pPr>
      <w:hyperlink w:anchor="_sosrn6yq859z">
        <w:r w:rsidR="002027E7">
          <w:rPr>
            <w:color w:val="79C1F9"/>
            <w:sz w:val="14"/>
            <w:szCs w:val="14"/>
          </w:rPr>
          <w:t>138 Интеллектуальный круиз-контроль (ICC)*</w:t>
        </w:r>
      </w:hyperlink>
      <w:r w:rsidR="002027E7">
        <w:rPr>
          <w:color w:val="79C1F9"/>
          <w:sz w:val="14"/>
          <w:szCs w:val="14"/>
        </w:rPr>
        <w:t xml:space="preserve"> </w:t>
      </w:r>
    </w:p>
    <w:p w14:paraId="493AE9C6" w14:textId="77777777" w:rsidR="00442042" w:rsidRDefault="00472F00">
      <w:pPr>
        <w:spacing w:before="162" w:line="405" w:lineRule="auto"/>
        <w:ind w:left="312" w:right="203"/>
        <w:jc w:val="both"/>
        <w:rPr>
          <w:sz w:val="14"/>
          <w:szCs w:val="14"/>
        </w:rPr>
      </w:pPr>
      <w:hyperlink w:anchor="_dgxrndij7or6">
        <w:r w:rsidR="002027E7">
          <w:rPr>
            <w:color w:val="79C1F9"/>
            <w:sz w:val="14"/>
            <w:szCs w:val="14"/>
          </w:rPr>
          <w:t>147 Ассистент движения по полосе (LKA)*</w:t>
        </w:r>
      </w:hyperlink>
    </w:p>
    <w:p w14:paraId="40CE49BC" w14:textId="77777777" w:rsidR="00207CC2" w:rsidRDefault="00472F00" w:rsidP="00207CC2">
      <w:pPr>
        <w:spacing w:before="9" w:line="230" w:lineRule="auto"/>
        <w:ind w:left="284" w:right="496"/>
        <w:jc w:val="both"/>
        <w:rPr>
          <w:sz w:val="14"/>
          <w:szCs w:val="14"/>
        </w:rPr>
      </w:pPr>
      <w:hyperlink w:anchor="_oxabrxu2ywiu">
        <w:r w:rsidR="002027E7">
          <w:rPr>
            <w:color w:val="79C1F9"/>
            <w:sz w:val="14"/>
            <w:szCs w:val="14"/>
          </w:rPr>
          <w:t>151</w:t>
        </w:r>
        <w:r w:rsidR="00207CC2">
          <w:rPr>
            <w:color w:val="79C1F9"/>
            <w:sz w:val="14"/>
            <w:szCs w:val="14"/>
            <w:lang w:val="ru-RU"/>
          </w:rPr>
          <w:t xml:space="preserve"> </w:t>
        </w:r>
        <w:r w:rsidR="002027E7">
          <w:rPr>
            <w:color w:val="79C1F9"/>
            <w:sz w:val="14"/>
            <w:szCs w:val="14"/>
          </w:rPr>
          <w:t>Ассистент предотвращения столкновений (CMSF)*</w:t>
        </w:r>
      </w:hyperlink>
      <w:r w:rsidR="002027E7">
        <w:rPr>
          <w:sz w:val="14"/>
          <w:szCs w:val="14"/>
        </w:rPr>
        <w:t xml:space="preserve"> </w:t>
      </w:r>
    </w:p>
    <w:p w14:paraId="343840AC" w14:textId="77777777" w:rsidR="00207CC2" w:rsidRDefault="00207CC2" w:rsidP="00207CC2">
      <w:pPr>
        <w:spacing w:before="9" w:line="230" w:lineRule="auto"/>
        <w:ind w:left="284" w:right="496"/>
        <w:jc w:val="both"/>
      </w:pPr>
    </w:p>
    <w:p w14:paraId="1FA601F6" w14:textId="4A3E6D26" w:rsidR="00442042" w:rsidRPr="00207CC2" w:rsidRDefault="00207CC2" w:rsidP="00207CC2">
      <w:pPr>
        <w:spacing w:before="9" w:line="230" w:lineRule="auto"/>
        <w:ind w:left="284" w:right="496"/>
        <w:jc w:val="both"/>
        <w:rPr>
          <w:sz w:val="14"/>
          <w:szCs w:val="14"/>
        </w:rPr>
      </w:pPr>
      <w:r w:rsidRPr="00207CC2">
        <w:rPr>
          <w:color w:val="79C1F9"/>
          <w:sz w:val="14"/>
          <w:szCs w:val="14"/>
        </w:rPr>
        <w:t xml:space="preserve">156 </w:t>
      </w:r>
      <w:hyperlink w:anchor="_qk3pjy4ajw87">
        <w:r w:rsidR="002027E7">
          <w:rPr>
            <w:color w:val="79C1F9"/>
            <w:sz w:val="14"/>
            <w:szCs w:val="14"/>
          </w:rPr>
          <w:t>Система распознавания дорожных знаков (TSI)*</w:t>
        </w:r>
      </w:hyperlink>
      <w:r w:rsidR="002027E7">
        <w:rPr>
          <w:color w:val="79C1F9"/>
          <w:sz w:val="14"/>
          <w:szCs w:val="14"/>
        </w:rPr>
        <w:t xml:space="preserve"> </w:t>
      </w:r>
    </w:p>
    <w:p w14:paraId="3EA60705" w14:textId="77777777" w:rsidR="00442042" w:rsidRDefault="00472F00">
      <w:pPr>
        <w:spacing w:before="160" w:line="405" w:lineRule="auto"/>
        <w:ind w:left="312"/>
        <w:rPr>
          <w:sz w:val="14"/>
          <w:szCs w:val="14"/>
        </w:rPr>
      </w:pPr>
      <w:hyperlink w:anchor="_y14wx8kr1msr">
        <w:r w:rsidR="002027E7">
          <w:rPr>
            <w:color w:val="79C1F9"/>
            <w:sz w:val="14"/>
            <w:szCs w:val="14"/>
          </w:rPr>
          <w:t>158 Система контроля «слепых зон» сзади*</w:t>
        </w:r>
      </w:hyperlink>
    </w:p>
    <w:p w14:paraId="02681DB1" w14:textId="77777777" w:rsidR="00442042" w:rsidRDefault="00472F00">
      <w:pPr>
        <w:spacing w:before="2"/>
        <w:ind w:left="312"/>
        <w:rPr>
          <w:sz w:val="14"/>
          <w:szCs w:val="14"/>
        </w:rPr>
      </w:pPr>
      <w:hyperlink w:anchor="_98uh5tcmw7f1">
        <w:r w:rsidR="002027E7">
          <w:rPr>
            <w:color w:val="79C1F9"/>
            <w:sz w:val="14"/>
            <w:szCs w:val="14"/>
          </w:rPr>
          <w:t>162 Система мониторинга состояния водителя*</w:t>
        </w:r>
      </w:hyperlink>
    </w:p>
    <w:p w14:paraId="6F47BEBA" w14:textId="77777777" w:rsidR="00442042" w:rsidRDefault="00472F00">
      <w:pPr>
        <w:spacing w:before="159"/>
        <w:ind w:left="312"/>
        <w:rPr>
          <w:sz w:val="14"/>
          <w:szCs w:val="14"/>
        </w:rPr>
      </w:pPr>
      <w:hyperlink w:anchor="_lzxao19k60x">
        <w:r w:rsidR="002027E7">
          <w:rPr>
            <w:color w:val="79C1F9"/>
            <w:sz w:val="14"/>
            <w:szCs w:val="14"/>
          </w:rPr>
          <w:t xml:space="preserve">163 </w:t>
        </w:r>
        <w:proofErr w:type="spellStart"/>
        <w:r w:rsidR="002027E7">
          <w:rPr>
            <w:color w:val="79C1F9"/>
            <w:sz w:val="14"/>
            <w:szCs w:val="14"/>
          </w:rPr>
          <w:t>Алкоблокиратор</w:t>
        </w:r>
        <w:proofErr w:type="spellEnd"/>
        <w:r w:rsidR="002027E7">
          <w:rPr>
            <w:color w:val="79C1F9"/>
            <w:sz w:val="14"/>
            <w:szCs w:val="14"/>
          </w:rPr>
          <w:t>*</w:t>
        </w:r>
      </w:hyperlink>
    </w:p>
    <w:p w14:paraId="2E6CE4F4" w14:textId="77777777" w:rsidR="00442042" w:rsidRDefault="002027E7">
      <w:pPr>
        <w:spacing w:before="199"/>
        <w:ind w:left="312"/>
        <w:rPr>
          <w:sz w:val="14"/>
          <w:szCs w:val="14"/>
        </w:rPr>
      </w:pPr>
      <w:r>
        <w:rPr>
          <w:color w:val="1E6CEB"/>
          <w:sz w:val="14"/>
          <w:szCs w:val="14"/>
        </w:rPr>
        <w:t>Системы помощи при парковке</w:t>
      </w:r>
    </w:p>
    <w:p w14:paraId="2298271B" w14:textId="77777777" w:rsidR="00442042" w:rsidRDefault="00472F00">
      <w:pPr>
        <w:spacing w:before="147"/>
        <w:ind w:left="312"/>
        <w:rPr>
          <w:sz w:val="14"/>
          <w:szCs w:val="14"/>
        </w:rPr>
      </w:pPr>
      <w:hyperlink w:anchor="_xxpw3dl13l52">
        <w:r w:rsidR="002027E7">
          <w:rPr>
            <w:color w:val="79C1F9"/>
            <w:sz w:val="14"/>
            <w:szCs w:val="14"/>
          </w:rPr>
          <w:t xml:space="preserve">165 Система помощи при парковке </w:t>
        </w:r>
      </w:hyperlink>
    </w:p>
    <w:p w14:paraId="4220EEB5" w14:textId="77777777" w:rsidR="00442042" w:rsidRDefault="00472F00">
      <w:pPr>
        <w:spacing w:before="159"/>
        <w:ind w:left="312"/>
        <w:rPr>
          <w:sz w:val="14"/>
          <w:szCs w:val="14"/>
        </w:rPr>
      </w:pPr>
      <w:hyperlink w:anchor="_e39b6t7d20qc">
        <w:r w:rsidR="002027E7">
          <w:rPr>
            <w:color w:val="79C1F9"/>
            <w:sz w:val="14"/>
            <w:szCs w:val="14"/>
          </w:rPr>
          <w:t>167 Система</w:t>
        </w:r>
      </w:hyperlink>
      <w:r w:rsidR="002027E7">
        <w:rPr>
          <w:color w:val="79C1F9"/>
          <w:sz w:val="14"/>
          <w:szCs w:val="14"/>
        </w:rPr>
        <w:t xml:space="preserve"> камеры заднего вида</w:t>
      </w:r>
    </w:p>
    <w:p w14:paraId="04725C91" w14:textId="77777777" w:rsidR="00442042" w:rsidRDefault="00472F00">
      <w:pPr>
        <w:spacing w:before="159"/>
        <w:ind w:left="312"/>
        <w:rPr>
          <w:sz w:val="14"/>
          <w:szCs w:val="14"/>
        </w:rPr>
      </w:pPr>
      <w:hyperlink w:anchor="_qzvf879enija">
        <w:r w:rsidR="002027E7">
          <w:rPr>
            <w:color w:val="79C1F9"/>
            <w:sz w:val="14"/>
            <w:szCs w:val="14"/>
          </w:rPr>
          <w:t>168 Система кругового обзора*</w:t>
        </w:r>
      </w:hyperlink>
    </w:p>
    <w:p w14:paraId="3A135701" w14:textId="77777777" w:rsidR="00207CC2" w:rsidRDefault="002027E7" w:rsidP="00207CC2">
      <w:pPr>
        <w:spacing w:before="200"/>
        <w:ind w:left="312"/>
        <w:rPr>
          <w:sz w:val="2"/>
          <w:szCs w:val="2"/>
        </w:rPr>
      </w:pPr>
      <w:r>
        <w:rPr>
          <w:color w:val="1E6CEB"/>
          <w:sz w:val="14"/>
          <w:szCs w:val="14"/>
        </w:rPr>
        <w:t>Климатическая система</w:t>
      </w:r>
    </w:p>
    <w:p w14:paraId="0F97183C" w14:textId="1E8DAC9C" w:rsidR="00207CC2" w:rsidRPr="00207CC2" w:rsidRDefault="00207CC2" w:rsidP="00207CC2">
      <w:pPr>
        <w:spacing w:before="200"/>
        <w:ind w:left="312"/>
        <w:rPr>
          <w:color w:val="79C1F9"/>
          <w:sz w:val="14"/>
          <w:szCs w:val="14"/>
        </w:rPr>
      </w:pPr>
      <w:r w:rsidRPr="00207CC2">
        <w:rPr>
          <w:color w:val="79C1F9"/>
          <w:sz w:val="14"/>
          <w:szCs w:val="14"/>
        </w:rPr>
        <w:t>17</w:t>
      </w:r>
      <w:r>
        <w:rPr>
          <w:color w:val="79C1F9"/>
          <w:sz w:val="14"/>
          <w:szCs w:val="14"/>
          <w:lang w:val="ru-RU"/>
        </w:rPr>
        <w:t>1</w:t>
      </w:r>
      <w:r w:rsidRPr="00207CC2">
        <w:rPr>
          <w:color w:val="79C1F9"/>
          <w:sz w:val="14"/>
          <w:szCs w:val="14"/>
        </w:rPr>
        <w:t xml:space="preserve"> </w:t>
      </w:r>
      <w:hyperlink w:anchor="_5dbpwe59cmyy">
        <w:r w:rsidR="002027E7">
          <w:rPr>
            <w:color w:val="79C1F9"/>
            <w:sz w:val="14"/>
            <w:szCs w:val="14"/>
          </w:rPr>
          <w:t xml:space="preserve">Передняя панель управления климатической системой </w:t>
        </w:r>
      </w:hyperlink>
      <w:r w:rsidR="002027E7">
        <w:rPr>
          <w:color w:val="79C1F9"/>
          <w:sz w:val="14"/>
          <w:szCs w:val="14"/>
        </w:rPr>
        <w:t xml:space="preserve"> </w:t>
      </w:r>
    </w:p>
    <w:p w14:paraId="28289611" w14:textId="24C2A8F0" w:rsidR="00442042" w:rsidRPr="00207CC2" w:rsidRDefault="00207CC2" w:rsidP="00207CC2">
      <w:pPr>
        <w:spacing w:before="200"/>
        <w:ind w:left="312"/>
        <w:rPr>
          <w:sz w:val="2"/>
          <w:szCs w:val="2"/>
        </w:rPr>
      </w:pPr>
      <w:r w:rsidRPr="00207CC2">
        <w:rPr>
          <w:color w:val="79C1F9"/>
          <w:sz w:val="14"/>
          <w:szCs w:val="14"/>
        </w:rPr>
        <w:t xml:space="preserve">176 </w:t>
      </w:r>
      <w:hyperlink w:anchor="_qarbc2377sud">
        <w:r w:rsidR="002027E7">
          <w:rPr>
            <w:color w:val="79C1F9"/>
            <w:sz w:val="14"/>
            <w:szCs w:val="14"/>
          </w:rPr>
          <w:t>Регулировка вентиляционных</w:t>
        </w:r>
        <w:r w:rsidRPr="00207CC2">
          <w:rPr>
            <w:color w:val="79C1F9"/>
            <w:sz w:val="14"/>
            <w:szCs w:val="14"/>
          </w:rPr>
          <w:t xml:space="preserve"> </w:t>
        </w:r>
        <w:r w:rsidR="002027E7">
          <w:rPr>
            <w:color w:val="79C1F9"/>
            <w:sz w:val="14"/>
            <w:szCs w:val="14"/>
          </w:rPr>
          <w:t xml:space="preserve">дефлекторов </w:t>
        </w:r>
      </w:hyperlink>
      <w:r w:rsidR="002027E7">
        <w:rPr>
          <w:color w:val="79C1F9"/>
          <w:sz w:val="14"/>
          <w:szCs w:val="14"/>
        </w:rPr>
        <w:t xml:space="preserve"> </w:t>
      </w:r>
    </w:p>
    <w:p w14:paraId="3811E211" w14:textId="77777777" w:rsidR="00442042" w:rsidRDefault="00472F00">
      <w:pPr>
        <w:spacing w:before="146" w:line="405" w:lineRule="auto"/>
        <w:ind w:left="312" w:right="385"/>
        <w:rPr>
          <w:sz w:val="14"/>
          <w:szCs w:val="14"/>
        </w:rPr>
      </w:pPr>
      <w:hyperlink w:anchor="_vs38orbn6amu">
        <w:r w:rsidR="002027E7">
          <w:rPr>
            <w:color w:val="79C1F9"/>
            <w:sz w:val="14"/>
            <w:szCs w:val="14"/>
          </w:rPr>
          <w:t xml:space="preserve">176 Настройки кондиционера </w:t>
        </w:r>
      </w:hyperlink>
    </w:p>
    <w:p w14:paraId="211A827D" w14:textId="77777777" w:rsidR="00442042" w:rsidRDefault="00472F00">
      <w:pPr>
        <w:spacing w:before="42"/>
        <w:ind w:left="312"/>
        <w:rPr>
          <w:sz w:val="14"/>
          <w:szCs w:val="14"/>
        </w:rPr>
      </w:pPr>
      <w:hyperlink w:anchor="_vt6m1lts8fn3">
        <w:r w:rsidR="002027E7">
          <w:rPr>
            <w:color w:val="1E6CEB"/>
            <w:sz w:val="14"/>
            <w:szCs w:val="14"/>
          </w:rPr>
          <w:t>Мультимедийна</w:t>
        </w:r>
      </w:hyperlink>
      <w:r w:rsidR="002027E7">
        <w:rPr>
          <w:color w:val="1E6CEB"/>
          <w:sz w:val="14"/>
          <w:szCs w:val="14"/>
        </w:rPr>
        <w:t>я система</w:t>
      </w:r>
    </w:p>
    <w:p w14:paraId="110CC6DC" w14:textId="77777777" w:rsidR="00442042" w:rsidRDefault="00472F00">
      <w:pPr>
        <w:spacing w:before="146"/>
        <w:ind w:left="312"/>
        <w:rPr>
          <w:sz w:val="14"/>
          <w:szCs w:val="14"/>
        </w:rPr>
      </w:pPr>
      <w:hyperlink w:anchor="_vt6m1lts8fn3">
        <w:r w:rsidR="002027E7">
          <w:rPr>
            <w:color w:val="79C1F9"/>
            <w:sz w:val="14"/>
            <w:szCs w:val="14"/>
          </w:rPr>
          <w:t>177 Главный</w:t>
        </w:r>
      </w:hyperlink>
      <w:r w:rsidR="002027E7">
        <w:rPr>
          <w:color w:val="79C1F9"/>
          <w:sz w:val="14"/>
          <w:szCs w:val="14"/>
        </w:rPr>
        <w:t xml:space="preserve"> экран</w:t>
      </w:r>
    </w:p>
    <w:p w14:paraId="3235AA68" w14:textId="77777777" w:rsidR="00442042" w:rsidRDefault="00472F00">
      <w:pPr>
        <w:spacing w:before="161"/>
        <w:ind w:left="312"/>
        <w:rPr>
          <w:sz w:val="14"/>
          <w:szCs w:val="14"/>
        </w:rPr>
      </w:pPr>
      <w:hyperlink w:anchor="_n405a7r4x18h">
        <w:r w:rsidR="002027E7">
          <w:rPr>
            <w:color w:val="79C1F9"/>
            <w:sz w:val="14"/>
            <w:szCs w:val="14"/>
          </w:rPr>
          <w:t>179 Голосовое</w:t>
        </w:r>
      </w:hyperlink>
      <w:r w:rsidR="002027E7">
        <w:rPr>
          <w:color w:val="79C1F9"/>
          <w:sz w:val="14"/>
          <w:szCs w:val="14"/>
        </w:rPr>
        <w:t xml:space="preserve"> управление</w:t>
      </w:r>
    </w:p>
    <w:p w14:paraId="5DCF57BC" w14:textId="77777777" w:rsidR="00207CC2" w:rsidRDefault="002027E7" w:rsidP="00207CC2">
      <w:pPr>
        <w:spacing w:before="123"/>
        <w:ind w:left="312"/>
        <w:rPr>
          <w:sz w:val="2"/>
          <w:szCs w:val="2"/>
        </w:rPr>
      </w:pPr>
      <w:r>
        <w:br w:type="column"/>
      </w:r>
    </w:p>
    <w:p w14:paraId="4FD7325E" w14:textId="7665A04F" w:rsidR="00442042" w:rsidRPr="00207CC2" w:rsidRDefault="00472F00" w:rsidP="00207CC2">
      <w:pPr>
        <w:spacing w:before="123"/>
        <w:ind w:left="312"/>
      </w:pPr>
      <w:hyperlink w:anchor="_sod6yjxw3bln">
        <w:r w:rsidR="002027E7">
          <w:rPr>
            <w:color w:val="79C1F9"/>
            <w:sz w:val="14"/>
            <w:szCs w:val="14"/>
          </w:rPr>
          <w:t>179 Основные</w:t>
        </w:r>
      </w:hyperlink>
      <w:r w:rsidR="002027E7">
        <w:rPr>
          <w:color w:val="79C1F9"/>
          <w:sz w:val="14"/>
          <w:szCs w:val="14"/>
        </w:rPr>
        <w:t xml:space="preserve"> голосовые команды</w:t>
      </w:r>
    </w:p>
    <w:p w14:paraId="0DB43125" w14:textId="77777777" w:rsidR="00442042" w:rsidRDefault="00472F00">
      <w:pPr>
        <w:spacing w:before="159"/>
        <w:ind w:left="312"/>
        <w:rPr>
          <w:sz w:val="14"/>
          <w:szCs w:val="14"/>
        </w:rPr>
      </w:pPr>
      <w:hyperlink w:anchor="_ido6dnq0ig16">
        <w:r w:rsidR="002027E7">
          <w:rPr>
            <w:color w:val="79C1F9"/>
            <w:sz w:val="14"/>
            <w:szCs w:val="14"/>
          </w:rPr>
          <w:t>180 Экран дисплея</w:t>
        </w:r>
      </w:hyperlink>
    </w:p>
    <w:p w14:paraId="54CE089F" w14:textId="77777777" w:rsidR="00442042" w:rsidRDefault="00472F00">
      <w:pPr>
        <w:spacing w:before="159"/>
        <w:ind w:left="312"/>
        <w:rPr>
          <w:sz w:val="14"/>
          <w:szCs w:val="14"/>
        </w:rPr>
      </w:pPr>
      <w:hyperlink w:anchor="_vdi2d5imbydg">
        <w:r w:rsidR="002027E7">
          <w:rPr>
            <w:color w:val="79C1F9"/>
            <w:sz w:val="14"/>
            <w:szCs w:val="14"/>
          </w:rPr>
          <w:t>180 Настройки</w:t>
        </w:r>
      </w:hyperlink>
      <w:r w:rsidR="002027E7">
        <w:rPr>
          <w:color w:val="79C1F9"/>
          <w:sz w:val="14"/>
          <w:szCs w:val="14"/>
        </w:rPr>
        <w:t xml:space="preserve"> звука</w:t>
      </w:r>
    </w:p>
    <w:p w14:paraId="7F2D8DBB" w14:textId="77777777" w:rsidR="00442042" w:rsidRDefault="00472F00">
      <w:pPr>
        <w:spacing w:before="160"/>
        <w:ind w:left="312"/>
        <w:rPr>
          <w:sz w:val="14"/>
          <w:szCs w:val="14"/>
        </w:rPr>
      </w:pPr>
      <w:hyperlink w:anchor="_w44glwj583rx">
        <w:r w:rsidR="002027E7">
          <w:rPr>
            <w:color w:val="79C1F9"/>
            <w:sz w:val="14"/>
            <w:szCs w:val="14"/>
          </w:rPr>
          <w:t>182 Связь</w:t>
        </w:r>
      </w:hyperlink>
    </w:p>
    <w:p w14:paraId="11A33433" w14:textId="77777777" w:rsidR="00442042" w:rsidRDefault="00472F00">
      <w:pPr>
        <w:spacing w:before="159"/>
        <w:ind w:left="312"/>
        <w:rPr>
          <w:sz w:val="14"/>
          <w:szCs w:val="14"/>
        </w:rPr>
      </w:pPr>
      <w:hyperlink w:anchor="_lb2jyhlsmtz4">
        <w:r w:rsidR="002027E7">
          <w:rPr>
            <w:color w:val="79C1F9"/>
            <w:sz w:val="14"/>
            <w:szCs w:val="14"/>
          </w:rPr>
          <w:t>183 Мой</w:t>
        </w:r>
      </w:hyperlink>
      <w:r w:rsidR="002027E7">
        <w:rPr>
          <w:color w:val="79C1F9"/>
          <w:sz w:val="14"/>
          <w:szCs w:val="14"/>
        </w:rPr>
        <w:t xml:space="preserve"> автомобиль</w:t>
      </w:r>
    </w:p>
    <w:p w14:paraId="3D164658" w14:textId="77777777" w:rsidR="00442042" w:rsidRDefault="00472F00">
      <w:pPr>
        <w:spacing w:before="159"/>
        <w:ind w:left="312"/>
        <w:rPr>
          <w:sz w:val="14"/>
          <w:szCs w:val="14"/>
        </w:rPr>
      </w:pPr>
      <w:hyperlink w:anchor="_crp7e3gf4q89">
        <w:r w:rsidR="002027E7">
          <w:rPr>
            <w:color w:val="79C1F9"/>
            <w:sz w:val="14"/>
            <w:szCs w:val="14"/>
          </w:rPr>
          <w:t>186 Запуск навигационной системы*</w:t>
        </w:r>
      </w:hyperlink>
    </w:p>
    <w:p w14:paraId="1A957231" w14:textId="77777777" w:rsidR="00442042" w:rsidRDefault="00472F00">
      <w:pPr>
        <w:spacing w:before="160"/>
        <w:ind w:left="312"/>
        <w:rPr>
          <w:sz w:val="14"/>
          <w:szCs w:val="14"/>
        </w:rPr>
      </w:pPr>
      <w:hyperlink w:anchor="_a183uphkm1as">
        <w:r w:rsidR="002027E7">
          <w:rPr>
            <w:color w:val="79C1F9"/>
            <w:sz w:val="14"/>
            <w:szCs w:val="14"/>
          </w:rPr>
          <w:t>186 Основной интерфейс*</w:t>
        </w:r>
      </w:hyperlink>
    </w:p>
    <w:p w14:paraId="724A7B91" w14:textId="77777777" w:rsidR="00442042" w:rsidRDefault="00472F00">
      <w:pPr>
        <w:spacing w:before="159"/>
        <w:ind w:left="312"/>
        <w:rPr>
          <w:sz w:val="14"/>
          <w:szCs w:val="14"/>
        </w:rPr>
      </w:pPr>
      <w:hyperlink w:anchor="_6purazgya21g">
        <w:r w:rsidR="002027E7">
          <w:rPr>
            <w:color w:val="79C1F9"/>
            <w:sz w:val="14"/>
            <w:szCs w:val="14"/>
          </w:rPr>
          <w:t>187 Поиск пунктов назначения*</w:t>
        </w:r>
      </w:hyperlink>
    </w:p>
    <w:p w14:paraId="2E736B9A" w14:textId="77777777" w:rsidR="00442042" w:rsidRDefault="00472F00">
      <w:pPr>
        <w:spacing w:before="159"/>
        <w:ind w:left="312"/>
        <w:rPr>
          <w:sz w:val="14"/>
          <w:szCs w:val="14"/>
        </w:rPr>
      </w:pPr>
      <w:hyperlink w:anchor="_44cyhxqt9nl6">
        <w:r w:rsidR="002027E7">
          <w:rPr>
            <w:color w:val="79C1F9"/>
            <w:sz w:val="14"/>
            <w:szCs w:val="14"/>
          </w:rPr>
          <w:t>188 Мультимедиа</w:t>
        </w:r>
      </w:hyperlink>
    </w:p>
    <w:p w14:paraId="1CF3CB97" w14:textId="77777777" w:rsidR="00442042" w:rsidRDefault="00472F00">
      <w:pPr>
        <w:spacing w:before="159"/>
        <w:ind w:left="312"/>
        <w:rPr>
          <w:sz w:val="14"/>
          <w:szCs w:val="14"/>
        </w:rPr>
      </w:pPr>
      <w:hyperlink w:anchor="_xnsh7vgyzasr">
        <w:r w:rsidR="002027E7">
          <w:rPr>
            <w:color w:val="79C1F9"/>
            <w:sz w:val="14"/>
            <w:szCs w:val="14"/>
          </w:rPr>
          <w:t>188 Радио</w:t>
        </w:r>
      </w:hyperlink>
    </w:p>
    <w:p w14:paraId="4FD60EC3" w14:textId="77777777" w:rsidR="00442042" w:rsidRDefault="00472F00">
      <w:pPr>
        <w:spacing w:before="160"/>
        <w:ind w:left="312"/>
        <w:rPr>
          <w:sz w:val="14"/>
          <w:szCs w:val="14"/>
        </w:rPr>
      </w:pPr>
      <w:hyperlink w:anchor="_983utwgccmq">
        <w:r w:rsidR="002027E7">
          <w:rPr>
            <w:color w:val="79C1F9"/>
            <w:sz w:val="14"/>
            <w:szCs w:val="14"/>
          </w:rPr>
          <w:t>189 Воспроизведение музыки через USB-накопитель и Bluetooth</w:t>
        </w:r>
      </w:hyperlink>
    </w:p>
    <w:p w14:paraId="62011D70" w14:textId="77777777" w:rsidR="00442042" w:rsidRDefault="00472F00">
      <w:pPr>
        <w:spacing w:before="159"/>
        <w:ind w:left="312"/>
        <w:rPr>
          <w:sz w:val="14"/>
          <w:szCs w:val="14"/>
        </w:rPr>
      </w:pPr>
      <w:hyperlink w:anchor="_vyluss751poi">
        <w:r w:rsidR="002027E7">
          <w:rPr>
            <w:color w:val="79C1F9"/>
            <w:sz w:val="14"/>
            <w:szCs w:val="14"/>
          </w:rPr>
          <w:t>190 Набор</w:t>
        </w:r>
      </w:hyperlink>
      <w:r w:rsidR="002027E7">
        <w:rPr>
          <w:color w:val="79C1F9"/>
          <w:sz w:val="14"/>
          <w:szCs w:val="14"/>
        </w:rPr>
        <w:t xml:space="preserve"> номера</w:t>
      </w:r>
    </w:p>
    <w:p w14:paraId="5FD34048" w14:textId="77777777" w:rsidR="00442042" w:rsidRDefault="00472F00">
      <w:pPr>
        <w:spacing w:before="159"/>
        <w:ind w:left="312"/>
        <w:rPr>
          <w:sz w:val="14"/>
          <w:szCs w:val="14"/>
        </w:rPr>
      </w:pPr>
      <w:hyperlink w:anchor="_h8efzqffyzvz">
        <w:r w:rsidR="002027E7">
          <w:rPr>
            <w:color w:val="79C1F9"/>
            <w:sz w:val="14"/>
            <w:szCs w:val="14"/>
          </w:rPr>
          <w:t>191 Прием</w:t>
        </w:r>
      </w:hyperlink>
      <w:r w:rsidR="002027E7">
        <w:rPr>
          <w:color w:val="79C1F9"/>
          <w:sz w:val="14"/>
          <w:szCs w:val="14"/>
        </w:rPr>
        <w:t xml:space="preserve"> и завершение вызовов</w:t>
      </w:r>
    </w:p>
    <w:p w14:paraId="4655E7E4" w14:textId="77777777" w:rsidR="00442042" w:rsidRDefault="00472F00">
      <w:pPr>
        <w:spacing w:before="160"/>
        <w:ind w:left="312"/>
        <w:rPr>
          <w:sz w:val="14"/>
          <w:szCs w:val="14"/>
        </w:rPr>
      </w:pPr>
      <w:hyperlink w:anchor="_wwb9az6owen4">
        <w:r w:rsidR="002027E7">
          <w:rPr>
            <w:color w:val="79C1F9"/>
            <w:sz w:val="14"/>
            <w:szCs w:val="14"/>
          </w:rPr>
          <w:t>192 Центр</w:t>
        </w:r>
      </w:hyperlink>
      <w:r w:rsidR="002027E7">
        <w:rPr>
          <w:color w:val="79C1F9"/>
          <w:sz w:val="14"/>
          <w:szCs w:val="14"/>
        </w:rPr>
        <w:t xml:space="preserve"> учетных записей</w:t>
      </w:r>
    </w:p>
    <w:p w14:paraId="68ADF895" w14:textId="77777777" w:rsidR="00442042" w:rsidRDefault="00472F00">
      <w:pPr>
        <w:spacing w:before="159"/>
        <w:ind w:left="312"/>
        <w:rPr>
          <w:sz w:val="14"/>
          <w:szCs w:val="14"/>
        </w:rPr>
      </w:pPr>
      <w:hyperlink w:anchor="_l3qzu7sywitd">
        <w:r w:rsidR="002027E7">
          <w:rPr>
            <w:color w:val="79C1F9"/>
            <w:sz w:val="14"/>
            <w:szCs w:val="14"/>
          </w:rPr>
          <w:t>192 Вход</w:t>
        </w:r>
      </w:hyperlink>
      <w:r w:rsidR="002027E7">
        <w:rPr>
          <w:color w:val="79C1F9"/>
          <w:sz w:val="14"/>
          <w:szCs w:val="14"/>
        </w:rPr>
        <w:t xml:space="preserve"> в аккаунт</w:t>
      </w:r>
    </w:p>
    <w:p w14:paraId="75265566" w14:textId="77777777" w:rsidR="00442042" w:rsidRDefault="00472F00">
      <w:pPr>
        <w:spacing w:before="159"/>
        <w:ind w:left="312"/>
        <w:rPr>
          <w:sz w:val="14"/>
          <w:szCs w:val="14"/>
        </w:rPr>
      </w:pPr>
      <w:hyperlink w:anchor="_n9t83n10th1z">
        <w:r w:rsidR="002027E7">
          <w:rPr>
            <w:color w:val="79C1F9"/>
            <w:sz w:val="14"/>
            <w:szCs w:val="14"/>
          </w:rPr>
          <w:t>193 Диспетчер безопасности</w:t>
        </w:r>
      </w:hyperlink>
    </w:p>
    <w:p w14:paraId="5AA73220" w14:textId="77777777" w:rsidR="00442042" w:rsidRDefault="00472F00">
      <w:pPr>
        <w:spacing w:before="160"/>
        <w:ind w:left="312"/>
        <w:rPr>
          <w:sz w:val="14"/>
          <w:szCs w:val="14"/>
        </w:rPr>
      </w:pPr>
      <w:hyperlink w:anchor="_vf56xt3sladv">
        <w:r w:rsidR="002027E7">
          <w:rPr>
            <w:color w:val="79C1F9"/>
            <w:sz w:val="14"/>
            <w:szCs w:val="14"/>
          </w:rPr>
          <w:t xml:space="preserve">194 Система Apple </w:t>
        </w:r>
        <w:proofErr w:type="spellStart"/>
        <w:r w:rsidR="002027E7">
          <w:rPr>
            <w:color w:val="79C1F9"/>
            <w:sz w:val="14"/>
            <w:szCs w:val="14"/>
          </w:rPr>
          <w:t>Carplay</w:t>
        </w:r>
        <w:proofErr w:type="spellEnd"/>
      </w:hyperlink>
    </w:p>
    <w:p w14:paraId="5B3ACA11" w14:textId="77777777" w:rsidR="00442042" w:rsidRDefault="00472F00">
      <w:pPr>
        <w:spacing w:before="159"/>
        <w:ind w:left="312"/>
        <w:rPr>
          <w:sz w:val="14"/>
          <w:szCs w:val="14"/>
        </w:rPr>
      </w:pPr>
      <w:hyperlink w:anchor="_lckfdwt9n5fo">
        <w:r w:rsidR="002027E7">
          <w:rPr>
            <w:color w:val="79C1F9"/>
            <w:sz w:val="14"/>
            <w:szCs w:val="14"/>
          </w:rPr>
          <w:t>195 Фон</w:t>
        </w:r>
      </w:hyperlink>
    </w:p>
    <w:p w14:paraId="7966E336" w14:textId="77777777" w:rsidR="00442042" w:rsidRDefault="00472F00">
      <w:pPr>
        <w:spacing w:before="159"/>
        <w:ind w:left="312"/>
        <w:rPr>
          <w:sz w:val="14"/>
          <w:szCs w:val="14"/>
        </w:rPr>
      </w:pPr>
      <w:hyperlink w:anchor="_h0hhpbk9os35">
        <w:r w:rsidR="002027E7">
          <w:rPr>
            <w:color w:val="79C1F9"/>
            <w:sz w:val="14"/>
            <w:szCs w:val="14"/>
          </w:rPr>
          <w:t xml:space="preserve">195 Фотографии </w:t>
        </w:r>
      </w:hyperlink>
    </w:p>
    <w:p w14:paraId="7B27842D" w14:textId="77777777" w:rsidR="00442042" w:rsidRDefault="00472F00">
      <w:pPr>
        <w:spacing w:before="160"/>
        <w:ind w:left="312"/>
        <w:rPr>
          <w:sz w:val="14"/>
          <w:szCs w:val="14"/>
        </w:rPr>
      </w:pPr>
      <w:hyperlink w:anchor="_obfvvgim1gl1">
        <w:r w:rsidR="002027E7">
          <w:rPr>
            <w:color w:val="79C1F9"/>
            <w:sz w:val="14"/>
            <w:szCs w:val="14"/>
          </w:rPr>
          <w:t>196 Магазин приложений*</w:t>
        </w:r>
      </w:hyperlink>
    </w:p>
    <w:p w14:paraId="3606B267" w14:textId="77777777" w:rsidR="00442042" w:rsidRDefault="00472F00">
      <w:pPr>
        <w:spacing w:before="159"/>
        <w:ind w:left="312"/>
        <w:rPr>
          <w:sz w:val="14"/>
          <w:szCs w:val="14"/>
        </w:rPr>
      </w:pPr>
      <w:hyperlink w:anchor="_9jbiv4gjid3w">
        <w:r w:rsidR="002027E7">
          <w:rPr>
            <w:color w:val="79C1F9"/>
            <w:sz w:val="14"/>
            <w:szCs w:val="14"/>
          </w:rPr>
          <w:t>197 Режим отдыха*</w:t>
        </w:r>
      </w:hyperlink>
    </w:p>
    <w:p w14:paraId="39F6DD3B" w14:textId="77777777" w:rsidR="00442042" w:rsidRDefault="002027E7">
      <w:pPr>
        <w:spacing w:before="199"/>
        <w:ind w:left="312"/>
        <w:rPr>
          <w:sz w:val="14"/>
          <w:szCs w:val="14"/>
        </w:rPr>
      </w:pPr>
      <w:r>
        <w:rPr>
          <w:color w:val="1E6CEB"/>
          <w:sz w:val="14"/>
          <w:szCs w:val="14"/>
        </w:rPr>
        <w:t>Зарядка и разрядка</w:t>
      </w:r>
    </w:p>
    <w:p w14:paraId="4E91E2AB" w14:textId="77777777" w:rsidR="00442042" w:rsidRDefault="00472F00">
      <w:pPr>
        <w:spacing w:before="147"/>
        <w:ind w:left="312"/>
        <w:rPr>
          <w:sz w:val="14"/>
          <w:szCs w:val="14"/>
        </w:rPr>
      </w:pPr>
      <w:hyperlink w:anchor="_2s634cc6n7sn">
        <w:r w:rsidR="002027E7">
          <w:rPr>
            <w:color w:val="79C1F9"/>
            <w:sz w:val="14"/>
            <w:szCs w:val="14"/>
          </w:rPr>
          <w:t xml:space="preserve">199 Меры предосторожности при зарядке </w:t>
        </w:r>
      </w:hyperlink>
    </w:p>
    <w:p w14:paraId="4DB1A9D7" w14:textId="77777777" w:rsidR="00442042" w:rsidRDefault="00472F00">
      <w:pPr>
        <w:spacing w:before="159"/>
        <w:ind w:left="312"/>
        <w:rPr>
          <w:sz w:val="14"/>
          <w:szCs w:val="14"/>
        </w:rPr>
      </w:pPr>
      <w:hyperlink w:anchor="_qo60w0yw9ikb">
        <w:r w:rsidR="002027E7">
          <w:rPr>
            <w:color w:val="79C1F9"/>
            <w:sz w:val="14"/>
            <w:szCs w:val="14"/>
          </w:rPr>
          <w:t xml:space="preserve">200 Процесс зарядки </w:t>
        </w:r>
      </w:hyperlink>
    </w:p>
    <w:p w14:paraId="33CD7047" w14:textId="77777777" w:rsidR="00442042" w:rsidRDefault="00472F00">
      <w:pPr>
        <w:spacing w:before="159"/>
        <w:ind w:left="312"/>
        <w:rPr>
          <w:sz w:val="14"/>
          <w:szCs w:val="14"/>
        </w:rPr>
        <w:sectPr w:rsidR="00442042" w:rsidSect="00207CC2">
          <w:pgSz w:w="8740" w:h="11910"/>
          <w:pgMar w:top="426" w:right="850" w:bottom="560" w:left="566" w:header="0" w:footer="362" w:gutter="0"/>
          <w:cols w:num="2" w:space="720" w:equalWidth="0">
            <w:col w:w="3632" w:space="59"/>
            <w:col w:w="3632" w:space="0"/>
          </w:cols>
        </w:sectPr>
      </w:pPr>
      <w:hyperlink w:anchor="_s13juf2n0pnn">
        <w:r w:rsidR="002027E7">
          <w:rPr>
            <w:color w:val="79C1F9"/>
            <w:sz w:val="14"/>
            <w:szCs w:val="14"/>
          </w:rPr>
          <w:t>203 Энергия</w:t>
        </w:r>
      </w:hyperlink>
    </w:p>
    <w:p w14:paraId="6B591F18" w14:textId="77777777" w:rsidR="00442042" w:rsidRDefault="002027E7">
      <w:pPr>
        <w:spacing w:before="67"/>
        <w:ind w:left="312"/>
        <w:rPr>
          <w:sz w:val="14"/>
          <w:szCs w:val="14"/>
        </w:rPr>
      </w:pPr>
      <w:r>
        <w:rPr>
          <w:color w:val="1E6CEB"/>
          <w:sz w:val="16"/>
          <w:szCs w:val="16"/>
        </w:rPr>
        <w:lastRenderedPageBreak/>
        <w:t xml:space="preserve"> </w:t>
      </w:r>
      <w:r>
        <w:rPr>
          <w:color w:val="1E6CEB"/>
          <w:sz w:val="14"/>
          <w:szCs w:val="14"/>
        </w:rPr>
        <w:t>Техническое обслуживание и ремонт</w:t>
      </w:r>
      <w:r>
        <w:rPr>
          <w:noProof/>
        </w:rPr>
        <mc:AlternateContent>
          <mc:Choice Requires="wps">
            <w:drawing>
              <wp:anchor distT="0" distB="0" distL="0" distR="0" simplePos="0" relativeHeight="251660288" behindDoc="0" locked="0" layoutInCell="1" hidden="0" allowOverlap="1" wp14:anchorId="0E615543" wp14:editId="5790C4E5">
                <wp:simplePos x="0" y="0"/>
                <wp:positionH relativeFrom="column">
                  <wp:posOffset>198589</wp:posOffset>
                </wp:positionH>
                <wp:positionV relativeFrom="paragraph">
                  <wp:posOffset>-10425</wp:posOffset>
                </wp:positionV>
                <wp:extent cx="4428490" cy="12700"/>
                <wp:effectExtent l="0" t="0" r="0" b="0"/>
                <wp:wrapNone/>
                <wp:docPr id="267" name="Полилиния: фигура 267"/>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0B73495" id="Полилиния: фигура 267" o:spid="_x0000_s1026" style="position:absolute;margin-left:15.65pt;margin-top:-.8pt;width:348.7pt;height:1pt;z-index:25166028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gbUdwIAABQFAAAOAAAAZHJzL2Uyb0RvYy54bWysVM2O0zAQviPxDpbvNEn/WzVdoV0FIa3Y&#10;Srs8gOs4TYRjG9tt2hsS3HkEXgGJy0oIniF9I8ZO04blBOJQe6b+PPPNfOMsrvYlRzumTSFFjKNe&#10;iBETVKaF2MT47UPyYoqRsUSkhEvBYnxgBl8tnz9bVGrO+jKXPGUaQRBh5pWKcW6tmgeBoTkrielJ&#10;xQQcZlKXxIKrN0GqSQXRSx70w3AcVFKnSkvKjIF/b5pDvPTxs4xRe5dlhlnEYwzcrF+1X9duDZYL&#10;Mt9oovKCnmiQf2BRkkJA0nOoG2IJ2urij1BlQbU0MrM9KstAZllBma8BqonCJ9Xc50QxXws0x6hz&#10;m8z/C0vf7FYaFWmM++MJRoKUIFL9pf5Zf68f/e9H/Xj8PEfHT+B/O348fqi/IoeFzlXKzCHAvVrp&#10;k2fAdG3YZ7p0OxSI9jEeRINoMhphdAB7MpmGs1HTeba3iAJgOOxPhzMQiDrENPLCBJc4dGvsKyZ9&#10;TLK7NbbRLW0tkrcW3YvW1KC+05173S1GoLvGCHRfN9kVse6eI+pMVHWI5CceCCjqrRvvu3duYBy4&#10;lDv2IP0168oD9pPZtO/La5lfMFx0sVAjlNii2rN2Vz5egxmMRmPHE9rQHrd7A+um/Svw0+yUS8Oa&#10;TK4PPuW5N5C+230jeZEmBeeufKM362uu0Y645xVOkiQ5Mf4NxoUDC+mutQVBEjc+zcA4ay3TA4yi&#10;UTQptLG3xNgV0fAYI4wqeKAxNu+3RDOM+GsBL2AWDfswUbbr6K6z7jpE0FyC/tTCBDTOtQW/EVTI&#10;l1srs8KNlafVkDk58PR8S06fCfe2u75HXT5my18AAAD//wMAUEsDBBQABgAIAAAAIQDL6VV93QAA&#10;AAYBAAAPAAAAZHJzL2Rvd25yZXYueG1sTI5NT8MwEETvSPwHa5G4tU5a1FZpNhWfF5CQKCC1Nzde&#10;kqj2OrKdNvx7zAmOoxm9eeVmtEacyIfOMUI+zUAQ10533CB8vD9NViBCVKyVcUwI3xRgU11elKrQ&#10;7sxvdNrGRiQIh0IhtDH2hZShbsmqMHU9ceq+nLcqpugbqb06J7g1cpZlC2lVx+mhVT3dt1Qft4NF&#10;cGa/fw7Hz7vMh8eX4SG34+7VIl5fjbdrEJHG+DeGX/2kDlVyOriBdRAGYZ7P0xJhki9ApH45Wy1B&#10;HBBuQFal/K9f/QAAAP//AwBQSwECLQAUAAYACAAAACEAtoM4kv4AAADhAQAAEwAAAAAAAAAAAAAA&#10;AAAAAAAAW0NvbnRlbnRfVHlwZXNdLnhtbFBLAQItABQABgAIAAAAIQA4/SH/1gAAAJQBAAALAAAA&#10;AAAAAAAAAAAAAC8BAABfcmVscy8ucmVsc1BLAQItABQABgAIAAAAIQBnBgbUdwIAABQFAAAOAAAA&#10;AAAAAAAAAAAAAC4CAABkcnMvZTJvRG9jLnhtbFBLAQItABQABgAIAAAAIQDL6VV93QAAAAYBAAAP&#10;AAAAAAAAAAAAAAAAANEEAABkcnMvZG93bnJldi54bWxQSwUGAAAAAAQABADzAAAA2wUAAAAA&#10;" path="m4427982,l,,,3556r4427982,l4427982,xe" fillcolor="#007fff" stroked="f">
                <v:path arrowok="t" o:extrusionok="f"/>
              </v:shape>
            </w:pict>
          </mc:Fallback>
        </mc:AlternateContent>
      </w:r>
    </w:p>
    <w:p w14:paraId="550ACA9D" w14:textId="77777777" w:rsidR="00442042" w:rsidRDefault="00472F00">
      <w:pPr>
        <w:spacing w:before="146"/>
        <w:ind w:left="312"/>
        <w:rPr>
          <w:sz w:val="14"/>
          <w:szCs w:val="14"/>
        </w:rPr>
      </w:pPr>
      <w:hyperlink w:anchor="_wy9v6ya3doo2">
        <w:r w:rsidR="002027E7">
          <w:rPr>
            <w:color w:val="79C1F9"/>
            <w:sz w:val="14"/>
            <w:szCs w:val="14"/>
          </w:rPr>
          <w:t xml:space="preserve">207 </w:t>
        </w:r>
      </w:hyperlink>
      <w:hyperlink w:anchor="_uhxamcol7e9k">
        <w:r w:rsidR="002027E7">
          <w:rPr>
            <w:color w:val="79C1F9"/>
            <w:sz w:val="14"/>
            <w:szCs w:val="14"/>
          </w:rPr>
          <w:t>Р</w:t>
        </w:r>
      </w:hyperlink>
      <w:hyperlink w:anchor="_wy9v6ya3doo2">
        <w:r w:rsidR="002027E7">
          <w:rPr>
            <w:color w:val="79C1F9"/>
            <w:sz w:val="14"/>
            <w:szCs w:val="14"/>
          </w:rPr>
          <w:t xml:space="preserve">егулярное техническое обслуживание </w:t>
        </w:r>
      </w:hyperlink>
    </w:p>
    <w:p w14:paraId="1A0BBC48" w14:textId="77777777" w:rsidR="00442042" w:rsidRDefault="00472F00">
      <w:pPr>
        <w:spacing w:before="159"/>
        <w:ind w:left="312"/>
        <w:rPr>
          <w:sz w:val="14"/>
          <w:szCs w:val="14"/>
        </w:rPr>
      </w:pPr>
      <w:hyperlink w:anchor="_u36kjl6wo1z3">
        <w:r w:rsidR="002027E7">
          <w:rPr>
            <w:color w:val="79C1F9"/>
            <w:sz w:val="14"/>
            <w:szCs w:val="14"/>
          </w:rPr>
          <w:t>207 Замена</w:t>
        </w:r>
      </w:hyperlink>
      <w:r w:rsidR="002027E7">
        <w:rPr>
          <w:color w:val="79C1F9"/>
          <w:sz w:val="14"/>
          <w:szCs w:val="14"/>
        </w:rPr>
        <w:t xml:space="preserve"> элемента питания ключа</w:t>
      </w:r>
    </w:p>
    <w:p w14:paraId="4F42E86D" w14:textId="77777777" w:rsidR="00442042" w:rsidRDefault="00472F00">
      <w:pPr>
        <w:spacing w:before="160"/>
        <w:ind w:left="312"/>
        <w:rPr>
          <w:sz w:val="14"/>
          <w:szCs w:val="14"/>
        </w:rPr>
      </w:pPr>
      <w:hyperlink w:anchor="_reuhgeyxbfdy">
        <w:r w:rsidR="002027E7">
          <w:rPr>
            <w:color w:val="79C1F9"/>
            <w:sz w:val="14"/>
            <w:szCs w:val="14"/>
          </w:rPr>
          <w:t xml:space="preserve">208 Открывание и закрывание капота переднего моторного отсека </w:t>
        </w:r>
      </w:hyperlink>
    </w:p>
    <w:p w14:paraId="54DB885F" w14:textId="77777777" w:rsidR="00442042" w:rsidRDefault="00472F00">
      <w:pPr>
        <w:spacing w:before="159"/>
        <w:ind w:left="312"/>
        <w:rPr>
          <w:sz w:val="14"/>
          <w:szCs w:val="14"/>
        </w:rPr>
      </w:pPr>
      <w:hyperlink w:anchor="_jukuitc6ld04">
        <w:r w:rsidR="002027E7">
          <w:rPr>
            <w:color w:val="79C1F9"/>
            <w:sz w:val="14"/>
            <w:szCs w:val="14"/>
          </w:rPr>
          <w:t>209 Моторное</w:t>
        </w:r>
      </w:hyperlink>
      <w:r w:rsidR="002027E7">
        <w:rPr>
          <w:color w:val="79C1F9"/>
          <w:sz w:val="14"/>
          <w:szCs w:val="14"/>
        </w:rPr>
        <w:t xml:space="preserve"> масло</w:t>
      </w:r>
    </w:p>
    <w:p w14:paraId="050B7823" w14:textId="77777777" w:rsidR="00442042" w:rsidRDefault="00472F00">
      <w:pPr>
        <w:spacing w:before="159"/>
        <w:ind w:left="312"/>
        <w:rPr>
          <w:sz w:val="14"/>
          <w:szCs w:val="14"/>
        </w:rPr>
      </w:pPr>
      <w:hyperlink w:anchor="_ke8u8nkxrwzg">
        <w:r w:rsidR="002027E7">
          <w:rPr>
            <w:color w:val="79C1F9"/>
            <w:sz w:val="14"/>
            <w:szCs w:val="14"/>
          </w:rPr>
          <w:t xml:space="preserve">210 Охлаждающая жидкость </w:t>
        </w:r>
      </w:hyperlink>
    </w:p>
    <w:p w14:paraId="240C7F1A" w14:textId="77777777" w:rsidR="00442042" w:rsidRDefault="00472F00">
      <w:pPr>
        <w:spacing w:before="160"/>
        <w:ind w:left="312"/>
        <w:rPr>
          <w:sz w:val="14"/>
          <w:szCs w:val="14"/>
        </w:rPr>
      </w:pPr>
      <w:hyperlink w:anchor="_1u3natu4o5fu">
        <w:r w:rsidR="002027E7">
          <w:rPr>
            <w:color w:val="79C1F9"/>
            <w:sz w:val="14"/>
            <w:szCs w:val="14"/>
          </w:rPr>
          <w:t xml:space="preserve">211 Тормозная жидкость </w:t>
        </w:r>
      </w:hyperlink>
    </w:p>
    <w:p w14:paraId="0E74DE9E" w14:textId="77777777" w:rsidR="00442042" w:rsidRDefault="00472F00">
      <w:pPr>
        <w:spacing w:before="159"/>
        <w:ind w:left="312"/>
        <w:rPr>
          <w:sz w:val="14"/>
          <w:szCs w:val="14"/>
        </w:rPr>
      </w:pPr>
      <w:hyperlink w:anchor="_7ogr8t33fahc">
        <w:r w:rsidR="002027E7">
          <w:rPr>
            <w:color w:val="79C1F9"/>
            <w:sz w:val="14"/>
            <w:szCs w:val="14"/>
          </w:rPr>
          <w:t xml:space="preserve">212 Омывающая жидкость </w:t>
        </w:r>
      </w:hyperlink>
    </w:p>
    <w:p w14:paraId="348D0288" w14:textId="77777777" w:rsidR="00442042" w:rsidRDefault="00472F00">
      <w:pPr>
        <w:spacing w:before="159"/>
        <w:ind w:left="312"/>
        <w:rPr>
          <w:sz w:val="14"/>
          <w:szCs w:val="14"/>
        </w:rPr>
      </w:pPr>
      <w:hyperlink w:anchor="_48i950axgrow">
        <w:r w:rsidR="002027E7">
          <w:rPr>
            <w:color w:val="79C1F9"/>
            <w:sz w:val="14"/>
            <w:szCs w:val="14"/>
          </w:rPr>
          <w:t xml:space="preserve">213 Замена щеток стеклоочистителя </w:t>
        </w:r>
      </w:hyperlink>
    </w:p>
    <w:p w14:paraId="20A6D88D" w14:textId="77777777" w:rsidR="00442042" w:rsidRDefault="00472F00">
      <w:pPr>
        <w:spacing w:before="166" w:line="230" w:lineRule="auto"/>
        <w:ind w:left="710" w:hanging="398"/>
        <w:rPr>
          <w:sz w:val="14"/>
          <w:szCs w:val="14"/>
        </w:rPr>
      </w:pPr>
      <w:hyperlink w:anchor="_wmb6y6u9e0cp">
        <w:r w:rsidR="002027E7">
          <w:rPr>
            <w:color w:val="79C1F9"/>
            <w:sz w:val="14"/>
            <w:szCs w:val="14"/>
          </w:rPr>
          <w:t xml:space="preserve">214 Обслуживание низковольтной аккумуляторной батареи </w:t>
        </w:r>
      </w:hyperlink>
    </w:p>
    <w:p w14:paraId="3BCE5517" w14:textId="77777777" w:rsidR="00442042" w:rsidRDefault="00472F00">
      <w:pPr>
        <w:spacing w:before="160"/>
        <w:ind w:left="312"/>
        <w:rPr>
          <w:sz w:val="14"/>
          <w:szCs w:val="14"/>
        </w:rPr>
      </w:pPr>
      <w:hyperlink w:anchor="_deidrpvo7cbj">
        <w:r w:rsidR="002027E7">
          <w:rPr>
            <w:color w:val="79C1F9"/>
            <w:sz w:val="14"/>
            <w:szCs w:val="14"/>
          </w:rPr>
          <w:t xml:space="preserve">216 Тяговая аккумуляторная батарея </w:t>
        </w:r>
      </w:hyperlink>
    </w:p>
    <w:p w14:paraId="75A33236" w14:textId="77777777" w:rsidR="00442042" w:rsidRDefault="00472F00">
      <w:pPr>
        <w:spacing w:before="159" w:line="405" w:lineRule="auto"/>
        <w:ind w:left="312" w:right="831"/>
        <w:rPr>
          <w:color w:val="79C1F9"/>
          <w:sz w:val="14"/>
          <w:szCs w:val="14"/>
        </w:rPr>
      </w:pPr>
      <w:hyperlink w:anchor="_ut8yzh19wnkv">
        <w:r w:rsidR="002027E7">
          <w:rPr>
            <w:color w:val="79C1F9"/>
            <w:sz w:val="14"/>
            <w:szCs w:val="14"/>
          </w:rPr>
          <w:t xml:space="preserve">218 Обслуживание шин </w:t>
        </w:r>
      </w:hyperlink>
      <w:r w:rsidR="002027E7">
        <w:rPr>
          <w:color w:val="79C1F9"/>
          <w:sz w:val="14"/>
          <w:szCs w:val="14"/>
        </w:rPr>
        <w:t xml:space="preserve"> </w:t>
      </w:r>
    </w:p>
    <w:p w14:paraId="10CA402D" w14:textId="77777777" w:rsidR="00442042" w:rsidRDefault="00472F00">
      <w:pPr>
        <w:spacing w:before="159" w:line="405" w:lineRule="auto"/>
        <w:ind w:left="312" w:right="831"/>
        <w:rPr>
          <w:color w:val="79C1F9"/>
          <w:sz w:val="14"/>
          <w:szCs w:val="14"/>
        </w:rPr>
      </w:pPr>
      <w:hyperlink w:anchor="_bw0k3yc4cq87">
        <w:r w:rsidR="002027E7">
          <w:rPr>
            <w:color w:val="79C1F9"/>
            <w:sz w:val="14"/>
            <w:szCs w:val="14"/>
          </w:rPr>
          <w:t xml:space="preserve">220 Мойка кузова автомобиля </w:t>
        </w:r>
      </w:hyperlink>
      <w:r w:rsidR="002027E7">
        <w:rPr>
          <w:color w:val="79C1F9"/>
          <w:sz w:val="14"/>
          <w:szCs w:val="14"/>
        </w:rPr>
        <w:t xml:space="preserve"> </w:t>
      </w:r>
    </w:p>
    <w:p w14:paraId="3A0CA9E2" w14:textId="77777777" w:rsidR="00442042" w:rsidRDefault="00472F00">
      <w:pPr>
        <w:spacing w:before="159" w:line="405" w:lineRule="auto"/>
        <w:ind w:left="312" w:right="831"/>
        <w:rPr>
          <w:color w:val="79C1F9"/>
          <w:sz w:val="14"/>
          <w:szCs w:val="14"/>
        </w:rPr>
      </w:pPr>
      <w:hyperlink w:anchor="_md2llvyafg5d">
        <w:r w:rsidR="002027E7">
          <w:rPr>
            <w:color w:val="79C1F9"/>
            <w:sz w:val="14"/>
            <w:szCs w:val="14"/>
          </w:rPr>
          <w:t xml:space="preserve">222 Очистка салона </w:t>
        </w:r>
      </w:hyperlink>
      <w:r w:rsidR="002027E7">
        <w:rPr>
          <w:color w:val="79C1F9"/>
          <w:sz w:val="14"/>
          <w:szCs w:val="14"/>
        </w:rPr>
        <w:t xml:space="preserve"> </w:t>
      </w:r>
    </w:p>
    <w:p w14:paraId="12DE0B09" w14:textId="77777777" w:rsidR="00442042" w:rsidRDefault="00472F00">
      <w:pPr>
        <w:spacing w:before="159" w:line="405" w:lineRule="auto"/>
        <w:ind w:left="312" w:right="831"/>
        <w:rPr>
          <w:sz w:val="14"/>
          <w:szCs w:val="14"/>
        </w:rPr>
      </w:pPr>
      <w:hyperlink w:anchor="_5l5kisi8gcw1">
        <w:r w:rsidR="002027E7">
          <w:rPr>
            <w:color w:val="79C1F9"/>
            <w:sz w:val="14"/>
            <w:szCs w:val="14"/>
          </w:rPr>
          <w:t xml:space="preserve">224 Замена ламп </w:t>
        </w:r>
      </w:hyperlink>
    </w:p>
    <w:p w14:paraId="6B5A1A21" w14:textId="77777777" w:rsidR="00442042" w:rsidRDefault="00472F00">
      <w:pPr>
        <w:spacing w:before="13" w:line="228" w:lineRule="auto"/>
        <w:ind w:left="711" w:hanging="399"/>
        <w:rPr>
          <w:sz w:val="14"/>
          <w:szCs w:val="14"/>
        </w:rPr>
      </w:pPr>
      <w:hyperlink w:anchor="_hlj4016fvq5v">
        <w:r w:rsidR="002027E7">
          <w:rPr>
            <w:color w:val="79C1F9"/>
            <w:sz w:val="14"/>
            <w:szCs w:val="14"/>
          </w:rPr>
          <w:t xml:space="preserve">224 Проверка или замена предохранителей </w:t>
        </w:r>
      </w:hyperlink>
    </w:p>
    <w:p w14:paraId="7AA9573A" w14:textId="77777777" w:rsidR="00442042" w:rsidRDefault="00472F00">
      <w:pPr>
        <w:spacing w:before="161" w:line="408" w:lineRule="auto"/>
        <w:ind w:left="313"/>
        <w:rPr>
          <w:color w:val="79C1F9"/>
          <w:sz w:val="14"/>
          <w:szCs w:val="14"/>
        </w:rPr>
      </w:pPr>
      <w:hyperlink w:anchor="_h188jbrcrw3g">
        <w:r w:rsidR="002027E7">
          <w:rPr>
            <w:color w:val="79C1F9"/>
            <w:sz w:val="14"/>
            <w:szCs w:val="14"/>
          </w:rPr>
          <w:t xml:space="preserve">226 </w:t>
        </w:r>
      </w:hyperlink>
      <w:hyperlink w:anchor="_lckfdwt9n5fo">
        <w:r w:rsidR="002027E7">
          <w:rPr>
            <w:color w:val="79C1F9"/>
            <w:sz w:val="14"/>
            <w:szCs w:val="14"/>
          </w:rPr>
          <w:t>Блок реле и предохранителей в переднем моторном отсеке</w:t>
        </w:r>
      </w:hyperlink>
      <w:r w:rsidR="002027E7">
        <w:rPr>
          <w:color w:val="79C1F9"/>
          <w:sz w:val="14"/>
          <w:szCs w:val="14"/>
        </w:rPr>
        <w:t xml:space="preserve"> </w:t>
      </w:r>
    </w:p>
    <w:p w14:paraId="4D8433FF" w14:textId="77777777" w:rsidR="00442042" w:rsidRDefault="00472F00">
      <w:pPr>
        <w:spacing w:before="161" w:line="408" w:lineRule="auto"/>
        <w:ind w:left="313"/>
        <w:rPr>
          <w:sz w:val="14"/>
          <w:szCs w:val="14"/>
        </w:rPr>
      </w:pPr>
      <w:hyperlink w:anchor="_z04y98pjdsb5">
        <w:r w:rsidR="002027E7">
          <w:rPr>
            <w:color w:val="79C1F9"/>
            <w:sz w:val="14"/>
            <w:szCs w:val="14"/>
          </w:rPr>
          <w:t xml:space="preserve">229 Блок реле и предохранителей в салоне </w:t>
        </w:r>
      </w:hyperlink>
    </w:p>
    <w:p w14:paraId="63CB9514" w14:textId="77777777" w:rsidR="00442042" w:rsidRDefault="002027E7">
      <w:pPr>
        <w:spacing w:before="37"/>
        <w:ind w:left="312"/>
        <w:rPr>
          <w:sz w:val="14"/>
          <w:szCs w:val="14"/>
        </w:rPr>
      </w:pPr>
      <w:r>
        <w:rPr>
          <w:color w:val="1E6CEB"/>
          <w:sz w:val="14"/>
          <w:szCs w:val="14"/>
        </w:rPr>
        <w:t>В экстренных ситуациях</w:t>
      </w:r>
    </w:p>
    <w:p w14:paraId="1422F922" w14:textId="77777777" w:rsidR="00442042" w:rsidRDefault="00472F00">
      <w:pPr>
        <w:spacing w:before="154" w:line="230" w:lineRule="auto"/>
        <w:ind w:left="710" w:hanging="398"/>
        <w:rPr>
          <w:sz w:val="14"/>
          <w:szCs w:val="14"/>
        </w:rPr>
      </w:pPr>
      <w:hyperlink w:anchor="_84zfv6dsy53z">
        <w:r w:rsidR="002027E7">
          <w:rPr>
            <w:color w:val="79C1F9"/>
            <w:sz w:val="14"/>
            <w:szCs w:val="14"/>
          </w:rPr>
          <w:t xml:space="preserve">233 </w:t>
        </w:r>
      </w:hyperlink>
      <w:hyperlink w:anchor="_9jbiv4gjid3w">
        <w:r w:rsidR="002027E7">
          <w:rPr>
            <w:color w:val="79C1F9"/>
            <w:sz w:val="14"/>
            <w:szCs w:val="14"/>
          </w:rPr>
          <w:t>Система вызова экстренных служб при ДТП*</w:t>
        </w:r>
      </w:hyperlink>
      <w:r w:rsidR="002027E7">
        <w:rPr>
          <w:color w:val="79C1F9"/>
          <w:sz w:val="14"/>
          <w:szCs w:val="14"/>
        </w:rPr>
        <w:t xml:space="preserve"> </w:t>
      </w:r>
    </w:p>
    <w:p w14:paraId="1CBC512A" w14:textId="77777777" w:rsidR="00442042" w:rsidRDefault="00472F00">
      <w:pPr>
        <w:spacing w:before="160"/>
        <w:ind w:left="312"/>
        <w:rPr>
          <w:sz w:val="14"/>
          <w:szCs w:val="14"/>
        </w:rPr>
      </w:pPr>
      <w:hyperlink w:anchor="_tg9ibnq6mh7d">
        <w:r w:rsidR="002027E7">
          <w:rPr>
            <w:color w:val="79C1F9"/>
            <w:sz w:val="14"/>
            <w:szCs w:val="14"/>
          </w:rPr>
          <w:t xml:space="preserve">235 Аварийное отпирание дверей </w:t>
        </w:r>
      </w:hyperlink>
    </w:p>
    <w:p w14:paraId="7F827A7E" w14:textId="77777777" w:rsidR="00442042" w:rsidRDefault="00472F00">
      <w:pPr>
        <w:spacing w:before="166" w:line="230" w:lineRule="auto"/>
        <w:ind w:left="710" w:hanging="398"/>
        <w:rPr>
          <w:sz w:val="14"/>
          <w:szCs w:val="14"/>
        </w:rPr>
      </w:pPr>
      <w:hyperlink w:anchor="_jyc7jrliyl0e">
        <w:r w:rsidR="002027E7">
          <w:rPr>
            <w:color w:val="79C1F9"/>
            <w:sz w:val="14"/>
            <w:szCs w:val="14"/>
          </w:rPr>
          <w:t>236 Аварийное разблокирование зарядного пистолета</w:t>
        </w:r>
      </w:hyperlink>
      <w:hyperlink w:anchor="_jyc7jrliyl0e">
        <w:r w:rsidR="002027E7">
          <w:rPr>
            <w:sz w:val="14"/>
            <w:szCs w:val="14"/>
          </w:rPr>
          <w:t xml:space="preserve"> </w:t>
        </w:r>
      </w:hyperlink>
    </w:p>
    <w:p w14:paraId="4BA2237E" w14:textId="77777777" w:rsidR="00442042" w:rsidRDefault="00472F00">
      <w:pPr>
        <w:spacing w:before="160"/>
        <w:ind w:left="312"/>
        <w:rPr>
          <w:sz w:val="16"/>
          <w:szCs w:val="16"/>
        </w:rPr>
      </w:pPr>
      <w:hyperlink w:anchor="_jfeq0if08zn">
        <w:r w:rsidR="002027E7">
          <w:rPr>
            <w:color w:val="79C1F9"/>
            <w:sz w:val="14"/>
            <w:szCs w:val="14"/>
          </w:rPr>
          <w:t>236 Буксировочная проушина</w:t>
        </w:r>
      </w:hyperlink>
      <w:hyperlink w:anchor="_jfeq0if08zn">
        <w:r w:rsidR="002027E7">
          <w:rPr>
            <w:color w:val="79C1F9"/>
            <w:sz w:val="16"/>
            <w:szCs w:val="16"/>
          </w:rPr>
          <w:t xml:space="preserve"> </w:t>
        </w:r>
      </w:hyperlink>
    </w:p>
    <w:p w14:paraId="5BA126EC" w14:textId="77777777" w:rsidR="00207CC2" w:rsidRDefault="002027E7">
      <w:pPr>
        <w:spacing w:before="123"/>
        <w:ind w:left="312"/>
      </w:pPr>
      <w:r>
        <w:br w:type="column"/>
      </w:r>
    </w:p>
    <w:p w14:paraId="26386C05" w14:textId="7EAD5BA1" w:rsidR="00442042" w:rsidRDefault="00472F00">
      <w:pPr>
        <w:spacing w:before="123"/>
        <w:ind w:left="312"/>
        <w:rPr>
          <w:sz w:val="14"/>
          <w:szCs w:val="14"/>
        </w:rPr>
      </w:pPr>
      <w:hyperlink w:anchor="_3wqstpgl26c3">
        <w:r w:rsidR="002027E7">
          <w:rPr>
            <w:color w:val="79C1F9"/>
            <w:sz w:val="14"/>
            <w:szCs w:val="14"/>
          </w:rPr>
          <w:t>238 Светоотражающий жилет*</w:t>
        </w:r>
      </w:hyperlink>
    </w:p>
    <w:p w14:paraId="5D94CE16" w14:textId="77777777" w:rsidR="00442042" w:rsidRDefault="00472F00">
      <w:pPr>
        <w:spacing w:before="159"/>
        <w:ind w:left="312"/>
        <w:rPr>
          <w:sz w:val="14"/>
          <w:szCs w:val="14"/>
        </w:rPr>
      </w:pPr>
      <w:hyperlink w:anchor="_7zq5vtrdtd3i">
        <w:r w:rsidR="002027E7">
          <w:rPr>
            <w:color w:val="79C1F9"/>
            <w:sz w:val="14"/>
            <w:szCs w:val="14"/>
          </w:rPr>
          <w:t xml:space="preserve">238 Знак аварийной остановки </w:t>
        </w:r>
      </w:hyperlink>
    </w:p>
    <w:p w14:paraId="30B30CC4" w14:textId="77777777" w:rsidR="00442042" w:rsidRDefault="00472F00">
      <w:pPr>
        <w:spacing w:before="159"/>
        <w:ind w:left="312"/>
        <w:rPr>
          <w:sz w:val="14"/>
          <w:szCs w:val="14"/>
        </w:rPr>
      </w:pPr>
      <w:hyperlink w:anchor="_av0kep9vyvl5">
        <w:r w:rsidR="002027E7">
          <w:rPr>
            <w:color w:val="79C1F9"/>
            <w:sz w:val="14"/>
            <w:szCs w:val="14"/>
          </w:rPr>
          <w:t>239 Аптечка*</w:t>
        </w:r>
      </w:hyperlink>
    </w:p>
    <w:p w14:paraId="5FFD8ED2" w14:textId="77777777" w:rsidR="00442042" w:rsidRDefault="00472F00">
      <w:pPr>
        <w:spacing w:before="160"/>
        <w:ind w:left="312"/>
        <w:rPr>
          <w:sz w:val="14"/>
          <w:szCs w:val="14"/>
        </w:rPr>
      </w:pPr>
      <w:hyperlink w:anchor="_wwgh89r77wky">
        <w:r w:rsidR="002027E7">
          <w:rPr>
            <w:color w:val="79C1F9"/>
            <w:sz w:val="14"/>
            <w:szCs w:val="14"/>
          </w:rPr>
          <w:t>239 Огнетушитель*</w:t>
        </w:r>
      </w:hyperlink>
    </w:p>
    <w:p w14:paraId="1D5D0368" w14:textId="77777777" w:rsidR="00442042" w:rsidRDefault="00472F00">
      <w:pPr>
        <w:spacing w:before="159"/>
        <w:ind w:left="312"/>
        <w:rPr>
          <w:sz w:val="14"/>
          <w:szCs w:val="14"/>
        </w:rPr>
      </w:pPr>
      <w:hyperlink w:anchor="_91ar0z3jm6xh">
        <w:r w:rsidR="002027E7">
          <w:rPr>
            <w:color w:val="79C1F9"/>
            <w:sz w:val="14"/>
            <w:szCs w:val="14"/>
          </w:rPr>
          <w:t>240 Быстрый ремонт шины*</w:t>
        </w:r>
      </w:hyperlink>
    </w:p>
    <w:p w14:paraId="14585C97" w14:textId="77777777" w:rsidR="00442042" w:rsidRDefault="00472F00">
      <w:pPr>
        <w:spacing w:before="159"/>
        <w:ind w:left="312" w:hanging="1"/>
        <w:rPr>
          <w:sz w:val="14"/>
          <w:szCs w:val="14"/>
        </w:rPr>
      </w:pPr>
      <w:hyperlink w:anchor="_izvne2c0ym9l">
        <w:r w:rsidR="002027E7">
          <w:rPr>
            <w:color w:val="79C1F9"/>
            <w:sz w:val="14"/>
            <w:szCs w:val="14"/>
          </w:rPr>
          <w:t>242 Замена запасного колеса*</w:t>
        </w:r>
      </w:hyperlink>
    </w:p>
    <w:p w14:paraId="1CE4BBFD" w14:textId="77777777" w:rsidR="00442042" w:rsidRDefault="00472F00">
      <w:pPr>
        <w:spacing w:before="160"/>
        <w:ind w:left="312"/>
        <w:rPr>
          <w:sz w:val="14"/>
          <w:szCs w:val="14"/>
        </w:rPr>
      </w:pPr>
      <w:hyperlink w:anchor="_chxnr1xg8wdi">
        <w:r w:rsidR="002027E7">
          <w:rPr>
            <w:color w:val="79C1F9"/>
            <w:sz w:val="14"/>
            <w:szCs w:val="14"/>
          </w:rPr>
          <w:t>244 Перегрев</w:t>
        </w:r>
      </w:hyperlink>
      <w:r w:rsidR="002027E7">
        <w:rPr>
          <w:color w:val="79C1F9"/>
          <w:sz w:val="14"/>
          <w:szCs w:val="14"/>
        </w:rPr>
        <w:t xml:space="preserve"> гибридной системы</w:t>
      </w:r>
    </w:p>
    <w:p w14:paraId="0E0C960E" w14:textId="77777777" w:rsidR="00442042" w:rsidRDefault="00472F00">
      <w:pPr>
        <w:spacing w:before="159"/>
        <w:ind w:left="312"/>
        <w:rPr>
          <w:sz w:val="14"/>
          <w:szCs w:val="14"/>
        </w:rPr>
      </w:pPr>
      <w:hyperlink w:anchor="_kxbezlf3omxl">
        <w:r w:rsidR="002027E7">
          <w:rPr>
            <w:color w:val="79C1F9"/>
            <w:sz w:val="14"/>
            <w:szCs w:val="14"/>
          </w:rPr>
          <w:t xml:space="preserve">245 Застревание автомобиля </w:t>
        </w:r>
      </w:hyperlink>
    </w:p>
    <w:p w14:paraId="13E552F5" w14:textId="77777777" w:rsidR="00442042" w:rsidRDefault="00472F00">
      <w:pPr>
        <w:spacing w:before="159"/>
        <w:ind w:left="312"/>
        <w:rPr>
          <w:sz w:val="14"/>
          <w:szCs w:val="14"/>
        </w:rPr>
      </w:pPr>
      <w:hyperlink w:anchor="_t964emdbzhge">
        <w:r w:rsidR="002027E7">
          <w:rPr>
            <w:color w:val="79C1F9"/>
            <w:sz w:val="14"/>
            <w:szCs w:val="14"/>
          </w:rPr>
          <w:t>246 Стоянка</w:t>
        </w:r>
      </w:hyperlink>
    </w:p>
    <w:p w14:paraId="5FAC3980" w14:textId="77777777" w:rsidR="00442042" w:rsidRDefault="00472F00">
      <w:pPr>
        <w:spacing w:before="159"/>
        <w:ind w:left="312"/>
        <w:rPr>
          <w:sz w:val="14"/>
          <w:szCs w:val="14"/>
        </w:rPr>
      </w:pPr>
      <w:hyperlink w:anchor="_rsdo9lsoaktf">
        <w:r w:rsidR="002027E7">
          <w:rPr>
            <w:color w:val="79C1F9"/>
            <w:sz w:val="14"/>
            <w:szCs w:val="14"/>
          </w:rPr>
          <w:t xml:space="preserve">246 Аварийное открывание багажного отделения </w:t>
        </w:r>
      </w:hyperlink>
    </w:p>
    <w:p w14:paraId="6D26BBB0" w14:textId="77777777" w:rsidR="00442042" w:rsidRDefault="00472F00">
      <w:pPr>
        <w:spacing w:before="160"/>
        <w:ind w:left="312"/>
        <w:rPr>
          <w:sz w:val="14"/>
          <w:szCs w:val="14"/>
        </w:rPr>
      </w:pPr>
      <w:hyperlink w:anchor="_7scmbvhjpkvr">
        <w:r w:rsidR="002027E7">
          <w:rPr>
            <w:color w:val="79C1F9"/>
            <w:sz w:val="14"/>
            <w:szCs w:val="14"/>
          </w:rPr>
          <w:t xml:space="preserve">247 Запуск от внешнего источника </w:t>
        </w:r>
      </w:hyperlink>
    </w:p>
    <w:p w14:paraId="01FB4720" w14:textId="77777777" w:rsidR="00442042" w:rsidRDefault="00472F00">
      <w:pPr>
        <w:spacing w:before="168" w:line="228" w:lineRule="auto"/>
        <w:ind w:left="711" w:hanging="400"/>
        <w:rPr>
          <w:sz w:val="14"/>
          <w:szCs w:val="14"/>
        </w:rPr>
      </w:pPr>
      <w:hyperlink w:anchor="_gl8igtvvl2s">
        <w:r w:rsidR="002027E7">
          <w:rPr>
            <w:color w:val="79C1F9"/>
            <w:sz w:val="14"/>
            <w:szCs w:val="14"/>
          </w:rPr>
          <w:t>249 Эвакуация людей в экстренных ситуациях</w:t>
        </w:r>
      </w:hyperlink>
    </w:p>
    <w:p w14:paraId="1FE45797" w14:textId="77777777" w:rsidR="00442042" w:rsidRDefault="00472F00" w:rsidP="00207CC2">
      <w:pPr>
        <w:spacing w:before="172" w:line="228" w:lineRule="auto"/>
        <w:ind w:left="284"/>
        <w:rPr>
          <w:sz w:val="14"/>
          <w:szCs w:val="14"/>
        </w:rPr>
      </w:pPr>
      <w:hyperlink w:anchor="_7qsw1pl0o9bu">
        <w:r w:rsidR="002027E7">
          <w:rPr>
            <w:color w:val="79C1F9"/>
            <w:sz w:val="14"/>
            <w:szCs w:val="14"/>
          </w:rPr>
          <w:t>249 Повреждение тяговой аккумуляторной батареи и утечка жидкости</w:t>
        </w:r>
      </w:hyperlink>
    </w:p>
    <w:p w14:paraId="160101D8" w14:textId="77777777" w:rsidR="00442042" w:rsidRDefault="00472F00">
      <w:pPr>
        <w:spacing w:before="169" w:line="230" w:lineRule="auto"/>
        <w:ind w:left="711" w:right="396" w:hanging="400"/>
        <w:rPr>
          <w:sz w:val="14"/>
          <w:szCs w:val="14"/>
        </w:rPr>
      </w:pPr>
      <w:hyperlink w:anchor="_c0m3v978axxp">
        <w:r w:rsidR="002027E7">
          <w:rPr>
            <w:color w:val="79C1F9"/>
            <w:sz w:val="14"/>
            <w:szCs w:val="14"/>
          </w:rPr>
          <w:t>250 Эвакуация автомобиля с места происшествия</w:t>
        </w:r>
      </w:hyperlink>
    </w:p>
    <w:p w14:paraId="3FB0789C" w14:textId="77777777" w:rsidR="00442042" w:rsidRDefault="00472F00">
      <w:pPr>
        <w:spacing w:before="160"/>
        <w:ind w:left="312"/>
        <w:rPr>
          <w:sz w:val="14"/>
          <w:szCs w:val="14"/>
        </w:rPr>
      </w:pPr>
      <w:hyperlink w:anchor="_tk3mt95mk6p1">
        <w:r w:rsidR="002027E7">
          <w:rPr>
            <w:color w:val="79C1F9"/>
            <w:sz w:val="14"/>
            <w:szCs w:val="14"/>
          </w:rPr>
          <w:t>252 Хранение</w:t>
        </w:r>
      </w:hyperlink>
      <w:r w:rsidR="002027E7">
        <w:rPr>
          <w:color w:val="79C1F9"/>
          <w:sz w:val="14"/>
          <w:szCs w:val="14"/>
        </w:rPr>
        <w:t xml:space="preserve"> автомобиля</w:t>
      </w:r>
    </w:p>
    <w:p w14:paraId="700FDAE6" w14:textId="77777777" w:rsidR="00442042" w:rsidRDefault="002027E7">
      <w:pPr>
        <w:spacing w:before="199"/>
        <w:ind w:left="313"/>
        <w:rPr>
          <w:sz w:val="14"/>
          <w:szCs w:val="14"/>
        </w:rPr>
      </w:pPr>
      <w:r>
        <w:rPr>
          <w:color w:val="1E6CEB"/>
          <w:sz w:val="14"/>
          <w:szCs w:val="14"/>
        </w:rPr>
        <w:t>Техническая информация</w:t>
      </w:r>
    </w:p>
    <w:p w14:paraId="2B4DAEC7" w14:textId="77777777" w:rsidR="00442042" w:rsidRDefault="00472F00">
      <w:pPr>
        <w:spacing w:before="147"/>
        <w:ind w:left="313"/>
        <w:rPr>
          <w:sz w:val="14"/>
          <w:szCs w:val="14"/>
        </w:rPr>
      </w:pPr>
      <w:hyperlink w:anchor="_af286n24tdti">
        <w:r w:rsidR="002027E7">
          <w:rPr>
            <w:color w:val="79C1F9"/>
            <w:sz w:val="14"/>
            <w:szCs w:val="14"/>
          </w:rPr>
          <w:t>253 Идентификационный номер автомобиля (VIN)</w:t>
        </w:r>
      </w:hyperlink>
    </w:p>
    <w:p w14:paraId="5E36E0A2" w14:textId="77777777" w:rsidR="00442042" w:rsidRDefault="00472F00">
      <w:pPr>
        <w:spacing w:before="159"/>
        <w:ind w:left="313"/>
        <w:rPr>
          <w:sz w:val="14"/>
          <w:szCs w:val="14"/>
        </w:rPr>
      </w:pPr>
      <w:hyperlink w:anchor="_rjjb296a8u9q">
        <w:r w:rsidR="002027E7">
          <w:rPr>
            <w:color w:val="79C1F9"/>
            <w:sz w:val="14"/>
            <w:szCs w:val="14"/>
          </w:rPr>
          <w:t xml:space="preserve">253 Сертификационная табличка автомобиля </w:t>
        </w:r>
      </w:hyperlink>
    </w:p>
    <w:p w14:paraId="7A54869B" w14:textId="77777777" w:rsidR="00442042" w:rsidRDefault="00472F00" w:rsidP="00207CC2">
      <w:pPr>
        <w:spacing w:before="167" w:line="230" w:lineRule="auto"/>
        <w:ind w:left="284" w:right="396"/>
        <w:rPr>
          <w:sz w:val="14"/>
          <w:szCs w:val="14"/>
        </w:rPr>
      </w:pPr>
      <w:hyperlink w:anchor="_lk7z5xz4lb62">
        <w:r w:rsidR="002027E7">
          <w:rPr>
            <w:color w:val="79C1F9"/>
            <w:sz w:val="14"/>
            <w:szCs w:val="14"/>
          </w:rPr>
          <w:t>254 Предупреждающая</w:t>
        </w:r>
      </w:hyperlink>
      <w:r w:rsidR="002027E7">
        <w:rPr>
          <w:color w:val="79C1F9"/>
          <w:sz w:val="14"/>
          <w:szCs w:val="14"/>
        </w:rPr>
        <w:t xml:space="preserve"> табличка на переднем отсеке</w:t>
      </w:r>
      <w:hyperlink w:anchor="_lk7z5xz4lb62">
        <w:r w:rsidR="002027E7">
          <w:rPr>
            <w:color w:val="79C1F9"/>
            <w:sz w:val="14"/>
            <w:szCs w:val="14"/>
          </w:rPr>
          <w:t>*</w:t>
        </w:r>
      </w:hyperlink>
    </w:p>
    <w:p w14:paraId="17BCEDC2" w14:textId="77777777" w:rsidR="00442042" w:rsidRDefault="00472F00">
      <w:pPr>
        <w:spacing w:before="159"/>
        <w:ind w:left="313"/>
        <w:rPr>
          <w:sz w:val="14"/>
          <w:szCs w:val="14"/>
        </w:rPr>
      </w:pPr>
      <w:hyperlink w:anchor="_r9kehouv7vwy">
        <w:r w:rsidR="002027E7">
          <w:rPr>
            <w:color w:val="79C1F9"/>
            <w:sz w:val="14"/>
            <w:szCs w:val="14"/>
          </w:rPr>
          <w:t>254 Код</w:t>
        </w:r>
      </w:hyperlink>
      <w:r w:rsidR="002027E7">
        <w:rPr>
          <w:color w:val="79C1F9"/>
          <w:sz w:val="14"/>
          <w:szCs w:val="14"/>
        </w:rPr>
        <w:t xml:space="preserve"> двигателя</w:t>
      </w:r>
    </w:p>
    <w:p w14:paraId="45F9F249" w14:textId="77777777" w:rsidR="00442042" w:rsidRDefault="00472F00">
      <w:pPr>
        <w:spacing w:before="159"/>
        <w:ind w:left="313"/>
        <w:rPr>
          <w:sz w:val="14"/>
          <w:szCs w:val="14"/>
        </w:rPr>
      </w:pPr>
      <w:hyperlink w:anchor="_ob11r3cs3a1t">
        <w:r w:rsidR="002027E7">
          <w:rPr>
            <w:color w:val="79C1F9"/>
            <w:sz w:val="14"/>
            <w:szCs w:val="14"/>
          </w:rPr>
          <w:t>255 Код электродвигателя</w:t>
        </w:r>
      </w:hyperlink>
    </w:p>
    <w:p w14:paraId="20D0A6F3" w14:textId="77777777" w:rsidR="00442042" w:rsidRDefault="00472F00">
      <w:pPr>
        <w:spacing w:before="160" w:line="405" w:lineRule="auto"/>
        <w:ind w:left="313" w:right="396"/>
        <w:rPr>
          <w:color w:val="79C1F9"/>
          <w:sz w:val="14"/>
          <w:szCs w:val="14"/>
        </w:rPr>
        <w:sectPr w:rsidR="00442042">
          <w:pgSz w:w="8740" w:h="11910"/>
          <w:pgMar w:top="620" w:right="850" w:bottom="560" w:left="566" w:header="0" w:footer="362" w:gutter="0"/>
          <w:cols w:num="2" w:space="720" w:equalWidth="0">
            <w:col w:w="3597" w:space="130"/>
            <w:col w:w="3597" w:space="0"/>
          </w:cols>
        </w:sectPr>
      </w:pPr>
      <w:hyperlink w:anchor="_qmcmyskcy3rv">
        <w:r w:rsidR="002027E7">
          <w:rPr>
            <w:color w:val="79C1F9"/>
            <w:sz w:val="14"/>
            <w:szCs w:val="14"/>
          </w:rPr>
          <w:t xml:space="preserve">256 Габаритные размеры автомобиля </w:t>
        </w:r>
      </w:hyperlink>
      <w:r w:rsidR="002027E7">
        <w:rPr>
          <w:color w:val="79C1F9"/>
          <w:sz w:val="14"/>
          <w:szCs w:val="14"/>
        </w:rPr>
        <w:t xml:space="preserve">                </w:t>
      </w:r>
      <w:hyperlink w:anchor="_bju7fq5q0vik">
        <w:r w:rsidR="002027E7">
          <w:rPr>
            <w:color w:val="79C1F9"/>
            <w:sz w:val="14"/>
            <w:szCs w:val="14"/>
          </w:rPr>
          <w:t xml:space="preserve">256 </w:t>
        </w:r>
      </w:hyperlink>
      <w:hyperlink w:anchor="_6dwtqcor5pzl">
        <w:r w:rsidR="002027E7">
          <w:rPr>
            <w:color w:val="79C1F9"/>
            <w:sz w:val="14"/>
            <w:szCs w:val="14"/>
          </w:rPr>
          <w:t>Массовые</w:t>
        </w:r>
      </w:hyperlink>
      <w:hyperlink w:anchor="_bju7fq5q0vik">
        <w:r w:rsidR="002027E7">
          <w:rPr>
            <w:color w:val="79C1F9"/>
            <w:sz w:val="14"/>
            <w:szCs w:val="14"/>
          </w:rPr>
          <w:t xml:space="preserve"> параметры </w:t>
        </w:r>
      </w:hyperlink>
    </w:p>
    <w:p w14:paraId="7FA1763D" w14:textId="77777777" w:rsidR="00442042" w:rsidRDefault="00472F00">
      <w:pPr>
        <w:spacing w:before="123"/>
        <w:ind w:left="312"/>
        <w:rPr>
          <w:sz w:val="14"/>
          <w:szCs w:val="14"/>
        </w:rPr>
      </w:pPr>
      <w:hyperlink w:anchor="_54g76mve40c7">
        <w:r w:rsidR="002027E7">
          <w:rPr>
            <w:color w:val="79C1F9"/>
            <w:sz w:val="14"/>
            <w:szCs w:val="14"/>
          </w:rPr>
          <w:t>256 Производительность</w:t>
        </w:r>
      </w:hyperlink>
      <w:r w:rsidR="002027E7">
        <w:rPr>
          <w:color w:val="79C1F9"/>
          <w:sz w:val="14"/>
          <w:szCs w:val="14"/>
        </w:rPr>
        <w:t xml:space="preserve"> силовой установки</w:t>
      </w:r>
      <w:r w:rsidR="002027E7">
        <w:rPr>
          <w:noProof/>
        </w:rPr>
        <mc:AlternateContent>
          <mc:Choice Requires="wps">
            <w:drawing>
              <wp:anchor distT="0" distB="0" distL="0" distR="0" simplePos="0" relativeHeight="251661312" behindDoc="0" locked="0" layoutInCell="1" hidden="0" allowOverlap="1" wp14:anchorId="65A372D6" wp14:editId="67DE5716">
                <wp:simplePos x="0" y="0"/>
                <wp:positionH relativeFrom="column">
                  <wp:posOffset>198589</wp:posOffset>
                </wp:positionH>
                <wp:positionV relativeFrom="paragraph">
                  <wp:posOffset>-10425</wp:posOffset>
                </wp:positionV>
                <wp:extent cx="4428490" cy="12700"/>
                <wp:effectExtent l="0" t="0" r="0" b="0"/>
                <wp:wrapNone/>
                <wp:docPr id="155" name="Полилиния: фигура 15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889F137" id="Полилиния: фигура 155" o:spid="_x0000_s1026" style="position:absolute;margin-left:15.65pt;margin-top:-.8pt;width:348.7pt;height:1pt;z-index:25166131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UeH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G4ywUiQEkSqv9Q/6+/1o//9qB+Pn2N0/AT+t+PH44f6K3JY6FylTAwB7tRa&#10;t54B07XhkOnS7VAgOiR4FI2iqYv/APZ0Ogvn/j6J2cEiCoDxeDgbz0Eg6hCzyAsTnOPQnbGvmPQx&#10;yf7G2Ea3tLNI3ln0IDpTg/pOd+51txiB7hoj0H3T6K6IdfccUWeiqkckb3kgoKh3brxv37mBceBS&#10;7tm99NesKw/YT+ezoS+vY37GcNHHQo1QYofqzrpd+XgNZjSZXDie0IbuuNsbWD/tX4GfZqdcGtZk&#10;cn3wKU+9gfT97hvJi3RVcO7KN3q7ueIa7Yl7XuF0tVq1jH+DceHAQrprXUGQxI1PMzDO2sj0AUbR&#10;KLoqtLE3xNg10fAYI4wqeKAJNu93RDOM+GsBL2AejYcwUbbv6L6z6TtE0FyC/tTCBDTOlQW/EVTI&#10;lzsrs8KNlafVkGkdeHq+Je1nwr3tvu9R54/Z8hcAAAD//wMAUEsDBBQABgAIAAAAIQDL6VV93QAA&#10;AAYBAAAPAAAAZHJzL2Rvd25yZXYueG1sTI5NT8MwEETvSPwHa5G4tU5a1FZpNhWfF5CQKCC1Nzde&#10;kqj2OrKdNvx7zAmOoxm9eeVmtEacyIfOMUI+zUAQ10533CB8vD9NViBCVKyVcUwI3xRgU11elKrQ&#10;7sxvdNrGRiQIh0IhtDH2hZShbsmqMHU9ceq+nLcqpugbqb06J7g1cpZlC2lVx+mhVT3dt1Qft4NF&#10;cGa/fw7Hz7vMh8eX4SG34+7VIl5fjbdrEJHG+DeGX/2kDlVyOriBdRAGYZ7P0xJhki9ApH45Wy1B&#10;HBBuQFal/K9f/QAAAP//AwBQSwECLQAUAAYACAAAACEAtoM4kv4AAADhAQAAEwAAAAAAAAAAAAAA&#10;AAAAAAAAW0NvbnRlbnRfVHlwZXNdLnhtbFBLAQItABQABgAIAAAAIQA4/SH/1gAAAJQBAAALAAAA&#10;AAAAAAAAAAAAAC8BAABfcmVscy8ucmVsc1BLAQItABQABgAIAAAAIQCRVUeHdwIAABQFAAAOAAAA&#10;AAAAAAAAAAAAAC4CAABkcnMvZTJvRG9jLnhtbFBLAQItABQABgAIAAAAIQDL6VV93QAAAAYBAAAP&#10;AAAAAAAAAAAAAAAAANEEAABkcnMvZG93bnJldi54bWxQSwUGAAAAAAQABADzAAAA2wUAAAAA&#10;" path="m4427982,l,,,3556r4427982,l4427982,xe" fillcolor="#007fff" stroked="f">
                <v:path arrowok="t" o:extrusionok="f"/>
              </v:shape>
            </w:pict>
          </mc:Fallback>
        </mc:AlternateContent>
      </w:r>
    </w:p>
    <w:p w14:paraId="70420AAD" w14:textId="77777777" w:rsidR="00442042" w:rsidRDefault="00472F00">
      <w:pPr>
        <w:spacing w:before="159"/>
        <w:ind w:left="312"/>
        <w:rPr>
          <w:sz w:val="14"/>
          <w:szCs w:val="14"/>
        </w:rPr>
      </w:pPr>
      <w:hyperlink w:anchor="_la12w0uija70">
        <w:r w:rsidR="002027E7">
          <w:rPr>
            <w:color w:val="79C1F9"/>
            <w:sz w:val="14"/>
            <w:szCs w:val="14"/>
          </w:rPr>
          <w:t>256 Уровень</w:t>
        </w:r>
      </w:hyperlink>
      <w:r w:rsidR="002027E7">
        <w:rPr>
          <w:color w:val="79C1F9"/>
          <w:sz w:val="14"/>
          <w:szCs w:val="14"/>
        </w:rPr>
        <w:t xml:space="preserve"> выбросов</w:t>
      </w:r>
    </w:p>
    <w:p w14:paraId="30A08D41" w14:textId="77777777" w:rsidR="00442042" w:rsidRDefault="00472F00">
      <w:pPr>
        <w:spacing w:before="159" w:line="405" w:lineRule="auto"/>
        <w:ind w:left="312" w:hanging="1"/>
        <w:rPr>
          <w:color w:val="79C1F9"/>
          <w:sz w:val="14"/>
          <w:szCs w:val="14"/>
        </w:rPr>
      </w:pPr>
      <w:hyperlink w:anchor="_vfp917gc5n7i">
        <w:r w:rsidR="002027E7">
          <w:rPr>
            <w:color w:val="79C1F9"/>
            <w:sz w:val="14"/>
            <w:szCs w:val="14"/>
          </w:rPr>
          <w:t xml:space="preserve">257 Основные параметры двигателя </w:t>
        </w:r>
      </w:hyperlink>
      <w:r w:rsidR="002027E7">
        <w:rPr>
          <w:color w:val="79C1F9"/>
          <w:sz w:val="14"/>
          <w:szCs w:val="14"/>
        </w:rPr>
        <w:t xml:space="preserve"> </w:t>
      </w:r>
    </w:p>
    <w:p w14:paraId="1A57BA93" w14:textId="77777777" w:rsidR="00442042" w:rsidRDefault="00472F00" w:rsidP="00207CC2">
      <w:pPr>
        <w:spacing w:before="159"/>
        <w:ind w:left="312" w:hanging="1"/>
        <w:rPr>
          <w:color w:val="79C1F9"/>
          <w:sz w:val="14"/>
          <w:szCs w:val="14"/>
        </w:rPr>
      </w:pPr>
      <w:hyperlink w:anchor="_k3hvgbgispmn">
        <w:r w:rsidR="002027E7">
          <w:rPr>
            <w:color w:val="79C1F9"/>
            <w:sz w:val="14"/>
            <w:szCs w:val="14"/>
          </w:rPr>
          <w:t>257 Параметры</w:t>
        </w:r>
      </w:hyperlink>
      <w:r w:rsidR="002027E7">
        <w:rPr>
          <w:color w:val="79C1F9"/>
          <w:sz w:val="14"/>
          <w:szCs w:val="14"/>
        </w:rPr>
        <w:t xml:space="preserve"> тяговой аккумуляторной батареи </w:t>
      </w:r>
    </w:p>
    <w:p w14:paraId="329D6994" w14:textId="77777777" w:rsidR="00442042" w:rsidRDefault="00472F00">
      <w:pPr>
        <w:spacing w:before="159" w:line="405" w:lineRule="auto"/>
        <w:ind w:left="312" w:hanging="1"/>
        <w:rPr>
          <w:sz w:val="16"/>
          <w:szCs w:val="16"/>
        </w:rPr>
      </w:pPr>
      <w:hyperlink w:anchor="_jzeru7a46jus">
        <w:r w:rsidR="002027E7">
          <w:rPr>
            <w:color w:val="79C1F9"/>
            <w:sz w:val="14"/>
            <w:szCs w:val="14"/>
          </w:rPr>
          <w:t>257 Параметры электродвигателя</w:t>
        </w:r>
      </w:hyperlink>
      <w:hyperlink w:anchor="_jzeru7a46jus">
        <w:r w:rsidR="002027E7">
          <w:rPr>
            <w:color w:val="79C1F9"/>
            <w:sz w:val="16"/>
            <w:szCs w:val="16"/>
          </w:rPr>
          <w:t xml:space="preserve"> </w:t>
        </w:r>
      </w:hyperlink>
    </w:p>
    <w:p w14:paraId="3CEEC2DF" w14:textId="77777777" w:rsidR="00207CC2" w:rsidRDefault="002027E7">
      <w:pPr>
        <w:spacing w:before="123"/>
        <w:ind w:left="312"/>
        <w:rPr>
          <w:sz w:val="2"/>
          <w:szCs w:val="2"/>
        </w:rPr>
      </w:pPr>
      <w:r>
        <w:br w:type="column"/>
      </w:r>
    </w:p>
    <w:p w14:paraId="5BE813E0" w14:textId="4A8073FE" w:rsidR="00442042" w:rsidRDefault="00472F00">
      <w:pPr>
        <w:spacing w:before="123"/>
        <w:ind w:left="312"/>
        <w:rPr>
          <w:sz w:val="14"/>
          <w:szCs w:val="14"/>
        </w:rPr>
      </w:pPr>
      <w:hyperlink w:anchor="_k612pdimavvv">
        <w:r w:rsidR="002027E7">
          <w:rPr>
            <w:color w:val="79C1F9"/>
            <w:sz w:val="14"/>
            <w:szCs w:val="14"/>
          </w:rPr>
          <w:t xml:space="preserve">258 </w:t>
        </w:r>
      </w:hyperlink>
      <w:hyperlink w:anchor="_h73prn3ukh10">
        <w:r w:rsidR="002027E7">
          <w:rPr>
            <w:color w:val="79C1F9"/>
            <w:sz w:val="14"/>
            <w:szCs w:val="14"/>
          </w:rPr>
          <w:t>Параметры</w:t>
        </w:r>
      </w:hyperlink>
      <w:hyperlink w:anchor="_k612pdimavvv">
        <w:r w:rsidR="002027E7">
          <w:rPr>
            <w:color w:val="79C1F9"/>
            <w:sz w:val="14"/>
            <w:szCs w:val="14"/>
          </w:rPr>
          <w:t xml:space="preserve"> шин</w:t>
        </w:r>
      </w:hyperlink>
    </w:p>
    <w:p w14:paraId="714F72A8" w14:textId="77777777" w:rsidR="00442042" w:rsidRDefault="00472F00">
      <w:pPr>
        <w:spacing w:before="159"/>
        <w:ind w:left="312"/>
        <w:rPr>
          <w:sz w:val="14"/>
          <w:szCs w:val="14"/>
        </w:rPr>
      </w:pPr>
      <w:hyperlink w:anchor="_lgulxn50lbj9">
        <w:r w:rsidR="002027E7">
          <w:rPr>
            <w:color w:val="79C1F9"/>
            <w:sz w:val="14"/>
            <w:szCs w:val="14"/>
          </w:rPr>
          <w:t>258 Регулировка углов установки колес</w:t>
        </w:r>
      </w:hyperlink>
    </w:p>
    <w:p w14:paraId="0FEE81A8" w14:textId="77777777" w:rsidR="00442042" w:rsidRDefault="00472F00" w:rsidP="00207CC2">
      <w:pPr>
        <w:spacing w:before="167" w:line="230" w:lineRule="auto"/>
        <w:ind w:left="284"/>
        <w:rPr>
          <w:sz w:val="20"/>
          <w:szCs w:val="20"/>
        </w:rPr>
        <w:sectPr w:rsidR="00442042">
          <w:pgSz w:w="8740" w:h="11910"/>
          <w:pgMar w:top="620" w:right="850" w:bottom="560" w:left="566" w:header="0" w:footer="362" w:gutter="0"/>
          <w:cols w:num="2" w:space="720" w:equalWidth="0">
            <w:col w:w="3400" w:space="523"/>
            <w:col w:w="3400" w:space="0"/>
          </w:cols>
        </w:sectPr>
      </w:pPr>
      <w:hyperlink w:anchor="_xu5aeb19pd3e">
        <w:r w:rsidR="002027E7">
          <w:rPr>
            <w:color w:val="79C1F9"/>
            <w:sz w:val="14"/>
            <w:szCs w:val="14"/>
          </w:rPr>
          <w:t>259 Рекомендуемые жидкости и заправочные объемы</w:t>
        </w:r>
      </w:hyperlink>
    </w:p>
    <w:p w14:paraId="70605657" w14:textId="0586FE1C" w:rsidR="00442042" w:rsidRDefault="00D61A44" w:rsidP="001844C9">
      <w:pPr>
        <w:pBdr>
          <w:top w:val="nil"/>
          <w:left w:val="nil"/>
          <w:bottom w:val="nil"/>
          <w:right w:val="nil"/>
          <w:between w:val="nil"/>
        </w:pBdr>
        <w:spacing w:line="20" w:lineRule="auto"/>
        <w:ind w:left="312" w:right="-29"/>
        <w:rPr>
          <w:color w:val="000000"/>
          <w:sz w:val="25"/>
          <w:szCs w:val="25"/>
        </w:rPr>
      </w:pPr>
      <w:r>
        <w:rPr>
          <w:noProof/>
        </w:rPr>
        <w:lastRenderedPageBreak/>
        <mc:AlternateContent>
          <mc:Choice Requires="wps">
            <w:drawing>
              <wp:anchor distT="0" distB="0" distL="0" distR="0" simplePos="0" relativeHeight="251662336" behindDoc="0" locked="0" layoutInCell="1" hidden="0" allowOverlap="1" wp14:anchorId="25BC7807" wp14:editId="756639BE">
                <wp:simplePos x="0" y="0"/>
                <wp:positionH relativeFrom="margin">
                  <wp:align>right</wp:align>
                </wp:positionH>
                <wp:positionV relativeFrom="paragraph">
                  <wp:posOffset>184785</wp:posOffset>
                </wp:positionV>
                <wp:extent cx="4428490" cy="12700"/>
                <wp:effectExtent l="0" t="0" r="0" b="0"/>
                <wp:wrapNone/>
                <wp:docPr id="141" name="Полилиния: фигура 141"/>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152849B" id="Полилиния: фигура 141" o:spid="_x0000_s1026" style="position:absolute;margin-left:297.5pt;margin-top:14.55pt;width:348.7pt;height:1pt;z-index:251662336;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PSIcAIAAAkFAAAOAAAAZHJzL2Uyb0RvYy54bWysVMGO0zAQvSPxD5bvNGm23bZR0xXaVRHS&#10;iq20ywe4jtNYOLax3aa9IcGdT9hfQOKyEoJvaP+IsdO0AU4gDnFm4vGbN/PGmV5tK4E2zFiuZIb7&#10;vRgjJqnKuVxl+O3D/MUYI+uIzIlQkmV4xyy+mj1/Nq11yhJVKpEzgwBE2rTWGS6d02kUWVqyitie&#10;0kzCZqFMRRy4ZhXlhtSAXokoiePLqFYm10ZRZi18vWk28SzgFwWj7q4oLHNIZBi4ubCasC79Gs2m&#10;JF0ZoktOjzTIP7CoCJeQ9AR1QxxBa8P/gKo4NcqqwvWoqiJVFJyyUANU049/q+a+JJqFWqA5Vp/a&#10;ZP8fLH2zWRjEc9Bu0MdIkgpE2j/uf+y/7Z/C833/dPicosMn8L8ePh4+7L8gHwudq7VNAeBeL8zR&#10;s2D6NmwLU/k3FIi2odu7U7fZ1iEKHweDZDyYgCgU9vrJKA5qROfDdG3dK6YCENncWteIlbcWKVuL&#10;bmVrGpDciy2C2A4jENtgBGIvG7E1cf6cZ+dNVHeYlBm+GPf9DG+dWfuZvnvnefvgSm3YgwrHnK8J&#10;6I8m4wSjtjJgfo4RshsLiJ2odq9964DXxFwMh5eeJ4C12+27Ceum/avgtrstHBXKsiaT70NIeeoN&#10;pO923yrB8zkXwpdvzWp5LQzaEH+n4tF8Pj8y/iVMSB8slT/WFgRJ/Mw0U+Ktpcp3MH9W0zk31t0S&#10;6xbEwA2EWazhVmbYvl8TwzASryWM/aQ/SIagbNcxXWfZdYikpQL9qYMJaJxrB34jqFQv104V3I9V&#10;oNWQOTpw30JLjv8Gf6G7fog6/8FmPwEAAP//AwBQSwMEFAAGAAgAAAAhAHtP9mjdAAAABgEAAA8A&#10;AABkcnMvZG93bnJldi54bWxMj81OwzAQhO9IvIO1SNyo44IKDdlU/F5AQqKARG9uvCRR7XVkO214&#10;e8wJjqMZzXxTrSZnxZ5C7D0jqFkBgrjxpucW4f3t8ewKREyajbaeCeGbIqzq46NKl8Yf+JX269SK&#10;XMKx1AhdSkMpZWw6cjrO/ECcvS8fnE5ZhlaaoA+53Fk5L4qFdLrnvNDpge46anbr0SF4u9k8xd3H&#10;bRHiw/N4r9z0+eIQT0+mm2sQiab0F4Zf/IwOdWba+pFNFBYhH0kI86UCkd3F8vICxBbhXCmQdSX/&#10;49c/AAAA//8DAFBLAQItABQABgAIAAAAIQC2gziS/gAAAOEBAAATAAAAAAAAAAAAAAAAAAAAAABb&#10;Q29udGVudF9UeXBlc10ueG1sUEsBAi0AFAAGAAgAAAAhADj9If/WAAAAlAEAAAsAAAAAAAAAAAAA&#10;AAAALwEAAF9yZWxzLy5yZWxzUEsBAi0AFAAGAAgAAAAhAFo89IhwAgAACQUAAA4AAAAAAAAAAAAA&#10;AAAALgIAAGRycy9lMm9Eb2MueG1sUEsBAi0AFAAGAAgAAAAhAHtP9mjdAAAABgEAAA8AAAAAAAAA&#10;AAAAAAAAygQAAGRycy9kb3ducmV2LnhtbFBLBQYAAAAABAAEAPMAAADUBQAAAAA=&#10;" path="m4427982,l,,,3556r4427982,l4427982,xe" fillcolor="#007fff" stroked="f">
                <v:path arrowok="t" o:extrusionok="f"/>
                <w10:wrap anchorx="margin"/>
              </v:shape>
            </w:pict>
          </mc:Fallback>
        </mc:AlternateContent>
      </w:r>
    </w:p>
    <w:p w14:paraId="3ADD3F44" w14:textId="77777777" w:rsidR="00442042" w:rsidRDefault="002027E7" w:rsidP="0057179C">
      <w:pPr>
        <w:pStyle w:val="2"/>
        <w:spacing w:line="300" w:lineRule="auto"/>
        <w:rPr>
          <w:sz w:val="16"/>
          <w:szCs w:val="16"/>
        </w:rPr>
      </w:pPr>
      <w:bookmarkStart w:id="2" w:name="vcaxsdnejteq" w:colFirst="0" w:colLast="0"/>
      <w:bookmarkStart w:id="3" w:name="124o0vz2n139" w:colFirst="0" w:colLast="0"/>
      <w:bookmarkStart w:id="4" w:name="_7t348ia1gz80" w:colFirst="0" w:colLast="0"/>
      <w:bookmarkEnd w:id="2"/>
      <w:bookmarkEnd w:id="3"/>
      <w:bookmarkEnd w:id="4"/>
      <w:r>
        <w:rPr>
          <w:color w:val="007FFF"/>
          <w:sz w:val="16"/>
          <w:szCs w:val="16"/>
        </w:rPr>
        <w:t>Примечания для пользователей</w:t>
      </w:r>
    </w:p>
    <w:p w14:paraId="54D0F0B0" w14:textId="77777777" w:rsidR="00442042" w:rsidRDefault="002027E7" w:rsidP="0057179C">
      <w:pPr>
        <w:pStyle w:val="4"/>
        <w:spacing w:before="102" w:line="300" w:lineRule="auto"/>
        <w:rPr>
          <w:sz w:val="14"/>
          <w:szCs w:val="14"/>
        </w:rPr>
      </w:pPr>
      <w:r>
        <w:rPr>
          <w:color w:val="79C1F9"/>
          <w:sz w:val="14"/>
          <w:szCs w:val="14"/>
        </w:rPr>
        <w:t>Руководство пользователя</w:t>
      </w:r>
    </w:p>
    <w:p w14:paraId="6EAE79BC" w14:textId="77777777" w:rsidR="00442042" w:rsidRDefault="002027E7" w:rsidP="0057179C">
      <w:pPr>
        <w:numPr>
          <w:ilvl w:val="0"/>
          <w:numId w:val="1"/>
        </w:numPr>
        <w:pBdr>
          <w:top w:val="nil"/>
          <w:left w:val="nil"/>
          <w:bottom w:val="nil"/>
          <w:right w:val="nil"/>
          <w:between w:val="nil"/>
        </w:pBdr>
        <w:tabs>
          <w:tab w:val="left" w:pos="539"/>
        </w:tabs>
        <w:spacing w:before="119" w:line="300" w:lineRule="auto"/>
        <w:jc w:val="both"/>
        <w:rPr>
          <w:color w:val="000000"/>
          <w:sz w:val="14"/>
          <w:szCs w:val="14"/>
        </w:rPr>
      </w:pPr>
      <w:r>
        <w:rPr>
          <w:color w:val="000000"/>
          <w:sz w:val="14"/>
          <w:szCs w:val="14"/>
        </w:rPr>
        <w:t>Информация в данном руководстве, является актуальной на момент его публикации. Содержание руководства основано на информации о продукте, имеющейся на момент публикации. Для удовлетворения потребностей клиентов и соблюдения требований законодательства конфигурация и характеристики автомобиля постоянно оптимизируются и улучшаются. Характеристики Вашего автомобиля могут отличаться от описанных в данном руководстве.</w:t>
      </w:r>
    </w:p>
    <w:p w14:paraId="36810D6B" w14:textId="77777777" w:rsidR="00442042" w:rsidRDefault="002027E7" w:rsidP="0057179C">
      <w:pPr>
        <w:numPr>
          <w:ilvl w:val="0"/>
          <w:numId w:val="1"/>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rPr>
        <w:t>Версия программного обеспечения и настройки автомобиля могут обновляться в будущем. Перед обновлением Вам будет предложено дать свое согласие. Информация, отображаемая после обновления, может отличаться от описания, приведенного в данном руководстве пользователя, поставляемого вместе с приобретенным автомобилем. При наличии различий руководствуйтесь фактическими данными.</w:t>
      </w:r>
    </w:p>
    <w:p w14:paraId="0FEC9FE9" w14:textId="77777777" w:rsidR="00442042" w:rsidRDefault="002027E7" w:rsidP="0057179C">
      <w:pPr>
        <w:pStyle w:val="4"/>
        <w:spacing w:before="60" w:line="300" w:lineRule="auto"/>
        <w:rPr>
          <w:sz w:val="14"/>
          <w:szCs w:val="14"/>
        </w:rPr>
      </w:pPr>
      <w:r>
        <w:rPr>
          <w:color w:val="79C1F9"/>
          <w:sz w:val="14"/>
          <w:szCs w:val="14"/>
        </w:rPr>
        <w:t>Обзор автомобиля</w:t>
      </w:r>
    </w:p>
    <w:p w14:paraId="03BF5F8D" w14:textId="77777777" w:rsidR="00442042" w:rsidRDefault="002027E7" w:rsidP="0057179C">
      <w:pPr>
        <w:numPr>
          <w:ilvl w:val="0"/>
          <w:numId w:val="1"/>
        </w:numPr>
        <w:pBdr>
          <w:top w:val="nil"/>
          <w:left w:val="nil"/>
          <w:bottom w:val="nil"/>
          <w:right w:val="nil"/>
          <w:between w:val="nil"/>
        </w:pBdr>
        <w:tabs>
          <w:tab w:val="left" w:pos="539"/>
        </w:tabs>
        <w:spacing w:before="119" w:line="300" w:lineRule="auto"/>
        <w:jc w:val="both"/>
        <w:rPr>
          <w:color w:val="000000"/>
          <w:sz w:val="17"/>
          <w:szCs w:val="17"/>
        </w:rPr>
      </w:pPr>
      <w:r>
        <w:rPr>
          <w:color w:val="000000"/>
          <w:sz w:val="14"/>
          <w:szCs w:val="14"/>
        </w:rPr>
        <w:t>Перед первым использованием автомобиля внимательно ознакомьтесь с данным Руководством. Несоблюдение инструкций может привести к травмам, материальному ущербу и потере права на гарантийное обслуживание.</w:t>
      </w:r>
    </w:p>
    <w:p w14:paraId="5FC156A6" w14:textId="77777777" w:rsidR="00442042" w:rsidRDefault="002027E7" w:rsidP="0057179C">
      <w:pPr>
        <w:numPr>
          <w:ilvl w:val="0"/>
          <w:numId w:val="1"/>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Старайтесь поддерживать аккумуляторную батарею в полностью заряженном состоянии перед началом движения. Во время эксплуатации автомобиля заряд батареи постепенно снижается. При низком уровне заряда необходимо выполнить подзарядку, иначе движение будет невозможно.</w:t>
      </w:r>
    </w:p>
    <w:p w14:paraId="17260183" w14:textId="6A5EF604" w:rsidR="00442042" w:rsidRDefault="002027E7" w:rsidP="0057179C">
      <w:pPr>
        <w:spacing w:before="70" w:line="300" w:lineRule="auto"/>
        <w:ind w:left="2314" w:hanging="1747"/>
        <w:rPr>
          <w:i/>
          <w:iCs/>
          <w:sz w:val="20"/>
          <w:szCs w:val="20"/>
        </w:rPr>
      </w:pPr>
      <w:r>
        <w:br w:type="column"/>
      </w:r>
      <w:r w:rsidR="00D61A44">
        <w:rPr>
          <w:lang w:val="ru-RU"/>
        </w:rPr>
        <w:t xml:space="preserve">   </w:t>
      </w:r>
      <w:r>
        <w:rPr>
          <w:i/>
          <w:iCs/>
          <w:color w:val="007FFF"/>
          <w:sz w:val="18"/>
          <w:szCs w:val="18"/>
        </w:rPr>
        <w:t>Примечания для пользователей</w:t>
      </w:r>
    </w:p>
    <w:p w14:paraId="2814C4F3" w14:textId="78A25F3A" w:rsidR="00442042" w:rsidRDefault="00442042" w:rsidP="0057179C">
      <w:pPr>
        <w:pBdr>
          <w:top w:val="nil"/>
          <w:left w:val="nil"/>
          <w:bottom w:val="nil"/>
          <w:right w:val="nil"/>
          <w:between w:val="nil"/>
        </w:pBdr>
        <w:spacing w:before="21" w:line="300" w:lineRule="auto"/>
        <w:rPr>
          <w:i/>
          <w:iCs/>
          <w:color w:val="000000"/>
          <w:sz w:val="20"/>
          <w:szCs w:val="20"/>
        </w:rPr>
      </w:pPr>
    </w:p>
    <w:p w14:paraId="3FD46742" w14:textId="4462A769" w:rsidR="00442042" w:rsidRDefault="002027E7" w:rsidP="0057179C">
      <w:pPr>
        <w:numPr>
          <w:ilvl w:val="0"/>
          <w:numId w:val="1"/>
        </w:numPr>
        <w:pBdr>
          <w:top w:val="nil"/>
          <w:left w:val="nil"/>
          <w:bottom w:val="nil"/>
          <w:right w:val="nil"/>
          <w:between w:val="nil"/>
        </w:pBdr>
        <w:tabs>
          <w:tab w:val="left" w:pos="539"/>
        </w:tabs>
        <w:spacing w:line="300" w:lineRule="auto"/>
        <w:ind w:right="26"/>
        <w:jc w:val="both"/>
        <w:rPr>
          <w:color w:val="000000"/>
          <w:sz w:val="17"/>
          <w:szCs w:val="17"/>
        </w:rPr>
      </w:pPr>
      <w:r>
        <w:rPr>
          <w:color w:val="000000"/>
          <w:sz w:val="14"/>
          <w:szCs w:val="14"/>
        </w:rPr>
        <w:t>В данном автомобиле установлены два типа аккумуляторных батарей.</w:t>
      </w:r>
      <w:r>
        <w:rPr>
          <w:color w:val="000000"/>
          <w:sz w:val="14"/>
          <w:szCs w:val="14"/>
        </w:rPr>
        <w:br/>
        <w:t>Одна тяговая аккумуляторная батарея (высоковольтная) предназначена для питания электродвигателя и приведения автомобиля в движение. Другая низковольтная аккумуляторная батарея обеспечивает питание низковольтных электрических систем, таких как фары, аудиосистема, звуковой сигнал и т.д. Питание низковольтной аккумуляторной батареи поступает от тяговой аккумуляторной батареи.</w:t>
      </w:r>
    </w:p>
    <w:p w14:paraId="528A25AB" w14:textId="77777777" w:rsidR="00442042" w:rsidRDefault="002027E7" w:rsidP="0057179C">
      <w:pPr>
        <w:numPr>
          <w:ilvl w:val="0"/>
          <w:numId w:val="1"/>
        </w:numPr>
        <w:pBdr>
          <w:top w:val="nil"/>
          <w:left w:val="nil"/>
          <w:bottom w:val="nil"/>
          <w:right w:val="nil"/>
          <w:between w:val="nil"/>
        </w:pBdr>
        <w:tabs>
          <w:tab w:val="left" w:pos="539"/>
        </w:tabs>
        <w:spacing w:before="14" w:line="300" w:lineRule="auto"/>
        <w:ind w:right="26"/>
        <w:jc w:val="both"/>
        <w:rPr>
          <w:color w:val="000000"/>
          <w:sz w:val="17"/>
          <w:szCs w:val="17"/>
        </w:rPr>
      </w:pPr>
      <w:r>
        <w:rPr>
          <w:color w:val="000000"/>
          <w:sz w:val="14"/>
          <w:szCs w:val="14"/>
        </w:rPr>
        <w:t>Зарядка тяговой батареи осуществляется через зарядный разъем, подключаемый к электросети. Кроме того, автомобиль оснащен функцией рекуперации энергии при торможении, электродвигатель вырабатывает электричество и частично возвращает его в тяговую батарею, увеличивая запас хода.</w:t>
      </w:r>
    </w:p>
    <w:p w14:paraId="18D3F108" w14:textId="77777777" w:rsidR="00442042" w:rsidRDefault="002027E7" w:rsidP="0057179C">
      <w:pPr>
        <w:numPr>
          <w:ilvl w:val="0"/>
          <w:numId w:val="1"/>
        </w:numPr>
        <w:pBdr>
          <w:top w:val="nil"/>
          <w:left w:val="nil"/>
          <w:bottom w:val="nil"/>
          <w:right w:val="nil"/>
          <w:between w:val="nil"/>
        </w:pBdr>
        <w:tabs>
          <w:tab w:val="left" w:pos="539"/>
        </w:tabs>
        <w:spacing w:before="14" w:line="300" w:lineRule="auto"/>
        <w:ind w:right="26"/>
        <w:jc w:val="both"/>
        <w:rPr>
          <w:color w:val="000000"/>
          <w:sz w:val="14"/>
          <w:szCs w:val="14"/>
        </w:rPr>
      </w:pPr>
      <w:r>
        <w:rPr>
          <w:color w:val="000000"/>
          <w:sz w:val="14"/>
          <w:szCs w:val="14"/>
        </w:rPr>
        <w:t>Зарядка тяговой батареи осуществляется через зарядный разъем, подключаемый к электросети. Кроме того, автомобиль оснащен функцией рекуперации энергии при торможении, электродвигатель вырабатывает электричество и частично возвращает его в тяговую батарею, увеличивая запас хода.</w:t>
      </w:r>
    </w:p>
    <w:p w14:paraId="15D28691" w14:textId="77777777" w:rsidR="00442042" w:rsidRDefault="002027E7" w:rsidP="0057179C">
      <w:pPr>
        <w:pStyle w:val="4"/>
        <w:spacing w:line="300" w:lineRule="auto"/>
        <w:jc w:val="both"/>
        <w:rPr>
          <w:sz w:val="14"/>
          <w:szCs w:val="14"/>
        </w:rPr>
      </w:pPr>
      <w:r>
        <w:rPr>
          <w:color w:val="79C1F9"/>
          <w:sz w:val="14"/>
          <w:szCs w:val="14"/>
        </w:rPr>
        <w:t>Безопасность при работе с высоковольтной системой</w:t>
      </w:r>
    </w:p>
    <w:p w14:paraId="4881272A" w14:textId="77777777" w:rsidR="00442042" w:rsidRDefault="002027E7" w:rsidP="0057179C">
      <w:pPr>
        <w:pBdr>
          <w:top w:val="nil"/>
          <w:left w:val="nil"/>
          <w:bottom w:val="nil"/>
          <w:right w:val="nil"/>
          <w:between w:val="nil"/>
        </w:pBdr>
        <w:spacing w:before="163" w:line="300" w:lineRule="auto"/>
        <w:ind w:left="312" w:right="26" w:hanging="1"/>
        <w:jc w:val="both"/>
        <w:rPr>
          <w:color w:val="000000"/>
          <w:sz w:val="17"/>
          <w:szCs w:val="17"/>
        </w:rPr>
      </w:pPr>
      <w:r>
        <w:rPr>
          <w:color w:val="000000"/>
          <w:sz w:val="14"/>
          <w:szCs w:val="14"/>
        </w:rPr>
        <w:t>Следующая информация поможет обеспечить безопасность пассажиров и сотрудников экстренных служб, при обращении с высоковольтным оборудованием:</w:t>
      </w:r>
    </w:p>
    <w:p w14:paraId="1DC862D5" w14:textId="77777777" w:rsidR="00442042" w:rsidRDefault="002027E7" w:rsidP="0057179C">
      <w:pPr>
        <w:numPr>
          <w:ilvl w:val="0"/>
          <w:numId w:val="1"/>
        </w:numPr>
        <w:pBdr>
          <w:top w:val="nil"/>
          <w:left w:val="nil"/>
          <w:bottom w:val="nil"/>
          <w:right w:val="nil"/>
          <w:between w:val="nil"/>
        </w:pBdr>
        <w:tabs>
          <w:tab w:val="left" w:pos="539"/>
        </w:tabs>
        <w:spacing w:before="15" w:line="300" w:lineRule="auto"/>
        <w:ind w:right="26"/>
        <w:jc w:val="both"/>
        <w:rPr>
          <w:color w:val="000000"/>
          <w:sz w:val="17"/>
          <w:szCs w:val="17"/>
        </w:rPr>
      </w:pPr>
      <w:r>
        <w:rPr>
          <w:color w:val="000000"/>
          <w:sz w:val="14"/>
          <w:szCs w:val="14"/>
        </w:rPr>
        <w:t>Высоковольтный предохранитель (расположен внутри тяговой батареи) обеспечивает защиту от короткого замыкания.</w:t>
      </w:r>
    </w:p>
    <w:p w14:paraId="2B84406D" w14:textId="77777777" w:rsidR="00442042" w:rsidRDefault="002027E7" w:rsidP="0057179C">
      <w:pPr>
        <w:numPr>
          <w:ilvl w:val="0"/>
          <w:numId w:val="1"/>
        </w:numPr>
        <w:pBdr>
          <w:top w:val="nil"/>
          <w:left w:val="nil"/>
          <w:bottom w:val="nil"/>
          <w:right w:val="nil"/>
          <w:between w:val="nil"/>
        </w:pBdr>
        <w:tabs>
          <w:tab w:val="left" w:pos="539"/>
        </w:tabs>
        <w:spacing w:before="15" w:line="300" w:lineRule="auto"/>
        <w:ind w:right="26"/>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color w:val="000000"/>
          <w:sz w:val="14"/>
          <w:szCs w:val="14"/>
        </w:rPr>
        <w:t>Положительные и отрицательные высоковольтные кабели, соединенные с тяговой батареей, контролируются высоковольтным реле. При отключении высоковольтного питания автомобиля реле размыкается, предотвращая выход тока из батареи.</w:t>
      </w:r>
    </w:p>
    <w:p w14:paraId="0BA84E2C" w14:textId="77777777" w:rsidR="00442042" w:rsidRDefault="002027E7" w:rsidP="0057179C">
      <w:pPr>
        <w:spacing w:before="70" w:line="300" w:lineRule="auto"/>
        <w:ind w:left="312"/>
        <w:rPr>
          <w:i/>
          <w:iCs/>
          <w:sz w:val="20"/>
          <w:szCs w:val="20"/>
        </w:rPr>
      </w:pPr>
      <w:r>
        <w:rPr>
          <w:i/>
          <w:iCs/>
          <w:color w:val="007FFF"/>
          <w:sz w:val="18"/>
          <w:szCs w:val="18"/>
        </w:rPr>
        <w:lastRenderedPageBreak/>
        <w:t>Примечания для пользователей</w:t>
      </w:r>
    </w:p>
    <w:p w14:paraId="52CBA6C7" w14:textId="77777777" w:rsidR="00442042" w:rsidRDefault="002027E7" w:rsidP="0057179C">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1663360" behindDoc="0" locked="0" layoutInCell="1" hidden="0" allowOverlap="1" wp14:anchorId="4B969604" wp14:editId="6DC22143">
                <wp:simplePos x="0" y="0"/>
                <wp:positionH relativeFrom="column">
                  <wp:posOffset>198589</wp:posOffset>
                </wp:positionH>
                <wp:positionV relativeFrom="paragraph">
                  <wp:posOffset>53084</wp:posOffset>
                </wp:positionV>
                <wp:extent cx="4428490" cy="12700"/>
                <wp:effectExtent l="0" t="0" r="0" b="0"/>
                <wp:wrapTopAndBottom distT="0" distB="0"/>
                <wp:docPr id="89" name="Полилиния: фигура 8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92D3038" id="Полилиния: фигура 89" o:spid="_x0000_s1026" style="position:absolute;margin-left:15.65pt;margin-top:4.2pt;width:348.7pt;height:1pt;z-index:25166336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cBsdwIAABI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nkwxkqQCjfZf9j/33/eP4fdj/3j4nKLDJ/C/HT4ePuy/IoBC32ptU7h+p5fm&#10;6FkwfRN2han8DuWhXYYHySAZj0YYPYA9Hk/i6ajpO9s5RAEwHPYnwynIQz1ikgRZonMcurHuFVMh&#10;JtneWNeolrcWKVuL7mRrGtDeqy6C6g4jUN1gBKqvmuyaOH/PE/UmqjtEyiMPBBTNxg/37Ts/Lh5c&#10;qS27V+Ga8+UB+/F00g/ltczPGCG7WKgRSmxR7Vm76xCvwQxGowvPE9rQHrd7A+um/Svw0+xUKMua&#10;TL4PIeWpN5C+232rBM8XXAhfvjXr1ZUwaEv844rHi8XiyPg3mJAeLJW/1hYESfz4NAPjrZXKH2AQ&#10;raYLbqy7IdYtiYGnmGBUw/PMsH2/IYZhJF5LmP9pMuzDRLmuY7rOqusQSUsF+lMHE9A4Vw78RlCp&#10;Xm6cKrgfq0CrIXN04OGFlhw/Ev5ld/2AOn/K5r8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AzgcBsdwIAABI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69CA145B" w14:textId="77777777" w:rsidR="00442042" w:rsidRDefault="00442042" w:rsidP="0057179C">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087BCEC3" w14:textId="77777777" w:rsidR="00442042" w:rsidRDefault="002027E7" w:rsidP="0057179C">
      <w:pPr>
        <w:numPr>
          <w:ilvl w:val="0"/>
          <w:numId w:val="1"/>
        </w:numPr>
        <w:pBdr>
          <w:top w:val="nil"/>
          <w:left w:val="nil"/>
          <w:bottom w:val="nil"/>
          <w:right w:val="nil"/>
          <w:between w:val="nil"/>
        </w:pBdr>
        <w:tabs>
          <w:tab w:val="left" w:pos="539"/>
        </w:tabs>
        <w:spacing w:before="82" w:line="300" w:lineRule="auto"/>
        <w:jc w:val="both"/>
        <w:rPr>
          <w:color w:val="000000"/>
          <w:sz w:val="17"/>
          <w:szCs w:val="17"/>
        </w:rPr>
      </w:pPr>
      <w:r>
        <w:rPr>
          <w:color w:val="000000"/>
          <w:sz w:val="14"/>
          <w:szCs w:val="14"/>
        </w:rPr>
        <w:t>После отключения питания напряжение снижается до безопасного уровня в течение примерно 5 минут. Во избежание серьезных травм или гибели при</w:t>
      </w:r>
      <w:r>
        <w:rPr>
          <w:rFonts w:ascii="Times New Roman" w:eastAsia="Times New Roman" w:hAnsi="Times New Roman" w:cs="Times New Roman"/>
          <w:color w:val="000000"/>
          <w:sz w:val="24"/>
          <w:szCs w:val="24"/>
        </w:rPr>
        <w:t xml:space="preserve"> </w:t>
      </w:r>
      <w:r>
        <w:rPr>
          <w:color w:val="000000"/>
          <w:sz w:val="14"/>
          <w:szCs w:val="14"/>
        </w:rPr>
        <w:t>случайном контакте с высоковольтными элементами категорически запрещается касаться, перерезать или повреждать оранжевые высоковольтные кабели и компоненты высоковольтной системы.</w:t>
      </w:r>
    </w:p>
    <w:p w14:paraId="10B7D14E" w14:textId="77777777" w:rsidR="00442042" w:rsidRDefault="002027E7" w:rsidP="0057179C">
      <w:pPr>
        <w:numPr>
          <w:ilvl w:val="0"/>
          <w:numId w:val="1"/>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Высоковольтные кабели изолированы от металлического кузова автомобиля. Электрический ток проходит только по этим кабелям, а не по металлическим элементам кузова. Поскольку кузов изолирован от высоковольтных частей, касание металлических поверхностей автомобиля безопасно.</w:t>
      </w:r>
    </w:p>
    <w:p w14:paraId="76E5553B" w14:textId="77777777" w:rsidR="00442042" w:rsidRDefault="002027E7" w:rsidP="0057179C">
      <w:pPr>
        <w:pStyle w:val="4"/>
        <w:spacing w:line="300" w:lineRule="auto"/>
        <w:ind w:firstLine="312"/>
        <w:rPr>
          <w:sz w:val="14"/>
          <w:szCs w:val="14"/>
        </w:rPr>
      </w:pPr>
      <w:r>
        <w:rPr>
          <w:color w:val="79C1F9"/>
          <w:sz w:val="14"/>
          <w:szCs w:val="14"/>
        </w:rPr>
        <w:t>Предупреждающая информация</w:t>
      </w:r>
    </w:p>
    <w:p w14:paraId="5703A59A" w14:textId="77777777" w:rsidR="00442042" w:rsidRDefault="002027E7" w:rsidP="0057179C">
      <w:pPr>
        <w:numPr>
          <w:ilvl w:val="0"/>
          <w:numId w:val="1"/>
        </w:numPr>
        <w:pBdr>
          <w:top w:val="nil"/>
          <w:left w:val="nil"/>
          <w:bottom w:val="nil"/>
          <w:right w:val="nil"/>
          <w:between w:val="nil"/>
        </w:pBdr>
        <w:tabs>
          <w:tab w:val="left" w:pos="539"/>
        </w:tabs>
        <w:spacing w:before="118" w:line="300" w:lineRule="auto"/>
        <w:jc w:val="both"/>
        <w:rPr>
          <w:color w:val="000000"/>
          <w:sz w:val="17"/>
          <w:szCs w:val="17"/>
        </w:rPr>
      </w:pPr>
      <w:r>
        <w:rPr>
          <w:color w:val="000000"/>
          <w:sz w:val="14"/>
          <w:szCs w:val="14"/>
        </w:rPr>
        <w:t>При неисправности силовой системы или неправильных действиях пользователя комбинация приборов автоматически отображает предупреждающую информацию. Пожалуйста, ознакомьтесь с сообщением и выполните указанные рекомендации.</w:t>
      </w:r>
      <w:r>
        <w:rPr>
          <w:color w:val="000000"/>
          <w:sz w:val="17"/>
          <w:szCs w:val="17"/>
        </w:rPr>
        <w:t xml:space="preserve"> </w:t>
      </w:r>
      <w:r>
        <w:rPr>
          <w:color w:val="000000"/>
          <w:sz w:val="14"/>
          <w:szCs w:val="14"/>
        </w:rPr>
        <w:t>Если загораются предупреждающие индикаторы, выводится сообщение о неисправности или возникает ошибка низковольтной аккумуляторной батареи, силовая система может не запуститься. В этом случае попробуйте перезапустить систему. Если индикатор готовности к движению не включается, обратитесь в сервисный центр Geely для проведения диагностики.</w:t>
      </w:r>
    </w:p>
    <w:p w14:paraId="41F4F7D0" w14:textId="77777777" w:rsidR="00442042" w:rsidRDefault="002027E7" w:rsidP="0057179C">
      <w:pPr>
        <w:numPr>
          <w:ilvl w:val="0"/>
          <w:numId w:val="1"/>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Если загораются предупреждающие индикаторы, выводится сообщение о неисправности или возникает ошибка низковольтной аккумуляторной батареи, силовая система может не запуститься. В этом случае попробуйте перезапустить систему. Если индикатор готовности к движению не включается, обратитесь в сервисный центр Geely для проведения диагностики.</w:t>
      </w:r>
    </w:p>
    <w:p w14:paraId="6DD3AB7E" w14:textId="77777777" w:rsidR="00442042" w:rsidRDefault="002027E7" w:rsidP="0057179C">
      <w:pPr>
        <w:numPr>
          <w:ilvl w:val="0"/>
          <w:numId w:val="1"/>
        </w:numPr>
        <w:pBdr>
          <w:top w:val="nil"/>
          <w:left w:val="nil"/>
          <w:bottom w:val="nil"/>
          <w:right w:val="nil"/>
          <w:between w:val="nil"/>
        </w:pBdr>
        <w:tabs>
          <w:tab w:val="left" w:pos="539"/>
        </w:tabs>
        <w:spacing w:before="82" w:line="300" w:lineRule="auto"/>
        <w:ind w:right="26"/>
        <w:jc w:val="both"/>
        <w:rPr>
          <w:color w:val="000000"/>
          <w:sz w:val="17"/>
          <w:szCs w:val="17"/>
        </w:rPr>
      </w:pPr>
      <w:r>
        <w:br w:type="column"/>
      </w:r>
      <w:r>
        <w:rPr>
          <w:color w:val="000000"/>
          <w:sz w:val="14"/>
          <w:szCs w:val="14"/>
        </w:rPr>
        <w:t>При обнаружении датчиком столкновения удара определенной силы система немедленно отключает питание и выход высоковольтного тока, чтобы минимизировать риск поражения электрическим током. Если система аварийного отключения сработала, запустить автомобиль повторно будет невозможно. Для восстановления работоспособности обратитесь в сервисный центр Geely.</w:t>
      </w:r>
    </w:p>
    <w:p w14:paraId="6C67052B" w14:textId="5AE22684" w:rsidR="00442042" w:rsidRDefault="002027E7" w:rsidP="0057179C">
      <w:pPr>
        <w:pBdr>
          <w:top w:val="nil"/>
          <w:left w:val="nil"/>
          <w:bottom w:val="nil"/>
          <w:right w:val="nil"/>
          <w:between w:val="nil"/>
        </w:pBdr>
        <w:spacing w:before="8" w:line="300" w:lineRule="auto"/>
        <w:ind w:left="284"/>
        <w:jc w:val="both"/>
        <w:rPr>
          <w:color w:val="000000"/>
          <w:sz w:val="17"/>
          <w:szCs w:val="17"/>
        </w:rPr>
      </w:pPr>
      <w:r>
        <w:rPr>
          <w:rFonts w:ascii="Times New Roman" w:eastAsia="Times New Roman" w:hAnsi="Times New Roman" w:cs="Times New Roman"/>
          <w:color w:val="000000"/>
          <w:sz w:val="20"/>
          <w:szCs w:val="20"/>
        </w:rPr>
        <w:t xml:space="preserve"> </w:t>
      </w:r>
      <w:r w:rsidR="0057179C">
        <w:rPr>
          <w:rFonts w:ascii="Times New Roman" w:eastAsia="Times New Roman" w:hAnsi="Times New Roman" w:cs="Times New Roman"/>
          <w:noProof/>
          <w:color w:val="000000"/>
          <w:sz w:val="20"/>
          <w:szCs w:val="20"/>
        </w:rPr>
        <w:drawing>
          <wp:inline distT="0" distB="0" distL="0" distR="0" wp14:anchorId="564A6D30" wp14:editId="4B82EF44">
            <wp:extent cx="194945" cy="170815"/>
            <wp:effectExtent l="0" t="0" r="0" b="635"/>
            <wp:docPr id="1837" name="Рисунок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945" cy="170815"/>
                    </a:xfrm>
                    <a:prstGeom prst="rect">
                      <a:avLst/>
                    </a:prstGeom>
                    <a:noFill/>
                  </pic:spPr>
                </pic:pic>
              </a:graphicData>
            </a:graphic>
          </wp:inline>
        </w:drawing>
      </w:r>
      <w:r w:rsidR="0057179C">
        <w:rPr>
          <w:rFonts w:ascii="Times New Roman" w:eastAsia="Times New Roman" w:hAnsi="Times New Roman" w:cs="Times New Roman"/>
          <w:color w:val="000000"/>
          <w:sz w:val="20"/>
          <w:szCs w:val="20"/>
          <w:lang w:val="ru-RU"/>
        </w:rPr>
        <w:t xml:space="preserve"> </w:t>
      </w:r>
      <w:r>
        <w:rPr>
          <w:color w:val="000000"/>
          <w:sz w:val="14"/>
          <w:szCs w:val="14"/>
        </w:rPr>
        <w:t>Автомобиль оснащен системами высоковольтного постоянного и</w:t>
      </w:r>
      <w:r>
        <w:rPr>
          <w:color w:val="000000"/>
          <w:sz w:val="17"/>
          <w:szCs w:val="17"/>
        </w:rPr>
        <w:t xml:space="preserve"> </w:t>
      </w:r>
      <w:r>
        <w:rPr>
          <w:color w:val="000000"/>
          <w:sz w:val="14"/>
          <w:szCs w:val="14"/>
        </w:rPr>
        <w:t xml:space="preserve">переменного тока, а также низковольтной системой 12 В. Оборудование высоковольтного постоянного и переменного тока представляет серьезную опасность. В случае неисправности возможны тяжелые травмы или </w:t>
      </w:r>
      <w:r w:rsidR="0057179C">
        <w:rPr>
          <w:color w:val="000000"/>
          <w:sz w:val="14"/>
          <w:szCs w:val="14"/>
        </w:rPr>
        <w:t>гибель.</w:t>
      </w:r>
      <w:r w:rsidR="0057179C">
        <w:rPr>
          <w:noProof/>
          <w:color w:val="000000"/>
          <w:sz w:val="14"/>
          <w:szCs w:val="14"/>
        </w:rPr>
        <w:drawing>
          <wp:inline distT="0" distB="0" distL="0" distR="0" wp14:anchorId="548B7873" wp14:editId="7921DB24">
            <wp:extent cx="109855" cy="103505"/>
            <wp:effectExtent l="0" t="0" r="4445" b="0"/>
            <wp:docPr id="1836" name="Рисунок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9855" cy="103505"/>
                    </a:xfrm>
                    <a:prstGeom prst="rect">
                      <a:avLst/>
                    </a:prstGeom>
                    <a:noFill/>
                  </pic:spPr>
                </pic:pic>
              </a:graphicData>
            </a:graphic>
          </wp:inline>
        </w:drawing>
      </w:r>
    </w:p>
    <w:p w14:paraId="473E4153" w14:textId="77777777" w:rsidR="00442042" w:rsidRDefault="002027E7" w:rsidP="0057179C">
      <w:pPr>
        <w:pStyle w:val="4"/>
        <w:spacing w:before="60" w:line="300" w:lineRule="auto"/>
        <w:ind w:firstLine="312"/>
        <w:jc w:val="both"/>
        <w:rPr>
          <w:sz w:val="16"/>
          <w:szCs w:val="16"/>
        </w:rPr>
      </w:pPr>
      <w:r>
        <w:rPr>
          <w:color w:val="79C1F9"/>
          <w:sz w:val="16"/>
          <w:szCs w:val="16"/>
        </w:rPr>
        <w:t>Важные советы</w:t>
      </w:r>
    </w:p>
    <w:p w14:paraId="3A5CECFC" w14:textId="77777777" w:rsidR="00442042" w:rsidRDefault="002027E7" w:rsidP="0057179C">
      <w:pPr>
        <w:numPr>
          <w:ilvl w:val="0"/>
          <w:numId w:val="1"/>
        </w:numPr>
        <w:pBdr>
          <w:top w:val="nil"/>
          <w:left w:val="nil"/>
          <w:bottom w:val="nil"/>
          <w:right w:val="nil"/>
          <w:between w:val="nil"/>
        </w:pBdr>
        <w:tabs>
          <w:tab w:val="left" w:pos="539"/>
        </w:tabs>
        <w:spacing w:before="120" w:line="300" w:lineRule="auto"/>
        <w:ind w:right="26"/>
        <w:jc w:val="both"/>
        <w:rPr>
          <w:color w:val="000000"/>
          <w:sz w:val="17"/>
          <w:szCs w:val="17"/>
        </w:rPr>
      </w:pPr>
      <w:r>
        <w:rPr>
          <w:color w:val="000000"/>
          <w:sz w:val="14"/>
          <w:szCs w:val="14"/>
        </w:rPr>
        <w:t>Регулярно проверяйте износ и давление в шинах в соответствии с методами и требованиями, приведенными в настоящем руководстве.</w:t>
      </w:r>
    </w:p>
    <w:p w14:paraId="19FC659A" w14:textId="77777777" w:rsidR="00442042" w:rsidRDefault="002027E7" w:rsidP="0057179C">
      <w:pPr>
        <w:numPr>
          <w:ilvl w:val="0"/>
          <w:numId w:val="1"/>
        </w:numPr>
        <w:pBdr>
          <w:top w:val="nil"/>
          <w:left w:val="nil"/>
          <w:bottom w:val="nil"/>
          <w:right w:val="nil"/>
          <w:between w:val="nil"/>
        </w:pBdr>
        <w:tabs>
          <w:tab w:val="left" w:pos="539"/>
        </w:tabs>
        <w:spacing w:before="14" w:line="300" w:lineRule="auto"/>
        <w:ind w:right="26"/>
        <w:jc w:val="both"/>
        <w:rPr>
          <w:color w:val="000000"/>
          <w:sz w:val="17"/>
          <w:szCs w:val="17"/>
        </w:rPr>
      </w:pPr>
      <w:r>
        <w:rPr>
          <w:color w:val="000000"/>
          <w:sz w:val="14"/>
          <w:szCs w:val="14"/>
        </w:rPr>
        <w:t>Всегда используйте масла и технические жидкости, рекомендованные в этом руководстве, и выполняйте техническое обслуживание согласно установленным требованиям.</w:t>
      </w:r>
    </w:p>
    <w:p w14:paraId="02D28790" w14:textId="77777777" w:rsidR="00442042" w:rsidRDefault="002027E7" w:rsidP="0057179C">
      <w:pPr>
        <w:pStyle w:val="4"/>
        <w:spacing w:before="60" w:line="300" w:lineRule="auto"/>
        <w:ind w:firstLine="312"/>
        <w:jc w:val="both"/>
        <w:rPr>
          <w:sz w:val="14"/>
          <w:szCs w:val="14"/>
        </w:rPr>
      </w:pPr>
      <w:r>
        <w:rPr>
          <w:color w:val="79C1F9"/>
          <w:sz w:val="14"/>
          <w:szCs w:val="14"/>
        </w:rPr>
        <w:t>Меры предосторожности</w:t>
      </w:r>
    </w:p>
    <w:p w14:paraId="61A73EC8" w14:textId="77777777" w:rsidR="00442042" w:rsidRDefault="002027E7" w:rsidP="0057179C">
      <w:pPr>
        <w:numPr>
          <w:ilvl w:val="0"/>
          <w:numId w:val="1"/>
        </w:numPr>
        <w:pBdr>
          <w:top w:val="nil"/>
          <w:left w:val="nil"/>
          <w:bottom w:val="nil"/>
          <w:right w:val="nil"/>
          <w:between w:val="nil"/>
        </w:pBdr>
        <w:tabs>
          <w:tab w:val="left" w:pos="539"/>
        </w:tabs>
        <w:spacing w:before="120" w:line="300" w:lineRule="auto"/>
        <w:ind w:right="26"/>
        <w:jc w:val="both"/>
        <w:rPr>
          <w:color w:val="000000"/>
          <w:sz w:val="17"/>
          <w:szCs w:val="17"/>
        </w:rPr>
        <w:sectPr w:rsidR="00442042">
          <w:type w:val="continuous"/>
          <w:pgSz w:w="8740" w:h="11910"/>
          <w:pgMar w:top="1340" w:right="850" w:bottom="280" w:left="566" w:header="0" w:footer="362" w:gutter="0"/>
          <w:cols w:num="2" w:space="720" w:equalWidth="0">
            <w:col w:w="3639" w:space="45"/>
            <w:col w:w="3639" w:space="0"/>
          </w:cols>
        </w:sectPr>
      </w:pPr>
      <w:r>
        <w:rPr>
          <w:color w:val="000000"/>
          <w:sz w:val="14"/>
          <w:szCs w:val="14"/>
        </w:rPr>
        <w:t>Обращайте внимание на высоковольтные кабели, проложенные внутри автомобиля и окрашенные в оранжево-желтый цвет. Не прикасайтесь к высоковольтным компонентам голыми руками, если питание не отключено. К высоковольтным компонентам относятся: контроллер электродвигателя, блок силовых проводов, бортовое зарядное устройство, главный высоковольтный кабель, разъемы и штекеры быстрой зарядки, тяговая аккумуляторная батарея, электродвигатель, розетки и штекеры медленной зарядки и т. д.</w:t>
      </w:r>
    </w:p>
    <w:p w14:paraId="68206396" w14:textId="77777777" w:rsidR="00442042" w:rsidRDefault="002027E7" w:rsidP="0057179C">
      <w:pPr>
        <w:spacing w:before="70" w:line="300" w:lineRule="auto"/>
        <w:ind w:right="26"/>
        <w:jc w:val="center"/>
        <w:rPr>
          <w:i/>
          <w:iCs/>
          <w:sz w:val="20"/>
          <w:szCs w:val="20"/>
        </w:rPr>
      </w:pPr>
      <w:r>
        <w:rPr>
          <w:i/>
          <w:iCs/>
          <w:color w:val="007FFF"/>
          <w:sz w:val="18"/>
          <w:szCs w:val="18"/>
        </w:rPr>
        <w:lastRenderedPageBreak/>
        <w:t xml:space="preserve">                                                                                  Примечания для пользователей</w:t>
      </w:r>
    </w:p>
    <w:p w14:paraId="3D9955AC" w14:textId="77777777" w:rsidR="00442042" w:rsidRDefault="002027E7" w:rsidP="0057179C">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1665408" behindDoc="0" locked="0" layoutInCell="1" hidden="0" allowOverlap="1" wp14:anchorId="5197285C" wp14:editId="22E0F34F">
                <wp:simplePos x="0" y="0"/>
                <wp:positionH relativeFrom="column">
                  <wp:posOffset>198589</wp:posOffset>
                </wp:positionH>
                <wp:positionV relativeFrom="paragraph">
                  <wp:posOffset>53084</wp:posOffset>
                </wp:positionV>
                <wp:extent cx="4428490" cy="12700"/>
                <wp:effectExtent l="0" t="0" r="0" b="0"/>
                <wp:wrapTopAndBottom distT="0" distB="0"/>
                <wp:docPr id="237" name="Полилиния: фигура 237"/>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5E504CB" id="Полилиния: фигура 237" o:spid="_x0000_s1026" style="position:absolute;margin-left:15.65pt;margin-top:4.2pt;width:348.7pt;height:1pt;z-index:25166540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yRieAIAABQFAAAOAAAAZHJzL2Uyb0RvYy54bWysVM2O0zAQviPxDpbvNE3abn/UdIV2FYS0&#10;Yivt8gCu4zQWjm1st+nekODOI/AKSFxWQvAM7Rsxdpo2LCcQh9oz9eeZb+YbZ365qwTaMmO5kimO&#10;e32MmKQq53Kd4rf32YsJRtYRmROhJEvxA7P4cvH82bzWM5aoUomcGQRBpJ3VOsWlc3oWRZaWrCK2&#10;pzSTcFgoUxEHrllHuSE1RK9ElPT7F1GtTK6Nosxa+Pe6OcSLEL8oGHW3RWGZQyLFwM2F1YR15ddo&#10;MSeztSG65PRIg/wDi4pwCUlPoa6JI2hj+B+hKk6NsqpwPaqqSBUFpyzUANXE/SfV3JVEs1ALNMfq&#10;U5vs/wtL32yXBvE8xclgjJEkFYi0/7L/uf++fwy/H/vHw+cZOnwC/9vh4+HD/ivyWOhcre0MAtzp&#10;pTl6Fkzfhl1hKr9DgWiX4kE8iMejEUYPYI/Hk/501HSe7RyiABgOk8lwCgJRj5jEQZjoHIdurHvF&#10;VIhJtjfWNbrlrUXK1qI72ZoG1Pe6i6C7wwh0NxiB7qsmuybO3/NEvYnqDpHyyAMBRbPx4337zg+M&#10;B1dqy+5VuOZ8ecB+PJ0kobyW+RkjZBcLNUKJLao9a3cd4jWYwWh04XlCG9rjdm9g3bR/BX6anQpl&#10;WZPJ9yGkPPUG0ne7b5XgecaF8OVbs15dCYO2xD+v/jjLsiPj32BCerBU/lpbECTx49MMjLdWKn+A&#10;UbSaZtxYd0OsWxIDjzHGqIYHmmL7fkMMw0i8lvACpvEwgYlyXcd0nVXXIZKWCvSnDiagca4c+I2g&#10;Ur3cOFVwP1aBVkPm6MDTCy05fib82+76AXX+mC1+AQ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eOMkYn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3E787BB4" w14:textId="77777777" w:rsidR="00442042" w:rsidRDefault="00442042" w:rsidP="0057179C">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2F2E8886" w14:textId="77777777" w:rsidR="00442042" w:rsidRDefault="002027E7" w:rsidP="0057179C">
      <w:pPr>
        <w:numPr>
          <w:ilvl w:val="0"/>
          <w:numId w:val="1"/>
        </w:numPr>
        <w:pBdr>
          <w:top w:val="nil"/>
          <w:left w:val="nil"/>
          <w:bottom w:val="nil"/>
          <w:right w:val="nil"/>
          <w:between w:val="nil"/>
        </w:pBdr>
        <w:tabs>
          <w:tab w:val="left" w:pos="539"/>
        </w:tabs>
        <w:spacing w:before="82" w:line="300" w:lineRule="auto"/>
        <w:ind w:right="1"/>
        <w:jc w:val="both"/>
        <w:rPr>
          <w:color w:val="000000"/>
          <w:sz w:val="17"/>
          <w:szCs w:val="17"/>
        </w:rPr>
      </w:pPr>
      <w:r>
        <w:rPr>
          <w:color w:val="000000"/>
          <w:sz w:val="14"/>
          <w:szCs w:val="14"/>
        </w:rPr>
        <w:t>Никогда не прикасайтесь одновременно обеими руками к положительному и отрицательному полюсам тяговой аккумуляторной батареи.</w:t>
      </w:r>
    </w:p>
    <w:p w14:paraId="2738583E" w14:textId="77777777" w:rsidR="00442042" w:rsidRDefault="002027E7" w:rsidP="0057179C">
      <w:pPr>
        <w:numPr>
          <w:ilvl w:val="0"/>
          <w:numId w:val="1"/>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Не допускайте сжатия, прокалывания или возгорания тяговой аккумуляторной батареи, так как это приведет к повреждению системы.</w:t>
      </w:r>
    </w:p>
    <w:p w14:paraId="379E1B04" w14:textId="77777777" w:rsidR="00442042" w:rsidRDefault="002027E7" w:rsidP="0057179C">
      <w:pPr>
        <w:numPr>
          <w:ilvl w:val="0"/>
          <w:numId w:val="1"/>
        </w:numPr>
        <w:pBdr>
          <w:top w:val="nil"/>
          <w:left w:val="nil"/>
          <w:bottom w:val="nil"/>
          <w:right w:val="nil"/>
          <w:between w:val="nil"/>
        </w:pBdr>
        <w:tabs>
          <w:tab w:val="left" w:pos="539"/>
        </w:tabs>
        <w:spacing w:before="15" w:line="300" w:lineRule="auto"/>
        <w:jc w:val="both"/>
        <w:rPr>
          <w:color w:val="000000"/>
          <w:sz w:val="14"/>
          <w:szCs w:val="14"/>
        </w:rPr>
      </w:pPr>
      <w:r>
        <w:rPr>
          <w:color w:val="000000"/>
          <w:sz w:val="14"/>
          <w:szCs w:val="14"/>
        </w:rPr>
        <w:t>В случае возгорания в автомобиле пассажирам следует эвакуироваться незамедлительно, отойти в безопасное место и вызвать экстренные службы. Сообщите спасателям, что автомобиль является гибридным и оснащён высоковольтными компонентами.</w:t>
      </w:r>
    </w:p>
    <w:p w14:paraId="477F2FC9" w14:textId="77777777" w:rsidR="00442042" w:rsidRDefault="002027E7" w:rsidP="0057179C">
      <w:pPr>
        <w:numPr>
          <w:ilvl w:val="0"/>
          <w:numId w:val="1"/>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Категорически запрещается самостоятельно разбирать, продавать, передавать, модифицировать или хранить тяговые аккумуляторные батареи. Утилизация и снятие тяговой аккумуляторной батареи с автомобиля должны выполняться только специалистами сервисного центра Geely в соответствии с установленными процедурами во избежание несчастных случаев.</w:t>
      </w:r>
    </w:p>
    <w:p w14:paraId="755908DC" w14:textId="77777777" w:rsidR="00442042" w:rsidRDefault="002027E7" w:rsidP="0057179C">
      <w:pPr>
        <w:numPr>
          <w:ilvl w:val="0"/>
          <w:numId w:val="1"/>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При мойке автомобиля не направляйте струю воды под высоким давлением на разъемы в нижней части шасси.</w:t>
      </w:r>
    </w:p>
    <w:p w14:paraId="73B5CDC4" w14:textId="77777777" w:rsidR="00442042" w:rsidRDefault="002027E7" w:rsidP="0057179C">
      <w:pPr>
        <w:numPr>
          <w:ilvl w:val="0"/>
          <w:numId w:val="1"/>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Температура окружающей среды при парковке автомобиля должна быть в диапазоне от –30 °C до +55 °C, иначе возможны неисправности</w:t>
      </w:r>
    </w:p>
    <w:p w14:paraId="20A3BD22" w14:textId="77777777" w:rsidR="00442042" w:rsidRDefault="002027E7" w:rsidP="0057179C">
      <w:pPr>
        <w:numPr>
          <w:ilvl w:val="0"/>
          <w:numId w:val="1"/>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Автомобиль оснащен антиблокировочной системой тормозов (ABS). При экстренном торможении нажимайте педаль тормоза с усилием, не выполняйте прерывистое торможение.</w:t>
      </w:r>
    </w:p>
    <w:p w14:paraId="449B8E9A" w14:textId="77777777" w:rsidR="00442042" w:rsidRDefault="002027E7" w:rsidP="0057179C">
      <w:pPr>
        <w:numPr>
          <w:ilvl w:val="0"/>
          <w:numId w:val="1"/>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Автомобиль оборудован подушками безопасности. В целях безопасности детей не устанавливайте детское удерживающее устройство спинкой вперед на сиденье переднего пассажира при включенной подушке безопасности.</w:t>
      </w:r>
    </w:p>
    <w:p w14:paraId="1EBA8E34" w14:textId="77777777" w:rsidR="00442042" w:rsidRDefault="002027E7" w:rsidP="0057179C">
      <w:pPr>
        <w:numPr>
          <w:ilvl w:val="0"/>
          <w:numId w:val="1"/>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Условия эксплуатации автомобиля должны исключать воздействие коррозионных, взрывоопасных</w:t>
      </w:r>
    </w:p>
    <w:p w14:paraId="75EE15B6" w14:textId="77777777" w:rsidR="00442042" w:rsidRDefault="002027E7" w:rsidP="0057179C">
      <w:pPr>
        <w:pBdr>
          <w:top w:val="nil"/>
          <w:left w:val="nil"/>
          <w:bottom w:val="nil"/>
          <w:right w:val="nil"/>
          <w:between w:val="nil"/>
        </w:pBdr>
        <w:spacing w:before="82" w:line="300" w:lineRule="auto"/>
        <w:ind w:left="539" w:right="26"/>
        <w:jc w:val="both"/>
        <w:rPr>
          <w:color w:val="000000"/>
          <w:sz w:val="14"/>
          <w:szCs w:val="14"/>
        </w:rPr>
      </w:pPr>
      <w:r>
        <w:br w:type="column"/>
      </w:r>
      <w:r>
        <w:rPr>
          <w:color w:val="000000"/>
          <w:sz w:val="14"/>
          <w:szCs w:val="14"/>
        </w:rPr>
        <w:t>изолирующих газов, а также проводящей пыли. Автомобиль следует держать вдали от источников тепла.</w:t>
      </w:r>
    </w:p>
    <w:p w14:paraId="49C3E97E" w14:textId="77777777" w:rsidR="00442042" w:rsidRDefault="002027E7" w:rsidP="0057179C">
      <w:pPr>
        <w:numPr>
          <w:ilvl w:val="0"/>
          <w:numId w:val="1"/>
        </w:numPr>
        <w:pBdr>
          <w:top w:val="nil"/>
          <w:left w:val="nil"/>
          <w:bottom w:val="nil"/>
          <w:right w:val="nil"/>
          <w:between w:val="nil"/>
        </w:pBdr>
        <w:tabs>
          <w:tab w:val="left" w:pos="539"/>
        </w:tabs>
        <w:spacing w:before="15" w:line="300" w:lineRule="auto"/>
        <w:ind w:right="26"/>
        <w:jc w:val="both"/>
        <w:rPr>
          <w:color w:val="000000"/>
          <w:sz w:val="17"/>
          <w:szCs w:val="17"/>
        </w:rPr>
      </w:pPr>
      <w:r>
        <w:rPr>
          <w:color w:val="000000"/>
          <w:sz w:val="14"/>
          <w:szCs w:val="14"/>
        </w:rPr>
        <w:t>Используйте напольные коврики подходящих размеров. Коврик не должен мешать нормальному ходу педалей. Скольжение или смещение коврика может привести к неправильной работе педалей и вызвать дорожно-транспортное происшествие.</w:t>
      </w:r>
    </w:p>
    <w:p w14:paraId="7BE162B5" w14:textId="77777777" w:rsidR="00442042" w:rsidRDefault="002027E7" w:rsidP="0057179C">
      <w:pPr>
        <w:pStyle w:val="4"/>
        <w:spacing w:before="62" w:line="300" w:lineRule="auto"/>
        <w:ind w:hanging="1"/>
        <w:rPr>
          <w:sz w:val="14"/>
          <w:szCs w:val="14"/>
        </w:rPr>
      </w:pPr>
      <w:r>
        <w:rPr>
          <w:color w:val="79C1F9"/>
          <w:sz w:val="14"/>
          <w:szCs w:val="14"/>
        </w:rPr>
        <w:t>Дополнительное оборудование, запасные части и модификации</w:t>
      </w:r>
    </w:p>
    <w:p w14:paraId="1094B517" w14:textId="77777777" w:rsidR="00442042" w:rsidRDefault="002027E7" w:rsidP="0057179C">
      <w:pPr>
        <w:numPr>
          <w:ilvl w:val="0"/>
          <w:numId w:val="1"/>
        </w:numPr>
        <w:pBdr>
          <w:top w:val="nil"/>
          <w:left w:val="nil"/>
          <w:bottom w:val="nil"/>
          <w:right w:val="nil"/>
          <w:between w:val="nil"/>
        </w:pBdr>
        <w:tabs>
          <w:tab w:val="left" w:pos="539"/>
        </w:tabs>
        <w:spacing w:before="119" w:line="300" w:lineRule="auto"/>
        <w:ind w:right="26"/>
        <w:jc w:val="both"/>
        <w:rPr>
          <w:color w:val="000000"/>
          <w:sz w:val="14"/>
          <w:szCs w:val="14"/>
        </w:rPr>
      </w:pPr>
      <w:r>
        <w:rPr>
          <w:color w:val="000000"/>
          <w:sz w:val="14"/>
          <w:szCs w:val="14"/>
        </w:rPr>
        <w:t>В целях Вашей безопасности запрещается самостоятельно снимать или заменять детали и компоненты автомобиля.</w:t>
      </w:r>
    </w:p>
    <w:p w14:paraId="33F3E63C" w14:textId="77777777" w:rsidR="00442042" w:rsidRDefault="002027E7" w:rsidP="0057179C">
      <w:pPr>
        <w:numPr>
          <w:ilvl w:val="0"/>
          <w:numId w:val="1"/>
        </w:numPr>
        <w:pBdr>
          <w:top w:val="nil"/>
          <w:left w:val="nil"/>
          <w:bottom w:val="nil"/>
          <w:right w:val="nil"/>
          <w:between w:val="nil"/>
        </w:pBdr>
        <w:tabs>
          <w:tab w:val="left" w:pos="539"/>
        </w:tabs>
        <w:spacing w:before="15" w:line="300" w:lineRule="auto"/>
        <w:ind w:right="26"/>
        <w:jc w:val="both"/>
        <w:rPr>
          <w:color w:val="000000"/>
          <w:sz w:val="14"/>
          <w:szCs w:val="14"/>
        </w:rPr>
      </w:pPr>
      <w:r>
        <w:rPr>
          <w:color w:val="000000"/>
          <w:sz w:val="14"/>
          <w:szCs w:val="14"/>
        </w:rPr>
        <w:t>Для обеспечения теплового баланса не устанавливайте номерной знак за нижнюю границу монтажной пластины номерного знака, чтобы не блокировать воздухозаборник и тем самым не повлиять на отвод тепла от двигателя автомобиля.</w:t>
      </w:r>
    </w:p>
    <w:p w14:paraId="2ED44C16" w14:textId="77777777" w:rsidR="00442042" w:rsidRDefault="002027E7" w:rsidP="0057179C">
      <w:pPr>
        <w:numPr>
          <w:ilvl w:val="0"/>
          <w:numId w:val="1"/>
        </w:numPr>
        <w:pBdr>
          <w:top w:val="nil"/>
          <w:left w:val="nil"/>
          <w:bottom w:val="nil"/>
          <w:right w:val="nil"/>
          <w:between w:val="nil"/>
        </w:pBdr>
        <w:tabs>
          <w:tab w:val="left" w:pos="539"/>
        </w:tabs>
        <w:spacing w:before="14" w:line="300" w:lineRule="auto"/>
        <w:ind w:right="26"/>
        <w:jc w:val="both"/>
        <w:rPr>
          <w:color w:val="000000"/>
          <w:sz w:val="14"/>
          <w:szCs w:val="14"/>
        </w:rPr>
      </w:pPr>
      <w:r>
        <w:rPr>
          <w:color w:val="000000"/>
          <w:sz w:val="14"/>
          <w:szCs w:val="14"/>
        </w:rPr>
        <w:t>Установка новых устройств или доработка конструкции автомобиля не допускается. Компания Geely не несет ответственности за прямые или косвенные убытки, вызванные изменением</w:t>
      </w:r>
      <w:r>
        <w:rPr>
          <w:color w:val="000000"/>
        </w:rPr>
        <w:t xml:space="preserve"> </w:t>
      </w:r>
      <w:r>
        <w:rPr>
          <w:color w:val="000000"/>
          <w:sz w:val="14"/>
          <w:szCs w:val="14"/>
        </w:rPr>
        <w:t>конструкции или установкой дополнительного оборудования.</w:t>
      </w:r>
    </w:p>
    <w:p w14:paraId="2177BBFD" w14:textId="77777777" w:rsidR="00442042" w:rsidRDefault="002027E7" w:rsidP="0057179C">
      <w:pPr>
        <w:numPr>
          <w:ilvl w:val="0"/>
          <w:numId w:val="1"/>
        </w:numPr>
        <w:pBdr>
          <w:top w:val="nil"/>
          <w:left w:val="nil"/>
          <w:bottom w:val="nil"/>
          <w:right w:val="nil"/>
          <w:between w:val="nil"/>
        </w:pBdr>
        <w:tabs>
          <w:tab w:val="left" w:pos="539"/>
        </w:tabs>
        <w:spacing w:before="15" w:line="300" w:lineRule="auto"/>
        <w:ind w:right="26"/>
        <w:jc w:val="both"/>
        <w:rPr>
          <w:color w:val="000000"/>
          <w:sz w:val="17"/>
          <w:szCs w:val="17"/>
        </w:rPr>
        <w:sectPr w:rsidR="00442042">
          <w:type w:val="continuous"/>
          <w:pgSz w:w="8740" w:h="11910"/>
          <w:pgMar w:top="1340" w:right="850" w:bottom="280" w:left="566" w:header="0" w:footer="362" w:gutter="0"/>
          <w:cols w:num="2" w:space="720" w:equalWidth="0">
            <w:col w:w="3639" w:space="45"/>
            <w:col w:w="3639" w:space="0"/>
          </w:cols>
        </w:sectPr>
      </w:pPr>
      <w:r>
        <w:rPr>
          <w:color w:val="000000"/>
          <w:sz w:val="14"/>
          <w:szCs w:val="14"/>
        </w:rPr>
        <w:t>Geely несет ответственность только за проверенные и сертифицированные оригинальные аксессуары, и дополнительное оборудование. Рекомендуется использовать только оригинальные аксессуары Geely, чтобы максимально обеспечить исправную работу и безопасность автомобиля.</w:t>
      </w:r>
    </w:p>
    <w:p w14:paraId="0973A424" w14:textId="77777777" w:rsidR="00442042" w:rsidRDefault="002027E7" w:rsidP="0057179C">
      <w:pPr>
        <w:spacing w:before="70" w:line="300" w:lineRule="auto"/>
        <w:ind w:left="312"/>
        <w:jc w:val="both"/>
        <w:rPr>
          <w:i/>
          <w:iCs/>
          <w:sz w:val="20"/>
          <w:szCs w:val="20"/>
        </w:rPr>
      </w:pPr>
      <w:r>
        <w:rPr>
          <w:i/>
          <w:iCs/>
          <w:color w:val="007FFF"/>
          <w:sz w:val="18"/>
          <w:szCs w:val="18"/>
        </w:rPr>
        <w:lastRenderedPageBreak/>
        <w:t>Примечания для пользователей</w:t>
      </w:r>
    </w:p>
    <w:p w14:paraId="346CBAA4" w14:textId="77777777" w:rsidR="00442042" w:rsidRDefault="002027E7" w:rsidP="0057179C">
      <w:pPr>
        <w:pStyle w:val="2"/>
        <w:spacing w:before="176" w:line="300" w:lineRule="auto"/>
      </w:pPr>
      <w:bookmarkStart w:id="5" w:name="6b3hs57jkbc0" w:colFirst="0" w:colLast="0"/>
      <w:bookmarkStart w:id="6" w:name="_u29mmfkz3w4n" w:colFirst="0" w:colLast="0"/>
      <w:bookmarkEnd w:id="5"/>
      <w:bookmarkEnd w:id="6"/>
      <w:r>
        <w:rPr>
          <w:color w:val="1E6CEB"/>
          <w:sz w:val="16"/>
          <w:szCs w:val="16"/>
        </w:rPr>
        <w:t>Важная информация</w:t>
      </w:r>
      <w:r>
        <w:rPr>
          <w:noProof/>
        </w:rPr>
        <mc:AlternateContent>
          <mc:Choice Requires="wps">
            <w:drawing>
              <wp:anchor distT="0" distB="0" distL="0" distR="0" simplePos="0" relativeHeight="251666432" behindDoc="0" locked="0" layoutInCell="1" hidden="0" allowOverlap="1" wp14:anchorId="6993CAD8" wp14:editId="2AE2E1A9">
                <wp:simplePos x="0" y="0"/>
                <wp:positionH relativeFrom="column">
                  <wp:posOffset>198589</wp:posOffset>
                </wp:positionH>
                <wp:positionV relativeFrom="paragraph">
                  <wp:posOffset>53084</wp:posOffset>
                </wp:positionV>
                <wp:extent cx="4428490" cy="12700"/>
                <wp:effectExtent l="0" t="0" r="0" b="0"/>
                <wp:wrapNone/>
                <wp:docPr id="229" name="Полилиния: фигура 22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1A2DE03" id="Полилиния: фигура 229" o:spid="_x0000_s1026" style="position:absolute;margin-left:15.65pt;margin-top:4.2pt;width:348.7pt;height:1pt;z-index:25166643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OGfeAIAABQFAAAOAAAAZHJzL2Uyb0RvYy54bWysVM2O0zAQviPxDpbvND9ttz9qukK7CkJa&#10;sZV2eQDXcZoIxza223RvSHDnEXgFJC4rIXiG9I0YO00blhOIQ+2Z+vPMN/ONs7jcVxztmDalFAmO&#10;BiFGTFCZlWKT4Lf36YspRsYSkREuBUvwAzP4cvn82aJWcxbLQvKMaQRBhJnXKsGFtWoeBIYWrCJm&#10;IBUTcJhLXRELrt4EmSY1RK94EIfhRVBLnSktKTMG/r1uD/HSx89zRu1tnhtmEU8wcLN+1X5duzVY&#10;Lsh8o4kqSnqkQf6BRUVKAUlPoa6JJWiryz9CVSXV0sjcDqisApnnJWW+BqgmCp9Uc1cQxXwt0Byj&#10;Tm0y/y8sfbNbaVRmCY7jGUaCVCBS86X52XxvHv3vR/N4+DxHh0/gfzt8PHxoviKHhc7VyswhwJ1a&#10;6aNnwHRt2Oe6cjsUiPYJHkbDaDIeY/QA9mQyDWfjtvNsbxEFwGgUT0czEIg6xDTywgTnOHRr7Csm&#10;fUyyuzG21S3rLFJ0Ft2LztSgvtOde90tRqC7xgh0X7fZFbHuniPqTFT3iBRHHggo6q0b79t3bmAc&#10;uJI7di/9NevKA/aT2TT25XXMzxgu+lioEUrsUN1Ztysfr8UMx+MLxxPa0B13ewvrp/0r8NPslEvD&#10;2kyuDz7lqTeQvt99I3mZpSXnrnyjN+srrtGOuOcVTtI0PTL+DcaFAwvprnUFQRI3Pu3AOGstswcY&#10;RaNoWmpjb4ixK6LhMUYY1fBAE2zeb4lmGPHXAl7ALBrFMFG27+i+s+47RNBCgv7UwgS0zpUFvxVU&#10;yJdbK/PSjZWn1ZI5OvD0fEuOnwn3tvu+R50/Zstf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mUThn3gCAAAUBQAADgAA&#10;AAAAAAAAAAAAAAAuAgAAZHJzL2Uyb0RvYy54bWxQSwECLQAUAAYACAAAACEAiwW4Tt0AAAAHAQAA&#10;DwAAAAAAAAAAAAAAAADSBAAAZHJzL2Rvd25yZXYueG1sUEsFBgAAAAAEAAQA8wAAANwFAAAAAA==&#10;" path="m4427982,l,,,3556r4427982,l4427982,xe" fillcolor="#007fff" stroked="f">
                <v:path arrowok="t" o:extrusionok="f"/>
              </v:shape>
            </w:pict>
          </mc:Fallback>
        </mc:AlternateContent>
      </w:r>
    </w:p>
    <w:p w14:paraId="4A40FCF2" w14:textId="77777777" w:rsidR="00442042" w:rsidRDefault="002027E7" w:rsidP="0057179C">
      <w:pPr>
        <w:pBdr>
          <w:top w:val="nil"/>
          <w:left w:val="nil"/>
          <w:bottom w:val="nil"/>
          <w:right w:val="nil"/>
          <w:between w:val="nil"/>
        </w:pBdr>
        <w:spacing w:before="42" w:line="300" w:lineRule="auto"/>
        <w:ind w:left="312" w:hanging="1"/>
        <w:jc w:val="both"/>
        <w:rPr>
          <w:color w:val="000000"/>
          <w:sz w:val="17"/>
          <w:szCs w:val="17"/>
        </w:rPr>
      </w:pPr>
      <w:r>
        <w:rPr>
          <w:color w:val="000000"/>
          <w:sz w:val="14"/>
          <w:szCs w:val="14"/>
        </w:rPr>
        <w:t>Данное руководство охватывает все версии модели. В связи с различиями в комплектациях и модификациях описания, приведенные в этом руководстве, могут отличаться от фактической конфигурации Вашего автомобиля. В случае расхождений следует руководствоваться характеристиками именно Вашего автомобиля.</w:t>
      </w:r>
    </w:p>
    <w:p w14:paraId="3A34A1D0" w14:textId="77777777" w:rsidR="00442042" w:rsidRDefault="002027E7" w:rsidP="0057179C">
      <w:pPr>
        <w:spacing w:before="60" w:line="300" w:lineRule="auto"/>
        <w:ind w:left="312"/>
        <w:rPr>
          <w:b/>
          <w:bCs/>
          <w:sz w:val="14"/>
          <w:szCs w:val="14"/>
        </w:rPr>
      </w:pPr>
      <w:r>
        <w:rPr>
          <w:b/>
          <w:bCs/>
          <w:color w:val="1E6CEB"/>
          <w:sz w:val="14"/>
          <w:szCs w:val="14"/>
        </w:rPr>
        <w:t>Предупреждение</w:t>
      </w:r>
    </w:p>
    <w:p w14:paraId="1030707F" w14:textId="77777777" w:rsidR="00442042" w:rsidRDefault="002027E7" w:rsidP="0057179C">
      <w:pPr>
        <w:pBdr>
          <w:top w:val="nil"/>
          <w:left w:val="nil"/>
          <w:bottom w:val="nil"/>
          <w:right w:val="nil"/>
          <w:between w:val="nil"/>
        </w:pBdr>
        <w:spacing w:before="163" w:line="300" w:lineRule="auto"/>
        <w:ind w:left="284" w:hanging="1"/>
        <w:rPr>
          <w:color w:val="000000"/>
          <w:sz w:val="17"/>
          <w:szCs w:val="17"/>
        </w:rPr>
      </w:pPr>
      <w:r>
        <w:rPr>
          <w:noProof/>
          <w:color w:val="000000"/>
          <w:sz w:val="17"/>
          <w:szCs w:val="17"/>
        </w:rPr>
        <w:drawing>
          <wp:inline distT="0" distB="0" distL="0" distR="0" wp14:anchorId="6B3A9541" wp14:editId="5CF7E091">
            <wp:extent cx="211493" cy="210438"/>
            <wp:effectExtent l="0" t="0" r="0" b="0"/>
            <wp:docPr id="140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Игнорирование данного предупреждения может привести к серьезной травме или смерти.</w:t>
      </w:r>
      <w:r>
        <w:rPr>
          <w:color w:val="000000"/>
          <w:sz w:val="17"/>
          <w:szCs w:val="17"/>
        </w:rPr>
        <w:t xml:space="preserve"> </w:t>
      </w:r>
      <w:r>
        <w:rPr>
          <w:color w:val="000000"/>
          <w:sz w:val="14"/>
          <w:szCs w:val="14"/>
        </w:rPr>
        <w:t xml:space="preserve">Строго следуйте указанным инструкциям или требованиям. </w:t>
      </w:r>
      <w:r>
        <w:rPr>
          <w:noProof/>
          <w:color w:val="000000"/>
          <w:sz w:val="17"/>
          <w:szCs w:val="17"/>
        </w:rPr>
        <w:drawing>
          <wp:inline distT="0" distB="0" distL="0" distR="0" wp14:anchorId="69A5E156" wp14:editId="2C6F0227">
            <wp:extent cx="107999" cy="107999"/>
            <wp:effectExtent l="0" t="0" r="0" b="0"/>
            <wp:docPr id="14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2D587A00" w14:textId="77777777" w:rsidR="00442042" w:rsidRDefault="002027E7" w:rsidP="0057179C">
      <w:pPr>
        <w:spacing w:before="70" w:line="300" w:lineRule="auto"/>
        <w:ind w:left="312"/>
        <w:rPr>
          <w:b/>
          <w:bCs/>
          <w:sz w:val="14"/>
          <w:szCs w:val="14"/>
        </w:rPr>
      </w:pPr>
      <w:r>
        <w:rPr>
          <w:b/>
          <w:bCs/>
          <w:color w:val="1E6CEB"/>
          <w:sz w:val="14"/>
          <w:szCs w:val="14"/>
        </w:rPr>
        <w:t>Высокое напряжение</w:t>
      </w:r>
    </w:p>
    <w:p w14:paraId="364D1EE1" w14:textId="77777777" w:rsidR="00442042" w:rsidRDefault="002027E7" w:rsidP="0057179C">
      <w:pPr>
        <w:pBdr>
          <w:top w:val="nil"/>
          <w:left w:val="nil"/>
          <w:bottom w:val="nil"/>
          <w:right w:val="nil"/>
          <w:between w:val="nil"/>
        </w:pBdr>
        <w:spacing w:before="163" w:line="300" w:lineRule="auto"/>
        <w:ind w:left="312" w:hanging="28"/>
        <w:jc w:val="both"/>
        <w:rPr>
          <w:color w:val="000000"/>
          <w:sz w:val="14"/>
          <w:szCs w:val="14"/>
        </w:rPr>
      </w:pPr>
      <w:r>
        <w:rPr>
          <w:noProof/>
          <w:color w:val="000000"/>
          <w:sz w:val="17"/>
          <w:szCs w:val="17"/>
        </w:rPr>
        <w:drawing>
          <wp:inline distT="0" distB="0" distL="0" distR="0" wp14:anchorId="1078D64B" wp14:editId="39B26617">
            <wp:extent cx="196253" cy="171234"/>
            <wp:effectExtent l="0" t="0" r="0" b="0"/>
            <wp:docPr id="14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196253" cy="171234"/>
                    </a:xfrm>
                    <a:prstGeom prst="rect">
                      <a:avLst/>
                    </a:prstGeom>
                    <a:ln/>
                  </pic:spPr>
                </pic:pic>
              </a:graphicData>
            </a:graphic>
          </wp:inline>
        </w:drawing>
      </w:r>
      <w:r>
        <w:rPr>
          <w:color w:val="000000"/>
          <w:sz w:val="14"/>
          <w:szCs w:val="14"/>
        </w:rPr>
        <w:t xml:space="preserve"> Данный знак указывает, что описываемое событие связано с высоковольтной цепью автомобиля, и соответствующие требования необходимо строго соблюдать. Несоблюдение</w:t>
      </w:r>
    </w:p>
    <w:p w14:paraId="47A65F27" w14:textId="77777777" w:rsidR="00442042" w:rsidRDefault="002027E7" w:rsidP="0057179C">
      <w:pPr>
        <w:pBdr>
          <w:top w:val="nil"/>
          <w:left w:val="nil"/>
          <w:bottom w:val="nil"/>
          <w:right w:val="nil"/>
          <w:between w:val="nil"/>
        </w:pBdr>
        <w:spacing w:line="300" w:lineRule="auto"/>
        <w:ind w:left="312"/>
        <w:jc w:val="both"/>
        <w:rPr>
          <w:color w:val="000000"/>
          <w:sz w:val="14"/>
          <w:szCs w:val="14"/>
        </w:rPr>
      </w:pPr>
      <w:r>
        <w:rPr>
          <w:color w:val="000000"/>
          <w:sz w:val="14"/>
          <w:szCs w:val="14"/>
        </w:rPr>
        <w:t>этих требований может привести к поражению электрическим током, серьезным травмам или гибели.</w:t>
      </w:r>
      <w:r>
        <w:rPr>
          <w:noProof/>
        </w:rPr>
        <w:drawing>
          <wp:anchor distT="0" distB="0" distL="0" distR="0" simplePos="0" relativeHeight="251667456" behindDoc="0" locked="0" layoutInCell="1" hidden="0" allowOverlap="1" wp14:anchorId="507B13D1" wp14:editId="0C03449E">
            <wp:simplePos x="0" y="0"/>
            <wp:positionH relativeFrom="column">
              <wp:posOffset>532765</wp:posOffset>
            </wp:positionH>
            <wp:positionV relativeFrom="paragraph">
              <wp:posOffset>230504</wp:posOffset>
            </wp:positionV>
            <wp:extent cx="107950" cy="107950"/>
            <wp:effectExtent l="0" t="0" r="0" b="0"/>
            <wp:wrapNone/>
            <wp:docPr id="123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549D2499" w14:textId="77777777" w:rsidR="00442042" w:rsidRDefault="002027E7" w:rsidP="0057179C">
      <w:pPr>
        <w:spacing w:before="120" w:line="300" w:lineRule="auto"/>
        <w:ind w:left="312"/>
        <w:rPr>
          <w:b/>
          <w:bCs/>
          <w:sz w:val="14"/>
          <w:szCs w:val="14"/>
        </w:rPr>
      </w:pPr>
      <w:r>
        <w:rPr>
          <w:b/>
          <w:bCs/>
          <w:color w:val="1E6CEB"/>
          <w:sz w:val="14"/>
          <w:szCs w:val="14"/>
        </w:rPr>
        <w:t>Внимание</w:t>
      </w:r>
    </w:p>
    <w:p w14:paraId="2B91DBB9" w14:textId="77777777" w:rsidR="00442042" w:rsidRDefault="002027E7" w:rsidP="0057179C">
      <w:pPr>
        <w:pBdr>
          <w:top w:val="nil"/>
          <w:left w:val="nil"/>
          <w:bottom w:val="nil"/>
          <w:right w:val="nil"/>
          <w:between w:val="nil"/>
        </w:pBdr>
        <w:spacing w:before="163" w:line="300" w:lineRule="auto"/>
        <w:ind w:left="312" w:hanging="28"/>
        <w:jc w:val="both"/>
        <w:rPr>
          <w:color w:val="000000"/>
          <w:sz w:val="17"/>
          <w:szCs w:val="17"/>
        </w:rPr>
      </w:pPr>
      <w:r>
        <w:rPr>
          <w:noProof/>
          <w:color w:val="000000"/>
          <w:sz w:val="17"/>
          <w:szCs w:val="17"/>
        </w:rPr>
        <w:drawing>
          <wp:inline distT="0" distB="0" distL="0" distR="0" wp14:anchorId="440CD1B1" wp14:editId="746C2714">
            <wp:extent cx="200990" cy="200660"/>
            <wp:effectExtent l="0" t="0" r="0" b="0"/>
            <wp:docPr id="1413"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3"/>
                    <a:srcRect/>
                    <a:stretch>
                      <a:fillRect/>
                    </a:stretch>
                  </pic:blipFill>
                  <pic:spPr>
                    <a:xfrm>
                      <a:off x="0" y="0"/>
                      <a:ext cx="200990" cy="200660"/>
                    </a:xfrm>
                    <a:prstGeom prst="rect">
                      <a:avLst/>
                    </a:prstGeom>
                    <a:ln/>
                  </pic:spPr>
                </pic:pic>
              </a:graphicData>
            </a:graphic>
          </wp:inline>
        </w:drawing>
      </w:r>
      <w:r>
        <w:rPr>
          <w:color w:val="000000"/>
          <w:sz w:val="14"/>
          <w:szCs w:val="14"/>
        </w:rPr>
        <w:t xml:space="preserve"> Строго соблюдайте указанные под данным знаком инструкции и требования. В противном случае Ваш автомобиль может быть поврежден. </w:t>
      </w:r>
      <w:r>
        <w:rPr>
          <w:noProof/>
          <w:color w:val="000000"/>
          <w:sz w:val="14"/>
          <w:szCs w:val="14"/>
        </w:rPr>
        <w:drawing>
          <wp:inline distT="0" distB="0" distL="0" distR="0" wp14:anchorId="2610F7D4" wp14:editId="7424279E">
            <wp:extent cx="107677" cy="101155"/>
            <wp:effectExtent l="0" t="0" r="0" b="0"/>
            <wp:docPr id="14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677" cy="101155"/>
                    </a:xfrm>
                    <a:prstGeom prst="rect">
                      <a:avLst/>
                    </a:prstGeom>
                    <a:ln/>
                  </pic:spPr>
                </pic:pic>
              </a:graphicData>
            </a:graphic>
          </wp:inline>
        </w:drawing>
      </w:r>
    </w:p>
    <w:p w14:paraId="15A70F64" w14:textId="77777777" w:rsidR="00442042" w:rsidRDefault="002027E7" w:rsidP="0057179C">
      <w:pPr>
        <w:spacing w:before="156" w:line="300" w:lineRule="auto"/>
        <w:ind w:left="312"/>
        <w:rPr>
          <w:b/>
          <w:bCs/>
          <w:sz w:val="14"/>
          <w:szCs w:val="14"/>
        </w:rPr>
      </w:pPr>
      <w:r>
        <w:rPr>
          <w:b/>
          <w:bCs/>
          <w:color w:val="1E6CEB"/>
          <w:sz w:val="14"/>
          <w:szCs w:val="14"/>
        </w:rPr>
        <w:t>Описание</w:t>
      </w:r>
    </w:p>
    <w:p w14:paraId="4506383C" w14:textId="77777777" w:rsidR="00442042" w:rsidRDefault="002027E7" w:rsidP="0057179C">
      <w:pPr>
        <w:pBdr>
          <w:top w:val="nil"/>
          <w:left w:val="nil"/>
          <w:bottom w:val="nil"/>
          <w:right w:val="nil"/>
          <w:between w:val="nil"/>
        </w:pBdr>
        <w:spacing w:before="164" w:line="300" w:lineRule="auto"/>
        <w:ind w:left="284" w:hanging="1"/>
        <w:jc w:val="both"/>
        <w:rPr>
          <w:color w:val="000000"/>
          <w:sz w:val="14"/>
          <w:szCs w:val="14"/>
        </w:rPr>
      </w:pPr>
      <w:bookmarkStart w:id="7" w:name="_jydfd0aneoia" w:colFirst="0" w:colLast="0"/>
      <w:bookmarkEnd w:id="7"/>
      <w:r>
        <w:rPr>
          <w:noProof/>
          <w:color w:val="000000"/>
          <w:sz w:val="17"/>
          <w:szCs w:val="17"/>
        </w:rPr>
        <w:drawing>
          <wp:inline distT="0" distB="0" distL="0" distR="0" wp14:anchorId="476DD2D1" wp14:editId="2A10D442">
            <wp:extent cx="200990" cy="200660"/>
            <wp:effectExtent l="0" t="0" r="0" b="0"/>
            <wp:docPr id="14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60"/>
                    </a:xfrm>
                    <a:prstGeom prst="rect">
                      <a:avLst/>
                    </a:prstGeom>
                    <a:ln/>
                  </pic:spPr>
                </pic:pic>
              </a:graphicData>
            </a:graphic>
          </wp:inline>
        </w:drawing>
      </w:r>
      <w:r>
        <w:rPr>
          <w:color w:val="000000"/>
          <w:sz w:val="14"/>
          <w:szCs w:val="14"/>
        </w:rPr>
        <w:t xml:space="preserve"> Пояснительная информация, предназначенная для более удобного и эффективного использования автомобиля.</w:t>
      </w:r>
      <w:r>
        <w:rPr>
          <w:noProof/>
          <w:color w:val="000000"/>
          <w:sz w:val="14"/>
          <w:szCs w:val="14"/>
        </w:rPr>
        <w:drawing>
          <wp:inline distT="0" distB="0" distL="0" distR="0" wp14:anchorId="5DDC08E5" wp14:editId="62ABA531">
            <wp:extent cx="107999" cy="107999"/>
            <wp:effectExtent l="0" t="0" r="0" b="0"/>
            <wp:docPr id="14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1AA82586" w14:textId="77777777" w:rsidR="00442042" w:rsidRDefault="002027E7" w:rsidP="0057179C">
      <w:pPr>
        <w:spacing w:before="73" w:line="300" w:lineRule="auto"/>
        <w:ind w:left="312"/>
        <w:rPr>
          <w:b/>
          <w:bCs/>
          <w:sz w:val="14"/>
          <w:szCs w:val="14"/>
        </w:rPr>
      </w:pPr>
      <w:r>
        <w:rPr>
          <w:b/>
          <w:bCs/>
          <w:color w:val="1E6CEB"/>
          <w:sz w:val="14"/>
          <w:szCs w:val="14"/>
        </w:rPr>
        <w:t>Защита окружающей среды</w:t>
      </w:r>
    </w:p>
    <w:p w14:paraId="3FB44359" w14:textId="30EC7AA8" w:rsidR="00442042" w:rsidRDefault="002027E7" w:rsidP="0057179C">
      <w:pPr>
        <w:pBdr>
          <w:top w:val="nil"/>
          <w:left w:val="nil"/>
          <w:bottom w:val="nil"/>
          <w:right w:val="nil"/>
          <w:between w:val="nil"/>
        </w:pBdr>
        <w:spacing w:before="164" w:line="300" w:lineRule="auto"/>
        <w:ind w:left="284"/>
        <w:rPr>
          <w:color w:val="000000"/>
          <w:sz w:val="14"/>
          <w:szCs w:val="14"/>
        </w:rPr>
      </w:pPr>
      <w:r>
        <w:rPr>
          <w:noProof/>
          <w:color w:val="000000"/>
          <w:sz w:val="17"/>
          <w:szCs w:val="17"/>
        </w:rPr>
        <w:drawing>
          <wp:inline distT="0" distB="0" distL="0" distR="0" wp14:anchorId="17DDE457" wp14:editId="6DED31FF">
            <wp:extent cx="198005" cy="210235"/>
            <wp:effectExtent l="0" t="0" r="0" b="0"/>
            <wp:docPr id="122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198005" cy="210235"/>
                    </a:xfrm>
                    <a:prstGeom prst="rect">
                      <a:avLst/>
                    </a:prstGeom>
                    <a:ln/>
                  </pic:spPr>
                </pic:pic>
              </a:graphicData>
            </a:graphic>
          </wp:inline>
        </w:drawing>
      </w:r>
      <w:r>
        <w:rPr>
          <w:color w:val="000000"/>
          <w:sz w:val="14"/>
          <w:szCs w:val="14"/>
        </w:rPr>
        <w:t xml:space="preserve"> </w:t>
      </w:r>
      <w:r w:rsidR="0057179C">
        <w:rPr>
          <w:color w:val="000000"/>
          <w:sz w:val="14"/>
          <w:szCs w:val="14"/>
          <w:lang w:val="ru-RU"/>
        </w:rPr>
        <w:t xml:space="preserve"> </w:t>
      </w:r>
      <w:r>
        <w:rPr>
          <w:color w:val="000000"/>
          <w:sz w:val="14"/>
          <w:szCs w:val="14"/>
        </w:rPr>
        <w:t xml:space="preserve">Информация, отмеченная данным знаком, относится к вопросам экологической безопасности и защиты окружающей среды. </w:t>
      </w:r>
      <w:r>
        <w:rPr>
          <w:noProof/>
          <w:color w:val="000000"/>
          <w:sz w:val="14"/>
          <w:szCs w:val="14"/>
        </w:rPr>
        <w:drawing>
          <wp:inline distT="0" distB="0" distL="0" distR="0" wp14:anchorId="6FDB661C" wp14:editId="3FA404BD">
            <wp:extent cx="107950" cy="107950"/>
            <wp:effectExtent l="0" t="0" r="0" b="0"/>
            <wp:docPr id="12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0188739E" w14:textId="77777777" w:rsidR="00442042" w:rsidRDefault="00442042" w:rsidP="0057179C">
      <w:pPr>
        <w:pBdr>
          <w:top w:val="nil"/>
          <w:left w:val="nil"/>
          <w:bottom w:val="nil"/>
          <w:right w:val="nil"/>
          <w:between w:val="nil"/>
        </w:pBdr>
        <w:spacing w:line="300" w:lineRule="auto"/>
        <w:rPr>
          <w:color w:val="000000"/>
          <w:sz w:val="17"/>
          <w:szCs w:val="17"/>
        </w:rPr>
      </w:pPr>
    </w:p>
    <w:p w14:paraId="6AC83668" w14:textId="77777777" w:rsidR="00442042" w:rsidRDefault="00442042" w:rsidP="0057179C">
      <w:pPr>
        <w:pBdr>
          <w:top w:val="nil"/>
          <w:left w:val="nil"/>
          <w:bottom w:val="nil"/>
          <w:right w:val="nil"/>
          <w:between w:val="nil"/>
        </w:pBdr>
        <w:spacing w:line="300" w:lineRule="auto"/>
        <w:rPr>
          <w:color w:val="000000"/>
          <w:sz w:val="17"/>
          <w:szCs w:val="17"/>
        </w:rPr>
      </w:pPr>
    </w:p>
    <w:p w14:paraId="1DDC34F6" w14:textId="77777777" w:rsidR="00442042" w:rsidRDefault="00442042" w:rsidP="0057179C">
      <w:pPr>
        <w:pBdr>
          <w:top w:val="nil"/>
          <w:left w:val="nil"/>
          <w:bottom w:val="nil"/>
          <w:right w:val="nil"/>
          <w:between w:val="nil"/>
        </w:pBdr>
        <w:spacing w:line="300" w:lineRule="auto"/>
        <w:rPr>
          <w:color w:val="000000"/>
          <w:sz w:val="17"/>
          <w:szCs w:val="17"/>
        </w:rPr>
      </w:pPr>
    </w:p>
    <w:p w14:paraId="23E88614" w14:textId="77777777" w:rsidR="00442042" w:rsidRDefault="00442042" w:rsidP="0057179C">
      <w:pPr>
        <w:pBdr>
          <w:top w:val="nil"/>
          <w:left w:val="nil"/>
          <w:bottom w:val="nil"/>
          <w:right w:val="nil"/>
          <w:between w:val="nil"/>
        </w:pBdr>
        <w:spacing w:line="300" w:lineRule="auto"/>
        <w:rPr>
          <w:color w:val="000000"/>
          <w:sz w:val="17"/>
          <w:szCs w:val="17"/>
        </w:rPr>
      </w:pPr>
    </w:p>
    <w:p w14:paraId="2A6C7666" w14:textId="77777777" w:rsidR="00442042" w:rsidRDefault="00442042" w:rsidP="0057179C">
      <w:pPr>
        <w:pBdr>
          <w:top w:val="nil"/>
          <w:left w:val="nil"/>
          <w:bottom w:val="nil"/>
          <w:right w:val="nil"/>
          <w:between w:val="nil"/>
        </w:pBdr>
        <w:spacing w:line="300" w:lineRule="auto"/>
        <w:rPr>
          <w:color w:val="000000"/>
          <w:sz w:val="17"/>
          <w:szCs w:val="17"/>
        </w:rPr>
      </w:pPr>
    </w:p>
    <w:p w14:paraId="1E06E553" w14:textId="77777777" w:rsidR="00442042" w:rsidRDefault="00442042" w:rsidP="0057179C">
      <w:pPr>
        <w:spacing w:before="60" w:line="300" w:lineRule="auto"/>
        <w:ind w:left="312"/>
        <w:rPr>
          <w:b/>
          <w:bCs/>
          <w:color w:val="1E6CEB"/>
          <w:sz w:val="14"/>
          <w:szCs w:val="14"/>
        </w:rPr>
      </w:pPr>
    </w:p>
    <w:p w14:paraId="09985275" w14:textId="77777777" w:rsidR="00442042" w:rsidRDefault="00442042" w:rsidP="0057179C">
      <w:pPr>
        <w:spacing w:before="60" w:line="300" w:lineRule="auto"/>
        <w:ind w:left="312"/>
        <w:rPr>
          <w:b/>
          <w:bCs/>
          <w:color w:val="1E6CEB"/>
          <w:sz w:val="14"/>
          <w:szCs w:val="14"/>
        </w:rPr>
      </w:pPr>
    </w:p>
    <w:p w14:paraId="33A019E9" w14:textId="77777777" w:rsidR="00442042" w:rsidRDefault="00442042" w:rsidP="0057179C">
      <w:pPr>
        <w:spacing w:before="60" w:line="300" w:lineRule="auto"/>
        <w:ind w:left="312"/>
        <w:rPr>
          <w:b/>
          <w:bCs/>
          <w:color w:val="1E6CEB"/>
          <w:sz w:val="14"/>
          <w:szCs w:val="14"/>
        </w:rPr>
      </w:pPr>
    </w:p>
    <w:p w14:paraId="200EDD75" w14:textId="77777777" w:rsidR="00442042" w:rsidRDefault="002027E7" w:rsidP="0057179C">
      <w:pPr>
        <w:spacing w:before="60" w:line="300" w:lineRule="auto"/>
        <w:ind w:left="312"/>
        <w:rPr>
          <w:b/>
          <w:bCs/>
          <w:sz w:val="14"/>
          <w:szCs w:val="14"/>
        </w:rPr>
      </w:pPr>
      <w:r>
        <w:rPr>
          <w:b/>
          <w:bCs/>
          <w:color w:val="1E6CEB"/>
          <w:sz w:val="14"/>
          <w:szCs w:val="14"/>
        </w:rPr>
        <w:t>Обозначение звездочкой</w:t>
      </w:r>
    </w:p>
    <w:p w14:paraId="755294DD" w14:textId="77777777" w:rsidR="00442042" w:rsidRDefault="002027E7" w:rsidP="0057179C">
      <w:pPr>
        <w:pBdr>
          <w:top w:val="nil"/>
          <w:left w:val="nil"/>
          <w:bottom w:val="nil"/>
          <w:right w:val="nil"/>
          <w:between w:val="nil"/>
        </w:pBdr>
        <w:spacing w:before="120" w:line="300" w:lineRule="auto"/>
        <w:ind w:left="312" w:hanging="1"/>
        <w:jc w:val="both"/>
        <w:rPr>
          <w:color w:val="000000"/>
          <w:sz w:val="14"/>
          <w:szCs w:val="14"/>
        </w:rPr>
        <w:sectPr w:rsidR="00442042">
          <w:pgSz w:w="8740" w:h="11910"/>
          <w:pgMar w:top="220" w:right="850" w:bottom="560" w:left="566" w:header="0" w:footer="362" w:gutter="0"/>
          <w:cols w:num="2" w:space="720" w:equalWidth="0">
            <w:col w:w="3639" w:space="46"/>
            <w:col w:w="3639" w:space="0"/>
          </w:cols>
        </w:sectPr>
      </w:pPr>
      <w:r>
        <w:rPr>
          <w:color w:val="000000"/>
          <w:sz w:val="14"/>
          <w:szCs w:val="14"/>
        </w:rPr>
        <w:t xml:space="preserve">Символ звездочки «*», указанный после названия раздела или функции, означает, что описанная конфигурация или функция предусмотрена только в отдельных моделях. Ваш автомобиль, может быть, не оснащен данной функцией. </w:t>
      </w:r>
      <w:r>
        <w:rPr>
          <w:noProof/>
          <w:color w:val="000000"/>
          <w:sz w:val="14"/>
          <w:szCs w:val="14"/>
        </w:rPr>
        <w:drawing>
          <wp:inline distT="0" distB="0" distL="0" distR="0" wp14:anchorId="626C163F" wp14:editId="12569F4E">
            <wp:extent cx="107950" cy="107950"/>
            <wp:effectExtent l="0" t="0" r="0" b="0"/>
            <wp:docPr id="122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7C25C76F" w14:textId="637AFD61" w:rsidR="00442042" w:rsidRDefault="007D3B88">
      <w:pPr>
        <w:pBdr>
          <w:top w:val="nil"/>
          <w:left w:val="nil"/>
          <w:bottom w:val="nil"/>
          <w:right w:val="nil"/>
          <w:between w:val="nil"/>
        </w:pBdr>
        <w:spacing w:before="189"/>
        <w:rPr>
          <w:color w:val="000000"/>
          <w:sz w:val="25"/>
          <w:szCs w:val="25"/>
        </w:rPr>
      </w:pPr>
      <w:r>
        <w:rPr>
          <w:noProof/>
        </w:rPr>
        <w:lastRenderedPageBreak/>
        <mc:AlternateContent>
          <mc:Choice Requires="wps">
            <w:drawing>
              <wp:anchor distT="0" distB="0" distL="0" distR="0" simplePos="0" relativeHeight="251668480" behindDoc="0" locked="0" layoutInCell="1" hidden="0" allowOverlap="1" wp14:anchorId="7BE0E39C" wp14:editId="202A223E">
                <wp:simplePos x="0" y="0"/>
                <wp:positionH relativeFrom="margin">
                  <wp:align>right</wp:align>
                </wp:positionH>
                <wp:positionV relativeFrom="paragraph">
                  <wp:posOffset>196850</wp:posOffset>
                </wp:positionV>
                <wp:extent cx="4428490" cy="12700"/>
                <wp:effectExtent l="0" t="0" r="0" b="0"/>
                <wp:wrapNone/>
                <wp:docPr id="187" name="Полилиния: фигура 187"/>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C0A0B78" id="Полилиния: фигура 187" o:spid="_x0000_s1026" style="position:absolute;margin-left:297.5pt;margin-top:15.5pt;width:348.7pt;height:1pt;z-index:251668480;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rIMcAIAAAkFAAAOAAAAZHJzL2Uyb0RvYy54bWysVMGO0zAQvSPxD5bvNGm23bZR0xXaVRHS&#10;iq20ywe4jtNYOLax3aa9IcGdT9hfQOKyEoJvaP+IsdO0AU4gDnFm4vGbN/PGmV5tK4E2zFiuZIb7&#10;vRgjJqnKuVxl+O3D/MUYI+uIzIlQkmV4xyy+mj1/Nq11yhJVKpEzgwBE2rTWGS6d02kUWVqyitie&#10;0kzCZqFMRRy4ZhXlhtSAXokoiePLqFYm10ZRZi18vWk28SzgFwWj7q4oLHNIZBi4ubCasC79Gs2m&#10;JF0ZoktOjzTIP7CoCJeQ9AR1QxxBa8P/gKo4NcqqwvWoqiJVFJyyUANU049/q+a+JJqFWqA5Vp/a&#10;ZP8fLH2zWRjEc9BuPMJIkgpE2j/uf+y/7Z/C833/dPicosMn8L8ePh4+7L8gHwudq7VNAeBeL8zR&#10;s2D6NmwLU/k3FIi2odu7U7fZ1iEKHweDZDyYgCgU9vrJKA5qROfDdG3dK6YCENncWteIlbcWKVuL&#10;bmVrGpDciy2C2A4jENtgBGIvG7E1cf6cZ+dNVHeYlBm+GPf9DG+dWfuZvnvnefvgSm3YgwrHnK8J&#10;6I8m4wSjtjJgfo4RshsLiJ2odq9964DXxFwMh5eeJ4C12+27Ceum/avgtrstHBXKsiaT70NIeeoN&#10;pO923yrB8zkXwpdvzWp5LQzaEH+n4tF8Pj8y/iVMSB8slT/WFgRJ/Mw0U+Ktpcp3MH9W0zk31t0S&#10;6xbEwA3sY1TDrcywfb8mhmEkXksY+0l/kAxB2a5jus6y6xBJSwX6UwcT0DjXDvxGUKlerp0quB+r&#10;QKshc3TgvoWWHP8N/kJ3/RB1/oPNfgIAAP//AwBQSwMEFAAGAAgAAAAhAKY9hLHdAAAABgEAAA8A&#10;AABkcnMvZG93bnJldi54bWxMj81OwzAQhO9IvIO1SNyoHYoKhDgVvxcqIVFAojc3XpKo9jqynTa8&#10;PcsJTqvZWc18Wy0n78QeY+oDaShmCgRSE2xPrYb3t6ezKxApG7LGBUIN35hgWR8fVaa04UCvuF/n&#10;VnAIpdJo6HIeSilT06E3aRYGJPa+QvQms4yttNEcONw7ea7UQnrTEzd0ZsD7DpvdevQagttsntPu&#10;407F9LgaHwo/fb54rU9PptsbEBmn/HcMv/iMDjUzbcNINgmngR/JGuYFT3YX15cXILa8mCuQdSX/&#10;49c/AAAA//8DAFBLAQItABQABgAIAAAAIQC2gziS/gAAAOEBAAATAAAAAAAAAAAAAAAAAAAAAABb&#10;Q29udGVudF9UeXBlc10ueG1sUEsBAi0AFAAGAAgAAAAhADj9If/WAAAAlAEAAAsAAAAAAAAAAAAA&#10;AAAALwEAAF9yZWxzLy5yZWxzUEsBAi0AFAAGAAgAAAAhADWesgxwAgAACQUAAA4AAAAAAAAAAAAA&#10;AAAALgIAAGRycy9lMm9Eb2MueG1sUEsBAi0AFAAGAAgAAAAhAKY9hLHdAAAABgEAAA8AAAAAAAAA&#10;AAAAAAAAygQAAGRycy9kb3ducmV2LnhtbFBLBQYAAAAABAAEAPMAAADUBQAAAAA=&#10;" path="m4427982,l,,,3556r4427982,l4427982,xe" fillcolor="#007fff" stroked="f">
                <v:path arrowok="t" o:extrusionok="f"/>
                <w10:wrap anchorx="margin"/>
              </v:shape>
            </w:pict>
          </mc:Fallback>
        </mc:AlternateContent>
      </w:r>
    </w:p>
    <w:p w14:paraId="5060F5EB" w14:textId="1C5B4C80" w:rsidR="00442042" w:rsidRDefault="002027E7">
      <w:pPr>
        <w:pStyle w:val="2"/>
        <w:ind w:firstLine="312"/>
        <w:rPr>
          <w:color w:val="1E6CEB"/>
          <w:sz w:val="16"/>
          <w:szCs w:val="16"/>
        </w:rPr>
      </w:pPr>
      <w:bookmarkStart w:id="8" w:name="9csxrz1846kr" w:colFirst="0" w:colLast="0"/>
      <w:bookmarkStart w:id="9" w:name="_6alrozlhyssi" w:colFirst="0" w:colLast="0"/>
      <w:bookmarkEnd w:id="8"/>
      <w:bookmarkEnd w:id="9"/>
      <w:r>
        <w:rPr>
          <w:color w:val="1E6CEB"/>
          <w:sz w:val="16"/>
          <w:szCs w:val="16"/>
        </w:rPr>
        <w:t>Графические обозначения</w:t>
      </w:r>
    </w:p>
    <w:p w14:paraId="75929A12" w14:textId="77777777" w:rsidR="00C35FBA" w:rsidRPr="00C35FBA" w:rsidRDefault="00C35FBA" w:rsidP="00C35FBA"/>
    <w:p w14:paraId="32C7174E" w14:textId="3202469A" w:rsidR="00442042" w:rsidRDefault="00C35FBA" w:rsidP="00C35FBA">
      <w:pPr>
        <w:pBdr>
          <w:top w:val="nil"/>
          <w:left w:val="nil"/>
          <w:bottom w:val="nil"/>
          <w:right w:val="nil"/>
          <w:between w:val="nil"/>
        </w:pBdr>
        <w:spacing w:line="300" w:lineRule="auto"/>
        <w:ind w:left="426"/>
        <w:rPr>
          <w:color w:val="000000"/>
          <w:sz w:val="17"/>
          <w:szCs w:val="17"/>
        </w:rPr>
      </w:pPr>
      <w:r>
        <w:rPr>
          <w:noProof/>
          <w:color w:val="000000"/>
          <w:sz w:val="14"/>
          <w:szCs w:val="14"/>
        </w:rPr>
        <w:drawing>
          <wp:inline distT="0" distB="0" distL="0" distR="0" wp14:anchorId="07290CF2" wp14:editId="0B707320">
            <wp:extent cx="207010" cy="146050"/>
            <wp:effectExtent l="0" t="0" r="2540" b="6350"/>
            <wp:docPr id="1838" name="Рисунок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7010" cy="146050"/>
                    </a:xfrm>
                    <a:prstGeom prst="rect">
                      <a:avLst/>
                    </a:prstGeom>
                    <a:noFill/>
                  </pic:spPr>
                </pic:pic>
              </a:graphicData>
            </a:graphic>
          </wp:inline>
        </w:drawing>
      </w:r>
      <w:r w:rsidRPr="00766F07">
        <w:rPr>
          <w:color w:val="000000"/>
          <w:sz w:val="14"/>
          <w:szCs w:val="14"/>
          <w:lang w:val="ru-RU"/>
        </w:rPr>
        <w:t xml:space="preserve">      </w:t>
      </w:r>
      <w:r w:rsidR="002027E7">
        <w:rPr>
          <w:color w:val="000000"/>
          <w:sz w:val="14"/>
          <w:szCs w:val="14"/>
        </w:rPr>
        <w:t>Эта стрелка указывает направление</w:t>
      </w:r>
    </w:p>
    <w:p w14:paraId="1AD5EA7F" w14:textId="50C899C9" w:rsidR="00442042" w:rsidRDefault="002027E7" w:rsidP="00C35FBA">
      <w:pPr>
        <w:pBdr>
          <w:top w:val="nil"/>
          <w:left w:val="nil"/>
          <w:bottom w:val="nil"/>
          <w:right w:val="nil"/>
          <w:between w:val="nil"/>
        </w:pBdr>
        <w:tabs>
          <w:tab w:val="left" w:pos="982"/>
        </w:tabs>
        <w:spacing w:line="300" w:lineRule="auto"/>
        <w:ind w:left="982" w:right="79" w:hanging="553"/>
        <w:rPr>
          <w:color w:val="000000"/>
          <w:sz w:val="17"/>
          <w:szCs w:val="17"/>
        </w:rPr>
      </w:pPr>
      <w:r>
        <w:rPr>
          <w:rFonts w:ascii="Times New Roman" w:eastAsia="Times New Roman" w:hAnsi="Times New Roman" w:cs="Times New Roman"/>
          <w:color w:val="000000"/>
          <w:sz w:val="20"/>
          <w:szCs w:val="20"/>
        </w:rPr>
        <w:tab/>
      </w:r>
      <w:r>
        <w:rPr>
          <w:color w:val="000000"/>
          <w:sz w:val="14"/>
          <w:szCs w:val="14"/>
        </w:rPr>
        <w:t>действия элемента на изображении.</w:t>
      </w:r>
    </w:p>
    <w:p w14:paraId="2590F256" w14:textId="77777777" w:rsidR="00C35FBA" w:rsidRDefault="00C35FBA" w:rsidP="00C35FBA">
      <w:pPr>
        <w:pBdr>
          <w:top w:val="nil"/>
          <w:left w:val="nil"/>
          <w:bottom w:val="nil"/>
          <w:right w:val="nil"/>
          <w:between w:val="nil"/>
        </w:pBdr>
        <w:tabs>
          <w:tab w:val="left" w:pos="982"/>
        </w:tabs>
        <w:spacing w:line="300" w:lineRule="auto"/>
        <w:ind w:left="430" w:right="94" w:firstLine="552"/>
        <w:rPr>
          <w:color w:val="000000"/>
          <w:sz w:val="14"/>
          <w:szCs w:val="14"/>
        </w:rPr>
      </w:pPr>
    </w:p>
    <w:p w14:paraId="1B91D7D7" w14:textId="35E81AB6" w:rsidR="00442042" w:rsidRDefault="00C35FBA" w:rsidP="00C35FBA">
      <w:pPr>
        <w:pBdr>
          <w:top w:val="nil"/>
          <w:left w:val="nil"/>
          <w:bottom w:val="nil"/>
          <w:right w:val="nil"/>
          <w:between w:val="nil"/>
        </w:pBdr>
        <w:tabs>
          <w:tab w:val="left" w:pos="982"/>
        </w:tabs>
        <w:spacing w:line="300" w:lineRule="auto"/>
        <w:ind w:left="430" w:right="94" w:hanging="4"/>
        <w:rPr>
          <w:color w:val="000000"/>
          <w:sz w:val="17"/>
          <w:szCs w:val="17"/>
        </w:rPr>
      </w:pPr>
      <w:r>
        <w:rPr>
          <w:noProof/>
          <w:color w:val="000000"/>
          <w:sz w:val="14"/>
          <w:szCs w:val="14"/>
        </w:rPr>
        <w:drawing>
          <wp:inline distT="0" distB="0" distL="0" distR="0" wp14:anchorId="55E62619" wp14:editId="73FD5ADA">
            <wp:extent cx="207010" cy="146050"/>
            <wp:effectExtent l="0" t="0" r="2540" b="6350"/>
            <wp:docPr id="1839" name="Рисунок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7010" cy="146050"/>
                    </a:xfrm>
                    <a:prstGeom prst="rect">
                      <a:avLst/>
                    </a:prstGeom>
                    <a:noFill/>
                  </pic:spPr>
                </pic:pic>
              </a:graphicData>
            </a:graphic>
          </wp:inline>
        </w:drawing>
      </w:r>
      <w:r w:rsidRPr="00C35FBA">
        <w:rPr>
          <w:color w:val="000000"/>
          <w:sz w:val="14"/>
          <w:szCs w:val="14"/>
          <w:lang w:val="ru-RU"/>
        </w:rPr>
        <w:t xml:space="preserve">     </w:t>
      </w:r>
      <w:r w:rsidR="002027E7">
        <w:rPr>
          <w:color w:val="000000"/>
          <w:sz w:val="14"/>
          <w:szCs w:val="14"/>
        </w:rPr>
        <w:t>Эта стрелка указывает направление</w:t>
      </w:r>
      <w:r w:rsidR="002027E7">
        <w:rPr>
          <w:color w:val="000000"/>
          <w:sz w:val="17"/>
          <w:szCs w:val="17"/>
        </w:rPr>
        <w:t xml:space="preserve"> </w:t>
      </w:r>
      <w:r w:rsidR="002027E7">
        <w:rPr>
          <w:rFonts w:ascii="Times New Roman" w:eastAsia="Times New Roman" w:hAnsi="Times New Roman" w:cs="Times New Roman"/>
          <w:color w:val="000000"/>
          <w:sz w:val="17"/>
          <w:szCs w:val="17"/>
        </w:rPr>
        <w:tab/>
      </w:r>
      <w:r w:rsidR="002027E7">
        <w:rPr>
          <w:color w:val="000000"/>
          <w:sz w:val="14"/>
          <w:szCs w:val="14"/>
        </w:rPr>
        <w:t>движения элемента на изображении.</w:t>
      </w:r>
    </w:p>
    <w:p w14:paraId="3586253D" w14:textId="77777777" w:rsidR="00C35FBA" w:rsidRDefault="00C35FBA" w:rsidP="00C35FBA">
      <w:pPr>
        <w:pBdr>
          <w:top w:val="nil"/>
          <w:left w:val="nil"/>
          <w:bottom w:val="nil"/>
          <w:right w:val="nil"/>
          <w:between w:val="nil"/>
        </w:pBdr>
        <w:tabs>
          <w:tab w:val="left" w:pos="982"/>
        </w:tabs>
        <w:spacing w:line="300" w:lineRule="auto"/>
        <w:ind w:left="431" w:right="38" w:firstLine="551"/>
        <w:rPr>
          <w:color w:val="000000"/>
          <w:sz w:val="14"/>
          <w:szCs w:val="14"/>
        </w:rPr>
      </w:pPr>
    </w:p>
    <w:p w14:paraId="45121471" w14:textId="3504179B" w:rsidR="00442042" w:rsidRDefault="00C35FBA" w:rsidP="00C35FBA">
      <w:pPr>
        <w:pBdr>
          <w:top w:val="nil"/>
          <w:left w:val="nil"/>
          <w:bottom w:val="nil"/>
          <w:right w:val="nil"/>
          <w:between w:val="nil"/>
        </w:pBdr>
        <w:spacing w:line="300" w:lineRule="auto"/>
        <w:ind w:left="431" w:right="38" w:hanging="5"/>
        <w:rPr>
          <w:color w:val="000000"/>
          <w:sz w:val="17"/>
          <w:szCs w:val="17"/>
        </w:rPr>
      </w:pPr>
      <w:r>
        <w:rPr>
          <w:noProof/>
          <w:color w:val="000000"/>
          <w:sz w:val="14"/>
          <w:szCs w:val="14"/>
        </w:rPr>
        <w:drawing>
          <wp:inline distT="0" distB="0" distL="0" distR="0" wp14:anchorId="503D9E3B" wp14:editId="5993614B">
            <wp:extent cx="201295" cy="189230"/>
            <wp:effectExtent l="0" t="0" r="8255" b="1270"/>
            <wp:docPr id="1840" name="Рисунок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1295" cy="189230"/>
                    </a:xfrm>
                    <a:prstGeom prst="rect">
                      <a:avLst/>
                    </a:prstGeom>
                    <a:noFill/>
                  </pic:spPr>
                </pic:pic>
              </a:graphicData>
            </a:graphic>
          </wp:inline>
        </w:drawing>
      </w:r>
      <w:r w:rsidRPr="00C35FBA">
        <w:rPr>
          <w:color w:val="000000"/>
          <w:sz w:val="14"/>
          <w:szCs w:val="14"/>
          <w:lang w:val="ru-RU"/>
        </w:rPr>
        <w:t xml:space="preserve">     </w:t>
      </w:r>
      <w:r w:rsidR="002027E7">
        <w:rPr>
          <w:color w:val="000000"/>
          <w:sz w:val="14"/>
          <w:szCs w:val="14"/>
        </w:rPr>
        <w:t>Эта стрелка указывает направление</w:t>
      </w:r>
      <w:r w:rsidR="002027E7">
        <w:rPr>
          <w:color w:val="000000"/>
          <w:sz w:val="17"/>
          <w:szCs w:val="17"/>
        </w:rPr>
        <w:t xml:space="preserve"> </w:t>
      </w:r>
      <w:r w:rsidR="002027E7">
        <w:rPr>
          <w:rFonts w:ascii="Times New Roman" w:eastAsia="Times New Roman" w:hAnsi="Times New Roman" w:cs="Times New Roman"/>
          <w:color w:val="000000"/>
          <w:sz w:val="17"/>
          <w:szCs w:val="17"/>
        </w:rPr>
        <w:tab/>
      </w:r>
      <w:r w:rsidRPr="00C35FBA">
        <w:rPr>
          <w:rFonts w:ascii="Times New Roman" w:eastAsia="Times New Roman" w:hAnsi="Times New Roman" w:cs="Times New Roman"/>
          <w:color w:val="000000"/>
          <w:sz w:val="17"/>
          <w:szCs w:val="17"/>
          <w:lang w:val="ru-RU"/>
        </w:rPr>
        <w:t xml:space="preserve">     </w:t>
      </w:r>
      <w:r w:rsidR="002027E7">
        <w:rPr>
          <w:color w:val="000000"/>
          <w:sz w:val="14"/>
          <w:szCs w:val="14"/>
        </w:rPr>
        <w:t>вращения элемента на изображении.</w:t>
      </w:r>
    </w:p>
    <w:p w14:paraId="007FC4AF" w14:textId="77777777" w:rsidR="00C35FBA" w:rsidRDefault="00C35FBA" w:rsidP="00C35FBA">
      <w:pPr>
        <w:pBdr>
          <w:top w:val="nil"/>
          <w:left w:val="nil"/>
          <w:bottom w:val="nil"/>
          <w:right w:val="nil"/>
          <w:between w:val="nil"/>
        </w:pBdr>
        <w:tabs>
          <w:tab w:val="left" w:pos="982"/>
        </w:tabs>
        <w:spacing w:line="228" w:lineRule="auto"/>
        <w:ind w:left="450" w:right="66" w:firstLine="532"/>
        <w:rPr>
          <w:color w:val="000000"/>
          <w:sz w:val="14"/>
          <w:szCs w:val="14"/>
        </w:rPr>
      </w:pPr>
    </w:p>
    <w:p w14:paraId="61A71BE0" w14:textId="73AEBDC2" w:rsidR="00442042" w:rsidRDefault="00C35FBA" w:rsidP="00C35FBA">
      <w:pPr>
        <w:pBdr>
          <w:top w:val="nil"/>
          <w:left w:val="nil"/>
          <w:bottom w:val="nil"/>
          <w:right w:val="nil"/>
          <w:between w:val="nil"/>
        </w:pBdr>
        <w:tabs>
          <w:tab w:val="left" w:pos="982"/>
        </w:tabs>
        <w:spacing w:line="300" w:lineRule="auto"/>
        <w:ind w:left="450" w:right="66" w:hanging="24"/>
        <w:rPr>
          <w:color w:val="000000"/>
          <w:sz w:val="17"/>
          <w:szCs w:val="17"/>
        </w:rPr>
      </w:pPr>
      <w:r>
        <w:rPr>
          <w:noProof/>
          <w:color w:val="000000"/>
          <w:sz w:val="14"/>
          <w:szCs w:val="14"/>
        </w:rPr>
        <w:drawing>
          <wp:inline distT="0" distB="0" distL="0" distR="0" wp14:anchorId="7F34A645" wp14:editId="06085D15">
            <wp:extent cx="170815" cy="189230"/>
            <wp:effectExtent l="0" t="0" r="635" b="1270"/>
            <wp:docPr id="1841" name="Рисунок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0815" cy="189230"/>
                    </a:xfrm>
                    <a:prstGeom prst="rect">
                      <a:avLst/>
                    </a:prstGeom>
                    <a:noFill/>
                  </pic:spPr>
                </pic:pic>
              </a:graphicData>
            </a:graphic>
          </wp:inline>
        </w:drawing>
      </w:r>
      <w:r w:rsidRPr="00C35FBA">
        <w:rPr>
          <w:color w:val="000000"/>
          <w:sz w:val="14"/>
          <w:szCs w:val="14"/>
          <w:lang w:val="ru-RU"/>
        </w:rPr>
        <w:t xml:space="preserve">       </w:t>
      </w:r>
      <w:r w:rsidR="002027E7">
        <w:rPr>
          <w:color w:val="000000"/>
          <w:sz w:val="14"/>
          <w:szCs w:val="14"/>
        </w:rPr>
        <w:t>Эта стрелка указывает направление</w:t>
      </w:r>
      <w:r w:rsidR="002027E7">
        <w:rPr>
          <w:color w:val="000000"/>
          <w:sz w:val="17"/>
          <w:szCs w:val="17"/>
        </w:rPr>
        <w:t xml:space="preserve"> </w:t>
      </w:r>
      <w:r w:rsidR="002027E7">
        <w:rPr>
          <w:rFonts w:ascii="Times New Roman" w:eastAsia="Times New Roman" w:hAnsi="Times New Roman" w:cs="Times New Roman"/>
          <w:color w:val="000000"/>
          <w:sz w:val="17"/>
          <w:szCs w:val="17"/>
        </w:rPr>
        <w:tab/>
      </w:r>
      <w:r w:rsidR="002027E7">
        <w:rPr>
          <w:color w:val="000000"/>
          <w:sz w:val="14"/>
          <w:szCs w:val="14"/>
        </w:rPr>
        <w:t xml:space="preserve">откидывания элемента на </w:t>
      </w:r>
    </w:p>
    <w:p w14:paraId="62E53EA2" w14:textId="77777777" w:rsidR="00442042" w:rsidRDefault="002027E7" w:rsidP="00C35FBA">
      <w:pPr>
        <w:pBdr>
          <w:top w:val="nil"/>
          <w:left w:val="nil"/>
          <w:bottom w:val="nil"/>
          <w:right w:val="nil"/>
          <w:between w:val="nil"/>
        </w:pBdr>
        <w:spacing w:line="300" w:lineRule="auto"/>
        <w:ind w:left="982"/>
        <w:rPr>
          <w:color w:val="000000"/>
          <w:sz w:val="17"/>
          <w:szCs w:val="17"/>
        </w:rPr>
      </w:pPr>
      <w:r>
        <w:rPr>
          <w:color w:val="000000"/>
          <w:sz w:val="14"/>
          <w:szCs w:val="14"/>
        </w:rPr>
        <w:t>изображении.</w:t>
      </w:r>
    </w:p>
    <w:p w14:paraId="0FA0BA06" w14:textId="77777777" w:rsidR="00442042" w:rsidRDefault="002027E7" w:rsidP="00C35FBA">
      <w:pPr>
        <w:ind w:left="2314" w:hanging="1605"/>
        <w:rPr>
          <w:i/>
          <w:iCs/>
          <w:sz w:val="20"/>
          <w:szCs w:val="20"/>
        </w:rPr>
      </w:pPr>
      <w:r>
        <w:br w:type="column"/>
      </w:r>
      <w:r>
        <w:rPr>
          <w:i/>
          <w:iCs/>
          <w:color w:val="007FFF"/>
          <w:sz w:val="18"/>
          <w:szCs w:val="18"/>
        </w:rPr>
        <w:t>Примечания для пользователей</w:t>
      </w:r>
    </w:p>
    <w:p w14:paraId="240D449C" w14:textId="237E6D0C" w:rsidR="00442042" w:rsidRDefault="002027E7" w:rsidP="00C35FBA">
      <w:pPr>
        <w:pStyle w:val="2"/>
        <w:spacing w:before="176" w:line="300" w:lineRule="auto"/>
        <w:ind w:left="313"/>
        <w:jc w:val="both"/>
        <w:rPr>
          <w:sz w:val="16"/>
          <w:szCs w:val="16"/>
        </w:rPr>
      </w:pPr>
      <w:bookmarkStart w:id="10" w:name="65b4y1zp5z4" w:colFirst="0" w:colLast="0"/>
      <w:bookmarkStart w:id="11" w:name="_kvq4ce2yu8l6" w:colFirst="0" w:colLast="0"/>
      <w:bookmarkEnd w:id="10"/>
      <w:bookmarkEnd w:id="11"/>
      <w:r>
        <w:rPr>
          <w:color w:val="1E6CEB"/>
          <w:sz w:val="16"/>
          <w:szCs w:val="16"/>
        </w:rPr>
        <w:t>Регистратор данных о событиях (EDR)</w:t>
      </w:r>
    </w:p>
    <w:p w14:paraId="2956995F" w14:textId="77D4DA40" w:rsidR="00442042" w:rsidRDefault="002027E7" w:rsidP="00C35FBA">
      <w:pPr>
        <w:pBdr>
          <w:top w:val="nil"/>
          <w:left w:val="nil"/>
          <w:bottom w:val="nil"/>
          <w:right w:val="nil"/>
          <w:between w:val="nil"/>
        </w:pBdr>
        <w:spacing w:before="42" w:line="300" w:lineRule="auto"/>
        <w:ind w:left="313" w:right="26"/>
        <w:jc w:val="both"/>
        <w:rPr>
          <w:color w:val="000000"/>
          <w:sz w:val="17"/>
          <w:szCs w:val="17"/>
        </w:rPr>
      </w:pPr>
      <w:r>
        <w:rPr>
          <w:color w:val="000000"/>
          <w:sz w:val="14"/>
          <w:szCs w:val="14"/>
        </w:rPr>
        <w:t xml:space="preserve">Автомобили Geely оснащены системой регистрации данных о событиях (EDR), соответствующей государственным стандартам. Эта система предназначена для записи информации при столкновении автомобиля, </w:t>
      </w:r>
      <w:r w:rsidR="00C35FBA">
        <w:rPr>
          <w:color w:val="000000"/>
          <w:sz w:val="14"/>
          <w:szCs w:val="14"/>
        </w:rPr>
        <w:t xml:space="preserve">такой </w:t>
      </w:r>
      <w:r w:rsidR="00C35FBA" w:rsidRPr="00C35FBA">
        <w:rPr>
          <w:color w:val="000000"/>
          <w:sz w:val="17"/>
          <w:szCs w:val="17"/>
          <w:lang w:val="ru-RU"/>
        </w:rPr>
        <w:t>как</w:t>
      </w:r>
      <w:r>
        <w:rPr>
          <w:color w:val="000000"/>
          <w:sz w:val="14"/>
          <w:szCs w:val="14"/>
        </w:rPr>
        <w:t xml:space="preserve"> скорость движения автомобиля (сигнал</w:t>
      </w:r>
    </w:p>
    <w:p w14:paraId="03DDB0BC" w14:textId="466A9C2E" w:rsidR="00442042" w:rsidRDefault="002027E7" w:rsidP="00C35FBA">
      <w:pPr>
        <w:pBdr>
          <w:top w:val="nil"/>
          <w:left w:val="nil"/>
          <w:bottom w:val="nil"/>
          <w:right w:val="nil"/>
          <w:between w:val="nil"/>
        </w:pBdr>
        <w:spacing w:before="20" w:line="300" w:lineRule="auto"/>
        <w:ind w:left="313" w:right="26"/>
        <w:jc w:val="both"/>
        <w:rPr>
          <w:color w:val="000000"/>
          <w:sz w:val="17"/>
          <w:szCs w:val="17"/>
        </w:rPr>
      </w:pPr>
      <w:r>
        <w:rPr>
          <w:color w:val="000000"/>
          <w:sz w:val="14"/>
          <w:szCs w:val="14"/>
        </w:rPr>
        <w:t>поступает от контроллера шасси и датчиков, фиксируя скорость на момент происшествия) и состояние торможения (указывающее, осуществлялось ли торможение в момент столкновения).</w:t>
      </w:r>
      <w:r w:rsidR="00C35FBA" w:rsidRPr="00C35FBA">
        <w:rPr>
          <w:color w:val="000000"/>
          <w:sz w:val="17"/>
          <w:szCs w:val="17"/>
          <w:lang w:val="ru-RU"/>
        </w:rPr>
        <w:t xml:space="preserve">                                                                      </w:t>
      </w:r>
      <w:r>
        <w:rPr>
          <w:color w:val="000000"/>
          <w:sz w:val="14"/>
          <w:szCs w:val="14"/>
        </w:rPr>
        <w:t>При столкновении новые данные о происшествии перезаписывают ранее сохраненные незафиксированные данные в хронологическом порядке.</w:t>
      </w:r>
    </w:p>
    <w:p w14:paraId="6AD1C761" w14:textId="77777777" w:rsidR="00442042" w:rsidRDefault="002027E7" w:rsidP="00C35FBA">
      <w:pPr>
        <w:pBdr>
          <w:top w:val="nil"/>
          <w:left w:val="nil"/>
          <w:bottom w:val="nil"/>
          <w:right w:val="nil"/>
          <w:between w:val="nil"/>
        </w:pBdr>
        <w:spacing w:line="300" w:lineRule="auto"/>
        <w:ind w:left="312" w:right="26"/>
        <w:jc w:val="both"/>
        <w:rPr>
          <w:color w:val="000000"/>
          <w:sz w:val="17"/>
          <w:szCs w:val="17"/>
        </w:rPr>
      </w:pPr>
      <w:r>
        <w:rPr>
          <w:color w:val="000000"/>
          <w:sz w:val="14"/>
          <w:szCs w:val="14"/>
        </w:rPr>
        <w:t>Система EDR помогает компетентным специалистам определить состояние автомобиля в момент происшествия и обеспечивает возможность проведения необходимых действий в соответствии с действующими законами и нормативами. Кроме того, собранная информация может использоваться для инженерных исследований и помогает компании Geely Auto постоянно повышать качество и безопасность продукции.</w:t>
      </w:r>
    </w:p>
    <w:p w14:paraId="0CDABF17" w14:textId="77777777" w:rsidR="00442042" w:rsidRDefault="002027E7" w:rsidP="00C35FBA">
      <w:pPr>
        <w:pBdr>
          <w:top w:val="nil"/>
          <w:left w:val="nil"/>
          <w:bottom w:val="nil"/>
          <w:right w:val="nil"/>
          <w:between w:val="nil"/>
        </w:pBdr>
        <w:spacing w:line="300" w:lineRule="auto"/>
        <w:ind w:left="312" w:right="26"/>
        <w:jc w:val="both"/>
        <w:rPr>
          <w:color w:val="000000"/>
          <w:sz w:val="17"/>
          <w:szCs w:val="17"/>
        </w:rPr>
        <w:sectPr w:rsidR="00442042">
          <w:pgSz w:w="8740" w:h="11910"/>
          <w:pgMar w:top="220" w:right="850" w:bottom="560" w:left="566" w:header="0" w:footer="362" w:gutter="0"/>
          <w:cols w:num="2" w:space="720" w:equalWidth="0">
            <w:col w:w="3597" w:space="129"/>
            <w:col w:w="3597" w:space="0"/>
          </w:cols>
        </w:sectPr>
      </w:pPr>
      <w:r>
        <w:rPr>
          <w:color w:val="000000"/>
          <w:sz w:val="14"/>
          <w:szCs w:val="14"/>
        </w:rPr>
        <w:t>В соответствии с требованиями законодательства определенные данные, зафиксированные системой, могут быть переданы уполномоченным органам (например, полиции, соответствующим государственным организациям или другим учреждениям, имеющим доступ к системе регистрации данных о событиях). Для считывания информации используется специальное оборудование, соответствующее установленным стандартам. Такое оборудование подключается к диагностическому разъему OBD автомобиля либо непосредственно к контроллеру EDR для извлечения данных. Доступ к данным или к их извлечению имеют только уполномоченные лица или организации. Для получения доступа к оборудованию для считывания данных при необходимости обратитесь к уполномоченному дилеру Geely, который поможет подать заявку производителю.</w:t>
      </w:r>
    </w:p>
    <w:p w14:paraId="3EE189BB" w14:textId="77777777" w:rsidR="00442042" w:rsidRDefault="002027E7">
      <w:pPr>
        <w:spacing w:before="70"/>
        <w:ind w:left="312"/>
        <w:rPr>
          <w:i/>
          <w:iCs/>
          <w:sz w:val="20"/>
          <w:szCs w:val="20"/>
        </w:rPr>
      </w:pPr>
      <w:r>
        <w:rPr>
          <w:i/>
          <w:iCs/>
          <w:color w:val="007FFF"/>
          <w:sz w:val="18"/>
          <w:szCs w:val="18"/>
        </w:rPr>
        <w:lastRenderedPageBreak/>
        <w:t>Примечания для пользователей</w:t>
      </w:r>
    </w:p>
    <w:p w14:paraId="6D6DA37F"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1669504" behindDoc="0" locked="0" layoutInCell="1" hidden="0" allowOverlap="1" wp14:anchorId="04F9C7B2" wp14:editId="09E79226">
                <wp:simplePos x="0" y="0"/>
                <wp:positionH relativeFrom="column">
                  <wp:posOffset>198589</wp:posOffset>
                </wp:positionH>
                <wp:positionV relativeFrom="paragraph">
                  <wp:posOffset>53084</wp:posOffset>
                </wp:positionV>
                <wp:extent cx="4428490" cy="12700"/>
                <wp:effectExtent l="0" t="0" r="0" b="0"/>
                <wp:wrapTopAndBottom distT="0" distB="0"/>
                <wp:docPr id="105" name="Полилиния: фигура 10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CB78BC0" id="Полилиния: фигура 105" o:spid="_x0000_s1026" style="position:absolute;margin-left:15.65pt;margin-top:4.2pt;width:348.7pt;height:1pt;z-index:25166950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GUx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C6cYCRICSLVX+qf9ff60f9+1I/HzzE6fgL/2/Hj8UP9FTksdK5SJoYAd2qt&#10;W8+A6dpwyHTpdigQHRI8ikbRdALxH8CeTmfh3N8nMTtYRAEwHg9n4zkIRB1iFnlhgnMcujP2FZM+&#10;JtnfGNvolnYWyTuLHkRnalDf6c697hYj0F1jBLpvGt0Vse6eI+pMVPWI5C0PBBT1zo337Ts3MA5c&#10;yj27l/6adeUB++l8NvTldczPGC76WKgRSuxQ3Vm3Kx+vwYwmkwvHE9rQHXd7A+un/Svw0+yUS8Oa&#10;TK4PPuWpN5C+330jeZGuCs5d+UZvN1dcoz1xzyucrlarlvFvMC4cWEh3rSsIkrjxaQbGWRuZPsAo&#10;GkVXhTb2hhi7JhoeY4RRBQ80web9jmiGEX8t4AXMo/EQJsr2Hd13Nn2HCJpL0J9amIDGubLgN4IK&#10;+XJnZVa4sfK0GjKtA0/Pt6T9TLi33fc96vwxW/4C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COsGUx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222633CD" w14:textId="77777777" w:rsidR="00442042" w:rsidRDefault="002027E7" w:rsidP="00C35FBA">
      <w:pPr>
        <w:pBdr>
          <w:top w:val="nil"/>
          <w:left w:val="nil"/>
          <w:bottom w:val="nil"/>
          <w:right w:val="nil"/>
          <w:between w:val="nil"/>
        </w:pBdr>
        <w:spacing w:before="152" w:line="300" w:lineRule="auto"/>
        <w:ind w:left="312" w:right="3691"/>
        <w:jc w:val="both"/>
        <w:rPr>
          <w:color w:val="000000"/>
          <w:sz w:val="17"/>
          <w:szCs w:val="17"/>
        </w:rPr>
        <w:sectPr w:rsidR="00442042">
          <w:pgSz w:w="8740" w:h="11910"/>
          <w:pgMar w:top="220" w:right="850" w:bottom="560" w:left="566" w:header="0" w:footer="362" w:gutter="0"/>
          <w:cols w:space="720"/>
        </w:sectPr>
      </w:pPr>
      <w:r>
        <w:rPr>
          <w:color w:val="000000"/>
          <w:sz w:val="14"/>
          <w:szCs w:val="14"/>
        </w:rPr>
        <w:t>Для получения доступа к оборудованию для считывания данных при необходимости обратитесь к уполномоченному дилеру Geely, который поможет подать заявку производителю.</w:t>
      </w:r>
    </w:p>
    <w:p w14:paraId="2E9E1245" w14:textId="77777777" w:rsidR="00442042" w:rsidRDefault="002027E7">
      <w:pPr>
        <w:spacing w:before="70"/>
        <w:ind w:right="26"/>
        <w:jc w:val="right"/>
        <w:rPr>
          <w:i/>
          <w:iCs/>
          <w:sz w:val="20"/>
          <w:szCs w:val="20"/>
        </w:rPr>
      </w:pPr>
      <w:r>
        <w:rPr>
          <w:i/>
          <w:iCs/>
          <w:color w:val="007FFF"/>
          <w:sz w:val="18"/>
          <w:szCs w:val="18"/>
        </w:rPr>
        <w:lastRenderedPageBreak/>
        <w:t>Примечания для пользователей</w:t>
      </w:r>
    </w:p>
    <w:p w14:paraId="012FAFE5"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1670528" behindDoc="0" locked="0" layoutInCell="1" hidden="0" allowOverlap="1" wp14:anchorId="1A5A8DBC" wp14:editId="13DE7308">
                <wp:simplePos x="0" y="0"/>
                <wp:positionH relativeFrom="column">
                  <wp:posOffset>198589</wp:posOffset>
                </wp:positionH>
                <wp:positionV relativeFrom="paragraph">
                  <wp:posOffset>53084</wp:posOffset>
                </wp:positionV>
                <wp:extent cx="4428490" cy="12700"/>
                <wp:effectExtent l="0" t="0" r="0" b="0"/>
                <wp:wrapTopAndBottom distT="0" distB="0"/>
                <wp:docPr id="14" name="Полилиния: фигура 1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249BC3B" id="Полилиния: фигура 14" o:spid="_x0000_s1026" style="position:absolute;margin-left:15.65pt;margin-top:4.2pt;width:348.7pt;height:1pt;z-index:25167052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azYdgIAABI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G6MkSAlaFR/qX/W3+tH//tRPx4/x+j4Cfxvx4/HD/VXBFDoW6VMDNfv1Fq3&#10;ngHTNeGQ6dLtUB46JHgUjaLpZILRA9jT6SycT5q+s4NFFADj8XA2noM81CFmkZclOMehO2NfMelj&#10;kv2NsY1qaWeRvLPoQXSmBu2d6tyrbjEC1TVGoPqmya6IdfccUWeiqkckb3kgoKh3brhv37lxceBS&#10;7tm99NesKw/YT+ezoS+vY37GcNHHQo1QYofqzrpd+XgNZjSZXDie0IbuuNsbWD/tX4GfZqdcGtZk&#10;cn3wKU+9gfT97hvJi3RVcO7KN3q7ueIa7Yl7XOF0tVq1jH+DceHAQrprXUGQxI1PMzDO2sj0AQbR&#10;KLoqtLE3xNg10fAUI4wqeJ4JNu93RDOM+GsB8z+PxkOYKNt3dN/Z9B0iaC5Bf2phAhrnyoLfCCrk&#10;y52VWeHGytNqyLQOPDzfkvYj4V523/eo86ds+QsAAP//AwBQSwMEFAAGAAgAAAAhAIsFuE7dAAAA&#10;BwEAAA8AAABkcnMvZG93bnJldi54bWxMjk1PwzAQRO9I/AdrkbhRO21FoxCn4vMCUiUKSPTmxksS&#10;NV5HttOGf89yguNonmZeuZ5cL44YYudJQzZTIJBqbztqNLy/PV3lIGIyZE3vCTV8Y4R1dX5WmsL6&#10;E73icZsawSMUC6OhTWkopIx1i87EmR+QuPvywZnEMTTSBnPicdfLuVLX0pmO+KE1A963WB+2o9Pg&#10;+93uOR4+7lSIjy/jQ+amz43T+vJiur0BkXBKfzD86rM6VOy09yPZKHoNi2zBpIZ8CYLr1Txfgdgz&#10;p5Ygq1L+969+AAAA//8DAFBLAQItABQABgAIAAAAIQC2gziS/gAAAOEBAAATAAAAAAAAAAAAAAAA&#10;AAAAAABbQ29udGVudF9UeXBlc10ueG1sUEsBAi0AFAAGAAgAAAAhADj9If/WAAAAlAEAAAsAAAAA&#10;AAAAAAAAAAAALwEAAF9yZWxzLy5yZWxzUEsBAi0AFAAGAAgAAAAhALAxrNh2AgAAEgUAAA4AAAAA&#10;AAAAAAAAAAAALgIAAGRycy9lMm9Eb2MueG1sUEsBAi0AFAAGAAgAAAAhAIsFuE7dAAAABwEAAA8A&#10;AAAAAAAAAAAAAAAA0AQAAGRycy9kb3ducmV2LnhtbFBLBQYAAAAABAAEAPMAAADaBQAAAAA=&#10;" path="m4427982,l,,,3556r4427982,l4427982,xe" fillcolor="#007fff" stroked="f">
                <v:path arrowok="t" o:extrusionok="f"/>
                <w10:wrap type="topAndBottom"/>
              </v:shape>
            </w:pict>
          </mc:Fallback>
        </mc:AlternateContent>
      </w:r>
    </w:p>
    <w:p w14:paraId="1D7B9AF7" w14:textId="0AEC629F" w:rsidR="00442042" w:rsidRDefault="00C35FBA" w:rsidP="00C35FBA">
      <w:pPr>
        <w:pStyle w:val="2"/>
        <w:spacing w:before="77"/>
        <w:ind w:left="0"/>
      </w:pPr>
      <w:bookmarkStart w:id="12" w:name="2mbb2eobw092" w:colFirst="0" w:colLast="0"/>
      <w:bookmarkStart w:id="13" w:name="_z00hgf3nfidh" w:colFirst="0" w:colLast="0"/>
      <w:bookmarkEnd w:id="12"/>
      <w:bookmarkEnd w:id="13"/>
      <w:r w:rsidRPr="00766F07">
        <w:rPr>
          <w:color w:val="1E6CEB"/>
          <w:sz w:val="16"/>
          <w:szCs w:val="16"/>
          <w:lang w:val="ru-RU"/>
        </w:rPr>
        <w:t xml:space="preserve">       </w:t>
      </w:r>
      <w:r w:rsidR="002027E7">
        <w:rPr>
          <w:color w:val="1E6CEB"/>
          <w:sz w:val="16"/>
          <w:szCs w:val="16"/>
        </w:rPr>
        <w:t>Наружные элементы автомобиля</w:t>
      </w:r>
    </w:p>
    <w:p w14:paraId="29F4C71B" w14:textId="77777777" w:rsidR="00442042" w:rsidRDefault="002027E7">
      <w:pPr>
        <w:pBdr>
          <w:top w:val="nil"/>
          <w:left w:val="nil"/>
          <w:bottom w:val="nil"/>
          <w:right w:val="nil"/>
          <w:between w:val="nil"/>
        </w:pBdr>
        <w:spacing w:before="4"/>
        <w:rPr>
          <w:b/>
          <w:bCs/>
          <w:color w:val="000000"/>
          <w:sz w:val="5"/>
          <w:szCs w:val="5"/>
        </w:rPr>
      </w:pPr>
      <w:r>
        <w:rPr>
          <w:noProof/>
        </w:rPr>
        <w:drawing>
          <wp:anchor distT="0" distB="0" distL="0" distR="0" simplePos="0" relativeHeight="251671552" behindDoc="0" locked="0" layoutInCell="1" hidden="0" allowOverlap="1" wp14:anchorId="4A321FE0" wp14:editId="57EFA85C">
            <wp:simplePos x="0" y="0"/>
            <wp:positionH relativeFrom="column">
              <wp:posOffset>198589</wp:posOffset>
            </wp:positionH>
            <wp:positionV relativeFrom="paragraph">
              <wp:posOffset>54435</wp:posOffset>
            </wp:positionV>
            <wp:extent cx="4394140" cy="3529584"/>
            <wp:effectExtent l="0" t="0" r="0" b="0"/>
            <wp:wrapTopAndBottom distT="0" distB="0"/>
            <wp:docPr id="431"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20"/>
                    <a:srcRect/>
                    <a:stretch>
                      <a:fillRect/>
                    </a:stretch>
                  </pic:blipFill>
                  <pic:spPr>
                    <a:xfrm>
                      <a:off x="0" y="0"/>
                      <a:ext cx="4394140" cy="3529584"/>
                    </a:xfrm>
                    <a:prstGeom prst="rect">
                      <a:avLst/>
                    </a:prstGeom>
                    <a:ln/>
                  </pic:spPr>
                </pic:pic>
              </a:graphicData>
            </a:graphic>
          </wp:anchor>
        </w:drawing>
      </w:r>
    </w:p>
    <w:p w14:paraId="2E871FD4" w14:textId="77777777" w:rsidR="00442042" w:rsidRDefault="00442042">
      <w:pPr>
        <w:pBdr>
          <w:top w:val="nil"/>
          <w:left w:val="nil"/>
          <w:bottom w:val="nil"/>
          <w:right w:val="nil"/>
          <w:between w:val="nil"/>
        </w:pBdr>
        <w:spacing w:before="26"/>
        <w:rPr>
          <w:b/>
          <w:bCs/>
          <w:color w:val="000000"/>
          <w:sz w:val="17"/>
          <w:szCs w:val="17"/>
        </w:rPr>
      </w:pPr>
    </w:p>
    <w:p w14:paraId="10DCCF03" w14:textId="77777777" w:rsidR="00442042" w:rsidRDefault="002027E7" w:rsidP="00C35FBA">
      <w:pPr>
        <w:numPr>
          <w:ilvl w:val="0"/>
          <w:numId w:val="38"/>
        </w:numPr>
        <w:pBdr>
          <w:top w:val="nil"/>
          <w:left w:val="nil"/>
          <w:bottom w:val="nil"/>
          <w:right w:val="nil"/>
          <w:between w:val="nil"/>
        </w:pBdr>
        <w:tabs>
          <w:tab w:val="left" w:pos="785"/>
          <w:tab w:val="left" w:pos="3838"/>
          <w:tab w:val="left" w:pos="4331"/>
        </w:tabs>
        <w:spacing w:line="300" w:lineRule="auto"/>
        <w:ind w:left="782" w:hanging="373"/>
        <w:jc w:val="both"/>
        <w:rPr>
          <w:color w:val="000000"/>
          <w:sz w:val="14"/>
          <w:szCs w:val="14"/>
        </w:rPr>
      </w:pPr>
      <w:r>
        <w:rPr>
          <w:color w:val="000000"/>
          <w:sz w:val="14"/>
          <w:szCs w:val="14"/>
        </w:rPr>
        <w:t>Задние стеклоочистители</w:t>
      </w:r>
      <w:r>
        <w:rPr>
          <w:color w:val="000000"/>
          <w:sz w:val="14"/>
          <w:szCs w:val="14"/>
        </w:rPr>
        <w:tab/>
      </w:r>
      <w:r>
        <w:rPr>
          <w:color w:val="1E6CEB"/>
          <w:sz w:val="14"/>
          <w:szCs w:val="14"/>
        </w:rPr>
        <w:t>9.</w:t>
      </w:r>
      <w:r>
        <w:rPr>
          <w:color w:val="1E6CEB"/>
          <w:sz w:val="14"/>
          <w:szCs w:val="14"/>
        </w:rPr>
        <w:tab/>
      </w:r>
      <w:r>
        <w:rPr>
          <w:color w:val="000000"/>
          <w:sz w:val="14"/>
          <w:szCs w:val="14"/>
        </w:rPr>
        <w:t>Дневные ходовые огни</w:t>
      </w:r>
    </w:p>
    <w:p w14:paraId="01FE70C3" w14:textId="77777777" w:rsidR="00442042" w:rsidRDefault="002027E7" w:rsidP="00C35FBA">
      <w:pPr>
        <w:numPr>
          <w:ilvl w:val="0"/>
          <w:numId w:val="38"/>
        </w:numPr>
        <w:pBdr>
          <w:top w:val="nil"/>
          <w:left w:val="nil"/>
          <w:bottom w:val="nil"/>
          <w:right w:val="nil"/>
          <w:between w:val="nil"/>
        </w:pBdr>
        <w:tabs>
          <w:tab w:val="left" w:pos="785"/>
          <w:tab w:val="left" w:pos="3838"/>
          <w:tab w:val="left" w:pos="4331"/>
        </w:tabs>
        <w:spacing w:before="80" w:line="300" w:lineRule="auto"/>
        <w:ind w:left="782" w:hanging="373"/>
        <w:jc w:val="both"/>
        <w:rPr>
          <w:color w:val="000000"/>
          <w:sz w:val="14"/>
          <w:szCs w:val="14"/>
        </w:rPr>
      </w:pPr>
      <w:r>
        <w:rPr>
          <w:color w:val="000000"/>
          <w:sz w:val="14"/>
          <w:szCs w:val="14"/>
        </w:rPr>
        <w:t>Багажные дуги на крыше</w:t>
      </w:r>
      <w:r>
        <w:rPr>
          <w:color w:val="000000"/>
          <w:sz w:val="14"/>
          <w:szCs w:val="14"/>
        </w:rPr>
        <w:tab/>
      </w:r>
      <w:r>
        <w:rPr>
          <w:color w:val="1E6CEB"/>
          <w:sz w:val="14"/>
          <w:szCs w:val="14"/>
        </w:rPr>
        <w:t>10.</w:t>
      </w:r>
      <w:r>
        <w:rPr>
          <w:color w:val="1E6CEB"/>
          <w:sz w:val="14"/>
          <w:szCs w:val="14"/>
        </w:rPr>
        <w:tab/>
      </w:r>
      <w:r>
        <w:rPr>
          <w:color w:val="000000"/>
          <w:sz w:val="14"/>
          <w:szCs w:val="14"/>
        </w:rPr>
        <w:t>Передние комбинированные фонари</w:t>
      </w:r>
    </w:p>
    <w:p w14:paraId="19388953" w14:textId="77777777" w:rsidR="00442042" w:rsidRDefault="002027E7" w:rsidP="00C35FBA">
      <w:pPr>
        <w:numPr>
          <w:ilvl w:val="0"/>
          <w:numId w:val="38"/>
        </w:numPr>
        <w:pBdr>
          <w:top w:val="nil"/>
          <w:left w:val="nil"/>
          <w:bottom w:val="nil"/>
          <w:right w:val="nil"/>
          <w:between w:val="nil"/>
        </w:pBdr>
        <w:tabs>
          <w:tab w:val="left" w:pos="785"/>
          <w:tab w:val="left" w:pos="3838"/>
          <w:tab w:val="left" w:pos="4331"/>
        </w:tabs>
        <w:spacing w:before="79" w:line="300" w:lineRule="auto"/>
        <w:ind w:left="782"/>
        <w:jc w:val="both"/>
        <w:rPr>
          <w:color w:val="000000"/>
          <w:sz w:val="14"/>
          <w:szCs w:val="14"/>
        </w:rPr>
      </w:pPr>
      <w:r>
        <w:rPr>
          <w:color w:val="000000"/>
          <w:sz w:val="14"/>
          <w:szCs w:val="14"/>
        </w:rPr>
        <w:t>Окно</w:t>
      </w:r>
      <w:r>
        <w:rPr>
          <w:color w:val="000000"/>
          <w:sz w:val="14"/>
          <w:szCs w:val="14"/>
        </w:rPr>
        <w:tab/>
      </w:r>
      <w:r>
        <w:rPr>
          <w:color w:val="1E6CEB"/>
          <w:sz w:val="14"/>
          <w:szCs w:val="14"/>
        </w:rPr>
        <w:t>11.</w:t>
      </w:r>
      <w:r>
        <w:rPr>
          <w:color w:val="1E6CEB"/>
          <w:sz w:val="14"/>
          <w:szCs w:val="14"/>
        </w:rPr>
        <w:tab/>
      </w:r>
      <w:r>
        <w:rPr>
          <w:color w:val="000000"/>
          <w:sz w:val="14"/>
          <w:szCs w:val="14"/>
        </w:rPr>
        <w:t>Капот</w:t>
      </w:r>
    </w:p>
    <w:p w14:paraId="28F8F1E3" w14:textId="77777777" w:rsidR="00442042" w:rsidRDefault="002027E7" w:rsidP="00C35FBA">
      <w:pPr>
        <w:numPr>
          <w:ilvl w:val="0"/>
          <w:numId w:val="38"/>
        </w:numPr>
        <w:pBdr>
          <w:top w:val="nil"/>
          <w:left w:val="nil"/>
          <w:bottom w:val="nil"/>
          <w:right w:val="nil"/>
          <w:between w:val="nil"/>
        </w:pBdr>
        <w:tabs>
          <w:tab w:val="left" w:pos="785"/>
          <w:tab w:val="left" w:pos="3838"/>
          <w:tab w:val="left" w:pos="4331"/>
        </w:tabs>
        <w:spacing w:before="59" w:line="300" w:lineRule="auto"/>
        <w:ind w:left="782" w:hanging="373"/>
        <w:jc w:val="both"/>
        <w:rPr>
          <w:color w:val="000000"/>
          <w:sz w:val="14"/>
          <w:szCs w:val="14"/>
        </w:rPr>
      </w:pPr>
      <w:r>
        <w:rPr>
          <w:color w:val="000000"/>
          <w:sz w:val="14"/>
          <w:szCs w:val="14"/>
        </w:rPr>
        <w:t>Наружное зеркало заднего вида</w:t>
      </w:r>
      <w:r>
        <w:rPr>
          <w:color w:val="000000"/>
          <w:sz w:val="14"/>
          <w:szCs w:val="14"/>
        </w:rPr>
        <w:tab/>
      </w:r>
      <w:r>
        <w:rPr>
          <w:color w:val="1E6CEB"/>
          <w:sz w:val="14"/>
          <w:szCs w:val="14"/>
        </w:rPr>
        <w:t>12.</w:t>
      </w:r>
      <w:r>
        <w:rPr>
          <w:color w:val="1E6CEB"/>
          <w:sz w:val="14"/>
          <w:szCs w:val="14"/>
        </w:rPr>
        <w:tab/>
      </w:r>
      <w:r>
        <w:rPr>
          <w:color w:val="000000"/>
          <w:sz w:val="14"/>
          <w:szCs w:val="14"/>
        </w:rPr>
        <w:t xml:space="preserve">Заглушка передней буксировочной  </w:t>
      </w:r>
    </w:p>
    <w:p w14:paraId="71645130" w14:textId="77777777" w:rsidR="00442042" w:rsidRDefault="002027E7" w:rsidP="00C35FBA">
      <w:pPr>
        <w:pBdr>
          <w:top w:val="nil"/>
          <w:left w:val="nil"/>
          <w:bottom w:val="nil"/>
          <w:right w:val="nil"/>
          <w:between w:val="nil"/>
        </w:pBdr>
        <w:tabs>
          <w:tab w:val="left" w:pos="785"/>
          <w:tab w:val="left" w:pos="3838"/>
          <w:tab w:val="left" w:pos="4331"/>
        </w:tabs>
        <w:spacing w:before="59" w:line="300" w:lineRule="auto"/>
        <w:ind w:left="782"/>
        <w:rPr>
          <w:color w:val="000000"/>
          <w:sz w:val="14"/>
          <w:szCs w:val="14"/>
        </w:rPr>
      </w:pPr>
      <w:r>
        <w:rPr>
          <w:color w:val="000000"/>
          <w:sz w:val="14"/>
          <w:szCs w:val="14"/>
        </w:rPr>
        <w:t xml:space="preserve">                                                                                           проушины</w:t>
      </w:r>
    </w:p>
    <w:p w14:paraId="773C3C41" w14:textId="595A181E" w:rsidR="00442042" w:rsidRPr="00C35FBA" w:rsidRDefault="002027E7" w:rsidP="00C35FBA">
      <w:pPr>
        <w:numPr>
          <w:ilvl w:val="0"/>
          <w:numId w:val="38"/>
        </w:numPr>
        <w:pBdr>
          <w:top w:val="nil"/>
          <w:left w:val="nil"/>
          <w:bottom w:val="nil"/>
          <w:right w:val="nil"/>
          <w:between w:val="nil"/>
        </w:pBdr>
        <w:tabs>
          <w:tab w:val="left" w:pos="785"/>
          <w:tab w:val="left" w:pos="3838"/>
          <w:tab w:val="left" w:pos="4331"/>
        </w:tabs>
        <w:spacing w:before="79" w:line="300" w:lineRule="auto"/>
        <w:ind w:left="782"/>
        <w:jc w:val="both"/>
        <w:rPr>
          <w:color w:val="000000"/>
          <w:sz w:val="14"/>
          <w:szCs w:val="14"/>
        </w:rPr>
      </w:pPr>
      <w:r>
        <w:rPr>
          <w:color w:val="000000"/>
          <w:sz w:val="14"/>
          <w:szCs w:val="14"/>
        </w:rPr>
        <w:t>Передние стеклоочистители</w:t>
      </w:r>
      <w:r>
        <w:rPr>
          <w:color w:val="000000"/>
          <w:sz w:val="14"/>
          <w:szCs w:val="14"/>
        </w:rPr>
        <w:tab/>
      </w:r>
      <w:r>
        <w:rPr>
          <w:color w:val="1E6CEB"/>
          <w:sz w:val="14"/>
          <w:szCs w:val="14"/>
        </w:rPr>
        <w:t>13.</w:t>
      </w:r>
      <w:r>
        <w:rPr>
          <w:color w:val="1E6CEB"/>
          <w:sz w:val="14"/>
          <w:szCs w:val="14"/>
        </w:rPr>
        <w:tab/>
      </w:r>
      <w:r>
        <w:rPr>
          <w:color w:val="000000"/>
          <w:sz w:val="14"/>
          <w:szCs w:val="14"/>
        </w:rPr>
        <w:t xml:space="preserve">Зарядный порт  </w:t>
      </w:r>
    </w:p>
    <w:p w14:paraId="5CE08565" w14:textId="77777777" w:rsidR="00442042" w:rsidRDefault="002027E7" w:rsidP="00C35FBA">
      <w:pPr>
        <w:numPr>
          <w:ilvl w:val="0"/>
          <w:numId w:val="38"/>
        </w:numPr>
        <w:pBdr>
          <w:top w:val="nil"/>
          <w:left w:val="nil"/>
          <w:bottom w:val="nil"/>
          <w:right w:val="nil"/>
          <w:between w:val="nil"/>
        </w:pBdr>
        <w:tabs>
          <w:tab w:val="left" w:pos="785"/>
          <w:tab w:val="left" w:pos="3838"/>
          <w:tab w:val="left" w:pos="4331"/>
        </w:tabs>
        <w:spacing w:before="84" w:line="300" w:lineRule="auto"/>
        <w:ind w:left="782" w:hanging="373"/>
        <w:jc w:val="both"/>
        <w:rPr>
          <w:color w:val="000000"/>
          <w:sz w:val="14"/>
          <w:szCs w:val="14"/>
        </w:rPr>
      </w:pPr>
      <w:r>
        <w:rPr>
          <w:color w:val="000000"/>
          <w:sz w:val="14"/>
          <w:szCs w:val="14"/>
        </w:rPr>
        <w:t>Панорамный люк*</w:t>
      </w:r>
      <w:r>
        <w:rPr>
          <w:color w:val="000000"/>
          <w:sz w:val="14"/>
          <w:szCs w:val="14"/>
        </w:rPr>
        <w:tab/>
      </w:r>
      <w:r>
        <w:rPr>
          <w:color w:val="1E6CEB"/>
          <w:sz w:val="14"/>
          <w:szCs w:val="14"/>
        </w:rPr>
        <w:t>14.</w:t>
      </w:r>
      <w:r>
        <w:rPr>
          <w:color w:val="1E6CEB"/>
          <w:sz w:val="14"/>
          <w:szCs w:val="14"/>
        </w:rPr>
        <w:tab/>
      </w:r>
      <w:r>
        <w:rPr>
          <w:color w:val="000000"/>
          <w:sz w:val="14"/>
          <w:szCs w:val="14"/>
        </w:rPr>
        <w:t>Задние комбинированные фонари</w:t>
      </w:r>
    </w:p>
    <w:p w14:paraId="2C6A503B" w14:textId="77777777" w:rsidR="00442042" w:rsidRDefault="002027E7" w:rsidP="00C35FBA">
      <w:pPr>
        <w:numPr>
          <w:ilvl w:val="0"/>
          <w:numId w:val="38"/>
        </w:numPr>
        <w:pBdr>
          <w:top w:val="nil"/>
          <w:left w:val="nil"/>
          <w:bottom w:val="nil"/>
          <w:right w:val="nil"/>
          <w:between w:val="nil"/>
        </w:pBdr>
        <w:tabs>
          <w:tab w:val="left" w:pos="785"/>
          <w:tab w:val="left" w:pos="3838"/>
          <w:tab w:val="left" w:pos="4331"/>
        </w:tabs>
        <w:spacing w:before="79" w:line="300" w:lineRule="auto"/>
        <w:ind w:left="782" w:hanging="373"/>
        <w:jc w:val="both"/>
        <w:rPr>
          <w:color w:val="000000"/>
          <w:sz w:val="14"/>
          <w:szCs w:val="14"/>
        </w:rPr>
      </w:pPr>
      <w:r>
        <w:rPr>
          <w:color w:val="000000"/>
          <w:sz w:val="14"/>
          <w:szCs w:val="14"/>
        </w:rPr>
        <w:t>Наружная дверная ручка</w:t>
      </w:r>
      <w:r>
        <w:rPr>
          <w:color w:val="000000"/>
          <w:sz w:val="14"/>
          <w:szCs w:val="14"/>
        </w:rPr>
        <w:tab/>
      </w:r>
      <w:r>
        <w:rPr>
          <w:color w:val="1E6CEB"/>
          <w:sz w:val="14"/>
          <w:szCs w:val="14"/>
        </w:rPr>
        <w:t>15.</w:t>
      </w:r>
      <w:r>
        <w:rPr>
          <w:color w:val="1E6CEB"/>
          <w:sz w:val="14"/>
          <w:szCs w:val="14"/>
        </w:rPr>
        <w:tab/>
      </w:r>
      <w:r>
        <w:rPr>
          <w:color w:val="000000"/>
          <w:sz w:val="14"/>
          <w:szCs w:val="14"/>
        </w:rPr>
        <w:t xml:space="preserve">Заглушка задней буксировочной  </w:t>
      </w:r>
    </w:p>
    <w:p w14:paraId="0594A76D" w14:textId="77777777" w:rsidR="00442042" w:rsidRDefault="002027E7" w:rsidP="00C35FBA">
      <w:pPr>
        <w:pBdr>
          <w:top w:val="nil"/>
          <w:left w:val="nil"/>
          <w:bottom w:val="nil"/>
          <w:right w:val="nil"/>
          <w:between w:val="nil"/>
        </w:pBdr>
        <w:tabs>
          <w:tab w:val="left" w:pos="785"/>
          <w:tab w:val="left" w:pos="3838"/>
          <w:tab w:val="left" w:pos="4331"/>
        </w:tabs>
        <w:spacing w:before="79" w:line="300" w:lineRule="auto"/>
        <w:ind w:left="782"/>
        <w:rPr>
          <w:color w:val="000000"/>
          <w:sz w:val="14"/>
          <w:szCs w:val="14"/>
        </w:rPr>
      </w:pPr>
      <w:r>
        <w:rPr>
          <w:color w:val="000000"/>
          <w:sz w:val="14"/>
          <w:szCs w:val="14"/>
        </w:rPr>
        <w:t xml:space="preserve">                                                                                            проушины</w:t>
      </w:r>
    </w:p>
    <w:p w14:paraId="32E7B8B8" w14:textId="77777777" w:rsidR="00442042" w:rsidRDefault="002027E7" w:rsidP="00C35FBA">
      <w:pPr>
        <w:numPr>
          <w:ilvl w:val="0"/>
          <w:numId w:val="38"/>
        </w:numPr>
        <w:pBdr>
          <w:top w:val="nil"/>
          <w:left w:val="nil"/>
          <w:bottom w:val="nil"/>
          <w:right w:val="nil"/>
          <w:between w:val="nil"/>
        </w:pBdr>
        <w:tabs>
          <w:tab w:val="left" w:pos="785"/>
          <w:tab w:val="left" w:pos="3838"/>
          <w:tab w:val="left" w:pos="4331"/>
        </w:tabs>
        <w:spacing w:before="80" w:line="300" w:lineRule="auto"/>
        <w:ind w:left="782" w:hanging="373"/>
        <w:jc w:val="both"/>
        <w:rPr>
          <w:color w:val="000000"/>
          <w:sz w:val="17"/>
          <w:szCs w:val="17"/>
        </w:rPr>
        <w:sectPr w:rsidR="00442042">
          <w:pgSz w:w="8740" w:h="11910"/>
          <w:pgMar w:top="220" w:right="850" w:bottom="560" w:left="566" w:header="0" w:footer="362" w:gutter="0"/>
          <w:cols w:space="720"/>
        </w:sectPr>
      </w:pPr>
      <w:r>
        <w:rPr>
          <w:color w:val="000000"/>
          <w:sz w:val="14"/>
          <w:szCs w:val="14"/>
        </w:rPr>
        <w:t>Топливная горловина</w:t>
      </w:r>
      <w:r>
        <w:rPr>
          <w:color w:val="000000"/>
          <w:sz w:val="14"/>
          <w:szCs w:val="14"/>
        </w:rPr>
        <w:tab/>
      </w:r>
      <w:r>
        <w:rPr>
          <w:color w:val="1E6CEB"/>
          <w:sz w:val="14"/>
          <w:szCs w:val="14"/>
        </w:rPr>
        <w:t>16.</w:t>
      </w:r>
      <w:r>
        <w:rPr>
          <w:color w:val="1E6CEB"/>
          <w:sz w:val="14"/>
          <w:szCs w:val="14"/>
        </w:rPr>
        <w:tab/>
      </w:r>
      <w:r>
        <w:rPr>
          <w:color w:val="000000"/>
          <w:sz w:val="14"/>
          <w:szCs w:val="14"/>
        </w:rPr>
        <w:t>Багажник</w:t>
      </w:r>
    </w:p>
    <w:p w14:paraId="7EA6468D" w14:textId="77777777" w:rsidR="00442042" w:rsidRDefault="002027E7">
      <w:pPr>
        <w:spacing w:before="70"/>
        <w:ind w:left="312"/>
        <w:rPr>
          <w:i/>
          <w:iCs/>
          <w:sz w:val="20"/>
          <w:szCs w:val="20"/>
        </w:rPr>
      </w:pPr>
      <w:r>
        <w:rPr>
          <w:i/>
          <w:iCs/>
          <w:color w:val="007FFF"/>
          <w:sz w:val="18"/>
          <w:szCs w:val="18"/>
        </w:rPr>
        <w:lastRenderedPageBreak/>
        <w:t>Примечания для пользователей</w:t>
      </w:r>
    </w:p>
    <w:p w14:paraId="4BED9C03"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1672576" behindDoc="0" locked="0" layoutInCell="1" hidden="0" allowOverlap="1" wp14:anchorId="41BB0988" wp14:editId="201AC2F1">
                <wp:simplePos x="0" y="0"/>
                <wp:positionH relativeFrom="column">
                  <wp:posOffset>198589</wp:posOffset>
                </wp:positionH>
                <wp:positionV relativeFrom="paragraph">
                  <wp:posOffset>53084</wp:posOffset>
                </wp:positionV>
                <wp:extent cx="4428490" cy="12700"/>
                <wp:effectExtent l="0" t="0" r="0" b="0"/>
                <wp:wrapTopAndBottom distT="0" distB="0"/>
                <wp:docPr id="219" name="Полилиния: фигура 21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13C1B49" id="Полилиния: фигура 219" o:spid="_x0000_s1026" style="position:absolute;margin-left:15.65pt;margin-top:4.2pt;width:348.7pt;height:1pt;z-index:25167257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tBEeAIAABQ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7idTjCSpQKT9l/3P/ff9Y/j92D8ePqfo8An8b4ePhw/7r8hjoXO1tikEuNNL&#10;c/QsmL4Nu8JUfocC0S7Dg2SQjEcjjB7AHo8n8XTUdJ7tHKIAGA77k+EUBKIeMUmCMNE5Dt1Y94qp&#10;EJNsb6xrdMtbi5StRXeyNQ2o73UXQXeHEehuMALdV012TZy/54l6E9UdIuWRBwKKZuPH+/adHxgP&#10;rtSW3atwzfnygP14OumH8lrmZ4yQXSzUCCW2qPas3XWI12AGo9GF5wltaI/bvYF10/4V+Gl2KpRl&#10;TSbfh5Dy1BtI3+2+VYLnCy6EL9+a9epKGLQl/nnF48VicWT8G0xID5bKX2sLgiR+fJqB8dZK5Q8w&#10;ilbTBTfW3RDrlsTAY0wwquGBZti+3xDDMBKvJbyAaTLsw0S5rmO6zqrrEElLBfpTBxPQOFcO/EZQ&#10;qV5unCq4H6tAqyFzdODphZYcPxP+bXf9gDp/zOa/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UxrQRH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7587049D" w14:textId="77777777" w:rsidR="00442042" w:rsidRDefault="002027E7" w:rsidP="00C35FBA">
      <w:pPr>
        <w:pStyle w:val="2"/>
        <w:spacing w:before="77"/>
        <w:rPr>
          <w:sz w:val="16"/>
          <w:szCs w:val="16"/>
        </w:rPr>
      </w:pPr>
      <w:bookmarkStart w:id="14" w:name="uyasxv2pacuq" w:colFirst="0" w:colLast="0"/>
      <w:bookmarkStart w:id="15" w:name="_slgnhwfa49ls" w:colFirst="0" w:colLast="0"/>
      <w:bookmarkEnd w:id="14"/>
      <w:bookmarkEnd w:id="15"/>
      <w:r>
        <w:rPr>
          <w:color w:val="1E6CEB"/>
          <w:sz w:val="16"/>
          <w:szCs w:val="16"/>
        </w:rPr>
        <w:t>Обзор салона</w:t>
      </w:r>
    </w:p>
    <w:p w14:paraId="57C8FFF5" w14:textId="77777777" w:rsidR="00442042" w:rsidRDefault="002027E7">
      <w:pPr>
        <w:pBdr>
          <w:top w:val="nil"/>
          <w:left w:val="nil"/>
          <w:bottom w:val="nil"/>
          <w:right w:val="nil"/>
          <w:between w:val="nil"/>
        </w:pBdr>
        <w:spacing w:before="4"/>
        <w:rPr>
          <w:b/>
          <w:bCs/>
          <w:color w:val="000000"/>
          <w:sz w:val="5"/>
          <w:szCs w:val="5"/>
        </w:rPr>
      </w:pPr>
      <w:r>
        <w:rPr>
          <w:noProof/>
        </w:rPr>
        <w:drawing>
          <wp:anchor distT="0" distB="0" distL="0" distR="0" simplePos="0" relativeHeight="251673600" behindDoc="0" locked="0" layoutInCell="1" hidden="0" allowOverlap="1" wp14:anchorId="4EA03497" wp14:editId="3DB55225">
            <wp:simplePos x="0" y="0"/>
            <wp:positionH relativeFrom="column">
              <wp:posOffset>198589</wp:posOffset>
            </wp:positionH>
            <wp:positionV relativeFrom="paragraph">
              <wp:posOffset>54435</wp:posOffset>
            </wp:positionV>
            <wp:extent cx="4394140" cy="3529584"/>
            <wp:effectExtent l="0" t="0" r="0" b="0"/>
            <wp:wrapTopAndBottom distT="0" distB="0"/>
            <wp:docPr id="1383" name="image732.jpg"/>
            <wp:cNvGraphicFramePr/>
            <a:graphic xmlns:a="http://schemas.openxmlformats.org/drawingml/2006/main">
              <a:graphicData uri="http://schemas.openxmlformats.org/drawingml/2006/picture">
                <pic:pic xmlns:pic="http://schemas.openxmlformats.org/drawingml/2006/picture">
                  <pic:nvPicPr>
                    <pic:cNvPr id="0" name="image732.jpg"/>
                    <pic:cNvPicPr preferRelativeResize="0"/>
                  </pic:nvPicPr>
                  <pic:blipFill>
                    <a:blip r:embed="rId21"/>
                    <a:srcRect/>
                    <a:stretch>
                      <a:fillRect/>
                    </a:stretch>
                  </pic:blipFill>
                  <pic:spPr>
                    <a:xfrm>
                      <a:off x="0" y="0"/>
                      <a:ext cx="4394140" cy="3529584"/>
                    </a:xfrm>
                    <a:prstGeom prst="rect">
                      <a:avLst/>
                    </a:prstGeom>
                    <a:ln/>
                  </pic:spPr>
                </pic:pic>
              </a:graphicData>
            </a:graphic>
          </wp:anchor>
        </w:drawing>
      </w:r>
    </w:p>
    <w:p w14:paraId="55103CD5" w14:textId="77777777" w:rsidR="00442042" w:rsidRDefault="002027E7" w:rsidP="00C35FBA">
      <w:pPr>
        <w:numPr>
          <w:ilvl w:val="0"/>
          <w:numId w:val="37"/>
        </w:numPr>
        <w:pBdr>
          <w:top w:val="nil"/>
          <w:left w:val="nil"/>
          <w:bottom w:val="nil"/>
          <w:right w:val="nil"/>
          <w:between w:val="nil"/>
        </w:pBdr>
        <w:tabs>
          <w:tab w:val="left" w:pos="785"/>
          <w:tab w:val="left" w:pos="3838"/>
          <w:tab w:val="left" w:pos="4331"/>
        </w:tabs>
        <w:spacing w:before="222" w:line="300" w:lineRule="auto"/>
        <w:ind w:left="782" w:hanging="373"/>
        <w:jc w:val="both"/>
        <w:rPr>
          <w:color w:val="000000"/>
          <w:sz w:val="14"/>
          <w:szCs w:val="14"/>
        </w:rPr>
      </w:pPr>
      <w:r>
        <w:rPr>
          <w:color w:val="000000"/>
          <w:sz w:val="14"/>
          <w:szCs w:val="14"/>
        </w:rPr>
        <w:t>Левый дефлектор передней панели</w:t>
      </w:r>
      <w:r>
        <w:rPr>
          <w:color w:val="000000"/>
          <w:sz w:val="14"/>
          <w:szCs w:val="14"/>
        </w:rPr>
        <w:tab/>
      </w:r>
      <w:r>
        <w:rPr>
          <w:color w:val="1E6CEB"/>
          <w:sz w:val="14"/>
          <w:szCs w:val="14"/>
        </w:rPr>
        <w:t>10.</w:t>
      </w:r>
      <w:r>
        <w:rPr>
          <w:color w:val="1E6CEB"/>
          <w:sz w:val="14"/>
          <w:szCs w:val="14"/>
        </w:rPr>
        <w:tab/>
      </w:r>
      <w:r>
        <w:rPr>
          <w:color w:val="000000"/>
          <w:sz w:val="14"/>
          <w:szCs w:val="14"/>
        </w:rPr>
        <w:t>Подстаканник</w:t>
      </w:r>
    </w:p>
    <w:p w14:paraId="6AFAA79F" w14:textId="3CABA837" w:rsidR="00442042" w:rsidRDefault="002027E7" w:rsidP="00C35FBA">
      <w:pPr>
        <w:numPr>
          <w:ilvl w:val="0"/>
          <w:numId w:val="37"/>
        </w:numPr>
        <w:pBdr>
          <w:top w:val="nil"/>
          <w:left w:val="nil"/>
          <w:bottom w:val="nil"/>
          <w:right w:val="nil"/>
          <w:between w:val="nil"/>
        </w:pBdr>
        <w:tabs>
          <w:tab w:val="left" w:pos="785"/>
          <w:tab w:val="left" w:pos="3838"/>
          <w:tab w:val="left" w:pos="4331"/>
        </w:tabs>
        <w:spacing w:before="80" w:line="300" w:lineRule="auto"/>
        <w:ind w:left="782" w:hanging="373"/>
        <w:jc w:val="both"/>
        <w:rPr>
          <w:color w:val="000000"/>
          <w:sz w:val="14"/>
          <w:szCs w:val="14"/>
        </w:rPr>
      </w:pPr>
      <w:r>
        <w:rPr>
          <w:color w:val="000000"/>
          <w:sz w:val="14"/>
          <w:szCs w:val="14"/>
        </w:rPr>
        <w:t>Комбинированный переключатель</w:t>
      </w:r>
      <w:r w:rsidR="007D7D45">
        <w:rPr>
          <w:color w:val="000000"/>
          <w:sz w:val="14"/>
          <w:szCs w:val="14"/>
          <w:lang w:val="en-US"/>
        </w:rPr>
        <w:t xml:space="preserve">                   </w:t>
      </w:r>
      <w:r>
        <w:rPr>
          <w:color w:val="000000"/>
          <w:sz w:val="14"/>
          <w:szCs w:val="14"/>
        </w:rPr>
        <w:t xml:space="preserve"> </w:t>
      </w:r>
      <w:r w:rsidR="007D7D45">
        <w:rPr>
          <w:color w:val="000000"/>
          <w:sz w:val="14"/>
          <w:szCs w:val="14"/>
          <w:lang w:val="en-US"/>
        </w:rPr>
        <w:t xml:space="preserve"> </w:t>
      </w:r>
      <w:r w:rsidR="007D7D45">
        <w:rPr>
          <w:color w:val="1E6CEB"/>
          <w:sz w:val="14"/>
          <w:szCs w:val="14"/>
        </w:rPr>
        <w:t>11.</w:t>
      </w:r>
      <w:r w:rsidR="007D7D45">
        <w:rPr>
          <w:color w:val="1E6CEB"/>
          <w:sz w:val="14"/>
          <w:szCs w:val="14"/>
        </w:rPr>
        <w:tab/>
      </w:r>
      <w:r w:rsidR="007D7D45">
        <w:rPr>
          <w:color w:val="000000"/>
          <w:sz w:val="14"/>
          <w:szCs w:val="14"/>
        </w:rPr>
        <w:t xml:space="preserve">Многофункциональный регулятор                                                                              </w:t>
      </w:r>
    </w:p>
    <w:p w14:paraId="0ECC973B" w14:textId="05878FFE" w:rsidR="00442042" w:rsidRDefault="002027E7" w:rsidP="00C35FBA">
      <w:pPr>
        <w:pBdr>
          <w:top w:val="nil"/>
          <w:left w:val="nil"/>
          <w:bottom w:val="nil"/>
          <w:right w:val="nil"/>
          <w:between w:val="nil"/>
        </w:pBdr>
        <w:tabs>
          <w:tab w:val="left" w:pos="785"/>
          <w:tab w:val="left" w:pos="3838"/>
          <w:tab w:val="left" w:pos="4331"/>
        </w:tabs>
        <w:spacing w:before="80" w:line="300" w:lineRule="auto"/>
        <w:ind w:left="782"/>
        <w:rPr>
          <w:color w:val="000000"/>
          <w:sz w:val="14"/>
          <w:szCs w:val="14"/>
        </w:rPr>
      </w:pPr>
      <w:r>
        <w:rPr>
          <w:color w:val="000000"/>
          <w:sz w:val="14"/>
          <w:szCs w:val="14"/>
        </w:rPr>
        <w:t>света и стеклоочистителей</w:t>
      </w:r>
      <w:r>
        <w:rPr>
          <w:color w:val="000000"/>
          <w:sz w:val="14"/>
          <w:szCs w:val="14"/>
        </w:rPr>
        <w:tab/>
        <w:t xml:space="preserve"> </w:t>
      </w:r>
    </w:p>
    <w:p w14:paraId="59D25E31" w14:textId="77777777" w:rsidR="00442042" w:rsidRDefault="002027E7" w:rsidP="00C35FBA">
      <w:pPr>
        <w:numPr>
          <w:ilvl w:val="0"/>
          <w:numId w:val="37"/>
        </w:numPr>
        <w:pBdr>
          <w:top w:val="nil"/>
          <w:left w:val="nil"/>
          <w:bottom w:val="nil"/>
          <w:right w:val="nil"/>
          <w:between w:val="nil"/>
        </w:pBdr>
        <w:tabs>
          <w:tab w:val="left" w:pos="785"/>
          <w:tab w:val="left" w:pos="3838"/>
          <w:tab w:val="left" w:pos="4331"/>
        </w:tabs>
        <w:spacing w:before="83" w:line="300" w:lineRule="auto"/>
        <w:ind w:left="782" w:hanging="373"/>
        <w:jc w:val="both"/>
        <w:rPr>
          <w:color w:val="000000"/>
          <w:sz w:val="14"/>
          <w:szCs w:val="14"/>
        </w:rPr>
      </w:pPr>
      <w:r>
        <w:rPr>
          <w:color w:val="000000"/>
          <w:sz w:val="14"/>
          <w:szCs w:val="14"/>
        </w:rPr>
        <w:t>Экран комбинации приборов</w:t>
      </w:r>
      <w:r>
        <w:rPr>
          <w:color w:val="000000"/>
          <w:sz w:val="14"/>
          <w:szCs w:val="14"/>
        </w:rPr>
        <w:tab/>
      </w:r>
      <w:r>
        <w:rPr>
          <w:color w:val="1E6CEB"/>
          <w:sz w:val="14"/>
          <w:szCs w:val="14"/>
        </w:rPr>
        <w:t>12.</w:t>
      </w:r>
      <w:r>
        <w:rPr>
          <w:color w:val="1E6CEB"/>
          <w:sz w:val="14"/>
          <w:szCs w:val="14"/>
        </w:rPr>
        <w:tab/>
      </w:r>
      <w:r>
        <w:rPr>
          <w:color w:val="000000"/>
          <w:sz w:val="14"/>
          <w:szCs w:val="14"/>
        </w:rPr>
        <w:t>Беспроводное зарядное устройство*</w:t>
      </w:r>
    </w:p>
    <w:p w14:paraId="76745AA2" w14:textId="77777777" w:rsidR="00442042" w:rsidRDefault="002027E7" w:rsidP="00C35FBA">
      <w:pPr>
        <w:numPr>
          <w:ilvl w:val="0"/>
          <w:numId w:val="37"/>
        </w:numPr>
        <w:pBdr>
          <w:top w:val="nil"/>
          <w:left w:val="nil"/>
          <w:bottom w:val="nil"/>
          <w:right w:val="nil"/>
          <w:between w:val="nil"/>
        </w:pBdr>
        <w:tabs>
          <w:tab w:val="left" w:pos="785"/>
          <w:tab w:val="left" w:pos="3838"/>
          <w:tab w:val="left" w:pos="4331"/>
        </w:tabs>
        <w:spacing w:before="81" w:line="300" w:lineRule="auto"/>
        <w:ind w:left="782" w:hanging="373"/>
        <w:jc w:val="both"/>
        <w:rPr>
          <w:color w:val="000000"/>
          <w:sz w:val="14"/>
          <w:szCs w:val="14"/>
        </w:rPr>
      </w:pPr>
      <w:r>
        <w:rPr>
          <w:color w:val="000000"/>
          <w:sz w:val="14"/>
          <w:szCs w:val="14"/>
        </w:rPr>
        <w:t>Проекционный дисплей (HUD)*</w:t>
      </w:r>
      <w:r>
        <w:rPr>
          <w:color w:val="000000"/>
          <w:sz w:val="14"/>
          <w:szCs w:val="14"/>
        </w:rPr>
        <w:tab/>
      </w:r>
      <w:r>
        <w:rPr>
          <w:color w:val="1E6CEB"/>
          <w:sz w:val="14"/>
          <w:szCs w:val="14"/>
        </w:rPr>
        <w:t>13.</w:t>
      </w:r>
      <w:r>
        <w:rPr>
          <w:color w:val="1E6CEB"/>
          <w:sz w:val="14"/>
          <w:szCs w:val="14"/>
        </w:rPr>
        <w:tab/>
      </w:r>
      <w:r>
        <w:rPr>
          <w:color w:val="000000"/>
          <w:sz w:val="14"/>
          <w:szCs w:val="14"/>
        </w:rPr>
        <w:t>Педаль акселератора</w:t>
      </w:r>
    </w:p>
    <w:p w14:paraId="68C5FB13" w14:textId="77777777" w:rsidR="00442042" w:rsidRDefault="002027E7" w:rsidP="00C35FBA">
      <w:pPr>
        <w:numPr>
          <w:ilvl w:val="0"/>
          <w:numId w:val="37"/>
        </w:numPr>
        <w:pBdr>
          <w:top w:val="nil"/>
          <w:left w:val="nil"/>
          <w:bottom w:val="nil"/>
          <w:right w:val="nil"/>
          <w:between w:val="nil"/>
        </w:pBdr>
        <w:tabs>
          <w:tab w:val="left" w:pos="785"/>
          <w:tab w:val="left" w:pos="3838"/>
          <w:tab w:val="left" w:pos="4331"/>
        </w:tabs>
        <w:spacing w:before="79" w:line="300" w:lineRule="auto"/>
        <w:ind w:left="782" w:hanging="373"/>
        <w:jc w:val="both"/>
        <w:rPr>
          <w:color w:val="000000"/>
          <w:sz w:val="14"/>
          <w:szCs w:val="14"/>
        </w:rPr>
      </w:pPr>
      <w:r>
        <w:rPr>
          <w:color w:val="000000"/>
          <w:sz w:val="14"/>
          <w:szCs w:val="14"/>
        </w:rPr>
        <w:t>Селектор переключения передач</w:t>
      </w:r>
      <w:r>
        <w:rPr>
          <w:color w:val="000000"/>
          <w:sz w:val="14"/>
          <w:szCs w:val="14"/>
        </w:rPr>
        <w:tab/>
      </w:r>
      <w:r>
        <w:rPr>
          <w:color w:val="1E6CEB"/>
          <w:sz w:val="14"/>
          <w:szCs w:val="14"/>
        </w:rPr>
        <w:t>14.</w:t>
      </w:r>
      <w:r>
        <w:rPr>
          <w:color w:val="1E6CEB"/>
          <w:sz w:val="14"/>
          <w:szCs w:val="14"/>
        </w:rPr>
        <w:tab/>
      </w:r>
      <w:r>
        <w:rPr>
          <w:color w:val="000000"/>
          <w:sz w:val="14"/>
          <w:szCs w:val="14"/>
        </w:rPr>
        <w:t>Педаль тормоза</w:t>
      </w:r>
    </w:p>
    <w:p w14:paraId="0E3DFC6B" w14:textId="77777777" w:rsidR="00442042" w:rsidRDefault="002027E7" w:rsidP="00C35FBA">
      <w:pPr>
        <w:numPr>
          <w:ilvl w:val="0"/>
          <w:numId w:val="37"/>
        </w:numPr>
        <w:pBdr>
          <w:top w:val="nil"/>
          <w:left w:val="nil"/>
          <w:bottom w:val="nil"/>
          <w:right w:val="nil"/>
          <w:between w:val="nil"/>
        </w:pBdr>
        <w:tabs>
          <w:tab w:val="left" w:pos="785"/>
          <w:tab w:val="left" w:pos="3838"/>
          <w:tab w:val="left" w:pos="4331"/>
        </w:tabs>
        <w:spacing w:before="77" w:line="300" w:lineRule="auto"/>
        <w:ind w:left="782" w:hanging="373"/>
        <w:jc w:val="both"/>
        <w:rPr>
          <w:color w:val="000000"/>
          <w:sz w:val="14"/>
          <w:szCs w:val="14"/>
        </w:rPr>
      </w:pPr>
      <w:r>
        <w:rPr>
          <w:color w:val="000000"/>
          <w:sz w:val="14"/>
          <w:szCs w:val="14"/>
        </w:rPr>
        <w:t>Мультимедийный экран</w:t>
      </w:r>
      <w:r>
        <w:rPr>
          <w:color w:val="000000"/>
          <w:sz w:val="14"/>
          <w:szCs w:val="14"/>
        </w:rPr>
        <w:tab/>
      </w:r>
      <w:r>
        <w:rPr>
          <w:color w:val="1E6CEB"/>
          <w:sz w:val="14"/>
          <w:szCs w:val="14"/>
        </w:rPr>
        <w:t>15.</w:t>
      </w:r>
      <w:r>
        <w:rPr>
          <w:color w:val="1E6CEB"/>
          <w:sz w:val="14"/>
          <w:szCs w:val="14"/>
        </w:rPr>
        <w:tab/>
      </w:r>
      <w:r>
        <w:rPr>
          <w:color w:val="000000"/>
          <w:sz w:val="14"/>
          <w:szCs w:val="14"/>
        </w:rPr>
        <w:t>Рулевое колесо</w:t>
      </w:r>
    </w:p>
    <w:p w14:paraId="7B0959A7" w14:textId="77C1A953" w:rsidR="00442042" w:rsidRDefault="002027E7" w:rsidP="00C35FBA">
      <w:pPr>
        <w:numPr>
          <w:ilvl w:val="0"/>
          <w:numId w:val="37"/>
        </w:numPr>
        <w:pBdr>
          <w:top w:val="nil"/>
          <w:left w:val="nil"/>
          <w:bottom w:val="nil"/>
          <w:right w:val="nil"/>
          <w:between w:val="nil"/>
        </w:pBdr>
        <w:tabs>
          <w:tab w:val="left" w:pos="785"/>
          <w:tab w:val="left" w:pos="3838"/>
          <w:tab w:val="left" w:pos="4331"/>
        </w:tabs>
        <w:spacing w:before="84" w:line="300" w:lineRule="auto"/>
        <w:ind w:left="782" w:hanging="373"/>
        <w:jc w:val="both"/>
        <w:rPr>
          <w:color w:val="000000"/>
          <w:sz w:val="14"/>
          <w:szCs w:val="14"/>
        </w:rPr>
      </w:pPr>
      <w:r>
        <w:rPr>
          <w:color w:val="000000"/>
          <w:sz w:val="14"/>
          <w:szCs w:val="14"/>
        </w:rPr>
        <w:t>Центральный дефлектор передней</w:t>
      </w:r>
      <w:r w:rsidR="007D7D45" w:rsidRPr="00766F07">
        <w:rPr>
          <w:color w:val="000000"/>
          <w:sz w:val="14"/>
          <w:szCs w:val="14"/>
          <w:lang w:val="ru-RU"/>
        </w:rPr>
        <w:t xml:space="preserve">                   </w:t>
      </w:r>
      <w:r w:rsidR="007D7D45">
        <w:rPr>
          <w:color w:val="1E6CEB"/>
          <w:sz w:val="14"/>
          <w:szCs w:val="14"/>
        </w:rPr>
        <w:t>16.</w:t>
      </w:r>
      <w:r w:rsidR="007D7D45">
        <w:rPr>
          <w:color w:val="1E6CEB"/>
          <w:sz w:val="14"/>
          <w:szCs w:val="14"/>
        </w:rPr>
        <w:tab/>
      </w:r>
      <w:r w:rsidR="007D7D45">
        <w:rPr>
          <w:color w:val="000000"/>
          <w:sz w:val="14"/>
          <w:szCs w:val="14"/>
        </w:rPr>
        <w:t xml:space="preserve">Левый ящик для хранения на приборной  </w:t>
      </w:r>
      <w:r>
        <w:rPr>
          <w:color w:val="000000"/>
          <w:sz w:val="14"/>
          <w:szCs w:val="14"/>
        </w:rPr>
        <w:t xml:space="preserve"> </w:t>
      </w:r>
    </w:p>
    <w:p w14:paraId="03789C93" w14:textId="75C88AB7" w:rsidR="00442042" w:rsidRDefault="002027E7" w:rsidP="007D7D45">
      <w:pPr>
        <w:pBdr>
          <w:top w:val="nil"/>
          <w:left w:val="nil"/>
          <w:bottom w:val="nil"/>
          <w:right w:val="nil"/>
          <w:between w:val="nil"/>
        </w:pBdr>
        <w:tabs>
          <w:tab w:val="left" w:pos="785"/>
          <w:tab w:val="left" w:pos="3838"/>
          <w:tab w:val="left" w:pos="4331"/>
        </w:tabs>
        <w:spacing w:before="84" w:line="300" w:lineRule="auto"/>
        <w:ind w:left="782"/>
        <w:rPr>
          <w:color w:val="000000"/>
          <w:sz w:val="14"/>
          <w:szCs w:val="14"/>
        </w:rPr>
      </w:pPr>
      <w:r>
        <w:rPr>
          <w:color w:val="000000"/>
          <w:sz w:val="14"/>
          <w:szCs w:val="14"/>
        </w:rPr>
        <w:t>панели</w:t>
      </w:r>
      <w:r>
        <w:rPr>
          <w:color w:val="000000"/>
          <w:sz w:val="14"/>
          <w:szCs w:val="14"/>
        </w:rPr>
        <w:tab/>
        <w:t xml:space="preserve"> </w:t>
      </w:r>
      <w:r w:rsidR="007D7D45">
        <w:rPr>
          <w:color w:val="000000"/>
          <w:sz w:val="14"/>
          <w:szCs w:val="14"/>
          <w:lang w:val="en-US"/>
        </w:rPr>
        <w:t xml:space="preserve">            </w:t>
      </w:r>
      <w:r w:rsidR="007D7D45">
        <w:rPr>
          <w:color w:val="000000"/>
          <w:sz w:val="14"/>
          <w:szCs w:val="14"/>
        </w:rPr>
        <w:t>панели*</w:t>
      </w:r>
      <w:r>
        <w:rPr>
          <w:color w:val="000000"/>
          <w:sz w:val="14"/>
          <w:szCs w:val="14"/>
        </w:rPr>
        <w:t xml:space="preserve">                                                                                  </w:t>
      </w:r>
    </w:p>
    <w:p w14:paraId="451B6C0C" w14:textId="77777777" w:rsidR="00442042" w:rsidRDefault="002027E7" w:rsidP="00C35FBA">
      <w:pPr>
        <w:numPr>
          <w:ilvl w:val="0"/>
          <w:numId w:val="37"/>
        </w:numPr>
        <w:pBdr>
          <w:top w:val="nil"/>
          <w:left w:val="nil"/>
          <w:bottom w:val="nil"/>
          <w:right w:val="nil"/>
          <w:between w:val="nil"/>
        </w:pBdr>
        <w:tabs>
          <w:tab w:val="left" w:pos="785"/>
          <w:tab w:val="left" w:pos="3838"/>
          <w:tab w:val="left" w:pos="4331"/>
        </w:tabs>
        <w:spacing w:before="82" w:line="300" w:lineRule="auto"/>
        <w:ind w:left="782" w:hanging="373"/>
        <w:jc w:val="both"/>
        <w:rPr>
          <w:color w:val="000000"/>
          <w:sz w:val="14"/>
          <w:szCs w:val="14"/>
        </w:rPr>
      </w:pPr>
      <w:r>
        <w:rPr>
          <w:color w:val="000000"/>
          <w:sz w:val="14"/>
          <w:szCs w:val="14"/>
        </w:rPr>
        <w:t>Правый дефлектор передней панели</w:t>
      </w:r>
      <w:r>
        <w:rPr>
          <w:color w:val="000000"/>
          <w:sz w:val="14"/>
          <w:szCs w:val="14"/>
        </w:rPr>
        <w:tab/>
      </w:r>
      <w:r>
        <w:rPr>
          <w:color w:val="1E6CEB"/>
          <w:sz w:val="14"/>
          <w:szCs w:val="14"/>
        </w:rPr>
        <w:t>17.</w:t>
      </w:r>
      <w:r>
        <w:rPr>
          <w:color w:val="1E6CEB"/>
          <w:sz w:val="14"/>
          <w:szCs w:val="14"/>
        </w:rPr>
        <w:tab/>
      </w:r>
      <w:r>
        <w:rPr>
          <w:color w:val="000000"/>
          <w:sz w:val="14"/>
          <w:szCs w:val="14"/>
        </w:rPr>
        <w:t>Рычаг открытия капота</w:t>
      </w:r>
    </w:p>
    <w:p w14:paraId="480CEE7D" w14:textId="77777777" w:rsidR="00442042" w:rsidRDefault="002027E7" w:rsidP="00C35FBA">
      <w:pPr>
        <w:numPr>
          <w:ilvl w:val="0"/>
          <w:numId w:val="37"/>
        </w:numPr>
        <w:pBdr>
          <w:top w:val="nil"/>
          <w:left w:val="nil"/>
          <w:bottom w:val="nil"/>
          <w:right w:val="nil"/>
          <w:between w:val="nil"/>
        </w:pBdr>
        <w:tabs>
          <w:tab w:val="left" w:pos="785"/>
        </w:tabs>
        <w:spacing w:before="79" w:line="300" w:lineRule="auto"/>
        <w:ind w:left="782" w:hanging="373"/>
        <w:jc w:val="both"/>
        <w:rPr>
          <w:color w:val="000000"/>
          <w:sz w:val="14"/>
          <w:szCs w:val="14"/>
        </w:rPr>
        <w:sectPr w:rsidR="00442042">
          <w:pgSz w:w="8740" w:h="11910"/>
          <w:pgMar w:top="220" w:right="850" w:bottom="560" w:left="566" w:header="0" w:footer="362" w:gutter="0"/>
          <w:cols w:space="720"/>
        </w:sectPr>
      </w:pPr>
      <w:r>
        <w:rPr>
          <w:color w:val="000000"/>
          <w:sz w:val="14"/>
          <w:szCs w:val="14"/>
        </w:rPr>
        <w:t>Перчаточный ящик</w:t>
      </w:r>
    </w:p>
    <w:p w14:paraId="3325FAFE" w14:textId="77777777" w:rsidR="00442042" w:rsidRDefault="002027E7">
      <w:pPr>
        <w:spacing w:before="70"/>
        <w:ind w:right="26"/>
        <w:jc w:val="right"/>
        <w:rPr>
          <w:i/>
          <w:iCs/>
          <w:sz w:val="20"/>
          <w:szCs w:val="20"/>
        </w:rPr>
      </w:pPr>
      <w:r>
        <w:rPr>
          <w:i/>
          <w:iCs/>
          <w:color w:val="007FFF"/>
          <w:sz w:val="18"/>
          <w:szCs w:val="18"/>
        </w:rPr>
        <w:lastRenderedPageBreak/>
        <w:t>Примечания для пользователей</w:t>
      </w:r>
    </w:p>
    <w:p w14:paraId="531AA3FC"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1674624" behindDoc="0" locked="0" layoutInCell="1" hidden="0" allowOverlap="1" wp14:anchorId="0B8CCABC" wp14:editId="701D30ED">
                <wp:simplePos x="0" y="0"/>
                <wp:positionH relativeFrom="column">
                  <wp:posOffset>198589</wp:posOffset>
                </wp:positionH>
                <wp:positionV relativeFrom="paragraph">
                  <wp:posOffset>53084</wp:posOffset>
                </wp:positionV>
                <wp:extent cx="4428490" cy="12700"/>
                <wp:effectExtent l="0" t="0" r="0" b="0"/>
                <wp:wrapTopAndBottom distT="0" distB="0"/>
                <wp:docPr id="238" name="Полилиния: фигура 238"/>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71B6520" id="Полилиния: фигура 238" o:spid="_x0000_s1026" style="position:absolute;margin-left:15.65pt;margin-top:4.2pt;width:348.7pt;height:1pt;z-index:25167462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XyveAIAABQFAAAOAAAAZHJzL2Uyb0RvYy54bWysVM2O0zAQviPxDpbvNE3abn/UdIV2FYS0&#10;Yivt8gCu4zQWjm1st+nekODOI/AKSFxWQvAM7Rsxdpo2LCcQh9oz9eeZb+YbZ365qwTaMmO5kimO&#10;e32MmKQq53Kd4rf32YsJRtYRmROhJEvxA7P4cvH82bzWM5aoUomcGQRBpJ3VOsWlc3oWRZaWrCK2&#10;pzSTcFgoUxEHrllHuSE1RK9ElPT7F1GtTK6Nosxa+Pe6OcSLEL8oGHW3RWGZQyLFwM2F1YR15ddo&#10;MSeztSG65PRIg/wDi4pwCUlPoa6JI2hj+B+hKk6NsqpwPaqqSBUFpyzUANXE/SfV3JVEs1ALNMfq&#10;U5vs/wtL32yXBvE8xckApJKkApH2X/Y/99/3j+H3Y/94+DxDh0/gfzt8PHzYf0UeC52rtZ1BgDu9&#10;NEfPgunbsCtM5XcoEO1SPIgH8Xg0wugB7PF40p+Oms6znUMUAMNhMhlOQSDqEZM4CBOd49CNda+Y&#10;CjHJ9sa6Rre8tUjZWnQnW9OA+l53EXR3GIHuBiPQfdVk18T5e56oN1HdIVIeeSCgaDZ+vG/f+YHx&#10;4Ept2b0K15wvD9iPp5MklNcyP2OE7GKhRiixRbVn7a5DvAYzGI0uPE9oQ3vc7g2sm/avwE+zU6Es&#10;azL5PoSUp95A+m73rRI8z7gQvnxr1qsrYdCW+OfVH2dZdmT8G0xID5bKX2sLgiR+fJqB8dZK5Q8w&#10;ilbTjBvrboh1S2LgMcYY1fBAU2zfb4hhGInXEl7ANB4mMFGu65ius+o6RNJSgf7UwQQ0zpUDvxFU&#10;qpcbpwruxyrQasgcHXh6oSXHz4R/210/oM4fs8Uv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OYV8r3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4011DFDA" w14:textId="77777777" w:rsidR="00442042" w:rsidRDefault="002027E7">
      <w:pPr>
        <w:pStyle w:val="2"/>
        <w:spacing w:before="77"/>
        <w:ind w:firstLine="312"/>
      </w:pPr>
      <w:bookmarkStart w:id="16" w:name="14z6zg6xaxux" w:colFirst="0" w:colLast="0"/>
      <w:bookmarkStart w:id="17" w:name="_rk21mvy780ys" w:colFirst="0" w:colLast="0"/>
      <w:bookmarkEnd w:id="16"/>
      <w:bookmarkEnd w:id="17"/>
      <w:r>
        <w:rPr>
          <w:color w:val="1E6CEB"/>
          <w:sz w:val="16"/>
          <w:szCs w:val="16"/>
        </w:rPr>
        <w:t>Обзор переднего моторного отсека</w:t>
      </w:r>
    </w:p>
    <w:p w14:paraId="08C577DB" w14:textId="77777777" w:rsidR="00442042" w:rsidRDefault="002027E7">
      <w:pPr>
        <w:pBdr>
          <w:top w:val="nil"/>
          <w:left w:val="nil"/>
          <w:bottom w:val="nil"/>
          <w:right w:val="nil"/>
          <w:between w:val="nil"/>
        </w:pBdr>
        <w:spacing w:before="4"/>
        <w:rPr>
          <w:b/>
          <w:bCs/>
          <w:color w:val="000000"/>
          <w:sz w:val="9"/>
          <w:szCs w:val="9"/>
        </w:rPr>
      </w:pPr>
      <w:r>
        <w:rPr>
          <w:noProof/>
        </w:rPr>
        <w:drawing>
          <wp:anchor distT="0" distB="0" distL="0" distR="0" simplePos="0" relativeHeight="251675648" behindDoc="0" locked="0" layoutInCell="1" hidden="0" allowOverlap="1" wp14:anchorId="412C2D3A" wp14:editId="2AEAEBFC">
            <wp:simplePos x="0" y="0"/>
            <wp:positionH relativeFrom="column">
              <wp:posOffset>198589</wp:posOffset>
            </wp:positionH>
            <wp:positionV relativeFrom="paragraph">
              <wp:posOffset>83949</wp:posOffset>
            </wp:positionV>
            <wp:extent cx="4394140" cy="3529584"/>
            <wp:effectExtent l="0" t="0" r="0" b="0"/>
            <wp:wrapTopAndBottom distT="0" distB="0"/>
            <wp:docPr id="901" name="image424.jpg"/>
            <wp:cNvGraphicFramePr/>
            <a:graphic xmlns:a="http://schemas.openxmlformats.org/drawingml/2006/main">
              <a:graphicData uri="http://schemas.openxmlformats.org/drawingml/2006/picture">
                <pic:pic xmlns:pic="http://schemas.openxmlformats.org/drawingml/2006/picture">
                  <pic:nvPicPr>
                    <pic:cNvPr id="0" name="image424.jpg"/>
                    <pic:cNvPicPr preferRelativeResize="0"/>
                  </pic:nvPicPr>
                  <pic:blipFill>
                    <a:blip r:embed="rId22"/>
                    <a:srcRect/>
                    <a:stretch>
                      <a:fillRect/>
                    </a:stretch>
                  </pic:blipFill>
                  <pic:spPr>
                    <a:xfrm>
                      <a:off x="0" y="0"/>
                      <a:ext cx="4394140" cy="3529584"/>
                    </a:xfrm>
                    <a:prstGeom prst="rect">
                      <a:avLst/>
                    </a:prstGeom>
                    <a:ln/>
                  </pic:spPr>
                </pic:pic>
              </a:graphicData>
            </a:graphic>
          </wp:anchor>
        </w:drawing>
      </w:r>
    </w:p>
    <w:p w14:paraId="1A93AEE1" w14:textId="77777777" w:rsidR="00442042" w:rsidRDefault="00442042" w:rsidP="00C35FBA">
      <w:pPr>
        <w:pBdr>
          <w:top w:val="nil"/>
          <w:left w:val="nil"/>
          <w:bottom w:val="nil"/>
          <w:right w:val="nil"/>
          <w:between w:val="nil"/>
        </w:pBdr>
        <w:spacing w:before="26" w:line="300" w:lineRule="auto"/>
        <w:rPr>
          <w:b/>
          <w:bCs/>
          <w:color w:val="000000"/>
          <w:sz w:val="17"/>
          <w:szCs w:val="17"/>
        </w:rPr>
      </w:pPr>
    </w:p>
    <w:p w14:paraId="2EA8A88F" w14:textId="77777777" w:rsidR="00442042" w:rsidRDefault="002027E7" w:rsidP="00C35FBA">
      <w:pPr>
        <w:numPr>
          <w:ilvl w:val="0"/>
          <w:numId w:val="36"/>
        </w:numPr>
        <w:pBdr>
          <w:top w:val="nil"/>
          <w:left w:val="nil"/>
          <w:bottom w:val="nil"/>
          <w:right w:val="nil"/>
          <w:between w:val="nil"/>
        </w:pBdr>
        <w:tabs>
          <w:tab w:val="left" w:pos="792"/>
          <w:tab w:val="left" w:pos="3899"/>
          <w:tab w:val="left" w:pos="4278"/>
        </w:tabs>
        <w:spacing w:line="300" w:lineRule="auto"/>
        <w:jc w:val="both"/>
        <w:rPr>
          <w:color w:val="000000"/>
          <w:sz w:val="14"/>
          <w:szCs w:val="14"/>
        </w:rPr>
      </w:pPr>
      <w:r>
        <w:rPr>
          <w:color w:val="000000"/>
          <w:sz w:val="14"/>
          <w:szCs w:val="14"/>
        </w:rPr>
        <w:t>Бачок жидкости стеклоомывателя</w:t>
      </w:r>
      <w:r>
        <w:rPr>
          <w:color w:val="000000"/>
          <w:sz w:val="14"/>
          <w:szCs w:val="14"/>
        </w:rPr>
        <w:tab/>
      </w:r>
      <w:r>
        <w:rPr>
          <w:color w:val="1E6CEB"/>
          <w:sz w:val="14"/>
          <w:szCs w:val="14"/>
        </w:rPr>
        <w:t>5.</w:t>
      </w:r>
      <w:r>
        <w:rPr>
          <w:color w:val="1E6CEB"/>
          <w:sz w:val="14"/>
          <w:szCs w:val="14"/>
        </w:rPr>
        <w:tab/>
      </w:r>
      <w:r>
        <w:rPr>
          <w:color w:val="000000"/>
          <w:sz w:val="14"/>
          <w:szCs w:val="14"/>
        </w:rPr>
        <w:t>Бачок тормозной жидкости</w:t>
      </w:r>
    </w:p>
    <w:p w14:paraId="17573FFB" w14:textId="78F05C6F" w:rsidR="00442042" w:rsidRDefault="002027E7" w:rsidP="00C35FBA">
      <w:pPr>
        <w:numPr>
          <w:ilvl w:val="0"/>
          <w:numId w:val="36"/>
        </w:numPr>
        <w:pBdr>
          <w:top w:val="nil"/>
          <w:left w:val="nil"/>
          <w:bottom w:val="nil"/>
          <w:right w:val="nil"/>
          <w:between w:val="nil"/>
        </w:pBdr>
        <w:tabs>
          <w:tab w:val="left" w:pos="792"/>
          <w:tab w:val="left" w:pos="3899"/>
          <w:tab w:val="left" w:pos="4278"/>
        </w:tabs>
        <w:spacing w:before="55" w:line="300" w:lineRule="auto"/>
        <w:jc w:val="both"/>
        <w:rPr>
          <w:color w:val="000000"/>
          <w:sz w:val="14"/>
          <w:szCs w:val="14"/>
        </w:rPr>
      </w:pPr>
      <w:r>
        <w:rPr>
          <w:color w:val="000000"/>
          <w:sz w:val="14"/>
          <w:szCs w:val="14"/>
        </w:rPr>
        <w:t>Расширительный бачок системы</w:t>
      </w:r>
      <w:r w:rsidR="007D7D45">
        <w:rPr>
          <w:color w:val="000000"/>
          <w:sz w:val="14"/>
          <w:szCs w:val="14"/>
          <w:lang w:val="en-US"/>
        </w:rPr>
        <w:t xml:space="preserve">                        </w:t>
      </w:r>
      <w:r>
        <w:rPr>
          <w:color w:val="000000"/>
          <w:sz w:val="14"/>
          <w:szCs w:val="14"/>
        </w:rPr>
        <w:t xml:space="preserve"> </w:t>
      </w:r>
      <w:r w:rsidR="007D7D45">
        <w:rPr>
          <w:color w:val="1E6CEB"/>
          <w:sz w:val="14"/>
          <w:szCs w:val="14"/>
        </w:rPr>
        <w:t>6.</w:t>
      </w:r>
      <w:r w:rsidR="007D7D45">
        <w:rPr>
          <w:color w:val="1E6CEB"/>
          <w:sz w:val="14"/>
          <w:szCs w:val="14"/>
        </w:rPr>
        <w:tab/>
      </w:r>
      <w:r w:rsidR="007D7D45">
        <w:rPr>
          <w:color w:val="000000"/>
          <w:sz w:val="14"/>
          <w:szCs w:val="14"/>
        </w:rPr>
        <w:t>Воздушный фильтр</w:t>
      </w:r>
    </w:p>
    <w:p w14:paraId="093E4559" w14:textId="381707EF" w:rsidR="00442042" w:rsidRDefault="002027E7" w:rsidP="00C35FBA">
      <w:pPr>
        <w:pBdr>
          <w:top w:val="nil"/>
          <w:left w:val="nil"/>
          <w:bottom w:val="nil"/>
          <w:right w:val="nil"/>
          <w:between w:val="nil"/>
        </w:pBdr>
        <w:tabs>
          <w:tab w:val="left" w:pos="792"/>
          <w:tab w:val="left" w:pos="3899"/>
          <w:tab w:val="left" w:pos="4278"/>
        </w:tabs>
        <w:spacing w:before="55" w:line="300" w:lineRule="auto"/>
        <w:ind w:left="792"/>
        <w:rPr>
          <w:color w:val="000000"/>
          <w:sz w:val="14"/>
          <w:szCs w:val="14"/>
        </w:rPr>
      </w:pPr>
      <w:r>
        <w:rPr>
          <w:color w:val="000000"/>
          <w:sz w:val="14"/>
          <w:szCs w:val="14"/>
        </w:rPr>
        <w:t>охлаждения</w:t>
      </w:r>
      <w:r>
        <w:rPr>
          <w:color w:val="000000"/>
          <w:sz w:val="14"/>
          <w:szCs w:val="14"/>
        </w:rPr>
        <w:tab/>
      </w:r>
    </w:p>
    <w:p w14:paraId="34F70D8C" w14:textId="3454AEC5" w:rsidR="00442042" w:rsidRDefault="002027E7" w:rsidP="00C35FBA">
      <w:pPr>
        <w:numPr>
          <w:ilvl w:val="0"/>
          <w:numId w:val="36"/>
        </w:numPr>
        <w:pBdr>
          <w:top w:val="nil"/>
          <w:left w:val="nil"/>
          <w:bottom w:val="nil"/>
          <w:right w:val="nil"/>
          <w:between w:val="nil"/>
        </w:pBdr>
        <w:tabs>
          <w:tab w:val="left" w:pos="792"/>
          <w:tab w:val="left" w:pos="3899"/>
          <w:tab w:val="left" w:pos="4278"/>
        </w:tabs>
        <w:spacing w:before="81" w:line="300" w:lineRule="auto"/>
        <w:jc w:val="both"/>
        <w:rPr>
          <w:color w:val="000000"/>
          <w:sz w:val="14"/>
          <w:szCs w:val="14"/>
        </w:rPr>
      </w:pPr>
      <w:r>
        <w:rPr>
          <w:color w:val="000000"/>
          <w:sz w:val="14"/>
          <w:szCs w:val="14"/>
        </w:rPr>
        <w:t xml:space="preserve">Крышка заливной горловины </w:t>
      </w:r>
      <w:r w:rsidR="007D7D45" w:rsidRPr="00766F07">
        <w:rPr>
          <w:color w:val="000000"/>
          <w:sz w:val="14"/>
          <w:szCs w:val="14"/>
          <w:lang w:val="ru-RU"/>
        </w:rPr>
        <w:t xml:space="preserve">                              </w:t>
      </w:r>
      <w:r w:rsidR="007D7D45">
        <w:rPr>
          <w:color w:val="1E6CEB"/>
          <w:sz w:val="14"/>
          <w:szCs w:val="14"/>
        </w:rPr>
        <w:t>7.</w:t>
      </w:r>
      <w:r w:rsidR="007D7D45">
        <w:rPr>
          <w:color w:val="1E6CEB"/>
          <w:sz w:val="14"/>
          <w:szCs w:val="14"/>
        </w:rPr>
        <w:tab/>
      </w:r>
      <w:r w:rsidR="007D7D45">
        <w:rPr>
          <w:color w:val="000000"/>
          <w:sz w:val="14"/>
          <w:szCs w:val="14"/>
        </w:rPr>
        <w:t xml:space="preserve">Блок предохранителей в переднем             </w:t>
      </w:r>
    </w:p>
    <w:p w14:paraId="276535C1" w14:textId="24407D0E" w:rsidR="00442042" w:rsidRDefault="002027E7" w:rsidP="007D7D45">
      <w:pPr>
        <w:pBdr>
          <w:top w:val="nil"/>
          <w:left w:val="nil"/>
          <w:bottom w:val="nil"/>
          <w:right w:val="nil"/>
          <w:between w:val="nil"/>
        </w:pBdr>
        <w:tabs>
          <w:tab w:val="left" w:pos="792"/>
          <w:tab w:val="left" w:pos="3899"/>
          <w:tab w:val="left" w:pos="4278"/>
        </w:tabs>
        <w:spacing w:before="81" w:line="300" w:lineRule="auto"/>
        <w:ind w:left="792"/>
        <w:rPr>
          <w:color w:val="000000"/>
          <w:sz w:val="14"/>
          <w:szCs w:val="14"/>
        </w:rPr>
      </w:pPr>
      <w:r>
        <w:rPr>
          <w:color w:val="000000"/>
          <w:sz w:val="14"/>
          <w:szCs w:val="14"/>
        </w:rPr>
        <w:t>моторного масла</w:t>
      </w:r>
      <w:r w:rsidR="007D7D45" w:rsidRPr="007D7D45">
        <w:rPr>
          <w:color w:val="000000"/>
          <w:sz w:val="14"/>
          <w:szCs w:val="14"/>
        </w:rPr>
        <w:t xml:space="preserve"> </w:t>
      </w:r>
      <w:r w:rsidR="007D7D45">
        <w:rPr>
          <w:color w:val="000000"/>
          <w:sz w:val="14"/>
          <w:szCs w:val="14"/>
          <w:lang w:val="en-US"/>
        </w:rPr>
        <w:t xml:space="preserve">                                                            </w:t>
      </w:r>
      <w:r w:rsidR="007D7D45">
        <w:rPr>
          <w:color w:val="000000"/>
          <w:sz w:val="14"/>
          <w:szCs w:val="14"/>
        </w:rPr>
        <w:t>отсеке</w:t>
      </w:r>
      <w:r>
        <w:rPr>
          <w:color w:val="000000"/>
          <w:sz w:val="14"/>
          <w:szCs w:val="14"/>
        </w:rPr>
        <w:tab/>
        <w:t xml:space="preserve">                           </w:t>
      </w:r>
    </w:p>
    <w:p w14:paraId="70CC05C0" w14:textId="77777777" w:rsidR="00442042" w:rsidRDefault="002027E7" w:rsidP="00C35FBA">
      <w:pPr>
        <w:numPr>
          <w:ilvl w:val="0"/>
          <w:numId w:val="36"/>
        </w:numPr>
        <w:pBdr>
          <w:top w:val="nil"/>
          <w:left w:val="nil"/>
          <w:bottom w:val="nil"/>
          <w:right w:val="nil"/>
          <w:between w:val="nil"/>
        </w:pBdr>
        <w:tabs>
          <w:tab w:val="left" w:pos="792"/>
        </w:tabs>
        <w:spacing w:before="82" w:line="300" w:lineRule="auto"/>
        <w:jc w:val="both"/>
        <w:rPr>
          <w:color w:val="000000"/>
          <w:sz w:val="17"/>
          <w:szCs w:val="17"/>
        </w:rPr>
        <w:sectPr w:rsidR="00442042">
          <w:pgSz w:w="8740" w:h="11910"/>
          <w:pgMar w:top="220" w:right="850" w:bottom="560" w:left="566" w:header="0" w:footer="362" w:gutter="0"/>
          <w:cols w:space="720"/>
        </w:sectPr>
      </w:pPr>
      <w:r>
        <w:rPr>
          <w:color w:val="000000"/>
          <w:sz w:val="14"/>
          <w:szCs w:val="14"/>
        </w:rPr>
        <w:t>Измерительный щуп</w:t>
      </w:r>
    </w:p>
    <w:p w14:paraId="65F4BADC" w14:textId="0544021E" w:rsidR="00442042" w:rsidRDefault="00B80AB0">
      <w:pPr>
        <w:pBdr>
          <w:top w:val="nil"/>
          <w:left w:val="nil"/>
          <w:bottom w:val="nil"/>
          <w:right w:val="nil"/>
          <w:between w:val="nil"/>
        </w:pBdr>
        <w:spacing w:before="189"/>
        <w:rPr>
          <w:i/>
          <w:iCs/>
          <w:color w:val="000000"/>
          <w:sz w:val="25"/>
          <w:szCs w:val="25"/>
        </w:rPr>
      </w:pPr>
      <w:r>
        <w:rPr>
          <w:noProof/>
        </w:rPr>
        <w:lastRenderedPageBreak/>
        <mc:AlternateContent>
          <mc:Choice Requires="wps">
            <w:drawing>
              <wp:anchor distT="0" distB="0" distL="0" distR="0" simplePos="0" relativeHeight="251682816" behindDoc="0" locked="0" layoutInCell="1" hidden="0" allowOverlap="1" wp14:anchorId="77EA3BAE" wp14:editId="74964C77">
                <wp:simplePos x="0" y="0"/>
                <wp:positionH relativeFrom="margin">
                  <wp:align>right</wp:align>
                </wp:positionH>
                <wp:positionV relativeFrom="paragraph">
                  <wp:posOffset>150495</wp:posOffset>
                </wp:positionV>
                <wp:extent cx="4428490" cy="12700"/>
                <wp:effectExtent l="0" t="0" r="0" b="0"/>
                <wp:wrapNone/>
                <wp:docPr id="297" name="Полилиния: фигура 297"/>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FEBA5A3" id="Полилиния: фигура 297" o:spid="_x0000_s1026" style="position:absolute;margin-left:297.5pt;margin-top:11.85pt;width:348.7pt;height:1pt;z-index:251682816;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nKcAIAAAkFAAAOAAAAZHJzL2Uyb0RvYy54bWysVMGO0zAQvSPxD5bvNG223bZR0xXaVRHS&#10;iq20ywe4jtNYOLax3Sa9IcGdT9hfQOKyEoJvaP+IsdO0AU4gDnFm4vGbN/PGmV3VpUBbZixXMsWD&#10;Xh8jJqnKuFyn+O3D4sUEI+uIzIhQkqV4xyy+mj9/Nqt0wmJVKJExgwBE2qTSKS6c00kUWVqwktie&#10;0kzCZq5MSRy4Zh1lhlSAXooo7vcvo0qZTBtFmbXw9abZxPOAn+eMurs8t8whkWLg5sJqwrryazSf&#10;kWRtiC44PdIg/8CiJFxC0hPUDXEEbQz/A6rk1CirctejqoxUnnPKQg1QzaD/WzX3BdEs1ALNsfrU&#10;Jvv/YOmb7dIgnqU4no4xkqQEkfaP+x/7b/un8HzfPx0+J+jwCfyvh4+HD/svyMdC5yptEwC410tz&#10;9CyYvg11bkr/hgJRHbq9O3Wb1Q5R+DgcxpPhFEShsDeIx/2gRnQ+TDfWvWIqAJHtrXWNWFlrkaK1&#10;aC1b04DkXmwRxHYYgdgGIxB71YitifPnPDtvoqrDpEjxxWTgZ7h2ZuNn+u6d5+2DS7VlDyocc74m&#10;oD+eTmKM2sqA+TlGyG4sIHai2r32rQNeE3MxGl16ngDWbrfvJqyb9q+C2+62cFQoy5pMvg8h5ak3&#10;kL7bfasEzxZcCF++NevVtTBoS/yd6o8Xi8WR8S9hQvpgqfyxtiBI4memmRJvrVS2g/mzmi64se6W&#10;WLckBm7gAKMKbmWK7fsNMQwj8VrC2E8Hw3gEynYd03VWXYdIWijQnzqYgMa5duA3gkr1cuNUzv1Y&#10;BVoNmaMD9y205Phv8Be664eo8x9s/hMAAP//AwBQSwMEFAAGAAgAAAAhAFJe6uvdAAAABgEAAA8A&#10;AABkcnMvZG93bnJldi54bWxMj81OwzAQhO9IvIO1SNyo0wINhDgVv5ciIbUFid7ceEmi2uvIdtrw&#10;9iwnOO7MaObbcjE6Kw4YYudJwXSSgUCqvemoUfC+ebm4ARGTJqOtJ1TwjREW1elJqQvjj7TCwzo1&#10;gksoFlpBm1JfSBnrFp2OE98jsfflg9OJz9BIE/SRy52VsyybS6c74oVW9/jYYr1fD06Bt9vtMu4/&#10;HrIQn1+Hp6kbP9+cUudn4/0diIRj+gvDLz6jQ8VMOz+QicIq4EeSgtllDoLd+W1+BWLHwnUOsirl&#10;f/zqBwAA//8DAFBLAQItABQABgAIAAAAIQC2gziS/gAAAOEBAAATAAAAAAAAAAAAAAAAAAAAAABb&#10;Q29udGVudF9UeXBlc10ueG1sUEsBAi0AFAAGAAgAAAAhADj9If/WAAAAlAEAAAsAAAAAAAAAAAAA&#10;AAAALwEAAF9yZWxzLy5yZWxzUEsBAi0AFAAGAAgAAAAhABv6ucpwAgAACQUAAA4AAAAAAAAAAAAA&#10;AAAALgIAAGRycy9lMm9Eb2MueG1sUEsBAi0AFAAGAAgAAAAhAFJe6uvdAAAABgEAAA8AAAAAAAAA&#10;AAAAAAAAygQAAGRycy9kb3ducmV2LnhtbFBLBQYAAAAABAAEAPMAAADUBQAAAAA=&#10;" path="m4427982,l,,,3556r4427982,l4427982,xe" fillcolor="#007fff" stroked="f">
                <v:path arrowok="t" o:extrusionok="f"/>
                <w10:wrap anchorx="margin"/>
              </v:shape>
            </w:pict>
          </mc:Fallback>
        </mc:AlternateContent>
      </w:r>
    </w:p>
    <w:p w14:paraId="78B185C6" w14:textId="77777777" w:rsidR="00442042" w:rsidRDefault="002027E7" w:rsidP="00C031F4">
      <w:pPr>
        <w:pStyle w:val="2"/>
        <w:spacing w:line="300" w:lineRule="auto"/>
      </w:pPr>
      <w:bookmarkStart w:id="18" w:name="me62ksgvjxzc" w:colFirst="0" w:colLast="0"/>
      <w:bookmarkStart w:id="19" w:name="8gns5jtr3jj" w:colFirst="0" w:colLast="0"/>
      <w:bookmarkStart w:id="20" w:name="_ek9n1ihxs70w" w:colFirst="0" w:colLast="0"/>
      <w:bookmarkEnd w:id="18"/>
      <w:bookmarkEnd w:id="19"/>
      <w:bookmarkEnd w:id="20"/>
      <w:r>
        <w:rPr>
          <w:color w:val="1E6CEB"/>
          <w:sz w:val="16"/>
          <w:szCs w:val="16"/>
        </w:rPr>
        <w:t>Общие сведения о ремнях безопасности</w:t>
      </w:r>
    </w:p>
    <w:p w14:paraId="5E1FA257" w14:textId="72A9EB27" w:rsidR="00442042" w:rsidRDefault="00C031F4" w:rsidP="00C031F4">
      <w:pPr>
        <w:pBdr>
          <w:top w:val="nil"/>
          <w:left w:val="nil"/>
          <w:bottom w:val="nil"/>
          <w:right w:val="nil"/>
          <w:between w:val="nil"/>
        </w:pBdr>
        <w:spacing w:before="155" w:line="300" w:lineRule="auto"/>
        <w:jc w:val="both"/>
        <w:rPr>
          <w:color w:val="000000"/>
          <w:sz w:val="17"/>
          <w:szCs w:val="17"/>
        </w:rPr>
      </w:pPr>
      <w:r>
        <w:rPr>
          <w:noProof/>
        </w:rPr>
        <w:drawing>
          <wp:inline distT="0" distB="0" distL="0" distR="0" wp14:anchorId="6B7476A5" wp14:editId="45006299">
            <wp:extent cx="211493" cy="210439"/>
            <wp:effectExtent l="0" t="0" r="0" b="0"/>
            <wp:docPr id="86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9"/>
                    </a:xfrm>
                    <a:prstGeom prst="rect">
                      <a:avLst/>
                    </a:prstGeom>
                    <a:ln/>
                  </pic:spPr>
                </pic:pic>
              </a:graphicData>
            </a:graphic>
          </wp:inline>
        </w:drawing>
      </w:r>
      <w:r w:rsidR="002027E7">
        <w:rPr>
          <w:color w:val="000000"/>
          <w:sz w:val="14"/>
          <w:szCs w:val="14"/>
        </w:rPr>
        <w:t xml:space="preserve"> </w:t>
      </w:r>
      <w:r w:rsidRPr="00C031F4">
        <w:rPr>
          <w:color w:val="000000"/>
          <w:sz w:val="14"/>
          <w:szCs w:val="14"/>
          <w:lang w:val="ru-RU"/>
        </w:rPr>
        <w:t xml:space="preserve"> </w:t>
      </w:r>
      <w:r w:rsidR="002027E7">
        <w:rPr>
          <w:color w:val="000000"/>
          <w:sz w:val="14"/>
          <w:szCs w:val="14"/>
        </w:rPr>
        <w:t>Все без исключения пассажиры должны быть</w:t>
      </w:r>
      <w:r w:rsidR="007D3B88">
        <w:rPr>
          <w:color w:val="000000"/>
          <w:sz w:val="14"/>
          <w:szCs w:val="14"/>
          <w:lang w:val="ru-RU"/>
        </w:rPr>
        <w:t xml:space="preserve"> </w:t>
      </w:r>
      <w:r w:rsidR="002027E7">
        <w:rPr>
          <w:color w:val="000000"/>
          <w:sz w:val="14"/>
          <w:szCs w:val="14"/>
        </w:rPr>
        <w:t>правильно пристегнуты ремнями безопасности во время движения автомобиля. В случае экстренного торможения или аварии правильное пристегивание ремней безопасности может снизить тяжесть травм пассажиров.</w:t>
      </w:r>
    </w:p>
    <w:p w14:paraId="7EA3C276" w14:textId="77777777" w:rsidR="00442042" w:rsidRDefault="002027E7" w:rsidP="00C031F4">
      <w:pPr>
        <w:numPr>
          <w:ilvl w:val="0"/>
          <w:numId w:val="34"/>
        </w:numPr>
        <w:pBdr>
          <w:top w:val="nil"/>
          <w:left w:val="nil"/>
          <w:bottom w:val="nil"/>
          <w:right w:val="nil"/>
          <w:between w:val="nil"/>
        </w:pBdr>
        <w:tabs>
          <w:tab w:val="left" w:pos="539"/>
        </w:tabs>
        <w:spacing w:before="183" w:line="300" w:lineRule="auto"/>
        <w:jc w:val="both"/>
        <w:rPr>
          <w:color w:val="000000"/>
          <w:sz w:val="17"/>
          <w:szCs w:val="17"/>
        </w:rPr>
      </w:pPr>
      <w:r>
        <w:rPr>
          <w:color w:val="000000"/>
          <w:sz w:val="14"/>
          <w:szCs w:val="14"/>
        </w:rPr>
        <w:t>Пренебрежение ремнем безопасности или неправильное его использование может привести к серьезным травмам или даже смерти!</w:t>
      </w:r>
    </w:p>
    <w:p w14:paraId="6B68276B" w14:textId="77777777" w:rsidR="00442042" w:rsidRDefault="002027E7" w:rsidP="00C031F4">
      <w:pPr>
        <w:numPr>
          <w:ilvl w:val="0"/>
          <w:numId w:val="34"/>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Запрещается перевозить пассажиров на местах, необорудованных сиденьями с исправным ремнем безопасности.</w:t>
      </w:r>
    </w:p>
    <w:p w14:paraId="15BD2C22" w14:textId="77777777" w:rsidR="00442042" w:rsidRDefault="002027E7" w:rsidP="00C031F4">
      <w:pPr>
        <w:numPr>
          <w:ilvl w:val="0"/>
          <w:numId w:val="34"/>
        </w:numPr>
        <w:pBdr>
          <w:top w:val="nil"/>
          <w:left w:val="nil"/>
          <w:bottom w:val="nil"/>
          <w:right w:val="nil"/>
          <w:between w:val="nil"/>
        </w:pBdr>
        <w:tabs>
          <w:tab w:val="left" w:pos="539"/>
        </w:tabs>
        <w:spacing w:before="16" w:line="300" w:lineRule="auto"/>
        <w:jc w:val="both"/>
        <w:rPr>
          <w:color w:val="000000"/>
          <w:sz w:val="17"/>
          <w:szCs w:val="17"/>
        </w:rPr>
      </w:pPr>
      <w:r>
        <w:rPr>
          <w:color w:val="000000"/>
          <w:sz w:val="14"/>
          <w:szCs w:val="14"/>
        </w:rPr>
        <w:t>Каждый ремень безопасности может использоваться только одним человеком. Не пристегивайте одним ремнем безопасности несколько людей одновременно (включая детей).</w:t>
      </w:r>
    </w:p>
    <w:p w14:paraId="1552DC5C" w14:textId="77777777" w:rsidR="00442042" w:rsidRDefault="002027E7" w:rsidP="00C031F4">
      <w:pPr>
        <w:numPr>
          <w:ilvl w:val="0"/>
          <w:numId w:val="34"/>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Не располагайте плечевую ленту ремня безопасности на шее и не пропускайте ее через подмышку.</w:t>
      </w:r>
    </w:p>
    <w:p w14:paraId="26DC7E41" w14:textId="77777777" w:rsidR="00442042" w:rsidRDefault="002027E7" w:rsidP="00C031F4">
      <w:pPr>
        <w:numPr>
          <w:ilvl w:val="0"/>
          <w:numId w:val="34"/>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Запрещается снимать, разбирать и изменять конструкцию ремней безопасности.</w:t>
      </w:r>
    </w:p>
    <w:p w14:paraId="73E44C5E" w14:textId="77777777" w:rsidR="00442042" w:rsidRDefault="002027E7" w:rsidP="00C031F4">
      <w:pPr>
        <w:numPr>
          <w:ilvl w:val="0"/>
          <w:numId w:val="34"/>
        </w:numPr>
        <w:pBdr>
          <w:top w:val="nil"/>
          <w:left w:val="nil"/>
          <w:bottom w:val="nil"/>
          <w:right w:val="nil"/>
          <w:between w:val="nil"/>
        </w:pBdr>
        <w:tabs>
          <w:tab w:val="left" w:pos="539"/>
        </w:tabs>
        <w:spacing w:before="16" w:line="300" w:lineRule="auto"/>
        <w:jc w:val="both"/>
        <w:rPr>
          <w:color w:val="000000"/>
          <w:sz w:val="17"/>
          <w:szCs w:val="17"/>
        </w:rPr>
      </w:pPr>
      <w:r>
        <w:rPr>
          <w:color w:val="000000"/>
          <w:sz w:val="14"/>
          <w:szCs w:val="14"/>
        </w:rPr>
        <w:t>Ремни безопасности в автомобиле в основном сконструированы с учетом формы тела взрослых, для детей необходимо использовать соответствующие устройства безопасности для детей.</w:t>
      </w:r>
    </w:p>
    <w:p w14:paraId="18529A4D" w14:textId="77777777" w:rsidR="00442042" w:rsidRDefault="002027E7" w:rsidP="00C031F4">
      <w:pPr>
        <w:numPr>
          <w:ilvl w:val="0"/>
          <w:numId w:val="34"/>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 xml:space="preserve"> Для очистки ремней безопасности нельзя использовать отбеливатели, красители или химические растворители.</w:t>
      </w:r>
      <w:r>
        <w:rPr>
          <w:noProof/>
        </w:rPr>
        <w:drawing>
          <wp:anchor distT="0" distB="0" distL="0" distR="0" simplePos="0" relativeHeight="251678720" behindDoc="0" locked="0" layoutInCell="1" hidden="0" allowOverlap="1" wp14:anchorId="47C8D19D" wp14:editId="3AD35AAE">
            <wp:simplePos x="0" y="0"/>
            <wp:positionH relativeFrom="column">
              <wp:posOffset>1487899</wp:posOffset>
            </wp:positionH>
            <wp:positionV relativeFrom="paragraph">
              <wp:posOffset>269781</wp:posOffset>
            </wp:positionV>
            <wp:extent cx="107999" cy="107999"/>
            <wp:effectExtent l="0" t="0" r="0" b="0"/>
            <wp:wrapNone/>
            <wp:docPr id="6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33F64208" w14:textId="77777777" w:rsidR="00442042" w:rsidRDefault="002027E7" w:rsidP="00C031F4">
      <w:pPr>
        <w:pStyle w:val="4"/>
        <w:spacing w:line="300" w:lineRule="auto"/>
        <w:ind w:firstLine="312"/>
      </w:pPr>
      <w:r>
        <w:rPr>
          <w:color w:val="79C1F9"/>
          <w:sz w:val="14"/>
          <w:szCs w:val="14"/>
        </w:rPr>
        <w:t>Правильно пристегивайтесь ремнем безопасности</w:t>
      </w:r>
    </w:p>
    <w:p w14:paraId="09500061" w14:textId="77777777" w:rsidR="00442042" w:rsidRDefault="002027E7" w:rsidP="00C031F4">
      <w:pPr>
        <w:pBdr>
          <w:top w:val="nil"/>
          <w:left w:val="nil"/>
          <w:bottom w:val="nil"/>
          <w:right w:val="nil"/>
          <w:between w:val="nil"/>
        </w:pBdr>
        <w:spacing w:before="163" w:line="300" w:lineRule="auto"/>
        <w:ind w:left="766"/>
        <w:rPr>
          <w:color w:val="000000"/>
          <w:sz w:val="17"/>
          <w:szCs w:val="17"/>
        </w:rPr>
      </w:pPr>
      <w:r>
        <w:rPr>
          <w:color w:val="000000"/>
          <w:sz w:val="14"/>
          <w:szCs w:val="14"/>
        </w:rPr>
        <w:t xml:space="preserve"> Во избежание серьезных травм, во время движения не откидывайте спинку сиденья</w:t>
      </w:r>
      <w:r>
        <w:rPr>
          <w:noProof/>
        </w:rPr>
        <w:drawing>
          <wp:anchor distT="0" distB="0" distL="0" distR="0" simplePos="0" relativeHeight="251679744" behindDoc="0" locked="0" layoutInCell="1" hidden="0" allowOverlap="1" wp14:anchorId="696DD543" wp14:editId="594A898B">
            <wp:simplePos x="0" y="0"/>
            <wp:positionH relativeFrom="column">
              <wp:posOffset>197815</wp:posOffset>
            </wp:positionH>
            <wp:positionV relativeFrom="paragraph">
              <wp:posOffset>139518</wp:posOffset>
            </wp:positionV>
            <wp:extent cx="211493" cy="210438"/>
            <wp:effectExtent l="0" t="0" r="0" b="0"/>
            <wp:wrapNone/>
            <wp:docPr id="53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p>
    <w:p w14:paraId="5D2B4A0D" w14:textId="77777777" w:rsidR="00442042" w:rsidRDefault="002027E7" w:rsidP="00C031F4">
      <w:pPr>
        <w:pBdr>
          <w:top w:val="nil"/>
          <w:left w:val="nil"/>
          <w:bottom w:val="nil"/>
          <w:right w:val="nil"/>
          <w:between w:val="nil"/>
        </w:pBdr>
        <w:spacing w:line="300" w:lineRule="auto"/>
        <w:ind w:left="312" w:hanging="1"/>
        <w:rPr>
          <w:color w:val="000000"/>
          <w:sz w:val="17"/>
          <w:szCs w:val="17"/>
        </w:rPr>
      </w:pPr>
      <w:r>
        <w:rPr>
          <w:color w:val="000000"/>
          <w:sz w:val="14"/>
          <w:szCs w:val="14"/>
        </w:rPr>
        <w:t xml:space="preserve"> слишком сильно назад, не высовывайте голову или руку из окна, не наклоняйтесь вперед слишком близко к подушке безопасности</w:t>
      </w:r>
      <w:r>
        <w:rPr>
          <w:color w:val="000000"/>
          <w:sz w:val="17"/>
          <w:szCs w:val="17"/>
        </w:rPr>
        <w:t>.</w:t>
      </w:r>
      <w:r>
        <w:rPr>
          <w:noProof/>
        </w:rPr>
        <w:drawing>
          <wp:anchor distT="0" distB="0" distL="0" distR="0" simplePos="0" relativeHeight="251680768" behindDoc="0" locked="0" layoutInCell="1" hidden="0" allowOverlap="1" wp14:anchorId="261D894F" wp14:editId="1B8B8C83">
            <wp:simplePos x="0" y="0"/>
            <wp:positionH relativeFrom="column">
              <wp:posOffset>1953871</wp:posOffset>
            </wp:positionH>
            <wp:positionV relativeFrom="paragraph">
              <wp:posOffset>260891</wp:posOffset>
            </wp:positionV>
            <wp:extent cx="107999" cy="107999"/>
            <wp:effectExtent l="0" t="0" r="0" b="0"/>
            <wp:wrapNone/>
            <wp:docPr id="10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60C4B321" w14:textId="77777777" w:rsidR="00442042" w:rsidRDefault="002027E7" w:rsidP="00C031F4">
      <w:pPr>
        <w:spacing w:before="72" w:line="300" w:lineRule="auto"/>
        <w:ind w:right="27"/>
        <w:jc w:val="right"/>
        <w:rPr>
          <w:i/>
          <w:iCs/>
          <w:sz w:val="20"/>
          <w:szCs w:val="20"/>
        </w:rPr>
      </w:pPr>
      <w:r>
        <w:br w:type="column"/>
      </w:r>
      <w:r>
        <w:rPr>
          <w:i/>
          <w:iCs/>
          <w:color w:val="007FFF"/>
          <w:sz w:val="18"/>
          <w:szCs w:val="18"/>
        </w:rPr>
        <w:t>Безопасность во время движения</w:t>
      </w:r>
    </w:p>
    <w:p w14:paraId="7518F418" w14:textId="5500602E" w:rsidR="00442042" w:rsidRDefault="00B80AB0" w:rsidP="00C031F4">
      <w:pPr>
        <w:pBdr>
          <w:top w:val="nil"/>
          <w:left w:val="nil"/>
          <w:bottom w:val="nil"/>
          <w:right w:val="nil"/>
          <w:between w:val="nil"/>
        </w:pBdr>
        <w:spacing w:before="1" w:line="300" w:lineRule="auto"/>
        <w:rPr>
          <w:i/>
          <w:iCs/>
          <w:color w:val="000000"/>
          <w:sz w:val="16"/>
          <w:szCs w:val="16"/>
        </w:rPr>
      </w:pPr>
      <w:r>
        <w:rPr>
          <w:noProof/>
        </w:rPr>
        <w:drawing>
          <wp:anchor distT="0" distB="0" distL="0" distR="0" simplePos="0" relativeHeight="251681792" behindDoc="0" locked="0" layoutInCell="1" hidden="0" allowOverlap="1" wp14:anchorId="0C41E6D4" wp14:editId="539A5076">
            <wp:simplePos x="0" y="0"/>
            <wp:positionH relativeFrom="column">
              <wp:posOffset>225971</wp:posOffset>
            </wp:positionH>
            <wp:positionV relativeFrom="paragraph">
              <wp:posOffset>173226</wp:posOffset>
            </wp:positionV>
            <wp:extent cx="2110236" cy="1146048"/>
            <wp:effectExtent l="0" t="0" r="0" b="0"/>
            <wp:wrapTopAndBottom distT="0" distB="0"/>
            <wp:docPr id="1200" name="image634.jpg"/>
            <wp:cNvGraphicFramePr/>
            <a:graphic xmlns:a="http://schemas.openxmlformats.org/drawingml/2006/main">
              <a:graphicData uri="http://schemas.openxmlformats.org/drawingml/2006/picture">
                <pic:pic xmlns:pic="http://schemas.openxmlformats.org/drawingml/2006/picture">
                  <pic:nvPicPr>
                    <pic:cNvPr id="0" name="image634.jpg"/>
                    <pic:cNvPicPr preferRelativeResize="0"/>
                  </pic:nvPicPr>
                  <pic:blipFill>
                    <a:blip r:embed="rId23"/>
                    <a:srcRect/>
                    <a:stretch>
                      <a:fillRect/>
                    </a:stretch>
                  </pic:blipFill>
                  <pic:spPr>
                    <a:xfrm>
                      <a:off x="0" y="0"/>
                      <a:ext cx="2110236" cy="1146048"/>
                    </a:xfrm>
                    <a:prstGeom prst="rect">
                      <a:avLst/>
                    </a:prstGeom>
                    <a:ln/>
                  </pic:spPr>
                </pic:pic>
              </a:graphicData>
            </a:graphic>
          </wp:anchor>
        </w:drawing>
      </w:r>
    </w:p>
    <w:p w14:paraId="59592744" w14:textId="77777777" w:rsidR="00442042" w:rsidRDefault="002027E7" w:rsidP="00C031F4">
      <w:pPr>
        <w:numPr>
          <w:ilvl w:val="0"/>
          <w:numId w:val="34"/>
        </w:numPr>
        <w:pBdr>
          <w:top w:val="nil"/>
          <w:left w:val="nil"/>
          <w:bottom w:val="nil"/>
          <w:right w:val="nil"/>
          <w:between w:val="nil"/>
        </w:pBdr>
        <w:tabs>
          <w:tab w:val="left" w:pos="539"/>
        </w:tabs>
        <w:spacing w:before="100" w:line="300" w:lineRule="auto"/>
        <w:ind w:right="26"/>
        <w:jc w:val="both"/>
        <w:rPr>
          <w:color w:val="000000"/>
          <w:sz w:val="17"/>
          <w:szCs w:val="17"/>
        </w:rPr>
      </w:pPr>
      <w:r>
        <w:rPr>
          <w:color w:val="000000"/>
          <w:sz w:val="14"/>
          <w:szCs w:val="14"/>
        </w:rPr>
        <w:t>Спинка сиденья должна быть установлена вертикально, а спина должна полностью опираться на спинку.</w:t>
      </w:r>
    </w:p>
    <w:p w14:paraId="4C4440EE" w14:textId="2BE4D820" w:rsidR="00442042" w:rsidRDefault="002027E7" w:rsidP="00C031F4">
      <w:pPr>
        <w:numPr>
          <w:ilvl w:val="0"/>
          <w:numId w:val="34"/>
        </w:numPr>
        <w:pBdr>
          <w:top w:val="nil"/>
          <w:left w:val="nil"/>
          <w:bottom w:val="nil"/>
          <w:right w:val="nil"/>
          <w:between w:val="nil"/>
        </w:pBdr>
        <w:tabs>
          <w:tab w:val="left" w:pos="538"/>
        </w:tabs>
        <w:spacing w:before="16" w:line="300" w:lineRule="auto"/>
        <w:ind w:left="538" w:hanging="226"/>
        <w:jc w:val="both"/>
        <w:rPr>
          <w:color w:val="000000"/>
          <w:sz w:val="17"/>
          <w:szCs w:val="17"/>
        </w:rPr>
      </w:pPr>
      <w:r>
        <w:rPr>
          <w:color w:val="000000"/>
          <w:sz w:val="14"/>
          <w:szCs w:val="14"/>
        </w:rPr>
        <w:t xml:space="preserve"> Ремень безопасности должен быть ровно расправлен, не перекручен.</w:t>
      </w:r>
    </w:p>
    <w:p w14:paraId="717BD382" w14:textId="77777777" w:rsidR="00442042" w:rsidRDefault="002027E7" w:rsidP="00C031F4">
      <w:pPr>
        <w:numPr>
          <w:ilvl w:val="0"/>
          <w:numId w:val="34"/>
        </w:numPr>
        <w:pBdr>
          <w:top w:val="nil"/>
          <w:left w:val="nil"/>
          <w:bottom w:val="nil"/>
          <w:right w:val="nil"/>
          <w:between w:val="nil"/>
        </w:pBdr>
        <w:tabs>
          <w:tab w:val="left" w:pos="539"/>
        </w:tabs>
        <w:spacing w:before="73" w:line="300" w:lineRule="auto"/>
        <w:ind w:right="26"/>
        <w:rPr>
          <w:color w:val="000000"/>
          <w:sz w:val="17"/>
          <w:szCs w:val="17"/>
        </w:rPr>
      </w:pPr>
      <w:r>
        <w:rPr>
          <w:color w:val="000000"/>
          <w:sz w:val="14"/>
          <w:szCs w:val="14"/>
        </w:rPr>
        <w:t>Плечевая лента ремня должна проходить через плечо поперек грудной клетки.</w:t>
      </w:r>
    </w:p>
    <w:p w14:paraId="366E1564" w14:textId="77777777" w:rsidR="00442042" w:rsidRDefault="002027E7" w:rsidP="00C031F4">
      <w:pPr>
        <w:numPr>
          <w:ilvl w:val="0"/>
          <w:numId w:val="34"/>
        </w:numPr>
        <w:pBdr>
          <w:top w:val="nil"/>
          <w:left w:val="nil"/>
          <w:bottom w:val="nil"/>
          <w:right w:val="nil"/>
          <w:between w:val="nil"/>
        </w:pBdr>
        <w:tabs>
          <w:tab w:val="left" w:pos="539"/>
        </w:tabs>
        <w:spacing w:before="14" w:line="300" w:lineRule="auto"/>
        <w:ind w:right="27"/>
        <w:rPr>
          <w:color w:val="000000"/>
          <w:sz w:val="14"/>
          <w:szCs w:val="14"/>
        </w:rPr>
      </w:pPr>
      <w:r>
        <w:rPr>
          <w:color w:val="000000"/>
          <w:sz w:val="14"/>
          <w:szCs w:val="14"/>
        </w:rPr>
        <w:t>Поясная лента ремня должна располагаться как можно ниже и ближе к бедрам.</w:t>
      </w:r>
    </w:p>
    <w:p w14:paraId="38377E36" w14:textId="77777777" w:rsidR="00442042" w:rsidRDefault="002027E7" w:rsidP="00C031F4">
      <w:pPr>
        <w:spacing w:before="21" w:line="300" w:lineRule="auto"/>
        <w:ind w:left="312"/>
        <w:rPr>
          <w:sz w:val="14"/>
          <w:szCs w:val="14"/>
        </w:rPr>
      </w:pPr>
      <w:r>
        <w:rPr>
          <w:color w:val="1E6CEB"/>
          <w:sz w:val="14"/>
          <w:szCs w:val="14"/>
        </w:rPr>
        <w:t>Использование ремня безопасности беременными женщинами</w:t>
      </w:r>
    </w:p>
    <w:p w14:paraId="43F1B223" w14:textId="77777777" w:rsidR="00442042" w:rsidRDefault="002027E7" w:rsidP="00C031F4">
      <w:pPr>
        <w:pBdr>
          <w:top w:val="nil"/>
          <w:left w:val="nil"/>
          <w:bottom w:val="nil"/>
          <w:right w:val="nil"/>
          <w:between w:val="nil"/>
        </w:pBdr>
        <w:spacing w:before="54" w:line="300" w:lineRule="auto"/>
        <w:ind w:left="312" w:right="26"/>
        <w:jc w:val="both"/>
        <w:rPr>
          <w:color w:val="000000"/>
          <w:sz w:val="17"/>
          <w:szCs w:val="17"/>
        </w:rPr>
      </w:pPr>
      <w:r>
        <w:rPr>
          <w:color w:val="000000"/>
          <w:sz w:val="14"/>
          <w:szCs w:val="14"/>
        </w:rPr>
        <w:t>Прежде чем сесть за руль автомобиля, беременной женщине следует проконсультироваться с врачом, чтобы уточнить, можно ли ей водить автомобиль. Беременные женщины должны использовать ремень безопасности так же, как и другие пассажиры, однако следует обратить внимание на следующие моменты:</w:t>
      </w:r>
    </w:p>
    <w:p w14:paraId="2A4BBE5C" w14:textId="77777777" w:rsidR="00442042" w:rsidRDefault="002027E7" w:rsidP="00C031F4">
      <w:pPr>
        <w:numPr>
          <w:ilvl w:val="0"/>
          <w:numId w:val="33"/>
        </w:numPr>
        <w:pBdr>
          <w:top w:val="nil"/>
          <w:left w:val="nil"/>
          <w:bottom w:val="nil"/>
          <w:right w:val="nil"/>
          <w:between w:val="nil"/>
        </w:pBdr>
        <w:tabs>
          <w:tab w:val="left" w:pos="594"/>
          <w:tab w:val="left" w:pos="617"/>
        </w:tabs>
        <w:spacing w:before="6" w:line="300" w:lineRule="auto"/>
        <w:ind w:right="27" w:hanging="305"/>
        <w:jc w:val="both"/>
        <w:rPr>
          <w:color w:val="000000"/>
          <w:sz w:val="17"/>
          <w:szCs w:val="17"/>
        </w:rPr>
      </w:pPr>
      <w:r>
        <w:rPr>
          <w:color w:val="000000"/>
          <w:sz w:val="14"/>
          <w:szCs w:val="14"/>
        </w:rPr>
        <w:t>Опустите поясную часть ремня безопасности как можно ниже и расположите его под выступающей частью живота.</w:t>
      </w:r>
    </w:p>
    <w:p w14:paraId="36D29A80" w14:textId="77777777" w:rsidR="00442042" w:rsidRDefault="002027E7" w:rsidP="00C031F4">
      <w:pPr>
        <w:numPr>
          <w:ilvl w:val="0"/>
          <w:numId w:val="33"/>
        </w:numPr>
        <w:pBdr>
          <w:top w:val="nil"/>
          <w:left w:val="nil"/>
          <w:bottom w:val="nil"/>
          <w:right w:val="nil"/>
          <w:between w:val="nil"/>
        </w:pBdr>
        <w:tabs>
          <w:tab w:val="left" w:pos="593"/>
          <w:tab w:val="left" w:pos="617"/>
        </w:tabs>
        <w:spacing w:before="5" w:line="300" w:lineRule="auto"/>
        <w:ind w:right="27" w:hanging="306"/>
        <w:jc w:val="both"/>
        <w:rPr>
          <w:color w:val="000000"/>
          <w:sz w:val="17"/>
          <w:szCs w:val="17"/>
        </w:rPr>
      </w:pPr>
      <w:r>
        <w:rPr>
          <w:color w:val="000000"/>
          <w:sz w:val="14"/>
          <w:szCs w:val="14"/>
        </w:rPr>
        <w:t>Плечевая лента ремня должна проходить через плечо, но не по животу, а располагаться на уровне груди.</w:t>
      </w:r>
    </w:p>
    <w:p w14:paraId="487DFA7D" w14:textId="3AB8EB23" w:rsidR="00442042" w:rsidRDefault="00B80AB0" w:rsidP="00C031F4">
      <w:pPr>
        <w:pBdr>
          <w:top w:val="nil"/>
          <w:left w:val="nil"/>
          <w:bottom w:val="nil"/>
          <w:right w:val="nil"/>
          <w:between w:val="nil"/>
        </w:pBdr>
        <w:spacing w:before="122" w:line="300" w:lineRule="auto"/>
        <w:ind w:left="312" w:right="26" w:hanging="28"/>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noProof/>
        </w:rPr>
        <w:drawing>
          <wp:anchor distT="0" distB="0" distL="0" distR="0" simplePos="0" relativeHeight="251683840" behindDoc="0" locked="0" layoutInCell="1" hidden="0" allowOverlap="1" wp14:anchorId="4FE51A18" wp14:editId="620D94A9">
            <wp:simplePos x="0" y="0"/>
            <wp:positionH relativeFrom="rightMargin">
              <wp:align>left</wp:align>
            </wp:positionH>
            <wp:positionV relativeFrom="paragraph">
              <wp:posOffset>595341</wp:posOffset>
            </wp:positionV>
            <wp:extent cx="107950" cy="107950"/>
            <wp:effectExtent l="0" t="0" r="6350" b="6350"/>
            <wp:wrapNone/>
            <wp:docPr id="88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14:sizeRelH relativeFrom="margin">
              <wp14:pctWidth>0</wp14:pctWidth>
            </wp14:sizeRelH>
            <wp14:sizeRelV relativeFrom="margin">
              <wp14:pctHeight>0</wp14:pctHeight>
            </wp14:sizeRelV>
          </wp:anchor>
        </w:drawing>
      </w:r>
      <w:r w:rsidR="002027E7">
        <w:rPr>
          <w:noProof/>
          <w:color w:val="000000"/>
          <w:sz w:val="17"/>
          <w:szCs w:val="17"/>
        </w:rPr>
        <w:drawing>
          <wp:inline distT="0" distB="0" distL="0" distR="0" wp14:anchorId="5C6A4758" wp14:editId="3E0CF069">
            <wp:extent cx="211493" cy="210438"/>
            <wp:effectExtent l="0" t="0" r="0" b="0"/>
            <wp:docPr id="121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В случае экстренного торможения или столкновения неправильное использование ремня безопасности беременной женщиной может стать причиной серьезных травм для матери и ребенка.</w:t>
      </w:r>
    </w:p>
    <w:p w14:paraId="23FF6D05" w14:textId="77777777" w:rsidR="00442042" w:rsidRDefault="002027E7" w:rsidP="00C031F4">
      <w:pPr>
        <w:spacing w:before="72" w:line="300" w:lineRule="auto"/>
        <w:ind w:left="312"/>
        <w:rPr>
          <w:i/>
          <w:iCs/>
          <w:sz w:val="20"/>
          <w:szCs w:val="20"/>
        </w:rPr>
      </w:pPr>
      <w:r>
        <w:rPr>
          <w:i/>
          <w:iCs/>
          <w:color w:val="007FFF"/>
          <w:sz w:val="18"/>
          <w:szCs w:val="18"/>
        </w:rPr>
        <w:lastRenderedPageBreak/>
        <w:t>Безопасность во время движения</w:t>
      </w:r>
    </w:p>
    <w:p w14:paraId="190629F7" w14:textId="2F5748D8" w:rsidR="00442042" w:rsidRDefault="002027E7" w:rsidP="00C031F4">
      <w:pPr>
        <w:pStyle w:val="2"/>
        <w:spacing w:before="174" w:line="300" w:lineRule="auto"/>
      </w:pPr>
      <w:bookmarkStart w:id="21" w:name="33gbaflxne47" w:colFirst="0" w:colLast="0"/>
      <w:bookmarkStart w:id="22" w:name="_oy0pug694m" w:colFirst="0" w:colLast="0"/>
      <w:bookmarkEnd w:id="21"/>
      <w:bookmarkEnd w:id="22"/>
      <w:r>
        <w:rPr>
          <w:color w:val="1E6CEB"/>
          <w:sz w:val="16"/>
          <w:szCs w:val="16"/>
        </w:rPr>
        <w:t>Трехточечный ремень безопасности</w:t>
      </w:r>
      <w:r>
        <w:rPr>
          <w:noProof/>
        </w:rPr>
        <mc:AlternateContent>
          <mc:Choice Requires="wps">
            <w:drawing>
              <wp:anchor distT="0" distB="0" distL="0" distR="0" simplePos="0" relativeHeight="251684864" behindDoc="0" locked="0" layoutInCell="1" hidden="0" allowOverlap="1" wp14:anchorId="2814FCDD" wp14:editId="116FBDE5">
                <wp:simplePos x="0" y="0"/>
                <wp:positionH relativeFrom="column">
                  <wp:posOffset>198589</wp:posOffset>
                </wp:positionH>
                <wp:positionV relativeFrom="paragraph">
                  <wp:posOffset>51815</wp:posOffset>
                </wp:positionV>
                <wp:extent cx="4428490" cy="12700"/>
                <wp:effectExtent l="0" t="0" r="0" b="0"/>
                <wp:wrapNone/>
                <wp:docPr id="176" name="Полилиния: фигура 17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C5F3480" id="Полилиния: фигура 176" o:spid="_x0000_s1026" style="position:absolute;margin-left:15.65pt;margin-top:4.1pt;width:348.7pt;height:1pt;z-index:25168486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fGfegIAABQFAAAOAAAAZHJzL2Uyb0RvYy54bWysVM2O0zAQviPxDpbvNEl/tm3UdIV2FYS0&#10;Yivt8gCu4zQRjm1st+nekODOI/AKSFxWQvAM6Rsxdpo2LCcQh9gz9ufxzPeNs7jcVxztmDalFAmO&#10;BiFGTFCZlWKT4Lf36YsZRsYSkREuBUvwAzP4cvn82aJWMRvKQvKMaQRBhIlrleDCWhUHgaEFq4gZ&#10;SMUEbOZSV8SCqzdBpkkN0SseDMPwIqilzpSWlBkDq9ftJl76+HnOqL3Nc8Ms4gmG3KwftR/XbgyW&#10;CxJvNFFFSY9pkH/IoiKlgEtPoa6JJWiryz9CVSXV0sjcDqisApnnJWW+BqgmCp9Uc1cQxXwtQI5R&#10;J5rM/wtL3+xWGpUZaDe9wEiQCkRqvjQ/m+/No/9+NI+HzzE6fAL/2+Hj4UPzFTksMFcrE0OAO7XS&#10;R8+A6WjY57pyMxSI9gkeRaNoOplg9AD2dDoL55OWeba3iAJgPB7OxnMQiDrELPLCBOc4dGvsKyZ9&#10;TLK7MbbVLessUnQW3YvO1KC+05173S1GoLvGCHRft7crYt05l6gzUd1LpDjmgSBFvXXtffvONYwD&#10;V3LH7qU/Zl15kP10Phv68rrMzxgu+lioEUrsUN1eNysfr8WMJhPPMtDQbXdzC+tf+1fgp7dTLg0D&#10;RuEmx8PJ8NzAYp99I3mZpSXnrnyjN+srrtGOuOcVTtM0dczCkd9gXDiwkO5Yu+1WAtc+bcM4ay2z&#10;B2hFo2haamNviLErouExRhjV8EATbN5viWYY8dcCXsA8Gg+ho2zf0X1n3XeIoIUE/amFDmidKwt+&#10;K6iQL7dW5qVrK59Wm8zRgafnazr+Jtzb7vsedf6ZLX8BAAD//wMAUEsDBBQABgAIAAAAIQBk+aQa&#10;3AAAAAcBAAAPAAAAZHJzL2Rvd25yZXYueG1sTI5NT8MwEETvSPwHa5G4USepRKMQp+LzAhJSC0j0&#10;5sZLEtVeR7bThn/PcoLjaJ5mXr2enRVHDHHwpCBfZCCQWm8G6hS8vz1dlSBi0mS09YQKvjHCujk/&#10;q3Vl/Ik2eNymTvAIxUor6FMaKylj26PTceFHJO6+fHA6cQydNEGfeNxZWWTZtXR6IH7o9Yj3PbaH&#10;7eQUeLvbPcfDx10W4uPL9JC7+fPVKXV5Md/egEg4pz8YfvVZHRp22vuJTBRWwTJfMqmgLEBwvSrK&#10;FYg9c1kBsqnlf//mBwAA//8DAFBLAQItABQABgAIAAAAIQC2gziS/gAAAOEBAAATAAAAAAAAAAAA&#10;AAAAAAAAAABbQ29udGVudF9UeXBlc10ueG1sUEsBAi0AFAAGAAgAAAAhADj9If/WAAAAlAEAAAsA&#10;AAAAAAAAAAAAAAAALwEAAF9yZWxzLy5yZWxzUEsBAi0AFAAGAAgAAAAhADfd8Z96AgAAFAUAAA4A&#10;AAAAAAAAAAAAAAAALgIAAGRycy9lMm9Eb2MueG1sUEsBAi0AFAAGAAgAAAAhAGT5pBrcAAAABwEA&#10;AA8AAAAAAAAAAAAAAAAA1AQAAGRycy9kb3ducmV2LnhtbFBLBQYAAAAABAAEAPMAAADdBQAAAAA=&#10;" path="m4427982,l,,,3556r4427982,l4427982,xe" fillcolor="#007fff" stroked="f">
                <v:path arrowok="t" o:extrusionok="f"/>
              </v:shape>
            </w:pict>
          </mc:Fallback>
        </mc:AlternateContent>
      </w:r>
    </w:p>
    <w:p w14:paraId="1C84B7B5" w14:textId="77777777" w:rsidR="00442042" w:rsidRDefault="002027E7" w:rsidP="00C031F4">
      <w:pPr>
        <w:numPr>
          <w:ilvl w:val="0"/>
          <w:numId w:val="32"/>
        </w:numPr>
        <w:pBdr>
          <w:top w:val="nil"/>
          <w:left w:val="nil"/>
          <w:bottom w:val="nil"/>
          <w:right w:val="nil"/>
          <w:between w:val="nil"/>
        </w:pBdr>
        <w:tabs>
          <w:tab w:val="left" w:pos="593"/>
          <w:tab w:val="left" w:pos="617"/>
        </w:tabs>
        <w:spacing w:before="47" w:line="300" w:lineRule="auto"/>
        <w:ind w:right="1" w:hanging="306"/>
        <w:jc w:val="both"/>
        <w:rPr>
          <w:color w:val="000000"/>
          <w:sz w:val="17"/>
          <w:szCs w:val="17"/>
        </w:rPr>
      </w:pPr>
      <w:r>
        <w:rPr>
          <w:color w:val="000000"/>
          <w:sz w:val="14"/>
          <w:szCs w:val="14"/>
        </w:rPr>
        <w:t>Возьмитесь за пряжку ремня и протяните ремень безопасности поперек своего тела. Не перекручивайте ремень безопасности</w:t>
      </w:r>
      <w:r>
        <w:rPr>
          <w:color w:val="000000"/>
          <w:sz w:val="17"/>
          <w:szCs w:val="17"/>
        </w:rPr>
        <w:t>;</w:t>
      </w:r>
    </w:p>
    <w:p w14:paraId="2A885F77" w14:textId="77777777" w:rsidR="00442042" w:rsidRDefault="002027E7" w:rsidP="00C031F4">
      <w:pPr>
        <w:pBdr>
          <w:top w:val="nil"/>
          <w:left w:val="nil"/>
          <w:bottom w:val="nil"/>
          <w:right w:val="nil"/>
          <w:between w:val="nil"/>
        </w:pBdr>
        <w:spacing w:line="300" w:lineRule="auto"/>
        <w:ind w:left="617" w:right="1"/>
        <w:jc w:val="both"/>
        <w:rPr>
          <w:color w:val="000000"/>
          <w:sz w:val="17"/>
          <w:szCs w:val="17"/>
        </w:rPr>
      </w:pPr>
      <w:r>
        <w:rPr>
          <w:color w:val="000000"/>
          <w:sz w:val="14"/>
          <w:szCs w:val="14"/>
        </w:rPr>
        <w:t>Трехточечный ремень безопасности может заблокироваться, если его слишком быстро потянуть через себя. Если это произошло, разблокируйте ремень, слегка отпустив его. Затем медленно протяните ремень безопасности поперек своего тела.</w:t>
      </w:r>
    </w:p>
    <w:p w14:paraId="4CC3215C" w14:textId="77777777" w:rsidR="00442042" w:rsidRDefault="00442042" w:rsidP="00C031F4">
      <w:pPr>
        <w:pBdr>
          <w:top w:val="nil"/>
          <w:left w:val="nil"/>
          <w:bottom w:val="nil"/>
          <w:right w:val="nil"/>
          <w:between w:val="nil"/>
        </w:pBdr>
        <w:spacing w:before="6" w:line="300" w:lineRule="auto"/>
        <w:rPr>
          <w:color w:val="000000"/>
          <w:sz w:val="6"/>
          <w:szCs w:val="6"/>
        </w:rPr>
      </w:pPr>
    </w:p>
    <w:p w14:paraId="74E3AB0C" w14:textId="77777777" w:rsidR="00442042" w:rsidRDefault="002027E7" w:rsidP="00C031F4">
      <w:pPr>
        <w:pBdr>
          <w:top w:val="nil"/>
          <w:left w:val="nil"/>
          <w:bottom w:val="nil"/>
          <w:right w:val="nil"/>
          <w:between w:val="nil"/>
        </w:pBdr>
        <w:spacing w:line="300" w:lineRule="auto"/>
        <w:ind w:left="318" w:right="-44"/>
        <w:rPr>
          <w:color w:val="000000"/>
          <w:sz w:val="20"/>
          <w:szCs w:val="20"/>
        </w:rPr>
      </w:pPr>
      <w:r>
        <w:rPr>
          <w:noProof/>
          <w:color w:val="000000"/>
          <w:sz w:val="20"/>
          <w:szCs w:val="20"/>
        </w:rPr>
        <w:drawing>
          <wp:inline distT="0" distB="0" distL="0" distR="0" wp14:anchorId="42D38E15" wp14:editId="06D4B431">
            <wp:extent cx="2099037" cy="1139952"/>
            <wp:effectExtent l="0" t="0" r="0" b="0"/>
            <wp:docPr id="1214" name="image658.jpg"/>
            <wp:cNvGraphicFramePr/>
            <a:graphic xmlns:a="http://schemas.openxmlformats.org/drawingml/2006/main">
              <a:graphicData uri="http://schemas.openxmlformats.org/drawingml/2006/picture">
                <pic:pic xmlns:pic="http://schemas.openxmlformats.org/drawingml/2006/picture">
                  <pic:nvPicPr>
                    <pic:cNvPr id="0" name="image658.jpg"/>
                    <pic:cNvPicPr preferRelativeResize="0"/>
                  </pic:nvPicPr>
                  <pic:blipFill>
                    <a:blip r:embed="rId24"/>
                    <a:srcRect/>
                    <a:stretch>
                      <a:fillRect/>
                    </a:stretch>
                  </pic:blipFill>
                  <pic:spPr>
                    <a:xfrm>
                      <a:off x="0" y="0"/>
                      <a:ext cx="2099037" cy="1139952"/>
                    </a:xfrm>
                    <a:prstGeom prst="rect">
                      <a:avLst/>
                    </a:prstGeom>
                    <a:ln/>
                  </pic:spPr>
                </pic:pic>
              </a:graphicData>
            </a:graphic>
          </wp:inline>
        </w:drawing>
      </w:r>
    </w:p>
    <w:p w14:paraId="5D25E963" w14:textId="77777777" w:rsidR="00442042" w:rsidRDefault="002027E7" w:rsidP="00C031F4">
      <w:pPr>
        <w:numPr>
          <w:ilvl w:val="0"/>
          <w:numId w:val="32"/>
        </w:numPr>
        <w:pBdr>
          <w:top w:val="nil"/>
          <w:left w:val="nil"/>
          <w:bottom w:val="nil"/>
          <w:right w:val="nil"/>
          <w:between w:val="nil"/>
        </w:pBdr>
        <w:tabs>
          <w:tab w:val="left" w:pos="593"/>
          <w:tab w:val="left" w:pos="617"/>
        </w:tabs>
        <w:spacing w:before="97" w:line="300" w:lineRule="auto"/>
        <w:ind w:right="1" w:hanging="306"/>
        <w:jc w:val="both"/>
        <w:rPr>
          <w:color w:val="000000"/>
          <w:sz w:val="17"/>
          <w:szCs w:val="17"/>
        </w:rPr>
      </w:pPr>
      <w:r>
        <w:rPr>
          <w:color w:val="000000"/>
          <w:sz w:val="14"/>
          <w:szCs w:val="14"/>
        </w:rPr>
        <w:t>Вставьте язычок ремня в замок так, чтобы раздался характерный щелчок</w:t>
      </w:r>
      <w:r>
        <w:rPr>
          <w:color w:val="000000"/>
          <w:sz w:val="17"/>
          <w:szCs w:val="17"/>
        </w:rPr>
        <w:t>;</w:t>
      </w:r>
    </w:p>
    <w:p w14:paraId="09FF91DA" w14:textId="050402AF" w:rsidR="00442042" w:rsidRDefault="002027E7" w:rsidP="00C031F4">
      <w:pPr>
        <w:pBdr>
          <w:top w:val="nil"/>
          <w:left w:val="nil"/>
          <w:bottom w:val="nil"/>
          <w:right w:val="nil"/>
          <w:between w:val="nil"/>
        </w:pBdr>
        <w:spacing w:line="300" w:lineRule="auto"/>
        <w:ind w:left="617"/>
        <w:jc w:val="both"/>
        <w:rPr>
          <w:color w:val="000000"/>
          <w:sz w:val="17"/>
          <w:szCs w:val="17"/>
        </w:rPr>
      </w:pPr>
      <w:r>
        <w:rPr>
          <w:color w:val="000000"/>
          <w:sz w:val="14"/>
          <w:szCs w:val="14"/>
        </w:rPr>
        <w:t>Потяните, чтобы убедиться, что ремень</w:t>
      </w:r>
      <w:r w:rsidR="00C031F4" w:rsidRPr="00C031F4">
        <w:rPr>
          <w:color w:val="000000"/>
          <w:sz w:val="17"/>
          <w:szCs w:val="17"/>
          <w:lang w:val="ru-RU"/>
        </w:rPr>
        <w:t xml:space="preserve"> </w:t>
      </w:r>
      <w:r>
        <w:rPr>
          <w:color w:val="000000"/>
          <w:sz w:val="14"/>
          <w:szCs w:val="14"/>
        </w:rPr>
        <w:t>зафиксирован. Убедитесь, что положение ремня безопасности на пряжке позволяет быстро его отстегнуть при необходимости.</w:t>
      </w:r>
    </w:p>
    <w:p w14:paraId="2C8B1351" w14:textId="77777777" w:rsidR="00442042" w:rsidRDefault="002027E7" w:rsidP="00C031F4">
      <w:pPr>
        <w:numPr>
          <w:ilvl w:val="0"/>
          <w:numId w:val="32"/>
        </w:numPr>
        <w:pBdr>
          <w:top w:val="nil"/>
          <w:left w:val="nil"/>
          <w:bottom w:val="nil"/>
          <w:right w:val="nil"/>
          <w:between w:val="nil"/>
        </w:pBdr>
        <w:tabs>
          <w:tab w:val="left" w:pos="593"/>
          <w:tab w:val="left" w:pos="617"/>
        </w:tabs>
        <w:spacing w:before="6" w:line="300" w:lineRule="auto"/>
        <w:ind w:right="1" w:hanging="306"/>
        <w:jc w:val="both"/>
        <w:rPr>
          <w:color w:val="000000"/>
          <w:sz w:val="17"/>
          <w:szCs w:val="17"/>
        </w:rPr>
      </w:pPr>
      <w:r>
        <w:rPr>
          <w:color w:val="000000"/>
          <w:sz w:val="14"/>
          <w:szCs w:val="14"/>
        </w:rPr>
        <w:t>Плечевую ленту ремня можно подтянуть, потянув его вверх.</w:t>
      </w:r>
    </w:p>
    <w:p w14:paraId="6E70C9F6" w14:textId="77777777" w:rsidR="00442042" w:rsidRDefault="00442042" w:rsidP="00C031F4">
      <w:pPr>
        <w:pBdr>
          <w:top w:val="nil"/>
          <w:left w:val="nil"/>
          <w:bottom w:val="nil"/>
          <w:right w:val="nil"/>
          <w:between w:val="nil"/>
        </w:pBdr>
        <w:spacing w:before="10" w:line="300" w:lineRule="auto"/>
        <w:rPr>
          <w:color w:val="000000"/>
          <w:sz w:val="6"/>
          <w:szCs w:val="6"/>
        </w:rPr>
      </w:pPr>
    </w:p>
    <w:p w14:paraId="7800E3C4" w14:textId="77777777" w:rsidR="00442042" w:rsidRDefault="002027E7" w:rsidP="00C031F4">
      <w:pPr>
        <w:pBdr>
          <w:top w:val="nil"/>
          <w:left w:val="nil"/>
          <w:bottom w:val="nil"/>
          <w:right w:val="nil"/>
          <w:between w:val="nil"/>
        </w:pBdr>
        <w:spacing w:line="300" w:lineRule="auto"/>
        <w:ind w:left="318" w:right="-44"/>
        <w:rPr>
          <w:color w:val="000000"/>
          <w:sz w:val="20"/>
          <w:szCs w:val="20"/>
        </w:rPr>
      </w:pPr>
      <w:r>
        <w:rPr>
          <w:noProof/>
          <w:color w:val="000000"/>
          <w:sz w:val="20"/>
          <w:szCs w:val="20"/>
        </w:rPr>
        <w:drawing>
          <wp:inline distT="0" distB="0" distL="0" distR="0" wp14:anchorId="66B690EC" wp14:editId="29115F8B">
            <wp:extent cx="2099037" cy="1139952"/>
            <wp:effectExtent l="0" t="0" r="0" b="0"/>
            <wp:docPr id="1216" name="image662.jpg"/>
            <wp:cNvGraphicFramePr/>
            <a:graphic xmlns:a="http://schemas.openxmlformats.org/drawingml/2006/main">
              <a:graphicData uri="http://schemas.openxmlformats.org/drawingml/2006/picture">
                <pic:pic xmlns:pic="http://schemas.openxmlformats.org/drawingml/2006/picture">
                  <pic:nvPicPr>
                    <pic:cNvPr id="0" name="image662.jpg"/>
                    <pic:cNvPicPr preferRelativeResize="0"/>
                  </pic:nvPicPr>
                  <pic:blipFill>
                    <a:blip r:embed="rId25"/>
                    <a:srcRect/>
                    <a:stretch>
                      <a:fillRect/>
                    </a:stretch>
                  </pic:blipFill>
                  <pic:spPr>
                    <a:xfrm>
                      <a:off x="0" y="0"/>
                      <a:ext cx="2099037" cy="1139952"/>
                    </a:xfrm>
                    <a:prstGeom prst="rect">
                      <a:avLst/>
                    </a:prstGeom>
                    <a:ln/>
                  </pic:spPr>
                </pic:pic>
              </a:graphicData>
            </a:graphic>
          </wp:inline>
        </w:drawing>
      </w:r>
    </w:p>
    <w:p w14:paraId="552ECAB7" w14:textId="77777777" w:rsidR="00442042" w:rsidRDefault="002027E7" w:rsidP="00C031F4">
      <w:pPr>
        <w:numPr>
          <w:ilvl w:val="0"/>
          <w:numId w:val="32"/>
        </w:numPr>
        <w:pBdr>
          <w:top w:val="nil"/>
          <w:left w:val="nil"/>
          <w:bottom w:val="nil"/>
          <w:right w:val="nil"/>
          <w:between w:val="nil"/>
        </w:pBdr>
        <w:tabs>
          <w:tab w:val="left" w:pos="594"/>
          <w:tab w:val="left" w:pos="617"/>
        </w:tabs>
        <w:spacing w:before="98" w:line="300" w:lineRule="auto"/>
        <w:ind w:right="1" w:hanging="305"/>
        <w:jc w:val="both"/>
        <w:rPr>
          <w:color w:val="000000"/>
          <w:sz w:val="17"/>
          <w:szCs w:val="17"/>
        </w:rPr>
      </w:pPr>
      <w:r>
        <w:rPr>
          <w:color w:val="000000"/>
          <w:sz w:val="14"/>
          <w:szCs w:val="14"/>
        </w:rPr>
        <w:t>Нажмите красную кнопку на замке, чтобы отстегнуть ремень безопасности. Ремень безопасности должен вернуться в исходное положение.</w:t>
      </w:r>
    </w:p>
    <w:p w14:paraId="7F23B9B3" w14:textId="64233678" w:rsidR="00442042" w:rsidRDefault="002027E7" w:rsidP="00C031F4">
      <w:pPr>
        <w:pBdr>
          <w:top w:val="nil"/>
          <w:left w:val="nil"/>
          <w:bottom w:val="nil"/>
          <w:right w:val="nil"/>
          <w:between w:val="nil"/>
        </w:pBdr>
        <w:spacing w:before="119" w:line="300" w:lineRule="auto"/>
        <w:ind w:left="284"/>
        <w:jc w:val="both"/>
        <w:rPr>
          <w:color w:val="000000"/>
          <w:sz w:val="17"/>
          <w:szCs w:val="17"/>
        </w:rPr>
      </w:pPr>
      <w:r>
        <w:rPr>
          <w:color w:val="000000"/>
          <w:sz w:val="14"/>
          <w:szCs w:val="14"/>
        </w:rPr>
        <w:t xml:space="preserve"> </w:t>
      </w:r>
      <w:r w:rsidR="00C031F4">
        <w:rPr>
          <w:noProof/>
        </w:rPr>
        <w:drawing>
          <wp:inline distT="0" distB="0" distL="0" distR="0" wp14:anchorId="0EB667D5" wp14:editId="1A8B23A0">
            <wp:extent cx="211493" cy="210438"/>
            <wp:effectExtent l="0" t="0" r="0" b="0"/>
            <wp:docPr id="38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sidR="00C031F4" w:rsidRPr="00C031F4">
        <w:rPr>
          <w:color w:val="000000"/>
          <w:sz w:val="14"/>
          <w:szCs w:val="14"/>
          <w:lang w:val="ru-RU"/>
        </w:rPr>
        <w:t xml:space="preserve"> </w:t>
      </w:r>
      <w:r>
        <w:rPr>
          <w:color w:val="000000"/>
          <w:sz w:val="14"/>
          <w:szCs w:val="14"/>
        </w:rPr>
        <w:t>Следите за тем, чтобы в замки ремней безопасности не попадали посторонние предметы, такие как остатки пищи, скорлупа от орехов,</w:t>
      </w:r>
    </w:p>
    <w:p w14:paraId="18980576" w14:textId="77777777" w:rsidR="00442042" w:rsidRDefault="002027E7" w:rsidP="00C031F4">
      <w:pPr>
        <w:spacing w:line="300" w:lineRule="auto"/>
        <w:rPr>
          <w:sz w:val="17"/>
          <w:szCs w:val="17"/>
        </w:rPr>
      </w:pPr>
      <w:r>
        <w:br w:type="column"/>
      </w:r>
    </w:p>
    <w:p w14:paraId="1B16360B" w14:textId="77777777" w:rsidR="00442042" w:rsidRDefault="00442042" w:rsidP="00C031F4">
      <w:pPr>
        <w:pBdr>
          <w:top w:val="nil"/>
          <w:left w:val="nil"/>
          <w:bottom w:val="nil"/>
          <w:right w:val="nil"/>
          <w:between w:val="nil"/>
        </w:pBdr>
        <w:spacing w:before="160" w:line="300" w:lineRule="auto"/>
        <w:rPr>
          <w:color w:val="000000"/>
          <w:sz w:val="17"/>
          <w:szCs w:val="17"/>
        </w:rPr>
      </w:pPr>
    </w:p>
    <w:p w14:paraId="3E2403FC" w14:textId="08B46852" w:rsidR="00442042" w:rsidRDefault="00B80AB0" w:rsidP="00C031F4">
      <w:pPr>
        <w:pBdr>
          <w:top w:val="nil"/>
          <w:left w:val="nil"/>
          <w:bottom w:val="nil"/>
          <w:right w:val="nil"/>
          <w:between w:val="nil"/>
        </w:pBdr>
        <w:spacing w:line="300" w:lineRule="auto"/>
        <w:ind w:left="312" w:right="26"/>
        <w:jc w:val="both"/>
        <w:rPr>
          <w:color w:val="000000"/>
          <w:sz w:val="17"/>
          <w:szCs w:val="17"/>
        </w:rPr>
      </w:pPr>
      <w:r>
        <w:rPr>
          <w:noProof/>
        </w:rPr>
        <w:drawing>
          <wp:anchor distT="0" distB="0" distL="0" distR="0" simplePos="0" relativeHeight="251686912" behindDoc="0" locked="0" layoutInCell="1" hidden="0" allowOverlap="1" wp14:anchorId="2B526A2D" wp14:editId="66E27994">
            <wp:simplePos x="0" y="0"/>
            <wp:positionH relativeFrom="column">
              <wp:posOffset>936609</wp:posOffset>
            </wp:positionH>
            <wp:positionV relativeFrom="paragraph">
              <wp:posOffset>524510</wp:posOffset>
            </wp:positionV>
            <wp:extent cx="107950" cy="107950"/>
            <wp:effectExtent l="0" t="0" r="0" b="0"/>
            <wp:wrapNone/>
            <wp:docPr id="115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sidR="002027E7">
        <w:rPr>
          <w:color w:val="000000"/>
          <w:sz w:val="14"/>
          <w:szCs w:val="14"/>
        </w:rPr>
        <w:t xml:space="preserve">пуговицы, монеты и вязкие жидкости. Это может привести к сбою функции напоминания о </w:t>
      </w:r>
      <w:proofErr w:type="spellStart"/>
      <w:r w:rsidR="002027E7">
        <w:rPr>
          <w:color w:val="000000"/>
          <w:sz w:val="14"/>
          <w:szCs w:val="14"/>
        </w:rPr>
        <w:t>непристегнутом</w:t>
      </w:r>
      <w:proofErr w:type="spellEnd"/>
      <w:r w:rsidR="002027E7">
        <w:rPr>
          <w:color w:val="000000"/>
          <w:sz w:val="14"/>
          <w:szCs w:val="14"/>
        </w:rPr>
        <w:t xml:space="preserve"> ремне безопасности, а также к сбою функции блокировки или разблокировки фиксатора замка.</w:t>
      </w:r>
    </w:p>
    <w:p w14:paraId="06B9B909" w14:textId="71E1FCF3" w:rsidR="00442042" w:rsidRDefault="00B80AB0" w:rsidP="00C031F4">
      <w:pPr>
        <w:pBdr>
          <w:top w:val="nil"/>
          <w:left w:val="nil"/>
          <w:bottom w:val="nil"/>
          <w:right w:val="nil"/>
          <w:between w:val="nil"/>
        </w:pBdr>
        <w:spacing w:before="113" w:line="300" w:lineRule="auto"/>
        <w:ind w:left="312" w:right="26" w:hanging="28"/>
        <w:jc w:val="both"/>
        <w:rPr>
          <w:color w:val="000000"/>
          <w:sz w:val="17"/>
          <w:szCs w:val="17"/>
        </w:rPr>
      </w:pPr>
      <w:r>
        <w:rPr>
          <w:noProof/>
        </w:rPr>
        <w:drawing>
          <wp:anchor distT="0" distB="0" distL="0" distR="0" simplePos="0" relativeHeight="251687936" behindDoc="0" locked="0" layoutInCell="1" hidden="0" allowOverlap="1" wp14:anchorId="2F3A80DC" wp14:editId="195F1569">
            <wp:simplePos x="0" y="0"/>
            <wp:positionH relativeFrom="column">
              <wp:posOffset>1078849</wp:posOffset>
            </wp:positionH>
            <wp:positionV relativeFrom="paragraph">
              <wp:posOffset>856687</wp:posOffset>
            </wp:positionV>
            <wp:extent cx="107950" cy="107950"/>
            <wp:effectExtent l="0" t="0" r="0" b="0"/>
            <wp:wrapNone/>
            <wp:docPr id="39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468970DC" wp14:editId="6FC50D2C">
            <wp:extent cx="211493" cy="210438"/>
            <wp:effectExtent l="0" t="0" r="0" b="0"/>
            <wp:docPr id="124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Запрещается вставлять в замок какие-либо предметы, кроме язычка ремня безопасности автомобиля. Это может привести к ее поломке. Это снижает защитный эффект ремня безопасности и может привести к серьезным травмам или смерти.</w:t>
      </w:r>
    </w:p>
    <w:p w14:paraId="1DFC439F" w14:textId="77777777" w:rsidR="00442042" w:rsidRDefault="002027E7" w:rsidP="00C031F4">
      <w:pPr>
        <w:pBdr>
          <w:top w:val="nil"/>
          <w:left w:val="nil"/>
          <w:bottom w:val="nil"/>
          <w:right w:val="nil"/>
          <w:between w:val="nil"/>
        </w:pBdr>
        <w:spacing w:before="172" w:line="300" w:lineRule="auto"/>
        <w:ind w:left="312" w:right="26" w:firstLine="114"/>
        <w:jc w:val="both"/>
        <w:rPr>
          <w:color w:val="000000"/>
          <w:sz w:val="17"/>
          <w:szCs w:val="17"/>
        </w:rPr>
      </w:pPr>
      <w:r>
        <w:rPr>
          <w:noProof/>
          <w:color w:val="000000"/>
          <w:sz w:val="17"/>
          <w:szCs w:val="17"/>
        </w:rPr>
        <w:drawing>
          <wp:inline distT="0" distB="0" distL="0" distR="0" wp14:anchorId="0D82B4AB" wp14:editId="75973B61">
            <wp:extent cx="200990" cy="200660"/>
            <wp:effectExtent l="0" t="0" r="0" b="0"/>
            <wp:docPr id="124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Чтобы ремень безопасности не задевал окружающие предметы из-за слишком быстрого втягивания или не застревал из-за слишком медленного втягивания, после </w:t>
      </w:r>
      <w:proofErr w:type="spellStart"/>
      <w:r>
        <w:rPr>
          <w:color w:val="000000"/>
          <w:sz w:val="14"/>
          <w:szCs w:val="14"/>
        </w:rPr>
        <w:t>отстегивания</w:t>
      </w:r>
      <w:proofErr w:type="spellEnd"/>
      <w:r>
        <w:rPr>
          <w:color w:val="000000"/>
          <w:sz w:val="14"/>
          <w:szCs w:val="14"/>
        </w:rPr>
        <w:t xml:space="preserve"> ремня безопасности переместите язычок ремня в исходное положение в сторону инерционной </w:t>
      </w:r>
    </w:p>
    <w:p w14:paraId="71BAEAD3" w14:textId="77777777" w:rsidR="00442042" w:rsidRDefault="002027E7" w:rsidP="00C031F4">
      <w:pPr>
        <w:pBdr>
          <w:top w:val="nil"/>
          <w:left w:val="nil"/>
          <w:bottom w:val="nil"/>
          <w:right w:val="nil"/>
          <w:between w:val="nil"/>
        </w:pBdr>
        <w:spacing w:line="300" w:lineRule="auto"/>
        <w:ind w:left="312"/>
        <w:jc w:val="both"/>
        <w:rPr>
          <w:color w:val="000000"/>
          <w:sz w:val="14"/>
          <w:szCs w:val="14"/>
        </w:rPr>
      </w:pPr>
      <w:r>
        <w:rPr>
          <w:color w:val="000000"/>
          <w:sz w:val="14"/>
          <w:szCs w:val="14"/>
        </w:rPr>
        <w:t xml:space="preserve">катушки ремня безопасности. </w:t>
      </w:r>
      <w:r>
        <w:rPr>
          <w:noProof/>
          <w:color w:val="000000"/>
          <w:sz w:val="14"/>
          <w:szCs w:val="14"/>
        </w:rPr>
        <w:drawing>
          <wp:inline distT="0" distB="0" distL="0" distR="0" wp14:anchorId="127D10DF" wp14:editId="45CDF5BE">
            <wp:extent cx="107950" cy="107950"/>
            <wp:effectExtent l="0" t="0" r="0" b="0"/>
            <wp:docPr id="124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2ACF861B" w14:textId="57F1956A" w:rsidR="00442042" w:rsidRDefault="007D3B88" w:rsidP="00C031F4">
      <w:pPr>
        <w:pBdr>
          <w:top w:val="nil"/>
          <w:left w:val="nil"/>
          <w:bottom w:val="nil"/>
          <w:right w:val="nil"/>
          <w:between w:val="nil"/>
        </w:pBdr>
        <w:spacing w:before="172" w:line="300" w:lineRule="auto"/>
        <w:ind w:left="312" w:right="26" w:hanging="28"/>
        <w:jc w:val="both"/>
        <w:rPr>
          <w:color w:val="000000"/>
          <w:sz w:val="17"/>
          <w:szCs w:val="17"/>
        </w:rPr>
      </w:pPr>
      <w:r>
        <w:rPr>
          <w:noProof/>
        </w:rPr>
        <w:drawing>
          <wp:inline distT="0" distB="0" distL="0" distR="0" wp14:anchorId="1FDC9A7A" wp14:editId="09595D75">
            <wp:extent cx="200990" cy="200660"/>
            <wp:effectExtent l="0" t="0" r="8890" b="8890"/>
            <wp:docPr id="40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Прежде чем закрыть дверь, убедитесь, что ремень безопасности не будет зажат дверью. </w:t>
      </w:r>
    </w:p>
    <w:p w14:paraId="7658918C" w14:textId="77777777" w:rsidR="00442042" w:rsidRDefault="002027E7" w:rsidP="00C031F4">
      <w:pPr>
        <w:pBdr>
          <w:top w:val="nil"/>
          <w:left w:val="nil"/>
          <w:bottom w:val="nil"/>
          <w:right w:val="nil"/>
          <w:between w:val="nil"/>
        </w:pBdr>
        <w:spacing w:line="300" w:lineRule="auto"/>
        <w:ind w:left="312" w:right="26" w:hanging="1"/>
        <w:jc w:val="both"/>
        <w:rPr>
          <w:color w:val="000000"/>
          <w:sz w:val="14"/>
          <w:szCs w:val="14"/>
        </w:rPr>
      </w:pPr>
      <w:r>
        <w:rPr>
          <w:color w:val="000000"/>
          <w:sz w:val="14"/>
          <w:szCs w:val="14"/>
        </w:rPr>
        <w:t>В противном случае ремень безопасности и дверь могут быть повреждены.</w:t>
      </w:r>
      <w:r>
        <w:rPr>
          <w:noProof/>
          <w:color w:val="000000"/>
          <w:sz w:val="14"/>
          <w:szCs w:val="14"/>
        </w:rPr>
        <w:drawing>
          <wp:inline distT="0" distB="0" distL="0" distR="0" wp14:anchorId="5810EBB6" wp14:editId="44630667">
            <wp:extent cx="107999" cy="107999"/>
            <wp:effectExtent l="0" t="0" r="0" b="0"/>
            <wp:docPr id="125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3ED49C99" w14:textId="77777777" w:rsidR="00442042" w:rsidRDefault="002027E7" w:rsidP="00C031F4">
      <w:pPr>
        <w:pStyle w:val="4"/>
        <w:spacing w:before="70" w:line="300" w:lineRule="auto"/>
        <w:jc w:val="both"/>
        <w:rPr>
          <w:sz w:val="14"/>
          <w:szCs w:val="14"/>
        </w:rPr>
      </w:pPr>
      <w:proofErr w:type="spellStart"/>
      <w:r>
        <w:rPr>
          <w:color w:val="79C1F9"/>
          <w:sz w:val="14"/>
          <w:szCs w:val="14"/>
        </w:rPr>
        <w:t>Преднатяжитель</w:t>
      </w:r>
      <w:proofErr w:type="spellEnd"/>
      <w:r>
        <w:rPr>
          <w:color w:val="79C1F9"/>
          <w:sz w:val="14"/>
          <w:szCs w:val="14"/>
        </w:rPr>
        <w:t xml:space="preserve"> ремня безопасности*</w:t>
      </w:r>
    </w:p>
    <w:p w14:paraId="7D88736B" w14:textId="77777777" w:rsidR="00442042" w:rsidRDefault="002027E7" w:rsidP="00C031F4">
      <w:pPr>
        <w:pBdr>
          <w:top w:val="nil"/>
          <w:left w:val="nil"/>
          <w:bottom w:val="nil"/>
          <w:right w:val="nil"/>
          <w:between w:val="nil"/>
        </w:pBdr>
        <w:spacing w:before="163" w:line="300" w:lineRule="auto"/>
        <w:ind w:left="312" w:right="26"/>
        <w:jc w:val="both"/>
        <w:rPr>
          <w:color w:val="000000"/>
          <w:sz w:val="14"/>
          <w:szCs w:val="14"/>
        </w:rPr>
      </w:pPr>
      <w:bookmarkStart w:id="23" w:name="_4jp0y2u6l70n" w:colFirst="0" w:colLast="0"/>
      <w:bookmarkEnd w:id="23"/>
      <w:r>
        <w:rPr>
          <w:color w:val="000000"/>
          <w:sz w:val="14"/>
          <w:szCs w:val="14"/>
        </w:rPr>
        <w:t xml:space="preserve">Автомобиль оснащен системой </w:t>
      </w:r>
      <w:proofErr w:type="spellStart"/>
      <w:r>
        <w:rPr>
          <w:color w:val="000000"/>
          <w:sz w:val="14"/>
          <w:szCs w:val="14"/>
        </w:rPr>
        <w:t>преднатяжения</w:t>
      </w:r>
      <w:proofErr w:type="spellEnd"/>
      <w:r>
        <w:rPr>
          <w:color w:val="000000"/>
          <w:sz w:val="14"/>
          <w:szCs w:val="14"/>
        </w:rPr>
        <w:t xml:space="preserve"> ремня безопасности. При столкновении, когда срабатывают условия активации, </w:t>
      </w:r>
      <w:proofErr w:type="spellStart"/>
      <w:r>
        <w:rPr>
          <w:color w:val="000000"/>
          <w:sz w:val="14"/>
          <w:szCs w:val="14"/>
        </w:rPr>
        <w:t>преднатяжитель</w:t>
      </w:r>
      <w:proofErr w:type="spellEnd"/>
      <w:r>
        <w:rPr>
          <w:color w:val="000000"/>
          <w:sz w:val="14"/>
          <w:szCs w:val="14"/>
        </w:rPr>
        <w:t xml:space="preserve"> мгновенно подтягивает ремень, обеспечивая надежную фиксацию пассажира. </w:t>
      </w:r>
      <w:proofErr w:type="spellStart"/>
      <w:r>
        <w:rPr>
          <w:color w:val="000000"/>
          <w:sz w:val="14"/>
          <w:szCs w:val="14"/>
        </w:rPr>
        <w:t>Преднатяжитель</w:t>
      </w:r>
      <w:proofErr w:type="spellEnd"/>
      <w:r>
        <w:rPr>
          <w:color w:val="000000"/>
          <w:sz w:val="14"/>
          <w:szCs w:val="14"/>
        </w:rPr>
        <w:t xml:space="preserve"> предназначены только для однократного использования. После столкновения необходимо обратиться в сервисный центр Geely для замены </w:t>
      </w:r>
      <w:proofErr w:type="spellStart"/>
      <w:r>
        <w:rPr>
          <w:color w:val="000000"/>
          <w:sz w:val="14"/>
          <w:szCs w:val="14"/>
        </w:rPr>
        <w:t>преднатяжителей</w:t>
      </w:r>
      <w:proofErr w:type="spellEnd"/>
      <w:r>
        <w:rPr>
          <w:color w:val="000000"/>
          <w:sz w:val="14"/>
          <w:szCs w:val="14"/>
        </w:rPr>
        <w:t>, также может потребоваться замена других элементов системы ремней безопасности.</w:t>
      </w:r>
    </w:p>
    <w:p w14:paraId="76C0C7E7" w14:textId="77777777" w:rsidR="00442042" w:rsidRDefault="002027E7" w:rsidP="00C031F4">
      <w:pPr>
        <w:pStyle w:val="4"/>
        <w:spacing w:before="60" w:line="300" w:lineRule="auto"/>
        <w:jc w:val="both"/>
        <w:rPr>
          <w:sz w:val="14"/>
          <w:szCs w:val="14"/>
        </w:rPr>
      </w:pPr>
      <w:r>
        <w:rPr>
          <w:color w:val="79C1F9"/>
          <w:sz w:val="14"/>
          <w:szCs w:val="14"/>
        </w:rPr>
        <w:t xml:space="preserve">Предупреждение о </w:t>
      </w:r>
      <w:proofErr w:type="spellStart"/>
      <w:r>
        <w:rPr>
          <w:color w:val="79C1F9"/>
          <w:sz w:val="14"/>
          <w:szCs w:val="14"/>
        </w:rPr>
        <w:t>непристегнутом</w:t>
      </w:r>
      <w:proofErr w:type="spellEnd"/>
      <w:r>
        <w:rPr>
          <w:color w:val="79C1F9"/>
          <w:sz w:val="14"/>
          <w:szCs w:val="14"/>
        </w:rPr>
        <w:t xml:space="preserve"> ремне безопасности</w:t>
      </w:r>
    </w:p>
    <w:p w14:paraId="5CC1E8D2" w14:textId="41FD7F74" w:rsidR="00442042" w:rsidRDefault="002027E7" w:rsidP="00C031F4">
      <w:pPr>
        <w:pBdr>
          <w:top w:val="nil"/>
          <w:left w:val="nil"/>
          <w:bottom w:val="nil"/>
          <w:right w:val="nil"/>
          <w:between w:val="nil"/>
        </w:pBdr>
        <w:spacing w:before="163" w:line="300" w:lineRule="auto"/>
        <w:ind w:left="312" w:right="26" w:hanging="1"/>
        <w:jc w:val="both"/>
        <w:rPr>
          <w:color w:val="000000"/>
          <w:sz w:val="17"/>
          <w:szCs w:val="17"/>
        </w:rPr>
        <w:sectPr w:rsidR="00442042">
          <w:pgSz w:w="8740" w:h="11910"/>
          <w:pgMar w:top="220" w:right="850" w:bottom="560" w:left="566" w:header="0" w:footer="362" w:gutter="0"/>
          <w:cols w:num="2" w:space="720" w:equalWidth="0">
            <w:col w:w="3640" w:space="44"/>
            <w:col w:w="3640" w:space="0"/>
          </w:cols>
        </w:sectPr>
      </w:pPr>
      <w:r>
        <w:rPr>
          <w:color w:val="000000"/>
          <w:sz w:val="14"/>
          <w:szCs w:val="14"/>
        </w:rPr>
        <w:t xml:space="preserve">Автомобиль оснащен системой напоминания о </w:t>
      </w:r>
      <w:proofErr w:type="spellStart"/>
      <w:r>
        <w:rPr>
          <w:color w:val="000000"/>
          <w:sz w:val="14"/>
          <w:szCs w:val="14"/>
        </w:rPr>
        <w:t>непристегнутом</w:t>
      </w:r>
      <w:proofErr w:type="spellEnd"/>
      <w:r>
        <w:rPr>
          <w:color w:val="000000"/>
          <w:sz w:val="14"/>
          <w:szCs w:val="14"/>
        </w:rPr>
        <w:t xml:space="preserve"> ремне для водителя и пассажиров передних и задних сидений. Когда</w:t>
      </w:r>
      <w:r w:rsidR="00C031F4" w:rsidRPr="00C031F4">
        <w:t xml:space="preserve"> </w:t>
      </w:r>
      <w:r w:rsidR="00C031F4" w:rsidRPr="00C031F4">
        <w:rPr>
          <w:color w:val="000000"/>
          <w:sz w:val="14"/>
          <w:szCs w:val="14"/>
        </w:rPr>
        <w:t xml:space="preserve">срабатывает </w:t>
      </w:r>
    </w:p>
    <w:p w14:paraId="160D9C87" w14:textId="758BC81A" w:rsidR="00442042" w:rsidRDefault="00442042" w:rsidP="00C031F4">
      <w:pPr>
        <w:pBdr>
          <w:top w:val="nil"/>
          <w:left w:val="nil"/>
          <w:bottom w:val="nil"/>
          <w:right w:val="nil"/>
          <w:between w:val="nil"/>
        </w:pBdr>
        <w:spacing w:line="300" w:lineRule="auto"/>
        <w:rPr>
          <w:color w:val="000000"/>
          <w:sz w:val="17"/>
          <w:szCs w:val="17"/>
        </w:rPr>
      </w:pPr>
    </w:p>
    <w:p w14:paraId="233AB186" w14:textId="18228439" w:rsidR="00442042" w:rsidRDefault="00B80AB0" w:rsidP="00C031F4">
      <w:pPr>
        <w:pBdr>
          <w:top w:val="nil"/>
          <w:left w:val="nil"/>
          <w:bottom w:val="nil"/>
          <w:right w:val="nil"/>
          <w:between w:val="nil"/>
        </w:pBdr>
        <w:spacing w:before="160" w:line="300" w:lineRule="auto"/>
        <w:rPr>
          <w:color w:val="000000"/>
          <w:sz w:val="17"/>
          <w:szCs w:val="17"/>
        </w:rPr>
      </w:pPr>
      <w:r>
        <w:rPr>
          <w:noProof/>
        </w:rPr>
        <mc:AlternateContent>
          <mc:Choice Requires="wps">
            <w:drawing>
              <wp:anchor distT="0" distB="0" distL="0" distR="0" simplePos="0" relativeHeight="251692032" behindDoc="0" locked="0" layoutInCell="1" hidden="0" allowOverlap="1" wp14:anchorId="2FBD52CE" wp14:editId="25F98066">
                <wp:simplePos x="0" y="0"/>
                <wp:positionH relativeFrom="page">
                  <wp:align>center</wp:align>
                </wp:positionH>
                <wp:positionV relativeFrom="paragraph">
                  <wp:posOffset>46355</wp:posOffset>
                </wp:positionV>
                <wp:extent cx="4428490" cy="12700"/>
                <wp:effectExtent l="0" t="0" r="0" b="0"/>
                <wp:wrapNone/>
                <wp:docPr id="93" name="Полилиния: фигура 93"/>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B022DAC" id="Полилиния: фигура 93" o:spid="_x0000_s1026" style="position:absolute;margin-left:0;margin-top:3.65pt;width:348.7pt;height:1pt;z-index:251692032;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5JMcAIAAAcFAAAOAAAAZHJzL2Uyb0RvYy54bWysVM2O0zAQviPxDpbvND9td9uq6Qrtqghp&#10;xVba5QFcx2ksHNvYbtPekODOI+wrIHFZCcEztG/E2GnaACcQhzgz8Xjmm+8bZ3q1rQTaMGO5khlO&#10;ejFGTFKVc7nK8NuH+YsRRtYRmROhJMvwjll8NXv+bFrrCUtVqUTODIIk0k5qneHSOT2JIktLVhHb&#10;U5pJ2CyUqYgD16yi3JAaslciSuP4IqqVybVRlFkLX2+aTTwL+YuCUXdXFJY5JDIM2FxYTViXfo1m&#10;UzJZGaJLTo8wyD+gqAiXUPSU6oY4gtaG/5Gq4tQoqwrXo6qKVFFwykIP0E0S/9bNfUk0C70AOVaf&#10;aLL/Ly19s1kYxPMMj/sYSVKBRvvH/Y/9t/1TeL7vnw6fJ+jwCfyvh4+HD/svCEKBt1rbCRy/1wtz&#10;9CyYnoRtYSr/hvbQNnC9O3HNtg5R+DgYpKPBGCShsJekl3HQIjofpmvrXjEVEpHNrXWNVHlrkbK1&#10;6Fa2pgHBvdQiSO0wAqkNRiD1spFaE+fPeXTeRHUHSZnh/ijxE7x1Zu0n+u6dx+2DK7VhDyocc74n&#10;gH85HqUYtZ0B8nOMkN1YyNiJavfatw75mpj+cHjhcUKydrt9N2Hdsn8V3LLbpqNCWdZU8jyEkidu&#10;oHyXfasEz+dcCN++NavltTBoQ/yNii/n8/kR8S9hQvpgqfyxtiEo4memmRJvLVW+g+mzms65se6W&#10;WLcgBu5fglENdzLD9v2aGIaReC1h6MfJIB2Csl3HdJ1l1yGSlgr0pw4moHGuHfiNoFK9XDtVcD9W&#10;AVYD5ujAbQuUHP8M/jp3/RB1/n/NfgIAAP//AwBQSwMEFAAGAAgAAAAhAMJX1ALcAAAABAEAAA8A&#10;AABkcnMvZG93bnJldi54bWxMj81OwzAQhO9IvIO1SNyoU4pammZT8XuhUiUKSO3NjZckqr2ObKcN&#10;b485leNoRjPfFMvBGnEkH1rHCONRBoK4crrlGuHz4/XmHkSIirUyjgnhhwIsy8uLQuXanfidjptY&#10;i1TCIVcITYxdLmWoGrIqjFxHnLxv562KSfpaaq9OqdwaeZtlU2lVy2mhUR09NVQdNr1FcGa3ewuH&#10;r8fMh5dV/zy2w3ZtEa+vhocFiEhDPIfhDz+hQ5mY9q5nHYRBSEciwmwCIpnT+ewOxB5hPgFZFvI/&#10;fPkLAAD//wMAUEsBAi0AFAAGAAgAAAAhALaDOJL+AAAA4QEAABMAAAAAAAAAAAAAAAAAAAAAAFtD&#10;b250ZW50X1R5cGVzXS54bWxQSwECLQAUAAYACAAAACEAOP0h/9YAAACUAQAACwAAAAAAAAAAAAAA&#10;AAAvAQAAX3JlbHMvLnJlbHNQSwECLQAUAAYACAAAACEASnuSTHACAAAHBQAADgAAAAAAAAAAAAAA&#10;AAAuAgAAZHJzL2Uyb0RvYy54bWxQSwECLQAUAAYACAAAACEAwlfUAtwAAAAEAQAADwAAAAAAAAAA&#10;AAAAAADKBAAAZHJzL2Rvd25yZXYueG1sUEsFBgAAAAAEAAQA8wAAANMFAAAAAA==&#10;" path="m4427982,l,,,3556r4427982,l4427982,xe" fillcolor="#007fff" stroked="f">
                <v:path arrowok="t" o:extrusionok="f"/>
                <w10:wrap anchorx="page"/>
              </v:shape>
            </w:pict>
          </mc:Fallback>
        </mc:AlternateContent>
      </w:r>
    </w:p>
    <w:p w14:paraId="1DB92A4A" w14:textId="02F047A3" w:rsidR="00442042" w:rsidRDefault="00C031F4" w:rsidP="00C031F4">
      <w:pPr>
        <w:pBdr>
          <w:top w:val="nil"/>
          <w:left w:val="nil"/>
          <w:bottom w:val="nil"/>
          <w:right w:val="nil"/>
          <w:between w:val="nil"/>
        </w:pBdr>
        <w:spacing w:line="300" w:lineRule="auto"/>
        <w:ind w:left="312" w:hanging="1"/>
        <w:jc w:val="both"/>
        <w:rPr>
          <w:color w:val="000000"/>
          <w:sz w:val="14"/>
          <w:szCs w:val="14"/>
        </w:rPr>
      </w:pPr>
      <w:r w:rsidRPr="00C031F4">
        <w:rPr>
          <w:color w:val="000000"/>
          <w:sz w:val="14"/>
          <w:szCs w:val="14"/>
        </w:rPr>
        <w:t>сигнализация,</w:t>
      </w:r>
      <w:r w:rsidRPr="00C031F4">
        <w:rPr>
          <w:color w:val="000000"/>
          <w:sz w:val="14"/>
          <w:szCs w:val="14"/>
          <w:lang w:val="ru-RU"/>
        </w:rPr>
        <w:t xml:space="preserve"> </w:t>
      </w:r>
      <w:r w:rsidR="002027E7">
        <w:rPr>
          <w:color w:val="000000"/>
          <w:sz w:val="14"/>
          <w:szCs w:val="14"/>
        </w:rPr>
        <w:t xml:space="preserve">на дисплее комбинации приборов загорается индикатор </w:t>
      </w:r>
      <w:proofErr w:type="spellStart"/>
      <w:r w:rsidR="002027E7">
        <w:rPr>
          <w:color w:val="000000"/>
          <w:sz w:val="14"/>
          <w:szCs w:val="14"/>
        </w:rPr>
        <w:t>непристегнутого</w:t>
      </w:r>
      <w:proofErr w:type="spellEnd"/>
      <w:r w:rsidR="002027E7">
        <w:rPr>
          <w:color w:val="000000"/>
          <w:sz w:val="14"/>
          <w:szCs w:val="14"/>
        </w:rPr>
        <w:t xml:space="preserve"> ремня безопасности, отображающий конкретное сиденье. При запуске двигателя индикатор загорается, если ремень водителя или пассажиров не пристегнут. Если скорость автомобиля находится в пределах 10-25 км/ч или пройденное расстояние превышает примерно 300 м, лампа мигает медленно и сопровождается звуковым сигналом. При скорости более 25 км/ч лампа мигает быстро с предупреждающим звуком. Если во время движения со скоростью более 10 км/ч ремень расстегнут, лампа также мигает со звуком. Индикатор и звуковой сигнал выключаются, как только ремень безопасности пристегнут в соответствующем положении.</w:t>
      </w:r>
    </w:p>
    <w:p w14:paraId="5B2D5672" w14:textId="32A33C07" w:rsidR="00442042" w:rsidRDefault="002027E7" w:rsidP="00C031F4">
      <w:pPr>
        <w:pBdr>
          <w:top w:val="nil"/>
          <w:left w:val="nil"/>
          <w:bottom w:val="nil"/>
          <w:right w:val="nil"/>
          <w:between w:val="nil"/>
        </w:pBdr>
        <w:spacing w:before="6" w:line="300" w:lineRule="auto"/>
        <w:rPr>
          <w:color w:val="000000"/>
          <w:sz w:val="11"/>
          <w:szCs w:val="11"/>
        </w:rPr>
      </w:pPr>
      <w:r>
        <w:rPr>
          <w:noProof/>
        </w:rPr>
        <w:drawing>
          <wp:anchor distT="0" distB="0" distL="0" distR="0" simplePos="0" relativeHeight="251689984" behindDoc="0" locked="0" layoutInCell="1" hidden="0" allowOverlap="1" wp14:anchorId="64125B17" wp14:editId="6FBFA0DE">
            <wp:simplePos x="0" y="0"/>
            <wp:positionH relativeFrom="column">
              <wp:posOffset>197815</wp:posOffset>
            </wp:positionH>
            <wp:positionV relativeFrom="paragraph">
              <wp:posOffset>99540</wp:posOffset>
            </wp:positionV>
            <wp:extent cx="210599" cy="209550"/>
            <wp:effectExtent l="0" t="0" r="0" b="0"/>
            <wp:wrapTopAndBottom distT="0" distB="0"/>
            <wp:docPr id="115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anchor>
        </w:drawing>
      </w:r>
    </w:p>
    <w:p w14:paraId="3B42B1A2" w14:textId="77777777" w:rsidR="00C031F4" w:rsidRPr="00C031F4" w:rsidRDefault="00C031F4" w:rsidP="00C031F4">
      <w:pPr>
        <w:pBdr>
          <w:top w:val="nil"/>
          <w:left w:val="nil"/>
          <w:bottom w:val="nil"/>
          <w:right w:val="nil"/>
          <w:between w:val="nil"/>
        </w:pBdr>
        <w:spacing w:before="6" w:line="300" w:lineRule="auto"/>
        <w:rPr>
          <w:color w:val="000000"/>
          <w:sz w:val="11"/>
          <w:szCs w:val="11"/>
        </w:rPr>
      </w:pPr>
    </w:p>
    <w:p w14:paraId="755A3E8F" w14:textId="77777777" w:rsidR="00442042" w:rsidRDefault="002027E7" w:rsidP="00C031F4">
      <w:pPr>
        <w:numPr>
          <w:ilvl w:val="0"/>
          <w:numId w:val="31"/>
        </w:numPr>
        <w:pBdr>
          <w:top w:val="nil"/>
          <w:left w:val="nil"/>
          <w:bottom w:val="nil"/>
          <w:right w:val="nil"/>
          <w:between w:val="nil"/>
        </w:pBdr>
        <w:tabs>
          <w:tab w:val="left" w:pos="539"/>
        </w:tabs>
        <w:spacing w:line="300" w:lineRule="auto"/>
        <w:jc w:val="both"/>
        <w:rPr>
          <w:color w:val="000000"/>
          <w:sz w:val="17"/>
          <w:szCs w:val="17"/>
        </w:rPr>
      </w:pPr>
      <w:r>
        <w:rPr>
          <w:color w:val="000000"/>
          <w:sz w:val="14"/>
          <w:szCs w:val="14"/>
        </w:rPr>
        <w:t>Правильное пристегивание ремней безопасности может снизить риск травм при резком торможении и в случае ДТП. Поэтому во время движения все пассажиры должны быть всегда правильно пристегнуты ремнями безопасности.</w:t>
      </w:r>
    </w:p>
    <w:p w14:paraId="221EEA6A" w14:textId="0FC45E1F" w:rsidR="00442042" w:rsidRDefault="002027E7" w:rsidP="00C031F4">
      <w:pPr>
        <w:numPr>
          <w:ilvl w:val="0"/>
          <w:numId w:val="31"/>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rPr>
        <w:t>Не игнорируйте световые индикаторы комбинация приборов, в противном случае возможны серьезные травмы и материальный ущерб.</w:t>
      </w:r>
      <w:r w:rsidR="00DF5850">
        <w:rPr>
          <w:noProof/>
          <w:color w:val="000000"/>
          <w:sz w:val="14"/>
          <w:szCs w:val="14"/>
        </w:rPr>
        <w:drawing>
          <wp:anchor distT="0" distB="0" distL="114300" distR="114300" simplePos="0" relativeHeight="252488704" behindDoc="1" locked="0" layoutInCell="1" allowOverlap="1" wp14:anchorId="72FB7F57" wp14:editId="258B605B">
            <wp:simplePos x="0" y="0"/>
            <wp:positionH relativeFrom="column">
              <wp:posOffset>631190</wp:posOffset>
            </wp:positionH>
            <wp:positionV relativeFrom="paragraph">
              <wp:posOffset>389890</wp:posOffset>
            </wp:positionV>
            <wp:extent cx="109855" cy="103505"/>
            <wp:effectExtent l="0" t="0" r="4445" b="0"/>
            <wp:wrapNone/>
            <wp:docPr id="1857" name="Рисунок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9855" cy="103505"/>
                    </a:xfrm>
                    <a:prstGeom prst="rect">
                      <a:avLst/>
                    </a:prstGeom>
                    <a:noFill/>
                  </pic:spPr>
                </pic:pic>
              </a:graphicData>
            </a:graphic>
          </wp:anchor>
        </w:drawing>
      </w:r>
    </w:p>
    <w:p w14:paraId="17139EBB" w14:textId="77777777" w:rsidR="00442042" w:rsidRDefault="002027E7" w:rsidP="00C031F4">
      <w:pPr>
        <w:spacing w:before="72" w:line="300" w:lineRule="auto"/>
        <w:ind w:right="27"/>
        <w:jc w:val="right"/>
        <w:rPr>
          <w:i/>
          <w:iCs/>
          <w:sz w:val="20"/>
          <w:szCs w:val="20"/>
        </w:rPr>
      </w:pPr>
      <w:r>
        <w:br w:type="column"/>
      </w:r>
      <w:r>
        <w:rPr>
          <w:i/>
          <w:iCs/>
          <w:color w:val="007FFF"/>
          <w:sz w:val="18"/>
          <w:szCs w:val="18"/>
        </w:rPr>
        <w:t>Безопасность во время движения</w:t>
      </w:r>
    </w:p>
    <w:p w14:paraId="013127E6" w14:textId="5281DD67" w:rsidR="00442042" w:rsidRDefault="007D3B88" w:rsidP="00C031F4">
      <w:pPr>
        <w:pStyle w:val="2"/>
        <w:spacing w:before="174" w:line="300" w:lineRule="auto"/>
        <w:ind w:left="284"/>
        <w:rPr>
          <w:b w:val="0"/>
          <w:bCs w:val="0"/>
          <w:color w:val="000000"/>
          <w:sz w:val="16"/>
          <w:szCs w:val="16"/>
        </w:rPr>
      </w:pPr>
      <w:bookmarkStart w:id="24" w:name="x3nv15vut3yi" w:colFirst="0" w:colLast="0"/>
      <w:bookmarkStart w:id="25" w:name="_1ok69tn2j5vz" w:colFirst="0" w:colLast="0"/>
      <w:bookmarkEnd w:id="24"/>
      <w:bookmarkEnd w:id="25"/>
      <w:r>
        <w:rPr>
          <w:noProof/>
        </w:rPr>
        <w:drawing>
          <wp:anchor distT="0" distB="0" distL="0" distR="0" simplePos="0" relativeHeight="251693056" behindDoc="0" locked="0" layoutInCell="1" hidden="0" allowOverlap="1" wp14:anchorId="63A259E2" wp14:editId="6EFC58B3">
            <wp:simplePos x="0" y="0"/>
            <wp:positionH relativeFrom="column">
              <wp:posOffset>323850</wp:posOffset>
            </wp:positionH>
            <wp:positionV relativeFrom="paragraph">
              <wp:posOffset>478420</wp:posOffset>
            </wp:positionV>
            <wp:extent cx="210185" cy="209550"/>
            <wp:effectExtent l="0" t="0" r="0" b="0"/>
            <wp:wrapTopAndBottom distT="0" distB="0"/>
            <wp:docPr id="43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185" cy="209550"/>
                    </a:xfrm>
                    <a:prstGeom prst="rect">
                      <a:avLst/>
                    </a:prstGeom>
                    <a:ln/>
                  </pic:spPr>
                </pic:pic>
              </a:graphicData>
            </a:graphic>
          </wp:anchor>
        </w:drawing>
      </w:r>
      <w:r w:rsidR="002027E7">
        <w:rPr>
          <w:color w:val="1E6CEB"/>
          <w:sz w:val="16"/>
          <w:szCs w:val="16"/>
        </w:rPr>
        <w:t xml:space="preserve">Общие сведения о подушках </w:t>
      </w:r>
      <w:r>
        <w:rPr>
          <w:color w:val="1E6CEB"/>
          <w:sz w:val="16"/>
          <w:szCs w:val="16"/>
          <w:lang w:val="ru-RU"/>
        </w:rPr>
        <w:t xml:space="preserve">    </w:t>
      </w:r>
      <w:r w:rsidR="002027E7">
        <w:rPr>
          <w:color w:val="1E6CEB"/>
          <w:sz w:val="16"/>
          <w:szCs w:val="16"/>
        </w:rPr>
        <w:t>безопасности</w:t>
      </w:r>
      <w:bookmarkStart w:id="26" w:name="_fgbvmy5pey8t" w:colFirst="0" w:colLast="0"/>
      <w:bookmarkEnd w:id="26"/>
    </w:p>
    <w:p w14:paraId="55D445C5" w14:textId="0F805794" w:rsidR="00442042" w:rsidRDefault="002027E7" w:rsidP="00C031F4">
      <w:pPr>
        <w:numPr>
          <w:ilvl w:val="0"/>
          <w:numId w:val="31"/>
        </w:numPr>
        <w:pBdr>
          <w:top w:val="nil"/>
          <w:left w:val="nil"/>
          <w:bottom w:val="nil"/>
          <w:right w:val="nil"/>
          <w:between w:val="nil"/>
        </w:pBdr>
        <w:tabs>
          <w:tab w:val="left" w:pos="539"/>
        </w:tabs>
        <w:spacing w:before="239" w:line="300" w:lineRule="auto"/>
        <w:ind w:right="26" w:hanging="255"/>
        <w:jc w:val="both"/>
        <w:rPr>
          <w:color w:val="000000"/>
          <w:sz w:val="17"/>
          <w:szCs w:val="17"/>
        </w:rPr>
      </w:pPr>
      <w:r>
        <w:rPr>
          <w:color w:val="000000"/>
          <w:sz w:val="14"/>
          <w:szCs w:val="14"/>
        </w:rPr>
        <w:t>Подушка безопасности является неотъемлемой частью системы пассивной безопасности, но ни в коем случае не заменяют ремни безопасности. Все без исключения пассажиры в автомобиле должны быть пристегнуты ремнями безопасности во время движения.</w:t>
      </w:r>
    </w:p>
    <w:p w14:paraId="4B857EA5" w14:textId="77777777" w:rsidR="00442042" w:rsidRDefault="002027E7" w:rsidP="00C031F4">
      <w:pPr>
        <w:numPr>
          <w:ilvl w:val="0"/>
          <w:numId w:val="31"/>
        </w:numPr>
        <w:pBdr>
          <w:top w:val="nil"/>
          <w:left w:val="nil"/>
          <w:bottom w:val="nil"/>
          <w:right w:val="nil"/>
          <w:between w:val="nil"/>
        </w:pBdr>
        <w:tabs>
          <w:tab w:val="left" w:pos="539"/>
        </w:tabs>
        <w:spacing w:before="14" w:line="300" w:lineRule="auto"/>
        <w:ind w:right="25"/>
        <w:jc w:val="both"/>
        <w:rPr>
          <w:color w:val="000000"/>
          <w:sz w:val="17"/>
          <w:szCs w:val="17"/>
        </w:rPr>
      </w:pPr>
      <w:r>
        <w:rPr>
          <w:color w:val="000000"/>
          <w:sz w:val="14"/>
          <w:szCs w:val="14"/>
        </w:rPr>
        <w:t>Подушки безопасности могут сработать не во всех случаях, все зависит от места столкновения, угла, степени и свойств столкнувшихся объектов. При срабатывании, подушка безопасности может вызвать сильный удар, поэтому водителю и переднему пассажиру следует отрегулировать расстояние между сиденьем и передней подушкой безопасности, обеспечив достаточную безопасную дистанцию. Надевайте ремни безопасности надлежащим образом и сохраняйте правильное положение, чтобы избежать серьёзных травм или смертельного исхода.</w:t>
      </w:r>
    </w:p>
    <w:p w14:paraId="5B584A58" w14:textId="77777777" w:rsidR="00442042" w:rsidRDefault="002027E7" w:rsidP="00C031F4">
      <w:pPr>
        <w:numPr>
          <w:ilvl w:val="0"/>
          <w:numId w:val="31"/>
        </w:numPr>
        <w:pBdr>
          <w:top w:val="nil"/>
          <w:left w:val="nil"/>
          <w:bottom w:val="nil"/>
          <w:right w:val="nil"/>
          <w:between w:val="nil"/>
        </w:pBdr>
        <w:tabs>
          <w:tab w:val="left" w:pos="539"/>
        </w:tabs>
        <w:spacing w:before="14" w:line="300" w:lineRule="auto"/>
        <w:ind w:right="26"/>
        <w:jc w:val="both"/>
        <w:rPr>
          <w:color w:val="000000"/>
          <w:sz w:val="17"/>
          <w:szCs w:val="17"/>
        </w:rPr>
      </w:pPr>
      <w:r>
        <w:rPr>
          <w:color w:val="000000"/>
          <w:sz w:val="14"/>
          <w:szCs w:val="14"/>
        </w:rPr>
        <w:t>Убедитесь, что между пассажирами и подушками безопасности нет никаких препятствий. Не размещайте ничего между пассажирами и подушками безопасности. Если между пассажирами и подушками безопасности имеются препятствия, подушки безопасности могут не надуться должным образом, или препятствие может быть вдавлено в тело человека при срабатывании подушек безопасности, что может привести к серьезным травмам или смерти.</w:t>
      </w:r>
    </w:p>
    <w:p w14:paraId="6528F9F8" w14:textId="77777777" w:rsidR="00442042" w:rsidRDefault="002027E7" w:rsidP="00C031F4">
      <w:pPr>
        <w:numPr>
          <w:ilvl w:val="0"/>
          <w:numId w:val="31"/>
        </w:numPr>
        <w:pBdr>
          <w:top w:val="nil"/>
          <w:left w:val="nil"/>
          <w:bottom w:val="nil"/>
          <w:right w:val="nil"/>
          <w:between w:val="nil"/>
        </w:pBdr>
        <w:tabs>
          <w:tab w:val="left" w:pos="539"/>
        </w:tabs>
        <w:spacing w:before="14" w:line="300" w:lineRule="auto"/>
        <w:ind w:right="27"/>
        <w:jc w:val="both"/>
        <w:rPr>
          <w:color w:val="000000"/>
          <w:sz w:val="17"/>
          <w:szCs w:val="17"/>
        </w:rPr>
      </w:pPr>
      <w:r>
        <w:rPr>
          <w:color w:val="000000"/>
          <w:sz w:val="14"/>
          <w:szCs w:val="14"/>
        </w:rPr>
        <w:t>После срабатывания подушки безопасности не прикасайтесь к ней во избежание ожогов.</w:t>
      </w:r>
    </w:p>
    <w:p w14:paraId="700A7D6D" w14:textId="77777777" w:rsidR="00442042" w:rsidRDefault="002027E7" w:rsidP="00C031F4">
      <w:pPr>
        <w:numPr>
          <w:ilvl w:val="0"/>
          <w:numId w:val="31"/>
        </w:numPr>
        <w:pBdr>
          <w:top w:val="nil"/>
          <w:left w:val="nil"/>
          <w:bottom w:val="nil"/>
          <w:right w:val="nil"/>
          <w:between w:val="nil"/>
        </w:pBdr>
        <w:tabs>
          <w:tab w:val="left" w:pos="539"/>
        </w:tabs>
        <w:spacing w:before="15" w:line="300" w:lineRule="auto"/>
        <w:ind w:right="26"/>
        <w:jc w:val="both"/>
        <w:rPr>
          <w:color w:val="000000"/>
          <w:sz w:val="17"/>
          <w:szCs w:val="17"/>
        </w:rPr>
      </w:pPr>
      <w:r>
        <w:rPr>
          <w:color w:val="000000"/>
          <w:sz w:val="14"/>
          <w:szCs w:val="14"/>
        </w:rPr>
        <w:t>При срабатывании подушки безопасности выделяется газ и пыль, которые могут вызвать раздражение кожи и глаз. В случае выраженного недомогания обратитесь за медицинской помощью.</w:t>
      </w:r>
    </w:p>
    <w:p w14:paraId="5D7AB2BC" w14:textId="19062AF8" w:rsidR="00442042" w:rsidRDefault="002027E7" w:rsidP="00C031F4">
      <w:pPr>
        <w:numPr>
          <w:ilvl w:val="0"/>
          <w:numId w:val="31"/>
        </w:numPr>
        <w:pBdr>
          <w:top w:val="nil"/>
          <w:left w:val="nil"/>
          <w:bottom w:val="nil"/>
          <w:right w:val="nil"/>
          <w:between w:val="nil"/>
        </w:pBdr>
        <w:tabs>
          <w:tab w:val="left" w:pos="539"/>
        </w:tabs>
        <w:spacing w:before="14" w:line="300" w:lineRule="auto"/>
        <w:ind w:right="26"/>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color w:val="000000"/>
          <w:sz w:val="14"/>
          <w:szCs w:val="14"/>
        </w:rPr>
        <w:t>Не проводите самостоятельно техническое обслуживание, ремонт, демонтаж или замену каких-либо элементов системы подушек безопасности. В противном случае система может работать некорректно, что приведет к серьезным травмам</w:t>
      </w:r>
      <w:r w:rsidR="00C031F4" w:rsidRPr="00C031F4">
        <w:rPr>
          <w:color w:val="000000"/>
          <w:sz w:val="14"/>
          <w:szCs w:val="14"/>
          <w:lang w:val="ru-RU"/>
        </w:rPr>
        <w:t xml:space="preserve"> </w:t>
      </w:r>
      <w:r w:rsidR="00C031F4" w:rsidRPr="00C031F4">
        <w:rPr>
          <w:color w:val="000000"/>
          <w:sz w:val="14"/>
          <w:szCs w:val="14"/>
        </w:rPr>
        <w:t>или смерти.</w:t>
      </w:r>
    </w:p>
    <w:p w14:paraId="4727C51E" w14:textId="160BC5C9" w:rsidR="00442042" w:rsidRDefault="002027E7">
      <w:pPr>
        <w:spacing w:before="72"/>
        <w:ind w:left="312"/>
        <w:jc w:val="both"/>
        <w:rPr>
          <w:i/>
          <w:iCs/>
          <w:sz w:val="20"/>
          <w:szCs w:val="20"/>
        </w:rPr>
      </w:pPr>
      <w:r>
        <w:rPr>
          <w:i/>
          <w:iCs/>
          <w:color w:val="007FFF"/>
          <w:sz w:val="18"/>
          <w:szCs w:val="18"/>
        </w:rPr>
        <w:lastRenderedPageBreak/>
        <w:t xml:space="preserve"> Безопасность во время движения</w:t>
      </w:r>
    </w:p>
    <w:p w14:paraId="5BC1DC2D" w14:textId="5CAF67EA" w:rsidR="00442042" w:rsidRDefault="00B80AB0">
      <w:pPr>
        <w:pBdr>
          <w:top w:val="nil"/>
          <w:left w:val="nil"/>
          <w:bottom w:val="nil"/>
          <w:right w:val="nil"/>
          <w:between w:val="nil"/>
        </w:pBdr>
        <w:spacing w:before="19"/>
        <w:rPr>
          <w:i/>
          <w:iCs/>
          <w:color w:val="000000"/>
          <w:sz w:val="20"/>
          <w:szCs w:val="20"/>
        </w:rPr>
      </w:pPr>
      <w:r>
        <w:rPr>
          <w:noProof/>
        </w:rPr>
        <mc:AlternateContent>
          <mc:Choice Requires="wps">
            <w:drawing>
              <wp:anchor distT="0" distB="0" distL="0" distR="0" simplePos="0" relativeHeight="251694080" behindDoc="0" locked="0" layoutInCell="1" hidden="0" allowOverlap="1" wp14:anchorId="6B8B1CAA" wp14:editId="61E3BC78">
                <wp:simplePos x="0" y="0"/>
                <wp:positionH relativeFrom="page">
                  <wp:align>center</wp:align>
                </wp:positionH>
                <wp:positionV relativeFrom="paragraph">
                  <wp:posOffset>12252</wp:posOffset>
                </wp:positionV>
                <wp:extent cx="4428490" cy="12700"/>
                <wp:effectExtent l="0" t="0" r="0" b="0"/>
                <wp:wrapNone/>
                <wp:docPr id="102" name="Полилиния: фигура 102"/>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CDDE7F4" id="Полилиния: фигура 102" o:spid="_x0000_s1026" style="position:absolute;margin-left:0;margin-top:.95pt;width:348.7pt;height:1pt;z-index:251694080;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ClUcAIAAAkFAAAOAAAAZHJzL2Uyb0RvYy54bWysVM2O0zAQviPxDpbvNGm23f6o6QrtKghp&#10;xVba5QFcx2kiHNvYbpPekODOI+wrIHFZCcEzpG/E2GnaACcQhzgz8fibb+YbZ3FVlxztmDaFFDEe&#10;DkKMmKAyLcQmxm8fkhdTjIwlIiVcChbjPTP4avn82aJScxbJXPKUaQQgwswrFePcWjUPAkNzVhIz&#10;kIoJ2MykLokFV2+CVJMK0EseRGF4GVRSp0pLyoyBrzftJl56/Cxj1N5lmWEW8RgDN+tX7de1W4Pl&#10;gsw3mqi8oEca5B9YlKQQkPQEdUMsQVtd/AFVFlRLIzM7oLIMZJYVlPkaoJph+Fs19zlRzNcCzTHq&#10;1Cbz/2Dpm91KoyIF7cIII0FKEKl5bH4035on/3xvng6f5+jwCfyvh4+HD80X5GKhc5UycwC4Vyt9&#10;9AyYrg11pkv3hgJR7bu9P3Wb1RZR+DgaRdPRDEShsDeMJqFXIzgfpltjXzHpgcju1thWrLSzSN5Z&#10;tBadqUFyJzb3YluMQGyNEYi9bsVWxLpzjp0zUdVjksf4Yjp0M1xbvXUzfffO8XbBpdyxB+mPWVcT&#10;0J/MptCzrjJgfo7hoh8LiL2obq97K4/XxlyMx5eOJ4B12927Deun/avgrrsdHOXSsDaT64NPeeoN&#10;pO9330hepEnBuSvf6M36mmu0I+5OhZMkSY6MfwnjwgUL6Y51BUESNzPtlDhrLdM9zJ9RNCm0sbfE&#10;2BXRcAOHGFVwK2Ns3m+JZhjx1wLGfjYcRWNQtu/ovrPuO0TQXIL+1MIEtM61Bb8VVMiXWyuzwo2V&#10;p9WSOTpw33xLjv8Gd6H7vo86/8GWPwEAAP//AwBQSwMEFAAGAAgAAAAhAKCTHG/cAAAABAEAAA8A&#10;AABkcnMvZG93bnJldi54bWxMj81OwzAQhO9IvIO1SNyoU0AtSeNU/F6oVIkCUntz4yWJaq8j22nD&#10;27Oc4Lgzo5lvy+XorDhiiJ0nBdNJBgKp9qajRsHH+8vVHYiYNBltPaGCb4ywrM7PSl0Yf6I3PG5S&#10;I7iEYqEVtCn1hZSxbtHpOPE9EntfPjid+AyNNEGfuNxZeZ1lM+l0R7zQ6h4fW6wPm8Ep8Ha3e42H&#10;z4csxOfV8DR143btlLq8GO8XIBKO6S8Mv/iMDhUz7f1AJgqrgB9JrOYg2Jzl81sQewU3OciqlP/h&#10;qx8AAAD//wMAUEsBAi0AFAAGAAgAAAAhALaDOJL+AAAA4QEAABMAAAAAAAAAAAAAAAAAAAAAAFtD&#10;b250ZW50X1R5cGVzXS54bWxQSwECLQAUAAYACAAAACEAOP0h/9YAAACUAQAACwAAAAAAAAAAAAAA&#10;AAAvAQAAX3JlbHMvLnJlbHNQSwECLQAUAAYACAAAACEAHEgpVHACAAAJBQAADgAAAAAAAAAAAAAA&#10;AAAuAgAAZHJzL2Uyb0RvYy54bWxQSwECLQAUAAYACAAAACEAoJMcb9wAAAAEAQAADwAAAAAAAAAA&#10;AAAAAADKBAAAZHJzL2Rvd25yZXYueG1sUEsFBgAAAAAEAAQA8wAAANMFAAAAAA==&#10;" path="m4427982,l,,,3556r4427982,l4427982,xe" fillcolor="#007fff" stroked="f">
                <v:path arrowok="t" o:extrusionok="f"/>
                <w10:wrap anchorx="page"/>
              </v:shape>
            </w:pict>
          </mc:Fallback>
        </mc:AlternateContent>
      </w:r>
    </w:p>
    <w:p w14:paraId="27DFBD0F" w14:textId="6B0C28AC" w:rsidR="00442042" w:rsidRPr="00C031F4" w:rsidRDefault="002027E7" w:rsidP="00C031F4">
      <w:pPr>
        <w:pStyle w:val="affe"/>
        <w:numPr>
          <w:ilvl w:val="0"/>
          <w:numId w:val="31"/>
        </w:numPr>
        <w:pBdr>
          <w:top w:val="nil"/>
          <w:left w:val="nil"/>
          <w:bottom w:val="nil"/>
          <w:right w:val="nil"/>
          <w:between w:val="nil"/>
        </w:pBdr>
        <w:spacing w:line="312" w:lineRule="auto"/>
        <w:jc w:val="both"/>
        <w:rPr>
          <w:color w:val="000000"/>
          <w:sz w:val="14"/>
          <w:szCs w:val="14"/>
        </w:rPr>
      </w:pPr>
      <w:r w:rsidRPr="00C031F4">
        <w:rPr>
          <w:color w:val="000000"/>
          <w:sz w:val="14"/>
          <w:szCs w:val="14"/>
        </w:rPr>
        <w:t>Система подушек безопасности предназначена только для однократного использования. Если подушка безопасности сработала, ее необходимо незамедлительно заменить в сервисном центре Geely.</w:t>
      </w:r>
      <w:r w:rsidR="00C031F4">
        <w:rPr>
          <w:noProof/>
          <w:color w:val="000000"/>
          <w:sz w:val="14"/>
          <w:szCs w:val="14"/>
        </w:rPr>
        <w:drawing>
          <wp:inline distT="0" distB="0" distL="0" distR="0" wp14:anchorId="23A002D2" wp14:editId="78C221BB">
            <wp:extent cx="109855" cy="109855"/>
            <wp:effectExtent l="0" t="0" r="4445" b="4445"/>
            <wp:docPr id="1848" name="Рисунок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pic:spPr>
                </pic:pic>
              </a:graphicData>
            </a:graphic>
          </wp:inline>
        </w:drawing>
      </w:r>
      <w:r w:rsidR="00C031F4" w:rsidRPr="00C031F4">
        <w:rPr>
          <w:noProof/>
          <w:color w:val="000000"/>
          <w:sz w:val="14"/>
          <w:szCs w:val="14"/>
        </w:rPr>
        <w:t xml:space="preserve"> </w:t>
      </w:r>
      <w:r w:rsidRPr="00C031F4">
        <w:rPr>
          <w:color w:val="000000"/>
          <w:sz w:val="14"/>
          <w:szCs w:val="14"/>
        </w:rPr>
        <w:t xml:space="preserve"> </w:t>
      </w:r>
    </w:p>
    <w:p w14:paraId="4D64BF97" w14:textId="0168833C" w:rsidR="00442042" w:rsidRDefault="00C031F4">
      <w:pPr>
        <w:pBdr>
          <w:top w:val="nil"/>
          <w:left w:val="nil"/>
          <w:bottom w:val="nil"/>
          <w:right w:val="nil"/>
          <w:between w:val="nil"/>
        </w:pBdr>
        <w:spacing w:line="312" w:lineRule="auto"/>
        <w:ind w:left="284"/>
        <w:jc w:val="both"/>
        <w:rPr>
          <w:color w:val="000000"/>
          <w:sz w:val="14"/>
          <w:szCs w:val="14"/>
        </w:rPr>
      </w:pPr>
      <w:r>
        <w:rPr>
          <w:noProof/>
        </w:rPr>
        <w:drawing>
          <wp:anchor distT="0" distB="0" distL="0" distR="0" simplePos="0" relativeHeight="251695104" behindDoc="0" locked="0" layoutInCell="1" hidden="0" allowOverlap="1" wp14:anchorId="3AE97FBC" wp14:editId="4A94F07A">
            <wp:simplePos x="0" y="0"/>
            <wp:positionH relativeFrom="column">
              <wp:posOffset>1772285</wp:posOffset>
            </wp:positionH>
            <wp:positionV relativeFrom="paragraph">
              <wp:posOffset>788670</wp:posOffset>
            </wp:positionV>
            <wp:extent cx="107999" cy="107999"/>
            <wp:effectExtent l="0" t="0" r="0" b="0"/>
            <wp:wrapNone/>
            <wp:docPr id="8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noProof/>
          <w:color w:val="000000"/>
          <w:sz w:val="17"/>
          <w:szCs w:val="17"/>
        </w:rPr>
        <w:drawing>
          <wp:inline distT="0" distB="0" distL="0" distR="0" wp14:anchorId="2BBE6C54" wp14:editId="4EDA67BD">
            <wp:extent cx="211493" cy="210438"/>
            <wp:effectExtent l="0" t="0" r="0" b="0"/>
            <wp:docPr id="123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Во избежание серьезных и смертельных травм не позволяйте младенцам и детям находиться на переднем сиденье с подушкой безопасности, а также не держите их на руках, ввиду значительной скорости и силы удара при срабатывании подушки безопасности.</w:t>
      </w:r>
    </w:p>
    <w:p w14:paraId="2D16E736" w14:textId="77777777" w:rsidR="00442042" w:rsidRDefault="002027E7">
      <w:pPr>
        <w:spacing w:before="189"/>
        <w:rPr>
          <w:sz w:val="25"/>
          <w:szCs w:val="25"/>
        </w:rPr>
      </w:pPr>
      <w:r>
        <w:br w:type="column"/>
      </w:r>
    </w:p>
    <w:p w14:paraId="2D34FDE3" w14:textId="77777777" w:rsidR="00C031F4" w:rsidRDefault="00C031F4" w:rsidP="00C031F4">
      <w:pPr>
        <w:pStyle w:val="2"/>
        <w:rPr>
          <w:color w:val="1E6CEB"/>
          <w:sz w:val="16"/>
          <w:szCs w:val="16"/>
        </w:rPr>
      </w:pPr>
      <w:bookmarkStart w:id="27" w:name="7rjsm27cw4e0" w:colFirst="0" w:colLast="0"/>
      <w:bookmarkStart w:id="28" w:name="_8zuzi4cqf9ex" w:colFirst="0" w:colLast="0"/>
      <w:bookmarkEnd w:id="27"/>
      <w:bookmarkEnd w:id="28"/>
    </w:p>
    <w:p w14:paraId="62B0D6E9" w14:textId="217F56E3" w:rsidR="00442042" w:rsidRDefault="002027E7" w:rsidP="00C031F4">
      <w:pPr>
        <w:pStyle w:val="2"/>
      </w:pPr>
      <w:r>
        <w:rPr>
          <w:color w:val="1E6CEB"/>
          <w:sz w:val="16"/>
          <w:szCs w:val="16"/>
        </w:rPr>
        <w:t>Расположение подушек безопасности</w:t>
      </w:r>
    </w:p>
    <w:p w14:paraId="35318FBF" w14:textId="77777777" w:rsidR="00442042" w:rsidRDefault="002027E7" w:rsidP="00C031F4">
      <w:pPr>
        <w:pStyle w:val="4"/>
        <w:spacing w:before="102"/>
      </w:pPr>
      <w:bookmarkStart w:id="29" w:name="_1eagx56crqhs" w:colFirst="0" w:colLast="0"/>
      <w:bookmarkEnd w:id="29"/>
      <w:r>
        <w:rPr>
          <w:color w:val="79C1F9"/>
          <w:sz w:val="14"/>
          <w:szCs w:val="14"/>
        </w:rPr>
        <w:t>Фронтальные подушки безопасности</w:t>
      </w:r>
    </w:p>
    <w:p w14:paraId="496469D4" w14:textId="77777777" w:rsidR="00442042" w:rsidRDefault="002027E7">
      <w:pPr>
        <w:pBdr>
          <w:top w:val="nil"/>
          <w:left w:val="nil"/>
          <w:bottom w:val="nil"/>
          <w:right w:val="nil"/>
          <w:between w:val="nil"/>
        </w:pBdr>
        <w:spacing w:before="164" w:line="312" w:lineRule="auto"/>
        <w:ind w:left="312" w:right="27" w:hanging="1"/>
        <w:jc w:val="both"/>
        <w:rPr>
          <w:color w:val="000000"/>
          <w:sz w:val="17"/>
          <w:szCs w:val="17"/>
        </w:rPr>
      </w:pPr>
      <w:r>
        <w:rPr>
          <w:color w:val="000000"/>
          <w:sz w:val="14"/>
          <w:szCs w:val="14"/>
        </w:rPr>
        <w:t>В случае лобового столкновения фронтальная подушка безопасности может эффективно защитить водителя и пассажиров от травм, полученных в результате лобового удара.</w:t>
      </w:r>
    </w:p>
    <w:p w14:paraId="2C3CC2E2" w14:textId="77777777" w:rsidR="00442042" w:rsidRDefault="002027E7">
      <w:pPr>
        <w:pBdr>
          <w:top w:val="nil"/>
          <w:left w:val="nil"/>
          <w:bottom w:val="nil"/>
          <w:right w:val="nil"/>
          <w:between w:val="nil"/>
        </w:pBdr>
        <w:spacing w:line="312" w:lineRule="auto"/>
        <w:ind w:left="312" w:right="26"/>
        <w:jc w:val="both"/>
        <w:rPr>
          <w:color w:val="000000"/>
          <w:sz w:val="17"/>
          <w:szCs w:val="17"/>
        </w:rPr>
      </w:pPr>
      <w:r>
        <w:rPr>
          <w:color w:val="000000"/>
          <w:sz w:val="14"/>
          <w:szCs w:val="14"/>
        </w:rPr>
        <w:t>При умеренном или сильном фронтальном ударе или при почти фронтальном ударе, который достигает условий срабатывания системы, подушка безопасности наполняется газом, чтобы смягчить скорость движения водителя и переднего пассажира вперед и предотвратить их удар о рулевое колесо и приборную панель.</w:t>
      </w:r>
    </w:p>
    <w:p w14:paraId="320D1BEA" w14:textId="77777777" w:rsidR="00442042" w:rsidRDefault="002027E7">
      <w:pPr>
        <w:pBdr>
          <w:top w:val="nil"/>
          <w:left w:val="nil"/>
          <w:bottom w:val="nil"/>
          <w:right w:val="nil"/>
          <w:between w:val="nil"/>
        </w:pBdr>
        <w:spacing w:before="4"/>
        <w:rPr>
          <w:color w:val="000000"/>
          <w:sz w:val="4"/>
          <w:szCs w:val="4"/>
        </w:rPr>
      </w:pPr>
      <w:r>
        <w:rPr>
          <w:noProof/>
        </w:rPr>
        <w:drawing>
          <wp:anchor distT="0" distB="0" distL="0" distR="0" simplePos="0" relativeHeight="251696128" behindDoc="0" locked="0" layoutInCell="1" hidden="0" allowOverlap="1" wp14:anchorId="71CA59DB" wp14:editId="2BCA9B52">
            <wp:simplePos x="0" y="0"/>
            <wp:positionH relativeFrom="column">
              <wp:posOffset>218440</wp:posOffset>
            </wp:positionH>
            <wp:positionV relativeFrom="paragraph">
              <wp:posOffset>36195</wp:posOffset>
            </wp:positionV>
            <wp:extent cx="2110105" cy="1145540"/>
            <wp:effectExtent l="0" t="0" r="0" b="0"/>
            <wp:wrapTopAndBottom distT="0" distB="0"/>
            <wp:docPr id="403"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29"/>
                    <a:srcRect/>
                    <a:stretch>
                      <a:fillRect/>
                    </a:stretch>
                  </pic:blipFill>
                  <pic:spPr>
                    <a:xfrm>
                      <a:off x="0" y="0"/>
                      <a:ext cx="2110105" cy="1145540"/>
                    </a:xfrm>
                    <a:prstGeom prst="rect">
                      <a:avLst/>
                    </a:prstGeom>
                    <a:ln/>
                  </pic:spPr>
                </pic:pic>
              </a:graphicData>
            </a:graphic>
          </wp:anchor>
        </w:drawing>
      </w:r>
    </w:p>
    <w:p w14:paraId="3BF4A23F" w14:textId="77777777" w:rsidR="00442042" w:rsidRDefault="002027E7">
      <w:pPr>
        <w:pBdr>
          <w:top w:val="nil"/>
          <w:left w:val="nil"/>
          <w:bottom w:val="nil"/>
          <w:right w:val="nil"/>
          <w:between w:val="nil"/>
        </w:pBdr>
        <w:spacing w:before="85" w:line="300" w:lineRule="auto"/>
        <w:ind w:left="312" w:right="26"/>
        <w:jc w:val="both"/>
        <w:rPr>
          <w:color w:val="000000"/>
          <w:sz w:val="17"/>
          <w:szCs w:val="17"/>
        </w:rPr>
      </w:pPr>
      <w:r>
        <w:rPr>
          <w:color w:val="000000"/>
          <w:sz w:val="14"/>
          <w:szCs w:val="14"/>
        </w:rPr>
        <w:t>Одна подушка безопасности установлена в центре рулевого колеса, а другая в панели приборов над перчаточным ящиком. Обе подушки имеют маркировку «AIRBAG».</w:t>
      </w:r>
    </w:p>
    <w:p w14:paraId="4B7261B2" w14:textId="070DEB7D" w:rsidR="00442042" w:rsidRPr="00C031F4" w:rsidRDefault="00C031F4" w:rsidP="00C031F4">
      <w:pPr>
        <w:pBdr>
          <w:top w:val="nil"/>
          <w:left w:val="nil"/>
          <w:bottom w:val="nil"/>
          <w:right w:val="nil"/>
          <w:between w:val="nil"/>
        </w:pBdr>
        <w:spacing w:before="70" w:line="312" w:lineRule="auto"/>
        <w:ind w:left="284" w:right="26"/>
        <w:jc w:val="both"/>
        <w:rPr>
          <w:color w:val="000000"/>
          <w:sz w:val="14"/>
          <w:szCs w:val="14"/>
        </w:rPr>
      </w:pPr>
      <w:r>
        <w:rPr>
          <w:noProof/>
        </w:rPr>
        <w:drawing>
          <wp:anchor distT="0" distB="0" distL="0" distR="0" simplePos="0" relativeHeight="252474368" behindDoc="0" locked="0" layoutInCell="1" hidden="0" allowOverlap="1" wp14:anchorId="627BD6DA" wp14:editId="16B57494">
            <wp:simplePos x="0" y="0"/>
            <wp:positionH relativeFrom="column">
              <wp:posOffset>173355</wp:posOffset>
            </wp:positionH>
            <wp:positionV relativeFrom="paragraph">
              <wp:posOffset>774065</wp:posOffset>
            </wp:positionV>
            <wp:extent cx="210599" cy="209550"/>
            <wp:effectExtent l="0" t="0" r="0" b="0"/>
            <wp:wrapTopAndBottom distT="0" distB="0"/>
            <wp:docPr id="41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anchor>
        </w:drawing>
      </w:r>
      <w:r>
        <w:rPr>
          <w:noProof/>
        </w:rPr>
        <w:drawing>
          <wp:inline distT="0" distB="0" distL="0" distR="0" wp14:anchorId="6648082D" wp14:editId="4A4618CC">
            <wp:extent cx="200990" cy="200660"/>
            <wp:effectExtent l="0" t="0" r="8890" b="8890"/>
            <wp:docPr id="110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Раскрытие и сдувание подушек безопасности происходит в течение очень короткого промежутка времени.</w:t>
      </w:r>
      <w:r w:rsidRPr="00C031F4">
        <w:rPr>
          <w:color w:val="000000"/>
          <w:sz w:val="14"/>
          <w:szCs w:val="14"/>
          <w:lang w:val="ru-RU"/>
        </w:rPr>
        <w:t xml:space="preserve"> </w:t>
      </w:r>
      <w:r w:rsidR="002027E7">
        <w:rPr>
          <w:color w:val="000000"/>
          <w:sz w:val="14"/>
          <w:szCs w:val="14"/>
        </w:rPr>
        <w:t>Поэтому при повторном столкновении они не окажут защитного эффекта.</w:t>
      </w:r>
      <w:r>
        <w:rPr>
          <w:noProof/>
          <w:color w:val="000000"/>
          <w:sz w:val="14"/>
          <w:szCs w:val="14"/>
        </w:rPr>
        <w:drawing>
          <wp:inline distT="0" distB="0" distL="0" distR="0" wp14:anchorId="05A486BB" wp14:editId="7E322B70">
            <wp:extent cx="109855" cy="103505"/>
            <wp:effectExtent l="0" t="0" r="4445" b="0"/>
            <wp:docPr id="1849" name="Рисунок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9855" cy="103505"/>
                    </a:xfrm>
                    <a:prstGeom prst="rect">
                      <a:avLst/>
                    </a:prstGeom>
                    <a:noFill/>
                  </pic:spPr>
                </pic:pic>
              </a:graphicData>
            </a:graphic>
          </wp:inline>
        </w:drawing>
      </w:r>
    </w:p>
    <w:p w14:paraId="619D569F" w14:textId="74FC9B54" w:rsidR="00442042" w:rsidRDefault="00442042">
      <w:pPr>
        <w:pBdr>
          <w:top w:val="nil"/>
          <w:left w:val="nil"/>
          <w:bottom w:val="nil"/>
          <w:right w:val="nil"/>
          <w:between w:val="nil"/>
        </w:pBdr>
        <w:spacing w:before="62"/>
        <w:rPr>
          <w:color w:val="000000"/>
          <w:sz w:val="17"/>
          <w:szCs w:val="17"/>
        </w:rPr>
      </w:pPr>
    </w:p>
    <w:p w14:paraId="6C110B5E" w14:textId="26744126" w:rsidR="00442042" w:rsidRDefault="002027E7">
      <w:pPr>
        <w:numPr>
          <w:ilvl w:val="0"/>
          <w:numId w:val="31"/>
        </w:numPr>
        <w:pBdr>
          <w:top w:val="nil"/>
          <w:left w:val="nil"/>
          <w:bottom w:val="nil"/>
          <w:right w:val="nil"/>
          <w:between w:val="nil"/>
        </w:pBdr>
        <w:tabs>
          <w:tab w:val="left" w:pos="539"/>
        </w:tabs>
        <w:spacing w:line="312" w:lineRule="auto"/>
        <w:ind w:right="26"/>
        <w:jc w:val="both"/>
        <w:rPr>
          <w:color w:val="000000"/>
          <w:sz w:val="17"/>
          <w:szCs w:val="17"/>
        </w:rPr>
      </w:pPr>
      <w:r>
        <w:rPr>
          <w:color w:val="000000"/>
          <w:sz w:val="14"/>
          <w:szCs w:val="14"/>
        </w:rPr>
        <w:t xml:space="preserve">Не нажимайте и не ударяйте </w:t>
      </w:r>
      <w:r w:rsidR="00766F07">
        <w:rPr>
          <w:color w:val="000000"/>
          <w:sz w:val="14"/>
          <w:szCs w:val="14"/>
        </w:rPr>
        <w:t>сильно</w:t>
      </w:r>
      <w:r>
        <w:rPr>
          <w:color w:val="000000"/>
          <w:sz w:val="14"/>
          <w:szCs w:val="14"/>
        </w:rPr>
        <w:t xml:space="preserve"> по крышке подушки безопасности водителя, чтобы избежать её срабатывания и получения травм.</w:t>
      </w:r>
    </w:p>
    <w:p w14:paraId="64EE0DC8" w14:textId="31B0C84E" w:rsidR="00442042" w:rsidRDefault="002027E7">
      <w:pPr>
        <w:numPr>
          <w:ilvl w:val="0"/>
          <w:numId w:val="31"/>
        </w:numPr>
        <w:pBdr>
          <w:top w:val="nil"/>
          <w:left w:val="nil"/>
          <w:bottom w:val="nil"/>
          <w:right w:val="nil"/>
          <w:between w:val="nil"/>
        </w:pBdr>
        <w:tabs>
          <w:tab w:val="left" w:pos="539"/>
        </w:tabs>
        <w:spacing w:before="15" w:line="312" w:lineRule="auto"/>
        <w:ind w:right="26"/>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color w:val="000000"/>
          <w:sz w:val="14"/>
          <w:szCs w:val="14"/>
        </w:rPr>
        <w:t>Не размещайте предметы или домашних животных перед приборной панелью, перчаточным ящиком и</w:t>
      </w:r>
      <w:r w:rsidR="00C031F4" w:rsidRPr="00C031F4">
        <w:t xml:space="preserve"> </w:t>
      </w:r>
      <w:r w:rsidR="00C031F4" w:rsidRPr="00C031F4">
        <w:rPr>
          <w:color w:val="000000"/>
          <w:sz w:val="14"/>
          <w:szCs w:val="14"/>
        </w:rPr>
        <w:t>на рулевом колесе,</w:t>
      </w:r>
    </w:p>
    <w:p w14:paraId="1B939C95" w14:textId="77777777" w:rsidR="00442042" w:rsidRDefault="002027E7">
      <w:pPr>
        <w:spacing w:before="72"/>
        <w:ind w:right="27"/>
        <w:jc w:val="right"/>
        <w:rPr>
          <w:i/>
          <w:iCs/>
          <w:sz w:val="20"/>
          <w:szCs w:val="20"/>
        </w:rPr>
      </w:pPr>
      <w:r>
        <w:rPr>
          <w:i/>
          <w:iCs/>
          <w:color w:val="007FFF"/>
          <w:sz w:val="18"/>
          <w:szCs w:val="18"/>
        </w:rPr>
        <w:lastRenderedPageBreak/>
        <w:t>Безопасность во время движения</w:t>
      </w:r>
    </w:p>
    <w:p w14:paraId="08EABB53"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700224" behindDoc="0" locked="0" layoutInCell="1" hidden="0" allowOverlap="1" wp14:anchorId="74D857FB" wp14:editId="65B96604">
                <wp:simplePos x="0" y="0"/>
                <wp:positionH relativeFrom="column">
                  <wp:posOffset>198589</wp:posOffset>
                </wp:positionH>
                <wp:positionV relativeFrom="paragraph">
                  <wp:posOffset>51815</wp:posOffset>
                </wp:positionV>
                <wp:extent cx="4428490" cy="12700"/>
                <wp:effectExtent l="0" t="0" r="0" b="0"/>
                <wp:wrapTopAndBottom distT="0" distB="0"/>
                <wp:docPr id="46" name="Полилиния: фигура 4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D5D737A" id="Полилиния: фигура 46" o:spid="_x0000_s1026" style="position:absolute;margin-left:15.65pt;margin-top:4.1pt;width:348.7pt;height:1pt;z-index:25170022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E86eQIAABIFAAAOAAAAZHJzL2Uyb0RvYy54bWysVM2O0zAQviPxDpbvNEl/tm3UdIV2FYS0&#10;Yivt8gCu4zQRjm1st+nekODOI/AKSFxWQvAM6Rsxdpo2LCcQh9gz9ufxzPeNs7jcVxztmDalFAmO&#10;BiFGTFCZlWKT4Lf36YsZRsYSkREuBUvwAzP4cvn82aJWMRvKQvKMaQRBhIlrleDCWhUHgaEFq4gZ&#10;SMUEbOZSV8SCqzdBpkkN0SseDMPwIqilzpSWlBkDq9ftJl76+HnOqL3Nc8Ms4gmG3KwftR/XbgyW&#10;CxJvNFFFSY9pkH/IoiKlgEtPoa6JJWiryz9CVSXV0sjcDqisApnnJWW+BqgmCp9Uc1cQxXwtQI5R&#10;J5rM/wtL3+xWGpVZgscXGAlSgUbNl+Zn87159N+P5vHwOUaHT+B/O3w8fGi+IoACb7UyMRy/Uyt9&#10;9AyYjoR9ris3Q3lon+BRNIqmkwlGD2BPp7NwPml5Z3uLKADG4+FsPAd5qEPMIi9LcI5Dt8a+YtLH&#10;JLsbY1vVss4iRWfRvehMDdo71blX3WIEqmuMQPV1e7si1p1ziToT1b1EimMeCFLUW9fct+9cuzhw&#10;JXfsXvpj1pUH2U/ns6Evr8v8jOGij4UaocQO1e11s/LxWsxoMvEsAw3ddje3sP61fwV+ejvl0jBg&#10;FG5yPJwMzw0s9tk3kpdZWnLuyjd6s77iGu2Ie1zhNE1Txywc+Q3GhQML6Y61224lcO3TNoyz1jJ7&#10;gEY0iqalNvaGGLsiGp5ihFENzzPB5v2WaIYRfy2g/+fReAgdZfuO7jvrvkMELSToTy10QOtcWfBb&#10;QYV8ubUyL11b+bTaZI4OPDxf0/En4V523/eo869s+QsAAP//AwBQSwMEFAAGAAgAAAAhAGT5pBrc&#10;AAAABwEAAA8AAABkcnMvZG93bnJldi54bWxMjk1PwzAQRO9I/AdrkbhRJ6lEoxCn4vMCElILSPTm&#10;xksS1V5HttOGf89yguNonmZevZ6dFUcMcfCkIF9kIJBabwbqFLy/PV2VIGLSZLT1hAq+McK6OT+r&#10;dWX8iTZ43KZO8AjFSivoUxorKWPbo9Nx4Uck7r58cDpxDJ00QZ943FlZZNm1dHogfuj1iPc9toft&#10;5BR4u9s9x8PHXRbi48v0kLv589UpdXkx396ASDinPxh+9VkdGnba+4lMFFbBMl8yqaAsQHC9KsoV&#10;iD1zWQGyqeV//+YHAAD//wMAUEsBAi0AFAAGAAgAAAAhALaDOJL+AAAA4QEAABMAAAAAAAAAAAAA&#10;AAAAAAAAAFtDb250ZW50X1R5cGVzXS54bWxQSwECLQAUAAYACAAAACEAOP0h/9YAAACUAQAACwAA&#10;AAAAAAAAAAAAAAAvAQAAX3JlbHMvLnJlbHNQSwECLQAUAAYACAAAACEAX/BPOnkCAAASBQAADgAA&#10;AAAAAAAAAAAAAAAuAgAAZHJzL2Uyb0RvYy54bWxQSwECLQAUAAYACAAAACEAZPmkGtwAAAAHAQAA&#10;DwAAAAAAAAAAAAAAAADTBAAAZHJzL2Rvd25yZXYueG1sUEsFBgAAAAAEAAQA8wAAANwFAAAAAA==&#10;" path="m4427982,l,,,3556r4427982,l4427982,xe" fillcolor="#007fff" stroked="f">
                <v:path arrowok="t" o:extrusionok="f"/>
                <w10:wrap type="topAndBottom"/>
              </v:shape>
            </w:pict>
          </mc:Fallback>
        </mc:AlternateContent>
      </w:r>
    </w:p>
    <w:p w14:paraId="302125A9"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02AE9B51" w14:textId="3E15AD33" w:rsidR="00442042" w:rsidRDefault="00B80AB0" w:rsidP="00C031F4">
      <w:pPr>
        <w:pBdr>
          <w:top w:val="nil"/>
          <w:left w:val="nil"/>
          <w:bottom w:val="nil"/>
          <w:right w:val="nil"/>
          <w:between w:val="nil"/>
        </w:pBdr>
        <w:spacing w:before="82" w:line="300" w:lineRule="auto"/>
        <w:ind w:left="539"/>
        <w:jc w:val="both"/>
        <w:rPr>
          <w:color w:val="000000"/>
          <w:sz w:val="14"/>
          <w:szCs w:val="14"/>
        </w:rPr>
      </w:pPr>
      <w:r>
        <w:rPr>
          <w:noProof/>
        </w:rPr>
        <w:drawing>
          <wp:anchor distT="0" distB="0" distL="0" distR="0" simplePos="0" relativeHeight="251703296" behindDoc="0" locked="0" layoutInCell="1" hidden="0" allowOverlap="1" wp14:anchorId="26C3E0E0" wp14:editId="148B8AE3">
            <wp:simplePos x="0" y="0"/>
            <wp:positionH relativeFrom="margin">
              <wp:align>right</wp:align>
            </wp:positionH>
            <wp:positionV relativeFrom="paragraph">
              <wp:posOffset>479425</wp:posOffset>
            </wp:positionV>
            <wp:extent cx="2110105" cy="1145540"/>
            <wp:effectExtent l="0" t="0" r="4445" b="0"/>
            <wp:wrapTopAndBottom distT="0" distB="0"/>
            <wp:docPr id="1203" name="image649.jpg"/>
            <wp:cNvGraphicFramePr/>
            <a:graphic xmlns:a="http://schemas.openxmlformats.org/drawingml/2006/main">
              <a:graphicData uri="http://schemas.openxmlformats.org/drawingml/2006/picture">
                <pic:pic xmlns:pic="http://schemas.openxmlformats.org/drawingml/2006/picture">
                  <pic:nvPicPr>
                    <pic:cNvPr id="0" name="image649.jpg"/>
                    <pic:cNvPicPr preferRelativeResize="0"/>
                  </pic:nvPicPr>
                  <pic:blipFill>
                    <a:blip r:embed="rId30"/>
                    <a:srcRect/>
                    <a:stretch>
                      <a:fillRect/>
                    </a:stretch>
                  </pic:blipFill>
                  <pic:spPr>
                    <a:xfrm>
                      <a:off x="0" y="0"/>
                      <a:ext cx="2110105" cy="1145540"/>
                    </a:xfrm>
                    <a:prstGeom prst="rect">
                      <a:avLst/>
                    </a:prstGeom>
                    <a:ln/>
                  </pic:spPr>
                </pic:pic>
              </a:graphicData>
            </a:graphic>
          </wp:anchor>
        </w:drawing>
      </w:r>
      <w:r w:rsidR="002027E7">
        <w:rPr>
          <w:color w:val="000000"/>
          <w:sz w:val="14"/>
          <w:szCs w:val="14"/>
        </w:rPr>
        <w:t>оборудованном подушкой безопасности. Они могут помешать раскрытию подушки безопасности или стать причиной серьезных травм ввиду большой силы удара при срабатывании подушки безопасности. Не добавляйте, не модифицируйте, не разбирайте, не стучите и не вскрывайте какие-либо компоненты или кабели фронтальной подушки безопасности; в противном случае подушка безопасности может внезапно раскрыться или система станет непригодной к использованию, что может привести к серьезным травмам или смерти.</w:t>
      </w:r>
      <w:r w:rsidR="002027E7">
        <w:rPr>
          <w:noProof/>
        </w:rPr>
        <w:drawing>
          <wp:anchor distT="0" distB="0" distL="0" distR="0" simplePos="0" relativeHeight="251701248" behindDoc="0" locked="0" layoutInCell="1" hidden="0" allowOverlap="1" wp14:anchorId="5C491DB7" wp14:editId="485BDB5D">
            <wp:simplePos x="0" y="0"/>
            <wp:positionH relativeFrom="column">
              <wp:posOffset>1724025</wp:posOffset>
            </wp:positionH>
            <wp:positionV relativeFrom="paragraph">
              <wp:posOffset>1624326</wp:posOffset>
            </wp:positionV>
            <wp:extent cx="107999" cy="107999"/>
            <wp:effectExtent l="0" t="0" r="0" b="0"/>
            <wp:wrapNone/>
            <wp:docPr id="69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7F891A82" w14:textId="77777777" w:rsidR="00442042" w:rsidRDefault="002027E7" w:rsidP="00C031F4">
      <w:pPr>
        <w:pBdr>
          <w:top w:val="nil"/>
          <w:left w:val="nil"/>
          <w:bottom w:val="nil"/>
          <w:right w:val="nil"/>
          <w:between w:val="nil"/>
        </w:pBdr>
        <w:spacing w:line="300" w:lineRule="auto"/>
        <w:ind w:left="312" w:hanging="28"/>
        <w:jc w:val="both"/>
        <w:rPr>
          <w:color w:val="000000"/>
          <w:sz w:val="17"/>
          <w:szCs w:val="17"/>
        </w:rPr>
      </w:pPr>
      <w:r>
        <w:rPr>
          <w:noProof/>
          <w:color w:val="000000"/>
          <w:sz w:val="17"/>
          <w:szCs w:val="17"/>
        </w:rPr>
        <w:drawing>
          <wp:inline distT="0" distB="0" distL="0" distR="0" wp14:anchorId="06766863" wp14:editId="06FB61C5">
            <wp:extent cx="211493" cy="210438"/>
            <wp:effectExtent l="0" t="0" r="0" b="0"/>
            <wp:docPr id="124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8"/>
                    </a:xfrm>
                    <a:prstGeom prst="rect">
                      <a:avLst/>
                    </a:prstGeom>
                    <a:ln/>
                  </pic:spPr>
                </pic:pic>
              </a:graphicData>
            </a:graphic>
          </wp:inline>
        </w:drawing>
      </w:r>
      <w:r>
        <w:rPr>
          <w:color w:val="000000"/>
          <w:sz w:val="14"/>
          <w:szCs w:val="14"/>
        </w:rPr>
        <w:t xml:space="preserve"> Во время вождения автомобиля не сидите на боку сиденья и не опирайтесь на приборную панель, так как любой человек, находящийся рядом с подушкой безопасности или слишком близко к ней, может получить серьезные травмы или погибнуть при ее срабатывании. Водители и пассажиры должны находиться на расстоянии не менее 25 см от подушек безопасности.</w:t>
      </w:r>
      <w:r>
        <w:rPr>
          <w:noProof/>
          <w:color w:val="000000"/>
          <w:sz w:val="17"/>
          <w:szCs w:val="17"/>
        </w:rPr>
        <w:drawing>
          <wp:inline distT="0" distB="0" distL="0" distR="0" wp14:anchorId="1FDDF19B" wp14:editId="74E27404">
            <wp:extent cx="107999" cy="107999"/>
            <wp:effectExtent l="0" t="0" r="0" b="0"/>
            <wp:docPr id="124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9CAF440" w14:textId="77777777" w:rsidR="00442042" w:rsidRDefault="002027E7" w:rsidP="00C031F4">
      <w:pPr>
        <w:pBdr>
          <w:top w:val="nil"/>
          <w:left w:val="nil"/>
          <w:bottom w:val="nil"/>
          <w:right w:val="nil"/>
          <w:between w:val="nil"/>
        </w:pBdr>
        <w:spacing w:before="117" w:line="300" w:lineRule="auto"/>
        <w:ind w:left="335"/>
        <w:jc w:val="both"/>
        <w:rPr>
          <w:color w:val="000000"/>
          <w:sz w:val="17"/>
          <w:szCs w:val="17"/>
        </w:rPr>
      </w:pPr>
      <w:r>
        <w:rPr>
          <w:noProof/>
          <w:color w:val="000000"/>
          <w:sz w:val="17"/>
          <w:szCs w:val="17"/>
        </w:rPr>
        <w:drawing>
          <wp:inline distT="0" distB="0" distL="0" distR="0" wp14:anchorId="7CCBB4B9" wp14:editId="2E89B929">
            <wp:extent cx="200990" cy="200660"/>
            <wp:effectExtent l="0" t="0" r="0" b="0"/>
            <wp:docPr id="127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При возникновении следующих условий незамедлительно обратитесь в сервисный центр Geely:</w:t>
      </w:r>
    </w:p>
    <w:p w14:paraId="0A0911F2" w14:textId="77777777" w:rsidR="00442042" w:rsidRDefault="002027E7" w:rsidP="00C031F4">
      <w:pPr>
        <w:numPr>
          <w:ilvl w:val="0"/>
          <w:numId w:val="31"/>
        </w:numPr>
        <w:pBdr>
          <w:top w:val="nil"/>
          <w:left w:val="nil"/>
          <w:bottom w:val="nil"/>
          <w:right w:val="nil"/>
          <w:between w:val="nil"/>
        </w:pBdr>
        <w:tabs>
          <w:tab w:val="left" w:pos="538"/>
        </w:tabs>
        <w:spacing w:line="300" w:lineRule="auto"/>
        <w:ind w:left="538" w:hanging="226"/>
        <w:jc w:val="both"/>
        <w:rPr>
          <w:color w:val="000000"/>
          <w:sz w:val="14"/>
          <w:szCs w:val="14"/>
        </w:rPr>
      </w:pPr>
      <w:r>
        <w:rPr>
          <w:color w:val="000000"/>
          <w:sz w:val="14"/>
          <w:szCs w:val="14"/>
        </w:rPr>
        <w:t>фронтальные подушки безопасности сработали;</w:t>
      </w:r>
    </w:p>
    <w:p w14:paraId="19022A76" w14:textId="77777777" w:rsidR="00442042" w:rsidRDefault="002027E7" w:rsidP="00C031F4">
      <w:pPr>
        <w:numPr>
          <w:ilvl w:val="0"/>
          <w:numId w:val="31"/>
        </w:numPr>
        <w:pBdr>
          <w:top w:val="nil"/>
          <w:left w:val="nil"/>
          <w:bottom w:val="nil"/>
          <w:right w:val="nil"/>
          <w:between w:val="nil"/>
        </w:pBdr>
        <w:tabs>
          <w:tab w:val="left" w:pos="539"/>
        </w:tabs>
        <w:spacing w:line="300" w:lineRule="auto"/>
        <w:jc w:val="both"/>
        <w:rPr>
          <w:color w:val="000000"/>
          <w:sz w:val="14"/>
          <w:szCs w:val="14"/>
        </w:rPr>
      </w:pPr>
      <w:r>
        <w:rPr>
          <w:color w:val="000000"/>
          <w:sz w:val="14"/>
          <w:szCs w:val="14"/>
        </w:rPr>
        <w:t>передняя часть автомобиля подверглась удару, но это не привело к срабатыванию фронтальных подушек безопасности;</w:t>
      </w:r>
    </w:p>
    <w:p w14:paraId="0323B787" w14:textId="77777777" w:rsidR="00442042" w:rsidRDefault="002027E7" w:rsidP="00C031F4">
      <w:pPr>
        <w:numPr>
          <w:ilvl w:val="0"/>
          <w:numId w:val="31"/>
        </w:numPr>
        <w:pBdr>
          <w:top w:val="nil"/>
          <w:left w:val="nil"/>
          <w:bottom w:val="nil"/>
          <w:right w:val="nil"/>
          <w:between w:val="nil"/>
        </w:pBdr>
        <w:tabs>
          <w:tab w:val="left" w:pos="539"/>
        </w:tabs>
        <w:spacing w:line="300" w:lineRule="auto"/>
        <w:jc w:val="both"/>
        <w:rPr>
          <w:color w:val="000000"/>
          <w:sz w:val="14"/>
          <w:szCs w:val="14"/>
        </w:rPr>
      </w:pPr>
      <w:r>
        <w:rPr>
          <w:color w:val="000000"/>
          <w:sz w:val="14"/>
          <w:szCs w:val="14"/>
        </w:rPr>
        <w:t xml:space="preserve"> крышка передней подушки безопасности треснута, поцарапана или повреждена.</w:t>
      </w:r>
      <w:r>
        <w:rPr>
          <w:noProof/>
        </w:rPr>
        <w:drawing>
          <wp:anchor distT="0" distB="0" distL="0" distR="0" simplePos="0" relativeHeight="251702272" behindDoc="0" locked="0" layoutInCell="1" hidden="0" allowOverlap="1" wp14:anchorId="2CAB7F80" wp14:editId="74912F89">
            <wp:simplePos x="0" y="0"/>
            <wp:positionH relativeFrom="column">
              <wp:posOffset>2009346</wp:posOffset>
            </wp:positionH>
            <wp:positionV relativeFrom="paragraph">
              <wp:posOffset>135781</wp:posOffset>
            </wp:positionV>
            <wp:extent cx="107999" cy="107999"/>
            <wp:effectExtent l="0" t="0" r="0" b="0"/>
            <wp:wrapNone/>
            <wp:docPr id="116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0C447489" w14:textId="77777777" w:rsidR="00442042" w:rsidRDefault="002027E7" w:rsidP="00C031F4">
      <w:pPr>
        <w:pStyle w:val="4"/>
        <w:spacing w:line="300" w:lineRule="auto"/>
        <w:rPr>
          <w:sz w:val="14"/>
          <w:szCs w:val="14"/>
        </w:rPr>
      </w:pPr>
      <w:r>
        <w:rPr>
          <w:color w:val="79C1F9"/>
          <w:sz w:val="14"/>
          <w:szCs w:val="14"/>
        </w:rPr>
        <w:t>Боковые подушки безопасности</w:t>
      </w:r>
    </w:p>
    <w:p w14:paraId="393771FB" w14:textId="77777777" w:rsidR="00442042" w:rsidRDefault="002027E7" w:rsidP="00C031F4">
      <w:pPr>
        <w:pBdr>
          <w:top w:val="nil"/>
          <w:left w:val="nil"/>
          <w:bottom w:val="nil"/>
          <w:right w:val="nil"/>
          <w:between w:val="nil"/>
        </w:pBdr>
        <w:spacing w:before="163" w:line="300" w:lineRule="auto"/>
        <w:ind w:left="312"/>
        <w:jc w:val="both"/>
        <w:rPr>
          <w:color w:val="000000"/>
          <w:sz w:val="17"/>
          <w:szCs w:val="17"/>
        </w:rPr>
      </w:pPr>
      <w:r>
        <w:rPr>
          <w:color w:val="000000"/>
          <w:sz w:val="14"/>
          <w:szCs w:val="14"/>
        </w:rPr>
        <w:t>Боковые подушки безопасности обеспечивают дополнительную защиту водителя и переднего пассажира, в дополнение к безопасности, обеспечиваемой ремнями безопасности. В случае умеренного или сильного бокового удара боковые подушки безопасности могут снизить риск травм, раскрываясь и работая одновременно с ремнями безопасности.</w:t>
      </w:r>
    </w:p>
    <w:p w14:paraId="1F1C7C39" w14:textId="77777777" w:rsidR="00442042" w:rsidRDefault="002027E7" w:rsidP="00C031F4">
      <w:pPr>
        <w:pBdr>
          <w:top w:val="nil"/>
          <w:left w:val="nil"/>
          <w:bottom w:val="nil"/>
          <w:right w:val="nil"/>
          <w:between w:val="nil"/>
        </w:pBdr>
        <w:spacing w:before="82" w:line="300" w:lineRule="auto"/>
        <w:ind w:left="312" w:right="26"/>
        <w:jc w:val="both"/>
        <w:rPr>
          <w:color w:val="000000"/>
          <w:sz w:val="17"/>
          <w:szCs w:val="17"/>
        </w:rPr>
      </w:pPr>
      <w:r>
        <w:br w:type="column"/>
      </w:r>
      <w:r>
        <w:rPr>
          <w:color w:val="000000"/>
          <w:sz w:val="14"/>
          <w:szCs w:val="14"/>
        </w:rPr>
        <w:t>Боковые подушки безопасности эффективно снижают риск травм грудной клетки водителя или переднего пассажира.</w:t>
      </w:r>
    </w:p>
    <w:p w14:paraId="22D65D4B" w14:textId="04266196" w:rsidR="00442042" w:rsidRDefault="00442042" w:rsidP="00C031F4">
      <w:pPr>
        <w:pBdr>
          <w:top w:val="nil"/>
          <w:left w:val="nil"/>
          <w:bottom w:val="nil"/>
          <w:right w:val="nil"/>
          <w:between w:val="nil"/>
        </w:pBdr>
        <w:spacing w:before="5" w:line="300" w:lineRule="auto"/>
        <w:rPr>
          <w:color w:val="000000"/>
          <w:sz w:val="4"/>
          <w:szCs w:val="4"/>
        </w:rPr>
      </w:pPr>
    </w:p>
    <w:p w14:paraId="14C5BDC5" w14:textId="77777777" w:rsidR="00442042" w:rsidRDefault="002027E7" w:rsidP="00C031F4">
      <w:pPr>
        <w:pBdr>
          <w:top w:val="nil"/>
          <w:left w:val="nil"/>
          <w:bottom w:val="nil"/>
          <w:right w:val="nil"/>
          <w:between w:val="nil"/>
        </w:pBdr>
        <w:spacing w:before="87" w:line="300" w:lineRule="auto"/>
        <w:ind w:left="312" w:right="26"/>
        <w:jc w:val="both"/>
        <w:rPr>
          <w:color w:val="000000"/>
          <w:sz w:val="17"/>
          <w:szCs w:val="17"/>
        </w:rPr>
      </w:pPr>
      <w:r>
        <w:rPr>
          <w:color w:val="000000"/>
          <w:sz w:val="14"/>
          <w:szCs w:val="14"/>
        </w:rPr>
        <w:t>Боковые подушки безопасности установлены в спинках сидений водителя и переднего пассажира, где они обозначены надписью «AIRBAG».</w:t>
      </w:r>
    </w:p>
    <w:p w14:paraId="010DF8E6" w14:textId="77777777" w:rsidR="00442042" w:rsidRDefault="002027E7" w:rsidP="00C031F4">
      <w:pPr>
        <w:pBdr>
          <w:top w:val="nil"/>
          <w:left w:val="nil"/>
          <w:bottom w:val="nil"/>
          <w:right w:val="nil"/>
          <w:between w:val="nil"/>
        </w:pBdr>
        <w:spacing w:before="73" w:line="300" w:lineRule="auto"/>
        <w:ind w:left="312" w:right="26" w:hanging="28"/>
        <w:jc w:val="both"/>
        <w:rPr>
          <w:color w:val="000000"/>
          <w:sz w:val="14"/>
          <w:szCs w:val="14"/>
        </w:rPr>
      </w:pPr>
      <w:r>
        <w:rPr>
          <w:noProof/>
          <w:color w:val="000000"/>
          <w:sz w:val="17"/>
          <w:szCs w:val="17"/>
        </w:rPr>
        <w:drawing>
          <wp:inline distT="0" distB="0" distL="0" distR="0" wp14:anchorId="07EE11F6" wp14:editId="00D98C37">
            <wp:extent cx="211493" cy="210438"/>
            <wp:effectExtent l="0" t="0" r="0" b="0"/>
            <wp:docPr id="127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Ввиду значительной скорости и силы удара при раскрытии боковой подушки безопасности запрещается высовывать голову и руки в окно или приближаться к зоне раскрытия боковой подушки безопасности во время движения автомобиля, в противном случае это может привести к серьезным травмам пассажиров. </w:t>
      </w:r>
      <w:r>
        <w:rPr>
          <w:noProof/>
          <w:color w:val="000000"/>
          <w:sz w:val="14"/>
          <w:szCs w:val="14"/>
        </w:rPr>
        <w:drawing>
          <wp:anchor distT="0" distB="0" distL="114300" distR="114300" simplePos="0" relativeHeight="252487680" behindDoc="1" locked="0" layoutInCell="1" allowOverlap="1" wp14:anchorId="04D5A453" wp14:editId="34E4CDC2">
            <wp:simplePos x="0" y="0"/>
            <wp:positionH relativeFrom="column">
              <wp:posOffset>1602105</wp:posOffset>
            </wp:positionH>
            <wp:positionV relativeFrom="paragraph">
              <wp:posOffset>948690</wp:posOffset>
            </wp:positionV>
            <wp:extent cx="107950" cy="107950"/>
            <wp:effectExtent l="0" t="0" r="6350" b="6350"/>
            <wp:wrapNone/>
            <wp:docPr id="127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10124A3A" w14:textId="7FE8B0FC" w:rsidR="00442042" w:rsidRDefault="00B80AB0" w:rsidP="00C031F4">
      <w:pPr>
        <w:pBdr>
          <w:top w:val="nil"/>
          <w:left w:val="nil"/>
          <w:bottom w:val="nil"/>
          <w:right w:val="nil"/>
          <w:between w:val="nil"/>
        </w:pBdr>
        <w:spacing w:before="172" w:line="300" w:lineRule="auto"/>
        <w:ind w:left="312" w:right="26" w:hanging="28"/>
        <w:jc w:val="both"/>
        <w:rPr>
          <w:color w:val="000000"/>
          <w:sz w:val="14"/>
          <w:szCs w:val="14"/>
        </w:rPr>
      </w:pPr>
      <w:r>
        <w:rPr>
          <w:noProof/>
        </w:rPr>
        <w:drawing>
          <wp:anchor distT="0" distB="0" distL="0" distR="0" simplePos="0" relativeHeight="251704320" behindDoc="0" locked="0" layoutInCell="1" hidden="0" allowOverlap="1" wp14:anchorId="4CCD69E9" wp14:editId="48B652A9">
            <wp:simplePos x="0" y="0"/>
            <wp:positionH relativeFrom="column">
              <wp:posOffset>782602</wp:posOffset>
            </wp:positionH>
            <wp:positionV relativeFrom="paragraph">
              <wp:posOffset>767525</wp:posOffset>
            </wp:positionV>
            <wp:extent cx="107999" cy="107999"/>
            <wp:effectExtent l="0" t="0" r="0" b="0"/>
            <wp:wrapNone/>
            <wp:docPr id="95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noProof/>
          <w:color w:val="000000"/>
          <w:sz w:val="17"/>
          <w:szCs w:val="17"/>
        </w:rPr>
        <w:drawing>
          <wp:inline distT="0" distB="0" distL="0" distR="0" wp14:anchorId="0E872178" wp14:editId="158DF1CE">
            <wp:extent cx="211493" cy="210438"/>
            <wp:effectExtent l="0" t="0" r="0" b="0"/>
            <wp:docPr id="127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Запрещается устанавливать чехлы на сиденья, оборудованные боковыми подушками безопасности. В противном случае, это может повлиять на срабатывание боковых подушек безопасности.</w:t>
      </w:r>
    </w:p>
    <w:p w14:paraId="28B64F2A" w14:textId="78CC834F" w:rsidR="00442042" w:rsidRDefault="00C031F4" w:rsidP="00C031F4">
      <w:pPr>
        <w:pBdr>
          <w:top w:val="nil"/>
          <w:left w:val="nil"/>
          <w:bottom w:val="nil"/>
          <w:right w:val="nil"/>
          <w:between w:val="nil"/>
        </w:pBdr>
        <w:spacing w:before="112" w:line="300" w:lineRule="auto"/>
        <w:ind w:left="284"/>
        <w:rPr>
          <w:color w:val="000000"/>
          <w:sz w:val="17"/>
          <w:szCs w:val="17"/>
        </w:rPr>
      </w:pPr>
      <w:r>
        <w:rPr>
          <w:noProof/>
        </w:rPr>
        <w:drawing>
          <wp:inline distT="0" distB="0" distL="0" distR="0" wp14:anchorId="58D668F4" wp14:editId="018223E3">
            <wp:extent cx="200990" cy="200660"/>
            <wp:effectExtent l="0" t="0" r="8890" b="8890"/>
            <wp:docPr id="88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При возникновении следующих условий незамедлительно обратитесь в сервисный </w:t>
      </w:r>
    </w:p>
    <w:p w14:paraId="7507D728" w14:textId="77777777" w:rsidR="00442042" w:rsidRDefault="002027E7" w:rsidP="00C031F4">
      <w:pPr>
        <w:pBdr>
          <w:top w:val="nil"/>
          <w:left w:val="nil"/>
          <w:bottom w:val="nil"/>
          <w:right w:val="nil"/>
          <w:between w:val="nil"/>
        </w:pBdr>
        <w:spacing w:line="300" w:lineRule="auto"/>
        <w:ind w:left="312"/>
        <w:rPr>
          <w:color w:val="000000"/>
          <w:sz w:val="17"/>
          <w:szCs w:val="17"/>
        </w:rPr>
      </w:pPr>
      <w:r>
        <w:rPr>
          <w:color w:val="000000"/>
          <w:sz w:val="14"/>
          <w:szCs w:val="14"/>
        </w:rPr>
        <w:t>центр Geely:</w:t>
      </w:r>
    </w:p>
    <w:p w14:paraId="48D61A5F" w14:textId="77777777" w:rsidR="00442042" w:rsidRDefault="002027E7" w:rsidP="00C031F4">
      <w:pPr>
        <w:numPr>
          <w:ilvl w:val="0"/>
          <w:numId w:val="31"/>
        </w:numPr>
        <w:pBdr>
          <w:top w:val="nil"/>
          <w:left w:val="nil"/>
          <w:bottom w:val="nil"/>
          <w:right w:val="nil"/>
          <w:between w:val="nil"/>
        </w:pBdr>
        <w:tabs>
          <w:tab w:val="left" w:pos="538"/>
        </w:tabs>
        <w:spacing w:line="300" w:lineRule="auto"/>
        <w:ind w:left="538" w:hanging="226"/>
        <w:jc w:val="both"/>
        <w:rPr>
          <w:color w:val="000000"/>
          <w:sz w:val="14"/>
          <w:szCs w:val="14"/>
        </w:rPr>
      </w:pPr>
      <w:r>
        <w:rPr>
          <w:color w:val="000000"/>
          <w:sz w:val="14"/>
          <w:szCs w:val="14"/>
        </w:rPr>
        <w:t>сработали боковые подушки безопасности;</w:t>
      </w:r>
    </w:p>
    <w:p w14:paraId="58BE81E8" w14:textId="1EAC4EE1" w:rsidR="00442042" w:rsidRDefault="002027E7" w:rsidP="00C031F4">
      <w:pPr>
        <w:numPr>
          <w:ilvl w:val="0"/>
          <w:numId w:val="31"/>
        </w:numPr>
        <w:pBdr>
          <w:top w:val="nil"/>
          <w:left w:val="nil"/>
          <w:bottom w:val="nil"/>
          <w:right w:val="nil"/>
          <w:between w:val="nil"/>
        </w:pBdr>
        <w:tabs>
          <w:tab w:val="left" w:pos="539"/>
        </w:tabs>
        <w:spacing w:line="300" w:lineRule="auto"/>
        <w:ind w:right="27"/>
        <w:jc w:val="both"/>
        <w:rPr>
          <w:color w:val="000000"/>
          <w:sz w:val="14"/>
          <w:szCs w:val="14"/>
        </w:rPr>
      </w:pPr>
      <w:r>
        <w:rPr>
          <w:color w:val="000000"/>
          <w:sz w:val="14"/>
          <w:szCs w:val="14"/>
        </w:rPr>
        <w:t>боковая подушка безопасности не сработала, хотя дверь подверглась удару;</w:t>
      </w:r>
    </w:p>
    <w:p w14:paraId="1F8A817E" w14:textId="19E3385C" w:rsidR="00442042" w:rsidRDefault="002027E7" w:rsidP="00C031F4">
      <w:pPr>
        <w:numPr>
          <w:ilvl w:val="0"/>
          <w:numId w:val="31"/>
        </w:numPr>
        <w:pBdr>
          <w:top w:val="nil"/>
          <w:left w:val="nil"/>
          <w:bottom w:val="nil"/>
          <w:right w:val="nil"/>
          <w:between w:val="nil"/>
        </w:pBdr>
        <w:tabs>
          <w:tab w:val="left" w:pos="539"/>
        </w:tabs>
        <w:spacing w:before="15" w:line="300" w:lineRule="auto"/>
        <w:ind w:right="26"/>
        <w:jc w:val="both"/>
        <w:rPr>
          <w:color w:val="000000"/>
          <w:sz w:val="14"/>
          <w:szCs w:val="14"/>
        </w:rPr>
      </w:pPr>
      <w:r>
        <w:rPr>
          <w:color w:val="000000"/>
          <w:sz w:val="14"/>
          <w:szCs w:val="14"/>
        </w:rPr>
        <w:t>если обивка сиденья в районе узла боковой подушки безопасности треснута, поцарапана или повреждена иным образом.</w:t>
      </w:r>
    </w:p>
    <w:p w14:paraId="1F967AF1" w14:textId="3CF5DDAA" w:rsidR="00442042" w:rsidRDefault="00B80AB0" w:rsidP="00C031F4">
      <w:pPr>
        <w:pBdr>
          <w:top w:val="nil"/>
          <w:left w:val="nil"/>
          <w:bottom w:val="nil"/>
          <w:right w:val="nil"/>
          <w:between w:val="nil"/>
        </w:pBdr>
        <w:spacing w:before="112" w:line="300" w:lineRule="auto"/>
        <w:ind w:left="284" w:right="26" w:hanging="1"/>
        <w:jc w:val="both"/>
        <w:rPr>
          <w:color w:val="000000"/>
          <w:sz w:val="17"/>
          <w:szCs w:val="17"/>
        </w:rPr>
        <w:sectPr w:rsidR="00442042">
          <w:type w:val="continuous"/>
          <w:pgSz w:w="8740" w:h="11910"/>
          <w:pgMar w:top="1340" w:right="850" w:bottom="280" w:left="566" w:header="0" w:footer="362" w:gutter="0"/>
          <w:cols w:num="2" w:space="720" w:equalWidth="0">
            <w:col w:w="3639" w:space="45"/>
            <w:col w:w="3639" w:space="0"/>
          </w:cols>
        </w:sectPr>
      </w:pPr>
      <w:r>
        <w:rPr>
          <w:noProof/>
        </w:rPr>
        <w:drawing>
          <wp:anchor distT="0" distB="0" distL="0" distR="0" simplePos="0" relativeHeight="251706368" behindDoc="0" locked="0" layoutInCell="1" hidden="0" allowOverlap="1" wp14:anchorId="39EFEFA1" wp14:editId="78A769D8">
            <wp:simplePos x="0" y="0"/>
            <wp:positionH relativeFrom="column">
              <wp:posOffset>1166495</wp:posOffset>
            </wp:positionH>
            <wp:positionV relativeFrom="paragraph">
              <wp:posOffset>715964</wp:posOffset>
            </wp:positionV>
            <wp:extent cx="107999" cy="107999"/>
            <wp:effectExtent l="0" t="0" r="0" b="0"/>
            <wp:wrapNone/>
            <wp:docPr id="42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noProof/>
          <w:color w:val="000000"/>
          <w:sz w:val="17"/>
          <w:szCs w:val="17"/>
        </w:rPr>
        <w:drawing>
          <wp:inline distT="0" distB="0" distL="0" distR="0" wp14:anchorId="67B612F6" wp14:editId="49946E05">
            <wp:extent cx="200990" cy="200659"/>
            <wp:effectExtent l="0" t="0" r="0" b="0"/>
            <wp:docPr id="128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inline>
        </w:drawing>
      </w:r>
      <w:r w:rsidR="002027E7">
        <w:rPr>
          <w:color w:val="000000"/>
          <w:sz w:val="14"/>
          <w:szCs w:val="14"/>
        </w:rPr>
        <w:t xml:space="preserve"> Без предварительной консультации со специалистами сервисного центра Geely запрещается выполнять следующие действия, которые могут повлиять на работу боковой подушки безопасности:</w:t>
      </w:r>
    </w:p>
    <w:p w14:paraId="6AF743EB" w14:textId="77777777" w:rsidR="00442042" w:rsidRDefault="002027E7" w:rsidP="00C031F4">
      <w:pPr>
        <w:spacing w:before="72" w:line="300" w:lineRule="auto"/>
        <w:ind w:left="312"/>
        <w:rPr>
          <w:i/>
          <w:iCs/>
          <w:sz w:val="20"/>
          <w:szCs w:val="20"/>
        </w:rPr>
      </w:pPr>
      <w:r>
        <w:rPr>
          <w:i/>
          <w:iCs/>
          <w:color w:val="007FFF"/>
          <w:sz w:val="18"/>
          <w:szCs w:val="18"/>
        </w:rPr>
        <w:lastRenderedPageBreak/>
        <w:t>Безопасность во время движения</w:t>
      </w:r>
    </w:p>
    <w:p w14:paraId="2AF57C71" w14:textId="1230A860" w:rsidR="00442042" w:rsidRDefault="00B80AB0" w:rsidP="00C031F4">
      <w:pPr>
        <w:pBdr>
          <w:top w:val="nil"/>
          <w:left w:val="nil"/>
          <w:bottom w:val="nil"/>
          <w:right w:val="nil"/>
          <w:between w:val="nil"/>
        </w:pBdr>
        <w:spacing w:before="10" w:line="300" w:lineRule="auto"/>
        <w:rPr>
          <w:i/>
          <w:iCs/>
          <w:color w:val="000000"/>
          <w:sz w:val="5"/>
          <w:szCs w:val="5"/>
        </w:rPr>
      </w:pPr>
      <w:r>
        <w:rPr>
          <w:noProof/>
        </w:rPr>
        <w:drawing>
          <wp:anchor distT="0" distB="0" distL="0" distR="0" simplePos="0" relativeHeight="251709440" behindDoc="0" locked="0" layoutInCell="1" hidden="0" allowOverlap="1" wp14:anchorId="721F0D68" wp14:editId="5E4D8012">
            <wp:simplePos x="0" y="0"/>
            <wp:positionH relativeFrom="column">
              <wp:posOffset>2570606</wp:posOffset>
            </wp:positionH>
            <wp:positionV relativeFrom="paragraph">
              <wp:posOffset>122935</wp:posOffset>
            </wp:positionV>
            <wp:extent cx="200990" cy="200659"/>
            <wp:effectExtent l="0" t="0" r="0" b="0"/>
            <wp:wrapNone/>
            <wp:docPr id="47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anchor>
        </w:drawing>
      </w:r>
      <w:r w:rsidR="002027E7">
        <w:rPr>
          <w:noProof/>
        </w:rPr>
        <mc:AlternateContent>
          <mc:Choice Requires="wps">
            <w:drawing>
              <wp:anchor distT="0" distB="0" distL="0" distR="0" simplePos="0" relativeHeight="251707392" behindDoc="0" locked="0" layoutInCell="1" hidden="0" allowOverlap="1" wp14:anchorId="2589548C" wp14:editId="5E370C9A">
                <wp:simplePos x="0" y="0"/>
                <wp:positionH relativeFrom="column">
                  <wp:posOffset>198589</wp:posOffset>
                </wp:positionH>
                <wp:positionV relativeFrom="paragraph">
                  <wp:posOffset>51815</wp:posOffset>
                </wp:positionV>
                <wp:extent cx="4428490" cy="12700"/>
                <wp:effectExtent l="0" t="0" r="0" b="0"/>
                <wp:wrapTopAndBottom distT="0" distB="0"/>
                <wp:docPr id="256" name="Полилиния: фигура 25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9889CC6" id="Полилиния: фигура 256" o:spid="_x0000_s1026" style="position:absolute;margin-left:15.65pt;margin-top:4.1pt;width:348.7pt;height:1pt;z-index:25170739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7p2eQIAABQFAAAOAAAAZHJzL2Uyb0RvYy54bWysVM2O0zAQviPxDpbvNEl/tm3UdIV2FYS0&#10;Yivt8gCu4zQRjm1st+nekODOI/AKSFxWQvAM6Rsxdpo2LCcQh9gz9uf5+WYmi8t9xdGOaVNKkeBo&#10;EGLEBJVZKTYJfnufvphhZCwRGeFSsAQ/MIMvl8+fLWoVs6EsJM+YRmBEmLhWCS6sVXEQGFqwipiB&#10;VEzAZS51RSyoehNkmtRgveLBMAwvglrqTGlJmTFwet1e4qW3n+eM2ts8N8winmCIzfpV+3Xt1mC5&#10;IPFGE1WU9BgG+YcoKlIKcHoydU0sQVtd/mGqKqmWRuZ2QGUVyDwvKfM5QDZR+CSbu4Io5nMBcow6&#10;0WT+n1n6ZrfSqMwSPJxcYCRIBUVqvjQ/m+/No/9+NI+HzzE6fAL92+Hj4UPzFTksMFcrE4OBO7XS&#10;R82A6GjY57pyOySI9gkeRaNoOplg9ADydDoL55OWeba3iAJgPB7OxnMoEHWIWeQLE5zt0K2xr5j0&#10;Nsnuxti2blknkaKT6F50oobqu7pzX3eLEdRdYwR1X7feFbHunQvUiajuBVIc40AQot669r595xrG&#10;gSu5Y/fSP7MuPYh+Op8NfXpd5GcMF30s5AgpdqjurtuVt9diRpOWZaChu+72FtZ3+1fgp94pl4YB&#10;o+DJ8XASPDdw2GffSF5macm5S9/ozfqKa7QjbrzCaZqmjll48huMCwcW0j1rr91J4NqnbRgnrWX2&#10;AK1oFE1LbewNMXZFNAxjhFENA5pg835LNMOIvxYwAfNoPISOsn1F95V1XyGCFhLqTy10QKtcWdDb&#10;ggr5cmtlXrq28mG1wRwVGD2f0/E34Wa7r3vU+We2/AUAAP//AwBQSwMEFAAGAAgAAAAhAGT5pBrc&#10;AAAABwEAAA8AAABkcnMvZG93bnJldi54bWxMjk1PwzAQRO9I/AdrkbhRJ6lEoxCn4vMCElILSPTm&#10;xksS1V5HttOGf89yguNonmZevZ6dFUcMcfCkIF9kIJBabwbqFLy/PV2VIGLSZLT1hAq+McK6OT+r&#10;dWX8iTZ43KZO8AjFSivoUxorKWPbo9Nx4Uck7r58cDpxDJ00QZ943FlZZNm1dHogfuj1iPc9toft&#10;5BR4u9s9x8PHXRbi48v0kLv589UpdXkx396ASDinPxh+9VkdGnba+4lMFFbBMl8yqaAsQHC9KsoV&#10;iD1zWQGyqeV//+YHAAD//wMAUEsBAi0AFAAGAAgAAAAhALaDOJL+AAAA4QEAABMAAAAAAAAAAAAA&#10;AAAAAAAAAFtDb250ZW50X1R5cGVzXS54bWxQSwECLQAUAAYACAAAACEAOP0h/9YAAACUAQAACwAA&#10;AAAAAAAAAAAAAAAvAQAAX3JlbHMvLnJlbHNQSwECLQAUAAYACAAAACEAS1O6dnkCAAAUBQAADgAA&#10;AAAAAAAAAAAAAAAuAgAAZHJzL2Uyb0RvYy54bWxQSwECLQAUAAYACAAAACEAZPmkGtwAAAAHAQAA&#10;DwAAAAAAAAAAAAAAAADTBAAAZHJzL2Rvd25yZXYueG1sUEsFBgAAAAAEAAQA8wAAANwFAAAAAA==&#10;" path="m4427982,l,,,3556r4427982,l4427982,xe" fillcolor="#007fff" stroked="f">
                <v:path arrowok="t" o:extrusionok="f"/>
                <w10:wrap type="topAndBottom"/>
              </v:shape>
            </w:pict>
          </mc:Fallback>
        </mc:AlternateContent>
      </w:r>
    </w:p>
    <w:p w14:paraId="26B3CE73" w14:textId="77777777" w:rsidR="00442042" w:rsidRDefault="00442042" w:rsidP="00C031F4">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5B03CB9F" w14:textId="77777777" w:rsidR="00442042" w:rsidRDefault="002027E7" w:rsidP="00C031F4">
      <w:pPr>
        <w:numPr>
          <w:ilvl w:val="0"/>
          <w:numId w:val="31"/>
        </w:numPr>
        <w:pBdr>
          <w:top w:val="nil"/>
          <w:left w:val="nil"/>
          <w:bottom w:val="nil"/>
          <w:right w:val="nil"/>
          <w:between w:val="nil"/>
        </w:pBdr>
        <w:tabs>
          <w:tab w:val="left" w:pos="539"/>
        </w:tabs>
        <w:spacing w:line="300" w:lineRule="auto"/>
        <w:ind w:right="6"/>
        <w:rPr>
          <w:color w:val="000000"/>
          <w:sz w:val="17"/>
          <w:szCs w:val="17"/>
        </w:rPr>
      </w:pPr>
      <w:r>
        <w:rPr>
          <w:color w:val="000000"/>
          <w:sz w:val="14"/>
          <w:szCs w:val="14"/>
        </w:rPr>
        <w:t>устанавливать электронные устройства, такие как мобильные устройства двусторонней радиосвязи</w:t>
      </w:r>
      <w:r>
        <w:rPr>
          <w:color w:val="000000"/>
          <w:sz w:val="17"/>
          <w:szCs w:val="17"/>
        </w:rPr>
        <w:t>;</w:t>
      </w:r>
    </w:p>
    <w:p w14:paraId="3BA7754B" w14:textId="79FBFF3B" w:rsidR="00442042" w:rsidRDefault="002027E7" w:rsidP="00C031F4">
      <w:pPr>
        <w:numPr>
          <w:ilvl w:val="0"/>
          <w:numId w:val="31"/>
        </w:numPr>
        <w:pBdr>
          <w:top w:val="nil"/>
          <w:left w:val="nil"/>
          <w:bottom w:val="nil"/>
          <w:right w:val="nil"/>
          <w:between w:val="nil"/>
        </w:pBdr>
        <w:tabs>
          <w:tab w:val="left" w:pos="538"/>
        </w:tabs>
        <w:spacing w:line="300" w:lineRule="auto"/>
        <w:ind w:left="538" w:hanging="226"/>
        <w:rPr>
          <w:color w:val="000000"/>
          <w:sz w:val="17"/>
          <w:szCs w:val="17"/>
        </w:rPr>
      </w:pPr>
      <w:r>
        <w:rPr>
          <w:color w:val="000000"/>
          <w:sz w:val="14"/>
          <w:szCs w:val="14"/>
        </w:rPr>
        <w:t>переоборудовать элементы конструкции со стороны пассажира.</w:t>
      </w:r>
      <w:r w:rsidR="00C031F4">
        <w:rPr>
          <w:noProof/>
          <w:color w:val="000000"/>
          <w:sz w:val="14"/>
          <w:szCs w:val="14"/>
        </w:rPr>
        <w:drawing>
          <wp:anchor distT="0" distB="0" distL="114300" distR="114300" simplePos="0" relativeHeight="252486656" behindDoc="1" locked="0" layoutInCell="1" allowOverlap="1" wp14:anchorId="785AD55A" wp14:editId="00EB5687">
            <wp:simplePos x="0" y="0"/>
            <wp:positionH relativeFrom="column">
              <wp:posOffset>1181100</wp:posOffset>
            </wp:positionH>
            <wp:positionV relativeFrom="paragraph">
              <wp:posOffset>123190</wp:posOffset>
            </wp:positionV>
            <wp:extent cx="109855" cy="109855"/>
            <wp:effectExtent l="0" t="0" r="4445" b="4445"/>
            <wp:wrapNone/>
            <wp:docPr id="1850" name="Рисунок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pic:spPr>
                </pic:pic>
              </a:graphicData>
            </a:graphic>
          </wp:anchor>
        </w:drawing>
      </w:r>
    </w:p>
    <w:p w14:paraId="224B929E" w14:textId="77777777" w:rsidR="00442042" w:rsidRDefault="002027E7" w:rsidP="00C031F4">
      <w:pPr>
        <w:pStyle w:val="4"/>
        <w:spacing w:before="156" w:line="300" w:lineRule="auto"/>
      </w:pPr>
      <w:r>
        <w:rPr>
          <w:color w:val="79C1F9"/>
          <w:sz w:val="14"/>
          <w:szCs w:val="14"/>
        </w:rPr>
        <w:t>Центральная боковая подушка безопасности</w:t>
      </w:r>
      <w:r>
        <w:rPr>
          <w:color w:val="79C1F9"/>
        </w:rPr>
        <w:t>*</w:t>
      </w:r>
    </w:p>
    <w:p w14:paraId="48447F1B" w14:textId="77777777" w:rsidR="00442042" w:rsidRDefault="002027E7" w:rsidP="00C031F4">
      <w:pPr>
        <w:pBdr>
          <w:top w:val="nil"/>
          <w:left w:val="nil"/>
          <w:bottom w:val="nil"/>
          <w:right w:val="nil"/>
          <w:between w:val="nil"/>
        </w:pBdr>
        <w:spacing w:before="164" w:line="300" w:lineRule="auto"/>
        <w:ind w:left="312" w:right="6"/>
        <w:jc w:val="both"/>
        <w:rPr>
          <w:color w:val="000000"/>
          <w:sz w:val="17"/>
          <w:szCs w:val="17"/>
        </w:rPr>
      </w:pPr>
      <w:r>
        <w:rPr>
          <w:color w:val="000000"/>
          <w:sz w:val="14"/>
          <w:szCs w:val="14"/>
        </w:rPr>
        <w:t>Центральная боковая подушка безопасности обеспечивает дополнительную защиту находящихся в автомобиле водителя и пассажиров, дополняя действие ремней безопасности. При боковом ударе средней или высокой силы центральная боковая подушка безопасности надувается и срабатывает одновременно с ремнями безопасности, снижая риск получения травм.</w:t>
      </w:r>
    </w:p>
    <w:p w14:paraId="06CD0222" w14:textId="77777777" w:rsidR="00442042" w:rsidRDefault="002027E7" w:rsidP="00C031F4">
      <w:pPr>
        <w:pBdr>
          <w:top w:val="nil"/>
          <w:left w:val="nil"/>
          <w:bottom w:val="nil"/>
          <w:right w:val="nil"/>
          <w:between w:val="nil"/>
        </w:pBdr>
        <w:spacing w:line="300" w:lineRule="auto"/>
        <w:ind w:left="312" w:right="5"/>
        <w:jc w:val="both"/>
        <w:rPr>
          <w:color w:val="000000"/>
          <w:sz w:val="17"/>
          <w:szCs w:val="17"/>
        </w:rPr>
      </w:pPr>
      <w:r>
        <w:rPr>
          <w:color w:val="000000"/>
          <w:sz w:val="14"/>
          <w:szCs w:val="14"/>
        </w:rPr>
        <w:t>Центральная боковая подушка безопасности эффективно уменьшает</w:t>
      </w:r>
      <w:r>
        <w:rPr>
          <w:color w:val="000000"/>
          <w:sz w:val="17"/>
          <w:szCs w:val="17"/>
        </w:rPr>
        <w:t xml:space="preserve"> </w:t>
      </w:r>
      <w:r>
        <w:rPr>
          <w:color w:val="000000"/>
          <w:sz w:val="14"/>
          <w:szCs w:val="14"/>
        </w:rPr>
        <w:t>вероятность травм от контакта между водителем и передним пассажиром, а также снижает риск столкновения пассажиров с другими жесткими элементами салона (центральная консоль, сиденья).</w:t>
      </w:r>
    </w:p>
    <w:p w14:paraId="01D7853B" w14:textId="77777777" w:rsidR="00442042" w:rsidRDefault="00442042" w:rsidP="00C031F4">
      <w:pPr>
        <w:pBdr>
          <w:top w:val="nil"/>
          <w:left w:val="nil"/>
          <w:bottom w:val="nil"/>
          <w:right w:val="nil"/>
          <w:between w:val="nil"/>
        </w:pBdr>
        <w:spacing w:before="3" w:line="300" w:lineRule="auto"/>
        <w:rPr>
          <w:color w:val="000000"/>
          <w:sz w:val="6"/>
          <w:szCs w:val="6"/>
        </w:rPr>
      </w:pPr>
    </w:p>
    <w:p w14:paraId="441EE8B9" w14:textId="77777777" w:rsidR="00442042" w:rsidRDefault="002027E7" w:rsidP="00C031F4">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54823ED7" wp14:editId="5F631FB4">
            <wp:extent cx="2110236" cy="1146048"/>
            <wp:effectExtent l="0" t="0" r="0" b="0"/>
            <wp:docPr id="1258" name="image701.jpg"/>
            <wp:cNvGraphicFramePr/>
            <a:graphic xmlns:a="http://schemas.openxmlformats.org/drawingml/2006/main">
              <a:graphicData uri="http://schemas.openxmlformats.org/drawingml/2006/picture">
                <pic:pic xmlns:pic="http://schemas.openxmlformats.org/drawingml/2006/picture">
                  <pic:nvPicPr>
                    <pic:cNvPr id="0" name="image701.jpg"/>
                    <pic:cNvPicPr preferRelativeResize="0"/>
                  </pic:nvPicPr>
                  <pic:blipFill>
                    <a:blip r:embed="rId32"/>
                    <a:srcRect/>
                    <a:stretch>
                      <a:fillRect/>
                    </a:stretch>
                  </pic:blipFill>
                  <pic:spPr>
                    <a:xfrm>
                      <a:off x="0" y="0"/>
                      <a:ext cx="2110236" cy="1146048"/>
                    </a:xfrm>
                    <a:prstGeom prst="rect">
                      <a:avLst/>
                    </a:prstGeom>
                    <a:ln/>
                  </pic:spPr>
                </pic:pic>
              </a:graphicData>
            </a:graphic>
          </wp:inline>
        </w:drawing>
      </w:r>
    </w:p>
    <w:p w14:paraId="70D2D534" w14:textId="77777777" w:rsidR="00442042" w:rsidRDefault="002027E7" w:rsidP="00C031F4">
      <w:pPr>
        <w:pBdr>
          <w:top w:val="nil"/>
          <w:left w:val="nil"/>
          <w:bottom w:val="nil"/>
          <w:right w:val="nil"/>
          <w:between w:val="nil"/>
        </w:pBdr>
        <w:spacing w:before="86" w:line="300" w:lineRule="auto"/>
        <w:ind w:left="312" w:right="6" w:hanging="1"/>
        <w:jc w:val="both"/>
        <w:rPr>
          <w:color w:val="000000"/>
          <w:sz w:val="17"/>
          <w:szCs w:val="17"/>
        </w:rPr>
      </w:pPr>
      <w:r>
        <w:rPr>
          <w:color w:val="000000"/>
          <w:sz w:val="14"/>
          <w:szCs w:val="14"/>
        </w:rPr>
        <w:t>Центральная боковая подушка установлена с правой стороны спинки сиденья водителя.</w:t>
      </w:r>
    </w:p>
    <w:p w14:paraId="634A0E1F" w14:textId="77777777" w:rsidR="00442042" w:rsidRDefault="002027E7" w:rsidP="00C031F4">
      <w:pPr>
        <w:pBdr>
          <w:top w:val="nil"/>
          <w:left w:val="nil"/>
          <w:bottom w:val="nil"/>
          <w:right w:val="nil"/>
          <w:between w:val="nil"/>
        </w:pBdr>
        <w:spacing w:before="113" w:line="300" w:lineRule="auto"/>
        <w:ind w:left="766" w:right="5"/>
        <w:jc w:val="both"/>
        <w:rPr>
          <w:color w:val="000000"/>
          <w:sz w:val="17"/>
          <w:szCs w:val="17"/>
        </w:rPr>
      </w:pPr>
      <w:r>
        <w:rPr>
          <w:color w:val="000000"/>
          <w:sz w:val="14"/>
          <w:szCs w:val="14"/>
        </w:rPr>
        <w:t xml:space="preserve"> Из-за высокой скорости и силы раскрытия запрещается высовывать голову или руки </w:t>
      </w:r>
      <w:r>
        <w:rPr>
          <w:noProof/>
        </w:rPr>
        <w:drawing>
          <wp:anchor distT="0" distB="0" distL="0" distR="0" simplePos="0" relativeHeight="251708416" behindDoc="0" locked="0" layoutInCell="1" hidden="0" allowOverlap="1" wp14:anchorId="6DDB8F2C" wp14:editId="78C4321A">
            <wp:simplePos x="0" y="0"/>
            <wp:positionH relativeFrom="column">
              <wp:posOffset>197815</wp:posOffset>
            </wp:positionH>
            <wp:positionV relativeFrom="paragraph">
              <wp:posOffset>80084</wp:posOffset>
            </wp:positionV>
            <wp:extent cx="211493" cy="210438"/>
            <wp:effectExtent l="0" t="0" r="0" b="0"/>
            <wp:wrapNone/>
            <wp:docPr id="41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p>
    <w:p w14:paraId="2B0C9A33" w14:textId="7DE00795" w:rsidR="00442042" w:rsidRDefault="00B80AB0" w:rsidP="00C031F4">
      <w:pPr>
        <w:pBdr>
          <w:top w:val="nil"/>
          <w:left w:val="nil"/>
          <w:bottom w:val="nil"/>
          <w:right w:val="nil"/>
          <w:between w:val="nil"/>
        </w:pBdr>
        <w:spacing w:line="300" w:lineRule="auto"/>
        <w:ind w:left="312" w:right="5" w:hanging="1"/>
        <w:jc w:val="both"/>
        <w:rPr>
          <w:color w:val="000000"/>
          <w:sz w:val="17"/>
          <w:szCs w:val="17"/>
        </w:rPr>
      </w:pPr>
      <w:r>
        <w:rPr>
          <w:noProof/>
        </w:rPr>
        <w:drawing>
          <wp:anchor distT="0" distB="0" distL="0" distR="0" simplePos="0" relativeHeight="251711488" behindDoc="0" locked="0" layoutInCell="1" hidden="0" allowOverlap="1" wp14:anchorId="207BBDE5" wp14:editId="19C30277">
            <wp:simplePos x="0" y="0"/>
            <wp:positionH relativeFrom="column">
              <wp:posOffset>2546316</wp:posOffset>
            </wp:positionH>
            <wp:positionV relativeFrom="paragraph">
              <wp:posOffset>138746</wp:posOffset>
            </wp:positionV>
            <wp:extent cx="2105279" cy="1143355"/>
            <wp:effectExtent l="0" t="0" r="0" b="0"/>
            <wp:wrapNone/>
            <wp:docPr id="540"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33"/>
                    <a:srcRect/>
                    <a:stretch>
                      <a:fillRect/>
                    </a:stretch>
                  </pic:blipFill>
                  <pic:spPr>
                    <a:xfrm>
                      <a:off x="0" y="0"/>
                      <a:ext cx="2105279" cy="1143355"/>
                    </a:xfrm>
                    <a:prstGeom prst="rect">
                      <a:avLst/>
                    </a:prstGeom>
                    <a:ln/>
                  </pic:spPr>
                </pic:pic>
              </a:graphicData>
            </a:graphic>
          </wp:anchor>
        </w:drawing>
      </w:r>
      <w:r w:rsidR="002027E7">
        <w:rPr>
          <w:color w:val="000000"/>
          <w:sz w:val="14"/>
          <w:szCs w:val="14"/>
        </w:rPr>
        <w:t xml:space="preserve">в окно или приближаться к зоне раскрытия центральной боковой подушки безопасности во время движения автомобиля. </w:t>
      </w:r>
      <w:r w:rsidR="002027E7">
        <w:rPr>
          <w:noProof/>
          <w:color w:val="000000"/>
          <w:sz w:val="14"/>
          <w:szCs w:val="14"/>
        </w:rPr>
        <w:drawing>
          <wp:anchor distT="0" distB="0" distL="114300" distR="114300" simplePos="0" relativeHeight="252484608" behindDoc="1" locked="0" layoutInCell="1" allowOverlap="1" wp14:anchorId="5FEA3989" wp14:editId="69423BD0">
            <wp:simplePos x="0" y="0"/>
            <wp:positionH relativeFrom="column">
              <wp:posOffset>1452245</wp:posOffset>
            </wp:positionH>
            <wp:positionV relativeFrom="paragraph">
              <wp:posOffset>254635</wp:posOffset>
            </wp:positionV>
            <wp:extent cx="107950" cy="107950"/>
            <wp:effectExtent l="0" t="0" r="6350" b="6350"/>
            <wp:wrapNone/>
            <wp:docPr id="126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1D844F53" w14:textId="77777777" w:rsidR="00442042" w:rsidRDefault="002027E7" w:rsidP="00C031F4">
      <w:pPr>
        <w:pBdr>
          <w:top w:val="nil"/>
          <w:left w:val="nil"/>
          <w:bottom w:val="nil"/>
          <w:right w:val="nil"/>
          <w:between w:val="nil"/>
        </w:pBdr>
        <w:spacing w:before="119" w:line="300" w:lineRule="auto"/>
        <w:ind w:left="312" w:right="5" w:hanging="28"/>
        <w:jc w:val="both"/>
        <w:rPr>
          <w:color w:val="000000"/>
          <w:sz w:val="14"/>
          <w:szCs w:val="14"/>
        </w:rPr>
      </w:pPr>
      <w:r>
        <w:rPr>
          <w:noProof/>
          <w:color w:val="000000"/>
          <w:sz w:val="17"/>
          <w:szCs w:val="17"/>
        </w:rPr>
        <w:drawing>
          <wp:inline distT="0" distB="0" distL="0" distR="0" wp14:anchorId="2D7DC6A5" wp14:editId="2CFD7753">
            <wp:extent cx="211493" cy="210438"/>
            <wp:effectExtent l="0" t="0" r="0" b="0"/>
            <wp:docPr id="126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8"/>
                    </a:xfrm>
                    <a:prstGeom prst="rect">
                      <a:avLst/>
                    </a:prstGeom>
                    <a:ln/>
                  </pic:spPr>
                </pic:pic>
              </a:graphicData>
            </a:graphic>
          </wp:inline>
        </w:drawing>
      </w:r>
      <w:r>
        <w:rPr>
          <w:color w:val="000000"/>
          <w:sz w:val="14"/>
          <w:szCs w:val="14"/>
        </w:rPr>
        <w:t xml:space="preserve"> Также запрещается устанавливать чехлы на сиденья, оборудованные центральной боковой подушкой безопасности. В противном случае это может нарушить процесс срабатывания боковой подушкой безопасности.</w:t>
      </w:r>
      <w:r>
        <w:rPr>
          <w:noProof/>
          <w:color w:val="000000"/>
          <w:sz w:val="14"/>
          <w:szCs w:val="14"/>
        </w:rPr>
        <w:drawing>
          <wp:inline distT="0" distB="0" distL="0" distR="0" wp14:anchorId="582D0BDA" wp14:editId="12D7800D">
            <wp:extent cx="107999" cy="107999"/>
            <wp:effectExtent l="0" t="0" r="0" b="0"/>
            <wp:docPr id="126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7E3F0DA" w14:textId="77777777" w:rsidR="00442042" w:rsidRDefault="002027E7" w:rsidP="00C031F4">
      <w:pPr>
        <w:pBdr>
          <w:top w:val="nil"/>
          <w:left w:val="nil"/>
          <w:bottom w:val="nil"/>
          <w:right w:val="nil"/>
          <w:between w:val="nil"/>
        </w:pBdr>
        <w:spacing w:before="82" w:line="300" w:lineRule="auto"/>
        <w:ind w:left="763"/>
        <w:rPr>
          <w:color w:val="000000"/>
          <w:sz w:val="17"/>
          <w:szCs w:val="17"/>
        </w:rPr>
      </w:pPr>
      <w:r>
        <w:br w:type="column"/>
      </w:r>
      <w:r>
        <w:rPr>
          <w:color w:val="000000"/>
          <w:sz w:val="14"/>
          <w:szCs w:val="14"/>
        </w:rPr>
        <w:t xml:space="preserve">При возникновении следующих условий незамедлительно обратитесь в сервисный </w:t>
      </w:r>
    </w:p>
    <w:p w14:paraId="7E9BC2E4" w14:textId="0D2CFE9E" w:rsidR="00442042" w:rsidRDefault="002027E7" w:rsidP="00C031F4">
      <w:pPr>
        <w:pBdr>
          <w:top w:val="nil"/>
          <w:left w:val="nil"/>
          <w:bottom w:val="nil"/>
          <w:right w:val="nil"/>
          <w:between w:val="nil"/>
        </w:pBdr>
        <w:spacing w:line="300" w:lineRule="auto"/>
        <w:ind w:left="310"/>
        <w:rPr>
          <w:color w:val="000000"/>
          <w:sz w:val="17"/>
          <w:szCs w:val="17"/>
        </w:rPr>
      </w:pPr>
      <w:r>
        <w:rPr>
          <w:color w:val="000000"/>
          <w:sz w:val="14"/>
          <w:szCs w:val="14"/>
        </w:rPr>
        <w:t xml:space="preserve"> центр Geely:</w:t>
      </w:r>
    </w:p>
    <w:p w14:paraId="3890B404" w14:textId="77777777" w:rsidR="00442042" w:rsidRDefault="002027E7" w:rsidP="00CF16E7">
      <w:pPr>
        <w:numPr>
          <w:ilvl w:val="0"/>
          <w:numId w:val="31"/>
        </w:numPr>
        <w:pBdr>
          <w:top w:val="nil"/>
          <w:left w:val="nil"/>
          <w:bottom w:val="nil"/>
          <w:right w:val="nil"/>
          <w:between w:val="nil"/>
        </w:pBdr>
        <w:tabs>
          <w:tab w:val="left" w:pos="536"/>
        </w:tabs>
        <w:spacing w:line="300" w:lineRule="auto"/>
        <w:ind w:left="536" w:hanging="226"/>
        <w:jc w:val="both"/>
        <w:rPr>
          <w:color w:val="000000"/>
          <w:sz w:val="14"/>
          <w:szCs w:val="14"/>
        </w:rPr>
      </w:pPr>
      <w:r>
        <w:rPr>
          <w:color w:val="000000"/>
          <w:sz w:val="14"/>
          <w:szCs w:val="14"/>
        </w:rPr>
        <w:t>сработала центральная боковая подушка безопасности;</w:t>
      </w:r>
    </w:p>
    <w:p w14:paraId="2256DBCA" w14:textId="77777777" w:rsidR="00442042" w:rsidRDefault="002027E7" w:rsidP="00CF16E7">
      <w:pPr>
        <w:numPr>
          <w:ilvl w:val="0"/>
          <w:numId w:val="31"/>
        </w:numPr>
        <w:pBdr>
          <w:top w:val="nil"/>
          <w:left w:val="nil"/>
          <w:bottom w:val="nil"/>
          <w:right w:val="nil"/>
          <w:between w:val="nil"/>
        </w:pBdr>
        <w:tabs>
          <w:tab w:val="left" w:pos="537"/>
        </w:tabs>
        <w:spacing w:line="300" w:lineRule="auto"/>
        <w:ind w:left="537" w:right="26"/>
        <w:jc w:val="both"/>
        <w:rPr>
          <w:color w:val="000000"/>
          <w:sz w:val="14"/>
          <w:szCs w:val="14"/>
        </w:rPr>
      </w:pPr>
      <w:r>
        <w:rPr>
          <w:color w:val="000000"/>
          <w:sz w:val="14"/>
          <w:szCs w:val="14"/>
        </w:rPr>
        <w:t>центральная боковая подушка безопасности не сработала, хотя дверь подверглась удару;</w:t>
      </w:r>
    </w:p>
    <w:p w14:paraId="793AA228" w14:textId="15E211D5" w:rsidR="00442042" w:rsidRDefault="00B80AB0" w:rsidP="00C031F4">
      <w:pPr>
        <w:numPr>
          <w:ilvl w:val="0"/>
          <w:numId w:val="31"/>
        </w:numPr>
        <w:pBdr>
          <w:top w:val="nil"/>
          <w:left w:val="nil"/>
          <w:bottom w:val="nil"/>
          <w:right w:val="nil"/>
          <w:between w:val="nil"/>
        </w:pBdr>
        <w:tabs>
          <w:tab w:val="left" w:pos="537"/>
        </w:tabs>
        <w:spacing w:line="300" w:lineRule="auto"/>
        <w:ind w:left="537" w:right="26"/>
        <w:jc w:val="both"/>
        <w:rPr>
          <w:color w:val="000000"/>
          <w:sz w:val="14"/>
          <w:szCs w:val="14"/>
        </w:rPr>
      </w:pPr>
      <w:r>
        <w:rPr>
          <w:noProof/>
        </w:rPr>
        <w:drawing>
          <wp:anchor distT="0" distB="0" distL="0" distR="0" simplePos="0" relativeHeight="251710464" behindDoc="0" locked="0" layoutInCell="1" hidden="0" allowOverlap="1" wp14:anchorId="6BC9D56F" wp14:editId="70581E7A">
            <wp:simplePos x="0" y="0"/>
            <wp:positionH relativeFrom="column">
              <wp:posOffset>708177</wp:posOffset>
            </wp:positionH>
            <wp:positionV relativeFrom="paragraph">
              <wp:posOffset>384175</wp:posOffset>
            </wp:positionV>
            <wp:extent cx="107999" cy="107999"/>
            <wp:effectExtent l="0" t="0" r="0" b="0"/>
            <wp:wrapNone/>
            <wp:docPr id="79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если обивка сиденья в районе узла центральной боковой подушки безопасности треснута, поцарапана или повреждена иным образом.</w:t>
      </w:r>
    </w:p>
    <w:p w14:paraId="596BC733" w14:textId="57AE0C27" w:rsidR="00442042" w:rsidRDefault="002027E7" w:rsidP="00C031F4">
      <w:pPr>
        <w:pBdr>
          <w:top w:val="nil"/>
          <w:left w:val="nil"/>
          <w:bottom w:val="nil"/>
          <w:right w:val="nil"/>
          <w:between w:val="nil"/>
        </w:pBdr>
        <w:spacing w:before="107" w:line="300" w:lineRule="auto"/>
        <w:ind w:left="284" w:right="26" w:hanging="1"/>
        <w:jc w:val="both"/>
        <w:rPr>
          <w:color w:val="000000"/>
          <w:sz w:val="17"/>
          <w:szCs w:val="17"/>
        </w:rPr>
      </w:pPr>
      <w:r>
        <w:rPr>
          <w:noProof/>
          <w:color w:val="000000"/>
          <w:sz w:val="17"/>
          <w:szCs w:val="17"/>
        </w:rPr>
        <w:drawing>
          <wp:inline distT="0" distB="0" distL="0" distR="0" wp14:anchorId="66A4E6A7" wp14:editId="7F963184">
            <wp:extent cx="200990" cy="200660"/>
            <wp:effectExtent l="0" t="0" r="0" b="0"/>
            <wp:docPr id="1265"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3"/>
                    <a:srcRect/>
                    <a:stretch>
                      <a:fillRect/>
                    </a:stretch>
                  </pic:blipFill>
                  <pic:spPr>
                    <a:xfrm>
                      <a:off x="0" y="0"/>
                      <a:ext cx="200990" cy="200660"/>
                    </a:xfrm>
                    <a:prstGeom prst="rect">
                      <a:avLst/>
                    </a:prstGeom>
                    <a:ln/>
                  </pic:spPr>
                </pic:pic>
              </a:graphicData>
            </a:graphic>
          </wp:inline>
        </w:drawing>
      </w:r>
      <w:r>
        <w:rPr>
          <w:color w:val="000000"/>
          <w:sz w:val="14"/>
          <w:szCs w:val="14"/>
        </w:rPr>
        <w:t xml:space="preserve"> Без предварительной консультации со специалистами сервисного центра Geely запрещается выполнять следующие действия, которые могут повлиять на работу центральных боковых подушек безопасности:</w:t>
      </w:r>
    </w:p>
    <w:p w14:paraId="16C5D44F" w14:textId="77777777" w:rsidR="00442042" w:rsidRDefault="002027E7" w:rsidP="00C031F4">
      <w:pPr>
        <w:numPr>
          <w:ilvl w:val="0"/>
          <w:numId w:val="31"/>
        </w:numPr>
        <w:pBdr>
          <w:top w:val="nil"/>
          <w:left w:val="nil"/>
          <w:bottom w:val="nil"/>
          <w:right w:val="nil"/>
          <w:between w:val="nil"/>
        </w:pBdr>
        <w:tabs>
          <w:tab w:val="left" w:pos="537"/>
        </w:tabs>
        <w:spacing w:before="14" w:line="300" w:lineRule="auto"/>
        <w:ind w:left="537" w:right="26"/>
        <w:jc w:val="both"/>
        <w:rPr>
          <w:color w:val="000000"/>
          <w:sz w:val="17"/>
          <w:szCs w:val="17"/>
        </w:rPr>
      </w:pPr>
      <w:r>
        <w:rPr>
          <w:color w:val="000000"/>
          <w:sz w:val="14"/>
          <w:szCs w:val="14"/>
        </w:rPr>
        <w:t>устанавливать электронные устройства, такие как мобильные устройства двусторонней радиосвязи;</w:t>
      </w:r>
    </w:p>
    <w:p w14:paraId="3E6E99F0" w14:textId="77777777" w:rsidR="00442042" w:rsidRDefault="002027E7" w:rsidP="00C031F4">
      <w:pPr>
        <w:numPr>
          <w:ilvl w:val="0"/>
          <w:numId w:val="31"/>
        </w:numPr>
        <w:pBdr>
          <w:top w:val="nil"/>
          <w:left w:val="nil"/>
          <w:bottom w:val="nil"/>
          <w:right w:val="nil"/>
          <w:between w:val="nil"/>
        </w:pBdr>
        <w:tabs>
          <w:tab w:val="left" w:pos="536"/>
        </w:tabs>
        <w:spacing w:before="15" w:line="300" w:lineRule="auto"/>
        <w:ind w:left="536" w:hanging="226"/>
        <w:jc w:val="both"/>
        <w:rPr>
          <w:color w:val="000000"/>
          <w:sz w:val="17"/>
          <w:szCs w:val="17"/>
        </w:rPr>
      </w:pPr>
      <w:r>
        <w:rPr>
          <w:color w:val="000000"/>
          <w:sz w:val="14"/>
          <w:szCs w:val="14"/>
        </w:rPr>
        <w:t xml:space="preserve">переоборудовать элементы конструкции со стороны пассажира. </w:t>
      </w:r>
      <w:r>
        <w:rPr>
          <w:noProof/>
          <w:color w:val="000000"/>
          <w:sz w:val="14"/>
          <w:szCs w:val="14"/>
        </w:rPr>
        <w:drawing>
          <wp:anchor distT="0" distB="0" distL="114300" distR="114300" simplePos="0" relativeHeight="252485632" behindDoc="1" locked="0" layoutInCell="1" allowOverlap="1" wp14:anchorId="07D6527A" wp14:editId="3FF69741">
            <wp:simplePos x="0" y="0"/>
            <wp:positionH relativeFrom="column">
              <wp:posOffset>1205230</wp:posOffset>
            </wp:positionH>
            <wp:positionV relativeFrom="paragraph">
              <wp:posOffset>140335</wp:posOffset>
            </wp:positionV>
            <wp:extent cx="107950" cy="107950"/>
            <wp:effectExtent l="0" t="0" r="6350" b="6350"/>
            <wp:wrapNone/>
            <wp:docPr id="126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341471B7" w14:textId="77777777" w:rsidR="00442042" w:rsidRDefault="00442042" w:rsidP="00C031F4">
      <w:pPr>
        <w:pBdr>
          <w:top w:val="nil"/>
          <w:left w:val="nil"/>
          <w:bottom w:val="nil"/>
          <w:right w:val="nil"/>
          <w:between w:val="nil"/>
        </w:pBdr>
        <w:spacing w:before="2" w:line="300" w:lineRule="auto"/>
        <w:rPr>
          <w:color w:val="000000"/>
          <w:sz w:val="4"/>
          <w:szCs w:val="4"/>
        </w:rPr>
      </w:pPr>
    </w:p>
    <w:p w14:paraId="0F5B580B" w14:textId="77777777" w:rsidR="00442042" w:rsidRDefault="00442042" w:rsidP="00C031F4">
      <w:pPr>
        <w:pBdr>
          <w:top w:val="nil"/>
          <w:left w:val="nil"/>
          <w:bottom w:val="nil"/>
          <w:right w:val="nil"/>
          <w:between w:val="nil"/>
        </w:pBdr>
        <w:spacing w:line="300" w:lineRule="auto"/>
        <w:ind w:left="537"/>
        <w:rPr>
          <w:color w:val="000000"/>
          <w:sz w:val="17"/>
          <w:szCs w:val="17"/>
        </w:rPr>
      </w:pPr>
    </w:p>
    <w:p w14:paraId="3E4D5A50" w14:textId="77777777" w:rsidR="00442042" w:rsidRDefault="002027E7" w:rsidP="00C031F4">
      <w:pPr>
        <w:pStyle w:val="4"/>
        <w:spacing w:before="155" w:line="300" w:lineRule="auto"/>
        <w:ind w:left="310"/>
        <w:jc w:val="both"/>
        <w:rPr>
          <w:sz w:val="14"/>
          <w:szCs w:val="14"/>
        </w:rPr>
      </w:pPr>
      <w:r>
        <w:rPr>
          <w:color w:val="79C1F9"/>
          <w:sz w:val="14"/>
          <w:szCs w:val="14"/>
        </w:rPr>
        <w:t>Боковые шторки безопасности</w:t>
      </w:r>
    </w:p>
    <w:p w14:paraId="388E915F" w14:textId="57449A4B" w:rsidR="00442042" w:rsidRDefault="002027E7" w:rsidP="00C031F4">
      <w:pPr>
        <w:pBdr>
          <w:top w:val="nil"/>
          <w:left w:val="nil"/>
          <w:bottom w:val="nil"/>
          <w:right w:val="nil"/>
          <w:between w:val="nil"/>
        </w:pBdr>
        <w:spacing w:before="163" w:line="300" w:lineRule="auto"/>
        <w:ind w:left="310" w:right="26" w:hanging="1"/>
        <w:jc w:val="both"/>
        <w:rPr>
          <w:color w:val="000000"/>
          <w:sz w:val="14"/>
          <w:szCs w:val="14"/>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Боковые шторки безопасности обеспечивают дополнительную защиту водителя, переднего пассажира и задних пассажиров, сидящих по бокам, в дополнение к безопасности, обеспечиваемой ремнями безопасности. В случае умеренного или сильного бокового удара боковые шторки безопасности могут снизить риск травм, надуваясь и работая одновременно с ремнями безопасности. Боковые шторки безопасности эффективно снижают вызванный столкновением риск травм головы водителя, переднего пассажира и задних пассажиров, сидящих по бокам.</w:t>
      </w:r>
    </w:p>
    <w:p w14:paraId="506BA8FA" w14:textId="77777777" w:rsidR="00442042" w:rsidRDefault="002027E7" w:rsidP="00C031F4">
      <w:pPr>
        <w:spacing w:before="72" w:line="300" w:lineRule="auto"/>
        <w:ind w:right="27"/>
        <w:jc w:val="right"/>
        <w:rPr>
          <w:i/>
          <w:iCs/>
          <w:sz w:val="20"/>
          <w:szCs w:val="20"/>
        </w:rPr>
      </w:pPr>
      <w:r>
        <w:rPr>
          <w:i/>
          <w:iCs/>
          <w:color w:val="007FFF"/>
          <w:sz w:val="20"/>
          <w:szCs w:val="20"/>
        </w:rPr>
        <w:lastRenderedPageBreak/>
        <w:t>Безопасность во время движения</w:t>
      </w:r>
    </w:p>
    <w:p w14:paraId="4D3E52E4" w14:textId="77777777" w:rsidR="00442042" w:rsidRDefault="002027E7" w:rsidP="00C031F4">
      <w:pPr>
        <w:pBdr>
          <w:top w:val="nil"/>
          <w:left w:val="nil"/>
          <w:bottom w:val="nil"/>
          <w:right w:val="nil"/>
          <w:between w:val="nil"/>
        </w:pBdr>
        <w:spacing w:before="10" w:line="300" w:lineRule="auto"/>
        <w:rPr>
          <w:i/>
          <w:iCs/>
          <w:color w:val="000000"/>
          <w:sz w:val="5"/>
          <w:szCs w:val="5"/>
        </w:rPr>
      </w:pPr>
      <w:r>
        <w:rPr>
          <w:noProof/>
        </w:rPr>
        <mc:AlternateContent>
          <mc:Choice Requires="wps">
            <w:drawing>
              <wp:anchor distT="0" distB="0" distL="0" distR="0" simplePos="0" relativeHeight="251712512" behindDoc="0" locked="0" layoutInCell="1" hidden="0" allowOverlap="1" wp14:anchorId="545DEC79" wp14:editId="72156DA7">
                <wp:simplePos x="0" y="0"/>
                <wp:positionH relativeFrom="column">
                  <wp:posOffset>198589</wp:posOffset>
                </wp:positionH>
                <wp:positionV relativeFrom="paragraph">
                  <wp:posOffset>51815</wp:posOffset>
                </wp:positionV>
                <wp:extent cx="4428490" cy="12700"/>
                <wp:effectExtent l="0" t="0" r="0" b="0"/>
                <wp:wrapTopAndBottom distT="0" distB="0"/>
                <wp:docPr id="50" name="Полилиния: фигура 50"/>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138683E" id="Полилиния: фигура 50" o:spid="_x0000_s1026" style="position:absolute;margin-left:15.65pt;margin-top:4.1pt;width:348.7pt;height:1pt;z-index:25171251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LmydgIAABIFAAAOAAAAZHJzL2Uyb0RvYy54bWysVM2O0zAQviPxDpbvNEl/tm3UdIV2VYS0&#10;Yivt8gCu4zQWjm1st+nekODOI/AKSFxWQvAM7Rsxdpo2LCcQh9oz9eeZb74ZZ3a5qwTaMmO5khlO&#10;ejFGTFKVc7nO8Nv7xYsJRtYRmROhJMvwA7P4cv782azWKeurUomcGQRBpE1rneHSOZ1GkaUlq4jt&#10;Kc0kHBbKVMSBa9ZRbkgN0SsR9eP4IqqVybVRlFkL/143h3ge4hcFo+62KCxzSGQYuLmwmrCu/BrN&#10;ZyRdG6JLTo80yD+wqAiXkPQU6po4gjaG/xGq4tQoqwrXo6qKVFFwykINUE0SP6nmriSahVpAHKtP&#10;Mtn/F5a+2S4N4nmGRyCPJBX0aP9l/3P/ff8Yfj/2j4fPKTp8Av/b4ePhw/4rAijoVmubwvU7vTRH&#10;z4LpRdgVpvI7lId2GR4kg2Q8GmH0APZ4PImno0Z3tnOIAmA47E+GU8hPPWKShPDROQ7dWPeKqRCT&#10;bG+sa7qWtxYpW4vuZGsa6L3vughddxhB1w1G0PVVk10T5+95ot5EdYdIeeSBgKLZ+OG+fefHxYMr&#10;tWX3KlxzvjxgP55O+qG8lvkZI2QXCzVCiS2qPWt3HeI1mMFodOF5ggztcbs3sG7avwI/zU6FsqzJ&#10;5HUIKU/aQPqu+lYJni+4EL58a9arK2HQlvjHFY8Xi8WR8W8wIT1YKn+tLQiS+PFpBsZbK5U/wCBa&#10;TRfcWHdDrFsSA08xwaiG55lh+35DDMNIvJYw/9Nk2IeJcl3HdJ1V1yGSlgr6Tx1MQONcOfCbhkr1&#10;cuNUwf1YBVoNmaMDDy9IcvxI+Jfd9QPq/Cmb/wIAAP//AwBQSwMEFAAGAAgAAAAhAGT5pBrcAAAA&#10;BwEAAA8AAABkcnMvZG93bnJldi54bWxMjk1PwzAQRO9I/AdrkbhRJ6lEoxCn4vMCElILSPTmxksS&#10;1V5HttOGf89yguNonmZevZ6dFUcMcfCkIF9kIJBabwbqFLy/PV2VIGLSZLT1hAq+McK6OT+rdWX8&#10;iTZ43KZO8AjFSivoUxorKWPbo9Nx4Uck7r58cDpxDJ00QZ943FlZZNm1dHogfuj1iPc9toft5BR4&#10;u9s9x8PHXRbi48v0kLv589UpdXkx396ASDinPxh+9VkdGnba+4lMFFbBMl8yqaAsQHC9KsoViD1z&#10;WQGyqeV//+YHAAD//wMAUEsBAi0AFAAGAAgAAAAhALaDOJL+AAAA4QEAABMAAAAAAAAAAAAAAAAA&#10;AAAAAFtDb250ZW50X1R5cGVzXS54bWxQSwECLQAUAAYACAAAACEAOP0h/9YAAACUAQAACwAAAAAA&#10;AAAAAAAAAAAvAQAAX3JlbHMvLnJlbHNQSwECLQAUAAYACAAAACEA/Ui5snYCAAASBQAADgAAAAAA&#10;AAAAAAAAAAAuAgAAZHJzL2Uyb0RvYy54bWxQSwECLQAUAAYACAAAACEAZPmkGtwAAAAHAQAADwAA&#10;AAAAAAAAAAAAAADQBAAAZHJzL2Rvd25yZXYueG1sUEsFBgAAAAAEAAQA8wAAANkFAAAAAA==&#10;" path="m4427982,l,,,3556r4427982,l4427982,xe" fillcolor="#007fff" stroked="f">
                <v:path arrowok="t" o:extrusionok="f"/>
                <w10:wrap type="topAndBottom"/>
              </v:shape>
            </w:pict>
          </mc:Fallback>
        </mc:AlternateContent>
      </w:r>
    </w:p>
    <w:p w14:paraId="6AFEC706" w14:textId="77777777" w:rsidR="00442042" w:rsidRDefault="00442042" w:rsidP="00C031F4">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4B2614FC" w14:textId="6573B8FA" w:rsidR="00442042" w:rsidRDefault="002027E7" w:rsidP="00C031F4">
      <w:pPr>
        <w:pBdr>
          <w:top w:val="nil"/>
          <w:left w:val="nil"/>
          <w:bottom w:val="nil"/>
          <w:right w:val="nil"/>
          <w:between w:val="nil"/>
        </w:pBdr>
        <w:spacing w:before="82" w:line="300" w:lineRule="auto"/>
        <w:ind w:left="312"/>
        <w:jc w:val="both"/>
        <w:rPr>
          <w:color w:val="000000"/>
          <w:sz w:val="17"/>
          <w:szCs w:val="17"/>
        </w:rPr>
      </w:pPr>
      <w:r>
        <w:rPr>
          <w:color w:val="000000"/>
          <w:sz w:val="14"/>
          <w:szCs w:val="14"/>
        </w:rPr>
        <w:t>Боковые шторки установлены над боковыми стойками с обеих сторон автомобиля и имеют маркировку «AIRBAG».</w:t>
      </w:r>
    </w:p>
    <w:p w14:paraId="0EFFDF4B" w14:textId="7689016C" w:rsidR="00442042" w:rsidRDefault="002027E7" w:rsidP="00C031F4">
      <w:pPr>
        <w:pBdr>
          <w:top w:val="nil"/>
          <w:left w:val="nil"/>
          <w:bottom w:val="nil"/>
          <w:right w:val="nil"/>
          <w:between w:val="nil"/>
        </w:pBdr>
        <w:spacing w:before="70" w:line="300" w:lineRule="auto"/>
        <w:ind w:left="766"/>
        <w:jc w:val="both"/>
        <w:rPr>
          <w:color w:val="000000"/>
          <w:sz w:val="17"/>
          <w:szCs w:val="17"/>
        </w:rPr>
      </w:pPr>
      <w:r>
        <w:rPr>
          <w:color w:val="000000"/>
          <w:sz w:val="14"/>
          <w:szCs w:val="14"/>
        </w:rPr>
        <w:t xml:space="preserve"> Поскольку боковые шторки безопасности при развертывании имеют значительную </w:t>
      </w:r>
      <w:r>
        <w:rPr>
          <w:noProof/>
        </w:rPr>
        <w:drawing>
          <wp:anchor distT="0" distB="0" distL="0" distR="0" simplePos="0" relativeHeight="251713536" behindDoc="0" locked="0" layoutInCell="1" hidden="0" allowOverlap="1" wp14:anchorId="39DF254E" wp14:editId="3B1CA617">
            <wp:simplePos x="0" y="0"/>
            <wp:positionH relativeFrom="column">
              <wp:posOffset>197815</wp:posOffset>
            </wp:positionH>
            <wp:positionV relativeFrom="paragraph">
              <wp:posOffset>52724</wp:posOffset>
            </wp:positionV>
            <wp:extent cx="211493" cy="210438"/>
            <wp:effectExtent l="0" t="0" r="0" b="0"/>
            <wp:wrapNone/>
            <wp:docPr id="65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p>
    <w:p w14:paraId="0925E843" w14:textId="212CF72D" w:rsidR="00442042" w:rsidRDefault="002027E7" w:rsidP="00C031F4">
      <w:pPr>
        <w:pBdr>
          <w:top w:val="nil"/>
          <w:left w:val="nil"/>
          <w:bottom w:val="nil"/>
          <w:right w:val="nil"/>
          <w:between w:val="nil"/>
        </w:pBdr>
        <w:spacing w:line="300" w:lineRule="auto"/>
        <w:ind w:left="312"/>
        <w:jc w:val="both"/>
        <w:rPr>
          <w:color w:val="000000"/>
          <w:sz w:val="17"/>
          <w:szCs w:val="17"/>
        </w:rPr>
      </w:pPr>
      <w:r>
        <w:rPr>
          <w:color w:val="000000"/>
          <w:sz w:val="14"/>
          <w:szCs w:val="14"/>
        </w:rPr>
        <w:t>скорость и силу удара, во время движения транспортного средства запрещается высовывать голову и руки из окна или близко приближаться к месту развертывания боковых шторок безопасности, в противном случае это может привести к серьезным травмам.</w:t>
      </w:r>
      <w:r>
        <w:rPr>
          <w:noProof/>
          <w:color w:val="000000"/>
          <w:sz w:val="17"/>
          <w:szCs w:val="17"/>
        </w:rPr>
        <w:drawing>
          <wp:inline distT="0" distB="0" distL="0" distR="0" wp14:anchorId="5FFEEA87" wp14:editId="551C9519">
            <wp:extent cx="107999" cy="107999"/>
            <wp:effectExtent l="0" t="0" r="0" b="0"/>
            <wp:docPr id="130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E4C05AB" w14:textId="4090725D" w:rsidR="00442042" w:rsidRDefault="002027E7" w:rsidP="00C031F4">
      <w:pPr>
        <w:pBdr>
          <w:top w:val="nil"/>
          <w:left w:val="nil"/>
          <w:bottom w:val="nil"/>
          <w:right w:val="nil"/>
          <w:between w:val="nil"/>
        </w:pBdr>
        <w:spacing w:before="111" w:line="300" w:lineRule="auto"/>
        <w:ind w:left="766"/>
        <w:jc w:val="both"/>
        <w:rPr>
          <w:color w:val="000000"/>
          <w:sz w:val="14"/>
          <w:szCs w:val="14"/>
        </w:rPr>
      </w:pPr>
      <w:r>
        <w:rPr>
          <w:color w:val="000000"/>
          <w:sz w:val="14"/>
          <w:szCs w:val="14"/>
        </w:rPr>
        <w:t xml:space="preserve"> Не устанавливайте никакие декоративные элементы вокруг боковых шторок </w:t>
      </w:r>
      <w:r>
        <w:rPr>
          <w:noProof/>
        </w:rPr>
        <w:drawing>
          <wp:anchor distT="0" distB="0" distL="0" distR="0" simplePos="0" relativeHeight="251714560" behindDoc="0" locked="0" layoutInCell="1" hidden="0" allowOverlap="1" wp14:anchorId="0A3A6970" wp14:editId="4490CAA1">
            <wp:simplePos x="0" y="0"/>
            <wp:positionH relativeFrom="column">
              <wp:posOffset>197815</wp:posOffset>
            </wp:positionH>
            <wp:positionV relativeFrom="paragraph">
              <wp:posOffset>100698</wp:posOffset>
            </wp:positionV>
            <wp:extent cx="211493" cy="210438"/>
            <wp:effectExtent l="0" t="0" r="0" b="0"/>
            <wp:wrapNone/>
            <wp:docPr id="66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p>
    <w:p w14:paraId="158234DC" w14:textId="68F15B98" w:rsidR="00442042" w:rsidRDefault="002027E7" w:rsidP="00DF5850">
      <w:pPr>
        <w:pBdr>
          <w:top w:val="nil"/>
          <w:left w:val="nil"/>
          <w:bottom w:val="nil"/>
          <w:right w:val="nil"/>
          <w:between w:val="nil"/>
        </w:pBdr>
        <w:spacing w:line="300" w:lineRule="auto"/>
        <w:ind w:left="426"/>
        <w:jc w:val="both"/>
        <w:rPr>
          <w:color w:val="000000"/>
          <w:sz w:val="14"/>
          <w:szCs w:val="14"/>
        </w:rPr>
      </w:pPr>
      <w:r>
        <w:rPr>
          <w:color w:val="000000"/>
          <w:sz w:val="14"/>
          <w:szCs w:val="14"/>
        </w:rPr>
        <w:t>безопасности, например, на ветровое стекло, дверные стекла, боковые стойки, боковую часть крыши, не устанавливайте микрофоны или любое другое оборудование на обшивку потолка салона и на поручни. При срабатывании шторок безопасности эти предметы могут быть отброшены в сторону, что может нанести травму или помешать нормальному раскрытию шторок.</w:t>
      </w:r>
      <w:r>
        <w:rPr>
          <w:noProof/>
          <w:color w:val="000000"/>
          <w:sz w:val="14"/>
          <w:szCs w:val="14"/>
        </w:rPr>
        <w:drawing>
          <wp:inline distT="0" distB="0" distL="0" distR="0" wp14:anchorId="527046FE" wp14:editId="01BA6792">
            <wp:extent cx="107999" cy="107999"/>
            <wp:effectExtent l="0" t="0" r="0" b="0"/>
            <wp:docPr id="130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3F329731" w14:textId="77777777" w:rsidR="00442042" w:rsidRDefault="002027E7" w:rsidP="00C031F4">
      <w:pPr>
        <w:pBdr>
          <w:top w:val="nil"/>
          <w:left w:val="nil"/>
          <w:bottom w:val="nil"/>
          <w:right w:val="nil"/>
          <w:between w:val="nil"/>
        </w:pBdr>
        <w:spacing w:before="119" w:line="300" w:lineRule="auto"/>
        <w:ind w:left="766"/>
        <w:jc w:val="both"/>
        <w:rPr>
          <w:color w:val="000000"/>
          <w:sz w:val="17"/>
          <w:szCs w:val="17"/>
        </w:rPr>
      </w:pPr>
      <w:r>
        <w:rPr>
          <w:color w:val="000000"/>
          <w:sz w:val="14"/>
          <w:szCs w:val="14"/>
        </w:rPr>
        <w:t xml:space="preserve"> При возникновении следующих условий незамедлительно обратитесь в сервисный </w:t>
      </w:r>
      <w:r>
        <w:rPr>
          <w:noProof/>
        </w:rPr>
        <w:drawing>
          <wp:anchor distT="0" distB="0" distL="0" distR="0" simplePos="0" relativeHeight="251715584" behindDoc="0" locked="0" layoutInCell="1" hidden="0" allowOverlap="1" wp14:anchorId="62356CCF" wp14:editId="672400C9">
            <wp:simplePos x="0" y="0"/>
            <wp:positionH relativeFrom="column">
              <wp:posOffset>198589</wp:posOffset>
            </wp:positionH>
            <wp:positionV relativeFrom="paragraph">
              <wp:posOffset>105639</wp:posOffset>
            </wp:positionV>
            <wp:extent cx="200990" cy="200659"/>
            <wp:effectExtent l="0" t="0" r="0" b="0"/>
            <wp:wrapNone/>
            <wp:docPr id="92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anchor>
        </w:drawing>
      </w:r>
    </w:p>
    <w:p w14:paraId="12DF0048" w14:textId="77777777" w:rsidR="00442042" w:rsidRDefault="002027E7" w:rsidP="00C031F4">
      <w:pPr>
        <w:pBdr>
          <w:top w:val="nil"/>
          <w:left w:val="nil"/>
          <w:bottom w:val="nil"/>
          <w:right w:val="nil"/>
          <w:between w:val="nil"/>
        </w:pBdr>
        <w:spacing w:line="300" w:lineRule="auto"/>
        <w:ind w:left="312"/>
        <w:rPr>
          <w:color w:val="000000"/>
          <w:sz w:val="17"/>
          <w:szCs w:val="17"/>
        </w:rPr>
      </w:pPr>
      <w:r>
        <w:rPr>
          <w:color w:val="000000"/>
          <w:sz w:val="14"/>
          <w:szCs w:val="14"/>
        </w:rPr>
        <w:t>центр Geely:</w:t>
      </w:r>
    </w:p>
    <w:p w14:paraId="101A7698" w14:textId="350B8FDC" w:rsidR="00442042" w:rsidRDefault="002027E7" w:rsidP="00C031F4">
      <w:pPr>
        <w:numPr>
          <w:ilvl w:val="0"/>
          <w:numId w:val="31"/>
        </w:numPr>
        <w:pBdr>
          <w:top w:val="nil"/>
          <w:left w:val="nil"/>
          <w:bottom w:val="nil"/>
          <w:right w:val="nil"/>
          <w:between w:val="nil"/>
        </w:pBdr>
        <w:tabs>
          <w:tab w:val="left" w:pos="539"/>
        </w:tabs>
        <w:spacing w:before="73" w:line="300" w:lineRule="auto"/>
        <w:jc w:val="both"/>
        <w:rPr>
          <w:color w:val="000000"/>
          <w:sz w:val="14"/>
          <w:szCs w:val="14"/>
        </w:rPr>
      </w:pPr>
      <w:r>
        <w:rPr>
          <w:color w:val="000000"/>
          <w:sz w:val="14"/>
          <w:szCs w:val="14"/>
        </w:rPr>
        <w:t>раскрылись боковые шторки безопасности;</w:t>
      </w:r>
    </w:p>
    <w:p w14:paraId="62444DAE" w14:textId="0BF96A69" w:rsidR="00442042" w:rsidRDefault="002027E7" w:rsidP="00C031F4">
      <w:pPr>
        <w:numPr>
          <w:ilvl w:val="0"/>
          <w:numId w:val="31"/>
        </w:numPr>
        <w:pBdr>
          <w:top w:val="nil"/>
          <w:left w:val="nil"/>
          <w:bottom w:val="nil"/>
          <w:right w:val="nil"/>
          <w:between w:val="nil"/>
        </w:pBdr>
        <w:tabs>
          <w:tab w:val="left" w:pos="539"/>
        </w:tabs>
        <w:spacing w:before="15" w:line="300" w:lineRule="auto"/>
        <w:jc w:val="both"/>
        <w:rPr>
          <w:color w:val="000000"/>
          <w:sz w:val="14"/>
          <w:szCs w:val="14"/>
        </w:rPr>
      </w:pPr>
      <w:r>
        <w:rPr>
          <w:color w:val="000000"/>
          <w:sz w:val="14"/>
          <w:szCs w:val="14"/>
        </w:rPr>
        <w:t>боковые шторки безопасности не сработали, хотя дверь подверглась удару;</w:t>
      </w:r>
    </w:p>
    <w:p w14:paraId="7164E958" w14:textId="552CF8A1" w:rsidR="00442042" w:rsidRDefault="00DF5850" w:rsidP="00C031F4">
      <w:pPr>
        <w:numPr>
          <w:ilvl w:val="0"/>
          <w:numId w:val="31"/>
        </w:numPr>
        <w:pBdr>
          <w:top w:val="nil"/>
          <w:left w:val="nil"/>
          <w:bottom w:val="nil"/>
          <w:right w:val="nil"/>
          <w:between w:val="nil"/>
        </w:pBdr>
        <w:tabs>
          <w:tab w:val="left" w:pos="539"/>
        </w:tabs>
        <w:spacing w:before="15" w:line="300" w:lineRule="auto"/>
        <w:jc w:val="both"/>
        <w:rPr>
          <w:color w:val="000000"/>
          <w:sz w:val="17"/>
          <w:szCs w:val="17"/>
        </w:rPr>
      </w:pPr>
      <w:r>
        <w:rPr>
          <w:noProof/>
        </w:rPr>
        <w:drawing>
          <wp:anchor distT="0" distB="0" distL="0" distR="0" simplePos="0" relativeHeight="251716608" behindDoc="0" locked="0" layoutInCell="1" hidden="0" allowOverlap="1" wp14:anchorId="225AEB8B" wp14:editId="6B3F1A6D">
            <wp:simplePos x="0" y="0"/>
            <wp:positionH relativeFrom="column">
              <wp:posOffset>2075392</wp:posOffset>
            </wp:positionH>
            <wp:positionV relativeFrom="paragraph">
              <wp:posOffset>388620</wp:posOffset>
            </wp:positionV>
            <wp:extent cx="107999" cy="107999"/>
            <wp:effectExtent l="0" t="0" r="0" b="0"/>
            <wp:wrapNone/>
            <wp:docPr id="76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при наличии трещин, царапин и других повреждений на облицовках передних, средних или задних стоек кузова или на обивке потолка в области боковых шторок безопасности.</w:t>
      </w:r>
    </w:p>
    <w:p w14:paraId="4758CCB4" w14:textId="6C8C767B" w:rsidR="00442042" w:rsidRDefault="002027E7" w:rsidP="00C031F4">
      <w:pPr>
        <w:pBdr>
          <w:top w:val="nil"/>
          <w:left w:val="nil"/>
          <w:bottom w:val="nil"/>
          <w:right w:val="nil"/>
          <w:between w:val="nil"/>
        </w:pBdr>
        <w:spacing w:before="112" w:line="300" w:lineRule="auto"/>
        <w:ind w:left="284" w:hanging="1"/>
        <w:jc w:val="both"/>
        <w:rPr>
          <w:color w:val="000000"/>
          <w:sz w:val="17"/>
          <w:szCs w:val="17"/>
        </w:rPr>
      </w:pPr>
      <w:r>
        <w:rPr>
          <w:noProof/>
          <w:color w:val="000000"/>
          <w:sz w:val="17"/>
          <w:szCs w:val="17"/>
        </w:rPr>
        <w:drawing>
          <wp:inline distT="0" distB="0" distL="0" distR="0" wp14:anchorId="5F376586" wp14:editId="6EE5BEA8">
            <wp:extent cx="200990" cy="200659"/>
            <wp:effectExtent l="0" t="0" r="0" b="0"/>
            <wp:docPr id="13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inline>
        </w:drawing>
      </w:r>
      <w:r>
        <w:rPr>
          <w:color w:val="000000"/>
          <w:sz w:val="14"/>
          <w:szCs w:val="14"/>
        </w:rPr>
        <w:t xml:space="preserve"> Без предварительной консультации со специалистами сервисного центра Geely запрещается выполнять перечисленные ниже действия, которые могут</w:t>
      </w:r>
      <w:r>
        <w:rPr>
          <w:color w:val="000000"/>
          <w:sz w:val="17"/>
          <w:szCs w:val="17"/>
        </w:rPr>
        <w:t xml:space="preserve"> </w:t>
      </w:r>
      <w:r>
        <w:rPr>
          <w:color w:val="000000"/>
          <w:sz w:val="14"/>
          <w:szCs w:val="14"/>
        </w:rPr>
        <w:t xml:space="preserve">нарушить работу </w:t>
      </w:r>
    </w:p>
    <w:p w14:paraId="34B1F96C" w14:textId="77777777" w:rsidR="00442042" w:rsidRDefault="002027E7" w:rsidP="00C031F4">
      <w:pPr>
        <w:pBdr>
          <w:top w:val="nil"/>
          <w:left w:val="nil"/>
          <w:bottom w:val="nil"/>
          <w:right w:val="nil"/>
          <w:between w:val="nil"/>
        </w:pBdr>
        <w:spacing w:before="82" w:line="300" w:lineRule="auto"/>
        <w:ind w:left="311" w:hanging="1"/>
        <w:rPr>
          <w:color w:val="000000"/>
          <w:sz w:val="17"/>
          <w:szCs w:val="17"/>
        </w:rPr>
      </w:pPr>
      <w:r>
        <w:br w:type="column"/>
      </w:r>
      <w:r>
        <w:rPr>
          <w:color w:val="000000"/>
          <w:sz w:val="14"/>
          <w:szCs w:val="14"/>
        </w:rPr>
        <w:t xml:space="preserve"> боковых шторок безопасности:</w:t>
      </w:r>
    </w:p>
    <w:p w14:paraId="2ABA6A85" w14:textId="77777777" w:rsidR="00442042" w:rsidRDefault="002027E7" w:rsidP="00C031F4">
      <w:pPr>
        <w:numPr>
          <w:ilvl w:val="0"/>
          <w:numId w:val="31"/>
        </w:numPr>
        <w:pBdr>
          <w:top w:val="nil"/>
          <w:left w:val="nil"/>
          <w:bottom w:val="nil"/>
          <w:right w:val="nil"/>
          <w:between w:val="nil"/>
        </w:pBdr>
        <w:tabs>
          <w:tab w:val="left" w:pos="538"/>
        </w:tabs>
        <w:spacing w:before="15" w:line="300" w:lineRule="auto"/>
        <w:ind w:left="538" w:right="26"/>
        <w:rPr>
          <w:color w:val="000000"/>
          <w:sz w:val="14"/>
          <w:szCs w:val="14"/>
        </w:rPr>
      </w:pPr>
      <w:r>
        <w:rPr>
          <w:color w:val="000000"/>
          <w:sz w:val="14"/>
          <w:szCs w:val="14"/>
        </w:rPr>
        <w:t>установка электронных устройств, таких как мобильные устройства двусторонней радиосвязи;</w:t>
      </w:r>
    </w:p>
    <w:p w14:paraId="4C953254" w14:textId="77777777" w:rsidR="00442042" w:rsidRDefault="002027E7" w:rsidP="00CF16E7">
      <w:pPr>
        <w:numPr>
          <w:ilvl w:val="0"/>
          <w:numId w:val="31"/>
        </w:numPr>
        <w:pBdr>
          <w:top w:val="nil"/>
          <w:left w:val="nil"/>
          <w:bottom w:val="nil"/>
          <w:right w:val="nil"/>
          <w:between w:val="nil"/>
        </w:pBdr>
        <w:tabs>
          <w:tab w:val="left" w:pos="537"/>
        </w:tabs>
        <w:spacing w:line="300" w:lineRule="auto"/>
        <w:ind w:left="537" w:hanging="226"/>
        <w:rPr>
          <w:color w:val="000000"/>
          <w:sz w:val="14"/>
          <w:szCs w:val="14"/>
        </w:rPr>
      </w:pPr>
      <w:r>
        <w:rPr>
          <w:color w:val="000000"/>
          <w:sz w:val="14"/>
          <w:szCs w:val="14"/>
        </w:rPr>
        <w:t>переоборудование подвесной системы;</w:t>
      </w:r>
    </w:p>
    <w:p w14:paraId="12B89B55" w14:textId="374DB2BE" w:rsidR="00442042" w:rsidRDefault="00DF5850" w:rsidP="00CF16E7">
      <w:pPr>
        <w:numPr>
          <w:ilvl w:val="0"/>
          <w:numId w:val="31"/>
        </w:numPr>
        <w:pBdr>
          <w:top w:val="nil"/>
          <w:left w:val="nil"/>
          <w:bottom w:val="nil"/>
          <w:right w:val="nil"/>
          <w:between w:val="nil"/>
        </w:pBdr>
        <w:tabs>
          <w:tab w:val="left" w:pos="537"/>
        </w:tabs>
        <w:spacing w:line="300" w:lineRule="auto"/>
        <w:ind w:left="537" w:hanging="226"/>
        <w:rPr>
          <w:color w:val="000000"/>
          <w:sz w:val="14"/>
          <w:szCs w:val="14"/>
        </w:rPr>
        <w:sectPr w:rsidR="00442042">
          <w:type w:val="continuous"/>
          <w:pgSz w:w="8740" w:h="11910"/>
          <w:pgMar w:top="1340" w:right="850" w:bottom="280" w:left="566" w:header="0" w:footer="362" w:gutter="0"/>
          <w:cols w:num="2" w:space="720" w:equalWidth="0">
            <w:col w:w="3639" w:space="46"/>
            <w:col w:w="3639" w:space="0"/>
          </w:cols>
        </w:sectPr>
      </w:pPr>
      <w:bookmarkStart w:id="30" w:name="_fd98n5jnz2f9" w:colFirst="0" w:colLast="0"/>
      <w:bookmarkEnd w:id="30"/>
      <w:r>
        <w:rPr>
          <w:noProof/>
          <w:color w:val="000000"/>
          <w:sz w:val="14"/>
          <w:szCs w:val="14"/>
        </w:rPr>
        <w:drawing>
          <wp:anchor distT="0" distB="0" distL="114300" distR="114300" simplePos="0" relativeHeight="252483584" behindDoc="1" locked="0" layoutInCell="1" allowOverlap="1" wp14:anchorId="64D2F4A0" wp14:editId="7ED024FE">
            <wp:simplePos x="0" y="0"/>
            <wp:positionH relativeFrom="column">
              <wp:posOffset>1330748</wp:posOffset>
            </wp:positionH>
            <wp:positionV relativeFrom="paragraph">
              <wp:posOffset>128270</wp:posOffset>
            </wp:positionV>
            <wp:extent cx="103505" cy="109855"/>
            <wp:effectExtent l="0" t="0" r="0" b="4445"/>
            <wp:wrapNone/>
            <wp:docPr id="1856" name="Рисунок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3505" cy="109855"/>
                    </a:xfrm>
                    <a:prstGeom prst="rect">
                      <a:avLst/>
                    </a:prstGeom>
                    <a:noFill/>
                  </pic:spPr>
                </pic:pic>
              </a:graphicData>
            </a:graphic>
          </wp:anchor>
        </w:drawing>
      </w:r>
      <w:r w:rsidR="002027E7">
        <w:rPr>
          <w:color w:val="000000"/>
          <w:sz w:val="14"/>
          <w:szCs w:val="14"/>
        </w:rPr>
        <w:t>проведение ремонта вблизи креплений подушек безопасности.</w:t>
      </w:r>
    </w:p>
    <w:p w14:paraId="4F2BC50C" w14:textId="77777777" w:rsidR="00442042" w:rsidRDefault="002027E7">
      <w:pPr>
        <w:spacing w:before="72"/>
        <w:ind w:left="312"/>
        <w:jc w:val="both"/>
        <w:rPr>
          <w:i/>
          <w:iCs/>
          <w:sz w:val="20"/>
          <w:szCs w:val="20"/>
        </w:rPr>
      </w:pPr>
      <w:r>
        <w:rPr>
          <w:i/>
          <w:iCs/>
          <w:color w:val="007FFF"/>
          <w:sz w:val="18"/>
          <w:szCs w:val="18"/>
        </w:rPr>
        <w:lastRenderedPageBreak/>
        <w:t>Безопасность во время движения</w:t>
      </w:r>
    </w:p>
    <w:p w14:paraId="5D334DE6" w14:textId="12B4EF51" w:rsidR="00442042" w:rsidRDefault="002027E7" w:rsidP="00CF16E7">
      <w:pPr>
        <w:pStyle w:val="2"/>
        <w:spacing w:before="174" w:line="300" w:lineRule="auto"/>
        <w:jc w:val="both"/>
      </w:pPr>
      <w:bookmarkStart w:id="31" w:name="1uc4r6ptloqr" w:colFirst="0" w:colLast="0"/>
      <w:bookmarkStart w:id="32" w:name="_aj6mksw8na65" w:colFirst="0" w:colLast="0"/>
      <w:bookmarkEnd w:id="31"/>
      <w:bookmarkEnd w:id="32"/>
      <w:r>
        <w:rPr>
          <w:color w:val="1E6CEB"/>
          <w:sz w:val="16"/>
          <w:szCs w:val="16"/>
        </w:rPr>
        <w:t>Срабатывание подушек безопасности</w:t>
      </w:r>
      <w:r>
        <w:rPr>
          <w:noProof/>
        </w:rPr>
        <mc:AlternateContent>
          <mc:Choice Requires="wps">
            <w:drawing>
              <wp:anchor distT="0" distB="0" distL="0" distR="0" simplePos="0" relativeHeight="251718656" behindDoc="0" locked="0" layoutInCell="1" hidden="0" allowOverlap="1" wp14:anchorId="4117D398" wp14:editId="12282F1E">
                <wp:simplePos x="0" y="0"/>
                <wp:positionH relativeFrom="column">
                  <wp:posOffset>198589</wp:posOffset>
                </wp:positionH>
                <wp:positionV relativeFrom="paragraph">
                  <wp:posOffset>51815</wp:posOffset>
                </wp:positionV>
                <wp:extent cx="4428490" cy="12700"/>
                <wp:effectExtent l="0" t="0" r="0" b="0"/>
                <wp:wrapNone/>
                <wp:docPr id="16" name="Полилиния: фигура 1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F2FADE7" id="Полилиния: фигура 16" o:spid="_x0000_s1026" style="position:absolute;margin-left:15.65pt;margin-top:4.1pt;width:348.7pt;height:1pt;z-index:25171865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6PeeQIAABIFAAAOAAAAZHJzL2Uyb0RvYy54bWysVM2O0zAQviPxDpbvNEl/tm3UdIV2FYS0&#10;Yivt8gCu4zQRjm1st+nekODOI/AKSFxWQvAM6Rsxdpo2LCcQh9gz9ufxzPeNs7jcVxztmDalFAmO&#10;BiFGTFCZlWKT4Lf36YsZRsYSkREuBUvwAzP4cvn82aJWMRvKQvKMaQRBhIlrleDCWhUHgaEFq4gZ&#10;SMUEbOZSV8SCqzdBpkkN0SseDMPwIqilzpSWlBkDq9ftJl76+HnOqL3Nc8Ms4gmG3KwftR/XbgyW&#10;CxJvNFFFSY9pkH/IoiKlgEtPoa6JJWiryz9CVSXV0sjcDqisApnnJWW+BqgmCp9Uc1cQxXwtQI5R&#10;J5rM/wtL3+xWGpUZaHeBkSAVaNR8aX4235tH//1oHg+fY3T4BP63w8fDh+YrAijwVisTw/E7tdJH&#10;z4DpSNjnunIzlIf2CR5Fo2g6mWD0APZ0Ogvnk5Z3treIAmA8Hs7Gc5CHOsQs8rIE5zh0a+wrJn1M&#10;srsxtlUt6yxSdBbdi87UoL1TnXvVLUagusYIVF+3tyti3TmXqDNR3UukOOaBIEW9dc19+861iwNX&#10;csfupT9mXXmQ/XQ+G/ryuszPGC76WKgRSuxQ3V43Kx+vxYwmE88y0NBtd3ML61/7V+Cnt1MuDQNG&#10;4SbHw8nw3MBin30jeZmlJeeufKM36yuu0Y64xxVO0zR1zMKR32BcOLCQ7li77VYC1z5twzhrLbMH&#10;aESjaFpqY2+IsSui4SlGGNXwPBNs3m+JZhjx1wL6fx6Nh9BRtu/ovrPuO0TQQoL+1EIHtM6VBb8V&#10;VMiXWyvz0rWVT6tN5ujAw/M1HX8S7mX3fY86/8qWvwAAAP//AwBQSwMEFAAGAAgAAAAhAGT5pBrc&#10;AAAABwEAAA8AAABkcnMvZG93bnJldi54bWxMjk1PwzAQRO9I/AdrkbhRJ6lEoxCn4vMCElILSPTm&#10;xksS1V5HttOGf89yguNonmZevZ6dFUcMcfCkIF9kIJBabwbqFLy/PV2VIGLSZLT1hAq+McK6OT+r&#10;dWX8iTZ43KZO8AjFSivoUxorKWPbo9Nx4Uck7r58cDpxDJ00QZ943FlZZNm1dHogfuj1iPc9toft&#10;5BR4u9s9x8PHXRbi48v0kLv589UpdXkx396ASDinPxh+9VkdGnba+4lMFFbBMl8yqaAsQHC9KsoV&#10;iD1zWQGyqeV//+YHAAD//wMAUEsBAi0AFAAGAAgAAAAhALaDOJL+AAAA4QEAABMAAAAAAAAAAAAA&#10;AAAAAAAAAFtDb250ZW50X1R5cGVzXS54bWxQSwECLQAUAAYACAAAACEAOP0h/9YAAACUAQAACwAA&#10;AAAAAAAAAAAAAAAvAQAAX3JlbHMvLnJlbHNQSwECLQAUAAYACAAAACEAXZ+j3nkCAAASBQAADgAA&#10;AAAAAAAAAAAAAAAuAgAAZHJzL2Uyb0RvYy54bWxQSwECLQAUAAYACAAAACEAZPmkGtwAAAAHAQAA&#10;DwAAAAAAAAAAAAAAAADTBAAAZHJzL2Rvd25yZXYueG1sUEsFBgAAAAAEAAQA8wAAANwFAAAAAA==&#10;" path="m4427982,l,,,3556r4427982,l4427982,xe" fillcolor="#007fff" stroked="f">
                <v:path arrowok="t" o:extrusionok="f"/>
              </v:shape>
            </w:pict>
          </mc:Fallback>
        </mc:AlternateContent>
      </w:r>
    </w:p>
    <w:p w14:paraId="14406A04" w14:textId="77777777" w:rsidR="00442042" w:rsidRDefault="002027E7" w:rsidP="00CF16E7">
      <w:pPr>
        <w:pStyle w:val="4"/>
        <w:spacing w:before="103" w:line="300" w:lineRule="auto"/>
        <w:rPr>
          <w:sz w:val="14"/>
          <w:szCs w:val="14"/>
        </w:rPr>
      </w:pPr>
      <w:bookmarkStart w:id="33" w:name="_ssm9ff5393hu" w:colFirst="0" w:colLast="0"/>
      <w:bookmarkEnd w:id="33"/>
      <w:r>
        <w:rPr>
          <w:color w:val="79C1F9"/>
          <w:sz w:val="14"/>
          <w:szCs w:val="14"/>
        </w:rPr>
        <w:t>Срабатывание передних подушек безопасности</w:t>
      </w:r>
    </w:p>
    <w:p w14:paraId="062FDFCB" w14:textId="77777777" w:rsidR="00442042" w:rsidRDefault="002027E7" w:rsidP="00CF16E7">
      <w:pPr>
        <w:pBdr>
          <w:top w:val="nil"/>
          <w:left w:val="nil"/>
          <w:bottom w:val="nil"/>
          <w:right w:val="nil"/>
          <w:between w:val="nil"/>
        </w:pBdr>
        <w:spacing w:before="163" w:line="300" w:lineRule="auto"/>
        <w:ind w:left="312" w:right="5"/>
        <w:jc w:val="both"/>
        <w:rPr>
          <w:color w:val="000000"/>
          <w:sz w:val="17"/>
          <w:szCs w:val="17"/>
        </w:rPr>
      </w:pPr>
      <w:r>
        <w:rPr>
          <w:color w:val="000000"/>
          <w:sz w:val="14"/>
          <w:szCs w:val="14"/>
        </w:rPr>
        <w:t>Фронтальные подушки безопасности срабатывают при столкновении автомобиля с жестким препятствием со скоростью 25 км/ч и выше.</w:t>
      </w:r>
    </w:p>
    <w:p w14:paraId="75A91508" w14:textId="77777777" w:rsidR="00442042" w:rsidRDefault="00442042" w:rsidP="00CF16E7">
      <w:pPr>
        <w:pBdr>
          <w:top w:val="nil"/>
          <w:left w:val="nil"/>
          <w:bottom w:val="nil"/>
          <w:right w:val="nil"/>
          <w:between w:val="nil"/>
        </w:pBdr>
        <w:spacing w:before="6" w:line="300" w:lineRule="auto"/>
        <w:rPr>
          <w:color w:val="000000"/>
          <w:sz w:val="6"/>
          <w:szCs w:val="6"/>
        </w:rPr>
      </w:pPr>
    </w:p>
    <w:p w14:paraId="7298CD23" w14:textId="77777777" w:rsidR="00442042" w:rsidRDefault="002027E7" w:rsidP="00CF16E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6039FAEE" wp14:editId="2AA45BB4">
            <wp:extent cx="2110236" cy="1146048"/>
            <wp:effectExtent l="0" t="0" r="0" b="0"/>
            <wp:docPr id="1313" name="image698.jpg"/>
            <wp:cNvGraphicFramePr/>
            <a:graphic xmlns:a="http://schemas.openxmlformats.org/drawingml/2006/main">
              <a:graphicData uri="http://schemas.openxmlformats.org/drawingml/2006/picture">
                <pic:pic xmlns:pic="http://schemas.openxmlformats.org/drawingml/2006/picture">
                  <pic:nvPicPr>
                    <pic:cNvPr id="0" name="image698.jpg"/>
                    <pic:cNvPicPr preferRelativeResize="0"/>
                  </pic:nvPicPr>
                  <pic:blipFill>
                    <a:blip r:embed="rId35"/>
                    <a:srcRect/>
                    <a:stretch>
                      <a:fillRect/>
                    </a:stretch>
                  </pic:blipFill>
                  <pic:spPr>
                    <a:xfrm>
                      <a:off x="0" y="0"/>
                      <a:ext cx="2110236" cy="1146048"/>
                    </a:xfrm>
                    <a:prstGeom prst="rect">
                      <a:avLst/>
                    </a:prstGeom>
                    <a:ln/>
                  </pic:spPr>
                </pic:pic>
              </a:graphicData>
            </a:graphic>
          </wp:inline>
        </w:drawing>
      </w:r>
    </w:p>
    <w:p w14:paraId="6B02B405" w14:textId="77777777" w:rsidR="00442042" w:rsidRDefault="002027E7" w:rsidP="00CF16E7">
      <w:pPr>
        <w:pBdr>
          <w:top w:val="nil"/>
          <w:left w:val="nil"/>
          <w:bottom w:val="nil"/>
          <w:right w:val="nil"/>
          <w:between w:val="nil"/>
        </w:pBdr>
        <w:spacing w:before="87" w:line="300" w:lineRule="auto"/>
        <w:ind w:left="312" w:right="5"/>
        <w:jc w:val="both"/>
        <w:rPr>
          <w:color w:val="000000"/>
          <w:sz w:val="17"/>
          <w:szCs w:val="17"/>
        </w:rPr>
      </w:pPr>
      <w:r>
        <w:rPr>
          <w:color w:val="000000"/>
          <w:sz w:val="14"/>
          <w:szCs w:val="14"/>
        </w:rPr>
        <w:t>При аварии срабатывание подушек зависит от объекта столкновения, направления удара и скорости замедления автомобиля. Фронтальные подушки безопасности срабатывают в случае сильного лобового столкновения, если система достигает пороговых условий срабатывания.</w:t>
      </w:r>
    </w:p>
    <w:p w14:paraId="61C10AD7" w14:textId="77777777" w:rsidR="00442042" w:rsidRDefault="002027E7" w:rsidP="00CF16E7">
      <w:pPr>
        <w:pStyle w:val="4"/>
        <w:spacing w:before="62" w:line="300" w:lineRule="auto"/>
        <w:ind w:right="5"/>
        <w:jc w:val="both"/>
        <w:rPr>
          <w:sz w:val="14"/>
          <w:szCs w:val="14"/>
        </w:rPr>
      </w:pPr>
      <w:r>
        <w:rPr>
          <w:color w:val="79C1F9"/>
          <w:sz w:val="14"/>
          <w:szCs w:val="14"/>
        </w:rPr>
        <w:t>Срабатывание боковых подушек безопасности, центральной боковой подушки безопасности* и боковых шторок безопасности</w:t>
      </w:r>
    </w:p>
    <w:p w14:paraId="45C9D104" w14:textId="77777777" w:rsidR="00442042" w:rsidRDefault="00442042" w:rsidP="00CF16E7">
      <w:pPr>
        <w:pBdr>
          <w:top w:val="nil"/>
          <w:left w:val="nil"/>
          <w:bottom w:val="nil"/>
          <w:right w:val="nil"/>
          <w:between w:val="nil"/>
        </w:pBdr>
        <w:spacing w:before="8" w:line="300" w:lineRule="auto"/>
        <w:rPr>
          <w:b/>
          <w:bCs/>
          <w:color w:val="000000"/>
          <w:sz w:val="11"/>
          <w:szCs w:val="11"/>
        </w:rPr>
      </w:pPr>
    </w:p>
    <w:p w14:paraId="6A646A68" w14:textId="77777777" w:rsidR="00442042" w:rsidRDefault="002027E7" w:rsidP="00CF16E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133BF90F" wp14:editId="7E5EDF01">
            <wp:extent cx="2110236" cy="1146048"/>
            <wp:effectExtent l="0" t="0" r="0" b="0"/>
            <wp:docPr id="1303" name="image690.jpg"/>
            <wp:cNvGraphicFramePr/>
            <a:graphic xmlns:a="http://schemas.openxmlformats.org/drawingml/2006/main">
              <a:graphicData uri="http://schemas.openxmlformats.org/drawingml/2006/picture">
                <pic:pic xmlns:pic="http://schemas.openxmlformats.org/drawingml/2006/picture">
                  <pic:nvPicPr>
                    <pic:cNvPr id="0" name="image690.jpg"/>
                    <pic:cNvPicPr preferRelativeResize="0"/>
                  </pic:nvPicPr>
                  <pic:blipFill>
                    <a:blip r:embed="rId36"/>
                    <a:srcRect/>
                    <a:stretch>
                      <a:fillRect/>
                    </a:stretch>
                  </pic:blipFill>
                  <pic:spPr>
                    <a:xfrm>
                      <a:off x="0" y="0"/>
                      <a:ext cx="2110236" cy="1146048"/>
                    </a:xfrm>
                    <a:prstGeom prst="rect">
                      <a:avLst/>
                    </a:prstGeom>
                    <a:ln/>
                  </pic:spPr>
                </pic:pic>
              </a:graphicData>
            </a:graphic>
          </wp:inline>
        </w:drawing>
      </w:r>
    </w:p>
    <w:p w14:paraId="2952FD76" w14:textId="77777777" w:rsidR="00442042" w:rsidRDefault="002027E7" w:rsidP="00CF16E7">
      <w:pPr>
        <w:pBdr>
          <w:top w:val="nil"/>
          <w:left w:val="nil"/>
          <w:bottom w:val="nil"/>
          <w:right w:val="nil"/>
          <w:between w:val="nil"/>
        </w:pBdr>
        <w:spacing w:before="85" w:line="300" w:lineRule="auto"/>
        <w:ind w:left="312" w:right="6"/>
        <w:jc w:val="both"/>
        <w:rPr>
          <w:color w:val="000000"/>
          <w:sz w:val="17"/>
          <w:szCs w:val="17"/>
        </w:rPr>
      </w:pPr>
      <w:r>
        <w:rPr>
          <w:color w:val="000000"/>
          <w:sz w:val="14"/>
          <w:szCs w:val="14"/>
        </w:rPr>
        <w:t>Если сила удара при умеренном или сильном боковом столкновении достигает определенного расчетного значения, могут сработать передняя боковая подушка безопасности, центральная боковая подушка безопасности и боковые шторки безопасности.</w:t>
      </w:r>
    </w:p>
    <w:p w14:paraId="6FD25DFF" w14:textId="77777777" w:rsidR="00442042" w:rsidRDefault="002027E7" w:rsidP="00CF16E7">
      <w:pPr>
        <w:pBdr>
          <w:top w:val="nil"/>
          <w:left w:val="nil"/>
          <w:bottom w:val="nil"/>
          <w:right w:val="nil"/>
          <w:between w:val="nil"/>
        </w:pBdr>
        <w:spacing w:before="1" w:line="300" w:lineRule="auto"/>
        <w:ind w:left="312" w:right="6"/>
        <w:jc w:val="both"/>
        <w:rPr>
          <w:color w:val="000000"/>
          <w:sz w:val="17"/>
          <w:szCs w:val="17"/>
        </w:rPr>
      </w:pPr>
      <w:r>
        <w:rPr>
          <w:color w:val="000000"/>
          <w:sz w:val="14"/>
          <w:szCs w:val="14"/>
        </w:rPr>
        <w:t xml:space="preserve">При боковом ударе раскрытие боковой подушки безопасности, центральной боковой подушки безопасности и </w:t>
      </w:r>
    </w:p>
    <w:p w14:paraId="746D0070" w14:textId="77777777" w:rsidR="00442042" w:rsidRDefault="002027E7" w:rsidP="00CF16E7">
      <w:pPr>
        <w:spacing w:line="300" w:lineRule="auto"/>
        <w:rPr>
          <w:sz w:val="17"/>
          <w:szCs w:val="17"/>
        </w:rPr>
      </w:pPr>
      <w:r>
        <w:br w:type="column"/>
      </w:r>
    </w:p>
    <w:p w14:paraId="14B6ABD2" w14:textId="77777777" w:rsidR="00442042" w:rsidRDefault="00442042" w:rsidP="00CF16E7">
      <w:pPr>
        <w:pBdr>
          <w:top w:val="nil"/>
          <w:left w:val="nil"/>
          <w:bottom w:val="nil"/>
          <w:right w:val="nil"/>
          <w:between w:val="nil"/>
        </w:pBdr>
        <w:spacing w:before="160" w:line="300" w:lineRule="auto"/>
        <w:rPr>
          <w:color w:val="000000"/>
          <w:sz w:val="17"/>
          <w:szCs w:val="17"/>
        </w:rPr>
      </w:pPr>
    </w:p>
    <w:p w14:paraId="3EEA56C1" w14:textId="77777777" w:rsidR="00442042" w:rsidRDefault="002027E7" w:rsidP="00CF16E7">
      <w:pPr>
        <w:pBdr>
          <w:top w:val="nil"/>
          <w:left w:val="nil"/>
          <w:bottom w:val="nil"/>
          <w:right w:val="nil"/>
          <w:between w:val="nil"/>
        </w:pBdr>
        <w:spacing w:line="300" w:lineRule="auto"/>
        <w:ind w:left="310" w:right="26" w:hanging="1"/>
        <w:jc w:val="both"/>
        <w:rPr>
          <w:color w:val="000000"/>
          <w:sz w:val="17"/>
          <w:szCs w:val="17"/>
        </w:rPr>
      </w:pPr>
      <w:r>
        <w:rPr>
          <w:color w:val="000000"/>
          <w:sz w:val="14"/>
          <w:szCs w:val="14"/>
        </w:rPr>
        <w:t>боковой шторки безопасности позволяет снизить риск получения травм верхней части тела и таза.</w:t>
      </w:r>
    </w:p>
    <w:p w14:paraId="3F0EFE2F" w14:textId="6D91D476" w:rsidR="00442042" w:rsidRPr="00CF16E7" w:rsidRDefault="002027E7" w:rsidP="00CF16E7">
      <w:pPr>
        <w:pStyle w:val="4"/>
        <w:spacing w:before="63" w:line="300" w:lineRule="auto"/>
        <w:ind w:left="310" w:right="26"/>
        <w:jc w:val="both"/>
        <w:rPr>
          <w:sz w:val="14"/>
          <w:szCs w:val="14"/>
          <w:lang w:val="ru-RU"/>
        </w:rPr>
      </w:pPr>
      <w:r>
        <w:rPr>
          <w:color w:val="79C1F9"/>
          <w:sz w:val="14"/>
          <w:szCs w:val="14"/>
        </w:rPr>
        <w:t>Случаи, когда фронтальные подушки безопасности могут не сработать</w:t>
      </w:r>
      <w:r w:rsidR="00CF16E7">
        <w:rPr>
          <w:color w:val="79C1F9"/>
          <w:sz w:val="14"/>
          <w:szCs w:val="14"/>
          <w:lang w:val="ru-RU"/>
        </w:rPr>
        <w:t>:</w:t>
      </w:r>
    </w:p>
    <w:p w14:paraId="3D3A2345" w14:textId="796DF949" w:rsidR="00442042" w:rsidRDefault="00CF16E7" w:rsidP="00ED51AF">
      <w:pPr>
        <w:numPr>
          <w:ilvl w:val="0"/>
          <w:numId w:val="31"/>
        </w:numPr>
        <w:pBdr>
          <w:top w:val="nil"/>
          <w:left w:val="nil"/>
          <w:bottom w:val="nil"/>
          <w:right w:val="nil"/>
          <w:between w:val="nil"/>
        </w:pBdr>
        <w:tabs>
          <w:tab w:val="left" w:pos="536"/>
        </w:tabs>
        <w:spacing w:line="300" w:lineRule="auto"/>
        <w:ind w:left="536" w:hanging="226"/>
        <w:rPr>
          <w:color w:val="000000"/>
          <w:sz w:val="14"/>
          <w:szCs w:val="14"/>
        </w:rPr>
      </w:pPr>
      <w:r>
        <w:rPr>
          <w:color w:val="000000"/>
          <w:sz w:val="14"/>
          <w:szCs w:val="14"/>
          <w:lang w:val="ru-RU"/>
        </w:rPr>
        <w:t>д</w:t>
      </w:r>
      <w:proofErr w:type="spellStart"/>
      <w:r w:rsidR="002027E7">
        <w:rPr>
          <w:color w:val="000000"/>
          <w:sz w:val="14"/>
          <w:szCs w:val="14"/>
        </w:rPr>
        <w:t>вигатель</w:t>
      </w:r>
      <w:proofErr w:type="spellEnd"/>
      <w:r w:rsidR="002027E7">
        <w:rPr>
          <w:color w:val="000000"/>
          <w:sz w:val="14"/>
          <w:szCs w:val="14"/>
        </w:rPr>
        <w:t xml:space="preserve"> автомобиля не заведен</w:t>
      </w:r>
      <w:r>
        <w:rPr>
          <w:color w:val="000000"/>
          <w:sz w:val="14"/>
          <w:szCs w:val="14"/>
          <w:lang w:val="ru-RU"/>
        </w:rPr>
        <w:t>;</w:t>
      </w:r>
    </w:p>
    <w:p w14:paraId="7A67F1DE" w14:textId="3272CD7E" w:rsidR="00442042" w:rsidRDefault="00CF16E7" w:rsidP="00ED51AF">
      <w:pPr>
        <w:numPr>
          <w:ilvl w:val="0"/>
          <w:numId w:val="31"/>
        </w:numPr>
        <w:pBdr>
          <w:top w:val="nil"/>
          <w:left w:val="nil"/>
          <w:bottom w:val="nil"/>
          <w:right w:val="nil"/>
          <w:between w:val="nil"/>
        </w:pBdr>
        <w:tabs>
          <w:tab w:val="left" w:pos="537"/>
        </w:tabs>
        <w:spacing w:line="300" w:lineRule="auto"/>
        <w:ind w:left="537" w:right="26"/>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столкновении автомобиля с деформируемыми объектами, например, деревьями</w:t>
      </w:r>
      <w:r>
        <w:rPr>
          <w:color w:val="000000"/>
          <w:sz w:val="14"/>
          <w:szCs w:val="14"/>
          <w:lang w:val="ru-RU"/>
        </w:rPr>
        <w:t>;</w:t>
      </w:r>
    </w:p>
    <w:p w14:paraId="0C3308FD" w14:textId="77777777" w:rsidR="00CF16E7" w:rsidRPr="00CF16E7" w:rsidRDefault="00CF16E7" w:rsidP="00ED51AF">
      <w:pPr>
        <w:numPr>
          <w:ilvl w:val="0"/>
          <w:numId w:val="31"/>
        </w:numPr>
        <w:pBdr>
          <w:top w:val="nil"/>
          <w:left w:val="nil"/>
          <w:bottom w:val="nil"/>
          <w:right w:val="nil"/>
          <w:between w:val="nil"/>
        </w:pBdr>
        <w:tabs>
          <w:tab w:val="left" w:pos="537"/>
        </w:tabs>
        <w:spacing w:line="300" w:lineRule="auto"/>
        <w:ind w:left="537" w:right="26"/>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столкновении во время движения автомобиля с низкими объектами, например, ступеньки и </w:t>
      </w:r>
      <w:proofErr w:type="spellStart"/>
      <w:r w:rsidR="002027E7">
        <w:rPr>
          <w:color w:val="000000"/>
          <w:sz w:val="14"/>
          <w:szCs w:val="14"/>
        </w:rPr>
        <w:t>т.д</w:t>
      </w:r>
      <w:proofErr w:type="spellEnd"/>
      <w:r>
        <w:rPr>
          <w:color w:val="000000"/>
          <w:sz w:val="14"/>
          <w:szCs w:val="14"/>
          <w:lang w:val="ru-RU"/>
        </w:rPr>
        <w:t>;</w:t>
      </w:r>
    </w:p>
    <w:p w14:paraId="004CED91" w14:textId="27E6BF01" w:rsidR="00442042" w:rsidRDefault="00CF16E7" w:rsidP="00ED51AF">
      <w:pPr>
        <w:numPr>
          <w:ilvl w:val="0"/>
          <w:numId w:val="31"/>
        </w:numPr>
        <w:pBdr>
          <w:top w:val="nil"/>
          <w:left w:val="nil"/>
          <w:bottom w:val="nil"/>
          <w:right w:val="nil"/>
          <w:between w:val="nil"/>
        </w:pBdr>
        <w:tabs>
          <w:tab w:val="left" w:pos="537"/>
        </w:tabs>
        <w:spacing w:line="300" w:lineRule="auto"/>
        <w:ind w:left="537" w:right="26"/>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внезапном падении автомобиля в траншею или яму</w:t>
      </w:r>
      <w:r>
        <w:rPr>
          <w:color w:val="000000"/>
          <w:sz w:val="14"/>
          <w:szCs w:val="14"/>
        </w:rPr>
        <w:t>;</w:t>
      </w:r>
    </w:p>
    <w:p w14:paraId="22428DF9" w14:textId="4F5FC6DD" w:rsidR="00442042" w:rsidRDefault="00CF16E7" w:rsidP="00ED51AF">
      <w:pPr>
        <w:numPr>
          <w:ilvl w:val="0"/>
          <w:numId w:val="31"/>
        </w:numPr>
        <w:pBdr>
          <w:top w:val="nil"/>
          <w:left w:val="nil"/>
          <w:bottom w:val="nil"/>
          <w:right w:val="nil"/>
          <w:between w:val="nil"/>
        </w:pBdr>
        <w:tabs>
          <w:tab w:val="left" w:pos="537"/>
        </w:tabs>
        <w:spacing w:line="300" w:lineRule="auto"/>
        <w:ind w:left="537" w:right="27"/>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столкновении с задней частью грузового автомобиля (</w:t>
      </w:r>
      <w:proofErr w:type="spellStart"/>
      <w:r w:rsidR="002027E7">
        <w:rPr>
          <w:color w:val="000000"/>
          <w:sz w:val="14"/>
          <w:szCs w:val="14"/>
        </w:rPr>
        <w:t>подкатывании</w:t>
      </w:r>
      <w:proofErr w:type="spellEnd"/>
      <w:r w:rsidR="002027E7">
        <w:rPr>
          <w:color w:val="000000"/>
          <w:sz w:val="14"/>
          <w:szCs w:val="14"/>
        </w:rPr>
        <w:t xml:space="preserve"> под грузовой автомобиль)</w:t>
      </w:r>
      <w:r>
        <w:rPr>
          <w:color w:val="000000"/>
          <w:sz w:val="14"/>
          <w:szCs w:val="14"/>
          <w:lang w:val="ru-RU"/>
        </w:rPr>
        <w:t>;</w:t>
      </w:r>
    </w:p>
    <w:p w14:paraId="6E4D5491" w14:textId="5C571723" w:rsidR="00442042" w:rsidRDefault="00CF16E7" w:rsidP="00ED51AF">
      <w:pPr>
        <w:numPr>
          <w:ilvl w:val="0"/>
          <w:numId w:val="31"/>
        </w:numPr>
        <w:pBdr>
          <w:top w:val="nil"/>
          <w:left w:val="nil"/>
          <w:bottom w:val="nil"/>
          <w:right w:val="nil"/>
          <w:between w:val="nil"/>
        </w:pBdr>
        <w:tabs>
          <w:tab w:val="left" w:pos="536"/>
        </w:tabs>
        <w:spacing w:line="300" w:lineRule="auto"/>
        <w:ind w:left="536" w:hanging="226"/>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опрокидывании</w:t>
      </w:r>
      <w:r>
        <w:rPr>
          <w:color w:val="000000"/>
          <w:sz w:val="14"/>
          <w:szCs w:val="14"/>
          <w:lang w:val="ru-RU"/>
        </w:rPr>
        <w:t>;</w:t>
      </w:r>
    </w:p>
    <w:p w14:paraId="27B24194" w14:textId="1A35AB7F" w:rsidR="00442042" w:rsidRDefault="00CF16E7" w:rsidP="00ED51AF">
      <w:pPr>
        <w:numPr>
          <w:ilvl w:val="0"/>
          <w:numId w:val="31"/>
        </w:numPr>
        <w:pBdr>
          <w:top w:val="nil"/>
          <w:left w:val="nil"/>
          <w:bottom w:val="nil"/>
          <w:right w:val="nil"/>
          <w:between w:val="nil"/>
        </w:pBdr>
        <w:tabs>
          <w:tab w:val="left" w:pos="537"/>
        </w:tabs>
        <w:spacing w:line="300" w:lineRule="auto"/>
        <w:ind w:left="537" w:right="26"/>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боковом столкновении, столкновении сзади и незначительном лобовом столкновении</w:t>
      </w:r>
      <w:r>
        <w:rPr>
          <w:color w:val="000000"/>
          <w:sz w:val="14"/>
          <w:szCs w:val="14"/>
          <w:lang w:val="ru-RU"/>
        </w:rPr>
        <w:t>;</w:t>
      </w:r>
    </w:p>
    <w:p w14:paraId="7C8A8AD3" w14:textId="74BB4019" w:rsidR="00442042" w:rsidRDefault="00CF16E7" w:rsidP="00ED51AF">
      <w:pPr>
        <w:numPr>
          <w:ilvl w:val="0"/>
          <w:numId w:val="31"/>
        </w:numPr>
        <w:pBdr>
          <w:top w:val="nil"/>
          <w:left w:val="nil"/>
          <w:bottom w:val="nil"/>
          <w:right w:val="nil"/>
          <w:between w:val="nil"/>
        </w:pBdr>
        <w:tabs>
          <w:tab w:val="left" w:pos="536"/>
        </w:tabs>
        <w:spacing w:line="300" w:lineRule="auto"/>
        <w:ind w:left="536" w:hanging="226"/>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неисправности системы подушек безопасности</w:t>
      </w:r>
      <w:r>
        <w:rPr>
          <w:color w:val="000000"/>
          <w:sz w:val="14"/>
          <w:szCs w:val="14"/>
          <w:lang w:val="ru-RU"/>
        </w:rPr>
        <w:t>;</w:t>
      </w:r>
    </w:p>
    <w:p w14:paraId="69FCCC77" w14:textId="7C6BD853" w:rsidR="00442042" w:rsidRDefault="00CF16E7" w:rsidP="00ED51AF">
      <w:pPr>
        <w:numPr>
          <w:ilvl w:val="0"/>
          <w:numId w:val="31"/>
        </w:numPr>
        <w:pBdr>
          <w:top w:val="nil"/>
          <w:left w:val="nil"/>
          <w:bottom w:val="nil"/>
          <w:right w:val="nil"/>
          <w:between w:val="nil"/>
        </w:pBdr>
        <w:tabs>
          <w:tab w:val="left" w:pos="536"/>
        </w:tabs>
        <w:spacing w:line="300" w:lineRule="auto"/>
        <w:ind w:left="536" w:hanging="226"/>
        <w:rPr>
          <w:color w:val="000000"/>
          <w:sz w:val="14"/>
          <w:szCs w:val="14"/>
        </w:rPr>
      </w:pPr>
      <w:r>
        <w:rPr>
          <w:color w:val="000000"/>
          <w:sz w:val="14"/>
          <w:szCs w:val="14"/>
          <w:lang w:val="ru-RU"/>
        </w:rPr>
        <w:t>и</w:t>
      </w:r>
      <w:proofErr w:type="spellStart"/>
      <w:r w:rsidR="002027E7">
        <w:rPr>
          <w:color w:val="000000"/>
          <w:sz w:val="14"/>
          <w:szCs w:val="14"/>
        </w:rPr>
        <w:t>ные</w:t>
      </w:r>
      <w:proofErr w:type="spellEnd"/>
      <w:r w:rsidR="002027E7">
        <w:rPr>
          <w:color w:val="000000"/>
          <w:sz w:val="14"/>
          <w:szCs w:val="14"/>
        </w:rPr>
        <w:t xml:space="preserve"> особые случаи.</w:t>
      </w:r>
    </w:p>
    <w:p w14:paraId="223CEF56" w14:textId="4E97062D" w:rsidR="00442042" w:rsidRPr="00CF16E7" w:rsidRDefault="002027E7" w:rsidP="00CF16E7">
      <w:pPr>
        <w:pStyle w:val="4"/>
        <w:spacing w:before="122" w:line="300" w:lineRule="auto"/>
        <w:ind w:left="310" w:right="26" w:hanging="1"/>
        <w:jc w:val="both"/>
        <w:rPr>
          <w:sz w:val="14"/>
          <w:szCs w:val="14"/>
          <w:lang w:val="ru-RU"/>
        </w:rPr>
      </w:pPr>
      <w:r>
        <w:rPr>
          <w:color w:val="79C1F9"/>
          <w:sz w:val="14"/>
          <w:szCs w:val="14"/>
        </w:rPr>
        <w:t>Случаи, когда боковые подушки безопасности, центральная боковая подушка безопасности* и боковые шторки безопасности могут не сработать</w:t>
      </w:r>
      <w:r w:rsidR="00CF16E7">
        <w:rPr>
          <w:color w:val="79C1F9"/>
          <w:sz w:val="14"/>
          <w:szCs w:val="14"/>
          <w:lang w:val="ru-RU"/>
        </w:rPr>
        <w:t>:</w:t>
      </w:r>
    </w:p>
    <w:p w14:paraId="16B6849F" w14:textId="5CB08DBE" w:rsidR="00442042" w:rsidRDefault="00CF16E7" w:rsidP="00ED51AF">
      <w:pPr>
        <w:numPr>
          <w:ilvl w:val="0"/>
          <w:numId w:val="31"/>
        </w:numPr>
        <w:pBdr>
          <w:top w:val="nil"/>
          <w:left w:val="nil"/>
          <w:bottom w:val="nil"/>
          <w:right w:val="nil"/>
          <w:between w:val="nil"/>
        </w:pBdr>
        <w:tabs>
          <w:tab w:val="left" w:pos="536"/>
        </w:tabs>
        <w:spacing w:line="300" w:lineRule="auto"/>
        <w:ind w:left="536" w:hanging="226"/>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фронтальном столкновении или почти фронтальном столкновении</w:t>
      </w:r>
      <w:r>
        <w:rPr>
          <w:color w:val="000000"/>
          <w:sz w:val="14"/>
          <w:szCs w:val="14"/>
          <w:lang w:val="ru-RU"/>
        </w:rPr>
        <w:t>;</w:t>
      </w:r>
    </w:p>
    <w:p w14:paraId="730A7B16" w14:textId="6E82EE81" w:rsidR="00442042" w:rsidRDefault="00CF16E7" w:rsidP="00ED51AF">
      <w:pPr>
        <w:numPr>
          <w:ilvl w:val="0"/>
          <w:numId w:val="31"/>
        </w:numPr>
        <w:pBdr>
          <w:top w:val="nil"/>
          <w:left w:val="nil"/>
          <w:bottom w:val="nil"/>
          <w:right w:val="nil"/>
          <w:between w:val="nil"/>
        </w:pBdr>
        <w:tabs>
          <w:tab w:val="left" w:pos="536"/>
        </w:tabs>
        <w:spacing w:line="300" w:lineRule="auto"/>
        <w:ind w:left="536" w:hanging="226"/>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столкновении сзади</w:t>
      </w:r>
      <w:r>
        <w:rPr>
          <w:color w:val="000000"/>
          <w:sz w:val="14"/>
          <w:szCs w:val="14"/>
          <w:lang w:val="ru-RU"/>
        </w:rPr>
        <w:t>;</w:t>
      </w:r>
    </w:p>
    <w:p w14:paraId="7420E516" w14:textId="3F62C5CA" w:rsidR="00442042" w:rsidRDefault="00CF16E7" w:rsidP="00ED51AF">
      <w:pPr>
        <w:numPr>
          <w:ilvl w:val="0"/>
          <w:numId w:val="31"/>
        </w:numPr>
        <w:pBdr>
          <w:top w:val="nil"/>
          <w:left w:val="nil"/>
          <w:bottom w:val="nil"/>
          <w:right w:val="nil"/>
          <w:between w:val="nil"/>
        </w:pBdr>
        <w:tabs>
          <w:tab w:val="left" w:pos="536"/>
        </w:tabs>
        <w:spacing w:line="300" w:lineRule="auto"/>
        <w:ind w:left="536" w:hanging="226"/>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опрокидывании</w:t>
      </w:r>
      <w:r>
        <w:rPr>
          <w:color w:val="000000"/>
          <w:sz w:val="14"/>
          <w:szCs w:val="14"/>
          <w:lang w:val="ru-RU"/>
        </w:rPr>
        <w:t>;</w:t>
      </w:r>
    </w:p>
    <w:p w14:paraId="2D0184FD" w14:textId="0C00E4C1" w:rsidR="00442042" w:rsidRDefault="00CF16E7" w:rsidP="00ED51AF">
      <w:pPr>
        <w:numPr>
          <w:ilvl w:val="0"/>
          <w:numId w:val="31"/>
        </w:numPr>
        <w:pBdr>
          <w:top w:val="nil"/>
          <w:left w:val="nil"/>
          <w:bottom w:val="nil"/>
          <w:right w:val="nil"/>
          <w:between w:val="nil"/>
        </w:pBdr>
        <w:tabs>
          <w:tab w:val="left" w:pos="536"/>
        </w:tabs>
        <w:spacing w:line="300" w:lineRule="auto"/>
        <w:ind w:left="536" w:hanging="226"/>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незначительном боковом столкновении</w:t>
      </w:r>
      <w:r>
        <w:rPr>
          <w:color w:val="000000"/>
          <w:sz w:val="14"/>
          <w:szCs w:val="14"/>
          <w:lang w:val="ru-RU"/>
        </w:rPr>
        <w:t>;</w:t>
      </w:r>
    </w:p>
    <w:p w14:paraId="2E57AB76" w14:textId="55E0B0AD" w:rsidR="00442042" w:rsidRDefault="00CF16E7" w:rsidP="00ED51AF">
      <w:pPr>
        <w:numPr>
          <w:ilvl w:val="0"/>
          <w:numId w:val="31"/>
        </w:numPr>
        <w:pBdr>
          <w:top w:val="nil"/>
          <w:left w:val="nil"/>
          <w:bottom w:val="nil"/>
          <w:right w:val="nil"/>
          <w:between w:val="nil"/>
        </w:pBdr>
        <w:tabs>
          <w:tab w:val="left" w:pos="536"/>
        </w:tabs>
        <w:spacing w:line="300" w:lineRule="auto"/>
        <w:ind w:left="536" w:hanging="226"/>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неисправности системы подушек безопасности</w:t>
      </w:r>
      <w:r>
        <w:rPr>
          <w:color w:val="000000"/>
          <w:sz w:val="14"/>
          <w:szCs w:val="14"/>
          <w:lang w:val="ru-RU"/>
        </w:rPr>
        <w:t>;</w:t>
      </w:r>
    </w:p>
    <w:p w14:paraId="7459A7A1" w14:textId="017F5983" w:rsidR="00442042" w:rsidRDefault="00CF16E7" w:rsidP="00ED51AF">
      <w:pPr>
        <w:numPr>
          <w:ilvl w:val="0"/>
          <w:numId w:val="31"/>
        </w:numPr>
        <w:pBdr>
          <w:top w:val="nil"/>
          <w:left w:val="nil"/>
          <w:bottom w:val="nil"/>
          <w:right w:val="nil"/>
          <w:between w:val="nil"/>
        </w:pBdr>
        <w:tabs>
          <w:tab w:val="left" w:pos="536"/>
        </w:tabs>
        <w:spacing w:line="300" w:lineRule="auto"/>
        <w:ind w:left="536" w:hanging="226"/>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lang w:val="ru-RU"/>
        </w:rPr>
        <w:t>и</w:t>
      </w:r>
      <w:proofErr w:type="spellStart"/>
      <w:r w:rsidR="002027E7">
        <w:rPr>
          <w:color w:val="000000"/>
          <w:sz w:val="14"/>
          <w:szCs w:val="14"/>
        </w:rPr>
        <w:t>ные</w:t>
      </w:r>
      <w:proofErr w:type="spellEnd"/>
      <w:r w:rsidR="002027E7">
        <w:rPr>
          <w:color w:val="000000"/>
          <w:sz w:val="14"/>
          <w:szCs w:val="14"/>
        </w:rPr>
        <w:t xml:space="preserve"> особые случаи.</w:t>
      </w:r>
    </w:p>
    <w:p w14:paraId="2E80BC8E" w14:textId="3C0A219A" w:rsidR="00442042" w:rsidRDefault="00CF16E7" w:rsidP="00CF16E7">
      <w:pPr>
        <w:pBdr>
          <w:top w:val="nil"/>
          <w:left w:val="nil"/>
          <w:bottom w:val="nil"/>
          <w:right w:val="nil"/>
          <w:between w:val="nil"/>
        </w:pBdr>
        <w:spacing w:before="189" w:line="300" w:lineRule="auto"/>
        <w:rPr>
          <w:color w:val="000000"/>
          <w:sz w:val="25"/>
          <w:szCs w:val="25"/>
        </w:rPr>
      </w:pPr>
      <w:r>
        <w:rPr>
          <w:noProof/>
        </w:rPr>
        <w:lastRenderedPageBreak/>
        <mc:AlternateContent>
          <mc:Choice Requires="wps">
            <w:drawing>
              <wp:anchor distT="0" distB="0" distL="0" distR="0" simplePos="0" relativeHeight="251719680" behindDoc="0" locked="0" layoutInCell="1" hidden="0" allowOverlap="1" wp14:anchorId="4EFD0633" wp14:editId="189E28AB">
                <wp:simplePos x="0" y="0"/>
                <wp:positionH relativeFrom="page">
                  <wp:align>center</wp:align>
                </wp:positionH>
                <wp:positionV relativeFrom="paragraph">
                  <wp:posOffset>350520</wp:posOffset>
                </wp:positionV>
                <wp:extent cx="4428490" cy="12700"/>
                <wp:effectExtent l="0" t="0" r="0" b="0"/>
                <wp:wrapNone/>
                <wp:docPr id="42" name="Полилиния: фигура 42"/>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758D898" id="Полилиния: фигура 42" o:spid="_x0000_s1026" style="position:absolute;margin-left:0;margin-top:27.6pt;width:348.7pt;height:1pt;z-index:251719680;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qLbwIAAAcFAAAOAAAAZHJzL2Uyb0RvYy54bWysVMGO0zAQvSPxD5bvNE233bZR0xXaVRDS&#10;iq20ywe4jtNEOLax3Sa9IcGdT9hfQOKyEoJvSP+IsdO0AU4gDnFm4vHMm/fGWVzVJUc7pk0hRYzD&#10;wRAjJqhMC7GJ8duH5MUMI2OJSAmXgsV4zwy+Wj5/tqhUxEYylzxlGkESYaJKxTi3VkVBYGjOSmIG&#10;UjEBm5nUJbHg6k2QalJB9pIHo+HwMqikTpWWlBkDX2/aTbz0+bOMUXuXZYZZxGMM2KxftV/Xbg2W&#10;CxJtNFF5QY8wyD+gKEkhoOgp1Q2xBG118UeqsqBaGpnZAZVlILOsoMz3AN2Ew9+6uc+JYr4XIMeo&#10;E03m/6Wlb3YrjYo0xuMRRoKUoFHz2PxovjVP/vnePB0+R+jwCfyvh4+HD80XBKHAW6VMBMfv1Uof&#10;PQOmI6HOdOne0B6qPdf7E9estojCx/F4NBvPQRIKe+FoOvRaBOfDdGvsKyZ9IrK7NbaVKu0skncW&#10;rUVnahDcSc291BYjkFpjBFKvW6kVse6cQ+dMVPWQ5DG+mIVugmurt26i79453C64lDv2IP0x63oC&#10;+NP5DCjrOgPk5xgu+rGQsRfV7XVv5fO1MReTyaXDCcm67e7dhvXL/lVwx26XjnJpWFvJ8eBLnriB&#10;8n32jeRFmhScu/aN3qyvuUY74m7UcJokyRHxL2FcuGAh3bGuISjiZqadEmetZbqH6TOKJoU29pYY&#10;uyIa7l+IUQV3Msbm/ZZohhF/LWDo5+F4NAFl+47uO+u+QwTNJehPLUxA61xb8FtBhXy5tTIr3Fh5&#10;WC2YowO3zVNy/DO469z3fdT5/7X8CQAA//8DAFBLAwQUAAYACAAAACEA0izzed0AAAAGAQAADwAA&#10;AGRycy9kb3ducmV2LnhtbEyPS0/DMBCE70j8B2uRuFGnEX0Q4lQ8L1RCogWJ3tx4SaLa68h22vDv&#10;WU5w3JnRzLflanRWHDHEzpOC6SQDgVR701Gj4H37fLUEEZMmo60nVPCNEVbV+VmpC+NP9IbHTWoE&#10;l1AstII2pb6QMtYtOh0nvkdi78sHpxOfoZEm6BOXOyvzLJtLpzvihVb3+NBifdgMToG3u91LPHzc&#10;ZyE+rYfHqRs/X51Slxfj3S2IhGP6C8MvPqNDxUx7P5CJwirgR5KC2SwHwe78ZnENYs/CIgdZlfI/&#10;fvUDAAD//wMAUEsBAi0AFAAGAAgAAAAhALaDOJL+AAAA4QEAABMAAAAAAAAAAAAAAAAAAAAAAFtD&#10;b250ZW50X1R5cGVzXS54bWxQSwECLQAUAAYACAAAACEAOP0h/9YAAACUAQAACwAAAAAAAAAAAAAA&#10;AAAvAQAAX3JlbHMvLnJlbHNQSwECLQAUAAYACAAAACEA/zYqi28CAAAHBQAADgAAAAAAAAAAAAAA&#10;AAAuAgAAZHJzL2Uyb0RvYy54bWxQSwECLQAUAAYACAAAACEA0izzed0AAAAGAQAADwAAAAAAAAAA&#10;AAAAAADJBAAAZHJzL2Rvd25yZXYueG1sUEsFBgAAAAAEAAQA8wAAANMFAAAAAA==&#10;" path="m4427982,l,,,3556r4427982,l4427982,xe" fillcolor="#007fff" stroked="f">
                <v:path arrowok="t" o:extrusionok="f"/>
                <w10:wrap anchorx="page"/>
              </v:shape>
            </w:pict>
          </mc:Fallback>
        </mc:AlternateContent>
      </w:r>
    </w:p>
    <w:p w14:paraId="157BA479" w14:textId="77777777" w:rsidR="00CF16E7" w:rsidRDefault="00CF16E7" w:rsidP="00CF16E7">
      <w:pPr>
        <w:pStyle w:val="2"/>
        <w:spacing w:line="300" w:lineRule="auto"/>
        <w:rPr>
          <w:color w:val="1E6CEB"/>
          <w:sz w:val="16"/>
          <w:szCs w:val="16"/>
        </w:rPr>
      </w:pPr>
      <w:bookmarkStart w:id="34" w:name="8qnbl5z5br6f" w:colFirst="0" w:colLast="0"/>
      <w:bookmarkStart w:id="35" w:name="_nq2i1st64bjg" w:colFirst="0" w:colLast="0"/>
      <w:bookmarkEnd w:id="34"/>
      <w:bookmarkEnd w:id="35"/>
    </w:p>
    <w:p w14:paraId="1BCE712D" w14:textId="0904BAB7" w:rsidR="00442042" w:rsidRDefault="002027E7" w:rsidP="00CF16E7">
      <w:pPr>
        <w:pStyle w:val="2"/>
        <w:spacing w:line="300" w:lineRule="auto"/>
      </w:pPr>
      <w:r>
        <w:rPr>
          <w:color w:val="1E6CEB"/>
          <w:sz w:val="16"/>
          <w:szCs w:val="16"/>
        </w:rPr>
        <w:t>Отключение подушки безопасности*</w:t>
      </w:r>
    </w:p>
    <w:p w14:paraId="59D879CD" w14:textId="77777777" w:rsidR="00442042" w:rsidRDefault="002027E7" w:rsidP="00CF16E7">
      <w:pPr>
        <w:pStyle w:val="4"/>
        <w:tabs>
          <w:tab w:val="left" w:pos="1050"/>
          <w:tab w:val="left" w:pos="2311"/>
          <w:tab w:val="left" w:pos="2956"/>
        </w:tabs>
        <w:spacing w:before="104" w:line="300" w:lineRule="auto"/>
        <w:rPr>
          <w:sz w:val="14"/>
          <w:szCs w:val="14"/>
        </w:rPr>
      </w:pPr>
      <w:bookmarkStart w:id="36" w:name="_mnjxiofw409n" w:colFirst="0" w:colLast="0"/>
      <w:bookmarkEnd w:id="36"/>
      <w:r>
        <w:rPr>
          <w:color w:val="79C1F9"/>
          <w:sz w:val="14"/>
          <w:szCs w:val="14"/>
        </w:rPr>
        <w:t>Переключатель фронтальной подушки безопасности переднего пассажира</w:t>
      </w:r>
      <w:r>
        <w:rPr>
          <w:noProof/>
        </w:rPr>
        <w:drawing>
          <wp:anchor distT="0" distB="0" distL="0" distR="0" simplePos="0" relativeHeight="251720704" behindDoc="0" locked="0" layoutInCell="1" hidden="0" allowOverlap="1" wp14:anchorId="4B3842B6" wp14:editId="068AF2FA">
            <wp:simplePos x="0" y="0"/>
            <wp:positionH relativeFrom="column">
              <wp:posOffset>198589</wp:posOffset>
            </wp:positionH>
            <wp:positionV relativeFrom="paragraph">
              <wp:posOffset>429378</wp:posOffset>
            </wp:positionV>
            <wp:extent cx="2105279" cy="1143355"/>
            <wp:effectExtent l="0" t="0" r="0" b="0"/>
            <wp:wrapNone/>
            <wp:docPr id="1193" name="image635.jpg"/>
            <wp:cNvGraphicFramePr/>
            <a:graphic xmlns:a="http://schemas.openxmlformats.org/drawingml/2006/main">
              <a:graphicData uri="http://schemas.openxmlformats.org/drawingml/2006/picture">
                <pic:pic xmlns:pic="http://schemas.openxmlformats.org/drawingml/2006/picture">
                  <pic:nvPicPr>
                    <pic:cNvPr id="0" name="image635.jpg"/>
                    <pic:cNvPicPr preferRelativeResize="0"/>
                  </pic:nvPicPr>
                  <pic:blipFill>
                    <a:blip r:embed="rId37"/>
                    <a:srcRect/>
                    <a:stretch>
                      <a:fillRect/>
                    </a:stretch>
                  </pic:blipFill>
                  <pic:spPr>
                    <a:xfrm>
                      <a:off x="0" y="0"/>
                      <a:ext cx="2105279" cy="1143355"/>
                    </a:xfrm>
                    <a:prstGeom prst="rect">
                      <a:avLst/>
                    </a:prstGeom>
                    <a:ln/>
                  </pic:spPr>
                </pic:pic>
              </a:graphicData>
            </a:graphic>
          </wp:anchor>
        </w:drawing>
      </w:r>
    </w:p>
    <w:p w14:paraId="4CE0C771" w14:textId="77777777" w:rsidR="00CF16E7" w:rsidRDefault="002027E7" w:rsidP="00CF16E7">
      <w:pPr>
        <w:spacing w:line="300" w:lineRule="auto"/>
        <w:rPr>
          <w:b/>
          <w:bCs/>
          <w:sz w:val="19"/>
          <w:szCs w:val="19"/>
        </w:rPr>
      </w:pPr>
      <w:r>
        <w:br w:type="column"/>
      </w:r>
    </w:p>
    <w:p w14:paraId="3BE5B8E3" w14:textId="77777777" w:rsidR="00CF16E7" w:rsidRDefault="00CF16E7" w:rsidP="00CF16E7">
      <w:pPr>
        <w:spacing w:line="300" w:lineRule="auto"/>
        <w:rPr>
          <w:b/>
          <w:bCs/>
          <w:sz w:val="19"/>
          <w:szCs w:val="19"/>
        </w:rPr>
      </w:pPr>
      <w:r>
        <w:rPr>
          <w:i/>
          <w:iCs/>
          <w:color w:val="007FFF"/>
          <w:sz w:val="18"/>
          <w:szCs w:val="18"/>
          <w:lang w:val="ru-RU"/>
        </w:rPr>
        <w:t xml:space="preserve">      </w:t>
      </w:r>
      <w:r>
        <w:rPr>
          <w:i/>
          <w:iCs/>
          <w:color w:val="007FFF"/>
          <w:sz w:val="18"/>
          <w:szCs w:val="18"/>
        </w:rPr>
        <w:t>Безопасность во время движения</w:t>
      </w:r>
    </w:p>
    <w:p w14:paraId="592E95A9" w14:textId="77777777" w:rsidR="00CF16E7" w:rsidRDefault="00CF16E7" w:rsidP="00CF16E7">
      <w:pPr>
        <w:spacing w:line="300" w:lineRule="auto"/>
        <w:rPr>
          <w:color w:val="1E6CEB"/>
          <w:sz w:val="14"/>
          <w:szCs w:val="14"/>
        </w:rPr>
      </w:pPr>
    </w:p>
    <w:p w14:paraId="39808B16" w14:textId="77777777" w:rsidR="00CF16E7" w:rsidRDefault="00CF16E7" w:rsidP="00CF16E7">
      <w:pPr>
        <w:spacing w:line="300" w:lineRule="auto"/>
        <w:rPr>
          <w:color w:val="1E6CEB"/>
          <w:sz w:val="14"/>
          <w:szCs w:val="14"/>
        </w:rPr>
      </w:pPr>
    </w:p>
    <w:p w14:paraId="496C9023" w14:textId="6B305D84" w:rsidR="00442042" w:rsidRPr="00CF16E7" w:rsidRDefault="002027E7" w:rsidP="00CF16E7">
      <w:pPr>
        <w:spacing w:line="300" w:lineRule="auto"/>
        <w:rPr>
          <w:b/>
          <w:bCs/>
          <w:sz w:val="19"/>
          <w:szCs w:val="19"/>
        </w:rPr>
      </w:pPr>
      <w:r>
        <w:rPr>
          <w:color w:val="1E6CEB"/>
          <w:sz w:val="14"/>
          <w:szCs w:val="14"/>
        </w:rPr>
        <w:t>Тип II</w:t>
      </w:r>
    </w:p>
    <w:p w14:paraId="64E2603C" w14:textId="7E213159" w:rsidR="00442042" w:rsidRDefault="00B80AB0" w:rsidP="00CF16E7">
      <w:pPr>
        <w:spacing w:before="72" w:line="300" w:lineRule="auto"/>
        <w:ind w:left="142"/>
        <w:rPr>
          <w:i/>
          <w:iCs/>
          <w:sz w:val="20"/>
          <w:szCs w:val="20"/>
        </w:rPr>
        <w:sectPr w:rsidR="00442042" w:rsidSect="00CF16E7">
          <w:pgSz w:w="8740" w:h="11910"/>
          <w:pgMar w:top="220" w:right="850" w:bottom="560" w:left="566" w:header="0" w:footer="362" w:gutter="0"/>
          <w:cols w:num="2" w:space="709"/>
        </w:sectPr>
      </w:pPr>
      <w:r>
        <w:rPr>
          <w:noProof/>
        </w:rPr>
        <w:drawing>
          <wp:anchor distT="0" distB="0" distL="0" distR="0" simplePos="0" relativeHeight="251721728" behindDoc="0" locked="0" layoutInCell="1" hidden="0" allowOverlap="1" wp14:anchorId="46133D58" wp14:editId="1B9825E8">
            <wp:simplePos x="0" y="0"/>
            <wp:positionH relativeFrom="column">
              <wp:align>right</wp:align>
            </wp:positionH>
            <wp:positionV relativeFrom="paragraph">
              <wp:posOffset>50165</wp:posOffset>
            </wp:positionV>
            <wp:extent cx="2105279" cy="1143355"/>
            <wp:effectExtent l="0" t="0" r="0" b="0"/>
            <wp:wrapNone/>
            <wp:docPr id="1314" name="image699.jpg"/>
            <wp:cNvGraphicFramePr/>
            <a:graphic xmlns:a="http://schemas.openxmlformats.org/drawingml/2006/main">
              <a:graphicData uri="http://schemas.openxmlformats.org/drawingml/2006/picture">
                <pic:pic xmlns:pic="http://schemas.openxmlformats.org/drawingml/2006/picture">
                  <pic:nvPicPr>
                    <pic:cNvPr id="0" name="image699.jpg"/>
                    <pic:cNvPicPr preferRelativeResize="0"/>
                  </pic:nvPicPr>
                  <pic:blipFill>
                    <a:blip r:embed="rId38"/>
                    <a:srcRect/>
                    <a:stretch>
                      <a:fillRect/>
                    </a:stretch>
                  </pic:blipFill>
                  <pic:spPr>
                    <a:xfrm>
                      <a:off x="0" y="0"/>
                      <a:ext cx="2105279" cy="1143355"/>
                    </a:xfrm>
                    <a:prstGeom prst="rect">
                      <a:avLst/>
                    </a:prstGeom>
                    <a:ln/>
                  </pic:spPr>
                </pic:pic>
              </a:graphicData>
            </a:graphic>
          </wp:anchor>
        </w:drawing>
      </w:r>
    </w:p>
    <w:p w14:paraId="5B92CF9D" w14:textId="77777777" w:rsidR="00442042" w:rsidRDefault="00442042" w:rsidP="00CF16E7">
      <w:pPr>
        <w:pBdr>
          <w:top w:val="nil"/>
          <w:left w:val="nil"/>
          <w:bottom w:val="nil"/>
          <w:right w:val="nil"/>
          <w:between w:val="nil"/>
        </w:pBdr>
        <w:spacing w:line="300" w:lineRule="auto"/>
        <w:rPr>
          <w:i/>
          <w:iCs/>
          <w:color w:val="000000"/>
          <w:sz w:val="20"/>
          <w:szCs w:val="20"/>
        </w:rPr>
      </w:pPr>
    </w:p>
    <w:p w14:paraId="2A339081" w14:textId="77777777" w:rsidR="00442042" w:rsidRDefault="00442042" w:rsidP="00CF16E7">
      <w:pPr>
        <w:pBdr>
          <w:top w:val="nil"/>
          <w:left w:val="nil"/>
          <w:bottom w:val="nil"/>
          <w:right w:val="nil"/>
          <w:between w:val="nil"/>
        </w:pBdr>
        <w:spacing w:line="300" w:lineRule="auto"/>
        <w:rPr>
          <w:i/>
          <w:iCs/>
          <w:color w:val="000000"/>
          <w:sz w:val="20"/>
          <w:szCs w:val="20"/>
        </w:rPr>
      </w:pPr>
    </w:p>
    <w:p w14:paraId="173B6FDF" w14:textId="77777777" w:rsidR="00442042" w:rsidRDefault="00442042" w:rsidP="00CF16E7">
      <w:pPr>
        <w:pBdr>
          <w:top w:val="nil"/>
          <w:left w:val="nil"/>
          <w:bottom w:val="nil"/>
          <w:right w:val="nil"/>
          <w:between w:val="nil"/>
        </w:pBdr>
        <w:spacing w:line="300" w:lineRule="auto"/>
        <w:rPr>
          <w:i/>
          <w:iCs/>
          <w:color w:val="000000"/>
          <w:sz w:val="20"/>
          <w:szCs w:val="20"/>
        </w:rPr>
      </w:pPr>
    </w:p>
    <w:p w14:paraId="5E3F6AAB" w14:textId="77777777" w:rsidR="00442042" w:rsidRDefault="00442042" w:rsidP="00CF16E7">
      <w:pPr>
        <w:pBdr>
          <w:top w:val="nil"/>
          <w:left w:val="nil"/>
          <w:bottom w:val="nil"/>
          <w:right w:val="nil"/>
          <w:between w:val="nil"/>
        </w:pBdr>
        <w:spacing w:line="300" w:lineRule="auto"/>
        <w:rPr>
          <w:i/>
          <w:iCs/>
          <w:color w:val="000000"/>
          <w:sz w:val="20"/>
          <w:szCs w:val="20"/>
        </w:rPr>
      </w:pPr>
    </w:p>
    <w:p w14:paraId="41EC05DA" w14:textId="77777777" w:rsidR="00442042" w:rsidRDefault="00442042" w:rsidP="00CF16E7">
      <w:pPr>
        <w:pBdr>
          <w:top w:val="nil"/>
          <w:left w:val="nil"/>
          <w:bottom w:val="nil"/>
          <w:right w:val="nil"/>
          <w:between w:val="nil"/>
        </w:pBdr>
        <w:spacing w:before="185" w:line="300" w:lineRule="auto"/>
        <w:rPr>
          <w:i/>
          <w:iCs/>
          <w:color w:val="000000"/>
          <w:sz w:val="20"/>
          <w:szCs w:val="20"/>
        </w:rPr>
        <w:sectPr w:rsidR="00442042">
          <w:type w:val="continuous"/>
          <w:pgSz w:w="8740" w:h="11910"/>
          <w:pgMar w:top="1340" w:right="850" w:bottom="280" w:left="566" w:header="0" w:footer="362" w:gutter="0"/>
          <w:cols w:space="720"/>
        </w:sectPr>
      </w:pPr>
    </w:p>
    <w:p w14:paraId="16A94CF9" w14:textId="77777777" w:rsidR="00442042" w:rsidRDefault="00442042" w:rsidP="00CF16E7">
      <w:pPr>
        <w:pBdr>
          <w:top w:val="nil"/>
          <w:left w:val="nil"/>
          <w:bottom w:val="nil"/>
          <w:right w:val="nil"/>
          <w:between w:val="nil"/>
        </w:pBdr>
        <w:spacing w:line="300" w:lineRule="auto"/>
        <w:rPr>
          <w:i/>
          <w:iCs/>
          <w:color w:val="000000"/>
          <w:sz w:val="17"/>
          <w:szCs w:val="17"/>
        </w:rPr>
      </w:pPr>
    </w:p>
    <w:p w14:paraId="77FA9896" w14:textId="77777777" w:rsidR="00442042" w:rsidRDefault="00442042" w:rsidP="00CF16E7">
      <w:pPr>
        <w:pBdr>
          <w:top w:val="nil"/>
          <w:left w:val="nil"/>
          <w:bottom w:val="nil"/>
          <w:right w:val="nil"/>
          <w:between w:val="nil"/>
        </w:pBdr>
        <w:spacing w:line="300" w:lineRule="auto"/>
        <w:rPr>
          <w:i/>
          <w:iCs/>
          <w:color w:val="000000"/>
          <w:sz w:val="17"/>
          <w:szCs w:val="17"/>
        </w:rPr>
      </w:pPr>
    </w:p>
    <w:p w14:paraId="590C093D" w14:textId="77777777" w:rsidR="00442042" w:rsidRDefault="00442042" w:rsidP="00CF16E7">
      <w:pPr>
        <w:pBdr>
          <w:top w:val="nil"/>
          <w:left w:val="nil"/>
          <w:bottom w:val="nil"/>
          <w:right w:val="nil"/>
          <w:between w:val="nil"/>
        </w:pBdr>
        <w:spacing w:line="300" w:lineRule="auto"/>
        <w:ind w:right="6"/>
        <w:jc w:val="both"/>
        <w:rPr>
          <w:color w:val="000000"/>
          <w:sz w:val="14"/>
          <w:szCs w:val="14"/>
        </w:rPr>
      </w:pPr>
    </w:p>
    <w:p w14:paraId="3DCB5F66" w14:textId="77777777" w:rsidR="00442042" w:rsidRDefault="002027E7" w:rsidP="00CF16E7">
      <w:pPr>
        <w:pBdr>
          <w:top w:val="nil"/>
          <w:left w:val="nil"/>
          <w:bottom w:val="nil"/>
          <w:right w:val="nil"/>
          <w:between w:val="nil"/>
        </w:pBdr>
        <w:spacing w:line="300" w:lineRule="auto"/>
        <w:ind w:left="312" w:right="6"/>
        <w:jc w:val="both"/>
        <w:rPr>
          <w:color w:val="000000"/>
          <w:sz w:val="14"/>
          <w:szCs w:val="14"/>
        </w:rPr>
      </w:pPr>
      <w:r>
        <w:rPr>
          <w:color w:val="000000"/>
          <w:sz w:val="14"/>
          <w:szCs w:val="14"/>
        </w:rPr>
        <w:t>Если на переднем пассажирском сиденье установлено детское удерживающее устройство, обращенное назад, фронтальная подушка безопасности переднего пассажира должна быть отключена. Для этого вставьте механический ключ, как показано на иллюстрации, и поверните его в положение OFF (ВЫКЛ). Когда фронтальная подушка безопасности переднего пассажира отключена, на комбинации приборов появляется соответствующий индикатор, сигнализирующий, что подушка неактивна.</w:t>
      </w:r>
    </w:p>
    <w:p w14:paraId="3E1797A8" w14:textId="37AAFFC7" w:rsidR="00442042" w:rsidRDefault="00CF16E7" w:rsidP="00CF16E7">
      <w:pPr>
        <w:pBdr>
          <w:top w:val="nil"/>
          <w:left w:val="nil"/>
          <w:bottom w:val="nil"/>
          <w:right w:val="nil"/>
          <w:between w:val="nil"/>
        </w:pBdr>
        <w:spacing w:before="112" w:line="300" w:lineRule="auto"/>
        <w:ind w:left="284" w:right="5"/>
        <w:jc w:val="both"/>
        <w:rPr>
          <w:color w:val="000000"/>
          <w:sz w:val="14"/>
          <w:szCs w:val="14"/>
        </w:rPr>
      </w:pPr>
      <w:r>
        <w:rPr>
          <w:noProof/>
        </w:rPr>
        <w:drawing>
          <wp:inline distT="0" distB="0" distL="0" distR="0" wp14:anchorId="451C90D6" wp14:editId="36F2FAE4">
            <wp:extent cx="211493" cy="210438"/>
            <wp:effectExtent l="0" t="0" r="0" b="0"/>
            <wp:docPr id="120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Запрещается отключать фронтальную подушку безопасности, если на переднем сиденье находится взрослый пассажир (не ребенок).</w:t>
      </w:r>
      <w:r>
        <w:rPr>
          <w:noProof/>
          <w:color w:val="000000"/>
          <w:sz w:val="14"/>
          <w:szCs w:val="14"/>
        </w:rPr>
        <w:drawing>
          <wp:anchor distT="0" distB="0" distL="114300" distR="114300" simplePos="0" relativeHeight="252475392" behindDoc="1" locked="0" layoutInCell="1" allowOverlap="1" wp14:anchorId="2C965F14" wp14:editId="228FCCDB">
            <wp:simplePos x="0" y="0"/>
            <wp:positionH relativeFrom="column">
              <wp:posOffset>2018030</wp:posOffset>
            </wp:positionH>
            <wp:positionV relativeFrom="paragraph">
              <wp:posOffset>469900</wp:posOffset>
            </wp:positionV>
            <wp:extent cx="109855" cy="109855"/>
            <wp:effectExtent l="0" t="0" r="4445" b="4445"/>
            <wp:wrapNone/>
            <wp:docPr id="1851" name="Рисунок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pic:spPr>
                </pic:pic>
              </a:graphicData>
            </a:graphic>
          </wp:anchor>
        </w:drawing>
      </w:r>
      <w:r w:rsidR="002027E7">
        <w:rPr>
          <w:color w:val="000000"/>
          <w:sz w:val="14"/>
          <w:szCs w:val="14"/>
        </w:rPr>
        <w:t xml:space="preserve"> </w:t>
      </w:r>
    </w:p>
    <w:p w14:paraId="15DC6317" w14:textId="77777777" w:rsidR="00CF16E7" w:rsidRDefault="00CF16E7" w:rsidP="00CF16E7">
      <w:pPr>
        <w:spacing w:line="300" w:lineRule="auto"/>
        <w:ind w:left="312" w:right="260"/>
        <w:rPr>
          <w:b/>
          <w:bCs/>
          <w:color w:val="79C1F9"/>
          <w:sz w:val="14"/>
          <w:szCs w:val="14"/>
        </w:rPr>
      </w:pPr>
    </w:p>
    <w:p w14:paraId="2A21EC70" w14:textId="55CC3364" w:rsidR="00442042" w:rsidRDefault="002027E7" w:rsidP="00CF16E7">
      <w:pPr>
        <w:spacing w:line="300" w:lineRule="auto"/>
        <w:ind w:left="312" w:right="260"/>
        <w:rPr>
          <w:b/>
          <w:bCs/>
          <w:color w:val="79C1F9"/>
          <w:sz w:val="14"/>
          <w:szCs w:val="14"/>
        </w:rPr>
      </w:pPr>
      <w:r>
        <w:rPr>
          <w:b/>
          <w:bCs/>
          <w:color w:val="79C1F9"/>
          <w:sz w:val="14"/>
          <w:szCs w:val="14"/>
        </w:rPr>
        <w:t xml:space="preserve">Состояние подушки безопасности переднего пассажира </w:t>
      </w:r>
    </w:p>
    <w:p w14:paraId="35B690E4" w14:textId="77777777" w:rsidR="00CF16E7" w:rsidRDefault="00CF16E7" w:rsidP="00CF16E7">
      <w:pPr>
        <w:spacing w:line="300" w:lineRule="auto"/>
        <w:ind w:left="312" w:right="260"/>
        <w:rPr>
          <w:color w:val="1E6CEB"/>
          <w:sz w:val="14"/>
          <w:szCs w:val="14"/>
        </w:rPr>
      </w:pPr>
    </w:p>
    <w:p w14:paraId="72784772" w14:textId="3B89EF85" w:rsidR="00442042" w:rsidRDefault="002027E7" w:rsidP="00CF16E7">
      <w:pPr>
        <w:spacing w:line="300" w:lineRule="auto"/>
        <w:ind w:left="312" w:right="260"/>
        <w:rPr>
          <w:sz w:val="14"/>
          <w:szCs w:val="14"/>
        </w:rPr>
      </w:pPr>
      <w:r>
        <w:rPr>
          <w:color w:val="1E6CEB"/>
          <w:sz w:val="14"/>
          <w:szCs w:val="14"/>
        </w:rPr>
        <w:t>Тип I</w:t>
      </w:r>
    </w:p>
    <w:p w14:paraId="341DA684" w14:textId="77777777" w:rsidR="00CF16E7" w:rsidRDefault="00CF16E7" w:rsidP="00CF16E7">
      <w:pPr>
        <w:pBdr>
          <w:top w:val="nil"/>
          <w:left w:val="nil"/>
          <w:bottom w:val="nil"/>
          <w:right w:val="nil"/>
          <w:between w:val="nil"/>
        </w:pBdr>
        <w:spacing w:before="94" w:line="300" w:lineRule="auto"/>
        <w:ind w:left="310" w:right="26"/>
        <w:jc w:val="both"/>
        <w:rPr>
          <w:color w:val="000000"/>
          <w:sz w:val="2"/>
          <w:szCs w:val="2"/>
          <w:lang w:val="ru-RU"/>
        </w:rPr>
      </w:pPr>
      <w:r>
        <w:rPr>
          <w:noProof/>
          <w:color w:val="000000"/>
          <w:sz w:val="20"/>
          <w:szCs w:val="20"/>
        </w:rPr>
        <w:drawing>
          <wp:inline distT="0" distB="0" distL="0" distR="0" wp14:anchorId="6EAAC3E0" wp14:editId="01B2A0BD">
            <wp:extent cx="2077264" cy="1128140"/>
            <wp:effectExtent l="0" t="0" r="0" b="0"/>
            <wp:docPr id="1296" name="image683.jpg"/>
            <wp:cNvGraphicFramePr/>
            <a:graphic xmlns:a="http://schemas.openxmlformats.org/drawingml/2006/main">
              <a:graphicData uri="http://schemas.openxmlformats.org/drawingml/2006/picture">
                <pic:pic xmlns:pic="http://schemas.openxmlformats.org/drawingml/2006/picture">
                  <pic:nvPicPr>
                    <pic:cNvPr id="0" name="image683.jpg"/>
                    <pic:cNvPicPr preferRelativeResize="0"/>
                  </pic:nvPicPr>
                  <pic:blipFill>
                    <a:blip r:embed="rId39"/>
                    <a:srcRect/>
                    <a:stretch>
                      <a:fillRect/>
                    </a:stretch>
                  </pic:blipFill>
                  <pic:spPr>
                    <a:xfrm>
                      <a:off x="0" y="0"/>
                      <a:ext cx="2077264" cy="1128140"/>
                    </a:xfrm>
                    <a:prstGeom prst="rect">
                      <a:avLst/>
                    </a:prstGeom>
                    <a:ln/>
                  </pic:spPr>
                </pic:pic>
              </a:graphicData>
            </a:graphic>
          </wp:inline>
        </w:drawing>
      </w:r>
      <w:r w:rsidR="002027E7">
        <w:br w:type="column"/>
      </w:r>
    </w:p>
    <w:p w14:paraId="112209B3" w14:textId="2E0FEDAC" w:rsidR="00442042" w:rsidRPr="00CF16E7" w:rsidRDefault="002027E7" w:rsidP="00CF16E7">
      <w:pPr>
        <w:pBdr>
          <w:top w:val="nil"/>
          <w:left w:val="nil"/>
          <w:bottom w:val="nil"/>
          <w:right w:val="nil"/>
          <w:between w:val="nil"/>
        </w:pBdr>
        <w:spacing w:before="94" w:line="300" w:lineRule="auto"/>
        <w:ind w:left="310" w:right="26"/>
        <w:jc w:val="both"/>
        <w:rPr>
          <w:color w:val="000000"/>
          <w:sz w:val="17"/>
          <w:szCs w:val="17"/>
          <w:lang w:val="ru-RU"/>
        </w:rPr>
        <w:sectPr w:rsidR="00442042" w:rsidRPr="00CF16E7">
          <w:type w:val="continuous"/>
          <w:pgSz w:w="8740" w:h="11910"/>
          <w:pgMar w:top="1340" w:right="850" w:bottom="280" w:left="566" w:header="0" w:footer="362" w:gutter="0"/>
          <w:cols w:num="2" w:space="720" w:equalWidth="0">
            <w:col w:w="3642" w:space="40"/>
            <w:col w:w="3642" w:space="0"/>
          </w:cols>
        </w:sectPr>
      </w:pPr>
      <w:r>
        <w:rPr>
          <w:color w:val="000000"/>
          <w:sz w:val="14"/>
          <w:szCs w:val="14"/>
        </w:rPr>
        <w:t>Индикатор отключения фронтальной подушки безопасности переднего пассажира: OFF (ВЫКЛ) Переключатель включения фронтальной подушки безопасности переднего пассажира: ON (ВКЛ) Подушка безопасности сработает при столкновении только если она включена. Если переднее пассажирское сиденье занято, убедитесь до поездки и проверяйте во время поездки, что фронтальная подушка безопасности исправна и включена.</w:t>
      </w:r>
    </w:p>
    <w:p w14:paraId="61DACD86" w14:textId="4BBCC460" w:rsidR="00442042" w:rsidRDefault="00442042" w:rsidP="00CF16E7">
      <w:pPr>
        <w:pBdr>
          <w:top w:val="nil"/>
          <w:left w:val="nil"/>
          <w:bottom w:val="nil"/>
          <w:right w:val="nil"/>
          <w:between w:val="nil"/>
        </w:pBdr>
        <w:spacing w:line="300" w:lineRule="auto"/>
        <w:ind w:left="312"/>
        <w:rPr>
          <w:color w:val="000000"/>
          <w:sz w:val="20"/>
          <w:szCs w:val="20"/>
        </w:rPr>
        <w:sectPr w:rsidR="00442042">
          <w:type w:val="continuous"/>
          <w:pgSz w:w="8740" w:h="11910"/>
          <w:pgMar w:top="1340" w:right="850" w:bottom="280" w:left="566" w:header="0" w:footer="362" w:gutter="0"/>
          <w:cols w:space="720"/>
        </w:sectPr>
      </w:pPr>
    </w:p>
    <w:p w14:paraId="220B820C" w14:textId="77777777" w:rsidR="00442042" w:rsidRDefault="002027E7" w:rsidP="00CF16E7">
      <w:pPr>
        <w:spacing w:before="72" w:line="300" w:lineRule="auto"/>
        <w:ind w:left="312"/>
        <w:jc w:val="both"/>
        <w:rPr>
          <w:i/>
          <w:iCs/>
          <w:sz w:val="20"/>
          <w:szCs w:val="20"/>
        </w:rPr>
      </w:pPr>
      <w:r>
        <w:rPr>
          <w:i/>
          <w:iCs/>
          <w:color w:val="007FFF"/>
          <w:sz w:val="18"/>
          <w:szCs w:val="18"/>
        </w:rPr>
        <w:lastRenderedPageBreak/>
        <w:t>Безопасность во время движения</w:t>
      </w:r>
    </w:p>
    <w:p w14:paraId="2E88BD35" w14:textId="77777777" w:rsidR="00442042" w:rsidRDefault="002027E7" w:rsidP="00CF16E7">
      <w:pPr>
        <w:pBdr>
          <w:top w:val="nil"/>
          <w:left w:val="nil"/>
          <w:bottom w:val="nil"/>
          <w:right w:val="nil"/>
          <w:between w:val="nil"/>
        </w:pBdr>
        <w:spacing w:before="10" w:line="300" w:lineRule="auto"/>
        <w:rPr>
          <w:i/>
          <w:iCs/>
          <w:color w:val="000000"/>
          <w:sz w:val="5"/>
          <w:szCs w:val="5"/>
        </w:rPr>
      </w:pPr>
      <w:r>
        <w:rPr>
          <w:noProof/>
        </w:rPr>
        <mc:AlternateContent>
          <mc:Choice Requires="wps">
            <w:drawing>
              <wp:anchor distT="0" distB="0" distL="0" distR="0" simplePos="0" relativeHeight="251724800" behindDoc="0" locked="0" layoutInCell="1" hidden="0" allowOverlap="1" wp14:anchorId="1C6817DD" wp14:editId="3CCD2876">
                <wp:simplePos x="0" y="0"/>
                <wp:positionH relativeFrom="column">
                  <wp:posOffset>198589</wp:posOffset>
                </wp:positionH>
                <wp:positionV relativeFrom="paragraph">
                  <wp:posOffset>51815</wp:posOffset>
                </wp:positionV>
                <wp:extent cx="4428490" cy="12700"/>
                <wp:effectExtent l="0" t="0" r="0" b="0"/>
                <wp:wrapTopAndBottom distT="0" distB="0"/>
                <wp:docPr id="271" name="Полилиния: фигура 27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855281D" id="Полилиния: фигура 271" o:spid="_x0000_s1026" style="position:absolute;margin-left:15.65pt;margin-top:4.1pt;width:348.7pt;height:1pt;z-index:25172480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klTeAIAABQ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7o8TjCSpQKT9l/3P/ff9Y/j92D8ePqfo8An8b4ePhw/7r8hjoXO1tikEuNNL&#10;c/QsmL4Nu8JUfocC0S7Dg2SQjEcjjB7AHo8n8XTUdJ7tHKIAGA77k+EUBKIeMUmCMNE5Dt1Y94qp&#10;EJNsb6xrdMtbi5StRXeyNQ2o73UXQXeHEehuMALdV012TZy/54l6E9UdIuWRBwKKZuPH+/adHxgP&#10;rtSW3atwzfnygP14OumH8lrmZ4yQXSzUCCW2qPas3XWI12AGo9GF5wltaI/bvYF10/4V+Gl2KpRl&#10;TSbfh5Dy1BtI3+2+VYLnCy6EL9+a9epKGLQl/nnF48VicWT8G0xID5bKX2sLgiR+fJqB8dZK5Q8w&#10;ilbTBTfW3RDrlsTAY4SxrOGBZti+3xDDMBKvJbyAaTLsw0S5rmO6zqrrEElLBfpTBxPQOFcO/EZQ&#10;qV5unCq4H6tAqyFzdODphZYcPxP+bXf9gDp/zOa/AA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A08klTeAIAABQFAAAOAAAA&#10;AAAAAAAAAAAAAC4CAABkcnMvZTJvRG9jLnhtbFBLAQItABQABgAIAAAAIQBk+aQa3AAAAAcBAAAP&#10;AAAAAAAAAAAAAAAAANIEAABkcnMvZG93bnJldi54bWxQSwUGAAAAAAQABADzAAAA2wUAAAAA&#10;" path="m4427982,l,,,3556r4427982,l4427982,xe" fillcolor="#007fff" stroked="f">
                <v:path arrowok="t" o:extrusionok="f"/>
                <w10:wrap type="topAndBottom"/>
              </v:shape>
            </w:pict>
          </mc:Fallback>
        </mc:AlternateContent>
      </w:r>
    </w:p>
    <w:p w14:paraId="4ECF7298" w14:textId="77777777" w:rsidR="00442042" w:rsidRDefault="002027E7" w:rsidP="007C22AB">
      <w:pPr>
        <w:pStyle w:val="2"/>
        <w:spacing w:before="77" w:line="300" w:lineRule="auto"/>
        <w:jc w:val="both"/>
      </w:pPr>
      <w:bookmarkStart w:id="37" w:name="a22v0s5ebqi2" w:colFirst="0" w:colLast="0"/>
      <w:bookmarkStart w:id="38" w:name="_sr9fge7705a2" w:colFirst="0" w:colLast="0"/>
      <w:bookmarkEnd w:id="37"/>
      <w:bookmarkEnd w:id="38"/>
      <w:r>
        <w:rPr>
          <w:color w:val="1E6CEB"/>
          <w:sz w:val="16"/>
          <w:szCs w:val="16"/>
        </w:rPr>
        <w:t>Выбор детских удерживающих устройств</w:t>
      </w:r>
    </w:p>
    <w:p w14:paraId="076C10FB" w14:textId="77777777" w:rsidR="00442042" w:rsidRDefault="002027E7" w:rsidP="00CF16E7">
      <w:pPr>
        <w:pBdr>
          <w:top w:val="nil"/>
          <w:left w:val="nil"/>
          <w:bottom w:val="nil"/>
          <w:right w:val="nil"/>
          <w:between w:val="nil"/>
        </w:pBdr>
        <w:spacing w:before="42" w:line="300" w:lineRule="auto"/>
        <w:ind w:left="312"/>
        <w:jc w:val="both"/>
        <w:rPr>
          <w:color w:val="000000"/>
          <w:sz w:val="17"/>
          <w:szCs w:val="17"/>
        </w:rPr>
      </w:pPr>
      <w:bookmarkStart w:id="39" w:name="_bpgkforbjgjl" w:colFirst="0" w:colLast="0"/>
      <w:bookmarkEnd w:id="39"/>
      <w:r>
        <w:rPr>
          <w:color w:val="000000"/>
          <w:sz w:val="14"/>
          <w:szCs w:val="14"/>
        </w:rPr>
        <w:t>При использовании детских удерживающих устройств необходимо соблюдать следующие требования:</w:t>
      </w:r>
    </w:p>
    <w:p w14:paraId="57D425E7" w14:textId="77777777" w:rsidR="00442042" w:rsidRDefault="002027E7" w:rsidP="00CF16E7">
      <w:pPr>
        <w:numPr>
          <w:ilvl w:val="0"/>
          <w:numId w:val="31"/>
        </w:numPr>
        <w:pBdr>
          <w:top w:val="nil"/>
          <w:left w:val="nil"/>
          <w:bottom w:val="nil"/>
          <w:right w:val="nil"/>
          <w:between w:val="nil"/>
        </w:pBdr>
        <w:tabs>
          <w:tab w:val="left" w:pos="539"/>
        </w:tabs>
        <w:spacing w:before="73" w:line="300" w:lineRule="auto"/>
        <w:ind w:right="26"/>
        <w:jc w:val="both"/>
        <w:rPr>
          <w:color w:val="000000"/>
          <w:sz w:val="17"/>
          <w:szCs w:val="17"/>
        </w:rPr>
      </w:pPr>
      <w:r>
        <w:rPr>
          <w:color w:val="000000"/>
          <w:sz w:val="14"/>
          <w:szCs w:val="14"/>
        </w:rPr>
        <w:t>При использовании детского удерживающего устройства, обращенного назад, фронтальная подушка безопасности переднего пассажира должна быть отключена. После удаления детского кресла, обращенного назад, фронтальную подушку безопасности необходимо снова включить.</w:t>
      </w:r>
    </w:p>
    <w:p w14:paraId="00BEFC05" w14:textId="77777777" w:rsidR="00442042" w:rsidRDefault="002027E7" w:rsidP="00CF16E7">
      <w:pPr>
        <w:numPr>
          <w:ilvl w:val="0"/>
          <w:numId w:val="31"/>
        </w:numPr>
        <w:pBdr>
          <w:top w:val="nil"/>
          <w:left w:val="nil"/>
          <w:bottom w:val="nil"/>
          <w:right w:val="nil"/>
          <w:between w:val="nil"/>
        </w:pBdr>
        <w:tabs>
          <w:tab w:val="left" w:pos="539"/>
        </w:tabs>
        <w:spacing w:before="14" w:line="300" w:lineRule="auto"/>
        <w:ind w:right="26"/>
        <w:jc w:val="both"/>
        <w:rPr>
          <w:color w:val="000000"/>
          <w:sz w:val="17"/>
          <w:szCs w:val="17"/>
        </w:rPr>
      </w:pPr>
      <w:r>
        <w:rPr>
          <w:color w:val="000000"/>
          <w:sz w:val="14"/>
          <w:szCs w:val="14"/>
        </w:rPr>
        <w:t>По возможности установите спинку переднего пассажирского сиденья в вертикальное положение, чтобы обеспечить надежное прилегание детского удерживающего устройства к спинке сиденья.</w:t>
      </w:r>
    </w:p>
    <w:p w14:paraId="39D6EAEA" w14:textId="77777777" w:rsidR="00442042" w:rsidRDefault="002027E7" w:rsidP="00CF16E7">
      <w:pPr>
        <w:numPr>
          <w:ilvl w:val="0"/>
          <w:numId w:val="31"/>
        </w:numPr>
        <w:pBdr>
          <w:top w:val="nil"/>
          <w:left w:val="nil"/>
          <w:bottom w:val="nil"/>
          <w:right w:val="nil"/>
          <w:between w:val="nil"/>
        </w:pBdr>
        <w:tabs>
          <w:tab w:val="left" w:pos="539"/>
        </w:tabs>
        <w:spacing w:before="16" w:line="300" w:lineRule="auto"/>
        <w:ind w:right="26"/>
        <w:jc w:val="both"/>
        <w:rPr>
          <w:color w:val="000000"/>
          <w:sz w:val="17"/>
          <w:szCs w:val="17"/>
        </w:rPr>
      </w:pPr>
      <w:r>
        <w:rPr>
          <w:color w:val="000000"/>
          <w:sz w:val="14"/>
          <w:szCs w:val="14"/>
        </w:rPr>
        <w:t>При установке детского удерживающего устройства на переднем пассажирском сиденье спинка кресла может не совпадать по форме с сиденьем и мешать подголовнику.</w:t>
      </w:r>
      <w:r>
        <w:rPr>
          <w:color w:val="000000"/>
          <w:sz w:val="17"/>
          <w:szCs w:val="17"/>
        </w:rPr>
        <w:t xml:space="preserve"> </w:t>
      </w:r>
      <w:r>
        <w:rPr>
          <w:color w:val="000000"/>
          <w:sz w:val="14"/>
          <w:szCs w:val="14"/>
        </w:rPr>
        <w:t>В этом случае можно сдвинуть сиденье и снять или поднять подголовник, чтобы обеспечить более плотное прилегание устройства к сиденью.</w:t>
      </w:r>
      <w:r>
        <w:rPr>
          <w:color w:val="000000"/>
          <w:sz w:val="17"/>
          <w:szCs w:val="17"/>
        </w:rPr>
        <w:t xml:space="preserve"> </w:t>
      </w:r>
      <w:r>
        <w:rPr>
          <w:color w:val="000000"/>
          <w:sz w:val="14"/>
          <w:szCs w:val="14"/>
        </w:rPr>
        <w:t>Никогда не снимайте подголовник при использовании детского удерживающего устройства без спинки.</w:t>
      </w:r>
    </w:p>
    <w:p w14:paraId="04FED51A" w14:textId="77777777" w:rsidR="00442042" w:rsidRDefault="002027E7" w:rsidP="00CF16E7">
      <w:pPr>
        <w:numPr>
          <w:ilvl w:val="0"/>
          <w:numId w:val="31"/>
        </w:numPr>
        <w:pBdr>
          <w:top w:val="nil"/>
          <w:left w:val="nil"/>
          <w:bottom w:val="nil"/>
          <w:right w:val="nil"/>
          <w:between w:val="nil"/>
        </w:pBdr>
        <w:tabs>
          <w:tab w:val="left" w:pos="539"/>
        </w:tabs>
        <w:spacing w:before="14" w:line="300" w:lineRule="auto"/>
        <w:ind w:right="26"/>
        <w:jc w:val="both"/>
        <w:rPr>
          <w:color w:val="000000"/>
          <w:sz w:val="14"/>
          <w:szCs w:val="14"/>
        </w:rPr>
      </w:pPr>
      <w:r>
        <w:rPr>
          <w:color w:val="000000"/>
          <w:sz w:val="14"/>
          <w:szCs w:val="14"/>
        </w:rPr>
        <w:t>Переднее сиденье можно отрегулировать вперед или назад, чтобы оно не мешало детскому удерживающему устройству или детям.</w:t>
      </w:r>
    </w:p>
    <w:p w14:paraId="3F41E6F7" w14:textId="77777777" w:rsidR="00442042" w:rsidRDefault="002027E7" w:rsidP="00CF16E7">
      <w:pPr>
        <w:numPr>
          <w:ilvl w:val="0"/>
          <w:numId w:val="31"/>
        </w:numPr>
        <w:pBdr>
          <w:top w:val="nil"/>
          <w:left w:val="nil"/>
          <w:bottom w:val="nil"/>
          <w:right w:val="nil"/>
          <w:between w:val="nil"/>
        </w:pBdr>
        <w:tabs>
          <w:tab w:val="left" w:pos="539"/>
        </w:tabs>
        <w:spacing w:before="14" w:line="300" w:lineRule="auto"/>
        <w:ind w:right="27"/>
        <w:jc w:val="both"/>
        <w:rPr>
          <w:color w:val="000000"/>
          <w:sz w:val="14"/>
          <w:szCs w:val="14"/>
        </w:rPr>
      </w:pPr>
      <w:r>
        <w:rPr>
          <w:color w:val="000000"/>
          <w:sz w:val="14"/>
          <w:szCs w:val="14"/>
        </w:rPr>
        <w:t>Перед установкой детского удерживающего устройства на заднее сиденье установите спинку сиденья в вертикальное положение и зафиксируйте ее.</w:t>
      </w:r>
    </w:p>
    <w:p w14:paraId="5E466520" w14:textId="77777777" w:rsidR="00442042" w:rsidRDefault="002027E7" w:rsidP="00CF16E7">
      <w:pPr>
        <w:numPr>
          <w:ilvl w:val="0"/>
          <w:numId w:val="31"/>
        </w:numPr>
        <w:pBdr>
          <w:top w:val="nil"/>
          <w:left w:val="nil"/>
          <w:bottom w:val="nil"/>
          <w:right w:val="nil"/>
          <w:between w:val="nil"/>
        </w:pBdr>
        <w:tabs>
          <w:tab w:val="left" w:pos="539"/>
        </w:tabs>
        <w:spacing w:before="16" w:line="300" w:lineRule="auto"/>
        <w:ind w:right="26"/>
        <w:jc w:val="both"/>
        <w:rPr>
          <w:color w:val="000000"/>
          <w:sz w:val="14"/>
          <w:szCs w:val="14"/>
        </w:rPr>
      </w:pPr>
      <w:r>
        <w:rPr>
          <w:color w:val="000000"/>
          <w:sz w:val="14"/>
          <w:szCs w:val="14"/>
        </w:rPr>
        <w:t>Подголовник регулируется по высоте и снимается, однако его не следует снимать при использовании детского удерживающего устройства без спинки.</w:t>
      </w:r>
    </w:p>
    <w:p w14:paraId="6FEC0FAE" w14:textId="5E35FAD4" w:rsidR="007C22AB" w:rsidRDefault="002027E7" w:rsidP="00CF16E7">
      <w:pPr>
        <w:numPr>
          <w:ilvl w:val="0"/>
          <w:numId w:val="31"/>
        </w:numPr>
        <w:pBdr>
          <w:top w:val="nil"/>
          <w:left w:val="nil"/>
          <w:bottom w:val="nil"/>
          <w:right w:val="nil"/>
          <w:between w:val="nil"/>
        </w:pBdr>
        <w:tabs>
          <w:tab w:val="left" w:pos="312"/>
          <w:tab w:val="left" w:pos="537"/>
        </w:tabs>
        <w:spacing w:before="14" w:after="55" w:line="300" w:lineRule="auto"/>
        <w:ind w:right="866"/>
        <w:jc w:val="both"/>
        <w:rPr>
          <w:color w:val="000000"/>
          <w:sz w:val="14"/>
          <w:szCs w:val="14"/>
        </w:rPr>
      </w:pPr>
      <w:r>
        <w:rPr>
          <w:color w:val="000000"/>
          <w:sz w:val="14"/>
          <w:szCs w:val="14"/>
        </w:rPr>
        <w:t xml:space="preserve">Более подробную информацию см. в руководстве по эксплуатации </w:t>
      </w:r>
      <w:proofErr w:type="spellStart"/>
      <w:r>
        <w:rPr>
          <w:color w:val="000000"/>
          <w:sz w:val="14"/>
          <w:szCs w:val="14"/>
        </w:rPr>
        <w:t>детско</w:t>
      </w:r>
      <w:proofErr w:type="spellEnd"/>
      <w:r w:rsidR="007F6574">
        <w:rPr>
          <w:color w:val="000000"/>
          <w:sz w:val="14"/>
          <w:szCs w:val="14"/>
          <w:lang w:val="ru-RU"/>
        </w:rPr>
        <w:t>го</w:t>
      </w:r>
      <w:r>
        <w:rPr>
          <w:color w:val="000000"/>
          <w:sz w:val="14"/>
          <w:szCs w:val="14"/>
        </w:rPr>
        <w:t xml:space="preserve"> </w:t>
      </w:r>
      <w:proofErr w:type="spellStart"/>
      <w:r>
        <w:rPr>
          <w:color w:val="000000"/>
          <w:sz w:val="14"/>
          <w:szCs w:val="14"/>
        </w:rPr>
        <w:t>удерживающе</w:t>
      </w:r>
      <w:proofErr w:type="spellEnd"/>
      <w:r w:rsidR="007F6574">
        <w:rPr>
          <w:color w:val="000000"/>
          <w:sz w:val="14"/>
          <w:szCs w:val="14"/>
          <w:lang w:val="ru-RU"/>
        </w:rPr>
        <w:t>го</w:t>
      </w:r>
      <w:r>
        <w:rPr>
          <w:color w:val="000000"/>
          <w:sz w:val="14"/>
          <w:szCs w:val="14"/>
        </w:rPr>
        <w:t xml:space="preserve"> </w:t>
      </w:r>
      <w:r w:rsidR="007F6574">
        <w:rPr>
          <w:color w:val="000000"/>
          <w:sz w:val="14"/>
          <w:szCs w:val="14"/>
          <w:lang w:val="ru-RU"/>
        </w:rPr>
        <w:t>устройства</w:t>
      </w:r>
      <w:r>
        <w:rPr>
          <w:color w:val="000000"/>
          <w:sz w:val="14"/>
          <w:szCs w:val="14"/>
        </w:rPr>
        <w:t xml:space="preserve">. </w:t>
      </w:r>
    </w:p>
    <w:p w14:paraId="4DA25CD5" w14:textId="094B5E89" w:rsidR="00442042" w:rsidRDefault="002027E7" w:rsidP="007C22AB">
      <w:pPr>
        <w:pBdr>
          <w:top w:val="nil"/>
          <w:left w:val="nil"/>
          <w:bottom w:val="nil"/>
          <w:right w:val="nil"/>
          <w:between w:val="nil"/>
        </w:pBdr>
        <w:tabs>
          <w:tab w:val="left" w:pos="312"/>
          <w:tab w:val="left" w:pos="537"/>
        </w:tabs>
        <w:spacing w:before="14" w:after="55" w:line="300" w:lineRule="auto"/>
        <w:ind w:left="312" w:right="866"/>
        <w:jc w:val="both"/>
        <w:rPr>
          <w:color w:val="000000"/>
          <w:sz w:val="14"/>
          <w:szCs w:val="14"/>
        </w:rPr>
      </w:pPr>
      <w:r>
        <w:rPr>
          <w:color w:val="000000"/>
          <w:sz w:val="14"/>
          <w:szCs w:val="14"/>
        </w:rPr>
        <w:t xml:space="preserve">Информация об установке </w:t>
      </w:r>
      <w:proofErr w:type="spellStart"/>
      <w:r>
        <w:rPr>
          <w:color w:val="000000"/>
          <w:sz w:val="14"/>
          <w:szCs w:val="14"/>
        </w:rPr>
        <w:t>детско</w:t>
      </w:r>
      <w:proofErr w:type="spellEnd"/>
      <w:r w:rsidR="007C22AB">
        <w:rPr>
          <w:color w:val="000000"/>
          <w:sz w:val="14"/>
          <w:szCs w:val="14"/>
          <w:lang w:val="ru-RU"/>
        </w:rPr>
        <w:t>го</w:t>
      </w:r>
      <w:r>
        <w:rPr>
          <w:color w:val="000000"/>
          <w:sz w:val="14"/>
          <w:szCs w:val="14"/>
        </w:rPr>
        <w:t xml:space="preserve"> </w:t>
      </w:r>
      <w:proofErr w:type="spellStart"/>
      <w:r>
        <w:rPr>
          <w:color w:val="000000"/>
          <w:sz w:val="14"/>
          <w:szCs w:val="14"/>
        </w:rPr>
        <w:t>удерживающе</w:t>
      </w:r>
      <w:proofErr w:type="spellEnd"/>
      <w:r w:rsidR="007C22AB">
        <w:rPr>
          <w:color w:val="000000"/>
          <w:sz w:val="14"/>
          <w:szCs w:val="14"/>
          <w:lang w:val="ru-RU"/>
        </w:rPr>
        <w:t>го</w:t>
      </w:r>
      <w:r>
        <w:rPr>
          <w:color w:val="000000"/>
          <w:sz w:val="14"/>
          <w:szCs w:val="14"/>
        </w:rPr>
        <w:t xml:space="preserve"> </w:t>
      </w:r>
      <w:r w:rsidR="007C22AB">
        <w:rPr>
          <w:color w:val="000000"/>
          <w:sz w:val="14"/>
          <w:szCs w:val="14"/>
          <w:lang w:val="ru-RU"/>
        </w:rPr>
        <w:t>устройства</w:t>
      </w:r>
      <w:r>
        <w:rPr>
          <w:color w:val="000000"/>
          <w:sz w:val="14"/>
          <w:szCs w:val="14"/>
        </w:rPr>
        <w:t>:</w:t>
      </w:r>
    </w:p>
    <w:tbl>
      <w:tblPr>
        <w:tblStyle w:val="a5"/>
        <w:tblW w:w="6970"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1271"/>
        <w:gridCol w:w="693"/>
        <w:gridCol w:w="1182"/>
        <w:gridCol w:w="1256"/>
        <w:gridCol w:w="848"/>
        <w:gridCol w:w="873"/>
        <w:gridCol w:w="847"/>
      </w:tblGrid>
      <w:tr w:rsidR="00442042" w14:paraId="3E98E493" w14:textId="77777777">
        <w:trPr>
          <w:trHeight w:val="1159"/>
        </w:trPr>
        <w:tc>
          <w:tcPr>
            <w:tcW w:w="1272" w:type="dxa"/>
            <w:tcBorders>
              <w:top w:val="nil"/>
              <w:left w:val="nil"/>
              <w:bottom w:val="nil"/>
              <w:right w:val="nil"/>
            </w:tcBorders>
            <w:shd w:val="clear" w:color="auto" w:fill="83C6F9"/>
          </w:tcPr>
          <w:p w14:paraId="68D039E8" w14:textId="77777777" w:rsidR="00442042" w:rsidRDefault="00442042">
            <w:pPr>
              <w:pBdr>
                <w:top w:val="nil"/>
                <w:left w:val="nil"/>
                <w:bottom w:val="nil"/>
                <w:right w:val="nil"/>
                <w:between w:val="nil"/>
              </w:pBdr>
              <w:rPr>
                <w:rFonts w:ascii="Times New Roman" w:eastAsia="Times New Roman" w:hAnsi="Times New Roman" w:cs="Times New Roman"/>
                <w:color w:val="000000"/>
                <w:sz w:val="16"/>
                <w:szCs w:val="16"/>
              </w:rPr>
            </w:pPr>
          </w:p>
        </w:tc>
        <w:tc>
          <w:tcPr>
            <w:tcW w:w="693" w:type="dxa"/>
            <w:tcBorders>
              <w:top w:val="nil"/>
              <w:left w:val="nil"/>
              <w:bottom w:val="nil"/>
              <w:right w:val="nil"/>
            </w:tcBorders>
            <w:shd w:val="clear" w:color="auto" w:fill="83C6F9"/>
          </w:tcPr>
          <w:p w14:paraId="174A7404" w14:textId="77777777" w:rsidR="00442042" w:rsidRDefault="00442042">
            <w:pPr>
              <w:pBdr>
                <w:top w:val="nil"/>
                <w:left w:val="nil"/>
                <w:bottom w:val="nil"/>
                <w:right w:val="nil"/>
                <w:between w:val="nil"/>
              </w:pBdr>
              <w:spacing w:before="175"/>
              <w:rPr>
                <w:color w:val="000000"/>
                <w:sz w:val="17"/>
                <w:szCs w:val="17"/>
              </w:rPr>
            </w:pPr>
          </w:p>
          <w:p w14:paraId="1E518529" w14:textId="77777777" w:rsidR="00442042" w:rsidRDefault="002027E7">
            <w:pPr>
              <w:pBdr>
                <w:top w:val="nil"/>
                <w:left w:val="nil"/>
                <w:bottom w:val="nil"/>
                <w:right w:val="nil"/>
                <w:between w:val="nil"/>
              </w:pBdr>
              <w:spacing w:line="268" w:lineRule="auto"/>
              <w:ind w:right="92"/>
              <w:rPr>
                <w:b/>
                <w:bCs/>
                <w:color w:val="000000"/>
                <w:sz w:val="12"/>
                <w:szCs w:val="12"/>
              </w:rPr>
            </w:pPr>
            <w:r>
              <w:rPr>
                <w:b/>
                <w:bCs/>
                <w:color w:val="000000"/>
                <w:sz w:val="12"/>
                <w:szCs w:val="12"/>
              </w:rPr>
              <w:t>Сиденье водителя</w:t>
            </w:r>
          </w:p>
        </w:tc>
        <w:tc>
          <w:tcPr>
            <w:tcW w:w="2438" w:type="dxa"/>
            <w:gridSpan w:val="2"/>
            <w:tcBorders>
              <w:top w:val="nil"/>
              <w:left w:val="nil"/>
              <w:bottom w:val="nil"/>
              <w:right w:val="nil"/>
            </w:tcBorders>
            <w:shd w:val="clear" w:color="auto" w:fill="83C6F9"/>
          </w:tcPr>
          <w:p w14:paraId="386E4937" w14:textId="77777777" w:rsidR="00442042" w:rsidRDefault="002027E7">
            <w:pPr>
              <w:pBdr>
                <w:top w:val="nil"/>
                <w:left w:val="nil"/>
                <w:bottom w:val="nil"/>
                <w:right w:val="nil"/>
                <w:between w:val="nil"/>
              </w:pBdr>
              <w:spacing w:before="64"/>
              <w:jc w:val="center"/>
              <w:rPr>
                <w:b/>
                <w:bCs/>
                <w:color w:val="000000"/>
                <w:sz w:val="12"/>
                <w:szCs w:val="12"/>
              </w:rPr>
            </w:pPr>
            <w:r>
              <w:rPr>
                <w:b/>
                <w:bCs/>
                <w:color w:val="000000"/>
                <w:sz w:val="12"/>
                <w:szCs w:val="12"/>
              </w:rPr>
              <w:t>Переднее пассажирское сиденье</w:t>
            </w:r>
          </w:p>
          <w:p w14:paraId="2C2A0635" w14:textId="77777777" w:rsidR="007F6574" w:rsidRDefault="007F6574" w:rsidP="007F6574">
            <w:pPr>
              <w:pBdr>
                <w:top w:val="nil"/>
                <w:left w:val="nil"/>
                <w:bottom w:val="nil"/>
                <w:right w:val="nil"/>
                <w:between w:val="nil"/>
              </w:pBdr>
              <w:tabs>
                <w:tab w:val="left" w:pos="1382"/>
              </w:tabs>
              <w:spacing w:line="268" w:lineRule="auto"/>
              <w:ind w:left="167" w:right="202" w:hanging="1"/>
              <w:rPr>
                <w:b/>
                <w:bCs/>
                <w:color w:val="000000"/>
                <w:sz w:val="12"/>
                <w:szCs w:val="12"/>
              </w:rPr>
            </w:pPr>
          </w:p>
          <w:p w14:paraId="7762E24C" w14:textId="0CFEF5D8" w:rsidR="007F6574" w:rsidRPr="007F6574" w:rsidRDefault="002027E7" w:rsidP="007F6574">
            <w:pPr>
              <w:pBdr>
                <w:top w:val="nil"/>
                <w:left w:val="nil"/>
                <w:bottom w:val="nil"/>
                <w:right w:val="nil"/>
                <w:between w:val="nil"/>
              </w:pBdr>
              <w:tabs>
                <w:tab w:val="left" w:pos="1382"/>
              </w:tabs>
              <w:spacing w:line="268" w:lineRule="auto"/>
              <w:ind w:left="167" w:right="202" w:hanging="1"/>
              <w:rPr>
                <w:b/>
                <w:bCs/>
                <w:color w:val="000000"/>
                <w:sz w:val="12"/>
                <w:szCs w:val="12"/>
              </w:rPr>
            </w:pPr>
            <w:r>
              <w:rPr>
                <w:b/>
                <w:bCs/>
                <w:color w:val="000000"/>
                <w:sz w:val="12"/>
                <w:szCs w:val="12"/>
              </w:rPr>
              <w:t>Подушка</w:t>
            </w:r>
            <w:r>
              <w:rPr>
                <w:b/>
                <w:bCs/>
                <w:color w:val="000000"/>
                <w:sz w:val="12"/>
                <w:szCs w:val="12"/>
              </w:rPr>
              <w:tab/>
            </w:r>
            <w:proofErr w:type="spellStart"/>
            <w:r>
              <w:rPr>
                <w:b/>
                <w:bCs/>
                <w:color w:val="000000"/>
                <w:sz w:val="12"/>
                <w:szCs w:val="12"/>
              </w:rPr>
              <w:t>Подушка</w:t>
            </w:r>
            <w:proofErr w:type="spellEnd"/>
          </w:p>
          <w:p w14:paraId="79FB9C38" w14:textId="4EDD8C20" w:rsidR="00442042" w:rsidRDefault="007F6574" w:rsidP="007F6574">
            <w:pPr>
              <w:pBdr>
                <w:top w:val="nil"/>
                <w:left w:val="nil"/>
                <w:bottom w:val="nil"/>
                <w:right w:val="nil"/>
                <w:between w:val="nil"/>
              </w:pBdr>
              <w:tabs>
                <w:tab w:val="left" w:pos="1382"/>
              </w:tabs>
              <w:spacing w:line="268" w:lineRule="auto"/>
              <w:ind w:left="167" w:right="202" w:hanging="1"/>
              <w:rPr>
                <w:b/>
                <w:bCs/>
                <w:color w:val="000000"/>
                <w:sz w:val="12"/>
                <w:szCs w:val="12"/>
              </w:rPr>
            </w:pPr>
            <w:r>
              <w:rPr>
                <w:b/>
                <w:bCs/>
                <w:color w:val="000000"/>
                <w:sz w:val="12"/>
                <w:szCs w:val="12"/>
                <w:lang w:val="ru-RU"/>
              </w:rPr>
              <w:t>безопасности</w:t>
            </w:r>
            <w:r w:rsidR="002027E7">
              <w:rPr>
                <w:b/>
                <w:bCs/>
                <w:color w:val="000000"/>
                <w:sz w:val="12"/>
                <w:szCs w:val="12"/>
              </w:rPr>
              <w:tab/>
            </w:r>
            <w:proofErr w:type="spellStart"/>
            <w:r w:rsidR="002027E7">
              <w:rPr>
                <w:b/>
                <w:bCs/>
                <w:color w:val="000000"/>
                <w:sz w:val="12"/>
                <w:szCs w:val="12"/>
              </w:rPr>
              <w:t>безопасности</w:t>
            </w:r>
            <w:proofErr w:type="spellEnd"/>
            <w:r w:rsidR="002027E7">
              <w:rPr>
                <w:b/>
                <w:bCs/>
                <w:color w:val="000000"/>
                <w:sz w:val="12"/>
                <w:szCs w:val="12"/>
              </w:rPr>
              <w:t xml:space="preserve"> включена</w:t>
            </w:r>
            <w:r w:rsidR="002027E7">
              <w:rPr>
                <w:b/>
                <w:bCs/>
                <w:color w:val="000000"/>
                <w:sz w:val="12"/>
                <w:szCs w:val="12"/>
              </w:rPr>
              <w:tab/>
              <w:t>выключена</w:t>
            </w:r>
          </w:p>
        </w:tc>
        <w:tc>
          <w:tcPr>
            <w:tcW w:w="848" w:type="dxa"/>
            <w:tcBorders>
              <w:top w:val="nil"/>
              <w:left w:val="nil"/>
              <w:bottom w:val="nil"/>
              <w:right w:val="nil"/>
            </w:tcBorders>
            <w:shd w:val="clear" w:color="auto" w:fill="83C6F9"/>
          </w:tcPr>
          <w:p w14:paraId="44A4F6FF" w14:textId="77777777" w:rsidR="00442042" w:rsidRDefault="00442042">
            <w:pPr>
              <w:pBdr>
                <w:top w:val="nil"/>
                <w:left w:val="nil"/>
                <w:bottom w:val="nil"/>
                <w:right w:val="nil"/>
                <w:between w:val="nil"/>
              </w:pBdr>
              <w:spacing w:before="56"/>
              <w:rPr>
                <w:color w:val="000000"/>
                <w:sz w:val="12"/>
                <w:szCs w:val="12"/>
              </w:rPr>
            </w:pPr>
          </w:p>
          <w:p w14:paraId="07A468C9" w14:textId="34A5C578" w:rsidR="00442042" w:rsidRDefault="002027E7" w:rsidP="007F6574">
            <w:pPr>
              <w:pBdr>
                <w:top w:val="nil"/>
                <w:left w:val="nil"/>
                <w:bottom w:val="nil"/>
                <w:right w:val="nil"/>
                <w:between w:val="nil"/>
              </w:pBdr>
              <w:spacing w:line="268" w:lineRule="auto"/>
              <w:ind w:left="125" w:right="115" w:hanging="6"/>
              <w:jc w:val="center"/>
              <w:rPr>
                <w:b/>
                <w:bCs/>
                <w:color w:val="000000"/>
                <w:sz w:val="12"/>
                <w:szCs w:val="12"/>
              </w:rPr>
            </w:pPr>
            <w:r>
              <w:rPr>
                <w:b/>
                <w:bCs/>
                <w:color w:val="000000"/>
                <w:sz w:val="12"/>
                <w:szCs w:val="12"/>
              </w:rPr>
              <w:t>Место</w:t>
            </w:r>
            <w:r w:rsidR="007F6574">
              <w:rPr>
                <w:b/>
                <w:bCs/>
                <w:color w:val="000000"/>
                <w:sz w:val="12"/>
                <w:szCs w:val="12"/>
                <w:lang w:val="ru-RU"/>
              </w:rPr>
              <w:t xml:space="preserve"> </w:t>
            </w:r>
            <w:r>
              <w:rPr>
                <w:b/>
                <w:bCs/>
                <w:color w:val="000000"/>
                <w:sz w:val="12"/>
                <w:szCs w:val="12"/>
              </w:rPr>
              <w:t>на заднем сидении слева (b)</w:t>
            </w:r>
          </w:p>
        </w:tc>
        <w:tc>
          <w:tcPr>
            <w:tcW w:w="873" w:type="dxa"/>
            <w:tcBorders>
              <w:top w:val="nil"/>
              <w:left w:val="nil"/>
              <w:bottom w:val="nil"/>
              <w:right w:val="nil"/>
            </w:tcBorders>
            <w:shd w:val="clear" w:color="auto" w:fill="83C6F9"/>
          </w:tcPr>
          <w:p w14:paraId="495499D2" w14:textId="77777777" w:rsidR="00442042" w:rsidRDefault="002027E7" w:rsidP="007F6574">
            <w:pPr>
              <w:pBdr>
                <w:top w:val="nil"/>
                <w:left w:val="nil"/>
                <w:bottom w:val="nil"/>
                <w:right w:val="nil"/>
                <w:between w:val="nil"/>
              </w:pBdr>
              <w:spacing w:before="141" w:line="268" w:lineRule="auto"/>
              <w:ind w:right="41"/>
              <w:jc w:val="center"/>
              <w:rPr>
                <w:b/>
                <w:bCs/>
                <w:color w:val="000000"/>
                <w:sz w:val="12"/>
                <w:szCs w:val="12"/>
              </w:rPr>
            </w:pPr>
            <w:r>
              <w:rPr>
                <w:b/>
                <w:bCs/>
                <w:color w:val="000000"/>
                <w:sz w:val="12"/>
                <w:szCs w:val="12"/>
              </w:rPr>
              <w:t>Центральное место на заднем сидении (b)</w:t>
            </w:r>
          </w:p>
        </w:tc>
        <w:tc>
          <w:tcPr>
            <w:tcW w:w="847" w:type="dxa"/>
            <w:tcBorders>
              <w:top w:val="nil"/>
              <w:left w:val="nil"/>
              <w:bottom w:val="nil"/>
              <w:right w:val="nil"/>
            </w:tcBorders>
            <w:shd w:val="clear" w:color="auto" w:fill="83C6F9"/>
          </w:tcPr>
          <w:p w14:paraId="4D9DECF9" w14:textId="77777777" w:rsidR="00442042" w:rsidRDefault="002027E7">
            <w:pPr>
              <w:pBdr>
                <w:top w:val="nil"/>
                <w:left w:val="nil"/>
                <w:bottom w:val="nil"/>
                <w:right w:val="nil"/>
                <w:between w:val="nil"/>
              </w:pBdr>
              <w:spacing w:before="141" w:line="268" w:lineRule="auto"/>
              <w:ind w:left="117" w:right="112"/>
              <w:jc w:val="center"/>
              <w:rPr>
                <w:b/>
                <w:bCs/>
                <w:color w:val="000000"/>
                <w:sz w:val="12"/>
                <w:szCs w:val="12"/>
              </w:rPr>
            </w:pPr>
            <w:r>
              <w:rPr>
                <w:b/>
                <w:bCs/>
                <w:color w:val="000000"/>
                <w:sz w:val="12"/>
                <w:szCs w:val="12"/>
              </w:rPr>
              <w:t>Место на заднем сидении справа (b)</w:t>
            </w:r>
          </w:p>
        </w:tc>
      </w:tr>
      <w:tr w:rsidR="00442042" w14:paraId="7753D986" w14:textId="77777777" w:rsidTr="007C22AB">
        <w:trPr>
          <w:trHeight w:val="1252"/>
        </w:trPr>
        <w:tc>
          <w:tcPr>
            <w:tcW w:w="1272" w:type="dxa"/>
            <w:tcBorders>
              <w:top w:val="nil"/>
              <w:left w:val="nil"/>
            </w:tcBorders>
          </w:tcPr>
          <w:p w14:paraId="0A85A642" w14:textId="77777777" w:rsidR="00442042" w:rsidRDefault="002027E7">
            <w:pPr>
              <w:pBdr>
                <w:top w:val="nil"/>
                <w:left w:val="nil"/>
                <w:bottom w:val="nil"/>
                <w:right w:val="nil"/>
                <w:between w:val="nil"/>
              </w:pBdr>
              <w:spacing w:before="61" w:line="268" w:lineRule="auto"/>
              <w:ind w:left="115" w:right="109"/>
              <w:jc w:val="center"/>
              <w:rPr>
                <w:color w:val="000000"/>
                <w:sz w:val="12"/>
                <w:szCs w:val="12"/>
              </w:rPr>
            </w:pPr>
            <w:proofErr w:type="gramStart"/>
            <w:r>
              <w:rPr>
                <w:color w:val="000000"/>
                <w:sz w:val="12"/>
                <w:szCs w:val="12"/>
              </w:rPr>
              <w:t>Посадочное место</w:t>
            </w:r>
            <w:proofErr w:type="gramEnd"/>
            <w:r>
              <w:rPr>
                <w:color w:val="000000"/>
                <w:sz w:val="12"/>
                <w:szCs w:val="12"/>
              </w:rPr>
              <w:t xml:space="preserve"> подходящее для универсального крепления ремня безопасности (Да/Нет)</w:t>
            </w:r>
          </w:p>
        </w:tc>
        <w:tc>
          <w:tcPr>
            <w:tcW w:w="693" w:type="dxa"/>
            <w:tcBorders>
              <w:top w:val="nil"/>
            </w:tcBorders>
          </w:tcPr>
          <w:p w14:paraId="4447F70F" w14:textId="77777777" w:rsidR="00442042" w:rsidRDefault="00442042">
            <w:pPr>
              <w:pBdr>
                <w:top w:val="nil"/>
                <w:left w:val="nil"/>
                <w:bottom w:val="nil"/>
                <w:right w:val="nil"/>
                <w:between w:val="nil"/>
              </w:pBdr>
              <w:rPr>
                <w:color w:val="000000"/>
                <w:sz w:val="12"/>
                <w:szCs w:val="12"/>
              </w:rPr>
            </w:pPr>
          </w:p>
          <w:p w14:paraId="17DDE66C" w14:textId="77777777" w:rsidR="00442042" w:rsidRDefault="00442042">
            <w:pPr>
              <w:pBdr>
                <w:top w:val="nil"/>
                <w:left w:val="nil"/>
                <w:bottom w:val="nil"/>
                <w:right w:val="nil"/>
                <w:between w:val="nil"/>
              </w:pBdr>
              <w:rPr>
                <w:color w:val="000000"/>
                <w:sz w:val="12"/>
                <w:szCs w:val="12"/>
              </w:rPr>
            </w:pPr>
          </w:p>
          <w:p w14:paraId="36DD8D42" w14:textId="77777777" w:rsidR="00442042" w:rsidRDefault="00442042">
            <w:pPr>
              <w:pBdr>
                <w:top w:val="nil"/>
                <w:left w:val="nil"/>
                <w:bottom w:val="nil"/>
                <w:right w:val="nil"/>
                <w:between w:val="nil"/>
              </w:pBdr>
              <w:spacing w:before="148"/>
              <w:rPr>
                <w:color w:val="000000"/>
                <w:sz w:val="12"/>
                <w:szCs w:val="12"/>
              </w:rPr>
            </w:pPr>
          </w:p>
          <w:p w14:paraId="6C80F683" w14:textId="77777777" w:rsidR="00442042" w:rsidRDefault="002027E7">
            <w:pPr>
              <w:pBdr>
                <w:top w:val="nil"/>
                <w:left w:val="nil"/>
                <w:bottom w:val="nil"/>
                <w:right w:val="nil"/>
                <w:between w:val="nil"/>
              </w:pBdr>
              <w:ind w:left="1" w:right="1"/>
              <w:jc w:val="center"/>
              <w:rPr>
                <w:color w:val="000000"/>
                <w:sz w:val="12"/>
                <w:szCs w:val="12"/>
              </w:rPr>
            </w:pPr>
            <w:r>
              <w:rPr>
                <w:color w:val="000000"/>
                <w:sz w:val="12"/>
                <w:szCs w:val="12"/>
              </w:rPr>
              <w:t>X</w:t>
            </w:r>
          </w:p>
        </w:tc>
        <w:tc>
          <w:tcPr>
            <w:tcW w:w="1182" w:type="dxa"/>
            <w:tcBorders>
              <w:top w:val="nil"/>
            </w:tcBorders>
          </w:tcPr>
          <w:p w14:paraId="2A7E021E" w14:textId="77777777" w:rsidR="00442042" w:rsidRDefault="00442042">
            <w:pPr>
              <w:pBdr>
                <w:top w:val="nil"/>
                <w:left w:val="nil"/>
                <w:bottom w:val="nil"/>
                <w:right w:val="nil"/>
                <w:between w:val="nil"/>
              </w:pBdr>
              <w:rPr>
                <w:color w:val="000000"/>
                <w:sz w:val="12"/>
                <w:szCs w:val="12"/>
              </w:rPr>
            </w:pPr>
          </w:p>
          <w:p w14:paraId="3F23FC8F" w14:textId="77777777" w:rsidR="00442042" w:rsidRDefault="00442042">
            <w:pPr>
              <w:pBdr>
                <w:top w:val="nil"/>
                <w:left w:val="nil"/>
                <w:bottom w:val="nil"/>
                <w:right w:val="nil"/>
                <w:between w:val="nil"/>
              </w:pBdr>
              <w:rPr>
                <w:color w:val="000000"/>
                <w:sz w:val="12"/>
                <w:szCs w:val="12"/>
              </w:rPr>
            </w:pPr>
          </w:p>
          <w:p w14:paraId="629CD49C" w14:textId="77777777" w:rsidR="00442042" w:rsidRDefault="00442042">
            <w:pPr>
              <w:pBdr>
                <w:top w:val="nil"/>
                <w:left w:val="nil"/>
                <w:bottom w:val="nil"/>
                <w:right w:val="nil"/>
                <w:between w:val="nil"/>
              </w:pBdr>
              <w:spacing w:before="120"/>
              <w:rPr>
                <w:color w:val="000000"/>
                <w:sz w:val="12"/>
                <w:szCs w:val="12"/>
              </w:rPr>
            </w:pPr>
          </w:p>
          <w:p w14:paraId="35955CA2" w14:textId="77777777" w:rsidR="00442042" w:rsidRDefault="002027E7" w:rsidP="007F6574">
            <w:pPr>
              <w:pBdr>
                <w:top w:val="nil"/>
                <w:left w:val="nil"/>
                <w:bottom w:val="nil"/>
                <w:right w:val="nil"/>
                <w:between w:val="nil"/>
              </w:pBdr>
              <w:ind w:firstLine="130"/>
              <w:jc w:val="center"/>
              <w:rPr>
                <w:color w:val="000000"/>
                <w:sz w:val="12"/>
                <w:szCs w:val="12"/>
              </w:rPr>
            </w:pPr>
            <w:r>
              <w:rPr>
                <w:color w:val="000000"/>
                <w:sz w:val="12"/>
                <w:szCs w:val="12"/>
              </w:rPr>
              <w:t>Да(a)</w:t>
            </w:r>
          </w:p>
          <w:p w14:paraId="3E0F8546" w14:textId="77777777" w:rsidR="00442042" w:rsidRDefault="002027E7" w:rsidP="007F6574">
            <w:pPr>
              <w:pBdr>
                <w:top w:val="nil"/>
                <w:left w:val="nil"/>
                <w:bottom w:val="nil"/>
                <w:right w:val="nil"/>
                <w:between w:val="nil"/>
              </w:pBdr>
              <w:spacing w:before="23" w:line="268" w:lineRule="auto"/>
              <w:ind w:right="132" w:firstLine="130"/>
              <w:jc w:val="center"/>
              <w:rPr>
                <w:color w:val="000000"/>
                <w:sz w:val="12"/>
                <w:szCs w:val="12"/>
              </w:rPr>
            </w:pPr>
            <w:r>
              <w:rPr>
                <w:color w:val="000000"/>
                <w:sz w:val="12"/>
                <w:szCs w:val="12"/>
              </w:rPr>
              <w:t>Только для обращенного лицом вперед</w:t>
            </w:r>
          </w:p>
        </w:tc>
        <w:tc>
          <w:tcPr>
            <w:tcW w:w="1256" w:type="dxa"/>
            <w:tcBorders>
              <w:top w:val="nil"/>
            </w:tcBorders>
          </w:tcPr>
          <w:p w14:paraId="7478A0C6" w14:textId="77777777" w:rsidR="00442042" w:rsidRDefault="00442042">
            <w:pPr>
              <w:pBdr>
                <w:top w:val="nil"/>
                <w:left w:val="nil"/>
                <w:bottom w:val="nil"/>
                <w:right w:val="nil"/>
                <w:between w:val="nil"/>
              </w:pBdr>
              <w:rPr>
                <w:color w:val="000000"/>
                <w:sz w:val="12"/>
                <w:szCs w:val="12"/>
              </w:rPr>
            </w:pPr>
          </w:p>
          <w:p w14:paraId="52BCBDAC" w14:textId="77777777" w:rsidR="00442042" w:rsidRDefault="00442042">
            <w:pPr>
              <w:pBdr>
                <w:top w:val="nil"/>
                <w:left w:val="nil"/>
                <w:bottom w:val="nil"/>
                <w:right w:val="nil"/>
                <w:between w:val="nil"/>
              </w:pBdr>
              <w:rPr>
                <w:color w:val="000000"/>
                <w:sz w:val="12"/>
                <w:szCs w:val="12"/>
              </w:rPr>
            </w:pPr>
          </w:p>
          <w:p w14:paraId="2DC53F22" w14:textId="77777777" w:rsidR="00442042" w:rsidRDefault="00442042">
            <w:pPr>
              <w:pBdr>
                <w:top w:val="nil"/>
                <w:left w:val="nil"/>
                <w:bottom w:val="nil"/>
                <w:right w:val="nil"/>
                <w:between w:val="nil"/>
              </w:pBdr>
              <w:rPr>
                <w:color w:val="000000"/>
                <w:sz w:val="12"/>
                <w:szCs w:val="12"/>
              </w:rPr>
            </w:pPr>
          </w:p>
          <w:p w14:paraId="0313D86B" w14:textId="77777777" w:rsidR="00442042" w:rsidRDefault="00442042">
            <w:pPr>
              <w:pBdr>
                <w:top w:val="nil"/>
                <w:left w:val="nil"/>
                <w:bottom w:val="nil"/>
                <w:right w:val="nil"/>
                <w:between w:val="nil"/>
              </w:pBdr>
              <w:rPr>
                <w:color w:val="000000"/>
                <w:sz w:val="12"/>
                <w:szCs w:val="12"/>
              </w:rPr>
            </w:pPr>
          </w:p>
          <w:p w14:paraId="2B6224EA" w14:textId="77777777" w:rsidR="00442042" w:rsidRDefault="00442042">
            <w:pPr>
              <w:pBdr>
                <w:top w:val="nil"/>
                <w:left w:val="nil"/>
                <w:bottom w:val="nil"/>
                <w:right w:val="nil"/>
                <w:between w:val="nil"/>
              </w:pBdr>
              <w:spacing w:before="92"/>
              <w:rPr>
                <w:color w:val="000000"/>
                <w:sz w:val="12"/>
                <w:szCs w:val="12"/>
              </w:rPr>
            </w:pPr>
          </w:p>
          <w:p w14:paraId="6F2EE6A5" w14:textId="77777777" w:rsidR="00442042" w:rsidRDefault="002027E7">
            <w:pPr>
              <w:pBdr>
                <w:top w:val="nil"/>
                <w:left w:val="nil"/>
                <w:bottom w:val="nil"/>
                <w:right w:val="nil"/>
                <w:between w:val="nil"/>
              </w:pBdr>
              <w:ind w:left="1" w:right="1"/>
              <w:jc w:val="center"/>
              <w:rPr>
                <w:color w:val="000000"/>
                <w:sz w:val="12"/>
                <w:szCs w:val="12"/>
              </w:rPr>
            </w:pPr>
            <w:r>
              <w:rPr>
                <w:color w:val="000000"/>
                <w:sz w:val="12"/>
                <w:szCs w:val="12"/>
              </w:rPr>
              <w:t>Да(a)</w:t>
            </w:r>
          </w:p>
        </w:tc>
        <w:tc>
          <w:tcPr>
            <w:tcW w:w="848" w:type="dxa"/>
            <w:tcBorders>
              <w:top w:val="nil"/>
            </w:tcBorders>
          </w:tcPr>
          <w:p w14:paraId="75533D47" w14:textId="77777777" w:rsidR="00442042" w:rsidRDefault="00442042">
            <w:pPr>
              <w:pBdr>
                <w:top w:val="nil"/>
                <w:left w:val="nil"/>
                <w:bottom w:val="nil"/>
                <w:right w:val="nil"/>
                <w:between w:val="nil"/>
              </w:pBdr>
              <w:rPr>
                <w:color w:val="000000"/>
                <w:sz w:val="12"/>
                <w:szCs w:val="12"/>
              </w:rPr>
            </w:pPr>
          </w:p>
          <w:p w14:paraId="1562B805" w14:textId="77777777" w:rsidR="00442042" w:rsidRDefault="00442042">
            <w:pPr>
              <w:pBdr>
                <w:top w:val="nil"/>
                <w:left w:val="nil"/>
                <w:bottom w:val="nil"/>
                <w:right w:val="nil"/>
                <w:between w:val="nil"/>
              </w:pBdr>
              <w:rPr>
                <w:color w:val="000000"/>
                <w:sz w:val="12"/>
                <w:szCs w:val="12"/>
              </w:rPr>
            </w:pPr>
          </w:p>
          <w:p w14:paraId="073A4899" w14:textId="77777777" w:rsidR="00442042" w:rsidRDefault="00442042">
            <w:pPr>
              <w:pBdr>
                <w:top w:val="nil"/>
                <w:left w:val="nil"/>
                <w:bottom w:val="nil"/>
                <w:right w:val="nil"/>
                <w:between w:val="nil"/>
              </w:pBdr>
              <w:spacing w:before="147"/>
              <w:rPr>
                <w:color w:val="000000"/>
                <w:sz w:val="12"/>
                <w:szCs w:val="12"/>
              </w:rPr>
            </w:pPr>
          </w:p>
          <w:p w14:paraId="61FFD292" w14:textId="77777777" w:rsidR="00442042" w:rsidRDefault="002027E7">
            <w:pPr>
              <w:pBdr>
                <w:top w:val="nil"/>
                <w:left w:val="nil"/>
                <w:bottom w:val="nil"/>
                <w:right w:val="nil"/>
                <w:between w:val="nil"/>
              </w:pBdr>
              <w:ind w:left="1"/>
              <w:jc w:val="center"/>
              <w:rPr>
                <w:color w:val="000000"/>
                <w:sz w:val="12"/>
                <w:szCs w:val="12"/>
              </w:rPr>
            </w:pPr>
            <w:r>
              <w:rPr>
                <w:color w:val="000000"/>
                <w:sz w:val="12"/>
                <w:szCs w:val="12"/>
              </w:rPr>
              <w:t>Да</w:t>
            </w:r>
          </w:p>
        </w:tc>
        <w:tc>
          <w:tcPr>
            <w:tcW w:w="873" w:type="dxa"/>
            <w:tcBorders>
              <w:top w:val="nil"/>
            </w:tcBorders>
          </w:tcPr>
          <w:p w14:paraId="2E3E25B3" w14:textId="77777777" w:rsidR="00442042" w:rsidRDefault="00442042">
            <w:pPr>
              <w:pBdr>
                <w:top w:val="nil"/>
                <w:left w:val="nil"/>
                <w:bottom w:val="nil"/>
                <w:right w:val="nil"/>
                <w:between w:val="nil"/>
              </w:pBdr>
              <w:rPr>
                <w:color w:val="000000"/>
                <w:sz w:val="12"/>
                <w:szCs w:val="12"/>
              </w:rPr>
            </w:pPr>
          </w:p>
          <w:p w14:paraId="213904C5" w14:textId="77777777" w:rsidR="00442042" w:rsidRDefault="00442042">
            <w:pPr>
              <w:pBdr>
                <w:top w:val="nil"/>
                <w:left w:val="nil"/>
                <w:bottom w:val="nil"/>
                <w:right w:val="nil"/>
                <w:between w:val="nil"/>
              </w:pBdr>
              <w:rPr>
                <w:color w:val="000000"/>
                <w:sz w:val="12"/>
                <w:szCs w:val="12"/>
              </w:rPr>
            </w:pPr>
          </w:p>
          <w:p w14:paraId="2378AAA6" w14:textId="77777777" w:rsidR="00442042" w:rsidRDefault="00442042">
            <w:pPr>
              <w:pBdr>
                <w:top w:val="nil"/>
                <w:left w:val="nil"/>
                <w:bottom w:val="nil"/>
                <w:right w:val="nil"/>
                <w:between w:val="nil"/>
              </w:pBdr>
              <w:spacing w:before="147"/>
              <w:rPr>
                <w:color w:val="000000"/>
                <w:sz w:val="12"/>
                <w:szCs w:val="12"/>
              </w:rPr>
            </w:pPr>
          </w:p>
          <w:p w14:paraId="673754CE" w14:textId="77777777" w:rsidR="00442042" w:rsidRDefault="002027E7">
            <w:pPr>
              <w:pBdr>
                <w:top w:val="nil"/>
                <w:left w:val="nil"/>
                <w:bottom w:val="nil"/>
                <w:right w:val="nil"/>
                <w:between w:val="nil"/>
              </w:pBdr>
              <w:ind w:left="286"/>
              <w:rPr>
                <w:color w:val="000000"/>
                <w:sz w:val="12"/>
                <w:szCs w:val="12"/>
              </w:rPr>
            </w:pPr>
            <w:r>
              <w:rPr>
                <w:color w:val="000000"/>
                <w:sz w:val="12"/>
                <w:szCs w:val="12"/>
              </w:rPr>
              <w:t>Да</w:t>
            </w:r>
          </w:p>
        </w:tc>
        <w:tc>
          <w:tcPr>
            <w:tcW w:w="847" w:type="dxa"/>
            <w:tcBorders>
              <w:top w:val="nil"/>
              <w:right w:val="nil"/>
            </w:tcBorders>
          </w:tcPr>
          <w:p w14:paraId="50BD4D02" w14:textId="77777777" w:rsidR="00442042" w:rsidRDefault="00442042">
            <w:pPr>
              <w:pBdr>
                <w:top w:val="nil"/>
                <w:left w:val="nil"/>
                <w:bottom w:val="nil"/>
                <w:right w:val="nil"/>
                <w:between w:val="nil"/>
              </w:pBdr>
              <w:rPr>
                <w:color w:val="000000"/>
                <w:sz w:val="12"/>
                <w:szCs w:val="12"/>
              </w:rPr>
            </w:pPr>
          </w:p>
          <w:p w14:paraId="09402E55" w14:textId="77777777" w:rsidR="00442042" w:rsidRDefault="00442042">
            <w:pPr>
              <w:pBdr>
                <w:top w:val="nil"/>
                <w:left w:val="nil"/>
                <w:bottom w:val="nil"/>
                <w:right w:val="nil"/>
                <w:between w:val="nil"/>
              </w:pBdr>
              <w:rPr>
                <w:color w:val="000000"/>
                <w:sz w:val="12"/>
                <w:szCs w:val="12"/>
              </w:rPr>
            </w:pPr>
          </w:p>
          <w:p w14:paraId="7E3E15DE" w14:textId="77777777" w:rsidR="00442042" w:rsidRDefault="00442042">
            <w:pPr>
              <w:pBdr>
                <w:top w:val="nil"/>
                <w:left w:val="nil"/>
                <w:bottom w:val="nil"/>
                <w:right w:val="nil"/>
                <w:between w:val="nil"/>
              </w:pBdr>
              <w:spacing w:before="147"/>
              <w:rPr>
                <w:color w:val="000000"/>
                <w:sz w:val="12"/>
                <w:szCs w:val="12"/>
              </w:rPr>
            </w:pPr>
          </w:p>
          <w:p w14:paraId="2ED9DF2F" w14:textId="77777777" w:rsidR="00442042" w:rsidRDefault="002027E7">
            <w:pPr>
              <w:pBdr>
                <w:top w:val="nil"/>
                <w:left w:val="nil"/>
                <w:bottom w:val="nil"/>
                <w:right w:val="nil"/>
                <w:between w:val="nil"/>
              </w:pBdr>
              <w:jc w:val="center"/>
              <w:rPr>
                <w:color w:val="000000"/>
                <w:sz w:val="12"/>
                <w:szCs w:val="12"/>
              </w:rPr>
            </w:pPr>
            <w:r>
              <w:rPr>
                <w:color w:val="000000"/>
                <w:sz w:val="12"/>
                <w:szCs w:val="12"/>
              </w:rPr>
              <w:t>Да</w:t>
            </w:r>
          </w:p>
        </w:tc>
      </w:tr>
      <w:tr w:rsidR="00442042" w14:paraId="7FEFEBA4" w14:textId="77777777">
        <w:trPr>
          <w:trHeight w:val="1006"/>
        </w:trPr>
        <w:tc>
          <w:tcPr>
            <w:tcW w:w="1272" w:type="dxa"/>
            <w:tcBorders>
              <w:left w:val="nil"/>
            </w:tcBorders>
          </w:tcPr>
          <w:p w14:paraId="66CCE682" w14:textId="77777777" w:rsidR="00442042" w:rsidRDefault="002027E7">
            <w:pPr>
              <w:pBdr>
                <w:top w:val="nil"/>
                <w:left w:val="nil"/>
                <w:bottom w:val="nil"/>
                <w:right w:val="nil"/>
                <w:between w:val="nil"/>
              </w:pBdr>
              <w:spacing w:before="60" w:line="268" w:lineRule="auto"/>
              <w:ind w:left="168" w:right="162"/>
              <w:jc w:val="center"/>
              <w:rPr>
                <w:color w:val="000000"/>
                <w:sz w:val="12"/>
                <w:szCs w:val="12"/>
              </w:rPr>
            </w:pPr>
            <w:proofErr w:type="gramStart"/>
            <w:r>
              <w:rPr>
                <w:color w:val="000000"/>
                <w:sz w:val="12"/>
                <w:szCs w:val="12"/>
              </w:rPr>
              <w:t>Посадочное место</w:t>
            </w:r>
            <w:proofErr w:type="gramEnd"/>
            <w:r>
              <w:rPr>
                <w:color w:val="000000"/>
                <w:sz w:val="12"/>
                <w:szCs w:val="12"/>
              </w:rPr>
              <w:t xml:space="preserve"> соответствующее стандарту i-</w:t>
            </w:r>
            <w:proofErr w:type="spellStart"/>
            <w:r>
              <w:rPr>
                <w:color w:val="000000"/>
                <w:sz w:val="12"/>
                <w:szCs w:val="12"/>
              </w:rPr>
              <w:t>Size</w:t>
            </w:r>
            <w:proofErr w:type="spellEnd"/>
            <w:r>
              <w:rPr>
                <w:color w:val="000000"/>
                <w:sz w:val="12"/>
                <w:szCs w:val="12"/>
              </w:rPr>
              <w:t xml:space="preserve"> (панъевропейский регион) (Да/Нет)</w:t>
            </w:r>
          </w:p>
        </w:tc>
        <w:tc>
          <w:tcPr>
            <w:tcW w:w="693" w:type="dxa"/>
          </w:tcPr>
          <w:p w14:paraId="5DB3FABE" w14:textId="77777777" w:rsidR="00442042" w:rsidRDefault="00442042">
            <w:pPr>
              <w:pBdr>
                <w:top w:val="nil"/>
                <w:left w:val="nil"/>
                <w:bottom w:val="nil"/>
                <w:right w:val="nil"/>
                <w:between w:val="nil"/>
              </w:pBdr>
              <w:rPr>
                <w:color w:val="000000"/>
                <w:sz w:val="12"/>
                <w:szCs w:val="12"/>
              </w:rPr>
            </w:pPr>
          </w:p>
          <w:p w14:paraId="5CA72BFB" w14:textId="77777777" w:rsidR="00442042" w:rsidRDefault="00442042">
            <w:pPr>
              <w:pBdr>
                <w:top w:val="nil"/>
                <w:left w:val="nil"/>
                <w:bottom w:val="nil"/>
                <w:right w:val="nil"/>
                <w:between w:val="nil"/>
              </w:pBdr>
              <w:spacing w:before="13"/>
              <w:rPr>
                <w:color w:val="000000"/>
                <w:sz w:val="12"/>
                <w:szCs w:val="12"/>
              </w:rPr>
            </w:pPr>
          </w:p>
          <w:p w14:paraId="144F17AD" w14:textId="77777777" w:rsidR="00442042" w:rsidRDefault="002027E7">
            <w:pPr>
              <w:pBdr>
                <w:top w:val="nil"/>
                <w:left w:val="nil"/>
                <w:bottom w:val="nil"/>
                <w:right w:val="nil"/>
                <w:between w:val="nil"/>
              </w:pBdr>
              <w:ind w:left="1"/>
              <w:jc w:val="center"/>
              <w:rPr>
                <w:color w:val="000000"/>
                <w:sz w:val="12"/>
                <w:szCs w:val="12"/>
              </w:rPr>
            </w:pPr>
            <w:r>
              <w:rPr>
                <w:color w:val="000000"/>
                <w:sz w:val="12"/>
                <w:szCs w:val="12"/>
              </w:rPr>
              <w:t>X</w:t>
            </w:r>
          </w:p>
        </w:tc>
        <w:tc>
          <w:tcPr>
            <w:tcW w:w="1182" w:type="dxa"/>
          </w:tcPr>
          <w:p w14:paraId="7F533179" w14:textId="77777777" w:rsidR="000F40CA" w:rsidRDefault="000F40CA" w:rsidP="000F40CA">
            <w:pPr>
              <w:pBdr>
                <w:top w:val="nil"/>
                <w:left w:val="nil"/>
                <w:bottom w:val="nil"/>
                <w:right w:val="nil"/>
                <w:between w:val="nil"/>
              </w:pBdr>
              <w:spacing w:line="195" w:lineRule="auto"/>
              <w:ind w:left="430"/>
              <w:jc w:val="center"/>
              <w:rPr>
                <w:color w:val="000000"/>
                <w:sz w:val="12"/>
                <w:szCs w:val="12"/>
                <w:lang w:val="ru-RU"/>
              </w:rPr>
            </w:pPr>
          </w:p>
          <w:p w14:paraId="0911D105" w14:textId="77777777" w:rsidR="000F40CA" w:rsidRDefault="000F40CA" w:rsidP="000F40CA">
            <w:pPr>
              <w:pBdr>
                <w:top w:val="nil"/>
                <w:left w:val="nil"/>
                <w:bottom w:val="nil"/>
                <w:right w:val="nil"/>
                <w:between w:val="nil"/>
              </w:pBdr>
              <w:spacing w:line="195" w:lineRule="auto"/>
              <w:ind w:left="430"/>
              <w:jc w:val="center"/>
              <w:rPr>
                <w:color w:val="000000"/>
                <w:sz w:val="12"/>
                <w:szCs w:val="12"/>
                <w:lang w:val="ru-RU"/>
              </w:rPr>
            </w:pPr>
          </w:p>
          <w:p w14:paraId="226299EA" w14:textId="77777777" w:rsidR="000F40CA" w:rsidRDefault="000F40CA" w:rsidP="000F40CA">
            <w:pPr>
              <w:pBdr>
                <w:top w:val="nil"/>
                <w:left w:val="nil"/>
                <w:bottom w:val="nil"/>
                <w:right w:val="nil"/>
                <w:between w:val="nil"/>
              </w:pBdr>
              <w:spacing w:line="195" w:lineRule="auto"/>
              <w:ind w:left="430"/>
              <w:jc w:val="center"/>
              <w:rPr>
                <w:color w:val="000000"/>
                <w:sz w:val="12"/>
                <w:szCs w:val="12"/>
                <w:lang w:val="ru-RU"/>
              </w:rPr>
            </w:pPr>
          </w:p>
          <w:p w14:paraId="04A013D5" w14:textId="77777777" w:rsidR="000F40CA" w:rsidRDefault="000F40CA" w:rsidP="000F40CA">
            <w:pPr>
              <w:pBdr>
                <w:top w:val="nil"/>
                <w:left w:val="nil"/>
                <w:bottom w:val="nil"/>
                <w:right w:val="nil"/>
                <w:between w:val="nil"/>
              </w:pBdr>
              <w:spacing w:line="195" w:lineRule="auto"/>
              <w:ind w:left="430"/>
              <w:jc w:val="center"/>
              <w:rPr>
                <w:color w:val="000000"/>
                <w:sz w:val="12"/>
                <w:szCs w:val="12"/>
                <w:lang w:val="ru-RU"/>
              </w:rPr>
            </w:pPr>
          </w:p>
          <w:p w14:paraId="394BF302" w14:textId="0C259691" w:rsidR="00442042" w:rsidRDefault="002027E7" w:rsidP="000F40CA">
            <w:pPr>
              <w:pBdr>
                <w:top w:val="nil"/>
                <w:left w:val="nil"/>
                <w:bottom w:val="nil"/>
                <w:right w:val="nil"/>
                <w:between w:val="nil"/>
              </w:pBdr>
              <w:spacing w:line="195" w:lineRule="auto"/>
              <w:jc w:val="center"/>
              <w:rPr>
                <w:color w:val="000000"/>
                <w:sz w:val="12"/>
                <w:szCs w:val="12"/>
              </w:rPr>
            </w:pPr>
            <w:r>
              <w:rPr>
                <w:color w:val="000000"/>
                <w:sz w:val="12"/>
                <w:szCs w:val="12"/>
              </w:rPr>
              <w:t>Да</w:t>
            </w:r>
          </w:p>
          <w:p w14:paraId="31B65F2E" w14:textId="77777777" w:rsidR="00442042" w:rsidRDefault="002027E7" w:rsidP="000F40CA">
            <w:pPr>
              <w:pBdr>
                <w:top w:val="nil"/>
                <w:left w:val="nil"/>
                <w:bottom w:val="nil"/>
                <w:right w:val="nil"/>
                <w:between w:val="nil"/>
              </w:pBdr>
              <w:spacing w:line="195" w:lineRule="auto"/>
              <w:jc w:val="center"/>
              <w:rPr>
                <w:color w:val="000000"/>
                <w:sz w:val="12"/>
                <w:szCs w:val="12"/>
              </w:rPr>
            </w:pPr>
            <w:r>
              <w:rPr>
                <w:color w:val="000000"/>
                <w:sz w:val="12"/>
                <w:szCs w:val="12"/>
              </w:rPr>
              <w:t>Только для обращенного лицом вперед</w:t>
            </w:r>
          </w:p>
        </w:tc>
        <w:tc>
          <w:tcPr>
            <w:tcW w:w="1256" w:type="dxa"/>
          </w:tcPr>
          <w:p w14:paraId="3C6E3E2E" w14:textId="77777777" w:rsidR="00442042" w:rsidRDefault="00442042">
            <w:pPr>
              <w:pBdr>
                <w:top w:val="nil"/>
                <w:left w:val="nil"/>
                <w:bottom w:val="nil"/>
                <w:right w:val="nil"/>
                <w:between w:val="nil"/>
              </w:pBdr>
              <w:rPr>
                <w:color w:val="000000"/>
                <w:sz w:val="12"/>
                <w:szCs w:val="12"/>
              </w:rPr>
            </w:pPr>
          </w:p>
          <w:p w14:paraId="6C5435B6" w14:textId="77777777" w:rsidR="00442042" w:rsidRDefault="00442042">
            <w:pPr>
              <w:pBdr>
                <w:top w:val="nil"/>
                <w:left w:val="nil"/>
                <w:bottom w:val="nil"/>
                <w:right w:val="nil"/>
                <w:between w:val="nil"/>
              </w:pBdr>
              <w:spacing w:before="12"/>
              <w:rPr>
                <w:color w:val="000000"/>
                <w:sz w:val="12"/>
                <w:szCs w:val="12"/>
              </w:rPr>
            </w:pPr>
          </w:p>
          <w:p w14:paraId="759D8080" w14:textId="77777777" w:rsidR="00442042" w:rsidRDefault="002027E7">
            <w:pPr>
              <w:pBdr>
                <w:top w:val="nil"/>
                <w:left w:val="nil"/>
                <w:bottom w:val="nil"/>
                <w:right w:val="nil"/>
                <w:between w:val="nil"/>
              </w:pBdr>
              <w:ind w:left="1"/>
              <w:jc w:val="center"/>
              <w:rPr>
                <w:color w:val="000000"/>
                <w:sz w:val="12"/>
                <w:szCs w:val="12"/>
              </w:rPr>
            </w:pPr>
            <w:r>
              <w:rPr>
                <w:color w:val="000000"/>
                <w:sz w:val="12"/>
                <w:szCs w:val="12"/>
              </w:rPr>
              <w:t>Да</w:t>
            </w:r>
          </w:p>
        </w:tc>
        <w:tc>
          <w:tcPr>
            <w:tcW w:w="848" w:type="dxa"/>
          </w:tcPr>
          <w:p w14:paraId="3657923B" w14:textId="77777777" w:rsidR="00442042" w:rsidRDefault="00442042">
            <w:pPr>
              <w:pBdr>
                <w:top w:val="nil"/>
                <w:left w:val="nil"/>
                <w:bottom w:val="nil"/>
                <w:right w:val="nil"/>
                <w:between w:val="nil"/>
              </w:pBdr>
              <w:rPr>
                <w:color w:val="000000"/>
                <w:sz w:val="12"/>
                <w:szCs w:val="12"/>
              </w:rPr>
            </w:pPr>
          </w:p>
          <w:p w14:paraId="5891B248" w14:textId="77777777" w:rsidR="00442042" w:rsidRDefault="00442042">
            <w:pPr>
              <w:pBdr>
                <w:top w:val="nil"/>
                <w:left w:val="nil"/>
                <w:bottom w:val="nil"/>
                <w:right w:val="nil"/>
                <w:between w:val="nil"/>
              </w:pBdr>
              <w:spacing w:before="12"/>
              <w:rPr>
                <w:color w:val="000000"/>
                <w:sz w:val="12"/>
                <w:szCs w:val="12"/>
              </w:rPr>
            </w:pPr>
          </w:p>
          <w:p w14:paraId="68714D9E" w14:textId="77777777" w:rsidR="00442042" w:rsidRDefault="002027E7">
            <w:pPr>
              <w:pBdr>
                <w:top w:val="nil"/>
                <w:left w:val="nil"/>
                <w:bottom w:val="nil"/>
                <w:right w:val="nil"/>
                <w:between w:val="nil"/>
              </w:pBdr>
              <w:ind w:left="1"/>
              <w:jc w:val="center"/>
              <w:rPr>
                <w:color w:val="000000"/>
                <w:sz w:val="12"/>
                <w:szCs w:val="12"/>
              </w:rPr>
            </w:pPr>
            <w:r>
              <w:rPr>
                <w:color w:val="000000"/>
                <w:sz w:val="12"/>
                <w:szCs w:val="12"/>
              </w:rPr>
              <w:t>Да</w:t>
            </w:r>
          </w:p>
        </w:tc>
        <w:tc>
          <w:tcPr>
            <w:tcW w:w="873" w:type="dxa"/>
          </w:tcPr>
          <w:p w14:paraId="5DBBA1F4" w14:textId="77777777" w:rsidR="00442042" w:rsidRDefault="00442042">
            <w:pPr>
              <w:pBdr>
                <w:top w:val="nil"/>
                <w:left w:val="nil"/>
                <w:bottom w:val="nil"/>
                <w:right w:val="nil"/>
                <w:between w:val="nil"/>
              </w:pBdr>
              <w:rPr>
                <w:color w:val="000000"/>
                <w:sz w:val="12"/>
                <w:szCs w:val="12"/>
              </w:rPr>
            </w:pPr>
          </w:p>
          <w:p w14:paraId="0240FBA4" w14:textId="77777777" w:rsidR="00442042" w:rsidRDefault="00442042">
            <w:pPr>
              <w:pBdr>
                <w:top w:val="nil"/>
                <w:left w:val="nil"/>
                <w:bottom w:val="nil"/>
                <w:right w:val="nil"/>
                <w:between w:val="nil"/>
              </w:pBdr>
              <w:spacing w:before="12"/>
              <w:rPr>
                <w:color w:val="000000"/>
                <w:sz w:val="12"/>
                <w:szCs w:val="12"/>
              </w:rPr>
            </w:pPr>
          </w:p>
          <w:p w14:paraId="12026892" w14:textId="77777777" w:rsidR="00442042" w:rsidRDefault="002027E7">
            <w:pPr>
              <w:pBdr>
                <w:top w:val="nil"/>
                <w:left w:val="nil"/>
                <w:bottom w:val="nil"/>
                <w:right w:val="nil"/>
                <w:between w:val="nil"/>
              </w:pBdr>
              <w:ind w:left="323"/>
              <w:rPr>
                <w:color w:val="000000"/>
                <w:sz w:val="12"/>
                <w:szCs w:val="12"/>
              </w:rPr>
            </w:pPr>
            <w:r>
              <w:rPr>
                <w:color w:val="000000"/>
                <w:sz w:val="12"/>
                <w:szCs w:val="12"/>
              </w:rPr>
              <w:t>Нет</w:t>
            </w:r>
          </w:p>
        </w:tc>
        <w:tc>
          <w:tcPr>
            <w:tcW w:w="847" w:type="dxa"/>
            <w:tcBorders>
              <w:right w:val="nil"/>
            </w:tcBorders>
          </w:tcPr>
          <w:p w14:paraId="0172600B" w14:textId="77777777" w:rsidR="00442042" w:rsidRDefault="00442042">
            <w:pPr>
              <w:pBdr>
                <w:top w:val="nil"/>
                <w:left w:val="nil"/>
                <w:bottom w:val="nil"/>
                <w:right w:val="nil"/>
                <w:between w:val="nil"/>
              </w:pBdr>
              <w:rPr>
                <w:color w:val="000000"/>
                <w:sz w:val="12"/>
                <w:szCs w:val="12"/>
              </w:rPr>
            </w:pPr>
          </w:p>
          <w:p w14:paraId="1BDB368D" w14:textId="77777777" w:rsidR="00442042" w:rsidRDefault="00442042">
            <w:pPr>
              <w:pBdr>
                <w:top w:val="nil"/>
                <w:left w:val="nil"/>
                <w:bottom w:val="nil"/>
                <w:right w:val="nil"/>
                <w:between w:val="nil"/>
              </w:pBdr>
              <w:spacing w:before="12"/>
              <w:rPr>
                <w:color w:val="000000"/>
                <w:sz w:val="12"/>
                <w:szCs w:val="12"/>
              </w:rPr>
            </w:pPr>
          </w:p>
          <w:p w14:paraId="43C88DAD" w14:textId="77777777" w:rsidR="00442042" w:rsidRDefault="002027E7">
            <w:pPr>
              <w:pBdr>
                <w:top w:val="nil"/>
                <w:left w:val="nil"/>
                <w:bottom w:val="nil"/>
                <w:right w:val="nil"/>
                <w:between w:val="nil"/>
              </w:pBdr>
              <w:jc w:val="center"/>
              <w:rPr>
                <w:color w:val="000000"/>
                <w:sz w:val="12"/>
                <w:szCs w:val="12"/>
              </w:rPr>
            </w:pPr>
            <w:r>
              <w:rPr>
                <w:color w:val="000000"/>
                <w:sz w:val="12"/>
                <w:szCs w:val="12"/>
              </w:rPr>
              <w:t>Да</w:t>
            </w:r>
          </w:p>
        </w:tc>
      </w:tr>
      <w:tr w:rsidR="00442042" w14:paraId="298FF4FD" w14:textId="77777777">
        <w:trPr>
          <w:trHeight w:val="974"/>
        </w:trPr>
        <w:tc>
          <w:tcPr>
            <w:tcW w:w="1272" w:type="dxa"/>
            <w:tcBorders>
              <w:left w:val="nil"/>
            </w:tcBorders>
          </w:tcPr>
          <w:p w14:paraId="322FE72B" w14:textId="79A93FFF" w:rsidR="00442042" w:rsidRDefault="002027E7">
            <w:pPr>
              <w:pBdr>
                <w:top w:val="nil"/>
                <w:left w:val="nil"/>
                <w:bottom w:val="nil"/>
                <w:right w:val="nil"/>
                <w:between w:val="nil"/>
              </w:pBdr>
              <w:spacing w:before="60" w:line="268" w:lineRule="auto"/>
              <w:ind w:left="170" w:right="162"/>
              <w:jc w:val="center"/>
              <w:rPr>
                <w:color w:val="000000"/>
                <w:sz w:val="12"/>
                <w:szCs w:val="12"/>
              </w:rPr>
            </w:pPr>
            <w:proofErr w:type="gramStart"/>
            <w:r>
              <w:rPr>
                <w:color w:val="000000"/>
                <w:sz w:val="12"/>
                <w:szCs w:val="12"/>
              </w:rPr>
              <w:t>Посадочное место</w:t>
            </w:r>
            <w:proofErr w:type="gramEnd"/>
            <w:r>
              <w:rPr>
                <w:color w:val="000000"/>
                <w:sz w:val="12"/>
                <w:szCs w:val="12"/>
              </w:rPr>
              <w:t xml:space="preserve"> подходящее для бокового </w:t>
            </w:r>
            <w:r w:rsidR="000F40CA">
              <w:rPr>
                <w:color w:val="000000"/>
                <w:sz w:val="12"/>
                <w:szCs w:val="12"/>
              </w:rPr>
              <w:t>крепления (L1/L2/Нет)</w:t>
            </w:r>
          </w:p>
        </w:tc>
        <w:tc>
          <w:tcPr>
            <w:tcW w:w="693" w:type="dxa"/>
          </w:tcPr>
          <w:p w14:paraId="72C4285F" w14:textId="77777777" w:rsidR="00442042" w:rsidRDefault="00442042">
            <w:pPr>
              <w:pBdr>
                <w:top w:val="nil"/>
                <w:left w:val="nil"/>
                <w:bottom w:val="nil"/>
                <w:right w:val="nil"/>
                <w:between w:val="nil"/>
              </w:pBdr>
              <w:spacing w:before="192"/>
              <w:rPr>
                <w:color w:val="000000"/>
                <w:sz w:val="12"/>
                <w:szCs w:val="12"/>
              </w:rPr>
            </w:pPr>
          </w:p>
          <w:p w14:paraId="6A4DB6DA" w14:textId="77777777" w:rsidR="00442042" w:rsidRDefault="002027E7">
            <w:pPr>
              <w:pBdr>
                <w:top w:val="nil"/>
                <w:left w:val="nil"/>
                <w:bottom w:val="nil"/>
                <w:right w:val="nil"/>
                <w:between w:val="nil"/>
              </w:pBdr>
              <w:ind w:left="1"/>
              <w:jc w:val="center"/>
              <w:rPr>
                <w:color w:val="000000"/>
                <w:sz w:val="12"/>
                <w:szCs w:val="12"/>
              </w:rPr>
            </w:pPr>
            <w:r>
              <w:rPr>
                <w:color w:val="000000"/>
                <w:sz w:val="12"/>
                <w:szCs w:val="12"/>
              </w:rPr>
              <w:t>X</w:t>
            </w:r>
          </w:p>
        </w:tc>
        <w:tc>
          <w:tcPr>
            <w:tcW w:w="1182" w:type="dxa"/>
          </w:tcPr>
          <w:p w14:paraId="426CAA3A" w14:textId="77777777" w:rsidR="00442042" w:rsidRDefault="00442042">
            <w:pPr>
              <w:pBdr>
                <w:top w:val="nil"/>
                <w:left w:val="nil"/>
                <w:bottom w:val="nil"/>
                <w:right w:val="nil"/>
                <w:between w:val="nil"/>
              </w:pBdr>
              <w:spacing w:before="192"/>
              <w:rPr>
                <w:color w:val="000000"/>
                <w:sz w:val="12"/>
                <w:szCs w:val="12"/>
              </w:rPr>
            </w:pPr>
          </w:p>
          <w:p w14:paraId="5DCB5586" w14:textId="77777777" w:rsidR="00442042" w:rsidRDefault="002027E7">
            <w:pPr>
              <w:pBdr>
                <w:top w:val="nil"/>
                <w:left w:val="nil"/>
                <w:bottom w:val="nil"/>
                <w:right w:val="nil"/>
                <w:between w:val="nil"/>
              </w:pBdr>
              <w:jc w:val="center"/>
              <w:rPr>
                <w:color w:val="000000"/>
                <w:sz w:val="12"/>
                <w:szCs w:val="12"/>
              </w:rPr>
            </w:pPr>
            <w:r>
              <w:rPr>
                <w:color w:val="000000"/>
                <w:sz w:val="12"/>
                <w:szCs w:val="12"/>
              </w:rPr>
              <w:t>Нет</w:t>
            </w:r>
          </w:p>
        </w:tc>
        <w:tc>
          <w:tcPr>
            <w:tcW w:w="1256" w:type="dxa"/>
          </w:tcPr>
          <w:p w14:paraId="5C9CE971" w14:textId="77777777" w:rsidR="00442042" w:rsidRDefault="00442042">
            <w:pPr>
              <w:pBdr>
                <w:top w:val="nil"/>
                <w:left w:val="nil"/>
                <w:bottom w:val="nil"/>
                <w:right w:val="nil"/>
                <w:between w:val="nil"/>
              </w:pBdr>
              <w:spacing w:before="192"/>
              <w:rPr>
                <w:color w:val="000000"/>
                <w:sz w:val="12"/>
                <w:szCs w:val="12"/>
              </w:rPr>
            </w:pPr>
          </w:p>
          <w:p w14:paraId="0AB4863F" w14:textId="77777777" w:rsidR="00442042" w:rsidRDefault="002027E7">
            <w:pPr>
              <w:pBdr>
                <w:top w:val="nil"/>
                <w:left w:val="nil"/>
                <w:bottom w:val="nil"/>
                <w:right w:val="nil"/>
                <w:between w:val="nil"/>
              </w:pBdr>
              <w:ind w:left="1" w:right="1"/>
              <w:jc w:val="center"/>
              <w:rPr>
                <w:color w:val="000000"/>
                <w:sz w:val="12"/>
                <w:szCs w:val="12"/>
              </w:rPr>
            </w:pPr>
            <w:r>
              <w:rPr>
                <w:color w:val="000000"/>
                <w:sz w:val="12"/>
                <w:szCs w:val="12"/>
              </w:rPr>
              <w:t>Нет</w:t>
            </w:r>
          </w:p>
        </w:tc>
        <w:tc>
          <w:tcPr>
            <w:tcW w:w="848" w:type="dxa"/>
          </w:tcPr>
          <w:p w14:paraId="4A8ECB78" w14:textId="77777777" w:rsidR="00442042" w:rsidRDefault="00442042">
            <w:pPr>
              <w:pBdr>
                <w:top w:val="nil"/>
                <w:left w:val="nil"/>
                <w:bottom w:val="nil"/>
                <w:right w:val="nil"/>
                <w:between w:val="nil"/>
              </w:pBdr>
              <w:spacing w:before="192"/>
              <w:rPr>
                <w:color w:val="000000"/>
                <w:sz w:val="12"/>
                <w:szCs w:val="12"/>
              </w:rPr>
            </w:pPr>
          </w:p>
          <w:p w14:paraId="6320975A" w14:textId="77777777" w:rsidR="00442042" w:rsidRDefault="002027E7">
            <w:pPr>
              <w:pBdr>
                <w:top w:val="nil"/>
                <w:left w:val="nil"/>
                <w:bottom w:val="nil"/>
                <w:right w:val="nil"/>
                <w:between w:val="nil"/>
              </w:pBdr>
              <w:ind w:left="1"/>
              <w:jc w:val="center"/>
              <w:rPr>
                <w:color w:val="000000"/>
                <w:sz w:val="12"/>
                <w:szCs w:val="12"/>
              </w:rPr>
            </w:pPr>
            <w:r>
              <w:rPr>
                <w:color w:val="000000"/>
                <w:sz w:val="12"/>
                <w:szCs w:val="12"/>
              </w:rPr>
              <w:t>Нет</w:t>
            </w:r>
          </w:p>
        </w:tc>
        <w:tc>
          <w:tcPr>
            <w:tcW w:w="873" w:type="dxa"/>
          </w:tcPr>
          <w:p w14:paraId="745B52F3" w14:textId="77777777" w:rsidR="00442042" w:rsidRDefault="00442042">
            <w:pPr>
              <w:pBdr>
                <w:top w:val="nil"/>
                <w:left w:val="nil"/>
                <w:bottom w:val="nil"/>
                <w:right w:val="nil"/>
                <w:between w:val="nil"/>
              </w:pBdr>
              <w:spacing w:before="192"/>
              <w:rPr>
                <w:color w:val="000000"/>
                <w:sz w:val="12"/>
                <w:szCs w:val="12"/>
              </w:rPr>
            </w:pPr>
          </w:p>
          <w:p w14:paraId="6E8A2CC2" w14:textId="77777777" w:rsidR="00442042" w:rsidRDefault="002027E7">
            <w:pPr>
              <w:pBdr>
                <w:top w:val="nil"/>
                <w:left w:val="nil"/>
                <w:bottom w:val="nil"/>
                <w:right w:val="nil"/>
                <w:between w:val="nil"/>
              </w:pBdr>
              <w:ind w:left="323"/>
              <w:rPr>
                <w:color w:val="000000"/>
                <w:sz w:val="12"/>
                <w:szCs w:val="12"/>
              </w:rPr>
            </w:pPr>
            <w:r>
              <w:rPr>
                <w:color w:val="000000"/>
                <w:sz w:val="12"/>
                <w:szCs w:val="12"/>
              </w:rPr>
              <w:t>Нет</w:t>
            </w:r>
          </w:p>
        </w:tc>
        <w:tc>
          <w:tcPr>
            <w:tcW w:w="847" w:type="dxa"/>
            <w:tcBorders>
              <w:right w:val="nil"/>
            </w:tcBorders>
          </w:tcPr>
          <w:p w14:paraId="45E411AD" w14:textId="77777777" w:rsidR="00442042" w:rsidRDefault="00442042">
            <w:pPr>
              <w:pBdr>
                <w:top w:val="nil"/>
                <w:left w:val="nil"/>
                <w:bottom w:val="nil"/>
                <w:right w:val="nil"/>
                <w:between w:val="nil"/>
              </w:pBdr>
              <w:spacing w:before="192"/>
              <w:rPr>
                <w:color w:val="000000"/>
                <w:sz w:val="12"/>
                <w:szCs w:val="12"/>
              </w:rPr>
            </w:pPr>
          </w:p>
          <w:p w14:paraId="5986F5C9" w14:textId="77777777" w:rsidR="00442042" w:rsidRDefault="002027E7">
            <w:pPr>
              <w:pBdr>
                <w:top w:val="nil"/>
                <w:left w:val="nil"/>
                <w:bottom w:val="nil"/>
                <w:right w:val="nil"/>
                <w:between w:val="nil"/>
              </w:pBdr>
              <w:jc w:val="center"/>
              <w:rPr>
                <w:color w:val="000000"/>
                <w:sz w:val="12"/>
                <w:szCs w:val="12"/>
              </w:rPr>
            </w:pPr>
            <w:r>
              <w:rPr>
                <w:color w:val="000000"/>
                <w:sz w:val="12"/>
                <w:szCs w:val="12"/>
              </w:rPr>
              <w:t>Нет</w:t>
            </w:r>
          </w:p>
        </w:tc>
      </w:tr>
    </w:tbl>
    <w:p w14:paraId="12B66701"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7A9A43B6" w14:textId="77777777" w:rsidR="00442042" w:rsidRDefault="002027E7">
      <w:pPr>
        <w:spacing w:before="72"/>
        <w:ind w:right="27"/>
        <w:jc w:val="right"/>
        <w:rPr>
          <w:i/>
          <w:iCs/>
          <w:sz w:val="20"/>
          <w:szCs w:val="20"/>
        </w:rPr>
      </w:pPr>
      <w:r>
        <w:rPr>
          <w:i/>
          <w:iCs/>
          <w:color w:val="007FFF"/>
          <w:sz w:val="18"/>
          <w:szCs w:val="18"/>
        </w:rPr>
        <w:lastRenderedPageBreak/>
        <w:t>Безопасность во время движения</w:t>
      </w:r>
    </w:p>
    <w:p w14:paraId="0B249FB9"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725824" behindDoc="0" locked="0" layoutInCell="1" hidden="0" allowOverlap="1" wp14:anchorId="19BD6D2B" wp14:editId="2595FA62">
                <wp:simplePos x="0" y="0"/>
                <wp:positionH relativeFrom="column">
                  <wp:posOffset>198589</wp:posOffset>
                </wp:positionH>
                <wp:positionV relativeFrom="paragraph">
                  <wp:posOffset>51815</wp:posOffset>
                </wp:positionV>
                <wp:extent cx="4428490" cy="12700"/>
                <wp:effectExtent l="0" t="0" r="0" b="0"/>
                <wp:wrapTopAndBottom distT="0" distB="0"/>
                <wp:docPr id="200" name="Полилиния: фигура 200"/>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2CD7A63" id="Полилиния: фигура 200" o:spid="_x0000_s1026" style="position:absolute;margin-left:15.65pt;margin-top:4.1pt;width:348.7pt;height:1pt;z-index:25172582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McOdwIAABQFAAAOAAAAZHJzL2Uyb0RvYy54bWysVM2O0zAQviPxDpbvNEl/tm3UdIV2VYS0&#10;Yivt8gCu4zQRjm1st+nekODOI/AKSFxWQvAM6RsxdpI2LCcQh9oz9eeZb74ZZ3F5KDnaM20KKRIc&#10;DUKMmKAyLcQ2wW/vVy9mGBlLREq4FCzBD8zgy+XzZ4tKxWwoc8lTphEEESauVIJza1UcBIbmrCRm&#10;IBUTcJhJXRILrt4GqSYVRC95MAzDi6CSOlVaUmYM/HvdHOKlj59ljNrbLDPMIp5g4Gb9qv26cWuw&#10;XJB4q4nKC9rSIP/AoiSFgKSnUNfEErTTxR+hyoJqaWRmB1SWgcyygjJfA1QThU+qucuJYr4WEMeo&#10;k0zm/4Wlb/ZrjYo0waAmRoKU0KT6S/2z/l4/+t+P+vH4OUbHT+B/O348fqi/IocF5SplYghwp9a6&#10;9QyYToZDpku3Q4HokOBRNIqmkwlGD2BPp7NwPmmUZweLKADG4+FsPAcC1CFmkQ8fnOPQnbGvmPQx&#10;yf7G2KZvaWeRvLPoQXSmhu67vnPfd4sR9F1jBH3fNNkVse6eI+pMVPWI5C0PBBT1zo337Ts3MA5c&#10;yj27l/6adeUB++l8NvTldczPGC76WKgRSuxQ3Vm3Kx+vwYwmkwvHE2Tojru9gfXT/hX4aXbKpWFN&#10;JqeDT3nSBtL31TeSF+mq4NyVb/R2c8U12hP3vMLparVqGf8G48KBhXTXuoIgiRufZmCctZHpA4yi&#10;UXRVaGNviLFrouExRhhV8EATbN7viGYY8dcCXsA8Gg9homzf0X1n03eIoLmE/lMLE9A4Vxb8pqFC&#10;vtxZmRVurDythkzrwNPzkrSfCfe2+75HnT9my18AAAD//wMAUEsDBBQABgAIAAAAIQBk+aQa3AAA&#10;AAcBAAAPAAAAZHJzL2Rvd25yZXYueG1sTI5NT8MwEETvSPwHa5G4USepRKMQp+LzAhJSC0j05sZL&#10;EtVeR7bThn/PcoLjaJ5mXr2enRVHDHHwpCBfZCCQWm8G6hS8vz1dlSBi0mS09YQKvjHCujk/q3Vl&#10;/Ik2eNymTvAIxUor6FMaKylj26PTceFHJO6+fHA6cQydNEGfeNxZWWTZtXR6IH7o9Yj3PbaH7eQU&#10;eLvbPcfDx10W4uPL9JC7+fPVKXV5Md/egEg4pz8YfvVZHRp22vuJTBRWwTJfMqmgLEBwvSrKFYg9&#10;c1kBsqnlf//mBwAA//8DAFBLAQItABQABgAIAAAAIQC2gziS/gAAAOEBAAATAAAAAAAAAAAAAAAA&#10;AAAAAABbQ29udGVudF9UeXBlc10ueG1sUEsBAi0AFAAGAAgAAAAhADj9If/WAAAAlAEAAAsAAAAA&#10;AAAAAAAAAAAALwEAAF9yZWxzLy5yZWxzUEsBAi0AFAAGAAgAAAAhAEGIxw53AgAAFAUAAA4AAAAA&#10;AAAAAAAAAAAALgIAAGRycy9lMm9Eb2MueG1sUEsBAi0AFAAGAAgAAAAhAGT5pBrcAAAABwEAAA8A&#10;AAAAAAAAAAAAAAAA0QQAAGRycy9kb3ducmV2LnhtbFBLBQYAAAAABAAEAPMAAADaBQAAAAA=&#10;" path="m4427982,l,,,3556r4427982,l4427982,xe" fillcolor="#007fff" stroked="f">
                <v:path arrowok="t" o:extrusionok="f"/>
                <w10:wrap type="topAndBottom"/>
              </v:shape>
            </w:pict>
          </mc:Fallback>
        </mc:AlternateContent>
      </w:r>
    </w:p>
    <w:p w14:paraId="17102066" w14:textId="77777777" w:rsidR="00442042" w:rsidRDefault="00442042">
      <w:pPr>
        <w:pBdr>
          <w:top w:val="nil"/>
          <w:left w:val="nil"/>
          <w:bottom w:val="nil"/>
          <w:right w:val="nil"/>
          <w:between w:val="nil"/>
        </w:pBdr>
        <w:spacing w:before="2" w:after="1"/>
        <w:rPr>
          <w:i/>
          <w:iCs/>
          <w:color w:val="000000"/>
          <w:sz w:val="9"/>
          <w:szCs w:val="9"/>
        </w:rPr>
      </w:pPr>
    </w:p>
    <w:tbl>
      <w:tblPr>
        <w:tblStyle w:val="a6"/>
        <w:tblW w:w="6970"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1271"/>
        <w:gridCol w:w="693"/>
        <w:gridCol w:w="1182"/>
        <w:gridCol w:w="1256"/>
        <w:gridCol w:w="848"/>
        <w:gridCol w:w="873"/>
        <w:gridCol w:w="847"/>
      </w:tblGrid>
      <w:tr w:rsidR="00442042" w14:paraId="2E2945A4" w14:textId="77777777" w:rsidTr="000F40CA">
        <w:trPr>
          <w:trHeight w:val="1159"/>
        </w:trPr>
        <w:tc>
          <w:tcPr>
            <w:tcW w:w="1271" w:type="dxa"/>
            <w:tcBorders>
              <w:top w:val="nil"/>
              <w:left w:val="nil"/>
              <w:bottom w:val="nil"/>
              <w:right w:val="nil"/>
            </w:tcBorders>
            <w:shd w:val="clear" w:color="auto" w:fill="83C6F9"/>
          </w:tcPr>
          <w:p w14:paraId="60B7B8A0" w14:textId="77777777" w:rsidR="00442042" w:rsidRDefault="00442042">
            <w:pPr>
              <w:pBdr>
                <w:top w:val="nil"/>
                <w:left w:val="nil"/>
                <w:bottom w:val="nil"/>
                <w:right w:val="nil"/>
                <w:between w:val="nil"/>
              </w:pBdr>
              <w:rPr>
                <w:rFonts w:ascii="Times New Roman" w:eastAsia="Times New Roman" w:hAnsi="Times New Roman" w:cs="Times New Roman"/>
                <w:color w:val="000000"/>
                <w:sz w:val="16"/>
                <w:szCs w:val="16"/>
              </w:rPr>
            </w:pPr>
          </w:p>
        </w:tc>
        <w:tc>
          <w:tcPr>
            <w:tcW w:w="693" w:type="dxa"/>
            <w:tcBorders>
              <w:top w:val="nil"/>
              <w:left w:val="nil"/>
              <w:bottom w:val="nil"/>
              <w:right w:val="nil"/>
            </w:tcBorders>
            <w:shd w:val="clear" w:color="auto" w:fill="83C6F9"/>
          </w:tcPr>
          <w:p w14:paraId="0332CE96" w14:textId="77777777" w:rsidR="00442042" w:rsidRDefault="00442042">
            <w:pPr>
              <w:pBdr>
                <w:top w:val="nil"/>
                <w:left w:val="nil"/>
                <w:bottom w:val="nil"/>
                <w:right w:val="nil"/>
                <w:between w:val="nil"/>
              </w:pBdr>
              <w:spacing w:before="175"/>
              <w:rPr>
                <w:i/>
                <w:iCs/>
                <w:color w:val="000000"/>
                <w:sz w:val="12"/>
                <w:szCs w:val="12"/>
              </w:rPr>
            </w:pPr>
          </w:p>
          <w:p w14:paraId="4F2BF8A7" w14:textId="77777777" w:rsidR="00442042" w:rsidRDefault="002027E7">
            <w:pPr>
              <w:pBdr>
                <w:top w:val="nil"/>
                <w:left w:val="nil"/>
                <w:bottom w:val="nil"/>
                <w:right w:val="nil"/>
                <w:between w:val="nil"/>
              </w:pBdr>
              <w:spacing w:line="268" w:lineRule="auto"/>
              <w:ind w:right="92"/>
              <w:rPr>
                <w:b/>
                <w:bCs/>
                <w:color w:val="000000"/>
                <w:sz w:val="12"/>
                <w:szCs w:val="12"/>
              </w:rPr>
            </w:pPr>
            <w:r>
              <w:rPr>
                <w:b/>
                <w:bCs/>
                <w:color w:val="000000"/>
                <w:sz w:val="12"/>
                <w:szCs w:val="12"/>
              </w:rPr>
              <w:t>Сиденье водителя</w:t>
            </w:r>
          </w:p>
        </w:tc>
        <w:tc>
          <w:tcPr>
            <w:tcW w:w="2438" w:type="dxa"/>
            <w:gridSpan w:val="2"/>
            <w:tcBorders>
              <w:top w:val="nil"/>
              <w:left w:val="nil"/>
              <w:bottom w:val="nil"/>
              <w:right w:val="nil"/>
            </w:tcBorders>
            <w:shd w:val="clear" w:color="auto" w:fill="83C6F9"/>
          </w:tcPr>
          <w:p w14:paraId="64EF064B" w14:textId="77777777" w:rsidR="00442042" w:rsidRDefault="002027E7">
            <w:pPr>
              <w:pBdr>
                <w:top w:val="nil"/>
                <w:left w:val="nil"/>
                <w:bottom w:val="nil"/>
                <w:right w:val="nil"/>
                <w:between w:val="nil"/>
              </w:pBdr>
              <w:spacing w:before="64"/>
              <w:jc w:val="center"/>
              <w:rPr>
                <w:b/>
                <w:bCs/>
                <w:color w:val="000000"/>
                <w:sz w:val="12"/>
                <w:szCs w:val="12"/>
              </w:rPr>
            </w:pPr>
            <w:r>
              <w:rPr>
                <w:b/>
                <w:bCs/>
                <w:color w:val="000000"/>
                <w:sz w:val="12"/>
                <w:szCs w:val="12"/>
              </w:rPr>
              <w:t>Переднее пассажирское сиденье</w:t>
            </w:r>
          </w:p>
          <w:p w14:paraId="40D1641B" w14:textId="133781EB" w:rsidR="00442042" w:rsidRDefault="002027E7" w:rsidP="007F6574">
            <w:pPr>
              <w:pBdr>
                <w:top w:val="nil"/>
                <w:left w:val="nil"/>
                <w:bottom w:val="nil"/>
                <w:right w:val="nil"/>
                <w:between w:val="nil"/>
              </w:pBdr>
              <w:tabs>
                <w:tab w:val="left" w:pos="1382"/>
              </w:tabs>
              <w:spacing w:before="162" w:line="268" w:lineRule="auto"/>
              <w:ind w:right="202" w:hanging="1"/>
              <w:jc w:val="center"/>
              <w:rPr>
                <w:b/>
                <w:bCs/>
                <w:color w:val="000000"/>
                <w:sz w:val="12"/>
                <w:szCs w:val="12"/>
              </w:rPr>
            </w:pPr>
            <w:r>
              <w:rPr>
                <w:b/>
                <w:bCs/>
                <w:color w:val="000000"/>
                <w:sz w:val="12"/>
                <w:szCs w:val="12"/>
              </w:rPr>
              <w:t>Подушка</w:t>
            </w:r>
            <w:r>
              <w:rPr>
                <w:b/>
                <w:bCs/>
                <w:color w:val="000000"/>
                <w:sz w:val="12"/>
                <w:szCs w:val="12"/>
              </w:rPr>
              <w:tab/>
              <w:t xml:space="preserve"> </w:t>
            </w:r>
            <w:proofErr w:type="spellStart"/>
            <w:r w:rsidR="007F6574">
              <w:rPr>
                <w:b/>
                <w:bCs/>
                <w:color w:val="000000"/>
                <w:sz w:val="12"/>
                <w:szCs w:val="12"/>
                <w:lang w:val="ru-RU"/>
              </w:rPr>
              <w:t>Подушка</w:t>
            </w:r>
            <w:proofErr w:type="spellEnd"/>
            <w:r w:rsidR="007F6574">
              <w:rPr>
                <w:b/>
                <w:bCs/>
                <w:color w:val="000000"/>
                <w:sz w:val="12"/>
                <w:szCs w:val="12"/>
                <w:lang w:val="ru-RU"/>
              </w:rPr>
              <w:t xml:space="preserve"> безопасности</w:t>
            </w:r>
            <w:r>
              <w:rPr>
                <w:b/>
                <w:bCs/>
                <w:color w:val="000000"/>
                <w:sz w:val="12"/>
                <w:szCs w:val="12"/>
              </w:rPr>
              <w:tab/>
            </w:r>
            <w:proofErr w:type="spellStart"/>
            <w:r>
              <w:rPr>
                <w:b/>
                <w:bCs/>
                <w:color w:val="000000"/>
                <w:sz w:val="12"/>
                <w:szCs w:val="12"/>
              </w:rPr>
              <w:t>безопасности</w:t>
            </w:r>
            <w:proofErr w:type="spellEnd"/>
            <w:r>
              <w:rPr>
                <w:b/>
                <w:bCs/>
                <w:color w:val="000000"/>
                <w:sz w:val="12"/>
                <w:szCs w:val="12"/>
              </w:rPr>
              <w:t xml:space="preserve"> включена</w:t>
            </w:r>
            <w:r>
              <w:rPr>
                <w:b/>
                <w:bCs/>
                <w:color w:val="000000"/>
                <w:sz w:val="12"/>
                <w:szCs w:val="12"/>
              </w:rPr>
              <w:tab/>
              <w:t>выключена</w:t>
            </w:r>
          </w:p>
        </w:tc>
        <w:tc>
          <w:tcPr>
            <w:tcW w:w="848" w:type="dxa"/>
            <w:tcBorders>
              <w:top w:val="nil"/>
              <w:left w:val="nil"/>
              <w:bottom w:val="nil"/>
              <w:right w:val="nil"/>
            </w:tcBorders>
            <w:shd w:val="clear" w:color="auto" w:fill="83C6F9"/>
          </w:tcPr>
          <w:p w14:paraId="3BFA3920" w14:textId="77777777" w:rsidR="00442042" w:rsidRDefault="00442042" w:rsidP="007F6574">
            <w:pPr>
              <w:pBdr>
                <w:top w:val="nil"/>
                <w:left w:val="nil"/>
                <w:bottom w:val="nil"/>
                <w:right w:val="nil"/>
                <w:between w:val="nil"/>
              </w:pBdr>
              <w:spacing w:before="56"/>
              <w:jc w:val="center"/>
              <w:rPr>
                <w:i/>
                <w:iCs/>
                <w:color w:val="000000"/>
                <w:sz w:val="12"/>
                <w:szCs w:val="12"/>
              </w:rPr>
            </w:pPr>
          </w:p>
          <w:p w14:paraId="096E47E3" w14:textId="77777777" w:rsidR="00442042" w:rsidRDefault="002027E7" w:rsidP="007F6574">
            <w:pPr>
              <w:pBdr>
                <w:top w:val="nil"/>
                <w:left w:val="nil"/>
                <w:bottom w:val="nil"/>
                <w:right w:val="nil"/>
                <w:between w:val="nil"/>
              </w:pBdr>
              <w:spacing w:line="268" w:lineRule="auto"/>
              <w:ind w:left="125" w:right="115" w:hanging="6"/>
              <w:jc w:val="center"/>
              <w:rPr>
                <w:b/>
                <w:bCs/>
                <w:color w:val="000000"/>
                <w:sz w:val="12"/>
                <w:szCs w:val="12"/>
              </w:rPr>
            </w:pPr>
            <w:r>
              <w:rPr>
                <w:b/>
                <w:bCs/>
                <w:color w:val="000000"/>
                <w:sz w:val="12"/>
                <w:szCs w:val="12"/>
              </w:rPr>
              <w:t>Место на заднем сидении слева (b)</w:t>
            </w:r>
          </w:p>
        </w:tc>
        <w:tc>
          <w:tcPr>
            <w:tcW w:w="873" w:type="dxa"/>
            <w:tcBorders>
              <w:top w:val="nil"/>
              <w:left w:val="nil"/>
              <w:bottom w:val="nil"/>
              <w:right w:val="nil"/>
            </w:tcBorders>
            <w:shd w:val="clear" w:color="auto" w:fill="83C6F9"/>
          </w:tcPr>
          <w:p w14:paraId="66C878F9" w14:textId="77777777" w:rsidR="00442042" w:rsidRDefault="002027E7" w:rsidP="007F6574">
            <w:pPr>
              <w:pBdr>
                <w:top w:val="nil"/>
                <w:left w:val="nil"/>
                <w:bottom w:val="nil"/>
                <w:right w:val="nil"/>
                <w:between w:val="nil"/>
              </w:pBdr>
              <w:spacing w:before="141" w:line="268" w:lineRule="auto"/>
              <w:ind w:right="41"/>
              <w:jc w:val="center"/>
              <w:rPr>
                <w:b/>
                <w:bCs/>
                <w:color w:val="000000"/>
                <w:sz w:val="12"/>
                <w:szCs w:val="12"/>
              </w:rPr>
            </w:pPr>
            <w:r>
              <w:rPr>
                <w:b/>
                <w:bCs/>
                <w:color w:val="000000"/>
                <w:sz w:val="12"/>
                <w:szCs w:val="12"/>
              </w:rPr>
              <w:t>Центральное место на заднем сидении (b)</w:t>
            </w:r>
          </w:p>
        </w:tc>
        <w:tc>
          <w:tcPr>
            <w:tcW w:w="847" w:type="dxa"/>
            <w:tcBorders>
              <w:top w:val="nil"/>
              <w:left w:val="nil"/>
              <w:bottom w:val="nil"/>
              <w:right w:val="nil"/>
            </w:tcBorders>
            <w:shd w:val="clear" w:color="auto" w:fill="83C6F9"/>
          </w:tcPr>
          <w:p w14:paraId="33D5DA6D" w14:textId="77777777" w:rsidR="00442042" w:rsidRDefault="002027E7" w:rsidP="007F6574">
            <w:pPr>
              <w:pBdr>
                <w:top w:val="nil"/>
                <w:left w:val="nil"/>
                <w:bottom w:val="nil"/>
                <w:right w:val="nil"/>
                <w:between w:val="nil"/>
              </w:pBdr>
              <w:spacing w:before="141" w:line="268" w:lineRule="auto"/>
              <w:ind w:left="117" w:right="112"/>
              <w:jc w:val="center"/>
              <w:rPr>
                <w:b/>
                <w:bCs/>
                <w:color w:val="000000"/>
                <w:sz w:val="12"/>
                <w:szCs w:val="12"/>
              </w:rPr>
            </w:pPr>
            <w:r>
              <w:rPr>
                <w:b/>
                <w:bCs/>
                <w:color w:val="000000"/>
                <w:sz w:val="12"/>
                <w:szCs w:val="12"/>
              </w:rPr>
              <w:t>Место на заднем сидении справа (b)</w:t>
            </w:r>
          </w:p>
        </w:tc>
      </w:tr>
      <w:tr w:rsidR="00442042" w14:paraId="2214FFA2" w14:textId="77777777" w:rsidTr="007F6574">
        <w:trPr>
          <w:trHeight w:val="1038"/>
        </w:trPr>
        <w:tc>
          <w:tcPr>
            <w:tcW w:w="1271" w:type="dxa"/>
            <w:tcBorders>
              <w:left w:val="nil"/>
            </w:tcBorders>
          </w:tcPr>
          <w:p w14:paraId="53265906" w14:textId="77777777" w:rsidR="00442042" w:rsidRDefault="002027E7">
            <w:pPr>
              <w:pBdr>
                <w:top w:val="nil"/>
                <w:left w:val="nil"/>
                <w:bottom w:val="nil"/>
                <w:right w:val="nil"/>
                <w:between w:val="nil"/>
              </w:pBdr>
              <w:ind w:left="4"/>
              <w:jc w:val="center"/>
              <w:rPr>
                <w:color w:val="000000"/>
                <w:sz w:val="12"/>
                <w:szCs w:val="12"/>
              </w:rPr>
            </w:pPr>
            <w:r>
              <w:rPr>
                <w:color w:val="000000"/>
                <w:sz w:val="12"/>
                <w:szCs w:val="12"/>
              </w:rPr>
              <w:t>Максимально допустимое крепление детского удерживающего устройства, обращенного назад (R1/R2X/R32/R3/Нет)</w:t>
            </w:r>
          </w:p>
        </w:tc>
        <w:tc>
          <w:tcPr>
            <w:tcW w:w="693" w:type="dxa"/>
          </w:tcPr>
          <w:p w14:paraId="01322A9A" w14:textId="77777777" w:rsidR="00442042" w:rsidRDefault="00442042">
            <w:pPr>
              <w:pBdr>
                <w:top w:val="nil"/>
                <w:left w:val="nil"/>
                <w:bottom w:val="nil"/>
                <w:right w:val="nil"/>
                <w:between w:val="nil"/>
              </w:pBdr>
              <w:rPr>
                <w:i/>
                <w:iCs/>
                <w:color w:val="000000"/>
                <w:sz w:val="12"/>
                <w:szCs w:val="12"/>
              </w:rPr>
            </w:pPr>
          </w:p>
          <w:p w14:paraId="7C990D3D" w14:textId="77777777" w:rsidR="00442042" w:rsidRDefault="00442042">
            <w:pPr>
              <w:pBdr>
                <w:top w:val="nil"/>
                <w:left w:val="nil"/>
                <w:bottom w:val="nil"/>
                <w:right w:val="nil"/>
                <w:between w:val="nil"/>
              </w:pBdr>
              <w:rPr>
                <w:i/>
                <w:iCs/>
                <w:color w:val="000000"/>
                <w:sz w:val="12"/>
                <w:szCs w:val="12"/>
              </w:rPr>
            </w:pPr>
          </w:p>
          <w:p w14:paraId="169DDF51" w14:textId="77777777" w:rsidR="00442042" w:rsidRDefault="00442042">
            <w:pPr>
              <w:pBdr>
                <w:top w:val="nil"/>
                <w:left w:val="nil"/>
                <w:bottom w:val="nil"/>
                <w:right w:val="nil"/>
                <w:between w:val="nil"/>
              </w:pBdr>
              <w:spacing w:before="35"/>
              <w:rPr>
                <w:i/>
                <w:iCs/>
                <w:color w:val="000000"/>
                <w:sz w:val="12"/>
                <w:szCs w:val="12"/>
              </w:rPr>
            </w:pPr>
          </w:p>
          <w:p w14:paraId="418CD2B5" w14:textId="77777777" w:rsidR="00442042" w:rsidRDefault="002027E7">
            <w:pPr>
              <w:pBdr>
                <w:top w:val="nil"/>
                <w:left w:val="nil"/>
                <w:bottom w:val="nil"/>
                <w:right w:val="nil"/>
                <w:between w:val="nil"/>
              </w:pBdr>
              <w:ind w:left="1" w:right="1"/>
              <w:jc w:val="center"/>
              <w:rPr>
                <w:color w:val="000000"/>
                <w:sz w:val="12"/>
                <w:szCs w:val="12"/>
              </w:rPr>
            </w:pPr>
            <w:r>
              <w:rPr>
                <w:color w:val="000000"/>
                <w:sz w:val="12"/>
                <w:szCs w:val="12"/>
              </w:rPr>
              <w:t>X</w:t>
            </w:r>
          </w:p>
        </w:tc>
        <w:tc>
          <w:tcPr>
            <w:tcW w:w="1182" w:type="dxa"/>
          </w:tcPr>
          <w:p w14:paraId="527C5101" w14:textId="77777777" w:rsidR="00442042" w:rsidRDefault="00442042">
            <w:pPr>
              <w:pBdr>
                <w:top w:val="nil"/>
                <w:left w:val="nil"/>
                <w:bottom w:val="nil"/>
                <w:right w:val="nil"/>
                <w:between w:val="nil"/>
              </w:pBdr>
              <w:rPr>
                <w:i/>
                <w:iCs/>
                <w:color w:val="000000"/>
                <w:sz w:val="12"/>
                <w:szCs w:val="12"/>
              </w:rPr>
            </w:pPr>
          </w:p>
          <w:p w14:paraId="063C78BF" w14:textId="77777777" w:rsidR="00442042" w:rsidRDefault="00442042">
            <w:pPr>
              <w:pBdr>
                <w:top w:val="nil"/>
                <w:left w:val="nil"/>
                <w:bottom w:val="nil"/>
                <w:right w:val="nil"/>
                <w:between w:val="nil"/>
              </w:pBdr>
              <w:rPr>
                <w:i/>
                <w:iCs/>
                <w:color w:val="000000"/>
                <w:sz w:val="12"/>
                <w:szCs w:val="12"/>
              </w:rPr>
            </w:pPr>
          </w:p>
          <w:p w14:paraId="58F0E1A5" w14:textId="77777777" w:rsidR="00442042" w:rsidRDefault="00442042">
            <w:pPr>
              <w:pBdr>
                <w:top w:val="nil"/>
                <w:left w:val="nil"/>
                <w:bottom w:val="nil"/>
                <w:right w:val="nil"/>
                <w:between w:val="nil"/>
              </w:pBdr>
              <w:spacing w:before="35"/>
              <w:rPr>
                <w:i/>
                <w:iCs/>
                <w:color w:val="000000"/>
                <w:sz w:val="12"/>
                <w:szCs w:val="12"/>
              </w:rPr>
            </w:pPr>
          </w:p>
          <w:p w14:paraId="2C0D61DE" w14:textId="77777777" w:rsidR="00442042" w:rsidRDefault="002027E7">
            <w:pPr>
              <w:pBdr>
                <w:top w:val="nil"/>
                <w:left w:val="nil"/>
                <w:bottom w:val="nil"/>
                <w:right w:val="nil"/>
                <w:between w:val="nil"/>
              </w:pBdr>
              <w:jc w:val="center"/>
              <w:rPr>
                <w:color w:val="000000"/>
                <w:sz w:val="12"/>
                <w:szCs w:val="12"/>
              </w:rPr>
            </w:pPr>
            <w:r>
              <w:rPr>
                <w:color w:val="000000"/>
                <w:sz w:val="12"/>
                <w:szCs w:val="12"/>
              </w:rPr>
              <w:t>Нет</w:t>
            </w:r>
          </w:p>
        </w:tc>
        <w:tc>
          <w:tcPr>
            <w:tcW w:w="1256" w:type="dxa"/>
          </w:tcPr>
          <w:p w14:paraId="18703CD8" w14:textId="77777777" w:rsidR="00442042" w:rsidRDefault="00442042">
            <w:pPr>
              <w:pBdr>
                <w:top w:val="nil"/>
                <w:left w:val="nil"/>
                <w:bottom w:val="nil"/>
                <w:right w:val="nil"/>
                <w:between w:val="nil"/>
              </w:pBdr>
              <w:rPr>
                <w:i/>
                <w:iCs/>
                <w:color w:val="000000"/>
                <w:sz w:val="12"/>
                <w:szCs w:val="12"/>
              </w:rPr>
            </w:pPr>
          </w:p>
          <w:p w14:paraId="24DAF0FA" w14:textId="77777777" w:rsidR="00442042" w:rsidRDefault="00442042">
            <w:pPr>
              <w:pBdr>
                <w:top w:val="nil"/>
                <w:left w:val="nil"/>
                <w:bottom w:val="nil"/>
                <w:right w:val="nil"/>
                <w:between w:val="nil"/>
              </w:pBdr>
              <w:rPr>
                <w:i/>
                <w:iCs/>
                <w:color w:val="000000"/>
                <w:sz w:val="12"/>
                <w:szCs w:val="12"/>
              </w:rPr>
            </w:pPr>
          </w:p>
          <w:p w14:paraId="7E5B7DBC" w14:textId="77777777" w:rsidR="00442042" w:rsidRDefault="00442042">
            <w:pPr>
              <w:pBdr>
                <w:top w:val="nil"/>
                <w:left w:val="nil"/>
                <w:bottom w:val="nil"/>
                <w:right w:val="nil"/>
                <w:between w:val="nil"/>
              </w:pBdr>
              <w:spacing w:before="35"/>
              <w:rPr>
                <w:i/>
                <w:iCs/>
                <w:color w:val="000000"/>
                <w:sz w:val="12"/>
                <w:szCs w:val="12"/>
              </w:rPr>
            </w:pPr>
          </w:p>
          <w:p w14:paraId="16F38A1D" w14:textId="77777777" w:rsidR="00442042" w:rsidRDefault="002027E7">
            <w:pPr>
              <w:pBdr>
                <w:top w:val="nil"/>
                <w:left w:val="nil"/>
                <w:bottom w:val="nil"/>
                <w:right w:val="nil"/>
                <w:between w:val="nil"/>
              </w:pBdr>
              <w:ind w:left="1"/>
              <w:jc w:val="center"/>
              <w:rPr>
                <w:color w:val="000000"/>
                <w:sz w:val="12"/>
                <w:szCs w:val="12"/>
              </w:rPr>
            </w:pPr>
            <w:r>
              <w:rPr>
                <w:color w:val="000000"/>
                <w:sz w:val="12"/>
                <w:szCs w:val="12"/>
              </w:rPr>
              <w:t>R1/R2/R3</w:t>
            </w:r>
          </w:p>
        </w:tc>
        <w:tc>
          <w:tcPr>
            <w:tcW w:w="848" w:type="dxa"/>
          </w:tcPr>
          <w:p w14:paraId="180634E8" w14:textId="77777777" w:rsidR="00442042" w:rsidRDefault="00442042">
            <w:pPr>
              <w:pBdr>
                <w:top w:val="nil"/>
                <w:left w:val="nil"/>
                <w:bottom w:val="nil"/>
                <w:right w:val="nil"/>
                <w:between w:val="nil"/>
              </w:pBdr>
              <w:rPr>
                <w:i/>
                <w:iCs/>
                <w:color w:val="000000"/>
                <w:sz w:val="12"/>
                <w:szCs w:val="12"/>
              </w:rPr>
            </w:pPr>
          </w:p>
          <w:p w14:paraId="41286EDD" w14:textId="77777777" w:rsidR="00442042" w:rsidRDefault="00442042">
            <w:pPr>
              <w:pBdr>
                <w:top w:val="nil"/>
                <w:left w:val="nil"/>
                <w:bottom w:val="nil"/>
                <w:right w:val="nil"/>
                <w:between w:val="nil"/>
              </w:pBdr>
              <w:spacing w:before="121"/>
              <w:rPr>
                <w:i/>
                <w:iCs/>
                <w:color w:val="000000"/>
                <w:sz w:val="12"/>
                <w:szCs w:val="12"/>
              </w:rPr>
            </w:pPr>
          </w:p>
          <w:p w14:paraId="4731F22C" w14:textId="77777777" w:rsidR="00442042" w:rsidRDefault="002027E7">
            <w:pPr>
              <w:pBdr>
                <w:top w:val="nil"/>
                <w:left w:val="nil"/>
                <w:bottom w:val="nil"/>
                <w:right w:val="nil"/>
                <w:between w:val="nil"/>
              </w:pBdr>
              <w:spacing w:before="1" w:line="268" w:lineRule="auto"/>
              <w:ind w:left="311" w:right="145" w:hanging="156"/>
              <w:rPr>
                <w:color w:val="000000"/>
                <w:sz w:val="12"/>
                <w:szCs w:val="12"/>
              </w:rPr>
            </w:pPr>
            <w:r>
              <w:rPr>
                <w:color w:val="000000"/>
                <w:sz w:val="12"/>
                <w:szCs w:val="12"/>
              </w:rPr>
              <w:t>R1/R2/ R3</w:t>
            </w:r>
          </w:p>
        </w:tc>
        <w:tc>
          <w:tcPr>
            <w:tcW w:w="873" w:type="dxa"/>
          </w:tcPr>
          <w:p w14:paraId="62244C50" w14:textId="77777777" w:rsidR="00442042" w:rsidRDefault="00442042">
            <w:pPr>
              <w:pBdr>
                <w:top w:val="nil"/>
                <w:left w:val="nil"/>
                <w:bottom w:val="nil"/>
                <w:right w:val="nil"/>
                <w:between w:val="nil"/>
              </w:pBdr>
              <w:rPr>
                <w:i/>
                <w:iCs/>
                <w:color w:val="000000"/>
                <w:sz w:val="12"/>
                <w:szCs w:val="12"/>
              </w:rPr>
            </w:pPr>
          </w:p>
          <w:p w14:paraId="25907A19" w14:textId="77777777" w:rsidR="00442042" w:rsidRDefault="00442042">
            <w:pPr>
              <w:pBdr>
                <w:top w:val="nil"/>
                <w:left w:val="nil"/>
                <w:bottom w:val="nil"/>
                <w:right w:val="nil"/>
                <w:between w:val="nil"/>
              </w:pBdr>
              <w:rPr>
                <w:i/>
                <w:iCs/>
                <w:color w:val="000000"/>
                <w:sz w:val="12"/>
                <w:szCs w:val="12"/>
              </w:rPr>
            </w:pPr>
          </w:p>
          <w:p w14:paraId="32A8CD2D" w14:textId="77777777" w:rsidR="00442042" w:rsidRDefault="00442042">
            <w:pPr>
              <w:pBdr>
                <w:top w:val="nil"/>
                <w:left w:val="nil"/>
                <w:bottom w:val="nil"/>
                <w:right w:val="nil"/>
                <w:between w:val="nil"/>
              </w:pBdr>
              <w:spacing w:before="34"/>
              <w:rPr>
                <w:i/>
                <w:iCs/>
                <w:color w:val="000000"/>
                <w:sz w:val="12"/>
                <w:szCs w:val="12"/>
              </w:rPr>
            </w:pPr>
          </w:p>
          <w:p w14:paraId="10D404C0" w14:textId="77777777" w:rsidR="00442042" w:rsidRDefault="002027E7">
            <w:pPr>
              <w:pBdr>
                <w:top w:val="nil"/>
                <w:left w:val="nil"/>
                <w:bottom w:val="nil"/>
                <w:right w:val="nil"/>
                <w:between w:val="nil"/>
              </w:pBdr>
              <w:jc w:val="center"/>
              <w:rPr>
                <w:color w:val="000000"/>
                <w:sz w:val="12"/>
                <w:szCs w:val="12"/>
              </w:rPr>
            </w:pPr>
            <w:r>
              <w:rPr>
                <w:color w:val="000000"/>
                <w:sz w:val="12"/>
                <w:szCs w:val="12"/>
              </w:rPr>
              <w:t>Нет</w:t>
            </w:r>
          </w:p>
        </w:tc>
        <w:tc>
          <w:tcPr>
            <w:tcW w:w="847" w:type="dxa"/>
            <w:tcBorders>
              <w:right w:val="nil"/>
            </w:tcBorders>
          </w:tcPr>
          <w:p w14:paraId="30C70594" w14:textId="77777777" w:rsidR="00442042" w:rsidRDefault="00442042">
            <w:pPr>
              <w:pBdr>
                <w:top w:val="nil"/>
                <w:left w:val="nil"/>
                <w:bottom w:val="nil"/>
                <w:right w:val="nil"/>
                <w:between w:val="nil"/>
              </w:pBdr>
              <w:rPr>
                <w:i/>
                <w:iCs/>
                <w:color w:val="000000"/>
                <w:sz w:val="12"/>
                <w:szCs w:val="12"/>
              </w:rPr>
            </w:pPr>
          </w:p>
          <w:p w14:paraId="5E2DD1B6" w14:textId="77777777" w:rsidR="00442042" w:rsidRDefault="00442042">
            <w:pPr>
              <w:pBdr>
                <w:top w:val="nil"/>
                <w:left w:val="nil"/>
                <w:bottom w:val="nil"/>
                <w:right w:val="nil"/>
                <w:between w:val="nil"/>
              </w:pBdr>
              <w:spacing w:before="121"/>
              <w:rPr>
                <w:i/>
                <w:iCs/>
                <w:color w:val="000000"/>
                <w:sz w:val="12"/>
                <w:szCs w:val="12"/>
              </w:rPr>
            </w:pPr>
          </w:p>
          <w:p w14:paraId="1ED30FE1" w14:textId="77777777" w:rsidR="00442042" w:rsidRDefault="002027E7">
            <w:pPr>
              <w:pBdr>
                <w:top w:val="nil"/>
                <w:left w:val="nil"/>
                <w:bottom w:val="nil"/>
                <w:right w:val="nil"/>
                <w:between w:val="nil"/>
              </w:pBdr>
              <w:spacing w:before="1" w:line="268" w:lineRule="auto"/>
              <w:ind w:left="311" w:right="148" w:hanging="155"/>
              <w:rPr>
                <w:color w:val="000000"/>
                <w:sz w:val="12"/>
                <w:szCs w:val="12"/>
              </w:rPr>
            </w:pPr>
            <w:r>
              <w:rPr>
                <w:color w:val="000000"/>
                <w:sz w:val="12"/>
                <w:szCs w:val="12"/>
              </w:rPr>
              <w:t>R1/R2/ R3</w:t>
            </w:r>
          </w:p>
        </w:tc>
      </w:tr>
      <w:tr w:rsidR="00442042" w14:paraId="017FAB58" w14:textId="77777777" w:rsidTr="007F6574">
        <w:trPr>
          <w:trHeight w:val="1407"/>
        </w:trPr>
        <w:tc>
          <w:tcPr>
            <w:tcW w:w="1271" w:type="dxa"/>
            <w:tcBorders>
              <w:left w:val="nil"/>
            </w:tcBorders>
          </w:tcPr>
          <w:p w14:paraId="1A9FBBFA" w14:textId="7322DB5C" w:rsidR="00442042" w:rsidRDefault="002027E7" w:rsidP="007F6574">
            <w:pPr>
              <w:pBdr>
                <w:top w:val="nil"/>
                <w:left w:val="nil"/>
                <w:bottom w:val="nil"/>
                <w:right w:val="nil"/>
                <w:between w:val="nil"/>
              </w:pBdr>
              <w:spacing w:before="56" w:line="268" w:lineRule="auto"/>
              <w:ind w:left="102"/>
              <w:jc w:val="center"/>
              <w:rPr>
                <w:color w:val="000000"/>
                <w:sz w:val="12"/>
                <w:szCs w:val="12"/>
              </w:rPr>
            </w:pPr>
            <w:r>
              <w:rPr>
                <w:color w:val="000000"/>
                <w:sz w:val="12"/>
                <w:szCs w:val="12"/>
              </w:rPr>
              <w:t>Максимально допустимое</w:t>
            </w:r>
            <w:r w:rsidR="007F6574">
              <w:rPr>
                <w:color w:val="000000"/>
                <w:sz w:val="12"/>
                <w:szCs w:val="12"/>
                <w:lang w:val="ru-RU"/>
              </w:rPr>
              <w:t xml:space="preserve"> </w:t>
            </w:r>
            <w:r>
              <w:rPr>
                <w:color w:val="000000"/>
                <w:sz w:val="12"/>
                <w:szCs w:val="12"/>
              </w:rPr>
              <w:t>крепление детского удерживающего устройства, обращенного лицом вперед (F2X/F2/F3/</w:t>
            </w:r>
          </w:p>
          <w:p w14:paraId="7CFB1C4A" w14:textId="77777777" w:rsidR="00442042" w:rsidRDefault="002027E7" w:rsidP="007F6574">
            <w:pPr>
              <w:pBdr>
                <w:top w:val="nil"/>
                <w:left w:val="nil"/>
                <w:bottom w:val="nil"/>
                <w:right w:val="nil"/>
                <w:between w:val="nil"/>
              </w:pBdr>
              <w:spacing w:before="1"/>
              <w:ind w:left="4" w:right="1"/>
              <w:jc w:val="center"/>
              <w:rPr>
                <w:color w:val="000000"/>
                <w:sz w:val="12"/>
                <w:szCs w:val="12"/>
              </w:rPr>
            </w:pPr>
            <w:r>
              <w:rPr>
                <w:color w:val="000000"/>
                <w:sz w:val="12"/>
                <w:szCs w:val="12"/>
              </w:rPr>
              <w:t>Нет)</w:t>
            </w:r>
          </w:p>
        </w:tc>
        <w:tc>
          <w:tcPr>
            <w:tcW w:w="693" w:type="dxa"/>
          </w:tcPr>
          <w:p w14:paraId="4879451C" w14:textId="77777777" w:rsidR="00442042" w:rsidRDefault="00442042">
            <w:pPr>
              <w:pBdr>
                <w:top w:val="nil"/>
                <w:left w:val="nil"/>
                <w:bottom w:val="nil"/>
                <w:right w:val="nil"/>
                <w:between w:val="nil"/>
              </w:pBdr>
              <w:rPr>
                <w:i/>
                <w:iCs/>
                <w:color w:val="000000"/>
                <w:sz w:val="12"/>
                <w:szCs w:val="12"/>
              </w:rPr>
            </w:pPr>
          </w:p>
          <w:p w14:paraId="6F5D1152" w14:textId="77777777" w:rsidR="00442042" w:rsidRDefault="00442042">
            <w:pPr>
              <w:pBdr>
                <w:top w:val="nil"/>
                <w:left w:val="nil"/>
                <w:bottom w:val="nil"/>
                <w:right w:val="nil"/>
                <w:between w:val="nil"/>
              </w:pBdr>
              <w:rPr>
                <w:i/>
                <w:iCs/>
                <w:color w:val="000000"/>
                <w:sz w:val="12"/>
                <w:szCs w:val="12"/>
              </w:rPr>
            </w:pPr>
          </w:p>
          <w:p w14:paraId="606E61EF" w14:textId="77777777" w:rsidR="00442042" w:rsidRDefault="00442042">
            <w:pPr>
              <w:pBdr>
                <w:top w:val="nil"/>
                <w:left w:val="nil"/>
                <w:bottom w:val="nil"/>
                <w:right w:val="nil"/>
                <w:between w:val="nil"/>
              </w:pBdr>
              <w:spacing w:before="36"/>
              <w:rPr>
                <w:i/>
                <w:iCs/>
                <w:color w:val="000000"/>
                <w:sz w:val="12"/>
                <w:szCs w:val="12"/>
              </w:rPr>
            </w:pPr>
          </w:p>
          <w:p w14:paraId="05B00471" w14:textId="77777777" w:rsidR="00442042" w:rsidRDefault="002027E7">
            <w:pPr>
              <w:pBdr>
                <w:top w:val="nil"/>
                <w:left w:val="nil"/>
                <w:bottom w:val="nil"/>
                <w:right w:val="nil"/>
                <w:between w:val="nil"/>
              </w:pBdr>
              <w:ind w:left="1" w:right="1"/>
              <w:jc w:val="center"/>
              <w:rPr>
                <w:color w:val="000000"/>
                <w:sz w:val="12"/>
                <w:szCs w:val="12"/>
              </w:rPr>
            </w:pPr>
            <w:r>
              <w:rPr>
                <w:color w:val="000000"/>
                <w:sz w:val="12"/>
                <w:szCs w:val="12"/>
              </w:rPr>
              <w:t>X</w:t>
            </w:r>
          </w:p>
        </w:tc>
        <w:tc>
          <w:tcPr>
            <w:tcW w:w="1182" w:type="dxa"/>
          </w:tcPr>
          <w:p w14:paraId="4CA704C5" w14:textId="77777777" w:rsidR="00442042" w:rsidRDefault="00442042">
            <w:pPr>
              <w:pBdr>
                <w:top w:val="nil"/>
                <w:left w:val="nil"/>
                <w:bottom w:val="nil"/>
                <w:right w:val="nil"/>
                <w:between w:val="nil"/>
              </w:pBdr>
              <w:rPr>
                <w:i/>
                <w:iCs/>
                <w:color w:val="000000"/>
                <w:sz w:val="12"/>
                <w:szCs w:val="12"/>
              </w:rPr>
            </w:pPr>
          </w:p>
          <w:p w14:paraId="3E6EC95E" w14:textId="77777777" w:rsidR="00442042" w:rsidRDefault="00442042">
            <w:pPr>
              <w:pBdr>
                <w:top w:val="nil"/>
                <w:left w:val="nil"/>
                <w:bottom w:val="nil"/>
                <w:right w:val="nil"/>
                <w:between w:val="nil"/>
              </w:pBdr>
              <w:rPr>
                <w:i/>
                <w:iCs/>
                <w:color w:val="000000"/>
                <w:sz w:val="12"/>
                <w:szCs w:val="12"/>
              </w:rPr>
            </w:pPr>
          </w:p>
          <w:p w14:paraId="3B2FDFC9" w14:textId="77777777" w:rsidR="00442042" w:rsidRDefault="00442042">
            <w:pPr>
              <w:pBdr>
                <w:top w:val="nil"/>
                <w:left w:val="nil"/>
                <w:bottom w:val="nil"/>
                <w:right w:val="nil"/>
                <w:between w:val="nil"/>
              </w:pBdr>
              <w:spacing w:before="36"/>
              <w:rPr>
                <w:i/>
                <w:iCs/>
                <w:color w:val="000000"/>
                <w:sz w:val="12"/>
                <w:szCs w:val="12"/>
              </w:rPr>
            </w:pPr>
          </w:p>
          <w:p w14:paraId="36A8E42F" w14:textId="77777777" w:rsidR="00442042" w:rsidRDefault="002027E7">
            <w:pPr>
              <w:pBdr>
                <w:top w:val="nil"/>
                <w:left w:val="nil"/>
                <w:bottom w:val="nil"/>
                <w:right w:val="nil"/>
                <w:between w:val="nil"/>
              </w:pBdr>
              <w:jc w:val="center"/>
              <w:rPr>
                <w:color w:val="000000"/>
                <w:sz w:val="12"/>
                <w:szCs w:val="12"/>
              </w:rPr>
            </w:pPr>
            <w:r>
              <w:rPr>
                <w:color w:val="000000"/>
                <w:sz w:val="12"/>
                <w:szCs w:val="12"/>
              </w:rPr>
              <w:t>F2X/F2/F3</w:t>
            </w:r>
          </w:p>
        </w:tc>
        <w:tc>
          <w:tcPr>
            <w:tcW w:w="1256" w:type="dxa"/>
          </w:tcPr>
          <w:p w14:paraId="0846A177" w14:textId="77777777" w:rsidR="00442042" w:rsidRDefault="00442042">
            <w:pPr>
              <w:pBdr>
                <w:top w:val="nil"/>
                <w:left w:val="nil"/>
                <w:bottom w:val="nil"/>
                <w:right w:val="nil"/>
                <w:between w:val="nil"/>
              </w:pBdr>
              <w:rPr>
                <w:i/>
                <w:iCs/>
                <w:color w:val="000000"/>
                <w:sz w:val="12"/>
                <w:szCs w:val="12"/>
              </w:rPr>
            </w:pPr>
          </w:p>
          <w:p w14:paraId="18AD0329" w14:textId="77777777" w:rsidR="00442042" w:rsidRDefault="00442042">
            <w:pPr>
              <w:pBdr>
                <w:top w:val="nil"/>
                <w:left w:val="nil"/>
                <w:bottom w:val="nil"/>
                <w:right w:val="nil"/>
                <w:between w:val="nil"/>
              </w:pBdr>
              <w:rPr>
                <w:i/>
                <w:iCs/>
                <w:color w:val="000000"/>
                <w:sz w:val="12"/>
                <w:szCs w:val="12"/>
              </w:rPr>
            </w:pPr>
          </w:p>
          <w:p w14:paraId="405F06D3" w14:textId="77777777" w:rsidR="00442042" w:rsidRDefault="00442042">
            <w:pPr>
              <w:pBdr>
                <w:top w:val="nil"/>
                <w:left w:val="nil"/>
                <w:bottom w:val="nil"/>
                <w:right w:val="nil"/>
                <w:between w:val="nil"/>
              </w:pBdr>
              <w:spacing w:before="36"/>
              <w:rPr>
                <w:i/>
                <w:iCs/>
                <w:color w:val="000000"/>
                <w:sz w:val="12"/>
                <w:szCs w:val="12"/>
              </w:rPr>
            </w:pPr>
          </w:p>
          <w:p w14:paraId="189598B5" w14:textId="77777777" w:rsidR="00442042" w:rsidRDefault="002027E7">
            <w:pPr>
              <w:pBdr>
                <w:top w:val="nil"/>
                <w:left w:val="nil"/>
                <w:bottom w:val="nil"/>
                <w:right w:val="nil"/>
                <w:between w:val="nil"/>
              </w:pBdr>
              <w:ind w:left="1" w:right="1"/>
              <w:jc w:val="center"/>
              <w:rPr>
                <w:color w:val="000000"/>
                <w:sz w:val="12"/>
                <w:szCs w:val="12"/>
              </w:rPr>
            </w:pPr>
            <w:r>
              <w:rPr>
                <w:color w:val="000000"/>
                <w:sz w:val="12"/>
                <w:szCs w:val="12"/>
              </w:rPr>
              <w:t>F2X/F2/F3</w:t>
            </w:r>
          </w:p>
        </w:tc>
        <w:tc>
          <w:tcPr>
            <w:tcW w:w="848" w:type="dxa"/>
          </w:tcPr>
          <w:p w14:paraId="3E10193E" w14:textId="77777777" w:rsidR="00442042" w:rsidRDefault="00442042">
            <w:pPr>
              <w:pBdr>
                <w:top w:val="nil"/>
                <w:left w:val="nil"/>
                <w:bottom w:val="nil"/>
                <w:right w:val="nil"/>
                <w:between w:val="nil"/>
              </w:pBdr>
              <w:rPr>
                <w:i/>
                <w:iCs/>
                <w:color w:val="000000"/>
                <w:sz w:val="12"/>
                <w:szCs w:val="12"/>
              </w:rPr>
            </w:pPr>
          </w:p>
          <w:p w14:paraId="0AA52FED" w14:textId="77777777" w:rsidR="00442042" w:rsidRDefault="00442042">
            <w:pPr>
              <w:pBdr>
                <w:top w:val="nil"/>
                <w:left w:val="nil"/>
                <w:bottom w:val="nil"/>
                <w:right w:val="nil"/>
                <w:between w:val="nil"/>
              </w:pBdr>
              <w:spacing w:before="121"/>
              <w:rPr>
                <w:i/>
                <w:iCs/>
                <w:color w:val="000000"/>
                <w:sz w:val="12"/>
                <w:szCs w:val="12"/>
              </w:rPr>
            </w:pPr>
          </w:p>
          <w:p w14:paraId="7E2C46C0" w14:textId="77777777" w:rsidR="00442042" w:rsidRDefault="002027E7">
            <w:pPr>
              <w:pBdr>
                <w:top w:val="nil"/>
                <w:left w:val="nil"/>
                <w:bottom w:val="nil"/>
                <w:right w:val="nil"/>
                <w:between w:val="nil"/>
              </w:pBdr>
              <w:spacing w:line="268" w:lineRule="auto"/>
              <w:ind w:left="320" w:right="109" w:hanging="202"/>
              <w:rPr>
                <w:color w:val="000000"/>
                <w:sz w:val="12"/>
                <w:szCs w:val="12"/>
              </w:rPr>
            </w:pPr>
            <w:r>
              <w:rPr>
                <w:color w:val="000000"/>
                <w:sz w:val="12"/>
                <w:szCs w:val="12"/>
              </w:rPr>
              <w:t>F2X/F2/ F3</w:t>
            </w:r>
          </w:p>
        </w:tc>
        <w:tc>
          <w:tcPr>
            <w:tcW w:w="873" w:type="dxa"/>
          </w:tcPr>
          <w:p w14:paraId="03A321AC" w14:textId="77777777" w:rsidR="00442042" w:rsidRDefault="00442042">
            <w:pPr>
              <w:pBdr>
                <w:top w:val="nil"/>
                <w:left w:val="nil"/>
                <w:bottom w:val="nil"/>
                <w:right w:val="nil"/>
                <w:between w:val="nil"/>
              </w:pBdr>
              <w:rPr>
                <w:i/>
                <w:iCs/>
                <w:color w:val="000000"/>
                <w:sz w:val="12"/>
                <w:szCs w:val="12"/>
              </w:rPr>
            </w:pPr>
          </w:p>
          <w:p w14:paraId="244F88F2" w14:textId="77777777" w:rsidR="00442042" w:rsidRDefault="00442042">
            <w:pPr>
              <w:pBdr>
                <w:top w:val="nil"/>
                <w:left w:val="nil"/>
                <w:bottom w:val="nil"/>
                <w:right w:val="nil"/>
                <w:between w:val="nil"/>
              </w:pBdr>
              <w:rPr>
                <w:i/>
                <w:iCs/>
                <w:color w:val="000000"/>
                <w:sz w:val="12"/>
                <w:szCs w:val="12"/>
              </w:rPr>
            </w:pPr>
          </w:p>
          <w:p w14:paraId="1A456E01" w14:textId="77777777" w:rsidR="00442042" w:rsidRDefault="00442042">
            <w:pPr>
              <w:pBdr>
                <w:top w:val="nil"/>
                <w:left w:val="nil"/>
                <w:bottom w:val="nil"/>
                <w:right w:val="nil"/>
                <w:between w:val="nil"/>
              </w:pBdr>
              <w:spacing w:before="34"/>
              <w:rPr>
                <w:i/>
                <w:iCs/>
                <w:color w:val="000000"/>
                <w:sz w:val="12"/>
                <w:szCs w:val="12"/>
              </w:rPr>
            </w:pPr>
          </w:p>
          <w:p w14:paraId="7499D7C7" w14:textId="77777777" w:rsidR="00442042" w:rsidRDefault="002027E7">
            <w:pPr>
              <w:pBdr>
                <w:top w:val="nil"/>
                <w:left w:val="nil"/>
                <w:bottom w:val="nil"/>
                <w:right w:val="nil"/>
                <w:between w:val="nil"/>
              </w:pBdr>
              <w:spacing w:before="1"/>
              <w:jc w:val="center"/>
              <w:rPr>
                <w:color w:val="000000"/>
                <w:sz w:val="12"/>
                <w:szCs w:val="12"/>
              </w:rPr>
            </w:pPr>
            <w:r>
              <w:rPr>
                <w:color w:val="000000"/>
                <w:sz w:val="12"/>
                <w:szCs w:val="12"/>
              </w:rPr>
              <w:t>Нет</w:t>
            </w:r>
          </w:p>
        </w:tc>
        <w:tc>
          <w:tcPr>
            <w:tcW w:w="847" w:type="dxa"/>
            <w:tcBorders>
              <w:right w:val="nil"/>
            </w:tcBorders>
          </w:tcPr>
          <w:p w14:paraId="4CF7EF11" w14:textId="77777777" w:rsidR="00442042" w:rsidRDefault="00442042">
            <w:pPr>
              <w:pBdr>
                <w:top w:val="nil"/>
                <w:left w:val="nil"/>
                <w:bottom w:val="nil"/>
                <w:right w:val="nil"/>
                <w:between w:val="nil"/>
              </w:pBdr>
              <w:rPr>
                <w:i/>
                <w:iCs/>
                <w:color w:val="000000"/>
                <w:sz w:val="12"/>
                <w:szCs w:val="12"/>
              </w:rPr>
            </w:pPr>
          </w:p>
          <w:p w14:paraId="5E9B5017" w14:textId="77777777" w:rsidR="00442042" w:rsidRDefault="00442042">
            <w:pPr>
              <w:pBdr>
                <w:top w:val="nil"/>
                <w:left w:val="nil"/>
                <w:bottom w:val="nil"/>
                <w:right w:val="nil"/>
                <w:between w:val="nil"/>
              </w:pBdr>
              <w:spacing w:before="121"/>
              <w:rPr>
                <w:i/>
                <w:iCs/>
                <w:color w:val="000000"/>
                <w:sz w:val="12"/>
                <w:szCs w:val="12"/>
              </w:rPr>
            </w:pPr>
          </w:p>
          <w:p w14:paraId="075C784C" w14:textId="77777777" w:rsidR="00442042" w:rsidRDefault="002027E7">
            <w:pPr>
              <w:pBdr>
                <w:top w:val="nil"/>
                <w:left w:val="nil"/>
                <w:bottom w:val="nil"/>
                <w:right w:val="nil"/>
                <w:between w:val="nil"/>
              </w:pBdr>
              <w:spacing w:line="268" w:lineRule="auto"/>
              <w:ind w:left="321" w:right="113" w:hanging="203"/>
              <w:rPr>
                <w:color w:val="000000"/>
                <w:sz w:val="12"/>
                <w:szCs w:val="12"/>
              </w:rPr>
            </w:pPr>
            <w:r>
              <w:rPr>
                <w:color w:val="000000"/>
                <w:sz w:val="12"/>
                <w:szCs w:val="12"/>
              </w:rPr>
              <w:t>F2X/F2/ F3</w:t>
            </w:r>
          </w:p>
        </w:tc>
      </w:tr>
      <w:tr w:rsidR="00442042" w14:paraId="174EA8D2" w14:textId="77777777" w:rsidTr="000F40CA">
        <w:trPr>
          <w:trHeight w:val="1222"/>
        </w:trPr>
        <w:tc>
          <w:tcPr>
            <w:tcW w:w="1271" w:type="dxa"/>
            <w:tcBorders>
              <w:left w:val="nil"/>
            </w:tcBorders>
          </w:tcPr>
          <w:p w14:paraId="19DCF722" w14:textId="77777777" w:rsidR="00442042" w:rsidRDefault="002027E7">
            <w:pPr>
              <w:pBdr>
                <w:top w:val="nil"/>
                <w:left w:val="nil"/>
                <w:bottom w:val="nil"/>
                <w:right w:val="nil"/>
                <w:between w:val="nil"/>
              </w:pBdr>
              <w:spacing w:before="56" w:line="268" w:lineRule="auto"/>
              <w:ind w:left="168" w:right="162"/>
              <w:jc w:val="center"/>
              <w:rPr>
                <w:color w:val="000000"/>
                <w:sz w:val="12"/>
                <w:szCs w:val="12"/>
              </w:rPr>
            </w:pPr>
            <w:r>
              <w:rPr>
                <w:color w:val="000000"/>
                <w:sz w:val="12"/>
                <w:szCs w:val="12"/>
              </w:rPr>
              <w:t>Максимально допустимое крепление кресла без спинки (B2/B3/Нет)</w:t>
            </w:r>
          </w:p>
        </w:tc>
        <w:tc>
          <w:tcPr>
            <w:tcW w:w="693" w:type="dxa"/>
          </w:tcPr>
          <w:p w14:paraId="4D01949D" w14:textId="77777777" w:rsidR="00442042" w:rsidRDefault="00442042">
            <w:pPr>
              <w:pBdr>
                <w:top w:val="nil"/>
                <w:left w:val="nil"/>
                <w:bottom w:val="nil"/>
                <w:right w:val="nil"/>
                <w:between w:val="nil"/>
              </w:pBdr>
              <w:rPr>
                <w:i/>
                <w:iCs/>
                <w:color w:val="000000"/>
                <w:sz w:val="12"/>
                <w:szCs w:val="12"/>
              </w:rPr>
            </w:pPr>
          </w:p>
          <w:p w14:paraId="50AF3864" w14:textId="77777777" w:rsidR="00442042" w:rsidRDefault="00442042">
            <w:pPr>
              <w:pBdr>
                <w:top w:val="nil"/>
                <w:left w:val="nil"/>
                <w:bottom w:val="nil"/>
                <w:right w:val="nil"/>
                <w:between w:val="nil"/>
              </w:pBdr>
              <w:spacing w:before="121"/>
              <w:rPr>
                <w:i/>
                <w:iCs/>
                <w:color w:val="000000"/>
                <w:sz w:val="12"/>
                <w:szCs w:val="12"/>
              </w:rPr>
            </w:pPr>
          </w:p>
          <w:p w14:paraId="6D134551" w14:textId="77777777" w:rsidR="00442042" w:rsidRDefault="002027E7">
            <w:pPr>
              <w:pBdr>
                <w:top w:val="nil"/>
                <w:left w:val="nil"/>
                <w:bottom w:val="nil"/>
                <w:right w:val="nil"/>
                <w:between w:val="nil"/>
              </w:pBdr>
              <w:ind w:left="1" w:right="1"/>
              <w:jc w:val="center"/>
              <w:rPr>
                <w:color w:val="000000"/>
                <w:sz w:val="12"/>
                <w:szCs w:val="12"/>
              </w:rPr>
            </w:pPr>
            <w:r>
              <w:rPr>
                <w:color w:val="000000"/>
                <w:sz w:val="12"/>
                <w:szCs w:val="12"/>
              </w:rPr>
              <w:t>X</w:t>
            </w:r>
          </w:p>
        </w:tc>
        <w:tc>
          <w:tcPr>
            <w:tcW w:w="1182" w:type="dxa"/>
          </w:tcPr>
          <w:p w14:paraId="17573156" w14:textId="77777777" w:rsidR="00442042" w:rsidRDefault="00442042">
            <w:pPr>
              <w:pBdr>
                <w:top w:val="nil"/>
                <w:left w:val="nil"/>
                <w:bottom w:val="nil"/>
                <w:right w:val="nil"/>
                <w:between w:val="nil"/>
              </w:pBdr>
              <w:rPr>
                <w:i/>
                <w:iCs/>
                <w:color w:val="000000"/>
                <w:sz w:val="12"/>
                <w:szCs w:val="12"/>
              </w:rPr>
            </w:pPr>
          </w:p>
          <w:p w14:paraId="070C5BEE" w14:textId="77777777" w:rsidR="00442042" w:rsidRDefault="00442042">
            <w:pPr>
              <w:pBdr>
                <w:top w:val="nil"/>
                <w:left w:val="nil"/>
                <w:bottom w:val="nil"/>
                <w:right w:val="nil"/>
                <w:between w:val="nil"/>
              </w:pBdr>
              <w:spacing w:before="121"/>
              <w:rPr>
                <w:i/>
                <w:iCs/>
                <w:color w:val="000000"/>
                <w:sz w:val="12"/>
                <w:szCs w:val="12"/>
              </w:rPr>
            </w:pPr>
          </w:p>
          <w:p w14:paraId="002F68F8" w14:textId="77777777" w:rsidR="00442042" w:rsidRDefault="002027E7">
            <w:pPr>
              <w:pBdr>
                <w:top w:val="nil"/>
                <w:left w:val="nil"/>
                <w:bottom w:val="nil"/>
                <w:right w:val="nil"/>
                <w:between w:val="nil"/>
              </w:pBdr>
              <w:jc w:val="center"/>
              <w:rPr>
                <w:color w:val="000000"/>
                <w:sz w:val="12"/>
                <w:szCs w:val="12"/>
              </w:rPr>
            </w:pPr>
            <w:r>
              <w:rPr>
                <w:color w:val="000000"/>
                <w:sz w:val="12"/>
                <w:szCs w:val="12"/>
              </w:rPr>
              <w:t>B2/B3</w:t>
            </w:r>
          </w:p>
        </w:tc>
        <w:tc>
          <w:tcPr>
            <w:tcW w:w="1256" w:type="dxa"/>
          </w:tcPr>
          <w:p w14:paraId="35DAABB7" w14:textId="77777777" w:rsidR="00442042" w:rsidRDefault="00442042">
            <w:pPr>
              <w:pBdr>
                <w:top w:val="nil"/>
                <w:left w:val="nil"/>
                <w:bottom w:val="nil"/>
                <w:right w:val="nil"/>
                <w:between w:val="nil"/>
              </w:pBdr>
              <w:rPr>
                <w:i/>
                <w:iCs/>
                <w:color w:val="000000"/>
                <w:sz w:val="12"/>
                <w:szCs w:val="12"/>
              </w:rPr>
            </w:pPr>
          </w:p>
          <w:p w14:paraId="20FA591C" w14:textId="77777777" w:rsidR="00442042" w:rsidRDefault="00442042">
            <w:pPr>
              <w:pBdr>
                <w:top w:val="nil"/>
                <w:left w:val="nil"/>
                <w:bottom w:val="nil"/>
                <w:right w:val="nil"/>
                <w:between w:val="nil"/>
              </w:pBdr>
              <w:spacing w:before="121"/>
              <w:rPr>
                <w:i/>
                <w:iCs/>
                <w:color w:val="000000"/>
                <w:sz w:val="12"/>
                <w:szCs w:val="12"/>
              </w:rPr>
            </w:pPr>
          </w:p>
          <w:p w14:paraId="3F394FED" w14:textId="77777777" w:rsidR="00442042" w:rsidRDefault="002027E7">
            <w:pPr>
              <w:pBdr>
                <w:top w:val="nil"/>
                <w:left w:val="nil"/>
                <w:bottom w:val="nil"/>
                <w:right w:val="nil"/>
                <w:between w:val="nil"/>
              </w:pBdr>
              <w:ind w:left="1" w:right="1"/>
              <w:jc w:val="center"/>
              <w:rPr>
                <w:color w:val="000000"/>
                <w:sz w:val="12"/>
                <w:szCs w:val="12"/>
              </w:rPr>
            </w:pPr>
            <w:r>
              <w:rPr>
                <w:color w:val="000000"/>
                <w:sz w:val="12"/>
                <w:szCs w:val="12"/>
              </w:rPr>
              <w:t>B2/B3</w:t>
            </w:r>
          </w:p>
        </w:tc>
        <w:tc>
          <w:tcPr>
            <w:tcW w:w="848" w:type="dxa"/>
          </w:tcPr>
          <w:p w14:paraId="14BC1F40" w14:textId="77777777" w:rsidR="00442042" w:rsidRDefault="00442042">
            <w:pPr>
              <w:pBdr>
                <w:top w:val="nil"/>
                <w:left w:val="nil"/>
                <w:bottom w:val="nil"/>
                <w:right w:val="nil"/>
                <w:between w:val="nil"/>
              </w:pBdr>
              <w:rPr>
                <w:i/>
                <w:iCs/>
                <w:color w:val="000000"/>
                <w:sz w:val="12"/>
                <w:szCs w:val="12"/>
              </w:rPr>
            </w:pPr>
          </w:p>
          <w:p w14:paraId="1007A029" w14:textId="77777777" w:rsidR="00442042" w:rsidRDefault="00442042">
            <w:pPr>
              <w:pBdr>
                <w:top w:val="nil"/>
                <w:left w:val="nil"/>
                <w:bottom w:val="nil"/>
                <w:right w:val="nil"/>
                <w:between w:val="nil"/>
              </w:pBdr>
              <w:spacing w:before="121"/>
              <w:rPr>
                <w:i/>
                <w:iCs/>
                <w:color w:val="000000"/>
                <w:sz w:val="12"/>
                <w:szCs w:val="12"/>
              </w:rPr>
            </w:pPr>
          </w:p>
          <w:p w14:paraId="0F980A6E" w14:textId="77777777" w:rsidR="00442042" w:rsidRDefault="002027E7">
            <w:pPr>
              <w:pBdr>
                <w:top w:val="nil"/>
                <w:left w:val="nil"/>
                <w:bottom w:val="nil"/>
                <w:right w:val="nil"/>
                <w:between w:val="nil"/>
              </w:pBdr>
              <w:ind w:left="188"/>
              <w:rPr>
                <w:color w:val="000000"/>
                <w:sz w:val="12"/>
                <w:szCs w:val="12"/>
              </w:rPr>
            </w:pPr>
            <w:r>
              <w:rPr>
                <w:color w:val="000000"/>
                <w:sz w:val="12"/>
                <w:szCs w:val="12"/>
              </w:rPr>
              <w:t>B2/B3</w:t>
            </w:r>
          </w:p>
        </w:tc>
        <w:tc>
          <w:tcPr>
            <w:tcW w:w="873" w:type="dxa"/>
          </w:tcPr>
          <w:p w14:paraId="56D4E704" w14:textId="77777777" w:rsidR="00442042" w:rsidRDefault="00442042">
            <w:pPr>
              <w:pBdr>
                <w:top w:val="nil"/>
                <w:left w:val="nil"/>
                <w:bottom w:val="nil"/>
                <w:right w:val="nil"/>
                <w:between w:val="nil"/>
              </w:pBdr>
              <w:rPr>
                <w:i/>
                <w:iCs/>
                <w:color w:val="000000"/>
                <w:sz w:val="12"/>
                <w:szCs w:val="12"/>
              </w:rPr>
            </w:pPr>
          </w:p>
          <w:p w14:paraId="40AF621D" w14:textId="77777777" w:rsidR="00442042" w:rsidRDefault="00442042">
            <w:pPr>
              <w:pBdr>
                <w:top w:val="nil"/>
                <w:left w:val="nil"/>
                <w:bottom w:val="nil"/>
                <w:right w:val="nil"/>
                <w:between w:val="nil"/>
              </w:pBdr>
              <w:spacing w:before="121"/>
              <w:rPr>
                <w:i/>
                <w:iCs/>
                <w:color w:val="000000"/>
                <w:sz w:val="12"/>
                <w:szCs w:val="12"/>
              </w:rPr>
            </w:pPr>
          </w:p>
          <w:p w14:paraId="2353CE53" w14:textId="77777777" w:rsidR="00442042" w:rsidRDefault="002027E7">
            <w:pPr>
              <w:pBdr>
                <w:top w:val="nil"/>
                <w:left w:val="nil"/>
                <w:bottom w:val="nil"/>
                <w:right w:val="nil"/>
                <w:between w:val="nil"/>
              </w:pBdr>
              <w:jc w:val="center"/>
              <w:rPr>
                <w:color w:val="000000"/>
                <w:sz w:val="12"/>
                <w:szCs w:val="12"/>
              </w:rPr>
            </w:pPr>
            <w:r>
              <w:rPr>
                <w:color w:val="000000"/>
                <w:sz w:val="12"/>
                <w:szCs w:val="12"/>
              </w:rPr>
              <w:t>Нет</w:t>
            </w:r>
          </w:p>
        </w:tc>
        <w:tc>
          <w:tcPr>
            <w:tcW w:w="847" w:type="dxa"/>
            <w:tcBorders>
              <w:right w:val="nil"/>
            </w:tcBorders>
          </w:tcPr>
          <w:p w14:paraId="611F0D2F" w14:textId="77777777" w:rsidR="00442042" w:rsidRDefault="00442042">
            <w:pPr>
              <w:pBdr>
                <w:top w:val="nil"/>
                <w:left w:val="nil"/>
                <w:bottom w:val="nil"/>
                <w:right w:val="nil"/>
                <w:between w:val="nil"/>
              </w:pBdr>
              <w:rPr>
                <w:i/>
                <w:iCs/>
                <w:color w:val="000000"/>
                <w:sz w:val="12"/>
                <w:szCs w:val="12"/>
              </w:rPr>
            </w:pPr>
          </w:p>
          <w:p w14:paraId="7F49A567" w14:textId="77777777" w:rsidR="00442042" w:rsidRDefault="00442042">
            <w:pPr>
              <w:pBdr>
                <w:top w:val="nil"/>
                <w:left w:val="nil"/>
                <w:bottom w:val="nil"/>
                <w:right w:val="nil"/>
                <w:between w:val="nil"/>
              </w:pBdr>
              <w:spacing w:before="121"/>
              <w:rPr>
                <w:i/>
                <w:iCs/>
                <w:color w:val="000000"/>
                <w:sz w:val="12"/>
                <w:szCs w:val="12"/>
              </w:rPr>
            </w:pPr>
          </w:p>
          <w:p w14:paraId="475B5EBF" w14:textId="77777777" w:rsidR="00442042" w:rsidRDefault="002027E7">
            <w:pPr>
              <w:pBdr>
                <w:top w:val="nil"/>
                <w:left w:val="nil"/>
                <w:bottom w:val="nil"/>
                <w:right w:val="nil"/>
                <w:between w:val="nil"/>
              </w:pBdr>
              <w:ind w:left="189"/>
              <w:rPr>
                <w:color w:val="000000"/>
                <w:sz w:val="12"/>
                <w:szCs w:val="12"/>
              </w:rPr>
            </w:pPr>
            <w:r>
              <w:rPr>
                <w:color w:val="000000"/>
                <w:sz w:val="12"/>
                <w:szCs w:val="12"/>
              </w:rPr>
              <w:t>B2/B3</w:t>
            </w:r>
          </w:p>
        </w:tc>
      </w:tr>
    </w:tbl>
    <w:p w14:paraId="3FAF3530" w14:textId="77777777" w:rsidR="00442042" w:rsidRDefault="002027E7" w:rsidP="007F6574">
      <w:pPr>
        <w:numPr>
          <w:ilvl w:val="1"/>
          <w:numId w:val="31"/>
        </w:numPr>
        <w:pBdr>
          <w:top w:val="nil"/>
          <w:left w:val="nil"/>
          <w:bottom w:val="nil"/>
          <w:right w:val="nil"/>
          <w:between w:val="nil"/>
        </w:pBdr>
        <w:tabs>
          <w:tab w:val="left" w:pos="619"/>
        </w:tabs>
        <w:spacing w:before="65" w:line="300" w:lineRule="auto"/>
        <w:jc w:val="both"/>
        <w:rPr>
          <w:color w:val="000000"/>
          <w:sz w:val="14"/>
          <w:szCs w:val="14"/>
        </w:rPr>
      </w:pPr>
      <w:r>
        <w:rPr>
          <w:color w:val="000000"/>
          <w:sz w:val="14"/>
          <w:szCs w:val="14"/>
        </w:rPr>
        <w:t>: При необходимости отрегулируйте наклон спинки сиденья в вертикальное положение.</w:t>
      </w:r>
    </w:p>
    <w:p w14:paraId="3F98556B" w14:textId="77777777" w:rsidR="00442042" w:rsidRDefault="002027E7" w:rsidP="007F6574">
      <w:pPr>
        <w:numPr>
          <w:ilvl w:val="1"/>
          <w:numId w:val="31"/>
        </w:numPr>
        <w:pBdr>
          <w:top w:val="nil"/>
          <w:left w:val="nil"/>
          <w:bottom w:val="nil"/>
          <w:right w:val="nil"/>
          <w:between w:val="nil"/>
        </w:pBdr>
        <w:tabs>
          <w:tab w:val="left" w:pos="619"/>
        </w:tabs>
        <w:spacing w:before="23" w:line="300" w:lineRule="auto"/>
        <w:jc w:val="both"/>
        <w:rPr>
          <w:color w:val="000000"/>
          <w:sz w:val="17"/>
          <w:szCs w:val="17"/>
        </w:rPr>
      </w:pPr>
      <w:r>
        <w:rPr>
          <w:color w:val="000000"/>
          <w:sz w:val="14"/>
          <w:szCs w:val="14"/>
        </w:rPr>
        <w:t>: Установите спинку заднего сиденья в вертикальное положение и зафиксируйте.</w:t>
      </w:r>
    </w:p>
    <w:p w14:paraId="5211C1B0" w14:textId="77777777" w:rsidR="00442042" w:rsidRDefault="002027E7" w:rsidP="007F6574">
      <w:pPr>
        <w:pBdr>
          <w:top w:val="nil"/>
          <w:left w:val="nil"/>
          <w:bottom w:val="nil"/>
          <w:right w:val="nil"/>
          <w:between w:val="nil"/>
        </w:pBdr>
        <w:spacing w:before="5" w:line="300" w:lineRule="auto"/>
        <w:rPr>
          <w:color w:val="000000"/>
          <w:sz w:val="6"/>
          <w:szCs w:val="6"/>
        </w:rPr>
      </w:pPr>
      <w:r>
        <w:rPr>
          <w:noProof/>
        </w:rPr>
        <mc:AlternateContent>
          <mc:Choice Requires="wps">
            <w:drawing>
              <wp:anchor distT="0" distB="0" distL="0" distR="0" simplePos="0" relativeHeight="251726848" behindDoc="0" locked="0" layoutInCell="1" hidden="0" allowOverlap="1" wp14:anchorId="2A54DB27" wp14:editId="05B33EF9">
                <wp:simplePos x="0" y="0"/>
                <wp:positionH relativeFrom="column">
                  <wp:posOffset>198602</wp:posOffset>
                </wp:positionH>
                <wp:positionV relativeFrom="paragraph">
                  <wp:posOffset>56269</wp:posOffset>
                </wp:positionV>
                <wp:extent cx="4428490" cy="12700"/>
                <wp:effectExtent l="0" t="0" r="0" b="0"/>
                <wp:wrapTopAndBottom distT="0" distB="0"/>
                <wp:docPr id="134" name="Полилиния: фигура 13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683"/>
                              </a:lnTo>
                              <a:lnTo>
                                <a:pt x="4427982" y="3683"/>
                              </a:lnTo>
                              <a:lnTo>
                                <a:pt x="4427982" y="0"/>
                              </a:lnTo>
                              <a:close/>
                            </a:path>
                          </a:pathLst>
                        </a:custGeom>
                        <a:solidFill>
                          <a:srgbClr val="83C6F9"/>
                        </a:solidFill>
                        <a:ln>
                          <a:noFill/>
                        </a:ln>
                      </wps:spPr>
                      <wps:bodyPr spcFirstLastPara="1" wrap="square" lIns="91425" tIns="91425" rIns="91425" bIns="91425" anchor="ctr" anchorCtr="0">
                        <a:noAutofit/>
                      </wps:bodyPr>
                    </wps:wsp>
                  </a:graphicData>
                </a:graphic>
              </wp:anchor>
            </w:drawing>
          </mc:Choice>
          <mc:Fallback>
            <w:pict>
              <v:shape w14:anchorId="6F846FB8" id="Полилиния: фигура 134" o:spid="_x0000_s1026" style="position:absolute;margin-left:15.65pt;margin-top:4.45pt;width:348.7pt;height:1pt;z-index:25172684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1nBeAIAABQFAAAOAAAAZHJzL2Uyb0RvYy54bWysVM2O0zAQviPxDpbvNE3Tn7RqukJdFSGt&#10;2Eq7PIDrOE2EYxvbbbo3JLjzCLwCEpeVEDxD+0aMnaQNywnEofZM/Xnmm/nGmV8dSo72TJtCigSH&#10;vT5GTFCZFmKb4Lf3qxcxRsYSkRIuBUvwAzP4avH82bxSMzaQueQp0wiCCDOrVIJza9UsCAzNWUlM&#10;Tyom4DCTuiQWXL0NUk0qiF7yYNDvj4NK6lRpSZkx8O91fYgXPn6WMWpvs8wwi3iCgZv1q/brxq3B&#10;Yk5mW01UXtCGBvkHFiUpBCQ9h7omlqCdLv4IVRZUSyMz26OyDGSWFZT5GqCasP+kmrucKOZrgeYY&#10;dW6T+X9h6Zv9WqMiBe2iIUaClCDS8cvx5/H78dH/fhwfT59n6PQJ/G+nj6cPx6/IYaFzlTIzCHCn&#10;1rrxDJiuDYdMl26HAtEhwVEYhZPRCKMHsCeTuD8d1Z1nB4soAIbDQTycgkDUIeLQCxNc4tCdsa+Y&#10;9DHJ/sbYWre0tUjeWvQgWlOD+k537nW3GIHuGiPQfVNnV8S6e46oM1HVIZI3PBBQ1Ds33rfv3MA4&#10;cCn37F76a9aVB+wn03jgy2uZXzBcdLFQI5TYotqzdlc+Xo2JxnHkeEIb2uN2r2HdtH8FfpqdcmlY&#10;ncn1wac89wbSd7tvJC/SVcG5K9/o7WbJNdoTaHMcLceracP4NxgXDiyku9YWBEnc+NQD46yNTB9g&#10;FI2iq0Ibe0OMXRMNjzHEqIIHmmDzfkc0w4i/FvACpuFwABNlu47uOpuuQwTNJehPLUxA7Swt+LWg&#10;Qr7cWZkVbqw8rZpM48DT8y1pPhPubXd9j7p8zBa/AAAA//8DAFBLAwQUAAYACAAAACEAKbuS7N0A&#10;AAAHAQAADwAAAGRycy9kb3ducmV2LnhtbEyOwUrDQBRF94L/MDzBTbGTpmDTNJOioiCCC9t+wEvm&#10;NRmaeRMy0yT+veNKl5d7uPcU+9l2YqTBG8cKVssEBHHttOFGwen49pCB8AFZY+eYFHyTh315e1Ng&#10;rt3EXzQeQiPiCPscFbQh9LmUvm7Jol+6njh2ZzdYDDEOjdQDTnHcdjJNkkdp0XB8aLGnl5bqy+Fq&#10;FaSn1+kjw/d0PH5WddOfzeJ5YZS6v5ufdiACzeEPhl/9qA5ldKrclbUXnYL1ah1JBdkWRKw3abYB&#10;UUUu2YIsC/nfv/wBAAD//wMAUEsBAi0AFAAGAAgAAAAhALaDOJL+AAAA4QEAABMAAAAAAAAAAAAA&#10;AAAAAAAAAFtDb250ZW50X1R5cGVzXS54bWxQSwECLQAUAAYACAAAACEAOP0h/9YAAACUAQAACwAA&#10;AAAAAAAAAAAAAAAvAQAAX3JlbHMvLnJlbHNQSwECLQAUAAYACAAAACEAi6NZwXgCAAAUBQAADgAA&#10;AAAAAAAAAAAAAAAuAgAAZHJzL2Uyb0RvYy54bWxQSwECLQAUAAYACAAAACEAKbuS7N0AAAAHAQAA&#10;DwAAAAAAAAAAAAAAAADSBAAAZHJzL2Rvd25yZXYueG1sUEsFBgAAAAAEAAQA8wAAANwFAAAAAA==&#10;" path="m4427982,l,,,3683r4427982,l4427982,xe" fillcolor="#83c6f9" stroked="f">
                <v:path arrowok="t" o:extrusionok="f"/>
                <w10:wrap type="topAndBottom"/>
              </v:shape>
            </w:pict>
          </mc:Fallback>
        </mc:AlternateContent>
      </w:r>
    </w:p>
    <w:p w14:paraId="0E405249" w14:textId="77777777" w:rsidR="00442042" w:rsidRDefault="002027E7" w:rsidP="007F6574">
      <w:pPr>
        <w:pBdr>
          <w:top w:val="nil"/>
          <w:left w:val="nil"/>
          <w:bottom w:val="nil"/>
          <w:right w:val="nil"/>
          <w:between w:val="nil"/>
        </w:pBdr>
        <w:spacing w:before="92" w:line="300" w:lineRule="auto"/>
        <w:ind w:left="312" w:right="712"/>
        <w:rPr>
          <w:color w:val="000000"/>
          <w:sz w:val="14"/>
          <w:szCs w:val="14"/>
        </w:rPr>
      </w:pPr>
      <w:r>
        <w:rPr>
          <w:color w:val="000000"/>
          <w:sz w:val="14"/>
          <w:szCs w:val="14"/>
        </w:rPr>
        <w:t>В таблице ниже приведены рекомендуемые для данного автомобиля детские кресла. Классификация ECE-R129 основана на росте ребенка:</w:t>
      </w:r>
    </w:p>
    <w:p w14:paraId="54A169B9" w14:textId="77777777" w:rsidR="00442042" w:rsidRDefault="002027E7" w:rsidP="007F6574">
      <w:pPr>
        <w:pBdr>
          <w:top w:val="nil"/>
          <w:left w:val="nil"/>
          <w:bottom w:val="nil"/>
          <w:right w:val="nil"/>
          <w:between w:val="nil"/>
        </w:pBdr>
        <w:spacing w:line="300" w:lineRule="auto"/>
        <w:ind w:left="312"/>
        <w:rPr>
          <w:color w:val="000000"/>
          <w:sz w:val="17"/>
          <w:szCs w:val="17"/>
        </w:rPr>
      </w:pPr>
      <w:r>
        <w:rPr>
          <w:color w:val="000000"/>
          <w:sz w:val="14"/>
          <w:szCs w:val="14"/>
        </w:rPr>
        <w:t>Рекомендуемое детское удерживающее устройство:</w:t>
      </w:r>
    </w:p>
    <w:p w14:paraId="4F61C8AE" w14:textId="77777777" w:rsidR="00442042" w:rsidRDefault="00442042">
      <w:pPr>
        <w:pBdr>
          <w:top w:val="nil"/>
          <w:left w:val="nil"/>
          <w:bottom w:val="nil"/>
          <w:right w:val="nil"/>
          <w:between w:val="nil"/>
        </w:pBdr>
        <w:spacing w:before="9"/>
        <w:rPr>
          <w:color w:val="000000"/>
          <w:sz w:val="9"/>
          <w:szCs w:val="9"/>
        </w:rPr>
      </w:pPr>
    </w:p>
    <w:tbl>
      <w:tblPr>
        <w:tblStyle w:val="a7"/>
        <w:tblW w:w="6974"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1734"/>
        <w:gridCol w:w="1756"/>
        <w:gridCol w:w="1755"/>
        <w:gridCol w:w="1729"/>
      </w:tblGrid>
      <w:tr w:rsidR="00442042" w:rsidRPr="007F6574" w14:paraId="791B771A" w14:textId="77777777">
        <w:trPr>
          <w:trHeight w:val="367"/>
        </w:trPr>
        <w:tc>
          <w:tcPr>
            <w:tcW w:w="1734" w:type="dxa"/>
            <w:tcBorders>
              <w:top w:val="nil"/>
              <w:left w:val="nil"/>
              <w:bottom w:val="nil"/>
              <w:right w:val="nil"/>
            </w:tcBorders>
            <w:shd w:val="clear" w:color="auto" w:fill="83C6F9"/>
          </w:tcPr>
          <w:p w14:paraId="755C9951" w14:textId="77777777" w:rsidR="00442042" w:rsidRPr="007F6574" w:rsidRDefault="002027E7">
            <w:pPr>
              <w:pBdr>
                <w:top w:val="nil"/>
                <w:left w:val="nil"/>
                <w:bottom w:val="nil"/>
                <w:right w:val="nil"/>
                <w:between w:val="nil"/>
              </w:pBdr>
              <w:spacing w:before="68"/>
              <w:ind w:left="49" w:right="49"/>
              <w:jc w:val="center"/>
              <w:rPr>
                <w:b/>
                <w:bCs/>
                <w:color w:val="000000"/>
                <w:sz w:val="14"/>
                <w:szCs w:val="14"/>
              </w:rPr>
            </w:pPr>
            <w:r w:rsidRPr="007F6574">
              <w:rPr>
                <w:b/>
                <w:bCs/>
                <w:color w:val="000000"/>
                <w:sz w:val="14"/>
                <w:szCs w:val="14"/>
              </w:rPr>
              <w:t>Рост ребенка</w:t>
            </w:r>
          </w:p>
        </w:tc>
        <w:tc>
          <w:tcPr>
            <w:tcW w:w="1756" w:type="dxa"/>
            <w:tcBorders>
              <w:top w:val="nil"/>
              <w:left w:val="nil"/>
              <w:bottom w:val="nil"/>
              <w:right w:val="nil"/>
            </w:tcBorders>
            <w:shd w:val="clear" w:color="auto" w:fill="83C6F9"/>
          </w:tcPr>
          <w:p w14:paraId="7C72BE05" w14:textId="77777777" w:rsidR="00442042" w:rsidRPr="007F6574" w:rsidRDefault="002027E7">
            <w:pPr>
              <w:pBdr>
                <w:top w:val="nil"/>
                <w:left w:val="nil"/>
                <w:bottom w:val="nil"/>
                <w:right w:val="nil"/>
                <w:between w:val="nil"/>
              </w:pBdr>
              <w:spacing w:before="84"/>
              <w:jc w:val="center"/>
              <w:rPr>
                <w:b/>
                <w:bCs/>
                <w:color w:val="000000"/>
                <w:sz w:val="14"/>
                <w:szCs w:val="14"/>
              </w:rPr>
            </w:pPr>
            <w:r w:rsidRPr="007F6574">
              <w:rPr>
                <w:b/>
                <w:bCs/>
                <w:color w:val="000000"/>
                <w:sz w:val="14"/>
                <w:szCs w:val="14"/>
              </w:rPr>
              <w:t>Производитель</w:t>
            </w:r>
          </w:p>
        </w:tc>
        <w:tc>
          <w:tcPr>
            <w:tcW w:w="1755" w:type="dxa"/>
            <w:tcBorders>
              <w:top w:val="nil"/>
              <w:left w:val="nil"/>
              <w:bottom w:val="nil"/>
              <w:right w:val="nil"/>
            </w:tcBorders>
            <w:shd w:val="clear" w:color="auto" w:fill="83C6F9"/>
          </w:tcPr>
          <w:p w14:paraId="58F0C0EC" w14:textId="77777777" w:rsidR="00442042" w:rsidRPr="007F6574" w:rsidRDefault="002027E7">
            <w:pPr>
              <w:pBdr>
                <w:top w:val="nil"/>
                <w:left w:val="nil"/>
                <w:bottom w:val="nil"/>
                <w:right w:val="nil"/>
                <w:between w:val="nil"/>
              </w:pBdr>
              <w:spacing w:before="67"/>
              <w:jc w:val="center"/>
              <w:rPr>
                <w:b/>
                <w:bCs/>
                <w:color w:val="000000"/>
                <w:sz w:val="14"/>
                <w:szCs w:val="14"/>
              </w:rPr>
            </w:pPr>
            <w:r w:rsidRPr="007F6574">
              <w:rPr>
                <w:b/>
                <w:bCs/>
                <w:color w:val="000000"/>
                <w:sz w:val="14"/>
                <w:szCs w:val="14"/>
              </w:rPr>
              <w:t>Модель</w:t>
            </w:r>
          </w:p>
        </w:tc>
        <w:tc>
          <w:tcPr>
            <w:tcW w:w="1729" w:type="dxa"/>
            <w:tcBorders>
              <w:top w:val="nil"/>
              <w:left w:val="nil"/>
              <w:bottom w:val="nil"/>
              <w:right w:val="nil"/>
            </w:tcBorders>
            <w:shd w:val="clear" w:color="auto" w:fill="83C6F9"/>
          </w:tcPr>
          <w:p w14:paraId="2726085C" w14:textId="77777777" w:rsidR="00442042" w:rsidRPr="007F6574" w:rsidRDefault="002027E7">
            <w:pPr>
              <w:pBdr>
                <w:top w:val="nil"/>
                <w:left w:val="nil"/>
                <w:bottom w:val="nil"/>
                <w:right w:val="nil"/>
                <w:between w:val="nil"/>
              </w:pBdr>
              <w:spacing w:before="84"/>
              <w:ind w:left="4" w:right="5"/>
              <w:jc w:val="center"/>
              <w:rPr>
                <w:b/>
                <w:bCs/>
                <w:color w:val="000000"/>
                <w:sz w:val="14"/>
                <w:szCs w:val="14"/>
              </w:rPr>
            </w:pPr>
            <w:r w:rsidRPr="007F6574">
              <w:rPr>
                <w:b/>
                <w:bCs/>
                <w:color w:val="000000"/>
                <w:sz w:val="14"/>
                <w:szCs w:val="14"/>
              </w:rPr>
              <w:t>Тип крепления</w:t>
            </w:r>
          </w:p>
        </w:tc>
      </w:tr>
      <w:tr w:rsidR="00442042" w:rsidRPr="007F6574" w14:paraId="504BFF9C" w14:textId="77777777">
        <w:trPr>
          <w:trHeight w:val="572"/>
        </w:trPr>
        <w:tc>
          <w:tcPr>
            <w:tcW w:w="1734" w:type="dxa"/>
            <w:tcBorders>
              <w:top w:val="nil"/>
              <w:left w:val="nil"/>
            </w:tcBorders>
          </w:tcPr>
          <w:p w14:paraId="2DB51DCD" w14:textId="77777777" w:rsidR="00442042" w:rsidRPr="007F6574" w:rsidRDefault="002027E7">
            <w:pPr>
              <w:pBdr>
                <w:top w:val="nil"/>
                <w:left w:val="nil"/>
                <w:bottom w:val="nil"/>
                <w:right w:val="nil"/>
                <w:between w:val="nil"/>
              </w:pBdr>
              <w:spacing w:before="56"/>
              <w:ind w:left="5" w:right="1"/>
              <w:jc w:val="center"/>
              <w:rPr>
                <w:color w:val="000000"/>
                <w:sz w:val="14"/>
                <w:szCs w:val="14"/>
              </w:rPr>
            </w:pPr>
            <w:r w:rsidRPr="007F6574">
              <w:rPr>
                <w:color w:val="000000"/>
                <w:sz w:val="14"/>
                <w:szCs w:val="14"/>
              </w:rPr>
              <w:t>40~105см</w:t>
            </w:r>
          </w:p>
        </w:tc>
        <w:tc>
          <w:tcPr>
            <w:tcW w:w="1756" w:type="dxa"/>
            <w:tcBorders>
              <w:top w:val="nil"/>
            </w:tcBorders>
          </w:tcPr>
          <w:p w14:paraId="184516F8" w14:textId="77777777" w:rsidR="00442042" w:rsidRPr="007F6574" w:rsidRDefault="002027E7">
            <w:pPr>
              <w:pBdr>
                <w:top w:val="nil"/>
                <w:left w:val="nil"/>
                <w:bottom w:val="nil"/>
                <w:right w:val="nil"/>
                <w:between w:val="nil"/>
              </w:pBdr>
              <w:spacing w:before="61"/>
              <w:jc w:val="center"/>
              <w:rPr>
                <w:color w:val="000000"/>
                <w:sz w:val="14"/>
                <w:szCs w:val="14"/>
              </w:rPr>
            </w:pPr>
            <w:proofErr w:type="spellStart"/>
            <w:r w:rsidRPr="007F6574">
              <w:rPr>
                <w:color w:val="000000"/>
                <w:sz w:val="14"/>
                <w:szCs w:val="14"/>
              </w:rPr>
              <w:t>Maxi-Cosi</w:t>
            </w:r>
            <w:proofErr w:type="spellEnd"/>
          </w:p>
        </w:tc>
        <w:tc>
          <w:tcPr>
            <w:tcW w:w="1755" w:type="dxa"/>
            <w:tcBorders>
              <w:top w:val="nil"/>
            </w:tcBorders>
          </w:tcPr>
          <w:p w14:paraId="2D8EE53D" w14:textId="77777777" w:rsidR="00442042" w:rsidRPr="007F6574" w:rsidRDefault="002027E7">
            <w:pPr>
              <w:pBdr>
                <w:top w:val="nil"/>
                <w:left w:val="nil"/>
                <w:bottom w:val="nil"/>
                <w:right w:val="nil"/>
                <w:between w:val="nil"/>
              </w:pBdr>
              <w:spacing w:before="58"/>
              <w:ind w:left="1" w:right="1"/>
              <w:jc w:val="center"/>
              <w:rPr>
                <w:color w:val="000000"/>
                <w:sz w:val="14"/>
                <w:szCs w:val="14"/>
              </w:rPr>
            </w:pPr>
            <w:proofErr w:type="spellStart"/>
            <w:r w:rsidRPr="007F6574">
              <w:rPr>
                <w:color w:val="000000"/>
                <w:sz w:val="14"/>
                <w:szCs w:val="14"/>
              </w:rPr>
              <w:t>Pearl</w:t>
            </w:r>
            <w:proofErr w:type="spellEnd"/>
            <w:r w:rsidRPr="007F6574">
              <w:rPr>
                <w:color w:val="000000"/>
                <w:sz w:val="14"/>
                <w:szCs w:val="14"/>
              </w:rPr>
              <w:t xml:space="preserve"> 360 &amp;</w:t>
            </w:r>
          </w:p>
          <w:p w14:paraId="5DFD1107" w14:textId="77777777" w:rsidR="00442042" w:rsidRPr="007F6574" w:rsidRDefault="002027E7">
            <w:pPr>
              <w:pBdr>
                <w:top w:val="nil"/>
                <w:left w:val="nil"/>
                <w:bottom w:val="nil"/>
                <w:right w:val="nil"/>
                <w:between w:val="nil"/>
              </w:pBdr>
              <w:spacing w:before="24"/>
              <w:ind w:right="1"/>
              <w:jc w:val="center"/>
              <w:rPr>
                <w:color w:val="000000"/>
                <w:sz w:val="14"/>
                <w:szCs w:val="14"/>
              </w:rPr>
            </w:pPr>
            <w:proofErr w:type="spellStart"/>
            <w:r w:rsidRPr="007F6574">
              <w:rPr>
                <w:color w:val="000000"/>
                <w:sz w:val="14"/>
                <w:szCs w:val="14"/>
              </w:rPr>
              <w:t>FamilyFix</w:t>
            </w:r>
            <w:proofErr w:type="spellEnd"/>
            <w:r w:rsidRPr="007F6574">
              <w:rPr>
                <w:color w:val="000000"/>
                <w:sz w:val="14"/>
                <w:szCs w:val="14"/>
              </w:rPr>
              <w:t xml:space="preserve"> 360 </w:t>
            </w:r>
            <w:proofErr w:type="spellStart"/>
            <w:r w:rsidRPr="007F6574">
              <w:rPr>
                <w:color w:val="000000"/>
                <w:sz w:val="14"/>
                <w:szCs w:val="14"/>
              </w:rPr>
              <w:t>base</w:t>
            </w:r>
            <w:proofErr w:type="spellEnd"/>
          </w:p>
        </w:tc>
        <w:tc>
          <w:tcPr>
            <w:tcW w:w="1729" w:type="dxa"/>
            <w:tcBorders>
              <w:top w:val="nil"/>
              <w:right w:val="nil"/>
            </w:tcBorders>
          </w:tcPr>
          <w:p w14:paraId="50831867" w14:textId="77777777" w:rsidR="00442042" w:rsidRPr="007F6574" w:rsidRDefault="002027E7">
            <w:pPr>
              <w:pBdr>
                <w:top w:val="nil"/>
                <w:left w:val="nil"/>
                <w:bottom w:val="nil"/>
                <w:right w:val="nil"/>
                <w:between w:val="nil"/>
              </w:pBdr>
              <w:spacing w:before="61" w:line="271" w:lineRule="auto"/>
              <w:ind w:left="745" w:right="203" w:hanging="539"/>
              <w:rPr>
                <w:color w:val="000000"/>
                <w:sz w:val="14"/>
                <w:szCs w:val="14"/>
              </w:rPr>
            </w:pPr>
            <w:r w:rsidRPr="007F6574">
              <w:rPr>
                <w:color w:val="000000"/>
                <w:sz w:val="14"/>
                <w:szCs w:val="14"/>
              </w:rPr>
              <w:t>ISOFIX + опорная ножка</w:t>
            </w:r>
          </w:p>
        </w:tc>
      </w:tr>
      <w:tr w:rsidR="00442042" w:rsidRPr="007F6574" w14:paraId="68B7D72A" w14:textId="77777777">
        <w:trPr>
          <w:trHeight w:val="570"/>
        </w:trPr>
        <w:tc>
          <w:tcPr>
            <w:tcW w:w="1734" w:type="dxa"/>
            <w:tcBorders>
              <w:left w:val="nil"/>
            </w:tcBorders>
          </w:tcPr>
          <w:p w14:paraId="0E99D57F" w14:textId="77777777" w:rsidR="00442042" w:rsidRPr="007F6574" w:rsidRDefault="002027E7">
            <w:pPr>
              <w:pBdr>
                <w:top w:val="nil"/>
                <w:left w:val="nil"/>
                <w:bottom w:val="nil"/>
                <w:right w:val="nil"/>
                <w:between w:val="nil"/>
              </w:pBdr>
              <w:spacing w:before="54"/>
              <w:ind w:left="5" w:right="1"/>
              <w:jc w:val="center"/>
              <w:rPr>
                <w:color w:val="000000"/>
                <w:sz w:val="14"/>
                <w:szCs w:val="14"/>
              </w:rPr>
            </w:pPr>
            <w:r w:rsidRPr="007F6574">
              <w:rPr>
                <w:color w:val="000000"/>
                <w:sz w:val="14"/>
                <w:szCs w:val="14"/>
              </w:rPr>
              <w:t>61~105см</w:t>
            </w:r>
          </w:p>
        </w:tc>
        <w:tc>
          <w:tcPr>
            <w:tcW w:w="1756" w:type="dxa"/>
          </w:tcPr>
          <w:p w14:paraId="3EA02A1A" w14:textId="77777777" w:rsidR="00442042" w:rsidRPr="007F6574" w:rsidRDefault="002027E7">
            <w:pPr>
              <w:pBdr>
                <w:top w:val="nil"/>
                <w:left w:val="nil"/>
                <w:bottom w:val="nil"/>
                <w:right w:val="nil"/>
                <w:between w:val="nil"/>
              </w:pBdr>
              <w:spacing w:before="59"/>
              <w:jc w:val="center"/>
              <w:rPr>
                <w:color w:val="000000"/>
                <w:sz w:val="14"/>
                <w:szCs w:val="14"/>
              </w:rPr>
            </w:pPr>
            <w:proofErr w:type="spellStart"/>
            <w:r w:rsidRPr="007F6574">
              <w:rPr>
                <w:color w:val="000000"/>
                <w:sz w:val="14"/>
                <w:szCs w:val="14"/>
              </w:rPr>
              <w:t>BeSafe</w:t>
            </w:r>
            <w:proofErr w:type="spellEnd"/>
          </w:p>
        </w:tc>
        <w:tc>
          <w:tcPr>
            <w:tcW w:w="1755" w:type="dxa"/>
          </w:tcPr>
          <w:p w14:paraId="217BED6E" w14:textId="77777777" w:rsidR="00442042" w:rsidRPr="007F6574" w:rsidRDefault="002027E7">
            <w:pPr>
              <w:pBdr>
                <w:top w:val="nil"/>
                <w:left w:val="nil"/>
                <w:bottom w:val="nil"/>
                <w:right w:val="nil"/>
                <w:between w:val="nil"/>
              </w:pBdr>
              <w:spacing w:before="59"/>
              <w:ind w:right="1"/>
              <w:jc w:val="center"/>
              <w:rPr>
                <w:color w:val="000000"/>
                <w:sz w:val="14"/>
                <w:szCs w:val="14"/>
                <w:lang w:val="en-US"/>
              </w:rPr>
            </w:pPr>
            <w:proofErr w:type="spellStart"/>
            <w:r w:rsidRPr="007F6574">
              <w:rPr>
                <w:color w:val="000000"/>
                <w:sz w:val="14"/>
                <w:szCs w:val="14"/>
                <w:lang w:val="en-US"/>
              </w:rPr>
              <w:t>iZi</w:t>
            </w:r>
            <w:proofErr w:type="spellEnd"/>
            <w:r w:rsidRPr="007F6574">
              <w:rPr>
                <w:color w:val="000000"/>
                <w:sz w:val="14"/>
                <w:szCs w:val="14"/>
                <w:lang w:val="en-US"/>
              </w:rPr>
              <w:t xml:space="preserve"> Kid X3 </w:t>
            </w:r>
            <w:proofErr w:type="spellStart"/>
            <w:r w:rsidRPr="007F6574">
              <w:rPr>
                <w:color w:val="000000"/>
                <w:sz w:val="14"/>
                <w:szCs w:val="14"/>
                <w:lang w:val="en-US"/>
              </w:rPr>
              <w:t>i</w:t>
            </w:r>
            <w:proofErr w:type="spellEnd"/>
            <w:r w:rsidRPr="007F6574">
              <w:rPr>
                <w:color w:val="000000"/>
                <w:sz w:val="14"/>
                <w:szCs w:val="14"/>
                <w:lang w:val="en-US"/>
              </w:rPr>
              <w:t>-Size</w:t>
            </w:r>
          </w:p>
        </w:tc>
        <w:tc>
          <w:tcPr>
            <w:tcW w:w="1729" w:type="dxa"/>
            <w:tcBorders>
              <w:right w:val="nil"/>
            </w:tcBorders>
          </w:tcPr>
          <w:p w14:paraId="2A506177" w14:textId="77777777" w:rsidR="00442042" w:rsidRPr="007F6574" w:rsidRDefault="002027E7">
            <w:pPr>
              <w:pBdr>
                <w:top w:val="nil"/>
                <w:left w:val="nil"/>
                <w:bottom w:val="nil"/>
                <w:right w:val="nil"/>
                <w:between w:val="nil"/>
              </w:pBdr>
              <w:spacing w:before="59" w:line="271" w:lineRule="auto"/>
              <w:ind w:left="745" w:right="203" w:hanging="539"/>
              <w:rPr>
                <w:color w:val="000000"/>
                <w:sz w:val="14"/>
                <w:szCs w:val="14"/>
              </w:rPr>
            </w:pPr>
            <w:r w:rsidRPr="007F6574">
              <w:rPr>
                <w:color w:val="000000"/>
                <w:sz w:val="14"/>
                <w:szCs w:val="14"/>
              </w:rPr>
              <w:t>ISOFIX + опорная ножка</w:t>
            </w:r>
          </w:p>
        </w:tc>
      </w:tr>
      <w:tr w:rsidR="00442042" w:rsidRPr="007F6574" w14:paraId="5C54A28D" w14:textId="77777777">
        <w:trPr>
          <w:trHeight w:val="350"/>
        </w:trPr>
        <w:tc>
          <w:tcPr>
            <w:tcW w:w="1734" w:type="dxa"/>
            <w:tcBorders>
              <w:left w:val="nil"/>
            </w:tcBorders>
          </w:tcPr>
          <w:p w14:paraId="6FC6444A" w14:textId="77777777" w:rsidR="00442042" w:rsidRPr="007F6574" w:rsidRDefault="002027E7">
            <w:pPr>
              <w:pBdr>
                <w:top w:val="nil"/>
                <w:left w:val="nil"/>
                <w:bottom w:val="nil"/>
                <w:right w:val="nil"/>
                <w:between w:val="nil"/>
              </w:pBdr>
              <w:spacing w:before="53"/>
              <w:ind w:left="4" w:right="1"/>
              <w:jc w:val="center"/>
              <w:rPr>
                <w:color w:val="000000"/>
                <w:sz w:val="14"/>
                <w:szCs w:val="14"/>
              </w:rPr>
            </w:pPr>
            <w:r w:rsidRPr="007F6574">
              <w:rPr>
                <w:color w:val="000000"/>
                <w:sz w:val="14"/>
                <w:szCs w:val="14"/>
              </w:rPr>
              <w:t>100~150см</w:t>
            </w:r>
          </w:p>
        </w:tc>
        <w:tc>
          <w:tcPr>
            <w:tcW w:w="1756" w:type="dxa"/>
          </w:tcPr>
          <w:p w14:paraId="2436C983" w14:textId="77777777" w:rsidR="00442042" w:rsidRPr="007F6574" w:rsidRDefault="002027E7">
            <w:pPr>
              <w:pBdr>
                <w:top w:val="nil"/>
                <w:left w:val="nil"/>
                <w:bottom w:val="nil"/>
                <w:right w:val="nil"/>
                <w:between w:val="nil"/>
              </w:pBdr>
              <w:spacing w:before="59"/>
              <w:jc w:val="center"/>
              <w:rPr>
                <w:color w:val="000000"/>
                <w:sz w:val="14"/>
                <w:szCs w:val="14"/>
              </w:rPr>
            </w:pPr>
            <w:proofErr w:type="spellStart"/>
            <w:r w:rsidRPr="007F6574">
              <w:rPr>
                <w:color w:val="000000"/>
                <w:sz w:val="14"/>
                <w:szCs w:val="14"/>
              </w:rPr>
              <w:t>Cybex</w:t>
            </w:r>
            <w:proofErr w:type="spellEnd"/>
          </w:p>
        </w:tc>
        <w:tc>
          <w:tcPr>
            <w:tcW w:w="1755" w:type="dxa"/>
          </w:tcPr>
          <w:p w14:paraId="64DD7F87" w14:textId="77777777" w:rsidR="00442042" w:rsidRPr="007F6574" w:rsidRDefault="002027E7">
            <w:pPr>
              <w:pBdr>
                <w:top w:val="nil"/>
                <w:left w:val="nil"/>
                <w:bottom w:val="nil"/>
                <w:right w:val="nil"/>
                <w:between w:val="nil"/>
              </w:pBdr>
              <w:spacing w:before="59"/>
              <w:ind w:left="1" w:right="1"/>
              <w:jc w:val="center"/>
              <w:rPr>
                <w:color w:val="000000"/>
                <w:sz w:val="14"/>
                <w:szCs w:val="14"/>
              </w:rPr>
            </w:pPr>
            <w:r w:rsidRPr="007F6574">
              <w:rPr>
                <w:color w:val="000000"/>
                <w:sz w:val="14"/>
                <w:szCs w:val="14"/>
              </w:rPr>
              <w:t>Solution T i-</w:t>
            </w:r>
            <w:proofErr w:type="spellStart"/>
            <w:r w:rsidRPr="007F6574">
              <w:rPr>
                <w:color w:val="000000"/>
                <w:sz w:val="14"/>
                <w:szCs w:val="14"/>
              </w:rPr>
              <w:t>Fix</w:t>
            </w:r>
            <w:proofErr w:type="spellEnd"/>
          </w:p>
        </w:tc>
        <w:tc>
          <w:tcPr>
            <w:tcW w:w="1729" w:type="dxa"/>
            <w:tcBorders>
              <w:right w:val="nil"/>
            </w:tcBorders>
          </w:tcPr>
          <w:p w14:paraId="20724F30" w14:textId="77777777" w:rsidR="00442042" w:rsidRPr="007F6574" w:rsidRDefault="002027E7">
            <w:pPr>
              <w:pBdr>
                <w:top w:val="nil"/>
                <w:left w:val="nil"/>
                <w:bottom w:val="nil"/>
                <w:right w:val="nil"/>
                <w:between w:val="nil"/>
              </w:pBdr>
              <w:spacing w:before="57"/>
              <w:ind w:right="5"/>
              <w:jc w:val="center"/>
              <w:rPr>
                <w:color w:val="000000"/>
                <w:sz w:val="14"/>
                <w:szCs w:val="14"/>
              </w:rPr>
            </w:pPr>
            <w:r w:rsidRPr="007F6574">
              <w:rPr>
                <w:color w:val="000000"/>
                <w:sz w:val="14"/>
                <w:szCs w:val="14"/>
              </w:rPr>
              <w:t>Крепежный ремень</w:t>
            </w:r>
          </w:p>
        </w:tc>
      </w:tr>
      <w:tr w:rsidR="00442042" w:rsidRPr="007F6574" w14:paraId="4B018D5A" w14:textId="77777777">
        <w:trPr>
          <w:trHeight w:val="348"/>
        </w:trPr>
        <w:tc>
          <w:tcPr>
            <w:tcW w:w="1734" w:type="dxa"/>
            <w:tcBorders>
              <w:left w:val="nil"/>
            </w:tcBorders>
          </w:tcPr>
          <w:p w14:paraId="35ECEB51" w14:textId="77777777" w:rsidR="00442042" w:rsidRPr="007F6574" w:rsidRDefault="002027E7">
            <w:pPr>
              <w:pBdr>
                <w:top w:val="nil"/>
                <w:left w:val="nil"/>
                <w:bottom w:val="nil"/>
                <w:right w:val="nil"/>
                <w:between w:val="nil"/>
              </w:pBdr>
              <w:spacing w:before="54"/>
              <w:ind w:left="4" w:right="1"/>
              <w:jc w:val="center"/>
              <w:rPr>
                <w:color w:val="000000"/>
                <w:sz w:val="14"/>
                <w:szCs w:val="14"/>
              </w:rPr>
            </w:pPr>
            <w:r w:rsidRPr="007F6574">
              <w:rPr>
                <w:color w:val="000000"/>
                <w:sz w:val="14"/>
                <w:szCs w:val="14"/>
              </w:rPr>
              <w:t>135~150см</w:t>
            </w:r>
          </w:p>
        </w:tc>
        <w:tc>
          <w:tcPr>
            <w:tcW w:w="1756" w:type="dxa"/>
          </w:tcPr>
          <w:p w14:paraId="5D0C5213" w14:textId="77777777" w:rsidR="00442042" w:rsidRPr="007F6574" w:rsidRDefault="002027E7">
            <w:pPr>
              <w:pBdr>
                <w:top w:val="nil"/>
                <w:left w:val="nil"/>
                <w:bottom w:val="nil"/>
                <w:right w:val="nil"/>
                <w:between w:val="nil"/>
              </w:pBdr>
              <w:spacing w:before="60"/>
              <w:jc w:val="center"/>
              <w:rPr>
                <w:color w:val="000000"/>
                <w:sz w:val="14"/>
                <w:szCs w:val="14"/>
              </w:rPr>
            </w:pPr>
            <w:proofErr w:type="spellStart"/>
            <w:r w:rsidRPr="007F6574">
              <w:rPr>
                <w:color w:val="000000"/>
                <w:sz w:val="14"/>
                <w:szCs w:val="14"/>
              </w:rPr>
              <w:t>Osann</w:t>
            </w:r>
            <w:proofErr w:type="spellEnd"/>
          </w:p>
        </w:tc>
        <w:tc>
          <w:tcPr>
            <w:tcW w:w="1755" w:type="dxa"/>
          </w:tcPr>
          <w:p w14:paraId="3CB57FF7" w14:textId="77777777" w:rsidR="00442042" w:rsidRPr="007F6574" w:rsidRDefault="002027E7">
            <w:pPr>
              <w:pBdr>
                <w:top w:val="nil"/>
                <w:left w:val="nil"/>
                <w:bottom w:val="nil"/>
                <w:right w:val="nil"/>
                <w:between w:val="nil"/>
              </w:pBdr>
              <w:spacing w:before="56"/>
              <w:ind w:right="1"/>
              <w:jc w:val="center"/>
              <w:rPr>
                <w:color w:val="000000"/>
                <w:sz w:val="14"/>
                <w:szCs w:val="14"/>
              </w:rPr>
            </w:pPr>
            <w:proofErr w:type="spellStart"/>
            <w:r w:rsidRPr="007F6574">
              <w:rPr>
                <w:color w:val="000000"/>
                <w:sz w:val="14"/>
                <w:szCs w:val="14"/>
              </w:rPr>
              <w:t>Booster</w:t>
            </w:r>
            <w:proofErr w:type="spellEnd"/>
            <w:r w:rsidRPr="007F6574">
              <w:rPr>
                <w:color w:val="000000"/>
                <w:sz w:val="14"/>
                <w:szCs w:val="14"/>
              </w:rPr>
              <w:t xml:space="preserve"> </w:t>
            </w:r>
            <w:proofErr w:type="spellStart"/>
            <w:r w:rsidRPr="007F6574">
              <w:rPr>
                <w:color w:val="000000"/>
                <w:sz w:val="14"/>
                <w:szCs w:val="14"/>
              </w:rPr>
              <w:t>Boost</w:t>
            </w:r>
            <w:proofErr w:type="spellEnd"/>
            <w:r w:rsidRPr="007F6574">
              <w:rPr>
                <w:color w:val="000000"/>
                <w:sz w:val="14"/>
                <w:szCs w:val="14"/>
              </w:rPr>
              <w:t xml:space="preserve"> R129</w:t>
            </w:r>
          </w:p>
        </w:tc>
        <w:tc>
          <w:tcPr>
            <w:tcW w:w="1729" w:type="dxa"/>
            <w:tcBorders>
              <w:right w:val="nil"/>
            </w:tcBorders>
          </w:tcPr>
          <w:p w14:paraId="19FAF123" w14:textId="77777777" w:rsidR="00442042" w:rsidRPr="007F6574" w:rsidRDefault="002027E7">
            <w:pPr>
              <w:pBdr>
                <w:top w:val="nil"/>
                <w:left w:val="nil"/>
                <w:bottom w:val="nil"/>
                <w:right w:val="nil"/>
                <w:between w:val="nil"/>
              </w:pBdr>
              <w:spacing w:before="56"/>
              <w:ind w:right="5"/>
              <w:jc w:val="center"/>
              <w:rPr>
                <w:color w:val="000000"/>
                <w:sz w:val="14"/>
                <w:szCs w:val="14"/>
              </w:rPr>
            </w:pPr>
            <w:r w:rsidRPr="007F6574">
              <w:rPr>
                <w:color w:val="000000"/>
                <w:sz w:val="14"/>
                <w:szCs w:val="14"/>
              </w:rPr>
              <w:t>Крепежный ремень</w:t>
            </w:r>
          </w:p>
        </w:tc>
      </w:tr>
    </w:tbl>
    <w:p w14:paraId="15989408"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1973C4AF" w14:textId="77777777" w:rsidR="00442042" w:rsidRDefault="002027E7">
      <w:pPr>
        <w:spacing w:before="72"/>
        <w:ind w:left="312"/>
        <w:jc w:val="both"/>
        <w:rPr>
          <w:i/>
          <w:iCs/>
          <w:sz w:val="20"/>
          <w:szCs w:val="20"/>
        </w:rPr>
      </w:pPr>
      <w:r>
        <w:rPr>
          <w:i/>
          <w:iCs/>
          <w:color w:val="007FFF"/>
          <w:sz w:val="18"/>
          <w:szCs w:val="18"/>
        </w:rPr>
        <w:lastRenderedPageBreak/>
        <w:t xml:space="preserve"> Безопасность во время движения</w:t>
      </w:r>
      <w:r>
        <w:rPr>
          <w:noProof/>
        </w:rPr>
        <mc:AlternateContent>
          <mc:Choice Requires="wps">
            <w:drawing>
              <wp:anchor distT="0" distB="0" distL="0" distR="0" simplePos="0" relativeHeight="251727872" behindDoc="0" locked="0" layoutInCell="1" hidden="0" allowOverlap="1" wp14:anchorId="7C81D331" wp14:editId="488380DE">
                <wp:simplePos x="0" y="0"/>
                <wp:positionH relativeFrom="column">
                  <wp:posOffset>198589</wp:posOffset>
                </wp:positionH>
                <wp:positionV relativeFrom="paragraph">
                  <wp:posOffset>243573</wp:posOffset>
                </wp:positionV>
                <wp:extent cx="4428490" cy="12700"/>
                <wp:effectExtent l="0" t="0" r="0" b="0"/>
                <wp:wrapNone/>
                <wp:docPr id="259" name="Полилиния: фигура 25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73845A4" id="Полилиния: фигура 259" o:spid="_x0000_s1026" style="position:absolute;margin-left:15.65pt;margin-top:19.2pt;width:348.7pt;height:1pt;z-index:25172787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eK7eAIAABQ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7o+mGElSgUj7L/uf++/7x/D7sX88fE7R4RP43w4fDx/2X5HHQudqbVMIcKeX&#10;5uhZMH0bdoWp/A4Fol2GB8kgGY9GGD2APR5P4umo6TzbOUQBMBz2J8MpCEQ9YpIEYaJzHLqx7hVT&#10;ISbZ3ljX6Ja3Filbi+5kaxpQ3+sugu4OI9DdYAS6r5rsmjh/zxP1Jqo7RMojDwQUzcaP9+07PzAe&#10;XKktu1fhmvPlAfvxdNIP5bXMzxghu1ioEUpsUe1Zu+sQr8EMRqMLzxPa0B63ewPrpv0r8NPsVCjL&#10;mky+DyHlqTeQvtt9qwTPF1wIX74169WVMGhL/POKx4vF4sj4N5iQHiyVv9YWBEn8+DQD462Vyh9g&#10;FK2mC26suyHWLYmBx5hgVMMDzbB9vyGGYSReS3gB02TYh4lyXcd0nVXXIZKWCvSnDiagca4c+I2g&#10;Ur3cOFVwP1aBVkPm6MDTCy05fib82+76AXX+mM1/AQAA//8DAFBLAwQUAAYACAAAACEArXeEN98A&#10;AAAIAQAADwAAAGRycy9kb3ducmV2LnhtbEyPzU7DMBCE70i8g7VI3KidNqJRiFPxewGpEoVK7c2N&#10;lySqvY5spw1vjznBabSa0cy31Wqyhp3Qh96RhGwmgCE1TvfUSvj8eLkpgIWoSCvjCCV8Y4BVfXlR&#10;qVK7M73jaRNblkoolEpCF+NQch6aDq0KMzcgJe/LeatiOn3LtVfnVG4Nnwtxy63qKS10asDHDpvj&#10;ZrQSnNnvX8Nx+yB8eH4bnzI77dZWyuur6f4OWMQp/oXhFz+hQ52YDm4kHZiRsMgWKZm0yIElfzkv&#10;lsAOEnKRA68r/v+B+gcAAP//AwBQSwECLQAUAAYACAAAACEAtoM4kv4AAADhAQAAEwAAAAAAAAAA&#10;AAAAAAAAAAAAW0NvbnRlbnRfVHlwZXNdLnhtbFBLAQItABQABgAIAAAAIQA4/SH/1gAAAJQBAAAL&#10;AAAAAAAAAAAAAAAAAC8BAABfcmVscy8ucmVsc1BLAQItABQABgAIAAAAIQAKNeK7eAIAABQFAAAO&#10;AAAAAAAAAAAAAAAAAC4CAABkcnMvZTJvRG9jLnhtbFBLAQItABQABgAIAAAAIQCtd4Q33wAAAAgB&#10;AAAPAAAAAAAAAAAAAAAAANIEAABkcnMvZG93bnJldi54bWxQSwUGAAAAAAQABADzAAAA3gUAAAAA&#10;" path="m4427982,l,,,3556r4427982,l4427982,xe" fillcolor="#007fff" stroked="f">
                <v:path arrowok="t" o:extrusionok="f"/>
              </v:shape>
            </w:pict>
          </mc:Fallback>
        </mc:AlternateContent>
      </w:r>
    </w:p>
    <w:p w14:paraId="094D35E2" w14:textId="77777777" w:rsidR="00442042" w:rsidRDefault="002027E7" w:rsidP="007F6574">
      <w:pPr>
        <w:pStyle w:val="2"/>
        <w:spacing w:before="186" w:line="300" w:lineRule="auto"/>
      </w:pPr>
      <w:bookmarkStart w:id="40" w:name="dlum6o81wvji" w:colFirst="0" w:colLast="0"/>
      <w:bookmarkStart w:id="41" w:name="_k0jy9rnzmgm1" w:colFirst="0" w:colLast="0"/>
      <w:bookmarkEnd w:id="40"/>
      <w:bookmarkEnd w:id="41"/>
      <w:r>
        <w:rPr>
          <w:color w:val="1E6CEB"/>
          <w:sz w:val="16"/>
          <w:szCs w:val="16"/>
        </w:rPr>
        <w:t>Использование детских удерживающих устройств</w:t>
      </w:r>
    </w:p>
    <w:p w14:paraId="7218DD70" w14:textId="77777777" w:rsidR="00442042" w:rsidRDefault="002027E7" w:rsidP="007F6574">
      <w:pPr>
        <w:pStyle w:val="4"/>
        <w:spacing w:before="107" w:line="300" w:lineRule="auto"/>
        <w:ind w:hanging="1"/>
        <w:jc w:val="both"/>
        <w:rPr>
          <w:sz w:val="14"/>
          <w:szCs w:val="14"/>
        </w:rPr>
      </w:pPr>
      <w:bookmarkStart w:id="42" w:name="_jsf9elui4da" w:colFirst="0" w:colLast="0"/>
      <w:bookmarkEnd w:id="42"/>
      <w:r>
        <w:rPr>
          <w:color w:val="79C1F9"/>
          <w:sz w:val="14"/>
          <w:szCs w:val="14"/>
        </w:rPr>
        <w:t>Младенцы, дети младшего и старшего возраста</w:t>
      </w:r>
    </w:p>
    <w:p w14:paraId="3EF416B0" w14:textId="77777777" w:rsidR="00442042" w:rsidRDefault="002027E7" w:rsidP="007F6574">
      <w:pPr>
        <w:pStyle w:val="5"/>
        <w:spacing w:before="131" w:line="300" w:lineRule="auto"/>
        <w:rPr>
          <w:sz w:val="14"/>
          <w:szCs w:val="14"/>
        </w:rPr>
      </w:pPr>
      <w:r>
        <w:rPr>
          <w:color w:val="1E6CEB"/>
          <w:sz w:val="14"/>
          <w:szCs w:val="14"/>
        </w:rPr>
        <w:t>Младенцы и дети младшего возраста</w:t>
      </w:r>
    </w:p>
    <w:p w14:paraId="3517214D" w14:textId="48A94053" w:rsidR="00442042" w:rsidRDefault="007F6574" w:rsidP="007F6574">
      <w:pPr>
        <w:pBdr>
          <w:top w:val="nil"/>
          <w:left w:val="nil"/>
          <w:bottom w:val="nil"/>
          <w:right w:val="nil"/>
          <w:between w:val="nil"/>
        </w:pBdr>
        <w:spacing w:before="54" w:line="300" w:lineRule="auto"/>
        <w:ind w:left="312"/>
        <w:jc w:val="both"/>
        <w:rPr>
          <w:color w:val="000000"/>
          <w:sz w:val="17"/>
          <w:szCs w:val="17"/>
        </w:rPr>
      </w:pPr>
      <w:r>
        <w:rPr>
          <w:noProof/>
        </w:rPr>
        <w:drawing>
          <wp:anchor distT="0" distB="0" distL="0" distR="0" simplePos="0" relativeHeight="251728896" behindDoc="0" locked="0" layoutInCell="1" hidden="0" allowOverlap="1" wp14:anchorId="7CCC6B67" wp14:editId="77F39724">
            <wp:simplePos x="0" y="0"/>
            <wp:positionH relativeFrom="column">
              <wp:posOffset>197485</wp:posOffset>
            </wp:positionH>
            <wp:positionV relativeFrom="paragraph">
              <wp:posOffset>970280</wp:posOffset>
            </wp:positionV>
            <wp:extent cx="210599" cy="209550"/>
            <wp:effectExtent l="0" t="0" r="0" b="0"/>
            <wp:wrapTopAndBottom distT="0" distB="0"/>
            <wp:docPr id="124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anchor>
        </w:drawing>
      </w:r>
      <w:r w:rsidR="002027E7">
        <w:rPr>
          <w:color w:val="000000"/>
          <w:sz w:val="14"/>
          <w:szCs w:val="14"/>
        </w:rPr>
        <w:t>Система ремней безопасности и подушек безопасности транспортного средства не предназначены для защиты младенцев и детей младшего возраста. При перевозке младенцев и детей младшего возраста всегда должны использоваться соответствующие системы безопасности для детей.</w:t>
      </w:r>
    </w:p>
    <w:p w14:paraId="6F322BEB" w14:textId="6C59B608" w:rsidR="00442042" w:rsidRPr="007F6574" w:rsidRDefault="00442042" w:rsidP="007F6574">
      <w:pPr>
        <w:pBdr>
          <w:top w:val="nil"/>
          <w:left w:val="nil"/>
          <w:bottom w:val="nil"/>
          <w:right w:val="nil"/>
          <w:between w:val="nil"/>
        </w:pBdr>
        <w:spacing w:before="10" w:line="300" w:lineRule="auto"/>
        <w:rPr>
          <w:color w:val="000000"/>
          <w:sz w:val="11"/>
          <w:szCs w:val="11"/>
        </w:rPr>
      </w:pPr>
    </w:p>
    <w:p w14:paraId="72CBCDA7" w14:textId="77777777" w:rsidR="00442042" w:rsidRDefault="002027E7" w:rsidP="007F6574">
      <w:pPr>
        <w:numPr>
          <w:ilvl w:val="0"/>
          <w:numId w:val="31"/>
        </w:numPr>
        <w:pBdr>
          <w:top w:val="nil"/>
          <w:left w:val="nil"/>
          <w:bottom w:val="nil"/>
          <w:right w:val="nil"/>
          <w:between w:val="nil"/>
        </w:pBdr>
        <w:tabs>
          <w:tab w:val="left" w:pos="539"/>
        </w:tabs>
        <w:spacing w:line="300" w:lineRule="auto"/>
        <w:jc w:val="both"/>
        <w:rPr>
          <w:color w:val="000000"/>
          <w:sz w:val="17"/>
          <w:szCs w:val="17"/>
        </w:rPr>
      </w:pPr>
      <w:r>
        <w:rPr>
          <w:color w:val="000000"/>
          <w:sz w:val="14"/>
          <w:szCs w:val="14"/>
        </w:rPr>
        <w:t>Если плечевая лента ремня безопасности обвивает шею ребенка, он может получить серьезные травмы и даже погибнуть при вытягивании ремня безопасности. Не оставляйте детей одних в автомобиле и не позволяйте им играть с ремнями безопасности.</w:t>
      </w:r>
    </w:p>
    <w:p w14:paraId="0F9D8678" w14:textId="77777777" w:rsidR="00442042" w:rsidRDefault="002027E7" w:rsidP="007F6574">
      <w:pPr>
        <w:numPr>
          <w:ilvl w:val="0"/>
          <w:numId w:val="31"/>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Не держите младенцев и детей на руках во время движения. В случае аварии удержать младенцев и детей младшего возраста невозможно из-за удара. Используйте подходящее детское удерживающее устройство.</w:t>
      </w:r>
    </w:p>
    <w:p w14:paraId="293C5461" w14:textId="77777777" w:rsidR="00442042" w:rsidRDefault="002027E7" w:rsidP="007F6574">
      <w:pPr>
        <w:numPr>
          <w:ilvl w:val="0"/>
          <w:numId w:val="31"/>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Шея младенца или ребенка младшего возраста еще не полностью развита, а его голова тяжелее других частей тела. Чтобы снизить риск травм шеи и головы при аварии, младенцы и дети младшего возраста должны быть надежно зафиксированы с помощью соответствующих удерживающих устройств для детей.</w:t>
      </w:r>
      <w:r>
        <w:rPr>
          <w:noProof/>
          <w:color w:val="000000"/>
          <w:sz w:val="17"/>
          <w:szCs w:val="17"/>
        </w:rPr>
        <w:drawing>
          <wp:inline distT="0" distB="0" distL="0" distR="0" wp14:anchorId="67BFEEF6" wp14:editId="56FA3FC1">
            <wp:extent cx="107999" cy="107999"/>
            <wp:effectExtent l="0" t="0" r="0" b="0"/>
            <wp:docPr id="129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A7DDC37" w14:textId="77777777" w:rsidR="00442042" w:rsidRDefault="002027E7" w:rsidP="007F6574">
      <w:pPr>
        <w:pStyle w:val="5"/>
        <w:spacing w:line="300" w:lineRule="auto"/>
        <w:rPr>
          <w:sz w:val="14"/>
          <w:szCs w:val="14"/>
        </w:rPr>
      </w:pPr>
      <w:r>
        <w:rPr>
          <w:color w:val="1E6CEB"/>
          <w:sz w:val="14"/>
          <w:szCs w:val="14"/>
        </w:rPr>
        <w:t>Дети старшего возраста</w:t>
      </w:r>
    </w:p>
    <w:p w14:paraId="1975EEB1" w14:textId="77777777" w:rsidR="00442042" w:rsidRDefault="002027E7" w:rsidP="007F6574">
      <w:pPr>
        <w:pBdr>
          <w:top w:val="nil"/>
          <w:left w:val="nil"/>
          <w:bottom w:val="nil"/>
          <w:right w:val="nil"/>
          <w:between w:val="nil"/>
        </w:pBdr>
        <w:spacing w:before="54" w:line="300" w:lineRule="auto"/>
        <w:ind w:left="312"/>
        <w:jc w:val="both"/>
        <w:rPr>
          <w:color w:val="000000"/>
          <w:sz w:val="17"/>
          <w:szCs w:val="17"/>
        </w:rPr>
      </w:pPr>
      <w:r>
        <w:rPr>
          <w:color w:val="000000"/>
          <w:sz w:val="14"/>
          <w:szCs w:val="14"/>
        </w:rPr>
        <w:t>Если ребенок перерос детское удерживающее устройство, он должен пользоваться штатным ремнем безопасности.</w:t>
      </w:r>
    </w:p>
    <w:p w14:paraId="5C52C56E" w14:textId="77777777" w:rsidR="00442042" w:rsidRDefault="002027E7" w:rsidP="007F6574">
      <w:pPr>
        <w:pBdr>
          <w:top w:val="nil"/>
          <w:left w:val="nil"/>
          <w:bottom w:val="nil"/>
          <w:right w:val="nil"/>
          <w:between w:val="nil"/>
        </w:pBdr>
        <w:spacing w:before="1" w:line="300" w:lineRule="auto"/>
        <w:ind w:left="312" w:hanging="1"/>
        <w:jc w:val="both"/>
        <w:rPr>
          <w:color w:val="000000"/>
          <w:sz w:val="17"/>
          <w:szCs w:val="17"/>
        </w:rPr>
      </w:pPr>
      <w:r>
        <w:rPr>
          <w:color w:val="000000"/>
          <w:sz w:val="14"/>
          <w:szCs w:val="14"/>
        </w:rPr>
        <w:t>В инструкции производителя детских удерживающих устройств указаны ограничения по весу и росту для ребенка, находящегося в нем. Дети, которые не отвечают указанным ниже требованиям, должны использовать</w:t>
      </w:r>
    </w:p>
    <w:p w14:paraId="6E6CF196" w14:textId="77777777" w:rsidR="00442042" w:rsidRDefault="002027E7" w:rsidP="007F6574">
      <w:pPr>
        <w:spacing w:line="300" w:lineRule="auto"/>
        <w:rPr>
          <w:sz w:val="17"/>
          <w:szCs w:val="17"/>
        </w:rPr>
      </w:pPr>
      <w:r>
        <w:br w:type="column"/>
      </w:r>
    </w:p>
    <w:p w14:paraId="647D0585" w14:textId="77777777" w:rsidR="00442042" w:rsidRDefault="00442042" w:rsidP="007F6574">
      <w:pPr>
        <w:pBdr>
          <w:top w:val="nil"/>
          <w:left w:val="nil"/>
          <w:bottom w:val="nil"/>
          <w:right w:val="nil"/>
          <w:between w:val="nil"/>
        </w:pBdr>
        <w:spacing w:before="160" w:line="300" w:lineRule="auto"/>
        <w:rPr>
          <w:color w:val="000000"/>
          <w:sz w:val="17"/>
          <w:szCs w:val="17"/>
        </w:rPr>
      </w:pPr>
    </w:p>
    <w:p w14:paraId="2B49AD3D" w14:textId="77777777" w:rsidR="00442042" w:rsidRDefault="002027E7" w:rsidP="007F6574">
      <w:pPr>
        <w:pBdr>
          <w:top w:val="nil"/>
          <w:left w:val="nil"/>
          <w:bottom w:val="nil"/>
          <w:right w:val="nil"/>
          <w:between w:val="nil"/>
        </w:pBdr>
        <w:spacing w:line="300" w:lineRule="auto"/>
        <w:ind w:left="312" w:right="26"/>
        <w:jc w:val="both"/>
        <w:rPr>
          <w:color w:val="000000"/>
          <w:sz w:val="17"/>
          <w:szCs w:val="17"/>
        </w:rPr>
      </w:pPr>
      <w:r>
        <w:rPr>
          <w:color w:val="000000"/>
          <w:sz w:val="14"/>
          <w:szCs w:val="14"/>
        </w:rPr>
        <w:t>ремни безопасности вместе с детским удерживающим устройством:</w:t>
      </w:r>
    </w:p>
    <w:p w14:paraId="4487C28B" w14:textId="77777777" w:rsidR="00442042" w:rsidRDefault="002027E7" w:rsidP="007F6574">
      <w:pPr>
        <w:numPr>
          <w:ilvl w:val="0"/>
          <w:numId w:val="31"/>
        </w:numPr>
        <w:pBdr>
          <w:top w:val="nil"/>
          <w:left w:val="nil"/>
          <w:bottom w:val="nil"/>
          <w:right w:val="nil"/>
          <w:between w:val="nil"/>
        </w:pBdr>
        <w:tabs>
          <w:tab w:val="left" w:pos="538"/>
        </w:tabs>
        <w:spacing w:line="300" w:lineRule="auto"/>
        <w:ind w:left="538" w:hanging="226"/>
        <w:jc w:val="both"/>
        <w:rPr>
          <w:color w:val="000000"/>
          <w:sz w:val="17"/>
          <w:szCs w:val="17"/>
        </w:rPr>
      </w:pPr>
      <w:r>
        <w:rPr>
          <w:color w:val="000000"/>
          <w:sz w:val="14"/>
          <w:szCs w:val="14"/>
        </w:rPr>
        <w:t>Ребенок может нормально сидеть на заднем сиденье с согнутыми коленями, а его спина при этом полностью опирается на спинку сиденья.</w:t>
      </w:r>
    </w:p>
    <w:p w14:paraId="273F2FFB" w14:textId="77777777" w:rsidR="00442042" w:rsidRDefault="002027E7" w:rsidP="007F6574">
      <w:pPr>
        <w:numPr>
          <w:ilvl w:val="0"/>
          <w:numId w:val="31"/>
        </w:numPr>
        <w:pBdr>
          <w:top w:val="nil"/>
          <w:left w:val="nil"/>
          <w:bottom w:val="nil"/>
          <w:right w:val="nil"/>
          <w:between w:val="nil"/>
        </w:pBdr>
        <w:tabs>
          <w:tab w:val="left" w:pos="539"/>
        </w:tabs>
        <w:spacing w:before="73" w:line="300" w:lineRule="auto"/>
        <w:ind w:right="26"/>
        <w:jc w:val="both"/>
        <w:rPr>
          <w:color w:val="000000"/>
          <w:sz w:val="17"/>
          <w:szCs w:val="17"/>
        </w:rPr>
      </w:pPr>
      <w:r>
        <w:rPr>
          <w:color w:val="000000"/>
          <w:sz w:val="14"/>
          <w:szCs w:val="14"/>
        </w:rPr>
        <w:t>Плечевая часть пристегнутого ремня безопасности не проходит по шее ребенка.</w:t>
      </w:r>
    </w:p>
    <w:p w14:paraId="3E206FB9" w14:textId="77777777" w:rsidR="00442042" w:rsidRDefault="002027E7" w:rsidP="007F6574">
      <w:pPr>
        <w:numPr>
          <w:ilvl w:val="0"/>
          <w:numId w:val="31"/>
        </w:numPr>
        <w:pBdr>
          <w:top w:val="nil"/>
          <w:left w:val="nil"/>
          <w:bottom w:val="nil"/>
          <w:right w:val="nil"/>
          <w:between w:val="nil"/>
        </w:pBdr>
        <w:tabs>
          <w:tab w:val="left" w:pos="539"/>
        </w:tabs>
        <w:spacing w:before="48" w:line="300" w:lineRule="auto"/>
        <w:ind w:right="26"/>
        <w:jc w:val="both"/>
        <w:rPr>
          <w:color w:val="000000"/>
          <w:sz w:val="17"/>
          <w:szCs w:val="17"/>
        </w:rPr>
      </w:pPr>
      <w:r>
        <w:rPr>
          <w:color w:val="000000"/>
          <w:sz w:val="14"/>
          <w:szCs w:val="14"/>
        </w:rPr>
        <w:t>Поясная часть ремня безопасности не сползает вниз и располагается на бедрах ребенка.</w:t>
      </w:r>
    </w:p>
    <w:p w14:paraId="7D6AE73E" w14:textId="77777777" w:rsidR="00442042" w:rsidRDefault="002027E7" w:rsidP="007F6574">
      <w:pPr>
        <w:numPr>
          <w:ilvl w:val="0"/>
          <w:numId w:val="31"/>
        </w:numPr>
        <w:pBdr>
          <w:top w:val="nil"/>
          <w:left w:val="nil"/>
          <w:bottom w:val="nil"/>
          <w:right w:val="nil"/>
          <w:between w:val="nil"/>
        </w:pBdr>
        <w:tabs>
          <w:tab w:val="left" w:pos="539"/>
        </w:tabs>
        <w:spacing w:before="14" w:line="300" w:lineRule="auto"/>
        <w:ind w:right="26"/>
        <w:jc w:val="both"/>
        <w:rPr>
          <w:color w:val="000000"/>
          <w:sz w:val="17"/>
          <w:szCs w:val="17"/>
        </w:rPr>
      </w:pPr>
      <w:r>
        <w:rPr>
          <w:color w:val="000000"/>
          <w:sz w:val="14"/>
          <w:szCs w:val="14"/>
        </w:rPr>
        <w:t>Во время движения ремень безопасности правильно располагается на теле ребенка.</w:t>
      </w:r>
    </w:p>
    <w:p w14:paraId="093629F7" w14:textId="77777777" w:rsidR="00442042" w:rsidRDefault="002027E7" w:rsidP="007F6574">
      <w:pPr>
        <w:pBdr>
          <w:top w:val="nil"/>
          <w:left w:val="nil"/>
          <w:bottom w:val="nil"/>
          <w:right w:val="nil"/>
          <w:between w:val="nil"/>
        </w:pBdr>
        <w:spacing w:line="300" w:lineRule="auto"/>
        <w:ind w:left="312" w:right="26" w:hanging="1"/>
        <w:jc w:val="both"/>
        <w:rPr>
          <w:color w:val="000000"/>
          <w:sz w:val="17"/>
          <w:szCs w:val="17"/>
        </w:rPr>
      </w:pPr>
      <w:r>
        <w:rPr>
          <w:color w:val="000000"/>
          <w:sz w:val="14"/>
          <w:szCs w:val="14"/>
        </w:rPr>
        <w:t>Дети старшего возраста должны правильно пристегиваться ремнем безопасности. Плечевая часть ремня безопасности не должна проходить поперек лица или шеи ребенка, а поясная часть ремня должна располагаться как можно ниже на бедрах. В случае аварии ремень безопасности может обеспечить дополнительную удерживающую силу.</w:t>
      </w:r>
    </w:p>
    <w:p w14:paraId="7DF4A6B1" w14:textId="77777777" w:rsidR="00442042" w:rsidRDefault="002027E7" w:rsidP="007F6574">
      <w:pPr>
        <w:pBdr>
          <w:top w:val="nil"/>
          <w:left w:val="nil"/>
          <w:bottom w:val="nil"/>
          <w:right w:val="nil"/>
          <w:between w:val="nil"/>
        </w:pBdr>
        <w:spacing w:line="300" w:lineRule="auto"/>
        <w:ind w:left="312" w:right="26"/>
        <w:jc w:val="both"/>
        <w:rPr>
          <w:color w:val="000000"/>
          <w:sz w:val="17"/>
          <w:szCs w:val="17"/>
        </w:rPr>
      </w:pPr>
      <w:r>
        <w:rPr>
          <w:color w:val="000000"/>
          <w:sz w:val="14"/>
          <w:szCs w:val="14"/>
        </w:rPr>
        <w:t>Ни в коем случае не пристегивайте ремень безопасности на животе, иначе в случае аварии можно получить серьезные травмы.</w:t>
      </w:r>
    </w:p>
    <w:p w14:paraId="2DABDCD2" w14:textId="77777777" w:rsidR="00442042" w:rsidRDefault="002027E7" w:rsidP="007F6574">
      <w:pPr>
        <w:pBdr>
          <w:top w:val="nil"/>
          <w:left w:val="nil"/>
          <w:bottom w:val="nil"/>
          <w:right w:val="nil"/>
          <w:between w:val="nil"/>
        </w:pBdr>
        <w:spacing w:line="300" w:lineRule="auto"/>
        <w:ind w:left="312" w:right="26" w:hanging="1"/>
        <w:jc w:val="both"/>
        <w:rPr>
          <w:color w:val="000000"/>
          <w:sz w:val="17"/>
          <w:szCs w:val="17"/>
        </w:rPr>
      </w:pPr>
      <w:r>
        <w:rPr>
          <w:color w:val="000000"/>
          <w:sz w:val="14"/>
          <w:szCs w:val="14"/>
        </w:rPr>
        <w:t>Ребенок, который не пристегнут ремнем безопасности, может столкнуться с другими пассажирами, которые пристегнуты ремнями безопасности, или может вылететь из автомобиля в случае столкновения, что может привести к серьезным травмам или смерти.</w:t>
      </w:r>
    </w:p>
    <w:p w14:paraId="35433C55" w14:textId="77777777" w:rsidR="00442042" w:rsidRDefault="002027E7" w:rsidP="007F6574">
      <w:pPr>
        <w:pBdr>
          <w:top w:val="nil"/>
          <w:left w:val="nil"/>
          <w:bottom w:val="nil"/>
          <w:right w:val="nil"/>
          <w:between w:val="nil"/>
        </w:pBdr>
        <w:spacing w:before="112" w:line="300" w:lineRule="auto"/>
        <w:ind w:left="312" w:right="26" w:hanging="28"/>
        <w:jc w:val="both"/>
        <w:rPr>
          <w:color w:val="000000"/>
          <w:sz w:val="14"/>
          <w:szCs w:val="14"/>
        </w:rPr>
      </w:pPr>
      <w:r>
        <w:rPr>
          <w:noProof/>
          <w:color w:val="000000"/>
          <w:sz w:val="17"/>
          <w:szCs w:val="17"/>
        </w:rPr>
        <w:drawing>
          <wp:inline distT="0" distB="0" distL="0" distR="0" wp14:anchorId="18E9AE17" wp14:editId="596CBCBB">
            <wp:extent cx="211493" cy="210438"/>
            <wp:effectExtent l="0" t="0" r="0" b="0"/>
            <wp:docPr id="129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Запрещается пристегивать одним ремнем безопасности двух детей, ремень безопасности не сможет должным образом распределить силу удара, что может привести к серьезным травмам или даже смерти в случае аварии.</w:t>
      </w:r>
      <w:r>
        <w:rPr>
          <w:noProof/>
          <w:color w:val="000000"/>
          <w:sz w:val="14"/>
          <w:szCs w:val="14"/>
        </w:rPr>
        <w:drawing>
          <wp:anchor distT="0" distB="0" distL="114300" distR="114300" simplePos="0" relativeHeight="252482560" behindDoc="0" locked="0" layoutInCell="1" allowOverlap="1" wp14:anchorId="3F4F0B55" wp14:editId="3B91482C">
            <wp:simplePos x="0" y="0"/>
            <wp:positionH relativeFrom="column">
              <wp:posOffset>1627505</wp:posOffset>
            </wp:positionH>
            <wp:positionV relativeFrom="paragraph">
              <wp:posOffset>711200</wp:posOffset>
            </wp:positionV>
            <wp:extent cx="107950" cy="107950"/>
            <wp:effectExtent l="0" t="0" r="6350" b="6350"/>
            <wp:wrapNone/>
            <wp:docPr id="130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6F6E4CC3" w14:textId="77777777" w:rsidR="00442042" w:rsidRDefault="002027E7" w:rsidP="007F6574">
      <w:pPr>
        <w:pBdr>
          <w:top w:val="nil"/>
          <w:left w:val="nil"/>
          <w:bottom w:val="nil"/>
          <w:right w:val="nil"/>
          <w:between w:val="nil"/>
        </w:pBdr>
        <w:spacing w:before="172" w:line="300" w:lineRule="auto"/>
        <w:ind w:left="312" w:right="26" w:hanging="28"/>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noProof/>
          <w:color w:val="000000"/>
          <w:sz w:val="17"/>
          <w:szCs w:val="17"/>
        </w:rPr>
        <w:drawing>
          <wp:inline distT="0" distB="0" distL="0" distR="0" wp14:anchorId="03CFB210" wp14:editId="4F8A8B96">
            <wp:extent cx="211493" cy="210439"/>
            <wp:effectExtent l="0" t="0" r="0" b="0"/>
            <wp:docPr id="128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Pr>
          <w:color w:val="000000"/>
          <w:sz w:val="14"/>
          <w:szCs w:val="14"/>
        </w:rPr>
        <w:t xml:space="preserve"> Если ребенок пристегнут ремнем безопасности, не допускайте, чтобы ремень давил на него сзади. В противном случае при столкновении это может привести к серьезным травмам или даже смерти. Ремень безопасности</w:t>
      </w:r>
      <w:r>
        <w:rPr>
          <w:color w:val="000000"/>
          <w:sz w:val="17"/>
          <w:szCs w:val="17"/>
        </w:rPr>
        <w:t xml:space="preserve"> </w:t>
      </w:r>
      <w:r>
        <w:rPr>
          <w:color w:val="000000"/>
          <w:sz w:val="14"/>
          <w:szCs w:val="14"/>
        </w:rPr>
        <w:t xml:space="preserve">должен проходить через плечо поперек груди. </w:t>
      </w:r>
      <w:r>
        <w:rPr>
          <w:noProof/>
          <w:color w:val="000000"/>
          <w:sz w:val="14"/>
          <w:szCs w:val="14"/>
        </w:rPr>
        <w:drawing>
          <wp:inline distT="0" distB="0" distL="0" distR="0" wp14:anchorId="521F8486" wp14:editId="1119DDE6">
            <wp:extent cx="107999" cy="107999"/>
            <wp:effectExtent l="0" t="0" r="0" b="0"/>
            <wp:docPr id="12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583C468" w14:textId="3D2E8A5A" w:rsidR="00442042" w:rsidRDefault="00442042" w:rsidP="007F6574">
      <w:pPr>
        <w:pBdr>
          <w:top w:val="nil"/>
          <w:left w:val="nil"/>
          <w:bottom w:val="nil"/>
          <w:right w:val="nil"/>
          <w:between w:val="nil"/>
        </w:pBdr>
        <w:spacing w:line="276" w:lineRule="auto"/>
        <w:rPr>
          <w:color w:val="000000"/>
          <w:sz w:val="17"/>
          <w:szCs w:val="17"/>
        </w:rPr>
      </w:pPr>
    </w:p>
    <w:p w14:paraId="77C7FDBA" w14:textId="6722C581" w:rsidR="00442042" w:rsidRPr="007F6574" w:rsidRDefault="00B80AB0" w:rsidP="007F6574">
      <w:pPr>
        <w:pStyle w:val="5"/>
        <w:spacing w:before="148" w:line="300" w:lineRule="auto"/>
        <w:ind w:left="0"/>
        <w:rPr>
          <w:sz w:val="17"/>
          <w:szCs w:val="17"/>
        </w:rPr>
      </w:pPr>
      <w:r>
        <w:rPr>
          <w:noProof/>
        </w:rPr>
        <mc:AlternateContent>
          <mc:Choice Requires="wps">
            <w:drawing>
              <wp:anchor distT="0" distB="0" distL="0" distR="0" simplePos="0" relativeHeight="251729920" behindDoc="0" locked="0" layoutInCell="1" hidden="0" allowOverlap="1" wp14:anchorId="17B4566D" wp14:editId="28628351">
                <wp:simplePos x="0" y="0"/>
                <wp:positionH relativeFrom="margin">
                  <wp:align>right</wp:align>
                </wp:positionH>
                <wp:positionV relativeFrom="paragraph">
                  <wp:posOffset>29651</wp:posOffset>
                </wp:positionV>
                <wp:extent cx="4428490" cy="12700"/>
                <wp:effectExtent l="0" t="0" r="0" b="0"/>
                <wp:wrapNone/>
                <wp:docPr id="150" name="Полилиния: фигура 150"/>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E03A311" id="Полилиния: фигура 150" o:spid="_x0000_s1026" style="position:absolute;margin-left:297.5pt;margin-top:2.35pt;width:348.7pt;height:1pt;z-index:251729920;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g/8bwIAAAkFAAAOAAAAZHJzL2Uyb0RvYy54bWysVMGO0zAQvSPxD5bvNGm23bZR0xXaVRHS&#10;iq20ywe4jtNYOLax3aa9IcGdT9hfQOKyEoJvaP+IsdO0AU4gDnFm4vGbN2/GmV5tK4E2zFiuZIb7&#10;vRgjJqnKuVxl+O3D/MUYI+uIzIlQkmV4xyy+mj1/Nq11yhJVKpEzgwBE2rTWGS6d02kUWVqyitie&#10;0kzCZqFMRRy4ZhXlhtSAXokoiePLqFYm10ZRZi18vWk28SzgFwWj7q4oLHNIZBi4ubCasC79Gs2m&#10;JF0ZoktOjzTIP7CoCJeQ9AR1QxxBa8P/gKo4NcqqwvWoqiJVFJyyUANU049/q+a+JJqFWkAcq08y&#10;2f8HS99sFgbxHHo3BH0kqaBJ+8f9j/23/VN4vu+fDp9TdPgE/tfDx8OH/RfkY0G5WtsUAO71whw9&#10;C6aXYVuYyr+hQLQNau9OarOtQxQ+DgbJeDCBpBT2+skoDpjR+TBdW/eKqQBENrfWNc3KW4uUrUW3&#10;sjUNtNw3W4RmO4yg2QYjaPayabYmzp/z7LyJ6g6TMsMX476f4a0zaz/Td+88bx9cqQ17UOGY8zUB&#10;/dFknGDUVgbMzzFCdmMBsRPV7rVvHfCamIvh8NLzBLB2u303Yd20fxXcqtvCUaEsazJ5HULKkzaQ&#10;vqu+VYLncy6EL9+a1fJaGLQh/k7Fo/l8fmT8S5iQPlgqf6wtCJL4mWmmxFtLle9g/qymc26suyXW&#10;LYiBG9jHqIZbmWH7fk0Mw0i8ljD2k/4gGUJnu47pOsuuQyQtFfSfOpiAxrl24DcNlerl2qmC+7EK&#10;tBoyRwfuW5Dk+G/wF7rrh6jzH2z2EwAA//8DAFBLAwQUAAYACAAAACEAXQJZe9wAAAAEAQAADwAA&#10;AGRycy9kb3ducmV2LnhtbEyPzU7DMBCE70h9B2uRuFGnqGogxKnK3wWkShSQ6M2NlySqvY5sp03f&#10;vssJbjua0cy35XJ0VhwwxM6Tgtk0A4FUe9NRo+Dz4+X6FkRMmoy2nlDBCSMsq8lFqQvjj/SOh01q&#10;BJdQLLSCNqW+kDLWLTodp75HYu/HB6cTy9BIE/SRy52VN1m2kE53xAut7vGxxXq/GZwCb7fb17j/&#10;eshCfH4bnmZu/F47pa4ux9U9iIRj+gvDLz6jQ8VMOz+QicIq4EeSgnkOgs3FXT4HseMjB1mV8j98&#10;dQYAAP//AwBQSwECLQAUAAYACAAAACEAtoM4kv4AAADhAQAAEwAAAAAAAAAAAAAAAAAAAAAAW0Nv&#10;bnRlbnRfVHlwZXNdLnhtbFBLAQItABQABgAIAAAAIQA4/SH/1gAAAJQBAAALAAAAAAAAAAAAAAAA&#10;AC8BAABfcmVscy8ucmVsc1BLAQItABQABgAIAAAAIQAxBg/8bwIAAAkFAAAOAAAAAAAAAAAAAAAA&#10;AC4CAABkcnMvZTJvRG9jLnhtbFBLAQItABQABgAIAAAAIQBdAll73AAAAAQBAAAPAAAAAAAAAAAA&#10;AAAAAMkEAABkcnMvZG93bnJldi54bWxQSwUGAAAAAAQABADzAAAA0gUAAAAA&#10;" path="m4427982,l,,,3556r4427982,l4427982,xe" fillcolor="#007fff" stroked="f">
                <v:path arrowok="t" o:extrusionok="f"/>
                <w10:wrap anchorx="margin"/>
              </v:shape>
            </w:pict>
          </mc:Fallback>
        </mc:AlternateContent>
      </w:r>
      <w:r w:rsidR="007F6574">
        <w:rPr>
          <w:sz w:val="17"/>
          <w:szCs w:val="17"/>
          <w:lang w:val="ru-RU"/>
        </w:rPr>
        <w:t xml:space="preserve">      </w:t>
      </w:r>
      <w:r w:rsidR="002027E7">
        <w:rPr>
          <w:color w:val="1E6CEB"/>
          <w:sz w:val="14"/>
          <w:szCs w:val="14"/>
        </w:rPr>
        <w:t>Описание детских удерживающих устройств</w:t>
      </w:r>
    </w:p>
    <w:p w14:paraId="4E5DB990" w14:textId="77777777" w:rsidR="00442042" w:rsidRDefault="002027E7" w:rsidP="007F6574">
      <w:pPr>
        <w:pBdr>
          <w:top w:val="nil"/>
          <w:left w:val="nil"/>
          <w:bottom w:val="nil"/>
          <w:right w:val="nil"/>
          <w:between w:val="nil"/>
        </w:pBdr>
        <w:spacing w:before="55" w:line="300" w:lineRule="auto"/>
        <w:ind w:left="312"/>
        <w:jc w:val="both"/>
        <w:rPr>
          <w:color w:val="000000"/>
          <w:sz w:val="17"/>
          <w:szCs w:val="17"/>
        </w:rPr>
      </w:pPr>
      <w:r>
        <w:rPr>
          <w:color w:val="000000"/>
          <w:sz w:val="14"/>
          <w:szCs w:val="14"/>
        </w:rPr>
        <w:t>Как правило, рекомендуется использовать детские удерживающие устройства для младенцев и детей в возрасте 3–4 лет, устанавливаемые в положении «против направления движения». Для детей, которым ввиду их роста не подходит устройство для установки в положении «против направления движения», можно использовать удерживающие устройства для установки в положении «по направлению движения». Для детей, чей размер тела слишком велик чтобы поместиться в детское удерживающее устройство, установленное по направлению движения, используйте бустер (повышающее сиденье) для фиксации ремня безопасности.</w:t>
      </w:r>
    </w:p>
    <w:p w14:paraId="7CA49FDA" w14:textId="77777777" w:rsidR="00442042" w:rsidRDefault="002027E7" w:rsidP="007F6574">
      <w:pPr>
        <w:spacing w:before="72" w:line="300" w:lineRule="auto"/>
        <w:ind w:right="27"/>
        <w:jc w:val="right"/>
        <w:rPr>
          <w:i/>
          <w:iCs/>
          <w:sz w:val="20"/>
          <w:szCs w:val="20"/>
        </w:rPr>
      </w:pPr>
      <w:r>
        <w:br w:type="column"/>
      </w:r>
      <w:r>
        <w:rPr>
          <w:i/>
          <w:iCs/>
          <w:color w:val="007FFF"/>
          <w:sz w:val="20"/>
          <w:szCs w:val="20"/>
        </w:rPr>
        <w:t>Безопасность во время движения</w:t>
      </w:r>
    </w:p>
    <w:p w14:paraId="52956688" w14:textId="40E045AE" w:rsidR="00442042" w:rsidRDefault="002027E7" w:rsidP="007F6574">
      <w:pPr>
        <w:pStyle w:val="2"/>
        <w:spacing w:before="186" w:line="300" w:lineRule="auto"/>
        <w:ind w:left="313" w:right="26" w:hanging="1"/>
        <w:jc w:val="both"/>
      </w:pPr>
      <w:bookmarkStart w:id="43" w:name="5earrsabuagp" w:colFirst="0" w:colLast="0"/>
      <w:bookmarkStart w:id="44" w:name="_827v4dth4t2x" w:colFirst="0" w:colLast="0"/>
      <w:bookmarkEnd w:id="43"/>
      <w:bookmarkEnd w:id="44"/>
      <w:r>
        <w:rPr>
          <w:color w:val="1E6CEB"/>
          <w:sz w:val="16"/>
          <w:szCs w:val="16"/>
        </w:rPr>
        <w:t>Установка детских удерживающих устройств</w:t>
      </w:r>
    </w:p>
    <w:p w14:paraId="488B3E75" w14:textId="77777777" w:rsidR="00442042" w:rsidRDefault="002027E7" w:rsidP="007F6574">
      <w:pPr>
        <w:pBdr>
          <w:top w:val="nil"/>
          <w:left w:val="nil"/>
          <w:bottom w:val="nil"/>
          <w:right w:val="nil"/>
          <w:between w:val="nil"/>
        </w:pBdr>
        <w:spacing w:before="44" w:line="300" w:lineRule="auto"/>
        <w:ind w:left="313" w:right="26"/>
        <w:jc w:val="both"/>
        <w:rPr>
          <w:color w:val="000000"/>
          <w:sz w:val="17"/>
          <w:szCs w:val="17"/>
        </w:rPr>
      </w:pPr>
      <w:bookmarkStart w:id="45" w:name="_wervq4j5itev" w:colFirst="0" w:colLast="0"/>
      <w:bookmarkEnd w:id="45"/>
      <w:r>
        <w:rPr>
          <w:color w:val="000000"/>
          <w:sz w:val="14"/>
          <w:szCs w:val="14"/>
        </w:rPr>
        <w:t>В целях безопасности дети и младенцы должны быть надежно закреплены в детских удерживающих устройствах на заднем сиденье.</w:t>
      </w:r>
    </w:p>
    <w:p w14:paraId="79AA0214" w14:textId="2F9ECCD3" w:rsidR="00442042" w:rsidRPr="000F40CA" w:rsidRDefault="002027E7" w:rsidP="007F6574">
      <w:pPr>
        <w:pBdr>
          <w:top w:val="nil"/>
          <w:left w:val="nil"/>
          <w:bottom w:val="nil"/>
          <w:right w:val="nil"/>
          <w:between w:val="nil"/>
        </w:pBdr>
        <w:spacing w:before="114" w:line="300" w:lineRule="auto"/>
        <w:ind w:left="284" w:right="26"/>
        <w:jc w:val="both"/>
        <w:rPr>
          <w:color w:val="000000"/>
          <w:sz w:val="14"/>
          <w:szCs w:val="14"/>
          <w:lang w:val="ru-RU"/>
        </w:rPr>
      </w:pPr>
      <w:r>
        <w:rPr>
          <w:color w:val="000000"/>
          <w:sz w:val="14"/>
          <w:szCs w:val="14"/>
        </w:rPr>
        <w:t xml:space="preserve"> Перед установкой </w:t>
      </w:r>
      <w:proofErr w:type="spellStart"/>
      <w:r>
        <w:rPr>
          <w:color w:val="000000"/>
          <w:sz w:val="14"/>
          <w:szCs w:val="14"/>
        </w:rPr>
        <w:t>детског</w:t>
      </w:r>
      <w:proofErr w:type="spellEnd"/>
      <w:r w:rsidR="000F40CA">
        <w:rPr>
          <w:color w:val="000000"/>
          <w:sz w:val="14"/>
          <w:szCs w:val="14"/>
          <w:lang w:val="ru-RU"/>
        </w:rPr>
        <w:t xml:space="preserve">о </w:t>
      </w:r>
      <w:r>
        <w:rPr>
          <w:color w:val="000000"/>
          <w:sz w:val="14"/>
          <w:szCs w:val="14"/>
        </w:rPr>
        <w:t xml:space="preserve">удерживающего </w:t>
      </w:r>
      <w:r w:rsidR="000F40CA">
        <w:rPr>
          <w:color w:val="000000"/>
          <w:sz w:val="14"/>
          <w:szCs w:val="14"/>
          <w:lang w:val="ru-RU"/>
        </w:rPr>
        <w:t xml:space="preserve">  </w:t>
      </w:r>
      <w:r>
        <w:rPr>
          <w:color w:val="000000"/>
          <w:sz w:val="14"/>
          <w:szCs w:val="14"/>
        </w:rPr>
        <w:t xml:space="preserve">устройства на заднее </w:t>
      </w:r>
      <w:r>
        <w:rPr>
          <w:noProof/>
        </w:rPr>
        <w:drawing>
          <wp:anchor distT="0" distB="0" distL="0" distR="0" simplePos="0" relativeHeight="251730944" behindDoc="0" locked="0" layoutInCell="1" hidden="0" allowOverlap="1" wp14:anchorId="3099B7F6" wp14:editId="66548E32">
            <wp:simplePos x="0" y="0"/>
            <wp:positionH relativeFrom="column">
              <wp:posOffset>2525572</wp:posOffset>
            </wp:positionH>
            <wp:positionV relativeFrom="paragraph">
              <wp:posOffset>80321</wp:posOffset>
            </wp:positionV>
            <wp:extent cx="211493" cy="210438"/>
            <wp:effectExtent l="0" t="0" r="0" b="0"/>
            <wp:wrapNone/>
            <wp:docPr id="45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r>
        <w:rPr>
          <w:color w:val="000000"/>
          <w:sz w:val="14"/>
          <w:szCs w:val="14"/>
        </w:rPr>
        <w:t xml:space="preserve">сиденье внимательно прочитайте прилагаемую к нему инструкцию и убедитесь, что устройство подходит для установки в данном автомобиле. </w:t>
      </w:r>
      <w:r>
        <w:rPr>
          <w:noProof/>
          <w:color w:val="000000"/>
          <w:sz w:val="14"/>
          <w:szCs w:val="14"/>
        </w:rPr>
        <w:drawing>
          <wp:inline distT="0" distB="0" distL="0" distR="0" wp14:anchorId="07991547" wp14:editId="54DFF0D9">
            <wp:extent cx="107999" cy="107999"/>
            <wp:effectExtent l="0" t="0" r="0" b="0"/>
            <wp:docPr id="129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A1EC4A3" w14:textId="4831AD1E" w:rsidR="00442042" w:rsidRDefault="00B80AB0" w:rsidP="007F6574">
      <w:pPr>
        <w:spacing w:before="142" w:line="300" w:lineRule="auto"/>
        <w:ind w:left="313"/>
        <w:jc w:val="both"/>
        <w:rPr>
          <w:sz w:val="14"/>
          <w:szCs w:val="14"/>
        </w:rPr>
      </w:pPr>
      <w:r>
        <w:rPr>
          <w:noProof/>
        </w:rPr>
        <w:drawing>
          <wp:anchor distT="0" distB="0" distL="0" distR="0" simplePos="0" relativeHeight="251731968" behindDoc="0" locked="0" layoutInCell="1" hidden="0" allowOverlap="1" wp14:anchorId="1313DF60" wp14:editId="2E27A91F">
            <wp:simplePos x="0" y="0"/>
            <wp:positionH relativeFrom="column">
              <wp:align>right</wp:align>
            </wp:positionH>
            <wp:positionV relativeFrom="paragraph">
              <wp:posOffset>257300</wp:posOffset>
            </wp:positionV>
            <wp:extent cx="2110236" cy="1146048"/>
            <wp:effectExtent l="0" t="0" r="4445" b="0"/>
            <wp:wrapTopAndBottom distT="0" distB="0"/>
            <wp:docPr id="1326" name="image696.jpg"/>
            <wp:cNvGraphicFramePr/>
            <a:graphic xmlns:a="http://schemas.openxmlformats.org/drawingml/2006/main">
              <a:graphicData uri="http://schemas.openxmlformats.org/drawingml/2006/picture">
                <pic:pic xmlns:pic="http://schemas.openxmlformats.org/drawingml/2006/picture">
                  <pic:nvPicPr>
                    <pic:cNvPr id="0" name="image696.jpg"/>
                    <pic:cNvPicPr preferRelativeResize="0"/>
                  </pic:nvPicPr>
                  <pic:blipFill>
                    <a:blip r:embed="rId40"/>
                    <a:srcRect/>
                    <a:stretch>
                      <a:fillRect/>
                    </a:stretch>
                  </pic:blipFill>
                  <pic:spPr>
                    <a:xfrm>
                      <a:off x="0" y="0"/>
                      <a:ext cx="2110236" cy="1146048"/>
                    </a:xfrm>
                    <a:prstGeom prst="rect">
                      <a:avLst/>
                    </a:prstGeom>
                    <a:ln/>
                  </pic:spPr>
                </pic:pic>
              </a:graphicData>
            </a:graphic>
          </wp:anchor>
        </w:drawing>
      </w:r>
      <w:r w:rsidR="002027E7">
        <w:rPr>
          <w:color w:val="1E6CEB"/>
          <w:sz w:val="14"/>
          <w:szCs w:val="14"/>
        </w:rPr>
        <w:t>Тип I</w:t>
      </w:r>
    </w:p>
    <w:p w14:paraId="596A4EFF" w14:textId="118220D1" w:rsidR="00442042" w:rsidRDefault="002027E7" w:rsidP="007F6574">
      <w:pPr>
        <w:pBdr>
          <w:top w:val="nil"/>
          <w:left w:val="nil"/>
          <w:bottom w:val="nil"/>
          <w:right w:val="nil"/>
          <w:between w:val="nil"/>
        </w:pBdr>
        <w:spacing w:before="6" w:line="276" w:lineRule="auto"/>
        <w:rPr>
          <w:color w:val="000000"/>
          <w:sz w:val="9"/>
          <w:szCs w:val="9"/>
        </w:rPr>
      </w:pPr>
      <w:r>
        <w:rPr>
          <w:noProof/>
        </w:rPr>
        <w:drawing>
          <wp:anchor distT="0" distB="0" distL="0" distR="0" simplePos="0" relativeHeight="251732992" behindDoc="0" locked="0" layoutInCell="1" hidden="0" allowOverlap="1" wp14:anchorId="0204D144" wp14:editId="428FE081">
            <wp:simplePos x="0" y="0"/>
            <wp:positionH relativeFrom="margin">
              <wp:align>right</wp:align>
            </wp:positionH>
            <wp:positionV relativeFrom="paragraph">
              <wp:posOffset>1295336</wp:posOffset>
            </wp:positionV>
            <wp:extent cx="2110236" cy="1146048"/>
            <wp:effectExtent l="0" t="0" r="4445" b="0"/>
            <wp:wrapTopAndBottom distT="0" distB="0"/>
            <wp:docPr id="934" name="image475.jpg"/>
            <wp:cNvGraphicFramePr/>
            <a:graphic xmlns:a="http://schemas.openxmlformats.org/drawingml/2006/main">
              <a:graphicData uri="http://schemas.openxmlformats.org/drawingml/2006/picture">
                <pic:pic xmlns:pic="http://schemas.openxmlformats.org/drawingml/2006/picture">
                  <pic:nvPicPr>
                    <pic:cNvPr id="0" name="image475.jpg"/>
                    <pic:cNvPicPr preferRelativeResize="0"/>
                  </pic:nvPicPr>
                  <pic:blipFill>
                    <a:blip r:embed="rId41"/>
                    <a:srcRect/>
                    <a:stretch>
                      <a:fillRect/>
                    </a:stretch>
                  </pic:blipFill>
                  <pic:spPr>
                    <a:xfrm>
                      <a:off x="0" y="0"/>
                      <a:ext cx="2110236" cy="1146048"/>
                    </a:xfrm>
                    <a:prstGeom prst="rect">
                      <a:avLst/>
                    </a:prstGeom>
                    <a:ln/>
                  </pic:spPr>
                </pic:pic>
              </a:graphicData>
            </a:graphic>
          </wp:anchor>
        </w:drawing>
      </w:r>
    </w:p>
    <w:p w14:paraId="5E6565CD" w14:textId="77777777" w:rsidR="00442042" w:rsidRDefault="00442042" w:rsidP="007F6574">
      <w:pPr>
        <w:pBdr>
          <w:top w:val="nil"/>
          <w:left w:val="nil"/>
          <w:bottom w:val="nil"/>
          <w:right w:val="nil"/>
          <w:between w:val="nil"/>
        </w:pBdr>
        <w:spacing w:before="9" w:line="276" w:lineRule="auto"/>
        <w:rPr>
          <w:color w:val="000000"/>
          <w:sz w:val="8"/>
          <w:szCs w:val="8"/>
        </w:rPr>
      </w:pPr>
    </w:p>
    <w:p w14:paraId="72FF4927" w14:textId="77777777" w:rsidR="00442042" w:rsidRDefault="002027E7" w:rsidP="007F6574">
      <w:pPr>
        <w:spacing w:before="52" w:line="276" w:lineRule="auto"/>
        <w:ind w:left="313"/>
        <w:jc w:val="both"/>
        <w:rPr>
          <w:sz w:val="14"/>
          <w:szCs w:val="14"/>
        </w:rPr>
        <w:sectPr w:rsidR="00442042">
          <w:pgSz w:w="8740" w:h="11910"/>
          <w:pgMar w:top="220" w:right="850" w:bottom="560" w:left="566" w:header="0" w:footer="362" w:gutter="0"/>
          <w:cols w:num="2" w:space="720" w:equalWidth="0">
            <w:col w:w="3640" w:space="44"/>
            <w:col w:w="3640" w:space="0"/>
          </w:cols>
        </w:sectPr>
      </w:pPr>
      <w:r>
        <w:rPr>
          <w:color w:val="1E6CEB"/>
          <w:sz w:val="14"/>
          <w:szCs w:val="14"/>
        </w:rPr>
        <w:t>Тип II</w:t>
      </w:r>
    </w:p>
    <w:p w14:paraId="46A65BA6" w14:textId="77777777" w:rsidR="00442042" w:rsidRDefault="00442042" w:rsidP="007F6574">
      <w:pPr>
        <w:pBdr>
          <w:top w:val="nil"/>
          <w:left w:val="nil"/>
          <w:bottom w:val="nil"/>
          <w:right w:val="nil"/>
          <w:between w:val="nil"/>
        </w:pBdr>
        <w:spacing w:before="6" w:after="1" w:line="276" w:lineRule="auto"/>
        <w:rPr>
          <w:color w:val="000000"/>
          <w:sz w:val="11"/>
          <w:szCs w:val="11"/>
        </w:rPr>
      </w:pPr>
    </w:p>
    <w:p w14:paraId="7716BA28" w14:textId="77777777" w:rsidR="00442042" w:rsidRDefault="002027E7" w:rsidP="007F6574">
      <w:pPr>
        <w:pBdr>
          <w:top w:val="nil"/>
          <w:left w:val="nil"/>
          <w:bottom w:val="nil"/>
          <w:right w:val="nil"/>
          <w:between w:val="nil"/>
        </w:pBdr>
        <w:spacing w:line="276" w:lineRule="auto"/>
        <w:ind w:left="3978"/>
        <w:rPr>
          <w:color w:val="000000"/>
          <w:sz w:val="20"/>
          <w:szCs w:val="20"/>
        </w:rPr>
        <w:sectPr w:rsidR="00442042">
          <w:type w:val="continuous"/>
          <w:pgSz w:w="8740" w:h="11910"/>
          <w:pgMar w:top="1340" w:right="850" w:bottom="280" w:left="566" w:header="0" w:footer="362" w:gutter="0"/>
          <w:cols w:space="720"/>
        </w:sectPr>
      </w:pPr>
      <w:r>
        <w:rPr>
          <w:noProof/>
          <w:color w:val="000000"/>
          <w:sz w:val="20"/>
          <w:szCs w:val="20"/>
        </w:rPr>
        <w:drawing>
          <wp:inline distT="0" distB="0" distL="0" distR="0" wp14:anchorId="6B0CA67D" wp14:editId="24A49154">
            <wp:extent cx="2077264" cy="1128141"/>
            <wp:effectExtent l="0" t="0" r="0" b="0"/>
            <wp:docPr id="1333" name="image700.jpg"/>
            <wp:cNvGraphicFramePr/>
            <a:graphic xmlns:a="http://schemas.openxmlformats.org/drawingml/2006/main">
              <a:graphicData uri="http://schemas.openxmlformats.org/drawingml/2006/picture">
                <pic:pic xmlns:pic="http://schemas.openxmlformats.org/drawingml/2006/picture">
                  <pic:nvPicPr>
                    <pic:cNvPr id="0" name="image700.jpg"/>
                    <pic:cNvPicPr preferRelativeResize="0"/>
                  </pic:nvPicPr>
                  <pic:blipFill>
                    <a:blip r:embed="rId42"/>
                    <a:srcRect/>
                    <a:stretch>
                      <a:fillRect/>
                    </a:stretch>
                  </pic:blipFill>
                  <pic:spPr>
                    <a:xfrm>
                      <a:off x="0" y="0"/>
                      <a:ext cx="2077264" cy="1128141"/>
                    </a:xfrm>
                    <a:prstGeom prst="rect">
                      <a:avLst/>
                    </a:prstGeom>
                    <a:ln/>
                  </pic:spPr>
                </pic:pic>
              </a:graphicData>
            </a:graphic>
          </wp:inline>
        </w:drawing>
      </w:r>
    </w:p>
    <w:p w14:paraId="3DF07BFB" w14:textId="77777777" w:rsidR="00442042" w:rsidRDefault="00472F00" w:rsidP="007F6574">
      <w:pPr>
        <w:spacing w:before="72" w:line="276" w:lineRule="auto"/>
        <w:ind w:left="312"/>
        <w:rPr>
          <w:i/>
          <w:iCs/>
          <w:sz w:val="20"/>
          <w:szCs w:val="20"/>
        </w:rPr>
      </w:pPr>
      <w:hyperlink w:anchor="_ek9n1ihxs70w">
        <w:r w:rsidR="002027E7">
          <w:rPr>
            <w:i/>
            <w:iCs/>
            <w:color w:val="007FFF"/>
            <w:sz w:val="20"/>
            <w:szCs w:val="20"/>
          </w:rPr>
          <w:t>Безопасность</w:t>
        </w:r>
      </w:hyperlink>
      <w:r w:rsidR="002027E7">
        <w:rPr>
          <w:i/>
          <w:iCs/>
          <w:color w:val="007FFF"/>
          <w:sz w:val="20"/>
          <w:szCs w:val="20"/>
        </w:rPr>
        <w:t xml:space="preserve"> во время движения</w:t>
      </w:r>
    </w:p>
    <w:p w14:paraId="4DD111F1" w14:textId="77777777" w:rsidR="00442042" w:rsidRDefault="002027E7" w:rsidP="007F6574">
      <w:pPr>
        <w:pBdr>
          <w:top w:val="nil"/>
          <w:left w:val="nil"/>
          <w:bottom w:val="nil"/>
          <w:right w:val="nil"/>
          <w:between w:val="nil"/>
        </w:pBdr>
        <w:spacing w:before="10" w:line="276" w:lineRule="auto"/>
        <w:rPr>
          <w:i/>
          <w:iCs/>
          <w:color w:val="000000"/>
          <w:sz w:val="5"/>
          <w:szCs w:val="5"/>
        </w:rPr>
      </w:pPr>
      <w:r>
        <w:rPr>
          <w:noProof/>
        </w:rPr>
        <mc:AlternateContent>
          <mc:Choice Requires="wps">
            <w:drawing>
              <wp:anchor distT="0" distB="0" distL="0" distR="0" simplePos="0" relativeHeight="251734016" behindDoc="0" locked="0" layoutInCell="1" hidden="0" allowOverlap="1" wp14:anchorId="641E34ED" wp14:editId="5867FC89">
                <wp:simplePos x="0" y="0"/>
                <wp:positionH relativeFrom="column">
                  <wp:posOffset>198589</wp:posOffset>
                </wp:positionH>
                <wp:positionV relativeFrom="paragraph">
                  <wp:posOffset>51815</wp:posOffset>
                </wp:positionV>
                <wp:extent cx="4428490" cy="12700"/>
                <wp:effectExtent l="0" t="0" r="0" b="0"/>
                <wp:wrapTopAndBottom distT="0" distB="0"/>
                <wp:docPr id="119" name="Полилиния: фигура 11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92ABC10" id="Полилиния: фигура 119" o:spid="_x0000_s1026" style="position:absolute;margin-left:15.65pt;margin-top:4.1pt;width:348.7pt;height:1pt;z-index:25173401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Lo/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C6aYyRICSLVX+qf9ff60f9+1I/HzzE6fgL/2/Hj8UP9FTksdK5SJoYAd2qt&#10;W8+A6dpwyHTpdigQHRI8ikbRdDLB6AHs6XQWzidN59nBIgqA8Xg4G89BIOoQs8gLE5zj0J2xr5j0&#10;Mcn+xthGt7SzSN5Z9CA6U4P6TnfudbcYge4aI9B902RXxLp7jqgzUdUjkrc8EFDUOzfet+/cwDhw&#10;KffsXvpr1pUH7Kfz2dCX1zE/Y7joY6FGKLFDdWfdrny8BjOaTC4cT2hDd9ztDayf9q/AT7NTLg1r&#10;Mrk++JSn3kD6fveN5EW6Kjh35Ru93VxxjfbEPa9wulqtWsa/wbhwYCHdta4gSOLGpxkYZ21k+gCj&#10;aBRdFdrYG2Lsmmh4jBFGFTzQBJv3O6IZRvy1gBcwj8ZDmCjbd3Tf2fQdImguQX9qYQIa58qC3wgq&#10;5MudlVnhxsrTasi0Djw935L2M+Hedt/3qPPHbPkLAAD//wMAUEsDBBQABgAIAAAAIQBk+aQa3AAA&#10;AAcBAAAPAAAAZHJzL2Rvd25yZXYueG1sTI5NT8MwEETvSPwHa5G4USepRKMQp+LzAhJSC0j05sZL&#10;EtVeR7bThn/PcoLjaJ5mXr2enRVHDHHwpCBfZCCQWm8G6hS8vz1dlSBi0mS09YQKvjHCujk/q3Vl&#10;/Ik2eNymTvAIxUor6FMaKylj26PTceFHJO6+fHA6cQydNEGfeNxZWWTZtXR6IH7o9Yj3PbaH7eQU&#10;eLvbPcfDx10W4uPL9JC7+fPVKXV5Md/egEg4pz8YfvVZHRp22vuJTBRWwTJfMqmgLEBwvSrKFYg9&#10;c1kBsqnlf//mBwAA//8DAFBLAQItABQABgAIAAAAIQC2gziS/gAAAOEBAAATAAAAAAAAAAAAAAAA&#10;AAAAAABbQ29udGVudF9UeXBlc10ueG1sUEsBAi0AFAAGAAgAAAAhADj9If/WAAAAlAEAAAsAAAAA&#10;AAAAAAAAAAAALwEAAF9yZWxzLy5yZWxzUEsBAi0AFAAGAAgAAAAhAKMAuj93AgAAFAUAAA4AAAAA&#10;AAAAAAAAAAAALgIAAGRycy9lMm9Eb2MueG1sUEsBAi0AFAAGAAgAAAAhAGT5pBrcAAAABwEAAA8A&#10;AAAAAAAAAAAAAAAA0QQAAGRycy9kb3ducmV2LnhtbFBLBQYAAAAABAAEAPMAAADaBQAAAAA=&#10;" path="m4427982,l,,,3556r4427982,l4427982,xe" fillcolor="#007fff" stroked="f">
                <v:path arrowok="t" o:extrusionok="f"/>
                <w10:wrap type="topAndBottom"/>
              </v:shape>
            </w:pict>
          </mc:Fallback>
        </mc:AlternateContent>
      </w:r>
    </w:p>
    <w:p w14:paraId="68AA2882" w14:textId="77777777" w:rsidR="00442042" w:rsidRDefault="00442042" w:rsidP="007F6574">
      <w:pPr>
        <w:pBdr>
          <w:top w:val="nil"/>
          <w:left w:val="nil"/>
          <w:bottom w:val="nil"/>
          <w:right w:val="nil"/>
          <w:between w:val="nil"/>
        </w:pBdr>
        <w:spacing w:before="1" w:line="276" w:lineRule="auto"/>
        <w:rPr>
          <w:i/>
          <w:iCs/>
          <w:color w:val="000000"/>
          <w:sz w:val="6"/>
          <w:szCs w:val="6"/>
        </w:rPr>
        <w:sectPr w:rsidR="00442042">
          <w:pgSz w:w="8740" w:h="11910"/>
          <w:pgMar w:top="220" w:right="850" w:bottom="560" w:left="566" w:header="0" w:footer="362" w:gutter="0"/>
          <w:cols w:space="720"/>
        </w:sectPr>
      </w:pPr>
    </w:p>
    <w:p w14:paraId="62E0FAE3" w14:textId="77777777" w:rsidR="00442042" w:rsidRDefault="00442042" w:rsidP="007F6574">
      <w:pPr>
        <w:pBdr>
          <w:top w:val="nil"/>
          <w:left w:val="nil"/>
          <w:bottom w:val="nil"/>
          <w:right w:val="nil"/>
          <w:between w:val="nil"/>
        </w:pBdr>
        <w:spacing w:before="7" w:line="276" w:lineRule="auto"/>
        <w:rPr>
          <w:i/>
          <w:iCs/>
          <w:color w:val="000000"/>
          <w:sz w:val="3"/>
          <w:szCs w:val="3"/>
        </w:rPr>
      </w:pPr>
    </w:p>
    <w:p w14:paraId="6C05B360" w14:textId="77777777" w:rsidR="00442042" w:rsidRDefault="002027E7" w:rsidP="007F6574">
      <w:pPr>
        <w:pBdr>
          <w:top w:val="nil"/>
          <w:left w:val="nil"/>
          <w:bottom w:val="nil"/>
          <w:right w:val="nil"/>
          <w:between w:val="nil"/>
        </w:pBdr>
        <w:spacing w:line="276" w:lineRule="auto"/>
        <w:ind w:left="312" w:right="-58"/>
        <w:rPr>
          <w:color w:val="000000"/>
          <w:sz w:val="20"/>
          <w:szCs w:val="20"/>
        </w:rPr>
      </w:pPr>
      <w:r>
        <w:rPr>
          <w:noProof/>
          <w:color w:val="000000"/>
          <w:sz w:val="20"/>
          <w:szCs w:val="20"/>
        </w:rPr>
        <w:drawing>
          <wp:inline distT="0" distB="0" distL="0" distR="0" wp14:anchorId="62994D15" wp14:editId="284FF660">
            <wp:extent cx="2110236" cy="1146048"/>
            <wp:effectExtent l="0" t="0" r="0" b="0"/>
            <wp:docPr id="1334" name="image711.jpg"/>
            <wp:cNvGraphicFramePr/>
            <a:graphic xmlns:a="http://schemas.openxmlformats.org/drawingml/2006/main">
              <a:graphicData uri="http://schemas.openxmlformats.org/drawingml/2006/picture">
                <pic:pic xmlns:pic="http://schemas.openxmlformats.org/drawingml/2006/picture">
                  <pic:nvPicPr>
                    <pic:cNvPr id="0" name="image711.jpg"/>
                    <pic:cNvPicPr preferRelativeResize="0"/>
                  </pic:nvPicPr>
                  <pic:blipFill>
                    <a:blip r:embed="rId43"/>
                    <a:srcRect/>
                    <a:stretch>
                      <a:fillRect/>
                    </a:stretch>
                  </pic:blipFill>
                  <pic:spPr>
                    <a:xfrm>
                      <a:off x="0" y="0"/>
                      <a:ext cx="2110236" cy="1146048"/>
                    </a:xfrm>
                    <a:prstGeom prst="rect">
                      <a:avLst/>
                    </a:prstGeom>
                    <a:ln/>
                  </pic:spPr>
                </pic:pic>
              </a:graphicData>
            </a:graphic>
          </wp:inline>
        </w:drawing>
      </w:r>
    </w:p>
    <w:p w14:paraId="31BF4CB5" w14:textId="77777777" w:rsidR="00442042" w:rsidRDefault="002027E7" w:rsidP="007F6574">
      <w:pPr>
        <w:pBdr>
          <w:top w:val="nil"/>
          <w:left w:val="nil"/>
          <w:bottom w:val="nil"/>
          <w:right w:val="nil"/>
          <w:between w:val="nil"/>
        </w:pBdr>
        <w:spacing w:before="86" w:line="300" w:lineRule="auto"/>
        <w:ind w:left="312" w:right="5"/>
        <w:jc w:val="both"/>
        <w:rPr>
          <w:color w:val="000000"/>
          <w:sz w:val="17"/>
          <w:szCs w:val="17"/>
        </w:rPr>
      </w:pPr>
      <w:r>
        <w:rPr>
          <w:color w:val="000000"/>
          <w:sz w:val="14"/>
          <w:szCs w:val="14"/>
        </w:rPr>
        <w:t>На передней и задней частях солнцезащитного козырька переднего пассажира наклеены предупреждающие этикетки, напоминающие о том, что автомобиль оборудован фронтальной подушкой безопасности и что необходимо соблюдать соответствующие меры предосторожности.</w:t>
      </w:r>
    </w:p>
    <w:p w14:paraId="12EE85B6" w14:textId="77777777" w:rsidR="00442042" w:rsidRDefault="002027E7" w:rsidP="007F6574">
      <w:pPr>
        <w:pBdr>
          <w:top w:val="nil"/>
          <w:left w:val="nil"/>
          <w:bottom w:val="nil"/>
          <w:right w:val="nil"/>
          <w:between w:val="nil"/>
        </w:pBdr>
        <w:spacing w:before="8" w:line="300" w:lineRule="auto"/>
        <w:rPr>
          <w:color w:val="000000"/>
          <w:sz w:val="11"/>
          <w:szCs w:val="11"/>
        </w:rPr>
      </w:pPr>
      <w:r>
        <w:rPr>
          <w:noProof/>
        </w:rPr>
        <w:drawing>
          <wp:anchor distT="0" distB="0" distL="0" distR="0" simplePos="0" relativeHeight="251735040" behindDoc="0" locked="0" layoutInCell="1" hidden="0" allowOverlap="1" wp14:anchorId="5FC76E2C" wp14:editId="1EAB9C37">
            <wp:simplePos x="0" y="0"/>
            <wp:positionH relativeFrom="column">
              <wp:posOffset>197815</wp:posOffset>
            </wp:positionH>
            <wp:positionV relativeFrom="paragraph">
              <wp:posOffset>100842</wp:posOffset>
            </wp:positionV>
            <wp:extent cx="211078" cy="210026"/>
            <wp:effectExtent l="0" t="0" r="0" b="0"/>
            <wp:wrapTopAndBottom distT="0" distB="0"/>
            <wp:docPr id="58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078" cy="210026"/>
                    </a:xfrm>
                    <a:prstGeom prst="rect">
                      <a:avLst/>
                    </a:prstGeom>
                    <a:ln/>
                  </pic:spPr>
                </pic:pic>
              </a:graphicData>
            </a:graphic>
          </wp:anchor>
        </w:drawing>
      </w:r>
    </w:p>
    <w:p w14:paraId="638C554E" w14:textId="77777777" w:rsidR="00442042" w:rsidRDefault="00442042" w:rsidP="007F6574">
      <w:pPr>
        <w:pBdr>
          <w:top w:val="nil"/>
          <w:left w:val="nil"/>
          <w:bottom w:val="nil"/>
          <w:right w:val="nil"/>
          <w:between w:val="nil"/>
        </w:pBdr>
        <w:spacing w:before="60" w:line="300" w:lineRule="auto"/>
        <w:rPr>
          <w:color w:val="000000"/>
          <w:sz w:val="17"/>
          <w:szCs w:val="17"/>
        </w:rPr>
      </w:pPr>
    </w:p>
    <w:p w14:paraId="19B18866" w14:textId="77777777" w:rsidR="00442042" w:rsidRDefault="002027E7" w:rsidP="007F6574">
      <w:pPr>
        <w:numPr>
          <w:ilvl w:val="0"/>
          <w:numId w:val="31"/>
        </w:numPr>
        <w:pBdr>
          <w:top w:val="nil"/>
          <w:left w:val="nil"/>
          <w:bottom w:val="nil"/>
          <w:right w:val="nil"/>
          <w:between w:val="nil"/>
        </w:pBdr>
        <w:tabs>
          <w:tab w:val="left" w:pos="539"/>
        </w:tabs>
        <w:spacing w:line="300" w:lineRule="auto"/>
        <w:ind w:right="5"/>
        <w:jc w:val="both"/>
        <w:rPr>
          <w:color w:val="000000"/>
          <w:sz w:val="14"/>
          <w:szCs w:val="14"/>
        </w:rPr>
      </w:pPr>
      <w:r>
        <w:rPr>
          <w:color w:val="000000"/>
          <w:sz w:val="14"/>
          <w:szCs w:val="14"/>
        </w:rPr>
        <w:t>Не используйте детское удерживающее устройство, устанавливаемое против направления движения, на сиденье, находящееся под защитой фронтальной подушки безопасности в активном состоянии!</w:t>
      </w:r>
    </w:p>
    <w:p w14:paraId="4ACA7C95" w14:textId="77777777" w:rsidR="00442042" w:rsidRDefault="002027E7" w:rsidP="007F6574">
      <w:pPr>
        <w:numPr>
          <w:ilvl w:val="0"/>
          <w:numId w:val="31"/>
        </w:numPr>
        <w:pBdr>
          <w:top w:val="nil"/>
          <w:left w:val="nil"/>
          <w:bottom w:val="nil"/>
          <w:right w:val="nil"/>
          <w:between w:val="nil"/>
        </w:pBdr>
        <w:tabs>
          <w:tab w:val="left" w:pos="539"/>
        </w:tabs>
        <w:spacing w:before="16" w:line="300" w:lineRule="auto"/>
        <w:ind w:right="5"/>
        <w:jc w:val="both"/>
        <w:rPr>
          <w:color w:val="000000"/>
          <w:sz w:val="17"/>
          <w:szCs w:val="17"/>
        </w:rPr>
      </w:pPr>
      <w:r>
        <w:rPr>
          <w:color w:val="000000"/>
          <w:sz w:val="14"/>
          <w:szCs w:val="14"/>
        </w:rPr>
        <w:t>Если автомобиль оснащен переключателем фронтальной подушки безопасности со стороны пассажира, запрещается устанавливать детское кресло против направления движения на переднем пассажирском сиденье, когда подушка безопасности не отключена. При срабатывании подушки безопасности младенец или маленький ребенок, находящийся слишком близко к ней, может получить тяжелые травмы или погибнуть.</w:t>
      </w:r>
      <w:r>
        <w:rPr>
          <w:noProof/>
          <w:color w:val="000000"/>
          <w:sz w:val="17"/>
          <w:szCs w:val="17"/>
        </w:rPr>
        <w:drawing>
          <wp:inline distT="0" distB="0" distL="0" distR="0" wp14:anchorId="571B4C52" wp14:editId="3894AD91">
            <wp:extent cx="107999" cy="107999"/>
            <wp:effectExtent l="0" t="0" r="0" b="0"/>
            <wp:docPr id="133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551A3D90" w14:textId="77777777" w:rsidR="00442042" w:rsidRDefault="002027E7" w:rsidP="007F6574">
      <w:pPr>
        <w:pBdr>
          <w:top w:val="nil"/>
          <w:left w:val="nil"/>
          <w:bottom w:val="nil"/>
          <w:right w:val="nil"/>
          <w:between w:val="nil"/>
        </w:pBdr>
        <w:spacing w:before="3" w:line="300" w:lineRule="auto"/>
        <w:rPr>
          <w:color w:val="000000"/>
          <w:sz w:val="13"/>
          <w:szCs w:val="13"/>
        </w:rPr>
      </w:pPr>
      <w:r>
        <w:rPr>
          <w:noProof/>
        </w:rPr>
        <w:drawing>
          <wp:anchor distT="0" distB="0" distL="0" distR="0" simplePos="0" relativeHeight="251736064" behindDoc="0" locked="0" layoutInCell="1" hidden="0" allowOverlap="1" wp14:anchorId="710B7DB4" wp14:editId="3AD3675F">
            <wp:simplePos x="0" y="0"/>
            <wp:positionH relativeFrom="column">
              <wp:posOffset>206222</wp:posOffset>
            </wp:positionH>
            <wp:positionV relativeFrom="paragraph">
              <wp:posOffset>112236</wp:posOffset>
            </wp:positionV>
            <wp:extent cx="201022" cy="200691"/>
            <wp:effectExtent l="0" t="0" r="0" b="0"/>
            <wp:wrapTopAndBottom distT="0" distB="0"/>
            <wp:docPr id="628"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44"/>
                    <a:srcRect/>
                    <a:stretch>
                      <a:fillRect/>
                    </a:stretch>
                  </pic:blipFill>
                  <pic:spPr>
                    <a:xfrm>
                      <a:off x="0" y="0"/>
                      <a:ext cx="201022" cy="200691"/>
                    </a:xfrm>
                    <a:prstGeom prst="rect">
                      <a:avLst/>
                    </a:prstGeom>
                    <a:ln/>
                  </pic:spPr>
                </pic:pic>
              </a:graphicData>
            </a:graphic>
          </wp:anchor>
        </w:drawing>
      </w:r>
    </w:p>
    <w:p w14:paraId="6AB8AA8E" w14:textId="77777777" w:rsidR="00442042" w:rsidRDefault="00442042" w:rsidP="007F6574">
      <w:pPr>
        <w:pBdr>
          <w:top w:val="nil"/>
          <w:left w:val="nil"/>
          <w:bottom w:val="nil"/>
          <w:right w:val="nil"/>
          <w:between w:val="nil"/>
        </w:pBdr>
        <w:spacing w:before="61" w:line="300" w:lineRule="auto"/>
        <w:rPr>
          <w:color w:val="000000"/>
          <w:sz w:val="17"/>
          <w:szCs w:val="17"/>
        </w:rPr>
      </w:pPr>
    </w:p>
    <w:p w14:paraId="49740358" w14:textId="77777777" w:rsidR="00442042" w:rsidRDefault="002027E7" w:rsidP="007F6574">
      <w:pPr>
        <w:numPr>
          <w:ilvl w:val="0"/>
          <w:numId w:val="31"/>
        </w:numPr>
        <w:pBdr>
          <w:top w:val="nil"/>
          <w:left w:val="nil"/>
          <w:bottom w:val="nil"/>
          <w:right w:val="nil"/>
          <w:between w:val="nil"/>
        </w:pBdr>
        <w:tabs>
          <w:tab w:val="left" w:pos="539"/>
        </w:tabs>
        <w:spacing w:before="1" w:line="300" w:lineRule="auto"/>
        <w:ind w:right="5"/>
        <w:jc w:val="both"/>
        <w:rPr>
          <w:color w:val="000000"/>
          <w:sz w:val="17"/>
          <w:szCs w:val="17"/>
        </w:rPr>
      </w:pPr>
      <w:r>
        <w:rPr>
          <w:color w:val="000000"/>
          <w:sz w:val="14"/>
          <w:szCs w:val="14"/>
        </w:rPr>
        <w:t>При установке детского кресла необходимо снять подголовник, если он мешает правильной установке кресла, и выполнить установку в соответствии с инструкцией производителя детского кресла;</w:t>
      </w:r>
    </w:p>
    <w:p w14:paraId="02B1272E" w14:textId="4A1027CE" w:rsidR="00442042" w:rsidRDefault="002027E7" w:rsidP="007F6574">
      <w:pPr>
        <w:numPr>
          <w:ilvl w:val="0"/>
          <w:numId w:val="31"/>
        </w:numPr>
        <w:pBdr>
          <w:top w:val="nil"/>
          <w:left w:val="nil"/>
          <w:bottom w:val="nil"/>
          <w:right w:val="nil"/>
          <w:between w:val="nil"/>
        </w:pBdr>
        <w:tabs>
          <w:tab w:val="left" w:pos="539"/>
        </w:tabs>
        <w:spacing w:before="15" w:line="300" w:lineRule="auto"/>
        <w:ind w:right="5"/>
        <w:jc w:val="both"/>
        <w:rPr>
          <w:color w:val="000000"/>
          <w:sz w:val="17"/>
          <w:szCs w:val="17"/>
        </w:rPr>
      </w:pPr>
      <w:r>
        <w:rPr>
          <w:color w:val="000000"/>
          <w:sz w:val="14"/>
          <w:szCs w:val="14"/>
        </w:rPr>
        <w:t>При установке детского удерживающего устройства против направления движения на переднем сиденье необходимо отодвинуть сиденье в самое заднее положение,</w:t>
      </w:r>
      <w:r w:rsidR="007F6574">
        <w:rPr>
          <w:color w:val="000000"/>
          <w:sz w:val="14"/>
          <w:szCs w:val="14"/>
          <w:lang w:val="ru-RU"/>
        </w:rPr>
        <w:t xml:space="preserve"> чтобы</w:t>
      </w:r>
    </w:p>
    <w:p w14:paraId="6138CBE0" w14:textId="094B7A26" w:rsidR="00442042" w:rsidRDefault="002027E7" w:rsidP="007F6574">
      <w:pPr>
        <w:pBdr>
          <w:top w:val="nil"/>
          <w:left w:val="nil"/>
          <w:bottom w:val="nil"/>
          <w:right w:val="nil"/>
          <w:between w:val="nil"/>
        </w:pBdr>
        <w:spacing w:before="82" w:line="300" w:lineRule="auto"/>
        <w:ind w:left="537" w:right="27"/>
        <w:jc w:val="both"/>
        <w:rPr>
          <w:color w:val="000000"/>
          <w:sz w:val="17"/>
          <w:szCs w:val="17"/>
        </w:rPr>
      </w:pPr>
      <w:r>
        <w:br w:type="column"/>
      </w:r>
      <w:r>
        <w:rPr>
          <w:color w:val="000000"/>
          <w:sz w:val="14"/>
          <w:szCs w:val="14"/>
        </w:rPr>
        <w:t>максимально увеличить расстояние от фронтальной подушки безопасности пассажира;</w:t>
      </w:r>
    </w:p>
    <w:p w14:paraId="5AF24B1C" w14:textId="77777777" w:rsidR="00442042" w:rsidRDefault="002027E7" w:rsidP="007F6574">
      <w:pPr>
        <w:numPr>
          <w:ilvl w:val="0"/>
          <w:numId w:val="31"/>
        </w:numPr>
        <w:pBdr>
          <w:top w:val="nil"/>
          <w:left w:val="nil"/>
          <w:bottom w:val="nil"/>
          <w:right w:val="nil"/>
          <w:between w:val="nil"/>
        </w:pBdr>
        <w:tabs>
          <w:tab w:val="left" w:pos="536"/>
        </w:tabs>
        <w:spacing w:before="15" w:line="300" w:lineRule="auto"/>
        <w:ind w:left="536" w:right="26"/>
        <w:jc w:val="both"/>
        <w:rPr>
          <w:color w:val="000000"/>
          <w:sz w:val="17"/>
          <w:szCs w:val="17"/>
        </w:rPr>
      </w:pPr>
      <w:r>
        <w:rPr>
          <w:color w:val="000000"/>
          <w:sz w:val="14"/>
          <w:szCs w:val="14"/>
        </w:rPr>
        <w:t>При установке детского кресла во втором ряду отрегулируйте положение и угол наклона переднего сиденья в соответствии с инструкцией по установке детского кресла;</w:t>
      </w:r>
    </w:p>
    <w:p w14:paraId="1C384FE2" w14:textId="77777777" w:rsidR="00442042" w:rsidRDefault="002027E7" w:rsidP="007F6574">
      <w:pPr>
        <w:numPr>
          <w:ilvl w:val="0"/>
          <w:numId w:val="31"/>
        </w:numPr>
        <w:pBdr>
          <w:top w:val="nil"/>
          <w:left w:val="nil"/>
          <w:bottom w:val="nil"/>
          <w:right w:val="nil"/>
          <w:between w:val="nil"/>
        </w:pBdr>
        <w:tabs>
          <w:tab w:val="left" w:pos="537"/>
        </w:tabs>
        <w:spacing w:before="14" w:line="300" w:lineRule="auto"/>
        <w:ind w:left="537" w:right="26"/>
        <w:jc w:val="both"/>
        <w:rPr>
          <w:color w:val="000000"/>
          <w:sz w:val="17"/>
          <w:szCs w:val="17"/>
        </w:rPr>
      </w:pPr>
      <w:r>
        <w:rPr>
          <w:color w:val="000000"/>
          <w:sz w:val="14"/>
          <w:szCs w:val="14"/>
        </w:rPr>
        <w:t>При установке детского удерживающего устройства, если необходимо использовать точку крепления верхнего удерживающего ремня или натяжной ремень, следует снять подголовник. Если длина верхнего удерживающего ремня недостаточна, обратитесь к руководству по эксплуатации детского кресла и используйте удлинительную стропу;</w:t>
      </w:r>
    </w:p>
    <w:p w14:paraId="375D5B5B" w14:textId="77777777" w:rsidR="00442042" w:rsidRDefault="002027E7" w:rsidP="007F6574">
      <w:pPr>
        <w:numPr>
          <w:ilvl w:val="0"/>
          <w:numId w:val="31"/>
        </w:numPr>
        <w:pBdr>
          <w:top w:val="nil"/>
          <w:left w:val="nil"/>
          <w:bottom w:val="nil"/>
          <w:right w:val="nil"/>
          <w:between w:val="nil"/>
        </w:pBdr>
        <w:tabs>
          <w:tab w:val="left" w:pos="537"/>
        </w:tabs>
        <w:spacing w:before="14" w:line="300" w:lineRule="auto"/>
        <w:ind w:left="537" w:right="26"/>
        <w:jc w:val="both"/>
        <w:rPr>
          <w:color w:val="000000"/>
          <w:sz w:val="17"/>
          <w:szCs w:val="17"/>
        </w:rPr>
      </w:pPr>
      <w:r>
        <w:rPr>
          <w:color w:val="000000"/>
          <w:sz w:val="14"/>
          <w:szCs w:val="14"/>
        </w:rPr>
        <w:t>При установке детского кресла на переднем пассажирском сиденье отрегулируйте положение сиденья так, чтобы верхнее направляющее крепление находилось перед центральной стойкой;</w:t>
      </w:r>
    </w:p>
    <w:p w14:paraId="13868C20" w14:textId="77777777" w:rsidR="00442042" w:rsidRDefault="002027E7" w:rsidP="007F6574">
      <w:pPr>
        <w:numPr>
          <w:ilvl w:val="0"/>
          <w:numId w:val="31"/>
        </w:numPr>
        <w:pBdr>
          <w:top w:val="nil"/>
          <w:left w:val="nil"/>
          <w:bottom w:val="nil"/>
          <w:right w:val="nil"/>
          <w:between w:val="nil"/>
        </w:pBdr>
        <w:tabs>
          <w:tab w:val="left" w:pos="537"/>
        </w:tabs>
        <w:spacing w:before="15" w:line="300" w:lineRule="auto"/>
        <w:ind w:left="537" w:right="26"/>
        <w:jc w:val="both"/>
        <w:rPr>
          <w:color w:val="000000"/>
          <w:sz w:val="14"/>
          <w:szCs w:val="14"/>
        </w:rPr>
      </w:pPr>
      <w:r>
        <w:rPr>
          <w:color w:val="000000"/>
          <w:sz w:val="14"/>
          <w:szCs w:val="14"/>
        </w:rPr>
        <w:t>Для получения подробных инструкций по установке обратитесь к руководству по установке системы детских удерживающих устройств;</w:t>
      </w:r>
    </w:p>
    <w:p w14:paraId="2BBA67D7" w14:textId="2AEB5792" w:rsidR="00442042" w:rsidRDefault="007F6574" w:rsidP="007F6574">
      <w:pPr>
        <w:numPr>
          <w:ilvl w:val="0"/>
          <w:numId w:val="31"/>
        </w:numPr>
        <w:pBdr>
          <w:top w:val="nil"/>
          <w:left w:val="nil"/>
          <w:bottom w:val="nil"/>
          <w:right w:val="nil"/>
          <w:between w:val="nil"/>
        </w:pBdr>
        <w:tabs>
          <w:tab w:val="left" w:pos="537"/>
        </w:tabs>
        <w:spacing w:before="15" w:line="300" w:lineRule="auto"/>
        <w:ind w:left="537" w:right="27"/>
        <w:jc w:val="both"/>
        <w:rPr>
          <w:color w:val="000000"/>
          <w:sz w:val="17"/>
          <w:szCs w:val="17"/>
        </w:rPr>
      </w:pPr>
      <w:r>
        <w:rPr>
          <w:noProof/>
        </w:rPr>
        <w:drawing>
          <wp:anchor distT="0" distB="0" distL="0" distR="0" simplePos="0" relativeHeight="251737088" behindDoc="0" locked="0" layoutInCell="1" hidden="0" allowOverlap="1" wp14:anchorId="66A2A1C3" wp14:editId="5B317D3A">
            <wp:simplePos x="0" y="0"/>
            <wp:positionH relativeFrom="column">
              <wp:posOffset>330835</wp:posOffset>
            </wp:positionH>
            <wp:positionV relativeFrom="paragraph">
              <wp:posOffset>431165</wp:posOffset>
            </wp:positionV>
            <wp:extent cx="108013" cy="108013"/>
            <wp:effectExtent l="0" t="0" r="0" b="0"/>
            <wp:wrapTopAndBottom distT="0" distB="0"/>
            <wp:docPr id="100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8013" cy="108013"/>
                    </a:xfrm>
                    <a:prstGeom prst="rect">
                      <a:avLst/>
                    </a:prstGeom>
                    <a:ln/>
                  </pic:spPr>
                </pic:pic>
              </a:graphicData>
            </a:graphic>
          </wp:anchor>
        </w:drawing>
      </w:r>
      <w:r w:rsidR="002027E7">
        <w:rPr>
          <w:color w:val="000000"/>
          <w:sz w:val="14"/>
          <w:szCs w:val="14"/>
        </w:rPr>
        <w:t>Отрегулируйте все пассажирские сиденья при необходимости, чтобы избежать контакта детского кресла с элементами салона.</w:t>
      </w:r>
    </w:p>
    <w:p w14:paraId="292E7022" w14:textId="58721062" w:rsidR="00442042" w:rsidRDefault="00442042" w:rsidP="007F6574">
      <w:pPr>
        <w:pBdr>
          <w:top w:val="nil"/>
          <w:left w:val="nil"/>
          <w:bottom w:val="nil"/>
          <w:right w:val="nil"/>
          <w:between w:val="nil"/>
        </w:pBdr>
        <w:spacing w:before="3" w:line="300" w:lineRule="auto"/>
        <w:rPr>
          <w:color w:val="000000"/>
          <w:sz w:val="7"/>
          <w:szCs w:val="7"/>
        </w:rPr>
      </w:pPr>
    </w:p>
    <w:p w14:paraId="759097B3" w14:textId="47C3EB2E" w:rsidR="00442042" w:rsidRDefault="00B80AB0" w:rsidP="007F6574">
      <w:pPr>
        <w:pStyle w:val="4"/>
        <w:spacing w:before="157" w:line="300" w:lineRule="auto"/>
        <w:ind w:left="310" w:right="26" w:hanging="1"/>
        <w:jc w:val="both"/>
        <w:rPr>
          <w:sz w:val="14"/>
          <w:szCs w:val="14"/>
        </w:rPr>
      </w:pPr>
      <w:r>
        <w:rPr>
          <w:noProof/>
        </w:rPr>
        <w:drawing>
          <wp:anchor distT="0" distB="0" distL="0" distR="0" simplePos="0" relativeHeight="251738112" behindDoc="0" locked="0" layoutInCell="1" hidden="0" allowOverlap="1" wp14:anchorId="7F9FE13F" wp14:editId="149E127C">
            <wp:simplePos x="0" y="0"/>
            <wp:positionH relativeFrom="margin">
              <wp:align>right</wp:align>
            </wp:positionH>
            <wp:positionV relativeFrom="paragraph">
              <wp:posOffset>378205</wp:posOffset>
            </wp:positionV>
            <wp:extent cx="2110236" cy="1146048"/>
            <wp:effectExtent l="0" t="0" r="4445" b="0"/>
            <wp:wrapTopAndBottom distT="0" distB="0"/>
            <wp:docPr id="395"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5"/>
                    <a:srcRect/>
                    <a:stretch>
                      <a:fillRect/>
                    </a:stretch>
                  </pic:blipFill>
                  <pic:spPr>
                    <a:xfrm>
                      <a:off x="0" y="0"/>
                      <a:ext cx="2110236" cy="1146048"/>
                    </a:xfrm>
                    <a:prstGeom prst="rect">
                      <a:avLst/>
                    </a:prstGeom>
                    <a:ln/>
                  </pic:spPr>
                </pic:pic>
              </a:graphicData>
            </a:graphic>
          </wp:anchor>
        </w:drawing>
      </w:r>
      <w:r w:rsidR="002027E7">
        <w:rPr>
          <w:color w:val="79C1F9"/>
          <w:sz w:val="14"/>
          <w:szCs w:val="14"/>
        </w:rPr>
        <w:t>Установка детских удерживающих устройств ISOFIX на переднем пассажирском сиденье*</w:t>
      </w:r>
    </w:p>
    <w:p w14:paraId="47189594" w14:textId="2E2475B2" w:rsidR="00442042" w:rsidRDefault="00442042" w:rsidP="007F6574">
      <w:pPr>
        <w:pBdr>
          <w:top w:val="nil"/>
          <w:left w:val="nil"/>
          <w:bottom w:val="nil"/>
          <w:right w:val="nil"/>
          <w:between w:val="nil"/>
        </w:pBdr>
        <w:spacing w:before="8" w:line="300" w:lineRule="auto"/>
        <w:rPr>
          <w:b/>
          <w:bCs/>
          <w:color w:val="000000"/>
          <w:sz w:val="9"/>
          <w:szCs w:val="9"/>
        </w:rPr>
      </w:pPr>
    </w:p>
    <w:p w14:paraId="152F29CE" w14:textId="33E720F1" w:rsidR="00442042" w:rsidRDefault="002027E7" w:rsidP="007F6574">
      <w:pPr>
        <w:pBdr>
          <w:top w:val="nil"/>
          <w:left w:val="nil"/>
          <w:bottom w:val="nil"/>
          <w:right w:val="nil"/>
          <w:between w:val="nil"/>
        </w:pBdr>
        <w:spacing w:before="85" w:line="300" w:lineRule="auto"/>
        <w:ind w:left="310" w:right="26" w:hanging="1"/>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В углублении между спинкой и подушкой сиденья переднего пассажира установлены специальные крепления. Они предназначены для установки</w:t>
      </w:r>
      <w:r w:rsidR="007F6574" w:rsidRPr="007F6574">
        <w:t xml:space="preserve"> </w:t>
      </w:r>
      <w:r w:rsidR="007F6574" w:rsidRPr="007F6574">
        <w:rPr>
          <w:color w:val="000000"/>
          <w:sz w:val="14"/>
          <w:szCs w:val="14"/>
        </w:rPr>
        <w:t>детских удерживающих устройств, соответствующих стандарту ISOFIX, на переднее</w:t>
      </w:r>
    </w:p>
    <w:p w14:paraId="4D6391E9" w14:textId="77777777" w:rsidR="00442042" w:rsidRDefault="002027E7" w:rsidP="007F6574">
      <w:pPr>
        <w:spacing w:before="72" w:line="276" w:lineRule="auto"/>
        <w:ind w:right="27"/>
        <w:jc w:val="right"/>
        <w:rPr>
          <w:i/>
          <w:iCs/>
          <w:sz w:val="20"/>
          <w:szCs w:val="20"/>
        </w:rPr>
      </w:pPr>
      <w:r>
        <w:rPr>
          <w:i/>
          <w:iCs/>
          <w:color w:val="007FFF"/>
          <w:sz w:val="20"/>
          <w:szCs w:val="20"/>
        </w:rPr>
        <w:lastRenderedPageBreak/>
        <w:t>Безопасность во время движения</w:t>
      </w:r>
    </w:p>
    <w:p w14:paraId="7FE17BD2" w14:textId="77777777" w:rsidR="00442042" w:rsidRDefault="002027E7" w:rsidP="007F6574">
      <w:pPr>
        <w:pBdr>
          <w:top w:val="nil"/>
          <w:left w:val="nil"/>
          <w:bottom w:val="nil"/>
          <w:right w:val="nil"/>
          <w:between w:val="nil"/>
        </w:pBdr>
        <w:spacing w:before="10" w:line="276" w:lineRule="auto"/>
        <w:rPr>
          <w:i/>
          <w:iCs/>
          <w:color w:val="000000"/>
          <w:sz w:val="5"/>
          <w:szCs w:val="5"/>
        </w:rPr>
      </w:pPr>
      <w:r>
        <w:rPr>
          <w:noProof/>
        </w:rPr>
        <mc:AlternateContent>
          <mc:Choice Requires="wps">
            <w:drawing>
              <wp:anchor distT="0" distB="0" distL="0" distR="0" simplePos="0" relativeHeight="251739136" behindDoc="0" locked="0" layoutInCell="1" hidden="0" allowOverlap="1" wp14:anchorId="64B8CD7B" wp14:editId="0F37CE8E">
                <wp:simplePos x="0" y="0"/>
                <wp:positionH relativeFrom="column">
                  <wp:posOffset>198589</wp:posOffset>
                </wp:positionH>
                <wp:positionV relativeFrom="paragraph">
                  <wp:posOffset>51815</wp:posOffset>
                </wp:positionV>
                <wp:extent cx="4428490" cy="12700"/>
                <wp:effectExtent l="0" t="0" r="0" b="0"/>
                <wp:wrapTopAndBottom distT="0" distB="0"/>
                <wp:docPr id="291" name="Полилиния: фигура 29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5D7F477" id="Полилиния: фигура 291" o:spid="_x0000_s1026" style="position:absolute;margin-left:15.65pt;margin-top:4.1pt;width:348.7pt;height:1pt;z-index:25173913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U8beAIAABQ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7k8TjCSpQKT9l/3P/ff9Y/j92D8ePqfo8An8b4ePhw/7r8hjoXO1tikEuNNL&#10;c/QsmL4Nu8JUfocC0S7Dg2SQjEcjjB7AHo8n8XTUdJ7tHKIAGA77k+EUBKIeMUmCMNE5Dt1Y94qp&#10;EJNsb6xrdMtbi5StRXeyNQ2o73UXQXeHEehuMALdV012TZy/54l6E9UdIuWRBwKKZuPH+/adHxgP&#10;rtSW3atwzfnygP14OumH8lrmZ4yQXSzUCCW2qPas3XWI12AGo9GF5wltaI/bvYF10/4V+Gl2KpRl&#10;TSbfh5Dy1BtI3+2+VYLnCy6EL9+a9epKGLQl/nnF48VicWT8G0xID5bKX2sLgiR+fJqB8dZK5Q8w&#10;ilbTBTfW3RDrlsTAY4SxrOGBZti+3xDDMBKvJbyAaTLsw0S5rmO6zqrrEElLBfpTBxPQOFcO/EZQ&#10;qV5unCq4H6tAqyFzdODphZYcPxP+bXf9gDp/zOa/AA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ASEU8beAIAABQFAAAOAAAA&#10;AAAAAAAAAAAAAC4CAABkcnMvZTJvRG9jLnhtbFBLAQItABQABgAIAAAAIQBk+aQa3AAAAAcBAAAP&#10;AAAAAAAAAAAAAAAAANIEAABkcnMvZG93bnJldi54bWxQSwUGAAAAAAQABADzAAAA2wUAAAAA&#10;" path="m4427982,l,,,3556r4427982,l4427982,xe" fillcolor="#007fff" stroked="f">
                <v:path arrowok="t" o:extrusionok="f"/>
                <w10:wrap type="topAndBottom"/>
              </v:shape>
            </w:pict>
          </mc:Fallback>
        </mc:AlternateContent>
      </w:r>
    </w:p>
    <w:p w14:paraId="085821E0" w14:textId="77777777" w:rsidR="00442042" w:rsidRDefault="00442042" w:rsidP="007F6574">
      <w:pPr>
        <w:pBdr>
          <w:top w:val="nil"/>
          <w:left w:val="nil"/>
          <w:bottom w:val="nil"/>
          <w:right w:val="nil"/>
          <w:between w:val="nil"/>
        </w:pBdr>
        <w:spacing w:before="1" w:line="276" w:lineRule="auto"/>
        <w:rPr>
          <w:i/>
          <w:iCs/>
          <w:color w:val="000000"/>
          <w:sz w:val="6"/>
          <w:szCs w:val="6"/>
        </w:rPr>
        <w:sectPr w:rsidR="00442042">
          <w:pgSz w:w="8740" w:h="11910"/>
          <w:pgMar w:top="220" w:right="850" w:bottom="560" w:left="566" w:header="0" w:footer="362" w:gutter="0"/>
          <w:cols w:space="720"/>
        </w:sectPr>
      </w:pPr>
    </w:p>
    <w:p w14:paraId="38184825" w14:textId="3C556DBD" w:rsidR="00442042" w:rsidRDefault="002027E7" w:rsidP="00113FC7">
      <w:pPr>
        <w:pBdr>
          <w:top w:val="nil"/>
          <w:left w:val="nil"/>
          <w:bottom w:val="nil"/>
          <w:right w:val="nil"/>
          <w:between w:val="nil"/>
        </w:pBdr>
        <w:spacing w:before="82" w:line="300" w:lineRule="auto"/>
        <w:ind w:left="312" w:right="5"/>
        <w:jc w:val="both"/>
        <w:rPr>
          <w:color w:val="000000"/>
          <w:sz w:val="17"/>
          <w:szCs w:val="17"/>
        </w:rPr>
      </w:pPr>
      <w:r>
        <w:rPr>
          <w:color w:val="000000"/>
          <w:sz w:val="14"/>
          <w:szCs w:val="14"/>
        </w:rPr>
        <w:t>пассажирское сиденье. В этом случае нет необходимости фиксировать кресло ремнем безопасности. При установке и использовании детского удерживающего устройства строго следуйте инструкции производителя, иначе эффективность защиты может быть снижена.</w:t>
      </w:r>
    </w:p>
    <w:p w14:paraId="16948F02" w14:textId="645FDBF3" w:rsidR="00442042" w:rsidRDefault="00113FC7" w:rsidP="00113FC7">
      <w:pPr>
        <w:pBdr>
          <w:top w:val="nil"/>
          <w:left w:val="nil"/>
          <w:bottom w:val="nil"/>
          <w:right w:val="nil"/>
          <w:between w:val="nil"/>
        </w:pBdr>
        <w:spacing w:before="112" w:line="300" w:lineRule="auto"/>
        <w:ind w:left="284" w:right="5"/>
        <w:jc w:val="both"/>
        <w:rPr>
          <w:color w:val="000000"/>
          <w:sz w:val="14"/>
          <w:szCs w:val="14"/>
        </w:rPr>
      </w:pPr>
      <w:r>
        <w:rPr>
          <w:noProof/>
        </w:rPr>
        <w:drawing>
          <wp:inline distT="0" distB="0" distL="0" distR="0" wp14:anchorId="6E6A88D6" wp14:editId="6AFBD734">
            <wp:extent cx="211493" cy="210438"/>
            <wp:effectExtent l="0" t="0" r="0" b="0"/>
            <wp:docPr id="137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Перед использованием убедитесь у производителя, что данное детское кресло подходит для установки в этот тип автомобиля.</w:t>
      </w:r>
      <w:r>
        <w:rPr>
          <w:noProof/>
          <w:color w:val="000000"/>
          <w:sz w:val="14"/>
          <w:szCs w:val="14"/>
        </w:rPr>
        <w:drawing>
          <wp:anchor distT="0" distB="0" distL="114300" distR="114300" simplePos="0" relativeHeight="252476416" behindDoc="1" locked="0" layoutInCell="1" allowOverlap="1" wp14:anchorId="57AA891F" wp14:editId="5A7BD9E1">
            <wp:simplePos x="0" y="0"/>
            <wp:positionH relativeFrom="column">
              <wp:posOffset>2162810</wp:posOffset>
            </wp:positionH>
            <wp:positionV relativeFrom="paragraph">
              <wp:posOffset>470535</wp:posOffset>
            </wp:positionV>
            <wp:extent cx="109855" cy="109855"/>
            <wp:effectExtent l="0" t="0" r="4445" b="4445"/>
            <wp:wrapNone/>
            <wp:docPr id="1852" name="Рисунок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pic:spPr>
                </pic:pic>
              </a:graphicData>
            </a:graphic>
          </wp:anchor>
        </w:drawing>
      </w:r>
      <w:r>
        <w:rPr>
          <w:noProof/>
        </w:rPr>
        <w:t xml:space="preserve"> </w:t>
      </w:r>
    </w:p>
    <w:p w14:paraId="5C3EF1DA" w14:textId="77777777" w:rsidR="00442042" w:rsidRDefault="00442042" w:rsidP="00113FC7">
      <w:pPr>
        <w:pBdr>
          <w:top w:val="nil"/>
          <w:left w:val="nil"/>
          <w:bottom w:val="nil"/>
          <w:right w:val="nil"/>
          <w:between w:val="nil"/>
        </w:pBdr>
        <w:spacing w:before="8" w:line="300" w:lineRule="auto"/>
        <w:rPr>
          <w:color w:val="000000"/>
          <w:sz w:val="8"/>
          <w:szCs w:val="8"/>
        </w:rPr>
      </w:pPr>
    </w:p>
    <w:p w14:paraId="75D125E3" w14:textId="77777777" w:rsidR="00442042" w:rsidRDefault="002027E7" w:rsidP="00113FC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0D8293D6" wp14:editId="5C626D78">
            <wp:extent cx="2110236" cy="1146048"/>
            <wp:effectExtent l="0" t="0" r="0" b="0"/>
            <wp:docPr id="1345" name="image713.jpg"/>
            <wp:cNvGraphicFramePr/>
            <a:graphic xmlns:a="http://schemas.openxmlformats.org/drawingml/2006/main">
              <a:graphicData uri="http://schemas.openxmlformats.org/drawingml/2006/picture">
                <pic:pic xmlns:pic="http://schemas.openxmlformats.org/drawingml/2006/picture">
                  <pic:nvPicPr>
                    <pic:cNvPr id="0" name="image713.jpg"/>
                    <pic:cNvPicPr preferRelativeResize="0"/>
                  </pic:nvPicPr>
                  <pic:blipFill>
                    <a:blip r:embed="rId46"/>
                    <a:srcRect/>
                    <a:stretch>
                      <a:fillRect/>
                    </a:stretch>
                  </pic:blipFill>
                  <pic:spPr>
                    <a:xfrm>
                      <a:off x="0" y="0"/>
                      <a:ext cx="2110236" cy="1146048"/>
                    </a:xfrm>
                    <a:prstGeom prst="rect">
                      <a:avLst/>
                    </a:prstGeom>
                    <a:ln/>
                  </pic:spPr>
                </pic:pic>
              </a:graphicData>
            </a:graphic>
          </wp:inline>
        </w:drawing>
      </w:r>
    </w:p>
    <w:p w14:paraId="73A772AB" w14:textId="77777777" w:rsidR="00442042" w:rsidRDefault="002027E7" w:rsidP="00113FC7">
      <w:pPr>
        <w:pBdr>
          <w:top w:val="nil"/>
          <w:left w:val="nil"/>
          <w:bottom w:val="nil"/>
          <w:right w:val="nil"/>
          <w:between w:val="nil"/>
        </w:pBdr>
        <w:spacing w:before="85" w:line="300" w:lineRule="auto"/>
        <w:ind w:left="312" w:right="5" w:hanging="1"/>
        <w:jc w:val="both"/>
        <w:rPr>
          <w:color w:val="000000"/>
          <w:sz w:val="17"/>
          <w:szCs w:val="17"/>
        </w:rPr>
      </w:pPr>
      <w:r>
        <w:rPr>
          <w:color w:val="000000"/>
          <w:sz w:val="14"/>
          <w:szCs w:val="14"/>
        </w:rPr>
        <w:t>Перед каждой поездкой убедитесь, что детское удерживающее устройство ISOFIX надежно защелкнуто на двух крепежных точках сиденья.</w:t>
      </w:r>
    </w:p>
    <w:p w14:paraId="2CC68375" w14:textId="0DE6635B" w:rsidR="00442042" w:rsidRPr="00113FC7" w:rsidRDefault="00113FC7" w:rsidP="00113FC7">
      <w:pPr>
        <w:pBdr>
          <w:top w:val="nil"/>
          <w:left w:val="nil"/>
          <w:bottom w:val="nil"/>
          <w:right w:val="nil"/>
          <w:between w:val="nil"/>
        </w:pBdr>
        <w:spacing w:before="113" w:line="300" w:lineRule="auto"/>
        <w:ind w:left="284" w:right="6"/>
        <w:jc w:val="both"/>
        <w:rPr>
          <w:color w:val="000000"/>
          <w:sz w:val="14"/>
          <w:szCs w:val="14"/>
        </w:rPr>
      </w:pPr>
      <w:r>
        <w:rPr>
          <w:noProof/>
        </w:rPr>
        <w:drawing>
          <wp:inline distT="0" distB="0" distL="0" distR="0" wp14:anchorId="10722A39" wp14:editId="470E818A">
            <wp:extent cx="200990" cy="200660"/>
            <wp:effectExtent l="0" t="0" r="8890" b="8890"/>
            <wp:docPr id="1358"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При установке детского удерживающего устройства будьте осторожны, чтобы не повредить ремень безопасности и не зажать его</w:t>
      </w:r>
      <w:r>
        <w:rPr>
          <w:color w:val="000000"/>
          <w:sz w:val="14"/>
          <w:szCs w:val="14"/>
          <w:lang w:val="ru-RU"/>
        </w:rPr>
        <w:t>.</w:t>
      </w:r>
      <w:r>
        <w:rPr>
          <w:noProof/>
          <w:color w:val="000000"/>
          <w:sz w:val="14"/>
          <w:szCs w:val="14"/>
        </w:rPr>
        <w:drawing>
          <wp:inline distT="0" distB="0" distL="0" distR="0" wp14:anchorId="5CDA07BA" wp14:editId="128C6905">
            <wp:extent cx="109855" cy="103505"/>
            <wp:effectExtent l="0" t="0" r="4445" b="0"/>
            <wp:docPr id="1854" name="Рисунок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9855" cy="103505"/>
                    </a:xfrm>
                    <a:prstGeom prst="rect">
                      <a:avLst/>
                    </a:prstGeom>
                    <a:noFill/>
                  </pic:spPr>
                </pic:pic>
              </a:graphicData>
            </a:graphic>
          </wp:inline>
        </w:drawing>
      </w:r>
      <w:r w:rsidRPr="00113FC7">
        <w:rPr>
          <w:noProof/>
        </w:rPr>
        <w:t xml:space="preserve"> </w:t>
      </w:r>
      <w:r w:rsidR="002027E7">
        <w:rPr>
          <w:color w:val="000000"/>
          <w:sz w:val="14"/>
          <w:szCs w:val="14"/>
        </w:rPr>
        <w:t xml:space="preserve"> Присоедините детское удерживающее устройство ISOFIX к двум креплениям на сиденье.</w:t>
      </w:r>
    </w:p>
    <w:p w14:paraId="3A77122F" w14:textId="77777777" w:rsidR="00113FC7" w:rsidRDefault="00113FC7" w:rsidP="00113FC7">
      <w:pPr>
        <w:pStyle w:val="5"/>
        <w:spacing w:line="300" w:lineRule="auto"/>
        <w:jc w:val="left"/>
        <w:rPr>
          <w:color w:val="1E6CEB"/>
          <w:sz w:val="14"/>
          <w:szCs w:val="14"/>
        </w:rPr>
      </w:pPr>
    </w:p>
    <w:p w14:paraId="56ADE1AA" w14:textId="5A7E4DAF" w:rsidR="00442042" w:rsidRDefault="002027E7" w:rsidP="00113FC7">
      <w:pPr>
        <w:pStyle w:val="5"/>
        <w:spacing w:line="300" w:lineRule="auto"/>
        <w:jc w:val="left"/>
        <w:rPr>
          <w:sz w:val="14"/>
          <w:szCs w:val="14"/>
        </w:rPr>
      </w:pPr>
      <w:r>
        <w:rPr>
          <w:color w:val="1E6CEB"/>
          <w:sz w:val="14"/>
          <w:szCs w:val="14"/>
        </w:rPr>
        <w:t>Закрепите верхний ремень на переднем</w:t>
      </w:r>
    </w:p>
    <w:p w14:paraId="67B71F81" w14:textId="77777777" w:rsidR="00442042" w:rsidRDefault="002027E7" w:rsidP="00113FC7">
      <w:pPr>
        <w:spacing w:before="20" w:line="300" w:lineRule="auto"/>
        <w:ind w:left="312"/>
        <w:rPr>
          <w:sz w:val="14"/>
          <w:szCs w:val="14"/>
        </w:rPr>
      </w:pPr>
      <w:r>
        <w:rPr>
          <w:color w:val="1E6CEB"/>
          <w:sz w:val="14"/>
          <w:szCs w:val="14"/>
        </w:rPr>
        <w:t>пассажирском сиденье</w:t>
      </w:r>
      <w:r>
        <w:rPr>
          <w:noProof/>
        </w:rPr>
        <w:drawing>
          <wp:anchor distT="0" distB="0" distL="0" distR="0" simplePos="0" relativeHeight="251744256" behindDoc="0" locked="0" layoutInCell="1" hidden="0" allowOverlap="1" wp14:anchorId="4B316CEA" wp14:editId="2FA5AF26">
            <wp:simplePos x="0" y="0"/>
            <wp:positionH relativeFrom="column">
              <wp:posOffset>198589</wp:posOffset>
            </wp:positionH>
            <wp:positionV relativeFrom="paragraph">
              <wp:posOffset>237455</wp:posOffset>
            </wp:positionV>
            <wp:extent cx="2105279" cy="1143355"/>
            <wp:effectExtent l="0" t="0" r="0" b="0"/>
            <wp:wrapNone/>
            <wp:docPr id="985" name="image520.jpg"/>
            <wp:cNvGraphicFramePr/>
            <a:graphic xmlns:a="http://schemas.openxmlformats.org/drawingml/2006/main">
              <a:graphicData uri="http://schemas.openxmlformats.org/drawingml/2006/picture">
                <pic:pic xmlns:pic="http://schemas.openxmlformats.org/drawingml/2006/picture">
                  <pic:nvPicPr>
                    <pic:cNvPr id="0" name="image520.jpg"/>
                    <pic:cNvPicPr preferRelativeResize="0"/>
                  </pic:nvPicPr>
                  <pic:blipFill>
                    <a:blip r:embed="rId47"/>
                    <a:srcRect/>
                    <a:stretch>
                      <a:fillRect/>
                    </a:stretch>
                  </pic:blipFill>
                  <pic:spPr>
                    <a:xfrm>
                      <a:off x="0" y="0"/>
                      <a:ext cx="2105279" cy="1143355"/>
                    </a:xfrm>
                    <a:prstGeom prst="rect">
                      <a:avLst/>
                    </a:prstGeom>
                    <a:ln/>
                  </pic:spPr>
                </pic:pic>
              </a:graphicData>
            </a:graphic>
          </wp:anchor>
        </w:drawing>
      </w:r>
    </w:p>
    <w:p w14:paraId="77409584" w14:textId="77777777" w:rsidR="00442042" w:rsidRDefault="002027E7" w:rsidP="008B1951">
      <w:pPr>
        <w:pBdr>
          <w:top w:val="nil"/>
          <w:left w:val="nil"/>
          <w:bottom w:val="nil"/>
          <w:right w:val="nil"/>
          <w:between w:val="nil"/>
        </w:pBdr>
        <w:spacing w:before="82" w:line="300" w:lineRule="auto"/>
        <w:ind w:left="310"/>
        <w:jc w:val="both"/>
        <w:rPr>
          <w:color w:val="000000"/>
          <w:sz w:val="17"/>
          <w:szCs w:val="17"/>
        </w:rPr>
      </w:pPr>
      <w:r>
        <w:br w:type="column"/>
      </w:r>
      <w:r>
        <w:rPr>
          <w:color w:val="000000"/>
          <w:sz w:val="14"/>
          <w:szCs w:val="14"/>
        </w:rPr>
        <w:t>Логотип ISOFIX расположен на задней обивке спинки сиденья переднего пассажира.</w:t>
      </w:r>
    </w:p>
    <w:p w14:paraId="03B4DA40" w14:textId="77777777" w:rsidR="00442042" w:rsidRDefault="002027E7" w:rsidP="00113FC7">
      <w:pPr>
        <w:pStyle w:val="5"/>
        <w:spacing w:line="300" w:lineRule="auto"/>
        <w:ind w:left="310"/>
        <w:jc w:val="left"/>
        <w:rPr>
          <w:sz w:val="14"/>
          <w:szCs w:val="14"/>
        </w:rPr>
      </w:pPr>
      <w:r>
        <w:rPr>
          <w:color w:val="1E6CEB"/>
          <w:sz w:val="14"/>
          <w:szCs w:val="14"/>
        </w:rPr>
        <w:t>Установка детского удерживающего устройства</w:t>
      </w:r>
    </w:p>
    <w:p w14:paraId="4C256EF0" w14:textId="717176E2" w:rsidR="00442042" w:rsidRDefault="002027E7" w:rsidP="00113FC7">
      <w:pPr>
        <w:pBdr>
          <w:top w:val="nil"/>
          <w:left w:val="nil"/>
          <w:bottom w:val="nil"/>
          <w:right w:val="nil"/>
          <w:between w:val="nil"/>
        </w:pBdr>
        <w:spacing w:before="3" w:line="300" w:lineRule="auto"/>
        <w:rPr>
          <w:color w:val="000000"/>
          <w:sz w:val="6"/>
          <w:szCs w:val="6"/>
        </w:rPr>
      </w:pPr>
      <w:r>
        <w:rPr>
          <w:noProof/>
        </w:rPr>
        <w:drawing>
          <wp:anchor distT="0" distB="0" distL="0" distR="0" simplePos="0" relativeHeight="251745280" behindDoc="0" locked="0" layoutInCell="1" hidden="0" allowOverlap="1" wp14:anchorId="323A2BBF" wp14:editId="023CFF7A">
            <wp:simplePos x="0" y="0"/>
            <wp:positionH relativeFrom="column">
              <wp:align>right</wp:align>
            </wp:positionH>
            <wp:positionV relativeFrom="paragraph">
              <wp:posOffset>75565</wp:posOffset>
            </wp:positionV>
            <wp:extent cx="2110105" cy="1145540"/>
            <wp:effectExtent l="0" t="0" r="4445" b="0"/>
            <wp:wrapTopAndBottom distT="0" distB="0"/>
            <wp:docPr id="373"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48"/>
                    <a:srcRect/>
                    <a:stretch>
                      <a:fillRect/>
                    </a:stretch>
                  </pic:blipFill>
                  <pic:spPr>
                    <a:xfrm>
                      <a:off x="0" y="0"/>
                      <a:ext cx="2110105" cy="1145540"/>
                    </a:xfrm>
                    <a:prstGeom prst="rect">
                      <a:avLst/>
                    </a:prstGeom>
                    <a:ln/>
                  </pic:spPr>
                </pic:pic>
              </a:graphicData>
            </a:graphic>
          </wp:anchor>
        </w:drawing>
      </w:r>
    </w:p>
    <w:p w14:paraId="531DD50A" w14:textId="28EAB929" w:rsidR="00442042" w:rsidRDefault="00B80AB0" w:rsidP="00113FC7">
      <w:pPr>
        <w:pBdr>
          <w:top w:val="nil"/>
          <w:left w:val="nil"/>
          <w:bottom w:val="nil"/>
          <w:right w:val="nil"/>
          <w:between w:val="nil"/>
        </w:pBdr>
        <w:spacing w:before="7" w:line="300" w:lineRule="auto"/>
        <w:rPr>
          <w:color w:val="000000"/>
          <w:sz w:val="8"/>
          <w:szCs w:val="8"/>
        </w:rPr>
      </w:pPr>
      <w:r>
        <w:rPr>
          <w:noProof/>
        </w:rPr>
        <w:drawing>
          <wp:anchor distT="0" distB="0" distL="0" distR="0" simplePos="0" relativeHeight="251746304" behindDoc="0" locked="0" layoutInCell="1" hidden="0" allowOverlap="1" wp14:anchorId="178CFA7C" wp14:editId="7921A769">
            <wp:simplePos x="0" y="0"/>
            <wp:positionH relativeFrom="column">
              <wp:posOffset>189230</wp:posOffset>
            </wp:positionH>
            <wp:positionV relativeFrom="paragraph">
              <wp:posOffset>1258570</wp:posOffset>
            </wp:positionV>
            <wp:extent cx="2110105" cy="1145540"/>
            <wp:effectExtent l="0" t="0" r="0" b="0"/>
            <wp:wrapTopAndBottom distT="0" distB="0"/>
            <wp:docPr id="904" name="image438.jpg"/>
            <wp:cNvGraphicFramePr/>
            <a:graphic xmlns:a="http://schemas.openxmlformats.org/drawingml/2006/main">
              <a:graphicData uri="http://schemas.openxmlformats.org/drawingml/2006/picture">
                <pic:pic xmlns:pic="http://schemas.openxmlformats.org/drawingml/2006/picture">
                  <pic:nvPicPr>
                    <pic:cNvPr id="0" name="image438.jpg"/>
                    <pic:cNvPicPr preferRelativeResize="0"/>
                  </pic:nvPicPr>
                  <pic:blipFill>
                    <a:blip r:embed="rId49"/>
                    <a:srcRect/>
                    <a:stretch>
                      <a:fillRect/>
                    </a:stretch>
                  </pic:blipFill>
                  <pic:spPr>
                    <a:xfrm>
                      <a:off x="0" y="0"/>
                      <a:ext cx="2110105" cy="1145540"/>
                    </a:xfrm>
                    <a:prstGeom prst="rect">
                      <a:avLst/>
                    </a:prstGeom>
                    <a:ln/>
                  </pic:spPr>
                </pic:pic>
              </a:graphicData>
            </a:graphic>
          </wp:anchor>
        </w:drawing>
      </w:r>
    </w:p>
    <w:p w14:paraId="3A82B108" w14:textId="77777777" w:rsidR="00442042" w:rsidRDefault="002027E7" w:rsidP="00113FC7">
      <w:pPr>
        <w:numPr>
          <w:ilvl w:val="0"/>
          <w:numId w:val="30"/>
        </w:numPr>
        <w:pBdr>
          <w:top w:val="nil"/>
          <w:left w:val="nil"/>
          <w:bottom w:val="nil"/>
          <w:right w:val="nil"/>
          <w:between w:val="nil"/>
        </w:pBdr>
        <w:tabs>
          <w:tab w:val="left" w:pos="592"/>
        </w:tabs>
        <w:spacing w:line="300" w:lineRule="auto"/>
        <w:ind w:left="592" w:hanging="282"/>
        <w:jc w:val="both"/>
        <w:rPr>
          <w:color w:val="000000"/>
          <w:sz w:val="17"/>
          <w:szCs w:val="17"/>
        </w:rPr>
      </w:pPr>
      <w:r>
        <w:rPr>
          <w:color w:val="000000"/>
          <w:sz w:val="14"/>
          <w:szCs w:val="14"/>
        </w:rPr>
        <w:t>Подголовник</w:t>
      </w:r>
    </w:p>
    <w:p w14:paraId="42CE55ED" w14:textId="77777777" w:rsidR="00442042" w:rsidRDefault="002027E7" w:rsidP="00113FC7">
      <w:pPr>
        <w:numPr>
          <w:ilvl w:val="0"/>
          <w:numId w:val="30"/>
        </w:numPr>
        <w:pBdr>
          <w:top w:val="nil"/>
          <w:left w:val="nil"/>
          <w:bottom w:val="nil"/>
          <w:right w:val="nil"/>
          <w:between w:val="nil"/>
        </w:pBdr>
        <w:tabs>
          <w:tab w:val="left" w:pos="592"/>
        </w:tabs>
        <w:spacing w:line="300" w:lineRule="auto"/>
        <w:ind w:left="592" w:hanging="282"/>
        <w:jc w:val="both"/>
        <w:rPr>
          <w:color w:val="000000"/>
          <w:sz w:val="17"/>
          <w:szCs w:val="17"/>
        </w:rPr>
      </w:pPr>
      <w:r>
        <w:rPr>
          <w:color w:val="000000"/>
          <w:sz w:val="14"/>
          <w:szCs w:val="14"/>
        </w:rPr>
        <w:t>Сиденье</w:t>
      </w:r>
    </w:p>
    <w:p w14:paraId="00C32CA9" w14:textId="77777777" w:rsidR="00442042" w:rsidRDefault="002027E7" w:rsidP="00113FC7">
      <w:pPr>
        <w:numPr>
          <w:ilvl w:val="0"/>
          <w:numId w:val="30"/>
        </w:numPr>
        <w:pBdr>
          <w:top w:val="nil"/>
          <w:left w:val="nil"/>
          <w:bottom w:val="nil"/>
          <w:right w:val="nil"/>
          <w:between w:val="nil"/>
        </w:pBdr>
        <w:tabs>
          <w:tab w:val="left" w:pos="592"/>
        </w:tabs>
        <w:spacing w:line="300" w:lineRule="auto"/>
        <w:ind w:left="592" w:hanging="282"/>
        <w:jc w:val="both"/>
        <w:rPr>
          <w:color w:val="000000"/>
          <w:sz w:val="17"/>
          <w:szCs w:val="17"/>
        </w:rPr>
      </w:pPr>
      <w:r>
        <w:rPr>
          <w:color w:val="000000"/>
          <w:sz w:val="14"/>
          <w:szCs w:val="14"/>
        </w:rPr>
        <w:t>Обивка спинки</w:t>
      </w:r>
    </w:p>
    <w:p w14:paraId="5A94EE6A" w14:textId="77777777" w:rsidR="00442042" w:rsidRDefault="002027E7" w:rsidP="00113FC7">
      <w:pPr>
        <w:numPr>
          <w:ilvl w:val="0"/>
          <w:numId w:val="30"/>
        </w:numPr>
        <w:pBdr>
          <w:top w:val="nil"/>
          <w:left w:val="nil"/>
          <w:bottom w:val="nil"/>
          <w:right w:val="nil"/>
          <w:between w:val="nil"/>
        </w:pBdr>
        <w:tabs>
          <w:tab w:val="left" w:pos="592"/>
        </w:tabs>
        <w:spacing w:line="300" w:lineRule="auto"/>
        <w:ind w:left="592" w:hanging="282"/>
        <w:jc w:val="both"/>
        <w:rPr>
          <w:color w:val="000000"/>
          <w:sz w:val="17"/>
          <w:szCs w:val="17"/>
        </w:rPr>
      </w:pPr>
      <w:r>
        <w:rPr>
          <w:color w:val="000000"/>
          <w:sz w:val="14"/>
          <w:szCs w:val="14"/>
        </w:rPr>
        <w:t>Крепежный элемент</w:t>
      </w:r>
    </w:p>
    <w:p w14:paraId="1E8B39FE" w14:textId="77777777" w:rsidR="00442042" w:rsidRDefault="002027E7" w:rsidP="00113FC7">
      <w:pPr>
        <w:pBdr>
          <w:top w:val="nil"/>
          <w:left w:val="nil"/>
          <w:bottom w:val="nil"/>
          <w:right w:val="nil"/>
          <w:between w:val="nil"/>
        </w:pBdr>
        <w:spacing w:before="57" w:line="300" w:lineRule="auto"/>
        <w:ind w:left="310" w:hanging="1"/>
        <w:jc w:val="both"/>
        <w:rPr>
          <w:color w:val="000000"/>
          <w:sz w:val="17"/>
          <w:szCs w:val="17"/>
        </w:rPr>
      </w:pPr>
      <w:r>
        <w:rPr>
          <w:color w:val="000000"/>
          <w:sz w:val="14"/>
          <w:szCs w:val="14"/>
        </w:rPr>
        <w:t>Для установки детского удерживающего устройства с верхним удерживающим ремнем выполните следующие действия:</w:t>
      </w:r>
    </w:p>
    <w:p w14:paraId="5E3C9046" w14:textId="2815253F" w:rsidR="00442042" w:rsidRDefault="00113FC7" w:rsidP="00113FC7">
      <w:pPr>
        <w:numPr>
          <w:ilvl w:val="0"/>
          <w:numId w:val="29"/>
        </w:numPr>
        <w:pBdr>
          <w:top w:val="nil"/>
          <w:left w:val="nil"/>
          <w:bottom w:val="nil"/>
          <w:right w:val="nil"/>
          <w:between w:val="nil"/>
        </w:pBdr>
        <w:tabs>
          <w:tab w:val="left" w:pos="592"/>
          <w:tab w:val="left" w:pos="615"/>
        </w:tabs>
        <w:spacing w:before="6" w:line="300" w:lineRule="auto"/>
        <w:ind w:right="26" w:hanging="305"/>
        <w:jc w:val="both"/>
        <w:rPr>
          <w:color w:val="000000"/>
          <w:sz w:val="14"/>
          <w:szCs w:val="14"/>
        </w:rPr>
      </w:pPr>
      <w:r>
        <w:rPr>
          <w:color w:val="000000"/>
          <w:sz w:val="14"/>
          <w:szCs w:val="14"/>
          <w:lang w:val="ru-RU"/>
        </w:rPr>
        <w:t xml:space="preserve"> </w:t>
      </w:r>
      <w:r w:rsidR="002027E7">
        <w:rPr>
          <w:color w:val="000000"/>
          <w:sz w:val="14"/>
          <w:szCs w:val="14"/>
        </w:rPr>
        <w:t>При необходимости снимите или отрегулируйте подголовник и переместите сиденье назад</w:t>
      </w:r>
      <w:r>
        <w:rPr>
          <w:color w:val="000000"/>
          <w:sz w:val="14"/>
          <w:szCs w:val="14"/>
          <w:lang w:val="ru-RU"/>
        </w:rPr>
        <w:t>.</w:t>
      </w:r>
    </w:p>
    <w:p w14:paraId="5477C6D0" w14:textId="2542CB0D" w:rsidR="00442042" w:rsidRDefault="002027E7" w:rsidP="00113FC7">
      <w:pPr>
        <w:numPr>
          <w:ilvl w:val="0"/>
          <w:numId w:val="29"/>
        </w:numPr>
        <w:pBdr>
          <w:top w:val="nil"/>
          <w:left w:val="nil"/>
          <w:bottom w:val="nil"/>
          <w:right w:val="nil"/>
          <w:between w:val="nil"/>
        </w:pBdr>
        <w:tabs>
          <w:tab w:val="left" w:pos="592"/>
          <w:tab w:val="left" w:pos="615"/>
        </w:tabs>
        <w:spacing w:before="5" w:line="300" w:lineRule="auto"/>
        <w:ind w:right="26" w:hanging="305"/>
        <w:jc w:val="both"/>
        <w:rPr>
          <w:color w:val="000000"/>
          <w:sz w:val="14"/>
          <w:szCs w:val="14"/>
        </w:rPr>
      </w:pPr>
      <w:r>
        <w:rPr>
          <w:color w:val="000000"/>
          <w:sz w:val="14"/>
          <w:szCs w:val="14"/>
        </w:rPr>
        <w:t>Установите детское удерживающее устройство ISOFIX. При этом следуйте инструкциям по установке, предоставленным производителем детского удерживающего устройства</w:t>
      </w:r>
      <w:r w:rsidR="00113FC7">
        <w:rPr>
          <w:color w:val="000000"/>
          <w:sz w:val="14"/>
          <w:szCs w:val="14"/>
          <w:lang w:val="ru-RU"/>
        </w:rPr>
        <w:t>.</w:t>
      </w:r>
    </w:p>
    <w:p w14:paraId="1212FD4C" w14:textId="0B7E6AF0" w:rsidR="00442042" w:rsidRDefault="002027E7" w:rsidP="00113FC7">
      <w:pPr>
        <w:numPr>
          <w:ilvl w:val="0"/>
          <w:numId w:val="29"/>
        </w:numPr>
        <w:pBdr>
          <w:top w:val="nil"/>
          <w:left w:val="nil"/>
          <w:bottom w:val="nil"/>
          <w:right w:val="nil"/>
          <w:between w:val="nil"/>
        </w:pBdr>
        <w:tabs>
          <w:tab w:val="left" w:pos="591"/>
          <w:tab w:val="left" w:pos="615"/>
        </w:tabs>
        <w:spacing w:before="9" w:line="300" w:lineRule="auto"/>
        <w:ind w:right="26" w:hanging="306"/>
        <w:jc w:val="both"/>
        <w:rPr>
          <w:color w:val="000000"/>
          <w:sz w:val="14"/>
          <w:szCs w:val="14"/>
        </w:rPr>
      </w:pPr>
      <w:r>
        <w:rPr>
          <w:color w:val="000000"/>
          <w:sz w:val="14"/>
          <w:szCs w:val="14"/>
        </w:rPr>
        <w:t>Пропустите верхний удерживающий ремень под подголовником, между его стойками</w:t>
      </w:r>
      <w:r w:rsidR="00113FC7">
        <w:rPr>
          <w:color w:val="000000"/>
          <w:sz w:val="14"/>
          <w:szCs w:val="14"/>
          <w:lang w:val="ru-RU"/>
        </w:rPr>
        <w:t>.</w:t>
      </w:r>
    </w:p>
    <w:p w14:paraId="7D8BF704" w14:textId="2D856949" w:rsidR="00442042" w:rsidRDefault="002027E7" w:rsidP="00113FC7">
      <w:pPr>
        <w:numPr>
          <w:ilvl w:val="0"/>
          <w:numId w:val="29"/>
        </w:numPr>
        <w:pBdr>
          <w:top w:val="nil"/>
          <w:left w:val="nil"/>
          <w:bottom w:val="nil"/>
          <w:right w:val="nil"/>
          <w:between w:val="nil"/>
        </w:pBdr>
        <w:tabs>
          <w:tab w:val="left" w:pos="591"/>
          <w:tab w:val="left" w:pos="615"/>
        </w:tabs>
        <w:spacing w:before="7" w:line="300" w:lineRule="auto"/>
        <w:ind w:right="26" w:hanging="306"/>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Развяжите завязки обивки спинки сиденья и поднимите ее, чтобы получить доступ к креплению для детского удерживающего устройства</w:t>
      </w:r>
      <w:r w:rsidR="00113FC7">
        <w:rPr>
          <w:color w:val="000000"/>
          <w:sz w:val="14"/>
          <w:szCs w:val="14"/>
          <w:lang w:val="ru-RU"/>
        </w:rPr>
        <w:t>.</w:t>
      </w:r>
    </w:p>
    <w:p w14:paraId="7D904D4F" w14:textId="77777777" w:rsidR="00442042" w:rsidRDefault="002027E7" w:rsidP="007F6574">
      <w:pPr>
        <w:spacing w:before="72" w:line="276" w:lineRule="auto"/>
        <w:ind w:left="312"/>
        <w:jc w:val="both"/>
        <w:rPr>
          <w:i/>
          <w:iCs/>
          <w:sz w:val="20"/>
          <w:szCs w:val="20"/>
        </w:rPr>
      </w:pPr>
      <w:r>
        <w:rPr>
          <w:i/>
          <w:iCs/>
          <w:color w:val="007FFF"/>
          <w:sz w:val="18"/>
          <w:szCs w:val="18"/>
        </w:rPr>
        <w:lastRenderedPageBreak/>
        <w:t xml:space="preserve"> Безопасность во время движения</w:t>
      </w:r>
      <w:r>
        <w:rPr>
          <w:noProof/>
        </w:rPr>
        <mc:AlternateContent>
          <mc:Choice Requires="wps">
            <w:drawing>
              <wp:anchor distT="0" distB="0" distL="0" distR="0" simplePos="0" relativeHeight="251747328" behindDoc="0" locked="0" layoutInCell="1" hidden="0" allowOverlap="1" wp14:anchorId="36E2A524" wp14:editId="1B205AEA">
                <wp:simplePos x="0" y="0"/>
                <wp:positionH relativeFrom="column">
                  <wp:posOffset>198589</wp:posOffset>
                </wp:positionH>
                <wp:positionV relativeFrom="paragraph">
                  <wp:posOffset>243573</wp:posOffset>
                </wp:positionV>
                <wp:extent cx="4428490" cy="12700"/>
                <wp:effectExtent l="0" t="0" r="0" b="0"/>
                <wp:wrapNone/>
                <wp:docPr id="111" name="Полилиния: фигура 11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55F9786" id="Полилиния: фигура 111" o:spid="_x0000_s1026" style="position:absolute;margin-left:15.65pt;margin-top:19.2pt;width:348.7pt;height:1pt;z-index:25174732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zBF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C6KMBKkBJHqL/XP+nv96H8/6sfj5xgdP4H/7fjx+KH+ihwWOlcpE0OAO7XW&#10;rWfAdG04ZLp0OxSIDgkeRaNoOplg9AD2dDoL55Om8+xgEQXAeDycjecgEHWIWeSFCc5x6M7YV0z6&#10;mGR/Y2yjW9pZJO8sehCdqUF9pzv3uluMQHeNEei+abIrYt09R9SZqOoRyVseCCjqnRvv23duYBy4&#10;lHt2L/0168oD9tP5bOjL65ifMVz0sVAjlNihurNuVz5egxlNJheOJ7ShO+72BtZP+1fgp9kpl4Y1&#10;mVwffMpTbyB9v/tG8iJdFZy78o3ebq64Rnvinlc4Xa1WLePfYFw4sJDuWlcQJHHj0wyMszYyfYBR&#10;NIquCm3sDTF2TTQ8RhjLCh5ogs37HdEMI/5awAuYR+MhTJTtO7rvbPoOETSXoD+1MAGNc2XBbwQV&#10;8uXOyqxwY+VpNWRaB56eb0n7mXBvu+971PljtvwFAAD//wMAUEsDBBQABgAIAAAAIQCtd4Q33wAA&#10;AAgBAAAPAAAAZHJzL2Rvd25yZXYueG1sTI/NTsMwEITvSLyDtUjcqJ02olGIU/F7AakShUrtzY2X&#10;JKq9jmynDW+POcFptJrRzLfVarKGndCH3pGEbCaAITVO99RK+Px4uSmAhahIK+MIJXxjgFV9eVGp&#10;UrszveNpE1uWSiiUSkIX41ByHpoOrQozNyAl78t5q2I6fcu1V+dUbg2fC3HLreopLXRqwMcOm+Nm&#10;tBKc2e9fw3H7IHx4fhufMjvt1lbK66vp/g5YxCn+heEXP6FDnZgObiQdmJGwyBYpmbTIgSV/OS+W&#10;wA4ScpEDryv+/4H6BwAA//8DAFBLAQItABQABgAIAAAAIQC2gziS/gAAAOEBAAATAAAAAAAAAAAA&#10;AAAAAAAAAABbQ29udGVudF9UeXBlc10ueG1sUEsBAi0AFAAGAAgAAAAhADj9If/WAAAAlAEAAAsA&#10;AAAAAAAAAAAAAAAALwEAAF9yZWxzLy5yZWxzUEsBAi0AFAAGAAgAAAAhABFTMEV3AgAAFAUAAA4A&#10;AAAAAAAAAAAAAAAALgIAAGRycy9lMm9Eb2MueG1sUEsBAi0AFAAGAAgAAAAhAK13hDffAAAACAEA&#10;AA8AAAAAAAAAAAAAAAAA0QQAAGRycy9kb3ducmV2LnhtbFBLBQYAAAAABAAEAPMAAADdBQAAAAA=&#10;" path="m4427982,l,,,3556r4427982,l4427982,xe" fillcolor="#007fff" stroked="f">
                <v:path arrowok="t" o:extrusionok="f"/>
              </v:shape>
            </w:pict>
          </mc:Fallback>
        </mc:AlternateContent>
      </w:r>
    </w:p>
    <w:p w14:paraId="23F2CF74" w14:textId="77777777" w:rsidR="00442042" w:rsidRDefault="00442042" w:rsidP="007F6574">
      <w:pPr>
        <w:pBdr>
          <w:top w:val="nil"/>
          <w:left w:val="nil"/>
          <w:bottom w:val="nil"/>
          <w:right w:val="nil"/>
          <w:between w:val="nil"/>
        </w:pBdr>
        <w:spacing w:before="10" w:line="276" w:lineRule="auto"/>
        <w:rPr>
          <w:i/>
          <w:iCs/>
          <w:color w:val="000000"/>
          <w:sz w:val="20"/>
          <w:szCs w:val="20"/>
        </w:rPr>
      </w:pPr>
    </w:p>
    <w:p w14:paraId="350D6371" w14:textId="6C93D501" w:rsidR="00442042" w:rsidRDefault="002027E7" w:rsidP="00113FC7">
      <w:pPr>
        <w:numPr>
          <w:ilvl w:val="0"/>
          <w:numId w:val="29"/>
        </w:numPr>
        <w:pBdr>
          <w:top w:val="nil"/>
          <w:left w:val="nil"/>
          <w:bottom w:val="nil"/>
          <w:right w:val="nil"/>
          <w:between w:val="nil"/>
        </w:pBdr>
        <w:tabs>
          <w:tab w:val="left" w:pos="593"/>
          <w:tab w:val="left" w:pos="617"/>
        </w:tabs>
        <w:spacing w:line="300" w:lineRule="auto"/>
        <w:ind w:left="617" w:hanging="306"/>
        <w:jc w:val="both"/>
        <w:rPr>
          <w:color w:val="000000"/>
          <w:sz w:val="14"/>
          <w:szCs w:val="14"/>
        </w:rPr>
      </w:pPr>
      <w:r>
        <w:rPr>
          <w:color w:val="000000"/>
          <w:sz w:val="14"/>
          <w:szCs w:val="14"/>
        </w:rPr>
        <w:t>Подсоедините карабин верхнего ремня к креплению, стараясь не перекручивать ремень</w:t>
      </w:r>
      <w:r w:rsidR="00113FC7">
        <w:rPr>
          <w:color w:val="000000"/>
          <w:sz w:val="14"/>
          <w:szCs w:val="14"/>
          <w:lang w:val="ru-RU"/>
        </w:rPr>
        <w:t>.</w:t>
      </w:r>
    </w:p>
    <w:p w14:paraId="5DACB8C5" w14:textId="30D26395" w:rsidR="00442042" w:rsidRDefault="002027E7" w:rsidP="00113FC7">
      <w:pPr>
        <w:numPr>
          <w:ilvl w:val="0"/>
          <w:numId w:val="29"/>
        </w:numPr>
        <w:pBdr>
          <w:top w:val="nil"/>
          <w:left w:val="nil"/>
          <w:bottom w:val="nil"/>
          <w:right w:val="nil"/>
          <w:between w:val="nil"/>
        </w:pBdr>
        <w:tabs>
          <w:tab w:val="left" w:pos="594"/>
          <w:tab w:val="left" w:pos="617"/>
        </w:tabs>
        <w:spacing w:before="12" w:line="300" w:lineRule="auto"/>
        <w:ind w:left="617" w:hanging="305"/>
        <w:jc w:val="both"/>
        <w:rPr>
          <w:color w:val="000000"/>
          <w:sz w:val="17"/>
          <w:szCs w:val="17"/>
        </w:rPr>
      </w:pPr>
      <w:r>
        <w:rPr>
          <w:color w:val="000000"/>
          <w:sz w:val="14"/>
          <w:szCs w:val="14"/>
        </w:rPr>
        <w:t>Натяните ремень. При этом следуйте инструкциям по установке, предоставленным производителем детского удерживающего устройства</w:t>
      </w:r>
      <w:r w:rsidR="00113FC7">
        <w:rPr>
          <w:color w:val="000000"/>
          <w:sz w:val="14"/>
          <w:szCs w:val="14"/>
          <w:lang w:val="ru-RU"/>
        </w:rPr>
        <w:t>.</w:t>
      </w:r>
    </w:p>
    <w:p w14:paraId="46394BC9" w14:textId="77777777" w:rsidR="00442042" w:rsidRDefault="002027E7" w:rsidP="00113FC7">
      <w:pPr>
        <w:pBdr>
          <w:top w:val="nil"/>
          <w:left w:val="nil"/>
          <w:bottom w:val="nil"/>
          <w:right w:val="nil"/>
          <w:between w:val="nil"/>
        </w:pBdr>
        <w:tabs>
          <w:tab w:val="left" w:pos="1643"/>
          <w:tab w:val="left" w:pos="2716"/>
          <w:tab w:val="left" w:pos="3130"/>
        </w:tabs>
        <w:spacing w:before="123" w:line="300" w:lineRule="auto"/>
        <w:ind w:left="312" w:hanging="28"/>
        <w:jc w:val="both"/>
        <w:rPr>
          <w:color w:val="000000"/>
          <w:sz w:val="17"/>
          <w:szCs w:val="17"/>
        </w:rPr>
      </w:pPr>
      <w:r>
        <w:rPr>
          <w:noProof/>
          <w:color w:val="000000"/>
          <w:sz w:val="17"/>
          <w:szCs w:val="17"/>
        </w:rPr>
        <w:drawing>
          <wp:inline distT="0" distB="0" distL="0" distR="0" wp14:anchorId="299E8084" wp14:editId="434C7F7A">
            <wp:extent cx="211493" cy="210438"/>
            <wp:effectExtent l="0" t="0" r="0" b="0"/>
            <wp:docPr id="13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8"/>
                    </a:xfrm>
                    <a:prstGeom prst="rect">
                      <a:avLst/>
                    </a:prstGeom>
                    <a:ln/>
                  </pic:spPr>
                </pic:pic>
              </a:graphicData>
            </a:graphic>
          </wp:inline>
        </w:drawing>
      </w:r>
      <w:r>
        <w:rPr>
          <w:color w:val="000000"/>
          <w:sz w:val="14"/>
          <w:szCs w:val="14"/>
        </w:rPr>
        <w:t xml:space="preserve"> Убедитесь, что верхний ремень зафиксирован надежно. Потяните детское удерживающее устройство в разных направлениях, чтобы проверить, прочно ли оно установлено. Установка должна выполняться строго в соответствии с инструкцией производителя.</w:t>
      </w:r>
      <w:r>
        <w:rPr>
          <w:color w:val="000000"/>
          <w:sz w:val="17"/>
          <w:szCs w:val="17"/>
        </w:rPr>
        <w:t xml:space="preserve"> </w:t>
      </w:r>
      <w:r>
        <w:rPr>
          <w:noProof/>
          <w:color w:val="000000"/>
          <w:sz w:val="14"/>
          <w:szCs w:val="14"/>
        </w:rPr>
        <w:drawing>
          <wp:anchor distT="0" distB="0" distL="114300" distR="114300" simplePos="0" relativeHeight="252481536" behindDoc="1" locked="0" layoutInCell="1" allowOverlap="1" wp14:anchorId="7BBC6A02" wp14:editId="68C33533">
            <wp:simplePos x="0" y="0"/>
            <wp:positionH relativeFrom="column">
              <wp:posOffset>876300</wp:posOffset>
            </wp:positionH>
            <wp:positionV relativeFrom="paragraph">
              <wp:posOffset>975995</wp:posOffset>
            </wp:positionV>
            <wp:extent cx="107950" cy="107950"/>
            <wp:effectExtent l="0" t="0" r="6350" b="6350"/>
            <wp:wrapNone/>
            <wp:docPr id="13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1F1D3F47" w14:textId="77777777" w:rsidR="00442042" w:rsidRDefault="002027E7" w:rsidP="00113FC7">
      <w:pPr>
        <w:pBdr>
          <w:top w:val="nil"/>
          <w:left w:val="nil"/>
          <w:bottom w:val="nil"/>
          <w:right w:val="nil"/>
          <w:between w:val="nil"/>
        </w:pBdr>
        <w:spacing w:before="172" w:line="300" w:lineRule="auto"/>
        <w:ind w:left="312" w:hanging="28"/>
        <w:jc w:val="both"/>
        <w:rPr>
          <w:color w:val="000000"/>
          <w:sz w:val="17"/>
          <w:szCs w:val="17"/>
        </w:rPr>
      </w:pPr>
      <w:r>
        <w:rPr>
          <w:noProof/>
          <w:color w:val="000000"/>
          <w:sz w:val="17"/>
          <w:szCs w:val="17"/>
        </w:rPr>
        <w:drawing>
          <wp:inline distT="0" distB="0" distL="0" distR="0" wp14:anchorId="3CBB3206" wp14:editId="23DCC31D">
            <wp:extent cx="211493" cy="210438"/>
            <wp:effectExtent l="0" t="0" r="0" b="0"/>
            <wp:docPr id="132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Если детское удерживающее устройство установлено неправильно и не зафиксировано в креплениях ISOFIX, оно может не сработать должным образом, что может привести к серьезным травмам или даже гибели ребенка.</w:t>
      </w:r>
      <w:r>
        <w:rPr>
          <w:color w:val="000000"/>
          <w:sz w:val="17"/>
          <w:szCs w:val="17"/>
        </w:rPr>
        <w:t xml:space="preserve"> </w:t>
      </w:r>
      <w:r>
        <w:rPr>
          <w:color w:val="000000"/>
          <w:sz w:val="14"/>
          <w:szCs w:val="14"/>
        </w:rPr>
        <w:t>При установке детского удерживающего устройства строго следуйте инструкциям производителя.</w:t>
      </w:r>
    </w:p>
    <w:p w14:paraId="401157CA" w14:textId="77777777" w:rsidR="00442042" w:rsidRDefault="002027E7" w:rsidP="00113FC7">
      <w:pPr>
        <w:pBdr>
          <w:top w:val="nil"/>
          <w:left w:val="nil"/>
          <w:bottom w:val="nil"/>
          <w:right w:val="nil"/>
          <w:between w:val="nil"/>
        </w:pBdr>
        <w:spacing w:before="59" w:line="300" w:lineRule="auto"/>
        <w:ind w:left="312"/>
        <w:jc w:val="both"/>
        <w:rPr>
          <w:color w:val="000000"/>
          <w:sz w:val="14"/>
          <w:szCs w:val="14"/>
        </w:rPr>
      </w:pPr>
      <w:r>
        <w:rPr>
          <w:color w:val="000000"/>
          <w:sz w:val="14"/>
          <w:szCs w:val="14"/>
        </w:rPr>
        <w:t>Крепления для детских удерживающих устройств рассчитаны только на нагрузку, создаваемую правильно установленным детским креслом. Категорически запрещается использовать их для крепления ремней безопасности, привязывать другие предметы и устройства.</w:t>
      </w:r>
    </w:p>
    <w:p w14:paraId="7461C7C8" w14:textId="24CD9FE5" w:rsidR="00442042" w:rsidRDefault="002027E7" w:rsidP="00113FC7">
      <w:pPr>
        <w:pBdr>
          <w:top w:val="nil"/>
          <w:left w:val="nil"/>
          <w:bottom w:val="nil"/>
          <w:right w:val="nil"/>
          <w:between w:val="nil"/>
        </w:pBdr>
        <w:spacing w:line="300" w:lineRule="auto"/>
        <w:ind w:left="312"/>
        <w:jc w:val="both"/>
        <w:rPr>
          <w:color w:val="000000"/>
          <w:sz w:val="14"/>
          <w:szCs w:val="14"/>
        </w:rPr>
      </w:pPr>
      <w:r>
        <w:rPr>
          <w:color w:val="000000"/>
          <w:sz w:val="14"/>
          <w:szCs w:val="14"/>
        </w:rPr>
        <w:t>Всегда устанавливайте детское удерживающее устройство на неподвижном автомобиле. При правильной фиксации детского удерживающего устройства в креплениях ISOFIX слышен отчетливый щелчок.</w:t>
      </w:r>
      <w:r>
        <w:rPr>
          <w:noProof/>
          <w:color w:val="000000"/>
          <w:sz w:val="14"/>
          <w:szCs w:val="14"/>
        </w:rPr>
        <w:drawing>
          <wp:anchor distT="0" distB="0" distL="114300" distR="114300" simplePos="0" relativeHeight="252480512" behindDoc="1" locked="0" layoutInCell="1" allowOverlap="1" wp14:anchorId="281D8E43" wp14:editId="6736045A">
            <wp:simplePos x="0" y="0"/>
            <wp:positionH relativeFrom="column">
              <wp:posOffset>1096645</wp:posOffset>
            </wp:positionH>
            <wp:positionV relativeFrom="paragraph">
              <wp:posOffset>513715</wp:posOffset>
            </wp:positionV>
            <wp:extent cx="107950" cy="107950"/>
            <wp:effectExtent l="0" t="0" r="6350" b="6350"/>
            <wp:wrapNone/>
            <wp:docPr id="132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663A36F8" w14:textId="77777777" w:rsidR="00442042" w:rsidRDefault="002027E7" w:rsidP="00113FC7">
      <w:pPr>
        <w:spacing w:line="300" w:lineRule="auto"/>
        <w:rPr>
          <w:sz w:val="21"/>
          <w:szCs w:val="21"/>
        </w:rPr>
      </w:pPr>
      <w:r>
        <w:br w:type="column"/>
      </w:r>
    </w:p>
    <w:p w14:paraId="625BB6E9" w14:textId="77777777" w:rsidR="00442042" w:rsidRDefault="00442042" w:rsidP="00113FC7">
      <w:pPr>
        <w:pBdr>
          <w:top w:val="nil"/>
          <w:left w:val="nil"/>
          <w:bottom w:val="nil"/>
          <w:right w:val="nil"/>
          <w:between w:val="nil"/>
        </w:pBdr>
        <w:spacing w:before="33" w:line="300" w:lineRule="auto"/>
        <w:rPr>
          <w:color w:val="000000"/>
          <w:sz w:val="21"/>
          <w:szCs w:val="21"/>
        </w:rPr>
      </w:pPr>
    </w:p>
    <w:p w14:paraId="7384FB48" w14:textId="77777777" w:rsidR="00442042" w:rsidRDefault="002027E7" w:rsidP="00113FC7">
      <w:pPr>
        <w:pStyle w:val="4"/>
        <w:spacing w:before="0" w:line="300" w:lineRule="auto"/>
        <w:ind w:right="26" w:hanging="1"/>
        <w:jc w:val="both"/>
        <w:rPr>
          <w:sz w:val="14"/>
          <w:szCs w:val="14"/>
        </w:rPr>
      </w:pPr>
      <w:r>
        <w:rPr>
          <w:color w:val="79C1F9"/>
          <w:sz w:val="14"/>
          <w:szCs w:val="14"/>
        </w:rPr>
        <w:t>Установка детских удерживающих устройств ISOFIX на заднем сиденье</w:t>
      </w:r>
    </w:p>
    <w:p w14:paraId="4FA8F5E9" w14:textId="23FCA442" w:rsidR="00442042" w:rsidRDefault="002027E7" w:rsidP="00113FC7">
      <w:pPr>
        <w:pStyle w:val="5"/>
        <w:spacing w:before="129" w:line="300" w:lineRule="auto"/>
        <w:jc w:val="left"/>
        <w:rPr>
          <w:sz w:val="14"/>
          <w:szCs w:val="14"/>
        </w:rPr>
      </w:pPr>
      <w:r>
        <w:rPr>
          <w:color w:val="1E6CEB"/>
          <w:sz w:val="14"/>
          <w:szCs w:val="14"/>
        </w:rPr>
        <w:t>Тип I</w:t>
      </w:r>
    </w:p>
    <w:p w14:paraId="1FEED61F" w14:textId="2E3638DE" w:rsidR="00442042" w:rsidRDefault="00B80AB0" w:rsidP="00113FC7">
      <w:pPr>
        <w:pBdr>
          <w:top w:val="nil"/>
          <w:left w:val="nil"/>
          <w:bottom w:val="nil"/>
          <w:right w:val="nil"/>
          <w:between w:val="nil"/>
        </w:pBdr>
        <w:spacing w:before="6" w:line="300" w:lineRule="auto"/>
        <w:rPr>
          <w:color w:val="000000"/>
          <w:sz w:val="9"/>
          <w:szCs w:val="9"/>
        </w:rPr>
      </w:pPr>
      <w:r>
        <w:rPr>
          <w:noProof/>
        </w:rPr>
        <w:drawing>
          <wp:anchor distT="0" distB="0" distL="0" distR="0" simplePos="0" relativeHeight="251748352" behindDoc="0" locked="0" layoutInCell="1" hidden="0" allowOverlap="1" wp14:anchorId="16D4BB99" wp14:editId="1E51E237">
            <wp:simplePos x="0" y="0"/>
            <wp:positionH relativeFrom="column">
              <wp:align>right</wp:align>
            </wp:positionH>
            <wp:positionV relativeFrom="paragraph">
              <wp:posOffset>88900</wp:posOffset>
            </wp:positionV>
            <wp:extent cx="2110105" cy="1145540"/>
            <wp:effectExtent l="0" t="0" r="4445" b="0"/>
            <wp:wrapTopAndBottom distT="0" distB="0"/>
            <wp:docPr id="447"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50"/>
                    <a:srcRect/>
                    <a:stretch>
                      <a:fillRect/>
                    </a:stretch>
                  </pic:blipFill>
                  <pic:spPr>
                    <a:xfrm>
                      <a:off x="0" y="0"/>
                      <a:ext cx="2110105" cy="1145540"/>
                    </a:xfrm>
                    <a:prstGeom prst="rect">
                      <a:avLst/>
                    </a:prstGeom>
                    <a:ln/>
                  </pic:spPr>
                </pic:pic>
              </a:graphicData>
            </a:graphic>
          </wp:anchor>
        </w:drawing>
      </w:r>
    </w:p>
    <w:p w14:paraId="28991B03" w14:textId="74FCA054" w:rsidR="00442042" w:rsidRDefault="00B80AB0" w:rsidP="00113FC7">
      <w:pPr>
        <w:spacing w:before="52" w:line="300" w:lineRule="auto"/>
        <w:ind w:left="312"/>
        <w:rPr>
          <w:sz w:val="14"/>
          <w:szCs w:val="14"/>
        </w:rPr>
      </w:pPr>
      <w:r>
        <w:rPr>
          <w:noProof/>
        </w:rPr>
        <w:drawing>
          <wp:anchor distT="0" distB="0" distL="0" distR="0" simplePos="0" relativeHeight="251749376" behindDoc="0" locked="0" layoutInCell="1" hidden="0" allowOverlap="1" wp14:anchorId="44047E34" wp14:editId="46601293">
            <wp:simplePos x="0" y="0"/>
            <wp:positionH relativeFrom="column">
              <wp:align>right</wp:align>
            </wp:positionH>
            <wp:positionV relativeFrom="paragraph">
              <wp:posOffset>1340926</wp:posOffset>
            </wp:positionV>
            <wp:extent cx="2110236" cy="1146048"/>
            <wp:effectExtent l="0" t="0" r="4445" b="0"/>
            <wp:wrapTopAndBottom distT="0" distB="0"/>
            <wp:docPr id="958" name="image492.jpg"/>
            <wp:cNvGraphicFramePr/>
            <a:graphic xmlns:a="http://schemas.openxmlformats.org/drawingml/2006/main">
              <a:graphicData uri="http://schemas.openxmlformats.org/drawingml/2006/picture">
                <pic:pic xmlns:pic="http://schemas.openxmlformats.org/drawingml/2006/picture">
                  <pic:nvPicPr>
                    <pic:cNvPr id="0" name="image492.jpg"/>
                    <pic:cNvPicPr preferRelativeResize="0"/>
                  </pic:nvPicPr>
                  <pic:blipFill>
                    <a:blip r:embed="rId51"/>
                    <a:srcRect/>
                    <a:stretch>
                      <a:fillRect/>
                    </a:stretch>
                  </pic:blipFill>
                  <pic:spPr>
                    <a:xfrm>
                      <a:off x="0" y="0"/>
                      <a:ext cx="2110236" cy="1146048"/>
                    </a:xfrm>
                    <a:prstGeom prst="rect">
                      <a:avLst/>
                    </a:prstGeom>
                    <a:ln/>
                  </pic:spPr>
                </pic:pic>
              </a:graphicData>
            </a:graphic>
          </wp:anchor>
        </w:drawing>
      </w:r>
      <w:r w:rsidR="002027E7">
        <w:rPr>
          <w:color w:val="1E6CEB"/>
          <w:sz w:val="14"/>
          <w:szCs w:val="14"/>
        </w:rPr>
        <w:t>Тип II</w:t>
      </w:r>
    </w:p>
    <w:p w14:paraId="14ADFAF7" w14:textId="0712BD81" w:rsidR="00442042" w:rsidRDefault="00442042" w:rsidP="00113FC7">
      <w:pPr>
        <w:pBdr>
          <w:top w:val="nil"/>
          <w:left w:val="nil"/>
          <w:bottom w:val="nil"/>
          <w:right w:val="nil"/>
          <w:between w:val="nil"/>
        </w:pBdr>
        <w:spacing w:before="5" w:line="300" w:lineRule="auto"/>
        <w:rPr>
          <w:color w:val="000000"/>
          <w:sz w:val="9"/>
          <w:szCs w:val="9"/>
        </w:rPr>
      </w:pPr>
    </w:p>
    <w:p w14:paraId="71818409" w14:textId="77777777" w:rsidR="00442042" w:rsidRDefault="002027E7" w:rsidP="00113FC7">
      <w:pPr>
        <w:pBdr>
          <w:top w:val="nil"/>
          <w:left w:val="nil"/>
          <w:bottom w:val="nil"/>
          <w:right w:val="nil"/>
          <w:between w:val="nil"/>
        </w:pBdr>
        <w:spacing w:before="85" w:line="300" w:lineRule="auto"/>
        <w:ind w:left="312" w:right="26"/>
        <w:jc w:val="both"/>
        <w:rPr>
          <w:color w:val="000000"/>
          <w:sz w:val="17"/>
          <w:szCs w:val="17"/>
        </w:rPr>
      </w:pPr>
      <w:r>
        <w:rPr>
          <w:color w:val="000000"/>
          <w:sz w:val="14"/>
          <w:szCs w:val="14"/>
        </w:rPr>
        <w:t>Специальные крепления, соответствующие стандарту ISO, расположены между подушками и спинками двух задних сидений. Эти крепления предназначены для установки детских удерживающих устройств, соответствующих стандарту ISOFIX, на заднем сиденье. В этом случае нет необходимости фиксировать кресло ремнем безопасности. При установке и использовании детского удерживающего устройства строго следуйте инструкции производителя, иначе эффективность защиты может быть снижена.</w:t>
      </w:r>
    </w:p>
    <w:p w14:paraId="10B330DA" w14:textId="16061F4B" w:rsidR="00442042" w:rsidRDefault="00B80AB0" w:rsidP="00113FC7">
      <w:pPr>
        <w:pBdr>
          <w:top w:val="nil"/>
          <w:left w:val="nil"/>
          <w:bottom w:val="nil"/>
          <w:right w:val="nil"/>
          <w:between w:val="nil"/>
        </w:pBdr>
        <w:spacing w:before="113" w:line="300" w:lineRule="auto"/>
        <w:ind w:left="766" w:right="26"/>
        <w:jc w:val="both"/>
        <w:rPr>
          <w:color w:val="000000"/>
          <w:sz w:val="14"/>
          <w:szCs w:val="14"/>
        </w:rPr>
      </w:pPr>
      <w:r>
        <w:rPr>
          <w:noProof/>
        </w:rPr>
        <w:drawing>
          <wp:anchor distT="0" distB="0" distL="0" distR="0" simplePos="0" relativeHeight="251750400" behindDoc="0" locked="0" layoutInCell="1" hidden="0" allowOverlap="1" wp14:anchorId="3C765AA4" wp14:editId="6EB56CE3">
            <wp:simplePos x="0" y="0"/>
            <wp:positionH relativeFrom="column">
              <wp:posOffset>212501</wp:posOffset>
            </wp:positionH>
            <wp:positionV relativeFrom="paragraph">
              <wp:posOffset>86295</wp:posOffset>
            </wp:positionV>
            <wp:extent cx="211493" cy="210438"/>
            <wp:effectExtent l="0" t="0" r="0" b="0"/>
            <wp:wrapNone/>
            <wp:docPr id="42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r w:rsidR="002027E7">
        <w:rPr>
          <w:color w:val="000000"/>
          <w:sz w:val="14"/>
          <w:szCs w:val="14"/>
        </w:rPr>
        <w:t xml:space="preserve"> Перед использованием убедитесь у производителя, что данное детское кресло </w:t>
      </w:r>
    </w:p>
    <w:p w14:paraId="4565DE1B" w14:textId="77777777" w:rsidR="00442042" w:rsidRDefault="002027E7" w:rsidP="00113FC7">
      <w:pPr>
        <w:pBdr>
          <w:top w:val="nil"/>
          <w:left w:val="nil"/>
          <w:bottom w:val="nil"/>
          <w:right w:val="nil"/>
          <w:between w:val="nil"/>
        </w:pBdr>
        <w:spacing w:line="300" w:lineRule="auto"/>
        <w:ind w:left="312"/>
        <w:jc w:val="both"/>
        <w:rPr>
          <w:color w:val="000000"/>
          <w:sz w:val="17"/>
          <w:szCs w:val="17"/>
        </w:rPr>
      </w:pPr>
      <w:r>
        <w:rPr>
          <w:color w:val="000000"/>
          <w:sz w:val="14"/>
          <w:szCs w:val="14"/>
        </w:rPr>
        <w:t>подходит для установки в этот тип автомобиля.</w:t>
      </w:r>
      <w:r>
        <w:rPr>
          <w:noProof/>
          <w:color w:val="000000"/>
          <w:sz w:val="14"/>
          <w:szCs w:val="14"/>
        </w:rPr>
        <w:drawing>
          <wp:inline distT="0" distB="0" distL="0" distR="0" wp14:anchorId="0467A760" wp14:editId="411F385A">
            <wp:extent cx="107999" cy="107999"/>
            <wp:effectExtent l="0" t="0" r="0" b="0"/>
            <wp:docPr id="13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0069383" w14:textId="77777777" w:rsidR="00442042" w:rsidRDefault="002027E7" w:rsidP="00113FC7">
      <w:pPr>
        <w:pBdr>
          <w:top w:val="nil"/>
          <w:left w:val="nil"/>
          <w:bottom w:val="nil"/>
          <w:right w:val="nil"/>
          <w:between w:val="nil"/>
        </w:pBdr>
        <w:spacing w:before="59" w:line="300" w:lineRule="auto"/>
        <w:ind w:left="312" w:right="26" w:hanging="1"/>
        <w:jc w:val="both"/>
        <w:rPr>
          <w:color w:val="000000"/>
          <w:sz w:val="17"/>
          <w:szCs w:val="17"/>
        </w:rPr>
      </w:pPr>
      <w:r>
        <w:rPr>
          <w:color w:val="000000"/>
          <w:sz w:val="14"/>
          <w:szCs w:val="14"/>
        </w:rPr>
        <w:t>Для установки детского удерживающего устройства с верхним удерживающим ремнем выполните следующие действия:</w:t>
      </w:r>
    </w:p>
    <w:p w14:paraId="77D4FDC6" w14:textId="77777777" w:rsidR="00113FC7" w:rsidRDefault="00113FC7" w:rsidP="00113FC7">
      <w:pPr>
        <w:pStyle w:val="5"/>
        <w:spacing w:line="300" w:lineRule="auto"/>
        <w:jc w:val="left"/>
        <w:rPr>
          <w:color w:val="1E6CEB"/>
          <w:sz w:val="14"/>
          <w:szCs w:val="14"/>
        </w:rPr>
      </w:pPr>
    </w:p>
    <w:p w14:paraId="2C63FB9B" w14:textId="066BFCFC" w:rsidR="00442042" w:rsidRDefault="002027E7" w:rsidP="00113FC7">
      <w:pPr>
        <w:pStyle w:val="5"/>
        <w:spacing w:line="300" w:lineRule="auto"/>
        <w:jc w:val="left"/>
        <w:rPr>
          <w:color w:val="1E6CEB"/>
          <w:sz w:val="14"/>
          <w:szCs w:val="14"/>
          <w:lang w:val="ru-RU"/>
        </w:rPr>
      </w:pPr>
      <w:r>
        <w:rPr>
          <w:color w:val="1E6CEB"/>
          <w:sz w:val="14"/>
          <w:szCs w:val="14"/>
        </w:rPr>
        <w:t>Тип I</w:t>
      </w:r>
    </w:p>
    <w:p w14:paraId="47560366" w14:textId="0EC16A11" w:rsidR="00605C94" w:rsidRPr="00605C94" w:rsidRDefault="00605C94" w:rsidP="007F6574">
      <w:pPr>
        <w:spacing w:line="276" w:lineRule="auto"/>
        <w:rPr>
          <w:lang w:val="ru-RU"/>
        </w:rPr>
        <w:sectPr w:rsidR="00605C94" w:rsidRPr="00605C94">
          <w:pgSz w:w="8740" w:h="11910"/>
          <w:pgMar w:top="220" w:right="850" w:bottom="560" w:left="566" w:header="0" w:footer="362" w:gutter="0"/>
          <w:cols w:num="2" w:space="720" w:equalWidth="0">
            <w:col w:w="3639" w:space="45"/>
            <w:col w:w="3639" w:space="0"/>
          </w:cols>
        </w:sectPr>
      </w:pPr>
    </w:p>
    <w:p w14:paraId="49CD2ECE" w14:textId="77777777" w:rsidR="00442042" w:rsidRDefault="00442042" w:rsidP="007F6574">
      <w:pPr>
        <w:pBdr>
          <w:top w:val="nil"/>
          <w:left w:val="nil"/>
          <w:bottom w:val="nil"/>
          <w:right w:val="nil"/>
          <w:between w:val="nil"/>
        </w:pBdr>
        <w:spacing w:line="276" w:lineRule="auto"/>
        <w:rPr>
          <w:color w:val="000000"/>
          <w:sz w:val="20"/>
          <w:szCs w:val="20"/>
        </w:rPr>
      </w:pPr>
    </w:p>
    <w:p w14:paraId="5F896B00" w14:textId="1B41DB10" w:rsidR="00442042" w:rsidRDefault="007D7D45" w:rsidP="007F6574">
      <w:pPr>
        <w:pBdr>
          <w:top w:val="nil"/>
          <w:left w:val="nil"/>
          <w:bottom w:val="nil"/>
          <w:right w:val="nil"/>
          <w:between w:val="nil"/>
        </w:pBdr>
        <w:spacing w:before="51" w:line="276" w:lineRule="auto"/>
        <w:rPr>
          <w:color w:val="000000"/>
          <w:sz w:val="20"/>
          <w:szCs w:val="20"/>
        </w:rPr>
      </w:pPr>
      <w:r>
        <w:rPr>
          <w:noProof/>
        </w:rPr>
        <mc:AlternateContent>
          <mc:Choice Requires="wps">
            <w:drawing>
              <wp:anchor distT="0" distB="0" distL="0" distR="0" simplePos="0" relativeHeight="251751424" behindDoc="0" locked="0" layoutInCell="1" hidden="0" allowOverlap="1" wp14:anchorId="5969C22C" wp14:editId="65C1A025">
                <wp:simplePos x="0" y="0"/>
                <wp:positionH relativeFrom="margin">
                  <wp:align>right</wp:align>
                </wp:positionH>
                <wp:positionV relativeFrom="paragraph">
                  <wp:posOffset>22437</wp:posOffset>
                </wp:positionV>
                <wp:extent cx="4428490" cy="12700"/>
                <wp:effectExtent l="0" t="0" r="0" b="0"/>
                <wp:wrapNone/>
                <wp:docPr id="24" name="Полилиния: фигура 24"/>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456D279" id="Полилиния: фигура 24" o:spid="_x0000_s1026" style="position:absolute;margin-left:297.5pt;margin-top:1.75pt;width:348.7pt;height:1pt;z-index:251751424;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J/acAIAAAcFAAAOAAAAZHJzL2Uyb0RvYy54bWysVMGO0zAQvSPxD5bvNG223bZR0xXaVRHS&#10;iq20ywe4jtNYOLax3Sa9IcGdT9hfQOKyEoJvaP+IsdO0AU4gDnFm4vHMm/fGmV3VpUBbZixXMsWD&#10;Xh8jJqnKuFyn+O3D4sUEI+uIzIhQkqV4xyy+mj9/Nqt0wmJVKJExgyCJtEmlU1w4p5MosrRgJbE9&#10;pZmEzVyZkjhwzTrKDKkgeymiuN+/jCplMm0UZdbC15tmE89D/jxn1N3luWUOiRQDNhdWE9aVX6P5&#10;jCRrQ3TB6REG+QcUJeESip5S3RBH0MbwP1KVnBplVe56VJWRynNOWegBuhn0f+vmviCahV6AHKtP&#10;NNn/l5a+2S4N4lmK4yFGkpSg0f5x/2P/bf8Unu/7p8PnBB0+gf/18PHwYf8FQSjwVmmbwPF7vTRH&#10;z4LpSahzU/o3tIfqwPXuxDWrHaLwcTiMJ8MpSEJhbxCP+0GL6HyYbqx7xVRIRLa31jVSZa1Fitai&#10;tWxNA4J7qUWQ2mEEUhuMQOpVI7Umzp/z6LyJqg6SIsUXk4Gf4NqZjZ/ou3cetw8u1ZY9qHDM+Z4A&#10;/ng6iTFqOwPk5xghu7GQsRPV7rVvHfI1MRej0aXHCcna7fbdhHXL/lVwy26bjgplWVPJ8xBKnriB&#10;8l32rRI8W3AhfPvWrFfXwqAt8TeqP14sFkfEv4QJ6YOl8sfahqCIn5lmSry1UtkOps9quuDGulti&#10;3ZIYuH8DjCq4kym27zfEMIzEawlDPx0M4xEo23VM11l1HSJpoUB/6mACGufagd8IKtXLjVM592MV&#10;YDVgjg7ctkDJ8c/gr3PXD1Hn/9f8JwAAAP//AwBQSwMEFAAGAAgAAAAhAN5DubjcAAAABAEAAA8A&#10;AABkcnMvZG93bnJldi54bWxMj81OwzAQhO9IvIO1SNyoUyAF0mwqfi9UqkQBid7ceJtEtdeR7bTh&#10;7TEnOI5mNPNNuRitEQfyoXOMMJ1kIIhrpztuED7eXy5uQYSoWCvjmBC+KcCiOj0pVaHdkd/osI6N&#10;SCUcCoXQxtgXUoa6JavCxPXEyds5b1VM0jdSe3VM5dbIyyybSas6Tgut6umxpXq/HiyCM5vNa9h/&#10;PmQ+PC+Hp6kdv1YW8fxsvJ+DiDTGvzD84id0qBLT1g2sgzAI6UhEuMpBJHN2d3MNYouQ5yCrUv6H&#10;r34AAAD//wMAUEsBAi0AFAAGAAgAAAAhALaDOJL+AAAA4QEAABMAAAAAAAAAAAAAAAAAAAAAAFtD&#10;b250ZW50X1R5cGVzXS54bWxQSwECLQAUAAYACAAAACEAOP0h/9YAAACUAQAACwAAAAAAAAAAAAAA&#10;AAAvAQAAX3JlbHMvLnJlbHNQSwECLQAUAAYACAAAACEARjCf2nACAAAHBQAADgAAAAAAAAAAAAAA&#10;AAAuAgAAZHJzL2Uyb0RvYy54bWxQSwECLQAUAAYACAAAACEA3kO5uNwAAAAEAQAADwAAAAAAAAAA&#10;AAAAAADKBAAAZHJzL2Rvd25yZXYueG1sUEsFBgAAAAAEAAQA8wAAANMFAAAAAA==&#10;" path="m4427982,l,,,3556r4427982,l4427982,xe" fillcolor="#007fff" stroked="f">
                <v:path arrowok="t" o:extrusionok="f"/>
                <w10:wrap anchorx="margin"/>
              </v:shape>
            </w:pict>
          </mc:Fallback>
        </mc:AlternateContent>
      </w:r>
    </w:p>
    <w:p w14:paraId="35DADADB" w14:textId="305C6810" w:rsidR="00442042" w:rsidRPr="00605C94" w:rsidRDefault="002027E7" w:rsidP="007F6574">
      <w:pPr>
        <w:pBdr>
          <w:top w:val="nil"/>
          <w:left w:val="nil"/>
          <w:bottom w:val="nil"/>
          <w:right w:val="nil"/>
          <w:between w:val="nil"/>
        </w:pBdr>
        <w:spacing w:line="276" w:lineRule="auto"/>
        <w:ind w:left="312" w:right="-58"/>
        <w:rPr>
          <w:color w:val="000000"/>
          <w:sz w:val="20"/>
          <w:szCs w:val="20"/>
          <w:lang w:val="ru-RU"/>
        </w:rPr>
      </w:pPr>
      <w:r>
        <w:rPr>
          <w:noProof/>
          <w:color w:val="000000"/>
          <w:sz w:val="20"/>
          <w:szCs w:val="20"/>
        </w:rPr>
        <w:drawing>
          <wp:inline distT="0" distB="0" distL="0" distR="0" wp14:anchorId="0EC2A148" wp14:editId="5029A845">
            <wp:extent cx="2110236" cy="1146048"/>
            <wp:effectExtent l="0" t="0" r="0" b="0"/>
            <wp:docPr id="1316" name="image694.jpg"/>
            <wp:cNvGraphicFramePr/>
            <a:graphic xmlns:a="http://schemas.openxmlformats.org/drawingml/2006/main">
              <a:graphicData uri="http://schemas.openxmlformats.org/drawingml/2006/picture">
                <pic:pic xmlns:pic="http://schemas.openxmlformats.org/drawingml/2006/picture">
                  <pic:nvPicPr>
                    <pic:cNvPr id="0" name="image694.jpg"/>
                    <pic:cNvPicPr preferRelativeResize="0"/>
                  </pic:nvPicPr>
                  <pic:blipFill>
                    <a:blip r:embed="rId52"/>
                    <a:srcRect/>
                    <a:stretch>
                      <a:fillRect/>
                    </a:stretch>
                  </pic:blipFill>
                  <pic:spPr>
                    <a:xfrm>
                      <a:off x="0" y="0"/>
                      <a:ext cx="2110236" cy="1146048"/>
                    </a:xfrm>
                    <a:prstGeom prst="rect">
                      <a:avLst/>
                    </a:prstGeom>
                    <a:ln/>
                  </pic:spPr>
                </pic:pic>
              </a:graphicData>
            </a:graphic>
          </wp:inline>
        </w:drawing>
      </w:r>
    </w:p>
    <w:p w14:paraId="280AE711" w14:textId="09AD9533" w:rsidR="00442042" w:rsidRDefault="002027E7" w:rsidP="007F6574">
      <w:pPr>
        <w:spacing w:before="52" w:line="276" w:lineRule="auto"/>
        <w:ind w:left="312"/>
        <w:rPr>
          <w:sz w:val="14"/>
          <w:szCs w:val="14"/>
        </w:rPr>
      </w:pPr>
      <w:r>
        <w:rPr>
          <w:color w:val="1E6CEB"/>
          <w:sz w:val="14"/>
          <w:szCs w:val="14"/>
        </w:rPr>
        <w:t>Тип II</w:t>
      </w:r>
    </w:p>
    <w:p w14:paraId="454F330B" w14:textId="72D05164" w:rsidR="00442042" w:rsidRDefault="00442042" w:rsidP="007F6574">
      <w:pPr>
        <w:pBdr>
          <w:top w:val="nil"/>
          <w:left w:val="nil"/>
          <w:bottom w:val="nil"/>
          <w:right w:val="nil"/>
          <w:between w:val="nil"/>
        </w:pBdr>
        <w:spacing w:before="6" w:line="276" w:lineRule="auto"/>
        <w:rPr>
          <w:color w:val="000000"/>
          <w:sz w:val="11"/>
          <w:szCs w:val="11"/>
        </w:rPr>
      </w:pPr>
    </w:p>
    <w:p w14:paraId="0A660BDC" w14:textId="63417854" w:rsidR="00442042" w:rsidRDefault="00DF5850" w:rsidP="007F6574">
      <w:pPr>
        <w:pBdr>
          <w:top w:val="nil"/>
          <w:left w:val="nil"/>
          <w:bottom w:val="nil"/>
          <w:right w:val="nil"/>
          <w:between w:val="nil"/>
        </w:pBdr>
        <w:spacing w:line="276" w:lineRule="auto"/>
        <w:ind w:left="312" w:right="-58"/>
        <w:rPr>
          <w:color w:val="000000"/>
          <w:sz w:val="20"/>
          <w:szCs w:val="20"/>
        </w:rPr>
      </w:pPr>
      <w:r>
        <w:rPr>
          <w:noProof/>
        </w:rPr>
        <w:drawing>
          <wp:anchor distT="0" distB="0" distL="0" distR="0" simplePos="0" relativeHeight="251754496" behindDoc="0" locked="0" layoutInCell="1" hidden="0" allowOverlap="1" wp14:anchorId="639E168A" wp14:editId="6929506E">
            <wp:simplePos x="0" y="0"/>
            <wp:positionH relativeFrom="margin">
              <wp:align>right</wp:align>
            </wp:positionH>
            <wp:positionV relativeFrom="paragraph">
              <wp:posOffset>1148503</wp:posOffset>
            </wp:positionV>
            <wp:extent cx="2118360" cy="1120140"/>
            <wp:effectExtent l="0" t="0" r="0" b="3810"/>
            <wp:wrapTopAndBottom distT="0" distB="0"/>
            <wp:docPr id="744" name="image335.jpg"/>
            <wp:cNvGraphicFramePr/>
            <a:graphic xmlns:a="http://schemas.openxmlformats.org/drawingml/2006/main">
              <a:graphicData uri="http://schemas.openxmlformats.org/drawingml/2006/picture">
                <pic:pic xmlns:pic="http://schemas.openxmlformats.org/drawingml/2006/picture">
                  <pic:nvPicPr>
                    <pic:cNvPr id="0" name="image335.jpg"/>
                    <pic:cNvPicPr preferRelativeResize="0"/>
                  </pic:nvPicPr>
                  <pic:blipFill>
                    <a:blip r:embed="rId53"/>
                    <a:srcRect/>
                    <a:stretch>
                      <a:fillRect/>
                    </a:stretch>
                  </pic:blipFill>
                  <pic:spPr>
                    <a:xfrm>
                      <a:off x="0" y="0"/>
                      <a:ext cx="2118360" cy="1120140"/>
                    </a:xfrm>
                    <a:prstGeom prst="rect">
                      <a:avLst/>
                    </a:prstGeom>
                    <a:ln/>
                  </pic:spPr>
                </pic:pic>
              </a:graphicData>
            </a:graphic>
          </wp:anchor>
        </w:drawing>
      </w:r>
      <w:r w:rsidR="002027E7">
        <w:rPr>
          <w:noProof/>
          <w:color w:val="000000"/>
          <w:sz w:val="20"/>
          <w:szCs w:val="20"/>
        </w:rPr>
        <w:drawing>
          <wp:inline distT="0" distB="0" distL="0" distR="0" wp14:anchorId="5CFD7007" wp14:editId="70FF8558">
            <wp:extent cx="2110236" cy="1146048"/>
            <wp:effectExtent l="0" t="0" r="0" b="0"/>
            <wp:docPr id="1337" name="image702.jpg"/>
            <wp:cNvGraphicFramePr/>
            <a:graphic xmlns:a="http://schemas.openxmlformats.org/drawingml/2006/main">
              <a:graphicData uri="http://schemas.openxmlformats.org/drawingml/2006/picture">
                <pic:pic xmlns:pic="http://schemas.openxmlformats.org/drawingml/2006/picture">
                  <pic:nvPicPr>
                    <pic:cNvPr id="0" name="image702.jpg"/>
                    <pic:cNvPicPr preferRelativeResize="0"/>
                  </pic:nvPicPr>
                  <pic:blipFill>
                    <a:blip r:embed="rId54"/>
                    <a:srcRect/>
                    <a:stretch>
                      <a:fillRect/>
                    </a:stretch>
                  </pic:blipFill>
                  <pic:spPr>
                    <a:xfrm>
                      <a:off x="0" y="0"/>
                      <a:ext cx="2110236" cy="1146048"/>
                    </a:xfrm>
                    <a:prstGeom prst="rect">
                      <a:avLst/>
                    </a:prstGeom>
                    <a:ln/>
                  </pic:spPr>
                </pic:pic>
              </a:graphicData>
            </a:graphic>
          </wp:inline>
        </w:drawing>
      </w:r>
    </w:p>
    <w:p w14:paraId="07E1A8C1" w14:textId="6788663C" w:rsidR="00442042" w:rsidRDefault="002027E7" w:rsidP="00113FC7">
      <w:pPr>
        <w:numPr>
          <w:ilvl w:val="0"/>
          <w:numId w:val="28"/>
        </w:numPr>
        <w:pBdr>
          <w:top w:val="nil"/>
          <w:left w:val="nil"/>
          <w:bottom w:val="nil"/>
          <w:right w:val="nil"/>
          <w:between w:val="nil"/>
        </w:pBdr>
        <w:tabs>
          <w:tab w:val="left" w:pos="593"/>
          <w:tab w:val="left" w:pos="617"/>
        </w:tabs>
        <w:spacing w:before="91" w:line="300" w:lineRule="auto"/>
        <w:ind w:right="6" w:hanging="284"/>
        <w:jc w:val="both"/>
        <w:rPr>
          <w:color w:val="000000"/>
          <w:sz w:val="14"/>
          <w:szCs w:val="14"/>
        </w:rPr>
      </w:pPr>
      <w:r>
        <w:rPr>
          <w:color w:val="000000"/>
          <w:sz w:val="14"/>
          <w:szCs w:val="14"/>
        </w:rPr>
        <w:t>Опустите подголовник сиденья в крайнее нижнее положение</w:t>
      </w:r>
      <w:r w:rsidR="00113FC7">
        <w:rPr>
          <w:color w:val="000000"/>
          <w:sz w:val="14"/>
          <w:szCs w:val="14"/>
          <w:lang w:val="ru-RU"/>
        </w:rPr>
        <w:t>.</w:t>
      </w:r>
    </w:p>
    <w:p w14:paraId="77139F92" w14:textId="4D384CC4" w:rsidR="00442042" w:rsidRDefault="002027E7" w:rsidP="00113FC7">
      <w:pPr>
        <w:numPr>
          <w:ilvl w:val="0"/>
          <w:numId w:val="28"/>
        </w:numPr>
        <w:pBdr>
          <w:top w:val="nil"/>
          <w:left w:val="nil"/>
          <w:bottom w:val="nil"/>
          <w:right w:val="nil"/>
          <w:between w:val="nil"/>
        </w:pBdr>
        <w:tabs>
          <w:tab w:val="left" w:pos="593"/>
          <w:tab w:val="left" w:pos="617"/>
        </w:tabs>
        <w:spacing w:before="12" w:line="300" w:lineRule="auto"/>
        <w:ind w:right="6" w:hanging="306"/>
        <w:jc w:val="both"/>
        <w:rPr>
          <w:color w:val="000000"/>
          <w:sz w:val="17"/>
          <w:szCs w:val="17"/>
        </w:rPr>
      </w:pPr>
      <w:r>
        <w:rPr>
          <w:color w:val="000000"/>
          <w:sz w:val="14"/>
          <w:szCs w:val="14"/>
        </w:rPr>
        <w:t>Определите положение креплений ISOFIX на сиденье автомобиля</w:t>
      </w:r>
      <w:r w:rsidR="00113FC7">
        <w:rPr>
          <w:color w:val="000000"/>
          <w:sz w:val="17"/>
          <w:szCs w:val="17"/>
          <w:lang w:val="ru-RU"/>
        </w:rPr>
        <w:t>.</w:t>
      </w:r>
    </w:p>
    <w:p w14:paraId="46DD8B5D" w14:textId="248988E4" w:rsidR="00442042" w:rsidRDefault="002027E7" w:rsidP="00113FC7">
      <w:pPr>
        <w:numPr>
          <w:ilvl w:val="0"/>
          <w:numId w:val="28"/>
        </w:numPr>
        <w:pBdr>
          <w:top w:val="nil"/>
          <w:left w:val="nil"/>
          <w:bottom w:val="nil"/>
          <w:right w:val="nil"/>
          <w:between w:val="nil"/>
        </w:pBdr>
        <w:tabs>
          <w:tab w:val="left" w:pos="594"/>
          <w:tab w:val="left" w:pos="617"/>
        </w:tabs>
        <w:spacing w:before="12" w:line="300" w:lineRule="auto"/>
        <w:ind w:right="5" w:hanging="305"/>
        <w:jc w:val="both"/>
        <w:rPr>
          <w:color w:val="000000"/>
          <w:sz w:val="17"/>
          <w:szCs w:val="17"/>
        </w:rPr>
      </w:pPr>
      <w:r>
        <w:rPr>
          <w:color w:val="000000"/>
          <w:sz w:val="14"/>
          <w:szCs w:val="14"/>
        </w:rPr>
        <w:t xml:space="preserve"> Совместите фиксаторы детского удерживающего устройства с креплениями ISOFIX на спинке сиденья и вставьте их</w:t>
      </w:r>
      <w:r w:rsidR="00113FC7">
        <w:rPr>
          <w:color w:val="000000"/>
          <w:sz w:val="14"/>
          <w:szCs w:val="14"/>
          <w:lang w:val="ru-RU"/>
        </w:rPr>
        <w:t>.</w:t>
      </w:r>
    </w:p>
    <w:p w14:paraId="3C385B35" w14:textId="4EFDCDF6" w:rsidR="00442042" w:rsidRDefault="003F7B98" w:rsidP="00113FC7">
      <w:pPr>
        <w:numPr>
          <w:ilvl w:val="0"/>
          <w:numId w:val="28"/>
        </w:numPr>
        <w:pBdr>
          <w:top w:val="nil"/>
          <w:left w:val="nil"/>
          <w:bottom w:val="nil"/>
          <w:right w:val="nil"/>
          <w:between w:val="nil"/>
        </w:pBdr>
        <w:tabs>
          <w:tab w:val="left" w:pos="594"/>
          <w:tab w:val="left" w:pos="617"/>
        </w:tabs>
        <w:spacing w:before="7" w:line="300" w:lineRule="auto"/>
        <w:ind w:right="6" w:hanging="305"/>
        <w:jc w:val="both"/>
        <w:rPr>
          <w:color w:val="000000"/>
          <w:sz w:val="17"/>
          <w:szCs w:val="17"/>
        </w:rPr>
      </w:pPr>
      <w:r>
        <w:rPr>
          <w:noProof/>
        </w:rPr>
        <w:drawing>
          <wp:anchor distT="0" distB="0" distL="0" distR="0" simplePos="0" relativeHeight="251755520" behindDoc="1" locked="0" layoutInCell="1" hidden="0" allowOverlap="1" wp14:anchorId="47B35409" wp14:editId="15AB64B4">
            <wp:simplePos x="0" y="0"/>
            <wp:positionH relativeFrom="margin">
              <wp:align>right</wp:align>
            </wp:positionH>
            <wp:positionV relativeFrom="paragraph">
              <wp:posOffset>146685</wp:posOffset>
            </wp:positionV>
            <wp:extent cx="2118360" cy="1028700"/>
            <wp:effectExtent l="0" t="0" r="0" b="0"/>
            <wp:wrapNone/>
            <wp:docPr id="371"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55"/>
                    <a:srcRect/>
                    <a:stretch>
                      <a:fillRect/>
                    </a:stretch>
                  </pic:blipFill>
                  <pic:spPr>
                    <a:xfrm>
                      <a:off x="0" y="0"/>
                      <a:ext cx="2118360" cy="1028700"/>
                    </a:xfrm>
                    <a:prstGeom prst="rect">
                      <a:avLst/>
                    </a:prstGeom>
                    <a:ln/>
                  </pic:spPr>
                </pic:pic>
              </a:graphicData>
            </a:graphic>
            <wp14:sizeRelV relativeFrom="margin">
              <wp14:pctHeight>0</wp14:pctHeight>
            </wp14:sizeRelV>
          </wp:anchor>
        </w:drawing>
      </w:r>
      <w:r w:rsidR="002027E7">
        <w:rPr>
          <w:color w:val="000000"/>
          <w:sz w:val="14"/>
          <w:szCs w:val="14"/>
        </w:rPr>
        <w:t>Проверьте, надежно ли зафиксированы замки</w:t>
      </w:r>
      <w:r w:rsidR="002027E7">
        <w:rPr>
          <w:color w:val="000000"/>
          <w:sz w:val="17"/>
          <w:szCs w:val="17"/>
        </w:rPr>
        <w:t>;</w:t>
      </w:r>
    </w:p>
    <w:p w14:paraId="5ACC26C6" w14:textId="7056DA33" w:rsidR="00113FC7" w:rsidRDefault="00113FC7" w:rsidP="00113FC7">
      <w:pPr>
        <w:pStyle w:val="5"/>
        <w:spacing w:line="300" w:lineRule="auto"/>
        <w:jc w:val="left"/>
        <w:rPr>
          <w:color w:val="1E6CEB"/>
          <w:sz w:val="14"/>
          <w:szCs w:val="14"/>
        </w:rPr>
      </w:pPr>
    </w:p>
    <w:p w14:paraId="590FD3B9" w14:textId="2B574A3E" w:rsidR="00442042" w:rsidRDefault="002027E7" w:rsidP="00113FC7">
      <w:pPr>
        <w:pStyle w:val="5"/>
        <w:spacing w:line="300" w:lineRule="auto"/>
        <w:jc w:val="left"/>
        <w:rPr>
          <w:color w:val="1E6CEB"/>
          <w:sz w:val="14"/>
          <w:szCs w:val="14"/>
        </w:rPr>
      </w:pPr>
      <w:r>
        <w:rPr>
          <w:color w:val="1E6CEB"/>
          <w:sz w:val="14"/>
          <w:szCs w:val="14"/>
        </w:rPr>
        <w:t>Тип I</w:t>
      </w:r>
    </w:p>
    <w:p w14:paraId="4F3A4762" w14:textId="46A2F8BF" w:rsidR="00442042" w:rsidRDefault="002027E7" w:rsidP="00113FC7">
      <w:pPr>
        <w:spacing w:before="72" w:line="300" w:lineRule="auto"/>
        <w:ind w:right="27"/>
        <w:jc w:val="right"/>
        <w:rPr>
          <w:i/>
          <w:iCs/>
          <w:sz w:val="20"/>
          <w:szCs w:val="20"/>
        </w:rPr>
      </w:pPr>
      <w:r>
        <w:br w:type="column"/>
      </w:r>
      <w:r>
        <w:rPr>
          <w:i/>
          <w:iCs/>
          <w:color w:val="007FFF"/>
          <w:sz w:val="18"/>
          <w:szCs w:val="18"/>
        </w:rPr>
        <w:t>Безопасность во время движения</w:t>
      </w:r>
    </w:p>
    <w:p w14:paraId="09D15904" w14:textId="4282163C" w:rsidR="00442042" w:rsidRDefault="00B80AB0" w:rsidP="007F6574">
      <w:pPr>
        <w:pBdr>
          <w:top w:val="nil"/>
          <w:left w:val="nil"/>
          <w:bottom w:val="nil"/>
          <w:right w:val="nil"/>
          <w:between w:val="nil"/>
        </w:pBdr>
        <w:spacing w:before="1" w:line="276" w:lineRule="auto"/>
        <w:rPr>
          <w:i/>
          <w:iCs/>
          <w:color w:val="000000"/>
          <w:sz w:val="16"/>
          <w:szCs w:val="16"/>
        </w:rPr>
      </w:pPr>
      <w:r>
        <w:rPr>
          <w:noProof/>
        </w:rPr>
        <w:drawing>
          <wp:anchor distT="0" distB="0" distL="0" distR="0" simplePos="0" relativeHeight="251752448" behindDoc="0" locked="0" layoutInCell="1" hidden="0" allowOverlap="1" wp14:anchorId="2DED7FCB" wp14:editId="6B42F7DF">
            <wp:simplePos x="0" y="0"/>
            <wp:positionH relativeFrom="column">
              <wp:align>right</wp:align>
            </wp:positionH>
            <wp:positionV relativeFrom="paragraph">
              <wp:posOffset>197178</wp:posOffset>
            </wp:positionV>
            <wp:extent cx="2098675" cy="1089660"/>
            <wp:effectExtent l="0" t="0" r="0" b="0"/>
            <wp:wrapTopAndBottom distT="0" distB="0"/>
            <wp:docPr id="1153" name="image603.jpg"/>
            <wp:cNvGraphicFramePr/>
            <a:graphic xmlns:a="http://schemas.openxmlformats.org/drawingml/2006/main">
              <a:graphicData uri="http://schemas.openxmlformats.org/drawingml/2006/picture">
                <pic:pic xmlns:pic="http://schemas.openxmlformats.org/drawingml/2006/picture">
                  <pic:nvPicPr>
                    <pic:cNvPr id="0" name="image603.jpg"/>
                    <pic:cNvPicPr preferRelativeResize="0"/>
                  </pic:nvPicPr>
                  <pic:blipFill>
                    <a:blip r:embed="rId56"/>
                    <a:srcRect/>
                    <a:stretch>
                      <a:fillRect/>
                    </a:stretch>
                  </pic:blipFill>
                  <pic:spPr>
                    <a:xfrm>
                      <a:off x="0" y="0"/>
                      <a:ext cx="2098675" cy="1089660"/>
                    </a:xfrm>
                    <a:prstGeom prst="rect">
                      <a:avLst/>
                    </a:prstGeom>
                    <a:ln/>
                  </pic:spPr>
                </pic:pic>
              </a:graphicData>
            </a:graphic>
            <wp14:sizeRelV relativeFrom="margin">
              <wp14:pctHeight>0</wp14:pctHeight>
            </wp14:sizeRelV>
          </wp:anchor>
        </w:drawing>
      </w:r>
    </w:p>
    <w:p w14:paraId="3F509CD6" w14:textId="3DD4A486" w:rsidR="00442042" w:rsidRPr="00605C94" w:rsidRDefault="00DF5850" w:rsidP="007F6574">
      <w:pPr>
        <w:pBdr>
          <w:top w:val="nil"/>
          <w:left w:val="nil"/>
          <w:bottom w:val="nil"/>
          <w:right w:val="nil"/>
          <w:between w:val="nil"/>
        </w:pBdr>
        <w:spacing w:before="3" w:line="276" w:lineRule="auto"/>
        <w:rPr>
          <w:i/>
          <w:iCs/>
          <w:color w:val="000000"/>
          <w:sz w:val="9"/>
          <w:szCs w:val="9"/>
          <w:lang w:val="ru-RU"/>
        </w:rPr>
      </w:pPr>
      <w:r>
        <w:rPr>
          <w:noProof/>
        </w:rPr>
        <w:drawing>
          <wp:anchor distT="0" distB="0" distL="0" distR="0" simplePos="0" relativeHeight="251753472" behindDoc="0" locked="0" layoutInCell="1" hidden="0" allowOverlap="1" wp14:anchorId="09FC91B6" wp14:editId="032C25D8">
            <wp:simplePos x="0" y="0"/>
            <wp:positionH relativeFrom="margin">
              <wp:align>right</wp:align>
            </wp:positionH>
            <wp:positionV relativeFrom="paragraph">
              <wp:posOffset>1279525</wp:posOffset>
            </wp:positionV>
            <wp:extent cx="2098675" cy="1075055"/>
            <wp:effectExtent l="0" t="0" r="0" b="0"/>
            <wp:wrapTopAndBottom distT="0" distB="0"/>
            <wp:docPr id="366"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57"/>
                    <a:srcRect/>
                    <a:stretch>
                      <a:fillRect/>
                    </a:stretch>
                  </pic:blipFill>
                  <pic:spPr>
                    <a:xfrm>
                      <a:off x="0" y="0"/>
                      <a:ext cx="2103487" cy="1077732"/>
                    </a:xfrm>
                    <a:prstGeom prst="rect">
                      <a:avLst/>
                    </a:prstGeom>
                    <a:ln/>
                  </pic:spPr>
                </pic:pic>
              </a:graphicData>
            </a:graphic>
            <wp14:sizeRelV relativeFrom="margin">
              <wp14:pctHeight>0</wp14:pctHeight>
            </wp14:sizeRelV>
          </wp:anchor>
        </w:drawing>
      </w:r>
    </w:p>
    <w:p w14:paraId="129D81EE" w14:textId="022D4754" w:rsidR="00442042" w:rsidRDefault="00442042" w:rsidP="007F6574">
      <w:pPr>
        <w:pStyle w:val="5"/>
        <w:spacing w:line="276" w:lineRule="auto"/>
        <w:ind w:firstLine="312"/>
        <w:jc w:val="left"/>
        <w:rPr>
          <w:color w:val="1E6CEB"/>
          <w:sz w:val="14"/>
          <w:szCs w:val="14"/>
        </w:rPr>
      </w:pPr>
    </w:p>
    <w:p w14:paraId="3F8E462D" w14:textId="0C0884A0" w:rsidR="00442042" w:rsidRDefault="002027E7" w:rsidP="003F7B98">
      <w:pPr>
        <w:pStyle w:val="5"/>
        <w:spacing w:line="276" w:lineRule="auto"/>
        <w:jc w:val="left"/>
        <w:rPr>
          <w:color w:val="1E6CEB"/>
          <w:sz w:val="14"/>
          <w:szCs w:val="14"/>
        </w:rPr>
      </w:pPr>
      <w:r>
        <w:rPr>
          <w:color w:val="1E6CEB"/>
          <w:sz w:val="14"/>
          <w:szCs w:val="14"/>
        </w:rPr>
        <w:t>Тип II</w:t>
      </w:r>
    </w:p>
    <w:p w14:paraId="50270776" w14:textId="77777777" w:rsidR="00442042" w:rsidRDefault="00442042" w:rsidP="007F6574">
      <w:pPr>
        <w:pBdr>
          <w:top w:val="nil"/>
          <w:left w:val="nil"/>
          <w:bottom w:val="nil"/>
          <w:right w:val="nil"/>
          <w:between w:val="nil"/>
        </w:pBdr>
        <w:spacing w:before="5" w:line="276" w:lineRule="auto"/>
        <w:rPr>
          <w:color w:val="000000"/>
          <w:sz w:val="9"/>
          <w:szCs w:val="9"/>
        </w:rPr>
        <w:sectPr w:rsidR="00442042">
          <w:pgSz w:w="8740" w:h="11910"/>
          <w:pgMar w:top="220" w:right="850" w:bottom="560" w:left="566" w:header="0" w:footer="362" w:gutter="0"/>
          <w:cols w:num="2" w:space="720" w:equalWidth="0">
            <w:col w:w="3640" w:space="43"/>
            <w:col w:w="3640" w:space="0"/>
          </w:cols>
        </w:sectPr>
      </w:pPr>
    </w:p>
    <w:p w14:paraId="04560EEA" w14:textId="526A2D5E" w:rsidR="00442042" w:rsidRDefault="00442042" w:rsidP="007F6574">
      <w:pPr>
        <w:pBdr>
          <w:top w:val="nil"/>
          <w:left w:val="nil"/>
          <w:bottom w:val="nil"/>
          <w:right w:val="nil"/>
          <w:between w:val="nil"/>
        </w:pBdr>
        <w:spacing w:before="8" w:line="276" w:lineRule="auto"/>
        <w:rPr>
          <w:color w:val="000000"/>
          <w:sz w:val="11"/>
          <w:szCs w:val="11"/>
        </w:rPr>
      </w:pPr>
    </w:p>
    <w:p w14:paraId="7486E0B3" w14:textId="22BABC8B" w:rsidR="00442042" w:rsidRDefault="003F7B98" w:rsidP="007F6574">
      <w:pPr>
        <w:tabs>
          <w:tab w:val="left" w:pos="3984"/>
        </w:tabs>
        <w:spacing w:line="276" w:lineRule="auto"/>
        <w:ind w:left="318"/>
        <w:rPr>
          <w:sz w:val="20"/>
          <w:szCs w:val="20"/>
        </w:rPr>
        <w:sectPr w:rsidR="00442042">
          <w:type w:val="continuous"/>
          <w:pgSz w:w="8740" w:h="11910"/>
          <w:pgMar w:top="1340" w:right="850" w:bottom="280" w:left="566" w:header="0" w:footer="362" w:gutter="0"/>
          <w:cols w:space="720"/>
        </w:sectPr>
      </w:pPr>
      <w:r>
        <w:rPr>
          <w:noProof/>
          <w:sz w:val="20"/>
          <w:szCs w:val="20"/>
        </w:rPr>
        <w:drawing>
          <wp:anchor distT="0" distB="0" distL="114300" distR="114300" simplePos="0" relativeHeight="252477440" behindDoc="1" locked="0" layoutInCell="1" allowOverlap="1" wp14:anchorId="39068F3C" wp14:editId="4FB47E73">
            <wp:simplePos x="0" y="0"/>
            <wp:positionH relativeFrom="column">
              <wp:posOffset>2513330</wp:posOffset>
            </wp:positionH>
            <wp:positionV relativeFrom="paragraph">
              <wp:posOffset>561340</wp:posOffset>
            </wp:positionV>
            <wp:extent cx="2134235" cy="1135380"/>
            <wp:effectExtent l="0" t="0" r="0" b="7620"/>
            <wp:wrapNone/>
            <wp:docPr id="1855" name="image716.jpg"/>
            <wp:cNvGraphicFramePr/>
            <a:graphic xmlns:a="http://schemas.openxmlformats.org/drawingml/2006/main">
              <a:graphicData uri="http://schemas.openxmlformats.org/drawingml/2006/picture">
                <pic:pic xmlns:pic="http://schemas.openxmlformats.org/drawingml/2006/picture">
                  <pic:nvPicPr>
                    <pic:cNvPr id="0" name="image716.jpg"/>
                    <pic:cNvPicPr preferRelativeResize="0"/>
                  </pic:nvPicPr>
                  <pic:blipFill>
                    <a:blip r:embed="rId58">
                      <a:extLst>
                        <a:ext uri="{28A0092B-C50C-407E-A947-70E740481C1C}">
                          <a14:useLocalDpi xmlns:a14="http://schemas.microsoft.com/office/drawing/2010/main" val="0"/>
                        </a:ext>
                      </a:extLst>
                    </a:blip>
                    <a:srcRect/>
                    <a:stretch>
                      <a:fillRect/>
                    </a:stretch>
                  </pic:blipFill>
                  <pic:spPr>
                    <a:xfrm>
                      <a:off x="0" y="0"/>
                      <a:ext cx="2134235" cy="1135380"/>
                    </a:xfrm>
                    <a:prstGeom prst="rect">
                      <a:avLst/>
                    </a:prstGeom>
                    <a:ln/>
                  </pic:spPr>
                </pic:pic>
              </a:graphicData>
            </a:graphic>
            <wp14:sizeRelV relativeFrom="margin">
              <wp14:pctHeight>0</wp14:pctHeight>
            </wp14:sizeRelV>
          </wp:anchor>
        </w:drawing>
      </w:r>
      <w:r w:rsidR="002027E7">
        <w:rPr>
          <w:noProof/>
          <w:sz w:val="33"/>
          <w:szCs w:val="33"/>
          <w:vertAlign w:val="superscript"/>
        </w:rPr>
        <w:drawing>
          <wp:inline distT="0" distB="0" distL="0" distR="0" wp14:anchorId="661E300B" wp14:editId="5A63D759">
            <wp:extent cx="2099037" cy="1139952"/>
            <wp:effectExtent l="0" t="0" r="0" b="0"/>
            <wp:docPr id="1332" name="image704.jpg"/>
            <wp:cNvGraphicFramePr/>
            <a:graphic xmlns:a="http://schemas.openxmlformats.org/drawingml/2006/main">
              <a:graphicData uri="http://schemas.openxmlformats.org/drawingml/2006/picture">
                <pic:pic xmlns:pic="http://schemas.openxmlformats.org/drawingml/2006/picture">
                  <pic:nvPicPr>
                    <pic:cNvPr id="0" name="image704.jpg"/>
                    <pic:cNvPicPr preferRelativeResize="0"/>
                  </pic:nvPicPr>
                  <pic:blipFill>
                    <a:blip r:embed="rId59"/>
                    <a:srcRect/>
                    <a:stretch>
                      <a:fillRect/>
                    </a:stretch>
                  </pic:blipFill>
                  <pic:spPr>
                    <a:xfrm>
                      <a:off x="0" y="0"/>
                      <a:ext cx="2099037" cy="1139952"/>
                    </a:xfrm>
                    <a:prstGeom prst="rect">
                      <a:avLst/>
                    </a:prstGeom>
                    <a:ln/>
                  </pic:spPr>
                </pic:pic>
              </a:graphicData>
            </a:graphic>
          </wp:inline>
        </w:drawing>
      </w:r>
      <w:r w:rsidRPr="003F7B98">
        <w:rPr>
          <w:noProof/>
          <w:sz w:val="20"/>
          <w:szCs w:val="20"/>
        </w:rPr>
        <w:t xml:space="preserve"> </w:t>
      </w:r>
      <w:r w:rsidR="002027E7">
        <w:rPr>
          <w:sz w:val="33"/>
          <w:szCs w:val="33"/>
          <w:vertAlign w:val="superscript"/>
        </w:rPr>
        <w:tab/>
      </w:r>
    </w:p>
    <w:p w14:paraId="75672DFB" w14:textId="77777777" w:rsidR="00442042" w:rsidRDefault="002027E7" w:rsidP="007F6574">
      <w:pPr>
        <w:spacing w:before="72" w:line="276" w:lineRule="auto"/>
        <w:ind w:left="312"/>
        <w:rPr>
          <w:i/>
          <w:iCs/>
          <w:sz w:val="20"/>
          <w:szCs w:val="20"/>
        </w:rPr>
      </w:pPr>
      <w:r>
        <w:rPr>
          <w:i/>
          <w:iCs/>
          <w:color w:val="007FFF"/>
          <w:sz w:val="18"/>
          <w:szCs w:val="18"/>
        </w:rPr>
        <w:lastRenderedPageBreak/>
        <w:t>Безопасность во время движения</w:t>
      </w:r>
    </w:p>
    <w:p w14:paraId="125BF93C" w14:textId="77777777" w:rsidR="00442042" w:rsidRDefault="002027E7" w:rsidP="007F6574">
      <w:pPr>
        <w:pBdr>
          <w:top w:val="nil"/>
          <w:left w:val="nil"/>
          <w:bottom w:val="nil"/>
          <w:right w:val="nil"/>
          <w:between w:val="nil"/>
        </w:pBdr>
        <w:spacing w:before="10" w:line="276" w:lineRule="auto"/>
        <w:rPr>
          <w:i/>
          <w:iCs/>
          <w:color w:val="000000"/>
          <w:sz w:val="5"/>
          <w:szCs w:val="5"/>
        </w:rPr>
      </w:pPr>
      <w:r>
        <w:rPr>
          <w:noProof/>
        </w:rPr>
        <mc:AlternateContent>
          <mc:Choice Requires="wps">
            <w:drawing>
              <wp:anchor distT="0" distB="0" distL="0" distR="0" simplePos="0" relativeHeight="251756544" behindDoc="0" locked="0" layoutInCell="1" hidden="0" allowOverlap="1" wp14:anchorId="6BB4475E" wp14:editId="43494C72">
                <wp:simplePos x="0" y="0"/>
                <wp:positionH relativeFrom="column">
                  <wp:posOffset>198589</wp:posOffset>
                </wp:positionH>
                <wp:positionV relativeFrom="paragraph">
                  <wp:posOffset>51815</wp:posOffset>
                </wp:positionV>
                <wp:extent cx="4428490" cy="12700"/>
                <wp:effectExtent l="0" t="0" r="0" b="0"/>
                <wp:wrapTopAndBottom distT="0" distB="0"/>
                <wp:docPr id="261" name="Полилиния: фигура 26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A1AF96E" id="Полилиния: фигура 261" o:spid="_x0000_s1026" style="position:absolute;margin-left:15.65pt;margin-top:4.1pt;width:348.7pt;height:1pt;z-index:25175654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FkadwIAABQFAAAOAAAAZHJzL2Uyb0RvYy54bWysVM2O0zAQviPxDpbvNE36XzVdoV0FIa3Y&#10;Srs8gOs4TYRjG9tt2hsS3HkEXgGJy0oIniF9I8ZO04blBOJQe6b+PPPNfOMsrvYlRzumTSFFjMNe&#10;HyMmqEwLsYnx24fkxRQjY4lICZeCxfjADL5aPn+2qNScRTKXPGUaQRBh5pWKcW6tmgeBoTkrielJ&#10;xQQcZlKXxIKrN0GqSQXRSx5E/f44qKROlZaUGQP/3jSHeOnjZxmj9i7LDLOIxxi4Wb9qv67dGiwX&#10;ZL7RROUFPdEg/8CiJIWApOdQN8QStNXFH6HKgmppZGZ7VJaBzLKCMl8DVBP2n1RznxPFfC3QHKPO&#10;bTL/Lyx9s1tpVKQxjsYhRoKUIFL9pf5Zf68f/e9H/Xj8PEfHT+B/O348fqi/IoeFzlXKzCHAvVrp&#10;k2fAdG3YZ7p0OxSI9jEehINwMhphdAB7Mpn2Z6Om82xvEQXAcBhNhzMQiDrENPTCBJc4dGvsKyZ9&#10;TLK7NbbRLW0tkrcW3YvW1KC+05173S1GoLvGCHRfN9kVse6eI+pMVHWI5CceCCjqrRvvu3duYBy4&#10;lDv2IP0168oD9pPZNPLltcwvGC66WKgRSmxR7Vm7Kx+vwQxGo7HjCW1oj9u9gXXT/hX4aXbKpWFN&#10;JtcHn/LcG0jf7b6RvEiTgnNXvtGb9TXXaEfc8+pPkiQ5Mf4NxoUDC+mutQVBEjc+zcA4ay3TA4yi&#10;UTQptLG3xNgV0fAYYSwreKAxNu+3RDOM+GsBL2AWDiOYKNt1dNdZdx0iaC5Bf2phAhrn2oLfCCrk&#10;y62VWeHGytNqyJwceHq+JafPhHvbXd+jLh+z5S8AAAD//wMAUEsDBBQABgAIAAAAIQBk+aQa3AAA&#10;AAcBAAAPAAAAZHJzL2Rvd25yZXYueG1sTI5NT8MwEETvSPwHa5G4USepRKMQp+LzAhJSC0j05sZL&#10;EtVeR7bThn/PcoLjaJ5mXr2enRVHDHHwpCBfZCCQWm8G6hS8vz1dlSBi0mS09YQKvjHCujk/q3Vl&#10;/Ik2eNymTvAIxUor6FMaKylj26PTceFHJO6+fHA6cQydNEGfeNxZWWTZtXR6IH7o9Yj3PbaH7eQU&#10;eLvbPcfDx10W4uPL9JC7+fPVKXV5Md/egEg4pz8YfvVZHRp22vuJTBRWwTJfMqmgLEBwvSrKFYg9&#10;c1kBsqnlf//mBwAA//8DAFBLAQItABQABgAIAAAAIQC2gziS/gAAAOEBAAATAAAAAAAAAAAAAAAA&#10;AAAAAABbQ29udGVudF9UeXBlc10ueG1sUEsBAi0AFAAGAAgAAAAhADj9If/WAAAAlAEAAAsAAAAA&#10;AAAAAAAAAAAALwEAAF9yZWxzLy5yZWxzUEsBAi0AFAAGAAgAAAAhAHI4WRp3AgAAFAUAAA4AAAAA&#10;AAAAAAAAAAAALgIAAGRycy9lMm9Eb2MueG1sUEsBAi0AFAAGAAgAAAAhAGT5pBrcAAAABwEAAA8A&#10;AAAAAAAAAAAAAAAA0QQAAGRycy9kb3ducmV2LnhtbFBLBQYAAAAABAAEAPMAAADaBQAAAAA=&#10;" path="m4427982,l,,,3556r4427982,l4427982,xe" fillcolor="#007fff" stroked="f">
                <v:path arrowok="t" o:extrusionok="f"/>
                <w10:wrap type="topAndBottom"/>
              </v:shape>
            </w:pict>
          </mc:Fallback>
        </mc:AlternateContent>
      </w:r>
    </w:p>
    <w:p w14:paraId="6D7540CB" w14:textId="77777777" w:rsidR="00442042" w:rsidRDefault="00442042" w:rsidP="007F6574">
      <w:pPr>
        <w:pBdr>
          <w:top w:val="nil"/>
          <w:left w:val="nil"/>
          <w:bottom w:val="nil"/>
          <w:right w:val="nil"/>
          <w:between w:val="nil"/>
        </w:pBdr>
        <w:spacing w:before="1" w:line="276" w:lineRule="auto"/>
        <w:rPr>
          <w:i/>
          <w:iCs/>
          <w:color w:val="000000"/>
          <w:sz w:val="6"/>
          <w:szCs w:val="6"/>
        </w:rPr>
        <w:sectPr w:rsidR="00442042">
          <w:pgSz w:w="8740" w:h="11910"/>
          <w:pgMar w:top="220" w:right="850" w:bottom="560" w:left="566" w:header="0" w:footer="362" w:gutter="0"/>
          <w:cols w:space="720"/>
        </w:sectPr>
      </w:pPr>
    </w:p>
    <w:p w14:paraId="4643AF52" w14:textId="77777777" w:rsidR="00442042" w:rsidRDefault="002027E7" w:rsidP="00DF5850">
      <w:pPr>
        <w:numPr>
          <w:ilvl w:val="0"/>
          <w:numId w:val="28"/>
        </w:numPr>
        <w:pBdr>
          <w:top w:val="nil"/>
          <w:left w:val="nil"/>
          <w:bottom w:val="nil"/>
          <w:right w:val="nil"/>
          <w:between w:val="nil"/>
        </w:pBdr>
        <w:tabs>
          <w:tab w:val="left" w:pos="594"/>
          <w:tab w:val="left" w:pos="617"/>
        </w:tabs>
        <w:spacing w:before="73" w:line="300" w:lineRule="auto"/>
        <w:ind w:hanging="284"/>
        <w:jc w:val="both"/>
        <w:rPr>
          <w:color w:val="000000"/>
          <w:sz w:val="14"/>
          <w:szCs w:val="14"/>
        </w:rPr>
      </w:pPr>
      <w:r>
        <w:rPr>
          <w:color w:val="000000"/>
          <w:sz w:val="14"/>
          <w:szCs w:val="14"/>
        </w:rPr>
        <w:t>Присоедините верхний ремень к соответствующей точке крепления. Если длины ремня недостаточно, используйте удлинитель ремня безопасности, подходящий для этой цели.</w:t>
      </w:r>
    </w:p>
    <w:p w14:paraId="2DA9B522" w14:textId="77777777" w:rsidR="00442042" w:rsidRDefault="002027E7" w:rsidP="00DF5850">
      <w:pPr>
        <w:pBdr>
          <w:top w:val="nil"/>
          <w:left w:val="nil"/>
          <w:bottom w:val="nil"/>
          <w:right w:val="nil"/>
          <w:between w:val="nil"/>
        </w:pBdr>
        <w:tabs>
          <w:tab w:val="left" w:pos="1643"/>
          <w:tab w:val="left" w:pos="2716"/>
          <w:tab w:val="left" w:pos="3130"/>
        </w:tabs>
        <w:spacing w:before="121" w:line="300" w:lineRule="auto"/>
        <w:ind w:left="312" w:hanging="28"/>
        <w:jc w:val="both"/>
        <w:rPr>
          <w:color w:val="000000"/>
          <w:sz w:val="14"/>
          <w:szCs w:val="14"/>
        </w:rPr>
      </w:pPr>
      <w:r>
        <w:rPr>
          <w:noProof/>
          <w:color w:val="000000"/>
          <w:sz w:val="17"/>
          <w:szCs w:val="17"/>
        </w:rPr>
        <w:drawing>
          <wp:inline distT="0" distB="0" distL="0" distR="0" wp14:anchorId="1962FFEF" wp14:editId="6E068675">
            <wp:extent cx="211493" cy="210438"/>
            <wp:effectExtent l="0" t="0" r="0" b="0"/>
            <wp:docPr id="132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Убедитесь, что верхний ремень зафиксирован надежно. Потяните детское удерживающее устройство в разных направлениях, чтобы проверить, прочно ли оно установлено. Установка должна выполняться строго в соответствии с инструкцией производителя. </w:t>
      </w:r>
      <w:r>
        <w:rPr>
          <w:noProof/>
          <w:color w:val="000000"/>
          <w:sz w:val="14"/>
          <w:szCs w:val="14"/>
        </w:rPr>
        <w:drawing>
          <wp:anchor distT="0" distB="0" distL="114300" distR="114300" simplePos="0" relativeHeight="252479488" behindDoc="1" locked="0" layoutInCell="1" allowOverlap="1" wp14:anchorId="75B501FC" wp14:editId="0B611691">
            <wp:simplePos x="0" y="0"/>
            <wp:positionH relativeFrom="column">
              <wp:posOffset>876300</wp:posOffset>
            </wp:positionH>
            <wp:positionV relativeFrom="paragraph">
              <wp:posOffset>975995</wp:posOffset>
            </wp:positionV>
            <wp:extent cx="107950" cy="107950"/>
            <wp:effectExtent l="0" t="0" r="6350" b="6350"/>
            <wp:wrapNone/>
            <wp:docPr id="133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629692BF" w14:textId="77777777" w:rsidR="00442042" w:rsidRDefault="002027E7" w:rsidP="00DF5850">
      <w:pPr>
        <w:pBdr>
          <w:top w:val="nil"/>
          <w:left w:val="nil"/>
          <w:bottom w:val="nil"/>
          <w:right w:val="nil"/>
          <w:between w:val="nil"/>
        </w:pBdr>
        <w:spacing w:before="171" w:line="300" w:lineRule="auto"/>
        <w:ind w:left="312" w:hanging="28"/>
        <w:jc w:val="both"/>
        <w:rPr>
          <w:color w:val="000000"/>
          <w:sz w:val="17"/>
          <w:szCs w:val="17"/>
        </w:rPr>
      </w:pPr>
      <w:r>
        <w:rPr>
          <w:noProof/>
          <w:color w:val="000000"/>
          <w:sz w:val="17"/>
          <w:szCs w:val="17"/>
        </w:rPr>
        <w:drawing>
          <wp:inline distT="0" distB="0" distL="0" distR="0" wp14:anchorId="52196F7A" wp14:editId="26AB670F">
            <wp:extent cx="211493" cy="210438"/>
            <wp:effectExtent l="0" t="0" r="0" b="0"/>
            <wp:docPr id="133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Если детское удерживающее устройство установлено неправильно и не зафиксировано в креплениях ISOFIX, оно может не сработать должным образом, что может привести к серьезным травмам или даже гибели ребенка.</w:t>
      </w:r>
    </w:p>
    <w:p w14:paraId="45888879" w14:textId="77777777" w:rsidR="00442042" w:rsidRDefault="002027E7" w:rsidP="00DF5850">
      <w:pPr>
        <w:pBdr>
          <w:top w:val="nil"/>
          <w:left w:val="nil"/>
          <w:bottom w:val="nil"/>
          <w:right w:val="nil"/>
          <w:between w:val="nil"/>
        </w:pBdr>
        <w:spacing w:before="82" w:line="300" w:lineRule="auto"/>
        <w:ind w:left="311" w:right="26"/>
        <w:jc w:val="both"/>
        <w:rPr>
          <w:color w:val="000000"/>
          <w:sz w:val="17"/>
          <w:szCs w:val="17"/>
        </w:rPr>
      </w:pPr>
      <w:r>
        <w:br w:type="column"/>
      </w:r>
      <w:r>
        <w:rPr>
          <w:color w:val="000000"/>
          <w:sz w:val="14"/>
          <w:szCs w:val="14"/>
        </w:rPr>
        <w:t>При установке детского удерживающего устройства строго следуйте инструкциям производителя.</w:t>
      </w:r>
    </w:p>
    <w:p w14:paraId="21E850B1" w14:textId="77777777" w:rsidR="00442042" w:rsidRDefault="002027E7" w:rsidP="00DF5850">
      <w:pPr>
        <w:pBdr>
          <w:top w:val="nil"/>
          <w:left w:val="nil"/>
          <w:bottom w:val="nil"/>
          <w:right w:val="nil"/>
          <w:between w:val="nil"/>
        </w:pBdr>
        <w:spacing w:line="300" w:lineRule="auto"/>
        <w:ind w:left="311" w:right="26"/>
        <w:jc w:val="both"/>
        <w:rPr>
          <w:color w:val="000000"/>
          <w:sz w:val="17"/>
          <w:szCs w:val="17"/>
        </w:rPr>
      </w:pPr>
      <w:r>
        <w:rPr>
          <w:color w:val="000000"/>
          <w:sz w:val="14"/>
          <w:szCs w:val="14"/>
        </w:rPr>
        <w:t>Крепления для детских удерживающих устройств рассчитаны только на нагрузку, создаваемую правильно установленным детским креслом. Категорически запрещается использовать их для крепления ремней безопасности, привязывать другие предметы и устройства.</w:t>
      </w:r>
    </w:p>
    <w:p w14:paraId="686C5BC2" w14:textId="77777777" w:rsidR="00442042" w:rsidRDefault="002027E7" w:rsidP="00DF5850">
      <w:pPr>
        <w:pBdr>
          <w:top w:val="nil"/>
          <w:left w:val="nil"/>
          <w:bottom w:val="nil"/>
          <w:right w:val="nil"/>
          <w:between w:val="nil"/>
        </w:pBdr>
        <w:spacing w:line="300" w:lineRule="auto"/>
        <w:ind w:left="311" w:right="26"/>
        <w:jc w:val="both"/>
        <w:rPr>
          <w:color w:val="000000"/>
          <w:sz w:val="14"/>
          <w:szCs w:val="14"/>
        </w:rPr>
        <w:sectPr w:rsidR="00442042">
          <w:type w:val="continuous"/>
          <w:pgSz w:w="8740" w:h="11910"/>
          <w:pgMar w:top="1340" w:right="850" w:bottom="280" w:left="566" w:header="0" w:footer="362" w:gutter="0"/>
          <w:cols w:num="2" w:space="720" w:equalWidth="0">
            <w:col w:w="3639" w:space="46"/>
            <w:col w:w="3639" w:space="0"/>
          </w:cols>
        </w:sectPr>
      </w:pPr>
      <w:r>
        <w:rPr>
          <w:color w:val="000000"/>
          <w:sz w:val="14"/>
          <w:szCs w:val="14"/>
        </w:rPr>
        <w:t xml:space="preserve">Всегда устанавливайте детское удерживающее устройство на неподвижном автомобиле. При правильной фиксации детского удерживающего устройства в креплениях ISOFIX слышен отчетливый щелчок. </w:t>
      </w:r>
      <w:r>
        <w:rPr>
          <w:noProof/>
          <w:color w:val="000000"/>
          <w:sz w:val="14"/>
          <w:szCs w:val="14"/>
        </w:rPr>
        <w:drawing>
          <wp:anchor distT="0" distB="0" distL="114300" distR="114300" simplePos="0" relativeHeight="252478464" behindDoc="1" locked="0" layoutInCell="1" allowOverlap="1" wp14:anchorId="2547B5D0" wp14:editId="189D6EA3">
            <wp:simplePos x="0" y="0"/>
            <wp:positionH relativeFrom="column">
              <wp:posOffset>1068070</wp:posOffset>
            </wp:positionH>
            <wp:positionV relativeFrom="paragraph">
              <wp:posOffset>513715</wp:posOffset>
            </wp:positionV>
            <wp:extent cx="107950" cy="107950"/>
            <wp:effectExtent l="0" t="0" r="6350" b="6350"/>
            <wp:wrapNone/>
            <wp:docPr id="129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200909EE" w14:textId="77777777" w:rsidR="00442042" w:rsidRDefault="002027E7">
      <w:pPr>
        <w:spacing w:before="72"/>
        <w:ind w:right="27"/>
        <w:jc w:val="right"/>
        <w:rPr>
          <w:i/>
          <w:iCs/>
          <w:sz w:val="20"/>
          <w:szCs w:val="20"/>
        </w:rPr>
      </w:pPr>
      <w:r>
        <w:rPr>
          <w:i/>
          <w:iCs/>
          <w:color w:val="007FFF"/>
          <w:sz w:val="18"/>
          <w:szCs w:val="18"/>
        </w:rPr>
        <w:lastRenderedPageBreak/>
        <w:t>Безопасность во время движения</w:t>
      </w:r>
    </w:p>
    <w:p w14:paraId="15CEAAE2"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757568" behindDoc="0" locked="0" layoutInCell="1" hidden="0" allowOverlap="1" wp14:anchorId="437E5253" wp14:editId="6AAA21ED">
                <wp:simplePos x="0" y="0"/>
                <wp:positionH relativeFrom="column">
                  <wp:posOffset>198589</wp:posOffset>
                </wp:positionH>
                <wp:positionV relativeFrom="paragraph">
                  <wp:posOffset>51815</wp:posOffset>
                </wp:positionV>
                <wp:extent cx="4428490" cy="12700"/>
                <wp:effectExtent l="0" t="0" r="0" b="0"/>
                <wp:wrapTopAndBottom distT="0" distB="0"/>
                <wp:docPr id="133" name="Полилиния: фигура 133"/>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768A459" id="Полилиния: фигура 133" o:spid="_x0000_s1026" style="position:absolute;margin-left:15.65pt;margin-top:4.1pt;width:348.7pt;height:1pt;z-index:25175756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AskeA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G40wkiQEkSqv9Q/6+/1o//9qB+Pn2N0/AT+t+PH44f6K3JY6FylTAwB7tRa&#10;t54B07XhkOnS7VAgOiR4FI2i6WSC0QPY0+ksnE+azrODRRQA4/FwNp6DQNQhZpEXJjjHoTtjXzHp&#10;Y5L9jbGNbmlnkbyz6EF0pgb1ne7c624xAt01RqD7psmuiHX3HFFnoqpHJG95IKCod268b9+5gXHg&#10;Uu7ZvfTXrCsP2E/ns6Evr2N+xnDRx0KNUGKH6s66Xfl4DWY0mVw4ntCG7rjbG1g/7V+Bn2anXBrW&#10;ZHJ98ClPvYH0/e4byYt0VXDuyjd6u7niGu2Je17hdLVatYx/g3HhwEK6a11BkMSNTzMwztrI9AFG&#10;0Si6KrSxN8TYNdHwGCOMKnigCTbvd0QzjPhrAS9gHo2HMFG27+i+s+k7RNBcgv7UwgQ0zpUFvxFU&#10;yJc7K7PCjZWn1ZBpHXh6viXtZ8K97b7vUeeP2fIXAA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BR0AskeAIAABQFAAAOAAAA&#10;AAAAAAAAAAAAAC4CAABkcnMvZTJvRG9jLnhtbFBLAQItABQABgAIAAAAIQBk+aQa3AAAAAcBAAAP&#10;AAAAAAAAAAAAAAAAANIEAABkcnMvZG93bnJldi54bWxQSwUGAAAAAAQABADzAAAA2wUAAAAA&#10;" path="m4427982,l,,,3556r4427982,l4427982,xe" fillcolor="#007fff" stroked="f">
                <v:path arrowok="t" o:extrusionok="f"/>
                <w10:wrap type="topAndBottom"/>
              </v:shape>
            </w:pict>
          </mc:Fallback>
        </mc:AlternateContent>
      </w:r>
    </w:p>
    <w:p w14:paraId="347E5527" w14:textId="77777777" w:rsidR="00442042" w:rsidRDefault="002027E7" w:rsidP="00DF5850">
      <w:pPr>
        <w:pStyle w:val="2"/>
        <w:spacing w:before="77" w:line="300" w:lineRule="auto"/>
        <w:jc w:val="both"/>
      </w:pPr>
      <w:bookmarkStart w:id="46" w:name="eikr7mrzeump" w:colFirst="0" w:colLast="0"/>
      <w:bookmarkStart w:id="47" w:name="_wbir9f1xoh3k" w:colFirst="0" w:colLast="0"/>
      <w:bookmarkEnd w:id="46"/>
      <w:bookmarkEnd w:id="47"/>
      <w:r>
        <w:rPr>
          <w:color w:val="1E6CEB"/>
          <w:sz w:val="16"/>
          <w:szCs w:val="16"/>
        </w:rPr>
        <w:t>Блокировка дверей от детей</w:t>
      </w:r>
    </w:p>
    <w:p w14:paraId="6D9583B8" w14:textId="77777777" w:rsidR="00442042" w:rsidRDefault="002027E7" w:rsidP="00DF5850">
      <w:pPr>
        <w:pBdr>
          <w:top w:val="nil"/>
          <w:left w:val="nil"/>
          <w:bottom w:val="nil"/>
          <w:right w:val="nil"/>
          <w:between w:val="nil"/>
        </w:pBdr>
        <w:spacing w:before="5" w:line="300" w:lineRule="auto"/>
        <w:rPr>
          <w:b/>
          <w:bCs/>
          <w:color w:val="000000"/>
          <w:sz w:val="9"/>
          <w:szCs w:val="9"/>
        </w:rPr>
      </w:pPr>
      <w:r>
        <w:rPr>
          <w:noProof/>
        </w:rPr>
        <w:drawing>
          <wp:anchor distT="0" distB="0" distL="0" distR="0" simplePos="0" relativeHeight="251758592" behindDoc="0" locked="0" layoutInCell="1" hidden="0" allowOverlap="1" wp14:anchorId="2110BE8B" wp14:editId="1BE48294">
            <wp:simplePos x="0" y="0"/>
            <wp:positionH relativeFrom="column">
              <wp:posOffset>198589</wp:posOffset>
            </wp:positionH>
            <wp:positionV relativeFrom="paragraph">
              <wp:posOffset>84686</wp:posOffset>
            </wp:positionV>
            <wp:extent cx="2110236" cy="1146048"/>
            <wp:effectExtent l="0" t="0" r="0" b="0"/>
            <wp:wrapTopAndBottom distT="0" distB="0"/>
            <wp:docPr id="939" name="image464.jpg"/>
            <wp:cNvGraphicFramePr/>
            <a:graphic xmlns:a="http://schemas.openxmlformats.org/drawingml/2006/main">
              <a:graphicData uri="http://schemas.openxmlformats.org/drawingml/2006/picture">
                <pic:pic xmlns:pic="http://schemas.openxmlformats.org/drawingml/2006/picture">
                  <pic:nvPicPr>
                    <pic:cNvPr id="0" name="image464.jpg"/>
                    <pic:cNvPicPr preferRelativeResize="0"/>
                  </pic:nvPicPr>
                  <pic:blipFill>
                    <a:blip r:embed="rId60"/>
                    <a:srcRect/>
                    <a:stretch>
                      <a:fillRect/>
                    </a:stretch>
                  </pic:blipFill>
                  <pic:spPr>
                    <a:xfrm>
                      <a:off x="0" y="0"/>
                      <a:ext cx="2110236" cy="1146048"/>
                    </a:xfrm>
                    <a:prstGeom prst="rect">
                      <a:avLst/>
                    </a:prstGeom>
                    <a:ln/>
                  </pic:spPr>
                </pic:pic>
              </a:graphicData>
            </a:graphic>
          </wp:anchor>
        </w:drawing>
      </w:r>
    </w:p>
    <w:p w14:paraId="1BEB1FC9" w14:textId="77777777" w:rsidR="00442042" w:rsidRDefault="002027E7" w:rsidP="00DF5850">
      <w:pPr>
        <w:pBdr>
          <w:top w:val="nil"/>
          <w:left w:val="nil"/>
          <w:bottom w:val="nil"/>
          <w:right w:val="nil"/>
          <w:between w:val="nil"/>
        </w:pBdr>
        <w:spacing w:before="85" w:line="300" w:lineRule="auto"/>
        <w:ind w:left="312" w:right="3692"/>
        <w:jc w:val="both"/>
        <w:rPr>
          <w:color w:val="000000"/>
          <w:sz w:val="17"/>
          <w:szCs w:val="17"/>
        </w:rPr>
      </w:pPr>
      <w:bookmarkStart w:id="48" w:name="_mk5z91e9ofzk" w:colFirst="0" w:colLast="0"/>
      <w:bookmarkEnd w:id="48"/>
      <w:r>
        <w:rPr>
          <w:color w:val="000000"/>
          <w:sz w:val="14"/>
          <w:szCs w:val="14"/>
        </w:rPr>
        <w:t>Левые и правые задние двери оснащены замками блокировки от детей. Используйте их, если на задних сиденьях находятся дети.</w:t>
      </w:r>
    </w:p>
    <w:p w14:paraId="262F11E7" w14:textId="77777777" w:rsidR="00442042" w:rsidRDefault="002027E7" w:rsidP="00DF5850">
      <w:pPr>
        <w:pBdr>
          <w:top w:val="nil"/>
          <w:left w:val="nil"/>
          <w:bottom w:val="nil"/>
          <w:right w:val="nil"/>
          <w:between w:val="nil"/>
        </w:pBdr>
        <w:spacing w:before="1" w:line="300" w:lineRule="auto"/>
        <w:ind w:left="312" w:right="3694"/>
        <w:jc w:val="both"/>
        <w:rPr>
          <w:color w:val="000000"/>
          <w:sz w:val="17"/>
          <w:szCs w:val="17"/>
        </w:rPr>
      </w:pPr>
      <w:r>
        <w:rPr>
          <w:color w:val="000000"/>
          <w:sz w:val="14"/>
          <w:szCs w:val="14"/>
        </w:rPr>
        <w:t>Переключатель блокировки защиты детей расположен на наружной кромке задней двери. Переведите переключатель замка в направлении стрелки, показанном на рисунке, в этом положении блокировка защиты детей будет включена: дверь нельзя будет открыть изнутри, но ее можно будет открыть снаружи, что предотвращает случайное открывание детьми.</w:t>
      </w:r>
    </w:p>
    <w:p w14:paraId="76CE8103" w14:textId="77777777" w:rsidR="00442042" w:rsidRDefault="002027E7" w:rsidP="00DF5850">
      <w:pPr>
        <w:pBdr>
          <w:top w:val="nil"/>
          <w:left w:val="nil"/>
          <w:bottom w:val="nil"/>
          <w:right w:val="nil"/>
          <w:between w:val="nil"/>
        </w:pBdr>
        <w:spacing w:before="113" w:line="300" w:lineRule="auto"/>
        <w:ind w:left="312" w:right="3692" w:hanging="28"/>
        <w:jc w:val="both"/>
        <w:rPr>
          <w:color w:val="000000"/>
          <w:sz w:val="14"/>
          <w:szCs w:val="14"/>
        </w:rPr>
        <w:sectPr w:rsidR="00442042">
          <w:pgSz w:w="8740" w:h="11910"/>
          <w:pgMar w:top="220" w:right="850" w:bottom="560" w:left="566" w:header="0" w:footer="362" w:gutter="0"/>
          <w:cols w:space="720"/>
        </w:sectPr>
      </w:pPr>
      <w:r>
        <w:rPr>
          <w:noProof/>
          <w:color w:val="000000"/>
          <w:sz w:val="17"/>
          <w:szCs w:val="17"/>
        </w:rPr>
        <w:drawing>
          <wp:inline distT="0" distB="0" distL="0" distR="0" wp14:anchorId="0A2ABDB4" wp14:editId="28721673">
            <wp:extent cx="211493" cy="210438"/>
            <wp:effectExtent l="0" t="0" r="0" b="0"/>
            <wp:docPr id="129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После включения блокировки от детей обязательно проверьте, не открывается ли дверь изнутри, чтобы убедиться, что функция защиты работает исправно.</w:t>
      </w:r>
      <w:r>
        <w:rPr>
          <w:noProof/>
        </w:rPr>
        <w:drawing>
          <wp:anchor distT="0" distB="0" distL="0" distR="0" simplePos="0" relativeHeight="251759616" behindDoc="0" locked="0" layoutInCell="1" hidden="0" allowOverlap="1" wp14:anchorId="680059C6" wp14:editId="3BD3F379">
            <wp:simplePos x="0" y="0"/>
            <wp:positionH relativeFrom="column">
              <wp:posOffset>1017270</wp:posOffset>
            </wp:positionH>
            <wp:positionV relativeFrom="paragraph">
              <wp:posOffset>579755</wp:posOffset>
            </wp:positionV>
            <wp:extent cx="107950" cy="107950"/>
            <wp:effectExtent l="0" t="0" r="0" b="0"/>
            <wp:wrapNone/>
            <wp:docPr id="68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57A5729D" w14:textId="1D01EDE0" w:rsidR="00442042" w:rsidRDefault="00B80AB0">
      <w:pPr>
        <w:pBdr>
          <w:top w:val="nil"/>
          <w:left w:val="nil"/>
          <w:bottom w:val="nil"/>
          <w:right w:val="nil"/>
          <w:between w:val="nil"/>
        </w:pBdr>
        <w:spacing w:before="189"/>
        <w:rPr>
          <w:i/>
          <w:iCs/>
          <w:color w:val="000000"/>
          <w:sz w:val="25"/>
          <w:szCs w:val="25"/>
        </w:rPr>
      </w:pPr>
      <w:r>
        <w:rPr>
          <w:noProof/>
        </w:rPr>
        <w:lastRenderedPageBreak/>
        <mc:AlternateContent>
          <mc:Choice Requires="wps">
            <w:drawing>
              <wp:anchor distT="0" distB="0" distL="0" distR="0" simplePos="0" relativeHeight="251761664" behindDoc="0" locked="0" layoutInCell="1" hidden="0" allowOverlap="1" wp14:anchorId="6A053547" wp14:editId="4EB626D5">
                <wp:simplePos x="0" y="0"/>
                <wp:positionH relativeFrom="column">
                  <wp:posOffset>179287</wp:posOffset>
                </wp:positionH>
                <wp:positionV relativeFrom="paragraph">
                  <wp:posOffset>170180</wp:posOffset>
                </wp:positionV>
                <wp:extent cx="4428490" cy="12700"/>
                <wp:effectExtent l="0" t="0" r="0" b="0"/>
                <wp:wrapNone/>
                <wp:docPr id="201" name="Полилиния: фигура 201"/>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E5E6409" id="Полилиния: фигура 201" o:spid="_x0000_s1026" style="position:absolute;margin-left:14.1pt;margin-top:13.4pt;width:348.7pt;height:1pt;z-index:25176166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Gl8bwIAAAkFAAAOAAAAZHJzL2Uyb0RvYy54bWysVMGO0zAQvSPxD5bvNGm33bZR0xXaVRDS&#10;iq20ywe4jtNEOLax3Sa9IcGdT9hfQOKyEoJvSP+IsdO0AU4gDnFm4vGbN/PGWVzVJUc7pk0hRYyH&#10;gxAjJqhMC7GJ8duH5MUMI2OJSAmXgsV4zwy+Wj5/tqhUxEYylzxlGgGIMFGlYpxbq6IgMDRnJTED&#10;qZiAzUzqklhw9SZINakAveTBKAwvg0rqVGlJmTHw9abdxEuPn2WM2rssM8wiHmPgZv2q/bp2a7Bc&#10;kGijicoLeqRB/oFFSQoBSU9QN8QStNXFH1BlQbU0MrMDKstAZllBma8BqhmGv1VznxPFfC3QHKNO&#10;bTL/D5a+2a00KtIYQ36MBClBpOax+dF8a5788715OnyO0OET+F8PHw8fmi/IxULnKmUiALhXK330&#10;DJiuDXWmS/eGAlHtu70/dZvVFlH4OB6PZuM5iEJhbziahl6N4HyYbo19xaQHIrtbY1ux0s4ieWfR&#10;WnSmBsmd2NyLbTECsTVGIPa6FVsR6845ds5EVY9JHuOL2dDNcG311s303TvH2wWXcscepD9mXU1A&#10;fzqfjTDqKgPm5xgu+rGA2Ivq9rq38nhtzMVkcul4Ali33b3bsH7avwruutvBUS4NazO5PviUp95A&#10;+n73jeRFmhScu/KN3qyvuUY74u5UOE2S5Mj4lzAuXLCQ7lhXECRxM9NOibPWMt3D/BlFk0Ibe0uM&#10;XRENNxBmsYJbGWPzfks0w4i/FjD28+F4NAFl+47uO+u+QwTNJehPLUxA61xb8FtBhXy5tTIr3Fh5&#10;Wi2ZowP3zbfk+G9wF7rv+6jzH2z5EwAA//8DAFBLAwQUAAYACAAAACEAgVNnn90AAAAIAQAADwAA&#10;AGRycy9kb3ducmV2LnhtbEyPzU7DMBCE70i8g7VI3KjTSIQoxKn4vYCE1AISvbnxkkS115HttOHt&#10;2Z7gtBp9o9mZejU7Kw4Y4uBJwXKRgUBqvRmoU/Dx/nxVgohJk9HWEyr4wQir5vys1pXxR1rjYZM6&#10;wSEUK62gT2mspIxtj07HhR+RmH374HRiGTppgj5yuLMyz7JCOj0Qf+j1iA89tvvN5BR4u92+xP3n&#10;fRbi0+v0uHTz15tT6vJivrsFkXBOf2Y41efq0HCnnZ/IRGEV5GXOTr4FL2B+k18XIHYnUIJsavl/&#10;QPMLAAD//wMAUEsBAi0AFAAGAAgAAAAhALaDOJL+AAAA4QEAABMAAAAAAAAAAAAAAAAAAAAAAFtD&#10;b250ZW50X1R5cGVzXS54bWxQSwECLQAUAAYACAAAACEAOP0h/9YAAACUAQAACwAAAAAAAAAAAAAA&#10;AAAvAQAAX3JlbHMvLnJlbHNQSwECLQAUAAYACAAAACEA3sRpfG8CAAAJBQAADgAAAAAAAAAAAAAA&#10;AAAuAgAAZHJzL2Uyb0RvYy54bWxQSwECLQAUAAYACAAAACEAgVNnn90AAAAIAQAADwAAAAAAAAAA&#10;AAAAAADJBAAAZHJzL2Rvd25yZXYueG1sUEsFBgAAAAAEAAQA8wAAANMFAAAAAA==&#10;" path="m4427982,l,,,3556r4427982,l4427982,xe" fillcolor="#007fff" stroked="f">
                <v:path arrowok="t" o:extrusionok="f"/>
              </v:shape>
            </w:pict>
          </mc:Fallback>
        </mc:AlternateContent>
      </w:r>
    </w:p>
    <w:p w14:paraId="012ADDE9" w14:textId="77777777" w:rsidR="00442042" w:rsidRDefault="002027E7" w:rsidP="00AA4D5F">
      <w:pPr>
        <w:pStyle w:val="2"/>
        <w:spacing w:line="300" w:lineRule="auto"/>
        <w:jc w:val="both"/>
      </w:pPr>
      <w:bookmarkStart w:id="49" w:name="nwwlp1xghjn8" w:colFirst="0" w:colLast="0"/>
      <w:bookmarkStart w:id="50" w:name="oq68qeob6myu" w:colFirst="0" w:colLast="0"/>
      <w:bookmarkStart w:id="51" w:name="_5es71hmlh7zp" w:colFirst="0" w:colLast="0"/>
      <w:bookmarkEnd w:id="49"/>
      <w:bookmarkEnd w:id="50"/>
      <w:bookmarkEnd w:id="51"/>
      <w:r>
        <w:rPr>
          <w:color w:val="1E6CEB"/>
          <w:sz w:val="16"/>
          <w:szCs w:val="16"/>
        </w:rPr>
        <w:t>Определение местоположения автомобиля</w:t>
      </w:r>
    </w:p>
    <w:p w14:paraId="648FE432" w14:textId="77777777" w:rsidR="00442042" w:rsidRDefault="002027E7" w:rsidP="00AA4D5F">
      <w:pPr>
        <w:pBdr>
          <w:top w:val="nil"/>
          <w:left w:val="nil"/>
          <w:bottom w:val="nil"/>
          <w:right w:val="nil"/>
          <w:between w:val="nil"/>
        </w:pBdr>
        <w:spacing w:before="41" w:line="300" w:lineRule="auto"/>
        <w:ind w:left="312" w:right="5" w:hanging="1"/>
        <w:jc w:val="both"/>
        <w:rPr>
          <w:color w:val="000000"/>
          <w:sz w:val="17"/>
          <w:szCs w:val="17"/>
        </w:rPr>
      </w:pPr>
      <w:r>
        <w:rPr>
          <w:color w:val="000000"/>
          <w:sz w:val="14"/>
          <w:szCs w:val="14"/>
        </w:rPr>
        <w:t>Если Вы забыли место, где припаркован автомобиль, его можно найти, дважды подряд нажав кнопку запирания/поиска на смарт-ключе.</w:t>
      </w:r>
    </w:p>
    <w:p w14:paraId="7F3246FA" w14:textId="77777777" w:rsidR="00442042" w:rsidRDefault="00442042" w:rsidP="00AA4D5F">
      <w:pPr>
        <w:pBdr>
          <w:top w:val="nil"/>
          <w:left w:val="nil"/>
          <w:bottom w:val="nil"/>
          <w:right w:val="nil"/>
          <w:between w:val="nil"/>
        </w:pBdr>
        <w:spacing w:before="5" w:line="300" w:lineRule="auto"/>
        <w:rPr>
          <w:color w:val="000000"/>
          <w:sz w:val="6"/>
          <w:szCs w:val="6"/>
        </w:rPr>
      </w:pPr>
    </w:p>
    <w:p w14:paraId="46D9D0F1" w14:textId="77777777" w:rsidR="00442042" w:rsidRDefault="002027E7" w:rsidP="00AA4D5F">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0A16642E" wp14:editId="3CFCA6B3">
            <wp:extent cx="2110236" cy="1146048"/>
            <wp:effectExtent l="0" t="0" r="0" b="0"/>
            <wp:docPr id="1293" name="image681.jpg"/>
            <wp:cNvGraphicFramePr/>
            <a:graphic xmlns:a="http://schemas.openxmlformats.org/drawingml/2006/main">
              <a:graphicData uri="http://schemas.openxmlformats.org/drawingml/2006/picture">
                <pic:pic xmlns:pic="http://schemas.openxmlformats.org/drawingml/2006/picture">
                  <pic:nvPicPr>
                    <pic:cNvPr id="0" name="image681.jpg"/>
                    <pic:cNvPicPr preferRelativeResize="0"/>
                  </pic:nvPicPr>
                  <pic:blipFill>
                    <a:blip r:embed="rId61"/>
                    <a:srcRect/>
                    <a:stretch>
                      <a:fillRect/>
                    </a:stretch>
                  </pic:blipFill>
                  <pic:spPr>
                    <a:xfrm>
                      <a:off x="0" y="0"/>
                      <a:ext cx="2110236" cy="1146048"/>
                    </a:xfrm>
                    <a:prstGeom prst="rect">
                      <a:avLst/>
                    </a:prstGeom>
                    <a:ln/>
                  </pic:spPr>
                </pic:pic>
              </a:graphicData>
            </a:graphic>
          </wp:inline>
        </w:drawing>
      </w:r>
    </w:p>
    <w:p w14:paraId="2D318B96" w14:textId="3E4087D6" w:rsidR="00442042" w:rsidRDefault="00AA4D5F" w:rsidP="00AA4D5F">
      <w:pPr>
        <w:pBdr>
          <w:top w:val="nil"/>
          <w:left w:val="nil"/>
          <w:bottom w:val="nil"/>
          <w:right w:val="nil"/>
          <w:between w:val="nil"/>
        </w:pBdr>
        <w:spacing w:before="86" w:line="300" w:lineRule="auto"/>
        <w:ind w:left="312" w:right="7"/>
        <w:jc w:val="both"/>
        <w:rPr>
          <w:color w:val="000000"/>
          <w:sz w:val="14"/>
          <w:szCs w:val="14"/>
        </w:rPr>
      </w:pPr>
      <w:r>
        <w:rPr>
          <w:noProof/>
        </w:rPr>
        <w:drawing>
          <wp:anchor distT="0" distB="0" distL="0" distR="0" simplePos="0" relativeHeight="251763712" behindDoc="0" locked="0" layoutInCell="1" hidden="0" allowOverlap="1" wp14:anchorId="2FA4733E" wp14:editId="4393FB64">
            <wp:simplePos x="0" y="0"/>
            <wp:positionH relativeFrom="margin">
              <wp:align>right</wp:align>
            </wp:positionH>
            <wp:positionV relativeFrom="paragraph">
              <wp:posOffset>480695</wp:posOffset>
            </wp:positionV>
            <wp:extent cx="2110236" cy="1146048"/>
            <wp:effectExtent l="0" t="0" r="4445" b="0"/>
            <wp:wrapTopAndBottom distT="0" distB="0"/>
            <wp:docPr id="856" name="image395.jpg"/>
            <wp:cNvGraphicFramePr/>
            <a:graphic xmlns:a="http://schemas.openxmlformats.org/drawingml/2006/main">
              <a:graphicData uri="http://schemas.openxmlformats.org/drawingml/2006/picture">
                <pic:pic xmlns:pic="http://schemas.openxmlformats.org/drawingml/2006/picture">
                  <pic:nvPicPr>
                    <pic:cNvPr id="0" name="image395.jpg"/>
                    <pic:cNvPicPr preferRelativeResize="0"/>
                  </pic:nvPicPr>
                  <pic:blipFill>
                    <a:blip r:embed="rId62"/>
                    <a:srcRect/>
                    <a:stretch>
                      <a:fillRect/>
                    </a:stretch>
                  </pic:blipFill>
                  <pic:spPr>
                    <a:xfrm>
                      <a:off x="0" y="0"/>
                      <a:ext cx="2110236" cy="1146048"/>
                    </a:xfrm>
                    <a:prstGeom prst="rect">
                      <a:avLst/>
                    </a:prstGeom>
                    <a:ln/>
                  </pic:spPr>
                </pic:pic>
              </a:graphicData>
            </a:graphic>
          </wp:anchor>
        </w:drawing>
      </w:r>
      <w:r w:rsidR="002027E7">
        <w:rPr>
          <w:color w:val="000000"/>
          <w:sz w:val="14"/>
          <w:szCs w:val="14"/>
        </w:rPr>
        <w:t xml:space="preserve">На мультимедийном экране выберите последовательно: «Настройки автомобиля </w:t>
      </w:r>
      <w:r w:rsidR="002027E7">
        <w:rPr>
          <w:rFonts w:ascii="Lucida Sans" w:eastAsia="Lucida Sans" w:hAnsi="Lucida Sans" w:cs="Lucida Sans"/>
          <w:color w:val="000000"/>
          <w:sz w:val="14"/>
          <w:szCs w:val="14"/>
        </w:rPr>
        <w:t xml:space="preserve">→ </w:t>
      </w:r>
      <w:r w:rsidR="002027E7">
        <w:rPr>
          <w:color w:val="000000"/>
          <w:sz w:val="14"/>
          <w:szCs w:val="14"/>
        </w:rPr>
        <w:t xml:space="preserve">Управление автомобилем </w:t>
      </w:r>
      <w:r w:rsidR="002027E7">
        <w:rPr>
          <w:rFonts w:ascii="Lucida Sans" w:eastAsia="Lucida Sans" w:hAnsi="Lucida Sans" w:cs="Lucida Sans"/>
          <w:color w:val="000000"/>
          <w:sz w:val="14"/>
          <w:szCs w:val="14"/>
        </w:rPr>
        <w:t xml:space="preserve">→ </w:t>
      </w:r>
      <w:r w:rsidR="002027E7">
        <w:rPr>
          <w:color w:val="000000"/>
          <w:sz w:val="14"/>
          <w:szCs w:val="14"/>
        </w:rPr>
        <w:t>Режим поиска автомобиля», а затем выберите в интерфейсе пункт «Сигнал и мигающие огни», «Сигнал» или «Мигающие огни».</w:t>
      </w:r>
    </w:p>
    <w:p w14:paraId="60C4D1C2" w14:textId="1B745702" w:rsidR="00442042" w:rsidRDefault="002027E7" w:rsidP="00AA4D5F">
      <w:pPr>
        <w:spacing w:before="72" w:line="300" w:lineRule="auto"/>
        <w:ind w:left="2266" w:hanging="1557"/>
        <w:rPr>
          <w:i/>
          <w:iCs/>
          <w:sz w:val="20"/>
          <w:szCs w:val="20"/>
        </w:rPr>
      </w:pPr>
      <w:r>
        <w:br w:type="column"/>
      </w:r>
      <w:r w:rsidR="00AA4D5F" w:rsidRPr="00AA4D5F">
        <w:rPr>
          <w:lang w:val="ru-RU"/>
        </w:rPr>
        <w:t xml:space="preserve">       </w:t>
      </w:r>
      <w:hyperlink w:anchor="_5es71hmlh7zp">
        <w:r>
          <w:rPr>
            <w:i/>
            <w:iCs/>
            <w:color w:val="007FFF"/>
            <w:sz w:val="18"/>
            <w:szCs w:val="18"/>
          </w:rPr>
          <w:t>Вход и выход из автомобиля</w:t>
        </w:r>
      </w:hyperlink>
    </w:p>
    <w:p w14:paraId="79AFD843" w14:textId="5DFF0F7C" w:rsidR="00442042" w:rsidRDefault="002027E7" w:rsidP="00AA4D5F">
      <w:pPr>
        <w:pStyle w:val="2"/>
        <w:spacing w:before="186" w:line="300" w:lineRule="auto"/>
        <w:ind w:left="310" w:right="27" w:hanging="1"/>
      </w:pPr>
      <w:bookmarkStart w:id="52" w:name="c5ezygbj7ed6" w:colFirst="0" w:colLast="0"/>
      <w:bookmarkStart w:id="53" w:name="_eq5q9ig715g6" w:colFirst="0" w:colLast="0"/>
      <w:bookmarkEnd w:id="52"/>
      <w:bookmarkEnd w:id="53"/>
      <w:r>
        <w:rPr>
          <w:color w:val="1E6CEB"/>
          <w:sz w:val="16"/>
          <w:szCs w:val="16"/>
        </w:rPr>
        <w:t xml:space="preserve"> Запирание и отпирание с помощью ключа</w:t>
      </w:r>
    </w:p>
    <w:p w14:paraId="6A088BE8" w14:textId="77777777" w:rsidR="00442042" w:rsidRDefault="002027E7" w:rsidP="00AA4D5F">
      <w:pPr>
        <w:pStyle w:val="4"/>
        <w:spacing w:before="105" w:line="300" w:lineRule="auto"/>
        <w:ind w:left="310"/>
        <w:rPr>
          <w:sz w:val="14"/>
          <w:szCs w:val="14"/>
        </w:rPr>
      </w:pPr>
      <w:bookmarkStart w:id="54" w:name="_c70qeeywqsbt" w:colFirst="0" w:colLast="0"/>
      <w:bookmarkEnd w:id="54"/>
      <w:r>
        <w:rPr>
          <w:color w:val="79C1F9"/>
          <w:sz w:val="14"/>
          <w:szCs w:val="14"/>
        </w:rPr>
        <w:t>Описание кнопок ключа</w:t>
      </w:r>
    </w:p>
    <w:p w14:paraId="64EC3000" w14:textId="77777777" w:rsidR="00442042" w:rsidRDefault="002027E7" w:rsidP="00AA4D5F">
      <w:pPr>
        <w:pBdr>
          <w:top w:val="nil"/>
          <w:left w:val="nil"/>
          <w:bottom w:val="nil"/>
          <w:right w:val="nil"/>
          <w:between w:val="nil"/>
        </w:pBdr>
        <w:spacing w:before="164" w:line="300" w:lineRule="auto"/>
        <w:ind w:left="310" w:right="26"/>
        <w:jc w:val="both"/>
        <w:rPr>
          <w:color w:val="000000"/>
          <w:sz w:val="14"/>
          <w:szCs w:val="14"/>
        </w:rPr>
      </w:pPr>
      <w:r>
        <w:rPr>
          <w:color w:val="000000"/>
          <w:sz w:val="14"/>
          <w:szCs w:val="14"/>
        </w:rPr>
        <w:t>Смарт-ключ синхронизирован с системой автомобиля. В случае утери, повреждения или кражи смарт-ключа, как можно скорее обратитесь в сервисный центр Geely, чтобы заблокировать функции смарт-ключа управления автомобилем, такие как запуск, разблокировка и блокировка. Если смарт-ключ будет найден, специалисты сервисного центра Geely могут разблокировать его.</w:t>
      </w:r>
    </w:p>
    <w:p w14:paraId="472889A9" w14:textId="72DC6F1C" w:rsidR="00442042" w:rsidRDefault="00AA4D5F" w:rsidP="00AA4D5F">
      <w:pPr>
        <w:pBdr>
          <w:top w:val="nil"/>
          <w:left w:val="nil"/>
          <w:bottom w:val="nil"/>
          <w:right w:val="nil"/>
          <w:between w:val="nil"/>
        </w:pBdr>
        <w:spacing w:before="113" w:line="300" w:lineRule="auto"/>
        <w:ind w:left="284" w:right="26" w:hanging="1"/>
        <w:jc w:val="both"/>
        <w:rPr>
          <w:color w:val="000000"/>
          <w:sz w:val="14"/>
          <w:szCs w:val="14"/>
        </w:rPr>
      </w:pPr>
      <w:r>
        <w:rPr>
          <w:noProof/>
          <w:color w:val="000000"/>
          <w:sz w:val="14"/>
          <w:szCs w:val="14"/>
        </w:rPr>
        <w:drawing>
          <wp:anchor distT="0" distB="0" distL="114300" distR="114300" simplePos="0" relativeHeight="252489728" behindDoc="1" locked="0" layoutInCell="1" allowOverlap="1" wp14:anchorId="611D9CAF" wp14:editId="1F20076B">
            <wp:simplePos x="0" y="0"/>
            <wp:positionH relativeFrom="column">
              <wp:posOffset>782109</wp:posOffset>
            </wp:positionH>
            <wp:positionV relativeFrom="paragraph">
              <wp:posOffset>563456</wp:posOffset>
            </wp:positionV>
            <wp:extent cx="103505" cy="109855"/>
            <wp:effectExtent l="0" t="0" r="0" b="4445"/>
            <wp:wrapNone/>
            <wp:docPr id="1858" name="Рисунок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3505" cy="109855"/>
                    </a:xfrm>
                    <a:prstGeom prst="rect">
                      <a:avLst/>
                    </a:prstGeom>
                    <a:noFill/>
                  </pic:spPr>
                </pic:pic>
              </a:graphicData>
            </a:graphic>
          </wp:anchor>
        </w:drawing>
      </w:r>
      <w:r w:rsidR="002027E7">
        <w:rPr>
          <w:noProof/>
          <w:color w:val="000000"/>
          <w:sz w:val="17"/>
          <w:szCs w:val="17"/>
        </w:rPr>
        <w:drawing>
          <wp:inline distT="0" distB="0" distL="0" distR="0" wp14:anchorId="153027F3" wp14:editId="2AC9506A">
            <wp:extent cx="200990" cy="200659"/>
            <wp:effectExtent l="0" t="0" r="0" b="0"/>
            <wp:docPr id="129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sidR="002027E7">
        <w:rPr>
          <w:color w:val="000000"/>
          <w:sz w:val="14"/>
          <w:szCs w:val="14"/>
        </w:rPr>
        <w:t xml:space="preserve"> Специалистам сервисного центра Geely потребуется некоторое время, чтобы синхронизировать новый смарт-ключ с Вашим автомобилем.</w:t>
      </w:r>
    </w:p>
    <w:p w14:paraId="7935F84D" w14:textId="368598B7" w:rsidR="00442042" w:rsidRDefault="00442042" w:rsidP="00AA4D5F">
      <w:pPr>
        <w:pBdr>
          <w:top w:val="nil"/>
          <w:left w:val="nil"/>
          <w:bottom w:val="nil"/>
          <w:right w:val="nil"/>
          <w:between w:val="nil"/>
        </w:pBdr>
        <w:spacing w:before="7" w:line="300" w:lineRule="auto"/>
        <w:rPr>
          <w:color w:val="000000"/>
          <w:sz w:val="6"/>
          <w:szCs w:val="6"/>
        </w:rPr>
      </w:pPr>
    </w:p>
    <w:p w14:paraId="26838EFF" w14:textId="77777777" w:rsidR="00442042" w:rsidRDefault="002027E7" w:rsidP="00AA4D5F">
      <w:pPr>
        <w:numPr>
          <w:ilvl w:val="0"/>
          <w:numId w:val="27"/>
        </w:numPr>
        <w:pBdr>
          <w:top w:val="nil"/>
          <w:left w:val="nil"/>
          <w:bottom w:val="nil"/>
          <w:right w:val="nil"/>
          <w:between w:val="nil"/>
        </w:pBdr>
        <w:tabs>
          <w:tab w:val="left" w:pos="592"/>
        </w:tabs>
        <w:spacing w:line="300" w:lineRule="auto"/>
        <w:ind w:left="592" w:hanging="282"/>
        <w:jc w:val="both"/>
        <w:rPr>
          <w:color w:val="000000"/>
          <w:sz w:val="17"/>
          <w:szCs w:val="17"/>
        </w:rPr>
      </w:pPr>
      <w:r>
        <w:rPr>
          <w:color w:val="000000"/>
          <w:sz w:val="14"/>
          <w:szCs w:val="14"/>
        </w:rPr>
        <w:t>Кнопка запирания/поиска</w:t>
      </w:r>
    </w:p>
    <w:p w14:paraId="20118B34" w14:textId="77777777" w:rsidR="00442042" w:rsidRDefault="002027E7" w:rsidP="00AA4D5F">
      <w:pPr>
        <w:numPr>
          <w:ilvl w:val="0"/>
          <w:numId w:val="27"/>
        </w:numPr>
        <w:pBdr>
          <w:top w:val="nil"/>
          <w:left w:val="nil"/>
          <w:bottom w:val="nil"/>
          <w:right w:val="nil"/>
          <w:between w:val="nil"/>
        </w:pBdr>
        <w:tabs>
          <w:tab w:val="left" w:pos="592"/>
        </w:tabs>
        <w:spacing w:line="300" w:lineRule="auto"/>
        <w:ind w:left="592" w:hanging="282"/>
        <w:jc w:val="both"/>
        <w:rPr>
          <w:color w:val="000000"/>
          <w:sz w:val="17"/>
          <w:szCs w:val="17"/>
        </w:rPr>
      </w:pPr>
      <w:r>
        <w:rPr>
          <w:color w:val="000000"/>
          <w:sz w:val="14"/>
          <w:szCs w:val="14"/>
        </w:rPr>
        <w:t>Кнопка отпирания</w:t>
      </w:r>
    </w:p>
    <w:p w14:paraId="5C161711" w14:textId="77777777" w:rsidR="00442042" w:rsidRDefault="002027E7" w:rsidP="00AA4D5F">
      <w:pPr>
        <w:numPr>
          <w:ilvl w:val="0"/>
          <w:numId w:val="27"/>
        </w:numPr>
        <w:pBdr>
          <w:top w:val="nil"/>
          <w:left w:val="nil"/>
          <w:bottom w:val="nil"/>
          <w:right w:val="nil"/>
          <w:between w:val="nil"/>
        </w:pBdr>
        <w:tabs>
          <w:tab w:val="left" w:pos="592"/>
        </w:tabs>
        <w:spacing w:line="300" w:lineRule="auto"/>
        <w:ind w:left="592" w:hanging="282"/>
        <w:jc w:val="both"/>
        <w:rPr>
          <w:color w:val="000000"/>
          <w:sz w:val="17"/>
          <w:szCs w:val="17"/>
        </w:rPr>
      </w:pPr>
      <w:r>
        <w:rPr>
          <w:color w:val="000000"/>
          <w:sz w:val="14"/>
          <w:szCs w:val="14"/>
        </w:rPr>
        <w:t>Кнопка отпирания багажника</w:t>
      </w:r>
    </w:p>
    <w:p w14:paraId="567FC476" w14:textId="77777777" w:rsidR="00442042" w:rsidRDefault="002027E7" w:rsidP="00AA4D5F">
      <w:pPr>
        <w:numPr>
          <w:ilvl w:val="0"/>
          <w:numId w:val="27"/>
        </w:numPr>
        <w:pBdr>
          <w:top w:val="nil"/>
          <w:left w:val="nil"/>
          <w:bottom w:val="nil"/>
          <w:right w:val="nil"/>
          <w:between w:val="nil"/>
        </w:pBdr>
        <w:tabs>
          <w:tab w:val="left" w:pos="592"/>
        </w:tabs>
        <w:spacing w:line="300" w:lineRule="auto"/>
        <w:ind w:left="592" w:hanging="282"/>
        <w:jc w:val="both"/>
        <w:rPr>
          <w:color w:val="000000"/>
          <w:sz w:val="17"/>
          <w:szCs w:val="17"/>
        </w:rPr>
      </w:pPr>
      <w:r>
        <w:rPr>
          <w:color w:val="000000"/>
          <w:sz w:val="14"/>
          <w:szCs w:val="14"/>
        </w:rPr>
        <w:t>Механический аварийный ключ</w:t>
      </w:r>
    </w:p>
    <w:p w14:paraId="7EA0C22C" w14:textId="77777777" w:rsidR="00442042" w:rsidRDefault="002027E7" w:rsidP="00AA4D5F">
      <w:pPr>
        <w:pStyle w:val="4"/>
        <w:spacing w:before="118" w:line="300" w:lineRule="auto"/>
        <w:ind w:left="310"/>
        <w:rPr>
          <w:sz w:val="14"/>
          <w:szCs w:val="14"/>
        </w:rPr>
      </w:pPr>
      <w:r>
        <w:rPr>
          <w:color w:val="79C1F9"/>
          <w:sz w:val="14"/>
          <w:szCs w:val="14"/>
        </w:rPr>
        <w:t>Дистанционное запирание</w:t>
      </w:r>
    </w:p>
    <w:p w14:paraId="784613FB" w14:textId="77777777" w:rsidR="00442042" w:rsidRDefault="002027E7" w:rsidP="00AA4D5F">
      <w:pPr>
        <w:pBdr>
          <w:top w:val="nil"/>
          <w:left w:val="nil"/>
          <w:bottom w:val="nil"/>
          <w:right w:val="nil"/>
          <w:between w:val="nil"/>
        </w:pBdr>
        <w:spacing w:before="163" w:line="300" w:lineRule="auto"/>
        <w:ind w:left="310" w:right="26"/>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 xml:space="preserve">При кратком нажатии кнопки запирания/поиска на смарт-ключе все четыре двери блокируются, раздается звуковой сигнал подтверждения, включаются указатели поворота, гаснет внутреннее освещение и отключается мультимедийная система. Если какая-либо дверь не закрыта, при нажатии кнопки </w:t>
      </w:r>
      <w:proofErr w:type="spellStart"/>
      <w:r>
        <w:rPr>
          <w:color w:val="000000"/>
          <w:sz w:val="14"/>
          <w:szCs w:val="14"/>
        </w:rPr>
        <w:t>запиранияи</w:t>
      </w:r>
      <w:proofErr w:type="spellEnd"/>
      <w:r>
        <w:rPr>
          <w:color w:val="000000"/>
          <w:sz w:val="14"/>
          <w:szCs w:val="14"/>
        </w:rPr>
        <w:t>/поиска запирание дверей не произойдет.</w:t>
      </w:r>
    </w:p>
    <w:p w14:paraId="33798A15" w14:textId="77777777" w:rsidR="00442042" w:rsidRDefault="00472F00" w:rsidP="00AA4D5F">
      <w:pPr>
        <w:spacing w:before="72" w:line="300" w:lineRule="auto"/>
        <w:ind w:left="312"/>
        <w:rPr>
          <w:i/>
          <w:iCs/>
          <w:sz w:val="20"/>
          <w:szCs w:val="20"/>
        </w:rPr>
      </w:pPr>
      <w:hyperlink w:anchor="_5es71hmlh7zp">
        <w:r w:rsidR="002027E7">
          <w:rPr>
            <w:i/>
            <w:iCs/>
            <w:color w:val="007FFF"/>
            <w:sz w:val="18"/>
            <w:szCs w:val="18"/>
          </w:rPr>
          <w:t>Вход и выход из автомобиля</w:t>
        </w:r>
      </w:hyperlink>
    </w:p>
    <w:p w14:paraId="58B311E2" w14:textId="77777777" w:rsidR="00442042" w:rsidRDefault="002027E7" w:rsidP="00AA4D5F">
      <w:pPr>
        <w:pBdr>
          <w:top w:val="nil"/>
          <w:left w:val="nil"/>
          <w:bottom w:val="nil"/>
          <w:right w:val="nil"/>
          <w:between w:val="nil"/>
        </w:pBdr>
        <w:spacing w:before="10" w:line="300" w:lineRule="auto"/>
        <w:rPr>
          <w:i/>
          <w:iCs/>
          <w:color w:val="000000"/>
          <w:sz w:val="5"/>
          <w:szCs w:val="5"/>
        </w:rPr>
      </w:pPr>
      <w:r>
        <w:rPr>
          <w:noProof/>
        </w:rPr>
        <mc:AlternateContent>
          <mc:Choice Requires="wps">
            <w:drawing>
              <wp:anchor distT="0" distB="0" distL="0" distR="0" simplePos="0" relativeHeight="251764736" behindDoc="0" locked="0" layoutInCell="1" hidden="0" allowOverlap="1" wp14:anchorId="57107CA6" wp14:editId="081EC35C">
                <wp:simplePos x="0" y="0"/>
                <wp:positionH relativeFrom="column">
                  <wp:posOffset>198589</wp:posOffset>
                </wp:positionH>
                <wp:positionV relativeFrom="paragraph">
                  <wp:posOffset>51815</wp:posOffset>
                </wp:positionV>
                <wp:extent cx="4428490" cy="12700"/>
                <wp:effectExtent l="0" t="0" r="0" b="0"/>
                <wp:wrapTopAndBottom distT="0" distB="0"/>
                <wp:docPr id="175" name="Полилиния: фигура 17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E1795DC" id="Полилиния: фигура 175" o:spid="_x0000_s1026" style="position:absolute;margin-left:15.65pt;margin-top:4.1pt;width:348.7pt;height:1pt;z-index:25176473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WYVdg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G46wUiQEkSqv9Q/6+/1o//9qB+Pn2N0/AT+t+PH44f6K3JY6FylTAwB7tRa&#10;t54B07XhkOnS7VAgOiR4FI3gCsR/AHs6nYVzf5/E7GARBcB4PJyN5yAQdYhZ5IUJznHozthXTPqY&#10;ZH9jbKNb2lkk7yx6EJ2pQX2nO/e6W4xAd40R6L5pdFfEunuOqDNR1SOStzwQUNQ7N96379zAOHAp&#10;9+xe+mvWlQfsp/PZ0JfXMT9juOhjoUYosUN1Z92ufLwGM5pMLhxPaEN33O0NrJ/2r8BPs1MuDWsy&#10;uT74lKfeQPp+943kRboqOHflG73dXHGN9sQ9r3C6Wq1axr/BuHBgId21riBI4sanGRhnbWT6AKNo&#10;FF0V2tgbYuyaaHiMEUYVPNAEm/c7ohlG/LWAFzCPxkOYKNt3dN/Z9B0iaC5Bf2phAhrnyoLfCCrk&#10;y52VWeHGytNqyLQOPD3fkvYz4d523/eo88ds+QsAAP//AwBQSwMEFAAGAAgAAAAhAGT5pBrcAAAA&#10;BwEAAA8AAABkcnMvZG93bnJldi54bWxMjk1PwzAQRO9I/AdrkbhRJ6lEoxCn4vMCElILSPTmxksS&#10;1V5HttOGf89yguNonmZevZ6dFUcMcfCkIF9kIJBabwbqFLy/PV2VIGLSZLT1hAq+McK6OT+rdWX8&#10;iTZ43KZO8AjFSivoUxorKWPbo9Nx4Uck7r58cDpxDJ00QZ943FlZZNm1dHogfuj1iPc9toft5BR4&#10;u9s9x8PHXRbi48v0kLv589UpdXkx396ASDinPxh+9VkdGnba+4lMFFbBMl8yqaAsQHC9KsoViD1z&#10;WQGyqeV//+YHAAD//wMAUEsBAi0AFAAGAAgAAAAhALaDOJL+AAAA4QEAABMAAAAAAAAAAAAAAAAA&#10;AAAAAFtDb250ZW50X1R5cGVzXS54bWxQSwECLQAUAAYACAAAACEAOP0h/9YAAACUAQAACwAAAAAA&#10;AAAAAAAAAAAvAQAAX3JlbHMvLnJlbHNQSwECLQAUAAYACAAAACEAHcFmFXYCAAAUBQAADgAAAAAA&#10;AAAAAAAAAAAuAgAAZHJzL2Uyb0RvYy54bWxQSwECLQAUAAYACAAAACEAZPmkGtwAAAAHAQAADwAA&#10;AAAAAAAAAAAAAADQBAAAZHJzL2Rvd25yZXYueG1sUEsFBgAAAAAEAAQA8wAAANkFAAAAAA==&#10;" path="m4427982,l,,,3556r4427982,l4427982,xe" fillcolor="#007fff" stroked="f">
                <v:path arrowok="t" o:extrusionok="f"/>
                <w10:wrap type="topAndBottom"/>
              </v:shape>
            </w:pict>
          </mc:Fallback>
        </mc:AlternateContent>
      </w:r>
    </w:p>
    <w:p w14:paraId="68C1E52A" w14:textId="77777777" w:rsidR="00442042" w:rsidRDefault="00442042" w:rsidP="00AA4D5F">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718162D5" w14:textId="77777777" w:rsidR="00442042" w:rsidRDefault="00442042" w:rsidP="00AA4D5F">
      <w:pPr>
        <w:pBdr>
          <w:top w:val="nil"/>
          <w:left w:val="nil"/>
          <w:bottom w:val="nil"/>
          <w:right w:val="nil"/>
          <w:between w:val="nil"/>
        </w:pBdr>
        <w:spacing w:before="7" w:line="300" w:lineRule="auto"/>
        <w:rPr>
          <w:i/>
          <w:iCs/>
          <w:color w:val="000000"/>
          <w:sz w:val="3"/>
          <w:szCs w:val="3"/>
        </w:rPr>
      </w:pPr>
    </w:p>
    <w:p w14:paraId="0BB978C6" w14:textId="77777777" w:rsidR="00442042" w:rsidRDefault="002027E7" w:rsidP="00AA4D5F">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1F363037" wp14:editId="1F395386">
            <wp:extent cx="2110236" cy="1146048"/>
            <wp:effectExtent l="0" t="0" r="0" b="0"/>
            <wp:docPr id="1287" name="image688.jpg"/>
            <wp:cNvGraphicFramePr/>
            <a:graphic xmlns:a="http://schemas.openxmlformats.org/drawingml/2006/main">
              <a:graphicData uri="http://schemas.openxmlformats.org/drawingml/2006/picture">
                <pic:pic xmlns:pic="http://schemas.openxmlformats.org/drawingml/2006/picture">
                  <pic:nvPicPr>
                    <pic:cNvPr id="0" name="image688.jpg"/>
                    <pic:cNvPicPr preferRelativeResize="0"/>
                  </pic:nvPicPr>
                  <pic:blipFill>
                    <a:blip r:embed="rId63"/>
                    <a:srcRect/>
                    <a:stretch>
                      <a:fillRect/>
                    </a:stretch>
                  </pic:blipFill>
                  <pic:spPr>
                    <a:xfrm>
                      <a:off x="0" y="0"/>
                      <a:ext cx="2110236" cy="1146048"/>
                    </a:xfrm>
                    <a:prstGeom prst="rect">
                      <a:avLst/>
                    </a:prstGeom>
                    <a:ln/>
                  </pic:spPr>
                </pic:pic>
              </a:graphicData>
            </a:graphic>
          </wp:inline>
        </w:drawing>
      </w:r>
    </w:p>
    <w:p w14:paraId="655AECEA" w14:textId="77777777" w:rsidR="00442042" w:rsidRDefault="002027E7" w:rsidP="00AA4D5F">
      <w:pPr>
        <w:pBdr>
          <w:top w:val="nil"/>
          <w:left w:val="nil"/>
          <w:bottom w:val="nil"/>
          <w:right w:val="nil"/>
          <w:between w:val="nil"/>
        </w:pBdr>
        <w:spacing w:before="42" w:line="300" w:lineRule="auto"/>
        <w:ind w:left="312" w:right="7"/>
        <w:jc w:val="both"/>
        <w:rPr>
          <w:color w:val="000000"/>
          <w:sz w:val="14"/>
          <w:szCs w:val="14"/>
        </w:rPr>
      </w:pPr>
      <w:r>
        <w:rPr>
          <w:color w:val="000000"/>
          <w:sz w:val="14"/>
          <w:szCs w:val="14"/>
        </w:rPr>
        <w:t xml:space="preserve">На мультимедийном экране выберите последовательно: «Настройки автомобиля </w:t>
      </w:r>
      <w:r>
        <w:rPr>
          <w:rFonts w:ascii="Lucida Sans" w:eastAsia="Lucida Sans" w:hAnsi="Lucida Sans" w:cs="Lucida Sans"/>
          <w:color w:val="000000"/>
          <w:sz w:val="14"/>
          <w:szCs w:val="14"/>
        </w:rPr>
        <w:t xml:space="preserve">→ </w:t>
      </w:r>
      <w:r>
        <w:rPr>
          <w:color w:val="000000"/>
          <w:sz w:val="14"/>
          <w:szCs w:val="14"/>
        </w:rPr>
        <w:t xml:space="preserve">Настройки звука </w:t>
      </w:r>
      <w:r>
        <w:rPr>
          <w:rFonts w:ascii="Lucida Sans" w:eastAsia="Lucida Sans" w:hAnsi="Lucida Sans" w:cs="Lucida Sans"/>
          <w:color w:val="000000"/>
          <w:sz w:val="14"/>
          <w:szCs w:val="14"/>
        </w:rPr>
        <w:t xml:space="preserve">→ </w:t>
      </w:r>
      <w:r>
        <w:rPr>
          <w:color w:val="000000"/>
          <w:sz w:val="14"/>
          <w:szCs w:val="14"/>
        </w:rPr>
        <w:t xml:space="preserve">Оповещения и звуковые сигналы </w:t>
      </w:r>
      <w:r>
        <w:rPr>
          <w:rFonts w:ascii="Lucida Sans" w:eastAsia="Lucida Sans" w:hAnsi="Lucida Sans" w:cs="Lucida Sans"/>
          <w:color w:val="000000"/>
          <w:sz w:val="14"/>
          <w:szCs w:val="14"/>
        </w:rPr>
        <w:t xml:space="preserve">→ </w:t>
      </w:r>
      <w:r>
        <w:rPr>
          <w:color w:val="000000"/>
          <w:sz w:val="14"/>
          <w:szCs w:val="14"/>
        </w:rPr>
        <w:t>Звук блокировки автомобиля», а затем включите или отключите громкость звукового подтверждения блокировки автомобиля в интерфейсе (если эта функция включена).</w:t>
      </w:r>
    </w:p>
    <w:p w14:paraId="6C3FB48E" w14:textId="77777777" w:rsidR="00442042" w:rsidRDefault="002027E7" w:rsidP="00AA4D5F">
      <w:pPr>
        <w:pStyle w:val="4"/>
        <w:spacing w:before="105" w:line="300" w:lineRule="auto"/>
        <w:jc w:val="both"/>
        <w:rPr>
          <w:sz w:val="14"/>
          <w:szCs w:val="14"/>
        </w:rPr>
      </w:pPr>
      <w:r>
        <w:rPr>
          <w:color w:val="79C1F9"/>
          <w:sz w:val="14"/>
          <w:szCs w:val="14"/>
        </w:rPr>
        <w:t>Дистанционное отпирание</w:t>
      </w:r>
    </w:p>
    <w:p w14:paraId="62FEACD6" w14:textId="77777777" w:rsidR="00442042" w:rsidRDefault="002027E7" w:rsidP="00AA4D5F">
      <w:pPr>
        <w:pBdr>
          <w:top w:val="nil"/>
          <w:left w:val="nil"/>
          <w:bottom w:val="nil"/>
          <w:right w:val="nil"/>
          <w:between w:val="nil"/>
        </w:pBdr>
        <w:spacing w:before="164" w:line="300" w:lineRule="auto"/>
        <w:ind w:left="312" w:right="6"/>
        <w:jc w:val="both"/>
        <w:rPr>
          <w:color w:val="000000"/>
          <w:sz w:val="17"/>
          <w:szCs w:val="17"/>
        </w:rPr>
      </w:pPr>
      <w:r>
        <w:rPr>
          <w:color w:val="000000"/>
          <w:sz w:val="14"/>
          <w:szCs w:val="14"/>
        </w:rPr>
        <w:t>Кратковременно нажмите кнопку отпирания на смарт-ключе, чтобы разблокировать все четыре двери или только дверь водителя, указатели поворота мигнут дважды. Кратковременно нажмите кнопку отпирания багажника, чтобы открыть его. Если предусмотрен электропривод багажника, нажмите и удерживайте кнопку открытия багажника, багажник откроется автоматически.</w:t>
      </w:r>
    </w:p>
    <w:p w14:paraId="3A303AD1" w14:textId="4BACCC89" w:rsidR="00442042" w:rsidRPr="00AA4D5F" w:rsidRDefault="00AA4D5F" w:rsidP="00AA4D5F">
      <w:pPr>
        <w:pBdr>
          <w:top w:val="nil"/>
          <w:left w:val="nil"/>
          <w:bottom w:val="nil"/>
          <w:right w:val="nil"/>
          <w:between w:val="nil"/>
        </w:pBdr>
        <w:spacing w:before="113" w:line="300" w:lineRule="auto"/>
        <w:ind w:left="312" w:right="5" w:hanging="28"/>
        <w:jc w:val="both"/>
        <w:rPr>
          <w:color w:val="000000"/>
          <w:sz w:val="14"/>
          <w:szCs w:val="14"/>
        </w:rPr>
      </w:pPr>
      <w:r>
        <w:rPr>
          <w:noProof/>
          <w:color w:val="000000"/>
          <w:sz w:val="14"/>
          <w:szCs w:val="14"/>
        </w:rPr>
        <w:drawing>
          <wp:anchor distT="0" distB="0" distL="114300" distR="114300" simplePos="0" relativeHeight="252492800" behindDoc="1" locked="0" layoutInCell="1" allowOverlap="1" wp14:anchorId="4294EDCC" wp14:editId="754610DF">
            <wp:simplePos x="0" y="0"/>
            <wp:positionH relativeFrom="column">
              <wp:posOffset>1384512</wp:posOffset>
            </wp:positionH>
            <wp:positionV relativeFrom="paragraph">
              <wp:posOffset>955252</wp:posOffset>
            </wp:positionV>
            <wp:extent cx="107950" cy="107950"/>
            <wp:effectExtent l="0" t="0" r="6350" b="6350"/>
            <wp:wrapNone/>
            <wp:docPr id="13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64302C7F" wp14:editId="1C022902">
            <wp:extent cx="211493" cy="210438"/>
            <wp:effectExtent l="0" t="0" r="0" b="0"/>
            <wp:docPr id="129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Детям категорически запрещено находиться в багажнике. Убедитесь, что багажник закрыт, если автомобиль остается без присмотра. В случае если ребенок окажется в багажнике, он, скорее всего, не сможет выбраться самостоятельно, возможны тепловой удар и другие непреднамеренные травмы.</w:t>
      </w:r>
    </w:p>
    <w:p w14:paraId="674D3346" w14:textId="77777777" w:rsidR="00442042" w:rsidRDefault="002027E7" w:rsidP="00AA4D5F">
      <w:pPr>
        <w:pBdr>
          <w:top w:val="nil"/>
          <w:left w:val="nil"/>
          <w:bottom w:val="nil"/>
          <w:right w:val="nil"/>
          <w:between w:val="nil"/>
        </w:pBdr>
        <w:spacing w:before="10" w:line="300" w:lineRule="auto"/>
        <w:rPr>
          <w:color w:val="000000"/>
          <w:sz w:val="16"/>
          <w:szCs w:val="16"/>
        </w:rPr>
      </w:pPr>
      <w:r>
        <w:rPr>
          <w:noProof/>
        </w:rPr>
        <w:drawing>
          <wp:anchor distT="0" distB="0" distL="0" distR="0" simplePos="0" relativeHeight="251765760" behindDoc="0" locked="0" layoutInCell="1" hidden="0" allowOverlap="1" wp14:anchorId="7AB45971" wp14:editId="19EBFE15">
            <wp:simplePos x="0" y="0"/>
            <wp:positionH relativeFrom="column">
              <wp:posOffset>198589</wp:posOffset>
            </wp:positionH>
            <wp:positionV relativeFrom="paragraph">
              <wp:posOffset>138755</wp:posOffset>
            </wp:positionV>
            <wp:extent cx="200354" cy="200025"/>
            <wp:effectExtent l="0" t="0" r="0" b="0"/>
            <wp:wrapTopAndBottom distT="0" distB="0"/>
            <wp:docPr id="104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p>
    <w:p w14:paraId="17B4EBFC" w14:textId="77777777" w:rsidR="00442042" w:rsidRDefault="00442042" w:rsidP="00AA4D5F">
      <w:pPr>
        <w:pBdr>
          <w:top w:val="nil"/>
          <w:left w:val="nil"/>
          <w:bottom w:val="nil"/>
          <w:right w:val="nil"/>
          <w:between w:val="nil"/>
        </w:pBdr>
        <w:spacing w:before="75" w:line="300" w:lineRule="auto"/>
        <w:rPr>
          <w:color w:val="000000"/>
          <w:sz w:val="17"/>
          <w:szCs w:val="17"/>
        </w:rPr>
      </w:pPr>
    </w:p>
    <w:p w14:paraId="12CDD713" w14:textId="77777777" w:rsidR="00442042" w:rsidRDefault="002027E7" w:rsidP="00AA4D5F">
      <w:pPr>
        <w:numPr>
          <w:ilvl w:val="0"/>
          <w:numId w:val="26"/>
        </w:numPr>
        <w:pBdr>
          <w:top w:val="nil"/>
          <w:left w:val="nil"/>
          <w:bottom w:val="nil"/>
          <w:right w:val="nil"/>
          <w:between w:val="nil"/>
        </w:pBdr>
        <w:tabs>
          <w:tab w:val="left" w:pos="539"/>
        </w:tabs>
        <w:spacing w:line="300" w:lineRule="auto"/>
        <w:ind w:right="5"/>
        <w:jc w:val="both"/>
        <w:rPr>
          <w:color w:val="000000"/>
          <w:sz w:val="17"/>
          <w:szCs w:val="17"/>
        </w:rPr>
      </w:pPr>
      <w:r>
        <w:rPr>
          <w:color w:val="000000"/>
          <w:sz w:val="14"/>
          <w:szCs w:val="14"/>
        </w:rPr>
        <w:t>Храните запасной смарт-ключ в надежном месте и не оставляйте его в автомобиле.</w:t>
      </w:r>
    </w:p>
    <w:p w14:paraId="7DC0B40A" w14:textId="77777777" w:rsidR="00442042" w:rsidRDefault="002027E7" w:rsidP="00AA4D5F">
      <w:pPr>
        <w:numPr>
          <w:ilvl w:val="0"/>
          <w:numId w:val="26"/>
        </w:numPr>
        <w:pBdr>
          <w:top w:val="nil"/>
          <w:left w:val="nil"/>
          <w:bottom w:val="nil"/>
          <w:right w:val="nil"/>
          <w:between w:val="nil"/>
        </w:pBdr>
        <w:tabs>
          <w:tab w:val="left" w:pos="539"/>
        </w:tabs>
        <w:spacing w:before="15" w:line="300" w:lineRule="auto"/>
        <w:ind w:right="5"/>
        <w:jc w:val="both"/>
        <w:rPr>
          <w:color w:val="000000"/>
          <w:sz w:val="17"/>
          <w:szCs w:val="17"/>
        </w:rPr>
      </w:pPr>
      <w:r>
        <w:rPr>
          <w:color w:val="000000"/>
          <w:sz w:val="14"/>
          <w:szCs w:val="14"/>
        </w:rPr>
        <w:t xml:space="preserve">Электронные помехи от предметов со встроенным противоугонным чипом могут вызвать </w:t>
      </w:r>
    </w:p>
    <w:p w14:paraId="64C7D00D" w14:textId="77777777" w:rsidR="00442042" w:rsidRDefault="002027E7" w:rsidP="00AA4D5F">
      <w:pPr>
        <w:pBdr>
          <w:top w:val="nil"/>
          <w:left w:val="nil"/>
          <w:bottom w:val="nil"/>
          <w:right w:val="nil"/>
          <w:between w:val="nil"/>
        </w:pBdr>
        <w:spacing w:before="82" w:line="300" w:lineRule="auto"/>
        <w:ind w:left="537" w:right="27" w:hanging="1"/>
        <w:jc w:val="both"/>
        <w:rPr>
          <w:color w:val="000000"/>
          <w:sz w:val="17"/>
          <w:szCs w:val="17"/>
        </w:rPr>
      </w:pPr>
      <w:r>
        <w:br w:type="column"/>
      </w:r>
      <w:r>
        <w:rPr>
          <w:color w:val="000000"/>
          <w:sz w:val="14"/>
          <w:szCs w:val="14"/>
        </w:rPr>
        <w:t>сбой в работе системы смарт-ключа и противоугонной системы, что может привести к невозможности запуска автомобиля.</w:t>
      </w:r>
    </w:p>
    <w:p w14:paraId="60857CA1" w14:textId="77777777" w:rsidR="00442042" w:rsidRDefault="002027E7" w:rsidP="00AA4D5F">
      <w:pPr>
        <w:numPr>
          <w:ilvl w:val="0"/>
          <w:numId w:val="26"/>
        </w:numPr>
        <w:pBdr>
          <w:top w:val="nil"/>
          <w:left w:val="nil"/>
          <w:bottom w:val="nil"/>
          <w:right w:val="nil"/>
          <w:between w:val="nil"/>
        </w:pBdr>
        <w:tabs>
          <w:tab w:val="left" w:pos="537"/>
        </w:tabs>
        <w:spacing w:before="15" w:line="300" w:lineRule="auto"/>
        <w:ind w:right="27"/>
        <w:jc w:val="both"/>
        <w:rPr>
          <w:color w:val="000000"/>
          <w:sz w:val="14"/>
          <w:szCs w:val="14"/>
        </w:rPr>
      </w:pPr>
      <w:r>
        <w:rPr>
          <w:color w:val="000000"/>
          <w:sz w:val="14"/>
          <w:szCs w:val="14"/>
        </w:rPr>
        <w:t>После срабатывания противоугонной сигнализации путем открытия двери механическим ключом, необходимо использовать смарт-ключ для разблокировки двери.</w:t>
      </w:r>
      <w:r>
        <w:rPr>
          <w:noProof/>
          <w:color w:val="000000"/>
          <w:sz w:val="14"/>
          <w:szCs w:val="14"/>
        </w:rPr>
        <w:drawing>
          <wp:inline distT="0" distB="0" distL="0" distR="0" wp14:anchorId="4C742FB4" wp14:editId="0D7F22A1">
            <wp:extent cx="107999" cy="107999"/>
            <wp:effectExtent l="0" t="0" r="0" b="0"/>
            <wp:docPr id="13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C0B1AA1" w14:textId="0A02D8CA" w:rsidR="00442042" w:rsidRDefault="002027E7" w:rsidP="00AA4D5F">
      <w:pPr>
        <w:pStyle w:val="4"/>
        <w:spacing w:before="67" w:line="300" w:lineRule="auto"/>
        <w:ind w:left="310" w:right="26"/>
        <w:jc w:val="both"/>
        <w:rPr>
          <w:sz w:val="14"/>
          <w:szCs w:val="14"/>
        </w:rPr>
      </w:pPr>
      <w:r>
        <w:rPr>
          <w:color w:val="79C1F9"/>
          <w:sz w:val="14"/>
          <w:szCs w:val="14"/>
        </w:rPr>
        <w:t>Настройка функции дистанционного отпирания</w:t>
      </w:r>
    </w:p>
    <w:p w14:paraId="51099324" w14:textId="2A4360FA" w:rsidR="00442042" w:rsidRDefault="00B80AB0" w:rsidP="00AA4D5F">
      <w:pPr>
        <w:pBdr>
          <w:top w:val="nil"/>
          <w:left w:val="nil"/>
          <w:bottom w:val="nil"/>
          <w:right w:val="nil"/>
          <w:between w:val="nil"/>
        </w:pBdr>
        <w:spacing w:before="11" w:line="300" w:lineRule="auto"/>
        <w:rPr>
          <w:b/>
          <w:bCs/>
          <w:color w:val="000000"/>
          <w:sz w:val="5"/>
          <w:szCs w:val="5"/>
        </w:rPr>
      </w:pPr>
      <w:r>
        <w:rPr>
          <w:noProof/>
        </w:rPr>
        <w:drawing>
          <wp:anchor distT="0" distB="0" distL="0" distR="0" simplePos="0" relativeHeight="251766784" behindDoc="0" locked="0" layoutInCell="1" hidden="0" allowOverlap="1" wp14:anchorId="3FE54174" wp14:editId="61603A67">
            <wp:simplePos x="0" y="0"/>
            <wp:positionH relativeFrom="margin">
              <wp:align>right</wp:align>
            </wp:positionH>
            <wp:positionV relativeFrom="paragraph">
              <wp:posOffset>33020</wp:posOffset>
            </wp:positionV>
            <wp:extent cx="2110105" cy="1145540"/>
            <wp:effectExtent l="0" t="0" r="4445" b="0"/>
            <wp:wrapTopAndBottom distT="0" distB="0"/>
            <wp:docPr id="645" name="image230.jpg"/>
            <wp:cNvGraphicFramePr/>
            <a:graphic xmlns:a="http://schemas.openxmlformats.org/drawingml/2006/main">
              <a:graphicData uri="http://schemas.openxmlformats.org/drawingml/2006/picture">
                <pic:pic xmlns:pic="http://schemas.openxmlformats.org/drawingml/2006/picture">
                  <pic:nvPicPr>
                    <pic:cNvPr id="0" name="image230.jpg"/>
                    <pic:cNvPicPr preferRelativeResize="0"/>
                  </pic:nvPicPr>
                  <pic:blipFill>
                    <a:blip r:embed="rId64"/>
                    <a:srcRect/>
                    <a:stretch>
                      <a:fillRect/>
                    </a:stretch>
                  </pic:blipFill>
                  <pic:spPr>
                    <a:xfrm>
                      <a:off x="0" y="0"/>
                      <a:ext cx="2110105" cy="1145540"/>
                    </a:xfrm>
                    <a:prstGeom prst="rect">
                      <a:avLst/>
                    </a:prstGeom>
                    <a:ln/>
                  </pic:spPr>
                </pic:pic>
              </a:graphicData>
            </a:graphic>
          </wp:anchor>
        </w:drawing>
      </w:r>
    </w:p>
    <w:p w14:paraId="775EA145" w14:textId="77777777" w:rsidR="00442042" w:rsidRDefault="002027E7" w:rsidP="00AA4D5F">
      <w:pPr>
        <w:pBdr>
          <w:top w:val="nil"/>
          <w:left w:val="nil"/>
          <w:bottom w:val="nil"/>
          <w:right w:val="nil"/>
          <w:between w:val="nil"/>
        </w:pBdr>
        <w:spacing w:before="42" w:line="300" w:lineRule="auto"/>
        <w:ind w:left="310" w:right="26"/>
        <w:jc w:val="both"/>
        <w:rPr>
          <w:color w:val="000000"/>
          <w:sz w:val="14"/>
          <w:szCs w:val="14"/>
        </w:rPr>
      </w:pPr>
      <w:r>
        <w:rPr>
          <w:color w:val="000000"/>
          <w:sz w:val="14"/>
          <w:szCs w:val="14"/>
        </w:rPr>
        <w:t xml:space="preserve">На мультимедийном экране выберите последовательно: «Настройки автомобиля </w:t>
      </w:r>
      <w:r>
        <w:rPr>
          <w:rFonts w:ascii="Lucida Sans" w:eastAsia="Lucida Sans" w:hAnsi="Lucida Sans" w:cs="Lucida Sans"/>
          <w:color w:val="000000"/>
          <w:sz w:val="14"/>
          <w:szCs w:val="14"/>
        </w:rPr>
        <w:t xml:space="preserve">→ </w:t>
      </w:r>
      <w:r>
        <w:rPr>
          <w:color w:val="000000"/>
          <w:sz w:val="14"/>
          <w:szCs w:val="14"/>
        </w:rPr>
        <w:t xml:space="preserve">Управление автомобилем </w:t>
      </w:r>
      <w:r>
        <w:rPr>
          <w:rFonts w:ascii="Lucida Sans" w:eastAsia="Lucida Sans" w:hAnsi="Lucida Sans" w:cs="Lucida Sans"/>
          <w:color w:val="000000"/>
          <w:sz w:val="14"/>
          <w:szCs w:val="14"/>
        </w:rPr>
        <w:t xml:space="preserve">→ </w:t>
      </w:r>
      <w:r>
        <w:rPr>
          <w:color w:val="000000"/>
          <w:sz w:val="14"/>
          <w:szCs w:val="14"/>
        </w:rPr>
        <w:t>Двери и окна», затем в интерфейсе включите или отключите функцию «Открытие только двери водителя».</w:t>
      </w:r>
    </w:p>
    <w:p w14:paraId="045DC211" w14:textId="77777777" w:rsidR="00442042" w:rsidRDefault="002027E7" w:rsidP="00AA4D5F">
      <w:pPr>
        <w:numPr>
          <w:ilvl w:val="0"/>
          <w:numId w:val="26"/>
        </w:numPr>
        <w:pBdr>
          <w:top w:val="nil"/>
          <w:left w:val="nil"/>
          <w:bottom w:val="nil"/>
          <w:right w:val="nil"/>
          <w:between w:val="nil"/>
        </w:pBdr>
        <w:tabs>
          <w:tab w:val="left" w:pos="536"/>
        </w:tabs>
        <w:spacing w:before="59" w:line="300" w:lineRule="auto"/>
        <w:ind w:left="536" w:right="27"/>
        <w:jc w:val="both"/>
        <w:rPr>
          <w:color w:val="000000"/>
          <w:sz w:val="17"/>
          <w:szCs w:val="17"/>
        </w:rPr>
      </w:pPr>
      <w:r>
        <w:rPr>
          <w:color w:val="000000"/>
          <w:sz w:val="14"/>
          <w:szCs w:val="14"/>
        </w:rPr>
        <w:t>После включения этой функции одно краткое нажатие кнопки отпирания на смарт-ключе разблокирует только дверь водителя. Для отпирания всех дверей необходимо через определенное время нажать кнопку отпирания смарт-ключа еще раз.</w:t>
      </w:r>
    </w:p>
    <w:p w14:paraId="1BEAAC2B" w14:textId="77777777" w:rsidR="00442042" w:rsidRDefault="002027E7" w:rsidP="00AA4D5F">
      <w:pPr>
        <w:numPr>
          <w:ilvl w:val="0"/>
          <w:numId w:val="26"/>
        </w:numPr>
        <w:pBdr>
          <w:top w:val="nil"/>
          <w:left w:val="nil"/>
          <w:bottom w:val="nil"/>
          <w:right w:val="nil"/>
          <w:between w:val="nil"/>
        </w:pBdr>
        <w:tabs>
          <w:tab w:val="left" w:pos="537"/>
        </w:tabs>
        <w:spacing w:before="14" w:line="300" w:lineRule="auto"/>
        <w:ind w:left="537" w:right="26"/>
        <w:jc w:val="both"/>
        <w:rPr>
          <w:color w:val="000000"/>
          <w:sz w:val="17"/>
          <w:szCs w:val="17"/>
        </w:rPr>
      </w:pPr>
      <w:r>
        <w:rPr>
          <w:color w:val="000000"/>
          <w:sz w:val="14"/>
          <w:szCs w:val="14"/>
        </w:rPr>
        <w:t>После отключения этой функции одно краткое нажатие кнопки отпирания на смарт-ключе разблокирует все двери.</w:t>
      </w:r>
    </w:p>
    <w:p w14:paraId="14DBA49F" w14:textId="77777777" w:rsidR="00442042" w:rsidRDefault="002027E7" w:rsidP="00AA4D5F">
      <w:pPr>
        <w:pBdr>
          <w:top w:val="nil"/>
          <w:left w:val="nil"/>
          <w:bottom w:val="nil"/>
          <w:right w:val="nil"/>
          <w:between w:val="nil"/>
        </w:pBdr>
        <w:spacing w:line="300" w:lineRule="auto"/>
        <w:ind w:left="310" w:right="26" w:hanging="26"/>
        <w:jc w:val="both"/>
        <w:rPr>
          <w:color w:val="000000"/>
          <w:sz w:val="17"/>
          <w:szCs w:val="17"/>
        </w:rPr>
      </w:pPr>
      <w:r>
        <w:rPr>
          <w:noProof/>
          <w:color w:val="000000"/>
          <w:sz w:val="17"/>
          <w:szCs w:val="17"/>
        </w:rPr>
        <w:drawing>
          <wp:inline distT="0" distB="0" distL="0" distR="0" wp14:anchorId="5A85C288" wp14:editId="43AD58EF">
            <wp:extent cx="200990" cy="200660"/>
            <wp:effectExtent l="0" t="0" r="0" b="0"/>
            <wp:docPr id="1306"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3"/>
                    <a:srcRect/>
                    <a:stretch>
                      <a:fillRect/>
                    </a:stretch>
                  </pic:blipFill>
                  <pic:spPr>
                    <a:xfrm>
                      <a:off x="0" y="0"/>
                      <a:ext cx="200990" cy="200660"/>
                    </a:xfrm>
                    <a:prstGeom prst="rect">
                      <a:avLst/>
                    </a:prstGeom>
                    <a:ln/>
                  </pic:spPr>
                </pic:pic>
              </a:graphicData>
            </a:graphic>
          </wp:inline>
        </w:drawing>
      </w:r>
      <w:r>
        <w:rPr>
          <w:color w:val="000000"/>
          <w:sz w:val="14"/>
          <w:szCs w:val="14"/>
        </w:rPr>
        <w:t xml:space="preserve"> На работу смарт-ключа влияют посторонние сигналы, поэтому автомобиль может не обнаружить ключ, не запуститься, не </w:t>
      </w:r>
      <w:proofErr w:type="spellStart"/>
      <w:r>
        <w:rPr>
          <w:color w:val="000000"/>
          <w:sz w:val="14"/>
          <w:szCs w:val="14"/>
        </w:rPr>
        <w:t>разблокироваться</w:t>
      </w:r>
      <w:proofErr w:type="spellEnd"/>
      <w:r>
        <w:rPr>
          <w:color w:val="000000"/>
          <w:sz w:val="14"/>
          <w:szCs w:val="14"/>
        </w:rPr>
        <w:t xml:space="preserve">, не заблокироваться </w:t>
      </w:r>
    </w:p>
    <w:p w14:paraId="494727AD" w14:textId="77777777" w:rsidR="00442042" w:rsidRDefault="002027E7" w:rsidP="00AA4D5F">
      <w:pPr>
        <w:pBdr>
          <w:top w:val="nil"/>
          <w:left w:val="nil"/>
          <w:bottom w:val="nil"/>
          <w:right w:val="nil"/>
          <w:between w:val="nil"/>
        </w:pBdr>
        <w:spacing w:line="300" w:lineRule="auto"/>
        <w:ind w:left="310"/>
        <w:jc w:val="both"/>
        <w:rPr>
          <w:color w:val="000000"/>
          <w:sz w:val="17"/>
          <w:szCs w:val="17"/>
        </w:rPr>
      </w:pPr>
      <w:r>
        <w:rPr>
          <w:color w:val="000000"/>
          <w:sz w:val="14"/>
          <w:szCs w:val="14"/>
        </w:rPr>
        <w:t>и т.д. в следующих ситуациях:</w:t>
      </w:r>
    </w:p>
    <w:p w14:paraId="49C9EF5D" w14:textId="2473E9C5" w:rsidR="00442042" w:rsidRDefault="00AA4D5F" w:rsidP="00AA4D5F">
      <w:pPr>
        <w:numPr>
          <w:ilvl w:val="0"/>
          <w:numId w:val="26"/>
        </w:numPr>
        <w:pBdr>
          <w:top w:val="nil"/>
          <w:left w:val="nil"/>
          <w:bottom w:val="nil"/>
          <w:right w:val="nil"/>
          <w:between w:val="nil"/>
        </w:pBdr>
        <w:tabs>
          <w:tab w:val="left" w:pos="537"/>
        </w:tabs>
        <w:spacing w:before="74" w:line="300" w:lineRule="auto"/>
        <w:ind w:left="537" w:right="26"/>
        <w:jc w:val="both"/>
        <w:rPr>
          <w:color w:val="000000"/>
          <w:sz w:val="17"/>
          <w:szCs w:val="17"/>
        </w:rPr>
      </w:pPr>
      <w:r>
        <w:rPr>
          <w:color w:val="000000"/>
          <w:sz w:val="14"/>
          <w:szCs w:val="14"/>
          <w:lang w:val="ru-RU"/>
        </w:rPr>
        <w:t>к</w:t>
      </w:r>
      <w:proofErr w:type="spellStart"/>
      <w:r w:rsidR="002027E7">
        <w:rPr>
          <w:color w:val="000000"/>
          <w:sz w:val="14"/>
          <w:szCs w:val="14"/>
        </w:rPr>
        <w:t>огда</w:t>
      </w:r>
      <w:proofErr w:type="spellEnd"/>
      <w:r w:rsidR="002027E7">
        <w:rPr>
          <w:color w:val="000000"/>
          <w:sz w:val="14"/>
          <w:szCs w:val="14"/>
        </w:rPr>
        <w:t xml:space="preserve"> смарт-ключ находится в непосредственной близости от мобильного телефона с металлическим корпусом или накрыт металлическим предметом</w:t>
      </w:r>
      <w:r>
        <w:rPr>
          <w:color w:val="000000"/>
          <w:sz w:val="14"/>
          <w:szCs w:val="14"/>
          <w:lang w:val="ru-RU"/>
        </w:rPr>
        <w:t>;</w:t>
      </w:r>
    </w:p>
    <w:p w14:paraId="62F0A29E" w14:textId="4C1501CA" w:rsidR="00442042" w:rsidRDefault="00AA4D5F" w:rsidP="00AA4D5F">
      <w:pPr>
        <w:numPr>
          <w:ilvl w:val="0"/>
          <w:numId w:val="26"/>
        </w:numPr>
        <w:pBdr>
          <w:top w:val="nil"/>
          <w:left w:val="nil"/>
          <w:bottom w:val="nil"/>
          <w:right w:val="nil"/>
          <w:between w:val="nil"/>
        </w:pBdr>
        <w:tabs>
          <w:tab w:val="left" w:pos="537"/>
        </w:tabs>
        <w:spacing w:before="14" w:line="300" w:lineRule="auto"/>
        <w:ind w:left="537" w:right="27"/>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lang w:val="ru-RU"/>
        </w:rPr>
        <w:t>к</w:t>
      </w:r>
      <w:proofErr w:type="spellStart"/>
      <w:r w:rsidR="002027E7">
        <w:rPr>
          <w:color w:val="000000"/>
          <w:sz w:val="14"/>
          <w:szCs w:val="14"/>
        </w:rPr>
        <w:t>огда</w:t>
      </w:r>
      <w:proofErr w:type="spellEnd"/>
      <w:r w:rsidR="002027E7">
        <w:rPr>
          <w:color w:val="000000"/>
          <w:sz w:val="14"/>
          <w:szCs w:val="14"/>
        </w:rPr>
        <w:t xml:space="preserve"> смарт-ключ находится рядом с внешними устройствами или оборудованием, оснащенным резервным источником питания</w:t>
      </w:r>
    </w:p>
    <w:p w14:paraId="449B6D73" w14:textId="75E3ADB7" w:rsidR="00442042" w:rsidRDefault="00442042" w:rsidP="00AA4D5F">
      <w:pPr>
        <w:pBdr>
          <w:top w:val="nil"/>
          <w:left w:val="nil"/>
          <w:bottom w:val="nil"/>
          <w:right w:val="nil"/>
          <w:between w:val="nil"/>
        </w:pBdr>
        <w:spacing w:line="300" w:lineRule="auto"/>
        <w:rPr>
          <w:color w:val="000000"/>
          <w:sz w:val="17"/>
          <w:szCs w:val="17"/>
        </w:rPr>
      </w:pPr>
    </w:p>
    <w:p w14:paraId="19C2BDC1" w14:textId="410BCEAC" w:rsidR="00442042" w:rsidRDefault="00B80AB0" w:rsidP="00AA4D5F">
      <w:pPr>
        <w:pBdr>
          <w:top w:val="nil"/>
          <w:left w:val="nil"/>
          <w:bottom w:val="nil"/>
          <w:right w:val="nil"/>
          <w:between w:val="nil"/>
        </w:pBdr>
        <w:spacing w:before="160" w:line="300" w:lineRule="auto"/>
        <w:rPr>
          <w:color w:val="000000"/>
          <w:sz w:val="17"/>
          <w:szCs w:val="17"/>
        </w:rPr>
      </w:pPr>
      <w:r>
        <w:rPr>
          <w:noProof/>
        </w:rPr>
        <mc:AlternateContent>
          <mc:Choice Requires="wps">
            <w:drawing>
              <wp:anchor distT="0" distB="0" distL="0" distR="0" simplePos="0" relativeHeight="251767808" behindDoc="0" locked="0" layoutInCell="1" hidden="0" allowOverlap="1" wp14:anchorId="49263904" wp14:editId="6C39A8A8">
                <wp:simplePos x="0" y="0"/>
                <wp:positionH relativeFrom="column">
                  <wp:posOffset>229455</wp:posOffset>
                </wp:positionH>
                <wp:positionV relativeFrom="paragraph">
                  <wp:posOffset>39496</wp:posOffset>
                </wp:positionV>
                <wp:extent cx="4428490" cy="12700"/>
                <wp:effectExtent l="0" t="0" r="0" b="0"/>
                <wp:wrapNone/>
                <wp:docPr id="13" name="Полилиния: фигура 13"/>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A0F7400" id="Полилиния: фигура 13" o:spid="_x0000_s1026" style="position:absolute;margin-left:18.05pt;margin-top:3.1pt;width:348.7pt;height:1pt;z-index:25176780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qwCcAIAAAcFAAAOAAAAZHJzL2Uyb0RvYy54bWysVM2O0zAQviPxDpbvND9td9uq6Qrtqghp&#10;xVba5QFcx2ksHNvYbtPekODOI+wrIHFZCcEztG/E2GnaACcQhzgz8Xjmm+8bZ3q1rQTaMGO5khlO&#10;ejFGTFKVc7nK8NuH+YsRRtYRmROhJMvwjll8NXv+bFrrCUtVqUTODIIk0k5qneHSOT2JIktLVhHb&#10;U5pJ2CyUqYgD16yi3JAaslciSuP4IqqVybVRlFkLX2+aTTwL+YuCUXdXFJY5JDIM2FxYTViXfo1m&#10;UzJZGaJLTo8wyD+gqAiXUPSU6oY4gtaG/5Gq4tQoqwrXo6qKVFFwykIP0E0S/9bNfUk0C70AOVaf&#10;aLL/Ly19s1kYxHPQro+RJBVotH/c/9h/2z+F5/v+6fB5gg6fwP96+Hj4sP+CIBR4q7WdwPF7vTBH&#10;z4LpSdgWpvJvaA9tA9e7E9ds6xCFj4NBOhqMQRIKe0l6GQctovNhurbuFVMhEdncWtdIlbcWKVuL&#10;bmVrGhDcSy2C1A4jkNpgBFIvG6k1cf6cR+dNVHeQlBnujxI/wVtn1n6i79553D64Uhv2oMIx53sC&#10;+JfjUYpR2xkgP8cI2Y2FjJ2odq9965CviekPhxceJyRrt9t3E9Yt+1fBLbttOiqUZU0lz0MoeeIG&#10;ynfZt0rwfM6F8O1bs1peC4M2xN+o+HI+nx8R/xImpA+Wyh9rG4IifmaaKfHWUuU7mD6r6Zwb626J&#10;dQti4P4lGNVwJzNs36+JYRiJ1xKGfpwM0iEo23VM11l2HSJpqUB/6mACGufagd8IKtXLtVMF92MV&#10;YDVgjg7ctkDJ8c/gr3PXD1Hn/9fsJwAAAP//AwBQSwMEFAAGAAgAAAAhAJGuxVTdAAAABgEAAA8A&#10;AABkcnMvZG93bnJldi54bWxMjstOwzAQRfdI/IM1SOyo8xChSjOpeG5AQqKA1O7cZEii2uPIdtrw&#10;95gVLK/u1bmnWs9GiyM5P1hGSBcJCOLGtgN3CB/vT1dLED4obpW2TAjf5GFdn59Vqmztid/ouAmd&#10;iBD2pULoQxhLKX3Tk1F+YUfi2H1ZZ1SI0XWydeoU4UbLLEkKadTA8aFXI9331Bw2k0Gwerd79ofP&#10;u8T5x5fpITXz9tUgXl7MtysQgebwN4Zf/agOdXTa24lbLzRCXqRxiVBkIGJ9k+fXIPYIywxkXcn/&#10;+vUPAAAA//8DAFBLAQItABQABgAIAAAAIQC2gziS/gAAAOEBAAATAAAAAAAAAAAAAAAAAAAAAABb&#10;Q29udGVudF9UeXBlc10ueG1sUEsBAi0AFAAGAAgAAAAhADj9If/WAAAAlAEAAAsAAAAAAAAAAAAA&#10;AAAALwEAAF9yZWxzLy5yZWxzUEsBAi0AFAAGAAgAAAAhAMtarAJwAgAABwUAAA4AAAAAAAAAAAAA&#10;AAAALgIAAGRycy9lMm9Eb2MueG1sUEsBAi0AFAAGAAgAAAAhAJGuxVTdAAAABgEAAA8AAAAAAAAA&#10;AAAAAAAAygQAAGRycy9kb3ducmV2LnhtbFBLBQYAAAAABAAEAPMAAADUBQAAAAA=&#10;" path="m4427982,l,,,3556r4427982,l4427982,xe" fillcolor="#007fff" stroked="f">
                <v:path arrowok="t" o:extrusionok="f"/>
              </v:shape>
            </w:pict>
          </mc:Fallback>
        </mc:AlternateContent>
      </w:r>
    </w:p>
    <w:p w14:paraId="5EF65AF2" w14:textId="5F0737B2" w:rsidR="00442042" w:rsidRPr="00AA4D5F" w:rsidRDefault="002027E7" w:rsidP="00AA4D5F">
      <w:pPr>
        <w:pBdr>
          <w:top w:val="nil"/>
          <w:left w:val="nil"/>
          <w:bottom w:val="nil"/>
          <w:right w:val="nil"/>
          <w:between w:val="nil"/>
        </w:pBdr>
        <w:spacing w:line="300" w:lineRule="auto"/>
        <w:ind w:left="539"/>
        <w:jc w:val="both"/>
        <w:rPr>
          <w:color w:val="000000"/>
          <w:sz w:val="17"/>
          <w:szCs w:val="17"/>
          <w:lang w:val="ru-RU"/>
        </w:rPr>
      </w:pPr>
      <w:r>
        <w:rPr>
          <w:color w:val="000000"/>
          <w:sz w:val="14"/>
          <w:szCs w:val="14"/>
        </w:rPr>
        <w:t>для работы, смарт-ключ расположен рядом с резервным источником питания или в зоне действия помех</w:t>
      </w:r>
      <w:r w:rsidR="00AA4D5F">
        <w:rPr>
          <w:color w:val="000000"/>
          <w:sz w:val="14"/>
          <w:szCs w:val="14"/>
          <w:lang w:val="ru-RU"/>
        </w:rPr>
        <w:t>;</w:t>
      </w:r>
    </w:p>
    <w:p w14:paraId="2C0BDAD8" w14:textId="50659ADF" w:rsidR="00442042" w:rsidRDefault="00AA4D5F" w:rsidP="00AA4D5F">
      <w:pPr>
        <w:numPr>
          <w:ilvl w:val="0"/>
          <w:numId w:val="26"/>
        </w:numPr>
        <w:pBdr>
          <w:top w:val="nil"/>
          <w:left w:val="nil"/>
          <w:bottom w:val="nil"/>
          <w:right w:val="nil"/>
          <w:between w:val="nil"/>
        </w:pBdr>
        <w:tabs>
          <w:tab w:val="left" w:pos="539"/>
        </w:tabs>
        <w:spacing w:before="15" w:line="300" w:lineRule="auto"/>
        <w:jc w:val="both"/>
        <w:rPr>
          <w:color w:val="000000"/>
          <w:sz w:val="14"/>
          <w:szCs w:val="14"/>
        </w:rPr>
      </w:pPr>
      <w:r>
        <w:rPr>
          <w:color w:val="000000"/>
          <w:sz w:val="14"/>
          <w:szCs w:val="14"/>
          <w:lang w:val="ru-RU"/>
        </w:rPr>
        <w:t>к</w:t>
      </w:r>
      <w:proofErr w:type="spellStart"/>
      <w:r w:rsidR="002027E7">
        <w:rPr>
          <w:color w:val="000000"/>
          <w:sz w:val="14"/>
          <w:szCs w:val="14"/>
        </w:rPr>
        <w:t>огда</w:t>
      </w:r>
      <w:proofErr w:type="spellEnd"/>
      <w:r w:rsidR="002027E7">
        <w:rPr>
          <w:color w:val="000000"/>
          <w:sz w:val="14"/>
          <w:szCs w:val="14"/>
        </w:rPr>
        <w:t xml:space="preserve"> смарт-ключ находится рядом с электронными устройствами, создающими сильные помехи, такими как ноутбуки, Bluetooth-гарнитуры, работающие преобразователи напряжения и зарядные устройства, карты доступа Bluetooth, рации и другие устройства создающие сильные помехи.</w:t>
      </w:r>
      <w:r w:rsidR="002027E7">
        <w:rPr>
          <w:noProof/>
          <w:color w:val="000000"/>
          <w:sz w:val="14"/>
          <w:szCs w:val="14"/>
        </w:rPr>
        <w:drawing>
          <wp:inline distT="0" distB="0" distL="0" distR="0" wp14:anchorId="7607851C" wp14:editId="7B081B15">
            <wp:extent cx="107999" cy="107999"/>
            <wp:effectExtent l="0" t="0" r="0" b="0"/>
            <wp:docPr id="130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5DD75DA5" w14:textId="70DAA4E8" w:rsidR="00442042" w:rsidRDefault="00AA4D5F" w:rsidP="00AA4D5F">
      <w:pPr>
        <w:pBdr>
          <w:top w:val="nil"/>
          <w:left w:val="nil"/>
          <w:bottom w:val="nil"/>
          <w:right w:val="nil"/>
          <w:between w:val="nil"/>
        </w:pBdr>
        <w:tabs>
          <w:tab w:val="left" w:pos="978"/>
          <w:tab w:val="left" w:pos="1719"/>
          <w:tab w:val="left" w:pos="2894"/>
        </w:tabs>
        <w:spacing w:before="2" w:line="300" w:lineRule="auto"/>
        <w:ind w:left="312" w:hanging="28"/>
        <w:jc w:val="both"/>
        <w:rPr>
          <w:color w:val="000000"/>
          <w:sz w:val="14"/>
          <w:szCs w:val="14"/>
        </w:rPr>
      </w:pPr>
      <w:r>
        <w:rPr>
          <w:noProof/>
          <w:color w:val="000000"/>
          <w:sz w:val="14"/>
          <w:szCs w:val="14"/>
        </w:rPr>
        <w:drawing>
          <wp:anchor distT="0" distB="0" distL="114300" distR="114300" simplePos="0" relativeHeight="252491776" behindDoc="1" locked="0" layoutInCell="1" allowOverlap="1" wp14:anchorId="7E9F4B57" wp14:editId="0103DDC2">
            <wp:simplePos x="0" y="0"/>
            <wp:positionH relativeFrom="column">
              <wp:posOffset>1274657</wp:posOffset>
            </wp:positionH>
            <wp:positionV relativeFrom="paragraph">
              <wp:posOffset>863600</wp:posOffset>
            </wp:positionV>
            <wp:extent cx="107950" cy="107950"/>
            <wp:effectExtent l="0" t="0" r="6350" b="6350"/>
            <wp:wrapNone/>
            <wp:docPr id="130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6DB73B78" wp14:editId="0C5F08F6">
            <wp:extent cx="200990" cy="200660"/>
            <wp:effectExtent l="0" t="0" r="0" b="0"/>
            <wp:docPr id="130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Не изменяйте частоту передачи и не повышайте мощность передатчика без разрешения (включая установку дополнительных усилителей передачи частоты), а также не подключайте внешнюю приемную антенну и не используйте другие передающие/приемные антенны без разрешения. </w:t>
      </w:r>
    </w:p>
    <w:p w14:paraId="2A30603B" w14:textId="258C51D6" w:rsidR="00442042" w:rsidRDefault="002027E7" w:rsidP="00AA4D5F">
      <w:pPr>
        <w:spacing w:before="72" w:line="300" w:lineRule="auto"/>
        <w:ind w:left="2268" w:hanging="1417"/>
        <w:rPr>
          <w:i/>
          <w:iCs/>
          <w:sz w:val="20"/>
          <w:szCs w:val="20"/>
        </w:rPr>
      </w:pPr>
      <w:r>
        <w:br w:type="column"/>
      </w:r>
      <w:r w:rsidR="00AA4D5F">
        <w:rPr>
          <w:lang w:val="ru-RU"/>
        </w:rPr>
        <w:t xml:space="preserve">    </w:t>
      </w:r>
      <w:hyperlink w:anchor="_5es71hmlh7zp">
        <w:r>
          <w:rPr>
            <w:i/>
            <w:iCs/>
            <w:color w:val="007FFF"/>
            <w:sz w:val="18"/>
            <w:szCs w:val="18"/>
          </w:rPr>
          <w:t>Вход и выход из автомобиля</w:t>
        </w:r>
      </w:hyperlink>
    </w:p>
    <w:p w14:paraId="1CE87062" w14:textId="798A131A" w:rsidR="00442042" w:rsidRDefault="002027E7" w:rsidP="00AA4D5F">
      <w:pPr>
        <w:pStyle w:val="2"/>
        <w:spacing w:before="186" w:line="300" w:lineRule="auto"/>
        <w:ind w:right="27" w:hanging="1"/>
        <w:jc w:val="both"/>
      </w:pPr>
      <w:bookmarkStart w:id="55" w:name="zi4lyo745l0i" w:colFirst="0" w:colLast="0"/>
      <w:bookmarkStart w:id="56" w:name="_lgnfokit3oaz" w:colFirst="0" w:colLast="0"/>
      <w:bookmarkEnd w:id="55"/>
      <w:bookmarkEnd w:id="56"/>
      <w:r>
        <w:rPr>
          <w:color w:val="1E6CEB"/>
          <w:sz w:val="16"/>
          <w:szCs w:val="16"/>
        </w:rPr>
        <w:t>Бесключевое запирание и отпирание</w:t>
      </w:r>
    </w:p>
    <w:p w14:paraId="1C2C14E1" w14:textId="77777777" w:rsidR="00442042" w:rsidRDefault="002027E7" w:rsidP="00AA4D5F">
      <w:pPr>
        <w:pStyle w:val="4"/>
        <w:spacing w:before="105" w:line="300" w:lineRule="auto"/>
        <w:jc w:val="both"/>
        <w:rPr>
          <w:sz w:val="14"/>
          <w:szCs w:val="14"/>
        </w:rPr>
      </w:pPr>
      <w:bookmarkStart w:id="57" w:name="_s55hbrg9xm6p" w:colFirst="0" w:colLast="0"/>
      <w:bookmarkEnd w:id="57"/>
      <w:r>
        <w:rPr>
          <w:color w:val="79C1F9"/>
          <w:sz w:val="14"/>
          <w:szCs w:val="14"/>
        </w:rPr>
        <w:t>Бесключевое отпирание</w:t>
      </w:r>
    </w:p>
    <w:p w14:paraId="6229B4D5" w14:textId="29F89904" w:rsidR="00442042" w:rsidRDefault="002027E7" w:rsidP="00AA4D5F">
      <w:pPr>
        <w:pStyle w:val="5"/>
        <w:spacing w:before="130" w:line="300" w:lineRule="auto"/>
        <w:rPr>
          <w:sz w:val="14"/>
          <w:szCs w:val="14"/>
        </w:rPr>
      </w:pPr>
      <w:r>
        <w:rPr>
          <w:color w:val="1E6CEB"/>
          <w:sz w:val="14"/>
          <w:szCs w:val="14"/>
        </w:rPr>
        <w:t>Тип I</w:t>
      </w:r>
    </w:p>
    <w:p w14:paraId="750B38F3" w14:textId="4112EB4C" w:rsidR="00442042" w:rsidRDefault="00B80AB0" w:rsidP="00AA4D5F">
      <w:pPr>
        <w:pBdr>
          <w:top w:val="nil"/>
          <w:left w:val="nil"/>
          <w:bottom w:val="nil"/>
          <w:right w:val="nil"/>
          <w:between w:val="nil"/>
        </w:pBdr>
        <w:spacing w:before="6" w:line="300" w:lineRule="auto"/>
        <w:rPr>
          <w:color w:val="000000"/>
          <w:sz w:val="9"/>
          <w:szCs w:val="9"/>
        </w:rPr>
      </w:pPr>
      <w:r>
        <w:rPr>
          <w:noProof/>
        </w:rPr>
        <w:drawing>
          <wp:anchor distT="0" distB="0" distL="0" distR="0" simplePos="0" relativeHeight="251768832" behindDoc="0" locked="0" layoutInCell="1" hidden="0" allowOverlap="1" wp14:anchorId="1BD13AAC" wp14:editId="34E782A9">
            <wp:simplePos x="0" y="0"/>
            <wp:positionH relativeFrom="column">
              <wp:align>right</wp:align>
            </wp:positionH>
            <wp:positionV relativeFrom="paragraph">
              <wp:posOffset>74295</wp:posOffset>
            </wp:positionV>
            <wp:extent cx="2110105" cy="1145540"/>
            <wp:effectExtent l="0" t="0" r="4445" b="0"/>
            <wp:wrapTopAndBottom distT="0" distB="0"/>
            <wp:docPr id="57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65"/>
                    <a:srcRect/>
                    <a:stretch>
                      <a:fillRect/>
                    </a:stretch>
                  </pic:blipFill>
                  <pic:spPr>
                    <a:xfrm>
                      <a:off x="0" y="0"/>
                      <a:ext cx="2110105" cy="1145540"/>
                    </a:xfrm>
                    <a:prstGeom prst="rect">
                      <a:avLst/>
                    </a:prstGeom>
                    <a:ln/>
                  </pic:spPr>
                </pic:pic>
              </a:graphicData>
            </a:graphic>
          </wp:anchor>
        </w:drawing>
      </w:r>
    </w:p>
    <w:p w14:paraId="4A94BFDB" w14:textId="77777777" w:rsidR="00442042" w:rsidRDefault="002027E7" w:rsidP="00AA4D5F">
      <w:pPr>
        <w:pBdr>
          <w:top w:val="nil"/>
          <w:left w:val="nil"/>
          <w:bottom w:val="nil"/>
          <w:right w:val="nil"/>
          <w:between w:val="nil"/>
        </w:pBdr>
        <w:spacing w:before="85" w:line="300" w:lineRule="auto"/>
        <w:ind w:left="312"/>
        <w:jc w:val="both"/>
        <w:rPr>
          <w:color w:val="000000"/>
          <w:sz w:val="14"/>
          <w:szCs w:val="14"/>
        </w:rPr>
      </w:pPr>
      <w:r>
        <w:rPr>
          <w:color w:val="000000"/>
          <w:sz w:val="14"/>
          <w:szCs w:val="14"/>
        </w:rPr>
        <w:t>Кнопка отпирания/запирания</w:t>
      </w:r>
    </w:p>
    <w:p w14:paraId="47911EE2" w14:textId="77777777" w:rsidR="00442042" w:rsidRDefault="002027E7" w:rsidP="00AA4D5F">
      <w:pPr>
        <w:pBdr>
          <w:top w:val="nil"/>
          <w:left w:val="nil"/>
          <w:bottom w:val="nil"/>
          <w:right w:val="nil"/>
          <w:between w:val="nil"/>
        </w:pBdr>
        <w:spacing w:before="59" w:line="300" w:lineRule="auto"/>
        <w:ind w:left="312" w:right="28"/>
        <w:jc w:val="both"/>
        <w:rPr>
          <w:color w:val="000000"/>
          <w:sz w:val="17"/>
          <w:szCs w:val="17"/>
        </w:rPr>
      </w:pPr>
      <w:r>
        <w:rPr>
          <w:rFonts w:ascii="Arial Unicode MS" w:eastAsia="Arial Unicode MS" w:hAnsi="Arial Unicode MS" w:cs="Arial Unicode MS"/>
          <w:color w:val="000000"/>
          <w:sz w:val="14"/>
          <w:szCs w:val="14"/>
        </w:rPr>
        <w:t>На мультимедийном экране выберите последовательно: «Настройки автомобиля → Управление автомобилем → Двери и окна», затем установите зону действия разблокировки дверей на «Все двери».</w:t>
      </w:r>
    </w:p>
    <w:p w14:paraId="255A9447" w14:textId="77777777" w:rsidR="00442042" w:rsidRDefault="002027E7" w:rsidP="00AA4D5F">
      <w:pPr>
        <w:pBdr>
          <w:top w:val="nil"/>
          <w:left w:val="nil"/>
          <w:bottom w:val="nil"/>
          <w:right w:val="nil"/>
          <w:between w:val="nil"/>
        </w:pBdr>
        <w:spacing w:before="40" w:line="300" w:lineRule="auto"/>
        <w:ind w:left="312" w:right="26" w:hanging="1"/>
        <w:jc w:val="both"/>
        <w:rPr>
          <w:color w:val="000000"/>
          <w:sz w:val="14"/>
          <w:szCs w:val="14"/>
        </w:rPr>
      </w:pPr>
      <w:r>
        <w:rPr>
          <w:color w:val="000000"/>
          <w:sz w:val="14"/>
          <w:szCs w:val="14"/>
        </w:rPr>
        <w:t>При нахождении со смарт-ключом в зоне действия возле двери водителя, нажмите кнопку отпирания/запирания на ручке двери водителя. В этот момент все четыре двери автоматически отпираются. Двери можно будет открыть, потянув за ручку двери. После отпирания указатели поворота мигнут.</w:t>
      </w:r>
    </w:p>
    <w:p w14:paraId="1EF728E8" w14:textId="71D2B042" w:rsidR="00442042" w:rsidRDefault="00597B58" w:rsidP="00AA4D5F">
      <w:pPr>
        <w:pStyle w:val="5"/>
        <w:spacing w:line="300" w:lineRule="auto"/>
        <w:rPr>
          <w:sz w:val="14"/>
          <w:szCs w:val="14"/>
        </w:rPr>
      </w:pPr>
      <w:r>
        <w:rPr>
          <w:noProof/>
        </w:rPr>
        <w:drawing>
          <wp:anchor distT="0" distB="0" distL="0" distR="0" simplePos="0" relativeHeight="251769856" behindDoc="0" locked="0" layoutInCell="1" hidden="0" allowOverlap="1" wp14:anchorId="43D2872F" wp14:editId="308C62B4">
            <wp:simplePos x="0" y="0"/>
            <wp:positionH relativeFrom="margin">
              <wp:align>right</wp:align>
            </wp:positionH>
            <wp:positionV relativeFrom="paragraph">
              <wp:posOffset>168910</wp:posOffset>
            </wp:positionV>
            <wp:extent cx="2110236" cy="1146048"/>
            <wp:effectExtent l="0" t="0" r="4445" b="0"/>
            <wp:wrapTopAndBottom distT="0" distB="0"/>
            <wp:docPr id="656" name="image231.jpg"/>
            <wp:cNvGraphicFramePr/>
            <a:graphic xmlns:a="http://schemas.openxmlformats.org/drawingml/2006/main">
              <a:graphicData uri="http://schemas.openxmlformats.org/drawingml/2006/picture">
                <pic:pic xmlns:pic="http://schemas.openxmlformats.org/drawingml/2006/picture">
                  <pic:nvPicPr>
                    <pic:cNvPr id="0" name="image231.jpg"/>
                    <pic:cNvPicPr preferRelativeResize="0"/>
                  </pic:nvPicPr>
                  <pic:blipFill>
                    <a:blip r:embed="rId66"/>
                    <a:srcRect/>
                    <a:stretch>
                      <a:fillRect/>
                    </a:stretch>
                  </pic:blipFill>
                  <pic:spPr>
                    <a:xfrm>
                      <a:off x="0" y="0"/>
                      <a:ext cx="2110236" cy="1146048"/>
                    </a:xfrm>
                    <a:prstGeom prst="rect">
                      <a:avLst/>
                    </a:prstGeom>
                    <a:ln/>
                  </pic:spPr>
                </pic:pic>
              </a:graphicData>
            </a:graphic>
          </wp:anchor>
        </w:drawing>
      </w:r>
      <w:r w:rsidR="002027E7">
        <w:rPr>
          <w:color w:val="1E6CEB"/>
          <w:sz w:val="14"/>
          <w:szCs w:val="14"/>
        </w:rPr>
        <w:t>Тип II</w:t>
      </w:r>
    </w:p>
    <w:p w14:paraId="0AE92034" w14:textId="36979F9A" w:rsidR="00442042" w:rsidRDefault="00442042" w:rsidP="00AA4D5F">
      <w:pPr>
        <w:pBdr>
          <w:top w:val="nil"/>
          <w:left w:val="nil"/>
          <w:bottom w:val="nil"/>
          <w:right w:val="nil"/>
          <w:between w:val="nil"/>
        </w:pBdr>
        <w:spacing w:before="5" w:line="300" w:lineRule="auto"/>
        <w:rPr>
          <w:color w:val="000000"/>
          <w:sz w:val="9"/>
          <w:szCs w:val="9"/>
        </w:rPr>
      </w:pPr>
    </w:p>
    <w:p w14:paraId="2C852F27" w14:textId="77777777" w:rsidR="00442042" w:rsidRDefault="002027E7" w:rsidP="00AA4D5F">
      <w:pPr>
        <w:pBdr>
          <w:top w:val="nil"/>
          <w:left w:val="nil"/>
          <w:bottom w:val="nil"/>
          <w:right w:val="nil"/>
          <w:between w:val="nil"/>
        </w:pBdr>
        <w:spacing w:before="42" w:line="300" w:lineRule="auto"/>
        <w:ind w:left="312" w:right="26"/>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rFonts w:ascii="Arial Unicode MS" w:eastAsia="Arial Unicode MS" w:hAnsi="Arial Unicode MS" w:cs="Arial Unicode MS"/>
          <w:color w:val="000000"/>
          <w:sz w:val="14"/>
          <w:szCs w:val="14"/>
        </w:rPr>
        <w:t>На мультимедийном дисплее выберите: «Настройки автомобиля → Управление автомобилем → Двери и окна», затем включите функцию</w:t>
      </w:r>
      <w:r>
        <w:rPr>
          <w:color w:val="000000"/>
          <w:sz w:val="17"/>
          <w:szCs w:val="17"/>
        </w:rPr>
        <w:t xml:space="preserve"> </w:t>
      </w:r>
      <w:r>
        <w:rPr>
          <w:color w:val="000000"/>
          <w:sz w:val="14"/>
          <w:szCs w:val="14"/>
        </w:rPr>
        <w:t>«Датчик приближения – Отпирание». После активации этой функции, если автомобиль</w:t>
      </w:r>
    </w:p>
    <w:p w14:paraId="0C6EB0DB" w14:textId="77777777" w:rsidR="00442042" w:rsidRDefault="00472F00">
      <w:pPr>
        <w:spacing w:before="72"/>
        <w:ind w:left="312"/>
        <w:jc w:val="both"/>
        <w:rPr>
          <w:i/>
          <w:iCs/>
          <w:sz w:val="20"/>
          <w:szCs w:val="20"/>
        </w:rPr>
      </w:pPr>
      <w:hyperlink w:anchor="_5es71hmlh7zp">
        <w:r w:rsidR="002027E7">
          <w:rPr>
            <w:i/>
            <w:iCs/>
            <w:color w:val="007FFF"/>
            <w:sz w:val="18"/>
            <w:szCs w:val="18"/>
          </w:rPr>
          <w:t>Вход и выход из автомобиля</w:t>
        </w:r>
      </w:hyperlink>
      <w:r w:rsidR="002027E7">
        <w:rPr>
          <w:noProof/>
        </w:rPr>
        <mc:AlternateContent>
          <mc:Choice Requires="wps">
            <w:drawing>
              <wp:anchor distT="0" distB="0" distL="0" distR="0" simplePos="0" relativeHeight="251770880" behindDoc="0" locked="0" layoutInCell="1" hidden="0" allowOverlap="1" wp14:anchorId="4DEAC227" wp14:editId="14B3524C">
                <wp:simplePos x="0" y="0"/>
                <wp:positionH relativeFrom="column">
                  <wp:posOffset>198589</wp:posOffset>
                </wp:positionH>
                <wp:positionV relativeFrom="paragraph">
                  <wp:posOffset>243573</wp:posOffset>
                </wp:positionV>
                <wp:extent cx="4428490" cy="12700"/>
                <wp:effectExtent l="0" t="0" r="0" b="0"/>
                <wp:wrapNone/>
                <wp:docPr id="223" name="Полилиния: фигура 223"/>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18E6FB8" id="Полилиния: фигура 223" o:spid="_x0000_s1026" style="position:absolute;margin-left:15.65pt;margin-top:19.2pt;width:348.7pt;height:1pt;z-index:25177088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HEWeAIAABQFAAAOAAAAZHJzL2Uyb0RvYy54bWysVM2O0zAQviPxDpbvND9ttz9qukK7CkJa&#10;sZV2eQDXcZoIxza223RvSHDnEXgFJC4rIXiG9I0YO00blhOIQ+2Z+vPMN/ONs7jcVxztmDalFAmO&#10;BiFGTFCZlWKT4Lf36YspRsYSkREuBUvwAzP4cvn82aJWcxbLQvKMaQRBhJnXKsGFtWoeBIYWrCJm&#10;IBUTcJhLXRELrt4EmSY1RK94EIfhRVBLnSktKTMG/r1uD/HSx89zRu1tnhtmEU8wcLN+1X5duzVY&#10;Lsh8o4kqSnqkQf6BRUVKAUlPoa6JJWiryz9CVSXV0sjcDqisApnnJWW+BqgmCp9Uc1cQxXwt0Byj&#10;Tm0y/y8sfbNbaVRmCY7jIUaCVCBS86X52XxvHv3vR/N4+DxHh0/gfzt8PHxoviKHhc7VyswhwJ1a&#10;6aNnwHRt2Oe6cjsUiPYJHkbDaDIeY/QA9mQyDWfjtvNsbxEFwGgUT0czEIg6xDTywgTnOHRr7Csm&#10;fUyyuzG21S3rLFJ0Ft2LztSgvtOde90tRqC7xgh0X7fZFbHuniPqTFT3iBRHHggo6q0b79t3bmAc&#10;uJI7di/9NevKA/aT2TT25XXMzxgu+lioEUrsUN1Ztysfr8UMx+MLxxPa0B13ewvrp/0r8NPslEvD&#10;2kyuDz7lqTeQvt99I3mZpSXnrnyjN+srrtGOuOcVTtI0PTL+DcaFAwvprnUFQRI3Pu3AOGstswcY&#10;RaNoWmpjb4ixK6LhMUYY1fBAE2zeb4lmGPHXAl7ALBrFMFG27+i+s+47RNBCgv7UwgS0zpUFvxVU&#10;yJdbK/PSjZWn1ZI5OvD0fEuOnwn3tvu+R50/ZstfAAAA//8DAFBLAwQUAAYACAAAACEArXeEN98A&#10;AAAIAQAADwAAAGRycy9kb3ducmV2LnhtbEyPzU7DMBCE70i8g7VI3KidNqJRiFPxewGpEoVK7c2N&#10;lySqvY5spw1vjznBabSa0cy31Wqyhp3Qh96RhGwmgCE1TvfUSvj8eLkpgIWoSCvjCCV8Y4BVfXlR&#10;qVK7M73jaRNblkoolEpCF+NQch6aDq0KMzcgJe/LeatiOn3LtVfnVG4Nnwtxy63qKS10asDHDpvj&#10;ZrQSnNnvX8Nx+yB8eH4bnzI77dZWyuur6f4OWMQp/oXhFz+hQ52YDm4kHZiRsMgWKZm0yIElfzkv&#10;lsAOEnKRA68r/v+B+gcAAP//AwBQSwECLQAUAAYACAAAACEAtoM4kv4AAADhAQAAEwAAAAAAAAAA&#10;AAAAAAAAAAAAW0NvbnRlbnRfVHlwZXNdLnhtbFBLAQItABQABgAIAAAAIQA4/SH/1gAAAJQBAAAL&#10;AAAAAAAAAAAAAAAAAC8BAABfcmVscy8ucmVsc1BLAQItABQABgAIAAAAIQDnAHEWeAIAABQFAAAO&#10;AAAAAAAAAAAAAAAAAC4CAABkcnMvZTJvRG9jLnhtbFBLAQItABQABgAIAAAAIQCtd4Q33wAAAAgB&#10;AAAPAAAAAAAAAAAAAAAAANIEAABkcnMvZG93bnJldi54bWxQSwUGAAAAAAQABADzAAAA3gUAAAAA&#10;" path="m4427982,l,,,3556r4427982,l4427982,xe" fillcolor="#007fff" stroked="f">
                <v:path arrowok="t" o:extrusionok="f"/>
              </v:shape>
            </w:pict>
          </mc:Fallback>
        </mc:AlternateContent>
      </w:r>
    </w:p>
    <w:p w14:paraId="0D837231" w14:textId="77777777" w:rsidR="00442042" w:rsidRDefault="00442042">
      <w:pPr>
        <w:pBdr>
          <w:top w:val="nil"/>
          <w:left w:val="nil"/>
          <w:bottom w:val="nil"/>
          <w:right w:val="nil"/>
          <w:between w:val="nil"/>
        </w:pBdr>
        <w:spacing w:before="19"/>
        <w:rPr>
          <w:i/>
          <w:iCs/>
          <w:color w:val="000000"/>
          <w:sz w:val="20"/>
          <w:szCs w:val="20"/>
        </w:rPr>
      </w:pPr>
    </w:p>
    <w:p w14:paraId="06C070DC" w14:textId="77777777" w:rsidR="00442042" w:rsidRDefault="002027E7" w:rsidP="00AA4D5F">
      <w:pPr>
        <w:pBdr>
          <w:top w:val="nil"/>
          <w:left w:val="nil"/>
          <w:bottom w:val="nil"/>
          <w:right w:val="nil"/>
          <w:between w:val="nil"/>
        </w:pBdr>
        <w:spacing w:line="300" w:lineRule="auto"/>
        <w:ind w:left="312" w:right="5"/>
        <w:jc w:val="both"/>
        <w:rPr>
          <w:color w:val="000000"/>
          <w:sz w:val="14"/>
          <w:szCs w:val="14"/>
        </w:rPr>
      </w:pPr>
      <w:r>
        <w:rPr>
          <w:color w:val="000000"/>
          <w:sz w:val="14"/>
          <w:szCs w:val="14"/>
        </w:rPr>
        <w:t>заперт, при приближении водителя с действующим смарт-ключом автомобиль автоматически отпирается, указатели поворота мигнут</w:t>
      </w:r>
      <w:r>
        <w:rPr>
          <w:color w:val="000000"/>
          <w:sz w:val="17"/>
          <w:szCs w:val="17"/>
        </w:rPr>
        <w:t>.</w:t>
      </w:r>
    </w:p>
    <w:p w14:paraId="1FB65E19" w14:textId="77777777" w:rsidR="00442042" w:rsidRDefault="002027E7" w:rsidP="00AA4D5F">
      <w:pPr>
        <w:pStyle w:val="4"/>
        <w:spacing w:line="300" w:lineRule="auto"/>
        <w:ind w:firstLine="312"/>
        <w:jc w:val="both"/>
        <w:rPr>
          <w:sz w:val="14"/>
          <w:szCs w:val="14"/>
        </w:rPr>
      </w:pPr>
      <w:r>
        <w:rPr>
          <w:color w:val="79C1F9"/>
          <w:sz w:val="14"/>
          <w:szCs w:val="14"/>
        </w:rPr>
        <w:t>Настройка функции бесключевого доступа</w:t>
      </w:r>
    </w:p>
    <w:p w14:paraId="3244A512" w14:textId="77777777" w:rsidR="00442042" w:rsidRDefault="00442042" w:rsidP="00AA4D5F">
      <w:pPr>
        <w:pBdr>
          <w:top w:val="nil"/>
          <w:left w:val="nil"/>
          <w:bottom w:val="nil"/>
          <w:right w:val="nil"/>
          <w:between w:val="nil"/>
        </w:pBdr>
        <w:spacing w:before="7" w:line="300" w:lineRule="auto"/>
        <w:rPr>
          <w:b/>
          <w:bCs/>
          <w:color w:val="000000"/>
          <w:sz w:val="11"/>
          <w:szCs w:val="11"/>
        </w:rPr>
      </w:pPr>
    </w:p>
    <w:p w14:paraId="0E7D8207" w14:textId="77777777" w:rsidR="00442042" w:rsidRDefault="002027E7" w:rsidP="00AA4D5F">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727CE9A8" wp14:editId="3E68E099">
            <wp:extent cx="2110236" cy="1146048"/>
            <wp:effectExtent l="0" t="0" r="0" b="0"/>
            <wp:docPr id="1267" name="image687.jpg"/>
            <wp:cNvGraphicFramePr/>
            <a:graphic xmlns:a="http://schemas.openxmlformats.org/drawingml/2006/main">
              <a:graphicData uri="http://schemas.openxmlformats.org/drawingml/2006/picture">
                <pic:pic xmlns:pic="http://schemas.openxmlformats.org/drawingml/2006/picture">
                  <pic:nvPicPr>
                    <pic:cNvPr id="0" name="image687.jpg"/>
                    <pic:cNvPicPr preferRelativeResize="0"/>
                  </pic:nvPicPr>
                  <pic:blipFill>
                    <a:blip r:embed="rId67"/>
                    <a:srcRect/>
                    <a:stretch>
                      <a:fillRect/>
                    </a:stretch>
                  </pic:blipFill>
                  <pic:spPr>
                    <a:xfrm>
                      <a:off x="0" y="0"/>
                      <a:ext cx="2110236" cy="1146048"/>
                    </a:xfrm>
                    <a:prstGeom prst="rect">
                      <a:avLst/>
                    </a:prstGeom>
                    <a:ln/>
                  </pic:spPr>
                </pic:pic>
              </a:graphicData>
            </a:graphic>
          </wp:inline>
        </w:drawing>
      </w:r>
    </w:p>
    <w:p w14:paraId="7FF1FBE3" w14:textId="77777777" w:rsidR="00442042" w:rsidRDefault="002027E7" w:rsidP="00AA4D5F">
      <w:pPr>
        <w:pBdr>
          <w:top w:val="nil"/>
          <w:left w:val="nil"/>
          <w:bottom w:val="nil"/>
          <w:right w:val="nil"/>
          <w:between w:val="nil"/>
        </w:pBdr>
        <w:spacing w:before="43" w:line="300" w:lineRule="auto"/>
        <w:ind w:left="312" w:right="7"/>
        <w:jc w:val="both"/>
        <w:rPr>
          <w:color w:val="000000"/>
          <w:sz w:val="17"/>
          <w:szCs w:val="17"/>
        </w:rPr>
      </w:pPr>
      <w:r>
        <w:rPr>
          <w:rFonts w:ascii="Arial Unicode MS" w:eastAsia="Arial Unicode MS" w:hAnsi="Arial Unicode MS" w:cs="Arial Unicode MS"/>
          <w:color w:val="000000"/>
          <w:sz w:val="14"/>
          <w:szCs w:val="14"/>
        </w:rPr>
        <w:t>На мультимедийном дисплее выберите: «Настройки автомобиля → Управление автомобилем → Двери и окна», а затем выберите функцию «Все двери» или «Только дверь водителя» в интерфейсе «Отпирание дверных ручек».</w:t>
      </w:r>
    </w:p>
    <w:p w14:paraId="01594042" w14:textId="77777777" w:rsidR="00442042" w:rsidRDefault="002027E7" w:rsidP="00AA4D5F">
      <w:pPr>
        <w:numPr>
          <w:ilvl w:val="0"/>
          <w:numId w:val="26"/>
        </w:numPr>
        <w:pBdr>
          <w:top w:val="nil"/>
          <w:left w:val="nil"/>
          <w:bottom w:val="nil"/>
          <w:right w:val="nil"/>
          <w:between w:val="nil"/>
        </w:pBdr>
        <w:tabs>
          <w:tab w:val="left" w:pos="539"/>
        </w:tabs>
        <w:spacing w:before="58" w:line="300" w:lineRule="auto"/>
        <w:ind w:right="6"/>
        <w:jc w:val="both"/>
        <w:rPr>
          <w:color w:val="000000"/>
          <w:sz w:val="17"/>
          <w:szCs w:val="17"/>
        </w:rPr>
      </w:pPr>
      <w:r>
        <w:rPr>
          <w:color w:val="000000"/>
          <w:sz w:val="14"/>
          <w:szCs w:val="14"/>
        </w:rPr>
        <w:t xml:space="preserve">Все двери: после включения этой функции, когда дверь водителя </w:t>
      </w:r>
      <w:proofErr w:type="spellStart"/>
      <w:r>
        <w:rPr>
          <w:color w:val="000000"/>
          <w:sz w:val="14"/>
          <w:szCs w:val="14"/>
        </w:rPr>
        <w:t>разблокируется</w:t>
      </w:r>
      <w:proofErr w:type="spellEnd"/>
      <w:r>
        <w:rPr>
          <w:color w:val="000000"/>
          <w:sz w:val="14"/>
          <w:szCs w:val="14"/>
        </w:rPr>
        <w:t xml:space="preserve"> нажатием кнопки отпирания/запирания на ручке двери водителя автоматически отпираются все двери.</w:t>
      </w:r>
    </w:p>
    <w:p w14:paraId="5802E324" w14:textId="77777777" w:rsidR="00442042" w:rsidRDefault="002027E7" w:rsidP="00AA4D5F">
      <w:pPr>
        <w:numPr>
          <w:ilvl w:val="0"/>
          <w:numId w:val="26"/>
        </w:numPr>
        <w:pBdr>
          <w:top w:val="nil"/>
          <w:left w:val="nil"/>
          <w:bottom w:val="nil"/>
          <w:right w:val="nil"/>
          <w:between w:val="nil"/>
        </w:pBdr>
        <w:tabs>
          <w:tab w:val="left" w:pos="539"/>
        </w:tabs>
        <w:spacing w:before="15" w:line="300" w:lineRule="auto"/>
        <w:ind w:right="6"/>
        <w:jc w:val="both"/>
        <w:rPr>
          <w:color w:val="000000"/>
          <w:sz w:val="17"/>
          <w:szCs w:val="17"/>
        </w:rPr>
      </w:pPr>
      <w:r>
        <w:rPr>
          <w:color w:val="000000"/>
          <w:sz w:val="14"/>
          <w:szCs w:val="14"/>
        </w:rPr>
        <w:t xml:space="preserve">Дверь водителя: после включения этой функции, когда дверь водителя </w:t>
      </w:r>
      <w:proofErr w:type="spellStart"/>
      <w:r>
        <w:rPr>
          <w:color w:val="000000"/>
          <w:sz w:val="14"/>
          <w:szCs w:val="14"/>
        </w:rPr>
        <w:t>разблокируется</w:t>
      </w:r>
      <w:proofErr w:type="spellEnd"/>
      <w:r>
        <w:rPr>
          <w:color w:val="000000"/>
          <w:sz w:val="14"/>
          <w:szCs w:val="14"/>
        </w:rPr>
        <w:t xml:space="preserve"> нажатием кнопки отпирания/запирания на ручке двери водителя отпирается только дверь водителя, остальные двери при этом остаются запертыми.</w:t>
      </w:r>
    </w:p>
    <w:p w14:paraId="01D0BAA5" w14:textId="77777777" w:rsidR="00442042" w:rsidRDefault="002027E7" w:rsidP="00AA4D5F">
      <w:pPr>
        <w:spacing w:line="300" w:lineRule="auto"/>
        <w:rPr>
          <w:sz w:val="21"/>
          <w:szCs w:val="21"/>
        </w:rPr>
      </w:pPr>
      <w:r>
        <w:br w:type="column"/>
      </w:r>
    </w:p>
    <w:p w14:paraId="7F86A0F9" w14:textId="77777777" w:rsidR="00AA4D5F" w:rsidRDefault="00AA4D5F" w:rsidP="00AA4D5F">
      <w:pPr>
        <w:pStyle w:val="4"/>
        <w:spacing w:before="0" w:line="300" w:lineRule="auto"/>
        <w:ind w:left="0"/>
        <w:rPr>
          <w:b w:val="0"/>
          <w:bCs w:val="0"/>
          <w:color w:val="000000"/>
        </w:rPr>
      </w:pPr>
    </w:p>
    <w:p w14:paraId="4F62BCB6" w14:textId="2A68DC7F" w:rsidR="00442042" w:rsidRDefault="00AA4D5F" w:rsidP="00AA4D5F">
      <w:pPr>
        <w:pStyle w:val="4"/>
        <w:spacing w:before="0" w:line="300" w:lineRule="auto"/>
        <w:ind w:left="0"/>
        <w:rPr>
          <w:sz w:val="14"/>
          <w:szCs w:val="14"/>
        </w:rPr>
      </w:pPr>
      <w:r>
        <w:rPr>
          <w:color w:val="79C1F9"/>
          <w:sz w:val="14"/>
          <w:szCs w:val="14"/>
          <w:lang w:val="ru-RU"/>
        </w:rPr>
        <w:t xml:space="preserve">      </w:t>
      </w:r>
      <w:r w:rsidR="002027E7">
        <w:rPr>
          <w:color w:val="79C1F9"/>
          <w:sz w:val="14"/>
          <w:szCs w:val="14"/>
        </w:rPr>
        <w:t>Бесключевое запирание</w:t>
      </w:r>
    </w:p>
    <w:p w14:paraId="19EE7E3E" w14:textId="35F6E63E" w:rsidR="00442042" w:rsidRDefault="002027E7" w:rsidP="00AA4D5F">
      <w:pPr>
        <w:pStyle w:val="5"/>
        <w:spacing w:before="130" w:line="300" w:lineRule="auto"/>
        <w:ind w:left="310"/>
        <w:jc w:val="left"/>
        <w:rPr>
          <w:sz w:val="14"/>
          <w:szCs w:val="14"/>
        </w:rPr>
      </w:pPr>
      <w:r>
        <w:rPr>
          <w:color w:val="1E6CEB"/>
          <w:sz w:val="14"/>
          <w:szCs w:val="14"/>
        </w:rPr>
        <w:t>Тип I</w:t>
      </w:r>
    </w:p>
    <w:p w14:paraId="6D6DC81E" w14:textId="5BEBA65F" w:rsidR="00442042" w:rsidRDefault="00597B58" w:rsidP="00AA4D5F">
      <w:pPr>
        <w:pBdr>
          <w:top w:val="nil"/>
          <w:left w:val="nil"/>
          <w:bottom w:val="nil"/>
          <w:right w:val="nil"/>
          <w:between w:val="nil"/>
        </w:pBdr>
        <w:spacing w:before="5" w:line="300" w:lineRule="auto"/>
        <w:rPr>
          <w:color w:val="000000"/>
          <w:sz w:val="9"/>
          <w:szCs w:val="9"/>
        </w:rPr>
      </w:pPr>
      <w:r>
        <w:rPr>
          <w:noProof/>
        </w:rPr>
        <w:drawing>
          <wp:anchor distT="0" distB="0" distL="0" distR="0" simplePos="0" relativeHeight="251771904" behindDoc="0" locked="0" layoutInCell="1" hidden="0" allowOverlap="1" wp14:anchorId="13CBAFCA" wp14:editId="587D2B81">
            <wp:simplePos x="0" y="0"/>
            <wp:positionH relativeFrom="margin">
              <wp:align>right</wp:align>
            </wp:positionH>
            <wp:positionV relativeFrom="paragraph">
              <wp:posOffset>94235</wp:posOffset>
            </wp:positionV>
            <wp:extent cx="2110236" cy="1146048"/>
            <wp:effectExtent l="0" t="0" r="4445" b="0"/>
            <wp:wrapTopAndBottom distT="0" distB="0"/>
            <wp:docPr id="34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65"/>
                    <a:srcRect/>
                    <a:stretch>
                      <a:fillRect/>
                    </a:stretch>
                  </pic:blipFill>
                  <pic:spPr>
                    <a:xfrm>
                      <a:off x="0" y="0"/>
                      <a:ext cx="2110236" cy="1146048"/>
                    </a:xfrm>
                    <a:prstGeom prst="rect">
                      <a:avLst/>
                    </a:prstGeom>
                    <a:ln/>
                  </pic:spPr>
                </pic:pic>
              </a:graphicData>
            </a:graphic>
          </wp:anchor>
        </w:drawing>
      </w:r>
    </w:p>
    <w:p w14:paraId="27A31E90" w14:textId="77777777" w:rsidR="00442042" w:rsidRDefault="002027E7" w:rsidP="00AA4D5F">
      <w:pPr>
        <w:pBdr>
          <w:top w:val="nil"/>
          <w:left w:val="nil"/>
          <w:bottom w:val="nil"/>
          <w:right w:val="nil"/>
          <w:between w:val="nil"/>
        </w:pBdr>
        <w:spacing w:before="85" w:line="300" w:lineRule="auto"/>
        <w:ind w:left="310"/>
        <w:jc w:val="both"/>
        <w:rPr>
          <w:color w:val="000000"/>
          <w:sz w:val="17"/>
          <w:szCs w:val="17"/>
        </w:rPr>
      </w:pPr>
      <w:r>
        <w:rPr>
          <w:color w:val="000000"/>
          <w:sz w:val="14"/>
          <w:szCs w:val="14"/>
        </w:rPr>
        <w:t>Кнопка отпирания/запирания</w:t>
      </w:r>
    </w:p>
    <w:p w14:paraId="37D830F0" w14:textId="77777777" w:rsidR="00442042" w:rsidRDefault="002027E7" w:rsidP="00AA4D5F">
      <w:pPr>
        <w:pBdr>
          <w:top w:val="nil"/>
          <w:left w:val="nil"/>
          <w:bottom w:val="nil"/>
          <w:right w:val="nil"/>
          <w:between w:val="nil"/>
        </w:pBdr>
        <w:spacing w:before="59" w:line="300" w:lineRule="auto"/>
        <w:ind w:left="310" w:right="26"/>
        <w:jc w:val="both"/>
        <w:rPr>
          <w:color w:val="000000"/>
          <w:sz w:val="17"/>
          <w:szCs w:val="17"/>
        </w:rPr>
      </w:pPr>
      <w:r>
        <w:rPr>
          <w:color w:val="000000"/>
          <w:sz w:val="14"/>
          <w:szCs w:val="14"/>
        </w:rPr>
        <w:t>После закрытия всех четырех дверей и багажника нажмите кнопку отпирания/запирания на ручке двери водителя, все двери будут заперты. После успешного запирания указатели поворота мигнут, прозвучит звуковой сигнал запирания (если эта функция включена), а внутреннее освещение постепенно погаснет.</w:t>
      </w:r>
    </w:p>
    <w:p w14:paraId="7BDA2A9F" w14:textId="7C34E15E" w:rsidR="00442042" w:rsidRDefault="002027E7" w:rsidP="00AA4D5F">
      <w:pPr>
        <w:pStyle w:val="5"/>
        <w:spacing w:line="300" w:lineRule="auto"/>
        <w:ind w:left="310"/>
        <w:rPr>
          <w:sz w:val="14"/>
          <w:szCs w:val="14"/>
        </w:rPr>
      </w:pPr>
      <w:r>
        <w:rPr>
          <w:color w:val="1E6CEB"/>
          <w:sz w:val="14"/>
          <w:szCs w:val="14"/>
        </w:rPr>
        <w:t>Тип II</w:t>
      </w:r>
    </w:p>
    <w:p w14:paraId="7BA201E1" w14:textId="13B6C45E" w:rsidR="00442042" w:rsidRDefault="00AA4D5F" w:rsidP="00AA4D5F">
      <w:pPr>
        <w:pBdr>
          <w:top w:val="nil"/>
          <w:left w:val="nil"/>
          <w:bottom w:val="nil"/>
          <w:right w:val="nil"/>
          <w:between w:val="nil"/>
        </w:pBdr>
        <w:spacing w:before="5" w:line="300" w:lineRule="auto"/>
        <w:rPr>
          <w:color w:val="000000"/>
          <w:sz w:val="9"/>
          <w:szCs w:val="9"/>
        </w:rPr>
      </w:pPr>
      <w:r>
        <w:rPr>
          <w:noProof/>
        </w:rPr>
        <w:drawing>
          <wp:anchor distT="0" distB="0" distL="0" distR="0" simplePos="0" relativeHeight="251772928" behindDoc="0" locked="0" layoutInCell="1" hidden="0" allowOverlap="1" wp14:anchorId="5A70BDC9" wp14:editId="54FAD4D2">
            <wp:simplePos x="0" y="0"/>
            <wp:positionH relativeFrom="margin">
              <wp:align>right</wp:align>
            </wp:positionH>
            <wp:positionV relativeFrom="paragraph">
              <wp:posOffset>98214</wp:posOffset>
            </wp:positionV>
            <wp:extent cx="2110105" cy="1145540"/>
            <wp:effectExtent l="0" t="0" r="4445" b="0"/>
            <wp:wrapTopAndBottom distT="0" distB="0"/>
            <wp:docPr id="937" name="image481.jpg"/>
            <wp:cNvGraphicFramePr/>
            <a:graphic xmlns:a="http://schemas.openxmlformats.org/drawingml/2006/main">
              <a:graphicData uri="http://schemas.openxmlformats.org/drawingml/2006/picture">
                <pic:pic xmlns:pic="http://schemas.openxmlformats.org/drawingml/2006/picture">
                  <pic:nvPicPr>
                    <pic:cNvPr id="0" name="image481.jpg"/>
                    <pic:cNvPicPr preferRelativeResize="0"/>
                  </pic:nvPicPr>
                  <pic:blipFill>
                    <a:blip r:embed="rId68"/>
                    <a:srcRect/>
                    <a:stretch>
                      <a:fillRect/>
                    </a:stretch>
                  </pic:blipFill>
                  <pic:spPr>
                    <a:xfrm>
                      <a:off x="0" y="0"/>
                      <a:ext cx="2110105" cy="1145540"/>
                    </a:xfrm>
                    <a:prstGeom prst="rect">
                      <a:avLst/>
                    </a:prstGeom>
                    <a:ln/>
                  </pic:spPr>
                </pic:pic>
              </a:graphicData>
            </a:graphic>
          </wp:anchor>
        </w:drawing>
      </w:r>
    </w:p>
    <w:p w14:paraId="112F1924" w14:textId="77777777" w:rsidR="00442042" w:rsidRDefault="002027E7" w:rsidP="00AA4D5F">
      <w:pPr>
        <w:pBdr>
          <w:top w:val="nil"/>
          <w:left w:val="nil"/>
          <w:bottom w:val="nil"/>
          <w:right w:val="nil"/>
          <w:between w:val="nil"/>
        </w:pBdr>
        <w:spacing w:before="42" w:line="300" w:lineRule="auto"/>
        <w:ind w:left="310" w:right="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rFonts w:ascii="Arial Unicode MS" w:eastAsia="Arial Unicode MS" w:hAnsi="Arial Unicode MS" w:cs="Arial Unicode MS"/>
          <w:color w:val="000000"/>
          <w:sz w:val="14"/>
          <w:szCs w:val="14"/>
        </w:rPr>
        <w:t xml:space="preserve">На мультимедийном дисплее выберите: «Настройки автомобиля → Управление автомобилем → Двери и окна», затем включите функцию «Датчик приближения - Запирание» После активации этой функции, если автомобиль в незапертом состоянии и все двери закрыты, при удалении водителя от автомобиля с действующим смарт-ключом, автомобиль автоматически запирается, указатели поворота мигают, </w:t>
      </w:r>
    </w:p>
    <w:p w14:paraId="56E42C0E" w14:textId="77777777" w:rsidR="00442042" w:rsidRDefault="00472F00">
      <w:pPr>
        <w:spacing w:before="72"/>
        <w:ind w:right="26"/>
        <w:jc w:val="right"/>
        <w:rPr>
          <w:i/>
          <w:iCs/>
          <w:sz w:val="20"/>
          <w:szCs w:val="20"/>
        </w:rPr>
      </w:pPr>
      <w:hyperlink w:anchor="_5es71hmlh7zp">
        <w:r w:rsidR="002027E7">
          <w:rPr>
            <w:i/>
            <w:iCs/>
            <w:color w:val="007FFF"/>
            <w:sz w:val="18"/>
            <w:szCs w:val="18"/>
          </w:rPr>
          <w:t>Вход и выход из автомобиля</w:t>
        </w:r>
      </w:hyperlink>
    </w:p>
    <w:p w14:paraId="0A7AF4D9"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773952" behindDoc="0" locked="0" layoutInCell="1" hidden="0" allowOverlap="1" wp14:anchorId="1E228A04" wp14:editId="35C357C7">
                <wp:simplePos x="0" y="0"/>
                <wp:positionH relativeFrom="column">
                  <wp:posOffset>198589</wp:posOffset>
                </wp:positionH>
                <wp:positionV relativeFrom="paragraph">
                  <wp:posOffset>51815</wp:posOffset>
                </wp:positionV>
                <wp:extent cx="4428490" cy="12700"/>
                <wp:effectExtent l="0" t="0" r="0" b="0"/>
                <wp:wrapTopAndBottom distT="0" distB="0"/>
                <wp:docPr id="9" name="Полилиния: фигура 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49E49DD" id="Полилиния: фигура 9" o:spid="_x0000_s1026" style="position:absolute;margin-left:15.65pt;margin-top:4.1pt;width:348.7pt;height:1pt;z-index:25177395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67IdgIAABAFAAAOAAAAZHJzL2Uyb0RvYy54bWysVM2O0zAQviPxDpbvNEl/tk3VdIV2VYS0&#10;Yivt8gCu4zQWjm1st+nekODOI/AKSFxWQvAM7Rsxdpo2LCcQh9oz9eeZb+YbZ3a5qwTaMmO5khlO&#10;ejFGTFKVc7nO8Nv7xYsJRtYRmROhJMvwA7P4cv782azWU9ZXpRI5MwiCSDutdYZL5/Q0iiwtWUVs&#10;T2km4bBQpiIOXLOOckNqiF6JqB/HF1GtTK6Nosxa+Pe6OcTzEL8oGHW3RWGZQyLDwM2F1YR15ddo&#10;PiPTtSG65PRIg/wDi4pwCUlPoa6JI2hj+B+hKk6NsqpwPaqqSBUFpyzUANUk8ZNq7kqiWagFmmP1&#10;qU32/4Wlb7ZLg3ie4RQjSSqQaP9l/3P/ff8Yfj/2j4fPU3T4BP63w8fDh/1XlPqu1dpO4fKdXpqj&#10;Z8H0LdgVpvI7FId2GR4kg2Q8GmH0APZ4PInTUdN1tnOIAmA47E+GKYhDPWKSBFGicxy6se4VUyEm&#10;2d5Y12iWtxYpW4vuZGsaUN5rLoLmDiPQ3GAEmq+a7Jo4f88T9SaqO0TKIw8EFM3Gj/btOz8sHlyp&#10;LbtX4Zrz5QH7cTrph/Ja5meMkF0s1Agltqj2rN11iNdgBqPRhecJbWiP272BddP+FfhpdiqUZU0m&#10;34eQ8tQbSN/tvlWC5wsuhC/fmvXqShi0Jf5pxePFYnFk/BtMSA+Wyl9rC4IkfnyagfHWSuUPMIZW&#10;0wU31t0Q65bEwENMMKrhcWbYvt8QwzASryVMf5oM+zBRruuYrrPqOkTSUoH+1MEENM6VA78RVKqX&#10;G6cK7scq0GrIHB14dqElx0+Ef9ddP6DOH7L5LwAAAP//AwBQSwMEFAAGAAgAAAAhAGT5pBrcAAAA&#10;BwEAAA8AAABkcnMvZG93bnJldi54bWxMjk1PwzAQRO9I/AdrkbhRJ6lEoxCn4vMCElILSPTmxksS&#10;1V5HttOGf89yguNonmZevZ6dFUcMcfCkIF9kIJBabwbqFLy/PV2VIGLSZLT1hAq+McK6OT+rdWX8&#10;iTZ43KZO8AjFSivoUxorKWPbo9Nx4Uck7r58cDpxDJ00QZ943FlZZNm1dHogfuj1iPc9toft5BR4&#10;u9s9x8PHXRbi48v0kLv589UpdXkx396ASDinPxh+9VkdGnba+4lMFFbBMl8yqaAsQHC9KsoViD1z&#10;WQGyqeV//+YHAAD//wMAUEsBAi0AFAAGAAgAAAAhALaDOJL+AAAA4QEAABMAAAAAAAAAAAAAAAAA&#10;AAAAAFtDb250ZW50X1R5cGVzXS54bWxQSwECLQAUAAYACAAAACEAOP0h/9YAAACUAQAACwAAAAAA&#10;AAAAAAAAAAAvAQAAX3JlbHMvLnJlbHNQSwECLQAUAAYACAAAACEAx0OuyHYCAAAQBQAADgAAAAAA&#10;AAAAAAAAAAAuAgAAZHJzL2Uyb0RvYy54bWxQSwECLQAUAAYACAAAACEAZPmkGtwAAAAHAQAADwAA&#10;AAAAAAAAAAAAAADQBAAAZHJzL2Rvd25yZXYueG1sUEsFBgAAAAAEAAQA8wAAANkFAAAAAA==&#10;" path="m4427982,l,,,3556r4427982,l4427982,xe" fillcolor="#007fff" stroked="f">
                <v:path arrowok="t" o:extrusionok="f"/>
                <w10:wrap type="topAndBottom"/>
              </v:shape>
            </w:pict>
          </mc:Fallback>
        </mc:AlternateContent>
      </w:r>
    </w:p>
    <w:p w14:paraId="2A0FE18E"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3E4CCB52" w14:textId="77777777" w:rsidR="00442042" w:rsidRDefault="002027E7" w:rsidP="00AA4D5F">
      <w:pPr>
        <w:pBdr>
          <w:top w:val="nil"/>
          <w:left w:val="nil"/>
          <w:bottom w:val="nil"/>
          <w:right w:val="nil"/>
          <w:between w:val="nil"/>
        </w:pBdr>
        <w:spacing w:before="82" w:line="300" w:lineRule="auto"/>
        <w:ind w:left="312"/>
        <w:rPr>
          <w:color w:val="000000"/>
          <w:sz w:val="17"/>
          <w:szCs w:val="17"/>
        </w:rPr>
      </w:pPr>
      <w:r>
        <w:rPr>
          <w:color w:val="000000"/>
          <w:sz w:val="14"/>
          <w:szCs w:val="14"/>
        </w:rPr>
        <w:t>и звучит звуковой сигнал подтверждения (если эта функция включена).</w:t>
      </w:r>
    </w:p>
    <w:p w14:paraId="2320CE40" w14:textId="02DA481A" w:rsidR="00442042" w:rsidRDefault="00AA4D5F" w:rsidP="00AA4D5F">
      <w:pPr>
        <w:pBdr>
          <w:top w:val="nil"/>
          <w:left w:val="nil"/>
          <w:bottom w:val="nil"/>
          <w:right w:val="nil"/>
          <w:between w:val="nil"/>
        </w:pBdr>
        <w:spacing w:line="300" w:lineRule="auto"/>
        <w:ind w:left="766"/>
        <w:rPr>
          <w:color w:val="000000"/>
          <w:sz w:val="17"/>
          <w:szCs w:val="17"/>
        </w:rPr>
      </w:pPr>
      <w:r>
        <w:rPr>
          <w:noProof/>
        </w:rPr>
        <w:drawing>
          <wp:anchor distT="0" distB="0" distL="0" distR="0" simplePos="0" relativeHeight="251774976" behindDoc="0" locked="0" layoutInCell="1" hidden="0" allowOverlap="1" wp14:anchorId="08BA81B6" wp14:editId="220B3ED1">
            <wp:simplePos x="0" y="0"/>
            <wp:positionH relativeFrom="column">
              <wp:posOffset>231987</wp:posOffset>
            </wp:positionH>
            <wp:positionV relativeFrom="paragraph">
              <wp:posOffset>15663</wp:posOffset>
            </wp:positionV>
            <wp:extent cx="200990" cy="200659"/>
            <wp:effectExtent l="0" t="0" r="0" b="0"/>
            <wp:wrapNone/>
            <wp:docPr id="3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anchor>
        </w:drawing>
      </w:r>
      <w:r w:rsidR="002027E7">
        <w:rPr>
          <w:color w:val="000000"/>
          <w:sz w:val="14"/>
          <w:szCs w:val="14"/>
        </w:rPr>
        <w:t xml:space="preserve"> Бесключевое запирание не сработает в следующих случаях:</w:t>
      </w:r>
    </w:p>
    <w:p w14:paraId="3C952F56" w14:textId="77777777" w:rsidR="00442042" w:rsidRDefault="002027E7" w:rsidP="00AA4D5F">
      <w:pPr>
        <w:numPr>
          <w:ilvl w:val="0"/>
          <w:numId w:val="26"/>
        </w:numPr>
        <w:pBdr>
          <w:top w:val="nil"/>
          <w:left w:val="nil"/>
          <w:bottom w:val="nil"/>
          <w:right w:val="nil"/>
          <w:between w:val="nil"/>
        </w:pBdr>
        <w:tabs>
          <w:tab w:val="left" w:pos="538"/>
        </w:tabs>
        <w:spacing w:line="300" w:lineRule="auto"/>
        <w:ind w:left="538" w:hanging="226"/>
        <w:rPr>
          <w:color w:val="000000"/>
          <w:sz w:val="17"/>
          <w:szCs w:val="17"/>
        </w:rPr>
      </w:pPr>
      <w:r>
        <w:rPr>
          <w:color w:val="000000"/>
          <w:sz w:val="14"/>
          <w:szCs w:val="14"/>
        </w:rPr>
        <w:t>запуск двигателя включен;</w:t>
      </w:r>
    </w:p>
    <w:p w14:paraId="4245D806" w14:textId="77777777" w:rsidR="00442042" w:rsidRDefault="002027E7" w:rsidP="00AA4D5F">
      <w:pPr>
        <w:numPr>
          <w:ilvl w:val="0"/>
          <w:numId w:val="26"/>
        </w:numPr>
        <w:pBdr>
          <w:top w:val="nil"/>
          <w:left w:val="nil"/>
          <w:bottom w:val="nil"/>
          <w:right w:val="nil"/>
          <w:between w:val="nil"/>
        </w:pBdr>
        <w:tabs>
          <w:tab w:val="left" w:pos="538"/>
        </w:tabs>
        <w:spacing w:line="300" w:lineRule="auto"/>
        <w:ind w:left="538" w:hanging="226"/>
        <w:rPr>
          <w:color w:val="000000"/>
          <w:sz w:val="17"/>
          <w:szCs w:val="17"/>
        </w:rPr>
      </w:pPr>
      <w:r>
        <w:rPr>
          <w:color w:val="000000"/>
          <w:sz w:val="14"/>
          <w:szCs w:val="14"/>
        </w:rPr>
        <w:t>одна из дверей не закрыта</w:t>
      </w:r>
      <w:r>
        <w:rPr>
          <w:color w:val="000000"/>
          <w:sz w:val="17"/>
          <w:szCs w:val="17"/>
        </w:rPr>
        <w:t>.</w:t>
      </w:r>
    </w:p>
    <w:p w14:paraId="0C7D3998" w14:textId="47B6D1CC" w:rsidR="00442042" w:rsidRDefault="002027E7" w:rsidP="00AA4D5F">
      <w:pPr>
        <w:pBdr>
          <w:top w:val="nil"/>
          <w:left w:val="nil"/>
          <w:bottom w:val="nil"/>
          <w:right w:val="nil"/>
          <w:between w:val="nil"/>
        </w:pBdr>
        <w:spacing w:line="300" w:lineRule="auto"/>
        <w:ind w:left="312"/>
        <w:jc w:val="both"/>
        <w:rPr>
          <w:color w:val="000000"/>
          <w:sz w:val="17"/>
          <w:szCs w:val="17"/>
        </w:rPr>
      </w:pPr>
      <w:r>
        <w:rPr>
          <w:color w:val="000000"/>
          <w:sz w:val="14"/>
          <w:szCs w:val="14"/>
        </w:rPr>
        <w:t>Следующие факторы могут повлиять на работу функций «отпирание при приближении</w:t>
      </w:r>
      <w:r w:rsidR="00AA4D5F">
        <w:rPr>
          <w:color w:val="000000"/>
          <w:sz w:val="14"/>
          <w:szCs w:val="14"/>
          <w:lang w:val="ru-RU"/>
        </w:rPr>
        <w:t xml:space="preserve"> к автомобилю</w:t>
      </w:r>
      <w:r>
        <w:rPr>
          <w:color w:val="000000"/>
          <w:sz w:val="14"/>
          <w:szCs w:val="14"/>
        </w:rPr>
        <w:t>» и «запирание при удалении</w:t>
      </w:r>
      <w:r w:rsidR="00AA4D5F">
        <w:rPr>
          <w:color w:val="000000"/>
          <w:sz w:val="14"/>
          <w:szCs w:val="14"/>
          <w:lang w:val="ru-RU"/>
        </w:rPr>
        <w:t xml:space="preserve"> от автомобиля</w:t>
      </w:r>
      <w:r>
        <w:rPr>
          <w:color w:val="000000"/>
          <w:sz w:val="14"/>
          <w:szCs w:val="14"/>
        </w:rPr>
        <w:t>»:</w:t>
      </w:r>
    </w:p>
    <w:p w14:paraId="3B1746C6" w14:textId="77777777" w:rsidR="00442042" w:rsidRDefault="002027E7" w:rsidP="00AA4D5F">
      <w:pPr>
        <w:numPr>
          <w:ilvl w:val="0"/>
          <w:numId w:val="26"/>
        </w:numPr>
        <w:pBdr>
          <w:top w:val="nil"/>
          <w:left w:val="nil"/>
          <w:bottom w:val="nil"/>
          <w:right w:val="nil"/>
          <w:between w:val="nil"/>
        </w:pBdr>
        <w:tabs>
          <w:tab w:val="left" w:pos="539"/>
        </w:tabs>
        <w:spacing w:before="183" w:line="300" w:lineRule="auto"/>
        <w:jc w:val="both"/>
        <w:rPr>
          <w:color w:val="000000"/>
          <w:sz w:val="14"/>
          <w:szCs w:val="14"/>
        </w:rPr>
      </w:pPr>
      <w:r>
        <w:rPr>
          <w:color w:val="000000"/>
          <w:sz w:val="14"/>
          <w:szCs w:val="14"/>
        </w:rPr>
        <w:t>Смарт-ключ действует только в пределах ограниченного расстояния. Зона его действия может изменяться под влиянием физических или географических условий. В целях безопасности всегда проверяйте, что автомобиль действительно заперт.</w:t>
      </w:r>
    </w:p>
    <w:p w14:paraId="0702E982" w14:textId="77777777" w:rsidR="00442042" w:rsidRDefault="002027E7" w:rsidP="00AA4D5F">
      <w:pPr>
        <w:numPr>
          <w:ilvl w:val="0"/>
          <w:numId w:val="26"/>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При нахождении автомобиля рядом с зарядной станцией, на крупной стоянке, у подстанции или в других местах с сильными радиопомехами, а также если смарт-ключ находится рядом с устройствами, создающими помехи (мобильные телефоны, Bluetooth-гарнитуры, ноутбуки, инверторы и т. д.), возможны временные сбои в работе функций запирания и отпирания. В таких случаях подождите 1 секунду, затем снова коснитесь зоны сенсора на ручке двери.</w:t>
      </w:r>
    </w:p>
    <w:p w14:paraId="15C4CFF5" w14:textId="5637531E" w:rsidR="00442042" w:rsidRDefault="00AA4D5F" w:rsidP="00AA4D5F">
      <w:pPr>
        <w:numPr>
          <w:ilvl w:val="0"/>
          <w:numId w:val="26"/>
        </w:numPr>
        <w:pBdr>
          <w:top w:val="nil"/>
          <w:left w:val="nil"/>
          <w:bottom w:val="nil"/>
          <w:right w:val="nil"/>
          <w:between w:val="nil"/>
        </w:pBdr>
        <w:tabs>
          <w:tab w:val="left" w:pos="539"/>
        </w:tabs>
        <w:spacing w:before="14" w:line="300" w:lineRule="auto"/>
        <w:jc w:val="both"/>
        <w:rPr>
          <w:color w:val="000000"/>
          <w:sz w:val="14"/>
          <w:szCs w:val="14"/>
        </w:rPr>
      </w:pPr>
      <w:r>
        <w:rPr>
          <w:noProof/>
          <w:color w:val="000000"/>
          <w:sz w:val="14"/>
          <w:szCs w:val="14"/>
        </w:rPr>
        <w:drawing>
          <wp:anchor distT="0" distB="0" distL="114300" distR="114300" simplePos="0" relativeHeight="252490752" behindDoc="1" locked="0" layoutInCell="1" allowOverlap="1" wp14:anchorId="34482000" wp14:editId="2475A361">
            <wp:simplePos x="0" y="0"/>
            <wp:positionH relativeFrom="column">
              <wp:posOffset>1951779</wp:posOffset>
            </wp:positionH>
            <wp:positionV relativeFrom="paragraph">
              <wp:posOffset>773430</wp:posOffset>
            </wp:positionV>
            <wp:extent cx="107950" cy="107950"/>
            <wp:effectExtent l="0" t="0" r="6350" b="6350"/>
            <wp:wrapNone/>
            <wp:docPr id="126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color w:val="000000"/>
          <w:sz w:val="14"/>
          <w:szCs w:val="14"/>
        </w:rPr>
        <w:t>Если ключ длительное время находится рядом с автомобилем, для экономии энергии система может автоматически отключить функции «отпирание при приближении</w:t>
      </w:r>
      <w:r>
        <w:rPr>
          <w:color w:val="000000"/>
          <w:sz w:val="14"/>
          <w:szCs w:val="14"/>
          <w:lang w:val="ru-RU"/>
        </w:rPr>
        <w:t>к автомобилю</w:t>
      </w:r>
      <w:r w:rsidR="002027E7">
        <w:rPr>
          <w:color w:val="000000"/>
          <w:sz w:val="14"/>
          <w:szCs w:val="14"/>
        </w:rPr>
        <w:t>» и «запирание при удалении</w:t>
      </w:r>
      <w:r>
        <w:rPr>
          <w:color w:val="000000"/>
          <w:sz w:val="14"/>
          <w:szCs w:val="14"/>
          <w:lang w:val="ru-RU"/>
        </w:rPr>
        <w:t xml:space="preserve"> от автомобиля</w:t>
      </w:r>
      <w:r w:rsidR="002027E7">
        <w:rPr>
          <w:color w:val="000000"/>
          <w:sz w:val="14"/>
          <w:szCs w:val="14"/>
        </w:rPr>
        <w:t>». Их можно повторно активировать, отперев автомобиль или открыв/закрыв дверь.</w:t>
      </w:r>
    </w:p>
    <w:p w14:paraId="3A6AB888" w14:textId="08F38B06" w:rsidR="00442042" w:rsidRDefault="002027E7" w:rsidP="00AA4D5F">
      <w:pPr>
        <w:pBdr>
          <w:top w:val="nil"/>
          <w:left w:val="nil"/>
          <w:bottom w:val="nil"/>
          <w:right w:val="nil"/>
          <w:between w:val="nil"/>
        </w:pBdr>
        <w:spacing w:before="82" w:line="300" w:lineRule="auto"/>
        <w:ind w:left="312" w:right="26"/>
        <w:jc w:val="both"/>
        <w:rPr>
          <w:color w:val="000000"/>
          <w:sz w:val="17"/>
          <w:szCs w:val="17"/>
        </w:rPr>
        <w:sectPr w:rsidR="00442042">
          <w:type w:val="continuous"/>
          <w:pgSz w:w="8740" w:h="11910"/>
          <w:pgMar w:top="1340" w:right="850" w:bottom="280" w:left="566" w:header="0" w:footer="362" w:gutter="0"/>
          <w:cols w:num="2" w:space="720" w:equalWidth="0">
            <w:col w:w="3639" w:space="45"/>
            <w:col w:w="3639" w:space="0"/>
          </w:cols>
        </w:sectPr>
      </w:pPr>
      <w:r>
        <w:br w:type="column"/>
      </w:r>
      <w:r>
        <w:rPr>
          <w:color w:val="000000"/>
          <w:sz w:val="14"/>
          <w:szCs w:val="14"/>
        </w:rPr>
        <w:t>После включения функции «запирание при удалении</w:t>
      </w:r>
      <w:r w:rsidR="00AA4D5F">
        <w:rPr>
          <w:color w:val="000000"/>
          <w:sz w:val="14"/>
          <w:szCs w:val="14"/>
          <w:lang w:val="ru-RU"/>
        </w:rPr>
        <w:t xml:space="preserve"> от автомобиля</w:t>
      </w:r>
      <w:r>
        <w:rPr>
          <w:color w:val="000000"/>
          <w:sz w:val="14"/>
          <w:szCs w:val="14"/>
        </w:rPr>
        <w:t>» обязательно убедитесь, что автомобиль действительно заперт, ориентируясь на сигналы подтверждения.</w:t>
      </w:r>
    </w:p>
    <w:p w14:paraId="2B35FAAC" w14:textId="114F6D80" w:rsidR="00442042" w:rsidRDefault="00472F00">
      <w:pPr>
        <w:spacing w:before="72"/>
        <w:ind w:left="312"/>
        <w:jc w:val="both"/>
        <w:rPr>
          <w:i/>
          <w:iCs/>
          <w:sz w:val="20"/>
          <w:szCs w:val="20"/>
        </w:rPr>
      </w:pPr>
      <w:hyperlink w:anchor="_5es71hmlh7zp">
        <w:r w:rsidR="002027E7">
          <w:rPr>
            <w:i/>
            <w:iCs/>
            <w:color w:val="007FFF"/>
            <w:sz w:val="18"/>
            <w:szCs w:val="18"/>
          </w:rPr>
          <w:t>Вход и выход из автомобиля</w:t>
        </w:r>
      </w:hyperlink>
    </w:p>
    <w:bookmarkStart w:id="58" w:name="urczjityh9lm" w:colFirst="0" w:colLast="0"/>
    <w:bookmarkStart w:id="59" w:name="_95gmj93xrqkk" w:colFirst="0" w:colLast="0"/>
    <w:bookmarkEnd w:id="58"/>
    <w:bookmarkEnd w:id="59"/>
    <w:p w14:paraId="50DE53FA" w14:textId="2F287090" w:rsidR="00442042" w:rsidRDefault="00597B58" w:rsidP="001833FD">
      <w:pPr>
        <w:pStyle w:val="2"/>
        <w:spacing w:before="186" w:line="300" w:lineRule="auto"/>
        <w:ind w:right="6" w:hanging="1"/>
        <w:jc w:val="both"/>
      </w:pPr>
      <w:r>
        <w:rPr>
          <w:noProof/>
        </w:rPr>
        <mc:AlternateContent>
          <mc:Choice Requires="wps">
            <w:drawing>
              <wp:anchor distT="0" distB="0" distL="0" distR="0" simplePos="0" relativeHeight="251776000" behindDoc="0" locked="0" layoutInCell="1" hidden="0" allowOverlap="1" wp14:anchorId="032C8055" wp14:editId="500996B4">
                <wp:simplePos x="0" y="0"/>
                <wp:positionH relativeFrom="column">
                  <wp:posOffset>178560</wp:posOffset>
                </wp:positionH>
                <wp:positionV relativeFrom="paragraph">
                  <wp:posOffset>12252</wp:posOffset>
                </wp:positionV>
                <wp:extent cx="4428490" cy="12700"/>
                <wp:effectExtent l="0" t="0" r="0" b="0"/>
                <wp:wrapNone/>
                <wp:docPr id="77" name="Полилиния: фигура 77"/>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2343A42" id="Полилиния: фигура 77" o:spid="_x0000_s1026" style="position:absolute;margin-left:14.05pt;margin-top:.95pt;width:348.7pt;height:1pt;z-index:25177600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gmwcAIAAAcFAAAOAAAAZHJzL2Uyb0RvYy54bWysVMGO0zAQvSPxD5bvNE233bZR0xXaVRDS&#10;iq20ywe4jtNEOLax3Sa9IcGdT9hfQOKyEoJvSP+IsdO0AU4gDnFm4vHMm/fGWVzVJUc7pk0hRYzD&#10;wRAjJqhMC7GJ8duH5MUMI2OJSAmXgsV4zwy+Wj5/tqhUxEYylzxlGkESYaJKxTi3VkVBYGjOSmIG&#10;UjEBm5nUJbHg6k2QalJB9pIHo+HwMqikTpWWlBkDX2/aTbz0+bOMUXuXZYZZxGMM2KxftV/Xbg2W&#10;CxJtNFF5QY8wyD+gKEkhoOgp1Q2xBG118UeqsqBaGpnZAZVlILOsoMz3AN2Ew9+6uc+JYr4XIMeo&#10;E03m/6Wlb3YrjYo0xtMpRoKUoFHz2PxovjVP/vnePB0+R+jwCfyvh4+HD80XBKHAW6VMBMfv1Uof&#10;PQOmI6HOdOne0B6qPdf7E9estojCx/F4NBvPQRIKe+FoOvRaBOfDdGvsKyZ9IrK7NbaVKu0skncW&#10;rUVnahDcSc291BYjkFpjBFKvW6kVse6cQ+dMVPWQ5DG+mIVugmurt26i79453C64lDv2IP0x63oC&#10;+NP5bIRR1xkgP8dw0Y+FjL2obq97K5+vjbmYTC4dTkjWbXfvNqxf9q+CO3a7dJRLw9pKjgdf8sQN&#10;lO+zbyQv0qTg3LVv9GZ9zTXaEXejhtMkSY6IfwnjwgUL6Y51DUERNzPtlDhrLdM9TJ9RNCm0sbfE&#10;2BXRcP9CjCq4kzE277dEM4z4awFDPw/Howko23d031n3HSJoLkF/amECWufagt8KKuTLrZVZ4cbK&#10;w2rBHB24bZ6S45/BXee+76PO/6/lTwAAAP//AwBQSwMEFAAGAAgAAAAhAEgHt1rcAAAABgEAAA8A&#10;AABkcnMvZG93bnJldi54bWxMjstOwzAQRfdI/IM1SOyok6BCG+JUPDdUQqKARHduPCRR7XFkO234&#10;e4YVLO9D955qNTkrDhhi70lBPstAIDXe9NQqeH97uliAiEmT0dYTKvjGCKv69KTSpfFHesXDJrWC&#10;RyiWWkGX0lBKGZsOnY4zPyBx9uWD04llaKUJ+sjjzsoiy66k0z3xQ6cHvO+w2W9Gp8Db7fY57j/u&#10;shAf1+ND7qbPF6fU+dl0ewMi4ZT+yvCLz+hQM9POj2SisAqKRc5N9pcgOL4u5nMQOwWXS5B1Jf/j&#10;1z8AAAD//wMAUEsBAi0AFAAGAAgAAAAhALaDOJL+AAAA4QEAABMAAAAAAAAAAAAAAAAAAAAAAFtD&#10;b250ZW50X1R5cGVzXS54bWxQSwECLQAUAAYACAAAACEAOP0h/9YAAACUAQAACwAAAAAAAAAAAAAA&#10;AAAvAQAAX3JlbHMvLnJlbHNQSwECLQAUAAYACAAAACEAKmoJsHACAAAHBQAADgAAAAAAAAAAAAAA&#10;AAAuAgAAZHJzL2Uyb0RvYy54bWxQSwECLQAUAAYACAAAACEASAe3WtwAAAAGAQAADwAAAAAAAAAA&#10;AAAAAADKBAAAZHJzL2Rvd25yZXYueG1sUEsFBgAAAAAEAAQA8wAAANMFAAAAAA==&#10;" path="m4427982,l,,,3556r4427982,l4427982,xe" fillcolor="#007fff" stroked="f">
                <v:path arrowok="t" o:extrusionok="f"/>
              </v:shape>
            </w:pict>
          </mc:Fallback>
        </mc:AlternateContent>
      </w:r>
      <w:r w:rsidR="002027E7">
        <w:rPr>
          <w:color w:val="1E6CEB"/>
          <w:sz w:val="16"/>
          <w:szCs w:val="16"/>
        </w:rPr>
        <w:t>Запирание и отпирание с помощью центрального замка</w:t>
      </w:r>
    </w:p>
    <w:p w14:paraId="7C488033" w14:textId="77777777" w:rsidR="00442042" w:rsidRDefault="00442042" w:rsidP="001833FD">
      <w:pPr>
        <w:pBdr>
          <w:top w:val="nil"/>
          <w:left w:val="nil"/>
          <w:bottom w:val="nil"/>
          <w:right w:val="nil"/>
          <w:between w:val="nil"/>
        </w:pBdr>
        <w:spacing w:line="300" w:lineRule="auto"/>
        <w:rPr>
          <w:b/>
          <w:bCs/>
          <w:color w:val="000000"/>
          <w:sz w:val="12"/>
          <w:szCs w:val="12"/>
        </w:rPr>
      </w:pPr>
    </w:p>
    <w:p w14:paraId="046B1154" w14:textId="77777777" w:rsidR="00442042" w:rsidRDefault="002027E7" w:rsidP="001833FD">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1400D25F" wp14:editId="1AE768C2">
            <wp:extent cx="2110236" cy="1146048"/>
            <wp:effectExtent l="0" t="0" r="0" b="0"/>
            <wp:docPr id="1259" name="image671.jpg"/>
            <wp:cNvGraphicFramePr/>
            <a:graphic xmlns:a="http://schemas.openxmlformats.org/drawingml/2006/main">
              <a:graphicData uri="http://schemas.openxmlformats.org/drawingml/2006/picture">
                <pic:pic xmlns:pic="http://schemas.openxmlformats.org/drawingml/2006/picture">
                  <pic:nvPicPr>
                    <pic:cNvPr id="0" name="image671.jpg"/>
                    <pic:cNvPicPr preferRelativeResize="0"/>
                  </pic:nvPicPr>
                  <pic:blipFill>
                    <a:blip r:embed="rId69"/>
                    <a:srcRect/>
                    <a:stretch>
                      <a:fillRect/>
                    </a:stretch>
                  </pic:blipFill>
                  <pic:spPr>
                    <a:xfrm>
                      <a:off x="0" y="0"/>
                      <a:ext cx="2110236" cy="1146048"/>
                    </a:xfrm>
                    <a:prstGeom prst="rect">
                      <a:avLst/>
                    </a:prstGeom>
                    <a:ln/>
                  </pic:spPr>
                </pic:pic>
              </a:graphicData>
            </a:graphic>
          </wp:inline>
        </w:drawing>
      </w:r>
    </w:p>
    <w:p w14:paraId="1A846D1A" w14:textId="77777777" w:rsidR="00442042" w:rsidRDefault="002027E7" w:rsidP="001833FD">
      <w:pPr>
        <w:pBdr>
          <w:top w:val="nil"/>
          <w:left w:val="nil"/>
          <w:bottom w:val="nil"/>
          <w:right w:val="nil"/>
          <w:between w:val="nil"/>
        </w:pBdr>
        <w:spacing w:before="85" w:line="300" w:lineRule="auto"/>
        <w:ind w:left="312" w:right="5"/>
        <w:jc w:val="both"/>
        <w:rPr>
          <w:color w:val="000000"/>
          <w:sz w:val="17"/>
          <w:szCs w:val="17"/>
        </w:rPr>
      </w:pPr>
      <w:bookmarkStart w:id="60" w:name="_w1st8hosiksl" w:colFirst="0" w:colLast="0"/>
      <w:bookmarkEnd w:id="60"/>
      <w:r>
        <w:rPr>
          <w:color w:val="000000"/>
          <w:sz w:val="14"/>
          <w:szCs w:val="14"/>
        </w:rPr>
        <w:t>Все двери запираются при нажатии кнопки центрального замка, если все четыре двери закрыты.</w:t>
      </w:r>
    </w:p>
    <w:p w14:paraId="655A5104" w14:textId="77777777" w:rsidR="00442042" w:rsidRDefault="002027E7" w:rsidP="001833FD">
      <w:pPr>
        <w:pBdr>
          <w:top w:val="nil"/>
          <w:left w:val="nil"/>
          <w:bottom w:val="nil"/>
          <w:right w:val="nil"/>
          <w:between w:val="nil"/>
        </w:pBdr>
        <w:spacing w:line="300" w:lineRule="auto"/>
        <w:ind w:left="312" w:right="6"/>
        <w:jc w:val="both"/>
        <w:rPr>
          <w:color w:val="000000"/>
          <w:sz w:val="17"/>
          <w:szCs w:val="17"/>
        </w:rPr>
      </w:pPr>
      <w:r>
        <w:rPr>
          <w:color w:val="000000"/>
          <w:sz w:val="14"/>
          <w:szCs w:val="14"/>
        </w:rPr>
        <w:t>Все двери отпираются при нажатии кнопки центрального замка, если все двери заперты.</w:t>
      </w:r>
    </w:p>
    <w:p w14:paraId="54E2E6BC" w14:textId="77777777" w:rsidR="00442042" w:rsidRDefault="002027E7" w:rsidP="001833FD">
      <w:pPr>
        <w:pBdr>
          <w:top w:val="nil"/>
          <w:left w:val="nil"/>
          <w:bottom w:val="nil"/>
          <w:right w:val="nil"/>
          <w:between w:val="nil"/>
        </w:pBdr>
        <w:spacing w:before="113" w:line="300" w:lineRule="auto"/>
        <w:ind w:left="312" w:right="5" w:hanging="28"/>
        <w:jc w:val="both"/>
        <w:rPr>
          <w:color w:val="000000"/>
          <w:sz w:val="14"/>
          <w:szCs w:val="14"/>
        </w:rPr>
      </w:pPr>
      <w:r>
        <w:rPr>
          <w:noProof/>
          <w:color w:val="000000"/>
          <w:sz w:val="17"/>
          <w:szCs w:val="17"/>
        </w:rPr>
        <w:drawing>
          <wp:inline distT="0" distB="0" distL="0" distR="0" wp14:anchorId="730FFA77" wp14:editId="3AAAAD7F">
            <wp:extent cx="200990" cy="200659"/>
            <wp:effectExtent l="0" t="0" r="0" b="0"/>
            <wp:docPr id="125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Pr>
          <w:color w:val="000000"/>
          <w:sz w:val="14"/>
          <w:szCs w:val="14"/>
        </w:rPr>
        <w:t xml:space="preserve"> Отпирание дверей при помощи кнопок центрального замка внутри автомобиля возможно только при отключенной противоугонной системе. В активном состоянии противоугонной системы отпирание невозможно. </w:t>
      </w:r>
      <w:r>
        <w:rPr>
          <w:noProof/>
          <w:color w:val="000000"/>
          <w:sz w:val="14"/>
          <w:szCs w:val="14"/>
        </w:rPr>
        <w:drawing>
          <wp:inline distT="0" distB="0" distL="0" distR="0" wp14:anchorId="2FDE7829" wp14:editId="40CEC4DE">
            <wp:extent cx="107950" cy="107950"/>
            <wp:effectExtent l="0" t="0" r="0" b="0"/>
            <wp:docPr id="126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1FBAA3CC" w14:textId="77777777" w:rsidR="00442042" w:rsidRDefault="002027E7" w:rsidP="001833FD">
      <w:pPr>
        <w:spacing w:before="200" w:line="300" w:lineRule="auto"/>
        <w:rPr>
          <w:sz w:val="25"/>
          <w:szCs w:val="25"/>
        </w:rPr>
      </w:pPr>
      <w:r>
        <w:br w:type="column"/>
      </w:r>
    </w:p>
    <w:p w14:paraId="64973520" w14:textId="77777777" w:rsidR="001833FD" w:rsidRDefault="001833FD" w:rsidP="001833FD">
      <w:pPr>
        <w:pStyle w:val="2"/>
        <w:tabs>
          <w:tab w:val="left" w:pos="1873"/>
          <w:tab w:val="left" w:pos="3174"/>
        </w:tabs>
        <w:spacing w:before="1" w:line="300" w:lineRule="auto"/>
        <w:ind w:left="0" w:right="27"/>
        <w:rPr>
          <w:color w:val="1E6CEB"/>
          <w:sz w:val="2"/>
          <w:szCs w:val="2"/>
          <w:lang w:val="ru-RU"/>
        </w:rPr>
      </w:pPr>
      <w:bookmarkStart w:id="61" w:name="vdhdh8i9s5fj" w:colFirst="0" w:colLast="0"/>
      <w:bookmarkStart w:id="62" w:name="_dmg66x0l31m" w:colFirst="0" w:colLast="0"/>
      <w:bookmarkEnd w:id="61"/>
      <w:bookmarkEnd w:id="62"/>
      <w:r>
        <w:rPr>
          <w:color w:val="1E6CEB"/>
          <w:sz w:val="16"/>
          <w:szCs w:val="16"/>
          <w:lang w:val="ru-RU"/>
        </w:rPr>
        <w:t xml:space="preserve">      </w:t>
      </w:r>
    </w:p>
    <w:p w14:paraId="562A995B" w14:textId="138B4593" w:rsidR="00442042" w:rsidRDefault="001833FD" w:rsidP="001833FD">
      <w:pPr>
        <w:pStyle w:val="2"/>
        <w:tabs>
          <w:tab w:val="left" w:pos="1873"/>
          <w:tab w:val="left" w:pos="3174"/>
        </w:tabs>
        <w:spacing w:before="1" w:line="300" w:lineRule="auto"/>
        <w:ind w:left="0" w:right="27"/>
      </w:pPr>
      <w:r>
        <w:rPr>
          <w:color w:val="1E6CEB"/>
          <w:sz w:val="16"/>
          <w:szCs w:val="16"/>
          <w:lang w:val="ru-RU"/>
        </w:rPr>
        <w:t xml:space="preserve">       </w:t>
      </w:r>
      <w:r w:rsidR="002027E7">
        <w:rPr>
          <w:color w:val="1E6CEB"/>
          <w:sz w:val="16"/>
          <w:szCs w:val="16"/>
        </w:rPr>
        <w:t>Автоматическое запирание и отпирание</w:t>
      </w:r>
    </w:p>
    <w:p w14:paraId="3B4A2681" w14:textId="77777777" w:rsidR="00442042" w:rsidRDefault="002027E7" w:rsidP="001833FD">
      <w:pPr>
        <w:pStyle w:val="4"/>
        <w:spacing w:before="105" w:line="300" w:lineRule="auto"/>
        <w:ind w:left="310"/>
        <w:rPr>
          <w:sz w:val="14"/>
          <w:szCs w:val="14"/>
        </w:rPr>
      </w:pPr>
      <w:bookmarkStart w:id="63" w:name="_po25qlamhu06" w:colFirst="0" w:colLast="0"/>
      <w:bookmarkEnd w:id="63"/>
      <w:r>
        <w:rPr>
          <w:color w:val="79C1F9"/>
          <w:sz w:val="14"/>
          <w:szCs w:val="14"/>
        </w:rPr>
        <w:t>Автоматическое повторное запирание</w:t>
      </w:r>
    </w:p>
    <w:p w14:paraId="26B3F2AA" w14:textId="77777777" w:rsidR="00442042" w:rsidRDefault="002027E7" w:rsidP="001833FD">
      <w:pPr>
        <w:pBdr>
          <w:top w:val="nil"/>
          <w:left w:val="nil"/>
          <w:bottom w:val="nil"/>
          <w:right w:val="nil"/>
          <w:between w:val="nil"/>
        </w:pBdr>
        <w:spacing w:before="163" w:line="300" w:lineRule="auto"/>
        <w:ind w:left="310" w:right="26"/>
        <w:jc w:val="both"/>
        <w:rPr>
          <w:color w:val="000000"/>
          <w:sz w:val="14"/>
          <w:szCs w:val="14"/>
        </w:rPr>
      </w:pPr>
      <w:r>
        <w:rPr>
          <w:color w:val="000000"/>
          <w:sz w:val="14"/>
          <w:szCs w:val="14"/>
        </w:rPr>
        <w:t>Если автомобиль находится в режиме охраны и нажата кнопка отпирания на смарт-ключе, но ни одна из четырех дверей или багажник не были открыты, все двери автоматически запираются повторно. Внутреннее освещение гаснет, и система вновь переходит в режим сигнализации.</w:t>
      </w:r>
    </w:p>
    <w:p w14:paraId="60712864" w14:textId="77777777" w:rsidR="00442042" w:rsidRDefault="002027E7" w:rsidP="001833FD">
      <w:pPr>
        <w:pStyle w:val="4"/>
        <w:tabs>
          <w:tab w:val="left" w:pos="1737"/>
          <w:tab w:val="left" w:pos="2944"/>
        </w:tabs>
        <w:spacing w:before="63" w:line="300" w:lineRule="auto"/>
        <w:ind w:left="310" w:right="25"/>
        <w:rPr>
          <w:sz w:val="14"/>
          <w:szCs w:val="14"/>
        </w:rPr>
      </w:pPr>
      <w:r>
        <w:rPr>
          <w:color w:val="79C1F9"/>
          <w:sz w:val="14"/>
          <w:szCs w:val="14"/>
        </w:rPr>
        <w:t>Автоматическое запирание во время движения</w:t>
      </w:r>
    </w:p>
    <w:p w14:paraId="70276CDA" w14:textId="77777777" w:rsidR="00442042" w:rsidRDefault="002027E7" w:rsidP="001833FD">
      <w:pPr>
        <w:pBdr>
          <w:top w:val="nil"/>
          <w:left w:val="nil"/>
          <w:bottom w:val="nil"/>
          <w:right w:val="nil"/>
          <w:between w:val="nil"/>
        </w:pBdr>
        <w:spacing w:before="164" w:line="300" w:lineRule="auto"/>
        <w:ind w:left="310" w:right="27"/>
        <w:jc w:val="both"/>
        <w:rPr>
          <w:color w:val="000000"/>
          <w:sz w:val="14"/>
          <w:szCs w:val="14"/>
        </w:rPr>
      </w:pPr>
      <w:r>
        <w:rPr>
          <w:color w:val="000000"/>
          <w:sz w:val="14"/>
          <w:szCs w:val="14"/>
        </w:rPr>
        <w:t>Замки всех дверей автоматически срабатывают, когда скорость автомобиля увеличивается с менее чем 7 км/ч до более чем 7 км/ч.</w:t>
      </w:r>
    </w:p>
    <w:p w14:paraId="3387CFF2" w14:textId="77777777" w:rsidR="00442042" w:rsidRDefault="002027E7" w:rsidP="001833FD">
      <w:pPr>
        <w:pStyle w:val="4"/>
        <w:spacing w:before="60" w:line="300" w:lineRule="auto"/>
        <w:ind w:firstLine="312"/>
        <w:rPr>
          <w:color w:val="79C1F9"/>
          <w:sz w:val="14"/>
          <w:szCs w:val="14"/>
        </w:rPr>
      </w:pPr>
      <w:r>
        <w:rPr>
          <w:color w:val="79C1F9"/>
          <w:sz w:val="14"/>
          <w:szCs w:val="14"/>
        </w:rPr>
        <w:t>Отпирание дверей при</w:t>
      </w:r>
    </w:p>
    <w:p w14:paraId="7C414E5A" w14:textId="77777777" w:rsidR="00442042" w:rsidRDefault="002027E7" w:rsidP="001833FD">
      <w:pPr>
        <w:pStyle w:val="4"/>
        <w:spacing w:before="60" w:line="300" w:lineRule="auto"/>
        <w:ind w:left="310"/>
        <w:rPr>
          <w:sz w:val="14"/>
          <w:szCs w:val="14"/>
        </w:rPr>
      </w:pPr>
      <w:r>
        <w:rPr>
          <w:color w:val="79C1F9"/>
          <w:sz w:val="14"/>
          <w:szCs w:val="14"/>
        </w:rPr>
        <w:t>столкновении</w:t>
      </w:r>
    </w:p>
    <w:p w14:paraId="7067D1EC" w14:textId="77777777" w:rsidR="00442042" w:rsidRDefault="002027E7" w:rsidP="001833FD">
      <w:pPr>
        <w:pBdr>
          <w:top w:val="nil"/>
          <w:left w:val="nil"/>
          <w:bottom w:val="nil"/>
          <w:right w:val="nil"/>
          <w:between w:val="nil"/>
        </w:pBdr>
        <w:spacing w:before="164" w:line="300" w:lineRule="auto"/>
        <w:ind w:left="310" w:right="26"/>
        <w:jc w:val="both"/>
        <w:rPr>
          <w:color w:val="000000"/>
          <w:sz w:val="14"/>
          <w:szCs w:val="14"/>
        </w:rPr>
      </w:pPr>
      <w:r>
        <w:rPr>
          <w:color w:val="000000"/>
          <w:sz w:val="14"/>
          <w:szCs w:val="14"/>
        </w:rPr>
        <w:t>В случае серьезного столкновения во время движения, когда система фиксирует сигнал удара, все двери автоматически отпираются, чтобы пассажиры могли быстро покинуть автомобиль. Срабатывание функции автоматического отпирания зависит от силы удара и характера аварии.</w:t>
      </w:r>
    </w:p>
    <w:p w14:paraId="59ED350E" w14:textId="5E5587BD" w:rsidR="00442042" w:rsidRDefault="00597B58" w:rsidP="001833FD">
      <w:pPr>
        <w:pStyle w:val="4"/>
        <w:spacing w:before="63" w:line="300" w:lineRule="auto"/>
        <w:ind w:left="310" w:hanging="1"/>
        <w:rPr>
          <w:sz w:val="14"/>
          <w:szCs w:val="14"/>
        </w:rPr>
      </w:pPr>
      <w:r>
        <w:rPr>
          <w:noProof/>
        </w:rPr>
        <w:drawing>
          <wp:anchor distT="0" distB="0" distL="0" distR="0" simplePos="0" relativeHeight="251777024" behindDoc="0" locked="0" layoutInCell="1" hidden="0" allowOverlap="1" wp14:anchorId="1F15DB53" wp14:editId="5763496C">
            <wp:simplePos x="0" y="0"/>
            <wp:positionH relativeFrom="margin">
              <wp:align>right</wp:align>
            </wp:positionH>
            <wp:positionV relativeFrom="paragraph">
              <wp:posOffset>189610</wp:posOffset>
            </wp:positionV>
            <wp:extent cx="2110236" cy="1146048"/>
            <wp:effectExtent l="0" t="0" r="4445" b="0"/>
            <wp:wrapTopAndBottom distT="0" distB="0"/>
            <wp:docPr id="1076" name="image566.jpg"/>
            <wp:cNvGraphicFramePr/>
            <a:graphic xmlns:a="http://schemas.openxmlformats.org/drawingml/2006/main">
              <a:graphicData uri="http://schemas.openxmlformats.org/drawingml/2006/picture">
                <pic:pic xmlns:pic="http://schemas.openxmlformats.org/drawingml/2006/picture">
                  <pic:nvPicPr>
                    <pic:cNvPr id="0" name="image566.jpg"/>
                    <pic:cNvPicPr preferRelativeResize="0"/>
                  </pic:nvPicPr>
                  <pic:blipFill>
                    <a:blip r:embed="rId70"/>
                    <a:srcRect/>
                    <a:stretch>
                      <a:fillRect/>
                    </a:stretch>
                  </pic:blipFill>
                  <pic:spPr>
                    <a:xfrm>
                      <a:off x="0" y="0"/>
                      <a:ext cx="2110236" cy="1146048"/>
                    </a:xfrm>
                    <a:prstGeom prst="rect">
                      <a:avLst/>
                    </a:prstGeom>
                    <a:ln/>
                  </pic:spPr>
                </pic:pic>
              </a:graphicData>
            </a:graphic>
          </wp:anchor>
        </w:drawing>
      </w:r>
      <w:r w:rsidR="002027E7">
        <w:rPr>
          <w:color w:val="79C1F9"/>
          <w:sz w:val="14"/>
          <w:szCs w:val="14"/>
        </w:rPr>
        <w:t>Автоматическое отпирание при стоянке</w:t>
      </w:r>
    </w:p>
    <w:p w14:paraId="7C1950B2" w14:textId="277C159A" w:rsidR="00442042" w:rsidRDefault="00442042" w:rsidP="001833FD">
      <w:pPr>
        <w:pBdr>
          <w:top w:val="nil"/>
          <w:left w:val="nil"/>
          <w:bottom w:val="nil"/>
          <w:right w:val="nil"/>
          <w:between w:val="nil"/>
        </w:pBdr>
        <w:spacing w:before="11" w:line="300" w:lineRule="auto"/>
        <w:rPr>
          <w:b/>
          <w:bCs/>
          <w:color w:val="000000"/>
          <w:sz w:val="5"/>
          <w:szCs w:val="5"/>
        </w:rPr>
      </w:pPr>
    </w:p>
    <w:p w14:paraId="7239AB1B" w14:textId="77777777" w:rsidR="00442042" w:rsidRDefault="002027E7" w:rsidP="001833FD">
      <w:pPr>
        <w:pBdr>
          <w:top w:val="nil"/>
          <w:left w:val="nil"/>
          <w:bottom w:val="nil"/>
          <w:right w:val="nil"/>
          <w:between w:val="nil"/>
        </w:pBdr>
        <w:spacing w:before="85" w:line="300" w:lineRule="auto"/>
        <w:ind w:left="310" w:right="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rFonts w:ascii="Arial Unicode MS" w:eastAsia="Arial Unicode MS" w:hAnsi="Arial Unicode MS" w:cs="Arial Unicode MS"/>
          <w:color w:val="000000"/>
          <w:sz w:val="14"/>
          <w:szCs w:val="14"/>
        </w:rPr>
        <w:t xml:space="preserve">На мультимедийном дисплее выберите: «Настройки автомобиля → Управление автомобилем → Двери и окна», затем включите или отключите функцию «Автоматическое отпирание при парковке».  </w:t>
      </w:r>
    </w:p>
    <w:p w14:paraId="2966211F" w14:textId="77777777" w:rsidR="00442042" w:rsidRDefault="00442042">
      <w:pPr>
        <w:pBdr>
          <w:top w:val="nil"/>
          <w:left w:val="nil"/>
          <w:bottom w:val="nil"/>
          <w:right w:val="nil"/>
          <w:between w:val="nil"/>
        </w:pBdr>
        <w:rPr>
          <w:color w:val="000000"/>
          <w:sz w:val="17"/>
          <w:szCs w:val="17"/>
        </w:rPr>
      </w:pPr>
    </w:p>
    <w:p w14:paraId="4E1174E8" w14:textId="33A6CB1B" w:rsidR="00442042" w:rsidRDefault="00597B58">
      <w:pPr>
        <w:pBdr>
          <w:top w:val="nil"/>
          <w:left w:val="nil"/>
          <w:bottom w:val="nil"/>
          <w:right w:val="nil"/>
          <w:between w:val="nil"/>
        </w:pBdr>
        <w:spacing w:before="160"/>
        <w:rPr>
          <w:color w:val="000000"/>
          <w:sz w:val="17"/>
          <w:szCs w:val="17"/>
        </w:rPr>
      </w:pPr>
      <w:r>
        <w:rPr>
          <w:noProof/>
        </w:rPr>
        <mc:AlternateContent>
          <mc:Choice Requires="wps">
            <w:drawing>
              <wp:anchor distT="0" distB="0" distL="0" distR="0" simplePos="0" relativeHeight="251778048" behindDoc="0" locked="0" layoutInCell="1" hidden="0" allowOverlap="1" wp14:anchorId="20E89E4A" wp14:editId="170486BC">
                <wp:simplePos x="0" y="0"/>
                <wp:positionH relativeFrom="margin">
                  <wp:align>right</wp:align>
                </wp:positionH>
                <wp:positionV relativeFrom="paragraph">
                  <wp:posOffset>59055</wp:posOffset>
                </wp:positionV>
                <wp:extent cx="4428490" cy="12700"/>
                <wp:effectExtent l="0" t="0" r="0" b="0"/>
                <wp:wrapNone/>
                <wp:docPr id="251" name="Полилиния: фигура 251"/>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D1D2FFF" id="Полилиния: фигура 251" o:spid="_x0000_s1026" style="position:absolute;margin-left:297.5pt;margin-top:4.65pt;width:348.7pt;height:1pt;z-index:251778048;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P9OcAIAAAkFAAAOAAAAZHJzL2Uyb0RvYy54bWysVMGO0zAQvSPxD5bvNE223bZR0xXaVRHS&#10;iq20ywe4jtNYOLax3aa9IcGdT9hfQOKyEoJvaP+IsdO0AU4gDnFm4vGbN/PGmV5tK4E2zFiuZIbj&#10;Xh8jJqnKuVxl+O3D/MUYI+uIzIlQkmV4xyy+mj1/Nq11yhJVKpEzgwBE2rTWGS6d02kUWVqyitie&#10;0kzCZqFMRRy4ZhXlhtSAXoko6fcvo1qZXBtFmbXw9abZxLOAXxSMuruisMwhkWHg5sJqwrr0azSb&#10;knRliC45PdIg/8CiIlxC0hPUDXEErQ3/A6ri1CirCtejqopUUXDKQg1QTdz/rZr7kmgWaoHmWH1q&#10;k/1/sPTNZmEQzzOcDGOMJKlApP3j/sf+2/4pPN/3T4fPKTp8Av/r4ePhw/4L8rHQuVrbFADu9cIc&#10;PQumb8O2MJV/Q4FoG7q9O3WbbR2i8HEwSMaDCYhCYS9ORv2gRnQ+TNfWvWIqAJHNrXWNWHlrkbK1&#10;6Fa2pgHJvdgiiO0wArENRiD2shFbE+fPeXbeRHWHSZnhi3HsZ3jrzNrP9N07z9sHV2rDHlQ45nxN&#10;QH80GScYtZUB83OMkN1YQOxEtXvtWwe8JuZiOLz0PAGs3W7fTVg37V8Ft91t4ahQljWZfB9CylNv&#10;IH23+1YJns+5EL58a1bLa2HQhvg71R/N5/Mj41/ChPTBUvljbUGQxM9MMyXeWqp8B/NnNZ1zY90t&#10;sW5BDNxAmMUabmWG7fs1MQwj8VrC2E/iQTIEZbuO6TrLrkMkLRXoTx1MQONcO/AbQaV6uXaq4H6s&#10;Aq2GzNGB+xZacvw3+Avd9UPU+Q82+wkAAP//AwBQSwMEFAAGAAgAAAAhAKSvOUncAAAABQEAAA8A&#10;AABkcnMvZG93bnJldi54bWxMj81OwzAQhO9IfQdrK3GjTihqaYhT8XsBCYkCEr258ZJEtdeR7bTh&#10;7VlO9Dia0cw35Xp0VhwwxM6TgnyWgUCqvemoUfDx/nRxDSImTUZbT6jgByOsq8lZqQvjj/SGh01q&#10;BJdQLLSCNqW+kDLWLTodZ75HYu/bB6cTy9BIE/SRy52Vl1m2kE53xAut7vG+xXq/GZwCb7fb57j/&#10;vMtCfHwZHnI3fr06pc6n4+0NiIRj+g/DHz6jQ8VMOz+QicIq4CNJwWoOgs3FankFYsepfA6yKuUp&#10;ffULAAD//wMAUEsBAi0AFAAGAAgAAAAhALaDOJL+AAAA4QEAABMAAAAAAAAAAAAAAAAAAAAAAFtD&#10;b250ZW50X1R5cGVzXS54bWxQSwECLQAUAAYACAAAACEAOP0h/9YAAACUAQAACwAAAAAAAAAAAAAA&#10;AAAvAQAAX3JlbHMvLnJlbHNQSwECLQAUAAYACAAAACEAdFj/TnACAAAJBQAADgAAAAAAAAAAAAAA&#10;AAAuAgAAZHJzL2Uyb0RvYy54bWxQSwECLQAUAAYACAAAACEApK85SdwAAAAFAQAADwAAAAAAAAAA&#10;AAAAAADKBAAAZHJzL2Rvd25yZXYueG1sUEsFBgAAAAAEAAQA8wAAANMFAAAAAA==&#10;" path="m4427982,l,,,3556r4427982,l4427982,xe" fillcolor="#007fff" stroked="f">
                <v:path arrowok="t" o:extrusionok="f"/>
                <w10:wrap anchorx="margin"/>
              </v:shape>
            </w:pict>
          </mc:Fallback>
        </mc:AlternateContent>
      </w:r>
    </w:p>
    <w:p w14:paraId="0EBECF89" w14:textId="77777777" w:rsidR="00442042" w:rsidRDefault="002027E7" w:rsidP="001833FD">
      <w:pPr>
        <w:pBdr>
          <w:top w:val="nil"/>
          <w:left w:val="nil"/>
          <w:bottom w:val="nil"/>
          <w:right w:val="nil"/>
          <w:between w:val="nil"/>
        </w:pBdr>
        <w:spacing w:line="300" w:lineRule="auto"/>
        <w:ind w:left="312"/>
        <w:jc w:val="both"/>
        <w:rPr>
          <w:color w:val="000000"/>
          <w:sz w:val="14"/>
          <w:szCs w:val="14"/>
        </w:rPr>
      </w:pPr>
      <w:r>
        <w:rPr>
          <w:color w:val="000000"/>
          <w:sz w:val="14"/>
          <w:szCs w:val="14"/>
        </w:rPr>
        <w:t xml:space="preserve">После включения этой функции, если все двери автомобиля заперты двери автоматически </w:t>
      </w:r>
      <w:proofErr w:type="spellStart"/>
      <w:r>
        <w:rPr>
          <w:color w:val="000000"/>
          <w:sz w:val="14"/>
          <w:szCs w:val="14"/>
        </w:rPr>
        <w:t>разблокируются</w:t>
      </w:r>
      <w:proofErr w:type="spellEnd"/>
      <w:r>
        <w:rPr>
          <w:color w:val="000000"/>
          <w:sz w:val="14"/>
          <w:szCs w:val="14"/>
        </w:rPr>
        <w:t>, когда автомобиль остановится и двигатель выключится.</w:t>
      </w:r>
    </w:p>
    <w:p w14:paraId="492C79C9" w14:textId="77777777" w:rsidR="00442042" w:rsidRDefault="002027E7" w:rsidP="001833FD">
      <w:pPr>
        <w:spacing w:before="72" w:line="300" w:lineRule="auto"/>
        <w:rPr>
          <w:i/>
          <w:iCs/>
          <w:sz w:val="18"/>
          <w:szCs w:val="18"/>
        </w:rPr>
      </w:pPr>
      <w:r>
        <w:br w:type="column"/>
      </w:r>
      <w:r>
        <w:t xml:space="preserve">                  </w:t>
      </w:r>
      <w:r>
        <w:rPr>
          <w:i/>
          <w:iCs/>
          <w:color w:val="007FFF"/>
          <w:sz w:val="20"/>
          <w:szCs w:val="20"/>
        </w:rPr>
        <w:t xml:space="preserve"> </w:t>
      </w:r>
      <w:r>
        <w:rPr>
          <w:i/>
          <w:iCs/>
          <w:color w:val="007FFF"/>
          <w:sz w:val="18"/>
          <w:szCs w:val="18"/>
        </w:rPr>
        <w:t>Вход и выход из автомобиля</w:t>
      </w:r>
    </w:p>
    <w:p w14:paraId="4A48E4A4" w14:textId="1EDD293E" w:rsidR="00442042" w:rsidRDefault="00597B58" w:rsidP="001833FD">
      <w:pPr>
        <w:pStyle w:val="2"/>
        <w:spacing w:before="174" w:line="300" w:lineRule="auto"/>
        <w:jc w:val="both"/>
      </w:pPr>
      <w:bookmarkStart w:id="64" w:name="14rf22v32qrr" w:colFirst="0" w:colLast="0"/>
      <w:bookmarkStart w:id="65" w:name="_zcalc7fozgy1" w:colFirst="0" w:colLast="0"/>
      <w:bookmarkEnd w:id="64"/>
      <w:bookmarkEnd w:id="65"/>
      <w:r>
        <w:rPr>
          <w:noProof/>
        </w:rPr>
        <w:drawing>
          <wp:anchor distT="0" distB="0" distL="0" distR="0" simplePos="0" relativeHeight="251779072" behindDoc="0" locked="0" layoutInCell="1" hidden="0" allowOverlap="1" wp14:anchorId="7104DF95" wp14:editId="23B18D40">
            <wp:simplePos x="0" y="0"/>
            <wp:positionH relativeFrom="margin">
              <wp:align>right</wp:align>
            </wp:positionH>
            <wp:positionV relativeFrom="paragraph">
              <wp:posOffset>262890</wp:posOffset>
            </wp:positionV>
            <wp:extent cx="2110105" cy="1145540"/>
            <wp:effectExtent l="0" t="0" r="4445" b="0"/>
            <wp:wrapTopAndBottom distT="0" distB="0"/>
            <wp:docPr id="1018" name="image530.jpg"/>
            <wp:cNvGraphicFramePr/>
            <a:graphic xmlns:a="http://schemas.openxmlformats.org/drawingml/2006/main">
              <a:graphicData uri="http://schemas.openxmlformats.org/drawingml/2006/picture">
                <pic:pic xmlns:pic="http://schemas.openxmlformats.org/drawingml/2006/picture">
                  <pic:nvPicPr>
                    <pic:cNvPr id="0" name="image530.jpg"/>
                    <pic:cNvPicPr preferRelativeResize="0"/>
                  </pic:nvPicPr>
                  <pic:blipFill>
                    <a:blip r:embed="rId71"/>
                    <a:srcRect/>
                    <a:stretch>
                      <a:fillRect/>
                    </a:stretch>
                  </pic:blipFill>
                  <pic:spPr>
                    <a:xfrm>
                      <a:off x="0" y="0"/>
                      <a:ext cx="2110105" cy="1145540"/>
                    </a:xfrm>
                    <a:prstGeom prst="rect">
                      <a:avLst/>
                    </a:prstGeom>
                    <a:ln/>
                  </pic:spPr>
                </pic:pic>
              </a:graphicData>
            </a:graphic>
          </wp:anchor>
        </w:drawing>
      </w:r>
      <w:r w:rsidR="002027E7">
        <w:rPr>
          <w:color w:val="1E6CEB"/>
          <w:sz w:val="16"/>
          <w:szCs w:val="16"/>
        </w:rPr>
        <w:t>Отпирание с помощью ручек дверей</w:t>
      </w:r>
    </w:p>
    <w:p w14:paraId="69785280" w14:textId="548BE548" w:rsidR="00442042" w:rsidRDefault="00442042" w:rsidP="001833FD">
      <w:pPr>
        <w:pBdr>
          <w:top w:val="nil"/>
          <w:left w:val="nil"/>
          <w:bottom w:val="nil"/>
          <w:right w:val="nil"/>
          <w:between w:val="nil"/>
        </w:pBdr>
        <w:spacing w:before="7" w:line="300" w:lineRule="auto"/>
        <w:rPr>
          <w:b/>
          <w:bCs/>
          <w:color w:val="000000"/>
          <w:sz w:val="9"/>
          <w:szCs w:val="9"/>
        </w:rPr>
      </w:pPr>
    </w:p>
    <w:p w14:paraId="4801DA0E" w14:textId="77777777" w:rsidR="00442042" w:rsidRDefault="002027E7" w:rsidP="001833FD">
      <w:pPr>
        <w:pBdr>
          <w:top w:val="nil"/>
          <w:left w:val="nil"/>
          <w:bottom w:val="nil"/>
          <w:right w:val="nil"/>
          <w:between w:val="nil"/>
        </w:pBdr>
        <w:spacing w:before="85" w:line="300" w:lineRule="auto"/>
        <w:ind w:left="312" w:right="26"/>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bookmarkStart w:id="66" w:name="_3dnbqf4hot1k" w:colFirst="0" w:colLast="0"/>
      <w:bookmarkEnd w:id="66"/>
      <w:r>
        <w:rPr>
          <w:color w:val="000000"/>
          <w:sz w:val="14"/>
          <w:szCs w:val="14"/>
        </w:rPr>
        <w:t>Когда двери находятся в отпертом состоянии, их можно открыть, потянув за внутреннюю или внешнюю дверную ручку.</w:t>
      </w:r>
    </w:p>
    <w:p w14:paraId="0A1737F6" w14:textId="77777777" w:rsidR="00442042" w:rsidRDefault="00472F00">
      <w:pPr>
        <w:spacing w:before="72"/>
        <w:ind w:left="312"/>
        <w:jc w:val="both"/>
        <w:rPr>
          <w:i/>
          <w:iCs/>
          <w:sz w:val="20"/>
          <w:szCs w:val="20"/>
        </w:rPr>
      </w:pPr>
      <w:hyperlink w:anchor="_5es71hmlh7zp">
        <w:r w:rsidR="002027E7">
          <w:rPr>
            <w:i/>
            <w:iCs/>
            <w:color w:val="007FFF"/>
            <w:sz w:val="18"/>
            <w:szCs w:val="18"/>
          </w:rPr>
          <w:t>Вход и выход из автомобиля</w:t>
        </w:r>
      </w:hyperlink>
    </w:p>
    <w:bookmarkStart w:id="67" w:name="sqrk6lyxs4fr" w:colFirst="0" w:colLast="0"/>
    <w:bookmarkStart w:id="68" w:name="_ri5a5bxj3b0b" w:colFirst="0" w:colLast="0"/>
    <w:bookmarkEnd w:id="67"/>
    <w:bookmarkEnd w:id="68"/>
    <w:p w14:paraId="37CA88EC" w14:textId="3A89F8AB" w:rsidR="00442042" w:rsidRDefault="00597B58" w:rsidP="001833FD">
      <w:pPr>
        <w:pStyle w:val="2"/>
        <w:spacing w:before="174" w:line="300" w:lineRule="auto"/>
        <w:jc w:val="both"/>
      </w:pPr>
      <w:r>
        <w:rPr>
          <w:noProof/>
        </w:rPr>
        <mc:AlternateContent>
          <mc:Choice Requires="wps">
            <w:drawing>
              <wp:anchor distT="0" distB="0" distL="0" distR="0" simplePos="0" relativeHeight="251780096" behindDoc="0" locked="0" layoutInCell="1" hidden="0" allowOverlap="1" wp14:anchorId="6892EF97" wp14:editId="6D849781">
                <wp:simplePos x="0" y="0"/>
                <wp:positionH relativeFrom="column">
                  <wp:posOffset>198120</wp:posOffset>
                </wp:positionH>
                <wp:positionV relativeFrom="paragraph">
                  <wp:posOffset>12316</wp:posOffset>
                </wp:positionV>
                <wp:extent cx="4428490" cy="12700"/>
                <wp:effectExtent l="0" t="0" r="0" b="0"/>
                <wp:wrapNone/>
                <wp:docPr id="212" name="Полилиния: фигура 212"/>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79C5082" id="Полилиния: фигура 212" o:spid="_x0000_s1026" style="position:absolute;margin-left:15.6pt;margin-top:.95pt;width:348.7pt;height:1pt;z-index:25178009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CKScAIAAAkFAAAOAAAAZHJzL2Uyb0RvYy54bWysVMGO0zAQvSPxD5bvNE223bZR0xXaVRHS&#10;iq20ywe4jtNEOLax3Sa9IcGdT9hfQOKyEoJvSP+IsdO0AU4gDnFm4vGbN/PGmV/VJUc7pk0hRYLD&#10;wRAjJqhMC7FJ8NuH5YspRsYSkRIuBUvwnhl8tXj+bF6pmEUylzxlGgGIMHGlEpxbq+IgMDRnJTED&#10;qZiAzUzqklhw9SZINakAveRBNBxeBpXUqdKSMmPg6027iRceP8sYtXdZZphFPMHAzfpV+3Xt1mAx&#10;J/FGE5UX9EiD/AOLkhQCkp6gboglaKuLP6DKgmppZGYHVJaBzLKCMl8DVBMOf6vmPieK+VqgOUad&#10;2mT+Hyx9s1tpVKQJjsIII0FKEKl5bH4035on/3xvng6fY3T4BP7Xw8fDh+YLcrHQuUqZGADu1Uof&#10;PQOma0Od6dK9oUBU+27vT91mtUUUPo5G0XQ0A1Eo7IXRZOjVCM6H6dbYV0x6ILK7NbYVK+0skncW&#10;rUVnapDcic292BYjEFtjBGKvW7EVse6cY+dMVPWY5Am+mIZuhmurt26m79453i64lDv2IP0x62oC&#10;+pPZFHrWVQbMzzFc9GMBsRfV7XVv5fHamIvx+NLxBLBuu3u3Yf20fxXcdbeDo1wa1mZyffApT72B&#10;9P3uG8mLdFlw7so3erO+5hrtiLtTw8lyuTwy/iWMCxcspDvWFQRJ3My0U+KstUz3MH9G0WWhjb0l&#10;xq6IhhsYYlTBrUyweb8lmmHEXwsY+1k4isagbN/RfWfdd4iguQT9qYUJaJ1rC34rqJAvt1ZmhRsr&#10;T6slc3TgvvmWHP8N7kL3fR91/oMtfgIAAP//AwBQSwMEFAAGAAgAAAAhAM+0o2XbAAAABgEAAA8A&#10;AABkcnMvZG93bnJldi54bWxMjstOwzAQRfdI/IM1SOyokyCVNo1T8dyAhEQBqd258ZBEtceR7bTh&#10;7xlWsLwP3Xuq9eSsOGKIvScF+SwDgdR401Or4OP96WoBIiZNRltPqOAbI6zr87NKl8af6A2Pm9QK&#10;HqFYagVdSkMpZWw6dDrO/IDE2ZcPTieWoZUm6BOPOyuLLJtLp3vih04PeN9hc9iMToG3u91zPHze&#10;ZSE+vowPuZu2r06py4vpdgUi4ZT+yvCLz+hQM9Pej2SisAqu84Kb7C9BcHxTLOYg9uwvQdaV/I9f&#10;/wAAAP//AwBQSwECLQAUAAYACAAAACEAtoM4kv4AAADhAQAAEwAAAAAAAAAAAAAAAAAAAAAAW0Nv&#10;bnRlbnRfVHlwZXNdLnhtbFBLAQItABQABgAIAAAAIQA4/SH/1gAAAJQBAAALAAAAAAAAAAAAAAAA&#10;AC8BAABfcmVscy8ucmVsc1BLAQItABQABgAIAAAAIQAyLCKScAIAAAkFAAAOAAAAAAAAAAAAAAAA&#10;AC4CAABkcnMvZTJvRG9jLnhtbFBLAQItABQABgAIAAAAIQDPtKNl2wAAAAYBAAAPAAAAAAAAAAAA&#10;AAAAAMoEAABkcnMvZG93bnJldi54bWxQSwUGAAAAAAQABADzAAAA0gUAAAAA&#10;" path="m4427982,l,,,3556r4427982,l4427982,xe" fillcolor="#007fff" stroked="f">
                <v:path arrowok="t" o:extrusionok="f"/>
              </v:shape>
            </w:pict>
          </mc:Fallback>
        </mc:AlternateContent>
      </w:r>
      <w:r w:rsidR="002027E7">
        <w:rPr>
          <w:color w:val="1E6CEB"/>
          <w:sz w:val="16"/>
          <w:szCs w:val="16"/>
        </w:rPr>
        <w:t>Функция легкого доступа*</w:t>
      </w:r>
    </w:p>
    <w:p w14:paraId="6FF3942F" w14:textId="77777777" w:rsidR="00442042" w:rsidRDefault="00442042" w:rsidP="001833FD">
      <w:pPr>
        <w:pBdr>
          <w:top w:val="nil"/>
          <w:left w:val="nil"/>
          <w:bottom w:val="nil"/>
          <w:right w:val="nil"/>
          <w:between w:val="nil"/>
        </w:pBdr>
        <w:spacing w:before="7" w:line="300" w:lineRule="auto"/>
        <w:rPr>
          <w:b/>
          <w:bCs/>
          <w:color w:val="000000"/>
          <w:sz w:val="11"/>
          <w:szCs w:val="11"/>
        </w:rPr>
      </w:pPr>
    </w:p>
    <w:p w14:paraId="6E88AFBB" w14:textId="77777777" w:rsidR="00442042" w:rsidRDefault="002027E7" w:rsidP="001833FD">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6B760A2" wp14:editId="12B5261A">
            <wp:extent cx="2110236" cy="1146048"/>
            <wp:effectExtent l="0" t="0" r="0" b="0"/>
            <wp:docPr id="1284" name="image686.jpg"/>
            <wp:cNvGraphicFramePr/>
            <a:graphic xmlns:a="http://schemas.openxmlformats.org/drawingml/2006/main">
              <a:graphicData uri="http://schemas.openxmlformats.org/drawingml/2006/picture">
                <pic:pic xmlns:pic="http://schemas.openxmlformats.org/drawingml/2006/picture">
                  <pic:nvPicPr>
                    <pic:cNvPr id="0" name="image686.jpg"/>
                    <pic:cNvPicPr preferRelativeResize="0"/>
                  </pic:nvPicPr>
                  <pic:blipFill>
                    <a:blip r:embed="rId72"/>
                    <a:srcRect/>
                    <a:stretch>
                      <a:fillRect/>
                    </a:stretch>
                  </pic:blipFill>
                  <pic:spPr>
                    <a:xfrm>
                      <a:off x="0" y="0"/>
                      <a:ext cx="2110236" cy="1146048"/>
                    </a:xfrm>
                    <a:prstGeom prst="rect">
                      <a:avLst/>
                    </a:prstGeom>
                    <a:ln/>
                  </pic:spPr>
                </pic:pic>
              </a:graphicData>
            </a:graphic>
          </wp:inline>
        </w:drawing>
      </w:r>
    </w:p>
    <w:p w14:paraId="0CCA7F10" w14:textId="77777777" w:rsidR="00442042" w:rsidRDefault="002027E7" w:rsidP="001833FD">
      <w:pPr>
        <w:pBdr>
          <w:top w:val="nil"/>
          <w:left w:val="nil"/>
          <w:bottom w:val="nil"/>
          <w:right w:val="nil"/>
          <w:between w:val="nil"/>
        </w:pBdr>
        <w:spacing w:line="300" w:lineRule="auto"/>
        <w:ind w:left="312" w:right="6"/>
        <w:jc w:val="both"/>
        <w:rPr>
          <w:color w:val="000000"/>
          <w:sz w:val="14"/>
          <w:szCs w:val="14"/>
        </w:rPr>
      </w:pPr>
      <w:bookmarkStart w:id="69" w:name="_7awk60s6umjs" w:colFirst="0" w:colLast="0"/>
      <w:bookmarkEnd w:id="69"/>
      <w:r>
        <w:rPr>
          <w:rFonts w:ascii="Arial Unicode MS" w:eastAsia="Arial Unicode MS" w:hAnsi="Arial Unicode MS" w:cs="Arial Unicode MS"/>
          <w:color w:val="000000"/>
          <w:sz w:val="14"/>
          <w:szCs w:val="14"/>
        </w:rPr>
        <w:t xml:space="preserve">На мультимедийном дисплее выберите: «Настройки автомобиля → Управление автомобилем → Двери и окна </w:t>
      </w:r>
      <w:r>
        <w:rPr>
          <w:rFonts w:ascii="Lucida Sans" w:eastAsia="Lucida Sans" w:hAnsi="Lucida Sans" w:cs="Lucida Sans"/>
          <w:color w:val="000000"/>
          <w:sz w:val="14"/>
          <w:szCs w:val="14"/>
        </w:rPr>
        <w:t xml:space="preserve">→ </w:t>
      </w:r>
      <w:r>
        <w:rPr>
          <w:color w:val="000000"/>
          <w:sz w:val="14"/>
          <w:szCs w:val="14"/>
        </w:rPr>
        <w:t>Легкий доступ в автомобиль для водителя», чтобы включить или отключить функцию легкого доступа в автомобиль для водителя.</w:t>
      </w:r>
    </w:p>
    <w:p w14:paraId="4F795277" w14:textId="77777777" w:rsidR="00442042" w:rsidRDefault="002027E7" w:rsidP="001833FD">
      <w:pPr>
        <w:numPr>
          <w:ilvl w:val="0"/>
          <w:numId w:val="25"/>
        </w:numPr>
        <w:pBdr>
          <w:top w:val="nil"/>
          <w:left w:val="nil"/>
          <w:bottom w:val="nil"/>
          <w:right w:val="nil"/>
          <w:between w:val="nil"/>
        </w:pBdr>
        <w:tabs>
          <w:tab w:val="left" w:pos="539"/>
        </w:tabs>
        <w:spacing w:line="300" w:lineRule="auto"/>
        <w:ind w:right="6"/>
        <w:jc w:val="both"/>
        <w:rPr>
          <w:color w:val="000000"/>
          <w:sz w:val="17"/>
          <w:szCs w:val="17"/>
        </w:rPr>
      </w:pPr>
      <w:r>
        <w:rPr>
          <w:color w:val="000000"/>
          <w:sz w:val="14"/>
          <w:szCs w:val="14"/>
        </w:rPr>
        <w:t>Комфортный выход: при открытии двери со стороны водителя соответствующее сиденье автоматически отодвигается назад, облегчая выход из автомобиля.</w:t>
      </w:r>
    </w:p>
    <w:p w14:paraId="7C5D8E45" w14:textId="77777777" w:rsidR="00442042" w:rsidRDefault="002027E7" w:rsidP="001833FD">
      <w:pPr>
        <w:numPr>
          <w:ilvl w:val="0"/>
          <w:numId w:val="25"/>
        </w:numPr>
        <w:pBdr>
          <w:top w:val="nil"/>
          <w:left w:val="nil"/>
          <w:bottom w:val="nil"/>
          <w:right w:val="nil"/>
          <w:between w:val="nil"/>
        </w:pBdr>
        <w:tabs>
          <w:tab w:val="left" w:pos="539"/>
        </w:tabs>
        <w:spacing w:line="300" w:lineRule="auto"/>
        <w:ind w:right="5"/>
        <w:jc w:val="both"/>
        <w:rPr>
          <w:color w:val="000000"/>
          <w:sz w:val="17"/>
          <w:szCs w:val="17"/>
        </w:rPr>
      </w:pPr>
      <w:r>
        <w:rPr>
          <w:color w:val="000000"/>
          <w:sz w:val="14"/>
          <w:szCs w:val="14"/>
        </w:rPr>
        <w:t>Комфортный выход: при открытии двери со стороны водителя соответствующее сиденье автоматически отодвигается назад, а при закрытии двери возвращается в сохраненное положение памяти.</w:t>
      </w:r>
    </w:p>
    <w:p w14:paraId="2C27F49D" w14:textId="77777777" w:rsidR="00442042" w:rsidRDefault="002027E7" w:rsidP="001833FD">
      <w:pPr>
        <w:pBdr>
          <w:top w:val="nil"/>
          <w:left w:val="nil"/>
          <w:bottom w:val="nil"/>
          <w:right w:val="nil"/>
          <w:between w:val="nil"/>
        </w:pBdr>
        <w:spacing w:line="300" w:lineRule="auto"/>
        <w:ind w:left="312" w:right="5" w:hanging="28"/>
        <w:jc w:val="both"/>
        <w:rPr>
          <w:color w:val="000000"/>
          <w:sz w:val="14"/>
          <w:szCs w:val="14"/>
        </w:rPr>
      </w:pPr>
      <w:r>
        <w:rPr>
          <w:noProof/>
          <w:color w:val="000000"/>
          <w:sz w:val="17"/>
          <w:szCs w:val="17"/>
        </w:rPr>
        <w:drawing>
          <wp:inline distT="0" distB="0" distL="0" distR="0" wp14:anchorId="5FA655D8" wp14:editId="4A837F33">
            <wp:extent cx="200990" cy="200660"/>
            <wp:effectExtent l="0" t="0" r="0" b="0"/>
            <wp:docPr id="128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7"/>
          <w:szCs w:val="17"/>
        </w:rPr>
        <w:t xml:space="preserve"> </w:t>
      </w:r>
      <w:r>
        <w:rPr>
          <w:color w:val="000000"/>
          <w:sz w:val="14"/>
          <w:szCs w:val="14"/>
        </w:rPr>
        <w:t xml:space="preserve">Если во время работы функции легкого доступа нажать выключатель электропитания или начать регулировку сиденья, работа функции прервется </w:t>
      </w:r>
      <w:r>
        <w:rPr>
          <w:noProof/>
          <w:color w:val="000000"/>
          <w:sz w:val="14"/>
          <w:szCs w:val="14"/>
        </w:rPr>
        <w:drawing>
          <wp:inline distT="0" distB="0" distL="0" distR="0" wp14:anchorId="06CD2839" wp14:editId="31B39381">
            <wp:extent cx="107999" cy="107999"/>
            <wp:effectExtent l="0" t="0" r="0" b="0"/>
            <wp:docPr id="127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13DFF524" w14:textId="77777777" w:rsidR="00442042" w:rsidRDefault="002027E7" w:rsidP="001833FD">
      <w:pPr>
        <w:spacing w:before="189" w:line="300" w:lineRule="auto"/>
        <w:rPr>
          <w:sz w:val="25"/>
          <w:szCs w:val="25"/>
        </w:rPr>
      </w:pPr>
      <w:r>
        <w:br w:type="column"/>
      </w:r>
    </w:p>
    <w:p w14:paraId="5345DF07" w14:textId="77777777" w:rsidR="001833FD" w:rsidRDefault="001833FD" w:rsidP="001833FD">
      <w:pPr>
        <w:pStyle w:val="2"/>
        <w:spacing w:line="300" w:lineRule="auto"/>
        <w:ind w:left="310"/>
        <w:jc w:val="both"/>
        <w:rPr>
          <w:color w:val="1E6CEB"/>
          <w:sz w:val="16"/>
          <w:szCs w:val="16"/>
        </w:rPr>
      </w:pPr>
      <w:bookmarkStart w:id="70" w:name="d6ohkfsbzz5r" w:colFirst="0" w:colLast="0"/>
      <w:bookmarkStart w:id="71" w:name="_v7137fvz3r0f" w:colFirst="0" w:colLast="0"/>
      <w:bookmarkEnd w:id="70"/>
      <w:bookmarkEnd w:id="71"/>
    </w:p>
    <w:p w14:paraId="11CC3235" w14:textId="2583FB21" w:rsidR="00442042" w:rsidRDefault="00597B58" w:rsidP="001833FD">
      <w:pPr>
        <w:pStyle w:val="2"/>
        <w:spacing w:line="300" w:lineRule="auto"/>
        <w:ind w:left="310"/>
        <w:jc w:val="both"/>
      </w:pPr>
      <w:r>
        <w:rPr>
          <w:noProof/>
        </w:rPr>
        <w:drawing>
          <wp:anchor distT="0" distB="0" distL="0" distR="0" simplePos="0" relativeHeight="251781120" behindDoc="0" locked="0" layoutInCell="1" hidden="0" allowOverlap="1" wp14:anchorId="3DAD357B" wp14:editId="512E9CBF">
            <wp:simplePos x="0" y="0"/>
            <wp:positionH relativeFrom="margin">
              <wp:align>right</wp:align>
            </wp:positionH>
            <wp:positionV relativeFrom="paragraph">
              <wp:posOffset>277746</wp:posOffset>
            </wp:positionV>
            <wp:extent cx="2110236" cy="1146048"/>
            <wp:effectExtent l="0" t="0" r="4445" b="0"/>
            <wp:wrapTopAndBottom distT="0" distB="0"/>
            <wp:docPr id="644" name="image226.jpg"/>
            <wp:cNvGraphicFramePr/>
            <a:graphic xmlns:a="http://schemas.openxmlformats.org/drawingml/2006/main">
              <a:graphicData uri="http://schemas.openxmlformats.org/drawingml/2006/picture">
                <pic:pic xmlns:pic="http://schemas.openxmlformats.org/drawingml/2006/picture">
                  <pic:nvPicPr>
                    <pic:cNvPr id="0" name="image226.jpg"/>
                    <pic:cNvPicPr preferRelativeResize="0"/>
                  </pic:nvPicPr>
                  <pic:blipFill>
                    <a:blip r:embed="rId73"/>
                    <a:srcRect/>
                    <a:stretch>
                      <a:fillRect/>
                    </a:stretch>
                  </pic:blipFill>
                  <pic:spPr>
                    <a:xfrm>
                      <a:off x="0" y="0"/>
                      <a:ext cx="2110236" cy="1146048"/>
                    </a:xfrm>
                    <a:prstGeom prst="rect">
                      <a:avLst/>
                    </a:prstGeom>
                    <a:ln/>
                  </pic:spPr>
                </pic:pic>
              </a:graphicData>
            </a:graphic>
          </wp:anchor>
        </w:drawing>
      </w:r>
      <w:r w:rsidR="002027E7">
        <w:rPr>
          <w:color w:val="1E6CEB"/>
          <w:sz w:val="16"/>
          <w:szCs w:val="16"/>
        </w:rPr>
        <w:t>Обнаружение жизненных показателей в салоне*</w:t>
      </w:r>
    </w:p>
    <w:p w14:paraId="61AEE3B5" w14:textId="65B83738" w:rsidR="00442042" w:rsidRDefault="00442042" w:rsidP="001833FD">
      <w:pPr>
        <w:pBdr>
          <w:top w:val="nil"/>
          <w:left w:val="nil"/>
          <w:bottom w:val="nil"/>
          <w:right w:val="nil"/>
          <w:between w:val="nil"/>
        </w:pBdr>
        <w:spacing w:before="4" w:line="300" w:lineRule="auto"/>
        <w:rPr>
          <w:b/>
          <w:bCs/>
          <w:color w:val="000000"/>
          <w:sz w:val="9"/>
          <w:szCs w:val="9"/>
        </w:rPr>
      </w:pPr>
    </w:p>
    <w:p w14:paraId="0D628966" w14:textId="77777777" w:rsidR="00442042" w:rsidRDefault="002027E7" w:rsidP="001833FD">
      <w:pPr>
        <w:pBdr>
          <w:top w:val="nil"/>
          <w:left w:val="nil"/>
          <w:bottom w:val="nil"/>
          <w:right w:val="nil"/>
          <w:between w:val="nil"/>
        </w:pBdr>
        <w:spacing w:before="42" w:line="300" w:lineRule="auto"/>
        <w:ind w:left="310" w:right="26"/>
        <w:jc w:val="both"/>
        <w:rPr>
          <w:color w:val="000000"/>
          <w:sz w:val="14"/>
          <w:szCs w:val="14"/>
        </w:rPr>
      </w:pPr>
      <w:r>
        <w:rPr>
          <w:color w:val="000000"/>
          <w:sz w:val="14"/>
          <w:szCs w:val="14"/>
        </w:rPr>
        <w:t xml:space="preserve">На мультимедийном дисплее выберите: «Настройки автомобиля </w:t>
      </w:r>
      <w:r>
        <w:rPr>
          <w:rFonts w:ascii="Lucida Sans" w:eastAsia="Lucida Sans" w:hAnsi="Lucida Sans" w:cs="Lucida Sans"/>
          <w:color w:val="000000"/>
          <w:sz w:val="14"/>
          <w:szCs w:val="14"/>
        </w:rPr>
        <w:t xml:space="preserve">→ </w:t>
      </w:r>
      <w:r>
        <w:rPr>
          <w:color w:val="000000"/>
          <w:sz w:val="14"/>
          <w:szCs w:val="14"/>
        </w:rPr>
        <w:t xml:space="preserve">Помощь водителю </w:t>
      </w:r>
      <w:r>
        <w:rPr>
          <w:rFonts w:ascii="Lucida Sans" w:eastAsia="Lucida Sans" w:hAnsi="Lucida Sans" w:cs="Lucida Sans"/>
          <w:color w:val="000000"/>
          <w:sz w:val="14"/>
          <w:szCs w:val="14"/>
        </w:rPr>
        <w:t xml:space="preserve">→ </w:t>
      </w:r>
      <w:r>
        <w:rPr>
          <w:color w:val="000000"/>
          <w:sz w:val="14"/>
          <w:szCs w:val="14"/>
        </w:rPr>
        <w:t>Интеллектуальные напоминания», чтобы включить или отключить функцию «Обнаружение жизненных показателей в салоне». Если система обнаруживает, что после запирания автомобиля в салоне остались пассажиры или домашние животные (активные животные размером более 20 × 50 см), автомобиль активирует предупреждающие сигналы в виде мигания аварийных огней и звукового сигнала, а также отправит уведомление водителю. Если после завершения первоначального предупреждения система по-прежнему фиксирует присутствие, сигнализация переходит в циклический режим. Если температура в салоне становится слишком высокой, система автоматически приоткрывает окна для вентиляции и снижения температуры.</w:t>
      </w:r>
    </w:p>
    <w:p w14:paraId="183DBE16" w14:textId="77777777" w:rsidR="00442042" w:rsidRDefault="002027E7" w:rsidP="001833FD">
      <w:pPr>
        <w:pBdr>
          <w:top w:val="nil"/>
          <w:left w:val="nil"/>
          <w:bottom w:val="nil"/>
          <w:right w:val="nil"/>
          <w:between w:val="nil"/>
        </w:pBdr>
        <w:spacing w:line="300" w:lineRule="auto"/>
        <w:ind w:left="310" w:right="26" w:hanging="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noProof/>
          <w:color w:val="000000"/>
          <w:sz w:val="17"/>
          <w:szCs w:val="17"/>
        </w:rPr>
        <w:drawing>
          <wp:inline distT="0" distB="0" distL="0" distR="0" wp14:anchorId="71C0D1B0" wp14:editId="04401FE9">
            <wp:extent cx="211493" cy="210438"/>
            <wp:effectExtent l="0" t="0" r="0" b="0"/>
            <wp:docPr id="128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Если после запирания автомобиля в салоне наблюдаются значительные движения или вибрации неживых предметов (например, перемещение сиденья, колебание подвесных украшений и т. д.), это может повлиять на точность работы системы мониторинга. </w:t>
      </w:r>
      <w:r>
        <w:rPr>
          <w:noProof/>
          <w:color w:val="000000"/>
          <w:sz w:val="14"/>
          <w:szCs w:val="14"/>
        </w:rPr>
        <w:drawing>
          <wp:inline distT="0" distB="0" distL="0" distR="0" wp14:anchorId="66044148" wp14:editId="2B14DCED">
            <wp:extent cx="107950" cy="107950"/>
            <wp:effectExtent l="0" t="0" r="0" b="0"/>
            <wp:docPr id="127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13B21608" w14:textId="29A42B93" w:rsidR="00442042" w:rsidRDefault="00894872">
      <w:pPr>
        <w:pBdr>
          <w:top w:val="nil"/>
          <w:left w:val="nil"/>
          <w:bottom w:val="nil"/>
          <w:right w:val="nil"/>
          <w:between w:val="nil"/>
        </w:pBdr>
        <w:spacing w:before="200"/>
        <w:rPr>
          <w:color w:val="000000"/>
          <w:sz w:val="25"/>
          <w:szCs w:val="25"/>
        </w:rPr>
      </w:pPr>
      <w:r>
        <w:rPr>
          <w:noProof/>
        </w:rPr>
        <w:lastRenderedPageBreak/>
        <mc:AlternateContent>
          <mc:Choice Requires="wps">
            <w:drawing>
              <wp:anchor distT="0" distB="0" distL="0" distR="0" simplePos="0" relativeHeight="251782144" behindDoc="0" locked="0" layoutInCell="1" hidden="0" allowOverlap="1" wp14:anchorId="2D77ABC8" wp14:editId="5A6C3B2D">
                <wp:simplePos x="0" y="0"/>
                <wp:positionH relativeFrom="page">
                  <wp:align>center</wp:align>
                </wp:positionH>
                <wp:positionV relativeFrom="paragraph">
                  <wp:posOffset>186166</wp:posOffset>
                </wp:positionV>
                <wp:extent cx="4428490" cy="12700"/>
                <wp:effectExtent l="0" t="0" r="0" b="0"/>
                <wp:wrapNone/>
                <wp:docPr id="57" name="Полилиния: фигура 57"/>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2CCBE03" id="Полилиния: фигура 57" o:spid="_x0000_s1026" style="position:absolute;margin-left:0;margin-top:14.65pt;width:348.7pt;height:1pt;z-index:251782144;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1rVcAIAAAcFAAAOAAAAZHJzL2Uyb0RvYy54bWysVMGO0zAQvSPxD5bvNGm23bZR0xXaVRHS&#10;iq20ywe4jtNYOLax3aa9IcGdT9hfQOKyEoJvaP+IsdO0AU4gDnFm4vHMm/fGmV5tK4E2zFiuZIb7&#10;vRgjJqnKuVxl+O3D/MUYI+uIzIlQkmV4xyy+mj1/Nq11yhJVKpEzgyCJtGmtM1w6p9MosrRkFbE9&#10;pZmEzUKZijhwzSrKDakheyWiJI4vo1qZXBtFmbXw9abZxLOQvygYdXdFYZlDIsOAzYXVhHXp12g2&#10;JenKEF1yeoRB/gFFRbiEoqdUN8QRtDb8j1QVp0ZZVbgeVVWkioJTFnqAbvrxb93cl0Sz0AuQY/WJ&#10;Jvv/0tI3m4VBPM/wcISRJBVotH/c/9h/2z+F5/v+6fA5RYdP4H89fDx82H9BEAq81dqmcPxeL8zR&#10;s2B6EraFqfwb2kPbwPXuxDXbOkTh42CQjAcTkITCXj8ZxUGL6HyYrq17xVRIRDa31jVS5a1Fytai&#10;W9maBgT3UosgtcMIpDYYgdTLRmpNnD/n0XkT1R0kZYYvxn0/wVtn1n6i79553D64Uhv2oMIx53sC&#10;+KPJOMGo7QyQn2OE7MZCxk5Uu9e+dcjXxFwMh5ceJyRrt9t3E9Yt+1fBLbttOiqUZU0lz0MoeeIG&#10;ynfZt0rwfM6F8O1bs1peC4M2xN+oeDSfz4+IfwkT0gdL5Y+1DUERPzPNlHhrqfIdTJ/VdM6NdbfE&#10;ugUxcP/6GNVwJzNs36+JYRiJ1xKGftIfJENQtuuYrrPsOkTSUoH+1MEENM61A78RVKqXa6cK7scq&#10;wGrAHB24bYGS45/BX+euH6LO/6/ZTwAAAP//AwBQSwMEFAAGAAgAAAAhAOHm0u3dAAAABgEAAA8A&#10;AABkcnMvZG93bnJldi54bWxMj81OwzAQhO9IvIO1SNyokwYVGrKp+L1QCYkCEr258ZJEtdeR7bTh&#10;7TEnOI5mNPNNtZqsEQfyoXeMkM8yEMSN0z23CO9vTxfXIEJUrJVxTAjfFGBVn55UqtTuyK902MRW&#10;pBIOpULoYhxKKUPTkVVh5gbi5H05b1VM0rdSe3VM5dbIeZYtpFU9p4VODXTfUbPfjBbBme32Oew/&#10;7jIfHtfjQ26nzxeLeH423d6AiDTFvzD84id0qBPTzo2sgzAI6UhEmC8LEMldLK8uQewQirwAWVfy&#10;P379AwAA//8DAFBLAQItABQABgAIAAAAIQC2gziS/gAAAOEBAAATAAAAAAAAAAAAAAAAAAAAAABb&#10;Q29udGVudF9UeXBlc10ueG1sUEsBAi0AFAAGAAgAAAAhADj9If/WAAAAlAEAAAsAAAAAAAAAAAAA&#10;AAAALwEAAF9yZWxzLy5yZWxzUEsBAi0AFAAGAAgAAAAhANqjWtVwAgAABwUAAA4AAAAAAAAAAAAA&#10;AAAALgIAAGRycy9lMm9Eb2MueG1sUEsBAi0AFAAGAAgAAAAhAOHm0u3dAAAABgEAAA8AAAAAAAAA&#10;AAAAAAAAygQAAGRycy9kb3ducmV2LnhtbFBLBQYAAAAABAAEAPMAAADUBQAAAAA=&#10;" path="m4427982,l,,,3556r4427982,l4427982,xe" fillcolor="#007fff" stroked="f">
                <v:path arrowok="t" o:extrusionok="f"/>
                <w10:wrap anchorx="page"/>
              </v:shape>
            </w:pict>
          </mc:Fallback>
        </mc:AlternateContent>
      </w:r>
    </w:p>
    <w:p w14:paraId="3203E1B0" w14:textId="77777777" w:rsidR="00442042" w:rsidRDefault="002027E7" w:rsidP="001833FD">
      <w:pPr>
        <w:pStyle w:val="2"/>
        <w:spacing w:before="1" w:line="300" w:lineRule="auto"/>
        <w:ind w:right="5" w:hanging="1"/>
        <w:jc w:val="both"/>
      </w:pPr>
      <w:bookmarkStart w:id="72" w:name="l0exgefnkp1f" w:colFirst="0" w:colLast="0"/>
      <w:bookmarkStart w:id="73" w:name="_4vvtup5ycro3" w:colFirst="0" w:colLast="0"/>
      <w:bookmarkEnd w:id="72"/>
      <w:bookmarkEnd w:id="73"/>
      <w:r>
        <w:rPr>
          <w:color w:val="1E6CEB"/>
          <w:sz w:val="16"/>
          <w:szCs w:val="16"/>
        </w:rPr>
        <w:t>Открывание и закрывание багажника</w:t>
      </w:r>
    </w:p>
    <w:p w14:paraId="59F5D9EE" w14:textId="77777777" w:rsidR="00442042" w:rsidRDefault="002027E7" w:rsidP="001833FD">
      <w:pPr>
        <w:pStyle w:val="4"/>
        <w:spacing w:before="105" w:line="300" w:lineRule="auto"/>
        <w:jc w:val="both"/>
        <w:rPr>
          <w:sz w:val="14"/>
          <w:szCs w:val="14"/>
        </w:rPr>
      </w:pPr>
      <w:bookmarkStart w:id="74" w:name="_yjchywn8bqen" w:colFirst="0" w:colLast="0"/>
      <w:bookmarkEnd w:id="74"/>
      <w:r>
        <w:rPr>
          <w:color w:val="79C1F9"/>
          <w:sz w:val="14"/>
          <w:szCs w:val="14"/>
        </w:rPr>
        <w:t>Открытие багажника</w:t>
      </w:r>
    </w:p>
    <w:p w14:paraId="47B653C1" w14:textId="3F0B9814" w:rsidR="00442042" w:rsidRDefault="001833FD" w:rsidP="001833FD">
      <w:pPr>
        <w:pBdr>
          <w:top w:val="nil"/>
          <w:left w:val="nil"/>
          <w:bottom w:val="nil"/>
          <w:right w:val="nil"/>
          <w:between w:val="nil"/>
        </w:pBdr>
        <w:tabs>
          <w:tab w:val="left" w:pos="1147"/>
          <w:tab w:val="left" w:pos="1888"/>
          <w:tab w:val="left" w:pos="2534"/>
        </w:tabs>
        <w:spacing w:before="163" w:line="300" w:lineRule="auto"/>
        <w:ind w:left="312" w:right="5" w:hanging="28"/>
        <w:jc w:val="both"/>
        <w:rPr>
          <w:color w:val="000000"/>
          <w:sz w:val="14"/>
          <w:szCs w:val="14"/>
        </w:rPr>
      </w:pPr>
      <w:r>
        <w:rPr>
          <w:noProof/>
          <w:color w:val="000000"/>
          <w:sz w:val="14"/>
          <w:szCs w:val="14"/>
        </w:rPr>
        <w:drawing>
          <wp:anchor distT="0" distB="0" distL="114300" distR="114300" simplePos="0" relativeHeight="252493824" behindDoc="1" locked="0" layoutInCell="1" allowOverlap="1" wp14:anchorId="7188B62A" wp14:editId="05270757">
            <wp:simplePos x="0" y="0"/>
            <wp:positionH relativeFrom="column">
              <wp:posOffset>1130300</wp:posOffset>
            </wp:positionH>
            <wp:positionV relativeFrom="paragraph">
              <wp:posOffset>851535</wp:posOffset>
            </wp:positionV>
            <wp:extent cx="107950" cy="107950"/>
            <wp:effectExtent l="0" t="0" r="6350" b="6350"/>
            <wp:wrapNone/>
            <wp:docPr id="126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320FDFA5" wp14:editId="45514DDA">
            <wp:extent cx="200990" cy="200660"/>
            <wp:effectExtent l="0" t="0" r="0" b="0"/>
            <wp:docPr id="127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w:t>
      </w:r>
      <w:r>
        <w:rPr>
          <w:color w:val="000000"/>
          <w:sz w:val="14"/>
          <w:szCs w:val="14"/>
          <w:lang w:val="ru-RU"/>
        </w:rPr>
        <w:t xml:space="preserve"> </w:t>
      </w:r>
      <w:r w:rsidR="002027E7">
        <w:rPr>
          <w:color w:val="000000"/>
          <w:sz w:val="14"/>
          <w:szCs w:val="14"/>
        </w:rPr>
        <w:t>При ручном открытии или закрытии багажника выполняйте действия плавно (открывайте и закрывайте медленно). Несоблюдение этого требования может привести к повреждению или потере работоспособности механизма багажника.</w:t>
      </w:r>
    </w:p>
    <w:p w14:paraId="38B7FA37" w14:textId="77777777" w:rsidR="00442042" w:rsidRDefault="002027E7" w:rsidP="001833FD">
      <w:pPr>
        <w:pStyle w:val="5"/>
        <w:spacing w:before="132" w:line="300" w:lineRule="auto"/>
        <w:rPr>
          <w:sz w:val="14"/>
          <w:szCs w:val="14"/>
        </w:rPr>
      </w:pPr>
      <w:r>
        <w:rPr>
          <w:color w:val="1E6CEB"/>
          <w:sz w:val="14"/>
          <w:szCs w:val="14"/>
        </w:rPr>
        <w:t>Открывание багажника из салона*</w:t>
      </w:r>
    </w:p>
    <w:p w14:paraId="0506E76D" w14:textId="77777777" w:rsidR="00442042" w:rsidRDefault="00442042" w:rsidP="001833FD">
      <w:pPr>
        <w:pBdr>
          <w:top w:val="nil"/>
          <w:left w:val="nil"/>
          <w:bottom w:val="nil"/>
          <w:right w:val="nil"/>
          <w:between w:val="nil"/>
        </w:pBdr>
        <w:spacing w:before="8" w:line="300" w:lineRule="auto"/>
        <w:rPr>
          <w:color w:val="000000"/>
          <w:sz w:val="11"/>
          <w:szCs w:val="11"/>
        </w:rPr>
      </w:pPr>
    </w:p>
    <w:p w14:paraId="74E8F319" w14:textId="77777777" w:rsidR="00442042" w:rsidRDefault="002027E7" w:rsidP="001833FD">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7FDE7F6" wp14:editId="5B247557">
            <wp:extent cx="2110236" cy="1146048"/>
            <wp:effectExtent l="0" t="0" r="0" b="0"/>
            <wp:docPr id="1274" name="image679.jpg"/>
            <wp:cNvGraphicFramePr/>
            <a:graphic xmlns:a="http://schemas.openxmlformats.org/drawingml/2006/main">
              <a:graphicData uri="http://schemas.openxmlformats.org/drawingml/2006/picture">
                <pic:pic xmlns:pic="http://schemas.openxmlformats.org/drawingml/2006/picture">
                  <pic:nvPicPr>
                    <pic:cNvPr id="0" name="image679.jpg"/>
                    <pic:cNvPicPr preferRelativeResize="0"/>
                  </pic:nvPicPr>
                  <pic:blipFill>
                    <a:blip r:embed="rId74"/>
                    <a:srcRect/>
                    <a:stretch>
                      <a:fillRect/>
                    </a:stretch>
                  </pic:blipFill>
                  <pic:spPr>
                    <a:xfrm>
                      <a:off x="0" y="0"/>
                      <a:ext cx="2110236" cy="1146048"/>
                    </a:xfrm>
                    <a:prstGeom prst="rect">
                      <a:avLst/>
                    </a:prstGeom>
                    <a:ln/>
                  </pic:spPr>
                </pic:pic>
              </a:graphicData>
            </a:graphic>
          </wp:inline>
        </w:drawing>
      </w:r>
    </w:p>
    <w:p w14:paraId="27C2F042" w14:textId="77777777" w:rsidR="00442042" w:rsidRDefault="002027E7" w:rsidP="001833FD">
      <w:pPr>
        <w:pBdr>
          <w:top w:val="nil"/>
          <w:left w:val="nil"/>
          <w:bottom w:val="nil"/>
          <w:right w:val="nil"/>
          <w:between w:val="nil"/>
        </w:pBdr>
        <w:spacing w:before="85" w:line="300" w:lineRule="auto"/>
        <w:ind w:left="312" w:right="5"/>
        <w:jc w:val="both"/>
        <w:rPr>
          <w:color w:val="000000"/>
          <w:sz w:val="14"/>
          <w:szCs w:val="14"/>
        </w:rPr>
      </w:pPr>
      <w:r>
        <w:rPr>
          <w:color w:val="000000"/>
          <w:sz w:val="14"/>
          <w:szCs w:val="14"/>
        </w:rPr>
        <w:t>Чтобы открыть дверь багажника, проведите пальцем вниз по главному экрану мультимедийного дисплея и нажмите кнопку открытия двери багажника.</w:t>
      </w:r>
    </w:p>
    <w:p w14:paraId="7C87D649" w14:textId="77777777" w:rsidR="00442042" w:rsidRDefault="002027E7" w:rsidP="001833FD">
      <w:pPr>
        <w:pBdr>
          <w:top w:val="nil"/>
          <w:left w:val="nil"/>
          <w:bottom w:val="nil"/>
          <w:right w:val="nil"/>
          <w:between w:val="nil"/>
        </w:pBdr>
        <w:spacing w:before="1" w:line="300" w:lineRule="auto"/>
        <w:ind w:left="312" w:right="6"/>
        <w:jc w:val="both"/>
        <w:rPr>
          <w:color w:val="000000"/>
          <w:sz w:val="14"/>
          <w:szCs w:val="14"/>
        </w:rPr>
      </w:pPr>
      <w:r>
        <w:rPr>
          <w:color w:val="000000"/>
          <w:sz w:val="14"/>
          <w:szCs w:val="14"/>
        </w:rPr>
        <w:t>Если кнопке пользовательской функции на рулевом колесе назначена функция «багажник», удерживайте ее, чтобы открыть багажник.</w:t>
      </w:r>
    </w:p>
    <w:p w14:paraId="2039AB25" w14:textId="77777777" w:rsidR="00894872" w:rsidRDefault="00894872" w:rsidP="001833FD">
      <w:pPr>
        <w:pStyle w:val="5"/>
        <w:spacing w:line="300" w:lineRule="auto"/>
        <w:ind w:firstLine="312"/>
        <w:rPr>
          <w:color w:val="1E6CEB"/>
          <w:sz w:val="14"/>
          <w:szCs w:val="14"/>
          <w:lang w:val="ru-RU"/>
        </w:rPr>
      </w:pPr>
    </w:p>
    <w:p w14:paraId="0234A536" w14:textId="0A48A6F5" w:rsidR="00442042" w:rsidRDefault="002027E7" w:rsidP="001833FD">
      <w:pPr>
        <w:pStyle w:val="5"/>
        <w:spacing w:line="300" w:lineRule="auto"/>
        <w:rPr>
          <w:sz w:val="14"/>
          <w:szCs w:val="14"/>
        </w:rPr>
      </w:pPr>
      <w:r>
        <w:rPr>
          <w:color w:val="1E6CEB"/>
          <w:sz w:val="14"/>
          <w:szCs w:val="14"/>
        </w:rPr>
        <w:t>Открывание багажника снаружи автомобиля</w:t>
      </w:r>
    </w:p>
    <w:p w14:paraId="38B2B14E" w14:textId="77777777" w:rsidR="00442042" w:rsidRDefault="00442042" w:rsidP="001833FD">
      <w:pPr>
        <w:pBdr>
          <w:top w:val="nil"/>
          <w:left w:val="nil"/>
          <w:bottom w:val="nil"/>
          <w:right w:val="nil"/>
          <w:between w:val="nil"/>
        </w:pBdr>
        <w:spacing w:before="8" w:line="300" w:lineRule="auto"/>
        <w:rPr>
          <w:color w:val="000000"/>
          <w:sz w:val="11"/>
          <w:szCs w:val="11"/>
        </w:rPr>
      </w:pPr>
    </w:p>
    <w:p w14:paraId="3A48C904" w14:textId="77777777" w:rsidR="00442042" w:rsidRDefault="002027E7" w:rsidP="001833FD">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0F2848F5" wp14:editId="20B67FF2">
            <wp:extent cx="2110236" cy="1146048"/>
            <wp:effectExtent l="0" t="0" r="0" b="0"/>
            <wp:docPr id="1273" name="image689.jpg"/>
            <wp:cNvGraphicFramePr/>
            <a:graphic xmlns:a="http://schemas.openxmlformats.org/drawingml/2006/main">
              <a:graphicData uri="http://schemas.openxmlformats.org/drawingml/2006/picture">
                <pic:pic xmlns:pic="http://schemas.openxmlformats.org/drawingml/2006/picture">
                  <pic:nvPicPr>
                    <pic:cNvPr id="0" name="image689.jpg"/>
                    <pic:cNvPicPr preferRelativeResize="0"/>
                  </pic:nvPicPr>
                  <pic:blipFill>
                    <a:blip r:embed="rId75"/>
                    <a:srcRect/>
                    <a:stretch>
                      <a:fillRect/>
                    </a:stretch>
                  </pic:blipFill>
                  <pic:spPr>
                    <a:xfrm>
                      <a:off x="0" y="0"/>
                      <a:ext cx="2110236" cy="1146048"/>
                    </a:xfrm>
                    <a:prstGeom prst="rect">
                      <a:avLst/>
                    </a:prstGeom>
                    <a:ln/>
                  </pic:spPr>
                </pic:pic>
              </a:graphicData>
            </a:graphic>
          </wp:inline>
        </w:drawing>
      </w:r>
    </w:p>
    <w:p w14:paraId="15547A78" w14:textId="77777777" w:rsidR="00442042" w:rsidRDefault="002027E7" w:rsidP="001833FD">
      <w:pPr>
        <w:pBdr>
          <w:top w:val="nil"/>
          <w:left w:val="nil"/>
          <w:bottom w:val="nil"/>
          <w:right w:val="nil"/>
          <w:between w:val="nil"/>
        </w:pBdr>
        <w:spacing w:before="85" w:line="300" w:lineRule="auto"/>
        <w:ind w:left="312" w:right="5"/>
        <w:jc w:val="both"/>
        <w:rPr>
          <w:color w:val="000000"/>
          <w:sz w:val="14"/>
          <w:szCs w:val="14"/>
        </w:rPr>
      </w:pPr>
      <w:r>
        <w:rPr>
          <w:color w:val="000000"/>
          <w:sz w:val="14"/>
          <w:szCs w:val="14"/>
        </w:rPr>
        <w:t>Когда автомобиль неподвижен и не его двери не заблокированы, нажмите кнопку на задней двери, чтобы открыть ее.</w:t>
      </w:r>
    </w:p>
    <w:p w14:paraId="64EB032A" w14:textId="77777777" w:rsidR="00442042" w:rsidRDefault="002027E7" w:rsidP="001833FD">
      <w:pPr>
        <w:spacing w:before="72" w:line="300" w:lineRule="auto"/>
        <w:ind w:left="2266" w:hanging="1557"/>
        <w:rPr>
          <w:i/>
          <w:iCs/>
          <w:sz w:val="20"/>
          <w:szCs w:val="20"/>
        </w:rPr>
      </w:pPr>
      <w:r>
        <w:br w:type="column"/>
      </w:r>
      <w:hyperlink w:anchor="_5es71hmlh7zp">
        <w:r>
          <w:rPr>
            <w:i/>
            <w:iCs/>
            <w:color w:val="007FFF"/>
            <w:sz w:val="18"/>
            <w:szCs w:val="18"/>
          </w:rPr>
          <w:t>Вход и выход из автомобиля</w:t>
        </w:r>
      </w:hyperlink>
    </w:p>
    <w:p w14:paraId="26E55D97" w14:textId="26FEE472" w:rsidR="00442042" w:rsidRDefault="00442042" w:rsidP="001833FD">
      <w:pPr>
        <w:pBdr>
          <w:top w:val="nil"/>
          <w:left w:val="nil"/>
          <w:bottom w:val="nil"/>
          <w:right w:val="nil"/>
          <w:between w:val="nil"/>
        </w:pBdr>
        <w:spacing w:before="19" w:line="300" w:lineRule="auto"/>
        <w:rPr>
          <w:i/>
          <w:iCs/>
          <w:color w:val="000000"/>
          <w:sz w:val="20"/>
          <w:szCs w:val="20"/>
        </w:rPr>
      </w:pPr>
    </w:p>
    <w:p w14:paraId="484442F2" w14:textId="63F78487" w:rsidR="00442042" w:rsidRDefault="002027E7" w:rsidP="001833FD">
      <w:pPr>
        <w:pBdr>
          <w:top w:val="nil"/>
          <w:left w:val="nil"/>
          <w:bottom w:val="nil"/>
          <w:right w:val="nil"/>
          <w:between w:val="nil"/>
        </w:pBdr>
        <w:spacing w:line="300" w:lineRule="auto"/>
        <w:ind w:left="310" w:right="26"/>
        <w:jc w:val="both"/>
        <w:rPr>
          <w:color w:val="000000"/>
          <w:sz w:val="14"/>
          <w:szCs w:val="14"/>
        </w:rPr>
      </w:pPr>
      <w:r>
        <w:rPr>
          <w:color w:val="000000"/>
          <w:sz w:val="14"/>
          <w:szCs w:val="14"/>
        </w:rPr>
        <w:t>Когда смарт-ключ находится рядом с дверью багажника и на него не воздействуют никакие помехи, нажмите кнопку открывания двери багажника на задней двери, чтобы открыть ее.</w:t>
      </w:r>
    </w:p>
    <w:p w14:paraId="2E9D05E5" w14:textId="77777777" w:rsidR="00894872" w:rsidRDefault="00894872" w:rsidP="001833FD">
      <w:pPr>
        <w:pStyle w:val="5"/>
        <w:spacing w:line="300" w:lineRule="auto"/>
        <w:ind w:left="310"/>
        <w:rPr>
          <w:color w:val="1E6CEB"/>
          <w:sz w:val="14"/>
          <w:szCs w:val="14"/>
          <w:lang w:val="ru-RU"/>
        </w:rPr>
      </w:pPr>
    </w:p>
    <w:p w14:paraId="7DC916A0" w14:textId="1E25E3B3" w:rsidR="00442042" w:rsidRDefault="002027E7" w:rsidP="001833FD">
      <w:pPr>
        <w:pStyle w:val="5"/>
        <w:spacing w:line="300" w:lineRule="auto"/>
        <w:ind w:left="310"/>
        <w:rPr>
          <w:sz w:val="14"/>
          <w:szCs w:val="14"/>
        </w:rPr>
      </w:pPr>
      <w:r>
        <w:rPr>
          <w:color w:val="1E6CEB"/>
          <w:sz w:val="14"/>
          <w:szCs w:val="14"/>
        </w:rPr>
        <w:t>Отпирание багажника с помощью смарт-ключа</w:t>
      </w:r>
    </w:p>
    <w:p w14:paraId="2675FABA" w14:textId="77777777" w:rsidR="00442042" w:rsidRDefault="002027E7" w:rsidP="001833FD">
      <w:pPr>
        <w:pBdr>
          <w:top w:val="nil"/>
          <w:left w:val="nil"/>
          <w:bottom w:val="nil"/>
          <w:right w:val="nil"/>
          <w:between w:val="nil"/>
        </w:pBdr>
        <w:spacing w:before="7" w:line="300" w:lineRule="auto"/>
        <w:rPr>
          <w:color w:val="000000"/>
          <w:sz w:val="9"/>
          <w:szCs w:val="9"/>
        </w:rPr>
      </w:pPr>
      <w:r>
        <w:rPr>
          <w:noProof/>
        </w:rPr>
        <w:drawing>
          <wp:anchor distT="0" distB="0" distL="0" distR="0" simplePos="0" relativeHeight="251783168" behindDoc="0" locked="0" layoutInCell="1" hidden="0" allowOverlap="1" wp14:anchorId="7148BDC5" wp14:editId="14572BA0">
            <wp:simplePos x="0" y="0"/>
            <wp:positionH relativeFrom="margin">
              <wp:align>right</wp:align>
            </wp:positionH>
            <wp:positionV relativeFrom="paragraph">
              <wp:posOffset>129099</wp:posOffset>
            </wp:positionV>
            <wp:extent cx="2110236" cy="1146048"/>
            <wp:effectExtent l="0" t="0" r="4445" b="0"/>
            <wp:wrapTopAndBottom distT="0" distB="0"/>
            <wp:docPr id="716" name="image308.jpg"/>
            <wp:cNvGraphicFramePr/>
            <a:graphic xmlns:a="http://schemas.openxmlformats.org/drawingml/2006/main">
              <a:graphicData uri="http://schemas.openxmlformats.org/drawingml/2006/picture">
                <pic:pic xmlns:pic="http://schemas.openxmlformats.org/drawingml/2006/picture">
                  <pic:nvPicPr>
                    <pic:cNvPr id="0" name="image308.jpg"/>
                    <pic:cNvPicPr preferRelativeResize="0"/>
                  </pic:nvPicPr>
                  <pic:blipFill>
                    <a:blip r:embed="rId76"/>
                    <a:srcRect/>
                    <a:stretch>
                      <a:fillRect/>
                    </a:stretch>
                  </pic:blipFill>
                  <pic:spPr>
                    <a:xfrm>
                      <a:off x="0" y="0"/>
                      <a:ext cx="2110236" cy="1146048"/>
                    </a:xfrm>
                    <a:prstGeom prst="rect">
                      <a:avLst/>
                    </a:prstGeom>
                    <a:ln/>
                  </pic:spPr>
                </pic:pic>
              </a:graphicData>
            </a:graphic>
          </wp:anchor>
        </w:drawing>
      </w:r>
    </w:p>
    <w:p w14:paraId="17207C20" w14:textId="77777777" w:rsidR="00442042" w:rsidRDefault="002027E7" w:rsidP="001833FD">
      <w:pPr>
        <w:pBdr>
          <w:top w:val="nil"/>
          <w:left w:val="nil"/>
          <w:bottom w:val="nil"/>
          <w:right w:val="nil"/>
          <w:between w:val="nil"/>
        </w:pBdr>
        <w:spacing w:before="85" w:line="300" w:lineRule="auto"/>
        <w:ind w:left="310" w:right="26"/>
        <w:jc w:val="both"/>
        <w:rPr>
          <w:color w:val="000000"/>
          <w:sz w:val="14"/>
          <w:szCs w:val="14"/>
        </w:rPr>
      </w:pPr>
      <w:r>
        <w:rPr>
          <w:color w:val="000000"/>
          <w:sz w:val="14"/>
          <w:szCs w:val="14"/>
        </w:rPr>
        <w:t>Когда питание автомобиля находится в положении OFF (ВЫКЛ) или ACC (вспомогательное питание), нажмите и удерживайте кнопку отпирания багажника на смарт-ключе, чтобы его отпереть, затем нажмите внешнюю кнопку открытия багажника. На моделях, оснащенных электроприводом крышки багажника, при удержании кнопки отпирания на смарт-ключе багажник автоматически отпирается и поднимается до установленной высоты.</w:t>
      </w:r>
    </w:p>
    <w:p w14:paraId="3D4D27EA" w14:textId="77777777" w:rsidR="00894872" w:rsidRDefault="00894872" w:rsidP="001833FD">
      <w:pPr>
        <w:pStyle w:val="5"/>
        <w:spacing w:line="300" w:lineRule="auto"/>
        <w:ind w:left="310"/>
        <w:rPr>
          <w:color w:val="1E6CEB"/>
          <w:sz w:val="14"/>
          <w:szCs w:val="14"/>
          <w:lang w:val="ru-RU"/>
        </w:rPr>
      </w:pPr>
    </w:p>
    <w:p w14:paraId="5446A733" w14:textId="58F8010D" w:rsidR="00442042" w:rsidRDefault="002027E7" w:rsidP="001833FD">
      <w:pPr>
        <w:pStyle w:val="5"/>
        <w:spacing w:line="300" w:lineRule="auto"/>
        <w:ind w:left="310"/>
        <w:rPr>
          <w:color w:val="1E6CEB"/>
          <w:sz w:val="14"/>
          <w:szCs w:val="14"/>
          <w:lang w:val="ru-RU"/>
        </w:rPr>
      </w:pPr>
      <w:r>
        <w:rPr>
          <w:color w:val="1E6CEB"/>
          <w:sz w:val="14"/>
          <w:szCs w:val="14"/>
        </w:rPr>
        <w:t>Настройка высоты открывания багажника*</w:t>
      </w:r>
    </w:p>
    <w:p w14:paraId="3589259F" w14:textId="77777777" w:rsidR="00442042" w:rsidRDefault="002027E7" w:rsidP="001833FD">
      <w:pPr>
        <w:pBdr>
          <w:top w:val="nil"/>
          <w:left w:val="nil"/>
          <w:bottom w:val="nil"/>
          <w:right w:val="nil"/>
          <w:between w:val="nil"/>
        </w:pBdr>
        <w:spacing w:before="55" w:line="300" w:lineRule="auto"/>
        <w:ind w:left="310"/>
        <w:jc w:val="both"/>
        <w:rPr>
          <w:color w:val="000000"/>
          <w:sz w:val="14"/>
          <w:szCs w:val="14"/>
        </w:rPr>
      </w:pPr>
      <w:r>
        <w:rPr>
          <w:color w:val="000000"/>
          <w:sz w:val="14"/>
          <w:szCs w:val="14"/>
        </w:rPr>
        <w:t>Настройка через мультимедийный дисплей</w:t>
      </w:r>
    </w:p>
    <w:p w14:paraId="69751349" w14:textId="77777777" w:rsidR="00442042" w:rsidRDefault="002027E7" w:rsidP="001833FD">
      <w:pPr>
        <w:pBdr>
          <w:top w:val="nil"/>
          <w:left w:val="nil"/>
          <w:bottom w:val="nil"/>
          <w:right w:val="nil"/>
          <w:between w:val="nil"/>
        </w:pBdr>
        <w:spacing w:before="6" w:line="300" w:lineRule="auto"/>
        <w:rPr>
          <w:color w:val="000000"/>
          <w:sz w:val="9"/>
          <w:szCs w:val="9"/>
        </w:rPr>
      </w:pPr>
      <w:r>
        <w:rPr>
          <w:noProof/>
        </w:rPr>
        <w:drawing>
          <wp:anchor distT="0" distB="0" distL="0" distR="0" simplePos="0" relativeHeight="251784192" behindDoc="0" locked="0" layoutInCell="1" hidden="0" allowOverlap="1" wp14:anchorId="6FF204E7" wp14:editId="6F316241">
            <wp:simplePos x="0" y="0"/>
            <wp:positionH relativeFrom="margin">
              <wp:align>right</wp:align>
            </wp:positionH>
            <wp:positionV relativeFrom="paragraph">
              <wp:posOffset>89980</wp:posOffset>
            </wp:positionV>
            <wp:extent cx="2110236" cy="1146048"/>
            <wp:effectExtent l="0" t="0" r="4445" b="0"/>
            <wp:wrapTopAndBottom distT="0" distB="0"/>
            <wp:docPr id="1005" name="image522.jpg"/>
            <wp:cNvGraphicFramePr/>
            <a:graphic xmlns:a="http://schemas.openxmlformats.org/drawingml/2006/main">
              <a:graphicData uri="http://schemas.openxmlformats.org/drawingml/2006/picture">
                <pic:pic xmlns:pic="http://schemas.openxmlformats.org/drawingml/2006/picture">
                  <pic:nvPicPr>
                    <pic:cNvPr id="0" name="image522.jpg"/>
                    <pic:cNvPicPr preferRelativeResize="0"/>
                  </pic:nvPicPr>
                  <pic:blipFill>
                    <a:blip r:embed="rId77"/>
                    <a:srcRect/>
                    <a:stretch>
                      <a:fillRect/>
                    </a:stretch>
                  </pic:blipFill>
                  <pic:spPr>
                    <a:xfrm>
                      <a:off x="0" y="0"/>
                      <a:ext cx="2110236" cy="1146048"/>
                    </a:xfrm>
                    <a:prstGeom prst="rect">
                      <a:avLst/>
                    </a:prstGeom>
                    <a:ln/>
                  </pic:spPr>
                </pic:pic>
              </a:graphicData>
            </a:graphic>
          </wp:anchor>
        </w:drawing>
      </w:r>
    </w:p>
    <w:p w14:paraId="4B71BF25" w14:textId="77777777" w:rsidR="00442042" w:rsidRDefault="002027E7" w:rsidP="001833FD">
      <w:pPr>
        <w:pBdr>
          <w:top w:val="nil"/>
          <w:left w:val="nil"/>
          <w:bottom w:val="nil"/>
          <w:right w:val="nil"/>
          <w:between w:val="nil"/>
        </w:pBdr>
        <w:spacing w:before="85" w:line="300" w:lineRule="auto"/>
        <w:ind w:left="312" w:right="28"/>
        <w:jc w:val="both"/>
        <w:rPr>
          <w:color w:val="000000"/>
          <w:sz w:val="14"/>
          <w:szCs w:val="14"/>
        </w:rPr>
      </w:pPr>
      <w:r>
        <w:rPr>
          <w:rFonts w:ascii="Arial Unicode MS" w:eastAsia="Arial Unicode MS" w:hAnsi="Arial Unicode MS" w:cs="Arial Unicode MS"/>
          <w:color w:val="000000"/>
          <w:sz w:val="14"/>
          <w:szCs w:val="14"/>
        </w:rPr>
        <w:t>Выберите: «Настройки автомобиля → Управление автомобилем → Дополнительно → Высота открывания багажника», и задайте требуемую высоту открытия в интерфейсе.</w:t>
      </w:r>
    </w:p>
    <w:p w14:paraId="65BED04C" w14:textId="77777777" w:rsidR="00442042" w:rsidRDefault="002027E7" w:rsidP="001833FD">
      <w:pPr>
        <w:pBdr>
          <w:top w:val="nil"/>
          <w:left w:val="nil"/>
          <w:bottom w:val="nil"/>
          <w:right w:val="nil"/>
          <w:between w:val="nil"/>
        </w:pBdr>
        <w:spacing w:before="59" w:line="300" w:lineRule="auto"/>
        <w:ind w:left="310"/>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Настройка с помощью кнопки закрытия багажника</w:t>
      </w:r>
    </w:p>
    <w:p w14:paraId="6449D5FD" w14:textId="77777777" w:rsidR="00442042" w:rsidRDefault="00472F00">
      <w:pPr>
        <w:spacing w:before="72"/>
        <w:ind w:left="312"/>
        <w:rPr>
          <w:i/>
          <w:iCs/>
          <w:sz w:val="20"/>
          <w:szCs w:val="20"/>
        </w:rPr>
      </w:pPr>
      <w:hyperlink w:anchor="_5es71hmlh7zp">
        <w:r w:rsidR="002027E7">
          <w:rPr>
            <w:i/>
            <w:iCs/>
            <w:color w:val="007FFF"/>
            <w:sz w:val="18"/>
            <w:szCs w:val="18"/>
          </w:rPr>
          <w:t>Вход и выход из автомобиля</w:t>
        </w:r>
      </w:hyperlink>
      <w:r w:rsidR="002027E7">
        <w:rPr>
          <w:noProof/>
        </w:rPr>
        <mc:AlternateContent>
          <mc:Choice Requires="wps">
            <w:drawing>
              <wp:anchor distT="0" distB="0" distL="0" distR="0" simplePos="0" relativeHeight="251785216" behindDoc="0" locked="0" layoutInCell="1" hidden="0" allowOverlap="1" wp14:anchorId="18C2B87E" wp14:editId="54933C3E">
                <wp:simplePos x="0" y="0"/>
                <wp:positionH relativeFrom="column">
                  <wp:posOffset>198589</wp:posOffset>
                </wp:positionH>
                <wp:positionV relativeFrom="paragraph">
                  <wp:posOffset>243573</wp:posOffset>
                </wp:positionV>
                <wp:extent cx="4428490" cy="12700"/>
                <wp:effectExtent l="0" t="0" r="0" b="0"/>
                <wp:wrapNone/>
                <wp:docPr id="70" name="Полилиния: фигура 70"/>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B293F3E" id="Полилиния: фигура 70" o:spid="_x0000_s1026" style="position:absolute;margin-left:15.65pt;margin-top:19.2pt;width:348.7pt;height:1pt;z-index:25178521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QRsdgIAABIFAAAOAAAAZHJzL2Uyb0RvYy54bWysVM2O0zAQviPxDpbvNEl/tm3UdIV2VYS0&#10;Yivt8gCu4zQWjm1st+nekODOI/AKSFxWQvAM7Rsxdpo2LCcQh9oz9eeZb74ZZ3a5qwTaMmO5khlO&#10;ejFGTFKVc7nO8Nv7xYsJRtYRmROhJMvwA7P4cv782azWKeurUomcGQRBpE1rneHSOZ1GkaUlq4jt&#10;Kc0kHBbKVMSBa9ZRbkgN0SsR9eP4IqqVybVRlFkL/143h3ge4hcFo+62KCxzSGQYuLmwmrCu/BrN&#10;ZyRdG6JLTo80yD+wqAiXkPQU6po4gjaG/xGq4tQoqwrXo6qKVFFwykINUE0SP6nmriSahVpAHKtP&#10;Mtn/F5a+2S4N4nmGxyCPJBX0aP9l/3P/ff8Yfj/2j4fPKTp8Av/b4ePhw/4rAijoVmubwvU7vTRH&#10;z4LpRdgVpvI7lId2GR4kg2Q8GmH0APZ4PImno0Z3tnOIAmA47E+GU8hPPWKShPDROQ7dWPeKqRCT&#10;bG+sa7qWtxYpW4vuZGsa6L3vughddxhB1w1G0PVVk10T5+95ot5EdYdIeeSBgKLZ+OG+fefHxYMr&#10;tWX3KlxzvjxgP55O+qG8lvkZI2QXCzVCiS2qPWt3HeI1mMFodOF5ggztcbs3sG7avwI/zU6FsqzJ&#10;5HUIKU/aQPqu+lYJni+4EL58a9arK2HQlvjHFY8Xi8WR8W8wIT1YKn+tLQiS+PFpBsZbK5U/wCBa&#10;TRfcWHdDrFsSA08xwaiG55lh+35DDMNIvJYw/9Nk2IeJcl3HdJ1V1yGSlgr6Tx1MQONcOfCbhkr1&#10;cuNUwf1YBVoNmaMDDy9IcvxI+Jfd9QPq/Cmb/wIAAP//AwBQSwMEFAAGAAgAAAAhAK13hDffAAAA&#10;CAEAAA8AAABkcnMvZG93bnJldi54bWxMj81OwzAQhO9IvIO1SNyonTaiUYhT8XsBqRKFSu3NjZck&#10;qr2ObKcNb485wWm0mtHMt9Vqsoad0IfekYRsJoAhNU731Er4/Hi5KYCFqEgr4wglfGOAVX15UalS&#10;uzO942kTW5ZKKJRKQhfjUHIemg6tCjM3ICXvy3mrYjp9y7VX51RuDZ8Lccut6iktdGrAxw6b42a0&#10;EpzZ71/DcfsgfHh+G58yO+3WVsrrq+n+DljEKf6F4Rc/oUOdmA5uJB2YkbDIFimZtMiBJX85L5bA&#10;DhJykQOvK/7/gfoHAAD//wMAUEsBAi0AFAAGAAgAAAAhALaDOJL+AAAA4QEAABMAAAAAAAAAAAAA&#10;AAAAAAAAAFtDb250ZW50X1R5cGVzXS54bWxQSwECLQAUAAYACAAAACEAOP0h/9YAAACUAQAACwAA&#10;AAAAAAAAAAAAAAAvAQAAX3JlbHMvLnJlbHNQSwECLQAUAAYACAAAACEAltkEbHYCAAASBQAADgAA&#10;AAAAAAAAAAAAAAAuAgAAZHJzL2Uyb0RvYy54bWxQSwECLQAUAAYACAAAACEArXeEN98AAAAIAQAA&#10;DwAAAAAAAAAAAAAAAADQBAAAZHJzL2Rvd25yZXYueG1sUEsFBgAAAAAEAAQA8wAAANwFAAAAAA==&#10;" path="m4427982,l,,,3556r4427982,l4427982,xe" fillcolor="#007fff" stroked="f">
                <v:path arrowok="t" o:extrusionok="f"/>
              </v:shape>
            </w:pict>
          </mc:Fallback>
        </mc:AlternateContent>
      </w:r>
    </w:p>
    <w:p w14:paraId="7FA337B4" w14:textId="77777777" w:rsidR="00442042" w:rsidRDefault="002027E7">
      <w:pPr>
        <w:pBdr>
          <w:top w:val="nil"/>
          <w:left w:val="nil"/>
          <w:bottom w:val="nil"/>
          <w:right w:val="nil"/>
          <w:between w:val="nil"/>
        </w:pBdr>
        <w:spacing w:before="1"/>
        <w:rPr>
          <w:i/>
          <w:iCs/>
          <w:color w:val="000000"/>
          <w:sz w:val="16"/>
          <w:szCs w:val="16"/>
        </w:rPr>
      </w:pPr>
      <w:r>
        <w:rPr>
          <w:noProof/>
        </w:rPr>
        <w:drawing>
          <wp:anchor distT="0" distB="0" distL="0" distR="0" simplePos="0" relativeHeight="251786240" behindDoc="0" locked="0" layoutInCell="1" hidden="0" allowOverlap="1" wp14:anchorId="24F9ED4A" wp14:editId="2F7AEE44">
            <wp:simplePos x="0" y="0"/>
            <wp:positionH relativeFrom="column">
              <wp:posOffset>198589</wp:posOffset>
            </wp:positionH>
            <wp:positionV relativeFrom="paragraph">
              <wp:posOffset>133044</wp:posOffset>
            </wp:positionV>
            <wp:extent cx="2066214" cy="1122140"/>
            <wp:effectExtent l="0" t="0" r="0" b="0"/>
            <wp:wrapTopAndBottom distT="0" distB="0"/>
            <wp:docPr id="915"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8"/>
                    <a:srcRect/>
                    <a:stretch>
                      <a:fillRect/>
                    </a:stretch>
                  </pic:blipFill>
                  <pic:spPr>
                    <a:xfrm>
                      <a:off x="0" y="0"/>
                      <a:ext cx="2066214" cy="1122140"/>
                    </a:xfrm>
                    <a:prstGeom prst="rect">
                      <a:avLst/>
                    </a:prstGeom>
                    <a:ln/>
                  </pic:spPr>
                </pic:pic>
              </a:graphicData>
            </a:graphic>
          </wp:anchor>
        </w:drawing>
      </w:r>
    </w:p>
    <w:p w14:paraId="339CEAB4" w14:textId="77777777" w:rsidR="00442042" w:rsidRDefault="002027E7" w:rsidP="001833FD">
      <w:pPr>
        <w:numPr>
          <w:ilvl w:val="0"/>
          <w:numId w:val="23"/>
        </w:numPr>
        <w:pBdr>
          <w:top w:val="nil"/>
          <w:left w:val="nil"/>
          <w:bottom w:val="nil"/>
          <w:right w:val="nil"/>
          <w:between w:val="nil"/>
        </w:pBdr>
        <w:tabs>
          <w:tab w:val="left" w:pos="594"/>
          <w:tab w:val="left" w:pos="617"/>
        </w:tabs>
        <w:spacing w:before="128" w:line="300" w:lineRule="auto"/>
        <w:ind w:right="6" w:hanging="305"/>
        <w:jc w:val="both"/>
        <w:rPr>
          <w:color w:val="000000"/>
          <w:sz w:val="17"/>
          <w:szCs w:val="17"/>
        </w:rPr>
      </w:pPr>
      <w:r>
        <w:rPr>
          <w:color w:val="000000"/>
          <w:sz w:val="14"/>
          <w:szCs w:val="14"/>
        </w:rPr>
        <w:t>При открытии багажника снаружи автомобиля нажмите кнопку закрытия багажника, чтобы остановить движение крышки.</w:t>
      </w:r>
    </w:p>
    <w:p w14:paraId="25E4CE0A" w14:textId="77777777" w:rsidR="00442042" w:rsidRDefault="002027E7" w:rsidP="001833FD">
      <w:pPr>
        <w:numPr>
          <w:ilvl w:val="0"/>
          <w:numId w:val="23"/>
        </w:numPr>
        <w:pBdr>
          <w:top w:val="nil"/>
          <w:left w:val="nil"/>
          <w:bottom w:val="nil"/>
          <w:right w:val="nil"/>
          <w:between w:val="nil"/>
        </w:pBdr>
        <w:tabs>
          <w:tab w:val="left" w:pos="594"/>
          <w:tab w:val="left" w:pos="617"/>
        </w:tabs>
        <w:spacing w:before="9" w:line="300" w:lineRule="auto"/>
        <w:ind w:right="5" w:hanging="305"/>
        <w:jc w:val="both"/>
        <w:rPr>
          <w:color w:val="000000"/>
          <w:sz w:val="17"/>
          <w:szCs w:val="17"/>
        </w:rPr>
      </w:pPr>
      <w:r>
        <w:rPr>
          <w:color w:val="000000"/>
          <w:sz w:val="14"/>
          <w:szCs w:val="14"/>
        </w:rPr>
        <w:t>Нажмите и удерживайте кнопку закрытия багажника, пока не прозвучат два сигнала (если эта функция включена), так высота открытия успешно сохранится. При следующем открытии багажник поднимется именно до этого уровня.</w:t>
      </w:r>
    </w:p>
    <w:p w14:paraId="55C11685" w14:textId="77777777" w:rsidR="00442042" w:rsidRDefault="002027E7" w:rsidP="001833FD">
      <w:pPr>
        <w:numPr>
          <w:ilvl w:val="0"/>
          <w:numId w:val="23"/>
        </w:numPr>
        <w:pBdr>
          <w:top w:val="nil"/>
          <w:left w:val="nil"/>
          <w:bottom w:val="nil"/>
          <w:right w:val="nil"/>
          <w:between w:val="nil"/>
        </w:pBdr>
        <w:tabs>
          <w:tab w:val="left" w:pos="593"/>
          <w:tab w:val="left" w:pos="617"/>
        </w:tabs>
        <w:spacing w:before="9" w:line="300" w:lineRule="auto"/>
        <w:ind w:right="6" w:hanging="284"/>
        <w:jc w:val="both"/>
        <w:rPr>
          <w:color w:val="000000"/>
          <w:sz w:val="14"/>
          <w:szCs w:val="14"/>
        </w:rPr>
      </w:pPr>
      <w:r>
        <w:rPr>
          <w:color w:val="000000"/>
          <w:sz w:val="14"/>
          <w:szCs w:val="14"/>
        </w:rPr>
        <w:t>Чтобы изменить высоту, вручную поднимите или опустите крышку багажника и повторите шаг 2, так будет установлена новая высота.</w:t>
      </w:r>
    </w:p>
    <w:p w14:paraId="6B89D1B1" w14:textId="77777777" w:rsidR="00442042" w:rsidRDefault="002027E7" w:rsidP="001833FD">
      <w:pPr>
        <w:pStyle w:val="4"/>
        <w:spacing w:before="63" w:line="300" w:lineRule="auto"/>
        <w:rPr>
          <w:sz w:val="14"/>
          <w:szCs w:val="14"/>
        </w:rPr>
      </w:pPr>
      <w:r>
        <w:rPr>
          <w:color w:val="79C1F9"/>
          <w:sz w:val="14"/>
          <w:szCs w:val="14"/>
        </w:rPr>
        <w:t>Закрывание багажника*</w:t>
      </w:r>
    </w:p>
    <w:p w14:paraId="213E6A4A" w14:textId="77777777" w:rsidR="00442042" w:rsidRDefault="002027E7" w:rsidP="001833FD">
      <w:pPr>
        <w:pStyle w:val="5"/>
        <w:spacing w:before="130" w:line="300" w:lineRule="auto"/>
        <w:jc w:val="left"/>
        <w:rPr>
          <w:sz w:val="14"/>
          <w:szCs w:val="14"/>
        </w:rPr>
      </w:pPr>
      <w:r>
        <w:rPr>
          <w:color w:val="1E6CEB"/>
          <w:sz w:val="14"/>
          <w:szCs w:val="14"/>
        </w:rPr>
        <w:t>Закрывание багажника из салона</w:t>
      </w:r>
    </w:p>
    <w:p w14:paraId="72805D70" w14:textId="77777777" w:rsidR="00442042" w:rsidRDefault="00442042" w:rsidP="001833FD">
      <w:pPr>
        <w:pBdr>
          <w:top w:val="nil"/>
          <w:left w:val="nil"/>
          <w:bottom w:val="nil"/>
          <w:right w:val="nil"/>
          <w:between w:val="nil"/>
        </w:pBdr>
        <w:spacing w:before="8" w:after="1" w:line="300" w:lineRule="auto"/>
        <w:rPr>
          <w:color w:val="000000"/>
          <w:sz w:val="11"/>
          <w:szCs w:val="11"/>
        </w:rPr>
      </w:pPr>
    </w:p>
    <w:p w14:paraId="418D999C" w14:textId="77777777" w:rsidR="00442042" w:rsidRDefault="002027E7" w:rsidP="001833FD">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5B78EBE0" wp14:editId="1A137515">
            <wp:extent cx="2110236" cy="1146048"/>
            <wp:effectExtent l="0" t="0" r="0" b="0"/>
            <wp:docPr id="1236" name="image661.jpg"/>
            <wp:cNvGraphicFramePr/>
            <a:graphic xmlns:a="http://schemas.openxmlformats.org/drawingml/2006/main">
              <a:graphicData uri="http://schemas.openxmlformats.org/drawingml/2006/picture">
                <pic:pic xmlns:pic="http://schemas.openxmlformats.org/drawingml/2006/picture">
                  <pic:nvPicPr>
                    <pic:cNvPr id="0" name="image661.jpg"/>
                    <pic:cNvPicPr preferRelativeResize="0"/>
                  </pic:nvPicPr>
                  <pic:blipFill>
                    <a:blip r:embed="rId79"/>
                    <a:srcRect/>
                    <a:stretch>
                      <a:fillRect/>
                    </a:stretch>
                  </pic:blipFill>
                  <pic:spPr>
                    <a:xfrm>
                      <a:off x="0" y="0"/>
                      <a:ext cx="2110236" cy="1146048"/>
                    </a:xfrm>
                    <a:prstGeom prst="rect">
                      <a:avLst/>
                    </a:prstGeom>
                    <a:ln/>
                  </pic:spPr>
                </pic:pic>
              </a:graphicData>
            </a:graphic>
          </wp:inline>
        </w:drawing>
      </w:r>
    </w:p>
    <w:p w14:paraId="704ABC54" w14:textId="77777777" w:rsidR="00442042" w:rsidRDefault="002027E7" w:rsidP="001833FD">
      <w:pPr>
        <w:pBdr>
          <w:top w:val="nil"/>
          <w:left w:val="nil"/>
          <w:bottom w:val="nil"/>
          <w:right w:val="nil"/>
          <w:between w:val="nil"/>
        </w:pBdr>
        <w:tabs>
          <w:tab w:val="left" w:pos="963"/>
          <w:tab w:val="left" w:pos="1848"/>
          <w:tab w:val="left" w:pos="2329"/>
          <w:tab w:val="left" w:pos="3176"/>
        </w:tabs>
        <w:spacing w:before="85" w:line="300" w:lineRule="auto"/>
        <w:ind w:left="312" w:right="6"/>
        <w:jc w:val="both"/>
        <w:rPr>
          <w:color w:val="000000"/>
          <w:sz w:val="14"/>
          <w:szCs w:val="14"/>
        </w:rPr>
      </w:pPr>
      <w:r>
        <w:rPr>
          <w:color w:val="000000"/>
          <w:sz w:val="14"/>
          <w:szCs w:val="14"/>
        </w:rPr>
        <w:t>Чтобы закрыть дверь багажника, проведите пальцем вниз по главному по мультимедийному дисплею и нажмите кнопку двери багажника. Если на кнопке пользовательской функции на рулевом колесе назначена функция «багажник», нажмите и отпустите ее, чтобы закрыть багажник.</w:t>
      </w:r>
    </w:p>
    <w:p w14:paraId="7E27C75E" w14:textId="77777777" w:rsidR="00442042" w:rsidRDefault="002027E7" w:rsidP="001833FD">
      <w:pPr>
        <w:spacing w:line="300" w:lineRule="auto"/>
        <w:rPr>
          <w:sz w:val="19"/>
          <w:szCs w:val="19"/>
        </w:rPr>
      </w:pPr>
      <w:r>
        <w:br w:type="column"/>
      </w:r>
    </w:p>
    <w:p w14:paraId="57184DDE" w14:textId="77777777" w:rsidR="00442042" w:rsidRDefault="00442042" w:rsidP="001833FD">
      <w:pPr>
        <w:pBdr>
          <w:top w:val="nil"/>
          <w:left w:val="nil"/>
          <w:bottom w:val="nil"/>
          <w:right w:val="nil"/>
          <w:between w:val="nil"/>
        </w:pBdr>
        <w:spacing w:before="95" w:line="300" w:lineRule="auto"/>
        <w:rPr>
          <w:color w:val="000000"/>
          <w:sz w:val="19"/>
          <w:szCs w:val="19"/>
        </w:rPr>
      </w:pPr>
    </w:p>
    <w:p w14:paraId="5A702D11" w14:textId="2BCE7DD4" w:rsidR="00442042" w:rsidRDefault="00597B58" w:rsidP="001833FD">
      <w:pPr>
        <w:pStyle w:val="5"/>
        <w:spacing w:before="1" w:line="300" w:lineRule="auto"/>
        <w:ind w:left="310"/>
        <w:rPr>
          <w:sz w:val="14"/>
          <w:szCs w:val="14"/>
        </w:rPr>
      </w:pPr>
      <w:r>
        <w:rPr>
          <w:noProof/>
        </w:rPr>
        <w:drawing>
          <wp:anchor distT="0" distB="0" distL="0" distR="0" simplePos="0" relativeHeight="251787264" behindDoc="0" locked="0" layoutInCell="1" hidden="0" allowOverlap="1" wp14:anchorId="4F04F65B" wp14:editId="777F59F4">
            <wp:simplePos x="0" y="0"/>
            <wp:positionH relativeFrom="margin">
              <wp:align>right</wp:align>
            </wp:positionH>
            <wp:positionV relativeFrom="paragraph">
              <wp:posOffset>163195</wp:posOffset>
            </wp:positionV>
            <wp:extent cx="2065655" cy="1122045"/>
            <wp:effectExtent l="0" t="0" r="0" b="1905"/>
            <wp:wrapTopAndBottom distT="0" distB="0"/>
            <wp:docPr id="382"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8"/>
                    <a:srcRect/>
                    <a:stretch>
                      <a:fillRect/>
                    </a:stretch>
                  </pic:blipFill>
                  <pic:spPr>
                    <a:xfrm>
                      <a:off x="0" y="0"/>
                      <a:ext cx="2065655" cy="1122045"/>
                    </a:xfrm>
                    <a:prstGeom prst="rect">
                      <a:avLst/>
                    </a:prstGeom>
                    <a:ln/>
                  </pic:spPr>
                </pic:pic>
              </a:graphicData>
            </a:graphic>
          </wp:anchor>
        </w:drawing>
      </w:r>
      <w:r w:rsidR="002027E7">
        <w:rPr>
          <w:color w:val="1E6CEB"/>
          <w:sz w:val="14"/>
          <w:szCs w:val="14"/>
        </w:rPr>
        <w:t>Закрывание багажника снаружи автомобиля</w:t>
      </w:r>
    </w:p>
    <w:p w14:paraId="1C7DC2D7" w14:textId="59FF222A" w:rsidR="00442042" w:rsidRDefault="00442042" w:rsidP="001833FD">
      <w:pPr>
        <w:pBdr>
          <w:top w:val="nil"/>
          <w:left w:val="nil"/>
          <w:bottom w:val="nil"/>
          <w:right w:val="nil"/>
          <w:between w:val="nil"/>
        </w:pBdr>
        <w:spacing w:before="6" w:line="300" w:lineRule="auto"/>
        <w:rPr>
          <w:color w:val="000000"/>
          <w:sz w:val="9"/>
          <w:szCs w:val="9"/>
        </w:rPr>
      </w:pPr>
    </w:p>
    <w:p w14:paraId="1FA86788" w14:textId="77777777" w:rsidR="00442042" w:rsidRDefault="002027E7" w:rsidP="001833FD">
      <w:pPr>
        <w:pBdr>
          <w:top w:val="nil"/>
          <w:left w:val="nil"/>
          <w:bottom w:val="nil"/>
          <w:right w:val="nil"/>
          <w:between w:val="nil"/>
        </w:pBdr>
        <w:spacing w:before="123" w:line="300" w:lineRule="auto"/>
        <w:ind w:left="310" w:right="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Когда автомобиль неподвижен и багажник открыт, нажмите кнопку закрытия багажника. Когда дверь багажника открыта, нажмите и удерживайте кнопку отпирания двери багажника на смарт-ключе, и дверь багажника закроется.</w:t>
      </w:r>
    </w:p>
    <w:p w14:paraId="1A989371" w14:textId="3A943723" w:rsidR="00442042" w:rsidRDefault="00597B58">
      <w:pPr>
        <w:pBdr>
          <w:top w:val="nil"/>
          <w:left w:val="nil"/>
          <w:bottom w:val="nil"/>
          <w:right w:val="nil"/>
          <w:between w:val="nil"/>
        </w:pBdr>
        <w:spacing w:before="189"/>
        <w:rPr>
          <w:color w:val="000000"/>
          <w:sz w:val="25"/>
          <w:szCs w:val="25"/>
        </w:rPr>
      </w:pPr>
      <w:r>
        <w:rPr>
          <w:noProof/>
        </w:rPr>
        <w:lastRenderedPageBreak/>
        <mc:AlternateContent>
          <mc:Choice Requires="wps">
            <w:drawing>
              <wp:anchor distT="0" distB="0" distL="0" distR="0" simplePos="0" relativeHeight="251789312" behindDoc="0" locked="0" layoutInCell="1" hidden="0" allowOverlap="1" wp14:anchorId="5EF9F0E1" wp14:editId="6BAACFBD">
                <wp:simplePos x="0" y="0"/>
                <wp:positionH relativeFrom="margin">
                  <wp:align>right</wp:align>
                </wp:positionH>
                <wp:positionV relativeFrom="paragraph">
                  <wp:posOffset>196215</wp:posOffset>
                </wp:positionV>
                <wp:extent cx="4428490" cy="12700"/>
                <wp:effectExtent l="0" t="0" r="0" b="0"/>
                <wp:wrapNone/>
                <wp:docPr id="12" name="Полилиния: фигура 12"/>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4696A06" id="Полилиния: фигура 12" o:spid="_x0000_s1026" style="position:absolute;margin-left:297.5pt;margin-top:15.45pt;width:348.7pt;height:1pt;z-index:251789312;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RzbwIAAAcFAAAOAAAAZHJzL2Uyb0RvYy54bWysVMGO0zAQvSPxD5bvNGm23bZR0xXaVRHS&#10;iq20ywe4jtNYOLax3aa9IcGdT9hfQOKyEoJvaP+IsdO0AU4gDnFm4vHMm/fGmV5tK4E2zFiuZIb7&#10;vRgjJqnKuVxl+O3D/MUYI+uIzIlQkmV4xyy+mj1/Nq11yhJVKpEzgyCJtGmtM1w6p9MosrRkFbE9&#10;pZmEzUKZijhwzSrKDakheyWiJI4vo1qZXBtFmbXw9abZxLOQvygYdXdFYZlDIsOAzYXVhHXp12g2&#10;JenKEF1yeoRB/gFFRbiEoqdUN8QRtDb8j1QVp0ZZVbgeVVWkioJTFnqAbvrxb93cl0Sz0AuQY/WJ&#10;Jvv/0tI3m4VBPAftEowkqUCj/eP+x/7b/ik83/dPh88pOnwC/+vh4+HD/guCUOCt1jaF4/d6YY6e&#10;BdOTsC1M5d/QHtoGrncnrtnWIQofB4NkPJiAJBT2+skoDlpE58N0bd0rpkIisrm1rpEqby1Sthbd&#10;ytY0ILiXWgSpHUYgtcEIpF42Umvi/DmPzpuo7iApM3wx7vsJ3jqz9hN9987j9sGV2rAHFY453xPA&#10;H03GQFnbGSA/xwjZjYWMnah2r33rkK+JuRgOLz1OSNZut+8mrFv2r4Jbdtt0VCjLmkqeh1DyxA2U&#10;77JvleD5nAvh27dmtbwWBm2Iv1HxaD6fHxH/EiakD5bKH2sbgiJ+Zpop8dZS5TuYPqvpnBvrbol1&#10;C2Lg/vUxquFOZti+XxPDMBKvJQz9pD9IhqBs1zFdZ9l1iKSlAv2pgwlonGsHfiOoVC/XThXcj1WA&#10;1YA5OnDbAiXHP4O/zl0/RJ3/X7OfAAAA//8DAFBLAwQUAAYACAAAACEAmemAb90AAAAGAQAADwAA&#10;AGRycy9kb3ducmV2LnhtbEyPzU7DMBCE70i8g7VI3KjdggoJcSp+LyAhUUCiNzdekqj2OrKdNrw9&#10;ywmOOzOa+bZaTd6JPcbUB9IwnykQSE2wPbUa3t8ez65ApGzIGhcINXxjglV9fFSZ0oYDveJ+nVvB&#10;JZRKo6HLeSilTE2H3qRZGJDY+wrRm8xnbKWN5sDl3smFUkvpTU+80JkB7zpsduvRawhus3lKu49b&#10;FdPD83g/99Pni9f69GS6uQaRccp/YfjFZ3SomWkbRrJJOA38SNZwrgoQ7C6LywsQWxYWBci6kv/x&#10;6x8AAAD//wMAUEsBAi0AFAAGAAgAAAAhALaDOJL+AAAA4QEAABMAAAAAAAAAAAAAAAAAAAAAAFtD&#10;b250ZW50X1R5cGVzXS54bWxQSwECLQAUAAYACAAAACEAOP0h/9YAAACUAQAACwAAAAAAAAAAAAAA&#10;AAAvAQAAX3JlbHMvLnJlbHNQSwECLQAUAAYACAAAACEA50Ekc28CAAAHBQAADgAAAAAAAAAAAAAA&#10;AAAuAgAAZHJzL2Uyb0RvYy54bWxQSwECLQAUAAYACAAAACEAmemAb90AAAAGAQAADwAAAAAAAAAA&#10;AAAAAADJBAAAZHJzL2Rvd25yZXYueG1sUEsFBgAAAAAEAAQA8wAAANMFAAAAAA==&#10;" path="m4427982,l,,,3556r4427982,l4427982,xe" fillcolor="#007fff" stroked="f">
                <v:path arrowok="t" o:extrusionok="f"/>
                <w10:wrap anchorx="margin"/>
              </v:shape>
            </w:pict>
          </mc:Fallback>
        </mc:AlternateContent>
      </w:r>
    </w:p>
    <w:p w14:paraId="6A5D1104" w14:textId="77777777" w:rsidR="00442042" w:rsidRDefault="002027E7" w:rsidP="001833FD">
      <w:pPr>
        <w:pStyle w:val="2"/>
        <w:spacing w:line="300" w:lineRule="auto"/>
        <w:jc w:val="both"/>
      </w:pPr>
      <w:bookmarkStart w:id="75" w:name="vsfbndz3yamg" w:colFirst="0" w:colLast="0"/>
      <w:bookmarkStart w:id="76" w:name="_14muah3sbycb" w:colFirst="0" w:colLast="0"/>
      <w:bookmarkEnd w:id="75"/>
      <w:bookmarkEnd w:id="76"/>
      <w:r>
        <w:rPr>
          <w:color w:val="1E6CEB"/>
          <w:sz w:val="16"/>
          <w:szCs w:val="16"/>
        </w:rPr>
        <w:t>Противоугонная система</w:t>
      </w:r>
    </w:p>
    <w:p w14:paraId="0F62C4C9" w14:textId="646C47EC" w:rsidR="00442042" w:rsidRDefault="002027E7" w:rsidP="001833FD">
      <w:pPr>
        <w:pBdr>
          <w:top w:val="nil"/>
          <w:left w:val="nil"/>
          <w:bottom w:val="nil"/>
          <w:right w:val="nil"/>
          <w:between w:val="nil"/>
        </w:pBdr>
        <w:spacing w:line="300" w:lineRule="auto"/>
        <w:ind w:left="312"/>
        <w:jc w:val="both"/>
        <w:rPr>
          <w:color w:val="000000"/>
          <w:sz w:val="17"/>
          <w:szCs w:val="17"/>
        </w:rPr>
      </w:pPr>
      <w:bookmarkStart w:id="77" w:name="_pk5p99od6d4v" w:colFirst="0" w:colLast="0"/>
      <w:bookmarkEnd w:id="77"/>
      <w:r>
        <w:rPr>
          <w:color w:val="000000"/>
          <w:sz w:val="14"/>
          <w:szCs w:val="14"/>
        </w:rPr>
        <w:t>В данном автомобиле предусмотрена противоугонная система. Система автоматически снимается с охраны, если нажата педаль тормоза, рычаг переключения передач находится не в положении парковки (P), и в салоне обнаружен действ</w:t>
      </w:r>
      <w:proofErr w:type="spellStart"/>
      <w:r w:rsidR="009F7CD7">
        <w:rPr>
          <w:color w:val="000000"/>
          <w:sz w:val="14"/>
          <w:szCs w:val="14"/>
          <w:lang w:val="ru-RU"/>
        </w:rPr>
        <w:t>ующий</w:t>
      </w:r>
      <w:proofErr w:type="spellEnd"/>
      <w:r>
        <w:rPr>
          <w:color w:val="000000"/>
          <w:sz w:val="14"/>
          <w:szCs w:val="14"/>
        </w:rPr>
        <w:t xml:space="preserve"> ключ.</w:t>
      </w:r>
    </w:p>
    <w:p w14:paraId="5B240FEF" w14:textId="77777777" w:rsidR="00442042" w:rsidRDefault="002027E7" w:rsidP="001833FD">
      <w:pPr>
        <w:pBdr>
          <w:top w:val="nil"/>
          <w:left w:val="nil"/>
          <w:bottom w:val="nil"/>
          <w:right w:val="nil"/>
          <w:between w:val="nil"/>
        </w:pBdr>
        <w:spacing w:before="59" w:line="300" w:lineRule="auto"/>
        <w:ind w:left="312" w:right="6"/>
        <w:jc w:val="both"/>
        <w:rPr>
          <w:color w:val="000000"/>
          <w:sz w:val="17"/>
          <w:szCs w:val="17"/>
        </w:rPr>
      </w:pPr>
      <w:r>
        <w:rPr>
          <w:color w:val="000000"/>
          <w:sz w:val="14"/>
          <w:szCs w:val="14"/>
        </w:rPr>
        <w:t>Если ни один из следующих способов не позволяет запустить автомобиль, обратитесь в сервисный центр Geely для получения нового ключа.</w:t>
      </w:r>
    </w:p>
    <w:p w14:paraId="11843784" w14:textId="77777777" w:rsidR="00442042" w:rsidRDefault="00442042" w:rsidP="001833FD">
      <w:pPr>
        <w:pBdr>
          <w:top w:val="nil"/>
          <w:left w:val="nil"/>
          <w:bottom w:val="nil"/>
          <w:right w:val="nil"/>
          <w:between w:val="nil"/>
        </w:pBdr>
        <w:spacing w:before="5" w:line="300" w:lineRule="auto"/>
        <w:rPr>
          <w:color w:val="000000"/>
          <w:sz w:val="6"/>
          <w:szCs w:val="6"/>
        </w:rPr>
      </w:pPr>
    </w:p>
    <w:p w14:paraId="185287D1" w14:textId="77777777" w:rsidR="00442042" w:rsidRDefault="002027E7" w:rsidP="001833FD">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085BD8E" wp14:editId="12F0674B">
            <wp:extent cx="2110236" cy="1146048"/>
            <wp:effectExtent l="0" t="0" r="0" b="0"/>
            <wp:docPr id="123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0"/>
                    <a:srcRect/>
                    <a:stretch>
                      <a:fillRect/>
                    </a:stretch>
                  </pic:blipFill>
                  <pic:spPr>
                    <a:xfrm>
                      <a:off x="0" y="0"/>
                      <a:ext cx="2110236" cy="1146048"/>
                    </a:xfrm>
                    <a:prstGeom prst="rect">
                      <a:avLst/>
                    </a:prstGeom>
                    <a:ln/>
                  </pic:spPr>
                </pic:pic>
              </a:graphicData>
            </a:graphic>
          </wp:inline>
        </w:drawing>
      </w:r>
    </w:p>
    <w:p w14:paraId="31310DA1" w14:textId="77777777" w:rsidR="00442042" w:rsidRDefault="002027E7" w:rsidP="001833FD">
      <w:pPr>
        <w:numPr>
          <w:ilvl w:val="1"/>
          <w:numId w:val="23"/>
        </w:numPr>
        <w:pBdr>
          <w:top w:val="nil"/>
          <w:left w:val="nil"/>
          <w:bottom w:val="nil"/>
          <w:right w:val="nil"/>
          <w:between w:val="nil"/>
        </w:pBdr>
        <w:tabs>
          <w:tab w:val="left" w:pos="539"/>
        </w:tabs>
        <w:spacing w:before="101" w:line="300" w:lineRule="auto"/>
        <w:ind w:right="5"/>
        <w:jc w:val="both"/>
        <w:rPr>
          <w:color w:val="000000"/>
          <w:sz w:val="14"/>
          <w:szCs w:val="14"/>
        </w:rPr>
      </w:pPr>
      <w:r>
        <w:rPr>
          <w:color w:val="000000"/>
          <w:sz w:val="14"/>
          <w:szCs w:val="14"/>
        </w:rPr>
        <w:t>Поместите смарт-ключ в обозначенную зону с символом ключа в отсеке центральной консоли.</w:t>
      </w:r>
    </w:p>
    <w:p w14:paraId="41E4B5E0" w14:textId="77777777" w:rsidR="00442042" w:rsidRDefault="002027E7" w:rsidP="001833FD">
      <w:pPr>
        <w:numPr>
          <w:ilvl w:val="1"/>
          <w:numId w:val="23"/>
        </w:numPr>
        <w:pBdr>
          <w:top w:val="nil"/>
          <w:left w:val="nil"/>
          <w:bottom w:val="nil"/>
          <w:right w:val="nil"/>
          <w:between w:val="nil"/>
        </w:pBdr>
        <w:tabs>
          <w:tab w:val="left" w:pos="539"/>
        </w:tabs>
        <w:spacing w:before="101" w:line="300" w:lineRule="auto"/>
        <w:ind w:right="5"/>
        <w:jc w:val="both"/>
        <w:rPr>
          <w:color w:val="000000"/>
          <w:sz w:val="14"/>
          <w:szCs w:val="14"/>
        </w:rPr>
      </w:pPr>
      <w:r>
        <w:rPr>
          <w:color w:val="000000"/>
          <w:sz w:val="14"/>
          <w:szCs w:val="14"/>
        </w:rPr>
        <w:t xml:space="preserve">Если ключ повреждён, попробуйте воспользоваться другим смарт-ключом. </w:t>
      </w:r>
    </w:p>
    <w:p w14:paraId="7E222AC9" w14:textId="34B7D9B2" w:rsidR="00442042" w:rsidRDefault="002027E7" w:rsidP="001833FD">
      <w:pPr>
        <w:pBdr>
          <w:top w:val="nil"/>
          <w:left w:val="nil"/>
          <w:bottom w:val="nil"/>
          <w:right w:val="nil"/>
          <w:between w:val="nil"/>
        </w:pBdr>
        <w:tabs>
          <w:tab w:val="left" w:pos="284"/>
        </w:tabs>
        <w:spacing w:before="15" w:line="300" w:lineRule="auto"/>
        <w:ind w:left="284" w:right="5"/>
        <w:jc w:val="both"/>
        <w:rPr>
          <w:color w:val="000000"/>
          <w:sz w:val="14"/>
          <w:szCs w:val="14"/>
        </w:rPr>
      </w:pPr>
      <w:r>
        <w:rPr>
          <w:noProof/>
          <w:color w:val="000000"/>
          <w:sz w:val="17"/>
          <w:szCs w:val="17"/>
        </w:rPr>
        <w:drawing>
          <wp:inline distT="0" distB="0" distL="0" distR="0" wp14:anchorId="4F808E71" wp14:editId="2BB775CC">
            <wp:extent cx="200990" cy="200660"/>
            <wp:effectExtent l="0" t="0" r="0" b="0"/>
            <wp:docPr id="12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8B1951">
        <w:rPr>
          <w:color w:val="000000"/>
          <w:sz w:val="14"/>
          <w:szCs w:val="14"/>
          <w:lang w:val="ru-RU"/>
        </w:rPr>
        <w:t xml:space="preserve"> </w:t>
      </w:r>
      <w:r>
        <w:rPr>
          <w:color w:val="000000"/>
          <w:sz w:val="14"/>
          <w:szCs w:val="14"/>
        </w:rPr>
        <w:t xml:space="preserve">Не оставляйте смарт-ключ или устройства, способные отключить противоугонную систему, внутри автомобиля. </w:t>
      </w:r>
      <w:r>
        <w:rPr>
          <w:noProof/>
          <w:color w:val="000000"/>
          <w:sz w:val="14"/>
          <w:szCs w:val="14"/>
        </w:rPr>
        <w:drawing>
          <wp:inline distT="0" distB="0" distL="0" distR="0" wp14:anchorId="2919CF9F" wp14:editId="382EECE0">
            <wp:extent cx="107950" cy="107950"/>
            <wp:effectExtent l="0" t="0" r="0" b="0"/>
            <wp:docPr id="12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7FD06E1B" w14:textId="77777777" w:rsidR="00442042" w:rsidRDefault="002027E7" w:rsidP="001833FD">
      <w:pPr>
        <w:pStyle w:val="4"/>
        <w:spacing w:before="119" w:line="300" w:lineRule="auto"/>
        <w:ind w:firstLine="312"/>
        <w:rPr>
          <w:sz w:val="14"/>
          <w:szCs w:val="14"/>
        </w:rPr>
      </w:pPr>
      <w:r>
        <w:rPr>
          <w:color w:val="79C1F9"/>
          <w:sz w:val="14"/>
          <w:szCs w:val="14"/>
        </w:rPr>
        <w:t>Система противоугонной сигнализации</w:t>
      </w:r>
    </w:p>
    <w:p w14:paraId="7A1D0335" w14:textId="77777777" w:rsidR="00442042" w:rsidRDefault="002027E7" w:rsidP="001833FD">
      <w:pPr>
        <w:pBdr>
          <w:top w:val="nil"/>
          <w:left w:val="nil"/>
          <w:bottom w:val="nil"/>
          <w:right w:val="nil"/>
          <w:between w:val="nil"/>
        </w:pBdr>
        <w:spacing w:before="164" w:line="300" w:lineRule="auto"/>
        <w:ind w:left="312" w:right="5"/>
        <w:jc w:val="both"/>
        <w:rPr>
          <w:color w:val="000000"/>
          <w:sz w:val="17"/>
          <w:szCs w:val="17"/>
        </w:rPr>
      </w:pPr>
      <w:r>
        <w:rPr>
          <w:color w:val="000000"/>
          <w:sz w:val="14"/>
          <w:szCs w:val="14"/>
        </w:rPr>
        <w:t>Противоугонная сигнализация предназначена для подачи звукового и светового сигнала при обнаружении попытки несанкционированного доступа к автомобилю. Система противоугонной сигнализации переходит в состояние охраны через 30 секунд после запирания автомобиля.</w:t>
      </w:r>
    </w:p>
    <w:p w14:paraId="4610FCC4" w14:textId="77777777" w:rsidR="00442042" w:rsidRDefault="002027E7" w:rsidP="001833FD">
      <w:pPr>
        <w:pBdr>
          <w:top w:val="nil"/>
          <w:left w:val="nil"/>
          <w:bottom w:val="nil"/>
          <w:right w:val="nil"/>
          <w:between w:val="nil"/>
        </w:pBdr>
        <w:spacing w:before="113" w:line="300" w:lineRule="auto"/>
        <w:ind w:left="312" w:right="5" w:hanging="28"/>
        <w:jc w:val="both"/>
        <w:rPr>
          <w:color w:val="000000"/>
          <w:sz w:val="17"/>
          <w:szCs w:val="17"/>
        </w:rPr>
      </w:pPr>
      <w:r>
        <w:rPr>
          <w:noProof/>
          <w:color w:val="000000"/>
          <w:sz w:val="17"/>
          <w:szCs w:val="17"/>
        </w:rPr>
        <w:drawing>
          <wp:inline distT="0" distB="0" distL="0" distR="0" wp14:anchorId="293BF3A9" wp14:editId="7B421813">
            <wp:extent cx="200990" cy="200659"/>
            <wp:effectExtent l="0" t="0" r="0" b="0"/>
            <wp:docPr id="123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Pr>
          <w:color w:val="000000"/>
          <w:sz w:val="14"/>
          <w:szCs w:val="14"/>
        </w:rPr>
        <w:t xml:space="preserve"> В режиме охраны сигнализация срабатывает, если двери, капот или крышка багажника открываются ненадлежащим образом.</w:t>
      </w:r>
    </w:p>
    <w:p w14:paraId="14BDD66E" w14:textId="77777777" w:rsidR="00442042" w:rsidRDefault="002027E7" w:rsidP="001833FD">
      <w:pPr>
        <w:pBdr>
          <w:top w:val="nil"/>
          <w:left w:val="nil"/>
          <w:bottom w:val="nil"/>
          <w:right w:val="nil"/>
          <w:between w:val="nil"/>
        </w:pBdr>
        <w:spacing w:before="59" w:line="300" w:lineRule="auto"/>
        <w:ind w:left="312" w:hanging="1"/>
        <w:jc w:val="both"/>
        <w:rPr>
          <w:color w:val="000000"/>
          <w:sz w:val="14"/>
          <w:szCs w:val="14"/>
        </w:rPr>
      </w:pPr>
      <w:r>
        <w:rPr>
          <w:color w:val="000000"/>
          <w:sz w:val="14"/>
          <w:szCs w:val="14"/>
        </w:rPr>
        <w:t>Отключить сработавшую сигнализацию можно одним из следующих способов:</w:t>
      </w:r>
    </w:p>
    <w:p w14:paraId="51D7EAAA" w14:textId="0735A72D" w:rsidR="00442042" w:rsidRDefault="002027E7" w:rsidP="001833FD">
      <w:pPr>
        <w:spacing w:before="72" w:line="300" w:lineRule="auto"/>
        <w:ind w:left="2266" w:hanging="1415"/>
        <w:rPr>
          <w:i/>
          <w:iCs/>
          <w:sz w:val="20"/>
          <w:szCs w:val="20"/>
        </w:rPr>
      </w:pPr>
      <w:r>
        <w:br w:type="column"/>
      </w:r>
      <w:r w:rsidR="001833FD">
        <w:rPr>
          <w:lang w:val="ru-RU"/>
        </w:rPr>
        <w:t xml:space="preserve">     </w:t>
      </w:r>
      <w:hyperlink w:anchor="_5es71hmlh7zp">
        <w:r>
          <w:rPr>
            <w:i/>
            <w:iCs/>
            <w:color w:val="007FFF"/>
            <w:sz w:val="18"/>
            <w:szCs w:val="18"/>
          </w:rPr>
          <w:t>Вход и выход из автомобиля</w:t>
        </w:r>
      </w:hyperlink>
    </w:p>
    <w:p w14:paraId="63525824" w14:textId="5BD951A8" w:rsidR="00442042" w:rsidRDefault="00442042" w:rsidP="001833FD">
      <w:pPr>
        <w:pBdr>
          <w:top w:val="nil"/>
          <w:left w:val="nil"/>
          <w:bottom w:val="nil"/>
          <w:right w:val="nil"/>
          <w:between w:val="nil"/>
        </w:pBdr>
        <w:spacing w:before="19" w:line="300" w:lineRule="auto"/>
        <w:rPr>
          <w:i/>
          <w:iCs/>
          <w:color w:val="000000"/>
          <w:sz w:val="20"/>
          <w:szCs w:val="20"/>
        </w:rPr>
      </w:pPr>
    </w:p>
    <w:p w14:paraId="690C5BDB" w14:textId="336876D9" w:rsidR="00442042" w:rsidRDefault="002027E7" w:rsidP="001833FD">
      <w:pPr>
        <w:numPr>
          <w:ilvl w:val="1"/>
          <w:numId w:val="23"/>
        </w:numPr>
        <w:pBdr>
          <w:top w:val="nil"/>
          <w:left w:val="nil"/>
          <w:bottom w:val="nil"/>
          <w:right w:val="nil"/>
          <w:between w:val="nil"/>
        </w:pBdr>
        <w:tabs>
          <w:tab w:val="left" w:pos="537"/>
        </w:tabs>
        <w:spacing w:line="300" w:lineRule="auto"/>
        <w:ind w:left="537" w:right="26"/>
        <w:jc w:val="both"/>
        <w:rPr>
          <w:color w:val="000000"/>
          <w:sz w:val="17"/>
          <w:szCs w:val="17"/>
        </w:rPr>
      </w:pPr>
      <w:r>
        <w:rPr>
          <w:color w:val="000000"/>
          <w:sz w:val="14"/>
          <w:szCs w:val="14"/>
        </w:rPr>
        <w:t>запустить двигатель (при наличии действующего ключа в зоне его распознавания);</w:t>
      </w:r>
    </w:p>
    <w:p w14:paraId="1A2CC74A" w14:textId="5E7DAD6D" w:rsidR="00442042" w:rsidRDefault="002027E7" w:rsidP="001833FD">
      <w:pPr>
        <w:numPr>
          <w:ilvl w:val="1"/>
          <w:numId w:val="23"/>
        </w:numPr>
        <w:pBdr>
          <w:top w:val="nil"/>
          <w:left w:val="nil"/>
          <w:bottom w:val="nil"/>
          <w:right w:val="nil"/>
          <w:between w:val="nil"/>
        </w:pBdr>
        <w:tabs>
          <w:tab w:val="left" w:pos="536"/>
        </w:tabs>
        <w:spacing w:before="15" w:line="300" w:lineRule="auto"/>
        <w:ind w:left="536" w:hanging="226"/>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отпереть автомобиль действующим ключом.</w:t>
      </w:r>
      <w:r w:rsidR="001833FD" w:rsidRPr="001833FD">
        <w:rPr>
          <w:noProof/>
          <w:color w:val="000000"/>
          <w:sz w:val="14"/>
          <w:szCs w:val="14"/>
        </w:rPr>
        <w:t xml:space="preserve"> </w:t>
      </w:r>
      <w:r w:rsidR="001833FD">
        <w:rPr>
          <w:noProof/>
          <w:color w:val="000000"/>
          <w:sz w:val="14"/>
          <w:szCs w:val="14"/>
        </w:rPr>
        <w:drawing>
          <wp:inline distT="0" distB="0" distL="0" distR="0" wp14:anchorId="24179649" wp14:editId="31A294C7">
            <wp:extent cx="93133" cy="93133"/>
            <wp:effectExtent l="0" t="0" r="2540" b="2540"/>
            <wp:docPr id="1860" name="Рисунок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5414" cy="95414"/>
                    </a:xfrm>
                    <a:prstGeom prst="rect">
                      <a:avLst/>
                    </a:prstGeom>
                    <a:noFill/>
                  </pic:spPr>
                </pic:pic>
              </a:graphicData>
            </a:graphic>
          </wp:inline>
        </w:drawing>
      </w:r>
    </w:p>
    <w:p w14:paraId="42E6167C" w14:textId="77777777" w:rsidR="00442042" w:rsidRDefault="00472F00">
      <w:pPr>
        <w:spacing w:before="72"/>
        <w:ind w:left="312"/>
        <w:rPr>
          <w:i/>
          <w:iCs/>
          <w:sz w:val="20"/>
          <w:szCs w:val="20"/>
        </w:rPr>
      </w:pPr>
      <w:hyperlink w:anchor="_5es71hmlh7zp">
        <w:r w:rsidR="002027E7">
          <w:rPr>
            <w:i/>
            <w:iCs/>
            <w:color w:val="007FFF"/>
            <w:sz w:val="18"/>
            <w:szCs w:val="18"/>
          </w:rPr>
          <w:t>Вход и выход из автомобиля</w:t>
        </w:r>
      </w:hyperlink>
    </w:p>
    <w:p w14:paraId="0FF95A28"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790336" behindDoc="0" locked="0" layoutInCell="1" hidden="0" allowOverlap="1" wp14:anchorId="11A16729" wp14:editId="45326425">
                <wp:simplePos x="0" y="0"/>
                <wp:positionH relativeFrom="column">
                  <wp:posOffset>198589</wp:posOffset>
                </wp:positionH>
                <wp:positionV relativeFrom="paragraph">
                  <wp:posOffset>51815</wp:posOffset>
                </wp:positionV>
                <wp:extent cx="4428490" cy="12700"/>
                <wp:effectExtent l="0" t="0" r="0" b="0"/>
                <wp:wrapTopAndBottom distT="0" distB="0"/>
                <wp:docPr id="33" name="Полилиния: фигура 33"/>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656761B" id="Полилиния: фигура 33" o:spid="_x0000_s1026" style="position:absolute;margin-left:15.65pt;margin-top:4.1pt;width:348.7pt;height:1pt;z-index:25179033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77idgIAABI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9GGAlSgkb1l/pn/b1+9L8f9ePxc4yOn8D/dvx4/FB/RQCFvlXKxHD9Tq11&#10;6xkwXRMOmS7dDuWhA0SORtF0MsHoAezpdBbOJ03f2cEiCoDxeDgbz0Ee6hCzyMsSnOPQnbGvmPQx&#10;yf7G2Ea1tLNI3ln0IDpTg/ZOde5VtxiB6hojUH3TZFfEunuOqDNR1SOStzwQUNQ7N9y379y4OHAp&#10;9+xe+mvWlQfsp/PZ0JfXMT9juOhjoUYosUN1Z92ufLwGM5pMLhxPaEN33O0NrJ/2r8BPs1MuDWsy&#10;uT74lKfeQPp+943kRboqOHflG73dXHGN9sQ9rnC6Wq1axr/BuHBgId21riBI4sanGRhnbWT6AINo&#10;FF0V2tgbYuyaaHiKEUYVPM8Em/c7ohlG/LWA+Z9H4yFMlO07uu9s+g4RNJegP7UwAY1zZcFvBBXy&#10;5c7KrHBj5Wk1ZFoHHp5vSfuRcC+773vU+VO2/AUAAP//AwBQSwMEFAAGAAgAAAAhAGT5pBrcAAAA&#10;BwEAAA8AAABkcnMvZG93bnJldi54bWxMjk1PwzAQRO9I/AdrkbhRJ6lEoxCn4vMCElILSPTmxksS&#10;1V5HttOGf89yguNonmZevZ6dFUcMcfCkIF9kIJBabwbqFLy/PV2VIGLSZLT1hAq+McK6OT+rdWX8&#10;iTZ43KZO8AjFSivoUxorKWPbo9Nx4Uck7r58cDpxDJ00QZ943FlZZNm1dHogfuj1iPc9toft5BR4&#10;u9s9x8PHXRbi48v0kLv589UpdXkx396ASDinPxh+9VkdGnba+4lMFFbBMl8yqaAsQHC9KsoViD1z&#10;WQGyqeV//+YHAAD//wMAUEsBAi0AFAAGAAgAAAAhALaDOJL+AAAA4QEAABMAAAAAAAAAAAAAAAAA&#10;AAAAAFtDb250ZW50X1R5cGVzXS54bWxQSwECLQAUAAYACAAAACEAOP0h/9YAAACUAQAACwAAAAAA&#10;AAAAAAAAAAAvAQAAX3JlbHMvLnJlbHNQSwECLQAUAAYACAAAACEAuge+4nYCAAASBQAADgAAAAAA&#10;AAAAAAAAAAAuAgAAZHJzL2Uyb0RvYy54bWxQSwECLQAUAAYACAAAACEAZPmkGtwAAAAHAQAADwAA&#10;AAAAAAAAAAAAAADQBAAAZHJzL2Rvd25yZXYueG1sUEsFBgAAAAAEAAQA8wAAANkFAAAAAA==&#10;" path="m4427982,l,,,3556r4427982,l4427982,xe" fillcolor="#007fff" stroked="f">
                <v:path arrowok="t" o:extrusionok="f"/>
                <w10:wrap type="topAndBottom"/>
              </v:shape>
            </w:pict>
          </mc:Fallback>
        </mc:AlternateContent>
      </w:r>
    </w:p>
    <w:p w14:paraId="6C047277" w14:textId="77777777" w:rsidR="00442042" w:rsidRDefault="002027E7">
      <w:pPr>
        <w:pStyle w:val="2"/>
        <w:spacing w:before="77"/>
        <w:ind w:firstLine="312"/>
      </w:pPr>
      <w:bookmarkStart w:id="78" w:name="9euu2wudrxz7" w:colFirst="0" w:colLast="0"/>
      <w:bookmarkStart w:id="79" w:name="_ahx3jdb1bkrt" w:colFirst="0" w:colLast="0"/>
      <w:bookmarkEnd w:id="78"/>
      <w:bookmarkEnd w:id="79"/>
      <w:r>
        <w:rPr>
          <w:color w:val="1E6CEB"/>
          <w:sz w:val="16"/>
          <w:szCs w:val="16"/>
        </w:rPr>
        <w:t>Отсеки для вещей в передней части салона</w:t>
      </w:r>
    </w:p>
    <w:p w14:paraId="01A83971" w14:textId="77777777" w:rsidR="00442042" w:rsidRDefault="002027E7">
      <w:pPr>
        <w:pBdr>
          <w:top w:val="nil"/>
          <w:left w:val="nil"/>
          <w:bottom w:val="nil"/>
          <w:right w:val="nil"/>
          <w:between w:val="nil"/>
        </w:pBdr>
        <w:spacing w:before="9"/>
        <w:rPr>
          <w:b/>
          <w:bCs/>
          <w:color w:val="000000"/>
          <w:sz w:val="7"/>
          <w:szCs w:val="7"/>
        </w:rPr>
      </w:pPr>
      <w:r>
        <w:rPr>
          <w:noProof/>
        </w:rPr>
        <w:drawing>
          <wp:anchor distT="0" distB="0" distL="0" distR="0" simplePos="0" relativeHeight="251791360" behindDoc="0" locked="0" layoutInCell="1" hidden="0" allowOverlap="1" wp14:anchorId="153BB709" wp14:editId="3938AEB7">
            <wp:simplePos x="0" y="0"/>
            <wp:positionH relativeFrom="column">
              <wp:posOffset>198589</wp:posOffset>
            </wp:positionH>
            <wp:positionV relativeFrom="paragraph">
              <wp:posOffset>72430</wp:posOffset>
            </wp:positionV>
            <wp:extent cx="4394140" cy="3529584"/>
            <wp:effectExtent l="0" t="0" r="0" b="0"/>
            <wp:wrapTopAndBottom distT="0" distB="0"/>
            <wp:docPr id="981" name="image517.jpg"/>
            <wp:cNvGraphicFramePr/>
            <a:graphic xmlns:a="http://schemas.openxmlformats.org/drawingml/2006/main">
              <a:graphicData uri="http://schemas.openxmlformats.org/drawingml/2006/picture">
                <pic:pic xmlns:pic="http://schemas.openxmlformats.org/drawingml/2006/picture">
                  <pic:nvPicPr>
                    <pic:cNvPr id="0" name="image517.jpg"/>
                    <pic:cNvPicPr preferRelativeResize="0"/>
                  </pic:nvPicPr>
                  <pic:blipFill>
                    <a:blip r:embed="rId82"/>
                    <a:srcRect/>
                    <a:stretch>
                      <a:fillRect/>
                    </a:stretch>
                  </pic:blipFill>
                  <pic:spPr>
                    <a:xfrm>
                      <a:off x="0" y="0"/>
                      <a:ext cx="4394140" cy="3529584"/>
                    </a:xfrm>
                    <a:prstGeom prst="rect">
                      <a:avLst/>
                    </a:prstGeom>
                    <a:ln/>
                  </pic:spPr>
                </pic:pic>
              </a:graphicData>
            </a:graphic>
          </wp:anchor>
        </w:drawing>
      </w:r>
    </w:p>
    <w:p w14:paraId="2DB0616B" w14:textId="77777777" w:rsidR="00442042" w:rsidRDefault="002027E7" w:rsidP="001833FD">
      <w:pPr>
        <w:numPr>
          <w:ilvl w:val="2"/>
          <w:numId w:val="23"/>
        </w:numPr>
        <w:pBdr>
          <w:top w:val="nil"/>
          <w:left w:val="nil"/>
          <w:bottom w:val="nil"/>
          <w:right w:val="nil"/>
          <w:between w:val="nil"/>
        </w:pBdr>
        <w:tabs>
          <w:tab w:val="left" w:pos="777"/>
          <w:tab w:val="left" w:pos="3803"/>
          <w:tab w:val="left" w:pos="4168"/>
        </w:tabs>
        <w:spacing w:before="172" w:line="300" w:lineRule="auto"/>
        <w:ind w:hanging="365"/>
        <w:jc w:val="both"/>
        <w:rPr>
          <w:color w:val="1E6CEB"/>
          <w:sz w:val="14"/>
          <w:szCs w:val="14"/>
        </w:rPr>
      </w:pPr>
      <w:bookmarkStart w:id="80" w:name="_s4dvut3iqbjd" w:colFirst="0" w:colLast="0"/>
      <w:bookmarkEnd w:id="80"/>
      <w:r>
        <w:rPr>
          <w:color w:val="000000"/>
          <w:sz w:val="14"/>
          <w:szCs w:val="14"/>
        </w:rPr>
        <w:t>Дверные отделения для хранения</w:t>
      </w:r>
      <w:r>
        <w:rPr>
          <w:color w:val="000000"/>
          <w:sz w:val="14"/>
          <w:szCs w:val="14"/>
        </w:rPr>
        <w:tab/>
      </w:r>
      <w:r>
        <w:rPr>
          <w:color w:val="1E6CEB"/>
          <w:sz w:val="14"/>
          <w:szCs w:val="14"/>
        </w:rPr>
        <w:t>4.</w:t>
      </w:r>
      <w:r>
        <w:rPr>
          <w:color w:val="1E6CEB"/>
          <w:sz w:val="14"/>
          <w:szCs w:val="14"/>
        </w:rPr>
        <w:tab/>
      </w:r>
      <w:r>
        <w:rPr>
          <w:color w:val="000000"/>
          <w:sz w:val="14"/>
          <w:szCs w:val="14"/>
        </w:rPr>
        <w:t>Центральный подлокотник в передней части</w:t>
      </w:r>
    </w:p>
    <w:p w14:paraId="629616A5" w14:textId="77777777" w:rsidR="00442042" w:rsidRDefault="002027E7" w:rsidP="001833FD">
      <w:pPr>
        <w:numPr>
          <w:ilvl w:val="2"/>
          <w:numId w:val="23"/>
        </w:numPr>
        <w:pBdr>
          <w:top w:val="nil"/>
          <w:left w:val="nil"/>
          <w:bottom w:val="nil"/>
          <w:right w:val="nil"/>
          <w:between w:val="nil"/>
        </w:pBdr>
        <w:tabs>
          <w:tab w:val="left" w:pos="777"/>
          <w:tab w:val="left" w:pos="3803"/>
          <w:tab w:val="left" w:pos="4168"/>
        </w:tabs>
        <w:spacing w:before="139" w:line="300" w:lineRule="auto"/>
        <w:ind w:hanging="365"/>
        <w:jc w:val="both"/>
        <w:rPr>
          <w:color w:val="1E6CEB"/>
          <w:sz w:val="14"/>
          <w:szCs w:val="14"/>
        </w:rPr>
      </w:pPr>
      <w:r>
        <w:rPr>
          <w:color w:val="000000"/>
          <w:sz w:val="14"/>
          <w:szCs w:val="14"/>
        </w:rPr>
        <w:t>Вещевой отсек на приборной панели слева*</w:t>
      </w:r>
      <w:r>
        <w:rPr>
          <w:color w:val="000000"/>
          <w:sz w:val="14"/>
          <w:szCs w:val="14"/>
        </w:rPr>
        <w:tab/>
      </w:r>
      <w:r>
        <w:rPr>
          <w:color w:val="1E6CEB"/>
          <w:sz w:val="14"/>
          <w:szCs w:val="14"/>
        </w:rPr>
        <w:t>5.</w:t>
      </w:r>
      <w:r>
        <w:rPr>
          <w:color w:val="1E6CEB"/>
          <w:sz w:val="14"/>
          <w:szCs w:val="14"/>
        </w:rPr>
        <w:tab/>
      </w:r>
      <w:r>
        <w:rPr>
          <w:color w:val="000000"/>
          <w:sz w:val="14"/>
          <w:szCs w:val="14"/>
        </w:rPr>
        <w:t xml:space="preserve">Вещевой отсек в нижней части центральной                           </w:t>
      </w:r>
    </w:p>
    <w:p w14:paraId="32EF95F1" w14:textId="77777777" w:rsidR="00442042" w:rsidRDefault="002027E7" w:rsidP="001833FD">
      <w:pPr>
        <w:pBdr>
          <w:top w:val="nil"/>
          <w:left w:val="nil"/>
          <w:bottom w:val="nil"/>
          <w:right w:val="nil"/>
          <w:between w:val="nil"/>
        </w:pBdr>
        <w:tabs>
          <w:tab w:val="left" w:pos="777"/>
          <w:tab w:val="left" w:pos="3803"/>
          <w:tab w:val="left" w:pos="4168"/>
        </w:tabs>
        <w:spacing w:before="139" w:line="300" w:lineRule="auto"/>
        <w:ind w:left="777"/>
        <w:rPr>
          <w:color w:val="000000"/>
          <w:sz w:val="14"/>
          <w:szCs w:val="14"/>
        </w:rPr>
      </w:pPr>
      <w:r>
        <w:rPr>
          <w:color w:val="000000"/>
          <w:sz w:val="14"/>
          <w:szCs w:val="14"/>
        </w:rPr>
        <w:t xml:space="preserve">                                                                                        консоли</w:t>
      </w:r>
    </w:p>
    <w:p w14:paraId="2C580031" w14:textId="77777777" w:rsidR="00442042" w:rsidRDefault="002027E7" w:rsidP="001833FD">
      <w:pPr>
        <w:numPr>
          <w:ilvl w:val="2"/>
          <w:numId w:val="23"/>
        </w:numPr>
        <w:pBdr>
          <w:top w:val="nil"/>
          <w:left w:val="nil"/>
          <w:bottom w:val="nil"/>
          <w:right w:val="nil"/>
          <w:between w:val="nil"/>
        </w:pBdr>
        <w:tabs>
          <w:tab w:val="left" w:pos="777"/>
          <w:tab w:val="left" w:pos="3803"/>
          <w:tab w:val="left" w:pos="4168"/>
        </w:tabs>
        <w:spacing w:before="151" w:line="300" w:lineRule="auto"/>
        <w:ind w:hanging="365"/>
        <w:jc w:val="both"/>
        <w:rPr>
          <w:color w:val="1E6CEB"/>
          <w:sz w:val="19"/>
          <w:szCs w:val="19"/>
        </w:rPr>
        <w:sectPr w:rsidR="00442042">
          <w:pgSz w:w="8740" w:h="11910"/>
          <w:pgMar w:top="220" w:right="850" w:bottom="560" w:left="566" w:header="0" w:footer="362" w:gutter="0"/>
          <w:cols w:space="720"/>
        </w:sectPr>
      </w:pPr>
      <w:r>
        <w:rPr>
          <w:color w:val="000000"/>
          <w:sz w:val="14"/>
          <w:szCs w:val="14"/>
        </w:rPr>
        <w:t>Подстаканник в передней части салона</w:t>
      </w:r>
      <w:r>
        <w:rPr>
          <w:color w:val="000000"/>
          <w:sz w:val="14"/>
          <w:szCs w:val="14"/>
        </w:rPr>
        <w:tab/>
      </w:r>
      <w:r>
        <w:rPr>
          <w:color w:val="1E6CEB"/>
          <w:sz w:val="14"/>
          <w:szCs w:val="14"/>
        </w:rPr>
        <w:t>6.</w:t>
      </w:r>
      <w:r>
        <w:rPr>
          <w:color w:val="1E6CEB"/>
          <w:sz w:val="14"/>
          <w:szCs w:val="14"/>
        </w:rPr>
        <w:tab/>
      </w:r>
      <w:r>
        <w:rPr>
          <w:color w:val="000000"/>
          <w:sz w:val="14"/>
          <w:szCs w:val="14"/>
        </w:rPr>
        <w:t>Перчаточный ящик</w:t>
      </w:r>
    </w:p>
    <w:p w14:paraId="470C0FC6" w14:textId="2D472559" w:rsidR="00442042" w:rsidRDefault="00442042">
      <w:pPr>
        <w:pBdr>
          <w:top w:val="nil"/>
          <w:left w:val="nil"/>
          <w:bottom w:val="nil"/>
          <w:right w:val="nil"/>
          <w:between w:val="nil"/>
        </w:pBdr>
        <w:rPr>
          <w:color w:val="000000"/>
          <w:sz w:val="21"/>
          <w:szCs w:val="21"/>
        </w:rPr>
      </w:pPr>
    </w:p>
    <w:p w14:paraId="34C5ECB5" w14:textId="10C1C3BA" w:rsidR="00442042" w:rsidRDefault="00597B58">
      <w:pPr>
        <w:pBdr>
          <w:top w:val="nil"/>
          <w:left w:val="nil"/>
          <w:bottom w:val="nil"/>
          <w:right w:val="nil"/>
          <w:between w:val="nil"/>
        </w:pBdr>
        <w:spacing w:before="33"/>
        <w:rPr>
          <w:color w:val="000000"/>
          <w:sz w:val="21"/>
          <w:szCs w:val="21"/>
        </w:rPr>
      </w:pPr>
      <w:r>
        <w:rPr>
          <w:noProof/>
        </w:rPr>
        <mc:AlternateContent>
          <mc:Choice Requires="wps">
            <w:drawing>
              <wp:anchor distT="0" distB="0" distL="0" distR="0" simplePos="0" relativeHeight="251792384" behindDoc="0" locked="0" layoutInCell="1" hidden="0" allowOverlap="1" wp14:anchorId="77C7574C" wp14:editId="4E938310">
                <wp:simplePos x="0" y="0"/>
                <wp:positionH relativeFrom="column">
                  <wp:posOffset>189067</wp:posOffset>
                </wp:positionH>
                <wp:positionV relativeFrom="paragraph">
                  <wp:posOffset>42545</wp:posOffset>
                </wp:positionV>
                <wp:extent cx="4428490" cy="12700"/>
                <wp:effectExtent l="0" t="0" r="0" b="0"/>
                <wp:wrapNone/>
                <wp:docPr id="132" name="Полилиния: фигура 132"/>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2A9D309" id="Полилиния: фигура 132" o:spid="_x0000_s1026" style="position:absolute;margin-left:14.9pt;margin-top:3.35pt;width:348.7pt;height:1pt;z-index:25179238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nTzcAIAAAkFAAAOAAAAZHJzL2Uyb0RvYy54bWysVM2O0zAQviPxDpbvND9td9uq6Qrtqghp&#10;xVba5QFcx2ksHNvYbtPekODOI+wrIHFZCcEztG/E2GnaACcQhzgz8fibb+YbZ3q1rQTaMGO5khlO&#10;ejFGTFKVc7nK8NuH+YsRRtYRmROhJMvwjll8NXv+bFrrCUtVqUTODAIQaSe1znDpnJ5EkaUlq4jt&#10;Kc0kbBbKVMSBa1ZRbkgN6JWI0ji+iGplcm0UZdbC15tmE88CflEw6u6KwjKHRIaBmwurCevSr9Fs&#10;SiYrQ3TJ6ZEG+QcWFeESkp6gbogjaG34H1AVp0ZZVbgeVVWkioJTFmqAapL4t2ruS6JZqAWaY/Wp&#10;Tfb/wdI3m4VBPAft+ilGklQg0v5x/2P/bf8Unu/7p8PnCTp8Av/r4ePhw/4L8rHQuVrbCQDc64U5&#10;ehZM34ZtYSr/hgLRNnR7d+o22zpE4eNgkI4GYxCFwl6SXsZBjeh8mK6te8VUACKbW+sasfLWImVr&#10;0a1sTQOSe7FFENthBGIbjEDsZSO2Js6f8+y8ieoOkzLD/VHiZ3jrzNrP9N07z9sHV2rDHlQ45nxN&#10;QP9yPIKetZUB83OMkN1YQOxEtXvtWwe8JqY/HF54ngDWbrfvJqyb9q+C2+62cFQoy5pMvg8h5ak3&#10;kL7bfasEz+dcCF++NavltTBoQ/ydii/n8/mR8S9hQvpgqfyxtiBI4memmRJvLVW+g/mzms65se6W&#10;WLcgBm5gglENtzLD9v2aGIaReC1h7MfJIB2Csl3HdJ1l1yGSlgr0pw4moHGuHfiNoFK9XDtVcD9W&#10;gVZD5ujAfQstOf4b/IXu+iHq/Aeb/QQAAP//AwBQSwMEFAAGAAgAAAAhAL958EzdAAAABgEAAA8A&#10;AABkcnMvZG93bnJldi54bWxMzs1OwzAQBOA7Eu9gLRI36jSHpoRsKn4vICG1UKm9ufGSRLXXke20&#10;4e0xJziuZjXzVavJGnEiH3rHCPNZBoK4cbrnFuHz4+VmCSJExVoZx4TwTQFW9eVFpUrtzrym0ya2&#10;IpVwKBVCF+NQShmajqwKMzcQp+zLeatiOn0rtVfnVG6NzLNsIa3qOS10aqDHjprjZrQIzuz3r+G4&#10;fch8eH4bn+Z22r1bxOur6f4ORKQp/j3DLz/RoU6mgxtZB2EQ8tskjwiLAkSKi7zIQRwQlgXIupL/&#10;+fUPAAAA//8DAFBLAQItABQABgAIAAAAIQC2gziS/gAAAOEBAAATAAAAAAAAAAAAAAAAAAAAAABb&#10;Q29udGVudF9UeXBlc10ueG1sUEsBAi0AFAAGAAgAAAAhADj9If/WAAAAlAEAAAsAAAAAAAAAAAAA&#10;AAAALwEAAF9yZWxzLy5yZWxzUEsBAi0AFAAGAAgAAAAhAEU+dPNwAgAACQUAAA4AAAAAAAAAAAAA&#10;AAAALgIAAGRycy9lMm9Eb2MueG1sUEsBAi0AFAAGAAgAAAAhAL958EzdAAAABgEAAA8AAAAAAAAA&#10;AAAAAAAAygQAAGRycy9kb3ducmV2LnhtbFBLBQYAAAAABAAEAPMAAADUBQAAAAA=&#10;" path="m4427982,l,,,3556r4427982,l4427982,xe" fillcolor="#007fff" stroked="f">
                <v:path arrowok="t" o:extrusionok="f"/>
              </v:shape>
            </w:pict>
          </mc:Fallback>
        </mc:AlternateContent>
      </w:r>
    </w:p>
    <w:p w14:paraId="2816A410" w14:textId="77777777" w:rsidR="00442042" w:rsidRDefault="002027E7" w:rsidP="001833FD">
      <w:pPr>
        <w:pStyle w:val="4"/>
        <w:spacing w:before="0" w:line="300" w:lineRule="auto"/>
        <w:ind w:right="6" w:hanging="1"/>
        <w:rPr>
          <w:sz w:val="14"/>
          <w:szCs w:val="14"/>
        </w:rPr>
      </w:pPr>
      <w:r>
        <w:rPr>
          <w:color w:val="79C1F9"/>
          <w:sz w:val="14"/>
          <w:szCs w:val="14"/>
        </w:rPr>
        <w:t>Открытие и закрытие центрального подлокотника</w:t>
      </w:r>
    </w:p>
    <w:p w14:paraId="07A0B828" w14:textId="77777777" w:rsidR="00442042" w:rsidRDefault="00442042" w:rsidP="001833FD">
      <w:pPr>
        <w:pBdr>
          <w:top w:val="nil"/>
          <w:left w:val="nil"/>
          <w:bottom w:val="nil"/>
          <w:right w:val="nil"/>
          <w:between w:val="nil"/>
        </w:pBdr>
        <w:spacing w:line="300" w:lineRule="auto"/>
        <w:rPr>
          <w:b/>
          <w:bCs/>
          <w:color w:val="000000"/>
          <w:sz w:val="14"/>
          <w:szCs w:val="14"/>
        </w:rPr>
      </w:pPr>
    </w:p>
    <w:p w14:paraId="3BC58ECE" w14:textId="77777777" w:rsidR="00442042" w:rsidRDefault="002027E7" w:rsidP="001833FD">
      <w:pPr>
        <w:pBdr>
          <w:top w:val="nil"/>
          <w:left w:val="nil"/>
          <w:bottom w:val="nil"/>
          <w:right w:val="nil"/>
          <w:between w:val="nil"/>
        </w:pBdr>
        <w:spacing w:line="300" w:lineRule="auto"/>
        <w:ind w:left="312" w:right="-58"/>
        <w:rPr>
          <w:color w:val="000000"/>
          <w:sz w:val="14"/>
          <w:szCs w:val="14"/>
        </w:rPr>
      </w:pPr>
      <w:r>
        <w:rPr>
          <w:noProof/>
          <w:color w:val="000000"/>
          <w:sz w:val="14"/>
          <w:szCs w:val="14"/>
        </w:rPr>
        <w:drawing>
          <wp:inline distT="0" distB="0" distL="0" distR="0" wp14:anchorId="4EF58879" wp14:editId="0C17DBD3">
            <wp:extent cx="2110236" cy="1146048"/>
            <wp:effectExtent l="0" t="0" r="0" b="0"/>
            <wp:docPr id="1250" name="image668.jpg"/>
            <wp:cNvGraphicFramePr/>
            <a:graphic xmlns:a="http://schemas.openxmlformats.org/drawingml/2006/main">
              <a:graphicData uri="http://schemas.openxmlformats.org/drawingml/2006/picture">
                <pic:pic xmlns:pic="http://schemas.openxmlformats.org/drawingml/2006/picture">
                  <pic:nvPicPr>
                    <pic:cNvPr id="0" name="image668.jpg"/>
                    <pic:cNvPicPr preferRelativeResize="0"/>
                  </pic:nvPicPr>
                  <pic:blipFill>
                    <a:blip r:embed="rId83"/>
                    <a:srcRect/>
                    <a:stretch>
                      <a:fillRect/>
                    </a:stretch>
                  </pic:blipFill>
                  <pic:spPr>
                    <a:xfrm>
                      <a:off x="0" y="0"/>
                      <a:ext cx="2110236" cy="1146048"/>
                    </a:xfrm>
                    <a:prstGeom prst="rect">
                      <a:avLst/>
                    </a:prstGeom>
                    <a:ln/>
                  </pic:spPr>
                </pic:pic>
              </a:graphicData>
            </a:graphic>
          </wp:inline>
        </w:drawing>
      </w:r>
    </w:p>
    <w:p w14:paraId="25043820" w14:textId="77777777" w:rsidR="00442042" w:rsidRDefault="002027E7" w:rsidP="001833FD">
      <w:pPr>
        <w:pBdr>
          <w:top w:val="nil"/>
          <w:left w:val="nil"/>
          <w:bottom w:val="nil"/>
          <w:right w:val="nil"/>
          <w:between w:val="nil"/>
        </w:pBdr>
        <w:spacing w:before="85" w:line="300" w:lineRule="auto"/>
        <w:ind w:left="312" w:right="5"/>
        <w:jc w:val="both"/>
        <w:rPr>
          <w:color w:val="000000"/>
          <w:sz w:val="14"/>
          <w:szCs w:val="14"/>
        </w:rPr>
      </w:pPr>
      <w:r>
        <w:rPr>
          <w:color w:val="000000"/>
          <w:sz w:val="14"/>
          <w:szCs w:val="14"/>
        </w:rPr>
        <w:t>Под передним центральным подлокотником предусмотрено отделение для хранения, доступ к которому можно получить, нажав кнопку открывания центрального подлокотника.</w:t>
      </w:r>
    </w:p>
    <w:p w14:paraId="2DE9DB73" w14:textId="77777777" w:rsidR="00442042" w:rsidRDefault="002027E7" w:rsidP="001833FD">
      <w:pPr>
        <w:pBdr>
          <w:top w:val="nil"/>
          <w:left w:val="nil"/>
          <w:bottom w:val="nil"/>
          <w:right w:val="nil"/>
          <w:between w:val="nil"/>
        </w:pBdr>
        <w:spacing w:before="113" w:line="300" w:lineRule="auto"/>
        <w:ind w:left="284" w:right="6"/>
        <w:jc w:val="both"/>
        <w:rPr>
          <w:color w:val="000000"/>
          <w:sz w:val="14"/>
          <w:szCs w:val="14"/>
        </w:rPr>
      </w:pPr>
      <w:r>
        <w:rPr>
          <w:noProof/>
          <w:color w:val="000000"/>
          <w:sz w:val="14"/>
          <w:szCs w:val="14"/>
        </w:rPr>
        <w:drawing>
          <wp:inline distT="0" distB="0" distL="0" distR="0" wp14:anchorId="4C9906DD" wp14:editId="0A58ED6C">
            <wp:extent cx="211493" cy="210438"/>
            <wp:effectExtent l="0" t="0" r="0" b="0"/>
            <wp:docPr id="125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Никогда не открывайте отделение для хранения вещей, расположенное в центральном подлокотнике во время движения автомобиля. </w:t>
      </w:r>
      <w:r>
        <w:rPr>
          <w:noProof/>
          <w:color w:val="000000"/>
          <w:sz w:val="14"/>
          <w:szCs w:val="14"/>
        </w:rPr>
        <w:drawing>
          <wp:inline distT="0" distB="0" distL="0" distR="0" wp14:anchorId="67B7CDCF" wp14:editId="1098EB74">
            <wp:extent cx="107950" cy="107950"/>
            <wp:effectExtent l="0" t="0" r="0" b="0"/>
            <wp:docPr id="125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7F948A9D" w14:textId="77777777" w:rsidR="00442042" w:rsidRDefault="002027E7" w:rsidP="001833FD">
      <w:pPr>
        <w:pStyle w:val="4"/>
        <w:spacing w:line="300" w:lineRule="auto"/>
        <w:jc w:val="both"/>
        <w:rPr>
          <w:sz w:val="14"/>
          <w:szCs w:val="14"/>
        </w:rPr>
      </w:pPr>
      <w:r>
        <w:rPr>
          <w:color w:val="79C1F9"/>
          <w:sz w:val="14"/>
          <w:szCs w:val="14"/>
        </w:rPr>
        <w:t>Открытие/закрытие перчаточного ящика</w:t>
      </w:r>
    </w:p>
    <w:p w14:paraId="00969FF3" w14:textId="77777777" w:rsidR="00442042" w:rsidRDefault="00442042" w:rsidP="001833FD">
      <w:pPr>
        <w:pBdr>
          <w:top w:val="nil"/>
          <w:left w:val="nil"/>
          <w:bottom w:val="nil"/>
          <w:right w:val="nil"/>
          <w:between w:val="nil"/>
        </w:pBdr>
        <w:spacing w:before="8" w:line="300" w:lineRule="auto"/>
        <w:rPr>
          <w:b/>
          <w:bCs/>
          <w:color w:val="000000"/>
          <w:sz w:val="14"/>
          <w:szCs w:val="14"/>
        </w:rPr>
      </w:pPr>
    </w:p>
    <w:p w14:paraId="2D82EAF2" w14:textId="77777777" w:rsidR="00442042" w:rsidRDefault="002027E7" w:rsidP="001833FD">
      <w:pPr>
        <w:pBdr>
          <w:top w:val="nil"/>
          <w:left w:val="nil"/>
          <w:bottom w:val="nil"/>
          <w:right w:val="nil"/>
          <w:between w:val="nil"/>
        </w:pBdr>
        <w:spacing w:line="300" w:lineRule="auto"/>
        <w:ind w:left="312" w:right="-58"/>
        <w:rPr>
          <w:color w:val="000000"/>
          <w:sz w:val="14"/>
          <w:szCs w:val="14"/>
        </w:rPr>
      </w:pPr>
      <w:r>
        <w:rPr>
          <w:noProof/>
          <w:color w:val="000000"/>
          <w:sz w:val="14"/>
          <w:szCs w:val="14"/>
        </w:rPr>
        <w:drawing>
          <wp:inline distT="0" distB="0" distL="0" distR="0" wp14:anchorId="149B6875" wp14:editId="558D82DA">
            <wp:extent cx="2110236" cy="1146048"/>
            <wp:effectExtent l="0" t="0" r="0" b="0"/>
            <wp:docPr id="1246" name="image675.jpg"/>
            <wp:cNvGraphicFramePr/>
            <a:graphic xmlns:a="http://schemas.openxmlformats.org/drawingml/2006/main">
              <a:graphicData uri="http://schemas.openxmlformats.org/drawingml/2006/picture">
                <pic:pic xmlns:pic="http://schemas.openxmlformats.org/drawingml/2006/picture">
                  <pic:nvPicPr>
                    <pic:cNvPr id="0" name="image675.jpg"/>
                    <pic:cNvPicPr preferRelativeResize="0"/>
                  </pic:nvPicPr>
                  <pic:blipFill>
                    <a:blip r:embed="rId84"/>
                    <a:srcRect/>
                    <a:stretch>
                      <a:fillRect/>
                    </a:stretch>
                  </pic:blipFill>
                  <pic:spPr>
                    <a:xfrm>
                      <a:off x="0" y="0"/>
                      <a:ext cx="2110236" cy="1146048"/>
                    </a:xfrm>
                    <a:prstGeom prst="rect">
                      <a:avLst/>
                    </a:prstGeom>
                    <a:ln/>
                  </pic:spPr>
                </pic:pic>
              </a:graphicData>
            </a:graphic>
          </wp:inline>
        </w:drawing>
      </w:r>
    </w:p>
    <w:p w14:paraId="127C0C33" w14:textId="77777777" w:rsidR="00442042" w:rsidRDefault="002027E7" w:rsidP="001833FD">
      <w:pPr>
        <w:pBdr>
          <w:top w:val="nil"/>
          <w:left w:val="nil"/>
          <w:bottom w:val="nil"/>
          <w:right w:val="nil"/>
          <w:between w:val="nil"/>
        </w:pBdr>
        <w:spacing w:before="85" w:line="300" w:lineRule="auto"/>
        <w:ind w:left="312" w:right="6" w:firstLine="10"/>
        <w:jc w:val="both"/>
        <w:rPr>
          <w:color w:val="000000"/>
          <w:sz w:val="14"/>
          <w:szCs w:val="14"/>
        </w:rPr>
      </w:pPr>
      <w:r>
        <w:rPr>
          <w:color w:val="000000"/>
          <w:sz w:val="14"/>
          <w:szCs w:val="14"/>
        </w:rPr>
        <w:t>Нажмите кнопку открытия перчаточного ящика, чтобы открыть его. Чтобы закрыть, толкните крышку перчаточного ящика вперед.</w:t>
      </w:r>
    </w:p>
    <w:p w14:paraId="3BECCE0B" w14:textId="77777777" w:rsidR="00442042" w:rsidRDefault="002027E7" w:rsidP="001833FD">
      <w:pPr>
        <w:pBdr>
          <w:top w:val="nil"/>
          <w:left w:val="nil"/>
          <w:bottom w:val="nil"/>
          <w:right w:val="nil"/>
          <w:between w:val="nil"/>
        </w:pBdr>
        <w:spacing w:line="300" w:lineRule="auto"/>
        <w:ind w:left="312" w:right="5"/>
        <w:jc w:val="both"/>
        <w:rPr>
          <w:color w:val="000000"/>
          <w:sz w:val="14"/>
          <w:szCs w:val="14"/>
        </w:rPr>
      </w:pPr>
      <w:r>
        <w:rPr>
          <w:color w:val="000000"/>
          <w:sz w:val="14"/>
          <w:szCs w:val="14"/>
        </w:rPr>
        <w:t>При открытии перчаточного ящика автоматически включается его подсветка (если эта функция включена).</w:t>
      </w:r>
    </w:p>
    <w:p w14:paraId="06A93F19" w14:textId="5B561B63" w:rsidR="00442042" w:rsidRDefault="002027E7" w:rsidP="001833FD">
      <w:pPr>
        <w:spacing w:before="72" w:line="300" w:lineRule="auto"/>
        <w:ind w:left="2266" w:hanging="1415"/>
        <w:rPr>
          <w:i/>
          <w:iCs/>
          <w:sz w:val="18"/>
          <w:szCs w:val="18"/>
        </w:rPr>
      </w:pPr>
      <w:r>
        <w:br w:type="column"/>
      </w:r>
      <w:r w:rsidR="001833FD">
        <w:rPr>
          <w:lang w:val="ru-RU"/>
        </w:rPr>
        <w:t xml:space="preserve">    </w:t>
      </w:r>
      <w:hyperlink w:anchor="_5es71hmlh7zp">
        <w:r>
          <w:rPr>
            <w:i/>
            <w:iCs/>
            <w:color w:val="007FFF"/>
            <w:sz w:val="18"/>
            <w:szCs w:val="18"/>
          </w:rPr>
          <w:t>Вход и выход из автомобиля</w:t>
        </w:r>
      </w:hyperlink>
    </w:p>
    <w:p w14:paraId="25E65BA1" w14:textId="050541D7" w:rsidR="00442042" w:rsidRDefault="002027E7" w:rsidP="001833FD">
      <w:pPr>
        <w:pStyle w:val="4"/>
        <w:spacing w:before="214" w:line="300" w:lineRule="auto"/>
        <w:ind w:left="310" w:hanging="1"/>
        <w:rPr>
          <w:sz w:val="14"/>
          <w:szCs w:val="14"/>
        </w:rPr>
      </w:pPr>
      <w:r>
        <w:rPr>
          <w:color w:val="79C1F9"/>
          <w:sz w:val="14"/>
          <w:szCs w:val="14"/>
        </w:rPr>
        <w:t>Открытие/закрытие вещевого отсека на приборной панели*</w:t>
      </w:r>
    </w:p>
    <w:p w14:paraId="1155F626" w14:textId="35BB8702" w:rsidR="00442042" w:rsidRDefault="00597B58" w:rsidP="001833FD">
      <w:pPr>
        <w:pBdr>
          <w:top w:val="nil"/>
          <w:left w:val="nil"/>
          <w:bottom w:val="nil"/>
          <w:right w:val="nil"/>
          <w:between w:val="nil"/>
        </w:pBdr>
        <w:spacing w:before="6" w:line="300" w:lineRule="auto"/>
        <w:rPr>
          <w:b/>
          <w:bCs/>
          <w:color w:val="000000"/>
          <w:sz w:val="9"/>
          <w:szCs w:val="9"/>
        </w:rPr>
      </w:pPr>
      <w:r>
        <w:rPr>
          <w:noProof/>
        </w:rPr>
        <w:drawing>
          <wp:anchor distT="0" distB="0" distL="0" distR="0" simplePos="0" relativeHeight="251793408" behindDoc="0" locked="0" layoutInCell="1" hidden="0" allowOverlap="1" wp14:anchorId="2D8A3093" wp14:editId="30E1CA80">
            <wp:simplePos x="0" y="0"/>
            <wp:positionH relativeFrom="margin">
              <wp:align>right</wp:align>
            </wp:positionH>
            <wp:positionV relativeFrom="paragraph">
              <wp:posOffset>85090</wp:posOffset>
            </wp:positionV>
            <wp:extent cx="2110105" cy="1145540"/>
            <wp:effectExtent l="0" t="0" r="4445" b="0"/>
            <wp:wrapTopAndBottom distT="0" distB="0"/>
            <wp:docPr id="632" name="image239.jpg"/>
            <wp:cNvGraphicFramePr/>
            <a:graphic xmlns:a="http://schemas.openxmlformats.org/drawingml/2006/main">
              <a:graphicData uri="http://schemas.openxmlformats.org/drawingml/2006/picture">
                <pic:pic xmlns:pic="http://schemas.openxmlformats.org/drawingml/2006/picture">
                  <pic:nvPicPr>
                    <pic:cNvPr id="0" name="image239.jpg"/>
                    <pic:cNvPicPr preferRelativeResize="0"/>
                  </pic:nvPicPr>
                  <pic:blipFill>
                    <a:blip r:embed="rId85"/>
                    <a:srcRect/>
                    <a:stretch>
                      <a:fillRect/>
                    </a:stretch>
                  </pic:blipFill>
                  <pic:spPr>
                    <a:xfrm>
                      <a:off x="0" y="0"/>
                      <a:ext cx="2110105" cy="1145540"/>
                    </a:xfrm>
                    <a:prstGeom prst="rect">
                      <a:avLst/>
                    </a:prstGeom>
                    <a:ln/>
                  </pic:spPr>
                </pic:pic>
              </a:graphicData>
            </a:graphic>
          </wp:anchor>
        </w:drawing>
      </w:r>
    </w:p>
    <w:p w14:paraId="29D0CE4C" w14:textId="77777777" w:rsidR="00442042" w:rsidRDefault="002027E7" w:rsidP="001833FD">
      <w:pPr>
        <w:pBdr>
          <w:top w:val="nil"/>
          <w:left w:val="nil"/>
          <w:bottom w:val="nil"/>
          <w:right w:val="nil"/>
          <w:between w:val="nil"/>
        </w:pBdr>
        <w:spacing w:before="85" w:line="300" w:lineRule="auto"/>
        <w:ind w:left="310" w:right="27" w:hanging="1"/>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Вещевой отсек на приборной панели обеспечивает удобное хранение мелких предметов.</w:t>
      </w:r>
    </w:p>
    <w:p w14:paraId="4A86FFD1" w14:textId="77777777" w:rsidR="00442042" w:rsidRDefault="00472F00">
      <w:pPr>
        <w:spacing w:before="72"/>
        <w:ind w:left="312"/>
        <w:rPr>
          <w:i/>
          <w:iCs/>
          <w:sz w:val="20"/>
          <w:szCs w:val="20"/>
        </w:rPr>
      </w:pPr>
      <w:hyperlink w:anchor="_5es71hmlh7zp">
        <w:r w:rsidR="002027E7">
          <w:rPr>
            <w:i/>
            <w:iCs/>
            <w:color w:val="007FFF"/>
            <w:sz w:val="18"/>
            <w:szCs w:val="18"/>
          </w:rPr>
          <w:t>Вход и выход из автомобиля</w:t>
        </w:r>
      </w:hyperlink>
    </w:p>
    <w:p w14:paraId="3810D655"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794432" behindDoc="0" locked="0" layoutInCell="1" hidden="0" allowOverlap="1" wp14:anchorId="39C17896" wp14:editId="61225A27">
                <wp:simplePos x="0" y="0"/>
                <wp:positionH relativeFrom="column">
                  <wp:posOffset>198589</wp:posOffset>
                </wp:positionH>
                <wp:positionV relativeFrom="paragraph">
                  <wp:posOffset>51815</wp:posOffset>
                </wp:positionV>
                <wp:extent cx="4428490" cy="12700"/>
                <wp:effectExtent l="0" t="0" r="0" b="0"/>
                <wp:wrapTopAndBottom distT="0" distB="0"/>
                <wp:docPr id="233" name="Полилиния: фигура 233"/>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1121DC4" id="Полилиния: фигура 233" o:spid="_x0000_s1026" style="position:absolute;margin-left:15.65pt;margin-top:4.1pt;width:348.7pt;height:1pt;z-index:25179443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mFfeAIAABQFAAAOAAAAZHJzL2Uyb0RvYy54bWysVM2O0zAQviPxDpbvNE3abn/UdIV2FYS0&#10;Yivt8gCu4zQWjm1st+nekODOI/AKSFxWQvAM7Rsxdpo2LCcQh9oz9eeZb+YbZ365qwTaMmO5kimO&#10;e32MmKQq53Kd4rf32YsJRtYRmROhJEvxA7P4cvH82bzWM5aoUomcGQRBpJ3VOsWlc3oWRZaWrCK2&#10;pzSTcFgoUxEHrllHuSE1RK9ElPT7F1GtTK6Nosxa+Pe6OcSLEL8oGHW3RWGZQyLFwM2F1YR15ddo&#10;MSeztSG65PRIg/wDi4pwCUlPoa6JI2hj+B+hKk6NsqpwPaqqSBUFpyzUANXE/SfV3JVEs1ALNMfq&#10;U5vs/wtL32yXBvE8xclggJEkFYi0/7L/uf++fwy/H/vHw+cZOnwC/9vh4+HD/ivyWOhcre0MAtzp&#10;pTl6Fkzfhl1hKr9DgWiX4kE8iMejEUYPYI/Hk/501HSe7RyiABgOk8lwCgJRj5jEQZjoHIdurHvF&#10;VIhJtjfWNbrlrUXK1qI72ZoG1Pe6i6C7wwh0NxiB7qsmuybO3/NEvYnqDpHyyAMBRbPx4337zg+M&#10;B1dqy+5VuOZ8ecB+PJ0kobyW+RkjZBcLNUKJLao9a3cd4jWYwWh04XlCG9rjdm9g3bR/BX6anQpl&#10;WZPJ9yGkPPUG0ne7b5XgecaF8OVbs15dCYO2xD+v/jjLsiPj32BCerBU/lpbECTx49MMjLdWKn+A&#10;UbSaZtxYd0OsWxIDjzHGqIYHmmL7fkMMw0i8lvACpvEwgYlyXcd0nVXXIZKWCvSnDiagca4c+I2g&#10;Ur3cOFVwP1aBVkPm6MDTCy05fib82+76AXX+mC1+AQ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ChymFfeAIAABQFAAAOAAAA&#10;AAAAAAAAAAAAAC4CAABkcnMvZTJvRG9jLnhtbFBLAQItABQABgAIAAAAIQBk+aQa3AAAAAcBAAAP&#10;AAAAAAAAAAAAAAAAANIEAABkcnMvZG93bnJldi54bWxQSwUGAAAAAAQABADzAAAA2wUAAAAA&#10;" path="m4427982,l,,,3556r4427982,l4427982,xe" fillcolor="#007fff" stroked="f">
                <v:path arrowok="t" o:extrusionok="f"/>
                <w10:wrap type="topAndBottom"/>
              </v:shape>
            </w:pict>
          </mc:Fallback>
        </mc:AlternateContent>
      </w:r>
    </w:p>
    <w:p w14:paraId="78FB59CF" w14:textId="77777777" w:rsidR="00442042" w:rsidRDefault="002027E7">
      <w:pPr>
        <w:pStyle w:val="2"/>
        <w:spacing w:before="77"/>
        <w:ind w:firstLine="312"/>
      </w:pPr>
      <w:bookmarkStart w:id="81" w:name="xecpuaa3m9a9" w:colFirst="0" w:colLast="0"/>
      <w:bookmarkStart w:id="82" w:name="_nqo8puaufzw6" w:colFirst="0" w:colLast="0"/>
      <w:bookmarkEnd w:id="81"/>
      <w:bookmarkEnd w:id="82"/>
      <w:r>
        <w:rPr>
          <w:color w:val="1E6CEB"/>
          <w:sz w:val="16"/>
          <w:szCs w:val="16"/>
        </w:rPr>
        <w:t>Отсеки для вещей в задней части салона</w:t>
      </w:r>
    </w:p>
    <w:p w14:paraId="5DB15FB8" w14:textId="77777777" w:rsidR="00442042" w:rsidRDefault="002027E7">
      <w:pPr>
        <w:pBdr>
          <w:top w:val="nil"/>
          <w:left w:val="nil"/>
          <w:bottom w:val="nil"/>
          <w:right w:val="nil"/>
          <w:between w:val="nil"/>
        </w:pBdr>
        <w:spacing w:before="9"/>
        <w:rPr>
          <w:b/>
          <w:bCs/>
          <w:color w:val="000000"/>
          <w:sz w:val="7"/>
          <w:szCs w:val="7"/>
        </w:rPr>
      </w:pPr>
      <w:r>
        <w:rPr>
          <w:noProof/>
        </w:rPr>
        <w:drawing>
          <wp:anchor distT="0" distB="0" distL="0" distR="0" simplePos="0" relativeHeight="251795456" behindDoc="0" locked="0" layoutInCell="1" hidden="0" allowOverlap="1" wp14:anchorId="6A95F9AE" wp14:editId="7DE97935">
            <wp:simplePos x="0" y="0"/>
            <wp:positionH relativeFrom="column">
              <wp:posOffset>198589</wp:posOffset>
            </wp:positionH>
            <wp:positionV relativeFrom="paragraph">
              <wp:posOffset>72430</wp:posOffset>
            </wp:positionV>
            <wp:extent cx="4394140" cy="3529584"/>
            <wp:effectExtent l="0" t="0" r="0" b="0"/>
            <wp:wrapTopAndBottom distT="0" distB="0"/>
            <wp:docPr id="425"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86"/>
                    <a:srcRect/>
                    <a:stretch>
                      <a:fillRect/>
                    </a:stretch>
                  </pic:blipFill>
                  <pic:spPr>
                    <a:xfrm>
                      <a:off x="0" y="0"/>
                      <a:ext cx="4394140" cy="3529584"/>
                    </a:xfrm>
                    <a:prstGeom prst="rect">
                      <a:avLst/>
                    </a:prstGeom>
                    <a:ln/>
                  </pic:spPr>
                </pic:pic>
              </a:graphicData>
            </a:graphic>
          </wp:anchor>
        </w:drawing>
      </w:r>
    </w:p>
    <w:p w14:paraId="78B20A0E" w14:textId="77777777" w:rsidR="00442042" w:rsidRDefault="002027E7" w:rsidP="001833FD">
      <w:pPr>
        <w:numPr>
          <w:ilvl w:val="0"/>
          <w:numId w:val="22"/>
        </w:numPr>
        <w:pBdr>
          <w:top w:val="nil"/>
          <w:left w:val="nil"/>
          <w:bottom w:val="nil"/>
          <w:right w:val="nil"/>
          <w:between w:val="nil"/>
        </w:pBdr>
        <w:tabs>
          <w:tab w:val="left" w:pos="777"/>
          <w:tab w:val="left" w:pos="3803"/>
          <w:tab w:val="left" w:pos="4169"/>
        </w:tabs>
        <w:spacing w:before="172" w:line="300" w:lineRule="auto"/>
        <w:ind w:left="4173" w:right="522" w:hanging="3759"/>
        <w:jc w:val="both"/>
        <w:rPr>
          <w:color w:val="000000"/>
          <w:sz w:val="14"/>
          <w:szCs w:val="14"/>
        </w:rPr>
        <w:sectPr w:rsidR="00442042">
          <w:pgSz w:w="8740" w:h="11910"/>
          <w:pgMar w:top="220" w:right="850" w:bottom="560" w:left="566" w:header="0" w:footer="362" w:gutter="0"/>
          <w:cols w:space="720"/>
        </w:sectPr>
      </w:pPr>
      <w:bookmarkStart w:id="83" w:name="_6rq9r3plx4uq" w:colFirst="0" w:colLast="0"/>
      <w:bookmarkEnd w:id="83"/>
      <w:r>
        <w:rPr>
          <w:color w:val="000000"/>
          <w:sz w:val="14"/>
          <w:szCs w:val="14"/>
        </w:rPr>
        <w:t>Карман для журналов</w:t>
      </w:r>
      <w:r>
        <w:rPr>
          <w:color w:val="000000"/>
          <w:sz w:val="14"/>
          <w:szCs w:val="14"/>
        </w:rPr>
        <w:tab/>
      </w:r>
      <w:r>
        <w:rPr>
          <w:color w:val="1E6CEB"/>
          <w:sz w:val="14"/>
          <w:szCs w:val="14"/>
        </w:rPr>
        <w:t>2.</w:t>
      </w:r>
      <w:r>
        <w:rPr>
          <w:color w:val="1E6CEB"/>
          <w:sz w:val="14"/>
          <w:szCs w:val="14"/>
        </w:rPr>
        <w:tab/>
      </w:r>
      <w:r>
        <w:rPr>
          <w:color w:val="000000"/>
          <w:sz w:val="14"/>
          <w:szCs w:val="14"/>
        </w:rPr>
        <w:t>Вещевой отсек в задней части центральной консоли</w:t>
      </w:r>
    </w:p>
    <w:p w14:paraId="6138B0B9" w14:textId="7FE7FBC2" w:rsidR="00442042" w:rsidRDefault="00442042">
      <w:pPr>
        <w:pBdr>
          <w:top w:val="nil"/>
          <w:left w:val="nil"/>
          <w:bottom w:val="nil"/>
          <w:right w:val="nil"/>
          <w:between w:val="nil"/>
        </w:pBdr>
        <w:rPr>
          <w:color w:val="000000"/>
          <w:sz w:val="17"/>
          <w:szCs w:val="17"/>
        </w:rPr>
      </w:pPr>
    </w:p>
    <w:p w14:paraId="56E089F0" w14:textId="4E6A54BC" w:rsidR="00442042" w:rsidRDefault="00597B58">
      <w:pPr>
        <w:pBdr>
          <w:top w:val="nil"/>
          <w:left w:val="nil"/>
          <w:bottom w:val="nil"/>
          <w:right w:val="nil"/>
          <w:between w:val="nil"/>
        </w:pBdr>
        <w:spacing w:before="160"/>
        <w:rPr>
          <w:color w:val="000000"/>
          <w:sz w:val="17"/>
          <w:szCs w:val="17"/>
        </w:rPr>
      </w:pPr>
      <w:r>
        <w:rPr>
          <w:noProof/>
        </w:rPr>
        <mc:AlternateContent>
          <mc:Choice Requires="wps">
            <w:drawing>
              <wp:anchor distT="0" distB="0" distL="0" distR="0" simplePos="0" relativeHeight="251796480" behindDoc="0" locked="0" layoutInCell="1" hidden="0" allowOverlap="1" wp14:anchorId="18AB974F" wp14:editId="00DBEDCE">
                <wp:simplePos x="0" y="0"/>
                <wp:positionH relativeFrom="margin">
                  <wp:align>left</wp:align>
                </wp:positionH>
                <wp:positionV relativeFrom="paragraph">
                  <wp:posOffset>63500</wp:posOffset>
                </wp:positionV>
                <wp:extent cx="4428490" cy="12700"/>
                <wp:effectExtent l="0" t="0" r="0" b="0"/>
                <wp:wrapNone/>
                <wp:docPr id="78" name="Полилиния: фигура 7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9673B1A" id="Полилиния: фигура 78" o:spid="_x0000_s1026" style="position:absolute;margin-left:0;margin-top:5pt;width:348.7pt;height:1pt;z-index:251796480;visibility:visible;mso-wrap-style:square;mso-wrap-distance-left:0;mso-wrap-distance-top:0;mso-wrap-distance-right:0;mso-wrap-distance-bottom:0;mso-position-horizontal:lef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IFbwIAAAcFAAAOAAAAZHJzL2Uyb0RvYy54bWysVMGO0zAQvSPxD5bvNGm23bZR0xXaVRHS&#10;iq20ywe4jtNYOLax3aa9IcGdT9hfQOKyEoJvaP+IsdO0AU4gDnFm4vHMm/fGmV5tK4E2zFiuZIb7&#10;vRgjJqnKuVxl+O3D/MUYI+uIzIlQkmV4xyy+mj1/Nq11yhJVKpEzgyCJtGmtM1w6p9MosrRkFbE9&#10;pZmEzUKZijhwzSrKDakheyWiJI4vo1qZXBtFmbXw9abZxLOQvygYdXdFYZlDIsOAzYXVhHXp12g2&#10;JenKEF1yeoRB/gFFRbiEoqdUN8QRtDb8j1QVp0ZZVbgeVVWkioJTFnqAbvrxb93cl0Sz0AuQY/WJ&#10;Jvv/0tI3m4VBPM/wCJSSpAKN9o/7H/tv+6fwfN8/HT6n6PAJ/K+Hj4cP+y8IQoG3WtsUjt/rhTl6&#10;FkxPwrYwlX9De2gbuN6duGZbhyh8HAyS8WACklDY6yejOGgRnQ/TtXWvmAqJyObWukaqvLVI2Vp0&#10;K1vTgOBeahGkdhiB1AYjkHrZSK2J8+c8Om+iuoOkzPDFuO8neOvM2k/03TuP2wdXasMeVDjmfE8A&#10;fzQZJxi1nQHyc4yQ3VjI2Ilq99q3DvmamIvh8NLjhGTtdvtuwrpl/yq4ZbdNR4WyrKnkeQglT9xA&#10;+S77Vgmez7kQvn1rVstrYdCG+BsVj+bz+RHxL2FC+mCp/LG2ISjiZ6aZEm8tVb6D6bOazrmx7pZY&#10;tyAG7l8foxruZIbt+zUxDCPxWsLQT/qDZAjKdh3TdZZdh0haKtCfOpiAxrl24DeCSvVy7VTB/VgF&#10;WA2YowO3LVBy/DP469z1Q9T5/zX7CQAA//8DAFBLAwQUAAYACAAAACEAB+23cN0AAAAGAQAADwAA&#10;AGRycy9kb3ducmV2LnhtbEyPzU7DMBCE70i8g7VI3KjdCpUS4lQtPxeQkGhBojc3XpKo9jqynTa8&#10;PcsJTqudWc1+Uy5H78QRY+oCaZhOFAikOtiOGg3v26erBYiUDVnjAqGGb0ywrM7PSlPYcKI3PG5y&#10;IziEUmE0tDn3hZSpbtGbNAk9EntfIXqTeY2NtNGcONw7OVNqLr3piD+0psf7FuvDZvAagtvtntPh&#10;Y61ienwZHqZ+/Hz1Wl9ejKs7EBnH/HcMv/iMDhUz7cNANgmngYtkVhVPdue3N9cg9izMFMiqlP/x&#10;qx8AAAD//wMAUEsBAi0AFAAGAAgAAAAhALaDOJL+AAAA4QEAABMAAAAAAAAAAAAAAAAAAAAAAFtD&#10;b250ZW50X1R5cGVzXS54bWxQSwECLQAUAAYACAAAACEAOP0h/9YAAACUAQAACwAAAAAAAAAAAAAA&#10;AAAvAQAAX3JlbHMvLnJlbHNQSwECLQAUAAYACAAAACEATfhiBW8CAAAHBQAADgAAAAAAAAAAAAAA&#10;AAAuAgAAZHJzL2Uyb0RvYy54bWxQSwECLQAUAAYACAAAACEAB+23cN0AAAAGAQAADwAAAAAAAAAA&#10;AAAAAADJBAAAZHJzL2Rvd25yZXYueG1sUEsFBgAAAAAEAAQA8wAAANMFAAAAAA==&#10;" path="m4427982,l,,,3556r4427982,l4427982,xe" fillcolor="#007fff" stroked="f">
                <v:path arrowok="t" o:extrusionok="f"/>
                <w10:wrap anchorx="margin"/>
              </v:shape>
            </w:pict>
          </mc:Fallback>
        </mc:AlternateContent>
      </w:r>
    </w:p>
    <w:p w14:paraId="7F18A921" w14:textId="77777777" w:rsidR="00442042" w:rsidRDefault="002027E7" w:rsidP="00EC400C">
      <w:pPr>
        <w:pBdr>
          <w:top w:val="nil"/>
          <w:left w:val="nil"/>
          <w:bottom w:val="nil"/>
          <w:right w:val="nil"/>
          <w:between w:val="nil"/>
        </w:pBdr>
        <w:spacing w:line="300" w:lineRule="auto"/>
        <w:ind w:left="312"/>
        <w:jc w:val="both"/>
        <w:rPr>
          <w:color w:val="000000"/>
          <w:sz w:val="17"/>
          <w:szCs w:val="17"/>
        </w:rPr>
      </w:pPr>
      <w:r>
        <w:rPr>
          <w:color w:val="000000"/>
          <w:sz w:val="14"/>
          <w:szCs w:val="14"/>
        </w:rPr>
        <w:t>Карман для журналов расположен на спинке переднего сиденья и предназначен для хранения мелких предметов, таких как газеты, карты и т.п.</w:t>
      </w:r>
    </w:p>
    <w:p w14:paraId="3141FD91" w14:textId="6255F42F" w:rsidR="00442042" w:rsidRPr="001833FD" w:rsidRDefault="002027E7" w:rsidP="00EC400C">
      <w:pPr>
        <w:pBdr>
          <w:top w:val="nil"/>
          <w:left w:val="nil"/>
          <w:bottom w:val="nil"/>
          <w:right w:val="nil"/>
          <w:between w:val="nil"/>
        </w:pBdr>
        <w:spacing w:before="113" w:line="300" w:lineRule="auto"/>
        <w:ind w:left="284" w:hanging="1"/>
        <w:jc w:val="both"/>
        <w:rPr>
          <w:color w:val="000000"/>
          <w:sz w:val="14"/>
          <w:szCs w:val="14"/>
        </w:rPr>
      </w:pPr>
      <w:r>
        <w:rPr>
          <w:noProof/>
          <w:color w:val="000000"/>
          <w:sz w:val="17"/>
          <w:szCs w:val="17"/>
        </w:rPr>
        <w:drawing>
          <wp:inline distT="0" distB="0" distL="0" distR="0" wp14:anchorId="72299989" wp14:editId="103E9B94">
            <wp:extent cx="200990" cy="200660"/>
            <wp:effectExtent l="0" t="0" r="0" b="0"/>
            <wp:docPr id="124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Не кладите в карман для журналов тяжелые или острые предметы, так как они могут повредить карман.</w:t>
      </w:r>
      <w:r>
        <w:rPr>
          <w:noProof/>
          <w:color w:val="000000"/>
          <w:sz w:val="14"/>
          <w:szCs w:val="14"/>
        </w:rPr>
        <w:drawing>
          <wp:inline distT="0" distB="0" distL="0" distR="0" wp14:anchorId="6C6D97CA" wp14:editId="4CE348E5">
            <wp:extent cx="107999" cy="107999"/>
            <wp:effectExtent l="0" t="0" r="0" b="0"/>
            <wp:docPr id="124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BA96563" w14:textId="6868A959" w:rsidR="00442042" w:rsidRDefault="002027E7" w:rsidP="00EC400C">
      <w:pPr>
        <w:pStyle w:val="4"/>
        <w:spacing w:before="120" w:line="300" w:lineRule="auto"/>
        <w:jc w:val="both"/>
        <w:rPr>
          <w:sz w:val="14"/>
          <w:szCs w:val="14"/>
        </w:rPr>
      </w:pPr>
      <w:r>
        <w:rPr>
          <w:color w:val="79C1F9"/>
          <w:sz w:val="14"/>
          <w:szCs w:val="14"/>
        </w:rPr>
        <w:t>Центральный подлокотник в задней части*</w:t>
      </w:r>
    </w:p>
    <w:p w14:paraId="3CA36C45" w14:textId="141F1F78" w:rsidR="00442042" w:rsidRDefault="001833FD" w:rsidP="00EC400C">
      <w:pPr>
        <w:spacing w:before="189" w:line="300" w:lineRule="auto"/>
        <w:rPr>
          <w:b/>
          <w:bCs/>
          <w:sz w:val="25"/>
          <w:szCs w:val="25"/>
        </w:rPr>
      </w:pPr>
      <w:r>
        <w:rPr>
          <w:noProof/>
        </w:rPr>
        <w:drawing>
          <wp:anchor distT="0" distB="0" distL="0" distR="0" simplePos="0" relativeHeight="251798528" behindDoc="0" locked="0" layoutInCell="1" hidden="0" allowOverlap="1" wp14:anchorId="452ABF90" wp14:editId="46704D26">
            <wp:simplePos x="0" y="0"/>
            <wp:positionH relativeFrom="column">
              <wp:posOffset>181187</wp:posOffset>
            </wp:positionH>
            <wp:positionV relativeFrom="paragraph">
              <wp:posOffset>48260</wp:posOffset>
            </wp:positionV>
            <wp:extent cx="2105025" cy="1143000"/>
            <wp:effectExtent l="0" t="0" r="9525" b="0"/>
            <wp:wrapNone/>
            <wp:docPr id="33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7"/>
                    <a:srcRect/>
                    <a:stretch>
                      <a:fillRect/>
                    </a:stretch>
                  </pic:blipFill>
                  <pic:spPr>
                    <a:xfrm>
                      <a:off x="0" y="0"/>
                      <a:ext cx="2105025" cy="1143000"/>
                    </a:xfrm>
                    <a:prstGeom prst="rect">
                      <a:avLst/>
                    </a:prstGeom>
                    <a:ln/>
                  </pic:spPr>
                </pic:pic>
              </a:graphicData>
            </a:graphic>
          </wp:anchor>
        </w:drawing>
      </w:r>
      <w:r w:rsidR="002027E7">
        <w:br w:type="column"/>
      </w:r>
      <w:r w:rsidR="00EC400C">
        <w:rPr>
          <w:lang w:val="ru-RU"/>
        </w:rPr>
        <w:t xml:space="preserve">       </w:t>
      </w:r>
      <w:r w:rsidRPr="001833FD">
        <w:rPr>
          <w:i/>
          <w:iCs/>
          <w:color w:val="007FFF"/>
          <w:sz w:val="18"/>
          <w:szCs w:val="18"/>
        </w:rPr>
        <w:t>Вход и выход из автомобиля</w:t>
      </w:r>
    </w:p>
    <w:p w14:paraId="7FB5A35D" w14:textId="77777777" w:rsidR="00EC400C" w:rsidRDefault="00EC400C" w:rsidP="00EC400C">
      <w:pPr>
        <w:pStyle w:val="2"/>
        <w:spacing w:line="300" w:lineRule="auto"/>
        <w:ind w:left="0"/>
        <w:rPr>
          <w:color w:val="1E6CEB"/>
          <w:sz w:val="16"/>
          <w:szCs w:val="16"/>
        </w:rPr>
      </w:pPr>
      <w:bookmarkStart w:id="84" w:name="m7eyyzy713a9" w:colFirst="0" w:colLast="0"/>
      <w:bookmarkStart w:id="85" w:name="_u2sq64f4kjlv" w:colFirst="0" w:colLast="0"/>
      <w:bookmarkEnd w:id="84"/>
      <w:bookmarkEnd w:id="85"/>
    </w:p>
    <w:p w14:paraId="647D5CB8" w14:textId="081DF110" w:rsidR="00442042" w:rsidRDefault="002027E7" w:rsidP="00EC400C">
      <w:pPr>
        <w:pStyle w:val="2"/>
        <w:spacing w:line="300" w:lineRule="auto"/>
        <w:ind w:left="0"/>
      </w:pPr>
      <w:r>
        <w:rPr>
          <w:color w:val="1E6CEB"/>
          <w:sz w:val="16"/>
          <w:szCs w:val="16"/>
        </w:rPr>
        <w:t>Багажное отделение</w:t>
      </w:r>
    </w:p>
    <w:p w14:paraId="385AEDE3" w14:textId="37A8D090" w:rsidR="00442042" w:rsidRDefault="002027E7" w:rsidP="00EC400C">
      <w:pPr>
        <w:pStyle w:val="4"/>
        <w:spacing w:before="102" w:line="300" w:lineRule="auto"/>
        <w:ind w:left="0"/>
        <w:rPr>
          <w:sz w:val="14"/>
          <w:szCs w:val="14"/>
        </w:rPr>
      </w:pPr>
      <w:bookmarkStart w:id="86" w:name="_9af5kzbuohhb" w:colFirst="0" w:colLast="0"/>
      <w:bookmarkEnd w:id="86"/>
      <w:r>
        <w:rPr>
          <w:color w:val="79C1F9"/>
          <w:sz w:val="14"/>
          <w:szCs w:val="14"/>
        </w:rPr>
        <w:t>Тип I</w:t>
      </w:r>
    </w:p>
    <w:p w14:paraId="1D1E67F4" w14:textId="5FC64D91" w:rsidR="001833FD" w:rsidRDefault="00597B58" w:rsidP="00EC400C">
      <w:pPr>
        <w:spacing w:before="72" w:line="300" w:lineRule="auto"/>
        <w:ind w:left="142"/>
        <w:sectPr w:rsidR="001833FD" w:rsidSect="001833FD">
          <w:pgSz w:w="8740" w:h="11910"/>
          <w:pgMar w:top="220" w:right="850" w:bottom="560" w:left="566" w:header="0" w:footer="362" w:gutter="0"/>
          <w:cols w:num="2" w:space="709"/>
        </w:sectPr>
      </w:pPr>
      <w:r>
        <w:rPr>
          <w:noProof/>
        </w:rPr>
        <w:drawing>
          <wp:anchor distT="0" distB="0" distL="0" distR="0" simplePos="0" relativeHeight="251797504" behindDoc="0" locked="0" layoutInCell="1" hidden="0" allowOverlap="1" wp14:anchorId="50744113" wp14:editId="5D4C85C4">
            <wp:simplePos x="0" y="0"/>
            <wp:positionH relativeFrom="margin">
              <wp:align>right</wp:align>
            </wp:positionH>
            <wp:positionV relativeFrom="paragraph">
              <wp:posOffset>49954</wp:posOffset>
            </wp:positionV>
            <wp:extent cx="2105279" cy="1143355"/>
            <wp:effectExtent l="0" t="0" r="0" b="0"/>
            <wp:wrapNone/>
            <wp:docPr id="1051" name="image567.jpg"/>
            <wp:cNvGraphicFramePr/>
            <a:graphic xmlns:a="http://schemas.openxmlformats.org/drawingml/2006/main">
              <a:graphicData uri="http://schemas.openxmlformats.org/drawingml/2006/picture">
                <pic:pic xmlns:pic="http://schemas.openxmlformats.org/drawingml/2006/picture">
                  <pic:nvPicPr>
                    <pic:cNvPr id="0" name="image567.jpg"/>
                    <pic:cNvPicPr preferRelativeResize="0"/>
                  </pic:nvPicPr>
                  <pic:blipFill>
                    <a:blip r:embed="rId88"/>
                    <a:srcRect/>
                    <a:stretch>
                      <a:fillRect/>
                    </a:stretch>
                  </pic:blipFill>
                  <pic:spPr>
                    <a:xfrm>
                      <a:off x="0" y="0"/>
                      <a:ext cx="2105279" cy="1143355"/>
                    </a:xfrm>
                    <a:prstGeom prst="rect">
                      <a:avLst/>
                    </a:prstGeom>
                    <a:ln/>
                  </pic:spPr>
                </pic:pic>
              </a:graphicData>
            </a:graphic>
          </wp:anchor>
        </w:drawing>
      </w:r>
    </w:p>
    <w:p w14:paraId="5AD5D866" w14:textId="35B52AD4" w:rsidR="00442042" w:rsidRDefault="00442042" w:rsidP="00EC400C">
      <w:pPr>
        <w:pBdr>
          <w:top w:val="nil"/>
          <w:left w:val="nil"/>
          <w:bottom w:val="nil"/>
          <w:right w:val="nil"/>
          <w:between w:val="nil"/>
        </w:pBdr>
        <w:spacing w:before="149" w:line="300" w:lineRule="auto"/>
        <w:rPr>
          <w:i/>
          <w:iCs/>
          <w:color w:val="000000"/>
          <w:sz w:val="20"/>
          <w:szCs w:val="20"/>
        </w:rPr>
        <w:sectPr w:rsidR="00442042">
          <w:type w:val="continuous"/>
          <w:pgSz w:w="8740" w:h="11910"/>
          <w:pgMar w:top="1340" w:right="850" w:bottom="280" w:left="566" w:header="0" w:footer="362" w:gutter="0"/>
          <w:cols w:space="720"/>
        </w:sectPr>
      </w:pPr>
    </w:p>
    <w:p w14:paraId="58DBB3FE" w14:textId="518127AB" w:rsidR="00442042" w:rsidRDefault="00442042" w:rsidP="00EC400C">
      <w:pPr>
        <w:pBdr>
          <w:top w:val="nil"/>
          <w:left w:val="nil"/>
          <w:bottom w:val="nil"/>
          <w:right w:val="nil"/>
          <w:between w:val="nil"/>
        </w:pBdr>
        <w:spacing w:line="300" w:lineRule="auto"/>
        <w:rPr>
          <w:i/>
          <w:iCs/>
          <w:color w:val="000000"/>
          <w:sz w:val="17"/>
          <w:szCs w:val="17"/>
        </w:rPr>
      </w:pPr>
    </w:p>
    <w:p w14:paraId="7F950989" w14:textId="77777777" w:rsidR="00442042" w:rsidRDefault="00442042" w:rsidP="00EC400C">
      <w:pPr>
        <w:pBdr>
          <w:top w:val="nil"/>
          <w:left w:val="nil"/>
          <w:bottom w:val="nil"/>
          <w:right w:val="nil"/>
          <w:between w:val="nil"/>
        </w:pBdr>
        <w:spacing w:line="300" w:lineRule="auto"/>
        <w:rPr>
          <w:i/>
          <w:iCs/>
          <w:color w:val="000000"/>
          <w:sz w:val="17"/>
          <w:szCs w:val="17"/>
        </w:rPr>
      </w:pPr>
    </w:p>
    <w:p w14:paraId="139BCD0D" w14:textId="77777777" w:rsidR="00442042" w:rsidRDefault="00442042" w:rsidP="00EC400C">
      <w:pPr>
        <w:pBdr>
          <w:top w:val="nil"/>
          <w:left w:val="nil"/>
          <w:bottom w:val="nil"/>
          <w:right w:val="nil"/>
          <w:between w:val="nil"/>
        </w:pBdr>
        <w:spacing w:line="300" w:lineRule="auto"/>
        <w:rPr>
          <w:i/>
          <w:iCs/>
          <w:color w:val="000000"/>
          <w:sz w:val="17"/>
          <w:szCs w:val="17"/>
        </w:rPr>
      </w:pPr>
    </w:p>
    <w:p w14:paraId="5B161E00" w14:textId="77777777" w:rsidR="00442042" w:rsidRDefault="00442042" w:rsidP="00EC400C">
      <w:pPr>
        <w:pBdr>
          <w:top w:val="nil"/>
          <w:left w:val="nil"/>
          <w:bottom w:val="nil"/>
          <w:right w:val="nil"/>
          <w:between w:val="nil"/>
        </w:pBdr>
        <w:spacing w:line="300" w:lineRule="auto"/>
        <w:rPr>
          <w:i/>
          <w:iCs/>
          <w:color w:val="000000"/>
          <w:sz w:val="17"/>
          <w:szCs w:val="17"/>
        </w:rPr>
      </w:pPr>
    </w:p>
    <w:p w14:paraId="7A89BB44" w14:textId="77777777" w:rsidR="00442042" w:rsidRDefault="00442042" w:rsidP="00EC400C">
      <w:pPr>
        <w:pBdr>
          <w:top w:val="nil"/>
          <w:left w:val="nil"/>
          <w:bottom w:val="nil"/>
          <w:right w:val="nil"/>
          <w:between w:val="nil"/>
        </w:pBdr>
        <w:spacing w:line="300" w:lineRule="auto"/>
        <w:rPr>
          <w:i/>
          <w:iCs/>
          <w:color w:val="000000"/>
          <w:sz w:val="17"/>
          <w:szCs w:val="17"/>
        </w:rPr>
      </w:pPr>
    </w:p>
    <w:p w14:paraId="10E214AB" w14:textId="77777777" w:rsidR="00442042" w:rsidRDefault="00442042" w:rsidP="00EC400C">
      <w:pPr>
        <w:pBdr>
          <w:top w:val="nil"/>
          <w:left w:val="nil"/>
          <w:bottom w:val="nil"/>
          <w:right w:val="nil"/>
          <w:between w:val="nil"/>
        </w:pBdr>
        <w:spacing w:line="300" w:lineRule="auto"/>
        <w:rPr>
          <w:i/>
          <w:iCs/>
          <w:color w:val="000000"/>
          <w:sz w:val="17"/>
          <w:szCs w:val="17"/>
        </w:rPr>
      </w:pPr>
    </w:p>
    <w:p w14:paraId="41C6B64D" w14:textId="1E2390C0" w:rsidR="00442042" w:rsidRDefault="002027E7" w:rsidP="00EC400C">
      <w:pPr>
        <w:pBdr>
          <w:top w:val="nil"/>
          <w:left w:val="nil"/>
          <w:bottom w:val="nil"/>
          <w:right w:val="nil"/>
          <w:between w:val="nil"/>
        </w:pBdr>
        <w:spacing w:line="300" w:lineRule="auto"/>
        <w:ind w:left="284" w:right="6"/>
        <w:jc w:val="both"/>
        <w:rPr>
          <w:color w:val="000000"/>
          <w:sz w:val="17"/>
          <w:szCs w:val="17"/>
        </w:rPr>
      </w:pPr>
      <w:r>
        <w:rPr>
          <w:color w:val="000000"/>
          <w:sz w:val="14"/>
          <w:szCs w:val="14"/>
        </w:rPr>
        <w:t>Задний центральный подлокотник расположен посередине спинки заднего сиденья. Его можно использовать, полностью опустив вниз. После того, как опущен подлокотник можно использовать подстаканники в задней части.</w:t>
      </w:r>
    </w:p>
    <w:p w14:paraId="7F4C869B" w14:textId="0794445E" w:rsidR="00442042" w:rsidRDefault="002027E7" w:rsidP="00EC400C">
      <w:pPr>
        <w:pStyle w:val="4"/>
        <w:spacing w:before="93" w:line="300" w:lineRule="auto"/>
        <w:ind w:left="0"/>
        <w:jc w:val="both"/>
        <w:rPr>
          <w:sz w:val="14"/>
          <w:szCs w:val="14"/>
        </w:rPr>
      </w:pPr>
      <w:r>
        <w:br w:type="column"/>
      </w:r>
      <w:r w:rsidR="00712A10">
        <w:rPr>
          <w:lang w:val="ru-RU"/>
        </w:rPr>
        <w:t xml:space="preserve">     </w:t>
      </w:r>
      <w:r>
        <w:rPr>
          <w:color w:val="79C1F9"/>
          <w:sz w:val="14"/>
          <w:szCs w:val="14"/>
        </w:rPr>
        <w:t>Тип II</w:t>
      </w:r>
    </w:p>
    <w:p w14:paraId="35D4D1F5" w14:textId="77777777" w:rsidR="00442042" w:rsidRDefault="002027E7" w:rsidP="00EC400C">
      <w:pPr>
        <w:pBdr>
          <w:top w:val="nil"/>
          <w:left w:val="nil"/>
          <w:bottom w:val="nil"/>
          <w:right w:val="nil"/>
          <w:between w:val="nil"/>
        </w:pBdr>
        <w:spacing w:before="6" w:line="300" w:lineRule="auto"/>
        <w:rPr>
          <w:b/>
          <w:bCs/>
          <w:color w:val="000000"/>
          <w:sz w:val="9"/>
          <w:szCs w:val="9"/>
        </w:rPr>
      </w:pPr>
      <w:r>
        <w:rPr>
          <w:noProof/>
        </w:rPr>
        <w:drawing>
          <wp:anchor distT="0" distB="0" distL="0" distR="0" simplePos="0" relativeHeight="251799552" behindDoc="0" locked="0" layoutInCell="1" hidden="0" allowOverlap="1" wp14:anchorId="713F398E" wp14:editId="5BB49DAC">
            <wp:simplePos x="0" y="0"/>
            <wp:positionH relativeFrom="margin">
              <wp:align>right</wp:align>
            </wp:positionH>
            <wp:positionV relativeFrom="paragraph">
              <wp:posOffset>84455</wp:posOffset>
            </wp:positionV>
            <wp:extent cx="2110236" cy="1146048"/>
            <wp:effectExtent l="0" t="0" r="4445" b="0"/>
            <wp:wrapTopAndBottom distT="0" distB="0"/>
            <wp:docPr id="633" name="image216.jpg"/>
            <wp:cNvGraphicFramePr/>
            <a:graphic xmlns:a="http://schemas.openxmlformats.org/drawingml/2006/main">
              <a:graphicData uri="http://schemas.openxmlformats.org/drawingml/2006/picture">
                <pic:pic xmlns:pic="http://schemas.openxmlformats.org/drawingml/2006/picture">
                  <pic:nvPicPr>
                    <pic:cNvPr id="0" name="image216.jpg"/>
                    <pic:cNvPicPr preferRelativeResize="0"/>
                  </pic:nvPicPr>
                  <pic:blipFill>
                    <a:blip r:embed="rId89"/>
                    <a:srcRect/>
                    <a:stretch>
                      <a:fillRect/>
                    </a:stretch>
                  </pic:blipFill>
                  <pic:spPr>
                    <a:xfrm>
                      <a:off x="0" y="0"/>
                      <a:ext cx="2110236" cy="1146048"/>
                    </a:xfrm>
                    <a:prstGeom prst="rect">
                      <a:avLst/>
                    </a:prstGeom>
                    <a:ln/>
                  </pic:spPr>
                </pic:pic>
              </a:graphicData>
            </a:graphic>
          </wp:anchor>
        </w:drawing>
      </w:r>
    </w:p>
    <w:p w14:paraId="40878257" w14:textId="77777777" w:rsidR="00442042" w:rsidRDefault="002027E7" w:rsidP="00EC400C">
      <w:pPr>
        <w:numPr>
          <w:ilvl w:val="0"/>
          <w:numId w:val="21"/>
        </w:numPr>
        <w:pBdr>
          <w:top w:val="nil"/>
          <w:left w:val="nil"/>
          <w:bottom w:val="nil"/>
          <w:right w:val="nil"/>
          <w:between w:val="nil"/>
        </w:pBdr>
        <w:tabs>
          <w:tab w:val="left" w:pos="592"/>
        </w:tabs>
        <w:spacing w:line="300" w:lineRule="auto"/>
        <w:ind w:left="592" w:hanging="282"/>
        <w:jc w:val="both"/>
        <w:rPr>
          <w:color w:val="000000"/>
          <w:sz w:val="14"/>
          <w:szCs w:val="14"/>
        </w:rPr>
      </w:pPr>
      <w:r>
        <w:rPr>
          <w:color w:val="000000"/>
          <w:sz w:val="14"/>
          <w:szCs w:val="14"/>
        </w:rPr>
        <w:t>Багажное отделение</w:t>
      </w:r>
    </w:p>
    <w:p w14:paraId="29A01162" w14:textId="77777777" w:rsidR="00442042" w:rsidRDefault="002027E7" w:rsidP="00EC400C">
      <w:pPr>
        <w:numPr>
          <w:ilvl w:val="0"/>
          <w:numId w:val="21"/>
        </w:numPr>
        <w:pBdr>
          <w:top w:val="nil"/>
          <w:left w:val="nil"/>
          <w:bottom w:val="nil"/>
          <w:right w:val="nil"/>
          <w:between w:val="nil"/>
        </w:pBdr>
        <w:tabs>
          <w:tab w:val="left" w:pos="592"/>
        </w:tabs>
        <w:spacing w:line="300" w:lineRule="auto"/>
        <w:ind w:left="592" w:hanging="282"/>
        <w:jc w:val="both"/>
        <w:rPr>
          <w:color w:val="000000"/>
          <w:sz w:val="14"/>
          <w:szCs w:val="14"/>
        </w:rPr>
      </w:pPr>
      <w:r>
        <w:rPr>
          <w:color w:val="000000"/>
          <w:sz w:val="14"/>
          <w:szCs w:val="14"/>
        </w:rPr>
        <w:t>Шторка багажника</w:t>
      </w:r>
    </w:p>
    <w:p w14:paraId="7CC7A4E7" w14:textId="77777777" w:rsidR="00442042" w:rsidRDefault="002027E7" w:rsidP="00EC400C">
      <w:pPr>
        <w:numPr>
          <w:ilvl w:val="0"/>
          <w:numId w:val="21"/>
        </w:numPr>
        <w:pBdr>
          <w:top w:val="nil"/>
          <w:left w:val="nil"/>
          <w:bottom w:val="nil"/>
          <w:right w:val="nil"/>
          <w:between w:val="nil"/>
        </w:pBdr>
        <w:tabs>
          <w:tab w:val="left" w:pos="592"/>
        </w:tabs>
        <w:spacing w:line="300" w:lineRule="auto"/>
        <w:ind w:left="592" w:hanging="282"/>
        <w:jc w:val="both"/>
        <w:rPr>
          <w:color w:val="000000"/>
          <w:sz w:val="17"/>
          <w:szCs w:val="17"/>
        </w:rPr>
      </w:pPr>
      <w:r>
        <w:rPr>
          <w:color w:val="000000"/>
          <w:sz w:val="14"/>
          <w:szCs w:val="14"/>
        </w:rPr>
        <w:t>Отсек для вещей багажника</w:t>
      </w:r>
    </w:p>
    <w:p w14:paraId="120E3CFD" w14:textId="77777777" w:rsidR="00442042" w:rsidRDefault="002027E7" w:rsidP="00EC400C">
      <w:pPr>
        <w:pBdr>
          <w:top w:val="nil"/>
          <w:left w:val="nil"/>
          <w:bottom w:val="nil"/>
          <w:right w:val="nil"/>
          <w:between w:val="nil"/>
        </w:pBdr>
        <w:spacing w:before="57" w:line="300" w:lineRule="auto"/>
        <w:ind w:left="310" w:right="26" w:hanging="1"/>
        <w:jc w:val="both"/>
        <w:rPr>
          <w:color w:val="000000"/>
          <w:sz w:val="17"/>
          <w:szCs w:val="17"/>
        </w:rPr>
      </w:pPr>
      <w:r>
        <w:rPr>
          <w:color w:val="000000"/>
          <w:sz w:val="14"/>
          <w:szCs w:val="14"/>
        </w:rPr>
        <w:t>При открытии крышки багажника можно разместить вещи в багажном отсеке, при этом освещение багажного отделения включается автоматически.</w:t>
      </w:r>
    </w:p>
    <w:p w14:paraId="6962DB9B" w14:textId="6DB49D50" w:rsidR="00442042" w:rsidRDefault="001833FD" w:rsidP="00EC400C">
      <w:pPr>
        <w:pBdr>
          <w:top w:val="nil"/>
          <w:left w:val="nil"/>
          <w:bottom w:val="nil"/>
          <w:right w:val="nil"/>
          <w:between w:val="nil"/>
        </w:pBdr>
        <w:spacing w:before="113" w:line="300" w:lineRule="auto"/>
        <w:ind w:left="763" w:right="26"/>
        <w:jc w:val="both"/>
        <w:rPr>
          <w:color w:val="000000"/>
          <w:sz w:val="14"/>
          <w:szCs w:val="14"/>
        </w:rPr>
      </w:pPr>
      <w:r>
        <w:rPr>
          <w:noProof/>
        </w:rPr>
        <w:drawing>
          <wp:anchor distT="0" distB="0" distL="0" distR="0" simplePos="0" relativeHeight="251800576" behindDoc="0" locked="0" layoutInCell="1" hidden="0" allowOverlap="1" wp14:anchorId="519BBD13" wp14:editId="3B11B7C9">
            <wp:simplePos x="0" y="0"/>
            <wp:positionH relativeFrom="column">
              <wp:posOffset>247862</wp:posOffset>
            </wp:positionH>
            <wp:positionV relativeFrom="paragraph">
              <wp:posOffset>74930</wp:posOffset>
            </wp:positionV>
            <wp:extent cx="211493" cy="210438"/>
            <wp:effectExtent l="0" t="0" r="0" b="0"/>
            <wp:wrapNone/>
            <wp:docPr id="3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r>
        <w:rPr>
          <w:noProof/>
        </w:rPr>
        <w:drawing>
          <wp:anchor distT="0" distB="0" distL="0" distR="0" simplePos="0" relativeHeight="251801600" behindDoc="0" locked="0" layoutInCell="1" hidden="0" allowOverlap="1" wp14:anchorId="56022F38" wp14:editId="31C46DDE">
            <wp:simplePos x="0" y="0"/>
            <wp:positionH relativeFrom="column">
              <wp:posOffset>240030</wp:posOffset>
            </wp:positionH>
            <wp:positionV relativeFrom="paragraph">
              <wp:posOffset>416137</wp:posOffset>
            </wp:positionV>
            <wp:extent cx="200354" cy="200025"/>
            <wp:effectExtent l="0" t="0" r="0" b="0"/>
            <wp:wrapTopAndBottom distT="0" distB="0"/>
            <wp:docPr id="49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r w:rsidR="002027E7">
        <w:rPr>
          <w:color w:val="000000"/>
          <w:sz w:val="14"/>
          <w:szCs w:val="14"/>
        </w:rPr>
        <w:t xml:space="preserve"> Не оставляйте животных в багажнике, чтобы избежать случайных травм.</w:t>
      </w:r>
      <w:r w:rsidR="002027E7">
        <w:rPr>
          <w:noProof/>
          <w:color w:val="000000"/>
          <w:sz w:val="14"/>
          <w:szCs w:val="14"/>
        </w:rPr>
        <w:drawing>
          <wp:inline distT="0" distB="0" distL="0" distR="0" wp14:anchorId="2789351B" wp14:editId="57B79AF0">
            <wp:extent cx="107999" cy="107999"/>
            <wp:effectExtent l="0" t="0" r="0" b="0"/>
            <wp:docPr id="94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503F315" w14:textId="77777777" w:rsidR="00EC400C" w:rsidRPr="00EC400C" w:rsidRDefault="00EC400C" w:rsidP="00EC400C">
      <w:pPr>
        <w:pBdr>
          <w:top w:val="nil"/>
          <w:left w:val="nil"/>
          <w:bottom w:val="nil"/>
          <w:right w:val="nil"/>
          <w:between w:val="nil"/>
        </w:pBdr>
        <w:spacing w:before="113" w:line="300" w:lineRule="auto"/>
        <w:ind w:left="763" w:right="26"/>
        <w:jc w:val="both"/>
        <w:rPr>
          <w:color w:val="000000"/>
          <w:sz w:val="2"/>
          <w:szCs w:val="2"/>
        </w:rPr>
      </w:pPr>
    </w:p>
    <w:p w14:paraId="108FAF97" w14:textId="76D56DA6" w:rsidR="00442042" w:rsidRDefault="002027E7" w:rsidP="00EC400C">
      <w:pPr>
        <w:numPr>
          <w:ilvl w:val="1"/>
          <w:numId w:val="21"/>
        </w:numPr>
        <w:pBdr>
          <w:top w:val="nil"/>
          <w:left w:val="nil"/>
          <w:bottom w:val="nil"/>
          <w:right w:val="nil"/>
          <w:between w:val="nil"/>
        </w:pBdr>
        <w:tabs>
          <w:tab w:val="left" w:pos="536"/>
        </w:tabs>
        <w:spacing w:line="300" w:lineRule="auto"/>
        <w:ind w:right="26"/>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 xml:space="preserve">Если масса багажа превышает грузоподъемность автомобиля или распределение веса автомобиля после загрузки становится неравномерным, это может серьезно повлиять на управляемость автомобиля и снизить безопасность при вождении. Багаж в багажном отделении может сместиться в случае дорожно-транспортного происшествия или экстренного </w:t>
      </w:r>
      <w:r w:rsidR="00EC400C">
        <w:rPr>
          <w:color w:val="000000"/>
          <w:sz w:val="14"/>
          <w:szCs w:val="14"/>
        </w:rPr>
        <w:t>торможения.</w:t>
      </w:r>
    </w:p>
    <w:p w14:paraId="734FE501" w14:textId="0F7B2057" w:rsidR="00442042" w:rsidRDefault="00472F00">
      <w:pPr>
        <w:spacing w:before="72"/>
        <w:ind w:left="312"/>
        <w:rPr>
          <w:i/>
          <w:iCs/>
          <w:sz w:val="20"/>
          <w:szCs w:val="20"/>
        </w:rPr>
      </w:pPr>
      <w:hyperlink w:anchor="_5es71hmlh7zp">
        <w:r w:rsidR="002027E7">
          <w:rPr>
            <w:i/>
            <w:iCs/>
            <w:color w:val="007FFF"/>
            <w:sz w:val="18"/>
            <w:szCs w:val="18"/>
          </w:rPr>
          <w:t>Вход и выход из автомобиля</w:t>
        </w:r>
      </w:hyperlink>
    </w:p>
    <w:p w14:paraId="5B115D8F" w14:textId="01945A17" w:rsidR="00442042" w:rsidRDefault="00597B58">
      <w:pPr>
        <w:pBdr>
          <w:top w:val="nil"/>
          <w:left w:val="nil"/>
          <w:bottom w:val="nil"/>
          <w:right w:val="nil"/>
          <w:between w:val="nil"/>
        </w:pBdr>
        <w:spacing w:before="19"/>
        <w:rPr>
          <w:i/>
          <w:iCs/>
          <w:color w:val="000000"/>
          <w:sz w:val="20"/>
          <w:szCs w:val="20"/>
        </w:rPr>
      </w:pPr>
      <w:r>
        <w:rPr>
          <w:noProof/>
        </w:rPr>
        <mc:AlternateContent>
          <mc:Choice Requires="wps">
            <w:drawing>
              <wp:anchor distT="0" distB="0" distL="0" distR="0" simplePos="0" relativeHeight="251802624" behindDoc="0" locked="0" layoutInCell="1" hidden="0" allowOverlap="1" wp14:anchorId="500FD6BC" wp14:editId="39BFD95B">
                <wp:simplePos x="0" y="0"/>
                <wp:positionH relativeFrom="column">
                  <wp:posOffset>178561</wp:posOffset>
                </wp:positionH>
                <wp:positionV relativeFrom="paragraph">
                  <wp:posOffset>17142</wp:posOffset>
                </wp:positionV>
                <wp:extent cx="4428490" cy="12700"/>
                <wp:effectExtent l="0" t="0" r="0" b="0"/>
                <wp:wrapNone/>
                <wp:docPr id="109" name="Полилиния: фигура 109"/>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91D41FB" id="Полилиния: фигура 109" o:spid="_x0000_s1026" style="position:absolute;margin-left:14.05pt;margin-top:1.35pt;width:348.7pt;height:1pt;z-index:25180262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ClpcAIAAAkFAAAOAAAAZHJzL2Uyb0RvYy54bWysVM2O0zAQviPxDpbvNGm23f6o6QrtKghp&#10;xVba5QFcx2kiHNvYbpPekODOI+wrIHFZCcEzpG/E2GnaACcQhzgz8fibb+YbZ3FVlxztmDaFFDEe&#10;DkKMmKAyLcQmxm8fkhdTjIwlIiVcChbjPTP4avn82aJScxbJXPKUaQQgwswrFePcWjUPAkNzVhIz&#10;kIoJ2MykLokFV2+CVJMK0EseRGF4GVRSp0pLyoyBrzftJl56/Cxj1N5lmWEW8RgDN+tX7de1W4Pl&#10;gsw3mqi8oEca5B9YlKQQkPQEdUMsQVtd/AFVFlRLIzM7oLIMZJYVlPkaoJph+Fs19zlRzNcCzTHq&#10;1Cbz/2Dpm91KoyIF7cIZRoKUIFLz2PxovjVP/vnePB0+z9HhE/hfDx8PH5ovyMVC5ypl5gBwr1b6&#10;6BkwXRvqTJfuDQWi2nd7f+o2qy2i8HE0iqajGYhCYW8YTUKvRnA+TLfGvmLSA5HdrbGtWGlnkbyz&#10;aC06U4PkTmzuxbYYgdgaIxB73YqtiHXnHDtnoqrHJI/xxXToZri2eutm+u6d4+2CS7ljD9Ifs64m&#10;oD+ZTSOMusqA+TmGi34sIPaiur3urTxeG3MxHl86ngDWbXfvNqyf9q+Cu+52cJRLw9pMrg8+5ak3&#10;kL7ffSN5kSYF5658ozfra67Rjrg7FU6SJDky/iWMCxcspDvWFQRJ3My0U+KstUz3MH9G0aTQxt4S&#10;Y1dEww0cYlTBrYyxeb8lmmHEXwsY+9lwFI1B2b6j+8667xBBcwn6UwsT0DrXFvxWUCFfbq3MCjdW&#10;nlZL5ujAffMtOf4b3IXu+z7q/Adb/gQAAP//AwBQSwMEFAAGAAgAAAAhAMUX/E3cAAAABgEAAA8A&#10;AABkcnMvZG93bnJldi54bWxMjk9LxDAUxO+C3yE8wZubtrh2qU0X/14UBFcF95Ztnm3Z5KUk6W79&#10;9j5PehqGGWZ+9Xp2VhwwxMGTgnyRgUBqvRmoU/D+9nixAhGTJqOtJ1TwjRHWzelJrSvjj/SKh03q&#10;BI9QrLSCPqWxkjK2PTodF35E4uzLB6cT29BJE/SRx52VRZZdSacH4odej3jXY7vfTE6Bt9vtU9x/&#10;3GYhPjxP97mbP1+cUudn8801iIRz+ivDLz6jQ8NMOz+RicIqKFY5N1lLEByXxXIJYqfgsgTZ1PI/&#10;fvMDAAD//wMAUEsBAi0AFAAGAAgAAAAhALaDOJL+AAAA4QEAABMAAAAAAAAAAAAAAAAAAAAAAFtD&#10;b250ZW50X1R5cGVzXS54bWxQSwECLQAUAAYACAAAACEAOP0h/9YAAACUAQAACwAAAAAAAAAAAAAA&#10;AAAvAQAAX3JlbHMvLnJlbHNQSwECLQAUAAYACAAAACEAJzApaXACAAAJBQAADgAAAAAAAAAAAAAA&#10;AAAuAgAAZHJzL2Uyb0RvYy54bWxQSwECLQAUAAYACAAAACEAxRf8TdwAAAAGAQAADwAAAAAAAAAA&#10;AAAAAADKBAAAZHJzL2Rvd25yZXYueG1sUEsFBgAAAAAEAAQA8wAAANMFAAAAAA==&#10;" path="m4427982,l,,,3556r4427982,l4427982,xe" fillcolor="#007fff" stroked="f">
                <v:path arrowok="t" o:extrusionok="f"/>
              </v:shape>
            </w:pict>
          </mc:Fallback>
        </mc:AlternateContent>
      </w:r>
    </w:p>
    <w:p w14:paraId="443F1D14" w14:textId="420C8EF7" w:rsidR="00442042" w:rsidRDefault="002027E7" w:rsidP="00EC400C">
      <w:pPr>
        <w:pBdr>
          <w:top w:val="nil"/>
          <w:left w:val="nil"/>
          <w:bottom w:val="nil"/>
          <w:right w:val="nil"/>
          <w:between w:val="nil"/>
        </w:pBdr>
        <w:spacing w:line="300" w:lineRule="auto"/>
        <w:ind w:left="539"/>
        <w:jc w:val="both"/>
        <w:rPr>
          <w:color w:val="000000"/>
          <w:sz w:val="17"/>
          <w:szCs w:val="17"/>
        </w:rPr>
      </w:pPr>
      <w:r>
        <w:rPr>
          <w:color w:val="000000"/>
          <w:sz w:val="14"/>
          <w:szCs w:val="14"/>
        </w:rPr>
        <w:t>Старайтесь размещать предметы как можно ниже и ближе к передней части автомобиля; а именно, как можно ближе к спинке заднего сиденья.</w:t>
      </w:r>
    </w:p>
    <w:p w14:paraId="444B51D8" w14:textId="4C599FBA" w:rsidR="00442042" w:rsidRDefault="00EC400C" w:rsidP="00EC400C">
      <w:pPr>
        <w:numPr>
          <w:ilvl w:val="1"/>
          <w:numId w:val="21"/>
        </w:numPr>
        <w:pBdr>
          <w:top w:val="nil"/>
          <w:left w:val="nil"/>
          <w:bottom w:val="nil"/>
          <w:right w:val="nil"/>
          <w:between w:val="nil"/>
        </w:pBdr>
        <w:tabs>
          <w:tab w:val="left" w:pos="539"/>
        </w:tabs>
        <w:spacing w:before="15" w:line="300" w:lineRule="auto"/>
        <w:ind w:left="539"/>
        <w:jc w:val="both"/>
        <w:rPr>
          <w:color w:val="000000"/>
          <w:sz w:val="14"/>
          <w:szCs w:val="14"/>
        </w:rPr>
      </w:pPr>
      <w:r>
        <w:rPr>
          <w:noProof/>
        </w:rPr>
        <w:drawing>
          <wp:anchor distT="0" distB="0" distL="0" distR="0" simplePos="0" relativeHeight="251803648" behindDoc="1" locked="0" layoutInCell="1" hidden="0" allowOverlap="1" wp14:anchorId="486C9753" wp14:editId="10024EAE">
            <wp:simplePos x="0" y="0"/>
            <wp:positionH relativeFrom="column">
              <wp:posOffset>1172845</wp:posOffset>
            </wp:positionH>
            <wp:positionV relativeFrom="paragraph">
              <wp:posOffset>652992</wp:posOffset>
            </wp:positionV>
            <wp:extent cx="107999" cy="107999"/>
            <wp:effectExtent l="0" t="0" r="6350" b="6350"/>
            <wp:wrapNone/>
            <wp:docPr id="46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При загрузке более высоких или крупных предметов высота предметов не должна превышать высоту спинки сиденья и багажного отсека. Такие предметы должны быть надежно закреплены, чтобы обеспечить безопасность во время вождения.</w:t>
      </w:r>
    </w:p>
    <w:p w14:paraId="188FB38C" w14:textId="66811AC7" w:rsidR="00442042" w:rsidRDefault="002027E7" w:rsidP="00EC400C">
      <w:pPr>
        <w:spacing w:before="189" w:line="300" w:lineRule="auto"/>
        <w:rPr>
          <w:sz w:val="25"/>
          <w:szCs w:val="25"/>
        </w:rPr>
      </w:pPr>
      <w:r>
        <w:br w:type="column"/>
      </w:r>
    </w:p>
    <w:p w14:paraId="267A8549" w14:textId="77777777" w:rsidR="00894872" w:rsidRDefault="00894872" w:rsidP="00EC400C">
      <w:pPr>
        <w:pStyle w:val="2"/>
        <w:spacing w:line="300" w:lineRule="auto"/>
        <w:ind w:left="313"/>
        <w:rPr>
          <w:color w:val="1E6CEB"/>
          <w:sz w:val="16"/>
          <w:szCs w:val="16"/>
          <w:lang w:val="ru-RU"/>
        </w:rPr>
      </w:pPr>
      <w:bookmarkStart w:id="87" w:name="a5red56cleyi" w:colFirst="0" w:colLast="0"/>
      <w:bookmarkStart w:id="88" w:name="_j3reacoky09i" w:colFirst="0" w:colLast="0"/>
      <w:bookmarkEnd w:id="87"/>
      <w:bookmarkEnd w:id="88"/>
    </w:p>
    <w:p w14:paraId="5BE7C0CC" w14:textId="0E5D25A9" w:rsidR="00442042" w:rsidRDefault="002027E7" w:rsidP="00EC400C">
      <w:pPr>
        <w:pStyle w:val="2"/>
        <w:spacing w:line="300" w:lineRule="auto"/>
        <w:ind w:left="313"/>
      </w:pPr>
      <w:r>
        <w:rPr>
          <w:color w:val="1E6CEB"/>
          <w:sz w:val="16"/>
          <w:szCs w:val="16"/>
        </w:rPr>
        <w:t>Багажник на крыше</w:t>
      </w:r>
    </w:p>
    <w:p w14:paraId="64DC4220" w14:textId="77777777" w:rsidR="00442042" w:rsidRDefault="002027E7" w:rsidP="00EC400C">
      <w:pPr>
        <w:pBdr>
          <w:top w:val="nil"/>
          <w:left w:val="nil"/>
          <w:bottom w:val="nil"/>
          <w:right w:val="nil"/>
          <w:between w:val="nil"/>
        </w:pBdr>
        <w:spacing w:before="1" w:line="300" w:lineRule="auto"/>
        <w:rPr>
          <w:b/>
          <w:bCs/>
          <w:color w:val="000000"/>
          <w:sz w:val="5"/>
          <w:szCs w:val="5"/>
        </w:rPr>
      </w:pPr>
      <w:r>
        <w:rPr>
          <w:noProof/>
        </w:rPr>
        <w:drawing>
          <wp:anchor distT="0" distB="0" distL="0" distR="0" simplePos="0" relativeHeight="251804672" behindDoc="0" locked="0" layoutInCell="1" hidden="0" allowOverlap="1" wp14:anchorId="66C20CC3" wp14:editId="43911BCA">
            <wp:simplePos x="0" y="0"/>
            <wp:positionH relativeFrom="margin">
              <wp:align>right</wp:align>
            </wp:positionH>
            <wp:positionV relativeFrom="paragraph">
              <wp:posOffset>38036</wp:posOffset>
            </wp:positionV>
            <wp:extent cx="2110236" cy="1146048"/>
            <wp:effectExtent l="0" t="0" r="4445" b="0"/>
            <wp:wrapTopAndBottom distT="0" distB="0"/>
            <wp:docPr id="406"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90"/>
                    <a:srcRect/>
                    <a:stretch>
                      <a:fillRect/>
                    </a:stretch>
                  </pic:blipFill>
                  <pic:spPr>
                    <a:xfrm>
                      <a:off x="0" y="0"/>
                      <a:ext cx="2110236" cy="1146048"/>
                    </a:xfrm>
                    <a:prstGeom prst="rect">
                      <a:avLst/>
                    </a:prstGeom>
                    <a:ln/>
                  </pic:spPr>
                </pic:pic>
              </a:graphicData>
            </a:graphic>
          </wp:anchor>
        </w:drawing>
      </w:r>
    </w:p>
    <w:p w14:paraId="70E1B4AB" w14:textId="0B733009" w:rsidR="00442042" w:rsidRDefault="00EC400C" w:rsidP="00EC400C">
      <w:pPr>
        <w:pBdr>
          <w:top w:val="nil"/>
          <w:left w:val="nil"/>
          <w:bottom w:val="nil"/>
          <w:right w:val="nil"/>
          <w:between w:val="nil"/>
        </w:pBdr>
        <w:spacing w:before="87" w:line="300" w:lineRule="auto"/>
        <w:ind w:left="313"/>
        <w:rPr>
          <w:color w:val="000000"/>
          <w:sz w:val="17"/>
          <w:szCs w:val="17"/>
        </w:rPr>
      </w:pPr>
      <w:r>
        <w:rPr>
          <w:noProof/>
        </w:rPr>
        <w:drawing>
          <wp:anchor distT="0" distB="0" distL="0" distR="0" simplePos="0" relativeHeight="251805696" behindDoc="0" locked="0" layoutInCell="1" hidden="0" allowOverlap="1" wp14:anchorId="1F66A2F6" wp14:editId="30E3DF2A">
            <wp:simplePos x="0" y="0"/>
            <wp:positionH relativeFrom="column">
              <wp:posOffset>210608</wp:posOffset>
            </wp:positionH>
            <wp:positionV relativeFrom="paragraph">
              <wp:posOffset>1489710</wp:posOffset>
            </wp:positionV>
            <wp:extent cx="210599" cy="209550"/>
            <wp:effectExtent l="0" t="0" r="0" b="0"/>
            <wp:wrapTopAndBottom distT="0" distB="0"/>
            <wp:docPr id="37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anchor>
        </w:drawing>
      </w:r>
      <w:r w:rsidR="002027E7">
        <w:rPr>
          <w:color w:val="000000"/>
          <w:sz w:val="14"/>
          <w:szCs w:val="14"/>
        </w:rPr>
        <w:t>Максимальная масса груза на крыше автомобиля, не должна превышать 50 кг.</w:t>
      </w:r>
    </w:p>
    <w:p w14:paraId="3E55AB71" w14:textId="439021F3" w:rsidR="00442042" w:rsidRPr="00EC400C" w:rsidRDefault="00442042" w:rsidP="00EC400C">
      <w:pPr>
        <w:pBdr>
          <w:top w:val="nil"/>
          <w:left w:val="nil"/>
          <w:bottom w:val="nil"/>
          <w:right w:val="nil"/>
          <w:between w:val="nil"/>
        </w:pBdr>
        <w:spacing w:before="60" w:line="300" w:lineRule="auto"/>
        <w:rPr>
          <w:color w:val="000000"/>
          <w:sz w:val="2"/>
          <w:szCs w:val="2"/>
        </w:rPr>
      </w:pPr>
    </w:p>
    <w:p w14:paraId="779EDA2D" w14:textId="6C60B860" w:rsidR="00442042" w:rsidRDefault="002027E7" w:rsidP="00EC400C">
      <w:pPr>
        <w:numPr>
          <w:ilvl w:val="1"/>
          <w:numId w:val="21"/>
        </w:numPr>
        <w:pBdr>
          <w:top w:val="nil"/>
          <w:left w:val="nil"/>
          <w:bottom w:val="nil"/>
          <w:right w:val="nil"/>
          <w:between w:val="nil"/>
        </w:pBdr>
        <w:tabs>
          <w:tab w:val="left" w:pos="540"/>
        </w:tabs>
        <w:spacing w:line="300" w:lineRule="auto"/>
        <w:ind w:left="540" w:right="26"/>
        <w:jc w:val="both"/>
        <w:rPr>
          <w:color w:val="000000"/>
          <w:sz w:val="14"/>
          <w:szCs w:val="14"/>
        </w:rPr>
      </w:pPr>
      <w:r>
        <w:rPr>
          <w:color w:val="000000"/>
          <w:sz w:val="14"/>
          <w:szCs w:val="14"/>
        </w:rPr>
        <w:t>Используйте только те багажники на крышу, которые подходят для данного автомобиля, а также соответствующие крепежные устройства (включая дополнительные элементы, такие как поперечины для распределения нагрузки). Убедитесь, что размещенные на багажнике предметы не мешают работе люка (если эта функция включена).</w:t>
      </w:r>
    </w:p>
    <w:p w14:paraId="2424DF2B" w14:textId="77777777" w:rsidR="00442042" w:rsidRDefault="002027E7" w:rsidP="00EC400C">
      <w:pPr>
        <w:numPr>
          <w:ilvl w:val="1"/>
          <w:numId w:val="21"/>
        </w:numPr>
        <w:pBdr>
          <w:top w:val="nil"/>
          <w:left w:val="nil"/>
          <w:bottom w:val="nil"/>
          <w:right w:val="nil"/>
          <w:between w:val="nil"/>
        </w:pBdr>
        <w:tabs>
          <w:tab w:val="left" w:pos="540"/>
        </w:tabs>
        <w:spacing w:before="14" w:line="300" w:lineRule="auto"/>
        <w:ind w:left="540" w:right="26"/>
        <w:jc w:val="both"/>
        <w:rPr>
          <w:color w:val="000000"/>
          <w:sz w:val="17"/>
          <w:szCs w:val="17"/>
        </w:rPr>
      </w:pPr>
      <w:r>
        <w:rPr>
          <w:color w:val="000000"/>
          <w:sz w:val="14"/>
          <w:szCs w:val="14"/>
        </w:rPr>
        <w:t>Предметы на багажнике должны быть надежно закреплены, в противном случае существует риск ДТП.</w:t>
      </w:r>
    </w:p>
    <w:p w14:paraId="359240F9" w14:textId="77777777" w:rsidR="00442042" w:rsidRDefault="002027E7" w:rsidP="00EC400C">
      <w:pPr>
        <w:numPr>
          <w:ilvl w:val="1"/>
          <w:numId w:val="21"/>
        </w:numPr>
        <w:pBdr>
          <w:top w:val="nil"/>
          <w:left w:val="nil"/>
          <w:bottom w:val="nil"/>
          <w:right w:val="nil"/>
          <w:between w:val="nil"/>
        </w:pBdr>
        <w:tabs>
          <w:tab w:val="left" w:pos="540"/>
        </w:tabs>
        <w:spacing w:before="15" w:line="300" w:lineRule="auto"/>
        <w:ind w:left="540" w:right="27"/>
        <w:jc w:val="both"/>
        <w:rPr>
          <w:color w:val="000000"/>
          <w:sz w:val="17"/>
          <w:szCs w:val="17"/>
        </w:rPr>
      </w:pPr>
      <w:r>
        <w:rPr>
          <w:color w:val="000000"/>
          <w:sz w:val="14"/>
          <w:szCs w:val="14"/>
        </w:rPr>
        <w:t>Не перегружайте крышу и не превышайте допустимую снаряженную массу автомобиля.</w:t>
      </w:r>
    </w:p>
    <w:p w14:paraId="46D36DD1" w14:textId="77777777" w:rsidR="00442042" w:rsidRDefault="002027E7" w:rsidP="00EC400C">
      <w:pPr>
        <w:numPr>
          <w:ilvl w:val="1"/>
          <w:numId w:val="21"/>
        </w:numPr>
        <w:pBdr>
          <w:top w:val="nil"/>
          <w:left w:val="nil"/>
          <w:bottom w:val="nil"/>
          <w:right w:val="nil"/>
          <w:between w:val="nil"/>
        </w:pBdr>
        <w:tabs>
          <w:tab w:val="left" w:pos="540"/>
        </w:tabs>
        <w:spacing w:before="14" w:line="300" w:lineRule="auto"/>
        <w:ind w:left="540" w:right="26"/>
        <w:jc w:val="both"/>
        <w:rPr>
          <w:color w:val="000000"/>
          <w:sz w:val="17"/>
          <w:szCs w:val="17"/>
        </w:rPr>
      </w:pPr>
      <w:r>
        <w:rPr>
          <w:color w:val="000000"/>
          <w:sz w:val="14"/>
          <w:szCs w:val="14"/>
        </w:rPr>
        <w:t>Перевозка предметов на крыше повышает центр тяжести автомобиля. Избегайте движения на высокой скорости, резкого ускорения, экстренного торможения и крутых поворотов.</w:t>
      </w:r>
    </w:p>
    <w:p w14:paraId="3828D134" w14:textId="77777777" w:rsidR="00442042" w:rsidRDefault="002027E7" w:rsidP="00EC400C">
      <w:pPr>
        <w:numPr>
          <w:ilvl w:val="1"/>
          <w:numId w:val="21"/>
        </w:numPr>
        <w:pBdr>
          <w:top w:val="nil"/>
          <w:left w:val="nil"/>
          <w:bottom w:val="nil"/>
          <w:right w:val="nil"/>
          <w:between w:val="nil"/>
        </w:pBdr>
        <w:tabs>
          <w:tab w:val="left" w:pos="540"/>
        </w:tabs>
        <w:spacing w:before="15" w:line="300" w:lineRule="auto"/>
        <w:ind w:left="540" w:right="26"/>
        <w:jc w:val="both"/>
        <w:rPr>
          <w:color w:val="000000"/>
          <w:sz w:val="17"/>
          <w:szCs w:val="17"/>
        </w:rPr>
      </w:pPr>
      <w:r>
        <w:rPr>
          <w:color w:val="000000"/>
          <w:sz w:val="14"/>
          <w:szCs w:val="14"/>
        </w:rPr>
        <w:t>При перевозке на крыше крупногабаритных предметов изменяется управляемость и реакция автомобиля на рулевое управление, что увеличивает риск аварии.</w:t>
      </w:r>
    </w:p>
    <w:p w14:paraId="10EE8F69" w14:textId="77777777" w:rsidR="00442042" w:rsidRDefault="002027E7" w:rsidP="00EC400C">
      <w:pPr>
        <w:numPr>
          <w:ilvl w:val="1"/>
          <w:numId w:val="21"/>
        </w:numPr>
        <w:pBdr>
          <w:top w:val="nil"/>
          <w:left w:val="nil"/>
          <w:bottom w:val="nil"/>
          <w:right w:val="nil"/>
          <w:between w:val="nil"/>
        </w:pBdr>
        <w:tabs>
          <w:tab w:val="left" w:pos="540"/>
        </w:tabs>
        <w:spacing w:before="15" w:line="300" w:lineRule="auto"/>
        <w:ind w:left="540" w:right="26"/>
        <w:jc w:val="both"/>
        <w:rPr>
          <w:color w:val="000000"/>
          <w:sz w:val="17"/>
          <w:szCs w:val="17"/>
        </w:rPr>
        <w:sectPr w:rsidR="00442042">
          <w:pgSz w:w="8740" w:h="11910"/>
          <w:pgMar w:top="220" w:right="850" w:bottom="560" w:left="566" w:header="0" w:footer="362" w:gutter="0"/>
          <w:cols w:num="2" w:space="720" w:equalWidth="0">
            <w:col w:w="3640" w:space="44"/>
            <w:col w:w="3640" w:space="0"/>
          </w:cols>
        </w:sectPr>
      </w:pPr>
      <w:r>
        <w:rPr>
          <w:color w:val="000000"/>
          <w:sz w:val="14"/>
          <w:szCs w:val="14"/>
        </w:rPr>
        <w:t xml:space="preserve">При установке багажника на крышу или перевозке грузов с его использованием необходимо соблюдать соответствующие </w:t>
      </w:r>
    </w:p>
    <w:p w14:paraId="2B00689E" w14:textId="77777777" w:rsidR="00442042" w:rsidRDefault="00472F00">
      <w:pPr>
        <w:spacing w:before="72"/>
        <w:ind w:right="26"/>
        <w:jc w:val="right"/>
        <w:rPr>
          <w:i/>
          <w:iCs/>
          <w:sz w:val="20"/>
          <w:szCs w:val="20"/>
        </w:rPr>
      </w:pPr>
      <w:hyperlink w:anchor="_5es71hmlh7zp">
        <w:r w:rsidR="002027E7">
          <w:rPr>
            <w:i/>
            <w:iCs/>
            <w:color w:val="007FFF"/>
            <w:sz w:val="18"/>
            <w:szCs w:val="18"/>
          </w:rPr>
          <w:t>Вход и выход из автомобиля</w:t>
        </w:r>
      </w:hyperlink>
    </w:p>
    <w:p w14:paraId="49BA3516"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806720" behindDoc="0" locked="0" layoutInCell="1" hidden="0" allowOverlap="1" wp14:anchorId="23674A83" wp14:editId="30F50C60">
                <wp:simplePos x="0" y="0"/>
                <wp:positionH relativeFrom="column">
                  <wp:posOffset>198589</wp:posOffset>
                </wp:positionH>
                <wp:positionV relativeFrom="paragraph">
                  <wp:posOffset>51815</wp:posOffset>
                </wp:positionV>
                <wp:extent cx="4428490" cy="12700"/>
                <wp:effectExtent l="0" t="0" r="0" b="0"/>
                <wp:wrapTopAndBottom distT="0" distB="0"/>
                <wp:docPr id="252" name="Полилиния: фигура 252"/>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410B69C" id="Полилиния: фигура 252" o:spid="_x0000_s1026" style="position:absolute;margin-left:15.65pt;margin-top:4.1pt;width:348.7pt;height:1pt;z-index:25180672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v9LeAIAABQFAAAOAAAAZHJzL2Uyb0RvYy54bWysVMGO0zAQvSPxD5bvNEnbbNuo6QrtKghp&#10;xVba5QNcx2kiHNvYbtO9IcGdT9hfQOKyEoJvaP+IsdO0AU4gDrVn6ueZN2/GmV/uao62TJtKihRH&#10;gxAjJqjMK7FO8dv77MUUI2OJyAmXgqX4gRl8uXj+bN6ohA1lKXnONIIgwiSNSnFprUqCwNCS1cQM&#10;pGICDgupa2LB1esg16SB6DUPhmF4ETRS50pLyoyBf6/bQ7zw8YuCUXtbFIZZxFMM3KxftV9Xbg0W&#10;c5KsNVFlRY80yD+wqEklIOkp1DWxBG109UeouqJaGlnYAZV1IIuioszXANVE4W/V3JVEMV8LiGPU&#10;SSbz/8LSN9ulRlWe4mE8xEiQGpq0f9z/2H/bP/nf9/3T4XOCDp/A/3r4ePiw/4IcFpRrlEkgwJ1a&#10;6qNnwHQy7Apdux0KRLsUj6JRNIljjB7Ankym4SxulWc7iygAxuPhdDyDBlGHmEa+McE5Dt0Y+4pJ&#10;H5Nsb4xt+5Z3Fik7i+5EZ2rovus79323GEHfNUbQ91WbXRHr7jmizkRNj0h55IGAot648b595wbG&#10;gWu5ZffSX7OuPGA/mU1BPiDfMT9juOhjocYeqjvrduXjtZhRHF84niBDd9ztLayf9q/AHccuHOXS&#10;sDaT08GnPGkD6fvqG8mrPKs4d+UbvV5dcY22xD2vcJJl2ZHxLzAuHFhId60rCJK48WkHxlkrmT/A&#10;KBpFs0obe0OMXRINjzHCqIEHmmLzfkM0w4i/FvACZtF4CBNl+47uO6u+QwQtJfSfWpiA1rmy4LcN&#10;FfLlxsqicmPlabVkjg48PS/J8TPh3nbf96jzx2zxEw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CSev9LeAIAABQFAAAOAAAA&#10;AAAAAAAAAAAAAC4CAABkcnMvZTJvRG9jLnhtbFBLAQItABQABgAIAAAAIQBk+aQa3AAAAAcBAAAP&#10;AAAAAAAAAAAAAAAAANIEAABkcnMvZG93bnJldi54bWxQSwUGAAAAAAQABADzAAAA2wUAAAAA&#10;" path="m4427982,l,,,3556r4427982,l4427982,xe" fillcolor="#007fff" stroked="f">
                <v:path arrowok="t" o:extrusionok="f"/>
                <w10:wrap type="topAndBottom"/>
              </v:shape>
            </w:pict>
          </mc:Fallback>
        </mc:AlternateContent>
      </w:r>
    </w:p>
    <w:p w14:paraId="079375F8" w14:textId="77777777" w:rsidR="00442042" w:rsidRDefault="002027E7" w:rsidP="00EC400C">
      <w:pPr>
        <w:pBdr>
          <w:top w:val="nil"/>
          <w:left w:val="nil"/>
          <w:bottom w:val="nil"/>
          <w:right w:val="nil"/>
          <w:between w:val="nil"/>
        </w:pBdr>
        <w:spacing w:before="152" w:line="300" w:lineRule="auto"/>
        <w:ind w:left="539" w:right="3691"/>
        <w:rPr>
          <w:color w:val="000000"/>
          <w:sz w:val="14"/>
          <w:szCs w:val="14"/>
        </w:rPr>
        <w:sectPr w:rsidR="00442042">
          <w:pgSz w:w="8740" w:h="11910"/>
          <w:pgMar w:top="220" w:right="850" w:bottom="560" w:left="566" w:header="0" w:footer="362" w:gutter="0"/>
          <w:cols w:space="720"/>
        </w:sectPr>
      </w:pPr>
      <w:r>
        <w:rPr>
          <w:color w:val="000000"/>
          <w:sz w:val="14"/>
          <w:szCs w:val="14"/>
        </w:rPr>
        <w:t>требования местных правил дорожного движения.</w:t>
      </w:r>
      <w:r>
        <w:rPr>
          <w:noProof/>
        </w:rPr>
        <w:drawing>
          <wp:anchor distT="0" distB="0" distL="0" distR="0" simplePos="0" relativeHeight="251807744" behindDoc="1" locked="0" layoutInCell="1" hidden="0" allowOverlap="1" wp14:anchorId="09E48DC9" wp14:editId="43E8889B">
            <wp:simplePos x="0" y="0"/>
            <wp:positionH relativeFrom="column">
              <wp:posOffset>805180</wp:posOffset>
            </wp:positionH>
            <wp:positionV relativeFrom="paragraph">
              <wp:posOffset>235585</wp:posOffset>
            </wp:positionV>
            <wp:extent cx="107950" cy="107950"/>
            <wp:effectExtent l="0" t="0" r="0" b="0"/>
            <wp:wrapNone/>
            <wp:docPr id="59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7C2AEEB7" w14:textId="5AA0EBAD" w:rsidR="00442042" w:rsidRPr="00EC400C" w:rsidRDefault="002027E7">
      <w:pPr>
        <w:pBdr>
          <w:top w:val="nil"/>
          <w:left w:val="nil"/>
          <w:bottom w:val="nil"/>
          <w:right w:val="nil"/>
          <w:between w:val="nil"/>
        </w:pBdr>
        <w:spacing w:before="189"/>
        <w:rPr>
          <w:i/>
          <w:iCs/>
          <w:color w:val="000000"/>
          <w:sz w:val="25"/>
          <w:szCs w:val="25"/>
          <w:lang w:val="ru-RU"/>
        </w:rPr>
      </w:pPr>
      <w:r>
        <w:rPr>
          <w:noProof/>
        </w:rPr>
        <w:lastRenderedPageBreak/>
        <mc:AlternateContent>
          <mc:Choice Requires="wps">
            <w:drawing>
              <wp:anchor distT="0" distB="0" distL="0" distR="0" simplePos="0" relativeHeight="251809792" behindDoc="0" locked="0" layoutInCell="1" hidden="0" allowOverlap="1" wp14:anchorId="5B8C7396" wp14:editId="4699A111">
                <wp:simplePos x="0" y="0"/>
                <wp:positionH relativeFrom="page">
                  <wp:align>center</wp:align>
                </wp:positionH>
                <wp:positionV relativeFrom="paragraph">
                  <wp:posOffset>190077</wp:posOffset>
                </wp:positionV>
                <wp:extent cx="4428490" cy="12700"/>
                <wp:effectExtent l="0" t="0" r="0" b="0"/>
                <wp:wrapNone/>
                <wp:docPr id="122" name="Полилиния: фигура 122"/>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3B0BA4A" id="Полилиния: фигура 122" o:spid="_x0000_s1026" style="position:absolute;margin-left:0;margin-top:14.95pt;width:348.7pt;height:1pt;z-index:251809792;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m8ncAIAAAkFAAAOAAAAZHJzL2Uyb0RvYy54bWysVM2O0zAQviPxDpbvNGm23f6o6QrtKghp&#10;xVba5QFcx2ksHNvYbtPekODOI+wrIHFZCcEztG/E2GnaACcQhzgz8fibb+YbZ3a1rQTaMGO5kinu&#10;92KMmKQq53KV4rcP2YsxRtYRmROhJEvxjll8NX/+bFbrKUtUqUTODAIQaae1TnHpnJ5GkaUlq4jt&#10;Kc0kbBbKVMSBa1ZRbkgN6JWIkji+jGplcm0UZdbC15tmE88DflEw6u6KwjKHRIqBmwurCevSr9F8&#10;RqYrQ3TJ6ZEG+QcWFeESkp6gbogjaG34H1AVp0ZZVbgeVVWkioJTFmqAavrxb9Xcl0SzUAs0x+pT&#10;m+z/g6VvNguDeA7aJQlGklQg0v5x/2P/bf8Unu/7p8PnKTp8Av/r4ePhw/4L8rHQuVrbKQDc64U5&#10;ehZM34ZtYSr/hgLRNnR7d+o22zpE4eNgkIwHExCFwl4/GcVBjeh8mK6te8VUACKbW+sasfLWImVr&#10;0a1sTQOSe7FFENthBGIbjEDsZSO2Js6f8+y8ieoOkzLFF+O+n+GtM2s/03fvPG8fXKkNe1DhmPM1&#10;Af3RZAw9aysD5ucYIbuxgNiJavfatw54TczFcHjpeQJYu92+m7Bu2r8KbrvbwlGhLGsy+T6ElKfe&#10;QPpu960SPM+4EL58a1bLa2HQhvg7FY+yLDsy/iVMSB8slT/WFgRJ/Mw0U+Ktpcp3MH9W04wb626J&#10;dQti4Ab2MarhVqbYvl8TwzASryWM/aQ/SIagbNcxXWfZdYikpQL9qYMJaJxrB34jqFQv104V3I9V&#10;oNWQOTpw30JLjv8Gf6G7fog6/8HmPwEAAP//AwBQSwMEFAAGAAgAAAAhANDj9xHdAAAABgEAAA8A&#10;AABkcnMvZG93bnJldi54bWxMj81OwzAQhO9IvIO1SNyok4IKCdlU/F5AQqItEr258ZJEtdeR7bTh&#10;7TEnOI5mNPNNtZysEQfyoXeMkM8yEMSN0z23CJv188UNiBAVa2UcE8I3BVjWpyeVKrU78jsdVrEV&#10;qYRDqRC6GIdSytB0ZFWYuYE4eV/OWxWT9K3UXh1TuTVynmULaVXPaaFTAz101OxXo0VwZrt9CfuP&#10;+8yHp9fxMbfT55tFPD+b7m5BRJriXxh+8RM61Ilp50bWQRiEdCQizIsCRHIXxfUViB3CZV6ArCv5&#10;H7/+AQAA//8DAFBLAQItABQABgAIAAAAIQC2gziS/gAAAOEBAAATAAAAAAAAAAAAAAAAAAAAAABb&#10;Q29udGVudF9UeXBlc10ueG1sUEsBAi0AFAAGAAgAAAAhADj9If/WAAAAlAEAAAsAAAAAAAAAAAAA&#10;AAAALwEAAF9yZWxzLy5yZWxzUEsBAi0AFAAGAAgAAAAhAE3ubydwAgAACQUAAA4AAAAAAAAAAAAA&#10;AAAALgIAAGRycy9lMm9Eb2MueG1sUEsBAi0AFAAGAAgAAAAhANDj9xHdAAAABgEAAA8AAAAAAAAA&#10;AAAAAAAAygQAAGRycy9kb3ducmV2LnhtbFBLBQYAAAAABAAEAPMAAADUBQAAAAA=&#10;" path="m4427982,l,,,3556r4427982,l4427982,xe" fillcolor="#007fff" stroked="f">
                <v:path arrowok="t" o:extrusionok="f"/>
                <w10:wrap anchorx="page"/>
              </v:shape>
            </w:pict>
          </mc:Fallback>
        </mc:AlternateContent>
      </w:r>
      <w:r w:rsidR="00EC400C">
        <w:rPr>
          <w:i/>
          <w:iCs/>
          <w:color w:val="000000"/>
          <w:sz w:val="25"/>
          <w:szCs w:val="25"/>
          <w:lang w:val="ru-RU"/>
        </w:rPr>
        <w:t xml:space="preserve"> </w:t>
      </w:r>
    </w:p>
    <w:p w14:paraId="1614E622" w14:textId="3DB43416" w:rsidR="00442042" w:rsidRDefault="00597B58" w:rsidP="00EC400C">
      <w:pPr>
        <w:pStyle w:val="2"/>
        <w:spacing w:line="300" w:lineRule="auto"/>
      </w:pPr>
      <w:bookmarkStart w:id="89" w:name="afo6z5scm0i8" w:colFirst="0" w:colLast="0"/>
      <w:bookmarkStart w:id="90" w:name="qavkofrpd32z" w:colFirst="0" w:colLast="0"/>
      <w:bookmarkStart w:id="91" w:name="_59pwjczb1a8j" w:colFirst="0" w:colLast="0"/>
      <w:bookmarkEnd w:id="89"/>
      <w:bookmarkEnd w:id="90"/>
      <w:bookmarkEnd w:id="91"/>
      <w:r>
        <w:rPr>
          <w:noProof/>
        </w:rPr>
        <w:drawing>
          <wp:anchor distT="0" distB="0" distL="0" distR="0" simplePos="0" relativeHeight="251815936" behindDoc="0" locked="0" layoutInCell="1" hidden="0" allowOverlap="1" wp14:anchorId="37680EBA" wp14:editId="0EC4D395">
            <wp:simplePos x="0" y="0"/>
            <wp:positionH relativeFrom="margin">
              <wp:align>right</wp:align>
            </wp:positionH>
            <wp:positionV relativeFrom="paragraph">
              <wp:posOffset>68895</wp:posOffset>
            </wp:positionV>
            <wp:extent cx="2110236" cy="1146048"/>
            <wp:effectExtent l="0" t="0" r="4445" b="0"/>
            <wp:wrapTopAndBottom distT="0" distB="0"/>
            <wp:docPr id="660" name="image254.jpg"/>
            <wp:cNvGraphicFramePr/>
            <a:graphic xmlns:a="http://schemas.openxmlformats.org/drawingml/2006/main">
              <a:graphicData uri="http://schemas.openxmlformats.org/drawingml/2006/picture">
                <pic:pic xmlns:pic="http://schemas.openxmlformats.org/drawingml/2006/picture">
                  <pic:nvPicPr>
                    <pic:cNvPr id="0" name="image254.jpg"/>
                    <pic:cNvPicPr preferRelativeResize="0"/>
                  </pic:nvPicPr>
                  <pic:blipFill>
                    <a:blip r:embed="rId91"/>
                    <a:srcRect/>
                    <a:stretch>
                      <a:fillRect/>
                    </a:stretch>
                  </pic:blipFill>
                  <pic:spPr>
                    <a:xfrm>
                      <a:off x="0" y="0"/>
                      <a:ext cx="2110236" cy="1146048"/>
                    </a:xfrm>
                    <a:prstGeom prst="rect">
                      <a:avLst/>
                    </a:prstGeom>
                    <a:ln/>
                  </pic:spPr>
                </pic:pic>
              </a:graphicData>
            </a:graphic>
          </wp:anchor>
        </w:drawing>
      </w:r>
      <w:r w:rsidR="002027E7">
        <w:rPr>
          <w:color w:val="1E6CEB"/>
          <w:sz w:val="16"/>
          <w:szCs w:val="16"/>
        </w:rPr>
        <w:t>Регулировка сиденья водителя</w:t>
      </w:r>
    </w:p>
    <w:p w14:paraId="3ACD6AE9" w14:textId="3324AA31" w:rsidR="00442042" w:rsidRDefault="00EC400C" w:rsidP="00EC400C">
      <w:pPr>
        <w:pBdr>
          <w:top w:val="nil"/>
          <w:left w:val="nil"/>
          <w:bottom w:val="nil"/>
          <w:right w:val="nil"/>
          <w:between w:val="nil"/>
        </w:pBdr>
        <w:spacing w:before="155" w:line="300" w:lineRule="auto"/>
        <w:ind w:left="284"/>
        <w:jc w:val="both"/>
        <w:rPr>
          <w:color w:val="000000"/>
          <w:sz w:val="14"/>
          <w:szCs w:val="14"/>
        </w:rPr>
      </w:pPr>
      <w:bookmarkStart w:id="92" w:name="_y6zafvi6gmmc" w:colFirst="0" w:colLast="0"/>
      <w:bookmarkEnd w:id="92"/>
      <w:r>
        <w:rPr>
          <w:noProof/>
        </w:rPr>
        <w:drawing>
          <wp:anchor distT="0" distB="0" distL="0" distR="0" simplePos="0" relativeHeight="251810816" behindDoc="0" locked="0" layoutInCell="1" hidden="0" allowOverlap="1" wp14:anchorId="02694A4B" wp14:editId="2FF5BCC4">
            <wp:simplePos x="0" y="0"/>
            <wp:positionH relativeFrom="column">
              <wp:posOffset>1392767</wp:posOffset>
            </wp:positionH>
            <wp:positionV relativeFrom="paragraph">
              <wp:posOffset>484505</wp:posOffset>
            </wp:positionV>
            <wp:extent cx="107950" cy="107950"/>
            <wp:effectExtent l="0" t="0" r="0" b="0"/>
            <wp:wrapNone/>
            <wp:docPr id="92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1720E032" wp14:editId="0157898B">
            <wp:extent cx="211493" cy="210439"/>
            <wp:effectExtent l="0" t="0" r="0" b="0"/>
            <wp:docPr id="106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sidR="002027E7">
        <w:rPr>
          <w:color w:val="000000"/>
          <w:sz w:val="14"/>
          <w:szCs w:val="14"/>
        </w:rPr>
        <w:t xml:space="preserve"> Не регулируйте сиденье во время движения, чтобы не потерять контроль над автомобилем и не допустить травм или гибели.</w:t>
      </w:r>
    </w:p>
    <w:p w14:paraId="7C43E765" w14:textId="79996BA6" w:rsidR="00442042" w:rsidRDefault="002027E7" w:rsidP="00EC400C">
      <w:pPr>
        <w:pBdr>
          <w:top w:val="nil"/>
          <w:left w:val="nil"/>
          <w:bottom w:val="nil"/>
          <w:right w:val="nil"/>
          <w:between w:val="nil"/>
        </w:pBdr>
        <w:spacing w:before="9" w:line="300" w:lineRule="auto"/>
        <w:rPr>
          <w:color w:val="000000"/>
          <w:sz w:val="16"/>
          <w:szCs w:val="16"/>
        </w:rPr>
      </w:pPr>
      <w:r>
        <w:rPr>
          <w:noProof/>
        </w:rPr>
        <w:drawing>
          <wp:anchor distT="0" distB="0" distL="0" distR="0" simplePos="0" relativeHeight="251811840" behindDoc="0" locked="0" layoutInCell="1" hidden="0" allowOverlap="1" wp14:anchorId="559A0276" wp14:editId="164440E9">
            <wp:simplePos x="0" y="0"/>
            <wp:positionH relativeFrom="column">
              <wp:posOffset>197815</wp:posOffset>
            </wp:positionH>
            <wp:positionV relativeFrom="paragraph">
              <wp:posOffset>138220</wp:posOffset>
            </wp:positionV>
            <wp:extent cx="210599" cy="209550"/>
            <wp:effectExtent l="0" t="0" r="0" b="0"/>
            <wp:wrapTopAndBottom distT="0" distB="0"/>
            <wp:docPr id="77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anchor>
        </w:drawing>
      </w:r>
    </w:p>
    <w:p w14:paraId="0DC3B77E" w14:textId="77777777" w:rsidR="00EC400C" w:rsidRPr="00EC400C" w:rsidRDefault="00EC400C" w:rsidP="00EC400C">
      <w:pPr>
        <w:pBdr>
          <w:top w:val="nil"/>
          <w:left w:val="nil"/>
          <w:bottom w:val="nil"/>
          <w:right w:val="nil"/>
          <w:between w:val="nil"/>
        </w:pBdr>
        <w:spacing w:before="9" w:line="300" w:lineRule="auto"/>
        <w:rPr>
          <w:color w:val="000000"/>
          <w:sz w:val="2"/>
          <w:szCs w:val="2"/>
        </w:rPr>
      </w:pPr>
    </w:p>
    <w:p w14:paraId="54110B0C" w14:textId="77777777" w:rsidR="00442042" w:rsidRDefault="002027E7" w:rsidP="00EC400C">
      <w:pPr>
        <w:numPr>
          <w:ilvl w:val="0"/>
          <w:numId w:val="20"/>
        </w:numPr>
        <w:pBdr>
          <w:top w:val="nil"/>
          <w:left w:val="nil"/>
          <w:bottom w:val="nil"/>
          <w:right w:val="nil"/>
          <w:between w:val="nil"/>
        </w:pBdr>
        <w:tabs>
          <w:tab w:val="left" w:pos="539"/>
        </w:tabs>
        <w:spacing w:line="300" w:lineRule="auto"/>
        <w:ind w:right="6"/>
        <w:jc w:val="both"/>
        <w:rPr>
          <w:color w:val="000000"/>
          <w:sz w:val="17"/>
          <w:szCs w:val="17"/>
        </w:rPr>
      </w:pPr>
      <w:r>
        <w:rPr>
          <w:color w:val="000000"/>
          <w:sz w:val="14"/>
          <w:szCs w:val="14"/>
        </w:rPr>
        <w:t>Спинка сиденья не должна быть чрезмерно откинута во время движения, иначе при столкновении возможны травмы или смерть.</w:t>
      </w:r>
    </w:p>
    <w:p w14:paraId="2CE1A0DB" w14:textId="5FF92546" w:rsidR="00442042" w:rsidRDefault="002027E7" w:rsidP="00EC400C">
      <w:pPr>
        <w:numPr>
          <w:ilvl w:val="0"/>
          <w:numId w:val="20"/>
        </w:numPr>
        <w:pBdr>
          <w:top w:val="nil"/>
          <w:left w:val="nil"/>
          <w:bottom w:val="nil"/>
          <w:right w:val="nil"/>
          <w:between w:val="nil"/>
        </w:pBdr>
        <w:tabs>
          <w:tab w:val="left" w:pos="539"/>
        </w:tabs>
        <w:spacing w:before="14" w:line="300" w:lineRule="auto"/>
        <w:ind w:right="6"/>
        <w:jc w:val="both"/>
        <w:rPr>
          <w:color w:val="000000"/>
          <w:sz w:val="14"/>
          <w:szCs w:val="14"/>
        </w:rPr>
      </w:pPr>
      <w:r>
        <w:rPr>
          <w:color w:val="000000"/>
          <w:sz w:val="14"/>
          <w:szCs w:val="14"/>
        </w:rPr>
        <w:t xml:space="preserve"> В случае аварии ремень безопасности обеспечивает максимальную защиту только при правильной посадке.</w:t>
      </w:r>
      <w:r>
        <w:rPr>
          <w:noProof/>
        </w:rPr>
        <w:drawing>
          <wp:anchor distT="0" distB="0" distL="0" distR="0" simplePos="0" relativeHeight="251812864" behindDoc="0" locked="0" layoutInCell="1" hidden="0" allowOverlap="1" wp14:anchorId="64117438" wp14:editId="537AF2F3">
            <wp:simplePos x="0" y="0"/>
            <wp:positionH relativeFrom="column">
              <wp:posOffset>1401464</wp:posOffset>
            </wp:positionH>
            <wp:positionV relativeFrom="paragraph">
              <wp:posOffset>257167</wp:posOffset>
            </wp:positionV>
            <wp:extent cx="107999" cy="107999"/>
            <wp:effectExtent l="0" t="0" r="0" b="0"/>
            <wp:wrapNone/>
            <wp:docPr id="43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66E4AEB3" w14:textId="1F2A4705" w:rsidR="00442042" w:rsidRDefault="002027E7" w:rsidP="00EC400C">
      <w:pPr>
        <w:pStyle w:val="4"/>
        <w:spacing w:before="63" w:line="300" w:lineRule="auto"/>
        <w:ind w:firstLine="312"/>
        <w:rPr>
          <w:sz w:val="14"/>
          <w:szCs w:val="14"/>
        </w:rPr>
      </w:pPr>
      <w:r>
        <w:rPr>
          <w:color w:val="79C1F9"/>
          <w:sz w:val="14"/>
          <w:szCs w:val="14"/>
        </w:rPr>
        <w:t>Электрическая регулировка сиденья водителя*</w:t>
      </w:r>
    </w:p>
    <w:p w14:paraId="6E0EEB41" w14:textId="4137D715" w:rsidR="00442042" w:rsidRDefault="002027E7" w:rsidP="00EC400C">
      <w:pPr>
        <w:pBdr>
          <w:top w:val="nil"/>
          <w:left w:val="nil"/>
          <w:bottom w:val="nil"/>
          <w:right w:val="nil"/>
          <w:between w:val="nil"/>
        </w:pBdr>
        <w:spacing w:before="164" w:line="300" w:lineRule="auto"/>
        <w:ind w:left="766"/>
        <w:jc w:val="both"/>
        <w:rPr>
          <w:color w:val="000000"/>
          <w:sz w:val="14"/>
          <w:szCs w:val="14"/>
        </w:rPr>
      </w:pPr>
      <w:r>
        <w:rPr>
          <w:color w:val="000000"/>
          <w:sz w:val="14"/>
          <w:szCs w:val="14"/>
        </w:rPr>
        <w:t xml:space="preserve"> Не помещайте предметы под сиденье с электроприводом и не препятствуйте </w:t>
      </w:r>
      <w:r>
        <w:rPr>
          <w:noProof/>
        </w:rPr>
        <w:drawing>
          <wp:anchor distT="0" distB="0" distL="0" distR="0" simplePos="0" relativeHeight="251813888" behindDoc="0" locked="0" layoutInCell="1" hidden="0" allowOverlap="1" wp14:anchorId="1B06A35A" wp14:editId="2EC7447C">
            <wp:simplePos x="0" y="0"/>
            <wp:positionH relativeFrom="column">
              <wp:posOffset>198589</wp:posOffset>
            </wp:positionH>
            <wp:positionV relativeFrom="paragraph">
              <wp:posOffset>113657</wp:posOffset>
            </wp:positionV>
            <wp:extent cx="200990" cy="200660"/>
            <wp:effectExtent l="0" t="0" r="0" b="0"/>
            <wp:wrapNone/>
            <wp:docPr id="66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anchor>
        </w:drawing>
      </w:r>
    </w:p>
    <w:p w14:paraId="4D6421D6" w14:textId="77777777" w:rsidR="00442042" w:rsidRDefault="002027E7" w:rsidP="00EC400C">
      <w:pPr>
        <w:pBdr>
          <w:top w:val="nil"/>
          <w:left w:val="nil"/>
          <w:bottom w:val="nil"/>
          <w:right w:val="nil"/>
          <w:between w:val="nil"/>
        </w:pBdr>
        <w:spacing w:line="300" w:lineRule="auto"/>
        <w:ind w:left="312"/>
        <w:jc w:val="both"/>
        <w:rPr>
          <w:color w:val="000000"/>
          <w:sz w:val="14"/>
          <w:szCs w:val="14"/>
        </w:rPr>
      </w:pPr>
      <w:r>
        <w:rPr>
          <w:color w:val="000000"/>
          <w:sz w:val="14"/>
          <w:szCs w:val="14"/>
        </w:rPr>
        <w:t xml:space="preserve"> его движению. В противном случае может быть поврежден электродвигатель регулировки.</w:t>
      </w:r>
      <w:r>
        <w:rPr>
          <w:noProof/>
        </w:rPr>
        <w:drawing>
          <wp:anchor distT="0" distB="0" distL="0" distR="0" simplePos="0" relativeHeight="251814912" behindDoc="0" locked="0" layoutInCell="1" hidden="0" allowOverlap="1" wp14:anchorId="118BDCF0" wp14:editId="2D9B0FEE">
            <wp:simplePos x="0" y="0"/>
            <wp:positionH relativeFrom="column">
              <wp:posOffset>1988364</wp:posOffset>
            </wp:positionH>
            <wp:positionV relativeFrom="paragraph">
              <wp:posOffset>115036</wp:posOffset>
            </wp:positionV>
            <wp:extent cx="107999" cy="107999"/>
            <wp:effectExtent l="0" t="0" r="0" b="0"/>
            <wp:wrapNone/>
            <wp:docPr id="43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1572E716" w14:textId="77777777" w:rsidR="00442042" w:rsidRDefault="00442042" w:rsidP="00EC400C">
      <w:pPr>
        <w:pBdr>
          <w:top w:val="nil"/>
          <w:left w:val="nil"/>
          <w:bottom w:val="nil"/>
          <w:right w:val="nil"/>
          <w:between w:val="nil"/>
        </w:pBdr>
        <w:spacing w:before="7" w:line="300" w:lineRule="auto"/>
        <w:rPr>
          <w:color w:val="000000"/>
          <w:sz w:val="6"/>
          <w:szCs w:val="6"/>
        </w:rPr>
      </w:pPr>
    </w:p>
    <w:p w14:paraId="7417F062" w14:textId="77777777" w:rsidR="00442042" w:rsidRDefault="002027E7" w:rsidP="00EC400C">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6082927B" wp14:editId="30BEF0DB">
            <wp:extent cx="2110236" cy="1146048"/>
            <wp:effectExtent l="0" t="0" r="0" b="0"/>
            <wp:docPr id="1063" name="image563.jpg"/>
            <wp:cNvGraphicFramePr/>
            <a:graphic xmlns:a="http://schemas.openxmlformats.org/drawingml/2006/main">
              <a:graphicData uri="http://schemas.openxmlformats.org/drawingml/2006/picture">
                <pic:pic xmlns:pic="http://schemas.openxmlformats.org/drawingml/2006/picture">
                  <pic:nvPicPr>
                    <pic:cNvPr id="0" name="image563.jpg"/>
                    <pic:cNvPicPr preferRelativeResize="0"/>
                  </pic:nvPicPr>
                  <pic:blipFill>
                    <a:blip r:embed="rId92"/>
                    <a:srcRect/>
                    <a:stretch>
                      <a:fillRect/>
                    </a:stretch>
                  </pic:blipFill>
                  <pic:spPr>
                    <a:xfrm>
                      <a:off x="0" y="0"/>
                      <a:ext cx="2110236" cy="1146048"/>
                    </a:xfrm>
                    <a:prstGeom prst="rect">
                      <a:avLst/>
                    </a:prstGeom>
                    <a:ln/>
                  </pic:spPr>
                </pic:pic>
              </a:graphicData>
            </a:graphic>
          </wp:inline>
        </w:drawing>
      </w:r>
    </w:p>
    <w:p w14:paraId="556DE50C" w14:textId="77777777" w:rsidR="00442042" w:rsidRDefault="002027E7" w:rsidP="00EC400C">
      <w:pPr>
        <w:numPr>
          <w:ilvl w:val="0"/>
          <w:numId w:val="19"/>
        </w:numPr>
        <w:pBdr>
          <w:top w:val="nil"/>
          <w:left w:val="nil"/>
          <w:bottom w:val="nil"/>
          <w:right w:val="nil"/>
          <w:between w:val="nil"/>
        </w:pBdr>
        <w:tabs>
          <w:tab w:val="left" w:pos="594"/>
          <w:tab w:val="left" w:pos="617"/>
        </w:tabs>
        <w:spacing w:before="91" w:line="300" w:lineRule="auto"/>
        <w:ind w:right="6" w:hanging="305"/>
        <w:jc w:val="both"/>
        <w:rPr>
          <w:color w:val="000000"/>
          <w:sz w:val="17"/>
          <w:szCs w:val="17"/>
        </w:rPr>
      </w:pPr>
      <w:r>
        <w:rPr>
          <w:color w:val="000000"/>
          <w:sz w:val="14"/>
          <w:szCs w:val="14"/>
        </w:rPr>
        <w:t>Перемещайте переключатель вперед/назад, чтобы отрегулировать положение сиденья по продольной оси.</w:t>
      </w:r>
    </w:p>
    <w:p w14:paraId="73F8EA87" w14:textId="77777777" w:rsidR="00442042" w:rsidRDefault="002027E7" w:rsidP="00EC400C">
      <w:pPr>
        <w:numPr>
          <w:ilvl w:val="0"/>
          <w:numId w:val="19"/>
        </w:numPr>
        <w:pBdr>
          <w:top w:val="nil"/>
          <w:left w:val="nil"/>
          <w:bottom w:val="nil"/>
          <w:right w:val="nil"/>
          <w:between w:val="nil"/>
        </w:pBdr>
        <w:tabs>
          <w:tab w:val="left" w:pos="594"/>
          <w:tab w:val="left" w:pos="617"/>
        </w:tabs>
        <w:spacing w:before="7" w:line="300" w:lineRule="auto"/>
        <w:ind w:right="6" w:hanging="305"/>
        <w:jc w:val="both"/>
        <w:rPr>
          <w:color w:val="000000"/>
          <w:sz w:val="17"/>
          <w:szCs w:val="17"/>
        </w:rPr>
      </w:pPr>
      <w:r>
        <w:rPr>
          <w:color w:val="000000"/>
          <w:sz w:val="14"/>
          <w:szCs w:val="14"/>
        </w:rPr>
        <w:t>Перемещайте переключатель вперед/назад, чтобы отрегулировать угол наклона спинки сиденья.</w:t>
      </w:r>
    </w:p>
    <w:p w14:paraId="2F4A2FD6" w14:textId="77777777" w:rsidR="00442042" w:rsidRDefault="002027E7" w:rsidP="00EC400C">
      <w:pPr>
        <w:numPr>
          <w:ilvl w:val="0"/>
          <w:numId w:val="19"/>
        </w:numPr>
        <w:pBdr>
          <w:top w:val="nil"/>
          <w:left w:val="nil"/>
          <w:bottom w:val="nil"/>
          <w:right w:val="nil"/>
          <w:between w:val="nil"/>
        </w:pBdr>
        <w:tabs>
          <w:tab w:val="left" w:pos="593"/>
          <w:tab w:val="left" w:pos="617"/>
        </w:tabs>
        <w:spacing w:before="11" w:line="300" w:lineRule="auto"/>
        <w:ind w:right="6" w:hanging="306"/>
        <w:jc w:val="both"/>
        <w:rPr>
          <w:color w:val="000000"/>
          <w:sz w:val="17"/>
          <w:szCs w:val="17"/>
        </w:rPr>
      </w:pPr>
      <w:r>
        <w:rPr>
          <w:color w:val="000000"/>
          <w:sz w:val="14"/>
          <w:szCs w:val="14"/>
        </w:rPr>
        <w:t>Поднимайте или опускайте заднюю часть переключателя, чтобы отрегулировать высоту подушки сиденья.</w:t>
      </w:r>
    </w:p>
    <w:p w14:paraId="4C19E2B5" w14:textId="03519DF6" w:rsidR="00442042" w:rsidRDefault="002027E7" w:rsidP="00EC400C">
      <w:pPr>
        <w:spacing w:before="72" w:line="300" w:lineRule="auto"/>
        <w:ind w:left="709" w:hanging="1039"/>
        <w:rPr>
          <w:i/>
          <w:iCs/>
          <w:sz w:val="20"/>
          <w:szCs w:val="20"/>
        </w:rPr>
      </w:pPr>
      <w:r>
        <w:br w:type="column"/>
      </w:r>
      <w:r>
        <w:t xml:space="preserve">     </w:t>
      </w:r>
      <w:r w:rsidR="00EC400C">
        <w:rPr>
          <w:lang w:val="ru-RU"/>
        </w:rPr>
        <w:t xml:space="preserve">      </w:t>
      </w:r>
      <w:r>
        <w:rPr>
          <w:i/>
          <w:iCs/>
          <w:color w:val="007FFF"/>
          <w:sz w:val="18"/>
          <w:szCs w:val="18"/>
        </w:rPr>
        <w:t>Подготовка перед началом движения</w:t>
      </w:r>
    </w:p>
    <w:p w14:paraId="181B1BEA" w14:textId="4697841D" w:rsidR="00442042" w:rsidRDefault="00442042" w:rsidP="00EC400C">
      <w:pPr>
        <w:pBdr>
          <w:top w:val="nil"/>
          <w:left w:val="nil"/>
          <w:bottom w:val="nil"/>
          <w:right w:val="nil"/>
          <w:between w:val="nil"/>
        </w:pBdr>
        <w:spacing w:before="1" w:line="300" w:lineRule="auto"/>
        <w:rPr>
          <w:i/>
          <w:iCs/>
          <w:color w:val="000000"/>
          <w:sz w:val="16"/>
          <w:szCs w:val="16"/>
        </w:rPr>
      </w:pPr>
    </w:p>
    <w:p w14:paraId="630A9189" w14:textId="77777777" w:rsidR="00442042" w:rsidRDefault="002027E7" w:rsidP="00EC400C">
      <w:pPr>
        <w:pBdr>
          <w:top w:val="nil"/>
          <w:left w:val="nil"/>
          <w:bottom w:val="nil"/>
          <w:right w:val="nil"/>
          <w:between w:val="nil"/>
        </w:pBdr>
        <w:spacing w:before="42" w:line="300" w:lineRule="auto"/>
        <w:ind w:left="310" w:right="26"/>
        <w:jc w:val="both"/>
        <w:rPr>
          <w:color w:val="000000"/>
          <w:sz w:val="14"/>
          <w:szCs w:val="14"/>
        </w:rPr>
      </w:pPr>
      <w:r>
        <w:rPr>
          <w:rFonts w:ascii="Arial Unicode MS" w:eastAsia="Arial Unicode MS" w:hAnsi="Arial Unicode MS" w:cs="Arial Unicode MS"/>
          <w:color w:val="000000"/>
          <w:sz w:val="14"/>
          <w:szCs w:val="14"/>
        </w:rPr>
        <w:t>Также можно выполнить последовательный выбор на мультимедийном дисплее: «Настройки автомобиля) → Управление автомобилем) → Комфортные сиденья», чтобы отрегулировать сиденье водителя в соответствующем интерфейсе.</w:t>
      </w:r>
    </w:p>
    <w:p w14:paraId="277E1115" w14:textId="7417E902" w:rsidR="00442042" w:rsidRDefault="00EC400C" w:rsidP="00EC400C">
      <w:pPr>
        <w:pBdr>
          <w:top w:val="nil"/>
          <w:left w:val="nil"/>
          <w:bottom w:val="nil"/>
          <w:right w:val="nil"/>
          <w:between w:val="nil"/>
        </w:pBdr>
        <w:spacing w:before="2" w:line="300" w:lineRule="auto"/>
        <w:rPr>
          <w:color w:val="000000"/>
          <w:sz w:val="8"/>
          <w:szCs w:val="8"/>
        </w:rPr>
      </w:pPr>
      <w:r>
        <w:rPr>
          <w:noProof/>
        </w:rPr>
        <w:drawing>
          <wp:anchor distT="0" distB="0" distL="0" distR="0" simplePos="0" relativeHeight="251816960" behindDoc="0" locked="0" layoutInCell="1" hidden="0" allowOverlap="1" wp14:anchorId="49BCFCF0" wp14:editId="282AE1C5">
            <wp:simplePos x="0" y="0"/>
            <wp:positionH relativeFrom="column">
              <wp:align>right</wp:align>
            </wp:positionH>
            <wp:positionV relativeFrom="paragraph">
              <wp:posOffset>83608</wp:posOffset>
            </wp:positionV>
            <wp:extent cx="2110105" cy="1145540"/>
            <wp:effectExtent l="0" t="0" r="4445" b="0"/>
            <wp:wrapTopAndBottom distT="0" distB="0"/>
            <wp:docPr id="940" name="image479.jpg"/>
            <wp:cNvGraphicFramePr/>
            <a:graphic xmlns:a="http://schemas.openxmlformats.org/drawingml/2006/main">
              <a:graphicData uri="http://schemas.openxmlformats.org/drawingml/2006/picture">
                <pic:pic xmlns:pic="http://schemas.openxmlformats.org/drawingml/2006/picture">
                  <pic:nvPicPr>
                    <pic:cNvPr id="0" name="image479.jpg"/>
                    <pic:cNvPicPr preferRelativeResize="0"/>
                  </pic:nvPicPr>
                  <pic:blipFill>
                    <a:blip r:embed="rId93"/>
                    <a:srcRect/>
                    <a:stretch>
                      <a:fillRect/>
                    </a:stretch>
                  </pic:blipFill>
                  <pic:spPr>
                    <a:xfrm>
                      <a:off x="0" y="0"/>
                      <a:ext cx="2110105" cy="1145540"/>
                    </a:xfrm>
                    <a:prstGeom prst="rect">
                      <a:avLst/>
                    </a:prstGeom>
                    <a:ln/>
                  </pic:spPr>
                </pic:pic>
              </a:graphicData>
            </a:graphic>
          </wp:anchor>
        </w:drawing>
      </w:r>
    </w:p>
    <w:p w14:paraId="2A622414" w14:textId="47157E1E" w:rsidR="00442042" w:rsidRDefault="002027E7" w:rsidP="00EC400C">
      <w:pPr>
        <w:pBdr>
          <w:top w:val="nil"/>
          <w:left w:val="nil"/>
          <w:bottom w:val="nil"/>
          <w:right w:val="nil"/>
          <w:between w:val="nil"/>
        </w:pBdr>
        <w:spacing w:before="42" w:line="300" w:lineRule="auto"/>
        <w:ind w:left="310" w:right="26" w:hanging="1"/>
        <w:jc w:val="both"/>
        <w:rPr>
          <w:color w:val="000000"/>
          <w:sz w:val="14"/>
          <w:szCs w:val="14"/>
        </w:rPr>
      </w:pPr>
      <w:r>
        <w:rPr>
          <w:rFonts w:ascii="Arial Unicode MS" w:eastAsia="Arial Unicode MS" w:hAnsi="Arial Unicode MS" w:cs="Arial Unicode MS"/>
          <w:color w:val="000000"/>
          <w:sz w:val="14"/>
          <w:szCs w:val="14"/>
        </w:rPr>
        <w:t>Также можно выполнить последовательный выбор на мультимедийном дисплее: «Настройки автомобиля → Быстрый доступ → Комфортные сиденья», чтобы отрегулировать сиденье водителя.</w:t>
      </w:r>
    </w:p>
    <w:p w14:paraId="120ED7C1" w14:textId="6787EA78" w:rsidR="00442042" w:rsidRDefault="00597B58" w:rsidP="00EC400C">
      <w:pPr>
        <w:pStyle w:val="4"/>
        <w:spacing w:before="106" w:line="300" w:lineRule="auto"/>
        <w:ind w:left="310" w:right="26" w:hanging="1"/>
        <w:jc w:val="both"/>
        <w:rPr>
          <w:sz w:val="14"/>
          <w:szCs w:val="14"/>
        </w:rPr>
      </w:pPr>
      <w:r>
        <w:rPr>
          <w:noProof/>
        </w:rPr>
        <w:drawing>
          <wp:anchor distT="0" distB="0" distL="0" distR="0" simplePos="0" relativeHeight="251817984" behindDoc="0" locked="0" layoutInCell="1" hidden="0" allowOverlap="1" wp14:anchorId="28E4B6BC" wp14:editId="1023FEBD">
            <wp:simplePos x="0" y="0"/>
            <wp:positionH relativeFrom="column">
              <wp:align>right</wp:align>
            </wp:positionH>
            <wp:positionV relativeFrom="paragraph">
              <wp:posOffset>198626</wp:posOffset>
            </wp:positionV>
            <wp:extent cx="2110236" cy="1146048"/>
            <wp:effectExtent l="0" t="0" r="4445" b="0"/>
            <wp:wrapTopAndBottom distT="0" distB="0"/>
            <wp:docPr id="1029" name="image561.jpg"/>
            <wp:cNvGraphicFramePr/>
            <a:graphic xmlns:a="http://schemas.openxmlformats.org/drawingml/2006/main">
              <a:graphicData uri="http://schemas.openxmlformats.org/drawingml/2006/picture">
                <pic:pic xmlns:pic="http://schemas.openxmlformats.org/drawingml/2006/picture">
                  <pic:nvPicPr>
                    <pic:cNvPr id="0" name="image561.jpg"/>
                    <pic:cNvPicPr preferRelativeResize="0"/>
                  </pic:nvPicPr>
                  <pic:blipFill>
                    <a:blip r:embed="rId94"/>
                    <a:srcRect/>
                    <a:stretch>
                      <a:fillRect/>
                    </a:stretch>
                  </pic:blipFill>
                  <pic:spPr>
                    <a:xfrm>
                      <a:off x="0" y="0"/>
                      <a:ext cx="2110236" cy="1146048"/>
                    </a:xfrm>
                    <a:prstGeom prst="rect">
                      <a:avLst/>
                    </a:prstGeom>
                    <a:ln/>
                  </pic:spPr>
                </pic:pic>
              </a:graphicData>
            </a:graphic>
          </wp:anchor>
        </w:drawing>
      </w:r>
      <w:r w:rsidR="002027E7">
        <w:rPr>
          <w:color w:val="79C1F9"/>
          <w:sz w:val="16"/>
          <w:szCs w:val="16"/>
        </w:rPr>
        <w:t xml:space="preserve"> </w:t>
      </w:r>
      <w:r w:rsidR="002027E7">
        <w:rPr>
          <w:color w:val="79C1F9"/>
          <w:sz w:val="14"/>
          <w:szCs w:val="14"/>
        </w:rPr>
        <w:t>Ручная регулировка сиденья водителя</w:t>
      </w:r>
    </w:p>
    <w:p w14:paraId="5E77BB56" w14:textId="397C103E" w:rsidR="00442042" w:rsidRDefault="00442042" w:rsidP="00EC400C">
      <w:pPr>
        <w:pBdr>
          <w:top w:val="nil"/>
          <w:left w:val="nil"/>
          <w:bottom w:val="nil"/>
          <w:right w:val="nil"/>
          <w:between w:val="nil"/>
        </w:pBdr>
        <w:spacing w:before="1" w:line="300" w:lineRule="auto"/>
        <w:rPr>
          <w:b/>
          <w:bCs/>
          <w:color w:val="000000"/>
          <w:sz w:val="6"/>
          <w:szCs w:val="6"/>
        </w:rPr>
      </w:pPr>
    </w:p>
    <w:p w14:paraId="325AC33C" w14:textId="77777777" w:rsidR="00442042" w:rsidRDefault="002027E7" w:rsidP="00EC400C">
      <w:pPr>
        <w:numPr>
          <w:ilvl w:val="0"/>
          <w:numId w:val="18"/>
        </w:numPr>
        <w:pBdr>
          <w:top w:val="nil"/>
          <w:left w:val="nil"/>
          <w:bottom w:val="nil"/>
          <w:right w:val="nil"/>
          <w:between w:val="nil"/>
        </w:pBdr>
        <w:tabs>
          <w:tab w:val="left" w:pos="592"/>
          <w:tab w:val="left" w:pos="615"/>
        </w:tabs>
        <w:spacing w:before="92" w:line="300" w:lineRule="auto"/>
        <w:ind w:right="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Рычаг регулировки положения сиденья вперёд/назад. Возьмитесь за середину рычага регулировки положения сиденья вперёд/назад и потяните его вверх. Слегка наклонитесь к сиденью и сдвиньте его в нужное положение.</w:t>
      </w:r>
    </w:p>
    <w:p w14:paraId="5F00AB56" w14:textId="60D243FC" w:rsidR="00442042" w:rsidRDefault="002027E7">
      <w:pPr>
        <w:spacing w:before="72"/>
        <w:ind w:left="312"/>
        <w:rPr>
          <w:i/>
          <w:iCs/>
          <w:sz w:val="20"/>
          <w:szCs w:val="20"/>
        </w:rPr>
      </w:pPr>
      <w:r>
        <w:rPr>
          <w:i/>
          <w:iCs/>
          <w:color w:val="007FFF"/>
          <w:sz w:val="18"/>
          <w:szCs w:val="18"/>
        </w:rPr>
        <w:lastRenderedPageBreak/>
        <w:t xml:space="preserve"> Подготовка перед началом движения</w:t>
      </w:r>
    </w:p>
    <w:p w14:paraId="37B9FA94" w14:textId="7D871174" w:rsidR="00442042" w:rsidRDefault="00597B58">
      <w:pPr>
        <w:pBdr>
          <w:top w:val="nil"/>
          <w:left w:val="nil"/>
          <w:bottom w:val="nil"/>
          <w:right w:val="nil"/>
          <w:between w:val="nil"/>
        </w:pBdr>
        <w:spacing w:before="19"/>
        <w:rPr>
          <w:i/>
          <w:iCs/>
          <w:color w:val="000000"/>
          <w:sz w:val="20"/>
          <w:szCs w:val="20"/>
        </w:rPr>
      </w:pPr>
      <w:r>
        <w:rPr>
          <w:noProof/>
        </w:rPr>
        <mc:AlternateContent>
          <mc:Choice Requires="wps">
            <w:drawing>
              <wp:anchor distT="0" distB="0" distL="0" distR="0" simplePos="0" relativeHeight="251819008" behindDoc="0" locked="0" layoutInCell="1" hidden="0" allowOverlap="1" wp14:anchorId="4F21AC25" wp14:editId="4FF046AA">
                <wp:simplePos x="0" y="0"/>
                <wp:positionH relativeFrom="column">
                  <wp:posOffset>198120</wp:posOffset>
                </wp:positionH>
                <wp:positionV relativeFrom="paragraph">
                  <wp:posOffset>12252</wp:posOffset>
                </wp:positionV>
                <wp:extent cx="4428490" cy="12700"/>
                <wp:effectExtent l="0" t="0" r="0" b="0"/>
                <wp:wrapNone/>
                <wp:docPr id="83" name="Полилиния: фигура 83"/>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D904EAC" id="Полилиния: фигура 83" o:spid="_x0000_s1026" style="position:absolute;margin-left:15.6pt;margin-top:.95pt;width:348.7pt;height:1pt;z-index:25181900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zt+cAIAAAcFAAAOAAAAZHJzL2Uyb0RvYy54bWysVM2O0zAQviPxDpbvND9td9uq6Qrtqghp&#10;xVba5QFcx2ksHNvYbtPekODOI+wrIHFZCcEztG/E2GnaACcQhzgz8Xjmm+8bZ3q1rQTaMGO5khlO&#10;ejFGTFKVc7nK8NuH+YsRRtYRmROhJMvwjll8NXv+bFrrCUtVqUTODIIk0k5qneHSOT2JIktLVhHb&#10;U5pJ2CyUqYgD16yi3JAaslciSuP4IqqVybVRlFkLX2+aTTwL+YuCUXdXFJY5JDIM2FxYTViXfo1m&#10;UzJZGaJLTo8wyD+gqAiXUPSU6oY4gtaG/5Gq4tQoqwrXo6qKVFFwykIP0E0S/9bNfUk0C70AOVaf&#10;aLL/Ly19s1kYxPMMj/oYSVKBRvvH/Y/9t/1TeL7vnw6fJ+jwCfyvh4+HD/svCEKBt1rbCRy/1wtz&#10;9CyYnoRtYSr/hvbQNnC9O3HNtg5R+DgYpKPBGCShsJekl3HQIjofpmvrXjEVEpHNrXWNVHlrkbK1&#10;6Fa2pgHBvdQiSO0wAqkNRiD1spFaE+fPeXTeRHUHSZnh/ijxE7x1Zu0n+u6dx+2DK7VhDyocc74n&#10;gH85HqUYtZ0B8nOMkN1YyNiJavfatw75mpj+cHjhcUKydrt9N2Hdsn8V3LLbpqNCWdZU8jyEkidu&#10;oHyXfasEz+dcCN++NavltTBoQ/yNii/n8/kR8S9hQvpgqfyxtiEo4memmRJvLVW+g+mzms65se6W&#10;WLcgBu5fglENdzLD9v2aGIaReC1h6MfJIB2Csl3HdJ1l1yGSlgr0pw4moHGuHfiNoFK9XDtVcD9W&#10;AVYD5ujAbQuUHP8M/jp3/RB1/n/NfgIAAP//AwBQSwMEFAAGAAgAAAAhAM+0o2XbAAAABgEAAA8A&#10;AABkcnMvZG93bnJldi54bWxMjstOwzAQRfdI/IM1SOyokyCVNo1T8dyAhEQBqd258ZBEtceR7bTh&#10;7xlWsLwP3Xuq9eSsOGKIvScF+SwDgdR401Or4OP96WoBIiZNRltPqOAbI6zr87NKl8af6A2Pm9QK&#10;HqFYagVdSkMpZWw6dDrO/IDE2ZcPTieWoZUm6BOPOyuLLJtLp3vih04PeN9hc9iMToG3u91zPHze&#10;ZSE+vowPuZu2r06py4vpdgUi4ZT+yvCLz+hQM9Pej2SisAqu84Kb7C9BcHxTLOYg9uwvQdaV/I9f&#10;/wAAAP//AwBQSwECLQAUAAYACAAAACEAtoM4kv4AAADhAQAAEwAAAAAAAAAAAAAAAAAAAAAAW0Nv&#10;bnRlbnRfVHlwZXNdLnhtbFBLAQItABQABgAIAAAAIQA4/SH/1gAAAJQBAAALAAAAAAAAAAAAAAAA&#10;AC8BAABfcmVscy8ucmVsc1BLAQItABQABgAIAAAAIQCynzt+cAIAAAcFAAAOAAAAAAAAAAAAAAAA&#10;AC4CAABkcnMvZTJvRG9jLnhtbFBLAQItABQABgAIAAAAIQDPtKNl2wAAAAYBAAAPAAAAAAAAAAAA&#10;AAAAAMoEAABkcnMvZG93bnJldi54bWxQSwUGAAAAAAQABADzAAAA0gUAAAAA&#10;" path="m4427982,l,,,3556r4427982,l4427982,xe" fillcolor="#007fff" stroked="f">
                <v:path arrowok="t" o:extrusionok="f"/>
              </v:shape>
            </w:pict>
          </mc:Fallback>
        </mc:AlternateContent>
      </w:r>
    </w:p>
    <w:p w14:paraId="74CECEAA" w14:textId="77777777" w:rsidR="00442042" w:rsidRDefault="002027E7" w:rsidP="00EC400C">
      <w:pPr>
        <w:pBdr>
          <w:top w:val="nil"/>
          <w:left w:val="nil"/>
          <w:bottom w:val="nil"/>
          <w:right w:val="nil"/>
          <w:between w:val="nil"/>
        </w:pBdr>
        <w:spacing w:line="300" w:lineRule="auto"/>
        <w:ind w:left="617" w:hanging="1"/>
        <w:jc w:val="both"/>
        <w:rPr>
          <w:color w:val="000000"/>
          <w:sz w:val="14"/>
          <w:szCs w:val="14"/>
        </w:rPr>
      </w:pPr>
      <w:r>
        <w:rPr>
          <w:color w:val="000000"/>
          <w:sz w:val="14"/>
          <w:szCs w:val="14"/>
        </w:rPr>
        <w:t>Отпустите рычаг регулировки, пока направляющая сиденья не издаст щелчок и сиденье не зафиксируется.</w:t>
      </w:r>
    </w:p>
    <w:p w14:paraId="3CDB33DD" w14:textId="77777777" w:rsidR="00442042" w:rsidRDefault="002027E7" w:rsidP="00EC400C">
      <w:pPr>
        <w:numPr>
          <w:ilvl w:val="0"/>
          <w:numId w:val="18"/>
        </w:numPr>
        <w:pBdr>
          <w:top w:val="nil"/>
          <w:left w:val="nil"/>
          <w:bottom w:val="nil"/>
          <w:right w:val="nil"/>
          <w:between w:val="nil"/>
        </w:pBdr>
        <w:tabs>
          <w:tab w:val="left" w:pos="594"/>
        </w:tabs>
        <w:spacing w:before="5" w:line="300" w:lineRule="auto"/>
        <w:jc w:val="both"/>
        <w:rPr>
          <w:color w:val="000000"/>
          <w:sz w:val="14"/>
          <w:szCs w:val="14"/>
        </w:rPr>
      </w:pPr>
      <w:r>
        <w:rPr>
          <w:color w:val="000000"/>
          <w:sz w:val="14"/>
          <w:szCs w:val="14"/>
        </w:rPr>
        <w:t>Ручка регулировки высоты сиденья</w:t>
      </w:r>
    </w:p>
    <w:p w14:paraId="40617289" w14:textId="77777777" w:rsidR="00442042" w:rsidRDefault="002027E7" w:rsidP="00EC400C">
      <w:pPr>
        <w:pBdr>
          <w:top w:val="nil"/>
          <w:left w:val="nil"/>
          <w:bottom w:val="nil"/>
          <w:right w:val="nil"/>
          <w:between w:val="nil"/>
        </w:pBdr>
        <w:spacing w:before="57" w:line="300" w:lineRule="auto"/>
        <w:ind w:left="617"/>
        <w:jc w:val="both"/>
        <w:rPr>
          <w:color w:val="000000"/>
          <w:sz w:val="17"/>
          <w:szCs w:val="17"/>
        </w:rPr>
      </w:pPr>
      <w:r>
        <w:rPr>
          <w:color w:val="000000"/>
          <w:sz w:val="14"/>
          <w:szCs w:val="14"/>
        </w:rPr>
        <w:t>Поднимите ручку регулировки высоты сиденья вверх или нажмите на нее вниз, чтобы увеличить или уменьшить высоту сиденья. После того, как нужная высота сиденья будет отрегулирована, отпустите рычаг регулировки.</w:t>
      </w:r>
    </w:p>
    <w:p w14:paraId="7573D605" w14:textId="77777777" w:rsidR="00442042" w:rsidRDefault="002027E7" w:rsidP="00EC400C">
      <w:pPr>
        <w:numPr>
          <w:ilvl w:val="0"/>
          <w:numId w:val="18"/>
        </w:numPr>
        <w:pBdr>
          <w:top w:val="nil"/>
          <w:left w:val="nil"/>
          <w:bottom w:val="nil"/>
          <w:right w:val="nil"/>
          <w:between w:val="nil"/>
        </w:pBdr>
        <w:tabs>
          <w:tab w:val="left" w:pos="594"/>
        </w:tabs>
        <w:spacing w:before="6" w:line="300" w:lineRule="auto"/>
        <w:jc w:val="both"/>
        <w:rPr>
          <w:color w:val="000000"/>
          <w:sz w:val="14"/>
          <w:szCs w:val="14"/>
        </w:rPr>
      </w:pPr>
      <w:r>
        <w:rPr>
          <w:color w:val="000000"/>
          <w:sz w:val="14"/>
          <w:szCs w:val="14"/>
        </w:rPr>
        <w:t>Ручка регулировки угла наклона спинки</w:t>
      </w:r>
    </w:p>
    <w:p w14:paraId="77E67F5D" w14:textId="77777777" w:rsidR="00442042" w:rsidRDefault="002027E7" w:rsidP="00EC400C">
      <w:pPr>
        <w:pBdr>
          <w:top w:val="nil"/>
          <w:left w:val="nil"/>
          <w:bottom w:val="nil"/>
          <w:right w:val="nil"/>
          <w:between w:val="nil"/>
        </w:pBdr>
        <w:spacing w:before="56" w:line="300" w:lineRule="auto"/>
        <w:ind w:left="617"/>
        <w:jc w:val="both"/>
        <w:rPr>
          <w:color w:val="000000"/>
          <w:sz w:val="17"/>
          <w:szCs w:val="17"/>
        </w:rPr>
      </w:pPr>
      <w:r>
        <w:rPr>
          <w:color w:val="000000"/>
          <w:sz w:val="14"/>
          <w:szCs w:val="14"/>
        </w:rPr>
        <w:t>Поднимите ручку регулировки угла наклона спинки, чтобы разблокировать спинку. Слегка нажмите назад или медленно отпустите спинку сиденья, чтобы наклонить её назад или вперёд в нужное положение. Отпустите ручку регулировки угла наклона спинки, чтобы заблокировать спинку.</w:t>
      </w:r>
    </w:p>
    <w:p w14:paraId="60B1153C" w14:textId="77B0EE97" w:rsidR="00442042" w:rsidRDefault="002027E7" w:rsidP="00EC400C">
      <w:pPr>
        <w:spacing w:before="200" w:line="300" w:lineRule="auto"/>
        <w:rPr>
          <w:sz w:val="25"/>
          <w:szCs w:val="25"/>
        </w:rPr>
      </w:pPr>
      <w:r>
        <w:br w:type="column"/>
      </w:r>
    </w:p>
    <w:p w14:paraId="1D40D56E" w14:textId="77777777" w:rsidR="00EC400C" w:rsidRDefault="00EC400C" w:rsidP="00EC400C">
      <w:pPr>
        <w:pStyle w:val="2"/>
        <w:tabs>
          <w:tab w:val="left" w:pos="1585"/>
          <w:tab w:val="left" w:pos="2665"/>
        </w:tabs>
        <w:spacing w:before="1" w:line="300" w:lineRule="auto"/>
        <w:ind w:right="26"/>
        <w:rPr>
          <w:color w:val="1E6CEB"/>
          <w:sz w:val="16"/>
          <w:szCs w:val="16"/>
        </w:rPr>
      </w:pPr>
      <w:bookmarkStart w:id="93" w:name="6xzpru3edxne" w:colFirst="0" w:colLast="0"/>
      <w:bookmarkStart w:id="94" w:name="_je32v1xlpkdh" w:colFirst="0" w:colLast="0"/>
      <w:bookmarkEnd w:id="93"/>
      <w:bookmarkEnd w:id="94"/>
    </w:p>
    <w:p w14:paraId="048881C8" w14:textId="0E097E59" w:rsidR="00442042" w:rsidRDefault="002027E7" w:rsidP="00EC400C">
      <w:pPr>
        <w:pStyle w:val="2"/>
        <w:tabs>
          <w:tab w:val="left" w:pos="1585"/>
          <w:tab w:val="left" w:pos="2665"/>
        </w:tabs>
        <w:spacing w:before="1" w:line="300" w:lineRule="auto"/>
        <w:ind w:right="26"/>
      </w:pPr>
      <w:r>
        <w:rPr>
          <w:color w:val="1E6CEB"/>
          <w:sz w:val="16"/>
          <w:szCs w:val="16"/>
        </w:rPr>
        <w:t>Функция памяти положения сиденья водителя*</w:t>
      </w:r>
    </w:p>
    <w:p w14:paraId="03E7871D" w14:textId="6871601F" w:rsidR="00442042" w:rsidRDefault="00597B58" w:rsidP="00EC400C">
      <w:pPr>
        <w:pBdr>
          <w:top w:val="nil"/>
          <w:left w:val="nil"/>
          <w:bottom w:val="nil"/>
          <w:right w:val="nil"/>
          <w:between w:val="nil"/>
        </w:pBdr>
        <w:spacing w:before="5" w:line="300" w:lineRule="auto"/>
        <w:rPr>
          <w:b/>
          <w:bCs/>
          <w:color w:val="000000"/>
          <w:sz w:val="5"/>
          <w:szCs w:val="5"/>
        </w:rPr>
      </w:pPr>
      <w:r>
        <w:rPr>
          <w:noProof/>
        </w:rPr>
        <w:drawing>
          <wp:anchor distT="0" distB="0" distL="0" distR="0" simplePos="0" relativeHeight="251820032" behindDoc="0" locked="0" layoutInCell="1" hidden="0" allowOverlap="1" wp14:anchorId="7FAE7C1D" wp14:editId="4FD3D5D4">
            <wp:simplePos x="0" y="0"/>
            <wp:positionH relativeFrom="margin">
              <wp:align>right</wp:align>
            </wp:positionH>
            <wp:positionV relativeFrom="paragraph">
              <wp:posOffset>49530</wp:posOffset>
            </wp:positionV>
            <wp:extent cx="2110105" cy="1145540"/>
            <wp:effectExtent l="0" t="0" r="4445" b="0"/>
            <wp:wrapTopAndBottom distT="0" distB="0"/>
            <wp:docPr id="1132" name="image254.jpg"/>
            <wp:cNvGraphicFramePr/>
            <a:graphic xmlns:a="http://schemas.openxmlformats.org/drawingml/2006/main">
              <a:graphicData uri="http://schemas.openxmlformats.org/drawingml/2006/picture">
                <pic:pic xmlns:pic="http://schemas.openxmlformats.org/drawingml/2006/picture">
                  <pic:nvPicPr>
                    <pic:cNvPr id="0" name="image254.jpg"/>
                    <pic:cNvPicPr preferRelativeResize="0"/>
                  </pic:nvPicPr>
                  <pic:blipFill>
                    <a:blip r:embed="rId91"/>
                    <a:srcRect/>
                    <a:stretch>
                      <a:fillRect/>
                    </a:stretch>
                  </pic:blipFill>
                  <pic:spPr>
                    <a:xfrm>
                      <a:off x="0" y="0"/>
                      <a:ext cx="2110105" cy="1145540"/>
                    </a:xfrm>
                    <a:prstGeom prst="rect">
                      <a:avLst/>
                    </a:prstGeom>
                    <a:ln/>
                  </pic:spPr>
                </pic:pic>
              </a:graphicData>
            </a:graphic>
          </wp:anchor>
        </w:drawing>
      </w:r>
    </w:p>
    <w:p w14:paraId="64371283" w14:textId="461A2118" w:rsidR="00442042" w:rsidRDefault="002027E7" w:rsidP="00EC400C">
      <w:pPr>
        <w:numPr>
          <w:ilvl w:val="0"/>
          <w:numId w:val="17"/>
        </w:numPr>
        <w:pBdr>
          <w:top w:val="nil"/>
          <w:left w:val="nil"/>
          <w:bottom w:val="nil"/>
          <w:right w:val="nil"/>
          <w:between w:val="nil"/>
        </w:pBdr>
        <w:tabs>
          <w:tab w:val="left" w:pos="593"/>
          <w:tab w:val="left" w:pos="617"/>
        </w:tabs>
        <w:spacing w:before="91" w:line="300" w:lineRule="auto"/>
        <w:ind w:left="619" w:right="28" w:hanging="284"/>
        <w:jc w:val="both"/>
        <w:rPr>
          <w:color w:val="000000"/>
          <w:sz w:val="14"/>
          <w:szCs w:val="14"/>
        </w:rPr>
      </w:pPr>
      <w:r>
        <w:rPr>
          <w:rFonts w:ascii="Arial Unicode MS" w:eastAsia="Arial Unicode MS" w:hAnsi="Arial Unicode MS" w:cs="Arial Unicode MS"/>
          <w:color w:val="000000"/>
          <w:sz w:val="14"/>
          <w:szCs w:val="14"/>
        </w:rPr>
        <w:t>На мультимедийном дисплее последовательно выберите: «Настройки автомобиля → Управление автомобилем → Комфортные сиденья», чтобы открыть интерфейс регулировки сиденья</w:t>
      </w:r>
      <w:r w:rsidR="00EC400C">
        <w:rPr>
          <w:rFonts w:ascii="Arial Unicode MS" w:eastAsia="Arial Unicode MS" w:hAnsi="Arial Unicode MS" w:cs="Arial Unicode MS"/>
          <w:color w:val="000000"/>
          <w:sz w:val="14"/>
          <w:szCs w:val="14"/>
          <w:lang w:val="ru-RU"/>
        </w:rPr>
        <w:t>.</w:t>
      </w:r>
    </w:p>
    <w:p w14:paraId="2FCE2786" w14:textId="4727B22A" w:rsidR="00442042" w:rsidRDefault="002027E7" w:rsidP="00EC400C">
      <w:pPr>
        <w:numPr>
          <w:ilvl w:val="0"/>
          <w:numId w:val="17"/>
        </w:numPr>
        <w:pBdr>
          <w:top w:val="nil"/>
          <w:left w:val="nil"/>
          <w:bottom w:val="nil"/>
          <w:right w:val="nil"/>
          <w:between w:val="nil"/>
        </w:pBdr>
        <w:tabs>
          <w:tab w:val="left" w:pos="594"/>
          <w:tab w:val="left" w:pos="617"/>
        </w:tabs>
        <w:spacing w:before="64" w:line="300" w:lineRule="auto"/>
        <w:ind w:right="26" w:hanging="305"/>
        <w:jc w:val="both"/>
        <w:rPr>
          <w:color w:val="000000"/>
          <w:sz w:val="14"/>
          <w:szCs w:val="14"/>
        </w:rPr>
      </w:pPr>
      <w:r>
        <w:rPr>
          <w:color w:val="000000"/>
          <w:sz w:val="14"/>
          <w:szCs w:val="14"/>
        </w:rPr>
        <w:t>Отрегулируйте продольное положение, высоту спинки и подушки сиденья, установив удобное положение</w:t>
      </w:r>
      <w:r w:rsidR="00EC400C">
        <w:rPr>
          <w:color w:val="000000"/>
          <w:sz w:val="14"/>
          <w:szCs w:val="14"/>
          <w:lang w:val="ru-RU"/>
        </w:rPr>
        <w:t>.</w:t>
      </w:r>
    </w:p>
    <w:p w14:paraId="12CF03CB" w14:textId="59BE09CB" w:rsidR="00442042" w:rsidRDefault="00597B58" w:rsidP="00EC400C">
      <w:pPr>
        <w:pBdr>
          <w:top w:val="nil"/>
          <w:left w:val="nil"/>
          <w:bottom w:val="nil"/>
          <w:right w:val="nil"/>
          <w:between w:val="nil"/>
        </w:pBdr>
        <w:spacing w:before="5" w:line="300" w:lineRule="auto"/>
        <w:rPr>
          <w:color w:val="000000"/>
          <w:sz w:val="4"/>
          <w:szCs w:val="4"/>
        </w:rPr>
      </w:pPr>
      <w:r>
        <w:rPr>
          <w:noProof/>
        </w:rPr>
        <w:drawing>
          <wp:anchor distT="0" distB="0" distL="0" distR="0" simplePos="0" relativeHeight="251821056" behindDoc="0" locked="0" layoutInCell="1" hidden="0" allowOverlap="1" wp14:anchorId="19E06F19" wp14:editId="0CBEF957">
            <wp:simplePos x="0" y="0"/>
            <wp:positionH relativeFrom="column">
              <wp:align>right</wp:align>
            </wp:positionH>
            <wp:positionV relativeFrom="paragraph">
              <wp:posOffset>42545</wp:posOffset>
            </wp:positionV>
            <wp:extent cx="2098675" cy="1139825"/>
            <wp:effectExtent l="0" t="0" r="0" b="3175"/>
            <wp:wrapTopAndBottom distT="0" distB="0"/>
            <wp:docPr id="654" name="image236.jpg"/>
            <wp:cNvGraphicFramePr/>
            <a:graphic xmlns:a="http://schemas.openxmlformats.org/drawingml/2006/main">
              <a:graphicData uri="http://schemas.openxmlformats.org/drawingml/2006/picture">
                <pic:pic xmlns:pic="http://schemas.openxmlformats.org/drawingml/2006/picture">
                  <pic:nvPicPr>
                    <pic:cNvPr id="0" name="image236.jpg"/>
                    <pic:cNvPicPr preferRelativeResize="0"/>
                  </pic:nvPicPr>
                  <pic:blipFill>
                    <a:blip r:embed="rId95"/>
                    <a:srcRect/>
                    <a:stretch>
                      <a:fillRect/>
                    </a:stretch>
                  </pic:blipFill>
                  <pic:spPr>
                    <a:xfrm>
                      <a:off x="0" y="0"/>
                      <a:ext cx="2098675" cy="1139825"/>
                    </a:xfrm>
                    <a:prstGeom prst="rect">
                      <a:avLst/>
                    </a:prstGeom>
                    <a:ln/>
                  </pic:spPr>
                </pic:pic>
              </a:graphicData>
            </a:graphic>
          </wp:anchor>
        </w:drawing>
      </w:r>
    </w:p>
    <w:p w14:paraId="2AD13A7F" w14:textId="21E87B6C" w:rsidR="00442042" w:rsidRDefault="002027E7" w:rsidP="00EC400C">
      <w:pPr>
        <w:numPr>
          <w:ilvl w:val="0"/>
          <w:numId w:val="17"/>
        </w:numPr>
        <w:pBdr>
          <w:top w:val="nil"/>
          <w:left w:val="nil"/>
          <w:bottom w:val="nil"/>
          <w:right w:val="nil"/>
          <w:between w:val="nil"/>
        </w:pBdr>
        <w:tabs>
          <w:tab w:val="left" w:pos="594"/>
          <w:tab w:val="left" w:pos="617"/>
        </w:tabs>
        <w:spacing w:before="98" w:line="300" w:lineRule="auto"/>
        <w:ind w:right="26" w:hanging="284"/>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color w:val="000000"/>
          <w:sz w:val="14"/>
          <w:szCs w:val="14"/>
        </w:rPr>
        <w:t>Нажмите кнопку «Сохранить», чтобы обновить сохраненное положение сиденья. Нажмите кнопку «Сброс», чтобы вернуть исходное положение</w:t>
      </w:r>
      <w:r w:rsidR="00EC400C">
        <w:rPr>
          <w:color w:val="000000"/>
          <w:sz w:val="14"/>
          <w:szCs w:val="14"/>
          <w:lang w:val="ru-RU"/>
        </w:rPr>
        <w:t>.</w:t>
      </w:r>
    </w:p>
    <w:p w14:paraId="37BDD302" w14:textId="77777777" w:rsidR="00442042" w:rsidRDefault="00442042" w:rsidP="00EC400C">
      <w:pPr>
        <w:pBdr>
          <w:top w:val="nil"/>
          <w:left w:val="nil"/>
          <w:bottom w:val="nil"/>
          <w:right w:val="nil"/>
          <w:between w:val="nil"/>
        </w:pBdr>
        <w:spacing w:before="8" w:line="300" w:lineRule="auto"/>
        <w:rPr>
          <w:color w:val="000000"/>
          <w:sz w:val="6"/>
          <w:szCs w:val="6"/>
        </w:rPr>
      </w:pPr>
    </w:p>
    <w:p w14:paraId="0854C866" w14:textId="77777777" w:rsidR="00442042" w:rsidRDefault="002027E7" w:rsidP="00EC400C">
      <w:pPr>
        <w:pBdr>
          <w:top w:val="nil"/>
          <w:left w:val="nil"/>
          <w:bottom w:val="nil"/>
          <w:right w:val="nil"/>
          <w:between w:val="nil"/>
        </w:pBdr>
        <w:spacing w:line="300" w:lineRule="auto"/>
        <w:ind w:left="3984"/>
        <w:rPr>
          <w:color w:val="000000"/>
          <w:sz w:val="20"/>
          <w:szCs w:val="20"/>
        </w:rPr>
        <w:sectPr w:rsidR="00442042">
          <w:type w:val="continuous"/>
          <w:pgSz w:w="8740" w:h="11910"/>
          <w:pgMar w:top="1340" w:right="850" w:bottom="280" w:left="566" w:header="0" w:footer="362" w:gutter="0"/>
          <w:cols w:space="720"/>
        </w:sectPr>
      </w:pPr>
      <w:r>
        <w:rPr>
          <w:noProof/>
          <w:color w:val="000000"/>
          <w:sz w:val="20"/>
          <w:szCs w:val="20"/>
        </w:rPr>
        <w:drawing>
          <wp:inline distT="0" distB="0" distL="0" distR="0" wp14:anchorId="37B2D3C8" wp14:editId="1570317C">
            <wp:extent cx="2066240" cy="1122140"/>
            <wp:effectExtent l="0" t="0" r="0" b="0"/>
            <wp:docPr id="1035" name="image540.jpg"/>
            <wp:cNvGraphicFramePr/>
            <a:graphic xmlns:a="http://schemas.openxmlformats.org/drawingml/2006/main">
              <a:graphicData uri="http://schemas.openxmlformats.org/drawingml/2006/picture">
                <pic:pic xmlns:pic="http://schemas.openxmlformats.org/drawingml/2006/picture">
                  <pic:nvPicPr>
                    <pic:cNvPr id="0" name="image540.jpg"/>
                    <pic:cNvPicPr preferRelativeResize="0"/>
                  </pic:nvPicPr>
                  <pic:blipFill>
                    <a:blip r:embed="rId96"/>
                    <a:srcRect/>
                    <a:stretch>
                      <a:fillRect/>
                    </a:stretch>
                  </pic:blipFill>
                  <pic:spPr>
                    <a:xfrm>
                      <a:off x="0" y="0"/>
                      <a:ext cx="2066240" cy="1122140"/>
                    </a:xfrm>
                    <a:prstGeom prst="rect">
                      <a:avLst/>
                    </a:prstGeom>
                    <a:ln/>
                  </pic:spPr>
                </pic:pic>
              </a:graphicData>
            </a:graphic>
          </wp:inline>
        </w:drawing>
      </w:r>
    </w:p>
    <w:p w14:paraId="3798AE46" w14:textId="21909AD6" w:rsidR="00442042" w:rsidRDefault="00442042">
      <w:pPr>
        <w:pBdr>
          <w:top w:val="nil"/>
          <w:left w:val="nil"/>
          <w:bottom w:val="nil"/>
          <w:right w:val="nil"/>
          <w:between w:val="nil"/>
        </w:pBdr>
        <w:rPr>
          <w:color w:val="000000"/>
          <w:sz w:val="17"/>
          <w:szCs w:val="17"/>
        </w:rPr>
      </w:pPr>
    </w:p>
    <w:p w14:paraId="77627643" w14:textId="4390C2C2" w:rsidR="00442042" w:rsidRDefault="00597B58" w:rsidP="00EC400C">
      <w:pPr>
        <w:pBdr>
          <w:top w:val="nil"/>
          <w:left w:val="nil"/>
          <w:bottom w:val="nil"/>
          <w:right w:val="nil"/>
          <w:between w:val="nil"/>
        </w:pBdr>
        <w:spacing w:before="151" w:line="300" w:lineRule="auto"/>
        <w:rPr>
          <w:color w:val="000000"/>
          <w:sz w:val="17"/>
          <w:szCs w:val="17"/>
        </w:rPr>
      </w:pPr>
      <w:r>
        <w:rPr>
          <w:noProof/>
        </w:rPr>
        <mc:AlternateContent>
          <mc:Choice Requires="wps">
            <w:drawing>
              <wp:anchor distT="0" distB="0" distL="0" distR="0" simplePos="0" relativeHeight="251824128" behindDoc="0" locked="0" layoutInCell="1" hidden="0" allowOverlap="1" wp14:anchorId="750B9D48" wp14:editId="0C272257">
                <wp:simplePos x="0" y="0"/>
                <wp:positionH relativeFrom="margin">
                  <wp:align>right</wp:align>
                </wp:positionH>
                <wp:positionV relativeFrom="paragraph">
                  <wp:posOffset>31750</wp:posOffset>
                </wp:positionV>
                <wp:extent cx="4428490" cy="12700"/>
                <wp:effectExtent l="0" t="0" r="0" b="0"/>
                <wp:wrapNone/>
                <wp:docPr id="235" name="Полилиния: фигура 235"/>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F256BF2" id="Полилиния: фигура 235" o:spid="_x0000_s1026" style="position:absolute;margin-left:297.5pt;margin-top:2.5pt;width:348.7pt;height:1pt;z-index:251824128;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SQ1cQIAAAkFAAAOAAAAZHJzL2Uyb0RvYy54bWysVMGO0zAQvSPxD5bvNE3a7rZR0xXaVRDS&#10;iq20ywe4jtNEOLax3aa9IcGdT9hfQOKyEoJvSP+IsdO0AU4gDnFm4vGbN/PGmV/tKo62TJtSigSH&#10;gyFGTFCZlWKd4LcP6YspRsYSkREuBUvwnhl8tXj+bF6rmEWykDxjGgGIMHGtElxYq+IgMLRgFTED&#10;qZiAzVzqilhw9TrINKkBveJBNBxeBLXUmdKSMmPg6027iRceP88ZtXd5bphFPMHAzfpV+3Xl1mAx&#10;J/FaE1WU9EiD/AOLipQCkp6gboglaKPLP6CqkmppZG4HVFaBzPOSMl8DVBMOf6vmviCK+VqgOUad&#10;2mT+Hyx9s11qVGYJjkYTjASpQKTmsfnRfGue/PO9eTp8jtHhE/hfDx8PH5ovyMVC52plYgC4V0t9&#10;9AyYrg27XFfuDQWine/2/tRttrOIwsfxOJqOZyAKhb0wuhx6NYLzYbox9hWTHohsb41txco6ixSd&#10;RXeiMzVI7sTmXmyLEYitMQKxV63Yilh3zrFzJqp7TIoEj6ahm+Gd1Rs303fvHG8XXMkte5D+mHU1&#10;Af3L2TTCqKsMmJ9juOjHAmIvqtvr3srjtTGjyeTC8QSwbrt7t2H9tH8V3HW3g6NcGtZmcn3wKU+9&#10;gfT97hvJyywtOXflG71eXXONtsTdqeFlmqZHxr+EceGChXTHuoIgiZuZdkqctZLZHubPKJqW2thb&#10;YuySaLiBIUY13MoEm/cbohlG/LWAsZ+F4wjG1PYd3XdWfYcIWkjQn1qYgNa5tuC3ggr5cmNlXrqx&#10;8rRaMkcH7ptvyfHf4C503/dR5z/Y4icAAAD//wMAUEsDBBQABgAIAAAAIQB+CznC3AAAAAQBAAAP&#10;AAAAZHJzL2Rvd25yZXYueG1sTI/NTsMwEITvSLyDtUjcqF0EbQnZVPxeqIRECxK9ubFJotrryHba&#10;8PYsJzitRjOa+bZcjt6Jg42pC4QwnSgQlupgOmoQ3jfPFwsQKWsy2gWyCN82wbI6PSl1YcKR3uxh&#10;nRvBJZQKjdDm3BdSprq1XqdJ6C2x9xWi15llbKSJ+sjl3slLpWbS6454odW9fWhtvV8PHiG47fYl&#10;7T/uVUxPq+Fx6sfPV494fjbe3YLIdsx/YfjFZ3SomGkXBjJJOAR+JCNc82FzdjO/ArFDmCuQVSn/&#10;w1c/AAAA//8DAFBLAQItABQABgAIAAAAIQC2gziS/gAAAOEBAAATAAAAAAAAAAAAAAAAAAAAAABb&#10;Q29udGVudF9UeXBlc10ueG1sUEsBAi0AFAAGAAgAAAAhADj9If/WAAAAlAEAAAsAAAAAAAAAAAAA&#10;AAAALwEAAF9yZWxzLy5yZWxzUEsBAi0AFAAGAAgAAAAhAMgRJDVxAgAACQUAAA4AAAAAAAAAAAAA&#10;AAAALgIAAGRycy9lMm9Eb2MueG1sUEsBAi0AFAAGAAgAAAAhAH4LOcLcAAAABAEAAA8AAAAAAAAA&#10;AAAAAAAAywQAAGRycy9kb3ducmV2LnhtbFBLBQYAAAAABAAEAPMAAADUBQAAAAA=&#10;" path="m4427982,l,,,3556r4427982,l4427982,xe" fillcolor="#007fff" stroked="f">
                <v:path arrowok="t" o:extrusionok="f"/>
                <w10:wrap anchorx="margin"/>
              </v:shape>
            </w:pict>
          </mc:Fallback>
        </mc:AlternateContent>
      </w:r>
    </w:p>
    <w:p w14:paraId="175FE972" w14:textId="57B5259C" w:rsidR="00442042" w:rsidRDefault="002027E7" w:rsidP="00EC400C">
      <w:pPr>
        <w:numPr>
          <w:ilvl w:val="0"/>
          <w:numId w:val="17"/>
        </w:numPr>
        <w:pBdr>
          <w:top w:val="nil"/>
          <w:left w:val="nil"/>
          <w:bottom w:val="nil"/>
          <w:right w:val="nil"/>
          <w:between w:val="nil"/>
        </w:pBdr>
        <w:tabs>
          <w:tab w:val="left" w:pos="593"/>
          <w:tab w:val="left" w:pos="617"/>
        </w:tabs>
        <w:spacing w:line="300" w:lineRule="auto"/>
        <w:ind w:hanging="306"/>
        <w:jc w:val="both"/>
        <w:rPr>
          <w:color w:val="000000"/>
          <w:sz w:val="17"/>
          <w:szCs w:val="17"/>
        </w:rPr>
      </w:pPr>
      <w:r>
        <w:rPr>
          <w:color w:val="000000"/>
          <w:sz w:val="14"/>
          <w:szCs w:val="14"/>
        </w:rPr>
        <w:t xml:space="preserve"> Нажмите «Сохранить», чтобы записать до трех пользовательских настроек автомобиля</w:t>
      </w:r>
      <w:r w:rsidR="00EC400C">
        <w:rPr>
          <w:color w:val="000000"/>
          <w:sz w:val="17"/>
          <w:szCs w:val="17"/>
          <w:lang w:val="ru-RU"/>
        </w:rPr>
        <w:t>.</w:t>
      </w:r>
    </w:p>
    <w:p w14:paraId="558B6CB1" w14:textId="090BE644" w:rsidR="00442042" w:rsidRPr="00EC400C" w:rsidRDefault="00EC400C" w:rsidP="00EC400C">
      <w:pPr>
        <w:spacing w:before="189" w:line="300" w:lineRule="auto"/>
        <w:rPr>
          <w:sz w:val="25"/>
          <w:szCs w:val="25"/>
          <w:lang w:val="ru-RU"/>
        </w:rPr>
      </w:pPr>
      <w:r>
        <w:rPr>
          <w:noProof/>
        </w:rPr>
        <w:drawing>
          <wp:anchor distT="0" distB="0" distL="0" distR="0" simplePos="0" relativeHeight="251822080" behindDoc="0" locked="0" layoutInCell="1" hidden="0" allowOverlap="1" wp14:anchorId="0339AC9D" wp14:editId="545D113C">
            <wp:simplePos x="0" y="0"/>
            <wp:positionH relativeFrom="column">
              <wp:posOffset>159597</wp:posOffset>
            </wp:positionH>
            <wp:positionV relativeFrom="paragraph">
              <wp:posOffset>13546</wp:posOffset>
            </wp:positionV>
            <wp:extent cx="2097354" cy="1139037"/>
            <wp:effectExtent l="0" t="0" r="0" b="0"/>
            <wp:wrapNone/>
            <wp:docPr id="442"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97"/>
                    <a:srcRect/>
                    <a:stretch>
                      <a:fillRect/>
                    </a:stretch>
                  </pic:blipFill>
                  <pic:spPr>
                    <a:xfrm>
                      <a:off x="0" y="0"/>
                      <a:ext cx="2097354" cy="1139037"/>
                    </a:xfrm>
                    <a:prstGeom prst="rect">
                      <a:avLst/>
                    </a:prstGeom>
                    <a:ln/>
                  </pic:spPr>
                </pic:pic>
              </a:graphicData>
            </a:graphic>
          </wp:anchor>
        </w:drawing>
      </w:r>
      <w:r w:rsidR="002027E7">
        <w:br w:type="column"/>
      </w:r>
      <w:r>
        <w:rPr>
          <w:i/>
          <w:iCs/>
          <w:color w:val="007FFF"/>
          <w:sz w:val="18"/>
          <w:szCs w:val="18"/>
        </w:rPr>
        <w:t>Подготовка перед началом</w:t>
      </w:r>
      <w:r>
        <w:rPr>
          <w:i/>
          <w:iCs/>
          <w:color w:val="007FFF"/>
          <w:sz w:val="18"/>
          <w:szCs w:val="18"/>
          <w:lang w:val="ru-RU"/>
        </w:rPr>
        <w:t xml:space="preserve"> движения</w:t>
      </w:r>
    </w:p>
    <w:p w14:paraId="0102ECB1" w14:textId="77777777" w:rsidR="00EC400C" w:rsidRDefault="00EC400C" w:rsidP="00EC400C">
      <w:pPr>
        <w:pStyle w:val="2"/>
        <w:spacing w:line="300" w:lineRule="auto"/>
        <w:ind w:left="0" w:right="-240"/>
        <w:rPr>
          <w:color w:val="1E6CEB"/>
          <w:sz w:val="16"/>
          <w:szCs w:val="16"/>
        </w:rPr>
      </w:pPr>
      <w:bookmarkStart w:id="95" w:name="onuw0mns63ft" w:colFirst="0" w:colLast="0"/>
      <w:bookmarkStart w:id="96" w:name="_uddl1yiell2d" w:colFirst="0" w:colLast="0"/>
      <w:bookmarkEnd w:id="95"/>
      <w:bookmarkEnd w:id="96"/>
    </w:p>
    <w:p w14:paraId="7D248AA3" w14:textId="22B1C3FA" w:rsidR="00442042" w:rsidRPr="00EC400C" w:rsidRDefault="00EC400C" w:rsidP="00EC400C">
      <w:pPr>
        <w:pStyle w:val="2"/>
        <w:spacing w:line="300" w:lineRule="auto"/>
        <w:ind w:left="0" w:right="-240"/>
        <w:rPr>
          <w:sz w:val="16"/>
          <w:szCs w:val="16"/>
        </w:rPr>
        <w:sectPr w:rsidR="00442042" w:rsidRPr="00EC400C" w:rsidSect="00EC400C">
          <w:pgSz w:w="8740" w:h="11910"/>
          <w:pgMar w:top="220" w:right="850" w:bottom="560" w:left="566" w:header="0" w:footer="362" w:gutter="0"/>
          <w:cols w:num="2" w:space="709"/>
        </w:sectPr>
      </w:pPr>
      <w:r>
        <w:rPr>
          <w:noProof/>
        </w:rPr>
        <w:drawing>
          <wp:anchor distT="0" distB="0" distL="0" distR="0" simplePos="0" relativeHeight="251823104" behindDoc="0" locked="0" layoutInCell="1" hidden="0" allowOverlap="1" wp14:anchorId="49182688" wp14:editId="116B1C64">
            <wp:simplePos x="0" y="0"/>
            <wp:positionH relativeFrom="margin">
              <wp:align>right</wp:align>
            </wp:positionH>
            <wp:positionV relativeFrom="paragraph">
              <wp:posOffset>242781</wp:posOffset>
            </wp:positionV>
            <wp:extent cx="2105279" cy="1143355"/>
            <wp:effectExtent l="0" t="0" r="0" b="0"/>
            <wp:wrapNone/>
            <wp:docPr id="825" name="image379.jpg"/>
            <wp:cNvGraphicFramePr/>
            <a:graphic xmlns:a="http://schemas.openxmlformats.org/drawingml/2006/main">
              <a:graphicData uri="http://schemas.openxmlformats.org/drawingml/2006/picture">
                <pic:pic xmlns:pic="http://schemas.openxmlformats.org/drawingml/2006/picture">
                  <pic:nvPicPr>
                    <pic:cNvPr id="0" name="image379.jpg"/>
                    <pic:cNvPicPr preferRelativeResize="0"/>
                  </pic:nvPicPr>
                  <pic:blipFill>
                    <a:blip r:embed="rId98"/>
                    <a:srcRect/>
                    <a:stretch>
                      <a:fillRect/>
                    </a:stretch>
                  </pic:blipFill>
                  <pic:spPr>
                    <a:xfrm>
                      <a:off x="0" y="0"/>
                      <a:ext cx="2105279" cy="1143355"/>
                    </a:xfrm>
                    <a:prstGeom prst="rect">
                      <a:avLst/>
                    </a:prstGeom>
                    <a:ln/>
                  </pic:spPr>
                </pic:pic>
              </a:graphicData>
            </a:graphic>
          </wp:anchor>
        </w:drawing>
      </w:r>
      <w:r w:rsidR="002027E7">
        <w:rPr>
          <w:color w:val="1E6CEB"/>
          <w:sz w:val="16"/>
          <w:szCs w:val="16"/>
        </w:rPr>
        <w:t>Клаксон</w:t>
      </w:r>
      <w:r>
        <w:rPr>
          <w:color w:val="1E6CEB"/>
          <w:sz w:val="16"/>
          <w:szCs w:val="16"/>
          <w:lang w:val="ru-RU"/>
        </w:rPr>
        <w:t xml:space="preserve"> </w:t>
      </w:r>
    </w:p>
    <w:p w14:paraId="7DE77DCE" w14:textId="77777777" w:rsidR="00442042" w:rsidRDefault="00442042" w:rsidP="00EC400C">
      <w:pPr>
        <w:pBdr>
          <w:top w:val="nil"/>
          <w:left w:val="nil"/>
          <w:bottom w:val="nil"/>
          <w:right w:val="nil"/>
          <w:between w:val="nil"/>
        </w:pBdr>
        <w:spacing w:line="300" w:lineRule="auto"/>
        <w:rPr>
          <w:i/>
          <w:iCs/>
          <w:color w:val="000000"/>
          <w:sz w:val="20"/>
          <w:szCs w:val="20"/>
        </w:rPr>
      </w:pPr>
    </w:p>
    <w:p w14:paraId="34D24BEF" w14:textId="77777777" w:rsidR="00442042" w:rsidRDefault="00442042" w:rsidP="00EC400C">
      <w:pPr>
        <w:pBdr>
          <w:top w:val="nil"/>
          <w:left w:val="nil"/>
          <w:bottom w:val="nil"/>
          <w:right w:val="nil"/>
          <w:between w:val="nil"/>
        </w:pBdr>
        <w:spacing w:line="300" w:lineRule="auto"/>
        <w:rPr>
          <w:i/>
          <w:iCs/>
          <w:color w:val="000000"/>
          <w:sz w:val="20"/>
          <w:szCs w:val="20"/>
        </w:rPr>
      </w:pPr>
    </w:p>
    <w:p w14:paraId="02B7F2A9" w14:textId="77777777" w:rsidR="00442042" w:rsidRDefault="00442042" w:rsidP="00EC400C">
      <w:pPr>
        <w:pBdr>
          <w:top w:val="nil"/>
          <w:left w:val="nil"/>
          <w:bottom w:val="nil"/>
          <w:right w:val="nil"/>
          <w:between w:val="nil"/>
        </w:pBdr>
        <w:spacing w:line="300" w:lineRule="auto"/>
        <w:rPr>
          <w:i/>
          <w:iCs/>
          <w:color w:val="000000"/>
          <w:sz w:val="20"/>
          <w:szCs w:val="20"/>
        </w:rPr>
      </w:pPr>
    </w:p>
    <w:p w14:paraId="65E4E0E9" w14:textId="77777777" w:rsidR="00442042" w:rsidRDefault="00442042" w:rsidP="00EC400C">
      <w:pPr>
        <w:pBdr>
          <w:top w:val="nil"/>
          <w:left w:val="nil"/>
          <w:bottom w:val="nil"/>
          <w:right w:val="nil"/>
          <w:between w:val="nil"/>
        </w:pBdr>
        <w:spacing w:line="300" w:lineRule="auto"/>
        <w:rPr>
          <w:i/>
          <w:iCs/>
          <w:color w:val="000000"/>
          <w:sz w:val="20"/>
          <w:szCs w:val="20"/>
        </w:rPr>
      </w:pPr>
    </w:p>
    <w:p w14:paraId="2D354B42" w14:textId="77777777" w:rsidR="00442042" w:rsidRDefault="00442042" w:rsidP="00EC400C">
      <w:pPr>
        <w:pBdr>
          <w:top w:val="nil"/>
          <w:left w:val="nil"/>
          <w:bottom w:val="nil"/>
          <w:right w:val="nil"/>
          <w:between w:val="nil"/>
        </w:pBdr>
        <w:spacing w:before="211" w:line="300" w:lineRule="auto"/>
        <w:rPr>
          <w:i/>
          <w:iCs/>
          <w:color w:val="000000"/>
          <w:sz w:val="20"/>
          <w:szCs w:val="20"/>
        </w:rPr>
        <w:sectPr w:rsidR="00442042">
          <w:type w:val="continuous"/>
          <w:pgSz w:w="8740" w:h="11910"/>
          <w:pgMar w:top="1340" w:right="850" w:bottom="280" w:left="566" w:header="0" w:footer="362" w:gutter="0"/>
          <w:cols w:space="720"/>
        </w:sectPr>
      </w:pPr>
    </w:p>
    <w:p w14:paraId="7094E510" w14:textId="77777777" w:rsidR="00442042" w:rsidRDefault="00442042" w:rsidP="00EC400C">
      <w:pPr>
        <w:pBdr>
          <w:top w:val="nil"/>
          <w:left w:val="nil"/>
          <w:bottom w:val="nil"/>
          <w:right w:val="nil"/>
          <w:between w:val="nil"/>
        </w:pBdr>
        <w:spacing w:before="189" w:line="300" w:lineRule="auto"/>
        <w:rPr>
          <w:i/>
          <w:iCs/>
          <w:color w:val="000000"/>
          <w:sz w:val="17"/>
          <w:szCs w:val="17"/>
        </w:rPr>
      </w:pPr>
    </w:p>
    <w:p w14:paraId="1B247899" w14:textId="77777777" w:rsidR="00442042" w:rsidRDefault="002027E7" w:rsidP="00EC400C">
      <w:pPr>
        <w:numPr>
          <w:ilvl w:val="0"/>
          <w:numId w:val="17"/>
        </w:numPr>
        <w:pBdr>
          <w:top w:val="nil"/>
          <w:left w:val="nil"/>
          <w:bottom w:val="nil"/>
          <w:right w:val="nil"/>
          <w:between w:val="nil"/>
        </w:pBdr>
        <w:tabs>
          <w:tab w:val="left" w:pos="593"/>
          <w:tab w:val="left" w:pos="617"/>
        </w:tabs>
        <w:spacing w:line="300" w:lineRule="auto"/>
        <w:ind w:right="1" w:hanging="306"/>
        <w:jc w:val="both"/>
        <w:rPr>
          <w:color w:val="000000"/>
          <w:sz w:val="17"/>
          <w:szCs w:val="17"/>
        </w:rPr>
      </w:pPr>
      <w:r>
        <w:rPr>
          <w:color w:val="000000"/>
          <w:sz w:val="14"/>
          <w:szCs w:val="14"/>
        </w:rPr>
        <w:t>Нажмите на иконку центра учетной записи в строке состояния мультимедийного дисплея, чтобы переключить настройки автомобиля.</w:t>
      </w:r>
    </w:p>
    <w:p w14:paraId="61333AB4" w14:textId="77777777" w:rsidR="00442042" w:rsidRDefault="002027E7" w:rsidP="00EC400C">
      <w:pPr>
        <w:pBdr>
          <w:top w:val="nil"/>
          <w:left w:val="nil"/>
          <w:bottom w:val="nil"/>
          <w:right w:val="nil"/>
          <w:between w:val="nil"/>
        </w:pBdr>
        <w:spacing w:before="2" w:line="300" w:lineRule="auto"/>
        <w:rPr>
          <w:color w:val="000000"/>
          <w:sz w:val="13"/>
          <w:szCs w:val="13"/>
        </w:rPr>
      </w:pPr>
      <w:r>
        <w:rPr>
          <w:noProof/>
        </w:rPr>
        <w:drawing>
          <wp:anchor distT="0" distB="0" distL="0" distR="0" simplePos="0" relativeHeight="251825152" behindDoc="0" locked="0" layoutInCell="1" hidden="0" allowOverlap="1" wp14:anchorId="16F5FFD8" wp14:editId="552CE9E4">
            <wp:simplePos x="0" y="0"/>
            <wp:positionH relativeFrom="column">
              <wp:posOffset>206222</wp:posOffset>
            </wp:positionH>
            <wp:positionV relativeFrom="paragraph">
              <wp:posOffset>112039</wp:posOffset>
            </wp:positionV>
            <wp:extent cx="200354" cy="200025"/>
            <wp:effectExtent l="0" t="0" r="0" b="0"/>
            <wp:wrapTopAndBottom distT="0" distB="0"/>
            <wp:docPr id="6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354" cy="200025"/>
                    </a:xfrm>
                    <a:prstGeom prst="rect">
                      <a:avLst/>
                    </a:prstGeom>
                    <a:ln/>
                  </pic:spPr>
                </pic:pic>
              </a:graphicData>
            </a:graphic>
          </wp:anchor>
        </w:drawing>
      </w:r>
    </w:p>
    <w:p w14:paraId="05600348" w14:textId="77777777" w:rsidR="00442042" w:rsidRPr="00EC400C" w:rsidRDefault="00442042" w:rsidP="00EC400C">
      <w:pPr>
        <w:pBdr>
          <w:top w:val="nil"/>
          <w:left w:val="nil"/>
          <w:bottom w:val="nil"/>
          <w:right w:val="nil"/>
          <w:between w:val="nil"/>
        </w:pBdr>
        <w:spacing w:before="65" w:line="300" w:lineRule="auto"/>
        <w:rPr>
          <w:color w:val="000000"/>
          <w:sz w:val="2"/>
          <w:szCs w:val="2"/>
        </w:rPr>
      </w:pPr>
    </w:p>
    <w:p w14:paraId="4F6A863F" w14:textId="77777777" w:rsidR="00442042" w:rsidRDefault="002027E7" w:rsidP="00EC400C">
      <w:pPr>
        <w:numPr>
          <w:ilvl w:val="1"/>
          <w:numId w:val="17"/>
        </w:numPr>
        <w:pBdr>
          <w:top w:val="nil"/>
          <w:left w:val="nil"/>
          <w:bottom w:val="nil"/>
          <w:right w:val="nil"/>
          <w:between w:val="nil"/>
        </w:pBdr>
        <w:tabs>
          <w:tab w:val="left" w:pos="539"/>
        </w:tabs>
        <w:spacing w:line="300" w:lineRule="auto"/>
        <w:ind w:right="1"/>
        <w:jc w:val="both"/>
        <w:rPr>
          <w:color w:val="000000"/>
          <w:sz w:val="17"/>
          <w:szCs w:val="17"/>
        </w:rPr>
      </w:pPr>
      <w:r>
        <w:rPr>
          <w:color w:val="000000"/>
          <w:sz w:val="14"/>
          <w:szCs w:val="14"/>
        </w:rPr>
        <w:t>При ручной регулировке переднего сиденья с помощью физических кнопок интерфейс памяти сиденья автоматически появляется на мультимедийном дисплее.</w:t>
      </w:r>
    </w:p>
    <w:p w14:paraId="44ACF55B" w14:textId="77777777" w:rsidR="00442042" w:rsidRDefault="002027E7" w:rsidP="00EC400C">
      <w:pPr>
        <w:numPr>
          <w:ilvl w:val="1"/>
          <w:numId w:val="17"/>
        </w:numPr>
        <w:pBdr>
          <w:top w:val="nil"/>
          <w:left w:val="nil"/>
          <w:bottom w:val="nil"/>
          <w:right w:val="nil"/>
          <w:between w:val="nil"/>
        </w:pBdr>
        <w:tabs>
          <w:tab w:val="left" w:pos="539"/>
        </w:tabs>
        <w:spacing w:line="300" w:lineRule="auto"/>
        <w:ind w:right="1"/>
        <w:jc w:val="both"/>
        <w:rPr>
          <w:color w:val="000000"/>
          <w:sz w:val="17"/>
          <w:szCs w:val="17"/>
        </w:rPr>
      </w:pPr>
      <w:r>
        <w:rPr>
          <w:color w:val="000000"/>
          <w:sz w:val="14"/>
          <w:szCs w:val="14"/>
        </w:rPr>
        <w:t>Если положение сиденья не было сохранено или восстановлено, текущее положение сохраняется до выключения питания, но не записывается в память.</w:t>
      </w:r>
      <w:r>
        <w:rPr>
          <w:noProof/>
          <w:color w:val="000000"/>
          <w:sz w:val="14"/>
          <w:szCs w:val="14"/>
        </w:rPr>
        <w:drawing>
          <wp:inline distT="0" distB="0" distL="0" distR="0" wp14:anchorId="11DA49F1" wp14:editId="3715A732">
            <wp:extent cx="107999" cy="107999"/>
            <wp:effectExtent l="0" t="0" r="0" b="0"/>
            <wp:docPr id="103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3A4D6F10" w14:textId="77777777" w:rsidR="00442042" w:rsidRDefault="002027E7" w:rsidP="00EC400C">
      <w:pPr>
        <w:pBdr>
          <w:top w:val="nil"/>
          <w:left w:val="nil"/>
          <w:bottom w:val="nil"/>
          <w:right w:val="nil"/>
          <w:between w:val="nil"/>
        </w:pBdr>
        <w:spacing w:line="300" w:lineRule="auto"/>
        <w:ind w:left="312"/>
        <w:rPr>
          <w:color w:val="000000"/>
          <w:sz w:val="17"/>
          <w:szCs w:val="17"/>
        </w:rPr>
        <w:sectPr w:rsidR="00442042">
          <w:type w:val="continuous"/>
          <w:pgSz w:w="8740" w:h="11910"/>
          <w:pgMar w:top="1340" w:right="850" w:bottom="280" w:left="566" w:header="0" w:footer="362" w:gutter="0"/>
          <w:cols w:num="2" w:space="720" w:equalWidth="0">
            <w:col w:w="3640" w:space="44"/>
            <w:col w:w="3640" w:space="0"/>
          </w:cols>
        </w:sectPr>
      </w:pPr>
      <w:r>
        <w:br w:type="column"/>
      </w:r>
      <w:r>
        <w:rPr>
          <w:color w:val="000000"/>
          <w:sz w:val="14"/>
          <w:szCs w:val="14"/>
        </w:rPr>
        <w:t>Нажмите на область с изображением клаксона на рулевом колесе, и прозвучит звуковой сигнал.</w:t>
      </w:r>
    </w:p>
    <w:p w14:paraId="47AA8BD5" w14:textId="77777777" w:rsidR="00442042" w:rsidRDefault="002027E7">
      <w:pPr>
        <w:spacing w:before="72"/>
        <w:ind w:left="312"/>
        <w:rPr>
          <w:i/>
          <w:iCs/>
          <w:sz w:val="20"/>
          <w:szCs w:val="20"/>
        </w:rPr>
      </w:pPr>
      <w:r>
        <w:rPr>
          <w:i/>
          <w:iCs/>
          <w:color w:val="007FFF"/>
          <w:sz w:val="18"/>
          <w:szCs w:val="18"/>
        </w:rPr>
        <w:lastRenderedPageBreak/>
        <w:t>Подготовка перед началом движения</w:t>
      </w:r>
    </w:p>
    <w:bookmarkStart w:id="97" w:name="a53d00u63s3" w:colFirst="0" w:colLast="0"/>
    <w:bookmarkStart w:id="98" w:name="_7yia577df2r7" w:colFirst="0" w:colLast="0"/>
    <w:bookmarkEnd w:id="97"/>
    <w:bookmarkEnd w:id="98"/>
    <w:p w14:paraId="74C34E1B" w14:textId="0065ACF8" w:rsidR="00442042" w:rsidRDefault="00597B58" w:rsidP="00EC400C">
      <w:pPr>
        <w:pStyle w:val="2"/>
        <w:spacing w:before="174" w:line="300" w:lineRule="auto"/>
      </w:pPr>
      <w:r>
        <w:rPr>
          <w:noProof/>
        </w:rPr>
        <mc:AlternateContent>
          <mc:Choice Requires="wps">
            <w:drawing>
              <wp:anchor distT="0" distB="0" distL="0" distR="0" simplePos="0" relativeHeight="251826176" behindDoc="0" locked="0" layoutInCell="1" hidden="0" allowOverlap="1" wp14:anchorId="5E0C9CBB" wp14:editId="54BBFB0F">
                <wp:simplePos x="0" y="0"/>
                <wp:positionH relativeFrom="column">
                  <wp:posOffset>198120</wp:posOffset>
                </wp:positionH>
                <wp:positionV relativeFrom="paragraph">
                  <wp:posOffset>12316</wp:posOffset>
                </wp:positionV>
                <wp:extent cx="4428490" cy="12700"/>
                <wp:effectExtent l="0" t="0" r="0" b="0"/>
                <wp:wrapNone/>
                <wp:docPr id="221" name="Полилиния: фигура 221"/>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ACCF099" id="Полилиния: фигура 221" o:spid="_x0000_s1026" style="position:absolute;margin-left:15.6pt;margin-top:.95pt;width:348.7pt;height:1pt;z-index:25182617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8PcAIAAAkFAAAOAAAAZHJzL2Uyb0RvYy54bWysVMGO0zAQvSPxD5bvNE223bZR0xXaVRHS&#10;iq20ywe4jtNYOLax3aa9IcGdT9hfQOKyEoJvaP+IsdO0AU4gDnFm4vGbN/PGmV5tK4E2zFiuZIbj&#10;Xh8jJqnKuVxl+O3D/MUYI+uIzIlQkmV4xyy+mj1/Nq11yhJVKpEzgwBE2rTWGS6d02kUWVqyitie&#10;0kzCZqFMRRy4ZhXlhtSAXoko6fcvo1qZXBtFmbXw9abZxLOAXxSMuruisMwhkWHg5sJqwrr0azSb&#10;knRliC45PdIg/8CiIlxC0hPUDXEErQ3/A6ri1CirCtejqopUUXDKQg1QTdz/rZr7kmgWaoHmWH1q&#10;k/1/sPTNZmEQzzOcJDFGklQg0v5x/2P/bf8Unu/7p8PnFB0+gf/18PHwYf8F+VjoXK1tCgD3emGO&#10;ngXTt2FbmMq/oUC0Dd3enbrNtg5R+DgYJOPBBEShsBcno35QIzofpmvrXjEVgMjm1rpGrLy1SNla&#10;dCtb04DkXmwRxHYYgdgGIxB72YitifPnPDtvorrDpMzwxTj2M7x1Zu1n+u6d5+2DK7VhDyocc74m&#10;oD+ajBOM2sqA+TlGyG4sIHai2r32rQNeE3MxHF56ngDWbrfvJqyb9q+C2+62cFQoy5pMvg8h5ak3&#10;kL7bfasEz+dcCF++NavltTBoQ/yd6o/m8/mR8S9hQvpgqfyxtiBI4memmRJvLVW+g/mzms65se6W&#10;WLcgBm4gzGINtzLD9v2aGIaReC1h7CfxIBmCsl3HdJ1l1yGSlgr0pw4moHGuHfiNoFK9XDtVcD9W&#10;gVZD5ujAfQstOf4b/IXu+iHq/Aeb/QQAAP//AwBQSwMEFAAGAAgAAAAhAM+0o2XbAAAABgEAAA8A&#10;AABkcnMvZG93bnJldi54bWxMjstOwzAQRfdI/IM1SOyokyCVNo1T8dyAhEQBqd258ZBEtceR7bTh&#10;7xlWsLwP3Xuq9eSsOGKIvScF+SwDgdR401Or4OP96WoBIiZNRltPqOAbI6zr87NKl8af6A2Pm9QK&#10;HqFYagVdSkMpZWw6dDrO/IDE2ZcPTieWoZUm6BOPOyuLLJtLp3vih04PeN9hc9iMToG3u91zPHze&#10;ZSE+vowPuZu2r06py4vpdgUi4ZT+yvCLz+hQM9Pej2SisAqu84Kb7C9BcHxTLOYg9uwvQdaV/I9f&#10;/wAAAP//AwBQSwECLQAUAAYACAAAACEAtoM4kv4AAADhAQAAEwAAAAAAAAAAAAAAAAAAAAAAW0Nv&#10;bnRlbnRfVHlwZXNdLnhtbFBLAQItABQABgAIAAAAIQA4/SH/1gAAAJQBAAALAAAAAAAAAAAAAAAA&#10;AC8BAABfcmVscy8ucmVsc1BLAQItABQABgAIAAAAIQCPYi8PcAIAAAkFAAAOAAAAAAAAAAAAAAAA&#10;AC4CAABkcnMvZTJvRG9jLnhtbFBLAQItABQABgAIAAAAIQDPtKNl2wAAAAYBAAAPAAAAAAAAAAAA&#10;AAAAAMoEAABkcnMvZG93bnJldi54bWxQSwUGAAAAAAQABADzAAAA0gUAAAAA&#10;" path="m4427982,l,,,3556r4427982,l4427982,xe" fillcolor="#007fff" stroked="f">
                <v:path arrowok="t" o:extrusionok="f"/>
              </v:shape>
            </w:pict>
          </mc:Fallback>
        </mc:AlternateContent>
      </w:r>
      <w:r w:rsidR="002027E7">
        <w:rPr>
          <w:color w:val="1E6CEB"/>
          <w:sz w:val="16"/>
          <w:szCs w:val="16"/>
        </w:rPr>
        <w:t>Подогрев рулевого колеса*</w:t>
      </w:r>
    </w:p>
    <w:p w14:paraId="039858F3" w14:textId="77777777" w:rsidR="00442042" w:rsidRDefault="00442042" w:rsidP="00EC400C">
      <w:pPr>
        <w:pBdr>
          <w:top w:val="nil"/>
          <w:left w:val="nil"/>
          <w:bottom w:val="nil"/>
          <w:right w:val="nil"/>
          <w:between w:val="nil"/>
        </w:pBdr>
        <w:spacing w:before="8" w:line="300" w:lineRule="auto"/>
        <w:rPr>
          <w:b/>
          <w:bCs/>
          <w:color w:val="000000"/>
          <w:sz w:val="11"/>
          <w:szCs w:val="11"/>
        </w:rPr>
      </w:pPr>
    </w:p>
    <w:p w14:paraId="06990E90" w14:textId="77777777" w:rsidR="00442042" w:rsidRDefault="002027E7" w:rsidP="00EC400C">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179CE0AC" wp14:editId="4A9B5CBE">
            <wp:extent cx="2110236" cy="1146048"/>
            <wp:effectExtent l="0" t="0" r="0" b="0"/>
            <wp:docPr id="1034" name="image558.jpg"/>
            <wp:cNvGraphicFramePr/>
            <a:graphic xmlns:a="http://schemas.openxmlformats.org/drawingml/2006/main">
              <a:graphicData uri="http://schemas.openxmlformats.org/drawingml/2006/picture">
                <pic:pic xmlns:pic="http://schemas.openxmlformats.org/drawingml/2006/picture">
                  <pic:nvPicPr>
                    <pic:cNvPr id="0" name="image558.jpg"/>
                    <pic:cNvPicPr preferRelativeResize="0"/>
                  </pic:nvPicPr>
                  <pic:blipFill>
                    <a:blip r:embed="rId99"/>
                    <a:srcRect/>
                    <a:stretch>
                      <a:fillRect/>
                    </a:stretch>
                  </pic:blipFill>
                  <pic:spPr>
                    <a:xfrm>
                      <a:off x="0" y="0"/>
                      <a:ext cx="2110236" cy="1146048"/>
                    </a:xfrm>
                    <a:prstGeom prst="rect">
                      <a:avLst/>
                    </a:prstGeom>
                    <a:ln/>
                  </pic:spPr>
                </pic:pic>
              </a:graphicData>
            </a:graphic>
          </wp:inline>
        </w:drawing>
      </w:r>
    </w:p>
    <w:p w14:paraId="38D06B33" w14:textId="77777777" w:rsidR="00442042" w:rsidRDefault="002027E7" w:rsidP="00EC400C">
      <w:pPr>
        <w:pBdr>
          <w:top w:val="nil"/>
          <w:left w:val="nil"/>
          <w:bottom w:val="nil"/>
          <w:right w:val="nil"/>
          <w:between w:val="nil"/>
        </w:pBdr>
        <w:spacing w:before="85" w:line="300" w:lineRule="auto"/>
        <w:ind w:left="312" w:right="5"/>
        <w:jc w:val="both"/>
        <w:rPr>
          <w:color w:val="000000"/>
          <w:sz w:val="14"/>
          <w:szCs w:val="14"/>
        </w:rPr>
      </w:pPr>
      <w:bookmarkStart w:id="99" w:name="_17trbkygtaxw" w:colFirst="0" w:colLast="0"/>
      <w:bookmarkEnd w:id="99"/>
      <w:r>
        <w:rPr>
          <w:color w:val="000000"/>
          <w:sz w:val="14"/>
          <w:szCs w:val="14"/>
        </w:rPr>
        <w:t>При низкой температуре в салоне, а питание автомобиля находится в режиме ACC откройте интерфейс системы кондиционирования через мультимедийный дисплей. Нажмите кнопку «Сиденье» в этом интерфейсе, затем нажмите кнопку «Подогрев рулевого колеса», чтобы активировать функцию подогрева. После того, как температура подогрева рулевого колеса достигнет значения, заданного для выбранного уровня, система подогрева рулевого колеса автоматически отрегулирует перепад температуры, чтобы поддерживать заданную температуру.</w:t>
      </w:r>
    </w:p>
    <w:p w14:paraId="2EAD68E8" w14:textId="77777777" w:rsidR="00442042" w:rsidRDefault="002027E7" w:rsidP="00EC400C">
      <w:pPr>
        <w:pBdr>
          <w:top w:val="nil"/>
          <w:left w:val="nil"/>
          <w:bottom w:val="nil"/>
          <w:right w:val="nil"/>
          <w:between w:val="nil"/>
        </w:pBdr>
        <w:spacing w:before="38" w:line="300" w:lineRule="auto"/>
        <w:ind w:left="312"/>
        <w:jc w:val="both"/>
        <w:rPr>
          <w:color w:val="000000"/>
          <w:sz w:val="14"/>
          <w:szCs w:val="14"/>
        </w:rPr>
      </w:pPr>
      <w:r>
        <w:rPr>
          <w:rFonts w:ascii="Arial Unicode MS" w:eastAsia="Arial Unicode MS" w:hAnsi="Arial Unicode MS" w:cs="Arial Unicode MS"/>
          <w:color w:val="000000"/>
          <w:sz w:val="14"/>
          <w:szCs w:val="14"/>
        </w:rPr>
        <w:t>На мультимедийном дисплее последовательно выберите: «Настройки автомобиля → Управление автомобилем → Комфортные сиденья → Сиденья», чтобы войти в интерфейс регулировки сидений;</w:t>
      </w:r>
    </w:p>
    <w:p w14:paraId="4D9E5CE7" w14:textId="77777777" w:rsidR="00442042" w:rsidRDefault="002027E7" w:rsidP="00EC400C">
      <w:pPr>
        <w:pBdr>
          <w:top w:val="nil"/>
          <w:left w:val="nil"/>
          <w:bottom w:val="nil"/>
          <w:right w:val="nil"/>
          <w:between w:val="nil"/>
        </w:pBdr>
        <w:spacing w:before="172" w:line="300" w:lineRule="auto"/>
        <w:ind w:left="312" w:right="5" w:hanging="28"/>
        <w:jc w:val="both"/>
        <w:rPr>
          <w:color w:val="000000"/>
          <w:sz w:val="14"/>
          <w:szCs w:val="14"/>
        </w:rPr>
      </w:pPr>
      <w:r>
        <w:rPr>
          <w:noProof/>
          <w:color w:val="000000"/>
          <w:sz w:val="17"/>
          <w:szCs w:val="17"/>
        </w:rPr>
        <w:drawing>
          <wp:inline distT="0" distB="0" distL="0" distR="0" wp14:anchorId="28715244" wp14:editId="4541CD40">
            <wp:extent cx="200990" cy="200660"/>
            <wp:effectExtent l="0" t="0" r="0" b="0"/>
            <wp:docPr id="103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60"/>
                    </a:xfrm>
                    <a:prstGeom prst="rect">
                      <a:avLst/>
                    </a:prstGeom>
                    <a:ln/>
                  </pic:spPr>
                </pic:pic>
              </a:graphicData>
            </a:graphic>
          </wp:inline>
        </w:drawing>
      </w:r>
      <w:r>
        <w:rPr>
          <w:color w:val="000000"/>
          <w:sz w:val="14"/>
          <w:szCs w:val="14"/>
        </w:rPr>
        <w:t xml:space="preserve"> Индикатор подогрева рулевого колеса отображает режим работы подогрева. При включении 1-й ступени подогрев работает на низком уровне, при включении 2-й ступени подогрев работает на среднем уровне, при включении 3-й ступени подогрев работает на высоком уровне, при включении режима Auto </w:t>
      </w:r>
    </w:p>
    <w:p w14:paraId="4F5EF4D7" w14:textId="77777777" w:rsidR="00442042" w:rsidRDefault="002027E7" w:rsidP="00EC400C">
      <w:pPr>
        <w:pBdr>
          <w:top w:val="nil"/>
          <w:left w:val="nil"/>
          <w:bottom w:val="nil"/>
          <w:right w:val="nil"/>
          <w:between w:val="nil"/>
        </w:pBdr>
        <w:spacing w:line="300" w:lineRule="auto"/>
        <w:ind w:left="312"/>
        <w:jc w:val="both"/>
        <w:rPr>
          <w:color w:val="000000"/>
          <w:sz w:val="14"/>
          <w:szCs w:val="14"/>
        </w:rPr>
      </w:pPr>
      <w:proofErr w:type="spellStart"/>
      <w:r>
        <w:rPr>
          <w:color w:val="000000"/>
          <w:sz w:val="14"/>
          <w:szCs w:val="14"/>
        </w:rPr>
        <w:t>Heating</w:t>
      </w:r>
      <w:proofErr w:type="spellEnd"/>
      <w:r>
        <w:rPr>
          <w:color w:val="000000"/>
          <w:sz w:val="14"/>
          <w:szCs w:val="14"/>
        </w:rPr>
        <w:t>, подогрев работает в автоматическом режиме.</w:t>
      </w:r>
      <w:r>
        <w:rPr>
          <w:noProof/>
        </w:rPr>
        <w:drawing>
          <wp:anchor distT="0" distB="0" distL="0" distR="0" simplePos="0" relativeHeight="251827200" behindDoc="0" locked="0" layoutInCell="1" hidden="0" allowOverlap="1" wp14:anchorId="75603719" wp14:editId="086BDD21">
            <wp:simplePos x="0" y="0"/>
            <wp:positionH relativeFrom="column">
              <wp:posOffset>565785</wp:posOffset>
            </wp:positionH>
            <wp:positionV relativeFrom="paragraph">
              <wp:posOffset>115574</wp:posOffset>
            </wp:positionV>
            <wp:extent cx="107950" cy="107950"/>
            <wp:effectExtent l="0" t="0" r="0" b="0"/>
            <wp:wrapNone/>
            <wp:docPr id="117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08E3BDAA" w14:textId="77777777" w:rsidR="00442042" w:rsidRDefault="002027E7" w:rsidP="00EC400C">
      <w:pPr>
        <w:spacing w:before="200" w:line="300" w:lineRule="auto"/>
        <w:rPr>
          <w:sz w:val="25"/>
          <w:szCs w:val="25"/>
        </w:rPr>
      </w:pPr>
      <w:r>
        <w:br w:type="column"/>
      </w:r>
    </w:p>
    <w:p w14:paraId="18D7F0F4" w14:textId="77777777" w:rsidR="00EC400C" w:rsidRDefault="00EC400C" w:rsidP="00EC400C">
      <w:pPr>
        <w:pStyle w:val="2"/>
        <w:spacing w:before="1" w:line="300" w:lineRule="auto"/>
        <w:ind w:left="310" w:right="26"/>
        <w:jc w:val="both"/>
        <w:rPr>
          <w:color w:val="1E6CEB"/>
          <w:sz w:val="16"/>
          <w:szCs w:val="16"/>
        </w:rPr>
      </w:pPr>
      <w:bookmarkStart w:id="100" w:name="vyhlm6wey7si" w:colFirst="0" w:colLast="0"/>
      <w:bookmarkStart w:id="101" w:name="_mn4uhd3gazhf" w:colFirst="0" w:colLast="0"/>
      <w:bookmarkEnd w:id="100"/>
      <w:bookmarkEnd w:id="101"/>
    </w:p>
    <w:p w14:paraId="23EFE944" w14:textId="155D6F5F" w:rsidR="00442042" w:rsidRDefault="002027E7" w:rsidP="00EC400C">
      <w:pPr>
        <w:pStyle w:val="2"/>
        <w:spacing w:before="1" w:line="300" w:lineRule="auto"/>
        <w:ind w:left="310" w:right="26"/>
        <w:jc w:val="both"/>
      </w:pPr>
      <w:r>
        <w:rPr>
          <w:color w:val="1E6CEB"/>
          <w:sz w:val="16"/>
          <w:szCs w:val="16"/>
        </w:rPr>
        <w:t>Регулировка рулевого колеса</w:t>
      </w:r>
    </w:p>
    <w:p w14:paraId="0AEF1E37" w14:textId="20DA9A33" w:rsidR="00442042" w:rsidRDefault="00EC400C" w:rsidP="00EC400C">
      <w:pPr>
        <w:pBdr>
          <w:top w:val="nil"/>
          <w:left w:val="nil"/>
          <w:bottom w:val="nil"/>
          <w:right w:val="nil"/>
          <w:between w:val="nil"/>
        </w:pBdr>
        <w:spacing w:before="157" w:line="300" w:lineRule="auto"/>
        <w:ind w:left="284"/>
        <w:rPr>
          <w:color w:val="000000"/>
          <w:sz w:val="17"/>
          <w:szCs w:val="17"/>
        </w:rPr>
      </w:pPr>
      <w:r>
        <w:rPr>
          <w:noProof/>
        </w:rPr>
        <w:drawing>
          <wp:inline distT="0" distB="0" distL="0" distR="0" wp14:anchorId="2520A61D" wp14:editId="2D0EFC67">
            <wp:extent cx="211493" cy="210438"/>
            <wp:effectExtent l="0" t="0" r="0" b="0"/>
            <wp:docPr id="35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Ни в коем случае не регулируйте положение </w:t>
      </w:r>
      <w:r w:rsidR="00D815C7">
        <w:rPr>
          <w:color w:val="000000"/>
          <w:sz w:val="14"/>
          <w:szCs w:val="14"/>
          <w:lang w:val="ru-RU"/>
        </w:rPr>
        <w:t xml:space="preserve">   </w:t>
      </w:r>
      <w:r w:rsidR="002027E7">
        <w:rPr>
          <w:color w:val="000000"/>
          <w:sz w:val="14"/>
          <w:szCs w:val="14"/>
        </w:rPr>
        <w:t>рулевого колеса во время движения автомобиля. Это может привести к травмам и материальному ущербу.</w:t>
      </w:r>
      <w:r w:rsidR="002027E7">
        <w:rPr>
          <w:noProof/>
          <w:color w:val="000000"/>
          <w:sz w:val="14"/>
          <w:szCs w:val="14"/>
        </w:rPr>
        <w:drawing>
          <wp:inline distT="0" distB="0" distL="0" distR="0" wp14:anchorId="18EE14F0" wp14:editId="32F5C4D9">
            <wp:extent cx="107999" cy="107999"/>
            <wp:effectExtent l="0" t="0" r="0" b="0"/>
            <wp:docPr id="104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1266DE47" w14:textId="6941238C" w:rsidR="00442042" w:rsidRDefault="00EC400C" w:rsidP="00EC400C">
      <w:pPr>
        <w:pBdr>
          <w:top w:val="nil"/>
          <w:left w:val="nil"/>
          <w:bottom w:val="nil"/>
          <w:right w:val="nil"/>
          <w:between w:val="nil"/>
        </w:pBdr>
        <w:spacing w:before="122" w:line="300" w:lineRule="auto"/>
        <w:ind w:left="310" w:right="26" w:hanging="26"/>
        <w:jc w:val="both"/>
        <w:rPr>
          <w:color w:val="000000"/>
          <w:sz w:val="14"/>
          <w:szCs w:val="14"/>
        </w:rPr>
      </w:pPr>
      <w:r>
        <w:rPr>
          <w:noProof/>
          <w:color w:val="000000"/>
          <w:sz w:val="14"/>
          <w:szCs w:val="14"/>
        </w:rPr>
        <w:drawing>
          <wp:anchor distT="0" distB="0" distL="114300" distR="114300" simplePos="0" relativeHeight="252494848" behindDoc="1" locked="0" layoutInCell="1" allowOverlap="1" wp14:anchorId="39AFE0FA" wp14:editId="198D92F9">
            <wp:simplePos x="0" y="0"/>
            <wp:positionH relativeFrom="column">
              <wp:posOffset>1222163</wp:posOffset>
            </wp:positionH>
            <wp:positionV relativeFrom="paragraph">
              <wp:posOffset>557318</wp:posOffset>
            </wp:positionV>
            <wp:extent cx="107950" cy="107950"/>
            <wp:effectExtent l="0" t="0" r="6350" b="6350"/>
            <wp:wrapNone/>
            <wp:docPr id="104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4"/>
          <w:szCs w:val="14"/>
        </w:rPr>
        <w:drawing>
          <wp:inline distT="0" distB="0" distL="0" distR="0" wp14:anchorId="7A8DACBC" wp14:editId="674C21A3">
            <wp:extent cx="211493" cy="210438"/>
            <wp:effectExtent l="0" t="0" r="0" b="0"/>
            <wp:docPr id="104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После регулировки положения рулевого колеса убедитесь, что оно надежно закреплено, в противном случае это может привести к травмам и материальному ущербу.</w:t>
      </w:r>
    </w:p>
    <w:p w14:paraId="0F6A0969" w14:textId="77777777" w:rsidR="00442042" w:rsidRDefault="002027E7" w:rsidP="00EC400C">
      <w:pPr>
        <w:pBdr>
          <w:top w:val="nil"/>
          <w:left w:val="nil"/>
          <w:bottom w:val="nil"/>
          <w:right w:val="nil"/>
          <w:between w:val="nil"/>
        </w:pBdr>
        <w:spacing w:before="7" w:line="300" w:lineRule="auto"/>
        <w:rPr>
          <w:color w:val="000000"/>
          <w:sz w:val="9"/>
          <w:szCs w:val="9"/>
        </w:rPr>
      </w:pPr>
      <w:r>
        <w:rPr>
          <w:noProof/>
        </w:rPr>
        <w:drawing>
          <wp:anchor distT="0" distB="0" distL="0" distR="0" simplePos="0" relativeHeight="251829248" behindDoc="0" locked="0" layoutInCell="1" hidden="0" allowOverlap="1" wp14:anchorId="3856AE79" wp14:editId="6EB3597B">
            <wp:simplePos x="0" y="0"/>
            <wp:positionH relativeFrom="margin">
              <wp:align>right</wp:align>
            </wp:positionH>
            <wp:positionV relativeFrom="paragraph">
              <wp:posOffset>109539</wp:posOffset>
            </wp:positionV>
            <wp:extent cx="2110236" cy="1146048"/>
            <wp:effectExtent l="0" t="0" r="4445" b="0"/>
            <wp:wrapTopAndBottom distT="0" distB="0"/>
            <wp:docPr id="851" name="image392.jpg"/>
            <wp:cNvGraphicFramePr/>
            <a:graphic xmlns:a="http://schemas.openxmlformats.org/drawingml/2006/main">
              <a:graphicData uri="http://schemas.openxmlformats.org/drawingml/2006/picture">
                <pic:pic xmlns:pic="http://schemas.openxmlformats.org/drawingml/2006/picture">
                  <pic:nvPicPr>
                    <pic:cNvPr id="0" name="image392.jpg"/>
                    <pic:cNvPicPr preferRelativeResize="0"/>
                  </pic:nvPicPr>
                  <pic:blipFill>
                    <a:blip r:embed="rId100"/>
                    <a:srcRect/>
                    <a:stretch>
                      <a:fillRect/>
                    </a:stretch>
                  </pic:blipFill>
                  <pic:spPr>
                    <a:xfrm>
                      <a:off x="0" y="0"/>
                      <a:ext cx="2110236" cy="1146048"/>
                    </a:xfrm>
                    <a:prstGeom prst="rect">
                      <a:avLst/>
                    </a:prstGeom>
                    <a:ln/>
                  </pic:spPr>
                </pic:pic>
              </a:graphicData>
            </a:graphic>
          </wp:anchor>
        </w:drawing>
      </w:r>
    </w:p>
    <w:p w14:paraId="71F7BCC9" w14:textId="77777777" w:rsidR="00442042" w:rsidRDefault="002027E7" w:rsidP="00EC400C">
      <w:pPr>
        <w:numPr>
          <w:ilvl w:val="0"/>
          <w:numId w:val="16"/>
        </w:numPr>
        <w:pBdr>
          <w:top w:val="nil"/>
          <w:left w:val="nil"/>
          <w:bottom w:val="nil"/>
          <w:right w:val="nil"/>
          <w:between w:val="nil"/>
        </w:pBdr>
        <w:tabs>
          <w:tab w:val="left" w:pos="592"/>
        </w:tabs>
        <w:spacing w:before="92" w:line="300" w:lineRule="auto"/>
        <w:ind w:left="592" w:hanging="282"/>
        <w:jc w:val="both"/>
        <w:rPr>
          <w:color w:val="000000"/>
          <w:sz w:val="17"/>
          <w:szCs w:val="17"/>
        </w:rPr>
      </w:pPr>
      <w:r>
        <w:rPr>
          <w:color w:val="000000"/>
          <w:sz w:val="14"/>
          <w:szCs w:val="14"/>
        </w:rPr>
        <w:t>Рычаг фиксации рулевого колеса</w:t>
      </w:r>
    </w:p>
    <w:p w14:paraId="48125B56" w14:textId="77777777" w:rsidR="00442042" w:rsidRDefault="002027E7" w:rsidP="00EC400C">
      <w:pPr>
        <w:pBdr>
          <w:top w:val="nil"/>
          <w:left w:val="nil"/>
          <w:bottom w:val="nil"/>
          <w:right w:val="nil"/>
          <w:between w:val="nil"/>
        </w:pBdr>
        <w:spacing w:before="56" w:line="300" w:lineRule="auto"/>
        <w:ind w:left="310" w:right="26" w:hanging="1"/>
        <w:jc w:val="both"/>
        <w:rPr>
          <w:color w:val="000000"/>
          <w:sz w:val="17"/>
          <w:szCs w:val="17"/>
        </w:rPr>
      </w:pPr>
      <w:r>
        <w:rPr>
          <w:color w:val="000000"/>
          <w:sz w:val="14"/>
          <w:szCs w:val="14"/>
        </w:rPr>
        <w:t>Следуйте приведенным ниже шагам, чтобы отрегулировать рулевое колесо в удобное положение:</w:t>
      </w:r>
    </w:p>
    <w:p w14:paraId="0346D6E0" w14:textId="77777777" w:rsidR="00442042" w:rsidRDefault="002027E7" w:rsidP="00EC400C">
      <w:pPr>
        <w:numPr>
          <w:ilvl w:val="0"/>
          <w:numId w:val="15"/>
        </w:numPr>
        <w:pBdr>
          <w:top w:val="nil"/>
          <w:left w:val="nil"/>
          <w:bottom w:val="nil"/>
          <w:right w:val="nil"/>
          <w:between w:val="nil"/>
        </w:pBdr>
        <w:tabs>
          <w:tab w:val="left" w:pos="592"/>
          <w:tab w:val="left" w:pos="615"/>
        </w:tabs>
        <w:spacing w:before="5" w:line="300" w:lineRule="auto"/>
        <w:ind w:right="26" w:hanging="305"/>
        <w:jc w:val="both"/>
        <w:rPr>
          <w:color w:val="000000"/>
          <w:sz w:val="14"/>
          <w:szCs w:val="14"/>
        </w:rPr>
      </w:pPr>
      <w:r>
        <w:rPr>
          <w:color w:val="000000"/>
          <w:sz w:val="14"/>
          <w:szCs w:val="14"/>
        </w:rPr>
        <w:t>Отрегулируйте сиденье и примите удобное положение для вождения;</w:t>
      </w:r>
    </w:p>
    <w:p w14:paraId="4FAE00AD" w14:textId="77777777" w:rsidR="00442042" w:rsidRDefault="002027E7" w:rsidP="00EC400C">
      <w:pPr>
        <w:numPr>
          <w:ilvl w:val="0"/>
          <w:numId w:val="15"/>
        </w:numPr>
        <w:pBdr>
          <w:top w:val="nil"/>
          <w:left w:val="nil"/>
          <w:bottom w:val="nil"/>
          <w:right w:val="nil"/>
          <w:between w:val="nil"/>
        </w:pBdr>
        <w:tabs>
          <w:tab w:val="left" w:pos="592"/>
          <w:tab w:val="left" w:pos="615"/>
        </w:tabs>
        <w:spacing w:before="12" w:line="300" w:lineRule="auto"/>
        <w:ind w:right="27" w:hanging="305"/>
        <w:jc w:val="both"/>
        <w:rPr>
          <w:color w:val="000000"/>
          <w:sz w:val="14"/>
          <w:szCs w:val="14"/>
        </w:rPr>
      </w:pPr>
      <w:r>
        <w:rPr>
          <w:color w:val="000000"/>
          <w:sz w:val="14"/>
          <w:szCs w:val="14"/>
        </w:rPr>
        <w:t>Поверните рулевое колесо в положение для прямолинейного движения;</w:t>
      </w:r>
    </w:p>
    <w:p w14:paraId="615CDA9E" w14:textId="77777777" w:rsidR="00442042" w:rsidRDefault="002027E7" w:rsidP="00EC400C">
      <w:pPr>
        <w:numPr>
          <w:ilvl w:val="0"/>
          <w:numId w:val="15"/>
        </w:numPr>
        <w:pBdr>
          <w:top w:val="nil"/>
          <w:left w:val="nil"/>
          <w:bottom w:val="nil"/>
          <w:right w:val="nil"/>
          <w:between w:val="nil"/>
        </w:pBdr>
        <w:tabs>
          <w:tab w:val="left" w:pos="592"/>
          <w:tab w:val="left" w:pos="615"/>
        </w:tabs>
        <w:spacing w:before="13" w:line="300" w:lineRule="auto"/>
        <w:ind w:right="27" w:hanging="305"/>
        <w:jc w:val="both"/>
        <w:rPr>
          <w:color w:val="000000"/>
          <w:sz w:val="14"/>
          <w:szCs w:val="14"/>
        </w:rPr>
      </w:pPr>
      <w:r>
        <w:rPr>
          <w:color w:val="000000"/>
          <w:sz w:val="14"/>
          <w:szCs w:val="14"/>
        </w:rPr>
        <w:t>Опустите рычаг фиксатора положения рулевой колонки;</w:t>
      </w:r>
    </w:p>
    <w:p w14:paraId="423BD436" w14:textId="77777777" w:rsidR="00442042" w:rsidRDefault="002027E7" w:rsidP="00EC400C">
      <w:pPr>
        <w:numPr>
          <w:ilvl w:val="0"/>
          <w:numId w:val="15"/>
        </w:numPr>
        <w:pBdr>
          <w:top w:val="nil"/>
          <w:left w:val="nil"/>
          <w:bottom w:val="nil"/>
          <w:right w:val="nil"/>
          <w:between w:val="nil"/>
        </w:pBdr>
        <w:tabs>
          <w:tab w:val="left" w:pos="591"/>
          <w:tab w:val="left" w:pos="615"/>
        </w:tabs>
        <w:spacing w:before="11" w:line="300" w:lineRule="auto"/>
        <w:ind w:right="27" w:hanging="306"/>
        <w:jc w:val="both"/>
        <w:rPr>
          <w:color w:val="000000"/>
          <w:sz w:val="14"/>
          <w:szCs w:val="14"/>
        </w:rPr>
      </w:pPr>
      <w:r>
        <w:rPr>
          <w:color w:val="000000"/>
          <w:sz w:val="14"/>
          <w:szCs w:val="14"/>
        </w:rPr>
        <w:t>Удерживая рулевое колесо обеими руками, переместите его вверх/ вниз (направление A) и назад/вперед (направление B) в наиболее удобное положение.</w:t>
      </w:r>
    </w:p>
    <w:p w14:paraId="0C48FC47" w14:textId="77777777" w:rsidR="00442042" w:rsidRDefault="002027E7" w:rsidP="00EC400C">
      <w:pPr>
        <w:numPr>
          <w:ilvl w:val="0"/>
          <w:numId w:val="15"/>
        </w:numPr>
        <w:pBdr>
          <w:top w:val="nil"/>
          <w:left w:val="nil"/>
          <w:bottom w:val="nil"/>
          <w:right w:val="nil"/>
          <w:between w:val="nil"/>
        </w:pBdr>
        <w:tabs>
          <w:tab w:val="left" w:pos="592"/>
          <w:tab w:val="left" w:pos="615"/>
        </w:tabs>
        <w:spacing w:before="7" w:line="300" w:lineRule="auto"/>
        <w:ind w:right="26" w:hanging="305"/>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После установки рулевого колеса в нужное положение, зафиксируйте рулевое колесо, сложив рычаг фиксации.</w:t>
      </w:r>
    </w:p>
    <w:p w14:paraId="6702EF68" w14:textId="77777777" w:rsidR="00442042" w:rsidRDefault="00442042">
      <w:pPr>
        <w:pBdr>
          <w:top w:val="nil"/>
          <w:left w:val="nil"/>
          <w:bottom w:val="nil"/>
          <w:right w:val="nil"/>
          <w:between w:val="nil"/>
        </w:pBdr>
        <w:rPr>
          <w:color w:val="000000"/>
          <w:sz w:val="21"/>
          <w:szCs w:val="21"/>
        </w:rPr>
      </w:pPr>
    </w:p>
    <w:p w14:paraId="76A74AC9" w14:textId="618D5CAC" w:rsidR="00442042" w:rsidRDefault="00597B58">
      <w:pPr>
        <w:pBdr>
          <w:top w:val="nil"/>
          <w:left w:val="nil"/>
          <w:bottom w:val="nil"/>
          <w:right w:val="nil"/>
          <w:between w:val="nil"/>
        </w:pBdr>
        <w:spacing w:before="33"/>
        <w:rPr>
          <w:color w:val="000000"/>
          <w:sz w:val="14"/>
          <w:szCs w:val="14"/>
        </w:rPr>
      </w:pPr>
      <w:r>
        <w:rPr>
          <w:noProof/>
        </w:rPr>
        <mc:AlternateContent>
          <mc:Choice Requires="wps">
            <w:drawing>
              <wp:anchor distT="0" distB="0" distL="0" distR="0" simplePos="0" relativeHeight="251832320" behindDoc="0" locked="0" layoutInCell="1" hidden="0" allowOverlap="1" wp14:anchorId="7B228EC0" wp14:editId="717CB9C5">
                <wp:simplePos x="0" y="0"/>
                <wp:positionH relativeFrom="margin">
                  <wp:align>right</wp:align>
                </wp:positionH>
                <wp:positionV relativeFrom="paragraph">
                  <wp:posOffset>29845</wp:posOffset>
                </wp:positionV>
                <wp:extent cx="4428490" cy="12700"/>
                <wp:effectExtent l="0" t="0" r="0" b="0"/>
                <wp:wrapNone/>
                <wp:docPr id="49" name="Полилиния: фигура 49"/>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13E2781" id="Полилиния: фигура 49" o:spid="_x0000_s1026" style="position:absolute;margin-left:297.5pt;margin-top:2.35pt;width:348.7pt;height:1pt;z-index:251832320;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hAjcAIAAAcFAAAOAAAAZHJzL2Uyb0RvYy54bWysVMGO0zAQvSPxD5bvNGm23bZR0xXaVRHS&#10;iq20ywe4jtNYOLax3aa9IcGdT9hfQOKyEoJvaP+IsdO0AU4gDnFm4vHMm/fGmV5tK4E2zFiuZIb7&#10;vRgjJqnKuVxl+O3D/MUYI+uIzIlQkmV4xyy+mj1/Nq11yhJVKpEzgyCJtGmtM1w6p9MosrRkFbE9&#10;pZmEzUKZijhwzSrKDakheyWiJI4vo1qZXBtFmbXw9abZxLOQvygYdXdFYZlDIsOAzYXVhHXp12g2&#10;JenKEF1yeoRB/gFFRbiEoqdUN8QRtDb8j1QVp0ZZVbgeVVWkioJTFnqAbvrxb93cl0Sz0AuQY/WJ&#10;Jvv/0tI3m4VBPM/wYIKRJBVotH/c/9h/2z+F5/v+6fA5RYdP4H89fDx82H9BEAq81dqmcPxeL8zR&#10;s2B6EraFqfwb2kPbwPXuxDXbOkTh42CQjAcTkITCXj8ZxUGL6HyYrq17xVRIRDa31jVS5a1Fytai&#10;W9maBgT3UosgtcMIpDYYgdTLRmpNnD/n0XkT1R0kZYYvxn0/wVtn1n6i79553D64Uhv2oMIx53sC&#10;+KPJOMGo7QyQn2OE7MZCxk5Uu9e+dcjXxFwMh5ceJyRrt9t3E9Yt+1fBLbttOiqUZU0lz0MoeeIG&#10;ynfZt0rwfM6F8O1bs1peC4M2xN+oeDSfz4+IfwkT0gdL5Y+1DUERPzPNlHhrqfIdTJ/VdM6NdbfE&#10;ugUxcP/6GNVwJzNs36+JYRiJ1xKGftIfJENQtuuYrrPsOkTSUoH+1MEENM61A78RVKqXa6cK7scq&#10;wGrAHB24bYGS45/BX+euH6LO/6/ZTwAAAP//AwBQSwMEFAAGAAgAAAAhAF0CWXvcAAAABAEAAA8A&#10;AABkcnMvZG93bnJldi54bWxMj81OwzAQhO9IfQdrkbhRp6hqIMSpyt8FpEoUkOjNjZckqr2ObKdN&#10;377LCW47mtHMt+VydFYcMMTOk4LZNAOBVHvTUaPg8+Pl+hZETJqMtp5QwQkjLKvJRakL44/0jodN&#10;agSXUCy0gjalvpAy1i06Hae+R2LvxwenE8vQSBP0kcudlTdZtpBOd8QLre7xscV6vxmcAm+329e4&#10;/3rIQnx+G55mbvxeO6WuLsfVPYiEY/oLwy8+o0PFTDs/kInCKuBHkoJ5DoLNxV0+B7HjIwdZlfI/&#10;fHUGAAD//wMAUEsBAi0AFAAGAAgAAAAhALaDOJL+AAAA4QEAABMAAAAAAAAAAAAAAAAAAAAAAFtD&#10;b250ZW50X1R5cGVzXS54bWxQSwECLQAUAAYACAAAACEAOP0h/9YAAACUAQAACwAAAAAAAAAAAAAA&#10;AAAvAQAAX3JlbHMvLnJlbHNQSwECLQAUAAYACAAAACEAac4QI3ACAAAHBQAADgAAAAAAAAAAAAAA&#10;AAAuAgAAZHJzL2Uyb0RvYy54bWxQSwECLQAUAAYACAAAACEAXQJZe9wAAAAEAQAADwAAAAAAAAAA&#10;AAAAAADKBAAAZHJzL2Rvd25yZXYueG1sUEsFBgAAAAAEAAQA8wAAANMFAAAAAA==&#10;" path="m4427982,l,,,3556r4427982,l4427982,xe" fillcolor="#007fff" stroked="f">
                <v:path arrowok="t" o:extrusionok="f"/>
                <w10:wrap anchorx="margin"/>
              </v:shape>
            </w:pict>
          </mc:Fallback>
        </mc:AlternateContent>
      </w:r>
    </w:p>
    <w:p w14:paraId="0AECF157" w14:textId="77777777" w:rsidR="00442042" w:rsidRDefault="002027E7" w:rsidP="00EC400C">
      <w:pPr>
        <w:pStyle w:val="4"/>
        <w:spacing w:before="0" w:line="300" w:lineRule="auto"/>
        <w:ind w:right="6"/>
        <w:jc w:val="both"/>
        <w:rPr>
          <w:sz w:val="14"/>
          <w:szCs w:val="14"/>
        </w:rPr>
      </w:pPr>
      <w:r>
        <w:rPr>
          <w:color w:val="79C1F9"/>
          <w:sz w:val="14"/>
          <w:szCs w:val="14"/>
        </w:rPr>
        <w:t>Настройка усилия рулевого управления</w:t>
      </w:r>
    </w:p>
    <w:p w14:paraId="3EF354DF" w14:textId="75A64A6C" w:rsidR="00442042" w:rsidRDefault="00EC400C" w:rsidP="00EC400C">
      <w:pPr>
        <w:pBdr>
          <w:top w:val="nil"/>
          <w:left w:val="nil"/>
          <w:bottom w:val="nil"/>
          <w:right w:val="nil"/>
          <w:between w:val="nil"/>
        </w:pBdr>
        <w:tabs>
          <w:tab w:val="left" w:pos="1284"/>
          <w:tab w:val="left" w:pos="1934"/>
          <w:tab w:val="left" w:pos="2658"/>
          <w:tab w:val="left" w:pos="3431"/>
        </w:tabs>
        <w:spacing w:before="164" w:line="300" w:lineRule="auto"/>
        <w:ind w:left="426" w:right="5"/>
        <w:rPr>
          <w:color w:val="000000"/>
          <w:sz w:val="14"/>
          <w:szCs w:val="14"/>
        </w:rPr>
      </w:pPr>
      <w:r>
        <w:rPr>
          <w:noProof/>
        </w:rPr>
        <w:drawing>
          <wp:anchor distT="0" distB="0" distL="0" distR="0" simplePos="0" relativeHeight="251831296" behindDoc="0" locked="0" layoutInCell="1" hidden="0" allowOverlap="1" wp14:anchorId="0E99D190" wp14:editId="58EF9E98">
            <wp:simplePos x="0" y="0"/>
            <wp:positionH relativeFrom="column">
              <wp:align>right</wp:align>
            </wp:positionH>
            <wp:positionV relativeFrom="paragraph">
              <wp:posOffset>497840</wp:posOffset>
            </wp:positionV>
            <wp:extent cx="107950" cy="107950"/>
            <wp:effectExtent l="0" t="0" r="6350" b="6350"/>
            <wp:wrapNone/>
            <wp:docPr id="120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Pr>
          <w:noProof/>
        </w:rPr>
        <w:drawing>
          <wp:inline distT="0" distB="0" distL="0" distR="0" wp14:anchorId="6A8E2669" wp14:editId="7BA419F0">
            <wp:extent cx="211493" cy="210439"/>
            <wp:effectExtent l="0" t="0" r="0" b="0"/>
            <wp:docPr id="111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extLst>
                        <a:ext uri="{28A0092B-C50C-407E-A947-70E740481C1C}">
                          <a14:useLocalDpi xmlns:a14="http://schemas.microsoft.com/office/drawing/2010/main" val="0"/>
                        </a:ext>
                      </a:extLst>
                    </a:blip>
                    <a:srcRect/>
                    <a:stretch>
                      <a:fillRect/>
                    </a:stretch>
                  </pic:blipFill>
                  <pic:spPr>
                    <a:xfrm>
                      <a:off x="0" y="0"/>
                      <a:ext cx="211493" cy="210439"/>
                    </a:xfrm>
                    <a:prstGeom prst="rect">
                      <a:avLst/>
                    </a:prstGeom>
                    <a:ln/>
                  </pic:spPr>
                </pic:pic>
              </a:graphicData>
            </a:graphic>
          </wp:inline>
        </w:drawing>
      </w:r>
      <w:r w:rsidR="002027E7">
        <w:rPr>
          <w:color w:val="000000"/>
          <w:sz w:val="14"/>
          <w:szCs w:val="14"/>
        </w:rPr>
        <w:t xml:space="preserve"> </w:t>
      </w:r>
      <w:r>
        <w:rPr>
          <w:color w:val="000000"/>
          <w:sz w:val="14"/>
          <w:szCs w:val="14"/>
          <w:lang w:val="ru-RU"/>
        </w:rPr>
        <w:t xml:space="preserve"> </w:t>
      </w:r>
      <w:r w:rsidR="002027E7">
        <w:rPr>
          <w:color w:val="000000"/>
          <w:sz w:val="14"/>
          <w:szCs w:val="14"/>
        </w:rPr>
        <w:t>Водитель должен выбирать подходящее усилие рулевого управления в зависимости от своих навыков вождения и дорожных условий.</w:t>
      </w:r>
      <w:r>
        <w:rPr>
          <w:noProof/>
        </w:rPr>
        <w:t xml:space="preserve"> </w:t>
      </w:r>
    </w:p>
    <w:p w14:paraId="180BC6AE" w14:textId="77777777" w:rsidR="00442042" w:rsidRDefault="00442042" w:rsidP="00EC400C">
      <w:pPr>
        <w:pBdr>
          <w:top w:val="nil"/>
          <w:left w:val="nil"/>
          <w:bottom w:val="nil"/>
          <w:right w:val="nil"/>
          <w:between w:val="nil"/>
        </w:pBdr>
        <w:spacing w:before="7" w:line="300" w:lineRule="auto"/>
        <w:rPr>
          <w:color w:val="000000"/>
          <w:sz w:val="11"/>
          <w:szCs w:val="11"/>
        </w:rPr>
      </w:pPr>
    </w:p>
    <w:p w14:paraId="16D1C89F" w14:textId="77777777" w:rsidR="00442042" w:rsidRDefault="002027E7" w:rsidP="00EC400C">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0582554C" wp14:editId="6183FB87">
            <wp:extent cx="2110236" cy="1146048"/>
            <wp:effectExtent l="0" t="0" r="0" b="0"/>
            <wp:docPr id="1044" name="image556.jpg"/>
            <wp:cNvGraphicFramePr/>
            <a:graphic xmlns:a="http://schemas.openxmlformats.org/drawingml/2006/main">
              <a:graphicData uri="http://schemas.openxmlformats.org/drawingml/2006/picture">
                <pic:pic xmlns:pic="http://schemas.openxmlformats.org/drawingml/2006/picture">
                  <pic:nvPicPr>
                    <pic:cNvPr id="0" name="image556.jpg"/>
                    <pic:cNvPicPr preferRelativeResize="0"/>
                  </pic:nvPicPr>
                  <pic:blipFill>
                    <a:blip r:embed="rId101"/>
                    <a:srcRect/>
                    <a:stretch>
                      <a:fillRect/>
                    </a:stretch>
                  </pic:blipFill>
                  <pic:spPr>
                    <a:xfrm>
                      <a:off x="0" y="0"/>
                      <a:ext cx="2110236" cy="1146048"/>
                    </a:xfrm>
                    <a:prstGeom prst="rect">
                      <a:avLst/>
                    </a:prstGeom>
                    <a:ln/>
                  </pic:spPr>
                </pic:pic>
              </a:graphicData>
            </a:graphic>
          </wp:inline>
        </w:drawing>
      </w:r>
    </w:p>
    <w:p w14:paraId="69284091" w14:textId="77777777" w:rsidR="0038214B" w:rsidRDefault="0038214B" w:rsidP="00EC400C">
      <w:pPr>
        <w:pBdr>
          <w:top w:val="nil"/>
          <w:left w:val="nil"/>
          <w:bottom w:val="nil"/>
          <w:right w:val="nil"/>
          <w:between w:val="nil"/>
        </w:pBdr>
        <w:spacing w:before="43" w:line="300" w:lineRule="auto"/>
        <w:ind w:left="312" w:right="6"/>
        <w:jc w:val="both"/>
        <w:rPr>
          <w:rFonts w:ascii="Arial Unicode MS" w:eastAsia="Arial Unicode MS" w:hAnsi="Arial Unicode MS" w:cs="Arial Unicode MS"/>
          <w:color w:val="000000"/>
          <w:sz w:val="14"/>
          <w:szCs w:val="14"/>
          <w:lang w:val="ru-RU"/>
        </w:rPr>
      </w:pPr>
    </w:p>
    <w:p w14:paraId="090A3336" w14:textId="7AAD65D3" w:rsidR="00442042" w:rsidRDefault="002027E7" w:rsidP="00EC400C">
      <w:pPr>
        <w:pBdr>
          <w:top w:val="nil"/>
          <w:left w:val="nil"/>
          <w:bottom w:val="nil"/>
          <w:right w:val="nil"/>
          <w:between w:val="nil"/>
        </w:pBdr>
        <w:spacing w:before="43" w:line="300" w:lineRule="auto"/>
        <w:ind w:left="312" w:right="6"/>
        <w:jc w:val="both"/>
        <w:rPr>
          <w:color w:val="000000"/>
          <w:sz w:val="17"/>
          <w:szCs w:val="17"/>
        </w:rPr>
      </w:pPr>
      <w:r>
        <w:rPr>
          <w:rFonts w:ascii="Arial Unicode MS" w:eastAsia="Arial Unicode MS" w:hAnsi="Arial Unicode MS" w:cs="Arial Unicode MS"/>
          <w:color w:val="000000"/>
          <w:sz w:val="14"/>
          <w:szCs w:val="14"/>
        </w:rPr>
        <w:t>Когда питание автомобиля находится в положении ON (ВКЛ) или двигатель запущен, нажмите последовательно на мультимедийном дисплее: «Настройки автомобиля → Вождение → Усилие рулевого управления», затем выберите необходимое усилие рулевого управления. Также можно активировать функцию «Усилие рулевого управления в зависимости от режима движения». После ее включения усилие на рулевом колесе будет автоматически соответствовать выбранному режиму вождения.</w:t>
      </w:r>
    </w:p>
    <w:p w14:paraId="675B61FA" w14:textId="77777777" w:rsidR="00442042" w:rsidRDefault="002027E7" w:rsidP="00EC400C">
      <w:pPr>
        <w:spacing w:before="72" w:line="300" w:lineRule="auto"/>
        <w:ind w:left="1181" w:hanging="1039"/>
        <w:rPr>
          <w:i/>
          <w:iCs/>
          <w:sz w:val="20"/>
          <w:szCs w:val="20"/>
        </w:rPr>
      </w:pPr>
      <w:r>
        <w:br w:type="column"/>
      </w:r>
      <w:r>
        <w:rPr>
          <w:i/>
          <w:iCs/>
          <w:color w:val="007FFF"/>
          <w:sz w:val="18"/>
          <w:szCs w:val="18"/>
        </w:rPr>
        <w:t>Подготовка перед началом движения</w:t>
      </w:r>
    </w:p>
    <w:p w14:paraId="37CA98F9" w14:textId="663A3197" w:rsidR="00442042" w:rsidRDefault="00597B58" w:rsidP="00EC400C">
      <w:pPr>
        <w:pStyle w:val="2"/>
        <w:spacing w:before="174" w:line="300" w:lineRule="auto"/>
        <w:ind w:left="310"/>
      </w:pPr>
      <w:bookmarkStart w:id="102" w:name="c2mphbt0psz2" w:colFirst="0" w:colLast="0"/>
      <w:bookmarkStart w:id="103" w:name="_1mzdiwk0wzvq" w:colFirst="0" w:colLast="0"/>
      <w:bookmarkEnd w:id="102"/>
      <w:bookmarkEnd w:id="103"/>
      <w:r>
        <w:rPr>
          <w:noProof/>
        </w:rPr>
        <w:drawing>
          <wp:anchor distT="0" distB="0" distL="0" distR="0" simplePos="0" relativeHeight="251833344" behindDoc="0" locked="0" layoutInCell="1" hidden="0" allowOverlap="1" wp14:anchorId="4E967CC4" wp14:editId="1F556740">
            <wp:simplePos x="0" y="0"/>
            <wp:positionH relativeFrom="margin">
              <wp:align>right</wp:align>
            </wp:positionH>
            <wp:positionV relativeFrom="paragraph">
              <wp:posOffset>292861</wp:posOffset>
            </wp:positionV>
            <wp:extent cx="2110236" cy="1146048"/>
            <wp:effectExtent l="0" t="0" r="4445" b="0"/>
            <wp:wrapTopAndBottom distT="0" distB="0"/>
            <wp:docPr id="412"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02"/>
                    <a:srcRect/>
                    <a:stretch>
                      <a:fillRect/>
                    </a:stretch>
                  </pic:blipFill>
                  <pic:spPr>
                    <a:xfrm>
                      <a:off x="0" y="0"/>
                      <a:ext cx="2110236" cy="1146048"/>
                    </a:xfrm>
                    <a:prstGeom prst="rect">
                      <a:avLst/>
                    </a:prstGeom>
                    <a:ln/>
                  </pic:spPr>
                </pic:pic>
              </a:graphicData>
            </a:graphic>
          </wp:anchor>
        </w:drawing>
      </w:r>
      <w:r w:rsidR="002027E7">
        <w:rPr>
          <w:color w:val="1E6CEB"/>
          <w:sz w:val="16"/>
          <w:szCs w:val="16"/>
        </w:rPr>
        <w:t>Кнопки управления на рулевом колесе</w:t>
      </w:r>
    </w:p>
    <w:p w14:paraId="725B6A89" w14:textId="5DC5CEE2" w:rsidR="00442042" w:rsidRDefault="00442042" w:rsidP="00EC400C">
      <w:pPr>
        <w:pBdr>
          <w:top w:val="nil"/>
          <w:left w:val="nil"/>
          <w:bottom w:val="nil"/>
          <w:right w:val="nil"/>
          <w:between w:val="nil"/>
        </w:pBdr>
        <w:spacing w:before="7" w:line="300" w:lineRule="auto"/>
        <w:rPr>
          <w:b/>
          <w:bCs/>
          <w:color w:val="000000"/>
          <w:sz w:val="9"/>
          <w:szCs w:val="9"/>
        </w:rPr>
      </w:pPr>
    </w:p>
    <w:p w14:paraId="3813010E" w14:textId="77777777" w:rsidR="00442042" w:rsidRDefault="002027E7" w:rsidP="00EC400C">
      <w:pPr>
        <w:numPr>
          <w:ilvl w:val="0"/>
          <w:numId w:val="14"/>
        </w:numPr>
        <w:pBdr>
          <w:top w:val="nil"/>
          <w:left w:val="nil"/>
          <w:bottom w:val="nil"/>
          <w:right w:val="nil"/>
          <w:between w:val="nil"/>
        </w:pBdr>
        <w:tabs>
          <w:tab w:val="left" w:pos="591"/>
          <w:tab w:val="left" w:pos="615"/>
        </w:tabs>
        <w:spacing w:before="91" w:line="300" w:lineRule="auto"/>
        <w:ind w:right="26" w:hanging="306"/>
        <w:jc w:val="both"/>
        <w:rPr>
          <w:color w:val="000000"/>
          <w:sz w:val="17"/>
          <w:szCs w:val="17"/>
        </w:rPr>
      </w:pPr>
      <w:bookmarkStart w:id="104" w:name="_9n2zezo1yht9" w:colFirst="0" w:colLast="0"/>
      <w:bookmarkEnd w:id="104"/>
      <w:r>
        <w:rPr>
          <w:color w:val="000000"/>
          <w:sz w:val="14"/>
          <w:szCs w:val="14"/>
        </w:rPr>
        <w:t>Кнопка уменьшения дистанции: короткое нажатие уменьшает дистанцию до впереди идущего автомобиля (доступно только при использовании функций интеллектуального круиз-контроля (ICC) / адаптивного круиз-контроля (ACC)).</w:t>
      </w:r>
    </w:p>
    <w:p w14:paraId="4C1C5685" w14:textId="77777777" w:rsidR="00442042" w:rsidRDefault="002027E7" w:rsidP="00EC400C">
      <w:pPr>
        <w:numPr>
          <w:ilvl w:val="0"/>
          <w:numId w:val="14"/>
        </w:numPr>
        <w:pBdr>
          <w:top w:val="nil"/>
          <w:left w:val="nil"/>
          <w:bottom w:val="nil"/>
          <w:right w:val="nil"/>
          <w:between w:val="nil"/>
        </w:pBdr>
        <w:tabs>
          <w:tab w:val="left" w:pos="592"/>
          <w:tab w:val="left" w:pos="615"/>
        </w:tabs>
        <w:spacing w:before="8" w:line="300" w:lineRule="auto"/>
        <w:ind w:right="26" w:hanging="305"/>
        <w:jc w:val="both"/>
        <w:rPr>
          <w:color w:val="000000"/>
          <w:sz w:val="17"/>
          <w:szCs w:val="17"/>
        </w:rPr>
      </w:pPr>
      <w:r>
        <w:rPr>
          <w:color w:val="000000"/>
          <w:sz w:val="14"/>
          <w:szCs w:val="14"/>
        </w:rPr>
        <w:t>Кнопка регулировки скорости и возобновления круиз-контроля:</w:t>
      </w:r>
    </w:p>
    <w:p w14:paraId="762FFD63" w14:textId="77777777" w:rsidR="00442042" w:rsidRDefault="002027E7" w:rsidP="00EC400C">
      <w:pPr>
        <w:numPr>
          <w:ilvl w:val="1"/>
          <w:numId w:val="14"/>
        </w:numPr>
        <w:pBdr>
          <w:top w:val="nil"/>
          <w:left w:val="nil"/>
          <w:bottom w:val="nil"/>
          <w:right w:val="nil"/>
          <w:between w:val="nil"/>
        </w:pBdr>
        <w:tabs>
          <w:tab w:val="left" w:pos="842"/>
        </w:tabs>
        <w:spacing w:before="21" w:line="300" w:lineRule="auto"/>
        <w:ind w:right="26"/>
        <w:jc w:val="both"/>
        <w:rPr>
          <w:color w:val="000000"/>
          <w:sz w:val="17"/>
          <w:szCs w:val="17"/>
        </w:rPr>
      </w:pPr>
      <w:r>
        <w:rPr>
          <w:color w:val="000000"/>
          <w:sz w:val="14"/>
          <w:szCs w:val="14"/>
        </w:rPr>
        <w:t>Короткое нажатие: увеличение скорости круиза на 5 км/ч.</w:t>
      </w:r>
    </w:p>
    <w:p w14:paraId="2A18AD56" w14:textId="77777777" w:rsidR="00442042" w:rsidRDefault="002027E7" w:rsidP="00EC400C">
      <w:pPr>
        <w:numPr>
          <w:ilvl w:val="1"/>
          <w:numId w:val="14"/>
        </w:numPr>
        <w:pBdr>
          <w:top w:val="nil"/>
          <w:left w:val="nil"/>
          <w:bottom w:val="nil"/>
          <w:right w:val="nil"/>
          <w:between w:val="nil"/>
        </w:pBdr>
        <w:tabs>
          <w:tab w:val="left" w:pos="842"/>
        </w:tabs>
        <w:spacing w:before="15" w:line="300" w:lineRule="auto"/>
        <w:ind w:right="26"/>
        <w:jc w:val="both"/>
        <w:rPr>
          <w:color w:val="000000"/>
          <w:sz w:val="17"/>
          <w:szCs w:val="17"/>
        </w:rPr>
      </w:pPr>
      <w:r>
        <w:rPr>
          <w:color w:val="000000"/>
          <w:sz w:val="14"/>
          <w:szCs w:val="14"/>
        </w:rPr>
        <w:t>Долгое нажатие: плавное увеличение скорости круиза с шагом 1 км/ч.</w:t>
      </w:r>
    </w:p>
    <w:p w14:paraId="0FBE8527" w14:textId="77777777" w:rsidR="00442042" w:rsidRDefault="002027E7" w:rsidP="00EC400C">
      <w:pPr>
        <w:numPr>
          <w:ilvl w:val="1"/>
          <w:numId w:val="14"/>
        </w:numPr>
        <w:pBdr>
          <w:top w:val="nil"/>
          <w:left w:val="nil"/>
          <w:bottom w:val="nil"/>
          <w:right w:val="nil"/>
          <w:between w:val="nil"/>
        </w:pBdr>
        <w:tabs>
          <w:tab w:val="left" w:pos="842"/>
        </w:tabs>
        <w:spacing w:before="15" w:line="300" w:lineRule="auto"/>
        <w:ind w:right="26"/>
        <w:jc w:val="both"/>
        <w:rPr>
          <w:color w:val="000000"/>
          <w:sz w:val="17"/>
          <w:szCs w:val="17"/>
        </w:rPr>
      </w:pPr>
      <w:r>
        <w:rPr>
          <w:color w:val="000000"/>
          <w:sz w:val="14"/>
          <w:szCs w:val="14"/>
        </w:rPr>
        <w:t>Нажмите эту кнопку, чтобы подтвердить возобновление работы функции (доступно только для интеллектуального (ICC) / адаптивного круиз-контроля (ACC)).</w:t>
      </w:r>
    </w:p>
    <w:p w14:paraId="1B06D288" w14:textId="77777777" w:rsidR="00442042" w:rsidRDefault="002027E7" w:rsidP="00EC400C">
      <w:pPr>
        <w:numPr>
          <w:ilvl w:val="0"/>
          <w:numId w:val="14"/>
        </w:numPr>
        <w:pBdr>
          <w:top w:val="nil"/>
          <w:left w:val="nil"/>
          <w:bottom w:val="nil"/>
          <w:right w:val="nil"/>
          <w:between w:val="nil"/>
        </w:pBdr>
        <w:tabs>
          <w:tab w:val="left" w:pos="592"/>
          <w:tab w:val="left" w:pos="615"/>
        </w:tabs>
        <w:spacing w:before="5" w:line="300" w:lineRule="auto"/>
        <w:ind w:right="28" w:hanging="305"/>
        <w:jc w:val="both"/>
        <w:rPr>
          <w:color w:val="000000"/>
          <w:sz w:val="17"/>
          <w:szCs w:val="17"/>
        </w:rPr>
      </w:pPr>
      <w:r>
        <w:rPr>
          <w:color w:val="000000"/>
          <w:sz w:val="14"/>
          <w:szCs w:val="14"/>
        </w:rPr>
        <w:t>Кнопка увеличения дистанции: короткое нажатие увеличивает дистанцию (доступно только при функциях интеллектуального круиз-контроля (ICC) / адаптивного круиз-контроля (ACC)).</w:t>
      </w:r>
    </w:p>
    <w:p w14:paraId="6FC76912" w14:textId="77777777" w:rsidR="00442042" w:rsidRDefault="002027E7" w:rsidP="00EC400C">
      <w:pPr>
        <w:numPr>
          <w:ilvl w:val="0"/>
          <w:numId w:val="14"/>
        </w:numPr>
        <w:pBdr>
          <w:top w:val="nil"/>
          <w:left w:val="nil"/>
          <w:bottom w:val="nil"/>
          <w:right w:val="nil"/>
          <w:between w:val="nil"/>
        </w:pBdr>
        <w:tabs>
          <w:tab w:val="left" w:pos="592"/>
          <w:tab w:val="left" w:pos="615"/>
        </w:tabs>
        <w:spacing w:before="10" w:line="300" w:lineRule="auto"/>
        <w:ind w:right="26" w:hanging="305"/>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Кнопка пользовательской функции: выполняемая функция зависит от настроек мультимедийного дисплея.</w:t>
      </w:r>
    </w:p>
    <w:p w14:paraId="5016C42F" w14:textId="77777777" w:rsidR="00442042" w:rsidRDefault="00472F00">
      <w:pPr>
        <w:spacing w:before="72"/>
        <w:ind w:left="312"/>
        <w:rPr>
          <w:i/>
          <w:iCs/>
          <w:sz w:val="20"/>
          <w:szCs w:val="20"/>
        </w:rPr>
      </w:pPr>
      <w:hyperlink w:anchor="_59pwjczb1a8j">
        <w:r w:rsidR="002027E7">
          <w:rPr>
            <w:i/>
            <w:iCs/>
            <w:color w:val="007FFF"/>
            <w:sz w:val="18"/>
            <w:szCs w:val="18"/>
          </w:rPr>
          <w:t>Подготовка перед началом движения</w:t>
        </w:r>
      </w:hyperlink>
    </w:p>
    <w:p w14:paraId="1471279A"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834368" behindDoc="0" locked="0" layoutInCell="1" hidden="0" allowOverlap="1" wp14:anchorId="13265F49" wp14:editId="2A66C9BC">
                <wp:simplePos x="0" y="0"/>
                <wp:positionH relativeFrom="column">
                  <wp:posOffset>198589</wp:posOffset>
                </wp:positionH>
                <wp:positionV relativeFrom="paragraph">
                  <wp:posOffset>51815</wp:posOffset>
                </wp:positionV>
                <wp:extent cx="4428490" cy="12700"/>
                <wp:effectExtent l="0" t="0" r="0" b="0"/>
                <wp:wrapTopAndBottom distT="0" distB="0"/>
                <wp:docPr id="181" name="Полилиния: фигура 18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E0A8B46" id="Полилиния: фигура 181" o:spid="_x0000_s1026" style="position:absolute;margin-left:15.65pt;margin-top:4.1pt;width:348.7pt;height:1pt;z-index:25183436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TUpdwIAABQFAAAOAAAAZHJzL2Uyb0RvYy54bWysVM2O0zAQviPxDpbvNE1/tmnVdIV2FYS0&#10;Yivt8gCu4zQRjm1st+nekODOI/AKSFxWQvAM6RsxdpI2LCcQh9oz9eeZb+YbZ3l5KDnaM20KKWIc&#10;DoYYMUFlWohtjN/eJy8ijIwlIiVcChbjB2bw5er5s2WlFmwkc8lTphEEEWZRqRjn1qpFEBias5KY&#10;gVRMwGEmdUksuHobpJpUEL3kwWg4vAgqqVOlJWXGwL/XzSFe+fhZxqi9zTLDLOIxBm7Wr9qvG7cG&#10;qyVZbDVReUFbGuQfWJSkEJD0FOqaWIJ2uvgjVFlQLY3M7IDKMpBZVlDma4BqwuGTau5yopivBZpj&#10;1KlN5v+FpW/2a42KFLSLQowEKUGk+kv9s/5eP/rfj/rx+HmBjp/A/3b8ePxQf0UOC52rlFlAgDu1&#10;1q1nwHRtOGS6dDsUiA4xHofjcDadYvQA9mwWDefTpvPsYBEFwGQyiiZzEIg6RBR6YYJzHLoz9hWT&#10;PibZ3xjb6JZ2Fsk7ix5EZ2pQ3+nOve4WI9BdYwS6b5rsilh3zxF1Jqp6RPKWBwKKeufG+/adGxgH&#10;LuWe3Ut/zbrygP1sHo18eR3zM4aLPhZqhBI7VHfW7crHazDj6fTC8YQ2dMfd3sD6af8K/DQ75dKw&#10;JpPrg0956g2k73ffSF6kScG5K9/o7eaKa7Qn7nkNZ0mStIx/g3HhwEK6a11BkMSNTzMwztrI9AFG&#10;0SiaFNrYG2Lsmmh4jDCWFTzQGJv3O6IZRvy1gBcwDycjmCjbd3Tf2fQdImguQX9qYQIa58qC3wgq&#10;5MudlVnhxsrTasi0Djw935L2M+Hedt/3qPPHbPULAAD//wMAUEsDBBQABgAIAAAAIQBk+aQa3AAA&#10;AAcBAAAPAAAAZHJzL2Rvd25yZXYueG1sTI5NT8MwEETvSPwHa5G4USepRKMQp+LzAhJSC0j05sZL&#10;EtVeR7bThn/PcoLjaJ5mXr2enRVHDHHwpCBfZCCQWm8G6hS8vz1dlSBi0mS09YQKvjHCujk/q3Vl&#10;/Ik2eNymTvAIxUor6FMaKylj26PTceFHJO6+fHA6cQydNEGfeNxZWWTZtXR6IH7o9Yj3PbaH7eQU&#10;eLvbPcfDx10W4uPL9JC7+fPVKXV5Md/egEg4pz8YfvVZHRp22vuJTBRWwTJfMqmgLEBwvSrKFYg9&#10;c1kBsqnlf//mBwAA//8DAFBLAQItABQABgAIAAAAIQC2gziS/gAAAOEBAAATAAAAAAAAAAAAAAAA&#10;AAAAAABbQ29udGVudF9UeXBlc10ueG1sUEsBAi0AFAAGAAgAAAAhADj9If/WAAAAlAEAAAsAAAAA&#10;AAAAAAAAAAAALwEAAF9yZWxzLy5yZWxzUEsBAi0AFAAGAAgAAAAhAKTBNSl3AgAAFAUAAA4AAAAA&#10;AAAAAAAAAAAALgIAAGRycy9lMm9Eb2MueG1sUEsBAi0AFAAGAAgAAAAhAGT5pBrcAAAABwEAAA8A&#10;AAAAAAAAAAAAAAAA0QQAAGRycy9kb3ducmV2LnhtbFBLBQYAAAAABAAEAPMAAADaBQAAAAA=&#10;" path="m4427982,l,,,3556r4427982,l4427982,xe" fillcolor="#007fff" stroked="f">
                <v:path arrowok="t" o:extrusionok="f"/>
                <w10:wrap type="topAndBottom"/>
              </v:shape>
            </w:pict>
          </mc:Fallback>
        </mc:AlternateContent>
      </w:r>
    </w:p>
    <w:p w14:paraId="54090155"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7884F12B" w14:textId="77777777" w:rsidR="00442042" w:rsidRDefault="00442042">
      <w:pPr>
        <w:pBdr>
          <w:top w:val="nil"/>
          <w:left w:val="nil"/>
          <w:bottom w:val="nil"/>
          <w:right w:val="nil"/>
          <w:between w:val="nil"/>
        </w:pBdr>
        <w:spacing w:before="7"/>
        <w:rPr>
          <w:i/>
          <w:iCs/>
          <w:color w:val="000000"/>
          <w:sz w:val="3"/>
          <w:szCs w:val="3"/>
        </w:rPr>
      </w:pPr>
    </w:p>
    <w:p w14:paraId="1F24EFEA" w14:textId="77777777" w:rsidR="00442042" w:rsidRDefault="002027E7">
      <w:pPr>
        <w:pBdr>
          <w:top w:val="nil"/>
          <w:left w:val="nil"/>
          <w:bottom w:val="nil"/>
          <w:right w:val="nil"/>
          <w:between w:val="nil"/>
        </w:pBdr>
        <w:ind w:left="318" w:right="-44"/>
        <w:rPr>
          <w:color w:val="000000"/>
          <w:sz w:val="20"/>
          <w:szCs w:val="20"/>
        </w:rPr>
      </w:pPr>
      <w:r>
        <w:rPr>
          <w:noProof/>
          <w:color w:val="000000"/>
          <w:sz w:val="20"/>
          <w:szCs w:val="20"/>
        </w:rPr>
        <w:drawing>
          <wp:inline distT="0" distB="0" distL="0" distR="0" wp14:anchorId="36CB2D71" wp14:editId="4455EFB6">
            <wp:extent cx="2099037" cy="1139952"/>
            <wp:effectExtent l="0" t="0" r="0" b="0"/>
            <wp:docPr id="1045" name="image565.jpg"/>
            <wp:cNvGraphicFramePr/>
            <a:graphic xmlns:a="http://schemas.openxmlformats.org/drawingml/2006/main">
              <a:graphicData uri="http://schemas.openxmlformats.org/drawingml/2006/picture">
                <pic:pic xmlns:pic="http://schemas.openxmlformats.org/drawingml/2006/picture">
                  <pic:nvPicPr>
                    <pic:cNvPr id="0" name="image565.jpg"/>
                    <pic:cNvPicPr preferRelativeResize="0"/>
                  </pic:nvPicPr>
                  <pic:blipFill>
                    <a:blip r:embed="rId103"/>
                    <a:srcRect/>
                    <a:stretch>
                      <a:fillRect/>
                    </a:stretch>
                  </pic:blipFill>
                  <pic:spPr>
                    <a:xfrm>
                      <a:off x="0" y="0"/>
                      <a:ext cx="2099037" cy="1139952"/>
                    </a:xfrm>
                    <a:prstGeom prst="rect">
                      <a:avLst/>
                    </a:prstGeom>
                    <a:ln/>
                  </pic:spPr>
                </pic:pic>
              </a:graphicData>
            </a:graphic>
          </wp:inline>
        </w:drawing>
      </w:r>
    </w:p>
    <w:p w14:paraId="6714B00F" w14:textId="77777777" w:rsidR="00442042" w:rsidRDefault="002027E7" w:rsidP="009F13DF">
      <w:pPr>
        <w:pBdr>
          <w:top w:val="nil"/>
          <w:left w:val="nil"/>
          <w:bottom w:val="nil"/>
          <w:right w:val="nil"/>
          <w:between w:val="nil"/>
        </w:pBdr>
        <w:spacing w:before="39" w:line="300" w:lineRule="auto"/>
        <w:ind w:left="617" w:right="6"/>
        <w:jc w:val="both"/>
        <w:rPr>
          <w:color w:val="000000"/>
          <w:sz w:val="17"/>
          <w:szCs w:val="17"/>
        </w:rPr>
      </w:pPr>
      <w:r>
        <w:rPr>
          <w:rFonts w:ascii="Arial Unicode MS" w:eastAsia="Arial Unicode MS" w:hAnsi="Arial Unicode MS" w:cs="Arial Unicode MS"/>
          <w:color w:val="000000"/>
          <w:sz w:val="14"/>
          <w:szCs w:val="14"/>
        </w:rPr>
        <w:t>Последовательно нажмите: «Настройки автомобиля → Управление автомобилем → Настройка кнопок на рулевом колесе», выберите кнопку пользовательской функции и задайте нужную функцию.</w:t>
      </w:r>
    </w:p>
    <w:p w14:paraId="1FB3174D" w14:textId="77777777" w:rsidR="00442042" w:rsidRDefault="002027E7" w:rsidP="009F13DF">
      <w:pPr>
        <w:numPr>
          <w:ilvl w:val="0"/>
          <w:numId w:val="14"/>
        </w:numPr>
        <w:pBdr>
          <w:top w:val="nil"/>
          <w:left w:val="nil"/>
          <w:bottom w:val="nil"/>
          <w:right w:val="nil"/>
          <w:between w:val="nil"/>
        </w:pBdr>
        <w:tabs>
          <w:tab w:val="left" w:pos="593"/>
          <w:tab w:val="left" w:pos="617"/>
        </w:tabs>
        <w:spacing w:before="5" w:line="300" w:lineRule="auto"/>
        <w:ind w:left="617" w:right="6" w:hanging="306"/>
        <w:jc w:val="both"/>
        <w:rPr>
          <w:color w:val="000000"/>
          <w:sz w:val="17"/>
          <w:szCs w:val="17"/>
        </w:rPr>
      </w:pPr>
      <w:r>
        <w:rPr>
          <w:color w:val="000000"/>
          <w:sz w:val="14"/>
          <w:szCs w:val="14"/>
        </w:rPr>
        <w:t>Кнопка «Отмена»: отменяет соответствующие функции интеллектуального круиз-контроля (ICC) / адаптивного круиз-контроля (ACC).</w:t>
      </w:r>
    </w:p>
    <w:p w14:paraId="3491B55F" w14:textId="77777777" w:rsidR="00442042" w:rsidRDefault="002027E7" w:rsidP="009F13DF">
      <w:pPr>
        <w:numPr>
          <w:ilvl w:val="0"/>
          <w:numId w:val="14"/>
        </w:numPr>
        <w:pBdr>
          <w:top w:val="nil"/>
          <w:left w:val="nil"/>
          <w:bottom w:val="nil"/>
          <w:right w:val="nil"/>
          <w:between w:val="nil"/>
        </w:pBdr>
        <w:tabs>
          <w:tab w:val="left" w:pos="594"/>
        </w:tabs>
        <w:spacing w:before="6" w:line="300" w:lineRule="auto"/>
        <w:ind w:left="594" w:hanging="282"/>
        <w:jc w:val="both"/>
        <w:rPr>
          <w:color w:val="000000"/>
          <w:sz w:val="17"/>
          <w:szCs w:val="17"/>
        </w:rPr>
      </w:pPr>
      <w:r>
        <w:rPr>
          <w:color w:val="000000"/>
          <w:sz w:val="14"/>
          <w:szCs w:val="14"/>
        </w:rPr>
        <w:t>Кнопка регулировки скорости:</w:t>
      </w:r>
    </w:p>
    <w:p w14:paraId="54E7D387" w14:textId="77777777" w:rsidR="00442042" w:rsidRDefault="002027E7" w:rsidP="009F13DF">
      <w:pPr>
        <w:numPr>
          <w:ilvl w:val="1"/>
          <w:numId w:val="14"/>
        </w:numPr>
        <w:pBdr>
          <w:top w:val="nil"/>
          <w:left w:val="nil"/>
          <w:bottom w:val="nil"/>
          <w:right w:val="nil"/>
          <w:between w:val="nil"/>
        </w:pBdr>
        <w:tabs>
          <w:tab w:val="left" w:pos="844"/>
        </w:tabs>
        <w:spacing w:before="71" w:line="300" w:lineRule="auto"/>
        <w:ind w:left="844" w:right="6"/>
        <w:jc w:val="both"/>
        <w:rPr>
          <w:color w:val="000000"/>
          <w:sz w:val="17"/>
          <w:szCs w:val="17"/>
        </w:rPr>
      </w:pPr>
      <w:r>
        <w:rPr>
          <w:color w:val="000000"/>
          <w:sz w:val="14"/>
          <w:szCs w:val="14"/>
        </w:rPr>
        <w:t>Короткое нажатие: уменьшить скорость круиза на 5 км/ч.</w:t>
      </w:r>
    </w:p>
    <w:p w14:paraId="5CAACFF6" w14:textId="77777777" w:rsidR="00442042" w:rsidRDefault="002027E7" w:rsidP="009F13DF">
      <w:pPr>
        <w:numPr>
          <w:ilvl w:val="1"/>
          <w:numId w:val="14"/>
        </w:numPr>
        <w:pBdr>
          <w:top w:val="nil"/>
          <w:left w:val="nil"/>
          <w:bottom w:val="nil"/>
          <w:right w:val="nil"/>
          <w:between w:val="nil"/>
        </w:pBdr>
        <w:tabs>
          <w:tab w:val="left" w:pos="844"/>
        </w:tabs>
        <w:spacing w:before="16" w:line="300" w:lineRule="auto"/>
        <w:ind w:left="844" w:right="6"/>
        <w:jc w:val="both"/>
        <w:rPr>
          <w:color w:val="000000"/>
          <w:sz w:val="17"/>
          <w:szCs w:val="17"/>
        </w:rPr>
      </w:pPr>
      <w:r>
        <w:rPr>
          <w:color w:val="000000"/>
          <w:sz w:val="14"/>
          <w:szCs w:val="14"/>
        </w:rPr>
        <w:t>Долгое нажатие: плавное уменьшение скорости с шагом –1 км/ч.</w:t>
      </w:r>
    </w:p>
    <w:p w14:paraId="1FF8FC1E" w14:textId="77777777" w:rsidR="00442042" w:rsidRDefault="002027E7" w:rsidP="009F13DF">
      <w:pPr>
        <w:numPr>
          <w:ilvl w:val="0"/>
          <w:numId w:val="14"/>
        </w:numPr>
        <w:pBdr>
          <w:top w:val="nil"/>
          <w:left w:val="nil"/>
          <w:bottom w:val="nil"/>
          <w:right w:val="nil"/>
          <w:between w:val="nil"/>
        </w:pBdr>
        <w:tabs>
          <w:tab w:val="left" w:pos="593"/>
          <w:tab w:val="left" w:pos="617"/>
        </w:tabs>
        <w:spacing w:before="5" w:line="300" w:lineRule="auto"/>
        <w:ind w:right="5"/>
        <w:jc w:val="both"/>
        <w:rPr>
          <w:color w:val="000000"/>
          <w:sz w:val="14"/>
          <w:szCs w:val="14"/>
        </w:rPr>
      </w:pPr>
      <w:r>
        <w:rPr>
          <w:color w:val="000000"/>
          <w:sz w:val="14"/>
          <w:szCs w:val="14"/>
        </w:rPr>
        <w:t>Кнопка «круиз-контроля»: нажмите эту кнопку, чтобы включить круиз (доступно, если включена функция интеллектуального круиз-контроля (ICC) / адаптивного круиз-контроля (ACC)).</w:t>
      </w:r>
    </w:p>
    <w:p w14:paraId="2DECC605" w14:textId="77777777" w:rsidR="00442042" w:rsidRDefault="00442042" w:rsidP="009F13DF">
      <w:pPr>
        <w:pBdr>
          <w:top w:val="nil"/>
          <w:left w:val="nil"/>
          <w:bottom w:val="nil"/>
          <w:right w:val="nil"/>
          <w:between w:val="nil"/>
        </w:pBdr>
        <w:spacing w:before="11" w:line="300" w:lineRule="auto"/>
        <w:rPr>
          <w:color w:val="000000"/>
          <w:sz w:val="6"/>
          <w:szCs w:val="6"/>
        </w:rPr>
      </w:pPr>
    </w:p>
    <w:p w14:paraId="6F756D5A" w14:textId="77777777" w:rsidR="00442042" w:rsidRDefault="002027E7" w:rsidP="009F13DF">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79AF36A7" wp14:editId="2FD9FEB9">
            <wp:extent cx="2110236" cy="1146048"/>
            <wp:effectExtent l="0" t="0" r="0" b="0"/>
            <wp:docPr id="1043" name="image559.jpg"/>
            <wp:cNvGraphicFramePr/>
            <a:graphic xmlns:a="http://schemas.openxmlformats.org/drawingml/2006/main">
              <a:graphicData uri="http://schemas.openxmlformats.org/drawingml/2006/picture">
                <pic:pic xmlns:pic="http://schemas.openxmlformats.org/drawingml/2006/picture">
                  <pic:nvPicPr>
                    <pic:cNvPr id="0" name="image559.jpg"/>
                    <pic:cNvPicPr preferRelativeResize="0"/>
                  </pic:nvPicPr>
                  <pic:blipFill>
                    <a:blip r:embed="rId104"/>
                    <a:srcRect/>
                    <a:stretch>
                      <a:fillRect/>
                    </a:stretch>
                  </pic:blipFill>
                  <pic:spPr>
                    <a:xfrm>
                      <a:off x="0" y="0"/>
                      <a:ext cx="2110236" cy="1146048"/>
                    </a:xfrm>
                    <a:prstGeom prst="rect">
                      <a:avLst/>
                    </a:prstGeom>
                    <a:ln/>
                  </pic:spPr>
                </pic:pic>
              </a:graphicData>
            </a:graphic>
          </wp:inline>
        </w:drawing>
      </w:r>
    </w:p>
    <w:p w14:paraId="06F1171A" w14:textId="77777777" w:rsidR="00442042" w:rsidRDefault="002027E7" w:rsidP="009F13DF">
      <w:pPr>
        <w:numPr>
          <w:ilvl w:val="0"/>
          <w:numId w:val="12"/>
        </w:numPr>
        <w:pBdr>
          <w:top w:val="nil"/>
          <w:left w:val="nil"/>
          <w:bottom w:val="nil"/>
          <w:right w:val="nil"/>
          <w:between w:val="nil"/>
        </w:pBdr>
        <w:tabs>
          <w:tab w:val="left" w:pos="594"/>
          <w:tab w:val="left" w:pos="617"/>
        </w:tabs>
        <w:spacing w:before="91" w:line="300" w:lineRule="auto"/>
        <w:ind w:right="6" w:hanging="284"/>
        <w:jc w:val="both"/>
        <w:rPr>
          <w:color w:val="000000"/>
          <w:sz w:val="14"/>
          <w:szCs w:val="14"/>
        </w:rPr>
      </w:pPr>
      <w:r>
        <w:rPr>
          <w:color w:val="000000"/>
          <w:sz w:val="14"/>
          <w:szCs w:val="14"/>
        </w:rPr>
        <w:t>Кнопка голосового управления: короткое нажатие включает функцию голосового распознавания.</w:t>
      </w:r>
    </w:p>
    <w:p w14:paraId="6A0FE83B" w14:textId="77777777" w:rsidR="00442042" w:rsidRDefault="002027E7" w:rsidP="009F13DF">
      <w:pPr>
        <w:numPr>
          <w:ilvl w:val="0"/>
          <w:numId w:val="12"/>
        </w:numPr>
        <w:pBdr>
          <w:top w:val="nil"/>
          <w:left w:val="nil"/>
          <w:bottom w:val="nil"/>
          <w:right w:val="nil"/>
          <w:between w:val="nil"/>
        </w:pBdr>
        <w:tabs>
          <w:tab w:val="left" w:pos="594"/>
          <w:tab w:val="left" w:pos="617"/>
        </w:tabs>
        <w:spacing w:before="11" w:line="300" w:lineRule="auto"/>
        <w:ind w:right="6" w:hanging="284"/>
        <w:jc w:val="both"/>
        <w:rPr>
          <w:color w:val="000000"/>
          <w:sz w:val="14"/>
          <w:szCs w:val="14"/>
        </w:rPr>
      </w:pPr>
      <w:r>
        <w:rPr>
          <w:color w:val="000000"/>
          <w:sz w:val="14"/>
          <w:szCs w:val="14"/>
        </w:rPr>
        <w:t>Кнопка влево: когда меню комбинации приборов закрыто, короткое нажатие кнопки «влево»</w:t>
      </w:r>
    </w:p>
    <w:p w14:paraId="7F4D0A94" w14:textId="77777777" w:rsidR="00442042" w:rsidRDefault="002027E7" w:rsidP="009F13DF">
      <w:pPr>
        <w:pBdr>
          <w:top w:val="nil"/>
          <w:left w:val="nil"/>
          <w:bottom w:val="nil"/>
          <w:right w:val="nil"/>
          <w:between w:val="nil"/>
        </w:pBdr>
        <w:spacing w:before="82" w:line="300" w:lineRule="auto"/>
        <w:ind w:left="615" w:right="26" w:hanging="1"/>
        <w:jc w:val="both"/>
        <w:rPr>
          <w:color w:val="000000"/>
          <w:sz w:val="14"/>
          <w:szCs w:val="14"/>
        </w:rPr>
      </w:pPr>
      <w:r>
        <w:br w:type="column"/>
      </w:r>
      <w:r>
        <w:rPr>
          <w:color w:val="000000"/>
          <w:sz w:val="14"/>
          <w:szCs w:val="14"/>
        </w:rPr>
        <w:t xml:space="preserve"> переключает на предыдущую песню или канал. Короткое нажатие этой же кнопки завершает Bluetooth-вызов.</w:t>
      </w:r>
    </w:p>
    <w:p w14:paraId="499BC63A" w14:textId="77777777" w:rsidR="00442042" w:rsidRDefault="002027E7" w:rsidP="009F13DF">
      <w:pPr>
        <w:numPr>
          <w:ilvl w:val="0"/>
          <w:numId w:val="12"/>
        </w:numPr>
        <w:pBdr>
          <w:top w:val="nil"/>
          <w:left w:val="nil"/>
          <w:bottom w:val="nil"/>
          <w:right w:val="nil"/>
          <w:between w:val="nil"/>
        </w:pBdr>
        <w:tabs>
          <w:tab w:val="left" w:pos="592"/>
          <w:tab w:val="left" w:pos="615"/>
        </w:tabs>
        <w:spacing w:before="5" w:line="300" w:lineRule="auto"/>
        <w:ind w:left="615" w:right="26" w:hanging="305"/>
        <w:jc w:val="both"/>
        <w:rPr>
          <w:color w:val="000000"/>
          <w:sz w:val="17"/>
          <w:szCs w:val="17"/>
        </w:rPr>
      </w:pPr>
      <w:r>
        <w:rPr>
          <w:color w:val="000000"/>
          <w:sz w:val="14"/>
          <w:szCs w:val="14"/>
        </w:rPr>
        <w:t>Кнопка вверх: когда меню комбинации приборов открыто, короткое нажатие кнопки «вверх» выбирает предыдущий пункт меню комбинации приборов. Когда меню комбинации приборов закрыто, короткое нажатие кнопки «вверх» увеличивает громкость мультимедиа или звука Bluetooth-вызова. Если включен режим «Без звука», нажатие кнопки «вверх» отключает его.</w:t>
      </w:r>
    </w:p>
    <w:p w14:paraId="78107FA6" w14:textId="77777777" w:rsidR="00442042" w:rsidRDefault="002027E7" w:rsidP="009F13DF">
      <w:pPr>
        <w:numPr>
          <w:ilvl w:val="0"/>
          <w:numId w:val="12"/>
        </w:numPr>
        <w:pBdr>
          <w:top w:val="nil"/>
          <w:left w:val="nil"/>
          <w:bottom w:val="nil"/>
          <w:right w:val="nil"/>
          <w:between w:val="nil"/>
        </w:pBdr>
        <w:tabs>
          <w:tab w:val="left" w:pos="592"/>
          <w:tab w:val="left" w:pos="615"/>
        </w:tabs>
        <w:spacing w:line="300" w:lineRule="auto"/>
        <w:ind w:right="26" w:hanging="284"/>
        <w:jc w:val="both"/>
        <w:rPr>
          <w:color w:val="000000"/>
          <w:sz w:val="14"/>
          <w:szCs w:val="14"/>
        </w:rPr>
      </w:pPr>
      <w:r>
        <w:rPr>
          <w:color w:val="000000"/>
          <w:sz w:val="14"/>
          <w:szCs w:val="14"/>
        </w:rPr>
        <w:t>Кнопка OK: Нажмите эту кнопку, чтобы выбрать текущее меню, закрыть всплывающее окно обычного предупреждения или приостановить воспроизведение мультимедиа. Когда открыто всплывающее окно обычного предупреждения, нажмите кнопку OK, чтобы оно исчезло, после чего можно использовать кнопку управления направлением «вправо» на рулевом колесе.</w:t>
      </w:r>
    </w:p>
    <w:p w14:paraId="2BFE08AE" w14:textId="77777777" w:rsidR="00442042" w:rsidRDefault="002027E7" w:rsidP="009F13DF">
      <w:pPr>
        <w:numPr>
          <w:ilvl w:val="0"/>
          <w:numId w:val="12"/>
        </w:numPr>
        <w:pBdr>
          <w:top w:val="nil"/>
          <w:left w:val="nil"/>
          <w:bottom w:val="nil"/>
          <w:right w:val="nil"/>
          <w:between w:val="nil"/>
        </w:pBdr>
        <w:tabs>
          <w:tab w:val="left" w:pos="591"/>
          <w:tab w:val="left" w:pos="615"/>
        </w:tabs>
        <w:spacing w:line="300" w:lineRule="auto"/>
        <w:ind w:left="615" w:right="26" w:hanging="306"/>
        <w:jc w:val="both"/>
        <w:rPr>
          <w:color w:val="000000"/>
          <w:sz w:val="17"/>
          <w:szCs w:val="17"/>
        </w:rPr>
      </w:pPr>
      <w:r>
        <w:rPr>
          <w:color w:val="000000"/>
          <w:sz w:val="14"/>
          <w:szCs w:val="14"/>
        </w:rPr>
        <w:t>Кнопка вправо: когда меню комбинации приборов закрыто, короткое нажатие кнопки «вправо» переключает на следующую песню или канал. Короткое нажатие этой кнопки отвечает на телефонные вызовы, а во время разговора короткое нажатие отключает микрофон.</w:t>
      </w:r>
    </w:p>
    <w:p w14:paraId="4B9FBAF9" w14:textId="77777777" w:rsidR="00442042" w:rsidRDefault="002027E7" w:rsidP="009F13DF">
      <w:pPr>
        <w:numPr>
          <w:ilvl w:val="0"/>
          <w:numId w:val="12"/>
        </w:numPr>
        <w:pBdr>
          <w:top w:val="nil"/>
          <w:left w:val="nil"/>
          <w:bottom w:val="nil"/>
          <w:right w:val="nil"/>
          <w:between w:val="nil"/>
        </w:pBdr>
        <w:tabs>
          <w:tab w:val="left" w:pos="591"/>
          <w:tab w:val="left" w:pos="615"/>
        </w:tabs>
        <w:spacing w:line="300" w:lineRule="auto"/>
        <w:ind w:left="615" w:right="26" w:hanging="306"/>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Кнопка вниз: когда меню комбинации приборов открыто, короткое нажатие кнопки «вниз» выбирает следующий пункт меню комбинации приборов. Когда меню комбинации приборов закрыто, короткое нажатие кнопки «вниз» уменьшает громкость мультимедиа или звука Bluetooth-вызова. Нажмите и удерживайте кнопку «вниз», чтобы включить режим «Без звука».</w:t>
      </w:r>
    </w:p>
    <w:p w14:paraId="49D4D266" w14:textId="77777777" w:rsidR="00442042" w:rsidRDefault="00442042">
      <w:pPr>
        <w:pBdr>
          <w:top w:val="nil"/>
          <w:left w:val="nil"/>
          <w:bottom w:val="nil"/>
          <w:right w:val="nil"/>
          <w:between w:val="nil"/>
        </w:pBdr>
        <w:rPr>
          <w:color w:val="000000"/>
          <w:sz w:val="17"/>
          <w:szCs w:val="17"/>
        </w:rPr>
      </w:pPr>
    </w:p>
    <w:p w14:paraId="04987B22" w14:textId="6653D13B" w:rsidR="00442042" w:rsidRDefault="00597B58">
      <w:pPr>
        <w:pBdr>
          <w:top w:val="nil"/>
          <w:left w:val="nil"/>
          <w:bottom w:val="nil"/>
          <w:right w:val="nil"/>
          <w:between w:val="nil"/>
        </w:pBdr>
        <w:spacing w:before="151"/>
        <w:rPr>
          <w:color w:val="000000"/>
          <w:sz w:val="17"/>
          <w:szCs w:val="17"/>
        </w:rPr>
      </w:pPr>
      <w:r>
        <w:rPr>
          <w:noProof/>
        </w:rPr>
        <mc:AlternateContent>
          <mc:Choice Requires="wps">
            <w:drawing>
              <wp:anchor distT="0" distB="0" distL="0" distR="0" simplePos="0" relativeHeight="251835392" behindDoc="0" locked="0" layoutInCell="1" hidden="0" allowOverlap="1" wp14:anchorId="3D1904C9" wp14:editId="590DBE5F">
                <wp:simplePos x="0" y="0"/>
                <wp:positionH relativeFrom="column">
                  <wp:posOffset>218440</wp:posOffset>
                </wp:positionH>
                <wp:positionV relativeFrom="paragraph">
                  <wp:posOffset>30057</wp:posOffset>
                </wp:positionV>
                <wp:extent cx="4428490" cy="12700"/>
                <wp:effectExtent l="0" t="0" r="0" b="0"/>
                <wp:wrapNone/>
                <wp:docPr id="208" name="Полилиния: фигура 20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2E20EB3" id="Полилиния: фигура 208" o:spid="_x0000_s1026" style="position:absolute;margin-left:17.2pt;margin-top:2.35pt;width:348.7pt;height:1pt;z-index:25183539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tnbcAIAAAkFAAAOAAAAZHJzL2Uyb0RvYy54bWysVMGO0zAQvSPxD5bvNGm23bZR0xXaVRDS&#10;iq20ywe4jtNEOLax3Sa9IcGdT9hfQOKyEoJvaP+IsdO0AU4gDnFm4vGbN/PGmV81FUdbpk0pRYKH&#10;gxAjJqjMSrFO8NuH9MUUI2OJyAiXgiV4xwy+Wjx/Nq9VzCJZSJ4xjQBEmLhWCS6sVXEQGFqwipiB&#10;VEzAZi51RSy4eh1kmtSAXvEgCsPLoJY6U1pSZgx8vWk38cLj5zmj9i7PDbOIJxi4Wb9qv67cGizm&#10;JF5rooqSHmmQf2BRkVJA0hPUDbEEbXT5B1RVUi2NzO2AyiqQeV5S5muAaobhb9XcF0QxXws0x6hT&#10;m8z/g6VvtkuNyizBUQhSCVKBSPvH/Y/9t/2Tf77vnw6fY3T4BP7Xw8fDh/0X5GKhc7UyMQDcq6U+&#10;egZM14Ym15V7Q4Go8d3enbrNGosofByNouloBqJQ2BtGk9CrEZwP042xr5j0QGR7a2wrVtZZpOgs&#10;2ojO1CC5E5t7sS1GILbGCMRetWIrYt05x86ZqO4xKRJ8MR26GW6s3riZvnvneLvgSm7Zg/THrKsJ&#10;6E9m0wijrjJgfo7hoh8LiL2obq97K4/XxlyMx5eOJ4B12927Deun/avgrrsdHOXSsDaT64NPeeoN&#10;pO9330heZmnJuSvf6PXqmmu0Je5OhZM0TY+MfwnjwgUL6Y51BUESNzPtlDhrJbMdzJ9RNC21sbfE&#10;2CXRcAOHGNVwKxNs3m+IZhjx1wLGfjYcRWNQtu/ovrPqO0TQQoL+1MIEtM61Bb8VVMiXGyvz0o2V&#10;p9WSOTpw33xLjv8Gd6H7vo86/8EWPwEAAP//AwBQSwMEFAAGAAgAAAAhAFnY8EbdAAAABgEAAA8A&#10;AABkcnMvZG93bnJldi54bWxMj81OwzAQhO9IvIO1SNyoExo1KMSp+L2AhEQBid7ceEmi2uvIdtrw&#10;9iwnOI5mNPNNvZ6dFQcMcfCkIF9kIJBabwbqFLy/PV5cgYhJk9HWEyr4xgjr5vSk1pXxR3rFwyZ1&#10;gksoVlpBn9JYSRnbHp2OCz8isfflg9OJZeikCfrI5c7KyyxbSacH4oVej3jXY7vfTE6Bt9vtU9x/&#10;3GYhPjxP97mbP1+cUudn8801iIRz+gvDLz6jQ8NMOz+RicIqWBYFJxUUJQi2y2XOT3YKViXIppb/&#10;8ZsfAAAA//8DAFBLAQItABQABgAIAAAAIQC2gziS/gAAAOEBAAATAAAAAAAAAAAAAAAAAAAAAABb&#10;Q29udGVudF9UeXBlc10ueG1sUEsBAi0AFAAGAAgAAAAhADj9If/WAAAAlAEAAAsAAAAAAAAAAAAA&#10;AAAALwEAAF9yZWxzLy5yZWxzUEsBAi0AFAAGAAgAAAAhAGJu2dtwAgAACQUAAA4AAAAAAAAAAAAA&#10;AAAALgIAAGRycy9lMm9Eb2MueG1sUEsBAi0AFAAGAAgAAAAhAFnY8EbdAAAABgEAAA8AAAAAAAAA&#10;AAAAAAAAygQAAGRycy9kb3ducmV2LnhtbFBLBQYAAAAABAAEAPMAAADUBQAAAAA=&#10;" path="m4427982,l,,,3556r4427982,l4427982,xe" fillcolor="#007fff" stroked="f">
                <v:path arrowok="t" o:extrusionok="f"/>
              </v:shape>
            </w:pict>
          </mc:Fallback>
        </mc:AlternateContent>
      </w:r>
    </w:p>
    <w:p w14:paraId="68B8864A" w14:textId="77777777" w:rsidR="00442042" w:rsidRDefault="002027E7" w:rsidP="009F13DF">
      <w:pPr>
        <w:numPr>
          <w:ilvl w:val="0"/>
          <w:numId w:val="12"/>
        </w:numPr>
        <w:pBdr>
          <w:top w:val="nil"/>
          <w:left w:val="nil"/>
          <w:bottom w:val="nil"/>
          <w:right w:val="nil"/>
          <w:between w:val="nil"/>
        </w:pBdr>
        <w:tabs>
          <w:tab w:val="left" w:pos="594"/>
          <w:tab w:val="left" w:pos="617"/>
        </w:tabs>
        <w:spacing w:line="300" w:lineRule="auto"/>
        <w:ind w:hanging="305"/>
        <w:jc w:val="both"/>
        <w:rPr>
          <w:color w:val="000000"/>
          <w:sz w:val="17"/>
          <w:szCs w:val="17"/>
        </w:rPr>
      </w:pPr>
      <w:r>
        <w:rPr>
          <w:color w:val="000000"/>
          <w:sz w:val="14"/>
          <w:szCs w:val="14"/>
        </w:rPr>
        <w:t>Кнопка меню: короткое нажатие этой кнопки включает или выключает меню комбинации приборов. Когда меню комбинации приборов открыто, кнопки выбора на рулевом колесе управляют меню комбинации приборов. Когда меню комбинации приборов закрыто, кнопки выбора на рулевом колесе управляют мультимедийной системой.</w:t>
      </w:r>
    </w:p>
    <w:p w14:paraId="0A04B4E7" w14:textId="77777777" w:rsidR="00442042" w:rsidRDefault="002027E7" w:rsidP="009F13DF">
      <w:pPr>
        <w:pBdr>
          <w:top w:val="nil"/>
          <w:left w:val="nil"/>
          <w:bottom w:val="nil"/>
          <w:right w:val="nil"/>
          <w:between w:val="nil"/>
        </w:pBdr>
        <w:spacing w:before="113" w:line="300" w:lineRule="auto"/>
        <w:ind w:left="284" w:right="1"/>
        <w:jc w:val="both"/>
        <w:rPr>
          <w:color w:val="000000"/>
          <w:sz w:val="14"/>
          <w:szCs w:val="14"/>
        </w:rPr>
      </w:pPr>
      <w:r>
        <w:rPr>
          <w:noProof/>
          <w:color w:val="000000"/>
          <w:sz w:val="17"/>
          <w:szCs w:val="17"/>
        </w:rPr>
        <w:drawing>
          <wp:inline distT="0" distB="0" distL="0" distR="0" wp14:anchorId="4A29E997" wp14:editId="7F4D2111">
            <wp:extent cx="200990" cy="200659"/>
            <wp:effectExtent l="0" t="0" r="0" b="0"/>
            <wp:docPr id="10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Pr>
          <w:color w:val="000000"/>
          <w:sz w:val="17"/>
          <w:szCs w:val="17"/>
        </w:rPr>
        <w:t xml:space="preserve"> </w:t>
      </w:r>
      <w:r>
        <w:rPr>
          <w:color w:val="000000"/>
          <w:sz w:val="14"/>
          <w:szCs w:val="14"/>
        </w:rPr>
        <w:t xml:space="preserve">Кнопка перезапуска мультимедийной системы автомобиля: откройте дверь водителя, одновременно нажмите и удерживайте кнопку голосового управления и кнопку OK более 15 секунд, чтобы перезапустить мультимедийную систему. В целях безопасности эти действия можно выполнять только в положении «Парковка» (P), и когда автомобиль не находится в состоянии «READY» (ГОТОВНОСТЬ К ДВИЖЕНИЮ). </w:t>
      </w:r>
      <w:r>
        <w:rPr>
          <w:noProof/>
          <w:color w:val="000000"/>
          <w:sz w:val="14"/>
          <w:szCs w:val="14"/>
        </w:rPr>
        <w:drawing>
          <wp:inline distT="0" distB="0" distL="0" distR="0" wp14:anchorId="3CE5EEEA" wp14:editId="4CFA9238">
            <wp:extent cx="107999" cy="107999"/>
            <wp:effectExtent l="0" t="0" r="0" b="0"/>
            <wp:docPr id="10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19CCA99" w14:textId="77777777" w:rsidR="00442042" w:rsidRDefault="002027E7" w:rsidP="009F13DF">
      <w:pPr>
        <w:spacing w:before="72" w:line="300" w:lineRule="auto"/>
        <w:ind w:left="1184" w:hanging="900"/>
        <w:rPr>
          <w:i/>
          <w:iCs/>
          <w:sz w:val="20"/>
          <w:szCs w:val="20"/>
        </w:rPr>
      </w:pPr>
      <w:r>
        <w:br w:type="column"/>
      </w:r>
      <w:r>
        <w:rPr>
          <w:i/>
          <w:iCs/>
          <w:color w:val="007FFF"/>
          <w:sz w:val="18"/>
          <w:szCs w:val="18"/>
        </w:rPr>
        <w:t>Подготовка перед началом движения</w:t>
      </w:r>
    </w:p>
    <w:p w14:paraId="17A41943" w14:textId="77777777" w:rsidR="0038214B" w:rsidRDefault="0038214B" w:rsidP="009F13DF">
      <w:pPr>
        <w:pStyle w:val="2"/>
        <w:spacing w:line="300" w:lineRule="auto"/>
        <w:ind w:left="0" w:right="26"/>
        <w:jc w:val="both"/>
        <w:rPr>
          <w:color w:val="1E6CEB"/>
          <w:sz w:val="16"/>
          <w:szCs w:val="16"/>
          <w:lang w:val="ru-RU"/>
        </w:rPr>
      </w:pPr>
      <w:bookmarkStart w:id="105" w:name="g105me3rvmvs" w:colFirst="0" w:colLast="0"/>
      <w:bookmarkStart w:id="106" w:name="_i1nwqyqa4jw0" w:colFirst="0" w:colLast="0"/>
      <w:bookmarkEnd w:id="105"/>
      <w:bookmarkEnd w:id="106"/>
    </w:p>
    <w:p w14:paraId="271530C4" w14:textId="28D53D79" w:rsidR="00442042" w:rsidRDefault="002027E7" w:rsidP="009F13DF">
      <w:pPr>
        <w:pStyle w:val="2"/>
        <w:spacing w:line="300" w:lineRule="auto"/>
        <w:ind w:left="313" w:right="26"/>
        <w:jc w:val="both"/>
      </w:pPr>
      <w:r>
        <w:rPr>
          <w:color w:val="1E6CEB"/>
          <w:sz w:val="16"/>
          <w:szCs w:val="16"/>
        </w:rPr>
        <w:t>Регулировка наружных зеркал заднего вида</w:t>
      </w:r>
    </w:p>
    <w:p w14:paraId="5F9237D3" w14:textId="4965C5BD" w:rsidR="00442042" w:rsidRDefault="00597B58" w:rsidP="009F13DF">
      <w:pPr>
        <w:pBdr>
          <w:top w:val="nil"/>
          <w:left w:val="nil"/>
          <w:bottom w:val="nil"/>
          <w:right w:val="nil"/>
          <w:between w:val="nil"/>
        </w:pBdr>
        <w:spacing w:line="300" w:lineRule="auto"/>
        <w:rPr>
          <w:b/>
          <w:bCs/>
          <w:color w:val="000000"/>
          <w:sz w:val="25"/>
          <w:szCs w:val="25"/>
        </w:rPr>
      </w:pPr>
      <w:r>
        <w:rPr>
          <w:noProof/>
        </w:rPr>
        <w:drawing>
          <wp:anchor distT="0" distB="0" distL="0" distR="0" simplePos="0" relativeHeight="251836416" behindDoc="0" locked="0" layoutInCell="1" hidden="0" allowOverlap="1" wp14:anchorId="48C1939E" wp14:editId="43C850BA">
            <wp:simplePos x="0" y="0"/>
            <wp:positionH relativeFrom="column">
              <wp:posOffset>144145</wp:posOffset>
            </wp:positionH>
            <wp:positionV relativeFrom="paragraph">
              <wp:posOffset>8255</wp:posOffset>
            </wp:positionV>
            <wp:extent cx="220220" cy="194574"/>
            <wp:effectExtent l="0" t="0" r="8890" b="0"/>
            <wp:wrapNone/>
            <wp:docPr id="140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20220" cy="194574"/>
                    </a:xfrm>
                    <a:prstGeom prst="rect">
                      <a:avLst/>
                    </a:prstGeom>
                    <a:ln/>
                  </pic:spPr>
                </pic:pic>
              </a:graphicData>
            </a:graphic>
            <wp14:sizeRelH relativeFrom="margin">
              <wp14:pctWidth>0</wp14:pctWidth>
            </wp14:sizeRelH>
            <wp14:sizeRelV relativeFrom="margin">
              <wp14:pctHeight>0</wp14:pctHeight>
            </wp14:sizeRelV>
          </wp:anchor>
        </w:drawing>
      </w:r>
    </w:p>
    <w:p w14:paraId="0774887A" w14:textId="004A9C96" w:rsidR="00442042" w:rsidRDefault="002027E7" w:rsidP="009F13DF">
      <w:pPr>
        <w:numPr>
          <w:ilvl w:val="1"/>
          <w:numId w:val="12"/>
        </w:numPr>
        <w:pBdr>
          <w:top w:val="nil"/>
          <w:left w:val="nil"/>
          <w:bottom w:val="nil"/>
          <w:right w:val="nil"/>
          <w:between w:val="nil"/>
        </w:pBdr>
        <w:tabs>
          <w:tab w:val="left" w:pos="540"/>
        </w:tabs>
        <w:spacing w:line="300" w:lineRule="auto"/>
        <w:ind w:right="26"/>
        <w:jc w:val="both"/>
        <w:rPr>
          <w:color w:val="000000"/>
          <w:sz w:val="14"/>
          <w:szCs w:val="14"/>
        </w:rPr>
      </w:pPr>
      <w:r>
        <w:rPr>
          <w:color w:val="000000"/>
          <w:sz w:val="14"/>
          <w:szCs w:val="14"/>
        </w:rPr>
        <w:t>Строго запрещается регулировать наружные зеркала заднего вида во время движения автомобиля, иначе это может привести к травмам или повреждению имущества.</w:t>
      </w:r>
    </w:p>
    <w:p w14:paraId="1CA4563D" w14:textId="7E2181CD" w:rsidR="00442042" w:rsidRDefault="002027E7" w:rsidP="009F13DF">
      <w:pPr>
        <w:numPr>
          <w:ilvl w:val="1"/>
          <w:numId w:val="12"/>
        </w:numPr>
        <w:pBdr>
          <w:top w:val="nil"/>
          <w:left w:val="nil"/>
          <w:bottom w:val="nil"/>
          <w:right w:val="nil"/>
          <w:between w:val="nil"/>
        </w:pBdr>
        <w:tabs>
          <w:tab w:val="left" w:pos="540"/>
        </w:tabs>
        <w:spacing w:before="15" w:line="300" w:lineRule="auto"/>
        <w:ind w:right="26"/>
        <w:jc w:val="both"/>
        <w:rPr>
          <w:color w:val="000000"/>
          <w:sz w:val="14"/>
          <w:szCs w:val="14"/>
        </w:rPr>
      </w:pPr>
      <w:r>
        <w:rPr>
          <w:color w:val="000000"/>
          <w:sz w:val="14"/>
          <w:szCs w:val="14"/>
        </w:rPr>
        <w:t>Перед началом движения убедитесь, что зеркала разложены и отрегулированы правильно.</w:t>
      </w:r>
    </w:p>
    <w:p w14:paraId="678D1230" w14:textId="77777777" w:rsidR="00442042" w:rsidRDefault="002027E7" w:rsidP="009F13DF">
      <w:pPr>
        <w:numPr>
          <w:ilvl w:val="1"/>
          <w:numId w:val="12"/>
        </w:numPr>
        <w:pBdr>
          <w:top w:val="nil"/>
          <w:left w:val="nil"/>
          <w:bottom w:val="nil"/>
          <w:right w:val="nil"/>
          <w:between w:val="nil"/>
        </w:pBdr>
        <w:tabs>
          <w:tab w:val="left" w:pos="540"/>
        </w:tabs>
        <w:spacing w:before="15" w:line="300" w:lineRule="auto"/>
        <w:ind w:right="26"/>
        <w:jc w:val="both"/>
        <w:rPr>
          <w:color w:val="000000"/>
          <w:sz w:val="14"/>
          <w:szCs w:val="14"/>
        </w:rPr>
      </w:pPr>
      <w:r>
        <w:rPr>
          <w:color w:val="000000"/>
          <w:sz w:val="14"/>
          <w:szCs w:val="14"/>
        </w:rPr>
        <w:t xml:space="preserve">Не прикасайтесь к зеркалам во время регулировки, чтобы избежать травм. </w:t>
      </w:r>
      <w:r>
        <w:rPr>
          <w:noProof/>
          <w:color w:val="000000"/>
          <w:sz w:val="14"/>
          <w:szCs w:val="14"/>
        </w:rPr>
        <w:drawing>
          <wp:inline distT="0" distB="0" distL="0" distR="0" wp14:anchorId="1A3BC816" wp14:editId="76CDB600">
            <wp:extent cx="107954" cy="101155"/>
            <wp:effectExtent l="0" t="0" r="0" b="0"/>
            <wp:docPr id="10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4" cy="101155"/>
                    </a:xfrm>
                    <a:prstGeom prst="rect">
                      <a:avLst/>
                    </a:prstGeom>
                    <a:ln/>
                  </pic:spPr>
                </pic:pic>
              </a:graphicData>
            </a:graphic>
          </wp:inline>
        </w:drawing>
      </w:r>
    </w:p>
    <w:p w14:paraId="4F89D9E2" w14:textId="77777777" w:rsidR="00442042" w:rsidRDefault="00442042" w:rsidP="009F13DF">
      <w:pPr>
        <w:pBdr>
          <w:top w:val="nil"/>
          <w:left w:val="nil"/>
          <w:bottom w:val="nil"/>
          <w:right w:val="nil"/>
          <w:between w:val="nil"/>
        </w:pBdr>
        <w:spacing w:before="12" w:line="300" w:lineRule="auto"/>
        <w:rPr>
          <w:color w:val="000000"/>
          <w:sz w:val="17"/>
          <w:szCs w:val="17"/>
        </w:rPr>
      </w:pPr>
    </w:p>
    <w:p w14:paraId="76789674" w14:textId="4A263623" w:rsidR="00442042" w:rsidRDefault="009F13DF" w:rsidP="009F13DF">
      <w:pPr>
        <w:pBdr>
          <w:top w:val="nil"/>
          <w:left w:val="nil"/>
          <w:bottom w:val="nil"/>
          <w:right w:val="nil"/>
          <w:between w:val="nil"/>
        </w:pBdr>
        <w:spacing w:before="1" w:line="300" w:lineRule="auto"/>
        <w:ind w:left="313" w:right="26" w:hanging="28"/>
        <w:jc w:val="both"/>
        <w:rPr>
          <w:color w:val="000000"/>
          <w:sz w:val="17"/>
          <w:szCs w:val="17"/>
        </w:rPr>
      </w:pPr>
      <w:r>
        <w:rPr>
          <w:noProof/>
        </w:rPr>
        <w:drawing>
          <wp:anchor distT="0" distB="0" distL="0" distR="0" simplePos="0" relativeHeight="251837440" behindDoc="1" locked="0" layoutInCell="1" hidden="0" allowOverlap="1" wp14:anchorId="2EE0FAC5" wp14:editId="4CCC1450">
            <wp:simplePos x="0" y="0"/>
            <wp:positionH relativeFrom="column">
              <wp:posOffset>1696085</wp:posOffset>
            </wp:positionH>
            <wp:positionV relativeFrom="paragraph">
              <wp:posOffset>743373</wp:posOffset>
            </wp:positionV>
            <wp:extent cx="107999" cy="107999"/>
            <wp:effectExtent l="0" t="0" r="6350" b="6350"/>
            <wp:wrapNone/>
            <wp:docPr id="84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noProof/>
          <w:color w:val="000000"/>
          <w:sz w:val="17"/>
          <w:szCs w:val="17"/>
        </w:rPr>
        <w:drawing>
          <wp:inline distT="0" distB="0" distL="0" distR="0" wp14:anchorId="42A5A0AC" wp14:editId="4C3413B5">
            <wp:extent cx="200990" cy="200660"/>
            <wp:effectExtent l="0" t="0" r="0" b="0"/>
            <wp:docPr id="1012"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3"/>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Если наружное зеркало заднего вида обледенело, не используйте переключатель регулировки зеркала и не пытайтесь соскоблить лед острыми предметами. Для удаления наледи воспользуйтесь функцией подогрева зеркал, </w:t>
      </w:r>
    </w:p>
    <w:p w14:paraId="0B30DACD" w14:textId="4B60583F" w:rsidR="00442042" w:rsidRDefault="002027E7" w:rsidP="009F13DF">
      <w:pPr>
        <w:pBdr>
          <w:top w:val="nil"/>
          <w:left w:val="nil"/>
          <w:bottom w:val="nil"/>
          <w:right w:val="nil"/>
          <w:between w:val="nil"/>
        </w:pBdr>
        <w:spacing w:line="300" w:lineRule="auto"/>
        <w:ind w:left="313"/>
        <w:jc w:val="both"/>
        <w:rPr>
          <w:color w:val="000000"/>
          <w:sz w:val="17"/>
          <w:szCs w:val="17"/>
        </w:rPr>
      </w:pPr>
      <w:r>
        <w:rPr>
          <w:color w:val="000000"/>
          <w:sz w:val="14"/>
          <w:szCs w:val="14"/>
        </w:rPr>
        <w:t>после чего выполните регулировку.</w:t>
      </w:r>
    </w:p>
    <w:p w14:paraId="6C46AB49" w14:textId="2D5CF106" w:rsidR="00442042" w:rsidRDefault="002027E7" w:rsidP="009F13DF">
      <w:pPr>
        <w:pStyle w:val="4"/>
        <w:spacing w:before="119" w:line="300" w:lineRule="auto"/>
        <w:ind w:left="313"/>
        <w:jc w:val="both"/>
        <w:rPr>
          <w:sz w:val="14"/>
          <w:szCs w:val="14"/>
        </w:rPr>
      </w:pPr>
      <w:r>
        <w:rPr>
          <w:color w:val="79C1F9"/>
          <w:sz w:val="14"/>
          <w:szCs w:val="14"/>
        </w:rPr>
        <w:t>Регулировка наружных зеркал заднего вида</w:t>
      </w:r>
    </w:p>
    <w:p w14:paraId="6E25EDED" w14:textId="4FCBDA79" w:rsidR="00442042" w:rsidRDefault="002027E7" w:rsidP="009F13DF">
      <w:pPr>
        <w:pBdr>
          <w:top w:val="nil"/>
          <w:left w:val="nil"/>
          <w:bottom w:val="nil"/>
          <w:right w:val="nil"/>
          <w:between w:val="nil"/>
        </w:pBdr>
        <w:spacing w:before="6" w:line="300" w:lineRule="auto"/>
        <w:rPr>
          <w:b/>
          <w:bCs/>
          <w:color w:val="000000"/>
          <w:sz w:val="9"/>
          <w:szCs w:val="9"/>
        </w:rPr>
      </w:pPr>
      <w:r>
        <w:rPr>
          <w:noProof/>
        </w:rPr>
        <w:drawing>
          <wp:anchor distT="0" distB="0" distL="0" distR="0" simplePos="0" relativeHeight="251838464" behindDoc="0" locked="0" layoutInCell="1" hidden="0" allowOverlap="1" wp14:anchorId="2D281E9D" wp14:editId="04E4EE02">
            <wp:simplePos x="0" y="0"/>
            <wp:positionH relativeFrom="margin">
              <wp:align>right</wp:align>
            </wp:positionH>
            <wp:positionV relativeFrom="paragraph">
              <wp:posOffset>94234</wp:posOffset>
            </wp:positionV>
            <wp:extent cx="2110236" cy="1146048"/>
            <wp:effectExtent l="0" t="0" r="4445" b="0"/>
            <wp:wrapTopAndBottom distT="0" distB="0"/>
            <wp:docPr id="933" name="image482.jpg"/>
            <wp:cNvGraphicFramePr/>
            <a:graphic xmlns:a="http://schemas.openxmlformats.org/drawingml/2006/main">
              <a:graphicData uri="http://schemas.openxmlformats.org/drawingml/2006/picture">
                <pic:pic xmlns:pic="http://schemas.openxmlformats.org/drawingml/2006/picture">
                  <pic:nvPicPr>
                    <pic:cNvPr id="0" name="image482.jpg"/>
                    <pic:cNvPicPr preferRelativeResize="0"/>
                  </pic:nvPicPr>
                  <pic:blipFill>
                    <a:blip r:embed="rId105"/>
                    <a:srcRect/>
                    <a:stretch>
                      <a:fillRect/>
                    </a:stretch>
                  </pic:blipFill>
                  <pic:spPr>
                    <a:xfrm>
                      <a:off x="0" y="0"/>
                      <a:ext cx="2110236" cy="1146048"/>
                    </a:xfrm>
                    <a:prstGeom prst="rect">
                      <a:avLst/>
                    </a:prstGeom>
                    <a:ln/>
                  </pic:spPr>
                </pic:pic>
              </a:graphicData>
            </a:graphic>
          </wp:anchor>
        </w:drawing>
      </w:r>
    </w:p>
    <w:p w14:paraId="40259835" w14:textId="77777777" w:rsidR="00442042" w:rsidRDefault="002027E7" w:rsidP="009F13DF">
      <w:pPr>
        <w:pBdr>
          <w:top w:val="nil"/>
          <w:left w:val="nil"/>
          <w:bottom w:val="nil"/>
          <w:right w:val="nil"/>
          <w:between w:val="nil"/>
        </w:pBdr>
        <w:spacing w:before="85" w:line="300" w:lineRule="auto"/>
        <w:ind w:left="313" w:right="26" w:hanging="1"/>
        <w:jc w:val="both"/>
        <w:rPr>
          <w:color w:val="000000"/>
          <w:sz w:val="17"/>
          <w:szCs w:val="17"/>
        </w:rPr>
      </w:pPr>
      <w:r>
        <w:rPr>
          <w:color w:val="000000"/>
          <w:sz w:val="14"/>
          <w:szCs w:val="14"/>
        </w:rPr>
        <w:t>Переключатель регулировки наружных зеркал расположен на панели облицовки двери со стороны водителя.</w:t>
      </w:r>
    </w:p>
    <w:p w14:paraId="7D4CED83" w14:textId="6BE52768" w:rsidR="00442042" w:rsidRDefault="002027E7" w:rsidP="009F13DF">
      <w:pPr>
        <w:numPr>
          <w:ilvl w:val="0"/>
          <w:numId w:val="11"/>
        </w:numPr>
        <w:pBdr>
          <w:top w:val="nil"/>
          <w:left w:val="nil"/>
          <w:bottom w:val="nil"/>
          <w:right w:val="nil"/>
          <w:between w:val="nil"/>
        </w:pBdr>
        <w:tabs>
          <w:tab w:val="left" w:pos="595"/>
          <w:tab w:val="left" w:pos="618"/>
        </w:tabs>
        <w:spacing w:before="6" w:line="300" w:lineRule="auto"/>
        <w:ind w:right="26" w:hanging="305"/>
        <w:jc w:val="both"/>
        <w:rPr>
          <w:color w:val="000000"/>
          <w:sz w:val="17"/>
          <w:szCs w:val="17"/>
        </w:rPr>
        <w:sectPr w:rsidR="00442042">
          <w:pgSz w:w="8740" w:h="11910"/>
          <w:pgMar w:top="220" w:right="850" w:bottom="560" w:left="566" w:header="0" w:footer="362" w:gutter="0"/>
          <w:cols w:num="2" w:space="720" w:equalWidth="0">
            <w:col w:w="3640" w:space="43"/>
            <w:col w:w="3640" w:space="0"/>
          </w:cols>
        </w:sectPr>
      </w:pPr>
      <w:r>
        <w:rPr>
          <w:color w:val="000000"/>
          <w:sz w:val="14"/>
          <w:szCs w:val="14"/>
        </w:rPr>
        <w:t xml:space="preserve">При включенном питании автомобиля нажмите обозначение L или R на переключателе регулировки зеркал, чтобы выбрать </w:t>
      </w:r>
      <w:r w:rsidR="00486785" w:rsidRPr="00486785">
        <w:rPr>
          <w:color w:val="000000"/>
          <w:sz w:val="14"/>
          <w:szCs w:val="14"/>
        </w:rPr>
        <w:t>соответствующее левое или правое зеркало</w:t>
      </w:r>
      <w:r w:rsidR="00486785">
        <w:rPr>
          <w:color w:val="000000"/>
          <w:sz w:val="14"/>
          <w:szCs w:val="14"/>
          <w:lang w:val="ru-RU"/>
        </w:rPr>
        <w:t>.</w:t>
      </w:r>
    </w:p>
    <w:p w14:paraId="0B40A6A4" w14:textId="6756EE43" w:rsidR="00442042" w:rsidRDefault="002027E7">
      <w:pPr>
        <w:spacing w:before="72"/>
        <w:ind w:left="312"/>
        <w:jc w:val="both"/>
        <w:rPr>
          <w:i/>
          <w:iCs/>
          <w:sz w:val="20"/>
          <w:szCs w:val="20"/>
        </w:rPr>
      </w:pPr>
      <w:r>
        <w:rPr>
          <w:i/>
          <w:iCs/>
          <w:color w:val="007FFF"/>
          <w:sz w:val="18"/>
          <w:szCs w:val="18"/>
        </w:rPr>
        <w:lastRenderedPageBreak/>
        <w:t xml:space="preserve"> Подготовка перед началом движения</w:t>
      </w:r>
    </w:p>
    <w:p w14:paraId="4A45925B" w14:textId="0CFF63B3" w:rsidR="00442042" w:rsidRDefault="00597B58">
      <w:pPr>
        <w:pBdr>
          <w:top w:val="nil"/>
          <w:left w:val="nil"/>
          <w:bottom w:val="nil"/>
          <w:right w:val="nil"/>
          <w:between w:val="nil"/>
        </w:pBdr>
        <w:spacing w:before="19"/>
        <w:rPr>
          <w:i/>
          <w:iCs/>
          <w:color w:val="000000"/>
          <w:sz w:val="20"/>
          <w:szCs w:val="20"/>
        </w:rPr>
      </w:pPr>
      <w:r>
        <w:rPr>
          <w:noProof/>
        </w:rPr>
        <mc:AlternateContent>
          <mc:Choice Requires="wps">
            <w:drawing>
              <wp:anchor distT="0" distB="0" distL="0" distR="0" simplePos="0" relativeHeight="251839488" behindDoc="0" locked="0" layoutInCell="1" hidden="0" allowOverlap="1" wp14:anchorId="52565087" wp14:editId="5D8B81BD">
                <wp:simplePos x="0" y="0"/>
                <wp:positionH relativeFrom="column">
                  <wp:posOffset>193230</wp:posOffset>
                </wp:positionH>
                <wp:positionV relativeFrom="paragraph">
                  <wp:posOffset>17142</wp:posOffset>
                </wp:positionV>
                <wp:extent cx="4428490" cy="12700"/>
                <wp:effectExtent l="0" t="0" r="0" b="0"/>
                <wp:wrapNone/>
                <wp:docPr id="255" name="Полилиния: фигура 255"/>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1382981" id="Полилиния: фигура 255" o:spid="_x0000_s1026" style="position:absolute;margin-left:15.2pt;margin-top:1.35pt;width:348.7pt;height:1pt;z-index:25183948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cAIAAAkFAAAOAAAAZHJzL2Uyb0RvYy54bWysVMGO0zAQvSPxD5bvNE223bZR0xXaVRHS&#10;iq20ywe4jtNYOLax3aa9IcGdT9hfQOKyEoJvaP+IsdO0AU4gDnFm4vGbN/PGmV5tK4E2zFiuZIbj&#10;Xh8jJqnKuVxl+O3D/MUYI+uIzIlQkmV4xyy+mj1/Nq11yhJVKpEzgwBE2rTWGS6d02kUWVqyitie&#10;0kzCZqFMRRy4ZhXlhtSAXoko6fcvo1qZXBtFmbXw9abZxLOAXxSMuruisMwhkWHg5sJqwrr0azSb&#10;knRliC45PdIg/8CiIlxC0hPUDXEErQ3/A6ri1CirCtejqopUUXDKQg1QTdz/rZr7kmgWaoHmWH1q&#10;k/1/sPTNZmEQzzOcDIcYSVKBSPvH/Y/9t/1TeL7vnw6fU3T4BP7Xw8fDh/0X5GOhc7W2KQDc64U5&#10;ehZM34ZtYSr/hgLRNnR7d+o22zpE4eNgkIwHExCFwl6cjPpBjeh8mK6te8VUACKbW+sasfLWImVr&#10;0a1sTQOSe7FFENthBGIbjEDsZSO2Js6f8+y8ieoOkzLDF+PYz/DWmbWf6bt3nrcPrtSGPahwzPma&#10;gP5oMk4waisD5ucYIbuxgNiJavfatw54TczFcHjpeQJYu92+m7Bu2r8KbrvbwlGhLGsy+T6ElKfe&#10;QPpu960SPJ9zIXz51qyW18KgDfF3qj+az+dHxr+ECemDpfLH2oIgiZ+ZZkq8tVT5DubPajrnxrpb&#10;Yt2CGLiBMUY13MoM2/drYhhG4rWEsZ/EgwTG1HUd03WWXYdIWirQnzqYgMa5duA3gkr1cu1Uwf1Y&#10;BVoNmaMD9y205Phv8Be664eo8x9s9hMAAP//AwBQSwMEFAAGAAgAAAAhAF4kLD/dAAAABgEAAA8A&#10;AABkcnMvZG93bnJldi54bWxMj81OwzAQhO9IvIO1SNyo01ARFOJU/F5AqkRpJXpz4yWJaq8j22nD&#10;27Oc4Dia0cw31XJyVhwxxN6TgvksA4HUeNNTq2Dz8XJ1CyImTUZbT6jgGyMs6/OzSpfGn+gdj+vU&#10;Ci6hWGoFXUpDKWVsOnQ6zvyAxN6XD04nlqGVJugTlzsr8yy7kU73xAudHvCxw+awHp0Cb3e713jY&#10;PmQhPr+NT3M3fa6cUpcX0/0diIRT+gvDLz6jQ81Mez+SicIquM4WnFSQFyDYLvKCn+wVLAqQdSX/&#10;49c/AAAA//8DAFBLAQItABQABgAIAAAAIQC2gziS/gAAAOEBAAATAAAAAAAAAAAAAAAAAAAAAABb&#10;Q29udGVudF9UeXBlc10ueG1sUEsBAi0AFAAGAAgAAAAhADj9If/WAAAAlAEAAAsAAAAAAAAAAAAA&#10;AAAALwEAAF9yZWxzLy5yZWxzUEsBAi0AFAAGAAgAAAAhADv776BwAgAACQUAAA4AAAAAAAAAAAAA&#10;AAAALgIAAGRycy9lMm9Eb2MueG1sUEsBAi0AFAAGAAgAAAAhAF4kLD/dAAAABgEAAA8AAAAAAAAA&#10;AAAAAAAAygQAAGRycy9kb3ducmV2LnhtbFBLBQYAAAAABAAEAPMAAADUBQAAAAA=&#10;" path="m4427982,l,,,3556r4427982,l4427982,xe" fillcolor="#007fff" stroked="f">
                <v:path arrowok="t" o:extrusionok="f"/>
              </v:shape>
            </w:pict>
          </mc:Fallback>
        </mc:AlternateContent>
      </w:r>
    </w:p>
    <w:p w14:paraId="7F0D06CC" w14:textId="62D5A613" w:rsidR="00442042" w:rsidRDefault="002027E7" w:rsidP="005401C3">
      <w:pPr>
        <w:numPr>
          <w:ilvl w:val="0"/>
          <w:numId w:val="11"/>
        </w:numPr>
        <w:pBdr>
          <w:top w:val="nil"/>
          <w:left w:val="nil"/>
          <w:bottom w:val="nil"/>
          <w:right w:val="nil"/>
          <w:between w:val="nil"/>
        </w:pBdr>
        <w:tabs>
          <w:tab w:val="left" w:pos="594"/>
          <w:tab w:val="left" w:pos="617"/>
        </w:tabs>
        <w:spacing w:before="5" w:line="300" w:lineRule="auto"/>
        <w:ind w:left="617" w:right="6" w:hanging="305"/>
        <w:jc w:val="both"/>
        <w:rPr>
          <w:color w:val="000000"/>
          <w:sz w:val="14"/>
          <w:szCs w:val="14"/>
        </w:rPr>
      </w:pPr>
      <w:r>
        <w:rPr>
          <w:color w:val="000000"/>
          <w:sz w:val="14"/>
          <w:szCs w:val="14"/>
        </w:rPr>
        <w:t>Перемещайте переключатель регулировки зеркала вперед/назад, влево/вправо, чтобы настроить угол наклона зеркального элемента</w:t>
      </w:r>
      <w:r w:rsidR="005401C3">
        <w:rPr>
          <w:color w:val="000000"/>
          <w:sz w:val="14"/>
          <w:szCs w:val="14"/>
          <w:lang w:val="ru-RU"/>
        </w:rPr>
        <w:t>.</w:t>
      </w:r>
    </w:p>
    <w:p w14:paraId="31CACD93" w14:textId="75AA12C4" w:rsidR="00442042" w:rsidRDefault="002027E7" w:rsidP="005401C3">
      <w:pPr>
        <w:numPr>
          <w:ilvl w:val="0"/>
          <w:numId w:val="11"/>
        </w:numPr>
        <w:pBdr>
          <w:top w:val="nil"/>
          <w:left w:val="nil"/>
          <w:bottom w:val="nil"/>
          <w:right w:val="nil"/>
          <w:between w:val="nil"/>
        </w:pBdr>
        <w:tabs>
          <w:tab w:val="left" w:pos="594"/>
          <w:tab w:val="left" w:pos="617"/>
        </w:tabs>
        <w:spacing w:before="6" w:line="300" w:lineRule="auto"/>
        <w:ind w:right="5"/>
        <w:jc w:val="both"/>
        <w:rPr>
          <w:color w:val="000000"/>
          <w:sz w:val="14"/>
          <w:szCs w:val="14"/>
        </w:rPr>
      </w:pPr>
      <w:r>
        <w:rPr>
          <w:color w:val="000000"/>
          <w:sz w:val="14"/>
          <w:szCs w:val="14"/>
        </w:rPr>
        <w:t>После завершения регулировки снова нажмите кнопку выбора зеркала, индикатор погаснет, режим выбора будет отключен.</w:t>
      </w:r>
    </w:p>
    <w:p w14:paraId="4C3D57D8" w14:textId="77777777" w:rsidR="00442042" w:rsidRDefault="002027E7" w:rsidP="005401C3">
      <w:pPr>
        <w:pStyle w:val="4"/>
        <w:spacing w:before="65" w:line="300" w:lineRule="auto"/>
        <w:ind w:right="5"/>
        <w:jc w:val="both"/>
        <w:rPr>
          <w:sz w:val="14"/>
          <w:szCs w:val="14"/>
        </w:rPr>
      </w:pPr>
      <w:r>
        <w:rPr>
          <w:color w:val="79C1F9"/>
          <w:sz w:val="14"/>
          <w:szCs w:val="14"/>
        </w:rPr>
        <w:t>Электрический обогрев наружных зеркал заднего вида</w:t>
      </w:r>
    </w:p>
    <w:p w14:paraId="685FD255" w14:textId="77777777" w:rsidR="00442042" w:rsidRDefault="002027E7" w:rsidP="005401C3">
      <w:pPr>
        <w:pStyle w:val="5"/>
        <w:spacing w:before="130" w:line="300" w:lineRule="auto"/>
        <w:rPr>
          <w:sz w:val="14"/>
          <w:szCs w:val="14"/>
        </w:rPr>
      </w:pPr>
      <w:r>
        <w:rPr>
          <w:color w:val="1E6CEB"/>
          <w:sz w:val="14"/>
          <w:szCs w:val="14"/>
        </w:rPr>
        <w:t>Тип I</w:t>
      </w:r>
    </w:p>
    <w:p w14:paraId="3F14F10D" w14:textId="77777777" w:rsidR="00442042" w:rsidRDefault="00442042" w:rsidP="005401C3">
      <w:pPr>
        <w:pBdr>
          <w:top w:val="nil"/>
          <w:left w:val="nil"/>
          <w:bottom w:val="nil"/>
          <w:right w:val="nil"/>
          <w:between w:val="nil"/>
        </w:pBdr>
        <w:spacing w:before="7" w:line="300" w:lineRule="auto"/>
        <w:rPr>
          <w:color w:val="000000"/>
          <w:sz w:val="11"/>
          <w:szCs w:val="11"/>
        </w:rPr>
      </w:pPr>
    </w:p>
    <w:p w14:paraId="21706853" w14:textId="77777777" w:rsidR="00442042" w:rsidRDefault="002027E7" w:rsidP="005401C3">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713B9E86" wp14:editId="4BFD26A5">
            <wp:extent cx="2110236" cy="1146048"/>
            <wp:effectExtent l="0" t="0" r="0" b="0"/>
            <wp:docPr id="1008" name="image534.jpg"/>
            <wp:cNvGraphicFramePr/>
            <a:graphic xmlns:a="http://schemas.openxmlformats.org/drawingml/2006/main">
              <a:graphicData uri="http://schemas.openxmlformats.org/drawingml/2006/picture">
                <pic:pic xmlns:pic="http://schemas.openxmlformats.org/drawingml/2006/picture">
                  <pic:nvPicPr>
                    <pic:cNvPr id="0" name="image534.jpg"/>
                    <pic:cNvPicPr preferRelativeResize="0"/>
                  </pic:nvPicPr>
                  <pic:blipFill>
                    <a:blip r:embed="rId106"/>
                    <a:srcRect/>
                    <a:stretch>
                      <a:fillRect/>
                    </a:stretch>
                  </pic:blipFill>
                  <pic:spPr>
                    <a:xfrm>
                      <a:off x="0" y="0"/>
                      <a:ext cx="2110236" cy="1146048"/>
                    </a:xfrm>
                    <a:prstGeom prst="rect">
                      <a:avLst/>
                    </a:prstGeom>
                    <a:ln/>
                  </pic:spPr>
                </pic:pic>
              </a:graphicData>
            </a:graphic>
          </wp:inline>
        </w:drawing>
      </w:r>
    </w:p>
    <w:p w14:paraId="705F0181" w14:textId="77777777" w:rsidR="00442042" w:rsidRDefault="002027E7" w:rsidP="005401C3">
      <w:pPr>
        <w:spacing w:before="52" w:line="300" w:lineRule="auto"/>
        <w:ind w:left="312"/>
        <w:jc w:val="both"/>
        <w:rPr>
          <w:sz w:val="14"/>
          <w:szCs w:val="14"/>
        </w:rPr>
      </w:pPr>
      <w:r>
        <w:rPr>
          <w:color w:val="1E6CEB"/>
          <w:sz w:val="14"/>
          <w:szCs w:val="14"/>
        </w:rPr>
        <w:t>Тип II</w:t>
      </w:r>
    </w:p>
    <w:p w14:paraId="07C9AB67" w14:textId="77777777" w:rsidR="00442042" w:rsidRDefault="00442042" w:rsidP="005401C3">
      <w:pPr>
        <w:pBdr>
          <w:top w:val="nil"/>
          <w:left w:val="nil"/>
          <w:bottom w:val="nil"/>
          <w:right w:val="nil"/>
          <w:between w:val="nil"/>
        </w:pBdr>
        <w:spacing w:before="6" w:line="300" w:lineRule="auto"/>
        <w:rPr>
          <w:color w:val="000000"/>
          <w:sz w:val="11"/>
          <w:szCs w:val="11"/>
        </w:rPr>
      </w:pPr>
    </w:p>
    <w:p w14:paraId="5EC13382" w14:textId="77777777" w:rsidR="00442042" w:rsidRDefault="002027E7" w:rsidP="005401C3">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CEABE7D" wp14:editId="49C072DD">
            <wp:extent cx="2110236" cy="1146048"/>
            <wp:effectExtent l="0" t="0" r="0" b="0"/>
            <wp:docPr id="1009" name="image539.jpg"/>
            <wp:cNvGraphicFramePr/>
            <a:graphic xmlns:a="http://schemas.openxmlformats.org/drawingml/2006/main">
              <a:graphicData uri="http://schemas.openxmlformats.org/drawingml/2006/picture">
                <pic:pic xmlns:pic="http://schemas.openxmlformats.org/drawingml/2006/picture">
                  <pic:nvPicPr>
                    <pic:cNvPr id="0" name="image539.jpg"/>
                    <pic:cNvPicPr preferRelativeResize="0"/>
                  </pic:nvPicPr>
                  <pic:blipFill>
                    <a:blip r:embed="rId107"/>
                    <a:srcRect/>
                    <a:stretch>
                      <a:fillRect/>
                    </a:stretch>
                  </pic:blipFill>
                  <pic:spPr>
                    <a:xfrm>
                      <a:off x="0" y="0"/>
                      <a:ext cx="2110236" cy="1146048"/>
                    </a:xfrm>
                    <a:prstGeom prst="rect">
                      <a:avLst/>
                    </a:prstGeom>
                    <a:ln/>
                  </pic:spPr>
                </pic:pic>
              </a:graphicData>
            </a:graphic>
          </wp:inline>
        </w:drawing>
      </w:r>
    </w:p>
    <w:p w14:paraId="34E1D8B2" w14:textId="77777777" w:rsidR="00442042" w:rsidRDefault="002027E7" w:rsidP="005401C3">
      <w:pPr>
        <w:pBdr>
          <w:top w:val="nil"/>
          <w:left w:val="nil"/>
          <w:bottom w:val="nil"/>
          <w:right w:val="nil"/>
          <w:between w:val="nil"/>
        </w:pBdr>
        <w:spacing w:before="85" w:line="300" w:lineRule="auto"/>
        <w:ind w:left="312" w:right="5"/>
        <w:jc w:val="both"/>
        <w:rPr>
          <w:color w:val="000000"/>
          <w:sz w:val="17"/>
          <w:szCs w:val="17"/>
        </w:rPr>
      </w:pPr>
      <w:r>
        <w:rPr>
          <w:color w:val="000000"/>
          <w:sz w:val="14"/>
          <w:szCs w:val="14"/>
        </w:rPr>
        <w:t>Нажмите на интерфейс A/C на мультимедийном дисплее, затем коснитесь кнопки обогрева</w:t>
      </w:r>
      <w:r>
        <w:rPr>
          <w:rFonts w:ascii="Times New Roman" w:eastAsia="Times New Roman" w:hAnsi="Times New Roman" w:cs="Times New Roman"/>
          <w:color w:val="000000"/>
          <w:sz w:val="14"/>
          <w:szCs w:val="14"/>
        </w:rPr>
        <w:t xml:space="preserve"> </w:t>
      </w:r>
      <w:r>
        <w:rPr>
          <w:color w:val="000000"/>
          <w:sz w:val="14"/>
          <w:szCs w:val="14"/>
        </w:rPr>
        <w:t>наружных зеркал и заднего стекла. После нажатия кнопка загорится, зеркала заднего вида включат обогрев, который автоматически выключится через некоторое время. Продолжительность работы зависит от температуры окружающей среды: чем ниже внешняя температура, тем дольше будет работать обогрев.</w:t>
      </w:r>
    </w:p>
    <w:p w14:paraId="5742EFAB" w14:textId="77777777" w:rsidR="00442042" w:rsidRDefault="002027E7" w:rsidP="005401C3">
      <w:pPr>
        <w:spacing w:before="200" w:line="300" w:lineRule="auto"/>
        <w:rPr>
          <w:sz w:val="25"/>
          <w:szCs w:val="25"/>
        </w:rPr>
      </w:pPr>
      <w:r>
        <w:br w:type="column"/>
      </w:r>
    </w:p>
    <w:p w14:paraId="7D7EF172" w14:textId="77777777" w:rsidR="0038214B" w:rsidRDefault="0038214B" w:rsidP="005401C3">
      <w:pPr>
        <w:pStyle w:val="2"/>
        <w:tabs>
          <w:tab w:val="left" w:pos="3382"/>
        </w:tabs>
        <w:spacing w:line="300" w:lineRule="auto"/>
        <w:ind w:left="310" w:right="26"/>
        <w:rPr>
          <w:color w:val="1E6CEB"/>
          <w:sz w:val="16"/>
          <w:szCs w:val="16"/>
          <w:lang w:val="ru-RU"/>
        </w:rPr>
      </w:pPr>
      <w:bookmarkStart w:id="107" w:name="b2wf7mbt0bzn" w:colFirst="0" w:colLast="0"/>
      <w:bookmarkStart w:id="108" w:name="_mpwg3rlaj6x5" w:colFirst="0" w:colLast="0"/>
      <w:bookmarkEnd w:id="107"/>
      <w:bookmarkEnd w:id="108"/>
    </w:p>
    <w:p w14:paraId="3DF14624" w14:textId="0A01A851" w:rsidR="00442042" w:rsidRDefault="002027E7" w:rsidP="005401C3">
      <w:pPr>
        <w:pStyle w:val="2"/>
        <w:tabs>
          <w:tab w:val="left" w:pos="3382"/>
        </w:tabs>
        <w:spacing w:line="300" w:lineRule="auto"/>
        <w:ind w:left="310" w:right="26"/>
      </w:pPr>
      <w:r>
        <w:rPr>
          <w:color w:val="1E6CEB"/>
          <w:sz w:val="16"/>
          <w:szCs w:val="16"/>
        </w:rPr>
        <w:t>Складывание и раскладывание наружных зеркал заднего вида</w:t>
      </w:r>
    </w:p>
    <w:p w14:paraId="6C1CB6CE" w14:textId="77777777" w:rsidR="00442042" w:rsidRDefault="002027E7" w:rsidP="005401C3">
      <w:pPr>
        <w:pStyle w:val="4"/>
        <w:spacing w:before="105" w:line="300" w:lineRule="auto"/>
        <w:ind w:left="310"/>
        <w:rPr>
          <w:sz w:val="14"/>
          <w:szCs w:val="14"/>
        </w:rPr>
      </w:pPr>
      <w:r>
        <w:rPr>
          <w:color w:val="79C1F9"/>
          <w:sz w:val="14"/>
          <w:szCs w:val="14"/>
        </w:rPr>
        <w:t>Ручное складывание наружных зеркал заднего вида</w:t>
      </w:r>
    </w:p>
    <w:p w14:paraId="249DF3F9" w14:textId="77777777" w:rsidR="00442042" w:rsidRDefault="002027E7" w:rsidP="005401C3">
      <w:pPr>
        <w:pBdr>
          <w:top w:val="nil"/>
          <w:left w:val="nil"/>
          <w:bottom w:val="nil"/>
          <w:right w:val="nil"/>
          <w:between w:val="nil"/>
        </w:pBdr>
        <w:spacing w:before="7" w:line="300" w:lineRule="auto"/>
        <w:rPr>
          <w:b/>
          <w:bCs/>
          <w:color w:val="000000"/>
          <w:sz w:val="9"/>
          <w:szCs w:val="9"/>
        </w:rPr>
      </w:pPr>
      <w:r>
        <w:rPr>
          <w:noProof/>
        </w:rPr>
        <w:drawing>
          <wp:anchor distT="0" distB="0" distL="0" distR="0" simplePos="0" relativeHeight="251840512" behindDoc="0" locked="0" layoutInCell="1" hidden="0" allowOverlap="1" wp14:anchorId="76ADC12C" wp14:editId="770369D7">
            <wp:simplePos x="0" y="0"/>
            <wp:positionH relativeFrom="column">
              <wp:align>right</wp:align>
            </wp:positionH>
            <wp:positionV relativeFrom="paragraph">
              <wp:posOffset>104140</wp:posOffset>
            </wp:positionV>
            <wp:extent cx="2110105" cy="1145540"/>
            <wp:effectExtent l="0" t="0" r="4445" b="0"/>
            <wp:wrapTopAndBottom distT="0" distB="0"/>
            <wp:docPr id="1021" name="image542.jpg"/>
            <wp:cNvGraphicFramePr/>
            <a:graphic xmlns:a="http://schemas.openxmlformats.org/drawingml/2006/main">
              <a:graphicData uri="http://schemas.openxmlformats.org/drawingml/2006/picture">
                <pic:pic xmlns:pic="http://schemas.openxmlformats.org/drawingml/2006/picture">
                  <pic:nvPicPr>
                    <pic:cNvPr id="0" name="image542.jpg"/>
                    <pic:cNvPicPr preferRelativeResize="0"/>
                  </pic:nvPicPr>
                  <pic:blipFill>
                    <a:blip r:embed="rId108"/>
                    <a:srcRect/>
                    <a:stretch>
                      <a:fillRect/>
                    </a:stretch>
                  </pic:blipFill>
                  <pic:spPr>
                    <a:xfrm>
                      <a:off x="0" y="0"/>
                      <a:ext cx="2110105" cy="1145540"/>
                    </a:xfrm>
                    <a:prstGeom prst="rect">
                      <a:avLst/>
                    </a:prstGeom>
                    <a:ln/>
                  </pic:spPr>
                </pic:pic>
              </a:graphicData>
            </a:graphic>
          </wp:anchor>
        </w:drawing>
      </w:r>
    </w:p>
    <w:p w14:paraId="5AA56A1A" w14:textId="1778E3FF" w:rsidR="00442042" w:rsidRDefault="002027E7" w:rsidP="005401C3">
      <w:pPr>
        <w:pBdr>
          <w:top w:val="nil"/>
          <w:left w:val="nil"/>
          <w:bottom w:val="nil"/>
          <w:right w:val="nil"/>
          <w:between w:val="nil"/>
        </w:pBdr>
        <w:spacing w:before="85" w:line="300" w:lineRule="auto"/>
        <w:ind w:left="310" w:right="27"/>
        <w:jc w:val="both"/>
        <w:rPr>
          <w:color w:val="000000"/>
          <w:sz w:val="14"/>
          <w:szCs w:val="14"/>
        </w:rPr>
      </w:pPr>
      <w:r>
        <w:rPr>
          <w:color w:val="000000"/>
          <w:sz w:val="14"/>
          <w:szCs w:val="14"/>
        </w:rPr>
        <w:t xml:space="preserve">Сложите наружное зеркало, вручную </w:t>
      </w:r>
      <w:r w:rsidR="005401C3">
        <w:rPr>
          <w:color w:val="000000"/>
          <w:sz w:val="14"/>
          <w:szCs w:val="14"/>
          <w:lang w:val="ru-RU"/>
        </w:rPr>
        <w:t>потянув</w:t>
      </w:r>
      <w:r>
        <w:rPr>
          <w:color w:val="000000"/>
          <w:sz w:val="14"/>
          <w:szCs w:val="14"/>
        </w:rPr>
        <w:t xml:space="preserve"> его внутрь.</w:t>
      </w:r>
    </w:p>
    <w:p w14:paraId="16E44EB3" w14:textId="3ED35675" w:rsidR="00442042" w:rsidRDefault="005401C3" w:rsidP="005401C3">
      <w:pPr>
        <w:pBdr>
          <w:top w:val="nil"/>
          <w:left w:val="nil"/>
          <w:bottom w:val="nil"/>
          <w:right w:val="nil"/>
          <w:between w:val="nil"/>
        </w:pBdr>
        <w:spacing w:line="300" w:lineRule="auto"/>
        <w:ind w:left="310"/>
        <w:jc w:val="both"/>
        <w:rPr>
          <w:color w:val="000000"/>
          <w:sz w:val="17"/>
          <w:szCs w:val="17"/>
        </w:rPr>
      </w:pPr>
      <w:r>
        <w:rPr>
          <w:color w:val="000000"/>
          <w:sz w:val="14"/>
          <w:szCs w:val="14"/>
          <w:lang w:val="ru-RU"/>
        </w:rPr>
        <w:t>Р</w:t>
      </w:r>
      <w:proofErr w:type="spellStart"/>
      <w:r w:rsidR="002027E7">
        <w:rPr>
          <w:color w:val="000000"/>
          <w:sz w:val="14"/>
          <w:szCs w:val="14"/>
        </w:rPr>
        <w:t>азложи</w:t>
      </w:r>
      <w:proofErr w:type="spellEnd"/>
      <w:r>
        <w:rPr>
          <w:color w:val="000000"/>
          <w:sz w:val="14"/>
          <w:szCs w:val="14"/>
          <w:lang w:val="ru-RU"/>
        </w:rPr>
        <w:t>те</w:t>
      </w:r>
      <w:r w:rsidR="002027E7">
        <w:rPr>
          <w:color w:val="000000"/>
          <w:sz w:val="14"/>
          <w:szCs w:val="14"/>
        </w:rPr>
        <w:t xml:space="preserve"> </w:t>
      </w:r>
      <w:r>
        <w:rPr>
          <w:color w:val="000000"/>
          <w:sz w:val="14"/>
          <w:szCs w:val="14"/>
          <w:lang w:val="ru-RU"/>
        </w:rPr>
        <w:t>зеркало</w:t>
      </w:r>
      <w:r w:rsidR="002027E7">
        <w:rPr>
          <w:color w:val="000000"/>
          <w:sz w:val="14"/>
          <w:szCs w:val="14"/>
        </w:rPr>
        <w:t xml:space="preserve">, вручную </w:t>
      </w:r>
      <w:r>
        <w:rPr>
          <w:color w:val="000000"/>
          <w:sz w:val="14"/>
          <w:szCs w:val="14"/>
          <w:lang w:val="ru-RU"/>
        </w:rPr>
        <w:t>потянув</w:t>
      </w:r>
      <w:r w:rsidR="002027E7">
        <w:rPr>
          <w:color w:val="000000"/>
          <w:sz w:val="14"/>
          <w:szCs w:val="14"/>
        </w:rPr>
        <w:t xml:space="preserve"> его наружу.</w:t>
      </w:r>
    </w:p>
    <w:p w14:paraId="4FABE80B" w14:textId="31BD08BB" w:rsidR="00442042" w:rsidRDefault="002027E7" w:rsidP="005401C3">
      <w:pPr>
        <w:pStyle w:val="4"/>
        <w:spacing w:before="120" w:line="300" w:lineRule="auto"/>
        <w:ind w:left="310"/>
        <w:rPr>
          <w:sz w:val="14"/>
          <w:szCs w:val="14"/>
        </w:rPr>
      </w:pPr>
      <w:r>
        <w:rPr>
          <w:color w:val="79C1F9"/>
          <w:sz w:val="14"/>
          <w:szCs w:val="14"/>
        </w:rPr>
        <w:t>Наружные зеркала заднего вида с электроприводом складывания*</w:t>
      </w:r>
    </w:p>
    <w:p w14:paraId="10F1BE9F" w14:textId="3C04CA52" w:rsidR="00442042" w:rsidRDefault="00597B58" w:rsidP="005401C3">
      <w:pPr>
        <w:pBdr>
          <w:top w:val="nil"/>
          <w:left w:val="nil"/>
          <w:bottom w:val="nil"/>
          <w:right w:val="nil"/>
          <w:between w:val="nil"/>
        </w:pBdr>
        <w:spacing w:before="7" w:line="300" w:lineRule="auto"/>
        <w:rPr>
          <w:b/>
          <w:bCs/>
          <w:color w:val="000000"/>
          <w:sz w:val="9"/>
          <w:szCs w:val="9"/>
        </w:rPr>
      </w:pPr>
      <w:r>
        <w:rPr>
          <w:noProof/>
        </w:rPr>
        <w:drawing>
          <wp:anchor distT="0" distB="0" distL="0" distR="0" simplePos="0" relativeHeight="251841536" behindDoc="0" locked="0" layoutInCell="1" hidden="0" allowOverlap="1" wp14:anchorId="50245351" wp14:editId="590049FA">
            <wp:simplePos x="0" y="0"/>
            <wp:positionH relativeFrom="margin">
              <wp:align>right</wp:align>
            </wp:positionH>
            <wp:positionV relativeFrom="paragraph">
              <wp:posOffset>66040</wp:posOffset>
            </wp:positionV>
            <wp:extent cx="2110105" cy="1145540"/>
            <wp:effectExtent l="0" t="0" r="4445" b="0"/>
            <wp:wrapTopAndBottom distT="0" distB="0"/>
            <wp:docPr id="721" name="image298.jpg"/>
            <wp:cNvGraphicFramePr/>
            <a:graphic xmlns:a="http://schemas.openxmlformats.org/drawingml/2006/main">
              <a:graphicData uri="http://schemas.openxmlformats.org/drawingml/2006/picture">
                <pic:pic xmlns:pic="http://schemas.openxmlformats.org/drawingml/2006/picture">
                  <pic:nvPicPr>
                    <pic:cNvPr id="0" name="image298.jpg"/>
                    <pic:cNvPicPr preferRelativeResize="0"/>
                  </pic:nvPicPr>
                  <pic:blipFill>
                    <a:blip r:embed="rId109"/>
                    <a:srcRect/>
                    <a:stretch>
                      <a:fillRect/>
                    </a:stretch>
                  </pic:blipFill>
                  <pic:spPr>
                    <a:xfrm>
                      <a:off x="0" y="0"/>
                      <a:ext cx="2110105" cy="1145540"/>
                    </a:xfrm>
                    <a:prstGeom prst="rect">
                      <a:avLst/>
                    </a:prstGeom>
                    <a:ln/>
                  </pic:spPr>
                </pic:pic>
              </a:graphicData>
            </a:graphic>
          </wp:anchor>
        </w:drawing>
      </w:r>
    </w:p>
    <w:p w14:paraId="252A9E53" w14:textId="220325F3" w:rsidR="00442042" w:rsidRDefault="002027E7" w:rsidP="005401C3">
      <w:pPr>
        <w:pBdr>
          <w:top w:val="nil"/>
          <w:left w:val="nil"/>
          <w:bottom w:val="nil"/>
          <w:right w:val="nil"/>
          <w:between w:val="nil"/>
        </w:pBdr>
        <w:spacing w:before="85" w:line="300" w:lineRule="auto"/>
        <w:ind w:left="310" w:right="26"/>
        <w:jc w:val="both"/>
        <w:rPr>
          <w:color w:val="000000"/>
          <w:sz w:val="17"/>
          <w:szCs w:val="17"/>
        </w:rPr>
      </w:pPr>
      <w:r>
        <w:rPr>
          <w:color w:val="000000"/>
          <w:sz w:val="14"/>
          <w:szCs w:val="14"/>
        </w:rPr>
        <w:t>Одновременно нажмите кнопки выбора зеркал L и R, зеркала заднего вида автоматически сложатся. Нажмите их снова, зеркала автоматически разложатся.</w:t>
      </w:r>
    </w:p>
    <w:p w14:paraId="36BCC9D7" w14:textId="02A0FC80" w:rsidR="00442042" w:rsidRPr="005401C3" w:rsidRDefault="002027E7" w:rsidP="005401C3">
      <w:pPr>
        <w:pBdr>
          <w:top w:val="nil"/>
          <w:left w:val="nil"/>
          <w:bottom w:val="nil"/>
          <w:right w:val="nil"/>
          <w:between w:val="nil"/>
        </w:pBdr>
        <w:spacing w:before="113" w:line="300" w:lineRule="auto"/>
        <w:ind w:left="310" w:right="26" w:hanging="26"/>
        <w:jc w:val="both"/>
        <w:rPr>
          <w:color w:val="000000"/>
          <w:sz w:val="14"/>
          <w:szCs w:val="14"/>
        </w:rPr>
      </w:pPr>
      <w:r>
        <w:rPr>
          <w:noProof/>
          <w:color w:val="000000"/>
          <w:sz w:val="17"/>
          <w:szCs w:val="17"/>
        </w:rPr>
        <w:drawing>
          <wp:inline distT="0" distB="0" distL="0" distR="0" wp14:anchorId="55203AE2" wp14:editId="7B22D2CF">
            <wp:extent cx="200990" cy="200660"/>
            <wp:effectExtent l="0" t="0" r="0" b="0"/>
            <wp:docPr id="102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Частое складывание и раскладывание зеркал заднего вида может привести к временному отказу функции </w:t>
      </w:r>
      <w:r w:rsidR="005401C3">
        <w:rPr>
          <w:color w:val="000000"/>
          <w:sz w:val="14"/>
          <w:szCs w:val="14"/>
        </w:rPr>
        <w:t xml:space="preserve">электрического </w:t>
      </w:r>
      <w:r w:rsidR="005401C3">
        <w:rPr>
          <w:color w:val="000000"/>
          <w:sz w:val="14"/>
          <w:szCs w:val="14"/>
          <w:lang w:val="ru-RU"/>
        </w:rPr>
        <w:t>привода</w:t>
      </w:r>
      <w:r>
        <w:rPr>
          <w:color w:val="000000"/>
          <w:sz w:val="14"/>
          <w:szCs w:val="14"/>
        </w:rPr>
        <w:t>.</w:t>
      </w:r>
      <w:r>
        <w:rPr>
          <w:noProof/>
          <w:color w:val="000000"/>
          <w:sz w:val="14"/>
          <w:szCs w:val="14"/>
        </w:rPr>
        <w:drawing>
          <wp:inline distT="0" distB="0" distL="0" distR="0" wp14:anchorId="53B1DA5B" wp14:editId="01FE4AFC">
            <wp:extent cx="107999" cy="107999"/>
            <wp:effectExtent l="0" t="0" r="0" b="0"/>
            <wp:docPr id="102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398141A" w14:textId="77777777" w:rsidR="00442042" w:rsidRDefault="002027E7" w:rsidP="005401C3">
      <w:pPr>
        <w:pStyle w:val="4"/>
        <w:tabs>
          <w:tab w:val="left" w:pos="1075"/>
          <w:tab w:val="left" w:pos="2341"/>
          <w:tab w:val="left" w:pos="2827"/>
        </w:tabs>
        <w:spacing w:before="122" w:line="300" w:lineRule="auto"/>
        <w:ind w:left="310" w:right="26" w:hanging="1"/>
        <w:rPr>
          <w:sz w:val="14"/>
          <w:szCs w:val="14"/>
        </w:rPr>
      </w:pPr>
      <w:r>
        <w:rPr>
          <w:color w:val="79C1F9"/>
          <w:sz w:val="14"/>
          <w:szCs w:val="14"/>
        </w:rPr>
        <w:t>Автоматическое раскладывание наружных зеркал заднего вида*</w:t>
      </w:r>
    </w:p>
    <w:p w14:paraId="7C47D87F" w14:textId="77777777" w:rsidR="00442042" w:rsidRDefault="002027E7" w:rsidP="005401C3">
      <w:pPr>
        <w:pBdr>
          <w:top w:val="nil"/>
          <w:left w:val="nil"/>
          <w:bottom w:val="nil"/>
          <w:right w:val="nil"/>
          <w:between w:val="nil"/>
        </w:pBdr>
        <w:spacing w:before="164" w:line="300" w:lineRule="auto"/>
        <w:ind w:left="310" w:right="26" w:hanging="1"/>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Когда зеркала сложены, при достижении скорости автомобиля 30 км/ч и выше зеркала заднего вида автоматически раскладываются.</w:t>
      </w:r>
    </w:p>
    <w:p w14:paraId="6B498309" w14:textId="77777777" w:rsidR="00442042" w:rsidRDefault="00442042">
      <w:pPr>
        <w:pBdr>
          <w:top w:val="nil"/>
          <w:left w:val="nil"/>
          <w:bottom w:val="nil"/>
          <w:right w:val="nil"/>
          <w:between w:val="nil"/>
        </w:pBdr>
        <w:rPr>
          <w:color w:val="000000"/>
          <w:sz w:val="21"/>
          <w:szCs w:val="21"/>
        </w:rPr>
      </w:pPr>
    </w:p>
    <w:p w14:paraId="7E34D6B1" w14:textId="05C66AAC" w:rsidR="00442042" w:rsidRDefault="00597B58" w:rsidP="005401C3">
      <w:pPr>
        <w:pBdr>
          <w:top w:val="nil"/>
          <w:left w:val="nil"/>
          <w:bottom w:val="nil"/>
          <w:right w:val="nil"/>
          <w:between w:val="nil"/>
        </w:pBdr>
        <w:spacing w:before="33" w:line="300" w:lineRule="auto"/>
        <w:rPr>
          <w:color w:val="000000"/>
          <w:sz w:val="21"/>
          <w:szCs w:val="21"/>
        </w:rPr>
      </w:pPr>
      <w:r>
        <w:rPr>
          <w:noProof/>
        </w:rPr>
        <mc:AlternateContent>
          <mc:Choice Requires="wps">
            <w:drawing>
              <wp:anchor distT="0" distB="0" distL="0" distR="0" simplePos="0" relativeHeight="251842560" behindDoc="0" locked="0" layoutInCell="1" hidden="0" allowOverlap="1" wp14:anchorId="3EA92A68" wp14:editId="138F5BB9">
                <wp:simplePos x="0" y="0"/>
                <wp:positionH relativeFrom="page">
                  <wp:align>center</wp:align>
                </wp:positionH>
                <wp:positionV relativeFrom="paragraph">
                  <wp:posOffset>24955</wp:posOffset>
                </wp:positionV>
                <wp:extent cx="4428490" cy="12700"/>
                <wp:effectExtent l="0" t="0" r="0" b="0"/>
                <wp:wrapNone/>
                <wp:docPr id="129" name="Полилиния: фигура 129"/>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F5B288B" id="Полилиния: фигура 129" o:spid="_x0000_s1026" style="position:absolute;margin-left:0;margin-top:1.95pt;width:348.7pt;height:1pt;z-index:251842560;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m8acAIAAAkFAAAOAAAAZHJzL2Uyb0RvYy54bWysVMGO0zAQvSPxD5bvNG223bZR0xXaVRHS&#10;iq20ywe4jtNYOLax3Sa9IcGdT9hfQOKyEoJvaP+IsdO0AU4gDnFm4vGbN/PGmV3VpUBbZixXMsWD&#10;Xh8jJqnKuFyn+O3D4sUEI+uIzIhQkqV4xyy+mj9/Nqt0wmJVKJExgwBE2qTSKS6c00kUWVqwktie&#10;0kzCZq5MSRy4Zh1lhlSAXooo7vcvo0qZTBtFmbXw9abZxPOAn+eMurs8t8whkWLg5sJqwrryazSf&#10;kWRtiC44PdIg/8CiJFxC0hPUDXEEbQz/A6rk1CirctejqoxUnnPKQg1QzaD/WzX3BdEs1ALNsfrU&#10;Jvv/YOmb7dIgnoF28RQjSUoQaf+4/7H/tn8Kz/f90+Fzgg6fwP96+Hj4sP+CfCx0rtI2AYB7vTRH&#10;z4Lp21DnpvRvKBDVodu7U7dZ7RCFj8NhPBlOQRQKe4N43A9qROfDdGPdK6YCENneWteIlbUWKVqL&#10;1rI1DUjuxRZBbIcRiG0wArFXjdiaOH/Os/MmqjpMihRfTAZ+hmtnNn6m79553j64VFv2oMIx52sC&#10;+uPpJMaorQyYn2OE7MYCYieq3WvfOuA1MRej0aXnCWDtdvtuwrpp/yq47W4LR4WyrMnk+xBSnnoD&#10;6bvdt0rwbMGF8OVbs15dC4O2xN+p/nixWBwZ/xImpA+Wyh9rC4IkfmaaKfHWSmU7mD+r6YIb626J&#10;dUti4AYOMKrgVqbYvt8QwzASryWM/XQwjEegbNcxXWfVdYikhQL9qYMJaJxrB34jqFQvN07l3I9V&#10;oNWQOTpw30JLjv8Gf6G7fog6/8HmPwEAAP//AwBQSwMEFAAGAAgAAAAhAB6hrxrcAAAABAEAAA8A&#10;AABkcnMvZG93bnJldi54bWxMj81OwzAQhO9IfQdrkbhRpwUKCdlU/F6oVIkCEr258ZJEtdeR7bTh&#10;7TEnOI5mNPNNuRytEQfyoXOMMJtmIIhrpztuEN7fns9vQISoWCvjmBC+KcCympyUqtDuyK902MRG&#10;pBIOhUJoY+wLKUPdklVh6nri5H05b1VM0jdSe3VM5dbIeZYtpFUdp4VW9fTQUr3fDBbBme32Jew/&#10;7jMfnlbD48yOn2uLeHY63t2CiDTGvzD84id0qBLTzg2sgzAI6UhEuMhBJHORX1+C2CFc5SCrUv6H&#10;r34AAAD//wMAUEsBAi0AFAAGAAgAAAAhALaDOJL+AAAA4QEAABMAAAAAAAAAAAAAAAAAAAAAAFtD&#10;b250ZW50X1R5cGVzXS54bWxQSwECLQAUAAYACAAAACEAOP0h/9YAAACUAQAACwAAAAAAAAAAAAAA&#10;AAAvAQAAX3JlbHMvLnJlbHNQSwECLQAUAAYACAAAACEAdpZvGnACAAAJBQAADgAAAAAAAAAAAAAA&#10;AAAuAgAAZHJzL2Uyb0RvYy54bWxQSwECLQAUAAYACAAAACEAHqGvGtwAAAAEAQAADwAAAAAAAAAA&#10;AAAAAADKBAAAZHJzL2Rvd25yZXYueG1sUEsFBgAAAAAEAAQA8wAAANMFAAAAAA==&#10;" path="m4427982,l,,,3556r4427982,l4427982,xe" fillcolor="#007fff" stroked="f">
                <v:path arrowok="t" o:extrusionok="f"/>
                <w10:wrap anchorx="page"/>
              </v:shape>
            </w:pict>
          </mc:Fallback>
        </mc:AlternateContent>
      </w:r>
    </w:p>
    <w:p w14:paraId="4C1D5031" w14:textId="77777777" w:rsidR="00442042" w:rsidRDefault="002027E7" w:rsidP="005401C3">
      <w:pPr>
        <w:pStyle w:val="4"/>
        <w:spacing w:before="0" w:line="300" w:lineRule="auto"/>
        <w:ind w:left="311" w:right="5"/>
        <w:jc w:val="both"/>
        <w:rPr>
          <w:sz w:val="14"/>
          <w:szCs w:val="14"/>
        </w:rPr>
      </w:pPr>
      <w:r>
        <w:rPr>
          <w:color w:val="79C1F9"/>
          <w:sz w:val="14"/>
          <w:szCs w:val="14"/>
        </w:rPr>
        <w:t>Складывание наружных зеркал заднего вида при запирании автомобиля*</w:t>
      </w:r>
    </w:p>
    <w:p w14:paraId="1B9A4670" w14:textId="77777777" w:rsidR="00442042" w:rsidRDefault="00442042" w:rsidP="005401C3">
      <w:pPr>
        <w:pBdr>
          <w:top w:val="nil"/>
          <w:left w:val="nil"/>
          <w:bottom w:val="nil"/>
          <w:right w:val="nil"/>
          <w:between w:val="nil"/>
        </w:pBdr>
        <w:spacing w:line="300" w:lineRule="auto"/>
        <w:rPr>
          <w:b/>
          <w:bCs/>
          <w:color w:val="000000"/>
          <w:sz w:val="8"/>
          <w:szCs w:val="8"/>
        </w:rPr>
      </w:pPr>
    </w:p>
    <w:p w14:paraId="088CF9FA" w14:textId="77777777" w:rsidR="00442042" w:rsidRDefault="002027E7" w:rsidP="005401C3">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0FB21DDD" wp14:editId="7DBE8832">
            <wp:extent cx="2110236" cy="1146048"/>
            <wp:effectExtent l="0" t="0" r="0" b="0"/>
            <wp:docPr id="1023" name="image533.jpg"/>
            <wp:cNvGraphicFramePr/>
            <a:graphic xmlns:a="http://schemas.openxmlformats.org/drawingml/2006/main">
              <a:graphicData uri="http://schemas.openxmlformats.org/drawingml/2006/picture">
                <pic:pic xmlns:pic="http://schemas.openxmlformats.org/drawingml/2006/picture">
                  <pic:nvPicPr>
                    <pic:cNvPr id="0" name="image533.jpg"/>
                    <pic:cNvPicPr preferRelativeResize="0"/>
                  </pic:nvPicPr>
                  <pic:blipFill>
                    <a:blip r:embed="rId110"/>
                    <a:srcRect/>
                    <a:stretch>
                      <a:fillRect/>
                    </a:stretch>
                  </pic:blipFill>
                  <pic:spPr>
                    <a:xfrm>
                      <a:off x="0" y="0"/>
                      <a:ext cx="2110236" cy="1146048"/>
                    </a:xfrm>
                    <a:prstGeom prst="rect">
                      <a:avLst/>
                    </a:prstGeom>
                    <a:ln/>
                  </pic:spPr>
                </pic:pic>
              </a:graphicData>
            </a:graphic>
          </wp:inline>
        </w:drawing>
      </w:r>
    </w:p>
    <w:p w14:paraId="235EA3A5" w14:textId="77777777" w:rsidR="00442042" w:rsidRDefault="002027E7" w:rsidP="005401C3">
      <w:pPr>
        <w:pBdr>
          <w:top w:val="nil"/>
          <w:left w:val="nil"/>
          <w:bottom w:val="nil"/>
          <w:right w:val="nil"/>
          <w:between w:val="nil"/>
        </w:pBdr>
        <w:spacing w:before="42" w:line="300" w:lineRule="auto"/>
        <w:ind w:left="312" w:right="5"/>
        <w:jc w:val="both"/>
        <w:rPr>
          <w:color w:val="000000"/>
          <w:sz w:val="14"/>
          <w:szCs w:val="14"/>
        </w:rPr>
      </w:pPr>
      <w:r>
        <w:rPr>
          <w:rFonts w:ascii="Arial Unicode MS" w:eastAsia="Arial Unicode MS" w:hAnsi="Arial Unicode MS" w:cs="Arial Unicode MS"/>
          <w:color w:val="000000"/>
          <w:sz w:val="14"/>
          <w:szCs w:val="14"/>
        </w:rPr>
        <w:t>На мультимедийном дисплее выберите: «Настройки автомобиля → Управление автомобилем → Складывать наружные зеркала при запирании автомобиля», затем включите или выключите функцию складывания зеркал при запирании автомобиля.</w:t>
      </w:r>
    </w:p>
    <w:p w14:paraId="00B8B0C9" w14:textId="77777777" w:rsidR="00442042" w:rsidRDefault="002027E7" w:rsidP="005401C3">
      <w:pPr>
        <w:pBdr>
          <w:top w:val="nil"/>
          <w:left w:val="nil"/>
          <w:bottom w:val="nil"/>
          <w:right w:val="nil"/>
          <w:between w:val="nil"/>
        </w:pBdr>
        <w:spacing w:before="43" w:line="300" w:lineRule="auto"/>
        <w:ind w:left="312" w:right="5"/>
        <w:jc w:val="both"/>
        <w:rPr>
          <w:color w:val="000000"/>
          <w:sz w:val="14"/>
          <w:szCs w:val="14"/>
        </w:rPr>
      </w:pPr>
      <w:r>
        <w:rPr>
          <w:color w:val="000000"/>
          <w:sz w:val="14"/>
          <w:szCs w:val="14"/>
        </w:rPr>
        <w:t>После активации этой функции, если зеркала находятся в разложенном состоянии, они автоматически сложатся после запирания автомобиля.</w:t>
      </w:r>
    </w:p>
    <w:p w14:paraId="4862B934" w14:textId="77777777" w:rsidR="00442042" w:rsidRDefault="002027E7" w:rsidP="005401C3">
      <w:pPr>
        <w:spacing w:before="72" w:line="300" w:lineRule="auto"/>
        <w:ind w:left="1181" w:hanging="897"/>
        <w:rPr>
          <w:i/>
          <w:iCs/>
          <w:sz w:val="20"/>
          <w:szCs w:val="20"/>
        </w:rPr>
      </w:pPr>
      <w:r>
        <w:br w:type="column"/>
      </w:r>
      <w:r>
        <w:rPr>
          <w:i/>
          <w:iCs/>
          <w:color w:val="007FFF"/>
          <w:sz w:val="18"/>
          <w:szCs w:val="18"/>
        </w:rPr>
        <w:t>Подготовка перед началом движения</w:t>
      </w:r>
    </w:p>
    <w:p w14:paraId="0E67E3D9" w14:textId="53447EEF" w:rsidR="00442042" w:rsidRDefault="002027E7" w:rsidP="005401C3">
      <w:pPr>
        <w:pStyle w:val="2"/>
        <w:tabs>
          <w:tab w:val="left" w:pos="2102"/>
          <w:tab w:val="left" w:pos="2759"/>
        </w:tabs>
        <w:spacing w:before="186" w:line="300" w:lineRule="auto"/>
        <w:ind w:left="310" w:right="27"/>
      </w:pPr>
      <w:bookmarkStart w:id="109" w:name="ugvl5muchvvr" w:colFirst="0" w:colLast="0"/>
      <w:bookmarkStart w:id="110" w:name="_cp5d6lnfchw3" w:colFirst="0" w:colLast="0"/>
      <w:bookmarkEnd w:id="109"/>
      <w:bookmarkEnd w:id="110"/>
      <w:r>
        <w:rPr>
          <w:color w:val="1E6CEB"/>
          <w:sz w:val="16"/>
          <w:szCs w:val="16"/>
        </w:rPr>
        <w:t>Регулировка внутреннего зеркала заднего вида</w:t>
      </w:r>
    </w:p>
    <w:p w14:paraId="429CC69C" w14:textId="77777777" w:rsidR="00442042" w:rsidRDefault="002027E7" w:rsidP="005401C3">
      <w:pPr>
        <w:pStyle w:val="4"/>
        <w:spacing w:before="105" w:line="300" w:lineRule="auto"/>
        <w:ind w:left="310"/>
        <w:rPr>
          <w:sz w:val="14"/>
          <w:szCs w:val="14"/>
        </w:rPr>
      </w:pPr>
      <w:r>
        <w:rPr>
          <w:color w:val="79C1F9"/>
          <w:sz w:val="14"/>
          <w:szCs w:val="14"/>
        </w:rPr>
        <w:t>Регулировка внутреннего зеркала заднего вида</w:t>
      </w:r>
    </w:p>
    <w:p w14:paraId="137C3327" w14:textId="77777777" w:rsidR="00442042" w:rsidRDefault="002027E7" w:rsidP="005401C3">
      <w:pPr>
        <w:pBdr>
          <w:top w:val="nil"/>
          <w:left w:val="nil"/>
          <w:bottom w:val="nil"/>
          <w:right w:val="nil"/>
          <w:between w:val="nil"/>
        </w:pBdr>
        <w:spacing w:before="164" w:line="300" w:lineRule="auto"/>
        <w:ind w:left="310" w:right="27"/>
        <w:jc w:val="both"/>
        <w:rPr>
          <w:color w:val="000000"/>
          <w:sz w:val="17"/>
          <w:szCs w:val="17"/>
        </w:rPr>
      </w:pPr>
      <w:r>
        <w:rPr>
          <w:color w:val="000000"/>
          <w:sz w:val="14"/>
          <w:szCs w:val="14"/>
        </w:rPr>
        <w:t>Поворачивая внутреннее зеркало заднего вида, отрегулируйте его угол до желаемого положения.</w:t>
      </w:r>
    </w:p>
    <w:p w14:paraId="1EC328E6" w14:textId="77777777" w:rsidR="00442042" w:rsidRDefault="002027E7" w:rsidP="005401C3">
      <w:pPr>
        <w:pBdr>
          <w:top w:val="nil"/>
          <w:left w:val="nil"/>
          <w:bottom w:val="nil"/>
          <w:right w:val="nil"/>
          <w:between w:val="nil"/>
        </w:pBdr>
        <w:spacing w:before="113" w:line="300" w:lineRule="auto"/>
        <w:ind w:left="310" w:right="26" w:hanging="26"/>
        <w:jc w:val="both"/>
        <w:rPr>
          <w:color w:val="000000"/>
          <w:sz w:val="14"/>
          <w:szCs w:val="14"/>
        </w:rPr>
      </w:pPr>
      <w:r>
        <w:rPr>
          <w:noProof/>
          <w:color w:val="000000"/>
          <w:sz w:val="17"/>
          <w:szCs w:val="17"/>
        </w:rPr>
        <w:drawing>
          <wp:inline distT="0" distB="0" distL="0" distR="0" wp14:anchorId="197C35CC" wp14:editId="117BDBA8">
            <wp:extent cx="211493" cy="210438"/>
            <wp:effectExtent l="0" t="0" r="0" b="0"/>
            <wp:docPr id="102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Запрещается регулировать внутреннее зеркало заднего вида во время движения автомобиля. Это может привести к серьезным травмам и материальному ущербу. </w:t>
      </w:r>
      <w:r>
        <w:rPr>
          <w:noProof/>
          <w:color w:val="000000"/>
          <w:sz w:val="14"/>
          <w:szCs w:val="14"/>
        </w:rPr>
        <w:drawing>
          <wp:inline distT="0" distB="0" distL="0" distR="0" wp14:anchorId="2B3DC66F" wp14:editId="57A66850">
            <wp:extent cx="107950" cy="107950"/>
            <wp:effectExtent l="0" t="0" r="0" b="0"/>
            <wp:docPr id="10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4004CF34" w14:textId="77777777" w:rsidR="00442042" w:rsidRDefault="002027E7" w:rsidP="005401C3">
      <w:pPr>
        <w:pStyle w:val="4"/>
        <w:tabs>
          <w:tab w:val="left" w:pos="1719"/>
          <w:tab w:val="left" w:pos="2896"/>
        </w:tabs>
        <w:spacing w:before="120" w:line="300" w:lineRule="auto"/>
        <w:ind w:left="310" w:right="27" w:hanging="1"/>
        <w:rPr>
          <w:sz w:val="14"/>
          <w:szCs w:val="14"/>
        </w:rPr>
      </w:pPr>
      <w:r>
        <w:rPr>
          <w:color w:val="79C1F9"/>
          <w:sz w:val="14"/>
          <w:szCs w:val="14"/>
        </w:rPr>
        <w:t>Внутреннее зеркало заднего вида с механическим переключением в режим затемнения</w:t>
      </w:r>
    </w:p>
    <w:p w14:paraId="138DDAF4" w14:textId="77777777" w:rsidR="00442042" w:rsidRDefault="002027E7" w:rsidP="005401C3">
      <w:pPr>
        <w:pBdr>
          <w:top w:val="nil"/>
          <w:left w:val="nil"/>
          <w:bottom w:val="nil"/>
          <w:right w:val="nil"/>
          <w:between w:val="nil"/>
        </w:pBdr>
        <w:spacing w:before="11" w:line="300" w:lineRule="auto"/>
        <w:rPr>
          <w:b/>
          <w:bCs/>
          <w:color w:val="000000"/>
          <w:sz w:val="5"/>
          <w:szCs w:val="5"/>
        </w:rPr>
      </w:pPr>
      <w:r>
        <w:rPr>
          <w:noProof/>
        </w:rPr>
        <w:drawing>
          <wp:anchor distT="0" distB="0" distL="0" distR="0" simplePos="0" relativeHeight="251843584" behindDoc="0" locked="0" layoutInCell="1" hidden="0" allowOverlap="1" wp14:anchorId="1DFC5DA4" wp14:editId="25FCAC51">
            <wp:simplePos x="0" y="0"/>
            <wp:positionH relativeFrom="margin">
              <wp:align>right</wp:align>
            </wp:positionH>
            <wp:positionV relativeFrom="paragraph">
              <wp:posOffset>73025</wp:posOffset>
            </wp:positionV>
            <wp:extent cx="2110105" cy="1145540"/>
            <wp:effectExtent l="0" t="0" r="4445" b="0"/>
            <wp:wrapTopAndBottom distT="0" distB="0"/>
            <wp:docPr id="603" name="image201.jpg"/>
            <wp:cNvGraphicFramePr/>
            <a:graphic xmlns:a="http://schemas.openxmlformats.org/drawingml/2006/main">
              <a:graphicData uri="http://schemas.openxmlformats.org/drawingml/2006/picture">
                <pic:pic xmlns:pic="http://schemas.openxmlformats.org/drawingml/2006/picture">
                  <pic:nvPicPr>
                    <pic:cNvPr id="0" name="image201.jpg"/>
                    <pic:cNvPicPr preferRelativeResize="0"/>
                  </pic:nvPicPr>
                  <pic:blipFill>
                    <a:blip r:embed="rId111"/>
                    <a:srcRect/>
                    <a:stretch>
                      <a:fillRect/>
                    </a:stretch>
                  </pic:blipFill>
                  <pic:spPr>
                    <a:xfrm>
                      <a:off x="0" y="0"/>
                      <a:ext cx="2110105" cy="1145540"/>
                    </a:xfrm>
                    <a:prstGeom prst="rect">
                      <a:avLst/>
                    </a:prstGeom>
                    <a:ln/>
                  </pic:spPr>
                </pic:pic>
              </a:graphicData>
            </a:graphic>
          </wp:anchor>
        </w:drawing>
      </w:r>
    </w:p>
    <w:p w14:paraId="44158D0B" w14:textId="77777777" w:rsidR="00442042" w:rsidRDefault="002027E7" w:rsidP="005401C3">
      <w:pPr>
        <w:pBdr>
          <w:top w:val="nil"/>
          <w:left w:val="nil"/>
          <w:bottom w:val="nil"/>
          <w:right w:val="nil"/>
          <w:between w:val="nil"/>
        </w:pBdr>
        <w:spacing w:before="87" w:line="300" w:lineRule="auto"/>
        <w:ind w:left="310" w:right="26"/>
        <w:jc w:val="both"/>
        <w:rPr>
          <w:color w:val="000000"/>
          <w:sz w:val="17"/>
          <w:szCs w:val="17"/>
        </w:rPr>
      </w:pPr>
      <w:r>
        <w:rPr>
          <w:color w:val="000000"/>
          <w:sz w:val="14"/>
          <w:szCs w:val="14"/>
        </w:rPr>
        <w:t>Нажмите на нижнюю ручку внутреннего зеркала заднего вида, чтобы изменить угол обзора и переместить его в положение затемнения. Потяните ручку назад, чтобы вернуть внутреннее зеркало заднего вида в обычное положение без затемнения.</w:t>
      </w:r>
    </w:p>
    <w:p w14:paraId="09D0C700" w14:textId="509DE27D" w:rsidR="00442042" w:rsidRDefault="002027E7" w:rsidP="005401C3">
      <w:pPr>
        <w:pStyle w:val="4"/>
        <w:tabs>
          <w:tab w:val="left" w:pos="1661"/>
          <w:tab w:val="left" w:pos="2896"/>
        </w:tabs>
        <w:spacing w:before="62" w:line="300" w:lineRule="auto"/>
        <w:ind w:left="310" w:right="27" w:hanging="1"/>
        <w:rPr>
          <w:sz w:val="14"/>
          <w:szCs w:val="14"/>
        </w:rPr>
      </w:pPr>
      <w:r>
        <w:rPr>
          <w:color w:val="79C1F9"/>
          <w:sz w:val="14"/>
          <w:szCs w:val="14"/>
        </w:rPr>
        <w:t>Внутреннее зеркало заднего вида с электронным переключением в режим затемнения*</w:t>
      </w:r>
    </w:p>
    <w:p w14:paraId="296F02F9" w14:textId="5406C820" w:rsidR="00442042" w:rsidRDefault="00597B58" w:rsidP="005401C3">
      <w:pPr>
        <w:pBdr>
          <w:top w:val="nil"/>
          <w:left w:val="nil"/>
          <w:bottom w:val="nil"/>
          <w:right w:val="nil"/>
          <w:between w:val="nil"/>
        </w:pBdr>
        <w:spacing w:before="10" w:line="300" w:lineRule="auto"/>
        <w:rPr>
          <w:b/>
          <w:bCs/>
          <w:color w:val="000000"/>
          <w:sz w:val="5"/>
          <w:szCs w:val="5"/>
        </w:rPr>
      </w:pPr>
      <w:r>
        <w:rPr>
          <w:noProof/>
        </w:rPr>
        <w:drawing>
          <wp:anchor distT="0" distB="0" distL="0" distR="0" simplePos="0" relativeHeight="251844608" behindDoc="0" locked="0" layoutInCell="1" hidden="0" allowOverlap="1" wp14:anchorId="3E734073" wp14:editId="696B5E70">
            <wp:simplePos x="0" y="0"/>
            <wp:positionH relativeFrom="column">
              <wp:align>right</wp:align>
            </wp:positionH>
            <wp:positionV relativeFrom="paragraph">
              <wp:posOffset>53340</wp:posOffset>
            </wp:positionV>
            <wp:extent cx="2110105" cy="1145540"/>
            <wp:effectExtent l="0" t="0" r="4445" b="0"/>
            <wp:wrapTopAndBottom distT="0" distB="0"/>
            <wp:docPr id="610"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112"/>
                    <a:srcRect/>
                    <a:stretch>
                      <a:fillRect/>
                    </a:stretch>
                  </pic:blipFill>
                  <pic:spPr>
                    <a:xfrm>
                      <a:off x="0" y="0"/>
                      <a:ext cx="2110105" cy="1145540"/>
                    </a:xfrm>
                    <a:prstGeom prst="rect">
                      <a:avLst/>
                    </a:prstGeom>
                    <a:ln/>
                  </pic:spPr>
                </pic:pic>
              </a:graphicData>
            </a:graphic>
          </wp:anchor>
        </w:drawing>
      </w:r>
    </w:p>
    <w:p w14:paraId="22D1D83C" w14:textId="77777777" w:rsidR="00442042" w:rsidRDefault="002027E7" w:rsidP="005401C3">
      <w:pPr>
        <w:pBdr>
          <w:top w:val="nil"/>
          <w:left w:val="nil"/>
          <w:bottom w:val="nil"/>
          <w:right w:val="nil"/>
          <w:between w:val="nil"/>
        </w:pBdr>
        <w:spacing w:before="85" w:line="300" w:lineRule="auto"/>
        <w:ind w:left="310" w:right="26"/>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 xml:space="preserve">После запуска автомобиля зеркало заднего вида определяет интенсивность падающего света с помощью светового датчика и автоматически активирует функцию защиты от ослепления. </w:t>
      </w:r>
    </w:p>
    <w:p w14:paraId="67613E1A" w14:textId="077D7681" w:rsidR="00442042" w:rsidRDefault="002027E7">
      <w:pPr>
        <w:spacing w:before="72"/>
        <w:ind w:left="312"/>
        <w:jc w:val="both"/>
        <w:rPr>
          <w:i/>
          <w:iCs/>
          <w:sz w:val="20"/>
          <w:szCs w:val="20"/>
        </w:rPr>
      </w:pPr>
      <w:r>
        <w:rPr>
          <w:i/>
          <w:iCs/>
          <w:color w:val="007FFF"/>
          <w:sz w:val="18"/>
          <w:szCs w:val="18"/>
        </w:rPr>
        <w:lastRenderedPageBreak/>
        <w:t xml:space="preserve"> Подготовка перед началом движения</w:t>
      </w:r>
    </w:p>
    <w:p w14:paraId="18985027" w14:textId="7337EA4F" w:rsidR="00442042" w:rsidRDefault="00597B58">
      <w:pPr>
        <w:pBdr>
          <w:top w:val="nil"/>
          <w:left w:val="nil"/>
          <w:bottom w:val="nil"/>
          <w:right w:val="nil"/>
          <w:between w:val="nil"/>
        </w:pBdr>
        <w:spacing w:before="19"/>
        <w:rPr>
          <w:i/>
          <w:iCs/>
          <w:color w:val="000000"/>
          <w:sz w:val="20"/>
          <w:szCs w:val="20"/>
        </w:rPr>
      </w:pPr>
      <w:r>
        <w:rPr>
          <w:noProof/>
        </w:rPr>
        <mc:AlternateContent>
          <mc:Choice Requires="wps">
            <w:drawing>
              <wp:anchor distT="0" distB="0" distL="0" distR="0" simplePos="0" relativeHeight="251845632" behindDoc="0" locked="0" layoutInCell="1" hidden="0" allowOverlap="1" wp14:anchorId="494F72B1" wp14:editId="5712E5AC">
                <wp:simplePos x="0" y="0"/>
                <wp:positionH relativeFrom="page">
                  <wp:align>center</wp:align>
                </wp:positionH>
                <wp:positionV relativeFrom="paragraph">
                  <wp:posOffset>17142</wp:posOffset>
                </wp:positionV>
                <wp:extent cx="4428490" cy="12700"/>
                <wp:effectExtent l="0" t="0" r="0" b="0"/>
                <wp:wrapNone/>
                <wp:docPr id="268" name="Полилиния: фигура 26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CA2D5A9" id="Полилиния: фигура 268" o:spid="_x0000_s1026" style="position:absolute;margin-left:0;margin-top:1.35pt;width:348.7pt;height:1pt;z-index:251845632;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BJOcAIAAAkFAAAOAAAAZHJzL2Uyb0RvYy54bWysVMGO0zAQvSPxD5bvNE227bZR0xXaVRHS&#10;iq20ywe4jtNYOLax3aa9IcGdT9hfQOKyEoJvaP+IsdO0AU4gDnFm4vGbN/PGmV5tK4E2zFiuZIbj&#10;Xh8jJqnKuVxl+O3D/MUYI+uIzIlQkmV4xyy+mj1/Nq11yhJVKpEzgwBE2rTWGS6d02kUWVqyitie&#10;0kzCZqFMRRy4ZhXlhtSAXoko6fdHUa1Mro2izFr4etNs4lnALwpG3V1RWOaQyDBwc2E1YV36NZpN&#10;SboyRJecHmmQf2BRES4h6QnqhjiC1ob/AVVxapRVhetRVUWqKDhloQaoJu7/Vs19STQLtUBzrD61&#10;yf4/WPpmszCI5xlORiCVJBWItH/c/9h/2z+F5/v+6fA5RYdP4H89fDx82H9BPhY6V2ubAsC9Xpij&#10;Z8H0bdgWpvJvKBBtQ7d3p26zrUMUPg4GyXgwAVEo7MXJZT+oEZ0P07V1r5gKQGRza10jVt5apGwt&#10;upWtaUByL7YIYjuMQGyDEYi9bMTWxPlznp03Ud1hUmb4Yhz7Gd46s/YzfffO8/bBldqwBxWOOV8T&#10;0L+cjBOM2sqA+TlGyG4sIHai2r32rQNeE3MxHI48TwBrt9t3E9ZN+1fBbXdbOCqUZU0m34eQ8tQb&#10;SN/tvlWC53MuhC/fmtXyWhi0If5O9S/n8/mR8S9hQvpgqfyxtiBI4memmRJvLVW+g/mzms65se6W&#10;WLcgBm5gjFENtzLD9v2aGIaReC1h7CfxIBmCsl3HdJ1l1yGSlgr0pw4moHGuHfiNoFK9XDtVcD9W&#10;gVZD5ujAfQstOf4b/IXu+iHq/Aeb/QQAAP//AwBQSwMEFAAGAAgAAAAhAC2DV3jcAAAABAEAAA8A&#10;AABkcnMvZG93bnJldi54bWxMj81OwzAQhO9IvIO1SNyo06pqSsim4vcCEhItSPTmxksS1V5HttOm&#10;b19zguNoRjPflKvRGnEgHzrHCNNJBoK4drrjBuFz83KzBBGiYq2MY0I4UYBVdXlRqkK7I3/QYR0b&#10;kUo4FAqhjbEvpAx1S1aFieuJk/fjvFUxSd9I7dUxlVsjZ1m2kFZ1nBZa1dNjS/V+PVgEZ7bb17D/&#10;esh8eH4bnqZ2/H63iNdX4/0diEhj/AvDL35Chyox7dzAOgiDkI5EhFkOIpmL23wOYocwz0FWpfwP&#10;X50BAAD//wMAUEsBAi0AFAAGAAgAAAAhALaDOJL+AAAA4QEAABMAAAAAAAAAAAAAAAAAAAAAAFtD&#10;b250ZW50X1R5cGVzXS54bWxQSwECLQAUAAYACAAAACEAOP0h/9YAAACUAQAACwAAAAAAAAAAAAAA&#10;AAAvAQAAX3JlbHMvLnJlbHNQSwECLQAUAAYACAAAACEAkYQSTnACAAAJBQAADgAAAAAAAAAAAAAA&#10;AAAuAgAAZHJzL2Uyb0RvYy54bWxQSwECLQAUAAYACAAAACEALYNXeNwAAAAEAQAADwAAAAAAAAAA&#10;AAAAAADKBAAAZHJzL2Rvd25yZXYueG1sUEsFBgAAAAAEAAQA8wAAANMFAAAAAA==&#10;" path="m4427982,l,,,3556r4427982,l4427982,xe" fillcolor="#007fff" stroked="f">
                <v:path arrowok="t" o:extrusionok="f"/>
                <w10:wrap anchorx="page"/>
              </v:shape>
            </w:pict>
          </mc:Fallback>
        </mc:AlternateContent>
      </w:r>
    </w:p>
    <w:p w14:paraId="2647A071" w14:textId="77777777" w:rsidR="00442042" w:rsidRDefault="002027E7" w:rsidP="005401C3">
      <w:pPr>
        <w:pBdr>
          <w:top w:val="nil"/>
          <w:left w:val="nil"/>
          <w:bottom w:val="nil"/>
          <w:right w:val="nil"/>
          <w:between w:val="nil"/>
        </w:pBdr>
        <w:spacing w:line="300" w:lineRule="auto"/>
        <w:ind w:left="312"/>
        <w:jc w:val="both"/>
        <w:rPr>
          <w:color w:val="000000"/>
          <w:sz w:val="17"/>
          <w:szCs w:val="17"/>
        </w:rPr>
      </w:pPr>
      <w:r>
        <w:rPr>
          <w:color w:val="000000"/>
          <w:sz w:val="14"/>
          <w:szCs w:val="14"/>
        </w:rPr>
        <w:t>Зеркало автоматически регулирует уровень затемнения в зависимости от света, падающего сзади. Функция автоматического затемнения отключается при выключении питания автомобиля или при переводе селектора в положение задний ход (R).</w:t>
      </w:r>
    </w:p>
    <w:p w14:paraId="24E2D257" w14:textId="77777777" w:rsidR="00442042" w:rsidRDefault="002027E7" w:rsidP="005401C3">
      <w:pPr>
        <w:spacing w:before="200" w:line="300" w:lineRule="auto"/>
        <w:rPr>
          <w:sz w:val="25"/>
          <w:szCs w:val="25"/>
        </w:rPr>
      </w:pPr>
      <w:r>
        <w:br w:type="column"/>
      </w:r>
    </w:p>
    <w:p w14:paraId="1567BCD6" w14:textId="77777777" w:rsidR="0038214B" w:rsidRDefault="0038214B" w:rsidP="005401C3">
      <w:pPr>
        <w:pStyle w:val="2"/>
        <w:tabs>
          <w:tab w:val="left" w:pos="3386"/>
        </w:tabs>
        <w:spacing w:before="1" w:line="300" w:lineRule="auto"/>
        <w:ind w:left="313" w:right="26"/>
        <w:rPr>
          <w:color w:val="1E6CEB"/>
          <w:sz w:val="16"/>
          <w:szCs w:val="16"/>
          <w:lang w:val="ru-RU"/>
        </w:rPr>
      </w:pPr>
      <w:bookmarkStart w:id="111" w:name="aextxr5vdepg" w:colFirst="0" w:colLast="0"/>
      <w:bookmarkStart w:id="112" w:name="_csrv0og7ws1o" w:colFirst="0" w:colLast="0"/>
      <w:bookmarkEnd w:id="111"/>
      <w:bookmarkEnd w:id="112"/>
    </w:p>
    <w:p w14:paraId="32D3CF18" w14:textId="56CBB80E" w:rsidR="005401C3" w:rsidRDefault="005401C3" w:rsidP="005401C3">
      <w:pPr>
        <w:pStyle w:val="2"/>
        <w:tabs>
          <w:tab w:val="left" w:pos="3386"/>
        </w:tabs>
        <w:spacing w:before="1" w:line="300" w:lineRule="auto"/>
        <w:ind w:left="313" w:right="26"/>
        <w:rPr>
          <w:color w:val="1E6CEB"/>
          <w:sz w:val="16"/>
          <w:szCs w:val="16"/>
        </w:rPr>
      </w:pPr>
      <w:r>
        <w:rPr>
          <w:noProof/>
        </w:rPr>
        <w:drawing>
          <wp:anchor distT="0" distB="0" distL="0" distR="0" simplePos="0" relativeHeight="251846656" behindDoc="0" locked="0" layoutInCell="1" hidden="0" allowOverlap="1" wp14:anchorId="17CB3A7E" wp14:editId="0B01E269">
            <wp:simplePos x="0" y="0"/>
            <wp:positionH relativeFrom="column">
              <wp:posOffset>197062</wp:posOffset>
            </wp:positionH>
            <wp:positionV relativeFrom="paragraph">
              <wp:posOffset>170603</wp:posOffset>
            </wp:positionV>
            <wp:extent cx="211078" cy="210026"/>
            <wp:effectExtent l="0" t="0" r="0" b="0"/>
            <wp:wrapTopAndBottom distT="0" distB="0"/>
            <wp:docPr id="35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078" cy="210026"/>
                    </a:xfrm>
                    <a:prstGeom prst="rect">
                      <a:avLst/>
                    </a:prstGeom>
                    <a:ln/>
                  </pic:spPr>
                </pic:pic>
              </a:graphicData>
            </a:graphic>
          </wp:anchor>
        </w:drawing>
      </w:r>
      <w:r w:rsidR="002027E7">
        <w:rPr>
          <w:color w:val="1E6CEB"/>
          <w:sz w:val="16"/>
          <w:szCs w:val="16"/>
        </w:rPr>
        <w:t>Открывание и закрывание окон</w:t>
      </w:r>
    </w:p>
    <w:p w14:paraId="17BF9B06" w14:textId="0B44505D" w:rsidR="00442042" w:rsidRPr="005401C3" w:rsidRDefault="00442042" w:rsidP="005401C3">
      <w:pPr>
        <w:pStyle w:val="2"/>
        <w:tabs>
          <w:tab w:val="left" w:pos="3386"/>
        </w:tabs>
        <w:spacing w:before="1" w:line="300" w:lineRule="auto"/>
        <w:ind w:left="0" w:right="26"/>
        <w:rPr>
          <w:sz w:val="10"/>
          <w:szCs w:val="10"/>
        </w:rPr>
      </w:pPr>
    </w:p>
    <w:p w14:paraId="2CAAF2C6" w14:textId="77777777" w:rsidR="00442042" w:rsidRDefault="002027E7" w:rsidP="005401C3">
      <w:pPr>
        <w:numPr>
          <w:ilvl w:val="0"/>
          <w:numId w:val="10"/>
        </w:numPr>
        <w:pBdr>
          <w:top w:val="nil"/>
          <w:left w:val="nil"/>
          <w:bottom w:val="nil"/>
          <w:right w:val="nil"/>
          <w:between w:val="nil"/>
        </w:pBdr>
        <w:tabs>
          <w:tab w:val="left" w:pos="540"/>
        </w:tabs>
        <w:spacing w:line="300" w:lineRule="auto"/>
        <w:ind w:right="26"/>
        <w:jc w:val="both"/>
        <w:rPr>
          <w:color w:val="000000"/>
          <w:sz w:val="17"/>
          <w:szCs w:val="17"/>
        </w:rPr>
      </w:pPr>
      <w:r>
        <w:rPr>
          <w:color w:val="000000"/>
          <w:sz w:val="14"/>
          <w:szCs w:val="14"/>
        </w:rPr>
        <w:t>Категорически запрещается оставлять в запертом автомобиле детей, людей с ограниченными возможностями или домашних животных при закрытых окнах. Это может привести к травмам или гибели из-за перегрева в салоне и невозможности открыть двери или окна.</w:t>
      </w:r>
    </w:p>
    <w:p w14:paraId="3530553F" w14:textId="77777777" w:rsidR="00442042" w:rsidRDefault="002027E7" w:rsidP="005401C3">
      <w:pPr>
        <w:numPr>
          <w:ilvl w:val="0"/>
          <w:numId w:val="10"/>
        </w:numPr>
        <w:pBdr>
          <w:top w:val="nil"/>
          <w:left w:val="nil"/>
          <w:bottom w:val="nil"/>
          <w:right w:val="nil"/>
          <w:between w:val="nil"/>
        </w:pBdr>
        <w:tabs>
          <w:tab w:val="left" w:pos="540"/>
        </w:tabs>
        <w:spacing w:before="15" w:line="300" w:lineRule="auto"/>
        <w:ind w:right="26"/>
        <w:jc w:val="both"/>
        <w:rPr>
          <w:color w:val="000000"/>
          <w:sz w:val="14"/>
          <w:szCs w:val="14"/>
        </w:rPr>
      </w:pPr>
      <w:r>
        <w:rPr>
          <w:color w:val="000000"/>
          <w:sz w:val="14"/>
          <w:szCs w:val="14"/>
        </w:rPr>
        <w:t>Не пытайтесь проверить функцию защиты от защемления на собственном теле, иначе это может привести к травмам или смерти.</w:t>
      </w:r>
    </w:p>
    <w:p w14:paraId="1A431806" w14:textId="77777777" w:rsidR="00442042" w:rsidRDefault="002027E7" w:rsidP="005401C3">
      <w:pPr>
        <w:numPr>
          <w:ilvl w:val="0"/>
          <w:numId w:val="10"/>
        </w:numPr>
        <w:pBdr>
          <w:top w:val="nil"/>
          <w:left w:val="nil"/>
          <w:bottom w:val="nil"/>
          <w:right w:val="nil"/>
          <w:between w:val="nil"/>
        </w:pBdr>
        <w:tabs>
          <w:tab w:val="left" w:pos="540"/>
        </w:tabs>
        <w:spacing w:before="14" w:line="300" w:lineRule="auto"/>
        <w:ind w:right="26"/>
        <w:jc w:val="both"/>
        <w:rPr>
          <w:color w:val="000000"/>
          <w:sz w:val="14"/>
          <w:szCs w:val="14"/>
        </w:rPr>
      </w:pPr>
      <w:r>
        <w:rPr>
          <w:color w:val="000000"/>
          <w:sz w:val="14"/>
          <w:szCs w:val="14"/>
        </w:rPr>
        <w:t>Когда окно вот-вот полностью закроется, функция защиты от защемления может не сработать.</w:t>
      </w:r>
      <w:r>
        <w:rPr>
          <w:noProof/>
          <w:color w:val="000000"/>
          <w:sz w:val="14"/>
          <w:szCs w:val="14"/>
        </w:rPr>
        <w:drawing>
          <wp:inline distT="0" distB="0" distL="0" distR="0" wp14:anchorId="23359DC1" wp14:editId="62579156">
            <wp:extent cx="107999" cy="107999"/>
            <wp:effectExtent l="0" t="0" r="0" b="0"/>
            <wp:docPr id="10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1AFD5242" w14:textId="77777777" w:rsidR="00442042" w:rsidRDefault="00442042" w:rsidP="005401C3">
      <w:pPr>
        <w:pBdr>
          <w:top w:val="nil"/>
          <w:left w:val="nil"/>
          <w:bottom w:val="nil"/>
          <w:right w:val="nil"/>
          <w:between w:val="nil"/>
        </w:pBdr>
        <w:spacing w:before="2" w:line="300" w:lineRule="auto"/>
        <w:rPr>
          <w:color w:val="000000"/>
          <w:sz w:val="4"/>
          <w:szCs w:val="4"/>
        </w:rPr>
      </w:pPr>
    </w:p>
    <w:p w14:paraId="03496AAC" w14:textId="77777777" w:rsidR="00442042" w:rsidRDefault="002027E7" w:rsidP="005401C3">
      <w:pPr>
        <w:pBdr>
          <w:top w:val="nil"/>
          <w:left w:val="nil"/>
          <w:bottom w:val="nil"/>
          <w:right w:val="nil"/>
          <w:between w:val="nil"/>
        </w:pBdr>
        <w:spacing w:line="300" w:lineRule="auto"/>
        <w:ind w:left="313" w:right="-29"/>
        <w:rPr>
          <w:color w:val="000000"/>
          <w:sz w:val="20"/>
          <w:szCs w:val="20"/>
        </w:rPr>
      </w:pPr>
      <w:r>
        <w:rPr>
          <w:noProof/>
          <w:color w:val="000000"/>
          <w:sz w:val="20"/>
          <w:szCs w:val="20"/>
        </w:rPr>
        <w:drawing>
          <wp:inline distT="0" distB="0" distL="0" distR="0" wp14:anchorId="04BDB072" wp14:editId="546F7D1D">
            <wp:extent cx="2110236" cy="1146048"/>
            <wp:effectExtent l="0" t="0" r="0" b="0"/>
            <wp:docPr id="989" name="image521.jpg"/>
            <wp:cNvGraphicFramePr/>
            <a:graphic xmlns:a="http://schemas.openxmlformats.org/drawingml/2006/main">
              <a:graphicData uri="http://schemas.openxmlformats.org/drawingml/2006/picture">
                <pic:pic xmlns:pic="http://schemas.openxmlformats.org/drawingml/2006/picture">
                  <pic:nvPicPr>
                    <pic:cNvPr id="0" name="image521.jpg"/>
                    <pic:cNvPicPr preferRelativeResize="0"/>
                  </pic:nvPicPr>
                  <pic:blipFill>
                    <a:blip r:embed="rId113"/>
                    <a:srcRect/>
                    <a:stretch>
                      <a:fillRect/>
                    </a:stretch>
                  </pic:blipFill>
                  <pic:spPr>
                    <a:xfrm>
                      <a:off x="0" y="0"/>
                      <a:ext cx="2110236" cy="1146048"/>
                    </a:xfrm>
                    <a:prstGeom prst="rect">
                      <a:avLst/>
                    </a:prstGeom>
                    <a:ln/>
                  </pic:spPr>
                </pic:pic>
              </a:graphicData>
            </a:graphic>
          </wp:inline>
        </w:drawing>
      </w:r>
    </w:p>
    <w:p w14:paraId="328E00E8" w14:textId="77777777" w:rsidR="00442042" w:rsidRDefault="002027E7" w:rsidP="005401C3">
      <w:pPr>
        <w:numPr>
          <w:ilvl w:val="0"/>
          <w:numId w:val="9"/>
        </w:numPr>
        <w:pBdr>
          <w:top w:val="nil"/>
          <w:left w:val="nil"/>
          <w:bottom w:val="nil"/>
          <w:right w:val="nil"/>
          <w:between w:val="nil"/>
        </w:pBdr>
        <w:tabs>
          <w:tab w:val="left" w:pos="595"/>
        </w:tabs>
        <w:spacing w:line="300" w:lineRule="auto"/>
        <w:ind w:left="595" w:hanging="282"/>
        <w:jc w:val="both"/>
        <w:rPr>
          <w:color w:val="000000"/>
          <w:sz w:val="17"/>
          <w:szCs w:val="17"/>
        </w:rPr>
      </w:pPr>
      <w:r>
        <w:rPr>
          <w:color w:val="000000"/>
          <w:sz w:val="14"/>
          <w:szCs w:val="14"/>
        </w:rPr>
        <w:t>Переключатель стеклоподъемника левой задней двери</w:t>
      </w:r>
    </w:p>
    <w:p w14:paraId="0CC59582" w14:textId="77777777" w:rsidR="00442042" w:rsidRDefault="002027E7" w:rsidP="005401C3">
      <w:pPr>
        <w:numPr>
          <w:ilvl w:val="0"/>
          <w:numId w:val="9"/>
        </w:numPr>
        <w:pBdr>
          <w:top w:val="nil"/>
          <w:left w:val="nil"/>
          <w:bottom w:val="nil"/>
          <w:right w:val="nil"/>
          <w:between w:val="nil"/>
        </w:pBdr>
        <w:tabs>
          <w:tab w:val="left" w:pos="595"/>
        </w:tabs>
        <w:spacing w:line="300" w:lineRule="auto"/>
        <w:ind w:left="595" w:hanging="282"/>
        <w:jc w:val="both"/>
        <w:rPr>
          <w:color w:val="000000"/>
          <w:sz w:val="17"/>
          <w:szCs w:val="17"/>
        </w:rPr>
      </w:pPr>
      <w:r>
        <w:rPr>
          <w:color w:val="000000"/>
          <w:sz w:val="14"/>
          <w:szCs w:val="14"/>
        </w:rPr>
        <w:t>Переключатель стеклоподъемника левой передней двери</w:t>
      </w:r>
    </w:p>
    <w:p w14:paraId="130562D0" w14:textId="77777777" w:rsidR="00442042" w:rsidRDefault="002027E7" w:rsidP="005401C3">
      <w:pPr>
        <w:numPr>
          <w:ilvl w:val="0"/>
          <w:numId w:val="9"/>
        </w:numPr>
        <w:pBdr>
          <w:top w:val="nil"/>
          <w:left w:val="nil"/>
          <w:bottom w:val="nil"/>
          <w:right w:val="nil"/>
          <w:between w:val="nil"/>
        </w:pBdr>
        <w:tabs>
          <w:tab w:val="left" w:pos="595"/>
        </w:tabs>
        <w:spacing w:line="300" w:lineRule="auto"/>
        <w:ind w:left="595" w:hanging="282"/>
        <w:jc w:val="both"/>
        <w:rPr>
          <w:color w:val="000000"/>
          <w:sz w:val="17"/>
          <w:szCs w:val="17"/>
        </w:rPr>
      </w:pPr>
      <w:r>
        <w:rPr>
          <w:color w:val="000000"/>
          <w:sz w:val="14"/>
          <w:szCs w:val="14"/>
        </w:rPr>
        <w:t>Переключатель стеклоподъемника правой передней двери</w:t>
      </w:r>
    </w:p>
    <w:p w14:paraId="50AC7D15" w14:textId="77777777" w:rsidR="00442042" w:rsidRDefault="002027E7" w:rsidP="005401C3">
      <w:pPr>
        <w:numPr>
          <w:ilvl w:val="0"/>
          <w:numId w:val="9"/>
        </w:numPr>
        <w:pBdr>
          <w:top w:val="nil"/>
          <w:left w:val="nil"/>
          <w:bottom w:val="nil"/>
          <w:right w:val="nil"/>
          <w:between w:val="nil"/>
        </w:pBdr>
        <w:tabs>
          <w:tab w:val="left" w:pos="595"/>
        </w:tabs>
        <w:spacing w:line="300" w:lineRule="auto"/>
        <w:ind w:left="595" w:hanging="282"/>
        <w:jc w:val="both"/>
        <w:rPr>
          <w:color w:val="000000"/>
          <w:sz w:val="17"/>
          <w:szCs w:val="17"/>
        </w:rPr>
      </w:pPr>
      <w:r>
        <w:rPr>
          <w:color w:val="000000"/>
          <w:sz w:val="14"/>
          <w:szCs w:val="14"/>
        </w:rPr>
        <w:t>Переключатель стеклоподъемника правой задней двери</w:t>
      </w:r>
    </w:p>
    <w:p w14:paraId="04477F53" w14:textId="77777777" w:rsidR="00442042" w:rsidRDefault="002027E7" w:rsidP="005401C3">
      <w:pPr>
        <w:numPr>
          <w:ilvl w:val="0"/>
          <w:numId w:val="9"/>
        </w:numPr>
        <w:pBdr>
          <w:top w:val="nil"/>
          <w:left w:val="nil"/>
          <w:bottom w:val="nil"/>
          <w:right w:val="nil"/>
          <w:between w:val="nil"/>
        </w:pBdr>
        <w:tabs>
          <w:tab w:val="left" w:pos="595"/>
        </w:tabs>
        <w:spacing w:line="300" w:lineRule="auto"/>
        <w:ind w:left="595" w:hanging="282"/>
        <w:jc w:val="both"/>
        <w:rPr>
          <w:color w:val="000000"/>
          <w:sz w:val="17"/>
          <w:szCs w:val="17"/>
        </w:rPr>
      </w:pPr>
      <w:r>
        <w:rPr>
          <w:color w:val="000000"/>
          <w:sz w:val="14"/>
          <w:szCs w:val="14"/>
        </w:rPr>
        <w:t>Переключатель блокировки стеклоподъемников</w:t>
      </w:r>
    </w:p>
    <w:p w14:paraId="45EC4DD2" w14:textId="77777777" w:rsidR="00442042" w:rsidRDefault="002027E7" w:rsidP="005401C3">
      <w:pPr>
        <w:pStyle w:val="4"/>
        <w:spacing w:before="117" w:line="300" w:lineRule="auto"/>
        <w:ind w:left="313"/>
        <w:rPr>
          <w:sz w:val="14"/>
          <w:szCs w:val="14"/>
        </w:rPr>
      </w:pPr>
      <w:r>
        <w:rPr>
          <w:color w:val="79C1F9"/>
          <w:sz w:val="14"/>
          <w:szCs w:val="14"/>
        </w:rPr>
        <w:t>Ручное управление</w:t>
      </w:r>
    </w:p>
    <w:p w14:paraId="157253BF" w14:textId="77777777" w:rsidR="00442042" w:rsidRDefault="002027E7" w:rsidP="005401C3">
      <w:pPr>
        <w:pBdr>
          <w:top w:val="nil"/>
          <w:left w:val="nil"/>
          <w:bottom w:val="nil"/>
          <w:right w:val="nil"/>
          <w:between w:val="nil"/>
        </w:pBdr>
        <w:spacing w:before="164" w:line="300" w:lineRule="auto"/>
        <w:ind w:left="313"/>
        <w:jc w:val="both"/>
        <w:rPr>
          <w:color w:val="000000"/>
          <w:sz w:val="17"/>
          <w:szCs w:val="17"/>
        </w:rPr>
      </w:pPr>
      <w:r>
        <w:rPr>
          <w:color w:val="000000"/>
          <w:sz w:val="14"/>
          <w:szCs w:val="14"/>
        </w:rPr>
        <w:t>Открытие: потяните переключатель стеклоподъемника вперед и удерживайте, чтобы открыть окно.</w:t>
      </w:r>
    </w:p>
    <w:p w14:paraId="5E0393C9" w14:textId="77777777" w:rsidR="00442042" w:rsidRDefault="002027E7" w:rsidP="005401C3">
      <w:pPr>
        <w:pBdr>
          <w:top w:val="nil"/>
          <w:left w:val="nil"/>
          <w:bottom w:val="nil"/>
          <w:right w:val="nil"/>
          <w:between w:val="nil"/>
        </w:pBdr>
        <w:spacing w:line="300" w:lineRule="auto"/>
        <w:ind w:left="313"/>
        <w:jc w:val="both"/>
        <w:rPr>
          <w:color w:val="000000"/>
          <w:sz w:val="17"/>
          <w:szCs w:val="17"/>
        </w:rPr>
        <w:sectPr w:rsidR="00442042">
          <w:pgSz w:w="8740" w:h="11910"/>
          <w:pgMar w:top="220" w:right="850" w:bottom="560" w:left="566" w:header="0" w:footer="362" w:gutter="0"/>
          <w:cols w:num="2" w:space="720" w:equalWidth="0">
            <w:col w:w="3640" w:space="44"/>
            <w:col w:w="3640" w:space="0"/>
          </w:cols>
        </w:sectPr>
      </w:pPr>
      <w:r>
        <w:rPr>
          <w:color w:val="000000"/>
          <w:sz w:val="14"/>
          <w:szCs w:val="14"/>
        </w:rPr>
        <w:t>Закрытие: потяните переключатель назад и удерживайте, чтобы закрыть окно.</w:t>
      </w:r>
    </w:p>
    <w:p w14:paraId="4A497836" w14:textId="77777777" w:rsidR="00442042" w:rsidRDefault="00442042">
      <w:pPr>
        <w:pBdr>
          <w:top w:val="nil"/>
          <w:left w:val="nil"/>
          <w:bottom w:val="nil"/>
          <w:right w:val="nil"/>
          <w:between w:val="nil"/>
        </w:pBdr>
        <w:rPr>
          <w:color w:val="000000"/>
          <w:sz w:val="21"/>
          <w:szCs w:val="21"/>
        </w:rPr>
      </w:pPr>
    </w:p>
    <w:p w14:paraId="7F95828F" w14:textId="01193872" w:rsidR="00442042" w:rsidRDefault="00597B58">
      <w:pPr>
        <w:pBdr>
          <w:top w:val="nil"/>
          <w:left w:val="nil"/>
          <w:bottom w:val="nil"/>
          <w:right w:val="nil"/>
          <w:between w:val="nil"/>
        </w:pBdr>
        <w:spacing w:before="31"/>
        <w:rPr>
          <w:color w:val="000000"/>
          <w:sz w:val="21"/>
          <w:szCs w:val="21"/>
        </w:rPr>
      </w:pPr>
      <w:r>
        <w:rPr>
          <w:noProof/>
        </w:rPr>
        <mc:AlternateContent>
          <mc:Choice Requires="wps">
            <w:drawing>
              <wp:anchor distT="0" distB="0" distL="0" distR="0" simplePos="0" relativeHeight="251847680" behindDoc="0" locked="0" layoutInCell="1" hidden="0" allowOverlap="1" wp14:anchorId="7250EE5D" wp14:editId="541F9873">
                <wp:simplePos x="0" y="0"/>
                <wp:positionH relativeFrom="column">
                  <wp:posOffset>219075</wp:posOffset>
                </wp:positionH>
                <wp:positionV relativeFrom="paragraph">
                  <wp:posOffset>49405</wp:posOffset>
                </wp:positionV>
                <wp:extent cx="4428490" cy="12700"/>
                <wp:effectExtent l="0" t="0" r="0" b="0"/>
                <wp:wrapNone/>
                <wp:docPr id="163" name="Полилиния: фигура 163"/>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18979D3" id="Полилиния: фигура 163" o:spid="_x0000_s1026" style="position:absolute;margin-left:17.25pt;margin-top:3.9pt;width:348.7pt;height:1pt;z-index:25184768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AJhbwIAAAkFAAAOAAAAZHJzL2Uyb0RvYy54bWysVM2O0zAQviPxDpbvNOn/j5qu0K6CkFZs&#10;pV0ewHWcJsKxje026Q0J7jzCvgISl5UQPEP6Roydpg1wAnGIMxOPv/lmvnGWV1XB0Z5pk0sR4X4v&#10;xIgJKpNcbCP89iF+McPIWCISwqVgET4wg69Wz58tS7VgA5lJnjCNAESYRakinFmrFkFgaMYKYnpS&#10;MQGbqdQFseDqbZBoUgJ6wYNBGE6CUupEaUmZMfD1ptnEK4+fpozauzQ1zCIeYeBm/ar9unFrsFqS&#10;xVYTleX0RIP8A4uC5AKSnqFuiCVop/M/oIqcamlkantUFoFM05wyXwNU0w9/q+Y+I4r5WqA5Rp3b&#10;ZP4fLH2zX2uUJ6DdZIiRIAWIVD/WP+pv9ZN/vtdPx88LdPwE/tfjx+OH+gtysdC5UpkFANyrtT55&#10;BkzXhirVhXtDgajy3T6cu80qiyh8HI0Gs9EcRKGw1x9MQ69GcDlMd8a+YtIDkf2tsY1YSWuRrLVo&#10;JVpTg+RObO7FthiB2BojEHvTiK2IdeccO2eissMki/Bw1nczXFm9czN9987xdsGF3LMH6Y9ZVxPQ&#10;n85nA4zayoD5JYaLbiwgdqLavfatPF4TMxyPJ44ngLXb7bsJ66b9q+C2uy0c5dKwJpPrg0957g2k&#10;73bfSJ4ncc65K9/o7eaaa7Qn7k6F0ziOT4x/CePCBQvpjrUFQRI3M82UOGsjkwPMn1E0zrWxt8TY&#10;NdFwA/sYlXArI2ze74hmGPHXAsZ+3h8NxqBs19FdZ9N1iKCZBP2phQlonGsLfiOokC93Vqa5GytP&#10;qyFzcuC++Zac/g3uQnd9H3X5g61+AgAA//8DAFBLAwQUAAYACAAAACEAj6s4kt0AAAAGAQAADwAA&#10;AGRycy9kb3ducmV2LnhtbEyPzU7DMBCE70i8g7VI3KgTCrQN2VT8XkBCoi0SvbmxSaLa68h22vD2&#10;LCc4jmY08025HJ0VBxNi5wkhn2QgDNVed9QgbNbPF3MQMSnSynoyCN8mwrI6PSlVof2R3s1hlRrB&#10;JRQLhdCm1BdSxro1TsWJ7w2x9+WDU4llaKQO6sjlzsrLLLuRTnXEC63qzUNr6v1qcAjebrcvcf9x&#10;n4X49Do85m78fHOI52fj3S2IZMb0F4ZffEaHipl2fiAdhUWYXl1zEmHGB9ieTfMFiB3CYg6yKuV/&#10;/OoHAAD//wMAUEsBAi0AFAAGAAgAAAAhALaDOJL+AAAA4QEAABMAAAAAAAAAAAAAAAAAAAAAAFtD&#10;b250ZW50X1R5cGVzXS54bWxQSwECLQAUAAYACAAAACEAOP0h/9YAAACUAQAACwAAAAAAAAAAAAAA&#10;AAAvAQAAX3JlbHMvLnJlbHNQSwECLQAUAAYACAAAACEAjEgCYW8CAAAJBQAADgAAAAAAAAAAAAAA&#10;AAAuAgAAZHJzL2Uyb0RvYy54bWxQSwECLQAUAAYACAAAACEAj6s4kt0AAAAGAQAADwAAAAAAAAAA&#10;AAAAAADJBAAAZHJzL2Rvd25yZXYueG1sUEsFBgAAAAAEAAQA8wAAANMFAAAAAA==&#10;" path="m4427982,l,,,3556r4427982,l4427982,xe" fillcolor="#007fff" stroked="f">
                <v:path arrowok="t" o:extrusionok="f"/>
              </v:shape>
            </w:pict>
          </mc:Fallback>
        </mc:AlternateContent>
      </w:r>
    </w:p>
    <w:p w14:paraId="25BEAB13" w14:textId="77777777" w:rsidR="00442042" w:rsidRDefault="002027E7" w:rsidP="005401C3">
      <w:pPr>
        <w:pStyle w:val="4"/>
        <w:spacing w:before="0" w:line="300" w:lineRule="auto"/>
        <w:rPr>
          <w:sz w:val="14"/>
          <w:szCs w:val="14"/>
        </w:rPr>
      </w:pPr>
      <w:r>
        <w:rPr>
          <w:color w:val="79C1F9"/>
          <w:sz w:val="14"/>
          <w:szCs w:val="14"/>
        </w:rPr>
        <w:t>Автоматическое управление</w:t>
      </w:r>
    </w:p>
    <w:p w14:paraId="1EB5CCF3" w14:textId="77777777" w:rsidR="00442042" w:rsidRDefault="002027E7" w:rsidP="005401C3">
      <w:pPr>
        <w:pBdr>
          <w:top w:val="nil"/>
          <w:left w:val="nil"/>
          <w:bottom w:val="nil"/>
          <w:right w:val="nil"/>
          <w:between w:val="nil"/>
        </w:pBdr>
        <w:spacing w:before="163" w:line="300" w:lineRule="auto"/>
        <w:ind w:left="312"/>
        <w:jc w:val="both"/>
        <w:rPr>
          <w:color w:val="000000"/>
          <w:sz w:val="14"/>
          <w:szCs w:val="14"/>
        </w:rPr>
      </w:pPr>
      <w:r>
        <w:rPr>
          <w:color w:val="000000"/>
          <w:sz w:val="14"/>
          <w:szCs w:val="14"/>
        </w:rPr>
        <w:t>Полностью нажмите переключатель стеклоподъемника вперед или назад в положение автоматического опускания/поднятия, затем отпустите, окно откроется или закроется автоматически:</w:t>
      </w:r>
    </w:p>
    <w:p w14:paraId="3F843FF9" w14:textId="77777777" w:rsidR="00442042" w:rsidRDefault="002027E7" w:rsidP="005401C3">
      <w:pPr>
        <w:pBdr>
          <w:top w:val="nil"/>
          <w:left w:val="nil"/>
          <w:bottom w:val="nil"/>
          <w:right w:val="nil"/>
          <w:between w:val="nil"/>
        </w:pBdr>
        <w:spacing w:line="300" w:lineRule="auto"/>
        <w:ind w:left="312" w:hanging="1"/>
        <w:jc w:val="both"/>
        <w:rPr>
          <w:color w:val="000000"/>
          <w:sz w:val="14"/>
          <w:szCs w:val="14"/>
        </w:rPr>
      </w:pPr>
      <w:r>
        <w:rPr>
          <w:color w:val="000000"/>
          <w:sz w:val="14"/>
          <w:szCs w:val="14"/>
        </w:rPr>
        <w:t>Во время автоматического открытия или закрытия, если снова нажать переключатель вперед или назад, движение окна остановится.</w:t>
      </w:r>
    </w:p>
    <w:p w14:paraId="4F97080D" w14:textId="77777777" w:rsidR="00442042" w:rsidRDefault="002027E7" w:rsidP="005401C3">
      <w:pPr>
        <w:pStyle w:val="4"/>
        <w:tabs>
          <w:tab w:val="left" w:pos="1414"/>
          <w:tab w:val="left" w:pos="3422"/>
        </w:tabs>
        <w:spacing w:before="62" w:line="300" w:lineRule="auto"/>
        <w:rPr>
          <w:sz w:val="14"/>
          <w:szCs w:val="14"/>
        </w:rPr>
      </w:pPr>
      <w:r>
        <w:rPr>
          <w:color w:val="79C1F9"/>
          <w:sz w:val="14"/>
          <w:szCs w:val="14"/>
        </w:rPr>
        <w:t>Дистанционное открывание и закрывание окон</w:t>
      </w:r>
    </w:p>
    <w:p w14:paraId="701CB755" w14:textId="77777777" w:rsidR="00442042" w:rsidRDefault="002027E7" w:rsidP="005401C3">
      <w:pPr>
        <w:pBdr>
          <w:top w:val="nil"/>
          <w:left w:val="nil"/>
          <w:bottom w:val="nil"/>
          <w:right w:val="nil"/>
          <w:between w:val="nil"/>
        </w:pBdr>
        <w:spacing w:before="164" w:line="300" w:lineRule="auto"/>
        <w:ind w:left="312"/>
        <w:jc w:val="both"/>
        <w:rPr>
          <w:color w:val="000000"/>
          <w:sz w:val="14"/>
          <w:szCs w:val="14"/>
        </w:rPr>
      </w:pPr>
      <w:r>
        <w:rPr>
          <w:color w:val="000000"/>
          <w:sz w:val="14"/>
          <w:szCs w:val="14"/>
        </w:rPr>
        <w:t>Когда переключатель запуска переведен в положение ACC и крышка зарядного порта, дверь багажника, капот и четыре двери закрыты, нажмите и удерживайте кнопку разблокировки на смарт-ключе, чтобы открыть четыре окна одновременно; при удержании кнопки запирания или кнопки поиска на смарт-ключе все четыре окна закроются одновременно.</w:t>
      </w:r>
    </w:p>
    <w:p w14:paraId="18B22534" w14:textId="77777777" w:rsidR="00442042" w:rsidRDefault="002027E7" w:rsidP="005401C3">
      <w:pPr>
        <w:pStyle w:val="4"/>
        <w:spacing w:before="60" w:line="300" w:lineRule="auto"/>
        <w:rPr>
          <w:sz w:val="14"/>
          <w:szCs w:val="14"/>
        </w:rPr>
      </w:pPr>
      <w:r>
        <w:rPr>
          <w:color w:val="79C1F9"/>
          <w:sz w:val="14"/>
          <w:szCs w:val="14"/>
        </w:rPr>
        <w:t>Переключатель блокировки стеклоподъемников</w:t>
      </w:r>
    </w:p>
    <w:p w14:paraId="0549EFF8" w14:textId="77777777" w:rsidR="00442042" w:rsidRDefault="002027E7" w:rsidP="005401C3">
      <w:pPr>
        <w:pBdr>
          <w:top w:val="nil"/>
          <w:left w:val="nil"/>
          <w:bottom w:val="nil"/>
          <w:right w:val="nil"/>
          <w:between w:val="nil"/>
        </w:pBdr>
        <w:spacing w:before="164" w:line="300" w:lineRule="auto"/>
        <w:ind w:left="312"/>
        <w:jc w:val="both"/>
        <w:rPr>
          <w:color w:val="000000"/>
          <w:sz w:val="14"/>
          <w:szCs w:val="14"/>
        </w:rPr>
      </w:pPr>
      <w:r>
        <w:rPr>
          <w:color w:val="000000"/>
          <w:sz w:val="14"/>
          <w:szCs w:val="14"/>
        </w:rPr>
        <w:t>Нажмите переключатель, чтобы активировать функцию блокировки, индикатор кнопки блокировки окна загорится, а управление задними окнами с соответствующих дверей становится недоступным. В этом случае подъем и опускание задних стекол возможно только с панели водителя.</w:t>
      </w:r>
    </w:p>
    <w:p w14:paraId="0087B9CA" w14:textId="77777777" w:rsidR="00442042" w:rsidRDefault="002027E7" w:rsidP="005401C3">
      <w:pPr>
        <w:pBdr>
          <w:top w:val="nil"/>
          <w:left w:val="nil"/>
          <w:bottom w:val="nil"/>
          <w:right w:val="nil"/>
          <w:between w:val="nil"/>
        </w:pBdr>
        <w:spacing w:line="300" w:lineRule="auto"/>
        <w:ind w:left="312" w:right="1"/>
        <w:jc w:val="both"/>
        <w:rPr>
          <w:color w:val="000000"/>
          <w:sz w:val="17"/>
          <w:szCs w:val="17"/>
        </w:rPr>
      </w:pPr>
      <w:r>
        <w:rPr>
          <w:color w:val="000000"/>
          <w:sz w:val="14"/>
          <w:szCs w:val="14"/>
        </w:rPr>
        <w:t>Повторно нажмите переключатель блокировки стеклоподъемников, индикатор погаснет, и функция блокировки будет отключена.</w:t>
      </w:r>
    </w:p>
    <w:p w14:paraId="71EF32CD" w14:textId="77777777" w:rsidR="00442042" w:rsidRDefault="002027E7" w:rsidP="005401C3">
      <w:pPr>
        <w:spacing w:before="72" w:line="300" w:lineRule="auto"/>
        <w:ind w:left="1183" w:hanging="1041"/>
        <w:rPr>
          <w:i/>
          <w:iCs/>
          <w:sz w:val="20"/>
          <w:szCs w:val="20"/>
        </w:rPr>
      </w:pPr>
      <w:r>
        <w:br w:type="column"/>
      </w:r>
      <w:r>
        <w:t xml:space="preserve">   </w:t>
      </w:r>
      <w:r>
        <w:rPr>
          <w:i/>
          <w:iCs/>
          <w:color w:val="007FFF"/>
          <w:sz w:val="18"/>
          <w:szCs w:val="18"/>
        </w:rPr>
        <w:t>Подготовка перед началом движения</w:t>
      </w:r>
    </w:p>
    <w:p w14:paraId="007CDA10" w14:textId="1D4BD438" w:rsidR="00442042" w:rsidRDefault="002027E7" w:rsidP="005401C3">
      <w:pPr>
        <w:pStyle w:val="4"/>
        <w:tabs>
          <w:tab w:val="left" w:pos="1908"/>
          <w:tab w:val="left" w:pos="2701"/>
        </w:tabs>
        <w:spacing w:before="214" w:line="300" w:lineRule="auto"/>
        <w:ind w:right="27" w:hanging="1"/>
        <w:rPr>
          <w:sz w:val="14"/>
          <w:szCs w:val="14"/>
        </w:rPr>
      </w:pPr>
      <w:r>
        <w:rPr>
          <w:color w:val="79C1F9"/>
          <w:sz w:val="14"/>
          <w:szCs w:val="14"/>
        </w:rPr>
        <w:t>Автоматическое закрывание окон при запирании автомобиля</w:t>
      </w:r>
    </w:p>
    <w:p w14:paraId="50C652EE" w14:textId="77777777" w:rsidR="00442042" w:rsidRDefault="002027E7" w:rsidP="005401C3">
      <w:pPr>
        <w:pBdr>
          <w:top w:val="nil"/>
          <w:left w:val="nil"/>
          <w:bottom w:val="nil"/>
          <w:right w:val="nil"/>
          <w:between w:val="nil"/>
        </w:pBdr>
        <w:spacing w:before="6" w:line="300" w:lineRule="auto"/>
        <w:rPr>
          <w:b/>
          <w:bCs/>
          <w:color w:val="000000"/>
          <w:sz w:val="9"/>
          <w:szCs w:val="9"/>
        </w:rPr>
      </w:pPr>
      <w:r>
        <w:rPr>
          <w:noProof/>
        </w:rPr>
        <w:drawing>
          <wp:anchor distT="0" distB="0" distL="0" distR="0" simplePos="0" relativeHeight="251848704" behindDoc="0" locked="0" layoutInCell="1" hidden="0" allowOverlap="1" wp14:anchorId="03B40F52" wp14:editId="5B286897">
            <wp:simplePos x="0" y="0"/>
            <wp:positionH relativeFrom="margin">
              <wp:align>right</wp:align>
            </wp:positionH>
            <wp:positionV relativeFrom="paragraph">
              <wp:posOffset>70421</wp:posOffset>
            </wp:positionV>
            <wp:extent cx="2110236" cy="1146048"/>
            <wp:effectExtent l="0" t="0" r="4445" b="0"/>
            <wp:wrapTopAndBottom distT="0" distB="0"/>
            <wp:docPr id="415"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114"/>
                    <a:srcRect/>
                    <a:stretch>
                      <a:fillRect/>
                    </a:stretch>
                  </pic:blipFill>
                  <pic:spPr>
                    <a:xfrm>
                      <a:off x="0" y="0"/>
                      <a:ext cx="2110236" cy="1146048"/>
                    </a:xfrm>
                    <a:prstGeom prst="rect">
                      <a:avLst/>
                    </a:prstGeom>
                    <a:ln/>
                  </pic:spPr>
                </pic:pic>
              </a:graphicData>
            </a:graphic>
          </wp:anchor>
        </w:drawing>
      </w:r>
    </w:p>
    <w:p w14:paraId="63685A5D" w14:textId="77777777" w:rsidR="00442042" w:rsidRDefault="002027E7" w:rsidP="005401C3">
      <w:pPr>
        <w:pBdr>
          <w:top w:val="nil"/>
          <w:left w:val="nil"/>
          <w:bottom w:val="nil"/>
          <w:right w:val="nil"/>
          <w:between w:val="nil"/>
        </w:pBdr>
        <w:spacing w:before="85" w:line="300" w:lineRule="auto"/>
        <w:ind w:left="312" w:right="28"/>
        <w:jc w:val="both"/>
        <w:rPr>
          <w:color w:val="000000"/>
          <w:sz w:val="14"/>
          <w:szCs w:val="14"/>
        </w:rPr>
      </w:pPr>
      <w:r>
        <w:rPr>
          <w:rFonts w:ascii="Arial Unicode MS" w:eastAsia="Arial Unicode MS" w:hAnsi="Arial Unicode MS" w:cs="Arial Unicode MS"/>
          <w:color w:val="000000"/>
          <w:sz w:val="14"/>
          <w:szCs w:val="14"/>
        </w:rPr>
        <w:t>На мультимедийном дисплее выберите: «Настройки автомобиля → Управление автомобилем → Двери и окна», затем включите или отключите функцию автоматического закрытия окон при запирании. При коротком нажатии кнопки запирания или кнопки поиска на смарт-ключе все четыре окна закроются одновременно.</w:t>
      </w:r>
    </w:p>
    <w:p w14:paraId="355F884A" w14:textId="77777777" w:rsidR="00442042" w:rsidRDefault="002027E7" w:rsidP="005401C3">
      <w:pPr>
        <w:pStyle w:val="4"/>
        <w:tabs>
          <w:tab w:val="left" w:pos="1337"/>
          <w:tab w:val="left" w:pos="2583"/>
          <w:tab w:val="left" w:pos="2992"/>
        </w:tabs>
        <w:spacing w:before="58" w:line="300" w:lineRule="auto"/>
        <w:ind w:right="27" w:hanging="1"/>
        <w:rPr>
          <w:sz w:val="14"/>
          <w:szCs w:val="14"/>
        </w:rPr>
      </w:pPr>
      <w:r>
        <w:rPr>
          <w:color w:val="79C1F9"/>
          <w:sz w:val="14"/>
          <w:szCs w:val="14"/>
        </w:rPr>
        <w:t>Защита стеклоподъемников от перегрева</w:t>
      </w:r>
    </w:p>
    <w:p w14:paraId="2CFC44F1" w14:textId="77777777" w:rsidR="00442042" w:rsidRDefault="002027E7" w:rsidP="005401C3">
      <w:pPr>
        <w:pBdr>
          <w:top w:val="nil"/>
          <w:left w:val="nil"/>
          <w:bottom w:val="nil"/>
          <w:right w:val="nil"/>
          <w:between w:val="nil"/>
        </w:pBdr>
        <w:spacing w:before="164" w:line="300" w:lineRule="auto"/>
        <w:ind w:left="312" w:right="26"/>
        <w:jc w:val="both"/>
        <w:rPr>
          <w:color w:val="000000"/>
          <w:sz w:val="14"/>
          <w:szCs w:val="14"/>
        </w:rPr>
      </w:pPr>
      <w:r>
        <w:rPr>
          <w:color w:val="000000"/>
          <w:sz w:val="14"/>
          <w:szCs w:val="14"/>
        </w:rPr>
        <w:t>Если стеклоподъемники используются многократно за короткий промежуток времени, управление может временно перестать работать активации функции защиты электродвигателя от перегрева, что приведет к временной неработоспособности переключателя управления стеклоподъемником. Подождите некоторое время, прежде чем снова использовать стеклоподъемники.</w:t>
      </w:r>
    </w:p>
    <w:p w14:paraId="64EDA505" w14:textId="77777777" w:rsidR="00442042" w:rsidRDefault="002027E7" w:rsidP="005401C3">
      <w:pPr>
        <w:pBdr>
          <w:top w:val="nil"/>
          <w:left w:val="nil"/>
          <w:bottom w:val="nil"/>
          <w:right w:val="nil"/>
          <w:between w:val="nil"/>
        </w:pBdr>
        <w:spacing w:before="112" w:line="300" w:lineRule="auto"/>
        <w:ind w:left="312" w:right="26" w:hanging="28"/>
        <w:jc w:val="both"/>
        <w:rPr>
          <w:color w:val="000000"/>
          <w:sz w:val="14"/>
          <w:szCs w:val="14"/>
        </w:rPr>
      </w:pPr>
      <w:r>
        <w:rPr>
          <w:noProof/>
          <w:color w:val="000000"/>
          <w:sz w:val="14"/>
          <w:szCs w:val="14"/>
        </w:rPr>
        <w:drawing>
          <wp:inline distT="0" distB="0" distL="0" distR="0" wp14:anchorId="30EF5518" wp14:editId="38414984">
            <wp:extent cx="200990" cy="200660"/>
            <wp:effectExtent l="0" t="0" r="0" b="0"/>
            <wp:docPr id="99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Время ожидания восстановления работы слишком длительное. Если вам необходимо немедленно воспользоваться стеклоподъемником, просто выключите и перезапустите автомобиль, чтобы возобновить работу стеклоподъемников. </w:t>
      </w:r>
      <w:r>
        <w:rPr>
          <w:noProof/>
          <w:color w:val="000000"/>
          <w:sz w:val="14"/>
          <w:szCs w:val="14"/>
        </w:rPr>
        <w:drawing>
          <wp:inline distT="0" distB="0" distL="0" distR="0" wp14:anchorId="6559F8AB" wp14:editId="3BAE0C91">
            <wp:extent cx="107999" cy="107999"/>
            <wp:effectExtent l="0" t="0" r="0" b="0"/>
            <wp:docPr id="99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BE097FF" w14:textId="77777777" w:rsidR="00442042" w:rsidRDefault="002027E7" w:rsidP="005401C3">
      <w:pPr>
        <w:pStyle w:val="4"/>
        <w:spacing w:before="120" w:line="300" w:lineRule="auto"/>
        <w:rPr>
          <w:sz w:val="14"/>
          <w:szCs w:val="14"/>
        </w:rPr>
      </w:pPr>
      <w:r>
        <w:rPr>
          <w:color w:val="79C1F9"/>
          <w:sz w:val="14"/>
          <w:szCs w:val="14"/>
        </w:rPr>
        <w:t>Функция защиты от защемления</w:t>
      </w:r>
    </w:p>
    <w:p w14:paraId="4233C9AF" w14:textId="77777777" w:rsidR="00442042" w:rsidRDefault="002027E7" w:rsidP="005401C3">
      <w:pPr>
        <w:pBdr>
          <w:top w:val="nil"/>
          <w:left w:val="nil"/>
          <w:bottom w:val="nil"/>
          <w:right w:val="nil"/>
          <w:between w:val="nil"/>
        </w:pBdr>
        <w:spacing w:before="163" w:line="300" w:lineRule="auto"/>
        <w:ind w:left="312" w:right="26"/>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color w:val="000000"/>
          <w:sz w:val="14"/>
          <w:szCs w:val="14"/>
        </w:rPr>
        <w:t xml:space="preserve">Во время автоматического закрывания, если между стеклом и рамкой окна окажется посторонний предмет, движение стекла автоматически </w:t>
      </w:r>
    </w:p>
    <w:p w14:paraId="57CD1351" w14:textId="77777777" w:rsidR="00442042" w:rsidRDefault="00472F00">
      <w:pPr>
        <w:spacing w:before="72"/>
        <w:ind w:left="312"/>
        <w:rPr>
          <w:i/>
          <w:iCs/>
          <w:sz w:val="18"/>
          <w:szCs w:val="18"/>
        </w:rPr>
      </w:pPr>
      <w:hyperlink w:anchor="_59pwjczb1a8j">
        <w:r w:rsidR="002027E7">
          <w:rPr>
            <w:i/>
            <w:iCs/>
            <w:color w:val="007FFF"/>
            <w:sz w:val="18"/>
            <w:szCs w:val="18"/>
          </w:rPr>
          <w:t>Подготовка перед началом движения</w:t>
        </w:r>
      </w:hyperlink>
    </w:p>
    <w:p w14:paraId="716AF4F9"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849728" behindDoc="0" locked="0" layoutInCell="1" hidden="0" allowOverlap="1" wp14:anchorId="391656EC" wp14:editId="1F24F8AF">
                <wp:simplePos x="0" y="0"/>
                <wp:positionH relativeFrom="column">
                  <wp:posOffset>198589</wp:posOffset>
                </wp:positionH>
                <wp:positionV relativeFrom="paragraph">
                  <wp:posOffset>51815</wp:posOffset>
                </wp:positionV>
                <wp:extent cx="4428490" cy="12700"/>
                <wp:effectExtent l="0" t="0" r="0" b="0"/>
                <wp:wrapTopAndBottom distT="0" distB="0"/>
                <wp:docPr id="64" name="Полилиния: фигура 6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FFB6C3C" id="Полилиния: фигура 64" o:spid="_x0000_s1026" style="position:absolute;margin-left:15.65pt;margin-top:4.1pt;width:348.7pt;height:1pt;z-index:25184972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3idgIAABIFAAAOAAAAZHJzL2Uyb0RvYy54bWysVM2O0zAQviPxDpbvNEn/GzVdoV0FIa3Y&#10;Srs8gOs4TYRjG9tt2hsS3HkEXgGJy0oInqF9I8ZO04blBOJQe6b+PPPNfOPMr3YVR1umTSlFgqNe&#10;iBETVGalWCf47UP6YoqRsURkhEvBErxnBl8tnj+b1ypmfVlInjGNIIgwca0SXFir4iAwtGAVMT2p&#10;mIDDXOqKWHD1Osg0qSF6xYN+GI6DWupMaUmZMfDvTXOIFz5+njNq7/LcMIt4goGb9av268qtwWJO&#10;4rUmqijpiQb5BxYVKQUkPYe6IZagjS7/CFWVVEsjc9ujsgpknpeU+Rqgmih8Us19QRTztUBzjDq3&#10;yfy/sPTNdqlRmSV4PMRIkAo0Onw5/Dx8Pzz634/D4/FzjI6fwP92/Hj8cPiKAAp9q5WJ4fq9WuqT&#10;Z8B0TdjlunI7lId2CR5Eg2gyGmG0B3symYazUdN3trOIAmA47E+HM5CHOsQ08rIElzh0Y+wrJn1M&#10;sr01tlEtay1StBbdidbUoL1TnXvVLUagusYIVF812RWx7p4j6kxUd4gUJx4IKOqNG+67d25cHLiS&#10;W/Yg/TXrygP2k9m078trmV8wXHSxUCOU2KLas3ZXPl6DGYxGY8cT2tAet3sD66b9K/DT7JRLw5pM&#10;rg8+5bk3kL7bfSN5maUl5658o9era67RlrjHFU7SND0x/g3GhQML6a61BUESNz7NwDhrJbM9DKJR&#10;NC21sbfE2CXR8BQjjGp4ngk27zdEM4z4awHzP4uGfZgo23V011l1HSJoIUF/amECGufagt8IKuTL&#10;jZV56cbK02rInBx4eL4lp4+Ee9ld36Mun7LFLwAAAP//AwBQSwMEFAAGAAgAAAAhAGT5pBrcAAAA&#10;BwEAAA8AAABkcnMvZG93bnJldi54bWxMjk1PwzAQRO9I/AdrkbhRJ6lEoxCn4vMCElILSPTmxksS&#10;1V5HttOGf89yguNonmZevZ6dFUcMcfCkIF9kIJBabwbqFLy/PV2VIGLSZLT1hAq+McK6OT+rdWX8&#10;iTZ43KZO8AjFSivoUxorKWPbo9Nx4Uck7r58cDpxDJ00QZ943FlZZNm1dHogfuj1iPc9toft5BR4&#10;u9s9x8PHXRbi48v0kLv589UpdXkx396ASDinPxh+9VkdGnba+4lMFFbBMl8yqaAsQHC9KsoViD1z&#10;WQGyqeV//+YHAAD//wMAUEsBAi0AFAAGAAgAAAAhALaDOJL+AAAA4QEAABMAAAAAAAAAAAAAAAAA&#10;AAAAAFtDb250ZW50X1R5cGVzXS54bWxQSwECLQAUAAYACAAAACEAOP0h/9YAAACUAQAACwAAAAAA&#10;AAAAAAAAAAAvAQAAX3JlbHMvLnJlbHNQSwECLQAUAAYACAAAACEA2c/94nYCAAASBQAADgAAAAAA&#10;AAAAAAAAAAAuAgAAZHJzL2Uyb0RvYy54bWxQSwECLQAUAAYACAAAACEAZPmkGtwAAAAHAQAADwAA&#10;AAAAAAAAAAAAAADQBAAAZHJzL2Rvd25yZXYueG1sUEsFBgAAAAAEAAQA8wAAANkFAAAAAA==&#10;" path="m4427982,l,,,3556r4427982,l4427982,xe" fillcolor="#007fff" stroked="f">
                <v:path arrowok="t" o:extrusionok="f"/>
                <w10:wrap type="topAndBottom"/>
              </v:shape>
            </w:pict>
          </mc:Fallback>
        </mc:AlternateContent>
      </w:r>
    </w:p>
    <w:p w14:paraId="2F44D989"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7F5A37F4" w14:textId="77777777" w:rsidR="00442042" w:rsidRDefault="002027E7" w:rsidP="005401C3">
      <w:pPr>
        <w:pBdr>
          <w:top w:val="nil"/>
          <w:left w:val="nil"/>
          <w:bottom w:val="nil"/>
          <w:right w:val="nil"/>
          <w:between w:val="nil"/>
        </w:pBdr>
        <w:spacing w:before="82" w:line="300" w:lineRule="auto"/>
        <w:ind w:left="312" w:right="38"/>
        <w:jc w:val="both"/>
        <w:rPr>
          <w:color w:val="000000"/>
          <w:sz w:val="14"/>
          <w:szCs w:val="14"/>
        </w:rPr>
      </w:pPr>
      <w:r>
        <w:rPr>
          <w:color w:val="000000"/>
          <w:sz w:val="14"/>
          <w:szCs w:val="14"/>
        </w:rPr>
        <w:t>остановится и вернется в исходное положение.   Если окно подвергнется сильному удару, функция защиты от защемления может сработать даже при отсутствии препятствия. Если функция защиты от защемления работает некорректно, необходимо выполнить самообучение стеклоподъемников.</w:t>
      </w:r>
    </w:p>
    <w:p w14:paraId="43218E04" w14:textId="77777777" w:rsidR="00442042" w:rsidRDefault="002027E7" w:rsidP="005401C3">
      <w:pPr>
        <w:pStyle w:val="4"/>
        <w:spacing w:before="62" w:line="300" w:lineRule="auto"/>
        <w:ind w:right="38" w:hanging="1"/>
        <w:jc w:val="both"/>
        <w:rPr>
          <w:sz w:val="14"/>
          <w:szCs w:val="14"/>
        </w:rPr>
      </w:pPr>
      <w:r>
        <w:rPr>
          <w:color w:val="79C1F9"/>
          <w:sz w:val="14"/>
          <w:szCs w:val="14"/>
        </w:rPr>
        <w:t>Инициализация стеклоподъемников с функцией защиты от защемления</w:t>
      </w:r>
    </w:p>
    <w:p w14:paraId="79520B63" w14:textId="65CC79F6" w:rsidR="00442042" w:rsidRDefault="002027E7" w:rsidP="005401C3">
      <w:pPr>
        <w:pBdr>
          <w:top w:val="nil"/>
          <w:left w:val="nil"/>
          <w:bottom w:val="nil"/>
          <w:right w:val="nil"/>
          <w:between w:val="nil"/>
        </w:pBdr>
        <w:spacing w:before="164" w:line="300" w:lineRule="auto"/>
        <w:ind w:left="312" w:right="38"/>
        <w:jc w:val="both"/>
        <w:rPr>
          <w:color w:val="000000"/>
          <w:sz w:val="17"/>
          <w:szCs w:val="17"/>
        </w:rPr>
      </w:pPr>
      <w:r>
        <w:rPr>
          <w:color w:val="000000"/>
          <w:sz w:val="14"/>
          <w:szCs w:val="14"/>
        </w:rPr>
        <w:t>Если аккумуляторная батарея автомобиля неисправна, разрядилась или отсоединялись ее провода, необходимо выполнить инициализацию электрических</w:t>
      </w:r>
      <w:r w:rsidR="005401C3">
        <w:rPr>
          <w:color w:val="000000"/>
          <w:sz w:val="14"/>
          <w:szCs w:val="14"/>
          <w:lang w:val="ru-RU"/>
        </w:rPr>
        <w:t xml:space="preserve"> </w:t>
      </w:r>
      <w:r>
        <w:rPr>
          <w:color w:val="000000"/>
          <w:sz w:val="14"/>
          <w:szCs w:val="14"/>
        </w:rPr>
        <w:t>стеклоподъемников, чтобы возобновить работу функции защиты от защемления.</w:t>
      </w:r>
    </w:p>
    <w:p w14:paraId="5B8BD04C" w14:textId="77777777" w:rsidR="00442042" w:rsidRDefault="002027E7" w:rsidP="005401C3">
      <w:pPr>
        <w:pBdr>
          <w:top w:val="nil"/>
          <w:left w:val="nil"/>
          <w:bottom w:val="nil"/>
          <w:right w:val="nil"/>
          <w:between w:val="nil"/>
        </w:pBdr>
        <w:spacing w:before="113" w:line="300" w:lineRule="auto"/>
        <w:ind w:left="284" w:right="38" w:hanging="1"/>
        <w:jc w:val="both"/>
        <w:rPr>
          <w:color w:val="000000"/>
          <w:sz w:val="14"/>
          <w:szCs w:val="14"/>
        </w:rPr>
      </w:pPr>
      <w:r>
        <w:rPr>
          <w:noProof/>
          <w:color w:val="000000"/>
          <w:sz w:val="17"/>
          <w:szCs w:val="17"/>
        </w:rPr>
        <w:drawing>
          <wp:inline distT="0" distB="0" distL="0" distR="0" wp14:anchorId="1EC12F9A" wp14:editId="68651B87">
            <wp:extent cx="200990" cy="200659"/>
            <wp:effectExtent l="0" t="0" r="0" b="0"/>
            <wp:docPr id="9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Pr>
          <w:color w:val="000000"/>
          <w:sz w:val="14"/>
          <w:szCs w:val="14"/>
        </w:rPr>
        <w:t xml:space="preserve"> Перед выполнением инициализации необходимо заменить или зарядить аккумуляторную батарею автомобиля. </w:t>
      </w:r>
      <w:r>
        <w:rPr>
          <w:noProof/>
          <w:color w:val="000000"/>
          <w:sz w:val="14"/>
          <w:szCs w:val="14"/>
        </w:rPr>
        <w:drawing>
          <wp:anchor distT="0" distB="0" distL="114300" distR="114300" simplePos="0" relativeHeight="252495872" behindDoc="1" locked="0" layoutInCell="1" allowOverlap="1" wp14:anchorId="1EADBFE6" wp14:editId="09DDEE9A">
            <wp:simplePos x="0" y="0"/>
            <wp:positionH relativeFrom="column">
              <wp:posOffset>1807845</wp:posOffset>
            </wp:positionH>
            <wp:positionV relativeFrom="paragraph">
              <wp:posOffset>452755</wp:posOffset>
            </wp:positionV>
            <wp:extent cx="107950" cy="107950"/>
            <wp:effectExtent l="0" t="0" r="6350" b="6350"/>
            <wp:wrapNone/>
            <wp:docPr id="9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1DC2CCDA" w14:textId="77777777" w:rsidR="00442042" w:rsidRDefault="002027E7" w:rsidP="005401C3">
      <w:pPr>
        <w:pBdr>
          <w:top w:val="nil"/>
          <w:left w:val="nil"/>
          <w:bottom w:val="nil"/>
          <w:right w:val="nil"/>
          <w:between w:val="nil"/>
        </w:pBdr>
        <w:spacing w:before="59" w:line="300" w:lineRule="auto"/>
        <w:ind w:left="312"/>
        <w:rPr>
          <w:color w:val="000000"/>
          <w:sz w:val="17"/>
          <w:szCs w:val="17"/>
        </w:rPr>
      </w:pPr>
      <w:r>
        <w:rPr>
          <w:color w:val="000000"/>
          <w:sz w:val="14"/>
          <w:szCs w:val="14"/>
        </w:rPr>
        <w:t>Инициализация выполняется следующим образом:</w:t>
      </w:r>
    </w:p>
    <w:p w14:paraId="5539877C" w14:textId="0BB78AAE" w:rsidR="00442042" w:rsidRDefault="002027E7" w:rsidP="005401C3">
      <w:pPr>
        <w:numPr>
          <w:ilvl w:val="0"/>
          <w:numId w:val="8"/>
        </w:numPr>
        <w:pBdr>
          <w:top w:val="nil"/>
          <w:left w:val="nil"/>
          <w:bottom w:val="nil"/>
          <w:right w:val="nil"/>
          <w:between w:val="nil"/>
        </w:pBdr>
        <w:tabs>
          <w:tab w:val="left" w:pos="594"/>
          <w:tab w:val="left" w:pos="617"/>
        </w:tabs>
        <w:spacing w:before="63" w:line="300" w:lineRule="auto"/>
        <w:ind w:right="38" w:hanging="305"/>
        <w:jc w:val="both"/>
        <w:rPr>
          <w:color w:val="000000"/>
          <w:sz w:val="17"/>
          <w:szCs w:val="17"/>
        </w:rPr>
      </w:pPr>
      <w:r>
        <w:rPr>
          <w:color w:val="000000"/>
          <w:sz w:val="14"/>
          <w:szCs w:val="14"/>
        </w:rPr>
        <w:t>Нажмите переключатель стеклоподъемника назад в положение подъема вручную и удерживайте до тех пор, пока оконное стекло полностью не поднимется, затем снова нажмите переключатель стеклоподъемника назад и удерживайте его более 3 секунд, прежде чем отпустить</w:t>
      </w:r>
      <w:r w:rsidR="005401C3">
        <w:rPr>
          <w:color w:val="000000"/>
          <w:sz w:val="14"/>
          <w:szCs w:val="14"/>
          <w:lang w:val="ru-RU"/>
        </w:rPr>
        <w:t>.</w:t>
      </w:r>
    </w:p>
    <w:p w14:paraId="1B0F740B" w14:textId="6708524B" w:rsidR="00442042" w:rsidRDefault="002027E7" w:rsidP="005401C3">
      <w:pPr>
        <w:numPr>
          <w:ilvl w:val="0"/>
          <w:numId w:val="8"/>
        </w:numPr>
        <w:pBdr>
          <w:top w:val="nil"/>
          <w:left w:val="nil"/>
          <w:bottom w:val="nil"/>
          <w:right w:val="nil"/>
          <w:between w:val="nil"/>
        </w:pBdr>
        <w:tabs>
          <w:tab w:val="left" w:pos="594"/>
          <w:tab w:val="left" w:pos="617"/>
        </w:tabs>
        <w:spacing w:before="12" w:line="300" w:lineRule="auto"/>
        <w:ind w:right="38" w:hanging="305"/>
        <w:jc w:val="both"/>
        <w:rPr>
          <w:color w:val="000000"/>
          <w:sz w:val="17"/>
          <w:szCs w:val="17"/>
        </w:rPr>
      </w:pPr>
      <w:r>
        <w:rPr>
          <w:color w:val="000000"/>
          <w:sz w:val="14"/>
          <w:szCs w:val="14"/>
        </w:rPr>
        <w:t>Нажмите переключатель стеклоподъемника вперед в положение опускания вручную, пока оконное стекло полностью не опустится; затем снова нажмите переключатель стеклоподъемника вперед и удерживайте его более 3 секунд, прежде чем отпустить</w:t>
      </w:r>
      <w:r w:rsidR="005401C3">
        <w:rPr>
          <w:color w:val="000000"/>
          <w:sz w:val="14"/>
          <w:szCs w:val="14"/>
          <w:lang w:val="ru-RU"/>
        </w:rPr>
        <w:t>.</w:t>
      </w:r>
    </w:p>
    <w:p w14:paraId="3AE3953A" w14:textId="403584AE" w:rsidR="00442042" w:rsidRDefault="002027E7" w:rsidP="005401C3">
      <w:pPr>
        <w:numPr>
          <w:ilvl w:val="0"/>
          <w:numId w:val="8"/>
        </w:numPr>
        <w:pBdr>
          <w:top w:val="nil"/>
          <w:left w:val="nil"/>
          <w:bottom w:val="nil"/>
          <w:right w:val="nil"/>
          <w:between w:val="nil"/>
        </w:pBdr>
        <w:tabs>
          <w:tab w:val="left" w:pos="593"/>
          <w:tab w:val="left" w:pos="617"/>
        </w:tabs>
        <w:spacing w:before="11" w:line="300" w:lineRule="auto"/>
        <w:ind w:right="38" w:hanging="306"/>
        <w:jc w:val="both"/>
        <w:rPr>
          <w:color w:val="000000"/>
          <w:sz w:val="14"/>
          <w:szCs w:val="14"/>
        </w:rPr>
      </w:pPr>
      <w:r>
        <w:rPr>
          <w:color w:val="000000"/>
          <w:sz w:val="14"/>
          <w:szCs w:val="14"/>
        </w:rPr>
        <w:t>Нажмите на переключатель стеклоподъемника назад, пока стекло полностью не поднимется</w:t>
      </w:r>
      <w:r w:rsidR="005401C3">
        <w:rPr>
          <w:color w:val="000000"/>
          <w:sz w:val="14"/>
          <w:szCs w:val="14"/>
          <w:lang w:val="ru-RU"/>
        </w:rPr>
        <w:t>.</w:t>
      </w:r>
    </w:p>
    <w:p w14:paraId="47E093A2" w14:textId="26471381" w:rsidR="00442042" w:rsidRDefault="002027E7" w:rsidP="005401C3">
      <w:pPr>
        <w:numPr>
          <w:ilvl w:val="0"/>
          <w:numId w:val="8"/>
        </w:numPr>
        <w:pBdr>
          <w:top w:val="nil"/>
          <w:left w:val="nil"/>
          <w:bottom w:val="nil"/>
          <w:right w:val="nil"/>
          <w:between w:val="nil"/>
        </w:pBdr>
        <w:tabs>
          <w:tab w:val="left" w:pos="594"/>
          <w:tab w:val="left" w:pos="617"/>
        </w:tabs>
        <w:spacing w:before="7" w:line="300" w:lineRule="auto"/>
        <w:ind w:right="38" w:hanging="305"/>
        <w:jc w:val="both"/>
        <w:rPr>
          <w:color w:val="000000"/>
          <w:sz w:val="17"/>
          <w:szCs w:val="17"/>
        </w:rPr>
      </w:pPr>
      <w:r>
        <w:rPr>
          <w:color w:val="000000"/>
          <w:sz w:val="14"/>
          <w:szCs w:val="14"/>
        </w:rPr>
        <w:t>Повторите таким же образом подъем и опускание остальных стеклоподъемников, чтобы завершить инициализацию</w:t>
      </w:r>
      <w:r w:rsidR="005401C3">
        <w:rPr>
          <w:color w:val="000000"/>
          <w:sz w:val="14"/>
          <w:szCs w:val="14"/>
          <w:lang w:val="ru-RU"/>
        </w:rPr>
        <w:t>.</w:t>
      </w:r>
    </w:p>
    <w:p w14:paraId="0D8C8539" w14:textId="6AE9EC77" w:rsidR="00442042" w:rsidRDefault="002027E7" w:rsidP="005401C3">
      <w:pPr>
        <w:numPr>
          <w:ilvl w:val="0"/>
          <w:numId w:val="8"/>
        </w:numPr>
        <w:pBdr>
          <w:top w:val="nil"/>
          <w:left w:val="nil"/>
          <w:bottom w:val="nil"/>
          <w:right w:val="nil"/>
          <w:between w:val="nil"/>
        </w:pBdr>
        <w:tabs>
          <w:tab w:val="left" w:pos="593"/>
          <w:tab w:val="left" w:pos="617"/>
        </w:tabs>
        <w:spacing w:before="11" w:line="300" w:lineRule="auto"/>
        <w:ind w:right="38" w:hanging="306"/>
        <w:jc w:val="both"/>
        <w:rPr>
          <w:color w:val="000000"/>
          <w:sz w:val="17"/>
          <w:szCs w:val="17"/>
        </w:rPr>
      </w:pPr>
      <w:r>
        <w:rPr>
          <w:color w:val="000000"/>
          <w:sz w:val="14"/>
          <w:szCs w:val="14"/>
        </w:rPr>
        <w:t xml:space="preserve">Если после выполнения вышеперечисленных операций электрический стеклоподъемники не </w:t>
      </w:r>
    </w:p>
    <w:p w14:paraId="62DF873D" w14:textId="5600E562" w:rsidR="00442042" w:rsidRDefault="002027E7" w:rsidP="005401C3">
      <w:pPr>
        <w:pBdr>
          <w:top w:val="nil"/>
          <w:left w:val="nil"/>
          <w:bottom w:val="nil"/>
          <w:right w:val="nil"/>
          <w:between w:val="nil"/>
        </w:pBdr>
        <w:spacing w:before="82" w:line="300" w:lineRule="auto"/>
        <w:ind w:left="312" w:right="26"/>
        <w:rPr>
          <w:color w:val="000000"/>
          <w:sz w:val="17"/>
          <w:szCs w:val="17"/>
        </w:rPr>
        <w:sectPr w:rsidR="00442042">
          <w:type w:val="continuous"/>
          <w:pgSz w:w="8740" w:h="11910"/>
          <w:pgMar w:top="1340" w:right="850" w:bottom="280" w:left="566" w:header="0" w:footer="362" w:gutter="0"/>
          <w:cols w:num="2" w:space="720" w:equalWidth="0">
            <w:col w:w="3507" w:space="310"/>
            <w:col w:w="3507" w:space="0"/>
          </w:cols>
        </w:sectPr>
      </w:pPr>
      <w:r>
        <w:br w:type="column"/>
      </w:r>
      <w:r w:rsidR="005401C3" w:rsidRPr="005401C3">
        <w:rPr>
          <w:color w:val="000000"/>
          <w:sz w:val="14"/>
          <w:szCs w:val="14"/>
        </w:rPr>
        <w:t>работают должным образом,</w:t>
      </w:r>
      <w:r w:rsidR="005401C3" w:rsidRPr="005401C3">
        <w:t xml:space="preserve"> </w:t>
      </w:r>
      <w:r>
        <w:rPr>
          <w:color w:val="000000"/>
          <w:sz w:val="14"/>
          <w:szCs w:val="14"/>
        </w:rPr>
        <w:t>обратитесь в сервисный центр Geely для устранения неполадок.</w:t>
      </w:r>
    </w:p>
    <w:p w14:paraId="34541D75" w14:textId="01D17705" w:rsidR="00442042" w:rsidRDefault="00597B58">
      <w:pPr>
        <w:pBdr>
          <w:top w:val="nil"/>
          <w:left w:val="nil"/>
          <w:bottom w:val="nil"/>
          <w:right w:val="nil"/>
          <w:between w:val="nil"/>
        </w:pBdr>
        <w:spacing w:before="189"/>
        <w:rPr>
          <w:color w:val="000000"/>
          <w:sz w:val="25"/>
          <w:szCs w:val="25"/>
        </w:rPr>
      </w:pPr>
      <w:r>
        <w:rPr>
          <w:noProof/>
        </w:rPr>
        <w:lastRenderedPageBreak/>
        <mc:AlternateContent>
          <mc:Choice Requires="wps">
            <w:drawing>
              <wp:anchor distT="0" distB="0" distL="0" distR="0" simplePos="0" relativeHeight="251852800" behindDoc="0" locked="0" layoutInCell="1" hidden="0" allowOverlap="1" wp14:anchorId="0853B2B8" wp14:editId="22173448">
                <wp:simplePos x="0" y="0"/>
                <wp:positionH relativeFrom="margin">
                  <wp:align>right</wp:align>
                </wp:positionH>
                <wp:positionV relativeFrom="paragraph">
                  <wp:posOffset>196215</wp:posOffset>
                </wp:positionV>
                <wp:extent cx="4428490" cy="12700"/>
                <wp:effectExtent l="0" t="0" r="0" b="0"/>
                <wp:wrapNone/>
                <wp:docPr id="323" name="Полилиния: фигура 323"/>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9E5CCDB" id="Полилиния: фигура 323" o:spid="_x0000_s1026" style="position:absolute;margin-left:297.5pt;margin-top:15.45pt;width:348.7pt;height:1pt;z-index:251852800;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5CbcAIAAAkFAAAOAAAAZHJzL2Uyb0RvYy54bWysVMGO0zAQvSPxD5bvNE3a7rZR0xXaVRDS&#10;iq20ywe4jtNEOLax3aa9IcGdT9hfQOKyEoJvSP+IsdO0AU4gDnFm4vGbN/PGmV/tKo62TJtSigSH&#10;gyFGTFCZlWKd4LcP6YspRsYSkREuBUvwnhl8tXj+bF6rmEWykDxjGgGIMHGtElxYq+IgMLRgFTED&#10;qZiAzVzqilhw9TrINKkBveJBNBxeBLXUmdKSMmPg6027iRceP88ZtXd5bphFPMHAzfpV+3Xl1mAx&#10;J/FaE1WU9EiD/AOLipQCkp6gboglaKPLP6CqkmppZG4HVFaBzPOSMl8DVBMOf6vmviCK+VqgOUad&#10;2mT+Hyx9s11qVGYJHkUjjASpQKTmsfnRfGue/PO9eTp8jtHhE/hfDx8PH5ovyMVC52plYgC4V0t9&#10;9AyYrg27XFfuDQWine/2/tRttrOIwsfxOJqOZyAKhb0wuhx6NYLzYbox9hWTHohsb41txco6ixSd&#10;RXeiMzVI7sTmXmyLEYitMQKxV63Yilh3zrFzJqp7TApowzR0M7yzeuNm+u6d4+2CK7llD9Ifs64m&#10;oH85m0YYdZUB83MMF/1YQOxFdXvdW3m8NmY0mVw4ngDWbXfvNqyf9q+Cu+52cJRLw9pMrg8+5ak3&#10;kL7ffSN5maUl5658o9era67Rlrg7NbxM0/TI+JcwLlywkO5YVxAkcTPTTomzVjLbw/wZRdNSG3tL&#10;jF0SDTcwxKiGW5lg835DNMOIvxYw9rNwHE1A2b6j+86q7xBBCwn6UwsT0DrXFvxWUCFfbqzMSzdW&#10;nlZL5ujAffMtOf4b3IXu+z7q/Adb/AQAAP//AwBQSwMEFAAGAAgAAAAhAJnpgG/dAAAABgEAAA8A&#10;AABkcnMvZG93bnJldi54bWxMj81OwzAQhO9IvIO1SNyo3YIKCXEqfi8gIVFAojc3XpKo9jqynTa8&#10;PcsJjjszmvm2Wk3eiT3G1AfSMJ8pEEhNsD21Gt7fHs+uQKRsyBoXCDV8Y4JVfXxUmdKGA73ifp1b&#10;wSWUSqOhy3kopUxNh96kWRiQ2PsK0ZvMZ2yljebA5d7JhVJL6U1PvNCZAe86bHbr0WsIbrN5SruP&#10;WxXTw/N4P/fT54vX+vRkurkGkXHKf2H4xWd0qJlpG0aySTgN/EjWcK4KEOwui8sLEFsWFgXIupL/&#10;8esfAAAA//8DAFBLAQItABQABgAIAAAAIQC2gziS/gAAAOEBAAATAAAAAAAAAAAAAAAAAAAAAABb&#10;Q29udGVudF9UeXBlc10ueG1sUEsBAi0AFAAGAAgAAAAhADj9If/WAAAAlAEAAAsAAAAAAAAAAAAA&#10;AAAALwEAAF9yZWxzLy5yZWxzUEsBAi0AFAAGAAgAAAAhAOojkJtwAgAACQUAAA4AAAAAAAAAAAAA&#10;AAAALgIAAGRycy9lMm9Eb2MueG1sUEsBAi0AFAAGAAgAAAAhAJnpgG/dAAAABgEAAA8AAAAAAAAA&#10;AAAAAAAAygQAAGRycy9kb3ducmV2LnhtbFBLBQYAAAAABAAEAPMAAADUBQAAAAA=&#10;" path="m4427982,l,,,3556r4427982,l4427982,xe" fillcolor="#007fff" stroked="f">
                <v:path arrowok="t" o:extrusionok="f"/>
                <w10:wrap anchorx="margin"/>
              </v:shape>
            </w:pict>
          </mc:Fallback>
        </mc:AlternateContent>
      </w:r>
    </w:p>
    <w:p w14:paraId="19FAD35E" w14:textId="77777777" w:rsidR="00442042" w:rsidRDefault="002027E7" w:rsidP="005401C3">
      <w:pPr>
        <w:pStyle w:val="2"/>
        <w:jc w:val="both"/>
      </w:pPr>
      <w:bookmarkStart w:id="113" w:name="qkaqd3cl6aeg" w:colFirst="0" w:colLast="0"/>
      <w:bookmarkStart w:id="114" w:name="_hn9nnu6ecar3" w:colFirst="0" w:colLast="0"/>
      <w:bookmarkEnd w:id="113"/>
      <w:bookmarkEnd w:id="114"/>
      <w:r>
        <w:rPr>
          <w:color w:val="1E6CEB"/>
          <w:sz w:val="16"/>
          <w:szCs w:val="16"/>
        </w:rPr>
        <w:t>Люк в крыше*</w:t>
      </w:r>
    </w:p>
    <w:p w14:paraId="468B8A06" w14:textId="77777777" w:rsidR="00442042" w:rsidRDefault="00442042">
      <w:pPr>
        <w:pBdr>
          <w:top w:val="nil"/>
          <w:left w:val="nil"/>
          <w:bottom w:val="nil"/>
          <w:right w:val="nil"/>
          <w:between w:val="nil"/>
        </w:pBdr>
        <w:spacing w:before="4" w:after="1"/>
        <w:rPr>
          <w:b/>
          <w:bCs/>
          <w:color w:val="000000"/>
          <w:sz w:val="7"/>
          <w:szCs w:val="7"/>
        </w:rPr>
      </w:pPr>
    </w:p>
    <w:p w14:paraId="723AEFF4" w14:textId="77777777" w:rsidR="00442042" w:rsidRDefault="002027E7">
      <w:pPr>
        <w:pBdr>
          <w:top w:val="nil"/>
          <w:left w:val="nil"/>
          <w:bottom w:val="nil"/>
          <w:right w:val="nil"/>
          <w:between w:val="nil"/>
        </w:pBdr>
        <w:ind w:left="312" w:right="-58"/>
        <w:rPr>
          <w:color w:val="000000"/>
          <w:sz w:val="20"/>
          <w:szCs w:val="20"/>
        </w:rPr>
      </w:pPr>
      <w:r>
        <w:rPr>
          <w:noProof/>
          <w:color w:val="000000"/>
          <w:sz w:val="20"/>
          <w:szCs w:val="20"/>
        </w:rPr>
        <w:drawing>
          <wp:inline distT="0" distB="0" distL="0" distR="0" wp14:anchorId="5A25CD63" wp14:editId="6F3D79AE">
            <wp:extent cx="2110236" cy="1146048"/>
            <wp:effectExtent l="0" t="0" r="0" b="0"/>
            <wp:docPr id="988" name="image516.jpg"/>
            <wp:cNvGraphicFramePr/>
            <a:graphic xmlns:a="http://schemas.openxmlformats.org/drawingml/2006/main">
              <a:graphicData uri="http://schemas.openxmlformats.org/drawingml/2006/picture">
                <pic:pic xmlns:pic="http://schemas.openxmlformats.org/drawingml/2006/picture">
                  <pic:nvPicPr>
                    <pic:cNvPr id="0" name="image516.jpg"/>
                    <pic:cNvPicPr preferRelativeResize="0"/>
                  </pic:nvPicPr>
                  <pic:blipFill>
                    <a:blip r:embed="rId115"/>
                    <a:srcRect/>
                    <a:stretch>
                      <a:fillRect/>
                    </a:stretch>
                  </pic:blipFill>
                  <pic:spPr>
                    <a:xfrm>
                      <a:off x="0" y="0"/>
                      <a:ext cx="2110236" cy="1146048"/>
                    </a:xfrm>
                    <a:prstGeom prst="rect">
                      <a:avLst/>
                    </a:prstGeom>
                    <a:ln/>
                  </pic:spPr>
                </pic:pic>
              </a:graphicData>
            </a:graphic>
          </wp:inline>
        </w:drawing>
      </w:r>
    </w:p>
    <w:p w14:paraId="5A14536F" w14:textId="77777777" w:rsidR="00442042" w:rsidRDefault="00442042">
      <w:pPr>
        <w:pBdr>
          <w:top w:val="nil"/>
          <w:left w:val="nil"/>
          <w:bottom w:val="nil"/>
          <w:right w:val="nil"/>
          <w:between w:val="nil"/>
        </w:pBdr>
        <w:spacing w:before="8"/>
        <w:rPr>
          <w:b/>
          <w:bCs/>
          <w:color w:val="000000"/>
          <w:sz w:val="10"/>
          <w:szCs w:val="10"/>
        </w:rPr>
      </w:pPr>
    </w:p>
    <w:p w14:paraId="58D1A376" w14:textId="77777777" w:rsidR="00442042" w:rsidRDefault="002027E7">
      <w:pPr>
        <w:pBdr>
          <w:top w:val="nil"/>
          <w:left w:val="nil"/>
          <w:bottom w:val="nil"/>
          <w:right w:val="nil"/>
          <w:between w:val="nil"/>
        </w:pBdr>
        <w:ind w:left="312" w:right="-58"/>
        <w:rPr>
          <w:color w:val="000000"/>
          <w:sz w:val="20"/>
          <w:szCs w:val="20"/>
        </w:rPr>
      </w:pPr>
      <w:r>
        <w:rPr>
          <w:noProof/>
          <w:color w:val="000000"/>
          <w:sz w:val="20"/>
          <w:szCs w:val="20"/>
        </w:rPr>
        <w:drawing>
          <wp:inline distT="0" distB="0" distL="0" distR="0" wp14:anchorId="33693671" wp14:editId="24720C03">
            <wp:extent cx="2110236" cy="1146048"/>
            <wp:effectExtent l="0" t="0" r="0" b="0"/>
            <wp:docPr id="987" name="image507.jpg"/>
            <wp:cNvGraphicFramePr/>
            <a:graphic xmlns:a="http://schemas.openxmlformats.org/drawingml/2006/main">
              <a:graphicData uri="http://schemas.openxmlformats.org/drawingml/2006/picture">
                <pic:pic xmlns:pic="http://schemas.openxmlformats.org/drawingml/2006/picture">
                  <pic:nvPicPr>
                    <pic:cNvPr id="0" name="image507.jpg"/>
                    <pic:cNvPicPr preferRelativeResize="0"/>
                  </pic:nvPicPr>
                  <pic:blipFill>
                    <a:blip r:embed="rId116"/>
                    <a:srcRect/>
                    <a:stretch>
                      <a:fillRect/>
                    </a:stretch>
                  </pic:blipFill>
                  <pic:spPr>
                    <a:xfrm>
                      <a:off x="0" y="0"/>
                      <a:ext cx="2110236" cy="1146048"/>
                    </a:xfrm>
                    <a:prstGeom prst="rect">
                      <a:avLst/>
                    </a:prstGeom>
                    <a:ln/>
                  </pic:spPr>
                </pic:pic>
              </a:graphicData>
            </a:graphic>
          </wp:inline>
        </w:drawing>
      </w:r>
    </w:p>
    <w:p w14:paraId="7D78D369" w14:textId="77777777" w:rsidR="00442042" w:rsidRDefault="002027E7" w:rsidP="005401C3">
      <w:pPr>
        <w:pBdr>
          <w:top w:val="nil"/>
          <w:left w:val="nil"/>
          <w:bottom w:val="nil"/>
          <w:right w:val="nil"/>
          <w:between w:val="nil"/>
        </w:pBdr>
        <w:spacing w:before="85" w:line="300" w:lineRule="auto"/>
        <w:ind w:left="312" w:right="6"/>
        <w:jc w:val="both"/>
        <w:rPr>
          <w:color w:val="000000"/>
          <w:sz w:val="14"/>
          <w:szCs w:val="14"/>
        </w:rPr>
      </w:pPr>
      <w:r>
        <w:rPr>
          <w:color w:val="000000"/>
          <w:sz w:val="14"/>
          <w:szCs w:val="14"/>
        </w:rPr>
        <w:t>Чтобы открыть интерфейс регулировки люка/солнцезащитной шторки, проведите пальцем вниз от верхней части мультимедийного дисплея, а затем нажмите кнопку солнцезащитной шторки люка.</w:t>
      </w:r>
    </w:p>
    <w:p w14:paraId="1F53526A" w14:textId="03D775C5" w:rsidR="00442042" w:rsidRDefault="002027E7" w:rsidP="005401C3">
      <w:pPr>
        <w:pBdr>
          <w:top w:val="nil"/>
          <w:left w:val="nil"/>
          <w:bottom w:val="nil"/>
          <w:right w:val="nil"/>
          <w:between w:val="nil"/>
        </w:pBdr>
        <w:spacing w:before="1" w:line="300" w:lineRule="auto"/>
        <w:ind w:left="312" w:right="6" w:hanging="1"/>
        <w:jc w:val="both"/>
        <w:rPr>
          <w:color w:val="000000"/>
          <w:sz w:val="14"/>
          <w:szCs w:val="14"/>
        </w:rPr>
      </w:pPr>
      <w:r>
        <w:rPr>
          <w:rFonts w:ascii="Arial Unicode MS" w:eastAsia="Arial Unicode MS" w:hAnsi="Arial Unicode MS" w:cs="Arial Unicode MS"/>
          <w:color w:val="000000"/>
          <w:sz w:val="14"/>
          <w:szCs w:val="14"/>
        </w:rPr>
        <w:t xml:space="preserve">Вы также можете нажать на мультимедийном дисплее: </w:t>
      </w:r>
      <w:r w:rsidR="00010157">
        <w:rPr>
          <w:rFonts w:ascii="Arial Unicode MS" w:eastAsia="Arial Unicode MS" w:hAnsi="Arial Unicode MS" w:cs="Arial Unicode MS"/>
          <w:color w:val="000000"/>
          <w:sz w:val="14"/>
          <w:szCs w:val="14"/>
          <w:lang w:val="ru-RU"/>
        </w:rPr>
        <w:t>«</w:t>
      </w:r>
      <w:r>
        <w:rPr>
          <w:rFonts w:ascii="Arial Unicode MS" w:eastAsia="Arial Unicode MS" w:hAnsi="Arial Unicode MS" w:cs="Arial Unicode MS"/>
          <w:color w:val="000000"/>
          <w:sz w:val="14"/>
          <w:szCs w:val="14"/>
        </w:rPr>
        <w:t>Настройки автомобиля → Быстрый доступ</w:t>
      </w:r>
      <w:r w:rsidR="00010157">
        <w:rPr>
          <w:rFonts w:ascii="Arial Unicode MS" w:eastAsia="Arial Unicode MS" w:hAnsi="Arial Unicode MS" w:cs="Arial Unicode MS"/>
          <w:color w:val="000000"/>
          <w:sz w:val="14"/>
          <w:szCs w:val="14"/>
          <w:lang w:val="ru-RU"/>
        </w:rPr>
        <w:t>»</w:t>
      </w:r>
      <w:r>
        <w:rPr>
          <w:rFonts w:ascii="Arial Unicode MS" w:eastAsia="Arial Unicode MS" w:hAnsi="Arial Unicode MS" w:cs="Arial Unicode MS"/>
          <w:color w:val="000000"/>
          <w:sz w:val="14"/>
          <w:szCs w:val="14"/>
        </w:rPr>
        <w:t>, нажать на значок люка, чтобы войти в интерфейс регулировки люка/солнцезащитной шторки.</w:t>
      </w:r>
    </w:p>
    <w:p w14:paraId="5A8D7C4E" w14:textId="77777777" w:rsidR="00442042" w:rsidRDefault="002027E7" w:rsidP="005401C3">
      <w:pPr>
        <w:pBdr>
          <w:top w:val="nil"/>
          <w:left w:val="nil"/>
          <w:bottom w:val="nil"/>
          <w:right w:val="nil"/>
          <w:between w:val="nil"/>
        </w:pBdr>
        <w:spacing w:before="172" w:line="300" w:lineRule="auto"/>
        <w:ind w:left="766" w:right="6"/>
        <w:jc w:val="both"/>
        <w:rPr>
          <w:color w:val="000000"/>
          <w:sz w:val="17"/>
          <w:szCs w:val="17"/>
        </w:rPr>
      </w:pPr>
      <w:r>
        <w:rPr>
          <w:color w:val="000000"/>
          <w:sz w:val="14"/>
          <w:szCs w:val="14"/>
        </w:rPr>
        <w:t xml:space="preserve"> Во избежание серьезных травм соблюдайте следующие меры предосторожности:</w:t>
      </w:r>
      <w:r>
        <w:rPr>
          <w:noProof/>
        </w:rPr>
        <w:drawing>
          <wp:anchor distT="0" distB="0" distL="0" distR="0" simplePos="0" relativeHeight="251850752" behindDoc="0" locked="0" layoutInCell="1" hidden="0" allowOverlap="1" wp14:anchorId="30FCBA9C" wp14:editId="4643960C">
            <wp:simplePos x="0" y="0"/>
            <wp:positionH relativeFrom="column">
              <wp:posOffset>197815</wp:posOffset>
            </wp:positionH>
            <wp:positionV relativeFrom="paragraph">
              <wp:posOffset>138587</wp:posOffset>
            </wp:positionV>
            <wp:extent cx="211493" cy="210438"/>
            <wp:effectExtent l="0" t="0" r="0" b="0"/>
            <wp:wrapNone/>
            <wp:docPr id="119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8"/>
                    </a:xfrm>
                    <a:prstGeom prst="rect">
                      <a:avLst/>
                    </a:prstGeom>
                    <a:ln/>
                  </pic:spPr>
                </pic:pic>
              </a:graphicData>
            </a:graphic>
          </wp:anchor>
        </w:drawing>
      </w:r>
    </w:p>
    <w:p w14:paraId="00E6A756" w14:textId="282D02DD" w:rsidR="00442042" w:rsidRDefault="0089761F" w:rsidP="005401C3">
      <w:pPr>
        <w:numPr>
          <w:ilvl w:val="0"/>
          <w:numId w:val="7"/>
        </w:numPr>
        <w:pBdr>
          <w:top w:val="nil"/>
          <w:left w:val="nil"/>
          <w:bottom w:val="nil"/>
          <w:right w:val="nil"/>
          <w:between w:val="nil"/>
        </w:pBdr>
        <w:tabs>
          <w:tab w:val="left" w:pos="539"/>
        </w:tabs>
        <w:spacing w:before="125" w:line="300" w:lineRule="auto"/>
        <w:ind w:right="5"/>
        <w:jc w:val="both"/>
        <w:rPr>
          <w:color w:val="000000"/>
          <w:sz w:val="14"/>
          <w:szCs w:val="14"/>
        </w:rPr>
      </w:pPr>
      <w:r>
        <w:rPr>
          <w:color w:val="000000"/>
          <w:sz w:val="14"/>
          <w:szCs w:val="14"/>
          <w:lang w:val="ru-RU"/>
        </w:rPr>
        <w:t>в</w:t>
      </w:r>
      <w:r w:rsidR="002027E7">
        <w:rPr>
          <w:color w:val="000000"/>
          <w:sz w:val="14"/>
          <w:szCs w:val="14"/>
        </w:rPr>
        <w:t>о время движения автомобиля не допускается, чтобы части тела находились в проеме люка</w:t>
      </w:r>
      <w:r>
        <w:rPr>
          <w:color w:val="000000"/>
          <w:sz w:val="14"/>
          <w:szCs w:val="14"/>
          <w:lang w:val="ru-RU"/>
        </w:rPr>
        <w:t>;</w:t>
      </w:r>
    </w:p>
    <w:p w14:paraId="2BAE5068" w14:textId="0D4376E4" w:rsidR="00442042" w:rsidRDefault="0089761F" w:rsidP="005401C3">
      <w:pPr>
        <w:numPr>
          <w:ilvl w:val="0"/>
          <w:numId w:val="7"/>
        </w:numPr>
        <w:pBdr>
          <w:top w:val="nil"/>
          <w:left w:val="nil"/>
          <w:bottom w:val="nil"/>
          <w:right w:val="nil"/>
          <w:between w:val="nil"/>
        </w:pBdr>
        <w:tabs>
          <w:tab w:val="left" w:pos="539"/>
        </w:tabs>
        <w:spacing w:before="14" w:line="300" w:lineRule="auto"/>
        <w:ind w:right="6"/>
        <w:jc w:val="both"/>
        <w:rPr>
          <w:color w:val="000000"/>
          <w:sz w:val="14"/>
          <w:szCs w:val="14"/>
        </w:rPr>
      </w:pPr>
      <w:r>
        <w:rPr>
          <w:color w:val="000000"/>
          <w:sz w:val="14"/>
          <w:szCs w:val="14"/>
          <w:lang w:val="ru-RU"/>
        </w:rPr>
        <w:t>н</w:t>
      </w:r>
      <w:r w:rsidR="002027E7">
        <w:rPr>
          <w:color w:val="000000"/>
          <w:sz w:val="14"/>
          <w:szCs w:val="14"/>
        </w:rPr>
        <w:t>е высовывайте голову или другие части тела через люк</w:t>
      </w:r>
      <w:r>
        <w:rPr>
          <w:color w:val="000000"/>
          <w:sz w:val="14"/>
          <w:szCs w:val="14"/>
          <w:lang w:val="ru-RU"/>
        </w:rPr>
        <w:t>;</w:t>
      </w:r>
    </w:p>
    <w:p w14:paraId="594F682B" w14:textId="35256B9C" w:rsidR="00442042" w:rsidRDefault="0089761F" w:rsidP="005401C3">
      <w:pPr>
        <w:numPr>
          <w:ilvl w:val="0"/>
          <w:numId w:val="7"/>
        </w:numPr>
        <w:pBdr>
          <w:top w:val="nil"/>
          <w:left w:val="nil"/>
          <w:bottom w:val="nil"/>
          <w:right w:val="nil"/>
          <w:between w:val="nil"/>
        </w:pBdr>
        <w:tabs>
          <w:tab w:val="left" w:pos="539"/>
        </w:tabs>
        <w:spacing w:line="300" w:lineRule="auto"/>
        <w:ind w:right="6"/>
        <w:jc w:val="both"/>
        <w:rPr>
          <w:color w:val="000000"/>
          <w:sz w:val="14"/>
          <w:szCs w:val="14"/>
        </w:rPr>
      </w:pPr>
      <w:r>
        <w:rPr>
          <w:color w:val="000000"/>
          <w:sz w:val="14"/>
          <w:szCs w:val="14"/>
          <w:lang w:val="ru-RU"/>
        </w:rPr>
        <w:t>н</w:t>
      </w:r>
      <w:r w:rsidR="002027E7">
        <w:rPr>
          <w:color w:val="000000"/>
          <w:sz w:val="14"/>
          <w:szCs w:val="14"/>
        </w:rPr>
        <w:t>е оставляйте детей одних в автомобиле во избежание ошибочных действий</w:t>
      </w:r>
      <w:r>
        <w:rPr>
          <w:color w:val="000000"/>
          <w:sz w:val="14"/>
          <w:szCs w:val="14"/>
          <w:lang w:val="ru-RU"/>
        </w:rPr>
        <w:t>;</w:t>
      </w:r>
    </w:p>
    <w:p w14:paraId="565C1C6A" w14:textId="23AB3249" w:rsidR="00442042" w:rsidRDefault="0089761F" w:rsidP="005401C3">
      <w:pPr>
        <w:numPr>
          <w:ilvl w:val="0"/>
          <w:numId w:val="7"/>
        </w:numPr>
        <w:pBdr>
          <w:top w:val="nil"/>
          <w:left w:val="nil"/>
          <w:bottom w:val="nil"/>
          <w:right w:val="nil"/>
          <w:between w:val="nil"/>
        </w:pBdr>
        <w:tabs>
          <w:tab w:val="left" w:pos="538"/>
        </w:tabs>
        <w:spacing w:line="300" w:lineRule="auto"/>
        <w:ind w:left="538" w:hanging="226"/>
        <w:jc w:val="both"/>
        <w:rPr>
          <w:color w:val="000000"/>
          <w:sz w:val="14"/>
          <w:szCs w:val="14"/>
        </w:rPr>
      </w:pPr>
      <w:r>
        <w:rPr>
          <w:color w:val="000000"/>
          <w:sz w:val="14"/>
          <w:szCs w:val="14"/>
          <w:lang w:val="ru-RU"/>
        </w:rPr>
        <w:t>н</w:t>
      </w:r>
      <w:r w:rsidR="002027E7">
        <w:rPr>
          <w:color w:val="000000"/>
          <w:sz w:val="14"/>
          <w:szCs w:val="14"/>
        </w:rPr>
        <w:t xml:space="preserve">е садитесь вблизи проема люка. </w:t>
      </w:r>
      <w:r w:rsidR="002027E7">
        <w:rPr>
          <w:noProof/>
          <w:color w:val="000000"/>
          <w:sz w:val="14"/>
          <w:szCs w:val="14"/>
        </w:rPr>
        <w:drawing>
          <wp:inline distT="0" distB="0" distL="0" distR="0" wp14:anchorId="295AD2A0" wp14:editId="29E024B9">
            <wp:extent cx="108013" cy="108013"/>
            <wp:effectExtent l="0" t="0" r="0" b="0"/>
            <wp:docPr id="98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8013" cy="108013"/>
                    </a:xfrm>
                    <a:prstGeom prst="rect">
                      <a:avLst/>
                    </a:prstGeom>
                    <a:ln/>
                  </pic:spPr>
                </pic:pic>
              </a:graphicData>
            </a:graphic>
          </wp:inline>
        </w:drawing>
      </w:r>
    </w:p>
    <w:p w14:paraId="26BAE820" w14:textId="77777777" w:rsidR="00442042" w:rsidRDefault="00442042" w:rsidP="005401C3">
      <w:pPr>
        <w:pBdr>
          <w:top w:val="nil"/>
          <w:left w:val="nil"/>
          <w:bottom w:val="nil"/>
          <w:right w:val="nil"/>
          <w:between w:val="nil"/>
        </w:pBdr>
        <w:spacing w:before="2" w:line="300" w:lineRule="auto"/>
        <w:rPr>
          <w:color w:val="000000"/>
          <w:sz w:val="4"/>
          <w:szCs w:val="4"/>
        </w:rPr>
      </w:pPr>
    </w:p>
    <w:p w14:paraId="6B67D064" w14:textId="77777777" w:rsidR="00442042" w:rsidRDefault="00442042" w:rsidP="005401C3">
      <w:pPr>
        <w:pBdr>
          <w:top w:val="nil"/>
          <w:left w:val="nil"/>
          <w:bottom w:val="nil"/>
          <w:right w:val="nil"/>
          <w:between w:val="nil"/>
        </w:pBdr>
        <w:spacing w:line="300" w:lineRule="auto"/>
        <w:ind w:left="539"/>
        <w:rPr>
          <w:color w:val="000000"/>
          <w:sz w:val="17"/>
          <w:szCs w:val="17"/>
        </w:rPr>
      </w:pPr>
    </w:p>
    <w:p w14:paraId="08B27216" w14:textId="77777777" w:rsidR="00442042" w:rsidRDefault="002027E7" w:rsidP="005401C3">
      <w:pPr>
        <w:spacing w:before="72" w:line="300" w:lineRule="auto"/>
        <w:ind w:left="284"/>
        <w:rPr>
          <w:i/>
          <w:iCs/>
          <w:sz w:val="18"/>
          <w:szCs w:val="18"/>
        </w:rPr>
      </w:pPr>
      <w:r>
        <w:br w:type="column"/>
      </w:r>
      <w:hyperlink w:anchor="_59pwjczb1a8j">
        <w:r>
          <w:rPr>
            <w:i/>
            <w:iCs/>
            <w:color w:val="007FFF"/>
            <w:sz w:val="18"/>
            <w:szCs w:val="18"/>
          </w:rPr>
          <w:t>Подготовка перед началом движения</w:t>
        </w:r>
      </w:hyperlink>
    </w:p>
    <w:p w14:paraId="4DE879B2" w14:textId="3B032C42" w:rsidR="0038214B" w:rsidRDefault="0038214B" w:rsidP="0089761F">
      <w:pPr>
        <w:pBdr>
          <w:top w:val="nil"/>
          <w:left w:val="nil"/>
          <w:bottom w:val="nil"/>
          <w:right w:val="nil"/>
          <w:between w:val="nil"/>
        </w:pBdr>
        <w:spacing w:line="300" w:lineRule="auto"/>
        <w:ind w:right="26"/>
        <w:jc w:val="both"/>
        <w:rPr>
          <w:i/>
          <w:iCs/>
          <w:color w:val="000000"/>
          <w:sz w:val="20"/>
          <w:szCs w:val="20"/>
        </w:rPr>
      </w:pPr>
    </w:p>
    <w:p w14:paraId="03C5B33A" w14:textId="77777777" w:rsidR="0089761F" w:rsidRDefault="0089761F" w:rsidP="0089761F">
      <w:pPr>
        <w:pBdr>
          <w:top w:val="nil"/>
          <w:left w:val="nil"/>
          <w:bottom w:val="nil"/>
          <w:right w:val="nil"/>
          <w:between w:val="nil"/>
        </w:pBdr>
        <w:spacing w:line="300" w:lineRule="auto"/>
        <w:ind w:right="26"/>
        <w:jc w:val="both"/>
        <w:rPr>
          <w:color w:val="000000"/>
          <w:sz w:val="14"/>
          <w:szCs w:val="14"/>
          <w:lang w:val="ru-RU"/>
        </w:rPr>
      </w:pPr>
    </w:p>
    <w:p w14:paraId="3E9CC0CE" w14:textId="779E0308" w:rsidR="0038214B" w:rsidRDefault="0089761F" w:rsidP="0089761F">
      <w:pPr>
        <w:pBdr>
          <w:top w:val="nil"/>
          <w:left w:val="nil"/>
          <w:bottom w:val="nil"/>
          <w:right w:val="nil"/>
          <w:between w:val="nil"/>
        </w:pBdr>
        <w:spacing w:line="300" w:lineRule="auto"/>
        <w:ind w:left="284" w:right="26"/>
        <w:jc w:val="both"/>
        <w:rPr>
          <w:color w:val="000000"/>
          <w:sz w:val="14"/>
          <w:szCs w:val="14"/>
          <w:lang w:val="ru-RU"/>
        </w:rPr>
      </w:pPr>
      <w:r>
        <w:rPr>
          <w:noProof/>
        </w:rPr>
        <w:drawing>
          <wp:inline distT="0" distB="0" distL="0" distR="0" wp14:anchorId="5D329857" wp14:editId="16EDA94C">
            <wp:extent cx="211493" cy="210439"/>
            <wp:effectExtent l="0" t="0" r="0" b="0"/>
            <wp:docPr id="9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9"/>
                    </a:xfrm>
                    <a:prstGeom prst="rect">
                      <a:avLst/>
                    </a:prstGeom>
                    <a:ln/>
                  </pic:spPr>
                </pic:pic>
              </a:graphicData>
            </a:graphic>
          </wp:inline>
        </w:drawing>
      </w:r>
      <w:r>
        <w:rPr>
          <w:color w:val="000000"/>
          <w:sz w:val="14"/>
          <w:szCs w:val="14"/>
          <w:lang w:val="ru-RU"/>
        </w:rPr>
        <w:t xml:space="preserve">  </w:t>
      </w:r>
      <w:r w:rsidR="002027E7">
        <w:rPr>
          <w:color w:val="000000"/>
          <w:sz w:val="14"/>
          <w:szCs w:val="14"/>
        </w:rPr>
        <w:t>Ответственность за травмы детей при</w:t>
      </w:r>
    </w:p>
    <w:p w14:paraId="03DE7677" w14:textId="1BE2F5CE" w:rsidR="00442042" w:rsidRDefault="0089761F" w:rsidP="0089761F">
      <w:pPr>
        <w:pBdr>
          <w:top w:val="nil"/>
          <w:left w:val="nil"/>
          <w:bottom w:val="nil"/>
          <w:right w:val="nil"/>
          <w:between w:val="nil"/>
        </w:pBdr>
        <w:spacing w:line="300" w:lineRule="auto"/>
        <w:ind w:left="284" w:right="26"/>
        <w:jc w:val="both"/>
        <w:rPr>
          <w:color w:val="000000"/>
          <w:sz w:val="14"/>
          <w:szCs w:val="14"/>
        </w:rPr>
      </w:pPr>
      <w:r>
        <w:rPr>
          <w:noProof/>
          <w:color w:val="000000"/>
          <w:sz w:val="14"/>
          <w:szCs w:val="14"/>
        </w:rPr>
        <w:drawing>
          <wp:anchor distT="0" distB="0" distL="114300" distR="114300" simplePos="0" relativeHeight="252497920" behindDoc="1" locked="0" layoutInCell="1" allowOverlap="1" wp14:anchorId="14C0D127" wp14:editId="36848527">
            <wp:simplePos x="0" y="0"/>
            <wp:positionH relativeFrom="column">
              <wp:posOffset>782320</wp:posOffset>
            </wp:positionH>
            <wp:positionV relativeFrom="paragraph">
              <wp:posOffset>123825</wp:posOffset>
            </wp:positionV>
            <wp:extent cx="107950" cy="107950"/>
            <wp:effectExtent l="0" t="0" r="6350" b="6350"/>
            <wp:wrapNone/>
            <wp:docPr id="100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Pr>
          <w:noProof/>
        </w:rPr>
        <w:drawing>
          <wp:anchor distT="0" distB="0" distL="0" distR="0" simplePos="0" relativeHeight="251853824" behindDoc="0" locked="0" layoutInCell="1" hidden="0" allowOverlap="1" wp14:anchorId="4A513448" wp14:editId="14F4FA05">
            <wp:simplePos x="0" y="0"/>
            <wp:positionH relativeFrom="column">
              <wp:posOffset>193040</wp:posOffset>
            </wp:positionH>
            <wp:positionV relativeFrom="paragraph">
              <wp:posOffset>316653</wp:posOffset>
            </wp:positionV>
            <wp:extent cx="200025" cy="200025"/>
            <wp:effectExtent l="0" t="0" r="0" b="0"/>
            <wp:wrapTopAndBottom distT="0" distB="0"/>
            <wp:docPr id="82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025" cy="200025"/>
                    </a:xfrm>
                    <a:prstGeom prst="rect">
                      <a:avLst/>
                    </a:prstGeom>
                    <a:ln/>
                  </pic:spPr>
                </pic:pic>
              </a:graphicData>
            </a:graphic>
          </wp:anchor>
        </w:drawing>
      </w:r>
      <w:r w:rsidR="002027E7">
        <w:rPr>
          <w:color w:val="000000"/>
          <w:sz w:val="14"/>
          <w:szCs w:val="14"/>
        </w:rPr>
        <w:t>использовании люка возлагается на родителей или опекунов.</w:t>
      </w:r>
    </w:p>
    <w:p w14:paraId="2D69557C" w14:textId="2DFCE6B0" w:rsidR="0038214B" w:rsidRPr="0038214B" w:rsidRDefault="0038214B" w:rsidP="005401C3">
      <w:pPr>
        <w:pBdr>
          <w:top w:val="nil"/>
          <w:left w:val="nil"/>
          <w:bottom w:val="nil"/>
          <w:right w:val="nil"/>
          <w:between w:val="nil"/>
        </w:pBdr>
        <w:tabs>
          <w:tab w:val="left" w:pos="537"/>
        </w:tabs>
        <w:spacing w:before="1" w:line="300" w:lineRule="auto"/>
        <w:ind w:right="26"/>
        <w:jc w:val="both"/>
        <w:rPr>
          <w:color w:val="000000"/>
          <w:sz w:val="17"/>
          <w:szCs w:val="17"/>
        </w:rPr>
      </w:pPr>
    </w:p>
    <w:p w14:paraId="418F3AB5" w14:textId="1CACD4B8" w:rsidR="00442042" w:rsidRDefault="002027E7" w:rsidP="005401C3">
      <w:pPr>
        <w:numPr>
          <w:ilvl w:val="0"/>
          <w:numId w:val="7"/>
        </w:numPr>
        <w:pBdr>
          <w:top w:val="nil"/>
          <w:left w:val="nil"/>
          <w:bottom w:val="nil"/>
          <w:right w:val="nil"/>
          <w:between w:val="nil"/>
        </w:pBdr>
        <w:tabs>
          <w:tab w:val="left" w:pos="537"/>
        </w:tabs>
        <w:spacing w:before="1" w:line="300" w:lineRule="auto"/>
        <w:ind w:left="537" w:right="26"/>
        <w:jc w:val="both"/>
        <w:rPr>
          <w:color w:val="000000"/>
          <w:sz w:val="17"/>
          <w:szCs w:val="17"/>
        </w:rPr>
      </w:pPr>
      <w:r>
        <w:rPr>
          <w:color w:val="000000"/>
          <w:sz w:val="14"/>
          <w:szCs w:val="14"/>
        </w:rPr>
        <w:t>При образовании наледи на люке не открывайте его, чтобы избежать повреждения деталей из-за повышенной нагрузки.</w:t>
      </w:r>
    </w:p>
    <w:p w14:paraId="2ECC0B38" w14:textId="71D46D4C" w:rsidR="00442042" w:rsidRDefault="00597B58" w:rsidP="005401C3">
      <w:pPr>
        <w:numPr>
          <w:ilvl w:val="0"/>
          <w:numId w:val="7"/>
        </w:numPr>
        <w:pBdr>
          <w:top w:val="nil"/>
          <w:left w:val="nil"/>
          <w:bottom w:val="nil"/>
          <w:right w:val="nil"/>
          <w:between w:val="nil"/>
        </w:pBdr>
        <w:tabs>
          <w:tab w:val="left" w:pos="536"/>
        </w:tabs>
        <w:spacing w:before="14" w:line="300" w:lineRule="auto"/>
        <w:ind w:left="536" w:right="26"/>
        <w:jc w:val="both"/>
        <w:rPr>
          <w:color w:val="000000"/>
          <w:sz w:val="14"/>
          <w:szCs w:val="14"/>
        </w:rPr>
      </w:pPr>
      <w:r>
        <w:rPr>
          <w:noProof/>
        </w:rPr>
        <w:drawing>
          <wp:anchor distT="0" distB="0" distL="0" distR="0" simplePos="0" relativeHeight="251854848" behindDoc="0" locked="0" layoutInCell="1" hidden="0" allowOverlap="1" wp14:anchorId="0C3E290A" wp14:editId="152844EC">
            <wp:simplePos x="0" y="0"/>
            <wp:positionH relativeFrom="column">
              <wp:posOffset>999452</wp:posOffset>
            </wp:positionH>
            <wp:positionV relativeFrom="paragraph">
              <wp:posOffset>661415</wp:posOffset>
            </wp:positionV>
            <wp:extent cx="107999" cy="107999"/>
            <wp:effectExtent l="0" t="0" r="0" b="0"/>
            <wp:wrapNone/>
            <wp:docPr id="5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Если на уплотнителях стекла или направляющих накопилась пыль или попали посторонние предметы, своевременно очистите их, иначе при работе люка могут возникнуть посторонние шумы или неисправности.</w:t>
      </w:r>
    </w:p>
    <w:p w14:paraId="64D73889" w14:textId="77777777" w:rsidR="00442042" w:rsidRDefault="002027E7" w:rsidP="005401C3">
      <w:pPr>
        <w:pStyle w:val="4"/>
        <w:spacing w:before="60" w:line="300" w:lineRule="auto"/>
        <w:ind w:left="310"/>
        <w:jc w:val="both"/>
        <w:rPr>
          <w:sz w:val="14"/>
          <w:szCs w:val="14"/>
        </w:rPr>
      </w:pPr>
      <w:r>
        <w:rPr>
          <w:color w:val="79C1F9"/>
          <w:sz w:val="14"/>
          <w:szCs w:val="14"/>
        </w:rPr>
        <w:t>Условия работы люка</w:t>
      </w:r>
    </w:p>
    <w:p w14:paraId="2FA0CDC4" w14:textId="77777777" w:rsidR="00442042" w:rsidRDefault="002027E7" w:rsidP="005401C3">
      <w:pPr>
        <w:spacing w:before="163" w:line="300" w:lineRule="auto"/>
        <w:ind w:left="310" w:right="27"/>
        <w:jc w:val="both"/>
        <w:rPr>
          <w:sz w:val="14"/>
          <w:szCs w:val="14"/>
        </w:rPr>
      </w:pPr>
      <w:r>
        <w:rPr>
          <w:sz w:val="14"/>
          <w:szCs w:val="14"/>
        </w:rPr>
        <w:t xml:space="preserve">Для управления люком питание автомобиля должно быть переведено в положение ACC или ON (ВКЛ). </w:t>
      </w:r>
    </w:p>
    <w:p w14:paraId="4702A48E" w14:textId="77777777" w:rsidR="00442042" w:rsidRDefault="002027E7" w:rsidP="005401C3">
      <w:pPr>
        <w:spacing w:before="163" w:line="300" w:lineRule="auto"/>
        <w:ind w:left="310" w:right="27"/>
        <w:jc w:val="both"/>
        <w:rPr>
          <w:sz w:val="14"/>
          <w:szCs w:val="14"/>
        </w:rPr>
      </w:pPr>
      <w:r>
        <w:rPr>
          <w:color w:val="1E6CEB"/>
          <w:sz w:val="14"/>
          <w:szCs w:val="14"/>
        </w:rPr>
        <w:t>Требования по температуре</w:t>
      </w:r>
    </w:p>
    <w:p w14:paraId="4B6FB8F2" w14:textId="77777777" w:rsidR="00442042" w:rsidRDefault="002027E7" w:rsidP="005401C3">
      <w:pPr>
        <w:numPr>
          <w:ilvl w:val="0"/>
          <w:numId w:val="7"/>
        </w:numPr>
        <w:pBdr>
          <w:top w:val="nil"/>
          <w:left w:val="nil"/>
          <w:bottom w:val="nil"/>
          <w:right w:val="nil"/>
          <w:between w:val="nil"/>
        </w:pBdr>
        <w:tabs>
          <w:tab w:val="left" w:pos="537"/>
        </w:tabs>
        <w:spacing w:before="26" w:line="300" w:lineRule="auto"/>
        <w:ind w:left="537" w:right="26"/>
        <w:jc w:val="both"/>
        <w:rPr>
          <w:color w:val="000000"/>
          <w:sz w:val="17"/>
          <w:szCs w:val="17"/>
        </w:rPr>
      </w:pPr>
      <w:r>
        <w:rPr>
          <w:color w:val="000000"/>
          <w:sz w:val="14"/>
          <w:szCs w:val="14"/>
        </w:rPr>
        <w:t>При температуре от -30 до +85 °C люк и солнцезащитная шторка работают в полном объеме, включая управление с помощью смарт-ключа и голосовых команд.</w:t>
      </w:r>
    </w:p>
    <w:p w14:paraId="18170232" w14:textId="77777777" w:rsidR="00442042" w:rsidRDefault="002027E7" w:rsidP="005401C3">
      <w:pPr>
        <w:numPr>
          <w:ilvl w:val="0"/>
          <w:numId w:val="7"/>
        </w:numPr>
        <w:pBdr>
          <w:top w:val="nil"/>
          <w:left w:val="nil"/>
          <w:bottom w:val="nil"/>
          <w:right w:val="nil"/>
          <w:between w:val="nil"/>
        </w:pBdr>
        <w:tabs>
          <w:tab w:val="left" w:pos="537"/>
        </w:tabs>
        <w:spacing w:before="14" w:line="300" w:lineRule="auto"/>
        <w:ind w:left="537" w:right="26"/>
        <w:jc w:val="both"/>
        <w:rPr>
          <w:color w:val="000000"/>
          <w:sz w:val="17"/>
          <w:szCs w:val="17"/>
        </w:rPr>
      </w:pPr>
      <w:r>
        <w:rPr>
          <w:color w:val="000000"/>
          <w:sz w:val="14"/>
          <w:szCs w:val="14"/>
        </w:rPr>
        <w:t>При температуре ниже -30 °C открытие и закрытие люка может происходить медленно из-за обледенения. В таких условиях не рекомендуется пользоваться люком, чтобы избежать повреждения его механизма.</w:t>
      </w:r>
    </w:p>
    <w:p w14:paraId="0A9906B7" w14:textId="3AE50066" w:rsidR="0038214B" w:rsidRDefault="0038214B" w:rsidP="005401C3">
      <w:pPr>
        <w:pBdr>
          <w:top w:val="nil"/>
          <w:left w:val="nil"/>
          <w:bottom w:val="nil"/>
          <w:right w:val="nil"/>
          <w:between w:val="nil"/>
        </w:pBdr>
        <w:spacing w:line="300" w:lineRule="auto"/>
        <w:ind w:left="567" w:right="26"/>
        <w:jc w:val="both"/>
        <w:rPr>
          <w:color w:val="000000"/>
          <w:sz w:val="14"/>
          <w:szCs w:val="14"/>
          <w:lang w:val="ru-RU"/>
        </w:rPr>
      </w:pPr>
    </w:p>
    <w:p w14:paraId="45BBE951" w14:textId="018EB727" w:rsidR="00442042" w:rsidRDefault="0089761F" w:rsidP="0089761F">
      <w:pPr>
        <w:pBdr>
          <w:top w:val="nil"/>
          <w:left w:val="nil"/>
          <w:bottom w:val="nil"/>
          <w:right w:val="nil"/>
          <w:between w:val="nil"/>
        </w:pBdr>
        <w:spacing w:line="300" w:lineRule="auto"/>
        <w:ind w:left="567" w:right="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noProof/>
          <w:color w:val="000000"/>
          <w:sz w:val="14"/>
          <w:szCs w:val="14"/>
        </w:rPr>
        <w:drawing>
          <wp:anchor distT="0" distB="0" distL="114300" distR="114300" simplePos="0" relativeHeight="252496896" behindDoc="1" locked="0" layoutInCell="1" allowOverlap="1" wp14:anchorId="099E44B1" wp14:editId="44E8C091">
            <wp:simplePos x="0" y="0"/>
            <wp:positionH relativeFrom="column">
              <wp:posOffset>1967442</wp:posOffset>
            </wp:positionH>
            <wp:positionV relativeFrom="paragraph">
              <wp:posOffset>380577</wp:posOffset>
            </wp:positionV>
            <wp:extent cx="109855" cy="109855"/>
            <wp:effectExtent l="0" t="0" r="4445" b="4445"/>
            <wp:wrapNone/>
            <wp:docPr id="1861" name="Рисунок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pic:spPr>
                </pic:pic>
              </a:graphicData>
            </a:graphic>
          </wp:anchor>
        </w:drawing>
      </w:r>
      <w:r w:rsidR="005401C3">
        <w:rPr>
          <w:noProof/>
        </w:rPr>
        <w:drawing>
          <wp:inline distT="0" distB="0" distL="0" distR="0" wp14:anchorId="005C8551" wp14:editId="3030424F">
            <wp:extent cx="200990" cy="200659"/>
            <wp:effectExtent l="0" t="0" r="8890" b="9525"/>
            <wp:docPr id="7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59"/>
                    </a:xfrm>
                    <a:prstGeom prst="rect">
                      <a:avLst/>
                    </a:prstGeom>
                    <a:ln/>
                  </pic:spPr>
                </pic:pic>
              </a:graphicData>
            </a:graphic>
          </wp:inline>
        </w:drawing>
      </w:r>
      <w:r w:rsidR="005401C3">
        <w:rPr>
          <w:color w:val="000000"/>
          <w:sz w:val="14"/>
          <w:szCs w:val="14"/>
          <w:lang w:val="ru-RU"/>
        </w:rPr>
        <w:t xml:space="preserve"> </w:t>
      </w:r>
      <w:r w:rsidR="002027E7">
        <w:rPr>
          <w:color w:val="000000"/>
          <w:sz w:val="14"/>
          <w:szCs w:val="14"/>
        </w:rPr>
        <w:t>Переключатель люка в крыше по-прежнему можно использовать в течение 2 минут после выключения автомобиля.</w:t>
      </w:r>
    </w:p>
    <w:p w14:paraId="54F2A842" w14:textId="77777777" w:rsidR="00442042" w:rsidRDefault="002027E7">
      <w:pPr>
        <w:spacing w:before="72"/>
        <w:ind w:left="312"/>
        <w:rPr>
          <w:i/>
          <w:iCs/>
          <w:sz w:val="20"/>
          <w:szCs w:val="20"/>
        </w:rPr>
      </w:pPr>
      <w:r>
        <w:rPr>
          <w:i/>
          <w:iCs/>
          <w:color w:val="007FFF"/>
          <w:sz w:val="18"/>
          <w:szCs w:val="18"/>
        </w:rPr>
        <w:lastRenderedPageBreak/>
        <w:t xml:space="preserve"> Подготовка перед началом движения</w:t>
      </w:r>
      <w:r>
        <w:rPr>
          <w:noProof/>
        </w:rPr>
        <mc:AlternateContent>
          <mc:Choice Requires="wps">
            <w:drawing>
              <wp:anchor distT="0" distB="0" distL="0" distR="0" simplePos="0" relativeHeight="251856896" behindDoc="0" locked="0" layoutInCell="1" hidden="0" allowOverlap="1" wp14:anchorId="47A48B3E" wp14:editId="466C9D0D">
                <wp:simplePos x="0" y="0"/>
                <wp:positionH relativeFrom="column">
                  <wp:posOffset>198589</wp:posOffset>
                </wp:positionH>
                <wp:positionV relativeFrom="paragraph">
                  <wp:posOffset>243573</wp:posOffset>
                </wp:positionV>
                <wp:extent cx="4428490" cy="12700"/>
                <wp:effectExtent l="0" t="0" r="0" b="0"/>
                <wp:wrapNone/>
                <wp:docPr id="59" name="Полилиния: фигура 5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C34033C" id="Полилиния: фигура 59" o:spid="_x0000_s1026" style="position:absolute;margin-left:15.65pt;margin-top:19.2pt;width:348.7pt;height:1pt;z-index:25185689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zhEdwIAABI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Hk0xkqQCjfZf9j/33/eP4fdj/3j4nKLDJ/C/HT4ePuy/IoBC32ptU7h+p5fm&#10;6FkwfRN2han8DuWhXYYHySAZj0YYPYA9Hk/i6ajpO9s5RAEwHPYnwynIQz1ikgRZonMcurHuFVMh&#10;JtneWNeolrcWKVuL7mRrGtDeqy6C6g4jUN1gBKqvmuyaOH/PE/UmqjtEyiMPBBTNxg/37Ts/Lh5c&#10;qS27V+Ga8+UB+/F00g/ltczPGCG7WKgRSmxR7Vm76xCvwQxGowvPE9rQHrd7A+um/Svw0+xUKMua&#10;TL4PIeWpN5C+232rBM8XXAhfvjXr1ZUwaEv844rHi8XiyPg3mJAeLJW/1hYESfz4NAPjrZXKH2AQ&#10;raYLbqy7IdYtiYGnmGBUw/PMsH2/IYZhJF5LmP9pMuzDRLmuY7rOqusQSUsF+lMHE9A4Vw78RlCp&#10;Xm6cKrgfq0CrIXN04OGFlhw/Ev5ld/2AOn/K5r8AAAD//wMAUEsDBBQABgAIAAAAIQCtd4Q33wAA&#10;AAgBAAAPAAAAZHJzL2Rvd25yZXYueG1sTI/NTsMwEITvSLyDtUjcqJ02olGIU/F7AakShUrtzY2X&#10;JKq9jmynDW+POcFptJrRzLfVarKGndCH3pGEbCaAITVO99RK+Px4uSmAhahIK+MIJXxjgFV9eVGp&#10;UrszveNpE1uWSiiUSkIX41ByHpoOrQozNyAl78t5q2I6fcu1V+dUbg2fC3HLreopLXRqwMcOm+Nm&#10;tBKc2e9fw3H7IHx4fhufMjvt1lbK66vp/g5YxCn+heEXP6FDnZgObiQdmJGwyBYpmbTIgSV/OS+W&#10;wA4ScpEDryv+/4H6BwAA//8DAFBLAQItABQABgAIAAAAIQC2gziS/gAAAOEBAAATAAAAAAAAAAAA&#10;AAAAAAAAAABbQ29udGVudF9UeXBlc10ueG1sUEsBAi0AFAAGAAgAAAAhADj9If/WAAAAlAEAAAsA&#10;AAAAAAAAAAAAAAAALwEAAF9yZWxzLy5yZWxzUEsBAi0AFAAGAAgAAAAhAB+nOER3AgAAEgUAAA4A&#10;AAAAAAAAAAAAAAAALgIAAGRycy9lMm9Eb2MueG1sUEsBAi0AFAAGAAgAAAAhAK13hDffAAAACAEA&#10;AA8AAAAAAAAAAAAAAAAA0QQAAGRycy9kb3ducmV2LnhtbFBLBQYAAAAABAAEAPMAAADdBQAAAAA=&#10;" path="m4427982,l,,,3556r4427982,l4427982,xe" fillcolor="#007fff" stroked="f">
                <v:path arrowok="t" o:extrusionok="f"/>
              </v:shape>
            </w:pict>
          </mc:Fallback>
        </mc:AlternateContent>
      </w:r>
    </w:p>
    <w:p w14:paraId="7C2DD207" w14:textId="77777777" w:rsidR="00442042" w:rsidRDefault="002027E7" w:rsidP="007B0261">
      <w:pPr>
        <w:pStyle w:val="4"/>
        <w:spacing w:before="212" w:line="300" w:lineRule="auto"/>
        <w:rPr>
          <w:sz w:val="16"/>
          <w:szCs w:val="16"/>
        </w:rPr>
      </w:pPr>
      <w:r>
        <w:rPr>
          <w:color w:val="79C1F9"/>
          <w:sz w:val="16"/>
          <w:szCs w:val="16"/>
        </w:rPr>
        <w:t>Открывание/закрывание люка</w:t>
      </w:r>
    </w:p>
    <w:p w14:paraId="04DF3F85" w14:textId="77777777" w:rsidR="00442042" w:rsidRDefault="002027E7" w:rsidP="007B0261">
      <w:pPr>
        <w:spacing w:before="130" w:line="300" w:lineRule="auto"/>
        <w:ind w:left="312"/>
        <w:rPr>
          <w:sz w:val="16"/>
          <w:szCs w:val="16"/>
        </w:rPr>
      </w:pPr>
      <w:r>
        <w:rPr>
          <w:color w:val="1E6CEB"/>
          <w:sz w:val="16"/>
          <w:szCs w:val="16"/>
        </w:rPr>
        <w:t>Тип I</w:t>
      </w:r>
    </w:p>
    <w:p w14:paraId="0394973B" w14:textId="77777777" w:rsidR="00442042" w:rsidRDefault="00442042" w:rsidP="007B0261">
      <w:pPr>
        <w:pBdr>
          <w:top w:val="nil"/>
          <w:left w:val="nil"/>
          <w:bottom w:val="nil"/>
          <w:right w:val="nil"/>
          <w:between w:val="nil"/>
        </w:pBdr>
        <w:spacing w:before="6" w:line="300" w:lineRule="auto"/>
        <w:rPr>
          <w:color w:val="000000"/>
          <w:sz w:val="11"/>
          <w:szCs w:val="11"/>
        </w:rPr>
      </w:pPr>
    </w:p>
    <w:p w14:paraId="767A519A" w14:textId="77777777" w:rsidR="00442042" w:rsidRDefault="002027E7" w:rsidP="007B0261">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BA9F452" wp14:editId="4FD1D915">
            <wp:extent cx="2110236" cy="1146048"/>
            <wp:effectExtent l="0" t="0" r="0" b="0"/>
            <wp:docPr id="995" name="image555.jpg"/>
            <wp:cNvGraphicFramePr/>
            <a:graphic xmlns:a="http://schemas.openxmlformats.org/drawingml/2006/main">
              <a:graphicData uri="http://schemas.openxmlformats.org/drawingml/2006/picture">
                <pic:pic xmlns:pic="http://schemas.openxmlformats.org/drawingml/2006/picture">
                  <pic:nvPicPr>
                    <pic:cNvPr id="0" name="image555.jpg"/>
                    <pic:cNvPicPr preferRelativeResize="0"/>
                  </pic:nvPicPr>
                  <pic:blipFill>
                    <a:blip r:embed="rId117"/>
                    <a:srcRect/>
                    <a:stretch>
                      <a:fillRect/>
                    </a:stretch>
                  </pic:blipFill>
                  <pic:spPr>
                    <a:xfrm>
                      <a:off x="0" y="0"/>
                      <a:ext cx="2110236" cy="1146048"/>
                    </a:xfrm>
                    <a:prstGeom prst="rect">
                      <a:avLst/>
                    </a:prstGeom>
                    <a:ln/>
                  </pic:spPr>
                </pic:pic>
              </a:graphicData>
            </a:graphic>
          </wp:inline>
        </w:drawing>
      </w:r>
    </w:p>
    <w:p w14:paraId="4D99705D" w14:textId="77777777" w:rsidR="00442042" w:rsidRDefault="002027E7" w:rsidP="007B0261">
      <w:pPr>
        <w:spacing w:before="52" w:line="300" w:lineRule="auto"/>
        <w:ind w:left="312"/>
        <w:rPr>
          <w:sz w:val="16"/>
          <w:szCs w:val="16"/>
        </w:rPr>
      </w:pPr>
      <w:r>
        <w:rPr>
          <w:color w:val="1E6CEB"/>
          <w:sz w:val="16"/>
          <w:szCs w:val="16"/>
        </w:rPr>
        <w:t>Тип II</w:t>
      </w:r>
    </w:p>
    <w:p w14:paraId="12787D86" w14:textId="77777777" w:rsidR="00442042" w:rsidRDefault="00442042" w:rsidP="007B0261">
      <w:pPr>
        <w:pBdr>
          <w:top w:val="nil"/>
          <w:left w:val="nil"/>
          <w:bottom w:val="nil"/>
          <w:right w:val="nil"/>
          <w:between w:val="nil"/>
        </w:pBdr>
        <w:spacing w:before="6" w:line="300" w:lineRule="auto"/>
        <w:rPr>
          <w:color w:val="000000"/>
          <w:sz w:val="11"/>
          <w:szCs w:val="11"/>
        </w:rPr>
      </w:pPr>
    </w:p>
    <w:p w14:paraId="33743A13" w14:textId="77777777" w:rsidR="00442042" w:rsidRDefault="002027E7" w:rsidP="007B0261">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79781AE7" wp14:editId="4081E0E8">
            <wp:extent cx="2110236" cy="1146048"/>
            <wp:effectExtent l="0" t="0" r="0" b="0"/>
            <wp:docPr id="998" name="image223.jpg"/>
            <wp:cNvGraphicFramePr/>
            <a:graphic xmlns:a="http://schemas.openxmlformats.org/drawingml/2006/main">
              <a:graphicData uri="http://schemas.openxmlformats.org/drawingml/2006/picture">
                <pic:pic xmlns:pic="http://schemas.openxmlformats.org/drawingml/2006/picture">
                  <pic:nvPicPr>
                    <pic:cNvPr id="0" name="image223.jpg"/>
                    <pic:cNvPicPr preferRelativeResize="0"/>
                  </pic:nvPicPr>
                  <pic:blipFill>
                    <a:blip r:embed="rId118"/>
                    <a:srcRect/>
                    <a:stretch>
                      <a:fillRect/>
                    </a:stretch>
                  </pic:blipFill>
                  <pic:spPr>
                    <a:xfrm>
                      <a:off x="0" y="0"/>
                      <a:ext cx="2110236" cy="1146048"/>
                    </a:xfrm>
                    <a:prstGeom prst="rect">
                      <a:avLst/>
                    </a:prstGeom>
                    <a:ln/>
                  </pic:spPr>
                </pic:pic>
              </a:graphicData>
            </a:graphic>
          </wp:inline>
        </w:drawing>
      </w:r>
    </w:p>
    <w:p w14:paraId="0CE4ADD1" w14:textId="77777777" w:rsidR="00442042" w:rsidRDefault="002027E7" w:rsidP="007B0261">
      <w:pPr>
        <w:spacing w:before="52" w:line="300" w:lineRule="auto"/>
        <w:ind w:left="312"/>
        <w:rPr>
          <w:sz w:val="16"/>
          <w:szCs w:val="16"/>
        </w:rPr>
      </w:pPr>
      <w:r>
        <w:rPr>
          <w:color w:val="1E6CEB"/>
          <w:sz w:val="16"/>
          <w:szCs w:val="16"/>
        </w:rPr>
        <w:t>Тип III</w:t>
      </w:r>
    </w:p>
    <w:p w14:paraId="3BECE645" w14:textId="77777777" w:rsidR="00442042" w:rsidRDefault="00442042" w:rsidP="007B0261">
      <w:pPr>
        <w:pBdr>
          <w:top w:val="nil"/>
          <w:left w:val="nil"/>
          <w:bottom w:val="nil"/>
          <w:right w:val="nil"/>
          <w:between w:val="nil"/>
        </w:pBdr>
        <w:spacing w:before="6" w:line="300" w:lineRule="auto"/>
        <w:rPr>
          <w:color w:val="000000"/>
          <w:sz w:val="11"/>
          <w:szCs w:val="11"/>
        </w:rPr>
      </w:pPr>
    </w:p>
    <w:p w14:paraId="0A4AB984" w14:textId="77777777" w:rsidR="00442042" w:rsidRDefault="002027E7" w:rsidP="007B0261">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7B8FDB2E" wp14:editId="519DFBCC">
            <wp:extent cx="2110236" cy="1146048"/>
            <wp:effectExtent l="0" t="0" r="0" b="0"/>
            <wp:docPr id="997" name="image531.jpg"/>
            <wp:cNvGraphicFramePr/>
            <a:graphic xmlns:a="http://schemas.openxmlformats.org/drawingml/2006/main">
              <a:graphicData uri="http://schemas.openxmlformats.org/drawingml/2006/picture">
                <pic:pic xmlns:pic="http://schemas.openxmlformats.org/drawingml/2006/picture">
                  <pic:nvPicPr>
                    <pic:cNvPr id="0" name="image531.jpg"/>
                    <pic:cNvPicPr preferRelativeResize="0"/>
                  </pic:nvPicPr>
                  <pic:blipFill>
                    <a:blip r:embed="rId119"/>
                    <a:srcRect/>
                    <a:stretch>
                      <a:fillRect/>
                    </a:stretch>
                  </pic:blipFill>
                  <pic:spPr>
                    <a:xfrm>
                      <a:off x="0" y="0"/>
                      <a:ext cx="2110236" cy="1146048"/>
                    </a:xfrm>
                    <a:prstGeom prst="rect">
                      <a:avLst/>
                    </a:prstGeom>
                    <a:ln/>
                  </pic:spPr>
                </pic:pic>
              </a:graphicData>
            </a:graphic>
          </wp:inline>
        </w:drawing>
      </w:r>
    </w:p>
    <w:p w14:paraId="6FBBA543" w14:textId="77777777" w:rsidR="00442042" w:rsidRDefault="002027E7" w:rsidP="007B0261">
      <w:pPr>
        <w:pBdr>
          <w:top w:val="nil"/>
          <w:left w:val="nil"/>
          <w:bottom w:val="nil"/>
          <w:right w:val="nil"/>
          <w:between w:val="nil"/>
        </w:pBdr>
        <w:spacing w:before="85" w:line="300" w:lineRule="auto"/>
        <w:ind w:left="312" w:right="6" w:hanging="1"/>
        <w:jc w:val="both"/>
        <w:rPr>
          <w:color w:val="000000"/>
          <w:sz w:val="14"/>
          <w:szCs w:val="14"/>
        </w:rPr>
      </w:pPr>
      <w:r>
        <w:rPr>
          <w:color w:val="000000"/>
          <w:sz w:val="14"/>
          <w:szCs w:val="14"/>
        </w:rPr>
        <w:t>Переключатель люка расположен на панели управления освещением на потолке в передней части салона.</w:t>
      </w:r>
    </w:p>
    <w:p w14:paraId="38FDDD25" w14:textId="77777777" w:rsidR="00720200" w:rsidRDefault="00720200" w:rsidP="007B0261">
      <w:pPr>
        <w:pStyle w:val="5"/>
        <w:spacing w:line="300" w:lineRule="auto"/>
        <w:ind w:firstLine="312"/>
        <w:rPr>
          <w:color w:val="1E6CEB"/>
          <w:sz w:val="14"/>
          <w:szCs w:val="14"/>
          <w:lang w:val="ru-RU"/>
        </w:rPr>
      </w:pPr>
    </w:p>
    <w:p w14:paraId="0CBFF0E8" w14:textId="407A9047" w:rsidR="00442042" w:rsidRDefault="002027E7" w:rsidP="007B0261">
      <w:pPr>
        <w:pStyle w:val="5"/>
        <w:spacing w:line="300" w:lineRule="auto"/>
        <w:rPr>
          <w:sz w:val="14"/>
          <w:szCs w:val="14"/>
        </w:rPr>
      </w:pPr>
      <w:r>
        <w:rPr>
          <w:color w:val="1E6CEB"/>
          <w:sz w:val="14"/>
          <w:szCs w:val="14"/>
        </w:rPr>
        <w:t>Автоматическое управление люком</w:t>
      </w:r>
    </w:p>
    <w:p w14:paraId="3A89A79C" w14:textId="77777777" w:rsidR="00442042" w:rsidRDefault="002027E7" w:rsidP="007B0261">
      <w:pPr>
        <w:pBdr>
          <w:top w:val="nil"/>
          <w:left w:val="nil"/>
          <w:bottom w:val="nil"/>
          <w:right w:val="nil"/>
          <w:between w:val="nil"/>
        </w:pBdr>
        <w:spacing w:before="55" w:line="300" w:lineRule="auto"/>
        <w:ind w:left="312" w:right="6" w:hanging="1"/>
        <w:jc w:val="both"/>
        <w:rPr>
          <w:color w:val="000000"/>
          <w:sz w:val="14"/>
          <w:szCs w:val="14"/>
        </w:rPr>
      </w:pPr>
      <w:r>
        <w:rPr>
          <w:color w:val="000000"/>
          <w:sz w:val="14"/>
          <w:szCs w:val="14"/>
        </w:rPr>
        <w:t>Если солнцезащитная шторка люка крыши закрыта не полностью, переведите переключатель люка крыши назад в 1-е положение или в крайнее положение, чтобы сначала открыть солнцезащитную шторку люка крыши.</w:t>
      </w:r>
    </w:p>
    <w:p w14:paraId="4DEFCF68" w14:textId="77777777" w:rsidR="00442042" w:rsidRDefault="002027E7" w:rsidP="007B0261">
      <w:pPr>
        <w:pBdr>
          <w:top w:val="nil"/>
          <w:left w:val="nil"/>
          <w:bottom w:val="nil"/>
          <w:right w:val="nil"/>
          <w:between w:val="nil"/>
        </w:pBdr>
        <w:spacing w:line="300" w:lineRule="auto"/>
        <w:ind w:left="312" w:right="5"/>
        <w:jc w:val="both"/>
        <w:rPr>
          <w:color w:val="000000"/>
          <w:sz w:val="14"/>
          <w:szCs w:val="14"/>
        </w:rPr>
      </w:pPr>
      <w:r>
        <w:rPr>
          <w:color w:val="000000"/>
          <w:sz w:val="14"/>
          <w:szCs w:val="14"/>
        </w:rPr>
        <w:t>После того как солнцезащитная шторка люка полностью откроется, переведите переключатель люка назад до упора и отпустите его, и стекло люка</w:t>
      </w:r>
    </w:p>
    <w:p w14:paraId="03F4AA6B" w14:textId="77777777" w:rsidR="00442042" w:rsidRDefault="002027E7" w:rsidP="007B0261">
      <w:pPr>
        <w:spacing w:line="300" w:lineRule="auto"/>
        <w:rPr>
          <w:sz w:val="17"/>
          <w:szCs w:val="17"/>
        </w:rPr>
      </w:pPr>
      <w:r>
        <w:br w:type="column"/>
      </w:r>
    </w:p>
    <w:p w14:paraId="5C3A71FB" w14:textId="77777777" w:rsidR="00442042" w:rsidRDefault="00442042" w:rsidP="007B0261">
      <w:pPr>
        <w:pBdr>
          <w:top w:val="nil"/>
          <w:left w:val="nil"/>
          <w:bottom w:val="nil"/>
          <w:right w:val="nil"/>
          <w:between w:val="nil"/>
        </w:pBdr>
        <w:spacing w:before="160" w:line="300" w:lineRule="auto"/>
        <w:rPr>
          <w:color w:val="000000"/>
          <w:sz w:val="17"/>
          <w:szCs w:val="17"/>
        </w:rPr>
      </w:pPr>
    </w:p>
    <w:p w14:paraId="4933A358" w14:textId="77777777" w:rsidR="00442042" w:rsidRDefault="002027E7" w:rsidP="007B0261">
      <w:pPr>
        <w:pBdr>
          <w:top w:val="nil"/>
          <w:left w:val="nil"/>
          <w:bottom w:val="nil"/>
          <w:right w:val="nil"/>
          <w:between w:val="nil"/>
        </w:pBdr>
        <w:spacing w:line="300" w:lineRule="auto"/>
        <w:ind w:left="310" w:right="27" w:hanging="1"/>
        <w:jc w:val="both"/>
        <w:rPr>
          <w:color w:val="000000"/>
          <w:sz w:val="14"/>
          <w:szCs w:val="14"/>
        </w:rPr>
      </w:pPr>
      <w:r>
        <w:rPr>
          <w:color w:val="000000"/>
          <w:sz w:val="14"/>
          <w:szCs w:val="14"/>
        </w:rPr>
        <w:t>автоматически переместится в максимально открытое положение.</w:t>
      </w:r>
    </w:p>
    <w:p w14:paraId="5D0E35CB" w14:textId="77777777" w:rsidR="00442042" w:rsidRDefault="002027E7" w:rsidP="007B0261">
      <w:pPr>
        <w:pBdr>
          <w:top w:val="nil"/>
          <w:left w:val="nil"/>
          <w:bottom w:val="nil"/>
          <w:right w:val="nil"/>
          <w:between w:val="nil"/>
        </w:pBdr>
        <w:spacing w:line="300" w:lineRule="auto"/>
        <w:ind w:left="310" w:right="26"/>
        <w:jc w:val="both"/>
        <w:rPr>
          <w:color w:val="000000"/>
          <w:sz w:val="14"/>
          <w:szCs w:val="14"/>
        </w:rPr>
      </w:pPr>
      <w:r>
        <w:rPr>
          <w:color w:val="000000"/>
          <w:sz w:val="14"/>
          <w:szCs w:val="14"/>
        </w:rPr>
        <w:t>Переведите переключатель люка вперёд до упора и отпустите, и стекло люка автоматически полностью закроется. Снова переведите переключатель люка вперёд до упора и отпустите, и солнцезащитная шторка люка полностью закроется.</w:t>
      </w:r>
    </w:p>
    <w:p w14:paraId="053289E3" w14:textId="77777777" w:rsidR="00442042" w:rsidRDefault="002027E7" w:rsidP="007B0261">
      <w:pPr>
        <w:pBdr>
          <w:top w:val="nil"/>
          <w:left w:val="nil"/>
          <w:bottom w:val="nil"/>
          <w:right w:val="nil"/>
          <w:between w:val="nil"/>
        </w:pBdr>
        <w:spacing w:line="300" w:lineRule="auto"/>
        <w:ind w:left="310" w:right="27" w:hanging="1"/>
        <w:jc w:val="both"/>
        <w:rPr>
          <w:color w:val="000000"/>
          <w:sz w:val="14"/>
          <w:szCs w:val="14"/>
        </w:rPr>
      </w:pPr>
      <w:r>
        <w:rPr>
          <w:color w:val="000000"/>
          <w:sz w:val="14"/>
          <w:szCs w:val="14"/>
        </w:rPr>
        <w:t>Во время автоматической работы стекла люка, если переключатель будет переключен в направлении, противоположном направлению работы, стекло люка прекратит работу.</w:t>
      </w:r>
    </w:p>
    <w:p w14:paraId="4F1AFFDD" w14:textId="77777777" w:rsidR="00720200" w:rsidRDefault="00720200" w:rsidP="007B0261">
      <w:pPr>
        <w:pStyle w:val="5"/>
        <w:spacing w:line="300" w:lineRule="auto"/>
        <w:ind w:left="310"/>
        <w:rPr>
          <w:color w:val="1E6CEB"/>
          <w:sz w:val="14"/>
          <w:szCs w:val="14"/>
          <w:lang w:val="ru-RU"/>
        </w:rPr>
      </w:pPr>
    </w:p>
    <w:p w14:paraId="7EE07478" w14:textId="3F94EB7D" w:rsidR="00442042" w:rsidRDefault="002027E7" w:rsidP="007B0261">
      <w:pPr>
        <w:pStyle w:val="5"/>
        <w:spacing w:line="300" w:lineRule="auto"/>
        <w:ind w:left="310"/>
        <w:rPr>
          <w:color w:val="1E6CEB"/>
          <w:sz w:val="14"/>
          <w:szCs w:val="14"/>
        </w:rPr>
      </w:pPr>
      <w:r>
        <w:rPr>
          <w:color w:val="1E6CEB"/>
          <w:sz w:val="14"/>
          <w:szCs w:val="14"/>
        </w:rPr>
        <w:t>Ускоренное открывание/закрывание люка</w:t>
      </w:r>
    </w:p>
    <w:p w14:paraId="03E129D7" w14:textId="77777777" w:rsidR="00442042" w:rsidRDefault="002027E7" w:rsidP="007B0261">
      <w:pPr>
        <w:pBdr>
          <w:top w:val="nil"/>
          <w:left w:val="nil"/>
          <w:bottom w:val="nil"/>
          <w:right w:val="nil"/>
          <w:between w:val="nil"/>
        </w:pBdr>
        <w:spacing w:before="53" w:line="300" w:lineRule="auto"/>
        <w:ind w:left="310" w:right="26" w:hanging="1"/>
        <w:jc w:val="both"/>
        <w:rPr>
          <w:color w:val="000000"/>
          <w:sz w:val="14"/>
          <w:szCs w:val="14"/>
        </w:rPr>
      </w:pPr>
      <w:r>
        <w:rPr>
          <w:color w:val="000000"/>
          <w:sz w:val="14"/>
          <w:szCs w:val="14"/>
        </w:rPr>
        <w:t>Если стекло люка и солнцезащитная шторка люка полностью закрыты, переведите переключатель люка назад до упора два раза подряд и отпустите его, и стекло люка и солнцезащитная шторка люка автоматически откроются одновременно.</w:t>
      </w:r>
    </w:p>
    <w:p w14:paraId="700ED586" w14:textId="77777777" w:rsidR="00442042" w:rsidRDefault="002027E7" w:rsidP="007B0261">
      <w:pPr>
        <w:pBdr>
          <w:top w:val="nil"/>
          <w:left w:val="nil"/>
          <w:bottom w:val="nil"/>
          <w:right w:val="nil"/>
          <w:between w:val="nil"/>
        </w:pBdr>
        <w:spacing w:before="1" w:line="300" w:lineRule="auto"/>
        <w:ind w:left="310" w:right="26" w:hanging="1"/>
        <w:jc w:val="both"/>
        <w:rPr>
          <w:color w:val="000000"/>
          <w:sz w:val="14"/>
          <w:szCs w:val="14"/>
        </w:rPr>
      </w:pPr>
      <w:r>
        <w:rPr>
          <w:color w:val="000000"/>
          <w:sz w:val="14"/>
          <w:szCs w:val="14"/>
        </w:rPr>
        <w:t>Если стекло люка и солнцезащитная шторка люка полностью открыты, переведите переключатель люка вперед до упора два раза подряд и отпустите его, и стекло люка и солнцезащитная шторка люка автоматически закроются одновременно.</w:t>
      </w:r>
    </w:p>
    <w:p w14:paraId="04226D45" w14:textId="77777777" w:rsidR="00442042" w:rsidRDefault="002027E7" w:rsidP="007B0261">
      <w:pPr>
        <w:pBdr>
          <w:top w:val="nil"/>
          <w:left w:val="nil"/>
          <w:bottom w:val="nil"/>
          <w:right w:val="nil"/>
          <w:between w:val="nil"/>
        </w:pBdr>
        <w:spacing w:line="300" w:lineRule="auto"/>
        <w:ind w:left="310" w:right="26"/>
        <w:jc w:val="both"/>
        <w:rPr>
          <w:color w:val="000000"/>
          <w:sz w:val="14"/>
          <w:szCs w:val="14"/>
        </w:rPr>
      </w:pPr>
      <w:r>
        <w:rPr>
          <w:color w:val="000000"/>
          <w:sz w:val="14"/>
          <w:szCs w:val="14"/>
        </w:rPr>
        <w:t>Во время ускоренного открывания/закрывания стекла люка переведите переключатель еще раз, и стекло люка остановится.</w:t>
      </w:r>
    </w:p>
    <w:p w14:paraId="18B3B02E" w14:textId="77777777" w:rsidR="00720200" w:rsidRDefault="00720200" w:rsidP="007B0261">
      <w:pPr>
        <w:pStyle w:val="5"/>
        <w:spacing w:line="300" w:lineRule="auto"/>
        <w:ind w:left="310"/>
        <w:rPr>
          <w:color w:val="1E6CEB"/>
          <w:sz w:val="14"/>
          <w:szCs w:val="14"/>
          <w:lang w:val="ru-RU"/>
        </w:rPr>
      </w:pPr>
    </w:p>
    <w:p w14:paraId="37C69FA6" w14:textId="59D698E0" w:rsidR="00442042" w:rsidRDefault="002027E7" w:rsidP="007B0261">
      <w:pPr>
        <w:pStyle w:val="5"/>
        <w:spacing w:line="300" w:lineRule="auto"/>
        <w:ind w:left="310"/>
        <w:rPr>
          <w:sz w:val="14"/>
          <w:szCs w:val="14"/>
        </w:rPr>
      </w:pPr>
      <w:r>
        <w:rPr>
          <w:color w:val="1E6CEB"/>
          <w:sz w:val="14"/>
          <w:szCs w:val="14"/>
        </w:rPr>
        <w:t>Ручное управление люком</w:t>
      </w:r>
    </w:p>
    <w:p w14:paraId="59E763E4" w14:textId="77777777" w:rsidR="00442042" w:rsidRDefault="002027E7" w:rsidP="007B0261">
      <w:pPr>
        <w:pBdr>
          <w:top w:val="nil"/>
          <w:left w:val="nil"/>
          <w:bottom w:val="nil"/>
          <w:right w:val="nil"/>
          <w:between w:val="nil"/>
        </w:pBdr>
        <w:spacing w:before="53" w:line="300" w:lineRule="auto"/>
        <w:ind w:left="310" w:right="26" w:hanging="1"/>
        <w:jc w:val="both"/>
        <w:rPr>
          <w:color w:val="000000"/>
          <w:sz w:val="14"/>
          <w:szCs w:val="14"/>
        </w:rPr>
      </w:pPr>
      <w:r>
        <w:rPr>
          <w:color w:val="000000"/>
          <w:sz w:val="14"/>
          <w:szCs w:val="14"/>
        </w:rPr>
        <w:t>Когда солнцезащитная шторка люка полностью открыта, переведите переключатель люка назад в 1-е положение, открытие стекла люка перейдет под ручное управление, а после отпускания переключателя стекло люка остановится.</w:t>
      </w:r>
    </w:p>
    <w:p w14:paraId="1CF011B3" w14:textId="77777777" w:rsidR="00442042" w:rsidRDefault="002027E7" w:rsidP="007B0261">
      <w:pPr>
        <w:pBdr>
          <w:top w:val="nil"/>
          <w:left w:val="nil"/>
          <w:bottom w:val="nil"/>
          <w:right w:val="nil"/>
          <w:between w:val="nil"/>
        </w:pBdr>
        <w:spacing w:line="300" w:lineRule="auto"/>
        <w:ind w:left="310" w:right="26" w:hanging="1"/>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Переведите переключатель люка в крыше вперед в 1-е положение, закрытие стекла люка перейдет под ручное управление, а после отпускания переключателя стекло люка остановится.</w:t>
      </w:r>
    </w:p>
    <w:p w14:paraId="40E3BAC5" w14:textId="77777777" w:rsidR="00442042" w:rsidRDefault="00442042">
      <w:pPr>
        <w:pBdr>
          <w:top w:val="nil"/>
          <w:left w:val="nil"/>
          <w:bottom w:val="nil"/>
          <w:right w:val="nil"/>
          <w:between w:val="nil"/>
        </w:pBdr>
        <w:rPr>
          <w:color w:val="000000"/>
          <w:sz w:val="17"/>
          <w:szCs w:val="17"/>
        </w:rPr>
      </w:pPr>
    </w:p>
    <w:p w14:paraId="7B8100FD" w14:textId="4586D43B" w:rsidR="00442042" w:rsidRDefault="00597B58">
      <w:pPr>
        <w:pBdr>
          <w:top w:val="nil"/>
          <w:left w:val="nil"/>
          <w:bottom w:val="nil"/>
          <w:right w:val="nil"/>
          <w:between w:val="nil"/>
        </w:pBdr>
        <w:spacing w:before="160"/>
        <w:rPr>
          <w:color w:val="000000"/>
          <w:sz w:val="17"/>
          <w:szCs w:val="17"/>
        </w:rPr>
      </w:pPr>
      <w:r>
        <w:rPr>
          <w:noProof/>
        </w:rPr>
        <mc:AlternateContent>
          <mc:Choice Requires="wps">
            <w:drawing>
              <wp:anchor distT="0" distB="0" distL="0" distR="0" simplePos="0" relativeHeight="251859968" behindDoc="0" locked="0" layoutInCell="1" hidden="0" allowOverlap="1" wp14:anchorId="0E8F7FA5" wp14:editId="34D1A0F2">
                <wp:simplePos x="0" y="0"/>
                <wp:positionH relativeFrom="column">
                  <wp:posOffset>218406</wp:posOffset>
                </wp:positionH>
                <wp:positionV relativeFrom="paragraph">
                  <wp:posOffset>59055</wp:posOffset>
                </wp:positionV>
                <wp:extent cx="4428490" cy="12700"/>
                <wp:effectExtent l="0" t="0" r="0" b="0"/>
                <wp:wrapNone/>
                <wp:docPr id="60" name="Полилиния: фигура 60"/>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C4E0133" id="Полилиния: фигура 60" o:spid="_x0000_s1026" style="position:absolute;margin-left:17.2pt;margin-top:4.65pt;width:348.7pt;height:1pt;z-index:25185996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WkNbwIAAAcFAAAOAAAAZHJzL2Uyb0RvYy54bWysVM2O0zAQviPxDpbvND/bdtuq6Qrtqghp&#10;xVba5QFcx2ksHNvYbtPekODOI+wrIHFZCcEztG/E2GnaACcQhzgz8fibb74ZZ3q1rQTaMGO5khlO&#10;ejFGTFKVc7nK8NuH+YsRRtYRmROhJMvwjll8NXv+bFrrCUtVqUTODAIQaSe1znDpnJ5EkaUlq4jt&#10;Kc0kbBbKVMSBa1ZRbkgN6JWI0jgeRrUyuTaKMmvh602ziWcBvygYdXdFYZlDIsPAzYXVhHXp12g2&#10;JZOVIbrk9EiD/AOLinAJSU9QN8QRtDb8D6iKU6OsKlyPqipSRcEpCzVANUn8WzX3JdEs1ALiWH2S&#10;yf4/WPpmszCI5xkegjySVNCj/eP+x/7b/ik83/dPh88TdPgE/tfDx8OH/RcEoaBbre0Ejt/rhTl6&#10;FkwvwrYwlX9DeWgbtN6dtGZbhyh87PfTUX8MOSnsJellHDCj82G6tu4VUwGIbG6ta1qVtxYpW4tu&#10;ZWsaaLhvtQitdhhBqw1G0Opl02pNnD/n2XkT1R0mZYYvRomf4K0zaz/Rd+88bx9cqQ17UOGY8zUB&#10;/cvxKMWorQyYn2OE7MYCYieq3WvfOuA1MReDwdDzBLB2u303Yd20fxXcqtvCUaEsazJ5HULKkzaQ&#10;vqu+VYLncy6EL9+a1fJaGLQh/kbFl/P5/Mj4lzAhfbBU/lhbECTxM9NMibeWKt/B9FlN59xYd0us&#10;WxAD9y/BqIY7mWH7fk0Mw0i8ljD046SfDqCzXcd0nWXXIZKWCvpPHUxA41w78JuGSvVy7VTB/VgF&#10;Wg2ZowO3LUhy/DP469z1Q9T5/zX7CQAA//8DAFBLAwQUAAYACAAAACEAZ8JpTt0AAAAHAQAADwAA&#10;AGRycy9kb3ducmV2LnhtbEyPy07DMBBF90j8gzVI7KgTUkEJcSqeGyoh0YJEd248JFHtcWQ7bfh7&#10;hhUsR/fo3jPVcnJWHDDE3pOCfJaBQGq86alV8L55vliAiEmT0dYTKvjGCMv69KTSpfFHesPDOrWC&#10;SyiWWkGX0lBKGZsOnY4zPyBx9uWD04nP0EoT9JHLnZWXWXYlne6JFzo94EOHzX49OgXebrcvcf9x&#10;n4X4tBofczd9vjqlzs+mu1sQCaf0B8OvPqtDzU47P5KJwioo5nMmFdwUIDi+LnL+ZMdcXoCsK/nf&#10;v/4BAAD//wMAUEsBAi0AFAAGAAgAAAAhALaDOJL+AAAA4QEAABMAAAAAAAAAAAAAAAAAAAAAAFtD&#10;b250ZW50X1R5cGVzXS54bWxQSwECLQAUAAYACAAAACEAOP0h/9YAAACUAQAACwAAAAAAAAAAAAAA&#10;AAAvAQAAX3JlbHMvLnJlbHNQSwECLQAUAAYACAAAACEAV8lpDW8CAAAHBQAADgAAAAAAAAAAAAAA&#10;AAAuAgAAZHJzL2Uyb0RvYy54bWxQSwECLQAUAAYACAAAACEAZ8JpTt0AAAAHAQAADwAAAAAAAAAA&#10;AAAAAADJBAAAZHJzL2Rvd25yZXYueG1sUEsFBgAAAAAEAAQA8wAAANMFAAAAAA==&#10;" path="m4427982,l,,,3556r4427982,l4427982,xe" fillcolor="#007fff" stroked="f">
                <v:path arrowok="t" o:extrusionok="f"/>
              </v:shape>
            </w:pict>
          </mc:Fallback>
        </mc:AlternateContent>
      </w:r>
    </w:p>
    <w:p w14:paraId="1F0FD98E" w14:textId="77777777" w:rsidR="00442042" w:rsidRDefault="002027E7" w:rsidP="007B0261">
      <w:pPr>
        <w:pBdr>
          <w:top w:val="nil"/>
          <w:left w:val="nil"/>
          <w:bottom w:val="nil"/>
          <w:right w:val="nil"/>
          <w:between w:val="nil"/>
        </w:pBdr>
        <w:spacing w:line="300" w:lineRule="auto"/>
        <w:ind w:left="312" w:right="5"/>
        <w:jc w:val="both"/>
        <w:rPr>
          <w:color w:val="000000"/>
          <w:sz w:val="14"/>
          <w:szCs w:val="14"/>
        </w:rPr>
      </w:pPr>
      <w:r>
        <w:rPr>
          <w:color w:val="000000"/>
          <w:sz w:val="14"/>
          <w:szCs w:val="14"/>
        </w:rPr>
        <w:t>Когда люк полностью закрыт, переведите переключатель люка вперед в 1-е положение, закрытие солнцезащитной шторки перейдет под ручное управление, а после отпускания переключателя люка солнцезащитная шторка остановится.</w:t>
      </w:r>
    </w:p>
    <w:p w14:paraId="3E19E8F0" w14:textId="77777777" w:rsidR="00442042" w:rsidRDefault="00442042" w:rsidP="007B0261">
      <w:pPr>
        <w:pBdr>
          <w:top w:val="nil"/>
          <w:left w:val="nil"/>
          <w:bottom w:val="nil"/>
          <w:right w:val="nil"/>
          <w:between w:val="nil"/>
        </w:pBdr>
        <w:spacing w:before="7" w:line="300" w:lineRule="auto"/>
        <w:rPr>
          <w:color w:val="000000"/>
          <w:sz w:val="6"/>
          <w:szCs w:val="6"/>
        </w:rPr>
      </w:pPr>
    </w:p>
    <w:p w14:paraId="030A1C8D" w14:textId="77777777" w:rsidR="00442042" w:rsidRDefault="002027E7" w:rsidP="007B0261">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02794E9E" wp14:editId="6918239A">
            <wp:extent cx="2110236" cy="1146048"/>
            <wp:effectExtent l="0" t="0" r="0" b="0"/>
            <wp:docPr id="994" name="image518.jpg"/>
            <wp:cNvGraphicFramePr/>
            <a:graphic xmlns:a="http://schemas.openxmlformats.org/drawingml/2006/main">
              <a:graphicData uri="http://schemas.openxmlformats.org/drawingml/2006/picture">
                <pic:pic xmlns:pic="http://schemas.openxmlformats.org/drawingml/2006/picture">
                  <pic:nvPicPr>
                    <pic:cNvPr id="0" name="image518.jpg"/>
                    <pic:cNvPicPr preferRelativeResize="0"/>
                  </pic:nvPicPr>
                  <pic:blipFill>
                    <a:blip r:embed="rId120"/>
                    <a:srcRect/>
                    <a:stretch>
                      <a:fillRect/>
                    </a:stretch>
                  </pic:blipFill>
                  <pic:spPr>
                    <a:xfrm>
                      <a:off x="0" y="0"/>
                      <a:ext cx="2110236" cy="1146048"/>
                    </a:xfrm>
                    <a:prstGeom prst="rect">
                      <a:avLst/>
                    </a:prstGeom>
                    <a:ln/>
                  </pic:spPr>
                </pic:pic>
              </a:graphicData>
            </a:graphic>
          </wp:inline>
        </w:drawing>
      </w:r>
    </w:p>
    <w:p w14:paraId="35F60D23" w14:textId="77777777" w:rsidR="00442042" w:rsidRDefault="002027E7" w:rsidP="007B0261">
      <w:pPr>
        <w:pBdr>
          <w:top w:val="nil"/>
          <w:left w:val="nil"/>
          <w:bottom w:val="nil"/>
          <w:right w:val="nil"/>
          <w:between w:val="nil"/>
        </w:pBdr>
        <w:spacing w:before="86" w:line="300" w:lineRule="auto"/>
        <w:ind w:left="312" w:right="7"/>
        <w:jc w:val="both"/>
        <w:rPr>
          <w:color w:val="000000"/>
          <w:sz w:val="14"/>
          <w:szCs w:val="14"/>
        </w:rPr>
      </w:pPr>
      <w:r>
        <w:rPr>
          <w:color w:val="000000"/>
          <w:sz w:val="14"/>
          <w:szCs w:val="14"/>
        </w:rPr>
        <w:t>Откройте интерфейс регулировки люка/солнцезащитной шторки. Чтобы полностью открыть или закрыть люк/солнцезащитную шторку, проведите пальцем вниз от верхней части мультимедийного дисплея и нажмите кнопку управления солнцезащитной шторкой. Отрегулируйте положение ползунков на шкале по своему усмотрению, и люк/солнцезащитная шторка останется в нужном положении.</w:t>
      </w:r>
    </w:p>
    <w:p w14:paraId="3B62CF3C" w14:textId="77777777" w:rsidR="00442042" w:rsidRDefault="002027E7" w:rsidP="007B0261">
      <w:pPr>
        <w:pBdr>
          <w:top w:val="nil"/>
          <w:left w:val="nil"/>
          <w:bottom w:val="nil"/>
          <w:right w:val="nil"/>
          <w:between w:val="nil"/>
        </w:pBdr>
        <w:spacing w:before="8" w:line="300" w:lineRule="auto"/>
        <w:rPr>
          <w:color w:val="000000"/>
          <w:sz w:val="11"/>
          <w:szCs w:val="11"/>
        </w:rPr>
      </w:pPr>
      <w:r>
        <w:rPr>
          <w:noProof/>
        </w:rPr>
        <w:drawing>
          <wp:anchor distT="0" distB="0" distL="0" distR="0" simplePos="0" relativeHeight="251857920" behindDoc="0" locked="0" layoutInCell="1" hidden="0" allowOverlap="1" wp14:anchorId="11598B74" wp14:editId="5E1AB3EB">
            <wp:simplePos x="0" y="0"/>
            <wp:positionH relativeFrom="column">
              <wp:posOffset>198589</wp:posOffset>
            </wp:positionH>
            <wp:positionV relativeFrom="paragraph">
              <wp:posOffset>100843</wp:posOffset>
            </wp:positionV>
            <wp:extent cx="200354" cy="200025"/>
            <wp:effectExtent l="0" t="0" r="0" b="0"/>
            <wp:wrapTopAndBottom distT="0" distB="0"/>
            <wp:docPr id="6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p>
    <w:p w14:paraId="58B50145" w14:textId="77777777" w:rsidR="00442042" w:rsidRDefault="00442042" w:rsidP="007B0261">
      <w:pPr>
        <w:pBdr>
          <w:top w:val="nil"/>
          <w:left w:val="nil"/>
          <w:bottom w:val="nil"/>
          <w:right w:val="nil"/>
          <w:between w:val="nil"/>
        </w:pBdr>
        <w:spacing w:before="75" w:line="300" w:lineRule="auto"/>
        <w:rPr>
          <w:color w:val="000000"/>
          <w:sz w:val="17"/>
          <w:szCs w:val="17"/>
        </w:rPr>
      </w:pPr>
    </w:p>
    <w:p w14:paraId="32FE910E" w14:textId="77777777" w:rsidR="00442042" w:rsidRDefault="002027E7" w:rsidP="007B0261">
      <w:pPr>
        <w:numPr>
          <w:ilvl w:val="0"/>
          <w:numId w:val="7"/>
        </w:numPr>
        <w:pBdr>
          <w:top w:val="nil"/>
          <w:left w:val="nil"/>
          <w:bottom w:val="nil"/>
          <w:right w:val="nil"/>
          <w:between w:val="nil"/>
        </w:pBdr>
        <w:tabs>
          <w:tab w:val="left" w:pos="539"/>
        </w:tabs>
        <w:spacing w:line="300" w:lineRule="auto"/>
        <w:ind w:right="5"/>
        <w:jc w:val="both"/>
        <w:rPr>
          <w:color w:val="000000"/>
          <w:sz w:val="14"/>
          <w:szCs w:val="14"/>
        </w:rPr>
      </w:pPr>
      <w:r>
        <w:rPr>
          <w:color w:val="000000"/>
          <w:sz w:val="14"/>
          <w:szCs w:val="14"/>
        </w:rPr>
        <w:t>Анимированные примеры на дисплее, не соответствуют реальным положениям открывания.</w:t>
      </w:r>
    </w:p>
    <w:p w14:paraId="6B0F8985" w14:textId="77777777" w:rsidR="00442042" w:rsidRDefault="002027E7" w:rsidP="007B0261">
      <w:pPr>
        <w:numPr>
          <w:ilvl w:val="0"/>
          <w:numId w:val="7"/>
        </w:numPr>
        <w:pBdr>
          <w:top w:val="nil"/>
          <w:left w:val="nil"/>
          <w:bottom w:val="nil"/>
          <w:right w:val="nil"/>
          <w:between w:val="nil"/>
        </w:pBdr>
        <w:tabs>
          <w:tab w:val="left" w:pos="539"/>
        </w:tabs>
        <w:spacing w:before="15" w:line="300" w:lineRule="auto"/>
        <w:ind w:right="5"/>
        <w:jc w:val="both"/>
        <w:rPr>
          <w:color w:val="000000"/>
          <w:sz w:val="17"/>
          <w:szCs w:val="17"/>
        </w:rPr>
      </w:pPr>
      <w:r>
        <w:rPr>
          <w:color w:val="000000"/>
          <w:sz w:val="14"/>
          <w:szCs w:val="14"/>
        </w:rPr>
        <w:t>Не нажимайте на шторку с усилием, чтобы избежать ее поломки или выпадения.</w:t>
      </w:r>
    </w:p>
    <w:p w14:paraId="4E1B9F70" w14:textId="77777777" w:rsidR="00442042" w:rsidRDefault="002027E7" w:rsidP="007B0261">
      <w:pPr>
        <w:numPr>
          <w:ilvl w:val="0"/>
          <w:numId w:val="7"/>
        </w:numPr>
        <w:pBdr>
          <w:top w:val="nil"/>
          <w:left w:val="nil"/>
          <w:bottom w:val="nil"/>
          <w:right w:val="nil"/>
          <w:between w:val="nil"/>
        </w:pBdr>
        <w:tabs>
          <w:tab w:val="left" w:pos="539"/>
        </w:tabs>
        <w:spacing w:before="16" w:line="300" w:lineRule="auto"/>
        <w:ind w:right="5"/>
        <w:jc w:val="both"/>
        <w:rPr>
          <w:color w:val="000000"/>
          <w:sz w:val="14"/>
          <w:szCs w:val="14"/>
        </w:rPr>
      </w:pPr>
      <w:r>
        <w:rPr>
          <w:color w:val="000000"/>
          <w:sz w:val="14"/>
          <w:szCs w:val="14"/>
        </w:rPr>
        <w:t>При длительной стоянке рекомендуется закрыть шторку. Лучше парковать автомобиль в гараже, чтобы предотвратить повышение температуры в салоне из-за длительного воздействия солнечных лучей и возможное повреждение отделки.</w:t>
      </w:r>
      <w:r>
        <w:rPr>
          <w:noProof/>
        </w:rPr>
        <w:drawing>
          <wp:anchor distT="0" distB="0" distL="0" distR="0" simplePos="0" relativeHeight="251858944" behindDoc="0" locked="0" layoutInCell="1" hidden="0" allowOverlap="1" wp14:anchorId="5FD76A25" wp14:editId="41752A91">
            <wp:simplePos x="0" y="0"/>
            <wp:positionH relativeFrom="column">
              <wp:posOffset>1312510</wp:posOffset>
            </wp:positionH>
            <wp:positionV relativeFrom="paragraph">
              <wp:posOffset>656765</wp:posOffset>
            </wp:positionV>
            <wp:extent cx="107999" cy="107999"/>
            <wp:effectExtent l="0" t="0" r="0" b="0"/>
            <wp:wrapNone/>
            <wp:docPr id="37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14C069BA" w14:textId="77777777" w:rsidR="00442042" w:rsidRDefault="002027E7" w:rsidP="007B0261">
      <w:pPr>
        <w:spacing w:before="72" w:line="300" w:lineRule="auto"/>
        <w:ind w:left="1181" w:hanging="1039"/>
        <w:rPr>
          <w:i/>
          <w:iCs/>
          <w:sz w:val="20"/>
          <w:szCs w:val="20"/>
        </w:rPr>
      </w:pPr>
      <w:r>
        <w:br w:type="column"/>
      </w:r>
      <w:r>
        <w:rPr>
          <w:i/>
          <w:iCs/>
          <w:color w:val="007FFF"/>
          <w:sz w:val="18"/>
          <w:szCs w:val="18"/>
        </w:rPr>
        <w:t>Подготовка перед началом движения</w:t>
      </w:r>
    </w:p>
    <w:p w14:paraId="34A4B679" w14:textId="36C1D7F6" w:rsidR="00442042" w:rsidRDefault="002027E7" w:rsidP="007B0261">
      <w:pPr>
        <w:pStyle w:val="4"/>
        <w:spacing w:before="212" w:line="300" w:lineRule="auto"/>
        <w:ind w:left="310"/>
        <w:jc w:val="both"/>
        <w:rPr>
          <w:sz w:val="14"/>
          <w:szCs w:val="14"/>
        </w:rPr>
      </w:pPr>
      <w:r>
        <w:rPr>
          <w:color w:val="79C1F9"/>
          <w:sz w:val="14"/>
          <w:szCs w:val="14"/>
        </w:rPr>
        <w:t>Открывание и закрывание люка в наклонное положение</w:t>
      </w:r>
    </w:p>
    <w:p w14:paraId="2DF918C0" w14:textId="3BECE780" w:rsidR="00442042" w:rsidRDefault="002027E7" w:rsidP="007B0261">
      <w:pPr>
        <w:spacing w:before="130" w:line="300" w:lineRule="auto"/>
        <w:ind w:left="310"/>
        <w:rPr>
          <w:sz w:val="14"/>
          <w:szCs w:val="14"/>
        </w:rPr>
      </w:pPr>
      <w:r>
        <w:rPr>
          <w:color w:val="1E6CEB"/>
          <w:sz w:val="14"/>
          <w:szCs w:val="14"/>
        </w:rPr>
        <w:t>Тип I</w:t>
      </w:r>
    </w:p>
    <w:p w14:paraId="48373A97" w14:textId="0A79F3DE" w:rsidR="00442042" w:rsidRDefault="00597B58" w:rsidP="007B0261">
      <w:pPr>
        <w:pBdr>
          <w:top w:val="nil"/>
          <w:left w:val="nil"/>
          <w:bottom w:val="nil"/>
          <w:right w:val="nil"/>
          <w:between w:val="nil"/>
        </w:pBdr>
        <w:spacing w:before="5" w:line="300" w:lineRule="auto"/>
        <w:rPr>
          <w:color w:val="000000"/>
          <w:sz w:val="9"/>
          <w:szCs w:val="9"/>
        </w:rPr>
      </w:pPr>
      <w:r>
        <w:rPr>
          <w:noProof/>
        </w:rPr>
        <w:drawing>
          <wp:anchor distT="0" distB="0" distL="0" distR="0" simplePos="0" relativeHeight="251860992" behindDoc="0" locked="0" layoutInCell="1" hidden="0" allowOverlap="1" wp14:anchorId="28D7ED72" wp14:editId="46EEE19B">
            <wp:simplePos x="0" y="0"/>
            <wp:positionH relativeFrom="margin">
              <wp:align>right</wp:align>
            </wp:positionH>
            <wp:positionV relativeFrom="paragraph">
              <wp:posOffset>64895</wp:posOffset>
            </wp:positionV>
            <wp:extent cx="2110236" cy="1146048"/>
            <wp:effectExtent l="0" t="0" r="4445" b="0"/>
            <wp:wrapTopAndBottom distT="0" distB="0"/>
            <wp:docPr id="1109" name="image555.jpg"/>
            <wp:cNvGraphicFramePr/>
            <a:graphic xmlns:a="http://schemas.openxmlformats.org/drawingml/2006/main">
              <a:graphicData uri="http://schemas.openxmlformats.org/drawingml/2006/picture">
                <pic:pic xmlns:pic="http://schemas.openxmlformats.org/drawingml/2006/picture">
                  <pic:nvPicPr>
                    <pic:cNvPr id="0" name="image555.jpg"/>
                    <pic:cNvPicPr preferRelativeResize="0"/>
                  </pic:nvPicPr>
                  <pic:blipFill>
                    <a:blip r:embed="rId117"/>
                    <a:srcRect/>
                    <a:stretch>
                      <a:fillRect/>
                    </a:stretch>
                  </pic:blipFill>
                  <pic:spPr>
                    <a:xfrm>
                      <a:off x="0" y="0"/>
                      <a:ext cx="2110236" cy="1146048"/>
                    </a:xfrm>
                    <a:prstGeom prst="rect">
                      <a:avLst/>
                    </a:prstGeom>
                    <a:ln/>
                  </pic:spPr>
                </pic:pic>
              </a:graphicData>
            </a:graphic>
          </wp:anchor>
        </w:drawing>
      </w:r>
    </w:p>
    <w:p w14:paraId="09CF9F94" w14:textId="79D6C545" w:rsidR="00442042" w:rsidRDefault="00597B58" w:rsidP="007B0261">
      <w:pPr>
        <w:spacing w:before="52" w:line="300" w:lineRule="auto"/>
        <w:ind w:left="310"/>
        <w:rPr>
          <w:color w:val="1E6CEB"/>
          <w:sz w:val="14"/>
          <w:szCs w:val="14"/>
        </w:rPr>
      </w:pPr>
      <w:r>
        <w:rPr>
          <w:noProof/>
        </w:rPr>
        <w:drawing>
          <wp:anchor distT="0" distB="0" distL="0" distR="0" simplePos="0" relativeHeight="251862016" behindDoc="0" locked="0" layoutInCell="1" hidden="0" allowOverlap="1" wp14:anchorId="33E72350" wp14:editId="5551C47C">
            <wp:simplePos x="0" y="0"/>
            <wp:positionH relativeFrom="column">
              <wp:align>right</wp:align>
            </wp:positionH>
            <wp:positionV relativeFrom="paragraph">
              <wp:posOffset>195261</wp:posOffset>
            </wp:positionV>
            <wp:extent cx="2110236" cy="1146048"/>
            <wp:effectExtent l="0" t="0" r="4445" b="0"/>
            <wp:wrapTopAndBottom distT="0" distB="0"/>
            <wp:docPr id="635" name="image223.jpg"/>
            <wp:cNvGraphicFramePr/>
            <a:graphic xmlns:a="http://schemas.openxmlformats.org/drawingml/2006/main">
              <a:graphicData uri="http://schemas.openxmlformats.org/drawingml/2006/picture">
                <pic:pic xmlns:pic="http://schemas.openxmlformats.org/drawingml/2006/picture">
                  <pic:nvPicPr>
                    <pic:cNvPr id="0" name="image223.jpg"/>
                    <pic:cNvPicPr preferRelativeResize="0"/>
                  </pic:nvPicPr>
                  <pic:blipFill>
                    <a:blip r:embed="rId118"/>
                    <a:srcRect/>
                    <a:stretch>
                      <a:fillRect/>
                    </a:stretch>
                  </pic:blipFill>
                  <pic:spPr>
                    <a:xfrm>
                      <a:off x="0" y="0"/>
                      <a:ext cx="2110236" cy="1146048"/>
                    </a:xfrm>
                    <a:prstGeom prst="rect">
                      <a:avLst/>
                    </a:prstGeom>
                    <a:ln/>
                  </pic:spPr>
                </pic:pic>
              </a:graphicData>
            </a:graphic>
          </wp:anchor>
        </w:drawing>
      </w:r>
      <w:r w:rsidR="002027E7">
        <w:rPr>
          <w:color w:val="1E6CEB"/>
          <w:sz w:val="14"/>
          <w:szCs w:val="14"/>
        </w:rPr>
        <w:t>Тип II</w:t>
      </w:r>
    </w:p>
    <w:p w14:paraId="7D29B9BE" w14:textId="4151CA9D" w:rsidR="00442042" w:rsidRDefault="00442042" w:rsidP="007B0261">
      <w:pPr>
        <w:pBdr>
          <w:top w:val="nil"/>
          <w:left w:val="nil"/>
          <w:bottom w:val="nil"/>
          <w:right w:val="nil"/>
          <w:between w:val="nil"/>
        </w:pBdr>
        <w:spacing w:before="5" w:line="300" w:lineRule="auto"/>
        <w:rPr>
          <w:color w:val="000000"/>
          <w:sz w:val="9"/>
          <w:szCs w:val="9"/>
        </w:rPr>
      </w:pPr>
    </w:p>
    <w:p w14:paraId="44C7AB14" w14:textId="77777777" w:rsidR="00442042" w:rsidRDefault="002027E7" w:rsidP="007B0261">
      <w:pPr>
        <w:spacing w:before="52" w:line="300" w:lineRule="auto"/>
        <w:ind w:left="310"/>
        <w:rPr>
          <w:sz w:val="14"/>
          <w:szCs w:val="14"/>
        </w:rPr>
      </w:pPr>
      <w:r>
        <w:rPr>
          <w:color w:val="1E6CEB"/>
          <w:sz w:val="14"/>
          <w:szCs w:val="14"/>
        </w:rPr>
        <w:t>Тип III</w:t>
      </w:r>
    </w:p>
    <w:p w14:paraId="3AFAFE40" w14:textId="77777777" w:rsidR="00442042" w:rsidRDefault="002027E7" w:rsidP="007B0261">
      <w:pPr>
        <w:pBdr>
          <w:top w:val="nil"/>
          <w:left w:val="nil"/>
          <w:bottom w:val="nil"/>
          <w:right w:val="nil"/>
          <w:between w:val="nil"/>
        </w:pBdr>
        <w:spacing w:before="5" w:line="300" w:lineRule="auto"/>
        <w:rPr>
          <w:color w:val="000000"/>
          <w:sz w:val="9"/>
          <w:szCs w:val="9"/>
        </w:rPr>
      </w:pPr>
      <w:r>
        <w:rPr>
          <w:noProof/>
        </w:rPr>
        <w:drawing>
          <wp:anchor distT="0" distB="0" distL="0" distR="0" simplePos="0" relativeHeight="251863040" behindDoc="0" locked="0" layoutInCell="1" hidden="0" allowOverlap="1" wp14:anchorId="252DE9E3" wp14:editId="3CEBA655">
            <wp:simplePos x="0" y="0"/>
            <wp:positionH relativeFrom="column">
              <wp:align>right</wp:align>
            </wp:positionH>
            <wp:positionV relativeFrom="paragraph">
              <wp:posOffset>108905</wp:posOffset>
            </wp:positionV>
            <wp:extent cx="2110236" cy="1146048"/>
            <wp:effectExtent l="0" t="0" r="4445" b="0"/>
            <wp:wrapTopAndBottom distT="0" distB="0"/>
            <wp:docPr id="1143" name="image531.jpg"/>
            <wp:cNvGraphicFramePr/>
            <a:graphic xmlns:a="http://schemas.openxmlformats.org/drawingml/2006/main">
              <a:graphicData uri="http://schemas.openxmlformats.org/drawingml/2006/picture">
                <pic:pic xmlns:pic="http://schemas.openxmlformats.org/drawingml/2006/picture">
                  <pic:nvPicPr>
                    <pic:cNvPr id="0" name="image531.jpg"/>
                    <pic:cNvPicPr preferRelativeResize="0"/>
                  </pic:nvPicPr>
                  <pic:blipFill>
                    <a:blip r:embed="rId119"/>
                    <a:srcRect/>
                    <a:stretch>
                      <a:fillRect/>
                    </a:stretch>
                  </pic:blipFill>
                  <pic:spPr>
                    <a:xfrm>
                      <a:off x="0" y="0"/>
                      <a:ext cx="2110236" cy="1146048"/>
                    </a:xfrm>
                    <a:prstGeom prst="rect">
                      <a:avLst/>
                    </a:prstGeom>
                    <a:ln/>
                  </pic:spPr>
                </pic:pic>
              </a:graphicData>
            </a:graphic>
          </wp:anchor>
        </w:drawing>
      </w:r>
    </w:p>
    <w:p w14:paraId="49F8AAE0" w14:textId="77777777" w:rsidR="00442042" w:rsidRDefault="002027E7" w:rsidP="007B0261">
      <w:pPr>
        <w:spacing w:before="52" w:line="300" w:lineRule="auto"/>
        <w:ind w:left="310"/>
        <w:jc w:val="both"/>
        <w:rPr>
          <w:sz w:val="14"/>
          <w:szCs w:val="14"/>
        </w:rPr>
      </w:pPr>
      <w:r>
        <w:rPr>
          <w:color w:val="79C1F9"/>
          <w:sz w:val="14"/>
          <w:szCs w:val="14"/>
        </w:rPr>
        <w:t>Открывание люка в наклонное положение</w:t>
      </w:r>
    </w:p>
    <w:p w14:paraId="63C0341B" w14:textId="289C9B55" w:rsidR="00442042" w:rsidRDefault="002027E7" w:rsidP="007B0261">
      <w:pPr>
        <w:pBdr>
          <w:top w:val="nil"/>
          <w:left w:val="nil"/>
          <w:bottom w:val="nil"/>
          <w:right w:val="nil"/>
          <w:between w:val="nil"/>
        </w:pBdr>
        <w:spacing w:before="54" w:line="300" w:lineRule="auto"/>
        <w:ind w:left="310" w:right="26"/>
        <w:jc w:val="both"/>
        <w:rPr>
          <w:color w:val="000000"/>
          <w:sz w:val="14"/>
          <w:szCs w:val="14"/>
        </w:rPr>
      </w:pPr>
      <w:r>
        <w:rPr>
          <w:color w:val="000000"/>
          <w:sz w:val="14"/>
          <w:szCs w:val="14"/>
        </w:rPr>
        <w:t>Переведите переключатель люка в крыше вверх до упора, люк откроется.</w:t>
      </w:r>
    </w:p>
    <w:p w14:paraId="36B93A70" w14:textId="77777777" w:rsidR="00720200" w:rsidRDefault="00720200" w:rsidP="007B0261">
      <w:pPr>
        <w:pStyle w:val="5"/>
        <w:spacing w:line="300" w:lineRule="auto"/>
        <w:ind w:left="310"/>
        <w:rPr>
          <w:color w:val="79C1F9"/>
          <w:sz w:val="14"/>
          <w:szCs w:val="14"/>
          <w:lang w:val="ru-RU"/>
        </w:rPr>
      </w:pPr>
    </w:p>
    <w:p w14:paraId="5F9BDCC1" w14:textId="7E1996C0" w:rsidR="00442042" w:rsidRDefault="002027E7" w:rsidP="007B0261">
      <w:pPr>
        <w:pStyle w:val="5"/>
        <w:spacing w:line="300" w:lineRule="auto"/>
        <w:ind w:left="310"/>
        <w:rPr>
          <w:color w:val="1E6CEB"/>
          <w:sz w:val="14"/>
          <w:szCs w:val="14"/>
        </w:rPr>
      </w:pPr>
      <w:r>
        <w:rPr>
          <w:color w:val="79C1F9"/>
          <w:sz w:val="14"/>
          <w:szCs w:val="14"/>
        </w:rPr>
        <w:t>Закрывание люка в наклонном положении</w:t>
      </w:r>
    </w:p>
    <w:p w14:paraId="7970B5FF" w14:textId="77777777" w:rsidR="00442042" w:rsidRDefault="002027E7" w:rsidP="007B0261">
      <w:pPr>
        <w:pBdr>
          <w:top w:val="nil"/>
          <w:left w:val="nil"/>
          <w:bottom w:val="nil"/>
          <w:right w:val="nil"/>
          <w:between w:val="nil"/>
        </w:pBdr>
        <w:spacing w:before="56" w:line="300" w:lineRule="auto"/>
        <w:ind w:left="310" w:right="26" w:hanging="1"/>
        <w:jc w:val="both"/>
        <w:rPr>
          <w:color w:val="000000"/>
          <w:sz w:val="14"/>
          <w:szCs w:val="14"/>
        </w:rPr>
      </w:pPr>
      <w:r>
        <w:rPr>
          <w:color w:val="000000"/>
          <w:sz w:val="14"/>
          <w:szCs w:val="14"/>
        </w:rPr>
        <w:t>Если люк находится в наклонном положении, переведите переключатель люка вниз до упора, и люк закроется.</w:t>
      </w:r>
    </w:p>
    <w:p w14:paraId="7402E853" w14:textId="3ECC9DBC" w:rsidR="00442042" w:rsidRDefault="002027E7" w:rsidP="007B0261">
      <w:pPr>
        <w:pBdr>
          <w:top w:val="nil"/>
          <w:left w:val="nil"/>
          <w:bottom w:val="nil"/>
          <w:right w:val="nil"/>
          <w:between w:val="nil"/>
        </w:pBdr>
        <w:spacing w:line="300" w:lineRule="auto"/>
        <w:ind w:left="310" w:right="26" w:hanging="1"/>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 xml:space="preserve">Во время того, как люк работает в наклонном положении, его движение нельзя остановить переключателем люка, </w:t>
      </w:r>
      <w:r w:rsidR="007B0261" w:rsidRPr="007B0261">
        <w:rPr>
          <w:color w:val="000000"/>
          <w:sz w:val="14"/>
          <w:szCs w:val="14"/>
        </w:rPr>
        <w:t>стекло люка</w:t>
      </w:r>
      <w:r w:rsidR="007B0261" w:rsidRPr="007B0261">
        <w:t xml:space="preserve"> </w:t>
      </w:r>
      <w:r w:rsidR="007B0261" w:rsidRPr="007B0261">
        <w:rPr>
          <w:color w:val="000000"/>
          <w:sz w:val="14"/>
          <w:szCs w:val="14"/>
        </w:rPr>
        <w:t>автоматически переместится в полностью наклонное или полностью закрытое положение.</w:t>
      </w:r>
    </w:p>
    <w:p w14:paraId="2E97BF8D" w14:textId="77777777" w:rsidR="00442042" w:rsidRDefault="002027E7">
      <w:pPr>
        <w:spacing w:before="72"/>
        <w:ind w:left="312"/>
        <w:rPr>
          <w:i/>
          <w:iCs/>
          <w:sz w:val="20"/>
          <w:szCs w:val="20"/>
        </w:rPr>
      </w:pPr>
      <w:r>
        <w:rPr>
          <w:i/>
          <w:iCs/>
          <w:color w:val="007FFF"/>
          <w:sz w:val="18"/>
          <w:szCs w:val="18"/>
        </w:rPr>
        <w:lastRenderedPageBreak/>
        <w:t xml:space="preserve"> Подготовка перед началом движения</w:t>
      </w:r>
      <w:r>
        <w:rPr>
          <w:noProof/>
        </w:rPr>
        <mc:AlternateContent>
          <mc:Choice Requires="wps">
            <w:drawing>
              <wp:anchor distT="0" distB="0" distL="0" distR="0" simplePos="0" relativeHeight="251864064" behindDoc="0" locked="0" layoutInCell="1" hidden="0" allowOverlap="1" wp14:anchorId="57C05715" wp14:editId="3758EA30">
                <wp:simplePos x="0" y="0"/>
                <wp:positionH relativeFrom="column">
                  <wp:posOffset>198589</wp:posOffset>
                </wp:positionH>
                <wp:positionV relativeFrom="paragraph">
                  <wp:posOffset>243573</wp:posOffset>
                </wp:positionV>
                <wp:extent cx="4428490" cy="12700"/>
                <wp:effectExtent l="0" t="0" r="0" b="0"/>
                <wp:wrapNone/>
                <wp:docPr id="196" name="Полилиния: фигура 19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D8A658C" id="Полилиния: фигура 196" o:spid="_x0000_s1026" style="position:absolute;margin-left:15.65pt;margin-top:19.2pt;width:348.7pt;height:1pt;z-index:25186406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vfXegIAABQFAAAOAAAAZHJzL2Uyb0RvYy54bWysVM2O0zAQviPxDpbvNEl/tm3UdIV2FYS0&#10;Yivt8gCu4zQRjm1st+nekODOI/AKSFxWQvAM6Rsxdpo2LCcQh9gz9ufxzPeNs7jcVxztmDalFAmO&#10;BiFGTFCZlWKT4Lf36YsZRsYSkREuBUvwAzP4cvn82aJWMRvKQvKMaQRBhIlrleDCWhUHgaEFq4gZ&#10;SMUEbOZSV8SCqzdBpkkN0SseDMPwIqilzpSWlBkDq9ftJl76+HnOqL3Nc8Ms4gmG3KwftR/XbgyW&#10;CxJvNFFFSY9pkH/IoiKlgEtPoa6JJWiryz9CVSXV0sjcDqisApnnJWW+BqgmCp9Uc1cQxXwtQI5R&#10;J5rM/wtL3+xWGpUZaDe/wEiQCkRqvjQ/m+/No/9+NI+HzzE6fAL/2+Hj4UPzFTksMFcrE0OAO7XS&#10;R8+A6WjY57pyMxSI9gkeRaNoOplg9AD2dDoL55OWeba3iAJgPB7OxnMQiDrELPLCBOc4dGvsKyZ9&#10;TLK7MbbVLessUnQW3YvO1KC+05173S1GoLvGCHRft7crYt05l6gzUd1LpDjmgSBFvXXtffvONYwD&#10;V3LH7qU/Zl15kP10Phv68rrMzxgu+lioEUrsUN1eNysfr8WMJhPPMtDQbXdzC+tf+1fgp7dTLg0D&#10;RuEmx8PJ8NzAYp99I3mZpSXnrnyjN+srrtGOuOcVTtM0dczCkd9gXDiwkO5Yu+1WAtc+bcM4ay2z&#10;B2hFo2haamNviLErouExRhjV8EATbN5viWYY8dcCXsA8Gg+ho2zf0X1n3XeIoIUE/amFDmidKwt+&#10;K6iQL7dW5qVrK59Wm8zRgafnazr+Jtzb7vsedf6ZLX8BAAD//wMAUEsDBBQABgAIAAAAIQCtd4Q3&#10;3wAAAAgBAAAPAAAAZHJzL2Rvd25yZXYueG1sTI/NTsMwEITvSLyDtUjcqJ02olGIU/F7AakShUrt&#10;zY2XJKq9jmynDW+POcFptJrRzLfVarKGndCH3pGEbCaAITVO99RK+Px4uSmAhahIK+MIJXxjgFV9&#10;eVGpUrszveNpE1uWSiiUSkIX41ByHpoOrQozNyAl78t5q2I6fcu1V+dUbg2fC3HLreopLXRqwMcO&#10;m+NmtBKc2e9fw3H7IHx4fhufMjvt1lbK66vp/g5YxCn+heEXP6FDnZgObiQdmJGwyBYpmbTIgSV/&#10;OS+WwA4ScpEDryv+/4H6BwAA//8DAFBLAQItABQABgAIAAAAIQC2gziS/gAAAOEBAAATAAAAAAAA&#10;AAAAAAAAAAAAAABbQ29udGVudF9UeXBlc10ueG1sUEsBAi0AFAAGAAgAAAAhADj9If/WAAAAlAEA&#10;AAsAAAAAAAAAAAAAAAAALwEAAF9yZWxzLy5yZWxzUEsBAi0AFAAGAAgAAAAhABE+99d6AgAAFAUA&#10;AA4AAAAAAAAAAAAAAAAALgIAAGRycy9lMm9Eb2MueG1sUEsBAi0AFAAGAAgAAAAhAK13hDffAAAA&#10;CAEAAA8AAAAAAAAAAAAAAAAA1AQAAGRycy9kb3ducmV2LnhtbFBLBQYAAAAABAAEAPMAAADgBQAA&#10;AAA=&#10;" path="m4427982,l,,,3556r4427982,l4427982,xe" fillcolor="#007fff" stroked="f">
                <v:path arrowok="t" o:extrusionok="f"/>
              </v:shape>
            </w:pict>
          </mc:Fallback>
        </mc:AlternateContent>
      </w:r>
    </w:p>
    <w:p w14:paraId="0E9C4065" w14:textId="77777777" w:rsidR="00442042" w:rsidRDefault="00442042">
      <w:pPr>
        <w:pBdr>
          <w:top w:val="nil"/>
          <w:left w:val="nil"/>
          <w:bottom w:val="nil"/>
          <w:right w:val="nil"/>
          <w:between w:val="nil"/>
        </w:pBdr>
        <w:spacing w:before="19"/>
        <w:rPr>
          <w:i/>
          <w:iCs/>
          <w:color w:val="000000"/>
          <w:sz w:val="20"/>
          <w:szCs w:val="20"/>
        </w:rPr>
      </w:pPr>
    </w:p>
    <w:p w14:paraId="29106ABC" w14:textId="77777777" w:rsidR="00442042" w:rsidRDefault="00442042" w:rsidP="007B0261">
      <w:pPr>
        <w:pBdr>
          <w:top w:val="nil"/>
          <w:left w:val="nil"/>
          <w:bottom w:val="nil"/>
          <w:right w:val="nil"/>
          <w:between w:val="nil"/>
        </w:pBdr>
        <w:spacing w:before="5" w:line="300" w:lineRule="auto"/>
        <w:rPr>
          <w:color w:val="000000"/>
          <w:sz w:val="6"/>
          <w:szCs w:val="6"/>
        </w:rPr>
      </w:pPr>
    </w:p>
    <w:p w14:paraId="75DB819D" w14:textId="77777777" w:rsidR="00442042" w:rsidRDefault="002027E7" w:rsidP="007B0261">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2381A8A" wp14:editId="691D0F13">
            <wp:extent cx="2110236" cy="1146048"/>
            <wp:effectExtent l="0" t="0" r="0" b="0"/>
            <wp:docPr id="969" name="image510.jpg"/>
            <wp:cNvGraphicFramePr/>
            <a:graphic xmlns:a="http://schemas.openxmlformats.org/drawingml/2006/main">
              <a:graphicData uri="http://schemas.openxmlformats.org/drawingml/2006/picture">
                <pic:pic xmlns:pic="http://schemas.openxmlformats.org/drawingml/2006/picture">
                  <pic:nvPicPr>
                    <pic:cNvPr id="0" name="image510.jpg"/>
                    <pic:cNvPicPr preferRelativeResize="0"/>
                  </pic:nvPicPr>
                  <pic:blipFill>
                    <a:blip r:embed="rId121"/>
                    <a:srcRect/>
                    <a:stretch>
                      <a:fillRect/>
                    </a:stretch>
                  </pic:blipFill>
                  <pic:spPr>
                    <a:xfrm>
                      <a:off x="0" y="0"/>
                      <a:ext cx="2110236" cy="1146048"/>
                    </a:xfrm>
                    <a:prstGeom prst="rect">
                      <a:avLst/>
                    </a:prstGeom>
                    <a:ln/>
                  </pic:spPr>
                </pic:pic>
              </a:graphicData>
            </a:graphic>
          </wp:inline>
        </w:drawing>
      </w:r>
    </w:p>
    <w:p w14:paraId="010863A4" w14:textId="77777777" w:rsidR="00442042" w:rsidRDefault="002027E7" w:rsidP="007B0261">
      <w:pPr>
        <w:pBdr>
          <w:top w:val="nil"/>
          <w:left w:val="nil"/>
          <w:bottom w:val="nil"/>
          <w:right w:val="nil"/>
          <w:between w:val="nil"/>
        </w:pBdr>
        <w:spacing w:before="86" w:line="300" w:lineRule="auto"/>
        <w:ind w:left="312" w:right="7"/>
        <w:jc w:val="both"/>
        <w:rPr>
          <w:color w:val="000000"/>
          <w:sz w:val="14"/>
          <w:szCs w:val="14"/>
        </w:rPr>
      </w:pPr>
      <w:r>
        <w:rPr>
          <w:color w:val="000000"/>
          <w:sz w:val="14"/>
          <w:szCs w:val="14"/>
        </w:rPr>
        <w:t>Откройте интерфейс регулировки люка/солнцезащитной шторки. Чтобы полностью открыть или закрыть люк/солнцезащитную шторку, проведите пальцем вниз от верхней части мультимедийного дисплея и нажмите кнопку «Солнцезащитная шторка». Нажмите кнопку «Вентиляция» в этом интерфейсе, и люк наклонится вверх, открывая зазор. Когда люк наклонится, нажмите кнопку «Полностью закрыть» и он закроется.</w:t>
      </w:r>
    </w:p>
    <w:p w14:paraId="39E34AF1" w14:textId="77777777" w:rsidR="00442042" w:rsidRDefault="002027E7" w:rsidP="007B0261">
      <w:pPr>
        <w:pStyle w:val="4"/>
        <w:spacing w:line="300" w:lineRule="auto"/>
        <w:rPr>
          <w:sz w:val="14"/>
          <w:szCs w:val="14"/>
        </w:rPr>
      </w:pPr>
      <w:r>
        <w:rPr>
          <w:color w:val="79C1F9"/>
          <w:sz w:val="14"/>
          <w:szCs w:val="14"/>
        </w:rPr>
        <w:t>Дистанционное закрывание люка</w:t>
      </w:r>
    </w:p>
    <w:p w14:paraId="5FBEDA83" w14:textId="6D2E6136" w:rsidR="00442042" w:rsidRDefault="002027E7" w:rsidP="007B0261">
      <w:pPr>
        <w:pBdr>
          <w:top w:val="nil"/>
          <w:left w:val="nil"/>
          <w:bottom w:val="nil"/>
          <w:right w:val="nil"/>
          <w:between w:val="nil"/>
        </w:pBdr>
        <w:spacing w:before="163" w:line="300" w:lineRule="auto"/>
        <w:ind w:left="312" w:right="6"/>
        <w:jc w:val="both"/>
        <w:rPr>
          <w:color w:val="000000"/>
          <w:sz w:val="14"/>
          <w:szCs w:val="14"/>
        </w:rPr>
      </w:pPr>
      <w:r>
        <w:rPr>
          <w:color w:val="000000"/>
          <w:sz w:val="14"/>
          <w:szCs w:val="14"/>
        </w:rPr>
        <w:t>При положении питания автомобиля OFF (ВЫКЛ) а крышка топливного бака, дверь багажника, капот и четыре двери закрыты, нажмите и удерживайте кнопку блокировки на смарт-</w:t>
      </w:r>
      <w:r w:rsidR="007B0261">
        <w:rPr>
          <w:color w:val="000000"/>
          <w:sz w:val="14"/>
          <w:szCs w:val="14"/>
        </w:rPr>
        <w:t>ключе, люк</w:t>
      </w:r>
      <w:r>
        <w:rPr>
          <w:color w:val="000000"/>
          <w:sz w:val="14"/>
          <w:szCs w:val="14"/>
        </w:rPr>
        <w:t xml:space="preserve"> полностью закроется.</w:t>
      </w:r>
    </w:p>
    <w:p w14:paraId="37D1CC86" w14:textId="77777777" w:rsidR="00442042" w:rsidRDefault="002027E7" w:rsidP="007B0261">
      <w:pPr>
        <w:pStyle w:val="4"/>
        <w:spacing w:line="300" w:lineRule="auto"/>
        <w:rPr>
          <w:sz w:val="14"/>
          <w:szCs w:val="14"/>
        </w:rPr>
      </w:pPr>
      <w:r>
        <w:rPr>
          <w:color w:val="79C1F9"/>
          <w:sz w:val="14"/>
          <w:szCs w:val="14"/>
        </w:rPr>
        <w:t>Комфортное положение люка</w:t>
      </w:r>
    </w:p>
    <w:p w14:paraId="06A010F7" w14:textId="77777777" w:rsidR="00442042" w:rsidRDefault="002027E7" w:rsidP="007B0261">
      <w:pPr>
        <w:pBdr>
          <w:top w:val="nil"/>
          <w:left w:val="nil"/>
          <w:bottom w:val="nil"/>
          <w:right w:val="nil"/>
          <w:between w:val="nil"/>
        </w:pBdr>
        <w:spacing w:before="163" w:line="300" w:lineRule="auto"/>
        <w:ind w:left="312" w:right="6"/>
        <w:jc w:val="both"/>
        <w:rPr>
          <w:color w:val="000000"/>
          <w:sz w:val="14"/>
          <w:szCs w:val="14"/>
        </w:rPr>
      </w:pPr>
      <w:r>
        <w:rPr>
          <w:color w:val="000000"/>
          <w:sz w:val="14"/>
          <w:szCs w:val="14"/>
        </w:rPr>
        <w:t>Когда стекло люка открыто примерно на 70%, шум ветра в автомобиле минимален при движении автомобиля на высокой скорости.</w:t>
      </w:r>
    </w:p>
    <w:p w14:paraId="45B796DE" w14:textId="77777777" w:rsidR="00442042" w:rsidRDefault="002027E7" w:rsidP="007B0261">
      <w:pPr>
        <w:pBdr>
          <w:top w:val="nil"/>
          <w:left w:val="nil"/>
          <w:bottom w:val="nil"/>
          <w:right w:val="nil"/>
          <w:between w:val="nil"/>
        </w:pBdr>
        <w:spacing w:line="300" w:lineRule="auto"/>
        <w:ind w:left="312" w:right="5"/>
        <w:jc w:val="both"/>
        <w:rPr>
          <w:color w:val="000000"/>
          <w:sz w:val="14"/>
          <w:szCs w:val="14"/>
        </w:rPr>
      </w:pPr>
      <w:r>
        <w:rPr>
          <w:color w:val="000000"/>
          <w:sz w:val="14"/>
          <w:szCs w:val="14"/>
        </w:rPr>
        <w:t>Если скорость автомобиля превышает 5 км/ч, то при открытии в ручном/автоматическом режиме люк сначала переместится в комфортное положение; стекло люка может переместиться в полностью открытое положение только при повторном открытии в ручном/автоматическом режиме.</w:t>
      </w:r>
    </w:p>
    <w:p w14:paraId="2F2392E6" w14:textId="77777777" w:rsidR="00442042" w:rsidRDefault="002027E7" w:rsidP="007B0261">
      <w:pPr>
        <w:spacing w:line="300" w:lineRule="auto"/>
        <w:rPr>
          <w:sz w:val="14"/>
          <w:szCs w:val="14"/>
        </w:rPr>
      </w:pPr>
      <w:r>
        <w:br w:type="column"/>
      </w:r>
    </w:p>
    <w:p w14:paraId="02C749A4" w14:textId="77777777" w:rsidR="00442042" w:rsidRDefault="00442042" w:rsidP="007B0261">
      <w:pPr>
        <w:pBdr>
          <w:top w:val="nil"/>
          <w:left w:val="nil"/>
          <w:bottom w:val="nil"/>
          <w:right w:val="nil"/>
          <w:between w:val="nil"/>
        </w:pBdr>
        <w:spacing w:before="31" w:line="300" w:lineRule="auto"/>
        <w:rPr>
          <w:color w:val="000000"/>
          <w:sz w:val="14"/>
          <w:szCs w:val="14"/>
        </w:rPr>
      </w:pPr>
    </w:p>
    <w:p w14:paraId="3260C204" w14:textId="77777777" w:rsidR="00442042" w:rsidRDefault="00442042" w:rsidP="007B0261">
      <w:pPr>
        <w:pStyle w:val="4"/>
        <w:spacing w:before="0" w:line="300" w:lineRule="auto"/>
        <w:ind w:left="310"/>
        <w:jc w:val="both"/>
        <w:rPr>
          <w:color w:val="79C1F9"/>
          <w:sz w:val="14"/>
          <w:szCs w:val="14"/>
        </w:rPr>
      </w:pPr>
    </w:p>
    <w:p w14:paraId="44FFD817" w14:textId="77777777" w:rsidR="00442042" w:rsidRDefault="002027E7" w:rsidP="007B0261">
      <w:pPr>
        <w:pStyle w:val="4"/>
        <w:spacing w:before="0" w:line="300" w:lineRule="auto"/>
        <w:ind w:left="310"/>
        <w:jc w:val="both"/>
        <w:rPr>
          <w:sz w:val="14"/>
          <w:szCs w:val="14"/>
        </w:rPr>
      </w:pPr>
      <w:r>
        <w:rPr>
          <w:color w:val="79C1F9"/>
          <w:sz w:val="14"/>
          <w:szCs w:val="14"/>
        </w:rPr>
        <w:t>Устранение обледенения</w:t>
      </w:r>
    </w:p>
    <w:p w14:paraId="1286A501" w14:textId="1AA7728F" w:rsidR="00442042" w:rsidRDefault="007B0261" w:rsidP="007B0261">
      <w:pPr>
        <w:pBdr>
          <w:top w:val="nil"/>
          <w:left w:val="nil"/>
          <w:bottom w:val="nil"/>
          <w:right w:val="nil"/>
          <w:between w:val="nil"/>
        </w:pBdr>
        <w:spacing w:before="163" w:line="300" w:lineRule="auto"/>
        <w:ind w:left="284"/>
        <w:jc w:val="both"/>
        <w:rPr>
          <w:color w:val="000000"/>
          <w:sz w:val="14"/>
          <w:szCs w:val="14"/>
        </w:rPr>
      </w:pPr>
      <w:r>
        <w:rPr>
          <w:noProof/>
        </w:rPr>
        <w:drawing>
          <wp:inline distT="0" distB="0" distL="0" distR="0" wp14:anchorId="1CABF988" wp14:editId="1AD82B5D">
            <wp:extent cx="211493" cy="210439"/>
            <wp:effectExtent l="0" t="0" r="0" b="0"/>
            <wp:docPr id="77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9"/>
                    </a:xfrm>
                    <a:prstGeom prst="rect">
                      <a:avLst/>
                    </a:prstGeom>
                    <a:ln/>
                  </pic:spPr>
                </pic:pic>
              </a:graphicData>
            </a:graphic>
          </wp:inline>
        </w:drawing>
      </w:r>
      <w:r>
        <w:rPr>
          <w:color w:val="000000"/>
          <w:sz w:val="14"/>
          <w:szCs w:val="14"/>
          <w:lang w:val="ru-RU"/>
        </w:rPr>
        <w:t xml:space="preserve"> </w:t>
      </w:r>
      <w:r w:rsidR="002027E7">
        <w:rPr>
          <w:color w:val="000000"/>
          <w:sz w:val="14"/>
          <w:szCs w:val="14"/>
        </w:rPr>
        <w:t>Включение функции устранения обледенения. Соблюдайте осторожность, чтобы избежать травм от возможного защемления, когда данная функция включена.</w:t>
      </w:r>
    </w:p>
    <w:p w14:paraId="5274C91D" w14:textId="77777777" w:rsidR="00442042" w:rsidRDefault="002027E7" w:rsidP="007B0261">
      <w:pPr>
        <w:pBdr>
          <w:top w:val="nil"/>
          <w:left w:val="nil"/>
          <w:bottom w:val="nil"/>
          <w:right w:val="nil"/>
          <w:between w:val="nil"/>
        </w:pBdr>
        <w:spacing w:line="300" w:lineRule="auto"/>
        <w:ind w:left="309" w:right="26"/>
        <w:jc w:val="both"/>
        <w:rPr>
          <w:color w:val="000000"/>
          <w:sz w:val="14"/>
          <w:szCs w:val="14"/>
        </w:rPr>
      </w:pPr>
      <w:r>
        <w:rPr>
          <w:color w:val="000000"/>
          <w:sz w:val="14"/>
          <w:szCs w:val="14"/>
        </w:rPr>
        <w:t>После однократного срабатывания функции защиты от защемления стекла люка/солнцезащитной шторки активируется функция устранения обледенения, и защита от защемления временно перестает действовать при повторном движении люка или шторки в том же направлении. После активации функции устранения обледенения необходимо нажать и удерживать кнопку управления люком/шторкой на мультимедийном дисплее для ручного перемещения. В этом случае автоматическая команда также будет восприниматься как ручное управление.</w:t>
      </w:r>
    </w:p>
    <w:p w14:paraId="65544EC0" w14:textId="77777777" w:rsidR="00442042" w:rsidRDefault="002027E7" w:rsidP="007B0261">
      <w:pPr>
        <w:pBdr>
          <w:top w:val="nil"/>
          <w:left w:val="nil"/>
          <w:bottom w:val="nil"/>
          <w:right w:val="nil"/>
          <w:between w:val="nil"/>
        </w:pBdr>
        <w:spacing w:line="300" w:lineRule="auto"/>
        <w:ind w:left="310" w:right="27" w:hanging="1"/>
        <w:jc w:val="both"/>
        <w:rPr>
          <w:color w:val="000000"/>
          <w:sz w:val="14"/>
          <w:szCs w:val="14"/>
        </w:rPr>
      </w:pPr>
      <w:r>
        <w:rPr>
          <w:color w:val="000000"/>
          <w:sz w:val="14"/>
          <w:szCs w:val="14"/>
        </w:rPr>
        <w:t>Функция устранения обледенения отключается, а защита от защемления снова активируется в следующих случаях:</w:t>
      </w:r>
    </w:p>
    <w:p w14:paraId="6E5E0732" w14:textId="625BFEFC" w:rsidR="00442042" w:rsidRDefault="007B0261" w:rsidP="007B0261">
      <w:pPr>
        <w:numPr>
          <w:ilvl w:val="0"/>
          <w:numId w:val="7"/>
        </w:numPr>
        <w:pBdr>
          <w:top w:val="nil"/>
          <w:left w:val="nil"/>
          <w:bottom w:val="nil"/>
          <w:right w:val="nil"/>
          <w:between w:val="nil"/>
        </w:pBdr>
        <w:tabs>
          <w:tab w:val="left" w:pos="537"/>
        </w:tabs>
        <w:spacing w:before="13" w:line="300" w:lineRule="auto"/>
        <w:ind w:left="537" w:right="27"/>
        <w:jc w:val="both"/>
        <w:rPr>
          <w:color w:val="000000"/>
          <w:sz w:val="14"/>
          <w:szCs w:val="14"/>
        </w:rPr>
      </w:pPr>
      <w:r>
        <w:rPr>
          <w:color w:val="000000"/>
          <w:sz w:val="14"/>
          <w:szCs w:val="14"/>
          <w:lang w:val="ru-RU"/>
        </w:rPr>
        <w:t>ч</w:t>
      </w:r>
      <w:proofErr w:type="spellStart"/>
      <w:r w:rsidR="002027E7">
        <w:rPr>
          <w:color w:val="000000"/>
          <w:sz w:val="14"/>
          <w:szCs w:val="14"/>
        </w:rPr>
        <w:t>ерез</w:t>
      </w:r>
      <w:proofErr w:type="spellEnd"/>
      <w:r w:rsidR="002027E7">
        <w:rPr>
          <w:color w:val="000000"/>
          <w:sz w:val="14"/>
          <w:szCs w:val="14"/>
        </w:rPr>
        <w:t xml:space="preserve"> 10 секунд после завершения работы функции защиты от защемления</w:t>
      </w:r>
      <w:r>
        <w:rPr>
          <w:color w:val="000000"/>
          <w:sz w:val="14"/>
          <w:szCs w:val="14"/>
          <w:lang w:val="ru-RU"/>
        </w:rPr>
        <w:t>;</w:t>
      </w:r>
    </w:p>
    <w:p w14:paraId="2846F523" w14:textId="3DF1BCFD" w:rsidR="00442042" w:rsidRDefault="007B0261" w:rsidP="007B0261">
      <w:pPr>
        <w:numPr>
          <w:ilvl w:val="0"/>
          <w:numId w:val="7"/>
        </w:numPr>
        <w:pBdr>
          <w:top w:val="nil"/>
          <w:left w:val="nil"/>
          <w:bottom w:val="nil"/>
          <w:right w:val="nil"/>
          <w:between w:val="nil"/>
        </w:pBdr>
        <w:tabs>
          <w:tab w:val="left" w:pos="536"/>
        </w:tabs>
        <w:spacing w:line="300" w:lineRule="auto"/>
        <w:ind w:left="536" w:hanging="226"/>
        <w:jc w:val="both"/>
        <w:rPr>
          <w:color w:val="000000"/>
          <w:sz w:val="14"/>
          <w:szCs w:val="14"/>
        </w:rPr>
      </w:pPr>
      <w:r>
        <w:rPr>
          <w:color w:val="000000"/>
          <w:sz w:val="14"/>
          <w:szCs w:val="14"/>
          <w:lang w:val="ru-RU"/>
        </w:rPr>
        <w:t>п</w:t>
      </w:r>
      <w:r w:rsidR="002027E7">
        <w:rPr>
          <w:color w:val="000000"/>
          <w:sz w:val="14"/>
          <w:szCs w:val="14"/>
        </w:rPr>
        <w:t>осле следующей остановки движения люка или шторки</w:t>
      </w:r>
      <w:r>
        <w:rPr>
          <w:color w:val="000000"/>
          <w:sz w:val="14"/>
          <w:szCs w:val="14"/>
          <w:lang w:val="ru-RU"/>
        </w:rPr>
        <w:t>;</w:t>
      </w:r>
    </w:p>
    <w:p w14:paraId="45370FD0" w14:textId="2A8A43DC" w:rsidR="00442042" w:rsidRDefault="007B0261" w:rsidP="007B0261">
      <w:pPr>
        <w:numPr>
          <w:ilvl w:val="0"/>
          <w:numId w:val="7"/>
        </w:numPr>
        <w:pBdr>
          <w:top w:val="nil"/>
          <w:left w:val="nil"/>
          <w:bottom w:val="nil"/>
          <w:right w:val="nil"/>
          <w:between w:val="nil"/>
        </w:pBdr>
        <w:tabs>
          <w:tab w:val="left" w:pos="537"/>
        </w:tabs>
        <w:spacing w:line="300" w:lineRule="auto"/>
        <w:ind w:left="537" w:right="27"/>
        <w:jc w:val="both"/>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изменении направления движения</w:t>
      </w:r>
      <w:r>
        <w:rPr>
          <w:color w:val="000000"/>
          <w:sz w:val="14"/>
          <w:szCs w:val="14"/>
          <w:lang w:val="ru-RU"/>
        </w:rPr>
        <w:t>;</w:t>
      </w:r>
    </w:p>
    <w:p w14:paraId="6C667F11" w14:textId="71C8C05A" w:rsidR="00442042" w:rsidRDefault="007B0261" w:rsidP="007B0261">
      <w:pPr>
        <w:numPr>
          <w:ilvl w:val="0"/>
          <w:numId w:val="7"/>
        </w:numPr>
        <w:pBdr>
          <w:top w:val="nil"/>
          <w:left w:val="nil"/>
          <w:bottom w:val="nil"/>
          <w:right w:val="nil"/>
          <w:between w:val="nil"/>
        </w:pBdr>
        <w:tabs>
          <w:tab w:val="left" w:pos="536"/>
        </w:tabs>
        <w:spacing w:before="16" w:line="300" w:lineRule="auto"/>
        <w:ind w:left="536" w:hanging="226"/>
        <w:jc w:val="both"/>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управлении люком с помощью дистанционного пульта.</w:t>
      </w:r>
    </w:p>
    <w:p w14:paraId="3325AD95" w14:textId="77777777" w:rsidR="00442042" w:rsidRDefault="002027E7" w:rsidP="007B0261">
      <w:pPr>
        <w:pStyle w:val="4"/>
        <w:spacing w:before="119" w:line="300" w:lineRule="auto"/>
        <w:ind w:left="310"/>
        <w:jc w:val="both"/>
        <w:rPr>
          <w:sz w:val="14"/>
          <w:szCs w:val="14"/>
        </w:rPr>
      </w:pPr>
      <w:r>
        <w:rPr>
          <w:color w:val="79C1F9"/>
          <w:sz w:val="14"/>
          <w:szCs w:val="14"/>
        </w:rPr>
        <w:t>Защита от защемления</w:t>
      </w:r>
    </w:p>
    <w:p w14:paraId="4780F117" w14:textId="77777777" w:rsidR="00442042" w:rsidRDefault="002027E7" w:rsidP="007B0261">
      <w:pPr>
        <w:pStyle w:val="5"/>
        <w:spacing w:before="129" w:line="300" w:lineRule="auto"/>
        <w:ind w:left="310"/>
        <w:rPr>
          <w:sz w:val="14"/>
          <w:szCs w:val="14"/>
        </w:rPr>
      </w:pPr>
      <w:r>
        <w:rPr>
          <w:color w:val="1E6CEB"/>
          <w:sz w:val="14"/>
          <w:szCs w:val="14"/>
        </w:rPr>
        <w:t>Защита от защемления при наклонном положении</w:t>
      </w:r>
    </w:p>
    <w:p w14:paraId="38ADCF88" w14:textId="77777777" w:rsidR="00442042" w:rsidRDefault="002027E7" w:rsidP="007B0261">
      <w:pPr>
        <w:numPr>
          <w:ilvl w:val="0"/>
          <w:numId w:val="7"/>
        </w:numPr>
        <w:pBdr>
          <w:top w:val="nil"/>
          <w:left w:val="nil"/>
          <w:bottom w:val="nil"/>
          <w:right w:val="nil"/>
          <w:between w:val="nil"/>
        </w:pBdr>
        <w:tabs>
          <w:tab w:val="left" w:pos="537"/>
        </w:tabs>
        <w:spacing w:before="70" w:line="300" w:lineRule="auto"/>
        <w:ind w:left="537" w:right="27"/>
        <w:jc w:val="both"/>
        <w:rPr>
          <w:color w:val="000000"/>
          <w:sz w:val="14"/>
          <w:szCs w:val="14"/>
        </w:rPr>
      </w:pPr>
      <w:r>
        <w:rPr>
          <w:color w:val="000000"/>
          <w:sz w:val="14"/>
          <w:szCs w:val="14"/>
        </w:rPr>
        <w:t>При наклоне стекла люка, если оно встречает препятствие, стекло возвращается в закрытое положение.</w:t>
      </w:r>
    </w:p>
    <w:p w14:paraId="7EFF5584" w14:textId="77777777" w:rsidR="00442042" w:rsidRPr="00720200" w:rsidRDefault="002027E7" w:rsidP="007B0261">
      <w:pPr>
        <w:numPr>
          <w:ilvl w:val="0"/>
          <w:numId w:val="7"/>
        </w:numPr>
        <w:pBdr>
          <w:top w:val="nil"/>
          <w:left w:val="nil"/>
          <w:bottom w:val="nil"/>
          <w:right w:val="nil"/>
          <w:between w:val="nil"/>
        </w:pBdr>
        <w:tabs>
          <w:tab w:val="left" w:pos="537"/>
        </w:tabs>
        <w:spacing w:before="14" w:line="300" w:lineRule="auto"/>
        <w:ind w:left="537" w:right="26"/>
        <w:jc w:val="both"/>
        <w:rPr>
          <w:color w:val="000000"/>
          <w:sz w:val="14"/>
          <w:szCs w:val="14"/>
        </w:rPr>
      </w:pPr>
      <w:r>
        <w:rPr>
          <w:color w:val="000000"/>
          <w:sz w:val="14"/>
          <w:szCs w:val="14"/>
        </w:rPr>
        <w:t>При закрытии стекла люка из наклонного положения, если оно встречает препятствие, процесс наклона останавливается.</w:t>
      </w:r>
    </w:p>
    <w:p w14:paraId="31FDB499" w14:textId="77777777" w:rsidR="00720200" w:rsidRDefault="00720200" w:rsidP="007B0261">
      <w:pPr>
        <w:pBdr>
          <w:top w:val="nil"/>
          <w:left w:val="nil"/>
          <w:bottom w:val="nil"/>
          <w:right w:val="nil"/>
          <w:between w:val="nil"/>
        </w:pBdr>
        <w:tabs>
          <w:tab w:val="left" w:pos="537"/>
        </w:tabs>
        <w:spacing w:before="14" w:line="300" w:lineRule="auto"/>
        <w:ind w:left="537" w:right="26"/>
        <w:jc w:val="both"/>
        <w:rPr>
          <w:color w:val="000000"/>
          <w:sz w:val="14"/>
          <w:szCs w:val="14"/>
        </w:rPr>
      </w:pPr>
    </w:p>
    <w:p w14:paraId="2480A33D" w14:textId="77777777" w:rsidR="00442042" w:rsidRDefault="002027E7" w:rsidP="007B0261">
      <w:pPr>
        <w:pStyle w:val="5"/>
        <w:spacing w:line="300" w:lineRule="auto"/>
        <w:ind w:left="310"/>
        <w:jc w:val="left"/>
        <w:rPr>
          <w:sz w:val="14"/>
          <w:szCs w:val="14"/>
        </w:rPr>
      </w:pPr>
      <w:r>
        <w:rPr>
          <w:color w:val="1E6CEB"/>
          <w:sz w:val="14"/>
          <w:szCs w:val="14"/>
        </w:rPr>
        <w:t>Защита от защемления стекла и солнцезащитной шторки люка</w:t>
      </w:r>
    </w:p>
    <w:p w14:paraId="76031F6B" w14:textId="42B86E24" w:rsidR="00442042" w:rsidRDefault="002027E7" w:rsidP="007B0261">
      <w:pPr>
        <w:numPr>
          <w:ilvl w:val="0"/>
          <w:numId w:val="7"/>
        </w:numPr>
        <w:pBdr>
          <w:top w:val="nil"/>
          <w:left w:val="nil"/>
          <w:bottom w:val="nil"/>
          <w:right w:val="nil"/>
          <w:between w:val="nil"/>
        </w:pBdr>
        <w:tabs>
          <w:tab w:val="left" w:pos="537"/>
        </w:tabs>
        <w:spacing w:before="69" w:line="300" w:lineRule="auto"/>
        <w:ind w:right="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Если при открытии стекла люка или солнцезащитной шторки возникает препятствие,</w:t>
      </w:r>
      <w:r w:rsidR="007B0261" w:rsidRPr="007B0261">
        <w:t xml:space="preserve"> </w:t>
      </w:r>
      <w:r w:rsidR="007B0261" w:rsidRPr="007B0261">
        <w:rPr>
          <w:color w:val="000000"/>
          <w:sz w:val="14"/>
          <w:szCs w:val="14"/>
        </w:rPr>
        <w:t>стекло люка или шторка возвращается на 50 мм назад или полностью закрывается.</w:t>
      </w:r>
      <w:r>
        <w:rPr>
          <w:color w:val="000000"/>
          <w:sz w:val="14"/>
          <w:szCs w:val="14"/>
        </w:rPr>
        <w:t xml:space="preserve"> </w:t>
      </w:r>
    </w:p>
    <w:p w14:paraId="70D937EA" w14:textId="77777777" w:rsidR="00442042" w:rsidRDefault="002027E7" w:rsidP="007B0261">
      <w:pPr>
        <w:spacing w:before="72" w:line="300" w:lineRule="auto"/>
        <w:ind w:left="4849" w:hanging="880"/>
        <w:rPr>
          <w:i/>
          <w:iCs/>
          <w:sz w:val="20"/>
          <w:szCs w:val="20"/>
        </w:rPr>
      </w:pPr>
      <w:r>
        <w:rPr>
          <w:i/>
          <w:iCs/>
          <w:color w:val="007FFF"/>
          <w:sz w:val="18"/>
          <w:szCs w:val="18"/>
        </w:rPr>
        <w:lastRenderedPageBreak/>
        <w:t>Подготовка перед началом движения</w:t>
      </w:r>
    </w:p>
    <w:p w14:paraId="58430983"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867136" behindDoc="0" locked="0" layoutInCell="1" hidden="0" allowOverlap="1" wp14:anchorId="73D8B768" wp14:editId="720451FE">
                <wp:simplePos x="0" y="0"/>
                <wp:positionH relativeFrom="column">
                  <wp:posOffset>198589</wp:posOffset>
                </wp:positionH>
                <wp:positionV relativeFrom="paragraph">
                  <wp:posOffset>51815</wp:posOffset>
                </wp:positionV>
                <wp:extent cx="4428490" cy="12700"/>
                <wp:effectExtent l="0" t="0" r="0" b="0"/>
                <wp:wrapTopAndBottom distT="0" distB="0"/>
                <wp:docPr id="273" name="Полилиния: фигура 273"/>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5C3D2D4" id="Полилиния: фигура 273" o:spid="_x0000_s1026" style="position:absolute;margin-left:15.65pt;margin-top:4.1pt;width:348.7pt;height:1pt;z-index:25186713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VOgeAIAABQFAAAOAAAAZHJzL2Uyb0RvYy54bWysVM2O0zAQviPxDpbvNE3abn/UdIV2FYS0&#10;Yivt8gCu4zQWjm1st+nekODOI/AKSFxWQvAM7Rsxdpo2LCcQh9oz9eeZb+YbZ365qwTaMmO5kimO&#10;e32MmKQq53Kd4rf32YsJRtYRmROhJEvxA7P4cvH82bzWM5aoUomcGQRBpJ3VOsWlc3oWRZaWrCK2&#10;pzSTcFgoUxEHrllHuSE1RK9ElPT7F1GtTK6Nosxa+Pe6OcSLEL8oGHW3RWGZQyLFwM2F1YR15ddo&#10;MSeztSG65PRIg/wDi4pwCUlPoa6JI2hj+B+hKk6NsqpwPaqqSBUFpyzUANXE/SfV3JVEs1ALNMfq&#10;U5vs/wtL32yXBvE8xcl4gJEkFYi0/7L/uf++fwy/H/vHw+cZOnwC/9vh4+HD/ivyWOhcre0MAtzp&#10;pTl6Fkzfhl1hKr9DgWiX4kE8iMejEUYPYI/Hk/501HSe7RyiABgOk8lwCgJRj5jEQZjoHIdurHvF&#10;VIhJtjfWNbrlrUXK1qI72ZoG1Pe6i6C7wwh0NxiB7qsmuybO3/NEvYnqDpHyyAMBRbPx4337zg+M&#10;B1dqy+5VuOZ8ecB+PJ0kobyW+RkjZBcLNUKJLao9a3cd4jWYwWh04XlCG9rjdm9g3bR/BX6anQpl&#10;WZPJ9yGkPPUG0ne7b5XgecaF8OVbs15dCYO2xD+v/jjLsiPj32BCerBU/lpbECTx49MMjLdWKn+A&#10;UbSaZtxYd0OsWxIDjzHGqIYHmmL7fkMMw0i8lvACpvEwgYlyXcd0nVXXIZKWCvSnDiagca4c+I2g&#10;Ur3cOFVwP1aBVkPm6MDTCy05fib82+76AXX+mC1+AQ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D45VOgeAIAABQFAAAOAAAA&#10;AAAAAAAAAAAAAC4CAABkcnMvZTJvRG9jLnhtbFBLAQItABQABgAIAAAAIQBk+aQa3AAAAAcBAAAP&#10;AAAAAAAAAAAAAAAAANIEAABkcnMvZG93bnJldi54bWxQSwUGAAAAAAQABADzAAAA2wUAAAAA&#10;" path="m4427982,l,,,3556r4427982,l4427982,xe" fillcolor="#007fff" stroked="f">
                <v:path arrowok="t" o:extrusionok="f"/>
                <w10:wrap type="topAndBottom"/>
              </v:shape>
            </w:pict>
          </mc:Fallback>
        </mc:AlternateContent>
      </w:r>
    </w:p>
    <w:p w14:paraId="1ED0CA06"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0113CB40" w14:textId="77777777" w:rsidR="00442042" w:rsidRDefault="002027E7" w:rsidP="007B0261">
      <w:pPr>
        <w:numPr>
          <w:ilvl w:val="0"/>
          <w:numId w:val="7"/>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Если при закрытии стекла люка или солнцезащитной шторки возникает препятствие, стекло люка или шторка возвращается на 200 мм назад или в полностью открытое положение.</w:t>
      </w:r>
    </w:p>
    <w:p w14:paraId="2B5959BD" w14:textId="5EF3076B" w:rsidR="00442042" w:rsidRDefault="00010157" w:rsidP="007B0261">
      <w:pPr>
        <w:pBdr>
          <w:top w:val="nil"/>
          <w:left w:val="nil"/>
          <w:bottom w:val="nil"/>
          <w:right w:val="nil"/>
          <w:between w:val="nil"/>
        </w:pBdr>
        <w:spacing w:line="300" w:lineRule="auto"/>
        <w:ind w:left="284" w:right="1"/>
        <w:jc w:val="both"/>
        <w:rPr>
          <w:color w:val="000000"/>
          <w:sz w:val="14"/>
          <w:szCs w:val="14"/>
        </w:rPr>
      </w:pPr>
      <w:r>
        <w:rPr>
          <w:noProof/>
          <w:color w:val="000000"/>
          <w:sz w:val="14"/>
          <w:szCs w:val="14"/>
        </w:rPr>
        <w:drawing>
          <wp:anchor distT="0" distB="0" distL="114300" distR="114300" simplePos="0" relativeHeight="252499968" behindDoc="1" locked="0" layoutInCell="1" allowOverlap="1" wp14:anchorId="1B858F7C" wp14:editId="2ACA7ADB">
            <wp:simplePos x="0" y="0"/>
            <wp:positionH relativeFrom="column">
              <wp:posOffset>825712</wp:posOffset>
            </wp:positionH>
            <wp:positionV relativeFrom="paragraph">
              <wp:posOffset>1519555</wp:posOffset>
            </wp:positionV>
            <wp:extent cx="109855" cy="109855"/>
            <wp:effectExtent l="0" t="0" r="4445" b="4445"/>
            <wp:wrapNone/>
            <wp:docPr id="1862" name="Рисунок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pic:spPr>
                </pic:pic>
              </a:graphicData>
            </a:graphic>
          </wp:anchor>
        </w:drawing>
      </w:r>
      <w:r w:rsidR="007B0261">
        <w:rPr>
          <w:noProof/>
        </w:rPr>
        <w:drawing>
          <wp:inline distT="0" distB="0" distL="0" distR="0" wp14:anchorId="62389987" wp14:editId="34D7E785">
            <wp:extent cx="200990" cy="200659"/>
            <wp:effectExtent l="0" t="0" r="8890" b="9525"/>
            <wp:docPr id="52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200990" cy="200659"/>
                    </a:xfrm>
                    <a:prstGeom prst="rect">
                      <a:avLst/>
                    </a:prstGeom>
                    <a:ln/>
                  </pic:spPr>
                </pic:pic>
              </a:graphicData>
            </a:graphic>
          </wp:inline>
        </w:drawing>
      </w:r>
      <w:r w:rsidR="002027E7">
        <w:rPr>
          <w:color w:val="000000"/>
          <w:sz w:val="14"/>
          <w:szCs w:val="14"/>
        </w:rPr>
        <w:t xml:space="preserve"> Во время движения люка, если невозможно открыть или закрыть его из-за срабатывания защиты от защемления, в течение 10 секунд после ее срабатывания необходимо нажать и удерживать кнопку закрывания или открывания. В этом случае функции защиты от защемления и автоматического управления будут временно приостановлены, и люком или шторкой можно управлять вручную. После отпускания кнопки движение остановится. Через 10 секунд функции защиты от защемления и автоматического управления будут восстановлены.</w:t>
      </w:r>
      <w:r w:rsidR="007B0261" w:rsidRPr="007B0261">
        <w:rPr>
          <w:noProof/>
        </w:rPr>
        <w:t xml:space="preserve"> </w:t>
      </w:r>
    </w:p>
    <w:p w14:paraId="1DD4627B" w14:textId="77777777" w:rsidR="00442042" w:rsidRDefault="002027E7" w:rsidP="007B0261">
      <w:pPr>
        <w:pStyle w:val="4"/>
        <w:spacing w:before="59" w:line="300" w:lineRule="auto"/>
        <w:jc w:val="both"/>
        <w:rPr>
          <w:sz w:val="14"/>
          <w:szCs w:val="14"/>
        </w:rPr>
      </w:pPr>
      <w:r>
        <w:rPr>
          <w:color w:val="79C1F9"/>
          <w:sz w:val="14"/>
          <w:szCs w:val="14"/>
        </w:rPr>
        <w:t>Инициализация люка</w:t>
      </w:r>
    </w:p>
    <w:p w14:paraId="77D2D2B6" w14:textId="77777777" w:rsidR="00442042" w:rsidRDefault="002027E7" w:rsidP="007B0261">
      <w:pPr>
        <w:pBdr>
          <w:top w:val="nil"/>
          <w:left w:val="nil"/>
          <w:bottom w:val="nil"/>
          <w:right w:val="nil"/>
          <w:between w:val="nil"/>
        </w:pBdr>
        <w:spacing w:before="164" w:line="300" w:lineRule="auto"/>
        <w:ind w:left="312"/>
        <w:jc w:val="both"/>
        <w:rPr>
          <w:color w:val="000000"/>
          <w:sz w:val="17"/>
          <w:szCs w:val="17"/>
        </w:rPr>
      </w:pPr>
      <w:r>
        <w:rPr>
          <w:color w:val="000000"/>
          <w:sz w:val="14"/>
          <w:szCs w:val="14"/>
        </w:rPr>
        <w:t>Если аккумулятор низкого напряжения был заряжен, отключен или работает некорректно, необходимо выполнить инициализацию люка, оснащенного функцией защиты от защемления, чтобы восстановить функции автоматического управления и защиты.</w:t>
      </w:r>
    </w:p>
    <w:p w14:paraId="6DEA7BA3" w14:textId="77777777" w:rsidR="00442042" w:rsidRDefault="002027E7" w:rsidP="007B0261">
      <w:pPr>
        <w:pBdr>
          <w:top w:val="nil"/>
          <w:left w:val="nil"/>
          <w:bottom w:val="nil"/>
          <w:right w:val="nil"/>
          <w:between w:val="nil"/>
        </w:pBdr>
        <w:spacing w:line="300" w:lineRule="auto"/>
        <w:ind w:left="312" w:hanging="1"/>
        <w:jc w:val="both"/>
        <w:rPr>
          <w:color w:val="000000"/>
          <w:sz w:val="17"/>
          <w:szCs w:val="17"/>
        </w:rPr>
      </w:pPr>
      <w:r>
        <w:rPr>
          <w:color w:val="000000"/>
          <w:sz w:val="14"/>
          <w:szCs w:val="14"/>
        </w:rPr>
        <w:t>Инициализация программы люка выполняется следующим образом:</w:t>
      </w:r>
    </w:p>
    <w:p w14:paraId="57960F3B" w14:textId="77777777" w:rsidR="00442042" w:rsidRDefault="002027E7" w:rsidP="007B0261">
      <w:pPr>
        <w:numPr>
          <w:ilvl w:val="0"/>
          <w:numId w:val="6"/>
        </w:numPr>
        <w:pBdr>
          <w:top w:val="nil"/>
          <w:left w:val="nil"/>
          <w:bottom w:val="nil"/>
          <w:right w:val="nil"/>
          <w:between w:val="nil"/>
        </w:pBdr>
        <w:tabs>
          <w:tab w:val="left" w:pos="594"/>
          <w:tab w:val="left" w:pos="617"/>
        </w:tabs>
        <w:spacing w:before="5" w:line="300" w:lineRule="auto"/>
        <w:ind w:right="1" w:hanging="305"/>
        <w:jc w:val="both"/>
        <w:rPr>
          <w:color w:val="000000"/>
          <w:sz w:val="17"/>
          <w:szCs w:val="17"/>
        </w:rPr>
      </w:pPr>
      <w:r>
        <w:rPr>
          <w:color w:val="000000"/>
          <w:sz w:val="14"/>
          <w:szCs w:val="14"/>
        </w:rPr>
        <w:t>Переместите стекло и солнцезащитную шторку люка в закрытое положение;</w:t>
      </w:r>
    </w:p>
    <w:p w14:paraId="32D31D61" w14:textId="77777777" w:rsidR="00442042" w:rsidRDefault="002027E7" w:rsidP="007B0261">
      <w:pPr>
        <w:numPr>
          <w:ilvl w:val="0"/>
          <w:numId w:val="6"/>
        </w:numPr>
        <w:pBdr>
          <w:top w:val="nil"/>
          <w:left w:val="nil"/>
          <w:bottom w:val="nil"/>
          <w:right w:val="nil"/>
          <w:between w:val="nil"/>
        </w:pBdr>
        <w:tabs>
          <w:tab w:val="left" w:pos="594"/>
          <w:tab w:val="left" w:pos="617"/>
        </w:tabs>
        <w:spacing w:before="12" w:line="300" w:lineRule="auto"/>
        <w:ind w:hanging="305"/>
        <w:jc w:val="both"/>
        <w:rPr>
          <w:color w:val="000000"/>
          <w:sz w:val="14"/>
          <w:szCs w:val="14"/>
        </w:rPr>
      </w:pPr>
      <w:r>
        <w:rPr>
          <w:color w:val="000000"/>
          <w:sz w:val="14"/>
          <w:szCs w:val="14"/>
        </w:rPr>
        <w:t>Нажмите и удерживайте переключатель «Полное закрытие» в течение 10 секунд, чтобы начать движение люка в сторону закрытия. После достижения механического упора люк немного отойдет назад и остановится в полностью закрытом положении. Солнцезащитная шторка также движется в сторону закрытия, доходит до механического упора и немного отходит назад, останавливаясь в полностью закрытом положении.</w:t>
      </w:r>
    </w:p>
    <w:p w14:paraId="681AEEFF" w14:textId="77777777" w:rsidR="00442042" w:rsidRDefault="002027E7" w:rsidP="007B0261">
      <w:pPr>
        <w:pBdr>
          <w:top w:val="nil"/>
          <w:left w:val="nil"/>
          <w:bottom w:val="nil"/>
          <w:right w:val="nil"/>
          <w:between w:val="nil"/>
        </w:pBdr>
        <w:spacing w:before="82" w:line="300" w:lineRule="auto"/>
        <w:ind w:left="617" w:right="26" w:hanging="1"/>
        <w:jc w:val="both"/>
        <w:rPr>
          <w:color w:val="000000"/>
          <w:sz w:val="14"/>
          <w:szCs w:val="14"/>
        </w:rPr>
      </w:pPr>
      <w:r>
        <w:br w:type="column"/>
      </w:r>
      <w:r>
        <w:rPr>
          <w:color w:val="000000"/>
          <w:sz w:val="14"/>
          <w:szCs w:val="14"/>
        </w:rPr>
        <w:t>Продолжайте удерживать переключатель. Шторка затем перемещается в полностью открытое положение, люк приподнимается, закрывается и останавливается в полностью открытом положении.</w:t>
      </w:r>
    </w:p>
    <w:p w14:paraId="6C4FA7E4" w14:textId="77777777" w:rsidR="00442042" w:rsidRDefault="002027E7" w:rsidP="007B0261">
      <w:pPr>
        <w:numPr>
          <w:ilvl w:val="0"/>
          <w:numId w:val="6"/>
        </w:numPr>
        <w:pBdr>
          <w:top w:val="nil"/>
          <w:left w:val="nil"/>
          <w:bottom w:val="nil"/>
          <w:right w:val="nil"/>
          <w:between w:val="nil"/>
        </w:pBdr>
        <w:tabs>
          <w:tab w:val="left" w:pos="594"/>
          <w:tab w:val="left" w:pos="617"/>
        </w:tabs>
        <w:spacing w:before="4" w:line="300" w:lineRule="auto"/>
        <w:ind w:right="26" w:hanging="305"/>
        <w:jc w:val="both"/>
        <w:rPr>
          <w:color w:val="000000"/>
          <w:sz w:val="17"/>
          <w:szCs w:val="17"/>
        </w:rPr>
      </w:pPr>
      <w:r>
        <w:rPr>
          <w:color w:val="000000"/>
          <w:sz w:val="14"/>
          <w:szCs w:val="14"/>
        </w:rPr>
        <w:t>Люк останавливается в полностью закрытом положении, шторка останавливается в полностью закрытом положении. После отпускания переключателя процесс инициализации завершен.</w:t>
      </w:r>
    </w:p>
    <w:p w14:paraId="46E8CE50" w14:textId="77777777" w:rsidR="00442042" w:rsidRDefault="002027E7" w:rsidP="007B0261">
      <w:pPr>
        <w:pBdr>
          <w:top w:val="nil"/>
          <w:left w:val="nil"/>
          <w:bottom w:val="nil"/>
          <w:right w:val="nil"/>
          <w:between w:val="nil"/>
        </w:pBdr>
        <w:spacing w:line="300" w:lineRule="auto"/>
        <w:ind w:left="312" w:right="26" w:hanging="1"/>
        <w:jc w:val="both"/>
        <w:rPr>
          <w:color w:val="000000"/>
          <w:sz w:val="17"/>
          <w:szCs w:val="17"/>
        </w:rPr>
      </w:pPr>
      <w:r>
        <w:rPr>
          <w:color w:val="000000"/>
          <w:sz w:val="14"/>
          <w:szCs w:val="14"/>
        </w:rPr>
        <w:t>Инициализация переключателя люка выполняется следующим образом:</w:t>
      </w:r>
    </w:p>
    <w:p w14:paraId="6C3FAFE5" w14:textId="77777777" w:rsidR="00442042" w:rsidRDefault="002027E7" w:rsidP="007B0261">
      <w:pPr>
        <w:numPr>
          <w:ilvl w:val="0"/>
          <w:numId w:val="5"/>
        </w:numPr>
        <w:pBdr>
          <w:top w:val="nil"/>
          <w:left w:val="nil"/>
          <w:bottom w:val="nil"/>
          <w:right w:val="nil"/>
          <w:between w:val="nil"/>
        </w:pBdr>
        <w:tabs>
          <w:tab w:val="left" w:pos="593"/>
          <w:tab w:val="left" w:pos="617"/>
        </w:tabs>
        <w:spacing w:line="300" w:lineRule="auto"/>
        <w:ind w:right="26" w:hanging="284"/>
        <w:jc w:val="both"/>
        <w:rPr>
          <w:color w:val="000000"/>
          <w:sz w:val="14"/>
          <w:szCs w:val="14"/>
        </w:rPr>
      </w:pPr>
      <w:r>
        <w:rPr>
          <w:color w:val="000000"/>
          <w:sz w:val="14"/>
          <w:szCs w:val="14"/>
        </w:rPr>
        <w:t>Переведите переключатель люка крыши вперед в первое положение (не отпускайте его в этот момент и не переводите переключатель люка крыши в крайнее положение).</w:t>
      </w:r>
    </w:p>
    <w:p w14:paraId="624BE66A" w14:textId="77777777" w:rsidR="00442042" w:rsidRDefault="002027E7" w:rsidP="007B0261">
      <w:pPr>
        <w:numPr>
          <w:ilvl w:val="0"/>
          <w:numId w:val="5"/>
        </w:numPr>
        <w:pBdr>
          <w:top w:val="nil"/>
          <w:left w:val="nil"/>
          <w:bottom w:val="nil"/>
          <w:right w:val="nil"/>
          <w:between w:val="nil"/>
        </w:pBdr>
        <w:tabs>
          <w:tab w:val="left" w:pos="594"/>
          <w:tab w:val="left" w:pos="617"/>
        </w:tabs>
        <w:spacing w:line="300" w:lineRule="auto"/>
        <w:ind w:right="26" w:hanging="284"/>
        <w:jc w:val="both"/>
        <w:rPr>
          <w:color w:val="000000"/>
          <w:sz w:val="14"/>
          <w:szCs w:val="14"/>
        </w:rPr>
      </w:pPr>
      <w:r>
        <w:rPr>
          <w:rFonts w:ascii="Arial Unicode MS" w:eastAsia="Arial Unicode MS" w:hAnsi="Arial Unicode MS" w:cs="Arial Unicode MS"/>
          <w:color w:val="000000"/>
          <w:sz w:val="14"/>
          <w:szCs w:val="14"/>
        </w:rPr>
        <w:t>В этот момент операционная логика инициализации люка выглядит следующим образом: стекло люка и солнцезащитная шторка люка будут перемещаться в положение полностью закрыто → полностью открыто → полностью закрыто.</w:t>
      </w:r>
    </w:p>
    <w:p w14:paraId="14D36506" w14:textId="77777777" w:rsidR="00442042" w:rsidRDefault="002027E7" w:rsidP="007B0261">
      <w:pPr>
        <w:numPr>
          <w:ilvl w:val="0"/>
          <w:numId w:val="5"/>
        </w:numPr>
        <w:pBdr>
          <w:top w:val="nil"/>
          <w:left w:val="nil"/>
          <w:bottom w:val="nil"/>
          <w:right w:val="nil"/>
          <w:between w:val="nil"/>
        </w:pBdr>
        <w:tabs>
          <w:tab w:val="left" w:pos="594"/>
        </w:tabs>
        <w:spacing w:line="300" w:lineRule="auto"/>
        <w:ind w:hanging="284"/>
        <w:jc w:val="both"/>
        <w:rPr>
          <w:color w:val="000000"/>
          <w:sz w:val="14"/>
          <w:szCs w:val="14"/>
        </w:rPr>
      </w:pPr>
      <w:r>
        <w:rPr>
          <w:color w:val="000000"/>
          <w:sz w:val="14"/>
          <w:szCs w:val="14"/>
        </w:rPr>
        <w:t xml:space="preserve">Когда стекло люка и солнцезащитная шторка </w:t>
      </w:r>
    </w:p>
    <w:p w14:paraId="0CD75BF8" w14:textId="77777777" w:rsidR="00442042" w:rsidRDefault="002027E7" w:rsidP="007B0261">
      <w:pPr>
        <w:pBdr>
          <w:top w:val="nil"/>
          <w:left w:val="nil"/>
          <w:bottom w:val="nil"/>
          <w:right w:val="nil"/>
          <w:between w:val="nil"/>
        </w:pBdr>
        <w:spacing w:before="56" w:line="300" w:lineRule="auto"/>
        <w:ind w:left="617" w:right="26" w:hanging="1"/>
        <w:jc w:val="both"/>
        <w:rPr>
          <w:color w:val="000000"/>
          <w:sz w:val="17"/>
          <w:szCs w:val="17"/>
        </w:rPr>
      </w:pPr>
      <w:r>
        <w:rPr>
          <w:color w:val="000000"/>
          <w:sz w:val="14"/>
          <w:szCs w:val="14"/>
        </w:rPr>
        <w:t>люка полностью закроются во второй раз без каких-либо последующих действий, инициализация люка будет завершена.</w:t>
      </w:r>
    </w:p>
    <w:p w14:paraId="3CEFE2D4" w14:textId="77777777" w:rsidR="00442042" w:rsidRDefault="002027E7" w:rsidP="007B0261">
      <w:pPr>
        <w:pBdr>
          <w:top w:val="nil"/>
          <w:left w:val="nil"/>
          <w:bottom w:val="nil"/>
          <w:right w:val="nil"/>
          <w:between w:val="nil"/>
        </w:pBdr>
        <w:spacing w:before="120" w:line="300" w:lineRule="auto"/>
        <w:ind w:left="312" w:right="26" w:hanging="28"/>
        <w:jc w:val="both"/>
        <w:rPr>
          <w:color w:val="000000"/>
          <w:sz w:val="14"/>
          <w:szCs w:val="14"/>
        </w:rPr>
        <w:sectPr w:rsidR="00442042">
          <w:type w:val="continuous"/>
          <w:pgSz w:w="8740" w:h="11910"/>
          <w:pgMar w:top="1340" w:right="850" w:bottom="280" w:left="566" w:header="0" w:footer="362" w:gutter="0"/>
          <w:cols w:num="2" w:space="720" w:equalWidth="0">
            <w:col w:w="3639" w:space="45"/>
            <w:col w:w="3639" w:space="0"/>
          </w:cols>
        </w:sectPr>
      </w:pPr>
      <w:r>
        <w:rPr>
          <w:noProof/>
          <w:color w:val="000000"/>
          <w:sz w:val="17"/>
          <w:szCs w:val="17"/>
        </w:rPr>
        <w:drawing>
          <wp:inline distT="0" distB="0" distL="0" distR="0" wp14:anchorId="28ACB851" wp14:editId="59D9A97D">
            <wp:extent cx="200990" cy="200660"/>
            <wp:effectExtent l="0" t="0" r="0" b="0"/>
            <wp:docPr id="978"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3"/>
                    <a:srcRect/>
                    <a:stretch>
                      <a:fillRect/>
                    </a:stretch>
                  </pic:blipFill>
                  <pic:spPr>
                    <a:xfrm>
                      <a:off x="0" y="0"/>
                      <a:ext cx="200990" cy="200660"/>
                    </a:xfrm>
                    <a:prstGeom prst="rect">
                      <a:avLst/>
                    </a:prstGeom>
                    <a:ln/>
                  </pic:spPr>
                </pic:pic>
              </a:graphicData>
            </a:graphic>
          </wp:inline>
        </w:drawing>
      </w:r>
      <w:r>
        <w:rPr>
          <w:color w:val="000000"/>
          <w:sz w:val="14"/>
          <w:szCs w:val="14"/>
        </w:rPr>
        <w:t xml:space="preserve"> Во время самообучения переключатель управления люком должен оставаться нажатым. Если отпустить переключатель в процессе самообучения, операция завершится неудачно.</w:t>
      </w:r>
      <w:r>
        <w:rPr>
          <w:noProof/>
          <w:color w:val="000000"/>
          <w:sz w:val="14"/>
          <w:szCs w:val="14"/>
        </w:rPr>
        <w:drawing>
          <wp:anchor distT="0" distB="0" distL="114300" distR="114300" simplePos="0" relativeHeight="252498944" behindDoc="1" locked="0" layoutInCell="1" allowOverlap="1" wp14:anchorId="6178B98B" wp14:editId="0E4807E4">
            <wp:simplePos x="0" y="0"/>
            <wp:positionH relativeFrom="column">
              <wp:posOffset>2186305</wp:posOffset>
            </wp:positionH>
            <wp:positionV relativeFrom="paragraph">
              <wp:posOffset>578485</wp:posOffset>
            </wp:positionV>
            <wp:extent cx="107950" cy="107950"/>
            <wp:effectExtent l="0" t="0" r="6350" b="6350"/>
            <wp:wrapNone/>
            <wp:docPr id="98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59DDBF86" w14:textId="77777777" w:rsidR="00442042" w:rsidRDefault="002027E7">
      <w:pPr>
        <w:spacing w:before="72"/>
        <w:ind w:left="312"/>
        <w:rPr>
          <w:i/>
          <w:iCs/>
          <w:sz w:val="20"/>
          <w:szCs w:val="20"/>
        </w:rPr>
      </w:pPr>
      <w:r>
        <w:rPr>
          <w:i/>
          <w:iCs/>
          <w:color w:val="007FFF"/>
          <w:sz w:val="18"/>
          <w:szCs w:val="18"/>
        </w:rPr>
        <w:lastRenderedPageBreak/>
        <w:t>Подготовка перед началом движения</w:t>
      </w:r>
    </w:p>
    <w:p w14:paraId="2B094FB9" w14:textId="77777777" w:rsidR="00442042" w:rsidRDefault="002027E7" w:rsidP="00010157">
      <w:pPr>
        <w:pStyle w:val="2"/>
        <w:spacing w:before="174" w:line="300" w:lineRule="auto"/>
      </w:pPr>
      <w:bookmarkStart w:id="115" w:name="v2obusqbzrdn" w:colFirst="0" w:colLast="0"/>
      <w:bookmarkStart w:id="116" w:name="_1kicqjqgi3f6" w:colFirst="0" w:colLast="0"/>
      <w:bookmarkEnd w:id="115"/>
      <w:bookmarkEnd w:id="116"/>
      <w:r>
        <w:rPr>
          <w:color w:val="1E6CEB"/>
          <w:sz w:val="18"/>
          <w:szCs w:val="18"/>
        </w:rPr>
        <w:t>Стеклоочистители</w:t>
      </w:r>
      <w:r>
        <w:rPr>
          <w:noProof/>
        </w:rPr>
        <mc:AlternateContent>
          <mc:Choice Requires="wps">
            <w:drawing>
              <wp:anchor distT="0" distB="0" distL="0" distR="0" simplePos="0" relativeHeight="251870208" behindDoc="0" locked="0" layoutInCell="1" hidden="0" allowOverlap="1" wp14:anchorId="2937017F" wp14:editId="7C636362">
                <wp:simplePos x="0" y="0"/>
                <wp:positionH relativeFrom="column">
                  <wp:posOffset>198589</wp:posOffset>
                </wp:positionH>
                <wp:positionV relativeFrom="paragraph">
                  <wp:posOffset>51815</wp:posOffset>
                </wp:positionV>
                <wp:extent cx="4428490" cy="12700"/>
                <wp:effectExtent l="0" t="0" r="0" b="0"/>
                <wp:wrapNone/>
                <wp:docPr id="188" name="Полилиния: фигура 188"/>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CF94CED" id="Полилиния: фигура 188" o:spid="_x0000_s1026" style="position:absolute;margin-left:15.65pt;margin-top:4.1pt;width:348.7pt;height:1pt;z-index:25187020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TIqdwIAABQFAAAOAAAAZHJzL2Uyb0RvYy54bWysVM2O0zAQviPxDpbvNE1/tmnVdIV2FYS0&#10;Yivt8gCu4zQRjm1st+nekODOI/AKSFxWQvAM6RsxdpI2LCcQh9oz9eeZb+YbZ3l5KDnaM20KKWIc&#10;DoYYMUFlWohtjN/eJy8ijIwlIiVcChbjB2bw5er5s2WlFmwkc8lTphEEEWZRqRjn1qpFEBias5KY&#10;gVRMwGEmdUksuHobpJpUEL3kwWg4vAgqqVOlJWXGwL/XzSFe+fhZxqi9zTLDLOIxBm7Wr9qvG7cG&#10;qyVZbDVReUFbGuQfWJSkEJD0FOqaWIJ2uvgjVFlQLY3M7IDKMpBZVlDma4BqwuGTau5yopivBZpj&#10;1KlN5v+FpW/2a42KFLSLQCpBShCp/lL/rL/Xj/73o348fl6g4yfwvx0/Hj/UX5HDQucqZRYQ4E6t&#10;desZMF0bDpku3Q4FokOMx+E4nE2nGD2APZtFw/m06Tw7WEQBMJmMoskcBKIOEYVemOAch+6MfcWk&#10;j0n2N8Y2uqWdRfLOogfRmRrUd7pzr7vFCHTXGIHumya7Itbdc0SdiaoekbzlgYCi3rnxvn3nBsaB&#10;S7ln99Jfs648YD+bRyNfXsf8jOGij4UaocQO1Z11u/LxGsx4Or1wPKEN3XG3N7B+2r8CP81OuTSs&#10;yeT64FOeegPp+903khdpUnDuyjd6u7niGu2Je17DWZIkLePfYFw4sJDuWlcQJHHj0wyMszYyfYBR&#10;NIomhTb2hhi7JhoeY4hRBQ80xub9jmiGEX8t4AXMw8kIJsr2Hd13Nn2HCJpL0J9amIDGubLgN4IK&#10;+XJnZVa4sfK0GjKtA0/Pt6T9TLi33fc96vwxW/0CAAD//wMAUEsDBBQABgAIAAAAIQBk+aQa3AAA&#10;AAcBAAAPAAAAZHJzL2Rvd25yZXYueG1sTI5NT8MwEETvSPwHa5G4USepRKMQp+LzAhJSC0j05sZL&#10;EtVeR7bThn/PcoLjaJ5mXr2enRVHDHHwpCBfZCCQWm8G6hS8vz1dlSBi0mS09YQKvjHCujk/q3Vl&#10;/Ik2eNymTvAIxUor6FMaKylj26PTceFHJO6+fHA6cQydNEGfeNxZWWTZtXR6IH7o9Yj3PbaH7eQU&#10;eLvbPcfDx10W4uPL9JC7+fPVKXV5Md/egEg4pz8YfvVZHRp22vuJTBRWwTJfMqmgLEBwvSrKFYg9&#10;c1kBsqnlf//mBwAA//8DAFBLAQItABQABgAIAAAAIQC2gziS/gAAAOEBAAATAAAAAAAAAAAAAAAA&#10;AAAAAABbQ29udGVudF9UeXBlc10ueG1sUEsBAi0AFAAGAAgAAAAhADj9If/WAAAAlAEAAAsAAAAA&#10;AAAAAAAAAAAALwEAAF9yZWxzLy5yZWxzUEsBAi0AFAAGAAgAAAAhAPCZMip3AgAAFAUAAA4AAAAA&#10;AAAAAAAAAAAALgIAAGRycy9lMm9Eb2MueG1sUEsBAi0AFAAGAAgAAAAhAGT5pBrcAAAABwEAAA8A&#10;AAAAAAAAAAAAAAAA0QQAAGRycy9kb3ducmV2LnhtbFBLBQYAAAAABAAEAPMAAADaBQAAAAA=&#10;" path="m4427982,l,,,3556r4427982,l4427982,xe" fillcolor="#007fff" stroked="f">
                <v:path arrowok="t" o:extrusionok="f"/>
              </v:shape>
            </w:pict>
          </mc:Fallback>
        </mc:AlternateContent>
      </w:r>
    </w:p>
    <w:p w14:paraId="1F443018" w14:textId="77777777" w:rsidR="00442042" w:rsidRDefault="002027E7" w:rsidP="00010157">
      <w:pPr>
        <w:pStyle w:val="4"/>
        <w:spacing w:before="103" w:line="300" w:lineRule="auto"/>
        <w:rPr>
          <w:sz w:val="14"/>
          <w:szCs w:val="14"/>
        </w:rPr>
      </w:pPr>
      <w:bookmarkStart w:id="117" w:name="_v4rkymxm1jzr" w:colFirst="0" w:colLast="0"/>
      <w:bookmarkEnd w:id="117"/>
      <w:r>
        <w:rPr>
          <w:color w:val="79C1F9"/>
          <w:sz w:val="14"/>
          <w:szCs w:val="14"/>
        </w:rPr>
        <w:t>Комбинированный переключатель стеклоочистителей</w:t>
      </w:r>
    </w:p>
    <w:p w14:paraId="15F5D1ED" w14:textId="77777777" w:rsidR="00442042" w:rsidRDefault="00442042" w:rsidP="00010157">
      <w:pPr>
        <w:pBdr>
          <w:top w:val="nil"/>
          <w:left w:val="nil"/>
          <w:bottom w:val="nil"/>
          <w:right w:val="nil"/>
          <w:between w:val="nil"/>
        </w:pBdr>
        <w:spacing w:before="6" w:line="300" w:lineRule="auto"/>
        <w:rPr>
          <w:b/>
          <w:bCs/>
          <w:color w:val="000000"/>
          <w:sz w:val="11"/>
          <w:szCs w:val="11"/>
        </w:rPr>
      </w:pPr>
    </w:p>
    <w:p w14:paraId="12833656" w14:textId="77777777" w:rsidR="00442042" w:rsidRDefault="002027E7" w:rsidP="0001015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66B55E87" wp14:editId="0BE8913A">
            <wp:extent cx="2110236" cy="1146048"/>
            <wp:effectExtent l="0" t="0" r="0" b="0"/>
            <wp:docPr id="979" name="image515.jpg"/>
            <wp:cNvGraphicFramePr/>
            <a:graphic xmlns:a="http://schemas.openxmlformats.org/drawingml/2006/main">
              <a:graphicData uri="http://schemas.openxmlformats.org/drawingml/2006/picture">
                <pic:pic xmlns:pic="http://schemas.openxmlformats.org/drawingml/2006/picture">
                  <pic:nvPicPr>
                    <pic:cNvPr id="0" name="image515.jpg"/>
                    <pic:cNvPicPr preferRelativeResize="0"/>
                  </pic:nvPicPr>
                  <pic:blipFill>
                    <a:blip r:embed="rId122"/>
                    <a:srcRect/>
                    <a:stretch>
                      <a:fillRect/>
                    </a:stretch>
                  </pic:blipFill>
                  <pic:spPr>
                    <a:xfrm>
                      <a:off x="0" y="0"/>
                      <a:ext cx="2110236" cy="1146048"/>
                    </a:xfrm>
                    <a:prstGeom prst="rect">
                      <a:avLst/>
                    </a:prstGeom>
                    <a:ln/>
                  </pic:spPr>
                </pic:pic>
              </a:graphicData>
            </a:graphic>
          </wp:inline>
        </w:drawing>
      </w:r>
    </w:p>
    <w:p w14:paraId="4EC82E6C" w14:textId="77777777" w:rsidR="00442042" w:rsidRDefault="002027E7" w:rsidP="00010157">
      <w:pPr>
        <w:numPr>
          <w:ilvl w:val="0"/>
          <w:numId w:val="4"/>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Переключатель управления передними стеклоочистителями</w:t>
      </w:r>
    </w:p>
    <w:p w14:paraId="70A9D360" w14:textId="77777777" w:rsidR="00442042" w:rsidRDefault="002027E7" w:rsidP="00010157">
      <w:pPr>
        <w:numPr>
          <w:ilvl w:val="0"/>
          <w:numId w:val="4"/>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Переключатель управления задним стеклоочистителем</w:t>
      </w:r>
    </w:p>
    <w:p w14:paraId="44F4342F" w14:textId="6386B57C" w:rsidR="00010157" w:rsidRPr="00010157" w:rsidRDefault="002027E7" w:rsidP="00010157">
      <w:pPr>
        <w:numPr>
          <w:ilvl w:val="0"/>
          <w:numId w:val="4"/>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Рычаг управления освещением и стеклоочистителями</w:t>
      </w:r>
    </w:p>
    <w:p w14:paraId="47E3B23C" w14:textId="5FF13E69" w:rsidR="00442042" w:rsidRDefault="002027E7" w:rsidP="00010157">
      <w:pPr>
        <w:pBdr>
          <w:top w:val="nil"/>
          <w:left w:val="nil"/>
          <w:bottom w:val="nil"/>
          <w:right w:val="nil"/>
          <w:between w:val="nil"/>
        </w:pBdr>
        <w:spacing w:before="5" w:line="300" w:lineRule="auto"/>
        <w:rPr>
          <w:color w:val="000000"/>
          <w:sz w:val="17"/>
          <w:szCs w:val="17"/>
        </w:rPr>
      </w:pPr>
      <w:r>
        <w:rPr>
          <w:noProof/>
        </w:rPr>
        <w:drawing>
          <wp:anchor distT="0" distB="0" distL="0" distR="0" simplePos="0" relativeHeight="251871232" behindDoc="0" locked="0" layoutInCell="1" hidden="0" allowOverlap="1" wp14:anchorId="0DBDED58" wp14:editId="741823D3">
            <wp:simplePos x="0" y="0"/>
            <wp:positionH relativeFrom="column">
              <wp:posOffset>198589</wp:posOffset>
            </wp:positionH>
            <wp:positionV relativeFrom="paragraph">
              <wp:posOffset>142565</wp:posOffset>
            </wp:positionV>
            <wp:extent cx="200354" cy="200025"/>
            <wp:effectExtent l="0" t="0" r="0" b="0"/>
            <wp:wrapTopAndBottom distT="0" distB="0"/>
            <wp:docPr id="9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p>
    <w:p w14:paraId="053995CC" w14:textId="77777777" w:rsidR="00442042" w:rsidRPr="00010157" w:rsidRDefault="00442042" w:rsidP="00010157">
      <w:pPr>
        <w:pBdr>
          <w:top w:val="nil"/>
          <w:left w:val="nil"/>
          <w:bottom w:val="nil"/>
          <w:right w:val="nil"/>
          <w:between w:val="nil"/>
        </w:pBdr>
        <w:spacing w:before="74" w:line="300" w:lineRule="auto"/>
        <w:rPr>
          <w:color w:val="000000"/>
          <w:sz w:val="6"/>
          <w:szCs w:val="6"/>
        </w:rPr>
      </w:pPr>
    </w:p>
    <w:p w14:paraId="0D34591A" w14:textId="77777777" w:rsidR="00442042" w:rsidRDefault="002027E7" w:rsidP="00010157">
      <w:pPr>
        <w:numPr>
          <w:ilvl w:val="1"/>
          <w:numId w:val="4"/>
        </w:numPr>
        <w:pBdr>
          <w:top w:val="nil"/>
          <w:left w:val="nil"/>
          <w:bottom w:val="nil"/>
          <w:right w:val="nil"/>
          <w:between w:val="nil"/>
        </w:pBdr>
        <w:tabs>
          <w:tab w:val="left" w:pos="539"/>
        </w:tabs>
        <w:spacing w:line="300" w:lineRule="auto"/>
        <w:ind w:right="6"/>
        <w:jc w:val="both"/>
        <w:rPr>
          <w:color w:val="000000"/>
          <w:sz w:val="17"/>
          <w:szCs w:val="17"/>
        </w:rPr>
      </w:pPr>
      <w:r>
        <w:rPr>
          <w:color w:val="000000"/>
          <w:sz w:val="14"/>
          <w:szCs w:val="14"/>
        </w:rPr>
        <w:t>Не используйте стеклоочистители при сухом ветровом стекле, иначе щетки могут поцарапать поверхность и сократить срок их службы.</w:t>
      </w:r>
    </w:p>
    <w:p w14:paraId="2C4AF172" w14:textId="77777777" w:rsidR="00442042" w:rsidRDefault="002027E7" w:rsidP="00010157">
      <w:pPr>
        <w:numPr>
          <w:ilvl w:val="1"/>
          <w:numId w:val="4"/>
        </w:numPr>
        <w:pBdr>
          <w:top w:val="nil"/>
          <w:left w:val="nil"/>
          <w:bottom w:val="nil"/>
          <w:right w:val="nil"/>
          <w:between w:val="nil"/>
        </w:pBdr>
        <w:tabs>
          <w:tab w:val="left" w:pos="539"/>
        </w:tabs>
        <w:spacing w:before="15" w:line="300" w:lineRule="auto"/>
        <w:ind w:right="5"/>
        <w:jc w:val="both"/>
        <w:rPr>
          <w:color w:val="000000"/>
          <w:sz w:val="14"/>
          <w:szCs w:val="14"/>
        </w:rPr>
      </w:pPr>
      <w:r>
        <w:rPr>
          <w:color w:val="000000"/>
          <w:sz w:val="14"/>
          <w:szCs w:val="14"/>
        </w:rPr>
        <w:t>Если на ветровом стекле есть пыль или песок, предварительно удалите загрязнения перед включением стеклоочистителей, чтобы избежать повреждения стекла и ускоренного износа щеток.</w:t>
      </w:r>
      <w:r>
        <w:rPr>
          <w:noProof/>
        </w:rPr>
        <w:drawing>
          <wp:anchor distT="0" distB="0" distL="0" distR="0" simplePos="0" relativeHeight="251872256" behindDoc="0" locked="0" layoutInCell="1" hidden="0" allowOverlap="1" wp14:anchorId="2066720E" wp14:editId="5D2359F9">
            <wp:simplePos x="0" y="0"/>
            <wp:positionH relativeFrom="column">
              <wp:posOffset>952144</wp:posOffset>
            </wp:positionH>
            <wp:positionV relativeFrom="paragraph">
              <wp:posOffset>541112</wp:posOffset>
            </wp:positionV>
            <wp:extent cx="107999" cy="107999"/>
            <wp:effectExtent l="0" t="0" r="0" b="0"/>
            <wp:wrapNone/>
            <wp:docPr id="117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521D6254" w14:textId="77777777" w:rsidR="00442042" w:rsidRDefault="002027E7" w:rsidP="00010157">
      <w:pPr>
        <w:pStyle w:val="4"/>
        <w:tabs>
          <w:tab w:val="left" w:pos="2129"/>
          <w:tab w:val="left" w:pos="3038"/>
        </w:tabs>
        <w:spacing w:before="62" w:line="300" w:lineRule="auto"/>
        <w:ind w:right="6"/>
        <w:rPr>
          <w:sz w:val="14"/>
          <w:szCs w:val="14"/>
        </w:rPr>
      </w:pPr>
      <w:r>
        <w:rPr>
          <w:color w:val="79C1F9"/>
          <w:sz w:val="14"/>
          <w:szCs w:val="14"/>
        </w:rPr>
        <w:t>Работа комбинированного переключателя стеклоочистителей</w:t>
      </w:r>
    </w:p>
    <w:p w14:paraId="4C520808" w14:textId="77777777" w:rsidR="00442042" w:rsidRDefault="00442042" w:rsidP="00010157">
      <w:pPr>
        <w:pBdr>
          <w:top w:val="nil"/>
          <w:left w:val="nil"/>
          <w:bottom w:val="nil"/>
          <w:right w:val="nil"/>
          <w:between w:val="nil"/>
        </w:pBdr>
        <w:spacing w:before="1" w:line="300" w:lineRule="auto"/>
        <w:rPr>
          <w:b/>
          <w:bCs/>
          <w:color w:val="000000"/>
          <w:sz w:val="8"/>
          <w:szCs w:val="8"/>
        </w:rPr>
      </w:pPr>
    </w:p>
    <w:p w14:paraId="020AFABE" w14:textId="77777777" w:rsidR="00442042" w:rsidRDefault="002027E7" w:rsidP="0001015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4321BB73" wp14:editId="303F9D45">
            <wp:extent cx="2110236" cy="1146048"/>
            <wp:effectExtent l="0" t="0" r="0" b="0"/>
            <wp:docPr id="977" name="image513.jpg"/>
            <wp:cNvGraphicFramePr/>
            <a:graphic xmlns:a="http://schemas.openxmlformats.org/drawingml/2006/main">
              <a:graphicData uri="http://schemas.openxmlformats.org/drawingml/2006/picture">
                <pic:pic xmlns:pic="http://schemas.openxmlformats.org/drawingml/2006/picture">
                  <pic:nvPicPr>
                    <pic:cNvPr id="0" name="image513.jpg"/>
                    <pic:cNvPicPr preferRelativeResize="0"/>
                  </pic:nvPicPr>
                  <pic:blipFill>
                    <a:blip r:embed="rId123"/>
                    <a:srcRect/>
                    <a:stretch>
                      <a:fillRect/>
                    </a:stretch>
                  </pic:blipFill>
                  <pic:spPr>
                    <a:xfrm>
                      <a:off x="0" y="0"/>
                      <a:ext cx="2110236" cy="1146048"/>
                    </a:xfrm>
                    <a:prstGeom prst="rect">
                      <a:avLst/>
                    </a:prstGeom>
                    <a:ln/>
                  </pic:spPr>
                </pic:pic>
              </a:graphicData>
            </a:graphic>
          </wp:inline>
        </w:drawing>
      </w:r>
    </w:p>
    <w:p w14:paraId="7A420AB6" w14:textId="77777777" w:rsidR="00442042" w:rsidRDefault="002027E7" w:rsidP="00010157">
      <w:pPr>
        <w:pStyle w:val="5"/>
        <w:spacing w:before="52" w:line="300" w:lineRule="auto"/>
        <w:jc w:val="left"/>
        <w:rPr>
          <w:sz w:val="14"/>
          <w:szCs w:val="14"/>
        </w:rPr>
      </w:pPr>
      <w:r>
        <w:rPr>
          <w:color w:val="1E6CEB"/>
          <w:sz w:val="14"/>
          <w:szCs w:val="14"/>
        </w:rPr>
        <w:t>Выключение передних дворников</w:t>
      </w:r>
    </w:p>
    <w:p w14:paraId="52A1D118" w14:textId="77777777" w:rsidR="00442042" w:rsidRPr="00720200" w:rsidRDefault="002027E7" w:rsidP="00010157">
      <w:pPr>
        <w:pBdr>
          <w:top w:val="nil"/>
          <w:left w:val="nil"/>
          <w:bottom w:val="nil"/>
          <w:right w:val="nil"/>
          <w:between w:val="nil"/>
        </w:pBdr>
        <w:spacing w:before="43" w:line="300" w:lineRule="auto"/>
        <w:ind w:left="312"/>
        <w:rPr>
          <w:color w:val="000000"/>
          <w:sz w:val="14"/>
          <w:szCs w:val="14"/>
          <w:lang w:val="ru-RU"/>
        </w:rPr>
      </w:pPr>
      <w:r>
        <w:rPr>
          <w:color w:val="000000"/>
          <w:sz w:val="14"/>
          <w:szCs w:val="14"/>
        </w:rPr>
        <w:t xml:space="preserve">Поверните переключатель регулировки в положение  </w:t>
      </w:r>
      <w:r>
        <w:rPr>
          <w:noProof/>
          <w:color w:val="000000"/>
          <w:sz w:val="14"/>
          <w:szCs w:val="14"/>
        </w:rPr>
        <w:drawing>
          <wp:inline distT="0" distB="0" distL="0" distR="0" wp14:anchorId="0D2579CC" wp14:editId="1381248E">
            <wp:extent cx="107999" cy="107999"/>
            <wp:effectExtent l="0" t="0" r="0" b="0"/>
            <wp:docPr id="976"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24"/>
                    <a:srcRect/>
                    <a:stretch>
                      <a:fillRect/>
                    </a:stretch>
                  </pic:blipFill>
                  <pic:spPr>
                    <a:xfrm>
                      <a:off x="0" y="0"/>
                      <a:ext cx="107999" cy="107999"/>
                    </a:xfrm>
                    <a:prstGeom prst="rect">
                      <a:avLst/>
                    </a:prstGeom>
                    <a:ln/>
                  </pic:spPr>
                </pic:pic>
              </a:graphicData>
            </a:graphic>
          </wp:inline>
        </w:drawing>
      </w:r>
      <w:r>
        <w:rPr>
          <w:color w:val="000000"/>
          <w:sz w:val="14"/>
          <w:szCs w:val="14"/>
        </w:rPr>
        <w:t>, стеклоочиститель выключится.</w:t>
      </w:r>
    </w:p>
    <w:p w14:paraId="24DF628F" w14:textId="77777777" w:rsidR="00442042" w:rsidRDefault="002027E7" w:rsidP="00010157">
      <w:pPr>
        <w:pStyle w:val="5"/>
        <w:spacing w:line="300" w:lineRule="auto"/>
        <w:jc w:val="left"/>
        <w:rPr>
          <w:sz w:val="14"/>
          <w:szCs w:val="14"/>
        </w:rPr>
      </w:pPr>
      <w:r>
        <w:rPr>
          <w:color w:val="1E6CEB"/>
          <w:sz w:val="14"/>
          <w:szCs w:val="14"/>
        </w:rPr>
        <w:t>Автоматическая работа передних стеклоочистителей</w:t>
      </w:r>
    </w:p>
    <w:p w14:paraId="28D4BD73" w14:textId="77777777" w:rsidR="00442042" w:rsidRDefault="002027E7" w:rsidP="00010157">
      <w:pPr>
        <w:spacing w:line="300" w:lineRule="auto"/>
        <w:rPr>
          <w:sz w:val="17"/>
          <w:szCs w:val="17"/>
        </w:rPr>
      </w:pPr>
      <w:r>
        <w:br w:type="column"/>
      </w:r>
    </w:p>
    <w:p w14:paraId="0474B2C8" w14:textId="77777777" w:rsidR="00442042" w:rsidRDefault="00442042" w:rsidP="00010157">
      <w:pPr>
        <w:pBdr>
          <w:top w:val="nil"/>
          <w:left w:val="nil"/>
          <w:bottom w:val="nil"/>
          <w:right w:val="nil"/>
          <w:between w:val="nil"/>
        </w:pBdr>
        <w:spacing w:before="160" w:line="300" w:lineRule="auto"/>
        <w:rPr>
          <w:color w:val="000000"/>
          <w:sz w:val="17"/>
          <w:szCs w:val="17"/>
        </w:rPr>
      </w:pPr>
    </w:p>
    <w:p w14:paraId="0BFB5982" w14:textId="0E327B8A" w:rsidR="00442042" w:rsidRDefault="002027E7" w:rsidP="00010157">
      <w:pPr>
        <w:pBdr>
          <w:top w:val="nil"/>
          <w:left w:val="nil"/>
          <w:bottom w:val="nil"/>
          <w:right w:val="nil"/>
          <w:between w:val="nil"/>
        </w:pBdr>
        <w:spacing w:line="276" w:lineRule="auto"/>
        <w:ind w:left="312" w:right="28"/>
        <w:jc w:val="both"/>
        <w:rPr>
          <w:color w:val="000000"/>
          <w:sz w:val="14"/>
          <w:szCs w:val="14"/>
          <w:lang w:val="ru-RU"/>
        </w:rPr>
      </w:pPr>
      <w:r>
        <w:rPr>
          <w:color w:val="000000"/>
          <w:sz w:val="14"/>
          <w:szCs w:val="14"/>
        </w:rPr>
        <w:t xml:space="preserve">Переведите переключатель регулировки в положение </w:t>
      </w:r>
      <w:r>
        <w:rPr>
          <w:noProof/>
          <w:color w:val="000000"/>
          <w:sz w:val="23"/>
          <w:szCs w:val="23"/>
          <w:vertAlign w:val="superscript"/>
        </w:rPr>
        <w:drawing>
          <wp:inline distT="0" distB="0" distL="0" distR="0" wp14:anchorId="2D278685" wp14:editId="5C640FCF">
            <wp:extent cx="107999" cy="35999"/>
            <wp:effectExtent l="0" t="0" r="0" b="0"/>
            <wp:docPr id="974" name="image502.jpg"/>
            <wp:cNvGraphicFramePr/>
            <a:graphic xmlns:a="http://schemas.openxmlformats.org/drawingml/2006/main">
              <a:graphicData uri="http://schemas.openxmlformats.org/drawingml/2006/picture">
                <pic:pic xmlns:pic="http://schemas.openxmlformats.org/drawingml/2006/picture">
                  <pic:nvPicPr>
                    <pic:cNvPr id="0" name="image502.jpg"/>
                    <pic:cNvPicPr preferRelativeResize="0"/>
                  </pic:nvPicPr>
                  <pic:blipFill>
                    <a:blip r:embed="rId125"/>
                    <a:srcRect/>
                    <a:stretch>
                      <a:fillRect/>
                    </a:stretch>
                  </pic:blipFill>
                  <pic:spPr>
                    <a:xfrm>
                      <a:off x="0" y="0"/>
                      <a:ext cx="107999" cy="35999"/>
                    </a:xfrm>
                    <a:prstGeom prst="rect">
                      <a:avLst/>
                    </a:prstGeom>
                    <a:ln/>
                  </pic:spPr>
                </pic:pic>
              </a:graphicData>
            </a:graphic>
          </wp:inline>
        </w:drawing>
      </w:r>
      <w:r>
        <w:rPr>
          <w:rFonts w:ascii="Times New Roman" w:eastAsia="Times New Roman" w:hAnsi="Times New Roman" w:cs="Times New Roman"/>
          <w:color w:val="000000"/>
          <w:sz w:val="14"/>
          <w:szCs w:val="14"/>
        </w:rPr>
        <w:t xml:space="preserve"> </w:t>
      </w:r>
      <w:r>
        <w:rPr>
          <w:color w:val="000000"/>
          <w:sz w:val="14"/>
          <w:szCs w:val="14"/>
        </w:rPr>
        <w:t xml:space="preserve">или в положение </w:t>
      </w:r>
      <w:r>
        <w:rPr>
          <w:noProof/>
          <w:color w:val="000000"/>
          <w:sz w:val="23"/>
          <w:szCs w:val="23"/>
          <w:vertAlign w:val="superscript"/>
        </w:rPr>
        <w:drawing>
          <wp:inline distT="0" distB="0" distL="0" distR="0" wp14:anchorId="6EFAF5B4" wp14:editId="05BF6932">
            <wp:extent cx="107999" cy="35999"/>
            <wp:effectExtent l="0" t="0" r="0" b="0"/>
            <wp:docPr id="973" name="image529.jpg"/>
            <wp:cNvGraphicFramePr/>
            <a:graphic xmlns:a="http://schemas.openxmlformats.org/drawingml/2006/main">
              <a:graphicData uri="http://schemas.openxmlformats.org/drawingml/2006/picture">
                <pic:pic xmlns:pic="http://schemas.openxmlformats.org/drawingml/2006/picture">
                  <pic:nvPicPr>
                    <pic:cNvPr id="0" name="image529.jpg"/>
                    <pic:cNvPicPr preferRelativeResize="0"/>
                  </pic:nvPicPr>
                  <pic:blipFill>
                    <a:blip r:embed="rId126"/>
                    <a:srcRect/>
                    <a:stretch>
                      <a:fillRect/>
                    </a:stretch>
                  </pic:blipFill>
                  <pic:spPr>
                    <a:xfrm>
                      <a:off x="0" y="0"/>
                      <a:ext cx="107999" cy="35999"/>
                    </a:xfrm>
                    <a:prstGeom prst="rect">
                      <a:avLst/>
                    </a:prstGeom>
                    <a:ln/>
                  </pic:spPr>
                </pic:pic>
              </a:graphicData>
            </a:graphic>
          </wp:inline>
        </w:drawing>
      </w:r>
      <w:r>
        <w:rPr>
          <w:rFonts w:ascii="Times New Roman" w:eastAsia="Times New Roman" w:hAnsi="Times New Roman" w:cs="Times New Roman"/>
          <w:color w:val="000000"/>
          <w:sz w:val="23"/>
          <w:szCs w:val="23"/>
          <w:vertAlign w:val="superscript"/>
        </w:rPr>
        <w:t xml:space="preserve"> </w:t>
      </w:r>
      <w:r>
        <w:rPr>
          <w:color w:val="000000"/>
          <w:sz w:val="14"/>
          <w:szCs w:val="14"/>
        </w:rPr>
        <w:t>в направлении A и передние стеклоочистители выполнят автоматическую операцию очистки,</w:t>
      </w:r>
      <w:r w:rsidR="00010157">
        <w:rPr>
          <w:color w:val="000000"/>
          <w:sz w:val="14"/>
          <w:szCs w:val="14"/>
          <w:lang w:val="ru-RU"/>
        </w:rPr>
        <w:t xml:space="preserve"> </w:t>
      </w:r>
      <w:r>
        <w:rPr>
          <w:color w:val="000000"/>
          <w:sz w:val="14"/>
          <w:szCs w:val="14"/>
        </w:rPr>
        <w:t xml:space="preserve">чувствительность </w:t>
      </w:r>
      <w:r>
        <w:rPr>
          <w:noProof/>
          <w:color w:val="000000"/>
          <w:sz w:val="23"/>
          <w:szCs w:val="23"/>
          <w:vertAlign w:val="superscript"/>
        </w:rPr>
        <w:drawing>
          <wp:anchor distT="0" distB="0" distL="114300" distR="114300" simplePos="0" relativeHeight="252500992" behindDoc="1" locked="0" layoutInCell="1" allowOverlap="1" wp14:anchorId="180C9EB3" wp14:editId="1B335358">
            <wp:simplePos x="0" y="0"/>
            <wp:positionH relativeFrom="column">
              <wp:posOffset>968375</wp:posOffset>
            </wp:positionH>
            <wp:positionV relativeFrom="paragraph">
              <wp:posOffset>658495</wp:posOffset>
            </wp:positionV>
            <wp:extent cx="107950" cy="35560"/>
            <wp:effectExtent l="0" t="0" r="6350" b="2540"/>
            <wp:wrapNone/>
            <wp:docPr id="975" name="image529.jpg"/>
            <wp:cNvGraphicFramePr/>
            <a:graphic xmlns:a="http://schemas.openxmlformats.org/drawingml/2006/main">
              <a:graphicData uri="http://schemas.openxmlformats.org/drawingml/2006/picture">
                <pic:pic xmlns:pic="http://schemas.openxmlformats.org/drawingml/2006/picture">
                  <pic:nvPicPr>
                    <pic:cNvPr id="0" name="image529.jpg"/>
                    <pic:cNvPicPr preferRelativeResize="0"/>
                  </pic:nvPicPr>
                  <pic:blipFill>
                    <a:blip r:embed="rId127" cstate="print">
                      <a:extLst>
                        <a:ext uri="{28A0092B-C50C-407E-A947-70E740481C1C}">
                          <a14:useLocalDpi xmlns:a14="http://schemas.microsoft.com/office/drawing/2010/main" val="0"/>
                        </a:ext>
                      </a:extLst>
                    </a:blip>
                    <a:srcRect/>
                    <a:stretch>
                      <a:fillRect/>
                    </a:stretch>
                  </pic:blipFill>
                  <pic:spPr>
                    <a:xfrm>
                      <a:off x="0" y="0"/>
                      <a:ext cx="107950" cy="35560"/>
                    </a:xfrm>
                    <a:prstGeom prst="rect">
                      <a:avLst/>
                    </a:prstGeom>
                    <a:ln/>
                  </pic:spPr>
                </pic:pic>
              </a:graphicData>
            </a:graphic>
          </wp:anchor>
        </w:drawing>
      </w:r>
      <w:r>
        <w:rPr>
          <w:rFonts w:ascii="Times New Roman" w:eastAsia="Times New Roman" w:hAnsi="Times New Roman" w:cs="Times New Roman"/>
          <w:color w:val="000000"/>
          <w:sz w:val="14"/>
          <w:szCs w:val="14"/>
        </w:rPr>
        <w:t xml:space="preserve"> </w:t>
      </w:r>
      <w:r w:rsidR="00010157">
        <w:rPr>
          <w:rFonts w:ascii="Times New Roman" w:eastAsia="Times New Roman" w:hAnsi="Times New Roman" w:cs="Times New Roman"/>
          <w:color w:val="000000"/>
          <w:sz w:val="14"/>
          <w:szCs w:val="14"/>
          <w:lang w:val="ru-RU"/>
        </w:rPr>
        <w:t xml:space="preserve">   </w:t>
      </w:r>
      <w:r>
        <w:rPr>
          <w:color w:val="000000"/>
          <w:sz w:val="14"/>
          <w:szCs w:val="14"/>
        </w:rPr>
        <w:t xml:space="preserve">выше, чем </w:t>
      </w:r>
      <w:r>
        <w:rPr>
          <w:noProof/>
          <w:color w:val="000000"/>
          <w:sz w:val="23"/>
          <w:szCs w:val="23"/>
          <w:vertAlign w:val="superscript"/>
        </w:rPr>
        <w:drawing>
          <wp:inline distT="0" distB="0" distL="0" distR="0" wp14:anchorId="6BB9F95A" wp14:editId="1B1128F1">
            <wp:extent cx="107999" cy="35999"/>
            <wp:effectExtent l="0" t="0" r="0" b="0"/>
            <wp:docPr id="959" name="image502.jpg"/>
            <wp:cNvGraphicFramePr/>
            <a:graphic xmlns:a="http://schemas.openxmlformats.org/drawingml/2006/main">
              <a:graphicData uri="http://schemas.openxmlformats.org/drawingml/2006/picture">
                <pic:pic xmlns:pic="http://schemas.openxmlformats.org/drawingml/2006/picture">
                  <pic:nvPicPr>
                    <pic:cNvPr id="0" name="image502.jpg"/>
                    <pic:cNvPicPr preferRelativeResize="0"/>
                  </pic:nvPicPr>
                  <pic:blipFill>
                    <a:blip r:embed="rId125"/>
                    <a:srcRect/>
                    <a:stretch>
                      <a:fillRect/>
                    </a:stretch>
                  </pic:blipFill>
                  <pic:spPr>
                    <a:xfrm>
                      <a:off x="0" y="0"/>
                      <a:ext cx="107999" cy="35999"/>
                    </a:xfrm>
                    <a:prstGeom prst="rect">
                      <a:avLst/>
                    </a:prstGeom>
                    <a:ln/>
                  </pic:spPr>
                </pic:pic>
              </a:graphicData>
            </a:graphic>
          </wp:inline>
        </w:drawing>
      </w:r>
      <w:r>
        <w:rPr>
          <w:rFonts w:ascii="Times New Roman" w:eastAsia="Times New Roman" w:hAnsi="Times New Roman" w:cs="Times New Roman"/>
          <w:color w:val="000000"/>
          <w:sz w:val="14"/>
          <w:szCs w:val="14"/>
        </w:rPr>
        <w:t xml:space="preserve"> </w:t>
      </w:r>
      <w:r>
        <w:rPr>
          <w:color w:val="000000"/>
          <w:sz w:val="14"/>
          <w:szCs w:val="14"/>
        </w:rPr>
        <w:t>. В это время система управления стеклоочистителями автоматически регулирует скорость очистки в зависимости от интенсивности дождя.</w:t>
      </w:r>
    </w:p>
    <w:p w14:paraId="499F72B9" w14:textId="77777777" w:rsidR="00720200" w:rsidRPr="00720200" w:rsidRDefault="00720200" w:rsidP="00010157">
      <w:pPr>
        <w:pBdr>
          <w:top w:val="nil"/>
          <w:left w:val="nil"/>
          <w:bottom w:val="nil"/>
          <w:right w:val="nil"/>
          <w:between w:val="nil"/>
        </w:pBdr>
        <w:spacing w:line="300" w:lineRule="auto"/>
        <w:ind w:left="310" w:right="26"/>
        <w:jc w:val="both"/>
        <w:rPr>
          <w:color w:val="000000"/>
          <w:sz w:val="14"/>
          <w:szCs w:val="14"/>
          <w:lang w:val="ru-RU"/>
        </w:rPr>
      </w:pPr>
    </w:p>
    <w:p w14:paraId="44A58234" w14:textId="77777777" w:rsidR="00442042" w:rsidRDefault="002027E7" w:rsidP="00010157">
      <w:pPr>
        <w:pStyle w:val="5"/>
        <w:spacing w:line="300" w:lineRule="auto"/>
        <w:ind w:left="310"/>
        <w:rPr>
          <w:sz w:val="14"/>
          <w:szCs w:val="14"/>
        </w:rPr>
      </w:pPr>
      <w:r>
        <w:rPr>
          <w:color w:val="1E6CEB"/>
          <w:sz w:val="14"/>
          <w:szCs w:val="14"/>
        </w:rPr>
        <w:t>Режим работы стеклоочистителей с низкой интенсивностью «LO»</w:t>
      </w:r>
    </w:p>
    <w:p w14:paraId="1C80E4A7" w14:textId="77777777" w:rsidR="00442042" w:rsidRDefault="002027E7" w:rsidP="00010157">
      <w:pPr>
        <w:pBdr>
          <w:top w:val="nil"/>
          <w:left w:val="nil"/>
          <w:bottom w:val="nil"/>
          <w:right w:val="nil"/>
          <w:between w:val="nil"/>
        </w:pBdr>
        <w:spacing w:before="44" w:line="300" w:lineRule="auto"/>
        <w:ind w:left="310" w:right="26"/>
        <w:jc w:val="both"/>
        <w:rPr>
          <w:color w:val="000000"/>
          <w:sz w:val="14"/>
          <w:szCs w:val="14"/>
          <w:lang w:val="ru-RU"/>
        </w:rPr>
      </w:pPr>
      <w:r>
        <w:rPr>
          <w:color w:val="000000"/>
          <w:sz w:val="14"/>
          <w:szCs w:val="14"/>
        </w:rPr>
        <w:t xml:space="preserve">Переведите переключатель регулировки в положение LO </w:t>
      </w:r>
      <w:r>
        <w:rPr>
          <w:noProof/>
          <w:color w:val="000000"/>
          <w:sz w:val="14"/>
          <w:szCs w:val="14"/>
        </w:rPr>
        <w:drawing>
          <wp:inline distT="0" distB="0" distL="0" distR="0" wp14:anchorId="0763E085" wp14:editId="7C5C7472">
            <wp:extent cx="107999" cy="107999"/>
            <wp:effectExtent l="0" t="0" r="0" b="0"/>
            <wp:docPr id="957" name="image494.png"/>
            <wp:cNvGraphicFramePr/>
            <a:graphic xmlns:a="http://schemas.openxmlformats.org/drawingml/2006/main">
              <a:graphicData uri="http://schemas.openxmlformats.org/drawingml/2006/picture">
                <pic:pic xmlns:pic="http://schemas.openxmlformats.org/drawingml/2006/picture">
                  <pic:nvPicPr>
                    <pic:cNvPr id="0" name="image494.png"/>
                    <pic:cNvPicPr preferRelativeResize="0"/>
                  </pic:nvPicPr>
                  <pic:blipFill>
                    <a:blip r:embed="rId128"/>
                    <a:srcRect/>
                    <a:stretch>
                      <a:fillRect/>
                    </a:stretch>
                  </pic:blipFill>
                  <pic:spPr>
                    <a:xfrm>
                      <a:off x="0" y="0"/>
                      <a:ext cx="107999" cy="107999"/>
                    </a:xfrm>
                    <a:prstGeom prst="rect">
                      <a:avLst/>
                    </a:prstGeom>
                    <a:ln/>
                  </pic:spPr>
                </pic:pic>
              </a:graphicData>
            </a:graphic>
          </wp:inline>
        </w:drawing>
      </w:r>
      <w:r>
        <w:rPr>
          <w:rFonts w:ascii="Times New Roman" w:eastAsia="Times New Roman" w:hAnsi="Times New Roman" w:cs="Times New Roman"/>
          <w:color w:val="000000"/>
          <w:sz w:val="14"/>
          <w:szCs w:val="14"/>
        </w:rPr>
        <w:t xml:space="preserve"> </w:t>
      </w:r>
      <w:r>
        <w:rPr>
          <w:color w:val="000000"/>
          <w:sz w:val="14"/>
          <w:szCs w:val="14"/>
        </w:rPr>
        <w:t>в направлении A, и стеклоочистители выполнят операцию LO.</w:t>
      </w:r>
    </w:p>
    <w:p w14:paraId="13123A5C" w14:textId="77777777" w:rsidR="00720200" w:rsidRPr="00010157" w:rsidRDefault="00720200" w:rsidP="00010157">
      <w:pPr>
        <w:pBdr>
          <w:top w:val="nil"/>
          <w:left w:val="nil"/>
          <w:bottom w:val="nil"/>
          <w:right w:val="nil"/>
          <w:between w:val="nil"/>
        </w:pBdr>
        <w:spacing w:before="44" w:line="300" w:lineRule="auto"/>
        <w:ind w:left="310" w:right="26"/>
        <w:jc w:val="both"/>
        <w:rPr>
          <w:color w:val="000000"/>
          <w:sz w:val="2"/>
          <w:szCs w:val="2"/>
          <w:lang w:val="ru-RU"/>
        </w:rPr>
      </w:pPr>
    </w:p>
    <w:p w14:paraId="17D09364" w14:textId="77777777" w:rsidR="00442042" w:rsidRDefault="002027E7" w:rsidP="00010157">
      <w:pPr>
        <w:pStyle w:val="5"/>
        <w:spacing w:line="300" w:lineRule="auto"/>
        <w:ind w:left="310"/>
        <w:rPr>
          <w:sz w:val="14"/>
          <w:szCs w:val="14"/>
        </w:rPr>
      </w:pPr>
      <w:r>
        <w:rPr>
          <w:color w:val="1E6CEB"/>
          <w:sz w:val="14"/>
          <w:szCs w:val="14"/>
        </w:rPr>
        <w:t>Режим работы стеклоочистителей с высокой интенсивностью «HI»</w:t>
      </w:r>
    </w:p>
    <w:p w14:paraId="37B32A10" w14:textId="77777777" w:rsidR="00442042" w:rsidRDefault="002027E7" w:rsidP="00010157">
      <w:pPr>
        <w:pBdr>
          <w:top w:val="nil"/>
          <w:left w:val="nil"/>
          <w:bottom w:val="nil"/>
          <w:right w:val="nil"/>
          <w:between w:val="nil"/>
        </w:pBdr>
        <w:spacing w:before="44" w:line="300" w:lineRule="auto"/>
        <w:ind w:left="310" w:right="26"/>
        <w:jc w:val="both"/>
        <w:rPr>
          <w:color w:val="000000"/>
          <w:sz w:val="14"/>
          <w:szCs w:val="14"/>
          <w:lang w:val="ru-RU"/>
        </w:rPr>
      </w:pPr>
      <w:r>
        <w:rPr>
          <w:color w:val="000000"/>
          <w:sz w:val="14"/>
          <w:szCs w:val="14"/>
        </w:rPr>
        <w:t xml:space="preserve">Переведите переключатель регулировки в положение HI </w:t>
      </w:r>
      <w:r>
        <w:rPr>
          <w:noProof/>
          <w:color w:val="000000"/>
          <w:sz w:val="14"/>
          <w:szCs w:val="14"/>
        </w:rPr>
        <w:drawing>
          <wp:inline distT="0" distB="0" distL="0" distR="0" wp14:anchorId="786032C9" wp14:editId="01EC43E3">
            <wp:extent cx="107999" cy="107999"/>
            <wp:effectExtent l="0" t="0" r="0" b="0"/>
            <wp:docPr id="961" name="image499.png"/>
            <wp:cNvGraphicFramePr/>
            <a:graphic xmlns:a="http://schemas.openxmlformats.org/drawingml/2006/main">
              <a:graphicData uri="http://schemas.openxmlformats.org/drawingml/2006/picture">
                <pic:pic xmlns:pic="http://schemas.openxmlformats.org/drawingml/2006/picture">
                  <pic:nvPicPr>
                    <pic:cNvPr id="0" name="image499.png"/>
                    <pic:cNvPicPr preferRelativeResize="0"/>
                  </pic:nvPicPr>
                  <pic:blipFill>
                    <a:blip r:embed="rId129"/>
                    <a:srcRect/>
                    <a:stretch>
                      <a:fillRect/>
                    </a:stretch>
                  </pic:blipFill>
                  <pic:spPr>
                    <a:xfrm>
                      <a:off x="0" y="0"/>
                      <a:ext cx="107999" cy="107999"/>
                    </a:xfrm>
                    <a:prstGeom prst="rect">
                      <a:avLst/>
                    </a:prstGeom>
                    <a:ln/>
                  </pic:spPr>
                </pic:pic>
              </a:graphicData>
            </a:graphic>
          </wp:inline>
        </w:drawing>
      </w:r>
      <w:r>
        <w:rPr>
          <w:rFonts w:ascii="Times New Roman" w:eastAsia="Times New Roman" w:hAnsi="Times New Roman" w:cs="Times New Roman"/>
          <w:color w:val="000000"/>
          <w:sz w:val="14"/>
          <w:szCs w:val="14"/>
        </w:rPr>
        <w:t xml:space="preserve"> </w:t>
      </w:r>
      <w:r>
        <w:rPr>
          <w:color w:val="000000"/>
          <w:sz w:val="14"/>
          <w:szCs w:val="14"/>
        </w:rPr>
        <w:t>в направлении A, и стеклоочистители выполнят операцию HI.</w:t>
      </w:r>
    </w:p>
    <w:p w14:paraId="18FE40B5" w14:textId="77777777" w:rsidR="00720200" w:rsidRPr="00010157" w:rsidRDefault="00720200" w:rsidP="00010157">
      <w:pPr>
        <w:pBdr>
          <w:top w:val="nil"/>
          <w:left w:val="nil"/>
          <w:bottom w:val="nil"/>
          <w:right w:val="nil"/>
          <w:between w:val="nil"/>
        </w:pBdr>
        <w:spacing w:before="44" w:line="300" w:lineRule="auto"/>
        <w:ind w:left="310" w:right="26"/>
        <w:jc w:val="both"/>
        <w:rPr>
          <w:color w:val="000000"/>
          <w:sz w:val="2"/>
          <w:szCs w:val="2"/>
          <w:lang w:val="ru-RU"/>
        </w:rPr>
      </w:pPr>
    </w:p>
    <w:p w14:paraId="6F616D45" w14:textId="77777777" w:rsidR="00442042" w:rsidRDefault="002027E7" w:rsidP="00010157">
      <w:pPr>
        <w:pStyle w:val="5"/>
        <w:spacing w:line="300" w:lineRule="auto"/>
        <w:ind w:left="310"/>
        <w:rPr>
          <w:sz w:val="14"/>
          <w:szCs w:val="14"/>
        </w:rPr>
      </w:pPr>
      <w:r>
        <w:rPr>
          <w:color w:val="1E6CEB"/>
          <w:sz w:val="14"/>
          <w:szCs w:val="14"/>
        </w:rPr>
        <w:t>Работа передних стеклоочистителей в режиме MIST</w:t>
      </w:r>
    </w:p>
    <w:p w14:paraId="07A9D885" w14:textId="77777777" w:rsidR="00442042" w:rsidRDefault="002027E7" w:rsidP="00010157">
      <w:pPr>
        <w:pBdr>
          <w:top w:val="nil"/>
          <w:left w:val="nil"/>
          <w:bottom w:val="nil"/>
          <w:right w:val="nil"/>
          <w:between w:val="nil"/>
        </w:pBdr>
        <w:spacing w:before="54" w:line="300" w:lineRule="auto"/>
        <w:ind w:left="310" w:right="27"/>
        <w:jc w:val="both"/>
        <w:rPr>
          <w:color w:val="000000"/>
          <w:sz w:val="14"/>
          <w:szCs w:val="14"/>
          <w:lang w:val="ru-RU"/>
        </w:rPr>
      </w:pPr>
      <w:r>
        <w:rPr>
          <w:color w:val="000000"/>
          <w:sz w:val="14"/>
          <w:szCs w:val="14"/>
        </w:rPr>
        <w:t>Нажмите кнопку на конце переключателя управления светом/стеклоочистителями (1-ое положение), после отпускания кнопка автоматически вернется в исходное положение, и стеклоочистители выполнят операцию MIST.</w:t>
      </w:r>
    </w:p>
    <w:p w14:paraId="7A68A5F1" w14:textId="77777777" w:rsidR="00720200" w:rsidRPr="00010157" w:rsidRDefault="00720200" w:rsidP="00010157">
      <w:pPr>
        <w:pBdr>
          <w:top w:val="nil"/>
          <w:left w:val="nil"/>
          <w:bottom w:val="nil"/>
          <w:right w:val="nil"/>
          <w:between w:val="nil"/>
        </w:pBdr>
        <w:spacing w:before="54" w:line="300" w:lineRule="auto"/>
        <w:ind w:left="310" w:right="27"/>
        <w:jc w:val="both"/>
        <w:rPr>
          <w:color w:val="000000"/>
          <w:sz w:val="2"/>
          <w:szCs w:val="2"/>
          <w:lang w:val="ru-RU"/>
        </w:rPr>
      </w:pPr>
    </w:p>
    <w:p w14:paraId="19E421E3" w14:textId="77777777" w:rsidR="00442042" w:rsidRDefault="002027E7" w:rsidP="00010157">
      <w:pPr>
        <w:pStyle w:val="5"/>
        <w:spacing w:line="300" w:lineRule="auto"/>
        <w:ind w:left="310"/>
        <w:rPr>
          <w:sz w:val="14"/>
          <w:szCs w:val="14"/>
        </w:rPr>
      </w:pPr>
      <w:r>
        <w:rPr>
          <w:color w:val="1E6CEB"/>
          <w:sz w:val="14"/>
          <w:szCs w:val="14"/>
        </w:rPr>
        <w:t>Очистка ветрового стекла</w:t>
      </w:r>
    </w:p>
    <w:p w14:paraId="5FF4C473" w14:textId="77777777" w:rsidR="00442042" w:rsidRDefault="002027E7" w:rsidP="00010157">
      <w:pPr>
        <w:pBdr>
          <w:top w:val="nil"/>
          <w:left w:val="nil"/>
          <w:bottom w:val="nil"/>
          <w:right w:val="nil"/>
          <w:between w:val="nil"/>
        </w:pBdr>
        <w:spacing w:before="54" w:line="300" w:lineRule="auto"/>
        <w:ind w:left="310" w:right="26"/>
        <w:jc w:val="both"/>
        <w:rPr>
          <w:color w:val="000000"/>
          <w:sz w:val="14"/>
          <w:szCs w:val="14"/>
          <w:lang w:val="ru-RU"/>
        </w:rPr>
      </w:pPr>
      <w:r>
        <w:rPr>
          <w:color w:val="000000"/>
          <w:sz w:val="14"/>
          <w:szCs w:val="14"/>
        </w:rPr>
        <w:t>Нажмите кнопку на конце переключателя управления светом/стеклоочистителями (2-ое положение), и омыватель переднего стекла начнет распылять воду, пока стеклоочистители будут работать; после отпускания кнопки на конце переключателя управления светом/стеклоочистителем омыватель прекратит распылять воду, стеклоочистители вернутся в исходное положение после еще нескольких циклов очистки, а передние стеклоочистители выполнят несколько последовательных циклов работы, а затем остановятся.</w:t>
      </w:r>
    </w:p>
    <w:p w14:paraId="3F1BD5EE" w14:textId="77777777" w:rsidR="00720200" w:rsidRPr="00010157" w:rsidRDefault="00720200" w:rsidP="00010157">
      <w:pPr>
        <w:pBdr>
          <w:top w:val="nil"/>
          <w:left w:val="nil"/>
          <w:bottom w:val="nil"/>
          <w:right w:val="nil"/>
          <w:between w:val="nil"/>
        </w:pBdr>
        <w:spacing w:before="54" w:line="300" w:lineRule="auto"/>
        <w:ind w:left="310" w:right="26"/>
        <w:jc w:val="both"/>
        <w:rPr>
          <w:color w:val="000000"/>
          <w:sz w:val="2"/>
          <w:szCs w:val="2"/>
          <w:lang w:val="ru-RU"/>
        </w:rPr>
      </w:pPr>
    </w:p>
    <w:p w14:paraId="4C215874" w14:textId="77777777" w:rsidR="00442042" w:rsidRDefault="002027E7" w:rsidP="00010157">
      <w:pPr>
        <w:pStyle w:val="5"/>
        <w:spacing w:line="300" w:lineRule="auto"/>
        <w:ind w:left="310"/>
        <w:rPr>
          <w:sz w:val="14"/>
          <w:szCs w:val="14"/>
        </w:rPr>
      </w:pPr>
      <w:r>
        <w:rPr>
          <w:color w:val="1E6CEB"/>
          <w:sz w:val="14"/>
          <w:szCs w:val="14"/>
        </w:rPr>
        <w:t>Подогрев форсунок*</w:t>
      </w:r>
    </w:p>
    <w:p w14:paraId="364B2A77" w14:textId="77777777" w:rsidR="00442042" w:rsidRDefault="002027E7" w:rsidP="00010157">
      <w:pPr>
        <w:pBdr>
          <w:top w:val="nil"/>
          <w:left w:val="nil"/>
          <w:bottom w:val="nil"/>
          <w:right w:val="nil"/>
          <w:between w:val="nil"/>
        </w:pBdr>
        <w:spacing w:before="54" w:line="300" w:lineRule="auto"/>
        <w:ind w:left="310" w:right="26"/>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При низкой температуре окружающей среды функция подогрева форсунок включается автоматически при подаче питания или запуске двигателя и отключается спустя некоторое время. Если внешняя температура превышает 4 °C,</w:t>
      </w:r>
      <w:r>
        <w:rPr>
          <w:color w:val="000000"/>
          <w:sz w:val="17"/>
          <w:szCs w:val="17"/>
        </w:rPr>
        <w:t xml:space="preserve"> </w:t>
      </w:r>
      <w:r>
        <w:rPr>
          <w:color w:val="000000"/>
          <w:sz w:val="14"/>
          <w:szCs w:val="14"/>
        </w:rPr>
        <w:t>функция подогрева автоматически выключается.</w:t>
      </w:r>
    </w:p>
    <w:p w14:paraId="7CA8E647" w14:textId="40AE322D" w:rsidR="00442042" w:rsidRDefault="00597B58">
      <w:pPr>
        <w:spacing w:before="72"/>
        <w:ind w:left="4849" w:hanging="1021"/>
        <w:rPr>
          <w:i/>
          <w:iCs/>
          <w:sz w:val="20"/>
          <w:szCs w:val="20"/>
        </w:rPr>
      </w:pPr>
      <w:r>
        <w:rPr>
          <w:noProof/>
        </w:rPr>
        <w:lastRenderedPageBreak/>
        <mc:AlternateContent>
          <mc:Choice Requires="wps">
            <w:drawing>
              <wp:anchor distT="0" distB="0" distL="0" distR="0" simplePos="0" relativeHeight="251873280" behindDoc="0" locked="0" layoutInCell="1" hidden="0" allowOverlap="1" wp14:anchorId="34C85887" wp14:editId="5FF5025A">
                <wp:simplePos x="0" y="0"/>
                <wp:positionH relativeFrom="column">
                  <wp:posOffset>193040</wp:posOffset>
                </wp:positionH>
                <wp:positionV relativeFrom="paragraph">
                  <wp:posOffset>208915</wp:posOffset>
                </wp:positionV>
                <wp:extent cx="4428490" cy="12700"/>
                <wp:effectExtent l="0" t="0" r="0" b="0"/>
                <wp:wrapTopAndBottom distT="0" distB="0"/>
                <wp:docPr id="120" name="Полилиния: фигура 120"/>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E099F55" id="Полилиния: фигура 120" o:spid="_x0000_s1026" style="position:absolute;margin-left:15.2pt;margin-top:16.45pt;width:348.7pt;height:1pt;z-index:25187328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N+9cAIAAAkFAAAOAAAAZHJzL2Uyb0RvYy54bWysVM2O0zAQviPxDpbvNGm23f6o6QrtKghp&#10;xVba5QFcx2ksHNvYbtPekODOI+wrIHFZCcEztG/E2GnaACcQhzgz8fibb74ZZ3a1rQTaMGO5kinu&#10;92KMmKQq53KV4rcP2YsxRtYRmROhJEvxjll8NX/+bFbrKUtUqUTODAIQaae1TnHpnJ5GkaUlq4jt&#10;Kc0kbBbKVMSBa1ZRbkgN6JWIkji+jGplcm0UZdbC15tmE88DflEw6u6KwjKHRIqBmwurCevSr9F8&#10;RqYrQ3TJ6ZEG+QcWFeESkp6gbogjaG34H1AVp0ZZVbgeVVWkioJTFmqAavrxb9Xcl0SzUAuIY/VJ&#10;Jvv/YOmbzcIgnkPvEtBHkgqatH/c/9h/2z+F5/v+6fB5ig6fwP96+Hj4sP+CfCwoV2s7BYB7vTBH&#10;z4LpZdgWpvJvKBBtg9q7k9ps6xCFj4NBMh5MICmFvX4yigNmdD5M19a9YioAkc2tdU2z8tYiZWvR&#10;rWxNAy33zRah2Q4jaLbBCJq9bJqtifPnPDtvorrDpEzxxbjvZ3jrzNrP9N07z9sHV2rDHlQ45nxN&#10;QH80GScYtZUB83OMkN1YQOxEtXvtWwe8JuZiOLz0PAGs3W7fTVg37V8Ft+q2cFQoy5pMXoeQ8qQN&#10;pO+qb5XgecaF8OVbs1peC4M2xN+peJRl2ZHxL2FC+mCp/LG2IEjiZ6aZEm8tVb6D+bOaZtxYd0us&#10;WxADN7CPUQ23MsX2/ZoYhpF4LWHsJ/1BMoTOdh3TdZZdh0haKug/dTABjXPtwG8aKtXLtVMF92MV&#10;aDVkjg7ctyDJ8d/gL3TXD1HnP9j8JwAAAP//AwBQSwMEFAAGAAgAAAAhAGs4rZDfAAAACAEAAA8A&#10;AABkcnMvZG93bnJldi54bWxMj81OwzAQhO9IvIO1SNyo01DRNsSp+L1QCYkWJHpz4yWJaq8j22nD&#10;27Oc4LTandHsN+VqdFYcMcTOk4LpJAOBVHvTUaPgfft8tQARkyajrSdU8I0RVtX5WakL40/0hsdN&#10;agSHUCy0gjalvpAy1i06HSe+R2LtywenE6+hkSboE4c7K/Msu5FOd8QfWt3jQ4v1YTM4Bd7udi/x&#10;8HGfhfi0Hh6nbvx8dUpdXox3tyASjunPDL/4jA4VM+39QCYKq+A6m7GTZ74Ewfo8n3OVPR9mS5BV&#10;Kf8XqH4AAAD//wMAUEsBAi0AFAAGAAgAAAAhALaDOJL+AAAA4QEAABMAAAAAAAAAAAAAAAAAAAAA&#10;AFtDb250ZW50X1R5cGVzXS54bWxQSwECLQAUAAYACAAAACEAOP0h/9YAAACUAQAACwAAAAAAAAAA&#10;AAAAAAAvAQAAX3JlbHMvLnJlbHNQSwECLQAUAAYACAAAACEAyjzfvXACAAAJBQAADgAAAAAAAAAA&#10;AAAAAAAuAgAAZHJzL2Uyb0RvYy54bWxQSwECLQAUAAYACAAAACEAazitkN8AAAAIAQAADwAAAAAA&#10;AAAAAAAAAADKBAAAZHJzL2Rvd25yZXYueG1sUEsFBgAAAAAEAAQA8wAAANYFAAAAAA==&#10;" path="m4427982,l,,,3556r4427982,l4427982,xe" fillcolor="#007fff" stroked="f">
                <v:path arrowok="t" o:extrusionok="f"/>
                <w10:wrap type="topAndBottom"/>
              </v:shape>
            </w:pict>
          </mc:Fallback>
        </mc:AlternateContent>
      </w:r>
      <w:r w:rsidR="002027E7">
        <w:rPr>
          <w:i/>
          <w:iCs/>
          <w:color w:val="007FFF"/>
          <w:sz w:val="18"/>
          <w:szCs w:val="18"/>
        </w:rPr>
        <w:t>Подготовка перед началом движения</w:t>
      </w:r>
    </w:p>
    <w:p w14:paraId="769723D5" w14:textId="563B6C14" w:rsidR="00442042" w:rsidRDefault="00442042">
      <w:pPr>
        <w:pBdr>
          <w:top w:val="nil"/>
          <w:left w:val="nil"/>
          <w:bottom w:val="nil"/>
          <w:right w:val="nil"/>
          <w:between w:val="nil"/>
        </w:pBdr>
        <w:spacing w:before="10"/>
        <w:rPr>
          <w:i/>
          <w:iCs/>
          <w:color w:val="000000"/>
          <w:sz w:val="5"/>
          <w:szCs w:val="5"/>
        </w:rPr>
      </w:pPr>
    </w:p>
    <w:p w14:paraId="60604A98" w14:textId="5CB226CF" w:rsidR="00720200" w:rsidRPr="00010157" w:rsidRDefault="002027E7" w:rsidP="00010157">
      <w:pPr>
        <w:pStyle w:val="5"/>
        <w:spacing w:line="300" w:lineRule="auto"/>
        <w:rPr>
          <w:color w:val="1E6CEB"/>
          <w:sz w:val="16"/>
          <w:szCs w:val="16"/>
          <w:lang w:val="ru-RU"/>
        </w:rPr>
      </w:pPr>
      <w:r>
        <w:rPr>
          <w:color w:val="1E6CEB"/>
          <w:sz w:val="14"/>
          <w:szCs w:val="14"/>
        </w:rPr>
        <w:t>Задний стеклоочиститель</w:t>
      </w:r>
    </w:p>
    <w:p w14:paraId="70BEA391" w14:textId="77777777" w:rsidR="00442042" w:rsidRDefault="002027E7" w:rsidP="00010157">
      <w:pPr>
        <w:pBdr>
          <w:top w:val="nil"/>
          <w:left w:val="nil"/>
          <w:bottom w:val="nil"/>
          <w:right w:val="nil"/>
          <w:between w:val="nil"/>
        </w:pBdr>
        <w:spacing w:before="54" w:line="300" w:lineRule="auto"/>
        <w:ind w:left="312" w:right="3692"/>
        <w:jc w:val="both"/>
        <w:rPr>
          <w:color w:val="000000"/>
          <w:sz w:val="14"/>
          <w:szCs w:val="14"/>
          <w:lang w:val="ru-RU"/>
        </w:rPr>
      </w:pPr>
      <w:r>
        <w:rPr>
          <w:color w:val="000000"/>
          <w:sz w:val="14"/>
          <w:szCs w:val="14"/>
        </w:rPr>
        <w:t xml:space="preserve">Нажмите переключатель управления задним стеклоочистителем в направлении C, чтобы установить его в положение </w:t>
      </w:r>
      <w:r>
        <w:rPr>
          <w:noProof/>
          <w:color w:val="000000"/>
          <w:sz w:val="14"/>
          <w:szCs w:val="14"/>
        </w:rPr>
        <w:drawing>
          <wp:inline distT="0" distB="0" distL="0" distR="0" wp14:anchorId="62AF1D6B" wp14:editId="55681AF3">
            <wp:extent cx="107999" cy="107999"/>
            <wp:effectExtent l="0" t="0" r="0" b="0"/>
            <wp:docPr id="960" name="image494.png"/>
            <wp:cNvGraphicFramePr/>
            <a:graphic xmlns:a="http://schemas.openxmlformats.org/drawingml/2006/main">
              <a:graphicData uri="http://schemas.openxmlformats.org/drawingml/2006/picture">
                <pic:pic xmlns:pic="http://schemas.openxmlformats.org/drawingml/2006/picture">
                  <pic:nvPicPr>
                    <pic:cNvPr id="0" name="image494.png"/>
                    <pic:cNvPicPr preferRelativeResize="0"/>
                  </pic:nvPicPr>
                  <pic:blipFill>
                    <a:blip r:embed="rId128"/>
                    <a:srcRect/>
                    <a:stretch>
                      <a:fillRect/>
                    </a:stretch>
                  </pic:blipFill>
                  <pic:spPr>
                    <a:xfrm>
                      <a:off x="0" y="0"/>
                      <a:ext cx="107999" cy="107999"/>
                    </a:xfrm>
                    <a:prstGeom prst="rect">
                      <a:avLst/>
                    </a:prstGeom>
                    <a:ln/>
                  </pic:spPr>
                </pic:pic>
              </a:graphicData>
            </a:graphic>
          </wp:inline>
        </w:drawing>
      </w:r>
      <w:r>
        <w:rPr>
          <w:rFonts w:ascii="Times New Roman" w:eastAsia="Times New Roman" w:hAnsi="Times New Roman" w:cs="Times New Roman"/>
          <w:color w:val="000000"/>
          <w:sz w:val="14"/>
          <w:szCs w:val="14"/>
        </w:rPr>
        <w:t xml:space="preserve">, после чего </w:t>
      </w:r>
      <w:r>
        <w:rPr>
          <w:color w:val="000000"/>
          <w:sz w:val="14"/>
          <w:szCs w:val="14"/>
        </w:rPr>
        <w:t xml:space="preserve">задний стеклоочиститель будет работать непрерывно; нажмите переключатель управления задним стеклоочистителем в направлении B, чтобы установить его в положение </w:t>
      </w:r>
      <w:r>
        <w:rPr>
          <w:noProof/>
          <w:color w:val="000000"/>
          <w:sz w:val="14"/>
          <w:szCs w:val="14"/>
        </w:rPr>
        <w:drawing>
          <wp:inline distT="0" distB="0" distL="0" distR="0" wp14:anchorId="2577D286" wp14:editId="15DECE79">
            <wp:extent cx="107999" cy="107999"/>
            <wp:effectExtent l="0" t="0" r="0" b="0"/>
            <wp:docPr id="954"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24"/>
                    <a:srcRect/>
                    <a:stretch>
                      <a:fillRect/>
                    </a:stretch>
                  </pic:blipFill>
                  <pic:spPr>
                    <a:xfrm>
                      <a:off x="0" y="0"/>
                      <a:ext cx="107999" cy="107999"/>
                    </a:xfrm>
                    <a:prstGeom prst="rect">
                      <a:avLst/>
                    </a:prstGeom>
                    <a:ln/>
                  </pic:spPr>
                </pic:pic>
              </a:graphicData>
            </a:graphic>
          </wp:inline>
        </w:drawing>
      </w:r>
      <w:r>
        <w:rPr>
          <w:color w:val="000000"/>
          <w:sz w:val="14"/>
          <w:szCs w:val="14"/>
        </w:rPr>
        <w:t>, после чего задний стеклоочиститель прекратит работу.</w:t>
      </w:r>
    </w:p>
    <w:p w14:paraId="3FA8A1AD" w14:textId="77777777" w:rsidR="00720200" w:rsidRPr="00720200" w:rsidRDefault="00720200" w:rsidP="00010157">
      <w:pPr>
        <w:pBdr>
          <w:top w:val="nil"/>
          <w:left w:val="nil"/>
          <w:bottom w:val="nil"/>
          <w:right w:val="nil"/>
          <w:between w:val="nil"/>
        </w:pBdr>
        <w:spacing w:before="54" w:line="300" w:lineRule="auto"/>
        <w:ind w:left="312" w:right="3692"/>
        <w:jc w:val="both"/>
        <w:rPr>
          <w:color w:val="000000"/>
          <w:sz w:val="14"/>
          <w:szCs w:val="14"/>
          <w:lang w:val="ru-RU"/>
        </w:rPr>
      </w:pPr>
    </w:p>
    <w:p w14:paraId="391168E6" w14:textId="5D609147" w:rsidR="00720200" w:rsidRPr="00010157" w:rsidRDefault="002027E7" w:rsidP="00010157">
      <w:pPr>
        <w:pStyle w:val="5"/>
        <w:spacing w:line="300" w:lineRule="auto"/>
        <w:rPr>
          <w:color w:val="1E6CEB"/>
          <w:sz w:val="14"/>
          <w:szCs w:val="14"/>
          <w:lang w:val="ru-RU"/>
        </w:rPr>
      </w:pPr>
      <w:r>
        <w:rPr>
          <w:color w:val="1E6CEB"/>
          <w:sz w:val="14"/>
          <w:szCs w:val="14"/>
        </w:rPr>
        <w:t>Омыватель заднего стекла</w:t>
      </w:r>
    </w:p>
    <w:p w14:paraId="7E61C295" w14:textId="77777777" w:rsidR="00442042" w:rsidRDefault="002027E7" w:rsidP="00010157">
      <w:pPr>
        <w:pBdr>
          <w:top w:val="nil"/>
          <w:left w:val="nil"/>
          <w:bottom w:val="nil"/>
          <w:right w:val="nil"/>
          <w:between w:val="nil"/>
        </w:pBdr>
        <w:spacing w:before="55" w:line="300" w:lineRule="auto"/>
        <w:ind w:left="312" w:right="3692"/>
        <w:jc w:val="both"/>
        <w:rPr>
          <w:color w:val="000000"/>
          <w:sz w:val="14"/>
          <w:szCs w:val="14"/>
        </w:rPr>
        <w:sectPr w:rsidR="00442042">
          <w:pgSz w:w="8740" w:h="11910"/>
          <w:pgMar w:top="220" w:right="850" w:bottom="560" w:left="566" w:header="0" w:footer="362" w:gutter="0"/>
          <w:cols w:space="720"/>
        </w:sectPr>
      </w:pPr>
      <w:r>
        <w:rPr>
          <w:color w:val="000000"/>
          <w:sz w:val="14"/>
          <w:szCs w:val="14"/>
        </w:rPr>
        <w:t xml:space="preserve">Нажмите переключатель управления задним стеклоочистителем в направлении B или C в положение </w:t>
      </w:r>
      <w:r>
        <w:rPr>
          <w:noProof/>
          <w:color w:val="000000"/>
          <w:sz w:val="14"/>
          <w:szCs w:val="14"/>
        </w:rPr>
        <w:drawing>
          <wp:inline distT="0" distB="0" distL="0" distR="0" wp14:anchorId="6558BCB7" wp14:editId="1FA3A48B">
            <wp:extent cx="105120" cy="107279"/>
            <wp:effectExtent l="0" t="0" r="0" b="0"/>
            <wp:docPr id="953" name="image495.png"/>
            <wp:cNvGraphicFramePr/>
            <a:graphic xmlns:a="http://schemas.openxmlformats.org/drawingml/2006/main">
              <a:graphicData uri="http://schemas.openxmlformats.org/drawingml/2006/picture">
                <pic:pic xmlns:pic="http://schemas.openxmlformats.org/drawingml/2006/picture">
                  <pic:nvPicPr>
                    <pic:cNvPr id="0" name="image495.png"/>
                    <pic:cNvPicPr preferRelativeResize="0"/>
                  </pic:nvPicPr>
                  <pic:blipFill>
                    <a:blip r:embed="rId130"/>
                    <a:srcRect/>
                    <a:stretch>
                      <a:fillRect/>
                    </a:stretch>
                  </pic:blipFill>
                  <pic:spPr>
                    <a:xfrm>
                      <a:off x="0" y="0"/>
                      <a:ext cx="105120" cy="107279"/>
                    </a:xfrm>
                    <a:prstGeom prst="rect">
                      <a:avLst/>
                    </a:prstGeom>
                    <a:ln/>
                  </pic:spPr>
                </pic:pic>
              </a:graphicData>
            </a:graphic>
          </wp:inline>
        </w:drawing>
      </w:r>
      <w:r>
        <w:rPr>
          <w:rFonts w:ascii="Times New Roman" w:eastAsia="Times New Roman" w:hAnsi="Times New Roman" w:cs="Times New Roman"/>
          <w:color w:val="000000"/>
          <w:sz w:val="14"/>
          <w:szCs w:val="14"/>
        </w:rPr>
        <w:t xml:space="preserve"> </w:t>
      </w:r>
      <w:r>
        <w:rPr>
          <w:color w:val="000000"/>
          <w:sz w:val="14"/>
          <w:szCs w:val="14"/>
        </w:rPr>
        <w:t>и удерживайте, при этом стеклоочистители начнут работать одновременно с подачей жидкости на заднее стекло. После отпускания переключателя управления задним стеклоочистителем омыватель прекращает подачу жидкости, а стеклоочиститель выполняет ещё несколько циклов протирки либо возвращается в исходное положение.</w:t>
      </w:r>
    </w:p>
    <w:p w14:paraId="6DE07138" w14:textId="48E62459" w:rsidR="00442042" w:rsidRDefault="00720200">
      <w:pPr>
        <w:pBdr>
          <w:top w:val="nil"/>
          <w:left w:val="nil"/>
          <w:bottom w:val="nil"/>
          <w:right w:val="nil"/>
          <w:between w:val="nil"/>
        </w:pBdr>
        <w:spacing w:before="200"/>
        <w:rPr>
          <w:i/>
          <w:iCs/>
          <w:color w:val="000000"/>
          <w:sz w:val="25"/>
          <w:szCs w:val="25"/>
        </w:rPr>
      </w:pPr>
      <w:r>
        <w:rPr>
          <w:noProof/>
        </w:rPr>
        <w:lastRenderedPageBreak/>
        <mc:AlternateContent>
          <mc:Choice Requires="wps">
            <w:drawing>
              <wp:anchor distT="0" distB="0" distL="0" distR="0" simplePos="0" relativeHeight="251875328" behindDoc="0" locked="0" layoutInCell="1" hidden="0" allowOverlap="1" wp14:anchorId="4D56C61A" wp14:editId="746A0C15">
                <wp:simplePos x="0" y="0"/>
                <wp:positionH relativeFrom="margin">
                  <wp:align>right</wp:align>
                </wp:positionH>
                <wp:positionV relativeFrom="paragraph">
                  <wp:posOffset>174101</wp:posOffset>
                </wp:positionV>
                <wp:extent cx="4428490" cy="12700"/>
                <wp:effectExtent l="0" t="0" r="0" b="0"/>
                <wp:wrapNone/>
                <wp:docPr id="30" name="Полилиния: фигура 30"/>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B8AF40A" id="Полилиния: фигура 30" o:spid="_x0000_s1026" style="position:absolute;margin-left:297.5pt;margin-top:13.7pt;width:348.7pt;height:1pt;z-index:251875328;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mf1bgIAAAcFAAAOAAAAZHJzL2Uyb0RvYy54bWysVMGO0zAQvSPxD5bvNGm23bZR0xXaVRHS&#10;iq20ywe4jtNYOLax3aa9IcGdT9hfQOKyEoJvaP+IsdO0AU4gDnFm4vGbN2/GmV5tK4E2zFiuZIb7&#10;vRgjJqnKuVxl+O3D/MUYI+uIzIlQkmV4xyy+mj1/Nq11yhJVKpEzgwBE2rTWGS6d02kUWVqyitie&#10;0kzCZqFMRRy4ZhXlhtSAXokoiePLqFYm10ZRZi18vWk28SzgFwWj7q4oLHNIZBi4ubCasC79Gs2m&#10;JF0ZoktOjzTIP7CoCJeQ9AR1QxxBa8P/gKo4NcqqwvWoqiJVFJyyUANU049/q+a+JJqFWkAcq08y&#10;2f8HS99sFgbxPMMXII8kFfRo/7j/sf+2fwrP9/3T4XOKDp/A/3r4ePiw/4IgFHSrtU3h+L1emKNn&#10;wfQibAtT+TeUh7ZB691Ja7Z1iMLHwSAZDyaQk8JePxnFATM6H6Zr614xFYDI5ta6plV5a5GytehW&#10;tqaBhvtWi9BqhxG02mAErV42rdbE+XOenTdR3WFSggjjvp/grTNrP9F37zxvH1ypDXtQ4ZjzNQH9&#10;0WScYNRWBszPMUJ2YwGxE9XutW8d8JqYi+Hw0vMEsHa7fTdh3bR/Fdyq28JRoSxrMnkdQsqTNpC+&#10;q75VgudzLoQv35rV8loYtCH+RsWj+Xx+ZPxLmJA+WCp/rC0IkviZaabEW0uV72D6rKZzbqy7JdYt&#10;iIH718eohjuZYft+TQzDSLyWMPST/iAZQme7juk6y65DJC0V9J86mIDGuXbgNw2V6uXaqYL7sQq0&#10;GjJHB25bkOT4Z/DXueuHqPP/a/YTAAD//wMAUEsDBBQABgAIAAAAIQBRyDmR3gAAAAYBAAAPAAAA&#10;ZHJzL2Rvd25yZXYueG1sTI/NTsMwEITvSLyDtUjcqNOqKjTEqVp+LiBVooBEb268JFHtdWQ7bfr2&#10;3Z7gtrOzmvm2WAzOigOG2HpSMB5lIJAqb1qqFXx9vt49gIhJk9HWEyo4YYRFeX1V6Nz4I33gYZNq&#10;wSEUc62gSanLpYxVg07Hke+Q2Pv1wenEMtTSBH3kcGflJMtm0umWuKHRHT41WO03vVPg7Xb7Fvff&#10;qyzEl/f+eeyGn7VT6vZmWD6CSDikv2O44DM6lMy08z2ZKKwCfiQpmNxPQbA7m1+GHS/mU5BlIf/j&#10;l2cAAAD//wMAUEsBAi0AFAAGAAgAAAAhALaDOJL+AAAA4QEAABMAAAAAAAAAAAAAAAAAAAAAAFtD&#10;b250ZW50X1R5cGVzXS54bWxQSwECLQAUAAYACAAAACEAOP0h/9YAAACUAQAACwAAAAAAAAAAAAAA&#10;AAAvAQAAX3JlbHMvLnJlbHNQSwECLQAUAAYACAAAACEAT75n9W4CAAAHBQAADgAAAAAAAAAAAAAA&#10;AAAuAgAAZHJzL2Uyb0RvYy54bWxQSwECLQAUAAYACAAAACEAUcg5kd4AAAAGAQAADwAAAAAAAAAA&#10;AAAAAADIBAAAZHJzL2Rvd25yZXYueG1sUEsFBgAAAAAEAAQA8wAAANMFAAAAAA==&#10;" path="m4427982,l,,,3556r4427982,l4427982,xe" fillcolor="#007fff" stroked="f">
                <v:path arrowok="t" o:extrusionok="f"/>
                <w10:wrap anchorx="margin"/>
              </v:shape>
            </w:pict>
          </mc:Fallback>
        </mc:AlternateContent>
      </w:r>
    </w:p>
    <w:p w14:paraId="56645286" w14:textId="77777777" w:rsidR="00442042" w:rsidRDefault="002027E7" w:rsidP="00010157">
      <w:pPr>
        <w:pStyle w:val="2"/>
        <w:tabs>
          <w:tab w:val="left" w:pos="2098"/>
        </w:tabs>
        <w:spacing w:before="1" w:line="300" w:lineRule="auto"/>
        <w:ind w:right="5"/>
        <w:jc w:val="both"/>
      </w:pPr>
      <w:bookmarkStart w:id="118" w:name="ncvaaod5ju8b" w:colFirst="0" w:colLast="0"/>
      <w:bookmarkStart w:id="119" w:name="saqewvcvk91u" w:colFirst="0" w:colLast="0"/>
      <w:bookmarkStart w:id="120" w:name="_xjcxgyh9aakf" w:colFirst="0" w:colLast="0"/>
      <w:bookmarkEnd w:id="118"/>
      <w:bookmarkEnd w:id="119"/>
      <w:bookmarkEnd w:id="120"/>
      <w:r>
        <w:rPr>
          <w:color w:val="1E6CEB"/>
          <w:sz w:val="16"/>
          <w:szCs w:val="16"/>
        </w:rPr>
        <w:t>Комбинированный переключатель наружных световых приборов</w:t>
      </w:r>
    </w:p>
    <w:p w14:paraId="61BECF25" w14:textId="77777777" w:rsidR="00442042" w:rsidRDefault="002027E7" w:rsidP="00010157">
      <w:pPr>
        <w:pStyle w:val="4"/>
        <w:spacing w:before="107" w:line="300" w:lineRule="auto"/>
        <w:ind w:right="6"/>
        <w:jc w:val="both"/>
        <w:rPr>
          <w:sz w:val="14"/>
          <w:szCs w:val="14"/>
        </w:rPr>
      </w:pPr>
      <w:r>
        <w:rPr>
          <w:color w:val="79C1F9"/>
          <w:sz w:val="14"/>
          <w:szCs w:val="14"/>
        </w:rPr>
        <w:t>Работа переключателя наружных световых приборов</w:t>
      </w:r>
    </w:p>
    <w:p w14:paraId="701DB0EE" w14:textId="77777777" w:rsidR="00442042" w:rsidRDefault="00442042" w:rsidP="00010157">
      <w:pPr>
        <w:pBdr>
          <w:top w:val="nil"/>
          <w:left w:val="nil"/>
          <w:bottom w:val="nil"/>
          <w:right w:val="nil"/>
          <w:between w:val="nil"/>
        </w:pBdr>
        <w:spacing w:before="1" w:line="300" w:lineRule="auto"/>
        <w:rPr>
          <w:b/>
          <w:bCs/>
          <w:color w:val="000000"/>
          <w:sz w:val="8"/>
          <w:szCs w:val="8"/>
        </w:rPr>
      </w:pPr>
    </w:p>
    <w:p w14:paraId="3E198948" w14:textId="77777777" w:rsidR="00442042" w:rsidRDefault="002027E7" w:rsidP="0001015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415F03FA" wp14:editId="235E7A1E">
            <wp:extent cx="2110236" cy="1146048"/>
            <wp:effectExtent l="0" t="0" r="0" b="0"/>
            <wp:docPr id="956" name="image500.jpg"/>
            <wp:cNvGraphicFramePr/>
            <a:graphic xmlns:a="http://schemas.openxmlformats.org/drawingml/2006/main">
              <a:graphicData uri="http://schemas.openxmlformats.org/drawingml/2006/picture">
                <pic:pic xmlns:pic="http://schemas.openxmlformats.org/drawingml/2006/picture">
                  <pic:nvPicPr>
                    <pic:cNvPr id="0" name="image500.jpg"/>
                    <pic:cNvPicPr preferRelativeResize="0"/>
                  </pic:nvPicPr>
                  <pic:blipFill>
                    <a:blip r:embed="rId131"/>
                    <a:srcRect/>
                    <a:stretch>
                      <a:fillRect/>
                    </a:stretch>
                  </pic:blipFill>
                  <pic:spPr>
                    <a:xfrm>
                      <a:off x="0" y="0"/>
                      <a:ext cx="2110236" cy="1146048"/>
                    </a:xfrm>
                    <a:prstGeom prst="rect">
                      <a:avLst/>
                    </a:prstGeom>
                    <a:ln/>
                  </pic:spPr>
                </pic:pic>
              </a:graphicData>
            </a:graphic>
          </wp:inline>
        </w:drawing>
      </w:r>
    </w:p>
    <w:p w14:paraId="74B45B81" w14:textId="77777777" w:rsidR="00442042" w:rsidRDefault="002027E7" w:rsidP="00010157">
      <w:pPr>
        <w:pStyle w:val="5"/>
        <w:spacing w:before="52" w:line="300" w:lineRule="auto"/>
        <w:rPr>
          <w:sz w:val="14"/>
          <w:szCs w:val="14"/>
        </w:rPr>
      </w:pPr>
      <w:r>
        <w:rPr>
          <w:color w:val="1E6CEB"/>
          <w:sz w:val="14"/>
          <w:szCs w:val="14"/>
        </w:rPr>
        <w:t>Переключение между дальним и ближним светом</w:t>
      </w:r>
    </w:p>
    <w:p w14:paraId="46276796" w14:textId="21C1AE30" w:rsidR="00442042" w:rsidRDefault="002027E7" w:rsidP="00010157">
      <w:pPr>
        <w:pBdr>
          <w:top w:val="nil"/>
          <w:left w:val="nil"/>
          <w:bottom w:val="nil"/>
          <w:right w:val="nil"/>
          <w:between w:val="nil"/>
        </w:pBdr>
        <w:spacing w:before="54" w:line="300" w:lineRule="auto"/>
        <w:ind w:left="312" w:right="5"/>
        <w:jc w:val="both"/>
        <w:rPr>
          <w:color w:val="000000"/>
          <w:sz w:val="14"/>
          <w:szCs w:val="14"/>
          <w:lang w:val="ru-RU"/>
        </w:rPr>
      </w:pPr>
      <w:r>
        <w:rPr>
          <w:color w:val="000000"/>
          <w:sz w:val="14"/>
          <w:szCs w:val="14"/>
        </w:rPr>
        <w:t>При включенном ближнем свете переведите рукоятку управления светом/стеклоочистителем в направлении A в первое положение, включится дальний свет. Переведите рукоятку в направлении B в любое положение, и дальний свет выключится. Если активирована система автоматического управления дальним светом (при ее наличии), переведите рукоятку управления светом/стеклоочистителем в направлении B до упора, и дальний свет будет выключен.</w:t>
      </w:r>
    </w:p>
    <w:p w14:paraId="1560876A" w14:textId="77777777" w:rsidR="00720200" w:rsidRPr="00720200" w:rsidRDefault="00720200" w:rsidP="00010157">
      <w:pPr>
        <w:pBdr>
          <w:top w:val="nil"/>
          <w:left w:val="nil"/>
          <w:bottom w:val="nil"/>
          <w:right w:val="nil"/>
          <w:between w:val="nil"/>
        </w:pBdr>
        <w:spacing w:before="54" w:line="300" w:lineRule="auto"/>
        <w:ind w:left="312" w:right="5"/>
        <w:jc w:val="both"/>
        <w:rPr>
          <w:color w:val="000000"/>
          <w:sz w:val="14"/>
          <w:szCs w:val="14"/>
          <w:lang w:val="ru-RU"/>
        </w:rPr>
      </w:pPr>
    </w:p>
    <w:p w14:paraId="70BDCBEB" w14:textId="77777777" w:rsidR="00442042" w:rsidRDefault="002027E7" w:rsidP="00010157">
      <w:pPr>
        <w:pStyle w:val="5"/>
        <w:spacing w:line="300" w:lineRule="auto"/>
        <w:rPr>
          <w:sz w:val="14"/>
          <w:szCs w:val="14"/>
        </w:rPr>
      </w:pPr>
      <w:r>
        <w:rPr>
          <w:color w:val="1E6CEB"/>
          <w:sz w:val="14"/>
          <w:szCs w:val="14"/>
        </w:rPr>
        <w:t>Мигание дальним светом</w:t>
      </w:r>
    </w:p>
    <w:p w14:paraId="3C44DBD3" w14:textId="77777777" w:rsidR="00442042" w:rsidRDefault="002027E7" w:rsidP="00010157">
      <w:pPr>
        <w:pBdr>
          <w:top w:val="nil"/>
          <w:left w:val="nil"/>
          <w:bottom w:val="nil"/>
          <w:right w:val="nil"/>
          <w:between w:val="nil"/>
        </w:pBdr>
        <w:spacing w:before="54" w:line="300" w:lineRule="auto"/>
        <w:ind w:left="312" w:right="5"/>
        <w:jc w:val="both"/>
        <w:rPr>
          <w:color w:val="000000"/>
          <w:sz w:val="14"/>
          <w:szCs w:val="14"/>
          <w:lang w:val="ru-RU"/>
        </w:rPr>
      </w:pPr>
      <w:r>
        <w:rPr>
          <w:color w:val="000000"/>
          <w:sz w:val="14"/>
          <w:szCs w:val="14"/>
        </w:rPr>
        <w:t>Переведите рукоятку управления светом/стеклоочистителем в направлении B в любое положение, фары кратковременно вспыхнут дальним светом. После отпускания рукоятки мигание прекратится. Повторите действие, чтобы включить мигание снова.</w:t>
      </w:r>
    </w:p>
    <w:p w14:paraId="79FF2002" w14:textId="77777777" w:rsidR="00720200" w:rsidRPr="00720200" w:rsidRDefault="00720200" w:rsidP="00010157">
      <w:pPr>
        <w:pBdr>
          <w:top w:val="nil"/>
          <w:left w:val="nil"/>
          <w:bottom w:val="nil"/>
          <w:right w:val="nil"/>
          <w:between w:val="nil"/>
        </w:pBdr>
        <w:spacing w:before="54" w:line="300" w:lineRule="auto"/>
        <w:ind w:left="312" w:right="5"/>
        <w:jc w:val="both"/>
        <w:rPr>
          <w:color w:val="000000"/>
          <w:sz w:val="14"/>
          <w:szCs w:val="14"/>
          <w:lang w:val="ru-RU"/>
        </w:rPr>
      </w:pPr>
    </w:p>
    <w:p w14:paraId="38B20565" w14:textId="77777777" w:rsidR="00442042" w:rsidRDefault="002027E7" w:rsidP="00010157">
      <w:pPr>
        <w:spacing w:line="300" w:lineRule="auto"/>
        <w:ind w:left="312"/>
        <w:jc w:val="both"/>
        <w:rPr>
          <w:sz w:val="14"/>
          <w:szCs w:val="14"/>
        </w:rPr>
      </w:pPr>
      <w:r>
        <w:rPr>
          <w:color w:val="1E6CEB"/>
          <w:sz w:val="14"/>
          <w:szCs w:val="14"/>
        </w:rPr>
        <w:t>Габаритные огни</w:t>
      </w:r>
    </w:p>
    <w:p w14:paraId="2085C212" w14:textId="77777777" w:rsidR="00442042" w:rsidRDefault="00442042" w:rsidP="00010157">
      <w:pPr>
        <w:pBdr>
          <w:top w:val="nil"/>
          <w:left w:val="nil"/>
          <w:bottom w:val="nil"/>
          <w:right w:val="nil"/>
          <w:between w:val="nil"/>
        </w:pBdr>
        <w:spacing w:before="8" w:line="300" w:lineRule="auto"/>
        <w:rPr>
          <w:color w:val="000000"/>
          <w:sz w:val="11"/>
          <w:szCs w:val="11"/>
        </w:rPr>
      </w:pPr>
    </w:p>
    <w:p w14:paraId="4672DFDD" w14:textId="77777777" w:rsidR="00442042" w:rsidRDefault="002027E7" w:rsidP="0001015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906BC9D" wp14:editId="7A7F875E">
            <wp:extent cx="2110236" cy="1146048"/>
            <wp:effectExtent l="0" t="0" r="0" b="0"/>
            <wp:docPr id="955" name="image508.jpg"/>
            <wp:cNvGraphicFramePr/>
            <a:graphic xmlns:a="http://schemas.openxmlformats.org/drawingml/2006/main">
              <a:graphicData uri="http://schemas.openxmlformats.org/drawingml/2006/picture">
                <pic:pic xmlns:pic="http://schemas.openxmlformats.org/drawingml/2006/picture">
                  <pic:nvPicPr>
                    <pic:cNvPr id="0" name="image508.jpg"/>
                    <pic:cNvPicPr preferRelativeResize="0"/>
                  </pic:nvPicPr>
                  <pic:blipFill>
                    <a:blip r:embed="rId132"/>
                    <a:srcRect/>
                    <a:stretch>
                      <a:fillRect/>
                    </a:stretch>
                  </pic:blipFill>
                  <pic:spPr>
                    <a:xfrm>
                      <a:off x="0" y="0"/>
                      <a:ext cx="2110236" cy="1146048"/>
                    </a:xfrm>
                    <a:prstGeom prst="rect">
                      <a:avLst/>
                    </a:prstGeom>
                    <a:ln/>
                  </pic:spPr>
                </pic:pic>
              </a:graphicData>
            </a:graphic>
          </wp:inline>
        </w:drawing>
      </w:r>
    </w:p>
    <w:p w14:paraId="40030B62" w14:textId="77777777" w:rsidR="00442042" w:rsidRDefault="002027E7" w:rsidP="00010157">
      <w:pPr>
        <w:spacing w:before="70" w:line="300" w:lineRule="auto"/>
        <w:ind w:right="26"/>
        <w:jc w:val="right"/>
        <w:rPr>
          <w:i/>
          <w:iCs/>
          <w:sz w:val="20"/>
          <w:szCs w:val="20"/>
        </w:rPr>
      </w:pPr>
      <w:r>
        <w:br w:type="column"/>
      </w:r>
      <w:hyperlink w:anchor="_xjcxgyh9aakf">
        <w:r>
          <w:rPr>
            <w:i/>
            <w:iCs/>
            <w:color w:val="007FFF"/>
            <w:sz w:val="18"/>
            <w:szCs w:val="18"/>
          </w:rPr>
          <w:t>Освещение</w:t>
        </w:r>
      </w:hyperlink>
    </w:p>
    <w:p w14:paraId="384FE22A" w14:textId="280887A6" w:rsidR="00720200" w:rsidRDefault="002027E7" w:rsidP="00010157">
      <w:pPr>
        <w:pBdr>
          <w:top w:val="nil"/>
          <w:left w:val="nil"/>
          <w:bottom w:val="nil"/>
          <w:right w:val="nil"/>
          <w:between w:val="nil"/>
        </w:pBdr>
        <w:spacing w:before="208" w:line="300" w:lineRule="auto"/>
        <w:ind w:left="310" w:right="26"/>
        <w:jc w:val="both"/>
        <w:rPr>
          <w:rFonts w:ascii="Arial Unicode MS" w:eastAsia="Arial Unicode MS" w:hAnsi="Arial Unicode MS" w:cs="Arial Unicode MS"/>
          <w:color w:val="000000"/>
          <w:sz w:val="14"/>
          <w:szCs w:val="14"/>
          <w:lang w:val="ru-RU"/>
        </w:rPr>
      </w:pPr>
      <w:r>
        <w:rPr>
          <w:rFonts w:ascii="Arial Unicode MS" w:eastAsia="Arial Unicode MS" w:hAnsi="Arial Unicode MS" w:cs="Arial Unicode MS"/>
          <w:color w:val="000000"/>
          <w:sz w:val="14"/>
          <w:szCs w:val="14"/>
        </w:rPr>
        <w:t xml:space="preserve"> На мультимедийном дисплее выберите: «Настройки автомобиля → Освещение → Наружные огни», чтобы включить или отключить габаритные огни.</w:t>
      </w:r>
    </w:p>
    <w:p w14:paraId="6A48A66C" w14:textId="77777777" w:rsidR="00010157" w:rsidRPr="00010157" w:rsidRDefault="00010157" w:rsidP="00010157">
      <w:pPr>
        <w:pBdr>
          <w:top w:val="nil"/>
          <w:left w:val="nil"/>
          <w:bottom w:val="nil"/>
          <w:right w:val="nil"/>
          <w:between w:val="nil"/>
        </w:pBdr>
        <w:spacing w:before="208" w:line="300" w:lineRule="auto"/>
        <w:ind w:left="310" w:right="26"/>
        <w:jc w:val="both"/>
        <w:rPr>
          <w:rFonts w:ascii="Arial Unicode MS" w:eastAsia="Arial Unicode MS" w:hAnsi="Arial Unicode MS" w:cs="Arial Unicode MS"/>
          <w:color w:val="000000"/>
          <w:sz w:val="2"/>
          <w:szCs w:val="2"/>
          <w:lang w:val="ru-RU"/>
        </w:rPr>
      </w:pPr>
    </w:p>
    <w:p w14:paraId="42221B46" w14:textId="7BA56C99" w:rsidR="00442042" w:rsidRDefault="002027E7" w:rsidP="00010157">
      <w:pPr>
        <w:pStyle w:val="5"/>
        <w:spacing w:before="10" w:line="300" w:lineRule="auto"/>
        <w:ind w:left="310"/>
        <w:rPr>
          <w:sz w:val="14"/>
          <w:szCs w:val="14"/>
        </w:rPr>
      </w:pPr>
      <w:r>
        <w:rPr>
          <w:color w:val="1E6CEB"/>
          <w:sz w:val="14"/>
          <w:szCs w:val="14"/>
        </w:rPr>
        <w:t>Ближний свет</w:t>
      </w:r>
    </w:p>
    <w:p w14:paraId="317D1F3A" w14:textId="14441A47" w:rsidR="00442042" w:rsidRDefault="00DC59CA" w:rsidP="00010157">
      <w:pPr>
        <w:pBdr>
          <w:top w:val="nil"/>
          <w:left w:val="nil"/>
          <w:bottom w:val="nil"/>
          <w:right w:val="nil"/>
          <w:between w:val="nil"/>
        </w:pBdr>
        <w:spacing w:before="2" w:line="300" w:lineRule="auto"/>
        <w:rPr>
          <w:color w:val="000000"/>
          <w:sz w:val="6"/>
          <w:szCs w:val="6"/>
        </w:rPr>
      </w:pPr>
      <w:r>
        <w:rPr>
          <w:noProof/>
        </w:rPr>
        <w:drawing>
          <wp:anchor distT="0" distB="0" distL="0" distR="0" simplePos="0" relativeHeight="251876352" behindDoc="0" locked="0" layoutInCell="1" hidden="0" allowOverlap="1" wp14:anchorId="724F15BD" wp14:editId="09792361">
            <wp:simplePos x="0" y="0"/>
            <wp:positionH relativeFrom="margin">
              <wp:align>right</wp:align>
            </wp:positionH>
            <wp:positionV relativeFrom="paragraph">
              <wp:posOffset>55245</wp:posOffset>
            </wp:positionV>
            <wp:extent cx="2110105" cy="1145540"/>
            <wp:effectExtent l="0" t="0" r="4445" b="0"/>
            <wp:wrapTopAndBottom distT="0" distB="0"/>
            <wp:docPr id="729" name="image312.jpg"/>
            <wp:cNvGraphicFramePr/>
            <a:graphic xmlns:a="http://schemas.openxmlformats.org/drawingml/2006/main">
              <a:graphicData uri="http://schemas.openxmlformats.org/drawingml/2006/picture">
                <pic:pic xmlns:pic="http://schemas.openxmlformats.org/drawingml/2006/picture">
                  <pic:nvPicPr>
                    <pic:cNvPr id="0" name="image312.jpg"/>
                    <pic:cNvPicPr preferRelativeResize="0"/>
                  </pic:nvPicPr>
                  <pic:blipFill>
                    <a:blip r:embed="rId133"/>
                    <a:srcRect/>
                    <a:stretch>
                      <a:fillRect/>
                    </a:stretch>
                  </pic:blipFill>
                  <pic:spPr>
                    <a:xfrm>
                      <a:off x="0" y="0"/>
                      <a:ext cx="2110105" cy="1145540"/>
                    </a:xfrm>
                    <a:prstGeom prst="rect">
                      <a:avLst/>
                    </a:prstGeom>
                    <a:ln/>
                  </pic:spPr>
                </pic:pic>
              </a:graphicData>
            </a:graphic>
          </wp:anchor>
        </w:drawing>
      </w:r>
    </w:p>
    <w:p w14:paraId="2823C2E6" w14:textId="4BAC24DE" w:rsidR="00442042" w:rsidRDefault="002027E7" w:rsidP="00010157">
      <w:pPr>
        <w:pBdr>
          <w:top w:val="nil"/>
          <w:left w:val="nil"/>
          <w:bottom w:val="nil"/>
          <w:right w:val="nil"/>
          <w:between w:val="nil"/>
        </w:pBdr>
        <w:spacing w:before="42" w:line="300" w:lineRule="auto"/>
        <w:ind w:left="310" w:right="26"/>
        <w:jc w:val="both"/>
        <w:rPr>
          <w:color w:val="000000"/>
          <w:sz w:val="17"/>
          <w:szCs w:val="17"/>
          <w:lang w:val="ru-RU"/>
        </w:rPr>
      </w:pPr>
      <w:r>
        <w:rPr>
          <w:rFonts w:ascii="Arial Unicode MS" w:eastAsia="Arial Unicode MS" w:hAnsi="Arial Unicode MS" w:cs="Arial Unicode MS"/>
          <w:color w:val="000000"/>
          <w:sz w:val="14"/>
          <w:szCs w:val="14"/>
        </w:rPr>
        <w:t>На мультимедийном дисплее выберите: «Настройки автомобиля → Освещение → Наружные огни»</w:t>
      </w:r>
      <w:r>
        <w:rPr>
          <w:color w:val="000000"/>
          <w:sz w:val="17"/>
          <w:szCs w:val="17"/>
        </w:rPr>
        <w:t xml:space="preserve"> </w:t>
      </w:r>
      <w:r>
        <w:rPr>
          <w:color w:val="000000"/>
          <w:sz w:val="14"/>
          <w:szCs w:val="14"/>
        </w:rPr>
        <w:t>чтобы включить или отключить ближний свет</w:t>
      </w:r>
      <w:r>
        <w:rPr>
          <w:color w:val="000000"/>
          <w:sz w:val="17"/>
          <w:szCs w:val="17"/>
        </w:rPr>
        <w:t>.</w:t>
      </w:r>
    </w:p>
    <w:p w14:paraId="379A305D" w14:textId="77777777" w:rsidR="00720200" w:rsidRPr="00010157" w:rsidRDefault="00720200" w:rsidP="00010157">
      <w:pPr>
        <w:pBdr>
          <w:top w:val="nil"/>
          <w:left w:val="nil"/>
          <w:bottom w:val="nil"/>
          <w:right w:val="nil"/>
          <w:between w:val="nil"/>
        </w:pBdr>
        <w:spacing w:before="42" w:line="300" w:lineRule="auto"/>
        <w:ind w:left="310" w:right="26"/>
        <w:jc w:val="both"/>
        <w:rPr>
          <w:color w:val="000000"/>
          <w:sz w:val="2"/>
          <w:szCs w:val="2"/>
          <w:lang w:val="ru-RU"/>
        </w:rPr>
      </w:pPr>
    </w:p>
    <w:p w14:paraId="7EF8A853" w14:textId="0F24A74C" w:rsidR="00442042" w:rsidRDefault="00DC59CA" w:rsidP="00010157">
      <w:pPr>
        <w:pStyle w:val="5"/>
        <w:spacing w:before="10" w:line="300" w:lineRule="auto"/>
        <w:ind w:left="310"/>
        <w:rPr>
          <w:sz w:val="14"/>
          <w:szCs w:val="14"/>
        </w:rPr>
      </w:pPr>
      <w:r>
        <w:rPr>
          <w:noProof/>
        </w:rPr>
        <w:drawing>
          <wp:anchor distT="0" distB="0" distL="0" distR="0" simplePos="0" relativeHeight="251877376" behindDoc="0" locked="0" layoutInCell="1" hidden="0" allowOverlap="1" wp14:anchorId="69A48F11" wp14:editId="074EE807">
            <wp:simplePos x="0" y="0"/>
            <wp:positionH relativeFrom="margin">
              <wp:align>right</wp:align>
            </wp:positionH>
            <wp:positionV relativeFrom="paragraph">
              <wp:posOffset>169226</wp:posOffset>
            </wp:positionV>
            <wp:extent cx="2110236" cy="1146048"/>
            <wp:effectExtent l="0" t="0" r="4445" b="0"/>
            <wp:wrapTopAndBottom distT="0" distB="0"/>
            <wp:docPr id="1061" name="image569.jpg"/>
            <wp:cNvGraphicFramePr/>
            <a:graphic xmlns:a="http://schemas.openxmlformats.org/drawingml/2006/main">
              <a:graphicData uri="http://schemas.openxmlformats.org/drawingml/2006/picture">
                <pic:pic xmlns:pic="http://schemas.openxmlformats.org/drawingml/2006/picture">
                  <pic:nvPicPr>
                    <pic:cNvPr id="0" name="image569.jpg"/>
                    <pic:cNvPicPr preferRelativeResize="0"/>
                  </pic:nvPicPr>
                  <pic:blipFill>
                    <a:blip r:embed="rId134"/>
                    <a:srcRect/>
                    <a:stretch>
                      <a:fillRect/>
                    </a:stretch>
                  </pic:blipFill>
                  <pic:spPr>
                    <a:xfrm>
                      <a:off x="0" y="0"/>
                      <a:ext cx="2110236" cy="1146048"/>
                    </a:xfrm>
                    <a:prstGeom prst="rect">
                      <a:avLst/>
                    </a:prstGeom>
                    <a:ln/>
                  </pic:spPr>
                </pic:pic>
              </a:graphicData>
            </a:graphic>
          </wp:anchor>
        </w:drawing>
      </w:r>
      <w:r w:rsidR="002027E7">
        <w:rPr>
          <w:color w:val="1E6CEB"/>
          <w:sz w:val="14"/>
          <w:szCs w:val="14"/>
        </w:rPr>
        <w:t>Автоматическое освещение</w:t>
      </w:r>
    </w:p>
    <w:p w14:paraId="245E6FE4" w14:textId="4361847E" w:rsidR="00442042" w:rsidRDefault="00442042" w:rsidP="00010157">
      <w:pPr>
        <w:pBdr>
          <w:top w:val="nil"/>
          <w:left w:val="nil"/>
          <w:bottom w:val="nil"/>
          <w:right w:val="nil"/>
          <w:between w:val="nil"/>
        </w:pBdr>
        <w:spacing w:before="7" w:line="300" w:lineRule="auto"/>
        <w:rPr>
          <w:color w:val="000000"/>
          <w:sz w:val="9"/>
          <w:szCs w:val="9"/>
        </w:rPr>
      </w:pPr>
    </w:p>
    <w:p w14:paraId="55F73B7E" w14:textId="77777777" w:rsidR="00442042" w:rsidRDefault="002027E7" w:rsidP="00010157">
      <w:pPr>
        <w:pBdr>
          <w:top w:val="nil"/>
          <w:left w:val="nil"/>
          <w:bottom w:val="nil"/>
          <w:right w:val="nil"/>
          <w:between w:val="nil"/>
        </w:pBdr>
        <w:spacing w:before="43" w:line="300" w:lineRule="auto"/>
        <w:ind w:left="310" w:right="26"/>
        <w:jc w:val="both"/>
        <w:rPr>
          <w:color w:val="000000"/>
          <w:sz w:val="14"/>
          <w:szCs w:val="14"/>
        </w:rPr>
      </w:pPr>
      <w:r>
        <w:rPr>
          <w:rFonts w:ascii="Arial Unicode MS" w:eastAsia="Arial Unicode MS" w:hAnsi="Arial Unicode MS" w:cs="Arial Unicode MS"/>
          <w:color w:val="000000"/>
          <w:sz w:val="14"/>
          <w:szCs w:val="14"/>
        </w:rPr>
        <w:t>На дисплее мультимедиа последовательно выберите: «Настройки автомобиля → Освещение → Наружные огни», а затем нажмите «Auto», чтобы включить функцию автоматического управления фарами. Система автоматического управления фарами будет автоматически управлять включением и выключением фар в зависимости от уровня внешнего освещения, обеспечивая автоматическое управление габаритными огнями и ближним светом.</w:t>
      </w:r>
    </w:p>
    <w:p w14:paraId="08B23D6C" w14:textId="05E1DA79" w:rsidR="00442042" w:rsidRDefault="00DC59CA" w:rsidP="00010157">
      <w:pPr>
        <w:pBdr>
          <w:top w:val="nil"/>
          <w:left w:val="nil"/>
          <w:bottom w:val="nil"/>
          <w:right w:val="nil"/>
          <w:between w:val="nil"/>
        </w:pBdr>
        <w:spacing w:before="157" w:line="300" w:lineRule="auto"/>
        <w:ind w:left="310" w:right="26" w:hanging="26"/>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noProof/>
        </w:rPr>
        <w:drawing>
          <wp:anchor distT="0" distB="0" distL="0" distR="0" simplePos="0" relativeHeight="251878400" behindDoc="0" locked="0" layoutInCell="1" hidden="0" allowOverlap="1" wp14:anchorId="5ED4F5E5" wp14:editId="79281953">
            <wp:simplePos x="0" y="0"/>
            <wp:positionH relativeFrom="column">
              <wp:posOffset>1289335</wp:posOffset>
            </wp:positionH>
            <wp:positionV relativeFrom="paragraph">
              <wp:posOffset>619760</wp:posOffset>
            </wp:positionV>
            <wp:extent cx="107950" cy="107950"/>
            <wp:effectExtent l="0" t="0" r="0" b="0"/>
            <wp:wrapNone/>
            <wp:docPr id="8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14:sizeRelH relativeFrom="margin">
              <wp14:pctWidth>0</wp14:pctWidth>
            </wp14:sizeRelH>
            <wp14:sizeRelV relativeFrom="margin">
              <wp14:pctHeight>0</wp14:pctHeight>
            </wp14:sizeRelV>
          </wp:anchor>
        </w:drawing>
      </w:r>
      <w:r w:rsidR="002027E7">
        <w:rPr>
          <w:noProof/>
          <w:color w:val="000000"/>
          <w:sz w:val="17"/>
          <w:szCs w:val="17"/>
        </w:rPr>
        <w:drawing>
          <wp:inline distT="0" distB="0" distL="0" distR="0" wp14:anchorId="5C11C349" wp14:editId="12607B9E">
            <wp:extent cx="200990" cy="200659"/>
            <wp:effectExtent l="0" t="0" r="0" b="0"/>
            <wp:docPr id="85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inline>
        </w:drawing>
      </w:r>
      <w:r w:rsidR="002027E7">
        <w:rPr>
          <w:color w:val="000000"/>
          <w:sz w:val="14"/>
          <w:szCs w:val="14"/>
        </w:rPr>
        <w:t xml:space="preserve"> В автоматическом режиме предусмотрена функция приоритета ручного управления: при подаче сигнала освещения система выходит из автоматического режима.</w:t>
      </w:r>
    </w:p>
    <w:p w14:paraId="38EB1A3F" w14:textId="77777777" w:rsidR="00442042" w:rsidRDefault="002027E7">
      <w:pPr>
        <w:spacing w:before="70"/>
        <w:ind w:left="312"/>
        <w:rPr>
          <w:i/>
          <w:iCs/>
          <w:sz w:val="20"/>
          <w:szCs w:val="20"/>
        </w:rPr>
      </w:pPr>
      <w:r>
        <w:rPr>
          <w:i/>
          <w:iCs/>
          <w:color w:val="007FFF"/>
          <w:sz w:val="18"/>
          <w:szCs w:val="18"/>
        </w:rPr>
        <w:lastRenderedPageBreak/>
        <w:t xml:space="preserve"> Освещение</w:t>
      </w:r>
      <w:r>
        <w:rPr>
          <w:noProof/>
        </w:rPr>
        <mc:AlternateContent>
          <mc:Choice Requires="wps">
            <w:drawing>
              <wp:anchor distT="0" distB="0" distL="0" distR="0" simplePos="0" relativeHeight="251879424" behindDoc="0" locked="0" layoutInCell="1" hidden="0" allowOverlap="1" wp14:anchorId="759695D7" wp14:editId="1A73169F">
                <wp:simplePos x="0" y="0"/>
                <wp:positionH relativeFrom="column">
                  <wp:posOffset>198589</wp:posOffset>
                </wp:positionH>
                <wp:positionV relativeFrom="paragraph">
                  <wp:posOffset>243573</wp:posOffset>
                </wp:positionV>
                <wp:extent cx="4428490" cy="12700"/>
                <wp:effectExtent l="0" t="0" r="0" b="0"/>
                <wp:wrapNone/>
                <wp:docPr id="324" name="Полилиния: фигура 32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99A05F6" id="Полилиния: фигура 324" o:spid="_x0000_s1026" style="position:absolute;margin-left:15.65pt;margin-top:19.2pt;width:348.7pt;height:1pt;z-index:25187942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VU+dwIAABQFAAAOAAAAZHJzL2Uyb0RvYy54bWysVM2O0zAQviPxDpbvNE3abn/UdIV2FYS0&#10;Yivt8gCu4zQRjm1st+nekODOI/AKSFxWQvAM6RsxdpI2LCcQh9oz9eeZb+YbZ3l5KDnaM20KKWIc&#10;DoYYMUFlWohtjN/eJy9mGBlLREq4FCzGD8zgy9XzZ8tKLVgkc8lTphEEEWZRqRjn1qpFEBias5KY&#10;gVRMwGEmdUksuHobpJpUEL3kQTQcXgSV1KnSkjJj4N/r5hCvfPwsY9TeZplhFvEYAzfrV+3XjVuD&#10;1ZIstpqovKAtDfIPLEpSCEh6CnVNLEE7XfwRqiyolkZmdkBlGcgsKyjzNUA14fBJNXc5UczXAs0x&#10;6tQm8//C0jf7tUZFGuNRNMZIkBJEqr/UP+vv9aP//agfj58X6PgJ/G/Hj8cP9VfksNC5SpkFBLhT&#10;a916BkzXhkOmS7dDgegAscNROJ1MMHoAezqdDeeTpvPsYBEFwHgczcZzEIg6xCz0wgTnOHRn7Csm&#10;fUyyvzG20S3tLJJ3Fj2IztSgvtOde90tRqC7xgh03zTZFbHuniPqTFT1iOQtDwQU9c6N9+07NzAO&#10;XMo9u5f+mnXlAfvpfBb58jrmZwwXfSzUCCV2qO6s25WP12BGk8mF4wlt6I67vYH10/4V+Gl2yqVh&#10;TSbXB5/y1BtI3+++kbxIk4JzV77R280V12hP3PMaTpMkaRn/BuPCgYV017qCIIkbn2ZgnLWR6QOM&#10;olE0KbSxN8TYNdHwGEOMKnigMTbvd0QzjPhrAS9gHo4jmCjbd3Tf2fQdImguQX9qYQIa58qC3wgq&#10;5MudlVnhxsrTasi0Djw935L2M+Hedt/3qPPHbPULAAD//wMAUEsDBBQABgAIAAAAIQCtd4Q33wAA&#10;AAgBAAAPAAAAZHJzL2Rvd25yZXYueG1sTI/NTsMwEITvSLyDtUjcqJ02olGIU/F7AakShUrtzY2X&#10;JKq9jmynDW+POcFptJrRzLfVarKGndCH3pGEbCaAITVO99RK+Px4uSmAhahIK+MIJXxjgFV9eVGp&#10;UrszveNpE1uWSiiUSkIX41ByHpoOrQozNyAl78t5q2I6fcu1V+dUbg2fC3HLreopLXRqwMcOm+Nm&#10;tBKc2e9fw3H7IHx4fhufMjvt1lbK66vp/g5YxCn+heEXP6FDnZgObiQdmJGwyBYpmbTIgSV/OS+W&#10;wA4ScpEDryv+/4H6BwAA//8DAFBLAQItABQABgAIAAAAIQC2gziS/gAAAOEBAAATAAAAAAAAAAAA&#10;AAAAAAAAAABbQ29udGVudF9UeXBlc10ueG1sUEsBAi0AFAAGAAgAAAAhADj9If/WAAAAlAEAAAsA&#10;AAAAAAAAAAAAAAAALwEAAF9yZWxzLy5yZWxzUEsBAi0AFAAGAAgAAAAhAHvBVT53AgAAFAUAAA4A&#10;AAAAAAAAAAAAAAAALgIAAGRycy9lMm9Eb2MueG1sUEsBAi0AFAAGAAgAAAAhAK13hDffAAAACAEA&#10;AA8AAAAAAAAAAAAAAAAA0QQAAGRycy9kb3ducmV2LnhtbFBLBQYAAAAABAAEAPMAAADdBQAAAAA=&#10;" path="m4427982,l,,,3556r4427982,l4427982,xe" fillcolor="#007fff" stroked="f">
                <v:path arrowok="t" o:extrusionok="f"/>
              </v:shape>
            </w:pict>
          </mc:Fallback>
        </mc:AlternateContent>
      </w:r>
    </w:p>
    <w:p w14:paraId="2E5ABDB4" w14:textId="77777777" w:rsidR="00442042" w:rsidRDefault="00442042">
      <w:pPr>
        <w:pBdr>
          <w:top w:val="nil"/>
          <w:left w:val="nil"/>
          <w:bottom w:val="nil"/>
          <w:right w:val="nil"/>
          <w:between w:val="nil"/>
        </w:pBdr>
        <w:spacing w:before="2"/>
        <w:rPr>
          <w:i/>
          <w:iCs/>
          <w:color w:val="000000"/>
          <w:sz w:val="20"/>
          <w:szCs w:val="20"/>
        </w:rPr>
      </w:pPr>
    </w:p>
    <w:p w14:paraId="6A2C5B8F" w14:textId="77777777" w:rsidR="00442042" w:rsidRDefault="002027E7" w:rsidP="00010157">
      <w:pPr>
        <w:pStyle w:val="5"/>
        <w:spacing w:before="1" w:line="300" w:lineRule="auto"/>
        <w:rPr>
          <w:sz w:val="14"/>
          <w:szCs w:val="14"/>
        </w:rPr>
      </w:pPr>
      <w:r>
        <w:rPr>
          <w:color w:val="1E6CEB"/>
          <w:sz w:val="14"/>
          <w:szCs w:val="14"/>
        </w:rPr>
        <w:t>Указатели поворота</w:t>
      </w:r>
    </w:p>
    <w:p w14:paraId="42C16D7E" w14:textId="77777777" w:rsidR="00442042" w:rsidRDefault="002027E7" w:rsidP="00010157">
      <w:pPr>
        <w:pBdr>
          <w:top w:val="nil"/>
          <w:left w:val="nil"/>
          <w:bottom w:val="nil"/>
          <w:right w:val="nil"/>
          <w:between w:val="nil"/>
        </w:pBdr>
        <w:spacing w:before="54" w:line="300" w:lineRule="auto"/>
        <w:ind w:left="312" w:right="5" w:hanging="1"/>
        <w:jc w:val="both"/>
        <w:rPr>
          <w:color w:val="000000"/>
          <w:sz w:val="14"/>
          <w:szCs w:val="14"/>
          <w:lang w:val="ru-RU"/>
        </w:rPr>
      </w:pPr>
      <w:r>
        <w:rPr>
          <w:color w:val="000000"/>
          <w:sz w:val="14"/>
          <w:szCs w:val="14"/>
        </w:rPr>
        <w:t>При переводе рукоятки управления светом/стеклоочистителем в направлении C/D до упора включается правый/левый указатель поворота. После завершения маневра и возвращения рукоятки в исходное положение указатель поворота выключается.</w:t>
      </w:r>
    </w:p>
    <w:p w14:paraId="689FA1D9" w14:textId="77777777" w:rsidR="00720200" w:rsidRPr="00720200" w:rsidRDefault="00720200" w:rsidP="00010157">
      <w:pPr>
        <w:pBdr>
          <w:top w:val="nil"/>
          <w:left w:val="nil"/>
          <w:bottom w:val="nil"/>
          <w:right w:val="nil"/>
          <w:between w:val="nil"/>
        </w:pBdr>
        <w:spacing w:before="54" w:line="300" w:lineRule="auto"/>
        <w:ind w:left="312" w:right="5" w:hanging="1"/>
        <w:jc w:val="both"/>
        <w:rPr>
          <w:color w:val="000000"/>
          <w:sz w:val="14"/>
          <w:szCs w:val="14"/>
          <w:lang w:val="ru-RU"/>
        </w:rPr>
      </w:pPr>
    </w:p>
    <w:p w14:paraId="11924DDF" w14:textId="77777777" w:rsidR="00442042" w:rsidRDefault="002027E7" w:rsidP="00010157">
      <w:pPr>
        <w:pStyle w:val="5"/>
        <w:spacing w:line="300" w:lineRule="auto"/>
        <w:rPr>
          <w:sz w:val="14"/>
          <w:szCs w:val="14"/>
        </w:rPr>
      </w:pPr>
      <w:r>
        <w:rPr>
          <w:color w:val="1E6CEB"/>
          <w:sz w:val="14"/>
          <w:szCs w:val="14"/>
        </w:rPr>
        <w:t>Функция смены полосы движения</w:t>
      </w:r>
    </w:p>
    <w:p w14:paraId="34C22859" w14:textId="77777777" w:rsidR="00442042" w:rsidRDefault="002027E7" w:rsidP="00010157">
      <w:pPr>
        <w:pBdr>
          <w:top w:val="nil"/>
          <w:left w:val="nil"/>
          <w:bottom w:val="nil"/>
          <w:right w:val="nil"/>
          <w:between w:val="nil"/>
        </w:pBdr>
        <w:spacing w:before="54" w:line="300" w:lineRule="auto"/>
        <w:ind w:left="312" w:right="5"/>
        <w:jc w:val="both"/>
        <w:rPr>
          <w:color w:val="000000"/>
          <w:sz w:val="14"/>
          <w:szCs w:val="14"/>
          <w:lang w:val="ru-RU"/>
        </w:rPr>
      </w:pPr>
      <w:r>
        <w:rPr>
          <w:color w:val="000000"/>
          <w:sz w:val="14"/>
          <w:szCs w:val="14"/>
        </w:rPr>
        <w:t>Кратковременно переведите рукоятку управления светом/стеклоочистителем в направлении C/D до среднего положения и отпустите. Рукоятка автоматически вернется в исходное положение, а правый/левый указатель поворота мигнет три раза и выключится.</w:t>
      </w:r>
    </w:p>
    <w:p w14:paraId="592654D9" w14:textId="77777777" w:rsidR="00720200" w:rsidRPr="00720200" w:rsidRDefault="00720200" w:rsidP="00010157">
      <w:pPr>
        <w:pBdr>
          <w:top w:val="nil"/>
          <w:left w:val="nil"/>
          <w:bottom w:val="nil"/>
          <w:right w:val="nil"/>
          <w:between w:val="nil"/>
        </w:pBdr>
        <w:spacing w:before="54" w:line="300" w:lineRule="auto"/>
        <w:ind w:left="312" w:right="5"/>
        <w:jc w:val="both"/>
        <w:rPr>
          <w:color w:val="000000"/>
          <w:sz w:val="14"/>
          <w:szCs w:val="14"/>
          <w:lang w:val="ru-RU"/>
        </w:rPr>
      </w:pPr>
    </w:p>
    <w:p w14:paraId="1792AAFD" w14:textId="77777777" w:rsidR="00442042" w:rsidRDefault="002027E7" w:rsidP="00010157">
      <w:pPr>
        <w:pStyle w:val="5"/>
        <w:spacing w:line="300" w:lineRule="auto"/>
        <w:rPr>
          <w:sz w:val="14"/>
          <w:szCs w:val="14"/>
        </w:rPr>
      </w:pPr>
      <w:r>
        <w:rPr>
          <w:color w:val="1E6CEB"/>
          <w:sz w:val="14"/>
          <w:szCs w:val="14"/>
        </w:rPr>
        <w:t>Задняя противотуманная фара</w:t>
      </w:r>
    </w:p>
    <w:p w14:paraId="70B6586A" w14:textId="77777777" w:rsidR="00442042" w:rsidRDefault="00442042" w:rsidP="00010157">
      <w:pPr>
        <w:pBdr>
          <w:top w:val="nil"/>
          <w:left w:val="nil"/>
          <w:bottom w:val="nil"/>
          <w:right w:val="nil"/>
          <w:between w:val="nil"/>
        </w:pBdr>
        <w:spacing w:before="9" w:line="300" w:lineRule="auto"/>
        <w:rPr>
          <w:color w:val="000000"/>
          <w:sz w:val="11"/>
          <w:szCs w:val="11"/>
        </w:rPr>
      </w:pPr>
    </w:p>
    <w:p w14:paraId="1E6AD6AB" w14:textId="77777777" w:rsidR="00442042" w:rsidRDefault="002027E7" w:rsidP="0001015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5B7C5896" wp14:editId="4C378A68">
            <wp:extent cx="2110236" cy="1146048"/>
            <wp:effectExtent l="0" t="0" r="0" b="0"/>
            <wp:docPr id="848" name="image388.jpg"/>
            <wp:cNvGraphicFramePr/>
            <a:graphic xmlns:a="http://schemas.openxmlformats.org/drawingml/2006/main">
              <a:graphicData uri="http://schemas.openxmlformats.org/drawingml/2006/picture">
                <pic:pic xmlns:pic="http://schemas.openxmlformats.org/drawingml/2006/picture">
                  <pic:nvPicPr>
                    <pic:cNvPr id="0" name="image388.jpg"/>
                    <pic:cNvPicPr preferRelativeResize="0"/>
                  </pic:nvPicPr>
                  <pic:blipFill>
                    <a:blip r:embed="rId135"/>
                    <a:srcRect/>
                    <a:stretch>
                      <a:fillRect/>
                    </a:stretch>
                  </pic:blipFill>
                  <pic:spPr>
                    <a:xfrm>
                      <a:off x="0" y="0"/>
                      <a:ext cx="2110236" cy="1146048"/>
                    </a:xfrm>
                    <a:prstGeom prst="rect">
                      <a:avLst/>
                    </a:prstGeom>
                    <a:ln/>
                  </pic:spPr>
                </pic:pic>
              </a:graphicData>
            </a:graphic>
          </wp:inline>
        </w:drawing>
      </w:r>
    </w:p>
    <w:p w14:paraId="03BA10DA" w14:textId="77777777" w:rsidR="00442042" w:rsidRDefault="002027E7" w:rsidP="00010157">
      <w:pPr>
        <w:pBdr>
          <w:top w:val="nil"/>
          <w:left w:val="nil"/>
          <w:bottom w:val="nil"/>
          <w:right w:val="nil"/>
          <w:between w:val="nil"/>
        </w:pBdr>
        <w:spacing w:before="42" w:line="300" w:lineRule="auto"/>
        <w:ind w:left="312" w:right="7"/>
        <w:jc w:val="both"/>
        <w:rPr>
          <w:color w:val="000000"/>
          <w:sz w:val="17"/>
          <w:szCs w:val="17"/>
        </w:rPr>
      </w:pPr>
      <w:r>
        <w:rPr>
          <w:rFonts w:ascii="Arial Unicode MS" w:eastAsia="Arial Unicode MS" w:hAnsi="Arial Unicode MS" w:cs="Arial Unicode MS"/>
          <w:color w:val="000000"/>
          <w:sz w:val="14"/>
          <w:szCs w:val="14"/>
        </w:rPr>
        <w:t>На дисплее мультимедиа последовательно выберите: «Настройки автомобиля → Освещение → Наружные огни», затем нажмите кнопку включения задней противотуманной фары.</w:t>
      </w:r>
    </w:p>
    <w:p w14:paraId="14252D8D" w14:textId="77777777" w:rsidR="00442042" w:rsidRDefault="002027E7" w:rsidP="00010157">
      <w:pPr>
        <w:pBdr>
          <w:top w:val="nil"/>
          <w:left w:val="nil"/>
          <w:bottom w:val="nil"/>
          <w:right w:val="nil"/>
          <w:between w:val="nil"/>
        </w:pBdr>
        <w:spacing w:line="300" w:lineRule="auto"/>
        <w:ind w:left="312" w:right="6" w:hanging="1"/>
        <w:jc w:val="both"/>
        <w:rPr>
          <w:color w:val="000000"/>
          <w:sz w:val="14"/>
          <w:szCs w:val="14"/>
        </w:rPr>
      </w:pPr>
      <w:r>
        <w:rPr>
          <w:rFonts w:ascii="Arial Unicode MS" w:eastAsia="Arial Unicode MS" w:hAnsi="Arial Unicode MS" w:cs="Arial Unicode MS"/>
          <w:color w:val="000000"/>
          <w:sz w:val="14"/>
          <w:szCs w:val="14"/>
        </w:rPr>
        <w:t>Вы также можете нажать на мультимедийном дисплее: «Настройки автомобиля → Быстрый доступ → Задняя противотуманная фара», затем нажмите кнопку включения задней противотуманной фары.</w:t>
      </w:r>
    </w:p>
    <w:p w14:paraId="71513018" w14:textId="1FA1BDD9" w:rsidR="00442042" w:rsidRDefault="002027E7" w:rsidP="00010157">
      <w:pPr>
        <w:spacing w:line="300" w:lineRule="auto"/>
        <w:rPr>
          <w:sz w:val="21"/>
          <w:szCs w:val="21"/>
        </w:rPr>
      </w:pPr>
      <w:r>
        <w:br w:type="column"/>
      </w:r>
    </w:p>
    <w:p w14:paraId="52AEF98F" w14:textId="77777777" w:rsidR="00442042" w:rsidRDefault="00442042" w:rsidP="00010157">
      <w:pPr>
        <w:pBdr>
          <w:top w:val="nil"/>
          <w:left w:val="nil"/>
          <w:bottom w:val="nil"/>
          <w:right w:val="nil"/>
          <w:between w:val="nil"/>
        </w:pBdr>
        <w:spacing w:before="31" w:line="300" w:lineRule="auto"/>
        <w:rPr>
          <w:color w:val="000000"/>
          <w:sz w:val="21"/>
          <w:szCs w:val="21"/>
        </w:rPr>
      </w:pPr>
    </w:p>
    <w:p w14:paraId="1DA8D212" w14:textId="7EC60A14" w:rsidR="00442042" w:rsidRDefault="00DC59CA" w:rsidP="00010157">
      <w:pPr>
        <w:pStyle w:val="4"/>
        <w:spacing w:before="0" w:line="300" w:lineRule="auto"/>
        <w:ind w:left="310"/>
        <w:rPr>
          <w:sz w:val="14"/>
          <w:szCs w:val="14"/>
        </w:rPr>
      </w:pPr>
      <w:r>
        <w:rPr>
          <w:noProof/>
        </w:rPr>
        <w:drawing>
          <wp:anchor distT="0" distB="0" distL="0" distR="0" simplePos="0" relativeHeight="251880448" behindDoc="0" locked="0" layoutInCell="1" hidden="0" allowOverlap="1" wp14:anchorId="7F1449A4" wp14:editId="09C59DEA">
            <wp:simplePos x="0" y="0"/>
            <wp:positionH relativeFrom="column">
              <wp:align>right</wp:align>
            </wp:positionH>
            <wp:positionV relativeFrom="paragraph">
              <wp:posOffset>161925</wp:posOffset>
            </wp:positionV>
            <wp:extent cx="2110105" cy="1145540"/>
            <wp:effectExtent l="0" t="0" r="4445" b="0"/>
            <wp:wrapTopAndBottom distT="0" distB="0"/>
            <wp:docPr id="666" name="image246.jpg"/>
            <wp:cNvGraphicFramePr/>
            <a:graphic xmlns:a="http://schemas.openxmlformats.org/drawingml/2006/main">
              <a:graphicData uri="http://schemas.openxmlformats.org/drawingml/2006/picture">
                <pic:pic xmlns:pic="http://schemas.openxmlformats.org/drawingml/2006/picture">
                  <pic:nvPicPr>
                    <pic:cNvPr id="0" name="image246.jpg"/>
                    <pic:cNvPicPr preferRelativeResize="0"/>
                  </pic:nvPicPr>
                  <pic:blipFill>
                    <a:blip r:embed="rId136"/>
                    <a:srcRect/>
                    <a:stretch>
                      <a:fillRect/>
                    </a:stretch>
                  </pic:blipFill>
                  <pic:spPr>
                    <a:xfrm>
                      <a:off x="0" y="0"/>
                      <a:ext cx="2110105" cy="1145540"/>
                    </a:xfrm>
                    <a:prstGeom prst="rect">
                      <a:avLst/>
                    </a:prstGeom>
                    <a:ln/>
                  </pic:spPr>
                </pic:pic>
              </a:graphicData>
            </a:graphic>
          </wp:anchor>
        </w:drawing>
      </w:r>
      <w:r w:rsidR="002027E7">
        <w:rPr>
          <w:color w:val="79C1F9"/>
          <w:sz w:val="14"/>
          <w:szCs w:val="14"/>
        </w:rPr>
        <w:t>Регулировка высоты светового пучка фар</w:t>
      </w:r>
    </w:p>
    <w:p w14:paraId="708FBE53" w14:textId="2823C194" w:rsidR="00442042" w:rsidRDefault="00442042" w:rsidP="00010157">
      <w:pPr>
        <w:pBdr>
          <w:top w:val="nil"/>
          <w:left w:val="nil"/>
          <w:bottom w:val="nil"/>
          <w:right w:val="nil"/>
          <w:between w:val="nil"/>
        </w:pBdr>
        <w:spacing w:before="6" w:line="300" w:lineRule="auto"/>
        <w:rPr>
          <w:b/>
          <w:bCs/>
          <w:color w:val="000000"/>
          <w:sz w:val="9"/>
          <w:szCs w:val="9"/>
        </w:rPr>
      </w:pPr>
    </w:p>
    <w:p w14:paraId="5585626C" w14:textId="77777777" w:rsidR="00442042" w:rsidRDefault="002027E7" w:rsidP="00010157">
      <w:pPr>
        <w:pBdr>
          <w:top w:val="nil"/>
          <w:left w:val="nil"/>
          <w:bottom w:val="nil"/>
          <w:right w:val="nil"/>
          <w:between w:val="nil"/>
        </w:pBdr>
        <w:spacing w:before="43" w:line="300" w:lineRule="auto"/>
        <w:ind w:left="310" w:right="26"/>
        <w:jc w:val="both"/>
        <w:rPr>
          <w:color w:val="000000"/>
          <w:sz w:val="14"/>
          <w:szCs w:val="14"/>
        </w:rPr>
      </w:pPr>
      <w:r>
        <w:rPr>
          <w:rFonts w:ascii="Arial Unicode MS" w:eastAsia="Arial Unicode MS" w:hAnsi="Arial Unicode MS" w:cs="Arial Unicode MS"/>
          <w:color w:val="000000"/>
          <w:sz w:val="14"/>
          <w:szCs w:val="14"/>
        </w:rPr>
        <w:t>Отрегулируйте высоту светового пучка фар в зависимости от количества пассажиров и нагрузки автомобиля. Для этого на мультимедийном дисплее выберите: «Настройки автомобиля → Освещение → Регулировка высоты светового пучка фар», и установите нужный уровень в появившемся интерфейсе.</w:t>
      </w:r>
    </w:p>
    <w:p w14:paraId="791DB534" w14:textId="77777777" w:rsidR="00442042" w:rsidRDefault="002027E7" w:rsidP="00010157">
      <w:pPr>
        <w:pStyle w:val="4"/>
        <w:spacing w:before="105" w:line="300" w:lineRule="auto"/>
        <w:ind w:left="310"/>
        <w:rPr>
          <w:sz w:val="14"/>
          <w:szCs w:val="14"/>
        </w:rPr>
      </w:pPr>
      <w:r>
        <w:rPr>
          <w:color w:val="79C1F9"/>
          <w:sz w:val="14"/>
          <w:szCs w:val="14"/>
        </w:rPr>
        <w:t>Дневные ходовые огни</w:t>
      </w:r>
    </w:p>
    <w:p w14:paraId="03BD8248" w14:textId="77777777" w:rsidR="00442042" w:rsidRDefault="002027E7" w:rsidP="00010157">
      <w:pPr>
        <w:pBdr>
          <w:top w:val="nil"/>
          <w:left w:val="nil"/>
          <w:bottom w:val="nil"/>
          <w:right w:val="nil"/>
          <w:between w:val="nil"/>
        </w:pBdr>
        <w:spacing w:before="163" w:line="300" w:lineRule="auto"/>
        <w:ind w:left="310" w:right="26"/>
        <w:jc w:val="both"/>
        <w:rPr>
          <w:color w:val="000000"/>
          <w:sz w:val="14"/>
          <w:szCs w:val="14"/>
        </w:rPr>
      </w:pPr>
      <w:r>
        <w:rPr>
          <w:color w:val="000000"/>
          <w:sz w:val="14"/>
          <w:szCs w:val="14"/>
        </w:rPr>
        <w:t xml:space="preserve">После запуска автомобиля, при выключенном ближнем свете и в дневном режиме, автоматически включаются дневные ходовые огни. </w:t>
      </w:r>
    </w:p>
    <w:p w14:paraId="183BB756" w14:textId="77777777" w:rsidR="00442042" w:rsidRDefault="002027E7" w:rsidP="00010157">
      <w:pPr>
        <w:pBdr>
          <w:top w:val="nil"/>
          <w:left w:val="nil"/>
          <w:bottom w:val="nil"/>
          <w:right w:val="nil"/>
          <w:between w:val="nil"/>
        </w:pBdr>
        <w:spacing w:line="300" w:lineRule="auto"/>
        <w:ind w:left="310" w:right="26" w:hanging="1"/>
        <w:jc w:val="both"/>
        <w:rPr>
          <w:color w:val="000000"/>
          <w:sz w:val="14"/>
          <w:szCs w:val="14"/>
        </w:rPr>
      </w:pPr>
      <w:r>
        <w:rPr>
          <w:color w:val="000000"/>
          <w:sz w:val="14"/>
          <w:szCs w:val="14"/>
        </w:rPr>
        <w:t>При включении ближнего света дневные ходовые огни автоматически выключаются.</w:t>
      </w:r>
    </w:p>
    <w:p w14:paraId="45F5140A" w14:textId="0870419E" w:rsidR="00442042" w:rsidRDefault="00D143A7" w:rsidP="00D143A7">
      <w:pPr>
        <w:pBdr>
          <w:top w:val="nil"/>
          <w:left w:val="nil"/>
          <w:bottom w:val="nil"/>
          <w:right w:val="nil"/>
          <w:between w:val="nil"/>
        </w:pBdr>
        <w:spacing w:before="113" w:line="300" w:lineRule="auto"/>
        <w:ind w:left="312" w:right="28" w:hanging="28"/>
        <w:jc w:val="both"/>
        <w:rPr>
          <w:color w:val="000000"/>
          <w:sz w:val="14"/>
          <w:szCs w:val="14"/>
        </w:rPr>
      </w:pPr>
      <w:r>
        <w:rPr>
          <w:noProof/>
          <w:color w:val="000000"/>
          <w:sz w:val="14"/>
          <w:szCs w:val="14"/>
        </w:rPr>
        <w:drawing>
          <wp:anchor distT="0" distB="0" distL="114300" distR="114300" simplePos="0" relativeHeight="252504064" behindDoc="1" locked="0" layoutInCell="1" allowOverlap="1" wp14:anchorId="7F35E00A" wp14:editId="7D47BD38">
            <wp:simplePos x="0" y="0"/>
            <wp:positionH relativeFrom="column">
              <wp:posOffset>1535430</wp:posOffset>
            </wp:positionH>
            <wp:positionV relativeFrom="paragraph">
              <wp:posOffset>548005</wp:posOffset>
            </wp:positionV>
            <wp:extent cx="107950" cy="107950"/>
            <wp:effectExtent l="0" t="0" r="6350" b="6350"/>
            <wp:wrapNone/>
            <wp:docPr id="84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4"/>
          <w:szCs w:val="14"/>
        </w:rPr>
        <w:drawing>
          <wp:inline distT="0" distB="0" distL="0" distR="0" wp14:anchorId="44D152AE" wp14:editId="44331BC8">
            <wp:extent cx="200990" cy="200659"/>
            <wp:effectExtent l="0" t="0" r="0" b="0"/>
            <wp:docPr id="85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sidR="002027E7">
        <w:rPr>
          <w:color w:val="000000"/>
          <w:sz w:val="14"/>
          <w:szCs w:val="14"/>
        </w:rPr>
        <w:t xml:space="preserve"> Если дневные ходовые огни встроены в фары, при включении указателя поворота дневные ходовые огни на соответствующей стороне временно отключается.</w:t>
      </w:r>
    </w:p>
    <w:p w14:paraId="660EAD81" w14:textId="2EB7CE14" w:rsidR="00442042" w:rsidRDefault="00DC59CA" w:rsidP="00010157">
      <w:pPr>
        <w:pStyle w:val="4"/>
        <w:spacing w:before="119" w:line="300" w:lineRule="auto"/>
        <w:ind w:left="310"/>
        <w:rPr>
          <w:sz w:val="14"/>
          <w:szCs w:val="14"/>
        </w:rPr>
        <w:sectPr w:rsidR="00442042">
          <w:pgSz w:w="8740" w:h="11910"/>
          <w:pgMar w:top="220" w:right="850" w:bottom="560" w:left="566" w:header="0" w:footer="362" w:gutter="0"/>
          <w:cols w:num="2" w:space="720" w:equalWidth="0">
            <w:col w:w="3642" w:space="40"/>
            <w:col w:w="3642" w:space="0"/>
          </w:cols>
        </w:sectPr>
      </w:pPr>
      <w:r>
        <w:rPr>
          <w:noProof/>
        </w:rPr>
        <w:drawing>
          <wp:anchor distT="0" distB="0" distL="0" distR="0" simplePos="0" relativeHeight="251881472" behindDoc="0" locked="0" layoutInCell="1" hidden="0" allowOverlap="1" wp14:anchorId="5B3D65D7" wp14:editId="77BDAD08">
            <wp:simplePos x="0" y="0"/>
            <wp:positionH relativeFrom="margin">
              <wp:align>right</wp:align>
            </wp:positionH>
            <wp:positionV relativeFrom="paragraph">
              <wp:posOffset>374460</wp:posOffset>
            </wp:positionV>
            <wp:extent cx="2105279" cy="1143355"/>
            <wp:effectExtent l="0" t="0" r="0" b="0"/>
            <wp:wrapNone/>
            <wp:docPr id="428"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137"/>
                    <a:srcRect/>
                    <a:stretch>
                      <a:fillRect/>
                    </a:stretch>
                  </pic:blipFill>
                  <pic:spPr>
                    <a:xfrm>
                      <a:off x="0" y="0"/>
                      <a:ext cx="2105279" cy="1143355"/>
                    </a:xfrm>
                    <a:prstGeom prst="rect">
                      <a:avLst/>
                    </a:prstGeom>
                    <a:ln/>
                  </pic:spPr>
                </pic:pic>
              </a:graphicData>
            </a:graphic>
          </wp:anchor>
        </w:drawing>
      </w:r>
      <w:r w:rsidR="002027E7">
        <w:rPr>
          <w:color w:val="79C1F9"/>
          <w:sz w:val="14"/>
          <w:szCs w:val="14"/>
        </w:rPr>
        <w:t xml:space="preserve"> Функция сопровождающего освещения («</w:t>
      </w:r>
      <w:proofErr w:type="spellStart"/>
      <w:r w:rsidR="002027E7">
        <w:rPr>
          <w:color w:val="79C1F9"/>
          <w:sz w:val="14"/>
          <w:szCs w:val="14"/>
        </w:rPr>
        <w:t>Follow</w:t>
      </w:r>
      <w:proofErr w:type="spellEnd"/>
      <w:r w:rsidR="002027E7">
        <w:rPr>
          <w:color w:val="79C1F9"/>
          <w:sz w:val="14"/>
          <w:szCs w:val="14"/>
        </w:rPr>
        <w:t xml:space="preserve"> Me Home»)</w:t>
      </w:r>
    </w:p>
    <w:p w14:paraId="5C2320F4" w14:textId="77777777" w:rsidR="00442042" w:rsidRDefault="00442042">
      <w:pPr>
        <w:pBdr>
          <w:top w:val="nil"/>
          <w:left w:val="nil"/>
          <w:bottom w:val="nil"/>
          <w:right w:val="nil"/>
          <w:between w:val="nil"/>
        </w:pBdr>
        <w:rPr>
          <w:b/>
          <w:bCs/>
          <w:color w:val="000000"/>
          <w:sz w:val="19"/>
          <w:szCs w:val="19"/>
        </w:rPr>
      </w:pPr>
    </w:p>
    <w:p w14:paraId="4AB40A7B" w14:textId="2BAF6119" w:rsidR="00442042" w:rsidRDefault="00DC59CA">
      <w:pPr>
        <w:pBdr>
          <w:top w:val="nil"/>
          <w:left w:val="nil"/>
          <w:bottom w:val="nil"/>
          <w:right w:val="nil"/>
          <w:between w:val="nil"/>
        </w:pBdr>
        <w:spacing w:before="95"/>
        <w:rPr>
          <w:b/>
          <w:bCs/>
          <w:color w:val="000000"/>
          <w:sz w:val="19"/>
          <w:szCs w:val="19"/>
        </w:rPr>
      </w:pPr>
      <w:r>
        <w:rPr>
          <w:noProof/>
        </w:rPr>
        <mc:AlternateContent>
          <mc:Choice Requires="wps">
            <w:drawing>
              <wp:anchor distT="0" distB="0" distL="0" distR="0" simplePos="0" relativeHeight="251882496" behindDoc="0" locked="0" layoutInCell="1" hidden="0" allowOverlap="1" wp14:anchorId="7D62A981" wp14:editId="42A402E4">
                <wp:simplePos x="0" y="0"/>
                <wp:positionH relativeFrom="margin">
                  <wp:align>right</wp:align>
                </wp:positionH>
                <wp:positionV relativeFrom="paragraph">
                  <wp:posOffset>45720</wp:posOffset>
                </wp:positionV>
                <wp:extent cx="4428490" cy="12700"/>
                <wp:effectExtent l="0" t="0" r="0" b="0"/>
                <wp:wrapNone/>
                <wp:docPr id="51" name="Полилиния: фигура 51"/>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A509AC4" id="Полилиния: фигура 51" o:spid="_x0000_s1026" style="position:absolute;margin-left:297.5pt;margin-top:3.6pt;width:348.7pt;height:1pt;z-index:251882496;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rcAIAAAcFAAAOAAAAZHJzL2Uyb0RvYy54bWysVMGO0zAQvSPxD5bvNGm23bZR0xXaVRHS&#10;iq20ywe4jtNYOLax3aa9IcGdT9hfQOKyEoJvaP+IsdO0AU4gDnFm4vHMm/fGmV5tK4E2zFiuZIb7&#10;vRgjJqnKuVxl+O3D/MUYI+uIzIlQkmV4xyy+mj1/Nq11yhJVKpEzgyCJtGmtM1w6p9MosrRkFbE9&#10;pZmEzUKZijhwzSrKDakheyWiJI4vo1qZXBtFmbXw9abZxLOQvygYdXdFYZlDIsOAzYXVhHXp12g2&#10;JenKEF1yeoRB/gFFRbiEoqdUN8QRtDb8j1QVp0ZZVbgeVVWkioJTFnqAbvrxb93cl0Sz0AuQY/WJ&#10;Jvv/0tI3m4VBPM/wsI+RJBVotH/c/9h/2z+F5/v+6fA5RYdP4H89fDx82H9BEAq81dqmcPxeL8zR&#10;s2B6EraFqfwb2kPbwPXuxDXbOkTh42CQjAcTkITCXj8ZxUGL6HyYrq17xVRIRDa31jVS5a1Fytai&#10;W9maBgT3UosgtcMIpDYYgdTLRmpNnD/n0XkT1R0kZYYvxn0/wVtn1n6i79553D64Uhv2oMIx53sC&#10;+KPJOMGo7QyQn2OE7MZCxk5Uu9e+dcjXxFwMh5ceJyRrt9t3E9Yt+1fBLbttOiqUZU0lz0MoeeIG&#10;ynfZt0rwfM6F8O1bs1peC4M2xN+oeDSfz4+IfwkT0gdL5Y+1DUERPzPNlHhrqfIdTJ/VdM6NdbfE&#10;ugUxcP9gFGu4kxm279fEMIzEawlDP+kPkiEo23VM11l2HSJpqUB/6mACGufagd8IKtXLtVMF92MV&#10;YDVgjg7ctkDJ8c/gr3PXD1Hn/9fsJwAAAP//AwBQSwMEFAAGAAgAAAAhAFLAqBrcAAAABAEAAA8A&#10;AABkcnMvZG93bnJldi54bWxMj81OwzAQhO9IfQdrkbhRpxFqacimKn8XkJAoINGbGy9JVHsd2U6b&#10;vn3NCY6jGc18U65Ga8SBfOgcI8ymGQji2umOG4TPj+frWxAhKtbKOCaEEwVYVZOLUhXaHfmdDpvY&#10;iFTCoVAIbYx9IWWoW7IqTF1PnLwf562KSfpGaq+OqdwamWfZXFrVcVpoVU8PLdX7zWARnNluX8L+&#10;6z7z4el1eJzZ8fvNIl5djus7EJHG+BeGX/yEDlVi2rmBdRAGIR2JCIscRDLny8UNiB3CMgdZlfI/&#10;fHUGAAD//wMAUEsBAi0AFAAGAAgAAAAhALaDOJL+AAAA4QEAABMAAAAAAAAAAAAAAAAAAAAAAFtD&#10;b250ZW50X1R5cGVzXS54bWxQSwECLQAUAAYACAAAACEAOP0h/9YAAACUAQAACwAAAAAAAAAAAAAA&#10;AAAvAQAAX3JlbHMvLnJlbHNQSwECLQAUAAYACAAAACEAc/8bK3ACAAAHBQAADgAAAAAAAAAAAAAA&#10;AAAuAgAAZHJzL2Uyb0RvYy54bWxQSwECLQAUAAYACAAAACEAUsCoGtwAAAAEAQAADwAAAAAAAAAA&#10;AAAAAADKBAAAZHJzL2Rvd25yZXYueG1sUEsFBgAAAAAEAAQA8wAAANMFAAAAAA==&#10;" path="m4427982,l,,,3556r4427982,l4427982,xe" fillcolor="#007fff" stroked="f">
                <v:path arrowok="t" o:extrusionok="f"/>
                <w10:wrap anchorx="margin"/>
              </v:shape>
            </w:pict>
          </mc:Fallback>
        </mc:AlternateContent>
      </w:r>
    </w:p>
    <w:p w14:paraId="7802E25A" w14:textId="77777777" w:rsidR="00442042" w:rsidRDefault="002027E7" w:rsidP="00D143A7">
      <w:pPr>
        <w:pStyle w:val="5"/>
        <w:spacing w:before="1" w:line="300" w:lineRule="auto"/>
        <w:jc w:val="left"/>
        <w:rPr>
          <w:sz w:val="14"/>
          <w:szCs w:val="14"/>
        </w:rPr>
      </w:pPr>
      <w:r>
        <w:rPr>
          <w:color w:val="1E6CEB"/>
          <w:sz w:val="14"/>
          <w:szCs w:val="14"/>
        </w:rPr>
        <w:t>Включение функции сопровождающего освещения</w:t>
      </w:r>
    </w:p>
    <w:p w14:paraId="21B29673" w14:textId="77777777" w:rsidR="00442042" w:rsidRDefault="002027E7" w:rsidP="00D143A7">
      <w:pPr>
        <w:pBdr>
          <w:top w:val="nil"/>
          <w:left w:val="nil"/>
          <w:bottom w:val="nil"/>
          <w:right w:val="nil"/>
          <w:between w:val="nil"/>
        </w:pBdr>
        <w:tabs>
          <w:tab w:val="left" w:pos="1024"/>
          <w:tab w:val="left" w:pos="1482"/>
          <w:tab w:val="left" w:pos="2157"/>
          <w:tab w:val="left" w:pos="2973"/>
          <w:tab w:val="left" w:pos="3431"/>
        </w:tabs>
        <w:spacing w:before="10" w:line="300" w:lineRule="auto"/>
        <w:ind w:left="312"/>
        <w:jc w:val="both"/>
        <w:rPr>
          <w:rFonts w:ascii="Arial Unicode MS" w:eastAsia="Arial Unicode MS" w:hAnsi="Arial Unicode MS" w:cs="Arial Unicode MS"/>
          <w:color w:val="000000"/>
          <w:sz w:val="14"/>
          <w:szCs w:val="14"/>
          <w:lang w:val="ru-RU"/>
        </w:rPr>
      </w:pPr>
      <w:r>
        <w:rPr>
          <w:rFonts w:ascii="Arial Unicode MS" w:eastAsia="Arial Unicode MS" w:hAnsi="Arial Unicode MS" w:cs="Arial Unicode MS"/>
          <w:color w:val="000000"/>
          <w:sz w:val="14"/>
          <w:szCs w:val="14"/>
        </w:rPr>
        <w:t>На мультимедийном дисплее выберите: «Настройки автомобиля → Освещение → Сопровождающее освещение», затем установите желаемое время работы подсветки. В ночное время, если противоугонная система отключена, и функция сопровождающего освещения активирована, она включается автоматически после выключения питания автомобиля.</w:t>
      </w:r>
    </w:p>
    <w:p w14:paraId="702183CD" w14:textId="77777777" w:rsidR="00720200" w:rsidRPr="00720200" w:rsidRDefault="00720200" w:rsidP="00D143A7">
      <w:pPr>
        <w:pBdr>
          <w:top w:val="nil"/>
          <w:left w:val="nil"/>
          <w:bottom w:val="nil"/>
          <w:right w:val="nil"/>
          <w:between w:val="nil"/>
        </w:pBdr>
        <w:tabs>
          <w:tab w:val="left" w:pos="1024"/>
          <w:tab w:val="left" w:pos="1482"/>
          <w:tab w:val="left" w:pos="2157"/>
          <w:tab w:val="left" w:pos="2973"/>
          <w:tab w:val="left" w:pos="3431"/>
        </w:tabs>
        <w:spacing w:before="10" w:line="300" w:lineRule="auto"/>
        <w:ind w:left="312"/>
        <w:rPr>
          <w:color w:val="000000"/>
          <w:sz w:val="14"/>
          <w:szCs w:val="14"/>
          <w:lang w:val="ru-RU"/>
        </w:rPr>
      </w:pPr>
    </w:p>
    <w:p w14:paraId="5B428813" w14:textId="77777777" w:rsidR="00442042" w:rsidRDefault="002027E7" w:rsidP="00D143A7">
      <w:pPr>
        <w:pStyle w:val="5"/>
        <w:spacing w:before="10" w:line="300" w:lineRule="auto"/>
        <w:jc w:val="left"/>
        <w:rPr>
          <w:sz w:val="14"/>
          <w:szCs w:val="14"/>
        </w:rPr>
      </w:pPr>
      <w:r>
        <w:rPr>
          <w:color w:val="1E6CEB"/>
          <w:sz w:val="14"/>
          <w:szCs w:val="14"/>
        </w:rPr>
        <w:t>Отключение функции</w:t>
      </w:r>
      <w:r>
        <w:rPr>
          <w:sz w:val="14"/>
          <w:szCs w:val="14"/>
        </w:rPr>
        <w:t xml:space="preserve"> </w:t>
      </w:r>
      <w:r>
        <w:rPr>
          <w:color w:val="1E6CEB"/>
          <w:sz w:val="14"/>
          <w:szCs w:val="14"/>
        </w:rPr>
        <w:t>сопровождающего освещения</w:t>
      </w:r>
    </w:p>
    <w:p w14:paraId="226B39FD" w14:textId="55920AC3" w:rsidR="00442042" w:rsidRDefault="002027E7" w:rsidP="00D143A7">
      <w:pPr>
        <w:pBdr>
          <w:top w:val="nil"/>
          <w:left w:val="nil"/>
          <w:bottom w:val="nil"/>
          <w:right w:val="nil"/>
          <w:between w:val="nil"/>
        </w:pBdr>
        <w:spacing w:before="11" w:line="300" w:lineRule="auto"/>
        <w:ind w:left="312"/>
        <w:jc w:val="both"/>
        <w:rPr>
          <w:color w:val="000000"/>
          <w:sz w:val="17"/>
          <w:szCs w:val="17"/>
        </w:rPr>
      </w:pPr>
      <w:r>
        <w:rPr>
          <w:rFonts w:ascii="Arial Unicode MS" w:eastAsia="Arial Unicode MS" w:hAnsi="Arial Unicode MS" w:cs="Arial Unicode MS"/>
          <w:color w:val="000000"/>
          <w:sz w:val="14"/>
          <w:szCs w:val="14"/>
        </w:rPr>
        <w:t>На мультимедийном дисплее выберите: «Настройки автомобиля → Освещение → Сопровождающее освещение», установите параметр Выкл.</w:t>
      </w:r>
    </w:p>
    <w:p w14:paraId="069C66C5" w14:textId="77777777" w:rsidR="00442042" w:rsidRDefault="002027E7" w:rsidP="00D143A7">
      <w:pPr>
        <w:pBdr>
          <w:top w:val="nil"/>
          <w:left w:val="nil"/>
          <w:bottom w:val="nil"/>
          <w:right w:val="nil"/>
          <w:between w:val="nil"/>
        </w:pBdr>
        <w:spacing w:before="44" w:line="300" w:lineRule="auto"/>
        <w:ind w:left="312" w:hanging="1"/>
        <w:jc w:val="both"/>
        <w:rPr>
          <w:color w:val="000000"/>
          <w:sz w:val="17"/>
          <w:szCs w:val="17"/>
        </w:rPr>
      </w:pPr>
      <w:r>
        <w:rPr>
          <w:color w:val="000000"/>
          <w:sz w:val="14"/>
          <w:szCs w:val="14"/>
        </w:rPr>
        <w:t>Функция сопровождающего освещения временно отключается, если выполняется одно из следующих условий:</w:t>
      </w:r>
    </w:p>
    <w:p w14:paraId="391F4E76" w14:textId="77777777" w:rsidR="00442042" w:rsidRDefault="002027E7" w:rsidP="00D143A7">
      <w:pPr>
        <w:numPr>
          <w:ilvl w:val="0"/>
          <w:numId w:val="3"/>
        </w:numPr>
        <w:pBdr>
          <w:top w:val="nil"/>
          <w:left w:val="nil"/>
          <w:bottom w:val="nil"/>
          <w:right w:val="nil"/>
          <w:between w:val="nil"/>
        </w:pBdr>
        <w:tabs>
          <w:tab w:val="left" w:pos="539"/>
        </w:tabs>
        <w:spacing w:before="15" w:line="300" w:lineRule="auto"/>
        <w:ind w:right="1"/>
        <w:jc w:val="both"/>
        <w:rPr>
          <w:color w:val="000000"/>
          <w:sz w:val="17"/>
          <w:szCs w:val="17"/>
        </w:rPr>
      </w:pPr>
      <w:r>
        <w:rPr>
          <w:color w:val="000000"/>
          <w:sz w:val="14"/>
          <w:szCs w:val="14"/>
        </w:rPr>
        <w:t>питание автомобиля не выключено</w:t>
      </w:r>
      <w:r>
        <w:rPr>
          <w:color w:val="000000"/>
          <w:sz w:val="17"/>
          <w:szCs w:val="17"/>
        </w:rPr>
        <w:t>;</w:t>
      </w:r>
    </w:p>
    <w:p w14:paraId="0111D5DE" w14:textId="77777777" w:rsidR="00442042" w:rsidRPr="00720200" w:rsidRDefault="002027E7" w:rsidP="00D143A7">
      <w:pPr>
        <w:numPr>
          <w:ilvl w:val="0"/>
          <w:numId w:val="3"/>
        </w:numPr>
        <w:pBdr>
          <w:top w:val="nil"/>
          <w:left w:val="nil"/>
          <w:bottom w:val="nil"/>
          <w:right w:val="nil"/>
          <w:between w:val="nil"/>
        </w:pBdr>
        <w:tabs>
          <w:tab w:val="left" w:pos="538"/>
        </w:tabs>
        <w:spacing w:before="14" w:line="300" w:lineRule="auto"/>
        <w:ind w:left="538" w:hanging="226"/>
        <w:jc w:val="both"/>
        <w:rPr>
          <w:color w:val="000000"/>
          <w:sz w:val="14"/>
          <w:szCs w:val="14"/>
        </w:rPr>
      </w:pPr>
      <w:r>
        <w:rPr>
          <w:color w:val="000000"/>
          <w:sz w:val="14"/>
          <w:szCs w:val="14"/>
        </w:rPr>
        <w:t>время работы истекло.</w:t>
      </w:r>
    </w:p>
    <w:p w14:paraId="7BA779DE" w14:textId="77777777" w:rsidR="00720200" w:rsidRDefault="00720200" w:rsidP="00D143A7">
      <w:pPr>
        <w:pBdr>
          <w:top w:val="nil"/>
          <w:left w:val="nil"/>
          <w:bottom w:val="nil"/>
          <w:right w:val="nil"/>
          <w:between w:val="nil"/>
        </w:pBdr>
        <w:tabs>
          <w:tab w:val="left" w:pos="538"/>
        </w:tabs>
        <w:spacing w:before="14" w:line="300" w:lineRule="auto"/>
        <w:ind w:left="538"/>
        <w:jc w:val="both"/>
        <w:rPr>
          <w:color w:val="000000"/>
          <w:sz w:val="14"/>
          <w:szCs w:val="14"/>
        </w:rPr>
      </w:pPr>
    </w:p>
    <w:p w14:paraId="244666B0" w14:textId="77777777" w:rsidR="00442042" w:rsidRDefault="002027E7" w:rsidP="00D143A7">
      <w:pPr>
        <w:pStyle w:val="5"/>
        <w:spacing w:before="25" w:line="300" w:lineRule="auto"/>
        <w:rPr>
          <w:sz w:val="14"/>
          <w:szCs w:val="14"/>
        </w:rPr>
      </w:pPr>
      <w:r>
        <w:rPr>
          <w:color w:val="1E6CEB"/>
          <w:sz w:val="14"/>
          <w:szCs w:val="14"/>
        </w:rPr>
        <w:t>Настройка времени работы функции</w:t>
      </w:r>
    </w:p>
    <w:p w14:paraId="3BDE3AE4" w14:textId="77777777" w:rsidR="00442042" w:rsidRDefault="002027E7" w:rsidP="00D143A7">
      <w:pPr>
        <w:pBdr>
          <w:top w:val="nil"/>
          <w:left w:val="nil"/>
          <w:bottom w:val="nil"/>
          <w:right w:val="nil"/>
          <w:between w:val="nil"/>
        </w:pBdr>
        <w:spacing w:before="11" w:line="300" w:lineRule="auto"/>
        <w:ind w:left="312"/>
        <w:jc w:val="both"/>
        <w:rPr>
          <w:color w:val="000000"/>
          <w:sz w:val="17"/>
          <w:szCs w:val="17"/>
        </w:rPr>
      </w:pPr>
      <w:r>
        <w:rPr>
          <w:rFonts w:ascii="Arial Unicode MS" w:eastAsia="Arial Unicode MS" w:hAnsi="Arial Unicode MS" w:cs="Arial Unicode MS"/>
          <w:color w:val="000000"/>
          <w:sz w:val="14"/>
          <w:szCs w:val="14"/>
        </w:rPr>
        <w:t>На мультимедийном дисплее выберите: «Настройки автомобиля → Освещение → Сопровождающее освещение», и установите желаемое время подсветки. После активации функции запускается таймер на выбранный интервал. Если до истечения таймера открыть любую дверь (включая багажник), а затем снова закрыть все двери, отсчет таймера начнется заново.</w:t>
      </w:r>
    </w:p>
    <w:p w14:paraId="578610B6" w14:textId="77777777" w:rsidR="00442042" w:rsidRDefault="002027E7" w:rsidP="00D143A7">
      <w:pPr>
        <w:spacing w:before="70" w:line="300" w:lineRule="auto"/>
        <w:ind w:right="26"/>
        <w:jc w:val="right"/>
        <w:rPr>
          <w:i/>
          <w:iCs/>
          <w:sz w:val="20"/>
          <w:szCs w:val="20"/>
        </w:rPr>
      </w:pPr>
      <w:r>
        <w:br w:type="column"/>
      </w:r>
      <w:hyperlink w:anchor="_xjcxgyh9aakf">
        <w:r>
          <w:rPr>
            <w:i/>
            <w:iCs/>
            <w:color w:val="007FFF"/>
            <w:sz w:val="18"/>
            <w:szCs w:val="18"/>
          </w:rPr>
          <w:t>Освещение</w:t>
        </w:r>
      </w:hyperlink>
    </w:p>
    <w:p w14:paraId="4D3BEA09" w14:textId="01977D52" w:rsidR="00442042" w:rsidRDefault="002027E7" w:rsidP="00D143A7">
      <w:pPr>
        <w:pStyle w:val="2"/>
        <w:spacing w:before="188" w:line="300" w:lineRule="auto"/>
        <w:ind w:right="26" w:hanging="1"/>
        <w:jc w:val="both"/>
      </w:pPr>
      <w:r>
        <w:rPr>
          <w:color w:val="1E6CEB"/>
          <w:sz w:val="16"/>
          <w:szCs w:val="16"/>
        </w:rPr>
        <w:t>Интеллектуальное управление дальним светом (IHBC)*</w:t>
      </w:r>
    </w:p>
    <w:p w14:paraId="0E8E45E5" w14:textId="77777777" w:rsidR="00442042" w:rsidRDefault="002027E7" w:rsidP="00D143A7">
      <w:pPr>
        <w:pBdr>
          <w:top w:val="nil"/>
          <w:left w:val="nil"/>
          <w:bottom w:val="nil"/>
          <w:right w:val="nil"/>
          <w:between w:val="nil"/>
        </w:pBdr>
        <w:spacing w:before="44" w:line="300" w:lineRule="auto"/>
        <w:ind w:left="312" w:right="26"/>
        <w:jc w:val="both"/>
        <w:rPr>
          <w:color w:val="000000"/>
          <w:sz w:val="14"/>
          <w:szCs w:val="14"/>
        </w:rPr>
      </w:pPr>
      <w:r>
        <w:rPr>
          <w:color w:val="000000"/>
          <w:sz w:val="14"/>
          <w:szCs w:val="14"/>
        </w:rPr>
        <w:t>Система IHBC автоматически переключает дальний и ближний свет фар в темное время суток. Фронтальная камера анализирует световые источники и в зависимости от наличия встречных автомобилей, машин впереди или уровня освещенности окружающей среды автоматически переключает дальний свет на ближний, чтобы не ослеплять других участников дорожного движения. После завершения разъезда, обгона или при отсутствии внешних источников света система снова включает дальний свет.</w:t>
      </w:r>
    </w:p>
    <w:p w14:paraId="031C27E1" w14:textId="77777777" w:rsidR="00442042" w:rsidRDefault="002027E7" w:rsidP="00D143A7">
      <w:pPr>
        <w:pStyle w:val="4"/>
        <w:spacing w:before="60" w:line="300" w:lineRule="auto"/>
        <w:ind w:left="0" w:right="26"/>
        <w:rPr>
          <w:sz w:val="14"/>
          <w:szCs w:val="14"/>
        </w:rPr>
      </w:pPr>
      <w:r>
        <w:rPr>
          <w:color w:val="79C1F9"/>
          <w:sz w:val="14"/>
          <w:szCs w:val="14"/>
        </w:rPr>
        <w:t xml:space="preserve">       Включение/активация функции</w:t>
      </w:r>
    </w:p>
    <w:p w14:paraId="6A32935D" w14:textId="77777777" w:rsidR="00442042" w:rsidRDefault="002027E7" w:rsidP="00D143A7">
      <w:pPr>
        <w:pBdr>
          <w:top w:val="nil"/>
          <w:left w:val="nil"/>
          <w:bottom w:val="nil"/>
          <w:right w:val="nil"/>
          <w:between w:val="nil"/>
        </w:pBdr>
        <w:spacing w:before="7" w:line="300" w:lineRule="auto"/>
        <w:rPr>
          <w:b/>
          <w:bCs/>
          <w:color w:val="000000"/>
          <w:sz w:val="9"/>
          <w:szCs w:val="9"/>
        </w:rPr>
      </w:pPr>
      <w:r>
        <w:rPr>
          <w:noProof/>
        </w:rPr>
        <w:drawing>
          <wp:anchor distT="0" distB="0" distL="0" distR="0" simplePos="0" relativeHeight="251883520" behindDoc="0" locked="0" layoutInCell="1" hidden="0" allowOverlap="1" wp14:anchorId="224ED3DC" wp14:editId="290FCFC1">
            <wp:simplePos x="0" y="0"/>
            <wp:positionH relativeFrom="margin">
              <wp:align>right</wp:align>
            </wp:positionH>
            <wp:positionV relativeFrom="paragraph">
              <wp:posOffset>85090</wp:posOffset>
            </wp:positionV>
            <wp:extent cx="2110236" cy="1146048"/>
            <wp:effectExtent l="0" t="0" r="4445" b="0"/>
            <wp:wrapTopAndBottom distT="0" distB="0"/>
            <wp:docPr id="1399" name="image757.jpg"/>
            <wp:cNvGraphicFramePr/>
            <a:graphic xmlns:a="http://schemas.openxmlformats.org/drawingml/2006/main">
              <a:graphicData uri="http://schemas.openxmlformats.org/drawingml/2006/picture">
                <pic:pic xmlns:pic="http://schemas.openxmlformats.org/drawingml/2006/picture">
                  <pic:nvPicPr>
                    <pic:cNvPr id="0" name="image757.jpg"/>
                    <pic:cNvPicPr preferRelativeResize="0"/>
                  </pic:nvPicPr>
                  <pic:blipFill>
                    <a:blip r:embed="rId138"/>
                    <a:srcRect/>
                    <a:stretch>
                      <a:fillRect/>
                    </a:stretch>
                  </pic:blipFill>
                  <pic:spPr>
                    <a:xfrm>
                      <a:off x="0" y="0"/>
                      <a:ext cx="2110236" cy="1146048"/>
                    </a:xfrm>
                    <a:prstGeom prst="rect">
                      <a:avLst/>
                    </a:prstGeom>
                    <a:ln/>
                  </pic:spPr>
                </pic:pic>
              </a:graphicData>
            </a:graphic>
          </wp:anchor>
        </w:drawing>
      </w:r>
    </w:p>
    <w:p w14:paraId="314C5292" w14:textId="77777777" w:rsidR="00442042" w:rsidRDefault="002027E7" w:rsidP="00D143A7">
      <w:pPr>
        <w:pBdr>
          <w:top w:val="nil"/>
          <w:left w:val="nil"/>
          <w:bottom w:val="nil"/>
          <w:right w:val="nil"/>
          <w:between w:val="nil"/>
        </w:pBdr>
        <w:spacing w:before="85" w:line="300" w:lineRule="auto"/>
        <w:ind w:left="312" w:right="26"/>
        <w:jc w:val="both"/>
        <w:rPr>
          <w:color w:val="000000"/>
          <w:sz w:val="14"/>
          <w:szCs w:val="14"/>
        </w:rPr>
      </w:pPr>
      <w:r>
        <w:rPr>
          <w:color w:val="000000"/>
          <w:sz w:val="14"/>
          <w:szCs w:val="14"/>
        </w:rPr>
        <w:t>Если на мультимедийном дисплее управление фарами установлено в положение автоматического режима AUTO, поверните рукоятку управления светом/стеклоочистителем в направлении A в один раз, чтобы включить дальний свет, а затем поверните его второй раз и активируется система интеллектуального управления дальним светом (IHBC).</w:t>
      </w:r>
    </w:p>
    <w:p w14:paraId="58087837" w14:textId="77777777" w:rsidR="00442042" w:rsidRDefault="002027E7" w:rsidP="00D143A7">
      <w:pPr>
        <w:pBdr>
          <w:top w:val="nil"/>
          <w:left w:val="nil"/>
          <w:bottom w:val="nil"/>
          <w:right w:val="nil"/>
          <w:between w:val="nil"/>
        </w:pBdr>
        <w:spacing w:line="300" w:lineRule="auto"/>
        <w:ind w:left="312" w:right="27" w:hanging="1"/>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color w:val="000000"/>
          <w:sz w:val="14"/>
          <w:szCs w:val="14"/>
        </w:rPr>
        <w:t>В ночное время, когда передние фары автоматически включаются, система IHBC также активируется автоматически.</w:t>
      </w:r>
    </w:p>
    <w:p w14:paraId="57F8B344" w14:textId="77777777" w:rsidR="00442042" w:rsidRDefault="002027E7">
      <w:pPr>
        <w:spacing w:before="70"/>
        <w:ind w:left="312"/>
        <w:rPr>
          <w:i/>
          <w:iCs/>
          <w:sz w:val="18"/>
          <w:szCs w:val="18"/>
        </w:rPr>
      </w:pPr>
      <w:r>
        <w:rPr>
          <w:i/>
          <w:iCs/>
          <w:color w:val="007FFF"/>
          <w:sz w:val="18"/>
          <w:szCs w:val="18"/>
        </w:rPr>
        <w:lastRenderedPageBreak/>
        <w:t>Освещение</w:t>
      </w:r>
    </w:p>
    <w:p w14:paraId="7B021702"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1884544" behindDoc="0" locked="0" layoutInCell="1" hidden="0" allowOverlap="1" wp14:anchorId="52946FA5" wp14:editId="5EA1DA4E">
                <wp:simplePos x="0" y="0"/>
                <wp:positionH relativeFrom="column">
                  <wp:posOffset>198589</wp:posOffset>
                </wp:positionH>
                <wp:positionV relativeFrom="paragraph">
                  <wp:posOffset>53084</wp:posOffset>
                </wp:positionV>
                <wp:extent cx="4428490" cy="12700"/>
                <wp:effectExtent l="0" t="0" r="0" b="0"/>
                <wp:wrapTopAndBottom distT="0" distB="0"/>
                <wp:docPr id="263" name="Полилиния: фигура 263"/>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198134F" id="Полилиния: фигура 263" o:spid="_x0000_s1026" style="position:absolute;margin-left:15.65pt;margin-top:4.2pt;width:348.7pt;height:1pt;z-index:25188454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PpdwIAABQFAAAOAAAAZHJzL2Uyb0RvYy54bWysVM2O0zAQviPxDpbvNE36XzVdoV0FIa3Y&#10;Srs8gOs4TYRjG9tt2hsS3HkEXgGJy0oIniF9I8ZO04blBOJQe6b+PPPNfOMsrvYlRzumTSFFjMNe&#10;HyMmqEwLsYnx24fkxRQjY4lICZeCxfjADL5aPn+2qNScRTKXPGUaQRBh5pWKcW6tmgeBoTkrielJ&#10;xQQcZlKXxIKrN0GqSQXRSx5E/f44qKROlZaUGQP/3jSHeOnjZxmj9i7LDLOIxxi4Wb9qv67dGiwX&#10;ZL7RROUFPdEg/8CiJIWApOdQN8QStNXFH6HKgmppZGZ7VJaBzLKCMl8DVBP2n1RznxPFfC3QHKPO&#10;bTL/Lyx9s1tpVKQxjsYDjAQpQaT6S/2z/l4/+t+P+vH4eY6On8D/dvx4/FB/RQ4LnauUmUOAe7XS&#10;J8+A6dqwz3TpdigQ7WM8CAfhZDTC6AD2ZDLtz0ZN59neIgqA4TCaDmcgEHWIaeiFCS5x6NbYV0z6&#10;mGR3a2yjW9paJG8tuhetqUF9pzv3uluMQHeNEei+brIrYt09R9SZqOoQyU88EFDUWzfed+/cwDhw&#10;KXfsQfpr1pUH7CezaeTLa5lfMFx0sVAjlNii2rN2Vz5egxmMRmPHE9rQHrd7A+um/Svw0+yUS8Oa&#10;TK4PPuW5N5C+230jeZEmBeeufKM362uu0Y6459WfJElyYvwbjAsHFtJdawuCJG58moFx1lqmBxhF&#10;o2hSaGNvibErouExhhhV8EBjbN5viWYY8dcCXsAsHEYwUbbr6K6z7jpE0FyC/tTCBDTOtQW/EVTI&#10;l1srs8KNlafVkDk58PR8S06fCfe2u75HXT5my18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C+L0Pp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1A39A9BB"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3131241B" w14:textId="77777777" w:rsidR="00442042" w:rsidRDefault="002027E7" w:rsidP="00D143A7">
      <w:pPr>
        <w:pBdr>
          <w:top w:val="nil"/>
          <w:left w:val="nil"/>
          <w:bottom w:val="nil"/>
          <w:right w:val="nil"/>
          <w:between w:val="nil"/>
        </w:pBdr>
        <w:spacing w:before="82" w:line="300" w:lineRule="auto"/>
        <w:ind w:left="312"/>
        <w:jc w:val="both"/>
        <w:rPr>
          <w:color w:val="000000"/>
          <w:sz w:val="14"/>
          <w:szCs w:val="14"/>
        </w:rPr>
      </w:pPr>
      <w:r>
        <w:rPr>
          <w:color w:val="000000"/>
          <w:sz w:val="14"/>
          <w:szCs w:val="14"/>
        </w:rPr>
        <w:t>После активации системы автоматического управления дальним светом, дальний свет включается автоматически, если выполняются следующие условия:</w:t>
      </w:r>
    </w:p>
    <w:p w14:paraId="4542E9FD" w14:textId="77777777" w:rsidR="00442042" w:rsidRDefault="002027E7" w:rsidP="00D143A7">
      <w:pPr>
        <w:numPr>
          <w:ilvl w:val="0"/>
          <w:numId w:val="133"/>
        </w:numPr>
        <w:pBdr>
          <w:top w:val="nil"/>
          <w:left w:val="nil"/>
          <w:bottom w:val="nil"/>
          <w:right w:val="nil"/>
          <w:between w:val="nil"/>
        </w:pBdr>
        <w:tabs>
          <w:tab w:val="left" w:pos="594"/>
        </w:tabs>
        <w:spacing w:before="5" w:line="300" w:lineRule="auto"/>
        <w:ind w:left="594" w:hanging="282"/>
        <w:jc w:val="both"/>
        <w:rPr>
          <w:color w:val="000000"/>
          <w:sz w:val="14"/>
          <w:szCs w:val="14"/>
        </w:rPr>
      </w:pPr>
      <w:r>
        <w:rPr>
          <w:color w:val="000000"/>
          <w:sz w:val="14"/>
          <w:szCs w:val="14"/>
        </w:rPr>
        <w:t>скорость автомобиля 40 км/ч или выше;</w:t>
      </w:r>
    </w:p>
    <w:p w14:paraId="33176202" w14:textId="77777777" w:rsidR="00442042" w:rsidRDefault="002027E7" w:rsidP="00D143A7">
      <w:pPr>
        <w:numPr>
          <w:ilvl w:val="0"/>
          <w:numId w:val="133"/>
        </w:numPr>
        <w:pBdr>
          <w:top w:val="nil"/>
          <w:left w:val="nil"/>
          <w:bottom w:val="nil"/>
          <w:right w:val="nil"/>
          <w:between w:val="nil"/>
        </w:pBdr>
        <w:tabs>
          <w:tab w:val="left" w:pos="594"/>
          <w:tab w:val="left" w:pos="617"/>
        </w:tabs>
        <w:spacing w:before="62" w:line="300" w:lineRule="auto"/>
        <w:ind w:left="617" w:right="1" w:hanging="305"/>
        <w:jc w:val="both"/>
        <w:rPr>
          <w:color w:val="000000"/>
          <w:sz w:val="17"/>
          <w:szCs w:val="17"/>
        </w:rPr>
      </w:pPr>
      <w:r>
        <w:rPr>
          <w:color w:val="000000"/>
          <w:sz w:val="14"/>
          <w:szCs w:val="14"/>
        </w:rPr>
        <w:t>не обнаружены другие участники дорожного движения или внешние источники света.</w:t>
      </w:r>
    </w:p>
    <w:p w14:paraId="2317AB10" w14:textId="77777777" w:rsidR="00442042" w:rsidRDefault="002027E7" w:rsidP="00D143A7">
      <w:pPr>
        <w:pBdr>
          <w:top w:val="nil"/>
          <w:left w:val="nil"/>
          <w:bottom w:val="nil"/>
          <w:right w:val="nil"/>
          <w:between w:val="nil"/>
        </w:pBdr>
        <w:spacing w:before="6" w:line="300" w:lineRule="auto"/>
        <w:ind w:left="312"/>
        <w:jc w:val="both"/>
        <w:rPr>
          <w:color w:val="000000"/>
          <w:sz w:val="17"/>
          <w:szCs w:val="17"/>
        </w:rPr>
      </w:pPr>
      <w:r>
        <w:rPr>
          <w:color w:val="000000"/>
          <w:sz w:val="14"/>
          <w:szCs w:val="14"/>
        </w:rPr>
        <w:t>Система автоматического управления дальним светом автоматически переключает фары на ближний свет, если выполняется одно из условий:</w:t>
      </w:r>
    </w:p>
    <w:p w14:paraId="5E0A5176" w14:textId="77777777" w:rsidR="00442042" w:rsidRDefault="002027E7" w:rsidP="00D143A7">
      <w:pPr>
        <w:numPr>
          <w:ilvl w:val="0"/>
          <w:numId w:val="132"/>
        </w:numPr>
        <w:pBdr>
          <w:top w:val="nil"/>
          <w:left w:val="nil"/>
          <w:bottom w:val="nil"/>
          <w:right w:val="nil"/>
          <w:between w:val="nil"/>
        </w:pBdr>
        <w:tabs>
          <w:tab w:val="left" w:pos="594"/>
        </w:tabs>
        <w:spacing w:line="300" w:lineRule="auto"/>
        <w:ind w:left="594" w:hanging="282"/>
        <w:jc w:val="both"/>
        <w:rPr>
          <w:color w:val="000000"/>
          <w:sz w:val="17"/>
          <w:szCs w:val="17"/>
        </w:rPr>
      </w:pPr>
      <w:r>
        <w:rPr>
          <w:rFonts w:ascii="Arial Unicode MS" w:eastAsia="Arial Unicode MS" w:hAnsi="Arial Unicode MS" w:cs="Arial Unicode MS"/>
          <w:color w:val="000000"/>
          <w:sz w:val="14"/>
          <w:szCs w:val="14"/>
        </w:rPr>
        <w:t>скорость автомобиля ≤ 20 км/ч</w:t>
      </w:r>
      <w:r>
        <w:rPr>
          <w:color w:val="000000"/>
          <w:sz w:val="17"/>
          <w:szCs w:val="17"/>
        </w:rPr>
        <w:t>;</w:t>
      </w:r>
    </w:p>
    <w:p w14:paraId="4CE4151A" w14:textId="77777777" w:rsidR="00442042" w:rsidRDefault="002027E7" w:rsidP="00D143A7">
      <w:pPr>
        <w:numPr>
          <w:ilvl w:val="0"/>
          <w:numId w:val="132"/>
        </w:numPr>
        <w:pBdr>
          <w:top w:val="nil"/>
          <w:left w:val="nil"/>
          <w:bottom w:val="nil"/>
          <w:right w:val="nil"/>
          <w:between w:val="nil"/>
        </w:pBdr>
        <w:tabs>
          <w:tab w:val="left" w:pos="593"/>
          <w:tab w:val="left" w:pos="617"/>
        </w:tabs>
        <w:spacing w:before="25" w:line="300" w:lineRule="auto"/>
        <w:ind w:left="617" w:hanging="306"/>
        <w:jc w:val="both"/>
        <w:rPr>
          <w:color w:val="000000"/>
          <w:sz w:val="17"/>
          <w:szCs w:val="17"/>
        </w:rPr>
      </w:pPr>
      <w:r>
        <w:rPr>
          <w:color w:val="000000"/>
          <w:sz w:val="14"/>
          <w:szCs w:val="14"/>
        </w:rPr>
        <w:t>обнаружены другие участники движения или источники света.</w:t>
      </w:r>
    </w:p>
    <w:p w14:paraId="650A5C3C" w14:textId="77777777" w:rsidR="00442042" w:rsidRDefault="002027E7" w:rsidP="00D143A7">
      <w:pPr>
        <w:pBdr>
          <w:top w:val="nil"/>
          <w:left w:val="nil"/>
          <w:bottom w:val="nil"/>
          <w:right w:val="nil"/>
          <w:between w:val="nil"/>
        </w:pBdr>
        <w:spacing w:before="126" w:line="300" w:lineRule="auto"/>
        <w:ind w:left="312" w:hanging="28"/>
        <w:jc w:val="both"/>
        <w:rPr>
          <w:color w:val="000000"/>
          <w:sz w:val="14"/>
          <w:szCs w:val="14"/>
        </w:rPr>
      </w:pPr>
      <w:r>
        <w:rPr>
          <w:noProof/>
          <w:color w:val="000000"/>
          <w:sz w:val="17"/>
          <w:szCs w:val="17"/>
        </w:rPr>
        <w:drawing>
          <wp:inline distT="0" distB="0" distL="0" distR="0" wp14:anchorId="4BE198A5" wp14:editId="0240CF36">
            <wp:extent cx="200990" cy="200660"/>
            <wp:effectExtent l="0" t="0" r="0" b="0"/>
            <wp:docPr id="84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Система автоматического управления дальним светом поддерживает дальний свет при скорости автомобиля 20–40 км/ч, если дальний свет уже включен. При обнаружении источников света впереди система автоматически переключиться на ближний свет. </w:t>
      </w:r>
      <w:r>
        <w:rPr>
          <w:noProof/>
          <w:color w:val="000000"/>
          <w:sz w:val="14"/>
          <w:szCs w:val="14"/>
        </w:rPr>
        <w:drawing>
          <wp:inline distT="0" distB="0" distL="0" distR="0" wp14:anchorId="1315BF30" wp14:editId="0B59FB2D">
            <wp:extent cx="107950" cy="107950"/>
            <wp:effectExtent l="0" t="0" r="0" b="0"/>
            <wp:docPr id="84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5981692C" w14:textId="77777777" w:rsidR="00442042" w:rsidRDefault="002027E7" w:rsidP="00D143A7">
      <w:pPr>
        <w:pStyle w:val="4"/>
        <w:spacing w:before="120" w:line="300" w:lineRule="auto"/>
        <w:jc w:val="both"/>
        <w:rPr>
          <w:sz w:val="14"/>
          <w:szCs w:val="14"/>
        </w:rPr>
      </w:pPr>
      <w:r>
        <w:rPr>
          <w:color w:val="79C1F9"/>
          <w:sz w:val="14"/>
          <w:szCs w:val="14"/>
        </w:rPr>
        <w:t>Индикация работы функции</w:t>
      </w:r>
    </w:p>
    <w:p w14:paraId="54ACB518" w14:textId="77777777" w:rsidR="00442042" w:rsidRDefault="002027E7" w:rsidP="00D143A7">
      <w:pPr>
        <w:pBdr>
          <w:top w:val="nil"/>
          <w:left w:val="nil"/>
          <w:bottom w:val="nil"/>
          <w:right w:val="nil"/>
          <w:between w:val="nil"/>
        </w:pBdr>
        <w:spacing w:before="163" w:line="300" w:lineRule="auto"/>
        <w:ind w:left="312"/>
        <w:jc w:val="both"/>
        <w:rPr>
          <w:color w:val="000000"/>
          <w:sz w:val="17"/>
          <w:szCs w:val="17"/>
        </w:rPr>
      </w:pPr>
      <w:r>
        <w:rPr>
          <w:color w:val="000000"/>
          <w:sz w:val="14"/>
          <w:szCs w:val="14"/>
        </w:rPr>
        <w:t>Когда система IHBC управляет переключением дальнего и ближнего света, на комбинации приборов загорается белый индикатор IHBC. Если в системе возникает неисправность, индикатор IHBC загорается желтым.</w:t>
      </w:r>
    </w:p>
    <w:p w14:paraId="00AC3A15" w14:textId="77777777" w:rsidR="00442042" w:rsidRDefault="002027E7" w:rsidP="00D143A7">
      <w:pPr>
        <w:pBdr>
          <w:top w:val="nil"/>
          <w:left w:val="nil"/>
          <w:bottom w:val="nil"/>
          <w:right w:val="nil"/>
          <w:between w:val="nil"/>
        </w:pBdr>
        <w:spacing w:before="112" w:line="300" w:lineRule="auto"/>
        <w:ind w:left="284"/>
        <w:jc w:val="both"/>
        <w:rPr>
          <w:color w:val="000000"/>
          <w:sz w:val="14"/>
          <w:szCs w:val="14"/>
        </w:rPr>
      </w:pPr>
      <w:r>
        <w:rPr>
          <w:noProof/>
          <w:color w:val="000000"/>
          <w:sz w:val="14"/>
          <w:szCs w:val="14"/>
        </w:rPr>
        <w:drawing>
          <wp:inline distT="0" distB="0" distL="0" distR="0" wp14:anchorId="7129843C" wp14:editId="16059571">
            <wp:extent cx="211493" cy="210439"/>
            <wp:effectExtent l="0" t="0" r="0" b="0"/>
            <wp:docPr id="83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Pr>
          <w:color w:val="000000"/>
          <w:sz w:val="14"/>
          <w:szCs w:val="14"/>
        </w:rPr>
        <w:t xml:space="preserve"> Когда водитель переключает дальний свет с помощью рукоятки управления светом/ стеклоочистителем, приоритет отдается действиям водителя. </w:t>
      </w:r>
      <w:r>
        <w:rPr>
          <w:noProof/>
          <w:color w:val="000000"/>
          <w:sz w:val="14"/>
          <w:szCs w:val="14"/>
        </w:rPr>
        <w:drawing>
          <wp:inline distT="0" distB="0" distL="0" distR="0" wp14:anchorId="32A25220" wp14:editId="6F42BAF9">
            <wp:extent cx="107999" cy="107999"/>
            <wp:effectExtent l="0" t="0" r="0" b="0"/>
            <wp:docPr id="83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6A3CDB5E" w14:textId="77777777" w:rsidR="00442042" w:rsidRDefault="002027E7" w:rsidP="00D143A7">
      <w:pPr>
        <w:pBdr>
          <w:top w:val="nil"/>
          <w:left w:val="nil"/>
          <w:bottom w:val="nil"/>
          <w:right w:val="nil"/>
          <w:between w:val="nil"/>
        </w:pBdr>
        <w:spacing w:before="134" w:line="300" w:lineRule="auto"/>
        <w:ind w:left="312" w:hanging="28"/>
        <w:jc w:val="both"/>
        <w:rPr>
          <w:color w:val="000000"/>
          <w:sz w:val="17"/>
          <w:szCs w:val="17"/>
        </w:rPr>
      </w:pPr>
      <w:r>
        <w:rPr>
          <w:noProof/>
          <w:color w:val="000000"/>
          <w:sz w:val="17"/>
          <w:szCs w:val="17"/>
        </w:rPr>
        <w:drawing>
          <wp:inline distT="0" distB="0" distL="0" distR="0" wp14:anchorId="50F44897" wp14:editId="6E0BD67B">
            <wp:extent cx="211493" cy="210439"/>
            <wp:effectExtent l="0" t="0" r="0" b="0"/>
            <wp:docPr id="8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Pr>
          <w:color w:val="000000"/>
          <w:sz w:val="14"/>
          <w:szCs w:val="14"/>
        </w:rPr>
        <w:t xml:space="preserve"> Система IHBC является вспомогательной функцией управления освещением. Рекомендуется использовать ее</w:t>
      </w:r>
      <w:r>
        <w:rPr>
          <w:color w:val="000000"/>
          <w:sz w:val="17"/>
          <w:szCs w:val="17"/>
        </w:rPr>
        <w:t xml:space="preserve"> </w:t>
      </w:r>
      <w:r>
        <w:rPr>
          <w:color w:val="000000"/>
          <w:sz w:val="14"/>
          <w:szCs w:val="14"/>
        </w:rPr>
        <w:t>при движении по</w:t>
      </w:r>
    </w:p>
    <w:p w14:paraId="3BB897A4" w14:textId="77777777" w:rsidR="00442042" w:rsidRDefault="002027E7" w:rsidP="00D143A7">
      <w:pPr>
        <w:pBdr>
          <w:top w:val="nil"/>
          <w:left w:val="nil"/>
          <w:bottom w:val="nil"/>
          <w:right w:val="nil"/>
          <w:between w:val="nil"/>
        </w:pBdr>
        <w:spacing w:before="82" w:line="300" w:lineRule="auto"/>
        <w:ind w:left="312" w:right="26" w:hanging="1"/>
        <w:jc w:val="both"/>
        <w:rPr>
          <w:color w:val="000000"/>
          <w:sz w:val="14"/>
          <w:szCs w:val="14"/>
        </w:rPr>
      </w:pPr>
      <w:r>
        <w:br w:type="column"/>
      </w:r>
      <w:r>
        <w:rPr>
          <w:color w:val="000000"/>
          <w:sz w:val="14"/>
          <w:szCs w:val="14"/>
        </w:rPr>
        <w:t>автомагистрали, однако она не заменяет полностью действия водителя. Водитель обязан самостоятельно переключать дальний и ближний свет в соответствии с дорожными условиями и правилами.</w:t>
      </w:r>
      <w:r>
        <w:rPr>
          <w:noProof/>
          <w:color w:val="000000"/>
          <w:sz w:val="14"/>
          <w:szCs w:val="14"/>
        </w:rPr>
        <w:drawing>
          <wp:anchor distT="0" distB="0" distL="114300" distR="114300" simplePos="0" relativeHeight="252503040" behindDoc="1" locked="0" layoutInCell="1" allowOverlap="1" wp14:anchorId="5AC547B9" wp14:editId="57302431">
            <wp:simplePos x="0" y="0"/>
            <wp:positionH relativeFrom="column">
              <wp:posOffset>679450</wp:posOffset>
            </wp:positionH>
            <wp:positionV relativeFrom="paragraph">
              <wp:posOffset>596900</wp:posOffset>
            </wp:positionV>
            <wp:extent cx="107950" cy="107950"/>
            <wp:effectExtent l="0" t="0" r="6350" b="6350"/>
            <wp:wrapNone/>
            <wp:docPr id="83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339E4280" w14:textId="77777777" w:rsidR="00442042" w:rsidRDefault="002027E7" w:rsidP="00D143A7">
      <w:pPr>
        <w:pBdr>
          <w:top w:val="nil"/>
          <w:left w:val="nil"/>
          <w:bottom w:val="nil"/>
          <w:right w:val="nil"/>
          <w:between w:val="nil"/>
        </w:pBdr>
        <w:spacing w:before="114" w:line="300" w:lineRule="auto"/>
        <w:ind w:left="312" w:right="26" w:hanging="28"/>
        <w:jc w:val="both"/>
        <w:rPr>
          <w:color w:val="000000"/>
          <w:sz w:val="17"/>
          <w:szCs w:val="17"/>
        </w:rPr>
      </w:pPr>
      <w:r>
        <w:rPr>
          <w:noProof/>
          <w:color w:val="000000"/>
          <w:sz w:val="17"/>
          <w:szCs w:val="17"/>
        </w:rPr>
        <w:drawing>
          <wp:inline distT="0" distB="0" distL="0" distR="0" wp14:anchorId="665D30F2" wp14:editId="6CE96136">
            <wp:extent cx="211493" cy="210438"/>
            <wp:effectExtent l="0" t="0" r="0" b="0"/>
            <wp:docPr id="83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Система может не функционировать или работать с ограничениями, что может потребовать, чтобы водитель вмешался в следующих случаях:</w:t>
      </w:r>
    </w:p>
    <w:p w14:paraId="5969ECC2" w14:textId="77777777" w:rsidR="00442042" w:rsidRDefault="002027E7" w:rsidP="00D143A7">
      <w:pPr>
        <w:numPr>
          <w:ilvl w:val="0"/>
          <w:numId w:val="131"/>
        </w:numPr>
        <w:pBdr>
          <w:top w:val="nil"/>
          <w:left w:val="nil"/>
          <w:bottom w:val="nil"/>
          <w:right w:val="nil"/>
          <w:between w:val="nil"/>
        </w:pBdr>
        <w:tabs>
          <w:tab w:val="left" w:pos="539"/>
        </w:tabs>
        <w:spacing w:before="144" w:line="300" w:lineRule="auto"/>
        <w:ind w:right="26"/>
        <w:jc w:val="both"/>
        <w:rPr>
          <w:color w:val="000000"/>
          <w:sz w:val="17"/>
          <w:szCs w:val="17"/>
        </w:rPr>
      </w:pPr>
      <w:r>
        <w:rPr>
          <w:color w:val="000000"/>
          <w:sz w:val="14"/>
          <w:szCs w:val="14"/>
        </w:rPr>
        <w:t>при неблагоприятных погодных условиях, таких как сильный дождь, снегопад, густой туман</w:t>
      </w:r>
      <w:r>
        <w:rPr>
          <w:color w:val="000000"/>
          <w:sz w:val="17"/>
          <w:szCs w:val="17"/>
        </w:rPr>
        <w:t>;</w:t>
      </w:r>
    </w:p>
    <w:p w14:paraId="4FACBA86" w14:textId="77777777" w:rsidR="00442042" w:rsidRDefault="002027E7" w:rsidP="00D143A7">
      <w:pPr>
        <w:numPr>
          <w:ilvl w:val="0"/>
          <w:numId w:val="131"/>
        </w:numPr>
        <w:pBdr>
          <w:top w:val="nil"/>
          <w:left w:val="nil"/>
          <w:bottom w:val="nil"/>
          <w:right w:val="nil"/>
          <w:between w:val="nil"/>
        </w:pBdr>
        <w:tabs>
          <w:tab w:val="left" w:pos="539"/>
        </w:tabs>
        <w:spacing w:before="16" w:line="300" w:lineRule="auto"/>
        <w:ind w:right="26"/>
        <w:jc w:val="both"/>
        <w:rPr>
          <w:color w:val="000000"/>
          <w:sz w:val="17"/>
          <w:szCs w:val="17"/>
        </w:rPr>
      </w:pPr>
      <w:r>
        <w:rPr>
          <w:color w:val="000000"/>
          <w:sz w:val="14"/>
          <w:szCs w:val="14"/>
        </w:rPr>
        <w:t>при слабом освещении участников движения (пешеходы, велосипедисты), а также при наличии железнодорожных переездов, водных путей или участков, где возможны дикие животные</w:t>
      </w:r>
      <w:r>
        <w:rPr>
          <w:color w:val="000000"/>
          <w:sz w:val="17"/>
          <w:szCs w:val="17"/>
        </w:rPr>
        <w:t>;</w:t>
      </w:r>
    </w:p>
    <w:p w14:paraId="307C7DAC" w14:textId="77777777" w:rsidR="00442042" w:rsidRDefault="002027E7" w:rsidP="00D143A7">
      <w:pPr>
        <w:numPr>
          <w:ilvl w:val="0"/>
          <w:numId w:val="131"/>
        </w:numPr>
        <w:pBdr>
          <w:top w:val="nil"/>
          <w:left w:val="nil"/>
          <w:bottom w:val="nil"/>
          <w:right w:val="nil"/>
          <w:between w:val="nil"/>
        </w:pBdr>
        <w:tabs>
          <w:tab w:val="left" w:pos="539"/>
        </w:tabs>
        <w:spacing w:before="14" w:line="300" w:lineRule="auto"/>
        <w:ind w:right="27"/>
        <w:jc w:val="both"/>
        <w:rPr>
          <w:color w:val="000000"/>
          <w:sz w:val="17"/>
          <w:szCs w:val="17"/>
        </w:rPr>
      </w:pPr>
      <w:r>
        <w:rPr>
          <w:color w:val="000000"/>
          <w:sz w:val="14"/>
          <w:szCs w:val="14"/>
        </w:rPr>
        <w:t>в местах с сильными отражающими поверхностями (например, дорожные знаки на автомагистралях)</w:t>
      </w:r>
      <w:r>
        <w:rPr>
          <w:color w:val="000000"/>
          <w:sz w:val="17"/>
          <w:szCs w:val="17"/>
        </w:rPr>
        <w:t>;</w:t>
      </w:r>
    </w:p>
    <w:p w14:paraId="32EE04E7" w14:textId="77777777" w:rsidR="00442042" w:rsidRDefault="002027E7" w:rsidP="00D143A7">
      <w:pPr>
        <w:numPr>
          <w:ilvl w:val="0"/>
          <w:numId w:val="131"/>
        </w:numPr>
        <w:pBdr>
          <w:top w:val="nil"/>
          <w:left w:val="nil"/>
          <w:bottom w:val="nil"/>
          <w:right w:val="nil"/>
          <w:between w:val="nil"/>
        </w:pBdr>
        <w:tabs>
          <w:tab w:val="left" w:pos="539"/>
        </w:tabs>
        <w:spacing w:before="14" w:line="300" w:lineRule="auto"/>
        <w:ind w:right="26"/>
        <w:jc w:val="both"/>
        <w:rPr>
          <w:color w:val="000000"/>
          <w:sz w:val="14"/>
          <w:szCs w:val="14"/>
        </w:rPr>
        <w:sectPr w:rsidR="00442042">
          <w:type w:val="continuous"/>
          <w:pgSz w:w="8740" w:h="11910"/>
          <w:pgMar w:top="1340" w:right="850" w:bottom="280" w:left="566" w:header="0" w:footer="362" w:gutter="0"/>
          <w:cols w:num="2" w:space="720" w:equalWidth="0">
            <w:col w:w="3639" w:space="45"/>
            <w:col w:w="3639" w:space="0"/>
          </w:cols>
        </w:sectPr>
      </w:pPr>
      <w:r>
        <w:rPr>
          <w:color w:val="000000"/>
          <w:sz w:val="14"/>
          <w:szCs w:val="14"/>
        </w:rPr>
        <w:t xml:space="preserve">если ветровое стекло загрязнено, запотело или закрыто наклейками и декоративными элементами. </w:t>
      </w:r>
      <w:r>
        <w:rPr>
          <w:noProof/>
          <w:color w:val="000000"/>
          <w:sz w:val="14"/>
          <w:szCs w:val="14"/>
        </w:rPr>
        <w:drawing>
          <wp:anchor distT="0" distB="0" distL="114300" distR="114300" simplePos="0" relativeHeight="252502016" behindDoc="1" locked="0" layoutInCell="1" allowOverlap="1" wp14:anchorId="451D31ED" wp14:editId="504346A8">
            <wp:simplePos x="0" y="0"/>
            <wp:positionH relativeFrom="column">
              <wp:posOffset>899160</wp:posOffset>
            </wp:positionH>
            <wp:positionV relativeFrom="paragraph">
              <wp:posOffset>264795</wp:posOffset>
            </wp:positionV>
            <wp:extent cx="107950" cy="107950"/>
            <wp:effectExtent l="0" t="0" r="6350" b="6350"/>
            <wp:wrapNone/>
            <wp:docPr id="83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703EEE74" w14:textId="327D271C" w:rsidR="00442042" w:rsidRDefault="00DC59CA">
      <w:pPr>
        <w:pBdr>
          <w:top w:val="nil"/>
          <w:left w:val="nil"/>
          <w:bottom w:val="nil"/>
          <w:right w:val="nil"/>
          <w:between w:val="nil"/>
        </w:pBdr>
        <w:spacing w:before="235"/>
        <w:rPr>
          <w:color w:val="000000"/>
          <w:sz w:val="21"/>
          <w:szCs w:val="21"/>
        </w:rPr>
      </w:pPr>
      <w:r>
        <w:rPr>
          <w:noProof/>
        </w:rPr>
        <w:lastRenderedPageBreak/>
        <mc:AlternateContent>
          <mc:Choice Requires="wps">
            <w:drawing>
              <wp:anchor distT="0" distB="0" distL="0" distR="0" simplePos="0" relativeHeight="251885568" behindDoc="0" locked="0" layoutInCell="1" hidden="0" allowOverlap="1" wp14:anchorId="49B29D93" wp14:editId="3FFA868E">
                <wp:simplePos x="0" y="0"/>
                <wp:positionH relativeFrom="margin">
                  <wp:align>right</wp:align>
                </wp:positionH>
                <wp:positionV relativeFrom="paragraph">
                  <wp:posOffset>179895</wp:posOffset>
                </wp:positionV>
                <wp:extent cx="4428490" cy="12700"/>
                <wp:effectExtent l="0" t="0" r="0" b="0"/>
                <wp:wrapNone/>
                <wp:docPr id="234" name="Полилиния: фигура 234"/>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2830851" id="Полилиния: фигура 234" o:spid="_x0000_s1026" style="position:absolute;margin-left:297.5pt;margin-top:14.15pt;width:348.7pt;height:1pt;z-index:251885568;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SVcQIAAAkFAAAOAAAAZHJzL2Uyb0RvYy54bWysVMGO0zAQvSPxD5bvNGna7rZV0xXaVRHS&#10;iq20ywe4jtNYOLax3Sa9IcGdT9hfQOKyEoJvaP+IsdO0AU4gDnFm4vGbN/PGmV3VpUBbZixXMsX9&#10;XowRk1RlXK5T/PZh8WKMkXVEZkQoyVK8YxZfzZ8/m1V6yhJVKJExgwBE2mmlU1w4p6dRZGnBSmJ7&#10;SjMJm7kyJXHgmnWUGVIBeimiJI4vokqZTBtFmbXw9abZxPOAn+eMurs8t8whkWLg5sJqwrryazSf&#10;kenaEF1weqRB/oFFSbiEpCeoG+II2hj+B1TJqVFW5a5HVRmpPOeUhRqgmn78WzX3BdEs1ALNsfrU&#10;Jvv/YOmb7dIgnqU4GQwxkqQEkfaP+x/7b/un8HzfPx0+T9HhE/hfDx8PH/ZfkI+FzlXaTgHgXi/N&#10;0bNg+jbUuSn9GwpEdej27tRtVjtE4eNwmIyHExCFwl4/uYyDGtH5MN1Y94qpAES2t9Y1YmWtRYrW&#10;orVsTQOSe7FFENthBGIbjEDsVSO2Js6f8+y8iaoOkyLFg3Hfz3DtzMbP9N07z9sHl2rLHlQ45nxN&#10;QP9yMk4waisD5ucYIbuxgNiJavfatw54TcxgNLrwPAGs3W7fTVg37V8Ft91t4ahQljWZfB9CylNv&#10;IH23+1YJni24EL58a9ara2HQlvg7FV8uFosj41/ChPTBUvljbUGQxM9MMyXeWqlsB/NnNV1wY90t&#10;sW5JDNzAPkYV3MoU2/cbYhhG4rWEsZ/0h8kIlO06puusug6RtFCgP3UwAY1z7cBvBJXq5capnPux&#10;CrQaMkcH7ltoyfHf4C901w9R5z/Y/CcAAAD//wMAUEsDBBQABgAIAAAAIQC4ykUI3gAAAAYBAAAP&#10;AAAAZHJzL2Rvd25yZXYueG1sTI/NTsMwEITvSLyDtUjcqNMGlRKyqfi9UAmJtkj05sZLEtVeR7bT&#10;hrfHnOA4mtHMN+VytEYcyYfOMcJ0koEgrp3uuEHYbl6uFiBCVKyVcUwI3xRgWZ2flarQ7sTvdFzH&#10;RqQSDoVCaGPsCylD3ZJVYeJ64uR9OW9VTNI3Unt1SuXWyFmWzaVVHaeFVvX02FJ9WA8WwZnd7jUc&#10;Ph4yH55Xw9PUjp9vFvHyYry/AxFpjH9h+MVP6FAlpr0bWAdhENKRiDBb5CCSO7+9uQaxR8izHGRV&#10;yv/41Q8AAAD//wMAUEsBAi0AFAAGAAgAAAAhALaDOJL+AAAA4QEAABMAAAAAAAAAAAAAAAAAAAAA&#10;AFtDb250ZW50X1R5cGVzXS54bWxQSwECLQAUAAYACAAAACEAOP0h/9YAAACUAQAACwAAAAAAAAAA&#10;AAAAAAAvAQAAX3JlbHMvLnJlbHNQSwECLQAUAAYACAAAACEAq/vElXECAAAJBQAADgAAAAAAAAAA&#10;AAAAAAAuAgAAZHJzL2Uyb0RvYy54bWxQSwECLQAUAAYACAAAACEAuMpFCN4AAAAGAQAADwAAAAAA&#10;AAAAAAAAAADLBAAAZHJzL2Rvd25yZXYueG1sUEsFBgAAAAAEAAQA8wAAANYFAAAAAA==&#10;" path="m4427982,l,,,3556r4427982,l4427982,xe" fillcolor="#007fff" stroked="f">
                <v:path arrowok="t" o:extrusionok="f"/>
                <w10:wrap anchorx="margin"/>
              </v:shape>
            </w:pict>
          </mc:Fallback>
        </mc:AlternateContent>
      </w:r>
    </w:p>
    <w:p w14:paraId="394EBE7E" w14:textId="77777777" w:rsidR="00442042" w:rsidRDefault="002027E7" w:rsidP="00D143A7">
      <w:pPr>
        <w:spacing w:line="300" w:lineRule="auto"/>
        <w:ind w:left="312" w:right="368"/>
        <w:rPr>
          <w:b/>
          <w:bCs/>
          <w:color w:val="1E6CEB"/>
          <w:sz w:val="25"/>
          <w:szCs w:val="25"/>
        </w:rPr>
      </w:pPr>
      <w:bookmarkStart w:id="121" w:name="qm75sf3fpcb4" w:colFirst="0" w:colLast="0"/>
      <w:bookmarkStart w:id="122" w:name="_jqnogrse5xyz" w:colFirst="0" w:colLast="0"/>
      <w:bookmarkEnd w:id="121"/>
      <w:bookmarkEnd w:id="122"/>
      <w:r>
        <w:rPr>
          <w:b/>
          <w:bCs/>
          <w:color w:val="1E6CEB"/>
          <w:sz w:val="16"/>
          <w:szCs w:val="16"/>
        </w:rPr>
        <w:t>Освещение салона</w:t>
      </w:r>
      <w:r>
        <w:rPr>
          <w:b/>
          <w:bCs/>
          <w:color w:val="1E6CEB"/>
          <w:sz w:val="25"/>
          <w:szCs w:val="25"/>
        </w:rPr>
        <w:t xml:space="preserve"> </w:t>
      </w:r>
    </w:p>
    <w:p w14:paraId="1CEEC669" w14:textId="77777777" w:rsidR="00442042" w:rsidRDefault="002027E7" w:rsidP="00D143A7">
      <w:pPr>
        <w:spacing w:line="300" w:lineRule="auto"/>
        <w:ind w:left="312" w:right="368"/>
        <w:rPr>
          <w:b/>
          <w:bCs/>
          <w:color w:val="79C1F9"/>
          <w:sz w:val="14"/>
          <w:szCs w:val="14"/>
        </w:rPr>
      </w:pPr>
      <w:r>
        <w:rPr>
          <w:color w:val="79C1F9"/>
          <w:sz w:val="14"/>
          <w:szCs w:val="14"/>
        </w:rPr>
        <w:t>Передние плафоны индивидуального освещения</w:t>
      </w:r>
      <w:r>
        <w:rPr>
          <w:b/>
          <w:bCs/>
          <w:color w:val="79C1F9"/>
          <w:sz w:val="14"/>
          <w:szCs w:val="14"/>
        </w:rPr>
        <w:t xml:space="preserve"> </w:t>
      </w:r>
    </w:p>
    <w:p w14:paraId="0F3E6D6F" w14:textId="77777777" w:rsidR="00442042" w:rsidRDefault="002027E7" w:rsidP="00D143A7">
      <w:pPr>
        <w:spacing w:line="300" w:lineRule="auto"/>
        <w:ind w:left="312" w:right="368"/>
        <w:rPr>
          <w:sz w:val="14"/>
          <w:szCs w:val="14"/>
        </w:rPr>
      </w:pPr>
      <w:r>
        <w:rPr>
          <w:color w:val="1E6CEB"/>
          <w:sz w:val="14"/>
          <w:szCs w:val="14"/>
        </w:rPr>
        <w:t>Тип I</w:t>
      </w:r>
    </w:p>
    <w:p w14:paraId="68F8F325" w14:textId="77777777" w:rsidR="00442042" w:rsidRDefault="00442042" w:rsidP="00D143A7">
      <w:pPr>
        <w:pBdr>
          <w:top w:val="nil"/>
          <w:left w:val="nil"/>
          <w:bottom w:val="nil"/>
          <w:right w:val="nil"/>
          <w:between w:val="nil"/>
        </w:pBdr>
        <w:spacing w:before="5" w:line="300" w:lineRule="auto"/>
        <w:rPr>
          <w:color w:val="000000"/>
          <w:sz w:val="2"/>
          <w:szCs w:val="2"/>
        </w:rPr>
      </w:pPr>
    </w:p>
    <w:p w14:paraId="3194B8A5" w14:textId="77777777" w:rsidR="00442042" w:rsidRDefault="002027E7" w:rsidP="00D143A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0BCE1229" wp14:editId="0908C22B">
            <wp:extent cx="2110236" cy="1146048"/>
            <wp:effectExtent l="0" t="0" r="0" b="0"/>
            <wp:docPr id="832" name="image384.jpg"/>
            <wp:cNvGraphicFramePr/>
            <a:graphic xmlns:a="http://schemas.openxmlformats.org/drawingml/2006/main">
              <a:graphicData uri="http://schemas.openxmlformats.org/drawingml/2006/picture">
                <pic:pic xmlns:pic="http://schemas.openxmlformats.org/drawingml/2006/picture">
                  <pic:nvPicPr>
                    <pic:cNvPr id="0" name="image384.jpg"/>
                    <pic:cNvPicPr preferRelativeResize="0"/>
                  </pic:nvPicPr>
                  <pic:blipFill>
                    <a:blip r:embed="rId139"/>
                    <a:srcRect/>
                    <a:stretch>
                      <a:fillRect/>
                    </a:stretch>
                  </pic:blipFill>
                  <pic:spPr>
                    <a:xfrm>
                      <a:off x="0" y="0"/>
                      <a:ext cx="2110236" cy="1146048"/>
                    </a:xfrm>
                    <a:prstGeom prst="rect">
                      <a:avLst/>
                    </a:prstGeom>
                    <a:ln/>
                  </pic:spPr>
                </pic:pic>
              </a:graphicData>
            </a:graphic>
          </wp:inline>
        </w:drawing>
      </w:r>
    </w:p>
    <w:p w14:paraId="317C627E" w14:textId="77777777" w:rsidR="00442042" w:rsidRDefault="002027E7" w:rsidP="00D143A7">
      <w:pPr>
        <w:spacing w:before="52" w:line="300" w:lineRule="auto"/>
        <w:ind w:left="312"/>
        <w:rPr>
          <w:sz w:val="14"/>
          <w:szCs w:val="14"/>
        </w:rPr>
      </w:pPr>
      <w:r>
        <w:rPr>
          <w:color w:val="1E6CEB"/>
          <w:sz w:val="14"/>
          <w:szCs w:val="14"/>
        </w:rPr>
        <w:t>Тип II</w:t>
      </w:r>
    </w:p>
    <w:p w14:paraId="0BDB395E" w14:textId="77777777" w:rsidR="00442042" w:rsidRDefault="00442042" w:rsidP="00D143A7">
      <w:pPr>
        <w:pBdr>
          <w:top w:val="nil"/>
          <w:left w:val="nil"/>
          <w:bottom w:val="nil"/>
          <w:right w:val="nil"/>
          <w:between w:val="nil"/>
        </w:pBdr>
        <w:spacing w:before="7" w:line="300" w:lineRule="auto"/>
        <w:rPr>
          <w:color w:val="000000"/>
          <w:sz w:val="11"/>
          <w:szCs w:val="11"/>
        </w:rPr>
      </w:pPr>
    </w:p>
    <w:p w14:paraId="74348A76" w14:textId="439C69D6" w:rsidR="00442042" w:rsidRDefault="002027E7" w:rsidP="00D143A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15CE6905" wp14:editId="300D9129">
            <wp:extent cx="2110236" cy="1146048"/>
            <wp:effectExtent l="0" t="0" r="0" b="0"/>
            <wp:docPr id="828" name="image381.jpg"/>
            <wp:cNvGraphicFramePr/>
            <a:graphic xmlns:a="http://schemas.openxmlformats.org/drawingml/2006/main">
              <a:graphicData uri="http://schemas.openxmlformats.org/drawingml/2006/picture">
                <pic:pic xmlns:pic="http://schemas.openxmlformats.org/drawingml/2006/picture">
                  <pic:nvPicPr>
                    <pic:cNvPr id="0" name="image381.jpg"/>
                    <pic:cNvPicPr preferRelativeResize="0"/>
                  </pic:nvPicPr>
                  <pic:blipFill>
                    <a:blip r:embed="rId140"/>
                    <a:srcRect/>
                    <a:stretch>
                      <a:fillRect/>
                    </a:stretch>
                  </pic:blipFill>
                  <pic:spPr>
                    <a:xfrm>
                      <a:off x="0" y="0"/>
                      <a:ext cx="2110236" cy="1146048"/>
                    </a:xfrm>
                    <a:prstGeom prst="rect">
                      <a:avLst/>
                    </a:prstGeom>
                    <a:ln/>
                  </pic:spPr>
                </pic:pic>
              </a:graphicData>
            </a:graphic>
          </wp:inline>
        </w:drawing>
      </w:r>
    </w:p>
    <w:p w14:paraId="1EB0BD5E" w14:textId="266CA1AB" w:rsidR="00442042" w:rsidRDefault="002027E7" w:rsidP="00D143A7">
      <w:pPr>
        <w:spacing w:before="52" w:line="300" w:lineRule="auto"/>
        <w:ind w:left="310"/>
        <w:rPr>
          <w:color w:val="1E6CEB"/>
          <w:sz w:val="14"/>
          <w:szCs w:val="14"/>
        </w:rPr>
      </w:pPr>
      <w:r>
        <w:rPr>
          <w:color w:val="1E6CEB"/>
          <w:sz w:val="14"/>
          <w:szCs w:val="14"/>
        </w:rPr>
        <w:t>Тип III</w:t>
      </w:r>
    </w:p>
    <w:p w14:paraId="7D5D7338" w14:textId="77777777" w:rsidR="00442042" w:rsidRDefault="00442042" w:rsidP="00D143A7">
      <w:pPr>
        <w:pBdr>
          <w:top w:val="nil"/>
          <w:left w:val="nil"/>
          <w:bottom w:val="nil"/>
          <w:right w:val="nil"/>
          <w:between w:val="nil"/>
        </w:pBdr>
        <w:spacing w:before="6" w:line="300" w:lineRule="auto"/>
        <w:rPr>
          <w:color w:val="000000"/>
          <w:sz w:val="11"/>
          <w:szCs w:val="11"/>
        </w:rPr>
      </w:pPr>
    </w:p>
    <w:p w14:paraId="051A34C4" w14:textId="77777777" w:rsidR="00442042" w:rsidRDefault="002027E7" w:rsidP="00D143A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4837C031" wp14:editId="1386ABD0">
            <wp:extent cx="2110236" cy="1146048"/>
            <wp:effectExtent l="0" t="0" r="0" b="0"/>
            <wp:docPr id="827" name="image406.jpg"/>
            <wp:cNvGraphicFramePr/>
            <a:graphic xmlns:a="http://schemas.openxmlformats.org/drawingml/2006/main">
              <a:graphicData uri="http://schemas.openxmlformats.org/drawingml/2006/picture">
                <pic:pic xmlns:pic="http://schemas.openxmlformats.org/drawingml/2006/picture">
                  <pic:nvPicPr>
                    <pic:cNvPr id="0" name="image406.jpg"/>
                    <pic:cNvPicPr preferRelativeResize="0"/>
                  </pic:nvPicPr>
                  <pic:blipFill>
                    <a:blip r:embed="rId141"/>
                    <a:srcRect/>
                    <a:stretch>
                      <a:fillRect/>
                    </a:stretch>
                  </pic:blipFill>
                  <pic:spPr>
                    <a:xfrm>
                      <a:off x="0" y="0"/>
                      <a:ext cx="2110236" cy="1146048"/>
                    </a:xfrm>
                    <a:prstGeom prst="rect">
                      <a:avLst/>
                    </a:prstGeom>
                    <a:ln/>
                  </pic:spPr>
                </pic:pic>
              </a:graphicData>
            </a:graphic>
          </wp:inline>
        </w:drawing>
      </w:r>
    </w:p>
    <w:p w14:paraId="5966FBC6" w14:textId="77777777" w:rsidR="00442042" w:rsidRDefault="002027E7" w:rsidP="00D143A7">
      <w:pPr>
        <w:spacing w:before="52" w:line="300" w:lineRule="auto"/>
        <w:ind w:left="310"/>
        <w:rPr>
          <w:color w:val="1E6CEB"/>
          <w:sz w:val="14"/>
          <w:szCs w:val="14"/>
        </w:rPr>
      </w:pPr>
      <w:r>
        <w:rPr>
          <w:color w:val="1E6CEB"/>
          <w:sz w:val="14"/>
          <w:szCs w:val="14"/>
        </w:rPr>
        <w:t>Тип IV</w:t>
      </w:r>
    </w:p>
    <w:p w14:paraId="5ED5BA16" w14:textId="77777777" w:rsidR="00442042" w:rsidRDefault="00442042" w:rsidP="00D143A7">
      <w:pPr>
        <w:pBdr>
          <w:top w:val="nil"/>
          <w:left w:val="nil"/>
          <w:bottom w:val="nil"/>
          <w:right w:val="nil"/>
          <w:between w:val="nil"/>
        </w:pBdr>
        <w:spacing w:before="6" w:line="300" w:lineRule="auto"/>
        <w:rPr>
          <w:color w:val="000000"/>
          <w:sz w:val="11"/>
          <w:szCs w:val="11"/>
        </w:rPr>
      </w:pPr>
    </w:p>
    <w:p w14:paraId="4850D20E" w14:textId="77777777" w:rsidR="00442042" w:rsidRDefault="002027E7" w:rsidP="00D143A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0F97179D" wp14:editId="3079FCD7">
            <wp:extent cx="2110236" cy="1146048"/>
            <wp:effectExtent l="0" t="0" r="0" b="0"/>
            <wp:docPr id="829" name="image396.jpg"/>
            <wp:cNvGraphicFramePr/>
            <a:graphic xmlns:a="http://schemas.openxmlformats.org/drawingml/2006/main">
              <a:graphicData uri="http://schemas.openxmlformats.org/drawingml/2006/picture">
                <pic:pic xmlns:pic="http://schemas.openxmlformats.org/drawingml/2006/picture">
                  <pic:nvPicPr>
                    <pic:cNvPr id="0" name="image396.jpg"/>
                    <pic:cNvPicPr preferRelativeResize="0"/>
                  </pic:nvPicPr>
                  <pic:blipFill>
                    <a:blip r:embed="rId142"/>
                    <a:srcRect/>
                    <a:stretch>
                      <a:fillRect/>
                    </a:stretch>
                  </pic:blipFill>
                  <pic:spPr>
                    <a:xfrm>
                      <a:off x="0" y="0"/>
                      <a:ext cx="2110236" cy="1146048"/>
                    </a:xfrm>
                    <a:prstGeom prst="rect">
                      <a:avLst/>
                    </a:prstGeom>
                    <a:ln/>
                  </pic:spPr>
                </pic:pic>
              </a:graphicData>
            </a:graphic>
          </wp:inline>
        </w:drawing>
      </w:r>
    </w:p>
    <w:p w14:paraId="5F974AC9" w14:textId="77777777" w:rsidR="00442042" w:rsidRDefault="002027E7" w:rsidP="00D143A7">
      <w:pPr>
        <w:spacing w:before="70" w:line="300" w:lineRule="auto"/>
        <w:ind w:right="26"/>
        <w:jc w:val="right"/>
        <w:rPr>
          <w:i/>
          <w:iCs/>
          <w:sz w:val="18"/>
          <w:szCs w:val="18"/>
        </w:rPr>
      </w:pPr>
      <w:r>
        <w:br w:type="column"/>
      </w:r>
      <w:r>
        <w:rPr>
          <w:i/>
          <w:iCs/>
          <w:color w:val="007FFF"/>
          <w:sz w:val="18"/>
          <w:szCs w:val="18"/>
        </w:rPr>
        <w:t>Освещение</w:t>
      </w:r>
    </w:p>
    <w:p w14:paraId="4A1CE9D8" w14:textId="302D5B1A" w:rsidR="00442042" w:rsidRDefault="00442042" w:rsidP="00D143A7">
      <w:pPr>
        <w:pBdr>
          <w:top w:val="nil"/>
          <w:left w:val="nil"/>
          <w:bottom w:val="nil"/>
          <w:right w:val="nil"/>
          <w:between w:val="nil"/>
        </w:pBdr>
        <w:spacing w:before="21" w:line="300" w:lineRule="auto"/>
        <w:rPr>
          <w:i/>
          <w:iCs/>
          <w:color w:val="000000"/>
          <w:sz w:val="20"/>
          <w:szCs w:val="20"/>
        </w:rPr>
      </w:pPr>
    </w:p>
    <w:p w14:paraId="5243E1BA" w14:textId="22C674D7" w:rsidR="00442042" w:rsidRDefault="002027E7" w:rsidP="00D143A7">
      <w:pPr>
        <w:pBdr>
          <w:top w:val="nil"/>
          <w:left w:val="nil"/>
          <w:bottom w:val="nil"/>
          <w:right w:val="nil"/>
          <w:between w:val="nil"/>
        </w:pBdr>
        <w:spacing w:line="300" w:lineRule="auto"/>
        <w:ind w:left="310" w:hanging="1"/>
        <w:rPr>
          <w:color w:val="000000"/>
          <w:sz w:val="17"/>
          <w:szCs w:val="17"/>
        </w:rPr>
      </w:pPr>
      <w:r>
        <w:rPr>
          <w:color w:val="000000"/>
          <w:sz w:val="14"/>
          <w:szCs w:val="14"/>
        </w:rPr>
        <w:t>Коснитесь переднего плафона освещения, чтобы включить или выключить свет.</w:t>
      </w:r>
    </w:p>
    <w:p w14:paraId="113789BE" w14:textId="5ABE47E1" w:rsidR="00442042" w:rsidRDefault="00DC59CA" w:rsidP="00D143A7">
      <w:pPr>
        <w:spacing w:line="300" w:lineRule="auto"/>
        <w:ind w:left="310"/>
        <w:rPr>
          <w:sz w:val="14"/>
          <w:szCs w:val="14"/>
        </w:rPr>
      </w:pPr>
      <w:r>
        <w:rPr>
          <w:noProof/>
        </w:rPr>
        <w:drawing>
          <wp:anchor distT="0" distB="0" distL="0" distR="0" simplePos="0" relativeHeight="251886592" behindDoc="0" locked="0" layoutInCell="1" hidden="0" allowOverlap="1" wp14:anchorId="00B5F090" wp14:editId="52E5995F">
            <wp:simplePos x="0" y="0"/>
            <wp:positionH relativeFrom="margin">
              <wp:align>right</wp:align>
            </wp:positionH>
            <wp:positionV relativeFrom="paragraph">
              <wp:posOffset>133856</wp:posOffset>
            </wp:positionV>
            <wp:extent cx="2110236" cy="1146048"/>
            <wp:effectExtent l="0" t="0" r="4445" b="0"/>
            <wp:wrapTopAndBottom distT="0" distB="0"/>
            <wp:docPr id="809" name="image374.jpg"/>
            <wp:cNvGraphicFramePr/>
            <a:graphic xmlns:a="http://schemas.openxmlformats.org/drawingml/2006/main">
              <a:graphicData uri="http://schemas.openxmlformats.org/drawingml/2006/picture">
                <pic:pic xmlns:pic="http://schemas.openxmlformats.org/drawingml/2006/picture">
                  <pic:nvPicPr>
                    <pic:cNvPr id="0" name="image374.jpg"/>
                    <pic:cNvPicPr preferRelativeResize="0"/>
                  </pic:nvPicPr>
                  <pic:blipFill>
                    <a:blip r:embed="rId143"/>
                    <a:srcRect/>
                    <a:stretch>
                      <a:fillRect/>
                    </a:stretch>
                  </pic:blipFill>
                  <pic:spPr>
                    <a:xfrm>
                      <a:off x="0" y="0"/>
                      <a:ext cx="2110236" cy="1146048"/>
                    </a:xfrm>
                    <a:prstGeom prst="rect">
                      <a:avLst/>
                    </a:prstGeom>
                    <a:ln/>
                  </pic:spPr>
                </pic:pic>
              </a:graphicData>
            </a:graphic>
          </wp:anchor>
        </w:drawing>
      </w:r>
      <w:r w:rsidR="002027E7">
        <w:rPr>
          <w:color w:val="1E6CEB"/>
          <w:sz w:val="14"/>
          <w:szCs w:val="14"/>
        </w:rPr>
        <w:t>Тип V</w:t>
      </w:r>
    </w:p>
    <w:p w14:paraId="1AAC0A74" w14:textId="09ECC13F" w:rsidR="00442042" w:rsidRDefault="00442042" w:rsidP="00D143A7">
      <w:pPr>
        <w:pBdr>
          <w:top w:val="nil"/>
          <w:left w:val="nil"/>
          <w:bottom w:val="nil"/>
          <w:right w:val="nil"/>
          <w:between w:val="nil"/>
        </w:pBdr>
        <w:spacing w:before="6" w:line="300" w:lineRule="auto"/>
        <w:rPr>
          <w:color w:val="000000"/>
          <w:sz w:val="9"/>
          <w:szCs w:val="9"/>
        </w:rPr>
      </w:pPr>
    </w:p>
    <w:p w14:paraId="5519C21B" w14:textId="36143A75" w:rsidR="00442042" w:rsidRDefault="00DC59CA" w:rsidP="00D143A7">
      <w:pPr>
        <w:spacing w:before="52" w:line="300" w:lineRule="auto"/>
        <w:ind w:left="310"/>
        <w:rPr>
          <w:color w:val="1E6CEB"/>
          <w:sz w:val="14"/>
          <w:szCs w:val="14"/>
        </w:rPr>
      </w:pPr>
      <w:r>
        <w:rPr>
          <w:noProof/>
        </w:rPr>
        <w:drawing>
          <wp:anchor distT="0" distB="0" distL="0" distR="0" simplePos="0" relativeHeight="251887616" behindDoc="0" locked="0" layoutInCell="1" hidden="0" allowOverlap="1" wp14:anchorId="7F96C204" wp14:editId="4D39C679">
            <wp:simplePos x="0" y="0"/>
            <wp:positionH relativeFrom="column">
              <wp:align>right</wp:align>
            </wp:positionH>
            <wp:positionV relativeFrom="paragraph">
              <wp:posOffset>176530</wp:posOffset>
            </wp:positionV>
            <wp:extent cx="2110105" cy="1145540"/>
            <wp:effectExtent l="0" t="0" r="4445" b="0"/>
            <wp:wrapTopAndBottom distT="0" distB="0"/>
            <wp:docPr id="946" name="image551.jpg"/>
            <wp:cNvGraphicFramePr/>
            <a:graphic xmlns:a="http://schemas.openxmlformats.org/drawingml/2006/main">
              <a:graphicData uri="http://schemas.openxmlformats.org/drawingml/2006/picture">
                <pic:pic xmlns:pic="http://schemas.openxmlformats.org/drawingml/2006/picture">
                  <pic:nvPicPr>
                    <pic:cNvPr id="0" name="image551.jpg"/>
                    <pic:cNvPicPr preferRelativeResize="0"/>
                  </pic:nvPicPr>
                  <pic:blipFill>
                    <a:blip r:embed="rId144"/>
                    <a:srcRect/>
                    <a:stretch>
                      <a:fillRect/>
                    </a:stretch>
                  </pic:blipFill>
                  <pic:spPr>
                    <a:xfrm>
                      <a:off x="0" y="0"/>
                      <a:ext cx="2110105" cy="1145540"/>
                    </a:xfrm>
                    <a:prstGeom prst="rect">
                      <a:avLst/>
                    </a:prstGeom>
                    <a:ln/>
                  </pic:spPr>
                </pic:pic>
              </a:graphicData>
            </a:graphic>
          </wp:anchor>
        </w:drawing>
      </w:r>
      <w:r w:rsidR="002027E7">
        <w:rPr>
          <w:color w:val="1E6CEB"/>
          <w:sz w:val="14"/>
          <w:szCs w:val="14"/>
        </w:rPr>
        <w:t>Тип VI</w:t>
      </w:r>
    </w:p>
    <w:p w14:paraId="583867F7" w14:textId="0F9DDC2C" w:rsidR="00442042" w:rsidRDefault="00442042" w:rsidP="00D143A7">
      <w:pPr>
        <w:pBdr>
          <w:top w:val="nil"/>
          <w:left w:val="nil"/>
          <w:bottom w:val="nil"/>
          <w:right w:val="nil"/>
          <w:between w:val="nil"/>
        </w:pBdr>
        <w:spacing w:before="5" w:line="300" w:lineRule="auto"/>
        <w:rPr>
          <w:color w:val="000000"/>
          <w:sz w:val="9"/>
          <w:szCs w:val="9"/>
        </w:rPr>
      </w:pPr>
    </w:p>
    <w:p w14:paraId="06F946A0" w14:textId="77777777" w:rsidR="00442042" w:rsidRDefault="002027E7" w:rsidP="00D143A7">
      <w:pPr>
        <w:spacing w:before="52" w:line="300" w:lineRule="auto"/>
        <w:ind w:left="310"/>
        <w:rPr>
          <w:color w:val="1E6CEB"/>
          <w:sz w:val="14"/>
          <w:szCs w:val="14"/>
        </w:rPr>
      </w:pPr>
      <w:r>
        <w:rPr>
          <w:color w:val="1E6CEB"/>
          <w:sz w:val="14"/>
          <w:szCs w:val="14"/>
        </w:rPr>
        <w:t>Тип VII</w:t>
      </w:r>
    </w:p>
    <w:p w14:paraId="24171E13" w14:textId="5038D7ED" w:rsidR="00442042" w:rsidRDefault="00DC59CA" w:rsidP="00D143A7">
      <w:pPr>
        <w:pBdr>
          <w:top w:val="nil"/>
          <w:left w:val="nil"/>
          <w:bottom w:val="nil"/>
          <w:right w:val="nil"/>
          <w:between w:val="nil"/>
        </w:pBdr>
        <w:spacing w:before="5" w:line="300" w:lineRule="auto"/>
        <w:rPr>
          <w:color w:val="000000"/>
          <w:sz w:val="9"/>
          <w:szCs w:val="9"/>
        </w:rPr>
      </w:pPr>
      <w:r>
        <w:rPr>
          <w:noProof/>
        </w:rPr>
        <w:drawing>
          <wp:anchor distT="0" distB="0" distL="0" distR="0" simplePos="0" relativeHeight="251888640" behindDoc="0" locked="0" layoutInCell="1" hidden="0" allowOverlap="1" wp14:anchorId="2C34080E" wp14:editId="3C7FFE8D">
            <wp:simplePos x="0" y="0"/>
            <wp:positionH relativeFrom="margin">
              <wp:align>right</wp:align>
            </wp:positionH>
            <wp:positionV relativeFrom="paragraph">
              <wp:posOffset>55116</wp:posOffset>
            </wp:positionV>
            <wp:extent cx="2110236" cy="1146048"/>
            <wp:effectExtent l="0" t="0" r="4445" b="0"/>
            <wp:wrapTopAndBottom distT="0" distB="0"/>
            <wp:docPr id="858" name="image408.jpg"/>
            <wp:cNvGraphicFramePr/>
            <a:graphic xmlns:a="http://schemas.openxmlformats.org/drawingml/2006/main">
              <a:graphicData uri="http://schemas.openxmlformats.org/drawingml/2006/picture">
                <pic:pic xmlns:pic="http://schemas.openxmlformats.org/drawingml/2006/picture">
                  <pic:nvPicPr>
                    <pic:cNvPr id="0" name="image408.jpg"/>
                    <pic:cNvPicPr preferRelativeResize="0"/>
                  </pic:nvPicPr>
                  <pic:blipFill>
                    <a:blip r:embed="rId145"/>
                    <a:srcRect/>
                    <a:stretch>
                      <a:fillRect/>
                    </a:stretch>
                  </pic:blipFill>
                  <pic:spPr>
                    <a:xfrm>
                      <a:off x="0" y="0"/>
                      <a:ext cx="2110236" cy="1146048"/>
                    </a:xfrm>
                    <a:prstGeom prst="rect">
                      <a:avLst/>
                    </a:prstGeom>
                    <a:ln/>
                  </pic:spPr>
                </pic:pic>
              </a:graphicData>
            </a:graphic>
          </wp:anchor>
        </w:drawing>
      </w:r>
    </w:p>
    <w:p w14:paraId="25E9905A" w14:textId="36E95F9C" w:rsidR="00442042" w:rsidRDefault="002027E7" w:rsidP="00D143A7">
      <w:pPr>
        <w:spacing w:before="52" w:line="300" w:lineRule="auto"/>
        <w:ind w:left="310"/>
        <w:rPr>
          <w:sz w:val="14"/>
          <w:szCs w:val="14"/>
        </w:rPr>
      </w:pPr>
      <w:r>
        <w:rPr>
          <w:color w:val="1E6CEB"/>
          <w:sz w:val="14"/>
          <w:szCs w:val="14"/>
        </w:rPr>
        <w:t>Тип VIII</w:t>
      </w:r>
    </w:p>
    <w:p w14:paraId="0C53912F" w14:textId="3205B605" w:rsidR="00442042" w:rsidRDefault="00DC59CA" w:rsidP="00D143A7">
      <w:pPr>
        <w:pBdr>
          <w:top w:val="nil"/>
          <w:left w:val="nil"/>
          <w:bottom w:val="nil"/>
          <w:right w:val="nil"/>
          <w:between w:val="nil"/>
        </w:pBdr>
        <w:spacing w:before="5" w:line="300" w:lineRule="auto"/>
        <w:rPr>
          <w:color w:val="000000"/>
          <w:sz w:val="9"/>
          <w:szCs w:val="9"/>
        </w:rPr>
      </w:pPr>
      <w:r>
        <w:rPr>
          <w:noProof/>
        </w:rPr>
        <w:drawing>
          <wp:anchor distT="0" distB="0" distL="0" distR="0" simplePos="0" relativeHeight="251889664" behindDoc="0" locked="0" layoutInCell="1" hidden="0" allowOverlap="1" wp14:anchorId="39925E37" wp14:editId="155544F6">
            <wp:simplePos x="0" y="0"/>
            <wp:positionH relativeFrom="margin">
              <wp:align>right</wp:align>
            </wp:positionH>
            <wp:positionV relativeFrom="paragraph">
              <wp:posOffset>79375</wp:posOffset>
            </wp:positionV>
            <wp:extent cx="2110105" cy="1145540"/>
            <wp:effectExtent l="0" t="0" r="4445" b="0"/>
            <wp:wrapTopAndBottom distT="0" distB="0"/>
            <wp:docPr id="931" name="image477.jpg"/>
            <wp:cNvGraphicFramePr/>
            <a:graphic xmlns:a="http://schemas.openxmlformats.org/drawingml/2006/main">
              <a:graphicData uri="http://schemas.openxmlformats.org/drawingml/2006/picture">
                <pic:pic xmlns:pic="http://schemas.openxmlformats.org/drawingml/2006/picture">
                  <pic:nvPicPr>
                    <pic:cNvPr id="0" name="image477.jpg"/>
                    <pic:cNvPicPr preferRelativeResize="0"/>
                  </pic:nvPicPr>
                  <pic:blipFill>
                    <a:blip r:embed="rId146"/>
                    <a:srcRect/>
                    <a:stretch>
                      <a:fillRect/>
                    </a:stretch>
                  </pic:blipFill>
                  <pic:spPr>
                    <a:xfrm>
                      <a:off x="0" y="0"/>
                      <a:ext cx="2110105" cy="1145540"/>
                    </a:xfrm>
                    <a:prstGeom prst="rect">
                      <a:avLst/>
                    </a:prstGeom>
                    <a:ln/>
                  </pic:spPr>
                </pic:pic>
              </a:graphicData>
            </a:graphic>
          </wp:anchor>
        </w:drawing>
      </w:r>
    </w:p>
    <w:p w14:paraId="7CF56C4C" w14:textId="77777777" w:rsidR="00442042" w:rsidRDefault="002027E7" w:rsidP="00D143A7">
      <w:pPr>
        <w:numPr>
          <w:ilvl w:val="0"/>
          <w:numId w:val="130"/>
        </w:numPr>
        <w:pBdr>
          <w:top w:val="nil"/>
          <w:left w:val="nil"/>
          <w:bottom w:val="nil"/>
          <w:right w:val="nil"/>
          <w:between w:val="nil"/>
        </w:pBdr>
        <w:tabs>
          <w:tab w:val="left" w:pos="592"/>
        </w:tabs>
        <w:spacing w:line="300" w:lineRule="auto"/>
        <w:jc w:val="both"/>
        <w:rPr>
          <w:color w:val="000000"/>
          <w:sz w:val="14"/>
          <w:szCs w:val="14"/>
        </w:rPr>
      </w:pPr>
      <w:r>
        <w:rPr>
          <w:color w:val="000000"/>
          <w:sz w:val="14"/>
          <w:szCs w:val="14"/>
        </w:rPr>
        <w:t>Передний выключатель освещения салона слева</w:t>
      </w:r>
    </w:p>
    <w:p w14:paraId="6E489099" w14:textId="77777777" w:rsidR="00442042" w:rsidRDefault="002027E7" w:rsidP="00D143A7">
      <w:pPr>
        <w:numPr>
          <w:ilvl w:val="0"/>
          <w:numId w:val="130"/>
        </w:numPr>
        <w:pBdr>
          <w:top w:val="nil"/>
          <w:left w:val="nil"/>
          <w:bottom w:val="nil"/>
          <w:right w:val="nil"/>
          <w:between w:val="nil"/>
        </w:pBdr>
        <w:tabs>
          <w:tab w:val="left" w:pos="592"/>
        </w:tabs>
        <w:spacing w:line="300" w:lineRule="auto"/>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Передний выключатель освещения салона справа</w:t>
      </w:r>
    </w:p>
    <w:p w14:paraId="70E03A7C" w14:textId="77777777" w:rsidR="00442042" w:rsidRDefault="002027E7">
      <w:pPr>
        <w:spacing w:before="70"/>
        <w:ind w:left="312"/>
        <w:rPr>
          <w:i/>
          <w:iCs/>
          <w:sz w:val="20"/>
          <w:szCs w:val="20"/>
        </w:rPr>
      </w:pPr>
      <w:r>
        <w:rPr>
          <w:i/>
          <w:iCs/>
          <w:color w:val="007FFF"/>
          <w:sz w:val="18"/>
          <w:szCs w:val="18"/>
        </w:rPr>
        <w:lastRenderedPageBreak/>
        <w:t>Освещение</w:t>
      </w:r>
    </w:p>
    <w:p w14:paraId="65309F74"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1890688" behindDoc="0" locked="0" layoutInCell="1" hidden="0" allowOverlap="1" wp14:anchorId="79CAC4DC" wp14:editId="03434DC3">
                <wp:simplePos x="0" y="0"/>
                <wp:positionH relativeFrom="column">
                  <wp:posOffset>198589</wp:posOffset>
                </wp:positionH>
                <wp:positionV relativeFrom="paragraph">
                  <wp:posOffset>53084</wp:posOffset>
                </wp:positionV>
                <wp:extent cx="4428490" cy="12700"/>
                <wp:effectExtent l="0" t="0" r="0" b="0"/>
                <wp:wrapTopAndBottom distT="0" distB="0"/>
                <wp:docPr id="226" name="Полилиния: фигура 22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3D2186C" id="Полилиния: фигура 226" o:spid="_x0000_s1026" style="position:absolute;margin-left:15.65pt;margin-top:4.2pt;width:348.7pt;height:1pt;z-index:25189068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rlSegIAABQFAAAOAAAAZHJzL2Uyb0RvYy54bWysVM2O0zAQviPxDpbvND9tt23UdIV2VYS0&#10;Yivt8gCu4zQRjm1st+nekODOI/AKSFxWQvAM6Rsxdpo2LCcQh9gz9uf5+WYm88t9xdGOaVNKkeJo&#10;EGLEBJVZKTYpfnu/fDHFyFgiMsKlYCl+YAZfLp4/m9cqYbEsJM+YRmBEmKRWKS6sVUkQGFqwipiB&#10;VEzAZS51RSyoehNkmtRgveJBHIYXQS11prSkzBg4vW4v8cLbz3NG7W2eG2YRTzHEZv2q/bp2a7CY&#10;k2SjiSpKegyD/EMUFSkFOD2ZuiaWoK0u/zBVlVRLI3M7oLIKZJ6XlPkcIJsofJLNXUEU87kAOUad&#10;aDL/zyx9s1tpVGYpjuMLjASpoEjNl+Zn87159N+P5vHwOUGHT6B/O3w8fGi+IocF5mplEjBwp1b6&#10;qBkQHQ37XFduhwTRPsXDaBhNxmOMHkCeTKbhbNwyz/YWUQCMRvF0NIMCUYeYRr4wwdkO3Rr7iklv&#10;k+xujG3rlnUSKTqJ7kUnaqi+qzv3dbcYQd01RlD3detdEeveuUCdiOpeIMUxDgQh6q1r79t3rmEc&#10;uJI7di/9M+vSg+gns2ns0+siP2O46GMhR0ixQ3V33a68vRYzHI89y0BDd93tLazv9q/AT71TLg0D&#10;RsGT4+EkeG7gsM++kbzMliXnLn2jN+srrtGOuPEKJ8vl0jELT36DceHAQrpn7bU7CVz7tA3jpLXM&#10;HqAVjaLLUht7Q4xdEQ3DGGFUw4Cm2LzfEs0w4q8FTMAsGsXQUbav6L6y7itE0EJC/amFDmiVKwt6&#10;W1AhX26tzEvXVj6sNpijAqPnczr+Jtxs93WPOv/MFr8AAAD//wMAUEsDBBQABgAIAAAAIQCLBbhO&#10;3QAAAAcBAAAPAAAAZHJzL2Rvd25yZXYueG1sTI5NT8MwEETvSPwHa5G4UTttRaMQp+LzAlIlCkj0&#10;5sZLEjVeR7bThn/PcoLjaJ5mXrmeXC+OGGLnSUM2UyCQam87ajS8vz1d5SBiMmRN7wk1fGOEdXV+&#10;VprC+hO94nGbGsEjFAujoU1pKKSMdYvOxJkfkLj78sGZxDE00gZz4nHXy7lS19KZjvihNQPet1gf&#10;tqPT4Pvd7jkePu5UiI8v40Pmps+N0/ryYrq9AZFwSn8w/OqzOlTstPcj2Sh6DYtswaSGfAmC69U8&#10;X4HYM6eWIKtS/vevfgAAAP//AwBQSwECLQAUAAYACAAAACEAtoM4kv4AAADhAQAAEwAAAAAAAAAA&#10;AAAAAAAAAAAAW0NvbnRlbnRfVHlwZXNdLnhtbFBLAQItABQABgAIAAAAIQA4/SH/1gAAAJQBAAAL&#10;AAAAAAAAAAAAAAAAAC8BAABfcmVscy8ucmVsc1BLAQItABQABgAIAAAAIQDYIrlSegIAABQFAAAO&#10;AAAAAAAAAAAAAAAAAC4CAABkcnMvZTJvRG9jLnhtbFBLAQItABQABgAIAAAAIQCLBbhO3QAAAAcB&#10;AAAPAAAAAAAAAAAAAAAAANQEAABkcnMvZG93bnJldi54bWxQSwUGAAAAAAQABADzAAAA3gUAAAAA&#10;" path="m4427982,l,,,3556r4427982,l4427982,xe" fillcolor="#007fff" stroked="f">
                <v:path arrowok="t" o:extrusionok="f"/>
                <w10:wrap type="topAndBottom"/>
              </v:shape>
            </w:pict>
          </mc:Fallback>
        </mc:AlternateContent>
      </w:r>
    </w:p>
    <w:p w14:paraId="15622173"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70A9F95D" w14:textId="77777777" w:rsidR="00442042" w:rsidRDefault="002027E7" w:rsidP="00D143A7">
      <w:pPr>
        <w:numPr>
          <w:ilvl w:val="0"/>
          <w:numId w:val="130"/>
        </w:numPr>
        <w:pBdr>
          <w:top w:val="nil"/>
          <w:left w:val="nil"/>
          <w:bottom w:val="nil"/>
          <w:right w:val="nil"/>
          <w:between w:val="nil"/>
        </w:pBdr>
        <w:tabs>
          <w:tab w:val="left" w:pos="594"/>
        </w:tabs>
        <w:spacing w:before="73" w:line="300" w:lineRule="auto"/>
        <w:jc w:val="both"/>
        <w:rPr>
          <w:color w:val="000000"/>
          <w:sz w:val="14"/>
          <w:szCs w:val="14"/>
        </w:rPr>
      </w:pPr>
      <w:r>
        <w:rPr>
          <w:color w:val="000000"/>
          <w:sz w:val="14"/>
          <w:szCs w:val="14"/>
        </w:rPr>
        <w:t>Выключатель освещения салона</w:t>
      </w:r>
    </w:p>
    <w:p w14:paraId="43D054A7" w14:textId="77777777" w:rsidR="00442042" w:rsidRDefault="002027E7" w:rsidP="00D143A7">
      <w:pPr>
        <w:pBdr>
          <w:top w:val="nil"/>
          <w:left w:val="nil"/>
          <w:bottom w:val="nil"/>
          <w:right w:val="nil"/>
          <w:between w:val="nil"/>
        </w:pBdr>
        <w:spacing w:before="56" w:line="300" w:lineRule="auto"/>
        <w:ind w:left="312" w:right="5"/>
        <w:jc w:val="both"/>
        <w:rPr>
          <w:color w:val="000000"/>
          <w:sz w:val="17"/>
          <w:szCs w:val="17"/>
        </w:rPr>
      </w:pPr>
      <w:r>
        <w:rPr>
          <w:color w:val="000000"/>
          <w:sz w:val="14"/>
          <w:szCs w:val="14"/>
        </w:rPr>
        <w:t>Нажмите на левый или правый передний выключатель освещения салона, чтобы включить или выключить соответствующий передний плафон освещения салона по отдельности. Нажмите на переключатель освещения салона, чтобы включить или выключить передний и задний плафоны освещения салона одновременно.</w:t>
      </w:r>
    </w:p>
    <w:p w14:paraId="2A4C6BDA" w14:textId="77777777" w:rsidR="00442042" w:rsidRDefault="002027E7" w:rsidP="00D143A7">
      <w:pPr>
        <w:pBdr>
          <w:top w:val="nil"/>
          <w:left w:val="nil"/>
          <w:bottom w:val="nil"/>
          <w:right w:val="nil"/>
          <w:between w:val="nil"/>
        </w:pBdr>
        <w:spacing w:before="113" w:line="300" w:lineRule="auto"/>
        <w:ind w:left="766" w:right="6"/>
        <w:jc w:val="both"/>
        <w:rPr>
          <w:color w:val="000000"/>
          <w:sz w:val="14"/>
          <w:szCs w:val="14"/>
        </w:rPr>
      </w:pPr>
      <w:r>
        <w:rPr>
          <w:color w:val="000000"/>
          <w:sz w:val="14"/>
          <w:szCs w:val="14"/>
        </w:rPr>
        <w:t xml:space="preserve"> Во время движения в темное время суток избегайте использования передних </w:t>
      </w:r>
      <w:r>
        <w:rPr>
          <w:noProof/>
        </w:rPr>
        <w:drawing>
          <wp:anchor distT="0" distB="0" distL="0" distR="0" simplePos="0" relativeHeight="251891712" behindDoc="0" locked="0" layoutInCell="1" hidden="0" allowOverlap="1" wp14:anchorId="5E17A6F4" wp14:editId="480AF4C0">
            <wp:simplePos x="0" y="0"/>
            <wp:positionH relativeFrom="column">
              <wp:posOffset>197815</wp:posOffset>
            </wp:positionH>
            <wp:positionV relativeFrom="paragraph">
              <wp:posOffset>102312</wp:posOffset>
            </wp:positionV>
            <wp:extent cx="211493" cy="210438"/>
            <wp:effectExtent l="0" t="0" r="0" b="0"/>
            <wp:wrapNone/>
            <wp:docPr id="130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p>
    <w:p w14:paraId="50D25439" w14:textId="2682A40E" w:rsidR="00442042" w:rsidRDefault="00D143A7" w:rsidP="00D143A7">
      <w:pPr>
        <w:pBdr>
          <w:top w:val="nil"/>
          <w:left w:val="nil"/>
          <w:bottom w:val="nil"/>
          <w:right w:val="nil"/>
          <w:between w:val="nil"/>
        </w:pBdr>
        <w:spacing w:line="300" w:lineRule="auto"/>
        <w:ind w:left="312" w:right="5"/>
        <w:jc w:val="both"/>
        <w:rPr>
          <w:color w:val="000000"/>
          <w:sz w:val="14"/>
          <w:szCs w:val="14"/>
        </w:rPr>
      </w:pPr>
      <w:r>
        <w:rPr>
          <w:noProof/>
          <w:color w:val="000000"/>
          <w:sz w:val="14"/>
          <w:szCs w:val="14"/>
        </w:rPr>
        <w:drawing>
          <wp:anchor distT="0" distB="0" distL="114300" distR="114300" simplePos="0" relativeHeight="252505088" behindDoc="1" locked="0" layoutInCell="1" allowOverlap="1" wp14:anchorId="01E298E0" wp14:editId="675C4B75">
            <wp:simplePos x="0" y="0"/>
            <wp:positionH relativeFrom="column">
              <wp:posOffset>1486323</wp:posOffset>
            </wp:positionH>
            <wp:positionV relativeFrom="paragraph">
              <wp:posOffset>258445</wp:posOffset>
            </wp:positionV>
            <wp:extent cx="101600" cy="76200"/>
            <wp:effectExtent l="0" t="0" r="0" b="0"/>
            <wp:wrapNone/>
            <wp:docPr id="8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4003" cy="78002"/>
                    </a:xfrm>
                    <a:prstGeom prst="rect">
                      <a:avLst/>
                    </a:prstGeom>
                    <a:ln/>
                  </pic:spPr>
                </pic:pic>
              </a:graphicData>
            </a:graphic>
            <wp14:sizeRelH relativeFrom="margin">
              <wp14:pctWidth>0</wp14:pctWidth>
            </wp14:sizeRelH>
            <wp14:sizeRelV relativeFrom="margin">
              <wp14:pctHeight>0</wp14:pctHeight>
            </wp14:sizeRelV>
          </wp:anchor>
        </w:drawing>
      </w:r>
      <w:r w:rsidR="002027E7">
        <w:rPr>
          <w:color w:val="000000"/>
          <w:sz w:val="14"/>
          <w:szCs w:val="14"/>
        </w:rPr>
        <w:t>плафонов, так как яркий свет может ухудшить видимость водителя и привести к дорожно-транспортному происшествию.</w:t>
      </w:r>
    </w:p>
    <w:p w14:paraId="2FF5FA3B" w14:textId="77777777" w:rsidR="00442042" w:rsidRDefault="002027E7" w:rsidP="00D143A7">
      <w:pPr>
        <w:pStyle w:val="4"/>
        <w:spacing w:before="69" w:line="300" w:lineRule="auto"/>
        <w:jc w:val="both"/>
        <w:rPr>
          <w:sz w:val="14"/>
          <w:szCs w:val="14"/>
        </w:rPr>
      </w:pPr>
      <w:r>
        <w:rPr>
          <w:color w:val="79C1F9"/>
          <w:sz w:val="14"/>
          <w:szCs w:val="14"/>
        </w:rPr>
        <w:t>Задние плафоны индивидуального освещения</w:t>
      </w:r>
    </w:p>
    <w:p w14:paraId="0A8D7604" w14:textId="77777777" w:rsidR="00442042" w:rsidRDefault="00442042" w:rsidP="00D143A7">
      <w:pPr>
        <w:pBdr>
          <w:top w:val="nil"/>
          <w:left w:val="nil"/>
          <w:bottom w:val="nil"/>
          <w:right w:val="nil"/>
          <w:between w:val="nil"/>
        </w:pBdr>
        <w:spacing w:before="8" w:line="300" w:lineRule="auto"/>
        <w:rPr>
          <w:b/>
          <w:bCs/>
          <w:color w:val="000000"/>
          <w:sz w:val="11"/>
          <w:szCs w:val="11"/>
        </w:rPr>
      </w:pPr>
    </w:p>
    <w:p w14:paraId="6FF51CFD" w14:textId="77777777" w:rsidR="00442042" w:rsidRDefault="002027E7" w:rsidP="00D143A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089CAD33" wp14:editId="5AC7B2F3">
            <wp:extent cx="2110236" cy="1146048"/>
            <wp:effectExtent l="0" t="0" r="0" b="0"/>
            <wp:docPr id="839" name="image386.jpg"/>
            <wp:cNvGraphicFramePr/>
            <a:graphic xmlns:a="http://schemas.openxmlformats.org/drawingml/2006/main">
              <a:graphicData uri="http://schemas.openxmlformats.org/drawingml/2006/picture">
                <pic:pic xmlns:pic="http://schemas.openxmlformats.org/drawingml/2006/picture">
                  <pic:nvPicPr>
                    <pic:cNvPr id="0" name="image386.jpg"/>
                    <pic:cNvPicPr preferRelativeResize="0"/>
                  </pic:nvPicPr>
                  <pic:blipFill>
                    <a:blip r:embed="rId147"/>
                    <a:srcRect/>
                    <a:stretch>
                      <a:fillRect/>
                    </a:stretch>
                  </pic:blipFill>
                  <pic:spPr>
                    <a:xfrm>
                      <a:off x="0" y="0"/>
                      <a:ext cx="2110236" cy="1146048"/>
                    </a:xfrm>
                    <a:prstGeom prst="rect">
                      <a:avLst/>
                    </a:prstGeom>
                    <a:ln/>
                  </pic:spPr>
                </pic:pic>
              </a:graphicData>
            </a:graphic>
          </wp:inline>
        </w:drawing>
      </w:r>
    </w:p>
    <w:p w14:paraId="29661630" w14:textId="77777777" w:rsidR="00442042" w:rsidRDefault="002027E7" w:rsidP="00D143A7">
      <w:pPr>
        <w:pBdr>
          <w:top w:val="nil"/>
          <w:left w:val="nil"/>
          <w:bottom w:val="nil"/>
          <w:right w:val="nil"/>
          <w:between w:val="nil"/>
        </w:pBdr>
        <w:spacing w:before="85" w:line="300" w:lineRule="auto"/>
        <w:ind w:left="312" w:right="6" w:hanging="1"/>
        <w:jc w:val="both"/>
        <w:rPr>
          <w:color w:val="000000"/>
          <w:sz w:val="17"/>
          <w:szCs w:val="17"/>
        </w:rPr>
      </w:pPr>
      <w:r>
        <w:rPr>
          <w:color w:val="000000"/>
          <w:sz w:val="14"/>
          <w:szCs w:val="14"/>
        </w:rPr>
        <w:t>Нажмите кнопку заднего плафона на соответствующей стороне, чтобы включить или выключить освещение.</w:t>
      </w:r>
    </w:p>
    <w:p w14:paraId="4C6E0814" w14:textId="77777777" w:rsidR="00442042" w:rsidRDefault="002027E7" w:rsidP="00D143A7">
      <w:pPr>
        <w:pBdr>
          <w:top w:val="nil"/>
          <w:left w:val="nil"/>
          <w:bottom w:val="nil"/>
          <w:right w:val="nil"/>
          <w:between w:val="nil"/>
        </w:pBdr>
        <w:spacing w:before="113" w:line="300" w:lineRule="auto"/>
        <w:ind w:left="766" w:right="5"/>
        <w:jc w:val="both"/>
        <w:rPr>
          <w:color w:val="000000"/>
          <w:sz w:val="14"/>
          <w:szCs w:val="14"/>
        </w:rPr>
      </w:pPr>
      <w:r>
        <w:rPr>
          <w:color w:val="000000"/>
          <w:sz w:val="14"/>
          <w:szCs w:val="14"/>
        </w:rPr>
        <w:t xml:space="preserve"> Если переключатель заднего плафона находится в положении ON (ВКЛ), после </w:t>
      </w:r>
      <w:r>
        <w:rPr>
          <w:noProof/>
        </w:rPr>
        <w:drawing>
          <wp:anchor distT="0" distB="0" distL="0" distR="0" simplePos="0" relativeHeight="251892736" behindDoc="0" locked="0" layoutInCell="1" hidden="0" allowOverlap="1" wp14:anchorId="75F35F6A" wp14:editId="3A290040">
            <wp:simplePos x="0" y="0"/>
            <wp:positionH relativeFrom="column">
              <wp:posOffset>206222</wp:posOffset>
            </wp:positionH>
            <wp:positionV relativeFrom="paragraph">
              <wp:posOffset>109774</wp:posOffset>
            </wp:positionV>
            <wp:extent cx="200990" cy="200659"/>
            <wp:effectExtent l="0" t="0" r="0" b="0"/>
            <wp:wrapNone/>
            <wp:docPr id="96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anchor>
        </w:drawing>
      </w:r>
    </w:p>
    <w:p w14:paraId="3438BC89" w14:textId="77777777" w:rsidR="00442042" w:rsidRDefault="002027E7" w:rsidP="00D143A7">
      <w:pPr>
        <w:pBdr>
          <w:top w:val="nil"/>
          <w:left w:val="nil"/>
          <w:bottom w:val="nil"/>
          <w:right w:val="nil"/>
          <w:between w:val="nil"/>
        </w:pBdr>
        <w:spacing w:line="300" w:lineRule="auto"/>
        <w:ind w:left="312" w:right="6" w:hanging="1"/>
        <w:jc w:val="both"/>
        <w:rPr>
          <w:color w:val="000000"/>
          <w:sz w:val="14"/>
          <w:szCs w:val="14"/>
        </w:rPr>
      </w:pPr>
      <w:r>
        <w:rPr>
          <w:color w:val="000000"/>
          <w:sz w:val="14"/>
          <w:szCs w:val="14"/>
        </w:rPr>
        <w:t xml:space="preserve"> выхода из автомобиля обязательно выключите его, чтобы избежать разряда аккумулятора.</w:t>
      </w:r>
      <w:r>
        <w:rPr>
          <w:noProof/>
        </w:rPr>
        <w:drawing>
          <wp:anchor distT="0" distB="0" distL="0" distR="0" simplePos="0" relativeHeight="251893760" behindDoc="0" locked="0" layoutInCell="1" hidden="0" allowOverlap="1" wp14:anchorId="67E0CF12" wp14:editId="51FB6746">
            <wp:simplePos x="0" y="0"/>
            <wp:positionH relativeFrom="column">
              <wp:posOffset>2035688</wp:posOffset>
            </wp:positionH>
            <wp:positionV relativeFrom="paragraph">
              <wp:posOffset>126256</wp:posOffset>
            </wp:positionV>
            <wp:extent cx="107999" cy="107999"/>
            <wp:effectExtent l="0" t="0" r="0" b="0"/>
            <wp:wrapNone/>
            <wp:docPr id="8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7FA5A25E" w14:textId="77777777" w:rsidR="00442042" w:rsidRDefault="002027E7" w:rsidP="00D143A7">
      <w:pPr>
        <w:pStyle w:val="4"/>
        <w:spacing w:line="300" w:lineRule="auto"/>
        <w:jc w:val="both"/>
        <w:rPr>
          <w:sz w:val="14"/>
          <w:szCs w:val="14"/>
        </w:rPr>
      </w:pPr>
      <w:r>
        <w:rPr>
          <w:color w:val="79C1F9"/>
          <w:sz w:val="14"/>
          <w:szCs w:val="14"/>
        </w:rPr>
        <w:t>Настройки индивидуального освещения</w:t>
      </w:r>
    </w:p>
    <w:p w14:paraId="1052DEBF" w14:textId="77777777" w:rsidR="00442042" w:rsidRDefault="00442042" w:rsidP="00D143A7">
      <w:pPr>
        <w:pBdr>
          <w:top w:val="nil"/>
          <w:left w:val="nil"/>
          <w:bottom w:val="nil"/>
          <w:right w:val="nil"/>
          <w:between w:val="nil"/>
        </w:pBdr>
        <w:spacing w:before="8" w:line="300" w:lineRule="auto"/>
        <w:rPr>
          <w:b/>
          <w:bCs/>
          <w:color w:val="000000"/>
          <w:sz w:val="11"/>
          <w:szCs w:val="11"/>
        </w:rPr>
      </w:pPr>
    </w:p>
    <w:p w14:paraId="5637FCC2" w14:textId="77777777" w:rsidR="00442042" w:rsidRDefault="002027E7" w:rsidP="00D143A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39BEC850" wp14:editId="34B5C1F8">
            <wp:extent cx="2110236" cy="1146048"/>
            <wp:effectExtent l="0" t="0" r="0" b="0"/>
            <wp:docPr id="837" name="image394.jpg"/>
            <wp:cNvGraphicFramePr/>
            <a:graphic xmlns:a="http://schemas.openxmlformats.org/drawingml/2006/main">
              <a:graphicData uri="http://schemas.openxmlformats.org/drawingml/2006/picture">
                <pic:pic xmlns:pic="http://schemas.openxmlformats.org/drawingml/2006/picture">
                  <pic:nvPicPr>
                    <pic:cNvPr id="0" name="image394.jpg"/>
                    <pic:cNvPicPr preferRelativeResize="0"/>
                  </pic:nvPicPr>
                  <pic:blipFill>
                    <a:blip r:embed="rId148"/>
                    <a:srcRect/>
                    <a:stretch>
                      <a:fillRect/>
                    </a:stretch>
                  </pic:blipFill>
                  <pic:spPr>
                    <a:xfrm>
                      <a:off x="0" y="0"/>
                      <a:ext cx="2110236" cy="1146048"/>
                    </a:xfrm>
                    <a:prstGeom prst="rect">
                      <a:avLst/>
                    </a:prstGeom>
                    <a:ln/>
                  </pic:spPr>
                </pic:pic>
              </a:graphicData>
            </a:graphic>
          </wp:inline>
        </w:drawing>
      </w:r>
    </w:p>
    <w:p w14:paraId="3CE8813C" w14:textId="77777777" w:rsidR="00442042" w:rsidRDefault="002027E7" w:rsidP="00D143A7">
      <w:pPr>
        <w:pBdr>
          <w:top w:val="nil"/>
          <w:left w:val="nil"/>
          <w:bottom w:val="nil"/>
          <w:right w:val="nil"/>
          <w:between w:val="nil"/>
        </w:pBdr>
        <w:spacing w:before="85" w:line="300" w:lineRule="auto"/>
        <w:ind w:left="312" w:right="6"/>
        <w:jc w:val="both"/>
        <w:rPr>
          <w:color w:val="000000"/>
          <w:sz w:val="17"/>
          <w:szCs w:val="17"/>
        </w:rPr>
      </w:pPr>
      <w:r>
        <w:rPr>
          <w:rFonts w:ascii="Arial Unicode MS" w:eastAsia="Arial Unicode MS" w:hAnsi="Arial Unicode MS" w:cs="Arial Unicode MS"/>
          <w:color w:val="000000"/>
          <w:sz w:val="14"/>
          <w:szCs w:val="14"/>
        </w:rPr>
        <w:t xml:space="preserve">На мультимедийном дисплее выберите последовательно: «Настройки автомобиля → Освещение → Индивидуальное освещение», затем включите или выключите </w:t>
      </w:r>
    </w:p>
    <w:p w14:paraId="3EB29DB5" w14:textId="77777777" w:rsidR="00442042" w:rsidRDefault="002027E7" w:rsidP="00D143A7">
      <w:pPr>
        <w:pBdr>
          <w:top w:val="nil"/>
          <w:left w:val="nil"/>
          <w:bottom w:val="nil"/>
          <w:right w:val="nil"/>
          <w:between w:val="nil"/>
        </w:pBdr>
        <w:spacing w:before="82" w:line="300" w:lineRule="auto"/>
        <w:ind w:left="310" w:right="27" w:hanging="1"/>
        <w:jc w:val="both"/>
        <w:rPr>
          <w:color w:val="000000"/>
          <w:sz w:val="17"/>
          <w:szCs w:val="17"/>
        </w:rPr>
      </w:pPr>
      <w:r>
        <w:br w:type="column"/>
      </w:r>
      <w:r>
        <w:rPr>
          <w:color w:val="000000"/>
          <w:sz w:val="14"/>
          <w:szCs w:val="14"/>
        </w:rPr>
        <w:t>все плафоны в этом интерфейсе.</w:t>
      </w:r>
    </w:p>
    <w:p w14:paraId="65590A75" w14:textId="77777777" w:rsidR="00442042" w:rsidRDefault="002027E7" w:rsidP="00D143A7">
      <w:pPr>
        <w:pStyle w:val="4"/>
        <w:spacing w:before="63" w:line="300" w:lineRule="auto"/>
        <w:ind w:left="310" w:right="26" w:hanging="1"/>
        <w:jc w:val="both"/>
      </w:pPr>
      <w:r>
        <w:rPr>
          <w:color w:val="79C1F9"/>
          <w:sz w:val="14"/>
          <w:szCs w:val="14"/>
        </w:rPr>
        <w:t>Функция управления освещением салона при открытии дверей</w:t>
      </w:r>
    </w:p>
    <w:p w14:paraId="23F32550" w14:textId="77777777" w:rsidR="00442042" w:rsidRDefault="002027E7" w:rsidP="00D143A7">
      <w:pPr>
        <w:pBdr>
          <w:top w:val="nil"/>
          <w:left w:val="nil"/>
          <w:bottom w:val="nil"/>
          <w:right w:val="nil"/>
          <w:between w:val="nil"/>
        </w:pBdr>
        <w:spacing w:before="6" w:line="300" w:lineRule="auto"/>
        <w:rPr>
          <w:b/>
          <w:bCs/>
          <w:color w:val="000000"/>
          <w:sz w:val="9"/>
          <w:szCs w:val="9"/>
        </w:rPr>
      </w:pPr>
      <w:r>
        <w:rPr>
          <w:noProof/>
        </w:rPr>
        <w:drawing>
          <wp:anchor distT="0" distB="0" distL="0" distR="0" simplePos="0" relativeHeight="251894784" behindDoc="0" locked="0" layoutInCell="1" hidden="0" allowOverlap="1" wp14:anchorId="0BB4125C" wp14:editId="3BDF2342">
            <wp:simplePos x="0" y="0"/>
            <wp:positionH relativeFrom="column">
              <wp:align>right</wp:align>
            </wp:positionH>
            <wp:positionV relativeFrom="paragraph">
              <wp:posOffset>99760</wp:posOffset>
            </wp:positionV>
            <wp:extent cx="2110236" cy="1146048"/>
            <wp:effectExtent l="0" t="0" r="4445" b="0"/>
            <wp:wrapTopAndBottom distT="0" distB="0"/>
            <wp:docPr id="932" name="image496.jpg"/>
            <wp:cNvGraphicFramePr/>
            <a:graphic xmlns:a="http://schemas.openxmlformats.org/drawingml/2006/main">
              <a:graphicData uri="http://schemas.openxmlformats.org/drawingml/2006/picture">
                <pic:pic xmlns:pic="http://schemas.openxmlformats.org/drawingml/2006/picture">
                  <pic:nvPicPr>
                    <pic:cNvPr id="0" name="image496.jpg"/>
                    <pic:cNvPicPr preferRelativeResize="0"/>
                  </pic:nvPicPr>
                  <pic:blipFill>
                    <a:blip r:embed="rId149"/>
                    <a:srcRect/>
                    <a:stretch>
                      <a:fillRect/>
                    </a:stretch>
                  </pic:blipFill>
                  <pic:spPr>
                    <a:xfrm>
                      <a:off x="0" y="0"/>
                      <a:ext cx="2110236" cy="1146048"/>
                    </a:xfrm>
                    <a:prstGeom prst="rect">
                      <a:avLst/>
                    </a:prstGeom>
                    <a:ln/>
                  </pic:spPr>
                </pic:pic>
              </a:graphicData>
            </a:graphic>
          </wp:anchor>
        </w:drawing>
      </w:r>
    </w:p>
    <w:p w14:paraId="41EB3CBD" w14:textId="77777777" w:rsidR="00442042" w:rsidRDefault="002027E7" w:rsidP="00D143A7">
      <w:pPr>
        <w:pBdr>
          <w:top w:val="nil"/>
          <w:left w:val="nil"/>
          <w:bottom w:val="nil"/>
          <w:right w:val="nil"/>
          <w:between w:val="nil"/>
        </w:pBdr>
        <w:spacing w:before="85" w:line="300" w:lineRule="auto"/>
        <w:ind w:left="310" w:right="27" w:hanging="1"/>
        <w:jc w:val="both"/>
        <w:rPr>
          <w:color w:val="000000"/>
          <w:sz w:val="14"/>
          <w:szCs w:val="14"/>
        </w:rPr>
      </w:pPr>
      <w:r>
        <w:rPr>
          <w:color w:val="000000"/>
          <w:sz w:val="14"/>
          <w:szCs w:val="14"/>
        </w:rPr>
        <w:t>После активации функции управления освещением салона при открытии дверей плафоны индивидуального освещения будут автоматически включаться или выключаться в зависимости от состояния дверей.</w:t>
      </w:r>
    </w:p>
    <w:p w14:paraId="7885EDDB" w14:textId="77777777" w:rsidR="00442042" w:rsidRDefault="002027E7" w:rsidP="00D143A7">
      <w:pPr>
        <w:pBdr>
          <w:top w:val="nil"/>
          <w:left w:val="nil"/>
          <w:bottom w:val="nil"/>
          <w:right w:val="nil"/>
          <w:between w:val="nil"/>
        </w:pBdr>
        <w:spacing w:before="1" w:line="300" w:lineRule="auto"/>
        <w:ind w:left="310" w:right="26"/>
        <w:jc w:val="both"/>
        <w:rPr>
          <w:color w:val="000000"/>
          <w:sz w:val="14"/>
          <w:szCs w:val="14"/>
        </w:rPr>
      </w:pPr>
      <w:r>
        <w:rPr>
          <w:rFonts w:ascii="Arial Unicode MS" w:eastAsia="Arial Unicode MS" w:hAnsi="Arial Unicode MS" w:cs="Arial Unicode MS"/>
          <w:color w:val="000000"/>
          <w:sz w:val="14"/>
          <w:szCs w:val="14"/>
        </w:rPr>
        <w:t>Функция управления освещением салона при открытии дверей включена по умолчанию. При необходимости её отключения на мультимедийном дисплее выберите последовательно: «Настройки автомобиля → Освещение → Световые эффекты», чтобы отключить функцию управления освещением салона при открытии дверей в этом интерфейсе.</w:t>
      </w:r>
    </w:p>
    <w:p w14:paraId="4502EA89" w14:textId="77777777" w:rsidR="00442042" w:rsidRDefault="002027E7" w:rsidP="00D143A7">
      <w:pPr>
        <w:pBdr>
          <w:top w:val="nil"/>
          <w:left w:val="nil"/>
          <w:bottom w:val="nil"/>
          <w:right w:val="nil"/>
          <w:between w:val="nil"/>
        </w:pBdr>
        <w:spacing w:before="113" w:line="300" w:lineRule="auto"/>
        <w:ind w:left="284" w:right="26" w:hanging="1"/>
        <w:jc w:val="both"/>
        <w:rPr>
          <w:color w:val="000000"/>
          <w:sz w:val="14"/>
          <w:szCs w:val="14"/>
        </w:rPr>
      </w:pPr>
      <w:r>
        <w:rPr>
          <w:noProof/>
          <w:color w:val="000000"/>
          <w:sz w:val="17"/>
          <w:szCs w:val="17"/>
        </w:rPr>
        <w:drawing>
          <wp:inline distT="0" distB="0" distL="0" distR="0" wp14:anchorId="73A0032E" wp14:editId="7A585E7C">
            <wp:extent cx="200990" cy="200660"/>
            <wp:effectExtent l="0" t="0" r="0" b="0"/>
            <wp:docPr id="80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60"/>
                    </a:xfrm>
                    <a:prstGeom prst="rect">
                      <a:avLst/>
                    </a:prstGeom>
                    <a:ln/>
                  </pic:spPr>
                </pic:pic>
              </a:graphicData>
            </a:graphic>
          </wp:inline>
        </w:drawing>
      </w:r>
      <w:r>
        <w:rPr>
          <w:color w:val="000000"/>
          <w:sz w:val="14"/>
          <w:szCs w:val="14"/>
        </w:rPr>
        <w:t xml:space="preserve"> Если при работе функции включены левый и правый плафоны индивидуального освещения, любой из них можно выключить, нажав соответствующий переключатель.</w:t>
      </w:r>
      <w:r>
        <w:rPr>
          <w:noProof/>
          <w:color w:val="000000"/>
          <w:sz w:val="14"/>
          <w:szCs w:val="14"/>
        </w:rPr>
        <w:drawing>
          <wp:inline distT="0" distB="0" distL="0" distR="0" wp14:anchorId="094C9D86" wp14:editId="2B2DAE23">
            <wp:extent cx="107999" cy="107999"/>
            <wp:effectExtent l="0" t="0" r="0" b="0"/>
            <wp:docPr id="80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1BEC6CE7" w14:textId="77777777" w:rsidR="00442042" w:rsidRDefault="002027E7" w:rsidP="00D143A7">
      <w:pPr>
        <w:pStyle w:val="4"/>
        <w:spacing w:before="67" w:line="300" w:lineRule="auto"/>
        <w:ind w:left="310"/>
        <w:jc w:val="both"/>
        <w:rPr>
          <w:sz w:val="14"/>
          <w:szCs w:val="14"/>
        </w:rPr>
      </w:pPr>
      <w:r>
        <w:rPr>
          <w:color w:val="79C1F9"/>
          <w:sz w:val="14"/>
          <w:szCs w:val="14"/>
        </w:rPr>
        <w:t>Подсветка пространства для ног*</w:t>
      </w:r>
    </w:p>
    <w:p w14:paraId="581A994E" w14:textId="77777777" w:rsidR="00442042" w:rsidRDefault="002027E7">
      <w:pPr>
        <w:pBdr>
          <w:top w:val="nil"/>
          <w:left w:val="nil"/>
          <w:bottom w:val="nil"/>
          <w:right w:val="nil"/>
          <w:between w:val="nil"/>
        </w:pBdr>
        <w:spacing w:before="7"/>
        <w:rPr>
          <w:b/>
          <w:bCs/>
          <w:color w:val="000000"/>
          <w:sz w:val="9"/>
          <w:szCs w:val="9"/>
        </w:rPr>
        <w:sectPr w:rsidR="00442042">
          <w:type w:val="continuous"/>
          <w:pgSz w:w="8740" w:h="11910"/>
          <w:pgMar w:top="1340" w:right="850" w:bottom="280" w:left="566" w:header="0" w:footer="362" w:gutter="0"/>
          <w:cols w:num="2" w:space="720" w:equalWidth="0">
            <w:col w:w="3642" w:space="40"/>
            <w:col w:w="3642" w:space="0"/>
          </w:cols>
        </w:sectPr>
      </w:pPr>
      <w:r>
        <w:rPr>
          <w:noProof/>
        </w:rPr>
        <w:drawing>
          <wp:anchor distT="0" distB="0" distL="0" distR="0" simplePos="0" relativeHeight="251895808" behindDoc="0" locked="0" layoutInCell="1" hidden="0" allowOverlap="1" wp14:anchorId="560EC26E" wp14:editId="127E4E8F">
            <wp:simplePos x="0" y="0"/>
            <wp:positionH relativeFrom="margin">
              <wp:align>right</wp:align>
            </wp:positionH>
            <wp:positionV relativeFrom="paragraph">
              <wp:posOffset>80835</wp:posOffset>
            </wp:positionV>
            <wp:extent cx="2110236" cy="1146048"/>
            <wp:effectExtent l="0" t="0" r="4445" b="0"/>
            <wp:wrapTopAndBottom distT="0" distB="0"/>
            <wp:docPr id="1074" name="image573.jpg"/>
            <wp:cNvGraphicFramePr/>
            <a:graphic xmlns:a="http://schemas.openxmlformats.org/drawingml/2006/main">
              <a:graphicData uri="http://schemas.openxmlformats.org/drawingml/2006/picture">
                <pic:pic xmlns:pic="http://schemas.openxmlformats.org/drawingml/2006/picture">
                  <pic:nvPicPr>
                    <pic:cNvPr id="0" name="image573.jpg"/>
                    <pic:cNvPicPr preferRelativeResize="0"/>
                  </pic:nvPicPr>
                  <pic:blipFill>
                    <a:blip r:embed="rId150"/>
                    <a:srcRect/>
                    <a:stretch>
                      <a:fillRect/>
                    </a:stretch>
                  </pic:blipFill>
                  <pic:spPr>
                    <a:xfrm>
                      <a:off x="0" y="0"/>
                      <a:ext cx="2110236" cy="1146048"/>
                    </a:xfrm>
                    <a:prstGeom prst="rect">
                      <a:avLst/>
                    </a:prstGeom>
                    <a:ln/>
                  </pic:spPr>
                </pic:pic>
              </a:graphicData>
            </a:graphic>
          </wp:anchor>
        </w:drawing>
      </w:r>
    </w:p>
    <w:p w14:paraId="66AA3279" w14:textId="77777777" w:rsidR="00D143A7" w:rsidRPr="00D143A7" w:rsidRDefault="002027E7" w:rsidP="00D143A7">
      <w:pPr>
        <w:pStyle w:val="2"/>
        <w:ind w:right="142" w:firstLine="312"/>
        <w:jc w:val="right"/>
        <w:rPr>
          <w:i/>
          <w:color w:val="1E6CEB"/>
          <w:sz w:val="16"/>
          <w:szCs w:val="16"/>
          <w:lang w:val="ru-RU"/>
        </w:rPr>
        <w:sectPr w:rsidR="00D143A7" w:rsidRPr="00D143A7" w:rsidSect="00D143A7">
          <w:type w:val="continuous"/>
          <w:pgSz w:w="8740" w:h="11910"/>
          <w:pgMar w:top="220" w:right="850" w:bottom="560" w:left="566" w:header="0" w:footer="362" w:gutter="0"/>
          <w:cols w:space="720"/>
        </w:sectPr>
      </w:pPr>
      <w:r w:rsidRPr="00050025">
        <w:br w:type="column"/>
      </w:r>
      <w:r w:rsidR="00DC59CA">
        <w:rPr>
          <w:lang w:val="ru-RU"/>
        </w:rPr>
        <w:lastRenderedPageBreak/>
        <w:t xml:space="preserve">        </w:t>
      </w:r>
      <w:r w:rsidR="00D143A7">
        <w:rPr>
          <w:lang w:val="ru-RU"/>
        </w:rPr>
        <w:t xml:space="preserve">              </w:t>
      </w:r>
    </w:p>
    <w:p w14:paraId="55C834C6" w14:textId="17085E0C" w:rsidR="00D143A7" w:rsidRPr="00050025" w:rsidRDefault="00050025" w:rsidP="00050025">
      <w:pPr>
        <w:pBdr>
          <w:top w:val="nil"/>
          <w:left w:val="nil"/>
          <w:bottom w:val="nil"/>
          <w:right w:val="nil"/>
          <w:between w:val="nil"/>
        </w:pBdr>
        <w:ind w:left="312"/>
        <w:jc w:val="right"/>
        <w:rPr>
          <w:i/>
          <w:iCs/>
          <w:color w:val="007FFF"/>
          <w:sz w:val="18"/>
          <w:szCs w:val="18"/>
        </w:rPr>
        <w:sectPr w:rsidR="00D143A7" w:rsidRPr="00050025" w:rsidSect="00D143A7">
          <w:type w:val="continuous"/>
          <w:pgSz w:w="8740" w:h="11910"/>
          <w:pgMar w:top="220" w:right="850" w:bottom="560" w:left="566" w:header="0" w:footer="362" w:gutter="0"/>
          <w:cols w:space="720"/>
        </w:sectPr>
      </w:pPr>
      <w:r w:rsidRPr="00D143A7">
        <w:rPr>
          <w:i/>
          <w:iCs/>
          <w:color w:val="007FFF"/>
          <w:sz w:val="18"/>
          <w:szCs w:val="18"/>
        </w:rPr>
        <w:t>Освещение</w:t>
      </w:r>
      <w:r w:rsidR="00DC59CA">
        <w:rPr>
          <w:lang w:val="ru-RU"/>
        </w:rPr>
        <w:t xml:space="preserve"> </w:t>
      </w:r>
    </w:p>
    <w:p w14:paraId="5320C6EE" w14:textId="77D93E3E" w:rsidR="00D143A7" w:rsidRPr="00050025" w:rsidRDefault="00050025" w:rsidP="00050025">
      <w:pPr>
        <w:spacing w:before="189"/>
        <w:jc w:val="both"/>
        <w:rPr>
          <w:sz w:val="25"/>
          <w:szCs w:val="25"/>
          <w:lang w:val="ru-RU"/>
        </w:rPr>
        <w:sectPr w:rsidR="00D143A7" w:rsidRPr="00050025" w:rsidSect="00D143A7">
          <w:type w:val="continuous"/>
          <w:pgSz w:w="8740" w:h="11910"/>
          <w:pgMar w:top="220" w:right="850" w:bottom="560" w:left="566" w:header="0" w:footer="362" w:gutter="0"/>
          <w:cols w:num="2" w:space="709"/>
        </w:sectPr>
      </w:pPr>
      <w:r>
        <w:rPr>
          <w:noProof/>
        </w:rPr>
        <mc:AlternateContent>
          <mc:Choice Requires="wps">
            <w:drawing>
              <wp:anchor distT="0" distB="0" distL="0" distR="0" simplePos="0" relativeHeight="252507136" behindDoc="0" locked="0" layoutInCell="1" hidden="0" allowOverlap="1" wp14:anchorId="74B02C75" wp14:editId="12986F43">
                <wp:simplePos x="0" y="0"/>
                <wp:positionH relativeFrom="page">
                  <wp:align>center</wp:align>
                </wp:positionH>
                <wp:positionV relativeFrom="paragraph">
                  <wp:posOffset>24765</wp:posOffset>
                </wp:positionV>
                <wp:extent cx="4428490" cy="12700"/>
                <wp:effectExtent l="0" t="0" r="0" b="0"/>
                <wp:wrapNone/>
                <wp:docPr id="1863" name="Полилиния: фигура 1863"/>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E03BDA5" id="Полилиния: фигура 1863" o:spid="_x0000_s1026" style="position:absolute;margin-left:0;margin-top:1.95pt;width:348.7pt;height:1pt;z-index:252507136;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myDcAIAAAsFAAAOAAAAZHJzL2Uyb0RvYy54bWysVM2O0zAQviPxDpbvNP3/U9MV2lUQ0oqt&#10;tMsDuI7TWDi2sd0mvSHBnUfYV0DishKCZ2jfiLHTtAFOIA5xZuLxN9/MN87iqioE2jFjuZIx7nW6&#10;GDFJVcrlJsZvH5IXU4ysIzIlQkkW4z2z+Gr5/Nmi1HPWV7kSKTMIQKSdlzrGuXN6HkWW5qwgtqM0&#10;k7CZKVMQB67ZRKkhJaAXIup3u+OoVCbVRlFmLXy9qTfxMuBnGaPuLsssc0jEGLi5sJqwrv0aLRdk&#10;vjFE55yeaJB/YFEQLiHpGeqGOIK2hv8BVXBqlFWZ61BVRCrLOGWhBqim1/2tmvucaBZqgeZYfW6T&#10;/X+w9M1uZRBPQbvpeICRJAWodHg8/Dh8OzyF5/vh6fh5jo6fwP96/Hj8cPiCQjD0rtR2DhD3emVO&#10;ngXTN6LKTOHfUCKqQr/3536zyiEKH4fD/nQ4A1ko7PX6k27QI7ocplvrXjEVgMju1rparrSxSN5Y&#10;tJKNaUB0L7cIcjuMQG6DEci9ruXWxPlznp03Udliksd4MO35Ka6c2fqpvnvnefvgQu3YgwrHnK8J&#10;6E9m0z5GTWXA/BIjZDsWEFtRzV7z1gGvjhmMRmPPE8Ca7eZdh7XT/lVw090GjgplWZ3J9yGkPPcG&#10;0re7b5XgacKF8OVbs1lfC4N2xN+q7iRJkhPjX8KE9MFS+WNNQZDEz0w9Jd5aq3QPE2g1Tbix7pZY&#10;tyIG7mAPoxLuZYzt+y0xDCPxWsLgz3rD/giUbTum7azbDpE0V6A/dTABtXPtwK8Flerl1qmM+7EK&#10;tGoyJwduXGjJ6e/gr3TbD1GXf9jyJwAAAP//AwBQSwMEFAAGAAgAAAAhAB6hrxrcAAAABAEAAA8A&#10;AABkcnMvZG93bnJldi54bWxMj81OwzAQhO9IfQdrkbhRpwUKCdlU/F6oVIkCEr258ZJEtdeR7bTh&#10;7TEnOI5mNPNNuRytEQfyoXOMMJtmIIhrpztuEN7fns9vQISoWCvjmBC+KcCympyUqtDuyK902MRG&#10;pBIOhUJoY+wLKUPdklVh6nri5H05b1VM0jdSe3VM5dbIeZYtpFUdp4VW9fTQUr3fDBbBme32Jew/&#10;7jMfnlbD48yOn2uLeHY63t2CiDTGvzD84id0qBLTzg2sgzAI6UhEuMhBJHORX1+C2CFc5SCrUv6H&#10;r34AAAD//wMAUEsBAi0AFAAGAAgAAAAhALaDOJL+AAAA4QEAABMAAAAAAAAAAAAAAAAAAAAAAFtD&#10;b250ZW50X1R5cGVzXS54bWxQSwECLQAUAAYACAAAACEAOP0h/9YAAACUAQAACwAAAAAAAAAAAAAA&#10;AAAvAQAAX3JlbHMvLnJlbHNQSwECLQAUAAYACAAAACEAG4Jsg3ACAAALBQAADgAAAAAAAAAAAAAA&#10;AAAuAgAAZHJzL2Uyb0RvYy54bWxQSwECLQAUAAYACAAAACEAHqGvGtwAAAAEAQAADwAAAAAAAAAA&#10;AAAAAADKBAAAZHJzL2Rvd25yZXYueG1sUEsFBgAAAAAEAAQA8wAAANMFAAAAAA==&#10;" path="m4427982,l,,,3556r4427982,l4427982,xe" fillcolor="#007fff" stroked="f">
                <v:path arrowok="t" o:extrusionok="f"/>
                <w10:wrap anchorx="page"/>
              </v:shape>
            </w:pict>
          </mc:Fallback>
        </mc:AlternateContent>
      </w:r>
      <w:bookmarkStart w:id="123" w:name="m8aiias3r811" w:colFirst="0" w:colLast="0"/>
      <w:bookmarkStart w:id="124" w:name="_uc9t4er2pxqq" w:colFirst="0" w:colLast="0"/>
      <w:bookmarkEnd w:id="123"/>
      <w:bookmarkEnd w:id="124"/>
    </w:p>
    <w:p w14:paraId="43FC5877" w14:textId="034E86F6" w:rsidR="00442042" w:rsidRPr="00DC59CA" w:rsidRDefault="00442042" w:rsidP="00E47625">
      <w:pPr>
        <w:spacing w:before="70"/>
        <w:ind w:left="426" w:right="-210"/>
        <w:rPr>
          <w:i/>
          <w:iCs/>
          <w:sz w:val="20"/>
          <w:szCs w:val="20"/>
          <w:lang w:val="ru-RU"/>
        </w:rPr>
        <w:sectPr w:rsidR="00442042" w:rsidRPr="00DC59CA" w:rsidSect="00D143A7">
          <w:type w:val="continuous"/>
          <w:pgSz w:w="8740" w:h="11910"/>
          <w:pgMar w:top="220" w:right="850" w:bottom="560" w:left="566" w:header="0" w:footer="362" w:gutter="0"/>
          <w:cols w:num="3" w:space="720" w:equalWidth="0">
            <w:col w:w="2410" w:space="46"/>
            <w:col w:w="2410" w:space="46"/>
            <w:col w:w="2410" w:space="0"/>
          </w:cols>
        </w:sectPr>
      </w:pPr>
    </w:p>
    <w:p w14:paraId="701A6966" w14:textId="77777777" w:rsidR="00D143A7" w:rsidRDefault="00D143A7" w:rsidP="00E47625">
      <w:pPr>
        <w:pBdr>
          <w:top w:val="nil"/>
          <w:left w:val="nil"/>
          <w:bottom w:val="nil"/>
          <w:right w:val="nil"/>
          <w:between w:val="nil"/>
        </w:pBdr>
        <w:spacing w:line="300" w:lineRule="auto"/>
        <w:ind w:left="284" w:right="98"/>
        <w:jc w:val="both"/>
        <w:rPr>
          <w:color w:val="000000"/>
          <w:sz w:val="14"/>
          <w:szCs w:val="14"/>
        </w:rPr>
      </w:pPr>
      <w:r>
        <w:rPr>
          <w:color w:val="000000"/>
          <w:sz w:val="14"/>
          <w:szCs w:val="14"/>
        </w:rPr>
        <w:t>Подсветка пространства для ног расположена на</w:t>
      </w:r>
      <w:r w:rsidRPr="00D143A7">
        <w:t xml:space="preserve"> </w:t>
      </w:r>
      <w:r w:rsidRPr="00D143A7">
        <w:rPr>
          <w:color w:val="000000"/>
          <w:sz w:val="14"/>
          <w:szCs w:val="14"/>
        </w:rPr>
        <w:t>нижнем защитном кожухе приборной панели под ступнями водителя и переднего пассажира.</w:t>
      </w:r>
    </w:p>
    <w:p w14:paraId="58A45695" w14:textId="77777777" w:rsidR="00442042" w:rsidRDefault="002027E7" w:rsidP="00D143A7">
      <w:pPr>
        <w:pStyle w:val="4"/>
        <w:spacing w:line="300" w:lineRule="auto"/>
        <w:jc w:val="both"/>
        <w:rPr>
          <w:sz w:val="14"/>
          <w:szCs w:val="14"/>
        </w:rPr>
      </w:pPr>
      <w:r>
        <w:rPr>
          <w:color w:val="79C1F9"/>
          <w:sz w:val="14"/>
          <w:szCs w:val="14"/>
        </w:rPr>
        <w:t>Атмосферная подсветка*</w:t>
      </w:r>
    </w:p>
    <w:p w14:paraId="339A703D" w14:textId="77777777" w:rsidR="00442042" w:rsidRDefault="002027E7" w:rsidP="00D143A7">
      <w:pPr>
        <w:pBdr>
          <w:top w:val="nil"/>
          <w:left w:val="nil"/>
          <w:bottom w:val="nil"/>
          <w:right w:val="nil"/>
          <w:between w:val="nil"/>
        </w:pBdr>
        <w:spacing w:before="163" w:line="300" w:lineRule="auto"/>
        <w:ind w:left="312" w:right="5"/>
        <w:jc w:val="both"/>
        <w:rPr>
          <w:color w:val="000000"/>
          <w:sz w:val="14"/>
          <w:szCs w:val="14"/>
          <w:lang w:val="ru-RU"/>
        </w:rPr>
      </w:pPr>
      <w:r>
        <w:rPr>
          <w:color w:val="000000"/>
          <w:sz w:val="14"/>
          <w:szCs w:val="14"/>
        </w:rPr>
        <w:t>Элементы атмосферной подсветки установлены на комбинации приборов, а также на декоративных панелях передних дверей со стороны водителя и переднего пассажира.</w:t>
      </w:r>
    </w:p>
    <w:p w14:paraId="6BD21C79" w14:textId="77777777" w:rsidR="00D143A7" w:rsidRDefault="00D143A7" w:rsidP="00D143A7">
      <w:pPr>
        <w:pStyle w:val="5"/>
        <w:spacing w:line="300" w:lineRule="auto"/>
        <w:rPr>
          <w:color w:val="000000"/>
          <w:sz w:val="14"/>
          <w:szCs w:val="14"/>
          <w:lang w:val="ru-RU"/>
        </w:rPr>
      </w:pPr>
    </w:p>
    <w:p w14:paraId="46D0B365" w14:textId="7A9CC8D9" w:rsidR="00442042" w:rsidRDefault="002027E7" w:rsidP="00D143A7">
      <w:pPr>
        <w:pStyle w:val="5"/>
        <w:spacing w:line="300" w:lineRule="auto"/>
        <w:rPr>
          <w:sz w:val="14"/>
          <w:szCs w:val="14"/>
        </w:rPr>
      </w:pPr>
      <w:r>
        <w:rPr>
          <w:color w:val="1E6CEB"/>
          <w:sz w:val="14"/>
          <w:szCs w:val="14"/>
        </w:rPr>
        <w:t>Настройки атмосферной подсветки</w:t>
      </w:r>
    </w:p>
    <w:p w14:paraId="4F7EFE5C" w14:textId="77777777" w:rsidR="00442042" w:rsidRDefault="00442042" w:rsidP="00D143A7">
      <w:pPr>
        <w:pBdr>
          <w:top w:val="nil"/>
          <w:left w:val="nil"/>
          <w:bottom w:val="nil"/>
          <w:right w:val="nil"/>
          <w:between w:val="nil"/>
        </w:pBdr>
        <w:spacing w:before="8" w:line="300" w:lineRule="auto"/>
        <w:rPr>
          <w:color w:val="000000"/>
          <w:sz w:val="11"/>
          <w:szCs w:val="11"/>
        </w:rPr>
      </w:pPr>
    </w:p>
    <w:p w14:paraId="55F0F300" w14:textId="77777777" w:rsidR="00442042" w:rsidRDefault="002027E7" w:rsidP="00D143A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049E10AC" wp14:editId="7CF1105D">
            <wp:extent cx="2110236" cy="1146048"/>
            <wp:effectExtent l="0" t="0" r="0" b="0"/>
            <wp:docPr id="808" name="image382.jpg"/>
            <wp:cNvGraphicFramePr/>
            <a:graphic xmlns:a="http://schemas.openxmlformats.org/drawingml/2006/main">
              <a:graphicData uri="http://schemas.openxmlformats.org/drawingml/2006/picture">
                <pic:pic xmlns:pic="http://schemas.openxmlformats.org/drawingml/2006/picture">
                  <pic:nvPicPr>
                    <pic:cNvPr id="0" name="image382.jpg"/>
                    <pic:cNvPicPr preferRelativeResize="0"/>
                  </pic:nvPicPr>
                  <pic:blipFill>
                    <a:blip r:embed="rId151"/>
                    <a:srcRect/>
                    <a:stretch>
                      <a:fillRect/>
                    </a:stretch>
                  </pic:blipFill>
                  <pic:spPr>
                    <a:xfrm>
                      <a:off x="0" y="0"/>
                      <a:ext cx="2110236" cy="1146048"/>
                    </a:xfrm>
                    <a:prstGeom prst="rect">
                      <a:avLst/>
                    </a:prstGeom>
                    <a:ln/>
                  </pic:spPr>
                </pic:pic>
              </a:graphicData>
            </a:graphic>
          </wp:inline>
        </w:drawing>
      </w:r>
    </w:p>
    <w:p w14:paraId="17A73034" w14:textId="77777777" w:rsidR="00442042" w:rsidRDefault="002027E7" w:rsidP="00D143A7">
      <w:pPr>
        <w:pBdr>
          <w:top w:val="nil"/>
          <w:left w:val="nil"/>
          <w:bottom w:val="nil"/>
          <w:right w:val="nil"/>
          <w:between w:val="nil"/>
        </w:pBdr>
        <w:spacing w:before="85" w:line="300" w:lineRule="auto"/>
        <w:ind w:left="312" w:right="7"/>
        <w:jc w:val="both"/>
        <w:rPr>
          <w:color w:val="000000"/>
          <w:sz w:val="17"/>
          <w:szCs w:val="17"/>
        </w:rPr>
      </w:pPr>
      <w:r>
        <w:rPr>
          <w:rFonts w:ascii="Arial Unicode MS" w:eastAsia="Arial Unicode MS" w:hAnsi="Arial Unicode MS" w:cs="Arial Unicode MS"/>
          <w:color w:val="000000"/>
          <w:sz w:val="14"/>
          <w:szCs w:val="14"/>
        </w:rPr>
        <w:t xml:space="preserve">На мультимедийном дисплее выберите последовательно: «Настройки автомобиля → Освещение → Атмосферная подсветка», затем </w:t>
      </w:r>
    </w:p>
    <w:p w14:paraId="03F0EF45" w14:textId="77777777" w:rsidR="00442042" w:rsidRDefault="002027E7" w:rsidP="00D143A7">
      <w:pPr>
        <w:pBdr>
          <w:top w:val="nil"/>
          <w:left w:val="nil"/>
          <w:bottom w:val="nil"/>
          <w:right w:val="nil"/>
          <w:between w:val="nil"/>
        </w:pBdr>
        <w:spacing w:before="33" w:line="300" w:lineRule="auto"/>
        <w:ind w:left="312"/>
        <w:jc w:val="both"/>
        <w:rPr>
          <w:color w:val="000000"/>
          <w:sz w:val="17"/>
          <w:szCs w:val="17"/>
        </w:rPr>
      </w:pPr>
      <w:r>
        <w:rPr>
          <w:color w:val="000000"/>
          <w:sz w:val="14"/>
          <w:szCs w:val="14"/>
        </w:rPr>
        <w:t>задайте параметры освещения.</w:t>
      </w:r>
    </w:p>
    <w:p w14:paraId="4D17DC45" w14:textId="77777777" w:rsidR="00442042" w:rsidRDefault="002027E7" w:rsidP="00D143A7">
      <w:pPr>
        <w:pBdr>
          <w:top w:val="nil"/>
          <w:left w:val="nil"/>
          <w:bottom w:val="nil"/>
          <w:right w:val="nil"/>
          <w:between w:val="nil"/>
        </w:pBdr>
        <w:spacing w:before="58" w:line="300" w:lineRule="auto"/>
        <w:ind w:left="312" w:right="6"/>
        <w:jc w:val="both"/>
        <w:rPr>
          <w:color w:val="000000"/>
          <w:sz w:val="14"/>
          <w:szCs w:val="14"/>
        </w:rPr>
      </w:pPr>
      <w:r>
        <w:rPr>
          <w:color w:val="000000"/>
          <w:sz w:val="14"/>
          <w:szCs w:val="14"/>
        </w:rPr>
        <w:t>Атмосферную подсветку можно включить/выключить, нажав переключатель атмосферной подсветки на главном экране мультимедийного дисплея или выбрав подсветку с помощью регулятора управления.</w:t>
      </w:r>
    </w:p>
    <w:p w14:paraId="7E2660F9" w14:textId="77777777" w:rsidR="00D143A7" w:rsidRDefault="00D143A7" w:rsidP="00D143A7">
      <w:pPr>
        <w:pStyle w:val="4"/>
        <w:spacing w:before="104" w:line="300" w:lineRule="auto"/>
        <w:ind w:left="0" w:right="26"/>
        <w:jc w:val="both"/>
      </w:pPr>
      <w:bookmarkStart w:id="125" w:name="_1jas0m7lom9s" w:colFirst="0" w:colLast="0"/>
      <w:bookmarkEnd w:id="125"/>
    </w:p>
    <w:p w14:paraId="73BF070A" w14:textId="77777777" w:rsidR="00D143A7" w:rsidRDefault="00D143A7" w:rsidP="00D143A7">
      <w:pPr>
        <w:pStyle w:val="4"/>
        <w:spacing w:before="104" w:line="300" w:lineRule="auto"/>
        <w:ind w:left="0" w:right="26"/>
        <w:jc w:val="both"/>
        <w:rPr>
          <w:color w:val="79C1F9"/>
          <w:sz w:val="14"/>
          <w:szCs w:val="14"/>
        </w:rPr>
      </w:pPr>
    </w:p>
    <w:p w14:paraId="37FCAADE" w14:textId="77777777" w:rsidR="00D143A7" w:rsidRDefault="00D143A7" w:rsidP="00D143A7">
      <w:pPr>
        <w:pStyle w:val="4"/>
        <w:spacing w:before="104" w:line="300" w:lineRule="auto"/>
        <w:ind w:left="0" w:right="26"/>
        <w:jc w:val="both"/>
        <w:rPr>
          <w:color w:val="79C1F9"/>
          <w:sz w:val="14"/>
          <w:szCs w:val="14"/>
        </w:rPr>
      </w:pPr>
    </w:p>
    <w:p w14:paraId="26D0B441" w14:textId="77777777" w:rsidR="00D143A7" w:rsidRDefault="00D143A7" w:rsidP="00D143A7">
      <w:pPr>
        <w:pStyle w:val="4"/>
        <w:spacing w:before="104" w:line="300" w:lineRule="auto"/>
        <w:ind w:left="0" w:right="26"/>
        <w:jc w:val="both"/>
        <w:rPr>
          <w:color w:val="79C1F9"/>
          <w:sz w:val="14"/>
          <w:szCs w:val="14"/>
        </w:rPr>
      </w:pPr>
    </w:p>
    <w:p w14:paraId="22C71922" w14:textId="77777777" w:rsidR="00D143A7" w:rsidRDefault="00D143A7" w:rsidP="00D143A7">
      <w:pPr>
        <w:pStyle w:val="4"/>
        <w:spacing w:before="104" w:line="300" w:lineRule="auto"/>
        <w:ind w:left="0" w:right="26"/>
        <w:jc w:val="both"/>
        <w:rPr>
          <w:color w:val="79C1F9"/>
          <w:sz w:val="14"/>
          <w:szCs w:val="14"/>
        </w:rPr>
      </w:pPr>
    </w:p>
    <w:p w14:paraId="08282FB5" w14:textId="77777777" w:rsidR="00D143A7" w:rsidRDefault="00D143A7" w:rsidP="00D143A7">
      <w:pPr>
        <w:pStyle w:val="4"/>
        <w:spacing w:before="104" w:line="300" w:lineRule="auto"/>
        <w:ind w:left="0" w:right="26"/>
        <w:jc w:val="both"/>
        <w:rPr>
          <w:color w:val="79C1F9"/>
          <w:sz w:val="14"/>
          <w:szCs w:val="14"/>
        </w:rPr>
      </w:pPr>
    </w:p>
    <w:p w14:paraId="06332AB2" w14:textId="77777777" w:rsidR="00D143A7" w:rsidRDefault="00D143A7" w:rsidP="00D143A7">
      <w:pPr>
        <w:pStyle w:val="4"/>
        <w:spacing w:before="104" w:line="300" w:lineRule="auto"/>
        <w:ind w:left="0" w:right="26"/>
        <w:jc w:val="both"/>
        <w:rPr>
          <w:color w:val="79C1F9"/>
          <w:sz w:val="14"/>
          <w:szCs w:val="14"/>
        </w:rPr>
      </w:pPr>
    </w:p>
    <w:p w14:paraId="48F0E638" w14:textId="77777777" w:rsidR="00D143A7" w:rsidRDefault="00D143A7" w:rsidP="00D143A7">
      <w:pPr>
        <w:pStyle w:val="4"/>
        <w:spacing w:before="104" w:line="300" w:lineRule="auto"/>
        <w:ind w:left="0" w:right="26"/>
        <w:jc w:val="both"/>
        <w:rPr>
          <w:color w:val="79C1F9"/>
          <w:sz w:val="14"/>
          <w:szCs w:val="14"/>
        </w:rPr>
      </w:pPr>
    </w:p>
    <w:p w14:paraId="50E984A5" w14:textId="77777777" w:rsidR="00D143A7" w:rsidRDefault="00D143A7" w:rsidP="00D143A7">
      <w:pPr>
        <w:pStyle w:val="4"/>
        <w:spacing w:before="104" w:line="300" w:lineRule="auto"/>
        <w:ind w:left="0" w:right="26"/>
        <w:jc w:val="both"/>
        <w:rPr>
          <w:color w:val="79C1F9"/>
          <w:sz w:val="14"/>
          <w:szCs w:val="14"/>
        </w:rPr>
      </w:pPr>
    </w:p>
    <w:p w14:paraId="74B21DDC" w14:textId="77777777" w:rsidR="00D143A7" w:rsidRDefault="00D143A7" w:rsidP="00D143A7">
      <w:pPr>
        <w:pStyle w:val="4"/>
        <w:spacing w:before="104" w:line="300" w:lineRule="auto"/>
        <w:ind w:left="0" w:right="26"/>
        <w:jc w:val="both"/>
        <w:rPr>
          <w:color w:val="79C1F9"/>
          <w:sz w:val="14"/>
          <w:szCs w:val="14"/>
        </w:rPr>
      </w:pPr>
    </w:p>
    <w:p w14:paraId="23906AB0" w14:textId="77777777" w:rsidR="00D143A7" w:rsidRDefault="00D143A7" w:rsidP="00D143A7">
      <w:pPr>
        <w:spacing w:line="300" w:lineRule="auto"/>
        <w:ind w:right="368"/>
        <w:rPr>
          <w:b/>
          <w:bCs/>
          <w:color w:val="1E6CEB"/>
          <w:sz w:val="16"/>
          <w:szCs w:val="16"/>
        </w:rPr>
      </w:pPr>
    </w:p>
    <w:p w14:paraId="5E5EEC51" w14:textId="3B432DBD" w:rsidR="00D143A7" w:rsidRPr="00D143A7" w:rsidRDefault="00D143A7" w:rsidP="00D143A7">
      <w:pPr>
        <w:spacing w:line="300" w:lineRule="auto"/>
        <w:ind w:right="368"/>
        <w:rPr>
          <w:b/>
          <w:bCs/>
          <w:color w:val="1E6CEB"/>
          <w:sz w:val="16"/>
          <w:szCs w:val="16"/>
        </w:rPr>
      </w:pPr>
      <w:r>
        <w:rPr>
          <w:b/>
          <w:bCs/>
          <w:color w:val="1E6CEB"/>
          <w:sz w:val="16"/>
          <w:szCs w:val="16"/>
          <w:lang w:val="ru-RU"/>
        </w:rPr>
        <w:t xml:space="preserve">      </w:t>
      </w:r>
      <w:r w:rsidRPr="00D143A7">
        <w:rPr>
          <w:b/>
          <w:bCs/>
          <w:color w:val="1E6CEB"/>
          <w:sz w:val="16"/>
          <w:szCs w:val="16"/>
        </w:rPr>
        <w:t>Наружное освещение</w:t>
      </w:r>
    </w:p>
    <w:p w14:paraId="276A115E" w14:textId="1DA858AF" w:rsidR="00442042" w:rsidRPr="00D143A7" w:rsidRDefault="002027E7" w:rsidP="00D143A7">
      <w:pPr>
        <w:pStyle w:val="4"/>
        <w:spacing w:before="104" w:line="300" w:lineRule="auto"/>
        <w:ind w:left="284" w:right="26"/>
        <w:jc w:val="both"/>
        <w:rPr>
          <w:color w:val="79C1F9"/>
          <w:sz w:val="14"/>
          <w:szCs w:val="14"/>
          <w:lang w:val="ru-RU"/>
        </w:rPr>
      </w:pPr>
      <w:r>
        <w:rPr>
          <w:color w:val="79C1F9"/>
          <w:sz w:val="14"/>
          <w:szCs w:val="14"/>
        </w:rPr>
        <w:t>Освещение при приближении</w:t>
      </w:r>
    </w:p>
    <w:p w14:paraId="2B2915DF" w14:textId="14EE8B8B" w:rsidR="00442042" w:rsidRDefault="00DC59CA" w:rsidP="00D143A7">
      <w:pPr>
        <w:pBdr>
          <w:top w:val="nil"/>
          <w:left w:val="nil"/>
          <w:bottom w:val="nil"/>
          <w:right w:val="nil"/>
          <w:between w:val="nil"/>
        </w:pBdr>
        <w:spacing w:before="5" w:line="300" w:lineRule="auto"/>
        <w:rPr>
          <w:b/>
          <w:bCs/>
          <w:color w:val="000000"/>
          <w:sz w:val="9"/>
          <w:szCs w:val="9"/>
        </w:rPr>
      </w:pPr>
      <w:r>
        <w:rPr>
          <w:noProof/>
        </w:rPr>
        <w:drawing>
          <wp:anchor distT="0" distB="0" distL="0" distR="0" simplePos="0" relativeHeight="251897856" behindDoc="0" locked="0" layoutInCell="1" hidden="0" allowOverlap="1" wp14:anchorId="71B880C4" wp14:editId="470DB460">
            <wp:simplePos x="0" y="0"/>
            <wp:positionH relativeFrom="margin">
              <wp:align>right</wp:align>
            </wp:positionH>
            <wp:positionV relativeFrom="paragraph">
              <wp:posOffset>64260</wp:posOffset>
            </wp:positionV>
            <wp:extent cx="2110236" cy="1146048"/>
            <wp:effectExtent l="0" t="0" r="4445" b="0"/>
            <wp:wrapTopAndBottom distT="0" distB="0"/>
            <wp:docPr id="1147" name="image607.jpg"/>
            <wp:cNvGraphicFramePr/>
            <a:graphic xmlns:a="http://schemas.openxmlformats.org/drawingml/2006/main">
              <a:graphicData uri="http://schemas.openxmlformats.org/drawingml/2006/picture">
                <pic:pic xmlns:pic="http://schemas.openxmlformats.org/drawingml/2006/picture">
                  <pic:nvPicPr>
                    <pic:cNvPr id="0" name="image607.jpg"/>
                    <pic:cNvPicPr preferRelativeResize="0"/>
                  </pic:nvPicPr>
                  <pic:blipFill>
                    <a:blip r:embed="rId152"/>
                    <a:srcRect/>
                    <a:stretch>
                      <a:fillRect/>
                    </a:stretch>
                  </pic:blipFill>
                  <pic:spPr>
                    <a:xfrm>
                      <a:off x="0" y="0"/>
                      <a:ext cx="2110236" cy="1146048"/>
                    </a:xfrm>
                    <a:prstGeom prst="rect">
                      <a:avLst/>
                    </a:prstGeom>
                    <a:ln/>
                  </pic:spPr>
                </pic:pic>
              </a:graphicData>
            </a:graphic>
          </wp:anchor>
        </w:drawing>
      </w:r>
    </w:p>
    <w:p w14:paraId="6238D3DE" w14:textId="77777777" w:rsidR="00442042" w:rsidRDefault="002027E7" w:rsidP="00D143A7">
      <w:pPr>
        <w:pBdr>
          <w:top w:val="nil"/>
          <w:left w:val="nil"/>
          <w:bottom w:val="nil"/>
          <w:right w:val="nil"/>
          <w:between w:val="nil"/>
        </w:pBdr>
        <w:spacing w:before="43" w:line="300" w:lineRule="auto"/>
        <w:ind w:left="310" w:right="26"/>
        <w:jc w:val="both"/>
        <w:rPr>
          <w:color w:val="000000"/>
          <w:sz w:val="17"/>
          <w:szCs w:val="17"/>
        </w:rPr>
      </w:pPr>
      <w:r>
        <w:rPr>
          <w:rFonts w:ascii="Arial Unicode MS" w:eastAsia="Arial Unicode MS" w:hAnsi="Arial Unicode MS" w:cs="Arial Unicode MS"/>
          <w:color w:val="000000"/>
          <w:sz w:val="14"/>
          <w:szCs w:val="14"/>
        </w:rPr>
        <w:t>На мультимедийном дисплее выберите последовательно: «Настройки автомобиля → Освещение → Сценарии и световые эффекты», затем включите или выключите функцию освещения при приближении.</w:t>
      </w:r>
    </w:p>
    <w:p w14:paraId="3924CCE8" w14:textId="2C9A7891" w:rsidR="00442042" w:rsidRDefault="002027E7" w:rsidP="00D143A7">
      <w:pPr>
        <w:pBdr>
          <w:top w:val="nil"/>
          <w:left w:val="nil"/>
          <w:bottom w:val="nil"/>
          <w:right w:val="nil"/>
          <w:between w:val="nil"/>
        </w:pBdr>
        <w:spacing w:before="43" w:line="300" w:lineRule="auto"/>
        <w:ind w:left="310" w:right="27"/>
        <w:jc w:val="both"/>
        <w:rPr>
          <w:color w:val="000000"/>
          <w:sz w:val="14"/>
          <w:szCs w:val="14"/>
        </w:rPr>
        <w:sectPr w:rsidR="00442042" w:rsidSect="00E47625">
          <w:type w:val="continuous"/>
          <w:pgSz w:w="8740" w:h="11910"/>
          <w:pgMar w:top="709" w:right="850" w:bottom="280" w:left="566" w:header="0" w:footer="362" w:gutter="0"/>
          <w:cols w:num="2" w:space="720" w:equalWidth="0">
            <w:col w:w="3642" w:space="40"/>
            <w:col w:w="3642" w:space="0"/>
          </w:cols>
        </w:sectPr>
      </w:pPr>
      <w:r>
        <w:rPr>
          <w:color w:val="000000"/>
          <w:sz w:val="14"/>
          <w:szCs w:val="14"/>
        </w:rPr>
        <w:t>Если функция активирована, при приближении к автомобилю с действ</w:t>
      </w:r>
      <w:proofErr w:type="spellStart"/>
      <w:r w:rsidR="009F7CD7">
        <w:rPr>
          <w:color w:val="000000"/>
          <w:sz w:val="14"/>
          <w:szCs w:val="14"/>
          <w:lang w:val="ru-RU"/>
        </w:rPr>
        <w:t>ующим</w:t>
      </w:r>
      <w:proofErr w:type="spellEnd"/>
      <w:r>
        <w:rPr>
          <w:color w:val="000000"/>
          <w:sz w:val="14"/>
          <w:szCs w:val="14"/>
        </w:rPr>
        <w:t xml:space="preserve"> смарт-ключом включается ближний свет и габаритные огни.</w:t>
      </w:r>
    </w:p>
    <w:p w14:paraId="53D5B147" w14:textId="77777777" w:rsidR="00442042" w:rsidRDefault="002027E7">
      <w:pPr>
        <w:spacing w:before="70"/>
        <w:ind w:left="312"/>
        <w:rPr>
          <w:i/>
          <w:iCs/>
          <w:sz w:val="20"/>
          <w:szCs w:val="20"/>
        </w:rPr>
      </w:pPr>
      <w:r>
        <w:rPr>
          <w:i/>
          <w:iCs/>
          <w:color w:val="007FFF"/>
          <w:sz w:val="20"/>
          <w:szCs w:val="20"/>
        </w:rPr>
        <w:lastRenderedPageBreak/>
        <w:t>Освещение</w:t>
      </w:r>
    </w:p>
    <w:p w14:paraId="47FED832" w14:textId="139EFFAF" w:rsidR="00442042" w:rsidRDefault="002027E7" w:rsidP="00FF7A1A">
      <w:pPr>
        <w:pStyle w:val="2"/>
        <w:spacing w:before="176"/>
      </w:pPr>
      <w:bookmarkStart w:id="126" w:name="czo91lbftbyh" w:colFirst="0" w:colLast="0"/>
      <w:bookmarkStart w:id="127" w:name="_2k4v7tn8uqi" w:colFirst="0" w:colLast="0"/>
      <w:bookmarkEnd w:id="126"/>
      <w:bookmarkEnd w:id="127"/>
      <w:r>
        <w:rPr>
          <w:color w:val="1E6CEB"/>
          <w:sz w:val="16"/>
          <w:szCs w:val="16"/>
        </w:rPr>
        <w:t>Аварийная световая сигнализация</w:t>
      </w:r>
      <w:r>
        <w:rPr>
          <w:noProof/>
        </w:rPr>
        <mc:AlternateContent>
          <mc:Choice Requires="wps">
            <w:drawing>
              <wp:anchor distT="0" distB="0" distL="0" distR="0" simplePos="0" relativeHeight="251898880" behindDoc="0" locked="0" layoutInCell="1" hidden="0" allowOverlap="1" wp14:anchorId="43DD8BC4" wp14:editId="73CD92A0">
                <wp:simplePos x="0" y="0"/>
                <wp:positionH relativeFrom="column">
                  <wp:posOffset>198589</wp:posOffset>
                </wp:positionH>
                <wp:positionV relativeFrom="paragraph">
                  <wp:posOffset>53084</wp:posOffset>
                </wp:positionV>
                <wp:extent cx="4428490" cy="12700"/>
                <wp:effectExtent l="0" t="0" r="0" b="0"/>
                <wp:wrapNone/>
                <wp:docPr id="45" name="Полилиния: фигура 4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8AFCF6E" id="Полилиния: фигура 45" o:spid="_x0000_s1026" style="position:absolute;margin-left:15.65pt;margin-top:4.2pt;width:348.7pt;height:1pt;z-index:25189888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v/SdwIAABI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8nGAlSgkb1l/pn/b1+9L8f9ePxc4yOn8D/dvx4/FB/RQCFvlXKxHD9Tq11&#10;6xkwXRMOmS7dDuWhQ4JH0SiaTiD8A9jT6Syc+/skZgeLKADG4+FsPAd5qEPMIi9LcI5Dd8a+YtLH&#10;JPsbYxvV0s4ieWfRg+hMDdo71blX3WIEqmuMQPVNo7oi1t1zRJ2Jqh6RvOWBgKLeueG+fefGxYFL&#10;uWf30l+zrjxgP53Phr68jvkZw0UfCzVCiR2qO+t25eM1mNFkcuF4Qhu6425vYP20fwV+mp1yaViT&#10;yfXBpzz1BtL3u28kL9JVwbkr3+jt5oprtCfucYXT1WrVMv4NxoUDC+mudQVBEjc+zcA4ayPTBxhE&#10;o+iq0MbeEGPXRMNTjDCq4Hkm2LzfEc0w4q8FzP88Gg9homzf0X1n03eIoLkE/amFCWicKwt+I6iQ&#10;L3dWZoUbK0+rIdM68PB8S9qPhHvZfd+jzp+y5S8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DkCv/SdwIAABIFAAAOAAAA&#10;AAAAAAAAAAAAAC4CAABkcnMvZTJvRG9jLnhtbFBLAQItABQABgAIAAAAIQCLBbhO3QAAAAcBAAAP&#10;AAAAAAAAAAAAAAAAANEEAABkcnMvZG93bnJldi54bWxQSwUGAAAAAAQABADzAAAA2wUAAAAA&#10;" path="m4427982,l,,,3556r4427982,l4427982,xe" fillcolor="#007fff" stroked="f">
                <v:path arrowok="t" o:extrusionok="f"/>
              </v:shape>
            </w:pict>
          </mc:Fallback>
        </mc:AlternateContent>
      </w:r>
    </w:p>
    <w:p w14:paraId="16B8C31E" w14:textId="77777777" w:rsidR="00442042" w:rsidRDefault="002027E7">
      <w:pPr>
        <w:spacing w:before="146"/>
        <w:ind w:left="312"/>
        <w:rPr>
          <w:b/>
          <w:bCs/>
          <w:color w:val="79C1F9"/>
          <w:sz w:val="14"/>
          <w:szCs w:val="14"/>
        </w:rPr>
      </w:pPr>
      <w:bookmarkStart w:id="128" w:name="_g99v9t47qegv" w:colFirst="0" w:colLast="0"/>
      <w:bookmarkEnd w:id="128"/>
      <w:r>
        <w:rPr>
          <w:b/>
          <w:bCs/>
          <w:color w:val="79C1F9"/>
          <w:sz w:val="14"/>
          <w:szCs w:val="14"/>
        </w:rPr>
        <w:t>Тип I</w:t>
      </w:r>
    </w:p>
    <w:p w14:paraId="49221E47" w14:textId="77777777" w:rsidR="00442042" w:rsidRDefault="00442042">
      <w:pPr>
        <w:pBdr>
          <w:top w:val="nil"/>
          <w:left w:val="nil"/>
          <w:bottom w:val="nil"/>
          <w:right w:val="nil"/>
          <w:between w:val="nil"/>
        </w:pBdr>
        <w:spacing w:before="7"/>
        <w:rPr>
          <w:b/>
          <w:bCs/>
          <w:color w:val="000000"/>
          <w:sz w:val="11"/>
          <w:szCs w:val="11"/>
        </w:rPr>
      </w:pPr>
    </w:p>
    <w:p w14:paraId="3CF07577" w14:textId="77777777" w:rsidR="00442042" w:rsidRDefault="002027E7">
      <w:pPr>
        <w:pBdr>
          <w:top w:val="nil"/>
          <w:left w:val="nil"/>
          <w:bottom w:val="nil"/>
          <w:right w:val="nil"/>
          <w:between w:val="nil"/>
        </w:pBdr>
        <w:ind w:left="312" w:right="-58"/>
        <w:rPr>
          <w:color w:val="000000"/>
          <w:sz w:val="20"/>
          <w:szCs w:val="20"/>
        </w:rPr>
      </w:pPr>
      <w:r>
        <w:rPr>
          <w:noProof/>
          <w:color w:val="000000"/>
          <w:sz w:val="20"/>
          <w:szCs w:val="20"/>
        </w:rPr>
        <w:drawing>
          <wp:inline distT="0" distB="0" distL="0" distR="0" wp14:anchorId="4D40DA96" wp14:editId="307EF678">
            <wp:extent cx="2110236" cy="1146048"/>
            <wp:effectExtent l="0" t="0" r="0" b="0"/>
            <wp:docPr id="802" name="image369.jpg"/>
            <wp:cNvGraphicFramePr/>
            <a:graphic xmlns:a="http://schemas.openxmlformats.org/drawingml/2006/main">
              <a:graphicData uri="http://schemas.openxmlformats.org/drawingml/2006/picture">
                <pic:pic xmlns:pic="http://schemas.openxmlformats.org/drawingml/2006/picture">
                  <pic:nvPicPr>
                    <pic:cNvPr id="0" name="image369.jpg"/>
                    <pic:cNvPicPr preferRelativeResize="0"/>
                  </pic:nvPicPr>
                  <pic:blipFill>
                    <a:blip r:embed="rId153"/>
                    <a:srcRect/>
                    <a:stretch>
                      <a:fillRect/>
                    </a:stretch>
                  </pic:blipFill>
                  <pic:spPr>
                    <a:xfrm>
                      <a:off x="0" y="0"/>
                      <a:ext cx="2110236" cy="1146048"/>
                    </a:xfrm>
                    <a:prstGeom prst="rect">
                      <a:avLst/>
                    </a:prstGeom>
                    <a:ln/>
                  </pic:spPr>
                </pic:pic>
              </a:graphicData>
            </a:graphic>
          </wp:inline>
        </w:drawing>
      </w:r>
    </w:p>
    <w:p w14:paraId="6FD730BE" w14:textId="77777777" w:rsidR="00442042" w:rsidRDefault="002027E7">
      <w:pPr>
        <w:spacing w:before="146"/>
        <w:ind w:left="312"/>
        <w:rPr>
          <w:b/>
          <w:bCs/>
          <w:color w:val="79C1F9"/>
          <w:sz w:val="14"/>
          <w:szCs w:val="14"/>
        </w:rPr>
      </w:pPr>
      <w:r>
        <w:rPr>
          <w:b/>
          <w:bCs/>
          <w:color w:val="79C1F9"/>
          <w:sz w:val="14"/>
          <w:szCs w:val="14"/>
        </w:rPr>
        <w:t>Тип II</w:t>
      </w:r>
    </w:p>
    <w:p w14:paraId="2D75D30C" w14:textId="77777777" w:rsidR="00442042" w:rsidRDefault="00442042">
      <w:pPr>
        <w:pBdr>
          <w:top w:val="nil"/>
          <w:left w:val="nil"/>
          <w:bottom w:val="nil"/>
          <w:right w:val="nil"/>
          <w:between w:val="nil"/>
        </w:pBdr>
        <w:spacing w:before="7"/>
        <w:rPr>
          <w:b/>
          <w:bCs/>
          <w:color w:val="000000"/>
          <w:sz w:val="11"/>
          <w:szCs w:val="11"/>
        </w:rPr>
      </w:pPr>
    </w:p>
    <w:p w14:paraId="1C2E4E1A" w14:textId="77777777" w:rsidR="00442042" w:rsidRDefault="002027E7">
      <w:pPr>
        <w:pBdr>
          <w:top w:val="nil"/>
          <w:left w:val="nil"/>
          <w:bottom w:val="nil"/>
          <w:right w:val="nil"/>
          <w:between w:val="nil"/>
        </w:pBdr>
        <w:ind w:left="312" w:right="-58"/>
        <w:rPr>
          <w:color w:val="000000"/>
          <w:sz w:val="20"/>
          <w:szCs w:val="20"/>
        </w:rPr>
      </w:pPr>
      <w:r>
        <w:rPr>
          <w:noProof/>
          <w:color w:val="000000"/>
          <w:sz w:val="20"/>
          <w:szCs w:val="20"/>
        </w:rPr>
        <w:drawing>
          <wp:inline distT="0" distB="0" distL="0" distR="0" wp14:anchorId="67047CDD" wp14:editId="11C21444">
            <wp:extent cx="2110236" cy="1146048"/>
            <wp:effectExtent l="0" t="0" r="0" b="0"/>
            <wp:docPr id="804" name="image370.jpg"/>
            <wp:cNvGraphicFramePr/>
            <a:graphic xmlns:a="http://schemas.openxmlformats.org/drawingml/2006/main">
              <a:graphicData uri="http://schemas.openxmlformats.org/drawingml/2006/picture">
                <pic:pic xmlns:pic="http://schemas.openxmlformats.org/drawingml/2006/picture">
                  <pic:nvPicPr>
                    <pic:cNvPr id="0" name="image370.jpg"/>
                    <pic:cNvPicPr preferRelativeResize="0"/>
                  </pic:nvPicPr>
                  <pic:blipFill>
                    <a:blip r:embed="rId154"/>
                    <a:srcRect/>
                    <a:stretch>
                      <a:fillRect/>
                    </a:stretch>
                  </pic:blipFill>
                  <pic:spPr>
                    <a:xfrm>
                      <a:off x="0" y="0"/>
                      <a:ext cx="2110236" cy="1146048"/>
                    </a:xfrm>
                    <a:prstGeom prst="rect">
                      <a:avLst/>
                    </a:prstGeom>
                    <a:ln/>
                  </pic:spPr>
                </pic:pic>
              </a:graphicData>
            </a:graphic>
          </wp:inline>
        </w:drawing>
      </w:r>
    </w:p>
    <w:p w14:paraId="3776EDA6" w14:textId="77777777" w:rsidR="00442042" w:rsidRDefault="002027E7">
      <w:pPr>
        <w:spacing w:before="146"/>
        <w:ind w:left="312"/>
        <w:rPr>
          <w:b/>
          <w:bCs/>
          <w:color w:val="79C1F9"/>
          <w:sz w:val="14"/>
          <w:szCs w:val="14"/>
        </w:rPr>
      </w:pPr>
      <w:r>
        <w:rPr>
          <w:b/>
          <w:bCs/>
          <w:color w:val="79C1F9"/>
          <w:sz w:val="14"/>
          <w:szCs w:val="14"/>
        </w:rPr>
        <w:t>Тип III</w:t>
      </w:r>
    </w:p>
    <w:p w14:paraId="6887C79A" w14:textId="77777777" w:rsidR="00442042" w:rsidRDefault="00442042">
      <w:pPr>
        <w:pBdr>
          <w:top w:val="nil"/>
          <w:left w:val="nil"/>
          <w:bottom w:val="nil"/>
          <w:right w:val="nil"/>
          <w:between w:val="nil"/>
        </w:pBdr>
        <w:spacing w:before="7"/>
        <w:rPr>
          <w:b/>
          <w:bCs/>
          <w:color w:val="000000"/>
          <w:sz w:val="11"/>
          <w:szCs w:val="11"/>
        </w:rPr>
      </w:pPr>
    </w:p>
    <w:p w14:paraId="3C015808" w14:textId="77777777" w:rsidR="00442042" w:rsidRDefault="002027E7">
      <w:pPr>
        <w:pBdr>
          <w:top w:val="nil"/>
          <w:left w:val="nil"/>
          <w:bottom w:val="nil"/>
          <w:right w:val="nil"/>
          <w:between w:val="nil"/>
        </w:pBdr>
        <w:ind w:left="312" w:right="-58"/>
        <w:rPr>
          <w:color w:val="000000"/>
          <w:sz w:val="20"/>
          <w:szCs w:val="20"/>
        </w:rPr>
      </w:pPr>
      <w:r>
        <w:rPr>
          <w:noProof/>
          <w:color w:val="000000"/>
          <w:sz w:val="20"/>
          <w:szCs w:val="20"/>
        </w:rPr>
        <w:drawing>
          <wp:inline distT="0" distB="0" distL="0" distR="0" wp14:anchorId="078004F1" wp14:editId="5D9030CB">
            <wp:extent cx="2110236" cy="1146048"/>
            <wp:effectExtent l="0" t="0" r="0" b="0"/>
            <wp:docPr id="803" name="image376.jpg"/>
            <wp:cNvGraphicFramePr/>
            <a:graphic xmlns:a="http://schemas.openxmlformats.org/drawingml/2006/main">
              <a:graphicData uri="http://schemas.openxmlformats.org/drawingml/2006/picture">
                <pic:pic xmlns:pic="http://schemas.openxmlformats.org/drawingml/2006/picture">
                  <pic:nvPicPr>
                    <pic:cNvPr id="0" name="image376.jpg"/>
                    <pic:cNvPicPr preferRelativeResize="0"/>
                  </pic:nvPicPr>
                  <pic:blipFill>
                    <a:blip r:embed="rId155"/>
                    <a:srcRect/>
                    <a:stretch>
                      <a:fillRect/>
                    </a:stretch>
                  </pic:blipFill>
                  <pic:spPr>
                    <a:xfrm>
                      <a:off x="0" y="0"/>
                      <a:ext cx="2110236" cy="1146048"/>
                    </a:xfrm>
                    <a:prstGeom prst="rect">
                      <a:avLst/>
                    </a:prstGeom>
                    <a:ln/>
                  </pic:spPr>
                </pic:pic>
              </a:graphicData>
            </a:graphic>
          </wp:inline>
        </w:drawing>
      </w:r>
    </w:p>
    <w:p w14:paraId="1A9AF2C4" w14:textId="77777777" w:rsidR="00442042" w:rsidRDefault="002027E7">
      <w:pPr>
        <w:spacing w:before="146"/>
        <w:ind w:left="312"/>
        <w:rPr>
          <w:b/>
          <w:bCs/>
          <w:sz w:val="14"/>
          <w:szCs w:val="14"/>
        </w:rPr>
      </w:pPr>
      <w:r>
        <w:rPr>
          <w:b/>
          <w:bCs/>
          <w:color w:val="79C1F9"/>
          <w:sz w:val="14"/>
          <w:szCs w:val="14"/>
        </w:rPr>
        <w:t>Тип IV</w:t>
      </w:r>
    </w:p>
    <w:p w14:paraId="45600419" w14:textId="77777777" w:rsidR="00442042" w:rsidRDefault="00442042">
      <w:pPr>
        <w:pBdr>
          <w:top w:val="nil"/>
          <w:left w:val="nil"/>
          <w:bottom w:val="nil"/>
          <w:right w:val="nil"/>
          <w:between w:val="nil"/>
        </w:pBdr>
        <w:spacing w:before="7"/>
        <w:rPr>
          <w:b/>
          <w:bCs/>
          <w:color w:val="000000"/>
          <w:sz w:val="11"/>
          <w:szCs w:val="11"/>
        </w:rPr>
      </w:pPr>
    </w:p>
    <w:p w14:paraId="0F8A0415" w14:textId="77777777" w:rsidR="00442042" w:rsidRDefault="002027E7">
      <w:pPr>
        <w:pBdr>
          <w:top w:val="nil"/>
          <w:left w:val="nil"/>
          <w:bottom w:val="nil"/>
          <w:right w:val="nil"/>
          <w:between w:val="nil"/>
        </w:pBdr>
        <w:ind w:left="312" w:right="-58"/>
        <w:rPr>
          <w:color w:val="000000"/>
          <w:sz w:val="20"/>
          <w:szCs w:val="20"/>
        </w:rPr>
      </w:pPr>
      <w:r>
        <w:rPr>
          <w:noProof/>
          <w:color w:val="000000"/>
          <w:sz w:val="20"/>
          <w:szCs w:val="20"/>
        </w:rPr>
        <w:drawing>
          <wp:inline distT="0" distB="0" distL="0" distR="0" wp14:anchorId="1E18C5C7" wp14:editId="7FACCF82">
            <wp:extent cx="2110236" cy="1146048"/>
            <wp:effectExtent l="0" t="0" r="0" b="0"/>
            <wp:docPr id="800" name="image371.jpg"/>
            <wp:cNvGraphicFramePr/>
            <a:graphic xmlns:a="http://schemas.openxmlformats.org/drawingml/2006/main">
              <a:graphicData uri="http://schemas.openxmlformats.org/drawingml/2006/picture">
                <pic:pic xmlns:pic="http://schemas.openxmlformats.org/drawingml/2006/picture">
                  <pic:nvPicPr>
                    <pic:cNvPr id="0" name="image371.jpg"/>
                    <pic:cNvPicPr preferRelativeResize="0"/>
                  </pic:nvPicPr>
                  <pic:blipFill>
                    <a:blip r:embed="rId156"/>
                    <a:srcRect/>
                    <a:stretch>
                      <a:fillRect/>
                    </a:stretch>
                  </pic:blipFill>
                  <pic:spPr>
                    <a:xfrm>
                      <a:off x="0" y="0"/>
                      <a:ext cx="2110236" cy="1146048"/>
                    </a:xfrm>
                    <a:prstGeom prst="rect">
                      <a:avLst/>
                    </a:prstGeom>
                    <a:ln/>
                  </pic:spPr>
                </pic:pic>
              </a:graphicData>
            </a:graphic>
          </wp:inline>
        </w:drawing>
      </w:r>
    </w:p>
    <w:p w14:paraId="3CCB5AAB" w14:textId="77777777" w:rsidR="00442042" w:rsidRDefault="002027E7">
      <w:pPr>
        <w:rPr>
          <w:b/>
          <w:bCs/>
          <w:sz w:val="21"/>
          <w:szCs w:val="21"/>
        </w:rPr>
      </w:pPr>
      <w:r>
        <w:br w:type="column"/>
      </w:r>
    </w:p>
    <w:p w14:paraId="60621F12" w14:textId="77777777" w:rsidR="00442042" w:rsidRDefault="00442042">
      <w:pPr>
        <w:pBdr>
          <w:top w:val="nil"/>
          <w:left w:val="nil"/>
          <w:bottom w:val="nil"/>
          <w:right w:val="nil"/>
          <w:between w:val="nil"/>
        </w:pBdr>
        <w:spacing w:before="31"/>
        <w:rPr>
          <w:b/>
          <w:bCs/>
          <w:color w:val="000000"/>
          <w:sz w:val="21"/>
          <w:szCs w:val="21"/>
        </w:rPr>
      </w:pPr>
    </w:p>
    <w:p w14:paraId="2F4EE449" w14:textId="77777777" w:rsidR="00442042" w:rsidRDefault="002027E7">
      <w:pPr>
        <w:spacing w:before="146"/>
        <w:ind w:left="312"/>
        <w:rPr>
          <w:b/>
          <w:bCs/>
          <w:color w:val="79C1F9"/>
          <w:sz w:val="14"/>
          <w:szCs w:val="14"/>
        </w:rPr>
      </w:pPr>
      <w:r>
        <w:rPr>
          <w:b/>
          <w:bCs/>
          <w:color w:val="79C1F9"/>
          <w:sz w:val="14"/>
          <w:szCs w:val="14"/>
        </w:rPr>
        <w:t>Тип V</w:t>
      </w:r>
    </w:p>
    <w:p w14:paraId="009889D5" w14:textId="77777777" w:rsidR="00442042" w:rsidRDefault="002027E7">
      <w:pPr>
        <w:pBdr>
          <w:top w:val="nil"/>
          <w:left w:val="nil"/>
          <w:bottom w:val="nil"/>
          <w:right w:val="nil"/>
          <w:between w:val="nil"/>
        </w:pBdr>
        <w:spacing w:before="6"/>
        <w:rPr>
          <w:b/>
          <w:bCs/>
          <w:color w:val="000000"/>
          <w:sz w:val="9"/>
          <w:szCs w:val="9"/>
        </w:rPr>
      </w:pPr>
      <w:r>
        <w:rPr>
          <w:noProof/>
        </w:rPr>
        <w:drawing>
          <wp:anchor distT="0" distB="0" distL="0" distR="0" simplePos="0" relativeHeight="251899904" behindDoc="0" locked="0" layoutInCell="1" hidden="0" allowOverlap="1" wp14:anchorId="3015EB8A" wp14:editId="23A1A06B">
            <wp:simplePos x="0" y="0"/>
            <wp:positionH relativeFrom="margin">
              <wp:align>right</wp:align>
            </wp:positionH>
            <wp:positionV relativeFrom="paragraph">
              <wp:posOffset>113665</wp:posOffset>
            </wp:positionV>
            <wp:extent cx="2110105" cy="1145540"/>
            <wp:effectExtent l="0" t="0" r="4445" b="0"/>
            <wp:wrapTopAndBottom distT="0" distB="0"/>
            <wp:docPr id="1137" name="image586.jpg"/>
            <wp:cNvGraphicFramePr/>
            <a:graphic xmlns:a="http://schemas.openxmlformats.org/drawingml/2006/main">
              <a:graphicData uri="http://schemas.openxmlformats.org/drawingml/2006/picture">
                <pic:pic xmlns:pic="http://schemas.openxmlformats.org/drawingml/2006/picture">
                  <pic:nvPicPr>
                    <pic:cNvPr id="0" name="image586.jpg"/>
                    <pic:cNvPicPr preferRelativeResize="0"/>
                  </pic:nvPicPr>
                  <pic:blipFill>
                    <a:blip r:embed="rId157"/>
                    <a:srcRect/>
                    <a:stretch>
                      <a:fillRect/>
                    </a:stretch>
                  </pic:blipFill>
                  <pic:spPr>
                    <a:xfrm>
                      <a:off x="0" y="0"/>
                      <a:ext cx="2110105" cy="1145540"/>
                    </a:xfrm>
                    <a:prstGeom prst="rect">
                      <a:avLst/>
                    </a:prstGeom>
                    <a:ln/>
                  </pic:spPr>
                </pic:pic>
              </a:graphicData>
            </a:graphic>
          </wp:anchor>
        </w:drawing>
      </w:r>
    </w:p>
    <w:p w14:paraId="76EC6487" w14:textId="1A6999A1" w:rsidR="00442042" w:rsidRDefault="002027E7">
      <w:pPr>
        <w:spacing w:before="146"/>
        <w:ind w:left="312"/>
        <w:rPr>
          <w:b/>
          <w:bCs/>
          <w:color w:val="79C1F9"/>
          <w:sz w:val="14"/>
          <w:szCs w:val="14"/>
        </w:rPr>
      </w:pPr>
      <w:r>
        <w:rPr>
          <w:b/>
          <w:bCs/>
          <w:color w:val="79C1F9"/>
          <w:sz w:val="14"/>
          <w:szCs w:val="14"/>
        </w:rPr>
        <w:t>Тип VI</w:t>
      </w:r>
    </w:p>
    <w:p w14:paraId="65D97911" w14:textId="6037643E" w:rsidR="00442042" w:rsidRDefault="00DC59CA">
      <w:pPr>
        <w:pBdr>
          <w:top w:val="nil"/>
          <w:left w:val="nil"/>
          <w:bottom w:val="nil"/>
          <w:right w:val="nil"/>
          <w:between w:val="nil"/>
        </w:pBdr>
        <w:spacing w:before="5"/>
        <w:rPr>
          <w:b/>
          <w:bCs/>
          <w:color w:val="000000"/>
          <w:sz w:val="9"/>
          <w:szCs w:val="9"/>
        </w:rPr>
      </w:pPr>
      <w:r>
        <w:rPr>
          <w:noProof/>
        </w:rPr>
        <w:drawing>
          <wp:anchor distT="0" distB="0" distL="0" distR="0" simplePos="0" relativeHeight="251900928" behindDoc="0" locked="0" layoutInCell="1" hidden="0" allowOverlap="1" wp14:anchorId="34BA14A8" wp14:editId="0A93FBD2">
            <wp:simplePos x="0" y="0"/>
            <wp:positionH relativeFrom="margin">
              <wp:align>right</wp:align>
            </wp:positionH>
            <wp:positionV relativeFrom="paragraph">
              <wp:posOffset>79565</wp:posOffset>
            </wp:positionV>
            <wp:extent cx="2110236" cy="1146048"/>
            <wp:effectExtent l="0" t="0" r="4445" b="0"/>
            <wp:wrapTopAndBottom distT="0" distB="0"/>
            <wp:docPr id="1192" name="image632.jpg"/>
            <wp:cNvGraphicFramePr/>
            <a:graphic xmlns:a="http://schemas.openxmlformats.org/drawingml/2006/main">
              <a:graphicData uri="http://schemas.openxmlformats.org/drawingml/2006/picture">
                <pic:pic xmlns:pic="http://schemas.openxmlformats.org/drawingml/2006/picture">
                  <pic:nvPicPr>
                    <pic:cNvPr id="0" name="image632.jpg"/>
                    <pic:cNvPicPr preferRelativeResize="0"/>
                  </pic:nvPicPr>
                  <pic:blipFill>
                    <a:blip r:embed="rId158"/>
                    <a:srcRect/>
                    <a:stretch>
                      <a:fillRect/>
                    </a:stretch>
                  </pic:blipFill>
                  <pic:spPr>
                    <a:xfrm>
                      <a:off x="0" y="0"/>
                      <a:ext cx="2110236" cy="1146048"/>
                    </a:xfrm>
                    <a:prstGeom prst="rect">
                      <a:avLst/>
                    </a:prstGeom>
                    <a:ln/>
                  </pic:spPr>
                </pic:pic>
              </a:graphicData>
            </a:graphic>
          </wp:anchor>
        </w:drawing>
      </w:r>
    </w:p>
    <w:p w14:paraId="63066773" w14:textId="4B72A853" w:rsidR="00442042" w:rsidRDefault="002027E7">
      <w:pPr>
        <w:spacing w:before="146"/>
        <w:ind w:left="312"/>
        <w:rPr>
          <w:b/>
          <w:bCs/>
          <w:color w:val="79C1F9"/>
          <w:sz w:val="14"/>
          <w:szCs w:val="14"/>
        </w:rPr>
      </w:pPr>
      <w:r>
        <w:rPr>
          <w:b/>
          <w:bCs/>
          <w:color w:val="79C1F9"/>
          <w:sz w:val="14"/>
          <w:szCs w:val="14"/>
        </w:rPr>
        <w:t>Тип VII</w:t>
      </w:r>
    </w:p>
    <w:p w14:paraId="07BBA4A9" w14:textId="08B04B2D" w:rsidR="00442042" w:rsidRDefault="00DC59CA">
      <w:pPr>
        <w:pBdr>
          <w:top w:val="nil"/>
          <w:left w:val="nil"/>
          <w:bottom w:val="nil"/>
          <w:right w:val="nil"/>
          <w:between w:val="nil"/>
        </w:pBdr>
        <w:spacing w:before="5"/>
        <w:rPr>
          <w:b/>
          <w:bCs/>
          <w:color w:val="000000"/>
          <w:sz w:val="9"/>
          <w:szCs w:val="9"/>
        </w:rPr>
      </w:pPr>
      <w:r>
        <w:rPr>
          <w:noProof/>
        </w:rPr>
        <w:drawing>
          <wp:anchor distT="0" distB="0" distL="0" distR="0" simplePos="0" relativeHeight="251901952" behindDoc="0" locked="0" layoutInCell="1" hidden="0" allowOverlap="1" wp14:anchorId="4E4D4F5E" wp14:editId="6A305DAF">
            <wp:simplePos x="0" y="0"/>
            <wp:positionH relativeFrom="margin">
              <wp:align>right</wp:align>
            </wp:positionH>
            <wp:positionV relativeFrom="paragraph">
              <wp:posOffset>84455</wp:posOffset>
            </wp:positionV>
            <wp:extent cx="2110105" cy="1145540"/>
            <wp:effectExtent l="0" t="0" r="4445" b="0"/>
            <wp:wrapTopAndBottom distT="0" distB="0"/>
            <wp:docPr id="855" name="image398.jpg"/>
            <wp:cNvGraphicFramePr/>
            <a:graphic xmlns:a="http://schemas.openxmlformats.org/drawingml/2006/main">
              <a:graphicData uri="http://schemas.openxmlformats.org/drawingml/2006/picture">
                <pic:pic xmlns:pic="http://schemas.openxmlformats.org/drawingml/2006/picture">
                  <pic:nvPicPr>
                    <pic:cNvPr id="0" name="image398.jpg"/>
                    <pic:cNvPicPr preferRelativeResize="0"/>
                  </pic:nvPicPr>
                  <pic:blipFill>
                    <a:blip r:embed="rId159"/>
                    <a:srcRect/>
                    <a:stretch>
                      <a:fillRect/>
                    </a:stretch>
                  </pic:blipFill>
                  <pic:spPr>
                    <a:xfrm>
                      <a:off x="0" y="0"/>
                      <a:ext cx="2110105" cy="1145540"/>
                    </a:xfrm>
                    <a:prstGeom prst="rect">
                      <a:avLst/>
                    </a:prstGeom>
                    <a:ln/>
                  </pic:spPr>
                </pic:pic>
              </a:graphicData>
            </a:graphic>
          </wp:anchor>
        </w:drawing>
      </w:r>
    </w:p>
    <w:p w14:paraId="44A8A0DD" w14:textId="67004444" w:rsidR="00442042" w:rsidRDefault="002027E7">
      <w:pPr>
        <w:spacing w:before="146"/>
        <w:ind w:left="312"/>
        <w:rPr>
          <w:b/>
          <w:bCs/>
          <w:color w:val="79C1F9"/>
          <w:sz w:val="14"/>
          <w:szCs w:val="14"/>
        </w:rPr>
      </w:pPr>
      <w:r>
        <w:rPr>
          <w:b/>
          <w:bCs/>
          <w:color w:val="79C1F9"/>
          <w:sz w:val="14"/>
          <w:szCs w:val="14"/>
        </w:rPr>
        <w:t>Тип VIII</w:t>
      </w:r>
    </w:p>
    <w:p w14:paraId="14302457" w14:textId="1047C6CA" w:rsidR="00442042" w:rsidRDefault="00DC59CA">
      <w:pPr>
        <w:pBdr>
          <w:top w:val="nil"/>
          <w:left w:val="nil"/>
          <w:bottom w:val="nil"/>
          <w:right w:val="nil"/>
          <w:between w:val="nil"/>
        </w:pBdr>
        <w:spacing w:before="5"/>
        <w:rPr>
          <w:b/>
          <w:bCs/>
          <w:color w:val="000000"/>
          <w:sz w:val="9"/>
          <w:szCs w:val="9"/>
        </w:rPr>
      </w:pPr>
      <w:r>
        <w:rPr>
          <w:noProof/>
        </w:rPr>
        <w:drawing>
          <wp:anchor distT="0" distB="0" distL="0" distR="0" simplePos="0" relativeHeight="251902976" behindDoc="0" locked="0" layoutInCell="1" hidden="0" allowOverlap="1" wp14:anchorId="71987FCC" wp14:editId="5C86FDD4">
            <wp:simplePos x="0" y="0"/>
            <wp:positionH relativeFrom="margin">
              <wp:align>right</wp:align>
            </wp:positionH>
            <wp:positionV relativeFrom="paragraph">
              <wp:posOffset>104014</wp:posOffset>
            </wp:positionV>
            <wp:extent cx="2110236" cy="1146048"/>
            <wp:effectExtent l="0" t="0" r="4445" b="0"/>
            <wp:wrapTopAndBottom distT="0" distB="0"/>
            <wp:docPr id="1202" name="image647.jpg"/>
            <wp:cNvGraphicFramePr/>
            <a:graphic xmlns:a="http://schemas.openxmlformats.org/drawingml/2006/main">
              <a:graphicData uri="http://schemas.openxmlformats.org/drawingml/2006/picture">
                <pic:pic xmlns:pic="http://schemas.openxmlformats.org/drawingml/2006/picture">
                  <pic:nvPicPr>
                    <pic:cNvPr id="0" name="image647.jpg"/>
                    <pic:cNvPicPr preferRelativeResize="0"/>
                  </pic:nvPicPr>
                  <pic:blipFill>
                    <a:blip r:embed="rId160"/>
                    <a:srcRect/>
                    <a:stretch>
                      <a:fillRect/>
                    </a:stretch>
                  </pic:blipFill>
                  <pic:spPr>
                    <a:xfrm>
                      <a:off x="0" y="0"/>
                      <a:ext cx="2110236" cy="1146048"/>
                    </a:xfrm>
                    <a:prstGeom prst="rect">
                      <a:avLst/>
                    </a:prstGeom>
                    <a:ln/>
                  </pic:spPr>
                </pic:pic>
              </a:graphicData>
            </a:graphic>
          </wp:anchor>
        </w:drawing>
      </w:r>
    </w:p>
    <w:p w14:paraId="15EEE038" w14:textId="3ED0146C" w:rsidR="00442042" w:rsidRPr="00FF7A1A" w:rsidRDefault="002027E7" w:rsidP="00FF7A1A">
      <w:pPr>
        <w:pBdr>
          <w:top w:val="nil"/>
          <w:left w:val="nil"/>
          <w:bottom w:val="nil"/>
          <w:right w:val="nil"/>
          <w:between w:val="nil"/>
        </w:pBdr>
        <w:spacing w:before="85" w:line="300" w:lineRule="auto"/>
        <w:ind w:left="310" w:right="26" w:hanging="1"/>
        <w:jc w:val="both"/>
        <w:rPr>
          <w:color w:val="000000"/>
          <w:sz w:val="14"/>
          <w:szCs w:val="14"/>
          <w:lang w:val="ru-RU"/>
        </w:rPr>
        <w:sectPr w:rsidR="00442042" w:rsidRPr="00FF7A1A">
          <w:pgSz w:w="8740" w:h="11910"/>
          <w:pgMar w:top="220" w:right="850" w:bottom="560" w:left="566" w:header="0" w:footer="362" w:gutter="0"/>
          <w:cols w:num="2" w:space="720" w:equalWidth="0">
            <w:col w:w="3642" w:space="40"/>
            <w:col w:w="3642" w:space="0"/>
          </w:cols>
        </w:sectPr>
      </w:pPr>
      <w:r>
        <w:rPr>
          <w:color w:val="000000"/>
          <w:sz w:val="14"/>
          <w:szCs w:val="14"/>
        </w:rPr>
        <w:t>В особых ситуациях, когда требуется резко снизить скорость или остановиться, нажмите кнопку аварийной</w:t>
      </w:r>
      <w:r w:rsidR="00FF7A1A" w:rsidRPr="00FF7A1A">
        <w:t xml:space="preserve"> </w:t>
      </w:r>
      <w:r w:rsidR="00FF7A1A" w:rsidRPr="00FF7A1A">
        <w:rPr>
          <w:color w:val="000000"/>
          <w:sz w:val="14"/>
          <w:szCs w:val="14"/>
        </w:rPr>
        <w:t>сигнализации.</w:t>
      </w:r>
      <w:r w:rsidR="00FF7A1A">
        <w:rPr>
          <w:color w:val="000000"/>
          <w:sz w:val="14"/>
          <w:szCs w:val="14"/>
          <w:lang w:val="ru-RU"/>
        </w:rPr>
        <w:t xml:space="preserve"> После этого</w:t>
      </w:r>
    </w:p>
    <w:p w14:paraId="081C8A2E" w14:textId="1EF0F80D" w:rsidR="00442042" w:rsidRDefault="00FF7A1A" w:rsidP="00FF7A1A">
      <w:pPr>
        <w:spacing w:before="70" w:line="300" w:lineRule="auto"/>
        <w:ind w:right="26"/>
        <w:jc w:val="right"/>
        <w:rPr>
          <w:i/>
          <w:iCs/>
          <w:sz w:val="20"/>
          <w:szCs w:val="20"/>
        </w:rPr>
      </w:pPr>
      <w:r>
        <w:rPr>
          <w:noProof/>
        </w:rPr>
        <w:lastRenderedPageBreak/>
        <mc:AlternateContent>
          <mc:Choice Requires="wps">
            <w:drawing>
              <wp:anchor distT="0" distB="0" distL="0" distR="0" simplePos="0" relativeHeight="251904000" behindDoc="0" locked="0" layoutInCell="1" hidden="0" allowOverlap="1" wp14:anchorId="761252AB" wp14:editId="41C4A680">
                <wp:simplePos x="0" y="0"/>
                <wp:positionH relativeFrom="page">
                  <wp:align>center</wp:align>
                </wp:positionH>
                <wp:positionV relativeFrom="paragraph">
                  <wp:posOffset>211667</wp:posOffset>
                </wp:positionV>
                <wp:extent cx="4428490" cy="12700"/>
                <wp:effectExtent l="0" t="0" r="0" b="0"/>
                <wp:wrapTopAndBottom distT="0" distB="0"/>
                <wp:docPr id="151" name="Полилиния: фигура 151"/>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CCE065E" id="Полилиния: фигура 151" o:spid="_x0000_s1026" style="position:absolute;margin-left:0;margin-top:16.65pt;width:348.7pt;height:1pt;z-index:251904000;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O9ccAIAAAkFAAAOAAAAZHJzL2Uyb0RvYy54bWysVMGO0zAQvSPxD5bvNGm23bZR0xXaVRHS&#10;iq20ywe4jtNYOLax3aa9IcGdT9hfQOKyEoJvaP+IsdO0AU4gDnFm4vGbN/PGmV5tK4E2zFiuZIb7&#10;vRgjJqnKuVxl+O3D/MUYI+uIzIlQkmV4xyy+mj1/Nq11yhJVKpEzgwBE2rTWGS6d02kUWVqyitie&#10;0kzCZqFMRRy4ZhXlhtSAXokoiePLqFYm10ZRZi18vWk28SzgFwWj7q4oLHNIZBi4ubCasC79Gs2m&#10;JF0ZoktOjzTIP7CoCJeQ9AR1QxxBa8P/gKo4NcqqwvWoqiJVFJyyUANU049/q+a+JJqFWqA5Vp/a&#10;ZP8fLH2zWRjEc9Bu2MdIkgpE2j/uf+y/7Z/C833/dPicosMn8L8ePh4+7L8gHwudq7VNAeBeL8zR&#10;s2D6NmwLU/k3FIi2odu7U7fZ1iEKHweDZDyYgCgU9vrJKA5qROfDdG3dK6YCENncWteIlbcWKVuL&#10;bmVrGpDciy2C2A4jENtgBGIvG7E1cf6cZ+dNVHeYlBm+GPf9DG+dWfuZvnvnefvgSm3YgwrHnK8J&#10;6I8m4wSjtjJgfo4RshsLiJ2odq9964DXxFwMh5eeJ4C12+27Ceum/avgtrstHBXKsiaT70NIeeoN&#10;pO923yrB8zkXwpdvzWp5LQzaEH+n4tF8Pj8y/iVMSB8slT/WFgRJ/Mw0U+Ktpcp3MH9W0zk31t0S&#10;6xbEwA2EWazhVmbYvl8TwzASryWM/aQ/SIagbNcxXWfZdYikpQL9qYMJaJxrB34jqFQv104V3I9V&#10;oNWQOTpw30JLjv8Gf6G7fog6/8FmPwEAAP//AwBQSwMEFAAGAAgAAAAhAFt1gCjdAAAABgEAAA8A&#10;AABkcnMvZG93bnJldi54bWxMj81OwzAQhO9IvIO1SNyoUwIF0jgVvxcqVaKARG9uvE2i2uvIdtrw&#10;9iwnOO7MaObbcjE6Kw4YYudJwXSSgUCqvemoUfDx/nJxCyImTUZbT6jgGyMsqtOTUhfGH+kND+vU&#10;CC6hWGgFbUp9IWWsW3Q6TnyPxN7OB6cTn6GRJugjlzsrL7NsJp3uiBda3eNji/V+PTgF3m42r3H/&#10;+ZCF+LwcnqZu/Fo5pc7Pxvs5iIRj+gvDLz6jQ8VMWz+QicIq4EeSgjzPQbA7u7u5ArFl4ToHWZXy&#10;P371AwAA//8DAFBLAQItABQABgAIAAAAIQC2gziS/gAAAOEBAAATAAAAAAAAAAAAAAAAAAAAAABb&#10;Q29udGVudF9UeXBlc10ueG1sUEsBAi0AFAAGAAgAAAAhADj9If/WAAAAlAEAAAsAAAAAAAAAAAAA&#10;AAAALwEAAF9yZWxzLy5yZWxzUEsBAi0AFAAGAAgAAAAhAFLs71xwAgAACQUAAA4AAAAAAAAAAAAA&#10;AAAALgIAAGRycy9lMm9Eb2MueG1sUEsBAi0AFAAGAAgAAAAhAFt1gCjdAAAABgEAAA8AAAAAAAAA&#10;AAAAAAAAygQAAGRycy9kb3ducmV2LnhtbFBLBQYAAAAABAAEAPMAAADUBQAAAAA=&#10;" path="m4427982,l,,,3556r4427982,l4427982,xe" fillcolor="#007fff" stroked="f">
                <v:path arrowok="t" o:extrusionok="f"/>
                <w10:wrap type="topAndBottom" anchorx="page"/>
              </v:shape>
            </w:pict>
          </mc:Fallback>
        </mc:AlternateContent>
      </w:r>
      <w:r w:rsidR="002027E7">
        <w:rPr>
          <w:i/>
          <w:iCs/>
          <w:color w:val="007FFF"/>
          <w:sz w:val="20"/>
          <w:szCs w:val="20"/>
        </w:rPr>
        <w:t>Освещение</w:t>
      </w:r>
    </w:p>
    <w:p w14:paraId="49EDC547" w14:textId="0A4BF48A" w:rsidR="00442042" w:rsidRDefault="00442042" w:rsidP="00FF7A1A">
      <w:pPr>
        <w:pBdr>
          <w:top w:val="nil"/>
          <w:left w:val="nil"/>
          <w:bottom w:val="nil"/>
          <w:right w:val="nil"/>
          <w:between w:val="nil"/>
        </w:pBdr>
        <w:spacing w:line="300" w:lineRule="auto"/>
        <w:rPr>
          <w:i/>
          <w:iCs/>
          <w:color w:val="000000"/>
          <w:sz w:val="6"/>
          <w:szCs w:val="6"/>
        </w:rPr>
      </w:pPr>
    </w:p>
    <w:p w14:paraId="41B601F8" w14:textId="4FAC5983" w:rsidR="00442042" w:rsidRDefault="002027E7" w:rsidP="00FF7A1A">
      <w:pPr>
        <w:pBdr>
          <w:top w:val="nil"/>
          <w:left w:val="nil"/>
          <w:bottom w:val="nil"/>
          <w:right w:val="nil"/>
          <w:between w:val="nil"/>
        </w:pBdr>
        <w:spacing w:before="152" w:line="300" w:lineRule="auto"/>
        <w:ind w:left="312" w:right="3692" w:hanging="1"/>
        <w:jc w:val="both"/>
        <w:rPr>
          <w:color w:val="000000"/>
          <w:sz w:val="14"/>
          <w:szCs w:val="14"/>
        </w:rPr>
        <w:sectPr w:rsidR="00442042">
          <w:pgSz w:w="8740" w:h="11910"/>
          <w:pgMar w:top="220" w:right="850" w:bottom="560" w:left="566" w:header="0" w:footer="362" w:gutter="0"/>
          <w:cols w:space="720"/>
        </w:sectPr>
      </w:pPr>
      <w:r>
        <w:rPr>
          <w:color w:val="000000"/>
          <w:sz w:val="14"/>
          <w:szCs w:val="14"/>
        </w:rPr>
        <w:t>индикатор на кнопке начнет мигать одновременно с левыми и правыми указателями поворота, предупреждая других участников движения.</w:t>
      </w:r>
    </w:p>
    <w:p w14:paraId="544F227F" w14:textId="7E3DB04F" w:rsidR="00442042" w:rsidRDefault="00FF7A1A">
      <w:pPr>
        <w:pBdr>
          <w:top w:val="nil"/>
          <w:left w:val="nil"/>
          <w:bottom w:val="nil"/>
          <w:right w:val="nil"/>
          <w:between w:val="nil"/>
        </w:pBdr>
        <w:spacing w:before="200"/>
        <w:rPr>
          <w:i/>
          <w:iCs/>
          <w:color w:val="000000"/>
          <w:sz w:val="25"/>
          <w:szCs w:val="25"/>
        </w:rPr>
      </w:pPr>
      <w:r>
        <w:rPr>
          <w:noProof/>
        </w:rPr>
        <w:lastRenderedPageBreak/>
        <mc:AlternateContent>
          <mc:Choice Requires="wps">
            <w:drawing>
              <wp:anchor distT="0" distB="0" distL="0" distR="0" simplePos="0" relativeHeight="251906048" behindDoc="0" locked="0" layoutInCell="1" hidden="0" allowOverlap="1" wp14:anchorId="671E574B" wp14:editId="6354141A">
                <wp:simplePos x="0" y="0"/>
                <wp:positionH relativeFrom="page">
                  <wp:align>center</wp:align>
                </wp:positionH>
                <wp:positionV relativeFrom="paragraph">
                  <wp:posOffset>159173</wp:posOffset>
                </wp:positionV>
                <wp:extent cx="4428490" cy="12700"/>
                <wp:effectExtent l="0" t="0" r="0" b="0"/>
                <wp:wrapNone/>
                <wp:docPr id="98" name="Полилиния: фигура 9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1E7E1D5" id="Полилиния: фигура 98" o:spid="_x0000_s1026" style="position:absolute;margin-left:0;margin-top:12.55pt;width:348.7pt;height:1pt;z-index:251906048;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6jkcAIAAAcFAAAOAAAAZHJzL2Uyb0RvYy54bWysVM2O0zAQviPxDpbvNGm23f6o6Qrtqghp&#10;xVba5QFcx2ksHNvYbpPekODOI+wrIHFZCcEztG/E2GnaACcQhzgz8Xjmm+8bZ3ZVlwJtmbFcyRT3&#10;ezFGTFKVcblO8duHxYsxRtYRmRGhJEvxjll8NX/+bFbpKUtUoUTGDIIk0k4rneLCOT2NIksLVhLb&#10;U5pJ2MyVKYkD16yjzJAKspciSuL4MqqUybRRlFkLX2+aTTwP+fOcUXeX55Y5JFIM2FxYTVhXfo3m&#10;MzJdG6ILTo8wyD+gKAmXUPSU6oY4gjaG/5Gq5NQoq3LXo6qMVJ5zykIP0E0//q2b+4JoFnoBcqw+&#10;0WT/X1r6Zrs0iGcpnoBSkpSg0f5x/2P/bf8Unu/7p8PnKTp8Av/r4ePhw/4LglDgrdJ2Csfv9dIc&#10;PQumJ6HOTenf0B6qA9e7E9esdojCx8EgGQ8mIAmFvX4yioMW0fkw3Vj3iqmQiGxvrWukylqLFK1F&#10;a9maBgT3UosgtcMIpDYYgdSrRmpNnD/n0XkTVR0kRYovxn0/wbUzGz/Rd+88bh9cqi17UOGY8z0B&#10;/NFknGDUdgbIzzFCdmMhYyeq3WvfOuRrYi6Gw0uPE5K12+27CeuW/avglt02HRXKsqaS5yGUPHED&#10;5bvsWyV4tuBC+PatWa+uhUFb4m9UPFosFkfEv4QJ6YOl8sfahqCIn5lmSry1UtkOps9quuDGulti&#10;3ZIYuH99jCq4kym27zfEMIzEawlDP+kPkiEo23VM11l1HSJpoUB/6mACGufagd8IKtXLjVM592MV&#10;YDVgjg7ctkDJ8c/gr3PXD1Hn/9f8JwAAAP//AwBQSwMEFAAGAAgAAAAhAPGq+sHdAAAABgEAAA8A&#10;AABkcnMvZG93bnJldi54bWxMj81OwzAQhO9IvIO1lbhRJxW0kMap+L2AhEQBqb258TaJaq8j22nD&#10;27Oc4Lgzo5lvy9XorDhiiJ0nBfk0A4FUe9NRo+Dz4/nyBkRMmoy2nlDBN0ZYVednpS6MP9E7Htep&#10;EVxCsdAK2pT6QspYt+h0nPoeib29D04nPkMjTdAnLndWzrJsLp3uiBda3eNDi/VhPTgF3m63L/Hw&#10;dZ+F+PQ6POZu3Lw5pS4m490SRMIx/YXhF5/RoWKmnR/IRGEV8CNJwew6B8Hu/HZxBWLHwiIHWZXy&#10;P371AwAA//8DAFBLAQItABQABgAIAAAAIQC2gziS/gAAAOEBAAATAAAAAAAAAAAAAAAAAAAAAABb&#10;Q29udGVudF9UeXBlc10ueG1sUEsBAi0AFAAGAAgAAAAhADj9If/WAAAAlAEAAAsAAAAAAAAAAAAA&#10;AAAALwEAAF9yZWxzLy5yZWxzUEsBAi0AFAAGAAgAAAAhANyDqORwAgAABwUAAA4AAAAAAAAAAAAA&#10;AAAALgIAAGRycy9lMm9Eb2MueG1sUEsBAi0AFAAGAAgAAAAhAPGq+sHdAAAABgEAAA8AAAAAAAAA&#10;AAAAAAAAygQAAGRycy9kb3ducmV2LnhtbFBLBQYAAAAABAAEAPMAAADUBQAAAAA=&#10;" path="m4427982,l,,,3556r4427982,l4427982,xe" fillcolor="#007fff" stroked="f">
                <v:path arrowok="t" o:extrusionok="f"/>
                <w10:wrap anchorx="page"/>
              </v:shape>
            </w:pict>
          </mc:Fallback>
        </mc:AlternateContent>
      </w:r>
    </w:p>
    <w:p w14:paraId="7AEB4198" w14:textId="21811C90" w:rsidR="00442042" w:rsidRDefault="00FF7A1A" w:rsidP="00FF7A1A">
      <w:pPr>
        <w:pStyle w:val="2"/>
        <w:tabs>
          <w:tab w:val="left" w:pos="1759"/>
          <w:tab w:val="left" w:pos="2333"/>
        </w:tabs>
        <w:spacing w:before="1" w:line="228" w:lineRule="auto"/>
        <w:ind w:left="0" w:right="38"/>
      </w:pPr>
      <w:bookmarkStart w:id="129" w:name="k2llp3fg9tq9" w:colFirst="0" w:colLast="0"/>
      <w:bookmarkStart w:id="130" w:name="qefeoztv9uj1" w:colFirst="0" w:colLast="0"/>
      <w:bookmarkStart w:id="131" w:name="_w49e49z8gl9f" w:colFirst="0" w:colLast="0"/>
      <w:bookmarkEnd w:id="129"/>
      <w:bookmarkEnd w:id="130"/>
      <w:bookmarkEnd w:id="131"/>
      <w:r>
        <w:rPr>
          <w:color w:val="1E6CEB"/>
          <w:sz w:val="16"/>
          <w:szCs w:val="16"/>
          <w:lang w:val="ru-RU"/>
        </w:rPr>
        <w:t xml:space="preserve">       </w:t>
      </w:r>
      <w:r w:rsidR="002027E7">
        <w:rPr>
          <w:color w:val="1E6CEB"/>
          <w:sz w:val="16"/>
          <w:szCs w:val="16"/>
        </w:rPr>
        <w:t>Обзор комбинации приборов</w:t>
      </w:r>
    </w:p>
    <w:p w14:paraId="2E404DCB" w14:textId="2A30AD0D" w:rsidR="00442042" w:rsidRDefault="002027E7">
      <w:pPr>
        <w:spacing w:before="72"/>
        <w:rPr>
          <w:i/>
          <w:iCs/>
          <w:sz w:val="20"/>
          <w:szCs w:val="20"/>
        </w:rPr>
        <w:sectPr w:rsidR="00442042" w:rsidSect="00FC6C09">
          <w:pgSz w:w="8740" w:h="11910"/>
          <w:pgMar w:top="220" w:right="850" w:bottom="560" w:left="566" w:header="0" w:footer="362" w:gutter="0"/>
          <w:cols w:num="2" w:space="720" w:equalWidth="0">
            <w:col w:w="2817" w:space="1690"/>
            <w:col w:w="2817" w:space="0"/>
          </w:cols>
        </w:sectPr>
      </w:pPr>
      <w:r>
        <w:br w:type="column"/>
      </w:r>
      <w:r w:rsidR="00FF7A1A">
        <w:rPr>
          <w:lang w:val="ru-RU"/>
        </w:rPr>
        <w:t xml:space="preserve">              </w:t>
      </w:r>
      <w:r>
        <w:rPr>
          <w:i/>
          <w:iCs/>
          <w:color w:val="007FFF"/>
          <w:sz w:val="18"/>
          <w:szCs w:val="18"/>
        </w:rPr>
        <w:t>Комбинация приборов</w:t>
      </w:r>
    </w:p>
    <w:p w14:paraId="73F53C09" w14:textId="77777777" w:rsidR="00442042" w:rsidRDefault="00442042">
      <w:pPr>
        <w:pBdr>
          <w:top w:val="nil"/>
          <w:left w:val="nil"/>
          <w:bottom w:val="nil"/>
          <w:right w:val="nil"/>
          <w:between w:val="nil"/>
        </w:pBdr>
        <w:spacing w:before="11"/>
        <w:rPr>
          <w:i/>
          <w:iCs/>
          <w:color w:val="000000"/>
          <w:sz w:val="5"/>
          <w:szCs w:val="5"/>
        </w:rPr>
      </w:pPr>
    </w:p>
    <w:p w14:paraId="220D1690" w14:textId="77777777" w:rsidR="00442042" w:rsidRDefault="002027E7">
      <w:pPr>
        <w:pBdr>
          <w:top w:val="nil"/>
          <w:left w:val="nil"/>
          <w:bottom w:val="nil"/>
          <w:right w:val="nil"/>
          <w:between w:val="nil"/>
        </w:pBdr>
        <w:ind w:left="312" w:right="-29"/>
        <w:rPr>
          <w:color w:val="000000"/>
          <w:sz w:val="20"/>
          <w:szCs w:val="20"/>
        </w:rPr>
        <w:sectPr w:rsidR="00442042">
          <w:type w:val="continuous"/>
          <w:pgSz w:w="8740" w:h="11910"/>
          <w:pgMar w:top="1340" w:right="850" w:bottom="280" w:left="566" w:header="0" w:footer="362" w:gutter="0"/>
          <w:cols w:space="720"/>
        </w:sectPr>
      </w:pPr>
      <w:r>
        <w:rPr>
          <w:noProof/>
          <w:color w:val="000000"/>
          <w:sz w:val="20"/>
          <w:szCs w:val="20"/>
        </w:rPr>
        <w:drawing>
          <wp:inline distT="0" distB="0" distL="0" distR="0" wp14:anchorId="51EDA69D" wp14:editId="2B941DCF">
            <wp:extent cx="4438026" cy="1920239"/>
            <wp:effectExtent l="0" t="0" r="0" b="0"/>
            <wp:docPr id="823" name="image387.jpg"/>
            <wp:cNvGraphicFramePr/>
            <a:graphic xmlns:a="http://schemas.openxmlformats.org/drawingml/2006/main">
              <a:graphicData uri="http://schemas.openxmlformats.org/drawingml/2006/picture">
                <pic:pic xmlns:pic="http://schemas.openxmlformats.org/drawingml/2006/picture">
                  <pic:nvPicPr>
                    <pic:cNvPr id="0" name="image387.jpg"/>
                    <pic:cNvPicPr preferRelativeResize="0"/>
                  </pic:nvPicPr>
                  <pic:blipFill>
                    <a:blip r:embed="rId161"/>
                    <a:srcRect/>
                    <a:stretch>
                      <a:fillRect/>
                    </a:stretch>
                  </pic:blipFill>
                  <pic:spPr>
                    <a:xfrm>
                      <a:off x="0" y="0"/>
                      <a:ext cx="4438026" cy="1920239"/>
                    </a:xfrm>
                    <a:prstGeom prst="rect">
                      <a:avLst/>
                    </a:prstGeom>
                    <a:ln/>
                  </pic:spPr>
                </pic:pic>
              </a:graphicData>
            </a:graphic>
          </wp:inline>
        </w:drawing>
      </w:r>
    </w:p>
    <w:p w14:paraId="6B275E5D" w14:textId="77777777" w:rsidR="00442042" w:rsidRDefault="002027E7" w:rsidP="00FF7A1A">
      <w:pPr>
        <w:pStyle w:val="5"/>
        <w:numPr>
          <w:ilvl w:val="0"/>
          <w:numId w:val="129"/>
        </w:numPr>
        <w:tabs>
          <w:tab w:val="left" w:pos="516"/>
        </w:tabs>
        <w:spacing w:before="13" w:line="300" w:lineRule="auto"/>
        <w:ind w:left="516" w:hanging="204"/>
        <w:rPr>
          <w:sz w:val="14"/>
          <w:szCs w:val="14"/>
        </w:rPr>
      </w:pPr>
      <w:r>
        <w:rPr>
          <w:color w:val="1E6CEB"/>
          <w:sz w:val="14"/>
          <w:szCs w:val="14"/>
        </w:rPr>
        <w:t>Часы</w:t>
      </w:r>
    </w:p>
    <w:p w14:paraId="605BFDA2" w14:textId="77777777" w:rsidR="00442042" w:rsidRDefault="002027E7" w:rsidP="00FF7A1A">
      <w:pPr>
        <w:pBdr>
          <w:top w:val="nil"/>
          <w:left w:val="nil"/>
          <w:bottom w:val="nil"/>
          <w:right w:val="nil"/>
          <w:between w:val="nil"/>
        </w:pBdr>
        <w:spacing w:before="55" w:line="300" w:lineRule="auto"/>
        <w:ind w:left="312"/>
        <w:rPr>
          <w:color w:val="000000"/>
          <w:sz w:val="14"/>
          <w:szCs w:val="14"/>
        </w:rPr>
      </w:pPr>
      <w:r>
        <w:rPr>
          <w:color w:val="000000"/>
          <w:sz w:val="14"/>
          <w:szCs w:val="14"/>
        </w:rPr>
        <w:t>По умолчанию отображается GPS-время.</w:t>
      </w:r>
    </w:p>
    <w:p w14:paraId="441E26C3" w14:textId="77777777" w:rsidR="00442042" w:rsidRDefault="002027E7" w:rsidP="00FF7A1A">
      <w:pPr>
        <w:pStyle w:val="5"/>
        <w:numPr>
          <w:ilvl w:val="0"/>
          <w:numId w:val="129"/>
        </w:numPr>
        <w:tabs>
          <w:tab w:val="left" w:pos="516"/>
        </w:tabs>
        <w:spacing w:before="25" w:line="300" w:lineRule="auto"/>
        <w:ind w:left="516" w:hanging="204"/>
        <w:rPr>
          <w:sz w:val="14"/>
          <w:szCs w:val="14"/>
        </w:rPr>
      </w:pPr>
      <w:r>
        <w:rPr>
          <w:color w:val="1E6CEB"/>
          <w:sz w:val="14"/>
          <w:szCs w:val="14"/>
        </w:rPr>
        <w:t>Спидометр</w:t>
      </w:r>
    </w:p>
    <w:p w14:paraId="53C1EACB" w14:textId="77777777" w:rsidR="00442042" w:rsidRDefault="002027E7" w:rsidP="00FF7A1A">
      <w:pPr>
        <w:pBdr>
          <w:top w:val="nil"/>
          <w:left w:val="nil"/>
          <w:bottom w:val="nil"/>
          <w:right w:val="nil"/>
          <w:between w:val="nil"/>
        </w:pBdr>
        <w:spacing w:before="54" w:line="300" w:lineRule="auto"/>
        <w:ind w:left="312"/>
        <w:rPr>
          <w:color w:val="000000"/>
          <w:sz w:val="14"/>
          <w:szCs w:val="14"/>
        </w:rPr>
      </w:pPr>
      <w:r>
        <w:rPr>
          <w:color w:val="000000"/>
          <w:sz w:val="14"/>
          <w:szCs w:val="14"/>
        </w:rPr>
        <w:t>Показывает текущую скорость движения автомобиля.</w:t>
      </w:r>
    </w:p>
    <w:p w14:paraId="5159536C" w14:textId="77777777" w:rsidR="00442042" w:rsidRDefault="002027E7" w:rsidP="00FF7A1A">
      <w:pPr>
        <w:pStyle w:val="5"/>
        <w:numPr>
          <w:ilvl w:val="0"/>
          <w:numId w:val="129"/>
        </w:numPr>
        <w:tabs>
          <w:tab w:val="left" w:pos="516"/>
        </w:tabs>
        <w:spacing w:line="300" w:lineRule="auto"/>
        <w:rPr>
          <w:sz w:val="14"/>
          <w:szCs w:val="14"/>
        </w:rPr>
      </w:pPr>
      <w:r>
        <w:rPr>
          <w:color w:val="1E6CEB"/>
          <w:sz w:val="14"/>
          <w:szCs w:val="14"/>
        </w:rPr>
        <w:t>Область отображения навигационной системы*</w:t>
      </w:r>
    </w:p>
    <w:p w14:paraId="6AE242BA" w14:textId="77777777" w:rsidR="00442042" w:rsidRDefault="002027E7" w:rsidP="00FF7A1A">
      <w:pPr>
        <w:pBdr>
          <w:top w:val="nil"/>
          <w:left w:val="nil"/>
          <w:bottom w:val="nil"/>
          <w:right w:val="nil"/>
          <w:between w:val="nil"/>
        </w:pBdr>
        <w:spacing w:before="54" w:line="300" w:lineRule="auto"/>
        <w:ind w:left="312" w:hanging="1"/>
        <w:rPr>
          <w:color w:val="000000"/>
          <w:sz w:val="14"/>
          <w:szCs w:val="14"/>
        </w:rPr>
      </w:pPr>
      <w:r>
        <w:rPr>
          <w:color w:val="000000"/>
          <w:sz w:val="14"/>
          <w:szCs w:val="14"/>
        </w:rPr>
        <w:t>Если функция навигации активирована, то будет отображаться навигационная информация.</w:t>
      </w:r>
    </w:p>
    <w:p w14:paraId="0526DA60" w14:textId="77777777" w:rsidR="00442042" w:rsidRDefault="002027E7" w:rsidP="00FF7A1A">
      <w:pPr>
        <w:pStyle w:val="5"/>
        <w:numPr>
          <w:ilvl w:val="0"/>
          <w:numId w:val="129"/>
        </w:numPr>
        <w:tabs>
          <w:tab w:val="left" w:pos="516"/>
        </w:tabs>
        <w:spacing w:line="300" w:lineRule="auto"/>
        <w:ind w:left="516" w:hanging="204"/>
        <w:rPr>
          <w:sz w:val="14"/>
          <w:szCs w:val="14"/>
        </w:rPr>
      </w:pPr>
      <w:r>
        <w:rPr>
          <w:color w:val="1E6CEB"/>
          <w:sz w:val="14"/>
          <w:szCs w:val="14"/>
        </w:rPr>
        <w:t>Информационное меню</w:t>
      </w:r>
    </w:p>
    <w:p w14:paraId="3E9451A4" w14:textId="77777777" w:rsidR="00442042" w:rsidRDefault="002027E7" w:rsidP="00FF7A1A">
      <w:pPr>
        <w:pBdr>
          <w:top w:val="nil"/>
          <w:left w:val="nil"/>
          <w:bottom w:val="nil"/>
          <w:right w:val="nil"/>
          <w:between w:val="nil"/>
        </w:pBdr>
        <w:spacing w:before="54" w:line="300" w:lineRule="auto"/>
        <w:ind w:left="312"/>
        <w:jc w:val="both"/>
        <w:rPr>
          <w:color w:val="000000"/>
          <w:sz w:val="14"/>
          <w:szCs w:val="14"/>
        </w:rPr>
      </w:pPr>
      <w:r>
        <w:rPr>
          <w:color w:val="000000"/>
          <w:sz w:val="14"/>
          <w:szCs w:val="14"/>
        </w:rPr>
        <w:t>На дисплее отображается информация о музыке, средний расход энергии, средний расход топлива, текущий пробег и состояние автомобиля.</w:t>
      </w:r>
    </w:p>
    <w:p w14:paraId="5B0CE654" w14:textId="77777777" w:rsidR="00442042" w:rsidRDefault="002027E7" w:rsidP="00FF7A1A">
      <w:pPr>
        <w:pBdr>
          <w:top w:val="nil"/>
          <w:left w:val="nil"/>
          <w:bottom w:val="nil"/>
          <w:right w:val="nil"/>
          <w:between w:val="nil"/>
        </w:pBdr>
        <w:spacing w:line="300" w:lineRule="auto"/>
        <w:ind w:left="312" w:hanging="1"/>
        <w:jc w:val="both"/>
        <w:rPr>
          <w:color w:val="000000"/>
          <w:sz w:val="14"/>
          <w:szCs w:val="14"/>
        </w:rPr>
      </w:pPr>
      <w:r>
        <w:rPr>
          <w:rFonts w:ascii="Arial Unicode MS" w:eastAsia="Arial Unicode MS" w:hAnsi="Arial Unicode MS" w:cs="Arial Unicode MS"/>
          <w:color w:val="000000"/>
          <w:sz w:val="14"/>
          <w:szCs w:val="14"/>
        </w:rPr>
        <w:t>Средняя мощность и расход топлива отражают среднюю мощность и расход топлива, используемые для преодоления определённого расстояния. На мультимедийном дисплее выберите последовательно: «Энергия → Статистика пробега → График расхода энергии». После переключения между режимами «Последние 50 км» / «Последние 100 км» данные среднего расхода энергии и среднего расхода топлива на комбинации приборов обновляются автоматически.</w:t>
      </w:r>
    </w:p>
    <w:p w14:paraId="18ED17FC" w14:textId="77777777" w:rsidR="00442042" w:rsidRDefault="002027E7" w:rsidP="00FF7A1A">
      <w:pPr>
        <w:pBdr>
          <w:top w:val="nil"/>
          <w:left w:val="nil"/>
          <w:bottom w:val="nil"/>
          <w:right w:val="nil"/>
          <w:between w:val="nil"/>
        </w:pBdr>
        <w:spacing w:line="300" w:lineRule="auto"/>
        <w:ind w:left="312" w:hanging="1"/>
        <w:jc w:val="both"/>
        <w:rPr>
          <w:color w:val="000000"/>
          <w:sz w:val="14"/>
          <w:szCs w:val="14"/>
        </w:rPr>
      </w:pPr>
      <w:r>
        <w:rPr>
          <w:color w:val="000000"/>
          <w:sz w:val="14"/>
          <w:szCs w:val="14"/>
        </w:rPr>
        <w:t xml:space="preserve">Кривые потребления энергии и расхода топлива: строятся на основе значения </w:t>
      </w:r>
    </w:p>
    <w:p w14:paraId="5ABDCE80" w14:textId="77777777" w:rsidR="00442042" w:rsidRDefault="002027E7" w:rsidP="00FF7A1A">
      <w:pPr>
        <w:pBdr>
          <w:top w:val="nil"/>
          <w:left w:val="nil"/>
          <w:bottom w:val="nil"/>
          <w:right w:val="nil"/>
          <w:between w:val="nil"/>
        </w:pBdr>
        <w:spacing w:before="32" w:line="300" w:lineRule="auto"/>
        <w:ind w:left="312" w:right="26" w:hanging="1"/>
        <w:jc w:val="both"/>
        <w:rPr>
          <w:color w:val="000000"/>
          <w:sz w:val="14"/>
          <w:szCs w:val="14"/>
        </w:rPr>
      </w:pPr>
      <w:r>
        <w:br w:type="column"/>
      </w:r>
      <w:r>
        <w:rPr>
          <w:color w:val="000000"/>
          <w:sz w:val="14"/>
          <w:szCs w:val="14"/>
        </w:rPr>
        <w:t>энергопотребления и расхода топлива при движении автомобиля за последние 10 км.</w:t>
      </w:r>
    </w:p>
    <w:p w14:paraId="3EA7E7EE" w14:textId="77777777" w:rsidR="00442042" w:rsidRDefault="002027E7" w:rsidP="00FF7A1A">
      <w:pPr>
        <w:pStyle w:val="5"/>
        <w:numPr>
          <w:ilvl w:val="0"/>
          <w:numId w:val="129"/>
        </w:numPr>
        <w:tabs>
          <w:tab w:val="left" w:pos="516"/>
        </w:tabs>
        <w:spacing w:line="300" w:lineRule="auto"/>
        <w:ind w:left="516" w:hanging="204"/>
        <w:rPr>
          <w:sz w:val="14"/>
          <w:szCs w:val="14"/>
        </w:rPr>
      </w:pPr>
      <w:r>
        <w:rPr>
          <w:color w:val="1E6CEB"/>
          <w:sz w:val="14"/>
          <w:szCs w:val="14"/>
        </w:rPr>
        <w:t>Отображение температуры снаружи</w:t>
      </w:r>
    </w:p>
    <w:p w14:paraId="4A7970B9" w14:textId="77777777" w:rsidR="00442042" w:rsidRDefault="002027E7" w:rsidP="00FF7A1A">
      <w:pPr>
        <w:pBdr>
          <w:top w:val="nil"/>
          <w:left w:val="nil"/>
          <w:bottom w:val="nil"/>
          <w:right w:val="nil"/>
          <w:between w:val="nil"/>
        </w:pBdr>
        <w:spacing w:before="54" w:line="300" w:lineRule="auto"/>
        <w:ind w:left="312"/>
        <w:jc w:val="both"/>
        <w:rPr>
          <w:color w:val="000000"/>
          <w:sz w:val="14"/>
          <w:szCs w:val="14"/>
        </w:rPr>
      </w:pPr>
      <w:r>
        <w:rPr>
          <w:color w:val="000000"/>
          <w:sz w:val="14"/>
          <w:szCs w:val="14"/>
        </w:rPr>
        <w:t>Отображаемый диапазон -40~60°C.</w:t>
      </w:r>
    </w:p>
    <w:p w14:paraId="2FE64C30" w14:textId="77777777" w:rsidR="00442042" w:rsidRDefault="002027E7" w:rsidP="00FF7A1A">
      <w:pPr>
        <w:pStyle w:val="5"/>
        <w:numPr>
          <w:ilvl w:val="0"/>
          <w:numId w:val="129"/>
        </w:numPr>
        <w:tabs>
          <w:tab w:val="left" w:pos="516"/>
        </w:tabs>
        <w:spacing w:before="25" w:line="300" w:lineRule="auto"/>
        <w:ind w:left="516" w:hanging="204"/>
        <w:rPr>
          <w:sz w:val="14"/>
          <w:szCs w:val="14"/>
        </w:rPr>
      </w:pPr>
      <w:r>
        <w:rPr>
          <w:color w:val="1E6CEB"/>
          <w:sz w:val="14"/>
          <w:szCs w:val="14"/>
        </w:rPr>
        <w:t>Режимы движения</w:t>
      </w:r>
    </w:p>
    <w:p w14:paraId="3105A541" w14:textId="53A919CA" w:rsidR="00442042" w:rsidRDefault="002027E7" w:rsidP="00FF7A1A">
      <w:pPr>
        <w:pBdr>
          <w:top w:val="nil"/>
          <w:left w:val="nil"/>
          <w:bottom w:val="nil"/>
          <w:right w:val="nil"/>
          <w:between w:val="nil"/>
        </w:pBdr>
        <w:spacing w:before="55" w:line="300" w:lineRule="auto"/>
        <w:ind w:left="312" w:right="26"/>
        <w:jc w:val="both"/>
        <w:rPr>
          <w:color w:val="000000"/>
          <w:sz w:val="14"/>
          <w:szCs w:val="14"/>
        </w:rPr>
      </w:pPr>
      <w:r>
        <w:rPr>
          <w:color w:val="000000"/>
          <w:sz w:val="14"/>
          <w:szCs w:val="14"/>
        </w:rPr>
        <w:t xml:space="preserve">Отображаются в зависимости от выбранного водителем режима: </w:t>
      </w:r>
      <w:r w:rsidR="00FF7A1A">
        <w:rPr>
          <w:color w:val="000000"/>
          <w:sz w:val="14"/>
          <w:szCs w:val="14"/>
          <w:lang w:val="ru-RU"/>
        </w:rPr>
        <w:t>р</w:t>
      </w:r>
      <w:r>
        <w:rPr>
          <w:color w:val="000000"/>
          <w:sz w:val="14"/>
          <w:szCs w:val="14"/>
        </w:rPr>
        <w:t>ежим движения на электротяге с максимальной экономией энергии и минимальными выбросами</w:t>
      </w:r>
      <w:r w:rsidR="00FF7A1A">
        <w:rPr>
          <w:color w:val="000000"/>
          <w:sz w:val="14"/>
          <w:szCs w:val="14"/>
          <w:lang w:val="ru-RU"/>
        </w:rPr>
        <w:t xml:space="preserve"> (</w:t>
      </w:r>
      <w:r w:rsidR="00FF7A1A">
        <w:rPr>
          <w:color w:val="000000"/>
          <w:sz w:val="14"/>
          <w:szCs w:val="14"/>
        </w:rPr>
        <w:t>Pure</w:t>
      </w:r>
      <w:r>
        <w:rPr>
          <w:color w:val="000000"/>
          <w:sz w:val="14"/>
          <w:szCs w:val="14"/>
        </w:rPr>
        <w:t xml:space="preserve">), </w:t>
      </w:r>
      <w:r w:rsidR="00FF7A1A">
        <w:rPr>
          <w:color w:val="000000"/>
          <w:sz w:val="14"/>
          <w:szCs w:val="14"/>
          <w:lang w:val="ru-RU"/>
        </w:rPr>
        <w:t>г</w:t>
      </w:r>
      <w:proofErr w:type="spellStart"/>
      <w:r>
        <w:rPr>
          <w:color w:val="000000"/>
          <w:sz w:val="14"/>
          <w:szCs w:val="14"/>
        </w:rPr>
        <w:t>ибридный</w:t>
      </w:r>
      <w:proofErr w:type="spellEnd"/>
      <w:r>
        <w:rPr>
          <w:color w:val="000000"/>
          <w:sz w:val="14"/>
          <w:szCs w:val="14"/>
        </w:rPr>
        <w:t xml:space="preserve"> режим</w:t>
      </w:r>
      <w:r w:rsidR="00FF7A1A">
        <w:rPr>
          <w:color w:val="000000"/>
          <w:sz w:val="14"/>
          <w:szCs w:val="14"/>
          <w:lang w:val="ru-RU"/>
        </w:rPr>
        <w:t xml:space="preserve"> (</w:t>
      </w:r>
      <w:r w:rsidR="00FF7A1A">
        <w:rPr>
          <w:color w:val="000000"/>
          <w:sz w:val="14"/>
          <w:szCs w:val="14"/>
        </w:rPr>
        <w:t>Hybrid</w:t>
      </w:r>
      <w:r>
        <w:rPr>
          <w:color w:val="000000"/>
          <w:sz w:val="14"/>
          <w:szCs w:val="14"/>
        </w:rPr>
        <w:t xml:space="preserve">) или </w:t>
      </w:r>
      <w:r w:rsidR="00FF7A1A">
        <w:rPr>
          <w:color w:val="000000"/>
          <w:sz w:val="14"/>
          <w:szCs w:val="14"/>
          <w:lang w:val="ru-RU"/>
        </w:rPr>
        <w:t>р</w:t>
      </w:r>
      <w:r>
        <w:rPr>
          <w:color w:val="000000"/>
          <w:sz w:val="14"/>
          <w:szCs w:val="14"/>
        </w:rPr>
        <w:t>ежим повышенной мощности</w:t>
      </w:r>
      <w:r w:rsidR="00FF7A1A">
        <w:rPr>
          <w:color w:val="000000"/>
          <w:sz w:val="14"/>
          <w:szCs w:val="14"/>
          <w:lang w:val="ru-RU"/>
        </w:rPr>
        <w:t xml:space="preserve"> (</w:t>
      </w:r>
      <w:r w:rsidR="00FF7A1A">
        <w:rPr>
          <w:color w:val="000000"/>
          <w:sz w:val="14"/>
          <w:szCs w:val="14"/>
        </w:rPr>
        <w:t>Power</w:t>
      </w:r>
      <w:r>
        <w:rPr>
          <w:color w:val="000000"/>
          <w:sz w:val="14"/>
          <w:szCs w:val="14"/>
        </w:rPr>
        <w:t>).</w:t>
      </w:r>
    </w:p>
    <w:p w14:paraId="40A183F5" w14:textId="77777777" w:rsidR="00442042" w:rsidRDefault="002027E7" w:rsidP="00FF7A1A">
      <w:pPr>
        <w:pStyle w:val="5"/>
        <w:numPr>
          <w:ilvl w:val="0"/>
          <w:numId w:val="129"/>
        </w:numPr>
        <w:tabs>
          <w:tab w:val="left" w:pos="516"/>
        </w:tabs>
        <w:spacing w:line="300" w:lineRule="auto"/>
        <w:ind w:left="516" w:hanging="204"/>
        <w:rPr>
          <w:sz w:val="14"/>
          <w:szCs w:val="14"/>
        </w:rPr>
      </w:pPr>
      <w:r>
        <w:rPr>
          <w:color w:val="1E6CEB"/>
          <w:sz w:val="14"/>
          <w:szCs w:val="14"/>
        </w:rPr>
        <w:t>Индикация выбранной передачи</w:t>
      </w:r>
    </w:p>
    <w:p w14:paraId="0F502393" w14:textId="77777777" w:rsidR="00442042" w:rsidRDefault="002027E7" w:rsidP="00FF7A1A">
      <w:pPr>
        <w:pBdr>
          <w:top w:val="nil"/>
          <w:left w:val="nil"/>
          <w:bottom w:val="nil"/>
          <w:right w:val="nil"/>
          <w:between w:val="nil"/>
        </w:pBdr>
        <w:spacing w:before="54" w:line="300" w:lineRule="auto"/>
        <w:ind w:left="312" w:right="27"/>
        <w:jc w:val="both"/>
        <w:rPr>
          <w:color w:val="000000"/>
          <w:sz w:val="14"/>
          <w:szCs w:val="14"/>
        </w:rPr>
      </w:pPr>
      <w:r>
        <w:rPr>
          <w:color w:val="000000"/>
          <w:sz w:val="14"/>
          <w:szCs w:val="14"/>
        </w:rPr>
        <w:t>Отображаются режимы R, N, D, P в зависимости от положения селектора.</w:t>
      </w:r>
    </w:p>
    <w:p w14:paraId="10718284" w14:textId="77777777" w:rsidR="00442042" w:rsidRDefault="002027E7" w:rsidP="00FF7A1A">
      <w:pPr>
        <w:pStyle w:val="5"/>
        <w:numPr>
          <w:ilvl w:val="0"/>
          <w:numId w:val="129"/>
        </w:numPr>
        <w:tabs>
          <w:tab w:val="left" w:pos="516"/>
        </w:tabs>
        <w:spacing w:line="300" w:lineRule="auto"/>
        <w:rPr>
          <w:sz w:val="14"/>
          <w:szCs w:val="14"/>
        </w:rPr>
      </w:pPr>
      <w:r>
        <w:rPr>
          <w:color w:val="1E6CEB"/>
          <w:sz w:val="14"/>
          <w:szCs w:val="14"/>
        </w:rPr>
        <w:t>Оставшийся запас хода с топливом</w:t>
      </w:r>
    </w:p>
    <w:p w14:paraId="6DA8B9B3" w14:textId="77777777" w:rsidR="00442042" w:rsidRDefault="002027E7" w:rsidP="00FF7A1A">
      <w:pPr>
        <w:pBdr>
          <w:top w:val="nil"/>
          <w:left w:val="nil"/>
          <w:bottom w:val="nil"/>
          <w:right w:val="nil"/>
          <w:between w:val="nil"/>
        </w:pBdr>
        <w:spacing w:before="54" w:line="300" w:lineRule="auto"/>
        <w:ind w:left="312" w:right="26"/>
        <w:jc w:val="both"/>
        <w:rPr>
          <w:color w:val="000000"/>
          <w:sz w:val="14"/>
          <w:szCs w:val="14"/>
        </w:rPr>
      </w:pPr>
      <w:r>
        <w:rPr>
          <w:color w:val="000000"/>
          <w:sz w:val="14"/>
          <w:szCs w:val="14"/>
        </w:rPr>
        <w:t>Показывает расстояние, которое можно проехать с имеющимся топливом.</w:t>
      </w:r>
    </w:p>
    <w:p w14:paraId="7CE8E742" w14:textId="77777777" w:rsidR="00442042" w:rsidRDefault="002027E7" w:rsidP="00FF7A1A">
      <w:pPr>
        <w:pStyle w:val="5"/>
        <w:numPr>
          <w:ilvl w:val="0"/>
          <w:numId w:val="129"/>
        </w:numPr>
        <w:tabs>
          <w:tab w:val="left" w:pos="539"/>
        </w:tabs>
        <w:spacing w:line="300" w:lineRule="auto"/>
        <w:rPr>
          <w:sz w:val="14"/>
          <w:szCs w:val="14"/>
        </w:rPr>
      </w:pPr>
      <w:r>
        <w:rPr>
          <w:color w:val="1E6CEB"/>
          <w:sz w:val="14"/>
          <w:szCs w:val="14"/>
        </w:rPr>
        <w:t>Оставшийся запас хода с аккумуляторной батареей</w:t>
      </w:r>
    </w:p>
    <w:p w14:paraId="0DFCCA16" w14:textId="77777777" w:rsidR="00442042" w:rsidRDefault="002027E7" w:rsidP="00FF7A1A">
      <w:pPr>
        <w:pBdr>
          <w:top w:val="nil"/>
          <w:left w:val="nil"/>
          <w:bottom w:val="nil"/>
          <w:right w:val="nil"/>
          <w:between w:val="nil"/>
        </w:pBdr>
        <w:spacing w:before="54" w:line="300" w:lineRule="auto"/>
        <w:ind w:left="312"/>
        <w:rPr>
          <w:color w:val="000000"/>
          <w:sz w:val="14"/>
          <w:szCs w:val="14"/>
        </w:rPr>
      </w:pPr>
      <w:r>
        <w:rPr>
          <w:color w:val="000000"/>
          <w:sz w:val="14"/>
          <w:szCs w:val="14"/>
        </w:rPr>
        <w:t>Показывает расстояние, которое можно проехать с имеющимся зарядом аккумуляторной батареи.</w:t>
      </w:r>
    </w:p>
    <w:p w14:paraId="35E17241" w14:textId="77777777" w:rsidR="00442042" w:rsidRDefault="002027E7" w:rsidP="00FF7A1A">
      <w:pPr>
        <w:pStyle w:val="5"/>
        <w:numPr>
          <w:ilvl w:val="0"/>
          <w:numId w:val="129"/>
        </w:numPr>
        <w:tabs>
          <w:tab w:val="left" w:pos="621"/>
        </w:tabs>
        <w:spacing w:line="300" w:lineRule="auto"/>
        <w:ind w:left="621" w:hanging="309"/>
        <w:rPr>
          <w:sz w:val="14"/>
          <w:szCs w:val="14"/>
        </w:rPr>
      </w:pPr>
      <w:r>
        <w:rPr>
          <w:color w:val="1E6CEB"/>
          <w:sz w:val="14"/>
          <w:szCs w:val="14"/>
        </w:rPr>
        <w:t>Уровень рекуперации энергии</w:t>
      </w:r>
    </w:p>
    <w:p w14:paraId="24E8ED4C" w14:textId="77777777" w:rsidR="00442042" w:rsidRDefault="002027E7" w:rsidP="00FF7A1A">
      <w:pPr>
        <w:pBdr>
          <w:top w:val="nil"/>
          <w:left w:val="nil"/>
          <w:bottom w:val="nil"/>
          <w:right w:val="nil"/>
          <w:between w:val="nil"/>
        </w:pBdr>
        <w:spacing w:before="54" w:line="300" w:lineRule="auto"/>
        <w:ind w:left="312"/>
        <w:rPr>
          <w:color w:val="000000"/>
          <w:sz w:val="17"/>
          <w:szCs w:val="17"/>
        </w:rPr>
        <w:sectPr w:rsidR="00442042">
          <w:type w:val="continuous"/>
          <w:pgSz w:w="8740" w:h="11910"/>
          <w:pgMar w:top="1340" w:right="850" w:bottom="280" w:left="566" w:header="0" w:footer="362" w:gutter="0"/>
          <w:cols w:num="2" w:space="720" w:equalWidth="0">
            <w:col w:w="3639" w:space="45"/>
            <w:col w:w="3639" w:space="0"/>
          </w:cols>
        </w:sectPr>
      </w:pPr>
      <w:r>
        <w:rPr>
          <w:color w:val="000000"/>
          <w:sz w:val="14"/>
          <w:szCs w:val="14"/>
        </w:rPr>
        <w:t>Отображает установленный уровень рекуперации.</w:t>
      </w:r>
    </w:p>
    <w:p w14:paraId="16E4539B" w14:textId="77777777" w:rsidR="00442042" w:rsidRDefault="00472F00">
      <w:pPr>
        <w:spacing w:before="72"/>
        <w:ind w:left="312"/>
        <w:rPr>
          <w:i/>
          <w:iCs/>
          <w:sz w:val="20"/>
          <w:szCs w:val="20"/>
        </w:rPr>
      </w:pPr>
      <w:hyperlink w:anchor="_w49e49z8gl9f">
        <w:r w:rsidR="002027E7">
          <w:rPr>
            <w:i/>
            <w:iCs/>
            <w:color w:val="007FFF"/>
            <w:sz w:val="18"/>
            <w:szCs w:val="18"/>
          </w:rPr>
          <w:t>Комбинация приборов</w:t>
        </w:r>
      </w:hyperlink>
    </w:p>
    <w:p w14:paraId="5068105D"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907072" behindDoc="0" locked="0" layoutInCell="1" hidden="0" allowOverlap="1" wp14:anchorId="7E887C05" wp14:editId="6C486B68">
                <wp:simplePos x="0" y="0"/>
                <wp:positionH relativeFrom="column">
                  <wp:posOffset>198589</wp:posOffset>
                </wp:positionH>
                <wp:positionV relativeFrom="paragraph">
                  <wp:posOffset>51815</wp:posOffset>
                </wp:positionV>
                <wp:extent cx="4428490" cy="12700"/>
                <wp:effectExtent l="0" t="0" r="0" b="0"/>
                <wp:wrapTopAndBottom distT="0" distB="0"/>
                <wp:docPr id="195" name="Полилиния: фигура 19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03EBCCB" id="Полилиния: фигура 195" o:spid="_x0000_s1026" style="position:absolute;margin-left:15.65pt;margin-top:4.1pt;width:348.7pt;height:1pt;z-index:25190707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mBd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G4+wUiQEkSqv9Q/6+/1o//9qB+Pn2N0/AT+t+PH44f6K3JY6FylTAwB7tRa&#10;t54B07XhkOnS7VAgOiR4FI2i6QTiP4A9nc7C5j6J2cEiCoDxeDgbz0Eg6hCzyAsTnOPQnbGvmPQx&#10;yf7G2Ea3tLNI3ln0IDpTg/pOd+51txiB7hoj0H3T6K6IdfccUWeiqkckb3kgoKh3brxv37mBceBS&#10;7tm99NesKw/YT+ezoS+vY37GcNHHQo1QYofqzrpd+XgNZjSZXDie0IbuuNsbWD/tX4GfZqdcGtZk&#10;cn3wKU+9gfT97hvJi3RVcO7KN3q7ueIa7Yl7XuF0tVq1jH+DceHAQrprXUGQxI1PMzDO2sj0AUbR&#10;KLoqtLE3xNg10fAYI4wqeKAJNu93RDOM+GsBL2AejYcwUbbv6L6z6TtE0FyC/tTCBDTOlQW/EVTI&#10;lzsrs8KNlafVkGkdeHq+Je1nwr3tvu9R54/Z8hcAAAD//wMAUEsDBBQABgAIAAAAIQBk+aQa3AAA&#10;AAcBAAAPAAAAZHJzL2Rvd25yZXYueG1sTI5NT8MwEETvSPwHa5G4USepRKMQp+LzAhJSC0j05sZL&#10;EtVeR7bThn/PcoLjaJ5mXr2enRVHDHHwpCBfZCCQWm8G6hS8vz1dlSBi0mS09YQKvjHCujk/q3Vl&#10;/Ik2eNymTvAIxUor6FMaKylj26PTceFHJO6+fHA6cQydNEGfeNxZWWTZtXR6IH7o9Yj3PbaH7eQU&#10;eLvbPcfDx10W4uPL9JC7+fPVKXV5Md/egEg4pz8YfvVZHRp22vuJTBRWwTJfMqmgLEBwvSrKFYg9&#10;c1kBsqnlf//mBwAA//8DAFBLAQItABQABgAIAAAAIQC2gziS/gAAAOEBAAATAAAAAAAAAAAAAAAA&#10;AAAAAABbQ29udGVudF9UeXBlc10ueG1sUEsBAi0AFAAGAAgAAAAhADj9If/WAAAAlAEAAAsAAAAA&#10;AAAAAAAAAAAALwEAAF9yZWxzLy5yZWxzUEsBAi0AFAAGAAgAAAAhADsiYF13AgAAFAUAAA4AAAAA&#10;AAAAAAAAAAAALgIAAGRycy9lMm9Eb2MueG1sUEsBAi0AFAAGAAgAAAAhAGT5pBrcAAAABwEAAA8A&#10;AAAAAAAAAAAAAAAA0QQAAGRycy9kb3ducmV2LnhtbFBLBQYAAAAABAAEAPMAAADaBQAAAAA=&#10;" path="m4427982,l,,,3556r4427982,l4427982,xe" fillcolor="#007fff" stroked="f">
                <v:path arrowok="t" o:extrusionok="f"/>
                <w10:wrap type="topAndBottom"/>
              </v:shape>
            </w:pict>
          </mc:Fallback>
        </mc:AlternateContent>
      </w:r>
    </w:p>
    <w:p w14:paraId="43489C52"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53A1DC24" w14:textId="77777777" w:rsidR="00442042" w:rsidRDefault="00442042">
      <w:pPr>
        <w:pBdr>
          <w:top w:val="nil"/>
          <w:left w:val="nil"/>
          <w:bottom w:val="nil"/>
          <w:right w:val="nil"/>
          <w:between w:val="nil"/>
        </w:pBdr>
        <w:spacing w:before="1"/>
        <w:rPr>
          <w:i/>
          <w:iCs/>
          <w:color w:val="000000"/>
          <w:sz w:val="11"/>
          <w:szCs w:val="11"/>
        </w:rPr>
      </w:pPr>
    </w:p>
    <w:p w14:paraId="03872F91" w14:textId="77777777" w:rsidR="00442042" w:rsidRDefault="002027E7" w:rsidP="00FF7A1A">
      <w:pPr>
        <w:pBdr>
          <w:top w:val="nil"/>
          <w:left w:val="nil"/>
          <w:bottom w:val="nil"/>
          <w:right w:val="nil"/>
          <w:between w:val="nil"/>
        </w:pBdr>
        <w:spacing w:line="300" w:lineRule="auto"/>
        <w:ind w:left="312"/>
        <w:rPr>
          <w:color w:val="000000"/>
          <w:sz w:val="20"/>
          <w:szCs w:val="20"/>
        </w:rPr>
      </w:pPr>
      <w:r>
        <w:rPr>
          <w:noProof/>
          <w:color w:val="000000"/>
          <w:sz w:val="20"/>
          <w:szCs w:val="20"/>
        </w:rPr>
        <w:drawing>
          <wp:inline distT="0" distB="0" distL="0" distR="0" wp14:anchorId="17257177" wp14:editId="314D737C">
            <wp:extent cx="200354" cy="200025"/>
            <wp:effectExtent l="0" t="0" r="0" b="0"/>
            <wp:docPr id="82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inline>
        </w:drawing>
      </w:r>
    </w:p>
    <w:p w14:paraId="74388306" w14:textId="77777777" w:rsidR="00442042" w:rsidRPr="00FF7A1A" w:rsidRDefault="00442042" w:rsidP="00FF7A1A">
      <w:pPr>
        <w:pBdr>
          <w:top w:val="nil"/>
          <w:left w:val="nil"/>
          <w:bottom w:val="nil"/>
          <w:right w:val="nil"/>
          <w:between w:val="nil"/>
        </w:pBdr>
        <w:spacing w:before="76" w:line="300" w:lineRule="auto"/>
        <w:rPr>
          <w:i/>
          <w:iCs/>
          <w:color w:val="000000"/>
          <w:sz w:val="4"/>
          <w:szCs w:val="4"/>
        </w:rPr>
      </w:pPr>
    </w:p>
    <w:p w14:paraId="3707639C" w14:textId="77777777" w:rsidR="00442042" w:rsidRDefault="002027E7" w:rsidP="00FF7A1A">
      <w:pPr>
        <w:numPr>
          <w:ilvl w:val="1"/>
          <w:numId w:val="129"/>
        </w:numPr>
        <w:pBdr>
          <w:top w:val="nil"/>
          <w:left w:val="nil"/>
          <w:bottom w:val="nil"/>
          <w:right w:val="nil"/>
          <w:between w:val="nil"/>
        </w:pBdr>
        <w:tabs>
          <w:tab w:val="left" w:pos="539"/>
        </w:tabs>
        <w:spacing w:before="1" w:line="300" w:lineRule="auto"/>
        <w:ind w:right="6"/>
        <w:jc w:val="both"/>
        <w:rPr>
          <w:color w:val="000000"/>
          <w:sz w:val="17"/>
          <w:szCs w:val="17"/>
        </w:rPr>
      </w:pPr>
      <w:r>
        <w:rPr>
          <w:color w:val="000000"/>
          <w:sz w:val="14"/>
          <w:szCs w:val="14"/>
        </w:rPr>
        <w:t>Режим отображения комбинации приборов можно задать через мультимедийный дисплей.</w:t>
      </w:r>
    </w:p>
    <w:p w14:paraId="318516D6" w14:textId="77777777" w:rsidR="00442042" w:rsidRDefault="002027E7" w:rsidP="00FF7A1A">
      <w:pPr>
        <w:numPr>
          <w:ilvl w:val="1"/>
          <w:numId w:val="129"/>
        </w:numPr>
        <w:pBdr>
          <w:top w:val="nil"/>
          <w:left w:val="nil"/>
          <w:bottom w:val="nil"/>
          <w:right w:val="nil"/>
          <w:between w:val="nil"/>
        </w:pBdr>
        <w:tabs>
          <w:tab w:val="left" w:pos="539"/>
        </w:tabs>
        <w:spacing w:before="14" w:line="300" w:lineRule="auto"/>
        <w:ind w:right="6"/>
        <w:jc w:val="both"/>
        <w:rPr>
          <w:color w:val="000000"/>
          <w:sz w:val="17"/>
          <w:szCs w:val="17"/>
        </w:rPr>
      </w:pPr>
      <w:r>
        <w:rPr>
          <w:color w:val="000000"/>
          <w:sz w:val="14"/>
          <w:szCs w:val="14"/>
        </w:rPr>
        <w:t xml:space="preserve"> Изображения интерфейса комбинации приборов приведены для справки; внешний вид и функционал могут отличаться в зависимости от комплектации.</w:t>
      </w:r>
      <w:r>
        <w:rPr>
          <w:noProof/>
        </w:rPr>
        <w:drawing>
          <wp:anchor distT="0" distB="0" distL="0" distR="0" simplePos="0" relativeHeight="251908096" behindDoc="0" locked="0" layoutInCell="1" hidden="0" allowOverlap="1" wp14:anchorId="1DE02B51" wp14:editId="03543BE2">
            <wp:simplePos x="0" y="0"/>
            <wp:positionH relativeFrom="column">
              <wp:posOffset>1071136</wp:posOffset>
            </wp:positionH>
            <wp:positionV relativeFrom="paragraph">
              <wp:posOffset>389780</wp:posOffset>
            </wp:positionV>
            <wp:extent cx="107999" cy="107999"/>
            <wp:effectExtent l="0" t="0" r="0" b="0"/>
            <wp:wrapNone/>
            <wp:docPr id="106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59C9EE4D" w14:textId="77777777" w:rsidR="00442042" w:rsidRDefault="002027E7" w:rsidP="00FF7A1A">
      <w:pPr>
        <w:pStyle w:val="4"/>
        <w:spacing w:before="60" w:line="300" w:lineRule="auto"/>
        <w:ind w:firstLine="312"/>
        <w:rPr>
          <w:sz w:val="14"/>
          <w:szCs w:val="14"/>
        </w:rPr>
      </w:pPr>
      <w:r>
        <w:rPr>
          <w:color w:val="79C1F9"/>
          <w:sz w:val="14"/>
          <w:szCs w:val="14"/>
        </w:rPr>
        <w:t>Настройки экрана</w:t>
      </w:r>
    </w:p>
    <w:p w14:paraId="32C7E2A8" w14:textId="02937758" w:rsidR="00442042" w:rsidRDefault="002027E7" w:rsidP="00FF7A1A">
      <w:pPr>
        <w:pBdr>
          <w:top w:val="nil"/>
          <w:left w:val="nil"/>
          <w:bottom w:val="nil"/>
          <w:right w:val="nil"/>
          <w:between w:val="nil"/>
        </w:pBdr>
        <w:spacing w:before="164" w:line="300" w:lineRule="auto"/>
        <w:ind w:left="284"/>
        <w:rPr>
          <w:color w:val="000000"/>
          <w:sz w:val="14"/>
          <w:szCs w:val="14"/>
        </w:rPr>
      </w:pPr>
      <w:r>
        <w:rPr>
          <w:noProof/>
          <w:color w:val="000000"/>
          <w:sz w:val="14"/>
          <w:szCs w:val="14"/>
        </w:rPr>
        <w:drawing>
          <wp:inline distT="0" distB="0" distL="0" distR="0" wp14:anchorId="2D2FCB4A" wp14:editId="518A0CCA">
            <wp:extent cx="200990" cy="200660"/>
            <wp:effectExtent l="0" t="0" r="0" b="0"/>
            <wp:docPr id="8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w:t>
      </w:r>
      <w:r w:rsidR="00FF7A1A">
        <w:rPr>
          <w:color w:val="000000"/>
          <w:sz w:val="14"/>
          <w:szCs w:val="14"/>
          <w:lang w:val="ru-RU"/>
        </w:rPr>
        <w:t xml:space="preserve"> </w:t>
      </w:r>
      <w:r>
        <w:rPr>
          <w:color w:val="000000"/>
          <w:sz w:val="14"/>
          <w:szCs w:val="14"/>
        </w:rPr>
        <w:t>Запрещается изменять настройки экрана комбинации приборов во время движения.</w:t>
      </w:r>
      <w:r>
        <w:rPr>
          <w:noProof/>
          <w:color w:val="000000"/>
          <w:sz w:val="14"/>
          <w:szCs w:val="14"/>
        </w:rPr>
        <w:drawing>
          <wp:inline distT="0" distB="0" distL="0" distR="0" wp14:anchorId="367BD96D" wp14:editId="38198A5C">
            <wp:extent cx="107999" cy="107999"/>
            <wp:effectExtent l="0" t="0" r="0" b="0"/>
            <wp:docPr id="82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394F02FA" w14:textId="77777777" w:rsidR="00442042" w:rsidRDefault="002027E7" w:rsidP="00FF7A1A">
      <w:pPr>
        <w:pStyle w:val="5"/>
        <w:tabs>
          <w:tab w:val="left" w:pos="1235"/>
          <w:tab w:val="left" w:pos="1948"/>
          <w:tab w:val="left" w:pos="2693"/>
        </w:tabs>
        <w:spacing w:before="194" w:line="300" w:lineRule="auto"/>
        <w:ind w:right="6"/>
        <w:jc w:val="left"/>
        <w:rPr>
          <w:sz w:val="14"/>
          <w:szCs w:val="14"/>
        </w:rPr>
      </w:pPr>
      <w:r>
        <w:rPr>
          <w:color w:val="1E6CEB"/>
          <w:sz w:val="14"/>
          <w:szCs w:val="14"/>
        </w:rPr>
        <w:t>Режим управления кнопками на рулевом колесе</w:t>
      </w:r>
    </w:p>
    <w:p w14:paraId="2731F049" w14:textId="77777777" w:rsidR="00442042" w:rsidRDefault="00442042" w:rsidP="00FF7A1A">
      <w:pPr>
        <w:pBdr>
          <w:top w:val="nil"/>
          <w:left w:val="nil"/>
          <w:bottom w:val="nil"/>
          <w:right w:val="nil"/>
          <w:between w:val="nil"/>
        </w:pBdr>
        <w:spacing w:before="8" w:line="300" w:lineRule="auto"/>
        <w:rPr>
          <w:color w:val="000000"/>
          <w:sz w:val="6"/>
          <w:szCs w:val="6"/>
        </w:rPr>
      </w:pPr>
    </w:p>
    <w:p w14:paraId="41DBF497" w14:textId="77777777" w:rsidR="00442042" w:rsidRDefault="002027E7" w:rsidP="00FF7A1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66637706" wp14:editId="46DDC842">
            <wp:extent cx="2110236" cy="1146048"/>
            <wp:effectExtent l="0" t="0" r="0" b="0"/>
            <wp:docPr id="820" name="image375.jpg"/>
            <wp:cNvGraphicFramePr/>
            <a:graphic xmlns:a="http://schemas.openxmlformats.org/drawingml/2006/main">
              <a:graphicData uri="http://schemas.openxmlformats.org/drawingml/2006/picture">
                <pic:pic xmlns:pic="http://schemas.openxmlformats.org/drawingml/2006/picture">
                  <pic:nvPicPr>
                    <pic:cNvPr id="0" name="image375.jpg"/>
                    <pic:cNvPicPr preferRelativeResize="0"/>
                  </pic:nvPicPr>
                  <pic:blipFill>
                    <a:blip r:embed="rId162"/>
                    <a:srcRect/>
                    <a:stretch>
                      <a:fillRect/>
                    </a:stretch>
                  </pic:blipFill>
                  <pic:spPr>
                    <a:xfrm>
                      <a:off x="0" y="0"/>
                      <a:ext cx="2110236" cy="1146048"/>
                    </a:xfrm>
                    <a:prstGeom prst="rect">
                      <a:avLst/>
                    </a:prstGeom>
                    <a:ln/>
                  </pic:spPr>
                </pic:pic>
              </a:graphicData>
            </a:graphic>
          </wp:inline>
        </w:drawing>
      </w:r>
    </w:p>
    <w:p w14:paraId="2E43170E" w14:textId="77777777" w:rsidR="00442042" w:rsidRDefault="002027E7" w:rsidP="00FF7A1A">
      <w:pPr>
        <w:numPr>
          <w:ilvl w:val="0"/>
          <w:numId w:val="128"/>
        </w:numPr>
        <w:pBdr>
          <w:top w:val="nil"/>
          <w:left w:val="nil"/>
          <w:bottom w:val="nil"/>
          <w:right w:val="nil"/>
          <w:between w:val="nil"/>
        </w:pBdr>
        <w:tabs>
          <w:tab w:val="left" w:pos="594"/>
          <w:tab w:val="left" w:pos="617"/>
        </w:tabs>
        <w:spacing w:before="92" w:line="300" w:lineRule="auto"/>
        <w:ind w:right="6" w:hanging="305"/>
        <w:jc w:val="both"/>
        <w:rPr>
          <w:color w:val="000000"/>
          <w:sz w:val="17"/>
          <w:szCs w:val="17"/>
        </w:rPr>
      </w:pPr>
      <w:r>
        <w:rPr>
          <w:color w:val="000000"/>
          <w:sz w:val="14"/>
          <w:szCs w:val="14"/>
        </w:rPr>
        <w:t>Кнопка вверх: при открытом меню комбинации приборов короткое нажатие выбирает предыдущий пункт меню.</w:t>
      </w:r>
    </w:p>
    <w:p w14:paraId="5ED83187" w14:textId="77777777" w:rsidR="00442042" w:rsidRDefault="002027E7" w:rsidP="00FF7A1A">
      <w:pPr>
        <w:numPr>
          <w:ilvl w:val="0"/>
          <w:numId w:val="128"/>
        </w:numPr>
        <w:pBdr>
          <w:top w:val="nil"/>
          <w:left w:val="nil"/>
          <w:bottom w:val="nil"/>
          <w:right w:val="nil"/>
          <w:between w:val="nil"/>
        </w:pBdr>
        <w:tabs>
          <w:tab w:val="left" w:pos="593"/>
          <w:tab w:val="left" w:pos="617"/>
        </w:tabs>
        <w:spacing w:before="7" w:line="300" w:lineRule="auto"/>
        <w:ind w:right="6" w:hanging="306"/>
        <w:jc w:val="both"/>
        <w:rPr>
          <w:color w:val="000000"/>
          <w:sz w:val="17"/>
          <w:szCs w:val="17"/>
        </w:rPr>
      </w:pPr>
      <w:r>
        <w:rPr>
          <w:color w:val="000000"/>
          <w:sz w:val="14"/>
          <w:szCs w:val="14"/>
        </w:rPr>
        <w:t>Кнопка OK: нажмите, чтобы закрыть всплывающее сообщение об обычном предупреждении или приостановить воспроизведение мультимедиа.</w:t>
      </w:r>
    </w:p>
    <w:p w14:paraId="26F0DFC9" w14:textId="77777777" w:rsidR="00442042" w:rsidRDefault="002027E7" w:rsidP="00FF7A1A">
      <w:pPr>
        <w:numPr>
          <w:ilvl w:val="0"/>
          <w:numId w:val="128"/>
        </w:numPr>
        <w:pBdr>
          <w:top w:val="nil"/>
          <w:left w:val="nil"/>
          <w:bottom w:val="nil"/>
          <w:right w:val="nil"/>
          <w:between w:val="nil"/>
        </w:pBdr>
        <w:tabs>
          <w:tab w:val="left" w:pos="594"/>
          <w:tab w:val="left" w:pos="617"/>
        </w:tabs>
        <w:spacing w:before="6" w:line="300" w:lineRule="auto"/>
        <w:ind w:right="6" w:hanging="305"/>
        <w:jc w:val="both"/>
        <w:rPr>
          <w:color w:val="000000"/>
          <w:sz w:val="17"/>
          <w:szCs w:val="17"/>
        </w:rPr>
      </w:pPr>
      <w:r>
        <w:rPr>
          <w:color w:val="000000"/>
          <w:sz w:val="14"/>
          <w:szCs w:val="14"/>
        </w:rPr>
        <w:t>Кнопка вниз: при открытом меню комбинации приборов короткое нажатие выбирает следующий пункт меню.</w:t>
      </w:r>
    </w:p>
    <w:p w14:paraId="01C5F066" w14:textId="77777777" w:rsidR="00442042" w:rsidRDefault="002027E7" w:rsidP="00FF7A1A">
      <w:pPr>
        <w:numPr>
          <w:ilvl w:val="0"/>
          <w:numId w:val="128"/>
        </w:numPr>
        <w:pBdr>
          <w:top w:val="nil"/>
          <w:left w:val="nil"/>
          <w:bottom w:val="nil"/>
          <w:right w:val="nil"/>
          <w:between w:val="nil"/>
        </w:pBdr>
        <w:tabs>
          <w:tab w:val="left" w:pos="593"/>
          <w:tab w:val="left" w:pos="617"/>
        </w:tabs>
        <w:spacing w:before="8" w:line="300" w:lineRule="auto"/>
        <w:ind w:right="5" w:hanging="306"/>
        <w:jc w:val="both"/>
        <w:rPr>
          <w:color w:val="000000"/>
          <w:sz w:val="17"/>
          <w:szCs w:val="17"/>
        </w:rPr>
      </w:pPr>
      <w:r>
        <w:rPr>
          <w:color w:val="000000"/>
          <w:sz w:val="14"/>
          <w:szCs w:val="14"/>
        </w:rPr>
        <w:t>Кнопка меню: короткое нажатие включает или выключает меню комбинации приборов. При</w:t>
      </w:r>
      <w:r>
        <w:rPr>
          <w:color w:val="000000"/>
        </w:rPr>
        <w:t xml:space="preserve"> </w:t>
      </w:r>
      <w:r>
        <w:rPr>
          <w:color w:val="000000"/>
          <w:sz w:val="14"/>
          <w:szCs w:val="14"/>
        </w:rPr>
        <w:t xml:space="preserve">открытом меню кнопки управления на рулевом колесе управляют его пунктами, при закрытом функциями мультимедиа. </w:t>
      </w:r>
    </w:p>
    <w:p w14:paraId="21A42C62" w14:textId="77777777" w:rsidR="00442042" w:rsidRDefault="002027E7" w:rsidP="00FF7A1A">
      <w:pPr>
        <w:pBdr>
          <w:top w:val="nil"/>
          <w:left w:val="nil"/>
          <w:bottom w:val="nil"/>
          <w:right w:val="nil"/>
          <w:between w:val="nil"/>
        </w:pBdr>
        <w:spacing w:before="82" w:line="300" w:lineRule="auto"/>
        <w:ind w:left="615" w:right="26"/>
        <w:jc w:val="both"/>
        <w:rPr>
          <w:color w:val="000000"/>
          <w:sz w:val="17"/>
          <w:szCs w:val="17"/>
        </w:rPr>
      </w:pPr>
      <w:r>
        <w:br w:type="column"/>
      </w:r>
    </w:p>
    <w:p w14:paraId="32476F57" w14:textId="77777777" w:rsidR="00442042" w:rsidRDefault="002027E7" w:rsidP="00FF7A1A">
      <w:pPr>
        <w:pStyle w:val="5"/>
        <w:spacing w:before="85" w:line="300" w:lineRule="auto"/>
        <w:ind w:left="310"/>
        <w:rPr>
          <w:sz w:val="14"/>
          <w:szCs w:val="14"/>
        </w:rPr>
      </w:pPr>
      <w:r>
        <w:rPr>
          <w:color w:val="1E6CEB"/>
          <w:sz w:val="14"/>
          <w:szCs w:val="14"/>
        </w:rPr>
        <w:t>Сброс данных бортового компьютера</w:t>
      </w:r>
    </w:p>
    <w:p w14:paraId="79872EE0" w14:textId="77777777" w:rsidR="00442042" w:rsidRDefault="002027E7" w:rsidP="00FF7A1A">
      <w:pPr>
        <w:pBdr>
          <w:top w:val="nil"/>
          <w:left w:val="nil"/>
          <w:bottom w:val="nil"/>
          <w:right w:val="nil"/>
          <w:between w:val="nil"/>
        </w:pBdr>
        <w:spacing w:before="4" w:line="300" w:lineRule="auto"/>
        <w:rPr>
          <w:color w:val="000000"/>
          <w:sz w:val="9"/>
          <w:szCs w:val="9"/>
        </w:rPr>
      </w:pPr>
      <w:r>
        <w:rPr>
          <w:noProof/>
        </w:rPr>
        <w:drawing>
          <wp:anchor distT="0" distB="0" distL="0" distR="0" simplePos="0" relativeHeight="251909120" behindDoc="0" locked="0" layoutInCell="1" hidden="0" allowOverlap="1" wp14:anchorId="1690D435" wp14:editId="455867D7">
            <wp:simplePos x="0" y="0"/>
            <wp:positionH relativeFrom="margin">
              <wp:align>right</wp:align>
            </wp:positionH>
            <wp:positionV relativeFrom="paragraph">
              <wp:posOffset>83820</wp:posOffset>
            </wp:positionV>
            <wp:extent cx="2110236" cy="1146048"/>
            <wp:effectExtent l="0" t="0" r="4445" b="0"/>
            <wp:wrapTopAndBottom distT="0" distB="0"/>
            <wp:docPr id="427"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163"/>
                    <a:srcRect/>
                    <a:stretch>
                      <a:fillRect/>
                    </a:stretch>
                  </pic:blipFill>
                  <pic:spPr>
                    <a:xfrm>
                      <a:off x="0" y="0"/>
                      <a:ext cx="2110236" cy="1146048"/>
                    </a:xfrm>
                    <a:prstGeom prst="rect">
                      <a:avLst/>
                    </a:prstGeom>
                    <a:ln/>
                  </pic:spPr>
                </pic:pic>
              </a:graphicData>
            </a:graphic>
          </wp:anchor>
        </w:drawing>
      </w:r>
    </w:p>
    <w:p w14:paraId="521E3226" w14:textId="77777777" w:rsidR="00442042" w:rsidRDefault="002027E7" w:rsidP="00FF7A1A">
      <w:pPr>
        <w:pBdr>
          <w:top w:val="nil"/>
          <w:left w:val="nil"/>
          <w:bottom w:val="nil"/>
          <w:right w:val="nil"/>
          <w:between w:val="nil"/>
        </w:pBdr>
        <w:spacing w:before="87" w:line="300" w:lineRule="auto"/>
        <w:ind w:left="310" w:right="27"/>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В интерфейсе отображения информации бортового компьютера нажмите и удерживайте кнопку OK, чтобы сбросить данные.</w:t>
      </w:r>
    </w:p>
    <w:p w14:paraId="6B76AF7F" w14:textId="77777777" w:rsidR="00442042" w:rsidRDefault="002027E7">
      <w:pPr>
        <w:spacing w:before="72"/>
        <w:ind w:right="27"/>
        <w:jc w:val="right"/>
        <w:rPr>
          <w:i/>
          <w:iCs/>
          <w:sz w:val="20"/>
          <w:szCs w:val="20"/>
        </w:rPr>
      </w:pPr>
      <w:r>
        <w:rPr>
          <w:i/>
          <w:iCs/>
          <w:color w:val="007FFF"/>
          <w:sz w:val="18"/>
          <w:szCs w:val="18"/>
        </w:rPr>
        <w:lastRenderedPageBreak/>
        <w:t>Комбинация приборов</w:t>
      </w:r>
    </w:p>
    <w:p w14:paraId="43379738"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910144" behindDoc="0" locked="0" layoutInCell="1" hidden="0" allowOverlap="1" wp14:anchorId="50FBCDF6" wp14:editId="6B94711A">
                <wp:simplePos x="0" y="0"/>
                <wp:positionH relativeFrom="column">
                  <wp:posOffset>198589</wp:posOffset>
                </wp:positionH>
                <wp:positionV relativeFrom="paragraph">
                  <wp:posOffset>51815</wp:posOffset>
                </wp:positionV>
                <wp:extent cx="4428490" cy="12700"/>
                <wp:effectExtent l="0" t="0" r="0" b="0"/>
                <wp:wrapTopAndBottom distT="0" distB="0"/>
                <wp:docPr id="285" name="Полилиния: фигура 28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8848E44" id="Полилиния: фигура 285" o:spid="_x0000_s1026" style="position:absolute;margin-left:15.65pt;margin-top:4.1pt;width:348.7pt;height:1pt;z-index:25191014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hpveAIAABQFAAAOAAAAZHJzL2Uyb0RvYy54bWysVM2O0zAQviPxDpbvNEl/tmnUdIV2FYS0&#10;Yivt8gCu4zQRjm1st+nekODOI/AKSFxWQvAM7Rsxdpo2LCcQh9oz9eeZb+YbZ365qznaMm0qKVIc&#10;DUKMmKAyr8Q6xW/vsxcxRsYSkRMuBUvxAzP4cvH82bxRCRvKUvKcaQRBhEkaleLSWpUEgaElq4kZ&#10;SMUEHBZS18SCq9dBrkkD0WseDMPwImikzpWWlBkD/163h3jh4xcFo/a2KAyziKcYuFm/ar+u3Bos&#10;5iRZa6LKih5pkH9gUZNKQNJTqGtiCdro6o9QdUW1NLKwAyrrQBZFRZmvAaqJwifV3JVEMV8LNMeo&#10;U5vM/wtL32yXGlV5iofxBCNBahBp/2X/c/99/+h/P/aPh88JOnwC/9vh4+HD/ityWOhco0wCAe7U&#10;Uh89A6Zrw67QtduhQLRL8SgaRdMJxH8AezqNw5m/TxK2s4gCYDwexuMZCEQdIo68MME5Dt0Y+4pJ&#10;H5Nsb4xtdcs7i5SdRXeiMzWo73TnXneLEeiuMQLdV63uilh3zxF1Jmp6RMojDwQU9caN9+07NzAO&#10;XMstu5f+mnXlAfvpLB768jrmZwwXfSzUCCV2qO6s25WP12JGk8mF4wlt6I67vYX10/4V+Gl2yqVh&#10;bSbXB5/y1BtI3+++kbzKs4pzV77R69UV12hL3PMKp1mWHRn/BuPCgYV017qCIIkbn3ZgnLWS+QOM&#10;olE0q7SxN8TYJdHwGCOMGnigKTbvN0QzjPhrAS9gFo2HMFG27+i+s+o7RNBSgv7UwgS0zpUFvxVU&#10;yJcbK4vKjZWn1ZI5OvD0fEuOnwn3tvu+R50/ZotfAA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CN8hpveAIAABQFAAAOAAAA&#10;AAAAAAAAAAAAAC4CAABkcnMvZTJvRG9jLnhtbFBLAQItABQABgAIAAAAIQBk+aQa3AAAAAcBAAAP&#10;AAAAAAAAAAAAAAAAANIEAABkcnMvZG93bnJldi54bWxQSwUGAAAAAAQABADzAAAA2wUAAAAA&#10;" path="m4427982,l,,,3556r4427982,l4427982,xe" fillcolor="#007fff" stroked="f">
                <v:path arrowok="t" o:extrusionok="f"/>
                <w10:wrap type="topAndBottom"/>
              </v:shape>
            </w:pict>
          </mc:Fallback>
        </mc:AlternateContent>
      </w:r>
    </w:p>
    <w:p w14:paraId="46B11164" w14:textId="77777777" w:rsidR="00442042" w:rsidRDefault="002027E7" w:rsidP="00FF7A1A">
      <w:pPr>
        <w:pStyle w:val="2"/>
        <w:spacing w:before="77"/>
      </w:pPr>
      <w:bookmarkStart w:id="132" w:name="bejp1hgl4ti9" w:colFirst="0" w:colLast="0"/>
      <w:bookmarkStart w:id="133" w:name="_5t44lujfxa0" w:colFirst="0" w:colLast="0"/>
      <w:bookmarkEnd w:id="132"/>
      <w:bookmarkEnd w:id="133"/>
      <w:r>
        <w:rPr>
          <w:color w:val="1E6CEB"/>
          <w:sz w:val="16"/>
          <w:szCs w:val="16"/>
        </w:rPr>
        <w:t>Контрольные лампы и индикаторы</w:t>
      </w:r>
    </w:p>
    <w:p w14:paraId="11F4FF33" w14:textId="77777777" w:rsidR="00442042" w:rsidRDefault="002027E7" w:rsidP="00FF7A1A">
      <w:pPr>
        <w:pStyle w:val="4"/>
        <w:spacing w:before="103"/>
        <w:rPr>
          <w:sz w:val="16"/>
          <w:szCs w:val="16"/>
        </w:rPr>
      </w:pPr>
      <w:bookmarkStart w:id="134" w:name="_tznnbhmxt5iw" w:colFirst="0" w:colLast="0"/>
      <w:bookmarkEnd w:id="134"/>
      <w:r>
        <w:rPr>
          <w:color w:val="79C1F9"/>
          <w:sz w:val="16"/>
          <w:szCs w:val="16"/>
        </w:rPr>
        <w:t>Описание контрольных ламп и индикаторов</w:t>
      </w:r>
    </w:p>
    <w:p w14:paraId="7EEF0125" w14:textId="77777777" w:rsidR="00442042" w:rsidRDefault="00442042">
      <w:pPr>
        <w:pBdr>
          <w:top w:val="nil"/>
          <w:left w:val="nil"/>
          <w:bottom w:val="nil"/>
          <w:right w:val="nil"/>
          <w:between w:val="nil"/>
        </w:pBdr>
        <w:spacing w:before="4"/>
        <w:rPr>
          <w:b/>
          <w:bCs/>
          <w:color w:val="000000"/>
          <w:sz w:val="9"/>
          <w:szCs w:val="9"/>
        </w:rPr>
      </w:pPr>
    </w:p>
    <w:tbl>
      <w:tblPr>
        <w:tblStyle w:val="a8"/>
        <w:tblW w:w="6971"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736"/>
        <w:gridCol w:w="3161"/>
        <w:gridCol w:w="3074"/>
      </w:tblGrid>
      <w:tr w:rsidR="00442042" w14:paraId="00919DC7" w14:textId="77777777">
        <w:trPr>
          <w:trHeight w:val="363"/>
        </w:trPr>
        <w:tc>
          <w:tcPr>
            <w:tcW w:w="736" w:type="dxa"/>
            <w:tcBorders>
              <w:top w:val="nil"/>
              <w:left w:val="nil"/>
              <w:bottom w:val="nil"/>
              <w:right w:val="nil"/>
            </w:tcBorders>
            <w:shd w:val="clear" w:color="auto" w:fill="83C6F9"/>
          </w:tcPr>
          <w:p w14:paraId="320BDC6E" w14:textId="77777777" w:rsidR="00442042" w:rsidRDefault="002027E7">
            <w:pPr>
              <w:pBdr>
                <w:top w:val="nil"/>
                <w:left w:val="nil"/>
                <w:bottom w:val="nil"/>
                <w:right w:val="nil"/>
                <w:between w:val="nil"/>
              </w:pBdr>
              <w:spacing w:before="65"/>
              <w:ind w:left="123"/>
              <w:rPr>
                <w:b/>
                <w:bCs/>
                <w:color w:val="000000"/>
                <w:sz w:val="17"/>
                <w:szCs w:val="17"/>
              </w:rPr>
            </w:pPr>
            <w:r>
              <w:rPr>
                <w:b/>
                <w:bCs/>
                <w:color w:val="000000"/>
                <w:sz w:val="12"/>
                <w:szCs w:val="12"/>
              </w:rPr>
              <w:t>Изображение</w:t>
            </w:r>
          </w:p>
        </w:tc>
        <w:tc>
          <w:tcPr>
            <w:tcW w:w="3161" w:type="dxa"/>
            <w:tcBorders>
              <w:top w:val="nil"/>
              <w:left w:val="nil"/>
              <w:bottom w:val="nil"/>
              <w:right w:val="nil"/>
            </w:tcBorders>
            <w:shd w:val="clear" w:color="auto" w:fill="83C6F9"/>
          </w:tcPr>
          <w:p w14:paraId="0C1448B2" w14:textId="77777777" w:rsidR="00442042" w:rsidRDefault="002027E7">
            <w:pPr>
              <w:pBdr>
                <w:top w:val="nil"/>
                <w:left w:val="nil"/>
                <w:bottom w:val="nil"/>
                <w:right w:val="nil"/>
                <w:between w:val="nil"/>
              </w:pBdr>
              <w:spacing w:before="82"/>
              <w:ind w:left="1"/>
              <w:jc w:val="center"/>
              <w:rPr>
                <w:b/>
                <w:bCs/>
                <w:color w:val="000000"/>
                <w:sz w:val="17"/>
                <w:szCs w:val="17"/>
              </w:rPr>
            </w:pPr>
            <w:r>
              <w:rPr>
                <w:b/>
                <w:bCs/>
                <w:color w:val="000000"/>
                <w:sz w:val="14"/>
                <w:szCs w:val="14"/>
              </w:rPr>
              <w:t>Название</w:t>
            </w:r>
          </w:p>
        </w:tc>
        <w:tc>
          <w:tcPr>
            <w:tcW w:w="3074" w:type="dxa"/>
            <w:tcBorders>
              <w:top w:val="nil"/>
              <w:left w:val="nil"/>
              <w:bottom w:val="nil"/>
              <w:right w:val="nil"/>
            </w:tcBorders>
            <w:shd w:val="clear" w:color="auto" w:fill="83C6F9"/>
          </w:tcPr>
          <w:p w14:paraId="01359B40" w14:textId="77777777" w:rsidR="00442042" w:rsidRDefault="002027E7">
            <w:pPr>
              <w:pBdr>
                <w:top w:val="nil"/>
                <w:left w:val="nil"/>
                <w:bottom w:val="nil"/>
                <w:right w:val="nil"/>
                <w:between w:val="nil"/>
              </w:pBdr>
              <w:spacing w:before="66"/>
              <w:ind w:left="3"/>
              <w:jc w:val="center"/>
              <w:rPr>
                <w:b/>
                <w:bCs/>
                <w:color w:val="000000"/>
                <w:sz w:val="17"/>
                <w:szCs w:val="17"/>
              </w:rPr>
            </w:pPr>
            <w:r>
              <w:rPr>
                <w:b/>
                <w:bCs/>
                <w:color w:val="000000"/>
                <w:sz w:val="14"/>
                <w:szCs w:val="14"/>
              </w:rPr>
              <w:t>Описание</w:t>
            </w:r>
          </w:p>
        </w:tc>
      </w:tr>
      <w:tr w:rsidR="00442042" w14:paraId="7FFE4AC8" w14:textId="77777777">
        <w:trPr>
          <w:trHeight w:val="531"/>
        </w:trPr>
        <w:tc>
          <w:tcPr>
            <w:tcW w:w="736" w:type="dxa"/>
            <w:tcBorders>
              <w:top w:val="nil"/>
              <w:left w:val="nil"/>
            </w:tcBorders>
          </w:tcPr>
          <w:p w14:paraId="6D5E7F42" w14:textId="77777777" w:rsidR="00442042" w:rsidRDefault="00442042">
            <w:pPr>
              <w:pBdr>
                <w:top w:val="nil"/>
                <w:left w:val="nil"/>
                <w:bottom w:val="nil"/>
                <w:right w:val="nil"/>
                <w:between w:val="nil"/>
              </w:pBdr>
              <w:spacing w:before="4"/>
              <w:rPr>
                <w:b/>
                <w:bCs/>
                <w:color w:val="000000"/>
                <w:sz w:val="8"/>
                <w:szCs w:val="8"/>
              </w:rPr>
            </w:pPr>
          </w:p>
          <w:p w14:paraId="5D44F382"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4BD9D8BF" wp14:editId="38C3F605">
                  <wp:extent cx="216693" cy="216693"/>
                  <wp:effectExtent l="0" t="0" r="0" b="0"/>
                  <wp:docPr id="778" name="image364.jpg"/>
                  <wp:cNvGraphicFramePr/>
                  <a:graphic xmlns:a="http://schemas.openxmlformats.org/drawingml/2006/main">
                    <a:graphicData uri="http://schemas.openxmlformats.org/drawingml/2006/picture">
                      <pic:pic xmlns:pic="http://schemas.openxmlformats.org/drawingml/2006/picture">
                        <pic:nvPicPr>
                          <pic:cNvPr id="0" name="image364.jpg"/>
                          <pic:cNvPicPr preferRelativeResize="0"/>
                        </pic:nvPicPr>
                        <pic:blipFill>
                          <a:blip r:embed="rId164"/>
                          <a:srcRect/>
                          <a:stretch>
                            <a:fillRect/>
                          </a:stretch>
                        </pic:blipFill>
                        <pic:spPr>
                          <a:xfrm>
                            <a:off x="0" y="0"/>
                            <a:ext cx="216693" cy="216693"/>
                          </a:xfrm>
                          <a:prstGeom prst="rect">
                            <a:avLst/>
                          </a:prstGeom>
                          <a:ln/>
                        </pic:spPr>
                      </pic:pic>
                    </a:graphicData>
                  </a:graphic>
                </wp:inline>
              </w:drawing>
            </w:r>
          </w:p>
        </w:tc>
        <w:tc>
          <w:tcPr>
            <w:tcW w:w="3161" w:type="dxa"/>
            <w:tcBorders>
              <w:top w:val="nil"/>
            </w:tcBorders>
          </w:tcPr>
          <w:p w14:paraId="393E9C5E" w14:textId="77777777" w:rsidR="00442042" w:rsidRDefault="002027E7">
            <w:pPr>
              <w:pBdr>
                <w:top w:val="nil"/>
                <w:left w:val="nil"/>
                <w:bottom w:val="nil"/>
                <w:right w:val="nil"/>
                <w:between w:val="nil"/>
              </w:pBdr>
              <w:spacing w:before="150"/>
              <w:ind w:left="2" w:right="1"/>
              <w:jc w:val="center"/>
              <w:rPr>
                <w:color w:val="000000"/>
                <w:sz w:val="17"/>
                <w:szCs w:val="17"/>
              </w:rPr>
            </w:pPr>
            <w:r>
              <w:rPr>
                <w:color w:val="000000"/>
                <w:sz w:val="14"/>
                <w:szCs w:val="14"/>
              </w:rPr>
              <w:t>Индикатор заднего противотуманного фонаря</w:t>
            </w:r>
          </w:p>
        </w:tc>
        <w:tc>
          <w:tcPr>
            <w:tcW w:w="3074" w:type="dxa"/>
            <w:tcBorders>
              <w:top w:val="nil"/>
              <w:right w:val="nil"/>
            </w:tcBorders>
          </w:tcPr>
          <w:p w14:paraId="32018955" w14:textId="77777777" w:rsidR="00442042" w:rsidRDefault="002027E7">
            <w:pPr>
              <w:pBdr>
                <w:top w:val="nil"/>
                <w:left w:val="nil"/>
                <w:bottom w:val="nil"/>
                <w:right w:val="nil"/>
                <w:between w:val="nil"/>
              </w:pBdr>
              <w:spacing w:before="150"/>
              <w:ind w:left="136" w:right="136"/>
              <w:jc w:val="center"/>
              <w:rPr>
                <w:color w:val="000000"/>
                <w:sz w:val="17"/>
                <w:szCs w:val="17"/>
              </w:rPr>
            </w:pPr>
            <w:r>
              <w:rPr>
                <w:color w:val="000000"/>
                <w:sz w:val="14"/>
                <w:szCs w:val="14"/>
              </w:rPr>
              <w:t>Задний противотуманный фонарь включен</w:t>
            </w:r>
          </w:p>
        </w:tc>
      </w:tr>
      <w:tr w:rsidR="00442042" w14:paraId="4BFAED7E" w14:textId="77777777">
        <w:trPr>
          <w:trHeight w:val="535"/>
        </w:trPr>
        <w:tc>
          <w:tcPr>
            <w:tcW w:w="736" w:type="dxa"/>
            <w:tcBorders>
              <w:left w:val="nil"/>
            </w:tcBorders>
          </w:tcPr>
          <w:p w14:paraId="5987D0BE" w14:textId="77777777" w:rsidR="00442042" w:rsidRDefault="00442042">
            <w:pPr>
              <w:pBdr>
                <w:top w:val="nil"/>
                <w:left w:val="nil"/>
                <w:bottom w:val="nil"/>
                <w:right w:val="nil"/>
                <w:between w:val="nil"/>
              </w:pBdr>
              <w:spacing w:before="5"/>
              <w:rPr>
                <w:b/>
                <w:bCs/>
                <w:color w:val="000000"/>
                <w:sz w:val="8"/>
                <w:szCs w:val="8"/>
              </w:rPr>
            </w:pPr>
          </w:p>
          <w:p w14:paraId="4A5FED0D"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2A997B83" wp14:editId="50C1F628">
                  <wp:extent cx="216693" cy="216693"/>
                  <wp:effectExtent l="0" t="0" r="0" b="0"/>
                  <wp:docPr id="776" name="image352.jpg"/>
                  <wp:cNvGraphicFramePr/>
                  <a:graphic xmlns:a="http://schemas.openxmlformats.org/drawingml/2006/main">
                    <a:graphicData uri="http://schemas.openxmlformats.org/drawingml/2006/picture">
                      <pic:pic xmlns:pic="http://schemas.openxmlformats.org/drawingml/2006/picture">
                        <pic:nvPicPr>
                          <pic:cNvPr id="0" name="image352.jpg"/>
                          <pic:cNvPicPr preferRelativeResize="0"/>
                        </pic:nvPicPr>
                        <pic:blipFill>
                          <a:blip r:embed="rId165"/>
                          <a:srcRect/>
                          <a:stretch>
                            <a:fillRect/>
                          </a:stretch>
                        </pic:blipFill>
                        <pic:spPr>
                          <a:xfrm>
                            <a:off x="0" y="0"/>
                            <a:ext cx="216693" cy="216693"/>
                          </a:xfrm>
                          <a:prstGeom prst="rect">
                            <a:avLst/>
                          </a:prstGeom>
                          <a:ln/>
                        </pic:spPr>
                      </pic:pic>
                    </a:graphicData>
                  </a:graphic>
                </wp:inline>
              </w:drawing>
            </w:r>
          </w:p>
        </w:tc>
        <w:tc>
          <w:tcPr>
            <w:tcW w:w="3161" w:type="dxa"/>
          </w:tcPr>
          <w:p w14:paraId="5D15F85E" w14:textId="77777777" w:rsidR="00442042" w:rsidRDefault="002027E7" w:rsidP="00FF7A1A">
            <w:pPr>
              <w:pBdr>
                <w:top w:val="nil"/>
                <w:left w:val="nil"/>
                <w:bottom w:val="nil"/>
                <w:right w:val="nil"/>
                <w:between w:val="nil"/>
              </w:pBdr>
              <w:spacing w:before="60" w:line="268" w:lineRule="auto"/>
              <w:ind w:left="365" w:hanging="284"/>
              <w:jc w:val="center"/>
              <w:rPr>
                <w:color w:val="000000"/>
                <w:sz w:val="17"/>
                <w:szCs w:val="17"/>
              </w:rPr>
            </w:pPr>
            <w:r>
              <w:rPr>
                <w:color w:val="000000"/>
                <w:sz w:val="14"/>
                <w:szCs w:val="14"/>
              </w:rPr>
              <w:t>Индикатор системы интеллектуального управления дальним светом (IHBC) *</w:t>
            </w:r>
          </w:p>
        </w:tc>
        <w:tc>
          <w:tcPr>
            <w:tcW w:w="3074" w:type="dxa"/>
            <w:tcBorders>
              <w:right w:val="nil"/>
            </w:tcBorders>
          </w:tcPr>
          <w:p w14:paraId="2EE61686" w14:textId="77777777" w:rsidR="00442042" w:rsidRDefault="002027E7">
            <w:pPr>
              <w:pBdr>
                <w:top w:val="nil"/>
                <w:left w:val="nil"/>
                <w:bottom w:val="nil"/>
                <w:right w:val="nil"/>
                <w:between w:val="nil"/>
              </w:pBdr>
              <w:spacing w:before="151"/>
              <w:ind w:left="136" w:right="137"/>
              <w:jc w:val="center"/>
              <w:rPr>
                <w:color w:val="000000"/>
                <w:sz w:val="17"/>
                <w:szCs w:val="17"/>
              </w:rPr>
            </w:pPr>
            <w:r>
              <w:rPr>
                <w:color w:val="000000"/>
                <w:sz w:val="14"/>
                <w:szCs w:val="14"/>
              </w:rPr>
              <w:t>Система интеллектуального управления дальним светом включена</w:t>
            </w:r>
          </w:p>
        </w:tc>
      </w:tr>
      <w:tr w:rsidR="00442042" w14:paraId="0B7ED1B4" w14:textId="77777777">
        <w:trPr>
          <w:trHeight w:val="570"/>
        </w:trPr>
        <w:tc>
          <w:tcPr>
            <w:tcW w:w="736" w:type="dxa"/>
            <w:tcBorders>
              <w:left w:val="nil"/>
            </w:tcBorders>
          </w:tcPr>
          <w:p w14:paraId="7475DA4E" w14:textId="77777777" w:rsidR="00442042" w:rsidRDefault="00442042">
            <w:pPr>
              <w:pBdr>
                <w:top w:val="nil"/>
                <w:left w:val="nil"/>
                <w:bottom w:val="nil"/>
                <w:right w:val="nil"/>
                <w:between w:val="nil"/>
              </w:pBdr>
              <w:rPr>
                <w:b/>
                <w:bCs/>
                <w:color w:val="000000"/>
                <w:sz w:val="10"/>
                <w:szCs w:val="10"/>
              </w:rPr>
            </w:pPr>
          </w:p>
          <w:p w14:paraId="6844D2E0"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4E239F27" wp14:editId="3C0D3C4A">
                  <wp:extent cx="216693" cy="216693"/>
                  <wp:effectExtent l="0" t="0" r="0" b="0"/>
                  <wp:docPr id="773" name="image353.jpg"/>
                  <wp:cNvGraphicFramePr/>
                  <a:graphic xmlns:a="http://schemas.openxmlformats.org/drawingml/2006/main">
                    <a:graphicData uri="http://schemas.openxmlformats.org/drawingml/2006/picture">
                      <pic:pic xmlns:pic="http://schemas.openxmlformats.org/drawingml/2006/picture">
                        <pic:nvPicPr>
                          <pic:cNvPr id="0" name="image353.jpg"/>
                          <pic:cNvPicPr preferRelativeResize="0"/>
                        </pic:nvPicPr>
                        <pic:blipFill>
                          <a:blip r:embed="rId166"/>
                          <a:srcRect/>
                          <a:stretch>
                            <a:fillRect/>
                          </a:stretch>
                        </pic:blipFill>
                        <pic:spPr>
                          <a:xfrm>
                            <a:off x="0" y="0"/>
                            <a:ext cx="216693" cy="216693"/>
                          </a:xfrm>
                          <a:prstGeom prst="rect">
                            <a:avLst/>
                          </a:prstGeom>
                          <a:ln/>
                        </pic:spPr>
                      </pic:pic>
                    </a:graphicData>
                  </a:graphic>
                </wp:inline>
              </w:drawing>
            </w:r>
          </w:p>
        </w:tc>
        <w:tc>
          <w:tcPr>
            <w:tcW w:w="3161" w:type="dxa"/>
          </w:tcPr>
          <w:p w14:paraId="335AD4FC" w14:textId="77777777" w:rsidR="00442042" w:rsidRDefault="002027E7" w:rsidP="00FF7A1A">
            <w:pPr>
              <w:pBdr>
                <w:top w:val="nil"/>
                <w:left w:val="nil"/>
                <w:bottom w:val="nil"/>
                <w:right w:val="nil"/>
                <w:between w:val="nil"/>
              </w:pBdr>
              <w:spacing w:before="60" w:line="268" w:lineRule="auto"/>
              <w:ind w:left="223" w:hanging="22"/>
              <w:jc w:val="center"/>
              <w:rPr>
                <w:color w:val="000000"/>
                <w:sz w:val="17"/>
                <w:szCs w:val="17"/>
              </w:rPr>
            </w:pPr>
            <w:r>
              <w:rPr>
                <w:color w:val="000000"/>
                <w:sz w:val="14"/>
                <w:szCs w:val="14"/>
              </w:rPr>
              <w:t>Контрольная лампа неисправности</w:t>
            </w:r>
            <w:r>
              <w:rPr>
                <w:color w:val="000000"/>
                <w:sz w:val="17"/>
                <w:szCs w:val="17"/>
              </w:rPr>
              <w:t xml:space="preserve"> </w:t>
            </w:r>
            <w:r>
              <w:rPr>
                <w:color w:val="000000"/>
                <w:sz w:val="14"/>
                <w:szCs w:val="14"/>
              </w:rPr>
              <w:t>системы интеллектуального управления дальним светом (IHBC) *</w:t>
            </w:r>
          </w:p>
        </w:tc>
        <w:tc>
          <w:tcPr>
            <w:tcW w:w="3074" w:type="dxa"/>
            <w:tcBorders>
              <w:right w:val="nil"/>
            </w:tcBorders>
          </w:tcPr>
          <w:p w14:paraId="3EA999D2" w14:textId="77777777" w:rsidR="00442042" w:rsidRDefault="002027E7">
            <w:pPr>
              <w:pBdr>
                <w:top w:val="nil"/>
                <w:left w:val="nil"/>
                <w:bottom w:val="nil"/>
                <w:right w:val="nil"/>
                <w:between w:val="nil"/>
              </w:pBdr>
              <w:spacing w:before="168"/>
              <w:ind w:left="136" w:right="137"/>
              <w:jc w:val="center"/>
              <w:rPr>
                <w:color w:val="000000"/>
                <w:sz w:val="17"/>
                <w:szCs w:val="17"/>
              </w:rPr>
            </w:pPr>
            <w:r>
              <w:rPr>
                <w:color w:val="000000"/>
                <w:sz w:val="14"/>
                <w:szCs w:val="14"/>
              </w:rPr>
              <w:t>Система интеллектуального управления дальним светом неисправна</w:t>
            </w:r>
          </w:p>
        </w:tc>
      </w:tr>
      <w:tr w:rsidR="00442042" w14:paraId="4AC92B0E" w14:textId="77777777">
        <w:trPr>
          <w:trHeight w:val="529"/>
        </w:trPr>
        <w:tc>
          <w:tcPr>
            <w:tcW w:w="736" w:type="dxa"/>
            <w:tcBorders>
              <w:left w:val="nil"/>
            </w:tcBorders>
          </w:tcPr>
          <w:p w14:paraId="1B3F93A6" w14:textId="77777777" w:rsidR="00442042" w:rsidRDefault="00442042">
            <w:pPr>
              <w:pBdr>
                <w:top w:val="nil"/>
                <w:left w:val="nil"/>
                <w:bottom w:val="nil"/>
                <w:right w:val="nil"/>
                <w:between w:val="nil"/>
              </w:pBdr>
              <w:spacing w:before="2"/>
              <w:rPr>
                <w:b/>
                <w:bCs/>
                <w:color w:val="000000"/>
                <w:sz w:val="8"/>
                <w:szCs w:val="8"/>
              </w:rPr>
            </w:pPr>
          </w:p>
          <w:p w14:paraId="7110160D"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7DEC676A" wp14:editId="62CEC1F7">
                  <wp:extent cx="216693" cy="216693"/>
                  <wp:effectExtent l="0" t="0" r="0" b="0"/>
                  <wp:docPr id="772" name="image349.jpg"/>
                  <wp:cNvGraphicFramePr/>
                  <a:graphic xmlns:a="http://schemas.openxmlformats.org/drawingml/2006/main">
                    <a:graphicData uri="http://schemas.openxmlformats.org/drawingml/2006/picture">
                      <pic:pic xmlns:pic="http://schemas.openxmlformats.org/drawingml/2006/picture">
                        <pic:nvPicPr>
                          <pic:cNvPr id="0" name="image349.jpg"/>
                          <pic:cNvPicPr preferRelativeResize="0"/>
                        </pic:nvPicPr>
                        <pic:blipFill>
                          <a:blip r:embed="rId167"/>
                          <a:srcRect/>
                          <a:stretch>
                            <a:fillRect/>
                          </a:stretch>
                        </pic:blipFill>
                        <pic:spPr>
                          <a:xfrm>
                            <a:off x="0" y="0"/>
                            <a:ext cx="216693" cy="216693"/>
                          </a:xfrm>
                          <a:prstGeom prst="rect">
                            <a:avLst/>
                          </a:prstGeom>
                          <a:ln/>
                        </pic:spPr>
                      </pic:pic>
                    </a:graphicData>
                  </a:graphic>
                </wp:inline>
              </w:drawing>
            </w:r>
          </w:p>
        </w:tc>
        <w:tc>
          <w:tcPr>
            <w:tcW w:w="3161" w:type="dxa"/>
          </w:tcPr>
          <w:p w14:paraId="112AED42" w14:textId="77777777" w:rsidR="00442042" w:rsidRDefault="002027E7">
            <w:pPr>
              <w:pBdr>
                <w:top w:val="nil"/>
                <w:left w:val="nil"/>
                <w:bottom w:val="nil"/>
                <w:right w:val="nil"/>
                <w:between w:val="nil"/>
              </w:pBdr>
              <w:spacing w:before="147"/>
              <w:ind w:left="2" w:right="1"/>
              <w:jc w:val="center"/>
              <w:rPr>
                <w:color w:val="000000"/>
                <w:sz w:val="17"/>
                <w:szCs w:val="17"/>
              </w:rPr>
            </w:pPr>
            <w:r>
              <w:rPr>
                <w:color w:val="000000"/>
                <w:sz w:val="14"/>
                <w:szCs w:val="14"/>
              </w:rPr>
              <w:t>Индикатор состояния дальнего света фар</w:t>
            </w:r>
          </w:p>
        </w:tc>
        <w:tc>
          <w:tcPr>
            <w:tcW w:w="3074" w:type="dxa"/>
            <w:tcBorders>
              <w:right w:val="nil"/>
            </w:tcBorders>
          </w:tcPr>
          <w:p w14:paraId="36DCAC42" w14:textId="77777777" w:rsidR="00442042" w:rsidRDefault="002027E7">
            <w:pPr>
              <w:pBdr>
                <w:top w:val="nil"/>
                <w:left w:val="nil"/>
                <w:bottom w:val="nil"/>
                <w:right w:val="nil"/>
                <w:between w:val="nil"/>
              </w:pBdr>
              <w:spacing w:before="147"/>
              <w:ind w:left="136" w:right="137"/>
              <w:jc w:val="center"/>
              <w:rPr>
                <w:color w:val="000000"/>
                <w:sz w:val="17"/>
                <w:szCs w:val="17"/>
              </w:rPr>
            </w:pPr>
            <w:r>
              <w:rPr>
                <w:color w:val="000000"/>
                <w:sz w:val="14"/>
                <w:szCs w:val="14"/>
              </w:rPr>
              <w:t>Дальний свет фар включен</w:t>
            </w:r>
          </w:p>
        </w:tc>
      </w:tr>
      <w:tr w:rsidR="00442042" w14:paraId="067B5AE0" w14:textId="77777777">
        <w:trPr>
          <w:trHeight w:val="529"/>
        </w:trPr>
        <w:tc>
          <w:tcPr>
            <w:tcW w:w="736" w:type="dxa"/>
            <w:tcBorders>
              <w:left w:val="nil"/>
            </w:tcBorders>
          </w:tcPr>
          <w:p w14:paraId="22859214" w14:textId="77777777" w:rsidR="00442042" w:rsidRDefault="00442042">
            <w:pPr>
              <w:pBdr>
                <w:top w:val="nil"/>
                <w:left w:val="nil"/>
                <w:bottom w:val="nil"/>
                <w:right w:val="nil"/>
                <w:between w:val="nil"/>
              </w:pBdr>
              <w:spacing w:before="2"/>
              <w:rPr>
                <w:b/>
                <w:bCs/>
                <w:color w:val="000000"/>
                <w:sz w:val="8"/>
                <w:szCs w:val="8"/>
              </w:rPr>
            </w:pPr>
          </w:p>
          <w:p w14:paraId="7941C282"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7BD4A824" wp14:editId="30F40DD4">
                  <wp:extent cx="216693" cy="216693"/>
                  <wp:effectExtent l="0" t="0" r="0" b="0"/>
                  <wp:docPr id="775" name="image348.jpg"/>
                  <wp:cNvGraphicFramePr/>
                  <a:graphic xmlns:a="http://schemas.openxmlformats.org/drawingml/2006/main">
                    <a:graphicData uri="http://schemas.openxmlformats.org/drawingml/2006/picture">
                      <pic:pic xmlns:pic="http://schemas.openxmlformats.org/drawingml/2006/picture">
                        <pic:nvPicPr>
                          <pic:cNvPr id="0" name="image348.jpg"/>
                          <pic:cNvPicPr preferRelativeResize="0"/>
                        </pic:nvPicPr>
                        <pic:blipFill>
                          <a:blip r:embed="rId168"/>
                          <a:srcRect/>
                          <a:stretch>
                            <a:fillRect/>
                          </a:stretch>
                        </pic:blipFill>
                        <pic:spPr>
                          <a:xfrm>
                            <a:off x="0" y="0"/>
                            <a:ext cx="216693" cy="216693"/>
                          </a:xfrm>
                          <a:prstGeom prst="rect">
                            <a:avLst/>
                          </a:prstGeom>
                          <a:ln/>
                        </pic:spPr>
                      </pic:pic>
                    </a:graphicData>
                  </a:graphic>
                </wp:inline>
              </w:drawing>
            </w:r>
          </w:p>
        </w:tc>
        <w:tc>
          <w:tcPr>
            <w:tcW w:w="3161" w:type="dxa"/>
          </w:tcPr>
          <w:p w14:paraId="6ACFECBC" w14:textId="77777777" w:rsidR="00442042" w:rsidRDefault="002027E7">
            <w:pPr>
              <w:pBdr>
                <w:top w:val="nil"/>
                <w:left w:val="nil"/>
                <w:bottom w:val="nil"/>
                <w:right w:val="nil"/>
                <w:between w:val="nil"/>
              </w:pBdr>
              <w:spacing w:before="148"/>
              <w:ind w:left="2" w:right="1"/>
              <w:jc w:val="center"/>
              <w:rPr>
                <w:color w:val="000000"/>
                <w:sz w:val="17"/>
                <w:szCs w:val="17"/>
              </w:rPr>
            </w:pPr>
            <w:r>
              <w:rPr>
                <w:color w:val="000000"/>
                <w:sz w:val="14"/>
                <w:szCs w:val="14"/>
              </w:rPr>
              <w:t>Контрольная лампа неисправности системы дальнего света фар</w:t>
            </w:r>
          </w:p>
        </w:tc>
        <w:tc>
          <w:tcPr>
            <w:tcW w:w="3074" w:type="dxa"/>
            <w:tcBorders>
              <w:right w:val="nil"/>
            </w:tcBorders>
          </w:tcPr>
          <w:p w14:paraId="45B9DDB6" w14:textId="77777777" w:rsidR="00442042" w:rsidRDefault="002027E7">
            <w:pPr>
              <w:pBdr>
                <w:top w:val="nil"/>
                <w:left w:val="nil"/>
                <w:bottom w:val="nil"/>
                <w:right w:val="nil"/>
                <w:between w:val="nil"/>
              </w:pBdr>
              <w:spacing w:before="148"/>
              <w:ind w:left="136" w:right="136"/>
              <w:jc w:val="center"/>
              <w:rPr>
                <w:color w:val="000000"/>
                <w:sz w:val="17"/>
                <w:szCs w:val="17"/>
              </w:rPr>
            </w:pPr>
            <w:r>
              <w:rPr>
                <w:color w:val="000000"/>
                <w:sz w:val="14"/>
                <w:szCs w:val="14"/>
              </w:rPr>
              <w:t>Система дальнего света фар неисправна</w:t>
            </w:r>
          </w:p>
        </w:tc>
      </w:tr>
      <w:tr w:rsidR="00442042" w14:paraId="5F1CE97C" w14:textId="77777777">
        <w:trPr>
          <w:trHeight w:val="529"/>
        </w:trPr>
        <w:tc>
          <w:tcPr>
            <w:tcW w:w="736" w:type="dxa"/>
            <w:tcBorders>
              <w:left w:val="nil"/>
            </w:tcBorders>
          </w:tcPr>
          <w:p w14:paraId="4559E8FD" w14:textId="77777777" w:rsidR="00442042" w:rsidRDefault="00442042">
            <w:pPr>
              <w:pBdr>
                <w:top w:val="nil"/>
                <w:left w:val="nil"/>
                <w:bottom w:val="nil"/>
                <w:right w:val="nil"/>
                <w:between w:val="nil"/>
              </w:pBdr>
              <w:spacing w:before="3"/>
              <w:rPr>
                <w:b/>
                <w:bCs/>
                <w:color w:val="000000"/>
                <w:sz w:val="8"/>
                <w:szCs w:val="8"/>
              </w:rPr>
            </w:pPr>
          </w:p>
          <w:p w14:paraId="254C12CB"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3AEFD57E" wp14:editId="1DC3437A">
                  <wp:extent cx="216693" cy="216693"/>
                  <wp:effectExtent l="0" t="0" r="0" b="0"/>
                  <wp:docPr id="774" name="image350.jpg"/>
                  <wp:cNvGraphicFramePr/>
                  <a:graphic xmlns:a="http://schemas.openxmlformats.org/drawingml/2006/main">
                    <a:graphicData uri="http://schemas.openxmlformats.org/drawingml/2006/picture">
                      <pic:pic xmlns:pic="http://schemas.openxmlformats.org/drawingml/2006/picture">
                        <pic:nvPicPr>
                          <pic:cNvPr id="0" name="image350.jpg"/>
                          <pic:cNvPicPr preferRelativeResize="0"/>
                        </pic:nvPicPr>
                        <pic:blipFill>
                          <a:blip r:embed="rId169"/>
                          <a:srcRect/>
                          <a:stretch>
                            <a:fillRect/>
                          </a:stretch>
                        </pic:blipFill>
                        <pic:spPr>
                          <a:xfrm>
                            <a:off x="0" y="0"/>
                            <a:ext cx="216693" cy="216693"/>
                          </a:xfrm>
                          <a:prstGeom prst="rect">
                            <a:avLst/>
                          </a:prstGeom>
                          <a:ln/>
                        </pic:spPr>
                      </pic:pic>
                    </a:graphicData>
                  </a:graphic>
                </wp:inline>
              </w:drawing>
            </w:r>
          </w:p>
        </w:tc>
        <w:tc>
          <w:tcPr>
            <w:tcW w:w="3161" w:type="dxa"/>
          </w:tcPr>
          <w:p w14:paraId="7279CA43" w14:textId="77777777" w:rsidR="00442042" w:rsidRDefault="002027E7">
            <w:pPr>
              <w:pBdr>
                <w:top w:val="nil"/>
                <w:left w:val="nil"/>
                <w:bottom w:val="nil"/>
                <w:right w:val="nil"/>
                <w:between w:val="nil"/>
              </w:pBdr>
              <w:spacing w:before="147"/>
              <w:ind w:left="2" w:right="1"/>
              <w:jc w:val="center"/>
              <w:rPr>
                <w:color w:val="000000"/>
                <w:sz w:val="17"/>
                <w:szCs w:val="17"/>
              </w:rPr>
            </w:pPr>
            <w:r>
              <w:rPr>
                <w:color w:val="000000"/>
                <w:sz w:val="14"/>
                <w:szCs w:val="14"/>
              </w:rPr>
              <w:t>Индикатор состояния ближнего света фар</w:t>
            </w:r>
          </w:p>
        </w:tc>
        <w:tc>
          <w:tcPr>
            <w:tcW w:w="3074" w:type="dxa"/>
            <w:tcBorders>
              <w:right w:val="nil"/>
            </w:tcBorders>
          </w:tcPr>
          <w:p w14:paraId="45516859" w14:textId="77777777" w:rsidR="00442042" w:rsidRDefault="002027E7">
            <w:pPr>
              <w:pBdr>
                <w:top w:val="nil"/>
                <w:left w:val="nil"/>
                <w:bottom w:val="nil"/>
                <w:right w:val="nil"/>
                <w:between w:val="nil"/>
              </w:pBdr>
              <w:spacing w:before="164"/>
              <w:ind w:left="136" w:right="137"/>
              <w:jc w:val="center"/>
              <w:rPr>
                <w:color w:val="000000"/>
                <w:sz w:val="17"/>
                <w:szCs w:val="17"/>
              </w:rPr>
            </w:pPr>
            <w:r>
              <w:rPr>
                <w:color w:val="000000"/>
                <w:sz w:val="14"/>
                <w:szCs w:val="14"/>
              </w:rPr>
              <w:t>Ближний свет фар включен</w:t>
            </w:r>
          </w:p>
        </w:tc>
      </w:tr>
      <w:tr w:rsidR="00442042" w14:paraId="0B5415D7" w14:textId="77777777">
        <w:trPr>
          <w:trHeight w:val="529"/>
        </w:trPr>
        <w:tc>
          <w:tcPr>
            <w:tcW w:w="736" w:type="dxa"/>
            <w:tcBorders>
              <w:left w:val="nil"/>
            </w:tcBorders>
          </w:tcPr>
          <w:p w14:paraId="73361B00" w14:textId="77777777" w:rsidR="00442042" w:rsidRDefault="00442042">
            <w:pPr>
              <w:pBdr>
                <w:top w:val="nil"/>
                <w:left w:val="nil"/>
                <w:bottom w:val="nil"/>
                <w:right w:val="nil"/>
                <w:between w:val="nil"/>
              </w:pBdr>
              <w:spacing w:before="2"/>
              <w:rPr>
                <w:b/>
                <w:bCs/>
                <w:color w:val="000000"/>
                <w:sz w:val="8"/>
                <w:szCs w:val="8"/>
              </w:rPr>
            </w:pPr>
          </w:p>
          <w:p w14:paraId="7DB6D0D9"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6E5E14CC" wp14:editId="67006168">
                  <wp:extent cx="216693" cy="216693"/>
                  <wp:effectExtent l="0" t="0" r="0" b="0"/>
                  <wp:docPr id="769" name="image344.jpg"/>
                  <wp:cNvGraphicFramePr/>
                  <a:graphic xmlns:a="http://schemas.openxmlformats.org/drawingml/2006/main">
                    <a:graphicData uri="http://schemas.openxmlformats.org/drawingml/2006/picture">
                      <pic:pic xmlns:pic="http://schemas.openxmlformats.org/drawingml/2006/picture">
                        <pic:nvPicPr>
                          <pic:cNvPr id="0" name="image344.jpg"/>
                          <pic:cNvPicPr preferRelativeResize="0"/>
                        </pic:nvPicPr>
                        <pic:blipFill>
                          <a:blip r:embed="rId170"/>
                          <a:srcRect/>
                          <a:stretch>
                            <a:fillRect/>
                          </a:stretch>
                        </pic:blipFill>
                        <pic:spPr>
                          <a:xfrm>
                            <a:off x="0" y="0"/>
                            <a:ext cx="216693" cy="216693"/>
                          </a:xfrm>
                          <a:prstGeom prst="rect">
                            <a:avLst/>
                          </a:prstGeom>
                          <a:ln/>
                        </pic:spPr>
                      </pic:pic>
                    </a:graphicData>
                  </a:graphic>
                </wp:inline>
              </w:drawing>
            </w:r>
          </w:p>
        </w:tc>
        <w:tc>
          <w:tcPr>
            <w:tcW w:w="3161" w:type="dxa"/>
          </w:tcPr>
          <w:p w14:paraId="69770CCA" w14:textId="77777777" w:rsidR="00442042" w:rsidRDefault="002027E7">
            <w:pPr>
              <w:pBdr>
                <w:top w:val="nil"/>
                <w:left w:val="nil"/>
                <w:bottom w:val="nil"/>
                <w:right w:val="nil"/>
                <w:between w:val="nil"/>
              </w:pBdr>
              <w:spacing w:before="148"/>
              <w:ind w:left="2"/>
              <w:jc w:val="center"/>
              <w:rPr>
                <w:color w:val="000000"/>
                <w:sz w:val="17"/>
                <w:szCs w:val="17"/>
              </w:rPr>
            </w:pPr>
            <w:r>
              <w:rPr>
                <w:color w:val="000000"/>
                <w:sz w:val="14"/>
                <w:szCs w:val="14"/>
              </w:rPr>
              <w:t>Контрольная лампа неисправности системы ближнего света фар</w:t>
            </w:r>
          </w:p>
        </w:tc>
        <w:tc>
          <w:tcPr>
            <w:tcW w:w="3074" w:type="dxa"/>
            <w:tcBorders>
              <w:right w:val="nil"/>
            </w:tcBorders>
          </w:tcPr>
          <w:p w14:paraId="17329A3F" w14:textId="77777777" w:rsidR="00442042" w:rsidRDefault="002027E7">
            <w:pPr>
              <w:pBdr>
                <w:top w:val="nil"/>
                <w:left w:val="nil"/>
                <w:bottom w:val="nil"/>
                <w:right w:val="nil"/>
                <w:between w:val="nil"/>
              </w:pBdr>
              <w:spacing w:before="148"/>
              <w:ind w:left="136" w:right="137"/>
              <w:jc w:val="center"/>
              <w:rPr>
                <w:color w:val="000000"/>
                <w:sz w:val="17"/>
                <w:szCs w:val="17"/>
              </w:rPr>
            </w:pPr>
            <w:r>
              <w:rPr>
                <w:color w:val="000000"/>
                <w:sz w:val="14"/>
                <w:szCs w:val="14"/>
              </w:rPr>
              <w:t>Система ближнего света фар неисправна</w:t>
            </w:r>
          </w:p>
        </w:tc>
      </w:tr>
      <w:tr w:rsidR="00442042" w14:paraId="700B20C1" w14:textId="77777777">
        <w:trPr>
          <w:trHeight w:val="529"/>
        </w:trPr>
        <w:tc>
          <w:tcPr>
            <w:tcW w:w="736" w:type="dxa"/>
            <w:tcBorders>
              <w:left w:val="nil"/>
            </w:tcBorders>
          </w:tcPr>
          <w:p w14:paraId="33D6A05D" w14:textId="77777777" w:rsidR="00442042" w:rsidRDefault="00442042">
            <w:pPr>
              <w:pBdr>
                <w:top w:val="nil"/>
                <w:left w:val="nil"/>
                <w:bottom w:val="nil"/>
                <w:right w:val="nil"/>
                <w:between w:val="nil"/>
              </w:pBdr>
              <w:spacing w:before="2"/>
              <w:rPr>
                <w:b/>
                <w:bCs/>
                <w:color w:val="000000"/>
                <w:sz w:val="8"/>
                <w:szCs w:val="8"/>
              </w:rPr>
            </w:pPr>
          </w:p>
          <w:p w14:paraId="4BD2DFA9"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78EFFB9B" wp14:editId="14A5B491">
                  <wp:extent cx="216693" cy="216693"/>
                  <wp:effectExtent l="0" t="0" r="0" b="0"/>
                  <wp:docPr id="768" name="image345.jpg"/>
                  <wp:cNvGraphicFramePr/>
                  <a:graphic xmlns:a="http://schemas.openxmlformats.org/drawingml/2006/main">
                    <a:graphicData uri="http://schemas.openxmlformats.org/drawingml/2006/picture">
                      <pic:pic xmlns:pic="http://schemas.openxmlformats.org/drawingml/2006/picture">
                        <pic:nvPicPr>
                          <pic:cNvPr id="0" name="image345.jpg"/>
                          <pic:cNvPicPr preferRelativeResize="0"/>
                        </pic:nvPicPr>
                        <pic:blipFill>
                          <a:blip r:embed="rId171"/>
                          <a:srcRect/>
                          <a:stretch>
                            <a:fillRect/>
                          </a:stretch>
                        </pic:blipFill>
                        <pic:spPr>
                          <a:xfrm>
                            <a:off x="0" y="0"/>
                            <a:ext cx="216693" cy="216693"/>
                          </a:xfrm>
                          <a:prstGeom prst="rect">
                            <a:avLst/>
                          </a:prstGeom>
                          <a:ln/>
                        </pic:spPr>
                      </pic:pic>
                    </a:graphicData>
                  </a:graphic>
                </wp:inline>
              </w:drawing>
            </w:r>
          </w:p>
        </w:tc>
        <w:tc>
          <w:tcPr>
            <w:tcW w:w="3161" w:type="dxa"/>
          </w:tcPr>
          <w:p w14:paraId="73DB21FF" w14:textId="77777777" w:rsidR="00442042" w:rsidRDefault="002027E7">
            <w:pPr>
              <w:pBdr>
                <w:top w:val="nil"/>
                <w:left w:val="nil"/>
                <w:bottom w:val="nil"/>
                <w:right w:val="nil"/>
                <w:between w:val="nil"/>
              </w:pBdr>
              <w:spacing w:before="147"/>
              <w:ind w:left="2" w:right="2"/>
              <w:jc w:val="center"/>
              <w:rPr>
                <w:color w:val="000000"/>
                <w:sz w:val="17"/>
                <w:szCs w:val="17"/>
              </w:rPr>
            </w:pPr>
            <w:r>
              <w:rPr>
                <w:color w:val="000000"/>
                <w:sz w:val="14"/>
                <w:szCs w:val="14"/>
              </w:rPr>
              <w:t>Индикатор состояния габаритных огней</w:t>
            </w:r>
          </w:p>
        </w:tc>
        <w:tc>
          <w:tcPr>
            <w:tcW w:w="3074" w:type="dxa"/>
            <w:tcBorders>
              <w:right w:val="nil"/>
            </w:tcBorders>
          </w:tcPr>
          <w:p w14:paraId="38B4180B" w14:textId="77777777" w:rsidR="00442042" w:rsidRDefault="002027E7">
            <w:pPr>
              <w:pBdr>
                <w:top w:val="nil"/>
                <w:left w:val="nil"/>
                <w:bottom w:val="nil"/>
                <w:right w:val="nil"/>
                <w:between w:val="nil"/>
              </w:pBdr>
              <w:spacing w:before="147"/>
              <w:ind w:left="136" w:right="137"/>
              <w:jc w:val="center"/>
              <w:rPr>
                <w:color w:val="000000"/>
                <w:sz w:val="17"/>
                <w:szCs w:val="17"/>
              </w:rPr>
            </w:pPr>
            <w:r>
              <w:rPr>
                <w:color w:val="000000"/>
                <w:sz w:val="14"/>
                <w:szCs w:val="14"/>
              </w:rPr>
              <w:t>Габаритные огни включены</w:t>
            </w:r>
          </w:p>
        </w:tc>
      </w:tr>
      <w:tr w:rsidR="00442042" w14:paraId="780A593B" w14:textId="77777777">
        <w:trPr>
          <w:trHeight w:val="529"/>
        </w:trPr>
        <w:tc>
          <w:tcPr>
            <w:tcW w:w="736" w:type="dxa"/>
            <w:tcBorders>
              <w:left w:val="nil"/>
            </w:tcBorders>
          </w:tcPr>
          <w:p w14:paraId="75F4863E" w14:textId="77777777" w:rsidR="00442042" w:rsidRDefault="00442042">
            <w:pPr>
              <w:pBdr>
                <w:top w:val="nil"/>
                <w:left w:val="nil"/>
                <w:bottom w:val="nil"/>
                <w:right w:val="nil"/>
                <w:between w:val="nil"/>
              </w:pBdr>
              <w:spacing w:before="2" w:after="1"/>
              <w:rPr>
                <w:b/>
                <w:bCs/>
                <w:color w:val="000000"/>
                <w:sz w:val="8"/>
                <w:szCs w:val="8"/>
              </w:rPr>
            </w:pPr>
          </w:p>
          <w:p w14:paraId="40CEFBB9"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39D7E3FF" wp14:editId="340CD3BA">
                  <wp:extent cx="216693" cy="216693"/>
                  <wp:effectExtent l="0" t="0" r="0" b="0"/>
                  <wp:docPr id="771" name="image343.jpg"/>
                  <wp:cNvGraphicFramePr/>
                  <a:graphic xmlns:a="http://schemas.openxmlformats.org/drawingml/2006/main">
                    <a:graphicData uri="http://schemas.openxmlformats.org/drawingml/2006/picture">
                      <pic:pic xmlns:pic="http://schemas.openxmlformats.org/drawingml/2006/picture">
                        <pic:nvPicPr>
                          <pic:cNvPr id="0" name="image343.jpg"/>
                          <pic:cNvPicPr preferRelativeResize="0"/>
                        </pic:nvPicPr>
                        <pic:blipFill>
                          <a:blip r:embed="rId172"/>
                          <a:srcRect/>
                          <a:stretch>
                            <a:fillRect/>
                          </a:stretch>
                        </pic:blipFill>
                        <pic:spPr>
                          <a:xfrm>
                            <a:off x="0" y="0"/>
                            <a:ext cx="216693" cy="216693"/>
                          </a:xfrm>
                          <a:prstGeom prst="rect">
                            <a:avLst/>
                          </a:prstGeom>
                          <a:ln/>
                        </pic:spPr>
                      </pic:pic>
                    </a:graphicData>
                  </a:graphic>
                </wp:inline>
              </w:drawing>
            </w:r>
          </w:p>
        </w:tc>
        <w:tc>
          <w:tcPr>
            <w:tcW w:w="3161" w:type="dxa"/>
          </w:tcPr>
          <w:p w14:paraId="5F9BC424" w14:textId="77777777" w:rsidR="00442042" w:rsidRDefault="002027E7">
            <w:pPr>
              <w:pBdr>
                <w:top w:val="nil"/>
                <w:left w:val="nil"/>
                <w:bottom w:val="nil"/>
                <w:right w:val="nil"/>
                <w:between w:val="nil"/>
              </w:pBdr>
              <w:spacing w:before="148"/>
              <w:ind w:left="2"/>
              <w:jc w:val="center"/>
              <w:rPr>
                <w:color w:val="000000"/>
                <w:sz w:val="17"/>
                <w:szCs w:val="17"/>
              </w:rPr>
            </w:pPr>
            <w:r>
              <w:rPr>
                <w:color w:val="000000"/>
                <w:sz w:val="14"/>
                <w:szCs w:val="14"/>
              </w:rPr>
              <w:t>Контрольная лампа неисправности габаритных огней</w:t>
            </w:r>
          </w:p>
        </w:tc>
        <w:tc>
          <w:tcPr>
            <w:tcW w:w="3074" w:type="dxa"/>
            <w:tcBorders>
              <w:right w:val="nil"/>
            </w:tcBorders>
          </w:tcPr>
          <w:p w14:paraId="75C09468" w14:textId="77777777" w:rsidR="00442042" w:rsidRDefault="002027E7">
            <w:pPr>
              <w:pBdr>
                <w:top w:val="nil"/>
                <w:left w:val="nil"/>
                <w:bottom w:val="nil"/>
                <w:right w:val="nil"/>
                <w:between w:val="nil"/>
              </w:pBdr>
              <w:spacing w:before="148"/>
              <w:ind w:left="136" w:right="137"/>
              <w:jc w:val="center"/>
              <w:rPr>
                <w:color w:val="000000"/>
                <w:sz w:val="17"/>
                <w:szCs w:val="17"/>
              </w:rPr>
            </w:pPr>
            <w:r>
              <w:rPr>
                <w:color w:val="000000"/>
                <w:sz w:val="14"/>
                <w:szCs w:val="14"/>
              </w:rPr>
              <w:t>Габаритные огни неисправны</w:t>
            </w:r>
          </w:p>
        </w:tc>
      </w:tr>
      <w:tr w:rsidR="00442042" w14:paraId="743CDDCE" w14:textId="77777777">
        <w:trPr>
          <w:trHeight w:val="529"/>
        </w:trPr>
        <w:tc>
          <w:tcPr>
            <w:tcW w:w="736" w:type="dxa"/>
            <w:tcBorders>
              <w:left w:val="nil"/>
            </w:tcBorders>
          </w:tcPr>
          <w:p w14:paraId="400E2B96" w14:textId="77777777" w:rsidR="00442042" w:rsidRDefault="00442042">
            <w:pPr>
              <w:pBdr>
                <w:top w:val="nil"/>
                <w:left w:val="nil"/>
                <w:bottom w:val="nil"/>
                <w:right w:val="nil"/>
                <w:between w:val="nil"/>
              </w:pBdr>
              <w:spacing w:before="2"/>
              <w:rPr>
                <w:b/>
                <w:bCs/>
                <w:color w:val="000000"/>
                <w:sz w:val="8"/>
                <w:szCs w:val="8"/>
              </w:rPr>
            </w:pPr>
          </w:p>
          <w:p w14:paraId="7AAAFCC5"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3891E29C" wp14:editId="6B23511F">
                  <wp:extent cx="216693" cy="216693"/>
                  <wp:effectExtent l="0" t="0" r="0" b="0"/>
                  <wp:docPr id="793" name="image373.jpg"/>
                  <wp:cNvGraphicFramePr/>
                  <a:graphic xmlns:a="http://schemas.openxmlformats.org/drawingml/2006/main">
                    <a:graphicData uri="http://schemas.openxmlformats.org/drawingml/2006/picture">
                      <pic:pic xmlns:pic="http://schemas.openxmlformats.org/drawingml/2006/picture">
                        <pic:nvPicPr>
                          <pic:cNvPr id="0" name="image373.jpg"/>
                          <pic:cNvPicPr preferRelativeResize="0"/>
                        </pic:nvPicPr>
                        <pic:blipFill>
                          <a:blip r:embed="rId173"/>
                          <a:srcRect/>
                          <a:stretch>
                            <a:fillRect/>
                          </a:stretch>
                        </pic:blipFill>
                        <pic:spPr>
                          <a:xfrm>
                            <a:off x="0" y="0"/>
                            <a:ext cx="216693" cy="216693"/>
                          </a:xfrm>
                          <a:prstGeom prst="rect">
                            <a:avLst/>
                          </a:prstGeom>
                          <a:ln/>
                        </pic:spPr>
                      </pic:pic>
                    </a:graphicData>
                  </a:graphic>
                </wp:inline>
              </w:drawing>
            </w:r>
          </w:p>
        </w:tc>
        <w:tc>
          <w:tcPr>
            <w:tcW w:w="3161" w:type="dxa"/>
          </w:tcPr>
          <w:p w14:paraId="0CB00542" w14:textId="77777777" w:rsidR="00442042" w:rsidRDefault="002027E7">
            <w:pPr>
              <w:pBdr>
                <w:top w:val="nil"/>
                <w:left w:val="nil"/>
                <w:bottom w:val="nil"/>
                <w:right w:val="nil"/>
                <w:between w:val="nil"/>
              </w:pBdr>
              <w:spacing w:before="147"/>
              <w:ind w:left="2" w:right="1"/>
              <w:jc w:val="center"/>
              <w:rPr>
                <w:color w:val="000000"/>
                <w:sz w:val="17"/>
                <w:szCs w:val="17"/>
              </w:rPr>
            </w:pPr>
            <w:r>
              <w:rPr>
                <w:color w:val="000000"/>
                <w:sz w:val="14"/>
                <w:szCs w:val="14"/>
              </w:rPr>
              <w:t>Индикатор левого указателя поворота</w:t>
            </w:r>
          </w:p>
        </w:tc>
        <w:tc>
          <w:tcPr>
            <w:tcW w:w="3074" w:type="dxa"/>
            <w:tcBorders>
              <w:right w:val="nil"/>
            </w:tcBorders>
          </w:tcPr>
          <w:p w14:paraId="57C679D6" w14:textId="77777777" w:rsidR="00442042" w:rsidRDefault="002027E7">
            <w:pPr>
              <w:pBdr>
                <w:top w:val="nil"/>
                <w:left w:val="nil"/>
                <w:bottom w:val="nil"/>
                <w:right w:val="nil"/>
                <w:between w:val="nil"/>
              </w:pBdr>
              <w:spacing w:before="147"/>
              <w:ind w:left="136" w:right="136"/>
              <w:jc w:val="center"/>
              <w:rPr>
                <w:color w:val="000000"/>
                <w:sz w:val="17"/>
                <w:szCs w:val="17"/>
              </w:rPr>
            </w:pPr>
            <w:r>
              <w:rPr>
                <w:color w:val="000000"/>
                <w:sz w:val="14"/>
                <w:szCs w:val="14"/>
              </w:rPr>
              <w:t>Левый указатель поворота включен</w:t>
            </w:r>
          </w:p>
        </w:tc>
      </w:tr>
      <w:tr w:rsidR="00442042" w14:paraId="356FEF9D" w14:textId="77777777">
        <w:trPr>
          <w:trHeight w:val="529"/>
        </w:trPr>
        <w:tc>
          <w:tcPr>
            <w:tcW w:w="736" w:type="dxa"/>
            <w:tcBorders>
              <w:left w:val="nil"/>
            </w:tcBorders>
          </w:tcPr>
          <w:p w14:paraId="5E162A96" w14:textId="77777777" w:rsidR="00442042" w:rsidRDefault="00442042">
            <w:pPr>
              <w:pBdr>
                <w:top w:val="nil"/>
                <w:left w:val="nil"/>
                <w:bottom w:val="nil"/>
                <w:right w:val="nil"/>
                <w:between w:val="nil"/>
              </w:pBdr>
              <w:spacing w:before="2"/>
              <w:rPr>
                <w:b/>
                <w:bCs/>
                <w:color w:val="000000"/>
                <w:sz w:val="8"/>
                <w:szCs w:val="8"/>
              </w:rPr>
            </w:pPr>
          </w:p>
          <w:p w14:paraId="136C94FC"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11EB728D" wp14:editId="44EC0833">
                  <wp:extent cx="216693" cy="216693"/>
                  <wp:effectExtent l="0" t="0" r="0" b="0"/>
                  <wp:docPr id="792" name="image361.jpg"/>
                  <wp:cNvGraphicFramePr/>
                  <a:graphic xmlns:a="http://schemas.openxmlformats.org/drawingml/2006/main">
                    <a:graphicData uri="http://schemas.openxmlformats.org/drawingml/2006/picture">
                      <pic:pic xmlns:pic="http://schemas.openxmlformats.org/drawingml/2006/picture">
                        <pic:nvPicPr>
                          <pic:cNvPr id="0" name="image361.jpg"/>
                          <pic:cNvPicPr preferRelativeResize="0"/>
                        </pic:nvPicPr>
                        <pic:blipFill>
                          <a:blip r:embed="rId174"/>
                          <a:srcRect/>
                          <a:stretch>
                            <a:fillRect/>
                          </a:stretch>
                        </pic:blipFill>
                        <pic:spPr>
                          <a:xfrm>
                            <a:off x="0" y="0"/>
                            <a:ext cx="216693" cy="216693"/>
                          </a:xfrm>
                          <a:prstGeom prst="rect">
                            <a:avLst/>
                          </a:prstGeom>
                          <a:ln/>
                        </pic:spPr>
                      </pic:pic>
                    </a:graphicData>
                  </a:graphic>
                </wp:inline>
              </w:drawing>
            </w:r>
          </w:p>
        </w:tc>
        <w:tc>
          <w:tcPr>
            <w:tcW w:w="3161" w:type="dxa"/>
          </w:tcPr>
          <w:p w14:paraId="479C4EE1" w14:textId="77777777" w:rsidR="00442042" w:rsidRDefault="002027E7">
            <w:pPr>
              <w:pBdr>
                <w:top w:val="nil"/>
                <w:left w:val="nil"/>
                <w:bottom w:val="nil"/>
                <w:right w:val="nil"/>
                <w:between w:val="nil"/>
              </w:pBdr>
              <w:spacing w:before="147"/>
              <w:ind w:left="2" w:right="1"/>
              <w:jc w:val="center"/>
              <w:rPr>
                <w:color w:val="000000"/>
                <w:sz w:val="17"/>
                <w:szCs w:val="17"/>
              </w:rPr>
            </w:pPr>
            <w:r>
              <w:rPr>
                <w:color w:val="000000"/>
                <w:sz w:val="14"/>
                <w:szCs w:val="14"/>
              </w:rPr>
              <w:t>Индикатор правого указателя поворота</w:t>
            </w:r>
          </w:p>
        </w:tc>
        <w:tc>
          <w:tcPr>
            <w:tcW w:w="3074" w:type="dxa"/>
            <w:tcBorders>
              <w:right w:val="nil"/>
            </w:tcBorders>
          </w:tcPr>
          <w:p w14:paraId="528AE494" w14:textId="77777777" w:rsidR="00442042" w:rsidRDefault="002027E7">
            <w:pPr>
              <w:pBdr>
                <w:top w:val="nil"/>
                <w:left w:val="nil"/>
                <w:bottom w:val="nil"/>
                <w:right w:val="nil"/>
                <w:between w:val="nil"/>
              </w:pBdr>
              <w:spacing w:before="147"/>
              <w:ind w:left="136" w:right="137"/>
              <w:jc w:val="center"/>
              <w:rPr>
                <w:color w:val="000000"/>
                <w:sz w:val="17"/>
                <w:szCs w:val="17"/>
              </w:rPr>
            </w:pPr>
            <w:r>
              <w:rPr>
                <w:color w:val="000000"/>
                <w:sz w:val="14"/>
                <w:szCs w:val="14"/>
              </w:rPr>
              <w:t>Правый указатель поворота включен</w:t>
            </w:r>
          </w:p>
        </w:tc>
      </w:tr>
      <w:tr w:rsidR="00442042" w14:paraId="1C31DFAC" w14:textId="77777777">
        <w:trPr>
          <w:trHeight w:val="534"/>
        </w:trPr>
        <w:tc>
          <w:tcPr>
            <w:tcW w:w="736" w:type="dxa"/>
            <w:tcBorders>
              <w:left w:val="nil"/>
            </w:tcBorders>
          </w:tcPr>
          <w:p w14:paraId="22481874" w14:textId="77777777" w:rsidR="00442042" w:rsidRDefault="00442042">
            <w:pPr>
              <w:pBdr>
                <w:top w:val="nil"/>
                <w:left w:val="nil"/>
                <w:bottom w:val="nil"/>
                <w:right w:val="nil"/>
                <w:between w:val="nil"/>
              </w:pBdr>
              <w:spacing w:before="4" w:after="1"/>
              <w:rPr>
                <w:b/>
                <w:bCs/>
                <w:color w:val="000000"/>
                <w:sz w:val="8"/>
                <w:szCs w:val="8"/>
              </w:rPr>
            </w:pPr>
          </w:p>
          <w:p w14:paraId="42DED961"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72B31F5F" wp14:editId="2E0362C5">
                  <wp:extent cx="216693" cy="216693"/>
                  <wp:effectExtent l="0" t="0" r="0" b="0"/>
                  <wp:docPr id="795" name="image360.jpg"/>
                  <wp:cNvGraphicFramePr/>
                  <a:graphic xmlns:a="http://schemas.openxmlformats.org/drawingml/2006/main">
                    <a:graphicData uri="http://schemas.openxmlformats.org/drawingml/2006/picture">
                      <pic:pic xmlns:pic="http://schemas.openxmlformats.org/drawingml/2006/picture">
                        <pic:nvPicPr>
                          <pic:cNvPr id="0" name="image360.jpg"/>
                          <pic:cNvPicPr preferRelativeResize="0"/>
                        </pic:nvPicPr>
                        <pic:blipFill>
                          <a:blip r:embed="rId175"/>
                          <a:srcRect/>
                          <a:stretch>
                            <a:fillRect/>
                          </a:stretch>
                        </pic:blipFill>
                        <pic:spPr>
                          <a:xfrm>
                            <a:off x="0" y="0"/>
                            <a:ext cx="216693" cy="216693"/>
                          </a:xfrm>
                          <a:prstGeom prst="rect">
                            <a:avLst/>
                          </a:prstGeom>
                          <a:ln/>
                        </pic:spPr>
                      </pic:pic>
                    </a:graphicData>
                  </a:graphic>
                </wp:inline>
              </w:drawing>
            </w:r>
          </w:p>
        </w:tc>
        <w:tc>
          <w:tcPr>
            <w:tcW w:w="3161" w:type="dxa"/>
          </w:tcPr>
          <w:p w14:paraId="7A4643C3" w14:textId="77777777" w:rsidR="00442042" w:rsidRDefault="002027E7">
            <w:pPr>
              <w:pBdr>
                <w:top w:val="nil"/>
                <w:left w:val="nil"/>
                <w:bottom w:val="nil"/>
                <w:right w:val="nil"/>
                <w:between w:val="nil"/>
              </w:pBdr>
              <w:spacing w:before="168"/>
              <w:ind w:left="2" w:right="1"/>
              <w:jc w:val="center"/>
              <w:rPr>
                <w:color w:val="000000"/>
                <w:sz w:val="17"/>
                <w:szCs w:val="17"/>
              </w:rPr>
            </w:pPr>
            <w:r>
              <w:rPr>
                <w:color w:val="000000"/>
                <w:sz w:val="14"/>
                <w:szCs w:val="14"/>
              </w:rPr>
              <w:t>Индикатор состояния функции автоматического удержания (AUTO HOLD)</w:t>
            </w:r>
          </w:p>
        </w:tc>
        <w:tc>
          <w:tcPr>
            <w:tcW w:w="3074" w:type="dxa"/>
            <w:tcBorders>
              <w:right w:val="nil"/>
            </w:tcBorders>
          </w:tcPr>
          <w:p w14:paraId="74A294C2" w14:textId="77777777" w:rsidR="00442042" w:rsidRDefault="002027E7">
            <w:pPr>
              <w:pBdr>
                <w:top w:val="nil"/>
                <w:left w:val="nil"/>
                <w:bottom w:val="nil"/>
                <w:right w:val="nil"/>
                <w:between w:val="nil"/>
              </w:pBdr>
              <w:spacing w:before="58" w:line="268" w:lineRule="auto"/>
              <w:ind w:left="1194" w:right="61" w:hanging="904"/>
              <w:rPr>
                <w:color w:val="000000"/>
                <w:sz w:val="17"/>
                <w:szCs w:val="17"/>
              </w:rPr>
            </w:pPr>
            <w:r>
              <w:rPr>
                <w:color w:val="000000"/>
                <w:sz w:val="14"/>
                <w:szCs w:val="14"/>
              </w:rPr>
              <w:t>Функция автоматического удержания активирована</w:t>
            </w:r>
          </w:p>
        </w:tc>
      </w:tr>
      <w:tr w:rsidR="00442042" w14:paraId="6B4A367B" w14:textId="77777777">
        <w:trPr>
          <w:trHeight w:val="1223"/>
        </w:trPr>
        <w:tc>
          <w:tcPr>
            <w:tcW w:w="736" w:type="dxa"/>
            <w:tcBorders>
              <w:left w:val="nil"/>
            </w:tcBorders>
          </w:tcPr>
          <w:p w14:paraId="405E9370" w14:textId="77777777" w:rsidR="00442042" w:rsidRDefault="00442042">
            <w:pPr>
              <w:pBdr>
                <w:top w:val="nil"/>
                <w:left w:val="nil"/>
                <w:bottom w:val="nil"/>
                <w:right w:val="nil"/>
                <w:between w:val="nil"/>
              </w:pBdr>
              <w:spacing w:before="211"/>
              <w:rPr>
                <w:b/>
                <w:bCs/>
                <w:color w:val="000000"/>
                <w:sz w:val="20"/>
                <w:szCs w:val="20"/>
              </w:rPr>
            </w:pPr>
          </w:p>
          <w:p w14:paraId="074B143F"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6C7E4105" wp14:editId="52F0FC07">
                  <wp:extent cx="216693" cy="216693"/>
                  <wp:effectExtent l="0" t="0" r="0" b="0"/>
                  <wp:docPr id="794" name="image363.jpg"/>
                  <wp:cNvGraphicFramePr/>
                  <a:graphic xmlns:a="http://schemas.openxmlformats.org/drawingml/2006/main">
                    <a:graphicData uri="http://schemas.openxmlformats.org/drawingml/2006/picture">
                      <pic:pic xmlns:pic="http://schemas.openxmlformats.org/drawingml/2006/picture">
                        <pic:nvPicPr>
                          <pic:cNvPr id="0" name="image363.jpg"/>
                          <pic:cNvPicPr preferRelativeResize="0"/>
                        </pic:nvPicPr>
                        <pic:blipFill>
                          <a:blip r:embed="rId176"/>
                          <a:srcRect/>
                          <a:stretch>
                            <a:fillRect/>
                          </a:stretch>
                        </pic:blipFill>
                        <pic:spPr>
                          <a:xfrm>
                            <a:off x="0" y="0"/>
                            <a:ext cx="216693" cy="216693"/>
                          </a:xfrm>
                          <a:prstGeom prst="rect">
                            <a:avLst/>
                          </a:prstGeom>
                          <a:ln/>
                        </pic:spPr>
                      </pic:pic>
                    </a:graphicData>
                  </a:graphic>
                </wp:inline>
              </w:drawing>
            </w:r>
          </w:p>
        </w:tc>
        <w:tc>
          <w:tcPr>
            <w:tcW w:w="3161" w:type="dxa"/>
          </w:tcPr>
          <w:p w14:paraId="66545F38" w14:textId="77777777" w:rsidR="00442042" w:rsidRDefault="00442042">
            <w:pPr>
              <w:pBdr>
                <w:top w:val="nil"/>
                <w:left w:val="nil"/>
                <w:bottom w:val="nil"/>
                <w:right w:val="nil"/>
                <w:between w:val="nil"/>
              </w:pBdr>
              <w:rPr>
                <w:b/>
                <w:bCs/>
                <w:color w:val="000000"/>
                <w:sz w:val="17"/>
                <w:szCs w:val="17"/>
              </w:rPr>
            </w:pPr>
          </w:p>
          <w:p w14:paraId="4DD5D93C" w14:textId="77777777" w:rsidR="00442042" w:rsidRDefault="00442042">
            <w:pPr>
              <w:pBdr>
                <w:top w:val="nil"/>
                <w:left w:val="nil"/>
                <w:bottom w:val="nil"/>
                <w:right w:val="nil"/>
                <w:between w:val="nil"/>
              </w:pBdr>
              <w:spacing w:before="12"/>
              <w:rPr>
                <w:b/>
                <w:bCs/>
                <w:color w:val="000000"/>
                <w:sz w:val="17"/>
                <w:szCs w:val="17"/>
              </w:rPr>
            </w:pPr>
          </w:p>
          <w:p w14:paraId="1FFBB03C" w14:textId="77777777" w:rsidR="00442042" w:rsidRDefault="002027E7">
            <w:pPr>
              <w:spacing w:line="268" w:lineRule="auto"/>
              <w:ind w:left="69" w:firstLine="7"/>
              <w:jc w:val="center"/>
              <w:rPr>
                <w:sz w:val="14"/>
                <w:szCs w:val="14"/>
              </w:rPr>
            </w:pPr>
            <w:r>
              <w:rPr>
                <w:sz w:val="14"/>
                <w:szCs w:val="14"/>
              </w:rPr>
              <w:t>Индикатор состояния системы электронного</w:t>
            </w:r>
          </w:p>
          <w:p w14:paraId="15A4B4AF" w14:textId="77777777" w:rsidR="00442042" w:rsidRDefault="002027E7">
            <w:pPr>
              <w:pBdr>
                <w:top w:val="nil"/>
                <w:left w:val="nil"/>
                <w:bottom w:val="nil"/>
                <w:right w:val="nil"/>
                <w:between w:val="nil"/>
              </w:pBdr>
              <w:spacing w:line="268" w:lineRule="auto"/>
              <w:ind w:left="1255" w:hanging="1097"/>
              <w:jc w:val="center"/>
              <w:rPr>
                <w:color w:val="000000"/>
                <w:sz w:val="17"/>
                <w:szCs w:val="17"/>
              </w:rPr>
            </w:pPr>
            <w:r>
              <w:rPr>
                <w:color w:val="000000"/>
                <w:sz w:val="14"/>
                <w:szCs w:val="14"/>
              </w:rPr>
              <w:t>стояночного тормоза (EPB)</w:t>
            </w:r>
          </w:p>
        </w:tc>
        <w:tc>
          <w:tcPr>
            <w:tcW w:w="3074" w:type="dxa"/>
            <w:tcBorders>
              <w:right w:val="nil"/>
            </w:tcBorders>
          </w:tcPr>
          <w:p w14:paraId="6AB44A9B" w14:textId="77777777" w:rsidR="00442042" w:rsidRDefault="002027E7">
            <w:pPr>
              <w:pBdr>
                <w:top w:val="nil"/>
                <w:left w:val="nil"/>
                <w:bottom w:val="nil"/>
                <w:right w:val="nil"/>
                <w:between w:val="nil"/>
              </w:pBdr>
              <w:spacing w:before="56" w:line="268" w:lineRule="auto"/>
              <w:ind w:left="136" w:right="136"/>
              <w:jc w:val="center"/>
              <w:rPr>
                <w:color w:val="000000"/>
                <w:sz w:val="14"/>
                <w:szCs w:val="14"/>
              </w:rPr>
            </w:pPr>
            <w:r>
              <w:rPr>
                <w:color w:val="000000"/>
                <w:sz w:val="14"/>
                <w:szCs w:val="14"/>
              </w:rPr>
              <w:t>Горит постоянно: функция электронного стояночного тормоза включена</w:t>
            </w:r>
          </w:p>
          <w:p w14:paraId="219EFC85" w14:textId="77777777" w:rsidR="00442042" w:rsidRDefault="002027E7">
            <w:pPr>
              <w:pBdr>
                <w:top w:val="nil"/>
                <w:left w:val="nil"/>
                <w:bottom w:val="nil"/>
                <w:right w:val="nil"/>
                <w:between w:val="nil"/>
              </w:pBdr>
              <w:spacing w:before="1" w:line="268" w:lineRule="auto"/>
              <w:ind w:left="137" w:right="136"/>
              <w:jc w:val="center"/>
              <w:rPr>
                <w:color w:val="000000"/>
                <w:sz w:val="17"/>
                <w:szCs w:val="17"/>
              </w:rPr>
            </w:pPr>
            <w:r>
              <w:rPr>
                <w:color w:val="000000"/>
                <w:sz w:val="14"/>
                <w:szCs w:val="14"/>
              </w:rPr>
              <w:t>Мигает: электронный стояночный тормоз активирован или система электронного стояночного тормоза неисправна</w:t>
            </w:r>
          </w:p>
        </w:tc>
      </w:tr>
      <w:tr w:rsidR="00442042" w14:paraId="2A981F3C" w14:textId="77777777">
        <w:trPr>
          <w:trHeight w:val="534"/>
        </w:trPr>
        <w:tc>
          <w:tcPr>
            <w:tcW w:w="736" w:type="dxa"/>
            <w:tcBorders>
              <w:left w:val="nil"/>
            </w:tcBorders>
          </w:tcPr>
          <w:p w14:paraId="1919076B" w14:textId="77777777" w:rsidR="00442042" w:rsidRDefault="00442042">
            <w:pPr>
              <w:pBdr>
                <w:top w:val="nil"/>
                <w:left w:val="nil"/>
                <w:bottom w:val="nil"/>
                <w:right w:val="nil"/>
                <w:between w:val="nil"/>
              </w:pBdr>
              <w:spacing w:before="5"/>
              <w:rPr>
                <w:b/>
                <w:bCs/>
                <w:color w:val="000000"/>
                <w:sz w:val="8"/>
                <w:szCs w:val="8"/>
              </w:rPr>
            </w:pPr>
          </w:p>
          <w:p w14:paraId="703E5BBA"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5CFB0287" wp14:editId="020177EE">
                  <wp:extent cx="216693" cy="216693"/>
                  <wp:effectExtent l="0" t="0" r="0" b="0"/>
                  <wp:docPr id="789" name="image372.jpg"/>
                  <wp:cNvGraphicFramePr/>
                  <a:graphic xmlns:a="http://schemas.openxmlformats.org/drawingml/2006/main">
                    <a:graphicData uri="http://schemas.openxmlformats.org/drawingml/2006/picture">
                      <pic:pic xmlns:pic="http://schemas.openxmlformats.org/drawingml/2006/picture">
                        <pic:nvPicPr>
                          <pic:cNvPr id="0" name="image372.jpg"/>
                          <pic:cNvPicPr preferRelativeResize="0"/>
                        </pic:nvPicPr>
                        <pic:blipFill>
                          <a:blip r:embed="rId177"/>
                          <a:srcRect/>
                          <a:stretch>
                            <a:fillRect/>
                          </a:stretch>
                        </pic:blipFill>
                        <pic:spPr>
                          <a:xfrm>
                            <a:off x="0" y="0"/>
                            <a:ext cx="216693" cy="216693"/>
                          </a:xfrm>
                          <a:prstGeom prst="rect">
                            <a:avLst/>
                          </a:prstGeom>
                          <a:ln/>
                        </pic:spPr>
                      </pic:pic>
                    </a:graphicData>
                  </a:graphic>
                </wp:inline>
              </w:drawing>
            </w:r>
          </w:p>
        </w:tc>
        <w:tc>
          <w:tcPr>
            <w:tcW w:w="3161" w:type="dxa"/>
          </w:tcPr>
          <w:p w14:paraId="2351CFD4" w14:textId="77777777" w:rsidR="00442042" w:rsidRDefault="002027E7">
            <w:pPr>
              <w:pBdr>
                <w:top w:val="nil"/>
                <w:left w:val="nil"/>
                <w:bottom w:val="nil"/>
                <w:right w:val="nil"/>
                <w:between w:val="nil"/>
              </w:pBdr>
              <w:spacing w:before="151"/>
              <w:ind w:left="2" w:right="1"/>
              <w:jc w:val="center"/>
              <w:rPr>
                <w:color w:val="000000"/>
                <w:sz w:val="17"/>
                <w:szCs w:val="17"/>
              </w:rPr>
            </w:pPr>
            <w:r>
              <w:rPr>
                <w:color w:val="000000"/>
                <w:sz w:val="14"/>
                <w:szCs w:val="14"/>
              </w:rPr>
              <w:t xml:space="preserve">Индикатор </w:t>
            </w:r>
            <w:proofErr w:type="spellStart"/>
            <w:r>
              <w:rPr>
                <w:color w:val="000000"/>
                <w:sz w:val="14"/>
                <w:szCs w:val="14"/>
              </w:rPr>
              <w:t>непристегнутого</w:t>
            </w:r>
            <w:proofErr w:type="spellEnd"/>
            <w:r>
              <w:rPr>
                <w:color w:val="000000"/>
                <w:sz w:val="14"/>
                <w:szCs w:val="14"/>
              </w:rPr>
              <w:t xml:space="preserve"> ремня безопасности</w:t>
            </w:r>
          </w:p>
        </w:tc>
        <w:tc>
          <w:tcPr>
            <w:tcW w:w="3074" w:type="dxa"/>
            <w:tcBorders>
              <w:right w:val="nil"/>
            </w:tcBorders>
          </w:tcPr>
          <w:p w14:paraId="149EC92A" w14:textId="77777777" w:rsidR="00442042" w:rsidRDefault="002027E7">
            <w:pPr>
              <w:pBdr>
                <w:top w:val="nil"/>
                <w:left w:val="nil"/>
                <w:bottom w:val="nil"/>
                <w:right w:val="nil"/>
                <w:between w:val="nil"/>
              </w:pBdr>
              <w:spacing w:before="58" w:line="271" w:lineRule="auto"/>
              <w:ind w:left="825" w:right="61" w:hanging="638"/>
              <w:rPr>
                <w:color w:val="000000"/>
                <w:sz w:val="17"/>
                <w:szCs w:val="17"/>
              </w:rPr>
            </w:pPr>
            <w:r>
              <w:rPr>
                <w:color w:val="000000"/>
                <w:sz w:val="14"/>
                <w:szCs w:val="14"/>
              </w:rPr>
              <w:t>Ремень безопасности не пристегнут – пристегните ремень</w:t>
            </w:r>
          </w:p>
        </w:tc>
      </w:tr>
      <w:tr w:rsidR="00442042" w14:paraId="7F3764B6" w14:textId="77777777">
        <w:trPr>
          <w:trHeight w:val="567"/>
        </w:trPr>
        <w:tc>
          <w:tcPr>
            <w:tcW w:w="736" w:type="dxa"/>
            <w:tcBorders>
              <w:left w:val="nil"/>
            </w:tcBorders>
          </w:tcPr>
          <w:p w14:paraId="28F30582" w14:textId="77777777" w:rsidR="00442042" w:rsidRDefault="00442042">
            <w:pPr>
              <w:pBdr>
                <w:top w:val="nil"/>
                <w:left w:val="nil"/>
                <w:bottom w:val="nil"/>
                <w:right w:val="nil"/>
                <w:between w:val="nil"/>
              </w:pBdr>
              <w:spacing w:before="9"/>
              <w:rPr>
                <w:b/>
                <w:bCs/>
                <w:color w:val="000000"/>
                <w:sz w:val="9"/>
                <w:szCs w:val="9"/>
              </w:rPr>
            </w:pPr>
          </w:p>
          <w:p w14:paraId="0E27155C"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2E2CAC1D" wp14:editId="0D62A1B5">
                  <wp:extent cx="216693" cy="216693"/>
                  <wp:effectExtent l="0" t="0" r="0" b="0"/>
                  <wp:docPr id="788" name="image357.jpg"/>
                  <wp:cNvGraphicFramePr/>
                  <a:graphic xmlns:a="http://schemas.openxmlformats.org/drawingml/2006/main">
                    <a:graphicData uri="http://schemas.openxmlformats.org/drawingml/2006/picture">
                      <pic:pic xmlns:pic="http://schemas.openxmlformats.org/drawingml/2006/picture">
                        <pic:nvPicPr>
                          <pic:cNvPr id="0" name="image357.jpg"/>
                          <pic:cNvPicPr preferRelativeResize="0"/>
                        </pic:nvPicPr>
                        <pic:blipFill>
                          <a:blip r:embed="rId178"/>
                          <a:srcRect/>
                          <a:stretch>
                            <a:fillRect/>
                          </a:stretch>
                        </pic:blipFill>
                        <pic:spPr>
                          <a:xfrm>
                            <a:off x="0" y="0"/>
                            <a:ext cx="216693" cy="216693"/>
                          </a:xfrm>
                          <a:prstGeom prst="rect">
                            <a:avLst/>
                          </a:prstGeom>
                          <a:ln/>
                        </pic:spPr>
                      </pic:pic>
                    </a:graphicData>
                  </a:graphic>
                </wp:inline>
              </w:drawing>
            </w:r>
          </w:p>
        </w:tc>
        <w:tc>
          <w:tcPr>
            <w:tcW w:w="3161" w:type="dxa"/>
          </w:tcPr>
          <w:p w14:paraId="0C6B28B1" w14:textId="77777777" w:rsidR="00442042" w:rsidRDefault="002027E7">
            <w:pPr>
              <w:pBdr>
                <w:top w:val="nil"/>
                <w:left w:val="nil"/>
                <w:bottom w:val="nil"/>
                <w:right w:val="nil"/>
                <w:between w:val="nil"/>
              </w:pBdr>
              <w:spacing w:before="168"/>
              <w:ind w:left="2" w:right="2"/>
              <w:jc w:val="center"/>
              <w:rPr>
                <w:color w:val="000000"/>
                <w:sz w:val="17"/>
                <w:szCs w:val="17"/>
              </w:rPr>
            </w:pPr>
            <w:r>
              <w:rPr>
                <w:color w:val="000000"/>
                <w:sz w:val="14"/>
                <w:szCs w:val="14"/>
              </w:rPr>
              <w:t>Индикатор подключения зарядного кабеля</w:t>
            </w:r>
          </w:p>
        </w:tc>
        <w:tc>
          <w:tcPr>
            <w:tcW w:w="3074" w:type="dxa"/>
            <w:tcBorders>
              <w:right w:val="nil"/>
            </w:tcBorders>
          </w:tcPr>
          <w:p w14:paraId="0604BF9C" w14:textId="77777777" w:rsidR="00442042" w:rsidRDefault="002027E7">
            <w:pPr>
              <w:pBdr>
                <w:top w:val="nil"/>
                <w:left w:val="nil"/>
                <w:bottom w:val="nil"/>
                <w:right w:val="nil"/>
                <w:between w:val="nil"/>
              </w:pBdr>
              <w:spacing w:before="57" w:line="268" w:lineRule="auto"/>
              <w:ind w:left="1392" w:right="61" w:hanging="1222"/>
              <w:rPr>
                <w:color w:val="000000"/>
                <w:sz w:val="17"/>
                <w:szCs w:val="17"/>
              </w:rPr>
            </w:pPr>
            <w:r>
              <w:rPr>
                <w:color w:val="000000"/>
                <w:sz w:val="14"/>
                <w:szCs w:val="14"/>
              </w:rPr>
              <w:t>Автомобиль подключен к зарядному кабелю</w:t>
            </w:r>
          </w:p>
        </w:tc>
      </w:tr>
    </w:tbl>
    <w:p w14:paraId="0B1F9E4B" w14:textId="77777777" w:rsidR="00442042" w:rsidRDefault="00442042">
      <w:pPr>
        <w:pBdr>
          <w:top w:val="nil"/>
          <w:left w:val="nil"/>
          <w:bottom w:val="nil"/>
          <w:right w:val="nil"/>
          <w:between w:val="nil"/>
        </w:pBdr>
        <w:spacing w:line="268" w:lineRule="auto"/>
        <w:rPr>
          <w:color w:val="000000"/>
          <w:sz w:val="17"/>
          <w:szCs w:val="17"/>
        </w:rPr>
        <w:sectPr w:rsidR="00442042">
          <w:pgSz w:w="8740" w:h="11910"/>
          <w:pgMar w:top="220" w:right="850" w:bottom="560" w:left="566" w:header="0" w:footer="362" w:gutter="0"/>
          <w:cols w:space="720"/>
        </w:sectPr>
      </w:pPr>
    </w:p>
    <w:p w14:paraId="5708669B" w14:textId="77777777" w:rsidR="00442042" w:rsidRDefault="002027E7">
      <w:pPr>
        <w:spacing w:before="72"/>
        <w:ind w:left="312"/>
        <w:rPr>
          <w:i/>
          <w:iCs/>
          <w:sz w:val="20"/>
          <w:szCs w:val="20"/>
        </w:rPr>
      </w:pPr>
      <w:r>
        <w:rPr>
          <w:i/>
          <w:iCs/>
          <w:color w:val="007FFF"/>
          <w:sz w:val="18"/>
          <w:szCs w:val="18"/>
        </w:rPr>
        <w:lastRenderedPageBreak/>
        <w:t>Комбинация приборов</w:t>
      </w:r>
    </w:p>
    <w:p w14:paraId="78552D75"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911168" behindDoc="0" locked="0" layoutInCell="1" hidden="0" allowOverlap="1" wp14:anchorId="09887C15" wp14:editId="1BE251BC">
                <wp:simplePos x="0" y="0"/>
                <wp:positionH relativeFrom="column">
                  <wp:posOffset>198589</wp:posOffset>
                </wp:positionH>
                <wp:positionV relativeFrom="paragraph">
                  <wp:posOffset>51815</wp:posOffset>
                </wp:positionV>
                <wp:extent cx="4428490" cy="12700"/>
                <wp:effectExtent l="0" t="0" r="0" b="0"/>
                <wp:wrapTopAndBottom distT="0" distB="0"/>
                <wp:docPr id="47" name="Полилиния: фигура 47"/>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284BF9F" id="Полилиния: фигура 47" o:spid="_x0000_s1026" style="position:absolute;margin-left:15.65pt;margin-top:4.1pt;width:348.7pt;height:1pt;z-index:25191116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PDUdwIAABI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Ho4xkqQCjfZf9j/33/eP4fdj/3j4nKLDJ/C/HT4ePuy/IoBC32ptU7h+p5fm&#10;6FkwfRN2han8DuWhXYYHySAZj0YYPYA9Hk/i6ajpO9s5RAEwHPYnwynIQz1ikgRZonMcurHuFVMh&#10;JtneWNeolrcWKVuL7mRrGtDeqy6C6g4jUN1gBKqvmuyaOH/PE/UmqjtEyiMPBBTNxg/37Ts/Lh5c&#10;qS27V+Ga8+UB+/F00g/ltczPGCG7WKgRSmxR7Vm76xCvwQxGowvPE9rQHrd7A+um/Svw0+xUKMua&#10;TL4PIeWpN5C+232rBM8XXAhfvjXr1ZUwaEv844rHi8XiyPg3mJAeLJW/1hYESfz4NAPjrZXKH2AQ&#10;raYLbqy7IdYtiYGnmGBUw/PMsH2/IYZhJF5LmP9pMuzDRLmuY7rOqusQSUsF+lMHE9A4Vw78RlCp&#10;Xm6cKrgfq0CrIXN04OGFlhw/Ev5ld/2AOn/K5r8AAAD//wMAUEsDBBQABgAIAAAAIQBk+aQa3AAA&#10;AAcBAAAPAAAAZHJzL2Rvd25yZXYueG1sTI5NT8MwEETvSPwHa5G4USepRKMQp+LzAhJSC0j05sZL&#10;EtVeR7bThn/PcoLjaJ5mXr2enRVHDHHwpCBfZCCQWm8G6hS8vz1dlSBi0mS09YQKvjHCujk/q3Vl&#10;/Ik2eNymTvAIxUor6FMaKylj26PTceFHJO6+fHA6cQydNEGfeNxZWWTZtXR6IH7o9Yj3PbaH7eQU&#10;eLvbPcfDx10W4uPL9JC7+fPVKXV5Md/egEg4pz8YfvVZHRp22vuJTBRWwTJfMqmgLEBwvSrKFYg9&#10;c1kBsqnlf//mBwAA//8DAFBLAQItABQABgAIAAAAIQC2gziS/gAAAOEBAAATAAAAAAAAAAAAAAAA&#10;AAAAAABbQ29udGVudF9UeXBlc10ueG1sUEsBAi0AFAAGAAgAAAAhADj9If/WAAAAlAEAAAsAAAAA&#10;AAAAAAAAAAAALwEAAF9yZWxzLy5yZWxzUEsBAi0AFAAGAAgAAAAhAAmk8NR3AgAAEgUAAA4AAAAA&#10;AAAAAAAAAAAALgIAAGRycy9lMm9Eb2MueG1sUEsBAi0AFAAGAAgAAAAhAGT5pBrcAAAABwEAAA8A&#10;AAAAAAAAAAAAAAAA0QQAAGRycy9kb3ducmV2LnhtbFBLBQYAAAAABAAEAPMAAADaBQAAAAA=&#10;" path="m4427982,l,,,3556r4427982,l4427982,xe" fillcolor="#007fff" stroked="f">
                <v:path arrowok="t" o:extrusionok="f"/>
                <w10:wrap type="topAndBottom"/>
              </v:shape>
            </w:pict>
          </mc:Fallback>
        </mc:AlternateContent>
      </w:r>
    </w:p>
    <w:p w14:paraId="76BDE9F2" w14:textId="77777777" w:rsidR="00442042" w:rsidRDefault="00442042">
      <w:pPr>
        <w:pBdr>
          <w:top w:val="nil"/>
          <w:left w:val="nil"/>
          <w:bottom w:val="nil"/>
          <w:right w:val="nil"/>
          <w:between w:val="nil"/>
        </w:pBdr>
        <w:spacing w:before="2" w:after="1"/>
        <w:rPr>
          <w:i/>
          <w:iCs/>
          <w:color w:val="000000"/>
          <w:sz w:val="9"/>
          <w:szCs w:val="9"/>
        </w:rPr>
      </w:pPr>
    </w:p>
    <w:tbl>
      <w:tblPr>
        <w:tblStyle w:val="a9"/>
        <w:tblW w:w="6971"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736"/>
        <w:gridCol w:w="3161"/>
        <w:gridCol w:w="3074"/>
      </w:tblGrid>
      <w:tr w:rsidR="00442042" w14:paraId="4AFB8B05" w14:textId="77777777">
        <w:trPr>
          <w:trHeight w:val="363"/>
        </w:trPr>
        <w:tc>
          <w:tcPr>
            <w:tcW w:w="736" w:type="dxa"/>
            <w:tcBorders>
              <w:top w:val="nil"/>
              <w:left w:val="nil"/>
              <w:bottom w:val="nil"/>
              <w:right w:val="nil"/>
            </w:tcBorders>
            <w:shd w:val="clear" w:color="auto" w:fill="83C6F9"/>
          </w:tcPr>
          <w:p w14:paraId="6EC4E046" w14:textId="77777777" w:rsidR="00442042" w:rsidRDefault="002027E7">
            <w:pPr>
              <w:pBdr>
                <w:top w:val="nil"/>
                <w:left w:val="nil"/>
                <w:bottom w:val="nil"/>
                <w:right w:val="nil"/>
                <w:between w:val="nil"/>
              </w:pBdr>
              <w:spacing w:before="64"/>
              <w:ind w:left="123"/>
              <w:rPr>
                <w:b/>
                <w:bCs/>
                <w:color w:val="000000"/>
                <w:sz w:val="17"/>
                <w:szCs w:val="17"/>
              </w:rPr>
            </w:pPr>
            <w:r>
              <w:rPr>
                <w:b/>
                <w:bCs/>
                <w:color w:val="000000"/>
                <w:sz w:val="12"/>
                <w:szCs w:val="12"/>
              </w:rPr>
              <w:t>Изображение</w:t>
            </w:r>
          </w:p>
        </w:tc>
        <w:tc>
          <w:tcPr>
            <w:tcW w:w="3161" w:type="dxa"/>
            <w:tcBorders>
              <w:top w:val="nil"/>
              <w:left w:val="nil"/>
              <w:bottom w:val="nil"/>
              <w:right w:val="nil"/>
            </w:tcBorders>
            <w:shd w:val="clear" w:color="auto" w:fill="83C6F9"/>
          </w:tcPr>
          <w:p w14:paraId="11DCC4E9" w14:textId="77777777" w:rsidR="00442042" w:rsidRDefault="002027E7">
            <w:pPr>
              <w:pBdr>
                <w:top w:val="nil"/>
                <w:left w:val="nil"/>
                <w:bottom w:val="nil"/>
                <w:right w:val="nil"/>
                <w:between w:val="nil"/>
              </w:pBdr>
              <w:spacing w:before="81"/>
              <w:ind w:left="1"/>
              <w:jc w:val="center"/>
              <w:rPr>
                <w:b/>
                <w:bCs/>
                <w:color w:val="000000"/>
                <w:sz w:val="17"/>
                <w:szCs w:val="17"/>
              </w:rPr>
            </w:pPr>
            <w:r>
              <w:rPr>
                <w:b/>
                <w:bCs/>
                <w:color w:val="000000"/>
                <w:sz w:val="14"/>
                <w:szCs w:val="14"/>
              </w:rPr>
              <w:t>Название</w:t>
            </w:r>
          </w:p>
        </w:tc>
        <w:tc>
          <w:tcPr>
            <w:tcW w:w="3074" w:type="dxa"/>
            <w:tcBorders>
              <w:top w:val="nil"/>
              <w:left w:val="nil"/>
              <w:bottom w:val="nil"/>
              <w:right w:val="nil"/>
            </w:tcBorders>
            <w:shd w:val="clear" w:color="auto" w:fill="83C6F9"/>
          </w:tcPr>
          <w:p w14:paraId="5D7ACC46" w14:textId="77777777" w:rsidR="00442042" w:rsidRDefault="002027E7">
            <w:pPr>
              <w:pBdr>
                <w:top w:val="nil"/>
                <w:left w:val="nil"/>
                <w:bottom w:val="nil"/>
                <w:right w:val="nil"/>
                <w:between w:val="nil"/>
              </w:pBdr>
              <w:spacing w:before="65"/>
              <w:ind w:left="3"/>
              <w:jc w:val="center"/>
              <w:rPr>
                <w:b/>
                <w:bCs/>
                <w:color w:val="000000"/>
                <w:sz w:val="17"/>
                <w:szCs w:val="17"/>
              </w:rPr>
            </w:pPr>
            <w:r>
              <w:rPr>
                <w:b/>
                <w:bCs/>
                <w:color w:val="000000"/>
                <w:sz w:val="14"/>
                <w:szCs w:val="14"/>
              </w:rPr>
              <w:t>Описание</w:t>
            </w:r>
          </w:p>
        </w:tc>
      </w:tr>
      <w:tr w:rsidR="00442042" w14:paraId="75533139" w14:textId="77777777">
        <w:trPr>
          <w:trHeight w:val="571"/>
        </w:trPr>
        <w:tc>
          <w:tcPr>
            <w:tcW w:w="736" w:type="dxa"/>
            <w:tcBorders>
              <w:top w:val="nil"/>
              <w:left w:val="nil"/>
            </w:tcBorders>
          </w:tcPr>
          <w:p w14:paraId="2F1126BE" w14:textId="77777777" w:rsidR="00442042" w:rsidRDefault="00442042">
            <w:pPr>
              <w:pBdr>
                <w:top w:val="nil"/>
                <w:left w:val="nil"/>
                <w:bottom w:val="nil"/>
                <w:right w:val="nil"/>
                <w:between w:val="nil"/>
              </w:pBdr>
              <w:spacing w:before="1"/>
              <w:rPr>
                <w:i/>
                <w:iCs/>
                <w:color w:val="000000"/>
                <w:sz w:val="10"/>
                <w:szCs w:val="10"/>
              </w:rPr>
            </w:pPr>
          </w:p>
          <w:p w14:paraId="40081E64"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0E7EBCD0" wp14:editId="54664D85">
                  <wp:extent cx="216693" cy="216693"/>
                  <wp:effectExtent l="0" t="0" r="0" b="0"/>
                  <wp:docPr id="791" name="image362.jpg"/>
                  <wp:cNvGraphicFramePr/>
                  <a:graphic xmlns:a="http://schemas.openxmlformats.org/drawingml/2006/main">
                    <a:graphicData uri="http://schemas.openxmlformats.org/drawingml/2006/picture">
                      <pic:pic xmlns:pic="http://schemas.openxmlformats.org/drawingml/2006/picture">
                        <pic:nvPicPr>
                          <pic:cNvPr id="0" name="image362.jpg"/>
                          <pic:cNvPicPr preferRelativeResize="0"/>
                        </pic:nvPicPr>
                        <pic:blipFill>
                          <a:blip r:embed="rId179"/>
                          <a:srcRect/>
                          <a:stretch>
                            <a:fillRect/>
                          </a:stretch>
                        </pic:blipFill>
                        <pic:spPr>
                          <a:xfrm>
                            <a:off x="0" y="0"/>
                            <a:ext cx="216693" cy="216693"/>
                          </a:xfrm>
                          <a:prstGeom prst="rect">
                            <a:avLst/>
                          </a:prstGeom>
                          <a:ln/>
                        </pic:spPr>
                      </pic:pic>
                    </a:graphicData>
                  </a:graphic>
                </wp:inline>
              </w:drawing>
            </w:r>
          </w:p>
        </w:tc>
        <w:tc>
          <w:tcPr>
            <w:tcW w:w="3161" w:type="dxa"/>
            <w:tcBorders>
              <w:top w:val="nil"/>
            </w:tcBorders>
          </w:tcPr>
          <w:p w14:paraId="1282B43A" w14:textId="77777777" w:rsidR="00442042" w:rsidRDefault="002027E7">
            <w:pPr>
              <w:pBdr>
                <w:top w:val="nil"/>
                <w:left w:val="nil"/>
                <w:bottom w:val="nil"/>
                <w:right w:val="nil"/>
                <w:between w:val="nil"/>
              </w:pBdr>
              <w:spacing w:before="60" w:line="268" w:lineRule="auto"/>
              <w:ind w:left="361" w:hanging="142"/>
              <w:rPr>
                <w:color w:val="000000"/>
                <w:sz w:val="17"/>
                <w:szCs w:val="17"/>
              </w:rPr>
            </w:pPr>
            <w:r>
              <w:rPr>
                <w:color w:val="000000"/>
                <w:sz w:val="14"/>
                <w:szCs w:val="14"/>
              </w:rPr>
              <w:t>Контрольная лампа неисправности системы контроля давления в шинах (TPMS)</w:t>
            </w:r>
          </w:p>
        </w:tc>
        <w:tc>
          <w:tcPr>
            <w:tcW w:w="3074" w:type="dxa"/>
            <w:tcBorders>
              <w:top w:val="nil"/>
              <w:right w:val="nil"/>
            </w:tcBorders>
          </w:tcPr>
          <w:p w14:paraId="3B48DD01" w14:textId="77777777" w:rsidR="00442042" w:rsidRDefault="002027E7">
            <w:pPr>
              <w:pBdr>
                <w:top w:val="nil"/>
                <w:left w:val="nil"/>
                <w:bottom w:val="nil"/>
                <w:right w:val="nil"/>
                <w:between w:val="nil"/>
              </w:pBdr>
              <w:spacing w:before="59" w:line="271" w:lineRule="auto"/>
              <w:ind w:left="174" w:right="61" w:hanging="207"/>
              <w:jc w:val="center"/>
              <w:rPr>
                <w:color w:val="000000"/>
                <w:sz w:val="14"/>
                <w:szCs w:val="14"/>
              </w:rPr>
            </w:pPr>
            <w:r>
              <w:rPr>
                <w:color w:val="000000"/>
                <w:sz w:val="14"/>
                <w:szCs w:val="14"/>
              </w:rPr>
              <w:t>Низкое давление в шинах или неисправность системы контроля давления в шинах</w:t>
            </w:r>
          </w:p>
        </w:tc>
      </w:tr>
      <w:tr w:rsidR="00442042" w14:paraId="3E4DEF48" w14:textId="77777777">
        <w:trPr>
          <w:trHeight w:val="567"/>
        </w:trPr>
        <w:tc>
          <w:tcPr>
            <w:tcW w:w="736" w:type="dxa"/>
            <w:tcBorders>
              <w:left w:val="nil"/>
            </w:tcBorders>
          </w:tcPr>
          <w:p w14:paraId="13944AF3" w14:textId="77777777" w:rsidR="00442042" w:rsidRDefault="00442042">
            <w:pPr>
              <w:pBdr>
                <w:top w:val="nil"/>
                <w:left w:val="nil"/>
                <w:bottom w:val="nil"/>
                <w:right w:val="nil"/>
                <w:between w:val="nil"/>
              </w:pBdr>
              <w:spacing w:before="10"/>
              <w:rPr>
                <w:i/>
                <w:iCs/>
                <w:color w:val="000000"/>
                <w:sz w:val="9"/>
                <w:szCs w:val="9"/>
              </w:rPr>
            </w:pPr>
          </w:p>
          <w:p w14:paraId="3B0C0DD7"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344BE5F6" wp14:editId="73B8D84E">
                  <wp:extent cx="216693" cy="216693"/>
                  <wp:effectExtent l="0" t="0" r="0" b="0"/>
                  <wp:docPr id="790" name="image351.jpg"/>
                  <wp:cNvGraphicFramePr/>
                  <a:graphic xmlns:a="http://schemas.openxmlformats.org/drawingml/2006/main">
                    <a:graphicData uri="http://schemas.openxmlformats.org/drawingml/2006/picture">
                      <pic:pic xmlns:pic="http://schemas.openxmlformats.org/drawingml/2006/picture">
                        <pic:nvPicPr>
                          <pic:cNvPr id="0" name="image351.jpg"/>
                          <pic:cNvPicPr preferRelativeResize="0"/>
                        </pic:nvPicPr>
                        <pic:blipFill>
                          <a:blip r:embed="rId180"/>
                          <a:srcRect/>
                          <a:stretch>
                            <a:fillRect/>
                          </a:stretch>
                        </pic:blipFill>
                        <pic:spPr>
                          <a:xfrm>
                            <a:off x="0" y="0"/>
                            <a:ext cx="216693" cy="216693"/>
                          </a:xfrm>
                          <a:prstGeom prst="rect">
                            <a:avLst/>
                          </a:prstGeom>
                          <a:ln/>
                        </pic:spPr>
                      </pic:pic>
                    </a:graphicData>
                  </a:graphic>
                </wp:inline>
              </w:drawing>
            </w:r>
          </w:p>
        </w:tc>
        <w:tc>
          <w:tcPr>
            <w:tcW w:w="3161" w:type="dxa"/>
            <w:vMerge w:val="restart"/>
          </w:tcPr>
          <w:p w14:paraId="587BC878" w14:textId="77777777" w:rsidR="00442042" w:rsidRDefault="00442042">
            <w:pPr>
              <w:pBdr>
                <w:top w:val="nil"/>
                <w:left w:val="nil"/>
                <w:bottom w:val="nil"/>
                <w:right w:val="nil"/>
                <w:between w:val="nil"/>
              </w:pBdr>
              <w:rPr>
                <w:i/>
                <w:iCs/>
                <w:color w:val="000000"/>
                <w:sz w:val="17"/>
                <w:szCs w:val="17"/>
              </w:rPr>
            </w:pPr>
          </w:p>
          <w:p w14:paraId="1FC69BDB" w14:textId="77777777" w:rsidR="00442042" w:rsidRDefault="00442042">
            <w:pPr>
              <w:pBdr>
                <w:top w:val="nil"/>
                <w:left w:val="nil"/>
                <w:bottom w:val="nil"/>
                <w:right w:val="nil"/>
                <w:between w:val="nil"/>
              </w:pBdr>
              <w:rPr>
                <w:i/>
                <w:iCs/>
                <w:color w:val="000000"/>
                <w:sz w:val="17"/>
                <w:szCs w:val="17"/>
              </w:rPr>
            </w:pPr>
          </w:p>
          <w:p w14:paraId="2155E87E" w14:textId="77777777" w:rsidR="00442042" w:rsidRDefault="00442042">
            <w:pPr>
              <w:pBdr>
                <w:top w:val="nil"/>
                <w:left w:val="nil"/>
                <w:bottom w:val="nil"/>
                <w:right w:val="nil"/>
                <w:between w:val="nil"/>
              </w:pBdr>
              <w:spacing w:before="89"/>
              <w:rPr>
                <w:i/>
                <w:iCs/>
                <w:color w:val="000000"/>
                <w:sz w:val="17"/>
                <w:szCs w:val="17"/>
              </w:rPr>
            </w:pPr>
          </w:p>
          <w:p w14:paraId="77C4EBA2" w14:textId="77777777" w:rsidR="00442042" w:rsidRDefault="002027E7">
            <w:pPr>
              <w:pBdr>
                <w:top w:val="nil"/>
                <w:left w:val="nil"/>
                <w:bottom w:val="nil"/>
                <w:right w:val="nil"/>
                <w:between w:val="nil"/>
              </w:pBdr>
              <w:ind w:left="219"/>
              <w:jc w:val="center"/>
              <w:rPr>
                <w:color w:val="000000"/>
                <w:sz w:val="17"/>
                <w:szCs w:val="17"/>
              </w:rPr>
            </w:pPr>
            <w:r>
              <w:rPr>
                <w:color w:val="000000"/>
                <w:sz w:val="14"/>
                <w:szCs w:val="14"/>
              </w:rPr>
              <w:t>Индикатор информационного предупреждения</w:t>
            </w:r>
          </w:p>
        </w:tc>
        <w:tc>
          <w:tcPr>
            <w:tcW w:w="3074" w:type="dxa"/>
            <w:tcBorders>
              <w:right w:val="nil"/>
            </w:tcBorders>
          </w:tcPr>
          <w:p w14:paraId="58909917" w14:textId="77777777" w:rsidR="00442042" w:rsidRDefault="002027E7">
            <w:pPr>
              <w:pBdr>
                <w:top w:val="nil"/>
                <w:left w:val="nil"/>
                <w:bottom w:val="nil"/>
                <w:right w:val="nil"/>
                <w:between w:val="nil"/>
              </w:pBdr>
              <w:spacing w:before="58" w:line="268" w:lineRule="auto"/>
              <w:ind w:left="116" w:right="61" w:firstLine="45"/>
              <w:jc w:val="center"/>
              <w:rPr>
                <w:color w:val="000000"/>
                <w:sz w:val="17"/>
                <w:szCs w:val="17"/>
              </w:rPr>
            </w:pPr>
            <w:r>
              <w:rPr>
                <w:color w:val="000000"/>
                <w:sz w:val="14"/>
                <w:szCs w:val="14"/>
              </w:rPr>
              <w:t>Произошла серьезная неисправность, которая может повлиять на управляемость автомобиля</w:t>
            </w:r>
          </w:p>
        </w:tc>
      </w:tr>
      <w:tr w:rsidR="00442042" w14:paraId="29EB4AB5" w14:textId="77777777">
        <w:trPr>
          <w:trHeight w:val="1007"/>
        </w:trPr>
        <w:tc>
          <w:tcPr>
            <w:tcW w:w="736" w:type="dxa"/>
            <w:tcBorders>
              <w:left w:val="nil"/>
            </w:tcBorders>
          </w:tcPr>
          <w:p w14:paraId="4EE17486" w14:textId="77777777" w:rsidR="00442042" w:rsidRDefault="00442042">
            <w:pPr>
              <w:pBdr>
                <w:top w:val="nil"/>
                <w:left w:val="nil"/>
                <w:bottom w:val="nil"/>
                <w:right w:val="nil"/>
                <w:between w:val="nil"/>
              </w:pBdr>
              <w:spacing w:before="103"/>
              <w:rPr>
                <w:i/>
                <w:iCs/>
                <w:color w:val="000000"/>
                <w:sz w:val="20"/>
                <w:szCs w:val="20"/>
              </w:rPr>
            </w:pPr>
          </w:p>
          <w:p w14:paraId="3A400A94"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4C7AF304" wp14:editId="154F253F">
                  <wp:extent cx="216693" cy="216693"/>
                  <wp:effectExtent l="0" t="0" r="0" b="0"/>
                  <wp:docPr id="786" name="image354.jpg"/>
                  <wp:cNvGraphicFramePr/>
                  <a:graphic xmlns:a="http://schemas.openxmlformats.org/drawingml/2006/main">
                    <a:graphicData uri="http://schemas.openxmlformats.org/drawingml/2006/picture">
                      <pic:pic xmlns:pic="http://schemas.openxmlformats.org/drawingml/2006/picture">
                        <pic:nvPicPr>
                          <pic:cNvPr id="0" name="image354.jpg"/>
                          <pic:cNvPicPr preferRelativeResize="0"/>
                        </pic:nvPicPr>
                        <pic:blipFill>
                          <a:blip r:embed="rId181"/>
                          <a:srcRect/>
                          <a:stretch>
                            <a:fillRect/>
                          </a:stretch>
                        </pic:blipFill>
                        <pic:spPr>
                          <a:xfrm>
                            <a:off x="0" y="0"/>
                            <a:ext cx="216693" cy="216693"/>
                          </a:xfrm>
                          <a:prstGeom prst="rect">
                            <a:avLst/>
                          </a:prstGeom>
                          <a:ln/>
                        </pic:spPr>
                      </pic:pic>
                    </a:graphicData>
                  </a:graphic>
                </wp:inline>
              </w:drawing>
            </w:r>
          </w:p>
        </w:tc>
        <w:tc>
          <w:tcPr>
            <w:tcW w:w="3161" w:type="dxa"/>
            <w:vMerge/>
          </w:tcPr>
          <w:p w14:paraId="45E297B2" w14:textId="77777777" w:rsidR="00442042" w:rsidRDefault="00442042">
            <w:pPr>
              <w:pBdr>
                <w:top w:val="nil"/>
                <w:left w:val="nil"/>
                <w:bottom w:val="nil"/>
                <w:right w:val="nil"/>
                <w:between w:val="nil"/>
              </w:pBdr>
              <w:spacing w:line="276" w:lineRule="auto"/>
              <w:rPr>
                <w:color w:val="000000"/>
                <w:sz w:val="20"/>
                <w:szCs w:val="20"/>
              </w:rPr>
            </w:pPr>
          </w:p>
        </w:tc>
        <w:tc>
          <w:tcPr>
            <w:tcW w:w="3074" w:type="dxa"/>
            <w:tcBorders>
              <w:right w:val="nil"/>
            </w:tcBorders>
          </w:tcPr>
          <w:p w14:paraId="20E26FE4" w14:textId="77777777" w:rsidR="00442042" w:rsidRDefault="002027E7">
            <w:pPr>
              <w:pBdr>
                <w:top w:val="nil"/>
                <w:left w:val="nil"/>
                <w:bottom w:val="nil"/>
                <w:right w:val="nil"/>
                <w:between w:val="nil"/>
              </w:pBdr>
              <w:spacing w:before="59" w:line="268" w:lineRule="auto"/>
              <w:ind w:left="136" w:right="136"/>
              <w:jc w:val="center"/>
              <w:rPr>
                <w:color w:val="000000"/>
                <w:sz w:val="17"/>
                <w:szCs w:val="17"/>
              </w:rPr>
            </w:pPr>
            <w:r>
              <w:rPr>
                <w:color w:val="000000"/>
                <w:sz w:val="14"/>
                <w:szCs w:val="14"/>
              </w:rPr>
              <w:t>На дисплее комбинации приборов отображается текстовое сообщение/оповещение о неисправности</w:t>
            </w:r>
          </w:p>
        </w:tc>
      </w:tr>
      <w:tr w:rsidR="00442042" w14:paraId="77674AE3" w14:textId="77777777">
        <w:trPr>
          <w:trHeight w:val="535"/>
        </w:trPr>
        <w:tc>
          <w:tcPr>
            <w:tcW w:w="736" w:type="dxa"/>
            <w:tcBorders>
              <w:left w:val="nil"/>
            </w:tcBorders>
          </w:tcPr>
          <w:p w14:paraId="429DC32B" w14:textId="77777777" w:rsidR="00442042" w:rsidRDefault="00442042">
            <w:pPr>
              <w:pBdr>
                <w:top w:val="nil"/>
                <w:left w:val="nil"/>
                <w:bottom w:val="nil"/>
                <w:right w:val="nil"/>
                <w:between w:val="nil"/>
              </w:pBdr>
              <w:spacing w:before="5"/>
              <w:rPr>
                <w:i/>
                <w:iCs/>
                <w:color w:val="000000"/>
                <w:sz w:val="8"/>
                <w:szCs w:val="8"/>
              </w:rPr>
            </w:pPr>
          </w:p>
          <w:p w14:paraId="3955120D"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0EA60DC8" wp14:editId="18548D93">
                  <wp:extent cx="216693" cy="216693"/>
                  <wp:effectExtent l="0" t="0" r="0" b="0"/>
                  <wp:docPr id="783" name="image365.jpg"/>
                  <wp:cNvGraphicFramePr/>
                  <a:graphic xmlns:a="http://schemas.openxmlformats.org/drawingml/2006/main">
                    <a:graphicData uri="http://schemas.openxmlformats.org/drawingml/2006/picture">
                      <pic:pic xmlns:pic="http://schemas.openxmlformats.org/drawingml/2006/picture">
                        <pic:nvPicPr>
                          <pic:cNvPr id="0" name="image365.jpg"/>
                          <pic:cNvPicPr preferRelativeResize="0"/>
                        </pic:nvPicPr>
                        <pic:blipFill>
                          <a:blip r:embed="rId182"/>
                          <a:srcRect/>
                          <a:stretch>
                            <a:fillRect/>
                          </a:stretch>
                        </pic:blipFill>
                        <pic:spPr>
                          <a:xfrm>
                            <a:off x="0" y="0"/>
                            <a:ext cx="216693" cy="216693"/>
                          </a:xfrm>
                          <a:prstGeom prst="rect">
                            <a:avLst/>
                          </a:prstGeom>
                          <a:ln/>
                        </pic:spPr>
                      </pic:pic>
                    </a:graphicData>
                  </a:graphic>
                </wp:inline>
              </w:drawing>
            </w:r>
          </w:p>
        </w:tc>
        <w:tc>
          <w:tcPr>
            <w:tcW w:w="3161" w:type="dxa"/>
            <w:vMerge w:val="restart"/>
          </w:tcPr>
          <w:p w14:paraId="0FA256DD" w14:textId="77777777" w:rsidR="00442042" w:rsidRDefault="00442042">
            <w:pPr>
              <w:pBdr>
                <w:top w:val="nil"/>
                <w:left w:val="nil"/>
                <w:bottom w:val="nil"/>
                <w:right w:val="nil"/>
                <w:between w:val="nil"/>
              </w:pBdr>
              <w:rPr>
                <w:i/>
                <w:iCs/>
                <w:color w:val="000000"/>
                <w:sz w:val="17"/>
                <w:szCs w:val="17"/>
              </w:rPr>
            </w:pPr>
          </w:p>
          <w:p w14:paraId="61EB2377" w14:textId="77777777" w:rsidR="00442042" w:rsidRDefault="00442042">
            <w:pPr>
              <w:pBdr>
                <w:top w:val="nil"/>
                <w:left w:val="nil"/>
                <w:bottom w:val="nil"/>
                <w:right w:val="nil"/>
                <w:between w:val="nil"/>
              </w:pBdr>
              <w:rPr>
                <w:i/>
                <w:iCs/>
                <w:color w:val="000000"/>
                <w:sz w:val="17"/>
                <w:szCs w:val="17"/>
              </w:rPr>
            </w:pPr>
          </w:p>
          <w:p w14:paraId="14BC7B80" w14:textId="77777777" w:rsidR="00442042" w:rsidRDefault="00442042">
            <w:pPr>
              <w:pBdr>
                <w:top w:val="nil"/>
                <w:left w:val="nil"/>
                <w:bottom w:val="nil"/>
                <w:right w:val="nil"/>
                <w:between w:val="nil"/>
              </w:pBdr>
              <w:rPr>
                <w:i/>
                <w:iCs/>
                <w:color w:val="000000"/>
                <w:sz w:val="17"/>
                <w:szCs w:val="17"/>
              </w:rPr>
            </w:pPr>
          </w:p>
          <w:p w14:paraId="1DDAAD3A" w14:textId="77777777" w:rsidR="00442042" w:rsidRDefault="00442042">
            <w:pPr>
              <w:pBdr>
                <w:top w:val="nil"/>
                <w:left w:val="nil"/>
                <w:bottom w:val="nil"/>
                <w:right w:val="nil"/>
                <w:between w:val="nil"/>
              </w:pBdr>
              <w:rPr>
                <w:i/>
                <w:iCs/>
                <w:color w:val="000000"/>
                <w:sz w:val="17"/>
                <w:szCs w:val="17"/>
              </w:rPr>
            </w:pPr>
          </w:p>
          <w:p w14:paraId="693447BC" w14:textId="77777777" w:rsidR="00442042" w:rsidRDefault="00442042">
            <w:pPr>
              <w:pBdr>
                <w:top w:val="nil"/>
                <w:left w:val="nil"/>
                <w:bottom w:val="nil"/>
                <w:right w:val="nil"/>
                <w:between w:val="nil"/>
              </w:pBdr>
              <w:rPr>
                <w:i/>
                <w:iCs/>
                <w:color w:val="000000"/>
                <w:sz w:val="17"/>
                <w:szCs w:val="17"/>
              </w:rPr>
            </w:pPr>
          </w:p>
          <w:p w14:paraId="15B0E3F2" w14:textId="77777777" w:rsidR="00442042" w:rsidRDefault="00442042">
            <w:pPr>
              <w:pBdr>
                <w:top w:val="nil"/>
                <w:left w:val="nil"/>
                <w:bottom w:val="nil"/>
                <w:right w:val="nil"/>
                <w:between w:val="nil"/>
              </w:pBdr>
              <w:rPr>
                <w:i/>
                <w:iCs/>
                <w:color w:val="000000"/>
                <w:sz w:val="17"/>
                <w:szCs w:val="17"/>
              </w:rPr>
            </w:pPr>
          </w:p>
          <w:p w14:paraId="3E257CED" w14:textId="77777777" w:rsidR="00442042" w:rsidRDefault="00442042">
            <w:pPr>
              <w:pBdr>
                <w:top w:val="nil"/>
                <w:left w:val="nil"/>
                <w:bottom w:val="nil"/>
                <w:right w:val="nil"/>
                <w:between w:val="nil"/>
              </w:pBdr>
              <w:spacing w:before="127"/>
              <w:rPr>
                <w:i/>
                <w:iCs/>
                <w:color w:val="000000"/>
                <w:sz w:val="17"/>
                <w:szCs w:val="17"/>
              </w:rPr>
            </w:pPr>
          </w:p>
          <w:p w14:paraId="3F366AE9" w14:textId="77777777" w:rsidR="00442042" w:rsidRDefault="002027E7">
            <w:pPr>
              <w:pBdr>
                <w:top w:val="nil"/>
                <w:left w:val="nil"/>
                <w:bottom w:val="nil"/>
                <w:right w:val="nil"/>
                <w:between w:val="nil"/>
              </w:pBdr>
              <w:spacing w:line="268" w:lineRule="auto"/>
              <w:ind w:left="557" w:right="309" w:hanging="241"/>
              <w:jc w:val="center"/>
              <w:rPr>
                <w:color w:val="000000"/>
                <w:sz w:val="17"/>
                <w:szCs w:val="17"/>
              </w:rPr>
            </w:pPr>
            <w:r>
              <w:rPr>
                <w:color w:val="000000"/>
                <w:sz w:val="14"/>
                <w:szCs w:val="14"/>
              </w:rPr>
              <w:t>Индикатор режима продольного управления системы круиз-контроля</w:t>
            </w:r>
          </w:p>
        </w:tc>
        <w:tc>
          <w:tcPr>
            <w:tcW w:w="3074" w:type="dxa"/>
            <w:tcBorders>
              <w:right w:val="nil"/>
            </w:tcBorders>
          </w:tcPr>
          <w:p w14:paraId="25B04C2E" w14:textId="77777777" w:rsidR="00442042" w:rsidRDefault="002027E7">
            <w:pPr>
              <w:pBdr>
                <w:top w:val="nil"/>
                <w:left w:val="nil"/>
                <w:bottom w:val="nil"/>
                <w:right w:val="nil"/>
                <w:between w:val="nil"/>
              </w:pBdr>
              <w:spacing w:before="60" w:line="268" w:lineRule="auto"/>
              <w:ind w:left="698" w:right="268" w:hanging="423"/>
              <w:jc w:val="center"/>
              <w:rPr>
                <w:color w:val="000000"/>
                <w:sz w:val="17"/>
                <w:szCs w:val="17"/>
              </w:rPr>
            </w:pPr>
            <w:r>
              <w:rPr>
                <w:color w:val="000000"/>
                <w:sz w:val="14"/>
                <w:szCs w:val="14"/>
              </w:rPr>
              <w:t>Продольное управление системы круиз-контроля находится в неактивном состоянии</w:t>
            </w:r>
          </w:p>
        </w:tc>
      </w:tr>
      <w:tr w:rsidR="00442042" w14:paraId="0F300660" w14:textId="77777777">
        <w:trPr>
          <w:trHeight w:val="535"/>
        </w:trPr>
        <w:tc>
          <w:tcPr>
            <w:tcW w:w="736" w:type="dxa"/>
            <w:tcBorders>
              <w:left w:val="nil"/>
            </w:tcBorders>
          </w:tcPr>
          <w:p w14:paraId="50B0DFEC" w14:textId="77777777" w:rsidR="00442042" w:rsidRDefault="00442042">
            <w:pPr>
              <w:pBdr>
                <w:top w:val="nil"/>
                <w:left w:val="nil"/>
                <w:bottom w:val="nil"/>
                <w:right w:val="nil"/>
                <w:between w:val="nil"/>
              </w:pBdr>
              <w:spacing w:before="5" w:after="1"/>
              <w:rPr>
                <w:i/>
                <w:iCs/>
                <w:color w:val="000000"/>
                <w:sz w:val="8"/>
                <w:szCs w:val="8"/>
              </w:rPr>
            </w:pPr>
          </w:p>
          <w:p w14:paraId="2C8B4B82"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1A97D514" wp14:editId="7EC7EFE7">
                  <wp:extent cx="216693" cy="216693"/>
                  <wp:effectExtent l="0" t="0" r="0" b="0"/>
                  <wp:docPr id="743" name="image318.jpg"/>
                  <wp:cNvGraphicFramePr/>
                  <a:graphic xmlns:a="http://schemas.openxmlformats.org/drawingml/2006/main">
                    <a:graphicData uri="http://schemas.openxmlformats.org/drawingml/2006/picture">
                      <pic:pic xmlns:pic="http://schemas.openxmlformats.org/drawingml/2006/picture">
                        <pic:nvPicPr>
                          <pic:cNvPr id="0" name="image318.jpg"/>
                          <pic:cNvPicPr preferRelativeResize="0"/>
                        </pic:nvPicPr>
                        <pic:blipFill>
                          <a:blip r:embed="rId183"/>
                          <a:srcRect/>
                          <a:stretch>
                            <a:fillRect/>
                          </a:stretch>
                        </pic:blipFill>
                        <pic:spPr>
                          <a:xfrm>
                            <a:off x="0" y="0"/>
                            <a:ext cx="216693" cy="216693"/>
                          </a:xfrm>
                          <a:prstGeom prst="rect">
                            <a:avLst/>
                          </a:prstGeom>
                          <a:ln/>
                        </pic:spPr>
                      </pic:pic>
                    </a:graphicData>
                  </a:graphic>
                </wp:inline>
              </w:drawing>
            </w:r>
          </w:p>
        </w:tc>
        <w:tc>
          <w:tcPr>
            <w:tcW w:w="3161" w:type="dxa"/>
            <w:vMerge/>
          </w:tcPr>
          <w:p w14:paraId="76DC8DD8" w14:textId="77777777" w:rsidR="00442042" w:rsidRDefault="00442042">
            <w:pPr>
              <w:pBdr>
                <w:top w:val="nil"/>
                <w:left w:val="nil"/>
                <w:bottom w:val="nil"/>
                <w:right w:val="nil"/>
                <w:between w:val="nil"/>
              </w:pBdr>
              <w:spacing w:line="276" w:lineRule="auto"/>
              <w:rPr>
                <w:color w:val="000000"/>
                <w:sz w:val="20"/>
                <w:szCs w:val="20"/>
              </w:rPr>
            </w:pPr>
          </w:p>
        </w:tc>
        <w:tc>
          <w:tcPr>
            <w:tcW w:w="3074" w:type="dxa"/>
            <w:tcBorders>
              <w:right w:val="nil"/>
            </w:tcBorders>
          </w:tcPr>
          <w:p w14:paraId="063A8C96" w14:textId="77777777" w:rsidR="00442042" w:rsidRDefault="002027E7">
            <w:pPr>
              <w:pBdr>
                <w:top w:val="nil"/>
                <w:left w:val="nil"/>
                <w:bottom w:val="nil"/>
                <w:right w:val="nil"/>
                <w:between w:val="nil"/>
              </w:pBdr>
              <w:spacing w:before="60" w:line="268" w:lineRule="auto"/>
              <w:ind w:left="315" w:right="61"/>
              <w:jc w:val="center"/>
              <w:rPr>
                <w:color w:val="000000"/>
                <w:sz w:val="17"/>
                <w:szCs w:val="17"/>
              </w:rPr>
            </w:pPr>
            <w:r>
              <w:rPr>
                <w:color w:val="000000"/>
                <w:sz w:val="14"/>
                <w:szCs w:val="14"/>
              </w:rPr>
              <w:t>Продольное управление системы круиз-контроля активно</w:t>
            </w:r>
          </w:p>
        </w:tc>
      </w:tr>
      <w:tr w:rsidR="00442042" w14:paraId="5F8AC416" w14:textId="77777777">
        <w:trPr>
          <w:trHeight w:val="788"/>
        </w:trPr>
        <w:tc>
          <w:tcPr>
            <w:tcW w:w="736" w:type="dxa"/>
            <w:tcBorders>
              <w:left w:val="nil"/>
            </w:tcBorders>
          </w:tcPr>
          <w:p w14:paraId="407146F9" w14:textId="77777777" w:rsidR="00442042" w:rsidRDefault="00442042">
            <w:pPr>
              <w:pBdr>
                <w:top w:val="nil"/>
                <w:left w:val="nil"/>
                <w:bottom w:val="nil"/>
                <w:right w:val="nil"/>
                <w:between w:val="nil"/>
              </w:pBdr>
              <w:spacing w:before="5"/>
              <w:rPr>
                <w:i/>
                <w:iCs/>
                <w:color w:val="000000"/>
                <w:sz w:val="19"/>
                <w:szCs w:val="19"/>
              </w:rPr>
            </w:pPr>
          </w:p>
          <w:p w14:paraId="54BC9DD7"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29052E98" wp14:editId="574B7743">
                  <wp:extent cx="216693" cy="216693"/>
                  <wp:effectExtent l="0" t="0" r="0" b="0"/>
                  <wp:docPr id="740" name="image319.jpg"/>
                  <wp:cNvGraphicFramePr/>
                  <a:graphic xmlns:a="http://schemas.openxmlformats.org/drawingml/2006/main">
                    <a:graphicData uri="http://schemas.openxmlformats.org/drawingml/2006/picture">
                      <pic:pic xmlns:pic="http://schemas.openxmlformats.org/drawingml/2006/picture">
                        <pic:nvPicPr>
                          <pic:cNvPr id="0" name="image319.jpg"/>
                          <pic:cNvPicPr preferRelativeResize="0"/>
                        </pic:nvPicPr>
                        <pic:blipFill>
                          <a:blip r:embed="rId184"/>
                          <a:srcRect/>
                          <a:stretch>
                            <a:fillRect/>
                          </a:stretch>
                        </pic:blipFill>
                        <pic:spPr>
                          <a:xfrm>
                            <a:off x="0" y="0"/>
                            <a:ext cx="216693" cy="216693"/>
                          </a:xfrm>
                          <a:prstGeom prst="rect">
                            <a:avLst/>
                          </a:prstGeom>
                          <a:ln/>
                        </pic:spPr>
                      </pic:pic>
                    </a:graphicData>
                  </a:graphic>
                </wp:inline>
              </w:drawing>
            </w:r>
          </w:p>
        </w:tc>
        <w:tc>
          <w:tcPr>
            <w:tcW w:w="3161" w:type="dxa"/>
            <w:vMerge/>
          </w:tcPr>
          <w:p w14:paraId="630023B6" w14:textId="77777777" w:rsidR="00442042" w:rsidRDefault="00442042">
            <w:pPr>
              <w:pBdr>
                <w:top w:val="nil"/>
                <w:left w:val="nil"/>
                <w:bottom w:val="nil"/>
                <w:right w:val="nil"/>
                <w:between w:val="nil"/>
              </w:pBdr>
              <w:spacing w:line="276" w:lineRule="auto"/>
              <w:rPr>
                <w:color w:val="000000"/>
                <w:sz w:val="20"/>
                <w:szCs w:val="20"/>
              </w:rPr>
            </w:pPr>
          </w:p>
        </w:tc>
        <w:tc>
          <w:tcPr>
            <w:tcW w:w="3074" w:type="dxa"/>
            <w:tcBorders>
              <w:right w:val="nil"/>
            </w:tcBorders>
          </w:tcPr>
          <w:p w14:paraId="1766D875" w14:textId="77777777" w:rsidR="00442042" w:rsidRDefault="002027E7">
            <w:pPr>
              <w:pBdr>
                <w:top w:val="nil"/>
                <w:left w:val="nil"/>
                <w:bottom w:val="nil"/>
                <w:right w:val="nil"/>
                <w:between w:val="nil"/>
              </w:pBdr>
              <w:spacing w:before="59" w:line="268" w:lineRule="auto"/>
              <w:ind w:left="28" w:right="28"/>
              <w:jc w:val="center"/>
              <w:rPr>
                <w:color w:val="000000"/>
                <w:sz w:val="17"/>
                <w:szCs w:val="17"/>
              </w:rPr>
            </w:pPr>
            <w:r>
              <w:rPr>
                <w:color w:val="000000"/>
                <w:sz w:val="14"/>
                <w:szCs w:val="14"/>
              </w:rPr>
              <w:t>Продольное управление активно, но не может автоматически возобновить движение за впереди идущим автомобилем</w:t>
            </w:r>
          </w:p>
        </w:tc>
      </w:tr>
      <w:tr w:rsidR="00442042" w14:paraId="0A6D196A" w14:textId="77777777">
        <w:trPr>
          <w:trHeight w:val="568"/>
        </w:trPr>
        <w:tc>
          <w:tcPr>
            <w:tcW w:w="736" w:type="dxa"/>
            <w:tcBorders>
              <w:left w:val="nil"/>
            </w:tcBorders>
          </w:tcPr>
          <w:p w14:paraId="69917A0C" w14:textId="77777777" w:rsidR="00442042" w:rsidRDefault="00442042">
            <w:pPr>
              <w:pBdr>
                <w:top w:val="nil"/>
                <w:left w:val="nil"/>
                <w:bottom w:val="nil"/>
                <w:right w:val="nil"/>
                <w:between w:val="nil"/>
              </w:pBdr>
              <w:spacing w:before="11"/>
              <w:rPr>
                <w:i/>
                <w:iCs/>
                <w:color w:val="000000"/>
                <w:sz w:val="9"/>
                <w:szCs w:val="9"/>
              </w:rPr>
            </w:pPr>
          </w:p>
          <w:p w14:paraId="0D041A72"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1789932E" wp14:editId="052B3968">
                  <wp:extent cx="216693" cy="216693"/>
                  <wp:effectExtent l="0" t="0" r="0" b="0"/>
                  <wp:docPr id="739" name="image309.jpg"/>
                  <wp:cNvGraphicFramePr/>
                  <a:graphic xmlns:a="http://schemas.openxmlformats.org/drawingml/2006/main">
                    <a:graphicData uri="http://schemas.openxmlformats.org/drawingml/2006/picture">
                      <pic:pic xmlns:pic="http://schemas.openxmlformats.org/drawingml/2006/picture">
                        <pic:nvPicPr>
                          <pic:cNvPr id="0" name="image309.jpg"/>
                          <pic:cNvPicPr preferRelativeResize="0"/>
                        </pic:nvPicPr>
                        <pic:blipFill>
                          <a:blip r:embed="rId185"/>
                          <a:srcRect/>
                          <a:stretch>
                            <a:fillRect/>
                          </a:stretch>
                        </pic:blipFill>
                        <pic:spPr>
                          <a:xfrm>
                            <a:off x="0" y="0"/>
                            <a:ext cx="216693" cy="216693"/>
                          </a:xfrm>
                          <a:prstGeom prst="rect">
                            <a:avLst/>
                          </a:prstGeom>
                          <a:ln/>
                        </pic:spPr>
                      </pic:pic>
                    </a:graphicData>
                  </a:graphic>
                </wp:inline>
              </w:drawing>
            </w:r>
          </w:p>
        </w:tc>
        <w:tc>
          <w:tcPr>
            <w:tcW w:w="3161" w:type="dxa"/>
            <w:vMerge/>
          </w:tcPr>
          <w:p w14:paraId="71773318" w14:textId="77777777" w:rsidR="00442042" w:rsidRDefault="00442042">
            <w:pPr>
              <w:pBdr>
                <w:top w:val="nil"/>
                <w:left w:val="nil"/>
                <w:bottom w:val="nil"/>
                <w:right w:val="nil"/>
                <w:between w:val="nil"/>
              </w:pBdr>
              <w:spacing w:line="276" w:lineRule="auto"/>
              <w:rPr>
                <w:color w:val="000000"/>
                <w:sz w:val="20"/>
                <w:szCs w:val="20"/>
              </w:rPr>
            </w:pPr>
          </w:p>
        </w:tc>
        <w:tc>
          <w:tcPr>
            <w:tcW w:w="3074" w:type="dxa"/>
            <w:tcBorders>
              <w:right w:val="nil"/>
            </w:tcBorders>
          </w:tcPr>
          <w:p w14:paraId="04F01BF4" w14:textId="77777777" w:rsidR="00442042" w:rsidRDefault="002027E7">
            <w:pPr>
              <w:pBdr>
                <w:top w:val="nil"/>
                <w:left w:val="nil"/>
                <w:bottom w:val="nil"/>
                <w:right w:val="nil"/>
                <w:between w:val="nil"/>
              </w:pBdr>
              <w:spacing w:before="60" w:line="268" w:lineRule="auto"/>
              <w:ind w:left="192" w:right="61" w:firstLine="82"/>
              <w:jc w:val="center"/>
              <w:rPr>
                <w:color w:val="000000"/>
                <w:sz w:val="17"/>
                <w:szCs w:val="17"/>
              </w:rPr>
            </w:pPr>
            <w:r>
              <w:rPr>
                <w:color w:val="000000"/>
                <w:sz w:val="14"/>
                <w:szCs w:val="14"/>
              </w:rPr>
              <w:t>Продольное управление находится в режиме интеграции с ограничением скорости</w:t>
            </w:r>
          </w:p>
        </w:tc>
      </w:tr>
      <w:tr w:rsidR="00442042" w14:paraId="7C52A3EB" w14:textId="77777777">
        <w:trPr>
          <w:trHeight w:val="974"/>
        </w:trPr>
        <w:tc>
          <w:tcPr>
            <w:tcW w:w="736" w:type="dxa"/>
            <w:tcBorders>
              <w:left w:val="nil"/>
            </w:tcBorders>
          </w:tcPr>
          <w:p w14:paraId="1674ACB6" w14:textId="77777777" w:rsidR="00442042" w:rsidRDefault="00442042">
            <w:pPr>
              <w:pBdr>
                <w:top w:val="nil"/>
                <w:left w:val="nil"/>
                <w:bottom w:val="nil"/>
                <w:right w:val="nil"/>
                <w:between w:val="nil"/>
              </w:pBdr>
              <w:spacing w:before="86"/>
              <w:rPr>
                <w:i/>
                <w:iCs/>
                <w:color w:val="000000"/>
                <w:sz w:val="20"/>
                <w:szCs w:val="20"/>
              </w:rPr>
            </w:pPr>
          </w:p>
          <w:p w14:paraId="1512743F"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15C609A9" wp14:editId="66460C1E">
                  <wp:extent cx="216693" cy="216693"/>
                  <wp:effectExtent l="0" t="0" r="0" b="0"/>
                  <wp:docPr id="742" name="image339.jpg"/>
                  <wp:cNvGraphicFramePr/>
                  <a:graphic xmlns:a="http://schemas.openxmlformats.org/drawingml/2006/main">
                    <a:graphicData uri="http://schemas.openxmlformats.org/drawingml/2006/picture">
                      <pic:pic xmlns:pic="http://schemas.openxmlformats.org/drawingml/2006/picture">
                        <pic:nvPicPr>
                          <pic:cNvPr id="0" name="image339.jpg"/>
                          <pic:cNvPicPr preferRelativeResize="0"/>
                        </pic:nvPicPr>
                        <pic:blipFill>
                          <a:blip r:embed="rId186"/>
                          <a:srcRect/>
                          <a:stretch>
                            <a:fillRect/>
                          </a:stretch>
                        </pic:blipFill>
                        <pic:spPr>
                          <a:xfrm>
                            <a:off x="0" y="0"/>
                            <a:ext cx="216693" cy="216693"/>
                          </a:xfrm>
                          <a:prstGeom prst="rect">
                            <a:avLst/>
                          </a:prstGeom>
                          <a:ln/>
                        </pic:spPr>
                      </pic:pic>
                    </a:graphicData>
                  </a:graphic>
                </wp:inline>
              </w:drawing>
            </w:r>
          </w:p>
        </w:tc>
        <w:tc>
          <w:tcPr>
            <w:tcW w:w="3161" w:type="dxa"/>
            <w:vMerge/>
          </w:tcPr>
          <w:p w14:paraId="00025C39" w14:textId="77777777" w:rsidR="00442042" w:rsidRDefault="00442042">
            <w:pPr>
              <w:pBdr>
                <w:top w:val="nil"/>
                <w:left w:val="nil"/>
                <w:bottom w:val="nil"/>
                <w:right w:val="nil"/>
                <w:between w:val="nil"/>
              </w:pBdr>
              <w:spacing w:line="276" w:lineRule="auto"/>
              <w:rPr>
                <w:color w:val="000000"/>
                <w:sz w:val="20"/>
                <w:szCs w:val="20"/>
              </w:rPr>
            </w:pPr>
          </w:p>
        </w:tc>
        <w:tc>
          <w:tcPr>
            <w:tcW w:w="3074" w:type="dxa"/>
            <w:tcBorders>
              <w:right w:val="nil"/>
            </w:tcBorders>
          </w:tcPr>
          <w:p w14:paraId="7598A72F" w14:textId="77777777" w:rsidR="00442042" w:rsidRDefault="002027E7">
            <w:pPr>
              <w:pBdr>
                <w:top w:val="nil"/>
                <w:left w:val="nil"/>
                <w:bottom w:val="nil"/>
                <w:right w:val="nil"/>
                <w:between w:val="nil"/>
              </w:pBdr>
              <w:spacing w:before="60" w:line="268" w:lineRule="auto"/>
              <w:ind w:left="136" w:right="136"/>
              <w:jc w:val="center"/>
              <w:rPr>
                <w:color w:val="000000"/>
                <w:sz w:val="17"/>
                <w:szCs w:val="17"/>
              </w:rPr>
            </w:pPr>
            <w:r>
              <w:rPr>
                <w:color w:val="000000"/>
                <w:sz w:val="14"/>
                <w:szCs w:val="14"/>
              </w:rPr>
              <w:t>Продольное управление находится в режиме интеграции с ограничением скорости, но не может автоматически возобновить движение за впереди идущим автомобилем</w:t>
            </w:r>
          </w:p>
        </w:tc>
      </w:tr>
      <w:tr w:rsidR="00442042" w14:paraId="131AC677" w14:textId="77777777">
        <w:trPr>
          <w:trHeight w:val="535"/>
        </w:trPr>
        <w:tc>
          <w:tcPr>
            <w:tcW w:w="736" w:type="dxa"/>
            <w:tcBorders>
              <w:left w:val="nil"/>
            </w:tcBorders>
          </w:tcPr>
          <w:p w14:paraId="09676117" w14:textId="77777777" w:rsidR="00442042" w:rsidRDefault="00442042">
            <w:pPr>
              <w:pBdr>
                <w:top w:val="nil"/>
                <w:left w:val="nil"/>
                <w:bottom w:val="nil"/>
                <w:right w:val="nil"/>
                <w:between w:val="nil"/>
              </w:pBdr>
              <w:spacing w:before="5"/>
              <w:rPr>
                <w:i/>
                <w:iCs/>
                <w:color w:val="000000"/>
                <w:sz w:val="8"/>
                <w:szCs w:val="8"/>
              </w:rPr>
            </w:pPr>
          </w:p>
          <w:p w14:paraId="5E04666D"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230FA426" wp14:editId="284BC3BA">
                  <wp:extent cx="216693" cy="216693"/>
                  <wp:effectExtent l="0" t="0" r="0" b="0"/>
                  <wp:docPr id="741" name="image317.jpg"/>
                  <wp:cNvGraphicFramePr/>
                  <a:graphic xmlns:a="http://schemas.openxmlformats.org/drawingml/2006/main">
                    <a:graphicData uri="http://schemas.openxmlformats.org/drawingml/2006/picture">
                      <pic:pic xmlns:pic="http://schemas.openxmlformats.org/drawingml/2006/picture">
                        <pic:nvPicPr>
                          <pic:cNvPr id="0" name="image317.jpg"/>
                          <pic:cNvPicPr preferRelativeResize="0"/>
                        </pic:nvPicPr>
                        <pic:blipFill>
                          <a:blip r:embed="rId187"/>
                          <a:srcRect/>
                          <a:stretch>
                            <a:fillRect/>
                          </a:stretch>
                        </pic:blipFill>
                        <pic:spPr>
                          <a:xfrm>
                            <a:off x="0" y="0"/>
                            <a:ext cx="216693" cy="216693"/>
                          </a:xfrm>
                          <a:prstGeom prst="rect">
                            <a:avLst/>
                          </a:prstGeom>
                          <a:ln/>
                        </pic:spPr>
                      </pic:pic>
                    </a:graphicData>
                  </a:graphic>
                </wp:inline>
              </w:drawing>
            </w:r>
          </w:p>
        </w:tc>
        <w:tc>
          <w:tcPr>
            <w:tcW w:w="3161" w:type="dxa"/>
            <w:vMerge w:val="restart"/>
          </w:tcPr>
          <w:p w14:paraId="69DA50D7" w14:textId="77777777" w:rsidR="00442042" w:rsidRDefault="00442042">
            <w:pPr>
              <w:pBdr>
                <w:top w:val="nil"/>
                <w:left w:val="nil"/>
                <w:bottom w:val="nil"/>
                <w:right w:val="nil"/>
                <w:between w:val="nil"/>
              </w:pBdr>
              <w:rPr>
                <w:i/>
                <w:iCs/>
                <w:color w:val="000000"/>
                <w:sz w:val="17"/>
                <w:szCs w:val="17"/>
              </w:rPr>
            </w:pPr>
          </w:p>
          <w:p w14:paraId="775C41DC" w14:textId="77777777" w:rsidR="00442042" w:rsidRDefault="00442042">
            <w:pPr>
              <w:pBdr>
                <w:top w:val="nil"/>
                <w:left w:val="nil"/>
                <w:bottom w:val="nil"/>
                <w:right w:val="nil"/>
                <w:between w:val="nil"/>
              </w:pBdr>
              <w:rPr>
                <w:i/>
                <w:iCs/>
                <w:color w:val="000000"/>
                <w:sz w:val="17"/>
                <w:szCs w:val="17"/>
              </w:rPr>
            </w:pPr>
          </w:p>
          <w:p w14:paraId="29579B7F" w14:textId="77777777" w:rsidR="00442042" w:rsidRDefault="00442042">
            <w:pPr>
              <w:pBdr>
                <w:top w:val="nil"/>
                <w:left w:val="nil"/>
                <w:bottom w:val="nil"/>
                <w:right w:val="nil"/>
                <w:between w:val="nil"/>
              </w:pBdr>
              <w:spacing w:before="35"/>
              <w:rPr>
                <w:i/>
                <w:iCs/>
                <w:color w:val="000000"/>
                <w:sz w:val="17"/>
                <w:szCs w:val="17"/>
              </w:rPr>
            </w:pPr>
          </w:p>
          <w:p w14:paraId="20F5134E" w14:textId="77777777" w:rsidR="00442042" w:rsidRDefault="002027E7">
            <w:pPr>
              <w:pBdr>
                <w:top w:val="nil"/>
                <w:left w:val="nil"/>
                <w:bottom w:val="nil"/>
                <w:right w:val="nil"/>
                <w:between w:val="nil"/>
              </w:pBdr>
              <w:spacing w:line="268" w:lineRule="auto"/>
              <w:ind w:left="1008" w:hanging="769"/>
              <w:rPr>
                <w:color w:val="000000"/>
                <w:sz w:val="17"/>
                <w:szCs w:val="17"/>
              </w:rPr>
            </w:pPr>
            <w:r>
              <w:rPr>
                <w:color w:val="000000"/>
                <w:sz w:val="14"/>
                <w:szCs w:val="14"/>
              </w:rPr>
              <w:t>Индикатор режима поперечного управления системы круиз-контроля</w:t>
            </w:r>
          </w:p>
        </w:tc>
        <w:tc>
          <w:tcPr>
            <w:tcW w:w="3074" w:type="dxa"/>
            <w:tcBorders>
              <w:right w:val="nil"/>
            </w:tcBorders>
          </w:tcPr>
          <w:p w14:paraId="74F26BB4" w14:textId="77777777" w:rsidR="00442042" w:rsidRDefault="002027E7">
            <w:pPr>
              <w:pBdr>
                <w:top w:val="nil"/>
                <w:left w:val="nil"/>
                <w:bottom w:val="nil"/>
                <w:right w:val="nil"/>
                <w:between w:val="nil"/>
              </w:pBdr>
              <w:spacing w:before="59" w:line="271" w:lineRule="auto"/>
              <w:ind w:left="315" w:right="61"/>
              <w:jc w:val="center"/>
              <w:rPr>
                <w:color w:val="000000"/>
                <w:sz w:val="17"/>
                <w:szCs w:val="17"/>
              </w:rPr>
            </w:pPr>
            <w:r>
              <w:rPr>
                <w:color w:val="000000"/>
                <w:sz w:val="14"/>
                <w:szCs w:val="14"/>
              </w:rPr>
              <w:t>Поперечное управление системы круиз-контроля неактивно</w:t>
            </w:r>
          </w:p>
        </w:tc>
      </w:tr>
      <w:tr w:rsidR="00442042" w14:paraId="298E919B" w14:textId="77777777">
        <w:trPr>
          <w:trHeight w:val="568"/>
        </w:trPr>
        <w:tc>
          <w:tcPr>
            <w:tcW w:w="736" w:type="dxa"/>
            <w:tcBorders>
              <w:left w:val="nil"/>
            </w:tcBorders>
          </w:tcPr>
          <w:p w14:paraId="053C7044" w14:textId="77777777" w:rsidR="00442042" w:rsidRDefault="00442042">
            <w:pPr>
              <w:pBdr>
                <w:top w:val="nil"/>
                <w:left w:val="nil"/>
                <w:bottom w:val="nil"/>
                <w:right w:val="nil"/>
                <w:between w:val="nil"/>
              </w:pBdr>
              <w:spacing w:before="10" w:after="1"/>
              <w:rPr>
                <w:i/>
                <w:iCs/>
                <w:color w:val="000000"/>
                <w:sz w:val="9"/>
                <w:szCs w:val="9"/>
              </w:rPr>
            </w:pPr>
          </w:p>
          <w:p w14:paraId="7AAB9A8B"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1DA3F3DD" wp14:editId="7DA06E77">
                  <wp:extent cx="216693" cy="216693"/>
                  <wp:effectExtent l="0" t="0" r="0" b="0"/>
                  <wp:docPr id="736" name="image315.jpg"/>
                  <wp:cNvGraphicFramePr/>
                  <a:graphic xmlns:a="http://schemas.openxmlformats.org/drawingml/2006/main">
                    <a:graphicData uri="http://schemas.openxmlformats.org/drawingml/2006/picture">
                      <pic:pic xmlns:pic="http://schemas.openxmlformats.org/drawingml/2006/picture">
                        <pic:nvPicPr>
                          <pic:cNvPr id="0" name="image315.jpg"/>
                          <pic:cNvPicPr preferRelativeResize="0"/>
                        </pic:nvPicPr>
                        <pic:blipFill>
                          <a:blip r:embed="rId188"/>
                          <a:srcRect/>
                          <a:stretch>
                            <a:fillRect/>
                          </a:stretch>
                        </pic:blipFill>
                        <pic:spPr>
                          <a:xfrm>
                            <a:off x="0" y="0"/>
                            <a:ext cx="216693" cy="216693"/>
                          </a:xfrm>
                          <a:prstGeom prst="rect">
                            <a:avLst/>
                          </a:prstGeom>
                          <a:ln/>
                        </pic:spPr>
                      </pic:pic>
                    </a:graphicData>
                  </a:graphic>
                </wp:inline>
              </w:drawing>
            </w:r>
          </w:p>
        </w:tc>
        <w:tc>
          <w:tcPr>
            <w:tcW w:w="3161" w:type="dxa"/>
            <w:vMerge/>
          </w:tcPr>
          <w:p w14:paraId="2454CF64" w14:textId="77777777" w:rsidR="00442042" w:rsidRDefault="00442042">
            <w:pPr>
              <w:pBdr>
                <w:top w:val="nil"/>
                <w:left w:val="nil"/>
                <w:bottom w:val="nil"/>
                <w:right w:val="nil"/>
                <w:between w:val="nil"/>
              </w:pBdr>
              <w:spacing w:line="276" w:lineRule="auto"/>
              <w:rPr>
                <w:color w:val="000000"/>
                <w:sz w:val="20"/>
                <w:szCs w:val="20"/>
              </w:rPr>
            </w:pPr>
          </w:p>
        </w:tc>
        <w:tc>
          <w:tcPr>
            <w:tcW w:w="3074" w:type="dxa"/>
            <w:tcBorders>
              <w:right w:val="nil"/>
            </w:tcBorders>
          </w:tcPr>
          <w:p w14:paraId="64A503C5" w14:textId="77777777" w:rsidR="00442042" w:rsidRDefault="002027E7">
            <w:pPr>
              <w:pBdr>
                <w:top w:val="nil"/>
                <w:left w:val="nil"/>
                <w:bottom w:val="nil"/>
                <w:right w:val="nil"/>
                <w:between w:val="nil"/>
              </w:pBdr>
              <w:spacing w:before="60" w:line="268" w:lineRule="auto"/>
              <w:ind w:left="315" w:right="61"/>
              <w:jc w:val="center"/>
              <w:rPr>
                <w:color w:val="000000"/>
                <w:sz w:val="17"/>
                <w:szCs w:val="17"/>
              </w:rPr>
            </w:pPr>
            <w:r>
              <w:rPr>
                <w:color w:val="000000"/>
                <w:sz w:val="14"/>
                <w:szCs w:val="14"/>
              </w:rPr>
              <w:t>Поперечное управление системы круиз-контроля приостановлено</w:t>
            </w:r>
          </w:p>
        </w:tc>
      </w:tr>
      <w:tr w:rsidR="00442042" w14:paraId="00E4D254" w14:textId="77777777">
        <w:trPr>
          <w:trHeight w:val="535"/>
        </w:trPr>
        <w:tc>
          <w:tcPr>
            <w:tcW w:w="736" w:type="dxa"/>
            <w:tcBorders>
              <w:left w:val="nil"/>
            </w:tcBorders>
          </w:tcPr>
          <w:p w14:paraId="5D74B682" w14:textId="77777777" w:rsidR="00442042" w:rsidRDefault="00442042">
            <w:pPr>
              <w:pBdr>
                <w:top w:val="nil"/>
                <w:left w:val="nil"/>
                <w:bottom w:val="nil"/>
                <w:right w:val="nil"/>
                <w:between w:val="nil"/>
              </w:pBdr>
              <w:spacing w:before="5"/>
              <w:rPr>
                <w:i/>
                <w:iCs/>
                <w:color w:val="000000"/>
                <w:sz w:val="8"/>
                <w:szCs w:val="8"/>
              </w:rPr>
            </w:pPr>
          </w:p>
          <w:p w14:paraId="618A72D7"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6488876D" wp14:editId="0EBAB868">
                  <wp:extent cx="216693" cy="216693"/>
                  <wp:effectExtent l="0" t="0" r="0" b="0"/>
                  <wp:docPr id="735" name="image322.jpg"/>
                  <wp:cNvGraphicFramePr/>
                  <a:graphic xmlns:a="http://schemas.openxmlformats.org/drawingml/2006/main">
                    <a:graphicData uri="http://schemas.openxmlformats.org/drawingml/2006/picture">
                      <pic:pic xmlns:pic="http://schemas.openxmlformats.org/drawingml/2006/picture">
                        <pic:nvPicPr>
                          <pic:cNvPr id="0" name="image322.jpg"/>
                          <pic:cNvPicPr preferRelativeResize="0"/>
                        </pic:nvPicPr>
                        <pic:blipFill>
                          <a:blip r:embed="rId189"/>
                          <a:srcRect/>
                          <a:stretch>
                            <a:fillRect/>
                          </a:stretch>
                        </pic:blipFill>
                        <pic:spPr>
                          <a:xfrm>
                            <a:off x="0" y="0"/>
                            <a:ext cx="216693" cy="216693"/>
                          </a:xfrm>
                          <a:prstGeom prst="rect">
                            <a:avLst/>
                          </a:prstGeom>
                          <a:ln/>
                        </pic:spPr>
                      </pic:pic>
                    </a:graphicData>
                  </a:graphic>
                </wp:inline>
              </w:drawing>
            </w:r>
          </w:p>
        </w:tc>
        <w:tc>
          <w:tcPr>
            <w:tcW w:w="3161" w:type="dxa"/>
            <w:vMerge/>
          </w:tcPr>
          <w:p w14:paraId="1764853D" w14:textId="77777777" w:rsidR="00442042" w:rsidRDefault="00442042">
            <w:pPr>
              <w:pBdr>
                <w:top w:val="nil"/>
                <w:left w:val="nil"/>
                <w:bottom w:val="nil"/>
                <w:right w:val="nil"/>
                <w:between w:val="nil"/>
              </w:pBdr>
              <w:spacing w:line="276" w:lineRule="auto"/>
              <w:rPr>
                <w:color w:val="000000"/>
                <w:sz w:val="20"/>
                <w:szCs w:val="20"/>
              </w:rPr>
            </w:pPr>
          </w:p>
        </w:tc>
        <w:tc>
          <w:tcPr>
            <w:tcW w:w="3074" w:type="dxa"/>
            <w:tcBorders>
              <w:right w:val="nil"/>
            </w:tcBorders>
          </w:tcPr>
          <w:p w14:paraId="0658348E" w14:textId="77777777" w:rsidR="00442042" w:rsidRDefault="002027E7">
            <w:pPr>
              <w:pBdr>
                <w:top w:val="nil"/>
                <w:left w:val="nil"/>
                <w:bottom w:val="nil"/>
                <w:right w:val="nil"/>
                <w:between w:val="nil"/>
              </w:pBdr>
              <w:spacing w:before="60" w:line="268" w:lineRule="auto"/>
              <w:ind w:left="315" w:right="61"/>
              <w:jc w:val="center"/>
              <w:rPr>
                <w:color w:val="000000"/>
                <w:sz w:val="17"/>
                <w:szCs w:val="17"/>
              </w:rPr>
            </w:pPr>
            <w:r>
              <w:rPr>
                <w:color w:val="000000"/>
                <w:sz w:val="14"/>
                <w:szCs w:val="14"/>
              </w:rPr>
              <w:t>Поперечное управление системы круиз-контроля активно</w:t>
            </w:r>
          </w:p>
        </w:tc>
      </w:tr>
      <w:tr w:rsidR="00442042" w14:paraId="461B11FE" w14:textId="77777777">
        <w:trPr>
          <w:trHeight w:val="535"/>
        </w:trPr>
        <w:tc>
          <w:tcPr>
            <w:tcW w:w="736" w:type="dxa"/>
            <w:tcBorders>
              <w:left w:val="nil"/>
            </w:tcBorders>
          </w:tcPr>
          <w:p w14:paraId="65659078" w14:textId="77777777" w:rsidR="00442042" w:rsidRDefault="00442042">
            <w:pPr>
              <w:pBdr>
                <w:top w:val="nil"/>
                <w:left w:val="nil"/>
                <w:bottom w:val="nil"/>
                <w:right w:val="nil"/>
                <w:between w:val="nil"/>
              </w:pBdr>
              <w:spacing w:before="6"/>
              <w:rPr>
                <w:i/>
                <w:iCs/>
                <w:color w:val="000000"/>
                <w:sz w:val="8"/>
                <w:szCs w:val="8"/>
              </w:rPr>
            </w:pPr>
          </w:p>
          <w:p w14:paraId="04642F07"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3DF627B4" wp14:editId="2C4113EC">
                  <wp:extent cx="216693" cy="216693"/>
                  <wp:effectExtent l="0" t="0" r="0" b="0"/>
                  <wp:docPr id="738" name="image314.jpg"/>
                  <wp:cNvGraphicFramePr/>
                  <a:graphic xmlns:a="http://schemas.openxmlformats.org/drawingml/2006/main">
                    <a:graphicData uri="http://schemas.openxmlformats.org/drawingml/2006/picture">
                      <pic:pic xmlns:pic="http://schemas.openxmlformats.org/drawingml/2006/picture">
                        <pic:nvPicPr>
                          <pic:cNvPr id="0" name="image314.jpg"/>
                          <pic:cNvPicPr preferRelativeResize="0"/>
                        </pic:nvPicPr>
                        <pic:blipFill>
                          <a:blip r:embed="rId190"/>
                          <a:srcRect/>
                          <a:stretch>
                            <a:fillRect/>
                          </a:stretch>
                        </pic:blipFill>
                        <pic:spPr>
                          <a:xfrm>
                            <a:off x="0" y="0"/>
                            <a:ext cx="216693" cy="216693"/>
                          </a:xfrm>
                          <a:prstGeom prst="rect">
                            <a:avLst/>
                          </a:prstGeom>
                          <a:ln/>
                        </pic:spPr>
                      </pic:pic>
                    </a:graphicData>
                  </a:graphic>
                </wp:inline>
              </w:drawing>
            </w:r>
          </w:p>
        </w:tc>
        <w:tc>
          <w:tcPr>
            <w:tcW w:w="3161" w:type="dxa"/>
          </w:tcPr>
          <w:p w14:paraId="126CDFE9" w14:textId="77777777" w:rsidR="00442042" w:rsidRDefault="002027E7">
            <w:pPr>
              <w:pBdr>
                <w:top w:val="nil"/>
                <w:left w:val="nil"/>
                <w:bottom w:val="nil"/>
                <w:right w:val="nil"/>
                <w:between w:val="nil"/>
              </w:pBdr>
              <w:spacing w:before="59" w:line="271" w:lineRule="auto"/>
              <w:ind w:left="219"/>
              <w:jc w:val="center"/>
              <w:rPr>
                <w:color w:val="000000"/>
                <w:sz w:val="17"/>
                <w:szCs w:val="17"/>
              </w:rPr>
            </w:pPr>
            <w:r>
              <w:rPr>
                <w:color w:val="000000"/>
                <w:sz w:val="14"/>
                <w:szCs w:val="14"/>
              </w:rPr>
              <w:t>Индикатор выключения системы ассистента движения по полосе (LKA)</w:t>
            </w:r>
          </w:p>
        </w:tc>
        <w:tc>
          <w:tcPr>
            <w:tcW w:w="3074" w:type="dxa"/>
            <w:tcBorders>
              <w:right w:val="nil"/>
            </w:tcBorders>
          </w:tcPr>
          <w:p w14:paraId="75D6A23E" w14:textId="77777777" w:rsidR="00442042" w:rsidRDefault="002027E7">
            <w:pPr>
              <w:pBdr>
                <w:top w:val="nil"/>
                <w:left w:val="nil"/>
                <w:bottom w:val="nil"/>
                <w:right w:val="nil"/>
                <w:between w:val="nil"/>
              </w:pBdr>
              <w:spacing w:before="152"/>
              <w:ind w:left="136" w:right="136"/>
              <w:jc w:val="center"/>
              <w:rPr>
                <w:color w:val="000000"/>
                <w:sz w:val="17"/>
                <w:szCs w:val="17"/>
              </w:rPr>
            </w:pPr>
            <w:r>
              <w:rPr>
                <w:color w:val="000000"/>
                <w:sz w:val="14"/>
                <w:szCs w:val="14"/>
              </w:rPr>
              <w:t>Система ассистента движения по полосе отключена</w:t>
            </w:r>
          </w:p>
        </w:tc>
      </w:tr>
      <w:tr w:rsidR="00442042" w14:paraId="36A50DF6" w14:textId="77777777">
        <w:trPr>
          <w:trHeight w:val="570"/>
        </w:trPr>
        <w:tc>
          <w:tcPr>
            <w:tcW w:w="736" w:type="dxa"/>
            <w:tcBorders>
              <w:left w:val="nil"/>
            </w:tcBorders>
          </w:tcPr>
          <w:p w14:paraId="178E25A7" w14:textId="77777777" w:rsidR="00442042" w:rsidRDefault="00442042">
            <w:pPr>
              <w:pBdr>
                <w:top w:val="nil"/>
                <w:left w:val="nil"/>
                <w:bottom w:val="nil"/>
                <w:right w:val="nil"/>
                <w:between w:val="nil"/>
              </w:pBdr>
              <w:spacing w:before="11"/>
              <w:rPr>
                <w:i/>
                <w:iCs/>
                <w:color w:val="000000"/>
                <w:sz w:val="9"/>
                <w:szCs w:val="9"/>
              </w:rPr>
            </w:pPr>
          </w:p>
          <w:p w14:paraId="43472C1E"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5CA12716" wp14:editId="57A609AB">
                  <wp:extent cx="216693" cy="216693"/>
                  <wp:effectExtent l="0" t="0" r="0" b="0"/>
                  <wp:docPr id="737" name="image311.jpg"/>
                  <wp:cNvGraphicFramePr/>
                  <a:graphic xmlns:a="http://schemas.openxmlformats.org/drawingml/2006/main">
                    <a:graphicData uri="http://schemas.openxmlformats.org/drawingml/2006/picture">
                      <pic:pic xmlns:pic="http://schemas.openxmlformats.org/drawingml/2006/picture">
                        <pic:nvPicPr>
                          <pic:cNvPr id="0" name="image311.jpg"/>
                          <pic:cNvPicPr preferRelativeResize="0"/>
                        </pic:nvPicPr>
                        <pic:blipFill>
                          <a:blip r:embed="rId191"/>
                          <a:srcRect/>
                          <a:stretch>
                            <a:fillRect/>
                          </a:stretch>
                        </pic:blipFill>
                        <pic:spPr>
                          <a:xfrm>
                            <a:off x="0" y="0"/>
                            <a:ext cx="216693" cy="216693"/>
                          </a:xfrm>
                          <a:prstGeom prst="rect">
                            <a:avLst/>
                          </a:prstGeom>
                          <a:ln/>
                        </pic:spPr>
                      </pic:pic>
                    </a:graphicData>
                  </a:graphic>
                </wp:inline>
              </w:drawing>
            </w:r>
          </w:p>
        </w:tc>
        <w:tc>
          <w:tcPr>
            <w:tcW w:w="3161" w:type="dxa"/>
          </w:tcPr>
          <w:p w14:paraId="1C745A6F" w14:textId="77777777" w:rsidR="00442042" w:rsidRDefault="002027E7">
            <w:pPr>
              <w:pBdr>
                <w:top w:val="nil"/>
                <w:left w:val="nil"/>
                <w:bottom w:val="nil"/>
                <w:right w:val="nil"/>
                <w:between w:val="nil"/>
              </w:pBdr>
              <w:spacing w:before="59" w:line="268" w:lineRule="auto"/>
              <w:ind w:left="219"/>
              <w:jc w:val="center"/>
              <w:rPr>
                <w:color w:val="000000"/>
                <w:sz w:val="14"/>
                <w:szCs w:val="14"/>
              </w:rPr>
            </w:pPr>
            <w:r>
              <w:rPr>
                <w:color w:val="000000"/>
                <w:sz w:val="14"/>
                <w:szCs w:val="14"/>
              </w:rPr>
              <w:t>Контрольная лампа неисправности системы ассистента движения по полосе (LKA)</w:t>
            </w:r>
          </w:p>
        </w:tc>
        <w:tc>
          <w:tcPr>
            <w:tcW w:w="3074" w:type="dxa"/>
            <w:tcBorders>
              <w:right w:val="nil"/>
            </w:tcBorders>
          </w:tcPr>
          <w:p w14:paraId="36BE1E81" w14:textId="77777777" w:rsidR="00442042" w:rsidRDefault="002027E7">
            <w:pPr>
              <w:pBdr>
                <w:top w:val="nil"/>
                <w:left w:val="nil"/>
                <w:bottom w:val="nil"/>
                <w:right w:val="nil"/>
                <w:between w:val="nil"/>
              </w:pBdr>
              <w:spacing w:before="168"/>
              <w:ind w:left="136" w:right="137"/>
              <w:jc w:val="center"/>
              <w:rPr>
                <w:color w:val="000000"/>
                <w:sz w:val="17"/>
                <w:szCs w:val="17"/>
              </w:rPr>
            </w:pPr>
            <w:r>
              <w:rPr>
                <w:color w:val="000000"/>
                <w:sz w:val="14"/>
                <w:szCs w:val="14"/>
              </w:rPr>
              <w:t>Система ассистента движения по полосе неисправна</w:t>
            </w:r>
          </w:p>
        </w:tc>
      </w:tr>
      <w:tr w:rsidR="00442042" w14:paraId="700F33F4" w14:textId="77777777">
        <w:trPr>
          <w:trHeight w:val="529"/>
        </w:trPr>
        <w:tc>
          <w:tcPr>
            <w:tcW w:w="736" w:type="dxa"/>
            <w:tcBorders>
              <w:left w:val="nil"/>
            </w:tcBorders>
          </w:tcPr>
          <w:p w14:paraId="75155AB3" w14:textId="77777777" w:rsidR="00442042" w:rsidRDefault="00442042">
            <w:pPr>
              <w:pBdr>
                <w:top w:val="nil"/>
                <w:left w:val="nil"/>
                <w:bottom w:val="nil"/>
                <w:right w:val="nil"/>
                <w:between w:val="nil"/>
              </w:pBdr>
              <w:spacing w:before="2"/>
              <w:rPr>
                <w:i/>
                <w:iCs/>
                <w:color w:val="000000"/>
                <w:sz w:val="8"/>
                <w:szCs w:val="8"/>
              </w:rPr>
            </w:pPr>
          </w:p>
          <w:p w14:paraId="4F45780B"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24BDB753" wp14:editId="17CDC329">
                  <wp:extent cx="216693" cy="216693"/>
                  <wp:effectExtent l="0" t="0" r="0" b="0"/>
                  <wp:docPr id="733" name="image307.jpg"/>
                  <wp:cNvGraphicFramePr/>
                  <a:graphic xmlns:a="http://schemas.openxmlformats.org/drawingml/2006/main">
                    <a:graphicData uri="http://schemas.openxmlformats.org/drawingml/2006/picture">
                      <pic:pic xmlns:pic="http://schemas.openxmlformats.org/drawingml/2006/picture">
                        <pic:nvPicPr>
                          <pic:cNvPr id="0" name="image307.jpg"/>
                          <pic:cNvPicPr preferRelativeResize="0"/>
                        </pic:nvPicPr>
                        <pic:blipFill>
                          <a:blip r:embed="rId192"/>
                          <a:srcRect/>
                          <a:stretch>
                            <a:fillRect/>
                          </a:stretch>
                        </pic:blipFill>
                        <pic:spPr>
                          <a:xfrm>
                            <a:off x="0" y="0"/>
                            <a:ext cx="216693" cy="216693"/>
                          </a:xfrm>
                          <a:prstGeom prst="rect">
                            <a:avLst/>
                          </a:prstGeom>
                          <a:ln/>
                        </pic:spPr>
                      </pic:pic>
                    </a:graphicData>
                  </a:graphic>
                </wp:inline>
              </w:drawing>
            </w:r>
          </w:p>
        </w:tc>
        <w:tc>
          <w:tcPr>
            <w:tcW w:w="3161" w:type="dxa"/>
          </w:tcPr>
          <w:p w14:paraId="371B10F1" w14:textId="77777777" w:rsidR="00442042" w:rsidRDefault="002027E7">
            <w:pPr>
              <w:pBdr>
                <w:top w:val="nil"/>
                <w:left w:val="nil"/>
                <w:bottom w:val="nil"/>
                <w:right w:val="nil"/>
                <w:between w:val="nil"/>
              </w:pBdr>
              <w:spacing w:before="148"/>
              <w:ind w:left="2" w:right="1"/>
              <w:jc w:val="center"/>
              <w:rPr>
                <w:color w:val="000000"/>
                <w:sz w:val="17"/>
                <w:szCs w:val="17"/>
              </w:rPr>
            </w:pPr>
            <w:r>
              <w:rPr>
                <w:color w:val="000000"/>
                <w:sz w:val="14"/>
                <w:szCs w:val="14"/>
              </w:rPr>
              <w:t>Индикатор состояния системы мониторинга «слепых» зон*</w:t>
            </w:r>
          </w:p>
        </w:tc>
        <w:tc>
          <w:tcPr>
            <w:tcW w:w="3074" w:type="dxa"/>
            <w:tcBorders>
              <w:right w:val="nil"/>
            </w:tcBorders>
          </w:tcPr>
          <w:p w14:paraId="2465CA50" w14:textId="77777777" w:rsidR="00442042" w:rsidRDefault="002027E7">
            <w:pPr>
              <w:pBdr>
                <w:top w:val="nil"/>
                <w:left w:val="nil"/>
                <w:bottom w:val="nil"/>
                <w:right w:val="nil"/>
                <w:between w:val="nil"/>
              </w:pBdr>
              <w:spacing w:before="148"/>
              <w:ind w:left="136" w:right="137"/>
              <w:jc w:val="center"/>
              <w:rPr>
                <w:color w:val="000000"/>
                <w:sz w:val="17"/>
                <w:szCs w:val="17"/>
              </w:rPr>
            </w:pPr>
            <w:r>
              <w:rPr>
                <w:color w:val="000000"/>
                <w:sz w:val="14"/>
                <w:szCs w:val="14"/>
              </w:rPr>
              <w:t>Боковой радар среднего диапазона функционирует</w:t>
            </w:r>
          </w:p>
        </w:tc>
      </w:tr>
      <w:tr w:rsidR="00442042" w14:paraId="72E20708" w14:textId="77777777">
        <w:trPr>
          <w:trHeight w:val="569"/>
        </w:trPr>
        <w:tc>
          <w:tcPr>
            <w:tcW w:w="736" w:type="dxa"/>
            <w:tcBorders>
              <w:left w:val="nil"/>
            </w:tcBorders>
          </w:tcPr>
          <w:p w14:paraId="12491021" w14:textId="77777777" w:rsidR="00442042" w:rsidRDefault="00442042">
            <w:pPr>
              <w:pBdr>
                <w:top w:val="nil"/>
                <w:left w:val="nil"/>
                <w:bottom w:val="nil"/>
                <w:right w:val="nil"/>
                <w:between w:val="nil"/>
              </w:pBdr>
              <w:spacing w:before="10"/>
              <w:rPr>
                <w:i/>
                <w:iCs/>
                <w:color w:val="000000"/>
                <w:sz w:val="9"/>
                <w:szCs w:val="9"/>
              </w:rPr>
            </w:pPr>
          </w:p>
          <w:p w14:paraId="17FC7877"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25F1D9D4" wp14:editId="4BC4ADCC">
                  <wp:extent cx="216693" cy="216693"/>
                  <wp:effectExtent l="0" t="0" r="0" b="0"/>
                  <wp:docPr id="763" name="image332.jpg"/>
                  <wp:cNvGraphicFramePr/>
                  <a:graphic xmlns:a="http://schemas.openxmlformats.org/drawingml/2006/main">
                    <a:graphicData uri="http://schemas.openxmlformats.org/drawingml/2006/picture">
                      <pic:pic xmlns:pic="http://schemas.openxmlformats.org/drawingml/2006/picture">
                        <pic:nvPicPr>
                          <pic:cNvPr id="0" name="image332.jpg"/>
                          <pic:cNvPicPr preferRelativeResize="0"/>
                        </pic:nvPicPr>
                        <pic:blipFill>
                          <a:blip r:embed="rId193"/>
                          <a:srcRect/>
                          <a:stretch>
                            <a:fillRect/>
                          </a:stretch>
                        </pic:blipFill>
                        <pic:spPr>
                          <a:xfrm>
                            <a:off x="0" y="0"/>
                            <a:ext cx="216693" cy="216693"/>
                          </a:xfrm>
                          <a:prstGeom prst="rect">
                            <a:avLst/>
                          </a:prstGeom>
                          <a:ln/>
                        </pic:spPr>
                      </pic:pic>
                    </a:graphicData>
                  </a:graphic>
                </wp:inline>
              </w:drawing>
            </w:r>
          </w:p>
        </w:tc>
        <w:tc>
          <w:tcPr>
            <w:tcW w:w="3161" w:type="dxa"/>
          </w:tcPr>
          <w:p w14:paraId="4BA622BB" w14:textId="77777777" w:rsidR="00442042" w:rsidRDefault="002027E7">
            <w:pPr>
              <w:pBdr>
                <w:top w:val="nil"/>
                <w:left w:val="nil"/>
                <w:bottom w:val="nil"/>
                <w:right w:val="nil"/>
                <w:between w:val="nil"/>
              </w:pBdr>
              <w:spacing w:before="58" w:line="271" w:lineRule="auto"/>
              <w:ind w:left="219"/>
              <w:jc w:val="center"/>
              <w:rPr>
                <w:color w:val="000000"/>
                <w:sz w:val="17"/>
                <w:szCs w:val="17"/>
              </w:rPr>
            </w:pPr>
            <w:r>
              <w:rPr>
                <w:color w:val="000000"/>
                <w:sz w:val="14"/>
                <w:szCs w:val="14"/>
              </w:rPr>
              <w:t>Контрольная лампа неисправности</w:t>
            </w:r>
            <w:r>
              <w:rPr>
                <w:color w:val="000000"/>
                <w:sz w:val="17"/>
                <w:szCs w:val="17"/>
              </w:rPr>
              <w:t xml:space="preserve"> </w:t>
            </w:r>
            <w:r>
              <w:rPr>
                <w:color w:val="000000"/>
                <w:sz w:val="14"/>
                <w:szCs w:val="14"/>
              </w:rPr>
              <w:t>системы мониторинга «слепых» зон*</w:t>
            </w:r>
          </w:p>
        </w:tc>
        <w:tc>
          <w:tcPr>
            <w:tcW w:w="3074" w:type="dxa"/>
            <w:tcBorders>
              <w:right w:val="nil"/>
            </w:tcBorders>
          </w:tcPr>
          <w:p w14:paraId="3F8F2DEF" w14:textId="77777777" w:rsidR="00442042" w:rsidRDefault="002027E7">
            <w:pPr>
              <w:pBdr>
                <w:top w:val="nil"/>
                <w:left w:val="nil"/>
                <w:bottom w:val="nil"/>
                <w:right w:val="nil"/>
                <w:between w:val="nil"/>
              </w:pBdr>
              <w:spacing w:before="168"/>
              <w:ind w:left="28" w:right="28"/>
              <w:jc w:val="center"/>
              <w:rPr>
                <w:color w:val="000000"/>
                <w:sz w:val="14"/>
                <w:szCs w:val="14"/>
              </w:rPr>
            </w:pPr>
            <w:r>
              <w:rPr>
                <w:color w:val="000000"/>
                <w:sz w:val="14"/>
                <w:szCs w:val="14"/>
              </w:rPr>
              <w:t>Боковой радар среднего диапазона неисправен</w:t>
            </w:r>
          </w:p>
        </w:tc>
      </w:tr>
    </w:tbl>
    <w:p w14:paraId="6434BC9C"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56348C81" w14:textId="77777777" w:rsidR="00442042" w:rsidRDefault="002027E7">
      <w:pPr>
        <w:spacing w:before="72"/>
        <w:ind w:right="27"/>
        <w:jc w:val="right"/>
        <w:rPr>
          <w:i/>
          <w:iCs/>
          <w:sz w:val="20"/>
          <w:szCs w:val="20"/>
        </w:rPr>
      </w:pPr>
      <w:r>
        <w:rPr>
          <w:i/>
          <w:iCs/>
          <w:color w:val="007FFF"/>
          <w:sz w:val="18"/>
          <w:szCs w:val="18"/>
        </w:rPr>
        <w:lastRenderedPageBreak/>
        <w:t>Комбинация приборов</w:t>
      </w:r>
    </w:p>
    <w:p w14:paraId="38FF16EB"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912192" behindDoc="0" locked="0" layoutInCell="1" hidden="0" allowOverlap="1" wp14:anchorId="54661E7A" wp14:editId="534C43E6">
                <wp:simplePos x="0" y="0"/>
                <wp:positionH relativeFrom="column">
                  <wp:posOffset>198589</wp:posOffset>
                </wp:positionH>
                <wp:positionV relativeFrom="paragraph">
                  <wp:posOffset>51815</wp:posOffset>
                </wp:positionV>
                <wp:extent cx="4428490" cy="12700"/>
                <wp:effectExtent l="0" t="0" r="0" b="0"/>
                <wp:wrapTopAndBottom distT="0" distB="0"/>
                <wp:docPr id="292" name="Полилиния: фигура 292"/>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206225F" id="Полилиния: фигура 292" o:spid="_x0000_s1026" style="position:absolute;margin-left:15.65pt;margin-top:4.1pt;width:348.7pt;height:1pt;z-index:25191219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diReQIAABQFAAAOAAAAZHJzL2Uyb0RvYy54bWysVM2O0zAQviPxDpbvND9ttz9qukK7CkJa&#10;sZV2eQDXcZoIxza223RvSHDnEfYVkLishOAZ0jdi7DRtgBOIQ+2Z+vPMN9+Ms7jcVxztmDalFAmO&#10;BiFGTFCZlWKT4Lf36YspRsYSkREuBUvwAzP4cvn82aJWcxbLQvKMaQRBhJnXKsGFtWoeBIYWrCJm&#10;IBUTcJhLXRELrt4EmSY1RK94EIfhRVBLnSktKTMG/r1uD/HSx89zRu1tnhtmEU8wcLN+1X5duzVY&#10;Lsh8o4kqSnqkQf6BRUVKAUlPoa6JJWiryz9CVSXV0sjcDqisApnnJWW+BqgmCn+r5q4givlaQByj&#10;TjKZ/xeWvtmtNCqzBMezGCNBKmhS89j8aL41T/73vXk6fJ6jwyfwvx4+Hj40X5DDgnK1MnMIcKdW&#10;+ugZMJ0M+1xXbocC0T7Bw2gYTcZjjB7Ankym4WzcKs/2FlEAjEbxdDSDBlGHmEa+McE5Dt0a+4pJ&#10;H5Psboxt+5Z1Fik6i+5FZ2rovus79323GEHfNUbQ93WbXRHr7jmizkR1j0hx5IGAot668b595wbG&#10;gSu5Y/fSX7OuPGA/mU1BPiDfMT9juOhjocYeqjvrduXjtZjheHzheIIM3XG3t7B+2r8Cdxy7cJRL&#10;w9pMTgef8qQNpO+rbyQvs7Tk3JVv9GZ9xTXaEfe8wkmapkfGv8C4cGAh3bWuIEjixqcdGGetZfYA&#10;o2gUTUtt7A0xdkU0PMYIoxoeaILN+y3RDCP+WsALmEWjGCbK9h3dd9Z9hwhaSOg/tTABrXNlwW8b&#10;KuTLrZV56cbK02rJHB14el6S42fCve2+71Hnj9nyJwAAAP//AwBQSwMEFAAGAAgAAAAhAGT5pBrc&#10;AAAABwEAAA8AAABkcnMvZG93bnJldi54bWxMjk1PwzAQRO9I/AdrkbhRJ6lEoxCn4vMCElILSPTm&#10;xksS1V5HttOGf89yguNonmZevZ6dFUcMcfCkIF9kIJBabwbqFLy/PV2VIGLSZLT1hAq+McK6OT+r&#10;dWX8iTZ43KZO8AjFSivoUxorKWPbo9Nx4Uck7r58cDpxDJ00QZ943FlZZNm1dHogfuj1iPc9toft&#10;5BR4u9s9x8PHXRbi48v0kLv589UpdXkx396ASDinPxh+9VkdGnba+4lMFFbBMl8yqaAsQHC9KsoV&#10;iD1zWQGyqeV//+YHAAD//wMAUEsBAi0AFAAGAAgAAAAhALaDOJL+AAAA4QEAABMAAAAAAAAAAAAA&#10;AAAAAAAAAFtDb250ZW50X1R5cGVzXS54bWxQSwECLQAUAAYACAAAACEAOP0h/9YAAACUAQAACwAA&#10;AAAAAAAAAAAAAAAvAQAAX3JlbHMvLnJlbHNQSwECLQAUAAYACAAAACEAOA3YkXkCAAAUBQAADgAA&#10;AAAAAAAAAAAAAAAuAgAAZHJzL2Uyb0RvYy54bWxQSwECLQAUAAYACAAAACEAZPmkGtwAAAAHAQAA&#10;DwAAAAAAAAAAAAAAAADTBAAAZHJzL2Rvd25yZXYueG1sUEsFBgAAAAAEAAQA8wAAANwFAAAAAA==&#10;" path="m4427982,l,,,3556r4427982,l4427982,xe" fillcolor="#007fff" stroked="f">
                <v:path arrowok="t" o:extrusionok="f"/>
                <w10:wrap type="topAndBottom"/>
              </v:shape>
            </w:pict>
          </mc:Fallback>
        </mc:AlternateContent>
      </w:r>
    </w:p>
    <w:p w14:paraId="2D1EF7FC" w14:textId="77777777" w:rsidR="00442042" w:rsidRDefault="00442042">
      <w:pPr>
        <w:pBdr>
          <w:top w:val="nil"/>
          <w:left w:val="nil"/>
          <w:bottom w:val="nil"/>
          <w:right w:val="nil"/>
          <w:between w:val="nil"/>
        </w:pBdr>
        <w:spacing w:before="2" w:after="1"/>
        <w:rPr>
          <w:i/>
          <w:iCs/>
          <w:color w:val="000000"/>
          <w:sz w:val="9"/>
          <w:szCs w:val="9"/>
        </w:rPr>
      </w:pPr>
    </w:p>
    <w:tbl>
      <w:tblPr>
        <w:tblStyle w:val="aa"/>
        <w:tblW w:w="6971"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736"/>
        <w:gridCol w:w="3161"/>
        <w:gridCol w:w="3074"/>
      </w:tblGrid>
      <w:tr w:rsidR="00442042" w14:paraId="00C9A766" w14:textId="77777777">
        <w:trPr>
          <w:trHeight w:val="363"/>
        </w:trPr>
        <w:tc>
          <w:tcPr>
            <w:tcW w:w="736" w:type="dxa"/>
            <w:tcBorders>
              <w:top w:val="nil"/>
              <w:left w:val="nil"/>
              <w:bottom w:val="nil"/>
              <w:right w:val="nil"/>
            </w:tcBorders>
            <w:shd w:val="clear" w:color="auto" w:fill="83C6F9"/>
          </w:tcPr>
          <w:p w14:paraId="181C4462" w14:textId="77777777" w:rsidR="00442042" w:rsidRDefault="002027E7">
            <w:pPr>
              <w:pBdr>
                <w:top w:val="nil"/>
                <w:left w:val="nil"/>
                <w:bottom w:val="nil"/>
                <w:right w:val="nil"/>
                <w:between w:val="nil"/>
              </w:pBdr>
              <w:spacing w:before="64"/>
              <w:ind w:left="123"/>
              <w:rPr>
                <w:b/>
                <w:bCs/>
                <w:color w:val="000000"/>
                <w:sz w:val="17"/>
                <w:szCs w:val="17"/>
              </w:rPr>
            </w:pPr>
            <w:r>
              <w:rPr>
                <w:b/>
                <w:bCs/>
                <w:color w:val="000000"/>
                <w:sz w:val="12"/>
                <w:szCs w:val="12"/>
              </w:rPr>
              <w:t>Изображение</w:t>
            </w:r>
          </w:p>
        </w:tc>
        <w:tc>
          <w:tcPr>
            <w:tcW w:w="3161" w:type="dxa"/>
            <w:tcBorders>
              <w:top w:val="nil"/>
              <w:left w:val="nil"/>
              <w:bottom w:val="nil"/>
              <w:right w:val="nil"/>
            </w:tcBorders>
            <w:shd w:val="clear" w:color="auto" w:fill="83C6F9"/>
          </w:tcPr>
          <w:p w14:paraId="0F78222C" w14:textId="77777777" w:rsidR="00442042" w:rsidRDefault="002027E7">
            <w:pPr>
              <w:pBdr>
                <w:top w:val="nil"/>
                <w:left w:val="nil"/>
                <w:bottom w:val="nil"/>
                <w:right w:val="nil"/>
                <w:between w:val="nil"/>
              </w:pBdr>
              <w:spacing w:before="81"/>
              <w:ind w:left="1"/>
              <w:jc w:val="center"/>
              <w:rPr>
                <w:b/>
                <w:bCs/>
                <w:color w:val="000000"/>
                <w:sz w:val="17"/>
                <w:szCs w:val="17"/>
              </w:rPr>
            </w:pPr>
            <w:r>
              <w:rPr>
                <w:b/>
                <w:bCs/>
                <w:color w:val="000000"/>
                <w:sz w:val="14"/>
                <w:szCs w:val="14"/>
              </w:rPr>
              <w:t>Название</w:t>
            </w:r>
          </w:p>
        </w:tc>
        <w:tc>
          <w:tcPr>
            <w:tcW w:w="3074" w:type="dxa"/>
            <w:tcBorders>
              <w:top w:val="nil"/>
              <w:left w:val="nil"/>
              <w:bottom w:val="nil"/>
              <w:right w:val="nil"/>
            </w:tcBorders>
            <w:shd w:val="clear" w:color="auto" w:fill="83C6F9"/>
          </w:tcPr>
          <w:p w14:paraId="0EC398CD" w14:textId="77777777" w:rsidR="00442042" w:rsidRDefault="002027E7">
            <w:pPr>
              <w:pBdr>
                <w:top w:val="nil"/>
                <w:left w:val="nil"/>
                <w:bottom w:val="nil"/>
                <w:right w:val="nil"/>
                <w:between w:val="nil"/>
              </w:pBdr>
              <w:spacing w:before="65"/>
              <w:ind w:left="3"/>
              <w:jc w:val="center"/>
              <w:rPr>
                <w:b/>
                <w:bCs/>
                <w:color w:val="000000"/>
                <w:sz w:val="17"/>
                <w:szCs w:val="17"/>
              </w:rPr>
            </w:pPr>
            <w:r>
              <w:rPr>
                <w:b/>
                <w:bCs/>
                <w:color w:val="000000"/>
                <w:sz w:val="14"/>
                <w:szCs w:val="14"/>
              </w:rPr>
              <w:t>Описание</w:t>
            </w:r>
          </w:p>
        </w:tc>
      </w:tr>
      <w:tr w:rsidR="00442042" w14:paraId="74C6CE6F" w14:textId="77777777">
        <w:trPr>
          <w:trHeight w:val="531"/>
        </w:trPr>
        <w:tc>
          <w:tcPr>
            <w:tcW w:w="736" w:type="dxa"/>
            <w:tcBorders>
              <w:top w:val="nil"/>
              <w:left w:val="nil"/>
            </w:tcBorders>
          </w:tcPr>
          <w:p w14:paraId="5327AD00" w14:textId="77777777" w:rsidR="00442042" w:rsidRDefault="00442042">
            <w:pPr>
              <w:pBdr>
                <w:top w:val="nil"/>
                <w:left w:val="nil"/>
                <w:bottom w:val="nil"/>
                <w:right w:val="nil"/>
                <w:between w:val="nil"/>
              </w:pBdr>
              <w:spacing w:before="4"/>
              <w:rPr>
                <w:i/>
                <w:iCs/>
                <w:color w:val="000000"/>
                <w:sz w:val="8"/>
                <w:szCs w:val="8"/>
              </w:rPr>
            </w:pPr>
          </w:p>
          <w:p w14:paraId="3424B4A4"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20FB04F6" wp14:editId="2FD5B1C3">
                  <wp:extent cx="216693" cy="216693"/>
                  <wp:effectExtent l="0" t="0" r="0" b="0"/>
                  <wp:docPr id="762" name="image342.jpg"/>
                  <wp:cNvGraphicFramePr/>
                  <a:graphic xmlns:a="http://schemas.openxmlformats.org/drawingml/2006/main">
                    <a:graphicData uri="http://schemas.openxmlformats.org/drawingml/2006/picture">
                      <pic:pic xmlns:pic="http://schemas.openxmlformats.org/drawingml/2006/picture">
                        <pic:nvPicPr>
                          <pic:cNvPr id="0" name="image342.jpg"/>
                          <pic:cNvPicPr preferRelativeResize="0"/>
                        </pic:nvPicPr>
                        <pic:blipFill>
                          <a:blip r:embed="rId194"/>
                          <a:srcRect/>
                          <a:stretch>
                            <a:fillRect/>
                          </a:stretch>
                        </pic:blipFill>
                        <pic:spPr>
                          <a:xfrm>
                            <a:off x="0" y="0"/>
                            <a:ext cx="216693" cy="216693"/>
                          </a:xfrm>
                          <a:prstGeom prst="rect">
                            <a:avLst/>
                          </a:prstGeom>
                          <a:ln/>
                        </pic:spPr>
                      </pic:pic>
                    </a:graphicData>
                  </a:graphic>
                </wp:inline>
              </w:drawing>
            </w:r>
          </w:p>
        </w:tc>
        <w:tc>
          <w:tcPr>
            <w:tcW w:w="3161" w:type="dxa"/>
            <w:vMerge w:val="restart"/>
            <w:tcBorders>
              <w:top w:val="nil"/>
            </w:tcBorders>
          </w:tcPr>
          <w:p w14:paraId="7F32BC22" w14:textId="77777777" w:rsidR="00442042" w:rsidRDefault="00442042">
            <w:pPr>
              <w:pBdr>
                <w:top w:val="nil"/>
                <w:left w:val="nil"/>
                <w:bottom w:val="nil"/>
                <w:right w:val="nil"/>
                <w:between w:val="nil"/>
              </w:pBdr>
              <w:rPr>
                <w:i/>
                <w:iCs/>
                <w:color w:val="000000"/>
                <w:sz w:val="17"/>
                <w:szCs w:val="17"/>
              </w:rPr>
            </w:pPr>
          </w:p>
          <w:p w14:paraId="58686C45" w14:textId="77777777" w:rsidR="00442042" w:rsidRDefault="00442042">
            <w:pPr>
              <w:pBdr>
                <w:top w:val="nil"/>
                <w:left w:val="nil"/>
                <w:bottom w:val="nil"/>
                <w:right w:val="nil"/>
                <w:between w:val="nil"/>
              </w:pBdr>
              <w:rPr>
                <w:i/>
                <w:iCs/>
                <w:color w:val="000000"/>
                <w:sz w:val="17"/>
                <w:szCs w:val="17"/>
              </w:rPr>
            </w:pPr>
          </w:p>
          <w:p w14:paraId="390E8016" w14:textId="77777777" w:rsidR="00442042" w:rsidRDefault="00442042">
            <w:pPr>
              <w:pBdr>
                <w:top w:val="nil"/>
                <w:left w:val="nil"/>
                <w:bottom w:val="nil"/>
                <w:right w:val="nil"/>
                <w:between w:val="nil"/>
              </w:pBdr>
              <w:rPr>
                <w:i/>
                <w:iCs/>
                <w:color w:val="000000"/>
                <w:sz w:val="17"/>
                <w:szCs w:val="17"/>
              </w:rPr>
            </w:pPr>
          </w:p>
          <w:p w14:paraId="7C54B0D8" w14:textId="77777777" w:rsidR="00442042" w:rsidRDefault="00442042">
            <w:pPr>
              <w:pBdr>
                <w:top w:val="nil"/>
                <w:left w:val="nil"/>
                <w:bottom w:val="nil"/>
                <w:right w:val="nil"/>
                <w:between w:val="nil"/>
              </w:pBdr>
              <w:spacing w:before="145"/>
              <w:rPr>
                <w:i/>
                <w:iCs/>
                <w:color w:val="000000"/>
                <w:sz w:val="17"/>
                <w:szCs w:val="17"/>
              </w:rPr>
            </w:pPr>
          </w:p>
          <w:p w14:paraId="58113B0A" w14:textId="77777777" w:rsidR="00442042" w:rsidRDefault="002027E7">
            <w:pPr>
              <w:pBdr>
                <w:top w:val="nil"/>
                <w:left w:val="nil"/>
                <w:bottom w:val="nil"/>
                <w:right w:val="nil"/>
                <w:between w:val="nil"/>
              </w:pBdr>
              <w:spacing w:before="1"/>
              <w:ind w:left="402"/>
              <w:jc w:val="center"/>
              <w:rPr>
                <w:color w:val="000000"/>
                <w:sz w:val="17"/>
                <w:szCs w:val="17"/>
              </w:rPr>
            </w:pPr>
            <w:r>
              <w:rPr>
                <w:color w:val="000000"/>
                <w:sz w:val="14"/>
                <w:szCs w:val="14"/>
              </w:rPr>
              <w:t>Индикатор предупреждения об усталости водителя*</w:t>
            </w:r>
          </w:p>
        </w:tc>
        <w:tc>
          <w:tcPr>
            <w:tcW w:w="3074" w:type="dxa"/>
            <w:tcBorders>
              <w:top w:val="nil"/>
              <w:right w:val="nil"/>
            </w:tcBorders>
          </w:tcPr>
          <w:p w14:paraId="2812D01E" w14:textId="77777777" w:rsidR="00442042" w:rsidRDefault="002027E7">
            <w:pPr>
              <w:pBdr>
                <w:top w:val="nil"/>
                <w:left w:val="nil"/>
                <w:bottom w:val="nil"/>
                <w:right w:val="nil"/>
                <w:between w:val="nil"/>
              </w:pBdr>
              <w:spacing w:before="150"/>
              <w:ind w:left="136" w:right="137"/>
              <w:jc w:val="center"/>
              <w:rPr>
                <w:color w:val="000000"/>
                <w:sz w:val="17"/>
                <w:szCs w:val="17"/>
              </w:rPr>
            </w:pPr>
            <w:r>
              <w:rPr>
                <w:color w:val="000000"/>
                <w:sz w:val="14"/>
                <w:szCs w:val="14"/>
              </w:rPr>
              <w:t>Уровень 1: предупреждение о снижении внимания</w:t>
            </w:r>
          </w:p>
        </w:tc>
      </w:tr>
      <w:tr w:rsidR="00442042" w14:paraId="7F2A2C27" w14:textId="77777777">
        <w:trPr>
          <w:trHeight w:val="1007"/>
        </w:trPr>
        <w:tc>
          <w:tcPr>
            <w:tcW w:w="736" w:type="dxa"/>
            <w:tcBorders>
              <w:left w:val="nil"/>
            </w:tcBorders>
          </w:tcPr>
          <w:p w14:paraId="09EA79BB" w14:textId="77777777" w:rsidR="00442042" w:rsidRDefault="00442042">
            <w:pPr>
              <w:pBdr>
                <w:top w:val="nil"/>
                <w:left w:val="nil"/>
                <w:bottom w:val="nil"/>
                <w:right w:val="nil"/>
                <w:between w:val="nil"/>
              </w:pBdr>
              <w:spacing w:before="103" w:after="1"/>
              <w:rPr>
                <w:i/>
                <w:iCs/>
                <w:color w:val="000000"/>
                <w:sz w:val="20"/>
                <w:szCs w:val="20"/>
              </w:rPr>
            </w:pPr>
          </w:p>
          <w:p w14:paraId="034CA2B9"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0EBA748D" wp14:editId="34114C33">
                  <wp:extent cx="216693" cy="216693"/>
                  <wp:effectExtent l="0" t="0" r="0" b="0"/>
                  <wp:docPr id="759" name="image338.jpg"/>
                  <wp:cNvGraphicFramePr/>
                  <a:graphic xmlns:a="http://schemas.openxmlformats.org/drawingml/2006/main">
                    <a:graphicData uri="http://schemas.openxmlformats.org/drawingml/2006/picture">
                      <pic:pic xmlns:pic="http://schemas.openxmlformats.org/drawingml/2006/picture">
                        <pic:nvPicPr>
                          <pic:cNvPr id="0" name="image338.jpg"/>
                          <pic:cNvPicPr preferRelativeResize="0"/>
                        </pic:nvPicPr>
                        <pic:blipFill>
                          <a:blip r:embed="rId195"/>
                          <a:srcRect/>
                          <a:stretch>
                            <a:fillRect/>
                          </a:stretch>
                        </pic:blipFill>
                        <pic:spPr>
                          <a:xfrm>
                            <a:off x="0" y="0"/>
                            <a:ext cx="216693" cy="216693"/>
                          </a:xfrm>
                          <a:prstGeom prst="rect">
                            <a:avLst/>
                          </a:prstGeom>
                          <a:ln/>
                        </pic:spPr>
                      </pic:pic>
                    </a:graphicData>
                  </a:graphic>
                </wp:inline>
              </w:drawing>
            </w:r>
          </w:p>
        </w:tc>
        <w:tc>
          <w:tcPr>
            <w:tcW w:w="3161" w:type="dxa"/>
            <w:vMerge/>
            <w:tcBorders>
              <w:top w:val="nil"/>
            </w:tcBorders>
          </w:tcPr>
          <w:p w14:paraId="2E0B57FE" w14:textId="77777777" w:rsidR="00442042" w:rsidRDefault="00442042">
            <w:pPr>
              <w:pBdr>
                <w:top w:val="nil"/>
                <w:left w:val="nil"/>
                <w:bottom w:val="nil"/>
                <w:right w:val="nil"/>
                <w:between w:val="nil"/>
              </w:pBdr>
              <w:spacing w:line="276" w:lineRule="auto"/>
              <w:rPr>
                <w:color w:val="000000"/>
                <w:sz w:val="20"/>
                <w:szCs w:val="20"/>
              </w:rPr>
            </w:pPr>
          </w:p>
        </w:tc>
        <w:tc>
          <w:tcPr>
            <w:tcW w:w="3074" w:type="dxa"/>
            <w:tcBorders>
              <w:right w:val="nil"/>
            </w:tcBorders>
          </w:tcPr>
          <w:p w14:paraId="043B7B61" w14:textId="77777777" w:rsidR="00442042" w:rsidRDefault="002027E7">
            <w:pPr>
              <w:pBdr>
                <w:top w:val="nil"/>
                <w:left w:val="nil"/>
                <w:bottom w:val="nil"/>
                <w:right w:val="nil"/>
                <w:between w:val="nil"/>
              </w:pBdr>
              <w:spacing w:before="58" w:line="268" w:lineRule="auto"/>
              <w:ind w:left="136" w:right="136"/>
              <w:jc w:val="center"/>
              <w:rPr>
                <w:color w:val="000000"/>
                <w:sz w:val="17"/>
                <w:szCs w:val="17"/>
              </w:rPr>
            </w:pPr>
            <w:r>
              <w:rPr>
                <w:color w:val="000000"/>
                <w:sz w:val="14"/>
                <w:szCs w:val="14"/>
              </w:rPr>
              <w:t>Горит постоянно: неисправность функции распознавания усталости</w:t>
            </w:r>
          </w:p>
          <w:p w14:paraId="78F8E305" w14:textId="77777777" w:rsidR="00442042" w:rsidRDefault="002027E7">
            <w:pPr>
              <w:pBdr>
                <w:top w:val="nil"/>
                <w:left w:val="nil"/>
                <w:bottom w:val="nil"/>
                <w:right w:val="nil"/>
                <w:between w:val="nil"/>
              </w:pBdr>
              <w:spacing w:line="271" w:lineRule="auto"/>
              <w:ind w:left="137" w:right="136"/>
              <w:jc w:val="center"/>
              <w:rPr>
                <w:color w:val="000000"/>
                <w:sz w:val="17"/>
                <w:szCs w:val="17"/>
              </w:rPr>
            </w:pPr>
            <w:r>
              <w:rPr>
                <w:color w:val="000000"/>
                <w:sz w:val="14"/>
                <w:szCs w:val="14"/>
              </w:rPr>
              <w:t>Мигает: предупреждение уровня 2</w:t>
            </w:r>
          </w:p>
        </w:tc>
      </w:tr>
      <w:tr w:rsidR="00442042" w14:paraId="50E0AA24" w14:textId="77777777">
        <w:trPr>
          <w:trHeight w:val="529"/>
        </w:trPr>
        <w:tc>
          <w:tcPr>
            <w:tcW w:w="736" w:type="dxa"/>
            <w:tcBorders>
              <w:left w:val="nil"/>
            </w:tcBorders>
          </w:tcPr>
          <w:p w14:paraId="0FECBF65" w14:textId="77777777" w:rsidR="00442042" w:rsidRDefault="00442042">
            <w:pPr>
              <w:pBdr>
                <w:top w:val="nil"/>
                <w:left w:val="nil"/>
                <w:bottom w:val="nil"/>
                <w:right w:val="nil"/>
                <w:between w:val="nil"/>
              </w:pBdr>
              <w:spacing w:before="2"/>
              <w:rPr>
                <w:i/>
                <w:iCs/>
                <w:color w:val="000000"/>
                <w:sz w:val="8"/>
                <w:szCs w:val="8"/>
              </w:rPr>
            </w:pPr>
          </w:p>
          <w:p w14:paraId="08773679"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42935E70" wp14:editId="16A50983">
                  <wp:extent cx="216693" cy="216693"/>
                  <wp:effectExtent l="0" t="0" r="0" b="0"/>
                  <wp:docPr id="758" name="image328.jpg"/>
                  <wp:cNvGraphicFramePr/>
                  <a:graphic xmlns:a="http://schemas.openxmlformats.org/drawingml/2006/main">
                    <a:graphicData uri="http://schemas.openxmlformats.org/drawingml/2006/picture">
                      <pic:pic xmlns:pic="http://schemas.openxmlformats.org/drawingml/2006/picture">
                        <pic:nvPicPr>
                          <pic:cNvPr id="0" name="image328.jpg"/>
                          <pic:cNvPicPr preferRelativeResize="0"/>
                        </pic:nvPicPr>
                        <pic:blipFill>
                          <a:blip r:embed="rId196"/>
                          <a:srcRect/>
                          <a:stretch>
                            <a:fillRect/>
                          </a:stretch>
                        </pic:blipFill>
                        <pic:spPr>
                          <a:xfrm>
                            <a:off x="0" y="0"/>
                            <a:ext cx="216693" cy="216693"/>
                          </a:xfrm>
                          <a:prstGeom prst="rect">
                            <a:avLst/>
                          </a:prstGeom>
                          <a:ln/>
                        </pic:spPr>
                      </pic:pic>
                    </a:graphicData>
                  </a:graphic>
                </wp:inline>
              </w:drawing>
            </w:r>
          </w:p>
        </w:tc>
        <w:tc>
          <w:tcPr>
            <w:tcW w:w="3161" w:type="dxa"/>
            <w:vMerge/>
            <w:tcBorders>
              <w:top w:val="nil"/>
            </w:tcBorders>
          </w:tcPr>
          <w:p w14:paraId="60717CF2" w14:textId="77777777" w:rsidR="00442042" w:rsidRDefault="00442042">
            <w:pPr>
              <w:pBdr>
                <w:top w:val="nil"/>
                <w:left w:val="nil"/>
                <w:bottom w:val="nil"/>
                <w:right w:val="nil"/>
                <w:between w:val="nil"/>
              </w:pBdr>
              <w:spacing w:line="276" w:lineRule="auto"/>
              <w:rPr>
                <w:color w:val="000000"/>
                <w:sz w:val="20"/>
                <w:szCs w:val="20"/>
              </w:rPr>
            </w:pPr>
          </w:p>
        </w:tc>
        <w:tc>
          <w:tcPr>
            <w:tcW w:w="3074" w:type="dxa"/>
            <w:tcBorders>
              <w:right w:val="nil"/>
            </w:tcBorders>
          </w:tcPr>
          <w:p w14:paraId="7CD34A91" w14:textId="77777777" w:rsidR="00442042" w:rsidRDefault="002027E7">
            <w:pPr>
              <w:pBdr>
                <w:top w:val="nil"/>
                <w:left w:val="nil"/>
                <w:bottom w:val="nil"/>
                <w:right w:val="nil"/>
                <w:between w:val="nil"/>
              </w:pBdr>
              <w:spacing w:before="146"/>
              <w:ind w:left="28" w:right="28"/>
              <w:jc w:val="center"/>
              <w:rPr>
                <w:color w:val="000000"/>
                <w:sz w:val="17"/>
                <w:szCs w:val="17"/>
              </w:rPr>
            </w:pPr>
            <w:r>
              <w:rPr>
                <w:color w:val="000000"/>
                <w:sz w:val="14"/>
                <w:szCs w:val="14"/>
              </w:rPr>
              <w:t>Датчик мониторинга усталости закрыт или загрязнен</w:t>
            </w:r>
          </w:p>
        </w:tc>
      </w:tr>
      <w:tr w:rsidR="00442042" w14:paraId="0124AFC0" w14:textId="77777777">
        <w:trPr>
          <w:trHeight w:val="570"/>
        </w:trPr>
        <w:tc>
          <w:tcPr>
            <w:tcW w:w="736" w:type="dxa"/>
            <w:tcBorders>
              <w:left w:val="nil"/>
            </w:tcBorders>
          </w:tcPr>
          <w:p w14:paraId="55EBFE85" w14:textId="77777777" w:rsidR="00442042" w:rsidRDefault="00442042">
            <w:pPr>
              <w:pBdr>
                <w:top w:val="nil"/>
                <w:left w:val="nil"/>
                <w:bottom w:val="nil"/>
                <w:right w:val="nil"/>
                <w:between w:val="nil"/>
              </w:pBdr>
              <w:spacing w:before="11"/>
              <w:rPr>
                <w:i/>
                <w:iCs/>
                <w:color w:val="000000"/>
                <w:sz w:val="9"/>
                <w:szCs w:val="9"/>
              </w:rPr>
            </w:pPr>
          </w:p>
          <w:p w14:paraId="59900D2E"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0E313E8C" wp14:editId="546A96EB">
                  <wp:extent cx="216693" cy="216693"/>
                  <wp:effectExtent l="0" t="0" r="0" b="0"/>
                  <wp:docPr id="761" name="image323.jpg"/>
                  <wp:cNvGraphicFramePr/>
                  <a:graphic xmlns:a="http://schemas.openxmlformats.org/drawingml/2006/main">
                    <a:graphicData uri="http://schemas.openxmlformats.org/drawingml/2006/picture">
                      <pic:pic xmlns:pic="http://schemas.openxmlformats.org/drawingml/2006/picture">
                        <pic:nvPicPr>
                          <pic:cNvPr id="0" name="image323.jpg"/>
                          <pic:cNvPicPr preferRelativeResize="0"/>
                        </pic:nvPicPr>
                        <pic:blipFill>
                          <a:blip r:embed="rId197"/>
                          <a:srcRect/>
                          <a:stretch>
                            <a:fillRect/>
                          </a:stretch>
                        </pic:blipFill>
                        <pic:spPr>
                          <a:xfrm>
                            <a:off x="0" y="0"/>
                            <a:ext cx="216693" cy="216693"/>
                          </a:xfrm>
                          <a:prstGeom prst="rect">
                            <a:avLst/>
                          </a:prstGeom>
                          <a:ln/>
                        </pic:spPr>
                      </pic:pic>
                    </a:graphicData>
                  </a:graphic>
                </wp:inline>
              </w:drawing>
            </w:r>
          </w:p>
        </w:tc>
        <w:tc>
          <w:tcPr>
            <w:tcW w:w="3161" w:type="dxa"/>
          </w:tcPr>
          <w:p w14:paraId="065687E3" w14:textId="77777777" w:rsidR="00442042" w:rsidRDefault="002027E7">
            <w:pPr>
              <w:pBdr>
                <w:top w:val="nil"/>
                <w:left w:val="nil"/>
                <w:bottom w:val="nil"/>
                <w:right w:val="nil"/>
                <w:between w:val="nil"/>
              </w:pBdr>
              <w:spacing w:before="59" w:line="271" w:lineRule="auto"/>
              <w:ind w:left="1421" w:hanging="1267"/>
              <w:rPr>
                <w:color w:val="000000"/>
                <w:sz w:val="17"/>
                <w:szCs w:val="17"/>
              </w:rPr>
            </w:pPr>
            <w:r>
              <w:rPr>
                <w:color w:val="000000"/>
                <w:sz w:val="14"/>
                <w:szCs w:val="14"/>
              </w:rPr>
              <w:t>Контрольная лампа неисправности системы распознавания дорожных знаков TSI</w:t>
            </w:r>
          </w:p>
        </w:tc>
        <w:tc>
          <w:tcPr>
            <w:tcW w:w="3074" w:type="dxa"/>
            <w:tcBorders>
              <w:right w:val="nil"/>
            </w:tcBorders>
          </w:tcPr>
          <w:p w14:paraId="40A7D1B4" w14:textId="77777777" w:rsidR="00442042" w:rsidRDefault="002027E7">
            <w:pPr>
              <w:pBdr>
                <w:top w:val="nil"/>
                <w:left w:val="nil"/>
                <w:bottom w:val="nil"/>
                <w:right w:val="nil"/>
                <w:between w:val="nil"/>
              </w:pBdr>
              <w:spacing w:before="78" w:line="268" w:lineRule="auto"/>
              <w:ind w:left="1373" w:right="61" w:hanging="1210"/>
              <w:rPr>
                <w:color w:val="000000"/>
                <w:sz w:val="17"/>
                <w:szCs w:val="17"/>
              </w:rPr>
            </w:pPr>
            <w:r>
              <w:rPr>
                <w:color w:val="000000"/>
                <w:sz w:val="14"/>
                <w:szCs w:val="14"/>
              </w:rPr>
              <w:t>Система распознавания дорожных знаков неисправна</w:t>
            </w:r>
          </w:p>
        </w:tc>
      </w:tr>
      <w:tr w:rsidR="00442042" w14:paraId="1967DD6A" w14:textId="77777777">
        <w:trPr>
          <w:trHeight w:val="568"/>
        </w:trPr>
        <w:tc>
          <w:tcPr>
            <w:tcW w:w="736" w:type="dxa"/>
            <w:tcBorders>
              <w:left w:val="nil"/>
            </w:tcBorders>
          </w:tcPr>
          <w:p w14:paraId="7777058E" w14:textId="77777777" w:rsidR="00442042" w:rsidRDefault="00442042">
            <w:pPr>
              <w:pBdr>
                <w:top w:val="nil"/>
                <w:left w:val="nil"/>
                <w:bottom w:val="nil"/>
                <w:right w:val="nil"/>
                <w:between w:val="nil"/>
              </w:pBdr>
              <w:spacing w:before="10"/>
              <w:rPr>
                <w:i/>
                <w:iCs/>
                <w:color w:val="000000"/>
                <w:sz w:val="9"/>
                <w:szCs w:val="9"/>
              </w:rPr>
            </w:pPr>
          </w:p>
          <w:p w14:paraId="2C1D0A41"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3879CED4" wp14:editId="182C9548">
                  <wp:extent cx="216693" cy="216693"/>
                  <wp:effectExtent l="0" t="0" r="0" b="0"/>
                  <wp:docPr id="760" name="image325.jpg"/>
                  <wp:cNvGraphicFramePr/>
                  <a:graphic xmlns:a="http://schemas.openxmlformats.org/drawingml/2006/main">
                    <a:graphicData uri="http://schemas.openxmlformats.org/drawingml/2006/picture">
                      <pic:pic xmlns:pic="http://schemas.openxmlformats.org/drawingml/2006/picture">
                        <pic:nvPicPr>
                          <pic:cNvPr id="0" name="image325.jpg"/>
                          <pic:cNvPicPr preferRelativeResize="0"/>
                        </pic:nvPicPr>
                        <pic:blipFill>
                          <a:blip r:embed="rId198"/>
                          <a:srcRect/>
                          <a:stretch>
                            <a:fillRect/>
                          </a:stretch>
                        </pic:blipFill>
                        <pic:spPr>
                          <a:xfrm>
                            <a:off x="0" y="0"/>
                            <a:ext cx="216693" cy="216693"/>
                          </a:xfrm>
                          <a:prstGeom prst="rect">
                            <a:avLst/>
                          </a:prstGeom>
                          <a:ln/>
                        </pic:spPr>
                      </pic:pic>
                    </a:graphicData>
                  </a:graphic>
                </wp:inline>
              </w:drawing>
            </w:r>
          </w:p>
        </w:tc>
        <w:tc>
          <w:tcPr>
            <w:tcW w:w="3161" w:type="dxa"/>
          </w:tcPr>
          <w:p w14:paraId="711F33C1" w14:textId="77777777" w:rsidR="00442042" w:rsidRDefault="002027E7">
            <w:pPr>
              <w:pBdr>
                <w:top w:val="nil"/>
                <w:left w:val="nil"/>
                <w:bottom w:val="nil"/>
                <w:right w:val="nil"/>
                <w:between w:val="nil"/>
              </w:pBdr>
              <w:spacing w:before="59" w:line="271" w:lineRule="auto"/>
              <w:ind w:left="77" w:right="280" w:firstLine="142"/>
              <w:jc w:val="center"/>
              <w:rPr>
                <w:color w:val="000000"/>
                <w:sz w:val="17"/>
                <w:szCs w:val="17"/>
              </w:rPr>
            </w:pPr>
            <w:r>
              <w:rPr>
                <w:color w:val="000000"/>
                <w:sz w:val="14"/>
                <w:szCs w:val="14"/>
              </w:rPr>
              <w:t>Индикатор выключения системы обнаружения живого присутствия (LDCA)*</w:t>
            </w:r>
          </w:p>
        </w:tc>
        <w:tc>
          <w:tcPr>
            <w:tcW w:w="3074" w:type="dxa"/>
            <w:tcBorders>
              <w:right w:val="nil"/>
            </w:tcBorders>
          </w:tcPr>
          <w:p w14:paraId="551172A4" w14:textId="77777777" w:rsidR="00442042" w:rsidRDefault="002027E7">
            <w:pPr>
              <w:pBdr>
                <w:top w:val="nil"/>
                <w:left w:val="nil"/>
                <w:bottom w:val="nil"/>
                <w:right w:val="nil"/>
                <w:between w:val="nil"/>
              </w:pBdr>
              <w:spacing w:before="185"/>
              <w:ind w:left="136" w:right="137"/>
              <w:jc w:val="center"/>
              <w:rPr>
                <w:color w:val="000000"/>
                <w:sz w:val="17"/>
                <w:szCs w:val="17"/>
              </w:rPr>
            </w:pPr>
            <w:r>
              <w:rPr>
                <w:color w:val="000000"/>
                <w:sz w:val="14"/>
                <w:szCs w:val="14"/>
              </w:rPr>
              <w:t>Функция LDCA отключена</w:t>
            </w:r>
          </w:p>
        </w:tc>
      </w:tr>
      <w:tr w:rsidR="00442042" w14:paraId="2B110E0E" w14:textId="77777777">
        <w:trPr>
          <w:trHeight w:val="529"/>
        </w:trPr>
        <w:tc>
          <w:tcPr>
            <w:tcW w:w="736" w:type="dxa"/>
            <w:tcBorders>
              <w:left w:val="nil"/>
            </w:tcBorders>
          </w:tcPr>
          <w:p w14:paraId="40A5EB32" w14:textId="77777777" w:rsidR="00442042" w:rsidRDefault="00442042">
            <w:pPr>
              <w:pBdr>
                <w:top w:val="nil"/>
                <w:left w:val="nil"/>
                <w:bottom w:val="nil"/>
                <w:right w:val="nil"/>
                <w:between w:val="nil"/>
              </w:pBdr>
              <w:spacing w:before="2"/>
              <w:rPr>
                <w:i/>
                <w:iCs/>
                <w:color w:val="000000"/>
                <w:sz w:val="8"/>
                <w:szCs w:val="8"/>
              </w:rPr>
            </w:pPr>
          </w:p>
          <w:p w14:paraId="383CC624"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0E50E119" wp14:editId="0167B1D1">
                  <wp:extent cx="216693" cy="216693"/>
                  <wp:effectExtent l="0" t="0" r="0" b="0"/>
                  <wp:docPr id="754" name="image334.jpg"/>
                  <wp:cNvGraphicFramePr/>
                  <a:graphic xmlns:a="http://schemas.openxmlformats.org/drawingml/2006/main">
                    <a:graphicData uri="http://schemas.openxmlformats.org/drawingml/2006/picture">
                      <pic:pic xmlns:pic="http://schemas.openxmlformats.org/drawingml/2006/picture">
                        <pic:nvPicPr>
                          <pic:cNvPr id="0" name="image334.jpg"/>
                          <pic:cNvPicPr preferRelativeResize="0"/>
                        </pic:nvPicPr>
                        <pic:blipFill>
                          <a:blip r:embed="rId199"/>
                          <a:srcRect/>
                          <a:stretch>
                            <a:fillRect/>
                          </a:stretch>
                        </pic:blipFill>
                        <pic:spPr>
                          <a:xfrm>
                            <a:off x="0" y="0"/>
                            <a:ext cx="216693" cy="216693"/>
                          </a:xfrm>
                          <a:prstGeom prst="rect">
                            <a:avLst/>
                          </a:prstGeom>
                          <a:ln/>
                        </pic:spPr>
                      </pic:pic>
                    </a:graphicData>
                  </a:graphic>
                </wp:inline>
              </w:drawing>
            </w:r>
          </w:p>
        </w:tc>
        <w:tc>
          <w:tcPr>
            <w:tcW w:w="3161" w:type="dxa"/>
            <w:vMerge w:val="restart"/>
          </w:tcPr>
          <w:p w14:paraId="0E8A18EA" w14:textId="77777777" w:rsidR="00442042" w:rsidRDefault="00442042">
            <w:pPr>
              <w:pBdr>
                <w:top w:val="nil"/>
                <w:left w:val="nil"/>
                <w:bottom w:val="nil"/>
                <w:right w:val="nil"/>
                <w:between w:val="nil"/>
              </w:pBdr>
              <w:spacing w:before="149"/>
              <w:rPr>
                <w:i/>
                <w:iCs/>
                <w:color w:val="000000"/>
                <w:sz w:val="17"/>
                <w:szCs w:val="17"/>
              </w:rPr>
            </w:pPr>
          </w:p>
          <w:p w14:paraId="62EA8792" w14:textId="77777777" w:rsidR="00442042" w:rsidRDefault="002027E7">
            <w:pPr>
              <w:pBdr>
                <w:top w:val="nil"/>
                <w:left w:val="nil"/>
                <w:bottom w:val="nil"/>
                <w:right w:val="nil"/>
                <w:between w:val="nil"/>
              </w:pBdr>
              <w:spacing w:before="1" w:line="268" w:lineRule="auto"/>
              <w:ind w:left="361" w:hanging="142"/>
              <w:jc w:val="center"/>
              <w:rPr>
                <w:color w:val="000000"/>
                <w:sz w:val="17"/>
                <w:szCs w:val="17"/>
              </w:rPr>
            </w:pPr>
            <w:r>
              <w:rPr>
                <w:color w:val="000000"/>
                <w:sz w:val="14"/>
                <w:szCs w:val="14"/>
              </w:rPr>
              <w:t>Индикатор системы помощи при спуске (HDC)</w:t>
            </w:r>
          </w:p>
        </w:tc>
        <w:tc>
          <w:tcPr>
            <w:tcW w:w="3074" w:type="dxa"/>
            <w:tcBorders>
              <w:right w:val="nil"/>
            </w:tcBorders>
          </w:tcPr>
          <w:p w14:paraId="5A5FDF94" w14:textId="77777777" w:rsidR="00442042" w:rsidRDefault="002027E7">
            <w:pPr>
              <w:pBdr>
                <w:top w:val="nil"/>
                <w:left w:val="nil"/>
                <w:bottom w:val="nil"/>
                <w:right w:val="nil"/>
                <w:between w:val="nil"/>
              </w:pBdr>
              <w:spacing w:before="148"/>
              <w:ind w:left="136" w:right="137"/>
              <w:jc w:val="center"/>
              <w:rPr>
                <w:color w:val="000000"/>
                <w:sz w:val="17"/>
                <w:szCs w:val="17"/>
              </w:rPr>
            </w:pPr>
            <w:r>
              <w:rPr>
                <w:color w:val="000000"/>
                <w:sz w:val="14"/>
                <w:szCs w:val="14"/>
              </w:rPr>
              <w:t>Система помощи при спуске включена</w:t>
            </w:r>
          </w:p>
        </w:tc>
      </w:tr>
      <w:tr w:rsidR="00442042" w14:paraId="52AC5FF0" w14:textId="77777777">
        <w:trPr>
          <w:trHeight w:val="565"/>
        </w:trPr>
        <w:tc>
          <w:tcPr>
            <w:tcW w:w="736" w:type="dxa"/>
            <w:tcBorders>
              <w:left w:val="nil"/>
            </w:tcBorders>
          </w:tcPr>
          <w:p w14:paraId="4854E808" w14:textId="77777777" w:rsidR="00442042" w:rsidRDefault="00442042">
            <w:pPr>
              <w:pBdr>
                <w:top w:val="nil"/>
                <w:left w:val="nil"/>
                <w:bottom w:val="nil"/>
                <w:right w:val="nil"/>
                <w:between w:val="nil"/>
              </w:pBdr>
              <w:spacing w:before="9"/>
              <w:rPr>
                <w:i/>
                <w:iCs/>
                <w:color w:val="000000"/>
                <w:sz w:val="9"/>
                <w:szCs w:val="9"/>
              </w:rPr>
            </w:pPr>
          </w:p>
          <w:p w14:paraId="7C56568A"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365CF353" wp14:editId="021D5D6C">
                  <wp:extent cx="216693" cy="216693"/>
                  <wp:effectExtent l="0" t="0" r="0" b="0"/>
                  <wp:docPr id="752" name="image337.jpg"/>
                  <wp:cNvGraphicFramePr/>
                  <a:graphic xmlns:a="http://schemas.openxmlformats.org/drawingml/2006/main">
                    <a:graphicData uri="http://schemas.openxmlformats.org/drawingml/2006/picture">
                      <pic:pic xmlns:pic="http://schemas.openxmlformats.org/drawingml/2006/picture">
                        <pic:nvPicPr>
                          <pic:cNvPr id="0" name="image337.jpg"/>
                          <pic:cNvPicPr preferRelativeResize="0"/>
                        </pic:nvPicPr>
                        <pic:blipFill>
                          <a:blip r:embed="rId200"/>
                          <a:srcRect/>
                          <a:stretch>
                            <a:fillRect/>
                          </a:stretch>
                        </pic:blipFill>
                        <pic:spPr>
                          <a:xfrm>
                            <a:off x="0" y="0"/>
                            <a:ext cx="216693" cy="216693"/>
                          </a:xfrm>
                          <a:prstGeom prst="rect">
                            <a:avLst/>
                          </a:prstGeom>
                          <a:ln/>
                        </pic:spPr>
                      </pic:pic>
                    </a:graphicData>
                  </a:graphic>
                </wp:inline>
              </w:drawing>
            </w:r>
          </w:p>
        </w:tc>
        <w:tc>
          <w:tcPr>
            <w:tcW w:w="3161" w:type="dxa"/>
            <w:vMerge/>
          </w:tcPr>
          <w:p w14:paraId="1742F1F5" w14:textId="77777777" w:rsidR="00442042" w:rsidRDefault="00442042">
            <w:pPr>
              <w:pBdr>
                <w:top w:val="nil"/>
                <w:left w:val="nil"/>
                <w:bottom w:val="nil"/>
                <w:right w:val="nil"/>
                <w:between w:val="nil"/>
              </w:pBdr>
              <w:spacing w:line="276" w:lineRule="auto"/>
              <w:rPr>
                <w:color w:val="000000"/>
                <w:sz w:val="20"/>
                <w:szCs w:val="20"/>
              </w:rPr>
            </w:pPr>
          </w:p>
        </w:tc>
        <w:tc>
          <w:tcPr>
            <w:tcW w:w="3074" w:type="dxa"/>
            <w:tcBorders>
              <w:right w:val="nil"/>
            </w:tcBorders>
          </w:tcPr>
          <w:p w14:paraId="7E49075C" w14:textId="77777777" w:rsidR="00442042" w:rsidRDefault="002027E7">
            <w:pPr>
              <w:pBdr>
                <w:top w:val="nil"/>
                <w:left w:val="nil"/>
                <w:bottom w:val="nil"/>
                <w:right w:val="nil"/>
                <w:between w:val="nil"/>
              </w:pBdr>
              <w:spacing w:before="56" w:line="268" w:lineRule="auto"/>
              <w:ind w:left="457" w:right="61"/>
              <w:jc w:val="center"/>
              <w:rPr>
                <w:color w:val="000000"/>
                <w:sz w:val="17"/>
                <w:szCs w:val="17"/>
              </w:rPr>
            </w:pPr>
            <w:r>
              <w:rPr>
                <w:color w:val="000000"/>
                <w:sz w:val="14"/>
                <w:szCs w:val="14"/>
              </w:rPr>
              <w:t>Система помощи при спуске находится в режиме ожидания</w:t>
            </w:r>
          </w:p>
        </w:tc>
      </w:tr>
      <w:tr w:rsidR="00442042" w14:paraId="5B5EF2BD" w14:textId="77777777">
        <w:trPr>
          <w:trHeight w:val="570"/>
        </w:trPr>
        <w:tc>
          <w:tcPr>
            <w:tcW w:w="736" w:type="dxa"/>
            <w:tcBorders>
              <w:left w:val="nil"/>
            </w:tcBorders>
          </w:tcPr>
          <w:p w14:paraId="39E95C6B" w14:textId="77777777" w:rsidR="00442042" w:rsidRDefault="00442042">
            <w:pPr>
              <w:pBdr>
                <w:top w:val="nil"/>
                <w:left w:val="nil"/>
                <w:bottom w:val="nil"/>
                <w:right w:val="nil"/>
                <w:between w:val="nil"/>
              </w:pBdr>
              <w:rPr>
                <w:i/>
                <w:iCs/>
                <w:color w:val="000000"/>
                <w:sz w:val="10"/>
                <w:szCs w:val="10"/>
              </w:rPr>
            </w:pPr>
          </w:p>
          <w:p w14:paraId="488B53BB"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4F8EB276" wp14:editId="3B959815">
                  <wp:extent cx="216693" cy="216693"/>
                  <wp:effectExtent l="0" t="0" r="0" b="0"/>
                  <wp:docPr id="757" name="image324.jpg"/>
                  <wp:cNvGraphicFramePr/>
                  <a:graphic xmlns:a="http://schemas.openxmlformats.org/drawingml/2006/main">
                    <a:graphicData uri="http://schemas.openxmlformats.org/drawingml/2006/picture">
                      <pic:pic xmlns:pic="http://schemas.openxmlformats.org/drawingml/2006/picture">
                        <pic:nvPicPr>
                          <pic:cNvPr id="0" name="image324.jpg"/>
                          <pic:cNvPicPr preferRelativeResize="0"/>
                        </pic:nvPicPr>
                        <pic:blipFill>
                          <a:blip r:embed="rId201"/>
                          <a:srcRect/>
                          <a:stretch>
                            <a:fillRect/>
                          </a:stretch>
                        </pic:blipFill>
                        <pic:spPr>
                          <a:xfrm>
                            <a:off x="0" y="0"/>
                            <a:ext cx="216693" cy="216693"/>
                          </a:xfrm>
                          <a:prstGeom prst="rect">
                            <a:avLst/>
                          </a:prstGeom>
                          <a:ln/>
                        </pic:spPr>
                      </pic:pic>
                    </a:graphicData>
                  </a:graphic>
                </wp:inline>
              </w:drawing>
            </w:r>
          </w:p>
        </w:tc>
        <w:tc>
          <w:tcPr>
            <w:tcW w:w="3161" w:type="dxa"/>
          </w:tcPr>
          <w:p w14:paraId="24180520" w14:textId="77777777" w:rsidR="00442042" w:rsidRDefault="002027E7">
            <w:pPr>
              <w:pBdr>
                <w:top w:val="nil"/>
                <w:left w:val="nil"/>
                <w:bottom w:val="nil"/>
                <w:right w:val="nil"/>
                <w:between w:val="nil"/>
              </w:pBdr>
              <w:spacing w:before="60" w:line="268" w:lineRule="auto"/>
              <w:ind w:left="361" w:hanging="142"/>
              <w:jc w:val="center"/>
              <w:rPr>
                <w:color w:val="000000"/>
                <w:sz w:val="17"/>
                <w:szCs w:val="17"/>
              </w:rPr>
            </w:pPr>
            <w:r>
              <w:rPr>
                <w:color w:val="000000"/>
                <w:sz w:val="14"/>
                <w:szCs w:val="14"/>
              </w:rPr>
              <w:t>Контрольная лампа неисправности системы помощи при спуске (HDC)</w:t>
            </w:r>
          </w:p>
        </w:tc>
        <w:tc>
          <w:tcPr>
            <w:tcW w:w="3074" w:type="dxa"/>
            <w:tcBorders>
              <w:right w:val="nil"/>
            </w:tcBorders>
          </w:tcPr>
          <w:p w14:paraId="48896E72" w14:textId="77777777" w:rsidR="00442042" w:rsidRDefault="002027E7">
            <w:pPr>
              <w:pBdr>
                <w:top w:val="nil"/>
                <w:left w:val="nil"/>
                <w:bottom w:val="nil"/>
                <w:right w:val="nil"/>
                <w:between w:val="nil"/>
              </w:pBdr>
              <w:spacing w:before="170"/>
              <w:ind w:left="136" w:right="137"/>
              <w:jc w:val="center"/>
              <w:rPr>
                <w:color w:val="000000"/>
                <w:sz w:val="17"/>
                <w:szCs w:val="17"/>
              </w:rPr>
            </w:pPr>
            <w:r>
              <w:rPr>
                <w:color w:val="000000"/>
                <w:sz w:val="14"/>
                <w:szCs w:val="14"/>
              </w:rPr>
              <w:t>Система ассистента движения по полосе неисправна</w:t>
            </w:r>
          </w:p>
        </w:tc>
      </w:tr>
      <w:tr w:rsidR="00442042" w14:paraId="24424378" w14:textId="77777777">
        <w:trPr>
          <w:trHeight w:val="1004"/>
        </w:trPr>
        <w:tc>
          <w:tcPr>
            <w:tcW w:w="736" w:type="dxa"/>
            <w:tcBorders>
              <w:left w:val="nil"/>
            </w:tcBorders>
          </w:tcPr>
          <w:p w14:paraId="64932901" w14:textId="77777777" w:rsidR="00442042" w:rsidRDefault="00442042">
            <w:pPr>
              <w:pBdr>
                <w:top w:val="nil"/>
                <w:left w:val="nil"/>
                <w:bottom w:val="nil"/>
                <w:right w:val="nil"/>
                <w:between w:val="nil"/>
              </w:pBdr>
              <w:spacing w:before="101"/>
              <w:rPr>
                <w:i/>
                <w:iCs/>
                <w:color w:val="000000"/>
                <w:sz w:val="20"/>
                <w:szCs w:val="20"/>
              </w:rPr>
            </w:pPr>
          </w:p>
          <w:p w14:paraId="7C98FE3A"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1E4A3FC1" wp14:editId="74F8242B">
                  <wp:extent cx="216693" cy="216693"/>
                  <wp:effectExtent l="0" t="0" r="0" b="0"/>
                  <wp:docPr id="755" name="image340.jpg"/>
                  <wp:cNvGraphicFramePr/>
                  <a:graphic xmlns:a="http://schemas.openxmlformats.org/drawingml/2006/main">
                    <a:graphicData uri="http://schemas.openxmlformats.org/drawingml/2006/picture">
                      <pic:pic xmlns:pic="http://schemas.openxmlformats.org/drawingml/2006/picture">
                        <pic:nvPicPr>
                          <pic:cNvPr id="0" name="image340.jpg"/>
                          <pic:cNvPicPr preferRelativeResize="0"/>
                        </pic:nvPicPr>
                        <pic:blipFill>
                          <a:blip r:embed="rId202"/>
                          <a:srcRect/>
                          <a:stretch>
                            <a:fillRect/>
                          </a:stretch>
                        </pic:blipFill>
                        <pic:spPr>
                          <a:xfrm>
                            <a:off x="0" y="0"/>
                            <a:ext cx="216693" cy="216693"/>
                          </a:xfrm>
                          <a:prstGeom prst="rect">
                            <a:avLst/>
                          </a:prstGeom>
                          <a:ln/>
                        </pic:spPr>
                      </pic:pic>
                    </a:graphicData>
                  </a:graphic>
                </wp:inline>
              </w:drawing>
            </w:r>
          </w:p>
        </w:tc>
        <w:tc>
          <w:tcPr>
            <w:tcW w:w="3161" w:type="dxa"/>
          </w:tcPr>
          <w:p w14:paraId="145DE25F" w14:textId="77777777" w:rsidR="00442042" w:rsidRDefault="00442042">
            <w:pPr>
              <w:pBdr>
                <w:top w:val="nil"/>
                <w:left w:val="nil"/>
                <w:bottom w:val="nil"/>
                <w:right w:val="nil"/>
                <w:between w:val="nil"/>
              </w:pBdr>
              <w:spacing w:before="82"/>
              <w:rPr>
                <w:i/>
                <w:iCs/>
                <w:color w:val="000000"/>
                <w:sz w:val="17"/>
                <w:szCs w:val="17"/>
              </w:rPr>
            </w:pPr>
          </w:p>
          <w:p w14:paraId="70C20E2E" w14:textId="77777777" w:rsidR="00442042" w:rsidRDefault="002027E7">
            <w:pPr>
              <w:pBdr>
                <w:top w:val="nil"/>
                <w:left w:val="nil"/>
                <w:bottom w:val="nil"/>
                <w:right w:val="nil"/>
                <w:between w:val="nil"/>
              </w:pBdr>
              <w:spacing w:line="268" w:lineRule="auto"/>
              <w:ind w:left="219" w:right="315" w:firstLine="141"/>
              <w:jc w:val="center"/>
              <w:rPr>
                <w:color w:val="000000"/>
                <w:sz w:val="14"/>
                <w:szCs w:val="14"/>
              </w:rPr>
            </w:pPr>
            <w:r>
              <w:rPr>
                <w:color w:val="000000"/>
                <w:sz w:val="14"/>
                <w:szCs w:val="14"/>
              </w:rPr>
              <w:t>Индикатор состояния</w:t>
            </w:r>
          </w:p>
          <w:p w14:paraId="5FA6F957" w14:textId="77777777" w:rsidR="00442042" w:rsidRDefault="002027E7">
            <w:pPr>
              <w:pBdr>
                <w:top w:val="nil"/>
                <w:left w:val="nil"/>
                <w:bottom w:val="nil"/>
                <w:right w:val="nil"/>
                <w:between w:val="nil"/>
              </w:pBdr>
              <w:spacing w:line="268" w:lineRule="auto"/>
              <w:ind w:left="219" w:right="315" w:firstLine="141"/>
              <w:jc w:val="center"/>
              <w:rPr>
                <w:color w:val="000000"/>
                <w:sz w:val="14"/>
                <w:szCs w:val="14"/>
              </w:rPr>
            </w:pPr>
            <w:r>
              <w:rPr>
                <w:color w:val="000000"/>
                <w:sz w:val="14"/>
                <w:szCs w:val="14"/>
              </w:rPr>
              <w:t>электронной системы</w:t>
            </w:r>
          </w:p>
          <w:p w14:paraId="23B8578C" w14:textId="77777777" w:rsidR="00442042" w:rsidRDefault="002027E7">
            <w:pPr>
              <w:pBdr>
                <w:top w:val="nil"/>
                <w:left w:val="nil"/>
                <w:bottom w:val="nil"/>
                <w:right w:val="nil"/>
                <w:between w:val="nil"/>
              </w:pBdr>
              <w:spacing w:line="271" w:lineRule="auto"/>
              <w:ind w:left="219" w:right="281" w:firstLine="141"/>
              <w:jc w:val="center"/>
              <w:rPr>
                <w:color w:val="000000"/>
                <w:sz w:val="17"/>
                <w:szCs w:val="17"/>
              </w:rPr>
            </w:pPr>
            <w:r>
              <w:rPr>
                <w:color w:val="000000"/>
                <w:sz w:val="14"/>
                <w:szCs w:val="14"/>
              </w:rPr>
              <w:t>контроля курсовой устойчивости (ESC)</w:t>
            </w:r>
          </w:p>
        </w:tc>
        <w:tc>
          <w:tcPr>
            <w:tcW w:w="3074" w:type="dxa"/>
            <w:tcBorders>
              <w:right w:val="nil"/>
            </w:tcBorders>
          </w:tcPr>
          <w:p w14:paraId="720360A3" w14:textId="77777777" w:rsidR="00442042" w:rsidRDefault="002027E7">
            <w:pPr>
              <w:pBdr>
                <w:top w:val="nil"/>
                <w:left w:val="nil"/>
                <w:bottom w:val="nil"/>
                <w:right w:val="nil"/>
                <w:between w:val="nil"/>
              </w:pBdr>
              <w:spacing w:before="56" w:line="268" w:lineRule="auto"/>
              <w:ind w:left="137" w:right="136"/>
              <w:jc w:val="center"/>
              <w:rPr>
                <w:color w:val="000000"/>
                <w:sz w:val="17"/>
                <w:szCs w:val="17"/>
              </w:rPr>
            </w:pPr>
            <w:r>
              <w:rPr>
                <w:color w:val="000000"/>
                <w:sz w:val="14"/>
                <w:szCs w:val="14"/>
              </w:rPr>
              <w:t>Горит постоянно: система курсовой устойчивости неисправна</w:t>
            </w:r>
          </w:p>
          <w:p w14:paraId="069F31B3" w14:textId="77777777" w:rsidR="00442042" w:rsidRDefault="002027E7">
            <w:pPr>
              <w:pBdr>
                <w:top w:val="nil"/>
                <w:left w:val="nil"/>
                <w:bottom w:val="nil"/>
                <w:right w:val="nil"/>
                <w:between w:val="nil"/>
              </w:pBdr>
              <w:spacing w:before="1" w:line="268" w:lineRule="auto"/>
              <w:ind w:left="136" w:right="137"/>
              <w:jc w:val="center"/>
              <w:rPr>
                <w:color w:val="000000"/>
                <w:sz w:val="17"/>
                <w:szCs w:val="17"/>
              </w:rPr>
            </w:pPr>
            <w:r>
              <w:rPr>
                <w:color w:val="000000"/>
                <w:sz w:val="14"/>
                <w:szCs w:val="14"/>
              </w:rPr>
              <w:t>Мигает: система курсовой устойчивости активна</w:t>
            </w:r>
          </w:p>
        </w:tc>
      </w:tr>
      <w:tr w:rsidR="00442042" w14:paraId="21481187" w14:textId="77777777">
        <w:trPr>
          <w:trHeight w:val="568"/>
        </w:trPr>
        <w:tc>
          <w:tcPr>
            <w:tcW w:w="736" w:type="dxa"/>
            <w:tcBorders>
              <w:left w:val="nil"/>
            </w:tcBorders>
          </w:tcPr>
          <w:p w14:paraId="1D232937" w14:textId="77777777" w:rsidR="00442042" w:rsidRDefault="00442042">
            <w:pPr>
              <w:pBdr>
                <w:top w:val="nil"/>
                <w:left w:val="nil"/>
                <w:bottom w:val="nil"/>
                <w:right w:val="nil"/>
                <w:between w:val="nil"/>
              </w:pBdr>
              <w:spacing w:before="10" w:after="1"/>
              <w:rPr>
                <w:i/>
                <w:iCs/>
                <w:color w:val="000000"/>
                <w:sz w:val="9"/>
                <w:szCs w:val="9"/>
              </w:rPr>
            </w:pPr>
          </w:p>
          <w:p w14:paraId="68F0D58E"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40AAAC87" wp14:editId="6E908299">
                  <wp:extent cx="216693" cy="216693"/>
                  <wp:effectExtent l="0" t="0" r="0" b="0"/>
                  <wp:docPr id="708" name="image284.jpg"/>
                  <wp:cNvGraphicFramePr/>
                  <a:graphic xmlns:a="http://schemas.openxmlformats.org/drawingml/2006/main">
                    <a:graphicData uri="http://schemas.openxmlformats.org/drawingml/2006/picture">
                      <pic:pic xmlns:pic="http://schemas.openxmlformats.org/drawingml/2006/picture">
                        <pic:nvPicPr>
                          <pic:cNvPr id="0" name="image284.jpg"/>
                          <pic:cNvPicPr preferRelativeResize="0"/>
                        </pic:nvPicPr>
                        <pic:blipFill>
                          <a:blip r:embed="rId203"/>
                          <a:srcRect/>
                          <a:stretch>
                            <a:fillRect/>
                          </a:stretch>
                        </pic:blipFill>
                        <pic:spPr>
                          <a:xfrm>
                            <a:off x="0" y="0"/>
                            <a:ext cx="216693" cy="216693"/>
                          </a:xfrm>
                          <a:prstGeom prst="rect">
                            <a:avLst/>
                          </a:prstGeom>
                          <a:ln/>
                        </pic:spPr>
                      </pic:pic>
                    </a:graphicData>
                  </a:graphic>
                </wp:inline>
              </w:drawing>
            </w:r>
          </w:p>
        </w:tc>
        <w:tc>
          <w:tcPr>
            <w:tcW w:w="3161" w:type="dxa"/>
          </w:tcPr>
          <w:p w14:paraId="7A3D99B9" w14:textId="77777777" w:rsidR="00442042" w:rsidRDefault="002027E7">
            <w:pPr>
              <w:pBdr>
                <w:top w:val="nil"/>
                <w:left w:val="nil"/>
                <w:bottom w:val="nil"/>
                <w:right w:val="nil"/>
                <w:between w:val="nil"/>
              </w:pBdr>
              <w:spacing w:before="60" w:line="268" w:lineRule="auto"/>
              <w:ind w:left="813" w:right="280" w:hanging="525"/>
              <w:rPr>
                <w:color w:val="000000"/>
                <w:sz w:val="17"/>
                <w:szCs w:val="17"/>
              </w:rPr>
            </w:pPr>
            <w:r>
              <w:rPr>
                <w:color w:val="000000"/>
                <w:sz w:val="14"/>
                <w:szCs w:val="14"/>
              </w:rPr>
              <w:t>Индикатор отключения электронной системы контроля курсовой устойчивости (ESC)</w:t>
            </w:r>
          </w:p>
        </w:tc>
        <w:tc>
          <w:tcPr>
            <w:tcW w:w="3074" w:type="dxa"/>
            <w:tcBorders>
              <w:right w:val="nil"/>
            </w:tcBorders>
          </w:tcPr>
          <w:p w14:paraId="283F590D" w14:textId="77777777" w:rsidR="00442042" w:rsidRDefault="002027E7">
            <w:pPr>
              <w:pBdr>
                <w:top w:val="nil"/>
                <w:left w:val="nil"/>
                <w:bottom w:val="nil"/>
                <w:right w:val="nil"/>
                <w:between w:val="nil"/>
              </w:pBdr>
              <w:spacing w:before="168"/>
              <w:ind w:left="28" w:right="29"/>
              <w:jc w:val="center"/>
              <w:rPr>
                <w:color w:val="000000"/>
                <w:sz w:val="17"/>
                <w:szCs w:val="17"/>
              </w:rPr>
            </w:pPr>
            <w:r>
              <w:rPr>
                <w:color w:val="000000"/>
                <w:sz w:val="14"/>
                <w:szCs w:val="14"/>
              </w:rPr>
              <w:t>Система контроля курсовой устойчивости отключена</w:t>
            </w:r>
          </w:p>
        </w:tc>
      </w:tr>
      <w:tr w:rsidR="00442042" w14:paraId="539D8E20" w14:textId="77777777">
        <w:trPr>
          <w:trHeight w:val="570"/>
        </w:trPr>
        <w:tc>
          <w:tcPr>
            <w:tcW w:w="736" w:type="dxa"/>
            <w:tcBorders>
              <w:left w:val="nil"/>
            </w:tcBorders>
          </w:tcPr>
          <w:p w14:paraId="64D53EA8" w14:textId="77777777" w:rsidR="00442042" w:rsidRDefault="00442042">
            <w:pPr>
              <w:pBdr>
                <w:top w:val="nil"/>
                <w:left w:val="nil"/>
                <w:bottom w:val="nil"/>
                <w:right w:val="nil"/>
                <w:between w:val="nil"/>
              </w:pBdr>
              <w:rPr>
                <w:i/>
                <w:iCs/>
                <w:color w:val="000000"/>
                <w:sz w:val="10"/>
                <w:szCs w:val="10"/>
              </w:rPr>
            </w:pPr>
          </w:p>
          <w:p w14:paraId="63D1B255"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7A16C08C" wp14:editId="38EF26E3">
                  <wp:extent cx="216693" cy="216693"/>
                  <wp:effectExtent l="0" t="0" r="0" b="0"/>
                  <wp:docPr id="711" name="image290.jpg"/>
                  <wp:cNvGraphicFramePr/>
                  <a:graphic xmlns:a="http://schemas.openxmlformats.org/drawingml/2006/main">
                    <a:graphicData uri="http://schemas.openxmlformats.org/drawingml/2006/picture">
                      <pic:pic xmlns:pic="http://schemas.openxmlformats.org/drawingml/2006/picture">
                        <pic:nvPicPr>
                          <pic:cNvPr id="0" name="image290.jpg"/>
                          <pic:cNvPicPr preferRelativeResize="0"/>
                        </pic:nvPicPr>
                        <pic:blipFill>
                          <a:blip r:embed="rId204"/>
                          <a:srcRect/>
                          <a:stretch>
                            <a:fillRect/>
                          </a:stretch>
                        </pic:blipFill>
                        <pic:spPr>
                          <a:xfrm>
                            <a:off x="0" y="0"/>
                            <a:ext cx="216693" cy="216693"/>
                          </a:xfrm>
                          <a:prstGeom prst="rect">
                            <a:avLst/>
                          </a:prstGeom>
                          <a:ln/>
                        </pic:spPr>
                      </pic:pic>
                    </a:graphicData>
                  </a:graphic>
                </wp:inline>
              </w:drawing>
            </w:r>
          </w:p>
        </w:tc>
        <w:tc>
          <w:tcPr>
            <w:tcW w:w="3161" w:type="dxa"/>
          </w:tcPr>
          <w:p w14:paraId="7EB35804" w14:textId="77777777" w:rsidR="00442042" w:rsidRDefault="002027E7">
            <w:pPr>
              <w:pBdr>
                <w:top w:val="nil"/>
                <w:left w:val="nil"/>
                <w:bottom w:val="nil"/>
                <w:right w:val="nil"/>
                <w:between w:val="nil"/>
              </w:pBdr>
              <w:spacing w:before="58" w:line="268" w:lineRule="auto"/>
              <w:ind w:left="636" w:hanging="283"/>
              <w:rPr>
                <w:color w:val="000000"/>
                <w:sz w:val="14"/>
                <w:szCs w:val="14"/>
              </w:rPr>
            </w:pPr>
            <w:r>
              <w:rPr>
                <w:color w:val="000000"/>
                <w:sz w:val="14"/>
                <w:szCs w:val="14"/>
              </w:rPr>
              <w:t>Контрольная лампа неисправности</w:t>
            </w:r>
          </w:p>
          <w:p w14:paraId="41449C4C" w14:textId="77777777" w:rsidR="00442042" w:rsidRDefault="002027E7">
            <w:pPr>
              <w:pBdr>
                <w:top w:val="nil"/>
                <w:left w:val="nil"/>
                <w:bottom w:val="nil"/>
                <w:right w:val="nil"/>
                <w:between w:val="nil"/>
              </w:pBdr>
              <w:spacing w:before="60" w:line="268" w:lineRule="auto"/>
              <w:ind w:left="1102" w:hanging="892"/>
              <w:rPr>
                <w:color w:val="000000"/>
                <w:sz w:val="17"/>
                <w:szCs w:val="17"/>
              </w:rPr>
            </w:pPr>
            <w:r>
              <w:rPr>
                <w:color w:val="000000"/>
                <w:sz w:val="14"/>
                <w:szCs w:val="14"/>
              </w:rPr>
              <w:t>антиблокировочной системы тормозов (ABS)</w:t>
            </w:r>
          </w:p>
        </w:tc>
        <w:tc>
          <w:tcPr>
            <w:tcW w:w="3074" w:type="dxa"/>
            <w:tcBorders>
              <w:right w:val="nil"/>
            </w:tcBorders>
          </w:tcPr>
          <w:p w14:paraId="002CD96B" w14:textId="77777777" w:rsidR="00442042" w:rsidRDefault="002027E7">
            <w:pPr>
              <w:pBdr>
                <w:top w:val="nil"/>
                <w:left w:val="nil"/>
                <w:bottom w:val="nil"/>
                <w:right w:val="nil"/>
                <w:between w:val="nil"/>
              </w:pBdr>
              <w:spacing w:before="169"/>
              <w:ind w:left="136" w:right="137"/>
              <w:jc w:val="center"/>
              <w:rPr>
                <w:color w:val="000000"/>
                <w:sz w:val="17"/>
                <w:szCs w:val="17"/>
              </w:rPr>
            </w:pPr>
            <w:r>
              <w:rPr>
                <w:color w:val="000000"/>
                <w:sz w:val="14"/>
                <w:szCs w:val="14"/>
              </w:rPr>
              <w:t>Антиблокировочная система тормозов неисправна</w:t>
            </w:r>
          </w:p>
        </w:tc>
      </w:tr>
      <w:tr w:rsidR="00442042" w14:paraId="05FA13E8" w14:textId="77777777">
        <w:trPr>
          <w:trHeight w:val="569"/>
        </w:trPr>
        <w:tc>
          <w:tcPr>
            <w:tcW w:w="736" w:type="dxa"/>
            <w:tcBorders>
              <w:left w:val="nil"/>
            </w:tcBorders>
          </w:tcPr>
          <w:p w14:paraId="5E623A91" w14:textId="77777777" w:rsidR="00442042" w:rsidRDefault="00442042">
            <w:pPr>
              <w:pBdr>
                <w:top w:val="nil"/>
                <w:left w:val="nil"/>
                <w:bottom w:val="nil"/>
                <w:right w:val="nil"/>
                <w:between w:val="nil"/>
              </w:pBdr>
              <w:spacing w:before="10"/>
              <w:rPr>
                <w:i/>
                <w:iCs/>
                <w:color w:val="000000"/>
                <w:sz w:val="9"/>
                <w:szCs w:val="9"/>
              </w:rPr>
            </w:pPr>
          </w:p>
          <w:p w14:paraId="796DA5D6"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6729BEDF" wp14:editId="49B39D51">
                  <wp:extent cx="216693" cy="216693"/>
                  <wp:effectExtent l="0" t="0" r="0" b="0"/>
                  <wp:docPr id="709" name="image289.jpg"/>
                  <wp:cNvGraphicFramePr/>
                  <a:graphic xmlns:a="http://schemas.openxmlformats.org/drawingml/2006/main">
                    <a:graphicData uri="http://schemas.openxmlformats.org/drawingml/2006/picture">
                      <pic:pic xmlns:pic="http://schemas.openxmlformats.org/drawingml/2006/picture">
                        <pic:nvPicPr>
                          <pic:cNvPr id="0" name="image289.jpg"/>
                          <pic:cNvPicPr preferRelativeResize="0"/>
                        </pic:nvPicPr>
                        <pic:blipFill>
                          <a:blip r:embed="rId205"/>
                          <a:srcRect/>
                          <a:stretch>
                            <a:fillRect/>
                          </a:stretch>
                        </pic:blipFill>
                        <pic:spPr>
                          <a:xfrm>
                            <a:off x="0" y="0"/>
                            <a:ext cx="216693" cy="216693"/>
                          </a:xfrm>
                          <a:prstGeom prst="rect">
                            <a:avLst/>
                          </a:prstGeom>
                          <a:ln/>
                        </pic:spPr>
                      </pic:pic>
                    </a:graphicData>
                  </a:graphic>
                </wp:inline>
              </w:drawing>
            </w:r>
          </w:p>
        </w:tc>
        <w:tc>
          <w:tcPr>
            <w:tcW w:w="3161" w:type="dxa"/>
            <w:vMerge w:val="restart"/>
          </w:tcPr>
          <w:p w14:paraId="7E8008C9" w14:textId="77777777" w:rsidR="00442042" w:rsidRDefault="00442042">
            <w:pPr>
              <w:pBdr>
                <w:top w:val="nil"/>
                <w:left w:val="nil"/>
                <w:bottom w:val="nil"/>
                <w:right w:val="nil"/>
                <w:between w:val="nil"/>
              </w:pBdr>
              <w:spacing w:before="133"/>
              <w:rPr>
                <w:i/>
                <w:iCs/>
                <w:color w:val="000000"/>
                <w:sz w:val="17"/>
                <w:szCs w:val="17"/>
              </w:rPr>
            </w:pPr>
          </w:p>
          <w:p w14:paraId="10DE0594" w14:textId="77777777" w:rsidR="00442042" w:rsidRDefault="002027E7">
            <w:pPr>
              <w:pBdr>
                <w:top w:val="nil"/>
                <w:left w:val="nil"/>
                <w:bottom w:val="nil"/>
                <w:right w:val="nil"/>
                <w:between w:val="nil"/>
              </w:pBdr>
              <w:spacing w:line="268" w:lineRule="auto"/>
              <w:ind w:left="219"/>
              <w:jc w:val="center"/>
              <w:rPr>
                <w:color w:val="000000"/>
                <w:sz w:val="17"/>
                <w:szCs w:val="17"/>
              </w:rPr>
            </w:pPr>
            <w:r>
              <w:rPr>
                <w:color w:val="000000"/>
                <w:sz w:val="14"/>
                <w:szCs w:val="14"/>
              </w:rPr>
              <w:t>Контрольная лампа неисправности системы электроусилителя рулевого управления (EPS)</w:t>
            </w:r>
          </w:p>
        </w:tc>
        <w:tc>
          <w:tcPr>
            <w:tcW w:w="3074" w:type="dxa"/>
            <w:tcBorders>
              <w:right w:val="nil"/>
            </w:tcBorders>
          </w:tcPr>
          <w:p w14:paraId="3088AA4D" w14:textId="77777777" w:rsidR="00442042" w:rsidRDefault="002027E7">
            <w:pPr>
              <w:pBdr>
                <w:top w:val="nil"/>
                <w:left w:val="nil"/>
                <w:bottom w:val="nil"/>
                <w:right w:val="nil"/>
                <w:between w:val="nil"/>
              </w:pBdr>
              <w:spacing w:before="60" w:line="268" w:lineRule="auto"/>
              <w:ind w:left="551" w:right="189" w:hanging="358"/>
              <w:jc w:val="center"/>
              <w:rPr>
                <w:color w:val="000000"/>
                <w:sz w:val="17"/>
                <w:szCs w:val="17"/>
              </w:rPr>
            </w:pPr>
            <w:r>
              <w:rPr>
                <w:color w:val="000000"/>
                <w:sz w:val="14"/>
                <w:szCs w:val="14"/>
              </w:rPr>
              <w:t>Снижение/временная потеря эффективности электроусилителя рулевого управления</w:t>
            </w:r>
          </w:p>
        </w:tc>
      </w:tr>
      <w:tr w:rsidR="00442042" w14:paraId="059D3FEF" w14:textId="77777777">
        <w:trPr>
          <w:trHeight w:val="529"/>
        </w:trPr>
        <w:tc>
          <w:tcPr>
            <w:tcW w:w="736" w:type="dxa"/>
            <w:tcBorders>
              <w:left w:val="nil"/>
            </w:tcBorders>
          </w:tcPr>
          <w:p w14:paraId="65DA6D24" w14:textId="77777777" w:rsidR="00442042" w:rsidRDefault="00442042">
            <w:pPr>
              <w:pBdr>
                <w:top w:val="nil"/>
                <w:left w:val="nil"/>
                <w:bottom w:val="nil"/>
                <w:right w:val="nil"/>
                <w:between w:val="nil"/>
              </w:pBdr>
              <w:spacing w:before="2"/>
              <w:rPr>
                <w:i/>
                <w:iCs/>
                <w:color w:val="000000"/>
                <w:sz w:val="8"/>
                <w:szCs w:val="8"/>
              </w:rPr>
            </w:pPr>
          </w:p>
          <w:p w14:paraId="0799F152"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6E39E6AE" wp14:editId="0AA717E0">
                  <wp:extent cx="216693" cy="216693"/>
                  <wp:effectExtent l="0" t="0" r="0" b="0"/>
                  <wp:docPr id="705" name="image288.jpg"/>
                  <wp:cNvGraphicFramePr/>
                  <a:graphic xmlns:a="http://schemas.openxmlformats.org/drawingml/2006/main">
                    <a:graphicData uri="http://schemas.openxmlformats.org/drawingml/2006/picture">
                      <pic:pic xmlns:pic="http://schemas.openxmlformats.org/drawingml/2006/picture">
                        <pic:nvPicPr>
                          <pic:cNvPr id="0" name="image288.jpg"/>
                          <pic:cNvPicPr preferRelativeResize="0"/>
                        </pic:nvPicPr>
                        <pic:blipFill>
                          <a:blip r:embed="rId206"/>
                          <a:srcRect/>
                          <a:stretch>
                            <a:fillRect/>
                          </a:stretch>
                        </pic:blipFill>
                        <pic:spPr>
                          <a:xfrm>
                            <a:off x="0" y="0"/>
                            <a:ext cx="216693" cy="216693"/>
                          </a:xfrm>
                          <a:prstGeom prst="rect">
                            <a:avLst/>
                          </a:prstGeom>
                          <a:ln/>
                        </pic:spPr>
                      </pic:pic>
                    </a:graphicData>
                  </a:graphic>
                </wp:inline>
              </w:drawing>
            </w:r>
          </w:p>
        </w:tc>
        <w:tc>
          <w:tcPr>
            <w:tcW w:w="3161" w:type="dxa"/>
            <w:vMerge/>
          </w:tcPr>
          <w:p w14:paraId="37CB9834" w14:textId="77777777" w:rsidR="00442042" w:rsidRDefault="00442042">
            <w:pPr>
              <w:pBdr>
                <w:top w:val="nil"/>
                <w:left w:val="nil"/>
                <w:bottom w:val="nil"/>
                <w:right w:val="nil"/>
                <w:between w:val="nil"/>
              </w:pBdr>
              <w:spacing w:line="276" w:lineRule="auto"/>
              <w:rPr>
                <w:color w:val="000000"/>
                <w:sz w:val="20"/>
                <w:szCs w:val="20"/>
              </w:rPr>
            </w:pPr>
          </w:p>
        </w:tc>
        <w:tc>
          <w:tcPr>
            <w:tcW w:w="3074" w:type="dxa"/>
            <w:tcBorders>
              <w:right w:val="nil"/>
            </w:tcBorders>
          </w:tcPr>
          <w:p w14:paraId="189ACC53" w14:textId="77777777" w:rsidR="00442042" w:rsidRDefault="002027E7">
            <w:pPr>
              <w:pBdr>
                <w:top w:val="nil"/>
                <w:left w:val="nil"/>
                <w:bottom w:val="nil"/>
                <w:right w:val="nil"/>
                <w:between w:val="nil"/>
              </w:pBdr>
              <w:spacing w:before="149"/>
              <w:ind w:left="136" w:right="137"/>
              <w:jc w:val="center"/>
              <w:rPr>
                <w:color w:val="000000"/>
                <w:sz w:val="17"/>
                <w:szCs w:val="17"/>
              </w:rPr>
            </w:pPr>
            <w:r>
              <w:rPr>
                <w:color w:val="000000"/>
                <w:sz w:val="14"/>
                <w:szCs w:val="14"/>
              </w:rPr>
              <w:t>Система электроусилителя рулевого управления неисправна</w:t>
            </w:r>
          </w:p>
        </w:tc>
      </w:tr>
      <w:tr w:rsidR="00442042" w14:paraId="3AF78E93" w14:textId="77777777">
        <w:trPr>
          <w:trHeight w:val="529"/>
        </w:trPr>
        <w:tc>
          <w:tcPr>
            <w:tcW w:w="736" w:type="dxa"/>
            <w:tcBorders>
              <w:left w:val="nil"/>
            </w:tcBorders>
          </w:tcPr>
          <w:p w14:paraId="7CAA54A4" w14:textId="77777777" w:rsidR="00442042" w:rsidRDefault="00442042">
            <w:pPr>
              <w:pBdr>
                <w:top w:val="nil"/>
                <w:left w:val="nil"/>
                <w:bottom w:val="nil"/>
                <w:right w:val="nil"/>
                <w:between w:val="nil"/>
              </w:pBdr>
              <w:spacing w:before="2"/>
              <w:rPr>
                <w:i/>
                <w:iCs/>
                <w:color w:val="000000"/>
                <w:sz w:val="8"/>
                <w:szCs w:val="8"/>
              </w:rPr>
            </w:pPr>
          </w:p>
          <w:p w14:paraId="2D7E06D9"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28D197C7" wp14:editId="474BB1FC">
                  <wp:extent cx="216693" cy="216693"/>
                  <wp:effectExtent l="0" t="0" r="0" b="0"/>
                  <wp:docPr id="704" name="image294.jpg"/>
                  <wp:cNvGraphicFramePr/>
                  <a:graphic xmlns:a="http://schemas.openxmlformats.org/drawingml/2006/main">
                    <a:graphicData uri="http://schemas.openxmlformats.org/drawingml/2006/picture">
                      <pic:pic xmlns:pic="http://schemas.openxmlformats.org/drawingml/2006/picture">
                        <pic:nvPicPr>
                          <pic:cNvPr id="0" name="image294.jpg"/>
                          <pic:cNvPicPr preferRelativeResize="0"/>
                        </pic:nvPicPr>
                        <pic:blipFill>
                          <a:blip r:embed="rId207"/>
                          <a:srcRect/>
                          <a:stretch>
                            <a:fillRect/>
                          </a:stretch>
                        </pic:blipFill>
                        <pic:spPr>
                          <a:xfrm>
                            <a:off x="0" y="0"/>
                            <a:ext cx="216693" cy="216693"/>
                          </a:xfrm>
                          <a:prstGeom prst="rect">
                            <a:avLst/>
                          </a:prstGeom>
                          <a:ln/>
                        </pic:spPr>
                      </pic:pic>
                    </a:graphicData>
                  </a:graphic>
                </wp:inline>
              </w:drawing>
            </w:r>
          </w:p>
        </w:tc>
        <w:tc>
          <w:tcPr>
            <w:tcW w:w="3161" w:type="dxa"/>
          </w:tcPr>
          <w:p w14:paraId="56D982A1" w14:textId="77777777" w:rsidR="00442042" w:rsidRDefault="002027E7">
            <w:pPr>
              <w:pBdr>
                <w:top w:val="nil"/>
                <w:left w:val="nil"/>
                <w:bottom w:val="nil"/>
                <w:right w:val="nil"/>
                <w:between w:val="nil"/>
              </w:pBdr>
              <w:spacing w:before="148"/>
              <w:ind w:left="2" w:right="1"/>
              <w:jc w:val="center"/>
              <w:rPr>
                <w:color w:val="000000"/>
                <w:sz w:val="17"/>
                <w:szCs w:val="17"/>
              </w:rPr>
            </w:pPr>
            <w:r>
              <w:rPr>
                <w:color w:val="000000"/>
                <w:sz w:val="14"/>
                <w:szCs w:val="14"/>
              </w:rPr>
              <w:t>Контрольная лампа неисправности системы подушек безопасности</w:t>
            </w:r>
          </w:p>
        </w:tc>
        <w:tc>
          <w:tcPr>
            <w:tcW w:w="3074" w:type="dxa"/>
            <w:tcBorders>
              <w:right w:val="nil"/>
            </w:tcBorders>
          </w:tcPr>
          <w:p w14:paraId="7175457C" w14:textId="77777777" w:rsidR="00442042" w:rsidRDefault="002027E7">
            <w:pPr>
              <w:pBdr>
                <w:top w:val="nil"/>
                <w:left w:val="nil"/>
                <w:bottom w:val="nil"/>
                <w:right w:val="nil"/>
                <w:between w:val="nil"/>
              </w:pBdr>
              <w:spacing w:before="148"/>
              <w:ind w:left="136" w:right="137"/>
              <w:jc w:val="center"/>
              <w:rPr>
                <w:color w:val="000000"/>
                <w:sz w:val="17"/>
                <w:szCs w:val="17"/>
              </w:rPr>
            </w:pPr>
            <w:r>
              <w:rPr>
                <w:color w:val="000000"/>
                <w:sz w:val="14"/>
                <w:szCs w:val="14"/>
              </w:rPr>
              <w:t>Система подушек безопасности неисправна</w:t>
            </w:r>
          </w:p>
        </w:tc>
      </w:tr>
      <w:tr w:rsidR="00442042" w14:paraId="3A9E1F30" w14:textId="77777777">
        <w:trPr>
          <w:trHeight w:val="529"/>
        </w:trPr>
        <w:tc>
          <w:tcPr>
            <w:tcW w:w="736" w:type="dxa"/>
            <w:tcBorders>
              <w:left w:val="nil"/>
            </w:tcBorders>
          </w:tcPr>
          <w:p w14:paraId="46255FDD" w14:textId="77777777" w:rsidR="00442042" w:rsidRDefault="00442042">
            <w:pPr>
              <w:pBdr>
                <w:top w:val="nil"/>
                <w:left w:val="nil"/>
                <w:bottom w:val="nil"/>
                <w:right w:val="nil"/>
                <w:between w:val="nil"/>
              </w:pBdr>
              <w:spacing w:before="2"/>
              <w:rPr>
                <w:i/>
                <w:iCs/>
                <w:color w:val="000000"/>
                <w:sz w:val="8"/>
                <w:szCs w:val="8"/>
              </w:rPr>
            </w:pPr>
          </w:p>
          <w:p w14:paraId="22DB7F8C"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3E143854" wp14:editId="3DF7E092">
                  <wp:extent cx="216693" cy="216693"/>
                  <wp:effectExtent l="0" t="0" r="0" b="0"/>
                  <wp:docPr id="707" name="image301.jpg"/>
                  <wp:cNvGraphicFramePr/>
                  <a:graphic xmlns:a="http://schemas.openxmlformats.org/drawingml/2006/main">
                    <a:graphicData uri="http://schemas.openxmlformats.org/drawingml/2006/picture">
                      <pic:pic xmlns:pic="http://schemas.openxmlformats.org/drawingml/2006/picture">
                        <pic:nvPicPr>
                          <pic:cNvPr id="0" name="image301.jpg"/>
                          <pic:cNvPicPr preferRelativeResize="0"/>
                        </pic:nvPicPr>
                        <pic:blipFill>
                          <a:blip r:embed="rId208"/>
                          <a:srcRect/>
                          <a:stretch>
                            <a:fillRect/>
                          </a:stretch>
                        </pic:blipFill>
                        <pic:spPr>
                          <a:xfrm>
                            <a:off x="0" y="0"/>
                            <a:ext cx="216693" cy="216693"/>
                          </a:xfrm>
                          <a:prstGeom prst="rect">
                            <a:avLst/>
                          </a:prstGeom>
                          <a:ln/>
                        </pic:spPr>
                      </pic:pic>
                    </a:graphicData>
                  </a:graphic>
                </wp:inline>
              </w:drawing>
            </w:r>
          </w:p>
        </w:tc>
        <w:tc>
          <w:tcPr>
            <w:tcW w:w="3161" w:type="dxa"/>
          </w:tcPr>
          <w:p w14:paraId="59B8E4AA" w14:textId="77777777" w:rsidR="00442042" w:rsidRDefault="002027E7">
            <w:pPr>
              <w:pBdr>
                <w:top w:val="nil"/>
                <w:left w:val="nil"/>
                <w:bottom w:val="nil"/>
                <w:right w:val="nil"/>
                <w:between w:val="nil"/>
              </w:pBdr>
              <w:spacing w:before="148"/>
              <w:ind w:left="2" w:right="1"/>
              <w:jc w:val="center"/>
              <w:rPr>
                <w:color w:val="000000"/>
                <w:sz w:val="17"/>
                <w:szCs w:val="17"/>
              </w:rPr>
            </w:pPr>
            <w:r>
              <w:rPr>
                <w:color w:val="000000"/>
                <w:sz w:val="14"/>
                <w:szCs w:val="14"/>
              </w:rPr>
              <w:t>Контрольная лампа неисправности системы зарядки аккумуляторной батареи</w:t>
            </w:r>
          </w:p>
        </w:tc>
        <w:tc>
          <w:tcPr>
            <w:tcW w:w="3074" w:type="dxa"/>
            <w:tcBorders>
              <w:right w:val="nil"/>
            </w:tcBorders>
          </w:tcPr>
          <w:p w14:paraId="2529408D" w14:textId="77777777" w:rsidR="00442042" w:rsidRDefault="002027E7">
            <w:pPr>
              <w:pBdr>
                <w:top w:val="nil"/>
                <w:left w:val="nil"/>
                <w:bottom w:val="nil"/>
                <w:right w:val="nil"/>
                <w:between w:val="nil"/>
              </w:pBdr>
              <w:spacing w:before="148"/>
              <w:ind w:left="136" w:right="137"/>
              <w:jc w:val="center"/>
              <w:rPr>
                <w:color w:val="000000"/>
                <w:sz w:val="17"/>
                <w:szCs w:val="17"/>
              </w:rPr>
            </w:pPr>
            <w:r>
              <w:rPr>
                <w:color w:val="000000"/>
                <w:sz w:val="14"/>
                <w:szCs w:val="14"/>
              </w:rPr>
              <w:t>Система зарядки аккумуляторной батареи неисправна</w:t>
            </w:r>
          </w:p>
        </w:tc>
      </w:tr>
    </w:tbl>
    <w:p w14:paraId="5F1F5698"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5049DD1C" w14:textId="77777777" w:rsidR="00442042" w:rsidRDefault="002027E7">
      <w:pPr>
        <w:spacing w:before="72"/>
        <w:ind w:left="312"/>
        <w:rPr>
          <w:i/>
          <w:iCs/>
          <w:sz w:val="20"/>
          <w:szCs w:val="20"/>
        </w:rPr>
      </w:pPr>
      <w:r>
        <w:rPr>
          <w:i/>
          <w:iCs/>
          <w:color w:val="007FFF"/>
          <w:sz w:val="18"/>
          <w:szCs w:val="18"/>
        </w:rPr>
        <w:lastRenderedPageBreak/>
        <w:t>Комбинация приборов</w:t>
      </w:r>
    </w:p>
    <w:p w14:paraId="3CB4577C"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913216" behindDoc="0" locked="0" layoutInCell="1" hidden="0" allowOverlap="1" wp14:anchorId="2EFEE7E9" wp14:editId="696F1A93">
                <wp:simplePos x="0" y="0"/>
                <wp:positionH relativeFrom="column">
                  <wp:posOffset>198589</wp:posOffset>
                </wp:positionH>
                <wp:positionV relativeFrom="paragraph">
                  <wp:posOffset>51815</wp:posOffset>
                </wp:positionV>
                <wp:extent cx="4428490" cy="12700"/>
                <wp:effectExtent l="0" t="0" r="0" b="0"/>
                <wp:wrapTopAndBottom distT="0" distB="0"/>
                <wp:docPr id="21" name="Полилиния: фигура 2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FEA8134" id="Полилиния: фигура 21" o:spid="_x0000_s1026" style="position:absolute;margin-left:15.65pt;margin-top:4.1pt;width:348.7pt;height:1pt;z-index:25191321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ldmdwIAABI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7icYSVKBRvsv+5/77/vH8Puxfzx8TtHhE/jfDh8PH/ZfEUChb7W2KVy/00tz&#10;9CyYvgm7wlR+h/LQLsODZJCMRyOMHsAejyfxdNT0ne0cogAYDvuT4RTkoR4xSYIs0TkO3Vj3iqkQ&#10;k2xvrGtUy1uLlK1Fd7I1DWjvVRdBdYcRqG4wAtVXTXZNnL/niXoT1R0i5ZEHAopm44f79p0fFw+u&#10;1Jbdq3DN+fKA/Xg66YfyWuZnjJBdLNQIJbao9qzddYjXYAaj0YXnCW1oj9u9gXXT/hX4aXYqlGVN&#10;Jt+HkPLUG0jf7b5VgucLLoQv35r16koYtCX+ccXjxWJxZPwbTEgPlspfawuCJH58moHx1krlDzCI&#10;VtMFN9bdEOuWxMBThKms4Xlm2L7fEMMwEq8lzP80GfZholzXMV1n1XWIpKUC/amDCWicKwd+I6hU&#10;LzdOFdyPVaDVkDk68PBCS44fCf+yu35AnT9l818AAAD//wMAUEsDBBQABgAIAAAAIQBk+aQa3AAA&#10;AAcBAAAPAAAAZHJzL2Rvd25yZXYueG1sTI5NT8MwEETvSPwHa5G4USepRKMQp+LzAhJSC0j05sZL&#10;EtVeR7bThn/PcoLjaJ5mXr2enRVHDHHwpCBfZCCQWm8G6hS8vz1dlSBi0mS09YQKvjHCujk/q3Vl&#10;/Ik2eNymTvAIxUor6FMaKylj26PTceFHJO6+fHA6cQydNEGfeNxZWWTZtXR6IH7o9Yj3PbaH7eQU&#10;eLvbPcfDx10W4uPL9JC7+fPVKXV5Md/egEg4pz8YfvVZHRp22vuJTBRWwTJfMqmgLEBwvSrKFYg9&#10;c1kBsqnlf//mBwAA//8DAFBLAQItABQABgAIAAAAIQC2gziS/gAAAOEBAAATAAAAAAAAAAAAAAAA&#10;AAAAAABbQ29udGVudF9UeXBlc10ueG1sUEsBAi0AFAAGAAgAAAAhADj9If/WAAAAlAEAAAsAAAAA&#10;AAAAAAAAAAAALwEAAF9yZWxzLy5yZWxzUEsBAi0AFAAGAAgAAAAhAMLiV2Z3AgAAEgUAAA4AAAAA&#10;AAAAAAAAAAAALgIAAGRycy9lMm9Eb2MueG1sUEsBAi0AFAAGAAgAAAAhAGT5pBrcAAAABwEAAA8A&#10;AAAAAAAAAAAAAAAA0QQAAGRycy9kb3ducmV2LnhtbFBLBQYAAAAABAAEAPMAAADaBQAAAAA=&#10;" path="m4427982,l,,,3556r4427982,l4427982,xe" fillcolor="#007fff" stroked="f">
                <v:path arrowok="t" o:extrusionok="f"/>
                <w10:wrap type="topAndBottom"/>
              </v:shape>
            </w:pict>
          </mc:Fallback>
        </mc:AlternateContent>
      </w:r>
    </w:p>
    <w:p w14:paraId="6D8D017E" w14:textId="77777777" w:rsidR="00442042" w:rsidRDefault="00442042">
      <w:pPr>
        <w:pBdr>
          <w:top w:val="nil"/>
          <w:left w:val="nil"/>
          <w:bottom w:val="nil"/>
          <w:right w:val="nil"/>
          <w:between w:val="nil"/>
        </w:pBdr>
        <w:spacing w:before="2" w:after="1"/>
        <w:rPr>
          <w:i/>
          <w:iCs/>
          <w:color w:val="000000"/>
          <w:sz w:val="9"/>
          <w:szCs w:val="9"/>
        </w:rPr>
      </w:pPr>
    </w:p>
    <w:tbl>
      <w:tblPr>
        <w:tblStyle w:val="ab"/>
        <w:tblW w:w="6971"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736"/>
        <w:gridCol w:w="3161"/>
        <w:gridCol w:w="3074"/>
      </w:tblGrid>
      <w:tr w:rsidR="00442042" w14:paraId="3B82507A" w14:textId="77777777">
        <w:trPr>
          <w:trHeight w:val="363"/>
        </w:trPr>
        <w:tc>
          <w:tcPr>
            <w:tcW w:w="736" w:type="dxa"/>
            <w:tcBorders>
              <w:top w:val="nil"/>
              <w:left w:val="nil"/>
              <w:bottom w:val="nil"/>
              <w:right w:val="nil"/>
            </w:tcBorders>
            <w:shd w:val="clear" w:color="auto" w:fill="83C6F9"/>
          </w:tcPr>
          <w:p w14:paraId="557F299F" w14:textId="77777777" w:rsidR="00442042" w:rsidRDefault="002027E7">
            <w:pPr>
              <w:pBdr>
                <w:top w:val="nil"/>
                <w:left w:val="nil"/>
                <w:bottom w:val="nil"/>
                <w:right w:val="nil"/>
                <w:between w:val="nil"/>
              </w:pBdr>
              <w:spacing w:before="64"/>
              <w:ind w:left="123"/>
              <w:rPr>
                <w:b/>
                <w:bCs/>
                <w:color w:val="000000"/>
                <w:sz w:val="17"/>
                <w:szCs w:val="17"/>
              </w:rPr>
            </w:pPr>
            <w:r>
              <w:rPr>
                <w:b/>
                <w:bCs/>
                <w:color w:val="000000"/>
                <w:sz w:val="12"/>
                <w:szCs w:val="12"/>
              </w:rPr>
              <w:t>Изображение</w:t>
            </w:r>
          </w:p>
        </w:tc>
        <w:tc>
          <w:tcPr>
            <w:tcW w:w="3161" w:type="dxa"/>
            <w:tcBorders>
              <w:top w:val="nil"/>
              <w:left w:val="nil"/>
              <w:bottom w:val="nil"/>
              <w:right w:val="nil"/>
            </w:tcBorders>
            <w:shd w:val="clear" w:color="auto" w:fill="83C6F9"/>
          </w:tcPr>
          <w:p w14:paraId="0A6C9381" w14:textId="77777777" w:rsidR="00442042" w:rsidRDefault="002027E7">
            <w:pPr>
              <w:pBdr>
                <w:top w:val="nil"/>
                <w:left w:val="nil"/>
                <w:bottom w:val="nil"/>
                <w:right w:val="nil"/>
                <w:between w:val="nil"/>
              </w:pBdr>
              <w:spacing w:before="81"/>
              <w:ind w:left="1"/>
              <w:jc w:val="center"/>
              <w:rPr>
                <w:b/>
                <w:bCs/>
                <w:color w:val="000000"/>
                <w:sz w:val="17"/>
                <w:szCs w:val="17"/>
              </w:rPr>
            </w:pPr>
            <w:r>
              <w:rPr>
                <w:b/>
                <w:bCs/>
                <w:color w:val="000000"/>
                <w:sz w:val="14"/>
                <w:szCs w:val="14"/>
              </w:rPr>
              <w:t>Название</w:t>
            </w:r>
          </w:p>
        </w:tc>
        <w:tc>
          <w:tcPr>
            <w:tcW w:w="3074" w:type="dxa"/>
            <w:tcBorders>
              <w:top w:val="nil"/>
              <w:left w:val="nil"/>
              <w:bottom w:val="nil"/>
              <w:right w:val="nil"/>
            </w:tcBorders>
            <w:shd w:val="clear" w:color="auto" w:fill="83C6F9"/>
          </w:tcPr>
          <w:p w14:paraId="02636E12" w14:textId="77777777" w:rsidR="00442042" w:rsidRDefault="002027E7">
            <w:pPr>
              <w:pBdr>
                <w:top w:val="nil"/>
                <w:left w:val="nil"/>
                <w:bottom w:val="nil"/>
                <w:right w:val="nil"/>
                <w:between w:val="nil"/>
              </w:pBdr>
              <w:spacing w:before="65"/>
              <w:ind w:left="3"/>
              <w:jc w:val="center"/>
              <w:rPr>
                <w:b/>
                <w:bCs/>
                <w:color w:val="000000"/>
                <w:sz w:val="17"/>
                <w:szCs w:val="17"/>
              </w:rPr>
            </w:pPr>
            <w:r>
              <w:rPr>
                <w:b/>
                <w:bCs/>
                <w:color w:val="000000"/>
                <w:sz w:val="14"/>
                <w:szCs w:val="14"/>
              </w:rPr>
              <w:t>Описание</w:t>
            </w:r>
          </w:p>
        </w:tc>
      </w:tr>
      <w:tr w:rsidR="00442042" w14:paraId="440E357E" w14:textId="77777777">
        <w:trPr>
          <w:trHeight w:val="531"/>
        </w:trPr>
        <w:tc>
          <w:tcPr>
            <w:tcW w:w="736" w:type="dxa"/>
            <w:tcBorders>
              <w:top w:val="nil"/>
              <w:left w:val="nil"/>
            </w:tcBorders>
          </w:tcPr>
          <w:p w14:paraId="11562B0C" w14:textId="77777777" w:rsidR="00442042" w:rsidRDefault="00442042">
            <w:pPr>
              <w:pBdr>
                <w:top w:val="nil"/>
                <w:left w:val="nil"/>
                <w:bottom w:val="nil"/>
                <w:right w:val="nil"/>
                <w:between w:val="nil"/>
              </w:pBdr>
              <w:spacing w:before="4"/>
              <w:rPr>
                <w:i/>
                <w:iCs/>
                <w:color w:val="000000"/>
                <w:sz w:val="8"/>
                <w:szCs w:val="8"/>
              </w:rPr>
            </w:pPr>
          </w:p>
          <w:p w14:paraId="31BE23DB"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007CAE07" wp14:editId="665B7BED">
                  <wp:extent cx="216693" cy="216693"/>
                  <wp:effectExtent l="0" t="0" r="0" b="0"/>
                  <wp:docPr id="706" name="image277.jpg"/>
                  <wp:cNvGraphicFramePr/>
                  <a:graphic xmlns:a="http://schemas.openxmlformats.org/drawingml/2006/main">
                    <a:graphicData uri="http://schemas.openxmlformats.org/drawingml/2006/picture">
                      <pic:pic xmlns:pic="http://schemas.openxmlformats.org/drawingml/2006/picture">
                        <pic:nvPicPr>
                          <pic:cNvPr id="0" name="image277.jpg"/>
                          <pic:cNvPicPr preferRelativeResize="0"/>
                        </pic:nvPicPr>
                        <pic:blipFill>
                          <a:blip r:embed="rId209"/>
                          <a:srcRect/>
                          <a:stretch>
                            <a:fillRect/>
                          </a:stretch>
                        </pic:blipFill>
                        <pic:spPr>
                          <a:xfrm>
                            <a:off x="0" y="0"/>
                            <a:ext cx="216693" cy="216693"/>
                          </a:xfrm>
                          <a:prstGeom prst="rect">
                            <a:avLst/>
                          </a:prstGeom>
                          <a:ln/>
                        </pic:spPr>
                      </pic:pic>
                    </a:graphicData>
                  </a:graphic>
                </wp:inline>
              </w:drawing>
            </w:r>
          </w:p>
        </w:tc>
        <w:tc>
          <w:tcPr>
            <w:tcW w:w="3161" w:type="dxa"/>
            <w:vMerge w:val="restart"/>
            <w:tcBorders>
              <w:top w:val="nil"/>
            </w:tcBorders>
          </w:tcPr>
          <w:p w14:paraId="667260BF" w14:textId="77777777" w:rsidR="00442042" w:rsidRDefault="00442042">
            <w:pPr>
              <w:pBdr>
                <w:top w:val="nil"/>
                <w:left w:val="nil"/>
                <w:bottom w:val="nil"/>
                <w:right w:val="nil"/>
                <w:between w:val="nil"/>
              </w:pBdr>
              <w:rPr>
                <w:i/>
                <w:iCs/>
                <w:color w:val="000000"/>
                <w:sz w:val="17"/>
                <w:szCs w:val="17"/>
              </w:rPr>
            </w:pPr>
          </w:p>
          <w:p w14:paraId="4CF67792" w14:textId="77777777" w:rsidR="00442042" w:rsidRDefault="00442042">
            <w:pPr>
              <w:pBdr>
                <w:top w:val="nil"/>
                <w:left w:val="nil"/>
                <w:bottom w:val="nil"/>
                <w:right w:val="nil"/>
                <w:between w:val="nil"/>
              </w:pBdr>
              <w:spacing w:before="48"/>
              <w:rPr>
                <w:i/>
                <w:iCs/>
                <w:color w:val="000000"/>
                <w:sz w:val="17"/>
                <w:szCs w:val="17"/>
              </w:rPr>
            </w:pPr>
          </w:p>
          <w:p w14:paraId="2656035E" w14:textId="77777777" w:rsidR="00442042" w:rsidRDefault="002027E7">
            <w:pPr>
              <w:pBdr>
                <w:top w:val="nil"/>
                <w:left w:val="nil"/>
                <w:bottom w:val="nil"/>
                <w:right w:val="nil"/>
                <w:between w:val="nil"/>
              </w:pBdr>
              <w:ind w:left="211" w:hanging="142"/>
              <w:jc w:val="center"/>
              <w:rPr>
                <w:color w:val="000000"/>
                <w:sz w:val="14"/>
                <w:szCs w:val="14"/>
              </w:rPr>
            </w:pPr>
            <w:r>
              <w:rPr>
                <w:color w:val="000000"/>
                <w:sz w:val="14"/>
                <w:szCs w:val="14"/>
              </w:rPr>
              <w:t>Контрольная лампа неисправности</w:t>
            </w:r>
          </w:p>
          <w:p w14:paraId="4CCBF322" w14:textId="77777777" w:rsidR="00442042" w:rsidRDefault="002027E7">
            <w:pPr>
              <w:pBdr>
                <w:top w:val="nil"/>
                <w:left w:val="nil"/>
                <w:bottom w:val="nil"/>
                <w:right w:val="nil"/>
                <w:between w:val="nil"/>
              </w:pBdr>
              <w:ind w:left="390"/>
              <w:jc w:val="center"/>
              <w:rPr>
                <w:color w:val="000000"/>
                <w:sz w:val="17"/>
                <w:szCs w:val="17"/>
              </w:rPr>
            </w:pPr>
            <w:r>
              <w:rPr>
                <w:color w:val="000000"/>
                <w:sz w:val="14"/>
                <w:szCs w:val="14"/>
              </w:rPr>
              <w:t>тормозной системы</w:t>
            </w:r>
          </w:p>
        </w:tc>
        <w:tc>
          <w:tcPr>
            <w:tcW w:w="3074" w:type="dxa"/>
            <w:tcBorders>
              <w:top w:val="nil"/>
              <w:right w:val="nil"/>
            </w:tcBorders>
          </w:tcPr>
          <w:p w14:paraId="473B2BDA" w14:textId="77777777" w:rsidR="00442042" w:rsidRDefault="002027E7">
            <w:pPr>
              <w:pBdr>
                <w:top w:val="nil"/>
                <w:left w:val="nil"/>
                <w:bottom w:val="nil"/>
                <w:right w:val="nil"/>
                <w:between w:val="nil"/>
              </w:pBdr>
              <w:spacing w:before="151"/>
              <w:ind w:left="136" w:right="137"/>
              <w:jc w:val="center"/>
              <w:rPr>
                <w:color w:val="000000"/>
                <w:sz w:val="17"/>
                <w:szCs w:val="17"/>
              </w:rPr>
            </w:pPr>
            <w:r>
              <w:rPr>
                <w:color w:val="000000"/>
                <w:sz w:val="14"/>
                <w:szCs w:val="14"/>
              </w:rPr>
              <w:t>Тормозная система неисправна</w:t>
            </w:r>
          </w:p>
        </w:tc>
      </w:tr>
      <w:tr w:rsidR="00442042" w14:paraId="49A7A652" w14:textId="77777777">
        <w:trPr>
          <w:trHeight w:val="567"/>
        </w:trPr>
        <w:tc>
          <w:tcPr>
            <w:tcW w:w="736" w:type="dxa"/>
            <w:tcBorders>
              <w:left w:val="nil"/>
            </w:tcBorders>
          </w:tcPr>
          <w:p w14:paraId="702700CE" w14:textId="77777777" w:rsidR="00442042" w:rsidRDefault="00442042">
            <w:pPr>
              <w:pBdr>
                <w:top w:val="nil"/>
                <w:left w:val="nil"/>
                <w:bottom w:val="nil"/>
                <w:right w:val="nil"/>
                <w:between w:val="nil"/>
              </w:pBdr>
              <w:spacing w:before="10"/>
              <w:rPr>
                <w:i/>
                <w:iCs/>
                <w:color w:val="000000"/>
                <w:sz w:val="9"/>
                <w:szCs w:val="9"/>
              </w:rPr>
            </w:pPr>
          </w:p>
          <w:p w14:paraId="2356DD78"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390F5931" wp14:editId="5EAE1CF8">
                  <wp:extent cx="216693" cy="216693"/>
                  <wp:effectExtent l="0" t="0" r="0" b="0"/>
                  <wp:docPr id="699" name="image300.jpg"/>
                  <wp:cNvGraphicFramePr/>
                  <a:graphic xmlns:a="http://schemas.openxmlformats.org/drawingml/2006/main">
                    <a:graphicData uri="http://schemas.openxmlformats.org/drawingml/2006/picture">
                      <pic:pic xmlns:pic="http://schemas.openxmlformats.org/drawingml/2006/picture">
                        <pic:nvPicPr>
                          <pic:cNvPr id="0" name="image300.jpg"/>
                          <pic:cNvPicPr preferRelativeResize="0"/>
                        </pic:nvPicPr>
                        <pic:blipFill>
                          <a:blip r:embed="rId210"/>
                          <a:srcRect/>
                          <a:stretch>
                            <a:fillRect/>
                          </a:stretch>
                        </pic:blipFill>
                        <pic:spPr>
                          <a:xfrm>
                            <a:off x="0" y="0"/>
                            <a:ext cx="216693" cy="216693"/>
                          </a:xfrm>
                          <a:prstGeom prst="rect">
                            <a:avLst/>
                          </a:prstGeom>
                          <a:ln/>
                        </pic:spPr>
                      </pic:pic>
                    </a:graphicData>
                  </a:graphic>
                </wp:inline>
              </w:drawing>
            </w:r>
          </w:p>
        </w:tc>
        <w:tc>
          <w:tcPr>
            <w:tcW w:w="3161" w:type="dxa"/>
            <w:vMerge/>
            <w:tcBorders>
              <w:top w:val="nil"/>
            </w:tcBorders>
          </w:tcPr>
          <w:p w14:paraId="567AF72B" w14:textId="77777777" w:rsidR="00442042" w:rsidRDefault="00442042">
            <w:pPr>
              <w:pBdr>
                <w:top w:val="nil"/>
                <w:left w:val="nil"/>
                <w:bottom w:val="nil"/>
                <w:right w:val="nil"/>
                <w:between w:val="nil"/>
              </w:pBdr>
              <w:spacing w:line="276" w:lineRule="auto"/>
              <w:rPr>
                <w:color w:val="000000"/>
                <w:sz w:val="20"/>
                <w:szCs w:val="20"/>
              </w:rPr>
            </w:pPr>
          </w:p>
        </w:tc>
        <w:tc>
          <w:tcPr>
            <w:tcW w:w="3074" w:type="dxa"/>
            <w:tcBorders>
              <w:right w:val="nil"/>
            </w:tcBorders>
          </w:tcPr>
          <w:p w14:paraId="46691DC3" w14:textId="77777777" w:rsidR="00442042" w:rsidRDefault="002027E7">
            <w:pPr>
              <w:pBdr>
                <w:top w:val="nil"/>
                <w:left w:val="nil"/>
                <w:bottom w:val="nil"/>
                <w:right w:val="nil"/>
                <w:between w:val="nil"/>
              </w:pBdr>
              <w:spacing w:before="58" w:line="268" w:lineRule="auto"/>
              <w:ind w:left="180" w:right="61" w:hanging="142"/>
              <w:jc w:val="center"/>
              <w:rPr>
                <w:color w:val="000000"/>
                <w:sz w:val="14"/>
                <w:szCs w:val="14"/>
              </w:rPr>
            </w:pPr>
            <w:r>
              <w:rPr>
                <w:color w:val="000000"/>
                <w:sz w:val="14"/>
                <w:szCs w:val="14"/>
              </w:rPr>
              <w:t>Низкий уровень тормозной жидкости или неисправность тормозной системы</w:t>
            </w:r>
          </w:p>
        </w:tc>
      </w:tr>
      <w:tr w:rsidR="00442042" w14:paraId="4AD7F9CE" w14:textId="77777777">
        <w:trPr>
          <w:trHeight w:val="564"/>
        </w:trPr>
        <w:tc>
          <w:tcPr>
            <w:tcW w:w="736" w:type="dxa"/>
            <w:tcBorders>
              <w:left w:val="nil"/>
            </w:tcBorders>
          </w:tcPr>
          <w:p w14:paraId="3FA46185" w14:textId="77777777" w:rsidR="00442042" w:rsidRDefault="00442042">
            <w:pPr>
              <w:pBdr>
                <w:top w:val="nil"/>
                <w:left w:val="nil"/>
                <w:bottom w:val="nil"/>
                <w:right w:val="nil"/>
                <w:between w:val="nil"/>
              </w:pBdr>
              <w:spacing w:before="8"/>
              <w:rPr>
                <w:i/>
                <w:iCs/>
                <w:color w:val="000000"/>
                <w:sz w:val="9"/>
                <w:szCs w:val="9"/>
              </w:rPr>
            </w:pPr>
          </w:p>
          <w:p w14:paraId="203DFAF8"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75BD3EB3" wp14:editId="589A492F">
                  <wp:extent cx="216693" cy="216693"/>
                  <wp:effectExtent l="0" t="0" r="0" b="0"/>
                  <wp:docPr id="697" name="image270.jpg"/>
                  <wp:cNvGraphicFramePr/>
                  <a:graphic xmlns:a="http://schemas.openxmlformats.org/drawingml/2006/main">
                    <a:graphicData uri="http://schemas.openxmlformats.org/drawingml/2006/picture">
                      <pic:pic xmlns:pic="http://schemas.openxmlformats.org/drawingml/2006/picture">
                        <pic:nvPicPr>
                          <pic:cNvPr id="0" name="image270.jpg"/>
                          <pic:cNvPicPr preferRelativeResize="0"/>
                        </pic:nvPicPr>
                        <pic:blipFill>
                          <a:blip r:embed="rId211"/>
                          <a:srcRect/>
                          <a:stretch>
                            <a:fillRect/>
                          </a:stretch>
                        </pic:blipFill>
                        <pic:spPr>
                          <a:xfrm>
                            <a:off x="0" y="0"/>
                            <a:ext cx="216693" cy="216693"/>
                          </a:xfrm>
                          <a:prstGeom prst="rect">
                            <a:avLst/>
                          </a:prstGeom>
                          <a:ln/>
                        </pic:spPr>
                      </pic:pic>
                    </a:graphicData>
                  </a:graphic>
                </wp:inline>
              </w:drawing>
            </w:r>
          </w:p>
        </w:tc>
        <w:tc>
          <w:tcPr>
            <w:tcW w:w="3161" w:type="dxa"/>
          </w:tcPr>
          <w:p w14:paraId="04D1B2CC" w14:textId="77777777" w:rsidR="00442042" w:rsidRDefault="002027E7">
            <w:pPr>
              <w:pBdr>
                <w:top w:val="nil"/>
                <w:left w:val="nil"/>
                <w:bottom w:val="nil"/>
                <w:right w:val="nil"/>
                <w:between w:val="nil"/>
              </w:pBdr>
              <w:spacing w:before="164"/>
              <w:ind w:left="2"/>
              <w:jc w:val="center"/>
              <w:rPr>
                <w:color w:val="000000"/>
                <w:sz w:val="17"/>
                <w:szCs w:val="17"/>
              </w:rPr>
            </w:pPr>
            <w:r>
              <w:rPr>
                <w:color w:val="000000"/>
                <w:sz w:val="14"/>
                <w:szCs w:val="14"/>
              </w:rPr>
              <w:t>Контрольная лампа ограничения мощности</w:t>
            </w:r>
          </w:p>
        </w:tc>
        <w:tc>
          <w:tcPr>
            <w:tcW w:w="3074" w:type="dxa"/>
            <w:tcBorders>
              <w:right w:val="nil"/>
            </w:tcBorders>
          </w:tcPr>
          <w:p w14:paraId="7BC4E026" w14:textId="77777777" w:rsidR="00442042" w:rsidRDefault="002027E7">
            <w:pPr>
              <w:pBdr>
                <w:top w:val="nil"/>
                <w:left w:val="nil"/>
                <w:bottom w:val="nil"/>
                <w:right w:val="nil"/>
                <w:between w:val="nil"/>
              </w:pBdr>
              <w:spacing w:before="57" w:line="268" w:lineRule="auto"/>
              <w:ind w:left="242" w:right="61" w:hanging="55"/>
              <w:jc w:val="center"/>
              <w:rPr>
                <w:color w:val="000000"/>
                <w:sz w:val="17"/>
                <w:szCs w:val="17"/>
              </w:rPr>
            </w:pPr>
            <w:r>
              <w:rPr>
                <w:color w:val="000000"/>
                <w:sz w:val="14"/>
                <w:szCs w:val="14"/>
              </w:rPr>
              <w:t>Обнаружены определенные неисправности, и мощность была ограничена</w:t>
            </w:r>
          </w:p>
        </w:tc>
      </w:tr>
      <w:tr w:rsidR="00442042" w14:paraId="3AF68DF2" w14:textId="77777777">
        <w:trPr>
          <w:trHeight w:val="529"/>
        </w:trPr>
        <w:tc>
          <w:tcPr>
            <w:tcW w:w="736" w:type="dxa"/>
            <w:tcBorders>
              <w:left w:val="nil"/>
            </w:tcBorders>
          </w:tcPr>
          <w:p w14:paraId="5A97322B" w14:textId="77777777" w:rsidR="00442042" w:rsidRDefault="00442042">
            <w:pPr>
              <w:pBdr>
                <w:top w:val="nil"/>
                <w:left w:val="nil"/>
                <w:bottom w:val="nil"/>
                <w:right w:val="nil"/>
                <w:between w:val="nil"/>
              </w:pBdr>
              <w:spacing w:before="3"/>
              <w:rPr>
                <w:i/>
                <w:iCs/>
                <w:color w:val="000000"/>
                <w:sz w:val="8"/>
                <w:szCs w:val="8"/>
              </w:rPr>
            </w:pPr>
          </w:p>
          <w:p w14:paraId="756C8FC2"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4CB3B8C0" wp14:editId="31F669EA">
                  <wp:extent cx="216693" cy="216693"/>
                  <wp:effectExtent l="0" t="0" r="0" b="0"/>
                  <wp:docPr id="703" name="image274.jpg"/>
                  <wp:cNvGraphicFramePr/>
                  <a:graphic xmlns:a="http://schemas.openxmlformats.org/drawingml/2006/main">
                    <a:graphicData uri="http://schemas.openxmlformats.org/drawingml/2006/picture">
                      <pic:pic xmlns:pic="http://schemas.openxmlformats.org/drawingml/2006/picture">
                        <pic:nvPicPr>
                          <pic:cNvPr id="0" name="image274.jpg"/>
                          <pic:cNvPicPr preferRelativeResize="0"/>
                        </pic:nvPicPr>
                        <pic:blipFill>
                          <a:blip r:embed="rId212"/>
                          <a:srcRect/>
                          <a:stretch>
                            <a:fillRect/>
                          </a:stretch>
                        </pic:blipFill>
                        <pic:spPr>
                          <a:xfrm>
                            <a:off x="0" y="0"/>
                            <a:ext cx="216693" cy="216693"/>
                          </a:xfrm>
                          <a:prstGeom prst="rect">
                            <a:avLst/>
                          </a:prstGeom>
                          <a:ln/>
                        </pic:spPr>
                      </pic:pic>
                    </a:graphicData>
                  </a:graphic>
                </wp:inline>
              </w:drawing>
            </w:r>
          </w:p>
        </w:tc>
        <w:tc>
          <w:tcPr>
            <w:tcW w:w="3161" w:type="dxa"/>
          </w:tcPr>
          <w:p w14:paraId="60D3F425" w14:textId="77777777" w:rsidR="00442042" w:rsidRDefault="002027E7">
            <w:pPr>
              <w:pBdr>
                <w:top w:val="nil"/>
                <w:left w:val="nil"/>
                <w:bottom w:val="nil"/>
                <w:right w:val="nil"/>
                <w:between w:val="nil"/>
              </w:pBdr>
              <w:spacing w:before="147"/>
              <w:ind w:left="2" w:right="1"/>
              <w:jc w:val="center"/>
              <w:rPr>
                <w:color w:val="000000"/>
                <w:sz w:val="14"/>
                <w:szCs w:val="14"/>
              </w:rPr>
            </w:pPr>
            <w:r>
              <w:rPr>
                <w:color w:val="000000"/>
                <w:sz w:val="14"/>
                <w:szCs w:val="14"/>
              </w:rPr>
              <w:t>Контрольная лампа неисправности выхлопной системы двигателя</w:t>
            </w:r>
          </w:p>
        </w:tc>
        <w:tc>
          <w:tcPr>
            <w:tcW w:w="3074" w:type="dxa"/>
            <w:tcBorders>
              <w:right w:val="nil"/>
            </w:tcBorders>
          </w:tcPr>
          <w:p w14:paraId="3E4A1438" w14:textId="77777777" w:rsidR="00442042" w:rsidRDefault="002027E7">
            <w:pPr>
              <w:pBdr>
                <w:top w:val="nil"/>
                <w:left w:val="nil"/>
                <w:bottom w:val="nil"/>
                <w:right w:val="nil"/>
                <w:between w:val="nil"/>
              </w:pBdr>
              <w:spacing w:before="147"/>
              <w:ind w:left="136" w:right="137"/>
              <w:jc w:val="center"/>
              <w:rPr>
                <w:color w:val="000000"/>
                <w:sz w:val="14"/>
                <w:szCs w:val="14"/>
              </w:rPr>
            </w:pPr>
            <w:r>
              <w:rPr>
                <w:color w:val="000000"/>
                <w:sz w:val="14"/>
                <w:szCs w:val="14"/>
              </w:rPr>
              <w:t>Выхлопная система двигателя неисправна</w:t>
            </w:r>
          </w:p>
        </w:tc>
      </w:tr>
      <w:tr w:rsidR="00442042" w14:paraId="4CD606D4" w14:textId="77777777">
        <w:trPr>
          <w:trHeight w:val="529"/>
        </w:trPr>
        <w:tc>
          <w:tcPr>
            <w:tcW w:w="736" w:type="dxa"/>
            <w:tcBorders>
              <w:left w:val="nil"/>
            </w:tcBorders>
          </w:tcPr>
          <w:p w14:paraId="1FB06272" w14:textId="77777777" w:rsidR="00442042" w:rsidRDefault="00442042">
            <w:pPr>
              <w:pBdr>
                <w:top w:val="nil"/>
                <w:left w:val="nil"/>
                <w:bottom w:val="nil"/>
                <w:right w:val="nil"/>
                <w:between w:val="nil"/>
              </w:pBdr>
              <w:spacing w:before="2"/>
              <w:rPr>
                <w:i/>
                <w:iCs/>
                <w:color w:val="000000"/>
                <w:sz w:val="8"/>
                <w:szCs w:val="8"/>
              </w:rPr>
            </w:pPr>
          </w:p>
          <w:p w14:paraId="4CBD679C"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54DB8407" wp14:editId="554A07AE">
                  <wp:extent cx="216693" cy="216693"/>
                  <wp:effectExtent l="0" t="0" r="0" b="0"/>
                  <wp:docPr id="558" name="image186.jpg"/>
                  <wp:cNvGraphicFramePr/>
                  <a:graphic xmlns:a="http://schemas.openxmlformats.org/drawingml/2006/main">
                    <a:graphicData uri="http://schemas.openxmlformats.org/drawingml/2006/picture">
                      <pic:pic xmlns:pic="http://schemas.openxmlformats.org/drawingml/2006/picture">
                        <pic:nvPicPr>
                          <pic:cNvPr id="0" name="image186.jpg"/>
                          <pic:cNvPicPr preferRelativeResize="0"/>
                        </pic:nvPicPr>
                        <pic:blipFill>
                          <a:blip r:embed="rId213"/>
                          <a:srcRect/>
                          <a:stretch>
                            <a:fillRect/>
                          </a:stretch>
                        </pic:blipFill>
                        <pic:spPr>
                          <a:xfrm>
                            <a:off x="0" y="0"/>
                            <a:ext cx="216693" cy="216693"/>
                          </a:xfrm>
                          <a:prstGeom prst="rect">
                            <a:avLst/>
                          </a:prstGeom>
                          <a:ln/>
                        </pic:spPr>
                      </pic:pic>
                    </a:graphicData>
                  </a:graphic>
                </wp:inline>
              </w:drawing>
            </w:r>
          </w:p>
        </w:tc>
        <w:tc>
          <w:tcPr>
            <w:tcW w:w="3161" w:type="dxa"/>
          </w:tcPr>
          <w:p w14:paraId="193CAE5B" w14:textId="77777777" w:rsidR="00442042" w:rsidRDefault="002027E7">
            <w:pPr>
              <w:pBdr>
                <w:top w:val="nil"/>
                <w:left w:val="nil"/>
                <w:bottom w:val="nil"/>
                <w:right w:val="nil"/>
                <w:between w:val="nil"/>
              </w:pBdr>
              <w:spacing w:before="148"/>
              <w:ind w:left="2" w:right="1"/>
              <w:jc w:val="center"/>
              <w:rPr>
                <w:color w:val="000000"/>
                <w:sz w:val="17"/>
                <w:szCs w:val="17"/>
              </w:rPr>
            </w:pPr>
            <w:r>
              <w:rPr>
                <w:color w:val="000000"/>
                <w:sz w:val="14"/>
                <w:szCs w:val="14"/>
              </w:rPr>
              <w:t>Контрольная лампа неисправности системы двигателя</w:t>
            </w:r>
          </w:p>
        </w:tc>
        <w:tc>
          <w:tcPr>
            <w:tcW w:w="3074" w:type="dxa"/>
            <w:tcBorders>
              <w:right w:val="nil"/>
            </w:tcBorders>
          </w:tcPr>
          <w:p w14:paraId="47F99500" w14:textId="77777777" w:rsidR="00442042" w:rsidRDefault="002027E7">
            <w:pPr>
              <w:pBdr>
                <w:top w:val="nil"/>
                <w:left w:val="nil"/>
                <w:bottom w:val="nil"/>
                <w:right w:val="nil"/>
                <w:between w:val="nil"/>
              </w:pBdr>
              <w:spacing w:before="148"/>
              <w:ind w:left="136" w:right="136"/>
              <w:jc w:val="center"/>
              <w:rPr>
                <w:color w:val="000000"/>
                <w:sz w:val="17"/>
                <w:szCs w:val="17"/>
              </w:rPr>
            </w:pPr>
            <w:r>
              <w:rPr>
                <w:color w:val="000000"/>
                <w:sz w:val="14"/>
                <w:szCs w:val="14"/>
              </w:rPr>
              <w:t>Система двигателя неисправна</w:t>
            </w:r>
          </w:p>
        </w:tc>
      </w:tr>
      <w:tr w:rsidR="00442042" w14:paraId="78B6E313" w14:textId="77777777">
        <w:trPr>
          <w:trHeight w:val="529"/>
        </w:trPr>
        <w:tc>
          <w:tcPr>
            <w:tcW w:w="736" w:type="dxa"/>
            <w:tcBorders>
              <w:left w:val="nil"/>
            </w:tcBorders>
          </w:tcPr>
          <w:p w14:paraId="49D0C716" w14:textId="77777777" w:rsidR="00442042" w:rsidRDefault="00442042">
            <w:pPr>
              <w:pBdr>
                <w:top w:val="nil"/>
                <w:left w:val="nil"/>
                <w:bottom w:val="nil"/>
                <w:right w:val="nil"/>
                <w:between w:val="nil"/>
              </w:pBdr>
              <w:spacing w:before="2"/>
              <w:rPr>
                <w:i/>
                <w:iCs/>
                <w:color w:val="000000"/>
                <w:sz w:val="8"/>
                <w:szCs w:val="8"/>
              </w:rPr>
            </w:pPr>
          </w:p>
          <w:p w14:paraId="69726930"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30030645" wp14:editId="1415779A">
                  <wp:extent cx="216693" cy="216693"/>
                  <wp:effectExtent l="0" t="0" r="0" b="0"/>
                  <wp:docPr id="548"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214"/>
                          <a:srcRect/>
                          <a:stretch>
                            <a:fillRect/>
                          </a:stretch>
                        </pic:blipFill>
                        <pic:spPr>
                          <a:xfrm>
                            <a:off x="0" y="0"/>
                            <a:ext cx="216693" cy="216693"/>
                          </a:xfrm>
                          <a:prstGeom prst="rect">
                            <a:avLst/>
                          </a:prstGeom>
                          <a:ln/>
                        </pic:spPr>
                      </pic:pic>
                    </a:graphicData>
                  </a:graphic>
                </wp:inline>
              </w:drawing>
            </w:r>
          </w:p>
        </w:tc>
        <w:tc>
          <w:tcPr>
            <w:tcW w:w="3161" w:type="dxa"/>
          </w:tcPr>
          <w:p w14:paraId="653A3A3D" w14:textId="77777777" w:rsidR="00442042" w:rsidRDefault="002027E7">
            <w:pPr>
              <w:pBdr>
                <w:top w:val="nil"/>
                <w:left w:val="nil"/>
                <w:bottom w:val="nil"/>
                <w:right w:val="nil"/>
                <w:between w:val="nil"/>
              </w:pBdr>
              <w:spacing w:before="147"/>
              <w:ind w:left="2" w:right="1"/>
              <w:jc w:val="center"/>
              <w:rPr>
                <w:color w:val="000000"/>
                <w:sz w:val="17"/>
                <w:szCs w:val="17"/>
              </w:rPr>
            </w:pPr>
            <w:r>
              <w:rPr>
                <w:color w:val="000000"/>
                <w:sz w:val="14"/>
                <w:szCs w:val="14"/>
              </w:rPr>
              <w:t>Контрольная лампа низкого давления масла</w:t>
            </w:r>
          </w:p>
        </w:tc>
        <w:tc>
          <w:tcPr>
            <w:tcW w:w="3074" w:type="dxa"/>
            <w:tcBorders>
              <w:right w:val="nil"/>
            </w:tcBorders>
          </w:tcPr>
          <w:p w14:paraId="05D93445" w14:textId="77777777" w:rsidR="00442042" w:rsidRDefault="002027E7">
            <w:pPr>
              <w:pBdr>
                <w:top w:val="nil"/>
                <w:left w:val="nil"/>
                <w:bottom w:val="nil"/>
                <w:right w:val="nil"/>
                <w:between w:val="nil"/>
              </w:pBdr>
              <w:spacing w:before="147"/>
              <w:ind w:left="136" w:right="136"/>
              <w:jc w:val="center"/>
              <w:rPr>
                <w:color w:val="000000"/>
                <w:sz w:val="14"/>
                <w:szCs w:val="14"/>
              </w:rPr>
            </w:pPr>
            <w:r>
              <w:rPr>
                <w:color w:val="000000"/>
                <w:sz w:val="14"/>
                <w:szCs w:val="14"/>
              </w:rPr>
              <w:t xml:space="preserve"> Низкое давление масла</w:t>
            </w:r>
          </w:p>
        </w:tc>
      </w:tr>
      <w:tr w:rsidR="00442042" w14:paraId="218D3335" w14:textId="77777777">
        <w:trPr>
          <w:trHeight w:val="569"/>
        </w:trPr>
        <w:tc>
          <w:tcPr>
            <w:tcW w:w="736" w:type="dxa"/>
            <w:tcBorders>
              <w:left w:val="nil"/>
            </w:tcBorders>
          </w:tcPr>
          <w:p w14:paraId="1B324FF5" w14:textId="77777777" w:rsidR="00442042" w:rsidRDefault="00442042">
            <w:pPr>
              <w:pBdr>
                <w:top w:val="nil"/>
                <w:left w:val="nil"/>
                <w:bottom w:val="nil"/>
                <w:right w:val="nil"/>
                <w:between w:val="nil"/>
              </w:pBdr>
              <w:spacing w:before="10"/>
              <w:rPr>
                <w:i/>
                <w:iCs/>
                <w:color w:val="000000"/>
                <w:sz w:val="9"/>
                <w:szCs w:val="9"/>
              </w:rPr>
            </w:pPr>
          </w:p>
          <w:p w14:paraId="74322DD0"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49451614" wp14:editId="169A1D2C">
                  <wp:extent cx="216693" cy="216693"/>
                  <wp:effectExtent l="0" t="0" r="0" b="0"/>
                  <wp:docPr id="546" name="image189.jpg"/>
                  <wp:cNvGraphicFramePr/>
                  <a:graphic xmlns:a="http://schemas.openxmlformats.org/drawingml/2006/main">
                    <a:graphicData uri="http://schemas.openxmlformats.org/drawingml/2006/picture">
                      <pic:pic xmlns:pic="http://schemas.openxmlformats.org/drawingml/2006/picture">
                        <pic:nvPicPr>
                          <pic:cNvPr id="0" name="image189.jpg"/>
                          <pic:cNvPicPr preferRelativeResize="0"/>
                        </pic:nvPicPr>
                        <pic:blipFill>
                          <a:blip r:embed="rId215"/>
                          <a:srcRect/>
                          <a:stretch>
                            <a:fillRect/>
                          </a:stretch>
                        </pic:blipFill>
                        <pic:spPr>
                          <a:xfrm>
                            <a:off x="0" y="0"/>
                            <a:ext cx="216693" cy="216693"/>
                          </a:xfrm>
                          <a:prstGeom prst="rect">
                            <a:avLst/>
                          </a:prstGeom>
                          <a:ln/>
                        </pic:spPr>
                      </pic:pic>
                    </a:graphicData>
                  </a:graphic>
                </wp:inline>
              </w:drawing>
            </w:r>
          </w:p>
        </w:tc>
        <w:tc>
          <w:tcPr>
            <w:tcW w:w="3161" w:type="dxa"/>
          </w:tcPr>
          <w:p w14:paraId="44146D2A" w14:textId="77777777" w:rsidR="00442042" w:rsidRDefault="002027E7">
            <w:pPr>
              <w:pBdr>
                <w:top w:val="nil"/>
                <w:left w:val="nil"/>
                <w:bottom w:val="nil"/>
                <w:right w:val="nil"/>
                <w:between w:val="nil"/>
              </w:pBdr>
              <w:spacing w:before="58" w:line="271" w:lineRule="auto"/>
              <w:ind w:left="219" w:right="341" w:firstLine="130"/>
              <w:jc w:val="center"/>
              <w:rPr>
                <w:color w:val="000000"/>
                <w:sz w:val="14"/>
                <w:szCs w:val="14"/>
              </w:rPr>
            </w:pPr>
            <w:r>
              <w:rPr>
                <w:color w:val="000000"/>
                <w:sz w:val="14"/>
                <w:szCs w:val="14"/>
              </w:rPr>
              <w:t>Контрольная лампа неисправности регулировки высоты светового пучка фар</w:t>
            </w:r>
          </w:p>
        </w:tc>
        <w:tc>
          <w:tcPr>
            <w:tcW w:w="3074" w:type="dxa"/>
            <w:tcBorders>
              <w:right w:val="nil"/>
            </w:tcBorders>
          </w:tcPr>
          <w:p w14:paraId="5EACAD9C" w14:textId="77777777" w:rsidR="00442042" w:rsidRDefault="002027E7">
            <w:pPr>
              <w:pBdr>
                <w:top w:val="nil"/>
                <w:left w:val="nil"/>
                <w:bottom w:val="nil"/>
                <w:right w:val="nil"/>
                <w:between w:val="nil"/>
              </w:pBdr>
              <w:spacing w:before="59" w:line="268" w:lineRule="auto"/>
              <w:ind w:left="457" w:right="164"/>
              <w:jc w:val="center"/>
              <w:rPr>
                <w:color w:val="000000"/>
                <w:sz w:val="14"/>
                <w:szCs w:val="14"/>
              </w:rPr>
            </w:pPr>
            <w:r>
              <w:rPr>
                <w:color w:val="000000"/>
                <w:sz w:val="14"/>
                <w:szCs w:val="14"/>
              </w:rPr>
              <w:t>Система регулировки высоты светового пучка фар неисправна</w:t>
            </w:r>
          </w:p>
        </w:tc>
      </w:tr>
      <w:tr w:rsidR="00442042" w14:paraId="2E4DC6B5" w14:textId="77777777">
        <w:trPr>
          <w:trHeight w:val="529"/>
        </w:trPr>
        <w:tc>
          <w:tcPr>
            <w:tcW w:w="736" w:type="dxa"/>
            <w:tcBorders>
              <w:left w:val="nil"/>
            </w:tcBorders>
          </w:tcPr>
          <w:p w14:paraId="40F2438F" w14:textId="77777777" w:rsidR="00442042" w:rsidRDefault="00442042">
            <w:pPr>
              <w:pBdr>
                <w:top w:val="nil"/>
                <w:left w:val="nil"/>
                <w:bottom w:val="nil"/>
                <w:right w:val="nil"/>
                <w:between w:val="nil"/>
              </w:pBdr>
              <w:spacing w:before="2"/>
              <w:rPr>
                <w:i/>
                <w:iCs/>
                <w:color w:val="000000"/>
                <w:sz w:val="8"/>
                <w:szCs w:val="8"/>
              </w:rPr>
            </w:pPr>
          </w:p>
          <w:p w14:paraId="29168D7B"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3AB90D2C" wp14:editId="315DECBD">
                  <wp:extent cx="216693" cy="216693"/>
                  <wp:effectExtent l="0" t="0" r="0" b="0"/>
                  <wp:docPr id="552" name="image171.jpg"/>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216"/>
                          <a:srcRect/>
                          <a:stretch>
                            <a:fillRect/>
                          </a:stretch>
                        </pic:blipFill>
                        <pic:spPr>
                          <a:xfrm>
                            <a:off x="0" y="0"/>
                            <a:ext cx="216693" cy="216693"/>
                          </a:xfrm>
                          <a:prstGeom prst="rect">
                            <a:avLst/>
                          </a:prstGeom>
                          <a:ln/>
                        </pic:spPr>
                      </pic:pic>
                    </a:graphicData>
                  </a:graphic>
                </wp:inline>
              </w:drawing>
            </w:r>
          </w:p>
        </w:tc>
        <w:tc>
          <w:tcPr>
            <w:tcW w:w="3161" w:type="dxa"/>
          </w:tcPr>
          <w:p w14:paraId="613E7AED" w14:textId="77777777" w:rsidR="00442042" w:rsidRDefault="002027E7">
            <w:pPr>
              <w:pBdr>
                <w:top w:val="nil"/>
                <w:left w:val="nil"/>
                <w:bottom w:val="nil"/>
                <w:right w:val="nil"/>
                <w:between w:val="nil"/>
              </w:pBdr>
              <w:spacing w:before="147"/>
              <w:ind w:left="2" w:right="1"/>
              <w:jc w:val="center"/>
              <w:rPr>
                <w:color w:val="000000"/>
                <w:sz w:val="17"/>
                <w:szCs w:val="17"/>
              </w:rPr>
            </w:pPr>
            <w:r>
              <w:rPr>
                <w:color w:val="000000"/>
                <w:sz w:val="14"/>
                <w:szCs w:val="14"/>
              </w:rPr>
              <w:t>Контрольная лампа неисправности силовой установки</w:t>
            </w:r>
          </w:p>
        </w:tc>
        <w:tc>
          <w:tcPr>
            <w:tcW w:w="3074" w:type="dxa"/>
            <w:tcBorders>
              <w:right w:val="nil"/>
            </w:tcBorders>
          </w:tcPr>
          <w:p w14:paraId="34FECEBC" w14:textId="77777777" w:rsidR="00442042" w:rsidRDefault="002027E7">
            <w:pPr>
              <w:pBdr>
                <w:top w:val="nil"/>
                <w:left w:val="nil"/>
                <w:bottom w:val="nil"/>
                <w:right w:val="nil"/>
                <w:between w:val="nil"/>
              </w:pBdr>
              <w:spacing w:before="147"/>
              <w:ind w:left="136" w:right="137"/>
              <w:jc w:val="center"/>
              <w:rPr>
                <w:color w:val="000000"/>
                <w:sz w:val="17"/>
                <w:szCs w:val="17"/>
              </w:rPr>
            </w:pPr>
            <w:r>
              <w:rPr>
                <w:color w:val="000000"/>
                <w:sz w:val="14"/>
                <w:szCs w:val="14"/>
              </w:rPr>
              <w:t>Силовая установка неисправна</w:t>
            </w:r>
          </w:p>
        </w:tc>
      </w:tr>
      <w:tr w:rsidR="00442042" w14:paraId="77EC2034" w14:textId="77777777">
        <w:trPr>
          <w:trHeight w:val="567"/>
        </w:trPr>
        <w:tc>
          <w:tcPr>
            <w:tcW w:w="736" w:type="dxa"/>
            <w:tcBorders>
              <w:left w:val="nil"/>
            </w:tcBorders>
          </w:tcPr>
          <w:p w14:paraId="78CCE15F" w14:textId="77777777" w:rsidR="00442042" w:rsidRDefault="00442042">
            <w:pPr>
              <w:pBdr>
                <w:top w:val="nil"/>
                <w:left w:val="nil"/>
                <w:bottom w:val="nil"/>
                <w:right w:val="nil"/>
                <w:between w:val="nil"/>
              </w:pBdr>
              <w:spacing w:before="10"/>
              <w:rPr>
                <w:i/>
                <w:iCs/>
                <w:color w:val="000000"/>
                <w:sz w:val="9"/>
                <w:szCs w:val="9"/>
              </w:rPr>
            </w:pPr>
          </w:p>
          <w:p w14:paraId="66EEEE9F"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41EF266D" wp14:editId="7B4FDAA2">
                  <wp:extent cx="216693" cy="216693"/>
                  <wp:effectExtent l="0" t="0" r="0" b="0"/>
                  <wp:docPr id="550" name="image178.jpg"/>
                  <wp:cNvGraphicFramePr/>
                  <a:graphic xmlns:a="http://schemas.openxmlformats.org/drawingml/2006/main">
                    <a:graphicData uri="http://schemas.openxmlformats.org/drawingml/2006/picture">
                      <pic:pic xmlns:pic="http://schemas.openxmlformats.org/drawingml/2006/picture">
                        <pic:nvPicPr>
                          <pic:cNvPr id="0" name="image178.jpg"/>
                          <pic:cNvPicPr preferRelativeResize="0"/>
                        </pic:nvPicPr>
                        <pic:blipFill>
                          <a:blip r:embed="rId217"/>
                          <a:srcRect/>
                          <a:stretch>
                            <a:fillRect/>
                          </a:stretch>
                        </pic:blipFill>
                        <pic:spPr>
                          <a:xfrm>
                            <a:off x="0" y="0"/>
                            <a:ext cx="216693" cy="216693"/>
                          </a:xfrm>
                          <a:prstGeom prst="rect">
                            <a:avLst/>
                          </a:prstGeom>
                          <a:ln/>
                        </pic:spPr>
                      </pic:pic>
                    </a:graphicData>
                  </a:graphic>
                </wp:inline>
              </w:drawing>
            </w:r>
          </w:p>
        </w:tc>
        <w:tc>
          <w:tcPr>
            <w:tcW w:w="3161" w:type="dxa"/>
          </w:tcPr>
          <w:p w14:paraId="7745465D" w14:textId="77777777" w:rsidR="00442042" w:rsidRDefault="002027E7">
            <w:pPr>
              <w:pBdr>
                <w:top w:val="nil"/>
                <w:left w:val="nil"/>
                <w:bottom w:val="nil"/>
                <w:right w:val="nil"/>
                <w:between w:val="nil"/>
              </w:pBdr>
              <w:spacing w:before="56" w:line="271" w:lineRule="auto"/>
              <w:ind w:left="361" w:hanging="142"/>
              <w:jc w:val="center"/>
              <w:rPr>
                <w:color w:val="000000"/>
                <w:sz w:val="17"/>
                <w:szCs w:val="17"/>
              </w:rPr>
            </w:pPr>
            <w:r>
              <w:rPr>
                <w:color w:val="000000"/>
                <w:sz w:val="14"/>
                <w:szCs w:val="14"/>
              </w:rPr>
              <w:t>Контрольная лампа высокой температуры воды в двигателе</w:t>
            </w:r>
          </w:p>
        </w:tc>
        <w:tc>
          <w:tcPr>
            <w:tcW w:w="3074" w:type="dxa"/>
            <w:tcBorders>
              <w:right w:val="nil"/>
            </w:tcBorders>
          </w:tcPr>
          <w:p w14:paraId="37A9609C" w14:textId="77777777" w:rsidR="00442042" w:rsidRDefault="002027E7">
            <w:pPr>
              <w:pBdr>
                <w:top w:val="nil"/>
                <w:left w:val="nil"/>
                <w:bottom w:val="nil"/>
                <w:right w:val="nil"/>
                <w:between w:val="nil"/>
              </w:pBdr>
              <w:spacing w:before="166"/>
              <w:ind w:left="136" w:right="137"/>
              <w:jc w:val="center"/>
              <w:rPr>
                <w:color w:val="000000"/>
                <w:sz w:val="17"/>
                <w:szCs w:val="17"/>
              </w:rPr>
            </w:pPr>
            <w:r>
              <w:rPr>
                <w:color w:val="000000"/>
                <w:sz w:val="14"/>
                <w:szCs w:val="14"/>
              </w:rPr>
              <w:t>Высокая температура воды в двигателе</w:t>
            </w:r>
          </w:p>
        </w:tc>
      </w:tr>
      <w:tr w:rsidR="00442042" w14:paraId="13673194" w14:textId="77777777">
        <w:trPr>
          <w:trHeight w:val="529"/>
        </w:trPr>
        <w:tc>
          <w:tcPr>
            <w:tcW w:w="736" w:type="dxa"/>
            <w:tcBorders>
              <w:left w:val="nil"/>
            </w:tcBorders>
          </w:tcPr>
          <w:p w14:paraId="389C5B6F" w14:textId="77777777" w:rsidR="00442042" w:rsidRDefault="00442042">
            <w:pPr>
              <w:pBdr>
                <w:top w:val="nil"/>
                <w:left w:val="nil"/>
                <w:bottom w:val="nil"/>
                <w:right w:val="nil"/>
                <w:between w:val="nil"/>
              </w:pBdr>
              <w:spacing w:before="2"/>
              <w:rPr>
                <w:i/>
                <w:iCs/>
                <w:color w:val="000000"/>
                <w:sz w:val="8"/>
                <w:szCs w:val="8"/>
              </w:rPr>
            </w:pPr>
          </w:p>
          <w:p w14:paraId="616C8491"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781FBC5F" wp14:editId="41838019">
                  <wp:extent cx="216693" cy="216693"/>
                  <wp:effectExtent l="0" t="0" r="0" b="0"/>
                  <wp:docPr id="542" name="image159.jpg"/>
                  <wp:cNvGraphicFramePr/>
                  <a:graphic xmlns:a="http://schemas.openxmlformats.org/drawingml/2006/main">
                    <a:graphicData uri="http://schemas.openxmlformats.org/drawingml/2006/picture">
                      <pic:pic xmlns:pic="http://schemas.openxmlformats.org/drawingml/2006/picture">
                        <pic:nvPicPr>
                          <pic:cNvPr id="0" name="image159.jpg"/>
                          <pic:cNvPicPr preferRelativeResize="0"/>
                        </pic:nvPicPr>
                        <pic:blipFill>
                          <a:blip r:embed="rId218"/>
                          <a:srcRect/>
                          <a:stretch>
                            <a:fillRect/>
                          </a:stretch>
                        </pic:blipFill>
                        <pic:spPr>
                          <a:xfrm>
                            <a:off x="0" y="0"/>
                            <a:ext cx="216693" cy="216693"/>
                          </a:xfrm>
                          <a:prstGeom prst="rect">
                            <a:avLst/>
                          </a:prstGeom>
                          <a:ln/>
                        </pic:spPr>
                      </pic:pic>
                    </a:graphicData>
                  </a:graphic>
                </wp:inline>
              </w:drawing>
            </w:r>
          </w:p>
        </w:tc>
        <w:tc>
          <w:tcPr>
            <w:tcW w:w="3161" w:type="dxa"/>
          </w:tcPr>
          <w:p w14:paraId="1B26A750" w14:textId="77777777" w:rsidR="00442042" w:rsidRDefault="002027E7">
            <w:pPr>
              <w:pBdr>
                <w:top w:val="nil"/>
                <w:left w:val="nil"/>
                <w:bottom w:val="nil"/>
                <w:right w:val="nil"/>
                <w:between w:val="nil"/>
              </w:pBdr>
              <w:spacing w:before="148"/>
              <w:ind w:left="2" w:right="1"/>
              <w:jc w:val="center"/>
              <w:rPr>
                <w:color w:val="000000"/>
                <w:sz w:val="17"/>
                <w:szCs w:val="17"/>
              </w:rPr>
            </w:pPr>
            <w:r>
              <w:rPr>
                <w:color w:val="000000"/>
                <w:sz w:val="14"/>
                <w:szCs w:val="14"/>
              </w:rPr>
              <w:t>Контрольная лампа неисправности тяговой батареи</w:t>
            </w:r>
          </w:p>
        </w:tc>
        <w:tc>
          <w:tcPr>
            <w:tcW w:w="3074" w:type="dxa"/>
            <w:tcBorders>
              <w:right w:val="nil"/>
            </w:tcBorders>
          </w:tcPr>
          <w:p w14:paraId="34ED6C79" w14:textId="77777777" w:rsidR="00442042" w:rsidRDefault="002027E7">
            <w:pPr>
              <w:pBdr>
                <w:top w:val="nil"/>
                <w:left w:val="nil"/>
                <w:bottom w:val="nil"/>
                <w:right w:val="nil"/>
                <w:between w:val="nil"/>
              </w:pBdr>
              <w:spacing w:before="148"/>
              <w:ind w:left="136" w:right="136"/>
              <w:jc w:val="center"/>
              <w:rPr>
                <w:color w:val="000000"/>
                <w:sz w:val="17"/>
                <w:szCs w:val="17"/>
              </w:rPr>
            </w:pPr>
            <w:r>
              <w:rPr>
                <w:color w:val="000000"/>
                <w:sz w:val="14"/>
                <w:szCs w:val="14"/>
              </w:rPr>
              <w:t>Тяговая батарея неисправна</w:t>
            </w:r>
          </w:p>
        </w:tc>
      </w:tr>
      <w:tr w:rsidR="00442042" w14:paraId="3CF18F69" w14:textId="77777777">
        <w:trPr>
          <w:trHeight w:val="569"/>
        </w:trPr>
        <w:tc>
          <w:tcPr>
            <w:tcW w:w="736" w:type="dxa"/>
            <w:tcBorders>
              <w:left w:val="nil"/>
            </w:tcBorders>
          </w:tcPr>
          <w:p w14:paraId="78E5C983" w14:textId="77777777" w:rsidR="00442042" w:rsidRDefault="00442042">
            <w:pPr>
              <w:pBdr>
                <w:top w:val="nil"/>
                <w:left w:val="nil"/>
                <w:bottom w:val="nil"/>
                <w:right w:val="nil"/>
                <w:between w:val="nil"/>
              </w:pBdr>
              <w:spacing w:before="11"/>
              <w:rPr>
                <w:i/>
                <w:iCs/>
                <w:color w:val="000000"/>
                <w:sz w:val="9"/>
                <w:szCs w:val="9"/>
              </w:rPr>
            </w:pPr>
          </w:p>
          <w:p w14:paraId="2270A31F"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02BF99D1" wp14:editId="6CD613AC">
                  <wp:extent cx="216693" cy="216693"/>
                  <wp:effectExtent l="0" t="0" r="0" b="0"/>
                  <wp:docPr id="541"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219"/>
                          <a:srcRect/>
                          <a:stretch>
                            <a:fillRect/>
                          </a:stretch>
                        </pic:blipFill>
                        <pic:spPr>
                          <a:xfrm>
                            <a:off x="0" y="0"/>
                            <a:ext cx="216693" cy="216693"/>
                          </a:xfrm>
                          <a:prstGeom prst="rect">
                            <a:avLst/>
                          </a:prstGeom>
                          <a:ln/>
                        </pic:spPr>
                      </pic:pic>
                    </a:graphicData>
                  </a:graphic>
                </wp:inline>
              </w:drawing>
            </w:r>
          </w:p>
        </w:tc>
        <w:tc>
          <w:tcPr>
            <w:tcW w:w="3161" w:type="dxa"/>
          </w:tcPr>
          <w:p w14:paraId="562EB1E7" w14:textId="77777777" w:rsidR="00442042" w:rsidRDefault="002027E7">
            <w:pPr>
              <w:pBdr>
                <w:top w:val="nil"/>
                <w:left w:val="nil"/>
                <w:bottom w:val="nil"/>
                <w:right w:val="nil"/>
                <w:between w:val="nil"/>
              </w:pBdr>
              <w:spacing w:before="61" w:line="268" w:lineRule="auto"/>
              <w:ind w:left="743" w:right="328" w:hanging="408"/>
              <w:jc w:val="center"/>
              <w:rPr>
                <w:color w:val="000000"/>
                <w:sz w:val="17"/>
                <w:szCs w:val="17"/>
              </w:rPr>
            </w:pPr>
            <w:r>
              <w:rPr>
                <w:color w:val="000000"/>
                <w:sz w:val="14"/>
                <w:szCs w:val="14"/>
              </w:rPr>
              <w:t>Индикатор выключения системы автоматического экстренного торможения (CMSF)</w:t>
            </w:r>
          </w:p>
        </w:tc>
        <w:tc>
          <w:tcPr>
            <w:tcW w:w="3074" w:type="dxa"/>
            <w:tcBorders>
              <w:right w:val="nil"/>
            </w:tcBorders>
          </w:tcPr>
          <w:p w14:paraId="586BDC5C" w14:textId="77777777" w:rsidR="00442042" w:rsidRDefault="002027E7">
            <w:pPr>
              <w:pBdr>
                <w:top w:val="nil"/>
                <w:left w:val="nil"/>
                <w:bottom w:val="nil"/>
                <w:right w:val="nil"/>
                <w:between w:val="nil"/>
              </w:pBdr>
              <w:spacing w:before="59" w:line="271" w:lineRule="auto"/>
              <w:ind w:left="315" w:right="331"/>
              <w:jc w:val="center"/>
              <w:rPr>
                <w:color w:val="000000"/>
                <w:sz w:val="17"/>
                <w:szCs w:val="17"/>
              </w:rPr>
            </w:pPr>
            <w:r>
              <w:rPr>
                <w:color w:val="000000"/>
                <w:sz w:val="14"/>
                <w:szCs w:val="14"/>
              </w:rPr>
              <w:t>Система автоматического экстренного торможения отключена</w:t>
            </w:r>
          </w:p>
        </w:tc>
      </w:tr>
      <w:tr w:rsidR="00442042" w14:paraId="21894FEC" w14:textId="77777777">
        <w:trPr>
          <w:trHeight w:val="570"/>
        </w:trPr>
        <w:tc>
          <w:tcPr>
            <w:tcW w:w="736" w:type="dxa"/>
            <w:tcBorders>
              <w:left w:val="nil"/>
            </w:tcBorders>
          </w:tcPr>
          <w:p w14:paraId="1A178EC1" w14:textId="77777777" w:rsidR="00442042" w:rsidRDefault="00442042">
            <w:pPr>
              <w:pBdr>
                <w:top w:val="nil"/>
                <w:left w:val="nil"/>
                <w:bottom w:val="nil"/>
                <w:right w:val="nil"/>
                <w:between w:val="nil"/>
              </w:pBdr>
              <w:rPr>
                <w:i/>
                <w:iCs/>
                <w:color w:val="000000"/>
                <w:sz w:val="10"/>
                <w:szCs w:val="10"/>
              </w:rPr>
            </w:pPr>
          </w:p>
          <w:p w14:paraId="14CC5343"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456D3C67" wp14:editId="6BBDB075">
                  <wp:extent cx="216693" cy="216693"/>
                  <wp:effectExtent l="0" t="0" r="0" b="0"/>
                  <wp:docPr id="545" name="image163.jpg"/>
                  <wp:cNvGraphicFramePr/>
                  <a:graphic xmlns:a="http://schemas.openxmlformats.org/drawingml/2006/main">
                    <a:graphicData uri="http://schemas.openxmlformats.org/drawingml/2006/picture">
                      <pic:pic xmlns:pic="http://schemas.openxmlformats.org/drawingml/2006/picture">
                        <pic:nvPicPr>
                          <pic:cNvPr id="0" name="image163.jpg"/>
                          <pic:cNvPicPr preferRelativeResize="0"/>
                        </pic:nvPicPr>
                        <pic:blipFill>
                          <a:blip r:embed="rId220"/>
                          <a:srcRect/>
                          <a:stretch>
                            <a:fillRect/>
                          </a:stretch>
                        </pic:blipFill>
                        <pic:spPr>
                          <a:xfrm>
                            <a:off x="0" y="0"/>
                            <a:ext cx="216693" cy="216693"/>
                          </a:xfrm>
                          <a:prstGeom prst="rect">
                            <a:avLst/>
                          </a:prstGeom>
                          <a:ln/>
                        </pic:spPr>
                      </pic:pic>
                    </a:graphicData>
                  </a:graphic>
                </wp:inline>
              </w:drawing>
            </w:r>
          </w:p>
        </w:tc>
        <w:tc>
          <w:tcPr>
            <w:tcW w:w="3161" w:type="dxa"/>
          </w:tcPr>
          <w:p w14:paraId="7DA30050" w14:textId="77777777" w:rsidR="00442042" w:rsidRDefault="002027E7">
            <w:pPr>
              <w:pBdr>
                <w:top w:val="nil"/>
                <w:left w:val="nil"/>
                <w:bottom w:val="nil"/>
                <w:right w:val="nil"/>
                <w:between w:val="nil"/>
              </w:pBdr>
              <w:spacing w:before="60" w:line="268" w:lineRule="auto"/>
              <w:ind w:left="604" w:right="328" w:hanging="269"/>
              <w:jc w:val="center"/>
              <w:rPr>
                <w:color w:val="000000"/>
                <w:sz w:val="17"/>
                <w:szCs w:val="17"/>
              </w:rPr>
            </w:pPr>
            <w:r>
              <w:rPr>
                <w:color w:val="000000"/>
                <w:sz w:val="14"/>
                <w:szCs w:val="14"/>
              </w:rPr>
              <w:t>Контрольная лампа неисправности системы предотвращения столкновений спереди (CMSF)</w:t>
            </w:r>
          </w:p>
        </w:tc>
        <w:tc>
          <w:tcPr>
            <w:tcW w:w="3074" w:type="dxa"/>
            <w:tcBorders>
              <w:right w:val="nil"/>
            </w:tcBorders>
          </w:tcPr>
          <w:p w14:paraId="714FE822" w14:textId="77777777" w:rsidR="00442042" w:rsidRDefault="002027E7">
            <w:pPr>
              <w:pBdr>
                <w:top w:val="nil"/>
                <w:left w:val="nil"/>
                <w:bottom w:val="nil"/>
                <w:right w:val="nil"/>
                <w:between w:val="nil"/>
              </w:pBdr>
              <w:spacing w:before="61" w:line="268" w:lineRule="auto"/>
              <w:ind w:left="174" w:right="330" w:firstLine="161"/>
              <w:jc w:val="center"/>
              <w:rPr>
                <w:color w:val="000000"/>
                <w:sz w:val="17"/>
                <w:szCs w:val="17"/>
              </w:rPr>
            </w:pPr>
            <w:r>
              <w:rPr>
                <w:color w:val="000000"/>
                <w:sz w:val="14"/>
                <w:szCs w:val="14"/>
              </w:rPr>
              <w:t>Система предотвращения столкновений спереди неисправна</w:t>
            </w:r>
          </w:p>
        </w:tc>
      </w:tr>
      <w:tr w:rsidR="00442042" w14:paraId="38E9729B" w14:textId="77777777">
        <w:trPr>
          <w:trHeight w:val="529"/>
        </w:trPr>
        <w:tc>
          <w:tcPr>
            <w:tcW w:w="736" w:type="dxa"/>
            <w:tcBorders>
              <w:left w:val="nil"/>
            </w:tcBorders>
          </w:tcPr>
          <w:p w14:paraId="2BCBD60B" w14:textId="77777777" w:rsidR="00442042" w:rsidRDefault="00442042">
            <w:pPr>
              <w:pBdr>
                <w:top w:val="nil"/>
                <w:left w:val="nil"/>
                <w:bottom w:val="nil"/>
                <w:right w:val="nil"/>
                <w:between w:val="nil"/>
              </w:pBdr>
              <w:spacing w:before="2"/>
              <w:rPr>
                <w:i/>
                <w:iCs/>
                <w:color w:val="000000"/>
                <w:sz w:val="8"/>
                <w:szCs w:val="8"/>
              </w:rPr>
            </w:pPr>
          </w:p>
          <w:p w14:paraId="45DF3E82"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151D454D" wp14:editId="672765D2">
                  <wp:extent cx="216693" cy="216693"/>
                  <wp:effectExtent l="0" t="0" r="0" b="0"/>
                  <wp:docPr id="544" name="image174.jpg"/>
                  <wp:cNvGraphicFramePr/>
                  <a:graphic xmlns:a="http://schemas.openxmlformats.org/drawingml/2006/main">
                    <a:graphicData uri="http://schemas.openxmlformats.org/drawingml/2006/picture">
                      <pic:pic xmlns:pic="http://schemas.openxmlformats.org/drawingml/2006/picture">
                        <pic:nvPicPr>
                          <pic:cNvPr id="0" name="image174.jpg"/>
                          <pic:cNvPicPr preferRelativeResize="0"/>
                        </pic:nvPicPr>
                        <pic:blipFill>
                          <a:blip r:embed="rId221"/>
                          <a:srcRect/>
                          <a:stretch>
                            <a:fillRect/>
                          </a:stretch>
                        </pic:blipFill>
                        <pic:spPr>
                          <a:xfrm>
                            <a:off x="0" y="0"/>
                            <a:ext cx="216693" cy="216693"/>
                          </a:xfrm>
                          <a:prstGeom prst="rect">
                            <a:avLst/>
                          </a:prstGeom>
                          <a:ln/>
                        </pic:spPr>
                      </pic:pic>
                    </a:graphicData>
                  </a:graphic>
                </wp:inline>
              </w:drawing>
            </w:r>
          </w:p>
        </w:tc>
        <w:tc>
          <w:tcPr>
            <w:tcW w:w="3161" w:type="dxa"/>
          </w:tcPr>
          <w:p w14:paraId="206DEB41" w14:textId="77777777" w:rsidR="00442042" w:rsidRDefault="002027E7">
            <w:pPr>
              <w:pBdr>
                <w:top w:val="nil"/>
                <w:left w:val="nil"/>
                <w:bottom w:val="nil"/>
                <w:right w:val="nil"/>
                <w:between w:val="nil"/>
              </w:pBdr>
              <w:spacing w:before="148"/>
              <w:ind w:left="2" w:right="1"/>
              <w:jc w:val="center"/>
              <w:rPr>
                <w:color w:val="000000"/>
                <w:sz w:val="17"/>
                <w:szCs w:val="17"/>
              </w:rPr>
            </w:pPr>
            <w:r>
              <w:rPr>
                <w:color w:val="000000"/>
                <w:sz w:val="14"/>
                <w:szCs w:val="14"/>
              </w:rPr>
              <w:t>Контрольная лампа неисправности</w:t>
            </w:r>
            <w:r>
              <w:rPr>
                <w:color w:val="000000"/>
              </w:rPr>
              <w:t xml:space="preserve"> </w:t>
            </w:r>
            <w:r>
              <w:rPr>
                <w:color w:val="000000"/>
                <w:sz w:val="14"/>
                <w:szCs w:val="14"/>
              </w:rPr>
              <w:t>стоп</w:t>
            </w:r>
            <w:r>
              <w:rPr>
                <w:rFonts w:ascii="Cambria Math" w:eastAsia="Cambria Math" w:hAnsi="Cambria Math" w:cs="Cambria Math"/>
                <w:color w:val="000000"/>
                <w:sz w:val="14"/>
                <w:szCs w:val="14"/>
              </w:rPr>
              <w:t>‑</w:t>
            </w:r>
            <w:r>
              <w:rPr>
                <w:color w:val="000000"/>
                <w:sz w:val="14"/>
                <w:szCs w:val="14"/>
              </w:rPr>
              <w:t>сигнала</w:t>
            </w:r>
          </w:p>
        </w:tc>
        <w:tc>
          <w:tcPr>
            <w:tcW w:w="3074" w:type="dxa"/>
            <w:tcBorders>
              <w:right w:val="nil"/>
            </w:tcBorders>
          </w:tcPr>
          <w:p w14:paraId="33E6D0EA" w14:textId="77777777" w:rsidR="00442042" w:rsidRDefault="002027E7">
            <w:pPr>
              <w:pBdr>
                <w:top w:val="nil"/>
                <w:left w:val="nil"/>
                <w:bottom w:val="nil"/>
                <w:right w:val="nil"/>
                <w:between w:val="nil"/>
              </w:pBdr>
              <w:spacing w:before="148"/>
              <w:ind w:left="136" w:right="136"/>
              <w:jc w:val="center"/>
              <w:rPr>
                <w:color w:val="000000"/>
                <w:sz w:val="17"/>
                <w:szCs w:val="17"/>
              </w:rPr>
            </w:pPr>
            <w:r>
              <w:rPr>
                <w:color w:val="000000"/>
                <w:sz w:val="14"/>
                <w:szCs w:val="14"/>
              </w:rPr>
              <w:t>Стоп-сигнал неисправен</w:t>
            </w:r>
          </w:p>
        </w:tc>
      </w:tr>
      <w:tr w:rsidR="00442042" w14:paraId="6E8DB614" w14:textId="77777777">
        <w:trPr>
          <w:trHeight w:val="529"/>
        </w:trPr>
        <w:tc>
          <w:tcPr>
            <w:tcW w:w="736" w:type="dxa"/>
            <w:tcBorders>
              <w:left w:val="nil"/>
            </w:tcBorders>
          </w:tcPr>
          <w:p w14:paraId="6EDE76BA" w14:textId="77777777" w:rsidR="00442042" w:rsidRDefault="00442042">
            <w:pPr>
              <w:pBdr>
                <w:top w:val="nil"/>
                <w:left w:val="nil"/>
                <w:bottom w:val="nil"/>
                <w:right w:val="nil"/>
                <w:between w:val="nil"/>
              </w:pBdr>
              <w:spacing w:before="2"/>
              <w:rPr>
                <w:i/>
                <w:iCs/>
                <w:color w:val="000000"/>
                <w:sz w:val="8"/>
                <w:szCs w:val="8"/>
              </w:rPr>
            </w:pPr>
          </w:p>
          <w:p w14:paraId="677DB647"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3819F59D" wp14:editId="6D7A2A17">
                  <wp:extent cx="216693" cy="216693"/>
                  <wp:effectExtent l="0" t="0" r="0" b="0"/>
                  <wp:docPr id="539" name="image154.jpg"/>
                  <wp:cNvGraphicFramePr/>
                  <a:graphic xmlns:a="http://schemas.openxmlformats.org/drawingml/2006/main">
                    <a:graphicData uri="http://schemas.openxmlformats.org/drawingml/2006/picture">
                      <pic:pic xmlns:pic="http://schemas.openxmlformats.org/drawingml/2006/picture">
                        <pic:nvPicPr>
                          <pic:cNvPr id="0" name="image154.jpg"/>
                          <pic:cNvPicPr preferRelativeResize="0"/>
                        </pic:nvPicPr>
                        <pic:blipFill>
                          <a:blip r:embed="rId222"/>
                          <a:srcRect/>
                          <a:stretch>
                            <a:fillRect/>
                          </a:stretch>
                        </pic:blipFill>
                        <pic:spPr>
                          <a:xfrm>
                            <a:off x="0" y="0"/>
                            <a:ext cx="216693" cy="216693"/>
                          </a:xfrm>
                          <a:prstGeom prst="rect">
                            <a:avLst/>
                          </a:prstGeom>
                          <a:ln/>
                        </pic:spPr>
                      </pic:pic>
                    </a:graphicData>
                  </a:graphic>
                </wp:inline>
              </w:drawing>
            </w:r>
          </w:p>
        </w:tc>
        <w:tc>
          <w:tcPr>
            <w:tcW w:w="3161" w:type="dxa"/>
          </w:tcPr>
          <w:p w14:paraId="5CC6B39C" w14:textId="77777777" w:rsidR="00442042" w:rsidRDefault="002027E7">
            <w:pPr>
              <w:pBdr>
                <w:top w:val="nil"/>
                <w:left w:val="nil"/>
                <w:bottom w:val="nil"/>
                <w:right w:val="nil"/>
                <w:between w:val="nil"/>
              </w:pBdr>
              <w:spacing w:before="148"/>
              <w:ind w:left="2" w:right="1"/>
              <w:jc w:val="center"/>
              <w:rPr>
                <w:color w:val="000000"/>
                <w:sz w:val="17"/>
                <w:szCs w:val="17"/>
              </w:rPr>
            </w:pPr>
            <w:r>
              <w:rPr>
                <w:color w:val="000000"/>
                <w:sz w:val="14"/>
                <w:szCs w:val="14"/>
              </w:rPr>
              <w:t>Контрольная лампа низкого уровня заряда тяговой батареи</w:t>
            </w:r>
          </w:p>
        </w:tc>
        <w:tc>
          <w:tcPr>
            <w:tcW w:w="3074" w:type="dxa"/>
            <w:tcBorders>
              <w:right w:val="nil"/>
            </w:tcBorders>
          </w:tcPr>
          <w:p w14:paraId="4DE53E23" w14:textId="77777777" w:rsidR="00442042" w:rsidRDefault="002027E7">
            <w:pPr>
              <w:pBdr>
                <w:top w:val="nil"/>
                <w:left w:val="nil"/>
                <w:bottom w:val="nil"/>
                <w:right w:val="nil"/>
                <w:between w:val="nil"/>
              </w:pBdr>
              <w:spacing w:before="148"/>
              <w:ind w:left="136" w:right="137"/>
              <w:jc w:val="center"/>
              <w:rPr>
                <w:color w:val="000000"/>
                <w:sz w:val="17"/>
                <w:szCs w:val="17"/>
              </w:rPr>
            </w:pPr>
            <w:r>
              <w:rPr>
                <w:color w:val="000000"/>
                <w:sz w:val="14"/>
                <w:szCs w:val="14"/>
              </w:rPr>
              <w:t>Низкий уровень заряда тяговой батареи</w:t>
            </w:r>
          </w:p>
        </w:tc>
      </w:tr>
      <w:tr w:rsidR="00442042" w14:paraId="56DA1716" w14:textId="77777777">
        <w:trPr>
          <w:trHeight w:val="529"/>
        </w:trPr>
        <w:tc>
          <w:tcPr>
            <w:tcW w:w="736" w:type="dxa"/>
            <w:tcBorders>
              <w:left w:val="nil"/>
            </w:tcBorders>
          </w:tcPr>
          <w:p w14:paraId="4D8F16A6" w14:textId="77777777" w:rsidR="00442042" w:rsidRDefault="00442042">
            <w:pPr>
              <w:pBdr>
                <w:top w:val="nil"/>
                <w:left w:val="nil"/>
                <w:bottom w:val="nil"/>
                <w:right w:val="nil"/>
                <w:between w:val="nil"/>
              </w:pBdr>
              <w:spacing w:before="3"/>
              <w:rPr>
                <w:i/>
                <w:iCs/>
                <w:color w:val="000000"/>
                <w:sz w:val="8"/>
                <w:szCs w:val="8"/>
              </w:rPr>
            </w:pPr>
          </w:p>
          <w:p w14:paraId="0564C20A"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5BFF218A" wp14:editId="02AD976A">
                  <wp:extent cx="216693" cy="216693"/>
                  <wp:effectExtent l="0" t="0" r="0" b="0"/>
                  <wp:docPr id="517"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223"/>
                          <a:srcRect/>
                          <a:stretch>
                            <a:fillRect/>
                          </a:stretch>
                        </pic:blipFill>
                        <pic:spPr>
                          <a:xfrm>
                            <a:off x="0" y="0"/>
                            <a:ext cx="216693" cy="216693"/>
                          </a:xfrm>
                          <a:prstGeom prst="rect">
                            <a:avLst/>
                          </a:prstGeom>
                          <a:ln/>
                        </pic:spPr>
                      </pic:pic>
                    </a:graphicData>
                  </a:graphic>
                </wp:inline>
              </w:drawing>
            </w:r>
          </w:p>
        </w:tc>
        <w:tc>
          <w:tcPr>
            <w:tcW w:w="3161" w:type="dxa"/>
          </w:tcPr>
          <w:p w14:paraId="0574A40C" w14:textId="77777777" w:rsidR="00442042" w:rsidRDefault="002027E7">
            <w:pPr>
              <w:pBdr>
                <w:top w:val="nil"/>
                <w:left w:val="nil"/>
                <w:bottom w:val="nil"/>
                <w:right w:val="nil"/>
                <w:between w:val="nil"/>
              </w:pBdr>
              <w:spacing w:before="147"/>
              <w:ind w:left="2" w:right="1"/>
              <w:jc w:val="center"/>
              <w:rPr>
                <w:color w:val="000000"/>
                <w:sz w:val="17"/>
                <w:szCs w:val="17"/>
              </w:rPr>
            </w:pPr>
            <w:r>
              <w:rPr>
                <w:color w:val="000000"/>
                <w:sz w:val="14"/>
                <w:szCs w:val="14"/>
              </w:rPr>
              <w:t>Индикатор уровня тяговой батареи</w:t>
            </w:r>
          </w:p>
        </w:tc>
        <w:tc>
          <w:tcPr>
            <w:tcW w:w="3074" w:type="dxa"/>
            <w:tcBorders>
              <w:right w:val="nil"/>
            </w:tcBorders>
          </w:tcPr>
          <w:p w14:paraId="66C60C7D" w14:textId="77777777" w:rsidR="00442042" w:rsidRDefault="002027E7">
            <w:pPr>
              <w:pBdr>
                <w:top w:val="nil"/>
                <w:left w:val="nil"/>
                <w:bottom w:val="nil"/>
                <w:right w:val="nil"/>
                <w:between w:val="nil"/>
              </w:pBdr>
              <w:spacing w:before="147"/>
              <w:ind w:left="136" w:right="136"/>
              <w:jc w:val="center"/>
              <w:rPr>
                <w:color w:val="000000"/>
                <w:sz w:val="17"/>
                <w:szCs w:val="17"/>
              </w:rPr>
            </w:pPr>
            <w:r>
              <w:rPr>
                <w:color w:val="000000"/>
                <w:sz w:val="14"/>
                <w:szCs w:val="14"/>
              </w:rPr>
              <w:t>Уровень заряда тяговой батареи в норме</w:t>
            </w:r>
          </w:p>
        </w:tc>
      </w:tr>
      <w:tr w:rsidR="00442042" w14:paraId="5D854901" w14:textId="77777777">
        <w:trPr>
          <w:trHeight w:val="784"/>
        </w:trPr>
        <w:tc>
          <w:tcPr>
            <w:tcW w:w="736" w:type="dxa"/>
            <w:tcBorders>
              <w:left w:val="nil"/>
            </w:tcBorders>
          </w:tcPr>
          <w:p w14:paraId="07B4949E" w14:textId="77777777" w:rsidR="00442042" w:rsidRDefault="00442042">
            <w:pPr>
              <w:pBdr>
                <w:top w:val="nil"/>
                <w:left w:val="nil"/>
                <w:bottom w:val="nil"/>
                <w:right w:val="nil"/>
                <w:between w:val="nil"/>
              </w:pBdr>
              <w:spacing w:before="3" w:after="1"/>
              <w:rPr>
                <w:i/>
                <w:iCs/>
                <w:color w:val="000000"/>
                <w:sz w:val="19"/>
                <w:szCs w:val="19"/>
              </w:rPr>
            </w:pPr>
          </w:p>
          <w:p w14:paraId="35B61AE9"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2AC10076" wp14:editId="58967614">
                  <wp:extent cx="216693" cy="216693"/>
                  <wp:effectExtent l="0" t="0" r="0" b="0"/>
                  <wp:docPr id="515"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224"/>
                          <a:srcRect/>
                          <a:stretch>
                            <a:fillRect/>
                          </a:stretch>
                        </pic:blipFill>
                        <pic:spPr>
                          <a:xfrm>
                            <a:off x="0" y="0"/>
                            <a:ext cx="216693" cy="216693"/>
                          </a:xfrm>
                          <a:prstGeom prst="rect">
                            <a:avLst/>
                          </a:prstGeom>
                          <a:ln/>
                        </pic:spPr>
                      </pic:pic>
                    </a:graphicData>
                  </a:graphic>
                </wp:inline>
              </w:drawing>
            </w:r>
          </w:p>
        </w:tc>
        <w:tc>
          <w:tcPr>
            <w:tcW w:w="3161" w:type="dxa"/>
          </w:tcPr>
          <w:p w14:paraId="26332840" w14:textId="77777777" w:rsidR="00442042" w:rsidRDefault="002027E7">
            <w:pPr>
              <w:pBdr>
                <w:top w:val="nil"/>
                <w:left w:val="nil"/>
                <w:bottom w:val="nil"/>
                <w:right w:val="nil"/>
                <w:between w:val="nil"/>
              </w:pBdr>
              <w:spacing w:before="56" w:line="268" w:lineRule="auto"/>
              <w:ind w:left="338" w:right="334" w:hanging="1"/>
              <w:jc w:val="center"/>
              <w:rPr>
                <w:color w:val="000000"/>
                <w:sz w:val="14"/>
                <w:szCs w:val="14"/>
              </w:rPr>
            </w:pPr>
            <w:r>
              <w:rPr>
                <w:color w:val="000000"/>
                <w:sz w:val="14"/>
                <w:szCs w:val="14"/>
              </w:rPr>
              <w:t>Система электронного стояночного тормоза работает неэффективно, требуется, чтобы водитель нажимал на педаль тормоза</w:t>
            </w:r>
          </w:p>
        </w:tc>
        <w:tc>
          <w:tcPr>
            <w:tcW w:w="3074" w:type="dxa"/>
            <w:tcBorders>
              <w:right w:val="nil"/>
            </w:tcBorders>
          </w:tcPr>
          <w:p w14:paraId="139BDD4B" w14:textId="77777777" w:rsidR="00442042" w:rsidRDefault="002027E7">
            <w:pPr>
              <w:pBdr>
                <w:top w:val="nil"/>
                <w:left w:val="nil"/>
                <w:bottom w:val="nil"/>
                <w:right w:val="nil"/>
                <w:between w:val="nil"/>
              </w:pBdr>
              <w:spacing w:before="56" w:line="268" w:lineRule="auto"/>
              <w:ind w:left="136" w:right="136"/>
              <w:jc w:val="center"/>
              <w:rPr>
                <w:color w:val="000000"/>
                <w:sz w:val="14"/>
                <w:szCs w:val="14"/>
              </w:rPr>
            </w:pPr>
            <w:r>
              <w:rPr>
                <w:color w:val="000000"/>
                <w:sz w:val="14"/>
                <w:szCs w:val="14"/>
              </w:rPr>
              <w:t>Система электронного стояночного тормоза работает неэффективно, требуется, чтобы водитель нажимал на педаль тормоза.</w:t>
            </w:r>
          </w:p>
        </w:tc>
      </w:tr>
      <w:tr w:rsidR="00442042" w14:paraId="2E519231" w14:textId="77777777">
        <w:trPr>
          <w:trHeight w:val="570"/>
        </w:trPr>
        <w:tc>
          <w:tcPr>
            <w:tcW w:w="736" w:type="dxa"/>
            <w:tcBorders>
              <w:left w:val="nil"/>
            </w:tcBorders>
          </w:tcPr>
          <w:p w14:paraId="5D4EA57F" w14:textId="77777777" w:rsidR="00442042" w:rsidRDefault="00442042">
            <w:pPr>
              <w:pBdr>
                <w:top w:val="nil"/>
                <w:left w:val="nil"/>
                <w:bottom w:val="nil"/>
                <w:right w:val="nil"/>
                <w:between w:val="nil"/>
              </w:pBdr>
              <w:rPr>
                <w:i/>
                <w:iCs/>
                <w:color w:val="000000"/>
                <w:sz w:val="10"/>
                <w:szCs w:val="10"/>
              </w:rPr>
            </w:pPr>
          </w:p>
          <w:p w14:paraId="2D2FD5D3"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0891609D" wp14:editId="1F3CBC6E">
                  <wp:extent cx="216693" cy="216693"/>
                  <wp:effectExtent l="0" t="0" r="0" b="0"/>
                  <wp:docPr id="507" name="image168.jpg"/>
                  <wp:cNvGraphicFramePr/>
                  <a:graphic xmlns:a="http://schemas.openxmlformats.org/drawingml/2006/main">
                    <a:graphicData uri="http://schemas.openxmlformats.org/drawingml/2006/picture">
                      <pic:pic xmlns:pic="http://schemas.openxmlformats.org/drawingml/2006/picture">
                        <pic:nvPicPr>
                          <pic:cNvPr id="0" name="image168.jpg"/>
                          <pic:cNvPicPr preferRelativeResize="0"/>
                        </pic:nvPicPr>
                        <pic:blipFill>
                          <a:blip r:embed="rId225"/>
                          <a:srcRect/>
                          <a:stretch>
                            <a:fillRect/>
                          </a:stretch>
                        </pic:blipFill>
                        <pic:spPr>
                          <a:xfrm>
                            <a:off x="0" y="0"/>
                            <a:ext cx="216693" cy="216693"/>
                          </a:xfrm>
                          <a:prstGeom prst="rect">
                            <a:avLst/>
                          </a:prstGeom>
                          <a:ln/>
                        </pic:spPr>
                      </pic:pic>
                    </a:graphicData>
                  </a:graphic>
                </wp:inline>
              </w:drawing>
            </w:r>
          </w:p>
        </w:tc>
        <w:tc>
          <w:tcPr>
            <w:tcW w:w="3161" w:type="dxa"/>
          </w:tcPr>
          <w:p w14:paraId="1F2ACD95" w14:textId="77777777" w:rsidR="00442042" w:rsidRDefault="002027E7">
            <w:pPr>
              <w:pBdr>
                <w:top w:val="nil"/>
                <w:left w:val="nil"/>
                <w:bottom w:val="nil"/>
                <w:right w:val="nil"/>
                <w:between w:val="nil"/>
              </w:pBdr>
              <w:spacing w:before="60" w:line="268" w:lineRule="auto"/>
              <w:ind w:left="219"/>
              <w:jc w:val="center"/>
              <w:rPr>
                <w:color w:val="000000"/>
                <w:sz w:val="14"/>
                <w:szCs w:val="14"/>
              </w:rPr>
            </w:pPr>
            <w:r>
              <w:rPr>
                <w:color w:val="000000"/>
                <w:sz w:val="14"/>
                <w:szCs w:val="14"/>
              </w:rPr>
              <w:t>Контрольная лампа неисправности системы предупреждения пешеходов о приближении автомобиля</w:t>
            </w:r>
          </w:p>
        </w:tc>
        <w:tc>
          <w:tcPr>
            <w:tcW w:w="3074" w:type="dxa"/>
            <w:tcBorders>
              <w:right w:val="nil"/>
            </w:tcBorders>
          </w:tcPr>
          <w:p w14:paraId="481D7D02" w14:textId="77777777" w:rsidR="00442042" w:rsidRDefault="002027E7">
            <w:pPr>
              <w:pBdr>
                <w:top w:val="nil"/>
                <w:left w:val="nil"/>
                <w:bottom w:val="nil"/>
                <w:right w:val="nil"/>
                <w:between w:val="nil"/>
              </w:pBdr>
              <w:spacing w:before="60" w:line="271" w:lineRule="auto"/>
              <w:ind w:left="174" w:right="126"/>
              <w:jc w:val="center"/>
              <w:rPr>
                <w:color w:val="000000"/>
                <w:sz w:val="14"/>
                <w:szCs w:val="14"/>
              </w:rPr>
            </w:pPr>
            <w:r>
              <w:rPr>
                <w:color w:val="000000"/>
                <w:sz w:val="14"/>
                <w:szCs w:val="14"/>
              </w:rPr>
              <w:t>Функция предупреждения пешеходов о приближении автомобиля неисправна</w:t>
            </w:r>
          </w:p>
        </w:tc>
      </w:tr>
    </w:tbl>
    <w:p w14:paraId="0A621AD3" w14:textId="77777777" w:rsidR="00442042" w:rsidRDefault="00442042">
      <w:pPr>
        <w:pBdr>
          <w:top w:val="nil"/>
          <w:left w:val="nil"/>
          <w:bottom w:val="nil"/>
          <w:right w:val="nil"/>
          <w:between w:val="nil"/>
        </w:pBdr>
        <w:spacing w:line="271" w:lineRule="auto"/>
        <w:rPr>
          <w:color w:val="000000"/>
          <w:sz w:val="17"/>
          <w:szCs w:val="17"/>
        </w:rPr>
        <w:sectPr w:rsidR="00442042">
          <w:pgSz w:w="8740" w:h="11910"/>
          <w:pgMar w:top="220" w:right="850" w:bottom="560" w:left="566" w:header="0" w:footer="362" w:gutter="0"/>
          <w:cols w:space="720"/>
        </w:sectPr>
      </w:pPr>
    </w:p>
    <w:p w14:paraId="70ABCCE4" w14:textId="77777777" w:rsidR="00442042" w:rsidRDefault="002027E7">
      <w:pPr>
        <w:spacing w:before="72"/>
        <w:ind w:right="27"/>
        <w:jc w:val="right"/>
        <w:rPr>
          <w:i/>
          <w:iCs/>
          <w:sz w:val="20"/>
          <w:szCs w:val="20"/>
        </w:rPr>
      </w:pPr>
      <w:r>
        <w:rPr>
          <w:i/>
          <w:iCs/>
          <w:color w:val="007FFF"/>
          <w:sz w:val="18"/>
          <w:szCs w:val="18"/>
        </w:rPr>
        <w:lastRenderedPageBreak/>
        <w:t>Комбинация приборов</w:t>
      </w:r>
    </w:p>
    <w:p w14:paraId="09E04888"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914240" behindDoc="0" locked="0" layoutInCell="1" hidden="0" allowOverlap="1" wp14:anchorId="090061B3" wp14:editId="7815864C">
                <wp:simplePos x="0" y="0"/>
                <wp:positionH relativeFrom="column">
                  <wp:posOffset>198589</wp:posOffset>
                </wp:positionH>
                <wp:positionV relativeFrom="paragraph">
                  <wp:posOffset>51815</wp:posOffset>
                </wp:positionV>
                <wp:extent cx="4428490" cy="12700"/>
                <wp:effectExtent l="0" t="0" r="0" b="0"/>
                <wp:wrapTopAndBottom distT="0" distB="0"/>
                <wp:docPr id="15" name="Полилиния: фигура 1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F6523AE" id="Полилиния: фигура 15" o:spid="_x0000_s1026" style="position:absolute;margin-left:15.65pt;margin-top:4.1pt;width:348.7pt;height:1pt;z-index:25191424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RM2dgIAABI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G6CkSAlaFR/qX/W3+tH//tRPx4/x+j4Cfxvx4/HD/VXBFDoW6VMDNfv1Fq3&#10;ngHTNeGQ6dLtUB46JHgUjaLpBMI/gD2dzsK5v09idrCIAmA8Hs7Gc5CHOsQs8rIE5zh0Z+wrJn1M&#10;sr8xtlEt7SySdxY9iM7UoL1TnXvVLUagusYIVN80qiti3T1H1Jmo6hHJWx4IKOqdG+7bd25cHLiU&#10;e3Yv/TXrygP20/ls6MvrmJ8xXPSxUCOU2KG6s25XPl6DGU0mF44ntKE77vYG1k/7V+Cn2SmXhjWZ&#10;XB98ylNvIH2/+0byIl0VnLvyjd5urrhGe+IeVzhdrVYt499gXDiwkO5aVxAkcePTDIyzNjJ9gEE0&#10;iq4KbewNMXZNNDzFCKMKnmeCzfsd0Qwj/lrA/M+j8RAmyvYd3Xc2fYcImkvQn1qYgMa5suA3ggr5&#10;cmdlVrix8rQaMq0DD8+3pP1IuJfd9z3q/Clb/gIAAP//AwBQSwMEFAAGAAgAAAAhAGT5pBrcAAAA&#10;BwEAAA8AAABkcnMvZG93bnJldi54bWxMjk1PwzAQRO9I/AdrkbhRJ6lEoxCn4vMCElILSPTmxksS&#10;1V5HttOGf89yguNonmZevZ6dFUcMcfCkIF9kIJBabwbqFLy/PV2VIGLSZLT1hAq+McK6OT+rdWX8&#10;iTZ43KZO8AjFSivoUxorKWPbo9Nx4Uck7r58cDpxDJ00QZ943FlZZNm1dHogfuj1iPc9toft5BR4&#10;u9s9x8PHXRbi48v0kLv589UpdXkx396ASDinPxh+9VkdGnba+4lMFFbBMl8yqaAsQHC9KsoViD1z&#10;WQGyqeV//+YHAAD//wMAUEsBAi0AFAAGAAgAAAAhALaDOJL+AAAA4QEAABMAAAAAAAAAAAAAAAAA&#10;AAAAAFtDb250ZW50X1R5cGVzXS54bWxQSwECLQAUAAYACAAAACEAOP0h/9YAAACUAQAACwAAAAAA&#10;AAAAAAAAAAAvAQAAX3JlbHMvLnJlbHNQSwECLQAUAAYACAAAACEA5mUTNnYCAAASBQAADgAAAAAA&#10;AAAAAAAAAAAuAgAAZHJzL2Uyb0RvYy54bWxQSwECLQAUAAYACAAAACEAZPmkGtwAAAAHAQAADwAA&#10;AAAAAAAAAAAAAADQBAAAZHJzL2Rvd25yZXYueG1sUEsFBgAAAAAEAAQA8wAAANkFAAAAAA==&#10;" path="m4427982,l,,,3556r4427982,l4427982,xe" fillcolor="#007fff" stroked="f">
                <v:path arrowok="t" o:extrusionok="f"/>
                <w10:wrap type="topAndBottom"/>
              </v:shape>
            </w:pict>
          </mc:Fallback>
        </mc:AlternateContent>
      </w:r>
    </w:p>
    <w:p w14:paraId="7C4B4D10" w14:textId="77777777" w:rsidR="00442042" w:rsidRDefault="00442042">
      <w:pPr>
        <w:pBdr>
          <w:top w:val="nil"/>
          <w:left w:val="nil"/>
          <w:bottom w:val="nil"/>
          <w:right w:val="nil"/>
          <w:between w:val="nil"/>
        </w:pBdr>
        <w:spacing w:before="2" w:after="1"/>
        <w:rPr>
          <w:i/>
          <w:iCs/>
          <w:color w:val="000000"/>
          <w:sz w:val="9"/>
          <w:szCs w:val="9"/>
        </w:rPr>
      </w:pPr>
    </w:p>
    <w:tbl>
      <w:tblPr>
        <w:tblStyle w:val="ac"/>
        <w:tblW w:w="6971"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736"/>
        <w:gridCol w:w="3161"/>
        <w:gridCol w:w="3074"/>
      </w:tblGrid>
      <w:tr w:rsidR="00442042" w14:paraId="10C55C90" w14:textId="77777777">
        <w:trPr>
          <w:trHeight w:val="363"/>
        </w:trPr>
        <w:tc>
          <w:tcPr>
            <w:tcW w:w="736" w:type="dxa"/>
            <w:tcBorders>
              <w:top w:val="nil"/>
              <w:left w:val="nil"/>
              <w:bottom w:val="nil"/>
              <w:right w:val="nil"/>
            </w:tcBorders>
            <w:shd w:val="clear" w:color="auto" w:fill="83C6F9"/>
          </w:tcPr>
          <w:p w14:paraId="6FD85FD6" w14:textId="77777777" w:rsidR="00442042" w:rsidRDefault="002027E7">
            <w:pPr>
              <w:pBdr>
                <w:top w:val="nil"/>
                <w:left w:val="nil"/>
                <w:bottom w:val="nil"/>
                <w:right w:val="nil"/>
                <w:between w:val="nil"/>
              </w:pBdr>
              <w:spacing w:before="64"/>
              <w:ind w:left="123"/>
              <w:rPr>
                <w:b/>
                <w:bCs/>
                <w:color w:val="000000"/>
                <w:sz w:val="17"/>
                <w:szCs w:val="17"/>
              </w:rPr>
            </w:pPr>
            <w:r>
              <w:rPr>
                <w:b/>
                <w:bCs/>
                <w:color w:val="000000"/>
                <w:sz w:val="12"/>
                <w:szCs w:val="12"/>
              </w:rPr>
              <w:t>Изображение</w:t>
            </w:r>
          </w:p>
        </w:tc>
        <w:tc>
          <w:tcPr>
            <w:tcW w:w="3161" w:type="dxa"/>
            <w:tcBorders>
              <w:top w:val="nil"/>
              <w:left w:val="nil"/>
              <w:bottom w:val="nil"/>
              <w:right w:val="nil"/>
            </w:tcBorders>
            <w:shd w:val="clear" w:color="auto" w:fill="83C6F9"/>
          </w:tcPr>
          <w:p w14:paraId="5AE18CDA" w14:textId="77777777" w:rsidR="00442042" w:rsidRDefault="002027E7">
            <w:pPr>
              <w:pBdr>
                <w:top w:val="nil"/>
                <w:left w:val="nil"/>
                <w:bottom w:val="nil"/>
                <w:right w:val="nil"/>
                <w:between w:val="nil"/>
              </w:pBdr>
              <w:spacing w:before="81"/>
              <w:ind w:left="1"/>
              <w:jc w:val="center"/>
              <w:rPr>
                <w:b/>
                <w:bCs/>
                <w:color w:val="000000"/>
                <w:sz w:val="17"/>
                <w:szCs w:val="17"/>
              </w:rPr>
            </w:pPr>
            <w:r>
              <w:rPr>
                <w:b/>
                <w:bCs/>
                <w:color w:val="000000"/>
                <w:sz w:val="14"/>
                <w:szCs w:val="14"/>
              </w:rPr>
              <w:t>Название</w:t>
            </w:r>
          </w:p>
        </w:tc>
        <w:tc>
          <w:tcPr>
            <w:tcW w:w="3074" w:type="dxa"/>
            <w:tcBorders>
              <w:top w:val="nil"/>
              <w:left w:val="nil"/>
              <w:bottom w:val="nil"/>
              <w:right w:val="nil"/>
            </w:tcBorders>
            <w:shd w:val="clear" w:color="auto" w:fill="83C6F9"/>
          </w:tcPr>
          <w:p w14:paraId="19E567A1" w14:textId="77777777" w:rsidR="00442042" w:rsidRDefault="002027E7">
            <w:pPr>
              <w:pBdr>
                <w:top w:val="nil"/>
                <w:left w:val="nil"/>
                <w:bottom w:val="nil"/>
                <w:right w:val="nil"/>
                <w:between w:val="nil"/>
              </w:pBdr>
              <w:spacing w:before="65"/>
              <w:ind w:left="3"/>
              <w:jc w:val="center"/>
              <w:rPr>
                <w:b/>
                <w:bCs/>
                <w:color w:val="000000"/>
                <w:sz w:val="17"/>
                <w:szCs w:val="17"/>
              </w:rPr>
            </w:pPr>
            <w:r>
              <w:rPr>
                <w:b/>
                <w:bCs/>
                <w:color w:val="000000"/>
                <w:sz w:val="14"/>
                <w:szCs w:val="14"/>
              </w:rPr>
              <w:t>Описание</w:t>
            </w:r>
          </w:p>
        </w:tc>
      </w:tr>
      <w:tr w:rsidR="00442042" w14:paraId="743C614A" w14:textId="77777777">
        <w:trPr>
          <w:trHeight w:val="531"/>
        </w:trPr>
        <w:tc>
          <w:tcPr>
            <w:tcW w:w="736" w:type="dxa"/>
            <w:tcBorders>
              <w:top w:val="nil"/>
              <w:left w:val="nil"/>
            </w:tcBorders>
          </w:tcPr>
          <w:p w14:paraId="7E7CC851" w14:textId="77777777" w:rsidR="00442042" w:rsidRDefault="00442042">
            <w:pPr>
              <w:pBdr>
                <w:top w:val="nil"/>
                <w:left w:val="nil"/>
                <w:bottom w:val="nil"/>
                <w:right w:val="nil"/>
                <w:between w:val="nil"/>
              </w:pBdr>
              <w:spacing w:before="4"/>
              <w:rPr>
                <w:i/>
                <w:iCs/>
                <w:color w:val="000000"/>
                <w:sz w:val="8"/>
                <w:szCs w:val="8"/>
              </w:rPr>
            </w:pPr>
          </w:p>
          <w:p w14:paraId="141DBA9F"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10DB3FEC" wp14:editId="6CCE169B">
                  <wp:extent cx="216693" cy="216693"/>
                  <wp:effectExtent l="0" t="0" r="0" b="0"/>
                  <wp:docPr id="503"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226"/>
                          <a:srcRect/>
                          <a:stretch>
                            <a:fillRect/>
                          </a:stretch>
                        </pic:blipFill>
                        <pic:spPr>
                          <a:xfrm>
                            <a:off x="0" y="0"/>
                            <a:ext cx="216693" cy="216693"/>
                          </a:xfrm>
                          <a:prstGeom prst="rect">
                            <a:avLst/>
                          </a:prstGeom>
                          <a:ln/>
                        </pic:spPr>
                      </pic:pic>
                    </a:graphicData>
                  </a:graphic>
                </wp:inline>
              </w:drawing>
            </w:r>
          </w:p>
        </w:tc>
        <w:tc>
          <w:tcPr>
            <w:tcW w:w="3161" w:type="dxa"/>
            <w:vMerge w:val="restart"/>
            <w:tcBorders>
              <w:top w:val="nil"/>
            </w:tcBorders>
          </w:tcPr>
          <w:p w14:paraId="538D2E84" w14:textId="77777777" w:rsidR="00442042" w:rsidRDefault="00442042">
            <w:pPr>
              <w:pBdr>
                <w:top w:val="nil"/>
                <w:left w:val="nil"/>
                <w:bottom w:val="nil"/>
                <w:right w:val="nil"/>
                <w:between w:val="nil"/>
              </w:pBdr>
              <w:rPr>
                <w:i/>
                <w:iCs/>
                <w:color w:val="000000"/>
                <w:sz w:val="17"/>
                <w:szCs w:val="17"/>
              </w:rPr>
            </w:pPr>
          </w:p>
          <w:p w14:paraId="6A3E661A" w14:textId="77777777" w:rsidR="00442042" w:rsidRDefault="00442042">
            <w:pPr>
              <w:pBdr>
                <w:top w:val="nil"/>
                <w:left w:val="nil"/>
                <w:bottom w:val="nil"/>
                <w:right w:val="nil"/>
                <w:between w:val="nil"/>
              </w:pBdr>
              <w:spacing w:before="28"/>
              <w:rPr>
                <w:i/>
                <w:iCs/>
                <w:color w:val="000000"/>
                <w:sz w:val="17"/>
                <w:szCs w:val="17"/>
              </w:rPr>
            </w:pPr>
          </w:p>
          <w:p w14:paraId="76DFDFB7" w14:textId="77777777" w:rsidR="00442042" w:rsidRDefault="002027E7">
            <w:pPr>
              <w:pBdr>
                <w:top w:val="nil"/>
                <w:left w:val="nil"/>
                <w:bottom w:val="nil"/>
                <w:right w:val="nil"/>
                <w:between w:val="nil"/>
              </w:pBdr>
              <w:spacing w:before="1"/>
              <w:ind w:left="397"/>
              <w:jc w:val="center"/>
              <w:rPr>
                <w:color w:val="000000"/>
                <w:sz w:val="17"/>
                <w:szCs w:val="17"/>
              </w:rPr>
            </w:pPr>
            <w:r>
              <w:rPr>
                <w:color w:val="000000"/>
                <w:sz w:val="14"/>
                <w:szCs w:val="14"/>
              </w:rPr>
              <w:t>Контрольная лампа неисправности трансмиссии</w:t>
            </w:r>
          </w:p>
        </w:tc>
        <w:tc>
          <w:tcPr>
            <w:tcW w:w="3074" w:type="dxa"/>
            <w:tcBorders>
              <w:top w:val="nil"/>
              <w:right w:val="nil"/>
            </w:tcBorders>
          </w:tcPr>
          <w:p w14:paraId="05965B62" w14:textId="77777777" w:rsidR="00442042" w:rsidRDefault="002027E7">
            <w:pPr>
              <w:pBdr>
                <w:top w:val="nil"/>
                <w:left w:val="nil"/>
                <w:bottom w:val="nil"/>
                <w:right w:val="nil"/>
                <w:between w:val="nil"/>
              </w:pBdr>
              <w:spacing w:before="150"/>
              <w:ind w:left="136" w:right="136"/>
              <w:jc w:val="center"/>
              <w:rPr>
                <w:color w:val="000000"/>
                <w:sz w:val="14"/>
                <w:szCs w:val="14"/>
              </w:rPr>
            </w:pPr>
            <w:r>
              <w:rPr>
                <w:color w:val="000000"/>
                <w:sz w:val="14"/>
                <w:szCs w:val="14"/>
              </w:rPr>
              <w:t>Ухудшение эксплуатационных данных трансмиссии</w:t>
            </w:r>
          </w:p>
        </w:tc>
      </w:tr>
      <w:tr w:rsidR="00442042" w14:paraId="27CE56E3" w14:textId="77777777">
        <w:trPr>
          <w:trHeight w:val="529"/>
        </w:trPr>
        <w:tc>
          <w:tcPr>
            <w:tcW w:w="736" w:type="dxa"/>
            <w:tcBorders>
              <w:left w:val="nil"/>
            </w:tcBorders>
          </w:tcPr>
          <w:p w14:paraId="4B6D57E8" w14:textId="77777777" w:rsidR="00442042" w:rsidRDefault="00442042">
            <w:pPr>
              <w:pBdr>
                <w:top w:val="nil"/>
                <w:left w:val="nil"/>
                <w:bottom w:val="nil"/>
                <w:right w:val="nil"/>
                <w:between w:val="nil"/>
              </w:pBdr>
              <w:spacing w:before="2"/>
              <w:rPr>
                <w:i/>
                <w:iCs/>
                <w:color w:val="000000"/>
                <w:sz w:val="8"/>
                <w:szCs w:val="8"/>
              </w:rPr>
            </w:pPr>
          </w:p>
          <w:p w14:paraId="3CD23B38"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3AF7736D" wp14:editId="39462208">
                  <wp:extent cx="216693" cy="216693"/>
                  <wp:effectExtent l="0" t="0" r="0" b="0"/>
                  <wp:docPr id="512"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227"/>
                          <a:srcRect/>
                          <a:stretch>
                            <a:fillRect/>
                          </a:stretch>
                        </pic:blipFill>
                        <pic:spPr>
                          <a:xfrm>
                            <a:off x="0" y="0"/>
                            <a:ext cx="216693" cy="216693"/>
                          </a:xfrm>
                          <a:prstGeom prst="rect">
                            <a:avLst/>
                          </a:prstGeom>
                          <a:ln/>
                        </pic:spPr>
                      </pic:pic>
                    </a:graphicData>
                  </a:graphic>
                </wp:inline>
              </w:drawing>
            </w:r>
          </w:p>
        </w:tc>
        <w:tc>
          <w:tcPr>
            <w:tcW w:w="3161" w:type="dxa"/>
            <w:vMerge/>
            <w:tcBorders>
              <w:top w:val="nil"/>
            </w:tcBorders>
          </w:tcPr>
          <w:p w14:paraId="6836A84F" w14:textId="77777777" w:rsidR="00442042" w:rsidRDefault="00442042">
            <w:pPr>
              <w:pBdr>
                <w:top w:val="nil"/>
                <w:left w:val="nil"/>
                <w:bottom w:val="nil"/>
                <w:right w:val="nil"/>
                <w:between w:val="nil"/>
              </w:pBdr>
              <w:spacing w:line="276" w:lineRule="auto"/>
              <w:rPr>
                <w:color w:val="000000"/>
                <w:sz w:val="20"/>
                <w:szCs w:val="20"/>
              </w:rPr>
            </w:pPr>
          </w:p>
        </w:tc>
        <w:tc>
          <w:tcPr>
            <w:tcW w:w="3074" w:type="dxa"/>
            <w:tcBorders>
              <w:right w:val="nil"/>
            </w:tcBorders>
          </w:tcPr>
          <w:p w14:paraId="13E3DE28" w14:textId="77777777" w:rsidR="00442042" w:rsidRDefault="002027E7">
            <w:pPr>
              <w:pBdr>
                <w:top w:val="nil"/>
                <w:left w:val="nil"/>
                <w:bottom w:val="nil"/>
                <w:right w:val="nil"/>
                <w:between w:val="nil"/>
              </w:pBdr>
              <w:spacing w:before="149"/>
              <w:ind w:left="136" w:right="137"/>
              <w:jc w:val="center"/>
              <w:rPr>
                <w:color w:val="000000"/>
                <w:sz w:val="14"/>
                <w:szCs w:val="14"/>
              </w:rPr>
            </w:pPr>
            <w:r>
              <w:rPr>
                <w:color w:val="000000"/>
                <w:sz w:val="14"/>
                <w:szCs w:val="14"/>
              </w:rPr>
              <w:t>Трансмиссия неисправна</w:t>
            </w:r>
          </w:p>
        </w:tc>
      </w:tr>
      <w:tr w:rsidR="00442042" w14:paraId="5562FB42" w14:textId="77777777">
        <w:trPr>
          <w:trHeight w:val="529"/>
        </w:trPr>
        <w:tc>
          <w:tcPr>
            <w:tcW w:w="736" w:type="dxa"/>
            <w:tcBorders>
              <w:left w:val="nil"/>
            </w:tcBorders>
          </w:tcPr>
          <w:p w14:paraId="31E7F857" w14:textId="77777777" w:rsidR="00442042" w:rsidRDefault="00442042">
            <w:pPr>
              <w:pBdr>
                <w:top w:val="nil"/>
                <w:left w:val="nil"/>
                <w:bottom w:val="nil"/>
                <w:right w:val="nil"/>
                <w:between w:val="nil"/>
              </w:pBdr>
              <w:spacing w:before="2" w:after="1"/>
              <w:rPr>
                <w:i/>
                <w:iCs/>
                <w:color w:val="000000"/>
                <w:sz w:val="8"/>
                <w:szCs w:val="8"/>
              </w:rPr>
            </w:pPr>
          </w:p>
          <w:p w14:paraId="2B2EEC16"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1007D936" wp14:editId="52947222">
                  <wp:extent cx="216693" cy="216693"/>
                  <wp:effectExtent l="0" t="0" r="0" b="0"/>
                  <wp:docPr id="509"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228"/>
                          <a:srcRect/>
                          <a:stretch>
                            <a:fillRect/>
                          </a:stretch>
                        </pic:blipFill>
                        <pic:spPr>
                          <a:xfrm>
                            <a:off x="0" y="0"/>
                            <a:ext cx="216693" cy="216693"/>
                          </a:xfrm>
                          <a:prstGeom prst="rect">
                            <a:avLst/>
                          </a:prstGeom>
                          <a:ln/>
                        </pic:spPr>
                      </pic:pic>
                    </a:graphicData>
                  </a:graphic>
                </wp:inline>
              </w:drawing>
            </w:r>
          </w:p>
        </w:tc>
        <w:tc>
          <w:tcPr>
            <w:tcW w:w="3161" w:type="dxa"/>
          </w:tcPr>
          <w:p w14:paraId="4223D099" w14:textId="77777777" w:rsidR="00442042" w:rsidRDefault="002027E7">
            <w:pPr>
              <w:pBdr>
                <w:top w:val="nil"/>
                <w:left w:val="nil"/>
                <w:bottom w:val="nil"/>
                <w:right w:val="nil"/>
                <w:between w:val="nil"/>
              </w:pBdr>
              <w:spacing w:before="148"/>
              <w:ind w:left="2" w:right="1"/>
              <w:jc w:val="center"/>
              <w:rPr>
                <w:color w:val="000000"/>
                <w:sz w:val="17"/>
                <w:szCs w:val="17"/>
              </w:rPr>
            </w:pPr>
            <w:r>
              <w:rPr>
                <w:color w:val="000000"/>
                <w:sz w:val="14"/>
                <w:szCs w:val="14"/>
              </w:rPr>
              <w:t>Контрольная лампа низкого уровня топлива</w:t>
            </w:r>
          </w:p>
        </w:tc>
        <w:tc>
          <w:tcPr>
            <w:tcW w:w="3074" w:type="dxa"/>
            <w:tcBorders>
              <w:right w:val="nil"/>
            </w:tcBorders>
          </w:tcPr>
          <w:p w14:paraId="730657CB" w14:textId="77777777" w:rsidR="00442042" w:rsidRDefault="002027E7">
            <w:pPr>
              <w:pBdr>
                <w:top w:val="nil"/>
                <w:left w:val="nil"/>
                <w:bottom w:val="nil"/>
                <w:right w:val="nil"/>
                <w:between w:val="nil"/>
              </w:pBdr>
              <w:spacing w:before="165"/>
              <w:ind w:left="136" w:right="137"/>
              <w:jc w:val="center"/>
              <w:rPr>
                <w:color w:val="000000"/>
                <w:sz w:val="14"/>
                <w:szCs w:val="14"/>
              </w:rPr>
            </w:pPr>
            <w:r>
              <w:rPr>
                <w:color w:val="000000"/>
                <w:sz w:val="14"/>
                <w:szCs w:val="14"/>
              </w:rPr>
              <w:t>Низкий уровень топлива</w:t>
            </w:r>
          </w:p>
        </w:tc>
      </w:tr>
      <w:tr w:rsidR="00442042" w14:paraId="779DE9EE" w14:textId="77777777">
        <w:trPr>
          <w:trHeight w:val="529"/>
        </w:trPr>
        <w:tc>
          <w:tcPr>
            <w:tcW w:w="736" w:type="dxa"/>
            <w:tcBorders>
              <w:left w:val="nil"/>
            </w:tcBorders>
          </w:tcPr>
          <w:p w14:paraId="514DFE33" w14:textId="77777777" w:rsidR="00442042" w:rsidRDefault="00442042">
            <w:pPr>
              <w:pBdr>
                <w:top w:val="nil"/>
                <w:left w:val="nil"/>
                <w:bottom w:val="nil"/>
                <w:right w:val="nil"/>
                <w:between w:val="nil"/>
              </w:pBdr>
              <w:spacing w:before="2"/>
              <w:rPr>
                <w:i/>
                <w:iCs/>
                <w:color w:val="000000"/>
                <w:sz w:val="8"/>
                <w:szCs w:val="8"/>
              </w:rPr>
            </w:pPr>
          </w:p>
          <w:p w14:paraId="381DC198"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51B0F849" wp14:editId="23EB6B67">
                  <wp:extent cx="216693" cy="216693"/>
                  <wp:effectExtent l="0" t="0" r="0" b="0"/>
                  <wp:docPr id="496"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229"/>
                          <a:srcRect/>
                          <a:stretch>
                            <a:fillRect/>
                          </a:stretch>
                        </pic:blipFill>
                        <pic:spPr>
                          <a:xfrm>
                            <a:off x="0" y="0"/>
                            <a:ext cx="216693" cy="216693"/>
                          </a:xfrm>
                          <a:prstGeom prst="rect">
                            <a:avLst/>
                          </a:prstGeom>
                          <a:ln/>
                        </pic:spPr>
                      </pic:pic>
                    </a:graphicData>
                  </a:graphic>
                </wp:inline>
              </w:drawing>
            </w:r>
          </w:p>
        </w:tc>
        <w:tc>
          <w:tcPr>
            <w:tcW w:w="3161" w:type="dxa"/>
          </w:tcPr>
          <w:p w14:paraId="6898C09A" w14:textId="77777777" w:rsidR="00442042" w:rsidRDefault="002027E7">
            <w:pPr>
              <w:pBdr>
                <w:top w:val="nil"/>
                <w:left w:val="nil"/>
                <w:bottom w:val="nil"/>
                <w:right w:val="nil"/>
                <w:between w:val="nil"/>
              </w:pBdr>
              <w:spacing w:before="164"/>
              <w:ind w:left="2" w:right="1"/>
              <w:jc w:val="center"/>
              <w:rPr>
                <w:color w:val="000000"/>
                <w:sz w:val="14"/>
                <w:szCs w:val="14"/>
              </w:rPr>
            </w:pPr>
            <w:r>
              <w:rPr>
                <w:color w:val="000000"/>
                <w:sz w:val="14"/>
                <w:szCs w:val="14"/>
              </w:rPr>
              <w:t>Индикатор уровня топлива</w:t>
            </w:r>
          </w:p>
        </w:tc>
        <w:tc>
          <w:tcPr>
            <w:tcW w:w="3074" w:type="dxa"/>
            <w:tcBorders>
              <w:right w:val="nil"/>
            </w:tcBorders>
          </w:tcPr>
          <w:p w14:paraId="4721D2B9" w14:textId="77777777" w:rsidR="00442042" w:rsidRDefault="002027E7">
            <w:pPr>
              <w:pBdr>
                <w:top w:val="nil"/>
                <w:left w:val="nil"/>
                <w:bottom w:val="nil"/>
                <w:right w:val="nil"/>
                <w:between w:val="nil"/>
              </w:pBdr>
              <w:spacing w:before="164"/>
              <w:ind w:left="136" w:right="137"/>
              <w:jc w:val="center"/>
              <w:rPr>
                <w:color w:val="000000"/>
                <w:sz w:val="14"/>
                <w:szCs w:val="14"/>
              </w:rPr>
            </w:pPr>
            <w:r>
              <w:rPr>
                <w:color w:val="000000"/>
                <w:sz w:val="14"/>
                <w:szCs w:val="14"/>
              </w:rPr>
              <w:t>Уровень топлива в норме</w:t>
            </w:r>
          </w:p>
        </w:tc>
      </w:tr>
      <w:tr w:rsidR="00442042" w14:paraId="6B4E9169" w14:textId="77777777">
        <w:trPr>
          <w:trHeight w:val="785"/>
        </w:trPr>
        <w:tc>
          <w:tcPr>
            <w:tcW w:w="736" w:type="dxa"/>
            <w:tcBorders>
              <w:left w:val="nil"/>
            </w:tcBorders>
          </w:tcPr>
          <w:p w14:paraId="002450CB" w14:textId="77777777" w:rsidR="00442042" w:rsidRDefault="00442042">
            <w:pPr>
              <w:pBdr>
                <w:top w:val="nil"/>
                <w:left w:val="nil"/>
                <w:bottom w:val="nil"/>
                <w:right w:val="nil"/>
                <w:between w:val="nil"/>
              </w:pBdr>
              <w:spacing w:before="3" w:after="1"/>
              <w:rPr>
                <w:i/>
                <w:iCs/>
                <w:color w:val="000000"/>
                <w:sz w:val="19"/>
                <w:szCs w:val="19"/>
              </w:rPr>
            </w:pPr>
          </w:p>
          <w:p w14:paraId="0C3C1CA5" w14:textId="77777777" w:rsidR="00442042" w:rsidRDefault="002027E7">
            <w:pPr>
              <w:pBdr>
                <w:top w:val="nil"/>
                <w:left w:val="nil"/>
                <w:bottom w:val="nil"/>
                <w:right w:val="nil"/>
                <w:between w:val="nil"/>
              </w:pBdr>
              <w:ind w:left="198"/>
              <w:rPr>
                <w:color w:val="000000"/>
                <w:sz w:val="20"/>
                <w:szCs w:val="20"/>
              </w:rPr>
            </w:pPr>
            <w:r>
              <w:rPr>
                <w:noProof/>
                <w:color w:val="000000"/>
                <w:sz w:val="20"/>
                <w:szCs w:val="20"/>
              </w:rPr>
              <w:drawing>
                <wp:inline distT="0" distB="0" distL="0" distR="0" wp14:anchorId="4D7AF875" wp14:editId="19841B39">
                  <wp:extent cx="216693" cy="216693"/>
                  <wp:effectExtent l="0" t="0" r="0" b="0"/>
                  <wp:docPr id="495"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230"/>
                          <a:srcRect/>
                          <a:stretch>
                            <a:fillRect/>
                          </a:stretch>
                        </pic:blipFill>
                        <pic:spPr>
                          <a:xfrm>
                            <a:off x="0" y="0"/>
                            <a:ext cx="216693" cy="216693"/>
                          </a:xfrm>
                          <a:prstGeom prst="rect">
                            <a:avLst/>
                          </a:prstGeom>
                          <a:ln/>
                        </pic:spPr>
                      </pic:pic>
                    </a:graphicData>
                  </a:graphic>
                </wp:inline>
              </w:drawing>
            </w:r>
          </w:p>
        </w:tc>
        <w:tc>
          <w:tcPr>
            <w:tcW w:w="3161" w:type="dxa"/>
          </w:tcPr>
          <w:p w14:paraId="79238F73" w14:textId="77777777" w:rsidR="00442042" w:rsidRDefault="00442042">
            <w:pPr>
              <w:pBdr>
                <w:top w:val="nil"/>
                <w:left w:val="nil"/>
                <w:bottom w:val="nil"/>
                <w:right w:val="nil"/>
                <w:between w:val="nil"/>
              </w:pBdr>
              <w:spacing w:before="80"/>
              <w:rPr>
                <w:i/>
                <w:iCs/>
                <w:color w:val="000000"/>
                <w:sz w:val="17"/>
                <w:szCs w:val="17"/>
              </w:rPr>
            </w:pPr>
          </w:p>
          <w:p w14:paraId="64432F1E" w14:textId="77777777" w:rsidR="00442042" w:rsidRDefault="002027E7">
            <w:pPr>
              <w:pBdr>
                <w:top w:val="nil"/>
                <w:left w:val="nil"/>
                <w:bottom w:val="nil"/>
                <w:right w:val="nil"/>
                <w:between w:val="nil"/>
              </w:pBdr>
              <w:ind w:left="2" w:right="1"/>
              <w:jc w:val="center"/>
              <w:rPr>
                <w:color w:val="000000"/>
                <w:sz w:val="17"/>
                <w:szCs w:val="17"/>
              </w:rPr>
            </w:pPr>
            <w:r>
              <w:rPr>
                <w:color w:val="000000"/>
                <w:sz w:val="14"/>
                <w:szCs w:val="14"/>
              </w:rPr>
              <w:t>Индикатор готовности к движению (Ready)</w:t>
            </w:r>
          </w:p>
        </w:tc>
        <w:tc>
          <w:tcPr>
            <w:tcW w:w="3074" w:type="dxa"/>
            <w:tcBorders>
              <w:right w:val="nil"/>
            </w:tcBorders>
          </w:tcPr>
          <w:p w14:paraId="007388AA" w14:textId="77777777" w:rsidR="00442042" w:rsidRDefault="002027E7">
            <w:pPr>
              <w:pBdr>
                <w:top w:val="nil"/>
                <w:left w:val="nil"/>
                <w:bottom w:val="nil"/>
                <w:right w:val="nil"/>
                <w:between w:val="nil"/>
              </w:pBdr>
              <w:spacing w:before="56" w:line="268" w:lineRule="auto"/>
              <w:ind w:left="126" w:right="126"/>
              <w:jc w:val="center"/>
              <w:rPr>
                <w:color w:val="000000"/>
                <w:sz w:val="17"/>
                <w:szCs w:val="17"/>
              </w:rPr>
            </w:pPr>
            <w:r>
              <w:rPr>
                <w:color w:val="000000"/>
                <w:sz w:val="14"/>
                <w:szCs w:val="14"/>
              </w:rPr>
              <w:t>Автомобиль готов к движению: система высокого напряжения активирована, автомобиль находится в исправном состоянии</w:t>
            </w:r>
          </w:p>
        </w:tc>
      </w:tr>
    </w:tbl>
    <w:p w14:paraId="402D5711" w14:textId="77777777" w:rsidR="00442042" w:rsidRDefault="002027E7" w:rsidP="00FF7A1A">
      <w:pPr>
        <w:pBdr>
          <w:top w:val="nil"/>
          <w:left w:val="nil"/>
          <w:bottom w:val="nil"/>
          <w:right w:val="nil"/>
          <w:between w:val="nil"/>
        </w:pBdr>
        <w:spacing w:before="198" w:line="300" w:lineRule="auto"/>
        <w:ind w:left="312" w:right="126" w:hanging="28"/>
        <w:jc w:val="both"/>
        <w:rPr>
          <w:color w:val="000000"/>
          <w:sz w:val="17"/>
          <w:szCs w:val="17"/>
        </w:rPr>
      </w:pPr>
      <w:r>
        <w:rPr>
          <w:noProof/>
          <w:color w:val="000000"/>
          <w:sz w:val="17"/>
          <w:szCs w:val="17"/>
        </w:rPr>
        <w:drawing>
          <wp:inline distT="0" distB="0" distL="0" distR="0" wp14:anchorId="1D126221" wp14:editId="7C151426">
            <wp:extent cx="200990" cy="200660"/>
            <wp:effectExtent l="0" t="0" r="0" b="0"/>
            <wp:docPr id="50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Когда автомобиль переведен в режим ON (ВКЛ) или двигатель запущен, некоторые контрольные лампы выполняют самодиагностику и загораются на несколько секунд, после чего гаснут. Если какая-либо контрольная лампа неисправности остается гореть постоянно или загорается во время движения, это указывает на неисправность. Следует как можно скорее обратиться в авторизованный сервисный центр Geely для проверки и устранения неисправности. В противном случае возможны серьезные </w:t>
      </w:r>
    </w:p>
    <w:p w14:paraId="2671F82D" w14:textId="77777777" w:rsidR="00442042" w:rsidRDefault="002027E7" w:rsidP="00FF7A1A">
      <w:pPr>
        <w:pBdr>
          <w:top w:val="nil"/>
          <w:left w:val="nil"/>
          <w:bottom w:val="nil"/>
          <w:right w:val="nil"/>
          <w:between w:val="nil"/>
        </w:pBdr>
        <w:spacing w:line="300" w:lineRule="auto"/>
        <w:ind w:left="312"/>
        <w:jc w:val="both"/>
        <w:rPr>
          <w:color w:val="000000"/>
          <w:sz w:val="17"/>
          <w:szCs w:val="17"/>
        </w:rPr>
      </w:pPr>
      <w:r>
        <w:rPr>
          <w:color w:val="000000"/>
          <w:sz w:val="14"/>
          <w:szCs w:val="14"/>
        </w:rPr>
        <w:t>травмы или материальный ущерб.</w:t>
      </w:r>
      <w:r>
        <w:rPr>
          <w:noProof/>
          <w:color w:val="000000"/>
          <w:sz w:val="14"/>
          <w:szCs w:val="14"/>
        </w:rPr>
        <w:drawing>
          <wp:inline distT="0" distB="0" distL="0" distR="0" wp14:anchorId="12EB541D" wp14:editId="4FB2E9B8">
            <wp:extent cx="107999" cy="107999"/>
            <wp:effectExtent l="0" t="0" r="0" b="0"/>
            <wp:docPr id="49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D4A9762" w14:textId="6EDE6543" w:rsidR="00442042" w:rsidRDefault="00587DBD" w:rsidP="00FF7A1A">
      <w:pPr>
        <w:pBdr>
          <w:top w:val="nil"/>
          <w:left w:val="nil"/>
          <w:bottom w:val="nil"/>
          <w:right w:val="nil"/>
          <w:between w:val="nil"/>
        </w:pBdr>
        <w:spacing w:before="175" w:line="300" w:lineRule="auto"/>
        <w:ind w:left="284" w:hanging="1"/>
        <w:rPr>
          <w:color w:val="000000"/>
          <w:sz w:val="14"/>
          <w:szCs w:val="14"/>
        </w:rPr>
        <w:sectPr w:rsidR="00442042">
          <w:pgSz w:w="8740" w:h="11910"/>
          <w:pgMar w:top="220" w:right="850" w:bottom="560" w:left="566" w:header="0" w:footer="362" w:gutter="0"/>
          <w:cols w:space="720"/>
        </w:sectPr>
      </w:pPr>
      <w:r>
        <w:rPr>
          <w:noProof/>
          <w:color w:val="000000"/>
          <w:sz w:val="14"/>
          <w:szCs w:val="14"/>
        </w:rPr>
        <w:drawing>
          <wp:anchor distT="0" distB="0" distL="114300" distR="114300" simplePos="0" relativeHeight="252508160" behindDoc="1" locked="0" layoutInCell="1" allowOverlap="1" wp14:anchorId="4C4CB247" wp14:editId="1DBD11AF">
            <wp:simplePos x="0" y="0"/>
            <wp:positionH relativeFrom="column">
              <wp:posOffset>2552488</wp:posOffset>
            </wp:positionH>
            <wp:positionV relativeFrom="paragraph">
              <wp:posOffset>334010</wp:posOffset>
            </wp:positionV>
            <wp:extent cx="107950" cy="107950"/>
            <wp:effectExtent l="0" t="0" r="6350" b="6350"/>
            <wp:wrapNone/>
            <wp:docPr id="52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3D81A13C" wp14:editId="795C383E">
            <wp:extent cx="200990" cy="200659"/>
            <wp:effectExtent l="0" t="0" r="0" b="0"/>
            <wp:docPr id="524"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44"/>
                    <a:srcRect/>
                    <a:stretch>
                      <a:fillRect/>
                    </a:stretch>
                  </pic:blipFill>
                  <pic:spPr>
                    <a:xfrm>
                      <a:off x="0" y="0"/>
                      <a:ext cx="200990" cy="200659"/>
                    </a:xfrm>
                    <a:prstGeom prst="rect">
                      <a:avLst/>
                    </a:prstGeom>
                    <a:ln/>
                  </pic:spPr>
                </pic:pic>
              </a:graphicData>
            </a:graphic>
          </wp:inline>
        </w:drawing>
      </w:r>
      <w:r w:rsidR="002027E7">
        <w:rPr>
          <w:color w:val="000000"/>
          <w:sz w:val="14"/>
          <w:szCs w:val="14"/>
        </w:rPr>
        <w:t xml:space="preserve"> </w:t>
      </w:r>
      <w:r w:rsidR="00FF7A1A">
        <w:rPr>
          <w:color w:val="000000"/>
          <w:sz w:val="14"/>
          <w:szCs w:val="14"/>
          <w:lang w:val="ru-RU"/>
        </w:rPr>
        <w:t xml:space="preserve"> </w:t>
      </w:r>
      <w:r w:rsidR="002027E7">
        <w:rPr>
          <w:color w:val="000000"/>
          <w:sz w:val="14"/>
          <w:szCs w:val="14"/>
        </w:rPr>
        <w:t xml:space="preserve">Черные значки, приведённые в таблице, на дисплее комбинации приборов могут отображаться в белом или черном цвете, в зависимости от фона экрана. </w:t>
      </w:r>
    </w:p>
    <w:p w14:paraId="562F594B" w14:textId="5A8700A0" w:rsidR="00442042" w:rsidRDefault="00DC59CA">
      <w:pPr>
        <w:pBdr>
          <w:top w:val="nil"/>
          <w:left w:val="nil"/>
          <w:bottom w:val="nil"/>
          <w:right w:val="nil"/>
          <w:between w:val="nil"/>
        </w:pBdr>
        <w:spacing w:before="189"/>
        <w:rPr>
          <w:i/>
          <w:iCs/>
          <w:color w:val="000000"/>
          <w:sz w:val="25"/>
          <w:szCs w:val="25"/>
        </w:rPr>
      </w:pPr>
      <w:r>
        <w:rPr>
          <w:noProof/>
        </w:rPr>
        <w:lastRenderedPageBreak/>
        <mc:AlternateContent>
          <mc:Choice Requires="wps">
            <w:drawing>
              <wp:anchor distT="0" distB="0" distL="0" distR="0" simplePos="0" relativeHeight="251917312" behindDoc="0" locked="0" layoutInCell="1" hidden="0" allowOverlap="1" wp14:anchorId="719E4B06" wp14:editId="67EC4C17">
                <wp:simplePos x="0" y="0"/>
                <wp:positionH relativeFrom="margin">
                  <wp:align>right</wp:align>
                </wp:positionH>
                <wp:positionV relativeFrom="paragraph">
                  <wp:posOffset>213939</wp:posOffset>
                </wp:positionV>
                <wp:extent cx="4428490" cy="12700"/>
                <wp:effectExtent l="0" t="0" r="0" b="0"/>
                <wp:wrapNone/>
                <wp:docPr id="104" name="Полилиния: фигура 104"/>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6038353" id="Полилиния: фигура 104" o:spid="_x0000_s1026" style="position:absolute;margin-left:297.5pt;margin-top:16.85pt;width:348.7pt;height:1pt;z-index:251917312;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kgcAIAAAkFAAAOAAAAZHJzL2Uyb0RvYy54bWysVM2O0zAQviPxDpbvNGm23f6o6QrtKghp&#10;xVba5QFcx2kiHNvYbpPekODOI+wrIHFZCcEzpG/E2GnaACcQhzgz8fibb+YbZ3FVlxztmDaFFDEe&#10;DkKMmKAyLcQmxm8fkhdTjIwlIiVcChbjPTP4avn82aJScxbJXPKUaQQgwswrFePcWjUPAkNzVhIz&#10;kIoJ2MykLokFV2+CVJMK0EseRGF4GVRSp0pLyoyBrzftJl56/Cxj1N5lmWEW8RgDN+tX7de1W4Pl&#10;gsw3mqi8oEca5B9YlKQQkPQEdUMsQVtd/AFVFlRLIzM7oLIMZJYVlPkaoJph+Fs19zlRzNcCzTHq&#10;1Cbz/2Dpm91KoyIF7cIRRoKUIFLz2PxovjVP/vnePB0+z9HhE/hfDx8PH5ovyMVC5ypl5gBwr1b6&#10;6BkwXRvqTJfuDQWi2nd7f+o2qy2i8HE0iqajGYhCYW8YTUKvRnA+TLfGvmLSA5HdrbGtWGlnkbyz&#10;aC06U4PkTmzuxbYYgdgaIxB73YqtiHXnHDtnoqrHJI/xxXToZri2eutm+u6d4+2CS7ljD9Ifs64m&#10;oD+ZTSOMusqA+TmGi34sIPaiur3urTxeG3MxHl86ngDWbXfvNqyf9q+Cu+52cJRLw9pMrg8+5ak3&#10;kL7ffSN5kSYF5658ozfra67Rjrg7FU6SJDky/iWMCxcspDvWFQRJ3My0U+KstUz3MH9G0aTQxt4S&#10;Y1dEww0cYlTBrYyxeb8lmmHEXwsY+9lwFI1B2b6j+8667xBBcwn6UwsT0DrXFvxWUCFfbq3MCjdW&#10;nlZL5ujAffMtOf4b3IXu+z7q/Adb/gQAAP//AwBQSwMEFAAGAAgAAAAhAC4guPndAAAABgEAAA8A&#10;AABkcnMvZG93bnJldi54bWxMj81OwzAQhO9IvIO1SNyoUwoNhDgVv5ciIbUFid7ceEmi2uvIdtrw&#10;9iwnOO7MaObbcjE6Kw4YYudJwXSSgUCqvemoUfC+ebm4ARGTJqOtJ1TwjREW1elJqQvjj7TCwzo1&#10;gksoFlpBm1JfSBnrFp2OE98jsfflg9OJz9BIE/SRy52Vl1k2l053xAut7vGxxXq/HpwCb7fbZdx/&#10;PGQhPr8OT1M3fr45pc7Pxvs7EAnH9BeGX3xGh4qZdn4gE4VVwI8kBbNZDoLd+W1+BWLHwnUOsirl&#10;f/zqBwAA//8DAFBLAQItABQABgAIAAAAIQC2gziS/gAAAOEBAAATAAAAAAAAAAAAAAAAAAAAAABb&#10;Q29udGVudF9UeXBlc10ueG1sUEsBAi0AFAAGAAgAAAAhADj9If/WAAAAlAEAAAsAAAAAAAAAAAAA&#10;AAAALwEAAF9yZWxzLy5yZWxzUEsBAi0AFAAGAAgAAAAhANQ5iSBwAgAACQUAAA4AAAAAAAAAAAAA&#10;AAAALgIAAGRycy9lMm9Eb2MueG1sUEsBAi0AFAAGAAgAAAAhAC4guPndAAAABgEAAA8AAAAAAAAA&#10;AAAAAAAAygQAAGRycy9kb3ducmV2LnhtbFBLBQYAAAAABAAEAPMAAADUBQAAAAA=&#10;" path="m4427982,l,,,3556r4427982,l4427982,xe" fillcolor="#007fff" stroked="f">
                <v:path arrowok="t" o:extrusionok="f"/>
                <w10:wrap anchorx="margin"/>
              </v:shape>
            </w:pict>
          </mc:Fallback>
        </mc:AlternateContent>
      </w:r>
    </w:p>
    <w:p w14:paraId="718168A3" w14:textId="77777777" w:rsidR="00442042" w:rsidRDefault="002027E7" w:rsidP="00FF7A1A">
      <w:pPr>
        <w:pStyle w:val="2"/>
      </w:pPr>
      <w:bookmarkStart w:id="135" w:name="yh9nf8tbo92" w:colFirst="0" w:colLast="0"/>
      <w:bookmarkStart w:id="136" w:name="pimsot7cjcj2" w:colFirst="0" w:colLast="0"/>
      <w:bookmarkStart w:id="137" w:name="_yuivgfidxkab" w:colFirst="0" w:colLast="0"/>
      <w:bookmarkEnd w:id="135"/>
      <w:bookmarkEnd w:id="136"/>
      <w:bookmarkEnd w:id="137"/>
      <w:r>
        <w:rPr>
          <w:color w:val="1E6CEB"/>
          <w:sz w:val="16"/>
          <w:szCs w:val="16"/>
        </w:rPr>
        <w:t>Разъемы для зарядки</w:t>
      </w:r>
    </w:p>
    <w:p w14:paraId="0C981F9E" w14:textId="77777777" w:rsidR="00442042" w:rsidRDefault="002027E7" w:rsidP="00FF7A1A">
      <w:pPr>
        <w:pStyle w:val="4"/>
        <w:spacing w:before="102"/>
        <w:rPr>
          <w:sz w:val="14"/>
          <w:szCs w:val="14"/>
        </w:rPr>
      </w:pPr>
      <w:bookmarkStart w:id="138" w:name="_tdp3kfq0u8kj" w:colFirst="0" w:colLast="0"/>
      <w:bookmarkEnd w:id="138"/>
      <w:r>
        <w:rPr>
          <w:color w:val="79C1F9"/>
          <w:sz w:val="14"/>
          <w:szCs w:val="14"/>
        </w:rPr>
        <w:t>Разъемы для зарядки в передней части салона</w:t>
      </w:r>
    </w:p>
    <w:p w14:paraId="4301A12D" w14:textId="77777777" w:rsidR="00442042" w:rsidRDefault="00442042">
      <w:pPr>
        <w:pBdr>
          <w:top w:val="nil"/>
          <w:left w:val="nil"/>
          <w:bottom w:val="nil"/>
          <w:right w:val="nil"/>
          <w:between w:val="nil"/>
        </w:pBdr>
        <w:spacing w:before="7"/>
        <w:rPr>
          <w:b/>
          <w:bCs/>
          <w:color w:val="000000"/>
          <w:sz w:val="11"/>
          <w:szCs w:val="11"/>
        </w:rPr>
      </w:pPr>
    </w:p>
    <w:p w14:paraId="30911EB4" w14:textId="77777777" w:rsidR="00442042" w:rsidRDefault="002027E7">
      <w:pPr>
        <w:pBdr>
          <w:top w:val="nil"/>
          <w:left w:val="nil"/>
          <w:bottom w:val="nil"/>
          <w:right w:val="nil"/>
          <w:between w:val="nil"/>
        </w:pBdr>
        <w:ind w:left="312" w:right="-58"/>
        <w:rPr>
          <w:color w:val="000000"/>
          <w:sz w:val="20"/>
          <w:szCs w:val="20"/>
        </w:rPr>
      </w:pPr>
      <w:r>
        <w:rPr>
          <w:noProof/>
          <w:color w:val="000000"/>
          <w:sz w:val="20"/>
          <w:szCs w:val="20"/>
        </w:rPr>
        <w:drawing>
          <wp:inline distT="0" distB="0" distL="0" distR="0" wp14:anchorId="40A9EA0A" wp14:editId="6F300770">
            <wp:extent cx="2110236" cy="1146048"/>
            <wp:effectExtent l="0" t="0" r="0" b="0"/>
            <wp:docPr id="526"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231"/>
                    <a:srcRect/>
                    <a:stretch>
                      <a:fillRect/>
                    </a:stretch>
                  </pic:blipFill>
                  <pic:spPr>
                    <a:xfrm>
                      <a:off x="0" y="0"/>
                      <a:ext cx="2110236" cy="1146048"/>
                    </a:xfrm>
                    <a:prstGeom prst="rect">
                      <a:avLst/>
                    </a:prstGeom>
                    <a:ln/>
                  </pic:spPr>
                </pic:pic>
              </a:graphicData>
            </a:graphic>
          </wp:inline>
        </w:drawing>
      </w:r>
    </w:p>
    <w:p w14:paraId="4A53B3AF" w14:textId="77777777" w:rsidR="00442042" w:rsidRDefault="002027E7" w:rsidP="00FF7A1A">
      <w:pPr>
        <w:numPr>
          <w:ilvl w:val="0"/>
          <w:numId w:val="127"/>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Разъем Type-C</w:t>
      </w:r>
    </w:p>
    <w:p w14:paraId="082127AE" w14:textId="77777777" w:rsidR="00442042" w:rsidRDefault="002027E7" w:rsidP="00FF7A1A">
      <w:pPr>
        <w:numPr>
          <w:ilvl w:val="0"/>
          <w:numId w:val="127"/>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Резервный источник питания</w:t>
      </w:r>
    </w:p>
    <w:p w14:paraId="7AFBEF49" w14:textId="77777777" w:rsidR="00442042" w:rsidRDefault="002027E7" w:rsidP="00FF7A1A">
      <w:pPr>
        <w:numPr>
          <w:ilvl w:val="0"/>
          <w:numId w:val="127"/>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USB-разъем для мультимедиа</w:t>
      </w:r>
    </w:p>
    <w:p w14:paraId="2E17C2C0" w14:textId="77777777" w:rsidR="00442042" w:rsidRDefault="002027E7" w:rsidP="00FF7A1A">
      <w:pPr>
        <w:pBdr>
          <w:top w:val="nil"/>
          <w:left w:val="nil"/>
          <w:bottom w:val="nil"/>
          <w:right w:val="nil"/>
          <w:between w:val="nil"/>
        </w:pBdr>
        <w:spacing w:before="57" w:line="300" w:lineRule="auto"/>
        <w:ind w:left="312" w:right="5"/>
        <w:jc w:val="both"/>
        <w:rPr>
          <w:color w:val="000000"/>
          <w:sz w:val="17"/>
          <w:szCs w:val="17"/>
        </w:rPr>
      </w:pPr>
      <w:r>
        <w:rPr>
          <w:color w:val="000000"/>
          <w:sz w:val="14"/>
          <w:szCs w:val="14"/>
        </w:rPr>
        <w:t>Разъем Type-C используется для зарядки мобильных устройств, а USB-разъем мультимедиа поддерживает функции передачи данных и зарядки.</w:t>
      </w:r>
    </w:p>
    <w:p w14:paraId="609703B5" w14:textId="77777777" w:rsidR="00442042" w:rsidRDefault="002027E7" w:rsidP="00FF7A1A">
      <w:pPr>
        <w:pBdr>
          <w:top w:val="nil"/>
          <w:left w:val="nil"/>
          <w:bottom w:val="nil"/>
          <w:right w:val="nil"/>
          <w:between w:val="nil"/>
        </w:pBdr>
        <w:spacing w:line="300" w:lineRule="auto"/>
        <w:ind w:left="312" w:right="6"/>
        <w:jc w:val="both"/>
        <w:rPr>
          <w:color w:val="000000"/>
          <w:sz w:val="14"/>
          <w:szCs w:val="14"/>
        </w:rPr>
      </w:pPr>
      <w:r>
        <w:rPr>
          <w:color w:val="000000"/>
          <w:sz w:val="14"/>
          <w:szCs w:val="14"/>
        </w:rPr>
        <w:t>Резервный источник питания предназначен для подключения электроприборов с максимальной мощностью до 120 Вт.</w:t>
      </w:r>
    </w:p>
    <w:p w14:paraId="1C762D4B" w14:textId="77777777" w:rsidR="00442042" w:rsidRDefault="002027E7" w:rsidP="00FF7A1A">
      <w:pPr>
        <w:pStyle w:val="4"/>
        <w:spacing w:before="60" w:line="300" w:lineRule="auto"/>
        <w:ind w:firstLine="312"/>
        <w:rPr>
          <w:sz w:val="14"/>
          <w:szCs w:val="14"/>
        </w:rPr>
      </w:pPr>
      <w:r>
        <w:rPr>
          <w:color w:val="79C1F9"/>
          <w:sz w:val="14"/>
          <w:szCs w:val="14"/>
        </w:rPr>
        <w:t>Разъемы для зарядки в задней части салона</w:t>
      </w:r>
    </w:p>
    <w:p w14:paraId="7CB4575B" w14:textId="77777777" w:rsidR="00442042" w:rsidRDefault="00442042" w:rsidP="00FF7A1A">
      <w:pPr>
        <w:pBdr>
          <w:top w:val="nil"/>
          <w:left w:val="nil"/>
          <w:bottom w:val="nil"/>
          <w:right w:val="nil"/>
          <w:between w:val="nil"/>
        </w:pBdr>
        <w:spacing w:before="8" w:line="300" w:lineRule="auto"/>
        <w:rPr>
          <w:b/>
          <w:bCs/>
          <w:color w:val="000000"/>
          <w:sz w:val="11"/>
          <w:szCs w:val="11"/>
        </w:rPr>
      </w:pPr>
    </w:p>
    <w:p w14:paraId="2D883858" w14:textId="77777777" w:rsidR="00442042" w:rsidRDefault="002027E7" w:rsidP="00FF7A1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5FDB09ED" wp14:editId="209A41E9">
            <wp:extent cx="2110236" cy="1146048"/>
            <wp:effectExtent l="0" t="0" r="0" b="0"/>
            <wp:docPr id="522"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232"/>
                    <a:srcRect/>
                    <a:stretch>
                      <a:fillRect/>
                    </a:stretch>
                  </pic:blipFill>
                  <pic:spPr>
                    <a:xfrm>
                      <a:off x="0" y="0"/>
                      <a:ext cx="2110236" cy="1146048"/>
                    </a:xfrm>
                    <a:prstGeom prst="rect">
                      <a:avLst/>
                    </a:prstGeom>
                    <a:ln/>
                  </pic:spPr>
                </pic:pic>
              </a:graphicData>
            </a:graphic>
          </wp:inline>
        </w:drawing>
      </w:r>
    </w:p>
    <w:p w14:paraId="5DE64C3A" w14:textId="77777777" w:rsidR="00442042" w:rsidRDefault="002027E7" w:rsidP="00FF7A1A">
      <w:pPr>
        <w:numPr>
          <w:ilvl w:val="0"/>
          <w:numId w:val="126"/>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Type-C -разъем для зарядки</w:t>
      </w:r>
    </w:p>
    <w:p w14:paraId="6707391D" w14:textId="77777777" w:rsidR="00442042" w:rsidRDefault="002027E7" w:rsidP="00FF7A1A">
      <w:pPr>
        <w:numPr>
          <w:ilvl w:val="0"/>
          <w:numId w:val="126"/>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USB-разъем для зарядки</w:t>
      </w:r>
    </w:p>
    <w:p w14:paraId="1B270AE5" w14:textId="77777777" w:rsidR="00442042" w:rsidRDefault="002027E7" w:rsidP="00FF7A1A">
      <w:pPr>
        <w:pBdr>
          <w:top w:val="nil"/>
          <w:left w:val="nil"/>
          <w:bottom w:val="nil"/>
          <w:right w:val="nil"/>
          <w:between w:val="nil"/>
        </w:pBdr>
        <w:spacing w:before="57" w:line="300" w:lineRule="auto"/>
        <w:ind w:left="312" w:hanging="1"/>
        <w:jc w:val="both"/>
        <w:rPr>
          <w:color w:val="000000"/>
          <w:sz w:val="17"/>
          <w:szCs w:val="17"/>
        </w:rPr>
      </w:pPr>
      <w:r>
        <w:rPr>
          <w:color w:val="000000"/>
          <w:sz w:val="14"/>
          <w:szCs w:val="14"/>
        </w:rPr>
        <w:t>Type-C –разъем и USB-разъем предназначены для зарядки мобильных устройств.</w:t>
      </w:r>
    </w:p>
    <w:p w14:paraId="43D9A23F" w14:textId="77777777" w:rsidR="00442042" w:rsidRDefault="002027E7" w:rsidP="00FF7A1A">
      <w:pPr>
        <w:pBdr>
          <w:top w:val="nil"/>
          <w:left w:val="nil"/>
          <w:bottom w:val="nil"/>
          <w:right w:val="nil"/>
          <w:between w:val="nil"/>
        </w:pBdr>
        <w:spacing w:before="10" w:line="300" w:lineRule="auto"/>
        <w:rPr>
          <w:color w:val="000000"/>
          <w:sz w:val="11"/>
          <w:szCs w:val="11"/>
        </w:rPr>
      </w:pPr>
      <w:r>
        <w:rPr>
          <w:noProof/>
        </w:rPr>
        <w:drawing>
          <wp:anchor distT="0" distB="0" distL="0" distR="0" simplePos="0" relativeHeight="251916288" behindDoc="0" locked="0" layoutInCell="1" hidden="0" allowOverlap="1" wp14:anchorId="5BE463B1" wp14:editId="58DF429D">
            <wp:simplePos x="0" y="0"/>
            <wp:positionH relativeFrom="column">
              <wp:posOffset>198589</wp:posOffset>
            </wp:positionH>
            <wp:positionV relativeFrom="paragraph">
              <wp:posOffset>102118</wp:posOffset>
            </wp:positionV>
            <wp:extent cx="201022" cy="200691"/>
            <wp:effectExtent l="0" t="0" r="0" b="0"/>
            <wp:wrapTopAndBottom distT="0" distB="0"/>
            <wp:docPr id="784"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3"/>
                    <a:srcRect/>
                    <a:stretch>
                      <a:fillRect/>
                    </a:stretch>
                  </pic:blipFill>
                  <pic:spPr>
                    <a:xfrm>
                      <a:off x="0" y="0"/>
                      <a:ext cx="201022" cy="200691"/>
                    </a:xfrm>
                    <a:prstGeom prst="rect">
                      <a:avLst/>
                    </a:prstGeom>
                    <a:ln/>
                  </pic:spPr>
                </pic:pic>
              </a:graphicData>
            </a:graphic>
          </wp:anchor>
        </w:drawing>
      </w:r>
    </w:p>
    <w:p w14:paraId="0F32276D" w14:textId="77777777" w:rsidR="00442042" w:rsidRDefault="00442042" w:rsidP="00FF7A1A">
      <w:pPr>
        <w:pBdr>
          <w:top w:val="nil"/>
          <w:left w:val="nil"/>
          <w:bottom w:val="nil"/>
          <w:right w:val="nil"/>
          <w:between w:val="nil"/>
        </w:pBdr>
        <w:spacing w:before="73" w:line="300" w:lineRule="auto"/>
        <w:rPr>
          <w:color w:val="000000"/>
          <w:sz w:val="17"/>
          <w:szCs w:val="17"/>
        </w:rPr>
      </w:pPr>
    </w:p>
    <w:p w14:paraId="121F4097" w14:textId="77777777" w:rsidR="00442042" w:rsidRDefault="002027E7" w:rsidP="00FF7A1A">
      <w:pPr>
        <w:numPr>
          <w:ilvl w:val="1"/>
          <w:numId w:val="126"/>
        </w:numPr>
        <w:pBdr>
          <w:top w:val="nil"/>
          <w:left w:val="nil"/>
          <w:bottom w:val="nil"/>
          <w:right w:val="nil"/>
          <w:between w:val="nil"/>
        </w:pBdr>
        <w:tabs>
          <w:tab w:val="left" w:pos="539"/>
          <w:tab w:val="left" w:pos="1449"/>
          <w:tab w:val="left" w:pos="1852"/>
          <w:tab w:val="left" w:pos="2951"/>
        </w:tabs>
        <w:spacing w:line="300" w:lineRule="auto"/>
        <w:ind w:right="6"/>
        <w:rPr>
          <w:color w:val="000000"/>
          <w:sz w:val="17"/>
          <w:szCs w:val="17"/>
        </w:rPr>
      </w:pPr>
      <w:r>
        <w:rPr>
          <w:color w:val="000000"/>
          <w:sz w:val="14"/>
          <w:szCs w:val="14"/>
        </w:rPr>
        <w:t xml:space="preserve">Запрещается подключать к разъему питания высокомощные электроприборы, иначе это </w:t>
      </w:r>
    </w:p>
    <w:p w14:paraId="53FD98FA" w14:textId="77777777" w:rsidR="00442042" w:rsidRDefault="002027E7" w:rsidP="00FF7A1A">
      <w:pPr>
        <w:spacing w:before="70" w:line="300" w:lineRule="auto"/>
        <w:ind w:left="1054"/>
        <w:rPr>
          <w:i/>
          <w:iCs/>
          <w:sz w:val="20"/>
          <w:szCs w:val="20"/>
        </w:rPr>
      </w:pPr>
      <w:r>
        <w:br w:type="column"/>
      </w:r>
      <w:hyperlink w:anchor="_yuivgfidxkab">
        <w:r>
          <w:rPr>
            <w:i/>
            <w:iCs/>
            <w:color w:val="007FFF"/>
            <w:sz w:val="18"/>
            <w:szCs w:val="18"/>
          </w:rPr>
          <w:t>Знакомство с автомобилем</w:t>
        </w:r>
      </w:hyperlink>
    </w:p>
    <w:p w14:paraId="42E28A88" w14:textId="6C3E6DC6" w:rsidR="00442042" w:rsidRDefault="00442042" w:rsidP="00FF7A1A">
      <w:pPr>
        <w:pBdr>
          <w:top w:val="nil"/>
          <w:left w:val="nil"/>
          <w:bottom w:val="nil"/>
          <w:right w:val="nil"/>
          <w:between w:val="nil"/>
        </w:pBdr>
        <w:spacing w:before="21" w:line="300" w:lineRule="auto"/>
        <w:rPr>
          <w:i/>
          <w:iCs/>
          <w:color w:val="000000"/>
          <w:sz w:val="20"/>
          <w:szCs w:val="20"/>
        </w:rPr>
      </w:pPr>
    </w:p>
    <w:p w14:paraId="07E969D6" w14:textId="64242AB3" w:rsidR="00442042" w:rsidRDefault="002027E7" w:rsidP="00FF7A1A">
      <w:pPr>
        <w:pBdr>
          <w:top w:val="nil"/>
          <w:left w:val="nil"/>
          <w:bottom w:val="nil"/>
          <w:right w:val="nil"/>
          <w:between w:val="nil"/>
        </w:pBdr>
        <w:spacing w:line="300" w:lineRule="auto"/>
        <w:ind w:left="537" w:right="26"/>
        <w:jc w:val="both"/>
        <w:rPr>
          <w:color w:val="000000"/>
          <w:sz w:val="17"/>
          <w:szCs w:val="17"/>
        </w:rPr>
      </w:pPr>
      <w:r>
        <w:rPr>
          <w:color w:val="000000"/>
          <w:sz w:val="14"/>
          <w:szCs w:val="14"/>
        </w:rPr>
        <w:t>может привести к перегоранию предохранителя автомобиля.</w:t>
      </w:r>
    </w:p>
    <w:p w14:paraId="208DF5D6" w14:textId="77777777" w:rsidR="00442042" w:rsidRDefault="002027E7" w:rsidP="00FF7A1A">
      <w:pPr>
        <w:numPr>
          <w:ilvl w:val="1"/>
          <w:numId w:val="126"/>
        </w:numPr>
        <w:pBdr>
          <w:top w:val="nil"/>
          <w:left w:val="nil"/>
          <w:bottom w:val="nil"/>
          <w:right w:val="nil"/>
          <w:between w:val="nil"/>
        </w:pBdr>
        <w:tabs>
          <w:tab w:val="left" w:pos="537"/>
        </w:tabs>
        <w:spacing w:before="15" w:line="300" w:lineRule="auto"/>
        <w:ind w:left="537" w:right="27"/>
        <w:jc w:val="both"/>
        <w:rPr>
          <w:color w:val="000000"/>
          <w:sz w:val="17"/>
          <w:szCs w:val="17"/>
        </w:rPr>
      </w:pPr>
      <w:r>
        <w:rPr>
          <w:color w:val="000000"/>
          <w:sz w:val="14"/>
          <w:szCs w:val="14"/>
        </w:rPr>
        <w:t>Запрещается использовать разъем питания параллельно или последовательно с другими источниками питания.</w:t>
      </w:r>
    </w:p>
    <w:p w14:paraId="011CC3F9" w14:textId="184E82A1" w:rsidR="00442042" w:rsidRDefault="00DC59CA" w:rsidP="00FF7A1A">
      <w:pPr>
        <w:numPr>
          <w:ilvl w:val="1"/>
          <w:numId w:val="126"/>
        </w:numPr>
        <w:pBdr>
          <w:top w:val="nil"/>
          <w:left w:val="nil"/>
          <w:bottom w:val="nil"/>
          <w:right w:val="nil"/>
          <w:between w:val="nil"/>
        </w:pBdr>
        <w:tabs>
          <w:tab w:val="left" w:pos="537"/>
        </w:tabs>
        <w:spacing w:before="14" w:line="300" w:lineRule="auto"/>
        <w:ind w:left="537" w:right="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noProof/>
        </w:rPr>
        <w:drawing>
          <wp:anchor distT="0" distB="0" distL="0" distR="0" simplePos="0" relativeHeight="251918336" behindDoc="0" locked="0" layoutInCell="1" hidden="0" allowOverlap="1" wp14:anchorId="038459ED" wp14:editId="080B5901">
            <wp:simplePos x="0" y="0"/>
            <wp:positionH relativeFrom="column">
              <wp:posOffset>1583267</wp:posOffset>
            </wp:positionH>
            <wp:positionV relativeFrom="paragraph">
              <wp:posOffset>238125</wp:posOffset>
            </wp:positionV>
            <wp:extent cx="107999" cy="107999"/>
            <wp:effectExtent l="0" t="0" r="0" b="0"/>
            <wp:wrapNone/>
            <wp:docPr id="53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Запрещается модифицировать или самостоятельно ремонтировать систему электропитания автомобиля.</w:t>
      </w:r>
    </w:p>
    <w:p w14:paraId="4796E7E5" w14:textId="7C34C003" w:rsidR="00442042" w:rsidRDefault="002027E7">
      <w:pPr>
        <w:spacing w:before="70"/>
        <w:ind w:left="312"/>
        <w:jc w:val="both"/>
        <w:rPr>
          <w:i/>
          <w:iCs/>
          <w:sz w:val="20"/>
          <w:szCs w:val="20"/>
        </w:rPr>
      </w:pPr>
      <w:r>
        <w:rPr>
          <w:i/>
          <w:iCs/>
          <w:color w:val="007FFF"/>
          <w:sz w:val="18"/>
          <w:szCs w:val="18"/>
        </w:rPr>
        <w:lastRenderedPageBreak/>
        <w:t>Знакомство с автомобилем</w:t>
      </w:r>
    </w:p>
    <w:p w14:paraId="034B1E21" w14:textId="237104E3" w:rsidR="00442042" w:rsidRDefault="002027E7" w:rsidP="00FF7A1A">
      <w:pPr>
        <w:pStyle w:val="2"/>
        <w:spacing w:before="176" w:line="300" w:lineRule="auto"/>
        <w:jc w:val="both"/>
        <w:rPr>
          <w:sz w:val="16"/>
          <w:szCs w:val="16"/>
        </w:rPr>
      </w:pPr>
      <w:bookmarkStart w:id="139" w:name="99x8b6nmvm5e" w:colFirst="0" w:colLast="0"/>
      <w:bookmarkStart w:id="140" w:name="_qiutlnlqbuzs" w:colFirst="0" w:colLast="0"/>
      <w:bookmarkEnd w:id="139"/>
      <w:bookmarkEnd w:id="140"/>
      <w:r>
        <w:rPr>
          <w:color w:val="1E6CEB"/>
          <w:sz w:val="16"/>
          <w:szCs w:val="16"/>
        </w:rPr>
        <w:t>Беспроводное зарядное устройство*</w:t>
      </w:r>
      <w:r>
        <w:rPr>
          <w:noProof/>
        </w:rPr>
        <mc:AlternateContent>
          <mc:Choice Requires="wps">
            <w:drawing>
              <wp:anchor distT="0" distB="0" distL="0" distR="0" simplePos="0" relativeHeight="251919360" behindDoc="0" locked="0" layoutInCell="1" hidden="0" allowOverlap="1" wp14:anchorId="03AC125D" wp14:editId="36623848">
                <wp:simplePos x="0" y="0"/>
                <wp:positionH relativeFrom="column">
                  <wp:posOffset>198589</wp:posOffset>
                </wp:positionH>
                <wp:positionV relativeFrom="paragraph">
                  <wp:posOffset>53084</wp:posOffset>
                </wp:positionV>
                <wp:extent cx="4428490" cy="12700"/>
                <wp:effectExtent l="0" t="0" r="0" b="0"/>
                <wp:wrapNone/>
                <wp:docPr id="152" name="Полилиния: фигура 152"/>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DA103F2" id="Полилиния: фигура 152" o:spid="_x0000_s1026" style="position:absolute;margin-left:15.65pt;margin-top:4.2pt;width:348.7pt;height:1pt;z-index:25191936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JUweAIAABQFAAAOAAAAZHJzL2Uyb0RvYy54bWysVM2O0zAQviPxDpbvNE1/tj9qukK7KkJa&#10;sZV2eQDXcRoLxza223RvSHDnEfYVkLishOAZ0jdi7CRtgBOIQ+2Z+vPMN/ONs7g8FALtmbFcyQTH&#10;vT5GTFKVcrlN8Nv71YspRtYRmRKhJEvwA7P4cvn82aLUczZQuRIpMwiCSDsvdYJz5/Q8iizNWUFs&#10;T2km4TBTpiAOXLONUkNKiF6IaNDvX0SlMqk2ijJr4d/r+hAvQ/wsY9TdZpllDokEAzcXVhPWjV+j&#10;5YLMt4bonNOGBvkHFgXhEpKeQl0TR9DO8D9CFZwaZVXmelQVkcoyTlmoAaqJ+79Vc5cTzUIt0Byr&#10;T22y/y8sfbNfG8RT0G48wEiSAkSqHqsf1bfqKfy+V0/Hz3N0/AT+1+PH44fqC/JY6Fyp7RwC3Om1&#10;aTwLpm/DITOF36FAdEjwMB7Gk/EYowewJ5NpfzauO88ODlEAjEaD6WgGAlGPmMZBmOgch+6se8VU&#10;iEn2N9bVuqWtRfLWogfZmgbU97qLoLvDCHQ3GIHumzq7Js7f80S9icoOkbzhgYCi2fnxvn3nB8aD&#10;C7Vn9ypcc748YD+ZTaF9QL5lfsYI2cVCjR1Ue9buOsSrMcPx+MLzhDa0x+1ew7pp/wrccmzDUaEs&#10;qzP5PoSUp95A+m73rRI8XXEhfPnWbDdXwqA98c+rP1mtVg3jX2BCerBU/lpbECTx41MPjLc2Kn2A&#10;UbSarrix7oZYtyYGHmOMUQkPNMH2/Y4YhpF4LeEFzOLRACbKdR3TdTZdh0iaK9CfOpiA2rly4NeC&#10;SvVy51TG/VgFWjWZxoGnF1rSfCb82+76AXX+mC1/Ag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YmCVMHgCAAAUBQAADgAA&#10;AAAAAAAAAAAAAAAuAgAAZHJzL2Uyb0RvYy54bWxQSwECLQAUAAYACAAAACEAiwW4Tt0AAAAHAQAA&#10;DwAAAAAAAAAAAAAAAADSBAAAZHJzL2Rvd25yZXYueG1sUEsFBgAAAAAEAAQA8wAAANwFAAAAAA==&#10;" path="m4427982,l,,,3556r4427982,l4427982,xe" fillcolor="#007fff" stroked="f">
                <v:path arrowok="t" o:extrusionok="f"/>
              </v:shape>
            </w:pict>
          </mc:Fallback>
        </mc:AlternateContent>
      </w:r>
    </w:p>
    <w:p w14:paraId="73CF8012" w14:textId="77777777" w:rsidR="00442042" w:rsidRDefault="00442042" w:rsidP="00FF7A1A">
      <w:pPr>
        <w:pBdr>
          <w:top w:val="nil"/>
          <w:left w:val="nil"/>
          <w:bottom w:val="nil"/>
          <w:right w:val="nil"/>
          <w:between w:val="nil"/>
        </w:pBdr>
        <w:spacing w:before="8" w:line="300" w:lineRule="auto"/>
        <w:rPr>
          <w:b/>
          <w:bCs/>
          <w:color w:val="000000"/>
          <w:sz w:val="11"/>
          <w:szCs w:val="11"/>
        </w:rPr>
      </w:pPr>
    </w:p>
    <w:p w14:paraId="7A71398F" w14:textId="77777777" w:rsidR="00442042" w:rsidRDefault="002027E7" w:rsidP="00FF7A1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3FD066BB" wp14:editId="7115EF7B">
            <wp:extent cx="2110236" cy="1146048"/>
            <wp:effectExtent l="0" t="0" r="0" b="0"/>
            <wp:docPr id="523" name="image185.jpg"/>
            <wp:cNvGraphicFramePr/>
            <a:graphic xmlns:a="http://schemas.openxmlformats.org/drawingml/2006/main">
              <a:graphicData uri="http://schemas.openxmlformats.org/drawingml/2006/picture">
                <pic:pic xmlns:pic="http://schemas.openxmlformats.org/drawingml/2006/picture">
                  <pic:nvPicPr>
                    <pic:cNvPr id="0" name="image185.jpg"/>
                    <pic:cNvPicPr preferRelativeResize="0"/>
                  </pic:nvPicPr>
                  <pic:blipFill>
                    <a:blip r:embed="rId233"/>
                    <a:srcRect/>
                    <a:stretch>
                      <a:fillRect/>
                    </a:stretch>
                  </pic:blipFill>
                  <pic:spPr>
                    <a:xfrm>
                      <a:off x="0" y="0"/>
                      <a:ext cx="2110236" cy="1146048"/>
                    </a:xfrm>
                    <a:prstGeom prst="rect">
                      <a:avLst/>
                    </a:prstGeom>
                    <a:ln/>
                  </pic:spPr>
                </pic:pic>
              </a:graphicData>
            </a:graphic>
          </wp:inline>
        </w:drawing>
      </w:r>
    </w:p>
    <w:p w14:paraId="64BA2001" w14:textId="77777777" w:rsidR="00442042" w:rsidRDefault="002027E7" w:rsidP="00FF7A1A">
      <w:pPr>
        <w:pBdr>
          <w:top w:val="nil"/>
          <w:left w:val="nil"/>
          <w:bottom w:val="nil"/>
          <w:right w:val="nil"/>
          <w:between w:val="nil"/>
        </w:pBdr>
        <w:spacing w:before="85" w:line="300" w:lineRule="auto"/>
        <w:ind w:left="312" w:right="6"/>
        <w:jc w:val="both"/>
        <w:rPr>
          <w:color w:val="000000"/>
          <w:sz w:val="17"/>
          <w:szCs w:val="17"/>
        </w:rPr>
      </w:pPr>
      <w:bookmarkStart w:id="141" w:name="_547fdbgroow1" w:colFirst="0" w:colLast="0"/>
      <w:bookmarkEnd w:id="141"/>
      <w:r>
        <w:rPr>
          <w:color w:val="000000"/>
          <w:sz w:val="14"/>
          <w:szCs w:val="14"/>
        </w:rPr>
        <w:t>Устройство беспроводной зарядки для мобильных телефонов расположено на вспомогательной панели приборов.</w:t>
      </w:r>
    </w:p>
    <w:p w14:paraId="536AA658" w14:textId="77777777" w:rsidR="00442042" w:rsidRDefault="00442042" w:rsidP="00FF7A1A">
      <w:pPr>
        <w:pBdr>
          <w:top w:val="nil"/>
          <w:left w:val="nil"/>
          <w:bottom w:val="nil"/>
          <w:right w:val="nil"/>
          <w:between w:val="nil"/>
        </w:pBdr>
        <w:spacing w:before="5" w:line="300" w:lineRule="auto"/>
        <w:rPr>
          <w:color w:val="000000"/>
          <w:sz w:val="6"/>
          <w:szCs w:val="6"/>
        </w:rPr>
      </w:pPr>
    </w:p>
    <w:p w14:paraId="3D7C71F5" w14:textId="77777777" w:rsidR="00442042" w:rsidRDefault="002027E7" w:rsidP="00FF7A1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185C6A01" wp14:editId="71912CE7">
            <wp:extent cx="2110236" cy="1146048"/>
            <wp:effectExtent l="0" t="0" r="0" b="0"/>
            <wp:docPr id="521"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234"/>
                    <a:srcRect/>
                    <a:stretch>
                      <a:fillRect/>
                    </a:stretch>
                  </pic:blipFill>
                  <pic:spPr>
                    <a:xfrm>
                      <a:off x="0" y="0"/>
                      <a:ext cx="2110236" cy="1146048"/>
                    </a:xfrm>
                    <a:prstGeom prst="rect">
                      <a:avLst/>
                    </a:prstGeom>
                    <a:ln/>
                  </pic:spPr>
                </pic:pic>
              </a:graphicData>
            </a:graphic>
          </wp:inline>
        </w:drawing>
      </w:r>
    </w:p>
    <w:p w14:paraId="6A2CA4BC" w14:textId="77777777" w:rsidR="00442042" w:rsidRDefault="002027E7" w:rsidP="00FF7A1A">
      <w:pPr>
        <w:pBdr>
          <w:top w:val="nil"/>
          <w:left w:val="nil"/>
          <w:bottom w:val="nil"/>
          <w:right w:val="nil"/>
          <w:between w:val="nil"/>
        </w:pBdr>
        <w:spacing w:before="42" w:line="300" w:lineRule="auto"/>
        <w:ind w:left="312" w:right="5"/>
        <w:jc w:val="both"/>
        <w:rPr>
          <w:color w:val="000000"/>
          <w:sz w:val="14"/>
          <w:szCs w:val="14"/>
        </w:rPr>
      </w:pPr>
      <w:r>
        <w:rPr>
          <w:rFonts w:ascii="Arial Unicode MS" w:eastAsia="Arial Unicode MS" w:hAnsi="Arial Unicode MS" w:cs="Arial Unicode MS"/>
          <w:color w:val="000000"/>
          <w:sz w:val="14"/>
          <w:szCs w:val="14"/>
        </w:rPr>
        <w:t>На мультимедийном дисплее выберите последовательно: «Настройки автомобиля → Управление автомобилем → Дополнительно → Беспроводное зарядное устройство», а затем включите или отключите функцию беспроводной зарядки в этом интерфейсе. Её также можно включить или отключить на главном экране мультимедийного дисплея.</w:t>
      </w:r>
    </w:p>
    <w:p w14:paraId="4DB8AD3E" w14:textId="77777777" w:rsidR="00442042" w:rsidRDefault="002027E7" w:rsidP="00FF7A1A">
      <w:pPr>
        <w:pBdr>
          <w:top w:val="nil"/>
          <w:left w:val="nil"/>
          <w:bottom w:val="nil"/>
          <w:right w:val="nil"/>
          <w:between w:val="nil"/>
        </w:pBdr>
        <w:spacing w:before="44" w:line="300" w:lineRule="auto"/>
        <w:ind w:left="312" w:right="6"/>
        <w:jc w:val="both"/>
        <w:rPr>
          <w:color w:val="000000"/>
          <w:sz w:val="17"/>
          <w:szCs w:val="17"/>
        </w:rPr>
      </w:pPr>
      <w:r>
        <w:rPr>
          <w:color w:val="000000"/>
          <w:sz w:val="14"/>
          <w:szCs w:val="14"/>
        </w:rPr>
        <w:t>Чтобы воспользоваться площадкой беспроводной зарядки, убедитесь, что катушка телефона совмещена с катушкой в центре зарядной площадки. Поскольку расположение катушки различается у разных моделей телефонов, может потребоваться подкорректировать положение устройства.</w:t>
      </w:r>
    </w:p>
    <w:p w14:paraId="40DB0169" w14:textId="77777777" w:rsidR="00442042" w:rsidRDefault="002027E7" w:rsidP="00FF7A1A">
      <w:pPr>
        <w:spacing w:line="300" w:lineRule="auto"/>
        <w:rPr>
          <w:sz w:val="20"/>
          <w:szCs w:val="20"/>
        </w:rPr>
      </w:pPr>
      <w:r>
        <w:br w:type="column"/>
      </w:r>
    </w:p>
    <w:p w14:paraId="0B1079FE" w14:textId="7D6BFE15" w:rsidR="00442042" w:rsidRDefault="00FC6C09" w:rsidP="00FF7A1A">
      <w:pPr>
        <w:pBdr>
          <w:top w:val="nil"/>
          <w:left w:val="nil"/>
          <w:bottom w:val="nil"/>
          <w:right w:val="nil"/>
          <w:between w:val="nil"/>
        </w:pBdr>
        <w:spacing w:before="76" w:line="300" w:lineRule="auto"/>
        <w:rPr>
          <w:color w:val="000000"/>
          <w:sz w:val="17"/>
          <w:szCs w:val="17"/>
        </w:rPr>
      </w:pPr>
      <w:r>
        <w:rPr>
          <w:noProof/>
        </w:rPr>
        <w:drawing>
          <wp:anchor distT="0" distB="0" distL="0" distR="0" simplePos="0" relativeHeight="251920384" behindDoc="0" locked="0" layoutInCell="1" hidden="0" allowOverlap="1" wp14:anchorId="4874920D" wp14:editId="6974976C">
            <wp:simplePos x="0" y="0"/>
            <wp:positionH relativeFrom="column">
              <wp:posOffset>344805</wp:posOffset>
            </wp:positionH>
            <wp:positionV relativeFrom="paragraph">
              <wp:posOffset>241935</wp:posOffset>
            </wp:positionV>
            <wp:extent cx="200025" cy="200025"/>
            <wp:effectExtent l="0" t="0" r="0" b="0"/>
            <wp:wrapTopAndBottom distT="0" distB="0"/>
            <wp:docPr id="56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025" cy="200025"/>
                    </a:xfrm>
                    <a:prstGeom prst="rect">
                      <a:avLst/>
                    </a:prstGeom>
                    <a:ln/>
                  </pic:spPr>
                </pic:pic>
              </a:graphicData>
            </a:graphic>
          </wp:anchor>
        </w:drawing>
      </w:r>
    </w:p>
    <w:p w14:paraId="53BF825E" w14:textId="77777777" w:rsidR="00FF7A1A" w:rsidRPr="00FF7A1A" w:rsidRDefault="00FF7A1A" w:rsidP="00FF7A1A">
      <w:pPr>
        <w:pBdr>
          <w:top w:val="nil"/>
          <w:left w:val="nil"/>
          <w:bottom w:val="nil"/>
          <w:right w:val="nil"/>
          <w:between w:val="nil"/>
        </w:pBdr>
        <w:tabs>
          <w:tab w:val="left" w:pos="537"/>
        </w:tabs>
        <w:spacing w:before="1" w:line="300" w:lineRule="auto"/>
        <w:ind w:left="537" w:right="27"/>
        <w:jc w:val="both"/>
        <w:rPr>
          <w:color w:val="000000"/>
          <w:sz w:val="17"/>
          <w:szCs w:val="17"/>
        </w:rPr>
      </w:pPr>
    </w:p>
    <w:p w14:paraId="1224C15E" w14:textId="33620DFD" w:rsidR="00442042" w:rsidRDefault="002027E7" w:rsidP="00FF7A1A">
      <w:pPr>
        <w:numPr>
          <w:ilvl w:val="1"/>
          <w:numId w:val="126"/>
        </w:numPr>
        <w:pBdr>
          <w:top w:val="nil"/>
          <w:left w:val="nil"/>
          <w:bottom w:val="nil"/>
          <w:right w:val="nil"/>
          <w:between w:val="nil"/>
        </w:pBdr>
        <w:tabs>
          <w:tab w:val="left" w:pos="537"/>
        </w:tabs>
        <w:spacing w:before="1" w:line="300" w:lineRule="auto"/>
        <w:ind w:left="537" w:right="27"/>
        <w:jc w:val="both"/>
        <w:rPr>
          <w:color w:val="000000"/>
          <w:sz w:val="17"/>
          <w:szCs w:val="17"/>
        </w:rPr>
      </w:pPr>
      <w:r>
        <w:rPr>
          <w:color w:val="000000"/>
          <w:sz w:val="14"/>
          <w:szCs w:val="14"/>
        </w:rPr>
        <w:t>Не помещайте тяжелые предметы в зону беспроводной зарядки, чтобы избежать повреждений.</w:t>
      </w:r>
    </w:p>
    <w:p w14:paraId="271B008D" w14:textId="77777777" w:rsidR="00442042" w:rsidRDefault="002027E7" w:rsidP="00FF7A1A">
      <w:pPr>
        <w:numPr>
          <w:ilvl w:val="1"/>
          <w:numId w:val="126"/>
        </w:numPr>
        <w:pBdr>
          <w:top w:val="nil"/>
          <w:left w:val="nil"/>
          <w:bottom w:val="nil"/>
          <w:right w:val="nil"/>
          <w:between w:val="nil"/>
        </w:pBdr>
        <w:tabs>
          <w:tab w:val="left" w:pos="537"/>
        </w:tabs>
        <w:spacing w:before="14" w:line="300" w:lineRule="auto"/>
        <w:ind w:left="537" w:right="26"/>
        <w:jc w:val="both"/>
        <w:rPr>
          <w:color w:val="000000"/>
          <w:sz w:val="17"/>
          <w:szCs w:val="17"/>
        </w:rPr>
      </w:pPr>
      <w:r>
        <w:rPr>
          <w:color w:val="000000"/>
          <w:sz w:val="14"/>
          <w:szCs w:val="14"/>
        </w:rPr>
        <w:t>Не кладите карты с чипами, такие как NFC-карты, банковские карты, удостоверения личности и т.п. рядом с телефоном в зоне зарядки, это может привести к размагничиванию или повреждению карт.</w:t>
      </w:r>
    </w:p>
    <w:p w14:paraId="51F0ED0D" w14:textId="77777777" w:rsidR="00442042" w:rsidRDefault="002027E7" w:rsidP="00FF7A1A">
      <w:pPr>
        <w:numPr>
          <w:ilvl w:val="1"/>
          <w:numId w:val="126"/>
        </w:numPr>
        <w:pBdr>
          <w:top w:val="nil"/>
          <w:left w:val="nil"/>
          <w:bottom w:val="nil"/>
          <w:right w:val="nil"/>
          <w:between w:val="nil"/>
        </w:pBdr>
        <w:tabs>
          <w:tab w:val="left" w:pos="537"/>
        </w:tabs>
        <w:spacing w:before="14" w:line="300" w:lineRule="auto"/>
        <w:ind w:left="537" w:right="26"/>
        <w:jc w:val="both"/>
        <w:rPr>
          <w:color w:val="000000"/>
          <w:sz w:val="17"/>
          <w:szCs w:val="17"/>
        </w:rPr>
      </w:pPr>
      <w:r>
        <w:rPr>
          <w:color w:val="000000"/>
          <w:sz w:val="14"/>
          <w:szCs w:val="14"/>
        </w:rPr>
        <w:t>Не помещайте металлические предметы между телефоном и зарядной площадкой. Если металл оказался между ними, аккуратно снимите телефон и дождитесь, пока предмет остынет, прежде чем удалить его, чтобы избежать ожога.</w:t>
      </w:r>
    </w:p>
    <w:p w14:paraId="22C2DEAC" w14:textId="77777777" w:rsidR="00442042" w:rsidRDefault="002027E7" w:rsidP="00FF7A1A">
      <w:pPr>
        <w:numPr>
          <w:ilvl w:val="1"/>
          <w:numId w:val="126"/>
        </w:numPr>
        <w:pBdr>
          <w:top w:val="nil"/>
          <w:left w:val="nil"/>
          <w:bottom w:val="nil"/>
          <w:right w:val="nil"/>
          <w:between w:val="nil"/>
        </w:pBdr>
        <w:tabs>
          <w:tab w:val="left" w:pos="537"/>
        </w:tabs>
        <w:spacing w:before="15" w:line="300" w:lineRule="auto"/>
        <w:ind w:right="26"/>
        <w:jc w:val="both"/>
        <w:rPr>
          <w:color w:val="000000"/>
          <w:sz w:val="17"/>
          <w:szCs w:val="17"/>
        </w:rPr>
      </w:pPr>
      <w:r>
        <w:rPr>
          <w:color w:val="000000"/>
          <w:sz w:val="14"/>
          <w:szCs w:val="14"/>
        </w:rPr>
        <w:t>Во избежание несчастных случаев не размещайте легковоспламеняющиеся или взрывоопасные предметы между телефоном и зарядной площадкой.</w:t>
      </w:r>
    </w:p>
    <w:p w14:paraId="28E522E2" w14:textId="77777777" w:rsidR="00442042" w:rsidRDefault="002027E7" w:rsidP="00FF7A1A">
      <w:pPr>
        <w:numPr>
          <w:ilvl w:val="1"/>
          <w:numId w:val="126"/>
        </w:numPr>
        <w:pBdr>
          <w:top w:val="nil"/>
          <w:left w:val="nil"/>
          <w:bottom w:val="nil"/>
          <w:right w:val="nil"/>
          <w:between w:val="nil"/>
        </w:pBdr>
        <w:tabs>
          <w:tab w:val="left" w:pos="537"/>
        </w:tabs>
        <w:spacing w:before="14" w:line="300" w:lineRule="auto"/>
        <w:ind w:left="537" w:right="27"/>
        <w:jc w:val="both"/>
        <w:rPr>
          <w:color w:val="000000"/>
          <w:sz w:val="17"/>
          <w:szCs w:val="17"/>
        </w:rPr>
      </w:pPr>
      <w:r>
        <w:rPr>
          <w:color w:val="000000"/>
          <w:sz w:val="14"/>
          <w:szCs w:val="14"/>
        </w:rPr>
        <w:t>Не допускайте попадания жидкости в зону беспроводной зарядки, это может вызвать неисправность системы.</w:t>
      </w:r>
    </w:p>
    <w:p w14:paraId="79780CFE" w14:textId="77777777" w:rsidR="00442042" w:rsidRDefault="002027E7" w:rsidP="00FF7A1A">
      <w:pPr>
        <w:numPr>
          <w:ilvl w:val="1"/>
          <w:numId w:val="126"/>
        </w:numPr>
        <w:pBdr>
          <w:top w:val="nil"/>
          <w:left w:val="nil"/>
          <w:bottom w:val="nil"/>
          <w:right w:val="nil"/>
          <w:between w:val="nil"/>
        </w:pBdr>
        <w:tabs>
          <w:tab w:val="left" w:pos="537"/>
        </w:tabs>
        <w:spacing w:before="15" w:line="300" w:lineRule="auto"/>
        <w:ind w:left="537" w:right="26"/>
        <w:jc w:val="both"/>
        <w:rPr>
          <w:color w:val="000000"/>
          <w:sz w:val="17"/>
          <w:szCs w:val="17"/>
        </w:rPr>
      </w:pPr>
      <w:r>
        <w:rPr>
          <w:color w:val="000000"/>
          <w:sz w:val="14"/>
          <w:szCs w:val="14"/>
        </w:rPr>
        <w:t>Не вносите изменения в систему беспроводной зарядки, иначе можно повредить автомобиль или спровоцировать аварию.</w:t>
      </w:r>
    </w:p>
    <w:p w14:paraId="0D9764C3" w14:textId="77777777" w:rsidR="00442042" w:rsidRDefault="002027E7" w:rsidP="00FF7A1A">
      <w:pPr>
        <w:numPr>
          <w:ilvl w:val="1"/>
          <w:numId w:val="126"/>
        </w:numPr>
        <w:pBdr>
          <w:top w:val="nil"/>
          <w:left w:val="nil"/>
          <w:bottom w:val="nil"/>
          <w:right w:val="nil"/>
          <w:between w:val="nil"/>
        </w:pBdr>
        <w:tabs>
          <w:tab w:val="left" w:pos="537"/>
        </w:tabs>
        <w:spacing w:before="15" w:line="300" w:lineRule="auto"/>
        <w:ind w:left="537" w:right="26"/>
        <w:jc w:val="both"/>
        <w:rPr>
          <w:color w:val="000000"/>
          <w:sz w:val="17"/>
          <w:szCs w:val="17"/>
        </w:rPr>
      </w:pPr>
      <w:r>
        <w:rPr>
          <w:color w:val="000000"/>
          <w:sz w:val="14"/>
          <w:szCs w:val="14"/>
        </w:rPr>
        <w:t>Не используйте беспроводную зарядку для телефонов, не поддерживающих данную функцию, даже при наличии внешней катушки или чехла с катушкой, это может привести к повреждению устройства и телефона.</w:t>
      </w:r>
    </w:p>
    <w:p w14:paraId="04014351" w14:textId="77777777" w:rsidR="00442042" w:rsidRDefault="002027E7" w:rsidP="00FF7A1A">
      <w:pPr>
        <w:numPr>
          <w:ilvl w:val="1"/>
          <w:numId w:val="126"/>
        </w:numPr>
        <w:pBdr>
          <w:top w:val="nil"/>
          <w:left w:val="nil"/>
          <w:bottom w:val="nil"/>
          <w:right w:val="nil"/>
          <w:between w:val="nil"/>
        </w:pBdr>
        <w:tabs>
          <w:tab w:val="left" w:pos="537"/>
        </w:tabs>
        <w:spacing w:before="14" w:line="300" w:lineRule="auto"/>
        <w:ind w:left="537" w:right="26"/>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Выключайте беспроводную зарядку, если зона используется только как место хранения.</w:t>
      </w:r>
    </w:p>
    <w:p w14:paraId="3F802FED" w14:textId="77777777" w:rsidR="00442042" w:rsidRDefault="002027E7">
      <w:pPr>
        <w:spacing w:before="70"/>
        <w:ind w:left="4722"/>
        <w:rPr>
          <w:i/>
          <w:iCs/>
          <w:sz w:val="20"/>
          <w:szCs w:val="20"/>
        </w:rPr>
      </w:pPr>
      <w:r>
        <w:rPr>
          <w:i/>
          <w:iCs/>
          <w:color w:val="007FFF"/>
          <w:sz w:val="18"/>
          <w:szCs w:val="18"/>
        </w:rPr>
        <w:lastRenderedPageBreak/>
        <w:t xml:space="preserve"> Знакомство с автомобилем</w:t>
      </w:r>
    </w:p>
    <w:p w14:paraId="33BB6519"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1921408" behindDoc="0" locked="0" layoutInCell="1" hidden="0" allowOverlap="1" wp14:anchorId="056B4959" wp14:editId="38E1EDAA">
                <wp:simplePos x="0" y="0"/>
                <wp:positionH relativeFrom="column">
                  <wp:posOffset>198589</wp:posOffset>
                </wp:positionH>
                <wp:positionV relativeFrom="paragraph">
                  <wp:posOffset>53084</wp:posOffset>
                </wp:positionV>
                <wp:extent cx="4428490" cy="12700"/>
                <wp:effectExtent l="0" t="0" r="0" b="0"/>
                <wp:wrapTopAndBottom distT="0" distB="0"/>
                <wp:docPr id="245" name="Полилиния: фигура 24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37A5C33" id="Полилиния: фигура 245" o:spid="_x0000_s1026" style="position:absolute;margin-left:15.65pt;margin-top:4.2pt;width:348.7pt;height:1pt;z-index:25192140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T21eAIAABQFAAAOAAAAZHJzL2Uyb0RvYy54bWysVM2O0zAQviPxDpbvND9tt23UdIV2FYS0&#10;Yivt8gCu4zQRjm1st+nekODOI/AKSFxWQvAM7Rsxdpo2LCcQh9oz9eeZb+YbZ365qznaMm0qKVIc&#10;DUKMmKAyr8Q6xW/vsxdTjIwlIidcCpbiB2bw5eL5s3mjEhbLUvKcaQRBhEkaleLSWpUEgaElq4kZ&#10;SMUEHBZS18SCq9dBrkkD0WsexGF4ETRS50pLyoyBf6/bQ7zw8YuCUXtbFIZZxFMM3KxftV9Xbg0W&#10;c5KsNVFlRY80yD+wqEklIOkp1DWxBG109UeouqJaGlnYAZV1IIuioszXANVE4ZNq7kqimK8FmmPU&#10;qU3m/4Wlb7ZLjao8xfFojJEgNYi0/7L/uf++f/S/H/vHw+cEHT6B/+3w8fBh/xU5LHSuUSaBAHdq&#10;qY+eAdO1YVfo2u1QINqleBgNo8kY4j+APZlMw5m/TxK2s4gCYDSKp6MZCEQdYhp5YYJzHLox9hWT&#10;PibZ3hjb6pZ3Fik7i+5EZ2pQ3+nOve4WI9BdYwS6r1rdFbHuniPqTNT0iJRHHggo6o0b79t3bmAc&#10;uJZbdi/9NevKA/aT2TT25XXMzxgu+lioEUrsUN1Ztysfr8UMx+MLxxPa0B13ewvrp/0r8NPslEvD&#10;2kyuDz7lqTeQvt99I3mVZxXnrnyj16srrtGWuOcVTrIsOzL+DcaFAwvprnUFQRI3Pu3AOGsl8wcY&#10;RaNoVmljb4ixS6LhMUYYNfBAU2zeb4hmGPHXAl7ALBrFMFG27+i+s+o7RNBSgv7UwgS0zpUFvxVU&#10;yJcbK4vKjZWn1ZI5OvD0fEuOnwn3tvu+R50/Zotf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J4U9tX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37224D4B"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39FC0E96" w14:textId="77777777" w:rsidR="00442042" w:rsidRDefault="002027E7" w:rsidP="00FF7A1A">
      <w:pPr>
        <w:numPr>
          <w:ilvl w:val="1"/>
          <w:numId w:val="126"/>
        </w:numPr>
        <w:pBdr>
          <w:top w:val="nil"/>
          <w:left w:val="nil"/>
          <w:bottom w:val="nil"/>
          <w:right w:val="nil"/>
          <w:between w:val="nil"/>
        </w:pBdr>
        <w:tabs>
          <w:tab w:val="left" w:pos="539"/>
        </w:tabs>
        <w:spacing w:before="82" w:line="300" w:lineRule="auto"/>
        <w:ind w:right="40"/>
        <w:jc w:val="both"/>
        <w:rPr>
          <w:color w:val="000000"/>
          <w:sz w:val="17"/>
          <w:szCs w:val="17"/>
        </w:rPr>
      </w:pPr>
      <w:r>
        <w:rPr>
          <w:color w:val="000000"/>
          <w:sz w:val="14"/>
          <w:szCs w:val="14"/>
        </w:rPr>
        <w:t>Не оставляйте мобильный телефон на зарядке, когда покидаете автомобиль, во избежание потенциально опасных ситуаций.</w:t>
      </w:r>
    </w:p>
    <w:p w14:paraId="15C87041" w14:textId="77777777" w:rsidR="00442042" w:rsidRDefault="002027E7" w:rsidP="00FF7A1A">
      <w:pPr>
        <w:numPr>
          <w:ilvl w:val="1"/>
          <w:numId w:val="126"/>
        </w:numPr>
        <w:pBdr>
          <w:top w:val="nil"/>
          <w:left w:val="nil"/>
          <w:bottom w:val="nil"/>
          <w:right w:val="nil"/>
          <w:between w:val="nil"/>
        </w:pBdr>
        <w:tabs>
          <w:tab w:val="left" w:pos="539"/>
        </w:tabs>
        <w:spacing w:line="300" w:lineRule="auto"/>
        <w:ind w:right="40"/>
        <w:jc w:val="both"/>
        <w:rPr>
          <w:color w:val="000000"/>
          <w:sz w:val="14"/>
          <w:szCs w:val="14"/>
        </w:rPr>
      </w:pPr>
      <w:r>
        <w:rPr>
          <w:color w:val="000000"/>
          <w:sz w:val="14"/>
          <w:szCs w:val="14"/>
        </w:rPr>
        <w:t>Зарядка поддерживается только для устройств, сертифицированных по стандарту «</w:t>
      </w:r>
      <w:proofErr w:type="spellStart"/>
      <w:r>
        <w:rPr>
          <w:color w:val="000000"/>
          <w:sz w:val="14"/>
          <w:szCs w:val="14"/>
        </w:rPr>
        <w:t>Qi</w:t>
      </w:r>
      <w:proofErr w:type="spellEnd"/>
      <w:r>
        <w:rPr>
          <w:color w:val="000000"/>
          <w:sz w:val="14"/>
          <w:szCs w:val="14"/>
        </w:rPr>
        <w:t>». Телефоны без такой сертификации могут не заряжаться корректно.</w:t>
      </w:r>
    </w:p>
    <w:p w14:paraId="45872656" w14:textId="77777777" w:rsidR="00442042" w:rsidRDefault="002027E7" w:rsidP="00FF7A1A">
      <w:pPr>
        <w:numPr>
          <w:ilvl w:val="1"/>
          <w:numId w:val="126"/>
        </w:numPr>
        <w:pBdr>
          <w:top w:val="nil"/>
          <w:left w:val="nil"/>
          <w:bottom w:val="nil"/>
          <w:right w:val="nil"/>
          <w:between w:val="nil"/>
        </w:pBdr>
        <w:tabs>
          <w:tab w:val="left" w:pos="539"/>
        </w:tabs>
        <w:spacing w:line="300" w:lineRule="auto"/>
        <w:ind w:right="40"/>
        <w:jc w:val="both"/>
        <w:rPr>
          <w:color w:val="000000"/>
          <w:sz w:val="17"/>
          <w:szCs w:val="17"/>
        </w:rPr>
      </w:pPr>
      <w:r>
        <w:rPr>
          <w:color w:val="000000"/>
          <w:sz w:val="14"/>
          <w:szCs w:val="14"/>
        </w:rPr>
        <w:t>Одновременно можно заряжать только одно устройство.</w:t>
      </w:r>
    </w:p>
    <w:p w14:paraId="6CD677F9" w14:textId="77777777" w:rsidR="00442042" w:rsidRDefault="002027E7" w:rsidP="00FF7A1A">
      <w:pPr>
        <w:numPr>
          <w:ilvl w:val="1"/>
          <w:numId w:val="126"/>
        </w:numPr>
        <w:pBdr>
          <w:top w:val="nil"/>
          <w:left w:val="nil"/>
          <w:bottom w:val="nil"/>
          <w:right w:val="nil"/>
          <w:between w:val="nil"/>
        </w:pBdr>
        <w:tabs>
          <w:tab w:val="left" w:pos="539"/>
        </w:tabs>
        <w:spacing w:before="15" w:line="300" w:lineRule="auto"/>
        <w:ind w:right="40"/>
        <w:jc w:val="both"/>
        <w:rPr>
          <w:color w:val="000000"/>
          <w:sz w:val="17"/>
          <w:szCs w:val="17"/>
        </w:rPr>
      </w:pPr>
      <w:r>
        <w:rPr>
          <w:color w:val="000000"/>
          <w:sz w:val="14"/>
          <w:szCs w:val="14"/>
        </w:rPr>
        <w:t>Не размещайте смарт-ключ на площадке беспроводной зарядки, это может нарушить работу функции бесключевого запуска.</w:t>
      </w:r>
    </w:p>
    <w:p w14:paraId="7AC57747" w14:textId="77777777" w:rsidR="00442042" w:rsidRDefault="002027E7" w:rsidP="00FF7A1A">
      <w:pPr>
        <w:numPr>
          <w:ilvl w:val="1"/>
          <w:numId w:val="126"/>
        </w:numPr>
        <w:pBdr>
          <w:top w:val="nil"/>
          <w:left w:val="nil"/>
          <w:bottom w:val="nil"/>
          <w:right w:val="nil"/>
          <w:between w:val="nil"/>
        </w:pBdr>
        <w:tabs>
          <w:tab w:val="left" w:pos="539"/>
        </w:tabs>
        <w:spacing w:before="14" w:line="300" w:lineRule="auto"/>
        <w:ind w:right="40"/>
        <w:jc w:val="both"/>
        <w:rPr>
          <w:color w:val="000000"/>
          <w:sz w:val="17"/>
          <w:szCs w:val="17"/>
        </w:rPr>
      </w:pPr>
      <w:r>
        <w:rPr>
          <w:color w:val="000000"/>
          <w:sz w:val="14"/>
          <w:szCs w:val="14"/>
        </w:rPr>
        <w:t>Чтобы избежать разряда аккумулятора автомобиля, включайте питание во время беспроводной зарядки. При запуске автомобиля зарядка может временно прерываться.</w:t>
      </w:r>
    </w:p>
    <w:p w14:paraId="047DC752" w14:textId="77777777" w:rsidR="00442042" w:rsidRDefault="002027E7" w:rsidP="00FF7A1A">
      <w:pPr>
        <w:numPr>
          <w:ilvl w:val="1"/>
          <w:numId w:val="126"/>
        </w:numPr>
        <w:pBdr>
          <w:top w:val="nil"/>
          <w:left w:val="nil"/>
          <w:bottom w:val="nil"/>
          <w:right w:val="nil"/>
          <w:between w:val="nil"/>
        </w:pBdr>
        <w:tabs>
          <w:tab w:val="left" w:pos="539"/>
        </w:tabs>
        <w:spacing w:before="15" w:line="300" w:lineRule="auto"/>
        <w:ind w:right="40"/>
        <w:jc w:val="both"/>
        <w:rPr>
          <w:color w:val="000000"/>
          <w:sz w:val="17"/>
          <w:szCs w:val="17"/>
        </w:rPr>
      </w:pPr>
      <w:r>
        <w:rPr>
          <w:color w:val="000000"/>
          <w:sz w:val="14"/>
          <w:szCs w:val="14"/>
        </w:rPr>
        <w:t>Некоторые чехлы для телефонов могут мешать корректной работе беспроводной зарядки.</w:t>
      </w:r>
    </w:p>
    <w:p w14:paraId="68545740" w14:textId="77777777" w:rsidR="00442042" w:rsidRDefault="002027E7" w:rsidP="00FF7A1A">
      <w:pPr>
        <w:numPr>
          <w:ilvl w:val="1"/>
          <w:numId w:val="126"/>
        </w:numPr>
        <w:pBdr>
          <w:top w:val="nil"/>
          <w:left w:val="nil"/>
          <w:bottom w:val="nil"/>
          <w:right w:val="nil"/>
          <w:between w:val="nil"/>
        </w:pBdr>
        <w:tabs>
          <w:tab w:val="left" w:pos="539"/>
        </w:tabs>
        <w:spacing w:before="14" w:line="300" w:lineRule="auto"/>
        <w:ind w:right="40"/>
        <w:jc w:val="both"/>
        <w:rPr>
          <w:color w:val="000000"/>
          <w:sz w:val="17"/>
          <w:szCs w:val="17"/>
        </w:rPr>
      </w:pPr>
      <w:r>
        <w:rPr>
          <w:color w:val="000000"/>
          <w:sz w:val="14"/>
          <w:szCs w:val="14"/>
        </w:rPr>
        <w:t>При движении по неровной дороге зарядка может временно прерываться и возобновляться.</w:t>
      </w:r>
    </w:p>
    <w:p w14:paraId="06A41083" w14:textId="77777777" w:rsidR="00442042" w:rsidRDefault="002027E7" w:rsidP="00FF7A1A">
      <w:pPr>
        <w:numPr>
          <w:ilvl w:val="1"/>
          <w:numId w:val="126"/>
        </w:numPr>
        <w:pBdr>
          <w:top w:val="nil"/>
          <w:left w:val="nil"/>
          <w:bottom w:val="nil"/>
          <w:right w:val="nil"/>
          <w:between w:val="nil"/>
        </w:pBdr>
        <w:tabs>
          <w:tab w:val="left" w:pos="539"/>
        </w:tabs>
        <w:spacing w:before="15" w:line="300" w:lineRule="auto"/>
        <w:ind w:right="40"/>
        <w:jc w:val="both"/>
        <w:rPr>
          <w:color w:val="000000"/>
          <w:sz w:val="17"/>
          <w:szCs w:val="17"/>
        </w:rPr>
      </w:pPr>
      <w:r>
        <w:rPr>
          <w:color w:val="000000"/>
          <w:sz w:val="14"/>
          <w:szCs w:val="14"/>
        </w:rPr>
        <w:t>Если телефон не заряжается, убедитесь, что он находится в зоне зарядки, нет посторонних предметов, и при необходимости подождите, пока телефон и площадка остынут.</w:t>
      </w:r>
    </w:p>
    <w:p w14:paraId="5F1A3865" w14:textId="79C292F5" w:rsidR="00442042" w:rsidRDefault="002027E7" w:rsidP="00FF7A1A">
      <w:pPr>
        <w:numPr>
          <w:ilvl w:val="1"/>
          <w:numId w:val="126"/>
        </w:numPr>
        <w:pBdr>
          <w:top w:val="nil"/>
          <w:left w:val="nil"/>
          <w:bottom w:val="nil"/>
          <w:right w:val="nil"/>
          <w:between w:val="nil"/>
        </w:pBdr>
        <w:tabs>
          <w:tab w:val="left" w:pos="539"/>
        </w:tabs>
        <w:spacing w:before="14" w:line="300" w:lineRule="auto"/>
        <w:ind w:right="40"/>
        <w:jc w:val="both"/>
        <w:rPr>
          <w:color w:val="000000"/>
          <w:sz w:val="17"/>
          <w:szCs w:val="17"/>
        </w:rPr>
      </w:pPr>
      <w:r>
        <w:rPr>
          <w:color w:val="000000"/>
          <w:sz w:val="14"/>
          <w:szCs w:val="14"/>
        </w:rPr>
        <w:t xml:space="preserve">У некоторых телефонов возможна кратковременная пауза при переходе с медленной зарядки на быструю, </w:t>
      </w:r>
      <w:r w:rsidR="00DC59CA">
        <w:rPr>
          <w:color w:val="000000"/>
          <w:sz w:val="14"/>
          <w:szCs w:val="14"/>
        </w:rPr>
        <w:t>это не является неисправностью.</w:t>
      </w:r>
    </w:p>
    <w:p w14:paraId="0BF26D7C" w14:textId="2584FBF4" w:rsidR="00442042" w:rsidRDefault="002027E7">
      <w:pPr>
        <w:pBdr>
          <w:top w:val="nil"/>
          <w:left w:val="nil"/>
          <w:bottom w:val="nil"/>
          <w:right w:val="nil"/>
          <w:between w:val="nil"/>
        </w:pBdr>
        <w:tabs>
          <w:tab w:val="left" w:pos="1276"/>
          <w:tab w:val="left" w:pos="1974"/>
          <w:tab w:val="left" w:pos="2477"/>
          <w:tab w:val="left" w:pos="2979"/>
        </w:tabs>
        <w:spacing w:before="82" w:line="312" w:lineRule="auto"/>
        <w:ind w:left="312" w:right="26" w:hanging="1"/>
        <w:rPr>
          <w:color w:val="000000"/>
          <w:sz w:val="14"/>
          <w:szCs w:val="14"/>
        </w:rPr>
        <w:sectPr w:rsidR="00442042">
          <w:type w:val="continuous"/>
          <w:pgSz w:w="8740" w:h="11910"/>
          <w:pgMar w:top="1340" w:right="850" w:bottom="280" w:left="566" w:header="0" w:footer="362" w:gutter="0"/>
          <w:cols w:num="2" w:space="720" w:equalWidth="0">
            <w:col w:w="3545" w:space="232"/>
            <w:col w:w="3545" w:space="0"/>
          </w:cols>
        </w:sectPr>
      </w:pPr>
      <w:r>
        <w:br w:type="column"/>
      </w:r>
      <w:r w:rsidR="00DC59CA">
        <w:rPr>
          <w:noProof/>
        </w:rPr>
        <w:t xml:space="preserve"> </w:t>
      </w:r>
      <w:r>
        <w:rPr>
          <w:noProof/>
        </w:rPr>
        <w:drawing>
          <wp:anchor distT="0" distB="0" distL="0" distR="0" simplePos="0" relativeHeight="251922432" behindDoc="0" locked="0" layoutInCell="1" hidden="0" allowOverlap="1" wp14:anchorId="3D49762F" wp14:editId="4E676E05">
            <wp:simplePos x="0" y="0"/>
            <wp:positionH relativeFrom="column">
              <wp:posOffset>4092991</wp:posOffset>
            </wp:positionH>
            <wp:positionV relativeFrom="paragraph">
              <wp:posOffset>-4121784</wp:posOffset>
            </wp:positionV>
            <wp:extent cx="107950" cy="107950"/>
            <wp:effectExtent l="0" t="0" r="0" b="0"/>
            <wp:wrapNone/>
            <wp:docPr id="96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6E5EEC03" w14:textId="77777777" w:rsidR="00442042" w:rsidRDefault="002027E7">
      <w:pPr>
        <w:spacing w:before="70"/>
        <w:ind w:left="312"/>
        <w:jc w:val="both"/>
        <w:rPr>
          <w:i/>
          <w:iCs/>
          <w:sz w:val="20"/>
          <w:szCs w:val="20"/>
        </w:rPr>
      </w:pPr>
      <w:r>
        <w:rPr>
          <w:i/>
          <w:iCs/>
          <w:color w:val="007FFF"/>
          <w:sz w:val="18"/>
          <w:szCs w:val="18"/>
        </w:rPr>
        <w:lastRenderedPageBreak/>
        <w:t>Знакомство с автомобилем</w:t>
      </w:r>
    </w:p>
    <w:p w14:paraId="4A91113F" w14:textId="631EBF80" w:rsidR="00442042" w:rsidRDefault="002027E7" w:rsidP="00FF7A1A">
      <w:pPr>
        <w:pStyle w:val="2"/>
        <w:spacing w:before="176"/>
        <w:jc w:val="both"/>
        <w:rPr>
          <w:sz w:val="16"/>
          <w:szCs w:val="16"/>
        </w:rPr>
      </w:pPr>
      <w:bookmarkStart w:id="142" w:name="o6sy0hlidylo" w:colFirst="0" w:colLast="0"/>
      <w:bookmarkStart w:id="143" w:name="_5ujzwb5vpaad" w:colFirst="0" w:colLast="0"/>
      <w:bookmarkEnd w:id="142"/>
      <w:bookmarkEnd w:id="143"/>
      <w:r>
        <w:rPr>
          <w:color w:val="1E6CEB"/>
          <w:sz w:val="16"/>
          <w:szCs w:val="16"/>
        </w:rPr>
        <w:t xml:space="preserve">Многофункциональный регулятор </w:t>
      </w:r>
      <w:r>
        <w:rPr>
          <w:noProof/>
        </w:rPr>
        <mc:AlternateContent>
          <mc:Choice Requires="wps">
            <w:drawing>
              <wp:anchor distT="0" distB="0" distL="0" distR="0" simplePos="0" relativeHeight="251923456" behindDoc="0" locked="0" layoutInCell="1" hidden="0" allowOverlap="1" wp14:anchorId="487AEEC9" wp14:editId="70F498CB">
                <wp:simplePos x="0" y="0"/>
                <wp:positionH relativeFrom="column">
                  <wp:posOffset>198589</wp:posOffset>
                </wp:positionH>
                <wp:positionV relativeFrom="paragraph">
                  <wp:posOffset>53084</wp:posOffset>
                </wp:positionV>
                <wp:extent cx="4428490" cy="12700"/>
                <wp:effectExtent l="0" t="0" r="0" b="0"/>
                <wp:wrapNone/>
                <wp:docPr id="39" name="Полилиния: фигура 3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60B2DDC" id="Полилиния: фигура 39" o:spid="_x0000_s1026" style="position:absolute;margin-left:15.65pt;margin-top:4.2pt;width:348.7pt;height:1pt;z-index:25192345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o/8dgIAABI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mGAlSgkb1l/pn/b1+9L8f9ePxc4yOn8D/dvx4/FB/RQCFvlXKxHD9Tq11&#10;6xkwXRMOmS7dDuWhA0SORtF0MsHoAezpdBbOJ03f2cEiCoDxeDgbz0Ee6hCzyMsSnOPQnbGvmPQx&#10;yf7G2Ea1tLNI3ln0IDpTg/ZOde5VtxiB6hojUH3TZFfEunuOqDNR1SOStzwQUNQ7N9y379y4OHAp&#10;9+xe+mvWlQfsp/PZ0JfXMT9juOhjoUYosUN1Z92ufLwGM5pMLhxPaEN33O0NrJ/2r8BPs1MuDWsy&#10;uT74lKfeQPp+943kRboqOHflG73dXHGN9sQ9rnC6Wq1axr/BuHBgId21riBI4sanGRhnbWT6AINo&#10;FF0V2tgbYuyaaHiKEUYVPM8Em/c7ohlG/LWA+Z9H4yFMlO07uu9s+g4RNJegP7UwAY1zZcFvBBXy&#10;5c7KrHBj5Wk1ZFoHHp5vSfuRcC+773vU+VO2/AUAAP//AwBQSwMEFAAGAAgAAAAhAIsFuE7dAAAA&#10;BwEAAA8AAABkcnMvZG93bnJldi54bWxMjk1PwzAQRO9I/AdrkbhRO21FoxCn4vMCUiUKSPTmxksS&#10;NV5HttOGf89yguNonmZeuZ5cL44YYudJQzZTIJBqbztqNLy/PV3lIGIyZE3vCTV8Y4R1dX5WmsL6&#10;E73icZsawSMUC6OhTWkopIx1i87EmR+QuPvywZnEMTTSBnPicdfLuVLX0pmO+KE1A963WB+2o9Pg&#10;+93uOR4+7lSIjy/jQ+amz43T+vJiur0BkXBKfzD86rM6VOy09yPZKHoNi2zBpIZ8CYLr1Txfgdgz&#10;p5Ygq1L+969+AAAA//8DAFBLAQItABQABgAIAAAAIQC2gziS/gAAAOEBAAATAAAAAAAAAAAAAAAA&#10;AAAAAABbQ29udGVudF9UeXBlc10ueG1sUEsBAi0AFAAGAAgAAAAhADj9If/WAAAAlAEAAAsAAAAA&#10;AAAAAAAAAAAALwEAAF9yZWxzLy5yZWxzUEsBAi0AFAAGAAgAAAAhAOMSj/x2AgAAEgUAAA4AAAAA&#10;AAAAAAAAAAAALgIAAGRycy9lMm9Eb2MueG1sUEsBAi0AFAAGAAgAAAAhAIsFuE7dAAAABwEAAA8A&#10;AAAAAAAAAAAAAAAA0AQAAGRycy9kb3ducmV2LnhtbFBLBQYAAAAABAAEAPMAAADaBQAAAAA=&#10;" path="m4427982,l,,,3556r4427982,l4427982,xe" fillcolor="#007fff" stroked="f">
                <v:path arrowok="t" o:extrusionok="f"/>
              </v:shape>
            </w:pict>
          </mc:Fallback>
        </mc:AlternateContent>
      </w:r>
    </w:p>
    <w:p w14:paraId="3A4F75EE" w14:textId="77777777" w:rsidR="00442042" w:rsidRDefault="00442042">
      <w:pPr>
        <w:pBdr>
          <w:top w:val="nil"/>
          <w:left w:val="nil"/>
          <w:bottom w:val="nil"/>
          <w:right w:val="nil"/>
          <w:between w:val="nil"/>
        </w:pBdr>
        <w:spacing w:before="5"/>
        <w:rPr>
          <w:b/>
          <w:bCs/>
          <w:color w:val="000000"/>
          <w:sz w:val="7"/>
          <w:szCs w:val="7"/>
        </w:rPr>
      </w:pPr>
    </w:p>
    <w:p w14:paraId="156BEF59" w14:textId="77777777" w:rsidR="00442042" w:rsidRDefault="002027E7">
      <w:pPr>
        <w:pBdr>
          <w:top w:val="nil"/>
          <w:left w:val="nil"/>
          <w:bottom w:val="nil"/>
          <w:right w:val="nil"/>
          <w:between w:val="nil"/>
        </w:pBdr>
        <w:ind w:left="312" w:right="-58"/>
        <w:rPr>
          <w:color w:val="000000"/>
          <w:sz w:val="20"/>
          <w:szCs w:val="20"/>
        </w:rPr>
      </w:pPr>
      <w:r>
        <w:rPr>
          <w:noProof/>
          <w:color w:val="000000"/>
          <w:sz w:val="20"/>
          <w:szCs w:val="20"/>
        </w:rPr>
        <w:drawing>
          <wp:inline distT="0" distB="0" distL="0" distR="0" wp14:anchorId="16FCFDC9" wp14:editId="7296A1EC">
            <wp:extent cx="2110236" cy="1146048"/>
            <wp:effectExtent l="0" t="0" r="0" b="0"/>
            <wp:docPr id="479"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235"/>
                    <a:srcRect/>
                    <a:stretch>
                      <a:fillRect/>
                    </a:stretch>
                  </pic:blipFill>
                  <pic:spPr>
                    <a:xfrm>
                      <a:off x="0" y="0"/>
                      <a:ext cx="2110236" cy="1146048"/>
                    </a:xfrm>
                    <a:prstGeom prst="rect">
                      <a:avLst/>
                    </a:prstGeom>
                    <a:ln/>
                  </pic:spPr>
                </pic:pic>
              </a:graphicData>
            </a:graphic>
          </wp:inline>
        </w:drawing>
      </w:r>
    </w:p>
    <w:p w14:paraId="68C9F289" w14:textId="77777777" w:rsidR="00442042" w:rsidRDefault="002027E7">
      <w:pPr>
        <w:pBdr>
          <w:top w:val="nil"/>
          <w:left w:val="nil"/>
          <w:bottom w:val="nil"/>
          <w:right w:val="nil"/>
          <w:between w:val="nil"/>
        </w:pBdr>
        <w:spacing w:before="85" w:line="312" w:lineRule="auto"/>
        <w:ind w:left="312" w:right="5"/>
        <w:jc w:val="both"/>
        <w:rPr>
          <w:color w:val="000000"/>
          <w:sz w:val="14"/>
          <w:szCs w:val="14"/>
        </w:rPr>
      </w:pPr>
      <w:r>
        <w:rPr>
          <w:color w:val="000000"/>
          <w:sz w:val="14"/>
          <w:szCs w:val="14"/>
        </w:rPr>
        <w:t>Многофункциональный регулятор по умолчанию настроен на регулировку громкости, управляя текущим активным типом громкости.</w:t>
      </w:r>
    </w:p>
    <w:p w14:paraId="266A5D5E" w14:textId="77777777" w:rsidR="00442042" w:rsidRDefault="00442042">
      <w:pPr>
        <w:pBdr>
          <w:top w:val="nil"/>
          <w:left w:val="nil"/>
          <w:bottom w:val="nil"/>
          <w:right w:val="nil"/>
          <w:between w:val="nil"/>
        </w:pBdr>
        <w:spacing w:before="5"/>
        <w:rPr>
          <w:color w:val="000000"/>
          <w:sz w:val="6"/>
          <w:szCs w:val="6"/>
        </w:rPr>
      </w:pPr>
    </w:p>
    <w:p w14:paraId="598CB2B1" w14:textId="77777777" w:rsidR="00442042" w:rsidRDefault="002027E7">
      <w:pPr>
        <w:pBdr>
          <w:top w:val="nil"/>
          <w:left w:val="nil"/>
          <w:bottom w:val="nil"/>
          <w:right w:val="nil"/>
          <w:between w:val="nil"/>
        </w:pBdr>
        <w:ind w:left="312" w:right="-58"/>
        <w:rPr>
          <w:color w:val="000000"/>
          <w:sz w:val="20"/>
          <w:szCs w:val="20"/>
        </w:rPr>
      </w:pPr>
      <w:r>
        <w:rPr>
          <w:noProof/>
          <w:color w:val="000000"/>
          <w:sz w:val="20"/>
          <w:szCs w:val="20"/>
        </w:rPr>
        <w:drawing>
          <wp:inline distT="0" distB="0" distL="0" distR="0" wp14:anchorId="6E0EA8BC" wp14:editId="17CED672">
            <wp:extent cx="2110236" cy="1146048"/>
            <wp:effectExtent l="0" t="0" r="0" b="0"/>
            <wp:docPr id="478"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236"/>
                    <a:srcRect/>
                    <a:stretch>
                      <a:fillRect/>
                    </a:stretch>
                  </pic:blipFill>
                  <pic:spPr>
                    <a:xfrm>
                      <a:off x="0" y="0"/>
                      <a:ext cx="2110236" cy="1146048"/>
                    </a:xfrm>
                    <a:prstGeom prst="rect">
                      <a:avLst/>
                    </a:prstGeom>
                    <a:ln/>
                  </pic:spPr>
                </pic:pic>
              </a:graphicData>
            </a:graphic>
          </wp:inline>
        </w:drawing>
      </w:r>
    </w:p>
    <w:p w14:paraId="05B01E73" w14:textId="77777777" w:rsidR="00442042" w:rsidRDefault="002027E7">
      <w:pPr>
        <w:pBdr>
          <w:top w:val="nil"/>
          <w:left w:val="nil"/>
          <w:bottom w:val="nil"/>
          <w:right w:val="nil"/>
          <w:between w:val="nil"/>
        </w:pBdr>
        <w:spacing w:before="86" w:line="312" w:lineRule="auto"/>
        <w:ind w:left="312" w:right="5"/>
        <w:jc w:val="both"/>
        <w:rPr>
          <w:color w:val="000000"/>
          <w:sz w:val="14"/>
          <w:szCs w:val="14"/>
        </w:rPr>
      </w:pPr>
      <w:r>
        <w:rPr>
          <w:color w:val="000000"/>
          <w:sz w:val="14"/>
          <w:szCs w:val="14"/>
        </w:rPr>
        <w:t>Нажмите и удерживайте многофункциональный регулятор в нижнем положении, чтобы войти в интерфейс настройки многофункционального регулятора. Поверните многофункциональный регулятор, чтобы выбрать функцию, кратковременное нажатие на регулятор вниз подтвердит выбор.</w:t>
      </w:r>
    </w:p>
    <w:p w14:paraId="508CD5B4" w14:textId="77777777" w:rsidR="00442042" w:rsidRDefault="002027E7">
      <w:pPr>
        <w:pBdr>
          <w:top w:val="nil"/>
          <w:left w:val="nil"/>
          <w:bottom w:val="nil"/>
          <w:right w:val="nil"/>
          <w:between w:val="nil"/>
        </w:pBdr>
        <w:spacing w:line="312" w:lineRule="auto"/>
        <w:ind w:left="312" w:right="5"/>
        <w:jc w:val="both"/>
        <w:rPr>
          <w:color w:val="000000"/>
          <w:sz w:val="14"/>
          <w:szCs w:val="14"/>
        </w:rPr>
      </w:pPr>
      <w:r>
        <w:rPr>
          <w:color w:val="000000"/>
          <w:sz w:val="14"/>
          <w:szCs w:val="14"/>
        </w:rPr>
        <w:t>Войдите в интерфейс настройки многофункционального регулятора, где можно установить тему рабочего стола, режим внешнего освещения (если эта функция включена) или отрегулировать температуру и скорость вентилятора.</w:t>
      </w:r>
    </w:p>
    <w:p w14:paraId="45EF2F82" w14:textId="77777777" w:rsidR="00442042" w:rsidRDefault="002027E7">
      <w:pPr>
        <w:pBdr>
          <w:top w:val="nil"/>
          <w:left w:val="nil"/>
          <w:bottom w:val="nil"/>
          <w:right w:val="nil"/>
          <w:between w:val="nil"/>
        </w:pBdr>
        <w:spacing w:line="312" w:lineRule="auto"/>
        <w:ind w:left="312" w:right="5" w:hanging="1"/>
        <w:jc w:val="both"/>
        <w:rPr>
          <w:color w:val="000000"/>
          <w:sz w:val="14"/>
          <w:szCs w:val="14"/>
        </w:rPr>
      </w:pPr>
      <w:r>
        <w:rPr>
          <w:color w:val="000000"/>
          <w:sz w:val="14"/>
          <w:szCs w:val="14"/>
        </w:rPr>
        <w:t>Для выбора дополнительных функций нажмите на многофункциональный регулятор вниз, чтобы активировать функцию пользовательских настроек. Затем её можно выбрать, повернув многофункциональный регулятор, и подтвердить выбор кратковременным нажатием на регулятор. Регулировку температуры и объем воздуха можно настроить кратковременным нажатием на многофункциональный регулятор вниз, а параметры можно отрегулировать, вращая многофункциональный регулятор.</w:t>
      </w:r>
    </w:p>
    <w:p w14:paraId="03FE7542" w14:textId="77777777" w:rsidR="00442042" w:rsidRDefault="002027E7">
      <w:pPr>
        <w:rPr>
          <w:sz w:val="17"/>
          <w:szCs w:val="17"/>
        </w:rPr>
      </w:pPr>
      <w:r>
        <w:br w:type="column"/>
      </w:r>
    </w:p>
    <w:p w14:paraId="53E50F16" w14:textId="77777777" w:rsidR="00442042" w:rsidRDefault="00442042">
      <w:pPr>
        <w:pBdr>
          <w:top w:val="nil"/>
          <w:left w:val="nil"/>
          <w:bottom w:val="nil"/>
          <w:right w:val="nil"/>
          <w:between w:val="nil"/>
        </w:pBdr>
        <w:spacing w:before="160"/>
        <w:rPr>
          <w:color w:val="000000"/>
          <w:sz w:val="17"/>
          <w:szCs w:val="17"/>
        </w:rPr>
      </w:pPr>
    </w:p>
    <w:p w14:paraId="15809BFB" w14:textId="77777777" w:rsidR="00442042" w:rsidRDefault="002027E7" w:rsidP="004039D3">
      <w:pPr>
        <w:pBdr>
          <w:top w:val="nil"/>
          <w:left w:val="nil"/>
          <w:bottom w:val="nil"/>
          <w:right w:val="nil"/>
          <w:between w:val="nil"/>
        </w:pBdr>
        <w:spacing w:line="300" w:lineRule="auto"/>
        <w:ind w:left="312" w:right="28" w:hanging="28"/>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noProof/>
          <w:color w:val="000000"/>
          <w:sz w:val="14"/>
          <w:szCs w:val="14"/>
        </w:rPr>
        <w:drawing>
          <wp:inline distT="0" distB="0" distL="0" distR="0" wp14:anchorId="2566E65F" wp14:editId="750582B1">
            <wp:extent cx="200990" cy="200659"/>
            <wp:effectExtent l="0" t="0" r="0" b="0"/>
            <wp:docPr id="48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Pr>
          <w:color w:val="000000"/>
          <w:sz w:val="14"/>
          <w:szCs w:val="14"/>
        </w:rPr>
        <w:t xml:space="preserve"> Из-за различий в версиях   программного обеспечения и комплектации автомобиля фактический перечень функций, доступных через многофункциональный регулятор, может отличаться. Для уточнения ориентируйтесь на функциональные возможности конкретного автомобиля. </w:t>
      </w:r>
      <w:r>
        <w:rPr>
          <w:noProof/>
          <w:color w:val="000000"/>
          <w:sz w:val="14"/>
          <w:szCs w:val="14"/>
        </w:rPr>
        <w:drawing>
          <wp:inline distT="0" distB="0" distL="0" distR="0" wp14:anchorId="66AE9ACF" wp14:editId="6F73B1BD">
            <wp:extent cx="107950" cy="107950"/>
            <wp:effectExtent l="0" t="0" r="0" b="0"/>
            <wp:docPr id="48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01ECAFA0" w14:textId="54EBC258" w:rsidR="00442042" w:rsidRDefault="00DC59CA">
      <w:pPr>
        <w:pBdr>
          <w:top w:val="nil"/>
          <w:left w:val="nil"/>
          <w:bottom w:val="nil"/>
          <w:right w:val="nil"/>
          <w:between w:val="nil"/>
        </w:pBdr>
        <w:spacing w:before="200"/>
        <w:rPr>
          <w:color w:val="000000"/>
          <w:sz w:val="25"/>
          <w:szCs w:val="25"/>
        </w:rPr>
      </w:pPr>
      <w:r>
        <w:rPr>
          <w:noProof/>
        </w:rPr>
        <w:lastRenderedPageBreak/>
        <mc:AlternateContent>
          <mc:Choice Requires="wps">
            <w:drawing>
              <wp:anchor distT="0" distB="0" distL="0" distR="0" simplePos="0" relativeHeight="251924480" behindDoc="0" locked="0" layoutInCell="1" hidden="0" allowOverlap="1" wp14:anchorId="1FEF711F" wp14:editId="4476A02A">
                <wp:simplePos x="0" y="0"/>
                <wp:positionH relativeFrom="margin">
                  <wp:align>right</wp:align>
                </wp:positionH>
                <wp:positionV relativeFrom="paragraph">
                  <wp:posOffset>174370</wp:posOffset>
                </wp:positionV>
                <wp:extent cx="4428490" cy="12700"/>
                <wp:effectExtent l="0" t="0" r="0" b="0"/>
                <wp:wrapNone/>
                <wp:docPr id="269" name="Полилиния: фигура 269"/>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892C58E" id="Полилиния: фигура 269" o:spid="_x0000_s1026" style="position:absolute;margin-left:297.5pt;margin-top:13.75pt;width:348.7pt;height:1pt;z-index:251924480;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vLucQIAAAkFAAAOAAAAZHJzL2Uyb0RvYy54bWysVMGO0zAQvSPxD5bvNGm27bZR0xXaVRDS&#10;iq20ywe4jtNEOLax3aa9IcGdT9hfQOKyEoJvSP+IsdO0AU4gDnFm4vGbN/PGmV/tKo62TJtSigQP&#10;ByFGTFCZlWKd4LcP6YspRsYSkREuBUvwnhl8tXj+bF6rmEWykDxjGgGIMHGtElxYq+IgMLRgFTED&#10;qZiAzVzqilhw9TrINKkBveJBFIaToJY6U1pSZgx8vWk38cLj5zmj9i7PDbOIJxi4Wb9qv67cGizm&#10;JF5rooqSHmmQf2BRkVJA0hPUDbEEbXT5B1RVUi2NzO2AyiqQeV5S5muAaobhb9XcF0QxXws0x6hT&#10;m8z/g6VvtkuNyizB0WSGkSAViNQ8Nj+ab82Tf743T4fPMTp8Av/r4ePhQ/MFuVjoXK1MDAD3aqmP&#10;ngHTtWGX68q9oUC0893en7rNdhZR+DgaRdPRDEShsDeMLkOvRnA+TDfGvmLSA5HtrbGtWFlnkaKz&#10;6E50pgbJndjci20xArE1RiD2qhVbEevOOXbORHWPSZHgi+nQzfDO6o2b6bt3jrcLruSWPUh/zLqa&#10;gP7lbBph1FUGzM8xXPRjAbEX1e11b+Xx2piL8XjieAJYt92927B+2r8K7rrbwVEuDWszuT74lKfe&#10;QPp+943kZZaWnLvyjV6vrrlGW+LuVHiZpumR8S9hXLhgId2xriBI4mamnRJnrWS2h/kziqalNvaW&#10;GLskGm7gEKMabmWCzfsN0Qwj/lrA2M+Go2gMyvYd3XdWfYcIWkjQn1qYgNa5tuC3ggr5cmNlXrqx&#10;8rRaMkcH7ptvyfHf4C503/dR5z/Y4icAAAD//wMAUEsDBBQABgAIAAAAIQCcnKvT3gAAAAYBAAAP&#10;AAAAZHJzL2Rvd25yZXYueG1sTI/NTsMwEITvSLyDtUjcqNOKtjTEqfjrBaRKFJDozY2XJKq9jmyn&#10;DW/P9kSPOzOa+bZYDs6KA4bYelIwHmUgkCpvWqoVfH6sbu5AxKTJaOsJFfxihGV5eVHo3PgjveNh&#10;k2rBJRRzraBJqculjFWDTseR75DY+/HB6cRnqKUJ+sjlzspJls2k0y3xQqM7fGqw2m96p8Db7fY1&#10;7r8esxBf3vrnsRu+106p66vh4R5EwiH9h+GEz+hQMtPO92SisAr4kaRgMp+CYHe2mN+C2LGwmIIs&#10;C3mOX/4BAAD//wMAUEsBAi0AFAAGAAgAAAAhALaDOJL+AAAA4QEAABMAAAAAAAAAAAAAAAAAAAAA&#10;AFtDb250ZW50X1R5cGVzXS54bWxQSwECLQAUAAYACAAAACEAOP0h/9YAAACUAQAACwAAAAAAAAAA&#10;AAAAAAAvAQAAX3JlbHMvLnJlbHNQSwECLQAUAAYACAAAACEA8m7y7nECAAAJBQAADgAAAAAAAAAA&#10;AAAAAAAuAgAAZHJzL2Uyb0RvYy54bWxQSwECLQAUAAYACAAAACEAnJyr094AAAAGAQAADwAAAAAA&#10;AAAAAAAAAADLBAAAZHJzL2Rvd25yZXYueG1sUEsFBgAAAAAEAAQA8wAAANYFAAAAAA==&#10;" path="m4427982,l,,,3556r4427982,l4427982,xe" fillcolor="#007fff" stroked="f">
                <v:path arrowok="t" o:extrusionok="f"/>
                <w10:wrap anchorx="margin"/>
              </v:shape>
            </w:pict>
          </mc:Fallback>
        </mc:AlternateContent>
      </w:r>
    </w:p>
    <w:p w14:paraId="701A2C84" w14:textId="77777777" w:rsidR="00442042" w:rsidRDefault="002027E7" w:rsidP="004039D3">
      <w:pPr>
        <w:pStyle w:val="2"/>
        <w:tabs>
          <w:tab w:val="left" w:pos="1077"/>
          <w:tab w:val="left" w:pos="2134"/>
          <w:tab w:val="left" w:pos="2872"/>
        </w:tabs>
        <w:spacing w:before="1" w:line="300" w:lineRule="auto"/>
        <w:ind w:right="7" w:hanging="1"/>
      </w:pPr>
      <w:bookmarkStart w:id="144" w:name="d8q6nlom1us6" w:colFirst="0" w:colLast="0"/>
      <w:bookmarkStart w:id="145" w:name="_bibcp9n3qiam" w:colFirst="0" w:colLast="0"/>
      <w:bookmarkEnd w:id="144"/>
      <w:bookmarkEnd w:id="145"/>
      <w:r>
        <w:rPr>
          <w:color w:val="1E6CEB"/>
          <w:sz w:val="16"/>
          <w:szCs w:val="16"/>
        </w:rPr>
        <w:t>Солнцезащитный козырек и косметическое зеркальце</w:t>
      </w:r>
    </w:p>
    <w:p w14:paraId="372AC848" w14:textId="77777777" w:rsidR="00442042" w:rsidRDefault="002027E7" w:rsidP="004039D3">
      <w:pPr>
        <w:pStyle w:val="4"/>
        <w:spacing w:before="105" w:line="300" w:lineRule="auto"/>
        <w:rPr>
          <w:sz w:val="14"/>
          <w:szCs w:val="14"/>
        </w:rPr>
      </w:pPr>
      <w:r>
        <w:rPr>
          <w:color w:val="79C1F9"/>
          <w:sz w:val="14"/>
          <w:szCs w:val="14"/>
        </w:rPr>
        <w:t>Тип I</w:t>
      </w:r>
    </w:p>
    <w:p w14:paraId="7F52342A" w14:textId="77777777" w:rsidR="00442042" w:rsidRDefault="00442042" w:rsidP="004039D3">
      <w:pPr>
        <w:pBdr>
          <w:top w:val="nil"/>
          <w:left w:val="nil"/>
          <w:bottom w:val="nil"/>
          <w:right w:val="nil"/>
          <w:between w:val="nil"/>
        </w:pBdr>
        <w:spacing w:before="7" w:line="300" w:lineRule="auto"/>
        <w:rPr>
          <w:b/>
          <w:bCs/>
          <w:color w:val="000000"/>
          <w:sz w:val="11"/>
          <w:szCs w:val="11"/>
        </w:rPr>
      </w:pPr>
    </w:p>
    <w:p w14:paraId="0FA83070" w14:textId="77777777" w:rsidR="00442042" w:rsidRDefault="002027E7" w:rsidP="004039D3">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6B906AE7" wp14:editId="15EB3284">
            <wp:extent cx="2110236" cy="1146048"/>
            <wp:effectExtent l="0" t="0" r="0" b="0"/>
            <wp:docPr id="477"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237"/>
                    <a:srcRect/>
                    <a:stretch>
                      <a:fillRect/>
                    </a:stretch>
                  </pic:blipFill>
                  <pic:spPr>
                    <a:xfrm>
                      <a:off x="0" y="0"/>
                      <a:ext cx="2110236" cy="1146048"/>
                    </a:xfrm>
                    <a:prstGeom prst="rect">
                      <a:avLst/>
                    </a:prstGeom>
                    <a:ln/>
                  </pic:spPr>
                </pic:pic>
              </a:graphicData>
            </a:graphic>
          </wp:inline>
        </w:drawing>
      </w:r>
    </w:p>
    <w:p w14:paraId="4256F1DC" w14:textId="77777777" w:rsidR="00442042" w:rsidRDefault="002027E7" w:rsidP="004039D3">
      <w:pPr>
        <w:spacing w:before="146" w:line="300" w:lineRule="auto"/>
        <w:ind w:left="312"/>
        <w:rPr>
          <w:b/>
          <w:bCs/>
          <w:sz w:val="14"/>
          <w:szCs w:val="14"/>
        </w:rPr>
      </w:pPr>
      <w:r>
        <w:rPr>
          <w:b/>
          <w:bCs/>
          <w:color w:val="79C1F9"/>
          <w:sz w:val="14"/>
          <w:szCs w:val="14"/>
        </w:rPr>
        <w:t>Тип II</w:t>
      </w:r>
    </w:p>
    <w:p w14:paraId="1C894F1A" w14:textId="77777777" w:rsidR="00442042" w:rsidRDefault="00442042" w:rsidP="004039D3">
      <w:pPr>
        <w:pBdr>
          <w:top w:val="nil"/>
          <w:left w:val="nil"/>
          <w:bottom w:val="nil"/>
          <w:right w:val="nil"/>
          <w:between w:val="nil"/>
        </w:pBdr>
        <w:spacing w:before="7" w:line="300" w:lineRule="auto"/>
        <w:rPr>
          <w:b/>
          <w:bCs/>
          <w:color w:val="000000"/>
          <w:sz w:val="11"/>
          <w:szCs w:val="11"/>
        </w:rPr>
      </w:pPr>
    </w:p>
    <w:p w14:paraId="5AAC6B8A" w14:textId="77777777" w:rsidR="00442042" w:rsidRDefault="002027E7" w:rsidP="004039D3">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34BF1F49" wp14:editId="7AFDC1D3">
            <wp:extent cx="2110236" cy="1146048"/>
            <wp:effectExtent l="0" t="0" r="0" b="0"/>
            <wp:docPr id="475"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238"/>
                    <a:srcRect/>
                    <a:stretch>
                      <a:fillRect/>
                    </a:stretch>
                  </pic:blipFill>
                  <pic:spPr>
                    <a:xfrm>
                      <a:off x="0" y="0"/>
                      <a:ext cx="2110236" cy="1146048"/>
                    </a:xfrm>
                    <a:prstGeom prst="rect">
                      <a:avLst/>
                    </a:prstGeom>
                    <a:ln/>
                  </pic:spPr>
                </pic:pic>
              </a:graphicData>
            </a:graphic>
          </wp:inline>
        </w:drawing>
      </w:r>
    </w:p>
    <w:p w14:paraId="23A677D5" w14:textId="77777777" w:rsidR="00442042" w:rsidRDefault="002027E7" w:rsidP="004039D3">
      <w:pPr>
        <w:pBdr>
          <w:top w:val="nil"/>
          <w:left w:val="nil"/>
          <w:bottom w:val="nil"/>
          <w:right w:val="nil"/>
          <w:between w:val="nil"/>
        </w:pBdr>
        <w:spacing w:before="86" w:line="300" w:lineRule="auto"/>
        <w:ind w:left="312" w:right="6"/>
        <w:jc w:val="both"/>
        <w:rPr>
          <w:color w:val="000000"/>
          <w:sz w:val="17"/>
          <w:szCs w:val="17"/>
        </w:rPr>
      </w:pPr>
      <w:r>
        <w:rPr>
          <w:color w:val="000000"/>
          <w:sz w:val="14"/>
          <w:szCs w:val="14"/>
        </w:rPr>
        <w:t>Опустите солнцезащитный козырек или снимите его с держателя и поверните в сторону двери, чтобы защититься от ослепляющего света.</w:t>
      </w:r>
    </w:p>
    <w:p w14:paraId="444FF308" w14:textId="77777777" w:rsidR="00442042" w:rsidRDefault="002027E7" w:rsidP="004039D3">
      <w:pPr>
        <w:pBdr>
          <w:top w:val="nil"/>
          <w:left w:val="nil"/>
          <w:bottom w:val="nil"/>
          <w:right w:val="nil"/>
          <w:between w:val="nil"/>
        </w:pBdr>
        <w:spacing w:line="300" w:lineRule="auto"/>
        <w:ind w:left="312" w:right="5"/>
        <w:jc w:val="both"/>
        <w:rPr>
          <w:color w:val="000000"/>
          <w:sz w:val="17"/>
          <w:szCs w:val="17"/>
        </w:rPr>
      </w:pPr>
      <w:r>
        <w:rPr>
          <w:color w:val="000000"/>
          <w:sz w:val="14"/>
          <w:szCs w:val="14"/>
        </w:rPr>
        <w:t>Козырек оснащен косметическим зеркальцем. Сдвиньте крышку зеркальца влево/вправо или вверх/вниз, чтобы воспользоваться зеркалом. Подсветка зеркала (если эта функция включена), включится автоматически при открытии крышки зеркала и отключится при ее закрытии.</w:t>
      </w:r>
    </w:p>
    <w:p w14:paraId="4A2B4CC7" w14:textId="77777777" w:rsidR="00442042" w:rsidRDefault="002027E7" w:rsidP="004039D3">
      <w:pPr>
        <w:spacing w:before="70" w:line="300" w:lineRule="auto"/>
        <w:ind w:left="1054"/>
        <w:rPr>
          <w:i/>
          <w:iCs/>
          <w:sz w:val="20"/>
          <w:szCs w:val="20"/>
        </w:rPr>
      </w:pPr>
      <w:r>
        <w:br w:type="column"/>
      </w:r>
      <w:hyperlink w:anchor="_yuivgfidxkab">
        <w:r>
          <w:rPr>
            <w:i/>
            <w:iCs/>
            <w:color w:val="007FFF"/>
            <w:sz w:val="18"/>
            <w:szCs w:val="18"/>
          </w:rPr>
          <w:t>Знакомство с автомобилем</w:t>
        </w:r>
      </w:hyperlink>
    </w:p>
    <w:p w14:paraId="7A2D4415" w14:textId="4C28D121" w:rsidR="00442042" w:rsidRDefault="002027E7" w:rsidP="004039D3">
      <w:pPr>
        <w:pStyle w:val="2"/>
        <w:tabs>
          <w:tab w:val="left" w:pos="2212"/>
          <w:tab w:val="left" w:pos="2981"/>
        </w:tabs>
        <w:spacing w:before="188" w:line="300" w:lineRule="auto"/>
        <w:ind w:left="310" w:right="26"/>
      </w:pPr>
      <w:bookmarkStart w:id="146" w:name="ktyjq5tjlogn" w:colFirst="0" w:colLast="0"/>
      <w:bookmarkStart w:id="147" w:name="_2w8txxplv7fm" w:colFirst="0" w:colLast="0"/>
      <w:bookmarkEnd w:id="146"/>
      <w:bookmarkEnd w:id="147"/>
      <w:r>
        <w:rPr>
          <w:color w:val="1E6CEB"/>
          <w:sz w:val="16"/>
          <w:szCs w:val="16"/>
        </w:rPr>
        <w:t>Регулировка переднего пассажирского сиденья</w:t>
      </w:r>
    </w:p>
    <w:p w14:paraId="3599D902" w14:textId="288EAE0D" w:rsidR="00442042" w:rsidRDefault="00DC59CA" w:rsidP="004039D3">
      <w:pPr>
        <w:pStyle w:val="4"/>
        <w:spacing w:before="107" w:line="300" w:lineRule="auto"/>
        <w:ind w:left="310" w:hanging="1"/>
        <w:rPr>
          <w:sz w:val="14"/>
          <w:szCs w:val="14"/>
        </w:rPr>
      </w:pPr>
      <w:bookmarkStart w:id="148" w:name="_fhhm7rdq8tf2" w:colFirst="0" w:colLast="0"/>
      <w:bookmarkEnd w:id="148"/>
      <w:r>
        <w:rPr>
          <w:noProof/>
        </w:rPr>
        <w:drawing>
          <wp:anchor distT="0" distB="0" distL="0" distR="0" simplePos="0" relativeHeight="251925504" behindDoc="0" locked="0" layoutInCell="1" hidden="0" allowOverlap="1" wp14:anchorId="2EEC9310" wp14:editId="7401AD9E">
            <wp:simplePos x="0" y="0"/>
            <wp:positionH relativeFrom="margin">
              <wp:align>right</wp:align>
            </wp:positionH>
            <wp:positionV relativeFrom="paragraph">
              <wp:posOffset>316865</wp:posOffset>
            </wp:positionV>
            <wp:extent cx="2110105" cy="1145540"/>
            <wp:effectExtent l="0" t="0" r="4445" b="0"/>
            <wp:wrapTopAndBottom distT="0" distB="0"/>
            <wp:docPr id="1179" name="image630.jpg"/>
            <wp:cNvGraphicFramePr/>
            <a:graphic xmlns:a="http://schemas.openxmlformats.org/drawingml/2006/main">
              <a:graphicData uri="http://schemas.openxmlformats.org/drawingml/2006/picture">
                <pic:pic xmlns:pic="http://schemas.openxmlformats.org/drawingml/2006/picture">
                  <pic:nvPicPr>
                    <pic:cNvPr id="0" name="image630.jpg"/>
                    <pic:cNvPicPr preferRelativeResize="0"/>
                  </pic:nvPicPr>
                  <pic:blipFill>
                    <a:blip r:embed="rId239"/>
                    <a:srcRect/>
                    <a:stretch>
                      <a:fillRect/>
                    </a:stretch>
                  </pic:blipFill>
                  <pic:spPr>
                    <a:xfrm>
                      <a:off x="0" y="0"/>
                      <a:ext cx="2110105" cy="1145540"/>
                    </a:xfrm>
                    <a:prstGeom prst="rect">
                      <a:avLst/>
                    </a:prstGeom>
                    <a:ln/>
                  </pic:spPr>
                </pic:pic>
              </a:graphicData>
            </a:graphic>
          </wp:anchor>
        </w:drawing>
      </w:r>
      <w:proofErr w:type="spellStart"/>
      <w:r w:rsidR="002027E7">
        <w:rPr>
          <w:color w:val="79C1F9"/>
          <w:sz w:val="14"/>
          <w:szCs w:val="14"/>
        </w:rPr>
        <w:t>Электрорегулировка</w:t>
      </w:r>
      <w:proofErr w:type="spellEnd"/>
      <w:r w:rsidR="002027E7">
        <w:rPr>
          <w:color w:val="79C1F9"/>
          <w:sz w:val="14"/>
          <w:szCs w:val="14"/>
        </w:rPr>
        <w:t xml:space="preserve"> переднего пассажирского сиденья*</w:t>
      </w:r>
    </w:p>
    <w:p w14:paraId="6A26F379" w14:textId="3872D629" w:rsidR="00442042" w:rsidRDefault="00442042" w:rsidP="004039D3">
      <w:pPr>
        <w:pBdr>
          <w:top w:val="nil"/>
          <w:left w:val="nil"/>
          <w:bottom w:val="nil"/>
          <w:right w:val="nil"/>
          <w:between w:val="nil"/>
        </w:pBdr>
        <w:spacing w:before="8" w:line="300" w:lineRule="auto"/>
        <w:rPr>
          <w:b/>
          <w:bCs/>
          <w:color w:val="000000"/>
          <w:sz w:val="9"/>
          <w:szCs w:val="9"/>
        </w:rPr>
      </w:pPr>
    </w:p>
    <w:p w14:paraId="73574950" w14:textId="77777777" w:rsidR="00442042" w:rsidRDefault="002027E7" w:rsidP="004039D3">
      <w:pPr>
        <w:numPr>
          <w:ilvl w:val="0"/>
          <w:numId w:val="125"/>
        </w:numPr>
        <w:pBdr>
          <w:top w:val="nil"/>
          <w:left w:val="nil"/>
          <w:bottom w:val="nil"/>
          <w:right w:val="nil"/>
          <w:between w:val="nil"/>
        </w:pBdr>
        <w:tabs>
          <w:tab w:val="left" w:pos="592"/>
          <w:tab w:val="left" w:pos="615"/>
        </w:tabs>
        <w:spacing w:before="91" w:line="300" w:lineRule="auto"/>
        <w:ind w:right="27" w:hanging="305"/>
        <w:jc w:val="both"/>
        <w:rPr>
          <w:color w:val="000000"/>
          <w:sz w:val="17"/>
          <w:szCs w:val="17"/>
        </w:rPr>
      </w:pPr>
      <w:r>
        <w:rPr>
          <w:color w:val="000000"/>
          <w:sz w:val="14"/>
          <w:szCs w:val="14"/>
        </w:rPr>
        <w:t>Перемещайте переключатель вперед или назад, чтобы отрегулировать угол наклона спинки сиденья.</w:t>
      </w:r>
    </w:p>
    <w:p w14:paraId="76A47287" w14:textId="77777777" w:rsidR="00442042" w:rsidRDefault="002027E7" w:rsidP="004039D3">
      <w:pPr>
        <w:numPr>
          <w:ilvl w:val="0"/>
          <w:numId w:val="125"/>
        </w:numPr>
        <w:pBdr>
          <w:top w:val="nil"/>
          <w:left w:val="nil"/>
          <w:bottom w:val="nil"/>
          <w:right w:val="nil"/>
          <w:between w:val="nil"/>
        </w:pBdr>
        <w:tabs>
          <w:tab w:val="left" w:pos="592"/>
          <w:tab w:val="left" w:pos="615"/>
        </w:tabs>
        <w:spacing w:before="11" w:line="300" w:lineRule="auto"/>
        <w:ind w:right="27" w:hanging="305"/>
        <w:jc w:val="both"/>
        <w:rPr>
          <w:color w:val="000000"/>
          <w:sz w:val="17"/>
          <w:szCs w:val="17"/>
        </w:rPr>
      </w:pPr>
      <w:r>
        <w:rPr>
          <w:color w:val="000000"/>
          <w:sz w:val="14"/>
          <w:szCs w:val="14"/>
        </w:rPr>
        <w:t>Перемещайте переключатель вперед или назад, чтобы отрегулировать продольное положение сиденья.</w:t>
      </w:r>
    </w:p>
    <w:p w14:paraId="1DCA979C" w14:textId="77777777" w:rsidR="00442042" w:rsidRDefault="002027E7" w:rsidP="004039D3">
      <w:pPr>
        <w:pStyle w:val="4"/>
        <w:tabs>
          <w:tab w:val="left" w:pos="1266"/>
          <w:tab w:val="left" w:pos="2650"/>
          <w:tab w:val="left" w:pos="3083"/>
        </w:tabs>
        <w:spacing w:before="63" w:line="300" w:lineRule="auto"/>
        <w:ind w:left="310" w:right="26" w:hanging="1"/>
        <w:rPr>
          <w:sz w:val="14"/>
          <w:szCs w:val="14"/>
        </w:rPr>
      </w:pPr>
      <w:r>
        <w:rPr>
          <w:color w:val="79C1F9"/>
          <w:sz w:val="14"/>
          <w:szCs w:val="14"/>
        </w:rPr>
        <w:t>Ручная регулировка переднего пассажирского сиденья</w:t>
      </w:r>
    </w:p>
    <w:p w14:paraId="00270B2D" w14:textId="77777777" w:rsidR="00442042" w:rsidRDefault="002027E7" w:rsidP="004039D3">
      <w:pPr>
        <w:pBdr>
          <w:top w:val="nil"/>
          <w:left w:val="nil"/>
          <w:bottom w:val="nil"/>
          <w:right w:val="nil"/>
          <w:between w:val="nil"/>
        </w:pBdr>
        <w:spacing w:before="8" w:line="300" w:lineRule="auto"/>
        <w:rPr>
          <w:b/>
          <w:bCs/>
          <w:color w:val="000000"/>
          <w:sz w:val="9"/>
          <w:szCs w:val="9"/>
        </w:rPr>
      </w:pPr>
      <w:r>
        <w:rPr>
          <w:noProof/>
        </w:rPr>
        <w:drawing>
          <wp:anchor distT="0" distB="0" distL="0" distR="0" simplePos="0" relativeHeight="251926528" behindDoc="0" locked="0" layoutInCell="1" hidden="0" allowOverlap="1" wp14:anchorId="5D8FE606" wp14:editId="7F6E6AE0">
            <wp:simplePos x="0" y="0"/>
            <wp:positionH relativeFrom="margin">
              <wp:align>right</wp:align>
            </wp:positionH>
            <wp:positionV relativeFrom="paragraph">
              <wp:posOffset>105920</wp:posOffset>
            </wp:positionV>
            <wp:extent cx="2110236" cy="1146048"/>
            <wp:effectExtent l="0" t="0" r="4445" b="0"/>
            <wp:wrapTopAndBottom distT="0" distB="0"/>
            <wp:docPr id="505"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240"/>
                    <a:srcRect/>
                    <a:stretch>
                      <a:fillRect/>
                    </a:stretch>
                  </pic:blipFill>
                  <pic:spPr>
                    <a:xfrm>
                      <a:off x="0" y="0"/>
                      <a:ext cx="2110236" cy="1146048"/>
                    </a:xfrm>
                    <a:prstGeom prst="rect">
                      <a:avLst/>
                    </a:prstGeom>
                    <a:ln/>
                  </pic:spPr>
                </pic:pic>
              </a:graphicData>
            </a:graphic>
          </wp:anchor>
        </w:drawing>
      </w:r>
    </w:p>
    <w:p w14:paraId="74E4661B" w14:textId="77777777" w:rsidR="00442042" w:rsidRDefault="002027E7" w:rsidP="004039D3">
      <w:pPr>
        <w:numPr>
          <w:ilvl w:val="0"/>
          <w:numId w:val="124"/>
        </w:numPr>
        <w:pBdr>
          <w:top w:val="nil"/>
          <w:left w:val="nil"/>
          <w:bottom w:val="nil"/>
          <w:right w:val="nil"/>
          <w:between w:val="nil"/>
        </w:pBdr>
        <w:tabs>
          <w:tab w:val="left" w:pos="592"/>
          <w:tab w:val="left" w:pos="615"/>
        </w:tabs>
        <w:spacing w:before="91" w:line="300" w:lineRule="auto"/>
        <w:ind w:right="26"/>
        <w:jc w:val="both"/>
        <w:rPr>
          <w:color w:val="000000"/>
          <w:sz w:val="17"/>
          <w:szCs w:val="17"/>
        </w:rPr>
      </w:pPr>
      <w:r>
        <w:rPr>
          <w:color w:val="000000"/>
          <w:sz w:val="14"/>
          <w:szCs w:val="14"/>
        </w:rPr>
        <w:t>Рычаг регулировки положения сиденья вперед/назад. Возьмитесь за середину рычага продольной регулировки и потяните его вверх, чтобы разблокировать сиденье. Слегка опершись о сиденье, сдвиньте его в нужное положение. Отпустите рычаг, дождитесь щелчка фиксирующего механизма направляющей, сиденье зафиксировано.</w:t>
      </w:r>
    </w:p>
    <w:p w14:paraId="792E12D1" w14:textId="77777777" w:rsidR="00442042" w:rsidRDefault="002027E7" w:rsidP="004039D3">
      <w:pPr>
        <w:numPr>
          <w:ilvl w:val="0"/>
          <w:numId w:val="124"/>
        </w:numPr>
        <w:pBdr>
          <w:top w:val="nil"/>
          <w:left w:val="nil"/>
          <w:bottom w:val="nil"/>
          <w:right w:val="nil"/>
          <w:between w:val="nil"/>
        </w:pBdr>
        <w:tabs>
          <w:tab w:val="left" w:pos="592"/>
        </w:tabs>
        <w:spacing w:line="300" w:lineRule="auto"/>
        <w:ind w:left="592" w:hanging="282"/>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Рычаг регулировки угла наклона спинки</w:t>
      </w:r>
    </w:p>
    <w:p w14:paraId="7794D1A3" w14:textId="3D009AD5" w:rsidR="00442042" w:rsidRDefault="00472F00">
      <w:pPr>
        <w:spacing w:before="70"/>
        <w:ind w:left="312"/>
        <w:rPr>
          <w:i/>
          <w:iCs/>
          <w:sz w:val="20"/>
          <w:szCs w:val="20"/>
        </w:rPr>
      </w:pPr>
      <w:hyperlink w:anchor="_yuivgfidxkab">
        <w:r w:rsidR="002027E7">
          <w:rPr>
            <w:i/>
            <w:iCs/>
            <w:color w:val="007FFF"/>
            <w:sz w:val="18"/>
            <w:szCs w:val="18"/>
          </w:rPr>
          <w:t>Знакомство с автомобилем</w:t>
        </w:r>
      </w:hyperlink>
    </w:p>
    <w:p w14:paraId="233B41D8" w14:textId="5B40B126" w:rsidR="00442042" w:rsidRDefault="00DC59CA">
      <w:pPr>
        <w:pBdr>
          <w:top w:val="nil"/>
          <w:left w:val="nil"/>
          <w:bottom w:val="nil"/>
          <w:right w:val="nil"/>
          <w:between w:val="nil"/>
        </w:pBdr>
        <w:spacing w:before="21"/>
        <w:rPr>
          <w:i/>
          <w:iCs/>
          <w:color w:val="000000"/>
          <w:sz w:val="20"/>
          <w:szCs w:val="20"/>
        </w:rPr>
      </w:pPr>
      <w:r>
        <w:rPr>
          <w:noProof/>
        </w:rPr>
        <mc:AlternateContent>
          <mc:Choice Requires="wps">
            <w:drawing>
              <wp:anchor distT="0" distB="0" distL="0" distR="0" simplePos="0" relativeHeight="251927552" behindDoc="0" locked="0" layoutInCell="1" hidden="0" allowOverlap="1" wp14:anchorId="4819332F" wp14:editId="4A07038B">
                <wp:simplePos x="0" y="0"/>
                <wp:positionH relativeFrom="page">
                  <wp:align>center</wp:align>
                </wp:positionH>
                <wp:positionV relativeFrom="paragraph">
                  <wp:posOffset>18412</wp:posOffset>
                </wp:positionV>
                <wp:extent cx="4428490" cy="12700"/>
                <wp:effectExtent l="0" t="0" r="0" b="0"/>
                <wp:wrapNone/>
                <wp:docPr id="156" name="Полилиния: фигура 156"/>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5DBCA13" id="Полилиния: фигура 156" o:spid="_x0000_s1026" style="position:absolute;margin-left:0;margin-top:1.45pt;width:348.7pt;height:1pt;z-index:251927552;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6+IcQIAAAkFAAAOAAAAZHJzL2Uyb0RvYy54bWysVMGO0zAQvSPxD5bvNGm23bZR0xXaVRHS&#10;iq20ywe4jtNYOLax3aa9IcGdT9hfQOKyEoJvaP+IsdO0AU4gDrFn7PHzzHvjTK+2lUAbZixXMsP9&#10;XowRk1TlXK4y/PZh/mKMkXVE5kQoyTK8YxZfzZ4/m9Y6ZYkqlciZQQAibVrrDJfO6TSKLC1ZRWxP&#10;aSZhs1CmIg5cs4pyQ2pAr0SUxPFlVCuTa6MosxZWb5pNPAv4RcGouysKyxwSGYbcXBhNGJd+jGZT&#10;kq4M0SWnxzTIP2RRES7h0hPUDXEErQ3/A6ri1CirCtejqopUUXDKQg1QTT/+rZr7kmgWagFyrD7R&#10;ZP8fLH2zWRjEc9BueImRJBWItH/c/9h/2z+F7/v+6fA5RYdP4H89fDx82H9BPhaYq7VNAeBeL8zR&#10;s2B6GraFqfwMBaJtYHt3YpttHaKwOBgk48EERKGw109GcVAjOh+ma+teMRWAyObWukasvLVI2Vp0&#10;K1vTgORebBHEdhiB2AYjEHvZiK2J8+d8dt5EdSeTMsMX477v4a0za9/Td+983j64Uhv2oMIx52uC&#10;9EeTcYJRWxlkfo4RshsLiJ2odq+ddcBrYi6GDbUA1m63cxPWvfavglt2WzgqlGXAKNzkeTgZgRtY&#10;7LJvleD5nAvhy7dmtbwWBm2If1PxaD6fe2bhyC9hQvpgqfyxZtuvRL5nmi7x1lLlO+g/q+mcG+tu&#10;iXULYuAF9jGq4VVm2L5fE8MwEq8ltP2kP0iGoGzXMV1n2XWIpKUC/amDDmicawd+I6hUL9dOFdy3&#10;VUirSebowHsLNR3/Df5Bd/0Qdf6DzX4CAAD//wMAUEsDBBQABgAIAAAAIQDNTrjq3AAAAAQBAAAP&#10;AAAAZHJzL2Rvd25yZXYueG1sTI/BTsMwEETvSP0Ha5F6o06rqpCQTVUoXEBCooBEb268JFHtdWQ7&#10;bfh7zAmOoxnNvCnXozXiRD50jhHmswwEce10xw3C+9vj1Q2IEBVrZRwTwjcFWFeTi1IV2p35lU67&#10;2IhUwqFQCG2MfSFlqFuyKsxcT5y8L+etikn6RmqvzqncGrnIspW0quO00Kqe7luqj7vBIjiz3z+F&#10;48dd5sPD87Cd2/HzxSJOL8fNLYhIY/wLwy9+QocqMR3cwDoIg5CORIRFDiKZq/x6CeKAsMxBVqX8&#10;D1/9AAAA//8DAFBLAQItABQABgAIAAAAIQC2gziS/gAAAOEBAAATAAAAAAAAAAAAAAAAAAAAAABb&#10;Q29udGVudF9UeXBlc10ueG1sUEsBAi0AFAAGAAgAAAAhADj9If/WAAAAlAEAAAsAAAAAAAAAAAAA&#10;AAAALwEAAF9yZWxzLy5yZWxzUEsBAi0AFAAGAAgAAAAhAPl3r4hxAgAACQUAAA4AAAAAAAAAAAAA&#10;AAAALgIAAGRycy9lMm9Eb2MueG1sUEsBAi0AFAAGAAgAAAAhAM1OuOrcAAAABAEAAA8AAAAAAAAA&#10;AAAAAAAAywQAAGRycy9kb3ducmV2LnhtbFBLBQYAAAAABAAEAPMAAADUBQAAAAA=&#10;" path="m4427982,l,,,3556r4427982,l4427982,xe" fillcolor="#007fff" stroked="f">
                <v:path arrowok="t" o:extrusionok="f"/>
                <w10:wrap anchorx="page"/>
              </v:shape>
            </w:pict>
          </mc:Fallback>
        </mc:AlternateContent>
      </w:r>
    </w:p>
    <w:p w14:paraId="3359B70A" w14:textId="77777777" w:rsidR="00442042" w:rsidRDefault="002027E7" w:rsidP="00587DBD">
      <w:pPr>
        <w:pBdr>
          <w:top w:val="nil"/>
          <w:left w:val="nil"/>
          <w:bottom w:val="nil"/>
          <w:right w:val="nil"/>
          <w:between w:val="nil"/>
        </w:pBdr>
        <w:spacing w:line="300" w:lineRule="auto"/>
        <w:ind w:left="617"/>
        <w:jc w:val="both"/>
        <w:rPr>
          <w:color w:val="000000"/>
          <w:sz w:val="17"/>
          <w:szCs w:val="17"/>
        </w:rPr>
      </w:pPr>
      <w:r>
        <w:rPr>
          <w:color w:val="000000"/>
          <w:sz w:val="14"/>
          <w:szCs w:val="14"/>
        </w:rPr>
        <w:t>Рычаг регулировки угла наклона спинки.     Потяните рычаг регулировки угла наклона спинки, чтобы разблокировать спинку. Осторожно надавите на спинку или медленно отклоните ее вперед или назад до требуемого положения. Отпустите рычаг, чтобы зафиксировать спинку.</w:t>
      </w:r>
    </w:p>
    <w:p w14:paraId="13CFBD9F" w14:textId="77777777" w:rsidR="00442042" w:rsidRDefault="002027E7" w:rsidP="00587DBD">
      <w:pPr>
        <w:spacing w:before="189" w:line="300" w:lineRule="auto"/>
        <w:rPr>
          <w:sz w:val="25"/>
          <w:szCs w:val="25"/>
        </w:rPr>
      </w:pPr>
      <w:r>
        <w:br w:type="column"/>
      </w:r>
    </w:p>
    <w:p w14:paraId="41710255" w14:textId="77777777" w:rsidR="00FC6C09" w:rsidRDefault="00FC6C09" w:rsidP="00587DBD">
      <w:pPr>
        <w:pStyle w:val="2"/>
        <w:spacing w:line="300" w:lineRule="auto"/>
        <w:ind w:left="313"/>
        <w:jc w:val="both"/>
        <w:rPr>
          <w:color w:val="1E6CEB"/>
          <w:sz w:val="16"/>
          <w:szCs w:val="16"/>
          <w:lang w:val="ru-RU"/>
        </w:rPr>
      </w:pPr>
      <w:bookmarkStart w:id="149" w:name="zc7zhhz3n9ry" w:colFirst="0" w:colLast="0"/>
      <w:bookmarkStart w:id="150" w:name="_4f1qvayy8xii" w:colFirst="0" w:colLast="0"/>
      <w:bookmarkEnd w:id="149"/>
      <w:bookmarkEnd w:id="150"/>
    </w:p>
    <w:p w14:paraId="23AA3F13" w14:textId="29872A5D" w:rsidR="00442042" w:rsidRDefault="00DC59CA" w:rsidP="00587DBD">
      <w:pPr>
        <w:pStyle w:val="2"/>
        <w:spacing w:line="300" w:lineRule="auto"/>
        <w:ind w:left="313"/>
        <w:jc w:val="both"/>
      </w:pPr>
      <w:r>
        <w:rPr>
          <w:noProof/>
        </w:rPr>
        <w:drawing>
          <wp:anchor distT="0" distB="0" distL="0" distR="0" simplePos="0" relativeHeight="251928576" behindDoc="0" locked="0" layoutInCell="1" hidden="0" allowOverlap="1" wp14:anchorId="2969B968" wp14:editId="0A1FC231">
            <wp:simplePos x="0" y="0"/>
            <wp:positionH relativeFrom="margin">
              <wp:align>right</wp:align>
            </wp:positionH>
            <wp:positionV relativeFrom="paragraph">
              <wp:posOffset>172085</wp:posOffset>
            </wp:positionV>
            <wp:extent cx="2110105" cy="1145540"/>
            <wp:effectExtent l="0" t="0" r="4445" b="0"/>
            <wp:wrapTopAndBottom distT="0" distB="0"/>
            <wp:docPr id="35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41"/>
                    <a:srcRect/>
                    <a:stretch>
                      <a:fillRect/>
                    </a:stretch>
                  </pic:blipFill>
                  <pic:spPr>
                    <a:xfrm>
                      <a:off x="0" y="0"/>
                      <a:ext cx="2110105" cy="1145540"/>
                    </a:xfrm>
                    <a:prstGeom prst="rect">
                      <a:avLst/>
                    </a:prstGeom>
                    <a:ln/>
                  </pic:spPr>
                </pic:pic>
              </a:graphicData>
            </a:graphic>
          </wp:anchor>
        </w:drawing>
      </w:r>
      <w:r w:rsidR="002027E7">
        <w:rPr>
          <w:color w:val="1E6CEB"/>
          <w:sz w:val="16"/>
          <w:szCs w:val="16"/>
        </w:rPr>
        <w:t>Подогрев передних сидений*</w:t>
      </w:r>
    </w:p>
    <w:p w14:paraId="55428C39" w14:textId="4E31D6D2" w:rsidR="00442042" w:rsidRDefault="00442042" w:rsidP="00587DBD">
      <w:pPr>
        <w:pBdr>
          <w:top w:val="nil"/>
          <w:left w:val="nil"/>
          <w:bottom w:val="nil"/>
          <w:right w:val="nil"/>
          <w:between w:val="nil"/>
        </w:pBdr>
        <w:spacing w:before="6" w:line="300" w:lineRule="auto"/>
        <w:rPr>
          <w:b/>
          <w:bCs/>
          <w:color w:val="000000"/>
          <w:sz w:val="9"/>
          <w:szCs w:val="9"/>
        </w:rPr>
      </w:pPr>
    </w:p>
    <w:p w14:paraId="750A5C1E" w14:textId="77777777" w:rsidR="00442042" w:rsidRDefault="002027E7" w:rsidP="00587DBD">
      <w:pPr>
        <w:numPr>
          <w:ilvl w:val="0"/>
          <w:numId w:val="122"/>
        </w:numPr>
        <w:pBdr>
          <w:top w:val="nil"/>
          <w:left w:val="nil"/>
          <w:bottom w:val="nil"/>
          <w:right w:val="nil"/>
          <w:between w:val="nil"/>
        </w:pBdr>
        <w:tabs>
          <w:tab w:val="left" w:pos="595"/>
          <w:tab w:val="left" w:pos="619"/>
        </w:tabs>
        <w:spacing w:before="91" w:line="300" w:lineRule="auto"/>
        <w:ind w:right="26" w:hanging="306"/>
        <w:jc w:val="both"/>
        <w:rPr>
          <w:color w:val="000000"/>
          <w:sz w:val="14"/>
          <w:szCs w:val="14"/>
        </w:rPr>
      </w:pPr>
      <w:bookmarkStart w:id="151" w:name="_l8h31e13yqds" w:colFirst="0" w:colLast="0"/>
      <w:bookmarkEnd w:id="151"/>
      <w:r>
        <w:rPr>
          <w:color w:val="000000"/>
          <w:sz w:val="14"/>
          <w:szCs w:val="14"/>
        </w:rPr>
        <w:t>Нажмите кнопку сиденья на интерфейсе климатической системы мультимедийного дисплея;</w:t>
      </w:r>
    </w:p>
    <w:p w14:paraId="297CDCF1" w14:textId="77777777" w:rsidR="00442042" w:rsidRDefault="002027E7" w:rsidP="00587DBD">
      <w:pPr>
        <w:numPr>
          <w:ilvl w:val="0"/>
          <w:numId w:val="122"/>
        </w:numPr>
        <w:pBdr>
          <w:top w:val="nil"/>
          <w:left w:val="nil"/>
          <w:bottom w:val="nil"/>
          <w:right w:val="nil"/>
          <w:between w:val="nil"/>
        </w:pBdr>
        <w:tabs>
          <w:tab w:val="left" w:pos="595"/>
          <w:tab w:val="left" w:pos="618"/>
        </w:tabs>
        <w:spacing w:before="6" w:line="300" w:lineRule="auto"/>
        <w:ind w:left="618" w:right="26" w:hanging="305"/>
        <w:jc w:val="both"/>
        <w:rPr>
          <w:color w:val="000000"/>
          <w:sz w:val="17"/>
          <w:szCs w:val="17"/>
        </w:rPr>
      </w:pPr>
      <w:r>
        <w:rPr>
          <w:color w:val="000000"/>
          <w:sz w:val="14"/>
          <w:szCs w:val="14"/>
        </w:rPr>
        <w:t>Затем выберите кнопку подогрева сиденья водителя или переднего пассажира для включения и регулировки подогрева.</w:t>
      </w:r>
    </w:p>
    <w:p w14:paraId="3634CEB6" w14:textId="77777777" w:rsidR="00442042" w:rsidRDefault="002027E7" w:rsidP="00587DBD">
      <w:pPr>
        <w:pBdr>
          <w:top w:val="nil"/>
          <w:left w:val="nil"/>
          <w:bottom w:val="nil"/>
          <w:right w:val="nil"/>
          <w:between w:val="nil"/>
        </w:pBdr>
        <w:spacing w:line="300" w:lineRule="auto"/>
        <w:ind w:left="313" w:right="26"/>
        <w:jc w:val="both"/>
        <w:rPr>
          <w:color w:val="000000"/>
          <w:sz w:val="14"/>
          <w:szCs w:val="14"/>
        </w:rPr>
      </w:pPr>
      <w:r>
        <w:rPr>
          <w:color w:val="000000"/>
          <w:sz w:val="14"/>
          <w:szCs w:val="14"/>
        </w:rPr>
        <w:t>Регулировку подогрева сидений можно также осуществлять нажатием кнопок подогрева сидений водителя/пассажира в верхней части мультимедийного экрана.</w:t>
      </w:r>
    </w:p>
    <w:p w14:paraId="22EAE8B2" w14:textId="77777777" w:rsidR="00442042" w:rsidRDefault="002027E7" w:rsidP="00587DBD">
      <w:pPr>
        <w:pBdr>
          <w:top w:val="nil"/>
          <w:left w:val="nil"/>
          <w:bottom w:val="nil"/>
          <w:right w:val="nil"/>
          <w:between w:val="nil"/>
        </w:pBdr>
        <w:spacing w:line="300" w:lineRule="auto"/>
        <w:ind w:left="312" w:right="28"/>
        <w:jc w:val="both"/>
        <w:rPr>
          <w:color w:val="000000"/>
          <w:sz w:val="14"/>
          <w:szCs w:val="14"/>
        </w:rPr>
      </w:pPr>
      <w:r>
        <w:rPr>
          <w:rFonts w:ascii="Arial Unicode MS" w:eastAsia="Arial Unicode MS" w:hAnsi="Arial Unicode MS" w:cs="Arial Unicode MS"/>
          <w:color w:val="000000"/>
          <w:sz w:val="14"/>
          <w:szCs w:val="14"/>
        </w:rPr>
        <w:t>На мультимедийном дисплее выберите последовательно: «Настройки автомобиля → Управление автомобилем → Комфортные сиденья → Сиденья», чтобы войти в интерфейс подогрева сидений;</w:t>
      </w:r>
    </w:p>
    <w:p w14:paraId="44015497" w14:textId="3C281CB0" w:rsidR="00442042" w:rsidRDefault="002027E7" w:rsidP="00587DBD">
      <w:pPr>
        <w:pBdr>
          <w:top w:val="nil"/>
          <w:left w:val="nil"/>
          <w:bottom w:val="nil"/>
          <w:right w:val="nil"/>
          <w:between w:val="nil"/>
        </w:pBdr>
        <w:spacing w:before="172" w:line="300" w:lineRule="auto"/>
        <w:ind w:left="284" w:right="27"/>
        <w:jc w:val="both"/>
        <w:rPr>
          <w:color w:val="000000"/>
          <w:sz w:val="14"/>
          <w:szCs w:val="14"/>
        </w:rPr>
      </w:pPr>
      <w:r>
        <w:rPr>
          <w:color w:val="000000"/>
          <w:sz w:val="14"/>
          <w:szCs w:val="14"/>
        </w:rPr>
        <w:t xml:space="preserve"> </w:t>
      </w:r>
      <w:r w:rsidR="000B0C6C">
        <w:rPr>
          <w:noProof/>
        </w:rPr>
        <w:drawing>
          <wp:inline distT="0" distB="0" distL="0" distR="0" wp14:anchorId="5EFE3A1E" wp14:editId="7F698B58">
            <wp:extent cx="200990" cy="200660"/>
            <wp:effectExtent l="0" t="0" r="8890" b="8890"/>
            <wp:docPr id="97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587DBD">
        <w:rPr>
          <w:color w:val="000000"/>
          <w:sz w:val="14"/>
          <w:szCs w:val="14"/>
          <w:lang w:val="ru-RU"/>
        </w:rPr>
        <w:t xml:space="preserve"> </w:t>
      </w:r>
      <w:r>
        <w:rPr>
          <w:color w:val="000000"/>
          <w:sz w:val="14"/>
          <w:szCs w:val="14"/>
        </w:rPr>
        <w:t>Индикатор показывает уровень нагрева сиденья. При включении 1-ой ступени подогрев находится на низком уровне. При включении 2-ой ступени подогрев находится на среднем уровне. При включении 3-ей ступени подогрев находится на высоком уровне. При включении режима Auto, подогрев работает в автоматическом режиме.</w:t>
      </w:r>
      <w:r>
        <w:rPr>
          <w:noProof/>
          <w:color w:val="000000"/>
          <w:sz w:val="14"/>
          <w:szCs w:val="14"/>
        </w:rPr>
        <w:drawing>
          <wp:inline distT="0" distB="0" distL="0" distR="0" wp14:anchorId="28656EA7" wp14:editId="0F139BFE">
            <wp:extent cx="107999" cy="107999"/>
            <wp:effectExtent l="0" t="0" r="0" b="0"/>
            <wp:docPr id="49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216FD80" w14:textId="086EF3A3" w:rsidR="00442042" w:rsidRDefault="00587DBD" w:rsidP="00587DBD">
      <w:pPr>
        <w:pBdr>
          <w:top w:val="nil"/>
          <w:left w:val="nil"/>
          <w:bottom w:val="nil"/>
          <w:right w:val="nil"/>
          <w:between w:val="nil"/>
        </w:pBdr>
        <w:spacing w:line="300" w:lineRule="auto"/>
        <w:ind w:left="312" w:hanging="1"/>
        <w:jc w:val="both"/>
        <w:rPr>
          <w:color w:val="000000"/>
          <w:sz w:val="14"/>
          <w:szCs w:val="14"/>
        </w:rPr>
      </w:pPr>
      <w:r>
        <w:rPr>
          <w:noProof/>
          <w:color w:val="000000"/>
          <w:sz w:val="14"/>
          <w:szCs w:val="14"/>
        </w:rPr>
        <w:drawing>
          <wp:anchor distT="0" distB="0" distL="114300" distR="114300" simplePos="0" relativeHeight="252509184" behindDoc="1" locked="0" layoutInCell="1" allowOverlap="1" wp14:anchorId="1300145D" wp14:editId="7E541DD6">
            <wp:simplePos x="0" y="0"/>
            <wp:positionH relativeFrom="column">
              <wp:posOffset>518160</wp:posOffset>
            </wp:positionH>
            <wp:positionV relativeFrom="paragraph">
              <wp:posOffset>625475</wp:posOffset>
            </wp:positionV>
            <wp:extent cx="107950" cy="107950"/>
            <wp:effectExtent l="0" t="0" r="6350" b="6350"/>
            <wp:wrapNone/>
            <wp:docPr id="4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3F0278AE" wp14:editId="7C098E47">
            <wp:extent cx="211493" cy="210439"/>
            <wp:effectExtent l="0" t="0" r="0" b="0"/>
            <wp:docPr id="49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sidR="002027E7">
        <w:rPr>
          <w:color w:val="000000"/>
          <w:sz w:val="14"/>
          <w:szCs w:val="14"/>
        </w:rPr>
        <w:t xml:space="preserve"> Если человек не чувствует боли или температуры из-за паралича, онемения, приема лекарств или других заболеваний, не используйте функцию подогрева сидений, во избежание ожогов. </w:t>
      </w:r>
    </w:p>
    <w:p w14:paraId="4707C668" w14:textId="77777777" w:rsidR="00442042" w:rsidRDefault="00442042">
      <w:pPr>
        <w:pBdr>
          <w:top w:val="nil"/>
          <w:left w:val="nil"/>
          <w:bottom w:val="nil"/>
          <w:right w:val="nil"/>
          <w:between w:val="nil"/>
        </w:pBdr>
        <w:spacing w:before="119" w:line="312" w:lineRule="auto"/>
        <w:ind w:left="313" w:right="26" w:hanging="28"/>
        <w:jc w:val="both"/>
        <w:rPr>
          <w:color w:val="000000"/>
          <w:sz w:val="17"/>
          <w:szCs w:val="17"/>
        </w:rPr>
        <w:sectPr w:rsidR="00442042">
          <w:pgSz w:w="8740" w:h="11910"/>
          <w:pgMar w:top="220" w:right="850" w:bottom="560" w:left="566" w:header="0" w:footer="362" w:gutter="0"/>
          <w:cols w:num="2" w:space="720" w:equalWidth="0">
            <w:col w:w="3640" w:space="44"/>
            <w:col w:w="3640" w:space="0"/>
          </w:cols>
        </w:sectPr>
      </w:pPr>
    </w:p>
    <w:p w14:paraId="10535263" w14:textId="77777777" w:rsidR="00442042" w:rsidRDefault="00442042">
      <w:pPr>
        <w:pBdr>
          <w:top w:val="nil"/>
          <w:left w:val="nil"/>
          <w:bottom w:val="nil"/>
          <w:right w:val="nil"/>
          <w:between w:val="nil"/>
        </w:pBdr>
        <w:rPr>
          <w:color w:val="000000"/>
          <w:sz w:val="17"/>
          <w:szCs w:val="17"/>
        </w:rPr>
      </w:pPr>
    </w:p>
    <w:p w14:paraId="678C58D5" w14:textId="296235D9" w:rsidR="00442042" w:rsidRDefault="00DC59CA" w:rsidP="00587DBD">
      <w:pPr>
        <w:pBdr>
          <w:top w:val="nil"/>
          <w:left w:val="nil"/>
          <w:bottom w:val="nil"/>
          <w:right w:val="nil"/>
          <w:between w:val="nil"/>
        </w:pBdr>
        <w:spacing w:before="160" w:line="300" w:lineRule="auto"/>
        <w:rPr>
          <w:color w:val="000000"/>
          <w:sz w:val="17"/>
          <w:szCs w:val="17"/>
        </w:rPr>
      </w:pPr>
      <w:r>
        <w:rPr>
          <w:noProof/>
        </w:rPr>
        <mc:AlternateContent>
          <mc:Choice Requires="wps">
            <w:drawing>
              <wp:anchor distT="0" distB="0" distL="0" distR="0" simplePos="0" relativeHeight="251931648" behindDoc="0" locked="0" layoutInCell="1" hidden="0" allowOverlap="1" wp14:anchorId="791381DB" wp14:editId="15A43D98">
                <wp:simplePos x="0" y="0"/>
                <wp:positionH relativeFrom="margin">
                  <wp:align>right</wp:align>
                </wp:positionH>
                <wp:positionV relativeFrom="paragraph">
                  <wp:posOffset>65215</wp:posOffset>
                </wp:positionV>
                <wp:extent cx="4428490" cy="12700"/>
                <wp:effectExtent l="0" t="0" r="0" b="0"/>
                <wp:wrapNone/>
                <wp:docPr id="198" name="Полилиния: фигура 19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F54FFA3" id="Полилиния: фигура 198" o:spid="_x0000_s1026" style="position:absolute;margin-left:297.5pt;margin-top:5.15pt;width:348.7pt;height:1pt;z-index:251931648;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bkLcAIAAAkFAAAOAAAAZHJzL2Uyb0RvYy54bWysVM2O0zAQviPxDpbvNGm23f6o6Qrtqghp&#10;xVba5QFcx2ksHNvYbpPekODOI+wrIHFZCcEztG/E2GnaACcQhzgz8fibb+YbZ3ZVlwJtmbFcyRT3&#10;ezFGTFKVcblO8duHxYsxRtYRmRGhJEvxjll8NX/+bFbpKUtUoUTGDAIQaaeVTnHhnJ5GkaUFK4nt&#10;Kc0kbObKlMSBa9ZRZkgF6KWIkji+jCplMm0UZdbC15tmE88Dfp4z6u7y3DKHRIqBmwurCevKr9F8&#10;RqZrQ3TB6ZEG+QcWJeESkp6gbogjaGP4H1Alp0ZZlbseVWWk8pxTFmqAavrxb9XcF0SzUAs0x+pT&#10;m+z/g6VvtkuDeAbaTUAqSUoQaf+4/7H/tn8Kz/f90+HzFB0+gf/18PHwYf8F+VjoXKXtFADu9dIc&#10;PQumb0Odm9K/oUBUh27vTt1mtUMUPg4GyXgwAVEo7PWTURzUiM6H6ca6V0wFILK9ta4RK2stUrQW&#10;rWVrGpDciy2C2A4jENtgBGKvGrE1cf6cZ+dNVHWYFCm+GPf9DNfObPxM373zvH1wqbbsQYVjztcE&#10;9EeTcYJRWxkwP8cI2Y0FxE5Uu9e+dcBrYi6Gw0vPE8Da7fbdhHXT/lVw290WjgplWZPJ9yGkPPUG&#10;0ne7b5Xg2YIL4cu3Zr26FgZtib9T8WixWBwZ/xImpA+Wyh9rC4IkfmaaKfHWSmU7mD+r6YIb626J&#10;dUti4Ab2MargVqbYvt8QwzASryWM/aQ/SIagbNcxXWfVdYikhQL9qYMJaJxrB34jqFQvN07l3I9V&#10;oNWQOTpw30JLjv8Gf6G7fog6/8HmPwEAAP//AwBQSwMEFAAGAAgAAAAhAFAQAbfcAAAABgEAAA8A&#10;AABkcnMvZG93bnJldi54bWxMj81OwzAQhO9IvIO1SNyo3RYVCHEqfi8gIdEWid7ceEmi2uvIdtrw&#10;9iwnOM7Maubbcjl6Jw4YUxdIw3SiQCDVwXbUaNisny+uQaRsyBoXCDV8Y4JldXpSmsKGI73jYZUb&#10;wSWUCqOhzbkvpEx1i96kSeiROPsK0ZvMMjbSRnPkcu/kTKmF9KYjXmhNjw8t1vvV4DUEt92+pP3H&#10;vYrp6XV4nPrx881rfX423t2CyDjmv2P4xWd0qJhpFwaySTgN/EhmV81BcLq4uboEsWNjNgdZlfI/&#10;fvUDAAD//wMAUEsBAi0AFAAGAAgAAAAhALaDOJL+AAAA4QEAABMAAAAAAAAAAAAAAAAAAAAAAFtD&#10;b250ZW50X1R5cGVzXS54bWxQSwECLQAUAAYACAAAACEAOP0h/9YAAACUAQAACwAAAAAAAAAAAAAA&#10;AAAvAQAAX3JlbHMvLnJlbHNQSwECLQAUAAYACAAAACEASZW5C3ACAAAJBQAADgAAAAAAAAAAAAAA&#10;AAAuAgAAZHJzL2Uyb0RvYy54bWxQSwECLQAUAAYACAAAACEAUBABt9wAAAAGAQAADwAAAAAAAAAA&#10;AAAAAADKBAAAZHJzL2Rvd25yZXYueG1sUEsFBgAAAAAEAAQA8wAAANMFAAAAAA==&#10;" path="m4427982,l,,,3556r4427982,l4427982,xe" fillcolor="#007fff" stroked="f">
                <v:path arrowok="t" o:extrusionok="f"/>
                <w10:wrap anchorx="margin"/>
              </v:shape>
            </w:pict>
          </mc:Fallback>
        </mc:AlternateContent>
      </w:r>
    </w:p>
    <w:p w14:paraId="0E38DE6A" w14:textId="77777777" w:rsidR="00442042" w:rsidRDefault="002027E7" w:rsidP="00587DBD">
      <w:pPr>
        <w:pBdr>
          <w:top w:val="nil"/>
          <w:left w:val="nil"/>
          <w:bottom w:val="nil"/>
          <w:right w:val="nil"/>
          <w:between w:val="nil"/>
        </w:pBdr>
        <w:spacing w:before="11" w:line="300" w:lineRule="auto"/>
        <w:rPr>
          <w:color w:val="000000"/>
          <w:sz w:val="12"/>
          <w:szCs w:val="12"/>
        </w:rPr>
      </w:pPr>
      <w:r>
        <w:rPr>
          <w:noProof/>
        </w:rPr>
        <w:drawing>
          <wp:anchor distT="0" distB="0" distL="0" distR="0" simplePos="0" relativeHeight="251930624" behindDoc="0" locked="0" layoutInCell="1" hidden="0" allowOverlap="1" wp14:anchorId="4E877E7A" wp14:editId="58DBB72D">
            <wp:simplePos x="0" y="0"/>
            <wp:positionH relativeFrom="column">
              <wp:posOffset>198589</wp:posOffset>
            </wp:positionH>
            <wp:positionV relativeFrom="paragraph">
              <wp:posOffset>109852</wp:posOffset>
            </wp:positionV>
            <wp:extent cx="200354" cy="200025"/>
            <wp:effectExtent l="0" t="0" r="0" b="0"/>
            <wp:wrapTopAndBottom distT="0" distB="0"/>
            <wp:docPr id="46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p>
    <w:p w14:paraId="36B945BA" w14:textId="77777777" w:rsidR="00442042" w:rsidRDefault="00442042" w:rsidP="00587DBD">
      <w:pPr>
        <w:pBdr>
          <w:top w:val="nil"/>
          <w:left w:val="nil"/>
          <w:bottom w:val="nil"/>
          <w:right w:val="nil"/>
          <w:between w:val="nil"/>
        </w:pBdr>
        <w:spacing w:before="75" w:line="300" w:lineRule="auto"/>
        <w:rPr>
          <w:color w:val="000000"/>
          <w:sz w:val="17"/>
          <w:szCs w:val="17"/>
        </w:rPr>
      </w:pPr>
    </w:p>
    <w:p w14:paraId="7CB4B367" w14:textId="77777777" w:rsidR="00442042" w:rsidRDefault="002027E7" w:rsidP="00587DBD">
      <w:pPr>
        <w:numPr>
          <w:ilvl w:val="0"/>
          <w:numId w:val="121"/>
        </w:numPr>
        <w:pBdr>
          <w:top w:val="nil"/>
          <w:left w:val="nil"/>
          <w:bottom w:val="nil"/>
          <w:right w:val="nil"/>
          <w:between w:val="nil"/>
        </w:pBdr>
        <w:tabs>
          <w:tab w:val="left" w:pos="539"/>
        </w:tabs>
        <w:spacing w:line="300" w:lineRule="auto"/>
        <w:jc w:val="both"/>
        <w:rPr>
          <w:color w:val="000000"/>
          <w:sz w:val="17"/>
          <w:szCs w:val="17"/>
        </w:rPr>
      </w:pPr>
      <w:r>
        <w:rPr>
          <w:color w:val="000000"/>
          <w:sz w:val="14"/>
          <w:szCs w:val="14"/>
        </w:rPr>
        <w:t>Не становитесь на сиденье коленями и не оказывайте локальной нагрузки, это может повредить нагревательные элементы.</w:t>
      </w:r>
    </w:p>
    <w:p w14:paraId="3B537785" w14:textId="77777777" w:rsidR="00442042" w:rsidRDefault="002027E7" w:rsidP="00587DBD">
      <w:pPr>
        <w:numPr>
          <w:ilvl w:val="0"/>
          <w:numId w:val="121"/>
        </w:numPr>
        <w:pBdr>
          <w:top w:val="nil"/>
          <w:left w:val="nil"/>
          <w:bottom w:val="nil"/>
          <w:right w:val="nil"/>
          <w:between w:val="nil"/>
        </w:pBdr>
        <w:tabs>
          <w:tab w:val="left" w:pos="538"/>
        </w:tabs>
        <w:spacing w:before="15" w:line="300" w:lineRule="auto"/>
        <w:ind w:left="538" w:hanging="226"/>
        <w:jc w:val="both"/>
        <w:rPr>
          <w:color w:val="000000"/>
          <w:sz w:val="17"/>
          <w:szCs w:val="17"/>
        </w:rPr>
      </w:pPr>
      <w:r>
        <w:rPr>
          <w:color w:val="000000"/>
          <w:sz w:val="14"/>
          <w:szCs w:val="14"/>
        </w:rPr>
        <w:t>Не очищайте сиденье методом влажной мойки.</w:t>
      </w:r>
    </w:p>
    <w:p w14:paraId="0C1D01F6" w14:textId="77777777" w:rsidR="00442042" w:rsidRDefault="002027E7" w:rsidP="00587DBD">
      <w:pPr>
        <w:numPr>
          <w:ilvl w:val="0"/>
          <w:numId w:val="121"/>
        </w:numPr>
        <w:pBdr>
          <w:top w:val="nil"/>
          <w:left w:val="nil"/>
          <w:bottom w:val="nil"/>
          <w:right w:val="nil"/>
          <w:between w:val="nil"/>
        </w:pBdr>
        <w:tabs>
          <w:tab w:val="left" w:pos="539"/>
        </w:tabs>
        <w:spacing w:before="73" w:line="300" w:lineRule="auto"/>
        <w:jc w:val="both"/>
        <w:rPr>
          <w:color w:val="000000"/>
          <w:sz w:val="17"/>
          <w:szCs w:val="17"/>
        </w:rPr>
      </w:pPr>
      <w:r>
        <w:rPr>
          <w:color w:val="000000"/>
          <w:sz w:val="14"/>
          <w:szCs w:val="14"/>
        </w:rPr>
        <w:t>Подогрев сидений включается только при включенном питании автомобиля, чтобы избежать чрезмерного разряда низковольтной батареи.</w:t>
      </w:r>
    </w:p>
    <w:p w14:paraId="4FE0E946" w14:textId="77777777" w:rsidR="00442042" w:rsidRDefault="002027E7" w:rsidP="00587DBD">
      <w:pPr>
        <w:numPr>
          <w:ilvl w:val="0"/>
          <w:numId w:val="121"/>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Если уровень заряда низковольтной батареи слишком низкий, подогрев автоматически выключится для экономии заряда батареи.</w:t>
      </w:r>
    </w:p>
    <w:p w14:paraId="0261F109" w14:textId="77777777" w:rsidR="00442042" w:rsidRDefault="002027E7" w:rsidP="00587DBD">
      <w:pPr>
        <w:numPr>
          <w:ilvl w:val="0"/>
          <w:numId w:val="121"/>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rPr>
        <w:t>Не размещайте на сиденье подушки во время подогрева.</w:t>
      </w:r>
      <w:r>
        <w:rPr>
          <w:noProof/>
          <w:color w:val="000000"/>
          <w:sz w:val="14"/>
          <w:szCs w:val="14"/>
        </w:rPr>
        <w:drawing>
          <wp:inline distT="0" distB="0" distL="0" distR="0" wp14:anchorId="4640C54B" wp14:editId="000F13B7">
            <wp:extent cx="107999" cy="107999"/>
            <wp:effectExtent l="0" t="0" r="0" b="0"/>
            <wp:docPr id="49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2688824" w14:textId="77777777" w:rsidR="00442042" w:rsidRDefault="002027E7" w:rsidP="00587DBD">
      <w:pPr>
        <w:spacing w:before="70" w:line="300" w:lineRule="auto"/>
        <w:ind w:left="1057"/>
        <w:rPr>
          <w:i/>
          <w:iCs/>
          <w:sz w:val="20"/>
          <w:szCs w:val="20"/>
        </w:rPr>
      </w:pPr>
      <w:r>
        <w:br w:type="column"/>
      </w:r>
      <w:hyperlink w:anchor="_yuivgfidxkab">
        <w:r>
          <w:rPr>
            <w:i/>
            <w:iCs/>
            <w:color w:val="007FFF"/>
            <w:sz w:val="18"/>
            <w:szCs w:val="18"/>
          </w:rPr>
          <w:t>Знакомство с автомобилем</w:t>
        </w:r>
      </w:hyperlink>
    </w:p>
    <w:p w14:paraId="7F3B8473" w14:textId="0D985E31" w:rsidR="00442042" w:rsidRDefault="00DC59CA" w:rsidP="00587DBD">
      <w:pPr>
        <w:pStyle w:val="2"/>
        <w:spacing w:before="176" w:line="300" w:lineRule="auto"/>
        <w:ind w:left="313"/>
        <w:jc w:val="both"/>
      </w:pPr>
      <w:bookmarkStart w:id="152" w:name="7oe258j27bsj" w:colFirst="0" w:colLast="0"/>
      <w:bookmarkStart w:id="153" w:name="_jfik37si46gd" w:colFirst="0" w:colLast="0"/>
      <w:bookmarkEnd w:id="152"/>
      <w:bookmarkEnd w:id="153"/>
      <w:r>
        <w:rPr>
          <w:noProof/>
        </w:rPr>
        <w:drawing>
          <wp:anchor distT="0" distB="0" distL="0" distR="0" simplePos="0" relativeHeight="251932672" behindDoc="0" locked="0" layoutInCell="1" hidden="0" allowOverlap="1" wp14:anchorId="79F867E6" wp14:editId="5D740934">
            <wp:simplePos x="0" y="0"/>
            <wp:positionH relativeFrom="margin">
              <wp:align>right</wp:align>
            </wp:positionH>
            <wp:positionV relativeFrom="paragraph">
              <wp:posOffset>299021</wp:posOffset>
            </wp:positionV>
            <wp:extent cx="2110236" cy="1146048"/>
            <wp:effectExtent l="0" t="0" r="4445" b="0"/>
            <wp:wrapTopAndBottom distT="0" distB="0"/>
            <wp:docPr id="871" name="image407.jpg"/>
            <wp:cNvGraphicFramePr/>
            <a:graphic xmlns:a="http://schemas.openxmlformats.org/drawingml/2006/main">
              <a:graphicData uri="http://schemas.openxmlformats.org/drawingml/2006/picture">
                <pic:pic xmlns:pic="http://schemas.openxmlformats.org/drawingml/2006/picture">
                  <pic:nvPicPr>
                    <pic:cNvPr id="0" name="image407.jpg"/>
                    <pic:cNvPicPr preferRelativeResize="0"/>
                  </pic:nvPicPr>
                  <pic:blipFill>
                    <a:blip r:embed="rId242"/>
                    <a:srcRect/>
                    <a:stretch>
                      <a:fillRect/>
                    </a:stretch>
                  </pic:blipFill>
                  <pic:spPr>
                    <a:xfrm>
                      <a:off x="0" y="0"/>
                      <a:ext cx="2110236" cy="1146048"/>
                    </a:xfrm>
                    <a:prstGeom prst="rect">
                      <a:avLst/>
                    </a:prstGeom>
                    <a:ln/>
                  </pic:spPr>
                </pic:pic>
              </a:graphicData>
            </a:graphic>
          </wp:anchor>
        </w:drawing>
      </w:r>
      <w:r w:rsidR="002027E7">
        <w:rPr>
          <w:color w:val="1E6CEB"/>
          <w:sz w:val="16"/>
          <w:szCs w:val="16"/>
        </w:rPr>
        <w:t xml:space="preserve"> Подогрев задних сидений*</w:t>
      </w:r>
    </w:p>
    <w:p w14:paraId="29552988" w14:textId="559BCB7C" w:rsidR="00442042" w:rsidRDefault="00442042" w:rsidP="00587DBD">
      <w:pPr>
        <w:pBdr>
          <w:top w:val="nil"/>
          <w:left w:val="nil"/>
          <w:bottom w:val="nil"/>
          <w:right w:val="nil"/>
          <w:between w:val="nil"/>
        </w:pBdr>
        <w:spacing w:before="7" w:line="300" w:lineRule="auto"/>
        <w:rPr>
          <w:b/>
          <w:bCs/>
          <w:color w:val="000000"/>
          <w:sz w:val="9"/>
          <w:szCs w:val="9"/>
        </w:rPr>
      </w:pPr>
    </w:p>
    <w:p w14:paraId="43271F0C" w14:textId="77777777" w:rsidR="00442042" w:rsidRDefault="002027E7" w:rsidP="00587DBD">
      <w:pPr>
        <w:pBdr>
          <w:top w:val="nil"/>
          <w:left w:val="nil"/>
          <w:bottom w:val="nil"/>
          <w:right w:val="nil"/>
          <w:between w:val="nil"/>
        </w:pBdr>
        <w:spacing w:before="85" w:line="300" w:lineRule="auto"/>
        <w:ind w:left="313" w:right="25"/>
        <w:jc w:val="both"/>
        <w:rPr>
          <w:color w:val="000000"/>
          <w:sz w:val="14"/>
          <w:szCs w:val="14"/>
        </w:rPr>
      </w:pPr>
      <w:bookmarkStart w:id="154" w:name="_vwt06qwkzh5p" w:colFirst="0" w:colLast="0"/>
      <w:bookmarkEnd w:id="154"/>
      <w:r>
        <w:rPr>
          <w:color w:val="000000"/>
          <w:sz w:val="14"/>
          <w:szCs w:val="14"/>
        </w:rPr>
        <w:t>Функцию подогрева задних сидений можно включить с помощью соответствующего переключателя. При включенном питании автомобиля, нажмите переключатель с нужной стороны, чтобы активировать подогрев заднего сиденья. При первом нажатии подогрев работает на 1-й ступени. Нажмите переключатель второй раз, чтобы перейти на 2-ю ступень, а при третьем нажатии подогрев отключается.</w:t>
      </w:r>
    </w:p>
    <w:p w14:paraId="4EDEE4A1" w14:textId="71770A5C" w:rsidR="00442042" w:rsidRDefault="00587DBD" w:rsidP="00587DBD">
      <w:pPr>
        <w:pBdr>
          <w:top w:val="nil"/>
          <w:left w:val="nil"/>
          <w:bottom w:val="nil"/>
          <w:right w:val="nil"/>
          <w:between w:val="nil"/>
        </w:pBdr>
        <w:spacing w:before="114" w:line="300" w:lineRule="auto"/>
        <w:ind w:left="313" w:right="26" w:hanging="28"/>
        <w:jc w:val="both"/>
        <w:rPr>
          <w:color w:val="000000"/>
          <w:sz w:val="14"/>
          <w:szCs w:val="14"/>
        </w:rPr>
      </w:pPr>
      <w:r>
        <w:rPr>
          <w:noProof/>
        </w:rPr>
        <w:drawing>
          <wp:anchor distT="0" distB="0" distL="0" distR="0" simplePos="0" relativeHeight="251933696" behindDoc="0" locked="0" layoutInCell="1" hidden="0" allowOverlap="1" wp14:anchorId="6F883235" wp14:editId="4791F2CC">
            <wp:simplePos x="0" y="0"/>
            <wp:positionH relativeFrom="column">
              <wp:posOffset>223096</wp:posOffset>
            </wp:positionH>
            <wp:positionV relativeFrom="paragraph">
              <wp:posOffset>931545</wp:posOffset>
            </wp:positionV>
            <wp:extent cx="200354" cy="200025"/>
            <wp:effectExtent l="0" t="0" r="0" b="0"/>
            <wp:wrapTopAndBottom distT="0" distB="0"/>
            <wp:docPr id="36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r w:rsidR="002027E7">
        <w:rPr>
          <w:noProof/>
          <w:color w:val="000000"/>
          <w:sz w:val="17"/>
          <w:szCs w:val="17"/>
        </w:rPr>
        <w:drawing>
          <wp:inline distT="0" distB="0" distL="0" distR="0" wp14:anchorId="0729099C" wp14:editId="451C5A98">
            <wp:extent cx="211493" cy="210438"/>
            <wp:effectExtent l="0" t="0" r="0" b="0"/>
            <wp:docPr id="48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Если человек не чувствует боли или температуры из-за приема лекарств, паралича, онемения и других заболеваний, не используйте функцию подогрева сидений, чтобы избежать ожогов. </w:t>
      </w:r>
      <w:r w:rsidR="002027E7">
        <w:rPr>
          <w:noProof/>
          <w:color w:val="000000"/>
          <w:sz w:val="14"/>
          <w:szCs w:val="14"/>
        </w:rPr>
        <w:drawing>
          <wp:inline distT="0" distB="0" distL="0" distR="0" wp14:anchorId="71D8116F" wp14:editId="6BCC54EE">
            <wp:extent cx="107950" cy="107950"/>
            <wp:effectExtent l="0" t="0" r="0" b="0"/>
            <wp:docPr id="48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57F5C316" w14:textId="10C85BD1" w:rsidR="00442042" w:rsidRDefault="00442042" w:rsidP="00587DBD">
      <w:pPr>
        <w:pBdr>
          <w:top w:val="nil"/>
          <w:left w:val="nil"/>
          <w:bottom w:val="nil"/>
          <w:right w:val="nil"/>
          <w:between w:val="nil"/>
        </w:pBdr>
        <w:spacing w:before="10" w:line="300" w:lineRule="auto"/>
        <w:rPr>
          <w:color w:val="000000"/>
          <w:sz w:val="16"/>
          <w:szCs w:val="16"/>
        </w:rPr>
      </w:pPr>
    </w:p>
    <w:p w14:paraId="0A4A1197" w14:textId="77777777" w:rsidR="00442042" w:rsidRPr="00587DBD" w:rsidRDefault="00442042" w:rsidP="00587DBD">
      <w:pPr>
        <w:pBdr>
          <w:top w:val="nil"/>
          <w:left w:val="nil"/>
          <w:bottom w:val="nil"/>
          <w:right w:val="nil"/>
          <w:between w:val="nil"/>
        </w:pBdr>
        <w:spacing w:before="75" w:line="300" w:lineRule="auto"/>
        <w:rPr>
          <w:color w:val="000000"/>
          <w:sz w:val="2"/>
          <w:szCs w:val="2"/>
        </w:rPr>
      </w:pPr>
    </w:p>
    <w:p w14:paraId="5691853A" w14:textId="77777777" w:rsidR="00442042" w:rsidRDefault="002027E7" w:rsidP="00587DBD">
      <w:pPr>
        <w:numPr>
          <w:ilvl w:val="0"/>
          <w:numId w:val="121"/>
        </w:numPr>
        <w:pBdr>
          <w:top w:val="nil"/>
          <w:left w:val="nil"/>
          <w:bottom w:val="nil"/>
          <w:right w:val="nil"/>
          <w:between w:val="nil"/>
        </w:pBdr>
        <w:tabs>
          <w:tab w:val="left" w:pos="540"/>
        </w:tabs>
        <w:spacing w:line="300" w:lineRule="auto"/>
        <w:ind w:left="540" w:right="26"/>
        <w:jc w:val="both"/>
        <w:rPr>
          <w:color w:val="000000"/>
          <w:sz w:val="17"/>
          <w:szCs w:val="17"/>
        </w:rPr>
      </w:pPr>
      <w:r>
        <w:rPr>
          <w:color w:val="000000"/>
          <w:sz w:val="14"/>
          <w:szCs w:val="14"/>
        </w:rPr>
        <w:t>Не становитесь на сиденье коленями и не оказывайте локальной нагрузки, это может повредить нагревательные элементы.</w:t>
      </w:r>
    </w:p>
    <w:p w14:paraId="27B0E4D4" w14:textId="77777777" w:rsidR="00442042" w:rsidRDefault="002027E7" w:rsidP="00587DBD">
      <w:pPr>
        <w:numPr>
          <w:ilvl w:val="0"/>
          <w:numId w:val="121"/>
        </w:numPr>
        <w:pBdr>
          <w:top w:val="nil"/>
          <w:left w:val="nil"/>
          <w:bottom w:val="nil"/>
          <w:right w:val="nil"/>
          <w:between w:val="nil"/>
        </w:pBdr>
        <w:tabs>
          <w:tab w:val="left" w:pos="539"/>
        </w:tabs>
        <w:spacing w:line="300" w:lineRule="auto"/>
        <w:ind w:hanging="226"/>
        <w:jc w:val="both"/>
        <w:rPr>
          <w:color w:val="000000"/>
          <w:sz w:val="17"/>
          <w:szCs w:val="17"/>
        </w:rPr>
      </w:pPr>
      <w:r>
        <w:rPr>
          <w:color w:val="000000"/>
          <w:sz w:val="14"/>
          <w:szCs w:val="14"/>
        </w:rPr>
        <w:t>Не очищайте сиденье методом влажной мойки.</w:t>
      </w:r>
    </w:p>
    <w:p w14:paraId="48475BED" w14:textId="77777777" w:rsidR="00442042" w:rsidRDefault="002027E7" w:rsidP="00587DBD">
      <w:pPr>
        <w:numPr>
          <w:ilvl w:val="0"/>
          <w:numId w:val="121"/>
        </w:numPr>
        <w:pBdr>
          <w:top w:val="nil"/>
          <w:left w:val="nil"/>
          <w:bottom w:val="nil"/>
          <w:right w:val="nil"/>
          <w:between w:val="nil"/>
        </w:pBdr>
        <w:tabs>
          <w:tab w:val="left" w:pos="540"/>
        </w:tabs>
        <w:spacing w:line="300" w:lineRule="auto"/>
        <w:ind w:left="540" w:right="26"/>
        <w:jc w:val="both"/>
        <w:rPr>
          <w:color w:val="000000"/>
          <w:sz w:val="17"/>
          <w:szCs w:val="17"/>
        </w:rPr>
      </w:pPr>
      <w:r>
        <w:rPr>
          <w:color w:val="000000"/>
          <w:sz w:val="14"/>
          <w:szCs w:val="14"/>
        </w:rPr>
        <w:t>Подогрев сидений включается только при запущенном автомобиле, чтобы избежать чрезмерного разряда низковольтной батареи.</w:t>
      </w:r>
    </w:p>
    <w:p w14:paraId="749E74CD" w14:textId="77777777" w:rsidR="00442042" w:rsidRDefault="002027E7" w:rsidP="00587DBD">
      <w:pPr>
        <w:numPr>
          <w:ilvl w:val="0"/>
          <w:numId w:val="121"/>
        </w:numPr>
        <w:pBdr>
          <w:top w:val="nil"/>
          <w:left w:val="nil"/>
          <w:bottom w:val="nil"/>
          <w:right w:val="nil"/>
          <w:between w:val="nil"/>
        </w:pBdr>
        <w:tabs>
          <w:tab w:val="left" w:pos="540"/>
        </w:tabs>
        <w:spacing w:before="14" w:line="300" w:lineRule="auto"/>
        <w:ind w:left="540" w:right="26"/>
        <w:jc w:val="both"/>
        <w:rPr>
          <w:color w:val="000000"/>
          <w:sz w:val="17"/>
          <w:szCs w:val="17"/>
        </w:rPr>
        <w:sectPr w:rsidR="00442042">
          <w:pgSz w:w="8740" w:h="11910"/>
          <w:pgMar w:top="220" w:right="850" w:bottom="560" w:left="566" w:header="0" w:footer="362" w:gutter="0"/>
          <w:cols w:num="2" w:space="720" w:equalWidth="0">
            <w:col w:w="3640" w:space="44"/>
            <w:col w:w="3640" w:space="0"/>
          </w:cols>
        </w:sectPr>
      </w:pPr>
      <w:r>
        <w:rPr>
          <w:color w:val="000000"/>
          <w:sz w:val="14"/>
          <w:szCs w:val="14"/>
        </w:rPr>
        <w:t>Если уровень заряда низковольтной батареи слишком низкий, подогрев автоматически выключится для сохранения энергии.</w:t>
      </w:r>
    </w:p>
    <w:p w14:paraId="7DF3D747" w14:textId="0E4340BE" w:rsidR="00442042" w:rsidRDefault="00472F00">
      <w:pPr>
        <w:spacing w:before="70"/>
        <w:ind w:left="312"/>
        <w:rPr>
          <w:i/>
          <w:iCs/>
          <w:sz w:val="20"/>
          <w:szCs w:val="20"/>
        </w:rPr>
      </w:pPr>
      <w:hyperlink w:anchor="_yuivgfidxkab">
        <w:r w:rsidR="002027E7">
          <w:rPr>
            <w:i/>
            <w:iCs/>
            <w:color w:val="007FFF"/>
            <w:sz w:val="18"/>
            <w:szCs w:val="18"/>
          </w:rPr>
          <w:t>Знакомство с автомобилем</w:t>
        </w:r>
      </w:hyperlink>
    </w:p>
    <w:p w14:paraId="0E96B3E9" w14:textId="451760E3" w:rsidR="00442042" w:rsidRDefault="00DC59CA">
      <w:pPr>
        <w:pBdr>
          <w:top w:val="nil"/>
          <w:left w:val="nil"/>
          <w:bottom w:val="nil"/>
          <w:right w:val="nil"/>
          <w:between w:val="nil"/>
        </w:pBdr>
        <w:spacing w:before="21"/>
        <w:rPr>
          <w:i/>
          <w:iCs/>
          <w:color w:val="000000"/>
          <w:sz w:val="20"/>
          <w:szCs w:val="20"/>
        </w:rPr>
      </w:pPr>
      <w:r>
        <w:rPr>
          <w:noProof/>
        </w:rPr>
        <mc:AlternateContent>
          <mc:Choice Requires="wps">
            <w:drawing>
              <wp:anchor distT="0" distB="0" distL="0" distR="0" simplePos="0" relativeHeight="251934720" behindDoc="0" locked="0" layoutInCell="1" hidden="0" allowOverlap="1" wp14:anchorId="769BF463" wp14:editId="18E314E4">
                <wp:simplePos x="0" y="0"/>
                <wp:positionH relativeFrom="column">
                  <wp:posOffset>198120</wp:posOffset>
                </wp:positionH>
                <wp:positionV relativeFrom="paragraph">
                  <wp:posOffset>18412</wp:posOffset>
                </wp:positionV>
                <wp:extent cx="4428490" cy="12700"/>
                <wp:effectExtent l="0" t="0" r="0" b="0"/>
                <wp:wrapNone/>
                <wp:docPr id="253" name="Полилиния: фигура 253"/>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606ED83" id="Полилиния: фигура 253" o:spid="_x0000_s1026" style="position:absolute;margin-left:15.6pt;margin-top:1.45pt;width:348.7pt;height:1pt;z-index:25193472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k/UcQIAAAkFAAAOAAAAZHJzL2Uyb0RvYy54bWysVMGO0zAQvSPxD5bvNGna7rZV0xXaVRHS&#10;iq20ywe4jtNYOLax3Sa9IcGdT9hfQOKyEoJvaP+IsdO0AU4gDnFm4vGbN/PGmV3VpUBbZixXMsX9&#10;XowRk1RlXK5T/PZh8WKMkXVEZkQoyVK8YxZfzZ8/m1V6yhJVKJExgwBE2mmlU1w4p6dRZGnBSmJ7&#10;SjMJm7kyJXHgmnWUGVIBeimiJI4vokqZTBtFmbXw9abZxPOAn+eMurs8t8whkWLg5sJqwrryazSf&#10;kenaEF1weqRB/oFFSbiEpCeoG+II2hj+B1TJqVFW5a5HVRmpPOeUhRqgmn78WzX3BdEs1ALNsfrU&#10;Jvv/YOmb7dIgnqU4GQ0wkqQEkfaP+x/7b/un8HzfPx0+T9HhE/hfDx8PH/ZfkI+FzlXaTgHgXi/N&#10;0bNg+jbUuSn9GwpEdej27tRtVjtE4eNwmIyHExCFwl4/uYyDGtH5MN1Y94qpAES2t9Y1YmWtRYrW&#10;orVsTQOSe7FFENthBGIbjEDsVSO2Js6f8+y8iaoOkyLFg3Hfz3DtzMbP9N07z9sHl2rLHlQ45nxN&#10;QP9yMk4waisD5ucYIbuxgNiJavfatw54TcxgNLrwPAGs3W7fTVg37V8Ft91t4ahQljWZfB9CylNv&#10;IH23+1YJni24EL58a9ara2HQlvg7FV8uFosj41/ChPTBUvljbUGQxM9MMyXeWqlsB/NnNV1wY90t&#10;sW5JDNzAPkYV3MoU2/cbYhhG4rWEsZ/0h8kIlO06puusug6RtFCgP3UwAY1z7cBvBJXq5capnPux&#10;CrQaMkcH7ltoyfHf4C901w9R5z/Y/CcAAAD//wMAUEsDBBQABgAIAAAAIQCiaQfg3QAAAAYBAAAP&#10;AAAAZHJzL2Rvd25yZXYueG1sTI5NT8MwEETvSPwHa5G4UScBlTZkU/F5oRISBSR6c+MliWqvI9tp&#10;w7/HnOA4mtGbV60ma8SBfOgdI+SzDARx43TPLcL729PFAkSIirUyjgnhmwKs6tOTSpXaHfmVDpvY&#10;igThUCqELsahlDI0HVkVZm4gTt2X81bFFH0rtVfHBLdGFlk2l1b1nB46NdB9R81+M1oEZ7bb57D/&#10;uMt8eFyPD7mdPl8s4vnZdHsDItIU/8bwq5/UoU5OOzeyDsIgXOZFWiIUSxCpvi4WcxA7hKslyLqS&#10;//XrHwAAAP//AwBQSwECLQAUAAYACAAAACEAtoM4kv4AAADhAQAAEwAAAAAAAAAAAAAAAAAAAAAA&#10;W0NvbnRlbnRfVHlwZXNdLnhtbFBLAQItABQABgAIAAAAIQA4/SH/1gAAAJQBAAALAAAAAAAAAAAA&#10;AAAAAC8BAABfcmVscy8ucmVsc1BLAQItABQABgAIAAAAIQDzik/UcQIAAAkFAAAOAAAAAAAAAAAA&#10;AAAAAC4CAABkcnMvZTJvRG9jLnhtbFBLAQItABQABgAIAAAAIQCiaQfg3QAAAAYBAAAPAAAAAAAA&#10;AAAAAAAAAMsEAABkcnMvZG93bnJldi54bWxQSwUGAAAAAAQABADzAAAA1QUAAAAA&#10;" path="m4427982,l,,,3556r4427982,l4427982,xe" fillcolor="#007fff" stroked="f">
                <v:path arrowok="t" o:extrusionok="f"/>
              </v:shape>
            </w:pict>
          </mc:Fallback>
        </mc:AlternateContent>
      </w:r>
    </w:p>
    <w:p w14:paraId="4680A186" w14:textId="77777777" w:rsidR="00442042" w:rsidRDefault="002027E7" w:rsidP="00587DBD">
      <w:pPr>
        <w:numPr>
          <w:ilvl w:val="0"/>
          <w:numId w:val="121"/>
        </w:numPr>
        <w:pBdr>
          <w:top w:val="nil"/>
          <w:left w:val="nil"/>
          <w:bottom w:val="nil"/>
          <w:right w:val="nil"/>
          <w:between w:val="nil"/>
        </w:pBdr>
        <w:tabs>
          <w:tab w:val="left" w:pos="539"/>
        </w:tabs>
        <w:spacing w:line="300" w:lineRule="auto"/>
        <w:rPr>
          <w:color w:val="000000"/>
          <w:sz w:val="14"/>
          <w:szCs w:val="14"/>
        </w:rPr>
      </w:pPr>
      <w:r>
        <w:rPr>
          <w:color w:val="000000"/>
          <w:sz w:val="14"/>
          <w:szCs w:val="14"/>
        </w:rPr>
        <w:t>Не размещайте на сиденье подушки во время подогрева.</w:t>
      </w:r>
      <w:r>
        <w:rPr>
          <w:noProof/>
          <w:color w:val="000000"/>
          <w:sz w:val="14"/>
          <w:szCs w:val="14"/>
        </w:rPr>
        <w:drawing>
          <wp:inline distT="0" distB="0" distL="0" distR="0" wp14:anchorId="663FAD4B" wp14:editId="5AA52DFE">
            <wp:extent cx="107999" cy="107999"/>
            <wp:effectExtent l="0" t="0" r="0" b="0"/>
            <wp:docPr id="48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FC16E24" w14:textId="77777777" w:rsidR="00442042" w:rsidRDefault="002027E7" w:rsidP="00587DBD">
      <w:pPr>
        <w:spacing w:before="189" w:line="300" w:lineRule="auto"/>
        <w:rPr>
          <w:sz w:val="25"/>
          <w:szCs w:val="25"/>
        </w:rPr>
      </w:pPr>
      <w:r>
        <w:br w:type="column"/>
      </w:r>
    </w:p>
    <w:p w14:paraId="0F70830F" w14:textId="77777777" w:rsidR="00FC6C09" w:rsidRDefault="00FC6C09" w:rsidP="00587DBD">
      <w:pPr>
        <w:pStyle w:val="2"/>
        <w:spacing w:line="300" w:lineRule="auto"/>
        <w:ind w:firstLine="312"/>
        <w:jc w:val="both"/>
        <w:rPr>
          <w:color w:val="1E6CEB"/>
          <w:sz w:val="16"/>
          <w:szCs w:val="16"/>
          <w:lang w:val="ru-RU"/>
        </w:rPr>
      </w:pPr>
      <w:bookmarkStart w:id="155" w:name="jpjvffbww81x" w:colFirst="0" w:colLast="0"/>
      <w:bookmarkStart w:id="156" w:name="_js4xoby5oc2u" w:colFirst="0" w:colLast="0"/>
      <w:bookmarkEnd w:id="155"/>
      <w:bookmarkEnd w:id="156"/>
    </w:p>
    <w:p w14:paraId="4AAB3A76" w14:textId="27735AD6" w:rsidR="00442042" w:rsidRDefault="002027E7" w:rsidP="00587DBD">
      <w:pPr>
        <w:pStyle w:val="2"/>
        <w:spacing w:line="300" w:lineRule="auto"/>
        <w:jc w:val="both"/>
      </w:pPr>
      <w:r>
        <w:rPr>
          <w:color w:val="1E6CEB"/>
          <w:sz w:val="16"/>
          <w:szCs w:val="16"/>
        </w:rPr>
        <w:t>Вентиляция передних сидений*</w:t>
      </w:r>
    </w:p>
    <w:p w14:paraId="25EEA37A" w14:textId="77777777" w:rsidR="00442042" w:rsidRDefault="002027E7" w:rsidP="00587DBD">
      <w:pPr>
        <w:pBdr>
          <w:top w:val="nil"/>
          <w:left w:val="nil"/>
          <w:bottom w:val="nil"/>
          <w:right w:val="nil"/>
          <w:between w:val="nil"/>
        </w:pBdr>
        <w:spacing w:before="3" w:line="300" w:lineRule="auto"/>
        <w:rPr>
          <w:b/>
          <w:bCs/>
          <w:color w:val="000000"/>
          <w:sz w:val="5"/>
          <w:szCs w:val="5"/>
        </w:rPr>
      </w:pPr>
      <w:r>
        <w:rPr>
          <w:noProof/>
        </w:rPr>
        <w:drawing>
          <wp:anchor distT="0" distB="0" distL="0" distR="0" simplePos="0" relativeHeight="251935744" behindDoc="0" locked="0" layoutInCell="1" hidden="0" allowOverlap="1" wp14:anchorId="674DC6FE" wp14:editId="0DE247D6">
            <wp:simplePos x="0" y="0"/>
            <wp:positionH relativeFrom="margin">
              <wp:align>right</wp:align>
            </wp:positionH>
            <wp:positionV relativeFrom="paragraph">
              <wp:posOffset>39306</wp:posOffset>
            </wp:positionV>
            <wp:extent cx="2110236" cy="1146048"/>
            <wp:effectExtent l="0" t="0" r="4445" b="0"/>
            <wp:wrapTopAndBottom distT="0" distB="0"/>
            <wp:docPr id="420"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243"/>
                    <a:srcRect/>
                    <a:stretch>
                      <a:fillRect/>
                    </a:stretch>
                  </pic:blipFill>
                  <pic:spPr>
                    <a:xfrm>
                      <a:off x="0" y="0"/>
                      <a:ext cx="2110236" cy="1146048"/>
                    </a:xfrm>
                    <a:prstGeom prst="rect">
                      <a:avLst/>
                    </a:prstGeom>
                    <a:ln/>
                  </pic:spPr>
                </pic:pic>
              </a:graphicData>
            </a:graphic>
          </wp:anchor>
        </w:drawing>
      </w:r>
    </w:p>
    <w:p w14:paraId="4F02344B" w14:textId="77777777" w:rsidR="00442042" w:rsidRDefault="002027E7" w:rsidP="00587DBD">
      <w:pPr>
        <w:numPr>
          <w:ilvl w:val="0"/>
          <w:numId w:val="120"/>
        </w:numPr>
        <w:pBdr>
          <w:top w:val="nil"/>
          <w:left w:val="nil"/>
          <w:bottom w:val="nil"/>
          <w:right w:val="nil"/>
          <w:between w:val="nil"/>
        </w:pBdr>
        <w:tabs>
          <w:tab w:val="left" w:pos="594"/>
          <w:tab w:val="left" w:pos="618"/>
        </w:tabs>
        <w:spacing w:before="91" w:line="300" w:lineRule="auto"/>
        <w:ind w:right="26" w:hanging="306"/>
        <w:jc w:val="both"/>
        <w:rPr>
          <w:color w:val="000000"/>
          <w:sz w:val="14"/>
          <w:szCs w:val="14"/>
        </w:rPr>
      </w:pPr>
      <w:r>
        <w:rPr>
          <w:color w:val="000000"/>
          <w:sz w:val="14"/>
          <w:szCs w:val="14"/>
        </w:rPr>
        <w:t>Нажмите кнопку «Сиденье» на интерфейсе климат-контроля мультимедийного дисплея;</w:t>
      </w:r>
    </w:p>
    <w:p w14:paraId="229D0B32" w14:textId="77777777" w:rsidR="00442042" w:rsidRDefault="002027E7" w:rsidP="00587DBD">
      <w:pPr>
        <w:numPr>
          <w:ilvl w:val="0"/>
          <w:numId w:val="120"/>
        </w:numPr>
        <w:pBdr>
          <w:top w:val="nil"/>
          <w:left w:val="nil"/>
          <w:bottom w:val="nil"/>
          <w:right w:val="nil"/>
          <w:between w:val="nil"/>
        </w:pBdr>
        <w:tabs>
          <w:tab w:val="left" w:pos="593"/>
          <w:tab w:val="left" w:pos="617"/>
        </w:tabs>
        <w:spacing w:before="5" w:line="300" w:lineRule="auto"/>
        <w:ind w:left="617" w:right="26" w:hanging="306"/>
        <w:jc w:val="both"/>
        <w:rPr>
          <w:color w:val="000000"/>
          <w:sz w:val="17"/>
          <w:szCs w:val="17"/>
        </w:rPr>
      </w:pPr>
      <w:r>
        <w:rPr>
          <w:color w:val="000000"/>
          <w:sz w:val="14"/>
          <w:szCs w:val="14"/>
        </w:rPr>
        <w:t>Затем нажмите кнопку вентиляции сиденья водителя или переднего пассажира, чтобы выбрать уровень вентиляции.</w:t>
      </w:r>
    </w:p>
    <w:p w14:paraId="7DC350DB" w14:textId="77777777" w:rsidR="00442042" w:rsidRDefault="002027E7" w:rsidP="00587DBD">
      <w:pPr>
        <w:pBdr>
          <w:top w:val="nil"/>
          <w:left w:val="nil"/>
          <w:bottom w:val="nil"/>
          <w:right w:val="nil"/>
          <w:between w:val="nil"/>
        </w:pBdr>
        <w:spacing w:before="3" w:line="300" w:lineRule="auto"/>
        <w:ind w:left="312" w:right="28"/>
        <w:jc w:val="both"/>
        <w:rPr>
          <w:color w:val="000000"/>
          <w:sz w:val="14"/>
          <w:szCs w:val="14"/>
        </w:rPr>
      </w:pPr>
      <w:r>
        <w:rPr>
          <w:color w:val="000000"/>
          <w:sz w:val="14"/>
          <w:szCs w:val="14"/>
        </w:rPr>
        <w:t>Режимы вентиляции сидений также можно настроить, нажав кнопку «Вентиляция сиденья водителя/Вентиляция сиденья пассажира» на главном экране мультимедийного дисплея.</w:t>
      </w:r>
    </w:p>
    <w:p w14:paraId="4901DDA4" w14:textId="77777777" w:rsidR="00442042" w:rsidRDefault="002027E7" w:rsidP="00587DBD">
      <w:pPr>
        <w:pBdr>
          <w:top w:val="nil"/>
          <w:left w:val="nil"/>
          <w:bottom w:val="nil"/>
          <w:right w:val="nil"/>
          <w:between w:val="nil"/>
        </w:pBdr>
        <w:spacing w:line="300" w:lineRule="auto"/>
        <w:ind w:left="312" w:right="28" w:hanging="1"/>
        <w:jc w:val="both"/>
        <w:rPr>
          <w:color w:val="000000"/>
          <w:sz w:val="14"/>
          <w:szCs w:val="14"/>
        </w:rPr>
      </w:pPr>
      <w:r>
        <w:rPr>
          <w:rFonts w:ascii="Arial Unicode MS" w:eastAsia="Arial Unicode MS" w:hAnsi="Arial Unicode MS" w:cs="Arial Unicode MS"/>
          <w:color w:val="000000"/>
          <w:sz w:val="14"/>
          <w:szCs w:val="14"/>
        </w:rPr>
        <w:t>Интерфейс вентиляции сидений также можно открыть, последовательно нажав на мультимедийном дисплее следующие кнопки: «Настройки автомобиля → Управление автомобилем → Комфортные сиденья → Сиденья».</w:t>
      </w:r>
    </w:p>
    <w:p w14:paraId="67A0AE9F" w14:textId="62548C32" w:rsidR="00442042" w:rsidRDefault="00DC59CA" w:rsidP="00587DBD">
      <w:pPr>
        <w:pBdr>
          <w:top w:val="nil"/>
          <w:left w:val="nil"/>
          <w:bottom w:val="nil"/>
          <w:right w:val="nil"/>
          <w:between w:val="nil"/>
        </w:pBdr>
        <w:spacing w:before="133" w:line="300" w:lineRule="auto"/>
        <w:ind w:left="766" w:right="26"/>
        <w:jc w:val="both"/>
        <w:rPr>
          <w:color w:val="000000"/>
          <w:sz w:val="14"/>
          <w:szCs w:val="14"/>
        </w:rPr>
      </w:pPr>
      <w:r>
        <w:rPr>
          <w:noProof/>
        </w:rPr>
        <w:drawing>
          <wp:anchor distT="0" distB="0" distL="0" distR="0" simplePos="0" relativeHeight="251936768" behindDoc="0" locked="0" layoutInCell="1" hidden="0" allowOverlap="1" wp14:anchorId="5189C8A8" wp14:editId="3CEA990F">
            <wp:simplePos x="0" y="0"/>
            <wp:positionH relativeFrom="column">
              <wp:posOffset>206087</wp:posOffset>
            </wp:positionH>
            <wp:positionV relativeFrom="paragraph">
              <wp:posOffset>94931</wp:posOffset>
            </wp:positionV>
            <wp:extent cx="200990" cy="200660"/>
            <wp:effectExtent l="0" t="0" r="0" b="0"/>
            <wp:wrapNone/>
            <wp:docPr id="483"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44"/>
                    <a:srcRect/>
                    <a:stretch>
                      <a:fillRect/>
                    </a:stretch>
                  </pic:blipFill>
                  <pic:spPr>
                    <a:xfrm>
                      <a:off x="0" y="0"/>
                      <a:ext cx="200990" cy="200660"/>
                    </a:xfrm>
                    <a:prstGeom prst="rect">
                      <a:avLst/>
                    </a:prstGeom>
                    <a:ln/>
                  </pic:spPr>
                </pic:pic>
              </a:graphicData>
            </a:graphic>
          </wp:anchor>
        </w:drawing>
      </w:r>
      <w:r w:rsidR="002027E7">
        <w:rPr>
          <w:color w:val="000000"/>
          <w:sz w:val="14"/>
          <w:szCs w:val="14"/>
        </w:rPr>
        <w:t xml:space="preserve"> Индикатор вентиляции сиденья отображает выбранный режим вентиляции. </w:t>
      </w:r>
    </w:p>
    <w:p w14:paraId="1A5805FF" w14:textId="4653E99B" w:rsidR="00442042" w:rsidRDefault="002027E7" w:rsidP="00587DBD">
      <w:pPr>
        <w:pBdr>
          <w:top w:val="nil"/>
          <w:left w:val="nil"/>
          <w:bottom w:val="nil"/>
          <w:right w:val="nil"/>
          <w:between w:val="nil"/>
        </w:pBdr>
        <w:spacing w:line="300" w:lineRule="auto"/>
        <w:ind w:left="312" w:right="26"/>
        <w:jc w:val="both"/>
        <w:rPr>
          <w:color w:val="000000"/>
          <w:sz w:val="14"/>
          <w:szCs w:val="14"/>
        </w:rPr>
      </w:pPr>
      <w:r>
        <w:rPr>
          <w:color w:val="000000"/>
          <w:sz w:val="14"/>
          <w:szCs w:val="14"/>
        </w:rPr>
        <w:t>1-я ступень – низкий уровень вентиляции; 2-я – средний; 3-я – высокий; режим Auto – автоматическая регулировка.</w:t>
      </w:r>
      <w:r>
        <w:rPr>
          <w:noProof/>
          <w:color w:val="000000"/>
          <w:sz w:val="14"/>
          <w:szCs w:val="14"/>
        </w:rPr>
        <w:drawing>
          <wp:inline distT="0" distB="0" distL="0" distR="0" wp14:anchorId="13C98667" wp14:editId="0EFEB6C2">
            <wp:extent cx="107999" cy="107999"/>
            <wp:effectExtent l="0" t="0" r="0" b="0"/>
            <wp:docPr id="46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3DEAC142" w14:textId="2F6253F5" w:rsidR="00442042" w:rsidRDefault="00DC59CA" w:rsidP="00587DBD">
      <w:pPr>
        <w:pBdr>
          <w:top w:val="nil"/>
          <w:left w:val="nil"/>
          <w:bottom w:val="nil"/>
          <w:right w:val="nil"/>
          <w:between w:val="nil"/>
        </w:pBdr>
        <w:spacing w:before="116" w:line="300" w:lineRule="auto"/>
        <w:ind w:left="766" w:right="27"/>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noProof/>
          <w:color w:val="000000"/>
          <w:sz w:val="14"/>
          <w:szCs w:val="14"/>
        </w:rPr>
        <w:drawing>
          <wp:anchor distT="0" distB="0" distL="114300" distR="114300" simplePos="0" relativeHeight="252468224" behindDoc="0" locked="0" layoutInCell="1" allowOverlap="1" wp14:anchorId="6B5CA137" wp14:editId="5CB5EFF0">
            <wp:simplePos x="0" y="0"/>
            <wp:positionH relativeFrom="rightMargin">
              <wp:align>left</wp:align>
            </wp:positionH>
            <wp:positionV relativeFrom="paragraph">
              <wp:posOffset>194500</wp:posOffset>
            </wp:positionV>
            <wp:extent cx="107950" cy="107950"/>
            <wp:effectExtent l="0" t="0" r="6350" b="6350"/>
            <wp:wrapNone/>
            <wp:docPr id="46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Pr>
          <w:noProof/>
        </w:rPr>
        <w:drawing>
          <wp:anchor distT="0" distB="0" distL="0" distR="0" simplePos="0" relativeHeight="251937792" behindDoc="0" locked="0" layoutInCell="1" hidden="0" allowOverlap="1" wp14:anchorId="661571B7" wp14:editId="4AC2C49F">
            <wp:simplePos x="0" y="0"/>
            <wp:positionH relativeFrom="column">
              <wp:posOffset>215866</wp:posOffset>
            </wp:positionH>
            <wp:positionV relativeFrom="paragraph">
              <wp:posOffset>76261</wp:posOffset>
            </wp:positionV>
            <wp:extent cx="200990" cy="200660"/>
            <wp:effectExtent l="0" t="0" r="0" b="0"/>
            <wp:wrapNone/>
            <wp:docPr id="107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60"/>
                    </a:xfrm>
                    <a:prstGeom prst="rect">
                      <a:avLst/>
                    </a:prstGeom>
                    <a:ln/>
                  </pic:spPr>
                </pic:pic>
              </a:graphicData>
            </a:graphic>
          </wp:anchor>
        </w:drawing>
      </w:r>
      <w:r w:rsidR="002027E7">
        <w:rPr>
          <w:color w:val="000000"/>
          <w:sz w:val="14"/>
          <w:szCs w:val="14"/>
        </w:rPr>
        <w:t xml:space="preserve"> Функции подогрева и вентиляции не работают одновременно на одном сиденье.</w:t>
      </w:r>
    </w:p>
    <w:p w14:paraId="7204CE99" w14:textId="69222B4B" w:rsidR="00442042" w:rsidRDefault="00DC59CA">
      <w:pPr>
        <w:pBdr>
          <w:top w:val="nil"/>
          <w:left w:val="nil"/>
          <w:bottom w:val="nil"/>
          <w:right w:val="nil"/>
          <w:between w:val="nil"/>
        </w:pBdr>
        <w:spacing w:before="189"/>
        <w:rPr>
          <w:color w:val="000000"/>
          <w:sz w:val="25"/>
          <w:szCs w:val="25"/>
        </w:rPr>
      </w:pPr>
      <w:r>
        <w:rPr>
          <w:noProof/>
        </w:rPr>
        <w:lastRenderedPageBreak/>
        <mc:AlternateContent>
          <mc:Choice Requires="wps">
            <w:drawing>
              <wp:anchor distT="0" distB="0" distL="0" distR="0" simplePos="0" relativeHeight="251938816" behindDoc="0" locked="0" layoutInCell="1" hidden="0" allowOverlap="1" wp14:anchorId="29E0242F" wp14:editId="2CFDD9F6">
                <wp:simplePos x="0" y="0"/>
                <wp:positionH relativeFrom="margin">
                  <wp:align>right</wp:align>
                </wp:positionH>
                <wp:positionV relativeFrom="paragraph">
                  <wp:posOffset>214124</wp:posOffset>
                </wp:positionV>
                <wp:extent cx="4428490" cy="12700"/>
                <wp:effectExtent l="0" t="0" r="0" b="0"/>
                <wp:wrapNone/>
                <wp:docPr id="73" name="Полилиния: фигура 73"/>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D5637C4" id="Полилиния: фигура 73" o:spid="_x0000_s1026" style="position:absolute;margin-left:297.5pt;margin-top:16.85pt;width:348.7pt;height:1pt;z-index:251938816;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itcAIAAAcFAAAOAAAAZHJzL2Uyb0RvYy54bWysVM2O0zAQviPxDpbvND9ttz9qukK7KkJa&#10;sZV2eQDXcRoLxza223RvSHDnEfYVkLishOAZ2jdi7DRtgBOIQ5yZeDzzzfeNM7vcVQJtmbFcyQwn&#10;vRgjJqnKuVxn+O394sUYI+uIzIlQkmX4gVl8OX/+bFbrKUtVqUTODIIk0k5rneHSOT2NIktLVhHb&#10;U5pJ2CyUqYgD16yj3JAaslciSuP4IqqVybVRlFkLX6+bTTwP+YuCUXdbFJY5JDIM2FxYTVhXfo3m&#10;MzJdG6JLTo8wyD+gqAiXUPSU6po4gjaG/5Gq4tQoqwrXo6qKVFFwykIP0E0S/9bNXUk0C70AOVaf&#10;aLL/Ly19s10axPMMj/oYSVKBRvvH/Y/9t/1TeL7vnw6fp+jwCfyvh4+HD/svCEKBt1rbKRy/00tz&#10;9CyYnoRdYSr/hvbQLnD9cOKa7Ryi8HEwSMeDCUhCYS9JR3HQIjofphvrXjEVEpHtjXWNVHlrkbK1&#10;6E62pgHBvdQiSO0wAqkNRiD1qpFaE+fPeXTeRHUHSZnh/jjxE7xzZuMn+vadx+2DK7Vl9yocc74n&#10;gD+ajFOM2s4A+TlGyG4sZOxEtXvtW4d8TUx/OLzwOCFZu92+m7Bu2b8Kbtlt01GhLGsqeR5CyRM3&#10;UL7LvlWC5wsuhG/fmvXqShi0Jf5GxaPFYnFE/EuYkD5YKn+sbQiK+JlppsRbK5U/wPRZTRfcWHdD&#10;rFsSA/cvwaiGO5lh+35DDMNIvJYw9JNkkA5B2a5jus6q6xBJSwX6UwcT0DhXDvxGUKlebpwquB+r&#10;AKsBc3TgtgVKjn8Gf527fog6/7/mPwEAAP//AwBQSwMEFAAGAAgAAAAhAC4guPndAAAABgEAAA8A&#10;AABkcnMvZG93bnJldi54bWxMj81OwzAQhO9IvIO1SNyoUwoNhDgVv5ciIbUFid7ceEmi2uvIdtrw&#10;9iwnOO7MaObbcjE6Kw4YYudJwXSSgUCqvemoUfC+ebm4ARGTJqOtJ1TwjREW1elJqQvjj7TCwzo1&#10;gksoFlpBm1JfSBnrFp2OE98jsfflg9OJz9BIE/SRy52Vl1k2l053xAut7vGxxXq/HpwCb7fbZdx/&#10;PGQhPr8OT1M3fr45pc7Pxvs7EAnH9BeGX3xGh4qZdn4gE4VVwI8kBbNZDoLd+W1+BWLHwnUOsirl&#10;f/zqBwAA//8DAFBLAQItABQABgAIAAAAIQC2gziS/gAAAOEBAAATAAAAAAAAAAAAAAAAAAAAAABb&#10;Q29udGVudF9UeXBlc10ueG1sUEsBAi0AFAAGAAgAAAAhADj9If/WAAAAlAEAAAsAAAAAAAAAAAAA&#10;AAAALwEAAF9yZWxzLy5yZWxzUEsBAi0AFAAGAAgAAAAhANsAWK1wAgAABwUAAA4AAAAAAAAAAAAA&#10;AAAALgIAAGRycy9lMm9Eb2MueG1sUEsBAi0AFAAGAAgAAAAhAC4guPndAAAABgEAAA8AAAAAAAAA&#10;AAAAAAAAygQAAGRycy9kb3ducmV2LnhtbFBLBQYAAAAABAAEAPMAAADUBQAAAAA=&#10;" path="m4427982,l,,,3556r4427982,l4427982,xe" fillcolor="#007fff" stroked="f">
                <v:path arrowok="t" o:extrusionok="f"/>
                <w10:wrap anchorx="margin"/>
              </v:shape>
            </w:pict>
          </mc:Fallback>
        </mc:AlternateContent>
      </w:r>
    </w:p>
    <w:p w14:paraId="3D76CAAE" w14:textId="77777777" w:rsidR="00442042" w:rsidRDefault="002027E7" w:rsidP="00587DBD">
      <w:pPr>
        <w:pStyle w:val="2"/>
        <w:spacing w:line="300" w:lineRule="auto"/>
      </w:pPr>
      <w:bookmarkStart w:id="157" w:name="4gi9c7ir7ni4" w:colFirst="0" w:colLast="0"/>
      <w:bookmarkStart w:id="158" w:name="_dv4m65jwd2x" w:colFirst="0" w:colLast="0"/>
      <w:bookmarkEnd w:id="157"/>
      <w:bookmarkEnd w:id="158"/>
      <w:r>
        <w:rPr>
          <w:color w:val="1E6CEB"/>
          <w:sz w:val="16"/>
          <w:szCs w:val="16"/>
        </w:rPr>
        <w:t>Регулировка задних сидений</w:t>
      </w:r>
    </w:p>
    <w:p w14:paraId="114A3BDF" w14:textId="77777777" w:rsidR="00442042" w:rsidRDefault="002027E7" w:rsidP="00587DBD">
      <w:pPr>
        <w:pStyle w:val="4"/>
        <w:spacing w:before="102" w:line="300" w:lineRule="auto"/>
        <w:rPr>
          <w:sz w:val="14"/>
          <w:szCs w:val="14"/>
        </w:rPr>
      </w:pPr>
      <w:bookmarkStart w:id="159" w:name="_nbjt9lv95kgc" w:colFirst="0" w:colLast="0"/>
      <w:bookmarkEnd w:id="159"/>
      <w:r>
        <w:rPr>
          <w:color w:val="79C1F9"/>
          <w:sz w:val="14"/>
          <w:szCs w:val="14"/>
        </w:rPr>
        <w:t>Складывание спинки заднего сиденья</w:t>
      </w:r>
    </w:p>
    <w:p w14:paraId="67E79880" w14:textId="77777777" w:rsidR="00442042" w:rsidRDefault="002027E7" w:rsidP="00587DBD">
      <w:pPr>
        <w:pBdr>
          <w:top w:val="nil"/>
          <w:left w:val="nil"/>
          <w:bottom w:val="nil"/>
          <w:right w:val="nil"/>
          <w:between w:val="nil"/>
        </w:pBdr>
        <w:spacing w:before="164" w:line="300" w:lineRule="auto"/>
        <w:ind w:left="312" w:right="5"/>
        <w:jc w:val="both"/>
        <w:rPr>
          <w:color w:val="000000"/>
          <w:sz w:val="17"/>
          <w:szCs w:val="17"/>
        </w:rPr>
      </w:pPr>
      <w:r>
        <w:rPr>
          <w:color w:val="000000"/>
          <w:sz w:val="14"/>
          <w:szCs w:val="14"/>
        </w:rPr>
        <w:t>Задние сиденья состоят из левой и правой секций и имеют функцию складывания в пропорции 40/60, что позволяет увеличить объем багажного отделения для перевозки крупногабаритных предметов.</w:t>
      </w:r>
    </w:p>
    <w:p w14:paraId="3A81AEC6" w14:textId="77777777" w:rsidR="00587DBD" w:rsidRDefault="00587DBD" w:rsidP="00587DBD">
      <w:pPr>
        <w:pStyle w:val="5"/>
        <w:spacing w:line="300" w:lineRule="auto"/>
        <w:rPr>
          <w:color w:val="1E6CEB"/>
          <w:sz w:val="14"/>
          <w:szCs w:val="14"/>
        </w:rPr>
      </w:pPr>
    </w:p>
    <w:p w14:paraId="3AD25312" w14:textId="485686E4" w:rsidR="00442042" w:rsidRDefault="002027E7" w:rsidP="00587DBD">
      <w:pPr>
        <w:pStyle w:val="5"/>
        <w:spacing w:line="300" w:lineRule="auto"/>
        <w:rPr>
          <w:sz w:val="14"/>
          <w:szCs w:val="14"/>
        </w:rPr>
      </w:pPr>
      <w:r>
        <w:rPr>
          <w:color w:val="1E6CEB"/>
          <w:sz w:val="14"/>
          <w:szCs w:val="14"/>
        </w:rPr>
        <w:t>Тип I</w:t>
      </w:r>
    </w:p>
    <w:p w14:paraId="31C9BAF2" w14:textId="77777777" w:rsidR="00442042" w:rsidRDefault="00442042" w:rsidP="00587DBD">
      <w:pPr>
        <w:pBdr>
          <w:top w:val="nil"/>
          <w:left w:val="nil"/>
          <w:bottom w:val="nil"/>
          <w:right w:val="nil"/>
          <w:between w:val="nil"/>
        </w:pBdr>
        <w:spacing w:before="6" w:after="1" w:line="300" w:lineRule="auto"/>
        <w:rPr>
          <w:color w:val="000000"/>
          <w:sz w:val="11"/>
          <w:szCs w:val="11"/>
        </w:rPr>
      </w:pPr>
    </w:p>
    <w:p w14:paraId="2315B4DA" w14:textId="77777777" w:rsidR="00442042" w:rsidRDefault="002027E7" w:rsidP="00587DBD">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3E72562D" wp14:editId="219F6FD0">
            <wp:extent cx="2110236" cy="1146048"/>
            <wp:effectExtent l="0" t="0" r="0" b="0"/>
            <wp:docPr id="462"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244"/>
                    <a:srcRect/>
                    <a:stretch>
                      <a:fillRect/>
                    </a:stretch>
                  </pic:blipFill>
                  <pic:spPr>
                    <a:xfrm>
                      <a:off x="0" y="0"/>
                      <a:ext cx="2110236" cy="1146048"/>
                    </a:xfrm>
                    <a:prstGeom prst="rect">
                      <a:avLst/>
                    </a:prstGeom>
                    <a:ln/>
                  </pic:spPr>
                </pic:pic>
              </a:graphicData>
            </a:graphic>
          </wp:inline>
        </w:drawing>
      </w:r>
    </w:p>
    <w:p w14:paraId="12C7C7FE" w14:textId="77777777" w:rsidR="00442042" w:rsidRDefault="002027E7" w:rsidP="008B1951">
      <w:pPr>
        <w:numPr>
          <w:ilvl w:val="0"/>
          <w:numId w:val="119"/>
        </w:numPr>
        <w:pBdr>
          <w:top w:val="nil"/>
          <w:left w:val="nil"/>
          <w:bottom w:val="nil"/>
          <w:right w:val="nil"/>
          <w:between w:val="nil"/>
        </w:pBdr>
        <w:tabs>
          <w:tab w:val="left" w:pos="593"/>
          <w:tab w:val="left" w:pos="617"/>
        </w:tabs>
        <w:spacing w:line="300" w:lineRule="auto"/>
        <w:ind w:right="6" w:hanging="306"/>
        <w:jc w:val="both"/>
        <w:rPr>
          <w:color w:val="000000"/>
          <w:sz w:val="17"/>
          <w:szCs w:val="17"/>
        </w:rPr>
      </w:pPr>
      <w:r>
        <w:rPr>
          <w:color w:val="000000"/>
          <w:sz w:val="14"/>
          <w:szCs w:val="14"/>
        </w:rPr>
        <w:t>Опустите подголовник заднего сиденья в самое нижнее положение</w:t>
      </w:r>
      <w:r>
        <w:rPr>
          <w:color w:val="000000"/>
          <w:sz w:val="17"/>
          <w:szCs w:val="17"/>
        </w:rPr>
        <w:t>;</w:t>
      </w:r>
    </w:p>
    <w:p w14:paraId="155028FA" w14:textId="77777777" w:rsidR="00442042" w:rsidRDefault="002027E7" w:rsidP="008B1951">
      <w:pPr>
        <w:numPr>
          <w:ilvl w:val="0"/>
          <w:numId w:val="119"/>
        </w:numPr>
        <w:pBdr>
          <w:top w:val="nil"/>
          <w:left w:val="nil"/>
          <w:bottom w:val="nil"/>
          <w:right w:val="nil"/>
          <w:between w:val="nil"/>
        </w:pBdr>
        <w:tabs>
          <w:tab w:val="left" w:pos="593"/>
          <w:tab w:val="left" w:pos="617"/>
        </w:tabs>
        <w:spacing w:line="300" w:lineRule="auto"/>
        <w:ind w:right="6" w:hanging="284"/>
        <w:jc w:val="both"/>
        <w:rPr>
          <w:color w:val="000000"/>
          <w:sz w:val="14"/>
          <w:szCs w:val="14"/>
        </w:rPr>
      </w:pPr>
      <w:r>
        <w:rPr>
          <w:color w:val="000000"/>
          <w:sz w:val="14"/>
          <w:szCs w:val="14"/>
        </w:rPr>
        <w:t>Потяните за фиксирующий ремень, чтобы разблокировать спинку;</w:t>
      </w:r>
    </w:p>
    <w:p w14:paraId="3F40C028" w14:textId="77777777" w:rsidR="00442042" w:rsidRDefault="002027E7" w:rsidP="008B1951">
      <w:pPr>
        <w:numPr>
          <w:ilvl w:val="0"/>
          <w:numId w:val="119"/>
        </w:numPr>
        <w:pBdr>
          <w:top w:val="nil"/>
          <w:left w:val="nil"/>
          <w:bottom w:val="nil"/>
          <w:right w:val="nil"/>
          <w:between w:val="nil"/>
        </w:pBdr>
        <w:tabs>
          <w:tab w:val="left" w:pos="593"/>
          <w:tab w:val="left" w:pos="617"/>
        </w:tabs>
        <w:spacing w:line="300" w:lineRule="auto"/>
        <w:ind w:right="6" w:hanging="306"/>
        <w:jc w:val="both"/>
        <w:rPr>
          <w:color w:val="000000"/>
          <w:sz w:val="17"/>
          <w:szCs w:val="17"/>
        </w:rPr>
      </w:pPr>
      <w:r>
        <w:rPr>
          <w:color w:val="000000"/>
          <w:sz w:val="14"/>
          <w:szCs w:val="14"/>
        </w:rPr>
        <w:t>Полностью сложите спинку соответствующего сиденья</w:t>
      </w:r>
      <w:r>
        <w:rPr>
          <w:color w:val="000000"/>
          <w:sz w:val="17"/>
          <w:szCs w:val="17"/>
        </w:rPr>
        <w:t>.</w:t>
      </w:r>
    </w:p>
    <w:p w14:paraId="3218A75B" w14:textId="77777777" w:rsidR="00442042" w:rsidRDefault="002027E7" w:rsidP="00587DBD">
      <w:pPr>
        <w:pStyle w:val="5"/>
        <w:spacing w:before="92" w:line="300" w:lineRule="auto"/>
        <w:rPr>
          <w:sz w:val="14"/>
          <w:szCs w:val="14"/>
        </w:rPr>
      </w:pPr>
      <w:r>
        <w:rPr>
          <w:color w:val="1E6CEB"/>
          <w:sz w:val="14"/>
          <w:szCs w:val="14"/>
        </w:rPr>
        <w:t>Тип II</w:t>
      </w:r>
    </w:p>
    <w:p w14:paraId="76D92C51" w14:textId="77777777" w:rsidR="00442042" w:rsidRDefault="00442042" w:rsidP="00587DBD">
      <w:pPr>
        <w:pBdr>
          <w:top w:val="nil"/>
          <w:left w:val="nil"/>
          <w:bottom w:val="nil"/>
          <w:right w:val="nil"/>
          <w:between w:val="nil"/>
        </w:pBdr>
        <w:spacing w:before="6" w:line="300" w:lineRule="auto"/>
        <w:rPr>
          <w:color w:val="000000"/>
          <w:sz w:val="11"/>
          <w:szCs w:val="11"/>
        </w:rPr>
      </w:pPr>
    </w:p>
    <w:p w14:paraId="04860C9A" w14:textId="77777777" w:rsidR="00442042" w:rsidRDefault="002027E7" w:rsidP="00587DBD">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73C6AF76" wp14:editId="7C912FF0">
            <wp:extent cx="2110236" cy="1146048"/>
            <wp:effectExtent l="0" t="0" r="0" b="0"/>
            <wp:docPr id="460"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245"/>
                    <a:srcRect/>
                    <a:stretch>
                      <a:fillRect/>
                    </a:stretch>
                  </pic:blipFill>
                  <pic:spPr>
                    <a:xfrm>
                      <a:off x="0" y="0"/>
                      <a:ext cx="2110236" cy="1146048"/>
                    </a:xfrm>
                    <a:prstGeom prst="rect">
                      <a:avLst/>
                    </a:prstGeom>
                    <a:ln/>
                  </pic:spPr>
                </pic:pic>
              </a:graphicData>
            </a:graphic>
          </wp:inline>
        </w:drawing>
      </w:r>
    </w:p>
    <w:p w14:paraId="259E1616" w14:textId="77777777" w:rsidR="00442042" w:rsidRDefault="002027E7" w:rsidP="008B1951">
      <w:pPr>
        <w:numPr>
          <w:ilvl w:val="0"/>
          <w:numId w:val="118"/>
        </w:numPr>
        <w:pBdr>
          <w:top w:val="nil"/>
          <w:left w:val="nil"/>
          <w:bottom w:val="nil"/>
          <w:right w:val="nil"/>
          <w:between w:val="nil"/>
        </w:pBdr>
        <w:tabs>
          <w:tab w:val="left" w:pos="593"/>
          <w:tab w:val="left" w:pos="617"/>
        </w:tabs>
        <w:spacing w:line="300" w:lineRule="auto"/>
        <w:ind w:right="6" w:hanging="306"/>
        <w:jc w:val="both"/>
        <w:rPr>
          <w:color w:val="000000"/>
          <w:sz w:val="14"/>
          <w:szCs w:val="14"/>
        </w:rPr>
      </w:pPr>
      <w:r>
        <w:rPr>
          <w:color w:val="000000"/>
          <w:sz w:val="14"/>
          <w:szCs w:val="14"/>
        </w:rPr>
        <w:t>Опустите подголовник заднего сиденья в самое нижнее положение;</w:t>
      </w:r>
    </w:p>
    <w:p w14:paraId="3CC20EED" w14:textId="77777777" w:rsidR="00442042" w:rsidRDefault="002027E7" w:rsidP="008B1951">
      <w:pPr>
        <w:numPr>
          <w:ilvl w:val="0"/>
          <w:numId w:val="118"/>
        </w:numPr>
        <w:pBdr>
          <w:top w:val="nil"/>
          <w:left w:val="nil"/>
          <w:bottom w:val="nil"/>
          <w:right w:val="nil"/>
          <w:between w:val="nil"/>
        </w:pBdr>
        <w:tabs>
          <w:tab w:val="left" w:pos="593"/>
          <w:tab w:val="left" w:pos="617"/>
          <w:tab w:val="left" w:pos="1444"/>
          <w:tab w:val="left" w:pos="1905"/>
          <w:tab w:val="left" w:pos="2432"/>
          <w:tab w:val="left" w:pos="2979"/>
        </w:tabs>
        <w:spacing w:line="300" w:lineRule="auto"/>
        <w:ind w:right="6" w:hanging="306"/>
        <w:jc w:val="both"/>
        <w:rPr>
          <w:color w:val="000000"/>
          <w:sz w:val="14"/>
          <w:szCs w:val="14"/>
        </w:rPr>
      </w:pPr>
      <w:r>
        <w:rPr>
          <w:color w:val="000000"/>
          <w:sz w:val="14"/>
          <w:szCs w:val="14"/>
        </w:rPr>
        <w:t>Освободите фиксатор спинки заднего сиденья;</w:t>
      </w:r>
    </w:p>
    <w:p w14:paraId="7BC37821" w14:textId="77777777" w:rsidR="00442042" w:rsidRDefault="002027E7" w:rsidP="008B1951">
      <w:pPr>
        <w:numPr>
          <w:ilvl w:val="0"/>
          <w:numId w:val="118"/>
        </w:numPr>
        <w:pBdr>
          <w:top w:val="nil"/>
          <w:left w:val="nil"/>
          <w:bottom w:val="nil"/>
          <w:right w:val="nil"/>
          <w:between w:val="nil"/>
        </w:pBdr>
        <w:tabs>
          <w:tab w:val="left" w:pos="593"/>
          <w:tab w:val="left" w:pos="617"/>
        </w:tabs>
        <w:spacing w:line="300" w:lineRule="auto"/>
        <w:ind w:right="6" w:hanging="306"/>
        <w:jc w:val="both"/>
        <w:rPr>
          <w:color w:val="000000"/>
          <w:sz w:val="17"/>
          <w:szCs w:val="17"/>
        </w:rPr>
      </w:pPr>
      <w:r>
        <w:rPr>
          <w:color w:val="000000"/>
          <w:sz w:val="14"/>
          <w:szCs w:val="14"/>
        </w:rPr>
        <w:t>Полностью сложите спинку соответствующего сиденья.</w:t>
      </w:r>
    </w:p>
    <w:p w14:paraId="14E4889F" w14:textId="77777777" w:rsidR="00442042" w:rsidRDefault="002027E7" w:rsidP="00587DBD">
      <w:pPr>
        <w:spacing w:before="70" w:line="300" w:lineRule="auto"/>
        <w:ind w:left="1054"/>
        <w:rPr>
          <w:i/>
          <w:iCs/>
          <w:sz w:val="20"/>
          <w:szCs w:val="20"/>
        </w:rPr>
      </w:pPr>
      <w:r>
        <w:br w:type="column"/>
      </w:r>
      <w:hyperlink w:anchor="_yuivgfidxkab">
        <w:r>
          <w:rPr>
            <w:i/>
            <w:iCs/>
            <w:color w:val="007FFF"/>
            <w:sz w:val="18"/>
            <w:szCs w:val="18"/>
          </w:rPr>
          <w:t>Знакомство с автомобилем</w:t>
        </w:r>
      </w:hyperlink>
    </w:p>
    <w:p w14:paraId="1E59EE57" w14:textId="2F17D07F" w:rsidR="00442042" w:rsidRDefault="00442042" w:rsidP="00587DBD">
      <w:pPr>
        <w:pBdr>
          <w:top w:val="nil"/>
          <w:left w:val="nil"/>
          <w:bottom w:val="nil"/>
          <w:right w:val="nil"/>
          <w:between w:val="nil"/>
        </w:pBdr>
        <w:spacing w:before="21" w:line="300" w:lineRule="auto"/>
        <w:rPr>
          <w:i/>
          <w:iCs/>
          <w:color w:val="000000"/>
          <w:sz w:val="20"/>
          <w:szCs w:val="20"/>
        </w:rPr>
      </w:pPr>
    </w:p>
    <w:p w14:paraId="7B194A61" w14:textId="6C147D92" w:rsidR="00442042" w:rsidRDefault="002027E7" w:rsidP="00587DBD">
      <w:pPr>
        <w:pBdr>
          <w:top w:val="nil"/>
          <w:left w:val="nil"/>
          <w:bottom w:val="nil"/>
          <w:right w:val="nil"/>
          <w:between w:val="nil"/>
        </w:pBdr>
        <w:spacing w:line="300" w:lineRule="auto"/>
        <w:ind w:left="310" w:right="26"/>
        <w:jc w:val="both"/>
        <w:rPr>
          <w:color w:val="000000"/>
          <w:sz w:val="17"/>
          <w:szCs w:val="17"/>
        </w:rPr>
      </w:pPr>
      <w:r>
        <w:rPr>
          <w:color w:val="000000"/>
          <w:sz w:val="14"/>
          <w:szCs w:val="14"/>
        </w:rPr>
        <w:t>После складывания спинки убедитесь, что между подголовником заднего сиденья и передним сиденьем остается небольшой зазор.</w:t>
      </w:r>
    </w:p>
    <w:p w14:paraId="14477615" w14:textId="77777777" w:rsidR="00442042" w:rsidRDefault="002027E7" w:rsidP="00587DBD">
      <w:pPr>
        <w:pStyle w:val="4"/>
        <w:spacing w:line="300" w:lineRule="auto"/>
        <w:ind w:left="310"/>
        <w:jc w:val="both"/>
        <w:rPr>
          <w:sz w:val="14"/>
          <w:szCs w:val="14"/>
        </w:rPr>
      </w:pPr>
      <w:r>
        <w:rPr>
          <w:color w:val="79C1F9"/>
          <w:sz w:val="14"/>
          <w:szCs w:val="14"/>
        </w:rPr>
        <w:t>Раскладывание спинки заднего сиденья</w:t>
      </w:r>
    </w:p>
    <w:p w14:paraId="1489CD70" w14:textId="77777777" w:rsidR="00442042" w:rsidRDefault="002027E7" w:rsidP="00587DBD">
      <w:pPr>
        <w:pBdr>
          <w:top w:val="nil"/>
          <w:left w:val="nil"/>
          <w:bottom w:val="nil"/>
          <w:right w:val="nil"/>
          <w:between w:val="nil"/>
        </w:pBdr>
        <w:spacing w:before="163" w:line="300" w:lineRule="auto"/>
        <w:ind w:left="310" w:right="26" w:hanging="1"/>
        <w:jc w:val="both"/>
        <w:rPr>
          <w:color w:val="000000"/>
          <w:sz w:val="17"/>
          <w:szCs w:val="17"/>
        </w:rPr>
      </w:pPr>
      <w:r>
        <w:rPr>
          <w:color w:val="000000"/>
          <w:sz w:val="14"/>
          <w:szCs w:val="14"/>
        </w:rPr>
        <w:t>Поднимите спинку назад и сильно нажмите, чтобы зафиксировать ее. В противном случае ремень безопасности может работать неправильно.</w:t>
      </w:r>
    </w:p>
    <w:p w14:paraId="059AF1F2" w14:textId="77777777" w:rsidR="00442042" w:rsidRDefault="002027E7" w:rsidP="00587DBD">
      <w:pPr>
        <w:pBdr>
          <w:top w:val="nil"/>
          <w:left w:val="nil"/>
          <w:bottom w:val="nil"/>
          <w:right w:val="nil"/>
          <w:between w:val="nil"/>
        </w:pBdr>
        <w:tabs>
          <w:tab w:val="left" w:pos="1047"/>
          <w:tab w:val="left" w:pos="1435"/>
          <w:tab w:val="left" w:pos="1625"/>
          <w:tab w:val="left" w:pos="1898"/>
          <w:tab w:val="left" w:pos="2428"/>
          <w:tab w:val="left" w:pos="2655"/>
          <w:tab w:val="left" w:pos="2779"/>
          <w:tab w:val="left" w:pos="3005"/>
        </w:tabs>
        <w:spacing w:before="113" w:line="300" w:lineRule="auto"/>
        <w:ind w:left="310" w:right="26" w:hanging="26"/>
        <w:jc w:val="both"/>
        <w:rPr>
          <w:color w:val="000000"/>
          <w:sz w:val="17"/>
          <w:szCs w:val="17"/>
        </w:rPr>
      </w:pPr>
      <w:r>
        <w:rPr>
          <w:noProof/>
          <w:color w:val="000000"/>
          <w:sz w:val="17"/>
          <w:szCs w:val="17"/>
        </w:rPr>
        <w:drawing>
          <wp:inline distT="0" distB="0" distL="0" distR="0" wp14:anchorId="1823509C" wp14:editId="68E8FEEC">
            <wp:extent cx="211493" cy="210438"/>
            <wp:effectExtent l="0" t="0" r="0" b="0"/>
            <wp:docPr id="45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Во время движения пассажирам запрещается сидеть на сложенных сиденьях или в багажнике. Сиденья должны использоваться по назначению. Перед возвращением спинки в исходное положение соблюдайте меры предосторожности, во избежание травм при столкновении или резком </w:t>
      </w:r>
    </w:p>
    <w:p w14:paraId="2440837E" w14:textId="77777777" w:rsidR="00442042" w:rsidRDefault="002027E7" w:rsidP="00587DBD">
      <w:pPr>
        <w:pBdr>
          <w:top w:val="nil"/>
          <w:left w:val="nil"/>
          <w:bottom w:val="nil"/>
          <w:right w:val="nil"/>
          <w:between w:val="nil"/>
        </w:pBdr>
        <w:spacing w:line="300" w:lineRule="auto"/>
        <w:ind w:left="310"/>
        <w:jc w:val="both"/>
        <w:rPr>
          <w:color w:val="000000"/>
          <w:sz w:val="17"/>
          <w:szCs w:val="17"/>
        </w:rPr>
      </w:pPr>
      <w:r>
        <w:rPr>
          <w:color w:val="000000"/>
          <w:sz w:val="14"/>
          <w:szCs w:val="14"/>
        </w:rPr>
        <w:t>торможении:</w:t>
      </w:r>
    </w:p>
    <w:p w14:paraId="5A01438D" w14:textId="77777777" w:rsidR="00442042" w:rsidRDefault="002027E7" w:rsidP="00587DBD">
      <w:pPr>
        <w:numPr>
          <w:ilvl w:val="0"/>
          <w:numId w:val="117"/>
        </w:numPr>
        <w:pBdr>
          <w:top w:val="nil"/>
          <w:left w:val="nil"/>
          <w:bottom w:val="nil"/>
          <w:right w:val="nil"/>
          <w:between w:val="nil"/>
        </w:pBdr>
        <w:tabs>
          <w:tab w:val="left" w:pos="537"/>
        </w:tabs>
        <w:spacing w:before="183" w:line="300" w:lineRule="auto"/>
        <w:ind w:right="26" w:hanging="227"/>
        <w:jc w:val="both"/>
        <w:rPr>
          <w:color w:val="000000"/>
          <w:sz w:val="14"/>
          <w:szCs w:val="14"/>
        </w:rPr>
      </w:pPr>
      <w:r>
        <w:rPr>
          <w:color w:val="000000"/>
          <w:sz w:val="14"/>
          <w:szCs w:val="14"/>
        </w:rPr>
        <w:t>Наклоните верхнюю часть спинки вперед или назад и убедитесь, что она надежно зафиксирована. В противном случае ремень безопасности может работать неправильно.</w:t>
      </w:r>
    </w:p>
    <w:p w14:paraId="7D895CB3" w14:textId="1AAA503B" w:rsidR="00442042" w:rsidRDefault="00DC59CA" w:rsidP="00587DBD">
      <w:pPr>
        <w:numPr>
          <w:ilvl w:val="0"/>
          <w:numId w:val="117"/>
        </w:numPr>
        <w:pBdr>
          <w:top w:val="nil"/>
          <w:left w:val="nil"/>
          <w:bottom w:val="nil"/>
          <w:right w:val="nil"/>
          <w:between w:val="nil"/>
        </w:pBdr>
        <w:tabs>
          <w:tab w:val="left" w:pos="537"/>
        </w:tabs>
        <w:spacing w:before="16" w:line="300" w:lineRule="auto"/>
        <w:ind w:right="26" w:hanging="227"/>
        <w:jc w:val="both"/>
        <w:rPr>
          <w:color w:val="000000"/>
          <w:sz w:val="14"/>
          <w:szCs w:val="14"/>
        </w:rPr>
      </w:pPr>
      <w:r>
        <w:rPr>
          <w:noProof/>
        </w:rPr>
        <w:drawing>
          <wp:anchor distT="0" distB="0" distL="0" distR="0" simplePos="0" relativeHeight="251939840" behindDoc="0" locked="0" layoutInCell="1" hidden="0" allowOverlap="1" wp14:anchorId="0C70439F" wp14:editId="4D88A3F0">
            <wp:simplePos x="0" y="0"/>
            <wp:positionH relativeFrom="column">
              <wp:posOffset>1013205</wp:posOffset>
            </wp:positionH>
            <wp:positionV relativeFrom="paragraph">
              <wp:posOffset>392685</wp:posOffset>
            </wp:positionV>
            <wp:extent cx="107999" cy="107999"/>
            <wp:effectExtent l="0" t="0" r="6350" b="6350"/>
            <wp:wrapNone/>
            <wp:docPr id="12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Убедитесь, что ремень безопасности не перекручен и не зажат под сиденьем, а находится в правильном положении для использования.</w:t>
      </w:r>
    </w:p>
    <w:p w14:paraId="19B62F1F" w14:textId="5C4E80A0" w:rsidR="00442042" w:rsidRDefault="00DC59CA" w:rsidP="00587DBD">
      <w:pPr>
        <w:pBdr>
          <w:top w:val="nil"/>
          <w:left w:val="nil"/>
          <w:bottom w:val="nil"/>
          <w:right w:val="nil"/>
          <w:between w:val="nil"/>
        </w:pBdr>
        <w:spacing w:before="113" w:line="300" w:lineRule="auto"/>
        <w:ind w:left="763" w:right="27"/>
        <w:jc w:val="both"/>
        <w:rPr>
          <w:color w:val="000000"/>
          <w:sz w:val="14"/>
          <w:szCs w:val="14"/>
        </w:rPr>
      </w:pPr>
      <w:r>
        <w:rPr>
          <w:noProof/>
        </w:rPr>
        <w:drawing>
          <wp:anchor distT="0" distB="0" distL="0" distR="0" simplePos="0" relativeHeight="251940864" behindDoc="0" locked="0" layoutInCell="1" hidden="0" allowOverlap="1" wp14:anchorId="057F41A8" wp14:editId="0E05FFDD">
            <wp:simplePos x="0" y="0"/>
            <wp:positionH relativeFrom="column">
              <wp:posOffset>208246</wp:posOffset>
            </wp:positionH>
            <wp:positionV relativeFrom="paragraph">
              <wp:posOffset>79704</wp:posOffset>
            </wp:positionV>
            <wp:extent cx="200990" cy="200660"/>
            <wp:effectExtent l="0" t="0" r="0" b="0"/>
            <wp:wrapNone/>
            <wp:docPr id="11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anchor>
        </w:drawing>
      </w:r>
      <w:r w:rsidR="002027E7">
        <w:rPr>
          <w:color w:val="000000"/>
          <w:sz w:val="14"/>
          <w:szCs w:val="14"/>
        </w:rPr>
        <w:t xml:space="preserve"> Если на заднем сиденье установлено детское удерживающее устройство, перед </w:t>
      </w:r>
    </w:p>
    <w:p w14:paraId="7D3A87E8" w14:textId="77777777" w:rsidR="00442042" w:rsidRDefault="002027E7" w:rsidP="00587DBD">
      <w:pPr>
        <w:pBdr>
          <w:top w:val="nil"/>
          <w:left w:val="nil"/>
          <w:bottom w:val="nil"/>
          <w:right w:val="nil"/>
          <w:between w:val="nil"/>
        </w:pBdr>
        <w:spacing w:line="300" w:lineRule="auto"/>
        <w:ind w:left="310" w:right="26" w:hanging="1"/>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складыванием спинки снимите его и направляющую втулку крепления.</w:t>
      </w:r>
      <w:r>
        <w:rPr>
          <w:noProof/>
          <w:color w:val="000000"/>
          <w:sz w:val="14"/>
          <w:szCs w:val="14"/>
        </w:rPr>
        <w:drawing>
          <wp:inline distT="0" distB="0" distL="0" distR="0" wp14:anchorId="590421AA" wp14:editId="17357450">
            <wp:extent cx="107999" cy="107999"/>
            <wp:effectExtent l="0" t="0" r="0" b="0"/>
            <wp:docPr id="47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97CD2B5" w14:textId="77777777" w:rsidR="00442042" w:rsidRDefault="00472F00">
      <w:pPr>
        <w:spacing w:before="70"/>
        <w:ind w:left="312"/>
        <w:rPr>
          <w:i/>
          <w:iCs/>
          <w:sz w:val="20"/>
          <w:szCs w:val="20"/>
        </w:rPr>
      </w:pPr>
      <w:hyperlink w:anchor="_yuivgfidxkab">
        <w:r w:rsidR="002027E7">
          <w:rPr>
            <w:i/>
            <w:iCs/>
            <w:color w:val="007FFF"/>
            <w:sz w:val="18"/>
            <w:szCs w:val="18"/>
          </w:rPr>
          <w:t>Знакомство с автомобилем</w:t>
        </w:r>
      </w:hyperlink>
      <w:r w:rsidR="002027E7">
        <w:rPr>
          <w:noProof/>
        </w:rPr>
        <mc:AlternateContent>
          <mc:Choice Requires="wps">
            <w:drawing>
              <wp:anchor distT="0" distB="0" distL="0" distR="0" simplePos="0" relativeHeight="251941888" behindDoc="0" locked="0" layoutInCell="1" hidden="0" allowOverlap="1" wp14:anchorId="3C639C8F" wp14:editId="78BBEF49">
                <wp:simplePos x="0" y="0"/>
                <wp:positionH relativeFrom="column">
                  <wp:posOffset>198589</wp:posOffset>
                </wp:positionH>
                <wp:positionV relativeFrom="paragraph">
                  <wp:posOffset>243573</wp:posOffset>
                </wp:positionV>
                <wp:extent cx="4428490" cy="12700"/>
                <wp:effectExtent l="0" t="0" r="0" b="0"/>
                <wp:wrapNone/>
                <wp:docPr id="79" name="Полилиния: фигура 7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42C306C" id="Полилиния: фигура 79" o:spid="_x0000_s1026" style="position:absolute;margin-left:15.65pt;margin-top:19.2pt;width:348.7pt;height:1pt;z-index:25194188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oWadwIAABI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Hk8xkqQCjfZf9j/33/eP4fdj/3j4nKLDJ/C/HT4ePuy/IoBC32ptU7h+p5fm&#10;6FkwfRN2han8DuWhXYYHySAZj0YYPYA9Hk/i6ajpO9s5RAEwHPYnwynIQz1ikgRZonMcurHuFVMh&#10;JtneWNeolrcWKVuL7mRrGtDeqy6C6g4jUN1gBKqvmuyaOH/PE/UmqjtEyiMPBBTNxg/37Ts/Lh5c&#10;qS27V+Ga8+UB+/F00g/ltczPGCG7WKgRSmxR7Vm76xCvwQxGowvPE9rQHrd7A+um/Svw0+xUKMua&#10;TL4PIeWpN5C+232rBM8XXAhfvjXr1ZUwaEv844rHi8XiyPg3mJAeLJW/1hYESfz4NAPjrZXKH2AQ&#10;raYLbqy7IdYtiYGnmGBUw/PMsH2/IYZhJF5LmP9pMuzDRLmuY7rOqusQSUsF+lMHE9A4Vw78RlCp&#10;Xm6cKrgfq0CrIXN04OGFlhw/Ev5ld/2AOn/K5r8AAAD//wMAUEsDBBQABgAIAAAAIQCtd4Q33wAA&#10;AAgBAAAPAAAAZHJzL2Rvd25yZXYueG1sTI/NTsMwEITvSLyDtUjcqJ02olGIU/F7AakShUrtzY2X&#10;JKq9jmynDW+POcFptJrRzLfVarKGndCH3pGEbCaAITVO99RK+Px4uSmAhahIK+MIJXxjgFV9eVGp&#10;UrszveNpE1uWSiiUSkIX41ByHpoOrQozNyAl78t5q2I6fcu1V+dUbg2fC3HLreopLXRqwMcOm+Nm&#10;tBKc2e9fw3H7IHx4fhufMjvt1lbK66vp/g5YxCn+heEXP6FDnZgObiQdmJGwyBYpmbTIgSV/OS+W&#10;wA4ScpEDryv+/4H6BwAA//8DAFBLAQItABQABgAIAAAAIQC2gziS/gAAAOEBAAATAAAAAAAAAAAA&#10;AAAAAAAAAABbQ29udGVudF9UeXBlc10ueG1sUEsBAi0AFAAGAAgAAAAhADj9If/WAAAAlAEAAAsA&#10;AAAAAAAAAAAAAAAALwEAAF9yZWxzLy5yZWxzUEsBAi0AFAAGAAgAAAAhAHQ2hZp3AgAAEgUAAA4A&#10;AAAAAAAAAAAAAAAALgIAAGRycy9lMm9Eb2MueG1sUEsBAi0AFAAGAAgAAAAhAK13hDffAAAACAEA&#10;AA8AAAAAAAAAAAAAAAAA0QQAAGRycy9kb3ducmV2LnhtbFBLBQYAAAAABAAEAPMAAADdBQAAAAA=&#10;" path="m4427982,l,,,3556r4427982,l4427982,xe" fillcolor="#007fff" stroked="f">
                <v:path arrowok="t" o:extrusionok="f"/>
              </v:shape>
            </w:pict>
          </mc:Fallback>
        </mc:AlternateContent>
      </w:r>
    </w:p>
    <w:p w14:paraId="54AC344E" w14:textId="77777777" w:rsidR="00442042" w:rsidRDefault="002027E7" w:rsidP="00EE3403">
      <w:pPr>
        <w:pStyle w:val="2"/>
        <w:spacing w:before="188" w:line="300" w:lineRule="auto"/>
        <w:ind w:hanging="1"/>
      </w:pPr>
      <w:bookmarkStart w:id="160" w:name="pklluyin92b3" w:colFirst="0" w:colLast="0"/>
      <w:bookmarkStart w:id="161" w:name="_1ews25bvhupa" w:colFirst="0" w:colLast="0"/>
      <w:bookmarkEnd w:id="160"/>
      <w:bookmarkEnd w:id="161"/>
      <w:r>
        <w:rPr>
          <w:color w:val="1E6CEB"/>
          <w:sz w:val="16"/>
          <w:szCs w:val="16"/>
        </w:rPr>
        <w:t>Регулировка подголовников передних сидений</w:t>
      </w:r>
    </w:p>
    <w:p w14:paraId="6D5F8A45" w14:textId="77777777" w:rsidR="00442042" w:rsidRDefault="00442042" w:rsidP="00EE3403">
      <w:pPr>
        <w:pBdr>
          <w:top w:val="nil"/>
          <w:left w:val="nil"/>
          <w:bottom w:val="nil"/>
          <w:right w:val="nil"/>
          <w:between w:val="nil"/>
        </w:pBdr>
        <w:spacing w:before="6" w:after="1" w:line="300" w:lineRule="auto"/>
        <w:rPr>
          <w:b/>
          <w:bCs/>
          <w:color w:val="000000"/>
          <w:sz w:val="7"/>
          <w:szCs w:val="7"/>
        </w:rPr>
      </w:pPr>
    </w:p>
    <w:p w14:paraId="05487587" w14:textId="77777777" w:rsidR="00442042" w:rsidRDefault="002027E7" w:rsidP="00EE3403">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64D82612" wp14:editId="5CD7B5A2">
            <wp:extent cx="2110236" cy="1146048"/>
            <wp:effectExtent l="0" t="0" r="0" b="0"/>
            <wp:docPr id="473"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246"/>
                    <a:srcRect/>
                    <a:stretch>
                      <a:fillRect/>
                    </a:stretch>
                  </pic:blipFill>
                  <pic:spPr>
                    <a:xfrm>
                      <a:off x="0" y="0"/>
                      <a:ext cx="2110236" cy="1146048"/>
                    </a:xfrm>
                    <a:prstGeom prst="rect">
                      <a:avLst/>
                    </a:prstGeom>
                    <a:ln/>
                  </pic:spPr>
                </pic:pic>
              </a:graphicData>
            </a:graphic>
          </wp:inline>
        </w:drawing>
      </w:r>
    </w:p>
    <w:p w14:paraId="47D16448" w14:textId="77777777" w:rsidR="00442042" w:rsidRDefault="002027E7" w:rsidP="00EE3403">
      <w:pPr>
        <w:numPr>
          <w:ilvl w:val="0"/>
          <w:numId w:val="116"/>
        </w:numPr>
        <w:pBdr>
          <w:top w:val="nil"/>
          <w:left w:val="nil"/>
          <w:bottom w:val="nil"/>
          <w:right w:val="nil"/>
          <w:between w:val="nil"/>
        </w:pBdr>
        <w:tabs>
          <w:tab w:val="left" w:pos="593"/>
          <w:tab w:val="left" w:pos="617"/>
        </w:tabs>
        <w:spacing w:before="91" w:line="300" w:lineRule="auto"/>
        <w:ind w:right="5" w:hanging="306"/>
        <w:jc w:val="both"/>
        <w:rPr>
          <w:color w:val="000000"/>
          <w:sz w:val="17"/>
          <w:szCs w:val="17"/>
        </w:rPr>
      </w:pPr>
      <w:r>
        <w:rPr>
          <w:color w:val="000000"/>
          <w:sz w:val="14"/>
          <w:szCs w:val="14"/>
        </w:rPr>
        <w:t>Нажмите и удерживайте кнопку регулировки, расположенную под подголовником сиденья</w:t>
      </w:r>
      <w:r>
        <w:rPr>
          <w:color w:val="000000"/>
          <w:sz w:val="17"/>
          <w:szCs w:val="17"/>
        </w:rPr>
        <w:t>;</w:t>
      </w:r>
    </w:p>
    <w:p w14:paraId="4700E663" w14:textId="77777777" w:rsidR="00442042" w:rsidRDefault="002027E7" w:rsidP="00EE3403">
      <w:pPr>
        <w:numPr>
          <w:ilvl w:val="0"/>
          <w:numId w:val="116"/>
        </w:numPr>
        <w:pBdr>
          <w:top w:val="nil"/>
          <w:left w:val="nil"/>
          <w:bottom w:val="nil"/>
          <w:right w:val="nil"/>
          <w:between w:val="nil"/>
        </w:pBdr>
        <w:tabs>
          <w:tab w:val="left" w:pos="593"/>
          <w:tab w:val="left" w:pos="617"/>
        </w:tabs>
        <w:spacing w:before="12" w:line="300" w:lineRule="auto"/>
        <w:ind w:right="6" w:hanging="306"/>
        <w:jc w:val="both"/>
        <w:rPr>
          <w:color w:val="000000"/>
          <w:sz w:val="17"/>
          <w:szCs w:val="17"/>
        </w:rPr>
      </w:pPr>
      <w:r>
        <w:rPr>
          <w:color w:val="000000"/>
          <w:sz w:val="14"/>
          <w:szCs w:val="14"/>
        </w:rPr>
        <w:t>Поднимите или опустите подголовник до нужной высоты, затем отпустите кнопку</w:t>
      </w:r>
      <w:r>
        <w:rPr>
          <w:color w:val="000000"/>
          <w:sz w:val="17"/>
          <w:szCs w:val="17"/>
        </w:rPr>
        <w:t>;</w:t>
      </w:r>
    </w:p>
    <w:p w14:paraId="089341B4" w14:textId="77777777" w:rsidR="00442042" w:rsidRDefault="002027E7" w:rsidP="00EE3403">
      <w:pPr>
        <w:numPr>
          <w:ilvl w:val="0"/>
          <w:numId w:val="116"/>
        </w:numPr>
        <w:pBdr>
          <w:top w:val="nil"/>
          <w:left w:val="nil"/>
          <w:bottom w:val="nil"/>
          <w:right w:val="nil"/>
          <w:between w:val="nil"/>
        </w:pBdr>
        <w:tabs>
          <w:tab w:val="left" w:pos="593"/>
          <w:tab w:val="left" w:pos="617"/>
        </w:tabs>
        <w:spacing w:before="6" w:line="300" w:lineRule="auto"/>
        <w:ind w:right="6" w:hanging="306"/>
        <w:jc w:val="both"/>
        <w:rPr>
          <w:color w:val="000000"/>
          <w:sz w:val="17"/>
          <w:szCs w:val="17"/>
        </w:rPr>
      </w:pPr>
      <w:r>
        <w:rPr>
          <w:color w:val="000000"/>
          <w:sz w:val="14"/>
          <w:szCs w:val="14"/>
        </w:rPr>
        <w:t>Аккуратно нажмите или приподнимите подголовник еще раз, пока не услышите щелчок, чтобы убедиться, что он зафиксирован на месте</w:t>
      </w:r>
      <w:r>
        <w:rPr>
          <w:color w:val="000000"/>
          <w:sz w:val="17"/>
          <w:szCs w:val="17"/>
        </w:rPr>
        <w:t>.</w:t>
      </w:r>
    </w:p>
    <w:p w14:paraId="144C52C9" w14:textId="77777777" w:rsidR="00442042" w:rsidRDefault="002027E7" w:rsidP="00EE3403">
      <w:pPr>
        <w:pBdr>
          <w:top w:val="nil"/>
          <w:left w:val="nil"/>
          <w:bottom w:val="nil"/>
          <w:right w:val="nil"/>
          <w:between w:val="nil"/>
        </w:pBdr>
        <w:spacing w:before="120" w:line="300" w:lineRule="auto"/>
        <w:ind w:left="766" w:right="6"/>
        <w:jc w:val="both"/>
        <w:rPr>
          <w:color w:val="000000"/>
          <w:sz w:val="14"/>
          <w:szCs w:val="14"/>
        </w:rPr>
      </w:pPr>
      <w:r>
        <w:rPr>
          <w:color w:val="000000"/>
          <w:sz w:val="14"/>
          <w:szCs w:val="14"/>
        </w:rPr>
        <w:t xml:space="preserve"> Перед началом движения правильно установите и отрегулируйте подголовник, </w:t>
      </w:r>
      <w:r>
        <w:rPr>
          <w:noProof/>
        </w:rPr>
        <w:drawing>
          <wp:anchor distT="0" distB="0" distL="0" distR="0" simplePos="0" relativeHeight="251942912" behindDoc="0" locked="0" layoutInCell="1" hidden="0" allowOverlap="1" wp14:anchorId="5E0761F9" wp14:editId="5A5FFA44">
            <wp:simplePos x="0" y="0"/>
            <wp:positionH relativeFrom="column">
              <wp:posOffset>197815</wp:posOffset>
            </wp:positionH>
            <wp:positionV relativeFrom="paragraph">
              <wp:posOffset>104622</wp:posOffset>
            </wp:positionV>
            <wp:extent cx="211493" cy="210438"/>
            <wp:effectExtent l="0" t="0" r="0" b="0"/>
            <wp:wrapNone/>
            <wp:docPr id="90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p>
    <w:p w14:paraId="4F10ABEE" w14:textId="77777777" w:rsidR="00442042" w:rsidRDefault="002027E7" w:rsidP="00EE3403">
      <w:pPr>
        <w:pBdr>
          <w:top w:val="nil"/>
          <w:left w:val="nil"/>
          <w:bottom w:val="nil"/>
          <w:right w:val="nil"/>
          <w:between w:val="nil"/>
        </w:pBdr>
        <w:spacing w:line="300" w:lineRule="auto"/>
        <w:ind w:left="312" w:right="6"/>
        <w:jc w:val="both"/>
        <w:rPr>
          <w:color w:val="000000"/>
          <w:sz w:val="14"/>
          <w:szCs w:val="14"/>
        </w:rPr>
      </w:pPr>
      <w:r>
        <w:rPr>
          <w:color w:val="000000"/>
          <w:sz w:val="14"/>
          <w:szCs w:val="14"/>
        </w:rPr>
        <w:t>его верхняя часть должна находиться на уровне макушки пассажира. Это необходимо, чтобы избежать травм или гибели в случае аварии.</w:t>
      </w:r>
      <w:r>
        <w:rPr>
          <w:noProof/>
        </w:rPr>
        <w:drawing>
          <wp:anchor distT="0" distB="0" distL="0" distR="0" simplePos="0" relativeHeight="251943936" behindDoc="0" locked="0" layoutInCell="1" hidden="0" allowOverlap="1" wp14:anchorId="15D2CAD1" wp14:editId="2F10EA8E">
            <wp:simplePos x="0" y="0"/>
            <wp:positionH relativeFrom="column">
              <wp:posOffset>2075352</wp:posOffset>
            </wp:positionH>
            <wp:positionV relativeFrom="paragraph">
              <wp:posOffset>220518</wp:posOffset>
            </wp:positionV>
            <wp:extent cx="107999" cy="107999"/>
            <wp:effectExtent l="0" t="0" r="0" b="0"/>
            <wp:wrapNone/>
            <wp:docPr id="60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4DA0AB2B" w14:textId="77777777" w:rsidR="00442042" w:rsidRDefault="002027E7" w:rsidP="00EE3403">
      <w:pPr>
        <w:pStyle w:val="4"/>
        <w:spacing w:before="120" w:line="300" w:lineRule="auto"/>
        <w:ind w:firstLine="312"/>
        <w:jc w:val="both"/>
        <w:rPr>
          <w:sz w:val="14"/>
          <w:szCs w:val="14"/>
        </w:rPr>
      </w:pPr>
      <w:r>
        <w:rPr>
          <w:color w:val="79C1F9"/>
          <w:sz w:val="14"/>
          <w:szCs w:val="14"/>
        </w:rPr>
        <w:t>Интеллектуальная аудиосистема в подголовнике*</w:t>
      </w:r>
    </w:p>
    <w:p w14:paraId="27D36511" w14:textId="77777777" w:rsidR="00442042" w:rsidRDefault="00442042" w:rsidP="00EE3403">
      <w:pPr>
        <w:pBdr>
          <w:top w:val="nil"/>
          <w:left w:val="nil"/>
          <w:bottom w:val="nil"/>
          <w:right w:val="nil"/>
          <w:between w:val="nil"/>
        </w:pBdr>
        <w:spacing w:before="7" w:line="300" w:lineRule="auto"/>
        <w:rPr>
          <w:b/>
          <w:bCs/>
          <w:color w:val="000000"/>
          <w:sz w:val="11"/>
          <w:szCs w:val="11"/>
        </w:rPr>
      </w:pPr>
    </w:p>
    <w:p w14:paraId="73D90BD9" w14:textId="77777777" w:rsidR="00442042" w:rsidRDefault="002027E7" w:rsidP="00EE3403">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7B60A1BE" wp14:editId="370319FC">
            <wp:extent cx="2110236" cy="1146048"/>
            <wp:effectExtent l="0" t="0" r="0" b="0"/>
            <wp:docPr id="469"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247"/>
                    <a:srcRect/>
                    <a:stretch>
                      <a:fillRect/>
                    </a:stretch>
                  </pic:blipFill>
                  <pic:spPr>
                    <a:xfrm>
                      <a:off x="0" y="0"/>
                      <a:ext cx="2110236" cy="1146048"/>
                    </a:xfrm>
                    <a:prstGeom prst="rect">
                      <a:avLst/>
                    </a:prstGeom>
                    <a:ln/>
                  </pic:spPr>
                </pic:pic>
              </a:graphicData>
            </a:graphic>
          </wp:inline>
        </w:drawing>
      </w:r>
    </w:p>
    <w:p w14:paraId="68A87964" w14:textId="77777777" w:rsidR="00442042" w:rsidRDefault="002027E7" w:rsidP="00EE3403">
      <w:pPr>
        <w:pBdr>
          <w:top w:val="nil"/>
          <w:left w:val="nil"/>
          <w:bottom w:val="nil"/>
          <w:right w:val="nil"/>
          <w:between w:val="nil"/>
        </w:pBdr>
        <w:spacing w:before="43" w:line="300" w:lineRule="auto"/>
        <w:ind w:left="312" w:right="5"/>
        <w:jc w:val="both"/>
        <w:rPr>
          <w:color w:val="000000"/>
          <w:sz w:val="14"/>
          <w:szCs w:val="14"/>
        </w:rPr>
      </w:pPr>
      <w:r>
        <w:rPr>
          <w:rFonts w:ascii="Arial Unicode MS" w:eastAsia="Arial Unicode MS" w:hAnsi="Arial Unicode MS" w:cs="Arial Unicode MS"/>
          <w:color w:val="000000"/>
          <w:sz w:val="14"/>
          <w:szCs w:val="14"/>
        </w:rPr>
        <w:t xml:space="preserve">На мультимедийном дисплее выберите: «Настройки автомобиля → Настройки звука → Звуковые эффекты → Стерео звучание в подголовниках», а затем функцию интеллектуального переключения режима подголовника. Когда на переднем пассажирском сиденье находится </w:t>
      </w:r>
    </w:p>
    <w:p w14:paraId="2245F162" w14:textId="77777777" w:rsidR="00442042" w:rsidRDefault="002027E7" w:rsidP="00EE3403">
      <w:pPr>
        <w:spacing w:line="300" w:lineRule="auto"/>
        <w:rPr>
          <w:sz w:val="17"/>
          <w:szCs w:val="17"/>
        </w:rPr>
      </w:pPr>
      <w:r>
        <w:br w:type="column"/>
      </w:r>
    </w:p>
    <w:p w14:paraId="704A0056" w14:textId="77777777" w:rsidR="00442042" w:rsidRDefault="00442042" w:rsidP="00EE3403">
      <w:pPr>
        <w:pBdr>
          <w:top w:val="nil"/>
          <w:left w:val="nil"/>
          <w:bottom w:val="nil"/>
          <w:right w:val="nil"/>
          <w:between w:val="nil"/>
        </w:pBdr>
        <w:spacing w:before="160" w:line="300" w:lineRule="auto"/>
        <w:rPr>
          <w:color w:val="000000"/>
          <w:sz w:val="17"/>
          <w:szCs w:val="17"/>
        </w:rPr>
      </w:pPr>
    </w:p>
    <w:p w14:paraId="61FBC4DF" w14:textId="77777777" w:rsidR="00442042" w:rsidRDefault="002027E7" w:rsidP="00EE3403">
      <w:pPr>
        <w:pBdr>
          <w:top w:val="nil"/>
          <w:left w:val="nil"/>
          <w:bottom w:val="nil"/>
          <w:right w:val="nil"/>
          <w:between w:val="nil"/>
        </w:pBdr>
        <w:spacing w:line="300" w:lineRule="auto"/>
        <w:ind w:left="310" w:right="26" w:hanging="1"/>
        <w:jc w:val="both"/>
        <w:rPr>
          <w:color w:val="000000"/>
          <w:sz w:val="17"/>
          <w:szCs w:val="17"/>
        </w:rPr>
      </w:pPr>
      <w:r>
        <w:rPr>
          <w:color w:val="000000"/>
          <w:sz w:val="14"/>
          <w:szCs w:val="14"/>
        </w:rPr>
        <w:t>человек, система автоматически переключается в режим «Вождение».</w:t>
      </w:r>
    </w:p>
    <w:p w14:paraId="12BC92EE" w14:textId="77777777" w:rsidR="00442042" w:rsidRDefault="002027E7" w:rsidP="00EE3403">
      <w:pPr>
        <w:pBdr>
          <w:top w:val="nil"/>
          <w:left w:val="nil"/>
          <w:bottom w:val="nil"/>
          <w:right w:val="nil"/>
          <w:between w:val="nil"/>
        </w:pBdr>
        <w:spacing w:before="145" w:line="300" w:lineRule="auto"/>
        <w:ind w:left="310" w:right="26" w:hanging="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noProof/>
          <w:color w:val="000000"/>
          <w:sz w:val="17"/>
          <w:szCs w:val="17"/>
        </w:rPr>
        <w:drawing>
          <wp:inline distT="0" distB="0" distL="0" distR="0" wp14:anchorId="725CC8E8" wp14:editId="0D08AE91">
            <wp:extent cx="200990" cy="200660"/>
            <wp:effectExtent l="0" t="0" r="0" b="0"/>
            <wp:docPr id="47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Подголовник водителя с динамиками можно регулировать по высоте, но снять его невозможно. Если в работе динамиков подголовника возникла неисправность, обратитесь в сервисный центр Geely. </w:t>
      </w:r>
      <w:r>
        <w:rPr>
          <w:noProof/>
          <w:color w:val="000000"/>
          <w:sz w:val="14"/>
          <w:szCs w:val="14"/>
        </w:rPr>
        <w:drawing>
          <wp:inline distT="0" distB="0" distL="0" distR="0" wp14:anchorId="1207A5C5" wp14:editId="211DB83C">
            <wp:extent cx="107950" cy="107950"/>
            <wp:effectExtent l="0" t="0" r="0" b="0"/>
            <wp:docPr id="47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675D67DC" w14:textId="47D705BA" w:rsidR="00442042" w:rsidRDefault="00EE3403">
      <w:pPr>
        <w:pBdr>
          <w:top w:val="nil"/>
          <w:left w:val="nil"/>
          <w:bottom w:val="nil"/>
          <w:right w:val="nil"/>
          <w:between w:val="nil"/>
        </w:pBdr>
        <w:spacing w:before="189"/>
        <w:rPr>
          <w:color w:val="000000"/>
          <w:sz w:val="25"/>
          <w:szCs w:val="25"/>
        </w:rPr>
      </w:pPr>
      <w:r>
        <w:rPr>
          <w:noProof/>
        </w:rPr>
        <w:lastRenderedPageBreak/>
        <mc:AlternateContent>
          <mc:Choice Requires="wps">
            <w:drawing>
              <wp:anchor distT="0" distB="0" distL="0" distR="0" simplePos="0" relativeHeight="251944960" behindDoc="0" locked="0" layoutInCell="1" hidden="0" allowOverlap="1" wp14:anchorId="264232F2" wp14:editId="0C319B2F">
                <wp:simplePos x="0" y="0"/>
                <wp:positionH relativeFrom="page">
                  <wp:align>center</wp:align>
                </wp:positionH>
                <wp:positionV relativeFrom="paragraph">
                  <wp:posOffset>193040</wp:posOffset>
                </wp:positionV>
                <wp:extent cx="4428490" cy="12700"/>
                <wp:effectExtent l="0" t="0" r="0" b="0"/>
                <wp:wrapNone/>
                <wp:docPr id="108" name="Полилиния: фигура 10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5E1A51E" id="Полилиния: фигура 108" o:spid="_x0000_s1026" style="position:absolute;margin-left:0;margin-top:15.2pt;width:348.7pt;height:1pt;z-index:251944960;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snJcAIAAAkFAAAOAAAAZHJzL2Uyb0RvYy54bWysVM2O0zAQviPxDpbvNGm23f6o6QrtKghp&#10;xVba5QFcx2kiHNvYbpPekODOI+wrIHFZCcEzpG/E2GnaACcQhzgz8fibb+YbZ3FVlxztmDaFFDEe&#10;DkKMmKAyLcQmxm8fkhdTjIwlIiVcChbjPTP4avn82aJScxbJXPKUaQQgwswrFePcWjUPAkNzVhIz&#10;kIoJ2MykLokFV2+CVJMK0EseRGF4GVRSp0pLyoyBrzftJl56/Cxj1N5lmWEW8RgDN+tX7de1W4Pl&#10;gsw3mqi8oEca5B9YlKQQkPQEdUMsQVtd/AFVFlRLIzM7oLIMZJYVlPkaoJph+Fs19zlRzNcCzTHq&#10;1Cbz/2Dpm91KoyIF7UKQSpASRGoemx/Nt+bJP9+bp8PnOTp8Av/r4ePhQ/MFuVjoXKXMHADu1Uof&#10;PQOma0Od6dK9oUBU+27vT91mtUUUPo5G0XQ0A1Eo7A2jSejVCM6H6dbYV0x6ILK7NbYVK+0skncW&#10;rUVnapDcic292BYjEFtjBGKvW7EVse6cY+dMVPWY5DG+mA7dDNdWb91M371zvF1wKXfsQfpj1tUE&#10;9CezaYRRVxkwP8dw0Y8FxF5Ut9e9lcdrYy7G40vHE8C67e7dhvXT/lVw190OjnJpWJvJ9cGnPPUG&#10;0ve7byQv0qTg3JVv9GZ9zTXaEXenwkmSJEfGv4Rx4YKFdMe6giCJm5l2Spy1luke5s8omhTa2Fti&#10;7IpouIFDjCq4lTE277dEM4z4awFjPxuOojEo23d031n3HSJoLkF/amECWufagt8KKuTLrZVZ4cbK&#10;02rJHB24b74lx3+Du9B930ed/2DLnwAAAP//AwBQSwMEFAAGAAgAAAAhAIpEK4XdAAAABgEAAA8A&#10;AABkcnMvZG93bnJldi54bWxMj81OwzAQhO9IvIO1SNyo3VIVCHEqfi8gIdEWid7ceEmi2uvIdtrw&#10;9iwnuO3srGa+LZejd+KAMXWBNEwnCgRSHWxHjYbN+vniGkTKhqxxgVDDNyZYVqcnpSlsONI7Hla5&#10;ERxCqTAa2pz7QspUt+hNmoQeib2vEL3JLGMjbTRHDvdOzpRaSG864obW9PjQYr1fDV5DcNvtS9p/&#10;3KuYnl6Hx6kfP9+81udn490tiIxj/juGX3xGh4qZdmEgm4TTwI9kDZdqDoLdxc0VDztezOYgq1L+&#10;x69+AAAA//8DAFBLAQItABQABgAIAAAAIQC2gziS/gAAAOEBAAATAAAAAAAAAAAAAAAAAAAAAABb&#10;Q29udGVudF9UeXBlc10ueG1sUEsBAi0AFAAGAAgAAAAhADj9If/WAAAAlAEAAAsAAAAAAAAAAAAA&#10;AAAALwEAAF9yZWxzLy5yZWxzUEsBAi0AFAAGAAgAAAAhAETayclwAgAACQUAAA4AAAAAAAAAAAAA&#10;AAAALgIAAGRycy9lMm9Eb2MueG1sUEsBAi0AFAAGAAgAAAAhAIpEK4XdAAAABgEAAA8AAAAAAAAA&#10;AAAAAAAAygQAAGRycy9kb3ducmV2LnhtbFBLBQYAAAAABAAEAPMAAADUBQAAAAA=&#10;" path="m4427982,l,,,3556r4427982,l4427982,xe" fillcolor="#007fff" stroked="f">
                <v:path arrowok="t" o:extrusionok="f"/>
                <w10:wrap anchorx="page"/>
              </v:shape>
            </w:pict>
          </mc:Fallback>
        </mc:AlternateContent>
      </w:r>
    </w:p>
    <w:p w14:paraId="0AE3AE10" w14:textId="264B627B" w:rsidR="00EE3403" w:rsidRDefault="002027E7" w:rsidP="00EE3403">
      <w:pPr>
        <w:pStyle w:val="2"/>
        <w:spacing w:line="300" w:lineRule="auto"/>
        <w:ind w:left="284"/>
        <w:rPr>
          <w:color w:val="1E6CEB"/>
          <w:sz w:val="16"/>
          <w:szCs w:val="16"/>
        </w:rPr>
      </w:pPr>
      <w:bookmarkStart w:id="162" w:name="3xg5102t31uq" w:colFirst="0" w:colLast="0"/>
      <w:bookmarkStart w:id="163" w:name="_hipa4gmroiyj" w:colFirst="0" w:colLast="0"/>
      <w:bookmarkEnd w:id="162"/>
      <w:bookmarkEnd w:id="163"/>
      <w:r>
        <w:rPr>
          <w:color w:val="1E6CEB"/>
          <w:sz w:val="16"/>
          <w:szCs w:val="16"/>
        </w:rPr>
        <w:t xml:space="preserve">Регулировка подголовников задних </w:t>
      </w:r>
      <w:r w:rsidR="00EE3403" w:rsidRPr="00EE3403">
        <w:rPr>
          <w:color w:val="1E6CEB"/>
          <w:sz w:val="16"/>
          <w:szCs w:val="16"/>
        </w:rPr>
        <w:t xml:space="preserve"> </w:t>
      </w:r>
      <w:r w:rsidR="00EE3403">
        <w:rPr>
          <w:color w:val="1E6CEB"/>
          <w:sz w:val="16"/>
          <w:szCs w:val="16"/>
          <w:lang w:val="ru-RU"/>
        </w:rPr>
        <w:t xml:space="preserve"> </w:t>
      </w:r>
      <w:r w:rsidR="00EE3403">
        <w:rPr>
          <w:color w:val="1E6CEB"/>
          <w:sz w:val="16"/>
          <w:szCs w:val="16"/>
        </w:rPr>
        <w:t>сидений</w:t>
      </w:r>
    </w:p>
    <w:p w14:paraId="4AC22178" w14:textId="23F03FFB" w:rsidR="00EE3403" w:rsidRDefault="00EE3403" w:rsidP="00EE3403"/>
    <w:p w14:paraId="2B30CF96" w14:textId="350DD184" w:rsidR="00EE3403" w:rsidRPr="00EE3403" w:rsidRDefault="00EE3403" w:rsidP="00EE3403">
      <w:r>
        <w:rPr>
          <w:noProof/>
          <w:color w:val="000000"/>
          <w:sz w:val="20"/>
          <w:szCs w:val="20"/>
        </w:rPr>
        <w:drawing>
          <wp:anchor distT="0" distB="0" distL="114300" distR="114300" simplePos="0" relativeHeight="252510208" behindDoc="1" locked="0" layoutInCell="1" allowOverlap="1" wp14:anchorId="2B14AD28" wp14:editId="661B1531">
            <wp:simplePos x="0" y="0"/>
            <wp:positionH relativeFrom="column">
              <wp:posOffset>232833</wp:posOffset>
            </wp:positionH>
            <wp:positionV relativeFrom="paragraph">
              <wp:posOffset>10583</wp:posOffset>
            </wp:positionV>
            <wp:extent cx="2096770" cy="1138301"/>
            <wp:effectExtent l="0" t="0" r="0" b="5080"/>
            <wp:wrapNone/>
            <wp:docPr id="466"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248">
                      <a:extLst>
                        <a:ext uri="{28A0092B-C50C-407E-A947-70E740481C1C}">
                          <a14:useLocalDpi xmlns:a14="http://schemas.microsoft.com/office/drawing/2010/main" val="0"/>
                        </a:ext>
                      </a:extLst>
                    </a:blip>
                    <a:srcRect/>
                    <a:stretch>
                      <a:fillRect/>
                    </a:stretch>
                  </pic:blipFill>
                  <pic:spPr>
                    <a:xfrm>
                      <a:off x="0" y="0"/>
                      <a:ext cx="2096770" cy="1138301"/>
                    </a:xfrm>
                    <a:prstGeom prst="rect">
                      <a:avLst/>
                    </a:prstGeom>
                    <a:ln/>
                  </pic:spPr>
                </pic:pic>
              </a:graphicData>
            </a:graphic>
          </wp:anchor>
        </w:drawing>
      </w:r>
    </w:p>
    <w:p w14:paraId="1F80482B" w14:textId="39C7AE1F" w:rsidR="00EE3403" w:rsidRDefault="002027E7" w:rsidP="00EE3403">
      <w:pPr>
        <w:spacing w:before="189" w:line="300" w:lineRule="auto"/>
        <w:rPr>
          <w:b/>
          <w:bCs/>
          <w:color w:val="1E6CEB"/>
          <w:sz w:val="16"/>
          <w:szCs w:val="16"/>
        </w:rPr>
      </w:pPr>
      <w:r>
        <w:br w:type="column"/>
      </w:r>
      <w:bookmarkStart w:id="164" w:name="eo97qs90wuat" w:colFirst="0" w:colLast="0"/>
      <w:bookmarkStart w:id="165" w:name="_ze0g4p4swetz" w:colFirst="0" w:colLast="0"/>
      <w:bookmarkEnd w:id="164"/>
      <w:bookmarkEnd w:id="165"/>
      <w:r w:rsidR="00EE3403">
        <w:rPr>
          <w:b/>
          <w:bCs/>
          <w:sz w:val="25"/>
          <w:szCs w:val="25"/>
          <w:lang w:val="ru-RU"/>
        </w:rPr>
        <w:t xml:space="preserve">           </w:t>
      </w:r>
      <w:r w:rsidR="00EE3403" w:rsidRPr="00EE3403">
        <w:rPr>
          <w:i/>
          <w:iCs/>
          <w:color w:val="007FFF"/>
          <w:sz w:val="18"/>
          <w:szCs w:val="18"/>
        </w:rPr>
        <w:t>Знакомство с автомобилем</w:t>
      </w:r>
      <w:r w:rsidR="00EE3403" w:rsidRPr="00EE3403">
        <w:rPr>
          <w:b/>
          <w:bCs/>
          <w:color w:val="1E6CEB"/>
          <w:sz w:val="16"/>
          <w:szCs w:val="16"/>
        </w:rPr>
        <w:t xml:space="preserve"> </w:t>
      </w:r>
    </w:p>
    <w:p w14:paraId="7748C490" w14:textId="77777777" w:rsidR="00EE3403" w:rsidRDefault="00EE3403" w:rsidP="00EE3403">
      <w:pPr>
        <w:spacing w:before="189" w:line="300" w:lineRule="auto"/>
        <w:rPr>
          <w:color w:val="000000"/>
          <w:sz w:val="14"/>
          <w:szCs w:val="14"/>
          <w:lang w:val="ru-RU"/>
        </w:rPr>
      </w:pPr>
      <w:r>
        <w:rPr>
          <w:b/>
          <w:bCs/>
          <w:color w:val="1E6CEB"/>
          <w:sz w:val="16"/>
          <w:szCs w:val="16"/>
        </w:rPr>
        <w:t>Проекционный дисплей (HUD)*</w:t>
      </w:r>
      <w:r w:rsidRPr="00EE3403">
        <w:rPr>
          <w:color w:val="000000"/>
          <w:sz w:val="14"/>
          <w:szCs w:val="14"/>
        </w:rPr>
        <w:t xml:space="preserve"> </w:t>
      </w:r>
      <w:r>
        <w:rPr>
          <w:color w:val="000000"/>
          <w:sz w:val="14"/>
          <w:szCs w:val="14"/>
          <w:lang w:val="ru-RU"/>
        </w:rPr>
        <w:t xml:space="preserve">           </w:t>
      </w:r>
    </w:p>
    <w:p w14:paraId="3BB77316" w14:textId="4607FD00" w:rsidR="00442042" w:rsidRPr="00EE3403" w:rsidRDefault="00EE3403" w:rsidP="00EE3403">
      <w:pPr>
        <w:spacing w:before="189" w:line="300" w:lineRule="auto"/>
        <w:rPr>
          <w:b/>
          <w:bCs/>
          <w:sz w:val="25"/>
          <w:szCs w:val="25"/>
        </w:rPr>
        <w:sectPr w:rsidR="00442042" w:rsidRPr="00EE3403" w:rsidSect="00EE3403">
          <w:pgSz w:w="8740" w:h="11910"/>
          <w:pgMar w:top="220" w:right="850" w:bottom="560" w:left="566" w:header="0" w:footer="362" w:gutter="0"/>
          <w:cols w:num="2" w:space="709"/>
        </w:sectPr>
      </w:pPr>
      <w:r>
        <w:rPr>
          <w:color w:val="000000"/>
          <w:sz w:val="14"/>
          <w:szCs w:val="14"/>
        </w:rPr>
        <w:t>Область проекции проекционного дисплея (HUD) расположена под ветровым стеклом, примерно в</w:t>
      </w:r>
      <w:r>
        <w:rPr>
          <w:color w:val="000000"/>
          <w:sz w:val="14"/>
          <w:szCs w:val="14"/>
          <w:lang w:val="ru-RU"/>
        </w:rPr>
        <w:t xml:space="preserve"> </w:t>
      </w:r>
      <w:r w:rsidRPr="00EE3403">
        <w:rPr>
          <w:color w:val="000000"/>
          <w:sz w:val="14"/>
          <w:szCs w:val="14"/>
        </w:rPr>
        <w:t>2,3 метра перед водителем, и представлена в виде виртуального изображения. Водитель может</w:t>
      </w:r>
      <w:r w:rsidRPr="00EE3403">
        <w:t xml:space="preserve"> </w:t>
      </w:r>
      <w:r w:rsidRPr="00EE3403">
        <w:rPr>
          <w:color w:val="000000"/>
          <w:sz w:val="14"/>
          <w:szCs w:val="14"/>
        </w:rPr>
        <w:t>включать и выключать систему, а также выполнять ее настройку.</w:t>
      </w:r>
    </w:p>
    <w:p w14:paraId="73E32B48" w14:textId="03B68179" w:rsidR="00442042" w:rsidRDefault="00442042" w:rsidP="00EE3403">
      <w:pPr>
        <w:pBdr>
          <w:top w:val="nil"/>
          <w:left w:val="nil"/>
          <w:bottom w:val="nil"/>
          <w:right w:val="nil"/>
          <w:between w:val="nil"/>
        </w:pBdr>
        <w:spacing w:before="3" w:line="300" w:lineRule="auto"/>
        <w:rPr>
          <w:b/>
          <w:bCs/>
          <w:color w:val="000000"/>
          <w:sz w:val="7"/>
          <w:szCs w:val="7"/>
        </w:rPr>
      </w:pPr>
      <w:bookmarkStart w:id="166" w:name="_cy4vo95ph9o5" w:colFirst="0" w:colLast="0"/>
      <w:bookmarkEnd w:id="166"/>
    </w:p>
    <w:p w14:paraId="6D006E87" w14:textId="794A9CE6" w:rsidR="00442042" w:rsidRDefault="00442042" w:rsidP="00EE3403">
      <w:pPr>
        <w:pBdr>
          <w:top w:val="nil"/>
          <w:left w:val="nil"/>
          <w:bottom w:val="nil"/>
          <w:right w:val="nil"/>
          <w:between w:val="nil"/>
        </w:pBdr>
        <w:spacing w:line="300" w:lineRule="auto"/>
        <w:ind w:left="312" w:right="-58"/>
        <w:rPr>
          <w:color w:val="000000"/>
          <w:sz w:val="20"/>
          <w:szCs w:val="20"/>
        </w:rPr>
      </w:pPr>
    </w:p>
    <w:p w14:paraId="3E722F26" w14:textId="03F2BE60" w:rsidR="00EE3403" w:rsidRDefault="00EE3403" w:rsidP="00EE3403">
      <w:pPr>
        <w:pBdr>
          <w:top w:val="nil"/>
          <w:left w:val="nil"/>
          <w:bottom w:val="nil"/>
          <w:right w:val="nil"/>
          <w:between w:val="nil"/>
        </w:pBdr>
        <w:spacing w:line="300" w:lineRule="auto"/>
        <w:ind w:left="312" w:right="-58"/>
        <w:rPr>
          <w:color w:val="000000"/>
          <w:sz w:val="20"/>
          <w:szCs w:val="20"/>
        </w:rPr>
      </w:pPr>
    </w:p>
    <w:p w14:paraId="127E18C2" w14:textId="0A888094" w:rsidR="00EE3403" w:rsidRDefault="00EE3403" w:rsidP="00EE3403">
      <w:pPr>
        <w:pBdr>
          <w:top w:val="nil"/>
          <w:left w:val="nil"/>
          <w:bottom w:val="nil"/>
          <w:right w:val="nil"/>
          <w:between w:val="nil"/>
        </w:pBdr>
        <w:spacing w:line="300" w:lineRule="auto"/>
        <w:ind w:left="312" w:right="-58"/>
        <w:rPr>
          <w:color w:val="000000"/>
          <w:sz w:val="20"/>
          <w:szCs w:val="20"/>
        </w:rPr>
      </w:pPr>
    </w:p>
    <w:p w14:paraId="31B966CA" w14:textId="77777777" w:rsidR="00EE3403" w:rsidRDefault="00EE3403" w:rsidP="00EE3403">
      <w:pPr>
        <w:pBdr>
          <w:top w:val="nil"/>
          <w:left w:val="nil"/>
          <w:bottom w:val="nil"/>
          <w:right w:val="nil"/>
          <w:between w:val="nil"/>
        </w:pBdr>
        <w:spacing w:line="300" w:lineRule="auto"/>
        <w:ind w:left="312" w:right="-58"/>
        <w:rPr>
          <w:color w:val="000000"/>
          <w:sz w:val="20"/>
          <w:szCs w:val="20"/>
        </w:rPr>
      </w:pPr>
    </w:p>
    <w:p w14:paraId="449D172C" w14:textId="77777777" w:rsidR="00442042" w:rsidRDefault="002027E7" w:rsidP="00EE3403">
      <w:pPr>
        <w:numPr>
          <w:ilvl w:val="0"/>
          <w:numId w:val="115"/>
        </w:numPr>
        <w:pBdr>
          <w:top w:val="nil"/>
          <w:left w:val="nil"/>
          <w:bottom w:val="nil"/>
          <w:right w:val="nil"/>
          <w:between w:val="nil"/>
        </w:pBdr>
        <w:tabs>
          <w:tab w:val="left" w:pos="593"/>
          <w:tab w:val="left" w:pos="617"/>
        </w:tabs>
        <w:spacing w:before="91" w:line="300" w:lineRule="auto"/>
        <w:ind w:right="5" w:hanging="306"/>
        <w:jc w:val="both"/>
        <w:rPr>
          <w:color w:val="000000"/>
          <w:sz w:val="14"/>
          <w:szCs w:val="14"/>
        </w:rPr>
      </w:pPr>
      <w:r>
        <w:rPr>
          <w:color w:val="000000"/>
          <w:sz w:val="14"/>
          <w:szCs w:val="14"/>
        </w:rPr>
        <w:t>Нажмите и удерживайте кнопку регулировки, расположенную под подголовником сиденья;</w:t>
      </w:r>
    </w:p>
    <w:p w14:paraId="598EBCA3" w14:textId="77777777" w:rsidR="00442042" w:rsidRDefault="002027E7" w:rsidP="00EE3403">
      <w:pPr>
        <w:numPr>
          <w:ilvl w:val="0"/>
          <w:numId w:val="115"/>
        </w:numPr>
        <w:pBdr>
          <w:top w:val="nil"/>
          <w:left w:val="nil"/>
          <w:bottom w:val="nil"/>
          <w:right w:val="nil"/>
          <w:between w:val="nil"/>
        </w:pBdr>
        <w:tabs>
          <w:tab w:val="left" w:pos="593"/>
          <w:tab w:val="left" w:pos="617"/>
        </w:tabs>
        <w:spacing w:before="12" w:line="300" w:lineRule="auto"/>
        <w:ind w:right="6" w:hanging="306"/>
        <w:jc w:val="both"/>
        <w:rPr>
          <w:color w:val="000000"/>
          <w:sz w:val="14"/>
          <w:szCs w:val="14"/>
        </w:rPr>
      </w:pPr>
      <w:r>
        <w:rPr>
          <w:color w:val="000000"/>
          <w:sz w:val="14"/>
          <w:szCs w:val="14"/>
        </w:rPr>
        <w:t>Поднимите или опустите подголовник до нужной высоты, затем отпустите кнопку;</w:t>
      </w:r>
    </w:p>
    <w:p w14:paraId="53E7A842" w14:textId="77777777" w:rsidR="00442042" w:rsidRDefault="002027E7" w:rsidP="00EE3403">
      <w:pPr>
        <w:numPr>
          <w:ilvl w:val="0"/>
          <w:numId w:val="115"/>
        </w:numPr>
        <w:pBdr>
          <w:top w:val="nil"/>
          <w:left w:val="nil"/>
          <w:bottom w:val="nil"/>
          <w:right w:val="nil"/>
          <w:between w:val="nil"/>
        </w:pBdr>
        <w:tabs>
          <w:tab w:val="left" w:pos="593"/>
          <w:tab w:val="left" w:pos="617"/>
        </w:tabs>
        <w:spacing w:before="6" w:line="300" w:lineRule="auto"/>
        <w:ind w:right="6" w:hanging="306"/>
        <w:jc w:val="both"/>
        <w:rPr>
          <w:color w:val="000000"/>
          <w:sz w:val="14"/>
          <w:szCs w:val="14"/>
        </w:rPr>
      </w:pPr>
      <w:r>
        <w:rPr>
          <w:color w:val="000000"/>
          <w:sz w:val="14"/>
          <w:szCs w:val="14"/>
        </w:rPr>
        <w:t>Аккуратно нажмите или приподнимите подголовник еще раз, пока не услышите щелчок, чтобы убедиться, что он зафиксирован на месте.</w:t>
      </w:r>
    </w:p>
    <w:p w14:paraId="792ECD28" w14:textId="382E0B7F" w:rsidR="00442042" w:rsidRDefault="00EE3403" w:rsidP="00EE3403">
      <w:pPr>
        <w:pBdr>
          <w:top w:val="nil"/>
          <w:left w:val="nil"/>
          <w:bottom w:val="nil"/>
          <w:right w:val="nil"/>
          <w:between w:val="nil"/>
        </w:pBdr>
        <w:spacing w:before="120" w:line="300" w:lineRule="auto"/>
        <w:ind w:left="284" w:right="6"/>
        <w:jc w:val="both"/>
        <w:rPr>
          <w:color w:val="000000"/>
          <w:sz w:val="14"/>
          <w:szCs w:val="14"/>
        </w:rPr>
      </w:pPr>
      <w:r>
        <w:rPr>
          <w:noProof/>
        </w:rPr>
        <w:drawing>
          <wp:inline distT="0" distB="0" distL="0" distR="0" wp14:anchorId="60C48471" wp14:editId="3808DEB4">
            <wp:extent cx="200990" cy="200659"/>
            <wp:effectExtent l="0" t="0" r="8890" b="9525"/>
            <wp:docPr id="44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200990" cy="200659"/>
                    </a:xfrm>
                    <a:prstGeom prst="rect">
                      <a:avLst/>
                    </a:prstGeom>
                    <a:ln/>
                  </pic:spPr>
                </pic:pic>
              </a:graphicData>
            </a:graphic>
          </wp:inline>
        </w:drawing>
      </w:r>
      <w:r w:rsidR="002027E7">
        <w:rPr>
          <w:color w:val="000000"/>
          <w:sz w:val="14"/>
          <w:szCs w:val="14"/>
        </w:rPr>
        <w:t xml:space="preserve"> Нажмите кнопку регулировки, чтобы утопить подголовник внутрь</w:t>
      </w:r>
      <w:r>
        <w:rPr>
          <w:color w:val="000000"/>
          <w:sz w:val="14"/>
          <w:szCs w:val="14"/>
          <w:lang w:val="ru-RU"/>
        </w:rPr>
        <w:t xml:space="preserve"> </w:t>
      </w:r>
      <w:r w:rsidR="002027E7">
        <w:rPr>
          <w:color w:val="000000"/>
          <w:sz w:val="14"/>
          <w:szCs w:val="14"/>
        </w:rPr>
        <w:t>или выдвинуть его наружу.</w:t>
      </w:r>
      <w:r>
        <w:rPr>
          <w:noProof/>
          <w:color w:val="000000"/>
          <w:sz w:val="14"/>
          <w:szCs w:val="14"/>
        </w:rPr>
        <w:drawing>
          <wp:inline distT="0" distB="0" distL="0" distR="0" wp14:anchorId="33C95E02" wp14:editId="47547A6E">
            <wp:extent cx="109855" cy="103505"/>
            <wp:effectExtent l="0" t="0" r="4445" b="0"/>
            <wp:docPr id="1864" name="Рисунок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9855" cy="103505"/>
                    </a:xfrm>
                    <a:prstGeom prst="rect">
                      <a:avLst/>
                    </a:prstGeom>
                    <a:noFill/>
                  </pic:spPr>
                </pic:pic>
              </a:graphicData>
            </a:graphic>
          </wp:inline>
        </w:drawing>
      </w:r>
      <w:r w:rsidRPr="00EE3403">
        <w:rPr>
          <w:noProof/>
        </w:rPr>
        <w:t xml:space="preserve"> </w:t>
      </w:r>
    </w:p>
    <w:p w14:paraId="5F8A3C08" w14:textId="77777777" w:rsidR="00EE3403" w:rsidRDefault="00EE3403" w:rsidP="00EE3403">
      <w:pPr>
        <w:pBdr>
          <w:top w:val="nil"/>
          <w:left w:val="nil"/>
          <w:bottom w:val="nil"/>
          <w:right w:val="nil"/>
          <w:between w:val="nil"/>
        </w:pBdr>
        <w:spacing w:before="47" w:line="300" w:lineRule="auto"/>
        <w:ind w:right="26"/>
        <w:jc w:val="both"/>
      </w:pPr>
    </w:p>
    <w:p w14:paraId="5EA0FDDD"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3865530E"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2A372C95"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61898263"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2D6C58BA"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5086FBEC"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4CE986BE"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61686729"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2EB535B5"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6385D33D"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1683210D"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37B2E952"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559DA9AE"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743D5669"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6D13915B"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158270E8" w14:textId="77777777" w:rsidR="00EE3403" w:rsidRDefault="00EE3403" w:rsidP="00EE3403">
      <w:pPr>
        <w:pBdr>
          <w:top w:val="nil"/>
          <w:left w:val="nil"/>
          <w:bottom w:val="nil"/>
          <w:right w:val="nil"/>
          <w:between w:val="nil"/>
        </w:pBdr>
        <w:spacing w:before="47" w:line="300" w:lineRule="auto"/>
        <w:ind w:right="26"/>
        <w:jc w:val="both"/>
        <w:rPr>
          <w:b/>
          <w:bCs/>
          <w:color w:val="1E6CEB"/>
          <w:sz w:val="16"/>
          <w:szCs w:val="16"/>
        </w:rPr>
      </w:pPr>
    </w:p>
    <w:p w14:paraId="591C148D" w14:textId="49480855" w:rsidR="00442042" w:rsidRDefault="00FC6C09" w:rsidP="00EE3403">
      <w:pPr>
        <w:pStyle w:val="4"/>
        <w:spacing w:before="60" w:line="300" w:lineRule="auto"/>
        <w:ind w:left="310"/>
        <w:jc w:val="both"/>
        <w:rPr>
          <w:sz w:val="16"/>
          <w:szCs w:val="16"/>
        </w:rPr>
      </w:pPr>
      <w:r>
        <w:rPr>
          <w:noProof/>
        </w:rPr>
        <w:drawing>
          <wp:anchor distT="0" distB="0" distL="0" distR="0" simplePos="0" relativeHeight="251948032" behindDoc="0" locked="0" layoutInCell="1" hidden="0" allowOverlap="1" wp14:anchorId="7CE897EA" wp14:editId="0EE99C0A">
            <wp:simplePos x="0" y="0"/>
            <wp:positionH relativeFrom="margin">
              <wp:align>right</wp:align>
            </wp:positionH>
            <wp:positionV relativeFrom="paragraph">
              <wp:posOffset>184150</wp:posOffset>
            </wp:positionV>
            <wp:extent cx="2110105" cy="1145540"/>
            <wp:effectExtent l="0" t="0" r="4445" b="0"/>
            <wp:wrapTopAndBottom distT="0" distB="0"/>
            <wp:docPr id="854" name="image389.jpg"/>
            <wp:cNvGraphicFramePr/>
            <a:graphic xmlns:a="http://schemas.openxmlformats.org/drawingml/2006/main">
              <a:graphicData uri="http://schemas.openxmlformats.org/drawingml/2006/picture">
                <pic:pic xmlns:pic="http://schemas.openxmlformats.org/drawingml/2006/picture">
                  <pic:nvPicPr>
                    <pic:cNvPr id="0" name="image389.jpg"/>
                    <pic:cNvPicPr preferRelativeResize="0"/>
                  </pic:nvPicPr>
                  <pic:blipFill>
                    <a:blip r:embed="rId249"/>
                    <a:srcRect/>
                    <a:stretch>
                      <a:fillRect/>
                    </a:stretch>
                  </pic:blipFill>
                  <pic:spPr>
                    <a:xfrm>
                      <a:off x="0" y="0"/>
                      <a:ext cx="2110105" cy="1145540"/>
                    </a:xfrm>
                    <a:prstGeom prst="rect">
                      <a:avLst/>
                    </a:prstGeom>
                    <a:ln/>
                  </pic:spPr>
                </pic:pic>
              </a:graphicData>
            </a:graphic>
          </wp:anchor>
        </w:drawing>
      </w:r>
      <w:r w:rsidR="002027E7">
        <w:rPr>
          <w:color w:val="79C1F9"/>
          <w:sz w:val="16"/>
          <w:szCs w:val="16"/>
        </w:rPr>
        <w:t>Настройка проекционного дисплея</w:t>
      </w:r>
    </w:p>
    <w:p w14:paraId="254D577E" w14:textId="527ABA40" w:rsidR="00442042" w:rsidRDefault="00442042" w:rsidP="00EE3403">
      <w:pPr>
        <w:pBdr>
          <w:top w:val="nil"/>
          <w:left w:val="nil"/>
          <w:bottom w:val="nil"/>
          <w:right w:val="nil"/>
          <w:between w:val="nil"/>
        </w:pBdr>
        <w:spacing w:before="7" w:line="300" w:lineRule="auto"/>
        <w:rPr>
          <w:b/>
          <w:bCs/>
          <w:color w:val="000000"/>
          <w:sz w:val="9"/>
          <w:szCs w:val="9"/>
        </w:rPr>
      </w:pPr>
    </w:p>
    <w:p w14:paraId="23223054" w14:textId="77777777" w:rsidR="00442042" w:rsidRDefault="002027E7" w:rsidP="00EE3403">
      <w:pPr>
        <w:pBdr>
          <w:top w:val="nil"/>
          <w:left w:val="nil"/>
          <w:bottom w:val="nil"/>
          <w:right w:val="nil"/>
          <w:between w:val="nil"/>
        </w:pBdr>
        <w:spacing w:before="42" w:line="300" w:lineRule="auto"/>
        <w:ind w:left="310" w:right="26"/>
        <w:jc w:val="both"/>
        <w:rPr>
          <w:color w:val="000000"/>
          <w:sz w:val="14"/>
          <w:szCs w:val="14"/>
        </w:rPr>
      </w:pPr>
      <w:r>
        <w:rPr>
          <w:rFonts w:ascii="Arial Unicode MS" w:eastAsia="Arial Unicode MS" w:hAnsi="Arial Unicode MS" w:cs="Arial Unicode MS"/>
          <w:color w:val="000000"/>
          <w:sz w:val="14"/>
          <w:szCs w:val="14"/>
        </w:rPr>
        <w:t>На мультимедийном дисплее выберите: «Настройки автомобиля → Управление автомобилем» → Регулировка проекционного дисплея», чтобы выполнить настройку системы проекционного дисплея. Проекционный дисплей также можно настроить, нажав кнопку регулировки HUD в верхней части экрана мультимедийного дисплея. Для регулировки проекционного дисплея последовательно нажмите следующие кнопки на мультимедийном дисплее: «Настройки автомобиля → Быстрый доступ → HUD».</w:t>
      </w:r>
    </w:p>
    <w:p w14:paraId="71A4B8CA" w14:textId="77777777" w:rsidR="00442042" w:rsidRDefault="002027E7" w:rsidP="00EE3403">
      <w:pPr>
        <w:pStyle w:val="5"/>
        <w:spacing w:before="10" w:line="300" w:lineRule="auto"/>
        <w:ind w:left="310"/>
        <w:rPr>
          <w:sz w:val="14"/>
          <w:szCs w:val="14"/>
        </w:rPr>
      </w:pPr>
      <w:r>
        <w:rPr>
          <w:color w:val="1E6CEB"/>
          <w:sz w:val="14"/>
          <w:szCs w:val="14"/>
        </w:rPr>
        <w:t>Регулировка высоты и яркости</w:t>
      </w:r>
    </w:p>
    <w:p w14:paraId="57521903" w14:textId="77777777" w:rsidR="00442042" w:rsidRDefault="002027E7" w:rsidP="00EE3403">
      <w:pPr>
        <w:pBdr>
          <w:top w:val="nil"/>
          <w:left w:val="nil"/>
          <w:bottom w:val="nil"/>
          <w:right w:val="nil"/>
          <w:between w:val="nil"/>
        </w:pBdr>
        <w:spacing w:before="54" w:line="300" w:lineRule="auto"/>
        <w:ind w:left="310" w:right="26"/>
        <w:jc w:val="both"/>
        <w:rPr>
          <w:color w:val="000000"/>
          <w:sz w:val="14"/>
          <w:szCs w:val="14"/>
        </w:rPr>
      </w:pPr>
      <w:r>
        <w:rPr>
          <w:color w:val="000000"/>
          <w:sz w:val="14"/>
          <w:szCs w:val="14"/>
        </w:rPr>
        <w:t>Включите регулировку высоты и яркости. После завершения настройки нажмите кнопку «Сохранить» на мультимедийном дисплее, чтобы выйти из режима настройки.</w:t>
      </w:r>
    </w:p>
    <w:p w14:paraId="03967D35" w14:textId="77777777" w:rsidR="00442042" w:rsidRDefault="002027E7" w:rsidP="00EE3403">
      <w:pPr>
        <w:numPr>
          <w:ilvl w:val="0"/>
          <w:numId w:val="114"/>
        </w:numPr>
        <w:pBdr>
          <w:top w:val="nil"/>
          <w:left w:val="nil"/>
          <w:bottom w:val="nil"/>
          <w:right w:val="nil"/>
          <w:between w:val="nil"/>
        </w:pBdr>
        <w:tabs>
          <w:tab w:val="left" w:pos="537"/>
        </w:tabs>
        <w:spacing w:before="15" w:line="300" w:lineRule="auto"/>
        <w:ind w:right="26" w:hanging="227"/>
        <w:jc w:val="both"/>
        <w:rPr>
          <w:color w:val="000000"/>
          <w:sz w:val="17"/>
          <w:szCs w:val="17"/>
        </w:rPr>
      </w:pPr>
      <w:r>
        <w:rPr>
          <w:color w:val="000000"/>
          <w:sz w:val="14"/>
          <w:szCs w:val="14"/>
        </w:rPr>
        <w:t>Регулировка высоты: нажмите кнопку выбора вверх или вниз.</w:t>
      </w:r>
    </w:p>
    <w:p w14:paraId="3F4E0A0F" w14:textId="77777777" w:rsidR="00442042" w:rsidRDefault="002027E7" w:rsidP="00EE3403">
      <w:pPr>
        <w:numPr>
          <w:ilvl w:val="0"/>
          <w:numId w:val="114"/>
        </w:numPr>
        <w:pBdr>
          <w:top w:val="nil"/>
          <w:left w:val="nil"/>
          <w:bottom w:val="nil"/>
          <w:right w:val="nil"/>
          <w:between w:val="nil"/>
        </w:pBdr>
        <w:tabs>
          <w:tab w:val="left" w:pos="537"/>
        </w:tabs>
        <w:spacing w:before="15" w:line="300" w:lineRule="auto"/>
        <w:ind w:right="26" w:hanging="227"/>
        <w:jc w:val="both"/>
        <w:rPr>
          <w:color w:val="000000"/>
          <w:sz w:val="17"/>
          <w:szCs w:val="17"/>
        </w:rPr>
      </w:pPr>
      <w:r>
        <w:rPr>
          <w:color w:val="000000"/>
          <w:sz w:val="14"/>
          <w:szCs w:val="14"/>
        </w:rPr>
        <w:t>Регулировка яркости: нажмите кнопку выбора влево или вправо.</w:t>
      </w:r>
    </w:p>
    <w:p w14:paraId="2FE4B6F2" w14:textId="40C96E08" w:rsidR="00442042" w:rsidRDefault="00DC59CA" w:rsidP="00EE3403">
      <w:pPr>
        <w:pBdr>
          <w:top w:val="nil"/>
          <w:left w:val="nil"/>
          <w:bottom w:val="nil"/>
          <w:right w:val="nil"/>
          <w:between w:val="nil"/>
        </w:pBdr>
        <w:spacing w:line="300" w:lineRule="auto"/>
        <w:ind w:left="763" w:right="26"/>
        <w:jc w:val="both"/>
        <w:rPr>
          <w:color w:val="000000"/>
          <w:sz w:val="14"/>
          <w:szCs w:val="14"/>
        </w:rPr>
      </w:pPr>
      <w:r>
        <w:rPr>
          <w:noProof/>
        </w:rPr>
        <w:drawing>
          <wp:anchor distT="0" distB="0" distL="0" distR="0" simplePos="0" relativeHeight="251950080" behindDoc="0" locked="0" layoutInCell="1" hidden="0" allowOverlap="1" wp14:anchorId="013CF95E" wp14:editId="3313E973">
            <wp:simplePos x="0" y="0"/>
            <wp:positionH relativeFrom="column">
              <wp:posOffset>1093243</wp:posOffset>
            </wp:positionH>
            <wp:positionV relativeFrom="paragraph">
              <wp:posOffset>232156</wp:posOffset>
            </wp:positionV>
            <wp:extent cx="107950" cy="107950"/>
            <wp:effectExtent l="0" t="0" r="0" b="0"/>
            <wp:wrapNone/>
            <wp:docPr id="12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Pr>
          <w:noProof/>
        </w:rPr>
        <w:drawing>
          <wp:anchor distT="0" distB="0" distL="0" distR="0" simplePos="0" relativeHeight="251949056" behindDoc="0" locked="0" layoutInCell="1" hidden="0" allowOverlap="1" wp14:anchorId="120ADB48" wp14:editId="1DEFB500">
            <wp:simplePos x="0" y="0"/>
            <wp:positionH relativeFrom="column">
              <wp:posOffset>230536</wp:posOffset>
            </wp:positionH>
            <wp:positionV relativeFrom="paragraph">
              <wp:posOffset>3236</wp:posOffset>
            </wp:positionV>
            <wp:extent cx="200990" cy="200660"/>
            <wp:effectExtent l="0" t="0" r="0" b="0"/>
            <wp:wrapNone/>
            <wp:docPr id="9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60"/>
                    </a:xfrm>
                    <a:prstGeom prst="rect">
                      <a:avLst/>
                    </a:prstGeom>
                    <a:ln/>
                  </pic:spPr>
                </pic:pic>
              </a:graphicData>
            </a:graphic>
          </wp:anchor>
        </w:drawing>
      </w:r>
      <w:r w:rsidR="002027E7">
        <w:rPr>
          <w:color w:val="000000"/>
          <w:sz w:val="14"/>
          <w:szCs w:val="14"/>
        </w:rPr>
        <w:t xml:space="preserve"> Яркость проекционного дисплея может автоматически адаптироваться к уровню </w:t>
      </w:r>
    </w:p>
    <w:p w14:paraId="744B1F0D" w14:textId="0FEB900F" w:rsidR="00442042" w:rsidRDefault="002027E7" w:rsidP="00EE3403">
      <w:pPr>
        <w:pBdr>
          <w:top w:val="nil"/>
          <w:left w:val="nil"/>
          <w:bottom w:val="nil"/>
          <w:right w:val="nil"/>
          <w:between w:val="nil"/>
        </w:pBdr>
        <w:spacing w:line="300" w:lineRule="auto"/>
        <w:ind w:left="310"/>
        <w:jc w:val="both"/>
        <w:rPr>
          <w:color w:val="000000"/>
          <w:sz w:val="14"/>
          <w:szCs w:val="14"/>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внешнего освещения.</w:t>
      </w:r>
    </w:p>
    <w:p w14:paraId="00F33E52" w14:textId="77777777" w:rsidR="00442042" w:rsidRDefault="00472F00">
      <w:pPr>
        <w:spacing w:before="70"/>
        <w:ind w:left="312"/>
        <w:rPr>
          <w:i/>
          <w:iCs/>
          <w:sz w:val="20"/>
          <w:szCs w:val="20"/>
        </w:rPr>
      </w:pPr>
      <w:hyperlink w:anchor="_yuivgfidxkab">
        <w:r w:rsidR="002027E7">
          <w:rPr>
            <w:i/>
            <w:iCs/>
            <w:color w:val="007FFF"/>
            <w:sz w:val="18"/>
            <w:szCs w:val="18"/>
          </w:rPr>
          <w:t>Знакомство с автомобилем</w:t>
        </w:r>
      </w:hyperlink>
    </w:p>
    <w:p w14:paraId="0EAA885D"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1951104" behindDoc="0" locked="0" layoutInCell="1" hidden="0" allowOverlap="1" wp14:anchorId="32D48181" wp14:editId="0FFF7AC6">
                <wp:simplePos x="0" y="0"/>
                <wp:positionH relativeFrom="column">
                  <wp:posOffset>198589</wp:posOffset>
                </wp:positionH>
                <wp:positionV relativeFrom="paragraph">
                  <wp:posOffset>53084</wp:posOffset>
                </wp:positionV>
                <wp:extent cx="4428490" cy="12700"/>
                <wp:effectExtent l="0" t="0" r="0" b="0"/>
                <wp:wrapTopAndBottom distT="0" distB="0"/>
                <wp:docPr id="61" name="Полилиния: фигура 6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6C840EF" id="Полилиния: фигура 61" o:spid="_x0000_s1026" style="position:absolute;margin-left:15.65pt;margin-top:4.2pt;width:348.7pt;height:1pt;z-index:25195110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l0AdgIAABIFAAAOAAAAZHJzL2Uyb0RvYy54bWysVM2O0zAQviPxDpbvNEn/WzVdoV0FIa3Y&#10;Srs8gOs4TYRjG9tt2hsS3HkEXgGJy0oIniF9I8ZO04blBOJQe6b+PPPNfOMsrvYlRzumTSFFjKNe&#10;iBETVKaF2MT47UPyYoqRsUSkhEvBYnxgBl8tnz9bVGrO+jKXPGUaQRBh5pWKcW6tmgeBoTkrielJ&#10;xQQcZlKXxIKrN0GqSQXRSx70w3AcVFKnSkvKjIF/b5pDvPTxs4xRe5dlhlnEYwzcrF+1X9duDZYL&#10;Mt9oovKCnmiQf2BRkkJA0nOoG2IJ2urij1BlQbU0MrM9KstAZllBma8BqonCJ9Xc50QxXws0x6hz&#10;m8z/C0vf7FYaFWmMxxFGgpSgUf2l/ll/rx/970f9ePw8R8dP4H87fjx+qL8igELfKmXmcP1erfTJ&#10;M2C6JuwzXbodykP7GA+iQTQZjTA6gD2ZTMPZqOk721tEATAc9qfDGchDHWIaeVmCSxy6NfYVkz4m&#10;2d0a26iWthbJW4vuRWtq0N6pzr3qFiNQXWMEqq+b7IpYd88RdSaqOkTyEw8EFPXWDffdOzcuDlzK&#10;HXuQ/pp15QH7yWza9+W1zC8YLrpYqBFKbFHtWbsrH6/BDEajseMJbWiP272BddP+FfhpdsqlYU0m&#10;1wef8twbSN/tvpG8SJOCc1e+0Zv1NddoR9zjCidJkpwY/wbjwoGFdNfagiCJG59mYJy1lukBBtEo&#10;mhTa2Fti7IpoeIowlRU8zxib91uiGUb8tYD5n0XDPkyU7Tq666y7DhE0l6A/tTABjXNtwW8EFfLl&#10;1sqscGPlaTVkTg48PN+S00fCveyu71GXT9nyFwAAAP//AwBQSwMEFAAGAAgAAAAhAIsFuE7dAAAA&#10;BwEAAA8AAABkcnMvZG93bnJldi54bWxMjk1PwzAQRO9I/AdrkbhRO21FoxCn4vMCUiUKSPTmxksS&#10;NV5HttOGf89yguNonmZeuZ5cL44YYudJQzZTIJBqbztqNLy/PV3lIGIyZE3vCTV8Y4R1dX5WmsL6&#10;E73icZsawSMUC6OhTWkopIx1i87EmR+QuPvywZnEMTTSBnPicdfLuVLX0pmO+KE1A963WB+2o9Pg&#10;+93uOR4+7lSIjy/jQ+amz43T+vJiur0BkXBKfzD86rM6VOy09yPZKHoNi2zBpIZ8CYLr1Txfgdgz&#10;p5Ygq1L+969+AAAA//8DAFBLAQItABQABgAIAAAAIQC2gziS/gAAAOEBAAATAAAAAAAAAAAAAAAA&#10;AAAAAABbQ29udGVudF9UeXBlc10ueG1sUEsBAi0AFAAGAAgAAAAhADj9If/WAAAAlAEAAAsAAAAA&#10;AAAAAAAAAAAALwEAAF9yZWxzLy5yZWxzUEsBAi0AFAAGAAgAAAAhAFXGXQB2AgAAEgUAAA4AAAAA&#10;AAAAAAAAAAAALgIAAGRycy9lMm9Eb2MueG1sUEsBAi0AFAAGAAgAAAAhAIsFuE7dAAAABwEAAA8A&#10;AAAAAAAAAAAAAAAA0AQAAGRycy9kb3ducmV2LnhtbFBLBQYAAAAABAAEAPMAAADaBQAAAAA=&#10;" path="m4427982,l,,,3556r4427982,l4427982,xe" fillcolor="#007fff" stroked="f">
                <v:path arrowok="t" o:extrusionok="f"/>
                <w10:wrap type="topAndBottom"/>
              </v:shape>
            </w:pict>
          </mc:Fallback>
        </mc:AlternateContent>
      </w:r>
    </w:p>
    <w:p w14:paraId="3F3E1095"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4B0EFD55" w14:textId="77777777" w:rsidR="00442042" w:rsidRDefault="002027E7" w:rsidP="00342BCD">
      <w:pPr>
        <w:pStyle w:val="5"/>
        <w:spacing w:before="63" w:line="300" w:lineRule="auto"/>
        <w:rPr>
          <w:sz w:val="14"/>
          <w:szCs w:val="14"/>
        </w:rPr>
      </w:pPr>
      <w:r>
        <w:rPr>
          <w:color w:val="1E6CEB"/>
          <w:sz w:val="14"/>
          <w:szCs w:val="14"/>
        </w:rPr>
        <w:t>Регулировка угла наклона</w:t>
      </w:r>
    </w:p>
    <w:p w14:paraId="191975E8" w14:textId="77777777" w:rsidR="00442042" w:rsidRDefault="002027E7" w:rsidP="00342BCD">
      <w:pPr>
        <w:pBdr>
          <w:top w:val="nil"/>
          <w:left w:val="nil"/>
          <w:bottom w:val="nil"/>
          <w:right w:val="nil"/>
          <w:between w:val="nil"/>
        </w:pBdr>
        <w:spacing w:before="55" w:line="300" w:lineRule="auto"/>
        <w:ind w:left="312"/>
        <w:jc w:val="both"/>
        <w:rPr>
          <w:color w:val="000000"/>
          <w:sz w:val="14"/>
          <w:szCs w:val="14"/>
        </w:rPr>
      </w:pPr>
      <w:r>
        <w:rPr>
          <w:color w:val="000000"/>
          <w:sz w:val="14"/>
          <w:szCs w:val="14"/>
        </w:rPr>
        <w:t>Нажмите кнопку регулировки угла обзора на мультимедийном интерфейсе, чтобы активировать режим регулировки угла обзора. После завершения настройки нажмите кнопку сохранения на мультимедийном дисплее, чтобы выйти из режима настройки.</w:t>
      </w:r>
    </w:p>
    <w:p w14:paraId="00CCF876" w14:textId="77777777" w:rsidR="00442042" w:rsidRDefault="002027E7" w:rsidP="00342BCD">
      <w:pPr>
        <w:pStyle w:val="5"/>
        <w:spacing w:line="300" w:lineRule="auto"/>
        <w:rPr>
          <w:sz w:val="14"/>
          <w:szCs w:val="14"/>
        </w:rPr>
      </w:pPr>
      <w:r>
        <w:rPr>
          <w:color w:val="1E6CEB"/>
          <w:sz w:val="14"/>
          <w:szCs w:val="14"/>
        </w:rPr>
        <w:t>Режим «Снег»</w:t>
      </w:r>
    </w:p>
    <w:p w14:paraId="52647CAA" w14:textId="77777777" w:rsidR="00442042" w:rsidRDefault="002027E7" w:rsidP="00342BCD">
      <w:pPr>
        <w:pBdr>
          <w:top w:val="nil"/>
          <w:left w:val="nil"/>
          <w:bottom w:val="nil"/>
          <w:right w:val="nil"/>
          <w:between w:val="nil"/>
        </w:pBdr>
        <w:spacing w:before="54" w:line="300" w:lineRule="auto"/>
        <w:ind w:left="312"/>
        <w:jc w:val="both"/>
        <w:rPr>
          <w:color w:val="000000"/>
          <w:sz w:val="17"/>
          <w:szCs w:val="17"/>
        </w:rPr>
      </w:pPr>
      <w:r>
        <w:rPr>
          <w:color w:val="000000"/>
          <w:sz w:val="14"/>
          <w:szCs w:val="14"/>
        </w:rPr>
        <w:t>Включение и выключение режима «Снег».</w:t>
      </w:r>
    </w:p>
    <w:p w14:paraId="740F6FA1" w14:textId="77777777" w:rsidR="00442042" w:rsidRDefault="002027E7" w:rsidP="00342BCD">
      <w:pPr>
        <w:pBdr>
          <w:top w:val="nil"/>
          <w:left w:val="nil"/>
          <w:bottom w:val="nil"/>
          <w:right w:val="nil"/>
          <w:between w:val="nil"/>
        </w:pBdr>
        <w:spacing w:before="172" w:line="300" w:lineRule="auto"/>
        <w:ind w:left="284"/>
        <w:jc w:val="both"/>
        <w:rPr>
          <w:color w:val="000000"/>
          <w:sz w:val="14"/>
          <w:szCs w:val="14"/>
        </w:rPr>
      </w:pPr>
      <w:r>
        <w:rPr>
          <w:noProof/>
          <w:color w:val="000000"/>
          <w:sz w:val="17"/>
          <w:szCs w:val="17"/>
        </w:rPr>
        <w:drawing>
          <wp:inline distT="0" distB="0" distL="0" distR="0" wp14:anchorId="46572A6C" wp14:editId="5715B321">
            <wp:extent cx="200990" cy="200659"/>
            <wp:effectExtent l="0" t="0" r="0" b="0"/>
            <wp:docPr id="452"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44"/>
                    <a:srcRect/>
                    <a:stretch>
                      <a:fillRect/>
                    </a:stretch>
                  </pic:blipFill>
                  <pic:spPr>
                    <a:xfrm>
                      <a:off x="0" y="0"/>
                      <a:ext cx="200990" cy="200659"/>
                    </a:xfrm>
                    <a:prstGeom prst="rect">
                      <a:avLst/>
                    </a:prstGeom>
                    <a:ln/>
                  </pic:spPr>
                </pic:pic>
              </a:graphicData>
            </a:graphic>
          </wp:inline>
        </w:drawing>
      </w:r>
      <w:r>
        <w:rPr>
          <w:color w:val="000000"/>
          <w:sz w:val="14"/>
          <w:szCs w:val="14"/>
        </w:rPr>
        <w:t xml:space="preserve"> При активации этого режима изображение проекционного дисплея (HUD) остается хорошо </w:t>
      </w:r>
    </w:p>
    <w:p w14:paraId="0F3A720C" w14:textId="77777777" w:rsidR="00442042" w:rsidRDefault="002027E7" w:rsidP="00342BCD">
      <w:pPr>
        <w:pBdr>
          <w:top w:val="nil"/>
          <w:left w:val="nil"/>
          <w:bottom w:val="nil"/>
          <w:right w:val="nil"/>
          <w:between w:val="nil"/>
        </w:pBdr>
        <w:spacing w:line="300" w:lineRule="auto"/>
        <w:ind w:left="312"/>
        <w:jc w:val="both"/>
        <w:rPr>
          <w:color w:val="000000"/>
          <w:sz w:val="14"/>
          <w:szCs w:val="14"/>
        </w:rPr>
      </w:pPr>
      <w:r>
        <w:rPr>
          <w:color w:val="000000"/>
          <w:sz w:val="14"/>
          <w:szCs w:val="14"/>
        </w:rPr>
        <w:t>различимым даже при движении по заснеженной дороге.</w:t>
      </w:r>
      <w:r>
        <w:rPr>
          <w:noProof/>
        </w:rPr>
        <w:drawing>
          <wp:anchor distT="0" distB="0" distL="0" distR="0" simplePos="0" relativeHeight="251952128" behindDoc="0" locked="0" layoutInCell="1" hidden="0" allowOverlap="1" wp14:anchorId="2ED57481" wp14:editId="7685D17A">
            <wp:simplePos x="0" y="0"/>
            <wp:positionH relativeFrom="column">
              <wp:posOffset>514350</wp:posOffset>
            </wp:positionH>
            <wp:positionV relativeFrom="paragraph">
              <wp:posOffset>128270</wp:posOffset>
            </wp:positionV>
            <wp:extent cx="107950" cy="107950"/>
            <wp:effectExtent l="0" t="0" r="0" b="0"/>
            <wp:wrapNone/>
            <wp:docPr id="10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3E27D61F" w14:textId="1FAF01D8" w:rsidR="00442042" w:rsidRDefault="00342BCD" w:rsidP="00342BCD">
      <w:pPr>
        <w:pBdr>
          <w:top w:val="nil"/>
          <w:left w:val="nil"/>
          <w:bottom w:val="nil"/>
          <w:right w:val="nil"/>
          <w:between w:val="nil"/>
        </w:pBdr>
        <w:spacing w:before="172" w:line="300" w:lineRule="auto"/>
        <w:ind w:left="284"/>
        <w:rPr>
          <w:color w:val="000000"/>
          <w:sz w:val="14"/>
          <w:szCs w:val="14"/>
        </w:rPr>
      </w:pPr>
      <w:r>
        <w:rPr>
          <w:noProof/>
        </w:rPr>
        <w:drawing>
          <wp:inline distT="0" distB="0" distL="0" distR="0" wp14:anchorId="3B1F3172" wp14:editId="06C22305">
            <wp:extent cx="200990" cy="200660"/>
            <wp:effectExtent l="0" t="0" r="8890" b="8890"/>
            <wp:docPr id="64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На видимость изображения проекционного дисплея (HUD) влияют следующие факторы:</w:t>
      </w:r>
    </w:p>
    <w:p w14:paraId="194E4B7D" w14:textId="77777777" w:rsidR="00442042" w:rsidRDefault="002027E7" w:rsidP="00342BCD">
      <w:pPr>
        <w:numPr>
          <w:ilvl w:val="0"/>
          <w:numId w:val="114"/>
        </w:numPr>
        <w:pBdr>
          <w:top w:val="nil"/>
          <w:left w:val="nil"/>
          <w:bottom w:val="nil"/>
          <w:right w:val="nil"/>
          <w:between w:val="nil"/>
        </w:pBdr>
        <w:tabs>
          <w:tab w:val="left" w:pos="539"/>
        </w:tabs>
        <w:spacing w:before="183" w:line="300" w:lineRule="auto"/>
        <w:ind w:left="539" w:hanging="227"/>
        <w:jc w:val="both"/>
        <w:rPr>
          <w:color w:val="000000"/>
          <w:sz w:val="17"/>
          <w:szCs w:val="17"/>
        </w:rPr>
      </w:pPr>
      <w:r>
        <w:rPr>
          <w:color w:val="000000"/>
          <w:sz w:val="14"/>
          <w:szCs w:val="14"/>
        </w:rPr>
        <w:t>Солнцезащитные очки с поляризационными фильтрами могут ухудшать видимость проекции, делая изображение темным или полностью невидимым.</w:t>
      </w:r>
    </w:p>
    <w:p w14:paraId="6BB2C749" w14:textId="77777777" w:rsidR="00442042" w:rsidRDefault="002027E7" w:rsidP="00342BCD">
      <w:pPr>
        <w:numPr>
          <w:ilvl w:val="0"/>
          <w:numId w:val="114"/>
        </w:numPr>
        <w:pBdr>
          <w:top w:val="nil"/>
          <w:left w:val="nil"/>
          <w:bottom w:val="nil"/>
          <w:right w:val="nil"/>
          <w:between w:val="nil"/>
        </w:pBdr>
        <w:tabs>
          <w:tab w:val="left" w:pos="539"/>
        </w:tabs>
        <w:spacing w:before="15" w:line="300" w:lineRule="auto"/>
        <w:ind w:left="539" w:hanging="227"/>
        <w:jc w:val="both"/>
        <w:rPr>
          <w:color w:val="000000"/>
          <w:sz w:val="17"/>
          <w:szCs w:val="17"/>
        </w:rPr>
      </w:pPr>
      <w:r>
        <w:rPr>
          <w:color w:val="000000"/>
          <w:sz w:val="14"/>
          <w:szCs w:val="14"/>
        </w:rPr>
        <w:t>При ярком солнечном свете отдельные участки изображения могут временно исчезать, затем восстанавливаться, это нормальное явление.</w:t>
      </w:r>
    </w:p>
    <w:p w14:paraId="4494234C" w14:textId="77777777" w:rsidR="00442042" w:rsidRDefault="002027E7" w:rsidP="00342BCD">
      <w:pPr>
        <w:numPr>
          <w:ilvl w:val="0"/>
          <w:numId w:val="114"/>
        </w:numPr>
        <w:pBdr>
          <w:top w:val="nil"/>
          <w:left w:val="nil"/>
          <w:bottom w:val="nil"/>
          <w:right w:val="nil"/>
          <w:between w:val="nil"/>
        </w:pBdr>
        <w:tabs>
          <w:tab w:val="left" w:pos="539"/>
        </w:tabs>
        <w:spacing w:before="15" w:line="300" w:lineRule="auto"/>
        <w:ind w:left="539" w:hanging="227"/>
        <w:jc w:val="both"/>
        <w:rPr>
          <w:color w:val="000000"/>
          <w:sz w:val="17"/>
          <w:szCs w:val="17"/>
        </w:rPr>
      </w:pPr>
      <w:r>
        <w:rPr>
          <w:color w:val="000000"/>
          <w:sz w:val="14"/>
          <w:szCs w:val="14"/>
        </w:rPr>
        <w:t>Если декоративная крышка проекционного дисплея загрязнена или закрыта посторонними предметами, это может ухудшить качество отображения.</w:t>
      </w:r>
    </w:p>
    <w:p w14:paraId="021AE41E" w14:textId="77777777" w:rsidR="00442042" w:rsidRDefault="002027E7" w:rsidP="00342BCD">
      <w:pPr>
        <w:numPr>
          <w:ilvl w:val="0"/>
          <w:numId w:val="114"/>
        </w:numPr>
        <w:pBdr>
          <w:top w:val="nil"/>
          <w:left w:val="nil"/>
          <w:bottom w:val="nil"/>
          <w:right w:val="nil"/>
          <w:between w:val="nil"/>
        </w:pBdr>
        <w:tabs>
          <w:tab w:val="left" w:pos="539"/>
        </w:tabs>
        <w:spacing w:before="14" w:line="300" w:lineRule="auto"/>
        <w:ind w:left="539" w:hanging="227"/>
        <w:jc w:val="both"/>
        <w:rPr>
          <w:color w:val="000000"/>
          <w:sz w:val="14"/>
          <w:szCs w:val="14"/>
        </w:rPr>
      </w:pPr>
      <w:r>
        <w:rPr>
          <w:color w:val="000000"/>
          <w:sz w:val="14"/>
          <w:szCs w:val="14"/>
        </w:rPr>
        <w:t>Ветровое стекло выполнено из специального материала, при необходимости замены обращайтесь в сервисный центр Geely.</w:t>
      </w:r>
    </w:p>
    <w:p w14:paraId="5CAE0DA4" w14:textId="77777777" w:rsidR="00442042" w:rsidRDefault="002027E7" w:rsidP="00342BCD">
      <w:pPr>
        <w:numPr>
          <w:ilvl w:val="0"/>
          <w:numId w:val="114"/>
        </w:numPr>
        <w:pBdr>
          <w:top w:val="nil"/>
          <w:left w:val="nil"/>
          <w:bottom w:val="nil"/>
          <w:right w:val="nil"/>
          <w:between w:val="nil"/>
        </w:pBdr>
        <w:tabs>
          <w:tab w:val="left" w:pos="539"/>
        </w:tabs>
        <w:spacing w:before="15" w:line="300" w:lineRule="auto"/>
        <w:ind w:left="539" w:hanging="227"/>
        <w:jc w:val="both"/>
        <w:rPr>
          <w:color w:val="000000"/>
          <w:sz w:val="14"/>
          <w:szCs w:val="14"/>
        </w:rPr>
      </w:pPr>
      <w:r>
        <w:rPr>
          <w:color w:val="000000"/>
          <w:sz w:val="14"/>
          <w:szCs w:val="14"/>
        </w:rPr>
        <w:t xml:space="preserve">Сильный дождь или скользкая дорога могут влиять на четкость изображения, это также считается нормой. </w:t>
      </w:r>
      <w:r>
        <w:rPr>
          <w:noProof/>
          <w:color w:val="000000"/>
          <w:sz w:val="14"/>
          <w:szCs w:val="14"/>
        </w:rPr>
        <w:drawing>
          <wp:inline distT="0" distB="0" distL="0" distR="0" wp14:anchorId="798C2815" wp14:editId="60C6274B">
            <wp:extent cx="107705" cy="101155"/>
            <wp:effectExtent l="0" t="0" r="0" b="0"/>
            <wp:docPr id="45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705" cy="101155"/>
                    </a:xfrm>
                    <a:prstGeom prst="rect">
                      <a:avLst/>
                    </a:prstGeom>
                    <a:ln/>
                  </pic:spPr>
                </pic:pic>
              </a:graphicData>
            </a:graphic>
          </wp:inline>
        </w:drawing>
      </w:r>
    </w:p>
    <w:p w14:paraId="1C4E3602" w14:textId="77777777" w:rsidR="00442042" w:rsidRDefault="00442042" w:rsidP="00342BCD">
      <w:pPr>
        <w:pBdr>
          <w:top w:val="nil"/>
          <w:left w:val="nil"/>
          <w:bottom w:val="nil"/>
          <w:right w:val="nil"/>
          <w:between w:val="nil"/>
        </w:pBdr>
        <w:spacing w:line="300" w:lineRule="auto"/>
        <w:ind w:left="539"/>
        <w:rPr>
          <w:color w:val="000000"/>
          <w:sz w:val="14"/>
          <w:szCs w:val="14"/>
        </w:rPr>
      </w:pPr>
    </w:p>
    <w:p w14:paraId="7F7AA4A5" w14:textId="77777777" w:rsidR="00442042" w:rsidRDefault="002027E7" w:rsidP="00342BCD">
      <w:pPr>
        <w:pStyle w:val="4"/>
        <w:spacing w:before="158" w:line="300" w:lineRule="auto"/>
        <w:rPr>
          <w:sz w:val="14"/>
          <w:szCs w:val="14"/>
        </w:rPr>
      </w:pPr>
      <w:r>
        <w:rPr>
          <w:color w:val="79C1F9"/>
          <w:sz w:val="14"/>
          <w:szCs w:val="14"/>
        </w:rPr>
        <w:t>Информация, отображаемая на экране проекционного дисплея</w:t>
      </w:r>
    </w:p>
    <w:p w14:paraId="1F0B3771" w14:textId="77777777" w:rsidR="00442042" w:rsidRDefault="002027E7" w:rsidP="00342BCD">
      <w:pPr>
        <w:pBdr>
          <w:top w:val="nil"/>
          <w:left w:val="nil"/>
          <w:bottom w:val="nil"/>
          <w:right w:val="nil"/>
          <w:between w:val="nil"/>
        </w:pBdr>
        <w:spacing w:before="164" w:line="300" w:lineRule="auto"/>
        <w:ind w:left="312" w:hanging="1"/>
        <w:jc w:val="both"/>
        <w:rPr>
          <w:color w:val="000000"/>
          <w:sz w:val="14"/>
          <w:szCs w:val="14"/>
        </w:rPr>
      </w:pPr>
      <w:r>
        <w:rPr>
          <w:color w:val="000000"/>
          <w:sz w:val="14"/>
          <w:szCs w:val="14"/>
        </w:rPr>
        <w:t>На проекционном дисплее отображается информация, например, навигационная система и система интеллектуального вождения, в соответствии с реальной дорожной обстановкой, видимой водителю.</w:t>
      </w:r>
    </w:p>
    <w:p w14:paraId="0C5ABA4D" w14:textId="77777777" w:rsidR="00442042" w:rsidRDefault="002027E7" w:rsidP="00342BCD">
      <w:pPr>
        <w:spacing w:before="7" w:line="300" w:lineRule="auto"/>
        <w:rPr>
          <w:sz w:val="3"/>
          <w:szCs w:val="3"/>
        </w:rPr>
      </w:pPr>
      <w:r>
        <w:br w:type="column"/>
      </w:r>
    </w:p>
    <w:p w14:paraId="0FA9E40F" w14:textId="77777777" w:rsidR="00442042" w:rsidRDefault="002027E7" w:rsidP="00342BCD">
      <w:pPr>
        <w:pBdr>
          <w:top w:val="nil"/>
          <w:left w:val="nil"/>
          <w:bottom w:val="nil"/>
          <w:right w:val="nil"/>
          <w:between w:val="nil"/>
        </w:pBdr>
        <w:spacing w:line="300" w:lineRule="auto"/>
        <w:ind w:left="312" w:right="-29"/>
        <w:rPr>
          <w:color w:val="000000"/>
          <w:sz w:val="20"/>
          <w:szCs w:val="20"/>
        </w:rPr>
      </w:pPr>
      <w:r>
        <w:rPr>
          <w:noProof/>
          <w:color w:val="000000"/>
          <w:sz w:val="20"/>
          <w:szCs w:val="20"/>
        </w:rPr>
        <w:drawing>
          <wp:inline distT="0" distB="0" distL="0" distR="0" wp14:anchorId="1255C195" wp14:editId="2CDE5618">
            <wp:extent cx="2110236" cy="1146048"/>
            <wp:effectExtent l="0" t="0" r="0" b="0"/>
            <wp:docPr id="450"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250"/>
                    <a:srcRect/>
                    <a:stretch>
                      <a:fillRect/>
                    </a:stretch>
                  </pic:blipFill>
                  <pic:spPr>
                    <a:xfrm>
                      <a:off x="0" y="0"/>
                      <a:ext cx="2110236" cy="1146048"/>
                    </a:xfrm>
                    <a:prstGeom prst="rect">
                      <a:avLst/>
                    </a:prstGeom>
                    <a:ln/>
                  </pic:spPr>
                </pic:pic>
              </a:graphicData>
            </a:graphic>
          </wp:inline>
        </w:drawing>
      </w:r>
    </w:p>
    <w:p w14:paraId="039EBCE3" w14:textId="77777777" w:rsidR="00442042" w:rsidRDefault="002027E7" w:rsidP="00342BCD">
      <w:pPr>
        <w:numPr>
          <w:ilvl w:val="0"/>
          <w:numId w:val="113"/>
        </w:numPr>
        <w:pBdr>
          <w:top w:val="nil"/>
          <w:left w:val="nil"/>
          <w:bottom w:val="nil"/>
          <w:right w:val="nil"/>
          <w:between w:val="nil"/>
        </w:pBdr>
        <w:tabs>
          <w:tab w:val="left" w:pos="594"/>
        </w:tabs>
        <w:spacing w:line="300" w:lineRule="auto"/>
        <w:jc w:val="both"/>
        <w:rPr>
          <w:color w:val="000000"/>
          <w:sz w:val="14"/>
          <w:szCs w:val="14"/>
        </w:rPr>
      </w:pPr>
      <w:r>
        <w:rPr>
          <w:color w:val="000000"/>
          <w:sz w:val="14"/>
          <w:szCs w:val="14"/>
        </w:rPr>
        <w:t>Навигационная информация*</w:t>
      </w:r>
    </w:p>
    <w:p w14:paraId="7BC11519" w14:textId="77777777" w:rsidR="00442042" w:rsidRDefault="002027E7" w:rsidP="00342BCD">
      <w:pPr>
        <w:numPr>
          <w:ilvl w:val="0"/>
          <w:numId w:val="113"/>
        </w:numPr>
        <w:pBdr>
          <w:top w:val="nil"/>
          <w:left w:val="nil"/>
          <w:bottom w:val="nil"/>
          <w:right w:val="nil"/>
          <w:between w:val="nil"/>
        </w:pBdr>
        <w:tabs>
          <w:tab w:val="left" w:pos="594"/>
        </w:tabs>
        <w:spacing w:line="300" w:lineRule="auto"/>
        <w:ind w:left="594" w:hanging="282"/>
        <w:jc w:val="both"/>
        <w:rPr>
          <w:color w:val="000000"/>
          <w:sz w:val="14"/>
          <w:szCs w:val="14"/>
        </w:rPr>
      </w:pPr>
      <w:r>
        <w:rPr>
          <w:color w:val="000000"/>
          <w:sz w:val="14"/>
          <w:szCs w:val="14"/>
        </w:rPr>
        <w:t>Информация об ограничении скорости</w:t>
      </w:r>
    </w:p>
    <w:p w14:paraId="3953489C" w14:textId="77777777" w:rsidR="00442042" w:rsidRDefault="002027E7" w:rsidP="00342BCD">
      <w:pPr>
        <w:numPr>
          <w:ilvl w:val="0"/>
          <w:numId w:val="113"/>
        </w:numPr>
        <w:pBdr>
          <w:top w:val="nil"/>
          <w:left w:val="nil"/>
          <w:bottom w:val="nil"/>
          <w:right w:val="nil"/>
          <w:between w:val="nil"/>
        </w:pBdr>
        <w:tabs>
          <w:tab w:val="left" w:pos="594"/>
        </w:tabs>
        <w:spacing w:line="300" w:lineRule="auto"/>
        <w:ind w:left="594" w:hanging="282"/>
        <w:jc w:val="both"/>
        <w:rPr>
          <w:color w:val="000000"/>
          <w:sz w:val="14"/>
          <w:szCs w:val="14"/>
        </w:rPr>
      </w:pPr>
      <w:r>
        <w:rPr>
          <w:color w:val="000000"/>
          <w:sz w:val="14"/>
          <w:szCs w:val="14"/>
        </w:rPr>
        <w:t>Текущая скорость</w:t>
      </w:r>
    </w:p>
    <w:p w14:paraId="4B154B22" w14:textId="77777777" w:rsidR="00442042" w:rsidRDefault="002027E7" w:rsidP="00342BCD">
      <w:pPr>
        <w:numPr>
          <w:ilvl w:val="0"/>
          <w:numId w:val="113"/>
        </w:numPr>
        <w:pBdr>
          <w:top w:val="nil"/>
          <w:left w:val="nil"/>
          <w:bottom w:val="nil"/>
          <w:right w:val="nil"/>
          <w:between w:val="nil"/>
        </w:pBdr>
        <w:tabs>
          <w:tab w:val="left" w:pos="594"/>
        </w:tabs>
        <w:spacing w:line="300" w:lineRule="auto"/>
        <w:ind w:left="594" w:hanging="282"/>
        <w:jc w:val="both"/>
        <w:rPr>
          <w:color w:val="000000"/>
          <w:sz w:val="14"/>
          <w:szCs w:val="14"/>
        </w:rPr>
      </w:pPr>
      <w:r>
        <w:rPr>
          <w:color w:val="000000"/>
          <w:sz w:val="14"/>
          <w:szCs w:val="14"/>
        </w:rPr>
        <w:t>Система интеллектуального вождения</w:t>
      </w:r>
    </w:p>
    <w:p w14:paraId="0AF0359D" w14:textId="77777777" w:rsidR="00442042" w:rsidRDefault="002027E7" w:rsidP="00342BCD">
      <w:pPr>
        <w:numPr>
          <w:ilvl w:val="0"/>
          <w:numId w:val="113"/>
        </w:numPr>
        <w:pBdr>
          <w:top w:val="nil"/>
          <w:left w:val="nil"/>
          <w:bottom w:val="nil"/>
          <w:right w:val="nil"/>
          <w:between w:val="nil"/>
        </w:pBdr>
        <w:tabs>
          <w:tab w:val="left" w:pos="594"/>
        </w:tabs>
        <w:spacing w:line="300" w:lineRule="auto"/>
        <w:jc w:val="both"/>
        <w:rPr>
          <w:color w:val="000000"/>
          <w:sz w:val="17"/>
          <w:szCs w:val="17"/>
        </w:rPr>
        <w:sectPr w:rsidR="00442042">
          <w:type w:val="continuous"/>
          <w:pgSz w:w="8740" w:h="11910"/>
          <w:pgMar w:top="1340" w:right="850" w:bottom="280" w:left="566" w:header="0" w:footer="362" w:gutter="0"/>
          <w:cols w:num="2" w:space="720" w:equalWidth="0">
            <w:col w:w="3639" w:space="45"/>
            <w:col w:w="3639" w:space="0"/>
          </w:cols>
        </w:sectPr>
      </w:pPr>
      <w:r>
        <w:rPr>
          <w:color w:val="000000"/>
          <w:sz w:val="14"/>
          <w:szCs w:val="14"/>
        </w:rPr>
        <w:t>Отображение номера телефона с Bluetooth</w:t>
      </w:r>
    </w:p>
    <w:p w14:paraId="3C458ED8" w14:textId="27AFF979" w:rsidR="00442042" w:rsidRDefault="00FC6C09">
      <w:pPr>
        <w:pBdr>
          <w:top w:val="nil"/>
          <w:left w:val="nil"/>
          <w:bottom w:val="nil"/>
          <w:right w:val="nil"/>
          <w:between w:val="nil"/>
        </w:pBdr>
        <w:spacing w:before="189"/>
        <w:rPr>
          <w:color w:val="000000"/>
          <w:sz w:val="25"/>
          <w:szCs w:val="25"/>
        </w:rPr>
      </w:pPr>
      <w:r>
        <w:rPr>
          <w:noProof/>
        </w:rPr>
        <w:lastRenderedPageBreak/>
        <mc:AlternateContent>
          <mc:Choice Requires="wps">
            <w:drawing>
              <wp:anchor distT="0" distB="0" distL="0" distR="0" simplePos="0" relativeHeight="251958272" behindDoc="0" locked="0" layoutInCell="1" hidden="0" allowOverlap="1" wp14:anchorId="6523DA56" wp14:editId="68999522">
                <wp:simplePos x="0" y="0"/>
                <wp:positionH relativeFrom="margin">
                  <wp:align>right</wp:align>
                </wp:positionH>
                <wp:positionV relativeFrom="paragraph">
                  <wp:posOffset>170815</wp:posOffset>
                </wp:positionV>
                <wp:extent cx="4428490" cy="12700"/>
                <wp:effectExtent l="0" t="0" r="0" b="0"/>
                <wp:wrapNone/>
                <wp:docPr id="180" name="Полилиния: фигура 180"/>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8E1B2DF" id="Полилиния: фигура 180" o:spid="_x0000_s1026" style="position:absolute;margin-left:297.5pt;margin-top:13.45pt;width:348.7pt;height:1pt;z-index:251958272;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fLYbwIAAAkFAAAOAAAAZHJzL2Uyb0RvYy54bWysVMGO0zAQvSPxD5bvNGm23bZR0xXaVRHS&#10;iq20ywe4jtNYOLax3aa9IcGdT9hfQOKyEoJvaP+IsdO0AU4gDnFm4vGbN2/GmV5tK4E2zFiuZIb7&#10;vRgjJqnKuVxl+O3D/MUYI+uIzIlQkmV4xyy+mj1/Nq11yhJVKpEzgwBE2rTWGS6d02kUWVqyitie&#10;0kzCZqFMRRy4ZhXlhtSAXokoiePLqFYm10ZRZi18vWk28SzgFwWj7q4oLHNIZBi4ubCasC79Gs2m&#10;JF0ZoktOjzTIP7CoCJeQ9AR1QxxBa8P/gKo4NcqqwvWoqiJVFJyyUANU049/q+a+JJqFWkAcq08y&#10;2f8HS99sFgbxHHo3Bn0kqaBJ+8f9j/23/VN4vu+fDp9TdPgE/tfDx8OH/RfkY0G5WtsUAO71whw9&#10;C6aXYVuYyr+hQLQNau9OarOtQxQ+DgbJeDCBpBT2+skoDpjR+TBdW/eKqQBENrfWNc3KW4uUrUW3&#10;sjUNtNw3W4RmO4yg2QYjaPayabYmzp/z7LyJ6g6TMsMX476f4a0zaz/Td+88bx9cqQ17UOGY8zUB&#10;/dFknGDUVgbMzzFCdmMBsRPV7rVvHfCamIvh8NLzBLB2u303Yd20fxXcqtvCUaEsazJ5HULKkzaQ&#10;vqu+VYLncy6EL9+a1fJaGLQh/k7Fo/l8fmT8S5iQPlgqf6wtCJL4mWmmxFtLle9g/qymc26suyXW&#10;LYiBG9jHqIZbmWH7fk0Mw0i8ljD2k/4gGUJnu47pOsuuQyQtFfSfOpiAxrl24DcNlerl2qmC+7EK&#10;tBoyRwfuW5Dk+G/wF7rrh6jzH2z2EwAA//8DAFBLAwQUAAYACAAAACEAG0kFnt0AAAAGAQAADwAA&#10;AGRycy9kb3ducmV2LnhtbEyPzU7DMBCE70i8g7VI3KjTCoUmjVPxewEJiQJSe3PjJYlqryPbacPb&#10;s5zguDOjmW+r9eSsOGKIvScF81kGAqnxpqdWwcf709USREyajLaeUME3RljX52eVLo0/0RseN6kV&#10;XEKx1Aq6lIZSyth06HSc+QGJvS8fnE58hlaaoE9c7qxcZFkune6JFzo94H2HzWEzOgXe7nbP8fB5&#10;l4X4+DI+zN20fXVKXV5MtysQCaf0F4ZffEaHmpn2fiQThVXAjyQFi7wAwW5e3FyD2LOwLEDWlfyP&#10;X/8AAAD//wMAUEsBAi0AFAAGAAgAAAAhALaDOJL+AAAA4QEAABMAAAAAAAAAAAAAAAAAAAAAAFtD&#10;b250ZW50X1R5cGVzXS54bWxQSwECLQAUAAYACAAAACEAOP0h/9YAAACUAQAACwAAAAAAAAAAAAAA&#10;AAAvAQAAX3JlbHMvLnJlbHNQSwECLQAUAAYACAAAACEAngXy2G8CAAAJBQAADgAAAAAAAAAAAAAA&#10;AAAuAgAAZHJzL2Uyb0RvYy54bWxQSwECLQAUAAYACAAAACEAG0kFnt0AAAAGAQAADwAAAAAAAAAA&#10;AAAAAADJBAAAZHJzL2Rvd25yZXYueG1sUEsFBgAAAAAEAAQA8wAAANMFAAAAAA==&#10;" path="m4427982,l,,,3556r4427982,l4427982,xe" fillcolor="#007fff" stroked="f">
                <v:path arrowok="t" o:extrusionok="f"/>
                <w10:wrap anchorx="margin"/>
              </v:shape>
            </w:pict>
          </mc:Fallback>
        </mc:AlternateContent>
      </w:r>
    </w:p>
    <w:p w14:paraId="5385C0E5" w14:textId="77777777" w:rsidR="00442042" w:rsidRDefault="002027E7" w:rsidP="00342BCD">
      <w:pPr>
        <w:pStyle w:val="2"/>
        <w:spacing w:line="300" w:lineRule="auto"/>
      </w:pPr>
      <w:bookmarkStart w:id="167" w:name="crtsknt3tnk4" w:colFirst="0" w:colLast="0"/>
      <w:bookmarkStart w:id="168" w:name="fftrsvrs45uw" w:colFirst="0" w:colLast="0"/>
      <w:bookmarkStart w:id="169" w:name="_nf1j27cc511l" w:colFirst="0" w:colLast="0"/>
      <w:bookmarkEnd w:id="167"/>
      <w:bookmarkEnd w:id="168"/>
      <w:bookmarkEnd w:id="169"/>
      <w:r>
        <w:rPr>
          <w:color w:val="1E6CEB"/>
          <w:sz w:val="16"/>
          <w:szCs w:val="16"/>
        </w:rPr>
        <w:t>Инструкции по вождению</w:t>
      </w:r>
    </w:p>
    <w:p w14:paraId="4D45F585" w14:textId="77777777" w:rsidR="00442042" w:rsidRDefault="002027E7" w:rsidP="00342BCD">
      <w:pPr>
        <w:pBdr>
          <w:top w:val="nil"/>
          <w:left w:val="nil"/>
          <w:bottom w:val="nil"/>
          <w:right w:val="nil"/>
          <w:between w:val="nil"/>
        </w:pBdr>
        <w:spacing w:before="41" w:line="300" w:lineRule="auto"/>
        <w:ind w:left="312"/>
        <w:jc w:val="both"/>
        <w:rPr>
          <w:color w:val="000000"/>
          <w:sz w:val="17"/>
          <w:szCs w:val="17"/>
        </w:rPr>
      </w:pPr>
      <w:bookmarkStart w:id="170" w:name="_714fgddoqhi4" w:colFirst="0" w:colLast="0"/>
      <w:bookmarkEnd w:id="170"/>
      <w:r>
        <w:rPr>
          <w:color w:val="000000"/>
          <w:sz w:val="14"/>
          <w:szCs w:val="14"/>
        </w:rPr>
        <w:t>При эксплуатации автомобиля в следующих условиях обращайте особое внимание на нижнюю часть кузова, чтобы избежать повреждений или царапин шасси:</w:t>
      </w:r>
    </w:p>
    <w:p w14:paraId="0FE8D17A" w14:textId="77777777" w:rsidR="00442042" w:rsidRDefault="002027E7" w:rsidP="009F7CD7">
      <w:pPr>
        <w:numPr>
          <w:ilvl w:val="1"/>
          <w:numId w:val="113"/>
        </w:numPr>
        <w:pBdr>
          <w:top w:val="nil"/>
          <w:left w:val="nil"/>
          <w:bottom w:val="nil"/>
          <w:right w:val="nil"/>
          <w:between w:val="nil"/>
        </w:pBdr>
        <w:tabs>
          <w:tab w:val="left" w:pos="538"/>
        </w:tabs>
        <w:spacing w:line="300" w:lineRule="auto"/>
        <w:ind w:left="538" w:hanging="226"/>
        <w:rPr>
          <w:color w:val="000000"/>
          <w:sz w:val="14"/>
          <w:szCs w:val="14"/>
        </w:rPr>
      </w:pPr>
      <w:r>
        <w:rPr>
          <w:color w:val="000000"/>
          <w:sz w:val="14"/>
          <w:szCs w:val="14"/>
        </w:rPr>
        <w:t>при движении по дорогам с плохим дорожным покрытием;</w:t>
      </w:r>
    </w:p>
    <w:p w14:paraId="71B8E6D8" w14:textId="77777777" w:rsidR="00442042" w:rsidRDefault="002027E7" w:rsidP="009F7CD7">
      <w:pPr>
        <w:numPr>
          <w:ilvl w:val="1"/>
          <w:numId w:val="113"/>
        </w:numPr>
        <w:pBdr>
          <w:top w:val="nil"/>
          <w:left w:val="nil"/>
          <w:bottom w:val="nil"/>
          <w:right w:val="nil"/>
          <w:between w:val="nil"/>
        </w:pBdr>
        <w:tabs>
          <w:tab w:val="left" w:pos="538"/>
        </w:tabs>
        <w:spacing w:line="300" w:lineRule="auto"/>
        <w:ind w:left="538" w:hanging="226"/>
        <w:rPr>
          <w:color w:val="000000"/>
          <w:sz w:val="14"/>
          <w:szCs w:val="14"/>
        </w:rPr>
      </w:pPr>
      <w:r>
        <w:rPr>
          <w:color w:val="000000"/>
          <w:sz w:val="14"/>
          <w:szCs w:val="14"/>
        </w:rPr>
        <w:t>при проезде бордюра;</w:t>
      </w:r>
    </w:p>
    <w:p w14:paraId="5D7CEF24" w14:textId="77777777" w:rsidR="00442042" w:rsidRDefault="002027E7" w:rsidP="009F7CD7">
      <w:pPr>
        <w:numPr>
          <w:ilvl w:val="1"/>
          <w:numId w:val="113"/>
        </w:numPr>
        <w:pBdr>
          <w:top w:val="nil"/>
          <w:left w:val="nil"/>
          <w:bottom w:val="nil"/>
          <w:right w:val="nil"/>
          <w:between w:val="nil"/>
        </w:pBdr>
        <w:tabs>
          <w:tab w:val="left" w:pos="538"/>
        </w:tabs>
        <w:spacing w:line="300" w:lineRule="auto"/>
        <w:ind w:left="538" w:hanging="226"/>
        <w:rPr>
          <w:color w:val="000000"/>
          <w:sz w:val="17"/>
          <w:szCs w:val="17"/>
        </w:rPr>
      </w:pPr>
      <w:r>
        <w:rPr>
          <w:color w:val="000000"/>
          <w:sz w:val="14"/>
          <w:szCs w:val="14"/>
        </w:rPr>
        <w:t>при движении по крутым склонам.</w:t>
      </w:r>
    </w:p>
    <w:p w14:paraId="1CEF2FE4" w14:textId="09EBCD77" w:rsidR="00442042" w:rsidRDefault="009F7CD7" w:rsidP="00342BCD">
      <w:pPr>
        <w:pBdr>
          <w:top w:val="nil"/>
          <w:left w:val="nil"/>
          <w:bottom w:val="nil"/>
          <w:right w:val="nil"/>
          <w:between w:val="nil"/>
        </w:pBdr>
        <w:spacing w:before="59" w:line="300" w:lineRule="auto"/>
        <w:ind w:left="766"/>
        <w:rPr>
          <w:color w:val="000000"/>
          <w:sz w:val="14"/>
          <w:szCs w:val="14"/>
        </w:rPr>
      </w:pPr>
      <w:r>
        <w:rPr>
          <w:noProof/>
        </w:rPr>
        <w:drawing>
          <wp:anchor distT="0" distB="0" distL="0" distR="0" simplePos="0" relativeHeight="251955200" behindDoc="0" locked="0" layoutInCell="1" hidden="0" allowOverlap="1" wp14:anchorId="1A7935E0" wp14:editId="66FB1EF4">
            <wp:simplePos x="0" y="0"/>
            <wp:positionH relativeFrom="column">
              <wp:posOffset>2066925</wp:posOffset>
            </wp:positionH>
            <wp:positionV relativeFrom="paragraph">
              <wp:posOffset>151976</wp:posOffset>
            </wp:positionV>
            <wp:extent cx="107950" cy="107950"/>
            <wp:effectExtent l="0" t="0" r="0" b="0"/>
            <wp:wrapNone/>
            <wp:docPr id="120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sidR="002027E7">
        <w:rPr>
          <w:color w:val="000000"/>
          <w:sz w:val="14"/>
          <w:szCs w:val="14"/>
        </w:rPr>
        <w:t xml:space="preserve"> Соблюдайте особую осторожность при движении с максимальной нагрузкой.</w:t>
      </w:r>
      <w:r w:rsidR="002027E7">
        <w:rPr>
          <w:noProof/>
        </w:rPr>
        <w:drawing>
          <wp:anchor distT="0" distB="0" distL="0" distR="0" simplePos="0" relativeHeight="251954176" behindDoc="0" locked="0" layoutInCell="1" hidden="0" allowOverlap="1" wp14:anchorId="5F3D2E85" wp14:editId="4ADF5C2B">
            <wp:simplePos x="0" y="0"/>
            <wp:positionH relativeFrom="column">
              <wp:posOffset>197815</wp:posOffset>
            </wp:positionH>
            <wp:positionV relativeFrom="paragraph">
              <wp:posOffset>67280</wp:posOffset>
            </wp:positionV>
            <wp:extent cx="211493" cy="210438"/>
            <wp:effectExtent l="0" t="0" r="0" b="0"/>
            <wp:wrapNone/>
            <wp:docPr id="111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p>
    <w:p w14:paraId="1F0D0251" w14:textId="77777777" w:rsidR="00442042" w:rsidRDefault="002027E7" w:rsidP="00342BCD">
      <w:pPr>
        <w:pStyle w:val="4"/>
        <w:spacing w:line="300" w:lineRule="auto"/>
        <w:rPr>
          <w:sz w:val="14"/>
          <w:szCs w:val="14"/>
        </w:rPr>
      </w:pPr>
      <w:r>
        <w:rPr>
          <w:color w:val="79C1F9"/>
          <w:sz w:val="14"/>
          <w:szCs w:val="14"/>
        </w:rPr>
        <w:t>Обкатка нового автомобиля</w:t>
      </w:r>
    </w:p>
    <w:p w14:paraId="511E91A6" w14:textId="23DB7D13" w:rsidR="00442042" w:rsidRDefault="002027E7" w:rsidP="00342BCD">
      <w:pPr>
        <w:pBdr>
          <w:top w:val="nil"/>
          <w:left w:val="nil"/>
          <w:bottom w:val="nil"/>
          <w:right w:val="nil"/>
          <w:between w:val="nil"/>
        </w:pBdr>
        <w:spacing w:before="163" w:line="300" w:lineRule="auto"/>
        <w:ind w:left="284"/>
        <w:jc w:val="both"/>
        <w:rPr>
          <w:color w:val="000000"/>
          <w:sz w:val="14"/>
          <w:szCs w:val="14"/>
        </w:rPr>
      </w:pPr>
      <w:r>
        <w:rPr>
          <w:color w:val="000000"/>
          <w:sz w:val="14"/>
          <w:szCs w:val="14"/>
        </w:rPr>
        <w:t xml:space="preserve"> </w:t>
      </w:r>
      <w:r w:rsidR="00342BCD">
        <w:rPr>
          <w:noProof/>
        </w:rPr>
        <w:drawing>
          <wp:inline distT="0" distB="0" distL="0" distR="0" wp14:anchorId="5E31431A" wp14:editId="75DFBC2D">
            <wp:extent cx="200990" cy="200660"/>
            <wp:effectExtent l="0" t="0" r="8890" b="8890"/>
            <wp:docPr id="44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007A2F">
        <w:rPr>
          <w:color w:val="000000"/>
          <w:sz w:val="14"/>
          <w:szCs w:val="14"/>
          <w:lang w:val="ru-RU"/>
        </w:rPr>
        <w:t xml:space="preserve"> </w:t>
      </w:r>
      <w:r>
        <w:rPr>
          <w:color w:val="000000"/>
          <w:sz w:val="14"/>
          <w:szCs w:val="14"/>
        </w:rPr>
        <w:t xml:space="preserve">Обкатка нового автомобиля необходима для улучшения качества поверхностей, </w:t>
      </w:r>
    </w:p>
    <w:p w14:paraId="1CC67E4D" w14:textId="77777777" w:rsidR="00442042" w:rsidRDefault="002027E7" w:rsidP="00342BCD">
      <w:pPr>
        <w:pBdr>
          <w:top w:val="nil"/>
          <w:left w:val="nil"/>
          <w:bottom w:val="nil"/>
          <w:right w:val="nil"/>
          <w:between w:val="nil"/>
        </w:pBdr>
        <w:spacing w:line="300" w:lineRule="auto"/>
        <w:ind w:left="312"/>
        <w:jc w:val="both"/>
        <w:rPr>
          <w:color w:val="000000"/>
          <w:sz w:val="14"/>
          <w:szCs w:val="14"/>
        </w:rPr>
      </w:pPr>
      <w:r>
        <w:rPr>
          <w:color w:val="000000"/>
          <w:sz w:val="14"/>
          <w:szCs w:val="14"/>
        </w:rPr>
        <w:t>уменьшения трения и износа подвижных деталей, что способствует продлению срока службы автомобиля и снижению энергопотребления. В период обкатки нового автомобиля соблюдайте следующие требования:</w:t>
      </w:r>
    </w:p>
    <w:p w14:paraId="05E80028" w14:textId="5007ACF0" w:rsidR="00442042" w:rsidRDefault="009F7CD7" w:rsidP="00342BCD">
      <w:pPr>
        <w:numPr>
          <w:ilvl w:val="1"/>
          <w:numId w:val="113"/>
        </w:numPr>
        <w:pBdr>
          <w:top w:val="nil"/>
          <w:left w:val="nil"/>
          <w:bottom w:val="nil"/>
          <w:right w:val="nil"/>
          <w:between w:val="nil"/>
        </w:pBdr>
        <w:tabs>
          <w:tab w:val="left" w:pos="539"/>
        </w:tabs>
        <w:spacing w:before="124" w:line="300" w:lineRule="auto"/>
        <w:jc w:val="both"/>
        <w:rPr>
          <w:color w:val="000000"/>
          <w:sz w:val="14"/>
          <w:szCs w:val="14"/>
        </w:rPr>
      </w:pPr>
      <w:r>
        <w:rPr>
          <w:color w:val="000000"/>
          <w:sz w:val="14"/>
          <w:szCs w:val="14"/>
          <w:lang w:val="ru-RU"/>
        </w:rPr>
        <w:t>п</w:t>
      </w:r>
      <w:proofErr w:type="spellStart"/>
      <w:r w:rsidR="002027E7">
        <w:rPr>
          <w:color w:val="000000"/>
          <w:sz w:val="14"/>
          <w:szCs w:val="14"/>
        </w:rPr>
        <w:t>ри</w:t>
      </w:r>
      <w:proofErr w:type="spellEnd"/>
      <w:r w:rsidR="002027E7">
        <w:rPr>
          <w:color w:val="000000"/>
          <w:sz w:val="14"/>
          <w:szCs w:val="14"/>
        </w:rPr>
        <w:t xml:space="preserve"> запуске и движении избегайте нажатия педали акселератора до упора</w:t>
      </w:r>
      <w:r>
        <w:rPr>
          <w:color w:val="000000"/>
          <w:sz w:val="14"/>
          <w:szCs w:val="14"/>
          <w:lang w:val="ru-RU"/>
        </w:rPr>
        <w:t>;</w:t>
      </w:r>
    </w:p>
    <w:p w14:paraId="305AAA24" w14:textId="5CE28BB6" w:rsidR="00442042" w:rsidRDefault="009F7CD7" w:rsidP="00342BCD">
      <w:pPr>
        <w:numPr>
          <w:ilvl w:val="1"/>
          <w:numId w:val="113"/>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lang w:val="ru-RU"/>
        </w:rPr>
        <w:t>в</w:t>
      </w:r>
      <w:r w:rsidR="002027E7">
        <w:rPr>
          <w:color w:val="000000"/>
          <w:sz w:val="14"/>
          <w:szCs w:val="14"/>
        </w:rPr>
        <w:t xml:space="preserve"> период обкатки рекомендуется движение по ровным дорогам</w:t>
      </w:r>
      <w:r>
        <w:rPr>
          <w:color w:val="000000"/>
          <w:sz w:val="14"/>
          <w:szCs w:val="14"/>
          <w:lang w:val="ru-RU"/>
        </w:rPr>
        <w:t>, п</w:t>
      </w:r>
      <w:r w:rsidR="002027E7">
        <w:rPr>
          <w:color w:val="000000"/>
          <w:sz w:val="14"/>
          <w:szCs w:val="14"/>
        </w:rPr>
        <w:t>о возможности избегайте поездок по рыхлым или песчаным дорогам</w:t>
      </w:r>
      <w:r>
        <w:rPr>
          <w:color w:val="000000"/>
          <w:sz w:val="14"/>
          <w:szCs w:val="14"/>
          <w:lang w:val="ru-RU"/>
        </w:rPr>
        <w:t>;</w:t>
      </w:r>
    </w:p>
    <w:p w14:paraId="213DF5FB" w14:textId="50197778" w:rsidR="00442042" w:rsidRDefault="009F7CD7" w:rsidP="00007A2F">
      <w:pPr>
        <w:numPr>
          <w:ilvl w:val="1"/>
          <w:numId w:val="113"/>
        </w:numPr>
        <w:pBdr>
          <w:top w:val="nil"/>
          <w:left w:val="nil"/>
          <w:bottom w:val="nil"/>
          <w:right w:val="nil"/>
          <w:between w:val="nil"/>
        </w:pBdr>
        <w:tabs>
          <w:tab w:val="left" w:pos="538"/>
        </w:tabs>
        <w:spacing w:line="300" w:lineRule="auto"/>
        <w:ind w:left="538" w:hanging="226"/>
        <w:jc w:val="both"/>
        <w:rPr>
          <w:color w:val="000000"/>
          <w:sz w:val="14"/>
          <w:szCs w:val="14"/>
        </w:rPr>
      </w:pPr>
      <w:r>
        <w:rPr>
          <w:color w:val="000000"/>
          <w:sz w:val="14"/>
          <w:szCs w:val="14"/>
          <w:lang w:val="ru-RU"/>
        </w:rPr>
        <w:t>и</w:t>
      </w:r>
      <w:proofErr w:type="spellStart"/>
      <w:r w:rsidR="002027E7">
        <w:rPr>
          <w:color w:val="000000"/>
          <w:sz w:val="14"/>
          <w:szCs w:val="14"/>
        </w:rPr>
        <w:t>збегайте</w:t>
      </w:r>
      <w:proofErr w:type="spellEnd"/>
      <w:r w:rsidR="002027E7">
        <w:rPr>
          <w:color w:val="000000"/>
          <w:sz w:val="14"/>
          <w:szCs w:val="14"/>
        </w:rPr>
        <w:t xml:space="preserve"> работы двигателя на холостом ходу</w:t>
      </w:r>
      <w:r>
        <w:rPr>
          <w:color w:val="000000"/>
          <w:sz w:val="14"/>
          <w:szCs w:val="14"/>
          <w:lang w:val="ru-RU"/>
        </w:rPr>
        <w:t>;</w:t>
      </w:r>
    </w:p>
    <w:p w14:paraId="61125BEC" w14:textId="047D3058" w:rsidR="00442042" w:rsidRDefault="009F7CD7" w:rsidP="00007A2F">
      <w:pPr>
        <w:numPr>
          <w:ilvl w:val="1"/>
          <w:numId w:val="113"/>
        </w:numPr>
        <w:pBdr>
          <w:top w:val="nil"/>
          <w:left w:val="nil"/>
          <w:bottom w:val="nil"/>
          <w:right w:val="nil"/>
          <w:between w:val="nil"/>
        </w:pBdr>
        <w:tabs>
          <w:tab w:val="left" w:pos="538"/>
        </w:tabs>
        <w:spacing w:line="300" w:lineRule="auto"/>
        <w:ind w:left="538" w:hanging="226"/>
        <w:jc w:val="both"/>
        <w:rPr>
          <w:color w:val="000000"/>
          <w:sz w:val="14"/>
          <w:szCs w:val="14"/>
        </w:rPr>
      </w:pPr>
      <w:r>
        <w:rPr>
          <w:color w:val="000000"/>
          <w:sz w:val="14"/>
          <w:szCs w:val="14"/>
          <w:lang w:val="ru-RU"/>
        </w:rPr>
        <w:t>и</w:t>
      </w:r>
      <w:proofErr w:type="spellStart"/>
      <w:r w:rsidR="002027E7">
        <w:rPr>
          <w:color w:val="000000"/>
          <w:sz w:val="14"/>
          <w:szCs w:val="14"/>
        </w:rPr>
        <w:t>збегайте</w:t>
      </w:r>
      <w:proofErr w:type="spellEnd"/>
      <w:r w:rsidR="002027E7">
        <w:rPr>
          <w:color w:val="000000"/>
          <w:sz w:val="14"/>
          <w:szCs w:val="14"/>
        </w:rPr>
        <w:t xml:space="preserve"> резких ускорений</w:t>
      </w:r>
      <w:r>
        <w:rPr>
          <w:color w:val="000000"/>
          <w:sz w:val="14"/>
          <w:szCs w:val="14"/>
          <w:lang w:val="ru-RU"/>
        </w:rPr>
        <w:t>;</w:t>
      </w:r>
    </w:p>
    <w:p w14:paraId="185D605A" w14:textId="0C03A455" w:rsidR="00442042" w:rsidRDefault="009F7CD7" w:rsidP="00007A2F">
      <w:pPr>
        <w:numPr>
          <w:ilvl w:val="1"/>
          <w:numId w:val="113"/>
        </w:numPr>
        <w:pBdr>
          <w:top w:val="nil"/>
          <w:left w:val="nil"/>
          <w:bottom w:val="nil"/>
          <w:right w:val="nil"/>
          <w:between w:val="nil"/>
        </w:pBdr>
        <w:tabs>
          <w:tab w:val="left" w:pos="539"/>
        </w:tabs>
        <w:spacing w:line="300" w:lineRule="auto"/>
        <w:rPr>
          <w:color w:val="000000"/>
          <w:sz w:val="14"/>
          <w:szCs w:val="14"/>
        </w:rPr>
      </w:pPr>
      <w:r>
        <w:rPr>
          <w:color w:val="000000"/>
          <w:sz w:val="14"/>
          <w:szCs w:val="14"/>
          <w:lang w:val="ru-RU"/>
        </w:rPr>
        <w:t>и</w:t>
      </w:r>
      <w:proofErr w:type="spellStart"/>
      <w:r w:rsidR="002027E7">
        <w:rPr>
          <w:color w:val="000000"/>
          <w:sz w:val="14"/>
          <w:szCs w:val="14"/>
        </w:rPr>
        <w:t>збегайте</w:t>
      </w:r>
      <w:proofErr w:type="spellEnd"/>
      <w:r w:rsidR="002027E7">
        <w:rPr>
          <w:color w:val="000000"/>
          <w:sz w:val="14"/>
          <w:szCs w:val="14"/>
        </w:rPr>
        <w:t xml:space="preserve"> резкого торможения первые 300 км</w:t>
      </w:r>
      <w:r>
        <w:rPr>
          <w:color w:val="000000"/>
          <w:sz w:val="14"/>
          <w:szCs w:val="14"/>
          <w:lang w:val="ru-RU"/>
        </w:rPr>
        <w:t>;</w:t>
      </w:r>
    </w:p>
    <w:p w14:paraId="51461A96" w14:textId="11C9BB5C" w:rsidR="00442042" w:rsidRDefault="009F7CD7" w:rsidP="00007A2F">
      <w:pPr>
        <w:numPr>
          <w:ilvl w:val="1"/>
          <w:numId w:val="113"/>
        </w:numPr>
        <w:pBdr>
          <w:top w:val="nil"/>
          <w:left w:val="nil"/>
          <w:bottom w:val="nil"/>
          <w:right w:val="nil"/>
          <w:between w:val="nil"/>
        </w:pBdr>
        <w:tabs>
          <w:tab w:val="left" w:pos="539"/>
        </w:tabs>
        <w:spacing w:line="300" w:lineRule="auto"/>
        <w:rPr>
          <w:color w:val="000000"/>
          <w:sz w:val="14"/>
          <w:szCs w:val="14"/>
        </w:rPr>
      </w:pPr>
      <w:r>
        <w:rPr>
          <w:noProof/>
          <w:color w:val="000000"/>
          <w:sz w:val="14"/>
          <w:szCs w:val="14"/>
        </w:rPr>
        <w:drawing>
          <wp:anchor distT="0" distB="0" distL="114300" distR="114300" simplePos="0" relativeHeight="252512256" behindDoc="1" locked="0" layoutInCell="1" allowOverlap="1" wp14:anchorId="5D1976A5" wp14:editId="23431365">
            <wp:simplePos x="0" y="0"/>
            <wp:positionH relativeFrom="column">
              <wp:posOffset>1579245</wp:posOffset>
            </wp:positionH>
            <wp:positionV relativeFrom="paragraph">
              <wp:posOffset>227330</wp:posOffset>
            </wp:positionV>
            <wp:extent cx="107950" cy="107950"/>
            <wp:effectExtent l="0" t="0" r="6350" b="6350"/>
            <wp:wrapNone/>
            <wp:docPr id="45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Pr>
          <w:color w:val="000000"/>
          <w:sz w:val="14"/>
          <w:szCs w:val="14"/>
          <w:lang w:val="ru-RU"/>
        </w:rPr>
        <w:t>н</w:t>
      </w:r>
      <w:r w:rsidR="002027E7">
        <w:rPr>
          <w:color w:val="000000"/>
          <w:sz w:val="14"/>
          <w:szCs w:val="14"/>
        </w:rPr>
        <w:t>е поддерживайте одну и ту же скорость в течение длительного времени, независимо от того, высокая она или низкая.</w:t>
      </w:r>
    </w:p>
    <w:p w14:paraId="0976C7AF" w14:textId="77777777" w:rsidR="00442042" w:rsidRDefault="002027E7" w:rsidP="00342BCD">
      <w:pPr>
        <w:pStyle w:val="4"/>
        <w:spacing w:before="73" w:line="300" w:lineRule="auto"/>
        <w:rPr>
          <w:sz w:val="14"/>
          <w:szCs w:val="14"/>
        </w:rPr>
      </w:pPr>
      <w:r>
        <w:rPr>
          <w:color w:val="79C1F9"/>
          <w:sz w:val="14"/>
          <w:szCs w:val="14"/>
        </w:rPr>
        <w:t>Эксплуатация автомобиля в зимний период</w:t>
      </w:r>
    </w:p>
    <w:p w14:paraId="2CD73A39" w14:textId="0D10C256" w:rsidR="00442042" w:rsidRDefault="00342BCD" w:rsidP="00342BCD">
      <w:pPr>
        <w:pBdr>
          <w:top w:val="nil"/>
          <w:left w:val="nil"/>
          <w:bottom w:val="nil"/>
          <w:right w:val="nil"/>
          <w:between w:val="nil"/>
        </w:pBdr>
        <w:spacing w:before="164" w:line="300" w:lineRule="auto"/>
        <w:ind w:left="284"/>
        <w:jc w:val="both"/>
        <w:rPr>
          <w:color w:val="000000"/>
          <w:sz w:val="17"/>
          <w:szCs w:val="17"/>
        </w:rPr>
      </w:pPr>
      <w:r>
        <w:rPr>
          <w:noProof/>
        </w:rPr>
        <w:drawing>
          <wp:inline distT="0" distB="0" distL="0" distR="0" wp14:anchorId="276321C8" wp14:editId="5F4BC5B5">
            <wp:extent cx="200990" cy="200660"/>
            <wp:effectExtent l="0" t="0" r="8890" b="8890"/>
            <wp:docPr id="140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Pr>
          <w:color w:val="000000"/>
          <w:sz w:val="14"/>
          <w:szCs w:val="14"/>
          <w:lang w:val="ru-RU"/>
        </w:rPr>
        <w:t xml:space="preserve"> </w:t>
      </w:r>
      <w:r w:rsidR="002027E7">
        <w:rPr>
          <w:color w:val="000000"/>
          <w:sz w:val="14"/>
          <w:szCs w:val="14"/>
        </w:rPr>
        <w:t>90% износа движущихся деталей двигателя происходит, когда двигатель не прогрет. Для снижения износа, продления срока службы двигателя и снижения расхода топлива при запуске холодного двигателя соблюдайте следующие правила:</w:t>
      </w:r>
    </w:p>
    <w:p w14:paraId="57E178A5" w14:textId="7BE0677A" w:rsidR="00442042" w:rsidRDefault="002027E7" w:rsidP="00342BCD">
      <w:pPr>
        <w:spacing w:before="72" w:line="300" w:lineRule="auto"/>
        <w:ind w:left="2146" w:hanging="1862"/>
        <w:rPr>
          <w:i/>
          <w:iCs/>
          <w:sz w:val="20"/>
          <w:szCs w:val="20"/>
        </w:rPr>
      </w:pPr>
      <w:r>
        <w:br w:type="column"/>
      </w:r>
      <w:r w:rsidR="00342BCD">
        <w:rPr>
          <w:lang w:val="ru-RU"/>
        </w:rPr>
        <w:t xml:space="preserve">     </w:t>
      </w:r>
      <w:hyperlink w:anchor="_714fgddoqhi4">
        <w:r>
          <w:rPr>
            <w:i/>
            <w:iCs/>
            <w:color w:val="007FFF"/>
            <w:sz w:val="18"/>
            <w:szCs w:val="18"/>
          </w:rPr>
          <w:t>Запуск и управление автомобилем</w:t>
        </w:r>
      </w:hyperlink>
    </w:p>
    <w:p w14:paraId="7FDE26E8" w14:textId="2E0E7C00" w:rsidR="00442042" w:rsidRDefault="00442042" w:rsidP="00342BCD">
      <w:pPr>
        <w:pBdr>
          <w:top w:val="nil"/>
          <w:left w:val="nil"/>
          <w:bottom w:val="nil"/>
          <w:right w:val="nil"/>
          <w:between w:val="nil"/>
        </w:pBdr>
        <w:spacing w:before="19" w:line="300" w:lineRule="auto"/>
        <w:rPr>
          <w:i/>
          <w:iCs/>
          <w:color w:val="000000"/>
          <w:sz w:val="20"/>
          <w:szCs w:val="20"/>
        </w:rPr>
      </w:pPr>
    </w:p>
    <w:p w14:paraId="088791BD" w14:textId="1F39B431" w:rsidR="00442042" w:rsidRDefault="002027E7" w:rsidP="00342BCD">
      <w:pPr>
        <w:numPr>
          <w:ilvl w:val="1"/>
          <w:numId w:val="113"/>
        </w:numPr>
        <w:pBdr>
          <w:top w:val="nil"/>
          <w:left w:val="nil"/>
          <w:bottom w:val="nil"/>
          <w:right w:val="nil"/>
          <w:between w:val="nil"/>
        </w:pBdr>
        <w:tabs>
          <w:tab w:val="left" w:pos="538"/>
        </w:tabs>
        <w:spacing w:line="300" w:lineRule="auto"/>
        <w:ind w:right="26"/>
        <w:jc w:val="both"/>
        <w:rPr>
          <w:color w:val="000000"/>
          <w:sz w:val="14"/>
          <w:szCs w:val="14"/>
        </w:rPr>
      </w:pPr>
      <w:r>
        <w:rPr>
          <w:color w:val="000000"/>
          <w:sz w:val="14"/>
          <w:szCs w:val="14"/>
        </w:rPr>
        <w:t>После того как автомобиль тронется с места, двигайтесь на низкой скорости менее 40 км/ч в течение некоторого времени, прежде чем продолжить движение в обычном режиме.</w:t>
      </w:r>
      <w:r>
        <w:rPr>
          <w:noProof/>
          <w:color w:val="000000"/>
          <w:sz w:val="14"/>
          <w:szCs w:val="14"/>
        </w:rPr>
        <w:drawing>
          <wp:inline distT="0" distB="0" distL="0" distR="0" wp14:anchorId="7B175D22" wp14:editId="78EC9D8C">
            <wp:extent cx="107999" cy="107999"/>
            <wp:effectExtent l="0" t="0" r="0" b="0"/>
            <wp:docPr id="45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53EEB216" w14:textId="28A68C09" w:rsidR="00442042" w:rsidRDefault="00DC59CA" w:rsidP="00342BCD">
      <w:pPr>
        <w:pBdr>
          <w:top w:val="nil"/>
          <w:left w:val="nil"/>
          <w:bottom w:val="nil"/>
          <w:right w:val="nil"/>
          <w:between w:val="nil"/>
        </w:pBdr>
        <w:spacing w:before="5" w:line="300" w:lineRule="auto"/>
        <w:ind w:left="284" w:right="27"/>
        <w:jc w:val="both"/>
        <w:rPr>
          <w:color w:val="000000"/>
          <w:sz w:val="14"/>
          <w:szCs w:val="14"/>
        </w:rPr>
      </w:pPr>
      <w:r>
        <w:rPr>
          <w:noProof/>
        </w:rPr>
        <w:drawing>
          <wp:inline distT="0" distB="0" distL="0" distR="0" wp14:anchorId="52132ACD" wp14:editId="2864FA2C">
            <wp:extent cx="200990" cy="200660"/>
            <wp:effectExtent l="0" t="0" r="8890" b="8890"/>
            <wp:docPr id="89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7"/>
          <w:szCs w:val="17"/>
        </w:rPr>
        <w:t xml:space="preserve"> </w:t>
      </w:r>
      <w:r w:rsidR="002027E7">
        <w:rPr>
          <w:color w:val="000000"/>
          <w:sz w:val="14"/>
          <w:szCs w:val="14"/>
        </w:rPr>
        <w:t>Следующие условия эксплуатации могут продлить срок службы масла:</w:t>
      </w:r>
    </w:p>
    <w:p w14:paraId="0732D933" w14:textId="03D3E05D" w:rsidR="00442042" w:rsidRDefault="009F7CD7" w:rsidP="00342BCD">
      <w:pPr>
        <w:numPr>
          <w:ilvl w:val="1"/>
          <w:numId w:val="113"/>
        </w:numPr>
        <w:pBdr>
          <w:top w:val="nil"/>
          <w:left w:val="nil"/>
          <w:bottom w:val="nil"/>
          <w:right w:val="nil"/>
          <w:between w:val="nil"/>
        </w:pBdr>
        <w:tabs>
          <w:tab w:val="left" w:pos="538"/>
        </w:tabs>
        <w:spacing w:before="124" w:line="300" w:lineRule="auto"/>
        <w:ind w:right="26"/>
        <w:jc w:val="both"/>
        <w:rPr>
          <w:color w:val="000000"/>
          <w:sz w:val="14"/>
          <w:szCs w:val="14"/>
        </w:rPr>
      </w:pPr>
      <w:r>
        <w:rPr>
          <w:color w:val="000000"/>
          <w:sz w:val="14"/>
          <w:szCs w:val="14"/>
          <w:lang w:val="ru-RU"/>
        </w:rPr>
        <w:t>в</w:t>
      </w:r>
      <w:proofErr w:type="spellStart"/>
      <w:r w:rsidR="002027E7">
        <w:rPr>
          <w:color w:val="000000"/>
          <w:sz w:val="14"/>
          <w:szCs w:val="14"/>
        </w:rPr>
        <w:t>ождение</w:t>
      </w:r>
      <w:proofErr w:type="spellEnd"/>
      <w:r w:rsidR="002027E7">
        <w:rPr>
          <w:color w:val="000000"/>
          <w:sz w:val="14"/>
          <w:szCs w:val="14"/>
        </w:rPr>
        <w:t xml:space="preserve"> в городских условиях: средняя скорость 30~40 км/ч, время в пути более 50 минут</w:t>
      </w:r>
      <w:r>
        <w:rPr>
          <w:color w:val="000000"/>
          <w:sz w:val="14"/>
          <w:szCs w:val="14"/>
          <w:lang w:val="ru-RU"/>
        </w:rPr>
        <w:t>;</w:t>
      </w:r>
    </w:p>
    <w:p w14:paraId="44C33FE3" w14:textId="2F58B620" w:rsidR="00442042" w:rsidRDefault="00342BCD" w:rsidP="00342BCD">
      <w:pPr>
        <w:numPr>
          <w:ilvl w:val="1"/>
          <w:numId w:val="113"/>
        </w:numPr>
        <w:pBdr>
          <w:top w:val="nil"/>
          <w:left w:val="nil"/>
          <w:bottom w:val="nil"/>
          <w:right w:val="nil"/>
          <w:between w:val="nil"/>
        </w:pBdr>
        <w:tabs>
          <w:tab w:val="left" w:pos="538"/>
        </w:tabs>
        <w:spacing w:before="15" w:line="300" w:lineRule="auto"/>
        <w:ind w:right="27"/>
        <w:jc w:val="both"/>
        <w:rPr>
          <w:color w:val="000000"/>
          <w:sz w:val="14"/>
          <w:szCs w:val="14"/>
        </w:rPr>
      </w:pPr>
      <w:r>
        <w:rPr>
          <w:noProof/>
          <w:color w:val="000000"/>
          <w:sz w:val="14"/>
          <w:szCs w:val="14"/>
        </w:rPr>
        <w:drawing>
          <wp:anchor distT="0" distB="0" distL="114300" distR="114300" simplePos="0" relativeHeight="252511232" behindDoc="1" locked="0" layoutInCell="1" allowOverlap="1" wp14:anchorId="33BF644B" wp14:editId="44DE3CA1">
            <wp:simplePos x="0" y="0"/>
            <wp:positionH relativeFrom="column">
              <wp:posOffset>1440815</wp:posOffset>
            </wp:positionH>
            <wp:positionV relativeFrom="paragraph">
              <wp:posOffset>237490</wp:posOffset>
            </wp:positionV>
            <wp:extent cx="109855" cy="109855"/>
            <wp:effectExtent l="0" t="0" r="4445" b="4445"/>
            <wp:wrapNone/>
            <wp:docPr id="1865" name="Рисунок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pic:spPr>
                </pic:pic>
              </a:graphicData>
            </a:graphic>
          </wp:anchor>
        </w:drawing>
      </w:r>
      <w:r w:rsidR="009F7CD7">
        <w:rPr>
          <w:color w:val="000000"/>
          <w:sz w:val="14"/>
          <w:szCs w:val="14"/>
          <w:lang w:val="ru-RU"/>
        </w:rPr>
        <w:t>в</w:t>
      </w:r>
      <w:proofErr w:type="spellStart"/>
      <w:r w:rsidR="002027E7">
        <w:rPr>
          <w:color w:val="000000"/>
          <w:sz w:val="14"/>
          <w:szCs w:val="14"/>
        </w:rPr>
        <w:t>ождение</w:t>
      </w:r>
      <w:proofErr w:type="spellEnd"/>
      <w:r w:rsidR="002027E7">
        <w:rPr>
          <w:color w:val="000000"/>
          <w:sz w:val="14"/>
          <w:szCs w:val="14"/>
        </w:rPr>
        <w:t xml:space="preserve"> в режиме высокой скорости: средняя скорость превышает 80 км/ч, а расстояние поездки превышает 30 км.</w:t>
      </w:r>
    </w:p>
    <w:p w14:paraId="1176B073" w14:textId="77777777" w:rsidR="00442042" w:rsidRDefault="002027E7" w:rsidP="00342BCD">
      <w:pPr>
        <w:pBdr>
          <w:top w:val="nil"/>
          <w:left w:val="nil"/>
          <w:bottom w:val="nil"/>
          <w:right w:val="nil"/>
          <w:between w:val="nil"/>
        </w:pBdr>
        <w:spacing w:line="300" w:lineRule="auto"/>
        <w:ind w:left="311" w:right="26"/>
        <w:jc w:val="both"/>
        <w:rPr>
          <w:color w:val="000000"/>
          <w:sz w:val="14"/>
          <w:szCs w:val="14"/>
        </w:rPr>
      </w:pPr>
      <w:r>
        <w:rPr>
          <w:color w:val="000000"/>
          <w:sz w:val="14"/>
          <w:szCs w:val="14"/>
        </w:rPr>
        <w:t>Прежде чем остановиться после небольшого расстояния, несколько раз сильно нажмите на педаль акселератора, чтобы удалить водяной пар из выхлопной трубы.</w:t>
      </w:r>
    </w:p>
    <w:p w14:paraId="115BDC1C" w14:textId="77777777" w:rsidR="00442042" w:rsidRDefault="002027E7" w:rsidP="00342BCD">
      <w:pPr>
        <w:pStyle w:val="5"/>
        <w:spacing w:line="300" w:lineRule="auto"/>
        <w:ind w:left="311"/>
        <w:rPr>
          <w:sz w:val="14"/>
          <w:szCs w:val="14"/>
        </w:rPr>
      </w:pPr>
      <w:r>
        <w:rPr>
          <w:color w:val="1E6CEB"/>
          <w:sz w:val="14"/>
          <w:szCs w:val="14"/>
        </w:rPr>
        <w:t>Зимние шины</w:t>
      </w:r>
    </w:p>
    <w:p w14:paraId="0C17D7B8" w14:textId="77777777" w:rsidR="00442042" w:rsidRDefault="002027E7" w:rsidP="00342BCD">
      <w:pPr>
        <w:pBdr>
          <w:top w:val="nil"/>
          <w:left w:val="nil"/>
          <w:bottom w:val="nil"/>
          <w:right w:val="nil"/>
          <w:between w:val="nil"/>
        </w:pBdr>
        <w:tabs>
          <w:tab w:val="left" w:pos="1089"/>
          <w:tab w:val="left" w:pos="1334"/>
          <w:tab w:val="left" w:pos="1847"/>
          <w:tab w:val="left" w:pos="2470"/>
          <w:tab w:val="left" w:pos="2530"/>
          <w:tab w:val="left" w:pos="3063"/>
        </w:tabs>
        <w:spacing w:before="53" w:line="300" w:lineRule="auto"/>
        <w:ind w:left="311" w:right="26"/>
        <w:jc w:val="both"/>
        <w:rPr>
          <w:color w:val="000000"/>
          <w:sz w:val="14"/>
          <w:szCs w:val="14"/>
        </w:rPr>
      </w:pPr>
      <w:r>
        <w:rPr>
          <w:color w:val="000000"/>
          <w:sz w:val="14"/>
          <w:szCs w:val="14"/>
        </w:rPr>
        <w:t>Рекомендуется использовать зимние шины, если Вы часто передвигаетесь по дорогам, покрытым льдом или снегом. Хотя всесезонные шины обеспечивают хорошие эксплуатационные характеристики на большинстве типов дорог, они могут не обеспечивать достаточного сцепления или того же уровня эффективности, что и зимние шины, при движении по обледенелым или заснеженным покрытиям. Обычно установка зимних шин направлена на повышение сцепления с дорогой, покрытой льдом или снегом. Однако после их установки возможно уменьшение сцепления на сухом асфальте, увеличение уровня шума и сокращение срока службы протектора. Обратите внимание на изменения в управляемости и эффективности торможения автомобиля после установки зимних шин.</w:t>
      </w:r>
    </w:p>
    <w:p w14:paraId="09BB7481" w14:textId="77777777" w:rsidR="00442042" w:rsidRDefault="002027E7" w:rsidP="00342BCD">
      <w:pPr>
        <w:pBdr>
          <w:top w:val="nil"/>
          <w:left w:val="nil"/>
          <w:bottom w:val="nil"/>
          <w:right w:val="nil"/>
          <w:between w:val="nil"/>
        </w:pBdr>
        <w:spacing w:line="300" w:lineRule="auto"/>
        <w:ind w:left="311" w:right="26"/>
        <w:jc w:val="both"/>
        <w:rPr>
          <w:color w:val="000000"/>
          <w:sz w:val="17"/>
          <w:szCs w:val="17"/>
        </w:rPr>
        <w:sectPr w:rsidR="00442042">
          <w:pgSz w:w="8740" w:h="11910"/>
          <w:pgMar w:top="220" w:right="850" w:bottom="560" w:left="566" w:header="0" w:footer="362" w:gutter="0"/>
          <w:cols w:num="2" w:space="720" w:equalWidth="0">
            <w:col w:w="3639" w:space="46"/>
            <w:col w:w="3639" w:space="0"/>
          </w:cols>
        </w:sectPr>
      </w:pPr>
      <w:r>
        <w:rPr>
          <w:color w:val="000000"/>
          <w:sz w:val="14"/>
          <w:szCs w:val="14"/>
        </w:rPr>
        <w:t>Для получения подробной информации о выборе и поставке подходящих шин обращайтесь в сервисный центр Geely. Если Вы решили использовать зимние шины, необходимо соблюдать следующие требования:</w:t>
      </w:r>
    </w:p>
    <w:p w14:paraId="7771375A" w14:textId="77777777" w:rsidR="00442042" w:rsidRDefault="00472F00">
      <w:pPr>
        <w:spacing w:before="72"/>
        <w:ind w:left="312"/>
        <w:rPr>
          <w:i/>
          <w:iCs/>
          <w:sz w:val="20"/>
          <w:szCs w:val="20"/>
        </w:rPr>
      </w:pPr>
      <w:hyperlink w:anchor="_714fgddoqhi4">
        <w:r w:rsidR="002027E7">
          <w:rPr>
            <w:i/>
            <w:iCs/>
            <w:color w:val="007FFF"/>
            <w:sz w:val="18"/>
            <w:szCs w:val="18"/>
          </w:rPr>
          <w:t>Запуск и управление автомобилем</w:t>
        </w:r>
      </w:hyperlink>
    </w:p>
    <w:p w14:paraId="4D656444"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961344" behindDoc="0" locked="0" layoutInCell="1" hidden="0" allowOverlap="1" wp14:anchorId="54140A82" wp14:editId="1CC8D3BE">
                <wp:simplePos x="0" y="0"/>
                <wp:positionH relativeFrom="column">
                  <wp:posOffset>198589</wp:posOffset>
                </wp:positionH>
                <wp:positionV relativeFrom="paragraph">
                  <wp:posOffset>51815</wp:posOffset>
                </wp:positionV>
                <wp:extent cx="4428490" cy="12700"/>
                <wp:effectExtent l="0" t="0" r="0" b="0"/>
                <wp:wrapTopAndBottom distT="0" distB="0"/>
                <wp:docPr id="183" name="Полилиния: фигура 183"/>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F2BA299" id="Полилиния: фигура 183" o:spid="_x0000_s1026" style="position:absolute;margin-left:15.65pt;margin-top:4.1pt;width:348.7pt;height:1pt;z-index:25196134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i/adwIAABQFAAAOAAAAZHJzL2Uyb0RvYy54bWysVM2O0zAQviPxDpbvNE1/tj9qukK7CkJa&#10;sZV2eQDXcRoLxza223RvSHDnEXgFJC4rIXiG9I0YO00blhOIQ+2Z+vPMN/ONs7jclwLtmLFcyQTH&#10;vT5GTFKVcblJ8Nv79MUUI+uIzIhQkiX4gVl8uXz+bFHpORuoQomMGQRBpJ1XOsGFc3oeRZYWrCS2&#10;pzSTcJgrUxIHrtlEmSEVRC9FNOj3L6JKmUwbRZm18O91c4iXIX6eM+pu89wyh0SCgZsLqwnr2q/R&#10;ckHmG0N0wemRBvkHFiXhEpKeQl0TR9DW8D9ClZwaZVXuelSVkcpzTlmoAaqJ+0+quSuIZqEWaI7V&#10;pzbZ/xeWvtmtDOIZaDcdYiRJCSLVX+qf9ff6Mfx+1I+Hz3N0+AT+t8PHw4f6K/JY6Fyl7RwC3OmV&#10;OXoWTN+GfW5Kv0OBaJ/gYTyMJ+MxRg9gTybT/mzcdJ7tHaIAGI0G09EMBKIeMY2DMNE5Dt1a94qp&#10;EJPsbqxrdMtaixStRfeyNQ2o73UXQXeHEehuMALd1012TZy/54l6E1UdIsWRBwKKZuvH+/adHxgP&#10;LtWO3atwzfnygP1kNh2E8lrmZ4yQXSzUCCW2qPas3XWI12CG4/GF5wltaI/bvYF10/4V+Gl2KpRl&#10;TSbfh5Dy1BtI3+2+VYJnKRfCl2/NZn0lDNoR/7z6kzRNj4x/gwnpwVL5a21BkMSPTzMw3lqr7AFG&#10;0WqacmPdDbFuRQw8xhijCh5ogu37LTEMI/FawguYxaMBTJTrOqbrrLsOkbRQoD91MAGNc+XAbwSV&#10;6uXWqZz7sQq0GjJHB55eaMnxM+HfdtcPqPPHbPkLAAD//wMAUEsDBBQABgAIAAAAIQBk+aQa3AAA&#10;AAcBAAAPAAAAZHJzL2Rvd25yZXYueG1sTI5NT8MwEETvSPwHa5G4USepRKMQp+LzAhJSC0j05sZL&#10;EtVeR7bThn/PcoLjaJ5mXr2enRVHDHHwpCBfZCCQWm8G6hS8vz1dlSBi0mS09YQKvjHCujk/q3Vl&#10;/Ik2eNymTvAIxUor6FMaKylj26PTceFHJO6+fHA6cQydNEGfeNxZWWTZtXR6IH7o9Yj3PbaH7eQU&#10;eLvbPcfDx10W4uPL9JC7+fPVKXV5Md/egEg4pz8YfvVZHRp22vuJTBRWwTJfMqmgLEBwvSrKFYg9&#10;c1kBsqnlf//mBwAA//8DAFBLAQItABQABgAIAAAAIQC2gziS/gAAAOEBAAATAAAAAAAAAAAAAAAA&#10;AAAAAABbQ29udGVudF9UeXBlc10ueG1sUEsBAi0AFAAGAAgAAAAhADj9If/WAAAAlAEAAAsAAAAA&#10;AAAAAAAAAAAALwEAAF9yZWxzLy5yZWxzUEsBAi0AFAAGAAgAAAAhAGjWL9p3AgAAFAUAAA4AAAAA&#10;AAAAAAAAAAAALgIAAGRycy9lMm9Eb2MueG1sUEsBAi0AFAAGAAgAAAAhAGT5pBrcAAAABwEAAA8A&#10;AAAAAAAAAAAAAAAA0QQAAGRycy9kb3ducmV2LnhtbFBLBQYAAAAABAAEAPMAAADaBQAAAAA=&#10;" path="m4427982,l,,,3556r4427982,l4427982,xe" fillcolor="#007fff" stroked="f">
                <v:path arrowok="t" o:extrusionok="f"/>
                <w10:wrap type="topAndBottom"/>
              </v:shape>
            </w:pict>
          </mc:Fallback>
        </mc:AlternateContent>
      </w:r>
    </w:p>
    <w:p w14:paraId="45C4662F"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1A90FEFB" w14:textId="77777777" w:rsidR="00442042" w:rsidRDefault="002027E7" w:rsidP="009F7CD7">
      <w:pPr>
        <w:numPr>
          <w:ilvl w:val="1"/>
          <w:numId w:val="113"/>
        </w:numPr>
        <w:pBdr>
          <w:top w:val="nil"/>
          <w:left w:val="nil"/>
          <w:bottom w:val="nil"/>
          <w:right w:val="nil"/>
          <w:between w:val="nil"/>
        </w:pBdr>
        <w:tabs>
          <w:tab w:val="left" w:pos="539"/>
        </w:tabs>
        <w:spacing w:before="82" w:line="300" w:lineRule="auto"/>
        <w:ind w:right="6"/>
        <w:jc w:val="both"/>
        <w:rPr>
          <w:color w:val="000000"/>
          <w:sz w:val="17"/>
          <w:szCs w:val="17"/>
        </w:rPr>
      </w:pPr>
      <w:r>
        <w:rPr>
          <w:color w:val="000000"/>
          <w:sz w:val="14"/>
          <w:szCs w:val="14"/>
        </w:rPr>
        <w:t>Устанавливайте шины одного бренда и с одинаковым рисунком протектора на все четыре колеса.</w:t>
      </w:r>
    </w:p>
    <w:p w14:paraId="479297DC" w14:textId="77777777" w:rsidR="00442042" w:rsidRDefault="002027E7" w:rsidP="009F7CD7">
      <w:pPr>
        <w:numPr>
          <w:ilvl w:val="1"/>
          <w:numId w:val="113"/>
        </w:numPr>
        <w:pBdr>
          <w:top w:val="nil"/>
          <w:left w:val="nil"/>
          <w:bottom w:val="nil"/>
          <w:right w:val="nil"/>
          <w:between w:val="nil"/>
        </w:pBdr>
        <w:tabs>
          <w:tab w:val="left" w:pos="539"/>
        </w:tabs>
        <w:spacing w:before="14" w:line="300" w:lineRule="auto"/>
        <w:ind w:right="6"/>
        <w:jc w:val="both"/>
        <w:rPr>
          <w:color w:val="000000"/>
          <w:sz w:val="17"/>
          <w:szCs w:val="17"/>
        </w:rPr>
      </w:pPr>
      <w:r>
        <w:rPr>
          <w:color w:val="000000"/>
          <w:sz w:val="14"/>
          <w:szCs w:val="14"/>
        </w:rPr>
        <w:t>Используйте только радиальные шины того же размера, индекса нагрузки и скоростного индекса, что и оригинальные шины.</w:t>
      </w:r>
    </w:p>
    <w:p w14:paraId="5DD8A0FF" w14:textId="77777777" w:rsidR="00442042" w:rsidRPr="00FC6C09" w:rsidRDefault="002027E7" w:rsidP="009F7CD7">
      <w:pPr>
        <w:numPr>
          <w:ilvl w:val="1"/>
          <w:numId w:val="113"/>
        </w:numPr>
        <w:pBdr>
          <w:top w:val="nil"/>
          <w:left w:val="nil"/>
          <w:bottom w:val="nil"/>
          <w:right w:val="nil"/>
          <w:between w:val="nil"/>
        </w:pBdr>
        <w:tabs>
          <w:tab w:val="left" w:pos="539"/>
        </w:tabs>
        <w:spacing w:before="15" w:line="300" w:lineRule="auto"/>
        <w:ind w:right="6"/>
        <w:jc w:val="both"/>
        <w:rPr>
          <w:color w:val="000000"/>
          <w:sz w:val="14"/>
          <w:szCs w:val="14"/>
        </w:rPr>
      </w:pPr>
      <w:r>
        <w:rPr>
          <w:color w:val="000000"/>
          <w:sz w:val="14"/>
          <w:szCs w:val="14"/>
        </w:rPr>
        <w:t>Если зимние шины имеют меньший скоростной индекс, не превышайте максимально допустимую скорость, указанную для этих шин.</w:t>
      </w:r>
    </w:p>
    <w:p w14:paraId="5006487B" w14:textId="77777777" w:rsidR="00FC6C09" w:rsidRDefault="00FC6C09" w:rsidP="009F7CD7">
      <w:pPr>
        <w:pBdr>
          <w:top w:val="nil"/>
          <w:left w:val="nil"/>
          <w:bottom w:val="nil"/>
          <w:right w:val="nil"/>
          <w:between w:val="nil"/>
        </w:pBdr>
        <w:tabs>
          <w:tab w:val="left" w:pos="539"/>
        </w:tabs>
        <w:spacing w:before="15" w:line="300" w:lineRule="auto"/>
        <w:ind w:left="539" w:right="6"/>
        <w:jc w:val="both"/>
        <w:rPr>
          <w:color w:val="000000"/>
          <w:sz w:val="14"/>
          <w:szCs w:val="14"/>
        </w:rPr>
      </w:pPr>
    </w:p>
    <w:p w14:paraId="5AA53AD1" w14:textId="77777777" w:rsidR="00442042" w:rsidRDefault="002027E7" w:rsidP="009F7CD7">
      <w:pPr>
        <w:pStyle w:val="5"/>
        <w:spacing w:line="300" w:lineRule="auto"/>
        <w:ind w:firstLine="312"/>
        <w:rPr>
          <w:sz w:val="14"/>
          <w:szCs w:val="14"/>
        </w:rPr>
      </w:pPr>
      <w:r>
        <w:rPr>
          <w:color w:val="1E6CEB"/>
          <w:sz w:val="14"/>
          <w:szCs w:val="14"/>
        </w:rPr>
        <w:t>Цепи противоскольжения</w:t>
      </w:r>
    </w:p>
    <w:p w14:paraId="0FCE3826" w14:textId="55201E43" w:rsidR="00442042" w:rsidRDefault="009F7CD7" w:rsidP="009F7CD7">
      <w:pPr>
        <w:pBdr>
          <w:top w:val="nil"/>
          <w:left w:val="nil"/>
          <w:bottom w:val="nil"/>
          <w:right w:val="nil"/>
          <w:between w:val="nil"/>
        </w:pBdr>
        <w:spacing w:before="169" w:line="300" w:lineRule="auto"/>
        <w:ind w:left="284"/>
        <w:jc w:val="both"/>
        <w:rPr>
          <w:color w:val="000000"/>
          <w:sz w:val="14"/>
          <w:szCs w:val="14"/>
        </w:rPr>
      </w:pPr>
      <w:r>
        <w:rPr>
          <w:noProof/>
        </w:rPr>
        <w:drawing>
          <wp:inline distT="0" distB="0" distL="0" distR="0" wp14:anchorId="4C35DA23" wp14:editId="5F6FDF09">
            <wp:extent cx="200990" cy="200660"/>
            <wp:effectExtent l="0" t="0" r="8890" b="8890"/>
            <wp:docPr id="90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Цепи противоскольжения не входят в комплектацию данного автомобиля. </w:t>
      </w:r>
    </w:p>
    <w:p w14:paraId="754CC392" w14:textId="77777777" w:rsidR="00442042" w:rsidRDefault="002027E7" w:rsidP="009F7CD7">
      <w:pPr>
        <w:pBdr>
          <w:top w:val="nil"/>
          <w:left w:val="nil"/>
          <w:bottom w:val="nil"/>
          <w:right w:val="nil"/>
          <w:between w:val="nil"/>
        </w:pBdr>
        <w:spacing w:line="300" w:lineRule="auto"/>
        <w:ind w:left="312"/>
        <w:jc w:val="both"/>
        <w:rPr>
          <w:color w:val="000000"/>
          <w:sz w:val="14"/>
          <w:szCs w:val="14"/>
        </w:rPr>
      </w:pPr>
      <w:r>
        <w:rPr>
          <w:color w:val="000000"/>
          <w:sz w:val="14"/>
          <w:szCs w:val="14"/>
        </w:rPr>
        <w:t>Следующая информация предназначена только для справки.</w:t>
      </w:r>
      <w:r>
        <w:rPr>
          <w:noProof/>
        </w:rPr>
        <w:drawing>
          <wp:anchor distT="0" distB="0" distL="0" distR="0" simplePos="0" relativeHeight="251963392" behindDoc="0" locked="0" layoutInCell="1" hidden="0" allowOverlap="1" wp14:anchorId="08CEB75C" wp14:editId="61CC5341">
            <wp:simplePos x="0" y="0"/>
            <wp:positionH relativeFrom="column">
              <wp:posOffset>742315</wp:posOffset>
            </wp:positionH>
            <wp:positionV relativeFrom="paragraph">
              <wp:posOffset>122555</wp:posOffset>
            </wp:positionV>
            <wp:extent cx="107950" cy="107950"/>
            <wp:effectExtent l="0" t="0" r="0" b="0"/>
            <wp:wrapNone/>
            <wp:docPr id="9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1CF7B9F8" w14:textId="77777777" w:rsidR="00442042" w:rsidRDefault="00442042" w:rsidP="009F7CD7">
      <w:pPr>
        <w:pBdr>
          <w:top w:val="nil"/>
          <w:left w:val="nil"/>
          <w:bottom w:val="nil"/>
          <w:right w:val="nil"/>
          <w:between w:val="nil"/>
        </w:pBdr>
        <w:spacing w:before="7" w:line="300" w:lineRule="auto"/>
        <w:rPr>
          <w:color w:val="000000"/>
          <w:sz w:val="14"/>
          <w:szCs w:val="14"/>
        </w:rPr>
      </w:pPr>
    </w:p>
    <w:p w14:paraId="66A6115E" w14:textId="77777777" w:rsidR="00442042" w:rsidRDefault="002027E7" w:rsidP="009F7CD7">
      <w:pPr>
        <w:pBdr>
          <w:top w:val="nil"/>
          <w:left w:val="nil"/>
          <w:bottom w:val="nil"/>
          <w:right w:val="nil"/>
          <w:between w:val="nil"/>
        </w:pBdr>
        <w:spacing w:line="300" w:lineRule="auto"/>
        <w:ind w:left="312" w:right="-58"/>
        <w:rPr>
          <w:color w:val="000000"/>
          <w:sz w:val="14"/>
          <w:szCs w:val="14"/>
        </w:rPr>
      </w:pPr>
      <w:r>
        <w:rPr>
          <w:noProof/>
          <w:color w:val="000000"/>
          <w:sz w:val="14"/>
          <w:szCs w:val="14"/>
        </w:rPr>
        <w:drawing>
          <wp:inline distT="0" distB="0" distL="0" distR="0" wp14:anchorId="73C15729" wp14:editId="76A2CF88">
            <wp:extent cx="2110236" cy="1146048"/>
            <wp:effectExtent l="0" t="0" r="0" b="0"/>
            <wp:docPr id="455"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251"/>
                    <a:srcRect/>
                    <a:stretch>
                      <a:fillRect/>
                    </a:stretch>
                  </pic:blipFill>
                  <pic:spPr>
                    <a:xfrm>
                      <a:off x="0" y="0"/>
                      <a:ext cx="2110236" cy="1146048"/>
                    </a:xfrm>
                    <a:prstGeom prst="rect">
                      <a:avLst/>
                    </a:prstGeom>
                    <a:ln/>
                  </pic:spPr>
                </pic:pic>
              </a:graphicData>
            </a:graphic>
          </wp:inline>
        </w:drawing>
      </w:r>
    </w:p>
    <w:p w14:paraId="0BF53EC9" w14:textId="77777777" w:rsidR="00442042" w:rsidRDefault="002027E7" w:rsidP="009F7CD7">
      <w:pPr>
        <w:pBdr>
          <w:top w:val="nil"/>
          <w:left w:val="nil"/>
          <w:bottom w:val="nil"/>
          <w:right w:val="nil"/>
          <w:between w:val="nil"/>
        </w:pBdr>
        <w:spacing w:before="85" w:line="300" w:lineRule="auto"/>
        <w:ind w:left="312" w:right="6" w:hanging="1"/>
        <w:jc w:val="both"/>
        <w:rPr>
          <w:color w:val="000000"/>
          <w:sz w:val="14"/>
          <w:szCs w:val="14"/>
        </w:rPr>
      </w:pPr>
      <w:r>
        <w:rPr>
          <w:color w:val="000000"/>
          <w:sz w:val="14"/>
          <w:szCs w:val="14"/>
        </w:rPr>
        <w:t>Принимайте решение о необходимости установки цепей противоскольжения в зависимости от реальных дорожных условий.</w:t>
      </w:r>
    </w:p>
    <w:p w14:paraId="5A764D41" w14:textId="77777777" w:rsidR="00442042" w:rsidRDefault="002027E7" w:rsidP="009F7CD7">
      <w:pPr>
        <w:pBdr>
          <w:top w:val="nil"/>
          <w:left w:val="nil"/>
          <w:bottom w:val="nil"/>
          <w:right w:val="nil"/>
          <w:between w:val="nil"/>
        </w:pBdr>
        <w:spacing w:before="1" w:line="300" w:lineRule="auto"/>
        <w:ind w:left="312" w:right="5"/>
        <w:jc w:val="both"/>
        <w:rPr>
          <w:color w:val="000000"/>
          <w:sz w:val="14"/>
          <w:szCs w:val="14"/>
        </w:rPr>
      </w:pPr>
      <w:r>
        <w:rPr>
          <w:color w:val="000000"/>
          <w:sz w:val="14"/>
          <w:szCs w:val="14"/>
        </w:rPr>
        <w:t>При использовании цепей противоскольжения старайтесь не загружать автомобиль полностью. Кроме того, двигайтесь с низкой скоростью, соблюдая осторожность. Несоблюдение этой рекомендации может привести к потере контроля над автомобилем и его повреждению.</w:t>
      </w:r>
    </w:p>
    <w:p w14:paraId="077EA536" w14:textId="77777777" w:rsidR="00442042" w:rsidRDefault="002027E7" w:rsidP="009F7CD7">
      <w:pPr>
        <w:pBdr>
          <w:top w:val="nil"/>
          <w:left w:val="nil"/>
          <w:bottom w:val="nil"/>
          <w:right w:val="nil"/>
          <w:between w:val="nil"/>
        </w:pBdr>
        <w:spacing w:line="300" w:lineRule="auto"/>
        <w:ind w:left="312" w:right="6"/>
        <w:jc w:val="both"/>
        <w:rPr>
          <w:color w:val="000000"/>
          <w:sz w:val="14"/>
          <w:szCs w:val="14"/>
        </w:rPr>
      </w:pPr>
      <w:r>
        <w:rPr>
          <w:color w:val="000000"/>
          <w:sz w:val="14"/>
          <w:szCs w:val="14"/>
        </w:rPr>
        <w:t>Цепи противоскольжения должны соответствовать размеру шин автомобиля, а их установку следует выполнять, строго соблюдая инструкции производителя.</w:t>
      </w:r>
    </w:p>
    <w:p w14:paraId="2094BFFE" w14:textId="77777777" w:rsidR="00442042" w:rsidRDefault="002027E7" w:rsidP="009F7CD7">
      <w:pPr>
        <w:spacing w:before="11" w:after="24" w:line="300" w:lineRule="auto"/>
        <w:rPr>
          <w:sz w:val="14"/>
          <w:szCs w:val="14"/>
        </w:rPr>
      </w:pPr>
      <w:r>
        <w:br w:type="column"/>
      </w:r>
    </w:p>
    <w:p w14:paraId="05962FAB" w14:textId="77777777" w:rsidR="00442042" w:rsidRDefault="002027E7" w:rsidP="009F7CD7">
      <w:pPr>
        <w:pBdr>
          <w:top w:val="nil"/>
          <w:left w:val="nil"/>
          <w:bottom w:val="nil"/>
          <w:right w:val="nil"/>
          <w:between w:val="nil"/>
        </w:pBdr>
        <w:spacing w:line="300" w:lineRule="auto"/>
        <w:ind w:left="309"/>
        <w:rPr>
          <w:color w:val="000000"/>
          <w:sz w:val="14"/>
          <w:szCs w:val="14"/>
        </w:rPr>
      </w:pPr>
      <w:r>
        <w:rPr>
          <w:noProof/>
          <w:color w:val="000000"/>
          <w:sz w:val="14"/>
          <w:szCs w:val="14"/>
        </w:rPr>
        <w:drawing>
          <wp:inline distT="0" distB="0" distL="0" distR="0" wp14:anchorId="525A4784" wp14:editId="5F009C53">
            <wp:extent cx="210599" cy="209550"/>
            <wp:effectExtent l="0" t="0" r="0" b="0"/>
            <wp:docPr id="45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inline>
        </w:drawing>
      </w:r>
    </w:p>
    <w:p w14:paraId="6DAF7608" w14:textId="77777777" w:rsidR="00442042" w:rsidRPr="001255BD" w:rsidRDefault="00442042" w:rsidP="009F7CD7">
      <w:pPr>
        <w:pBdr>
          <w:top w:val="nil"/>
          <w:left w:val="nil"/>
          <w:bottom w:val="nil"/>
          <w:right w:val="nil"/>
          <w:between w:val="nil"/>
        </w:pBdr>
        <w:spacing w:before="62" w:line="300" w:lineRule="auto"/>
        <w:rPr>
          <w:color w:val="000000"/>
          <w:sz w:val="2"/>
          <w:szCs w:val="2"/>
        </w:rPr>
      </w:pPr>
    </w:p>
    <w:p w14:paraId="62021A3B" w14:textId="77777777" w:rsidR="009F7CD7" w:rsidRDefault="002027E7" w:rsidP="009F7CD7">
      <w:pPr>
        <w:numPr>
          <w:ilvl w:val="1"/>
          <w:numId w:val="113"/>
        </w:numPr>
        <w:pBdr>
          <w:top w:val="nil"/>
          <w:left w:val="nil"/>
          <w:bottom w:val="nil"/>
          <w:right w:val="nil"/>
          <w:between w:val="nil"/>
        </w:pBdr>
        <w:tabs>
          <w:tab w:val="left" w:pos="537"/>
        </w:tabs>
        <w:spacing w:line="300" w:lineRule="auto"/>
        <w:ind w:left="536" w:hanging="226"/>
        <w:jc w:val="both"/>
        <w:rPr>
          <w:color w:val="000000"/>
          <w:sz w:val="14"/>
          <w:szCs w:val="14"/>
        </w:rPr>
      </w:pPr>
      <w:r>
        <w:rPr>
          <w:color w:val="000000"/>
          <w:sz w:val="14"/>
          <w:szCs w:val="14"/>
        </w:rPr>
        <w:t>Не используйте цепи противоскольжения на сухих дорогах.</w:t>
      </w:r>
    </w:p>
    <w:p w14:paraId="391B457B" w14:textId="3008F094" w:rsidR="00442042" w:rsidRPr="009F7CD7" w:rsidRDefault="002027E7" w:rsidP="009F7CD7">
      <w:pPr>
        <w:numPr>
          <w:ilvl w:val="1"/>
          <w:numId w:val="113"/>
        </w:numPr>
        <w:pBdr>
          <w:top w:val="nil"/>
          <w:left w:val="nil"/>
          <w:bottom w:val="nil"/>
          <w:right w:val="nil"/>
          <w:between w:val="nil"/>
        </w:pBdr>
        <w:tabs>
          <w:tab w:val="left" w:pos="537"/>
        </w:tabs>
        <w:spacing w:line="300" w:lineRule="auto"/>
        <w:ind w:left="536" w:hanging="226"/>
        <w:jc w:val="both"/>
        <w:rPr>
          <w:color w:val="000000"/>
          <w:sz w:val="14"/>
          <w:szCs w:val="14"/>
        </w:rPr>
      </w:pPr>
      <w:r w:rsidRPr="009F7CD7">
        <w:rPr>
          <w:color w:val="000000"/>
          <w:sz w:val="14"/>
          <w:szCs w:val="14"/>
        </w:rPr>
        <w:t>При движении с цепями противоскольжения избегайте резких поворотов и экстренного торможения.</w:t>
      </w:r>
    </w:p>
    <w:p w14:paraId="66454E6E" w14:textId="77777777" w:rsidR="00442042" w:rsidRDefault="002027E7" w:rsidP="009F7CD7">
      <w:pPr>
        <w:numPr>
          <w:ilvl w:val="1"/>
          <w:numId w:val="113"/>
        </w:numPr>
        <w:pBdr>
          <w:top w:val="nil"/>
          <w:left w:val="nil"/>
          <w:bottom w:val="nil"/>
          <w:right w:val="nil"/>
          <w:between w:val="nil"/>
        </w:pBdr>
        <w:tabs>
          <w:tab w:val="left" w:pos="537"/>
        </w:tabs>
        <w:spacing w:before="14" w:line="300" w:lineRule="auto"/>
        <w:ind w:left="537" w:right="26"/>
        <w:jc w:val="both"/>
        <w:rPr>
          <w:color w:val="000000"/>
          <w:sz w:val="14"/>
          <w:szCs w:val="14"/>
        </w:rPr>
      </w:pPr>
      <w:r>
        <w:rPr>
          <w:color w:val="000000"/>
          <w:sz w:val="14"/>
          <w:szCs w:val="14"/>
        </w:rPr>
        <w:t>После установки цепей запрещается превышать максимальную скорость, рекомендованную производителем цепей.</w:t>
      </w:r>
    </w:p>
    <w:p w14:paraId="0BDECE7F" w14:textId="77777777" w:rsidR="00442042" w:rsidRDefault="002027E7" w:rsidP="009F7CD7">
      <w:pPr>
        <w:numPr>
          <w:ilvl w:val="1"/>
          <w:numId w:val="113"/>
        </w:numPr>
        <w:pBdr>
          <w:top w:val="nil"/>
          <w:left w:val="nil"/>
          <w:bottom w:val="nil"/>
          <w:right w:val="nil"/>
          <w:between w:val="nil"/>
        </w:pBdr>
        <w:tabs>
          <w:tab w:val="left" w:pos="537"/>
        </w:tabs>
        <w:spacing w:before="15" w:line="300" w:lineRule="auto"/>
        <w:ind w:left="537" w:right="26"/>
        <w:jc w:val="both"/>
        <w:rPr>
          <w:color w:val="000000"/>
          <w:sz w:val="14"/>
          <w:szCs w:val="14"/>
        </w:rPr>
      </w:pPr>
      <w:r>
        <w:rPr>
          <w:color w:val="000000"/>
          <w:sz w:val="14"/>
          <w:szCs w:val="14"/>
        </w:rPr>
        <w:t>Цепи разрешается устанавливать только на ведущие колеса; использование цепей на одном колесе запрещено.</w:t>
      </w:r>
    </w:p>
    <w:p w14:paraId="7DA48D43" w14:textId="77777777" w:rsidR="00442042" w:rsidRDefault="002027E7" w:rsidP="009F7CD7">
      <w:pPr>
        <w:numPr>
          <w:ilvl w:val="1"/>
          <w:numId w:val="113"/>
        </w:numPr>
        <w:pBdr>
          <w:top w:val="nil"/>
          <w:left w:val="nil"/>
          <w:bottom w:val="nil"/>
          <w:right w:val="nil"/>
          <w:between w:val="nil"/>
        </w:pBdr>
        <w:tabs>
          <w:tab w:val="left" w:pos="537"/>
        </w:tabs>
        <w:spacing w:before="14" w:line="300" w:lineRule="auto"/>
        <w:ind w:left="537" w:right="26"/>
        <w:jc w:val="both"/>
        <w:rPr>
          <w:color w:val="000000"/>
          <w:sz w:val="14"/>
          <w:szCs w:val="14"/>
        </w:rPr>
      </w:pPr>
      <w:r>
        <w:rPr>
          <w:color w:val="000000"/>
          <w:sz w:val="14"/>
          <w:szCs w:val="14"/>
        </w:rPr>
        <w:t>Запрещается установка цепей на запасное колесо (если имеется) или временные запасные колеса.</w:t>
      </w:r>
    </w:p>
    <w:p w14:paraId="2CCC4D36" w14:textId="0B5BFA16" w:rsidR="00442042" w:rsidRDefault="00DC59CA" w:rsidP="009F7CD7">
      <w:pPr>
        <w:numPr>
          <w:ilvl w:val="1"/>
          <w:numId w:val="113"/>
        </w:numPr>
        <w:pBdr>
          <w:top w:val="nil"/>
          <w:left w:val="nil"/>
          <w:bottom w:val="nil"/>
          <w:right w:val="nil"/>
          <w:between w:val="nil"/>
        </w:pBdr>
        <w:tabs>
          <w:tab w:val="left" w:pos="537"/>
        </w:tabs>
        <w:spacing w:before="15" w:line="300" w:lineRule="auto"/>
        <w:ind w:left="537" w:right="26"/>
        <w:jc w:val="both"/>
        <w:rPr>
          <w:color w:val="000000"/>
          <w:sz w:val="14"/>
          <w:szCs w:val="14"/>
        </w:rPr>
      </w:pPr>
      <w:r>
        <w:rPr>
          <w:noProof/>
        </w:rPr>
        <w:drawing>
          <wp:anchor distT="0" distB="0" distL="0" distR="0" simplePos="0" relativeHeight="251964416" behindDoc="0" locked="0" layoutInCell="1" hidden="0" allowOverlap="1" wp14:anchorId="18B97C95" wp14:editId="357A092D">
            <wp:simplePos x="0" y="0"/>
            <wp:positionH relativeFrom="column">
              <wp:posOffset>1718718</wp:posOffset>
            </wp:positionH>
            <wp:positionV relativeFrom="paragraph">
              <wp:posOffset>387540</wp:posOffset>
            </wp:positionV>
            <wp:extent cx="107999" cy="107999"/>
            <wp:effectExtent l="0" t="0" r="0" b="0"/>
            <wp:wrapNone/>
            <wp:docPr id="9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В некоторых странах использование цепей противоскольжения разрешено только на заснеженных дорогах в соответствии с требованиями законодательства.</w:t>
      </w:r>
    </w:p>
    <w:p w14:paraId="34BACC7C" w14:textId="64AC7D54" w:rsidR="00442042" w:rsidRDefault="002027E7" w:rsidP="009F7CD7">
      <w:pPr>
        <w:pStyle w:val="4"/>
        <w:spacing w:before="60" w:line="300" w:lineRule="auto"/>
        <w:ind w:left="310"/>
        <w:jc w:val="both"/>
        <w:rPr>
          <w:sz w:val="14"/>
          <w:szCs w:val="14"/>
        </w:rPr>
      </w:pPr>
      <w:r>
        <w:rPr>
          <w:color w:val="79C1F9"/>
          <w:sz w:val="14"/>
          <w:szCs w:val="14"/>
        </w:rPr>
        <w:t>Экономичное вождение</w:t>
      </w:r>
    </w:p>
    <w:p w14:paraId="7D438FE7" w14:textId="77777777" w:rsidR="00442042" w:rsidRDefault="002027E7" w:rsidP="009F7CD7">
      <w:pPr>
        <w:pBdr>
          <w:top w:val="nil"/>
          <w:left w:val="nil"/>
          <w:bottom w:val="nil"/>
          <w:right w:val="nil"/>
          <w:between w:val="nil"/>
        </w:pBdr>
        <w:spacing w:before="164" w:line="300" w:lineRule="auto"/>
        <w:ind w:left="312"/>
        <w:jc w:val="both"/>
        <w:rPr>
          <w:color w:val="000000"/>
          <w:sz w:val="14"/>
          <w:szCs w:val="14"/>
        </w:rPr>
      </w:pPr>
      <w:r>
        <w:rPr>
          <w:color w:val="000000"/>
          <w:sz w:val="14"/>
          <w:szCs w:val="14"/>
        </w:rPr>
        <w:t>Расход топлива может отличаться на 10%~15% в зависимости от стиля вождения. Выбирайте экономичный стиль вождения, чтобы экономить энергию и защищать окружающую среду.</w:t>
      </w:r>
    </w:p>
    <w:p w14:paraId="23F48F79" w14:textId="102573C7" w:rsidR="00442042" w:rsidRDefault="00DC59CA" w:rsidP="009F7CD7">
      <w:pPr>
        <w:pBdr>
          <w:top w:val="nil"/>
          <w:left w:val="nil"/>
          <w:bottom w:val="nil"/>
          <w:right w:val="nil"/>
          <w:between w:val="nil"/>
        </w:pBdr>
        <w:spacing w:before="114" w:line="300" w:lineRule="auto"/>
        <w:ind w:left="763" w:right="26"/>
        <w:jc w:val="both"/>
        <w:rPr>
          <w:color w:val="000000"/>
          <w:sz w:val="14"/>
          <w:szCs w:val="14"/>
        </w:rPr>
      </w:pPr>
      <w:r>
        <w:rPr>
          <w:noProof/>
        </w:rPr>
        <w:drawing>
          <wp:anchor distT="0" distB="0" distL="0" distR="0" simplePos="0" relativeHeight="251965440" behindDoc="0" locked="0" layoutInCell="1" hidden="0" allowOverlap="1" wp14:anchorId="0849B0A8" wp14:editId="25BEC1D7">
            <wp:simplePos x="0" y="0"/>
            <wp:positionH relativeFrom="column">
              <wp:posOffset>197831</wp:posOffset>
            </wp:positionH>
            <wp:positionV relativeFrom="paragraph">
              <wp:posOffset>76515</wp:posOffset>
            </wp:positionV>
            <wp:extent cx="211493" cy="210438"/>
            <wp:effectExtent l="0" t="0" r="0" b="0"/>
            <wp:wrapNone/>
            <wp:docPr id="36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r w:rsidR="002027E7">
        <w:rPr>
          <w:color w:val="000000"/>
          <w:sz w:val="17"/>
          <w:szCs w:val="17"/>
        </w:rPr>
        <w:t xml:space="preserve"> </w:t>
      </w:r>
      <w:r w:rsidR="002027E7">
        <w:rPr>
          <w:color w:val="000000"/>
          <w:sz w:val="14"/>
          <w:szCs w:val="14"/>
        </w:rPr>
        <w:t xml:space="preserve">Во время управления автомобилем соблюдайте правила </w:t>
      </w:r>
    </w:p>
    <w:p w14:paraId="7830E6DA" w14:textId="77777777" w:rsidR="00442042" w:rsidRDefault="002027E7" w:rsidP="009F7CD7">
      <w:pPr>
        <w:pBdr>
          <w:top w:val="nil"/>
          <w:left w:val="nil"/>
          <w:bottom w:val="nil"/>
          <w:right w:val="nil"/>
          <w:between w:val="nil"/>
        </w:pBdr>
        <w:spacing w:line="300" w:lineRule="auto"/>
        <w:ind w:left="310" w:right="26"/>
        <w:jc w:val="both"/>
        <w:rPr>
          <w:color w:val="000000"/>
          <w:sz w:val="14"/>
          <w:szCs w:val="14"/>
        </w:rPr>
      </w:pPr>
      <w:r>
        <w:rPr>
          <w:color w:val="000000"/>
          <w:sz w:val="14"/>
          <w:szCs w:val="14"/>
        </w:rPr>
        <w:t xml:space="preserve">дорожного движения и не создавайте помех другим участникам движения и общественному транспорту. </w:t>
      </w:r>
      <w:r>
        <w:rPr>
          <w:noProof/>
          <w:color w:val="000000"/>
          <w:sz w:val="14"/>
          <w:szCs w:val="14"/>
        </w:rPr>
        <w:drawing>
          <wp:inline distT="0" distB="0" distL="0" distR="0" wp14:anchorId="503E5947" wp14:editId="221F1B51">
            <wp:extent cx="107999" cy="107999"/>
            <wp:effectExtent l="0" t="0" r="0" b="0"/>
            <wp:docPr id="4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715277E" w14:textId="77777777" w:rsidR="00442042" w:rsidRDefault="002027E7" w:rsidP="009F7CD7">
      <w:pPr>
        <w:numPr>
          <w:ilvl w:val="0"/>
          <w:numId w:val="111"/>
        </w:numPr>
        <w:pBdr>
          <w:top w:val="nil"/>
          <w:left w:val="nil"/>
          <w:bottom w:val="nil"/>
          <w:right w:val="nil"/>
          <w:between w:val="nil"/>
        </w:pBdr>
        <w:tabs>
          <w:tab w:val="left" w:pos="592"/>
        </w:tabs>
        <w:spacing w:before="14" w:line="300" w:lineRule="auto"/>
        <w:ind w:left="592" w:hanging="282"/>
        <w:jc w:val="both"/>
        <w:rPr>
          <w:color w:val="000000"/>
          <w:sz w:val="17"/>
          <w:szCs w:val="17"/>
        </w:rPr>
      </w:pPr>
      <w:r>
        <w:rPr>
          <w:color w:val="000000"/>
          <w:sz w:val="14"/>
          <w:szCs w:val="14"/>
        </w:rPr>
        <w:t>Плавное начало движения и ускорение</w:t>
      </w:r>
    </w:p>
    <w:p w14:paraId="5198CEA2" w14:textId="77777777" w:rsidR="00442042" w:rsidRDefault="002027E7" w:rsidP="009F7CD7">
      <w:pPr>
        <w:pBdr>
          <w:top w:val="nil"/>
          <w:left w:val="nil"/>
          <w:bottom w:val="nil"/>
          <w:right w:val="nil"/>
          <w:between w:val="nil"/>
        </w:pBdr>
        <w:spacing w:before="57" w:line="300" w:lineRule="auto"/>
        <w:ind w:left="615" w:right="26" w:hanging="1"/>
        <w:jc w:val="both"/>
        <w:rPr>
          <w:color w:val="000000"/>
          <w:sz w:val="17"/>
          <w:szCs w:val="17"/>
        </w:rPr>
      </w:pPr>
      <w:r>
        <w:rPr>
          <w:color w:val="000000"/>
          <w:sz w:val="14"/>
          <w:szCs w:val="14"/>
        </w:rPr>
        <w:t>Расход топлива наиболее высок в момент начала движения и ускорения. Избегайте резкого нажатия на педаль акселератора в начале движения и при ускорении. Плавное начало движения и умеренное ускорение способствуют экономии топлива.</w:t>
      </w:r>
    </w:p>
    <w:p w14:paraId="6E3C1017" w14:textId="77777777" w:rsidR="00442042" w:rsidRDefault="002027E7" w:rsidP="009F7CD7">
      <w:pPr>
        <w:numPr>
          <w:ilvl w:val="0"/>
          <w:numId w:val="111"/>
        </w:numPr>
        <w:pBdr>
          <w:top w:val="nil"/>
          <w:left w:val="nil"/>
          <w:bottom w:val="nil"/>
          <w:right w:val="nil"/>
          <w:between w:val="nil"/>
        </w:pBdr>
        <w:tabs>
          <w:tab w:val="left" w:pos="592"/>
        </w:tabs>
        <w:spacing w:before="5" w:line="300" w:lineRule="auto"/>
        <w:jc w:val="both"/>
        <w:rPr>
          <w:color w:val="000000"/>
          <w:sz w:val="14"/>
          <w:szCs w:val="14"/>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Соблюдайте экономичную скорость движения</w:t>
      </w:r>
    </w:p>
    <w:p w14:paraId="11422A22" w14:textId="77777777" w:rsidR="00442042" w:rsidRDefault="00472F00" w:rsidP="009F7CD7">
      <w:pPr>
        <w:spacing w:before="72" w:line="300" w:lineRule="auto"/>
        <w:ind w:right="27"/>
        <w:jc w:val="right"/>
        <w:rPr>
          <w:i/>
          <w:iCs/>
          <w:sz w:val="20"/>
          <w:szCs w:val="20"/>
        </w:rPr>
      </w:pPr>
      <w:hyperlink w:anchor="_714fgddoqhi4">
        <w:r w:rsidR="002027E7">
          <w:rPr>
            <w:i/>
            <w:iCs/>
            <w:color w:val="007FFF"/>
            <w:sz w:val="18"/>
            <w:szCs w:val="18"/>
          </w:rPr>
          <w:t>Запуск и управление автомобилем</w:t>
        </w:r>
      </w:hyperlink>
    </w:p>
    <w:p w14:paraId="325723DB" w14:textId="77777777" w:rsidR="00442042" w:rsidRDefault="002027E7" w:rsidP="009F7CD7">
      <w:pPr>
        <w:pBdr>
          <w:top w:val="nil"/>
          <w:left w:val="nil"/>
          <w:bottom w:val="nil"/>
          <w:right w:val="nil"/>
          <w:between w:val="nil"/>
        </w:pBdr>
        <w:spacing w:before="10" w:line="300" w:lineRule="auto"/>
        <w:rPr>
          <w:i/>
          <w:iCs/>
          <w:color w:val="000000"/>
          <w:sz w:val="5"/>
          <w:szCs w:val="5"/>
        </w:rPr>
      </w:pPr>
      <w:r>
        <w:rPr>
          <w:noProof/>
        </w:rPr>
        <mc:AlternateContent>
          <mc:Choice Requires="wps">
            <w:drawing>
              <wp:anchor distT="0" distB="0" distL="0" distR="0" simplePos="0" relativeHeight="251966464" behindDoc="0" locked="0" layoutInCell="1" hidden="0" allowOverlap="1" wp14:anchorId="5EC7A3D1" wp14:editId="1E67AD79">
                <wp:simplePos x="0" y="0"/>
                <wp:positionH relativeFrom="column">
                  <wp:posOffset>198589</wp:posOffset>
                </wp:positionH>
                <wp:positionV relativeFrom="paragraph">
                  <wp:posOffset>51815</wp:posOffset>
                </wp:positionV>
                <wp:extent cx="4428490" cy="12700"/>
                <wp:effectExtent l="0" t="0" r="0" b="0"/>
                <wp:wrapTopAndBottom distT="0" distB="0"/>
                <wp:docPr id="31" name="Полилиния: фигура 3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D8B35CC" id="Полилиния: фигура 31" o:spid="_x0000_s1026" style="position:absolute;margin-left:15.65pt;margin-top:4.1pt;width:348.7pt;height:1pt;z-index:25196646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bHkdgIAABI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8ijAQpQaP6S/2z/l4/+t+P+vH4OUbHT+B/O348fqi/IoBC3yplYrh+p9a6&#10;9QyYrgmHTJduh/LQwUUeRdPJBKMHsKfTWTifNH1nB4soAMbj4Ww8B3moQ8wiL0twjkN3xr5i0sck&#10;+xtjG9XSziJ5Z9GD6EwN2jvVuVfdYgSqa4xA9U2TXRHr7jmizkRVj0je8kBAUe/ccN++c+PiwKXc&#10;s3vpr1lXHrCfzmdDX17H/Izhoo+FGqHEDtWddbvy8RrMaDK5cDyhDd1xtzewftq/Aj/NTrk0rMnk&#10;+uBTnnoD6fvdN5IX6arg3JVv9HZzxTXaE/e4wulqtWoZ/wbjwoGFdNe6giCJG59mYJy1kekDDKJR&#10;dFVoY2+IsWui4SnCVFbwPBNs3u+IZhjx1wLmfx6NhzBRtu/ovrPpO0TQXIL+1MIENM6VBb8RVMiX&#10;Oyuzwo2Vp9WQaR14eL4l7UfCvey+71HnT9nyFwAAAP//AwBQSwMEFAAGAAgAAAAhAGT5pBrcAAAA&#10;BwEAAA8AAABkcnMvZG93bnJldi54bWxMjk1PwzAQRO9I/AdrkbhRJ6lEoxCn4vMCElILSPTmxksS&#10;1V5HttOGf89yguNonmZevZ6dFUcMcfCkIF9kIJBabwbqFLy/PV2VIGLSZLT1hAq+McK6OT+rdWX8&#10;iTZ43KZO8AjFSivoUxorKWPbo9Nx4Uck7r58cDpxDJ00QZ943FlZZNm1dHogfuj1iPc9toft5BR4&#10;u9s9x8PHXRbi48v0kLv589UpdXkx396ASDinPxh+9VkdGnba+4lMFFbBMl8yqaAsQHC9KsoViD1z&#10;WQGyqeV//+YHAAD//wMAUEsBAi0AFAAGAAgAAAAhALaDOJL+AAAA4QEAABMAAAAAAAAAAAAAAAAA&#10;AAAAAFtDb250ZW50X1R5cGVzXS54bWxQSwECLQAUAAYACAAAACEAOP0h/9YAAACUAQAACwAAAAAA&#10;AAAAAAAAAAAvAQAAX3JlbHMvLnJlbHNQSwECLQAUAAYACAAAACEAV6mx5HYCAAASBQAADgAAAAAA&#10;AAAAAAAAAAAuAgAAZHJzL2Uyb0RvYy54bWxQSwECLQAUAAYACAAAACEAZPmkGtwAAAAHAQAADwAA&#10;AAAAAAAAAAAAAADQBAAAZHJzL2Rvd25yZXYueG1sUEsFBgAAAAAEAAQA8wAAANkFAAAAAA==&#10;" path="m4427982,l,,,3556r4427982,l4427982,xe" fillcolor="#007fff" stroked="f">
                <v:path arrowok="t" o:extrusionok="f"/>
                <w10:wrap type="topAndBottom"/>
              </v:shape>
            </w:pict>
          </mc:Fallback>
        </mc:AlternateContent>
      </w:r>
    </w:p>
    <w:p w14:paraId="540769AA" w14:textId="77777777" w:rsidR="00442042" w:rsidRDefault="00442042" w:rsidP="009F7CD7">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3B6D882F" w14:textId="77777777" w:rsidR="00442042" w:rsidRDefault="002027E7" w:rsidP="009F7CD7">
      <w:pPr>
        <w:pBdr>
          <w:top w:val="nil"/>
          <w:left w:val="nil"/>
          <w:bottom w:val="nil"/>
          <w:right w:val="nil"/>
          <w:between w:val="nil"/>
        </w:pBdr>
        <w:spacing w:before="82" w:line="300" w:lineRule="auto"/>
        <w:ind w:left="617"/>
        <w:jc w:val="both"/>
        <w:rPr>
          <w:color w:val="000000"/>
          <w:sz w:val="14"/>
          <w:szCs w:val="14"/>
        </w:rPr>
      </w:pPr>
      <w:r>
        <w:rPr>
          <w:color w:val="000000"/>
          <w:sz w:val="14"/>
          <w:szCs w:val="14"/>
        </w:rPr>
        <w:t>Экономичная скорость составляет 40–60 км/ч на дорогах общего пользования и 80–100 км/ч на автомагистралях. С точки зрения безопасности вождения, поддержание экономичной скорости способствует экономии топлива.</w:t>
      </w:r>
    </w:p>
    <w:p w14:paraId="740E3C5A" w14:textId="77777777" w:rsidR="00442042" w:rsidRDefault="002027E7" w:rsidP="009F7CD7">
      <w:pPr>
        <w:numPr>
          <w:ilvl w:val="0"/>
          <w:numId w:val="111"/>
        </w:numPr>
        <w:pBdr>
          <w:top w:val="nil"/>
          <w:left w:val="nil"/>
          <w:bottom w:val="nil"/>
          <w:right w:val="nil"/>
          <w:between w:val="nil"/>
        </w:pBdr>
        <w:tabs>
          <w:tab w:val="left" w:pos="593"/>
          <w:tab w:val="left" w:pos="617"/>
        </w:tabs>
        <w:spacing w:before="5" w:line="300" w:lineRule="auto"/>
        <w:jc w:val="both"/>
        <w:rPr>
          <w:color w:val="000000"/>
          <w:sz w:val="14"/>
          <w:szCs w:val="14"/>
        </w:rPr>
      </w:pPr>
      <w:r>
        <w:rPr>
          <w:color w:val="000000"/>
          <w:sz w:val="14"/>
          <w:szCs w:val="14"/>
        </w:rPr>
        <w:t>Рациональная работа системы рекуперации энергии</w:t>
      </w:r>
    </w:p>
    <w:p w14:paraId="612E3B42" w14:textId="77777777" w:rsidR="00442042" w:rsidRDefault="002027E7" w:rsidP="009F7CD7">
      <w:pPr>
        <w:pBdr>
          <w:top w:val="nil"/>
          <w:left w:val="nil"/>
          <w:bottom w:val="nil"/>
          <w:right w:val="nil"/>
          <w:between w:val="nil"/>
        </w:pBdr>
        <w:spacing w:before="6" w:line="300" w:lineRule="auto"/>
        <w:ind w:left="617"/>
        <w:jc w:val="both"/>
        <w:rPr>
          <w:color w:val="000000"/>
          <w:sz w:val="14"/>
          <w:szCs w:val="14"/>
        </w:rPr>
      </w:pPr>
      <w:r>
        <w:rPr>
          <w:color w:val="000000"/>
          <w:sz w:val="14"/>
          <w:szCs w:val="14"/>
        </w:rPr>
        <w:t>Выбирайте интенсивность торможения в соответствии с дорожными условиями, чтобы она соответствовала состоянию автомобиля, обеспечивая при этом безопасность движения. Для максимальной рекуперации энергии осуществляйте плавное торможение и избегайте резких остановок.</w:t>
      </w:r>
    </w:p>
    <w:p w14:paraId="45A448D7" w14:textId="77777777" w:rsidR="00442042" w:rsidRDefault="002027E7" w:rsidP="009F7CD7">
      <w:pPr>
        <w:numPr>
          <w:ilvl w:val="0"/>
          <w:numId w:val="111"/>
        </w:numPr>
        <w:pBdr>
          <w:top w:val="nil"/>
          <w:left w:val="nil"/>
          <w:bottom w:val="nil"/>
          <w:right w:val="nil"/>
          <w:between w:val="nil"/>
        </w:pBdr>
        <w:tabs>
          <w:tab w:val="left" w:pos="594"/>
        </w:tabs>
        <w:spacing w:before="5" w:line="300" w:lineRule="auto"/>
        <w:ind w:left="594" w:hanging="282"/>
        <w:jc w:val="both"/>
        <w:rPr>
          <w:color w:val="000000"/>
          <w:sz w:val="17"/>
          <w:szCs w:val="17"/>
        </w:rPr>
      </w:pPr>
      <w:r>
        <w:rPr>
          <w:color w:val="000000"/>
          <w:sz w:val="14"/>
          <w:szCs w:val="14"/>
        </w:rPr>
        <w:t>Старайтесь минимизировать аэродинамическое сопротивление</w:t>
      </w:r>
    </w:p>
    <w:p w14:paraId="4A8B2F3B" w14:textId="77777777" w:rsidR="00442042" w:rsidRDefault="002027E7" w:rsidP="009F7CD7">
      <w:pPr>
        <w:pBdr>
          <w:top w:val="nil"/>
          <w:left w:val="nil"/>
          <w:bottom w:val="nil"/>
          <w:right w:val="nil"/>
          <w:between w:val="nil"/>
        </w:pBdr>
        <w:spacing w:before="57" w:line="300" w:lineRule="auto"/>
        <w:ind w:left="617" w:hanging="1"/>
        <w:jc w:val="both"/>
        <w:rPr>
          <w:color w:val="000000"/>
          <w:sz w:val="17"/>
          <w:szCs w:val="17"/>
        </w:rPr>
      </w:pPr>
      <w:r>
        <w:rPr>
          <w:color w:val="000000"/>
          <w:sz w:val="14"/>
          <w:szCs w:val="14"/>
        </w:rPr>
        <w:t>Открытые окна при движении на высокой скорости значительно увеличивают сопротивление воздушного потока, что ведет к повышению расхода топлива. Поэтому при движении со скоростью свыше 80 км/ч не открывайте окна.</w:t>
      </w:r>
    </w:p>
    <w:p w14:paraId="589FBD14" w14:textId="77777777" w:rsidR="00442042" w:rsidRDefault="002027E7" w:rsidP="009F7CD7">
      <w:pPr>
        <w:numPr>
          <w:ilvl w:val="0"/>
          <w:numId w:val="111"/>
        </w:numPr>
        <w:pBdr>
          <w:top w:val="nil"/>
          <w:left w:val="nil"/>
          <w:bottom w:val="nil"/>
          <w:right w:val="nil"/>
          <w:between w:val="nil"/>
        </w:pBdr>
        <w:tabs>
          <w:tab w:val="left" w:pos="594"/>
        </w:tabs>
        <w:spacing w:before="4" w:line="300" w:lineRule="auto"/>
        <w:ind w:left="594" w:hanging="282"/>
        <w:jc w:val="both"/>
        <w:rPr>
          <w:color w:val="000000"/>
          <w:sz w:val="17"/>
          <w:szCs w:val="17"/>
        </w:rPr>
      </w:pPr>
      <w:r>
        <w:rPr>
          <w:color w:val="000000"/>
          <w:sz w:val="14"/>
          <w:szCs w:val="14"/>
        </w:rPr>
        <w:t>Поддерживайте правильное давление воздуха в шинах</w:t>
      </w:r>
    </w:p>
    <w:p w14:paraId="03258F85" w14:textId="77777777" w:rsidR="00442042" w:rsidRDefault="002027E7" w:rsidP="009F7CD7">
      <w:pPr>
        <w:pBdr>
          <w:top w:val="nil"/>
          <w:left w:val="nil"/>
          <w:bottom w:val="nil"/>
          <w:right w:val="nil"/>
          <w:between w:val="nil"/>
        </w:pBdr>
        <w:spacing w:before="57" w:line="300" w:lineRule="auto"/>
        <w:ind w:left="617"/>
        <w:jc w:val="both"/>
        <w:rPr>
          <w:color w:val="000000"/>
          <w:sz w:val="17"/>
          <w:szCs w:val="17"/>
        </w:rPr>
      </w:pPr>
      <w:r>
        <w:rPr>
          <w:color w:val="000000"/>
          <w:sz w:val="14"/>
          <w:szCs w:val="14"/>
        </w:rPr>
        <w:t>Слишком низкое давление в шинах увеличивает сопротивление качению и приводит к повышению расхода топлива.</w:t>
      </w:r>
    </w:p>
    <w:p w14:paraId="52FFA055" w14:textId="77777777" w:rsidR="00442042" w:rsidRDefault="002027E7" w:rsidP="009F7CD7">
      <w:pPr>
        <w:numPr>
          <w:ilvl w:val="0"/>
          <w:numId w:val="111"/>
        </w:numPr>
        <w:pBdr>
          <w:top w:val="nil"/>
          <w:left w:val="nil"/>
          <w:bottom w:val="nil"/>
          <w:right w:val="nil"/>
          <w:between w:val="nil"/>
        </w:pBdr>
        <w:tabs>
          <w:tab w:val="left" w:pos="594"/>
        </w:tabs>
        <w:spacing w:before="6" w:line="300" w:lineRule="auto"/>
        <w:ind w:left="594" w:hanging="282"/>
        <w:jc w:val="both"/>
        <w:rPr>
          <w:color w:val="000000"/>
          <w:sz w:val="17"/>
          <w:szCs w:val="17"/>
        </w:rPr>
      </w:pPr>
      <w:r>
        <w:rPr>
          <w:color w:val="000000"/>
          <w:sz w:val="14"/>
          <w:szCs w:val="14"/>
        </w:rPr>
        <w:t>Экономичное использование кондиционера</w:t>
      </w:r>
    </w:p>
    <w:p w14:paraId="33B6AD81" w14:textId="77777777" w:rsidR="00442042" w:rsidRDefault="002027E7" w:rsidP="009F7CD7">
      <w:pPr>
        <w:pBdr>
          <w:top w:val="nil"/>
          <w:left w:val="nil"/>
          <w:bottom w:val="nil"/>
          <w:right w:val="nil"/>
          <w:between w:val="nil"/>
        </w:pBdr>
        <w:spacing w:before="56" w:line="300" w:lineRule="auto"/>
        <w:ind w:left="617"/>
        <w:jc w:val="both"/>
        <w:rPr>
          <w:color w:val="000000"/>
          <w:sz w:val="14"/>
          <w:szCs w:val="14"/>
        </w:rPr>
      </w:pPr>
      <w:r>
        <w:rPr>
          <w:color w:val="000000"/>
          <w:sz w:val="14"/>
          <w:szCs w:val="14"/>
        </w:rPr>
        <w:t>Используйте кондиционер только при необходимости, так как функции обогрева и охлаждения потребляют много энергии, что значительно сокращает запас хода или увеличивает расход топлива. Оптимальное использование кондиционера в режиме внутренней рециркуляции может повысить энергоэффективность. На низкой скорости открывайте окна, чтобы проветривать салон.</w:t>
      </w:r>
    </w:p>
    <w:p w14:paraId="022B096E" w14:textId="77777777" w:rsidR="00442042" w:rsidRDefault="002027E7" w:rsidP="009F7CD7">
      <w:pPr>
        <w:numPr>
          <w:ilvl w:val="0"/>
          <w:numId w:val="111"/>
        </w:numPr>
        <w:pBdr>
          <w:top w:val="nil"/>
          <w:left w:val="nil"/>
          <w:bottom w:val="nil"/>
          <w:right w:val="nil"/>
          <w:between w:val="nil"/>
        </w:pBdr>
        <w:tabs>
          <w:tab w:val="left" w:pos="594"/>
        </w:tabs>
        <w:spacing w:before="5" w:line="300" w:lineRule="auto"/>
        <w:ind w:left="594" w:hanging="282"/>
        <w:jc w:val="both"/>
        <w:rPr>
          <w:color w:val="000000"/>
          <w:sz w:val="17"/>
          <w:szCs w:val="17"/>
        </w:rPr>
      </w:pPr>
      <w:r>
        <w:rPr>
          <w:color w:val="000000"/>
          <w:sz w:val="14"/>
          <w:szCs w:val="14"/>
        </w:rPr>
        <w:t>Уменьшите нагрузку на автомобиль</w:t>
      </w:r>
    </w:p>
    <w:p w14:paraId="48157316" w14:textId="77777777" w:rsidR="00442042" w:rsidRDefault="002027E7" w:rsidP="009F7CD7">
      <w:pPr>
        <w:pBdr>
          <w:top w:val="nil"/>
          <w:left w:val="nil"/>
          <w:bottom w:val="nil"/>
          <w:right w:val="nil"/>
          <w:between w:val="nil"/>
        </w:pBdr>
        <w:spacing w:before="57" w:line="300" w:lineRule="auto"/>
        <w:ind w:left="617"/>
        <w:jc w:val="both"/>
        <w:rPr>
          <w:color w:val="000000"/>
          <w:sz w:val="17"/>
          <w:szCs w:val="17"/>
        </w:rPr>
      </w:pPr>
      <w:r>
        <w:rPr>
          <w:color w:val="000000"/>
          <w:sz w:val="14"/>
          <w:szCs w:val="14"/>
        </w:rPr>
        <w:t xml:space="preserve">Каждый дополнительный килограмм груза увеличивает потребление энергии, поэтому </w:t>
      </w:r>
    </w:p>
    <w:p w14:paraId="79ED00B0" w14:textId="77777777" w:rsidR="00442042" w:rsidRDefault="002027E7" w:rsidP="009F7CD7">
      <w:pPr>
        <w:pBdr>
          <w:top w:val="nil"/>
          <w:left w:val="nil"/>
          <w:bottom w:val="nil"/>
          <w:right w:val="nil"/>
          <w:between w:val="nil"/>
        </w:pBdr>
        <w:spacing w:before="82" w:line="300" w:lineRule="auto"/>
        <w:ind w:left="618" w:right="26" w:hanging="1"/>
        <w:jc w:val="both"/>
        <w:rPr>
          <w:color w:val="000000"/>
          <w:sz w:val="17"/>
          <w:szCs w:val="17"/>
        </w:rPr>
      </w:pPr>
      <w:r>
        <w:br w:type="column"/>
      </w:r>
      <w:r>
        <w:rPr>
          <w:color w:val="000000"/>
          <w:sz w:val="14"/>
          <w:szCs w:val="14"/>
        </w:rPr>
        <w:t>регулярно очищайте багажник и салон от ненужных вещей.</w:t>
      </w:r>
    </w:p>
    <w:p w14:paraId="14404DC9" w14:textId="77777777" w:rsidR="00442042" w:rsidRDefault="002027E7" w:rsidP="009F7CD7">
      <w:pPr>
        <w:numPr>
          <w:ilvl w:val="0"/>
          <w:numId w:val="111"/>
        </w:numPr>
        <w:pBdr>
          <w:top w:val="nil"/>
          <w:left w:val="nil"/>
          <w:bottom w:val="nil"/>
          <w:right w:val="nil"/>
          <w:between w:val="nil"/>
        </w:pBdr>
        <w:tabs>
          <w:tab w:val="left" w:pos="595"/>
        </w:tabs>
        <w:spacing w:before="5" w:line="300" w:lineRule="auto"/>
        <w:jc w:val="both"/>
        <w:rPr>
          <w:color w:val="000000"/>
          <w:sz w:val="14"/>
          <w:szCs w:val="14"/>
        </w:rPr>
      </w:pPr>
      <w:r>
        <w:rPr>
          <w:color w:val="000000"/>
          <w:sz w:val="14"/>
          <w:szCs w:val="14"/>
        </w:rPr>
        <w:t>Регулярное техническое обслуживание</w:t>
      </w:r>
    </w:p>
    <w:p w14:paraId="01F4D697" w14:textId="77777777" w:rsidR="00442042" w:rsidRDefault="002027E7" w:rsidP="009F7CD7">
      <w:pPr>
        <w:pBdr>
          <w:top w:val="nil"/>
          <w:left w:val="nil"/>
          <w:bottom w:val="nil"/>
          <w:right w:val="nil"/>
          <w:between w:val="nil"/>
        </w:pBdr>
        <w:spacing w:before="57" w:line="300" w:lineRule="auto"/>
        <w:ind w:left="618" w:right="26"/>
        <w:jc w:val="both"/>
        <w:rPr>
          <w:color w:val="000000"/>
          <w:sz w:val="17"/>
          <w:szCs w:val="17"/>
        </w:rPr>
      </w:pPr>
      <w:r>
        <w:rPr>
          <w:color w:val="000000"/>
          <w:sz w:val="14"/>
          <w:szCs w:val="14"/>
        </w:rPr>
        <w:t>Регулярное техническое обслуживание в соответствии с запланированным интервалом поддерживает автомобиль в хорошем состоянии. Корректная работа двигателя не только способствует повышению безопасности вождения, но и помогает снизить расход топлива.</w:t>
      </w:r>
    </w:p>
    <w:p w14:paraId="28D905AC" w14:textId="4BD42FCE" w:rsidR="00442042" w:rsidRDefault="002027E7" w:rsidP="009F7CD7">
      <w:pPr>
        <w:numPr>
          <w:ilvl w:val="0"/>
          <w:numId w:val="111"/>
        </w:numPr>
        <w:pBdr>
          <w:top w:val="nil"/>
          <w:left w:val="nil"/>
          <w:bottom w:val="nil"/>
          <w:right w:val="nil"/>
          <w:between w:val="nil"/>
        </w:pBdr>
        <w:tabs>
          <w:tab w:val="left" w:pos="595"/>
          <w:tab w:val="left" w:pos="618"/>
        </w:tabs>
        <w:spacing w:before="5" w:line="300" w:lineRule="auto"/>
        <w:ind w:left="618" w:right="26" w:hanging="305"/>
        <w:jc w:val="both"/>
        <w:rPr>
          <w:color w:val="000000"/>
          <w:sz w:val="17"/>
          <w:szCs w:val="17"/>
        </w:rPr>
      </w:pPr>
      <w:r>
        <w:rPr>
          <w:color w:val="000000"/>
          <w:sz w:val="14"/>
          <w:szCs w:val="14"/>
        </w:rPr>
        <w:t xml:space="preserve">Заранее планируйте оптимальный </w:t>
      </w:r>
      <w:r w:rsidR="00DC59CA">
        <w:rPr>
          <w:color w:val="000000"/>
          <w:sz w:val="14"/>
          <w:szCs w:val="14"/>
        </w:rPr>
        <w:t>маршрут.</w:t>
      </w:r>
      <w:r>
        <w:rPr>
          <w:color w:val="000000"/>
          <w:sz w:val="17"/>
          <w:szCs w:val="17"/>
        </w:rPr>
        <w:t xml:space="preserve"> </w:t>
      </w:r>
      <w:r>
        <w:rPr>
          <w:color w:val="000000"/>
          <w:sz w:val="14"/>
          <w:szCs w:val="14"/>
        </w:rPr>
        <w:t>Оптимизируйте маршрут, стараясь избегать транспортных заторов. Это позволит сэкономить время и энергию.</w:t>
      </w:r>
    </w:p>
    <w:p w14:paraId="28BB4E69" w14:textId="77777777" w:rsidR="00442042" w:rsidRDefault="002027E7" w:rsidP="009F7CD7">
      <w:pPr>
        <w:numPr>
          <w:ilvl w:val="0"/>
          <w:numId w:val="111"/>
        </w:numPr>
        <w:pBdr>
          <w:top w:val="nil"/>
          <w:left w:val="nil"/>
          <w:bottom w:val="nil"/>
          <w:right w:val="nil"/>
          <w:between w:val="nil"/>
        </w:pBdr>
        <w:tabs>
          <w:tab w:val="left" w:pos="596"/>
          <w:tab w:val="left" w:pos="618"/>
        </w:tabs>
        <w:spacing w:before="7" w:line="300" w:lineRule="auto"/>
        <w:ind w:left="618" w:right="27" w:hanging="305"/>
        <w:jc w:val="both"/>
        <w:rPr>
          <w:color w:val="000000"/>
          <w:sz w:val="14"/>
          <w:szCs w:val="14"/>
        </w:rPr>
      </w:pPr>
      <w:r>
        <w:rPr>
          <w:color w:val="000000"/>
          <w:sz w:val="14"/>
          <w:szCs w:val="14"/>
        </w:rPr>
        <w:t>Не изменяйте размер шин самовольно. Использование шин большего диаметра или ширины увеличивает расход электроэнергии.</w:t>
      </w:r>
    </w:p>
    <w:p w14:paraId="34BBE218" w14:textId="77777777" w:rsidR="00442042" w:rsidRDefault="002027E7" w:rsidP="009F7CD7">
      <w:pPr>
        <w:pStyle w:val="4"/>
        <w:spacing w:line="300" w:lineRule="auto"/>
        <w:ind w:left="313"/>
        <w:jc w:val="both"/>
        <w:rPr>
          <w:sz w:val="14"/>
          <w:szCs w:val="14"/>
        </w:rPr>
      </w:pPr>
      <w:r>
        <w:rPr>
          <w:color w:val="79C1F9"/>
          <w:sz w:val="14"/>
          <w:szCs w:val="14"/>
        </w:rPr>
        <w:t>Преодоление водных преград</w:t>
      </w:r>
    </w:p>
    <w:p w14:paraId="26DD854B" w14:textId="77777777" w:rsidR="00442042" w:rsidRDefault="002027E7" w:rsidP="009F7CD7">
      <w:pPr>
        <w:pBdr>
          <w:top w:val="nil"/>
          <w:left w:val="nil"/>
          <w:bottom w:val="nil"/>
          <w:right w:val="nil"/>
          <w:between w:val="nil"/>
        </w:pBdr>
        <w:spacing w:before="164" w:line="300" w:lineRule="auto"/>
        <w:ind w:left="313" w:right="26"/>
        <w:jc w:val="both"/>
        <w:rPr>
          <w:color w:val="000000"/>
          <w:sz w:val="17"/>
          <w:szCs w:val="17"/>
        </w:rPr>
      </w:pPr>
      <w:r>
        <w:rPr>
          <w:color w:val="000000"/>
          <w:sz w:val="14"/>
          <w:szCs w:val="14"/>
        </w:rPr>
        <w:t>Чтобы избежать повреждения автомобиля при движении по воде (например, по затопленным дорогам), необходимо соблюдать следующие меры предосторожности:</w:t>
      </w:r>
    </w:p>
    <w:p w14:paraId="1B4F482B" w14:textId="77777777" w:rsidR="00442042" w:rsidRDefault="002027E7" w:rsidP="009F7CD7">
      <w:pPr>
        <w:numPr>
          <w:ilvl w:val="0"/>
          <w:numId w:val="110"/>
        </w:numPr>
        <w:pBdr>
          <w:top w:val="nil"/>
          <w:left w:val="nil"/>
          <w:bottom w:val="nil"/>
          <w:right w:val="nil"/>
          <w:between w:val="nil"/>
        </w:pBdr>
        <w:tabs>
          <w:tab w:val="left" w:pos="594"/>
          <w:tab w:val="left" w:pos="618"/>
        </w:tabs>
        <w:spacing w:before="5" w:line="300" w:lineRule="auto"/>
        <w:ind w:right="26" w:hanging="306"/>
        <w:jc w:val="both"/>
        <w:rPr>
          <w:color w:val="000000"/>
          <w:sz w:val="17"/>
          <w:szCs w:val="17"/>
        </w:rPr>
      </w:pPr>
      <w:r>
        <w:rPr>
          <w:color w:val="000000"/>
          <w:sz w:val="14"/>
          <w:szCs w:val="14"/>
        </w:rPr>
        <w:t>Перед преодолением водной преграды необходимо проверить глубину. Максимальный уровень воды не должен достигать порога дверей.</w:t>
      </w:r>
    </w:p>
    <w:p w14:paraId="4B905CC2" w14:textId="77777777" w:rsidR="00442042" w:rsidRDefault="002027E7" w:rsidP="009F7CD7">
      <w:pPr>
        <w:numPr>
          <w:ilvl w:val="0"/>
          <w:numId w:val="110"/>
        </w:numPr>
        <w:pBdr>
          <w:top w:val="nil"/>
          <w:left w:val="nil"/>
          <w:bottom w:val="nil"/>
          <w:right w:val="nil"/>
          <w:between w:val="nil"/>
        </w:pBdr>
        <w:tabs>
          <w:tab w:val="left" w:pos="594"/>
          <w:tab w:val="left" w:pos="618"/>
        </w:tabs>
        <w:spacing w:before="8" w:line="300" w:lineRule="auto"/>
        <w:ind w:right="26"/>
        <w:jc w:val="both"/>
        <w:rPr>
          <w:color w:val="000000"/>
          <w:sz w:val="14"/>
          <w:szCs w:val="14"/>
        </w:rPr>
      </w:pPr>
      <w:r>
        <w:rPr>
          <w:color w:val="000000"/>
          <w:sz w:val="14"/>
          <w:szCs w:val="14"/>
        </w:rPr>
        <w:t>Двигайтесь с низкой скоростью. При быстрой езде перед автомобилем могут образовываться волны, из-за чего вода может попасть в систему воздухозаборника двигателя или другие части автомобиля.</w:t>
      </w:r>
    </w:p>
    <w:p w14:paraId="7C434EB9" w14:textId="77777777" w:rsidR="00442042" w:rsidRDefault="002027E7" w:rsidP="009F7CD7">
      <w:pPr>
        <w:numPr>
          <w:ilvl w:val="0"/>
          <w:numId w:val="110"/>
        </w:numPr>
        <w:pBdr>
          <w:top w:val="nil"/>
          <w:left w:val="nil"/>
          <w:bottom w:val="nil"/>
          <w:right w:val="nil"/>
          <w:between w:val="nil"/>
        </w:pBdr>
        <w:tabs>
          <w:tab w:val="left" w:pos="595"/>
          <w:tab w:val="left" w:pos="619"/>
        </w:tabs>
        <w:spacing w:before="9" w:line="300" w:lineRule="auto"/>
        <w:ind w:right="26"/>
        <w:jc w:val="both"/>
        <w:rPr>
          <w:color w:val="000000"/>
          <w:sz w:val="14"/>
          <w:szCs w:val="14"/>
        </w:rPr>
      </w:pPr>
      <w:r>
        <w:rPr>
          <w:color w:val="000000"/>
          <w:sz w:val="14"/>
          <w:szCs w:val="14"/>
        </w:rPr>
        <w:t>Ни при каких обстоятельствах не останавливайте автомобиль и не двигайтесь задним ходом на покрытом водой участке. Также не выключайте и не запускайте двигатель.</w:t>
      </w:r>
    </w:p>
    <w:p w14:paraId="3D2FFDA7" w14:textId="6406FCB6" w:rsidR="00442042" w:rsidRDefault="00DC59CA" w:rsidP="009F7CD7">
      <w:pPr>
        <w:pBdr>
          <w:top w:val="nil"/>
          <w:left w:val="nil"/>
          <w:bottom w:val="nil"/>
          <w:right w:val="nil"/>
          <w:between w:val="nil"/>
        </w:pBdr>
        <w:spacing w:before="5" w:line="300" w:lineRule="auto"/>
        <w:rPr>
          <w:color w:val="000000"/>
          <w:sz w:val="12"/>
          <w:szCs w:val="12"/>
        </w:rPr>
      </w:pPr>
      <w:r>
        <w:rPr>
          <w:noProof/>
        </w:rPr>
        <w:drawing>
          <wp:anchor distT="0" distB="0" distL="0" distR="0" simplePos="0" relativeHeight="251967488" behindDoc="0" locked="0" layoutInCell="1" hidden="0" allowOverlap="1" wp14:anchorId="7409DDBD" wp14:editId="0A76B388">
            <wp:simplePos x="0" y="0"/>
            <wp:positionH relativeFrom="column">
              <wp:posOffset>300518</wp:posOffset>
            </wp:positionH>
            <wp:positionV relativeFrom="paragraph">
              <wp:posOffset>101155</wp:posOffset>
            </wp:positionV>
            <wp:extent cx="211078" cy="210026"/>
            <wp:effectExtent l="0" t="0" r="0" b="0"/>
            <wp:wrapTopAndBottom distT="0" distB="0"/>
            <wp:docPr id="9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078" cy="210026"/>
                    </a:xfrm>
                    <a:prstGeom prst="rect">
                      <a:avLst/>
                    </a:prstGeom>
                    <a:ln/>
                  </pic:spPr>
                </pic:pic>
              </a:graphicData>
            </a:graphic>
          </wp:anchor>
        </w:drawing>
      </w:r>
    </w:p>
    <w:p w14:paraId="7522BF9D" w14:textId="739CDE3F" w:rsidR="00442042" w:rsidRDefault="00442042" w:rsidP="009F7CD7">
      <w:pPr>
        <w:pBdr>
          <w:top w:val="nil"/>
          <w:left w:val="nil"/>
          <w:bottom w:val="nil"/>
          <w:right w:val="nil"/>
          <w:between w:val="nil"/>
        </w:pBdr>
        <w:spacing w:before="59" w:line="300" w:lineRule="auto"/>
        <w:rPr>
          <w:color w:val="000000"/>
          <w:sz w:val="17"/>
          <w:szCs w:val="17"/>
        </w:rPr>
      </w:pPr>
    </w:p>
    <w:p w14:paraId="511DE2F8" w14:textId="74BBF000" w:rsidR="00442042" w:rsidRDefault="002027E7" w:rsidP="009F7CD7">
      <w:pPr>
        <w:numPr>
          <w:ilvl w:val="1"/>
          <w:numId w:val="110"/>
        </w:numPr>
        <w:pBdr>
          <w:top w:val="nil"/>
          <w:left w:val="nil"/>
          <w:bottom w:val="nil"/>
          <w:right w:val="nil"/>
          <w:between w:val="nil"/>
        </w:pBdr>
        <w:tabs>
          <w:tab w:val="left" w:pos="540"/>
        </w:tabs>
        <w:spacing w:line="300" w:lineRule="auto"/>
        <w:ind w:right="26"/>
        <w:jc w:val="both"/>
        <w:rPr>
          <w:color w:val="000000"/>
          <w:sz w:val="17"/>
          <w:szCs w:val="17"/>
        </w:rPr>
        <w:sectPr w:rsidR="00442042">
          <w:type w:val="continuous"/>
          <w:pgSz w:w="8740" w:h="11910"/>
          <w:pgMar w:top="1340" w:right="850" w:bottom="280" w:left="566" w:header="0" w:footer="362" w:gutter="0"/>
          <w:cols w:num="2" w:space="720" w:equalWidth="0">
            <w:col w:w="3640" w:space="44"/>
            <w:col w:w="3640" w:space="0"/>
          </w:cols>
        </w:sectPr>
      </w:pPr>
      <w:r>
        <w:rPr>
          <w:color w:val="000000"/>
          <w:sz w:val="14"/>
          <w:szCs w:val="14"/>
        </w:rPr>
        <w:t xml:space="preserve">При движении по дорогам, покрытым водой, грязью и т.п., эффективность торможения может </w:t>
      </w:r>
      <w:r w:rsidR="009F7CD7" w:rsidRPr="009F7CD7">
        <w:rPr>
          <w:color w:val="000000"/>
          <w:sz w:val="14"/>
          <w:szCs w:val="14"/>
        </w:rPr>
        <w:t>снижаться, а тормозной путь увеличивается, что повышает риск ДТП.</w:t>
      </w:r>
    </w:p>
    <w:p w14:paraId="02992488" w14:textId="77777777" w:rsidR="00442042" w:rsidRDefault="00472F00" w:rsidP="009F7CD7">
      <w:pPr>
        <w:spacing w:before="72" w:line="300" w:lineRule="auto"/>
        <w:ind w:left="312"/>
        <w:rPr>
          <w:i/>
          <w:iCs/>
          <w:sz w:val="20"/>
          <w:szCs w:val="20"/>
        </w:rPr>
      </w:pPr>
      <w:hyperlink w:anchor="_714fgddoqhi4">
        <w:r w:rsidR="002027E7">
          <w:rPr>
            <w:i/>
            <w:iCs/>
            <w:color w:val="007FFF"/>
            <w:sz w:val="18"/>
            <w:szCs w:val="18"/>
          </w:rPr>
          <w:t>Запуск и управление автомобилем</w:t>
        </w:r>
      </w:hyperlink>
    </w:p>
    <w:p w14:paraId="481B201D" w14:textId="77777777" w:rsidR="00442042" w:rsidRDefault="002027E7" w:rsidP="009F7CD7">
      <w:pPr>
        <w:pBdr>
          <w:top w:val="nil"/>
          <w:left w:val="nil"/>
          <w:bottom w:val="nil"/>
          <w:right w:val="nil"/>
          <w:between w:val="nil"/>
        </w:pBdr>
        <w:spacing w:before="10" w:line="300" w:lineRule="auto"/>
        <w:rPr>
          <w:i/>
          <w:iCs/>
          <w:color w:val="000000"/>
          <w:sz w:val="5"/>
          <w:szCs w:val="5"/>
        </w:rPr>
      </w:pPr>
      <w:r>
        <w:rPr>
          <w:noProof/>
        </w:rPr>
        <mc:AlternateContent>
          <mc:Choice Requires="wps">
            <w:drawing>
              <wp:anchor distT="0" distB="0" distL="0" distR="0" simplePos="0" relativeHeight="251968512" behindDoc="0" locked="0" layoutInCell="1" hidden="0" allowOverlap="1" wp14:anchorId="5E534C59" wp14:editId="06D22135">
                <wp:simplePos x="0" y="0"/>
                <wp:positionH relativeFrom="column">
                  <wp:posOffset>198589</wp:posOffset>
                </wp:positionH>
                <wp:positionV relativeFrom="paragraph">
                  <wp:posOffset>51815</wp:posOffset>
                </wp:positionV>
                <wp:extent cx="4428490" cy="12700"/>
                <wp:effectExtent l="0" t="0" r="0" b="0"/>
                <wp:wrapTopAndBottom distT="0" distB="0"/>
                <wp:docPr id="258" name="Полилиния: фигура 258"/>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5F7AE88" id="Полилиния: фигура 258" o:spid="_x0000_s1026" style="position:absolute;margin-left:15.65pt;margin-top:4.1pt;width:348.7pt;height:1pt;z-index:25196851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CeAIAABQ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7o9AKkkqEGn/Zf9z/33/GH4/9o+Hzyk6fAL/2+Hj4cP+K/JY6FytbQoB7vTS&#10;HD0Lpm/DrjCV36FAtMvwIBkk49EIowewx+NJPB01nWc7hygAhsP+ZDgFgahHTJIgTHSOQzfWvWIq&#10;xCTbG+sa3fLWImVr0Z1sTQPqe91F0N1hBLobjED3VZNdE+fveaLeRHWHSHnkgYCi2fjxvn3nB8aD&#10;K7Vl9ypcc748YD+eTvqhvJb5GSNkFws1Qoktqj1rdx3iNZjBaHTheUIb2uN2b2DdtH8FfpqdCmVZ&#10;k8n3IaQ89QbSd7tvleD5ggvhy7dmvboSBm2Jf17xeLFYHBn/BhPSg6Xy19qCIIkfn2ZgvLVS+QOM&#10;otV0wY11N8S6JTHwGBOManigGbbvN8QwjMRrCS9gmgz7MFGu65ius+o6RNJSgf7UwQQ0zpUDvxFU&#10;qpcbpwruxyrQasgcHXh6oSXHz4R/210/oM4fs/kvAA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DsPm/CeAIAABQFAAAOAAAA&#10;AAAAAAAAAAAAAC4CAABkcnMvZTJvRG9jLnhtbFBLAQItABQABgAIAAAAIQBk+aQa3AAAAAcBAAAP&#10;AAAAAAAAAAAAAAAAANIEAABkcnMvZG93bnJldi54bWxQSwUGAAAAAAQABADzAAAA2wUAAAAA&#10;" path="m4427982,l,,,3556r4427982,l4427982,xe" fillcolor="#007fff" stroked="f">
                <v:path arrowok="t" o:extrusionok="f"/>
                <w10:wrap type="topAndBottom"/>
              </v:shape>
            </w:pict>
          </mc:Fallback>
        </mc:AlternateContent>
      </w:r>
    </w:p>
    <w:p w14:paraId="53ABE6E8" w14:textId="77777777" w:rsidR="00442042" w:rsidRDefault="00442042" w:rsidP="009F7CD7">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427D6896" w14:textId="77777777" w:rsidR="00442042" w:rsidRDefault="002027E7" w:rsidP="009F7CD7">
      <w:pPr>
        <w:numPr>
          <w:ilvl w:val="1"/>
          <w:numId w:val="110"/>
        </w:numPr>
        <w:pBdr>
          <w:top w:val="nil"/>
          <w:left w:val="nil"/>
          <w:bottom w:val="nil"/>
          <w:right w:val="nil"/>
          <w:between w:val="nil"/>
        </w:pBdr>
        <w:tabs>
          <w:tab w:val="left" w:pos="539"/>
        </w:tabs>
        <w:spacing w:before="14" w:line="300" w:lineRule="auto"/>
        <w:ind w:left="539"/>
        <w:jc w:val="both"/>
        <w:rPr>
          <w:color w:val="000000"/>
          <w:sz w:val="17"/>
          <w:szCs w:val="17"/>
        </w:rPr>
      </w:pPr>
      <w:r>
        <w:rPr>
          <w:color w:val="000000"/>
          <w:sz w:val="14"/>
          <w:szCs w:val="14"/>
        </w:rPr>
        <w:t>Избегайте резкого торможения сразу после преодоления водной преграды.</w:t>
      </w:r>
    </w:p>
    <w:p w14:paraId="60222B77" w14:textId="77777777" w:rsidR="00442042" w:rsidRDefault="002027E7" w:rsidP="009F7CD7">
      <w:pPr>
        <w:numPr>
          <w:ilvl w:val="1"/>
          <w:numId w:val="110"/>
        </w:numPr>
        <w:pBdr>
          <w:top w:val="nil"/>
          <w:left w:val="nil"/>
          <w:bottom w:val="nil"/>
          <w:right w:val="nil"/>
          <w:between w:val="nil"/>
        </w:pBdr>
        <w:tabs>
          <w:tab w:val="left" w:pos="539"/>
        </w:tabs>
        <w:spacing w:before="15" w:line="300" w:lineRule="auto"/>
        <w:ind w:left="539"/>
        <w:jc w:val="both"/>
        <w:rPr>
          <w:color w:val="000000"/>
          <w:sz w:val="14"/>
          <w:szCs w:val="14"/>
        </w:rPr>
      </w:pPr>
      <w:r>
        <w:rPr>
          <w:color w:val="000000"/>
          <w:sz w:val="14"/>
          <w:szCs w:val="14"/>
        </w:rPr>
        <w:t>После преодоления покрытого водой участка необходимо как можно скорее просушить тормоза, несколько раз слегка нажав на педаль тормоза, когда это безопасно для движения.</w:t>
      </w:r>
      <w:r>
        <w:rPr>
          <w:noProof/>
          <w:color w:val="000000"/>
          <w:sz w:val="14"/>
          <w:szCs w:val="14"/>
        </w:rPr>
        <w:drawing>
          <wp:inline distT="0" distB="0" distL="0" distR="0" wp14:anchorId="1D35F7BF" wp14:editId="46509597">
            <wp:extent cx="107999" cy="107999"/>
            <wp:effectExtent l="0" t="0" r="0" b="0"/>
            <wp:docPr id="44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19EA606E" w14:textId="77777777" w:rsidR="00442042" w:rsidRDefault="002027E7" w:rsidP="009F7CD7">
      <w:pPr>
        <w:pBdr>
          <w:top w:val="nil"/>
          <w:left w:val="nil"/>
          <w:bottom w:val="nil"/>
          <w:right w:val="nil"/>
          <w:between w:val="nil"/>
        </w:pBdr>
        <w:spacing w:line="300" w:lineRule="auto"/>
        <w:ind w:left="312"/>
        <w:rPr>
          <w:color w:val="000000"/>
          <w:sz w:val="20"/>
          <w:szCs w:val="20"/>
        </w:rPr>
      </w:pPr>
      <w:r>
        <w:rPr>
          <w:noProof/>
          <w:color w:val="000000"/>
          <w:sz w:val="20"/>
          <w:szCs w:val="20"/>
        </w:rPr>
        <w:drawing>
          <wp:inline distT="0" distB="0" distL="0" distR="0" wp14:anchorId="2FFED071" wp14:editId="1C87A98F">
            <wp:extent cx="200354" cy="200025"/>
            <wp:effectExtent l="0" t="0" r="0" b="0"/>
            <wp:docPr id="43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inline>
        </w:drawing>
      </w:r>
    </w:p>
    <w:p w14:paraId="4F821A87" w14:textId="77777777" w:rsidR="00442042" w:rsidRDefault="002027E7" w:rsidP="009F7CD7">
      <w:pPr>
        <w:numPr>
          <w:ilvl w:val="1"/>
          <w:numId w:val="110"/>
        </w:numPr>
        <w:pBdr>
          <w:top w:val="nil"/>
          <w:left w:val="nil"/>
          <w:bottom w:val="nil"/>
          <w:right w:val="nil"/>
          <w:between w:val="nil"/>
        </w:pBdr>
        <w:tabs>
          <w:tab w:val="left" w:pos="539"/>
        </w:tabs>
        <w:spacing w:line="300" w:lineRule="auto"/>
        <w:jc w:val="both"/>
        <w:rPr>
          <w:color w:val="000000"/>
          <w:sz w:val="14"/>
          <w:szCs w:val="14"/>
        </w:rPr>
      </w:pPr>
      <w:r>
        <w:rPr>
          <w:color w:val="000000"/>
          <w:sz w:val="14"/>
          <w:szCs w:val="14"/>
        </w:rPr>
        <w:t>Некоторые детали транспортного средства, такие как двигатель, приводной электродвигатель, шасси или электрическая система, могут быть серьезно повреждены во время движения по воде.</w:t>
      </w:r>
    </w:p>
    <w:p w14:paraId="4D407A38" w14:textId="77777777" w:rsidR="00442042" w:rsidRDefault="002027E7" w:rsidP="009F7CD7">
      <w:pPr>
        <w:numPr>
          <w:ilvl w:val="1"/>
          <w:numId w:val="110"/>
        </w:numPr>
        <w:pBdr>
          <w:top w:val="nil"/>
          <w:left w:val="nil"/>
          <w:bottom w:val="nil"/>
          <w:right w:val="nil"/>
          <w:between w:val="nil"/>
        </w:pBdr>
        <w:tabs>
          <w:tab w:val="left" w:pos="539"/>
        </w:tabs>
        <w:spacing w:before="15" w:line="300" w:lineRule="auto"/>
        <w:ind w:left="539"/>
        <w:jc w:val="both"/>
        <w:rPr>
          <w:color w:val="000000"/>
          <w:sz w:val="17"/>
          <w:szCs w:val="17"/>
        </w:rPr>
      </w:pPr>
      <w:r>
        <w:rPr>
          <w:color w:val="000000"/>
          <w:sz w:val="14"/>
          <w:szCs w:val="14"/>
        </w:rPr>
        <w:t>Волны, создаваемые автомобилями, движущимися навстречу, могут превышать допустимый для данного автомобиля уровень воды.</w:t>
      </w:r>
    </w:p>
    <w:p w14:paraId="3D9D93A1" w14:textId="77777777" w:rsidR="00442042" w:rsidRDefault="002027E7" w:rsidP="009F7CD7">
      <w:pPr>
        <w:numPr>
          <w:ilvl w:val="1"/>
          <w:numId w:val="110"/>
        </w:numPr>
        <w:pBdr>
          <w:top w:val="nil"/>
          <w:left w:val="nil"/>
          <w:bottom w:val="nil"/>
          <w:right w:val="nil"/>
          <w:between w:val="nil"/>
        </w:pBdr>
        <w:tabs>
          <w:tab w:val="left" w:pos="539"/>
        </w:tabs>
        <w:spacing w:before="14" w:line="300" w:lineRule="auto"/>
        <w:ind w:left="539"/>
        <w:jc w:val="both"/>
        <w:rPr>
          <w:color w:val="000000"/>
          <w:sz w:val="17"/>
          <w:szCs w:val="17"/>
        </w:rPr>
      </w:pPr>
      <w:r>
        <w:rPr>
          <w:color w:val="000000"/>
          <w:sz w:val="14"/>
          <w:szCs w:val="14"/>
        </w:rPr>
        <w:t>В воде могут скрываться ямы, выбоины или камни, затрудняющие движение.</w:t>
      </w:r>
    </w:p>
    <w:p w14:paraId="613566CC" w14:textId="77777777" w:rsidR="00442042" w:rsidRDefault="002027E7" w:rsidP="009F7CD7">
      <w:pPr>
        <w:numPr>
          <w:ilvl w:val="1"/>
          <w:numId w:val="110"/>
        </w:numPr>
        <w:pBdr>
          <w:top w:val="nil"/>
          <w:left w:val="nil"/>
          <w:bottom w:val="nil"/>
          <w:right w:val="nil"/>
          <w:between w:val="nil"/>
        </w:pBdr>
        <w:tabs>
          <w:tab w:val="left" w:pos="539"/>
        </w:tabs>
        <w:spacing w:before="15" w:line="300" w:lineRule="auto"/>
        <w:ind w:left="539"/>
        <w:jc w:val="both"/>
        <w:rPr>
          <w:color w:val="000000"/>
          <w:sz w:val="17"/>
          <w:szCs w:val="17"/>
        </w:rPr>
      </w:pPr>
      <w:r>
        <w:rPr>
          <w:color w:val="000000"/>
          <w:sz w:val="14"/>
          <w:szCs w:val="14"/>
        </w:rPr>
        <w:t>Не въезжайте в соленую воду. Соль вызывает коррозию кузова и деталей автомобиля. Если контакт с соленой водой все же произошел, немедленно промойте</w:t>
      </w:r>
      <w:r>
        <w:rPr>
          <w:color w:val="000000"/>
        </w:rPr>
        <w:t xml:space="preserve"> </w:t>
      </w:r>
      <w:r>
        <w:rPr>
          <w:color w:val="000000"/>
          <w:sz w:val="14"/>
          <w:szCs w:val="14"/>
        </w:rPr>
        <w:t>все затронутые части пресной водой.</w:t>
      </w:r>
    </w:p>
    <w:p w14:paraId="58B57BBF" w14:textId="77777777" w:rsidR="00442042" w:rsidRDefault="002027E7" w:rsidP="009F7CD7">
      <w:pPr>
        <w:numPr>
          <w:ilvl w:val="1"/>
          <w:numId w:val="110"/>
        </w:numPr>
        <w:pBdr>
          <w:top w:val="nil"/>
          <w:left w:val="nil"/>
          <w:bottom w:val="nil"/>
          <w:right w:val="nil"/>
          <w:between w:val="nil"/>
        </w:pBdr>
        <w:tabs>
          <w:tab w:val="left" w:pos="539"/>
        </w:tabs>
        <w:spacing w:before="14" w:line="300" w:lineRule="auto"/>
        <w:ind w:left="539"/>
        <w:jc w:val="both"/>
        <w:rPr>
          <w:color w:val="000000"/>
          <w:sz w:val="14"/>
          <w:szCs w:val="14"/>
        </w:rPr>
      </w:pPr>
      <w:r>
        <w:rPr>
          <w:color w:val="000000"/>
          <w:sz w:val="14"/>
          <w:szCs w:val="14"/>
        </w:rPr>
        <w:t xml:space="preserve"> После движения по воде рекомендуется обратиться в сервисный центр Geely для проведения комплексной проверки автомобиля, чтобы устранить возможные скрытые повреждения автомобиля и обеспечить безопасность эксплуатации.</w:t>
      </w:r>
      <w:r>
        <w:rPr>
          <w:noProof/>
        </w:rPr>
        <w:drawing>
          <wp:anchor distT="0" distB="0" distL="0" distR="0" simplePos="0" relativeHeight="251969536" behindDoc="0" locked="0" layoutInCell="1" hidden="0" allowOverlap="1" wp14:anchorId="5F941186" wp14:editId="1B80956A">
            <wp:simplePos x="0" y="0"/>
            <wp:positionH relativeFrom="column">
              <wp:posOffset>2048271</wp:posOffset>
            </wp:positionH>
            <wp:positionV relativeFrom="paragraph">
              <wp:posOffset>647700</wp:posOffset>
            </wp:positionV>
            <wp:extent cx="107999" cy="107999"/>
            <wp:effectExtent l="0" t="0" r="0" b="0"/>
            <wp:wrapNone/>
            <wp:docPr id="68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45592DD8" w14:textId="77777777" w:rsidR="00442042" w:rsidRDefault="002027E7" w:rsidP="009F7CD7">
      <w:pPr>
        <w:pStyle w:val="4"/>
        <w:spacing w:line="300" w:lineRule="auto"/>
        <w:rPr>
          <w:sz w:val="14"/>
          <w:szCs w:val="14"/>
        </w:rPr>
      </w:pPr>
      <w:r>
        <w:rPr>
          <w:color w:val="79C1F9"/>
          <w:sz w:val="14"/>
          <w:szCs w:val="14"/>
        </w:rPr>
        <w:t>Стоянка автомобиля</w:t>
      </w:r>
    </w:p>
    <w:p w14:paraId="0940A10C" w14:textId="77777777" w:rsidR="00442042" w:rsidRDefault="002027E7" w:rsidP="009F7CD7">
      <w:pPr>
        <w:numPr>
          <w:ilvl w:val="1"/>
          <w:numId w:val="110"/>
        </w:numPr>
        <w:pBdr>
          <w:top w:val="nil"/>
          <w:left w:val="nil"/>
          <w:bottom w:val="nil"/>
          <w:right w:val="nil"/>
          <w:between w:val="nil"/>
        </w:pBdr>
        <w:tabs>
          <w:tab w:val="left" w:pos="539"/>
        </w:tabs>
        <w:spacing w:before="119" w:line="300" w:lineRule="auto"/>
        <w:ind w:left="539"/>
        <w:jc w:val="both"/>
        <w:rPr>
          <w:color w:val="000000"/>
          <w:sz w:val="17"/>
          <w:szCs w:val="17"/>
        </w:rPr>
      </w:pPr>
      <w:r>
        <w:rPr>
          <w:color w:val="000000"/>
          <w:sz w:val="14"/>
          <w:szCs w:val="14"/>
        </w:rPr>
        <w:t>Выбирайте для стоянки безопасные участки с ровной и твердой поверхностью так, чтобы автомобиль не мешал движению других транспортных средств.</w:t>
      </w:r>
    </w:p>
    <w:p w14:paraId="0F6EFA37" w14:textId="77777777" w:rsidR="00442042" w:rsidRDefault="002027E7" w:rsidP="009F7CD7">
      <w:pPr>
        <w:numPr>
          <w:ilvl w:val="1"/>
          <w:numId w:val="110"/>
        </w:numPr>
        <w:pBdr>
          <w:top w:val="nil"/>
          <w:left w:val="nil"/>
          <w:bottom w:val="nil"/>
          <w:right w:val="nil"/>
          <w:between w:val="nil"/>
        </w:pBdr>
        <w:tabs>
          <w:tab w:val="left" w:pos="540"/>
        </w:tabs>
        <w:spacing w:before="82" w:line="300" w:lineRule="auto"/>
        <w:ind w:right="26"/>
        <w:jc w:val="both"/>
        <w:rPr>
          <w:color w:val="000000"/>
          <w:sz w:val="17"/>
          <w:szCs w:val="17"/>
        </w:rPr>
      </w:pPr>
      <w:r>
        <w:br w:type="column"/>
      </w:r>
      <w:r>
        <w:rPr>
          <w:color w:val="000000"/>
          <w:sz w:val="14"/>
          <w:szCs w:val="14"/>
        </w:rPr>
        <w:t>При парковке сначала нажмите на педаль тормоза и удерживайте ее, пока автомобиль не остановится и не зафиксируется, затем переведите селектор в положение парковки (P).</w:t>
      </w:r>
    </w:p>
    <w:p w14:paraId="2F81D3F1" w14:textId="77777777" w:rsidR="00442042" w:rsidRDefault="002027E7" w:rsidP="009F7CD7">
      <w:pPr>
        <w:numPr>
          <w:ilvl w:val="1"/>
          <w:numId w:val="110"/>
        </w:numPr>
        <w:pBdr>
          <w:top w:val="nil"/>
          <w:left w:val="nil"/>
          <w:bottom w:val="nil"/>
          <w:right w:val="nil"/>
          <w:between w:val="nil"/>
        </w:pBdr>
        <w:tabs>
          <w:tab w:val="left" w:pos="540"/>
        </w:tabs>
        <w:spacing w:before="14" w:line="300" w:lineRule="auto"/>
        <w:ind w:right="26"/>
        <w:jc w:val="both"/>
        <w:rPr>
          <w:color w:val="000000"/>
          <w:sz w:val="14"/>
          <w:szCs w:val="14"/>
        </w:rPr>
      </w:pPr>
      <w:r>
        <w:rPr>
          <w:color w:val="000000"/>
          <w:sz w:val="14"/>
          <w:szCs w:val="14"/>
        </w:rPr>
        <w:t>Если под кузовом автомобиля находятся легковоспламеняющиеся предметы, они могут соприкоснуться с горячими деталями выхлопной системы и загореться. Поэтому никогда не паркуйте автомобиль на участках, где имеется бумага, листья, сено или другие легковоспламеняющиеся материалы.</w:t>
      </w:r>
    </w:p>
    <w:p w14:paraId="22AC94BA" w14:textId="7F560F0A" w:rsidR="00442042" w:rsidRDefault="00DC59CA" w:rsidP="009F7CD7">
      <w:pPr>
        <w:pBdr>
          <w:top w:val="nil"/>
          <w:left w:val="nil"/>
          <w:bottom w:val="nil"/>
          <w:right w:val="nil"/>
          <w:between w:val="nil"/>
        </w:pBdr>
        <w:spacing w:line="300" w:lineRule="auto"/>
        <w:ind w:left="767" w:right="26"/>
        <w:jc w:val="both"/>
        <w:rPr>
          <w:color w:val="000000"/>
          <w:sz w:val="17"/>
          <w:szCs w:val="17"/>
        </w:rPr>
      </w:pPr>
      <w:r>
        <w:rPr>
          <w:noProof/>
        </w:rPr>
        <w:drawing>
          <wp:anchor distT="0" distB="0" distL="0" distR="0" simplePos="0" relativeHeight="251970560" behindDoc="0" locked="0" layoutInCell="1" hidden="0" allowOverlap="1" wp14:anchorId="67334CB7" wp14:editId="2EF0BB68">
            <wp:simplePos x="0" y="0"/>
            <wp:positionH relativeFrom="column">
              <wp:posOffset>197832</wp:posOffset>
            </wp:positionH>
            <wp:positionV relativeFrom="paragraph">
              <wp:posOffset>7620</wp:posOffset>
            </wp:positionV>
            <wp:extent cx="211493" cy="210438"/>
            <wp:effectExtent l="0" t="0" r="0" b="0"/>
            <wp:wrapNone/>
            <wp:docPr id="133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8"/>
                    </a:xfrm>
                    <a:prstGeom prst="rect">
                      <a:avLst/>
                    </a:prstGeom>
                    <a:ln/>
                  </pic:spPr>
                </pic:pic>
              </a:graphicData>
            </a:graphic>
          </wp:anchor>
        </w:drawing>
      </w:r>
      <w:r w:rsidR="002027E7">
        <w:rPr>
          <w:color w:val="000000"/>
          <w:sz w:val="14"/>
          <w:szCs w:val="14"/>
        </w:rPr>
        <w:t xml:space="preserve"> Не оставляйте детей или людей с ограниченными возможностями в салоне </w:t>
      </w:r>
    </w:p>
    <w:p w14:paraId="51D264AF" w14:textId="3C0926E1" w:rsidR="00442042" w:rsidRDefault="00DC59CA" w:rsidP="009F7CD7">
      <w:pPr>
        <w:pBdr>
          <w:top w:val="nil"/>
          <w:left w:val="nil"/>
          <w:bottom w:val="nil"/>
          <w:right w:val="nil"/>
          <w:between w:val="nil"/>
        </w:pBdr>
        <w:spacing w:line="300" w:lineRule="auto"/>
        <w:ind w:left="314" w:right="26" w:hanging="1"/>
        <w:jc w:val="both"/>
        <w:rPr>
          <w:color w:val="000000"/>
          <w:sz w:val="14"/>
          <w:szCs w:val="14"/>
        </w:rPr>
        <w:sectPr w:rsidR="00442042">
          <w:type w:val="continuous"/>
          <w:pgSz w:w="8740" w:h="11910"/>
          <w:pgMar w:top="1340" w:right="850" w:bottom="280" w:left="566" w:header="0" w:footer="362" w:gutter="0"/>
          <w:cols w:num="2" w:space="720" w:equalWidth="0">
            <w:col w:w="3640" w:space="44"/>
            <w:col w:w="3640" w:space="0"/>
          </w:cols>
        </w:sectPr>
      </w:pPr>
      <w:r>
        <w:rPr>
          <w:noProof/>
        </w:rPr>
        <w:drawing>
          <wp:anchor distT="0" distB="0" distL="0" distR="0" simplePos="0" relativeHeight="251971584" behindDoc="0" locked="0" layoutInCell="1" hidden="0" allowOverlap="1" wp14:anchorId="1080B2EF" wp14:editId="64524B96">
            <wp:simplePos x="0" y="0"/>
            <wp:positionH relativeFrom="column">
              <wp:posOffset>1911377</wp:posOffset>
            </wp:positionH>
            <wp:positionV relativeFrom="paragraph">
              <wp:posOffset>511810</wp:posOffset>
            </wp:positionV>
            <wp:extent cx="107999" cy="107999"/>
            <wp:effectExtent l="0" t="0" r="0" b="0"/>
            <wp:wrapNone/>
            <wp:docPr id="74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автомобиля. Они могут случайно снять автомобиль с парковочного тормоза или перевести селектор передач, что приведет к самопроизвольному движению автомобиля и может стать причиной травм или гибели.</w:t>
      </w:r>
    </w:p>
    <w:p w14:paraId="0F6D617F" w14:textId="0E14C42F" w:rsidR="00442042" w:rsidRDefault="00DC59CA">
      <w:pPr>
        <w:pBdr>
          <w:top w:val="nil"/>
          <w:left w:val="nil"/>
          <w:bottom w:val="nil"/>
          <w:right w:val="nil"/>
          <w:between w:val="nil"/>
        </w:pBdr>
        <w:spacing w:before="189"/>
        <w:rPr>
          <w:color w:val="000000"/>
          <w:sz w:val="25"/>
          <w:szCs w:val="25"/>
        </w:rPr>
      </w:pPr>
      <w:r>
        <w:rPr>
          <w:noProof/>
        </w:rPr>
        <w:lastRenderedPageBreak/>
        <mc:AlternateContent>
          <mc:Choice Requires="wps">
            <w:drawing>
              <wp:anchor distT="0" distB="0" distL="0" distR="0" simplePos="0" relativeHeight="251972608" behindDoc="0" locked="0" layoutInCell="1" hidden="0" allowOverlap="1" wp14:anchorId="77895D56" wp14:editId="442AAC48">
                <wp:simplePos x="0" y="0"/>
                <wp:positionH relativeFrom="margin">
                  <wp:align>right</wp:align>
                </wp:positionH>
                <wp:positionV relativeFrom="paragraph">
                  <wp:posOffset>177990</wp:posOffset>
                </wp:positionV>
                <wp:extent cx="4428490" cy="12700"/>
                <wp:effectExtent l="0" t="0" r="0" b="0"/>
                <wp:wrapNone/>
                <wp:docPr id="270" name="Полилиния: фигура 270"/>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59EC0A0" id="Полилиния: фигура 270" o:spid="_x0000_s1026" style="position:absolute;margin-left:297.5pt;margin-top:14pt;width:348.7pt;height:1pt;z-index:251972608;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FmdbwIAAAkFAAAOAAAAZHJzL2Uyb0RvYy54bWysVMGO0zAQvSPxD5bvNE233bZR0xXaVRDS&#10;iq20ywe4jtNEOLax3Sa9IcGdT9hfQOKyEoJvSP+IsdO0AU4gDnFm4vGbN2/GWVzVJUc7pk0hRYzD&#10;wRAjJqhMC7GJ8duH5MUMI2OJSAmXgsV4zwy+Wj5/tqhUxEYylzxlGgGIMFGlYpxbq6IgMDRnJTED&#10;qZiAzUzqklhw9SZINakAveTBaDi8DCqpU6UlZcbA15t2Ey89fpYxau+yzDCLeIyBm/Wr9uvarcFy&#10;QaKNJiov6JEG+QcWJSkEJD1B3RBL0FYXf0CVBdXSyMwOqCwDmWUFZb4GqCYc/lbNfU4U87WAOEad&#10;ZDL/D5a+2a00KtIYj6agjyAlNKl5bH4035on/3xvng6fI3T4BP7Xw8fDh+YLcrGgXKVMBAD3aqWP&#10;ngHTyVBnunRvKBDVXu39SW1WW0Th43g8mo3nkJTCXgiQHjM4H6ZbY18x6YHI7tbYtllpZ5G8s2gt&#10;OlNDy12zuW+2xQiarTGCZq/bZiti3TnHzpmo6jHJY3wxC90M11Zv3UzfvXO8XXApd+xB+mPW1QT0&#10;p/PZCKOuMmB+juGiHwuIvahur3srj9fGXEwml44ngHXb3bsN66f9q+BO3Q6OcmlYm8np4FOetIH0&#10;ffWN5EWaFJy78o3erK+5Rjvi7tRwmiTJkfEvYVy4YCHdsa4gSOJmpp0SZ61luof5M4omhTb2lhi7&#10;IhpuYIhRBbcyxub9lmiGEX8tYOzn4Xg0gc72Hd131n2HCJpL6D+1MAGtc23Bbxsq5MutlVnhxsrT&#10;askcHbhvXpLjv8Fd6L7vo85/sOVPAAAA//8DAFBLAwQUAAYACAAAACEA7zfzz90AAAAGAQAADwAA&#10;AGRycy9kb3ducmV2LnhtbEyPzU7DMBCE70i8g7VI3Kjdgkobsqn4vYCERCkSvbnxkkS115HttOHt&#10;MSc4rUYzmvm2XI3OigOF2HlGmE4UCOLam44bhM3708UCREyajbaeCeGbIqyq05NSF8Yf+Y0O69SI&#10;XMKx0AhtSn0hZaxbcjpOfE+cvS8fnE5ZhkaaoI+53Fk5U2oune44L7S6p/uW6v16cAjebrfPcf9x&#10;p0J8fBkepm78fHWI52fj7Q2IRGP6C8MvfkaHKjPt/MAmCouQH0kIs0W+2Z0vr69A7BAulQJZlfI/&#10;fvUDAAD//wMAUEsBAi0AFAAGAAgAAAAhALaDOJL+AAAA4QEAABMAAAAAAAAAAAAAAAAAAAAAAFtD&#10;b250ZW50X1R5cGVzXS54bWxQSwECLQAUAAYACAAAACEAOP0h/9YAAACUAQAACwAAAAAAAAAAAAAA&#10;AAAvAQAAX3JlbHMvLnJlbHNQSwECLQAUAAYACAAAACEARhRZnW8CAAAJBQAADgAAAAAAAAAAAAAA&#10;AAAuAgAAZHJzL2Uyb0RvYy54bWxQSwECLQAUAAYACAAAACEA7zfzz90AAAAGAQAADwAAAAAAAAAA&#10;AAAAAADJBAAAZHJzL2Rvd25yZXYueG1sUEsFBgAAAAAEAAQA8wAAANMFAAAAAA==&#10;" path="m4427982,l,,,3556r4427982,l4427982,xe" fillcolor="#007fff" stroked="f">
                <v:path arrowok="t" o:extrusionok="f"/>
                <w10:wrap anchorx="margin"/>
              </v:shape>
            </w:pict>
          </mc:Fallback>
        </mc:AlternateContent>
      </w:r>
    </w:p>
    <w:p w14:paraId="72420965" w14:textId="77777777" w:rsidR="00442042" w:rsidRDefault="002027E7" w:rsidP="009F7CD7">
      <w:pPr>
        <w:pStyle w:val="2"/>
        <w:spacing w:line="300" w:lineRule="auto"/>
        <w:jc w:val="both"/>
      </w:pPr>
      <w:bookmarkStart w:id="171" w:name="hmfm9y8kerzk" w:colFirst="0" w:colLast="0"/>
      <w:bookmarkStart w:id="172" w:name="_m70itr7oton1" w:colFirst="0" w:colLast="0"/>
      <w:bookmarkEnd w:id="171"/>
      <w:bookmarkEnd w:id="172"/>
      <w:r>
        <w:rPr>
          <w:color w:val="1E6CEB"/>
          <w:sz w:val="16"/>
          <w:szCs w:val="16"/>
        </w:rPr>
        <w:t>Режим питания</w:t>
      </w:r>
    </w:p>
    <w:p w14:paraId="6A6F53BC" w14:textId="77777777" w:rsidR="00442042" w:rsidRDefault="002027E7" w:rsidP="009F7CD7">
      <w:pPr>
        <w:pBdr>
          <w:top w:val="nil"/>
          <w:left w:val="nil"/>
          <w:bottom w:val="nil"/>
          <w:right w:val="nil"/>
          <w:between w:val="nil"/>
        </w:pBdr>
        <w:spacing w:before="41" w:line="300" w:lineRule="auto"/>
        <w:ind w:left="312"/>
        <w:jc w:val="both"/>
        <w:rPr>
          <w:color w:val="000000"/>
          <w:sz w:val="17"/>
          <w:szCs w:val="17"/>
        </w:rPr>
      </w:pPr>
      <w:bookmarkStart w:id="173" w:name="_adfuowc1an1q" w:colFirst="0" w:colLast="0"/>
      <w:bookmarkEnd w:id="173"/>
      <w:r>
        <w:rPr>
          <w:color w:val="000000"/>
          <w:sz w:val="14"/>
          <w:szCs w:val="14"/>
        </w:rPr>
        <w:t>Данный автомобиль оснащен бесконтактной системой запуска и не имеет отдельной кнопки включения зажигания. Чтобы запустить автомобиль, необходимо, чтобы смарт-ключ, привязанный к автомобилю, находился внутри салона и был распознан системой.</w:t>
      </w:r>
    </w:p>
    <w:p w14:paraId="4BEC50CD" w14:textId="77777777" w:rsidR="00442042" w:rsidRDefault="002027E7" w:rsidP="009F7CD7">
      <w:pPr>
        <w:pBdr>
          <w:top w:val="nil"/>
          <w:left w:val="nil"/>
          <w:bottom w:val="nil"/>
          <w:right w:val="nil"/>
          <w:between w:val="nil"/>
        </w:pBdr>
        <w:spacing w:line="300" w:lineRule="auto"/>
        <w:ind w:left="312"/>
        <w:jc w:val="both"/>
        <w:rPr>
          <w:color w:val="000000"/>
          <w:sz w:val="17"/>
          <w:szCs w:val="17"/>
        </w:rPr>
      </w:pPr>
      <w:r>
        <w:rPr>
          <w:color w:val="000000"/>
          <w:sz w:val="14"/>
          <w:szCs w:val="14"/>
        </w:rPr>
        <w:t>Состояния питания автомобиля:</w:t>
      </w:r>
    </w:p>
    <w:p w14:paraId="43E4ABD4" w14:textId="609B47D4" w:rsidR="00442042" w:rsidRDefault="002027E7" w:rsidP="009F7CD7">
      <w:pPr>
        <w:pBdr>
          <w:top w:val="nil"/>
          <w:left w:val="nil"/>
          <w:bottom w:val="nil"/>
          <w:right w:val="nil"/>
          <w:between w:val="nil"/>
        </w:pBdr>
        <w:spacing w:before="59" w:line="300" w:lineRule="auto"/>
        <w:ind w:left="312"/>
        <w:jc w:val="both"/>
        <w:rPr>
          <w:color w:val="000000"/>
          <w:sz w:val="17"/>
          <w:szCs w:val="17"/>
        </w:rPr>
      </w:pPr>
      <w:r>
        <w:rPr>
          <w:color w:val="000000"/>
          <w:sz w:val="14"/>
          <w:szCs w:val="14"/>
        </w:rPr>
        <w:t>ACC: после разблокировки и открытия двери с помощью смарт-ключа питание автомобиля переходит в режим ACC.</w:t>
      </w:r>
      <w:r>
        <w:rPr>
          <w:color w:val="000000"/>
          <w:sz w:val="17"/>
          <w:szCs w:val="17"/>
        </w:rPr>
        <w:t xml:space="preserve"> </w:t>
      </w:r>
      <w:r>
        <w:rPr>
          <w:color w:val="000000"/>
          <w:sz w:val="14"/>
          <w:szCs w:val="14"/>
        </w:rPr>
        <w:t xml:space="preserve">Высоковольтная система при этом не находится в состоянии </w:t>
      </w:r>
      <w:r w:rsidR="009F7CD7">
        <w:rPr>
          <w:color w:val="000000"/>
          <w:sz w:val="14"/>
          <w:szCs w:val="14"/>
          <w:lang w:val="ru-RU"/>
        </w:rPr>
        <w:t>готовности</w:t>
      </w:r>
      <w:r>
        <w:rPr>
          <w:color w:val="000000"/>
          <w:sz w:val="14"/>
          <w:szCs w:val="14"/>
        </w:rPr>
        <w:t xml:space="preserve"> </w:t>
      </w:r>
      <w:r w:rsidR="009F7CD7">
        <w:rPr>
          <w:color w:val="000000"/>
          <w:sz w:val="14"/>
          <w:szCs w:val="14"/>
          <w:lang w:val="ru-RU"/>
        </w:rPr>
        <w:t>(</w:t>
      </w:r>
      <w:r>
        <w:rPr>
          <w:color w:val="000000"/>
          <w:sz w:val="14"/>
          <w:szCs w:val="14"/>
        </w:rPr>
        <w:t>READY</w:t>
      </w:r>
      <w:r w:rsidR="009F7CD7">
        <w:rPr>
          <w:color w:val="000000"/>
          <w:sz w:val="14"/>
          <w:szCs w:val="14"/>
          <w:lang w:val="ru-RU"/>
        </w:rPr>
        <w:t>)</w:t>
      </w:r>
      <w:r>
        <w:rPr>
          <w:color w:val="000000"/>
          <w:sz w:val="14"/>
          <w:szCs w:val="14"/>
        </w:rPr>
        <w:t>. В этом состоянии доступны комфортные функции: кондиционер, охлаждение и обогрев, мультимедиа, управление стеклоподъемниками и т.д.</w:t>
      </w:r>
    </w:p>
    <w:p w14:paraId="36A0B850" w14:textId="77777777" w:rsidR="00442042" w:rsidRDefault="002027E7" w:rsidP="009F7CD7">
      <w:pPr>
        <w:pBdr>
          <w:top w:val="nil"/>
          <w:left w:val="nil"/>
          <w:bottom w:val="nil"/>
          <w:right w:val="nil"/>
          <w:between w:val="nil"/>
        </w:pBdr>
        <w:spacing w:line="300" w:lineRule="auto"/>
        <w:ind w:left="312"/>
        <w:jc w:val="both"/>
        <w:rPr>
          <w:color w:val="000000"/>
          <w:sz w:val="17"/>
          <w:szCs w:val="17"/>
        </w:rPr>
      </w:pPr>
      <w:r>
        <w:rPr>
          <w:color w:val="000000"/>
          <w:sz w:val="14"/>
          <w:szCs w:val="14"/>
        </w:rPr>
        <w:t>ON (ВКЛ): после посадки водителя в автомобиль и распознавания корректного ключа, при нажатии на педаль тормоза питание автомобиля переходит в режим ON (ВКЛ), после чего можно перевести селектор в положение движение (D) или задний ход (R).</w:t>
      </w:r>
      <w:r>
        <w:rPr>
          <w:color w:val="000000"/>
          <w:sz w:val="17"/>
          <w:szCs w:val="17"/>
        </w:rPr>
        <w:t xml:space="preserve"> </w:t>
      </w:r>
      <w:r>
        <w:rPr>
          <w:color w:val="000000"/>
          <w:sz w:val="14"/>
          <w:szCs w:val="14"/>
        </w:rPr>
        <w:t>На комбинации приборов загорается индикатор готовности (READY), и автомобиль переходит в режим готовности к движению.</w:t>
      </w:r>
    </w:p>
    <w:p w14:paraId="4ECB95CD" w14:textId="77777777" w:rsidR="00442042" w:rsidRDefault="002027E7" w:rsidP="009F7CD7">
      <w:pPr>
        <w:pBdr>
          <w:top w:val="nil"/>
          <w:left w:val="nil"/>
          <w:bottom w:val="nil"/>
          <w:right w:val="nil"/>
          <w:between w:val="nil"/>
        </w:pBdr>
        <w:spacing w:line="300" w:lineRule="auto"/>
        <w:ind w:left="312"/>
        <w:jc w:val="both"/>
        <w:rPr>
          <w:color w:val="000000"/>
          <w:sz w:val="14"/>
          <w:szCs w:val="14"/>
        </w:rPr>
      </w:pPr>
      <w:r>
        <w:rPr>
          <w:color w:val="000000"/>
          <w:sz w:val="14"/>
          <w:szCs w:val="14"/>
        </w:rPr>
        <w:t>OFF (ВЫКЛ): после остановки автомобиля, водитель выходит, при внешней блокировке или отключении питания или когда водитель нажимает кнопку выключения питания в верхней части мультимедийного дисплея или отсутствует на водительском сиденье в течение длительного периода времени, автомобиль переходит в режим OFF (ВЫКЛ), в этом режиме большинство функций отключается или остается активным только в течение ограниченного времени.</w:t>
      </w:r>
    </w:p>
    <w:p w14:paraId="733EB0E9" w14:textId="77777777" w:rsidR="00442042" w:rsidRDefault="002027E7" w:rsidP="009F7CD7">
      <w:pPr>
        <w:spacing w:before="72" w:line="300" w:lineRule="auto"/>
        <w:ind w:left="2147" w:hanging="1863"/>
        <w:rPr>
          <w:i/>
          <w:iCs/>
          <w:sz w:val="20"/>
          <w:szCs w:val="20"/>
        </w:rPr>
      </w:pPr>
      <w:r>
        <w:br w:type="column"/>
      </w:r>
      <w:hyperlink w:anchor="_714fgddoqhi4">
        <w:r>
          <w:rPr>
            <w:i/>
            <w:iCs/>
            <w:color w:val="007FFF"/>
            <w:sz w:val="18"/>
            <w:szCs w:val="18"/>
          </w:rPr>
          <w:t>Запуск и управление автомобилем</w:t>
        </w:r>
      </w:hyperlink>
    </w:p>
    <w:p w14:paraId="4715D9DF" w14:textId="5E6398EB" w:rsidR="00442042" w:rsidRDefault="002027E7" w:rsidP="009F7CD7">
      <w:pPr>
        <w:spacing w:before="214" w:line="300" w:lineRule="auto"/>
        <w:ind w:left="312" w:right="27"/>
        <w:jc w:val="both"/>
        <w:rPr>
          <w:b/>
          <w:bCs/>
          <w:sz w:val="21"/>
          <w:szCs w:val="21"/>
        </w:rPr>
      </w:pPr>
      <w:r>
        <w:rPr>
          <w:b/>
          <w:bCs/>
          <w:color w:val="1E6CEB"/>
          <w:sz w:val="14"/>
          <w:szCs w:val="14"/>
        </w:rPr>
        <w:t>Методы включения и выключения питания внутри автомобиля</w:t>
      </w:r>
    </w:p>
    <w:p w14:paraId="2C542A56" w14:textId="2DEE5340" w:rsidR="00442042" w:rsidRDefault="009F7CD7" w:rsidP="009F7CD7">
      <w:pPr>
        <w:pBdr>
          <w:top w:val="nil"/>
          <w:left w:val="nil"/>
          <w:bottom w:val="nil"/>
          <w:right w:val="nil"/>
          <w:between w:val="nil"/>
        </w:pBdr>
        <w:spacing w:before="10" w:line="300" w:lineRule="auto"/>
        <w:rPr>
          <w:b/>
          <w:bCs/>
          <w:color w:val="000000"/>
          <w:sz w:val="5"/>
          <w:szCs w:val="5"/>
        </w:rPr>
      </w:pPr>
      <w:r>
        <w:rPr>
          <w:noProof/>
        </w:rPr>
        <w:drawing>
          <wp:anchor distT="0" distB="0" distL="0" distR="0" simplePos="0" relativeHeight="251973632" behindDoc="0" locked="0" layoutInCell="1" hidden="0" allowOverlap="1" wp14:anchorId="736F7B16" wp14:editId="34202A7C">
            <wp:simplePos x="0" y="0"/>
            <wp:positionH relativeFrom="margin">
              <wp:align>right</wp:align>
            </wp:positionH>
            <wp:positionV relativeFrom="paragraph">
              <wp:posOffset>45297</wp:posOffset>
            </wp:positionV>
            <wp:extent cx="2110236" cy="1146048"/>
            <wp:effectExtent l="0" t="0" r="4445" b="0"/>
            <wp:wrapTopAndBottom distT="0" distB="0"/>
            <wp:docPr id="355"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52"/>
                    <a:srcRect/>
                    <a:stretch>
                      <a:fillRect/>
                    </a:stretch>
                  </pic:blipFill>
                  <pic:spPr>
                    <a:xfrm>
                      <a:off x="0" y="0"/>
                      <a:ext cx="2110236" cy="1146048"/>
                    </a:xfrm>
                    <a:prstGeom prst="rect">
                      <a:avLst/>
                    </a:prstGeom>
                    <a:ln/>
                  </pic:spPr>
                </pic:pic>
              </a:graphicData>
            </a:graphic>
          </wp:anchor>
        </w:drawing>
      </w:r>
    </w:p>
    <w:p w14:paraId="33E8F56B" w14:textId="77777777" w:rsidR="00442042" w:rsidRDefault="002027E7" w:rsidP="009F7CD7">
      <w:pPr>
        <w:pBdr>
          <w:top w:val="nil"/>
          <w:left w:val="nil"/>
          <w:bottom w:val="nil"/>
          <w:right w:val="nil"/>
          <w:between w:val="nil"/>
        </w:pBdr>
        <w:spacing w:before="42" w:line="300" w:lineRule="auto"/>
        <w:ind w:left="312" w:right="26"/>
        <w:jc w:val="both"/>
        <w:rPr>
          <w:color w:val="000000"/>
          <w:sz w:val="14"/>
          <w:szCs w:val="14"/>
        </w:rPr>
      </w:pPr>
      <w:r>
        <w:rPr>
          <w:rFonts w:ascii="Arial Unicode MS" w:eastAsia="Arial Unicode MS" w:hAnsi="Arial Unicode MS" w:cs="Arial Unicode MS"/>
          <w:color w:val="000000"/>
          <w:sz w:val="14"/>
          <w:szCs w:val="14"/>
        </w:rPr>
        <w:t>Переведите питание в режим OFF (ВЫКЛ), проведя пальцем вниз от верхней части экрана мультимедийного дисплея и нажав кнопку выключения питания. На мультимедийном дисплее выберите: «Настройки автомобиля → Управление автомобилем → Дополнительно», а затем нажмите кнопку выключения питания в этом интерфейсе, чтобы перевести питание в режим OFF (ВЫКЛ).</w:t>
      </w:r>
    </w:p>
    <w:p w14:paraId="0B1BCAFD" w14:textId="77777777" w:rsidR="00442042" w:rsidRDefault="002027E7" w:rsidP="009F7CD7">
      <w:pPr>
        <w:pBdr>
          <w:top w:val="nil"/>
          <w:left w:val="nil"/>
          <w:bottom w:val="nil"/>
          <w:right w:val="nil"/>
          <w:between w:val="nil"/>
        </w:pBdr>
        <w:spacing w:before="43" w:line="300" w:lineRule="auto"/>
        <w:ind w:left="312" w:right="26" w:hanging="1"/>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color w:val="000000"/>
          <w:sz w:val="14"/>
          <w:szCs w:val="14"/>
        </w:rPr>
        <w:t>После того как экран мультимедийной системы погаснет, питание можно вернуть в режим ACC в течение 30 секунд, выполнив одно из следующих действий: нажмите педаль тормоза, откройте дверь или коснитесь экрана мультимедийной системы.</w:t>
      </w:r>
    </w:p>
    <w:p w14:paraId="4446F977" w14:textId="77777777" w:rsidR="00442042" w:rsidRDefault="00472F00">
      <w:pPr>
        <w:spacing w:before="72"/>
        <w:ind w:left="312"/>
        <w:rPr>
          <w:i/>
          <w:iCs/>
          <w:sz w:val="20"/>
          <w:szCs w:val="20"/>
        </w:rPr>
      </w:pPr>
      <w:hyperlink w:anchor="_714fgddoqhi4">
        <w:r w:rsidR="002027E7">
          <w:rPr>
            <w:i/>
            <w:iCs/>
            <w:color w:val="007FFF"/>
            <w:sz w:val="18"/>
            <w:szCs w:val="18"/>
          </w:rPr>
          <w:t>Запуск и управление автомобилем</w:t>
        </w:r>
      </w:hyperlink>
      <w:r w:rsidR="002027E7">
        <w:rPr>
          <w:noProof/>
        </w:rPr>
        <mc:AlternateContent>
          <mc:Choice Requires="wps">
            <w:drawing>
              <wp:anchor distT="0" distB="0" distL="0" distR="0" simplePos="0" relativeHeight="251974656" behindDoc="0" locked="0" layoutInCell="1" hidden="0" allowOverlap="1" wp14:anchorId="0E3D1A55" wp14:editId="510AB934">
                <wp:simplePos x="0" y="0"/>
                <wp:positionH relativeFrom="column">
                  <wp:posOffset>198589</wp:posOffset>
                </wp:positionH>
                <wp:positionV relativeFrom="paragraph">
                  <wp:posOffset>243573</wp:posOffset>
                </wp:positionV>
                <wp:extent cx="4428490" cy="12700"/>
                <wp:effectExtent l="0" t="0" r="0" b="0"/>
                <wp:wrapNone/>
                <wp:docPr id="182" name="Полилиния: фигура 182"/>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2D51C66" id="Полилиния: фигура 182" o:spid="_x0000_s1026" style="position:absolute;margin-left:15.65pt;margin-top:19.2pt;width:348.7pt;height:1pt;z-index:25197465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aKjdwIAABQFAAAOAAAAZHJzL2Uyb0RvYy54bWysVM2O0zAQviPxDpbvNEl/tm3UdIV2VYS0&#10;Yivt8gCu4zQRjm1st+nekODOI+wrIHFZCcEzpG/E2EnaACcQh9oz9eeZb+YbZ3F5KDnaM20KKRIc&#10;DUKMmKAyLcQ2wW/vVy9mGBlLREq4FCzBD8zgy+XzZ4tKxWwoc8lTphEEESauVIJza1UcBIbmrCRm&#10;IBUTcJhJXRILrt4GqSYVRC95MAzDi6CSOlVaUmYM/HvdHOKlj59ljNrbLDPMIp5g4Gb9qv26cWuw&#10;XJB4q4nKC9rSIP/AoiSFgKSnUNfEErTTxR+hyoJqaWRmB1SWgcyygjJfA1QThb9Vc5cTxXwt0Byj&#10;Tm0y/y8sfbNfa1SkoN1siJEgJYhUP9Y/6m/1k/99r5+On2N0/AT+1+PH44f6C3JY6FylTAwB7tRa&#10;t54B07XhkOnS7VAgOiR4FI2i6WSC0QPY0+ksnE+azrODRRQA4/FwNp6DQNQhZpEXJjjHoTtjXzHp&#10;Y5L9jbGNbmlnkbyz6EF0pgb1ne7c624xAt01RqD7psmuiHX3HFFnoqpHJG95IKCod268b9+5gXHg&#10;Uu7ZvfTXrCsP2E/nrn1AvmN+xnDRx0KNPVR31u3Kx2swo8nkwvGENnTH3d7A+mn/Ctxx7MJRLg1r&#10;Mrk++JSn3kD6fveN5EW6Kjh35Ru93VxxjfbEPa9wulqtWsa/wLhwYCHdta4gSOLGpxkYZ21k+gCj&#10;aBRdFdrYG2Lsmmh4jBFGFTzQBJv3O6IZRvy1gBcwj8ZDmCjbd3Tf2fQdImguQX9qYQIa58qC3wgq&#10;5MudlVnhxsrTasi0Djw935L2M+Hedt/3qPPHbPkTAAD//wMAUEsDBBQABgAIAAAAIQCtd4Q33wAA&#10;AAgBAAAPAAAAZHJzL2Rvd25yZXYueG1sTI/NTsMwEITvSLyDtUjcqJ02olGIU/F7AakShUrtzY2X&#10;JKq9jmynDW+POcFptJrRzLfVarKGndCH3pGEbCaAITVO99RK+Px4uSmAhahIK+MIJXxjgFV9eVGp&#10;UrszveNpE1uWSiiUSkIX41ByHpoOrQozNyAl78t5q2I6fcu1V+dUbg2fC3HLreopLXRqwMcOm+Nm&#10;tBKc2e9fw3H7IHx4fhufMjvt1lbK66vp/g5YxCn+heEXP6FDnZgObiQdmJGwyBYpmbTIgSV/OS+W&#10;wA4ScpEDryv+/4H6BwAA//8DAFBLAQItABQABgAIAAAAIQC2gziS/gAAAOEBAAATAAAAAAAAAAAA&#10;AAAAAAAAAABbQ29udGVudF9UeXBlc10ueG1sUEsBAi0AFAAGAAgAAAAhADj9If/WAAAAlAEAAAsA&#10;AAAAAAAAAAAAAAAALwEAAF9yZWxzLy5yZWxzUEsBAi0AFAAGAAgAAAAhAI7doqN3AgAAFAUAAA4A&#10;AAAAAAAAAAAAAAAALgIAAGRycy9lMm9Eb2MueG1sUEsBAi0AFAAGAAgAAAAhAK13hDffAAAACAEA&#10;AA8AAAAAAAAAAAAAAAAA0QQAAGRycy9kb3ducmV2LnhtbFBLBQYAAAAABAAEAPMAAADdBQAAAAA=&#10;" path="m4427982,l,,,3556r4427982,l4427982,xe" fillcolor="#007fff" stroked="f">
                <v:path arrowok="t" o:extrusionok="f"/>
              </v:shape>
            </w:pict>
          </mc:Fallback>
        </mc:AlternateContent>
      </w:r>
    </w:p>
    <w:p w14:paraId="71DD34DA" w14:textId="77777777" w:rsidR="00442042" w:rsidRDefault="002027E7" w:rsidP="009F7CD7">
      <w:pPr>
        <w:pStyle w:val="2"/>
        <w:tabs>
          <w:tab w:val="left" w:pos="1626"/>
          <w:tab w:val="left" w:pos="2761"/>
        </w:tabs>
        <w:spacing w:before="186" w:line="300" w:lineRule="auto"/>
        <w:ind w:right="6"/>
        <w:rPr>
          <w:sz w:val="16"/>
          <w:szCs w:val="16"/>
        </w:rPr>
      </w:pPr>
      <w:bookmarkStart w:id="174" w:name="c1wslnekzbct" w:colFirst="0" w:colLast="0"/>
      <w:bookmarkStart w:id="175" w:name="_mhbzkzmzbuvq" w:colFirst="0" w:colLast="0"/>
      <w:bookmarkEnd w:id="174"/>
      <w:bookmarkEnd w:id="175"/>
      <w:r>
        <w:rPr>
          <w:color w:val="1E6CEB"/>
          <w:sz w:val="16"/>
          <w:szCs w:val="16"/>
        </w:rPr>
        <w:t>Запуск автомобиля с гибридной системой (бесключевой запуск)</w:t>
      </w:r>
    </w:p>
    <w:p w14:paraId="4E417B3E" w14:textId="77777777" w:rsidR="00442042" w:rsidRDefault="002027E7" w:rsidP="009F7CD7">
      <w:pPr>
        <w:pStyle w:val="4"/>
        <w:spacing w:before="105" w:line="300" w:lineRule="auto"/>
        <w:rPr>
          <w:sz w:val="14"/>
          <w:szCs w:val="14"/>
        </w:rPr>
      </w:pPr>
      <w:bookmarkStart w:id="176" w:name="_2c6r5lws9y2q" w:colFirst="0" w:colLast="0"/>
      <w:bookmarkEnd w:id="176"/>
      <w:r>
        <w:rPr>
          <w:color w:val="79C1F9"/>
          <w:sz w:val="14"/>
          <w:szCs w:val="14"/>
        </w:rPr>
        <w:t>Запуск гибридной системы</w:t>
      </w:r>
    </w:p>
    <w:p w14:paraId="4121D0AA" w14:textId="77777777" w:rsidR="00442042" w:rsidRDefault="00442042" w:rsidP="009F7CD7">
      <w:pPr>
        <w:pBdr>
          <w:top w:val="nil"/>
          <w:left w:val="nil"/>
          <w:bottom w:val="nil"/>
          <w:right w:val="nil"/>
          <w:between w:val="nil"/>
        </w:pBdr>
        <w:spacing w:before="8" w:after="1" w:line="300" w:lineRule="auto"/>
        <w:rPr>
          <w:b/>
          <w:bCs/>
          <w:color w:val="000000"/>
          <w:sz w:val="11"/>
          <w:szCs w:val="11"/>
        </w:rPr>
      </w:pPr>
    </w:p>
    <w:p w14:paraId="494EED1D" w14:textId="77777777" w:rsidR="00442042" w:rsidRDefault="002027E7" w:rsidP="009F7CD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69D0327B" wp14:editId="236FD7C9">
            <wp:extent cx="2110236" cy="1146048"/>
            <wp:effectExtent l="0" t="0" r="0" b="0"/>
            <wp:docPr id="1127" name="image595.jpg"/>
            <wp:cNvGraphicFramePr/>
            <a:graphic xmlns:a="http://schemas.openxmlformats.org/drawingml/2006/main">
              <a:graphicData uri="http://schemas.openxmlformats.org/drawingml/2006/picture">
                <pic:pic xmlns:pic="http://schemas.openxmlformats.org/drawingml/2006/picture">
                  <pic:nvPicPr>
                    <pic:cNvPr id="0" name="image595.jpg"/>
                    <pic:cNvPicPr preferRelativeResize="0"/>
                  </pic:nvPicPr>
                  <pic:blipFill>
                    <a:blip r:embed="rId253"/>
                    <a:srcRect/>
                    <a:stretch>
                      <a:fillRect/>
                    </a:stretch>
                  </pic:blipFill>
                  <pic:spPr>
                    <a:xfrm>
                      <a:off x="0" y="0"/>
                      <a:ext cx="2110236" cy="1146048"/>
                    </a:xfrm>
                    <a:prstGeom prst="rect">
                      <a:avLst/>
                    </a:prstGeom>
                    <a:ln/>
                  </pic:spPr>
                </pic:pic>
              </a:graphicData>
            </a:graphic>
          </wp:inline>
        </w:drawing>
      </w:r>
    </w:p>
    <w:p w14:paraId="73EB45D4" w14:textId="0CD81DDA" w:rsidR="00442042" w:rsidRDefault="002027E7" w:rsidP="009F7CD7">
      <w:pPr>
        <w:numPr>
          <w:ilvl w:val="0"/>
          <w:numId w:val="109"/>
        </w:numPr>
        <w:pBdr>
          <w:top w:val="nil"/>
          <w:left w:val="nil"/>
          <w:bottom w:val="nil"/>
          <w:right w:val="nil"/>
          <w:between w:val="nil"/>
        </w:pBdr>
        <w:tabs>
          <w:tab w:val="left" w:pos="594"/>
        </w:tabs>
        <w:spacing w:line="300" w:lineRule="auto"/>
        <w:rPr>
          <w:color w:val="000000"/>
          <w:sz w:val="14"/>
          <w:szCs w:val="14"/>
        </w:rPr>
      </w:pPr>
      <w:r>
        <w:rPr>
          <w:color w:val="000000"/>
          <w:sz w:val="14"/>
          <w:szCs w:val="14"/>
        </w:rPr>
        <w:t>Имейте при себе действ</w:t>
      </w:r>
      <w:proofErr w:type="spellStart"/>
      <w:r w:rsidR="009F7CD7">
        <w:rPr>
          <w:color w:val="000000"/>
          <w:sz w:val="14"/>
          <w:szCs w:val="14"/>
          <w:lang w:val="ru-RU"/>
        </w:rPr>
        <w:t>ующий</w:t>
      </w:r>
      <w:proofErr w:type="spellEnd"/>
      <w:r>
        <w:rPr>
          <w:color w:val="000000"/>
          <w:sz w:val="14"/>
          <w:szCs w:val="14"/>
        </w:rPr>
        <w:t xml:space="preserve"> смарт-ключ;</w:t>
      </w:r>
    </w:p>
    <w:p w14:paraId="23E2BD1E" w14:textId="77777777" w:rsidR="00442042" w:rsidRDefault="002027E7" w:rsidP="009F7CD7">
      <w:pPr>
        <w:numPr>
          <w:ilvl w:val="0"/>
          <w:numId w:val="109"/>
        </w:numPr>
        <w:pBdr>
          <w:top w:val="nil"/>
          <w:left w:val="nil"/>
          <w:bottom w:val="nil"/>
          <w:right w:val="nil"/>
          <w:between w:val="nil"/>
        </w:pBdr>
        <w:tabs>
          <w:tab w:val="left" w:pos="594"/>
        </w:tabs>
        <w:spacing w:line="300" w:lineRule="auto"/>
        <w:rPr>
          <w:color w:val="000000"/>
          <w:sz w:val="14"/>
          <w:szCs w:val="14"/>
        </w:rPr>
      </w:pPr>
      <w:r>
        <w:rPr>
          <w:color w:val="000000"/>
          <w:sz w:val="14"/>
          <w:szCs w:val="14"/>
        </w:rPr>
        <w:t>Переключитесь на передачу P или N;</w:t>
      </w:r>
    </w:p>
    <w:p w14:paraId="4C7DFF57" w14:textId="77777777" w:rsidR="00442042" w:rsidRDefault="002027E7" w:rsidP="009F7CD7">
      <w:pPr>
        <w:numPr>
          <w:ilvl w:val="0"/>
          <w:numId w:val="109"/>
        </w:numPr>
        <w:pBdr>
          <w:top w:val="nil"/>
          <w:left w:val="nil"/>
          <w:bottom w:val="nil"/>
          <w:right w:val="nil"/>
          <w:between w:val="nil"/>
        </w:pBdr>
        <w:tabs>
          <w:tab w:val="left" w:pos="594"/>
        </w:tabs>
        <w:spacing w:line="300" w:lineRule="auto"/>
        <w:rPr>
          <w:color w:val="000000"/>
          <w:sz w:val="14"/>
          <w:szCs w:val="14"/>
        </w:rPr>
      </w:pPr>
      <w:r>
        <w:rPr>
          <w:color w:val="000000"/>
          <w:sz w:val="14"/>
          <w:szCs w:val="14"/>
        </w:rPr>
        <w:t>Нажмите педаль тормоза;</w:t>
      </w:r>
    </w:p>
    <w:p w14:paraId="18B98579" w14:textId="77777777" w:rsidR="00442042" w:rsidRDefault="002027E7" w:rsidP="009F7CD7">
      <w:pPr>
        <w:numPr>
          <w:ilvl w:val="0"/>
          <w:numId w:val="109"/>
        </w:numPr>
        <w:pBdr>
          <w:top w:val="nil"/>
          <w:left w:val="nil"/>
          <w:bottom w:val="nil"/>
          <w:right w:val="nil"/>
          <w:between w:val="nil"/>
        </w:pBdr>
        <w:tabs>
          <w:tab w:val="left" w:pos="594"/>
        </w:tabs>
        <w:spacing w:line="300" w:lineRule="auto"/>
        <w:rPr>
          <w:color w:val="000000"/>
          <w:sz w:val="14"/>
          <w:szCs w:val="14"/>
        </w:rPr>
      </w:pPr>
      <w:r>
        <w:rPr>
          <w:color w:val="000000"/>
          <w:sz w:val="14"/>
          <w:szCs w:val="14"/>
        </w:rPr>
        <w:t>Переключитесь на передачу R или D;</w:t>
      </w:r>
    </w:p>
    <w:p w14:paraId="204236C5" w14:textId="77777777" w:rsidR="00442042" w:rsidRDefault="002027E7" w:rsidP="009F7CD7">
      <w:pPr>
        <w:numPr>
          <w:ilvl w:val="0"/>
          <w:numId w:val="109"/>
        </w:numPr>
        <w:pBdr>
          <w:top w:val="nil"/>
          <w:left w:val="nil"/>
          <w:bottom w:val="nil"/>
          <w:right w:val="nil"/>
          <w:between w:val="nil"/>
        </w:pBdr>
        <w:tabs>
          <w:tab w:val="left" w:pos="593"/>
          <w:tab w:val="left" w:pos="617"/>
        </w:tabs>
        <w:spacing w:line="300" w:lineRule="auto"/>
        <w:ind w:right="6"/>
        <w:rPr>
          <w:color w:val="000000"/>
          <w:sz w:val="17"/>
          <w:szCs w:val="17"/>
        </w:rPr>
      </w:pPr>
      <w:r>
        <w:rPr>
          <w:color w:val="000000"/>
          <w:sz w:val="14"/>
          <w:szCs w:val="14"/>
        </w:rPr>
        <w:t>Автомобиль переходит в режим готовности к движению (READY).</w:t>
      </w:r>
    </w:p>
    <w:p w14:paraId="273BE5CE" w14:textId="77777777" w:rsidR="00442042" w:rsidRDefault="002027E7" w:rsidP="009F7CD7">
      <w:pPr>
        <w:pBdr>
          <w:top w:val="nil"/>
          <w:left w:val="nil"/>
          <w:bottom w:val="nil"/>
          <w:right w:val="nil"/>
          <w:between w:val="nil"/>
        </w:pBdr>
        <w:spacing w:before="9" w:line="300" w:lineRule="auto"/>
        <w:rPr>
          <w:color w:val="000000"/>
          <w:sz w:val="12"/>
          <w:szCs w:val="12"/>
        </w:rPr>
      </w:pPr>
      <w:r>
        <w:rPr>
          <w:noProof/>
        </w:rPr>
        <w:drawing>
          <wp:anchor distT="0" distB="0" distL="0" distR="0" simplePos="0" relativeHeight="251975680" behindDoc="0" locked="0" layoutInCell="1" hidden="0" allowOverlap="1" wp14:anchorId="3227A980" wp14:editId="14B5EFF9">
            <wp:simplePos x="0" y="0"/>
            <wp:positionH relativeFrom="column">
              <wp:posOffset>197815</wp:posOffset>
            </wp:positionH>
            <wp:positionV relativeFrom="paragraph">
              <wp:posOffset>108609</wp:posOffset>
            </wp:positionV>
            <wp:extent cx="210599" cy="209550"/>
            <wp:effectExtent l="0" t="0" r="0" b="0"/>
            <wp:wrapTopAndBottom distT="0" distB="0"/>
            <wp:docPr id="109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anchor>
        </w:drawing>
      </w:r>
    </w:p>
    <w:p w14:paraId="3FEBD931" w14:textId="77777777" w:rsidR="00442042" w:rsidRDefault="00442042" w:rsidP="009F7CD7">
      <w:pPr>
        <w:pBdr>
          <w:top w:val="nil"/>
          <w:left w:val="nil"/>
          <w:bottom w:val="nil"/>
          <w:right w:val="nil"/>
          <w:between w:val="nil"/>
        </w:pBdr>
        <w:spacing w:before="62" w:line="300" w:lineRule="auto"/>
        <w:rPr>
          <w:color w:val="000000"/>
          <w:sz w:val="17"/>
          <w:szCs w:val="17"/>
        </w:rPr>
      </w:pPr>
    </w:p>
    <w:p w14:paraId="55F7FFF8" w14:textId="77777777" w:rsidR="00442042" w:rsidRDefault="002027E7" w:rsidP="009F7CD7">
      <w:pPr>
        <w:numPr>
          <w:ilvl w:val="1"/>
          <w:numId w:val="109"/>
        </w:numPr>
        <w:pBdr>
          <w:top w:val="nil"/>
          <w:left w:val="nil"/>
          <w:bottom w:val="nil"/>
          <w:right w:val="nil"/>
          <w:between w:val="nil"/>
        </w:pBdr>
        <w:tabs>
          <w:tab w:val="left" w:pos="539"/>
        </w:tabs>
        <w:spacing w:line="300" w:lineRule="auto"/>
        <w:ind w:right="5"/>
        <w:jc w:val="both"/>
        <w:rPr>
          <w:color w:val="000000"/>
          <w:sz w:val="14"/>
          <w:szCs w:val="14"/>
        </w:rPr>
      </w:pPr>
      <w:r>
        <w:rPr>
          <w:color w:val="000000"/>
          <w:sz w:val="14"/>
          <w:szCs w:val="14"/>
        </w:rPr>
        <w:t>Перед запуском двигателя убедитесь, что сиденье, рулевое колесо, а также внутренние/наружные зеркала заднего вида настроены в безопасное и удобное положение.</w:t>
      </w:r>
    </w:p>
    <w:p w14:paraId="2623BEC3" w14:textId="77777777" w:rsidR="00442042" w:rsidRDefault="002027E7" w:rsidP="009F7CD7">
      <w:pPr>
        <w:numPr>
          <w:ilvl w:val="1"/>
          <w:numId w:val="109"/>
        </w:numPr>
        <w:pBdr>
          <w:top w:val="nil"/>
          <w:left w:val="nil"/>
          <w:bottom w:val="nil"/>
          <w:right w:val="nil"/>
          <w:between w:val="nil"/>
        </w:pBdr>
        <w:tabs>
          <w:tab w:val="left" w:pos="539"/>
        </w:tabs>
        <w:spacing w:before="14" w:line="300" w:lineRule="auto"/>
        <w:ind w:right="6"/>
        <w:jc w:val="both"/>
        <w:rPr>
          <w:color w:val="000000"/>
          <w:sz w:val="14"/>
          <w:szCs w:val="14"/>
        </w:rPr>
      </w:pPr>
      <w:r>
        <w:rPr>
          <w:color w:val="000000"/>
          <w:sz w:val="14"/>
          <w:szCs w:val="14"/>
        </w:rPr>
        <w:t>Перед запуском двигателя проверьте, можно ли полностью нажать педаль тормоза.</w:t>
      </w:r>
    </w:p>
    <w:p w14:paraId="445A075F" w14:textId="77777777" w:rsidR="00442042" w:rsidRDefault="002027E7" w:rsidP="009F7CD7">
      <w:pPr>
        <w:numPr>
          <w:ilvl w:val="1"/>
          <w:numId w:val="109"/>
        </w:numPr>
        <w:pBdr>
          <w:top w:val="nil"/>
          <w:left w:val="nil"/>
          <w:bottom w:val="nil"/>
          <w:right w:val="nil"/>
          <w:between w:val="nil"/>
        </w:pBdr>
        <w:tabs>
          <w:tab w:val="left" w:pos="539"/>
        </w:tabs>
        <w:spacing w:before="15" w:line="300" w:lineRule="auto"/>
        <w:ind w:right="5"/>
        <w:jc w:val="both"/>
        <w:rPr>
          <w:color w:val="000000"/>
          <w:sz w:val="14"/>
          <w:szCs w:val="14"/>
        </w:rPr>
      </w:pPr>
      <w:r>
        <w:rPr>
          <w:color w:val="000000"/>
          <w:sz w:val="14"/>
          <w:szCs w:val="14"/>
        </w:rPr>
        <w:t>Запускайте автомобиль в соответствии с местными законами и правилами по охране окружающей среды.</w:t>
      </w:r>
    </w:p>
    <w:p w14:paraId="4CD99AC2" w14:textId="77777777" w:rsidR="00442042" w:rsidRDefault="002027E7" w:rsidP="009F7CD7">
      <w:pPr>
        <w:numPr>
          <w:ilvl w:val="1"/>
          <w:numId w:val="109"/>
        </w:numPr>
        <w:pBdr>
          <w:top w:val="nil"/>
          <w:left w:val="nil"/>
          <w:bottom w:val="nil"/>
          <w:right w:val="nil"/>
          <w:between w:val="nil"/>
        </w:pBdr>
        <w:tabs>
          <w:tab w:val="left" w:pos="539"/>
        </w:tabs>
        <w:spacing w:before="15" w:line="300" w:lineRule="auto"/>
        <w:ind w:right="6"/>
        <w:jc w:val="both"/>
        <w:rPr>
          <w:color w:val="000000"/>
          <w:sz w:val="14"/>
          <w:szCs w:val="14"/>
        </w:rPr>
      </w:pPr>
      <w:r>
        <w:rPr>
          <w:color w:val="000000"/>
          <w:sz w:val="14"/>
          <w:szCs w:val="14"/>
        </w:rPr>
        <w:t>Проверьте, соответствуют ли условия окружающей среды условиям запуска двигателя. В противном случае не запускайте двигатель.</w:t>
      </w:r>
    </w:p>
    <w:p w14:paraId="5312D6BF" w14:textId="77777777" w:rsidR="00442042" w:rsidRDefault="002027E7" w:rsidP="009F7CD7">
      <w:pPr>
        <w:numPr>
          <w:ilvl w:val="1"/>
          <w:numId w:val="109"/>
        </w:numPr>
        <w:pBdr>
          <w:top w:val="nil"/>
          <w:left w:val="nil"/>
          <w:bottom w:val="nil"/>
          <w:right w:val="nil"/>
          <w:between w:val="nil"/>
        </w:pBdr>
        <w:tabs>
          <w:tab w:val="left" w:pos="539"/>
        </w:tabs>
        <w:spacing w:before="15" w:line="300" w:lineRule="auto"/>
        <w:ind w:right="6"/>
        <w:jc w:val="both"/>
        <w:rPr>
          <w:color w:val="000000"/>
          <w:sz w:val="14"/>
          <w:szCs w:val="14"/>
        </w:rPr>
      </w:pPr>
      <w:r>
        <w:rPr>
          <w:color w:val="000000"/>
          <w:sz w:val="14"/>
          <w:szCs w:val="14"/>
        </w:rPr>
        <w:t>Не допускайте длительной работы двигателя на высоких оборотах, если он не достиг рабочей температуры, в противном случае двигатель может быть поврежден.</w:t>
      </w:r>
    </w:p>
    <w:p w14:paraId="14C5482A" w14:textId="77777777" w:rsidR="00442042" w:rsidRDefault="002027E7" w:rsidP="009F7CD7">
      <w:pPr>
        <w:spacing w:line="300" w:lineRule="auto"/>
        <w:rPr>
          <w:sz w:val="17"/>
          <w:szCs w:val="17"/>
        </w:rPr>
      </w:pPr>
      <w:r>
        <w:br w:type="column"/>
      </w:r>
    </w:p>
    <w:p w14:paraId="6F6E2083" w14:textId="77777777" w:rsidR="00442042" w:rsidRDefault="00442042" w:rsidP="009F7CD7">
      <w:pPr>
        <w:pBdr>
          <w:top w:val="nil"/>
          <w:left w:val="nil"/>
          <w:bottom w:val="nil"/>
          <w:right w:val="nil"/>
          <w:between w:val="nil"/>
        </w:pBdr>
        <w:spacing w:before="160" w:line="300" w:lineRule="auto"/>
        <w:rPr>
          <w:color w:val="000000"/>
          <w:sz w:val="17"/>
          <w:szCs w:val="17"/>
        </w:rPr>
      </w:pPr>
    </w:p>
    <w:p w14:paraId="6EE236B3" w14:textId="3C77624D" w:rsidR="00442042" w:rsidRDefault="00DC59CA" w:rsidP="009F7CD7">
      <w:pPr>
        <w:numPr>
          <w:ilvl w:val="1"/>
          <w:numId w:val="109"/>
        </w:numPr>
        <w:pBdr>
          <w:top w:val="nil"/>
          <w:left w:val="nil"/>
          <w:bottom w:val="nil"/>
          <w:right w:val="nil"/>
          <w:between w:val="nil"/>
        </w:pBdr>
        <w:tabs>
          <w:tab w:val="left" w:pos="537"/>
        </w:tabs>
        <w:spacing w:line="300" w:lineRule="auto"/>
        <w:ind w:right="26"/>
        <w:jc w:val="both"/>
        <w:rPr>
          <w:color w:val="000000"/>
          <w:sz w:val="14"/>
          <w:szCs w:val="14"/>
        </w:rPr>
      </w:pPr>
      <w:r>
        <w:rPr>
          <w:noProof/>
        </w:rPr>
        <w:drawing>
          <wp:anchor distT="0" distB="0" distL="0" distR="0" simplePos="0" relativeHeight="251976704" behindDoc="0" locked="0" layoutInCell="1" hidden="0" allowOverlap="1" wp14:anchorId="72CAA2D5" wp14:editId="22C3CE8B">
            <wp:simplePos x="0" y="0"/>
            <wp:positionH relativeFrom="column">
              <wp:posOffset>1690948</wp:posOffset>
            </wp:positionH>
            <wp:positionV relativeFrom="paragraph">
              <wp:posOffset>382589</wp:posOffset>
            </wp:positionV>
            <wp:extent cx="107950" cy="107950"/>
            <wp:effectExtent l="0" t="0" r="0" b="0"/>
            <wp:wrapNone/>
            <wp:docPr id="37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sidR="002027E7">
        <w:rPr>
          <w:color w:val="000000"/>
          <w:sz w:val="14"/>
          <w:szCs w:val="14"/>
        </w:rPr>
        <w:t>Никогда не вынимайте смарт-ключ и не переводите коробку передач в положение P во время движения автомобиля, так как это может привести к остановке двигателя.</w:t>
      </w:r>
    </w:p>
    <w:p w14:paraId="77596DA1" w14:textId="19CC073F" w:rsidR="00442042" w:rsidRDefault="002027E7" w:rsidP="009F7CD7">
      <w:pPr>
        <w:pStyle w:val="4"/>
        <w:spacing w:line="300" w:lineRule="auto"/>
        <w:ind w:left="310"/>
        <w:jc w:val="both"/>
        <w:rPr>
          <w:sz w:val="14"/>
          <w:szCs w:val="14"/>
        </w:rPr>
      </w:pPr>
      <w:r>
        <w:rPr>
          <w:color w:val="79C1F9"/>
          <w:sz w:val="14"/>
          <w:szCs w:val="14"/>
        </w:rPr>
        <w:t>Остановка автомобиля</w:t>
      </w:r>
    </w:p>
    <w:p w14:paraId="3CCFBC63" w14:textId="7ABFA59A" w:rsidR="00442042" w:rsidRDefault="002027E7" w:rsidP="00451654">
      <w:pPr>
        <w:numPr>
          <w:ilvl w:val="0"/>
          <w:numId w:val="108"/>
        </w:numPr>
        <w:pBdr>
          <w:top w:val="nil"/>
          <w:left w:val="nil"/>
          <w:bottom w:val="nil"/>
          <w:right w:val="nil"/>
          <w:between w:val="nil"/>
        </w:pBdr>
        <w:tabs>
          <w:tab w:val="left" w:pos="591"/>
          <w:tab w:val="left" w:pos="615"/>
        </w:tabs>
        <w:spacing w:line="300" w:lineRule="auto"/>
        <w:ind w:right="26"/>
        <w:jc w:val="both"/>
        <w:rPr>
          <w:color w:val="000000"/>
          <w:sz w:val="14"/>
          <w:szCs w:val="14"/>
        </w:rPr>
      </w:pPr>
      <w:r>
        <w:rPr>
          <w:color w:val="000000"/>
          <w:sz w:val="14"/>
          <w:szCs w:val="14"/>
        </w:rPr>
        <w:t>Убедитесь, что автомобиль полностью остановился;</w:t>
      </w:r>
    </w:p>
    <w:p w14:paraId="087B0865" w14:textId="77777777" w:rsidR="00442042" w:rsidRDefault="002027E7" w:rsidP="00451654">
      <w:pPr>
        <w:numPr>
          <w:ilvl w:val="0"/>
          <w:numId w:val="108"/>
        </w:numPr>
        <w:pBdr>
          <w:top w:val="nil"/>
          <w:left w:val="nil"/>
          <w:bottom w:val="nil"/>
          <w:right w:val="nil"/>
          <w:between w:val="nil"/>
        </w:pBdr>
        <w:tabs>
          <w:tab w:val="left" w:pos="592"/>
        </w:tabs>
        <w:spacing w:line="300" w:lineRule="auto"/>
        <w:jc w:val="both"/>
        <w:rPr>
          <w:color w:val="000000"/>
          <w:sz w:val="14"/>
          <w:szCs w:val="14"/>
        </w:rPr>
      </w:pPr>
      <w:r>
        <w:rPr>
          <w:color w:val="000000"/>
          <w:sz w:val="14"/>
          <w:szCs w:val="14"/>
        </w:rPr>
        <w:t>Переключитесь на передачу «Парковка» (P);</w:t>
      </w:r>
    </w:p>
    <w:p w14:paraId="72FDC9C7" w14:textId="77777777" w:rsidR="00442042" w:rsidRDefault="002027E7" w:rsidP="00451654">
      <w:pPr>
        <w:numPr>
          <w:ilvl w:val="0"/>
          <w:numId w:val="108"/>
        </w:numPr>
        <w:pBdr>
          <w:top w:val="nil"/>
          <w:left w:val="nil"/>
          <w:bottom w:val="nil"/>
          <w:right w:val="nil"/>
          <w:between w:val="nil"/>
        </w:pBdr>
        <w:tabs>
          <w:tab w:val="left" w:pos="591"/>
          <w:tab w:val="left" w:pos="615"/>
        </w:tabs>
        <w:spacing w:line="300" w:lineRule="auto"/>
        <w:ind w:right="26"/>
        <w:jc w:val="both"/>
        <w:rPr>
          <w:color w:val="000000"/>
          <w:sz w:val="14"/>
          <w:szCs w:val="14"/>
        </w:rPr>
      </w:pPr>
      <w:r>
        <w:rPr>
          <w:color w:val="000000"/>
          <w:sz w:val="14"/>
          <w:szCs w:val="14"/>
        </w:rPr>
        <w:t>Нажмите кнопку выключения питания в верхней части экрана мультимедийного дисплея или нажмите и удерживайте кнопку переключения передач «P»;</w:t>
      </w:r>
    </w:p>
    <w:p w14:paraId="0D32D540" w14:textId="77777777" w:rsidR="00442042" w:rsidRDefault="002027E7" w:rsidP="009F7CD7">
      <w:pPr>
        <w:numPr>
          <w:ilvl w:val="0"/>
          <w:numId w:val="108"/>
        </w:numPr>
        <w:pBdr>
          <w:top w:val="nil"/>
          <w:left w:val="nil"/>
          <w:bottom w:val="nil"/>
          <w:right w:val="nil"/>
          <w:between w:val="nil"/>
        </w:pBdr>
        <w:tabs>
          <w:tab w:val="left" w:pos="592"/>
        </w:tabs>
        <w:spacing w:before="5" w:line="300" w:lineRule="auto"/>
        <w:ind w:left="592" w:hanging="282"/>
        <w:jc w:val="both"/>
        <w:rPr>
          <w:color w:val="000000"/>
          <w:sz w:val="17"/>
          <w:szCs w:val="17"/>
        </w:rPr>
      </w:pPr>
      <w:r>
        <w:rPr>
          <w:color w:val="000000"/>
          <w:sz w:val="14"/>
          <w:szCs w:val="14"/>
        </w:rPr>
        <w:t>После этого водитель может открыть дверь.</w:t>
      </w:r>
    </w:p>
    <w:p w14:paraId="722BB8C3" w14:textId="4970BF01" w:rsidR="00442042" w:rsidRDefault="00DC59CA" w:rsidP="009F7CD7">
      <w:pPr>
        <w:pBdr>
          <w:top w:val="nil"/>
          <w:left w:val="nil"/>
          <w:bottom w:val="nil"/>
          <w:right w:val="nil"/>
          <w:between w:val="nil"/>
        </w:pBdr>
        <w:spacing w:before="176" w:line="300" w:lineRule="auto"/>
        <w:ind w:left="284" w:right="27" w:hanging="1"/>
        <w:rPr>
          <w:color w:val="000000"/>
          <w:sz w:val="14"/>
          <w:szCs w:val="14"/>
        </w:rPr>
      </w:pPr>
      <w:r>
        <w:rPr>
          <w:noProof/>
        </w:rPr>
        <w:drawing>
          <wp:anchor distT="0" distB="0" distL="0" distR="0" simplePos="0" relativeHeight="251977728" behindDoc="1" locked="0" layoutInCell="1" hidden="0" allowOverlap="1" wp14:anchorId="4CED661E" wp14:editId="4CD76EFB">
            <wp:simplePos x="0" y="0"/>
            <wp:positionH relativeFrom="column">
              <wp:posOffset>1312325</wp:posOffset>
            </wp:positionH>
            <wp:positionV relativeFrom="paragraph">
              <wp:posOffset>482230</wp:posOffset>
            </wp:positionV>
            <wp:extent cx="107950" cy="107950"/>
            <wp:effectExtent l="0" t="0" r="0" b="0"/>
            <wp:wrapNone/>
            <wp:docPr id="116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sidR="002027E7">
        <w:rPr>
          <w:noProof/>
          <w:color w:val="000000"/>
          <w:sz w:val="14"/>
          <w:szCs w:val="14"/>
        </w:rPr>
        <w:drawing>
          <wp:inline distT="0" distB="0" distL="0" distR="0" wp14:anchorId="3C158D61" wp14:editId="7FC96DC5">
            <wp:extent cx="211493" cy="210438"/>
            <wp:effectExtent l="0" t="0" r="0" b="0"/>
            <wp:docPr id="112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Не переводите коробку передач в положение «Парковка» (P), пока автомобиль полностью не остановится.</w:t>
      </w:r>
    </w:p>
    <w:p w14:paraId="125BF9BE" w14:textId="77777777" w:rsidR="00442042" w:rsidRDefault="002027E7" w:rsidP="009F7CD7">
      <w:pPr>
        <w:pStyle w:val="4"/>
        <w:spacing w:before="63" w:line="300" w:lineRule="auto"/>
        <w:ind w:left="310" w:right="26"/>
        <w:jc w:val="both"/>
        <w:rPr>
          <w:sz w:val="14"/>
          <w:szCs w:val="14"/>
        </w:rPr>
      </w:pPr>
      <w:r>
        <w:rPr>
          <w:color w:val="79C1F9"/>
          <w:sz w:val="14"/>
          <w:szCs w:val="14"/>
        </w:rPr>
        <w:t>Программа резервного запуска автомобиля</w:t>
      </w:r>
    </w:p>
    <w:p w14:paraId="6D88ACE3" w14:textId="77777777" w:rsidR="00442042" w:rsidRDefault="002027E7" w:rsidP="009F7CD7">
      <w:pPr>
        <w:pBdr>
          <w:top w:val="nil"/>
          <w:left w:val="nil"/>
          <w:bottom w:val="nil"/>
          <w:right w:val="nil"/>
          <w:between w:val="nil"/>
        </w:pBdr>
        <w:spacing w:before="164" w:line="300" w:lineRule="auto"/>
        <w:ind w:left="310" w:right="26"/>
        <w:jc w:val="both"/>
        <w:rPr>
          <w:color w:val="000000"/>
          <w:sz w:val="14"/>
          <w:szCs w:val="14"/>
        </w:rPr>
      </w:pPr>
      <w:r>
        <w:rPr>
          <w:color w:val="000000"/>
          <w:sz w:val="14"/>
          <w:szCs w:val="14"/>
        </w:rPr>
        <w:t>Комбинация приборов при запуске автомобиля может выдать сообщение, что смарт-ключ не обнаружен в следующих случаях:</w:t>
      </w:r>
    </w:p>
    <w:p w14:paraId="2F5D6984" w14:textId="77777777" w:rsidR="00442042" w:rsidRDefault="002027E7" w:rsidP="009F7CD7">
      <w:pPr>
        <w:numPr>
          <w:ilvl w:val="1"/>
          <w:numId w:val="108"/>
        </w:numPr>
        <w:pBdr>
          <w:top w:val="nil"/>
          <w:left w:val="nil"/>
          <w:bottom w:val="nil"/>
          <w:right w:val="nil"/>
          <w:between w:val="nil"/>
        </w:pBdr>
        <w:tabs>
          <w:tab w:val="left" w:pos="537"/>
        </w:tabs>
        <w:spacing w:before="15" w:line="300" w:lineRule="auto"/>
        <w:ind w:right="26" w:hanging="227"/>
        <w:rPr>
          <w:color w:val="000000"/>
          <w:sz w:val="14"/>
          <w:szCs w:val="14"/>
        </w:rPr>
      </w:pPr>
      <w:r>
        <w:rPr>
          <w:color w:val="000000"/>
          <w:sz w:val="14"/>
          <w:szCs w:val="14"/>
        </w:rPr>
        <w:t>автомобиль находится в зоне сильных помех сигнала;</w:t>
      </w:r>
    </w:p>
    <w:p w14:paraId="2DA5B9E8" w14:textId="77777777" w:rsidR="00442042" w:rsidRDefault="002027E7" w:rsidP="009F7CD7">
      <w:pPr>
        <w:numPr>
          <w:ilvl w:val="1"/>
          <w:numId w:val="108"/>
        </w:numPr>
        <w:pBdr>
          <w:top w:val="nil"/>
          <w:left w:val="nil"/>
          <w:bottom w:val="nil"/>
          <w:right w:val="nil"/>
          <w:between w:val="nil"/>
        </w:pBdr>
        <w:tabs>
          <w:tab w:val="left" w:pos="536"/>
        </w:tabs>
        <w:spacing w:before="15" w:line="300" w:lineRule="auto"/>
        <w:ind w:hanging="227"/>
        <w:rPr>
          <w:color w:val="000000"/>
          <w:sz w:val="14"/>
          <w:szCs w:val="14"/>
        </w:rPr>
      </w:pPr>
      <w:r>
        <w:rPr>
          <w:color w:val="000000"/>
          <w:sz w:val="14"/>
          <w:szCs w:val="14"/>
        </w:rPr>
        <w:t>аккумуляторная батарея разряжена;</w:t>
      </w:r>
    </w:p>
    <w:p w14:paraId="49D9C1A9" w14:textId="77777777" w:rsidR="00442042" w:rsidRDefault="002027E7" w:rsidP="009F7CD7">
      <w:pPr>
        <w:numPr>
          <w:ilvl w:val="1"/>
          <w:numId w:val="108"/>
        </w:numPr>
        <w:pBdr>
          <w:top w:val="nil"/>
          <w:left w:val="nil"/>
          <w:bottom w:val="nil"/>
          <w:right w:val="nil"/>
          <w:between w:val="nil"/>
        </w:pBdr>
        <w:tabs>
          <w:tab w:val="left" w:pos="536"/>
        </w:tabs>
        <w:spacing w:before="73" w:line="300" w:lineRule="auto"/>
        <w:ind w:hanging="227"/>
        <w:rPr>
          <w:color w:val="000000"/>
          <w:sz w:val="14"/>
          <w:szCs w:val="14"/>
        </w:rPr>
      </w:pPr>
      <w:r>
        <w:rPr>
          <w:color w:val="000000"/>
          <w:sz w:val="14"/>
          <w:szCs w:val="14"/>
        </w:rPr>
        <w:t>функция бесключевого запуска неисправна.</w:t>
      </w:r>
    </w:p>
    <w:p w14:paraId="41E75C11" w14:textId="77777777" w:rsidR="00442042" w:rsidRDefault="002027E7" w:rsidP="009F7CD7">
      <w:pPr>
        <w:pBdr>
          <w:top w:val="nil"/>
          <w:left w:val="nil"/>
          <w:bottom w:val="nil"/>
          <w:right w:val="nil"/>
          <w:between w:val="nil"/>
        </w:pBdr>
        <w:spacing w:before="58" w:line="300" w:lineRule="auto"/>
        <w:ind w:left="310"/>
        <w:rPr>
          <w:color w:val="000000"/>
          <w:sz w:val="14"/>
          <w:szCs w:val="14"/>
        </w:rPr>
      </w:pPr>
      <w:r>
        <w:rPr>
          <w:color w:val="000000"/>
          <w:sz w:val="14"/>
          <w:szCs w:val="14"/>
        </w:rPr>
        <w:t>В этом случае можно запустить автомобиль, выполнив следующие действия:</w:t>
      </w:r>
    </w:p>
    <w:p w14:paraId="63C3D2B0" w14:textId="77777777" w:rsidR="00442042" w:rsidRDefault="002027E7" w:rsidP="009F7CD7">
      <w:pPr>
        <w:numPr>
          <w:ilvl w:val="0"/>
          <w:numId w:val="107"/>
        </w:numPr>
        <w:pBdr>
          <w:top w:val="nil"/>
          <w:left w:val="nil"/>
          <w:bottom w:val="nil"/>
          <w:right w:val="nil"/>
          <w:between w:val="nil"/>
        </w:pBdr>
        <w:tabs>
          <w:tab w:val="left" w:pos="592"/>
        </w:tabs>
        <w:spacing w:before="5" w:line="300" w:lineRule="auto"/>
        <w:ind w:left="592" w:hanging="282"/>
        <w:jc w:val="both"/>
        <w:rPr>
          <w:color w:val="000000"/>
          <w:sz w:val="14"/>
          <w:szCs w:val="14"/>
        </w:rPr>
      </w:pPr>
      <w:r>
        <w:rPr>
          <w:color w:val="000000"/>
          <w:sz w:val="14"/>
          <w:szCs w:val="14"/>
        </w:rPr>
        <w:t>Переводите коробку передач автомобиля в положение «Парковка» (P);</w:t>
      </w:r>
    </w:p>
    <w:p w14:paraId="6A7693F5" w14:textId="77777777" w:rsidR="00442042" w:rsidRDefault="002027E7" w:rsidP="009F7CD7">
      <w:pPr>
        <w:pBdr>
          <w:top w:val="nil"/>
          <w:left w:val="nil"/>
          <w:bottom w:val="nil"/>
          <w:right w:val="nil"/>
          <w:between w:val="nil"/>
        </w:pBdr>
        <w:spacing w:before="6" w:line="300" w:lineRule="auto"/>
        <w:rPr>
          <w:color w:val="000000"/>
          <w:sz w:val="9"/>
          <w:szCs w:val="9"/>
        </w:rPr>
      </w:pPr>
      <w:r>
        <w:rPr>
          <w:noProof/>
        </w:rPr>
        <w:drawing>
          <wp:anchor distT="0" distB="0" distL="0" distR="0" simplePos="0" relativeHeight="251978752" behindDoc="0" locked="0" layoutInCell="1" hidden="0" allowOverlap="1" wp14:anchorId="4BC2A998" wp14:editId="6D850F8E">
            <wp:simplePos x="0" y="0"/>
            <wp:positionH relativeFrom="margin">
              <wp:align>right</wp:align>
            </wp:positionH>
            <wp:positionV relativeFrom="paragraph">
              <wp:posOffset>74675</wp:posOffset>
            </wp:positionV>
            <wp:extent cx="2110262" cy="1146048"/>
            <wp:effectExtent l="0" t="0" r="4445" b="0"/>
            <wp:wrapTopAndBottom distT="0" distB="0"/>
            <wp:docPr id="34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0"/>
                    <a:srcRect/>
                    <a:stretch>
                      <a:fillRect/>
                    </a:stretch>
                  </pic:blipFill>
                  <pic:spPr>
                    <a:xfrm>
                      <a:off x="0" y="0"/>
                      <a:ext cx="2110262" cy="1146048"/>
                    </a:xfrm>
                    <a:prstGeom prst="rect">
                      <a:avLst/>
                    </a:prstGeom>
                    <a:ln/>
                  </pic:spPr>
                </pic:pic>
              </a:graphicData>
            </a:graphic>
          </wp:anchor>
        </w:drawing>
      </w:r>
    </w:p>
    <w:p w14:paraId="62171F07" w14:textId="77777777" w:rsidR="00442042" w:rsidRDefault="002027E7" w:rsidP="009F7CD7">
      <w:pPr>
        <w:numPr>
          <w:ilvl w:val="0"/>
          <w:numId w:val="107"/>
        </w:numPr>
        <w:pBdr>
          <w:top w:val="nil"/>
          <w:left w:val="nil"/>
          <w:bottom w:val="nil"/>
          <w:right w:val="nil"/>
          <w:between w:val="nil"/>
        </w:pBdr>
        <w:tabs>
          <w:tab w:val="left" w:pos="591"/>
          <w:tab w:val="left" w:pos="615"/>
        </w:tabs>
        <w:spacing w:before="87" w:line="300" w:lineRule="auto"/>
        <w:ind w:left="615" w:right="26" w:hanging="306"/>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Поместите смарт-ключ в зону с логотипом ключа в отсеке переднего подлокотника;</w:t>
      </w:r>
    </w:p>
    <w:p w14:paraId="2C0E4781" w14:textId="77777777" w:rsidR="00442042" w:rsidRDefault="00442042" w:rsidP="009F7CD7">
      <w:pPr>
        <w:pBdr>
          <w:top w:val="nil"/>
          <w:left w:val="nil"/>
          <w:bottom w:val="nil"/>
          <w:right w:val="nil"/>
          <w:between w:val="nil"/>
        </w:pBdr>
        <w:spacing w:line="300" w:lineRule="auto"/>
        <w:rPr>
          <w:color w:val="000000"/>
          <w:sz w:val="17"/>
          <w:szCs w:val="17"/>
        </w:rPr>
      </w:pPr>
    </w:p>
    <w:p w14:paraId="3AD9F249" w14:textId="4C874777" w:rsidR="00442042" w:rsidRDefault="00DC59CA" w:rsidP="002329CA">
      <w:pPr>
        <w:pBdr>
          <w:top w:val="nil"/>
          <w:left w:val="nil"/>
          <w:bottom w:val="nil"/>
          <w:right w:val="nil"/>
          <w:between w:val="nil"/>
        </w:pBdr>
        <w:spacing w:before="151" w:line="300" w:lineRule="auto"/>
        <w:rPr>
          <w:color w:val="000000"/>
          <w:sz w:val="17"/>
          <w:szCs w:val="17"/>
        </w:rPr>
      </w:pPr>
      <w:r>
        <w:rPr>
          <w:noProof/>
        </w:rPr>
        <mc:AlternateContent>
          <mc:Choice Requires="wps">
            <w:drawing>
              <wp:anchor distT="0" distB="0" distL="0" distR="0" simplePos="0" relativeHeight="251979776" behindDoc="0" locked="0" layoutInCell="1" hidden="0" allowOverlap="1" wp14:anchorId="11E894A3" wp14:editId="24B2B77E">
                <wp:simplePos x="0" y="0"/>
                <wp:positionH relativeFrom="margin">
                  <wp:align>right</wp:align>
                </wp:positionH>
                <wp:positionV relativeFrom="paragraph">
                  <wp:posOffset>83505</wp:posOffset>
                </wp:positionV>
                <wp:extent cx="4428490" cy="12700"/>
                <wp:effectExtent l="0" t="0" r="0" b="0"/>
                <wp:wrapNone/>
                <wp:docPr id="65" name="Полилиния: фигура 65"/>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5D054B7" id="Полилиния: фигура 65" o:spid="_x0000_s1026" style="position:absolute;margin-left:297.5pt;margin-top:6.6pt;width:348.7pt;height:1pt;z-index:251979776;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LBhcAIAAAcFAAAOAAAAZHJzL2Uyb0RvYy54bWysVM2O0zAQviPxDpbvND/bdtuq6Qrtqghp&#10;xVba5QFcx2ksHNvYbtPekODOI+wrIHFZCcEztG/E2GnaACcQhzgz8Xjmm+8bZ3q1rQTaMGO5khlO&#10;ejFGTFKVc7nK8NuH+YsRRtYRmROhJMvwjll8NXv+bFrrCUtVqUTODIIk0k5qneHSOT2JIktLVhHb&#10;U5pJ2CyUqYgD16yi3JAaslciSuN4GNXK5NooyqyFrzfNJp6F/EXBqLsrCsscEhkGbC6sJqxLv0az&#10;KZmsDNElp0cY5B9QVIRLKHpKdUMcQWvD/0hVcWqUVYXrUVVFqig4ZaEH6CaJf+vmviSahV6AHKtP&#10;NNn/l5a+2SwM4nmGhwOMJKlAo/3j/sf+2/4pPN/3T4fPE3T4BP7Xw8fDh/0XBKHAW63tBI7f64U5&#10;ehZMT8K2MJV/Q3toG7jenbhmW4cofOz301F/DJJQ2EvSyzhoEZ0P07V1r5gKicjm1rpGqry1SNla&#10;dCtb04DgXmoRpHYYgdQGI5B62UitifPnPDpvorqDpMzwxSjxE7x1Zu0n+u6dx+2DK7VhDyocc74n&#10;gH85HqUYtZ0B8nOMkN1YyNiJavfatw75mpiLwWDocUKydrt9N2Hdsn8V3LLbpqNCWdZU8jyEkidu&#10;oHyXfasEz+dcCN++NavltTBoQ/yNii/n8/kR8S9hQvpgqfyxtiEo4memmRJvLVW+g+mzms65se6W&#10;WLcgBu5fglENdzLD9v2aGIaReC1h6MdJP4UpdV3HdJ1l1yGSlgr0pw4moHGuHfiNoFK9XDtVcD9W&#10;AVYD5ujAbQuUHP8M/jp3/RB1/n/NfgIAAP//AwBQSwMEFAAGAAgAAAAhAG7dtk7dAAAABgEAAA8A&#10;AABkcnMvZG93bnJldi54bWxMj81OwzAQhO9IvIO1SNyo0wAF0jgVvxcqVaKARG9uvE2i2uvIdtrw&#10;9iwnOM7MaubbcjE6Kw4YYudJwXSSgUCqvemoUfDx/nJxCyImTUZbT6jgGyMsqtOTUhfGH+kND+vU&#10;CC6hWGgFbUp9IWWsW3Q6TnyPxNnOB6cTy9BIE/SRy52VeZbNpNMd8UKre3xssd6vB6fA283mNe4/&#10;H7IQn5fD09SNXyun1PnZeD8HkXBMf8fwi8/oUDHT1g9korAK+JHE7mUOgtPZ3c0ViC0b1znIqpT/&#10;8asfAAAA//8DAFBLAQItABQABgAIAAAAIQC2gziS/gAAAOEBAAATAAAAAAAAAAAAAAAAAAAAAABb&#10;Q29udGVudF9UeXBlc10ueG1sUEsBAi0AFAAGAAgAAAAhADj9If/WAAAAlAEAAAsAAAAAAAAAAAAA&#10;AAAALwEAAF9yZWxzLy5yZWxzUEsBAi0AFAAGAAgAAAAhAIq4sGFwAgAABwUAAA4AAAAAAAAAAAAA&#10;AAAALgIAAGRycy9lMm9Eb2MueG1sUEsBAi0AFAAGAAgAAAAhAG7dtk7dAAAABgEAAA8AAAAAAAAA&#10;AAAAAAAAygQAAGRycy9kb3ducmV2LnhtbFBLBQYAAAAABAAEAPMAAADUBQAAAAA=&#10;" path="m4427982,l,,,3556r4427982,l4427982,xe" fillcolor="#007fff" stroked="f">
                <v:path arrowok="t" o:extrusionok="f"/>
                <w10:wrap anchorx="margin"/>
              </v:shape>
            </w:pict>
          </mc:Fallback>
        </mc:AlternateContent>
      </w:r>
    </w:p>
    <w:p w14:paraId="253E4757" w14:textId="77777777" w:rsidR="00451654" w:rsidRDefault="002027E7" w:rsidP="002329CA">
      <w:pPr>
        <w:numPr>
          <w:ilvl w:val="0"/>
          <w:numId w:val="107"/>
        </w:numPr>
        <w:pBdr>
          <w:top w:val="nil"/>
          <w:left w:val="nil"/>
          <w:bottom w:val="nil"/>
          <w:right w:val="nil"/>
          <w:between w:val="nil"/>
        </w:pBdr>
        <w:tabs>
          <w:tab w:val="left" w:pos="594"/>
          <w:tab w:val="left" w:pos="617"/>
        </w:tabs>
        <w:spacing w:line="300" w:lineRule="auto"/>
        <w:ind w:left="594" w:hanging="282"/>
        <w:jc w:val="both"/>
        <w:rPr>
          <w:color w:val="000000"/>
          <w:sz w:val="17"/>
          <w:szCs w:val="17"/>
        </w:rPr>
      </w:pPr>
      <w:r>
        <w:rPr>
          <w:color w:val="000000"/>
          <w:sz w:val="14"/>
          <w:szCs w:val="14"/>
        </w:rPr>
        <w:t>Нажмите педаль тормоза</w:t>
      </w:r>
      <w:r>
        <w:rPr>
          <w:color w:val="000000"/>
          <w:sz w:val="17"/>
          <w:szCs w:val="17"/>
        </w:rPr>
        <w:t>;</w:t>
      </w:r>
    </w:p>
    <w:p w14:paraId="24648C07" w14:textId="2BDF0136" w:rsidR="00442042" w:rsidRPr="00451654" w:rsidRDefault="002027E7" w:rsidP="002329CA">
      <w:pPr>
        <w:numPr>
          <w:ilvl w:val="0"/>
          <w:numId w:val="107"/>
        </w:numPr>
        <w:pBdr>
          <w:top w:val="nil"/>
          <w:left w:val="nil"/>
          <w:bottom w:val="nil"/>
          <w:right w:val="nil"/>
          <w:between w:val="nil"/>
        </w:pBdr>
        <w:tabs>
          <w:tab w:val="left" w:pos="594"/>
          <w:tab w:val="left" w:pos="617"/>
        </w:tabs>
        <w:spacing w:line="300" w:lineRule="auto"/>
        <w:ind w:left="594" w:hanging="282"/>
        <w:jc w:val="both"/>
        <w:rPr>
          <w:color w:val="000000"/>
          <w:sz w:val="17"/>
          <w:szCs w:val="17"/>
        </w:rPr>
      </w:pPr>
      <w:r w:rsidRPr="00451654">
        <w:rPr>
          <w:color w:val="000000"/>
          <w:sz w:val="14"/>
          <w:szCs w:val="14"/>
        </w:rPr>
        <w:t>Переведите селектор в положение задний ход (R) или движение (D), чтобы автомобиль перешел в состояние READY и был готов к движению.</w:t>
      </w:r>
    </w:p>
    <w:p w14:paraId="405CB80B" w14:textId="3C671517" w:rsidR="00442042" w:rsidRDefault="002027E7" w:rsidP="002329CA">
      <w:pPr>
        <w:pBdr>
          <w:top w:val="nil"/>
          <w:left w:val="nil"/>
          <w:bottom w:val="nil"/>
          <w:right w:val="nil"/>
          <w:between w:val="nil"/>
        </w:pBdr>
        <w:spacing w:before="126" w:line="300" w:lineRule="auto"/>
        <w:ind w:left="284"/>
        <w:jc w:val="both"/>
        <w:rPr>
          <w:color w:val="000000"/>
          <w:sz w:val="14"/>
          <w:szCs w:val="14"/>
        </w:rPr>
      </w:pPr>
      <w:r>
        <w:rPr>
          <w:noProof/>
          <w:color w:val="000000"/>
          <w:sz w:val="14"/>
          <w:szCs w:val="14"/>
        </w:rPr>
        <w:drawing>
          <wp:inline distT="0" distB="0" distL="0" distR="0" wp14:anchorId="0B5F952B" wp14:editId="77362ED1">
            <wp:extent cx="200990" cy="200660"/>
            <wp:effectExtent l="0" t="0" r="0" b="0"/>
            <wp:docPr id="112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w:t>
      </w:r>
      <w:r w:rsidR="00451654">
        <w:rPr>
          <w:color w:val="000000"/>
          <w:sz w:val="14"/>
          <w:szCs w:val="14"/>
          <w:lang w:val="ru-RU"/>
        </w:rPr>
        <w:t xml:space="preserve"> </w:t>
      </w:r>
      <w:r>
        <w:rPr>
          <w:color w:val="000000"/>
          <w:sz w:val="14"/>
          <w:szCs w:val="14"/>
        </w:rPr>
        <w:t xml:space="preserve">Если после замены </w:t>
      </w:r>
      <w:r w:rsidR="002329CA">
        <w:rPr>
          <w:color w:val="000000"/>
          <w:sz w:val="14"/>
          <w:szCs w:val="14"/>
          <w:lang w:val="ru-RU"/>
        </w:rPr>
        <w:t>элемента питания</w:t>
      </w:r>
      <w:r>
        <w:rPr>
          <w:color w:val="000000"/>
          <w:sz w:val="14"/>
          <w:szCs w:val="14"/>
        </w:rPr>
        <w:t xml:space="preserve"> ключа и выезда автомобиля из зоны помех программа бесключевого запуска по-прежнему не работает должным образом, как можно скорее обратитесь в сервисный центр Geely для устранения неисправностей.</w:t>
      </w:r>
      <w:r>
        <w:rPr>
          <w:noProof/>
          <w:color w:val="000000"/>
          <w:sz w:val="14"/>
          <w:szCs w:val="14"/>
        </w:rPr>
        <w:drawing>
          <wp:inline distT="0" distB="0" distL="0" distR="0" wp14:anchorId="70EF3181" wp14:editId="74AF0427">
            <wp:extent cx="107999" cy="107999"/>
            <wp:effectExtent l="0" t="0" r="0" b="0"/>
            <wp:docPr id="11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00D4D1F" w14:textId="77777777" w:rsidR="00442042" w:rsidRDefault="002027E7" w:rsidP="002329CA">
      <w:pPr>
        <w:spacing w:before="72" w:line="300" w:lineRule="auto"/>
        <w:ind w:left="2147" w:hanging="2005"/>
        <w:rPr>
          <w:i/>
          <w:iCs/>
          <w:sz w:val="20"/>
          <w:szCs w:val="20"/>
        </w:rPr>
      </w:pPr>
      <w:r>
        <w:br w:type="column"/>
      </w:r>
      <w:hyperlink w:anchor="_714fgddoqhi4">
        <w:r>
          <w:rPr>
            <w:i/>
            <w:iCs/>
            <w:color w:val="007FFF"/>
            <w:sz w:val="18"/>
            <w:szCs w:val="18"/>
          </w:rPr>
          <w:t>Запуск и управление автомобилем</w:t>
        </w:r>
      </w:hyperlink>
    </w:p>
    <w:p w14:paraId="595470E8" w14:textId="35B4CDF5" w:rsidR="00442042" w:rsidRDefault="002027E7" w:rsidP="002329CA">
      <w:pPr>
        <w:pStyle w:val="2"/>
        <w:spacing w:before="174" w:line="300" w:lineRule="auto"/>
        <w:jc w:val="both"/>
      </w:pPr>
      <w:bookmarkStart w:id="177" w:name="h8c0mlv95spy" w:colFirst="0" w:colLast="0"/>
      <w:bookmarkStart w:id="178" w:name="_7audvr1891ol" w:colFirst="0" w:colLast="0"/>
      <w:bookmarkEnd w:id="177"/>
      <w:bookmarkEnd w:id="178"/>
      <w:r>
        <w:rPr>
          <w:color w:val="1E6CEB"/>
          <w:sz w:val="16"/>
          <w:szCs w:val="16"/>
        </w:rPr>
        <w:t>Селектор переключения передач</w:t>
      </w:r>
    </w:p>
    <w:p w14:paraId="177C5B89" w14:textId="77777777" w:rsidR="00442042" w:rsidRDefault="002027E7" w:rsidP="002329CA">
      <w:pPr>
        <w:pBdr>
          <w:top w:val="nil"/>
          <w:left w:val="nil"/>
          <w:bottom w:val="nil"/>
          <w:right w:val="nil"/>
          <w:between w:val="nil"/>
        </w:pBdr>
        <w:spacing w:before="4" w:line="300" w:lineRule="auto"/>
        <w:rPr>
          <w:b/>
          <w:bCs/>
          <w:color w:val="000000"/>
          <w:sz w:val="5"/>
          <w:szCs w:val="5"/>
        </w:rPr>
      </w:pPr>
      <w:r>
        <w:rPr>
          <w:noProof/>
        </w:rPr>
        <w:drawing>
          <wp:anchor distT="0" distB="0" distL="0" distR="0" simplePos="0" relativeHeight="251980800" behindDoc="0" locked="0" layoutInCell="1" hidden="0" allowOverlap="1" wp14:anchorId="2B5E0ACF" wp14:editId="793F52A9">
            <wp:simplePos x="0" y="0"/>
            <wp:positionH relativeFrom="column">
              <wp:align>right</wp:align>
            </wp:positionH>
            <wp:positionV relativeFrom="paragraph">
              <wp:posOffset>83314</wp:posOffset>
            </wp:positionV>
            <wp:extent cx="2110236" cy="1146048"/>
            <wp:effectExtent l="0" t="0" r="4445" b="0"/>
            <wp:wrapTopAndBottom distT="0" distB="0"/>
            <wp:docPr id="999" name="image519.jpg"/>
            <wp:cNvGraphicFramePr/>
            <a:graphic xmlns:a="http://schemas.openxmlformats.org/drawingml/2006/main">
              <a:graphicData uri="http://schemas.openxmlformats.org/drawingml/2006/picture">
                <pic:pic xmlns:pic="http://schemas.openxmlformats.org/drawingml/2006/picture">
                  <pic:nvPicPr>
                    <pic:cNvPr id="0" name="image519.jpg"/>
                    <pic:cNvPicPr preferRelativeResize="0"/>
                  </pic:nvPicPr>
                  <pic:blipFill>
                    <a:blip r:embed="rId254"/>
                    <a:srcRect/>
                    <a:stretch>
                      <a:fillRect/>
                    </a:stretch>
                  </pic:blipFill>
                  <pic:spPr>
                    <a:xfrm>
                      <a:off x="0" y="0"/>
                      <a:ext cx="2110236" cy="1146048"/>
                    </a:xfrm>
                    <a:prstGeom prst="rect">
                      <a:avLst/>
                    </a:prstGeom>
                    <a:ln/>
                  </pic:spPr>
                </pic:pic>
              </a:graphicData>
            </a:graphic>
          </wp:anchor>
        </w:drawing>
      </w:r>
    </w:p>
    <w:p w14:paraId="18D055C9" w14:textId="77777777" w:rsidR="00442042" w:rsidRDefault="002027E7" w:rsidP="002329CA">
      <w:pPr>
        <w:numPr>
          <w:ilvl w:val="0"/>
          <w:numId w:val="106"/>
        </w:numPr>
        <w:pBdr>
          <w:top w:val="nil"/>
          <w:left w:val="nil"/>
          <w:bottom w:val="nil"/>
          <w:right w:val="nil"/>
          <w:between w:val="nil"/>
        </w:pBdr>
        <w:tabs>
          <w:tab w:val="left" w:pos="594"/>
        </w:tabs>
        <w:spacing w:line="300" w:lineRule="auto"/>
        <w:ind w:left="594" w:hanging="282"/>
        <w:jc w:val="both"/>
        <w:rPr>
          <w:color w:val="000000"/>
          <w:sz w:val="14"/>
          <w:szCs w:val="14"/>
        </w:rPr>
      </w:pPr>
      <w:r>
        <w:rPr>
          <w:color w:val="000000"/>
          <w:sz w:val="14"/>
          <w:szCs w:val="14"/>
        </w:rPr>
        <w:t>Селектор переключения передач</w:t>
      </w:r>
    </w:p>
    <w:p w14:paraId="0B77D0A5" w14:textId="77777777" w:rsidR="00442042" w:rsidRDefault="002027E7" w:rsidP="002329CA">
      <w:pPr>
        <w:numPr>
          <w:ilvl w:val="0"/>
          <w:numId w:val="106"/>
        </w:numPr>
        <w:pBdr>
          <w:top w:val="nil"/>
          <w:left w:val="nil"/>
          <w:bottom w:val="nil"/>
          <w:right w:val="nil"/>
          <w:between w:val="nil"/>
        </w:pBdr>
        <w:tabs>
          <w:tab w:val="left" w:pos="594"/>
        </w:tabs>
        <w:spacing w:line="300" w:lineRule="auto"/>
        <w:ind w:left="594" w:hanging="282"/>
        <w:jc w:val="both"/>
        <w:rPr>
          <w:color w:val="000000"/>
          <w:sz w:val="14"/>
          <w:szCs w:val="14"/>
        </w:rPr>
      </w:pPr>
      <w:r>
        <w:rPr>
          <w:color w:val="000000"/>
          <w:sz w:val="14"/>
          <w:szCs w:val="14"/>
        </w:rPr>
        <w:t>Кнопка парковки (P)</w:t>
      </w:r>
    </w:p>
    <w:p w14:paraId="0E8C0E81" w14:textId="77777777" w:rsidR="00442042" w:rsidRDefault="002027E7" w:rsidP="002329CA">
      <w:pPr>
        <w:pBdr>
          <w:top w:val="nil"/>
          <w:left w:val="nil"/>
          <w:bottom w:val="nil"/>
          <w:right w:val="nil"/>
          <w:between w:val="nil"/>
        </w:pBdr>
        <w:spacing w:before="56" w:line="300" w:lineRule="auto"/>
        <w:ind w:left="312" w:right="26"/>
        <w:jc w:val="both"/>
        <w:rPr>
          <w:color w:val="000000"/>
          <w:sz w:val="17"/>
          <w:szCs w:val="17"/>
        </w:rPr>
      </w:pPr>
      <w:r>
        <w:rPr>
          <w:color w:val="000000"/>
          <w:sz w:val="14"/>
          <w:szCs w:val="14"/>
        </w:rPr>
        <w:t>В зависимости от выбранного режима перемещайте селектор вверх или вниз для переключения между следующими положениями: задний ход (R), нейтральное (N) и движение вперед (D). Для перевода в режим парковка (P) нажмите кнопку P.</w:t>
      </w:r>
    </w:p>
    <w:p w14:paraId="2E15260F" w14:textId="436B3D83" w:rsidR="00442042" w:rsidRDefault="00DC59CA" w:rsidP="002329CA">
      <w:pPr>
        <w:pBdr>
          <w:top w:val="nil"/>
          <w:left w:val="nil"/>
          <w:bottom w:val="nil"/>
          <w:right w:val="nil"/>
          <w:between w:val="nil"/>
        </w:pBdr>
        <w:spacing w:before="114" w:line="300" w:lineRule="auto"/>
        <w:ind w:left="766" w:right="26"/>
        <w:jc w:val="both"/>
        <w:rPr>
          <w:color w:val="000000"/>
          <w:sz w:val="14"/>
          <w:szCs w:val="14"/>
        </w:rPr>
      </w:pPr>
      <w:r>
        <w:rPr>
          <w:noProof/>
        </w:rPr>
        <w:drawing>
          <wp:anchor distT="0" distB="0" distL="0" distR="0" simplePos="0" relativeHeight="251981824" behindDoc="0" locked="0" layoutInCell="1" hidden="0" allowOverlap="1" wp14:anchorId="6D6FCCE1" wp14:editId="0D531F66">
            <wp:simplePos x="0" y="0"/>
            <wp:positionH relativeFrom="column">
              <wp:posOffset>220756</wp:posOffset>
            </wp:positionH>
            <wp:positionV relativeFrom="paragraph">
              <wp:posOffset>77976</wp:posOffset>
            </wp:positionV>
            <wp:extent cx="200990" cy="200659"/>
            <wp:effectExtent l="0" t="0" r="0" b="0"/>
            <wp:wrapNone/>
            <wp:docPr id="11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anchor>
        </w:drawing>
      </w:r>
      <w:r w:rsidR="002027E7">
        <w:rPr>
          <w:color w:val="000000"/>
          <w:sz w:val="14"/>
          <w:szCs w:val="14"/>
        </w:rPr>
        <w:t xml:space="preserve"> При переключении из режимов движение вперед (D), задний ход (R) или парковка (P) </w:t>
      </w:r>
    </w:p>
    <w:p w14:paraId="7C61D3F4" w14:textId="59B44492" w:rsidR="00442042" w:rsidRDefault="002027E7" w:rsidP="002329CA">
      <w:pPr>
        <w:pBdr>
          <w:top w:val="nil"/>
          <w:left w:val="nil"/>
          <w:bottom w:val="nil"/>
          <w:right w:val="nil"/>
          <w:between w:val="nil"/>
        </w:pBdr>
        <w:spacing w:line="300" w:lineRule="auto"/>
        <w:ind w:left="312"/>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color w:val="000000"/>
          <w:sz w:val="14"/>
          <w:szCs w:val="14"/>
        </w:rPr>
        <w:t>в нейтраль</w:t>
      </w:r>
      <w:proofErr w:type="spellStart"/>
      <w:r w:rsidR="000B0C6C">
        <w:rPr>
          <w:color w:val="000000"/>
          <w:sz w:val="14"/>
          <w:szCs w:val="14"/>
          <w:lang w:val="ru-RU"/>
        </w:rPr>
        <w:t>ное</w:t>
      </w:r>
      <w:proofErr w:type="spellEnd"/>
      <w:r w:rsidR="000B0C6C">
        <w:rPr>
          <w:color w:val="000000"/>
          <w:sz w:val="14"/>
          <w:szCs w:val="14"/>
          <w:lang w:val="ru-RU"/>
        </w:rPr>
        <w:t xml:space="preserve"> положение</w:t>
      </w:r>
      <w:r>
        <w:rPr>
          <w:color w:val="000000"/>
          <w:sz w:val="14"/>
          <w:szCs w:val="14"/>
        </w:rPr>
        <w:t xml:space="preserve"> (N) переместите селектор на один уровень.</w:t>
      </w:r>
      <w:r w:rsidR="002329CA">
        <w:rPr>
          <w:noProof/>
          <w:color w:val="000000"/>
          <w:sz w:val="14"/>
          <w:szCs w:val="14"/>
        </w:rPr>
        <w:drawing>
          <wp:anchor distT="0" distB="0" distL="114300" distR="114300" simplePos="0" relativeHeight="252513280" behindDoc="1" locked="0" layoutInCell="1" allowOverlap="1" wp14:anchorId="1D7F833E" wp14:editId="48E8453A">
            <wp:simplePos x="0" y="0"/>
            <wp:positionH relativeFrom="column">
              <wp:posOffset>1305560</wp:posOffset>
            </wp:positionH>
            <wp:positionV relativeFrom="paragraph">
              <wp:posOffset>123825</wp:posOffset>
            </wp:positionV>
            <wp:extent cx="109855" cy="103505"/>
            <wp:effectExtent l="0" t="0" r="4445" b="0"/>
            <wp:wrapNone/>
            <wp:docPr id="1866" name="Рисунок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9855" cy="103505"/>
                    </a:xfrm>
                    <a:prstGeom prst="rect">
                      <a:avLst/>
                    </a:prstGeom>
                    <a:noFill/>
                  </pic:spPr>
                </pic:pic>
              </a:graphicData>
            </a:graphic>
          </wp:anchor>
        </w:drawing>
      </w:r>
    </w:p>
    <w:p w14:paraId="500D34EC" w14:textId="77777777" w:rsidR="00442042" w:rsidRDefault="00472F00">
      <w:pPr>
        <w:spacing w:before="72"/>
        <w:ind w:left="312"/>
        <w:jc w:val="both"/>
        <w:rPr>
          <w:i/>
          <w:iCs/>
          <w:sz w:val="20"/>
          <w:szCs w:val="20"/>
        </w:rPr>
      </w:pPr>
      <w:hyperlink w:anchor="_714fgddoqhi4">
        <w:r w:rsidR="002027E7">
          <w:rPr>
            <w:i/>
            <w:iCs/>
            <w:color w:val="007FFF"/>
            <w:sz w:val="18"/>
            <w:szCs w:val="18"/>
          </w:rPr>
          <w:t>Запуск и управление автомобилем</w:t>
        </w:r>
      </w:hyperlink>
    </w:p>
    <w:bookmarkStart w:id="179" w:name="y958n92veztb" w:colFirst="0" w:colLast="0"/>
    <w:bookmarkStart w:id="180" w:name="_pmb4e5iltvko" w:colFirst="0" w:colLast="0"/>
    <w:bookmarkEnd w:id="179"/>
    <w:bookmarkEnd w:id="180"/>
    <w:p w14:paraId="25B41030" w14:textId="60C8242D" w:rsidR="00442042" w:rsidRDefault="00DC59CA" w:rsidP="002329CA">
      <w:pPr>
        <w:pStyle w:val="2"/>
        <w:spacing w:before="174" w:line="300" w:lineRule="auto"/>
      </w:pPr>
      <w:r>
        <w:rPr>
          <w:noProof/>
        </w:rPr>
        <mc:AlternateContent>
          <mc:Choice Requires="wps">
            <w:drawing>
              <wp:anchor distT="0" distB="0" distL="0" distR="0" simplePos="0" relativeHeight="251983872" behindDoc="0" locked="0" layoutInCell="1" hidden="0" allowOverlap="1" wp14:anchorId="5247831A" wp14:editId="11B48C41">
                <wp:simplePos x="0" y="0"/>
                <wp:positionH relativeFrom="page">
                  <wp:align>center</wp:align>
                </wp:positionH>
                <wp:positionV relativeFrom="paragraph">
                  <wp:posOffset>12316</wp:posOffset>
                </wp:positionV>
                <wp:extent cx="4428490" cy="12700"/>
                <wp:effectExtent l="0" t="0" r="0" b="0"/>
                <wp:wrapNone/>
                <wp:docPr id="114" name="Полилиния: фигура 114"/>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63A8F2F" id="Полилиния: фигура 114" o:spid="_x0000_s1026" style="position:absolute;margin-left:0;margin-top:.95pt;width:348.7pt;height:1pt;z-index:251983872;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ZL0cAIAAAkFAAAOAAAAZHJzL2Uyb0RvYy54bWysVM2O0zAQviPxDpbvND/bbn/UdIV2FYS0&#10;Yivt8gCu4zQRjm1st2lvSHDnEfYVkLishOAZ0jdi7DRtgBOIQ5yZePzNN/ONM7/aVRxtmTalFAmO&#10;BiFGTFCZlWKd4LcP6YsJRsYSkREuBUvwnhl8tXj+bF6rGYtlIXnGNAIQYWa1SnBhrZoFgaEFq4gZ&#10;SMUEbOZSV8SCq9dBpkkN6BUP4jC8DGqpM6UlZcbA15t2Ey88fp4zau/y3DCLeIKBm/Wr9uvKrcFi&#10;TmZrTVRR0iMN8g8sKlIKSHqCuiGWoI0u/4CqSqqlkbkdUFkFMs9LynwNUE0U/lbNfUEU87VAc4w6&#10;tcn8P1j6ZrvUqMxAu2iIkSAViNQ8Nj+ab82Tf743T4fPM3T4BP7Xw8fDh+YLcrHQuVqZGQDcq6U+&#10;egZM14Zdriv3hgLRznd7f+o221lE4eNwGE+GUxCFwl4Uj0OvRnA+TDfGvmLSA5HtrbGtWFlnkaKz&#10;6E50pgbJndjci20xArE1RiD2qhVbEevOOXbORHWPSZHgi0nkZnhn9cbN9N07x9sFV3LLHqQ/Zl1N&#10;QH88ncQYdZUB83MMF/1YQOxFdXvdW3m8NuZiNLp0PAGs2+7ebVg/7V8Fd93t4CiXhrWZXB98ylNv&#10;IH2/+0byMktLzl35Rq9X11yjLXF3KhynaXpk/EsYFy5YSHesKwiSuJlpp8RZK5ntYf6Mommpjb0l&#10;xi6JhhsYYVTDrUyweb8hmmHEXwsY+2k0jEegbN/RfWfVd4ighQT9qYUJaJ1rC34rqJAvN1bmpRsr&#10;T6slc3TgvvmWHP8N7kL3fR91/oMtfgIAAP//AwBQSwMEFAAGAAgAAAAhAKCTHG/cAAAABAEAAA8A&#10;AABkcnMvZG93bnJldi54bWxMj81OwzAQhO9IvIO1SNyoU0AtSeNU/F6oVIkCUntz4yWJaq8j22nD&#10;27Oc4Lgzo5lvy+XorDhiiJ0nBdNJBgKp9qajRsHH+8vVHYiYNBltPaGCb4ywrM7PSl0Yf6I3PG5S&#10;I7iEYqEVtCn1hZSxbtHpOPE9EntfPjid+AyNNEGfuNxZeZ1lM+l0R7zQ6h4fW6wPm8Ep8Ha3e42H&#10;z4csxOfV8DR143btlLq8GO8XIBKO6S8Mv/iMDhUz7f1AJgqrgB9JrOYg2Jzl81sQewU3OciqlP/h&#10;qx8AAAD//wMAUEsBAi0AFAAGAAgAAAAhALaDOJL+AAAA4QEAABMAAAAAAAAAAAAAAAAAAAAAAFtD&#10;b250ZW50X1R5cGVzXS54bWxQSwECLQAUAAYACAAAACEAOP0h/9YAAACUAQAACwAAAAAAAAAAAAAA&#10;AAAvAQAAX3JlbHMvLnJlbHNQSwECLQAUAAYACAAAACEA3OmS9HACAAAJBQAADgAAAAAAAAAAAAAA&#10;AAAuAgAAZHJzL2Uyb0RvYy54bWxQSwECLQAUAAYACAAAACEAoJMcb9wAAAAEAQAADwAAAAAAAAAA&#10;AAAAAADKBAAAZHJzL2Rvd25yZXYueG1sUEsFBgAAAAAEAAQA8wAAANMFAAAAAA==&#10;" path="m4427982,l,,,3556r4427982,l4427982,xe" fillcolor="#007fff" stroked="f">
                <v:path arrowok="t" o:extrusionok="f"/>
                <w10:wrap anchorx="page"/>
              </v:shape>
            </w:pict>
          </mc:Fallback>
        </mc:AlternateContent>
      </w:r>
      <w:r w:rsidR="002027E7">
        <w:rPr>
          <w:color w:val="1E6CEB"/>
          <w:sz w:val="16"/>
          <w:szCs w:val="16"/>
        </w:rPr>
        <w:t>Переключение передач</w:t>
      </w:r>
    </w:p>
    <w:p w14:paraId="07DDBBBC" w14:textId="77777777" w:rsidR="00442042" w:rsidRDefault="002027E7" w:rsidP="002329CA">
      <w:pPr>
        <w:pStyle w:val="4"/>
        <w:spacing w:before="103" w:line="300" w:lineRule="auto"/>
        <w:rPr>
          <w:sz w:val="14"/>
          <w:szCs w:val="14"/>
        </w:rPr>
      </w:pPr>
      <w:r>
        <w:rPr>
          <w:color w:val="79C1F9"/>
          <w:sz w:val="14"/>
          <w:szCs w:val="14"/>
        </w:rPr>
        <w:t>Управление переключением передач</w:t>
      </w:r>
    </w:p>
    <w:p w14:paraId="6077DAE9" w14:textId="77777777" w:rsidR="00442042" w:rsidRDefault="002027E7" w:rsidP="002329CA">
      <w:pPr>
        <w:pStyle w:val="5"/>
        <w:spacing w:before="129" w:line="300" w:lineRule="auto"/>
        <w:jc w:val="left"/>
      </w:pPr>
      <w:r>
        <w:rPr>
          <w:color w:val="1E6CEB"/>
          <w:sz w:val="14"/>
          <w:szCs w:val="14"/>
        </w:rPr>
        <w:t>Парковка</w:t>
      </w:r>
    </w:p>
    <w:p w14:paraId="7115FEA6" w14:textId="77777777" w:rsidR="00442042" w:rsidRDefault="002027E7" w:rsidP="002329CA">
      <w:pPr>
        <w:pBdr>
          <w:top w:val="nil"/>
          <w:left w:val="nil"/>
          <w:bottom w:val="nil"/>
          <w:right w:val="nil"/>
          <w:between w:val="nil"/>
        </w:pBdr>
        <w:spacing w:line="300" w:lineRule="auto"/>
        <w:ind w:left="312" w:hanging="1"/>
        <w:jc w:val="both"/>
        <w:rPr>
          <w:color w:val="000000"/>
          <w:sz w:val="17"/>
          <w:szCs w:val="17"/>
        </w:rPr>
      </w:pPr>
      <w:r>
        <w:rPr>
          <w:color w:val="000000"/>
          <w:sz w:val="14"/>
          <w:szCs w:val="14"/>
        </w:rPr>
        <w:t>После полной остановки автомобиля нажмите кнопку режима парковки (P), чтобы перевести трансмиссию в режим парковки (P). В этот момент электронный стояночный тормоз (EPB) активируется автоматически, и колеса будут заблокированы.</w:t>
      </w:r>
    </w:p>
    <w:p w14:paraId="73D7169F" w14:textId="77777777" w:rsidR="00442042" w:rsidRDefault="002027E7" w:rsidP="002329CA">
      <w:pPr>
        <w:pBdr>
          <w:top w:val="nil"/>
          <w:left w:val="nil"/>
          <w:bottom w:val="nil"/>
          <w:right w:val="nil"/>
          <w:between w:val="nil"/>
        </w:pBdr>
        <w:spacing w:before="113" w:line="300" w:lineRule="auto"/>
        <w:ind w:left="312" w:hanging="28"/>
        <w:jc w:val="both"/>
        <w:rPr>
          <w:color w:val="000000"/>
          <w:sz w:val="14"/>
          <w:szCs w:val="14"/>
        </w:rPr>
      </w:pPr>
      <w:r>
        <w:rPr>
          <w:noProof/>
          <w:color w:val="000000"/>
          <w:sz w:val="14"/>
          <w:szCs w:val="14"/>
        </w:rPr>
        <w:drawing>
          <wp:inline distT="0" distB="0" distL="0" distR="0" wp14:anchorId="12EA9796" wp14:editId="56754658">
            <wp:extent cx="200990" cy="200660"/>
            <wp:effectExtent l="0" t="0" r="0" b="0"/>
            <wp:docPr id="139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Не нажимайте кнопку P во время движения, если только не используете ручной аварийный тормоз (удерживая кнопку P). </w:t>
      </w:r>
      <w:r>
        <w:rPr>
          <w:noProof/>
          <w:color w:val="000000"/>
          <w:sz w:val="14"/>
          <w:szCs w:val="14"/>
        </w:rPr>
        <w:drawing>
          <wp:inline distT="0" distB="0" distL="0" distR="0" wp14:anchorId="65CE52B1" wp14:editId="6C1888AA">
            <wp:extent cx="108326" cy="101155"/>
            <wp:effectExtent l="0" t="0" r="0" b="0"/>
            <wp:docPr id="139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8326" cy="101155"/>
                    </a:xfrm>
                    <a:prstGeom prst="rect">
                      <a:avLst/>
                    </a:prstGeom>
                    <a:ln/>
                  </pic:spPr>
                </pic:pic>
              </a:graphicData>
            </a:graphic>
          </wp:inline>
        </w:drawing>
      </w:r>
    </w:p>
    <w:p w14:paraId="1D8BB665" w14:textId="77777777" w:rsidR="00442042" w:rsidRPr="002329CA" w:rsidRDefault="00442042" w:rsidP="002329CA">
      <w:pPr>
        <w:pBdr>
          <w:top w:val="nil"/>
          <w:left w:val="nil"/>
          <w:bottom w:val="nil"/>
          <w:right w:val="nil"/>
          <w:between w:val="nil"/>
        </w:pBdr>
        <w:spacing w:before="34" w:line="300" w:lineRule="auto"/>
        <w:rPr>
          <w:color w:val="000000"/>
          <w:sz w:val="2"/>
          <w:szCs w:val="2"/>
        </w:rPr>
      </w:pPr>
    </w:p>
    <w:p w14:paraId="13E0F212" w14:textId="77777777" w:rsidR="00442042" w:rsidRDefault="002027E7" w:rsidP="002329CA">
      <w:pPr>
        <w:pStyle w:val="5"/>
        <w:spacing w:line="300" w:lineRule="auto"/>
        <w:jc w:val="left"/>
        <w:rPr>
          <w:sz w:val="14"/>
          <w:szCs w:val="14"/>
        </w:rPr>
      </w:pPr>
      <w:r>
        <w:rPr>
          <w:color w:val="1E6CEB"/>
          <w:sz w:val="14"/>
          <w:szCs w:val="14"/>
        </w:rPr>
        <w:t>Движение вперед</w:t>
      </w:r>
    </w:p>
    <w:p w14:paraId="37B36AEA" w14:textId="77777777" w:rsidR="00442042" w:rsidRDefault="002027E7" w:rsidP="002329CA">
      <w:pPr>
        <w:pBdr>
          <w:top w:val="nil"/>
          <w:left w:val="nil"/>
          <w:bottom w:val="nil"/>
          <w:right w:val="nil"/>
          <w:between w:val="nil"/>
        </w:pBdr>
        <w:spacing w:before="54" w:line="300" w:lineRule="auto"/>
        <w:ind w:left="312"/>
        <w:jc w:val="both"/>
        <w:rPr>
          <w:color w:val="000000"/>
          <w:sz w:val="17"/>
          <w:szCs w:val="17"/>
        </w:rPr>
      </w:pPr>
      <w:r>
        <w:rPr>
          <w:color w:val="000000"/>
          <w:sz w:val="14"/>
          <w:szCs w:val="14"/>
        </w:rPr>
        <w:t>При запуске силовой установки в режиме парковки (P) или в нейтральном режиме (N) нажмите педаль тормоза. Переведите рычаг переключения передач в положение переднего хода (D), отпустите педаль тормоза и плавно нажмите педаль акселератора.</w:t>
      </w:r>
    </w:p>
    <w:p w14:paraId="79196CB2" w14:textId="744DF1DD" w:rsidR="00442042" w:rsidRDefault="002027E7" w:rsidP="002329CA">
      <w:pPr>
        <w:pBdr>
          <w:top w:val="nil"/>
          <w:left w:val="nil"/>
          <w:bottom w:val="nil"/>
          <w:right w:val="nil"/>
          <w:between w:val="nil"/>
        </w:pBdr>
        <w:tabs>
          <w:tab w:val="left" w:pos="1540"/>
          <w:tab w:val="left" w:pos="2089"/>
          <w:tab w:val="left" w:pos="2562"/>
          <w:tab w:val="left" w:pos="3139"/>
        </w:tabs>
        <w:spacing w:before="114" w:line="300" w:lineRule="auto"/>
        <w:ind w:left="312" w:hanging="28"/>
        <w:jc w:val="both"/>
        <w:rPr>
          <w:color w:val="000000"/>
          <w:sz w:val="14"/>
          <w:szCs w:val="14"/>
        </w:rPr>
      </w:pPr>
      <w:r>
        <w:rPr>
          <w:noProof/>
          <w:color w:val="000000"/>
          <w:sz w:val="14"/>
          <w:szCs w:val="14"/>
        </w:rPr>
        <w:drawing>
          <wp:inline distT="0" distB="0" distL="0" distR="0" wp14:anchorId="44CE8336" wp14:editId="043FD4C7">
            <wp:extent cx="200990" cy="200660"/>
            <wp:effectExtent l="0" t="0" r="0" b="0"/>
            <wp:docPr id="139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2329CA">
        <w:rPr>
          <w:color w:val="000000"/>
          <w:sz w:val="14"/>
          <w:szCs w:val="14"/>
          <w:lang w:val="ru-RU"/>
        </w:rPr>
        <w:t xml:space="preserve"> </w:t>
      </w:r>
      <w:r>
        <w:rPr>
          <w:color w:val="000000"/>
          <w:sz w:val="14"/>
          <w:szCs w:val="14"/>
        </w:rPr>
        <w:t xml:space="preserve">Всегда сначала переключайте передачи, перед тем как нажать педаль акселератора. Нельзя переключать передачи при нажатии педали акселератора или нажимать педаль акселератора </w:t>
      </w:r>
      <w:r>
        <w:rPr>
          <w:noProof/>
        </w:rPr>
        <w:drawing>
          <wp:anchor distT="0" distB="0" distL="0" distR="0" simplePos="0" relativeHeight="251984896" behindDoc="0" locked="0" layoutInCell="1" hidden="0" allowOverlap="1" wp14:anchorId="4492E240" wp14:editId="1FD282E1">
            <wp:simplePos x="0" y="0"/>
            <wp:positionH relativeFrom="column">
              <wp:posOffset>1884045</wp:posOffset>
            </wp:positionH>
            <wp:positionV relativeFrom="paragraph">
              <wp:posOffset>716915</wp:posOffset>
            </wp:positionV>
            <wp:extent cx="107950" cy="107950"/>
            <wp:effectExtent l="0" t="0" r="0" b="0"/>
            <wp:wrapNone/>
            <wp:docPr id="3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5F6BD2C3" w14:textId="77777777" w:rsidR="00442042" w:rsidRDefault="002027E7" w:rsidP="002329CA">
      <w:pPr>
        <w:pBdr>
          <w:top w:val="nil"/>
          <w:left w:val="nil"/>
          <w:bottom w:val="nil"/>
          <w:right w:val="nil"/>
          <w:between w:val="nil"/>
        </w:pBdr>
        <w:spacing w:line="300" w:lineRule="auto"/>
        <w:ind w:left="312"/>
        <w:jc w:val="both"/>
        <w:rPr>
          <w:color w:val="000000"/>
          <w:sz w:val="14"/>
          <w:szCs w:val="14"/>
        </w:rPr>
      </w:pPr>
      <w:r>
        <w:rPr>
          <w:color w:val="000000"/>
          <w:sz w:val="14"/>
          <w:szCs w:val="14"/>
        </w:rPr>
        <w:t>с последующим переключением передач.</w:t>
      </w:r>
    </w:p>
    <w:p w14:paraId="46816479" w14:textId="77777777" w:rsidR="00442042" w:rsidRDefault="002027E7" w:rsidP="002329CA">
      <w:pPr>
        <w:pStyle w:val="5"/>
        <w:spacing w:before="194" w:line="300" w:lineRule="auto"/>
        <w:jc w:val="left"/>
        <w:rPr>
          <w:sz w:val="14"/>
          <w:szCs w:val="14"/>
        </w:rPr>
      </w:pPr>
      <w:r>
        <w:rPr>
          <w:color w:val="1E6CEB"/>
          <w:sz w:val="14"/>
          <w:szCs w:val="14"/>
        </w:rPr>
        <w:t>Движение задним ходом</w:t>
      </w:r>
    </w:p>
    <w:p w14:paraId="6CF8436E" w14:textId="77777777" w:rsidR="00442042" w:rsidRDefault="002027E7" w:rsidP="002329CA">
      <w:pPr>
        <w:pBdr>
          <w:top w:val="nil"/>
          <w:left w:val="nil"/>
          <w:bottom w:val="nil"/>
          <w:right w:val="nil"/>
          <w:between w:val="nil"/>
        </w:pBdr>
        <w:spacing w:line="300" w:lineRule="auto"/>
        <w:ind w:left="312"/>
        <w:jc w:val="both"/>
        <w:rPr>
          <w:color w:val="000000"/>
          <w:sz w:val="17"/>
          <w:szCs w:val="17"/>
        </w:rPr>
      </w:pPr>
      <w:r>
        <w:rPr>
          <w:color w:val="000000"/>
          <w:sz w:val="14"/>
          <w:szCs w:val="14"/>
        </w:rPr>
        <w:t>При остановленном автомобиле нажмите педаль тормоза и переведите трансмиссию в режим заднего хода (R). После того, как убедитесь, что стояночный тормоз автоматически разблокирован, отпустите педаль тормоза и плавно нажмите педаль акселератора.</w:t>
      </w:r>
    </w:p>
    <w:p w14:paraId="0B3FCC20" w14:textId="77777777" w:rsidR="00442042" w:rsidRDefault="002027E7" w:rsidP="002329CA">
      <w:pPr>
        <w:spacing w:before="189" w:line="300" w:lineRule="auto"/>
        <w:rPr>
          <w:sz w:val="25"/>
          <w:szCs w:val="25"/>
        </w:rPr>
      </w:pPr>
      <w:r>
        <w:br w:type="column"/>
      </w:r>
    </w:p>
    <w:p w14:paraId="654B8B54" w14:textId="77777777" w:rsidR="002329CA" w:rsidRDefault="002329CA" w:rsidP="002329CA">
      <w:pPr>
        <w:pStyle w:val="2"/>
        <w:spacing w:line="300" w:lineRule="auto"/>
        <w:jc w:val="both"/>
        <w:rPr>
          <w:color w:val="1E6CEB"/>
          <w:sz w:val="16"/>
          <w:szCs w:val="16"/>
        </w:rPr>
      </w:pPr>
      <w:bookmarkStart w:id="181" w:name="7xncjhe4e7se" w:colFirst="0" w:colLast="0"/>
      <w:bookmarkStart w:id="182" w:name="_a6bqj6pq6vgr" w:colFirst="0" w:colLast="0"/>
      <w:bookmarkEnd w:id="181"/>
      <w:bookmarkEnd w:id="182"/>
    </w:p>
    <w:p w14:paraId="2986902A" w14:textId="2E614973" w:rsidR="00442042" w:rsidRDefault="002027E7" w:rsidP="002329CA">
      <w:pPr>
        <w:pStyle w:val="2"/>
        <w:spacing w:line="300" w:lineRule="auto"/>
        <w:jc w:val="both"/>
      </w:pPr>
      <w:r>
        <w:rPr>
          <w:color w:val="1E6CEB"/>
          <w:sz w:val="16"/>
          <w:szCs w:val="16"/>
        </w:rPr>
        <w:t>Режимы вождения</w:t>
      </w:r>
    </w:p>
    <w:p w14:paraId="2A555900" w14:textId="77777777" w:rsidR="00442042" w:rsidRDefault="002027E7" w:rsidP="002329CA">
      <w:pPr>
        <w:pBdr>
          <w:top w:val="nil"/>
          <w:left w:val="nil"/>
          <w:bottom w:val="nil"/>
          <w:right w:val="nil"/>
          <w:between w:val="nil"/>
        </w:pBdr>
        <w:spacing w:before="6" w:line="300" w:lineRule="auto"/>
        <w:rPr>
          <w:b/>
          <w:bCs/>
          <w:color w:val="000000"/>
          <w:sz w:val="9"/>
          <w:szCs w:val="9"/>
        </w:rPr>
      </w:pPr>
      <w:r>
        <w:rPr>
          <w:noProof/>
        </w:rPr>
        <w:drawing>
          <wp:anchor distT="0" distB="0" distL="0" distR="0" simplePos="0" relativeHeight="251985920" behindDoc="0" locked="0" layoutInCell="1" hidden="0" allowOverlap="1" wp14:anchorId="2B089B9A" wp14:editId="69F3A822">
            <wp:simplePos x="0" y="0"/>
            <wp:positionH relativeFrom="margin">
              <wp:align>right</wp:align>
            </wp:positionH>
            <wp:positionV relativeFrom="paragraph">
              <wp:posOffset>109539</wp:posOffset>
            </wp:positionV>
            <wp:extent cx="2110236" cy="1146048"/>
            <wp:effectExtent l="0" t="0" r="4445" b="0"/>
            <wp:wrapTopAndBottom distT="0" distB="0"/>
            <wp:docPr id="448"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255"/>
                    <a:srcRect/>
                    <a:stretch>
                      <a:fillRect/>
                    </a:stretch>
                  </pic:blipFill>
                  <pic:spPr>
                    <a:xfrm>
                      <a:off x="0" y="0"/>
                      <a:ext cx="2110236" cy="1146048"/>
                    </a:xfrm>
                    <a:prstGeom prst="rect">
                      <a:avLst/>
                    </a:prstGeom>
                    <a:ln/>
                  </pic:spPr>
                </pic:pic>
              </a:graphicData>
            </a:graphic>
          </wp:anchor>
        </w:drawing>
      </w:r>
    </w:p>
    <w:p w14:paraId="27442241" w14:textId="77777777" w:rsidR="00442042" w:rsidRDefault="002027E7" w:rsidP="002329CA">
      <w:pPr>
        <w:pBdr>
          <w:top w:val="nil"/>
          <w:left w:val="nil"/>
          <w:bottom w:val="nil"/>
          <w:right w:val="nil"/>
          <w:between w:val="nil"/>
        </w:pBdr>
        <w:spacing w:before="85" w:line="300" w:lineRule="auto"/>
        <w:ind w:left="312" w:right="27" w:hanging="1"/>
        <w:jc w:val="both"/>
        <w:rPr>
          <w:color w:val="000000"/>
          <w:sz w:val="14"/>
          <w:szCs w:val="14"/>
        </w:rPr>
      </w:pPr>
      <w:bookmarkStart w:id="183" w:name="_x6x2uvc734k0" w:colFirst="0" w:colLast="0"/>
      <w:bookmarkEnd w:id="183"/>
      <w:r>
        <w:rPr>
          <w:color w:val="000000"/>
          <w:sz w:val="14"/>
          <w:szCs w:val="14"/>
        </w:rPr>
        <w:t>Выберите желаемый режим вождения на мультимедийном дисплее в верхней части экрана.</w:t>
      </w:r>
    </w:p>
    <w:p w14:paraId="7BE2D580" w14:textId="77777777" w:rsidR="00442042" w:rsidRDefault="002027E7" w:rsidP="002329CA">
      <w:pPr>
        <w:pBdr>
          <w:top w:val="nil"/>
          <w:left w:val="nil"/>
          <w:bottom w:val="nil"/>
          <w:right w:val="nil"/>
          <w:between w:val="nil"/>
        </w:pBdr>
        <w:spacing w:line="300" w:lineRule="auto"/>
        <w:ind w:left="312" w:right="26"/>
        <w:jc w:val="both"/>
        <w:rPr>
          <w:color w:val="000000"/>
          <w:sz w:val="17"/>
          <w:szCs w:val="17"/>
        </w:rPr>
      </w:pPr>
      <w:r>
        <w:rPr>
          <w:rFonts w:ascii="Arial Unicode MS" w:eastAsia="Arial Unicode MS" w:hAnsi="Arial Unicode MS" w:cs="Arial Unicode MS"/>
          <w:color w:val="000000"/>
          <w:sz w:val="14"/>
          <w:szCs w:val="14"/>
        </w:rPr>
        <w:t>На мультимедийном дисплее выберите: «Настройки автомобиля → Вождение → Режим вождения», чтобы выбрать нужный режим.</w:t>
      </w:r>
    </w:p>
    <w:p w14:paraId="03B4139E" w14:textId="77777777" w:rsidR="002329CA" w:rsidRPr="002329CA" w:rsidRDefault="002329CA" w:rsidP="002329CA">
      <w:pPr>
        <w:pStyle w:val="5"/>
        <w:spacing w:before="24" w:line="300" w:lineRule="auto"/>
        <w:rPr>
          <w:color w:val="1E6CEB"/>
          <w:sz w:val="2"/>
          <w:szCs w:val="2"/>
        </w:rPr>
      </w:pPr>
    </w:p>
    <w:p w14:paraId="4825910D" w14:textId="593C91D9" w:rsidR="00442042" w:rsidRDefault="002027E7" w:rsidP="002329CA">
      <w:pPr>
        <w:pStyle w:val="5"/>
        <w:spacing w:before="24" w:line="300" w:lineRule="auto"/>
        <w:rPr>
          <w:sz w:val="14"/>
          <w:szCs w:val="14"/>
        </w:rPr>
      </w:pPr>
      <w:r>
        <w:rPr>
          <w:color w:val="1E6CEB"/>
          <w:sz w:val="14"/>
          <w:szCs w:val="14"/>
        </w:rPr>
        <w:t>Режим экономия энергии</w:t>
      </w:r>
      <w:r w:rsidR="002329CA">
        <w:rPr>
          <w:color w:val="1E6CEB"/>
          <w:sz w:val="14"/>
          <w:szCs w:val="14"/>
          <w:lang w:val="ru-RU"/>
        </w:rPr>
        <w:t xml:space="preserve"> </w:t>
      </w:r>
      <w:r w:rsidR="002329CA" w:rsidRPr="002329CA">
        <w:rPr>
          <w:color w:val="1E6CEB"/>
          <w:sz w:val="14"/>
          <w:szCs w:val="14"/>
          <w:lang w:val="ru-RU"/>
        </w:rPr>
        <w:t>(</w:t>
      </w:r>
      <w:r w:rsidR="002329CA">
        <w:rPr>
          <w:color w:val="1E6CEB"/>
          <w:sz w:val="14"/>
          <w:szCs w:val="14"/>
          <w:lang w:val="en-US"/>
        </w:rPr>
        <w:t>Pure</w:t>
      </w:r>
      <w:r>
        <w:rPr>
          <w:color w:val="1E6CEB"/>
          <w:sz w:val="14"/>
          <w:szCs w:val="14"/>
        </w:rPr>
        <w:t xml:space="preserve">) </w:t>
      </w:r>
    </w:p>
    <w:p w14:paraId="643A7BCF" w14:textId="12C50E09" w:rsidR="00442042" w:rsidRDefault="002027E7" w:rsidP="002329CA">
      <w:pPr>
        <w:pBdr>
          <w:top w:val="nil"/>
          <w:left w:val="nil"/>
          <w:bottom w:val="nil"/>
          <w:right w:val="nil"/>
          <w:between w:val="nil"/>
        </w:pBdr>
        <w:spacing w:before="54" w:line="300" w:lineRule="auto"/>
        <w:ind w:left="312" w:right="26"/>
        <w:jc w:val="both"/>
        <w:rPr>
          <w:color w:val="000000"/>
          <w:sz w:val="14"/>
          <w:szCs w:val="14"/>
        </w:rPr>
      </w:pPr>
      <w:r>
        <w:rPr>
          <w:color w:val="000000"/>
          <w:sz w:val="14"/>
          <w:szCs w:val="14"/>
        </w:rPr>
        <w:t>При наличии частого доступа к зарядке или удобных условиях зарядки рекомендуется отдавать приоритет режиму движения на электротяге с максимальной экономией энергии и минимальными выбросами</w:t>
      </w:r>
      <w:r w:rsidR="002329CA" w:rsidRPr="002329CA">
        <w:rPr>
          <w:color w:val="000000"/>
          <w:sz w:val="14"/>
          <w:szCs w:val="14"/>
        </w:rPr>
        <w:t xml:space="preserve"> </w:t>
      </w:r>
      <w:r w:rsidR="002329CA" w:rsidRPr="002329CA">
        <w:rPr>
          <w:color w:val="000000"/>
          <w:sz w:val="14"/>
          <w:szCs w:val="14"/>
          <w:lang w:val="ru-RU"/>
        </w:rPr>
        <w:t>(</w:t>
      </w:r>
      <w:r w:rsidR="002329CA">
        <w:rPr>
          <w:color w:val="000000"/>
          <w:sz w:val="14"/>
          <w:szCs w:val="14"/>
        </w:rPr>
        <w:t>Pure</w:t>
      </w:r>
      <w:r>
        <w:rPr>
          <w:color w:val="000000"/>
          <w:sz w:val="14"/>
          <w:szCs w:val="14"/>
        </w:rPr>
        <w:t>) для повышения улучшения экологических характеристик и более бесшумного вождения.</w:t>
      </w:r>
    </w:p>
    <w:p w14:paraId="32AC971B" w14:textId="3C26874C" w:rsidR="00442042" w:rsidRDefault="002329CA" w:rsidP="002329CA">
      <w:pPr>
        <w:pBdr>
          <w:top w:val="nil"/>
          <w:left w:val="nil"/>
          <w:bottom w:val="nil"/>
          <w:right w:val="nil"/>
          <w:between w:val="nil"/>
        </w:pBdr>
        <w:tabs>
          <w:tab w:val="left" w:pos="984"/>
          <w:tab w:val="left" w:pos="1855"/>
          <w:tab w:val="left" w:pos="2593"/>
        </w:tabs>
        <w:spacing w:before="114" w:line="300" w:lineRule="auto"/>
        <w:ind w:left="312" w:right="26" w:hanging="28"/>
        <w:jc w:val="both"/>
        <w:rPr>
          <w:color w:val="000000"/>
          <w:sz w:val="14"/>
          <w:szCs w:val="14"/>
        </w:rPr>
      </w:pPr>
      <w:r>
        <w:rPr>
          <w:noProof/>
          <w:color w:val="000000"/>
          <w:sz w:val="14"/>
          <w:szCs w:val="14"/>
        </w:rPr>
        <w:drawing>
          <wp:anchor distT="0" distB="0" distL="114300" distR="114300" simplePos="0" relativeHeight="252514304" behindDoc="1" locked="0" layoutInCell="1" allowOverlap="1" wp14:anchorId="58E3F513" wp14:editId="43861B9C">
            <wp:simplePos x="0" y="0"/>
            <wp:positionH relativeFrom="column">
              <wp:posOffset>2084705</wp:posOffset>
            </wp:positionH>
            <wp:positionV relativeFrom="paragraph">
              <wp:posOffset>1204595</wp:posOffset>
            </wp:positionV>
            <wp:extent cx="107950" cy="107950"/>
            <wp:effectExtent l="0" t="0" r="6350" b="6350"/>
            <wp:wrapNone/>
            <wp:docPr id="13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4"/>
          <w:szCs w:val="14"/>
        </w:rPr>
        <w:drawing>
          <wp:inline distT="0" distB="0" distL="0" distR="0" wp14:anchorId="12216487" wp14:editId="0ADE01CC">
            <wp:extent cx="200990" cy="200659"/>
            <wp:effectExtent l="0" t="0" r="0" b="0"/>
            <wp:docPr id="13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sidR="002027E7">
        <w:rPr>
          <w:color w:val="000000"/>
          <w:sz w:val="14"/>
          <w:szCs w:val="14"/>
        </w:rPr>
        <w:t xml:space="preserve"> Для удобства водителя при использовании силовой установки, часть электроэнергии резервируется для оптимизации координации крутящего момента между электродвигателем и двигателем внутреннего сгорания. Режим </w:t>
      </w:r>
      <w:r>
        <w:rPr>
          <w:color w:val="000000"/>
          <w:sz w:val="14"/>
          <w:szCs w:val="14"/>
          <w:lang w:val="ru-RU"/>
        </w:rPr>
        <w:t>э</w:t>
      </w:r>
      <w:proofErr w:type="spellStart"/>
      <w:r>
        <w:rPr>
          <w:color w:val="000000"/>
          <w:sz w:val="14"/>
          <w:szCs w:val="14"/>
        </w:rPr>
        <w:t>кономи</w:t>
      </w:r>
      <w:proofErr w:type="spellEnd"/>
      <w:r>
        <w:rPr>
          <w:color w:val="000000"/>
          <w:sz w:val="14"/>
          <w:szCs w:val="14"/>
          <w:lang w:val="ru-RU"/>
        </w:rPr>
        <w:t>и</w:t>
      </w:r>
      <w:r>
        <w:rPr>
          <w:color w:val="000000"/>
          <w:sz w:val="14"/>
          <w:szCs w:val="14"/>
        </w:rPr>
        <w:t xml:space="preserve"> энергии </w:t>
      </w:r>
      <w:r>
        <w:rPr>
          <w:color w:val="000000"/>
          <w:sz w:val="14"/>
          <w:szCs w:val="14"/>
          <w:lang w:val="ru-RU"/>
        </w:rPr>
        <w:t>(</w:t>
      </w:r>
      <w:r w:rsidR="002027E7">
        <w:rPr>
          <w:color w:val="000000"/>
          <w:sz w:val="14"/>
          <w:szCs w:val="14"/>
        </w:rPr>
        <w:t xml:space="preserve">Pure Electric) отключается / недоступен при уровне заряда ниже 25% (тяговая аккумуляторная батарея 18,4 </w:t>
      </w:r>
      <w:proofErr w:type="spellStart"/>
      <w:r w:rsidR="002027E7">
        <w:rPr>
          <w:color w:val="000000"/>
          <w:sz w:val="14"/>
          <w:szCs w:val="14"/>
        </w:rPr>
        <w:t>кВт·ч</w:t>
      </w:r>
      <w:proofErr w:type="spellEnd"/>
      <w:r w:rsidR="002027E7">
        <w:rPr>
          <w:color w:val="000000"/>
          <w:sz w:val="14"/>
          <w:szCs w:val="14"/>
        </w:rPr>
        <w:t xml:space="preserve">) или 20% (тяговая аккумуляторная батарея 29,8 </w:t>
      </w:r>
      <w:proofErr w:type="spellStart"/>
      <w:r w:rsidR="002027E7">
        <w:rPr>
          <w:color w:val="000000"/>
          <w:sz w:val="14"/>
          <w:szCs w:val="14"/>
        </w:rPr>
        <w:t>кВт·ч</w:t>
      </w:r>
      <w:proofErr w:type="spellEnd"/>
      <w:r w:rsidR="002027E7">
        <w:rPr>
          <w:color w:val="000000"/>
          <w:sz w:val="14"/>
          <w:szCs w:val="14"/>
        </w:rPr>
        <w:t>).</w:t>
      </w:r>
    </w:p>
    <w:p w14:paraId="222DB7A9" w14:textId="513B28F1" w:rsidR="00442042" w:rsidRDefault="002027E7" w:rsidP="002329CA">
      <w:pPr>
        <w:pStyle w:val="5"/>
        <w:spacing w:before="194" w:line="300" w:lineRule="auto"/>
        <w:rPr>
          <w:sz w:val="14"/>
          <w:szCs w:val="14"/>
        </w:rPr>
      </w:pPr>
      <w:r>
        <w:rPr>
          <w:color w:val="1E6CEB"/>
          <w:sz w:val="14"/>
          <w:szCs w:val="14"/>
        </w:rPr>
        <w:t xml:space="preserve">Режим </w:t>
      </w:r>
      <w:r w:rsidR="002329CA">
        <w:rPr>
          <w:color w:val="1E6CEB"/>
          <w:sz w:val="14"/>
          <w:szCs w:val="14"/>
          <w:lang w:val="ru-RU"/>
        </w:rPr>
        <w:t>гибридный (</w:t>
      </w:r>
      <w:r>
        <w:rPr>
          <w:color w:val="1E6CEB"/>
          <w:sz w:val="14"/>
          <w:szCs w:val="14"/>
        </w:rPr>
        <w:t>Hybrid)</w:t>
      </w:r>
    </w:p>
    <w:p w14:paraId="4EEB817F" w14:textId="1F087B74" w:rsidR="00442042" w:rsidRDefault="002027E7" w:rsidP="002329CA">
      <w:pPr>
        <w:pBdr>
          <w:top w:val="nil"/>
          <w:left w:val="nil"/>
          <w:bottom w:val="nil"/>
          <w:right w:val="nil"/>
          <w:between w:val="nil"/>
        </w:pBdr>
        <w:spacing w:before="54" w:line="300" w:lineRule="auto"/>
        <w:ind w:left="312" w:right="26"/>
        <w:jc w:val="both"/>
        <w:rPr>
          <w:color w:val="000000"/>
          <w:sz w:val="14"/>
          <w:szCs w:val="14"/>
        </w:rPr>
      </w:pPr>
      <w:r>
        <w:rPr>
          <w:color w:val="000000"/>
          <w:sz w:val="14"/>
          <w:szCs w:val="14"/>
        </w:rPr>
        <w:t>Во всех сценариях предлагается оптимальное решение по мощности с учетом производительности, расхода топлива и комфорта.</w:t>
      </w:r>
    </w:p>
    <w:p w14:paraId="2374E6F0" w14:textId="77777777" w:rsidR="002329CA" w:rsidRPr="002329CA" w:rsidRDefault="002329CA" w:rsidP="002329CA">
      <w:pPr>
        <w:pBdr>
          <w:top w:val="nil"/>
          <w:left w:val="nil"/>
          <w:bottom w:val="nil"/>
          <w:right w:val="nil"/>
          <w:between w:val="nil"/>
        </w:pBdr>
        <w:spacing w:before="54" w:line="300" w:lineRule="auto"/>
        <w:ind w:left="312" w:right="26"/>
        <w:jc w:val="both"/>
        <w:rPr>
          <w:color w:val="000000"/>
          <w:sz w:val="2"/>
          <w:szCs w:val="2"/>
        </w:rPr>
      </w:pPr>
    </w:p>
    <w:p w14:paraId="3BD3BA55" w14:textId="779CE0B5" w:rsidR="00442042" w:rsidRDefault="002027E7" w:rsidP="002329CA">
      <w:pPr>
        <w:pStyle w:val="5"/>
        <w:spacing w:line="300" w:lineRule="auto"/>
        <w:rPr>
          <w:sz w:val="14"/>
          <w:szCs w:val="14"/>
        </w:rPr>
      </w:pPr>
      <w:r>
        <w:rPr>
          <w:color w:val="1E6CEB"/>
          <w:sz w:val="14"/>
          <w:szCs w:val="14"/>
        </w:rPr>
        <w:t xml:space="preserve">Режим </w:t>
      </w:r>
      <w:proofErr w:type="spellStart"/>
      <w:r>
        <w:rPr>
          <w:color w:val="1E6CEB"/>
          <w:sz w:val="14"/>
          <w:szCs w:val="14"/>
        </w:rPr>
        <w:t>повышенн</w:t>
      </w:r>
      <w:proofErr w:type="spellEnd"/>
      <w:r w:rsidR="002329CA">
        <w:rPr>
          <w:color w:val="1E6CEB"/>
          <w:sz w:val="14"/>
          <w:szCs w:val="14"/>
          <w:lang w:val="ru-RU"/>
        </w:rPr>
        <w:t xml:space="preserve">ой </w:t>
      </w:r>
      <w:proofErr w:type="spellStart"/>
      <w:r>
        <w:rPr>
          <w:color w:val="1E6CEB"/>
          <w:sz w:val="14"/>
          <w:szCs w:val="14"/>
        </w:rPr>
        <w:t>мощност</w:t>
      </w:r>
      <w:proofErr w:type="spellEnd"/>
      <w:r w:rsidR="002329CA">
        <w:rPr>
          <w:color w:val="1E6CEB"/>
          <w:sz w:val="14"/>
          <w:szCs w:val="14"/>
          <w:lang w:val="ru-RU"/>
        </w:rPr>
        <w:t>и (</w:t>
      </w:r>
      <w:r w:rsidR="002329CA">
        <w:rPr>
          <w:color w:val="1E6CEB"/>
          <w:sz w:val="14"/>
          <w:szCs w:val="14"/>
        </w:rPr>
        <w:t>Power</w:t>
      </w:r>
      <w:r>
        <w:rPr>
          <w:color w:val="1E6CEB"/>
          <w:sz w:val="14"/>
          <w:szCs w:val="14"/>
        </w:rPr>
        <w:t>)</w:t>
      </w:r>
    </w:p>
    <w:p w14:paraId="44A01683" w14:textId="7A563BAF" w:rsidR="00442042" w:rsidRDefault="002027E7" w:rsidP="002329CA">
      <w:pPr>
        <w:pBdr>
          <w:top w:val="nil"/>
          <w:left w:val="nil"/>
          <w:bottom w:val="nil"/>
          <w:right w:val="nil"/>
          <w:between w:val="nil"/>
        </w:pBdr>
        <w:spacing w:before="54" w:line="300" w:lineRule="auto"/>
        <w:ind w:left="312" w:right="26" w:hanging="1"/>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color w:val="000000"/>
          <w:sz w:val="14"/>
          <w:szCs w:val="14"/>
        </w:rPr>
        <w:t xml:space="preserve">При обгоне или быстром ускорении активация режима </w:t>
      </w:r>
      <w:r w:rsidR="002329CA">
        <w:rPr>
          <w:color w:val="000000"/>
          <w:sz w:val="14"/>
          <w:szCs w:val="14"/>
          <w:lang w:val="ru-RU"/>
        </w:rPr>
        <w:t>данного режима</w:t>
      </w:r>
      <w:r>
        <w:rPr>
          <w:color w:val="000000"/>
          <w:sz w:val="14"/>
          <w:szCs w:val="14"/>
        </w:rPr>
        <w:t xml:space="preserve"> обеспечивает </w:t>
      </w:r>
      <w:r w:rsidR="002329CA" w:rsidRPr="002329CA">
        <w:rPr>
          <w:color w:val="000000"/>
          <w:sz w:val="14"/>
          <w:szCs w:val="14"/>
        </w:rPr>
        <w:t>повышенную выходную мощность для более быстрого ускорения.</w:t>
      </w:r>
    </w:p>
    <w:p w14:paraId="4C8C6BF1" w14:textId="77777777" w:rsidR="00442042" w:rsidRDefault="00472F00">
      <w:pPr>
        <w:spacing w:before="72"/>
        <w:ind w:right="27"/>
        <w:jc w:val="right"/>
        <w:rPr>
          <w:i/>
          <w:iCs/>
          <w:sz w:val="20"/>
          <w:szCs w:val="20"/>
        </w:rPr>
      </w:pPr>
      <w:hyperlink w:anchor="_714fgddoqhi4">
        <w:r w:rsidR="002027E7">
          <w:rPr>
            <w:i/>
            <w:iCs/>
            <w:color w:val="007FFF"/>
            <w:sz w:val="18"/>
            <w:szCs w:val="18"/>
          </w:rPr>
          <w:t>Запуск и управление автомобилем</w:t>
        </w:r>
      </w:hyperlink>
    </w:p>
    <w:p w14:paraId="4215D9E9"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986944" behindDoc="0" locked="0" layoutInCell="1" hidden="0" allowOverlap="1" wp14:anchorId="259B57E8" wp14:editId="01F7A596">
                <wp:simplePos x="0" y="0"/>
                <wp:positionH relativeFrom="column">
                  <wp:posOffset>198589</wp:posOffset>
                </wp:positionH>
                <wp:positionV relativeFrom="paragraph">
                  <wp:posOffset>51815</wp:posOffset>
                </wp:positionV>
                <wp:extent cx="4428490" cy="12700"/>
                <wp:effectExtent l="0" t="0" r="0" b="0"/>
                <wp:wrapTopAndBottom distT="0" distB="0"/>
                <wp:docPr id="69" name="Полилиния: фигура 6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1B7B8AB" id="Полилиния: фигура 69" o:spid="_x0000_s1026" style="position:absolute;margin-left:15.65pt;margin-top:4.1pt;width:348.7pt;height:1pt;z-index:25198694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WMYdgIAABIFAAAOAAAAZHJzL2Uyb0RvYy54bWysVM2O0zAQviPxDpbvNE3/GzVdoV0VIa3Y&#10;Srs8gOs4TYRjG9tt2hsS3HkEXgGJy0oIniF9I8ZO0oblBOJQe6b+PPPNfOMsrg4FR3umTS5FjMNe&#10;HyMmqExysY3x24fVixlGxhKREC4Fi/GRGXy1fP5sUaqIDWQmecI0giDCRKWKcWatioLA0IwVxPSk&#10;YgIOU6kLYsHV2yDRpIToBQ8G/f4kKKVOlJaUGQP/3tSHeOnjpymj9i5NDbOIxxi4Wb9qv27cGiwX&#10;JNpqorKcNjTIP7AoSC4g6TnUDbEE7XT+R6gip1oamdoelUUg0zSnzNcA1YT9J9XcZ0QxXws0x6hz&#10;m8z/C0vf7Nca5UmMJ3OMBClAo+pL9bP6Xj3634/q8fQ5QqdP4H87fTx9qL4igELfSmUiuH6v1rrx&#10;DJiuCYdUF26H8tAhxsNwGE7HY4yOYE+ns/58XPedHSyiABiNBrPRHOShDjELvSzBJQ7dGfuKSR+T&#10;7G+NrVVLWotkrUUPojU1aO9U5151ixGorjEC1Td1dkWsu+eIOhOVHSJZwwMBRb1zw333zo2LAxdy&#10;zx6kv2ZdecB+Op8NfHkt8wuGiy4WaoQSW1R71u7Kx6sxw/F44nhCG9rjdq9h3bR/BX6anXJpWJ3J&#10;9cGnPPcG0ne7byTPk1XOuSvf6O3mmmu0J+5x9aer1aph/BuMCwcW0l1rC4IkbnzqgXHWRiZHGESj&#10;6CrXxt4SY9dEw1MMMSrhecbYvN8RzTDirwXM/zwcDWCibNfRXWfTdYigmQT9qYUJqJ1rC34tqJAv&#10;d1amuRsrT6sm0zjw8HxLmo+Ee9ld36Mun7LlLwAAAP//AwBQSwMEFAAGAAgAAAAhAGT5pBrcAAAA&#10;BwEAAA8AAABkcnMvZG93bnJldi54bWxMjk1PwzAQRO9I/AdrkbhRJ6lEoxCn4vMCElILSPTmxksS&#10;1V5HttOGf89yguNonmZevZ6dFUcMcfCkIF9kIJBabwbqFLy/PV2VIGLSZLT1hAq+McK6OT+rdWX8&#10;iTZ43KZO8AjFSivoUxorKWPbo9Nx4Uck7r58cDpxDJ00QZ943FlZZNm1dHogfuj1iPc9toft5BR4&#10;u9s9x8PHXRbi48v0kLv589UpdXkx396ASDinPxh+9VkdGnba+4lMFFbBMl8yqaAsQHC9KsoViD1z&#10;WQGyqeV//+YHAAD//wMAUEsBAi0AFAAGAAgAAAAhALaDOJL+AAAA4QEAABMAAAAAAAAAAAAAAAAA&#10;AAAAAFtDb250ZW50X1R5cGVzXS54bWxQSwECLQAUAAYACAAAACEAOP0h/9YAAACUAQAACwAAAAAA&#10;AAAAAAAAAAAvAQAAX3JlbHMvLnJlbHNQSwECLQAUAAYACAAAACEA4X1jGHYCAAASBQAADgAAAAAA&#10;AAAAAAAAAAAuAgAAZHJzL2Uyb0RvYy54bWxQSwECLQAUAAYACAAAACEAZPmkGtwAAAAHAQAADwAA&#10;AAAAAAAAAAAAAADQBAAAZHJzL2Rvd25yZXYueG1sUEsFBgAAAAAEAAQA8wAAANkFAAAAAA==&#10;" path="m4427982,l,,,3556r4427982,l4427982,xe" fillcolor="#007fff" stroked="f">
                <v:path arrowok="t" o:extrusionok="f"/>
                <w10:wrap type="topAndBottom"/>
              </v:shape>
            </w:pict>
          </mc:Fallback>
        </mc:AlternateContent>
      </w:r>
    </w:p>
    <w:p w14:paraId="5B55A5EC"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2F874516" w14:textId="77777777" w:rsidR="00442042" w:rsidRDefault="002027E7" w:rsidP="0036004A">
      <w:pPr>
        <w:pStyle w:val="4"/>
        <w:spacing w:line="300" w:lineRule="auto"/>
        <w:jc w:val="both"/>
        <w:rPr>
          <w:sz w:val="14"/>
          <w:szCs w:val="14"/>
        </w:rPr>
      </w:pPr>
      <w:r>
        <w:rPr>
          <w:color w:val="79C1F9"/>
          <w:sz w:val="14"/>
          <w:szCs w:val="14"/>
        </w:rPr>
        <w:t>Комфортная парковка</w:t>
      </w:r>
    </w:p>
    <w:p w14:paraId="73721CC1" w14:textId="77777777" w:rsidR="00442042" w:rsidRDefault="00442042" w:rsidP="0036004A">
      <w:pPr>
        <w:pBdr>
          <w:top w:val="nil"/>
          <w:left w:val="nil"/>
          <w:bottom w:val="nil"/>
          <w:right w:val="nil"/>
          <w:between w:val="nil"/>
        </w:pBdr>
        <w:spacing w:before="7" w:line="300" w:lineRule="auto"/>
        <w:rPr>
          <w:b/>
          <w:bCs/>
          <w:color w:val="000000"/>
          <w:sz w:val="11"/>
          <w:szCs w:val="11"/>
        </w:rPr>
      </w:pPr>
    </w:p>
    <w:p w14:paraId="7BC6080E" w14:textId="77777777" w:rsidR="00442042" w:rsidRDefault="002027E7" w:rsidP="0036004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7192495" wp14:editId="149820FE">
            <wp:extent cx="2110236" cy="1146048"/>
            <wp:effectExtent l="0" t="0" r="0" b="0"/>
            <wp:docPr id="1388" name="image749.jpg"/>
            <wp:cNvGraphicFramePr/>
            <a:graphic xmlns:a="http://schemas.openxmlformats.org/drawingml/2006/main">
              <a:graphicData uri="http://schemas.openxmlformats.org/drawingml/2006/picture">
                <pic:pic xmlns:pic="http://schemas.openxmlformats.org/drawingml/2006/picture">
                  <pic:nvPicPr>
                    <pic:cNvPr id="0" name="image749.jpg"/>
                    <pic:cNvPicPr preferRelativeResize="0"/>
                  </pic:nvPicPr>
                  <pic:blipFill>
                    <a:blip r:embed="rId256"/>
                    <a:srcRect/>
                    <a:stretch>
                      <a:fillRect/>
                    </a:stretch>
                  </pic:blipFill>
                  <pic:spPr>
                    <a:xfrm>
                      <a:off x="0" y="0"/>
                      <a:ext cx="2110236" cy="1146048"/>
                    </a:xfrm>
                    <a:prstGeom prst="rect">
                      <a:avLst/>
                    </a:prstGeom>
                    <a:ln/>
                  </pic:spPr>
                </pic:pic>
              </a:graphicData>
            </a:graphic>
          </wp:inline>
        </w:drawing>
      </w:r>
    </w:p>
    <w:p w14:paraId="772FE94F" w14:textId="77777777" w:rsidR="00442042" w:rsidRDefault="002027E7" w:rsidP="0036004A">
      <w:pPr>
        <w:pBdr>
          <w:top w:val="nil"/>
          <w:left w:val="nil"/>
          <w:bottom w:val="nil"/>
          <w:right w:val="nil"/>
          <w:between w:val="nil"/>
        </w:pBdr>
        <w:spacing w:before="43" w:line="300" w:lineRule="auto"/>
        <w:ind w:left="312" w:right="7"/>
        <w:jc w:val="both"/>
        <w:rPr>
          <w:color w:val="000000"/>
          <w:sz w:val="14"/>
          <w:szCs w:val="14"/>
        </w:rPr>
      </w:pPr>
      <w:r>
        <w:rPr>
          <w:rFonts w:ascii="Arial Unicode MS" w:eastAsia="Arial Unicode MS" w:hAnsi="Arial Unicode MS" w:cs="Arial Unicode MS"/>
          <w:color w:val="000000"/>
          <w:sz w:val="14"/>
          <w:szCs w:val="14"/>
        </w:rPr>
        <w:t>На мультимедийном дисплее выберите: «Настройки автомобиля» → «Управление автомобилем» → «Дополнительно», а затем включите или отключите функцию «Комфортная парковка» в этом интерфейсе. После включения данной функции появится всплывающее окно для настройки длительности работы этой функции. Нажмите кнопку «Включить», чтобы активировать функцию, или кнопку «Отмена», чтобы выйти из интерфейса настроек.</w:t>
      </w:r>
    </w:p>
    <w:p w14:paraId="04166F05" w14:textId="77777777" w:rsidR="00442042" w:rsidRDefault="002027E7" w:rsidP="0036004A">
      <w:pPr>
        <w:pBdr>
          <w:top w:val="nil"/>
          <w:left w:val="nil"/>
          <w:bottom w:val="nil"/>
          <w:right w:val="nil"/>
          <w:between w:val="nil"/>
        </w:pBdr>
        <w:spacing w:before="43" w:line="300" w:lineRule="auto"/>
        <w:ind w:left="312" w:right="6" w:hanging="1"/>
        <w:jc w:val="both"/>
        <w:rPr>
          <w:color w:val="000000"/>
          <w:sz w:val="14"/>
          <w:szCs w:val="14"/>
        </w:rPr>
      </w:pPr>
      <w:r>
        <w:rPr>
          <w:color w:val="000000"/>
          <w:sz w:val="14"/>
          <w:szCs w:val="14"/>
        </w:rPr>
        <w:t>Функция «Комфортная парковка» будет отключена при выполнении любого из следующих условий:</w:t>
      </w:r>
    </w:p>
    <w:p w14:paraId="6BADB4E8" w14:textId="77777777" w:rsidR="00442042" w:rsidRDefault="002027E7" w:rsidP="0036004A">
      <w:pPr>
        <w:numPr>
          <w:ilvl w:val="0"/>
          <w:numId w:val="105"/>
        </w:numPr>
        <w:pBdr>
          <w:top w:val="nil"/>
          <w:left w:val="nil"/>
          <w:bottom w:val="nil"/>
          <w:right w:val="nil"/>
          <w:between w:val="nil"/>
        </w:pBdr>
        <w:tabs>
          <w:tab w:val="left" w:pos="539"/>
        </w:tabs>
        <w:spacing w:before="15" w:line="300" w:lineRule="auto"/>
        <w:ind w:right="5"/>
        <w:jc w:val="both"/>
        <w:rPr>
          <w:color w:val="000000"/>
          <w:sz w:val="14"/>
          <w:szCs w:val="14"/>
        </w:rPr>
      </w:pPr>
      <w:r>
        <w:rPr>
          <w:color w:val="000000"/>
          <w:sz w:val="14"/>
          <w:szCs w:val="14"/>
        </w:rPr>
        <w:t>Если функция «Комфортная парковка» включена, она автоматически отключится, когда уровень заряда аккумуляторной батареи опускается ниже 20%, кнопка «Комфортная парковка» становится серой.</w:t>
      </w:r>
    </w:p>
    <w:p w14:paraId="02021AED" w14:textId="77777777" w:rsidR="00442042" w:rsidRDefault="002027E7" w:rsidP="0036004A">
      <w:pPr>
        <w:numPr>
          <w:ilvl w:val="0"/>
          <w:numId w:val="105"/>
        </w:numPr>
        <w:pBdr>
          <w:top w:val="nil"/>
          <w:left w:val="nil"/>
          <w:bottom w:val="nil"/>
          <w:right w:val="nil"/>
          <w:between w:val="nil"/>
        </w:pBdr>
        <w:tabs>
          <w:tab w:val="left" w:pos="539"/>
        </w:tabs>
        <w:spacing w:before="15" w:line="300" w:lineRule="auto"/>
        <w:ind w:right="5"/>
        <w:jc w:val="both"/>
        <w:rPr>
          <w:color w:val="000000"/>
          <w:sz w:val="14"/>
          <w:szCs w:val="14"/>
        </w:rPr>
      </w:pPr>
      <w:r>
        <w:rPr>
          <w:color w:val="000000"/>
          <w:sz w:val="14"/>
          <w:szCs w:val="14"/>
        </w:rPr>
        <w:t>Если питание автомобиля находится в режиме OFF (ВЫКЛ), кнопка «Комфортная парковка» становится серой, и этой функцией нельзя будет воспользоваться.</w:t>
      </w:r>
    </w:p>
    <w:p w14:paraId="25CFA647" w14:textId="77777777" w:rsidR="00442042" w:rsidRDefault="002027E7" w:rsidP="0036004A">
      <w:pPr>
        <w:pBdr>
          <w:top w:val="nil"/>
          <w:left w:val="nil"/>
          <w:bottom w:val="nil"/>
          <w:right w:val="nil"/>
          <w:between w:val="nil"/>
        </w:pBdr>
        <w:spacing w:line="300" w:lineRule="auto"/>
        <w:ind w:left="312" w:right="6" w:hanging="1"/>
        <w:jc w:val="both"/>
        <w:rPr>
          <w:color w:val="000000"/>
          <w:sz w:val="14"/>
          <w:szCs w:val="14"/>
        </w:rPr>
      </w:pPr>
      <w:r>
        <w:rPr>
          <w:color w:val="000000"/>
          <w:sz w:val="14"/>
          <w:szCs w:val="14"/>
        </w:rPr>
        <w:t>Функция «Комфортная парковка» автоматически отключится при выполнении любого из следующих условий:</w:t>
      </w:r>
    </w:p>
    <w:p w14:paraId="2A2AC3C5" w14:textId="77777777" w:rsidR="00442042" w:rsidRDefault="002027E7" w:rsidP="0036004A">
      <w:pPr>
        <w:numPr>
          <w:ilvl w:val="0"/>
          <w:numId w:val="105"/>
        </w:numPr>
        <w:pBdr>
          <w:top w:val="nil"/>
          <w:left w:val="nil"/>
          <w:bottom w:val="nil"/>
          <w:right w:val="nil"/>
          <w:between w:val="nil"/>
        </w:pBdr>
        <w:tabs>
          <w:tab w:val="left" w:pos="539"/>
        </w:tabs>
        <w:spacing w:before="14" w:line="300" w:lineRule="auto"/>
        <w:ind w:right="6"/>
        <w:jc w:val="both"/>
        <w:rPr>
          <w:color w:val="000000"/>
          <w:sz w:val="17"/>
          <w:szCs w:val="17"/>
        </w:rPr>
      </w:pPr>
      <w:r>
        <w:rPr>
          <w:color w:val="000000"/>
          <w:sz w:val="14"/>
          <w:szCs w:val="14"/>
        </w:rPr>
        <w:t>Когда данная функция активна и заданное время истекает, функция автоматически отключается.</w:t>
      </w:r>
    </w:p>
    <w:p w14:paraId="45A51C1B" w14:textId="65956706" w:rsidR="00442042" w:rsidRDefault="002027E7" w:rsidP="0036004A">
      <w:pPr>
        <w:numPr>
          <w:ilvl w:val="0"/>
          <w:numId w:val="105"/>
        </w:numPr>
        <w:pBdr>
          <w:top w:val="nil"/>
          <w:left w:val="nil"/>
          <w:bottom w:val="nil"/>
          <w:right w:val="nil"/>
          <w:between w:val="nil"/>
        </w:pBdr>
        <w:tabs>
          <w:tab w:val="left" w:pos="537"/>
        </w:tabs>
        <w:spacing w:before="82" w:line="300" w:lineRule="auto"/>
        <w:ind w:right="26"/>
        <w:jc w:val="both"/>
        <w:rPr>
          <w:color w:val="000000"/>
          <w:sz w:val="14"/>
          <w:szCs w:val="14"/>
        </w:rPr>
      </w:pPr>
      <w:r>
        <w:br w:type="column"/>
      </w:r>
      <w:r>
        <w:rPr>
          <w:color w:val="000000"/>
          <w:sz w:val="14"/>
          <w:szCs w:val="14"/>
        </w:rPr>
        <w:t xml:space="preserve">Когда питание автомобиля находится в режиме ACC, если уровень заряда аккумуляторной батареи упадет ниже </w:t>
      </w:r>
      <w:r w:rsidR="00DC59CA">
        <w:rPr>
          <w:color w:val="000000"/>
          <w:sz w:val="14"/>
          <w:szCs w:val="14"/>
        </w:rPr>
        <w:t>20%, в то время как</w:t>
      </w:r>
      <w:r>
        <w:rPr>
          <w:color w:val="000000"/>
          <w:sz w:val="14"/>
          <w:szCs w:val="14"/>
        </w:rPr>
        <w:t xml:space="preserve"> данная функция активирована, то данная функция автоматически выключится, а питание автомобиля также будет отключено.</w:t>
      </w:r>
    </w:p>
    <w:p w14:paraId="6A3412D8" w14:textId="77777777" w:rsidR="00442042" w:rsidRDefault="002027E7" w:rsidP="0036004A">
      <w:pPr>
        <w:numPr>
          <w:ilvl w:val="0"/>
          <w:numId w:val="105"/>
        </w:numPr>
        <w:pBdr>
          <w:top w:val="nil"/>
          <w:left w:val="nil"/>
          <w:bottom w:val="nil"/>
          <w:right w:val="nil"/>
          <w:between w:val="nil"/>
        </w:pBdr>
        <w:tabs>
          <w:tab w:val="left" w:pos="537"/>
        </w:tabs>
        <w:spacing w:before="14" w:line="300" w:lineRule="auto"/>
        <w:ind w:right="26"/>
        <w:jc w:val="both"/>
        <w:rPr>
          <w:color w:val="000000"/>
          <w:sz w:val="14"/>
          <w:szCs w:val="14"/>
        </w:rPr>
      </w:pPr>
      <w:r>
        <w:rPr>
          <w:color w:val="000000"/>
          <w:sz w:val="14"/>
          <w:szCs w:val="14"/>
        </w:rPr>
        <w:t>Если функция активна, то при переводе рычага переключения передач из положения «Парковка» (P) на другую передачу функция автоматически выключится в целях обеспечения безопасности автомобиля.</w:t>
      </w:r>
    </w:p>
    <w:p w14:paraId="6AC3DCE8" w14:textId="3CCE2AB1" w:rsidR="00442042" w:rsidRDefault="00DC59CA" w:rsidP="0036004A">
      <w:pPr>
        <w:pBdr>
          <w:top w:val="nil"/>
          <w:left w:val="nil"/>
          <w:bottom w:val="nil"/>
          <w:right w:val="nil"/>
          <w:between w:val="nil"/>
        </w:pBdr>
        <w:spacing w:line="300" w:lineRule="auto"/>
        <w:ind w:left="284" w:right="26" w:hanging="1"/>
        <w:jc w:val="both"/>
        <w:rPr>
          <w:color w:val="000000"/>
          <w:sz w:val="14"/>
          <w:szCs w:val="14"/>
        </w:rPr>
        <w:sectPr w:rsidR="00442042">
          <w:type w:val="continuous"/>
          <w:pgSz w:w="8740" w:h="11910"/>
          <w:pgMar w:top="1340" w:right="850" w:bottom="280" w:left="566" w:header="0" w:footer="362" w:gutter="0"/>
          <w:cols w:num="2" w:space="720" w:equalWidth="0">
            <w:col w:w="3642" w:space="40"/>
            <w:col w:w="3642" w:space="0"/>
          </w:cols>
        </w:sectPr>
      </w:pPr>
      <w:r>
        <w:rPr>
          <w:noProof/>
        </w:rPr>
        <w:drawing>
          <wp:anchor distT="0" distB="0" distL="0" distR="0" simplePos="0" relativeHeight="251987968" behindDoc="0" locked="0" layoutInCell="1" hidden="0" allowOverlap="1" wp14:anchorId="0F8721B0" wp14:editId="2B367E47">
            <wp:simplePos x="0" y="0"/>
            <wp:positionH relativeFrom="column">
              <wp:posOffset>1514686</wp:posOffset>
            </wp:positionH>
            <wp:positionV relativeFrom="paragraph">
              <wp:posOffset>609176</wp:posOffset>
            </wp:positionV>
            <wp:extent cx="107999" cy="107999"/>
            <wp:effectExtent l="0" t="0" r="0" b="0"/>
            <wp:wrapNone/>
            <wp:docPr id="119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noProof/>
          <w:color w:val="000000"/>
          <w:sz w:val="14"/>
          <w:szCs w:val="14"/>
        </w:rPr>
        <w:drawing>
          <wp:inline distT="0" distB="0" distL="0" distR="0" wp14:anchorId="48725865" wp14:editId="649737A4">
            <wp:extent cx="200990" cy="200660"/>
            <wp:effectExtent l="0" t="0" r="0" b="0"/>
            <wp:docPr id="14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36004A">
        <w:rPr>
          <w:color w:val="000000"/>
          <w:sz w:val="14"/>
          <w:szCs w:val="14"/>
          <w:lang w:val="ru-RU"/>
        </w:rPr>
        <w:t xml:space="preserve"> </w:t>
      </w:r>
      <w:r w:rsidR="002027E7">
        <w:rPr>
          <w:color w:val="000000"/>
          <w:sz w:val="14"/>
          <w:szCs w:val="14"/>
        </w:rPr>
        <w:t>После включения данной функции, если кратковременно нажать кнопку запирания/поиска автомобиля на смарт-ключе, автомобиль будет заперт, но не будет переведён в режим охраны, а наружное зеркало не сложится.</w:t>
      </w:r>
    </w:p>
    <w:p w14:paraId="76FE9475" w14:textId="77777777" w:rsidR="00442042" w:rsidRDefault="00472F00">
      <w:pPr>
        <w:spacing w:before="72"/>
        <w:ind w:left="312"/>
        <w:jc w:val="both"/>
        <w:rPr>
          <w:i/>
          <w:iCs/>
          <w:sz w:val="20"/>
          <w:szCs w:val="20"/>
        </w:rPr>
      </w:pPr>
      <w:hyperlink w:anchor="_714fgddoqhi4">
        <w:r w:rsidR="002027E7">
          <w:rPr>
            <w:i/>
            <w:iCs/>
            <w:color w:val="007FFF"/>
            <w:sz w:val="18"/>
            <w:szCs w:val="18"/>
          </w:rPr>
          <w:t>Запуск и управление автомобилем</w:t>
        </w:r>
      </w:hyperlink>
    </w:p>
    <w:p w14:paraId="1F924717" w14:textId="77777777" w:rsidR="00442042" w:rsidRDefault="002027E7" w:rsidP="0036004A">
      <w:pPr>
        <w:pStyle w:val="2"/>
        <w:spacing w:before="174" w:line="300" w:lineRule="auto"/>
        <w:jc w:val="both"/>
      </w:pPr>
      <w:bookmarkStart w:id="184" w:name="y1o6ukapqle" w:colFirst="0" w:colLast="0"/>
      <w:bookmarkStart w:id="185" w:name="_s9ofwdaew6r0" w:colFirst="0" w:colLast="0"/>
      <w:bookmarkEnd w:id="184"/>
      <w:bookmarkEnd w:id="185"/>
      <w:r>
        <w:rPr>
          <w:color w:val="1E6CEB"/>
          <w:sz w:val="16"/>
          <w:szCs w:val="16"/>
        </w:rPr>
        <w:t>Рабочая тормозная система</w:t>
      </w:r>
      <w:r>
        <w:rPr>
          <w:noProof/>
        </w:rPr>
        <mc:AlternateContent>
          <mc:Choice Requires="wps">
            <w:drawing>
              <wp:anchor distT="0" distB="0" distL="0" distR="0" simplePos="0" relativeHeight="251988992" behindDoc="0" locked="0" layoutInCell="1" hidden="0" allowOverlap="1" wp14:anchorId="576B91A1" wp14:editId="183E8438">
                <wp:simplePos x="0" y="0"/>
                <wp:positionH relativeFrom="column">
                  <wp:posOffset>198589</wp:posOffset>
                </wp:positionH>
                <wp:positionV relativeFrom="paragraph">
                  <wp:posOffset>51815</wp:posOffset>
                </wp:positionV>
                <wp:extent cx="4428490" cy="12700"/>
                <wp:effectExtent l="0" t="0" r="0" b="0"/>
                <wp:wrapNone/>
                <wp:docPr id="144" name="Полилиния: фигура 14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3459658" id="Полилиния: фигура 144" o:spid="_x0000_s1026" style="position:absolute;margin-left:15.65pt;margin-top:4.1pt;width:348.7pt;height:1pt;z-index:25198899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Nq3eAIAABQFAAAOAAAAZHJzL2Uyb0RvYy54bWysVM2O0zAQviPxDpbvNE2bbn/UdIV2FYS0&#10;Yivt8gCu4zQRjm1st+nekODOI/AKSFxWQvAM6RsxdpI2LCcQh9oz9eeZb+YbZ3l5KDnaM20KKWIc&#10;DoYYMUFlWohtjN/eJy9mGBlLREq4FCzGD8zgy9XzZ8tKLdhI5pKnTCMIIsyiUjHOrVWLIDA0ZyUx&#10;A6mYgMNM6pJYcPU2SDWpIHrJg9FweBFUUqdKS8qMgX+vm0O88vGzjFF7m2WGWcRjDNysX7VfN24N&#10;Vkuy2Gqi8oK2NMg/sChJISDpKdQ1sQTtdPFHqLKgWhqZ2QGVZSCzrKDM1wDVhMMn1dzlRDFfCzTH&#10;qFObzP8LS9/s1xoVKWgXRRgJUoJI9Zf6Z/29fvS/H/Xj8fMCHT+B/+348fih/oocFjpXKbOAAHdq&#10;rVvPgOnacMh06XYoEB1iPA7H4XQywegB7Ol0NpxPms6zg0UUAFE0mkVzEIg6xCz0wgTnOHRn7Csm&#10;fUyyvzG20S3tLJJ3Fj2IztSgvtOde90tRqC7xgh03zTZFbHuniPqTFT1iOQtDwQU9c6N9+07NzAO&#10;XMo9u5f+mnXlAfvpfDby5XXMzxgu+lioEUrsUN1Ztysfr8GMJ5MLxxPa0B13ewPrp/0r8NPslEvD&#10;mkyuDz7lqTeQvt99I3mRJgXnrnyjt5srrtGeuOc1nCZJ0jL+DcaFAwvprnUFQRI3Ps3AOGsj0wcY&#10;RaNoUmhjb4ixa6LhMYYYVfBAY2ze74hmGPHXAl7APIxGMFG27+i+s+k7RNBcgv7UwgQ0zpUFvxFU&#10;yJc7K7PCjZWn1ZBpHXh6viXtZ8K97b7vUeeP2eoXAA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AxlNq3eAIAABQFAAAOAAAA&#10;AAAAAAAAAAAAAC4CAABkcnMvZTJvRG9jLnhtbFBLAQItABQABgAIAAAAIQBk+aQa3AAAAAcBAAAP&#10;AAAAAAAAAAAAAAAAANIEAABkcnMvZG93bnJldi54bWxQSwUGAAAAAAQABADzAAAA2wUAAAAA&#10;" path="m4427982,l,,,3556r4427982,l4427982,xe" fillcolor="#007fff" stroked="f">
                <v:path arrowok="t" o:extrusionok="f"/>
              </v:shape>
            </w:pict>
          </mc:Fallback>
        </mc:AlternateContent>
      </w:r>
    </w:p>
    <w:p w14:paraId="49BDF720" w14:textId="5CA0F490" w:rsidR="00442042" w:rsidRDefault="002027E7" w:rsidP="0036004A">
      <w:pPr>
        <w:pBdr>
          <w:top w:val="nil"/>
          <w:left w:val="nil"/>
          <w:bottom w:val="nil"/>
          <w:right w:val="nil"/>
          <w:between w:val="nil"/>
        </w:pBdr>
        <w:spacing w:before="42" w:line="300" w:lineRule="auto"/>
        <w:ind w:left="312"/>
        <w:jc w:val="both"/>
        <w:rPr>
          <w:color w:val="000000"/>
          <w:sz w:val="17"/>
          <w:szCs w:val="17"/>
        </w:rPr>
      </w:pPr>
      <w:r>
        <w:rPr>
          <w:color w:val="000000"/>
          <w:sz w:val="14"/>
          <w:szCs w:val="14"/>
        </w:rPr>
        <w:t>Во время движения фактический тормозной путь может различаться в зависимости от дорожных условий, массы автомобиля и силы нажатия на педаль тормоза. Необходимо поддерживать достаточную дистанцию до впереди идущего автомобиля, избегать прерывистого и экстренного торможения.</w:t>
      </w:r>
    </w:p>
    <w:p w14:paraId="17BE6231" w14:textId="6A9EA83C" w:rsidR="00442042" w:rsidRDefault="0036004A" w:rsidP="0036004A">
      <w:pPr>
        <w:pBdr>
          <w:top w:val="nil"/>
          <w:left w:val="nil"/>
          <w:bottom w:val="nil"/>
          <w:right w:val="nil"/>
          <w:between w:val="nil"/>
        </w:pBdr>
        <w:spacing w:line="300" w:lineRule="auto"/>
        <w:ind w:left="312" w:hanging="1"/>
        <w:jc w:val="both"/>
        <w:rPr>
          <w:color w:val="000000"/>
          <w:sz w:val="17"/>
          <w:szCs w:val="17"/>
        </w:rPr>
      </w:pPr>
      <w:r>
        <w:rPr>
          <w:noProof/>
        </w:rPr>
        <w:drawing>
          <wp:anchor distT="0" distB="0" distL="0" distR="0" simplePos="0" relativeHeight="251992064" behindDoc="0" locked="0" layoutInCell="1" hidden="0" allowOverlap="1" wp14:anchorId="202DC09E" wp14:editId="31631290">
            <wp:simplePos x="0" y="0"/>
            <wp:positionH relativeFrom="margin">
              <wp:posOffset>2519257</wp:posOffset>
            </wp:positionH>
            <wp:positionV relativeFrom="paragraph">
              <wp:posOffset>82339</wp:posOffset>
            </wp:positionV>
            <wp:extent cx="2110105" cy="1145540"/>
            <wp:effectExtent l="0" t="0" r="4445" b="0"/>
            <wp:wrapTopAndBottom distT="0" distB="0"/>
            <wp:docPr id="34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57"/>
                    <a:srcRect/>
                    <a:stretch>
                      <a:fillRect/>
                    </a:stretch>
                  </pic:blipFill>
                  <pic:spPr>
                    <a:xfrm>
                      <a:off x="0" y="0"/>
                      <a:ext cx="2110105" cy="1145540"/>
                    </a:xfrm>
                    <a:prstGeom prst="rect">
                      <a:avLst/>
                    </a:prstGeom>
                    <a:ln/>
                  </pic:spPr>
                </pic:pic>
              </a:graphicData>
            </a:graphic>
          </wp:anchor>
        </w:drawing>
      </w:r>
      <w:r w:rsidR="002027E7">
        <w:rPr>
          <w:color w:val="000000"/>
          <w:sz w:val="14"/>
          <w:szCs w:val="14"/>
        </w:rPr>
        <w:t>Первые 500 км пробега являются обкаточным периодом нового автомобиля. В этот период тормозной путь может быть увеличен, а эффективность торможения немного снижена, что является нормальным явлением. Следует соблюдать осторожность и держать безопасную дистанцию.</w:t>
      </w:r>
    </w:p>
    <w:p w14:paraId="7DC9A3ED" w14:textId="77777777" w:rsidR="00442042" w:rsidRDefault="002027E7" w:rsidP="0036004A">
      <w:pPr>
        <w:pBdr>
          <w:top w:val="nil"/>
          <w:left w:val="nil"/>
          <w:bottom w:val="nil"/>
          <w:right w:val="nil"/>
          <w:between w:val="nil"/>
        </w:pBdr>
        <w:spacing w:before="112" w:line="300" w:lineRule="auto"/>
        <w:ind w:left="284"/>
        <w:jc w:val="both"/>
        <w:rPr>
          <w:color w:val="000000"/>
          <w:sz w:val="14"/>
          <w:szCs w:val="14"/>
        </w:rPr>
      </w:pPr>
      <w:r>
        <w:rPr>
          <w:noProof/>
          <w:color w:val="000000"/>
          <w:sz w:val="17"/>
          <w:szCs w:val="17"/>
        </w:rPr>
        <w:drawing>
          <wp:inline distT="0" distB="0" distL="0" distR="0" wp14:anchorId="3211C895" wp14:editId="40CBFD52">
            <wp:extent cx="211493" cy="210438"/>
            <wp:effectExtent l="0" t="0" r="0" b="0"/>
            <wp:docPr id="141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Не устанавливайте неоригинальные аксессуары, чтобы не ухудшить характеристики автомобиля и не спровоцировать дорожно-транспортное происшествие.</w:t>
      </w:r>
      <w:r>
        <w:rPr>
          <w:noProof/>
          <w:color w:val="000000"/>
          <w:sz w:val="14"/>
          <w:szCs w:val="14"/>
        </w:rPr>
        <w:drawing>
          <wp:inline distT="0" distB="0" distL="0" distR="0" wp14:anchorId="594DD0DE" wp14:editId="6CC218EA">
            <wp:extent cx="107999" cy="107999"/>
            <wp:effectExtent l="0" t="0" r="0" b="0"/>
            <wp:docPr id="140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3BA2A8CB" w14:textId="77777777" w:rsidR="00442042" w:rsidRDefault="002027E7" w:rsidP="0036004A">
      <w:pPr>
        <w:pBdr>
          <w:top w:val="nil"/>
          <w:left w:val="nil"/>
          <w:bottom w:val="nil"/>
          <w:right w:val="nil"/>
          <w:between w:val="nil"/>
        </w:pBdr>
        <w:spacing w:before="172" w:line="300" w:lineRule="auto"/>
        <w:ind w:left="284"/>
        <w:jc w:val="both"/>
        <w:rPr>
          <w:color w:val="000000"/>
          <w:sz w:val="14"/>
          <w:szCs w:val="14"/>
        </w:rPr>
      </w:pPr>
      <w:r>
        <w:rPr>
          <w:noProof/>
          <w:color w:val="000000"/>
          <w:sz w:val="14"/>
          <w:szCs w:val="14"/>
        </w:rPr>
        <w:drawing>
          <wp:inline distT="0" distB="0" distL="0" distR="0" wp14:anchorId="149DBBD8" wp14:editId="6D42B8F3">
            <wp:extent cx="211493" cy="210438"/>
            <wp:effectExtent l="0" t="0" r="0" b="0"/>
            <wp:docPr id="141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При нажатии на педаль тормоза, если в тормозной системе слышен резкий металлический скрежет, немедленно обратитесь в сервисный центр Geely для проверки и обслуживания.</w:t>
      </w:r>
      <w:r>
        <w:rPr>
          <w:noProof/>
        </w:rPr>
        <w:drawing>
          <wp:anchor distT="0" distB="0" distL="0" distR="0" simplePos="0" relativeHeight="251990016" behindDoc="0" locked="0" layoutInCell="1" hidden="0" allowOverlap="1" wp14:anchorId="52D4D765" wp14:editId="33BE2A81">
            <wp:simplePos x="0" y="0"/>
            <wp:positionH relativeFrom="column">
              <wp:posOffset>1981315</wp:posOffset>
            </wp:positionH>
            <wp:positionV relativeFrom="paragraph">
              <wp:posOffset>633268</wp:posOffset>
            </wp:positionV>
            <wp:extent cx="107999" cy="107999"/>
            <wp:effectExtent l="0" t="0" r="0" b="0"/>
            <wp:wrapNone/>
            <wp:docPr id="40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6A324A96" w14:textId="77777777" w:rsidR="00442042" w:rsidRDefault="002027E7" w:rsidP="0036004A">
      <w:pPr>
        <w:pBdr>
          <w:top w:val="nil"/>
          <w:left w:val="nil"/>
          <w:bottom w:val="nil"/>
          <w:right w:val="nil"/>
          <w:between w:val="nil"/>
        </w:pBdr>
        <w:spacing w:before="113" w:line="300" w:lineRule="auto"/>
        <w:ind w:left="312" w:hanging="28"/>
        <w:jc w:val="both"/>
        <w:rPr>
          <w:color w:val="000000"/>
          <w:sz w:val="14"/>
          <w:szCs w:val="14"/>
        </w:rPr>
      </w:pPr>
      <w:r>
        <w:rPr>
          <w:noProof/>
          <w:color w:val="000000"/>
          <w:sz w:val="14"/>
          <w:szCs w:val="14"/>
        </w:rPr>
        <w:drawing>
          <wp:inline distT="0" distB="0" distL="0" distR="0" wp14:anchorId="3360047E" wp14:editId="217163D1">
            <wp:extent cx="211493" cy="210439"/>
            <wp:effectExtent l="0" t="0" r="0" b="0"/>
            <wp:docPr id="140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Pr>
          <w:color w:val="000000"/>
          <w:sz w:val="14"/>
          <w:szCs w:val="14"/>
        </w:rPr>
        <w:t xml:space="preserve"> Не нажимайте на педаль тормоза во время движения без необходимости, так как это может привести к износу и перегреву тормозных элементов, а также к увеличению тормозного пути.</w:t>
      </w:r>
      <w:r>
        <w:rPr>
          <w:noProof/>
        </w:rPr>
        <w:drawing>
          <wp:anchor distT="0" distB="0" distL="0" distR="0" simplePos="0" relativeHeight="251991040" behindDoc="0" locked="0" layoutInCell="1" hidden="0" allowOverlap="1" wp14:anchorId="5EEFE0C9" wp14:editId="160F114F">
            <wp:simplePos x="0" y="0"/>
            <wp:positionH relativeFrom="column">
              <wp:posOffset>410844</wp:posOffset>
            </wp:positionH>
            <wp:positionV relativeFrom="paragraph">
              <wp:posOffset>711488</wp:posOffset>
            </wp:positionV>
            <wp:extent cx="107950" cy="107950"/>
            <wp:effectExtent l="0" t="0" r="0" b="0"/>
            <wp:wrapNone/>
            <wp:docPr id="60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26644A57" w14:textId="5DD6CAB2" w:rsidR="00442042" w:rsidRDefault="0036004A" w:rsidP="0036004A">
      <w:pPr>
        <w:spacing w:before="189" w:line="300" w:lineRule="auto"/>
        <w:rPr>
          <w:sz w:val="25"/>
          <w:szCs w:val="25"/>
        </w:rPr>
      </w:pPr>
      <w:r>
        <w:rPr>
          <w:noProof/>
        </w:rPr>
        <w:drawing>
          <wp:anchor distT="0" distB="0" distL="0" distR="0" simplePos="0" relativeHeight="251993088" behindDoc="0" locked="0" layoutInCell="1" hidden="0" allowOverlap="1" wp14:anchorId="3FBB9AD8" wp14:editId="5B17C902">
            <wp:simplePos x="0" y="0"/>
            <wp:positionH relativeFrom="column">
              <wp:posOffset>2608368</wp:posOffset>
            </wp:positionH>
            <wp:positionV relativeFrom="paragraph">
              <wp:posOffset>292947</wp:posOffset>
            </wp:positionV>
            <wp:extent cx="200354" cy="200025"/>
            <wp:effectExtent l="0" t="0" r="0" b="0"/>
            <wp:wrapTopAndBottom distT="0" distB="0"/>
            <wp:docPr id="9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r w:rsidR="002027E7">
        <w:br w:type="column"/>
      </w:r>
    </w:p>
    <w:p w14:paraId="588B48CA" w14:textId="77777777" w:rsidR="009C2096" w:rsidRDefault="009C2096" w:rsidP="0036004A">
      <w:pPr>
        <w:pStyle w:val="2"/>
        <w:spacing w:line="300" w:lineRule="auto"/>
        <w:ind w:firstLine="312"/>
        <w:jc w:val="both"/>
        <w:rPr>
          <w:color w:val="1E6CEB"/>
          <w:sz w:val="16"/>
          <w:szCs w:val="16"/>
          <w:lang w:val="ru-RU"/>
        </w:rPr>
      </w:pPr>
      <w:bookmarkStart w:id="186" w:name="gwl8qakokvvn" w:colFirst="0" w:colLast="0"/>
      <w:bookmarkStart w:id="187" w:name="_gd6e9nhvo4u1" w:colFirst="0" w:colLast="0"/>
      <w:bookmarkEnd w:id="186"/>
      <w:bookmarkEnd w:id="187"/>
    </w:p>
    <w:p w14:paraId="7084AA05" w14:textId="4D9E9A1E" w:rsidR="00442042" w:rsidRDefault="002027E7" w:rsidP="0036004A">
      <w:pPr>
        <w:pStyle w:val="2"/>
        <w:spacing w:line="300" w:lineRule="auto"/>
        <w:jc w:val="both"/>
      </w:pPr>
      <w:r>
        <w:rPr>
          <w:color w:val="1E6CEB"/>
          <w:sz w:val="16"/>
          <w:szCs w:val="16"/>
        </w:rPr>
        <w:t>Рекуперация энергии</w:t>
      </w:r>
    </w:p>
    <w:p w14:paraId="2C7B676C" w14:textId="3E2A3AE0" w:rsidR="00442042" w:rsidRDefault="002027E7" w:rsidP="0036004A">
      <w:pPr>
        <w:pBdr>
          <w:top w:val="nil"/>
          <w:left w:val="nil"/>
          <w:bottom w:val="nil"/>
          <w:right w:val="nil"/>
          <w:between w:val="nil"/>
        </w:pBdr>
        <w:spacing w:before="41" w:line="300" w:lineRule="auto"/>
        <w:ind w:left="312" w:right="26"/>
        <w:jc w:val="both"/>
        <w:rPr>
          <w:color w:val="000000"/>
          <w:sz w:val="17"/>
          <w:szCs w:val="17"/>
        </w:rPr>
      </w:pPr>
      <w:bookmarkStart w:id="188" w:name="_mt4t7vr7bvk4" w:colFirst="0" w:colLast="0"/>
      <w:bookmarkEnd w:id="188"/>
      <w:r>
        <w:rPr>
          <w:color w:val="000000"/>
          <w:sz w:val="14"/>
          <w:szCs w:val="14"/>
        </w:rPr>
        <w:t>Тормозная система также оснащена функцией рекуперации энергии:</w:t>
      </w:r>
      <w:r>
        <w:rPr>
          <w:color w:val="000000"/>
          <w:sz w:val="17"/>
          <w:szCs w:val="17"/>
        </w:rPr>
        <w:t xml:space="preserve"> </w:t>
      </w:r>
      <w:r>
        <w:rPr>
          <w:color w:val="000000"/>
          <w:sz w:val="14"/>
          <w:szCs w:val="14"/>
        </w:rPr>
        <w:t>при движении накатом или при торможении в режиме движение (D) часть кинетической энергии преобразуется в электрическую и возвращается в тяговую аккумуляторную батарею, что способствует увеличению запаса хода автомобиля.</w:t>
      </w:r>
    </w:p>
    <w:p w14:paraId="153B5967" w14:textId="1A091CB2" w:rsidR="00442042" w:rsidRDefault="00442042" w:rsidP="0036004A">
      <w:pPr>
        <w:pBdr>
          <w:top w:val="nil"/>
          <w:left w:val="nil"/>
          <w:bottom w:val="nil"/>
          <w:right w:val="nil"/>
          <w:between w:val="nil"/>
        </w:pBdr>
        <w:spacing w:before="4" w:line="300" w:lineRule="auto"/>
        <w:rPr>
          <w:color w:val="000000"/>
          <w:sz w:val="4"/>
          <w:szCs w:val="4"/>
        </w:rPr>
      </w:pPr>
    </w:p>
    <w:p w14:paraId="20E17C9E" w14:textId="77777777" w:rsidR="00442042" w:rsidRDefault="002027E7" w:rsidP="0036004A">
      <w:pPr>
        <w:pBdr>
          <w:top w:val="nil"/>
          <w:left w:val="nil"/>
          <w:bottom w:val="nil"/>
          <w:right w:val="nil"/>
          <w:between w:val="nil"/>
        </w:pBdr>
        <w:spacing w:before="42" w:line="300" w:lineRule="auto"/>
        <w:ind w:left="312" w:right="26"/>
        <w:jc w:val="both"/>
        <w:rPr>
          <w:color w:val="000000"/>
          <w:sz w:val="14"/>
          <w:szCs w:val="14"/>
        </w:rPr>
      </w:pPr>
      <w:r>
        <w:rPr>
          <w:rFonts w:ascii="Arial Unicode MS" w:eastAsia="Arial Unicode MS" w:hAnsi="Arial Unicode MS" w:cs="Arial Unicode MS"/>
          <w:color w:val="000000"/>
          <w:sz w:val="14"/>
          <w:szCs w:val="14"/>
        </w:rPr>
        <w:t>Чтобы изменить интенсивность рекуперации, выберите на мультимедийном дисплее: «Настройки автомобиля → Вождение → Рекуперация энергии», затем установите желаемую степень интенсивности. Чем выше интенсивность, тем больше энергии возвращается в батарею при движении накатом.</w:t>
      </w:r>
    </w:p>
    <w:p w14:paraId="7DC637D8" w14:textId="2597C1A8" w:rsidR="00442042" w:rsidRDefault="002027E7" w:rsidP="0036004A">
      <w:pPr>
        <w:pBdr>
          <w:top w:val="nil"/>
          <w:left w:val="nil"/>
          <w:bottom w:val="nil"/>
          <w:right w:val="nil"/>
          <w:between w:val="nil"/>
        </w:pBdr>
        <w:spacing w:before="157" w:line="300" w:lineRule="auto"/>
        <w:ind w:left="312" w:right="27" w:hanging="28"/>
        <w:jc w:val="both"/>
        <w:rPr>
          <w:color w:val="000000"/>
          <w:sz w:val="14"/>
          <w:szCs w:val="14"/>
        </w:rPr>
      </w:pPr>
      <w:r>
        <w:rPr>
          <w:noProof/>
          <w:color w:val="000000"/>
          <w:sz w:val="17"/>
          <w:szCs w:val="17"/>
        </w:rPr>
        <w:drawing>
          <wp:inline distT="0" distB="0" distL="0" distR="0" wp14:anchorId="2BBDBB9B" wp14:editId="3A872C3E">
            <wp:extent cx="211493" cy="210439"/>
            <wp:effectExtent l="0" t="0" r="0" b="0"/>
            <wp:docPr id="140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Pr>
          <w:color w:val="000000"/>
          <w:sz w:val="14"/>
          <w:szCs w:val="14"/>
        </w:rPr>
        <w:t xml:space="preserve"> Следует учитывать, что эффект замедления, создаваемый системой рекуперации, не обеспечивает полного торможения, необходимого для безопасного движения. Поэтому водитель должен при необходимости использовать рабочую тормозную систему в соответствии с дорожной ситуацией. </w:t>
      </w:r>
      <w:r>
        <w:rPr>
          <w:noProof/>
          <w:color w:val="000000"/>
          <w:sz w:val="14"/>
          <w:szCs w:val="14"/>
        </w:rPr>
        <w:drawing>
          <wp:inline distT="0" distB="0" distL="0" distR="0" wp14:anchorId="3DB76DD2" wp14:editId="6EB90A2E">
            <wp:extent cx="107950" cy="107950"/>
            <wp:effectExtent l="0" t="0" r="0" b="0"/>
            <wp:docPr id="140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49ED0CCB" w14:textId="77777777" w:rsidR="0036004A" w:rsidRPr="0036004A" w:rsidRDefault="0036004A" w:rsidP="0036004A">
      <w:pPr>
        <w:pBdr>
          <w:top w:val="nil"/>
          <w:left w:val="nil"/>
          <w:bottom w:val="nil"/>
          <w:right w:val="nil"/>
          <w:between w:val="nil"/>
        </w:pBdr>
        <w:spacing w:before="157" w:line="300" w:lineRule="auto"/>
        <w:ind w:left="312" w:right="27" w:hanging="28"/>
        <w:jc w:val="both"/>
        <w:rPr>
          <w:color w:val="000000"/>
          <w:sz w:val="6"/>
          <w:szCs w:val="6"/>
        </w:rPr>
      </w:pPr>
    </w:p>
    <w:p w14:paraId="385953E7" w14:textId="77777777" w:rsidR="00442042" w:rsidRDefault="002027E7" w:rsidP="0036004A">
      <w:pPr>
        <w:numPr>
          <w:ilvl w:val="0"/>
          <w:numId w:val="105"/>
        </w:numPr>
        <w:pBdr>
          <w:top w:val="nil"/>
          <w:left w:val="nil"/>
          <w:bottom w:val="nil"/>
          <w:right w:val="nil"/>
          <w:between w:val="nil"/>
        </w:pBdr>
        <w:tabs>
          <w:tab w:val="left" w:pos="539"/>
        </w:tabs>
        <w:spacing w:line="300" w:lineRule="auto"/>
        <w:ind w:right="26"/>
        <w:jc w:val="both"/>
        <w:rPr>
          <w:color w:val="000000"/>
          <w:sz w:val="17"/>
          <w:szCs w:val="17"/>
        </w:rPr>
      </w:pPr>
      <w:r>
        <w:rPr>
          <w:color w:val="000000"/>
          <w:sz w:val="14"/>
          <w:szCs w:val="14"/>
        </w:rPr>
        <w:t>При замедлении автомобиля может ощущаться легкое притормаживание и быть слышен характерный звук электродвигателя, это нормальное явление.</w:t>
      </w:r>
    </w:p>
    <w:p w14:paraId="55F49743" w14:textId="77777777" w:rsidR="00442042" w:rsidRDefault="002027E7" w:rsidP="0036004A">
      <w:pPr>
        <w:numPr>
          <w:ilvl w:val="0"/>
          <w:numId w:val="105"/>
        </w:numPr>
        <w:pBdr>
          <w:top w:val="nil"/>
          <w:left w:val="nil"/>
          <w:bottom w:val="nil"/>
          <w:right w:val="nil"/>
          <w:between w:val="nil"/>
        </w:pBdr>
        <w:tabs>
          <w:tab w:val="left" w:pos="539"/>
        </w:tabs>
        <w:spacing w:before="16" w:line="300" w:lineRule="auto"/>
        <w:ind w:right="26"/>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color w:val="000000"/>
          <w:sz w:val="14"/>
          <w:szCs w:val="14"/>
        </w:rPr>
        <w:t>Если тяговая аккумуляторная батарея полностью заряжена, а также при слишком высокой или низкой температуре батареи, чтобы предотвратить ее повреждение, интенсивность рекуперации энергии автоматически снижается.</w:t>
      </w:r>
    </w:p>
    <w:p w14:paraId="235BD715" w14:textId="529901AD" w:rsidR="00442042" w:rsidRPr="00DC59CA" w:rsidRDefault="00442042">
      <w:pPr>
        <w:pBdr>
          <w:top w:val="nil"/>
          <w:left w:val="nil"/>
          <w:bottom w:val="nil"/>
          <w:right w:val="nil"/>
          <w:between w:val="nil"/>
        </w:pBdr>
        <w:rPr>
          <w:color w:val="000000"/>
          <w:sz w:val="17"/>
          <w:szCs w:val="17"/>
          <w:lang w:val="ru-RU"/>
        </w:rPr>
      </w:pPr>
    </w:p>
    <w:p w14:paraId="15571021" w14:textId="42480523" w:rsidR="00442042" w:rsidRDefault="00DC59CA">
      <w:pPr>
        <w:pBdr>
          <w:top w:val="nil"/>
          <w:left w:val="nil"/>
          <w:bottom w:val="nil"/>
          <w:right w:val="nil"/>
          <w:between w:val="nil"/>
        </w:pBdr>
        <w:spacing w:before="160"/>
        <w:rPr>
          <w:color w:val="000000"/>
          <w:sz w:val="17"/>
          <w:szCs w:val="17"/>
        </w:rPr>
      </w:pPr>
      <w:r>
        <w:rPr>
          <w:noProof/>
        </w:rPr>
        <mc:AlternateContent>
          <mc:Choice Requires="wps">
            <w:drawing>
              <wp:anchor distT="0" distB="0" distL="0" distR="0" simplePos="0" relativeHeight="251994112" behindDoc="0" locked="0" layoutInCell="1" hidden="0" allowOverlap="1" wp14:anchorId="22440554" wp14:editId="4BC887BD">
                <wp:simplePos x="0" y="0"/>
                <wp:positionH relativeFrom="column">
                  <wp:posOffset>244855</wp:posOffset>
                </wp:positionH>
                <wp:positionV relativeFrom="paragraph">
                  <wp:posOffset>14096</wp:posOffset>
                </wp:positionV>
                <wp:extent cx="4428490" cy="12700"/>
                <wp:effectExtent l="0" t="0" r="0" b="0"/>
                <wp:wrapNone/>
                <wp:docPr id="2" name="Полилиния: фигура 2"/>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09F6F7E" id="Полилиния: фигура 2" o:spid="_x0000_s1026" style="position:absolute;margin-left:19.3pt;margin-top:1.1pt;width:348.7pt;height:1pt;z-index:25199411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xh0bgIAAAUFAAAOAAAAZHJzL2Uyb0RvYy54bWysVM2O0zAQviPxDpbvNGm23f6o6QrtKghp&#10;xVba5QFcx2ksHNvYbtPekODOI+wrIHFZCcEztG/E2GnaACcQhzgz8Xjmm+8bZ3a1rQTaMGO5kinu&#10;92KMmKQq53KV4rcP2YsxRtYRmROhJEvxjll8NX/+bFbrKUtUqUTODIIk0k5rneLSOT2NIktLVhHb&#10;U5pJ2CyUqYgD16yi3JAaslciSuL4MqqVybVRlFkLX2+aTTwP+YuCUXdXFJY5JFIM2FxYTViXfo3m&#10;MzJdGaJLTo8wyD+gqAiXUPSU6oY4gtaG/5Gq4tQoqwrXo6qKVFFwykIP0E0//q2b+5JoFnoBcqw+&#10;0WT/X1r6ZrMwiOcpTjCSpAKJ9o/7H/tv+6fwfN8/HT5P0eET+F8PHw8f9l9Q4lmrtZ3C4Xu9MEfP&#10;gukp2Bam8m9oDm0D07sT02zrEIWPg0EyHkxAEAp7/WQUByWi82G6tu4VUyER2dxa1wiVtxYpW4tu&#10;ZWsakNsLLYLQDiMQ2mAEQi8boTVx/pxH501Ud5CUKb4Y9/38bp1Z+3m+e+dx++BKbdiDCsec7wng&#10;jyZjYKztDJCfY4TsxkLGTlS71751yNfEXAyHlx4nJGu323cT1i37V8Etu206KpRlTSXPQyh54gbK&#10;d9m3SvA840L49q1ZLa+FQRvi71M8yrLsiPiXMCF9sFT+WNsQFPEz00yJt5Yq38HsWU0zbqy7JdYt&#10;iIHb18eohhuZYvt+TQzDSLyWMPKT/iAZgrJdx3SdZdchkpYK9KcOJqBxrh34jaBSvVw7VXA/VgFW&#10;A+bowF0LlBz/C/4yd/0Qdf57zX8CAAD//wMAUEsDBBQABgAIAAAAIQDolLyw3QAAAAYBAAAPAAAA&#10;ZHJzL2Rvd25yZXYueG1sTI/NS8NAFMTvgv/D8gRvdtNUYknzUvy8KAhWhfa2zT6T0P0Iu5s2/vc+&#10;T3ocZpj5TbWerBFHCrH3DmE+y0CQa7zuXYvw8f50tQQRk3JaGe8I4ZsirOvzs0qV2p/cGx03qRVc&#10;4mKpELqUhlLK2HRkVZz5gRx7Xz5YlViGVuqgTlxujcyzrJBW9Y4XOjXQfUfNYTNaBG92u+d4+LzL&#10;Qnx8GR/mdtq+WsTLi+l2BSLRlP7C8IvP6FAz096PTkdhEBbLgpMIeQ6C7ZtFwdf2CNc5yLqS//Hr&#10;HwAAAP//AwBQSwECLQAUAAYACAAAACEAtoM4kv4AAADhAQAAEwAAAAAAAAAAAAAAAAAAAAAAW0Nv&#10;bnRlbnRfVHlwZXNdLnhtbFBLAQItABQABgAIAAAAIQA4/SH/1gAAAJQBAAALAAAAAAAAAAAAAAAA&#10;AC8BAABfcmVscy8ucmVsc1BLAQItABQABgAIAAAAIQDIGxh0bgIAAAUFAAAOAAAAAAAAAAAAAAAA&#10;AC4CAABkcnMvZTJvRG9jLnhtbFBLAQItABQABgAIAAAAIQDolLyw3QAAAAYBAAAPAAAAAAAAAAAA&#10;AAAAAMgEAABkcnMvZG93bnJldi54bWxQSwUGAAAAAAQABADzAAAA0gUAAAAA&#10;" path="m4427982,l,,,3556r4427982,l4427982,xe" fillcolor="#007fff" stroked="f">
                <v:path arrowok="t" o:extrusionok="f"/>
              </v:shape>
            </w:pict>
          </mc:Fallback>
        </mc:AlternateContent>
      </w:r>
    </w:p>
    <w:p w14:paraId="7B1D4028" w14:textId="77777777" w:rsidR="00AF655B" w:rsidRPr="00AF655B" w:rsidRDefault="002027E7" w:rsidP="00AF655B">
      <w:pPr>
        <w:numPr>
          <w:ilvl w:val="0"/>
          <w:numId w:val="105"/>
        </w:numPr>
        <w:pBdr>
          <w:top w:val="nil"/>
          <w:left w:val="nil"/>
          <w:bottom w:val="nil"/>
          <w:right w:val="nil"/>
          <w:between w:val="nil"/>
        </w:pBdr>
        <w:tabs>
          <w:tab w:val="left" w:pos="538"/>
        </w:tabs>
        <w:spacing w:line="300" w:lineRule="auto"/>
        <w:jc w:val="both"/>
        <w:rPr>
          <w:color w:val="000000"/>
          <w:sz w:val="14"/>
          <w:szCs w:val="14"/>
        </w:rPr>
      </w:pPr>
      <w:r>
        <w:rPr>
          <w:color w:val="000000"/>
          <w:sz w:val="14"/>
          <w:szCs w:val="14"/>
        </w:rPr>
        <w:t>При перегреве электродвигателя система</w:t>
      </w:r>
      <w:r w:rsidR="00AF655B" w:rsidRPr="00AF655B">
        <w:t xml:space="preserve"> </w:t>
      </w:r>
      <w:r w:rsidR="00AF655B" w:rsidRPr="00AF655B">
        <w:rPr>
          <w:color w:val="000000"/>
          <w:sz w:val="14"/>
          <w:szCs w:val="14"/>
        </w:rPr>
        <w:t>также автоматически снижает уровень рекуперации, чтобы предотвратить его повреждение.</w:t>
      </w:r>
      <w:r w:rsidR="00AF655B" w:rsidRPr="00AF655B">
        <w:t xml:space="preserve"> </w:t>
      </w:r>
    </w:p>
    <w:p w14:paraId="4812911D" w14:textId="4EAE6438" w:rsidR="00442042" w:rsidRDefault="00AF655B" w:rsidP="00AF655B">
      <w:pPr>
        <w:numPr>
          <w:ilvl w:val="0"/>
          <w:numId w:val="105"/>
        </w:numPr>
        <w:pBdr>
          <w:top w:val="nil"/>
          <w:left w:val="nil"/>
          <w:bottom w:val="nil"/>
          <w:right w:val="nil"/>
          <w:between w:val="nil"/>
        </w:pBdr>
        <w:tabs>
          <w:tab w:val="left" w:pos="538"/>
        </w:tabs>
        <w:spacing w:line="300" w:lineRule="auto"/>
        <w:jc w:val="both"/>
        <w:rPr>
          <w:color w:val="000000"/>
          <w:sz w:val="14"/>
          <w:szCs w:val="14"/>
        </w:rPr>
      </w:pPr>
      <w:r w:rsidRPr="00AF655B">
        <w:rPr>
          <w:color w:val="000000"/>
          <w:sz w:val="14"/>
          <w:szCs w:val="14"/>
        </w:rPr>
        <w:t>По умолчанию для параметра «Регенерация энергии» установлено значение «Авто».</w:t>
      </w:r>
    </w:p>
    <w:p w14:paraId="0B55D82F" w14:textId="4EB5248C" w:rsidR="00442042" w:rsidRDefault="002027E7">
      <w:pPr>
        <w:spacing w:before="189"/>
        <w:jc w:val="both"/>
        <w:rPr>
          <w:sz w:val="25"/>
          <w:szCs w:val="25"/>
        </w:rPr>
      </w:pPr>
      <w:r>
        <w:br w:type="column"/>
      </w:r>
      <w:r w:rsidR="00AF655B">
        <w:rPr>
          <w:lang w:val="ru-RU"/>
        </w:rPr>
        <w:t xml:space="preserve">     </w:t>
      </w:r>
      <w:hyperlink w:anchor="_714fgddoqhi4">
        <w:r w:rsidR="00AF655B">
          <w:rPr>
            <w:i/>
            <w:iCs/>
            <w:color w:val="007FFF"/>
            <w:sz w:val="18"/>
            <w:szCs w:val="18"/>
          </w:rPr>
          <w:t>Запуск и управление автомобилем</w:t>
        </w:r>
      </w:hyperlink>
    </w:p>
    <w:p w14:paraId="43EA0C0C" w14:textId="77777777" w:rsidR="00AF655B" w:rsidRDefault="00AF655B" w:rsidP="00AF655B">
      <w:pPr>
        <w:pStyle w:val="2"/>
        <w:ind w:left="0"/>
        <w:jc w:val="both"/>
        <w:rPr>
          <w:color w:val="1E6CEB"/>
          <w:sz w:val="16"/>
          <w:szCs w:val="16"/>
        </w:rPr>
      </w:pPr>
      <w:bookmarkStart w:id="189" w:name="asopt5upcg4k" w:colFirst="0" w:colLast="0"/>
      <w:bookmarkStart w:id="190" w:name="_5umm9cr8lx36" w:colFirst="0" w:colLast="0"/>
      <w:bookmarkEnd w:id="189"/>
      <w:bookmarkEnd w:id="190"/>
    </w:p>
    <w:p w14:paraId="04DDBB0F" w14:textId="31F3705D" w:rsidR="00AF655B" w:rsidRDefault="002027E7" w:rsidP="00AF655B">
      <w:pPr>
        <w:pStyle w:val="4"/>
        <w:spacing w:before="102"/>
        <w:ind w:left="0"/>
        <w:jc w:val="both"/>
        <w:rPr>
          <w:color w:val="79C1F9"/>
          <w:sz w:val="14"/>
          <w:szCs w:val="14"/>
        </w:rPr>
      </w:pPr>
      <w:r>
        <w:rPr>
          <w:color w:val="1E6CEB"/>
          <w:sz w:val="16"/>
          <w:szCs w:val="16"/>
        </w:rPr>
        <w:t>Стояночный тормоз</w:t>
      </w:r>
      <w:r w:rsidR="00AF655B" w:rsidRPr="00AF655B">
        <w:rPr>
          <w:color w:val="79C1F9"/>
          <w:sz w:val="14"/>
          <w:szCs w:val="14"/>
        </w:rPr>
        <w:t xml:space="preserve"> </w:t>
      </w:r>
    </w:p>
    <w:p w14:paraId="4BC0F866" w14:textId="5D86924E" w:rsidR="00AF655B" w:rsidRDefault="00AF655B" w:rsidP="00AF655B">
      <w:pPr>
        <w:pStyle w:val="4"/>
        <w:spacing w:before="102"/>
        <w:ind w:left="0"/>
        <w:jc w:val="both"/>
        <w:rPr>
          <w:sz w:val="14"/>
          <w:szCs w:val="14"/>
        </w:rPr>
      </w:pPr>
      <w:r>
        <w:rPr>
          <w:noProof/>
        </w:rPr>
        <w:drawing>
          <wp:anchor distT="0" distB="0" distL="0" distR="0" simplePos="0" relativeHeight="251995136" behindDoc="0" locked="0" layoutInCell="1" hidden="0" allowOverlap="1" wp14:anchorId="404B557E" wp14:editId="0EA7AF4D">
            <wp:simplePos x="0" y="0"/>
            <wp:positionH relativeFrom="margin">
              <wp:align>right</wp:align>
            </wp:positionH>
            <wp:positionV relativeFrom="paragraph">
              <wp:posOffset>244475</wp:posOffset>
            </wp:positionV>
            <wp:extent cx="2110236" cy="1146048"/>
            <wp:effectExtent l="0" t="0" r="4445" b="0"/>
            <wp:wrapTopAndBottom distT="0" distB="0"/>
            <wp:docPr id="672" name="image244.jpg"/>
            <wp:cNvGraphicFramePr/>
            <a:graphic xmlns:a="http://schemas.openxmlformats.org/drawingml/2006/main">
              <a:graphicData uri="http://schemas.openxmlformats.org/drawingml/2006/picture">
                <pic:pic xmlns:pic="http://schemas.openxmlformats.org/drawingml/2006/picture">
                  <pic:nvPicPr>
                    <pic:cNvPr id="0" name="image244.jpg"/>
                    <pic:cNvPicPr preferRelativeResize="0"/>
                  </pic:nvPicPr>
                  <pic:blipFill>
                    <a:blip r:embed="rId258"/>
                    <a:srcRect/>
                    <a:stretch>
                      <a:fillRect/>
                    </a:stretch>
                  </pic:blipFill>
                  <pic:spPr>
                    <a:xfrm>
                      <a:off x="0" y="0"/>
                      <a:ext cx="2110236" cy="1146048"/>
                    </a:xfrm>
                    <a:prstGeom prst="rect">
                      <a:avLst/>
                    </a:prstGeom>
                    <a:ln/>
                  </pic:spPr>
                </pic:pic>
              </a:graphicData>
            </a:graphic>
          </wp:anchor>
        </w:drawing>
      </w:r>
      <w:r>
        <w:rPr>
          <w:color w:val="79C1F9"/>
          <w:sz w:val="14"/>
          <w:szCs w:val="14"/>
        </w:rPr>
        <w:t>Электронный стояночный тормоз (EPB)</w:t>
      </w:r>
    </w:p>
    <w:p w14:paraId="506319BF" w14:textId="36C1CD34" w:rsidR="00442042" w:rsidRPr="00AF655B" w:rsidRDefault="00442042" w:rsidP="00AF655B">
      <w:pPr>
        <w:pStyle w:val="2"/>
        <w:ind w:left="0"/>
        <w:jc w:val="both"/>
        <w:sectPr w:rsidR="00442042" w:rsidRPr="00AF655B" w:rsidSect="001255BD">
          <w:pgSz w:w="8740" w:h="11910"/>
          <w:pgMar w:top="220" w:right="850" w:bottom="560" w:left="566" w:header="0" w:footer="362" w:gutter="0"/>
          <w:cols w:num="2" w:space="709"/>
        </w:sectPr>
      </w:pPr>
    </w:p>
    <w:p w14:paraId="4E0A967E" w14:textId="77777777" w:rsidR="00AF655B" w:rsidRDefault="00AF655B" w:rsidP="00AF655B">
      <w:pPr>
        <w:pStyle w:val="4"/>
        <w:spacing w:before="102"/>
        <w:ind w:left="0"/>
        <w:jc w:val="both"/>
        <w:rPr>
          <w:color w:val="79C1F9"/>
          <w:sz w:val="14"/>
          <w:szCs w:val="14"/>
        </w:rPr>
      </w:pPr>
      <w:bookmarkStart w:id="191" w:name="_gwwuiiyml538" w:colFirst="0" w:colLast="0"/>
      <w:bookmarkEnd w:id="191"/>
    </w:p>
    <w:p w14:paraId="2F1E8F51" w14:textId="77777777" w:rsidR="00AF655B" w:rsidRDefault="00AF655B" w:rsidP="00AF655B">
      <w:pPr>
        <w:pStyle w:val="4"/>
        <w:spacing w:before="102"/>
        <w:ind w:left="0"/>
        <w:jc w:val="both"/>
        <w:rPr>
          <w:color w:val="79C1F9"/>
          <w:sz w:val="14"/>
          <w:szCs w:val="14"/>
        </w:rPr>
      </w:pPr>
    </w:p>
    <w:p w14:paraId="66D1A351" w14:textId="77777777" w:rsidR="00AF655B" w:rsidRDefault="00AF655B" w:rsidP="00AF655B">
      <w:pPr>
        <w:pStyle w:val="4"/>
        <w:spacing w:before="102"/>
        <w:ind w:left="0"/>
        <w:jc w:val="both"/>
        <w:rPr>
          <w:color w:val="79C1F9"/>
          <w:sz w:val="14"/>
          <w:szCs w:val="14"/>
        </w:rPr>
      </w:pPr>
    </w:p>
    <w:p w14:paraId="4602025E" w14:textId="77777777" w:rsidR="00AF655B" w:rsidRDefault="00AF655B" w:rsidP="00AF655B">
      <w:pPr>
        <w:pStyle w:val="4"/>
        <w:spacing w:before="102"/>
        <w:ind w:left="0"/>
        <w:jc w:val="both"/>
        <w:rPr>
          <w:color w:val="79C1F9"/>
          <w:sz w:val="14"/>
          <w:szCs w:val="14"/>
        </w:rPr>
      </w:pPr>
    </w:p>
    <w:p w14:paraId="628C1736" w14:textId="77777777" w:rsidR="00AF655B" w:rsidRDefault="00AF655B" w:rsidP="00AF655B">
      <w:pPr>
        <w:pStyle w:val="4"/>
        <w:spacing w:before="102"/>
        <w:ind w:left="0"/>
        <w:jc w:val="both"/>
        <w:rPr>
          <w:color w:val="79C1F9"/>
          <w:sz w:val="14"/>
          <w:szCs w:val="14"/>
        </w:rPr>
      </w:pPr>
    </w:p>
    <w:p w14:paraId="07FF6210" w14:textId="77777777" w:rsidR="00AF655B" w:rsidRDefault="00AF655B" w:rsidP="00AF655B">
      <w:pPr>
        <w:pStyle w:val="4"/>
        <w:spacing w:before="102"/>
        <w:ind w:left="0"/>
        <w:jc w:val="both"/>
        <w:rPr>
          <w:color w:val="79C1F9"/>
          <w:sz w:val="14"/>
          <w:szCs w:val="14"/>
        </w:rPr>
      </w:pPr>
    </w:p>
    <w:p w14:paraId="1C6A639A" w14:textId="77777777" w:rsidR="00AF655B" w:rsidRDefault="00AF655B" w:rsidP="00AF655B">
      <w:pPr>
        <w:pStyle w:val="4"/>
        <w:spacing w:before="102"/>
        <w:ind w:left="0"/>
        <w:jc w:val="both"/>
        <w:rPr>
          <w:color w:val="79C1F9"/>
          <w:sz w:val="14"/>
          <w:szCs w:val="14"/>
        </w:rPr>
      </w:pPr>
    </w:p>
    <w:p w14:paraId="01F3DC7E" w14:textId="77777777" w:rsidR="00AF655B" w:rsidRDefault="00AF655B" w:rsidP="00AF655B">
      <w:pPr>
        <w:pStyle w:val="4"/>
        <w:spacing w:before="102"/>
        <w:ind w:left="0"/>
        <w:jc w:val="both"/>
        <w:rPr>
          <w:color w:val="79C1F9"/>
          <w:sz w:val="14"/>
          <w:szCs w:val="14"/>
        </w:rPr>
      </w:pPr>
    </w:p>
    <w:p w14:paraId="5A271638" w14:textId="77777777" w:rsidR="00AF655B" w:rsidRDefault="00AF655B" w:rsidP="00AF655B">
      <w:pPr>
        <w:pStyle w:val="4"/>
        <w:spacing w:before="102"/>
        <w:ind w:left="0"/>
        <w:jc w:val="both"/>
        <w:rPr>
          <w:color w:val="79C1F9"/>
          <w:sz w:val="14"/>
          <w:szCs w:val="14"/>
        </w:rPr>
      </w:pPr>
    </w:p>
    <w:p w14:paraId="27A26497" w14:textId="77777777" w:rsidR="00AF655B" w:rsidRDefault="00AF655B" w:rsidP="00AF655B">
      <w:pPr>
        <w:pStyle w:val="4"/>
        <w:spacing w:before="102"/>
        <w:ind w:left="0"/>
        <w:jc w:val="both"/>
        <w:rPr>
          <w:color w:val="79C1F9"/>
          <w:sz w:val="14"/>
          <w:szCs w:val="14"/>
        </w:rPr>
      </w:pPr>
    </w:p>
    <w:p w14:paraId="54AFEB8F" w14:textId="77777777" w:rsidR="00AF655B" w:rsidRDefault="00AF655B" w:rsidP="00AF655B">
      <w:pPr>
        <w:pStyle w:val="4"/>
        <w:spacing w:before="102"/>
        <w:ind w:left="0"/>
        <w:jc w:val="both"/>
        <w:rPr>
          <w:color w:val="79C1F9"/>
          <w:sz w:val="14"/>
          <w:szCs w:val="14"/>
        </w:rPr>
      </w:pPr>
    </w:p>
    <w:p w14:paraId="3FF58E7F" w14:textId="77777777" w:rsidR="00AF655B" w:rsidRDefault="00AF655B" w:rsidP="00AF655B">
      <w:pPr>
        <w:pStyle w:val="4"/>
        <w:spacing w:before="102"/>
        <w:ind w:left="0"/>
        <w:jc w:val="both"/>
        <w:rPr>
          <w:color w:val="79C1F9"/>
          <w:sz w:val="14"/>
          <w:szCs w:val="14"/>
        </w:rPr>
      </w:pPr>
    </w:p>
    <w:p w14:paraId="23D84E9E" w14:textId="77777777" w:rsidR="00AF655B" w:rsidRDefault="00AF655B" w:rsidP="00AF655B">
      <w:pPr>
        <w:pStyle w:val="4"/>
        <w:spacing w:before="102"/>
        <w:ind w:left="0"/>
        <w:jc w:val="both"/>
        <w:rPr>
          <w:color w:val="79C1F9"/>
          <w:sz w:val="14"/>
          <w:szCs w:val="14"/>
        </w:rPr>
      </w:pPr>
    </w:p>
    <w:p w14:paraId="675DF20B" w14:textId="77777777" w:rsidR="00AF655B" w:rsidRDefault="00AF655B" w:rsidP="00AF655B">
      <w:pPr>
        <w:pStyle w:val="4"/>
        <w:spacing w:before="102"/>
        <w:ind w:left="0"/>
        <w:jc w:val="both"/>
        <w:rPr>
          <w:color w:val="79C1F9"/>
          <w:sz w:val="14"/>
          <w:szCs w:val="14"/>
        </w:rPr>
      </w:pPr>
    </w:p>
    <w:p w14:paraId="2BC0257F" w14:textId="77777777" w:rsidR="00AF655B" w:rsidRDefault="00AF655B" w:rsidP="00AF655B">
      <w:pPr>
        <w:pStyle w:val="4"/>
        <w:spacing w:before="102"/>
        <w:ind w:left="0"/>
        <w:jc w:val="both"/>
        <w:rPr>
          <w:color w:val="79C1F9"/>
          <w:sz w:val="14"/>
          <w:szCs w:val="14"/>
        </w:rPr>
      </w:pPr>
    </w:p>
    <w:p w14:paraId="01441388" w14:textId="77777777" w:rsidR="00AF655B" w:rsidRDefault="00AF655B" w:rsidP="00AF655B">
      <w:pPr>
        <w:pStyle w:val="4"/>
        <w:spacing w:before="102"/>
        <w:ind w:left="0"/>
        <w:jc w:val="both"/>
        <w:rPr>
          <w:color w:val="79C1F9"/>
          <w:sz w:val="14"/>
          <w:szCs w:val="14"/>
        </w:rPr>
      </w:pPr>
    </w:p>
    <w:p w14:paraId="4BC4A8DD" w14:textId="77777777" w:rsidR="00AF655B" w:rsidRDefault="00AF655B" w:rsidP="00AF655B">
      <w:pPr>
        <w:pStyle w:val="4"/>
        <w:spacing w:before="102"/>
        <w:ind w:left="0"/>
        <w:jc w:val="both"/>
        <w:rPr>
          <w:color w:val="79C1F9"/>
          <w:sz w:val="14"/>
          <w:szCs w:val="14"/>
        </w:rPr>
      </w:pPr>
    </w:p>
    <w:p w14:paraId="511A8362" w14:textId="77777777" w:rsidR="00AF655B" w:rsidRDefault="00AF655B" w:rsidP="00AF655B">
      <w:pPr>
        <w:pStyle w:val="4"/>
        <w:spacing w:before="102"/>
        <w:ind w:left="0"/>
        <w:jc w:val="both"/>
        <w:rPr>
          <w:color w:val="79C1F9"/>
          <w:sz w:val="14"/>
          <w:szCs w:val="14"/>
        </w:rPr>
      </w:pPr>
    </w:p>
    <w:p w14:paraId="0A41069A" w14:textId="77777777" w:rsidR="00AF655B" w:rsidRDefault="00AF655B" w:rsidP="00AF655B">
      <w:pPr>
        <w:pStyle w:val="4"/>
        <w:spacing w:before="102"/>
        <w:ind w:left="0"/>
        <w:jc w:val="both"/>
        <w:rPr>
          <w:color w:val="79C1F9"/>
          <w:sz w:val="14"/>
          <w:szCs w:val="14"/>
        </w:rPr>
      </w:pPr>
    </w:p>
    <w:p w14:paraId="50CB7A44" w14:textId="77777777" w:rsidR="00AF655B" w:rsidRDefault="00AF655B" w:rsidP="00AF655B">
      <w:pPr>
        <w:pStyle w:val="4"/>
        <w:spacing w:before="102"/>
        <w:ind w:left="0"/>
        <w:jc w:val="both"/>
        <w:rPr>
          <w:color w:val="79C1F9"/>
          <w:sz w:val="14"/>
          <w:szCs w:val="14"/>
        </w:rPr>
      </w:pPr>
    </w:p>
    <w:p w14:paraId="0F88B2E0" w14:textId="77777777" w:rsidR="00AF655B" w:rsidRDefault="00AF655B" w:rsidP="00AF655B">
      <w:pPr>
        <w:pStyle w:val="4"/>
        <w:spacing w:before="102"/>
        <w:ind w:left="0"/>
        <w:jc w:val="both"/>
        <w:rPr>
          <w:color w:val="79C1F9"/>
          <w:sz w:val="14"/>
          <w:szCs w:val="14"/>
        </w:rPr>
      </w:pPr>
    </w:p>
    <w:p w14:paraId="44C67362" w14:textId="77777777" w:rsidR="00AF655B" w:rsidRDefault="00AF655B" w:rsidP="00AF655B">
      <w:pPr>
        <w:pStyle w:val="4"/>
        <w:spacing w:before="102"/>
        <w:ind w:left="0"/>
        <w:jc w:val="both"/>
        <w:rPr>
          <w:color w:val="79C1F9"/>
          <w:sz w:val="14"/>
          <w:szCs w:val="14"/>
        </w:rPr>
      </w:pPr>
    </w:p>
    <w:p w14:paraId="5C92F50C" w14:textId="77777777" w:rsidR="00AF655B" w:rsidRDefault="00AF655B" w:rsidP="00AF655B">
      <w:pPr>
        <w:pStyle w:val="4"/>
        <w:spacing w:before="102"/>
        <w:ind w:left="0"/>
        <w:jc w:val="both"/>
        <w:rPr>
          <w:color w:val="79C1F9"/>
          <w:sz w:val="14"/>
          <w:szCs w:val="14"/>
        </w:rPr>
      </w:pPr>
    </w:p>
    <w:p w14:paraId="154E2134" w14:textId="77777777" w:rsidR="00AF655B" w:rsidRDefault="00AF655B" w:rsidP="00AF655B">
      <w:pPr>
        <w:pStyle w:val="4"/>
        <w:spacing w:before="102"/>
        <w:ind w:left="0"/>
        <w:jc w:val="both"/>
        <w:rPr>
          <w:color w:val="79C1F9"/>
          <w:sz w:val="14"/>
          <w:szCs w:val="14"/>
        </w:rPr>
      </w:pPr>
    </w:p>
    <w:p w14:paraId="03E4579A" w14:textId="77777777" w:rsidR="00AF655B" w:rsidRDefault="00AF655B" w:rsidP="00AF655B">
      <w:pPr>
        <w:pStyle w:val="4"/>
        <w:spacing w:before="102"/>
        <w:ind w:left="0"/>
        <w:jc w:val="both"/>
        <w:rPr>
          <w:color w:val="79C1F9"/>
          <w:sz w:val="14"/>
          <w:szCs w:val="14"/>
        </w:rPr>
      </w:pPr>
    </w:p>
    <w:p w14:paraId="500D3338" w14:textId="77777777" w:rsidR="00AF655B" w:rsidRDefault="00AF655B" w:rsidP="00AF655B">
      <w:pPr>
        <w:pStyle w:val="4"/>
        <w:spacing w:before="102"/>
        <w:ind w:left="0"/>
        <w:jc w:val="both"/>
        <w:rPr>
          <w:color w:val="79C1F9"/>
          <w:sz w:val="14"/>
          <w:szCs w:val="14"/>
        </w:rPr>
      </w:pPr>
    </w:p>
    <w:p w14:paraId="4011A197" w14:textId="77777777" w:rsidR="00AF655B" w:rsidRDefault="00AF655B" w:rsidP="00AF655B">
      <w:pPr>
        <w:pStyle w:val="4"/>
        <w:spacing w:before="102"/>
        <w:ind w:left="0"/>
        <w:jc w:val="both"/>
        <w:rPr>
          <w:color w:val="79C1F9"/>
          <w:sz w:val="14"/>
          <w:szCs w:val="14"/>
        </w:rPr>
      </w:pPr>
    </w:p>
    <w:p w14:paraId="2B3A4094" w14:textId="77777777" w:rsidR="00AF655B" w:rsidRDefault="00AF655B" w:rsidP="00AF655B">
      <w:pPr>
        <w:pStyle w:val="4"/>
        <w:spacing w:before="102"/>
        <w:ind w:left="0"/>
        <w:jc w:val="both"/>
        <w:rPr>
          <w:color w:val="79C1F9"/>
          <w:sz w:val="14"/>
          <w:szCs w:val="14"/>
        </w:rPr>
      </w:pPr>
    </w:p>
    <w:p w14:paraId="5BEF5676" w14:textId="77777777" w:rsidR="00AF655B" w:rsidRDefault="00AF655B" w:rsidP="00AF655B">
      <w:pPr>
        <w:pStyle w:val="4"/>
        <w:spacing w:before="102"/>
        <w:ind w:left="0"/>
        <w:jc w:val="both"/>
        <w:rPr>
          <w:color w:val="79C1F9"/>
          <w:sz w:val="14"/>
          <w:szCs w:val="14"/>
        </w:rPr>
      </w:pPr>
    </w:p>
    <w:p w14:paraId="0C13BA2F" w14:textId="77777777" w:rsidR="00AF655B" w:rsidRDefault="00AF655B" w:rsidP="00AF655B">
      <w:pPr>
        <w:pStyle w:val="4"/>
        <w:spacing w:before="102"/>
        <w:ind w:left="0"/>
        <w:jc w:val="both"/>
        <w:rPr>
          <w:color w:val="79C1F9"/>
          <w:sz w:val="14"/>
          <w:szCs w:val="14"/>
        </w:rPr>
      </w:pPr>
    </w:p>
    <w:p w14:paraId="28AA0FB7" w14:textId="77777777" w:rsidR="00AF655B" w:rsidRDefault="00AF655B" w:rsidP="00AF655B">
      <w:pPr>
        <w:pStyle w:val="4"/>
        <w:spacing w:before="102"/>
        <w:ind w:left="0"/>
        <w:jc w:val="both"/>
        <w:rPr>
          <w:color w:val="79C1F9"/>
          <w:sz w:val="14"/>
          <w:szCs w:val="14"/>
        </w:rPr>
      </w:pPr>
    </w:p>
    <w:p w14:paraId="1AEE9C0C" w14:textId="77777777" w:rsidR="00AF655B" w:rsidRDefault="00AF655B" w:rsidP="00AF655B">
      <w:pPr>
        <w:pStyle w:val="4"/>
        <w:spacing w:before="102"/>
        <w:ind w:left="0"/>
        <w:jc w:val="both"/>
        <w:rPr>
          <w:color w:val="79C1F9"/>
          <w:sz w:val="14"/>
          <w:szCs w:val="14"/>
        </w:rPr>
      </w:pPr>
    </w:p>
    <w:p w14:paraId="671393C0" w14:textId="06A337A8" w:rsidR="00442042" w:rsidRPr="00AF655B" w:rsidRDefault="00AF655B" w:rsidP="00AF655B">
      <w:pPr>
        <w:pStyle w:val="4"/>
        <w:spacing w:before="102"/>
        <w:ind w:left="0"/>
        <w:jc w:val="both"/>
        <w:rPr>
          <w:sz w:val="2"/>
          <w:szCs w:val="2"/>
        </w:rPr>
      </w:pPr>
      <w:r>
        <w:rPr>
          <w:color w:val="79C1F9"/>
          <w:sz w:val="14"/>
          <w:szCs w:val="14"/>
          <w:lang w:val="ru-RU"/>
        </w:rPr>
        <w:t xml:space="preserve">    </w:t>
      </w:r>
    </w:p>
    <w:p w14:paraId="38AA1F08" w14:textId="77777777" w:rsidR="00442042" w:rsidRDefault="002027E7" w:rsidP="00AF655B">
      <w:pPr>
        <w:pStyle w:val="5"/>
        <w:spacing w:before="52" w:line="300" w:lineRule="auto"/>
        <w:rPr>
          <w:sz w:val="14"/>
          <w:szCs w:val="14"/>
        </w:rPr>
      </w:pPr>
      <w:r>
        <w:rPr>
          <w:color w:val="1E6CEB"/>
          <w:sz w:val="14"/>
          <w:szCs w:val="14"/>
        </w:rPr>
        <w:t>Ручное снятие EPB</w:t>
      </w:r>
    </w:p>
    <w:p w14:paraId="71755630" w14:textId="77777777" w:rsidR="00442042" w:rsidRDefault="002027E7" w:rsidP="00AF655B">
      <w:pPr>
        <w:pBdr>
          <w:top w:val="nil"/>
          <w:left w:val="nil"/>
          <w:bottom w:val="nil"/>
          <w:right w:val="nil"/>
          <w:between w:val="nil"/>
        </w:pBdr>
        <w:spacing w:before="54" w:line="300" w:lineRule="auto"/>
        <w:ind w:left="312" w:right="26" w:hanging="1"/>
        <w:jc w:val="both"/>
        <w:rPr>
          <w:rFonts w:ascii="Lucida Sans" w:eastAsia="Lucida Sans" w:hAnsi="Lucida Sans" w:cs="Lucida Sans"/>
          <w:color w:val="000000"/>
          <w:sz w:val="14"/>
          <w:szCs w:val="14"/>
        </w:rPr>
      </w:pPr>
      <w:r>
        <w:rPr>
          <w:rFonts w:ascii="Arial Unicode MS" w:eastAsia="Arial Unicode MS" w:hAnsi="Arial Unicode MS" w:cs="Arial Unicode MS"/>
          <w:color w:val="000000"/>
          <w:sz w:val="14"/>
          <w:szCs w:val="14"/>
        </w:rPr>
        <w:t>После запуска автомобиля выберите на мультимедийном дисплее: «Настройки автомобиля → Вождение → Система помощи водителю», затем нажмите переключатель электронного стояночного тормоза на экране, чтобы выполнить снятие EPB.</w:t>
      </w:r>
    </w:p>
    <w:p w14:paraId="3D7858F0" w14:textId="77777777" w:rsidR="00442042" w:rsidRDefault="002027E7" w:rsidP="00AF655B">
      <w:pPr>
        <w:pStyle w:val="5"/>
        <w:spacing w:before="24" w:line="300" w:lineRule="auto"/>
        <w:rPr>
          <w:sz w:val="14"/>
          <w:szCs w:val="14"/>
        </w:rPr>
      </w:pPr>
      <w:r>
        <w:rPr>
          <w:color w:val="1E6CEB"/>
          <w:sz w:val="14"/>
          <w:szCs w:val="14"/>
        </w:rPr>
        <w:t>Автоматическое снятие EPB</w:t>
      </w:r>
    </w:p>
    <w:p w14:paraId="4CF8BF6F" w14:textId="77777777" w:rsidR="00442042" w:rsidRDefault="002027E7" w:rsidP="00AF655B">
      <w:pPr>
        <w:pBdr>
          <w:top w:val="nil"/>
          <w:left w:val="nil"/>
          <w:bottom w:val="nil"/>
          <w:right w:val="nil"/>
          <w:between w:val="nil"/>
        </w:pBdr>
        <w:spacing w:before="54" w:line="300" w:lineRule="auto"/>
        <w:ind w:left="312" w:right="26"/>
        <w:jc w:val="both"/>
        <w:rPr>
          <w:color w:val="000000"/>
          <w:sz w:val="14"/>
          <w:szCs w:val="14"/>
        </w:rPr>
      </w:pPr>
      <w:r>
        <w:rPr>
          <w:color w:val="000000"/>
          <w:sz w:val="14"/>
          <w:szCs w:val="14"/>
        </w:rPr>
        <w:t>При запуске двигателя автомобиля, включенном EPB и переводе рычага переключения передач из положения P в положение, отличное от P, система автоматически снимет стояночный тормоз, и индикатор EPB на комбинации приборов погаснет.</w:t>
      </w:r>
    </w:p>
    <w:p w14:paraId="7DD4F3C4" w14:textId="42ABF35D" w:rsidR="00442042" w:rsidRDefault="00DC59CA" w:rsidP="00AF655B">
      <w:pPr>
        <w:pBdr>
          <w:top w:val="nil"/>
          <w:left w:val="nil"/>
          <w:bottom w:val="nil"/>
          <w:right w:val="nil"/>
          <w:between w:val="nil"/>
        </w:pBdr>
        <w:spacing w:before="114" w:line="300" w:lineRule="auto"/>
        <w:ind w:left="766" w:right="26"/>
        <w:jc w:val="both"/>
        <w:rPr>
          <w:color w:val="000000"/>
          <w:sz w:val="14"/>
          <w:szCs w:val="14"/>
        </w:rPr>
      </w:pPr>
      <w:r>
        <w:rPr>
          <w:noProof/>
        </w:rPr>
        <w:drawing>
          <wp:anchor distT="0" distB="0" distL="0" distR="0" simplePos="0" relativeHeight="251996160" behindDoc="0" locked="0" layoutInCell="1" hidden="0" allowOverlap="1" wp14:anchorId="2FD55EE3" wp14:editId="2630F42F">
            <wp:simplePos x="0" y="0"/>
            <wp:positionH relativeFrom="column">
              <wp:posOffset>227201</wp:posOffset>
            </wp:positionH>
            <wp:positionV relativeFrom="paragraph">
              <wp:posOffset>97155</wp:posOffset>
            </wp:positionV>
            <wp:extent cx="200990" cy="200660"/>
            <wp:effectExtent l="0" t="0" r="0" b="0"/>
            <wp:wrapNone/>
            <wp:docPr id="45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anchor>
        </w:drawing>
      </w:r>
      <w:r w:rsidR="002027E7">
        <w:rPr>
          <w:color w:val="000000"/>
          <w:sz w:val="14"/>
          <w:szCs w:val="14"/>
        </w:rPr>
        <w:t xml:space="preserve"> После включения EPB на комбинации приборов загорается индикатор состояния </w:t>
      </w:r>
    </w:p>
    <w:p w14:paraId="6D989C5D" w14:textId="2106B759" w:rsidR="00442042" w:rsidRDefault="00DC59CA" w:rsidP="00AF655B">
      <w:pPr>
        <w:pBdr>
          <w:top w:val="nil"/>
          <w:left w:val="nil"/>
          <w:bottom w:val="nil"/>
          <w:right w:val="nil"/>
          <w:between w:val="nil"/>
        </w:pBdr>
        <w:spacing w:line="300" w:lineRule="auto"/>
        <w:ind w:left="312" w:right="26"/>
        <w:jc w:val="both"/>
        <w:rPr>
          <w:color w:val="000000"/>
          <w:sz w:val="14"/>
          <w:szCs w:val="14"/>
        </w:rPr>
      </w:pPr>
      <w:r>
        <w:rPr>
          <w:noProof/>
        </w:rPr>
        <w:drawing>
          <wp:anchor distT="0" distB="0" distL="0" distR="0" simplePos="0" relativeHeight="251997184" behindDoc="0" locked="0" layoutInCell="1" hidden="0" allowOverlap="1" wp14:anchorId="27E30BCB" wp14:editId="2DBC1F88">
            <wp:simplePos x="0" y="0"/>
            <wp:positionH relativeFrom="column">
              <wp:posOffset>596900</wp:posOffset>
            </wp:positionH>
            <wp:positionV relativeFrom="paragraph">
              <wp:posOffset>374650</wp:posOffset>
            </wp:positionV>
            <wp:extent cx="107999" cy="107999"/>
            <wp:effectExtent l="0" t="0" r="0" b="0"/>
            <wp:wrapNone/>
            <wp:docPr id="12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электронного стояночного тормоза (EPB). Если индикатор не загорается, как можно скорее обратитесь в сервисный центр Geely для проверки.</w:t>
      </w:r>
    </w:p>
    <w:p w14:paraId="12B386DC" w14:textId="77777777" w:rsidR="00442042" w:rsidRDefault="002027E7" w:rsidP="00AF655B">
      <w:pPr>
        <w:pStyle w:val="5"/>
        <w:spacing w:before="134" w:line="300" w:lineRule="auto"/>
        <w:rPr>
          <w:sz w:val="14"/>
          <w:szCs w:val="14"/>
        </w:rPr>
      </w:pPr>
      <w:r>
        <w:rPr>
          <w:color w:val="1E6CEB"/>
          <w:sz w:val="14"/>
          <w:szCs w:val="14"/>
        </w:rPr>
        <w:t>Ручное включение EPB</w:t>
      </w:r>
    </w:p>
    <w:p w14:paraId="0C496F21" w14:textId="77777777" w:rsidR="00442042" w:rsidRDefault="002027E7" w:rsidP="00AF655B">
      <w:pPr>
        <w:pBdr>
          <w:top w:val="nil"/>
          <w:left w:val="nil"/>
          <w:bottom w:val="nil"/>
          <w:right w:val="nil"/>
          <w:between w:val="nil"/>
        </w:pBdr>
        <w:spacing w:before="11" w:line="300" w:lineRule="auto"/>
        <w:ind w:left="312" w:right="28"/>
        <w:jc w:val="both"/>
        <w:rPr>
          <w:color w:val="000000"/>
          <w:sz w:val="14"/>
          <w:szCs w:val="14"/>
        </w:rPr>
        <w:sectPr w:rsidR="00442042" w:rsidSect="00AF655B">
          <w:type w:val="continuous"/>
          <w:pgSz w:w="8740" w:h="11910"/>
          <w:pgMar w:top="64" w:right="850" w:bottom="280" w:left="566" w:header="0" w:footer="362" w:gutter="0"/>
          <w:cols w:num="2" w:space="720" w:equalWidth="0">
            <w:col w:w="3639" w:space="45"/>
            <w:col w:w="3639" w:space="0"/>
          </w:cols>
        </w:sectPr>
      </w:pPr>
      <w:r>
        <w:rPr>
          <w:rFonts w:ascii="Arial Unicode MS" w:eastAsia="Arial Unicode MS" w:hAnsi="Arial Unicode MS" w:cs="Arial Unicode MS"/>
          <w:color w:val="000000"/>
          <w:sz w:val="14"/>
          <w:szCs w:val="14"/>
        </w:rPr>
        <w:t>Когда автомобиль неподвижен, выберите на мультимедийном дисплее: «Настройки автомобиля» → «Вождение» → «Помощь водителю». Нажмите переключатель электронного стояночного тормоза в интерфейсе, чтобы завершить ручное управление парковкой. Загорится индикатор состояния электронного стояночного тормоза (EPB).</w:t>
      </w:r>
    </w:p>
    <w:p w14:paraId="78390A38" w14:textId="77777777" w:rsidR="00442042" w:rsidRDefault="00472F00">
      <w:pPr>
        <w:spacing w:before="72"/>
        <w:ind w:left="312"/>
        <w:rPr>
          <w:i/>
          <w:iCs/>
          <w:sz w:val="20"/>
          <w:szCs w:val="20"/>
        </w:rPr>
      </w:pPr>
      <w:hyperlink w:anchor="_714fgddoqhi4">
        <w:r w:rsidR="002027E7">
          <w:rPr>
            <w:i/>
            <w:iCs/>
            <w:color w:val="007FFF"/>
            <w:sz w:val="18"/>
            <w:szCs w:val="18"/>
          </w:rPr>
          <w:t>Запуск и управление автомобилем</w:t>
        </w:r>
      </w:hyperlink>
    </w:p>
    <w:p w14:paraId="3F4A0041"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1998208" behindDoc="0" locked="0" layoutInCell="1" hidden="0" allowOverlap="1" wp14:anchorId="089F0125" wp14:editId="0FC74259">
                <wp:simplePos x="0" y="0"/>
                <wp:positionH relativeFrom="column">
                  <wp:posOffset>198589</wp:posOffset>
                </wp:positionH>
                <wp:positionV relativeFrom="paragraph">
                  <wp:posOffset>51815</wp:posOffset>
                </wp:positionV>
                <wp:extent cx="4428490" cy="12700"/>
                <wp:effectExtent l="0" t="0" r="0" b="0"/>
                <wp:wrapTopAndBottom distT="0" distB="0"/>
                <wp:docPr id="1" name="Полилиния: фигура 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FAC025F" id="Полилиния: фигура 1" o:spid="_x0000_s1026" style="position:absolute;margin-left:15.65pt;margin-top:4.1pt;width:348.7pt;height:1pt;z-index:25199820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WW5dQIAABA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A4jQUqQqP5S/6y/14/+96N+PH6O0fET+N+OH48f6q8ocl2rlInh8p1a69Yz&#10;YLoWHDJduh2KQ4cEj6JRNJ1MMHoAezqdhfNJ03V2sIgCYDwezsZzEIc6xCzyogTnOHRn7CsmfUyy&#10;vzG20SztLJJ3Fj2IztSgvNOce80tRqC5xgg03zTZFbHuniPqTFT1iOQtDwQU9c6N9u07NywOXMo9&#10;u5f+mnXlAfvpfDb05XXMzxgu+lioEUrsUN1Ztysfr8GMJpMLxxPa0B13ewPrp/0r8NPslEvDmkyu&#10;Dz7lqTeQvt99I3mRrgrOXflGbzdXXKM9cU8rnK5Wq5bxbzAuHFhId60rCJK48WkGxlkbmT7AGBpF&#10;V4U29oYYuyYaHiIMZQWPM8Hm/Y5ohhF/LWD659F4CBNl+47uO5u+QwTNJehPLUxA41xZ8BtBhXy5&#10;szIr3Fh5Wg2Z1oFn51vSfiLcu+77HnX+kC1/AQAA//8DAFBLAwQUAAYACAAAACEAZPmkGtwAAAAH&#10;AQAADwAAAGRycy9kb3ducmV2LnhtbEyOTU/DMBBE70j8B2uRuFEnqUSjEKfi8wISUgtI9ObGSxLV&#10;Xke204Z/z3KC42ieZl69np0VRwxx8KQgX2QgkFpvBuoUvL89XZUgYtJktPWECr4xwro5P6t1ZfyJ&#10;Nnjcpk7wCMVKK+hTGispY9uj03HhRyTuvnxwOnEMnTRBn3jcWVlk2bV0eiB+6PWI9z22h+3kFHi7&#10;2z3Hw8ddFuLjy/SQu/nz1Sl1eTHf3oBIOKc/GH71WR0adtr7iUwUVsEyXzKpoCxAcL0qyhWIPXNZ&#10;AbKp5X//5gcAAP//AwBQSwECLQAUAAYACAAAACEAtoM4kv4AAADhAQAAEwAAAAAAAAAAAAAAAAAA&#10;AAAAW0NvbnRlbnRfVHlwZXNdLnhtbFBLAQItABQABgAIAAAAIQA4/SH/1gAAAJQBAAALAAAAAAAA&#10;AAAAAAAAAC8BAABfcmVscy8ucmVsc1BLAQItABQABgAIAAAAIQAvIWW5dQIAABAFAAAOAAAAAAAA&#10;AAAAAAAAAC4CAABkcnMvZTJvRG9jLnhtbFBLAQItABQABgAIAAAAIQBk+aQa3AAAAAcBAAAPAAAA&#10;AAAAAAAAAAAAAM8EAABkcnMvZG93bnJldi54bWxQSwUGAAAAAAQABADzAAAA2AUAAAAA&#10;" path="m4427982,l,,,3556r4427982,l4427982,xe" fillcolor="#007fff" stroked="f">
                <v:path arrowok="t" o:extrusionok="f"/>
                <w10:wrap type="topAndBottom"/>
              </v:shape>
            </w:pict>
          </mc:Fallback>
        </mc:AlternateContent>
      </w:r>
    </w:p>
    <w:p w14:paraId="14F88579"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1D252DDA" w14:textId="77777777" w:rsidR="00442042" w:rsidRDefault="002027E7" w:rsidP="00AF655B">
      <w:pPr>
        <w:pStyle w:val="5"/>
        <w:spacing w:before="63" w:line="300" w:lineRule="auto"/>
        <w:rPr>
          <w:sz w:val="14"/>
          <w:szCs w:val="14"/>
        </w:rPr>
      </w:pPr>
      <w:r>
        <w:rPr>
          <w:color w:val="1E6CEB"/>
          <w:sz w:val="14"/>
          <w:szCs w:val="14"/>
        </w:rPr>
        <w:t>Автоматическое включение EPB</w:t>
      </w:r>
    </w:p>
    <w:p w14:paraId="365CD532" w14:textId="77777777" w:rsidR="00442042" w:rsidRDefault="002027E7" w:rsidP="00AF655B">
      <w:pPr>
        <w:pBdr>
          <w:top w:val="nil"/>
          <w:left w:val="nil"/>
          <w:bottom w:val="nil"/>
          <w:right w:val="nil"/>
          <w:between w:val="nil"/>
        </w:pBdr>
        <w:spacing w:before="55" w:line="300" w:lineRule="auto"/>
        <w:ind w:left="312"/>
        <w:jc w:val="both"/>
        <w:rPr>
          <w:color w:val="000000"/>
          <w:sz w:val="14"/>
          <w:szCs w:val="14"/>
        </w:rPr>
      </w:pPr>
      <w:r>
        <w:rPr>
          <w:color w:val="000000"/>
          <w:sz w:val="14"/>
          <w:szCs w:val="14"/>
        </w:rPr>
        <w:t>При включенном питании автомобиля нажмите кнопку парковки (P) и стояночный тормоз активируется автоматически через систему EPB.</w:t>
      </w:r>
    </w:p>
    <w:p w14:paraId="226BA034" w14:textId="77777777" w:rsidR="00442042" w:rsidRDefault="002027E7" w:rsidP="00AF655B">
      <w:pPr>
        <w:pStyle w:val="5"/>
        <w:spacing w:line="300" w:lineRule="auto"/>
        <w:rPr>
          <w:sz w:val="14"/>
          <w:szCs w:val="14"/>
        </w:rPr>
      </w:pPr>
      <w:r>
        <w:rPr>
          <w:color w:val="1E6CEB"/>
          <w:sz w:val="14"/>
          <w:szCs w:val="14"/>
        </w:rPr>
        <w:t>Ручное аварийное торможение</w:t>
      </w:r>
    </w:p>
    <w:p w14:paraId="15EDB7D8" w14:textId="77777777" w:rsidR="00442042" w:rsidRDefault="002027E7" w:rsidP="00AF655B">
      <w:pPr>
        <w:pBdr>
          <w:top w:val="nil"/>
          <w:left w:val="nil"/>
          <w:bottom w:val="nil"/>
          <w:right w:val="nil"/>
          <w:between w:val="nil"/>
        </w:pBdr>
        <w:spacing w:before="54" w:line="300" w:lineRule="auto"/>
        <w:ind w:left="312"/>
        <w:jc w:val="both"/>
        <w:rPr>
          <w:color w:val="000000"/>
          <w:sz w:val="14"/>
          <w:szCs w:val="14"/>
        </w:rPr>
      </w:pPr>
      <w:r>
        <w:rPr>
          <w:color w:val="000000"/>
          <w:sz w:val="14"/>
          <w:szCs w:val="14"/>
        </w:rPr>
        <w:t>В случае экстренной ситуации во время движения нажмите и удерживайте кнопку парковки (P), чтобы задействовать функцию экстренного торможения. Для отключения экстренного торможения отпустите кнопку парковки (P).</w:t>
      </w:r>
    </w:p>
    <w:p w14:paraId="5BB2A1D9" w14:textId="77777777" w:rsidR="00442042" w:rsidRDefault="002027E7" w:rsidP="00AF655B">
      <w:pPr>
        <w:pBdr>
          <w:top w:val="nil"/>
          <w:left w:val="nil"/>
          <w:bottom w:val="nil"/>
          <w:right w:val="nil"/>
          <w:between w:val="nil"/>
        </w:pBdr>
        <w:spacing w:before="113" w:line="300" w:lineRule="auto"/>
        <w:ind w:left="766"/>
        <w:jc w:val="both"/>
        <w:rPr>
          <w:color w:val="000000"/>
          <w:sz w:val="14"/>
          <w:szCs w:val="14"/>
        </w:rPr>
      </w:pPr>
      <w:r>
        <w:rPr>
          <w:color w:val="000000"/>
          <w:sz w:val="14"/>
          <w:szCs w:val="14"/>
        </w:rPr>
        <w:t xml:space="preserve"> Не используйте систему EPB для экстренного торможения при обычном </w:t>
      </w:r>
      <w:r>
        <w:rPr>
          <w:noProof/>
        </w:rPr>
        <w:drawing>
          <wp:anchor distT="0" distB="0" distL="0" distR="0" simplePos="0" relativeHeight="251999232" behindDoc="0" locked="0" layoutInCell="1" hidden="0" allowOverlap="1" wp14:anchorId="0FC9DED4" wp14:editId="6A491C9B">
            <wp:simplePos x="0" y="0"/>
            <wp:positionH relativeFrom="column">
              <wp:posOffset>197815</wp:posOffset>
            </wp:positionH>
            <wp:positionV relativeFrom="paragraph">
              <wp:posOffset>102159</wp:posOffset>
            </wp:positionV>
            <wp:extent cx="211493" cy="210438"/>
            <wp:effectExtent l="0" t="0" r="0" b="0"/>
            <wp:wrapNone/>
            <wp:docPr id="138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8"/>
                    </a:xfrm>
                    <a:prstGeom prst="rect">
                      <a:avLst/>
                    </a:prstGeom>
                    <a:ln/>
                  </pic:spPr>
                </pic:pic>
              </a:graphicData>
            </a:graphic>
          </wp:anchor>
        </w:drawing>
      </w:r>
    </w:p>
    <w:p w14:paraId="6EF7ED80" w14:textId="2254FCD5" w:rsidR="00442042" w:rsidRDefault="00AF655B" w:rsidP="00AF655B">
      <w:pPr>
        <w:pBdr>
          <w:top w:val="nil"/>
          <w:left w:val="nil"/>
          <w:bottom w:val="nil"/>
          <w:right w:val="nil"/>
          <w:between w:val="nil"/>
        </w:pBdr>
        <w:spacing w:line="300" w:lineRule="auto"/>
        <w:ind w:left="312"/>
        <w:jc w:val="both"/>
        <w:rPr>
          <w:color w:val="000000"/>
          <w:sz w:val="14"/>
          <w:szCs w:val="14"/>
        </w:rPr>
      </w:pPr>
      <w:r>
        <w:rPr>
          <w:noProof/>
        </w:rPr>
        <w:drawing>
          <wp:anchor distT="0" distB="0" distL="0" distR="0" simplePos="0" relativeHeight="252000256" behindDoc="0" locked="0" layoutInCell="1" hidden="0" allowOverlap="1" wp14:anchorId="24B8F6BB" wp14:editId="3658E114">
            <wp:simplePos x="0" y="0"/>
            <wp:positionH relativeFrom="column">
              <wp:posOffset>2152650</wp:posOffset>
            </wp:positionH>
            <wp:positionV relativeFrom="paragraph">
              <wp:posOffset>236220</wp:posOffset>
            </wp:positionV>
            <wp:extent cx="107999" cy="107999"/>
            <wp:effectExtent l="0" t="0" r="0" b="0"/>
            <wp:wrapNone/>
            <wp:docPr id="48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движении. Повторное применение EPB для замедления автомобиля может привести к серьезному повреждению тормозной системы.</w:t>
      </w:r>
    </w:p>
    <w:p w14:paraId="385F4861" w14:textId="5E8D8775" w:rsidR="00442042" w:rsidRDefault="002027E7" w:rsidP="00AF655B">
      <w:pPr>
        <w:pBdr>
          <w:top w:val="nil"/>
          <w:left w:val="nil"/>
          <w:bottom w:val="nil"/>
          <w:right w:val="nil"/>
          <w:between w:val="nil"/>
        </w:pBdr>
        <w:spacing w:before="112" w:line="300" w:lineRule="auto"/>
        <w:ind w:left="284"/>
        <w:jc w:val="both"/>
        <w:rPr>
          <w:color w:val="000000"/>
          <w:sz w:val="14"/>
          <w:szCs w:val="14"/>
        </w:rPr>
      </w:pPr>
      <w:r>
        <w:rPr>
          <w:color w:val="000000"/>
          <w:sz w:val="14"/>
          <w:szCs w:val="14"/>
        </w:rPr>
        <w:t xml:space="preserve"> </w:t>
      </w:r>
      <w:r w:rsidR="00AF655B">
        <w:rPr>
          <w:noProof/>
        </w:rPr>
        <w:drawing>
          <wp:inline distT="0" distB="0" distL="0" distR="0" wp14:anchorId="4EE5BC85" wp14:editId="5E7E09D0">
            <wp:extent cx="211493" cy="210438"/>
            <wp:effectExtent l="0" t="0" r="0" b="0"/>
            <wp:docPr id="117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sidR="00AF655B">
        <w:rPr>
          <w:color w:val="000000"/>
          <w:sz w:val="14"/>
          <w:szCs w:val="14"/>
          <w:lang w:val="ru-RU"/>
        </w:rPr>
        <w:t xml:space="preserve"> </w:t>
      </w:r>
      <w:r>
        <w:rPr>
          <w:color w:val="000000"/>
          <w:sz w:val="14"/>
          <w:szCs w:val="14"/>
        </w:rPr>
        <w:t>Неправильное использование электронного стояночного тормоза может привести к травмам или несчастным случаям.</w:t>
      </w:r>
    </w:p>
    <w:p w14:paraId="3A6874E6" w14:textId="065966AD" w:rsidR="00442042" w:rsidRDefault="002027E7" w:rsidP="00AF655B">
      <w:pPr>
        <w:pBdr>
          <w:top w:val="nil"/>
          <w:left w:val="nil"/>
          <w:bottom w:val="nil"/>
          <w:right w:val="nil"/>
          <w:between w:val="nil"/>
        </w:pBdr>
        <w:spacing w:line="300" w:lineRule="auto"/>
        <w:ind w:left="312"/>
        <w:jc w:val="both"/>
        <w:rPr>
          <w:color w:val="000000"/>
          <w:sz w:val="14"/>
          <w:szCs w:val="14"/>
        </w:rPr>
      </w:pPr>
      <w:r>
        <w:rPr>
          <w:color w:val="000000"/>
          <w:sz w:val="14"/>
          <w:szCs w:val="14"/>
        </w:rPr>
        <w:t xml:space="preserve"> За исключением экстренных ситуаций не применяйте электронный стояночный тормоз в качестве рабочей тормозной системы автомобиля.</w:t>
      </w:r>
      <w:r w:rsidR="00AF655B" w:rsidRPr="00AF655B">
        <w:rPr>
          <w:noProof/>
          <w:color w:val="000000"/>
          <w:sz w:val="14"/>
          <w:szCs w:val="14"/>
        </w:rPr>
        <w:t xml:space="preserve"> </w:t>
      </w:r>
      <w:r w:rsidR="00AF655B">
        <w:rPr>
          <w:noProof/>
          <w:color w:val="000000"/>
          <w:sz w:val="14"/>
          <w:szCs w:val="14"/>
        </w:rPr>
        <w:drawing>
          <wp:inline distT="0" distB="0" distL="0" distR="0" wp14:anchorId="1FAED351" wp14:editId="10ED9AD4">
            <wp:extent cx="109855" cy="103505"/>
            <wp:effectExtent l="0" t="0" r="4445" b="0"/>
            <wp:docPr id="1868" name="Рисунок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9855" cy="103505"/>
                    </a:xfrm>
                    <a:prstGeom prst="rect">
                      <a:avLst/>
                    </a:prstGeom>
                    <a:noFill/>
                  </pic:spPr>
                </pic:pic>
              </a:graphicData>
            </a:graphic>
          </wp:inline>
        </w:drawing>
      </w:r>
    </w:p>
    <w:p w14:paraId="54597638" w14:textId="77777777" w:rsidR="00442042" w:rsidRDefault="002027E7" w:rsidP="00AF655B">
      <w:pPr>
        <w:pBdr>
          <w:top w:val="nil"/>
          <w:left w:val="nil"/>
          <w:bottom w:val="nil"/>
          <w:right w:val="nil"/>
          <w:between w:val="nil"/>
        </w:pBdr>
        <w:spacing w:before="114" w:line="300" w:lineRule="auto"/>
        <w:ind w:left="284"/>
        <w:jc w:val="both"/>
        <w:rPr>
          <w:color w:val="000000"/>
          <w:sz w:val="14"/>
          <w:szCs w:val="14"/>
        </w:rPr>
      </w:pPr>
      <w:r>
        <w:rPr>
          <w:noProof/>
          <w:color w:val="000000"/>
          <w:sz w:val="14"/>
          <w:szCs w:val="14"/>
        </w:rPr>
        <w:drawing>
          <wp:inline distT="0" distB="0" distL="0" distR="0" wp14:anchorId="5252BF20" wp14:editId="21CF2AD5">
            <wp:extent cx="211493" cy="210438"/>
            <wp:effectExtent l="0" t="0" r="0" b="0"/>
            <wp:docPr id="137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При снятии электронного стояночного тормоза автомобиль теряет функцию удержания на месте. Чтобы избежать повреждения автомобиля и серьезных травм, не выполняйте эту операцию на наклонной дороге. </w:t>
      </w:r>
      <w:r>
        <w:rPr>
          <w:noProof/>
          <w:color w:val="000000"/>
          <w:sz w:val="14"/>
          <w:szCs w:val="14"/>
        </w:rPr>
        <w:drawing>
          <wp:inline distT="0" distB="0" distL="0" distR="0" wp14:anchorId="4CD7CE2F" wp14:editId="23AB01AD">
            <wp:extent cx="108078" cy="101155"/>
            <wp:effectExtent l="0" t="0" r="0" b="0"/>
            <wp:docPr id="138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8078" cy="101155"/>
                    </a:xfrm>
                    <a:prstGeom prst="rect">
                      <a:avLst/>
                    </a:prstGeom>
                    <a:ln/>
                  </pic:spPr>
                </pic:pic>
              </a:graphicData>
            </a:graphic>
          </wp:inline>
        </w:drawing>
      </w:r>
    </w:p>
    <w:p w14:paraId="681ED6F8" w14:textId="77777777" w:rsidR="00442042" w:rsidRDefault="002027E7" w:rsidP="00AF655B">
      <w:pPr>
        <w:pStyle w:val="4"/>
        <w:spacing w:before="156" w:line="300" w:lineRule="auto"/>
        <w:jc w:val="both"/>
        <w:rPr>
          <w:sz w:val="14"/>
          <w:szCs w:val="14"/>
        </w:rPr>
      </w:pPr>
      <w:r>
        <w:rPr>
          <w:color w:val="79C1F9"/>
          <w:sz w:val="14"/>
          <w:szCs w:val="14"/>
        </w:rPr>
        <w:t>Функция AUTO HOLD</w:t>
      </w:r>
    </w:p>
    <w:p w14:paraId="0229E0CF" w14:textId="77777777" w:rsidR="00442042" w:rsidRDefault="002027E7" w:rsidP="00AF655B">
      <w:pPr>
        <w:pBdr>
          <w:top w:val="nil"/>
          <w:left w:val="nil"/>
          <w:bottom w:val="nil"/>
          <w:right w:val="nil"/>
          <w:between w:val="nil"/>
        </w:pBdr>
        <w:spacing w:before="163" w:line="300" w:lineRule="auto"/>
        <w:ind w:left="312"/>
        <w:jc w:val="both"/>
        <w:rPr>
          <w:color w:val="000000"/>
          <w:sz w:val="17"/>
          <w:szCs w:val="17"/>
        </w:rPr>
      </w:pPr>
      <w:r>
        <w:rPr>
          <w:color w:val="000000"/>
          <w:sz w:val="14"/>
          <w:szCs w:val="14"/>
        </w:rPr>
        <w:t>Функция AUTO HOLD помогает водителю комфортно начинать движение на наклонной дороге. После отпускания педали тормоза система удерживает автомобиль, давая водителю время нажать на педаль акселератора и предотвратить откат.</w:t>
      </w:r>
    </w:p>
    <w:p w14:paraId="1BA20A37" w14:textId="77777777" w:rsidR="00442042" w:rsidRDefault="002027E7" w:rsidP="00AF655B">
      <w:pPr>
        <w:pBdr>
          <w:top w:val="nil"/>
          <w:left w:val="nil"/>
          <w:bottom w:val="nil"/>
          <w:right w:val="nil"/>
          <w:between w:val="nil"/>
        </w:pBdr>
        <w:spacing w:before="112" w:line="300" w:lineRule="auto"/>
        <w:ind w:left="284"/>
        <w:jc w:val="both"/>
        <w:rPr>
          <w:color w:val="000000"/>
          <w:sz w:val="14"/>
          <w:szCs w:val="14"/>
        </w:rPr>
      </w:pPr>
      <w:r>
        <w:rPr>
          <w:noProof/>
          <w:color w:val="000000"/>
          <w:sz w:val="14"/>
          <w:szCs w:val="14"/>
        </w:rPr>
        <w:drawing>
          <wp:inline distT="0" distB="0" distL="0" distR="0" wp14:anchorId="3EB1A13A" wp14:editId="726C0A95">
            <wp:extent cx="200990" cy="200659"/>
            <wp:effectExtent l="0" t="0" r="0" b="0"/>
            <wp:docPr id="137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inline>
        </w:drawing>
      </w:r>
      <w:r>
        <w:rPr>
          <w:color w:val="000000"/>
          <w:sz w:val="14"/>
          <w:szCs w:val="14"/>
        </w:rPr>
        <w:t xml:space="preserve"> В зависимости от условий нагрузки автомобиль может слегка сдвинуться даже при активированной функции AUTO HOLD.</w:t>
      </w:r>
      <w:r>
        <w:rPr>
          <w:color w:val="000000"/>
          <w:sz w:val="17"/>
          <w:szCs w:val="17"/>
        </w:rPr>
        <w:t xml:space="preserve"> </w:t>
      </w:r>
      <w:r>
        <w:rPr>
          <w:noProof/>
          <w:color w:val="000000"/>
          <w:sz w:val="17"/>
          <w:szCs w:val="17"/>
        </w:rPr>
        <w:drawing>
          <wp:inline distT="0" distB="0" distL="0" distR="0" wp14:anchorId="1D6C4E81" wp14:editId="35DEF3EF">
            <wp:extent cx="107950" cy="107950"/>
            <wp:effectExtent l="0" t="0" r="0" b="0"/>
            <wp:docPr id="138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326EAF7C" w14:textId="77777777" w:rsidR="00442042" w:rsidRDefault="002027E7" w:rsidP="00AF655B">
      <w:pPr>
        <w:spacing w:before="7" w:line="300" w:lineRule="auto"/>
        <w:rPr>
          <w:sz w:val="3"/>
          <w:szCs w:val="3"/>
        </w:rPr>
      </w:pPr>
      <w:r>
        <w:br w:type="column"/>
      </w:r>
    </w:p>
    <w:p w14:paraId="5B4EE7CF" w14:textId="77777777" w:rsidR="00442042" w:rsidRDefault="002027E7" w:rsidP="00AF655B">
      <w:pPr>
        <w:pBdr>
          <w:top w:val="nil"/>
          <w:left w:val="nil"/>
          <w:bottom w:val="nil"/>
          <w:right w:val="nil"/>
          <w:between w:val="nil"/>
        </w:pBdr>
        <w:spacing w:line="300" w:lineRule="auto"/>
        <w:ind w:left="311" w:right="-29"/>
        <w:rPr>
          <w:color w:val="000000"/>
          <w:sz w:val="20"/>
          <w:szCs w:val="20"/>
        </w:rPr>
      </w:pPr>
      <w:r>
        <w:rPr>
          <w:noProof/>
          <w:color w:val="000000"/>
          <w:sz w:val="20"/>
          <w:szCs w:val="20"/>
        </w:rPr>
        <w:drawing>
          <wp:inline distT="0" distB="0" distL="0" distR="0" wp14:anchorId="7BA27DB6" wp14:editId="4540F0C4">
            <wp:extent cx="2110236" cy="1146048"/>
            <wp:effectExtent l="0" t="0" r="0" b="0"/>
            <wp:docPr id="1381" name="image730.jpg"/>
            <wp:cNvGraphicFramePr/>
            <a:graphic xmlns:a="http://schemas.openxmlformats.org/drawingml/2006/main">
              <a:graphicData uri="http://schemas.openxmlformats.org/drawingml/2006/picture">
                <pic:pic xmlns:pic="http://schemas.openxmlformats.org/drawingml/2006/picture">
                  <pic:nvPicPr>
                    <pic:cNvPr id="0" name="image730.jpg"/>
                    <pic:cNvPicPr preferRelativeResize="0"/>
                  </pic:nvPicPr>
                  <pic:blipFill>
                    <a:blip r:embed="rId259"/>
                    <a:srcRect/>
                    <a:stretch>
                      <a:fillRect/>
                    </a:stretch>
                  </pic:blipFill>
                  <pic:spPr>
                    <a:xfrm>
                      <a:off x="0" y="0"/>
                      <a:ext cx="2110236" cy="1146048"/>
                    </a:xfrm>
                    <a:prstGeom prst="rect">
                      <a:avLst/>
                    </a:prstGeom>
                    <a:ln/>
                  </pic:spPr>
                </pic:pic>
              </a:graphicData>
            </a:graphic>
          </wp:inline>
        </w:drawing>
      </w:r>
    </w:p>
    <w:p w14:paraId="7D1FE024" w14:textId="77777777" w:rsidR="00442042" w:rsidRDefault="002027E7" w:rsidP="00AF655B">
      <w:pPr>
        <w:pBdr>
          <w:top w:val="nil"/>
          <w:left w:val="nil"/>
          <w:bottom w:val="nil"/>
          <w:right w:val="nil"/>
          <w:between w:val="nil"/>
        </w:pBdr>
        <w:spacing w:before="42" w:line="300" w:lineRule="auto"/>
        <w:ind w:left="311" w:right="26"/>
        <w:jc w:val="both"/>
        <w:rPr>
          <w:color w:val="000000"/>
          <w:sz w:val="14"/>
          <w:szCs w:val="14"/>
        </w:rPr>
      </w:pPr>
      <w:r>
        <w:rPr>
          <w:rFonts w:ascii="Arial Unicode MS" w:eastAsia="Arial Unicode MS" w:hAnsi="Arial Unicode MS" w:cs="Arial Unicode MS"/>
          <w:color w:val="000000"/>
          <w:sz w:val="14"/>
          <w:szCs w:val="14"/>
        </w:rPr>
        <w:t>Чтобы включить или выключить функцию AUTO HOLD, на мультимедийном дисплее выберите: «Настройки автомобиля → Вождение → Система помощи водителю».</w:t>
      </w:r>
    </w:p>
    <w:p w14:paraId="4AE6AD27" w14:textId="77777777" w:rsidR="00442042" w:rsidRDefault="002027E7" w:rsidP="00AF655B">
      <w:pPr>
        <w:pStyle w:val="5"/>
        <w:spacing w:before="11" w:line="300" w:lineRule="auto"/>
        <w:ind w:left="311"/>
        <w:rPr>
          <w:sz w:val="14"/>
          <w:szCs w:val="14"/>
        </w:rPr>
      </w:pPr>
      <w:r>
        <w:rPr>
          <w:color w:val="1E6CEB"/>
          <w:sz w:val="14"/>
          <w:szCs w:val="14"/>
        </w:rPr>
        <w:t>Включение AUTO HOLD</w:t>
      </w:r>
    </w:p>
    <w:p w14:paraId="0E8D968D" w14:textId="77777777" w:rsidR="00442042" w:rsidRDefault="002027E7" w:rsidP="00AF655B">
      <w:pPr>
        <w:pBdr>
          <w:top w:val="nil"/>
          <w:left w:val="nil"/>
          <w:bottom w:val="nil"/>
          <w:right w:val="nil"/>
          <w:between w:val="nil"/>
        </w:pBdr>
        <w:spacing w:before="54" w:line="300" w:lineRule="auto"/>
        <w:ind w:left="311" w:right="26" w:hanging="1"/>
        <w:jc w:val="both"/>
        <w:rPr>
          <w:rFonts w:ascii="Arial Unicode MS" w:eastAsia="Arial Unicode MS" w:hAnsi="Arial Unicode MS" w:cs="Arial Unicode MS"/>
          <w:color w:val="000000"/>
          <w:sz w:val="14"/>
          <w:szCs w:val="14"/>
          <w:lang w:val="ru-RU"/>
        </w:rPr>
      </w:pPr>
      <w:r>
        <w:rPr>
          <w:rFonts w:ascii="Arial Unicode MS" w:eastAsia="Arial Unicode MS" w:hAnsi="Arial Unicode MS" w:cs="Arial Unicode MS"/>
          <w:color w:val="000000"/>
          <w:sz w:val="14"/>
          <w:szCs w:val="14"/>
        </w:rPr>
        <w:t>При работающей силовой установке, закрытой двери водителя и пристегнутом ремне безопасности на мультимедийном дисплее выберите: «Настройки автомобиля → Вождение → Система помощи водителю», затем включите переключатель AUTO HOLD, чтобы активировать функцию.</w:t>
      </w:r>
    </w:p>
    <w:p w14:paraId="6E5D3869" w14:textId="77777777" w:rsidR="009C2096" w:rsidRPr="009C2096" w:rsidRDefault="009C2096" w:rsidP="00AF655B">
      <w:pPr>
        <w:pBdr>
          <w:top w:val="nil"/>
          <w:left w:val="nil"/>
          <w:bottom w:val="nil"/>
          <w:right w:val="nil"/>
          <w:between w:val="nil"/>
        </w:pBdr>
        <w:spacing w:before="54" w:line="300" w:lineRule="auto"/>
        <w:ind w:left="311" w:right="26" w:hanging="1"/>
        <w:jc w:val="both"/>
        <w:rPr>
          <w:color w:val="000000"/>
          <w:sz w:val="14"/>
          <w:szCs w:val="14"/>
          <w:lang w:val="ru-RU"/>
        </w:rPr>
      </w:pPr>
    </w:p>
    <w:p w14:paraId="68D5497B" w14:textId="77777777" w:rsidR="00442042" w:rsidRDefault="002027E7" w:rsidP="00AF655B">
      <w:pPr>
        <w:pStyle w:val="5"/>
        <w:spacing w:line="300" w:lineRule="auto"/>
        <w:ind w:left="311"/>
        <w:rPr>
          <w:sz w:val="14"/>
          <w:szCs w:val="14"/>
        </w:rPr>
      </w:pPr>
      <w:r>
        <w:rPr>
          <w:color w:val="1E6CEB"/>
          <w:sz w:val="14"/>
          <w:szCs w:val="14"/>
        </w:rPr>
        <w:t>Выключение AUTO HOLD</w:t>
      </w:r>
    </w:p>
    <w:p w14:paraId="5970DE9B" w14:textId="77777777" w:rsidR="00442042" w:rsidRDefault="002027E7" w:rsidP="00AF655B">
      <w:pPr>
        <w:pBdr>
          <w:top w:val="nil"/>
          <w:left w:val="nil"/>
          <w:bottom w:val="nil"/>
          <w:right w:val="nil"/>
          <w:between w:val="nil"/>
        </w:pBdr>
        <w:spacing w:before="11" w:line="300" w:lineRule="auto"/>
        <w:ind w:left="311" w:right="26" w:hanging="1"/>
        <w:jc w:val="both"/>
        <w:rPr>
          <w:rFonts w:ascii="Arial Unicode MS" w:eastAsia="Arial Unicode MS" w:hAnsi="Arial Unicode MS" w:cs="Arial Unicode MS"/>
          <w:color w:val="000000"/>
          <w:sz w:val="14"/>
          <w:szCs w:val="14"/>
          <w:lang w:val="ru-RU"/>
        </w:rPr>
      </w:pPr>
      <w:r>
        <w:rPr>
          <w:rFonts w:ascii="Arial Unicode MS" w:eastAsia="Arial Unicode MS" w:hAnsi="Arial Unicode MS" w:cs="Arial Unicode MS"/>
          <w:color w:val="000000"/>
          <w:sz w:val="14"/>
          <w:szCs w:val="14"/>
        </w:rPr>
        <w:t>При работающей силовой установке, закрытой двери водителя и пристегнутом ремне безопасности на мультимедийном дисплее выберите: «Настройки автомобиля → Вождение → Система помощи водителю», затем выключите переключатель AUTO HOLD, чтобы деактивировать функцию.</w:t>
      </w:r>
    </w:p>
    <w:p w14:paraId="762CF7D8" w14:textId="77777777" w:rsidR="009C2096" w:rsidRPr="009C2096" w:rsidRDefault="009C2096" w:rsidP="00AF655B">
      <w:pPr>
        <w:pBdr>
          <w:top w:val="nil"/>
          <w:left w:val="nil"/>
          <w:bottom w:val="nil"/>
          <w:right w:val="nil"/>
          <w:between w:val="nil"/>
        </w:pBdr>
        <w:spacing w:before="11" w:line="300" w:lineRule="auto"/>
        <w:ind w:left="311" w:right="26" w:hanging="1"/>
        <w:jc w:val="both"/>
        <w:rPr>
          <w:color w:val="000000"/>
          <w:sz w:val="14"/>
          <w:szCs w:val="14"/>
          <w:lang w:val="ru-RU"/>
        </w:rPr>
      </w:pPr>
    </w:p>
    <w:p w14:paraId="5A18C1DD" w14:textId="77777777" w:rsidR="00442042" w:rsidRDefault="002027E7" w:rsidP="00AF655B">
      <w:pPr>
        <w:pStyle w:val="5"/>
        <w:spacing w:before="10" w:line="300" w:lineRule="auto"/>
        <w:ind w:left="311"/>
        <w:rPr>
          <w:sz w:val="14"/>
          <w:szCs w:val="14"/>
        </w:rPr>
      </w:pPr>
      <w:r>
        <w:rPr>
          <w:color w:val="1E6CEB"/>
          <w:sz w:val="14"/>
          <w:szCs w:val="14"/>
        </w:rPr>
        <w:t>Активация и деактивация AUTO HOLD</w:t>
      </w:r>
    </w:p>
    <w:p w14:paraId="02D22829" w14:textId="798A9D9D" w:rsidR="00442042" w:rsidRDefault="002027E7" w:rsidP="00AF655B">
      <w:pPr>
        <w:numPr>
          <w:ilvl w:val="0"/>
          <w:numId w:val="104"/>
        </w:numPr>
        <w:pBdr>
          <w:top w:val="nil"/>
          <w:left w:val="nil"/>
          <w:bottom w:val="nil"/>
          <w:right w:val="nil"/>
          <w:between w:val="nil"/>
        </w:pBdr>
        <w:tabs>
          <w:tab w:val="left" w:pos="593"/>
          <w:tab w:val="left" w:pos="616"/>
        </w:tabs>
        <w:spacing w:before="60" w:line="300" w:lineRule="auto"/>
        <w:ind w:right="26"/>
        <w:jc w:val="both"/>
        <w:rPr>
          <w:color w:val="000000"/>
          <w:sz w:val="14"/>
          <w:szCs w:val="14"/>
        </w:rPr>
      </w:pPr>
      <w:r>
        <w:rPr>
          <w:color w:val="000000"/>
          <w:sz w:val="14"/>
          <w:szCs w:val="14"/>
        </w:rPr>
        <w:t xml:space="preserve">После запуска двигателя, закрытия двери водителя и пристегивания ремня безопасности, после включения функции Auto </w:t>
      </w:r>
      <w:proofErr w:type="spellStart"/>
      <w:r>
        <w:rPr>
          <w:color w:val="000000"/>
          <w:sz w:val="14"/>
          <w:szCs w:val="14"/>
        </w:rPr>
        <w:t>Hold</w:t>
      </w:r>
      <w:proofErr w:type="spellEnd"/>
      <w:r>
        <w:rPr>
          <w:color w:val="000000"/>
          <w:sz w:val="14"/>
          <w:szCs w:val="14"/>
        </w:rPr>
        <w:t xml:space="preserve">, если скорость автомобиля равна нулю, педаль тормоза нажата, а селектор находится в положении движение (D) или </w:t>
      </w:r>
      <w:r w:rsidR="000B0C6C">
        <w:rPr>
          <w:color w:val="000000"/>
          <w:sz w:val="14"/>
          <w:szCs w:val="14"/>
          <w:lang w:val="ru-RU"/>
        </w:rPr>
        <w:t xml:space="preserve">в </w:t>
      </w:r>
      <w:r>
        <w:rPr>
          <w:color w:val="000000"/>
          <w:sz w:val="14"/>
          <w:szCs w:val="14"/>
        </w:rPr>
        <w:t>нейтраль</w:t>
      </w:r>
      <w:r w:rsidR="000B0C6C">
        <w:rPr>
          <w:color w:val="000000"/>
          <w:sz w:val="14"/>
          <w:szCs w:val="14"/>
          <w:lang w:val="ru-RU"/>
        </w:rPr>
        <w:t>ном положении</w:t>
      </w:r>
      <w:r>
        <w:rPr>
          <w:color w:val="000000"/>
          <w:sz w:val="14"/>
          <w:szCs w:val="14"/>
        </w:rPr>
        <w:t xml:space="preserve"> (N), на комбинации приборов загорится индикатор состояния Auto </w:t>
      </w:r>
      <w:proofErr w:type="spellStart"/>
      <w:r>
        <w:rPr>
          <w:color w:val="000000"/>
          <w:sz w:val="14"/>
          <w:szCs w:val="14"/>
        </w:rPr>
        <w:t>Hold</w:t>
      </w:r>
      <w:proofErr w:type="spellEnd"/>
      <w:r>
        <w:rPr>
          <w:color w:val="000000"/>
          <w:sz w:val="14"/>
          <w:szCs w:val="14"/>
        </w:rPr>
        <w:t>.</w:t>
      </w:r>
    </w:p>
    <w:p w14:paraId="535B5D72" w14:textId="5C6395E9" w:rsidR="00442042" w:rsidRDefault="002027E7" w:rsidP="00AF655B">
      <w:pPr>
        <w:numPr>
          <w:ilvl w:val="0"/>
          <w:numId w:val="104"/>
        </w:numPr>
        <w:pBdr>
          <w:top w:val="nil"/>
          <w:left w:val="nil"/>
          <w:bottom w:val="nil"/>
          <w:right w:val="nil"/>
          <w:between w:val="nil"/>
        </w:pBdr>
        <w:tabs>
          <w:tab w:val="left" w:pos="592"/>
          <w:tab w:val="left" w:pos="616"/>
        </w:tabs>
        <w:spacing w:line="300" w:lineRule="auto"/>
        <w:ind w:right="26" w:hanging="306"/>
        <w:jc w:val="both"/>
        <w:rPr>
          <w:color w:val="000000"/>
          <w:sz w:val="17"/>
          <w:szCs w:val="17"/>
        </w:rPr>
        <w:sectPr w:rsidR="00442042">
          <w:type w:val="continuous"/>
          <w:pgSz w:w="8740" w:h="11910"/>
          <w:pgMar w:top="1340" w:right="850" w:bottom="280" w:left="566" w:header="0" w:footer="362" w:gutter="0"/>
          <w:cols w:num="2" w:space="720" w:equalWidth="0">
            <w:col w:w="3639" w:space="46"/>
            <w:col w:w="3639" w:space="0"/>
          </w:cols>
        </w:sectPr>
      </w:pPr>
      <w:r>
        <w:rPr>
          <w:color w:val="000000"/>
          <w:sz w:val="14"/>
          <w:szCs w:val="14"/>
        </w:rPr>
        <w:t>При легком нажатии на педаль акселератора или сильном нажатии на педаль тормоза</w:t>
      </w:r>
      <w:r w:rsidRPr="00636B85">
        <w:rPr>
          <w:color w:val="000000"/>
          <w:sz w:val="14"/>
          <w:szCs w:val="14"/>
        </w:rPr>
        <w:t>,</w:t>
      </w:r>
      <w:r w:rsidR="00636B85" w:rsidRPr="00636B85">
        <w:rPr>
          <w:color w:val="000000"/>
          <w:sz w:val="14"/>
          <w:szCs w:val="14"/>
        </w:rPr>
        <w:t xml:space="preserve"> удержание автоматически снимается, и индикатор Auto </w:t>
      </w:r>
      <w:proofErr w:type="spellStart"/>
      <w:r w:rsidR="00636B85" w:rsidRPr="00636B85">
        <w:rPr>
          <w:color w:val="000000"/>
          <w:sz w:val="14"/>
          <w:szCs w:val="14"/>
        </w:rPr>
        <w:t>Hold</w:t>
      </w:r>
      <w:proofErr w:type="spellEnd"/>
      <w:r w:rsidR="00636B85" w:rsidRPr="00636B85">
        <w:rPr>
          <w:color w:val="000000"/>
          <w:sz w:val="14"/>
          <w:szCs w:val="14"/>
        </w:rPr>
        <w:t xml:space="preserve"> на комбинации приборов гаснет.</w:t>
      </w:r>
    </w:p>
    <w:p w14:paraId="731CD33A" w14:textId="77777777" w:rsidR="00442042" w:rsidRDefault="00442042">
      <w:pPr>
        <w:pBdr>
          <w:top w:val="nil"/>
          <w:left w:val="nil"/>
          <w:bottom w:val="nil"/>
          <w:right w:val="nil"/>
          <w:between w:val="nil"/>
        </w:pBdr>
        <w:rPr>
          <w:color w:val="000000"/>
          <w:sz w:val="17"/>
          <w:szCs w:val="17"/>
        </w:rPr>
      </w:pPr>
    </w:p>
    <w:p w14:paraId="33E04FBB" w14:textId="443532DF" w:rsidR="00442042" w:rsidRDefault="00DC59CA">
      <w:pPr>
        <w:pBdr>
          <w:top w:val="nil"/>
          <w:left w:val="nil"/>
          <w:bottom w:val="nil"/>
          <w:right w:val="nil"/>
          <w:between w:val="nil"/>
        </w:pBdr>
        <w:spacing w:before="160"/>
        <w:rPr>
          <w:color w:val="000000"/>
          <w:sz w:val="17"/>
          <w:szCs w:val="17"/>
        </w:rPr>
      </w:pPr>
      <w:r>
        <w:rPr>
          <w:noProof/>
        </w:rPr>
        <mc:AlternateContent>
          <mc:Choice Requires="wps">
            <w:drawing>
              <wp:anchor distT="0" distB="0" distL="0" distR="0" simplePos="0" relativeHeight="252003328" behindDoc="0" locked="0" layoutInCell="1" hidden="0" allowOverlap="1" wp14:anchorId="3BCE3310" wp14:editId="676159FB">
                <wp:simplePos x="0" y="0"/>
                <wp:positionH relativeFrom="column">
                  <wp:posOffset>258794</wp:posOffset>
                </wp:positionH>
                <wp:positionV relativeFrom="paragraph">
                  <wp:posOffset>59055</wp:posOffset>
                </wp:positionV>
                <wp:extent cx="4428490" cy="12700"/>
                <wp:effectExtent l="0" t="0" r="0" b="0"/>
                <wp:wrapNone/>
                <wp:docPr id="190" name="Полилиния: фигура 190"/>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88CF5B7" id="Полилиния: фигура 190" o:spid="_x0000_s1026" style="position:absolute;margin-left:20.4pt;margin-top:4.65pt;width:348.7pt;height:1pt;z-index:25200332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ekMbwIAAAkFAAAOAAAAZHJzL2Uyb0RvYy54bWysVMGO0zAQvSPxD5bvNGm23bZR0xXaVRHS&#10;iq20ywe4jtNYOLax3aa9IcGdT9hfQOKyEoJvaP+IsdO0AU4gDnFm4vGbN2/GmV5tK4E2zFiuZIb7&#10;vRgjJqnKuVxl+O3D/MUYI+uIzIlQkmV4xyy+mj1/Nq11yhJVKpEzgwBE2rTWGS6d02kUWVqyitie&#10;0kzCZqFMRRy4ZhXlhtSAXokoiePLqFYm10ZRZi18vWk28SzgFwWj7q4oLHNIZBi4ubCasC79Gs2m&#10;JF0ZoktOjzTIP7CoCJeQ9AR1QxxBa8P/gKo4NcqqwvWoqiJVFJyyUANU049/q+a+JJqFWkAcq08y&#10;2f8HS99sFgbxHHo3AX0kqaBJ+8f9j/23/VN4vu+fDp9TdPgE/tfDx8OH/RfkY0G5WtsUAO71whw9&#10;C6aXYVuYyr+hQLQNau9OarOtQxQ+DgbJeOCTUtjrJ6M4YEbnw3Rt3SumAhDZ3FrXNCtvLVK2Ft3K&#10;1jTQct9sEZrtMIJmG4yg2cum2Zo4f86z8yaqO0zKDF+M+36Gt86s/UzfvfO8fXClNuxBhWPO1wT0&#10;R5NxglFbGTA/xwjZjQXETlS71751wGtiLobDS88TwNrt9t2EddP+VXCrbgtHhbKsyeR1CClP2kD6&#10;rvpWCZ7PuRC+fGtWy2th0Ib4OxWP5vP5kfEvYUL6YKn8sbYgSOJnppkSby1VvoP5s5rOubHulli3&#10;IAZuYB+jGm5lhu37NTEMI/FawthP+oNkCJ3tOqbrLLsOkbRU0H/qYAIa59qB3zRUqpdrpwruxyrQ&#10;asgcHbhvQZLjv8Ff6K4fos5/sNlPAAAA//8DAFBLAwQUAAYACAAAACEAwmN7u90AAAAHAQAADwAA&#10;AGRycy9kb3ducmV2LnhtbEzOzU7DMBAE4DsS72AtEjdqp0HQhjgVvxeQkChFojc3XpKo8TqynTa8&#10;PcsJjqsZzX7lanK9OGCInScN2UyBQKq97ajRsHl/uliAiMmQNb0n1PCNEVbV6UlpCuuP9IaHdWoE&#10;j1AsjIY2paGQMtYtOhNnfkDi7MsHZxKfoZE2mCOPu17OlbqSznTEH1oz4H2L9X49Og2+326f4/7j&#10;ToX4+DI+ZG76fHVan59NtzcgEk7prwy/fKZDxaadH8lG0Wu4VCxPGpY5CI6v88UcxI57WQ6yKuV/&#10;f/UDAAD//wMAUEsBAi0AFAAGAAgAAAAhALaDOJL+AAAA4QEAABMAAAAAAAAAAAAAAAAAAAAAAFtD&#10;b250ZW50X1R5cGVzXS54bWxQSwECLQAUAAYACAAAACEAOP0h/9YAAACUAQAACwAAAAAAAAAAAAAA&#10;AAAvAQAAX3JlbHMvLnJlbHNQSwECLQAUAAYACAAAACEAltXpDG8CAAAJBQAADgAAAAAAAAAAAAAA&#10;AAAuAgAAZHJzL2Uyb0RvYy54bWxQSwECLQAUAAYACAAAACEAwmN7u90AAAAHAQAADwAAAAAAAAAA&#10;AAAAAADJBAAAZHJzL2Rvd25yZXYueG1sUEsFBgAAAAAEAAQA8wAAANMFAAAAAA==&#10;" path="m4427982,l,,,3556r4427982,l4427982,xe" fillcolor="#007fff" stroked="f">
                <v:path arrowok="t" o:extrusionok="f"/>
              </v:shape>
            </w:pict>
          </mc:Fallback>
        </mc:AlternateContent>
      </w:r>
    </w:p>
    <w:p w14:paraId="5107422B" w14:textId="77777777" w:rsidR="00442042" w:rsidRDefault="002027E7" w:rsidP="00AF655B">
      <w:pPr>
        <w:numPr>
          <w:ilvl w:val="0"/>
          <w:numId w:val="104"/>
        </w:numPr>
        <w:pBdr>
          <w:top w:val="nil"/>
          <w:left w:val="nil"/>
          <w:bottom w:val="nil"/>
          <w:right w:val="nil"/>
          <w:between w:val="nil"/>
        </w:pBdr>
        <w:tabs>
          <w:tab w:val="left" w:pos="593"/>
          <w:tab w:val="left" w:pos="617"/>
        </w:tabs>
        <w:spacing w:before="5" w:line="300" w:lineRule="auto"/>
        <w:jc w:val="both"/>
        <w:rPr>
          <w:color w:val="000000"/>
          <w:sz w:val="14"/>
          <w:szCs w:val="14"/>
        </w:rPr>
      </w:pPr>
      <w:r>
        <w:rPr>
          <w:color w:val="000000"/>
          <w:sz w:val="14"/>
          <w:szCs w:val="14"/>
        </w:rPr>
        <w:t>После активации функции, если в течение 10 минут не выполняется никаких действий, система переключается в режим EPB, и загорается индикатор состояния электронного стояночного тормоза (EPB).</w:t>
      </w:r>
    </w:p>
    <w:p w14:paraId="1E8257BF" w14:textId="77777777" w:rsidR="00442042" w:rsidRDefault="002027E7" w:rsidP="00AF655B">
      <w:pPr>
        <w:pStyle w:val="5"/>
        <w:spacing w:before="91" w:line="300" w:lineRule="auto"/>
        <w:rPr>
          <w:sz w:val="14"/>
          <w:szCs w:val="14"/>
        </w:rPr>
      </w:pPr>
      <w:r>
        <w:rPr>
          <w:color w:val="1E6CEB"/>
          <w:sz w:val="14"/>
          <w:szCs w:val="14"/>
        </w:rPr>
        <w:t>Принудительное отключение AUTO HOLD</w:t>
      </w:r>
    </w:p>
    <w:p w14:paraId="096CF1FD" w14:textId="4CA74802" w:rsidR="00442042" w:rsidRDefault="002027E7" w:rsidP="00AF655B">
      <w:pPr>
        <w:pBdr>
          <w:top w:val="nil"/>
          <w:left w:val="nil"/>
          <w:bottom w:val="nil"/>
          <w:right w:val="nil"/>
          <w:between w:val="nil"/>
        </w:pBdr>
        <w:spacing w:before="54" w:line="300" w:lineRule="auto"/>
        <w:ind w:left="312"/>
        <w:jc w:val="both"/>
        <w:rPr>
          <w:color w:val="000000"/>
          <w:sz w:val="14"/>
          <w:szCs w:val="14"/>
        </w:rPr>
      </w:pPr>
      <w:r>
        <w:rPr>
          <w:color w:val="000000"/>
          <w:sz w:val="14"/>
          <w:szCs w:val="14"/>
        </w:rPr>
        <w:t xml:space="preserve">Если функция AUTO HOLD </w:t>
      </w:r>
      <w:r w:rsidR="009C2096">
        <w:rPr>
          <w:color w:val="000000"/>
          <w:sz w:val="14"/>
          <w:szCs w:val="14"/>
        </w:rPr>
        <w:t>активирована,</w:t>
      </w:r>
      <w:r>
        <w:rPr>
          <w:color w:val="000000"/>
          <w:sz w:val="14"/>
          <w:szCs w:val="14"/>
        </w:rPr>
        <w:t xml:space="preserve"> и Вы отстегнули ремень безопасности, открыли дверь водителя или силовая установка перестала работать, система автоматически включает электронный стояночный тормоз (EPB). В этом случае индикатор AUTO HOLD на комбинации приборов гаснет, а индикатор состояния EPB загорается.</w:t>
      </w:r>
    </w:p>
    <w:p w14:paraId="338C21D8" w14:textId="77777777" w:rsidR="00442042" w:rsidRDefault="002027E7" w:rsidP="00AF655B">
      <w:pPr>
        <w:spacing w:before="72" w:line="300" w:lineRule="auto"/>
        <w:ind w:left="2148" w:hanging="1864"/>
        <w:rPr>
          <w:i/>
          <w:iCs/>
          <w:sz w:val="20"/>
          <w:szCs w:val="20"/>
        </w:rPr>
      </w:pPr>
      <w:r>
        <w:br w:type="column"/>
      </w:r>
      <w:hyperlink w:anchor="_714fgddoqhi4">
        <w:r>
          <w:rPr>
            <w:i/>
            <w:iCs/>
            <w:color w:val="007FFF"/>
            <w:sz w:val="18"/>
            <w:szCs w:val="18"/>
          </w:rPr>
          <w:t>Запуск и управление автомобилем</w:t>
        </w:r>
      </w:hyperlink>
    </w:p>
    <w:p w14:paraId="21FB3862" w14:textId="083068E8" w:rsidR="00442042" w:rsidRDefault="002027E7" w:rsidP="00AF655B">
      <w:pPr>
        <w:pStyle w:val="2"/>
        <w:spacing w:before="174" w:line="300" w:lineRule="auto"/>
        <w:ind w:left="313"/>
        <w:jc w:val="both"/>
        <w:rPr>
          <w:sz w:val="16"/>
          <w:szCs w:val="16"/>
        </w:rPr>
      </w:pPr>
      <w:bookmarkStart w:id="192" w:name="qdgx8eqveeyw" w:colFirst="0" w:colLast="0"/>
      <w:bookmarkStart w:id="193" w:name="_rbrd04frxm7" w:colFirst="0" w:colLast="0"/>
      <w:bookmarkEnd w:id="192"/>
      <w:bookmarkEnd w:id="193"/>
      <w:r>
        <w:rPr>
          <w:color w:val="1E6CEB"/>
          <w:sz w:val="16"/>
          <w:szCs w:val="16"/>
        </w:rPr>
        <w:t>Система торможения после столкновения (PIB)</w:t>
      </w:r>
    </w:p>
    <w:p w14:paraId="3DAEC412" w14:textId="77777777" w:rsidR="00442042" w:rsidRDefault="002027E7" w:rsidP="00AF655B">
      <w:pPr>
        <w:pBdr>
          <w:top w:val="nil"/>
          <w:left w:val="nil"/>
          <w:bottom w:val="nil"/>
          <w:right w:val="nil"/>
          <w:between w:val="nil"/>
        </w:pBdr>
        <w:spacing w:before="42" w:line="300" w:lineRule="auto"/>
        <w:ind w:left="313" w:right="26"/>
        <w:jc w:val="both"/>
        <w:rPr>
          <w:color w:val="000000"/>
          <w:sz w:val="14"/>
          <w:szCs w:val="14"/>
        </w:rPr>
      </w:pPr>
      <w:r>
        <w:rPr>
          <w:color w:val="000000"/>
          <w:sz w:val="14"/>
          <w:szCs w:val="14"/>
        </w:rPr>
        <w:t>После столкновения система PIB замедляет автомобиль до полной остановки и удерживает его в неподвижном состоянии. Цель данной функции состоит в том, чтобы снизить кинетическую энергию автомобиля до безопасного уровня. Водитель также должен иметь возможность как можно быстрее восстановить контроль над автомобилем после первого столкновения, что помогает смягчить последствия или избежать последующих столкновений.</w:t>
      </w:r>
    </w:p>
    <w:p w14:paraId="74A4B06A" w14:textId="39C0A813" w:rsidR="00442042" w:rsidRDefault="00DC59CA" w:rsidP="00AF655B">
      <w:pPr>
        <w:pBdr>
          <w:top w:val="nil"/>
          <w:left w:val="nil"/>
          <w:bottom w:val="nil"/>
          <w:right w:val="nil"/>
          <w:between w:val="nil"/>
        </w:pBdr>
        <w:spacing w:before="112" w:line="300" w:lineRule="auto"/>
        <w:ind w:left="284" w:right="26"/>
        <w:jc w:val="both"/>
        <w:rPr>
          <w:color w:val="000000"/>
          <w:sz w:val="14"/>
          <w:szCs w:val="14"/>
        </w:rPr>
      </w:pPr>
      <w:r>
        <w:rPr>
          <w:noProof/>
        </w:rPr>
        <w:drawing>
          <wp:inline distT="0" distB="0" distL="0" distR="0" wp14:anchorId="6D130ED1" wp14:editId="4B6D45FA">
            <wp:extent cx="211493" cy="210438"/>
            <wp:effectExtent l="0" t="0" r="0" b="0"/>
            <wp:docPr id="109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sidR="00AF655B">
        <w:rPr>
          <w:color w:val="000000"/>
          <w:sz w:val="14"/>
          <w:szCs w:val="14"/>
          <w:lang w:val="ru-RU"/>
        </w:rPr>
        <w:t xml:space="preserve"> </w:t>
      </w:r>
      <w:r w:rsidR="002027E7">
        <w:rPr>
          <w:color w:val="000000"/>
          <w:sz w:val="14"/>
          <w:szCs w:val="14"/>
        </w:rPr>
        <w:t>При срабатывании торможения после удара мигают фонари аварийной сигнализации.</w:t>
      </w:r>
    </w:p>
    <w:p w14:paraId="6D10D674" w14:textId="77777777" w:rsidR="00442042" w:rsidRDefault="002027E7" w:rsidP="00AF655B">
      <w:pPr>
        <w:pBdr>
          <w:top w:val="nil"/>
          <w:left w:val="nil"/>
          <w:bottom w:val="nil"/>
          <w:right w:val="nil"/>
          <w:between w:val="nil"/>
        </w:pBdr>
        <w:spacing w:before="59" w:line="300" w:lineRule="auto"/>
        <w:ind w:left="313" w:right="26"/>
        <w:jc w:val="both"/>
        <w:rPr>
          <w:color w:val="000000"/>
          <w:sz w:val="14"/>
          <w:szCs w:val="14"/>
        </w:rPr>
      </w:pPr>
      <w:r>
        <w:rPr>
          <w:color w:val="000000"/>
          <w:sz w:val="14"/>
          <w:szCs w:val="14"/>
        </w:rPr>
        <w:t>Функция торможения после столкновения включается по умолчанию после запуска двигателя автомобиля, отключить эту функцию невозможно.</w:t>
      </w:r>
    </w:p>
    <w:p w14:paraId="3A001B66" w14:textId="525D66F8" w:rsidR="00442042" w:rsidRDefault="00DC59CA" w:rsidP="00AF655B">
      <w:pPr>
        <w:pBdr>
          <w:top w:val="nil"/>
          <w:left w:val="nil"/>
          <w:bottom w:val="nil"/>
          <w:right w:val="nil"/>
          <w:between w:val="nil"/>
        </w:pBdr>
        <w:spacing w:line="300" w:lineRule="auto"/>
        <w:ind w:left="313" w:right="27"/>
        <w:jc w:val="both"/>
        <w:rPr>
          <w:color w:val="000000"/>
          <w:sz w:val="14"/>
          <w:szCs w:val="14"/>
        </w:rPr>
        <w:sectPr w:rsidR="00442042">
          <w:pgSz w:w="8740" w:h="11910"/>
          <w:pgMar w:top="220" w:right="850" w:bottom="560" w:left="566" w:header="0" w:footer="362" w:gutter="0"/>
          <w:cols w:num="2" w:space="720" w:equalWidth="0">
            <w:col w:w="3640" w:space="44"/>
            <w:col w:w="3640" w:space="0"/>
          </w:cols>
        </w:sectPr>
      </w:pPr>
      <w:r>
        <w:rPr>
          <w:noProof/>
        </w:rPr>
        <w:drawing>
          <wp:anchor distT="0" distB="0" distL="0" distR="0" simplePos="0" relativeHeight="252005376" behindDoc="0" locked="0" layoutInCell="1" hidden="0" allowOverlap="1" wp14:anchorId="336A6558" wp14:editId="6CC9017C">
            <wp:simplePos x="0" y="0"/>
            <wp:positionH relativeFrom="column">
              <wp:posOffset>2184363</wp:posOffset>
            </wp:positionH>
            <wp:positionV relativeFrom="paragraph">
              <wp:posOffset>258700</wp:posOffset>
            </wp:positionV>
            <wp:extent cx="107999" cy="107999"/>
            <wp:effectExtent l="0" t="0" r="0" b="0"/>
            <wp:wrapNone/>
            <wp:docPr id="72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Если во время столкновения будет повреждена антиблокировочная система тормозов, торможение после столкновения не сработает.</w:t>
      </w:r>
    </w:p>
    <w:p w14:paraId="3127EA41" w14:textId="465927C6" w:rsidR="00442042" w:rsidRDefault="00472F00">
      <w:pPr>
        <w:spacing w:before="72"/>
        <w:ind w:left="312"/>
        <w:jc w:val="both"/>
        <w:rPr>
          <w:i/>
          <w:iCs/>
          <w:sz w:val="20"/>
          <w:szCs w:val="20"/>
        </w:rPr>
      </w:pPr>
      <w:hyperlink w:anchor="_714fgddoqhi4">
        <w:r w:rsidR="002027E7">
          <w:rPr>
            <w:i/>
            <w:iCs/>
            <w:color w:val="007FFF"/>
            <w:sz w:val="18"/>
            <w:szCs w:val="18"/>
          </w:rPr>
          <w:t>Запуск и управление автомобилем</w:t>
        </w:r>
      </w:hyperlink>
    </w:p>
    <w:bookmarkStart w:id="194" w:name="5r6mp2vpwtpv" w:colFirst="0" w:colLast="0"/>
    <w:bookmarkStart w:id="195" w:name="_wm7fodnz2pca" w:colFirst="0" w:colLast="0"/>
    <w:bookmarkEnd w:id="194"/>
    <w:bookmarkEnd w:id="195"/>
    <w:p w14:paraId="63527D0D" w14:textId="6557A394" w:rsidR="00442042" w:rsidRDefault="00DC59CA" w:rsidP="00500665">
      <w:pPr>
        <w:pStyle w:val="2"/>
        <w:spacing w:before="186" w:line="300" w:lineRule="auto"/>
        <w:ind w:right="1"/>
        <w:jc w:val="both"/>
      </w:pPr>
      <w:r>
        <w:rPr>
          <w:noProof/>
        </w:rPr>
        <mc:AlternateContent>
          <mc:Choice Requires="wps">
            <w:drawing>
              <wp:anchor distT="0" distB="0" distL="0" distR="0" simplePos="0" relativeHeight="252006400" behindDoc="0" locked="0" layoutInCell="1" hidden="0" allowOverlap="1" wp14:anchorId="13D86DFE" wp14:editId="764AE80E">
                <wp:simplePos x="0" y="0"/>
                <wp:positionH relativeFrom="column">
                  <wp:posOffset>207899</wp:posOffset>
                </wp:positionH>
                <wp:positionV relativeFrom="paragraph">
                  <wp:posOffset>12252</wp:posOffset>
                </wp:positionV>
                <wp:extent cx="4428490" cy="12700"/>
                <wp:effectExtent l="0" t="0" r="0" b="0"/>
                <wp:wrapNone/>
                <wp:docPr id="67" name="Полилиния: фигура 67"/>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3D02E44" id="Полилиния: фигура 67" o:spid="_x0000_s1026" style="position:absolute;margin-left:16.35pt;margin-top:.95pt;width:348.7pt;height:1pt;z-index:25200640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qCCbwIAAAcFAAAOAAAAZHJzL2Uyb0RvYy54bWysVM2O0zAQviPxDpbvNE23v1HTFdpVEdKK&#10;rbTLA7iO01g4trHdpntDgjuPsK+AxGUlBM+QvhFjp2kDnEAc4szE45lvvm+c+eW+FGjHjOVKpjju&#10;9TFikqqMy02K394vX0wxso7IjAglWYofmMWXi+fP5pVO2EAVSmTMIEgibVLpFBfO6SSKLC1YSWxP&#10;aSZhM1emJA5cs4kyQyrIXopo0O+Po0qZTBtFmbXw9brZxIuQP88Zdbd5bplDIsWAzYXVhHXt12gx&#10;J8nGEF1weoRB/gFFSbiEoqdU18QRtDX8j1Qlp0ZZlbseVWWk8pxTFnqAbuL+b93cFUSz0AuQY/WJ&#10;Jvv/0tI3u5VBPEvxeIKRJCVoVD/WP+pv9VN4vtdPh88JOnwC/+vh4+FD/QVBKPBWaZvA8Tu9MkfP&#10;gulJ2Oem9G9oD+0D1w8nrtneIQofh8PBdDgDSSjsxYNJP2gRnQ/TrXWvmAqJyO7GukaqrLVI0Vp0&#10;L1vTgOBeahGkdhiB1AYjkHrdSK2J8+c8Om+iqoOkSPHFNPYTvHdm6yf69p3H7YNLtWP3KhxzvieA&#10;P5lNBxi1nQHyc4yQ3VjI2Ilq99q3DvmamIvRaOxxQrJ2u303Yd2yfxXcstumo0JZ1lTyPISSJ26g&#10;fJd9qwTPllwI3741m/WVMGhH/I3qT5bL5RHxL2FC+mCp/LG2ISjiZ6aZEm+tVfYA02c1XXJj3Q2x&#10;bkUM3L8YowruZIrt+y0xDCPxWsLQz+LhYATKdh3TddZdh0haKNCfOpiAxrly4DeCSvVy61TO/VgF&#10;WA2YowO3LVBy/DP469z1Q9T5/7X4CQAA//8DAFBLAwQUAAYACAAAACEA5mIv/9sAAAAGAQAADwAA&#10;AGRycy9kb3ducmV2LnhtbEyOy07DMBBF90j8gzVI7KidVqI0xKl4bkBCooBEd248JFHtcWQ7bfh7&#10;hhUs70P3nmo9eScOGFMfSEMxUyCQmmB7ajW8vz1eXIFI2ZA1LhBq+MYE6/r0pDKlDUd6xcMmt4JH&#10;KJVGQ5fzUEqZmg69SbMwIHH2FaI3mWVspY3myOPeyblSl9KbnvihMwPeddjsN6PXENx2+5T2H7cq&#10;pofn8b7w0+eL1/r8bLq5BpFxyn9l+MVndKiZaRdGskk4DYv5kpvsr0BwvFyoAsSO/RXIupL/8esf&#10;AAAA//8DAFBLAQItABQABgAIAAAAIQC2gziS/gAAAOEBAAATAAAAAAAAAAAAAAAAAAAAAABbQ29u&#10;dGVudF9UeXBlc10ueG1sUEsBAi0AFAAGAAgAAAAhADj9If/WAAAAlAEAAAsAAAAAAAAAAAAAAAAA&#10;LwEAAF9yZWxzLy5yZWxzUEsBAi0AFAAGAAgAAAAhANKOoIJvAgAABwUAAA4AAAAAAAAAAAAAAAAA&#10;LgIAAGRycy9lMm9Eb2MueG1sUEsBAi0AFAAGAAgAAAAhAOZiL//bAAAABgEAAA8AAAAAAAAAAAAA&#10;AAAAyQQAAGRycy9kb3ducmV2LnhtbFBLBQYAAAAABAAEAPMAAADRBQAAAAA=&#10;" path="m4427982,l,,,3556r4427982,l4427982,xe" fillcolor="#007fff" stroked="f">
                <v:path arrowok="t" o:extrusionok="f"/>
              </v:shape>
            </w:pict>
          </mc:Fallback>
        </mc:AlternateContent>
      </w:r>
      <w:r w:rsidR="002027E7">
        <w:rPr>
          <w:color w:val="1E6CEB"/>
          <w:sz w:val="16"/>
          <w:szCs w:val="16"/>
        </w:rPr>
        <w:t>Антиблокировочная система (ABS)</w:t>
      </w:r>
    </w:p>
    <w:p w14:paraId="6E9459D3" w14:textId="77777777" w:rsidR="00442042" w:rsidRDefault="002027E7" w:rsidP="00500665">
      <w:pPr>
        <w:pBdr>
          <w:top w:val="nil"/>
          <w:left w:val="nil"/>
          <w:bottom w:val="nil"/>
          <w:right w:val="nil"/>
          <w:between w:val="nil"/>
        </w:pBdr>
        <w:spacing w:before="44" w:line="300" w:lineRule="auto"/>
        <w:ind w:left="312"/>
        <w:jc w:val="both"/>
        <w:rPr>
          <w:color w:val="000000"/>
          <w:sz w:val="17"/>
          <w:szCs w:val="17"/>
        </w:rPr>
      </w:pPr>
      <w:r>
        <w:rPr>
          <w:color w:val="000000"/>
          <w:sz w:val="14"/>
          <w:szCs w:val="14"/>
        </w:rPr>
        <w:t>Данный автомобиль оснащен системой ABS, предотвращающей блокировку колес при резком нажатии на педаль тормоза. На большинстве типов дорожного покрытия система улучшает управляемость автомобиля во время экстренного торможения.</w:t>
      </w:r>
    </w:p>
    <w:p w14:paraId="4C46E864" w14:textId="77777777" w:rsidR="00442042" w:rsidRDefault="002027E7" w:rsidP="00500665">
      <w:pPr>
        <w:pBdr>
          <w:top w:val="nil"/>
          <w:left w:val="nil"/>
          <w:bottom w:val="nil"/>
          <w:right w:val="nil"/>
          <w:between w:val="nil"/>
        </w:pBdr>
        <w:spacing w:before="114" w:line="300" w:lineRule="auto"/>
        <w:ind w:left="284" w:hanging="1"/>
        <w:jc w:val="both"/>
        <w:rPr>
          <w:color w:val="000000"/>
          <w:sz w:val="14"/>
          <w:szCs w:val="14"/>
        </w:rPr>
      </w:pPr>
      <w:r>
        <w:rPr>
          <w:noProof/>
          <w:color w:val="000000"/>
          <w:sz w:val="14"/>
          <w:szCs w:val="14"/>
        </w:rPr>
        <w:drawing>
          <wp:inline distT="0" distB="0" distL="0" distR="0" wp14:anchorId="34E7AF73" wp14:editId="32B56496">
            <wp:extent cx="211493" cy="210438"/>
            <wp:effectExtent l="0" t="0" r="0" b="0"/>
            <wp:docPr id="137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При этом на неровных, гравийных или заснеженных дорогах тормозной путь будет длиннее, чем на дорогах с обычным покрытием.</w:t>
      </w:r>
      <w:r>
        <w:rPr>
          <w:noProof/>
          <w:color w:val="000000"/>
          <w:sz w:val="14"/>
          <w:szCs w:val="14"/>
        </w:rPr>
        <w:drawing>
          <wp:inline distT="0" distB="0" distL="0" distR="0" wp14:anchorId="132EC85E" wp14:editId="73E09FF0">
            <wp:extent cx="107999" cy="107999"/>
            <wp:effectExtent l="0" t="0" r="0" b="0"/>
            <wp:docPr id="137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574E1E2B" w14:textId="77777777" w:rsidR="00442042" w:rsidRDefault="002027E7" w:rsidP="00500665">
      <w:pPr>
        <w:pBdr>
          <w:top w:val="nil"/>
          <w:left w:val="nil"/>
          <w:bottom w:val="nil"/>
          <w:right w:val="nil"/>
          <w:between w:val="nil"/>
        </w:pBdr>
        <w:spacing w:before="11" w:line="300" w:lineRule="auto"/>
        <w:rPr>
          <w:color w:val="000000"/>
          <w:sz w:val="14"/>
          <w:szCs w:val="14"/>
        </w:rPr>
      </w:pPr>
      <w:r>
        <w:rPr>
          <w:noProof/>
        </w:rPr>
        <w:drawing>
          <wp:anchor distT="0" distB="0" distL="0" distR="0" simplePos="0" relativeHeight="252007424" behindDoc="0" locked="0" layoutInCell="1" hidden="0" allowOverlap="1" wp14:anchorId="3F74D4A9" wp14:editId="0B64A50A">
            <wp:simplePos x="0" y="0"/>
            <wp:positionH relativeFrom="column">
              <wp:posOffset>206222</wp:posOffset>
            </wp:positionH>
            <wp:positionV relativeFrom="paragraph">
              <wp:posOffset>124729</wp:posOffset>
            </wp:positionV>
            <wp:extent cx="200354" cy="200025"/>
            <wp:effectExtent l="0" t="0" r="0" b="0"/>
            <wp:wrapTopAndBottom distT="0" distB="0"/>
            <wp:docPr id="32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354" cy="200025"/>
                    </a:xfrm>
                    <a:prstGeom prst="rect">
                      <a:avLst/>
                    </a:prstGeom>
                    <a:ln/>
                  </pic:spPr>
                </pic:pic>
              </a:graphicData>
            </a:graphic>
          </wp:anchor>
        </w:drawing>
      </w:r>
    </w:p>
    <w:p w14:paraId="6AE8294A" w14:textId="77777777" w:rsidR="00442042" w:rsidRDefault="00442042" w:rsidP="00500665">
      <w:pPr>
        <w:pBdr>
          <w:top w:val="nil"/>
          <w:left w:val="nil"/>
          <w:bottom w:val="nil"/>
          <w:right w:val="nil"/>
          <w:between w:val="nil"/>
        </w:pBdr>
        <w:spacing w:before="54" w:line="300" w:lineRule="auto"/>
        <w:rPr>
          <w:color w:val="000000"/>
          <w:sz w:val="17"/>
          <w:szCs w:val="17"/>
        </w:rPr>
      </w:pPr>
    </w:p>
    <w:p w14:paraId="6784FBA2" w14:textId="77777777" w:rsidR="00442042" w:rsidRDefault="002027E7" w:rsidP="00500665">
      <w:pPr>
        <w:numPr>
          <w:ilvl w:val="0"/>
          <w:numId w:val="103"/>
        </w:numPr>
        <w:pBdr>
          <w:top w:val="nil"/>
          <w:left w:val="nil"/>
          <w:bottom w:val="nil"/>
          <w:right w:val="nil"/>
          <w:between w:val="nil"/>
        </w:pBdr>
        <w:tabs>
          <w:tab w:val="left" w:pos="539"/>
        </w:tabs>
        <w:spacing w:line="300" w:lineRule="auto"/>
        <w:jc w:val="both"/>
        <w:rPr>
          <w:color w:val="000000"/>
          <w:sz w:val="17"/>
          <w:szCs w:val="17"/>
        </w:rPr>
      </w:pPr>
      <w:r>
        <w:rPr>
          <w:color w:val="000000"/>
          <w:sz w:val="14"/>
          <w:szCs w:val="14"/>
        </w:rPr>
        <w:t>Во время торможения Вы можете услышать периодичные щелчки из моторного отсека и ощутить вибрацию педали тормоза. Это нормальная работа системы ABS, а не неисправность.</w:t>
      </w:r>
    </w:p>
    <w:p w14:paraId="73B66A83" w14:textId="77777777" w:rsidR="00442042" w:rsidRDefault="002027E7" w:rsidP="00500665">
      <w:pPr>
        <w:numPr>
          <w:ilvl w:val="0"/>
          <w:numId w:val="103"/>
        </w:numPr>
        <w:pBdr>
          <w:top w:val="nil"/>
          <w:left w:val="nil"/>
          <w:bottom w:val="nil"/>
          <w:right w:val="nil"/>
          <w:between w:val="nil"/>
        </w:pBdr>
        <w:tabs>
          <w:tab w:val="left" w:pos="539"/>
        </w:tabs>
        <w:spacing w:before="58" w:line="300" w:lineRule="auto"/>
        <w:jc w:val="both"/>
        <w:rPr>
          <w:color w:val="000000"/>
          <w:sz w:val="14"/>
          <w:szCs w:val="14"/>
        </w:rPr>
      </w:pPr>
      <w:r>
        <w:rPr>
          <w:color w:val="000000"/>
          <w:sz w:val="14"/>
          <w:szCs w:val="14"/>
        </w:rPr>
        <w:t>Когда система ABS не активна, ощущение от педали тормоза возвращается к норме, без вибрации.</w:t>
      </w:r>
      <w:r>
        <w:rPr>
          <w:noProof/>
        </w:rPr>
        <w:drawing>
          <wp:anchor distT="0" distB="0" distL="0" distR="0" simplePos="0" relativeHeight="252008448" behindDoc="0" locked="0" layoutInCell="1" hidden="0" allowOverlap="1" wp14:anchorId="5F4B7A36" wp14:editId="2F1C2502">
            <wp:simplePos x="0" y="0"/>
            <wp:positionH relativeFrom="column">
              <wp:posOffset>764728</wp:posOffset>
            </wp:positionH>
            <wp:positionV relativeFrom="paragraph">
              <wp:posOffset>283871</wp:posOffset>
            </wp:positionV>
            <wp:extent cx="107999" cy="107999"/>
            <wp:effectExtent l="0" t="0" r="0" b="0"/>
            <wp:wrapNone/>
            <wp:docPr id="5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38211CAD" w14:textId="77777777" w:rsidR="00442042" w:rsidRDefault="002027E7" w:rsidP="00500665">
      <w:pPr>
        <w:spacing w:before="200" w:line="300" w:lineRule="auto"/>
        <w:rPr>
          <w:sz w:val="25"/>
          <w:szCs w:val="25"/>
        </w:rPr>
      </w:pPr>
      <w:r>
        <w:br w:type="column"/>
      </w:r>
    </w:p>
    <w:p w14:paraId="4CF840B9" w14:textId="77777777" w:rsidR="009C2096" w:rsidRPr="00636B85" w:rsidRDefault="009C2096" w:rsidP="00500665">
      <w:pPr>
        <w:pStyle w:val="2"/>
        <w:spacing w:before="1" w:line="300" w:lineRule="auto"/>
        <w:ind w:left="311" w:right="27"/>
        <w:jc w:val="both"/>
        <w:rPr>
          <w:color w:val="1E6CEB"/>
          <w:sz w:val="2"/>
          <w:szCs w:val="2"/>
          <w:lang w:val="ru-RU"/>
        </w:rPr>
      </w:pPr>
      <w:bookmarkStart w:id="196" w:name="n38wm9wvvb6n" w:colFirst="0" w:colLast="0"/>
      <w:bookmarkStart w:id="197" w:name="_3hzpioeuirb3" w:colFirst="0" w:colLast="0"/>
      <w:bookmarkEnd w:id="196"/>
      <w:bookmarkEnd w:id="197"/>
    </w:p>
    <w:p w14:paraId="6955E0B4" w14:textId="4882620C" w:rsidR="00442042" w:rsidRDefault="002027E7" w:rsidP="00500665">
      <w:pPr>
        <w:pStyle w:val="2"/>
        <w:spacing w:before="1" w:line="300" w:lineRule="auto"/>
        <w:ind w:left="311" w:right="27"/>
        <w:jc w:val="both"/>
      </w:pPr>
      <w:r>
        <w:rPr>
          <w:color w:val="1E6CEB"/>
          <w:sz w:val="16"/>
          <w:szCs w:val="16"/>
        </w:rPr>
        <w:t>Электронная система распределения тормозных усилий (EBD)</w:t>
      </w:r>
    </w:p>
    <w:p w14:paraId="1E9A3AA6" w14:textId="77777777" w:rsidR="00442042" w:rsidRDefault="002027E7" w:rsidP="00500665">
      <w:pPr>
        <w:pBdr>
          <w:top w:val="nil"/>
          <w:left w:val="nil"/>
          <w:bottom w:val="nil"/>
          <w:right w:val="nil"/>
          <w:between w:val="nil"/>
        </w:pBdr>
        <w:spacing w:before="44" w:line="300" w:lineRule="auto"/>
        <w:ind w:left="311" w:right="26"/>
        <w:jc w:val="both"/>
        <w:rPr>
          <w:color w:val="000000"/>
          <w:sz w:val="17"/>
          <w:szCs w:val="17"/>
        </w:rPr>
        <w:sectPr w:rsidR="00442042">
          <w:pgSz w:w="8740" w:h="11910"/>
          <w:pgMar w:top="220" w:right="850" w:bottom="560" w:left="566" w:header="0" w:footer="362" w:gutter="0"/>
          <w:cols w:num="2" w:space="720" w:equalWidth="0">
            <w:col w:w="3639" w:space="46"/>
            <w:col w:w="3639" w:space="0"/>
          </w:cols>
        </w:sectPr>
      </w:pPr>
      <w:r>
        <w:rPr>
          <w:color w:val="000000"/>
          <w:sz w:val="14"/>
          <w:szCs w:val="14"/>
        </w:rPr>
        <w:t>При торможении система EBD автоматически регулирует распределение тормозных усилий между передней и задней осями, повышая эффективность торможения. Работая совместно с ABS, она обеспечивает стабильность автомобиля во время торможения и предотвращает занос.</w:t>
      </w:r>
    </w:p>
    <w:p w14:paraId="1DC8C34E" w14:textId="2BB194D0" w:rsidR="00442042" w:rsidRDefault="00500665">
      <w:pPr>
        <w:pBdr>
          <w:top w:val="nil"/>
          <w:left w:val="nil"/>
          <w:bottom w:val="nil"/>
          <w:right w:val="nil"/>
          <w:between w:val="nil"/>
        </w:pBdr>
        <w:spacing w:before="200"/>
        <w:rPr>
          <w:color w:val="000000"/>
          <w:sz w:val="25"/>
          <w:szCs w:val="25"/>
        </w:rPr>
      </w:pPr>
      <w:r>
        <w:rPr>
          <w:noProof/>
        </w:rPr>
        <w:lastRenderedPageBreak/>
        <mc:AlternateContent>
          <mc:Choice Requires="wps">
            <w:drawing>
              <wp:anchor distT="0" distB="0" distL="0" distR="0" simplePos="0" relativeHeight="252009472" behindDoc="0" locked="0" layoutInCell="1" hidden="0" allowOverlap="1" wp14:anchorId="22D410C6" wp14:editId="3F7D37A6">
                <wp:simplePos x="0" y="0"/>
                <wp:positionH relativeFrom="column">
                  <wp:posOffset>228600</wp:posOffset>
                </wp:positionH>
                <wp:positionV relativeFrom="paragraph">
                  <wp:posOffset>167640</wp:posOffset>
                </wp:positionV>
                <wp:extent cx="4428490" cy="12700"/>
                <wp:effectExtent l="0" t="0" r="0" b="0"/>
                <wp:wrapNone/>
                <wp:docPr id="84" name="Полилиния: фигура 84"/>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A02676A" id="Полилиния: фигура 84" o:spid="_x0000_s1026" style="position:absolute;margin-left:18pt;margin-top:13.2pt;width:348.7pt;height:1pt;z-index:25200947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PLxcAIAAAcFAAAOAAAAZHJzL2Uyb0RvYy54bWysVM2O0zAQviPxDpbvNGm23f6o6Qrtqghp&#10;xVba5QFcx2ksHNvYbpPekODOI+wrIHFZCcEztG/E2GnaACcQhzgz8Xjmm+8bZ3ZVlwJtmbFcyRT3&#10;ezFGTFKVcblO8duHxYsxRtYRmRGhJEvxjll8NX/+bFbpKUtUoUTGDIIk0k4rneLCOT2NIksLVhLb&#10;U5pJ2MyVKYkD16yjzJAKspciSuL4MqqUybRRlFkLX2+aTTwP+fOcUXeX55Y5JFIM2FxYTVhXfo3m&#10;MzJdG6ILTo8wyD+gKAmXUPSU6oY4gjaG/5Gq5NQoq3LXo6qMVJ5zykIP0E0//q2b+4JoFnoBcqw+&#10;0WT/X1r6Zrs0iGcpHg8wkqQEjfaP+x/7b/un8HzfPx0+T9HhE/hfDx8PH/ZfEIQCb5W2Uzh+r5fm&#10;6FkwPQl1bkr/hvZQHbjenbhmtUMUPg4GyXgwAUko7PWTURy0iM6H6ca6V0yFRGR7a10jVdZapGgt&#10;WsvWNCC4l1oEqR1GILXBCKReNVJr4vw5j86bqOogKVJ8Me77Ca6d2fiJvnvncfvgUm3ZgwrHnO8J&#10;4I8m4wSjtjNAfo4RshsLGTtR7V771iFfE3MxHF56nJCs3W7fTVi37F8Ft+y26ahQljWVPA+h5Ikb&#10;KN9l3yrBswUXwrdvzXp1LQzaEn+j4tFisTgi/iVMSB8slT/WNgRF/Mw0U+Ktlcp2MH1W0wU31t0S&#10;65bEwP3rY1TBnUyxfb8hhmEkXksY+kl/kAxB2a5jus6q6xBJCwX6UwcT0DjXDvxGUKlebpzKuR+r&#10;AKsBc3TgtgVKjn8Gf527fog6/7/mPwEAAP//AwBQSwMEFAAGAAgAAAAhAG0MFMTfAAAACAEAAA8A&#10;AABkcnMvZG93bnJldi54bWxMj81OwzAQhO9IvIO1SNyo06YKVYhT8XsBqRIFJHpz4yWJaq8j22nD&#10;27Oc4La7M5r9plpPzoojhth7UjCfZSCQGm96ahW8vz1drUDEpMlo6wkVfGOEdX1+VunS+BO94nGb&#10;WsEhFEutoEtpKKWMTYdOx5kfkFj78sHpxGtopQn6xOHOykWWFdLpnvhDpwe877A5bEenwNvd7jke&#10;Pu6yEB9fxoe5mz43TqnLi+n2BkTCKf2Z4Ref0aFmpr0fyURhFeQFV0kKFsUSBOvXec7Dng+rJci6&#10;kv8L1D8AAAD//wMAUEsBAi0AFAAGAAgAAAAhALaDOJL+AAAA4QEAABMAAAAAAAAAAAAAAAAAAAAA&#10;AFtDb250ZW50X1R5cGVzXS54bWxQSwECLQAUAAYACAAAACEAOP0h/9YAAACUAQAACwAAAAAAAAAA&#10;AAAAAAAvAQAAX3JlbHMvLnJlbHNQSwECLQAUAAYACAAAACEAN9jy8XACAAAHBQAADgAAAAAAAAAA&#10;AAAAAAAuAgAAZHJzL2Uyb0RvYy54bWxQSwECLQAUAAYACAAAACEAbQwUxN8AAAAIAQAADwAAAAAA&#10;AAAAAAAAAADKBAAAZHJzL2Rvd25yZXYueG1sUEsFBgAAAAAEAAQA8wAAANYFAAAAAA==&#10;" path="m4427982,l,,,3556r4427982,l4427982,xe" fillcolor="#007fff" stroked="f">
                <v:path arrowok="t" o:extrusionok="f"/>
              </v:shape>
            </w:pict>
          </mc:Fallback>
        </mc:AlternateContent>
      </w:r>
    </w:p>
    <w:p w14:paraId="39F94860" w14:textId="4DC2227B" w:rsidR="00442042" w:rsidRDefault="002027E7" w:rsidP="00636B85">
      <w:pPr>
        <w:pStyle w:val="2"/>
        <w:spacing w:before="1" w:line="300" w:lineRule="auto"/>
        <w:jc w:val="both"/>
      </w:pPr>
      <w:bookmarkStart w:id="198" w:name="r30hpw6161rs" w:colFirst="0" w:colLast="0"/>
      <w:bookmarkStart w:id="199" w:name="_jb6inzoj43zk" w:colFirst="0" w:colLast="0"/>
      <w:bookmarkEnd w:id="198"/>
      <w:bookmarkEnd w:id="199"/>
      <w:r>
        <w:rPr>
          <w:color w:val="1E6CEB"/>
          <w:sz w:val="16"/>
          <w:szCs w:val="16"/>
        </w:rPr>
        <w:t>Электронная система курсовой устойчивости (ESC)</w:t>
      </w:r>
    </w:p>
    <w:p w14:paraId="2B5A57D4" w14:textId="77777777" w:rsidR="00442042" w:rsidRDefault="002027E7" w:rsidP="00636B85">
      <w:pPr>
        <w:pBdr>
          <w:top w:val="nil"/>
          <w:left w:val="nil"/>
          <w:bottom w:val="nil"/>
          <w:right w:val="nil"/>
          <w:between w:val="nil"/>
        </w:pBdr>
        <w:spacing w:before="44" w:line="300" w:lineRule="auto"/>
        <w:ind w:left="312"/>
        <w:jc w:val="both"/>
        <w:rPr>
          <w:color w:val="000000"/>
          <w:sz w:val="17"/>
          <w:szCs w:val="17"/>
        </w:rPr>
      </w:pPr>
      <w:r>
        <w:rPr>
          <w:color w:val="000000"/>
          <w:sz w:val="14"/>
          <w:szCs w:val="14"/>
        </w:rPr>
        <w:t>Система ESC является активной системой безопасности, помогающая водителю контролировать движение автомобиля.</w:t>
      </w:r>
      <w:r>
        <w:rPr>
          <w:color w:val="000000"/>
          <w:sz w:val="17"/>
          <w:szCs w:val="17"/>
        </w:rPr>
        <w:t xml:space="preserve"> </w:t>
      </w:r>
      <w:r>
        <w:rPr>
          <w:color w:val="000000"/>
          <w:sz w:val="14"/>
          <w:szCs w:val="14"/>
        </w:rPr>
        <w:t>Она корректирует нестабильность кузова,</w:t>
      </w:r>
      <w:r>
        <w:rPr>
          <w:color w:val="000000"/>
          <w:sz w:val="17"/>
          <w:szCs w:val="17"/>
        </w:rPr>
        <w:t xml:space="preserve"> </w:t>
      </w:r>
      <w:r>
        <w:rPr>
          <w:color w:val="000000"/>
          <w:sz w:val="14"/>
          <w:szCs w:val="14"/>
        </w:rPr>
        <w:t xml:space="preserve">предотвращая потерю управления, притормаживая отдельные колеса или снижая крутящий момент силовой установки, чтобы вернуть автомобиль на правильную траекторию движения. </w:t>
      </w:r>
    </w:p>
    <w:p w14:paraId="43E82865" w14:textId="3E024423" w:rsidR="00442042" w:rsidRDefault="002027E7" w:rsidP="00636B85">
      <w:pPr>
        <w:spacing w:line="300" w:lineRule="auto"/>
        <w:rPr>
          <w:sz w:val="21"/>
          <w:szCs w:val="21"/>
        </w:rPr>
      </w:pPr>
      <w:r>
        <w:br w:type="column"/>
      </w:r>
      <w:r w:rsidR="00500665">
        <w:rPr>
          <w:lang w:val="ru-RU"/>
        </w:rPr>
        <w:t xml:space="preserve">    </w:t>
      </w:r>
      <w:hyperlink w:anchor="_714fgddoqhi4">
        <w:r w:rsidR="00500665">
          <w:rPr>
            <w:i/>
            <w:iCs/>
            <w:color w:val="007FFF"/>
            <w:sz w:val="18"/>
            <w:szCs w:val="18"/>
          </w:rPr>
          <w:t>Запуск и управление автомобилем</w:t>
        </w:r>
      </w:hyperlink>
    </w:p>
    <w:p w14:paraId="3C62965D" w14:textId="77777777" w:rsidR="00442042" w:rsidRDefault="00442042" w:rsidP="00636B85">
      <w:pPr>
        <w:pBdr>
          <w:top w:val="nil"/>
          <w:left w:val="nil"/>
          <w:bottom w:val="nil"/>
          <w:right w:val="nil"/>
          <w:between w:val="nil"/>
        </w:pBdr>
        <w:spacing w:before="31" w:line="300" w:lineRule="auto"/>
        <w:rPr>
          <w:color w:val="000000"/>
          <w:sz w:val="21"/>
          <w:szCs w:val="21"/>
        </w:rPr>
      </w:pPr>
    </w:p>
    <w:p w14:paraId="2D2F484D" w14:textId="527417F7" w:rsidR="00442042" w:rsidRDefault="002027E7" w:rsidP="00636B85">
      <w:pPr>
        <w:pStyle w:val="4"/>
        <w:spacing w:before="0" w:line="300" w:lineRule="auto"/>
        <w:ind w:left="0" w:right="-422"/>
        <w:rPr>
          <w:sz w:val="16"/>
          <w:szCs w:val="16"/>
        </w:rPr>
      </w:pPr>
      <w:r>
        <w:rPr>
          <w:color w:val="79C1F9"/>
          <w:sz w:val="14"/>
          <w:szCs w:val="14"/>
        </w:rPr>
        <w:t xml:space="preserve"> Отключение ESC</w:t>
      </w:r>
    </w:p>
    <w:p w14:paraId="09F575A3" w14:textId="6D56D09A" w:rsidR="00442042" w:rsidRDefault="00DC59CA" w:rsidP="00636B85">
      <w:pPr>
        <w:spacing w:before="72" w:line="300" w:lineRule="auto"/>
        <w:rPr>
          <w:i/>
          <w:iCs/>
          <w:sz w:val="20"/>
          <w:szCs w:val="20"/>
        </w:rPr>
        <w:sectPr w:rsidR="00442042" w:rsidSect="00500665">
          <w:pgSz w:w="8740" w:h="11910"/>
          <w:pgMar w:top="220" w:right="850" w:bottom="560" w:left="566" w:header="0" w:footer="362" w:gutter="0"/>
          <w:cols w:num="2" w:space="709"/>
        </w:sectPr>
      </w:pPr>
      <w:r>
        <w:rPr>
          <w:noProof/>
        </w:rPr>
        <w:drawing>
          <wp:anchor distT="0" distB="0" distL="0" distR="0" simplePos="0" relativeHeight="252010496" behindDoc="0" locked="0" layoutInCell="1" hidden="0" allowOverlap="1" wp14:anchorId="208BC52C" wp14:editId="0BD9F53F">
            <wp:simplePos x="0" y="0"/>
            <wp:positionH relativeFrom="column">
              <wp:posOffset>9525</wp:posOffset>
            </wp:positionH>
            <wp:positionV relativeFrom="paragraph">
              <wp:posOffset>90170</wp:posOffset>
            </wp:positionV>
            <wp:extent cx="2105279" cy="1143355"/>
            <wp:effectExtent l="0" t="0" r="0" b="0"/>
            <wp:wrapNone/>
            <wp:docPr id="1290" name="image715.jpg"/>
            <wp:cNvGraphicFramePr/>
            <a:graphic xmlns:a="http://schemas.openxmlformats.org/drawingml/2006/main">
              <a:graphicData uri="http://schemas.openxmlformats.org/drawingml/2006/picture">
                <pic:pic xmlns:pic="http://schemas.openxmlformats.org/drawingml/2006/picture">
                  <pic:nvPicPr>
                    <pic:cNvPr id="0" name="image715.jpg"/>
                    <pic:cNvPicPr preferRelativeResize="0"/>
                  </pic:nvPicPr>
                  <pic:blipFill>
                    <a:blip r:embed="rId260"/>
                    <a:srcRect/>
                    <a:stretch>
                      <a:fillRect/>
                    </a:stretch>
                  </pic:blipFill>
                  <pic:spPr>
                    <a:xfrm>
                      <a:off x="0" y="0"/>
                      <a:ext cx="2105279" cy="1143355"/>
                    </a:xfrm>
                    <a:prstGeom prst="rect">
                      <a:avLst/>
                    </a:prstGeom>
                    <a:ln/>
                  </pic:spPr>
                </pic:pic>
              </a:graphicData>
            </a:graphic>
          </wp:anchor>
        </w:drawing>
      </w:r>
    </w:p>
    <w:p w14:paraId="28AEA284" w14:textId="0F9B4C15" w:rsidR="00442042" w:rsidRDefault="00636B85" w:rsidP="00636B85">
      <w:pPr>
        <w:pBdr>
          <w:top w:val="nil"/>
          <w:left w:val="nil"/>
          <w:bottom w:val="nil"/>
          <w:right w:val="nil"/>
          <w:between w:val="nil"/>
        </w:pBdr>
        <w:spacing w:before="113" w:line="300" w:lineRule="auto"/>
        <w:ind w:left="284"/>
        <w:jc w:val="both"/>
        <w:rPr>
          <w:color w:val="000000"/>
          <w:sz w:val="14"/>
          <w:szCs w:val="14"/>
        </w:rPr>
      </w:pPr>
      <w:r>
        <w:rPr>
          <w:noProof/>
          <w:color w:val="000000"/>
          <w:sz w:val="14"/>
          <w:szCs w:val="14"/>
        </w:rPr>
        <w:drawing>
          <wp:inline distT="0" distB="0" distL="0" distR="0" wp14:anchorId="540B025A" wp14:editId="456608D1">
            <wp:extent cx="211493" cy="210438"/>
            <wp:effectExtent l="0" t="0" r="0" b="0"/>
            <wp:docPr id="135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lang w:val="ru-RU"/>
        </w:rPr>
        <w:t xml:space="preserve"> </w:t>
      </w:r>
      <w:r w:rsidR="002027E7">
        <w:rPr>
          <w:color w:val="000000"/>
          <w:sz w:val="14"/>
          <w:szCs w:val="14"/>
        </w:rPr>
        <w:t xml:space="preserve">Система ESC является вспомогательной, поэтому на скользких или мокрых дорогах сохраняется высокий риск заноса, здесь водителю следует проявлять осторожность. </w:t>
      </w:r>
      <w:r w:rsidR="002027E7">
        <w:rPr>
          <w:noProof/>
          <w:color w:val="000000"/>
          <w:sz w:val="14"/>
          <w:szCs w:val="14"/>
        </w:rPr>
        <w:drawing>
          <wp:inline distT="0" distB="0" distL="0" distR="0" wp14:anchorId="6A9FE5BD" wp14:editId="69DF25FC">
            <wp:extent cx="107950" cy="107950"/>
            <wp:effectExtent l="0" t="0" r="0" b="0"/>
            <wp:docPr id="135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4E9D738D" w14:textId="77777777" w:rsidR="00442042" w:rsidRDefault="002027E7" w:rsidP="00636B85">
      <w:pPr>
        <w:pBdr>
          <w:top w:val="nil"/>
          <w:left w:val="nil"/>
          <w:bottom w:val="nil"/>
          <w:right w:val="nil"/>
          <w:between w:val="nil"/>
        </w:pBdr>
        <w:spacing w:before="59" w:line="300" w:lineRule="auto"/>
        <w:ind w:left="312"/>
        <w:jc w:val="both"/>
        <w:rPr>
          <w:color w:val="000000"/>
          <w:sz w:val="17"/>
          <w:szCs w:val="17"/>
        </w:rPr>
      </w:pPr>
      <w:r>
        <w:rPr>
          <w:color w:val="000000"/>
          <w:sz w:val="14"/>
          <w:szCs w:val="14"/>
        </w:rPr>
        <w:t>ESC активируется автоматически при запуске автомобиля. Для поддержания управляемости рекомендуется всегда держать систему включенной. В случае возникновения неустойчивости при движении индикатор ESC на комбинации приборов будет мигать, что также происходит при срабатывании системы контроля тяги. Вы можете услышать шум или почувствовать вибрацию педали тормоза, это нормальная работа системы. Продолжайте движение, удерживая выбранное направление. Если система ESC обнаружит неисправность, индикатор ESC будет гореть постоянно, и система перестанет работать. В этом случае следует скорректировать режим движения.</w:t>
      </w:r>
    </w:p>
    <w:p w14:paraId="0966BAA6" w14:textId="47A18541" w:rsidR="00442042" w:rsidRDefault="00636B85" w:rsidP="00636B85">
      <w:pPr>
        <w:pBdr>
          <w:top w:val="nil"/>
          <w:left w:val="nil"/>
          <w:bottom w:val="nil"/>
          <w:right w:val="nil"/>
          <w:between w:val="nil"/>
        </w:pBdr>
        <w:spacing w:before="112" w:line="300" w:lineRule="auto"/>
        <w:ind w:left="284" w:hanging="1"/>
        <w:jc w:val="both"/>
        <w:rPr>
          <w:color w:val="000000"/>
          <w:sz w:val="14"/>
          <w:szCs w:val="14"/>
        </w:rPr>
      </w:pPr>
      <w:r>
        <w:rPr>
          <w:noProof/>
          <w:color w:val="000000"/>
          <w:sz w:val="14"/>
          <w:szCs w:val="14"/>
        </w:rPr>
        <w:drawing>
          <wp:anchor distT="0" distB="0" distL="114300" distR="114300" simplePos="0" relativeHeight="252519424" behindDoc="1" locked="0" layoutInCell="1" allowOverlap="1" wp14:anchorId="33D44E54" wp14:editId="694E6B32">
            <wp:simplePos x="0" y="0"/>
            <wp:positionH relativeFrom="column">
              <wp:posOffset>958850</wp:posOffset>
            </wp:positionH>
            <wp:positionV relativeFrom="paragraph">
              <wp:posOffset>699770</wp:posOffset>
            </wp:positionV>
            <wp:extent cx="107950" cy="107950"/>
            <wp:effectExtent l="0" t="0" r="6350" b="6350"/>
            <wp:wrapNone/>
            <wp:docPr id="136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4"/>
          <w:szCs w:val="14"/>
        </w:rPr>
        <w:drawing>
          <wp:inline distT="0" distB="0" distL="0" distR="0" wp14:anchorId="35F37542" wp14:editId="30C115E1">
            <wp:extent cx="200990" cy="200660"/>
            <wp:effectExtent l="0" t="0" r="0" b="0"/>
            <wp:docPr id="136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Если система помощи водителю активна или для рекуперации энергии задан средний или высокий уровень, кнопка системы ESC неактивна, однако при этом ESC продолжает функционировать. </w:t>
      </w:r>
    </w:p>
    <w:p w14:paraId="45131E4A" w14:textId="0143FB31" w:rsidR="00442042" w:rsidRDefault="00442042" w:rsidP="00636B85">
      <w:pPr>
        <w:pBdr>
          <w:top w:val="nil"/>
          <w:left w:val="nil"/>
          <w:bottom w:val="nil"/>
          <w:right w:val="nil"/>
          <w:between w:val="nil"/>
        </w:pBdr>
        <w:spacing w:line="300" w:lineRule="auto"/>
        <w:ind w:right="26"/>
        <w:jc w:val="both"/>
      </w:pPr>
    </w:p>
    <w:p w14:paraId="28084179" w14:textId="5FC47B0D" w:rsidR="00636B85" w:rsidRDefault="00636B85" w:rsidP="00636B85">
      <w:pPr>
        <w:pBdr>
          <w:top w:val="nil"/>
          <w:left w:val="nil"/>
          <w:bottom w:val="nil"/>
          <w:right w:val="nil"/>
          <w:between w:val="nil"/>
        </w:pBdr>
        <w:spacing w:line="300" w:lineRule="auto"/>
        <w:ind w:right="26"/>
        <w:jc w:val="both"/>
        <w:rPr>
          <w:color w:val="000000"/>
          <w:sz w:val="17"/>
          <w:szCs w:val="17"/>
        </w:rPr>
      </w:pPr>
    </w:p>
    <w:p w14:paraId="0FB17AA1" w14:textId="26BA26A4" w:rsidR="00636B85" w:rsidRDefault="00636B85" w:rsidP="00636B85">
      <w:pPr>
        <w:pBdr>
          <w:top w:val="nil"/>
          <w:left w:val="nil"/>
          <w:bottom w:val="nil"/>
          <w:right w:val="nil"/>
          <w:between w:val="nil"/>
        </w:pBdr>
        <w:spacing w:line="300" w:lineRule="auto"/>
        <w:ind w:right="26"/>
        <w:jc w:val="both"/>
        <w:rPr>
          <w:color w:val="000000"/>
          <w:sz w:val="17"/>
          <w:szCs w:val="17"/>
        </w:rPr>
      </w:pPr>
    </w:p>
    <w:p w14:paraId="4E69253D" w14:textId="32C66FD3" w:rsidR="00636B85" w:rsidRDefault="00636B85" w:rsidP="00636B85">
      <w:pPr>
        <w:pBdr>
          <w:top w:val="nil"/>
          <w:left w:val="nil"/>
          <w:bottom w:val="nil"/>
          <w:right w:val="nil"/>
          <w:between w:val="nil"/>
        </w:pBdr>
        <w:spacing w:line="300" w:lineRule="auto"/>
        <w:ind w:right="26"/>
        <w:jc w:val="both"/>
        <w:rPr>
          <w:color w:val="000000"/>
          <w:sz w:val="17"/>
          <w:szCs w:val="17"/>
        </w:rPr>
      </w:pPr>
    </w:p>
    <w:p w14:paraId="01BCC341" w14:textId="1A81E349" w:rsidR="00636B85" w:rsidRDefault="00636B85" w:rsidP="00636B85">
      <w:pPr>
        <w:pBdr>
          <w:top w:val="nil"/>
          <w:left w:val="nil"/>
          <w:bottom w:val="nil"/>
          <w:right w:val="nil"/>
          <w:between w:val="nil"/>
        </w:pBdr>
        <w:spacing w:line="300" w:lineRule="auto"/>
        <w:ind w:right="26"/>
        <w:jc w:val="both"/>
        <w:rPr>
          <w:color w:val="000000"/>
          <w:sz w:val="17"/>
          <w:szCs w:val="17"/>
        </w:rPr>
      </w:pPr>
    </w:p>
    <w:p w14:paraId="03F924BD" w14:textId="77777777" w:rsidR="00636B85" w:rsidRDefault="00636B85" w:rsidP="00636B85">
      <w:pPr>
        <w:pBdr>
          <w:top w:val="nil"/>
          <w:left w:val="nil"/>
          <w:bottom w:val="nil"/>
          <w:right w:val="nil"/>
          <w:between w:val="nil"/>
        </w:pBdr>
        <w:spacing w:line="300" w:lineRule="auto"/>
        <w:ind w:right="26"/>
        <w:jc w:val="both"/>
        <w:rPr>
          <w:color w:val="000000"/>
          <w:sz w:val="17"/>
          <w:szCs w:val="17"/>
        </w:rPr>
      </w:pPr>
    </w:p>
    <w:p w14:paraId="7C0CD8D4" w14:textId="13E745C3" w:rsidR="00636B85" w:rsidRDefault="00636B85" w:rsidP="00636B85">
      <w:pPr>
        <w:pBdr>
          <w:top w:val="nil"/>
          <w:left w:val="nil"/>
          <w:bottom w:val="nil"/>
          <w:right w:val="nil"/>
          <w:between w:val="nil"/>
        </w:pBdr>
        <w:spacing w:line="300" w:lineRule="auto"/>
        <w:ind w:right="26"/>
        <w:jc w:val="both"/>
        <w:rPr>
          <w:color w:val="000000"/>
          <w:sz w:val="17"/>
          <w:szCs w:val="17"/>
        </w:rPr>
      </w:pPr>
    </w:p>
    <w:p w14:paraId="2A6C1059" w14:textId="0EBBFD41" w:rsidR="00636B85" w:rsidRDefault="00636B85" w:rsidP="00636B85">
      <w:pPr>
        <w:pBdr>
          <w:top w:val="nil"/>
          <w:left w:val="nil"/>
          <w:bottom w:val="nil"/>
          <w:right w:val="nil"/>
          <w:between w:val="nil"/>
        </w:pBdr>
        <w:spacing w:line="300" w:lineRule="auto"/>
        <w:ind w:right="26"/>
        <w:jc w:val="both"/>
        <w:rPr>
          <w:color w:val="000000"/>
          <w:sz w:val="17"/>
          <w:szCs w:val="17"/>
        </w:rPr>
      </w:pPr>
    </w:p>
    <w:p w14:paraId="46066D04" w14:textId="7F90FDFA" w:rsidR="00636B85" w:rsidRDefault="00636B85" w:rsidP="00636B85">
      <w:pPr>
        <w:pBdr>
          <w:top w:val="nil"/>
          <w:left w:val="nil"/>
          <w:bottom w:val="nil"/>
          <w:right w:val="nil"/>
          <w:between w:val="nil"/>
        </w:pBdr>
        <w:spacing w:line="300" w:lineRule="auto"/>
        <w:ind w:right="26"/>
        <w:jc w:val="both"/>
        <w:rPr>
          <w:color w:val="000000"/>
          <w:sz w:val="17"/>
          <w:szCs w:val="17"/>
        </w:rPr>
      </w:pPr>
    </w:p>
    <w:p w14:paraId="786C639E" w14:textId="77777777" w:rsidR="00636B85" w:rsidRPr="00636B85" w:rsidRDefault="00636B85" w:rsidP="00636B85">
      <w:pPr>
        <w:pBdr>
          <w:top w:val="nil"/>
          <w:left w:val="nil"/>
          <w:bottom w:val="nil"/>
          <w:right w:val="nil"/>
          <w:between w:val="nil"/>
        </w:pBdr>
        <w:spacing w:line="300" w:lineRule="auto"/>
        <w:ind w:right="26"/>
        <w:jc w:val="both"/>
        <w:rPr>
          <w:color w:val="000000"/>
          <w:sz w:val="2"/>
          <w:szCs w:val="2"/>
        </w:rPr>
      </w:pPr>
    </w:p>
    <w:p w14:paraId="097DC844" w14:textId="77777777" w:rsidR="00442042" w:rsidRDefault="002027E7" w:rsidP="00636B85">
      <w:pPr>
        <w:pBdr>
          <w:top w:val="nil"/>
          <w:left w:val="nil"/>
          <w:bottom w:val="nil"/>
          <w:right w:val="nil"/>
          <w:between w:val="nil"/>
        </w:pBdr>
        <w:spacing w:line="300" w:lineRule="auto"/>
        <w:ind w:left="284" w:right="26"/>
        <w:jc w:val="both"/>
        <w:rPr>
          <w:rFonts w:ascii="Lucida Sans" w:eastAsia="Lucida Sans" w:hAnsi="Lucida Sans" w:cs="Lucida Sans"/>
          <w:color w:val="000000"/>
          <w:sz w:val="14"/>
          <w:szCs w:val="14"/>
        </w:rPr>
      </w:pPr>
      <w:r>
        <w:rPr>
          <w:color w:val="000000"/>
          <w:sz w:val="14"/>
          <w:szCs w:val="14"/>
        </w:rPr>
        <w:t>После запуска автомобиля на мультимедийном дисплее выберите:</w:t>
      </w:r>
      <w:r>
        <w:rPr>
          <w:rFonts w:ascii="Lucida Sans" w:eastAsia="Lucida Sans" w:hAnsi="Lucida Sans" w:cs="Lucida Sans"/>
          <w:color w:val="000000"/>
          <w:sz w:val="14"/>
          <w:szCs w:val="14"/>
        </w:rPr>
        <w:t xml:space="preserve"> «</w:t>
      </w:r>
      <w:r>
        <w:rPr>
          <w:rFonts w:ascii="Arial Unicode MS" w:eastAsia="Arial Unicode MS" w:hAnsi="Arial Unicode MS" w:cs="Arial Unicode MS"/>
          <w:color w:val="000000"/>
          <w:sz w:val="14"/>
          <w:szCs w:val="14"/>
        </w:rPr>
        <w:t xml:space="preserve">Настройки автомобиля → Вождение → Система помощи водителю». В этом интерфейсе нажмите ESC </w:t>
      </w:r>
      <w:proofErr w:type="spellStart"/>
      <w:r>
        <w:rPr>
          <w:rFonts w:ascii="Arial Unicode MS" w:eastAsia="Arial Unicode MS" w:hAnsi="Arial Unicode MS" w:cs="Arial Unicode MS"/>
          <w:color w:val="000000"/>
          <w:sz w:val="14"/>
          <w:szCs w:val="14"/>
        </w:rPr>
        <w:t>Off</w:t>
      </w:r>
      <w:proofErr w:type="spellEnd"/>
      <w:r>
        <w:rPr>
          <w:rFonts w:ascii="Arial Unicode MS" w:eastAsia="Arial Unicode MS" w:hAnsi="Arial Unicode MS" w:cs="Arial Unicode MS"/>
          <w:color w:val="000000"/>
          <w:sz w:val="14"/>
          <w:szCs w:val="14"/>
        </w:rPr>
        <w:t xml:space="preserve"> (отключение ESC), при включении этой функции система ESC отключается, и на комбинации приборов загорается индикатор ESC </w:t>
      </w:r>
      <w:proofErr w:type="spellStart"/>
      <w:r>
        <w:rPr>
          <w:rFonts w:ascii="Arial Unicode MS" w:eastAsia="Arial Unicode MS" w:hAnsi="Arial Unicode MS" w:cs="Arial Unicode MS"/>
          <w:color w:val="000000"/>
          <w:sz w:val="14"/>
          <w:szCs w:val="14"/>
        </w:rPr>
        <w:t>Off</w:t>
      </w:r>
      <w:proofErr w:type="spellEnd"/>
      <w:r>
        <w:rPr>
          <w:rFonts w:ascii="Arial Unicode MS" w:eastAsia="Arial Unicode MS" w:hAnsi="Arial Unicode MS" w:cs="Arial Unicode MS"/>
          <w:color w:val="000000"/>
          <w:sz w:val="14"/>
          <w:szCs w:val="14"/>
        </w:rPr>
        <w:t xml:space="preserve"> (отключение ESC).</w:t>
      </w:r>
    </w:p>
    <w:p w14:paraId="397881D7" w14:textId="77777777" w:rsidR="00442042" w:rsidRDefault="002027E7" w:rsidP="00636B85">
      <w:pPr>
        <w:pBdr>
          <w:top w:val="nil"/>
          <w:left w:val="nil"/>
          <w:bottom w:val="nil"/>
          <w:right w:val="nil"/>
          <w:between w:val="nil"/>
        </w:pBdr>
        <w:spacing w:before="1" w:line="300" w:lineRule="auto"/>
        <w:ind w:left="311" w:right="25"/>
        <w:jc w:val="both"/>
        <w:rPr>
          <w:color w:val="000000"/>
          <w:sz w:val="17"/>
          <w:szCs w:val="17"/>
        </w:rPr>
      </w:pPr>
      <w:r>
        <w:rPr>
          <w:color w:val="000000"/>
          <w:sz w:val="14"/>
          <w:szCs w:val="14"/>
        </w:rPr>
        <w:t>При недостаточном сцеплении с дорогой систему ESC можно отключить, например, в следующих случаях:</w:t>
      </w:r>
    </w:p>
    <w:p w14:paraId="5F19E43A" w14:textId="77777777" w:rsidR="00442042" w:rsidRDefault="002027E7" w:rsidP="00636B85">
      <w:pPr>
        <w:numPr>
          <w:ilvl w:val="0"/>
          <w:numId w:val="103"/>
        </w:numPr>
        <w:pBdr>
          <w:top w:val="nil"/>
          <w:left w:val="nil"/>
          <w:bottom w:val="nil"/>
          <w:right w:val="nil"/>
          <w:between w:val="nil"/>
        </w:pBdr>
        <w:tabs>
          <w:tab w:val="left" w:pos="538"/>
        </w:tabs>
        <w:spacing w:before="14" w:line="300" w:lineRule="auto"/>
        <w:ind w:left="538" w:right="26"/>
        <w:jc w:val="both"/>
        <w:rPr>
          <w:color w:val="000000"/>
          <w:sz w:val="14"/>
          <w:szCs w:val="14"/>
        </w:rPr>
      </w:pPr>
      <w:r>
        <w:rPr>
          <w:color w:val="000000"/>
          <w:sz w:val="14"/>
          <w:szCs w:val="14"/>
        </w:rPr>
        <w:t>при движении по глубокому снегу или рыхлому грунту;</w:t>
      </w:r>
    </w:p>
    <w:p w14:paraId="7F557E13" w14:textId="77777777" w:rsidR="00442042" w:rsidRDefault="002027E7" w:rsidP="00636B85">
      <w:pPr>
        <w:numPr>
          <w:ilvl w:val="0"/>
          <w:numId w:val="103"/>
        </w:numPr>
        <w:pBdr>
          <w:top w:val="nil"/>
          <w:left w:val="nil"/>
          <w:bottom w:val="nil"/>
          <w:right w:val="nil"/>
          <w:between w:val="nil"/>
        </w:pBdr>
        <w:tabs>
          <w:tab w:val="left" w:pos="538"/>
        </w:tabs>
        <w:spacing w:before="15" w:line="300" w:lineRule="auto"/>
        <w:ind w:left="538" w:right="26"/>
        <w:jc w:val="both"/>
        <w:rPr>
          <w:color w:val="000000"/>
          <w:sz w:val="14"/>
          <w:szCs w:val="14"/>
        </w:rPr>
      </w:pPr>
      <w:r>
        <w:rPr>
          <w:color w:val="000000"/>
          <w:sz w:val="14"/>
          <w:szCs w:val="14"/>
        </w:rPr>
        <w:t>если автомобиль застрял (например, в грязи) и требуется его раскачивание вперед и назад;</w:t>
      </w:r>
    </w:p>
    <w:p w14:paraId="0DD2AC85" w14:textId="77777777" w:rsidR="00442042" w:rsidRDefault="002027E7" w:rsidP="00636B85">
      <w:pPr>
        <w:numPr>
          <w:ilvl w:val="0"/>
          <w:numId w:val="103"/>
        </w:numPr>
        <w:pBdr>
          <w:top w:val="nil"/>
          <w:left w:val="nil"/>
          <w:bottom w:val="nil"/>
          <w:right w:val="nil"/>
          <w:between w:val="nil"/>
        </w:pBdr>
        <w:tabs>
          <w:tab w:val="left" w:pos="537"/>
        </w:tabs>
        <w:spacing w:before="15" w:line="300" w:lineRule="auto"/>
        <w:ind w:left="537" w:hanging="226"/>
        <w:jc w:val="both"/>
        <w:rPr>
          <w:color w:val="000000"/>
          <w:sz w:val="17"/>
          <w:szCs w:val="17"/>
        </w:rPr>
      </w:pPr>
      <w:r>
        <w:rPr>
          <w:color w:val="000000"/>
          <w:sz w:val="14"/>
          <w:szCs w:val="14"/>
        </w:rPr>
        <w:t>при движении с установленными цепями противоскольжения.</w:t>
      </w:r>
    </w:p>
    <w:p w14:paraId="6631297B" w14:textId="77777777" w:rsidR="00442042" w:rsidRDefault="002027E7" w:rsidP="00636B85">
      <w:pPr>
        <w:pStyle w:val="4"/>
        <w:spacing w:before="119" w:line="300" w:lineRule="auto"/>
        <w:ind w:left="311"/>
        <w:jc w:val="both"/>
        <w:rPr>
          <w:sz w:val="14"/>
          <w:szCs w:val="14"/>
        </w:rPr>
      </w:pPr>
      <w:r>
        <w:rPr>
          <w:color w:val="79C1F9"/>
          <w:sz w:val="14"/>
          <w:szCs w:val="14"/>
        </w:rPr>
        <w:t>Включение ESC</w:t>
      </w:r>
    </w:p>
    <w:p w14:paraId="0711323F" w14:textId="77777777" w:rsidR="00442042" w:rsidRDefault="002027E7" w:rsidP="00636B85">
      <w:pPr>
        <w:pBdr>
          <w:top w:val="nil"/>
          <w:left w:val="nil"/>
          <w:bottom w:val="nil"/>
          <w:right w:val="nil"/>
          <w:between w:val="nil"/>
        </w:pBdr>
        <w:spacing w:before="163" w:line="300" w:lineRule="auto"/>
        <w:ind w:left="311" w:right="26"/>
        <w:jc w:val="both"/>
        <w:rPr>
          <w:color w:val="000000"/>
          <w:sz w:val="14"/>
          <w:szCs w:val="14"/>
        </w:rPr>
        <w:sectPr w:rsidR="00442042">
          <w:type w:val="continuous"/>
          <w:pgSz w:w="8740" w:h="11910"/>
          <w:pgMar w:top="1340" w:right="850" w:bottom="280" w:left="566" w:header="0" w:footer="362" w:gutter="0"/>
          <w:cols w:num="2" w:space="720" w:equalWidth="0">
            <w:col w:w="3639" w:space="46"/>
            <w:col w:w="3639" w:space="0"/>
          </w:cols>
        </w:sectPr>
      </w:pPr>
      <w:r>
        <w:rPr>
          <w:color w:val="000000"/>
          <w:sz w:val="14"/>
          <w:szCs w:val="14"/>
        </w:rPr>
        <w:t xml:space="preserve">Включите систему электронного контроля устойчивости через мультимедийный дисплей. При этом индикатор отключения системы электронного контроля устойчивости ESC </w:t>
      </w:r>
      <w:proofErr w:type="spellStart"/>
      <w:r>
        <w:rPr>
          <w:color w:val="000000"/>
          <w:sz w:val="14"/>
          <w:szCs w:val="14"/>
        </w:rPr>
        <w:t>Off</w:t>
      </w:r>
      <w:proofErr w:type="spellEnd"/>
      <w:r>
        <w:rPr>
          <w:color w:val="000000"/>
          <w:sz w:val="14"/>
          <w:szCs w:val="14"/>
        </w:rPr>
        <w:t xml:space="preserve"> (отключение ESC) погаснет.</w:t>
      </w:r>
    </w:p>
    <w:p w14:paraId="39C15734" w14:textId="76B7A99B" w:rsidR="00442042" w:rsidRDefault="00DC59CA">
      <w:pPr>
        <w:spacing w:before="72"/>
        <w:ind w:left="312"/>
        <w:jc w:val="both"/>
        <w:rPr>
          <w:i/>
          <w:iCs/>
          <w:sz w:val="20"/>
          <w:szCs w:val="20"/>
        </w:rPr>
      </w:pPr>
      <w:r>
        <w:rPr>
          <w:noProof/>
        </w:rPr>
        <w:lastRenderedPageBreak/>
        <mc:AlternateContent>
          <mc:Choice Requires="wps">
            <w:drawing>
              <wp:anchor distT="0" distB="0" distL="0" distR="0" simplePos="0" relativeHeight="252011520" behindDoc="0" locked="0" layoutInCell="1" hidden="0" allowOverlap="1" wp14:anchorId="5859C418" wp14:editId="63664CAB">
                <wp:simplePos x="0" y="0"/>
                <wp:positionH relativeFrom="column">
                  <wp:posOffset>193230</wp:posOffset>
                </wp:positionH>
                <wp:positionV relativeFrom="paragraph">
                  <wp:posOffset>174811</wp:posOffset>
                </wp:positionV>
                <wp:extent cx="4428490" cy="12700"/>
                <wp:effectExtent l="0" t="0" r="0" b="0"/>
                <wp:wrapNone/>
                <wp:docPr id="127" name="Полилиния: фигура 127"/>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1EB924D" id="Полилиния: фигура 127" o:spid="_x0000_s1026" style="position:absolute;margin-left:15.2pt;margin-top:13.75pt;width:348.7pt;height:1pt;z-index:25201152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59pbwIAAAkFAAAOAAAAZHJzL2Uyb0RvYy54bWysVMGO0zAQvSPxD5bvNGm33bZR0xXaVRDS&#10;iq20ywe4jtNEOLax3Sa9IcGdT9hfQOKyEoJvSP+IsdO0AU4gDnFm4vGbN/PGWVzVJUc7pk0hRYyH&#10;gxAjJqhMC7GJ8duH5MUMI2OJSAmXgsV4zwy+Wj5/tqhUxEYylzxlGgGIMFGlYpxbq6IgMDRnJTED&#10;qZiAzUzqklhw9SZINakAveTBKAwvg0rqVGlJmTHw9abdxEuPn2WM2rssM8wiHmPgZv2q/bp2a7Bc&#10;kGijicoLeqRB/oFFSQoBSU9QN8QStNXFH1BlQbU0MrMDKstAZllBma8BqhmGv1VznxPFfC3QHKNO&#10;bTL/D5a+2a00KlLQbjTFSJASRGoemx/Nt+bJP9+bp8PnCB0+gf/18PHwofmCXCx0rlImAoB7tdJH&#10;z4Dp2lBnunRvKBDVvtv7U7dZbRGFj+PxaDaegygU9gAx9GoE58N0a+wrJj0Q2d0a24qVdhbJO4vW&#10;ojM1SO7E5l5sixGIrTECsdet2IpYd86xcyaqekzyGF/Mhm6Ga6u3bqbv3jneLriUO/Yg/THragL6&#10;0/lshFFXGTA/x3DRjwXEXlS3172Vx2tjLiaTS8cTwLrt7t2G9dP+VXDX3Q6OcmlYm8n1wac89QbS&#10;97tvJC/SpODclW/0Zn3NNdoRd6fCaZIkR8a/hHHhgoV0x7qCIImbmXZKnLWW6R7mzyiaFNrYW2Ls&#10;imi4gUOMKriVMTbvt0QzjPhrAWM/H45HE1C27+i+s+47RNBcgv7UwgS0zrUFvxVUyJdbK7PCjZWn&#10;1ZI5OnDffEuO/wZ3ofu+jzr/wZY/AQAA//8DAFBLAwQUAAYACAAAACEAxPg0ct4AAAAIAQAADwAA&#10;AGRycy9kb3ducmV2LnhtbEyPzU7DMBCE70i8g7VI3KjdQAmEOBW/lyIhUUCiNzdekqjxOrKdNrw9&#10;ywmOOzOa/aZcTq4Xewyx86RhPlMgkGpvO2o0vL89nV2BiMmQNb0n1PCNEZbV8VFpCusP9Ir7dWoE&#10;l1AsjIY2paGQMtYtOhNnfkBi78sHZxKfoZE2mAOXu15mSl1KZzriD60Z8L7FercenQbfbzaruPu4&#10;UyE+Po8Pczd9vjitT0+m2xsQCaf0F4ZffEaHipm2fiQbRa/hXF1wUkOWL0Cwn2c5T9mycL0AWZXy&#10;/4DqBwAA//8DAFBLAQItABQABgAIAAAAIQC2gziS/gAAAOEBAAATAAAAAAAAAAAAAAAAAAAAAABb&#10;Q29udGVudF9UeXBlc10ueG1sUEsBAi0AFAAGAAgAAAAhADj9If/WAAAAlAEAAAsAAAAAAAAAAAAA&#10;AAAALwEAAF9yZWxzLy5yZWxzUEsBAi0AFAAGAAgAAAAhAGGnn2lvAgAACQUAAA4AAAAAAAAAAAAA&#10;AAAALgIAAGRycy9lMm9Eb2MueG1sUEsBAi0AFAAGAAgAAAAhAMT4NHLeAAAACAEAAA8AAAAAAAAA&#10;AAAAAAAAyQQAAGRycy9kb3ducmV2LnhtbFBLBQYAAAAABAAEAPMAAADUBQAAAAA=&#10;" path="m4427982,l,,,3556r4427982,l4427982,xe" fillcolor="#007fff" stroked="f">
                <v:path arrowok="t" o:extrusionok="f"/>
              </v:shape>
            </w:pict>
          </mc:Fallback>
        </mc:AlternateContent>
      </w:r>
      <w:hyperlink w:anchor="_714fgddoqhi4">
        <w:r w:rsidR="002027E7">
          <w:rPr>
            <w:i/>
            <w:iCs/>
            <w:color w:val="007FFF"/>
            <w:sz w:val="18"/>
            <w:szCs w:val="18"/>
          </w:rPr>
          <w:t>Запуск и управление автомобилем</w:t>
        </w:r>
      </w:hyperlink>
    </w:p>
    <w:p w14:paraId="493B4832" w14:textId="1021AB5C" w:rsidR="00442042" w:rsidRDefault="002027E7" w:rsidP="00500665">
      <w:pPr>
        <w:pStyle w:val="2"/>
        <w:spacing w:before="174" w:line="300" w:lineRule="auto"/>
        <w:jc w:val="both"/>
      </w:pPr>
      <w:bookmarkStart w:id="200" w:name="mlgr8or33d15" w:colFirst="0" w:colLast="0"/>
      <w:bookmarkStart w:id="201" w:name="_edhpxx7l1qyi" w:colFirst="0" w:colLast="0"/>
      <w:bookmarkEnd w:id="200"/>
      <w:bookmarkEnd w:id="201"/>
      <w:r>
        <w:rPr>
          <w:color w:val="1E6CEB"/>
          <w:sz w:val="16"/>
          <w:szCs w:val="16"/>
        </w:rPr>
        <w:t>Система помощи при экстренном торможении (BA)</w:t>
      </w:r>
    </w:p>
    <w:p w14:paraId="024D8BFF" w14:textId="77777777" w:rsidR="00442042" w:rsidRDefault="002027E7" w:rsidP="00500665">
      <w:pPr>
        <w:pBdr>
          <w:top w:val="nil"/>
          <w:left w:val="nil"/>
          <w:bottom w:val="nil"/>
          <w:right w:val="nil"/>
          <w:between w:val="nil"/>
        </w:pBdr>
        <w:spacing w:before="42" w:line="300" w:lineRule="auto"/>
        <w:ind w:left="312"/>
        <w:jc w:val="both"/>
        <w:rPr>
          <w:color w:val="000000"/>
          <w:sz w:val="17"/>
          <w:szCs w:val="17"/>
        </w:rPr>
      </w:pPr>
      <w:r>
        <w:rPr>
          <w:color w:val="000000"/>
          <w:sz w:val="14"/>
          <w:szCs w:val="14"/>
        </w:rPr>
        <w:t>При экстренном торможении система помощи при экстренном торможении увеличивает тормозное усилие, создаваемое водителем, и сокращает тормозной путь.</w:t>
      </w:r>
    </w:p>
    <w:p w14:paraId="74006357" w14:textId="77777777" w:rsidR="00442042" w:rsidRDefault="002027E7" w:rsidP="00500665">
      <w:pPr>
        <w:pBdr>
          <w:top w:val="nil"/>
          <w:left w:val="nil"/>
          <w:bottom w:val="nil"/>
          <w:right w:val="nil"/>
          <w:between w:val="nil"/>
        </w:pBdr>
        <w:spacing w:before="113" w:line="300" w:lineRule="auto"/>
        <w:ind w:left="766"/>
        <w:jc w:val="both"/>
        <w:rPr>
          <w:color w:val="000000"/>
          <w:sz w:val="14"/>
          <w:szCs w:val="14"/>
        </w:rPr>
      </w:pPr>
      <w:r>
        <w:rPr>
          <w:color w:val="000000"/>
          <w:sz w:val="14"/>
          <w:szCs w:val="14"/>
        </w:rPr>
        <w:t xml:space="preserve"> Система помощи при экстренном торможении лишь помогает увеличить </w:t>
      </w:r>
      <w:r>
        <w:rPr>
          <w:noProof/>
        </w:rPr>
        <w:drawing>
          <wp:anchor distT="0" distB="0" distL="0" distR="0" simplePos="0" relativeHeight="252012544" behindDoc="0" locked="0" layoutInCell="1" hidden="0" allowOverlap="1" wp14:anchorId="45415F10" wp14:editId="66982FE2">
            <wp:simplePos x="0" y="0"/>
            <wp:positionH relativeFrom="column">
              <wp:posOffset>197815</wp:posOffset>
            </wp:positionH>
            <wp:positionV relativeFrom="paragraph">
              <wp:posOffset>101586</wp:posOffset>
            </wp:positionV>
            <wp:extent cx="211493" cy="210438"/>
            <wp:effectExtent l="0" t="0" r="0" b="0"/>
            <wp:wrapNone/>
            <wp:docPr id="108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p>
    <w:p w14:paraId="4DEFF92B" w14:textId="5B8E327B" w:rsidR="00442042" w:rsidRDefault="00636B85" w:rsidP="00500665">
      <w:pPr>
        <w:pBdr>
          <w:top w:val="nil"/>
          <w:left w:val="nil"/>
          <w:bottom w:val="nil"/>
          <w:right w:val="nil"/>
          <w:between w:val="nil"/>
        </w:pBdr>
        <w:spacing w:line="300" w:lineRule="auto"/>
        <w:ind w:left="312" w:hanging="1"/>
        <w:jc w:val="both"/>
        <w:rPr>
          <w:color w:val="000000"/>
          <w:sz w:val="14"/>
          <w:szCs w:val="14"/>
        </w:rPr>
      </w:pPr>
      <w:r>
        <w:rPr>
          <w:noProof/>
        </w:rPr>
        <w:drawing>
          <wp:anchor distT="0" distB="0" distL="0" distR="0" simplePos="0" relativeHeight="252013568" behindDoc="0" locked="0" layoutInCell="1" hidden="0" allowOverlap="1" wp14:anchorId="3951FD64" wp14:editId="654738C5">
            <wp:simplePos x="0" y="0"/>
            <wp:positionH relativeFrom="column">
              <wp:posOffset>805815</wp:posOffset>
            </wp:positionH>
            <wp:positionV relativeFrom="paragraph">
              <wp:posOffset>365125</wp:posOffset>
            </wp:positionV>
            <wp:extent cx="107999" cy="107999"/>
            <wp:effectExtent l="0" t="0" r="0" b="0"/>
            <wp:wrapNone/>
            <wp:docPr id="95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тормозное усилие водителя и не гарантирует предотвращение аварии. Поэтому всегда следует соблюдать дистанцию и проявлять осторожность при вождении.</w:t>
      </w:r>
    </w:p>
    <w:p w14:paraId="0A36BB12" w14:textId="77777777" w:rsidR="00442042" w:rsidRDefault="002027E7" w:rsidP="00500665">
      <w:pPr>
        <w:spacing w:before="200" w:line="300" w:lineRule="auto"/>
        <w:rPr>
          <w:sz w:val="25"/>
          <w:szCs w:val="25"/>
        </w:rPr>
      </w:pPr>
      <w:r>
        <w:br w:type="column"/>
      </w:r>
    </w:p>
    <w:p w14:paraId="2370E8BD" w14:textId="77777777" w:rsidR="009C2096" w:rsidRPr="00636B85" w:rsidRDefault="009C2096" w:rsidP="00500665">
      <w:pPr>
        <w:pStyle w:val="2"/>
        <w:spacing w:before="1" w:line="300" w:lineRule="auto"/>
        <w:ind w:left="311" w:right="26"/>
        <w:jc w:val="both"/>
        <w:rPr>
          <w:color w:val="1E6CEB"/>
          <w:sz w:val="2"/>
          <w:szCs w:val="2"/>
          <w:lang w:val="ru-RU"/>
        </w:rPr>
      </w:pPr>
      <w:bookmarkStart w:id="202" w:name="imtl3lqfauq7" w:colFirst="0" w:colLast="0"/>
      <w:bookmarkStart w:id="203" w:name="_6zwl1wqsk5ih" w:colFirst="0" w:colLast="0"/>
      <w:bookmarkEnd w:id="202"/>
      <w:bookmarkEnd w:id="203"/>
    </w:p>
    <w:p w14:paraId="70B349D9" w14:textId="5AE878D8" w:rsidR="00442042" w:rsidRDefault="002027E7" w:rsidP="00500665">
      <w:pPr>
        <w:pStyle w:val="2"/>
        <w:spacing w:before="1" w:line="300" w:lineRule="auto"/>
        <w:ind w:left="311" w:right="26"/>
        <w:jc w:val="both"/>
        <w:rPr>
          <w:sz w:val="16"/>
          <w:szCs w:val="16"/>
        </w:rPr>
      </w:pPr>
      <w:proofErr w:type="spellStart"/>
      <w:r>
        <w:rPr>
          <w:color w:val="1E6CEB"/>
          <w:sz w:val="16"/>
          <w:szCs w:val="16"/>
        </w:rPr>
        <w:t>Антипробуксовочная</w:t>
      </w:r>
      <w:proofErr w:type="spellEnd"/>
      <w:r>
        <w:rPr>
          <w:color w:val="1E6CEB"/>
          <w:sz w:val="16"/>
          <w:szCs w:val="16"/>
        </w:rPr>
        <w:t xml:space="preserve"> система (TCS)</w:t>
      </w:r>
    </w:p>
    <w:p w14:paraId="2924FF65" w14:textId="77777777" w:rsidR="00442042" w:rsidRDefault="002027E7" w:rsidP="00500665">
      <w:pPr>
        <w:pBdr>
          <w:top w:val="nil"/>
          <w:left w:val="nil"/>
          <w:bottom w:val="nil"/>
          <w:right w:val="nil"/>
          <w:between w:val="nil"/>
        </w:pBdr>
        <w:spacing w:before="44" w:line="300" w:lineRule="auto"/>
        <w:ind w:left="311" w:right="26"/>
        <w:jc w:val="both"/>
        <w:rPr>
          <w:color w:val="000000"/>
          <w:sz w:val="14"/>
          <w:szCs w:val="14"/>
        </w:rPr>
        <w:sectPr w:rsidR="00442042">
          <w:pgSz w:w="8740" w:h="11910"/>
          <w:pgMar w:top="220" w:right="850" w:bottom="560" w:left="566" w:header="0" w:footer="362" w:gutter="0"/>
          <w:cols w:num="2" w:space="720" w:equalWidth="0">
            <w:col w:w="3639" w:space="46"/>
            <w:col w:w="3639" w:space="0"/>
          </w:cols>
        </w:sectPr>
      </w:pPr>
      <w:r>
        <w:rPr>
          <w:color w:val="000000"/>
          <w:sz w:val="14"/>
          <w:szCs w:val="14"/>
        </w:rPr>
        <w:t>Система TCS используется для предотвращения потери тяги на ведущих колесах. Обнаружив пробуксовку ведущих колес, система задействует тормоза на холостых ведущих колесах, предотвращая их пробуксовку.</w:t>
      </w:r>
    </w:p>
    <w:p w14:paraId="0B669F62" w14:textId="0F7EAB92" w:rsidR="00442042" w:rsidRDefault="00DC59CA">
      <w:pPr>
        <w:pBdr>
          <w:top w:val="nil"/>
          <w:left w:val="nil"/>
          <w:bottom w:val="nil"/>
          <w:right w:val="nil"/>
          <w:between w:val="nil"/>
        </w:pBdr>
        <w:spacing w:before="200"/>
        <w:rPr>
          <w:color w:val="000000"/>
          <w:sz w:val="25"/>
          <w:szCs w:val="25"/>
        </w:rPr>
      </w:pPr>
      <w:r>
        <w:rPr>
          <w:noProof/>
        </w:rPr>
        <w:lastRenderedPageBreak/>
        <mc:AlternateContent>
          <mc:Choice Requires="wps">
            <w:drawing>
              <wp:anchor distT="0" distB="0" distL="0" distR="0" simplePos="0" relativeHeight="252016640" behindDoc="0" locked="0" layoutInCell="1" hidden="0" allowOverlap="1" wp14:anchorId="34BADFE3" wp14:editId="67298731">
                <wp:simplePos x="0" y="0"/>
                <wp:positionH relativeFrom="margin">
                  <wp:align>right</wp:align>
                </wp:positionH>
                <wp:positionV relativeFrom="paragraph">
                  <wp:posOffset>195580</wp:posOffset>
                </wp:positionV>
                <wp:extent cx="4428490" cy="12700"/>
                <wp:effectExtent l="0" t="0" r="0" b="0"/>
                <wp:wrapNone/>
                <wp:docPr id="19" name="Полилиния: фигура 19"/>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36285E4" id="Полилиния: фигура 19" o:spid="_x0000_s1026" style="position:absolute;margin-left:297.5pt;margin-top:15.4pt;width:348.7pt;height:1pt;z-index:252016640;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R7bbwIAAAcFAAAOAAAAZHJzL2Uyb0RvYy54bWysVM2O0zAQviPxDpbvNGm23f6o6Qrtqghp&#10;xVba5QFcx2ksHNvYbpPekODOI+wrIHFZCcEztG/E2GnaACcQhzgz8Xjmm+8bZ3ZVlwJtmbFcyRT3&#10;ezFGTFKVcblO8duHxYsxRtYRmRGhJEvxjll8NX/+bFbpKUtUoUTGDIIk0k4rneLCOT2NIksLVhLb&#10;U5pJ2MyVKYkD16yjzJAKspciSuL4MqqUybRRlFkLX2+aTTwP+fOcUXeX55Y5JFIM2FxYTVhXfo3m&#10;MzJdG6ILTo8wyD+gKAmXUPSU6oY4gjaG/5Gq5NQoq3LXo6qMVJ5zykIP0E0//q2b+4JoFnoBcqw+&#10;0WT/X1r6Zrs0iGeg3QQjSUrQaP+4/7H/tn8Kz/f90+HzFB0+gf/18PHwYf8FQSjwVmk7heP3emmO&#10;ngXTk1DnpvRvaA/VgevdiWtWO0Th42CQjAcTkITCXj8ZxUGL6HyYbqx7xVRIRLa31jVSZa1Fitai&#10;tWxNA4J7qUWQ2mEEUhuMQOpVI7Umzp/z6LyJqg6SIsUX476f4NqZjZ/ou3cetw8u1ZY9qHDM+Z4A&#10;/mgyTjBqOwPk5xghu7GQsRPV7rVvHfI1MRfD4aXHCcna7fbdhHXL/lVwy26bjgplWVPJ8xBKnriB&#10;8l32rRI8W3AhfPvWrFfXwqAt8TcqHi0WiyPiX8KE9MFS+WNtQ1DEz0wzJd5aqWwH02c1XXBj3S2x&#10;bkkM3L8+RhXcyRTb9xtiGEbitYShn/QHyRCU7Tqm66y6DpG0UKA/dTABjXPtwG8Elerlxqmc+7EK&#10;sBowRwduW6Dk+Gfw17nrh6jz/2v+EwAA//8DAFBLAwQUAAYACAAAACEAVL0SLd0AAAAGAQAADwAA&#10;AGRycy9kb3ducmV2LnhtbEyPzU7DMBCE70i8g7VI3Kjdgkob4lT8XkBCohSJ3tx4SaLa68h22vD2&#10;LCc47sxo5ttyNXonDhhTF0jDdKJAINXBdtRo2Lw/XSxApGzIGhcINXxjglV1elKawoYjveFhnRvB&#10;JZQKo6HNuS+kTHWL3qRJ6JHY+wrRm8xnbKSN5sjl3smZUnPpTUe80Joe71us9+vBawhuu31O+487&#10;FdPjy/Aw9ePnq9f6/Gy8vQGRccx/YfjFZ3SomGkXBrJJOA38SNZwqZif3fny+grEjoXZAmRVyv/4&#10;1Q8AAAD//wMAUEsBAi0AFAAGAAgAAAAhALaDOJL+AAAA4QEAABMAAAAAAAAAAAAAAAAAAAAAAFtD&#10;b250ZW50X1R5cGVzXS54bWxQSwECLQAUAAYACAAAACEAOP0h/9YAAACUAQAACwAAAAAAAAAAAAAA&#10;AAAvAQAAX3JlbHMvLnJlbHNQSwECLQAUAAYACAAAACEAcbke228CAAAHBQAADgAAAAAAAAAAAAAA&#10;AAAuAgAAZHJzL2Uyb0RvYy54bWxQSwECLQAUAAYACAAAACEAVL0SLd0AAAAGAQAADwAAAAAAAAAA&#10;AAAAAADJBAAAZHJzL2Rvd25yZXYueG1sUEsFBgAAAAAEAAQA8wAAANMFAAAAAA==&#10;" path="m4427982,l,,,3556r4427982,l4427982,xe" fillcolor="#007fff" stroked="f">
                <v:path arrowok="t" o:extrusionok="f"/>
                <w10:wrap anchorx="margin"/>
              </v:shape>
            </w:pict>
          </mc:Fallback>
        </mc:AlternateContent>
      </w:r>
    </w:p>
    <w:p w14:paraId="7AFD3655" w14:textId="77777777" w:rsidR="00442042" w:rsidRDefault="002027E7" w:rsidP="00636B85">
      <w:pPr>
        <w:pStyle w:val="2"/>
        <w:spacing w:before="1" w:line="300" w:lineRule="auto"/>
        <w:jc w:val="both"/>
      </w:pPr>
      <w:bookmarkStart w:id="204" w:name="5feuew6hgjle" w:colFirst="0" w:colLast="0"/>
      <w:bookmarkStart w:id="205" w:name="_frsgxbp10afp" w:colFirst="0" w:colLast="0"/>
      <w:bookmarkEnd w:id="204"/>
      <w:bookmarkEnd w:id="205"/>
      <w:r>
        <w:rPr>
          <w:color w:val="1E6CEB"/>
          <w:sz w:val="16"/>
          <w:szCs w:val="16"/>
        </w:rPr>
        <w:t>Система помощи при трогании на подъеме (HAC)</w:t>
      </w:r>
    </w:p>
    <w:p w14:paraId="5F1A62DF" w14:textId="1080913F" w:rsidR="00442042" w:rsidRDefault="009C2096" w:rsidP="00636B85">
      <w:pPr>
        <w:pBdr>
          <w:top w:val="nil"/>
          <w:left w:val="nil"/>
          <w:bottom w:val="nil"/>
          <w:right w:val="nil"/>
          <w:between w:val="nil"/>
        </w:pBdr>
        <w:spacing w:before="44" w:line="300" w:lineRule="auto"/>
        <w:ind w:left="312"/>
        <w:jc w:val="both"/>
        <w:rPr>
          <w:color w:val="000000"/>
          <w:sz w:val="17"/>
          <w:szCs w:val="17"/>
        </w:rPr>
      </w:pPr>
      <w:r>
        <w:rPr>
          <w:noProof/>
        </w:rPr>
        <w:drawing>
          <wp:anchor distT="0" distB="0" distL="0" distR="0" simplePos="0" relativeHeight="252017664" behindDoc="0" locked="0" layoutInCell="1" hidden="0" allowOverlap="1" wp14:anchorId="2BB79E4E" wp14:editId="3F343FA3">
            <wp:simplePos x="0" y="0"/>
            <wp:positionH relativeFrom="column">
              <wp:posOffset>2592928</wp:posOffset>
            </wp:positionH>
            <wp:positionV relativeFrom="paragraph">
              <wp:posOffset>421173</wp:posOffset>
            </wp:positionV>
            <wp:extent cx="210599" cy="209550"/>
            <wp:effectExtent l="0" t="0" r="0" b="0"/>
            <wp:wrapTopAndBottom distT="0" distB="0"/>
            <wp:docPr id="122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anchor>
        </w:drawing>
      </w:r>
      <w:r w:rsidR="002027E7">
        <w:rPr>
          <w:color w:val="000000"/>
          <w:sz w:val="14"/>
          <w:szCs w:val="14"/>
        </w:rPr>
        <w:t>При начале движения на подъеме после отпускания педали тормоза система помощи при трогании на подъеме (HAC) сохраняет тормозное усилие примерно в течение двух секунд, что эффективно предотвращает откат автомобиля назад.</w:t>
      </w:r>
    </w:p>
    <w:p w14:paraId="124FF8EE" w14:textId="7CAB8311" w:rsidR="00442042" w:rsidRDefault="00636B85" w:rsidP="00636B85">
      <w:pPr>
        <w:pBdr>
          <w:top w:val="nil"/>
          <w:left w:val="nil"/>
          <w:bottom w:val="nil"/>
          <w:right w:val="nil"/>
          <w:between w:val="nil"/>
        </w:pBdr>
        <w:spacing w:before="114" w:line="300" w:lineRule="auto"/>
        <w:ind w:left="766"/>
        <w:jc w:val="both"/>
        <w:rPr>
          <w:color w:val="000000"/>
          <w:sz w:val="14"/>
          <w:szCs w:val="14"/>
        </w:rPr>
      </w:pPr>
      <w:r>
        <w:rPr>
          <w:noProof/>
          <w:color w:val="000000"/>
          <w:sz w:val="14"/>
          <w:szCs w:val="14"/>
        </w:rPr>
        <w:drawing>
          <wp:anchor distT="0" distB="0" distL="114300" distR="114300" simplePos="0" relativeHeight="252520448" behindDoc="1" locked="0" layoutInCell="1" allowOverlap="1" wp14:anchorId="54032474" wp14:editId="5807FE5F">
            <wp:simplePos x="0" y="0"/>
            <wp:positionH relativeFrom="column">
              <wp:posOffset>1088390</wp:posOffset>
            </wp:positionH>
            <wp:positionV relativeFrom="paragraph">
              <wp:posOffset>311785</wp:posOffset>
            </wp:positionV>
            <wp:extent cx="107950" cy="107950"/>
            <wp:effectExtent l="0" t="0" r="6350" b="6350"/>
            <wp:wrapNone/>
            <wp:docPr id="135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color w:val="000000"/>
          <w:sz w:val="14"/>
          <w:szCs w:val="14"/>
        </w:rPr>
        <w:t xml:space="preserve"> Функция помощи при трогании на подъеме активируется только при выключенном </w:t>
      </w:r>
      <w:r w:rsidR="002027E7">
        <w:rPr>
          <w:noProof/>
        </w:rPr>
        <w:drawing>
          <wp:anchor distT="0" distB="0" distL="0" distR="0" simplePos="0" relativeHeight="252014592" behindDoc="0" locked="0" layoutInCell="1" hidden="0" allowOverlap="1" wp14:anchorId="5FBB41B5" wp14:editId="527A2C13">
            <wp:simplePos x="0" y="0"/>
            <wp:positionH relativeFrom="column">
              <wp:posOffset>197815</wp:posOffset>
            </wp:positionH>
            <wp:positionV relativeFrom="paragraph">
              <wp:posOffset>102144</wp:posOffset>
            </wp:positionV>
            <wp:extent cx="211493" cy="210438"/>
            <wp:effectExtent l="0" t="0" r="0" b="0"/>
            <wp:wrapNone/>
            <wp:docPr id="141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8"/>
                    </a:xfrm>
                    <a:prstGeom prst="rect">
                      <a:avLst/>
                    </a:prstGeom>
                    <a:ln/>
                  </pic:spPr>
                </pic:pic>
              </a:graphicData>
            </a:graphic>
          </wp:anchor>
        </w:drawing>
      </w:r>
    </w:p>
    <w:p w14:paraId="210D75DD" w14:textId="1B8FF4B5" w:rsidR="00442042" w:rsidRDefault="002027E7" w:rsidP="00636B85">
      <w:pPr>
        <w:pBdr>
          <w:top w:val="nil"/>
          <w:left w:val="nil"/>
          <w:bottom w:val="nil"/>
          <w:right w:val="nil"/>
          <w:between w:val="nil"/>
        </w:pBdr>
        <w:spacing w:line="300" w:lineRule="auto"/>
        <w:ind w:left="312"/>
        <w:jc w:val="both"/>
        <w:rPr>
          <w:color w:val="000000"/>
          <w:sz w:val="14"/>
          <w:szCs w:val="14"/>
        </w:rPr>
      </w:pPr>
      <w:r>
        <w:rPr>
          <w:color w:val="000000"/>
          <w:sz w:val="14"/>
          <w:szCs w:val="14"/>
        </w:rPr>
        <w:t>стояночном тормозе.</w:t>
      </w:r>
    </w:p>
    <w:p w14:paraId="1C6F69FE" w14:textId="68A8F3D1" w:rsidR="00442042" w:rsidRDefault="00636B85" w:rsidP="00636B85">
      <w:pPr>
        <w:pBdr>
          <w:top w:val="nil"/>
          <w:left w:val="nil"/>
          <w:bottom w:val="nil"/>
          <w:right w:val="nil"/>
          <w:between w:val="nil"/>
        </w:pBdr>
        <w:spacing w:before="172" w:line="300" w:lineRule="auto"/>
        <w:ind w:left="312" w:hanging="28"/>
        <w:jc w:val="both"/>
        <w:rPr>
          <w:color w:val="000000"/>
          <w:sz w:val="17"/>
          <w:szCs w:val="17"/>
        </w:rPr>
      </w:pPr>
      <w:r>
        <w:rPr>
          <w:noProof/>
        </w:rPr>
        <w:drawing>
          <wp:anchor distT="0" distB="0" distL="0" distR="0" simplePos="0" relativeHeight="252015616" behindDoc="0" locked="0" layoutInCell="1" hidden="0" allowOverlap="1" wp14:anchorId="28DCED3D" wp14:editId="1AFD8C1F">
            <wp:simplePos x="0" y="0"/>
            <wp:positionH relativeFrom="column">
              <wp:posOffset>597535</wp:posOffset>
            </wp:positionH>
            <wp:positionV relativeFrom="paragraph">
              <wp:posOffset>1143000</wp:posOffset>
            </wp:positionV>
            <wp:extent cx="107950" cy="107950"/>
            <wp:effectExtent l="0" t="0" r="0" b="0"/>
            <wp:wrapNone/>
            <wp:docPr id="137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16851BA7" wp14:editId="10AB12EB">
            <wp:extent cx="211493" cy="210438"/>
            <wp:effectExtent l="0" t="0" r="0" b="0"/>
            <wp:docPr id="136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Функция HAC удерживает тормозное давление лишь короткое время после отпускания педали тормоза. Если водитель не нажимает на педаль акселератора или не включает стояночный тормоз, автомобиль может начать откатываться назад через 2 секунды. Поэтому следует соблюдать осторожность при трогании на подъеме</w:t>
      </w:r>
      <w:r w:rsidR="002027E7">
        <w:rPr>
          <w:color w:val="000000"/>
          <w:sz w:val="17"/>
          <w:szCs w:val="17"/>
        </w:rPr>
        <w:t>.</w:t>
      </w:r>
    </w:p>
    <w:p w14:paraId="7941EC6B" w14:textId="77777777" w:rsidR="00442042" w:rsidRDefault="002027E7" w:rsidP="00636B85">
      <w:pPr>
        <w:spacing w:before="72" w:line="300" w:lineRule="auto"/>
        <w:ind w:left="2147" w:hanging="1863"/>
        <w:rPr>
          <w:i/>
          <w:iCs/>
          <w:sz w:val="20"/>
          <w:szCs w:val="20"/>
        </w:rPr>
      </w:pPr>
      <w:r>
        <w:br w:type="column"/>
      </w:r>
      <w:hyperlink w:anchor="_714fgddoqhi4">
        <w:r>
          <w:rPr>
            <w:i/>
            <w:iCs/>
            <w:color w:val="007FFF"/>
            <w:sz w:val="18"/>
            <w:szCs w:val="18"/>
          </w:rPr>
          <w:t>Запуск и управление автомобилем</w:t>
        </w:r>
      </w:hyperlink>
    </w:p>
    <w:p w14:paraId="7117B915" w14:textId="3D9D5000" w:rsidR="00442042" w:rsidRDefault="002027E7" w:rsidP="00636B85">
      <w:pPr>
        <w:pStyle w:val="2"/>
        <w:spacing w:before="174" w:line="300" w:lineRule="auto"/>
        <w:jc w:val="both"/>
      </w:pPr>
      <w:bookmarkStart w:id="206" w:name="kgx7rt914eng" w:colFirst="0" w:colLast="0"/>
      <w:bookmarkStart w:id="207" w:name="_epfu6pr0shuj" w:colFirst="0" w:colLast="0"/>
      <w:bookmarkEnd w:id="206"/>
      <w:bookmarkEnd w:id="207"/>
      <w:r>
        <w:rPr>
          <w:color w:val="1E6CEB"/>
          <w:sz w:val="16"/>
          <w:szCs w:val="16"/>
        </w:rPr>
        <w:t>Система помощи при спуске (HDC)</w:t>
      </w:r>
    </w:p>
    <w:p w14:paraId="36245058" w14:textId="49EC7CE7" w:rsidR="00442042" w:rsidRDefault="002027E7" w:rsidP="00636B85">
      <w:pPr>
        <w:pBdr>
          <w:top w:val="nil"/>
          <w:left w:val="nil"/>
          <w:bottom w:val="nil"/>
          <w:right w:val="nil"/>
          <w:between w:val="nil"/>
        </w:pBdr>
        <w:spacing w:before="42" w:line="300" w:lineRule="auto"/>
        <w:ind w:left="312" w:right="26" w:hanging="1"/>
        <w:jc w:val="both"/>
        <w:rPr>
          <w:color w:val="000000"/>
          <w:sz w:val="17"/>
          <w:szCs w:val="17"/>
        </w:rPr>
      </w:pPr>
      <w:r>
        <w:rPr>
          <w:color w:val="000000"/>
          <w:sz w:val="14"/>
          <w:szCs w:val="14"/>
        </w:rPr>
        <w:t>Система помощи при спуске автоматически притормаживает автомобиль при движении под уклон, обеспечивая безопасный спуск с крутых склонов на постоянной скорости.</w:t>
      </w:r>
    </w:p>
    <w:p w14:paraId="4EDB164A" w14:textId="0F09F087" w:rsidR="00442042" w:rsidRDefault="00442042" w:rsidP="00636B85">
      <w:pPr>
        <w:pBdr>
          <w:top w:val="nil"/>
          <w:left w:val="nil"/>
          <w:bottom w:val="nil"/>
          <w:right w:val="nil"/>
          <w:between w:val="nil"/>
        </w:pBdr>
        <w:spacing w:before="7" w:line="300" w:lineRule="auto"/>
        <w:rPr>
          <w:color w:val="000000"/>
          <w:sz w:val="17"/>
          <w:szCs w:val="17"/>
        </w:rPr>
      </w:pPr>
    </w:p>
    <w:p w14:paraId="45F2F743" w14:textId="77777777" w:rsidR="00442042" w:rsidRDefault="002027E7" w:rsidP="00636B85">
      <w:pPr>
        <w:numPr>
          <w:ilvl w:val="0"/>
          <w:numId w:val="103"/>
        </w:numPr>
        <w:pBdr>
          <w:top w:val="nil"/>
          <w:left w:val="nil"/>
          <w:bottom w:val="nil"/>
          <w:right w:val="nil"/>
          <w:between w:val="nil"/>
        </w:pBdr>
        <w:tabs>
          <w:tab w:val="left" w:pos="539"/>
        </w:tabs>
        <w:spacing w:line="300" w:lineRule="auto"/>
        <w:ind w:right="26"/>
        <w:jc w:val="both"/>
        <w:rPr>
          <w:color w:val="000000"/>
          <w:sz w:val="14"/>
          <w:szCs w:val="14"/>
        </w:rPr>
      </w:pPr>
      <w:r>
        <w:rPr>
          <w:color w:val="000000"/>
          <w:sz w:val="14"/>
          <w:szCs w:val="14"/>
        </w:rPr>
        <w:t>HDC выполняет исключительно вспомогательную функцию. Водитель в любое время несет ответственность за безопасность движения и должен контролировать дорожную обстановку.</w:t>
      </w:r>
    </w:p>
    <w:p w14:paraId="1504B223" w14:textId="43A4F8C6" w:rsidR="00442042" w:rsidRDefault="00DC59CA" w:rsidP="00636B85">
      <w:pPr>
        <w:numPr>
          <w:ilvl w:val="0"/>
          <w:numId w:val="103"/>
        </w:numPr>
        <w:pBdr>
          <w:top w:val="nil"/>
          <w:left w:val="nil"/>
          <w:bottom w:val="nil"/>
          <w:right w:val="nil"/>
          <w:between w:val="nil"/>
        </w:pBdr>
        <w:tabs>
          <w:tab w:val="left" w:pos="539"/>
        </w:tabs>
        <w:spacing w:before="14" w:line="300" w:lineRule="auto"/>
        <w:ind w:right="26"/>
        <w:jc w:val="both"/>
        <w:rPr>
          <w:color w:val="000000"/>
          <w:sz w:val="14"/>
          <w:szCs w:val="14"/>
        </w:rPr>
      </w:pPr>
      <w:r>
        <w:rPr>
          <w:noProof/>
        </w:rPr>
        <w:drawing>
          <wp:anchor distT="0" distB="0" distL="0" distR="0" simplePos="0" relativeHeight="252018688" behindDoc="0" locked="0" layoutInCell="1" hidden="0" allowOverlap="1" wp14:anchorId="5C33CF70" wp14:editId="68B2FD17">
            <wp:simplePos x="0" y="0"/>
            <wp:positionH relativeFrom="column">
              <wp:posOffset>1699033</wp:posOffset>
            </wp:positionH>
            <wp:positionV relativeFrom="paragraph">
              <wp:posOffset>396494</wp:posOffset>
            </wp:positionV>
            <wp:extent cx="107999" cy="107999"/>
            <wp:effectExtent l="0" t="0" r="0" b="0"/>
            <wp:wrapNone/>
            <wp:docPr id="5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Если уклон слишком велик, HDC может не удерживать постоянную скорость спуска, в этом случае управление скоростью следует осуществлять педалью тормоза.</w:t>
      </w:r>
    </w:p>
    <w:p w14:paraId="7032B8A9" w14:textId="51D48AB7" w:rsidR="00442042" w:rsidRDefault="00DC59CA" w:rsidP="00636B85">
      <w:pPr>
        <w:pStyle w:val="4"/>
        <w:spacing w:line="300" w:lineRule="auto"/>
        <w:jc w:val="both"/>
        <w:rPr>
          <w:sz w:val="16"/>
          <w:szCs w:val="16"/>
        </w:rPr>
      </w:pPr>
      <w:r>
        <w:rPr>
          <w:noProof/>
        </w:rPr>
        <w:drawing>
          <wp:anchor distT="0" distB="0" distL="0" distR="0" simplePos="0" relativeHeight="252019712" behindDoc="0" locked="0" layoutInCell="1" hidden="0" allowOverlap="1" wp14:anchorId="7498FDDD" wp14:editId="35A43A71">
            <wp:simplePos x="0" y="0"/>
            <wp:positionH relativeFrom="margin">
              <wp:align>right</wp:align>
            </wp:positionH>
            <wp:positionV relativeFrom="paragraph">
              <wp:posOffset>220470</wp:posOffset>
            </wp:positionV>
            <wp:extent cx="2110236" cy="1146048"/>
            <wp:effectExtent l="0" t="0" r="4445" b="0"/>
            <wp:wrapTopAndBottom distT="0" distB="0"/>
            <wp:docPr id="1118" name="image593.jpg"/>
            <wp:cNvGraphicFramePr/>
            <a:graphic xmlns:a="http://schemas.openxmlformats.org/drawingml/2006/main">
              <a:graphicData uri="http://schemas.openxmlformats.org/drawingml/2006/picture">
                <pic:pic xmlns:pic="http://schemas.openxmlformats.org/drawingml/2006/picture">
                  <pic:nvPicPr>
                    <pic:cNvPr id="0" name="image593.jpg"/>
                    <pic:cNvPicPr preferRelativeResize="0"/>
                  </pic:nvPicPr>
                  <pic:blipFill>
                    <a:blip r:embed="rId261"/>
                    <a:srcRect/>
                    <a:stretch>
                      <a:fillRect/>
                    </a:stretch>
                  </pic:blipFill>
                  <pic:spPr>
                    <a:xfrm>
                      <a:off x="0" y="0"/>
                      <a:ext cx="2110236" cy="1146048"/>
                    </a:xfrm>
                    <a:prstGeom prst="rect">
                      <a:avLst/>
                    </a:prstGeom>
                    <a:ln/>
                  </pic:spPr>
                </pic:pic>
              </a:graphicData>
            </a:graphic>
          </wp:anchor>
        </w:drawing>
      </w:r>
      <w:r w:rsidR="002027E7">
        <w:rPr>
          <w:color w:val="79C1F9"/>
          <w:sz w:val="16"/>
          <w:szCs w:val="16"/>
        </w:rPr>
        <w:t>Включение и отключение системы</w:t>
      </w:r>
    </w:p>
    <w:p w14:paraId="64E32454" w14:textId="74CED1F5" w:rsidR="00442042" w:rsidRDefault="00442042" w:rsidP="00636B85">
      <w:pPr>
        <w:pBdr>
          <w:top w:val="nil"/>
          <w:left w:val="nil"/>
          <w:bottom w:val="nil"/>
          <w:right w:val="nil"/>
          <w:between w:val="nil"/>
        </w:pBdr>
        <w:spacing w:before="6" w:line="300" w:lineRule="auto"/>
        <w:rPr>
          <w:b/>
          <w:bCs/>
          <w:color w:val="000000"/>
          <w:sz w:val="9"/>
          <w:szCs w:val="9"/>
        </w:rPr>
      </w:pPr>
    </w:p>
    <w:p w14:paraId="78F58AF2" w14:textId="51CDCCB1" w:rsidR="00442042" w:rsidRDefault="009C2096" w:rsidP="00636B85">
      <w:pPr>
        <w:pBdr>
          <w:top w:val="nil"/>
          <w:left w:val="nil"/>
          <w:bottom w:val="nil"/>
          <w:right w:val="nil"/>
          <w:between w:val="nil"/>
        </w:pBdr>
        <w:spacing w:before="43" w:line="300" w:lineRule="auto"/>
        <w:ind w:left="312" w:right="28"/>
        <w:jc w:val="both"/>
        <w:rPr>
          <w:color w:val="000000"/>
          <w:sz w:val="17"/>
          <w:szCs w:val="17"/>
        </w:rPr>
      </w:pPr>
      <w:r>
        <w:rPr>
          <w:noProof/>
        </w:rPr>
        <w:drawing>
          <wp:anchor distT="0" distB="0" distL="0" distR="0" simplePos="0" relativeHeight="252020736" behindDoc="0" locked="0" layoutInCell="1" hidden="0" allowOverlap="1" wp14:anchorId="10E0CA57" wp14:editId="7862C7C8">
            <wp:simplePos x="0" y="0"/>
            <wp:positionH relativeFrom="column">
              <wp:posOffset>232877</wp:posOffset>
            </wp:positionH>
            <wp:positionV relativeFrom="paragraph">
              <wp:posOffset>534028</wp:posOffset>
            </wp:positionV>
            <wp:extent cx="200354" cy="200025"/>
            <wp:effectExtent l="0" t="0" r="0" b="0"/>
            <wp:wrapTopAndBottom distT="0" distB="0"/>
            <wp:docPr id="6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r w:rsidR="002027E7">
        <w:rPr>
          <w:rFonts w:ascii="Arial Unicode MS" w:eastAsia="Arial Unicode MS" w:hAnsi="Arial Unicode MS" w:cs="Arial Unicode MS"/>
          <w:color w:val="000000"/>
          <w:sz w:val="14"/>
          <w:szCs w:val="14"/>
        </w:rPr>
        <w:t>На мультимедийном дисплее выберите: «Настройки автомобиля → Вождение → Система помощи водителю», чтобы включить или отключить функцию HDC.</w:t>
      </w:r>
    </w:p>
    <w:p w14:paraId="7EE05D59" w14:textId="3F52427F" w:rsidR="00442042" w:rsidRDefault="00442042" w:rsidP="00636B85">
      <w:pPr>
        <w:pBdr>
          <w:top w:val="nil"/>
          <w:left w:val="nil"/>
          <w:bottom w:val="nil"/>
          <w:right w:val="nil"/>
          <w:between w:val="nil"/>
        </w:pBdr>
        <w:spacing w:before="6" w:line="300" w:lineRule="auto"/>
        <w:rPr>
          <w:color w:val="000000"/>
          <w:sz w:val="15"/>
          <w:szCs w:val="15"/>
        </w:rPr>
      </w:pPr>
    </w:p>
    <w:p w14:paraId="7FA23B09" w14:textId="2586FAF3" w:rsidR="00442042" w:rsidRDefault="002027E7" w:rsidP="00636B85">
      <w:pPr>
        <w:numPr>
          <w:ilvl w:val="0"/>
          <w:numId w:val="103"/>
        </w:numPr>
        <w:pBdr>
          <w:top w:val="nil"/>
          <w:left w:val="nil"/>
          <w:bottom w:val="nil"/>
          <w:right w:val="nil"/>
          <w:between w:val="nil"/>
        </w:pBdr>
        <w:tabs>
          <w:tab w:val="left" w:pos="539"/>
        </w:tabs>
        <w:spacing w:before="1" w:line="300" w:lineRule="auto"/>
        <w:ind w:right="26"/>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color w:val="000000"/>
          <w:sz w:val="14"/>
          <w:szCs w:val="14"/>
        </w:rPr>
        <w:t>Система HDC может быть активирована только при скорости менее 35 км/ч, и автоматически выключается при скорости свыше 60 км/ч.</w:t>
      </w:r>
    </w:p>
    <w:p w14:paraId="0DBFB61F" w14:textId="39591ACC" w:rsidR="00442042" w:rsidRDefault="00472F00">
      <w:pPr>
        <w:spacing w:before="72"/>
        <w:ind w:left="312"/>
        <w:rPr>
          <w:i/>
          <w:iCs/>
          <w:sz w:val="20"/>
          <w:szCs w:val="20"/>
        </w:rPr>
      </w:pPr>
      <w:hyperlink w:anchor="_714fgddoqhi4">
        <w:r w:rsidR="002027E7">
          <w:rPr>
            <w:i/>
            <w:iCs/>
            <w:color w:val="007FFF"/>
            <w:sz w:val="18"/>
            <w:szCs w:val="18"/>
          </w:rPr>
          <w:t>Запуск и управление автомобилем</w:t>
        </w:r>
      </w:hyperlink>
    </w:p>
    <w:p w14:paraId="0EBA69B4" w14:textId="2A65C945" w:rsidR="00442042" w:rsidRDefault="00DC59CA">
      <w:pPr>
        <w:pBdr>
          <w:top w:val="nil"/>
          <w:left w:val="nil"/>
          <w:bottom w:val="nil"/>
          <w:right w:val="nil"/>
          <w:between w:val="nil"/>
        </w:pBdr>
        <w:spacing w:before="19"/>
        <w:rPr>
          <w:i/>
          <w:iCs/>
          <w:color w:val="000000"/>
          <w:sz w:val="20"/>
          <w:szCs w:val="20"/>
        </w:rPr>
      </w:pPr>
      <w:r>
        <w:rPr>
          <w:noProof/>
        </w:rPr>
        <mc:AlternateContent>
          <mc:Choice Requires="wps">
            <w:drawing>
              <wp:anchor distT="0" distB="0" distL="0" distR="0" simplePos="0" relativeHeight="252021760" behindDoc="0" locked="0" layoutInCell="1" hidden="0" allowOverlap="1" wp14:anchorId="303AE443" wp14:editId="00972F7B">
                <wp:simplePos x="0" y="0"/>
                <wp:positionH relativeFrom="column">
                  <wp:posOffset>212790</wp:posOffset>
                </wp:positionH>
                <wp:positionV relativeFrom="paragraph">
                  <wp:posOffset>17142</wp:posOffset>
                </wp:positionV>
                <wp:extent cx="4428490" cy="12700"/>
                <wp:effectExtent l="0" t="0" r="0" b="0"/>
                <wp:wrapNone/>
                <wp:docPr id="307" name="Полилиния: фигура 307"/>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02A3776" id="Полилиния: фигура 307" o:spid="_x0000_s1026" style="position:absolute;margin-left:16.75pt;margin-top:1.35pt;width:348.7pt;height:1pt;z-index:25202176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sYGcAIAAAkFAAAOAAAAZHJzL2Uyb0RvYy54bWysVMGO0zAQvSPxD5bvNEm33bZR0xXaVRDS&#10;iq20ywe4jtNEOLax3aa9IcGdT9hfQOKyEoJvSP+IsdO0AU4gDnFm4vGbN/PGmV/tKo62TJtSigRH&#10;gxAjJqjMSrFO8NuH9MUUI2OJyAiXgiV4zwy+Wjx/Nq9VzIaykDxjGgGIMHGtElxYq+IgMLRgFTED&#10;qZiAzVzqilhw9TrINKkBveLBMAwvg1rqTGlJmTHw9abdxAuPn+eM2rs8N8winmDgZv2q/bpya7CY&#10;k3itiSpKeqRB/oFFRUoBSU9QN8QStNHlH1BVSbU0MrcDKqtA5nlJma8BqonC36q5L4hivhZojlGn&#10;Npn/B0vfbJcalVmCL8IJRoJUIFLz2PxovjVP/vnePB0+x+jwCfyvh4+HD80X5GKhc7UyMQDcq6U+&#10;egZM14Zdriv3hgLRznd7f+o221lE4eNoNJyOZiAKhb1oOAm9GsH5MN0Y+4pJD0S2t8a2YmWdRYrO&#10;ojvRmRokd2JzL7bFCMTWGIHYq1ZsRaw759g5E9U9JgW0YRq5Gd5ZvXEzfffO8XbBldyyB+mPWVcT&#10;0J/MpkOMusqA+TmGi34sIPaiur3urTxeG3MxHl86ngDWbXfvNqyf9q+Cu+52cJRLw9pMrg8+5ak3&#10;kL7ffSN5maUl5658o9era67Rlrg7FU7SND0y/iWMCxcspDvWFQRJ3My0U+Kslcz2MH9G0bTUxt4S&#10;Y5dEww2MMKrhVibYvN8QzTDirwWM/SwaDcegbN/RfWfVd4ighQT9qYUJaJ1rC34rqJAvN1bmpRsr&#10;T6slc3TgvvmWHP8N7kL3fR91/oMtfgIAAP//AwBQSwMEFAAGAAgAAAAhALGmXGPdAAAABgEAAA8A&#10;AABkcnMvZG93bnJldi54bWxMjk1PwzAQRO9I/AdrkbhRuw0QCNlUfF6KhEQBid7cZEmi2uvIdtrw&#10;7zEnOI5m9OaVy8kasScfescI85kCQVy7pucW4f3t6ewKRIiaG20cE8I3BVhWx0elLhp34Ffar2Mr&#10;EoRDoRG6GIdCylB3ZHWYuYE4dV/OWx1T9K1svD4kuDVyodSltLrn9NDpge47qnfr0SI4s9mswu7j&#10;Tvnw+Dw+zO30+WIRT0+m2xsQkab4N4Zf/aQOVXLaupGbIAxCll2kJcIiB5HqPFPXILYI5znIqpT/&#10;9asfAAAA//8DAFBLAQItABQABgAIAAAAIQC2gziS/gAAAOEBAAATAAAAAAAAAAAAAAAAAAAAAABb&#10;Q29udGVudF9UeXBlc10ueG1sUEsBAi0AFAAGAAgAAAAhADj9If/WAAAAlAEAAAsAAAAAAAAAAAAA&#10;AAAALwEAAF9yZWxzLy5yZWxzUEsBAi0AFAAGAAgAAAAhAPQmxgZwAgAACQUAAA4AAAAAAAAAAAAA&#10;AAAALgIAAGRycy9lMm9Eb2MueG1sUEsBAi0AFAAGAAgAAAAhALGmXGPdAAAABgEAAA8AAAAAAAAA&#10;AAAAAAAAygQAAGRycy9kb3ducmV2LnhtbFBLBQYAAAAABAAEAPMAAADUBQAAAAA=&#10;" path="m4427982,l,,,3556r4427982,l4427982,xe" fillcolor="#007fff" stroked="f">
                <v:path arrowok="t" o:extrusionok="f"/>
              </v:shape>
            </w:pict>
          </mc:Fallback>
        </mc:AlternateContent>
      </w:r>
    </w:p>
    <w:p w14:paraId="2075D8D6" w14:textId="77777777" w:rsidR="00442042" w:rsidRDefault="002027E7" w:rsidP="00393C47">
      <w:pPr>
        <w:numPr>
          <w:ilvl w:val="0"/>
          <w:numId w:val="103"/>
        </w:numPr>
        <w:pBdr>
          <w:top w:val="nil"/>
          <w:left w:val="nil"/>
          <w:bottom w:val="nil"/>
          <w:right w:val="nil"/>
          <w:between w:val="nil"/>
        </w:pBdr>
        <w:tabs>
          <w:tab w:val="left" w:pos="539"/>
        </w:tabs>
        <w:spacing w:line="300" w:lineRule="auto"/>
        <w:jc w:val="both"/>
        <w:rPr>
          <w:color w:val="000000"/>
          <w:sz w:val="17"/>
          <w:szCs w:val="17"/>
        </w:rPr>
      </w:pPr>
      <w:r>
        <w:rPr>
          <w:color w:val="000000"/>
          <w:sz w:val="14"/>
          <w:szCs w:val="14"/>
        </w:rPr>
        <w:t>Если температура тормозов слишком высока, функция HDC не может быть включена или будет автоматически отключена.</w:t>
      </w:r>
    </w:p>
    <w:p w14:paraId="640C574B" w14:textId="77777777" w:rsidR="00442042" w:rsidRDefault="002027E7" w:rsidP="00393C47">
      <w:pPr>
        <w:numPr>
          <w:ilvl w:val="0"/>
          <w:numId w:val="103"/>
        </w:numPr>
        <w:pBdr>
          <w:top w:val="nil"/>
          <w:left w:val="nil"/>
          <w:bottom w:val="nil"/>
          <w:right w:val="nil"/>
          <w:between w:val="nil"/>
        </w:pBdr>
        <w:tabs>
          <w:tab w:val="left" w:pos="539"/>
        </w:tabs>
        <w:spacing w:before="15" w:line="300" w:lineRule="auto"/>
        <w:jc w:val="both"/>
        <w:rPr>
          <w:color w:val="000000"/>
          <w:sz w:val="14"/>
          <w:szCs w:val="14"/>
        </w:rPr>
      </w:pPr>
      <w:r>
        <w:rPr>
          <w:color w:val="000000"/>
          <w:sz w:val="14"/>
          <w:szCs w:val="14"/>
        </w:rPr>
        <w:t>Если при включении функции системы помощи при спуске (HDC) индикатор HDC на комбинации приборов не загорается или горит желтым, это означает, что система HDC не может быть активирована.</w:t>
      </w:r>
      <w:r>
        <w:rPr>
          <w:noProof/>
        </w:rPr>
        <w:drawing>
          <wp:anchor distT="0" distB="0" distL="0" distR="0" simplePos="0" relativeHeight="252022784" behindDoc="0" locked="0" layoutInCell="1" hidden="0" allowOverlap="1" wp14:anchorId="488C1F66" wp14:editId="430543D8">
            <wp:simplePos x="0" y="0"/>
            <wp:positionH relativeFrom="column">
              <wp:posOffset>1488949</wp:posOffset>
            </wp:positionH>
            <wp:positionV relativeFrom="paragraph">
              <wp:posOffset>512487</wp:posOffset>
            </wp:positionV>
            <wp:extent cx="107999" cy="107999"/>
            <wp:effectExtent l="0" t="0" r="0" b="0"/>
            <wp:wrapNone/>
            <wp:docPr id="50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487DB203" w14:textId="77777777" w:rsidR="00442042" w:rsidRDefault="002027E7" w:rsidP="00393C47">
      <w:pPr>
        <w:spacing w:before="189" w:line="300" w:lineRule="auto"/>
        <w:rPr>
          <w:sz w:val="25"/>
          <w:szCs w:val="25"/>
        </w:rPr>
      </w:pPr>
      <w:r>
        <w:br w:type="column"/>
      </w:r>
    </w:p>
    <w:p w14:paraId="60FADC86" w14:textId="77777777" w:rsidR="009C2096" w:rsidRDefault="009C2096" w:rsidP="00393C47">
      <w:pPr>
        <w:pStyle w:val="2"/>
        <w:spacing w:line="300" w:lineRule="auto"/>
        <w:ind w:firstLine="312"/>
        <w:jc w:val="both"/>
        <w:rPr>
          <w:color w:val="1E6CEB"/>
          <w:sz w:val="16"/>
          <w:szCs w:val="16"/>
          <w:lang w:val="ru-RU"/>
        </w:rPr>
      </w:pPr>
      <w:bookmarkStart w:id="208" w:name="wdtkndutcz2q" w:colFirst="0" w:colLast="0"/>
      <w:bookmarkStart w:id="209" w:name="_5y7799hxzu8z" w:colFirst="0" w:colLast="0"/>
      <w:bookmarkEnd w:id="208"/>
      <w:bookmarkEnd w:id="209"/>
    </w:p>
    <w:p w14:paraId="1922E7CC" w14:textId="294BEE1F" w:rsidR="00442042" w:rsidRDefault="002027E7" w:rsidP="00393C47">
      <w:pPr>
        <w:pStyle w:val="2"/>
        <w:spacing w:line="300" w:lineRule="auto"/>
        <w:jc w:val="both"/>
      </w:pPr>
      <w:r>
        <w:rPr>
          <w:color w:val="1E6CEB"/>
          <w:sz w:val="16"/>
          <w:szCs w:val="16"/>
        </w:rPr>
        <w:t>Активная защита от опрокидывания (ARP)</w:t>
      </w:r>
    </w:p>
    <w:p w14:paraId="6B233441" w14:textId="77777777" w:rsidR="00442042" w:rsidRDefault="002027E7" w:rsidP="00393C47">
      <w:pPr>
        <w:pBdr>
          <w:top w:val="nil"/>
          <w:left w:val="nil"/>
          <w:bottom w:val="nil"/>
          <w:right w:val="nil"/>
          <w:between w:val="nil"/>
        </w:pBdr>
        <w:spacing w:before="41" w:line="300" w:lineRule="auto"/>
        <w:ind w:left="312" w:right="26"/>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bookmarkStart w:id="210" w:name="_ibqim7unqa52" w:colFirst="0" w:colLast="0"/>
      <w:bookmarkEnd w:id="210"/>
      <w:r>
        <w:rPr>
          <w:color w:val="000000"/>
          <w:sz w:val="14"/>
          <w:szCs w:val="14"/>
        </w:rPr>
        <w:t>Защита от опрокидывания вычисляет степень крена автомобиля по сигналам от датчиков колес, обеспечивая дополнительный контроль над внешними колесами при прохождении поворота. Если автомобиль подвергается сильному крену, программа быстро регулирует распределение тормозного усилия между двумя колесами и одновременно снижает крутящий момент электродвигателя. Таким образом, устойчивость автомобиля восстанавливается за кратчайшее время, предотвращается опрокидывание кузова и обеспечивается безопасность водителя и пассажиров.</w:t>
      </w:r>
    </w:p>
    <w:p w14:paraId="409895D4" w14:textId="18B32D8F" w:rsidR="00442042" w:rsidRDefault="00DC59CA">
      <w:pPr>
        <w:pBdr>
          <w:top w:val="nil"/>
          <w:left w:val="nil"/>
          <w:bottom w:val="nil"/>
          <w:right w:val="nil"/>
          <w:between w:val="nil"/>
        </w:pBdr>
        <w:spacing w:before="200"/>
        <w:rPr>
          <w:color w:val="000000"/>
          <w:sz w:val="25"/>
          <w:szCs w:val="25"/>
        </w:rPr>
      </w:pPr>
      <w:r>
        <w:rPr>
          <w:noProof/>
        </w:rPr>
        <w:lastRenderedPageBreak/>
        <mc:AlternateContent>
          <mc:Choice Requires="wps">
            <w:drawing>
              <wp:anchor distT="0" distB="0" distL="0" distR="0" simplePos="0" relativeHeight="252023808" behindDoc="0" locked="0" layoutInCell="1" hidden="0" allowOverlap="1" wp14:anchorId="59FE320C" wp14:editId="3C089E38">
                <wp:simplePos x="0" y="0"/>
                <wp:positionH relativeFrom="margin">
                  <wp:align>right</wp:align>
                </wp:positionH>
                <wp:positionV relativeFrom="paragraph">
                  <wp:posOffset>182880</wp:posOffset>
                </wp:positionV>
                <wp:extent cx="4428490" cy="12700"/>
                <wp:effectExtent l="0" t="0" r="0" b="0"/>
                <wp:wrapNone/>
                <wp:docPr id="154" name="Полилиния: фигура 154"/>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EB4BEFC" id="Полилиния: фигура 154" o:spid="_x0000_s1026" style="position:absolute;margin-left:297.5pt;margin-top:14.4pt;width:348.7pt;height:1pt;z-index:252023808;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8ScAIAAAkFAAAOAAAAZHJzL2Uyb0RvYy54bWysVMGO0zAQvSPxD5bvNGm23bZR0xXaVRHS&#10;iq20ywe4jtNYOLax3aa9IcGdT9hfQOKyEoJvaP+IsdO0AU4gDnFm4vGbN/PGmV5tK4E2zFiuZIb7&#10;vRgjJqnKuVxl+O3D/MUYI+uIzIlQkmV4xyy+mj1/Nq11yhJVKpEzgwBE2rTWGS6d02kUWVqyitie&#10;0kzCZqFMRRy4ZhXlhtSAXokoiePLqFYm10ZRZi18vWk28SzgFwWj7q4oLHNIZBi4ubCasC79Gs2m&#10;JF0ZoktOjzTIP7CoCJeQ9AR1QxxBa8P/gKo4NcqqwvWoqiJVFJyyUANU049/q+a+JJqFWqA5Vp/a&#10;ZP8fLH2zWRjEc9BuOMBIkgpE2j/uf+y/7Z/C833/dPicosMn8L8ePh4+7L8gHwudq7VNAeBeL8zR&#10;s2D6NmwLU/k3FIi2odu7U7fZ1iEKHweDZDyYgCgU9vrJKA5qROfDdG3dK6YCENncWteIlbcWKVuL&#10;bmVrGpDciy2C2A4jENtgBGIvG7E1cf6cZ+dNVHeYlBm+GPf9DG+dWfuZvnvnefvgSm3YgwrHnK8J&#10;6I8m4wSjtjJgfo4RshsLiJ2odq9964DXxFwMh5eeJ4C12+27Ceum/avgtrstHBXKsiaT70NIeeoN&#10;pO923yrB8zkXwpdvzWp5LQzaEH+n4tF8Pj8y/iVMSB8slT/WFgRJ/Mw0U+Ktpcp3MH9W0zk31t0S&#10;6xbEwA3sY1TDrcywfb8mhmEkXksY+0l/kAxB2a5jus6y6xBJSwX6UwcT0DjXDvxGUKlerp0quB+r&#10;QKshc3TgvoWWHP8N/kJ3/RB1/oPNfgIAAP//AwBQSwMEFAAGAAgAAAAhAESb8rbdAAAABgEAAA8A&#10;AABkcnMvZG93bnJldi54bWxMz01PwzAMBuA7Ev8hMhI3lmygUUrTic8LSEgMkNgta0xbLXGqJN3K&#10;v8ec4Gi91uvH1WryTuwxpj6QhvlMgUBqgu2p1fD+9nhWgEjZkDUuEGr4xgSr+vioMqUNB3rF/Tq3&#10;gksolUZDl/NQSpmaDr1JszAgcfYVojeZx9hKG82By72TC6WW0pue+EJnBrzrsNmtR68huM3mKe0+&#10;blVMD8/j/dxPny9e69OT6eYaRMYp/y3DL5/pULNpG0aySTgN/EjWsCjYz+ny6vICxFbDuSpA1pX8&#10;z69/AAAA//8DAFBLAQItABQABgAIAAAAIQC2gziS/gAAAOEBAAATAAAAAAAAAAAAAAAAAAAAAABb&#10;Q29udGVudF9UeXBlc10ueG1sUEsBAi0AFAAGAAgAAAAhADj9If/WAAAAlAEAAAsAAAAAAAAAAAAA&#10;AAAALwEAAF9yZWxzLy5yZWxzUEsBAi0AFAAGAAgAAAAhAH6lHxJwAgAACQUAAA4AAAAAAAAAAAAA&#10;AAAALgIAAGRycy9lMm9Eb2MueG1sUEsBAi0AFAAGAAgAAAAhAESb8rbdAAAABgEAAA8AAAAAAAAA&#10;AAAAAAAAygQAAGRycy9kb3ducmV2LnhtbFBLBQYAAAAABAAEAPMAAADUBQAAAAA=&#10;" path="m4427982,l,,,3556r4427982,l4427982,xe" fillcolor="#007fff" stroked="f">
                <v:path arrowok="t" o:extrusionok="f"/>
                <w10:wrap anchorx="margin"/>
              </v:shape>
            </w:pict>
          </mc:Fallback>
        </mc:AlternateContent>
      </w:r>
    </w:p>
    <w:p w14:paraId="38B8B55E" w14:textId="77777777" w:rsidR="00442042" w:rsidRDefault="002027E7" w:rsidP="00393C47">
      <w:pPr>
        <w:pStyle w:val="2"/>
        <w:spacing w:before="1" w:line="300" w:lineRule="auto"/>
        <w:ind w:right="6"/>
        <w:jc w:val="both"/>
      </w:pPr>
      <w:bookmarkStart w:id="211" w:name="haq37fmndnda" w:colFirst="0" w:colLast="0"/>
      <w:bookmarkStart w:id="212" w:name="_x89lklnaao0z" w:colFirst="0" w:colLast="0"/>
      <w:bookmarkEnd w:id="211"/>
      <w:bookmarkEnd w:id="212"/>
      <w:r>
        <w:rPr>
          <w:color w:val="1E6CEB"/>
          <w:sz w:val="16"/>
          <w:szCs w:val="16"/>
        </w:rPr>
        <w:t>Система предупреждения пешеходов о приближении автомобиля</w:t>
      </w:r>
    </w:p>
    <w:p w14:paraId="21129857" w14:textId="77777777" w:rsidR="00442042" w:rsidRDefault="00442042" w:rsidP="00393C47">
      <w:pPr>
        <w:pBdr>
          <w:top w:val="nil"/>
          <w:left w:val="nil"/>
          <w:bottom w:val="nil"/>
          <w:right w:val="nil"/>
          <w:between w:val="nil"/>
        </w:pBdr>
        <w:spacing w:before="6" w:line="300" w:lineRule="auto"/>
        <w:rPr>
          <w:b/>
          <w:bCs/>
          <w:color w:val="000000"/>
          <w:sz w:val="7"/>
          <w:szCs w:val="7"/>
        </w:rPr>
      </w:pPr>
    </w:p>
    <w:p w14:paraId="616AF621" w14:textId="77777777" w:rsidR="00442042" w:rsidRDefault="002027E7" w:rsidP="00393C4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9A307A7" wp14:editId="31AAAD1A">
            <wp:extent cx="2110236" cy="1146048"/>
            <wp:effectExtent l="0" t="0" r="0" b="0"/>
            <wp:docPr id="1366" name="image728.jpg"/>
            <wp:cNvGraphicFramePr/>
            <a:graphic xmlns:a="http://schemas.openxmlformats.org/drawingml/2006/main">
              <a:graphicData uri="http://schemas.openxmlformats.org/drawingml/2006/picture">
                <pic:pic xmlns:pic="http://schemas.openxmlformats.org/drawingml/2006/picture">
                  <pic:nvPicPr>
                    <pic:cNvPr id="0" name="image728.jpg"/>
                    <pic:cNvPicPr preferRelativeResize="0"/>
                  </pic:nvPicPr>
                  <pic:blipFill>
                    <a:blip r:embed="rId262"/>
                    <a:srcRect/>
                    <a:stretch>
                      <a:fillRect/>
                    </a:stretch>
                  </pic:blipFill>
                  <pic:spPr>
                    <a:xfrm>
                      <a:off x="0" y="0"/>
                      <a:ext cx="2110236" cy="1146048"/>
                    </a:xfrm>
                    <a:prstGeom prst="rect">
                      <a:avLst/>
                    </a:prstGeom>
                    <a:ln/>
                  </pic:spPr>
                </pic:pic>
              </a:graphicData>
            </a:graphic>
          </wp:inline>
        </w:drawing>
      </w:r>
    </w:p>
    <w:p w14:paraId="5F71367D" w14:textId="77777777" w:rsidR="00442042" w:rsidRDefault="002027E7" w:rsidP="00393C47">
      <w:pPr>
        <w:pBdr>
          <w:top w:val="nil"/>
          <w:left w:val="nil"/>
          <w:bottom w:val="nil"/>
          <w:right w:val="nil"/>
          <w:between w:val="nil"/>
        </w:pBdr>
        <w:spacing w:before="41" w:line="300" w:lineRule="auto"/>
        <w:ind w:left="312" w:right="6"/>
        <w:jc w:val="both"/>
        <w:rPr>
          <w:color w:val="000000"/>
          <w:sz w:val="14"/>
          <w:szCs w:val="14"/>
        </w:rPr>
      </w:pPr>
      <w:r>
        <w:rPr>
          <w:rFonts w:ascii="Arial Unicode MS" w:eastAsia="Arial Unicode MS" w:hAnsi="Arial Unicode MS" w:cs="Arial Unicode MS"/>
          <w:color w:val="000000"/>
          <w:sz w:val="14"/>
          <w:szCs w:val="14"/>
        </w:rPr>
        <w:t>На мультимедийном дисплее выберите: «Настройки автомобиля → Настройки звука → Оповещения и звуковые сигналы», и выберите звуковой эффект для функции «Звуковое оповещение пешеходов о приближении автомобиля» в интерфейсе. Когда автомобиль находится в режиме движение (D) или задний ход (R) и его скорость составляет менее 30 км/ч, активируется система звукового оповещения пешеходов, предупреждающая их о приближении автомобиля.</w:t>
      </w:r>
    </w:p>
    <w:p w14:paraId="154445D6" w14:textId="77777777" w:rsidR="00442042" w:rsidRDefault="002027E7" w:rsidP="00393C47">
      <w:pPr>
        <w:spacing w:before="72" w:line="300" w:lineRule="auto"/>
        <w:ind w:left="2144" w:hanging="1860"/>
        <w:rPr>
          <w:i/>
          <w:iCs/>
          <w:sz w:val="20"/>
          <w:szCs w:val="20"/>
        </w:rPr>
      </w:pPr>
      <w:r>
        <w:br w:type="column"/>
      </w:r>
      <w:hyperlink w:anchor="_714fgddoqhi4">
        <w:r>
          <w:rPr>
            <w:i/>
            <w:iCs/>
            <w:color w:val="007FFF"/>
            <w:sz w:val="18"/>
            <w:szCs w:val="18"/>
          </w:rPr>
          <w:t>Запуск и управление автомобилем</w:t>
        </w:r>
      </w:hyperlink>
    </w:p>
    <w:p w14:paraId="58018426" w14:textId="77777777" w:rsidR="009C2096" w:rsidRDefault="009C2096" w:rsidP="00393C47">
      <w:pPr>
        <w:pStyle w:val="2"/>
        <w:spacing w:line="300" w:lineRule="auto"/>
        <w:ind w:left="310" w:right="26"/>
        <w:jc w:val="both"/>
        <w:rPr>
          <w:color w:val="1E6CEB"/>
          <w:sz w:val="16"/>
          <w:szCs w:val="16"/>
          <w:lang w:val="ru-RU"/>
        </w:rPr>
      </w:pPr>
      <w:bookmarkStart w:id="213" w:name="mvbaqb8a4ew6" w:colFirst="0" w:colLast="0"/>
      <w:bookmarkStart w:id="214" w:name="_7xgi0gpfejw7" w:colFirst="0" w:colLast="0"/>
      <w:bookmarkEnd w:id="213"/>
      <w:bookmarkEnd w:id="214"/>
    </w:p>
    <w:p w14:paraId="69B8C04E" w14:textId="77777777" w:rsidR="009C2096" w:rsidRPr="00393C47" w:rsidRDefault="009C2096" w:rsidP="00393C47">
      <w:pPr>
        <w:pStyle w:val="2"/>
        <w:spacing w:line="300" w:lineRule="auto"/>
        <w:ind w:left="310" w:right="26"/>
        <w:jc w:val="both"/>
        <w:rPr>
          <w:color w:val="1E6CEB"/>
          <w:sz w:val="2"/>
          <w:szCs w:val="2"/>
          <w:lang w:val="ru-RU"/>
        </w:rPr>
      </w:pPr>
    </w:p>
    <w:p w14:paraId="7737CFD9" w14:textId="61FAB32D" w:rsidR="00442042" w:rsidRDefault="002027E7" w:rsidP="00393C47">
      <w:pPr>
        <w:pStyle w:val="2"/>
        <w:spacing w:line="300" w:lineRule="auto"/>
        <w:ind w:left="310" w:right="26"/>
        <w:jc w:val="both"/>
      </w:pPr>
      <w:r>
        <w:rPr>
          <w:color w:val="1E6CEB"/>
          <w:sz w:val="16"/>
          <w:szCs w:val="16"/>
        </w:rPr>
        <w:t>Электроусилитель рулевого управления (EPS)</w:t>
      </w:r>
    </w:p>
    <w:p w14:paraId="332D9F02" w14:textId="77777777" w:rsidR="00442042" w:rsidRDefault="002027E7" w:rsidP="00393C47">
      <w:pPr>
        <w:pBdr>
          <w:top w:val="nil"/>
          <w:left w:val="nil"/>
          <w:bottom w:val="nil"/>
          <w:right w:val="nil"/>
          <w:between w:val="nil"/>
        </w:pBdr>
        <w:spacing w:before="44" w:line="300" w:lineRule="auto"/>
        <w:ind w:left="310" w:right="26"/>
        <w:jc w:val="both"/>
        <w:rPr>
          <w:color w:val="000000"/>
          <w:sz w:val="17"/>
          <w:szCs w:val="17"/>
        </w:rPr>
      </w:pPr>
      <w:r>
        <w:rPr>
          <w:color w:val="000000"/>
          <w:sz w:val="14"/>
          <w:szCs w:val="14"/>
        </w:rPr>
        <w:t>Система рулевого управления с электроусилителем отслеживает скорость движения автомобиля и в режиме реального времени регулирует степень усиления рулевого управления, обеспечивая легкость управления на низких скоростях и стабильность рулевого управления на высоких скоростях, повышая ощущение безопасности.</w:t>
      </w:r>
    </w:p>
    <w:p w14:paraId="7839EE35" w14:textId="77777777" w:rsidR="00442042" w:rsidRDefault="002027E7" w:rsidP="00393C47">
      <w:pPr>
        <w:pBdr>
          <w:top w:val="nil"/>
          <w:left w:val="nil"/>
          <w:bottom w:val="nil"/>
          <w:right w:val="nil"/>
          <w:between w:val="nil"/>
        </w:pBdr>
        <w:spacing w:before="1" w:line="300" w:lineRule="auto"/>
        <w:ind w:left="310" w:right="26" w:hanging="1"/>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Если вращение рулевого колеса затруднено или горит контрольная лампа неисправности EPS на комбинации приборов, необходимо обратиться в сервисный центр Geely для проведения диагностики и обслуживания.</w:t>
      </w:r>
    </w:p>
    <w:p w14:paraId="61746954" w14:textId="77777777" w:rsidR="00442042" w:rsidRDefault="00472F00">
      <w:pPr>
        <w:spacing w:before="72"/>
        <w:ind w:left="312"/>
        <w:jc w:val="both"/>
        <w:rPr>
          <w:i/>
          <w:iCs/>
          <w:sz w:val="20"/>
          <w:szCs w:val="20"/>
        </w:rPr>
      </w:pPr>
      <w:hyperlink w:anchor="_714fgddoqhi4">
        <w:r w:rsidR="002027E7">
          <w:rPr>
            <w:i/>
            <w:iCs/>
            <w:color w:val="007FFF"/>
            <w:sz w:val="18"/>
            <w:szCs w:val="18"/>
          </w:rPr>
          <w:t>Запуск и управление автомобилем</w:t>
        </w:r>
      </w:hyperlink>
      <w:r w:rsidR="002027E7">
        <w:rPr>
          <w:noProof/>
        </w:rPr>
        <mc:AlternateContent>
          <mc:Choice Requires="wps">
            <w:drawing>
              <wp:anchor distT="0" distB="0" distL="0" distR="0" simplePos="0" relativeHeight="252024832" behindDoc="0" locked="0" layoutInCell="1" hidden="0" allowOverlap="1" wp14:anchorId="41725932" wp14:editId="7BBF815A">
                <wp:simplePos x="0" y="0"/>
                <wp:positionH relativeFrom="column">
                  <wp:posOffset>198589</wp:posOffset>
                </wp:positionH>
                <wp:positionV relativeFrom="paragraph">
                  <wp:posOffset>243573</wp:posOffset>
                </wp:positionV>
                <wp:extent cx="4428490" cy="12700"/>
                <wp:effectExtent l="0" t="0" r="0" b="0"/>
                <wp:wrapNone/>
                <wp:docPr id="118" name="Полилиния: фигура 118"/>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6036558" id="Полилиния: фигура 118" o:spid="_x0000_s1026" style="position:absolute;margin-left:15.65pt;margin-top:19.2pt;width:348.7pt;height:1pt;z-index:25202483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zdG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C4CqQQpQaT6S/2z/l4/+t+P+vH4OUbHT+B/O348fqi/IoeFzlXKxBDgTq11&#10;6xkwXRsOmS7dDgWiQ4JH0SiaTiYYPYA9nc7C+aTpPDtYRAEwHg9n4zkIRB1iFnlhgnMcujP2FZM+&#10;JtnfGNvolnYWyTuLHkRnalDf6c697hYj0F1jBLpvmuyKWHfPEXUmqnpE8pYHAop658b79p0bGAcu&#10;5Z7dS3/NuvKA/XQ+G/ryOuZnDBd9LNQIJXao7qzblY/XYEaTyYXjCW3ojru9gfXT/hX4aXbKpWFN&#10;JtcHn/LUG0jf776RvEhXBeeufKO3myuu0Z645xVOV6tVy/g3GBcOLKS71hUESdz4NAPjrI1MH2AU&#10;jaKrQht7Q4xdEw2PMcKoggeaYPN+RzTDiL8W8ALm0XgIE2X7ju47m75DBM0l6E8tTEDjXFnwG0GF&#10;fLmzMivcWHlaDZnWgafnW9J+Jtzb7vsedf6YLX8BAAD//wMAUEsDBBQABgAIAAAAIQCtd4Q33wAA&#10;AAgBAAAPAAAAZHJzL2Rvd25yZXYueG1sTI/NTsMwEITvSLyDtUjcqJ02olGIU/F7AakShUrtzY2X&#10;JKq9jmynDW+POcFptJrRzLfVarKGndCH3pGEbCaAITVO99RK+Px4uSmAhahIK+MIJXxjgFV9eVGp&#10;UrszveNpE1uWSiiUSkIX41ByHpoOrQozNyAl78t5q2I6fcu1V+dUbg2fC3HLreopLXRqwMcOm+Nm&#10;tBKc2e9fw3H7IHx4fhufMjvt1lbK66vp/g5YxCn+heEXP6FDnZgObiQdmJGwyBYpmbTIgSV/OS+W&#10;wA4ScpEDryv+/4H6BwAA//8DAFBLAQItABQABgAIAAAAIQC2gziS/gAAAOEBAAATAAAAAAAAAAAA&#10;AAAAAAAAAABbQ29udGVudF9UeXBlc10ueG1sUEsBAi0AFAAGAAgAAAAhADj9If/WAAAAlAEAAAsA&#10;AAAAAAAAAAAAAAAALwEAAF9yZWxzLy5yZWxzUEsBAi0AFAAGAAgAAAAhAEULN0Z3AgAAFAUAAA4A&#10;AAAAAAAAAAAAAAAALgIAAGRycy9lMm9Eb2MueG1sUEsBAi0AFAAGAAgAAAAhAK13hDffAAAACAEA&#10;AA8AAAAAAAAAAAAAAAAA0QQAAGRycy9kb3ducmV2LnhtbFBLBQYAAAAABAAEAPMAAADdBQAAAAA=&#10;" path="m4427982,l,,,3556r4427982,l4427982,xe" fillcolor="#007fff" stroked="f">
                <v:path arrowok="t" o:extrusionok="f"/>
              </v:shape>
            </w:pict>
          </mc:Fallback>
        </mc:AlternateContent>
      </w:r>
    </w:p>
    <w:p w14:paraId="49F9A1F1" w14:textId="77777777" w:rsidR="00442042" w:rsidRDefault="002027E7" w:rsidP="00393C47">
      <w:pPr>
        <w:pStyle w:val="2"/>
        <w:spacing w:before="186" w:line="300" w:lineRule="auto"/>
        <w:ind w:right="6"/>
        <w:jc w:val="both"/>
      </w:pPr>
      <w:bookmarkStart w:id="215" w:name="d6ba321m9imo" w:colFirst="0" w:colLast="0"/>
      <w:bookmarkStart w:id="216" w:name="_qa7jhx50kyx" w:colFirst="0" w:colLast="0"/>
      <w:bookmarkEnd w:id="215"/>
      <w:bookmarkEnd w:id="216"/>
      <w:r>
        <w:rPr>
          <w:color w:val="1E6CEB"/>
          <w:sz w:val="16"/>
          <w:szCs w:val="16"/>
        </w:rPr>
        <w:t>Система контроля давления в шинах</w:t>
      </w:r>
    </w:p>
    <w:p w14:paraId="08C68002" w14:textId="77777777" w:rsidR="00442042" w:rsidRDefault="002027E7" w:rsidP="00393C47">
      <w:pPr>
        <w:pBdr>
          <w:top w:val="nil"/>
          <w:left w:val="nil"/>
          <w:bottom w:val="nil"/>
          <w:right w:val="nil"/>
          <w:between w:val="nil"/>
        </w:pBdr>
        <w:spacing w:before="44" w:line="300" w:lineRule="auto"/>
        <w:ind w:left="312" w:right="5"/>
        <w:jc w:val="both"/>
        <w:rPr>
          <w:color w:val="000000"/>
          <w:sz w:val="17"/>
          <w:szCs w:val="17"/>
        </w:rPr>
      </w:pPr>
      <w:bookmarkStart w:id="217" w:name="_ugh05mg5x2sf" w:colFirst="0" w:colLast="0"/>
      <w:bookmarkEnd w:id="217"/>
      <w:r>
        <w:rPr>
          <w:color w:val="000000"/>
          <w:sz w:val="14"/>
          <w:szCs w:val="14"/>
        </w:rPr>
        <w:t>Система контроля давления в шинах (TPMS) отслеживает давление с помощью датчиков, установленных на каждом колесном вентиле.</w:t>
      </w:r>
    </w:p>
    <w:p w14:paraId="42297DF4" w14:textId="77777777" w:rsidR="00442042" w:rsidRDefault="00442042" w:rsidP="00393C47">
      <w:pPr>
        <w:pBdr>
          <w:top w:val="nil"/>
          <w:left w:val="nil"/>
          <w:bottom w:val="nil"/>
          <w:right w:val="nil"/>
          <w:between w:val="nil"/>
        </w:pBdr>
        <w:spacing w:before="7" w:line="300" w:lineRule="auto"/>
        <w:rPr>
          <w:color w:val="000000"/>
          <w:sz w:val="3"/>
          <w:szCs w:val="3"/>
        </w:rPr>
      </w:pPr>
    </w:p>
    <w:p w14:paraId="4CD1E071" w14:textId="77777777" w:rsidR="00442042" w:rsidRDefault="002027E7" w:rsidP="00393C4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9B92B29" wp14:editId="7CD261C3">
            <wp:extent cx="2110236" cy="1146048"/>
            <wp:effectExtent l="0" t="0" r="0" b="0"/>
            <wp:docPr id="1364" name="image709.jpg"/>
            <wp:cNvGraphicFramePr/>
            <a:graphic xmlns:a="http://schemas.openxmlformats.org/drawingml/2006/main">
              <a:graphicData uri="http://schemas.openxmlformats.org/drawingml/2006/picture">
                <pic:pic xmlns:pic="http://schemas.openxmlformats.org/drawingml/2006/picture">
                  <pic:nvPicPr>
                    <pic:cNvPr id="0" name="image709.jpg"/>
                    <pic:cNvPicPr preferRelativeResize="0"/>
                  </pic:nvPicPr>
                  <pic:blipFill>
                    <a:blip r:embed="rId263"/>
                    <a:srcRect/>
                    <a:stretch>
                      <a:fillRect/>
                    </a:stretch>
                  </pic:blipFill>
                  <pic:spPr>
                    <a:xfrm>
                      <a:off x="0" y="0"/>
                      <a:ext cx="2110236" cy="1146048"/>
                    </a:xfrm>
                    <a:prstGeom prst="rect">
                      <a:avLst/>
                    </a:prstGeom>
                    <a:ln/>
                  </pic:spPr>
                </pic:pic>
              </a:graphicData>
            </a:graphic>
          </wp:inline>
        </w:drawing>
      </w:r>
    </w:p>
    <w:p w14:paraId="2A9C30FC" w14:textId="77777777" w:rsidR="00442042" w:rsidRDefault="002027E7" w:rsidP="00393C47">
      <w:pPr>
        <w:pBdr>
          <w:top w:val="nil"/>
          <w:left w:val="nil"/>
          <w:bottom w:val="nil"/>
          <w:right w:val="nil"/>
          <w:between w:val="nil"/>
        </w:pBdr>
        <w:spacing w:before="86" w:line="300" w:lineRule="auto"/>
        <w:ind w:left="312" w:right="6"/>
        <w:jc w:val="both"/>
        <w:rPr>
          <w:color w:val="000000"/>
          <w:sz w:val="17"/>
          <w:szCs w:val="17"/>
        </w:rPr>
      </w:pPr>
      <w:r>
        <w:rPr>
          <w:color w:val="000000"/>
          <w:sz w:val="14"/>
          <w:szCs w:val="14"/>
        </w:rPr>
        <w:t>Информация о давлении передается через датчики на комбинацию приборов и отображается в реальном времени.</w:t>
      </w:r>
    </w:p>
    <w:p w14:paraId="450FF688" w14:textId="77777777" w:rsidR="00442042" w:rsidRDefault="002027E7" w:rsidP="00393C47">
      <w:pPr>
        <w:numPr>
          <w:ilvl w:val="0"/>
          <w:numId w:val="103"/>
        </w:numPr>
        <w:pBdr>
          <w:top w:val="nil"/>
          <w:left w:val="nil"/>
          <w:bottom w:val="nil"/>
          <w:right w:val="nil"/>
          <w:between w:val="nil"/>
        </w:pBdr>
        <w:tabs>
          <w:tab w:val="left" w:pos="538"/>
        </w:tabs>
        <w:spacing w:before="15" w:line="300" w:lineRule="auto"/>
        <w:ind w:left="538" w:hanging="226"/>
        <w:jc w:val="both"/>
        <w:rPr>
          <w:color w:val="000000"/>
          <w:sz w:val="17"/>
          <w:szCs w:val="17"/>
        </w:rPr>
      </w:pPr>
      <w:r>
        <w:rPr>
          <w:color w:val="000000"/>
          <w:sz w:val="14"/>
          <w:szCs w:val="14"/>
        </w:rPr>
        <w:t>Сигнал низкого давления в шинах</w:t>
      </w:r>
    </w:p>
    <w:p w14:paraId="1071A816" w14:textId="77777777" w:rsidR="00442042" w:rsidRDefault="002027E7" w:rsidP="00393C47">
      <w:pPr>
        <w:pBdr>
          <w:top w:val="nil"/>
          <w:left w:val="nil"/>
          <w:bottom w:val="nil"/>
          <w:right w:val="nil"/>
          <w:between w:val="nil"/>
        </w:pBdr>
        <w:spacing w:before="58" w:line="300" w:lineRule="auto"/>
        <w:ind w:left="539" w:right="5"/>
        <w:jc w:val="both"/>
        <w:rPr>
          <w:color w:val="000000"/>
          <w:sz w:val="17"/>
          <w:szCs w:val="17"/>
        </w:rPr>
      </w:pPr>
      <w:r>
        <w:rPr>
          <w:color w:val="000000"/>
          <w:sz w:val="14"/>
          <w:szCs w:val="14"/>
        </w:rPr>
        <w:t>При срабатывании сигнала низкого давления индикатор TPMS загорается и горит до устранения неисправности. Одновременно звучит звуковой сигнал и появляется окно предупреждения. Сигнал низкого давления сбрасывается после подкачки холодных шин до стандартного значения давления.</w:t>
      </w:r>
    </w:p>
    <w:p w14:paraId="7349FDF3" w14:textId="77777777" w:rsidR="00442042" w:rsidRDefault="002027E7" w:rsidP="00393C47">
      <w:pPr>
        <w:numPr>
          <w:ilvl w:val="0"/>
          <w:numId w:val="103"/>
        </w:numPr>
        <w:pBdr>
          <w:top w:val="nil"/>
          <w:left w:val="nil"/>
          <w:bottom w:val="nil"/>
          <w:right w:val="nil"/>
          <w:between w:val="nil"/>
        </w:pBdr>
        <w:tabs>
          <w:tab w:val="left" w:pos="538"/>
        </w:tabs>
        <w:spacing w:before="14" w:line="300" w:lineRule="auto"/>
        <w:ind w:left="538" w:hanging="226"/>
        <w:jc w:val="both"/>
        <w:rPr>
          <w:color w:val="000000"/>
          <w:sz w:val="17"/>
          <w:szCs w:val="17"/>
        </w:rPr>
      </w:pPr>
      <w:r>
        <w:rPr>
          <w:color w:val="000000"/>
          <w:sz w:val="14"/>
          <w:szCs w:val="14"/>
        </w:rPr>
        <w:t>Сигнал неисправности датчика</w:t>
      </w:r>
    </w:p>
    <w:p w14:paraId="78A048B0" w14:textId="77777777" w:rsidR="00442042" w:rsidRDefault="002027E7" w:rsidP="00393C47">
      <w:pPr>
        <w:pBdr>
          <w:top w:val="nil"/>
          <w:left w:val="nil"/>
          <w:bottom w:val="nil"/>
          <w:right w:val="nil"/>
          <w:between w:val="nil"/>
        </w:pBdr>
        <w:spacing w:before="60" w:line="300" w:lineRule="auto"/>
        <w:ind w:left="539" w:right="5"/>
        <w:jc w:val="both"/>
        <w:rPr>
          <w:color w:val="000000"/>
          <w:sz w:val="17"/>
          <w:szCs w:val="17"/>
        </w:rPr>
      </w:pPr>
      <w:r>
        <w:rPr>
          <w:color w:val="000000"/>
          <w:sz w:val="14"/>
          <w:szCs w:val="14"/>
        </w:rPr>
        <w:t>При срабатывании сигнала неисправности датчика звучит предупреждающий звуковой сигнал TPMS и отображается окно предупреждения.</w:t>
      </w:r>
    </w:p>
    <w:p w14:paraId="38117A0E" w14:textId="77777777" w:rsidR="00442042" w:rsidRDefault="002027E7" w:rsidP="00393C47">
      <w:pPr>
        <w:numPr>
          <w:ilvl w:val="0"/>
          <w:numId w:val="103"/>
        </w:numPr>
        <w:pBdr>
          <w:top w:val="nil"/>
          <w:left w:val="nil"/>
          <w:bottom w:val="nil"/>
          <w:right w:val="nil"/>
          <w:between w:val="nil"/>
        </w:pBdr>
        <w:tabs>
          <w:tab w:val="left" w:pos="538"/>
        </w:tabs>
        <w:spacing w:before="14" w:line="300" w:lineRule="auto"/>
        <w:ind w:left="538" w:hanging="226"/>
        <w:jc w:val="both"/>
        <w:rPr>
          <w:color w:val="000000"/>
          <w:sz w:val="17"/>
          <w:szCs w:val="17"/>
        </w:rPr>
      </w:pPr>
      <w:r>
        <w:rPr>
          <w:color w:val="000000"/>
          <w:sz w:val="14"/>
          <w:szCs w:val="14"/>
        </w:rPr>
        <w:t>Предупреждение об ошибке сигнала системы TPMS</w:t>
      </w:r>
    </w:p>
    <w:p w14:paraId="11843724" w14:textId="77777777" w:rsidR="00442042" w:rsidRDefault="002027E7" w:rsidP="00393C47">
      <w:pPr>
        <w:pBdr>
          <w:top w:val="nil"/>
          <w:left w:val="nil"/>
          <w:bottom w:val="nil"/>
          <w:right w:val="nil"/>
          <w:between w:val="nil"/>
        </w:pBdr>
        <w:spacing w:before="58" w:line="300" w:lineRule="auto"/>
        <w:ind w:left="539" w:right="5"/>
        <w:jc w:val="both"/>
        <w:rPr>
          <w:color w:val="000000"/>
          <w:sz w:val="17"/>
          <w:szCs w:val="17"/>
        </w:rPr>
      </w:pPr>
      <w:r>
        <w:rPr>
          <w:color w:val="000000"/>
          <w:sz w:val="14"/>
          <w:szCs w:val="14"/>
        </w:rPr>
        <w:t>При возникновении аномалии сигнала</w:t>
      </w:r>
      <w:r>
        <w:rPr>
          <w:color w:val="000000"/>
          <w:sz w:val="17"/>
          <w:szCs w:val="17"/>
        </w:rPr>
        <w:t xml:space="preserve"> </w:t>
      </w:r>
      <w:r>
        <w:rPr>
          <w:color w:val="000000"/>
          <w:sz w:val="14"/>
          <w:szCs w:val="14"/>
        </w:rPr>
        <w:t>от одного или нескольких датчиков давления в шинах, TPMS индикатор системы мигает в течение 60 секунд, после чего горит постоянно до устранения неисправности. Одновременно звучит звуковое оповещение и появляется окно предупреждения на экране.</w:t>
      </w:r>
    </w:p>
    <w:p w14:paraId="18442191" w14:textId="77777777" w:rsidR="00442042" w:rsidRDefault="002027E7" w:rsidP="00393C47">
      <w:pPr>
        <w:numPr>
          <w:ilvl w:val="0"/>
          <w:numId w:val="103"/>
        </w:numPr>
        <w:pBdr>
          <w:top w:val="nil"/>
          <w:left w:val="nil"/>
          <w:bottom w:val="nil"/>
          <w:right w:val="nil"/>
          <w:between w:val="nil"/>
        </w:pBdr>
        <w:tabs>
          <w:tab w:val="left" w:pos="538"/>
        </w:tabs>
        <w:spacing w:before="14" w:line="300" w:lineRule="auto"/>
        <w:ind w:left="538" w:hanging="226"/>
        <w:jc w:val="both"/>
        <w:rPr>
          <w:color w:val="000000"/>
          <w:sz w:val="17"/>
          <w:szCs w:val="17"/>
        </w:rPr>
      </w:pPr>
      <w:r>
        <w:rPr>
          <w:color w:val="000000"/>
          <w:sz w:val="14"/>
          <w:szCs w:val="14"/>
        </w:rPr>
        <w:t>Несколько одновременных сигналов</w:t>
      </w:r>
    </w:p>
    <w:p w14:paraId="08C88814" w14:textId="77777777" w:rsidR="00442042" w:rsidRDefault="002027E7" w:rsidP="00393C47">
      <w:pPr>
        <w:spacing w:line="300" w:lineRule="auto"/>
        <w:rPr>
          <w:sz w:val="17"/>
          <w:szCs w:val="17"/>
        </w:rPr>
      </w:pPr>
      <w:r>
        <w:br w:type="column"/>
      </w:r>
    </w:p>
    <w:p w14:paraId="101916EC" w14:textId="77777777" w:rsidR="00442042" w:rsidRDefault="00442042" w:rsidP="00393C47">
      <w:pPr>
        <w:pBdr>
          <w:top w:val="nil"/>
          <w:left w:val="nil"/>
          <w:bottom w:val="nil"/>
          <w:right w:val="nil"/>
          <w:between w:val="nil"/>
        </w:pBdr>
        <w:spacing w:before="160" w:line="300" w:lineRule="auto"/>
        <w:rPr>
          <w:color w:val="000000"/>
          <w:sz w:val="17"/>
          <w:szCs w:val="17"/>
        </w:rPr>
      </w:pPr>
    </w:p>
    <w:p w14:paraId="2D91234B" w14:textId="77777777" w:rsidR="00442042" w:rsidRDefault="002027E7" w:rsidP="00393C47">
      <w:pPr>
        <w:pBdr>
          <w:top w:val="nil"/>
          <w:left w:val="nil"/>
          <w:bottom w:val="nil"/>
          <w:right w:val="nil"/>
          <w:between w:val="nil"/>
        </w:pBdr>
        <w:spacing w:line="300" w:lineRule="auto"/>
        <w:ind w:left="537" w:right="26"/>
        <w:jc w:val="both"/>
        <w:rPr>
          <w:color w:val="000000"/>
          <w:sz w:val="17"/>
          <w:szCs w:val="17"/>
        </w:rPr>
      </w:pPr>
      <w:r>
        <w:rPr>
          <w:color w:val="000000"/>
          <w:sz w:val="14"/>
          <w:szCs w:val="14"/>
        </w:rPr>
        <w:t>Если система TPMS фиксирует несколько неисправностей шин, комбинация приборов отображает их в порядке возникновения.</w:t>
      </w:r>
    </w:p>
    <w:p w14:paraId="3403B9A1" w14:textId="77777777" w:rsidR="00442042" w:rsidRDefault="002027E7" w:rsidP="00393C47">
      <w:pPr>
        <w:numPr>
          <w:ilvl w:val="0"/>
          <w:numId w:val="103"/>
        </w:numPr>
        <w:pBdr>
          <w:top w:val="nil"/>
          <w:left w:val="nil"/>
          <w:bottom w:val="nil"/>
          <w:right w:val="nil"/>
          <w:between w:val="nil"/>
        </w:pBdr>
        <w:tabs>
          <w:tab w:val="left" w:pos="536"/>
        </w:tabs>
        <w:spacing w:before="15" w:line="300" w:lineRule="auto"/>
        <w:ind w:left="536" w:hanging="226"/>
        <w:jc w:val="both"/>
        <w:rPr>
          <w:color w:val="000000"/>
          <w:sz w:val="17"/>
          <w:szCs w:val="17"/>
        </w:rPr>
      </w:pPr>
      <w:r>
        <w:rPr>
          <w:color w:val="000000"/>
          <w:sz w:val="14"/>
          <w:szCs w:val="14"/>
        </w:rPr>
        <w:t>Сигнал перегрева шин</w:t>
      </w:r>
    </w:p>
    <w:p w14:paraId="0DF536F9" w14:textId="77777777" w:rsidR="00442042" w:rsidRDefault="002027E7" w:rsidP="00393C47">
      <w:pPr>
        <w:pBdr>
          <w:top w:val="nil"/>
          <w:left w:val="nil"/>
          <w:bottom w:val="nil"/>
          <w:right w:val="nil"/>
          <w:between w:val="nil"/>
        </w:pBdr>
        <w:spacing w:before="58" w:line="300" w:lineRule="auto"/>
        <w:ind w:left="537" w:right="27"/>
        <w:jc w:val="both"/>
        <w:rPr>
          <w:color w:val="000000"/>
          <w:sz w:val="17"/>
          <w:szCs w:val="17"/>
        </w:rPr>
      </w:pPr>
      <w:r>
        <w:rPr>
          <w:color w:val="000000"/>
          <w:sz w:val="14"/>
          <w:szCs w:val="14"/>
        </w:rPr>
        <w:t>При срабатывании сигнала перегрева шин звучит звуковой сигнал и появляется окно предупреждения.</w:t>
      </w:r>
    </w:p>
    <w:p w14:paraId="134AAE00" w14:textId="77777777" w:rsidR="00442042" w:rsidRDefault="002027E7" w:rsidP="00393C47">
      <w:pPr>
        <w:numPr>
          <w:ilvl w:val="0"/>
          <w:numId w:val="103"/>
        </w:numPr>
        <w:pBdr>
          <w:top w:val="nil"/>
          <w:left w:val="nil"/>
          <w:bottom w:val="nil"/>
          <w:right w:val="nil"/>
          <w:between w:val="nil"/>
        </w:pBdr>
        <w:tabs>
          <w:tab w:val="left" w:pos="536"/>
        </w:tabs>
        <w:spacing w:before="14" w:line="300" w:lineRule="auto"/>
        <w:ind w:left="536" w:hanging="226"/>
        <w:jc w:val="both"/>
        <w:rPr>
          <w:color w:val="000000"/>
          <w:sz w:val="17"/>
          <w:szCs w:val="17"/>
        </w:rPr>
      </w:pPr>
      <w:r>
        <w:rPr>
          <w:color w:val="000000"/>
          <w:sz w:val="14"/>
          <w:szCs w:val="14"/>
        </w:rPr>
        <w:t>Сигнал быстрого падения давления в шине</w:t>
      </w:r>
    </w:p>
    <w:p w14:paraId="3301EAAD" w14:textId="77777777" w:rsidR="00442042" w:rsidRDefault="002027E7" w:rsidP="00393C47">
      <w:pPr>
        <w:pBdr>
          <w:top w:val="nil"/>
          <w:left w:val="nil"/>
          <w:bottom w:val="nil"/>
          <w:right w:val="nil"/>
          <w:between w:val="nil"/>
        </w:pBdr>
        <w:spacing w:before="60" w:line="300" w:lineRule="auto"/>
        <w:ind w:left="537" w:right="26"/>
        <w:jc w:val="both"/>
        <w:rPr>
          <w:color w:val="000000"/>
          <w:sz w:val="17"/>
          <w:szCs w:val="17"/>
        </w:rPr>
      </w:pPr>
      <w:r>
        <w:rPr>
          <w:color w:val="000000"/>
          <w:sz w:val="14"/>
          <w:szCs w:val="14"/>
        </w:rPr>
        <w:t>При резком снижении давления в шине также подается звуковой сигнал и появляется окно предупреждения.</w:t>
      </w:r>
    </w:p>
    <w:p w14:paraId="6B94BCEC" w14:textId="77777777" w:rsidR="00442042" w:rsidRDefault="002027E7" w:rsidP="00393C47">
      <w:pPr>
        <w:pBdr>
          <w:top w:val="nil"/>
          <w:left w:val="nil"/>
          <w:bottom w:val="nil"/>
          <w:right w:val="nil"/>
          <w:between w:val="nil"/>
        </w:pBdr>
        <w:spacing w:line="300" w:lineRule="auto"/>
        <w:ind w:left="310" w:right="26"/>
        <w:jc w:val="both"/>
        <w:rPr>
          <w:color w:val="000000"/>
          <w:sz w:val="17"/>
          <w:szCs w:val="17"/>
        </w:rPr>
      </w:pPr>
      <w:r>
        <w:rPr>
          <w:color w:val="000000"/>
          <w:sz w:val="14"/>
          <w:szCs w:val="14"/>
        </w:rPr>
        <w:t>Если индикатор неисправности давления в шинах горит, это означает, что давление в одной или нескольких шинах отклоняется от нормы. В этом случае необходимо как можно скорее остановиться, проверить давление и довести его до требуемого уровня. Система TPMS способна предупредить о ненормальном давлении, но не заменяет регулярное техническое обслуживание шин.</w:t>
      </w:r>
    </w:p>
    <w:p w14:paraId="44208DEA" w14:textId="77777777" w:rsidR="00442042" w:rsidRDefault="002027E7" w:rsidP="00393C47">
      <w:pPr>
        <w:spacing w:before="20" w:line="300" w:lineRule="auto"/>
        <w:ind w:left="310"/>
        <w:rPr>
          <w:sz w:val="14"/>
          <w:szCs w:val="14"/>
        </w:rPr>
      </w:pPr>
      <w:r>
        <w:rPr>
          <w:color w:val="1E6CEB"/>
          <w:sz w:val="14"/>
          <w:szCs w:val="14"/>
        </w:rPr>
        <w:t>Инициализация системы контроля давления в шинах</w:t>
      </w:r>
    </w:p>
    <w:p w14:paraId="2FF11E4E" w14:textId="77777777" w:rsidR="00442042" w:rsidRDefault="002027E7" w:rsidP="00393C47">
      <w:pPr>
        <w:pBdr>
          <w:top w:val="nil"/>
          <w:left w:val="nil"/>
          <w:bottom w:val="nil"/>
          <w:right w:val="nil"/>
          <w:between w:val="nil"/>
        </w:pBdr>
        <w:spacing w:before="55" w:line="300" w:lineRule="auto"/>
        <w:ind w:left="310" w:right="26" w:hanging="1"/>
        <w:jc w:val="both"/>
        <w:rPr>
          <w:color w:val="000000"/>
          <w:sz w:val="17"/>
          <w:szCs w:val="17"/>
        </w:rPr>
      </w:pPr>
      <w:r>
        <w:rPr>
          <w:color w:val="000000"/>
          <w:sz w:val="14"/>
          <w:szCs w:val="14"/>
        </w:rPr>
        <w:t>После перестановки шин система TPMS должна пройти процедуру инициализации.</w:t>
      </w:r>
    </w:p>
    <w:p w14:paraId="1D2D4B59" w14:textId="76904F54" w:rsidR="00442042" w:rsidRPr="00393C47" w:rsidRDefault="00DC59CA" w:rsidP="00393C47">
      <w:pPr>
        <w:pBdr>
          <w:top w:val="nil"/>
          <w:left w:val="nil"/>
          <w:bottom w:val="nil"/>
          <w:right w:val="nil"/>
          <w:between w:val="nil"/>
        </w:pBdr>
        <w:spacing w:before="113" w:line="300" w:lineRule="auto"/>
        <w:ind w:left="284" w:right="27"/>
        <w:jc w:val="both"/>
        <w:rPr>
          <w:color w:val="000000"/>
          <w:sz w:val="14"/>
          <w:szCs w:val="14"/>
        </w:rPr>
      </w:pPr>
      <w:r>
        <w:rPr>
          <w:noProof/>
        </w:rPr>
        <w:drawing>
          <wp:inline distT="0" distB="0" distL="0" distR="0" wp14:anchorId="4D191BA9" wp14:editId="72B1FBD1">
            <wp:extent cx="200990" cy="200660"/>
            <wp:effectExtent l="0" t="0" r="8890" b="8890"/>
            <wp:docPr id="79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Перед тем как приступить к инициализации автомобиля заблокируйте его с помощью смарт-ключа не менее чем на 20 минут.</w:t>
      </w:r>
    </w:p>
    <w:p w14:paraId="6DB047D5" w14:textId="77777777" w:rsidR="00442042" w:rsidRDefault="002027E7" w:rsidP="00393C47">
      <w:pPr>
        <w:pBdr>
          <w:top w:val="nil"/>
          <w:left w:val="nil"/>
          <w:bottom w:val="nil"/>
          <w:right w:val="nil"/>
          <w:between w:val="nil"/>
        </w:pBdr>
        <w:spacing w:before="58" w:line="300" w:lineRule="auto"/>
        <w:ind w:left="310"/>
        <w:jc w:val="both"/>
        <w:rPr>
          <w:color w:val="000000"/>
          <w:sz w:val="17"/>
          <w:szCs w:val="17"/>
        </w:rPr>
      </w:pPr>
      <w:r>
        <w:rPr>
          <w:color w:val="000000"/>
          <w:sz w:val="14"/>
          <w:szCs w:val="14"/>
        </w:rPr>
        <w:t>Инициализация выполняется следующим образом:</w:t>
      </w:r>
    </w:p>
    <w:p w14:paraId="1EC0A08E" w14:textId="77777777" w:rsidR="00442042" w:rsidRDefault="002027E7" w:rsidP="00393C47">
      <w:pPr>
        <w:numPr>
          <w:ilvl w:val="0"/>
          <w:numId w:val="102"/>
        </w:numPr>
        <w:pBdr>
          <w:top w:val="nil"/>
          <w:left w:val="nil"/>
          <w:bottom w:val="nil"/>
          <w:right w:val="nil"/>
          <w:between w:val="nil"/>
        </w:pBdr>
        <w:tabs>
          <w:tab w:val="left" w:pos="592"/>
          <w:tab w:val="left" w:pos="615"/>
        </w:tabs>
        <w:spacing w:before="65" w:line="300" w:lineRule="auto"/>
        <w:ind w:right="27" w:hanging="305"/>
        <w:jc w:val="both"/>
        <w:rPr>
          <w:color w:val="000000"/>
          <w:sz w:val="14"/>
          <w:szCs w:val="14"/>
        </w:rPr>
      </w:pPr>
      <w:r>
        <w:rPr>
          <w:color w:val="000000"/>
          <w:sz w:val="14"/>
          <w:szCs w:val="14"/>
        </w:rPr>
        <w:t>Двигайтесь со скоростью не менее 30 км/ч.;</w:t>
      </w:r>
    </w:p>
    <w:p w14:paraId="5EDC29E5" w14:textId="77777777" w:rsidR="00442042" w:rsidRDefault="002027E7" w:rsidP="00393C47">
      <w:pPr>
        <w:numPr>
          <w:ilvl w:val="0"/>
          <w:numId w:val="102"/>
        </w:numPr>
        <w:pBdr>
          <w:top w:val="nil"/>
          <w:left w:val="nil"/>
          <w:bottom w:val="nil"/>
          <w:right w:val="nil"/>
          <w:between w:val="nil"/>
        </w:pBdr>
        <w:tabs>
          <w:tab w:val="left" w:pos="591"/>
          <w:tab w:val="left" w:pos="615"/>
        </w:tabs>
        <w:spacing w:line="300" w:lineRule="auto"/>
        <w:ind w:right="26" w:hanging="306"/>
        <w:jc w:val="both"/>
        <w:rPr>
          <w:color w:val="000000"/>
          <w:sz w:val="14"/>
          <w:szCs w:val="14"/>
        </w:rPr>
      </w:pPr>
      <w:r>
        <w:rPr>
          <w:color w:val="000000"/>
          <w:sz w:val="14"/>
          <w:szCs w:val="14"/>
        </w:rPr>
        <w:t>Продолжительность движения должна составлять не менее 20 минут, при этом суммарное время остановок не должно превышать 5 минут;</w:t>
      </w:r>
    </w:p>
    <w:p w14:paraId="2CDB27D3" w14:textId="2D0D745D" w:rsidR="00393C47" w:rsidRPr="00393C47" w:rsidRDefault="00393C47" w:rsidP="00393C47">
      <w:pPr>
        <w:pBdr>
          <w:top w:val="nil"/>
          <w:left w:val="nil"/>
          <w:bottom w:val="nil"/>
          <w:right w:val="nil"/>
          <w:between w:val="nil"/>
        </w:pBdr>
        <w:spacing w:line="300" w:lineRule="auto"/>
        <w:ind w:left="617"/>
        <w:jc w:val="both"/>
        <w:rPr>
          <w:color w:val="000000"/>
          <w:sz w:val="14"/>
          <w:szCs w:val="14"/>
          <w:lang w:val="ru-RU"/>
        </w:rPr>
      </w:pPr>
      <w:r>
        <w:rPr>
          <w:noProof/>
        </w:rPr>
        <w:drawing>
          <wp:anchor distT="0" distB="0" distL="0" distR="0" simplePos="0" relativeHeight="252522496" behindDoc="1" locked="0" layoutInCell="1" hidden="0" allowOverlap="1" wp14:anchorId="6E938AD6" wp14:editId="1996A47C">
            <wp:simplePos x="0" y="0"/>
            <wp:positionH relativeFrom="column">
              <wp:posOffset>662940</wp:posOffset>
            </wp:positionH>
            <wp:positionV relativeFrom="paragraph">
              <wp:posOffset>379730</wp:posOffset>
            </wp:positionV>
            <wp:extent cx="107999" cy="107999"/>
            <wp:effectExtent l="0" t="0" r="6350" b="6350"/>
            <wp:wrapNone/>
            <wp:docPr id="5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Если после повторения указанных действий система по-прежнему не определяет давление, </w:t>
      </w:r>
      <w:r>
        <w:rPr>
          <w:color w:val="000000"/>
          <w:sz w:val="14"/>
          <w:szCs w:val="14"/>
        </w:rPr>
        <w:t>обратитесь в сервисный центр Geely</w:t>
      </w:r>
      <w:r>
        <w:rPr>
          <w:color w:val="000000"/>
          <w:sz w:val="14"/>
          <w:szCs w:val="14"/>
          <w:lang w:val="ru-RU"/>
        </w:rPr>
        <w:t>.</w:t>
      </w:r>
    </w:p>
    <w:p w14:paraId="3F402CE1" w14:textId="77777777" w:rsidR="00442042" w:rsidRDefault="00442042" w:rsidP="00393C47">
      <w:pPr>
        <w:numPr>
          <w:ilvl w:val="0"/>
          <w:numId w:val="102"/>
        </w:numPr>
        <w:pBdr>
          <w:top w:val="nil"/>
          <w:left w:val="nil"/>
          <w:bottom w:val="nil"/>
          <w:right w:val="nil"/>
          <w:between w:val="nil"/>
        </w:pBdr>
        <w:tabs>
          <w:tab w:val="left" w:pos="591"/>
          <w:tab w:val="left" w:pos="615"/>
        </w:tabs>
        <w:spacing w:before="5" w:line="300" w:lineRule="auto"/>
        <w:ind w:right="26" w:hanging="30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p>
    <w:p w14:paraId="1C0682CA" w14:textId="77777777" w:rsidR="00442042" w:rsidRDefault="00472F00" w:rsidP="00393C47">
      <w:pPr>
        <w:spacing w:before="72" w:line="300" w:lineRule="auto"/>
        <w:ind w:right="27"/>
        <w:jc w:val="right"/>
        <w:rPr>
          <w:i/>
          <w:iCs/>
          <w:sz w:val="20"/>
          <w:szCs w:val="20"/>
        </w:rPr>
      </w:pPr>
      <w:hyperlink w:anchor="_714fgddoqhi4">
        <w:r w:rsidR="002027E7">
          <w:rPr>
            <w:i/>
            <w:iCs/>
            <w:color w:val="007FFF"/>
            <w:sz w:val="18"/>
            <w:szCs w:val="18"/>
          </w:rPr>
          <w:t>Запуск и управление автомобилем</w:t>
        </w:r>
      </w:hyperlink>
    </w:p>
    <w:p w14:paraId="40D44B10" w14:textId="59A2DEA0" w:rsidR="00442042" w:rsidRDefault="00393C47" w:rsidP="00393C47">
      <w:pPr>
        <w:pBdr>
          <w:top w:val="nil"/>
          <w:left w:val="nil"/>
          <w:bottom w:val="nil"/>
          <w:right w:val="nil"/>
          <w:between w:val="nil"/>
        </w:pBdr>
        <w:spacing w:before="10" w:line="300" w:lineRule="auto"/>
        <w:rPr>
          <w:i/>
          <w:iCs/>
          <w:color w:val="000000"/>
          <w:sz w:val="5"/>
          <w:szCs w:val="5"/>
        </w:rPr>
      </w:pPr>
      <w:r>
        <w:rPr>
          <w:noProof/>
        </w:rPr>
        <w:drawing>
          <wp:anchor distT="0" distB="0" distL="0" distR="0" simplePos="0" relativeHeight="252032000" behindDoc="1" locked="0" layoutInCell="1" hidden="0" allowOverlap="1" wp14:anchorId="6B3C3A25" wp14:editId="532EA2A6">
            <wp:simplePos x="0" y="0"/>
            <wp:positionH relativeFrom="rightMargin">
              <wp:posOffset>-1177290</wp:posOffset>
            </wp:positionH>
            <wp:positionV relativeFrom="paragraph">
              <wp:posOffset>612775</wp:posOffset>
            </wp:positionV>
            <wp:extent cx="107999" cy="107999"/>
            <wp:effectExtent l="0" t="0" r="6350" b="6350"/>
            <wp:wrapNone/>
            <wp:docPr id="49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noProof/>
        </w:rPr>
        <mc:AlternateContent>
          <mc:Choice Requires="wps">
            <w:drawing>
              <wp:anchor distT="0" distB="0" distL="0" distR="0" simplePos="0" relativeHeight="252026880" behindDoc="0" locked="0" layoutInCell="1" hidden="0" allowOverlap="1" wp14:anchorId="5A4A0FD4" wp14:editId="6ED75F0D">
                <wp:simplePos x="0" y="0"/>
                <wp:positionH relativeFrom="column">
                  <wp:posOffset>198589</wp:posOffset>
                </wp:positionH>
                <wp:positionV relativeFrom="paragraph">
                  <wp:posOffset>51815</wp:posOffset>
                </wp:positionV>
                <wp:extent cx="4428490" cy="12700"/>
                <wp:effectExtent l="0" t="0" r="0" b="0"/>
                <wp:wrapTopAndBottom distT="0" distB="0"/>
                <wp:docPr id="56" name="Полилиния: фигура 5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E083049" id="Полилиния: фигура 56" o:spid="_x0000_s1026" style="position:absolute;margin-left:15.65pt;margin-top:4.1pt;width:348.7pt;height:1pt;z-index:25202688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6m4eQIAABIFAAAOAAAAZHJzL2Uyb0RvYy54bWysVM2O0zAQviPxDpbvNEl/tm3UdIV2FYS0&#10;Yivt8gCu4zQRjm1st+nekODOI/AKSFxWQvAM6Rsxdpo2LCcQh9gz9ufxzPeNs7jcVxztmDalFAmO&#10;BiFGTFCZlWKT4Lf36YsZRsYSkREuBUvwAzP4cvn82aJWMRvKQvKMaQRBhIlrleDCWhUHgaEFq4gZ&#10;SMUEbOZSV8SCqzdBpkkN0SseDMPwIqilzpSWlBkDq9ftJl76+HnOqL3Nc8Ms4gmG3KwftR/XbgyW&#10;CxJvNFFFSY9pkH/IoiKlgEtPoa6JJWiryz9CVSXV0sjcDqisApnnJWW+BqgmCp9Uc1cQxXwtQI5R&#10;J5rM/wtL3+xWGpVZgicXGAlSgUbNl+Zn87159N+P5vHwOUaHT+B/O3w8fGi+IoACb7UyMRy/Uyt9&#10;9AyYjoR9ris3Q3lon+BRNIqmkwlGD2BPp7NwPml5Z3uLKADG4+FsPAd5qEPMIi9LcI5Dt8a+YtLH&#10;JLsbY1vVss4iRWfRvehMDdo71blX3WIEqmuMQPV1e7si1p1ziToT1b1EimMeCFLUW9fct+9cuzhw&#10;JXfsXvpj1pUH2U/ns6Evr8v8jOGij4UaocQO1e11s/LxWsxo0rIMNHTb3dzC+tf+Ffjp7ZRLw4BR&#10;uMnxcDI8N7DYZ99IXmZpybkr3+jN+oprtCPucYXTNE0ds3DkNxgXDiykO9Zuu5XAtU/bMM5ay+wB&#10;GtEompba2Bti7IpoeIoRRjU8zwSb91uiGUb8tYD+n0fjIXSU7Tu676z7DhG0kKA/tdABrXNlwW8F&#10;FfLl1sq8dG3l02qTOTrw8HxNx5+Ee9l936POv7LlLwAAAP//AwBQSwMEFAAGAAgAAAAhAGT5pBrc&#10;AAAABwEAAA8AAABkcnMvZG93bnJldi54bWxMjk1PwzAQRO9I/AdrkbhRJ6lEoxCn4vMCElILSPTm&#10;xksS1V5HttOGf89yguNonmZevZ6dFUcMcfCkIF9kIJBabwbqFLy/PV2VIGLSZLT1hAq+McK6OT+r&#10;dWX8iTZ43KZO8AjFSivoUxorKWPbo9Nx4Uck7r58cDpxDJ00QZ943FlZZNm1dHogfuj1iPc9toft&#10;5BR4u9s9x8PHXRbi48v0kLv589UpdXkx396ASDinPxh+9VkdGnba+4lMFFbBMl8yqaAsQHC9KsoV&#10;iD1zWQGyqeV//+YHAAD//wMAUEsBAi0AFAAGAAgAAAAhALaDOJL+AAAA4QEAABMAAAAAAAAAAAAA&#10;AAAAAAAAAFtDb250ZW50X1R5cGVzXS54bWxQSwECLQAUAAYACAAAACEAOP0h/9YAAACUAQAACwAA&#10;AAAAAAAAAAAAAAAvAQAAX3JlbHMvLnJlbHNQSwECLQAUAAYACAAAACEAyrupuHkCAAASBQAADgAA&#10;AAAAAAAAAAAAAAAuAgAAZHJzL2Uyb0RvYy54bWxQSwECLQAUAAYACAAAACEAZPmkGtwAAAAHAQAA&#10;DwAAAAAAAAAAAAAAAADTBAAAZHJzL2Rvd25yZXYueG1sUEsFBgAAAAAEAAQA8wAAANwFAAAAAA==&#10;" path="m4427982,l,,,3556r4427982,l4427982,xe" fillcolor="#007fff" stroked="f">
                <v:path arrowok="t" o:extrusionok="f"/>
                <w10:wrap type="topAndBottom"/>
              </v:shape>
            </w:pict>
          </mc:Fallback>
        </mc:AlternateContent>
      </w:r>
    </w:p>
    <w:p w14:paraId="2B5069D3" w14:textId="77777777" w:rsidR="00442042" w:rsidRDefault="00442042" w:rsidP="00393C47">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46AB4B64" w14:textId="77777777" w:rsidR="00442042" w:rsidRDefault="002027E7" w:rsidP="00393C47">
      <w:pPr>
        <w:pBdr>
          <w:top w:val="nil"/>
          <w:left w:val="nil"/>
          <w:bottom w:val="nil"/>
          <w:right w:val="nil"/>
          <w:between w:val="nil"/>
        </w:pBdr>
        <w:spacing w:before="5" w:line="300" w:lineRule="auto"/>
        <w:rPr>
          <w:color w:val="000000"/>
          <w:sz w:val="10"/>
          <w:szCs w:val="10"/>
        </w:rPr>
      </w:pPr>
      <w:r>
        <w:rPr>
          <w:noProof/>
        </w:rPr>
        <w:drawing>
          <wp:anchor distT="0" distB="0" distL="0" distR="0" simplePos="0" relativeHeight="252028928" behindDoc="0" locked="0" layoutInCell="1" hidden="0" allowOverlap="1" wp14:anchorId="6C0B0E21" wp14:editId="1039FD42">
            <wp:simplePos x="0" y="0"/>
            <wp:positionH relativeFrom="column">
              <wp:posOffset>206222</wp:posOffset>
            </wp:positionH>
            <wp:positionV relativeFrom="paragraph">
              <wp:posOffset>91774</wp:posOffset>
            </wp:positionV>
            <wp:extent cx="200354" cy="200025"/>
            <wp:effectExtent l="0" t="0" r="0" b="0"/>
            <wp:wrapTopAndBottom distT="0" distB="0"/>
            <wp:docPr id="4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354" cy="200025"/>
                    </a:xfrm>
                    <a:prstGeom prst="rect">
                      <a:avLst/>
                    </a:prstGeom>
                    <a:ln/>
                  </pic:spPr>
                </pic:pic>
              </a:graphicData>
            </a:graphic>
          </wp:anchor>
        </w:drawing>
      </w:r>
    </w:p>
    <w:p w14:paraId="3478147E" w14:textId="77777777" w:rsidR="00442042" w:rsidRPr="00393C47" w:rsidRDefault="00442042" w:rsidP="00393C47">
      <w:pPr>
        <w:pBdr>
          <w:top w:val="nil"/>
          <w:left w:val="nil"/>
          <w:bottom w:val="nil"/>
          <w:right w:val="nil"/>
          <w:between w:val="nil"/>
        </w:pBdr>
        <w:spacing w:before="96" w:line="300" w:lineRule="auto"/>
        <w:rPr>
          <w:color w:val="000000"/>
          <w:sz w:val="2"/>
          <w:szCs w:val="2"/>
        </w:rPr>
      </w:pPr>
    </w:p>
    <w:p w14:paraId="7DB70574" w14:textId="77777777" w:rsidR="00442042" w:rsidRDefault="002027E7" w:rsidP="00393C47">
      <w:pPr>
        <w:numPr>
          <w:ilvl w:val="1"/>
          <w:numId w:val="102"/>
        </w:numPr>
        <w:pBdr>
          <w:top w:val="nil"/>
          <w:left w:val="nil"/>
          <w:bottom w:val="nil"/>
          <w:right w:val="nil"/>
          <w:between w:val="nil"/>
        </w:pBdr>
        <w:tabs>
          <w:tab w:val="left" w:pos="539"/>
        </w:tabs>
        <w:spacing w:before="1" w:line="300" w:lineRule="auto"/>
        <w:jc w:val="both"/>
        <w:rPr>
          <w:color w:val="000000"/>
          <w:sz w:val="17"/>
          <w:szCs w:val="17"/>
        </w:rPr>
      </w:pPr>
      <w:r>
        <w:rPr>
          <w:color w:val="000000"/>
          <w:sz w:val="14"/>
          <w:szCs w:val="14"/>
        </w:rPr>
        <w:t>Запасное колесо (если установлено) не оснащено датчиком контроля давления.</w:t>
      </w:r>
    </w:p>
    <w:p w14:paraId="7159319E" w14:textId="77777777" w:rsidR="00442042" w:rsidRDefault="002027E7" w:rsidP="00393C47">
      <w:pPr>
        <w:numPr>
          <w:ilvl w:val="1"/>
          <w:numId w:val="102"/>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Рекомендованное давление указано на этикетке давления шин на автомобиле.</w:t>
      </w:r>
    </w:p>
    <w:p w14:paraId="05D16B9E" w14:textId="77777777" w:rsidR="00442042" w:rsidRDefault="002027E7" w:rsidP="00393C47">
      <w:pPr>
        <w:numPr>
          <w:ilvl w:val="1"/>
          <w:numId w:val="102"/>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Проверяйте давление в шинах регулярно и поддерживайте его в заданных пределах.</w:t>
      </w:r>
    </w:p>
    <w:p w14:paraId="4E1A518F" w14:textId="77777777" w:rsidR="00442042" w:rsidRDefault="002027E7" w:rsidP="00393C47">
      <w:pPr>
        <w:numPr>
          <w:ilvl w:val="1"/>
          <w:numId w:val="102"/>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Система TPMS не может заранее определить серьезные повреждения шин, вызванные внешними факторами (например, разрывом), а также не фиксирует естественную равномерную потерю давления со временем.</w:t>
      </w:r>
    </w:p>
    <w:p w14:paraId="62B7A786" w14:textId="0C87B6DF" w:rsidR="00442042" w:rsidRDefault="002027E7" w:rsidP="00393C47">
      <w:pPr>
        <w:numPr>
          <w:ilvl w:val="1"/>
          <w:numId w:val="102"/>
        </w:numPr>
        <w:pBdr>
          <w:top w:val="nil"/>
          <w:left w:val="nil"/>
          <w:bottom w:val="nil"/>
          <w:right w:val="nil"/>
          <w:between w:val="nil"/>
        </w:pBdr>
        <w:tabs>
          <w:tab w:val="left" w:pos="539"/>
        </w:tabs>
        <w:spacing w:before="15" w:line="300" w:lineRule="auto"/>
        <w:jc w:val="both"/>
        <w:rPr>
          <w:color w:val="000000"/>
          <w:sz w:val="14"/>
          <w:szCs w:val="14"/>
        </w:rPr>
      </w:pPr>
      <w:r>
        <w:rPr>
          <w:color w:val="000000"/>
          <w:sz w:val="14"/>
          <w:szCs w:val="14"/>
        </w:rPr>
        <w:t>При запуске автомобиля на экране комбинации приборов контроля давления в шинах отображаются предыдущие сохраненные значения. После того как автомобиль проедет со скоростью 30 км/ч и выше в течение нескольких минут, система постепенно обновит данные о давлении и температуре шин.</w:t>
      </w:r>
    </w:p>
    <w:p w14:paraId="3AA2B1F2" w14:textId="77777777" w:rsidR="00442042" w:rsidRDefault="002027E7" w:rsidP="00393C47">
      <w:pPr>
        <w:pBdr>
          <w:top w:val="nil"/>
          <w:left w:val="nil"/>
          <w:bottom w:val="nil"/>
          <w:right w:val="nil"/>
          <w:between w:val="nil"/>
        </w:pBdr>
        <w:spacing w:before="8" w:line="300" w:lineRule="auto"/>
        <w:rPr>
          <w:color w:val="000000"/>
          <w:sz w:val="11"/>
          <w:szCs w:val="11"/>
        </w:rPr>
      </w:pPr>
      <w:r>
        <w:rPr>
          <w:noProof/>
        </w:rPr>
        <w:drawing>
          <wp:anchor distT="0" distB="0" distL="0" distR="0" simplePos="0" relativeHeight="252030976" behindDoc="0" locked="0" layoutInCell="1" hidden="0" allowOverlap="1" wp14:anchorId="5AAE4A85" wp14:editId="20972B14">
            <wp:simplePos x="0" y="0"/>
            <wp:positionH relativeFrom="column">
              <wp:posOffset>198589</wp:posOffset>
            </wp:positionH>
            <wp:positionV relativeFrom="paragraph">
              <wp:posOffset>100794</wp:posOffset>
            </wp:positionV>
            <wp:extent cx="200354" cy="200025"/>
            <wp:effectExtent l="0" t="0" r="0" b="0"/>
            <wp:wrapTopAndBottom distT="0" distB="0"/>
            <wp:docPr id="3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p>
    <w:p w14:paraId="0E916AD5" w14:textId="77777777" w:rsidR="00442042" w:rsidRPr="00393C47" w:rsidRDefault="00442042" w:rsidP="00393C47">
      <w:pPr>
        <w:pBdr>
          <w:top w:val="nil"/>
          <w:left w:val="nil"/>
          <w:bottom w:val="nil"/>
          <w:right w:val="nil"/>
          <w:between w:val="nil"/>
        </w:pBdr>
        <w:spacing w:before="75" w:line="300" w:lineRule="auto"/>
        <w:rPr>
          <w:color w:val="000000"/>
          <w:sz w:val="2"/>
          <w:szCs w:val="2"/>
        </w:rPr>
      </w:pPr>
    </w:p>
    <w:p w14:paraId="7BBC1FA7" w14:textId="77777777" w:rsidR="00442042" w:rsidRDefault="002027E7" w:rsidP="00393C47">
      <w:pPr>
        <w:numPr>
          <w:ilvl w:val="1"/>
          <w:numId w:val="102"/>
        </w:numPr>
        <w:pBdr>
          <w:top w:val="nil"/>
          <w:left w:val="nil"/>
          <w:bottom w:val="nil"/>
          <w:right w:val="nil"/>
          <w:between w:val="nil"/>
        </w:pBdr>
        <w:tabs>
          <w:tab w:val="left" w:pos="539"/>
        </w:tabs>
        <w:spacing w:line="300" w:lineRule="auto"/>
        <w:jc w:val="both"/>
        <w:rPr>
          <w:color w:val="000000"/>
          <w:sz w:val="17"/>
          <w:szCs w:val="17"/>
        </w:rPr>
      </w:pPr>
      <w:r>
        <w:rPr>
          <w:color w:val="000000"/>
          <w:sz w:val="14"/>
          <w:szCs w:val="14"/>
        </w:rPr>
        <w:t>Давление в шинах следует корректировать в зависимости от сезона: зимой – повышать, летом – понижать. Шины подкачиваются только в холодном состоянии.</w:t>
      </w:r>
    </w:p>
    <w:p w14:paraId="7B17454C" w14:textId="77777777" w:rsidR="00442042" w:rsidRDefault="002027E7" w:rsidP="00393C47">
      <w:pPr>
        <w:numPr>
          <w:ilvl w:val="1"/>
          <w:numId w:val="102"/>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При движении на малой или большой высоте над уровнем моря возможны ложные срабатывания сигнализации TPMS; давление следует корректировать по показаниям системы.</w:t>
      </w:r>
    </w:p>
    <w:p w14:paraId="46CA69B9" w14:textId="77777777" w:rsidR="00442042" w:rsidRDefault="002027E7" w:rsidP="00393C47">
      <w:pPr>
        <w:numPr>
          <w:ilvl w:val="1"/>
          <w:numId w:val="102"/>
        </w:numPr>
        <w:pBdr>
          <w:top w:val="nil"/>
          <w:left w:val="nil"/>
          <w:bottom w:val="nil"/>
          <w:right w:val="nil"/>
          <w:between w:val="nil"/>
        </w:pBdr>
        <w:tabs>
          <w:tab w:val="left" w:pos="539"/>
        </w:tabs>
        <w:spacing w:before="82" w:line="300" w:lineRule="auto"/>
        <w:ind w:right="26"/>
        <w:jc w:val="both"/>
        <w:rPr>
          <w:color w:val="000000"/>
          <w:sz w:val="14"/>
          <w:szCs w:val="14"/>
        </w:rPr>
      </w:pPr>
      <w:r>
        <w:br w:type="column"/>
      </w:r>
      <w:r>
        <w:rPr>
          <w:color w:val="000000"/>
          <w:sz w:val="14"/>
          <w:szCs w:val="14"/>
        </w:rPr>
        <w:t>Если зимой на все четыре колеса установлены зимние шины без датчиков, комбинация приборов отобразит сообщение об отсутствующих датчиках и сообщит о системной ошибке.</w:t>
      </w:r>
    </w:p>
    <w:p w14:paraId="5E46B473" w14:textId="4B10ABFD" w:rsidR="00442042" w:rsidRDefault="00DC59CA" w:rsidP="00393C47">
      <w:pPr>
        <w:pBdr>
          <w:top w:val="nil"/>
          <w:left w:val="nil"/>
          <w:bottom w:val="nil"/>
          <w:right w:val="nil"/>
          <w:between w:val="nil"/>
        </w:pBdr>
        <w:spacing w:line="300" w:lineRule="auto"/>
        <w:ind w:left="284" w:right="26"/>
        <w:jc w:val="both"/>
        <w:rPr>
          <w:color w:val="000000"/>
          <w:sz w:val="17"/>
          <w:szCs w:val="17"/>
        </w:rPr>
      </w:pPr>
      <w:r>
        <w:rPr>
          <w:noProof/>
        </w:rPr>
        <w:drawing>
          <wp:inline distT="0" distB="0" distL="0" distR="0" wp14:anchorId="20AB142C" wp14:editId="412661D3">
            <wp:extent cx="200990" cy="200660"/>
            <wp:effectExtent l="0" t="0" r="8890" b="8890"/>
            <wp:docPr id="96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Причины возможной некорректной работы системы контроля давления в шинах TPMS:</w:t>
      </w:r>
    </w:p>
    <w:p w14:paraId="59857C3D" w14:textId="77777777" w:rsidR="00442042" w:rsidRDefault="002027E7" w:rsidP="00393C47">
      <w:pPr>
        <w:numPr>
          <w:ilvl w:val="1"/>
          <w:numId w:val="102"/>
        </w:numPr>
        <w:pBdr>
          <w:top w:val="nil"/>
          <w:left w:val="nil"/>
          <w:bottom w:val="nil"/>
          <w:right w:val="nil"/>
          <w:between w:val="nil"/>
        </w:pBdr>
        <w:tabs>
          <w:tab w:val="left" w:pos="539"/>
        </w:tabs>
        <w:spacing w:before="182" w:line="300" w:lineRule="auto"/>
        <w:ind w:right="26"/>
        <w:jc w:val="both"/>
        <w:rPr>
          <w:color w:val="000000"/>
          <w:sz w:val="17"/>
          <w:szCs w:val="17"/>
        </w:rPr>
      </w:pPr>
      <w:r>
        <w:rPr>
          <w:color w:val="000000"/>
          <w:sz w:val="14"/>
          <w:szCs w:val="14"/>
        </w:rPr>
        <w:t>установка несовместимых шин или изменение конструкции колес;</w:t>
      </w:r>
    </w:p>
    <w:p w14:paraId="70FC0F8B" w14:textId="77777777" w:rsidR="00442042" w:rsidRDefault="002027E7" w:rsidP="00393C47">
      <w:pPr>
        <w:numPr>
          <w:ilvl w:val="1"/>
          <w:numId w:val="102"/>
        </w:numPr>
        <w:pBdr>
          <w:top w:val="nil"/>
          <w:left w:val="nil"/>
          <w:bottom w:val="nil"/>
          <w:right w:val="nil"/>
          <w:between w:val="nil"/>
        </w:pBdr>
        <w:tabs>
          <w:tab w:val="left" w:pos="539"/>
        </w:tabs>
        <w:spacing w:before="15" w:line="300" w:lineRule="auto"/>
        <w:ind w:right="27"/>
        <w:jc w:val="both"/>
        <w:rPr>
          <w:color w:val="000000"/>
          <w:sz w:val="17"/>
          <w:szCs w:val="17"/>
        </w:rPr>
      </w:pPr>
      <w:r>
        <w:rPr>
          <w:color w:val="000000"/>
          <w:sz w:val="14"/>
          <w:szCs w:val="14"/>
        </w:rPr>
        <w:t>наличие жидкости или герметика для ремонта шин внутри колеса;</w:t>
      </w:r>
    </w:p>
    <w:p w14:paraId="10ED2A1B" w14:textId="77777777" w:rsidR="00442042" w:rsidRDefault="002027E7" w:rsidP="00393C47">
      <w:pPr>
        <w:numPr>
          <w:ilvl w:val="1"/>
          <w:numId w:val="102"/>
        </w:numPr>
        <w:pBdr>
          <w:top w:val="nil"/>
          <w:left w:val="nil"/>
          <w:bottom w:val="nil"/>
          <w:right w:val="nil"/>
          <w:between w:val="nil"/>
        </w:pBdr>
        <w:tabs>
          <w:tab w:val="left" w:pos="539"/>
        </w:tabs>
        <w:spacing w:before="16" w:line="300" w:lineRule="auto"/>
        <w:ind w:right="27"/>
        <w:jc w:val="both"/>
        <w:rPr>
          <w:color w:val="000000"/>
          <w:sz w:val="17"/>
          <w:szCs w:val="17"/>
        </w:rPr>
      </w:pPr>
      <w:r>
        <w:rPr>
          <w:color w:val="000000"/>
          <w:sz w:val="14"/>
          <w:szCs w:val="14"/>
        </w:rPr>
        <w:t>использование противоскользящих цепей;</w:t>
      </w:r>
    </w:p>
    <w:p w14:paraId="757502C8" w14:textId="77777777" w:rsidR="00442042" w:rsidRDefault="002027E7" w:rsidP="00393C47">
      <w:pPr>
        <w:numPr>
          <w:ilvl w:val="1"/>
          <w:numId w:val="102"/>
        </w:numPr>
        <w:pBdr>
          <w:top w:val="nil"/>
          <w:left w:val="nil"/>
          <w:bottom w:val="nil"/>
          <w:right w:val="nil"/>
          <w:between w:val="nil"/>
        </w:pBdr>
        <w:tabs>
          <w:tab w:val="left" w:pos="539"/>
        </w:tabs>
        <w:spacing w:before="14" w:line="300" w:lineRule="auto"/>
        <w:ind w:right="26"/>
        <w:jc w:val="both"/>
        <w:rPr>
          <w:color w:val="000000"/>
          <w:sz w:val="17"/>
          <w:szCs w:val="17"/>
        </w:rPr>
      </w:pPr>
      <w:r>
        <w:rPr>
          <w:color w:val="000000"/>
          <w:sz w:val="14"/>
          <w:szCs w:val="14"/>
        </w:rPr>
        <w:t>нахождение вблизи объектов, таких как телевизионные вышки, аэропорты и другие источники, создающие сильные радиоволны или электрические помехи;</w:t>
      </w:r>
    </w:p>
    <w:p w14:paraId="24F89C9B" w14:textId="4D7F524B" w:rsidR="00442042" w:rsidRDefault="00393C47" w:rsidP="00393C47">
      <w:pPr>
        <w:numPr>
          <w:ilvl w:val="1"/>
          <w:numId w:val="102"/>
        </w:numPr>
        <w:pBdr>
          <w:top w:val="nil"/>
          <w:left w:val="nil"/>
          <w:bottom w:val="nil"/>
          <w:right w:val="nil"/>
          <w:between w:val="nil"/>
        </w:pBdr>
        <w:tabs>
          <w:tab w:val="left" w:pos="539"/>
        </w:tabs>
        <w:spacing w:before="14" w:line="300" w:lineRule="auto"/>
        <w:ind w:right="26"/>
        <w:jc w:val="both"/>
        <w:rPr>
          <w:color w:val="000000"/>
          <w:sz w:val="14"/>
          <w:szCs w:val="14"/>
        </w:rPr>
        <w:sectPr w:rsidR="00442042">
          <w:type w:val="continuous"/>
          <w:pgSz w:w="8740" w:h="11910"/>
          <w:pgMar w:top="1340" w:right="850" w:bottom="280" w:left="566" w:header="0" w:footer="362" w:gutter="0"/>
          <w:cols w:num="2" w:space="720" w:equalWidth="0">
            <w:col w:w="3639" w:space="45"/>
            <w:col w:w="3639" w:space="0"/>
          </w:cols>
        </w:sectPr>
      </w:pPr>
      <w:r>
        <w:rPr>
          <w:noProof/>
        </w:rPr>
        <w:drawing>
          <wp:anchor distT="0" distB="0" distL="0" distR="0" simplePos="0" relativeHeight="252029952" behindDoc="0" locked="0" layoutInCell="1" hidden="0" allowOverlap="1" wp14:anchorId="081C2D7C" wp14:editId="108DFB08">
            <wp:simplePos x="0" y="0"/>
            <wp:positionH relativeFrom="column">
              <wp:posOffset>-321310</wp:posOffset>
            </wp:positionH>
            <wp:positionV relativeFrom="paragraph">
              <wp:posOffset>159385</wp:posOffset>
            </wp:positionV>
            <wp:extent cx="107999" cy="107999"/>
            <wp:effectExtent l="0" t="0" r="0" b="0"/>
            <wp:wrapNone/>
            <wp:docPr id="123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установка аксессуаров, создающих помехи радиоприемнику или электрической системе автомобиля.</w:t>
      </w:r>
      <w:r w:rsidR="002027E7">
        <w:rPr>
          <w:noProof/>
          <w:color w:val="000000"/>
          <w:sz w:val="14"/>
          <w:szCs w:val="14"/>
        </w:rPr>
        <w:drawing>
          <wp:inline distT="0" distB="0" distL="0" distR="0" wp14:anchorId="329AEE07" wp14:editId="1699DAA3">
            <wp:extent cx="107999" cy="107999"/>
            <wp:effectExtent l="0" t="0" r="0" b="0"/>
            <wp:docPr id="134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09CBA27" w14:textId="77777777" w:rsidR="00442042" w:rsidRDefault="00472F00">
      <w:pPr>
        <w:spacing w:before="72"/>
        <w:ind w:left="312"/>
        <w:rPr>
          <w:i/>
          <w:iCs/>
          <w:sz w:val="20"/>
          <w:szCs w:val="20"/>
        </w:rPr>
      </w:pPr>
      <w:hyperlink w:anchor="_714fgddoqhi4">
        <w:r w:rsidR="002027E7">
          <w:rPr>
            <w:i/>
            <w:iCs/>
            <w:color w:val="007FFF"/>
            <w:sz w:val="18"/>
            <w:szCs w:val="18"/>
          </w:rPr>
          <w:t>Запуск и управление автомобилем</w:t>
        </w:r>
      </w:hyperlink>
    </w:p>
    <w:p w14:paraId="479E4DD3" w14:textId="77777777" w:rsidR="00442042" w:rsidRDefault="002027E7" w:rsidP="00393C47">
      <w:pPr>
        <w:pStyle w:val="2"/>
        <w:spacing w:before="174" w:line="276" w:lineRule="auto"/>
        <w:rPr>
          <w:sz w:val="16"/>
          <w:szCs w:val="16"/>
        </w:rPr>
      </w:pPr>
      <w:bookmarkStart w:id="218" w:name="58mjwntph6px" w:colFirst="0" w:colLast="0"/>
      <w:bookmarkStart w:id="219" w:name="_25pt7j1eh2d9" w:colFirst="0" w:colLast="0"/>
      <w:bookmarkEnd w:id="218"/>
      <w:bookmarkEnd w:id="219"/>
      <w:r>
        <w:rPr>
          <w:color w:val="1E6CEB"/>
          <w:sz w:val="16"/>
          <w:szCs w:val="16"/>
        </w:rPr>
        <w:t>Заправка топливом</w:t>
      </w:r>
      <w:r>
        <w:rPr>
          <w:noProof/>
        </w:rPr>
        <mc:AlternateContent>
          <mc:Choice Requires="wps">
            <w:drawing>
              <wp:anchor distT="0" distB="0" distL="0" distR="0" simplePos="0" relativeHeight="252034048" behindDoc="0" locked="0" layoutInCell="1" hidden="0" allowOverlap="1" wp14:anchorId="2CAFE3E8" wp14:editId="276563ED">
                <wp:simplePos x="0" y="0"/>
                <wp:positionH relativeFrom="column">
                  <wp:posOffset>198589</wp:posOffset>
                </wp:positionH>
                <wp:positionV relativeFrom="paragraph">
                  <wp:posOffset>51815</wp:posOffset>
                </wp:positionV>
                <wp:extent cx="4428490" cy="12700"/>
                <wp:effectExtent l="0" t="0" r="0" b="0"/>
                <wp:wrapNone/>
                <wp:docPr id="281" name="Полилиния: фигура 28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24A7F44" id="Полилиния: фигура 281" o:spid="_x0000_s1026" style="position:absolute;margin-left:15.65pt;margin-top:4.1pt;width:348.7pt;height:1pt;z-index:25203404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19SeAIAABQ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7k8SjCSpQKT9l/3P/ff9Y/j92D8ePqfo8An8b4ePhw/7r8hjoXO1tikEuNNL&#10;c/QsmL4Nu8JUfocC0S7Dg2SQjEcjjB7AHo8n8XTUdJ7tHKIAGA77k+EUBKIeMUmCMNE5Dt1Y94qp&#10;EJNsb6xrdMtbi5StRXeyNQ2o73UXQXeHEehuMALdV012TZy/54l6E9UdIuWRBwKKZuPH+/adHxgP&#10;rtSW3atwzfnygP14OumH8lrmZ4yQXSzUCCW2qPas3XWI12AGo9GF5wltaI/bvYF10/4V+Gl2KpRl&#10;TSbfh5Dy1BtI3+2+VYLnCy6EL9+a9epKGLQl/nnF48VicWT8G0xID5bKX2sLgiR+fJqB8dZK5Q8w&#10;ilbTBTfW3RDrlsTAY4SxrOGBZti+3xDDMBKvJbyAaTLsw0S5rmO6zqrrEElLBfpTBxPQOFcO/EZQ&#10;qV5unCq4H6tAqyFzdODphZYcPxP+bXf9gDp/zOa/AA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BU219SeAIAABQFAAAOAAAA&#10;AAAAAAAAAAAAAC4CAABkcnMvZTJvRG9jLnhtbFBLAQItABQABgAIAAAAIQBk+aQa3AAAAAcBAAAP&#10;AAAAAAAAAAAAAAAAANIEAABkcnMvZG93bnJldi54bWxQSwUGAAAAAAQABADzAAAA2wUAAAAA&#10;" path="m4427982,l,,,3556r4427982,l4427982,xe" fillcolor="#007fff" stroked="f">
                <v:path arrowok="t" o:extrusionok="f"/>
              </v:shape>
            </w:pict>
          </mc:Fallback>
        </mc:AlternateContent>
      </w:r>
    </w:p>
    <w:p w14:paraId="1F1C619C" w14:textId="77777777" w:rsidR="00442042" w:rsidRDefault="002027E7" w:rsidP="00393C47">
      <w:pPr>
        <w:pBdr>
          <w:top w:val="nil"/>
          <w:left w:val="nil"/>
          <w:bottom w:val="nil"/>
          <w:right w:val="nil"/>
          <w:between w:val="nil"/>
        </w:pBdr>
        <w:spacing w:before="155" w:line="300" w:lineRule="auto"/>
        <w:ind w:left="284" w:hanging="1"/>
        <w:jc w:val="both"/>
        <w:rPr>
          <w:color w:val="000000"/>
          <w:sz w:val="14"/>
          <w:szCs w:val="14"/>
        </w:rPr>
      </w:pPr>
      <w:bookmarkStart w:id="220" w:name="_asrh8eep65b6" w:colFirst="0" w:colLast="0"/>
      <w:bookmarkEnd w:id="220"/>
      <w:r>
        <w:rPr>
          <w:noProof/>
          <w:color w:val="000000"/>
          <w:sz w:val="17"/>
          <w:szCs w:val="17"/>
        </w:rPr>
        <w:drawing>
          <wp:inline distT="0" distB="0" distL="0" distR="0" wp14:anchorId="594BA5E6" wp14:editId="77B74439">
            <wp:extent cx="211493" cy="210439"/>
            <wp:effectExtent l="0" t="0" r="0" b="0"/>
            <wp:docPr id="134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Pr>
          <w:color w:val="000000"/>
          <w:sz w:val="17"/>
          <w:szCs w:val="17"/>
        </w:rPr>
        <w:t xml:space="preserve"> </w:t>
      </w:r>
      <w:r>
        <w:rPr>
          <w:color w:val="000000"/>
          <w:sz w:val="14"/>
          <w:szCs w:val="14"/>
        </w:rPr>
        <w:t>Топливо является легковоспламеняющимся, летучим веществом и может легко взорваться в помещении с плохой циркуляцией воздуха.</w:t>
      </w:r>
    </w:p>
    <w:p w14:paraId="1ED95BDD" w14:textId="77777777" w:rsidR="00442042" w:rsidRDefault="002027E7" w:rsidP="00393C47">
      <w:pPr>
        <w:pBdr>
          <w:top w:val="nil"/>
          <w:left w:val="nil"/>
          <w:bottom w:val="nil"/>
          <w:right w:val="nil"/>
          <w:between w:val="nil"/>
        </w:pBdr>
        <w:spacing w:before="59" w:line="300" w:lineRule="auto"/>
        <w:ind w:left="312"/>
        <w:rPr>
          <w:color w:val="000000"/>
          <w:sz w:val="17"/>
          <w:szCs w:val="17"/>
        </w:rPr>
      </w:pPr>
      <w:r>
        <w:rPr>
          <w:color w:val="000000"/>
          <w:sz w:val="14"/>
          <w:szCs w:val="14"/>
        </w:rPr>
        <w:t>При заправке обратите внимание на следующее:</w:t>
      </w:r>
    </w:p>
    <w:p w14:paraId="13A5FDFC" w14:textId="77777777" w:rsidR="00442042" w:rsidRDefault="002027E7" w:rsidP="00393C47">
      <w:pPr>
        <w:numPr>
          <w:ilvl w:val="1"/>
          <w:numId w:val="102"/>
        </w:numPr>
        <w:pBdr>
          <w:top w:val="nil"/>
          <w:left w:val="nil"/>
          <w:bottom w:val="nil"/>
          <w:right w:val="nil"/>
          <w:between w:val="nil"/>
        </w:pBdr>
        <w:tabs>
          <w:tab w:val="left" w:pos="538"/>
        </w:tabs>
        <w:spacing w:before="183" w:line="300" w:lineRule="auto"/>
        <w:rPr>
          <w:color w:val="000000"/>
          <w:sz w:val="14"/>
          <w:szCs w:val="14"/>
        </w:rPr>
      </w:pPr>
      <w:r>
        <w:rPr>
          <w:color w:val="000000"/>
          <w:sz w:val="14"/>
          <w:szCs w:val="14"/>
        </w:rPr>
        <w:t>автомобиль не должен находиться в режиме готовности к движению (READY);</w:t>
      </w:r>
    </w:p>
    <w:p w14:paraId="620D7813" w14:textId="77777777" w:rsidR="00442042" w:rsidRDefault="002027E7" w:rsidP="00393C47">
      <w:pPr>
        <w:numPr>
          <w:ilvl w:val="1"/>
          <w:numId w:val="102"/>
        </w:numPr>
        <w:pBdr>
          <w:top w:val="nil"/>
          <w:left w:val="nil"/>
          <w:bottom w:val="nil"/>
          <w:right w:val="nil"/>
          <w:between w:val="nil"/>
        </w:pBdr>
        <w:tabs>
          <w:tab w:val="left" w:pos="538"/>
        </w:tabs>
        <w:spacing w:before="73" w:line="300" w:lineRule="auto"/>
        <w:rPr>
          <w:color w:val="000000"/>
          <w:sz w:val="14"/>
          <w:szCs w:val="14"/>
        </w:rPr>
      </w:pPr>
      <w:r>
        <w:rPr>
          <w:color w:val="000000"/>
          <w:sz w:val="14"/>
          <w:szCs w:val="14"/>
        </w:rPr>
        <w:t>не проносите пиротехнические изделия рядом с автомобилем;</w:t>
      </w:r>
    </w:p>
    <w:p w14:paraId="39C44E57" w14:textId="77777777" w:rsidR="00442042" w:rsidRDefault="002027E7" w:rsidP="00393C47">
      <w:pPr>
        <w:numPr>
          <w:ilvl w:val="1"/>
          <w:numId w:val="102"/>
        </w:numPr>
        <w:pBdr>
          <w:top w:val="nil"/>
          <w:left w:val="nil"/>
          <w:bottom w:val="nil"/>
          <w:right w:val="nil"/>
          <w:between w:val="nil"/>
        </w:pBdr>
        <w:tabs>
          <w:tab w:val="left" w:pos="538"/>
        </w:tabs>
        <w:spacing w:before="73" w:line="300" w:lineRule="auto"/>
        <w:rPr>
          <w:color w:val="000000"/>
          <w:sz w:val="17"/>
          <w:szCs w:val="17"/>
        </w:rPr>
      </w:pPr>
      <w:r>
        <w:rPr>
          <w:color w:val="000000"/>
          <w:sz w:val="14"/>
          <w:szCs w:val="14"/>
        </w:rPr>
        <w:t>не звоните по телефону и не отвечайте на телефонные звонки;</w:t>
      </w:r>
    </w:p>
    <w:p w14:paraId="3AFE267D" w14:textId="77777777" w:rsidR="00442042" w:rsidRDefault="002027E7" w:rsidP="00393C47">
      <w:pPr>
        <w:numPr>
          <w:ilvl w:val="1"/>
          <w:numId w:val="102"/>
        </w:numPr>
        <w:pBdr>
          <w:top w:val="nil"/>
          <w:left w:val="nil"/>
          <w:bottom w:val="nil"/>
          <w:right w:val="nil"/>
          <w:between w:val="nil"/>
        </w:pBdr>
        <w:tabs>
          <w:tab w:val="left" w:pos="539"/>
        </w:tabs>
        <w:spacing w:before="75" w:line="300" w:lineRule="auto"/>
        <w:ind w:right="6"/>
        <w:jc w:val="both"/>
        <w:rPr>
          <w:color w:val="000000"/>
          <w:sz w:val="14"/>
          <w:szCs w:val="14"/>
        </w:rPr>
      </w:pPr>
      <w:r>
        <w:rPr>
          <w:color w:val="000000"/>
          <w:sz w:val="14"/>
          <w:szCs w:val="14"/>
        </w:rPr>
        <w:t>при самостоятельной заправке снимите статическое электричество с обеих рук с помощью кнопки удаления статического электричества на автозаправочной колонке перед началом совершения действий по заправке;</w:t>
      </w:r>
    </w:p>
    <w:p w14:paraId="43175CCE" w14:textId="77777777" w:rsidR="00442042" w:rsidRDefault="002027E7" w:rsidP="00393C47">
      <w:pPr>
        <w:numPr>
          <w:ilvl w:val="1"/>
          <w:numId w:val="102"/>
        </w:numPr>
        <w:pBdr>
          <w:top w:val="nil"/>
          <w:left w:val="nil"/>
          <w:bottom w:val="nil"/>
          <w:right w:val="nil"/>
          <w:between w:val="nil"/>
        </w:pBdr>
        <w:tabs>
          <w:tab w:val="left" w:pos="539"/>
        </w:tabs>
        <w:spacing w:before="14" w:line="300" w:lineRule="auto"/>
        <w:ind w:right="6"/>
        <w:jc w:val="both"/>
        <w:rPr>
          <w:color w:val="000000"/>
          <w:sz w:val="14"/>
          <w:szCs w:val="14"/>
        </w:rPr>
      </w:pPr>
      <w:r>
        <w:rPr>
          <w:color w:val="000000"/>
          <w:sz w:val="14"/>
          <w:szCs w:val="14"/>
        </w:rPr>
        <w:t>соблюдайте другие меры предосторожности, указанные на автозаправочной станции.</w:t>
      </w:r>
      <w:r>
        <w:rPr>
          <w:noProof/>
          <w:color w:val="000000"/>
          <w:sz w:val="14"/>
          <w:szCs w:val="14"/>
        </w:rPr>
        <w:drawing>
          <wp:inline distT="0" distB="0" distL="0" distR="0" wp14:anchorId="14F1C70D" wp14:editId="4CC149B3">
            <wp:extent cx="107999" cy="107999"/>
            <wp:effectExtent l="0" t="0" r="0" b="0"/>
            <wp:docPr id="134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2502B0B" w14:textId="77777777" w:rsidR="00442042" w:rsidRDefault="00442042" w:rsidP="00393C47">
      <w:pPr>
        <w:pBdr>
          <w:top w:val="nil"/>
          <w:left w:val="nil"/>
          <w:bottom w:val="nil"/>
          <w:right w:val="nil"/>
          <w:between w:val="nil"/>
        </w:pBdr>
        <w:spacing w:before="9" w:line="300" w:lineRule="auto"/>
        <w:rPr>
          <w:color w:val="000000"/>
          <w:sz w:val="7"/>
          <w:szCs w:val="7"/>
        </w:rPr>
      </w:pPr>
    </w:p>
    <w:p w14:paraId="08902788" w14:textId="77777777" w:rsidR="00442042" w:rsidRDefault="002027E7" w:rsidP="00393C4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08B3AD38" wp14:editId="2E352FC5">
            <wp:extent cx="2110236" cy="1146048"/>
            <wp:effectExtent l="0" t="0" r="0" b="0"/>
            <wp:docPr id="1341" name="image714.jpg"/>
            <wp:cNvGraphicFramePr/>
            <a:graphic xmlns:a="http://schemas.openxmlformats.org/drawingml/2006/main">
              <a:graphicData uri="http://schemas.openxmlformats.org/drawingml/2006/picture">
                <pic:pic xmlns:pic="http://schemas.openxmlformats.org/drawingml/2006/picture">
                  <pic:nvPicPr>
                    <pic:cNvPr id="0" name="image714.jpg"/>
                    <pic:cNvPicPr preferRelativeResize="0"/>
                  </pic:nvPicPr>
                  <pic:blipFill>
                    <a:blip r:embed="rId264"/>
                    <a:srcRect/>
                    <a:stretch>
                      <a:fillRect/>
                    </a:stretch>
                  </pic:blipFill>
                  <pic:spPr>
                    <a:xfrm>
                      <a:off x="0" y="0"/>
                      <a:ext cx="2110236" cy="1146048"/>
                    </a:xfrm>
                    <a:prstGeom prst="rect">
                      <a:avLst/>
                    </a:prstGeom>
                    <a:ln/>
                  </pic:spPr>
                </pic:pic>
              </a:graphicData>
            </a:graphic>
          </wp:inline>
        </w:drawing>
      </w:r>
    </w:p>
    <w:p w14:paraId="1D493A7D" w14:textId="77777777" w:rsidR="00442042" w:rsidRDefault="002027E7" w:rsidP="00393C47">
      <w:pPr>
        <w:pBdr>
          <w:top w:val="nil"/>
          <w:left w:val="nil"/>
          <w:bottom w:val="nil"/>
          <w:right w:val="nil"/>
          <w:between w:val="nil"/>
        </w:pBdr>
        <w:spacing w:before="85" w:line="300" w:lineRule="auto"/>
        <w:ind w:left="312" w:right="6"/>
        <w:jc w:val="both"/>
        <w:rPr>
          <w:color w:val="000000"/>
          <w:sz w:val="14"/>
          <w:szCs w:val="14"/>
        </w:rPr>
      </w:pPr>
      <w:r>
        <w:rPr>
          <w:color w:val="000000"/>
          <w:sz w:val="14"/>
          <w:szCs w:val="14"/>
        </w:rPr>
        <w:t>Крышка заливной горловины топливного бака расположена на левой задней стороне кузова автомобиля.</w:t>
      </w:r>
    </w:p>
    <w:p w14:paraId="1D559C16" w14:textId="77777777" w:rsidR="00442042" w:rsidRDefault="002027E7" w:rsidP="00393C47">
      <w:pPr>
        <w:numPr>
          <w:ilvl w:val="0"/>
          <w:numId w:val="100"/>
        </w:numPr>
        <w:pBdr>
          <w:top w:val="nil"/>
          <w:left w:val="nil"/>
          <w:bottom w:val="nil"/>
          <w:right w:val="nil"/>
          <w:between w:val="nil"/>
        </w:pBdr>
        <w:tabs>
          <w:tab w:val="left" w:pos="593"/>
          <w:tab w:val="left" w:pos="617"/>
        </w:tabs>
        <w:spacing w:before="5" w:line="300" w:lineRule="auto"/>
        <w:ind w:right="6" w:hanging="284"/>
        <w:jc w:val="both"/>
        <w:rPr>
          <w:color w:val="000000"/>
          <w:sz w:val="14"/>
          <w:szCs w:val="14"/>
        </w:rPr>
      </w:pPr>
      <w:r>
        <w:rPr>
          <w:color w:val="000000"/>
          <w:sz w:val="14"/>
          <w:szCs w:val="14"/>
        </w:rPr>
        <w:t xml:space="preserve">Когда автомобиль разблокирован, нажмите кнопку крышки топливного бака на главном экране мультимедийного дисплея или кнопку крышки топливного бака на </w:t>
      </w:r>
      <w:proofErr w:type="spellStart"/>
      <w:r>
        <w:rPr>
          <w:color w:val="000000"/>
          <w:sz w:val="14"/>
          <w:szCs w:val="14"/>
        </w:rPr>
        <w:t>Dock</w:t>
      </w:r>
      <w:proofErr w:type="spellEnd"/>
      <w:r>
        <w:rPr>
          <w:color w:val="000000"/>
          <w:sz w:val="14"/>
          <w:szCs w:val="14"/>
        </w:rPr>
        <w:t xml:space="preserve"> панели на мультимедийном дисплее, а затем нажмите на правую сторону крышки топливного бака, чтобы открыть ее;</w:t>
      </w:r>
    </w:p>
    <w:p w14:paraId="7851C730" w14:textId="77777777" w:rsidR="00442042" w:rsidRDefault="002027E7" w:rsidP="00393C47">
      <w:pPr>
        <w:numPr>
          <w:ilvl w:val="0"/>
          <w:numId w:val="100"/>
        </w:numPr>
        <w:pBdr>
          <w:top w:val="nil"/>
          <w:left w:val="nil"/>
          <w:bottom w:val="nil"/>
          <w:right w:val="nil"/>
          <w:between w:val="nil"/>
        </w:pBdr>
        <w:tabs>
          <w:tab w:val="left" w:pos="593"/>
          <w:tab w:val="left" w:pos="617"/>
        </w:tabs>
        <w:spacing w:before="12" w:line="300" w:lineRule="auto"/>
        <w:ind w:right="5" w:hanging="284"/>
        <w:jc w:val="both"/>
        <w:rPr>
          <w:color w:val="000000"/>
          <w:sz w:val="14"/>
          <w:szCs w:val="14"/>
        </w:rPr>
      </w:pPr>
      <w:r>
        <w:rPr>
          <w:color w:val="000000"/>
          <w:sz w:val="14"/>
          <w:szCs w:val="14"/>
        </w:rPr>
        <w:t>Медленно поверните крышку топливного бака против часовой стрелки, чтобы снять её. При заправке крышку топливного бака можно поместить в держатель крышки.</w:t>
      </w:r>
    </w:p>
    <w:p w14:paraId="74537C6A" w14:textId="77777777" w:rsidR="00442042" w:rsidRDefault="002027E7" w:rsidP="00393C47">
      <w:pPr>
        <w:numPr>
          <w:ilvl w:val="0"/>
          <w:numId w:val="100"/>
        </w:numPr>
        <w:pBdr>
          <w:top w:val="nil"/>
          <w:left w:val="nil"/>
          <w:bottom w:val="nil"/>
          <w:right w:val="nil"/>
          <w:between w:val="nil"/>
        </w:pBdr>
        <w:tabs>
          <w:tab w:val="left" w:pos="594"/>
          <w:tab w:val="left" w:pos="617"/>
        </w:tabs>
        <w:spacing w:before="9" w:line="300" w:lineRule="auto"/>
        <w:ind w:right="6" w:hanging="284"/>
        <w:jc w:val="both"/>
        <w:rPr>
          <w:color w:val="000000"/>
          <w:sz w:val="17"/>
          <w:szCs w:val="17"/>
        </w:rPr>
      </w:pPr>
      <w:r>
        <w:rPr>
          <w:color w:val="000000"/>
          <w:sz w:val="14"/>
          <w:szCs w:val="14"/>
        </w:rPr>
        <w:t>После заправки установите на место крышку заливной горловины топливного бака и поверните ее по часовой стрелке до щелчка, чтобы убедиться, что она встала на место;</w:t>
      </w:r>
    </w:p>
    <w:p w14:paraId="41D8D1A3" w14:textId="77777777" w:rsidR="00442042" w:rsidRDefault="002027E7" w:rsidP="00393C47">
      <w:pPr>
        <w:spacing w:line="276" w:lineRule="auto"/>
        <w:rPr>
          <w:sz w:val="17"/>
          <w:szCs w:val="17"/>
        </w:rPr>
      </w:pPr>
      <w:r>
        <w:br w:type="column"/>
      </w:r>
    </w:p>
    <w:p w14:paraId="35EF400B" w14:textId="77777777" w:rsidR="00442042" w:rsidRDefault="00442042" w:rsidP="00393C47">
      <w:pPr>
        <w:pBdr>
          <w:top w:val="nil"/>
          <w:left w:val="nil"/>
          <w:bottom w:val="nil"/>
          <w:right w:val="nil"/>
          <w:between w:val="nil"/>
        </w:pBdr>
        <w:spacing w:before="151" w:line="276" w:lineRule="auto"/>
        <w:rPr>
          <w:color w:val="000000"/>
          <w:sz w:val="17"/>
          <w:szCs w:val="17"/>
        </w:rPr>
      </w:pPr>
    </w:p>
    <w:p w14:paraId="3678BA11" w14:textId="33D75C41" w:rsidR="00442042" w:rsidRDefault="002027E7" w:rsidP="00393C47">
      <w:pPr>
        <w:numPr>
          <w:ilvl w:val="0"/>
          <w:numId w:val="100"/>
        </w:numPr>
        <w:pBdr>
          <w:top w:val="nil"/>
          <w:left w:val="nil"/>
          <w:bottom w:val="nil"/>
          <w:right w:val="nil"/>
          <w:between w:val="nil"/>
        </w:pBdr>
        <w:tabs>
          <w:tab w:val="left" w:pos="591"/>
          <w:tab w:val="left" w:pos="615"/>
        </w:tabs>
        <w:spacing w:line="300" w:lineRule="auto"/>
        <w:ind w:right="26" w:hanging="284"/>
        <w:jc w:val="both"/>
        <w:rPr>
          <w:color w:val="000000"/>
          <w:sz w:val="14"/>
          <w:szCs w:val="14"/>
        </w:rPr>
      </w:pPr>
      <w:r>
        <w:rPr>
          <w:color w:val="000000"/>
          <w:sz w:val="14"/>
          <w:szCs w:val="14"/>
        </w:rPr>
        <w:t>Закрыв крышку топливного бака, убедитесь, что она плотно закрыта.</w:t>
      </w:r>
    </w:p>
    <w:p w14:paraId="5086F05F" w14:textId="453B563C" w:rsidR="00442042" w:rsidRDefault="00442042" w:rsidP="00393C47">
      <w:pPr>
        <w:pBdr>
          <w:top w:val="nil"/>
          <w:left w:val="nil"/>
          <w:bottom w:val="nil"/>
          <w:right w:val="nil"/>
          <w:between w:val="nil"/>
        </w:pBdr>
        <w:spacing w:before="9" w:line="300" w:lineRule="auto"/>
        <w:rPr>
          <w:color w:val="000000"/>
          <w:sz w:val="12"/>
          <w:szCs w:val="12"/>
        </w:rPr>
      </w:pPr>
    </w:p>
    <w:p w14:paraId="63C05050" w14:textId="46CE8AB9" w:rsidR="00442042" w:rsidRDefault="00AB70C8" w:rsidP="00393C47">
      <w:pPr>
        <w:pBdr>
          <w:top w:val="nil"/>
          <w:left w:val="nil"/>
          <w:bottom w:val="nil"/>
          <w:right w:val="nil"/>
          <w:between w:val="nil"/>
        </w:pBdr>
        <w:spacing w:before="61" w:line="300" w:lineRule="auto"/>
        <w:rPr>
          <w:color w:val="000000"/>
          <w:sz w:val="17"/>
          <w:szCs w:val="17"/>
        </w:rPr>
      </w:pPr>
      <w:r>
        <w:rPr>
          <w:noProof/>
        </w:rPr>
        <w:drawing>
          <wp:anchor distT="0" distB="0" distL="0" distR="0" simplePos="0" relativeHeight="252035072" behindDoc="0" locked="0" layoutInCell="1" hidden="0" allowOverlap="1" wp14:anchorId="20790C12" wp14:editId="497666F1">
            <wp:simplePos x="0" y="0"/>
            <wp:positionH relativeFrom="column">
              <wp:posOffset>294647</wp:posOffset>
            </wp:positionH>
            <wp:positionV relativeFrom="paragraph">
              <wp:posOffset>41455</wp:posOffset>
            </wp:positionV>
            <wp:extent cx="229744" cy="209550"/>
            <wp:effectExtent l="0" t="0" r="0" b="0"/>
            <wp:wrapNone/>
            <wp:docPr id="48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29744" cy="209550"/>
                    </a:xfrm>
                    <a:prstGeom prst="rect">
                      <a:avLst/>
                    </a:prstGeom>
                    <a:ln/>
                  </pic:spPr>
                </pic:pic>
              </a:graphicData>
            </a:graphic>
            <wp14:sizeRelH relativeFrom="margin">
              <wp14:pctWidth>0</wp14:pctWidth>
            </wp14:sizeRelH>
          </wp:anchor>
        </w:drawing>
      </w:r>
    </w:p>
    <w:p w14:paraId="63D60B2A" w14:textId="2F413F58" w:rsidR="00442042" w:rsidRDefault="00AB70C8" w:rsidP="00393C47">
      <w:pPr>
        <w:numPr>
          <w:ilvl w:val="1"/>
          <w:numId w:val="100"/>
        </w:numPr>
        <w:pBdr>
          <w:top w:val="nil"/>
          <w:left w:val="nil"/>
          <w:bottom w:val="nil"/>
          <w:right w:val="nil"/>
          <w:between w:val="nil"/>
        </w:pBdr>
        <w:tabs>
          <w:tab w:val="left" w:pos="536"/>
        </w:tabs>
        <w:spacing w:line="300" w:lineRule="auto"/>
        <w:ind w:left="536"/>
        <w:jc w:val="both"/>
        <w:rPr>
          <w:color w:val="000000"/>
          <w:sz w:val="17"/>
          <w:szCs w:val="17"/>
        </w:rPr>
      </w:pPr>
      <w:r>
        <w:rPr>
          <w:color w:val="000000"/>
          <w:sz w:val="14"/>
          <w:szCs w:val="14"/>
          <w:lang w:val="ru-RU"/>
        </w:rPr>
        <w:t xml:space="preserve">           </w:t>
      </w:r>
      <w:r w:rsidR="002027E7">
        <w:rPr>
          <w:color w:val="000000"/>
          <w:sz w:val="14"/>
          <w:szCs w:val="14"/>
        </w:rPr>
        <w:t>Не заливайте топливо до первой отсечки заправочного пистолета</w:t>
      </w:r>
    </w:p>
    <w:p w14:paraId="25773EFF" w14:textId="77777777" w:rsidR="00442042" w:rsidRDefault="002027E7" w:rsidP="00393C47">
      <w:pPr>
        <w:numPr>
          <w:ilvl w:val="1"/>
          <w:numId w:val="100"/>
        </w:numPr>
        <w:pBdr>
          <w:top w:val="nil"/>
          <w:left w:val="nil"/>
          <w:bottom w:val="nil"/>
          <w:right w:val="nil"/>
          <w:between w:val="nil"/>
        </w:pBdr>
        <w:tabs>
          <w:tab w:val="left" w:pos="537"/>
        </w:tabs>
        <w:spacing w:before="73" w:line="300" w:lineRule="auto"/>
        <w:ind w:right="26" w:hanging="227"/>
        <w:jc w:val="both"/>
        <w:rPr>
          <w:color w:val="000000"/>
          <w:sz w:val="14"/>
          <w:szCs w:val="14"/>
        </w:rPr>
      </w:pPr>
      <w:r>
        <w:rPr>
          <w:color w:val="000000"/>
          <w:sz w:val="14"/>
          <w:szCs w:val="14"/>
        </w:rPr>
        <w:t>Не открывайте крышку топливного бака слишком быстро не переливайте топливо, иначе оно может вылиться из горловины бака и создать риск серьезного возгорания. Если топливо попадет на людей или кузов автомобиля, его следует немедленно вытереть.</w:t>
      </w:r>
    </w:p>
    <w:p w14:paraId="6AB89653" w14:textId="7D3B4642" w:rsidR="00442042" w:rsidRDefault="002027E7" w:rsidP="00393C47">
      <w:pPr>
        <w:numPr>
          <w:ilvl w:val="1"/>
          <w:numId w:val="100"/>
        </w:numPr>
        <w:pBdr>
          <w:top w:val="nil"/>
          <w:left w:val="nil"/>
          <w:bottom w:val="nil"/>
          <w:right w:val="nil"/>
          <w:between w:val="nil"/>
        </w:pBdr>
        <w:tabs>
          <w:tab w:val="left" w:pos="537"/>
        </w:tabs>
        <w:spacing w:before="16" w:line="300" w:lineRule="auto"/>
        <w:ind w:right="26" w:hanging="227"/>
        <w:jc w:val="both"/>
        <w:rPr>
          <w:color w:val="000000"/>
          <w:sz w:val="14"/>
          <w:szCs w:val="14"/>
        </w:rPr>
      </w:pPr>
      <w:r>
        <w:rPr>
          <w:color w:val="000000"/>
          <w:sz w:val="14"/>
          <w:szCs w:val="14"/>
        </w:rPr>
        <w:t>Если во время заправки произошел пожар, не отсоединяйте заправочный пистолет. Необходимо закрыть бензоколонку или уведомить персонал АЗС о необходимости перекрыть подачу топлива и немедленно покинуть место происшествия.</w:t>
      </w:r>
      <w:r w:rsidR="007534AA">
        <w:rPr>
          <w:noProof/>
          <w:color w:val="000000"/>
          <w:sz w:val="14"/>
          <w:szCs w:val="14"/>
        </w:rPr>
        <w:drawing>
          <wp:inline distT="0" distB="0" distL="0" distR="0" wp14:anchorId="01C6BADB" wp14:editId="64110D62">
            <wp:extent cx="115570" cy="97790"/>
            <wp:effectExtent l="0" t="0" r="0" b="0"/>
            <wp:docPr id="1869" name="Рисунок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p>
    <w:p w14:paraId="466BD840" w14:textId="68B6872B" w:rsidR="00442042" w:rsidRDefault="002027E7" w:rsidP="00393C47">
      <w:pPr>
        <w:pBdr>
          <w:top w:val="nil"/>
          <w:left w:val="nil"/>
          <w:bottom w:val="nil"/>
          <w:right w:val="nil"/>
          <w:between w:val="nil"/>
        </w:pBdr>
        <w:tabs>
          <w:tab w:val="left" w:pos="930"/>
          <w:tab w:val="left" w:pos="1047"/>
          <w:tab w:val="left" w:pos="1456"/>
          <w:tab w:val="left" w:pos="1606"/>
          <w:tab w:val="left" w:pos="1794"/>
          <w:tab w:val="left" w:pos="1986"/>
          <w:tab w:val="left" w:pos="2779"/>
          <w:tab w:val="left" w:pos="2875"/>
          <w:tab w:val="left" w:pos="3381"/>
        </w:tabs>
        <w:spacing w:before="112" w:line="300" w:lineRule="auto"/>
        <w:ind w:left="310" w:right="26" w:hanging="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noProof/>
          <w:color w:val="000000"/>
          <w:sz w:val="14"/>
          <w:szCs w:val="14"/>
        </w:rPr>
        <w:drawing>
          <wp:inline distT="0" distB="0" distL="0" distR="0" wp14:anchorId="15E528ED" wp14:editId="71CDDF42">
            <wp:extent cx="200990" cy="200660"/>
            <wp:effectExtent l="0" t="0" r="0" b="0"/>
            <wp:docPr id="135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Рекомендуется проверять и заменять компоненты топливной системы, такие как адсорбционный фильтр, десорбционный шланг, вентиляционный трубопровод с трубопроводом топливной системы, шланг регулирующего клапана фильтра и вентиляционный шланг и т. д., в соответствии с предписаниями. </w:t>
      </w:r>
      <w:r w:rsidR="007534AA">
        <w:rPr>
          <w:noProof/>
          <w:color w:val="000000"/>
          <w:sz w:val="14"/>
          <w:szCs w:val="14"/>
        </w:rPr>
        <w:drawing>
          <wp:inline distT="0" distB="0" distL="0" distR="0" wp14:anchorId="3D6C6D3D" wp14:editId="03A7973A">
            <wp:extent cx="107950" cy="107950"/>
            <wp:effectExtent l="0" t="0" r="6350" b="6350"/>
            <wp:docPr id="135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inline>
        </w:drawing>
      </w:r>
    </w:p>
    <w:p w14:paraId="3253F0E2" w14:textId="78076B29" w:rsidR="00442042" w:rsidRDefault="00AB70C8" w:rsidP="00393C47">
      <w:pPr>
        <w:pBdr>
          <w:top w:val="nil"/>
          <w:left w:val="nil"/>
          <w:bottom w:val="nil"/>
          <w:right w:val="nil"/>
          <w:between w:val="nil"/>
        </w:pBdr>
        <w:spacing w:before="200" w:line="276" w:lineRule="auto"/>
        <w:rPr>
          <w:color w:val="000000"/>
          <w:sz w:val="25"/>
          <w:szCs w:val="25"/>
        </w:rPr>
      </w:pPr>
      <w:r>
        <w:rPr>
          <w:noProof/>
        </w:rPr>
        <w:lastRenderedPageBreak/>
        <mc:AlternateContent>
          <mc:Choice Requires="wps">
            <w:drawing>
              <wp:anchor distT="0" distB="0" distL="0" distR="0" simplePos="0" relativeHeight="252037120" behindDoc="0" locked="0" layoutInCell="1" hidden="0" allowOverlap="1" wp14:anchorId="728DFF01" wp14:editId="0CEED63A">
                <wp:simplePos x="0" y="0"/>
                <wp:positionH relativeFrom="margin">
                  <wp:align>right</wp:align>
                </wp:positionH>
                <wp:positionV relativeFrom="paragraph">
                  <wp:posOffset>195580</wp:posOffset>
                </wp:positionV>
                <wp:extent cx="4428490" cy="12700"/>
                <wp:effectExtent l="0" t="0" r="0" b="0"/>
                <wp:wrapNone/>
                <wp:docPr id="140" name="Полилиния: фигура 140"/>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9A3AA04" id="Полилиния: фигура 140" o:spid="_x0000_s1026" style="position:absolute;margin-left:297.5pt;margin-top:15.4pt;width:348.7pt;height:1pt;z-index:252037120;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hQobwIAAAkFAAAOAAAAZHJzL2Uyb0RvYy54bWysVMGO0zAQvSPxD5bvNGm23bZR0xXaVRHS&#10;iq20ywe4jtNYOLax3aa9IcGdT9hfQOKyEoJvaP+IsdO0AU4gDnFm4vGbN2/GmV5tK4E2zFiuZIb7&#10;vRgjJqnKuVxl+O3D/MUYI+uIzIlQkmV4xyy+mj1/Nq11yhJVKpEzgwBE2rTWGS6d02kUWVqyitie&#10;0kzCZqFMRRy4ZhXlhtSAXokoiePLqFYm10ZRZi18vWk28SzgFwWj7q4oLHNIZBi4ubCasC79Gs2m&#10;JF0ZoktOjzTIP7CoCJeQ9AR1QxxBa8P/gKo4NcqqwvWoqiJVFJyyUANU049/q+a+JJqFWkAcq08y&#10;2f8HS99sFgbxHHo3AH0kqaBJ+8f9j/23/VN4vu+fDp9TdPgE/tfDx8OH/RfkY0G5WtsUAO71whw9&#10;C6aXYVuYyr+hQLQNau9OarOtQxQ+DgbJeDCBpBT2+skoDpjR+TBdW/eKqQBENrfWNc3KW4uUrUW3&#10;sjUNtNw3W4RmO4yg2QYjaPayabYmzp/z7LyJ6g6TMsMX476f4a0zaz/Td+88bx9cqQ17UOGY8zUB&#10;/dFknGDUVgbMzzFCdmMBsRPV7rVvHfCamIvh8NLzBLB2u303Yd20fxXcqtvCUaEsazJ5HULKkzaQ&#10;vqu+VYLncy6EL9+a1fJaGLQh/k7Fo/l8fmT8S5iQPlgqf6wtCJL4mWmmxFtLle9g/qymc26suyXW&#10;LYiBG9jHqIZbmWH7fk0Mw0i8ljD2k/4gGUJnu47pOsuuQyQtFfSfOpiAxrl24DcNlerl2qmC+7EK&#10;tBoyRwfuW5Dk+G/wF7rrh6jzH2z2EwAA//8DAFBLAwQUAAYACAAAACEAVL0SLd0AAAAGAQAADwAA&#10;AGRycy9kb3ducmV2LnhtbEyPzU7DMBCE70i8g7VI3Kjdgkob4lT8XkBCohSJ3tx4SaLa68h22vD2&#10;LCc47sxo5ttyNXonDhhTF0jDdKJAINXBdtRo2Lw/XSxApGzIGhcINXxjglV1elKawoYjveFhnRvB&#10;JZQKo6HNuS+kTHWL3qRJ6JHY+wrRm8xnbKSN5sjl3smZUnPpTUe80Joe71us9+vBawhuu31O+487&#10;FdPjy/Aw9ePnq9f6/Gy8vQGRccx/YfjFZ3SomGkXBrJJOA38SNZwqZif3fny+grEjoXZAmRVyv/4&#10;1Q8AAAD//wMAUEsBAi0AFAAGAAgAAAAhALaDOJL+AAAA4QEAABMAAAAAAAAAAAAAAAAAAAAAAFtD&#10;b250ZW50X1R5cGVzXS54bWxQSwECLQAUAAYACAAAACEAOP0h/9YAAACUAQAACwAAAAAAAAAAAAAA&#10;AAAvAQAAX3JlbHMvLnJlbHNQSwECLQAUAAYACAAAACEAOdYUKG8CAAAJBQAADgAAAAAAAAAAAAAA&#10;AAAuAgAAZHJzL2Uyb0RvYy54bWxQSwECLQAUAAYACAAAACEAVL0SLd0AAAAGAQAADwAAAAAAAAAA&#10;AAAAAADJBAAAZHJzL2Rvd25yZXYueG1sUEsFBgAAAAAEAAQA8wAAANMFAAAAAA==&#10;" path="m4427982,l,,,3556r4427982,l4427982,xe" fillcolor="#007fff" stroked="f">
                <v:path arrowok="t" o:extrusionok="f"/>
                <w10:wrap anchorx="margin"/>
              </v:shape>
            </w:pict>
          </mc:Fallback>
        </mc:AlternateContent>
      </w:r>
    </w:p>
    <w:p w14:paraId="594CDB94" w14:textId="77777777" w:rsidR="00442042" w:rsidRDefault="002027E7" w:rsidP="007534AA">
      <w:pPr>
        <w:pStyle w:val="2"/>
        <w:tabs>
          <w:tab w:val="left" w:pos="2581"/>
        </w:tabs>
        <w:spacing w:before="1" w:line="300" w:lineRule="auto"/>
        <w:jc w:val="both"/>
        <w:rPr>
          <w:sz w:val="16"/>
          <w:szCs w:val="16"/>
        </w:rPr>
      </w:pPr>
      <w:bookmarkStart w:id="221" w:name="4rjxg6qzp008" w:colFirst="0" w:colLast="0"/>
      <w:bookmarkStart w:id="222" w:name="_vleyn9r63nte" w:colFirst="0" w:colLast="0"/>
      <w:bookmarkEnd w:id="221"/>
      <w:bookmarkEnd w:id="222"/>
      <w:r>
        <w:rPr>
          <w:color w:val="1E6CEB"/>
          <w:sz w:val="16"/>
          <w:szCs w:val="16"/>
        </w:rPr>
        <w:t>Трехкомпонентный каталитический нейтрализатор</w:t>
      </w:r>
    </w:p>
    <w:p w14:paraId="74908F8F" w14:textId="77777777" w:rsidR="00442042" w:rsidRDefault="002027E7" w:rsidP="007534AA">
      <w:pPr>
        <w:pBdr>
          <w:top w:val="nil"/>
          <w:left w:val="nil"/>
          <w:bottom w:val="nil"/>
          <w:right w:val="nil"/>
          <w:between w:val="nil"/>
        </w:pBdr>
        <w:spacing w:before="44" w:line="300" w:lineRule="auto"/>
        <w:ind w:left="312"/>
        <w:jc w:val="both"/>
        <w:rPr>
          <w:color w:val="000000"/>
          <w:sz w:val="14"/>
          <w:szCs w:val="14"/>
        </w:rPr>
      </w:pPr>
      <w:r>
        <w:rPr>
          <w:color w:val="000000"/>
          <w:sz w:val="14"/>
          <w:szCs w:val="14"/>
        </w:rPr>
        <w:t xml:space="preserve">Выхлопная система оснащена трехкомпонентным каталитическим нейтрализатором, который путем окисления и восстановления преобразует вредные </w:t>
      </w:r>
      <w:proofErr w:type="spellStart"/>
      <w:r>
        <w:rPr>
          <w:color w:val="000000"/>
          <w:sz w:val="14"/>
          <w:szCs w:val="14"/>
        </w:rPr>
        <w:t>газы</w:t>
      </w:r>
      <w:proofErr w:type="spellEnd"/>
      <w:r>
        <w:rPr>
          <w:color w:val="000000"/>
          <w:sz w:val="14"/>
          <w:szCs w:val="14"/>
        </w:rPr>
        <w:t xml:space="preserve">, такие как CO (угарный газ), HC (углеводороды) и </w:t>
      </w:r>
      <w:proofErr w:type="spellStart"/>
      <w:r>
        <w:rPr>
          <w:color w:val="000000"/>
          <w:sz w:val="14"/>
          <w:szCs w:val="14"/>
        </w:rPr>
        <w:t>NOx</w:t>
      </w:r>
      <w:proofErr w:type="spellEnd"/>
      <w:r>
        <w:rPr>
          <w:color w:val="000000"/>
          <w:sz w:val="14"/>
          <w:szCs w:val="14"/>
        </w:rPr>
        <w:t xml:space="preserve"> (оксиды азота) выделяемые из выхлопной системы, в безвредные углекислый газ, воду и азот.</w:t>
      </w:r>
    </w:p>
    <w:p w14:paraId="68E05623" w14:textId="2884D373" w:rsidR="00442042" w:rsidRDefault="002027E7" w:rsidP="007534AA">
      <w:pPr>
        <w:pBdr>
          <w:top w:val="nil"/>
          <w:left w:val="nil"/>
          <w:bottom w:val="nil"/>
          <w:right w:val="nil"/>
          <w:between w:val="nil"/>
        </w:pBdr>
        <w:tabs>
          <w:tab w:val="left" w:pos="1165"/>
          <w:tab w:val="left" w:pos="1547"/>
          <w:tab w:val="left" w:pos="2023"/>
          <w:tab w:val="left" w:pos="3007"/>
        </w:tabs>
        <w:spacing w:before="114" w:line="300" w:lineRule="auto"/>
        <w:ind w:left="312" w:hanging="28"/>
        <w:jc w:val="both"/>
        <w:rPr>
          <w:color w:val="000000"/>
          <w:sz w:val="14"/>
          <w:szCs w:val="14"/>
        </w:rPr>
      </w:pPr>
      <w:r>
        <w:rPr>
          <w:noProof/>
          <w:color w:val="000000"/>
          <w:sz w:val="14"/>
          <w:szCs w:val="14"/>
        </w:rPr>
        <w:drawing>
          <wp:inline distT="0" distB="0" distL="0" distR="0" wp14:anchorId="63EA2280" wp14:editId="419D2279">
            <wp:extent cx="200990" cy="200660"/>
            <wp:effectExtent l="0" t="0" r="0" b="0"/>
            <wp:docPr id="135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393C47">
        <w:rPr>
          <w:color w:val="000000"/>
          <w:sz w:val="14"/>
          <w:szCs w:val="14"/>
          <w:lang w:val="ru-RU"/>
        </w:rPr>
        <w:t xml:space="preserve"> </w:t>
      </w:r>
      <w:r>
        <w:rPr>
          <w:color w:val="000000"/>
          <w:sz w:val="14"/>
          <w:szCs w:val="14"/>
        </w:rPr>
        <w:t xml:space="preserve">Такие неисправности, как пропуски зажигания в цилиндрах и дожигание, могут привести к серьёзному повреждению трёхкомпонентного каталитического нейтрализатора. Для устранения неисправности обратитесь в сервисный центр Geely. </w:t>
      </w:r>
      <w:r>
        <w:rPr>
          <w:noProof/>
          <w:color w:val="000000"/>
          <w:sz w:val="14"/>
          <w:szCs w:val="14"/>
        </w:rPr>
        <w:drawing>
          <wp:inline distT="0" distB="0" distL="0" distR="0" wp14:anchorId="6828383C" wp14:editId="44405DA7">
            <wp:extent cx="107950" cy="107950"/>
            <wp:effectExtent l="0" t="0" r="0" b="0"/>
            <wp:docPr id="134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015559DB" w14:textId="77777777" w:rsidR="00442042" w:rsidRDefault="002027E7" w:rsidP="007534AA">
      <w:pPr>
        <w:spacing w:before="72" w:line="300" w:lineRule="auto"/>
        <w:ind w:left="2147" w:hanging="1863"/>
        <w:rPr>
          <w:i/>
          <w:iCs/>
          <w:sz w:val="20"/>
          <w:szCs w:val="20"/>
        </w:rPr>
      </w:pPr>
      <w:r>
        <w:br w:type="column"/>
      </w:r>
      <w:hyperlink w:anchor="_714fgddoqhi4">
        <w:r>
          <w:rPr>
            <w:i/>
            <w:iCs/>
            <w:color w:val="007FFF"/>
            <w:sz w:val="18"/>
            <w:szCs w:val="18"/>
          </w:rPr>
          <w:t>Запуск и управление автомобилем</w:t>
        </w:r>
      </w:hyperlink>
    </w:p>
    <w:p w14:paraId="2724F92A" w14:textId="77777777" w:rsidR="009C2096" w:rsidRPr="009C2096" w:rsidRDefault="009C2096" w:rsidP="007534AA">
      <w:pPr>
        <w:pStyle w:val="2"/>
        <w:spacing w:line="300" w:lineRule="auto"/>
        <w:ind w:firstLine="312"/>
        <w:rPr>
          <w:color w:val="1E6CEB"/>
          <w:sz w:val="12"/>
          <w:szCs w:val="12"/>
          <w:lang w:val="ru-RU"/>
        </w:rPr>
      </w:pPr>
      <w:bookmarkStart w:id="223" w:name="b9r1helbcpbx" w:colFirst="0" w:colLast="0"/>
      <w:bookmarkStart w:id="224" w:name="_v6579rv7qg3o" w:colFirst="0" w:colLast="0"/>
      <w:bookmarkEnd w:id="223"/>
      <w:bookmarkEnd w:id="224"/>
    </w:p>
    <w:p w14:paraId="3ACAB035" w14:textId="77777777" w:rsidR="009C2096" w:rsidRPr="009C2096" w:rsidRDefault="009C2096" w:rsidP="007534AA">
      <w:pPr>
        <w:pStyle w:val="2"/>
        <w:spacing w:line="300" w:lineRule="auto"/>
        <w:ind w:firstLine="312"/>
        <w:rPr>
          <w:color w:val="1E6CEB"/>
          <w:sz w:val="10"/>
          <w:szCs w:val="10"/>
          <w:lang w:val="ru-RU"/>
        </w:rPr>
      </w:pPr>
    </w:p>
    <w:p w14:paraId="4264D191" w14:textId="335E114E" w:rsidR="00442042" w:rsidRDefault="002027E7" w:rsidP="007534AA">
      <w:pPr>
        <w:pStyle w:val="2"/>
        <w:spacing w:line="300" w:lineRule="auto"/>
        <w:rPr>
          <w:sz w:val="16"/>
          <w:szCs w:val="16"/>
        </w:rPr>
      </w:pPr>
      <w:r>
        <w:rPr>
          <w:color w:val="1E6CEB"/>
          <w:sz w:val="16"/>
          <w:szCs w:val="16"/>
        </w:rPr>
        <w:t>Бензиновый сажевый фильтр*</w:t>
      </w:r>
    </w:p>
    <w:p w14:paraId="30C88B8F" w14:textId="77777777" w:rsidR="00442042" w:rsidRDefault="002027E7" w:rsidP="007534AA">
      <w:pPr>
        <w:pStyle w:val="4"/>
        <w:spacing w:before="0" w:line="300" w:lineRule="auto"/>
        <w:rPr>
          <w:sz w:val="14"/>
          <w:szCs w:val="14"/>
        </w:rPr>
      </w:pPr>
      <w:r>
        <w:rPr>
          <w:color w:val="79C1F9"/>
          <w:sz w:val="14"/>
          <w:szCs w:val="14"/>
        </w:rPr>
        <w:t>Процедура регенерации</w:t>
      </w:r>
    </w:p>
    <w:p w14:paraId="189EB0C3" w14:textId="77777777" w:rsidR="00442042" w:rsidRDefault="002027E7" w:rsidP="007534AA">
      <w:pPr>
        <w:pBdr>
          <w:top w:val="nil"/>
          <w:left w:val="nil"/>
          <w:bottom w:val="nil"/>
          <w:right w:val="nil"/>
          <w:between w:val="nil"/>
        </w:pBdr>
        <w:spacing w:before="163" w:line="300" w:lineRule="auto"/>
        <w:ind w:left="312" w:right="26"/>
        <w:jc w:val="both"/>
        <w:rPr>
          <w:color w:val="000000"/>
          <w:sz w:val="14"/>
          <w:szCs w:val="14"/>
        </w:rPr>
      </w:pPr>
      <w:r>
        <w:rPr>
          <w:color w:val="000000"/>
          <w:sz w:val="14"/>
          <w:szCs w:val="14"/>
        </w:rPr>
        <w:t>Во время движения, когда количество частиц, уловленных в бензиновый сажевый фильтр GPF, достигает определенного уровня, автомобиль автоматически запускает процедуру регенерации для полного сжигания частиц и восстановления производительности GPF.</w:t>
      </w:r>
    </w:p>
    <w:p w14:paraId="1AEFEB14" w14:textId="77777777" w:rsidR="00442042" w:rsidRDefault="002027E7" w:rsidP="007534AA">
      <w:pPr>
        <w:pBdr>
          <w:top w:val="nil"/>
          <w:left w:val="nil"/>
          <w:bottom w:val="nil"/>
          <w:right w:val="nil"/>
          <w:between w:val="nil"/>
        </w:pBdr>
        <w:spacing w:line="300" w:lineRule="auto"/>
        <w:ind w:left="312" w:right="26"/>
        <w:jc w:val="both"/>
        <w:rPr>
          <w:color w:val="000000"/>
          <w:sz w:val="14"/>
          <w:szCs w:val="14"/>
        </w:rPr>
      </w:pPr>
      <w:r>
        <w:rPr>
          <w:color w:val="000000"/>
          <w:sz w:val="14"/>
          <w:szCs w:val="14"/>
        </w:rPr>
        <w:t>Однако при некоторых особых условиях эксплуатации, из-за отсутствия возможности регенерации фильтра GPF или неполной регенерации, при достижении определённого значения количества твёрдых частиц срабатывает сигнал предупреждения. На комбинации приборов загорается индикатор состояния фильтра GPF или появляется текстовое сообщение «Фильтр GPF заполнен/частая регенерация», смотрите руководство пользователя». В этом случае требуется стационарная регенерация фильтра GPF, поэтому соблюдайте следующие рекомендации:</w:t>
      </w:r>
    </w:p>
    <w:p w14:paraId="011A27A0" w14:textId="77777777" w:rsidR="00442042" w:rsidRDefault="002027E7" w:rsidP="007534AA">
      <w:pPr>
        <w:numPr>
          <w:ilvl w:val="1"/>
          <w:numId w:val="100"/>
        </w:numPr>
        <w:pBdr>
          <w:top w:val="nil"/>
          <w:left w:val="nil"/>
          <w:bottom w:val="nil"/>
          <w:right w:val="nil"/>
          <w:between w:val="nil"/>
        </w:pBdr>
        <w:tabs>
          <w:tab w:val="left" w:pos="539"/>
        </w:tabs>
        <w:spacing w:before="15" w:line="300" w:lineRule="auto"/>
        <w:ind w:right="26" w:hanging="227"/>
        <w:jc w:val="both"/>
        <w:rPr>
          <w:color w:val="000000"/>
          <w:sz w:val="14"/>
          <w:szCs w:val="14"/>
        </w:rPr>
      </w:pPr>
      <w:r>
        <w:rPr>
          <w:color w:val="000000"/>
          <w:sz w:val="14"/>
          <w:szCs w:val="14"/>
        </w:rPr>
        <w:t>При движении по дорогам с хорошими состоянием дорожного покрытия поддерживайте постоянную скорость 80 км/ч или выше в течение 50 минут или более (если индикатор состояния фильтра GPF погаснет или текстовая подсказка исчезнет во время движения, продолжайте движение в текущих условиях еще более 50 минут) для полного сжигания частиц внутри фильтра GPF и восстановления его работоспособности;</w:t>
      </w:r>
    </w:p>
    <w:p w14:paraId="636ED1EE" w14:textId="77777777" w:rsidR="00442042" w:rsidRDefault="002027E7" w:rsidP="007534AA">
      <w:pPr>
        <w:numPr>
          <w:ilvl w:val="1"/>
          <w:numId w:val="100"/>
        </w:numPr>
        <w:pBdr>
          <w:top w:val="nil"/>
          <w:left w:val="nil"/>
          <w:bottom w:val="nil"/>
          <w:right w:val="nil"/>
          <w:between w:val="nil"/>
        </w:pBdr>
        <w:tabs>
          <w:tab w:val="left" w:pos="539"/>
        </w:tabs>
        <w:spacing w:before="14" w:line="300" w:lineRule="auto"/>
        <w:ind w:right="26" w:hanging="227"/>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color w:val="000000"/>
          <w:sz w:val="14"/>
          <w:szCs w:val="14"/>
        </w:rPr>
        <w:t>Обратитесь в сервисный центр Geely для стационарной регенерации фильтра GPF, при этом по пути в сервисный центр следует избегать движения на высокой скорости; если по прибытии в сервисный центр индикатор состояния фильтра GPF погаснет или текстовая подсказка исчезнет, ​​следует объяснить ситуацию в сервисном центре Geely и подать заявку на проведение стационарной регенерации;</w:t>
      </w:r>
    </w:p>
    <w:p w14:paraId="2D788921" w14:textId="77777777" w:rsidR="00442042" w:rsidRDefault="00472F00">
      <w:pPr>
        <w:spacing w:before="72"/>
        <w:ind w:left="312"/>
        <w:rPr>
          <w:i/>
          <w:iCs/>
          <w:sz w:val="20"/>
          <w:szCs w:val="20"/>
        </w:rPr>
      </w:pPr>
      <w:hyperlink w:anchor="_714fgddoqhi4">
        <w:r w:rsidR="002027E7">
          <w:rPr>
            <w:i/>
            <w:iCs/>
            <w:color w:val="007FFF"/>
            <w:sz w:val="18"/>
            <w:szCs w:val="18"/>
          </w:rPr>
          <w:t>Запуск и управление автомобилем</w:t>
        </w:r>
      </w:hyperlink>
    </w:p>
    <w:p w14:paraId="04318AFD"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2038144" behindDoc="0" locked="0" layoutInCell="1" hidden="0" allowOverlap="1" wp14:anchorId="664E3F76" wp14:editId="7455BB30">
                <wp:simplePos x="0" y="0"/>
                <wp:positionH relativeFrom="column">
                  <wp:posOffset>198589</wp:posOffset>
                </wp:positionH>
                <wp:positionV relativeFrom="paragraph">
                  <wp:posOffset>51815</wp:posOffset>
                </wp:positionV>
                <wp:extent cx="4428490" cy="12700"/>
                <wp:effectExtent l="0" t="0" r="0" b="0"/>
                <wp:wrapTopAndBottom distT="0" distB="0"/>
                <wp:docPr id="277" name="Полилиния: фигура 277"/>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BB39FE5" id="Полилиния: фигура 277" o:spid="_x0000_s1026" style="position:absolute;margin-left:15.65pt;margin-top:4.1pt;width:348.7pt;height:1pt;z-index:25203814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BadeAIAABQFAAAOAAAAZHJzL2Uyb0RvYy54bWysVM2O0zAQviPxDpbvNEl/Nm3VdIV2FYS0&#10;Yivt8gCu4zQRjm1st+nekODOI/AKSFxWQvAM6Rsxdpo2LCcQh9oz9eeZb+YbZ3G5rzjaMW1KKRIc&#10;DUKMmKAyK8UmwW/v0xdTjIwlIiNcCpbgB2bw5fL5s0Wt5mwoC8kzphEEEWZeqwQX1qp5EBhasIqY&#10;gVRMwGEudUUsuHoTZJrUEL3iwTAML4Ja6kxpSZkx8O91e4iXPn6eM2pv89wwi3iCgZv1q/br2q3B&#10;ckHmG01UUdIjDfIPLCpSCkh6CnVNLEFbXf4RqiqplkbmdkBlFcg8LynzNUA1UfikmruCKOZrgeYY&#10;dWqT+X9h6ZvdSqMyS/AwjjESpAKRmi/Nz+Z78+h/P5rHw+c5OnwC/9vh4+FD8xU5LHSuVmYOAe7U&#10;Sh89A6Zrwz7XlduhQLRP8CgaRfFkgtED2HE8DWeTtvNsbxEFwHg8nI5nIBB1iGnkhQnOcejW2FdM&#10;+phkd2Nsq1vWWaToLLoXnalBfac797pbjEB3jRHovm6zK2LdPUfUmajuESmOPBBQ1Fs33rfv3MA4&#10;cCV37F76a9aVB+zj2XToy+uYnzFc9LFQI5TYobqzblc+XosZTSYXjie0oTvu9hbWT/tX4KfZKZeG&#10;tZlcH3zKU28gfb/7RvIyS0vOXflGb9ZXXKMdcc8rjNM0PTL+DcaFAwvprnUFQRI3Pu3AOGstswcY&#10;RaNoWmpjb4ixK6LhMUYY1fBAE2zeb4lmGPHXAl7ALBoPYaJs39F9Z913iKCFBP2phQlonSsLfiuo&#10;kC+3VualGytPqyVzdODp+ZYcPxPubfd9jzp/zJa/AA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AhzBadeAIAABQFAAAOAAAA&#10;AAAAAAAAAAAAAC4CAABkcnMvZTJvRG9jLnhtbFBLAQItABQABgAIAAAAIQBk+aQa3AAAAAcBAAAP&#10;AAAAAAAAAAAAAAAAANIEAABkcnMvZG93bnJldi54bWxQSwUGAAAAAAQABADzAAAA2wUAAAAA&#10;" path="m4427982,l,,,3556r4427982,l4427982,xe" fillcolor="#007fff" stroked="f">
                <v:path arrowok="t" o:extrusionok="f"/>
                <w10:wrap type="topAndBottom"/>
              </v:shape>
            </w:pict>
          </mc:Fallback>
        </mc:AlternateContent>
      </w:r>
    </w:p>
    <w:p w14:paraId="7BADB0C6" w14:textId="76562613" w:rsidR="00442042" w:rsidRDefault="002027E7" w:rsidP="007534AA">
      <w:pPr>
        <w:numPr>
          <w:ilvl w:val="1"/>
          <w:numId w:val="100"/>
        </w:numPr>
        <w:pBdr>
          <w:top w:val="nil"/>
          <w:left w:val="nil"/>
          <w:bottom w:val="nil"/>
          <w:right w:val="nil"/>
          <w:between w:val="nil"/>
        </w:pBdr>
        <w:tabs>
          <w:tab w:val="left" w:pos="539"/>
        </w:tabs>
        <w:spacing w:before="152" w:line="300" w:lineRule="auto"/>
        <w:ind w:right="3691" w:hanging="227"/>
        <w:jc w:val="both"/>
        <w:rPr>
          <w:color w:val="000000"/>
          <w:sz w:val="14"/>
          <w:szCs w:val="14"/>
        </w:rPr>
      </w:pPr>
      <w:r>
        <w:rPr>
          <w:color w:val="000000"/>
          <w:sz w:val="14"/>
          <w:szCs w:val="14"/>
        </w:rPr>
        <w:t>Рекомендуется использовать регенерацию в режиме полной нагрузки фильтра GPF на высокой скорости. Если условия не позволяют э</w:t>
      </w:r>
      <w:r w:rsidR="007534AA">
        <w:rPr>
          <w:color w:val="000000"/>
          <w:sz w:val="14"/>
          <w:szCs w:val="14"/>
          <w:lang w:val="ru-RU"/>
        </w:rPr>
        <w:t>т</w:t>
      </w:r>
      <w:r>
        <w:rPr>
          <w:color w:val="000000"/>
          <w:sz w:val="14"/>
          <w:szCs w:val="14"/>
        </w:rPr>
        <w:t>ого сделать, можно обратиться в сервисный центр Geely для проведения стационарной регенерации, чтобы восстановить работоспособность фильтра GPF.</w:t>
      </w:r>
    </w:p>
    <w:p w14:paraId="516383DB" w14:textId="77777777" w:rsidR="00442042" w:rsidRDefault="002027E7" w:rsidP="007534AA">
      <w:pPr>
        <w:pBdr>
          <w:top w:val="nil"/>
          <w:left w:val="nil"/>
          <w:bottom w:val="nil"/>
          <w:right w:val="nil"/>
          <w:between w:val="nil"/>
        </w:pBdr>
        <w:spacing w:line="300" w:lineRule="auto"/>
        <w:ind w:left="312" w:right="3691"/>
        <w:jc w:val="both"/>
        <w:rPr>
          <w:color w:val="000000"/>
          <w:sz w:val="14"/>
          <w:szCs w:val="14"/>
        </w:rPr>
      </w:pPr>
      <w:r>
        <w:rPr>
          <w:color w:val="000000"/>
          <w:sz w:val="14"/>
          <w:szCs w:val="14"/>
        </w:rPr>
        <w:t>В целях содействия процессу регенерации во время ездового цикла следует соблюдать следующие рекомендации:</w:t>
      </w:r>
    </w:p>
    <w:p w14:paraId="71C63FFF" w14:textId="28BA5CF9" w:rsidR="00442042" w:rsidRDefault="007534AA" w:rsidP="007534AA">
      <w:pPr>
        <w:numPr>
          <w:ilvl w:val="1"/>
          <w:numId w:val="100"/>
        </w:numPr>
        <w:pBdr>
          <w:top w:val="nil"/>
          <w:left w:val="nil"/>
          <w:bottom w:val="nil"/>
          <w:right w:val="nil"/>
          <w:between w:val="nil"/>
        </w:pBdr>
        <w:tabs>
          <w:tab w:val="left" w:pos="539"/>
        </w:tabs>
        <w:spacing w:before="13" w:line="300" w:lineRule="auto"/>
        <w:ind w:right="3691" w:hanging="227"/>
        <w:jc w:val="both"/>
        <w:rPr>
          <w:color w:val="000000"/>
          <w:sz w:val="14"/>
          <w:szCs w:val="14"/>
        </w:rPr>
      </w:pPr>
      <w:r>
        <w:rPr>
          <w:color w:val="000000"/>
          <w:sz w:val="14"/>
          <w:szCs w:val="14"/>
          <w:lang w:val="ru-RU"/>
        </w:rPr>
        <w:t>и</w:t>
      </w:r>
      <w:proofErr w:type="spellStart"/>
      <w:r w:rsidR="002027E7">
        <w:rPr>
          <w:color w:val="000000"/>
          <w:sz w:val="14"/>
          <w:szCs w:val="14"/>
        </w:rPr>
        <w:t>збегайте</w:t>
      </w:r>
      <w:proofErr w:type="spellEnd"/>
      <w:r w:rsidR="002027E7">
        <w:rPr>
          <w:color w:val="000000"/>
          <w:sz w:val="14"/>
          <w:szCs w:val="14"/>
        </w:rPr>
        <w:t xml:space="preserve"> непрерывной езды на автомобиле со скоростью ниже 50 км/ч до тех пор, пока индикатор состояния фильтра GPF не погаснет или не исчезнет текстовая подсказка;</w:t>
      </w:r>
    </w:p>
    <w:p w14:paraId="5D9218DD" w14:textId="45127895" w:rsidR="00442042" w:rsidRDefault="007534AA" w:rsidP="007534AA">
      <w:pPr>
        <w:numPr>
          <w:ilvl w:val="1"/>
          <w:numId w:val="100"/>
        </w:numPr>
        <w:pBdr>
          <w:top w:val="nil"/>
          <w:left w:val="nil"/>
          <w:bottom w:val="nil"/>
          <w:right w:val="nil"/>
          <w:between w:val="nil"/>
        </w:pBdr>
        <w:tabs>
          <w:tab w:val="left" w:pos="539"/>
        </w:tabs>
        <w:spacing w:before="16" w:line="300" w:lineRule="auto"/>
        <w:ind w:right="3691" w:hanging="227"/>
        <w:jc w:val="both"/>
        <w:rPr>
          <w:color w:val="000000"/>
          <w:sz w:val="14"/>
          <w:szCs w:val="14"/>
        </w:rPr>
      </w:pPr>
      <w:r>
        <w:rPr>
          <w:color w:val="000000"/>
          <w:sz w:val="14"/>
          <w:szCs w:val="14"/>
          <w:lang w:val="ru-RU"/>
        </w:rPr>
        <w:t>и</w:t>
      </w:r>
      <w:proofErr w:type="spellStart"/>
      <w:r w:rsidR="002027E7">
        <w:rPr>
          <w:color w:val="000000"/>
          <w:sz w:val="14"/>
          <w:szCs w:val="14"/>
        </w:rPr>
        <w:t>збегайте</w:t>
      </w:r>
      <w:proofErr w:type="spellEnd"/>
      <w:r w:rsidR="002027E7">
        <w:rPr>
          <w:color w:val="000000"/>
          <w:sz w:val="14"/>
          <w:szCs w:val="14"/>
        </w:rPr>
        <w:t xml:space="preserve"> частых остановок или выключения двигателя.</w:t>
      </w:r>
      <w:r w:rsidR="002027E7">
        <w:rPr>
          <w:noProof/>
        </w:rPr>
        <w:drawing>
          <wp:anchor distT="0" distB="0" distL="0" distR="0" simplePos="0" relativeHeight="252039168" behindDoc="0" locked="0" layoutInCell="1" hidden="0" allowOverlap="1" wp14:anchorId="18C05524" wp14:editId="17FB1361">
            <wp:simplePos x="0" y="0"/>
            <wp:positionH relativeFrom="column">
              <wp:posOffset>815466</wp:posOffset>
            </wp:positionH>
            <wp:positionV relativeFrom="paragraph">
              <wp:posOffset>134383</wp:posOffset>
            </wp:positionV>
            <wp:extent cx="107999" cy="107999"/>
            <wp:effectExtent l="0" t="0" r="0" b="0"/>
            <wp:wrapNone/>
            <wp:docPr id="11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48D0C09C" w14:textId="0DE75F41" w:rsidR="00442042" w:rsidRDefault="002027E7" w:rsidP="007534AA">
      <w:pPr>
        <w:pBdr>
          <w:top w:val="nil"/>
          <w:left w:val="nil"/>
          <w:bottom w:val="nil"/>
          <w:right w:val="nil"/>
          <w:between w:val="nil"/>
        </w:pBdr>
        <w:spacing w:line="300" w:lineRule="auto"/>
        <w:ind w:left="284" w:right="3691" w:hanging="28"/>
        <w:jc w:val="both"/>
        <w:rPr>
          <w:color w:val="000000"/>
          <w:sz w:val="14"/>
          <w:szCs w:val="14"/>
        </w:rPr>
        <w:sectPr w:rsidR="00442042">
          <w:pgSz w:w="8740" w:h="11910"/>
          <w:pgMar w:top="220" w:right="850" w:bottom="560" w:left="566" w:header="0" w:footer="362" w:gutter="0"/>
          <w:cols w:space="720"/>
        </w:sectPr>
      </w:pPr>
      <w:r>
        <w:rPr>
          <w:noProof/>
          <w:color w:val="000000"/>
          <w:sz w:val="14"/>
          <w:szCs w:val="14"/>
        </w:rPr>
        <w:drawing>
          <wp:inline distT="0" distB="0" distL="0" distR="0" wp14:anchorId="7AE2D8EA" wp14:editId="16233C4B">
            <wp:extent cx="200990" cy="200660"/>
            <wp:effectExtent l="0" t="0" r="0" b="0"/>
            <wp:docPr id="1351"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3"/>
                    <a:srcRect/>
                    <a:stretch>
                      <a:fillRect/>
                    </a:stretch>
                  </pic:blipFill>
                  <pic:spPr>
                    <a:xfrm>
                      <a:off x="0" y="0"/>
                      <a:ext cx="200990" cy="200660"/>
                    </a:xfrm>
                    <a:prstGeom prst="rect">
                      <a:avLst/>
                    </a:prstGeom>
                    <a:ln/>
                  </pic:spPr>
                </pic:pic>
              </a:graphicData>
            </a:graphic>
          </wp:inline>
        </w:drawing>
      </w:r>
      <w:r w:rsidR="007534AA">
        <w:rPr>
          <w:color w:val="000000"/>
          <w:sz w:val="14"/>
          <w:szCs w:val="14"/>
          <w:lang w:val="ru-RU"/>
        </w:rPr>
        <w:t xml:space="preserve"> </w:t>
      </w:r>
      <w:r>
        <w:rPr>
          <w:color w:val="000000"/>
          <w:sz w:val="14"/>
          <w:szCs w:val="14"/>
        </w:rPr>
        <w:t xml:space="preserve">Регулярно меняйте моторное масло и заправляйте автомобиль бензином, характеристики которого рекомендованы в технической документации автомобиля, чтобы предотвратить такие проблемы, как повышенное содержание твердых частиц или загрязнение каталитического нейтрализатора, вызванное использованием масла низкого качества. </w:t>
      </w:r>
      <w:r>
        <w:rPr>
          <w:noProof/>
          <w:color w:val="000000"/>
          <w:sz w:val="14"/>
          <w:szCs w:val="14"/>
        </w:rPr>
        <w:drawing>
          <wp:anchor distT="0" distB="0" distL="114300" distR="114300" simplePos="0" relativeHeight="252523520" behindDoc="1" locked="0" layoutInCell="1" allowOverlap="1" wp14:anchorId="3D28BCFB" wp14:editId="6D7E3D56">
            <wp:simplePos x="0" y="0"/>
            <wp:positionH relativeFrom="column">
              <wp:posOffset>1918970</wp:posOffset>
            </wp:positionH>
            <wp:positionV relativeFrom="paragraph">
              <wp:posOffset>1010285</wp:posOffset>
            </wp:positionV>
            <wp:extent cx="107950" cy="107950"/>
            <wp:effectExtent l="0" t="0" r="6350" b="6350"/>
            <wp:wrapNone/>
            <wp:docPr id="135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0B79F0D9" w14:textId="721F5318" w:rsidR="00442042" w:rsidRDefault="00AB70C8">
      <w:pPr>
        <w:pBdr>
          <w:top w:val="nil"/>
          <w:left w:val="nil"/>
          <w:bottom w:val="nil"/>
          <w:right w:val="nil"/>
          <w:between w:val="nil"/>
        </w:pBdr>
        <w:spacing w:before="200"/>
        <w:rPr>
          <w:color w:val="000000"/>
          <w:sz w:val="25"/>
          <w:szCs w:val="25"/>
        </w:rPr>
      </w:pPr>
      <w:r>
        <w:rPr>
          <w:noProof/>
        </w:rPr>
        <w:lastRenderedPageBreak/>
        <mc:AlternateContent>
          <mc:Choice Requires="wps">
            <w:drawing>
              <wp:anchor distT="0" distB="0" distL="0" distR="0" simplePos="0" relativeHeight="252040192" behindDoc="0" locked="0" layoutInCell="1" hidden="0" allowOverlap="1" wp14:anchorId="0455EB50" wp14:editId="2B8A5EB2">
                <wp:simplePos x="0" y="0"/>
                <wp:positionH relativeFrom="margin">
                  <wp:align>right</wp:align>
                </wp:positionH>
                <wp:positionV relativeFrom="paragraph">
                  <wp:posOffset>219014</wp:posOffset>
                </wp:positionV>
                <wp:extent cx="4428490" cy="12700"/>
                <wp:effectExtent l="0" t="0" r="0" b="0"/>
                <wp:wrapNone/>
                <wp:docPr id="316" name="Полилиния: фигура 316"/>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BEEA976" id="Полилиния: фигура 316" o:spid="_x0000_s1026" style="position:absolute;margin-left:297.5pt;margin-top:17.25pt;width:348.7pt;height:1pt;z-index:252040192;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1ycgIAAAkFAAAOAAAAZHJzL2Uyb0RvYy54bWysVM2O0zAQviPxDpbvND/bbn/UdIV2FYS0&#10;Yivt8gCu4zQRjm1st2lvSHDnEfYVkLishOAZ0jdi7DRtgBOIQ+wZe/x55vvGmV/tKo62TJtSigRH&#10;gxAjJqjMSrFO8NuH9MUEI2OJyAiXgiV4zwy+Wjx/Nq/VjMWykDxjGgGIMLNaJbiwVs2CwNCCVcQM&#10;pGICNnOpK2LB1esg06QG9IoHcRheBrXUmdKSMmNg9abdxAuPn+eM2rs8N8winmDIzfpR+3HlxmAx&#10;J7O1Jqoo6TEN8g9ZVKQUcOkJ6oZYgja6/AOqKqmWRuZ2QGUVyDwvKfM1QDVR+Fs19wVRzNcC5Bh1&#10;osn8P1j6ZrvUqMwSfBFdYiRIBSI1j82P5lvz5L/vzdPh8wwdPoH/9fDx8KH5glwsMFcrMwOAe7XU&#10;R8+A6WjY5bpyMxSIdp7t/YlttrOIwuJwGE+GUxCFwl4Uj0OvRnA+TDfGvmLSA5HtrbGtWFlnkaKz&#10;6E50pgbJndjci20xArE1RiD2qhVbEevOueyciepeJgXQMIlcD++s3rievnvn8nbBldyyB+mPWVcT&#10;pD+eTmKMusog83MMF/1YQOxFdXvdrDxeG3MxGnlqAazb7uY2rH/tXwV37HZwlEvDgFG4yfFwMjw3&#10;sNhn30heZmnJuSvf6PXqmmu0Je5NheM0TR2zcOSXMC5csJDuWLvtVgLXM22XOGslsz30n1E0LbWx&#10;t8TYJdHwAiOManiVCTbvN0QzjPhrAW0/jYbxCJTtO7rvrPoOEbSQoD+10AGtc23BbwUV8uXGyrx0&#10;beXTapM5OvDefE3Hf4N70H3fR53/YIufAAAA//8DAFBLAwQUAAYACAAAACEAoa0H590AAAAGAQAA&#10;DwAAAGRycy9kb3ducmV2LnhtbEyPzU7DMBCE70i8g7VI3KhTaFMIcSp+L0VCogWJ3tx4SaLa68h2&#10;2vD2LCc47sxo5ttyOTorDhhi50nBdJKBQKq96ahR8L55vrgGEZMmo60nVPCNEZbV6UmpC+OP9IaH&#10;dWoEl1AstII2pb6QMtYtOh0nvkdi78sHpxOfoZEm6COXOysvsyyXTnfEC63u8aHFer8enAJvt9tV&#10;3H/cZyE+vQyPUzd+vjqlzs/Gu1sQCcf0F4ZffEaHipl2fiAThVXAjyQFV7M5CHbzm8UMxI6FfA6y&#10;KuV//OoHAAD//wMAUEsBAi0AFAAGAAgAAAAhALaDOJL+AAAA4QEAABMAAAAAAAAAAAAAAAAAAAAA&#10;AFtDb250ZW50X1R5cGVzXS54bWxQSwECLQAUAAYACAAAACEAOP0h/9YAAACUAQAACwAAAAAAAAAA&#10;AAAAAAAvAQAAX3JlbHMvLnJlbHNQSwECLQAUAAYACAAAACEAnxw9cnICAAAJBQAADgAAAAAAAAAA&#10;AAAAAAAuAgAAZHJzL2Uyb0RvYy54bWxQSwECLQAUAAYACAAAACEAoa0H590AAAAGAQAADwAAAAAA&#10;AAAAAAAAAADMBAAAZHJzL2Rvd25yZXYueG1sUEsFBgAAAAAEAAQA8wAAANYFAAAAAA==&#10;" path="m4427982,l,,,3556r4427982,l4427982,xe" fillcolor="#007fff" stroked="f">
                <v:path arrowok="t" o:extrusionok="f"/>
                <w10:wrap anchorx="margin"/>
              </v:shape>
            </w:pict>
          </mc:Fallback>
        </mc:AlternateContent>
      </w:r>
    </w:p>
    <w:p w14:paraId="601975F1" w14:textId="77777777" w:rsidR="00442042" w:rsidRDefault="002027E7" w:rsidP="007534AA">
      <w:pPr>
        <w:pStyle w:val="2"/>
        <w:spacing w:before="1" w:line="300" w:lineRule="auto"/>
        <w:ind w:right="5"/>
        <w:jc w:val="both"/>
      </w:pPr>
      <w:bookmarkStart w:id="225" w:name="72qyt25laln4" w:colFirst="0" w:colLast="0"/>
      <w:bookmarkStart w:id="226" w:name="53fz33prdijl" w:colFirst="0" w:colLast="0"/>
      <w:bookmarkStart w:id="227" w:name="_uyh6veqvnlwr" w:colFirst="0" w:colLast="0"/>
      <w:bookmarkEnd w:id="225"/>
      <w:bookmarkEnd w:id="226"/>
      <w:bookmarkEnd w:id="227"/>
      <w:r>
        <w:rPr>
          <w:color w:val="1E6CEB"/>
          <w:sz w:val="16"/>
          <w:szCs w:val="16"/>
        </w:rPr>
        <w:t>Общие сведения об интеллектуальной системе вождения</w:t>
      </w:r>
    </w:p>
    <w:p w14:paraId="4BCE98D5" w14:textId="77777777" w:rsidR="00442042" w:rsidRDefault="002027E7" w:rsidP="007534AA">
      <w:pPr>
        <w:pStyle w:val="4"/>
        <w:spacing w:before="105" w:line="300" w:lineRule="auto"/>
        <w:jc w:val="both"/>
        <w:rPr>
          <w:sz w:val="14"/>
          <w:szCs w:val="14"/>
        </w:rPr>
      </w:pPr>
      <w:bookmarkStart w:id="228" w:name="_mlx1w3qa48f7" w:colFirst="0" w:colLast="0"/>
      <w:bookmarkEnd w:id="228"/>
      <w:r>
        <w:rPr>
          <w:color w:val="79C1F9"/>
          <w:sz w:val="14"/>
          <w:szCs w:val="14"/>
        </w:rPr>
        <w:t>Радар среднего диапазона действия*</w:t>
      </w:r>
    </w:p>
    <w:p w14:paraId="4FCA0E00" w14:textId="77777777" w:rsidR="00442042" w:rsidRDefault="00442042" w:rsidP="007534AA">
      <w:pPr>
        <w:pBdr>
          <w:top w:val="nil"/>
          <w:left w:val="nil"/>
          <w:bottom w:val="nil"/>
          <w:right w:val="nil"/>
          <w:between w:val="nil"/>
        </w:pBdr>
        <w:spacing w:before="8" w:line="300" w:lineRule="auto"/>
        <w:rPr>
          <w:b/>
          <w:bCs/>
          <w:color w:val="000000"/>
          <w:sz w:val="11"/>
          <w:szCs w:val="11"/>
        </w:rPr>
      </w:pPr>
    </w:p>
    <w:p w14:paraId="1588020D" w14:textId="77777777" w:rsidR="00442042" w:rsidRDefault="002027E7" w:rsidP="007534A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54FA18AE" wp14:editId="765FA8AE">
            <wp:extent cx="2110236" cy="1146048"/>
            <wp:effectExtent l="0" t="0" r="0" b="0"/>
            <wp:docPr id="1347" name="image712.jpg"/>
            <wp:cNvGraphicFramePr/>
            <a:graphic xmlns:a="http://schemas.openxmlformats.org/drawingml/2006/main">
              <a:graphicData uri="http://schemas.openxmlformats.org/drawingml/2006/picture">
                <pic:pic xmlns:pic="http://schemas.openxmlformats.org/drawingml/2006/picture">
                  <pic:nvPicPr>
                    <pic:cNvPr id="0" name="image712.jpg"/>
                    <pic:cNvPicPr preferRelativeResize="0"/>
                  </pic:nvPicPr>
                  <pic:blipFill>
                    <a:blip r:embed="rId266"/>
                    <a:srcRect/>
                    <a:stretch>
                      <a:fillRect/>
                    </a:stretch>
                  </pic:blipFill>
                  <pic:spPr>
                    <a:xfrm>
                      <a:off x="0" y="0"/>
                      <a:ext cx="2110236" cy="1146048"/>
                    </a:xfrm>
                    <a:prstGeom prst="rect">
                      <a:avLst/>
                    </a:prstGeom>
                    <a:ln/>
                  </pic:spPr>
                </pic:pic>
              </a:graphicData>
            </a:graphic>
          </wp:inline>
        </w:drawing>
      </w:r>
    </w:p>
    <w:p w14:paraId="1DC35D5B" w14:textId="77777777" w:rsidR="00442042" w:rsidRDefault="002027E7" w:rsidP="007534AA">
      <w:pPr>
        <w:numPr>
          <w:ilvl w:val="0"/>
          <w:numId w:val="99"/>
        </w:numPr>
        <w:pBdr>
          <w:top w:val="nil"/>
          <w:left w:val="nil"/>
          <w:bottom w:val="nil"/>
          <w:right w:val="nil"/>
          <w:between w:val="nil"/>
        </w:pBdr>
        <w:tabs>
          <w:tab w:val="left" w:pos="594"/>
        </w:tabs>
        <w:spacing w:before="91" w:line="300" w:lineRule="auto"/>
        <w:ind w:left="594" w:hanging="282"/>
        <w:jc w:val="both"/>
        <w:rPr>
          <w:color w:val="000000"/>
          <w:sz w:val="17"/>
          <w:szCs w:val="17"/>
        </w:rPr>
      </w:pPr>
      <w:r>
        <w:rPr>
          <w:color w:val="000000"/>
          <w:sz w:val="14"/>
          <w:szCs w:val="14"/>
        </w:rPr>
        <w:t>Задний боковой радар среднего диапазона</w:t>
      </w:r>
    </w:p>
    <w:p w14:paraId="6AE11B1C" w14:textId="77777777" w:rsidR="00442042" w:rsidRDefault="002027E7" w:rsidP="007534AA">
      <w:pPr>
        <w:pBdr>
          <w:top w:val="nil"/>
          <w:left w:val="nil"/>
          <w:bottom w:val="nil"/>
          <w:right w:val="nil"/>
          <w:between w:val="nil"/>
        </w:pBdr>
        <w:spacing w:before="56" w:line="300" w:lineRule="auto"/>
        <w:ind w:left="312" w:right="6"/>
        <w:jc w:val="both"/>
        <w:rPr>
          <w:color w:val="000000"/>
          <w:sz w:val="17"/>
          <w:szCs w:val="17"/>
        </w:rPr>
      </w:pPr>
      <w:r>
        <w:rPr>
          <w:color w:val="000000"/>
          <w:sz w:val="14"/>
          <w:szCs w:val="14"/>
        </w:rPr>
        <w:t>Интеллектуальная система вождения обнаруживает объекты с помощью радаров среднего диапазона. В процессе эксплуатации соблюдайте следующие рекомендации:</w:t>
      </w:r>
    </w:p>
    <w:p w14:paraId="58DA0412" w14:textId="77777777" w:rsidR="00442042" w:rsidRDefault="002027E7" w:rsidP="007534AA">
      <w:pPr>
        <w:numPr>
          <w:ilvl w:val="1"/>
          <w:numId w:val="99"/>
        </w:numPr>
        <w:pBdr>
          <w:top w:val="nil"/>
          <w:left w:val="nil"/>
          <w:bottom w:val="nil"/>
          <w:right w:val="nil"/>
          <w:between w:val="nil"/>
        </w:pBdr>
        <w:tabs>
          <w:tab w:val="left" w:pos="539"/>
        </w:tabs>
        <w:spacing w:before="15" w:line="300" w:lineRule="auto"/>
        <w:ind w:right="5"/>
        <w:jc w:val="both"/>
        <w:rPr>
          <w:color w:val="000000"/>
          <w:sz w:val="17"/>
          <w:szCs w:val="17"/>
        </w:rPr>
      </w:pPr>
      <w:r>
        <w:rPr>
          <w:color w:val="000000"/>
          <w:sz w:val="14"/>
          <w:szCs w:val="14"/>
        </w:rPr>
        <w:t>Неблагоприятные погодные условия, такие как дождь, снег или туман, могут снижать эффективность работы радара среднего диапазона. В таких случаях отдельные объекты могут не определяться вовсе или фиксироваться с задержкой.</w:t>
      </w:r>
    </w:p>
    <w:p w14:paraId="3EDB0CF7" w14:textId="77777777" w:rsidR="00442042" w:rsidRDefault="002027E7" w:rsidP="007534AA">
      <w:pPr>
        <w:numPr>
          <w:ilvl w:val="1"/>
          <w:numId w:val="99"/>
        </w:numPr>
        <w:pBdr>
          <w:top w:val="nil"/>
          <w:left w:val="nil"/>
          <w:bottom w:val="nil"/>
          <w:right w:val="nil"/>
          <w:between w:val="nil"/>
        </w:pBdr>
        <w:tabs>
          <w:tab w:val="left" w:pos="539"/>
        </w:tabs>
        <w:spacing w:before="14" w:line="300" w:lineRule="auto"/>
        <w:ind w:right="5"/>
        <w:jc w:val="both"/>
        <w:rPr>
          <w:color w:val="000000"/>
          <w:sz w:val="17"/>
          <w:szCs w:val="17"/>
        </w:rPr>
      </w:pPr>
      <w:r>
        <w:rPr>
          <w:color w:val="000000"/>
          <w:sz w:val="14"/>
          <w:szCs w:val="14"/>
        </w:rPr>
        <w:t>Держите поверхность радара среднего диапазона в чистоте. Не допускайте нахождения посторонних предметов в зоне его обзора, так как это может ухудшить работу системы интеллектуального вождения.</w:t>
      </w:r>
    </w:p>
    <w:p w14:paraId="748D452E" w14:textId="77777777" w:rsidR="00442042" w:rsidRDefault="002027E7" w:rsidP="007534AA">
      <w:pPr>
        <w:numPr>
          <w:ilvl w:val="1"/>
          <w:numId w:val="99"/>
        </w:numPr>
        <w:pBdr>
          <w:top w:val="nil"/>
          <w:left w:val="nil"/>
          <w:bottom w:val="nil"/>
          <w:right w:val="nil"/>
          <w:between w:val="nil"/>
        </w:pBdr>
        <w:tabs>
          <w:tab w:val="left" w:pos="539"/>
        </w:tabs>
        <w:spacing w:before="15" w:line="300" w:lineRule="auto"/>
        <w:ind w:right="6"/>
        <w:jc w:val="both"/>
        <w:rPr>
          <w:color w:val="000000"/>
          <w:sz w:val="17"/>
          <w:szCs w:val="17"/>
        </w:rPr>
      </w:pPr>
      <w:r>
        <w:rPr>
          <w:color w:val="000000"/>
          <w:sz w:val="14"/>
          <w:szCs w:val="14"/>
        </w:rPr>
        <w:t>В специфических условиях окружающей среды производительность радара может снижаться.</w:t>
      </w:r>
    </w:p>
    <w:p w14:paraId="6AA3F3AA" w14:textId="77777777" w:rsidR="00442042" w:rsidRDefault="002027E7" w:rsidP="007534AA">
      <w:pPr>
        <w:numPr>
          <w:ilvl w:val="1"/>
          <w:numId w:val="99"/>
        </w:numPr>
        <w:pBdr>
          <w:top w:val="nil"/>
          <w:left w:val="nil"/>
          <w:bottom w:val="nil"/>
          <w:right w:val="nil"/>
          <w:between w:val="nil"/>
        </w:pBdr>
        <w:tabs>
          <w:tab w:val="left" w:pos="539"/>
        </w:tabs>
        <w:spacing w:before="15" w:line="300" w:lineRule="auto"/>
        <w:ind w:right="5"/>
        <w:jc w:val="both"/>
        <w:rPr>
          <w:color w:val="000000"/>
          <w:sz w:val="17"/>
          <w:szCs w:val="17"/>
        </w:rPr>
      </w:pPr>
      <w:r>
        <w:rPr>
          <w:color w:val="000000"/>
          <w:sz w:val="14"/>
          <w:szCs w:val="14"/>
        </w:rPr>
        <w:t>Запрещается самостоятельно модифицировать или демонтировать радар среднего диапазона. Сильные вибрации или даже легкие удары могут нарушить его калибровку.</w:t>
      </w:r>
    </w:p>
    <w:p w14:paraId="2EC7A7A3" w14:textId="77777777" w:rsidR="00442042" w:rsidRDefault="002027E7" w:rsidP="007534AA">
      <w:pPr>
        <w:pBdr>
          <w:top w:val="nil"/>
          <w:left w:val="nil"/>
          <w:bottom w:val="nil"/>
          <w:right w:val="nil"/>
          <w:between w:val="nil"/>
        </w:pBdr>
        <w:spacing w:line="300" w:lineRule="auto"/>
        <w:ind w:left="312" w:right="6" w:hanging="1"/>
        <w:jc w:val="both"/>
        <w:rPr>
          <w:color w:val="000000"/>
          <w:sz w:val="17"/>
          <w:szCs w:val="17"/>
        </w:rPr>
      </w:pPr>
      <w:r>
        <w:rPr>
          <w:color w:val="000000"/>
          <w:sz w:val="14"/>
          <w:szCs w:val="14"/>
        </w:rPr>
        <w:t xml:space="preserve">Если поле зрения радара загрязнено или заблокировано, на дисплее комбинации приборов появится текстовое и звуковое </w:t>
      </w:r>
    </w:p>
    <w:p w14:paraId="3C76DAC0" w14:textId="69BD55D8" w:rsidR="00442042" w:rsidRDefault="002027E7" w:rsidP="007534AA">
      <w:pPr>
        <w:spacing w:before="70" w:line="300" w:lineRule="auto"/>
        <w:ind w:left="2417" w:hanging="2133"/>
        <w:rPr>
          <w:i/>
          <w:iCs/>
          <w:sz w:val="20"/>
          <w:szCs w:val="20"/>
        </w:rPr>
      </w:pPr>
      <w:r>
        <w:br w:type="column"/>
      </w:r>
      <w:r w:rsidR="009C2096">
        <w:rPr>
          <w:lang w:val="ru-RU"/>
        </w:rPr>
        <w:t xml:space="preserve">            </w:t>
      </w:r>
      <w:r>
        <w:rPr>
          <w:i/>
          <w:iCs/>
          <w:color w:val="007FFF"/>
          <w:sz w:val="18"/>
          <w:szCs w:val="18"/>
        </w:rPr>
        <w:t>Системы помощи водителю</w:t>
      </w:r>
    </w:p>
    <w:p w14:paraId="36B2DCFB" w14:textId="511247F0" w:rsidR="00442042" w:rsidRDefault="00442042" w:rsidP="007534AA">
      <w:pPr>
        <w:pBdr>
          <w:top w:val="nil"/>
          <w:left w:val="nil"/>
          <w:bottom w:val="nil"/>
          <w:right w:val="nil"/>
          <w:between w:val="nil"/>
        </w:pBdr>
        <w:spacing w:before="21" w:line="300" w:lineRule="auto"/>
        <w:rPr>
          <w:i/>
          <w:iCs/>
          <w:color w:val="000000"/>
          <w:sz w:val="20"/>
          <w:szCs w:val="20"/>
        </w:rPr>
      </w:pPr>
    </w:p>
    <w:p w14:paraId="06D44BE0" w14:textId="218B2536" w:rsidR="00442042" w:rsidRDefault="002027E7" w:rsidP="007534AA">
      <w:pPr>
        <w:pBdr>
          <w:top w:val="nil"/>
          <w:left w:val="nil"/>
          <w:bottom w:val="nil"/>
          <w:right w:val="nil"/>
          <w:between w:val="nil"/>
        </w:pBdr>
        <w:spacing w:line="300" w:lineRule="auto"/>
        <w:ind w:left="310" w:right="27"/>
        <w:jc w:val="both"/>
        <w:rPr>
          <w:color w:val="000000"/>
          <w:sz w:val="17"/>
          <w:szCs w:val="17"/>
        </w:rPr>
      </w:pPr>
      <w:r>
        <w:rPr>
          <w:color w:val="000000"/>
          <w:sz w:val="14"/>
          <w:szCs w:val="14"/>
        </w:rPr>
        <w:t xml:space="preserve"> предупреждение с рекомендацией очистить датчик очистить область радара и продолжить движение некоторое время после очистки.</w:t>
      </w:r>
    </w:p>
    <w:p w14:paraId="196F76D1" w14:textId="77777777" w:rsidR="00442042" w:rsidRDefault="002027E7" w:rsidP="007534AA">
      <w:pPr>
        <w:pBdr>
          <w:top w:val="nil"/>
          <w:left w:val="nil"/>
          <w:bottom w:val="nil"/>
          <w:right w:val="nil"/>
          <w:between w:val="nil"/>
        </w:pBdr>
        <w:spacing w:before="113" w:line="300" w:lineRule="auto"/>
        <w:ind w:left="310" w:right="26" w:hanging="26"/>
        <w:jc w:val="both"/>
        <w:rPr>
          <w:color w:val="000000"/>
          <w:sz w:val="17"/>
          <w:szCs w:val="17"/>
        </w:rPr>
      </w:pPr>
      <w:r>
        <w:rPr>
          <w:noProof/>
          <w:color w:val="000000"/>
          <w:sz w:val="17"/>
          <w:szCs w:val="17"/>
        </w:rPr>
        <w:drawing>
          <wp:inline distT="0" distB="0" distL="0" distR="0" wp14:anchorId="45EF0CAB" wp14:editId="4ED70921">
            <wp:extent cx="200990" cy="200660"/>
            <wp:effectExtent l="0" t="0" r="0" b="0"/>
            <wp:docPr id="13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60"/>
                    </a:xfrm>
                    <a:prstGeom prst="rect">
                      <a:avLst/>
                    </a:prstGeom>
                    <a:ln/>
                  </pic:spPr>
                </pic:pic>
              </a:graphicData>
            </a:graphic>
          </wp:inline>
        </w:drawing>
      </w:r>
      <w:r>
        <w:rPr>
          <w:color w:val="000000"/>
          <w:sz w:val="14"/>
          <w:szCs w:val="14"/>
        </w:rPr>
        <w:t xml:space="preserve"> Потеря видимости радара среднего диапазона является нормальной реакцией системы в определенных дорожных условиях. Убедитесь, что поверхность радара чистая, и продолжите движение по обычной дороге, система автоматически восстановит нормальную работу. Если этого не произошло, обратитесь в </w:t>
      </w:r>
    </w:p>
    <w:p w14:paraId="642DEA5E" w14:textId="77777777" w:rsidR="00442042" w:rsidRDefault="002027E7" w:rsidP="007534AA">
      <w:pPr>
        <w:pBdr>
          <w:top w:val="nil"/>
          <w:left w:val="nil"/>
          <w:bottom w:val="nil"/>
          <w:right w:val="nil"/>
          <w:between w:val="nil"/>
        </w:pBdr>
        <w:spacing w:line="300" w:lineRule="auto"/>
        <w:ind w:left="310"/>
        <w:jc w:val="both"/>
        <w:rPr>
          <w:color w:val="000000"/>
          <w:sz w:val="17"/>
          <w:szCs w:val="17"/>
        </w:rPr>
      </w:pPr>
      <w:r>
        <w:rPr>
          <w:color w:val="000000"/>
          <w:sz w:val="14"/>
          <w:szCs w:val="14"/>
        </w:rPr>
        <w:t>сервисный центр Geely для диагностики.</w:t>
      </w:r>
    </w:p>
    <w:p w14:paraId="50850C10" w14:textId="77777777" w:rsidR="00442042" w:rsidRDefault="002027E7" w:rsidP="007534AA">
      <w:pPr>
        <w:pBdr>
          <w:top w:val="nil"/>
          <w:left w:val="nil"/>
          <w:bottom w:val="nil"/>
          <w:right w:val="nil"/>
          <w:between w:val="nil"/>
        </w:pBdr>
        <w:spacing w:before="59" w:line="300" w:lineRule="auto"/>
        <w:ind w:left="310" w:right="26"/>
        <w:jc w:val="both"/>
        <w:rPr>
          <w:color w:val="000000"/>
          <w:sz w:val="17"/>
          <w:szCs w:val="17"/>
        </w:rPr>
      </w:pPr>
      <w:r>
        <w:rPr>
          <w:color w:val="000000"/>
          <w:sz w:val="14"/>
          <w:szCs w:val="14"/>
        </w:rPr>
        <w:t>Профессиональная калибровка радара среднего диапазона специалистами сервисного центра Geely требуется в следующих случаях:</w:t>
      </w:r>
    </w:p>
    <w:p w14:paraId="1B2C9B94" w14:textId="5FF7680C" w:rsidR="00442042" w:rsidRDefault="007534AA" w:rsidP="007534AA">
      <w:pPr>
        <w:numPr>
          <w:ilvl w:val="1"/>
          <w:numId w:val="99"/>
        </w:numPr>
        <w:pBdr>
          <w:top w:val="nil"/>
          <w:left w:val="nil"/>
          <w:bottom w:val="nil"/>
          <w:right w:val="nil"/>
          <w:between w:val="nil"/>
        </w:pBdr>
        <w:tabs>
          <w:tab w:val="left" w:pos="537"/>
        </w:tabs>
        <w:spacing w:before="124" w:line="300" w:lineRule="auto"/>
        <w:ind w:left="537" w:right="26"/>
        <w:jc w:val="both"/>
        <w:rPr>
          <w:color w:val="000000"/>
          <w:sz w:val="14"/>
          <w:szCs w:val="14"/>
        </w:rPr>
      </w:pPr>
      <w:r>
        <w:rPr>
          <w:color w:val="000000"/>
          <w:sz w:val="14"/>
          <w:szCs w:val="14"/>
          <w:lang w:val="ru-RU"/>
        </w:rPr>
        <w:t>р</w:t>
      </w:r>
      <w:proofErr w:type="spellStart"/>
      <w:r w:rsidR="002027E7">
        <w:rPr>
          <w:color w:val="000000"/>
          <w:sz w:val="14"/>
          <w:szCs w:val="14"/>
        </w:rPr>
        <w:t>адар</w:t>
      </w:r>
      <w:proofErr w:type="spellEnd"/>
      <w:r w:rsidR="002027E7">
        <w:rPr>
          <w:color w:val="000000"/>
          <w:sz w:val="14"/>
          <w:szCs w:val="14"/>
        </w:rPr>
        <w:t xml:space="preserve"> среднего диапазона снимался с автомобиля</w:t>
      </w:r>
      <w:r>
        <w:rPr>
          <w:color w:val="000000"/>
          <w:sz w:val="14"/>
          <w:szCs w:val="14"/>
          <w:lang w:val="ru-RU"/>
        </w:rPr>
        <w:t>;</w:t>
      </w:r>
    </w:p>
    <w:p w14:paraId="19594779" w14:textId="3843C779" w:rsidR="00442042" w:rsidRDefault="007534AA" w:rsidP="007534AA">
      <w:pPr>
        <w:numPr>
          <w:ilvl w:val="1"/>
          <w:numId w:val="99"/>
        </w:numPr>
        <w:pBdr>
          <w:top w:val="nil"/>
          <w:left w:val="nil"/>
          <w:bottom w:val="nil"/>
          <w:right w:val="nil"/>
          <w:between w:val="nil"/>
        </w:pBdr>
        <w:tabs>
          <w:tab w:val="left" w:pos="537"/>
        </w:tabs>
        <w:spacing w:before="16" w:line="300" w:lineRule="auto"/>
        <w:ind w:left="537" w:right="26"/>
        <w:jc w:val="both"/>
        <w:rPr>
          <w:color w:val="000000"/>
          <w:sz w:val="14"/>
          <w:szCs w:val="14"/>
        </w:rPr>
      </w:pPr>
      <w:r>
        <w:rPr>
          <w:color w:val="000000"/>
          <w:sz w:val="14"/>
          <w:szCs w:val="14"/>
          <w:lang w:val="ru-RU"/>
        </w:rPr>
        <w:t>в</w:t>
      </w:r>
      <w:r w:rsidR="002027E7">
        <w:rPr>
          <w:color w:val="000000"/>
          <w:sz w:val="14"/>
          <w:szCs w:val="14"/>
        </w:rPr>
        <w:t xml:space="preserve"> процессе регулировки углов установки колес были изменены схождение или развал задних колес</w:t>
      </w:r>
      <w:r>
        <w:rPr>
          <w:color w:val="000000"/>
          <w:sz w:val="14"/>
          <w:szCs w:val="14"/>
          <w:lang w:val="ru-RU"/>
        </w:rPr>
        <w:t>;</w:t>
      </w:r>
    </w:p>
    <w:p w14:paraId="1117A41C" w14:textId="6C92D246" w:rsidR="00442042" w:rsidRDefault="007534AA" w:rsidP="007534AA">
      <w:pPr>
        <w:numPr>
          <w:ilvl w:val="1"/>
          <w:numId w:val="99"/>
        </w:numPr>
        <w:pBdr>
          <w:top w:val="nil"/>
          <w:left w:val="nil"/>
          <w:bottom w:val="nil"/>
          <w:right w:val="nil"/>
          <w:between w:val="nil"/>
        </w:pBdr>
        <w:tabs>
          <w:tab w:val="left" w:pos="536"/>
        </w:tabs>
        <w:spacing w:line="300" w:lineRule="auto"/>
        <w:ind w:left="536" w:hanging="226"/>
        <w:jc w:val="both"/>
        <w:rPr>
          <w:color w:val="000000"/>
          <w:sz w:val="14"/>
          <w:szCs w:val="14"/>
        </w:rPr>
      </w:pPr>
      <w:r>
        <w:rPr>
          <w:color w:val="000000"/>
          <w:sz w:val="14"/>
          <w:szCs w:val="14"/>
          <w:lang w:val="ru-RU"/>
        </w:rPr>
        <w:t>п</w:t>
      </w:r>
      <w:r w:rsidR="002027E7">
        <w:rPr>
          <w:color w:val="000000"/>
          <w:sz w:val="14"/>
          <w:szCs w:val="14"/>
        </w:rPr>
        <w:t>осле дорожно-транспортного происшествия.</w:t>
      </w:r>
    </w:p>
    <w:p w14:paraId="52FF6DA9" w14:textId="110A5C95" w:rsidR="00442042" w:rsidRDefault="007534AA" w:rsidP="007534AA">
      <w:pPr>
        <w:numPr>
          <w:ilvl w:val="1"/>
          <w:numId w:val="99"/>
        </w:numPr>
        <w:pBdr>
          <w:top w:val="nil"/>
          <w:left w:val="nil"/>
          <w:bottom w:val="nil"/>
          <w:right w:val="nil"/>
          <w:between w:val="nil"/>
        </w:pBdr>
        <w:tabs>
          <w:tab w:val="left" w:pos="537"/>
        </w:tabs>
        <w:spacing w:line="300" w:lineRule="auto"/>
        <w:ind w:left="537" w:right="26"/>
        <w:jc w:val="both"/>
        <w:rPr>
          <w:color w:val="000000"/>
          <w:sz w:val="14"/>
          <w:szCs w:val="14"/>
        </w:rPr>
      </w:pPr>
      <w:r>
        <w:rPr>
          <w:noProof/>
          <w:color w:val="000000"/>
          <w:sz w:val="14"/>
          <w:szCs w:val="14"/>
        </w:rPr>
        <w:drawing>
          <wp:anchor distT="0" distB="0" distL="114300" distR="114300" simplePos="0" relativeHeight="252524544" behindDoc="1" locked="0" layoutInCell="1" allowOverlap="1" wp14:anchorId="24823FC8" wp14:editId="7A283F27">
            <wp:simplePos x="0" y="0"/>
            <wp:positionH relativeFrom="column">
              <wp:posOffset>1764030</wp:posOffset>
            </wp:positionH>
            <wp:positionV relativeFrom="paragraph">
              <wp:posOffset>243205</wp:posOffset>
            </wp:positionV>
            <wp:extent cx="89146" cy="94615"/>
            <wp:effectExtent l="0" t="0" r="6350" b="635"/>
            <wp:wrapNone/>
            <wp:docPr id="1870" name="Рисунок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9146" cy="94615"/>
                    </a:xfrm>
                    <a:prstGeom prst="rect">
                      <a:avLst/>
                    </a:prstGeom>
                    <a:noFill/>
                  </pic:spPr>
                </pic:pic>
              </a:graphicData>
            </a:graphic>
            <wp14:sizeRelH relativeFrom="margin">
              <wp14:pctWidth>0</wp14:pctWidth>
            </wp14:sizeRelH>
            <wp14:sizeRelV relativeFrom="margin">
              <wp14:pctHeight>0</wp14:pctHeight>
            </wp14:sizeRelV>
          </wp:anchor>
        </w:drawing>
      </w:r>
      <w:r>
        <w:rPr>
          <w:color w:val="000000"/>
          <w:sz w:val="14"/>
          <w:szCs w:val="14"/>
          <w:lang w:val="ru-RU"/>
        </w:rPr>
        <w:t>и</w:t>
      </w:r>
      <w:proofErr w:type="spellStart"/>
      <w:r w:rsidR="002027E7">
        <w:rPr>
          <w:color w:val="000000"/>
          <w:sz w:val="14"/>
          <w:szCs w:val="14"/>
        </w:rPr>
        <w:t>нтеллектуальная</w:t>
      </w:r>
      <w:proofErr w:type="spellEnd"/>
      <w:r w:rsidR="002027E7">
        <w:rPr>
          <w:color w:val="000000"/>
          <w:sz w:val="14"/>
          <w:szCs w:val="14"/>
        </w:rPr>
        <w:t xml:space="preserve"> система вождения работает некорректно или перешла в режим ограниченной функциональности.</w:t>
      </w:r>
      <w:r w:rsidRPr="007534AA">
        <w:rPr>
          <w:noProof/>
        </w:rPr>
        <w:t xml:space="preserve"> </w:t>
      </w:r>
    </w:p>
    <w:p w14:paraId="2C1EBBAC" w14:textId="77777777" w:rsidR="00442042" w:rsidRDefault="002027E7" w:rsidP="007534AA">
      <w:pPr>
        <w:pStyle w:val="4"/>
        <w:spacing w:line="300" w:lineRule="auto"/>
        <w:ind w:left="310"/>
        <w:jc w:val="both"/>
        <w:rPr>
          <w:sz w:val="16"/>
          <w:szCs w:val="16"/>
        </w:rPr>
      </w:pPr>
      <w:r>
        <w:rPr>
          <w:color w:val="79C1F9"/>
          <w:sz w:val="16"/>
          <w:szCs w:val="16"/>
        </w:rPr>
        <w:t>Фронтальная камера</w:t>
      </w:r>
    </w:p>
    <w:p w14:paraId="32126FB4" w14:textId="77777777" w:rsidR="00442042" w:rsidRDefault="002027E7" w:rsidP="007534AA">
      <w:pPr>
        <w:pBdr>
          <w:top w:val="nil"/>
          <w:left w:val="nil"/>
          <w:bottom w:val="nil"/>
          <w:right w:val="nil"/>
          <w:between w:val="nil"/>
        </w:pBdr>
        <w:spacing w:line="300" w:lineRule="auto"/>
        <w:rPr>
          <w:b/>
          <w:bCs/>
          <w:color w:val="000000"/>
          <w:sz w:val="6"/>
          <w:szCs w:val="6"/>
        </w:rPr>
      </w:pPr>
      <w:r>
        <w:rPr>
          <w:noProof/>
        </w:rPr>
        <w:drawing>
          <wp:anchor distT="0" distB="0" distL="0" distR="0" simplePos="0" relativeHeight="252042240" behindDoc="0" locked="0" layoutInCell="1" hidden="0" allowOverlap="1" wp14:anchorId="65B6CA9F" wp14:editId="76F247A5">
            <wp:simplePos x="0" y="0"/>
            <wp:positionH relativeFrom="column">
              <wp:posOffset>205838</wp:posOffset>
            </wp:positionH>
            <wp:positionV relativeFrom="paragraph">
              <wp:posOffset>34605</wp:posOffset>
            </wp:positionV>
            <wp:extent cx="2110236" cy="1146048"/>
            <wp:effectExtent l="0" t="0" r="0" b="0"/>
            <wp:wrapTopAndBottom distT="0" distB="0"/>
            <wp:docPr id="919" name="image448.jpg"/>
            <wp:cNvGraphicFramePr/>
            <a:graphic xmlns:a="http://schemas.openxmlformats.org/drawingml/2006/main">
              <a:graphicData uri="http://schemas.openxmlformats.org/drawingml/2006/picture">
                <pic:pic xmlns:pic="http://schemas.openxmlformats.org/drawingml/2006/picture">
                  <pic:nvPicPr>
                    <pic:cNvPr id="0" name="image448.jpg"/>
                    <pic:cNvPicPr preferRelativeResize="0"/>
                  </pic:nvPicPr>
                  <pic:blipFill>
                    <a:blip r:embed="rId267"/>
                    <a:srcRect/>
                    <a:stretch>
                      <a:fillRect/>
                    </a:stretch>
                  </pic:blipFill>
                  <pic:spPr>
                    <a:xfrm>
                      <a:off x="0" y="0"/>
                      <a:ext cx="2110236" cy="1146048"/>
                    </a:xfrm>
                    <a:prstGeom prst="rect">
                      <a:avLst/>
                    </a:prstGeom>
                    <a:ln/>
                  </pic:spPr>
                </pic:pic>
              </a:graphicData>
            </a:graphic>
          </wp:anchor>
        </w:drawing>
      </w:r>
    </w:p>
    <w:p w14:paraId="08542B67" w14:textId="77777777" w:rsidR="00442042" w:rsidRDefault="002027E7" w:rsidP="007534AA">
      <w:pPr>
        <w:numPr>
          <w:ilvl w:val="0"/>
          <w:numId w:val="98"/>
        </w:numPr>
        <w:pBdr>
          <w:top w:val="nil"/>
          <w:left w:val="nil"/>
          <w:bottom w:val="nil"/>
          <w:right w:val="nil"/>
          <w:between w:val="nil"/>
        </w:pBdr>
        <w:tabs>
          <w:tab w:val="left" w:pos="592"/>
        </w:tabs>
        <w:spacing w:before="92" w:line="300" w:lineRule="auto"/>
        <w:ind w:left="592" w:hanging="282"/>
        <w:jc w:val="both"/>
        <w:rPr>
          <w:color w:val="1E6CEB"/>
          <w:sz w:val="18"/>
          <w:szCs w:val="18"/>
        </w:rPr>
      </w:pPr>
      <w:r>
        <w:rPr>
          <w:color w:val="000000"/>
          <w:sz w:val="14"/>
          <w:szCs w:val="14"/>
        </w:rPr>
        <w:t>Фронтальная камера</w:t>
      </w:r>
    </w:p>
    <w:p w14:paraId="2011CE2F" w14:textId="77777777" w:rsidR="00442042" w:rsidRDefault="002027E7" w:rsidP="007534AA">
      <w:pPr>
        <w:pBdr>
          <w:top w:val="nil"/>
          <w:left w:val="nil"/>
          <w:bottom w:val="nil"/>
          <w:right w:val="nil"/>
          <w:between w:val="nil"/>
        </w:pBdr>
        <w:spacing w:before="56" w:line="300" w:lineRule="auto"/>
        <w:ind w:left="310" w:right="26"/>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Интеллектуальная система вождения распознает границы дорожной разметки и определяет объекты с помощью фронтальной камеры.</w:t>
      </w:r>
    </w:p>
    <w:p w14:paraId="661FAAA7" w14:textId="77777777" w:rsidR="00442042" w:rsidRDefault="002027E7">
      <w:pPr>
        <w:spacing w:before="70"/>
        <w:ind w:left="312"/>
        <w:rPr>
          <w:i/>
          <w:iCs/>
          <w:sz w:val="20"/>
          <w:szCs w:val="20"/>
        </w:rPr>
      </w:pPr>
      <w:r>
        <w:rPr>
          <w:i/>
          <w:iCs/>
          <w:color w:val="007FFF"/>
          <w:sz w:val="18"/>
          <w:szCs w:val="18"/>
        </w:rPr>
        <w:lastRenderedPageBreak/>
        <w:t>Системы помощи водителю</w:t>
      </w:r>
    </w:p>
    <w:p w14:paraId="67E2B0BE"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043264" behindDoc="0" locked="0" layoutInCell="1" hidden="0" allowOverlap="1" wp14:anchorId="6EEDD710" wp14:editId="47B38D16">
                <wp:simplePos x="0" y="0"/>
                <wp:positionH relativeFrom="column">
                  <wp:posOffset>198589</wp:posOffset>
                </wp:positionH>
                <wp:positionV relativeFrom="paragraph">
                  <wp:posOffset>53084</wp:posOffset>
                </wp:positionV>
                <wp:extent cx="4428490" cy="12700"/>
                <wp:effectExtent l="0" t="0" r="0" b="0"/>
                <wp:wrapTopAndBottom distT="0" distB="0"/>
                <wp:docPr id="149" name="Полилиния: фигура 14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141B53B" id="Полилиния: фигура 149" o:spid="_x0000_s1026" style="position:absolute;margin-left:15.65pt;margin-top:4.2pt;width:348.7pt;height:1pt;z-index:25204326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ZiJeAIAABQFAAAOAAAAZHJzL2Uyb0RvYy54bWysVM2O0zAQviPxDpbvNE1/tm3UdIV2FYS0&#10;Yivt8gCu4zQRjm1st+nekODOI/AKSFxWQvAM6RsxdpI2LCcQh9oz9eeZb+YbZ3l5KDnaM20KKWIc&#10;DoYYMUFlWohtjN/eJy/mGBlLREq4FCzGD8zgy9XzZ8tKRWwkc8lTphEEESaqVIxza1UUBIbmrCRm&#10;IBUTcJhJXRILrt4GqSYVRC95MBoOL4JK6lRpSZkx8O91c4hXPn6WMWpvs8wwi3iMgZv1q/brxq3B&#10;akmirSYqL2hLg/wDi5IUApKeQl0TS9BOF3+EKguqpZGZHVBZBjLLCsp8DVBNOHxSzV1OFPO1QHOM&#10;OrXJ/L+w9M1+rVGRgnaTBUaClCBS/aX+WX+vH/3vR/14/Byh4yfwvx0/Hj/UX5HDQucqZSIIcKfW&#10;uvUMmK4Nh0yXbocC0SHG43AczqZTjB7Ans3mw8W06Tw7WEQBMJmM5pMFCEQdYh56YYJzHLoz9hWT&#10;PibZ3xjb6JZ2Fsk7ix5EZ2pQ3+nOve4WI9BdYwS6b5rsilh3zxF1Jqp6RPKWBwKKeufG+/adGxgH&#10;LuWe3Ut/zbrygP1sMR/58jrmZwwXfSzUCCV2qO6s25WP12DG0+mF4wlt6I67vYH10/4V+Gl2yqVh&#10;TSbXB5/y1BtI3+++kbxIk4JzV77R280V12hP3PMazpIkaRn/BuPCgYV017qCIIkbn2ZgnLWR6QOM&#10;olE0KbSxN8TYNdHwGEOMKnigMTbvd0QzjPhrAS9gEU5GMFG27+i+s+k7RNBcgv7UwgQ0zpUFvxFU&#10;yJc7K7PCjZWn1ZBpHXh6viXtZ8K97b7vUeeP2eoX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vOWYiX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7EA34E53"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5A00B62B" w14:textId="77777777" w:rsidR="00442042" w:rsidRDefault="002027E7" w:rsidP="007534AA">
      <w:pPr>
        <w:pBdr>
          <w:top w:val="nil"/>
          <w:left w:val="nil"/>
          <w:bottom w:val="nil"/>
          <w:right w:val="nil"/>
          <w:between w:val="nil"/>
        </w:pBdr>
        <w:spacing w:before="82" w:line="300" w:lineRule="auto"/>
        <w:ind w:left="766"/>
        <w:jc w:val="both"/>
        <w:rPr>
          <w:color w:val="000000"/>
          <w:sz w:val="14"/>
          <w:szCs w:val="14"/>
        </w:rPr>
      </w:pPr>
      <w:r>
        <w:rPr>
          <w:color w:val="000000"/>
          <w:sz w:val="14"/>
          <w:szCs w:val="14"/>
        </w:rPr>
        <w:t xml:space="preserve"> Во время эксплуатации автомобиля необходимо поддерживать фронтальную </w:t>
      </w:r>
      <w:r>
        <w:rPr>
          <w:noProof/>
        </w:rPr>
        <w:drawing>
          <wp:anchor distT="0" distB="0" distL="0" distR="0" simplePos="0" relativeHeight="252044288" behindDoc="0" locked="0" layoutInCell="1" hidden="0" allowOverlap="1" wp14:anchorId="50879C1E" wp14:editId="4E38607B">
            <wp:simplePos x="0" y="0"/>
            <wp:positionH relativeFrom="column">
              <wp:posOffset>198589</wp:posOffset>
            </wp:positionH>
            <wp:positionV relativeFrom="paragraph">
              <wp:posOffset>81093</wp:posOffset>
            </wp:positionV>
            <wp:extent cx="200990" cy="200659"/>
            <wp:effectExtent l="0" t="0" r="0" b="0"/>
            <wp:wrapNone/>
            <wp:docPr id="102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anchor>
        </w:drawing>
      </w:r>
    </w:p>
    <w:p w14:paraId="68597EBD" w14:textId="77777777" w:rsidR="00442042" w:rsidRDefault="002027E7" w:rsidP="007534AA">
      <w:pPr>
        <w:pBdr>
          <w:top w:val="nil"/>
          <w:left w:val="nil"/>
          <w:bottom w:val="nil"/>
          <w:right w:val="nil"/>
          <w:between w:val="nil"/>
        </w:pBdr>
        <w:spacing w:line="300" w:lineRule="auto"/>
        <w:ind w:left="312"/>
        <w:jc w:val="both"/>
        <w:rPr>
          <w:color w:val="000000"/>
          <w:sz w:val="17"/>
          <w:szCs w:val="17"/>
        </w:rPr>
      </w:pPr>
      <w:r>
        <w:rPr>
          <w:color w:val="000000"/>
          <w:sz w:val="14"/>
          <w:szCs w:val="14"/>
        </w:rPr>
        <w:t>камеру в чистоте.</w:t>
      </w:r>
      <w:r>
        <w:rPr>
          <w:color w:val="000000"/>
          <w:sz w:val="17"/>
          <w:szCs w:val="17"/>
        </w:rPr>
        <w:t xml:space="preserve"> </w:t>
      </w:r>
      <w:r>
        <w:rPr>
          <w:color w:val="000000"/>
          <w:sz w:val="14"/>
          <w:szCs w:val="14"/>
        </w:rPr>
        <w:t>Поле обзора камеры не должно быть загрязнено (например, дождем, снегом, туманом, паром, льдом, инеем, листьями, птичьим пометом и т. д.) или заслонено посторонними предметами, а также подвергаться воздействию яркого света, в противном случае работа системы интеллектуального вождения может быть нарушена. Фронтальная камера имеет слепые зоны и ограничения по дальности распознавания, поэтому она не способна эффективно определять объекты, находящиеся вне зоны обзора или на границах видимости.</w:t>
      </w:r>
    </w:p>
    <w:p w14:paraId="4C6000CF" w14:textId="77777777" w:rsidR="00442042" w:rsidRDefault="002027E7" w:rsidP="007534AA">
      <w:pPr>
        <w:numPr>
          <w:ilvl w:val="1"/>
          <w:numId w:val="98"/>
        </w:numPr>
        <w:pBdr>
          <w:top w:val="nil"/>
          <w:left w:val="nil"/>
          <w:bottom w:val="nil"/>
          <w:right w:val="nil"/>
          <w:between w:val="nil"/>
        </w:pBdr>
        <w:tabs>
          <w:tab w:val="left" w:pos="539"/>
        </w:tabs>
        <w:spacing w:before="123" w:line="300" w:lineRule="auto"/>
        <w:jc w:val="both"/>
        <w:rPr>
          <w:color w:val="000000"/>
          <w:sz w:val="17"/>
          <w:szCs w:val="17"/>
        </w:rPr>
      </w:pPr>
      <w:r>
        <w:rPr>
          <w:color w:val="000000"/>
          <w:sz w:val="14"/>
          <w:szCs w:val="14"/>
        </w:rPr>
        <w:t>При неблагоприятных погодных условиях, таких как дождь, снег, туман или пыль, способность фронтальной камеры распознавать объекты снижается, что может привести к ухудшению работы системы или ее временному отключению. Водитель должен постоянно следить за состоянием автомобиля и при необходимости взять управление на себя.</w:t>
      </w:r>
    </w:p>
    <w:p w14:paraId="1A0BF179" w14:textId="77777777" w:rsidR="00442042" w:rsidRDefault="002027E7" w:rsidP="007534AA">
      <w:pPr>
        <w:numPr>
          <w:ilvl w:val="1"/>
          <w:numId w:val="98"/>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В случае неисправности фронтальной камеры на дисплее комбинации приборов появится текстовое сообщение. Обратитесь в сервисный центр Geely для проведения диагностики.</w:t>
      </w:r>
    </w:p>
    <w:p w14:paraId="573B747D" w14:textId="77777777" w:rsidR="00442042" w:rsidRDefault="002027E7" w:rsidP="007534AA">
      <w:pPr>
        <w:numPr>
          <w:ilvl w:val="1"/>
          <w:numId w:val="98"/>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Для защиты электронных компонентов при чрезмерно высокой температуре камеры функция системы может быть временно недоступна. На дисплее комбинации приборов появится соответствующее сообщение. После снижения температуры камера автоматически перезапустится, и работа системы восстановится.</w:t>
      </w:r>
    </w:p>
    <w:p w14:paraId="1EF0CED5" w14:textId="77777777" w:rsidR="00442042" w:rsidRDefault="002027E7" w:rsidP="007534AA">
      <w:pPr>
        <w:numPr>
          <w:ilvl w:val="1"/>
          <w:numId w:val="98"/>
        </w:numPr>
        <w:pBdr>
          <w:top w:val="nil"/>
          <w:left w:val="nil"/>
          <w:bottom w:val="nil"/>
          <w:right w:val="nil"/>
          <w:between w:val="nil"/>
        </w:pBdr>
        <w:tabs>
          <w:tab w:val="left" w:pos="539"/>
        </w:tabs>
        <w:spacing w:before="15" w:line="300" w:lineRule="auto"/>
        <w:jc w:val="both"/>
        <w:rPr>
          <w:color w:val="000000"/>
          <w:sz w:val="14"/>
          <w:szCs w:val="14"/>
        </w:rPr>
      </w:pPr>
      <w:r>
        <w:rPr>
          <w:color w:val="000000"/>
          <w:sz w:val="14"/>
          <w:szCs w:val="14"/>
        </w:rPr>
        <w:t xml:space="preserve">Если камера заблокирована, автомобиль попадает в темное помещение, происходит резкое изменение освещенности или камера подвергается воздействию яркого света, работа системы может ухудшиться или прекратиться. Водитель должен постоянно </w:t>
      </w:r>
    </w:p>
    <w:p w14:paraId="173B78AE" w14:textId="77777777" w:rsidR="00442042" w:rsidRDefault="002027E7" w:rsidP="007534AA">
      <w:pPr>
        <w:pBdr>
          <w:top w:val="nil"/>
          <w:left w:val="nil"/>
          <w:bottom w:val="nil"/>
          <w:right w:val="nil"/>
          <w:between w:val="nil"/>
        </w:pBdr>
        <w:spacing w:before="82" w:line="300" w:lineRule="auto"/>
        <w:ind w:left="539" w:right="27" w:hanging="1"/>
        <w:jc w:val="both"/>
        <w:rPr>
          <w:color w:val="000000"/>
          <w:sz w:val="17"/>
          <w:szCs w:val="17"/>
        </w:rPr>
      </w:pPr>
      <w:r>
        <w:br w:type="column"/>
      </w:r>
      <w:r>
        <w:rPr>
          <w:color w:val="000000"/>
          <w:sz w:val="14"/>
          <w:szCs w:val="14"/>
        </w:rPr>
        <w:t>контролировать движение и быть готовым взять управление.</w:t>
      </w:r>
    </w:p>
    <w:p w14:paraId="5F9160A2" w14:textId="7EFDE9C7" w:rsidR="00442042" w:rsidRDefault="00AB70C8" w:rsidP="007534AA">
      <w:pPr>
        <w:numPr>
          <w:ilvl w:val="1"/>
          <w:numId w:val="98"/>
        </w:numPr>
        <w:pBdr>
          <w:top w:val="nil"/>
          <w:left w:val="nil"/>
          <w:bottom w:val="nil"/>
          <w:right w:val="nil"/>
          <w:between w:val="nil"/>
        </w:pBdr>
        <w:tabs>
          <w:tab w:val="left" w:pos="539"/>
        </w:tabs>
        <w:spacing w:before="15" w:line="300" w:lineRule="auto"/>
        <w:ind w:right="26"/>
        <w:jc w:val="both"/>
        <w:rPr>
          <w:color w:val="000000"/>
          <w:sz w:val="14"/>
          <w:szCs w:val="14"/>
        </w:rPr>
      </w:pPr>
      <w:r>
        <w:rPr>
          <w:noProof/>
        </w:rPr>
        <w:drawing>
          <wp:anchor distT="0" distB="0" distL="0" distR="0" simplePos="0" relativeHeight="252045312" behindDoc="0" locked="0" layoutInCell="1" hidden="0" allowOverlap="1" wp14:anchorId="3E850B58" wp14:editId="29E0B84F">
            <wp:simplePos x="0" y="0"/>
            <wp:positionH relativeFrom="column">
              <wp:posOffset>999490</wp:posOffset>
            </wp:positionH>
            <wp:positionV relativeFrom="paragraph">
              <wp:posOffset>908685</wp:posOffset>
            </wp:positionV>
            <wp:extent cx="107999" cy="107999"/>
            <wp:effectExtent l="0" t="0" r="0" b="0"/>
            <wp:wrapNone/>
            <wp:docPr id="132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Модификация или переустановка камеры запрещены. Сильная вибрация или даже легкий удар могут нарушить ее калибровку и потребовать повторной настройки. Также деформация, повреждение, замена или тонирование ветрового стекла могут привести к некорректной работе системы распознавания.</w:t>
      </w:r>
    </w:p>
    <w:p w14:paraId="6735143F" w14:textId="334494F5" w:rsidR="00442042" w:rsidRDefault="002027E7" w:rsidP="007534AA">
      <w:pPr>
        <w:pBdr>
          <w:top w:val="nil"/>
          <w:left w:val="nil"/>
          <w:bottom w:val="nil"/>
          <w:right w:val="nil"/>
          <w:between w:val="nil"/>
        </w:pBdr>
        <w:tabs>
          <w:tab w:val="left" w:pos="802"/>
          <w:tab w:val="left" w:pos="1208"/>
          <w:tab w:val="left" w:pos="1293"/>
          <w:tab w:val="left" w:pos="1489"/>
          <w:tab w:val="left" w:pos="1868"/>
          <w:tab w:val="left" w:pos="2046"/>
          <w:tab w:val="left" w:pos="2443"/>
          <w:tab w:val="left" w:pos="2668"/>
          <w:tab w:val="left" w:pos="2733"/>
          <w:tab w:val="left" w:pos="3224"/>
          <w:tab w:val="left" w:pos="3290"/>
        </w:tabs>
        <w:spacing w:line="300" w:lineRule="auto"/>
        <w:ind w:left="312" w:right="26" w:hanging="28"/>
        <w:jc w:val="both"/>
        <w:rPr>
          <w:color w:val="000000"/>
          <w:sz w:val="14"/>
          <w:szCs w:val="14"/>
        </w:rPr>
      </w:pPr>
      <w:r>
        <w:rPr>
          <w:noProof/>
          <w:color w:val="000000"/>
          <w:sz w:val="17"/>
          <w:szCs w:val="17"/>
        </w:rPr>
        <w:drawing>
          <wp:inline distT="0" distB="0" distL="0" distR="0" wp14:anchorId="5449CD5B" wp14:editId="42125CB5">
            <wp:extent cx="200990" cy="200659"/>
            <wp:effectExtent l="0" t="0" r="0" b="0"/>
            <wp:docPr id="132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Pr>
          <w:color w:val="000000"/>
          <w:sz w:val="14"/>
          <w:szCs w:val="14"/>
        </w:rPr>
        <w:t xml:space="preserve"> Потеря видимости фронтальной камеры является нормальной реакцией при определенных внешних условиях. Чтобы восстановить работу, убедитесь, что камера не заблокирована, и избегайте темных помещений и прямых солнечных лучей. Если функция не восстанавливается, то в таком случае обратитесь </w:t>
      </w:r>
    </w:p>
    <w:p w14:paraId="7A569637" w14:textId="26928EBE" w:rsidR="00442042" w:rsidRDefault="00AB70C8" w:rsidP="007534AA">
      <w:pPr>
        <w:pBdr>
          <w:top w:val="nil"/>
          <w:left w:val="nil"/>
          <w:bottom w:val="nil"/>
          <w:right w:val="nil"/>
          <w:between w:val="nil"/>
        </w:pBdr>
        <w:spacing w:line="300" w:lineRule="auto"/>
        <w:ind w:left="312"/>
        <w:jc w:val="both"/>
        <w:rPr>
          <w:color w:val="000000"/>
          <w:sz w:val="14"/>
          <w:szCs w:val="14"/>
        </w:rPr>
      </w:pPr>
      <w:r>
        <w:rPr>
          <w:noProof/>
        </w:rPr>
        <w:drawing>
          <wp:anchor distT="0" distB="0" distL="0" distR="0" simplePos="0" relativeHeight="252046336" behindDoc="0" locked="0" layoutInCell="1" hidden="0" allowOverlap="1" wp14:anchorId="7F9E08EE" wp14:editId="557B6238">
            <wp:simplePos x="0" y="0"/>
            <wp:positionH relativeFrom="column">
              <wp:posOffset>1270635</wp:posOffset>
            </wp:positionH>
            <wp:positionV relativeFrom="paragraph">
              <wp:posOffset>8255</wp:posOffset>
            </wp:positionV>
            <wp:extent cx="107950" cy="107950"/>
            <wp:effectExtent l="0" t="0" r="0" b="0"/>
            <wp:wrapNone/>
            <wp:docPr id="118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sidR="002027E7">
        <w:rPr>
          <w:color w:val="000000"/>
          <w:sz w:val="14"/>
          <w:szCs w:val="14"/>
        </w:rPr>
        <w:t>в сервисный центр Geely.</w:t>
      </w:r>
    </w:p>
    <w:p w14:paraId="66CDBA4F" w14:textId="4FC07D45" w:rsidR="00442042" w:rsidRDefault="002027E7" w:rsidP="007534AA">
      <w:pPr>
        <w:pBdr>
          <w:top w:val="nil"/>
          <w:left w:val="nil"/>
          <w:bottom w:val="nil"/>
          <w:right w:val="nil"/>
          <w:between w:val="nil"/>
        </w:pBdr>
        <w:spacing w:before="171" w:line="300" w:lineRule="auto"/>
        <w:ind w:left="312" w:right="26" w:hanging="28"/>
        <w:jc w:val="both"/>
        <w:rPr>
          <w:color w:val="000000"/>
          <w:sz w:val="14"/>
          <w:szCs w:val="14"/>
        </w:rPr>
        <w:sectPr w:rsidR="00442042">
          <w:type w:val="continuous"/>
          <w:pgSz w:w="8740" w:h="11910"/>
          <w:pgMar w:top="1340" w:right="850" w:bottom="280" w:left="566" w:header="0" w:footer="362" w:gutter="0"/>
          <w:cols w:num="2" w:space="720" w:equalWidth="0">
            <w:col w:w="3639" w:space="45"/>
            <w:col w:w="3639" w:space="0"/>
          </w:cols>
        </w:sectPr>
      </w:pPr>
      <w:r>
        <w:rPr>
          <w:noProof/>
          <w:color w:val="000000"/>
          <w:sz w:val="17"/>
          <w:szCs w:val="17"/>
        </w:rPr>
        <w:drawing>
          <wp:inline distT="0" distB="0" distL="0" distR="0" wp14:anchorId="0B8DDB33" wp14:editId="7973EFB5">
            <wp:extent cx="200990" cy="200660"/>
            <wp:effectExtent l="0" t="0" r="0" b="0"/>
            <wp:docPr id="13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Когда питание автомобиля включено, системе интеллектуального вождения требуется время на инициализацию, в этот период она не функционирует в полном объеме. </w:t>
      </w:r>
      <w:r>
        <w:rPr>
          <w:noProof/>
          <w:color w:val="000000"/>
          <w:sz w:val="14"/>
          <w:szCs w:val="14"/>
        </w:rPr>
        <w:drawing>
          <wp:inline distT="0" distB="0" distL="0" distR="0" wp14:anchorId="27FB69C3" wp14:editId="6FBFEC23">
            <wp:extent cx="107999" cy="107999"/>
            <wp:effectExtent l="0" t="0" r="0" b="0"/>
            <wp:docPr id="13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D714C20" w14:textId="6A4637E8" w:rsidR="00442042" w:rsidRDefault="00AB70C8">
      <w:pPr>
        <w:pBdr>
          <w:top w:val="nil"/>
          <w:left w:val="nil"/>
          <w:bottom w:val="nil"/>
          <w:right w:val="nil"/>
          <w:between w:val="nil"/>
        </w:pBdr>
        <w:spacing w:before="200"/>
        <w:rPr>
          <w:color w:val="000000"/>
          <w:sz w:val="25"/>
          <w:szCs w:val="25"/>
        </w:rPr>
      </w:pPr>
      <w:r>
        <w:rPr>
          <w:noProof/>
        </w:rPr>
        <w:lastRenderedPageBreak/>
        <mc:AlternateContent>
          <mc:Choice Requires="wps">
            <w:drawing>
              <wp:anchor distT="0" distB="0" distL="0" distR="0" simplePos="0" relativeHeight="252050432" behindDoc="0" locked="0" layoutInCell="1" hidden="0" allowOverlap="1" wp14:anchorId="20832F72" wp14:editId="30D2DE72">
                <wp:simplePos x="0" y="0"/>
                <wp:positionH relativeFrom="margin">
                  <wp:align>right</wp:align>
                </wp:positionH>
                <wp:positionV relativeFrom="paragraph">
                  <wp:posOffset>184466</wp:posOffset>
                </wp:positionV>
                <wp:extent cx="4428490" cy="12700"/>
                <wp:effectExtent l="0" t="0" r="0" b="0"/>
                <wp:wrapNone/>
                <wp:docPr id="199" name="Полилиния: фигура 199"/>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14:sizeRelV relativeFrom="margin">
                  <wp14:pctHeight>0</wp14:pctHeight>
                </wp14:sizeRelV>
              </wp:anchor>
            </w:drawing>
          </mc:Choice>
          <mc:Fallback>
            <w:pict>
              <v:shape w14:anchorId="130189C9" id="Полилиния: фигура 199" o:spid="_x0000_s1026" style="position:absolute;margin-left:297.5pt;margin-top:14.5pt;width:348.7pt;height:1pt;z-index:252050432;visibility:visible;mso-wrap-style:square;mso-height-percent:0;mso-wrap-distance-left:0;mso-wrap-distance-top:0;mso-wrap-distance-right:0;mso-wrap-distance-bottom:0;mso-position-horizontal:right;mso-position-horizontal-relative:margin;mso-position-vertical:absolute;mso-position-vertical-relative:text;mso-height-percent:0;mso-height-relative:margin;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1mrcAIAAAkFAAAOAAAAZHJzL2Uyb0RvYy54bWysVMGO0zAQvSPxD5bvNGm23bZR0xXaVRDS&#10;iq20ywe4jtNEOLax3aa9IcGdT9hfQOKyEoJvSP+IsdO0AU4gDnFm4vGbN/PGmV/tKo62TJtSigQP&#10;ByFGTFCZlWKd4LcP6YspRsYSkREuBUvwnhl8tXj+bF6rmEWykDxjGgGIMHGtElxYq+IgMLRgFTED&#10;qZiAzVzqilhw9TrINKkBveJBFIaXQS11prSkzBj4etNu4oXHz3NG7V2eG2YRTzBws37Vfl25NVjM&#10;SbzWRBUlPdIg/8CiIqWApCeoG2IJ2ujyD6iqpFoamdsBlVUg87ykzNcA1QzD36q5L4hivhZojlGn&#10;Npn/B0vfbJcalRloN5thJEgFIjWPzY/mW/Pkn+/N0+FzjA6fwP96+Hj40HxBLhY6VysTA8C9Wuqj&#10;Z8B0bdjlunJvKBDtfLf3p26znUUUPo5G0XQ0A1Eo7A2jSejVCM6H6cbYV0x6ILK9NbYVK+ssUnQW&#10;3YnO1CC5E5t7sS1GILbGCMRetWIrYt05x86ZqO4xKRJ8MR26Gd5ZvXEzfffO8XbBldyyB+mPWVcT&#10;0J/MphFGXWXA/BzDRT8WEHtR3V73Vh6vjbkYjy8dTwDrtrt3G9ZP+1fBXXc7OMqlYW0m1wef8tQb&#10;SN/vvpG8zNKSc1e+0evVNddoS9ydCidpmh4Z/xLGhQsW0h3rCoIkbmbaKXHWSmZ7mD+jaFpqY2+J&#10;sUui4QYOMarhVibYvN8QzTDirwWM/Ww4isagbN/RfWfVd4ighQT9qYUJaJ1rC34rqJAvN1bmpRsr&#10;T6slc3TgvvmWHP8N7kL3fR91/oMtfgIAAP//AwBQSwMEFAAGAAgAAAAhALYbZCrdAAAABgEAAA8A&#10;AABkcnMvZG93bnJldi54bWxMj81OwzAQhO9IvIO1SNyonYIKDdlU/F5AQqKARG9uvCRR7XVkO214&#10;e8wJTqvRjGa+rVaTs2JPIfaeEYqZAkHceNNzi/D+9nh2BSImzUZbz4TwTRFW9fFRpUvjD/xK+3Vq&#10;RS7hWGqELqWhlDI2HTkdZ34gzt6XD06nLEMrTdCHXO6snCu1kE73nBc6PdBdR81uPToEbzebp7j7&#10;uFUhPjyP94WbPl8c4unJdHMNItGU/sLwi5/Roc5MWz+yicIi5EcSwnyZb3YXy8sLEFuE80KBrCv5&#10;H7/+AQAA//8DAFBLAQItABQABgAIAAAAIQC2gziS/gAAAOEBAAATAAAAAAAAAAAAAAAAAAAAAABb&#10;Q29udGVudF9UeXBlc10ueG1sUEsBAi0AFAAGAAgAAAAhADj9If/WAAAAlAEAAAsAAAAAAAAAAAAA&#10;AAAALwEAAF9yZWxzLy5yZWxzUEsBAi0AFAAGAAgAAAAhACp/WatwAgAACQUAAA4AAAAAAAAAAAAA&#10;AAAALgIAAGRycy9lMm9Eb2MueG1sUEsBAi0AFAAGAAgAAAAhALYbZCrdAAAABgEAAA8AAAAAAAAA&#10;AAAAAAAAygQAAGRycy9kb3ducmV2LnhtbFBLBQYAAAAABAAEAPMAAADUBQAAAAA=&#10;" path="m4427982,l,,,3556r4427982,l4427982,xe" fillcolor="#007fff" stroked="f">
                <v:path arrowok="t" o:extrusionok="f"/>
                <w10:wrap anchorx="margin"/>
              </v:shape>
            </w:pict>
          </mc:Fallback>
        </mc:AlternateContent>
      </w:r>
    </w:p>
    <w:p w14:paraId="7E82693F" w14:textId="77777777" w:rsidR="00442042" w:rsidRDefault="002027E7" w:rsidP="007534AA">
      <w:pPr>
        <w:pStyle w:val="2"/>
        <w:spacing w:before="1" w:line="300" w:lineRule="auto"/>
        <w:jc w:val="both"/>
      </w:pPr>
      <w:bookmarkStart w:id="229" w:name="4d295a6y1064" w:colFirst="0" w:colLast="0"/>
      <w:bookmarkStart w:id="230" w:name="_b5va3yq5q5a8" w:colFirst="0" w:colLast="0"/>
      <w:bookmarkEnd w:id="229"/>
      <w:bookmarkEnd w:id="230"/>
      <w:r>
        <w:rPr>
          <w:color w:val="1E6CEB"/>
          <w:sz w:val="16"/>
          <w:szCs w:val="16"/>
        </w:rPr>
        <w:t>Адаптивный круиз-контроль (ACC)</w:t>
      </w:r>
    </w:p>
    <w:p w14:paraId="6C0C9F61" w14:textId="77777777" w:rsidR="00442042" w:rsidRDefault="002027E7" w:rsidP="007534AA">
      <w:pPr>
        <w:pBdr>
          <w:top w:val="nil"/>
          <w:left w:val="nil"/>
          <w:bottom w:val="nil"/>
          <w:right w:val="nil"/>
          <w:between w:val="nil"/>
        </w:pBdr>
        <w:spacing w:before="44" w:line="300" w:lineRule="auto"/>
        <w:ind w:left="312"/>
        <w:jc w:val="both"/>
        <w:rPr>
          <w:color w:val="000000"/>
          <w:sz w:val="17"/>
          <w:szCs w:val="17"/>
        </w:rPr>
      </w:pPr>
      <w:r>
        <w:rPr>
          <w:color w:val="000000"/>
          <w:sz w:val="14"/>
          <w:szCs w:val="14"/>
        </w:rPr>
        <w:t>Система адаптивного круиз-контроля (ACC) регулирует скорость автомобиля в диапазоне от 0 до 150 км/ч в зависимости от установленной водителем скорости и дистанции до впереди идущего транспортного средства.</w:t>
      </w:r>
    </w:p>
    <w:p w14:paraId="3B4B3211" w14:textId="77777777" w:rsidR="00442042" w:rsidRDefault="002027E7" w:rsidP="007534AA">
      <w:pPr>
        <w:pBdr>
          <w:top w:val="nil"/>
          <w:left w:val="nil"/>
          <w:bottom w:val="nil"/>
          <w:right w:val="nil"/>
          <w:between w:val="nil"/>
        </w:pBdr>
        <w:spacing w:line="300" w:lineRule="auto"/>
        <w:ind w:left="312"/>
        <w:jc w:val="both"/>
        <w:rPr>
          <w:color w:val="000000"/>
          <w:sz w:val="17"/>
          <w:szCs w:val="17"/>
        </w:rPr>
      </w:pPr>
      <w:r>
        <w:rPr>
          <w:color w:val="000000"/>
          <w:sz w:val="14"/>
          <w:szCs w:val="14"/>
        </w:rPr>
        <w:t>ACC обеспечивает помощь водителю в управлении автомобилем на автомагистралях или эстакадах с хорошими дорожными условиями. Водитель при этом должен сохранять полный контроль над автомобилем.</w:t>
      </w:r>
    </w:p>
    <w:p w14:paraId="4ECC8A52" w14:textId="77777777" w:rsidR="00442042" w:rsidRDefault="002027E7" w:rsidP="007534AA">
      <w:pPr>
        <w:pBdr>
          <w:top w:val="nil"/>
          <w:left w:val="nil"/>
          <w:bottom w:val="nil"/>
          <w:right w:val="nil"/>
          <w:between w:val="nil"/>
        </w:pBdr>
        <w:spacing w:line="300" w:lineRule="auto"/>
        <w:ind w:left="312"/>
        <w:jc w:val="both"/>
        <w:rPr>
          <w:color w:val="000000"/>
          <w:sz w:val="17"/>
          <w:szCs w:val="17"/>
        </w:rPr>
      </w:pPr>
      <w:r>
        <w:rPr>
          <w:color w:val="000000"/>
          <w:sz w:val="14"/>
          <w:szCs w:val="14"/>
        </w:rPr>
        <w:t>Система ACC использует фронтальную камеру для обнаружения впереди идущего автомобиля и автоматически регулирует скорость, поддерживая заданную дистанцию. Водитель может в любой момент взять управление на себя в зависимости от дорожных условий.</w:t>
      </w:r>
    </w:p>
    <w:p w14:paraId="04D92454" w14:textId="789FB658" w:rsidR="00442042" w:rsidRDefault="007534AA" w:rsidP="007534AA">
      <w:pPr>
        <w:pBdr>
          <w:top w:val="nil"/>
          <w:left w:val="nil"/>
          <w:bottom w:val="nil"/>
          <w:right w:val="nil"/>
          <w:between w:val="nil"/>
        </w:pBdr>
        <w:spacing w:before="112" w:line="300" w:lineRule="auto"/>
        <w:ind w:left="284"/>
        <w:jc w:val="both"/>
        <w:rPr>
          <w:color w:val="000000"/>
          <w:sz w:val="14"/>
          <w:szCs w:val="14"/>
        </w:rPr>
      </w:pPr>
      <w:r>
        <w:rPr>
          <w:noProof/>
        </w:rPr>
        <w:drawing>
          <wp:anchor distT="0" distB="0" distL="0" distR="0" simplePos="0" relativeHeight="252048384" behindDoc="0" locked="0" layoutInCell="1" hidden="0" allowOverlap="1" wp14:anchorId="6684F5CB" wp14:editId="69681B1B">
            <wp:simplePos x="0" y="0"/>
            <wp:positionH relativeFrom="column">
              <wp:posOffset>1426210</wp:posOffset>
            </wp:positionH>
            <wp:positionV relativeFrom="paragraph">
              <wp:posOffset>454660</wp:posOffset>
            </wp:positionV>
            <wp:extent cx="107950" cy="107950"/>
            <wp:effectExtent l="0" t="0" r="0" b="0"/>
            <wp:wrapNone/>
            <wp:docPr id="4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Pr>
          <w:noProof/>
        </w:rPr>
        <w:drawing>
          <wp:inline distT="0" distB="0" distL="0" distR="0" wp14:anchorId="770BB91C" wp14:editId="17C960C9">
            <wp:extent cx="200990" cy="200660"/>
            <wp:effectExtent l="0" t="0" r="8890" b="8890"/>
            <wp:docPr id="133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После включения питания автомобиля система ACC выполняет самодиагностику, в этот момент функция недоступна.</w:t>
      </w:r>
    </w:p>
    <w:p w14:paraId="19535C45" w14:textId="77777777" w:rsidR="00442042" w:rsidRDefault="002027E7" w:rsidP="007534AA">
      <w:pPr>
        <w:pBdr>
          <w:top w:val="nil"/>
          <w:left w:val="nil"/>
          <w:bottom w:val="nil"/>
          <w:right w:val="nil"/>
          <w:between w:val="nil"/>
        </w:pBdr>
        <w:spacing w:before="1" w:line="300" w:lineRule="auto"/>
        <w:rPr>
          <w:color w:val="000000"/>
          <w:sz w:val="17"/>
          <w:szCs w:val="17"/>
        </w:rPr>
      </w:pPr>
      <w:r>
        <w:rPr>
          <w:noProof/>
        </w:rPr>
        <w:drawing>
          <wp:anchor distT="0" distB="0" distL="0" distR="0" simplePos="0" relativeHeight="252049408" behindDoc="0" locked="0" layoutInCell="1" hidden="0" allowOverlap="1" wp14:anchorId="5C134F7C" wp14:editId="7B041707">
            <wp:simplePos x="0" y="0"/>
            <wp:positionH relativeFrom="column">
              <wp:posOffset>197815</wp:posOffset>
            </wp:positionH>
            <wp:positionV relativeFrom="paragraph">
              <wp:posOffset>140070</wp:posOffset>
            </wp:positionV>
            <wp:extent cx="210599" cy="209550"/>
            <wp:effectExtent l="0" t="0" r="0" b="0"/>
            <wp:wrapTopAndBottom distT="0" distB="0"/>
            <wp:docPr id="86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anchor>
        </w:drawing>
      </w:r>
    </w:p>
    <w:p w14:paraId="2E078DEC" w14:textId="77777777" w:rsidR="00442042" w:rsidRPr="007534AA" w:rsidRDefault="00442042" w:rsidP="007534AA">
      <w:pPr>
        <w:pBdr>
          <w:top w:val="nil"/>
          <w:left w:val="nil"/>
          <w:bottom w:val="nil"/>
          <w:right w:val="nil"/>
          <w:between w:val="nil"/>
        </w:pBdr>
        <w:spacing w:before="59" w:line="300" w:lineRule="auto"/>
        <w:rPr>
          <w:color w:val="000000"/>
          <w:sz w:val="2"/>
          <w:szCs w:val="2"/>
        </w:rPr>
      </w:pPr>
    </w:p>
    <w:p w14:paraId="72DC5BD1" w14:textId="77777777" w:rsidR="00442042" w:rsidRDefault="002027E7" w:rsidP="007534AA">
      <w:pPr>
        <w:numPr>
          <w:ilvl w:val="1"/>
          <w:numId w:val="98"/>
        </w:numPr>
        <w:pBdr>
          <w:top w:val="nil"/>
          <w:left w:val="nil"/>
          <w:bottom w:val="nil"/>
          <w:right w:val="nil"/>
          <w:between w:val="nil"/>
        </w:pBdr>
        <w:tabs>
          <w:tab w:val="left" w:pos="539"/>
        </w:tabs>
        <w:spacing w:line="300" w:lineRule="auto"/>
        <w:jc w:val="both"/>
        <w:rPr>
          <w:color w:val="000000"/>
          <w:sz w:val="17"/>
          <w:szCs w:val="17"/>
        </w:rPr>
      </w:pPr>
      <w:r>
        <w:rPr>
          <w:color w:val="000000"/>
          <w:sz w:val="14"/>
          <w:szCs w:val="14"/>
        </w:rPr>
        <w:t>ACC является вспомогательной системой, а не системой экстренного предупреждения или предотвращения столкновений, и не может заменить водителя. Водитель несет полную ответственность за управление автомобилем и обязан соблюдать правила дорожного движения.</w:t>
      </w:r>
    </w:p>
    <w:p w14:paraId="0ABB4CE7" w14:textId="77777777" w:rsidR="00442042" w:rsidRDefault="002027E7" w:rsidP="007534AA">
      <w:pPr>
        <w:numPr>
          <w:ilvl w:val="1"/>
          <w:numId w:val="98"/>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Система не реагирует на транспортные средства или объекты, пересекающие полосу движения.</w:t>
      </w:r>
    </w:p>
    <w:p w14:paraId="4E81E3A7" w14:textId="77777777" w:rsidR="00442042" w:rsidRDefault="002027E7" w:rsidP="007534AA">
      <w:pPr>
        <w:numPr>
          <w:ilvl w:val="1"/>
          <w:numId w:val="98"/>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Изменение положения кузова автомобиля из-за чрезмерной нагрузки в багажном отделении может привести к снижению точности или потере способности системы ACC распознавать цели.</w:t>
      </w:r>
    </w:p>
    <w:p w14:paraId="68075E2C" w14:textId="6579F22E" w:rsidR="00442042" w:rsidRDefault="002027E7" w:rsidP="007534AA">
      <w:pPr>
        <w:numPr>
          <w:ilvl w:val="1"/>
          <w:numId w:val="98"/>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 xml:space="preserve">При резком ускорении и быстром приближении к </w:t>
      </w:r>
      <w:r w:rsidR="007534AA" w:rsidRPr="007534AA">
        <w:rPr>
          <w:color w:val="000000"/>
          <w:sz w:val="14"/>
          <w:szCs w:val="14"/>
        </w:rPr>
        <w:t>впереди идущему автомобилю (при явной разнице скоростей) водитель должен своевременно нажать на тормоз.</w:t>
      </w:r>
    </w:p>
    <w:p w14:paraId="7DB4BC63" w14:textId="1CCEDE76" w:rsidR="00442042" w:rsidRDefault="002027E7" w:rsidP="007534AA">
      <w:pPr>
        <w:spacing w:before="70" w:line="300" w:lineRule="auto"/>
        <w:ind w:left="2418" w:hanging="2134"/>
        <w:rPr>
          <w:i/>
          <w:iCs/>
          <w:sz w:val="20"/>
          <w:szCs w:val="20"/>
        </w:rPr>
      </w:pPr>
      <w:r>
        <w:br w:type="column"/>
      </w:r>
      <w:r w:rsidR="00AF1FFC">
        <w:rPr>
          <w:lang w:val="ru-RU"/>
        </w:rPr>
        <w:t xml:space="preserve">             </w:t>
      </w:r>
      <w:r>
        <w:rPr>
          <w:i/>
          <w:iCs/>
          <w:color w:val="007FFF"/>
          <w:sz w:val="18"/>
          <w:szCs w:val="18"/>
        </w:rPr>
        <w:t>Системы помощи водителю</w:t>
      </w:r>
    </w:p>
    <w:p w14:paraId="19AC0C37" w14:textId="72A69C05" w:rsidR="00442042" w:rsidRDefault="00442042" w:rsidP="007534AA">
      <w:pPr>
        <w:pBdr>
          <w:top w:val="nil"/>
          <w:left w:val="nil"/>
          <w:bottom w:val="nil"/>
          <w:right w:val="nil"/>
          <w:between w:val="nil"/>
        </w:pBdr>
        <w:spacing w:before="21" w:line="300" w:lineRule="auto"/>
        <w:rPr>
          <w:i/>
          <w:iCs/>
          <w:color w:val="000000"/>
          <w:sz w:val="20"/>
          <w:szCs w:val="20"/>
        </w:rPr>
      </w:pPr>
    </w:p>
    <w:p w14:paraId="31B8AD6A" w14:textId="77777777" w:rsidR="00442042" w:rsidRDefault="002027E7" w:rsidP="007534AA">
      <w:pPr>
        <w:numPr>
          <w:ilvl w:val="1"/>
          <w:numId w:val="98"/>
        </w:numPr>
        <w:pBdr>
          <w:top w:val="nil"/>
          <w:left w:val="nil"/>
          <w:bottom w:val="nil"/>
          <w:right w:val="nil"/>
          <w:between w:val="nil"/>
        </w:pBdr>
        <w:tabs>
          <w:tab w:val="left" w:pos="538"/>
        </w:tabs>
        <w:spacing w:before="15" w:line="300" w:lineRule="auto"/>
        <w:ind w:left="538" w:right="26"/>
        <w:jc w:val="both"/>
        <w:rPr>
          <w:color w:val="000000"/>
          <w:sz w:val="17"/>
          <w:szCs w:val="17"/>
        </w:rPr>
      </w:pPr>
      <w:r>
        <w:rPr>
          <w:color w:val="000000"/>
          <w:sz w:val="14"/>
          <w:szCs w:val="14"/>
        </w:rPr>
        <w:t>При движении по крутому спуску может быть трудно поддерживать безопасную дистанцию до впереди идущего автомобиля. В таких ситуациях следует проявлять особую осторожность и быть готовым к торможению. Использование системы ACC при большой загрузке автомобиля строго запрещено.</w:t>
      </w:r>
    </w:p>
    <w:p w14:paraId="14E186F7" w14:textId="77777777" w:rsidR="00442042" w:rsidRDefault="002027E7" w:rsidP="007534AA">
      <w:pPr>
        <w:numPr>
          <w:ilvl w:val="1"/>
          <w:numId w:val="98"/>
        </w:numPr>
        <w:pBdr>
          <w:top w:val="nil"/>
          <w:left w:val="nil"/>
          <w:bottom w:val="nil"/>
          <w:right w:val="nil"/>
          <w:between w:val="nil"/>
        </w:pBdr>
        <w:tabs>
          <w:tab w:val="left" w:pos="538"/>
        </w:tabs>
        <w:spacing w:before="15" w:line="300" w:lineRule="auto"/>
        <w:ind w:left="538" w:right="26"/>
        <w:jc w:val="both"/>
        <w:rPr>
          <w:color w:val="000000"/>
          <w:sz w:val="17"/>
          <w:szCs w:val="17"/>
        </w:rPr>
      </w:pPr>
      <w:r>
        <w:rPr>
          <w:color w:val="000000"/>
          <w:sz w:val="14"/>
          <w:szCs w:val="14"/>
        </w:rPr>
        <w:t>Система ACC не распознает пешеходов, трехколесные транспортные средства, транспортные средства с негабаритным или нестандартным грузом, а также животных, предметы, разбросанные на дороге, опрокинутые автомобили и людей, стоящих рядом с автомобилем или позади него.</w:t>
      </w:r>
    </w:p>
    <w:p w14:paraId="2B0361D6" w14:textId="77777777" w:rsidR="00442042" w:rsidRDefault="002027E7" w:rsidP="007534AA">
      <w:pPr>
        <w:numPr>
          <w:ilvl w:val="1"/>
          <w:numId w:val="98"/>
        </w:numPr>
        <w:pBdr>
          <w:top w:val="nil"/>
          <w:left w:val="nil"/>
          <w:bottom w:val="nil"/>
          <w:right w:val="nil"/>
          <w:between w:val="nil"/>
        </w:pBdr>
        <w:tabs>
          <w:tab w:val="left" w:pos="538"/>
        </w:tabs>
        <w:spacing w:before="13" w:line="300" w:lineRule="auto"/>
        <w:ind w:left="538" w:right="26"/>
        <w:jc w:val="both"/>
        <w:rPr>
          <w:color w:val="000000"/>
          <w:sz w:val="17"/>
          <w:szCs w:val="17"/>
        </w:rPr>
      </w:pPr>
      <w:r>
        <w:rPr>
          <w:color w:val="000000"/>
          <w:sz w:val="14"/>
          <w:szCs w:val="14"/>
        </w:rPr>
        <w:t>Система ACC имеет низкую способность распознавания неподвижных или медленно движущихся транспортных средств и не распознает встречные автомобили. Во время использования функции ACC водитель должен постоянно следить за дорожной обстановкой и состоянием автомобиля и при необходимости своевременно брать управление на себя.</w:t>
      </w:r>
    </w:p>
    <w:p w14:paraId="3BCD19BF" w14:textId="77777777" w:rsidR="00442042" w:rsidRDefault="002027E7" w:rsidP="007534AA">
      <w:pPr>
        <w:numPr>
          <w:ilvl w:val="1"/>
          <w:numId w:val="98"/>
        </w:numPr>
        <w:pBdr>
          <w:top w:val="nil"/>
          <w:left w:val="nil"/>
          <w:bottom w:val="nil"/>
          <w:right w:val="nil"/>
          <w:between w:val="nil"/>
        </w:pBdr>
        <w:tabs>
          <w:tab w:val="left" w:pos="538"/>
        </w:tabs>
        <w:spacing w:before="15" w:line="300" w:lineRule="auto"/>
        <w:ind w:left="538" w:right="26"/>
        <w:jc w:val="both"/>
        <w:rPr>
          <w:color w:val="000000"/>
          <w:sz w:val="17"/>
          <w:szCs w:val="17"/>
        </w:rPr>
      </w:pPr>
      <w:r>
        <w:rPr>
          <w:color w:val="000000"/>
          <w:sz w:val="14"/>
          <w:szCs w:val="14"/>
        </w:rPr>
        <w:t>Когда система ACC активна, и водитель нажимает педаль акселератора, управление автомобилем переходит к водителю, и автомобиль реагирует на его желание ускориться. В этот момент функция управления системы ACC перестает действовать.</w:t>
      </w:r>
    </w:p>
    <w:p w14:paraId="46618768" w14:textId="77777777" w:rsidR="00442042" w:rsidRDefault="002027E7" w:rsidP="007534AA">
      <w:pPr>
        <w:numPr>
          <w:ilvl w:val="1"/>
          <w:numId w:val="98"/>
        </w:numPr>
        <w:pBdr>
          <w:top w:val="nil"/>
          <w:left w:val="nil"/>
          <w:bottom w:val="nil"/>
          <w:right w:val="nil"/>
          <w:between w:val="nil"/>
        </w:pBdr>
        <w:tabs>
          <w:tab w:val="left" w:pos="538"/>
        </w:tabs>
        <w:spacing w:before="14" w:line="300" w:lineRule="auto"/>
        <w:ind w:left="538" w:right="26"/>
        <w:jc w:val="both"/>
        <w:rPr>
          <w:color w:val="000000"/>
          <w:sz w:val="17"/>
          <w:szCs w:val="17"/>
        </w:rPr>
      </w:pPr>
      <w:r>
        <w:rPr>
          <w:color w:val="000000"/>
          <w:sz w:val="14"/>
          <w:szCs w:val="14"/>
        </w:rPr>
        <w:t>При въезде в поворот или выезде из него распознавание цели может происходить с задержкой или сбоем. В таких случаях система ACC может выполнить неожиданное или запоздалое торможение.</w:t>
      </w:r>
    </w:p>
    <w:p w14:paraId="26948483" w14:textId="72E6CDE9" w:rsidR="00442042" w:rsidRDefault="002027E7" w:rsidP="007534AA">
      <w:pPr>
        <w:numPr>
          <w:ilvl w:val="1"/>
          <w:numId w:val="98"/>
        </w:numPr>
        <w:pBdr>
          <w:top w:val="nil"/>
          <w:left w:val="nil"/>
          <w:bottom w:val="nil"/>
          <w:right w:val="nil"/>
          <w:between w:val="nil"/>
        </w:pBdr>
        <w:tabs>
          <w:tab w:val="left" w:pos="538"/>
        </w:tabs>
        <w:spacing w:before="15" w:line="300" w:lineRule="auto"/>
        <w:ind w:right="26"/>
        <w:jc w:val="both"/>
        <w:rPr>
          <w:color w:val="000000"/>
          <w:sz w:val="17"/>
          <w:szCs w:val="17"/>
        </w:rPr>
        <w:sectPr w:rsidR="00442042">
          <w:pgSz w:w="8740" w:h="11910"/>
          <w:pgMar w:top="220" w:right="850" w:bottom="560" w:left="566" w:header="0" w:footer="362" w:gutter="0"/>
          <w:cols w:num="2" w:space="720" w:equalWidth="0">
            <w:col w:w="3639" w:space="46"/>
            <w:col w:w="3639" w:space="0"/>
          </w:cols>
        </w:sectPr>
      </w:pPr>
      <w:r>
        <w:rPr>
          <w:color w:val="000000"/>
          <w:sz w:val="14"/>
          <w:szCs w:val="14"/>
        </w:rPr>
        <w:t xml:space="preserve">В некоторых случаях (например, когда скорость впереди идущего автомобиля значительно ниже скорости Вашего автомобиля или впереди идущее транспортное средство резко перестраивается в Вашу полосу на близком расстоянии) система ACC может не успеть снизить </w:t>
      </w:r>
      <w:r w:rsidR="007534AA" w:rsidRPr="007534AA">
        <w:rPr>
          <w:color w:val="000000"/>
          <w:sz w:val="14"/>
          <w:szCs w:val="14"/>
        </w:rPr>
        <w:t>относительную скорость. В такой ситуации водитель должен своевременно отреагировать самостоятельно.</w:t>
      </w:r>
    </w:p>
    <w:p w14:paraId="2AAC665D" w14:textId="77777777" w:rsidR="00442042" w:rsidRDefault="002027E7">
      <w:pPr>
        <w:spacing w:before="70"/>
        <w:ind w:left="312"/>
        <w:rPr>
          <w:i/>
          <w:iCs/>
          <w:sz w:val="20"/>
          <w:szCs w:val="20"/>
        </w:rPr>
      </w:pPr>
      <w:r>
        <w:rPr>
          <w:i/>
          <w:iCs/>
          <w:color w:val="007FFF"/>
          <w:sz w:val="18"/>
          <w:szCs w:val="18"/>
        </w:rPr>
        <w:lastRenderedPageBreak/>
        <w:t>Системы помощи водителю</w:t>
      </w:r>
    </w:p>
    <w:p w14:paraId="32DFD048"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051456" behindDoc="0" locked="0" layoutInCell="1" hidden="0" allowOverlap="1" wp14:anchorId="545D74BD" wp14:editId="66F45589">
                <wp:simplePos x="0" y="0"/>
                <wp:positionH relativeFrom="column">
                  <wp:posOffset>198589</wp:posOffset>
                </wp:positionH>
                <wp:positionV relativeFrom="paragraph">
                  <wp:posOffset>53084</wp:posOffset>
                </wp:positionV>
                <wp:extent cx="4428490" cy="12700"/>
                <wp:effectExtent l="0" t="0" r="0" b="0"/>
                <wp:wrapTopAndBottom distT="0" distB="0"/>
                <wp:docPr id="227" name="Полилиния: фигура 227"/>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5161470" id="Полилиния: фигура 227" o:spid="_x0000_s1026" style="position:absolute;margin-left:15.65pt;margin-top:4.2pt;width:348.7pt;height:1pt;z-index:25205145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QreAIAABQFAAAOAAAAZHJzL2Uyb0RvYy54bWysVM2O0zAQviPxDpbvND9ttz9qukK7CkJa&#10;sZV2eQDXcZoIxza223RvSHDnEXgFJC4rIXiG9I0YO00blhOIQ+2Z+vPMN/ONs7jcVxztmDalFAmO&#10;BiFGTFCZlWKT4Lf36YspRsYSkREuBUvwAzP4cvn82aJWcxbLQvKMaQRBhJnXKsGFtWoeBIYWrCJm&#10;IBUTcJhLXRELrt4EmSY1RK94EIfhRVBLnSktKTMG/r1uD/HSx89zRu1tnhtmEU8wcLN+1X5duzVY&#10;Lsh8o4kqSnqkQf6BRUVKAUlPoa6JJWiryz9CVSXV0sjcDqisApnnJWW+BqgmCp9Uc1cQxXwt0Byj&#10;Tm0y/y8sfbNbaVRmCY7jCUaCVCBS86X52XxvHv3vR/N4+DxHh0/gfzt8PHxoviKHhc7VyswhwJ1a&#10;6aNnwHRt2Oe6cjsUiPYJHkbDaDIeY/QA9mQyDWfjtvNsbxEFwGgUT0czEIg6xDTywgTnOHRr7Csm&#10;fUyyuzG21S3rLFJ0Ft2LztSgvtOde90tRqC7xgh0X7fZFbHuniPqTFT3iBRHHggo6q0b79t3bmAc&#10;uJI7di/9NevKA/aT2TT25XXMzxgu+lioEUrsUN1Ztysfr8UMx+MLxxPa0B13ewvrp/0r8NPslEvD&#10;2kyuDz7lqTeQvt99I3mZpSXnrnyjN+srrtGOuOcVTtI0PTL+DcaFAwvprnUFQRI3Pu3AOGstswcY&#10;RaNoWmpjb4ixK6LhMUYY1fBAE2zeb4lmGPHXAl7ALBrFMFG27+i+s+47RNBCgv7UwgS0zpUFvxVU&#10;yJdbK/PSjZWn1ZI5OvD0fEuOnwn3tvu+R50/Zstf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Pik0K3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4F463378"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2AAABDDB" w14:textId="77777777" w:rsidR="00442042" w:rsidRDefault="002027E7" w:rsidP="007534AA">
      <w:pPr>
        <w:numPr>
          <w:ilvl w:val="1"/>
          <w:numId w:val="98"/>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Если впереди идущее транспортное средство внезапно затормозит, система ACC может не среагировать своевременно или среагировать с запозданием. В этом случае водителю не поступит запрос на перехват управления, поэтому требуется самостоятельно выполнить активное торможение.</w:t>
      </w:r>
    </w:p>
    <w:p w14:paraId="73424629" w14:textId="77777777" w:rsidR="00442042" w:rsidRDefault="002027E7" w:rsidP="007534AA">
      <w:pPr>
        <w:numPr>
          <w:ilvl w:val="1"/>
          <w:numId w:val="98"/>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На крутых поворотах, например на серпантинных дорогах, система ACC может некорректно распознавать впереди идущее транспортное средство из-за ограниченного поля зрения фронтальной камеры. Это может привести к ускорению автомобиля, поэтому водителю необходимо своевременно реагировать в соответствии с дорожной обстановкой.</w:t>
      </w:r>
    </w:p>
    <w:p w14:paraId="508A774C" w14:textId="77777777" w:rsidR="00442042" w:rsidRDefault="002027E7" w:rsidP="007534AA">
      <w:pPr>
        <w:numPr>
          <w:ilvl w:val="1"/>
          <w:numId w:val="98"/>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rPr>
        <w:t xml:space="preserve">Если расстояние между автомобилем с активированной системой ACC и соседней полосой слишком мало (или транспортное средство на соседней полосе находится слишком близко к полосе движения автомобиля с ACC), система ACC может ошибочно среагировать на это транспортное средство и выполнить торможение. </w:t>
      </w:r>
      <w:r>
        <w:rPr>
          <w:noProof/>
          <w:color w:val="000000"/>
          <w:sz w:val="14"/>
          <w:szCs w:val="14"/>
        </w:rPr>
        <w:drawing>
          <wp:inline distT="0" distB="0" distL="0" distR="0" wp14:anchorId="5E19CABD" wp14:editId="46825B7C">
            <wp:extent cx="107999" cy="107999"/>
            <wp:effectExtent l="0" t="0" r="0" b="0"/>
            <wp:docPr id="89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6B0F87BB" w14:textId="77777777" w:rsidR="00442042" w:rsidRDefault="002027E7" w:rsidP="007534AA">
      <w:pPr>
        <w:pBdr>
          <w:top w:val="nil"/>
          <w:left w:val="nil"/>
          <w:bottom w:val="nil"/>
          <w:right w:val="nil"/>
          <w:between w:val="nil"/>
        </w:pBdr>
        <w:spacing w:before="2" w:line="300" w:lineRule="auto"/>
        <w:ind w:left="766"/>
        <w:jc w:val="both"/>
        <w:rPr>
          <w:color w:val="000000"/>
          <w:sz w:val="17"/>
          <w:szCs w:val="17"/>
        </w:rPr>
      </w:pPr>
      <w:r>
        <w:rPr>
          <w:color w:val="000000"/>
          <w:sz w:val="14"/>
          <w:szCs w:val="14"/>
        </w:rPr>
        <w:t xml:space="preserve"> Водитель должен быть особенно внимателен в следующих ситуациях:</w:t>
      </w:r>
      <w:r>
        <w:rPr>
          <w:noProof/>
        </w:rPr>
        <w:drawing>
          <wp:anchor distT="0" distB="0" distL="0" distR="0" simplePos="0" relativeHeight="252052480" behindDoc="0" locked="0" layoutInCell="1" hidden="0" allowOverlap="1" wp14:anchorId="3ABBF69E" wp14:editId="11FC8169">
            <wp:simplePos x="0" y="0"/>
            <wp:positionH relativeFrom="column">
              <wp:posOffset>197815</wp:posOffset>
            </wp:positionH>
            <wp:positionV relativeFrom="paragraph">
              <wp:posOffset>32204</wp:posOffset>
            </wp:positionV>
            <wp:extent cx="211493" cy="210438"/>
            <wp:effectExtent l="0" t="0" r="0" b="0"/>
            <wp:wrapNone/>
            <wp:docPr id="37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p>
    <w:p w14:paraId="4DD70B11" w14:textId="77777777" w:rsidR="00442042" w:rsidRDefault="002027E7" w:rsidP="007534AA">
      <w:pPr>
        <w:numPr>
          <w:ilvl w:val="1"/>
          <w:numId w:val="98"/>
        </w:numPr>
        <w:pBdr>
          <w:top w:val="nil"/>
          <w:left w:val="nil"/>
          <w:bottom w:val="nil"/>
          <w:right w:val="nil"/>
          <w:between w:val="nil"/>
        </w:pBdr>
        <w:tabs>
          <w:tab w:val="left" w:pos="539"/>
        </w:tabs>
        <w:spacing w:before="121" w:line="300" w:lineRule="auto"/>
        <w:jc w:val="both"/>
        <w:rPr>
          <w:color w:val="000000"/>
          <w:sz w:val="17"/>
          <w:szCs w:val="17"/>
        </w:rPr>
      </w:pPr>
      <w:r>
        <w:rPr>
          <w:color w:val="000000"/>
          <w:sz w:val="14"/>
          <w:szCs w:val="14"/>
        </w:rPr>
        <w:t>При активации ACC с неподвижного состояния, и начале движения, если впереди находятся пешеходы, дети, животные, двух- или трехколесные транспортные средства либо препятствия, система не сможет их распознать, что создает риск столкновения. Перед активацией необходимо убедиться, что путь свободен.</w:t>
      </w:r>
    </w:p>
    <w:p w14:paraId="4DD06803" w14:textId="77777777" w:rsidR="00442042" w:rsidRDefault="002027E7" w:rsidP="007534AA">
      <w:pPr>
        <w:numPr>
          <w:ilvl w:val="1"/>
          <w:numId w:val="98"/>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 xml:space="preserve">При высокой скорости, если включен левый указатель поворота для обгона, система может автоматически </w:t>
      </w:r>
    </w:p>
    <w:p w14:paraId="4F3316F4" w14:textId="77777777" w:rsidR="00442042" w:rsidRDefault="002027E7" w:rsidP="007534AA">
      <w:pPr>
        <w:pBdr>
          <w:top w:val="nil"/>
          <w:left w:val="nil"/>
          <w:bottom w:val="nil"/>
          <w:right w:val="nil"/>
          <w:between w:val="nil"/>
        </w:pBdr>
        <w:spacing w:before="82" w:line="300" w:lineRule="auto"/>
        <w:ind w:left="538" w:right="26" w:hanging="1"/>
        <w:jc w:val="both"/>
        <w:rPr>
          <w:color w:val="000000"/>
          <w:sz w:val="17"/>
          <w:szCs w:val="17"/>
        </w:rPr>
      </w:pPr>
      <w:r>
        <w:br w:type="column"/>
      </w:r>
      <w:r>
        <w:rPr>
          <w:color w:val="000000"/>
          <w:sz w:val="14"/>
          <w:szCs w:val="14"/>
        </w:rPr>
        <w:t>ускорить автомобиль и сократить дистанцию до впереди идущего транспорта. После перестроения в левую полосу, если впереди нет машин, ACC восстановит установленную скорость круиза.</w:t>
      </w:r>
    </w:p>
    <w:p w14:paraId="76045CA3" w14:textId="77777777" w:rsidR="00442042" w:rsidRDefault="002027E7" w:rsidP="007534AA">
      <w:pPr>
        <w:numPr>
          <w:ilvl w:val="1"/>
          <w:numId w:val="98"/>
        </w:numPr>
        <w:pBdr>
          <w:top w:val="nil"/>
          <w:left w:val="nil"/>
          <w:bottom w:val="nil"/>
          <w:right w:val="nil"/>
          <w:between w:val="nil"/>
        </w:pBdr>
        <w:tabs>
          <w:tab w:val="left" w:pos="538"/>
        </w:tabs>
        <w:spacing w:before="14" w:line="300" w:lineRule="auto"/>
        <w:ind w:left="538" w:right="26"/>
        <w:jc w:val="both"/>
        <w:rPr>
          <w:color w:val="000000"/>
          <w:sz w:val="17"/>
          <w:szCs w:val="17"/>
        </w:rPr>
      </w:pPr>
      <w:r>
        <w:rPr>
          <w:color w:val="000000"/>
          <w:sz w:val="14"/>
          <w:szCs w:val="14"/>
        </w:rPr>
        <w:t>Система ACC не способна распознавать предметы или аксессуары, установленные на транспортном средстве впереди, если они выступают за пределы его боков, задней части или крыши. Если впереди идущее транспортное средство имеет указанный нестандартный груз или оборудование, ACC необходимо отключить при обгоне такого автомобиля.</w:t>
      </w:r>
    </w:p>
    <w:p w14:paraId="2062DCCB" w14:textId="77777777" w:rsidR="00442042" w:rsidRDefault="002027E7" w:rsidP="007534AA">
      <w:pPr>
        <w:numPr>
          <w:ilvl w:val="1"/>
          <w:numId w:val="98"/>
        </w:numPr>
        <w:pBdr>
          <w:top w:val="nil"/>
          <w:left w:val="nil"/>
          <w:bottom w:val="nil"/>
          <w:right w:val="nil"/>
          <w:between w:val="nil"/>
        </w:pBdr>
        <w:tabs>
          <w:tab w:val="left" w:pos="538"/>
        </w:tabs>
        <w:spacing w:before="15" w:line="300" w:lineRule="auto"/>
        <w:ind w:right="26"/>
        <w:jc w:val="both"/>
        <w:rPr>
          <w:color w:val="000000"/>
          <w:sz w:val="14"/>
          <w:szCs w:val="14"/>
        </w:rPr>
      </w:pPr>
      <w:r>
        <w:rPr>
          <w:color w:val="000000"/>
          <w:sz w:val="14"/>
          <w:szCs w:val="14"/>
        </w:rPr>
        <w:t>При движении с прицепом динамические характеристики ACC снижаются.</w:t>
      </w:r>
    </w:p>
    <w:p w14:paraId="0BBD09BA" w14:textId="77777777" w:rsidR="00442042" w:rsidRDefault="002027E7" w:rsidP="007534AA">
      <w:pPr>
        <w:numPr>
          <w:ilvl w:val="1"/>
          <w:numId w:val="98"/>
        </w:numPr>
        <w:pBdr>
          <w:top w:val="nil"/>
          <w:left w:val="nil"/>
          <w:bottom w:val="nil"/>
          <w:right w:val="nil"/>
          <w:between w:val="nil"/>
        </w:pBdr>
        <w:tabs>
          <w:tab w:val="left" w:pos="538"/>
        </w:tabs>
        <w:spacing w:before="14" w:line="300" w:lineRule="auto"/>
        <w:ind w:left="538" w:right="27"/>
        <w:jc w:val="both"/>
        <w:rPr>
          <w:color w:val="000000"/>
          <w:sz w:val="17"/>
          <w:szCs w:val="17"/>
        </w:rPr>
      </w:pPr>
      <w:r>
        <w:rPr>
          <w:color w:val="000000"/>
          <w:sz w:val="14"/>
          <w:szCs w:val="14"/>
        </w:rPr>
        <w:t>Если после предупреждения о необходимости взять управление водитель не реагирует, он должен нажать на педаль тормоза, чтобы остановить автомобиль.</w:t>
      </w:r>
    </w:p>
    <w:p w14:paraId="6E2ADDF7" w14:textId="77777777" w:rsidR="00442042" w:rsidRDefault="002027E7" w:rsidP="007534AA">
      <w:pPr>
        <w:numPr>
          <w:ilvl w:val="1"/>
          <w:numId w:val="98"/>
        </w:numPr>
        <w:pBdr>
          <w:top w:val="nil"/>
          <w:left w:val="nil"/>
          <w:bottom w:val="nil"/>
          <w:right w:val="nil"/>
          <w:between w:val="nil"/>
        </w:pBdr>
        <w:tabs>
          <w:tab w:val="left" w:pos="538"/>
        </w:tabs>
        <w:spacing w:before="15" w:line="300" w:lineRule="auto"/>
        <w:ind w:left="538" w:right="26"/>
        <w:jc w:val="both"/>
        <w:rPr>
          <w:color w:val="000000"/>
          <w:sz w:val="17"/>
          <w:szCs w:val="17"/>
        </w:rPr>
      </w:pPr>
      <w:r>
        <w:rPr>
          <w:color w:val="000000"/>
          <w:sz w:val="14"/>
          <w:szCs w:val="14"/>
        </w:rPr>
        <w:t>Изменение конструкции автомобиля, такое как занижение подвески, может нарушить работу системы ACC.</w:t>
      </w:r>
      <w:r>
        <w:rPr>
          <w:color w:val="000000"/>
          <w:sz w:val="17"/>
          <w:szCs w:val="17"/>
        </w:rPr>
        <w:t xml:space="preserve"> </w:t>
      </w:r>
      <w:r>
        <w:rPr>
          <w:noProof/>
          <w:color w:val="000000"/>
          <w:sz w:val="17"/>
          <w:szCs w:val="17"/>
        </w:rPr>
        <w:drawing>
          <wp:inline distT="0" distB="0" distL="0" distR="0" wp14:anchorId="4E4F7593" wp14:editId="1EFD5910">
            <wp:extent cx="107999" cy="107999"/>
            <wp:effectExtent l="0" t="0" r="0" b="0"/>
            <wp:docPr id="89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D922BD0" w14:textId="41EFAD8D" w:rsidR="00442042" w:rsidRDefault="002027E7" w:rsidP="007534AA">
      <w:pPr>
        <w:pStyle w:val="4"/>
        <w:spacing w:before="68" w:line="300" w:lineRule="auto"/>
        <w:ind w:left="311"/>
        <w:jc w:val="both"/>
        <w:rPr>
          <w:sz w:val="14"/>
          <w:szCs w:val="14"/>
        </w:rPr>
      </w:pPr>
      <w:r>
        <w:rPr>
          <w:color w:val="79C1F9"/>
          <w:sz w:val="14"/>
          <w:szCs w:val="14"/>
        </w:rPr>
        <w:t>Выбор функции</w:t>
      </w:r>
    </w:p>
    <w:p w14:paraId="6BA7B7BB" w14:textId="22E1CCF2" w:rsidR="00442042" w:rsidRDefault="007534AA" w:rsidP="007534AA">
      <w:pPr>
        <w:pBdr>
          <w:top w:val="nil"/>
          <w:left w:val="nil"/>
          <w:bottom w:val="nil"/>
          <w:right w:val="nil"/>
          <w:between w:val="nil"/>
        </w:pBdr>
        <w:spacing w:line="300" w:lineRule="auto"/>
        <w:rPr>
          <w:b/>
          <w:bCs/>
          <w:color w:val="000000"/>
          <w:sz w:val="6"/>
          <w:szCs w:val="6"/>
        </w:rPr>
      </w:pPr>
      <w:r>
        <w:rPr>
          <w:noProof/>
        </w:rPr>
        <w:drawing>
          <wp:anchor distT="0" distB="0" distL="0" distR="0" simplePos="0" relativeHeight="252053504" behindDoc="0" locked="0" layoutInCell="1" hidden="0" allowOverlap="1" wp14:anchorId="1644A6AE" wp14:editId="4B8027C5">
            <wp:simplePos x="0" y="0"/>
            <wp:positionH relativeFrom="margin">
              <wp:align>right</wp:align>
            </wp:positionH>
            <wp:positionV relativeFrom="paragraph">
              <wp:posOffset>43815</wp:posOffset>
            </wp:positionV>
            <wp:extent cx="2110105" cy="1145540"/>
            <wp:effectExtent l="0" t="0" r="4445" b="0"/>
            <wp:wrapTopAndBottom distT="0" distB="0"/>
            <wp:docPr id="659" name="image233.jpg"/>
            <wp:cNvGraphicFramePr/>
            <a:graphic xmlns:a="http://schemas.openxmlformats.org/drawingml/2006/main">
              <a:graphicData uri="http://schemas.openxmlformats.org/drawingml/2006/picture">
                <pic:pic xmlns:pic="http://schemas.openxmlformats.org/drawingml/2006/picture">
                  <pic:nvPicPr>
                    <pic:cNvPr id="0" name="image233.jpg"/>
                    <pic:cNvPicPr preferRelativeResize="0"/>
                  </pic:nvPicPr>
                  <pic:blipFill>
                    <a:blip r:embed="rId268"/>
                    <a:srcRect/>
                    <a:stretch>
                      <a:fillRect/>
                    </a:stretch>
                  </pic:blipFill>
                  <pic:spPr>
                    <a:xfrm>
                      <a:off x="0" y="0"/>
                      <a:ext cx="2110105" cy="1145540"/>
                    </a:xfrm>
                    <a:prstGeom prst="rect">
                      <a:avLst/>
                    </a:prstGeom>
                    <a:ln/>
                  </pic:spPr>
                </pic:pic>
              </a:graphicData>
            </a:graphic>
          </wp:anchor>
        </w:drawing>
      </w:r>
    </w:p>
    <w:p w14:paraId="1C4073CD" w14:textId="77777777" w:rsidR="00442042" w:rsidRDefault="002027E7" w:rsidP="007534AA">
      <w:pPr>
        <w:pBdr>
          <w:top w:val="nil"/>
          <w:left w:val="nil"/>
          <w:bottom w:val="nil"/>
          <w:right w:val="nil"/>
          <w:between w:val="nil"/>
        </w:pBdr>
        <w:spacing w:before="42" w:line="300" w:lineRule="auto"/>
        <w:ind w:left="311" w:right="26"/>
        <w:jc w:val="both"/>
        <w:rPr>
          <w:color w:val="000000"/>
          <w:sz w:val="14"/>
          <w:szCs w:val="14"/>
        </w:rPr>
      </w:pPr>
      <w:r>
        <w:rPr>
          <w:rFonts w:ascii="Arial Unicode MS" w:eastAsia="Arial Unicode MS" w:hAnsi="Arial Unicode MS" w:cs="Arial Unicode MS"/>
          <w:color w:val="000000"/>
          <w:sz w:val="14"/>
          <w:szCs w:val="14"/>
        </w:rPr>
        <w:t>На мультимедийном дисплее выберите последовательно: «Настройки автомобиля → Система помощи водителю → Интеллектуальная система помощи водителю», затем выберите функцию адаптивного круиз-контроля (ACC).</w:t>
      </w:r>
    </w:p>
    <w:p w14:paraId="6FA7447B" w14:textId="12DE8862" w:rsidR="00442042" w:rsidRDefault="002027E7" w:rsidP="007534AA">
      <w:pPr>
        <w:pBdr>
          <w:top w:val="nil"/>
          <w:left w:val="nil"/>
          <w:bottom w:val="nil"/>
          <w:right w:val="nil"/>
          <w:between w:val="nil"/>
        </w:pBdr>
        <w:spacing w:before="43" w:line="300" w:lineRule="auto"/>
        <w:ind w:left="311" w:right="26" w:hanging="1"/>
        <w:jc w:val="both"/>
        <w:rPr>
          <w:color w:val="000000"/>
          <w:sz w:val="17"/>
          <w:szCs w:val="17"/>
        </w:rPr>
        <w:sectPr w:rsidR="00442042">
          <w:type w:val="continuous"/>
          <w:pgSz w:w="8740" w:h="11910"/>
          <w:pgMar w:top="1340" w:right="850" w:bottom="280" w:left="566" w:header="0" w:footer="362" w:gutter="0"/>
          <w:cols w:num="2" w:space="720" w:equalWidth="0">
            <w:col w:w="3639" w:space="46"/>
            <w:col w:w="3639" w:space="0"/>
          </w:cols>
        </w:sectPr>
      </w:pPr>
      <w:r>
        <w:rPr>
          <w:color w:val="000000"/>
          <w:sz w:val="14"/>
          <w:szCs w:val="14"/>
        </w:rPr>
        <w:t>Данную функцию также можно выбрать и настроить, нажав кнопку интеллектуального круиз-контроля/</w:t>
      </w:r>
      <w:r w:rsidR="007534AA" w:rsidRPr="007534AA">
        <w:t xml:space="preserve"> </w:t>
      </w:r>
      <w:r w:rsidR="007534AA" w:rsidRPr="007534AA">
        <w:rPr>
          <w:color w:val="000000"/>
          <w:sz w:val="14"/>
          <w:szCs w:val="14"/>
        </w:rPr>
        <w:t>адаптивного круиз-контроля в верхней части экрана мультимедийного дисплея.</w:t>
      </w:r>
    </w:p>
    <w:p w14:paraId="7EFB07AF" w14:textId="77777777" w:rsidR="00442042" w:rsidRDefault="002027E7">
      <w:pPr>
        <w:spacing w:before="70"/>
        <w:ind w:right="26"/>
        <w:jc w:val="right"/>
        <w:rPr>
          <w:i/>
          <w:iCs/>
          <w:sz w:val="20"/>
          <w:szCs w:val="20"/>
        </w:rPr>
      </w:pPr>
      <w:r>
        <w:rPr>
          <w:i/>
          <w:iCs/>
          <w:color w:val="007FFF"/>
          <w:sz w:val="18"/>
          <w:szCs w:val="18"/>
        </w:rPr>
        <w:lastRenderedPageBreak/>
        <w:t>Системы помощи водителю</w:t>
      </w:r>
    </w:p>
    <w:p w14:paraId="7F62BF14"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054528" behindDoc="0" locked="0" layoutInCell="1" hidden="0" allowOverlap="1" wp14:anchorId="3EA52F25" wp14:editId="7390C290">
                <wp:simplePos x="0" y="0"/>
                <wp:positionH relativeFrom="column">
                  <wp:posOffset>198589</wp:posOffset>
                </wp:positionH>
                <wp:positionV relativeFrom="paragraph">
                  <wp:posOffset>53084</wp:posOffset>
                </wp:positionV>
                <wp:extent cx="4428490" cy="12700"/>
                <wp:effectExtent l="0" t="0" r="0" b="0"/>
                <wp:wrapTopAndBottom distT="0" distB="0"/>
                <wp:docPr id="257" name="Полилиния: фигура 257"/>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FD03293" id="Полилиния: фигура 257" o:spid="_x0000_s1026" style="position:absolute;margin-left:15.65pt;margin-top:4.2pt;width:348.7pt;height:1pt;z-index:25205452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DcPeAIAABQFAAAOAAAAZHJzL2Uyb0RvYy54bWysVM2O0zAQviPxDpbvND9tN23UdIV2VYS0&#10;Yivt8gCu4zQRjm1st+nekODOI/AKSFxWQvAM7Rsxdpo2LCcQh9oz9eeZb+YbZ3a5qznaMm0qKTIc&#10;DUKMmKAyr8Q6w2/vFy8mGBlLRE64FCzDD8zgy/nzZ7NGpSyWpeQ50wiCCJM2KsOltSoNAkNLVhMz&#10;kIoJOCykrokFV6+DXJMGotc8iMPwImikzpWWlBkD/163h3ju4xcFo/a2KAyziGcYuFm/ar+u3BrM&#10;ZyRda6LKih5pkH9gUZNKQNJTqGtiCdro6o9QdUW1NLKwAyrrQBZFRZmvAaqJwifV3JVEMV8LNMeo&#10;U5vM/wtL32yXGlV5huNxgpEgNYi0/7L/uf++f/S/H/vHw+cUHT6B/+3w8fBh/xU5LHSuUSaFAHdq&#10;qY+eAdO1YVfo2u1QINpleBgNo2Q8xugB7CSZhNNx23m2s4gCYDSKJ6MpCEQdYhJ5YYJzHLox9hWT&#10;PibZ3hjb6pZ3Fik7i+5EZ2pQ3+nOve4WI9BdYwS6r9rsilh3zxF1Jmp6RMojDwQU9caN9+07NzAO&#10;XMstu5f+mnXlAftkOol9eR3zM4aLPhZqhBI7VHfW7crHazHD8fjC8YQ2dMfd3sL6af8K/DQ75dKw&#10;NpPrg0956g2k73ffSF7li4pzV77R69UV12hL3PMKk8VicWT8G4wLBxbSXesKgiRufNqBcdZK5g8w&#10;ikbRRaWNvSHGLomGxxhh1MADzbB5vyGaYcRfC3gB02gUw0TZvqP7zqrvEEFLCfpTCxPQOlcW/FZQ&#10;IV9urCwqN1aeVkvm6MDT8y05fibc2+77HnX+mM1/AQ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rVg3D3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0A4961DF"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747D05D6" w14:textId="77777777" w:rsidR="00442042" w:rsidRDefault="00442042">
      <w:pPr>
        <w:pBdr>
          <w:top w:val="nil"/>
          <w:left w:val="nil"/>
          <w:bottom w:val="nil"/>
          <w:right w:val="nil"/>
          <w:between w:val="nil"/>
        </w:pBdr>
        <w:spacing w:before="4"/>
        <w:rPr>
          <w:color w:val="000000"/>
          <w:sz w:val="6"/>
          <w:szCs w:val="6"/>
        </w:rPr>
      </w:pPr>
    </w:p>
    <w:p w14:paraId="7B55D036" w14:textId="77777777" w:rsidR="00442042" w:rsidRDefault="002027E7">
      <w:pPr>
        <w:pBdr>
          <w:top w:val="nil"/>
          <w:left w:val="nil"/>
          <w:bottom w:val="nil"/>
          <w:right w:val="nil"/>
          <w:between w:val="nil"/>
        </w:pBdr>
        <w:ind w:left="312" w:right="-58"/>
        <w:rPr>
          <w:color w:val="000000"/>
          <w:sz w:val="20"/>
          <w:szCs w:val="20"/>
        </w:rPr>
      </w:pPr>
      <w:r>
        <w:rPr>
          <w:noProof/>
          <w:color w:val="000000"/>
          <w:sz w:val="20"/>
          <w:szCs w:val="20"/>
        </w:rPr>
        <w:drawing>
          <wp:inline distT="0" distB="0" distL="0" distR="0" wp14:anchorId="5DF5CD2D" wp14:editId="1384F471">
            <wp:extent cx="2110236" cy="1146048"/>
            <wp:effectExtent l="0" t="0" r="0" b="0"/>
            <wp:docPr id="896" name="image429.jpg"/>
            <wp:cNvGraphicFramePr/>
            <a:graphic xmlns:a="http://schemas.openxmlformats.org/drawingml/2006/main">
              <a:graphicData uri="http://schemas.openxmlformats.org/drawingml/2006/picture">
                <pic:pic xmlns:pic="http://schemas.openxmlformats.org/drawingml/2006/picture">
                  <pic:nvPicPr>
                    <pic:cNvPr id="0" name="image429.jpg"/>
                    <pic:cNvPicPr preferRelativeResize="0"/>
                  </pic:nvPicPr>
                  <pic:blipFill>
                    <a:blip r:embed="rId269"/>
                    <a:srcRect/>
                    <a:stretch>
                      <a:fillRect/>
                    </a:stretch>
                  </pic:blipFill>
                  <pic:spPr>
                    <a:xfrm>
                      <a:off x="0" y="0"/>
                      <a:ext cx="2110236" cy="1146048"/>
                    </a:xfrm>
                    <a:prstGeom prst="rect">
                      <a:avLst/>
                    </a:prstGeom>
                    <a:ln/>
                  </pic:spPr>
                </pic:pic>
              </a:graphicData>
            </a:graphic>
          </wp:inline>
        </w:drawing>
      </w:r>
    </w:p>
    <w:p w14:paraId="26218FFF" w14:textId="77777777" w:rsidR="00442042" w:rsidRDefault="002027E7" w:rsidP="007534AA">
      <w:pPr>
        <w:pBdr>
          <w:top w:val="nil"/>
          <w:left w:val="nil"/>
          <w:bottom w:val="nil"/>
          <w:right w:val="nil"/>
          <w:between w:val="nil"/>
        </w:pBdr>
        <w:spacing w:before="86" w:line="300" w:lineRule="auto"/>
        <w:ind w:left="312" w:right="6"/>
        <w:jc w:val="both"/>
        <w:rPr>
          <w:color w:val="000000"/>
          <w:sz w:val="17"/>
          <w:szCs w:val="17"/>
        </w:rPr>
      </w:pPr>
      <w:r>
        <w:rPr>
          <w:color w:val="000000"/>
          <w:sz w:val="14"/>
          <w:szCs w:val="14"/>
        </w:rPr>
        <w:t>После включения адаптивного круиз-контроля (ACC) на мультимедийном дисплее система может быть активирована с помощью кнопки круиз-контроля, расположенной слева на рулевом колесе.</w:t>
      </w:r>
    </w:p>
    <w:p w14:paraId="709DDE29" w14:textId="77777777" w:rsidR="00442042" w:rsidRDefault="002027E7" w:rsidP="007534AA">
      <w:pPr>
        <w:pStyle w:val="4"/>
        <w:spacing w:before="60" w:line="300" w:lineRule="auto"/>
        <w:jc w:val="both"/>
        <w:rPr>
          <w:sz w:val="14"/>
          <w:szCs w:val="14"/>
        </w:rPr>
      </w:pPr>
      <w:r>
        <w:rPr>
          <w:color w:val="79C1F9"/>
          <w:sz w:val="14"/>
          <w:szCs w:val="14"/>
        </w:rPr>
        <w:t>Кнопки управления на рулевом колесе</w:t>
      </w:r>
    </w:p>
    <w:p w14:paraId="7360B165" w14:textId="77777777" w:rsidR="00442042" w:rsidRDefault="00442042" w:rsidP="007534AA">
      <w:pPr>
        <w:pBdr>
          <w:top w:val="nil"/>
          <w:left w:val="nil"/>
          <w:bottom w:val="nil"/>
          <w:right w:val="nil"/>
          <w:between w:val="nil"/>
        </w:pBdr>
        <w:spacing w:before="8" w:line="300" w:lineRule="auto"/>
        <w:jc w:val="both"/>
        <w:rPr>
          <w:b/>
          <w:bCs/>
          <w:color w:val="000000"/>
          <w:sz w:val="11"/>
          <w:szCs w:val="11"/>
        </w:rPr>
      </w:pPr>
    </w:p>
    <w:p w14:paraId="5F825C1C" w14:textId="77777777" w:rsidR="00442042" w:rsidRDefault="002027E7" w:rsidP="007534AA">
      <w:pPr>
        <w:pBdr>
          <w:top w:val="nil"/>
          <w:left w:val="nil"/>
          <w:bottom w:val="nil"/>
          <w:right w:val="nil"/>
          <w:between w:val="nil"/>
        </w:pBdr>
        <w:spacing w:line="300" w:lineRule="auto"/>
        <w:ind w:left="312" w:right="-58"/>
        <w:jc w:val="both"/>
        <w:rPr>
          <w:color w:val="000000"/>
          <w:sz w:val="20"/>
          <w:szCs w:val="20"/>
        </w:rPr>
      </w:pPr>
      <w:r>
        <w:rPr>
          <w:noProof/>
          <w:color w:val="000000"/>
          <w:sz w:val="20"/>
          <w:szCs w:val="20"/>
        </w:rPr>
        <w:drawing>
          <wp:inline distT="0" distB="0" distL="0" distR="0" wp14:anchorId="0B586D45" wp14:editId="6EA25CB4">
            <wp:extent cx="2110236" cy="1146048"/>
            <wp:effectExtent l="0" t="0" r="0" b="0"/>
            <wp:docPr id="895" name="image414.jpg"/>
            <wp:cNvGraphicFramePr/>
            <a:graphic xmlns:a="http://schemas.openxmlformats.org/drawingml/2006/main">
              <a:graphicData uri="http://schemas.openxmlformats.org/drawingml/2006/picture">
                <pic:pic xmlns:pic="http://schemas.openxmlformats.org/drawingml/2006/picture">
                  <pic:nvPicPr>
                    <pic:cNvPr id="0" name="image414.jpg"/>
                    <pic:cNvPicPr preferRelativeResize="0"/>
                  </pic:nvPicPr>
                  <pic:blipFill>
                    <a:blip r:embed="rId270"/>
                    <a:srcRect/>
                    <a:stretch>
                      <a:fillRect/>
                    </a:stretch>
                  </pic:blipFill>
                  <pic:spPr>
                    <a:xfrm>
                      <a:off x="0" y="0"/>
                      <a:ext cx="2110236" cy="1146048"/>
                    </a:xfrm>
                    <a:prstGeom prst="rect">
                      <a:avLst/>
                    </a:prstGeom>
                    <a:ln/>
                  </pic:spPr>
                </pic:pic>
              </a:graphicData>
            </a:graphic>
          </wp:inline>
        </w:drawing>
      </w:r>
    </w:p>
    <w:p w14:paraId="27149815" w14:textId="77777777" w:rsidR="00442042" w:rsidRDefault="002027E7" w:rsidP="007534AA">
      <w:pPr>
        <w:pBdr>
          <w:top w:val="nil"/>
          <w:left w:val="nil"/>
          <w:bottom w:val="nil"/>
          <w:right w:val="nil"/>
          <w:between w:val="nil"/>
        </w:pBdr>
        <w:spacing w:before="85" w:line="300" w:lineRule="auto"/>
        <w:ind w:left="312" w:right="5" w:hanging="1"/>
        <w:jc w:val="both"/>
        <w:rPr>
          <w:color w:val="000000"/>
          <w:sz w:val="17"/>
          <w:szCs w:val="17"/>
        </w:rPr>
      </w:pPr>
      <w:r>
        <w:rPr>
          <w:color w:val="000000"/>
          <w:sz w:val="14"/>
          <w:szCs w:val="14"/>
        </w:rPr>
        <w:t>Кнопки управления круиз-контролем расположены слева на рулевом колесе.</w:t>
      </w:r>
    </w:p>
    <w:p w14:paraId="5C1B2569" w14:textId="77777777" w:rsidR="00442042" w:rsidRDefault="002027E7" w:rsidP="007534AA">
      <w:pPr>
        <w:numPr>
          <w:ilvl w:val="0"/>
          <w:numId w:val="97"/>
        </w:numPr>
        <w:pBdr>
          <w:top w:val="nil"/>
          <w:left w:val="nil"/>
          <w:bottom w:val="nil"/>
          <w:right w:val="nil"/>
          <w:between w:val="nil"/>
        </w:pBdr>
        <w:tabs>
          <w:tab w:val="left" w:pos="594"/>
          <w:tab w:val="left" w:pos="617"/>
        </w:tabs>
        <w:spacing w:before="6" w:line="300" w:lineRule="auto"/>
        <w:ind w:right="6" w:hanging="284"/>
        <w:jc w:val="both"/>
        <w:rPr>
          <w:color w:val="000000"/>
          <w:sz w:val="14"/>
          <w:szCs w:val="14"/>
        </w:rPr>
      </w:pPr>
      <w:r>
        <w:rPr>
          <w:color w:val="000000"/>
          <w:sz w:val="14"/>
          <w:szCs w:val="14"/>
        </w:rPr>
        <w:t>Кнопка «Дистанция следования»: короткое нажатие уменьшает дистанцию до впереди идущего автомобиля.</w:t>
      </w:r>
    </w:p>
    <w:p w14:paraId="18770770" w14:textId="77777777" w:rsidR="00442042" w:rsidRDefault="002027E7" w:rsidP="007534AA">
      <w:pPr>
        <w:numPr>
          <w:ilvl w:val="0"/>
          <w:numId w:val="97"/>
        </w:numPr>
        <w:pBdr>
          <w:top w:val="nil"/>
          <w:left w:val="nil"/>
          <w:bottom w:val="nil"/>
          <w:right w:val="nil"/>
          <w:between w:val="nil"/>
        </w:pBdr>
        <w:tabs>
          <w:tab w:val="left" w:pos="594"/>
          <w:tab w:val="left" w:pos="617"/>
        </w:tabs>
        <w:spacing w:before="12" w:line="300" w:lineRule="auto"/>
        <w:ind w:right="6" w:hanging="305"/>
        <w:jc w:val="both"/>
        <w:rPr>
          <w:color w:val="000000"/>
          <w:sz w:val="17"/>
          <w:szCs w:val="17"/>
        </w:rPr>
      </w:pPr>
      <w:r>
        <w:rPr>
          <w:color w:val="000000"/>
          <w:sz w:val="14"/>
          <w:szCs w:val="14"/>
        </w:rPr>
        <w:t>Кнопка увеличения скорости и возобновления режима круиз-контроля:</w:t>
      </w:r>
    </w:p>
    <w:p w14:paraId="29650272" w14:textId="77777777" w:rsidR="00442042" w:rsidRDefault="002027E7" w:rsidP="007534AA">
      <w:pPr>
        <w:numPr>
          <w:ilvl w:val="1"/>
          <w:numId w:val="97"/>
        </w:numPr>
        <w:pBdr>
          <w:top w:val="nil"/>
          <w:left w:val="nil"/>
          <w:bottom w:val="nil"/>
          <w:right w:val="nil"/>
          <w:between w:val="nil"/>
        </w:pBdr>
        <w:tabs>
          <w:tab w:val="left" w:pos="844"/>
        </w:tabs>
        <w:spacing w:before="21" w:line="300" w:lineRule="auto"/>
        <w:ind w:right="6"/>
        <w:jc w:val="both"/>
        <w:rPr>
          <w:color w:val="000000"/>
          <w:sz w:val="17"/>
          <w:szCs w:val="17"/>
        </w:rPr>
      </w:pPr>
      <w:r>
        <w:rPr>
          <w:color w:val="000000"/>
          <w:sz w:val="14"/>
          <w:szCs w:val="14"/>
        </w:rPr>
        <w:t>Кратковременное нажатие: увеличение скорости на 5 км/ч.</w:t>
      </w:r>
    </w:p>
    <w:p w14:paraId="231B9014" w14:textId="77777777" w:rsidR="00442042" w:rsidRDefault="002027E7" w:rsidP="007534AA">
      <w:pPr>
        <w:numPr>
          <w:ilvl w:val="1"/>
          <w:numId w:val="97"/>
        </w:numPr>
        <w:pBdr>
          <w:top w:val="nil"/>
          <w:left w:val="nil"/>
          <w:bottom w:val="nil"/>
          <w:right w:val="nil"/>
          <w:between w:val="nil"/>
        </w:pBdr>
        <w:tabs>
          <w:tab w:val="left" w:pos="844"/>
        </w:tabs>
        <w:spacing w:before="14" w:line="300" w:lineRule="auto"/>
        <w:ind w:right="6"/>
        <w:jc w:val="both"/>
        <w:rPr>
          <w:color w:val="000000"/>
          <w:sz w:val="17"/>
          <w:szCs w:val="17"/>
        </w:rPr>
      </w:pPr>
      <w:r>
        <w:rPr>
          <w:color w:val="000000"/>
          <w:sz w:val="14"/>
          <w:szCs w:val="14"/>
        </w:rPr>
        <w:t>Длительное нажатие: плавное увеличение скорости с шагом 1 км/ч.</w:t>
      </w:r>
    </w:p>
    <w:p w14:paraId="73731FBC" w14:textId="77777777" w:rsidR="00442042" w:rsidRDefault="002027E7" w:rsidP="007534AA">
      <w:pPr>
        <w:numPr>
          <w:ilvl w:val="1"/>
          <w:numId w:val="97"/>
        </w:numPr>
        <w:pBdr>
          <w:top w:val="nil"/>
          <w:left w:val="nil"/>
          <w:bottom w:val="nil"/>
          <w:right w:val="nil"/>
          <w:between w:val="nil"/>
        </w:pBdr>
        <w:tabs>
          <w:tab w:val="left" w:pos="844"/>
        </w:tabs>
        <w:spacing w:before="12" w:line="300" w:lineRule="auto"/>
        <w:ind w:right="6"/>
        <w:jc w:val="both"/>
        <w:rPr>
          <w:color w:val="000000"/>
          <w:sz w:val="14"/>
          <w:szCs w:val="14"/>
        </w:rPr>
      </w:pPr>
      <w:r>
        <w:rPr>
          <w:color w:val="000000"/>
          <w:sz w:val="14"/>
          <w:szCs w:val="14"/>
        </w:rPr>
        <w:t>Нажмите, чтобы активировать или возобновить работу адаптивного круиз-контроля (ACC).</w:t>
      </w:r>
    </w:p>
    <w:p w14:paraId="229572A6" w14:textId="77777777" w:rsidR="00442042" w:rsidRDefault="002027E7" w:rsidP="007534AA">
      <w:pPr>
        <w:numPr>
          <w:ilvl w:val="0"/>
          <w:numId w:val="97"/>
        </w:numPr>
        <w:pBdr>
          <w:top w:val="nil"/>
          <w:left w:val="nil"/>
          <w:bottom w:val="nil"/>
          <w:right w:val="nil"/>
          <w:between w:val="nil"/>
        </w:pBdr>
        <w:tabs>
          <w:tab w:val="left" w:pos="594"/>
          <w:tab w:val="left" w:pos="617"/>
        </w:tabs>
        <w:spacing w:before="5" w:line="300" w:lineRule="auto"/>
        <w:ind w:right="6" w:hanging="305"/>
        <w:jc w:val="both"/>
        <w:rPr>
          <w:color w:val="000000"/>
          <w:sz w:val="17"/>
          <w:szCs w:val="17"/>
        </w:rPr>
      </w:pPr>
      <w:r>
        <w:rPr>
          <w:color w:val="000000"/>
          <w:sz w:val="14"/>
          <w:szCs w:val="14"/>
        </w:rPr>
        <w:t>Кнопка увеличения дистанции: кратковременное нажатие увеличивает дистанцию до впереди идущего автомобиля</w:t>
      </w:r>
      <w:r>
        <w:rPr>
          <w:color w:val="000000"/>
          <w:sz w:val="17"/>
          <w:szCs w:val="17"/>
        </w:rPr>
        <w:t>.</w:t>
      </w:r>
    </w:p>
    <w:p w14:paraId="5A5C0DD0" w14:textId="77777777" w:rsidR="00442042" w:rsidRDefault="002027E7" w:rsidP="007534AA">
      <w:pPr>
        <w:numPr>
          <w:ilvl w:val="0"/>
          <w:numId w:val="97"/>
        </w:numPr>
        <w:pBdr>
          <w:top w:val="nil"/>
          <w:left w:val="nil"/>
          <w:bottom w:val="nil"/>
          <w:right w:val="nil"/>
          <w:between w:val="nil"/>
        </w:pBdr>
        <w:tabs>
          <w:tab w:val="left" w:pos="592"/>
          <w:tab w:val="left" w:pos="615"/>
        </w:tabs>
        <w:spacing w:before="73" w:line="300" w:lineRule="auto"/>
        <w:ind w:left="615" w:right="27" w:hanging="305"/>
        <w:jc w:val="both"/>
        <w:rPr>
          <w:color w:val="000000"/>
          <w:sz w:val="17"/>
          <w:szCs w:val="17"/>
        </w:rPr>
      </w:pPr>
      <w:r>
        <w:br w:type="column"/>
      </w:r>
      <w:r>
        <w:rPr>
          <w:color w:val="000000"/>
          <w:sz w:val="14"/>
          <w:szCs w:val="14"/>
        </w:rPr>
        <w:t>Кнопка «Отмена»: отмена активного состояния системы адаптивного круиз-контроля (ACC).</w:t>
      </w:r>
    </w:p>
    <w:p w14:paraId="188AD7A8" w14:textId="77777777" w:rsidR="00442042" w:rsidRDefault="002027E7" w:rsidP="007534AA">
      <w:pPr>
        <w:numPr>
          <w:ilvl w:val="0"/>
          <w:numId w:val="97"/>
        </w:numPr>
        <w:pBdr>
          <w:top w:val="nil"/>
          <w:left w:val="nil"/>
          <w:bottom w:val="nil"/>
          <w:right w:val="nil"/>
          <w:between w:val="nil"/>
        </w:pBdr>
        <w:tabs>
          <w:tab w:val="left" w:pos="592"/>
        </w:tabs>
        <w:spacing w:before="11" w:line="300" w:lineRule="auto"/>
        <w:ind w:left="592" w:hanging="282"/>
        <w:jc w:val="both"/>
        <w:rPr>
          <w:color w:val="000000"/>
          <w:sz w:val="17"/>
          <w:szCs w:val="17"/>
        </w:rPr>
      </w:pPr>
      <w:r>
        <w:rPr>
          <w:color w:val="000000"/>
          <w:sz w:val="14"/>
          <w:szCs w:val="14"/>
        </w:rPr>
        <w:t>Кнопка уменьшения скорости:</w:t>
      </w:r>
    </w:p>
    <w:p w14:paraId="217FFB82" w14:textId="77777777" w:rsidR="00442042" w:rsidRDefault="002027E7" w:rsidP="007534AA">
      <w:pPr>
        <w:numPr>
          <w:ilvl w:val="1"/>
          <w:numId w:val="97"/>
        </w:numPr>
        <w:pBdr>
          <w:top w:val="nil"/>
          <w:left w:val="nil"/>
          <w:bottom w:val="nil"/>
          <w:right w:val="nil"/>
          <w:between w:val="nil"/>
        </w:pBdr>
        <w:tabs>
          <w:tab w:val="left" w:pos="842"/>
        </w:tabs>
        <w:spacing w:before="71" w:line="300" w:lineRule="auto"/>
        <w:ind w:left="842" w:right="26"/>
        <w:jc w:val="both"/>
        <w:rPr>
          <w:color w:val="000000"/>
          <w:sz w:val="17"/>
          <w:szCs w:val="17"/>
        </w:rPr>
      </w:pPr>
      <w:r>
        <w:rPr>
          <w:color w:val="000000"/>
          <w:sz w:val="14"/>
          <w:szCs w:val="14"/>
        </w:rPr>
        <w:t>Кратковременное нажатие: уменьшение скорости на 5 км/ч.</w:t>
      </w:r>
    </w:p>
    <w:p w14:paraId="45E07BE6" w14:textId="77777777" w:rsidR="00442042" w:rsidRDefault="002027E7" w:rsidP="007534AA">
      <w:pPr>
        <w:numPr>
          <w:ilvl w:val="1"/>
          <w:numId w:val="97"/>
        </w:numPr>
        <w:pBdr>
          <w:top w:val="nil"/>
          <w:left w:val="nil"/>
          <w:bottom w:val="nil"/>
          <w:right w:val="nil"/>
          <w:between w:val="nil"/>
        </w:pBdr>
        <w:tabs>
          <w:tab w:val="left" w:pos="842"/>
        </w:tabs>
        <w:spacing w:before="16" w:line="300" w:lineRule="auto"/>
        <w:ind w:left="842" w:right="26"/>
        <w:jc w:val="both"/>
        <w:rPr>
          <w:color w:val="000000"/>
          <w:sz w:val="17"/>
          <w:szCs w:val="17"/>
        </w:rPr>
      </w:pPr>
      <w:r>
        <w:rPr>
          <w:color w:val="000000"/>
          <w:sz w:val="14"/>
          <w:szCs w:val="14"/>
        </w:rPr>
        <w:t>Длительное нажатие: плавное уменьшение скорости на 1 км/ч.</w:t>
      </w:r>
    </w:p>
    <w:p w14:paraId="4FFDFFF2" w14:textId="77777777" w:rsidR="00442042" w:rsidRDefault="002027E7" w:rsidP="007534AA">
      <w:pPr>
        <w:numPr>
          <w:ilvl w:val="0"/>
          <w:numId w:val="97"/>
        </w:numPr>
        <w:pBdr>
          <w:top w:val="nil"/>
          <w:left w:val="nil"/>
          <w:bottom w:val="nil"/>
          <w:right w:val="nil"/>
          <w:between w:val="nil"/>
        </w:pBdr>
        <w:tabs>
          <w:tab w:val="left" w:pos="592"/>
          <w:tab w:val="left" w:pos="615"/>
        </w:tabs>
        <w:spacing w:before="5" w:line="300" w:lineRule="auto"/>
        <w:ind w:right="27" w:hanging="284"/>
        <w:jc w:val="both"/>
        <w:rPr>
          <w:color w:val="000000"/>
          <w:sz w:val="14"/>
          <w:szCs w:val="14"/>
        </w:rPr>
      </w:pPr>
      <w:r>
        <w:rPr>
          <w:color w:val="000000"/>
          <w:sz w:val="14"/>
          <w:szCs w:val="14"/>
        </w:rPr>
        <w:t>Кнопка управления круиз-контролем: нажмите, чтобы активировать адаптивный круиз-контроль (ACC).</w:t>
      </w:r>
    </w:p>
    <w:p w14:paraId="5E50B523" w14:textId="77777777" w:rsidR="00442042" w:rsidRDefault="002027E7" w:rsidP="007534AA">
      <w:pPr>
        <w:pBdr>
          <w:top w:val="nil"/>
          <w:left w:val="nil"/>
          <w:bottom w:val="nil"/>
          <w:right w:val="nil"/>
          <w:between w:val="nil"/>
        </w:pBdr>
        <w:spacing w:line="300" w:lineRule="auto"/>
        <w:ind w:left="310" w:right="27"/>
        <w:jc w:val="both"/>
        <w:rPr>
          <w:color w:val="000000"/>
          <w:sz w:val="14"/>
          <w:szCs w:val="14"/>
        </w:rPr>
      </w:pPr>
      <w:r>
        <w:rPr>
          <w:color w:val="000000"/>
          <w:sz w:val="14"/>
          <w:szCs w:val="14"/>
        </w:rPr>
        <w:t>Для активации системы адаптивного круиз-контроля (ACC) должны быть выполнены следующие условия:</w:t>
      </w:r>
    </w:p>
    <w:p w14:paraId="5941F1D4" w14:textId="77777777" w:rsidR="00442042" w:rsidRDefault="002027E7" w:rsidP="007534AA">
      <w:pPr>
        <w:numPr>
          <w:ilvl w:val="1"/>
          <w:numId w:val="97"/>
        </w:numPr>
        <w:pBdr>
          <w:top w:val="nil"/>
          <w:left w:val="nil"/>
          <w:bottom w:val="nil"/>
          <w:right w:val="nil"/>
          <w:between w:val="nil"/>
        </w:pBdr>
        <w:tabs>
          <w:tab w:val="left" w:pos="536"/>
        </w:tabs>
        <w:spacing w:line="300" w:lineRule="auto"/>
        <w:ind w:left="536" w:hanging="226"/>
        <w:jc w:val="both"/>
        <w:rPr>
          <w:color w:val="000000"/>
          <w:sz w:val="14"/>
          <w:szCs w:val="14"/>
        </w:rPr>
      </w:pPr>
      <w:r>
        <w:rPr>
          <w:color w:val="000000"/>
          <w:sz w:val="14"/>
          <w:szCs w:val="14"/>
        </w:rPr>
        <w:t>Функция ACC выбрана.</w:t>
      </w:r>
    </w:p>
    <w:p w14:paraId="51E7445B" w14:textId="77777777" w:rsidR="00442042" w:rsidRDefault="002027E7" w:rsidP="007534AA">
      <w:pPr>
        <w:numPr>
          <w:ilvl w:val="1"/>
          <w:numId w:val="97"/>
        </w:numPr>
        <w:pBdr>
          <w:top w:val="nil"/>
          <w:left w:val="nil"/>
          <w:bottom w:val="nil"/>
          <w:right w:val="nil"/>
          <w:between w:val="nil"/>
        </w:pBdr>
        <w:tabs>
          <w:tab w:val="left" w:pos="536"/>
        </w:tabs>
        <w:spacing w:line="300" w:lineRule="auto"/>
        <w:ind w:left="536" w:hanging="226"/>
        <w:jc w:val="both"/>
        <w:rPr>
          <w:color w:val="000000"/>
          <w:sz w:val="14"/>
          <w:szCs w:val="14"/>
        </w:rPr>
      </w:pPr>
      <w:r>
        <w:rPr>
          <w:color w:val="000000"/>
          <w:sz w:val="14"/>
          <w:szCs w:val="14"/>
        </w:rPr>
        <w:t>Рычаг переключения передач находится в положении движение (D).</w:t>
      </w:r>
    </w:p>
    <w:p w14:paraId="303637F1" w14:textId="77777777" w:rsidR="00442042" w:rsidRDefault="002027E7" w:rsidP="007534AA">
      <w:pPr>
        <w:numPr>
          <w:ilvl w:val="1"/>
          <w:numId w:val="97"/>
        </w:numPr>
        <w:pBdr>
          <w:top w:val="nil"/>
          <w:left w:val="nil"/>
          <w:bottom w:val="nil"/>
          <w:right w:val="nil"/>
          <w:between w:val="nil"/>
        </w:pBdr>
        <w:tabs>
          <w:tab w:val="left" w:pos="537"/>
        </w:tabs>
        <w:spacing w:line="300" w:lineRule="auto"/>
        <w:ind w:left="537" w:right="27"/>
        <w:jc w:val="both"/>
        <w:rPr>
          <w:color w:val="000000"/>
          <w:sz w:val="14"/>
          <w:szCs w:val="14"/>
        </w:rPr>
      </w:pPr>
      <w:r>
        <w:rPr>
          <w:color w:val="000000"/>
          <w:sz w:val="14"/>
          <w:szCs w:val="14"/>
        </w:rPr>
        <w:t>Все двери, крышка багажника и капот закрыты;</w:t>
      </w:r>
    </w:p>
    <w:p w14:paraId="2B0CED12" w14:textId="77777777" w:rsidR="00442042" w:rsidRDefault="002027E7" w:rsidP="007534AA">
      <w:pPr>
        <w:numPr>
          <w:ilvl w:val="1"/>
          <w:numId w:val="97"/>
        </w:numPr>
        <w:pBdr>
          <w:top w:val="nil"/>
          <w:left w:val="nil"/>
          <w:bottom w:val="nil"/>
          <w:right w:val="nil"/>
          <w:between w:val="nil"/>
        </w:pBdr>
        <w:tabs>
          <w:tab w:val="left" w:pos="537"/>
        </w:tabs>
        <w:spacing w:before="15" w:line="300" w:lineRule="auto"/>
        <w:ind w:left="537" w:right="27"/>
        <w:jc w:val="both"/>
        <w:rPr>
          <w:color w:val="000000"/>
          <w:sz w:val="14"/>
          <w:szCs w:val="14"/>
        </w:rPr>
      </w:pPr>
      <w:r>
        <w:rPr>
          <w:color w:val="000000"/>
          <w:sz w:val="14"/>
          <w:szCs w:val="14"/>
        </w:rPr>
        <w:t>Автомобиль находится в движении, педаль тормоза не нажата.</w:t>
      </w:r>
    </w:p>
    <w:p w14:paraId="29EFA12F" w14:textId="77777777" w:rsidR="00442042" w:rsidRDefault="002027E7" w:rsidP="007534AA">
      <w:pPr>
        <w:numPr>
          <w:ilvl w:val="1"/>
          <w:numId w:val="97"/>
        </w:numPr>
        <w:pBdr>
          <w:top w:val="nil"/>
          <w:left w:val="nil"/>
          <w:bottom w:val="nil"/>
          <w:right w:val="nil"/>
          <w:between w:val="nil"/>
        </w:pBdr>
        <w:tabs>
          <w:tab w:val="left" w:pos="537"/>
        </w:tabs>
        <w:spacing w:before="14" w:line="300" w:lineRule="auto"/>
        <w:ind w:left="537" w:right="27"/>
        <w:jc w:val="both"/>
        <w:rPr>
          <w:color w:val="000000"/>
          <w:sz w:val="14"/>
          <w:szCs w:val="14"/>
        </w:rPr>
      </w:pPr>
      <w:r>
        <w:rPr>
          <w:color w:val="000000"/>
          <w:sz w:val="14"/>
          <w:szCs w:val="14"/>
        </w:rPr>
        <w:t>Тормозная система исправна.</w:t>
      </w:r>
    </w:p>
    <w:p w14:paraId="69075326" w14:textId="77777777" w:rsidR="00442042" w:rsidRDefault="002027E7" w:rsidP="007534AA">
      <w:pPr>
        <w:numPr>
          <w:ilvl w:val="1"/>
          <w:numId w:val="97"/>
        </w:numPr>
        <w:pBdr>
          <w:top w:val="nil"/>
          <w:left w:val="nil"/>
          <w:bottom w:val="nil"/>
          <w:right w:val="nil"/>
          <w:between w:val="nil"/>
        </w:pBdr>
        <w:tabs>
          <w:tab w:val="left" w:pos="537"/>
        </w:tabs>
        <w:spacing w:before="16" w:line="300" w:lineRule="auto"/>
        <w:ind w:left="537" w:right="27"/>
        <w:jc w:val="both"/>
        <w:rPr>
          <w:color w:val="000000"/>
          <w:sz w:val="14"/>
          <w:szCs w:val="14"/>
        </w:rPr>
      </w:pPr>
      <w:r>
        <w:rPr>
          <w:color w:val="000000"/>
          <w:sz w:val="14"/>
          <w:szCs w:val="14"/>
        </w:rPr>
        <w:t>Фронтальная камера работает нормально, нет загрязнений, перегрева или неисправностей.</w:t>
      </w:r>
    </w:p>
    <w:p w14:paraId="590DD928" w14:textId="77777777" w:rsidR="00442042" w:rsidRDefault="002027E7" w:rsidP="007534AA">
      <w:pPr>
        <w:numPr>
          <w:ilvl w:val="1"/>
          <w:numId w:val="97"/>
        </w:numPr>
        <w:pBdr>
          <w:top w:val="nil"/>
          <w:left w:val="nil"/>
          <w:bottom w:val="nil"/>
          <w:right w:val="nil"/>
          <w:between w:val="nil"/>
        </w:pBdr>
        <w:tabs>
          <w:tab w:val="left" w:pos="537"/>
        </w:tabs>
        <w:spacing w:before="14" w:line="300" w:lineRule="auto"/>
        <w:ind w:left="537" w:right="26"/>
        <w:jc w:val="both"/>
        <w:rPr>
          <w:color w:val="000000"/>
          <w:sz w:val="14"/>
          <w:szCs w:val="14"/>
        </w:rPr>
      </w:pPr>
      <w:r>
        <w:rPr>
          <w:color w:val="000000"/>
          <w:sz w:val="14"/>
          <w:szCs w:val="14"/>
        </w:rPr>
        <w:t>Электронная система курсовой устойчивости (ESC) активна.</w:t>
      </w:r>
    </w:p>
    <w:p w14:paraId="0350B325" w14:textId="77777777" w:rsidR="00442042" w:rsidRDefault="002027E7" w:rsidP="007534AA">
      <w:pPr>
        <w:numPr>
          <w:ilvl w:val="1"/>
          <w:numId w:val="97"/>
        </w:numPr>
        <w:pBdr>
          <w:top w:val="nil"/>
          <w:left w:val="nil"/>
          <w:bottom w:val="nil"/>
          <w:right w:val="nil"/>
          <w:between w:val="nil"/>
        </w:pBdr>
        <w:tabs>
          <w:tab w:val="left" w:pos="537"/>
        </w:tabs>
        <w:spacing w:before="15" w:line="300" w:lineRule="auto"/>
        <w:ind w:left="537" w:right="26"/>
        <w:jc w:val="both"/>
        <w:rPr>
          <w:color w:val="000000"/>
          <w:sz w:val="14"/>
          <w:szCs w:val="14"/>
        </w:rPr>
      </w:pPr>
      <w:r>
        <w:rPr>
          <w:color w:val="000000"/>
          <w:sz w:val="14"/>
          <w:szCs w:val="14"/>
        </w:rPr>
        <w:t>Электронный стояночный тормоз (EPB) отпущен.</w:t>
      </w:r>
    </w:p>
    <w:p w14:paraId="49F53D3A" w14:textId="77777777" w:rsidR="00442042" w:rsidRDefault="002027E7" w:rsidP="007534AA">
      <w:pPr>
        <w:numPr>
          <w:ilvl w:val="1"/>
          <w:numId w:val="97"/>
        </w:numPr>
        <w:pBdr>
          <w:top w:val="nil"/>
          <w:left w:val="nil"/>
          <w:bottom w:val="nil"/>
          <w:right w:val="nil"/>
          <w:between w:val="nil"/>
        </w:pBdr>
        <w:tabs>
          <w:tab w:val="left" w:pos="536"/>
        </w:tabs>
        <w:spacing w:before="14" w:line="300" w:lineRule="auto"/>
        <w:ind w:left="536" w:hanging="226"/>
        <w:jc w:val="both"/>
        <w:rPr>
          <w:color w:val="000000"/>
          <w:sz w:val="14"/>
          <w:szCs w:val="14"/>
        </w:rPr>
      </w:pPr>
      <w:r>
        <w:rPr>
          <w:color w:val="000000"/>
          <w:sz w:val="14"/>
          <w:szCs w:val="14"/>
        </w:rPr>
        <w:t>Ремень безопасности водителя застегнут.</w:t>
      </w:r>
    </w:p>
    <w:p w14:paraId="603AA90C" w14:textId="77777777" w:rsidR="00442042" w:rsidRDefault="002027E7" w:rsidP="007534AA">
      <w:pPr>
        <w:pStyle w:val="4"/>
        <w:spacing w:before="120" w:line="300" w:lineRule="auto"/>
        <w:ind w:left="310"/>
        <w:jc w:val="both"/>
        <w:rPr>
          <w:sz w:val="14"/>
          <w:szCs w:val="14"/>
        </w:rPr>
      </w:pPr>
      <w:r>
        <w:rPr>
          <w:color w:val="79C1F9"/>
          <w:sz w:val="14"/>
          <w:szCs w:val="14"/>
        </w:rPr>
        <w:t>Активация и установка скорости</w:t>
      </w:r>
    </w:p>
    <w:p w14:paraId="45740D12" w14:textId="77777777" w:rsidR="00442042" w:rsidRDefault="002027E7" w:rsidP="007534AA">
      <w:pPr>
        <w:numPr>
          <w:ilvl w:val="0"/>
          <w:numId w:val="96"/>
        </w:numPr>
        <w:pBdr>
          <w:top w:val="nil"/>
          <w:left w:val="nil"/>
          <w:bottom w:val="nil"/>
          <w:right w:val="nil"/>
          <w:between w:val="nil"/>
        </w:pBdr>
        <w:tabs>
          <w:tab w:val="left" w:pos="592"/>
          <w:tab w:val="left" w:pos="615"/>
        </w:tabs>
        <w:spacing w:before="170" w:line="300" w:lineRule="auto"/>
        <w:ind w:right="27" w:hanging="305"/>
        <w:jc w:val="both"/>
        <w:rPr>
          <w:color w:val="000000"/>
          <w:sz w:val="17"/>
          <w:szCs w:val="17"/>
        </w:rPr>
      </w:pPr>
      <w:r>
        <w:rPr>
          <w:color w:val="000000"/>
          <w:sz w:val="14"/>
          <w:szCs w:val="14"/>
        </w:rPr>
        <w:t>Когда автомобиль стоит на месте, активируйте систему и задайте скорость следующим образом:</w:t>
      </w:r>
    </w:p>
    <w:p w14:paraId="102651F8" w14:textId="77777777" w:rsidR="00442042" w:rsidRDefault="002027E7" w:rsidP="007534AA">
      <w:pPr>
        <w:numPr>
          <w:ilvl w:val="1"/>
          <w:numId w:val="96"/>
        </w:numPr>
        <w:pBdr>
          <w:top w:val="nil"/>
          <w:left w:val="nil"/>
          <w:bottom w:val="nil"/>
          <w:right w:val="nil"/>
          <w:between w:val="nil"/>
        </w:pBdr>
        <w:tabs>
          <w:tab w:val="left" w:pos="842"/>
        </w:tabs>
        <w:spacing w:before="20" w:line="300" w:lineRule="auto"/>
        <w:ind w:right="26"/>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Включите адаптивный круиз-контроль (ACC) на мультимедийном дисплее.</w:t>
      </w:r>
      <w:r>
        <w:rPr>
          <w:color w:val="000000"/>
          <w:sz w:val="17"/>
          <w:szCs w:val="17"/>
        </w:rPr>
        <w:t xml:space="preserve"> </w:t>
      </w:r>
      <w:r>
        <w:rPr>
          <w:color w:val="000000"/>
          <w:sz w:val="14"/>
          <w:szCs w:val="14"/>
        </w:rPr>
        <w:t>После выполнения условий активации индикатор продольного управления системы круиз-контроля на комбинации приборов загорится серым цветом.</w:t>
      </w:r>
    </w:p>
    <w:p w14:paraId="2923562F" w14:textId="77777777" w:rsidR="00442042" w:rsidRDefault="002027E7">
      <w:pPr>
        <w:spacing w:before="70"/>
        <w:ind w:left="312"/>
        <w:rPr>
          <w:i/>
          <w:iCs/>
          <w:sz w:val="20"/>
          <w:szCs w:val="20"/>
        </w:rPr>
      </w:pPr>
      <w:r>
        <w:rPr>
          <w:i/>
          <w:iCs/>
          <w:color w:val="007FFF"/>
          <w:sz w:val="18"/>
          <w:szCs w:val="18"/>
        </w:rPr>
        <w:lastRenderedPageBreak/>
        <w:t>Системы помощи водителю</w:t>
      </w:r>
    </w:p>
    <w:p w14:paraId="4BAE20AA"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055552" behindDoc="0" locked="0" layoutInCell="1" hidden="0" allowOverlap="1" wp14:anchorId="5FBAF5FF" wp14:editId="65CB546F">
                <wp:simplePos x="0" y="0"/>
                <wp:positionH relativeFrom="column">
                  <wp:posOffset>198589</wp:posOffset>
                </wp:positionH>
                <wp:positionV relativeFrom="paragraph">
                  <wp:posOffset>53084</wp:posOffset>
                </wp:positionV>
                <wp:extent cx="4428490" cy="12700"/>
                <wp:effectExtent l="0" t="0" r="0" b="0"/>
                <wp:wrapTopAndBottom distT="0" distB="0"/>
                <wp:docPr id="189" name="Полилиния: фигура 18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505C7BE" id="Полилиния: фигура 189" o:spid="_x0000_s1026" style="position:absolute;margin-left:15.65pt;margin-top:4.2pt;width:348.7pt;height:1pt;z-index:25205555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r9TeAIAABQFAAAOAAAAZHJzL2Uyb0RvYy54bWysVM2O0zAQviPxDpbvNE1/tmnVdIV2FYS0&#10;Yivt8gCu4zQRjm1st+nekODOI/AKSFxWQvAM6RsxdpI2LCcQh9oz9eeZb+YbZ3l5KDnaM20KKWIc&#10;DoYYMUFlWohtjN/eJy8ijIwlIiVcChbjB2bw5er5s2WlFmwkc8lTphEEEWZRqRjn1qpFEBias5KY&#10;gVRMwGEmdUksuHobpJpUEL3kwWg4vAgqqVOlJWXGwL/XzSFe+fhZxqi9zTLDLOIxBm7Wr9qvG7cG&#10;qyVZbDVReUFbGuQfWJSkEJD0FOqaWIJ2uvgjVFlQLY3M7IDKMpBZVlDma4BqwuGTau5yopivBZpj&#10;1KlN5v+FpW/2a42KFLSL5hgJUoJI9Zf6Z/29fvS/H/Xj8fMCHT+B/+348fih/oocFjpXKbOAAHdq&#10;rVvPgOnacMh06XYoEB1iPA7H4Ww6xegB7NksGs6nTefZwSIKgMlkFE3mIBB1iCj0wgTnOHRn7Csm&#10;fUyyvzG20S3tLJJ3Fj2IztSgvtOde90tRqC7xgh03zTZFbHuniPqTFT1iOQtDwQU9c6N9+07NzAO&#10;XMo9u5f+mnXlAfvZPBr58jrmZwwXfSzUCCV2qO6s25WP12DG0+mF4wlt6I67vYH10/4V+Gl2yqVh&#10;TSbXB5/y1BtI3+++kbxIk4JzV77R280V12hP3PMazpIkaRn/BuPCgYV017qCIIkbn2ZgnLWR6QOM&#10;olE0KbSxN8TYNdHwGEOMKnigMTbvd0QzjPhrAS9gHk5GMFG27+i+s+k7RNBcgv7UwgQ0zpUFvxFU&#10;yJc7K7PCjZWn1ZBpHXh6viXtZ8K97b7vUeeP2eoX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FpK/U3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7228008F"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03AA4FE2" w14:textId="77777777" w:rsidR="00442042" w:rsidRDefault="002027E7" w:rsidP="007534AA">
      <w:pPr>
        <w:numPr>
          <w:ilvl w:val="1"/>
          <w:numId w:val="96"/>
        </w:numPr>
        <w:pBdr>
          <w:top w:val="nil"/>
          <w:left w:val="nil"/>
          <w:bottom w:val="nil"/>
          <w:right w:val="nil"/>
          <w:between w:val="nil"/>
        </w:pBdr>
        <w:tabs>
          <w:tab w:val="left" w:pos="844"/>
        </w:tabs>
        <w:spacing w:before="82" w:line="300" w:lineRule="auto"/>
        <w:ind w:left="844"/>
        <w:jc w:val="both"/>
        <w:rPr>
          <w:color w:val="000000"/>
          <w:sz w:val="17"/>
          <w:szCs w:val="17"/>
        </w:rPr>
      </w:pPr>
      <w:r>
        <w:rPr>
          <w:color w:val="000000"/>
          <w:sz w:val="14"/>
          <w:szCs w:val="14"/>
        </w:rPr>
        <w:t>Нажмите педаль тормоза или активируйте функцию AUTO HOLD.</w:t>
      </w:r>
    </w:p>
    <w:p w14:paraId="37C7542A" w14:textId="77777777" w:rsidR="00442042" w:rsidRDefault="002027E7" w:rsidP="007534AA">
      <w:pPr>
        <w:numPr>
          <w:ilvl w:val="1"/>
          <w:numId w:val="96"/>
        </w:numPr>
        <w:pBdr>
          <w:top w:val="nil"/>
          <w:left w:val="nil"/>
          <w:bottom w:val="nil"/>
          <w:right w:val="nil"/>
          <w:between w:val="nil"/>
        </w:pBdr>
        <w:tabs>
          <w:tab w:val="left" w:pos="844"/>
        </w:tabs>
        <w:spacing w:before="15" w:line="300" w:lineRule="auto"/>
        <w:ind w:left="844"/>
        <w:jc w:val="both"/>
        <w:rPr>
          <w:color w:val="000000"/>
          <w:sz w:val="17"/>
          <w:szCs w:val="17"/>
        </w:rPr>
      </w:pPr>
      <w:r>
        <w:rPr>
          <w:color w:val="000000"/>
          <w:sz w:val="14"/>
          <w:szCs w:val="14"/>
        </w:rPr>
        <w:t>Нажмите кнопку управления круиз-контроля или кнопку увеличения скорости/возобновления режима круиз-контроля, чтобы активировать ACC. Индикатор продольного управления системы круиз-контроля на комбинации приборов загорится зеленым цветом.</w:t>
      </w:r>
    </w:p>
    <w:p w14:paraId="74F49889" w14:textId="77777777" w:rsidR="00442042" w:rsidRDefault="002027E7" w:rsidP="007534AA">
      <w:pPr>
        <w:numPr>
          <w:ilvl w:val="1"/>
          <w:numId w:val="96"/>
        </w:numPr>
        <w:pBdr>
          <w:top w:val="nil"/>
          <w:left w:val="nil"/>
          <w:bottom w:val="nil"/>
          <w:right w:val="nil"/>
          <w:between w:val="nil"/>
        </w:pBdr>
        <w:tabs>
          <w:tab w:val="left" w:pos="844"/>
        </w:tabs>
        <w:spacing w:before="15" w:line="300" w:lineRule="auto"/>
        <w:ind w:left="844"/>
        <w:jc w:val="both"/>
        <w:rPr>
          <w:color w:val="000000"/>
          <w:sz w:val="17"/>
          <w:szCs w:val="17"/>
        </w:rPr>
      </w:pPr>
      <w:r>
        <w:rPr>
          <w:color w:val="000000"/>
          <w:sz w:val="14"/>
          <w:szCs w:val="14"/>
        </w:rPr>
        <w:t>После отпускания педали тормоза система ACC может продолжать удерживать автомобиль в неподвижном состоянии.</w:t>
      </w:r>
    </w:p>
    <w:p w14:paraId="668CB255" w14:textId="77777777" w:rsidR="00442042" w:rsidRDefault="002027E7" w:rsidP="007534AA">
      <w:pPr>
        <w:numPr>
          <w:ilvl w:val="1"/>
          <w:numId w:val="96"/>
        </w:numPr>
        <w:pBdr>
          <w:top w:val="nil"/>
          <w:left w:val="nil"/>
          <w:bottom w:val="nil"/>
          <w:right w:val="nil"/>
          <w:between w:val="nil"/>
        </w:pBdr>
        <w:tabs>
          <w:tab w:val="left" w:pos="844"/>
        </w:tabs>
        <w:spacing w:before="14" w:line="300" w:lineRule="auto"/>
        <w:ind w:left="844"/>
        <w:jc w:val="both"/>
        <w:rPr>
          <w:color w:val="000000"/>
          <w:sz w:val="17"/>
          <w:szCs w:val="17"/>
        </w:rPr>
      </w:pPr>
      <w:r>
        <w:rPr>
          <w:color w:val="000000"/>
          <w:sz w:val="14"/>
          <w:szCs w:val="14"/>
        </w:rPr>
        <w:t>Чтобы начать движение под управлением ACC, водитель должен снова нажать кнопку увеличения скорости/возобновления режима круиз-контроля или нажать педаль акселератора.</w:t>
      </w:r>
    </w:p>
    <w:p w14:paraId="3EA25CBE" w14:textId="77777777" w:rsidR="00442042" w:rsidRDefault="002027E7" w:rsidP="007534AA">
      <w:pPr>
        <w:numPr>
          <w:ilvl w:val="1"/>
          <w:numId w:val="96"/>
        </w:numPr>
        <w:pBdr>
          <w:top w:val="nil"/>
          <w:left w:val="nil"/>
          <w:bottom w:val="nil"/>
          <w:right w:val="nil"/>
          <w:between w:val="nil"/>
        </w:pBdr>
        <w:tabs>
          <w:tab w:val="left" w:pos="844"/>
        </w:tabs>
        <w:spacing w:before="14" w:line="300" w:lineRule="auto"/>
        <w:ind w:left="844" w:right="1"/>
        <w:jc w:val="both"/>
        <w:rPr>
          <w:color w:val="000000"/>
          <w:sz w:val="17"/>
          <w:szCs w:val="17"/>
        </w:rPr>
      </w:pPr>
      <w:r>
        <w:rPr>
          <w:color w:val="000000"/>
          <w:sz w:val="14"/>
          <w:szCs w:val="14"/>
        </w:rPr>
        <w:t>ACC управляет автомобилем в соответствии с установленной скоростью круиза.</w:t>
      </w:r>
    </w:p>
    <w:p w14:paraId="75CCB425" w14:textId="77777777" w:rsidR="00442042" w:rsidRDefault="002027E7" w:rsidP="007534AA">
      <w:pPr>
        <w:numPr>
          <w:ilvl w:val="0"/>
          <w:numId w:val="96"/>
        </w:numPr>
        <w:pBdr>
          <w:top w:val="nil"/>
          <w:left w:val="nil"/>
          <w:bottom w:val="nil"/>
          <w:right w:val="nil"/>
          <w:between w:val="nil"/>
        </w:pBdr>
        <w:tabs>
          <w:tab w:val="left" w:pos="594"/>
          <w:tab w:val="left" w:pos="617"/>
        </w:tabs>
        <w:spacing w:before="6" w:line="300" w:lineRule="auto"/>
        <w:ind w:left="617" w:hanging="305"/>
        <w:jc w:val="both"/>
        <w:rPr>
          <w:color w:val="000000"/>
          <w:sz w:val="17"/>
          <w:szCs w:val="17"/>
        </w:rPr>
      </w:pPr>
      <w:r>
        <w:rPr>
          <w:color w:val="000000"/>
          <w:sz w:val="14"/>
          <w:szCs w:val="14"/>
        </w:rPr>
        <w:t>Когда автомобиль находится в движении, активируйте систему и задайте скорость следующим образом:</w:t>
      </w:r>
    </w:p>
    <w:p w14:paraId="4927E873" w14:textId="77777777" w:rsidR="00442042" w:rsidRDefault="002027E7" w:rsidP="007534AA">
      <w:pPr>
        <w:numPr>
          <w:ilvl w:val="1"/>
          <w:numId w:val="96"/>
        </w:numPr>
        <w:pBdr>
          <w:top w:val="nil"/>
          <w:left w:val="nil"/>
          <w:bottom w:val="nil"/>
          <w:right w:val="nil"/>
          <w:between w:val="nil"/>
        </w:pBdr>
        <w:tabs>
          <w:tab w:val="left" w:pos="560"/>
        </w:tabs>
        <w:spacing w:before="21" w:line="300" w:lineRule="auto"/>
        <w:jc w:val="both"/>
        <w:rPr>
          <w:color w:val="000000"/>
          <w:sz w:val="14"/>
          <w:szCs w:val="14"/>
        </w:rPr>
      </w:pPr>
      <w:r>
        <w:rPr>
          <w:color w:val="000000"/>
          <w:sz w:val="14"/>
          <w:szCs w:val="14"/>
        </w:rPr>
        <w:t>Включите адаптивный круиз-контроль (ACC) на мультимедийном дисплее.</w:t>
      </w:r>
    </w:p>
    <w:p w14:paraId="1B0D6B1B" w14:textId="77777777" w:rsidR="00442042" w:rsidRDefault="002027E7" w:rsidP="007534AA">
      <w:pPr>
        <w:numPr>
          <w:ilvl w:val="1"/>
          <w:numId w:val="96"/>
        </w:numPr>
        <w:pBdr>
          <w:top w:val="nil"/>
          <w:left w:val="nil"/>
          <w:bottom w:val="nil"/>
          <w:right w:val="nil"/>
          <w:between w:val="nil"/>
        </w:pBdr>
        <w:tabs>
          <w:tab w:val="left" w:pos="844"/>
        </w:tabs>
        <w:spacing w:before="21" w:line="300" w:lineRule="auto"/>
        <w:jc w:val="both"/>
        <w:rPr>
          <w:color w:val="000000"/>
          <w:sz w:val="17"/>
          <w:szCs w:val="17"/>
        </w:rPr>
      </w:pPr>
      <w:r>
        <w:rPr>
          <w:color w:val="000000"/>
          <w:sz w:val="14"/>
          <w:szCs w:val="14"/>
        </w:rPr>
        <w:t>После выполнения условий активации индикатор продольного управления системы круиз-контроля на комбинации приборов загорится серым цветом.</w:t>
      </w:r>
    </w:p>
    <w:p w14:paraId="6CD2B0CA" w14:textId="77777777" w:rsidR="00442042" w:rsidRDefault="002027E7" w:rsidP="007534AA">
      <w:pPr>
        <w:numPr>
          <w:ilvl w:val="1"/>
          <w:numId w:val="96"/>
        </w:numPr>
        <w:pBdr>
          <w:top w:val="nil"/>
          <w:left w:val="nil"/>
          <w:bottom w:val="nil"/>
          <w:right w:val="nil"/>
          <w:between w:val="nil"/>
        </w:pBdr>
        <w:tabs>
          <w:tab w:val="left" w:pos="844"/>
        </w:tabs>
        <w:spacing w:before="14" w:line="300" w:lineRule="auto"/>
        <w:jc w:val="both"/>
        <w:rPr>
          <w:color w:val="000000"/>
          <w:sz w:val="14"/>
          <w:szCs w:val="14"/>
        </w:rPr>
      </w:pPr>
      <w:r>
        <w:rPr>
          <w:color w:val="000000"/>
          <w:sz w:val="14"/>
          <w:szCs w:val="14"/>
        </w:rPr>
        <w:t>Нажмите кнопку управления круиз-контроля или кнопку увеличения скорости/возобновления круиза, чтобы активировать систему ACC.</w:t>
      </w:r>
    </w:p>
    <w:p w14:paraId="69D5283F" w14:textId="77777777" w:rsidR="00442042" w:rsidRDefault="002027E7" w:rsidP="007534AA">
      <w:pPr>
        <w:numPr>
          <w:ilvl w:val="1"/>
          <w:numId w:val="96"/>
        </w:numPr>
        <w:pBdr>
          <w:top w:val="nil"/>
          <w:left w:val="nil"/>
          <w:bottom w:val="nil"/>
          <w:right w:val="nil"/>
          <w:between w:val="nil"/>
        </w:pBdr>
        <w:tabs>
          <w:tab w:val="left" w:pos="844"/>
        </w:tabs>
        <w:spacing w:before="14" w:line="300" w:lineRule="auto"/>
        <w:jc w:val="both"/>
        <w:rPr>
          <w:color w:val="000000"/>
          <w:sz w:val="14"/>
          <w:szCs w:val="14"/>
        </w:rPr>
      </w:pPr>
      <w:r>
        <w:rPr>
          <w:color w:val="000000"/>
          <w:sz w:val="14"/>
          <w:szCs w:val="14"/>
        </w:rPr>
        <w:t>Индикатор продольного управления системы круиз-контроля на комбинации приборов загорится зеленым цветом. При скорости автомобиля ниже 30 км/ч установленная скорость в режиме круиз-контроля автоматически составит 30 км/ч. При скорости автомобиля от 30 до 150 км/ч установленная скорость будет равна текущей скорости автомобиля.</w:t>
      </w:r>
    </w:p>
    <w:p w14:paraId="3175E443" w14:textId="77777777" w:rsidR="00442042" w:rsidRDefault="002027E7" w:rsidP="007534AA">
      <w:pPr>
        <w:numPr>
          <w:ilvl w:val="1"/>
          <w:numId w:val="96"/>
        </w:numPr>
        <w:pBdr>
          <w:top w:val="nil"/>
          <w:left w:val="nil"/>
          <w:bottom w:val="nil"/>
          <w:right w:val="nil"/>
          <w:between w:val="nil"/>
        </w:pBdr>
        <w:tabs>
          <w:tab w:val="left" w:pos="844"/>
        </w:tabs>
        <w:spacing w:before="82" w:line="300" w:lineRule="auto"/>
        <w:ind w:left="844" w:right="27"/>
        <w:jc w:val="both"/>
        <w:rPr>
          <w:color w:val="000000"/>
          <w:sz w:val="17"/>
          <w:szCs w:val="17"/>
        </w:rPr>
      </w:pPr>
      <w:r>
        <w:br w:type="column"/>
      </w:r>
      <w:r>
        <w:rPr>
          <w:color w:val="000000"/>
          <w:sz w:val="14"/>
          <w:szCs w:val="14"/>
        </w:rPr>
        <w:t>ACC управляет автомобилем в соответствии с установленной скоростью круиза.</w:t>
      </w:r>
    </w:p>
    <w:p w14:paraId="12C29CFC" w14:textId="77777777" w:rsidR="00442042" w:rsidRDefault="002027E7" w:rsidP="007534AA">
      <w:pPr>
        <w:numPr>
          <w:ilvl w:val="0"/>
          <w:numId w:val="96"/>
        </w:numPr>
        <w:pBdr>
          <w:top w:val="nil"/>
          <w:left w:val="nil"/>
          <w:bottom w:val="nil"/>
          <w:right w:val="nil"/>
          <w:between w:val="nil"/>
        </w:pBdr>
        <w:tabs>
          <w:tab w:val="left" w:pos="594"/>
          <w:tab w:val="left" w:pos="617"/>
        </w:tabs>
        <w:spacing w:before="5" w:line="300" w:lineRule="auto"/>
        <w:ind w:left="617" w:right="26" w:hanging="305"/>
        <w:jc w:val="both"/>
        <w:rPr>
          <w:color w:val="000000"/>
          <w:sz w:val="17"/>
          <w:szCs w:val="17"/>
        </w:rPr>
      </w:pPr>
      <w:r>
        <w:rPr>
          <w:color w:val="000000"/>
          <w:sz w:val="14"/>
          <w:szCs w:val="14"/>
        </w:rPr>
        <w:t>Чтобы задать желаемую скорость круиза, нажмите кнопку увеличения скорости/возобновления режима круиз-контроля или кнопку уменьшения скорости.</w:t>
      </w:r>
    </w:p>
    <w:p w14:paraId="4F0D1D54" w14:textId="3234873A" w:rsidR="00442042" w:rsidRDefault="002027E7" w:rsidP="007534AA">
      <w:pPr>
        <w:pStyle w:val="4"/>
        <w:spacing w:line="300" w:lineRule="auto"/>
        <w:ind w:firstLine="312"/>
        <w:rPr>
          <w:sz w:val="14"/>
          <w:szCs w:val="14"/>
        </w:rPr>
      </w:pPr>
      <w:r>
        <w:rPr>
          <w:color w:val="79C1F9"/>
          <w:sz w:val="14"/>
          <w:szCs w:val="14"/>
        </w:rPr>
        <w:t>Информация на комбинации приборов</w:t>
      </w:r>
    </w:p>
    <w:p w14:paraId="452AF8AE" w14:textId="243478D7" w:rsidR="00442042" w:rsidRDefault="00AB70C8" w:rsidP="007534AA">
      <w:pPr>
        <w:pBdr>
          <w:top w:val="nil"/>
          <w:left w:val="nil"/>
          <w:bottom w:val="nil"/>
          <w:right w:val="nil"/>
          <w:between w:val="nil"/>
        </w:pBdr>
        <w:spacing w:line="300" w:lineRule="auto"/>
        <w:rPr>
          <w:b/>
          <w:bCs/>
          <w:color w:val="000000"/>
          <w:sz w:val="6"/>
          <w:szCs w:val="6"/>
        </w:rPr>
      </w:pPr>
      <w:r>
        <w:rPr>
          <w:noProof/>
        </w:rPr>
        <w:drawing>
          <wp:anchor distT="0" distB="0" distL="0" distR="0" simplePos="0" relativeHeight="252056576" behindDoc="0" locked="0" layoutInCell="1" hidden="0" allowOverlap="1" wp14:anchorId="103DDE63" wp14:editId="447307A8">
            <wp:simplePos x="0" y="0"/>
            <wp:positionH relativeFrom="column">
              <wp:posOffset>305849</wp:posOffset>
            </wp:positionH>
            <wp:positionV relativeFrom="paragraph">
              <wp:posOffset>44386</wp:posOffset>
            </wp:positionV>
            <wp:extent cx="2110236" cy="1146048"/>
            <wp:effectExtent l="0" t="0" r="0" b="0"/>
            <wp:wrapTopAndBottom distT="0" distB="0"/>
            <wp:docPr id="1095" name="image568.jpg"/>
            <wp:cNvGraphicFramePr/>
            <a:graphic xmlns:a="http://schemas.openxmlformats.org/drawingml/2006/main">
              <a:graphicData uri="http://schemas.openxmlformats.org/drawingml/2006/picture">
                <pic:pic xmlns:pic="http://schemas.openxmlformats.org/drawingml/2006/picture">
                  <pic:nvPicPr>
                    <pic:cNvPr id="0" name="image568.jpg"/>
                    <pic:cNvPicPr preferRelativeResize="0"/>
                  </pic:nvPicPr>
                  <pic:blipFill>
                    <a:blip r:embed="rId271"/>
                    <a:srcRect/>
                    <a:stretch>
                      <a:fillRect/>
                    </a:stretch>
                  </pic:blipFill>
                  <pic:spPr>
                    <a:xfrm>
                      <a:off x="0" y="0"/>
                      <a:ext cx="2110236" cy="1146048"/>
                    </a:xfrm>
                    <a:prstGeom prst="rect">
                      <a:avLst/>
                    </a:prstGeom>
                    <a:ln/>
                  </pic:spPr>
                </pic:pic>
              </a:graphicData>
            </a:graphic>
          </wp:anchor>
        </w:drawing>
      </w:r>
    </w:p>
    <w:p w14:paraId="1C930AE6" w14:textId="77777777" w:rsidR="00442042" w:rsidRDefault="002027E7" w:rsidP="007534AA">
      <w:pPr>
        <w:numPr>
          <w:ilvl w:val="0"/>
          <w:numId w:val="95"/>
        </w:numPr>
        <w:pBdr>
          <w:top w:val="nil"/>
          <w:left w:val="nil"/>
          <w:bottom w:val="nil"/>
          <w:right w:val="nil"/>
          <w:between w:val="nil"/>
        </w:pBdr>
        <w:tabs>
          <w:tab w:val="left" w:pos="594"/>
          <w:tab w:val="left" w:pos="617"/>
        </w:tabs>
        <w:spacing w:before="92" w:line="300" w:lineRule="auto"/>
        <w:ind w:right="27" w:hanging="305"/>
        <w:jc w:val="both"/>
        <w:rPr>
          <w:color w:val="000000"/>
          <w:sz w:val="17"/>
          <w:szCs w:val="17"/>
        </w:rPr>
      </w:pPr>
      <w:r>
        <w:rPr>
          <w:color w:val="000000"/>
          <w:sz w:val="14"/>
          <w:szCs w:val="14"/>
        </w:rPr>
        <w:t>Индикатор продольного управления системой круиз-контроля</w:t>
      </w:r>
    </w:p>
    <w:p w14:paraId="5015CB4E" w14:textId="77777777" w:rsidR="00442042" w:rsidRDefault="002027E7" w:rsidP="007534AA">
      <w:pPr>
        <w:pBdr>
          <w:top w:val="nil"/>
          <w:left w:val="nil"/>
          <w:bottom w:val="nil"/>
          <w:right w:val="nil"/>
          <w:between w:val="nil"/>
        </w:pBdr>
        <w:spacing w:before="6" w:line="300" w:lineRule="auto"/>
        <w:ind w:left="617" w:right="27" w:hanging="1"/>
        <w:jc w:val="both"/>
        <w:rPr>
          <w:color w:val="000000"/>
          <w:sz w:val="17"/>
          <w:szCs w:val="17"/>
        </w:rPr>
      </w:pPr>
      <w:r>
        <w:rPr>
          <w:color w:val="000000"/>
          <w:sz w:val="14"/>
          <w:szCs w:val="14"/>
        </w:rPr>
        <w:t>Индикатор отображается серым, если система адаптивного круиз-контроля не активирована; зеленым, если система активирована; и синим, когда система ACC работает в режиме слияния с ограничением скорости.</w:t>
      </w:r>
    </w:p>
    <w:p w14:paraId="6F25608D" w14:textId="77777777" w:rsidR="00442042" w:rsidRDefault="002027E7" w:rsidP="007534AA">
      <w:pPr>
        <w:numPr>
          <w:ilvl w:val="0"/>
          <w:numId w:val="95"/>
        </w:numPr>
        <w:pBdr>
          <w:top w:val="nil"/>
          <w:left w:val="nil"/>
          <w:bottom w:val="nil"/>
          <w:right w:val="nil"/>
          <w:between w:val="nil"/>
        </w:pBdr>
        <w:tabs>
          <w:tab w:val="left" w:pos="594"/>
        </w:tabs>
        <w:spacing w:before="5" w:line="300" w:lineRule="auto"/>
        <w:ind w:left="594" w:hanging="282"/>
        <w:jc w:val="both"/>
        <w:rPr>
          <w:color w:val="000000"/>
          <w:sz w:val="17"/>
          <w:szCs w:val="17"/>
        </w:rPr>
      </w:pPr>
      <w:r>
        <w:rPr>
          <w:color w:val="000000"/>
          <w:sz w:val="14"/>
          <w:szCs w:val="14"/>
        </w:rPr>
        <w:t>Установленная скорость</w:t>
      </w:r>
    </w:p>
    <w:p w14:paraId="07F5ECAC" w14:textId="77777777" w:rsidR="00442042" w:rsidRDefault="002027E7" w:rsidP="007534AA">
      <w:pPr>
        <w:pBdr>
          <w:top w:val="nil"/>
          <w:left w:val="nil"/>
          <w:bottom w:val="nil"/>
          <w:right w:val="nil"/>
          <w:between w:val="nil"/>
        </w:pBdr>
        <w:spacing w:before="56" w:line="300" w:lineRule="auto"/>
        <w:ind w:left="617" w:right="27" w:hanging="1"/>
        <w:jc w:val="both"/>
        <w:rPr>
          <w:color w:val="000000"/>
          <w:sz w:val="17"/>
          <w:szCs w:val="17"/>
        </w:rPr>
      </w:pPr>
      <w:r>
        <w:rPr>
          <w:color w:val="000000"/>
          <w:sz w:val="14"/>
          <w:szCs w:val="14"/>
        </w:rPr>
        <w:t>Индикатор отображается серым, если функция адаптивного круиз-контроля (ACC) не активирована, и зеленым, если функция ACC активна.</w:t>
      </w:r>
    </w:p>
    <w:p w14:paraId="0085483F" w14:textId="77777777" w:rsidR="00442042" w:rsidRDefault="002027E7" w:rsidP="007534AA">
      <w:pPr>
        <w:numPr>
          <w:ilvl w:val="0"/>
          <w:numId w:val="95"/>
        </w:numPr>
        <w:pBdr>
          <w:top w:val="nil"/>
          <w:left w:val="nil"/>
          <w:bottom w:val="nil"/>
          <w:right w:val="nil"/>
          <w:between w:val="nil"/>
        </w:pBdr>
        <w:tabs>
          <w:tab w:val="left" w:pos="594"/>
        </w:tabs>
        <w:spacing w:before="6" w:line="300" w:lineRule="auto"/>
        <w:ind w:left="594" w:hanging="282"/>
        <w:jc w:val="both"/>
        <w:rPr>
          <w:color w:val="000000"/>
          <w:sz w:val="17"/>
          <w:szCs w:val="17"/>
        </w:rPr>
      </w:pPr>
      <w:r>
        <w:rPr>
          <w:color w:val="000000"/>
          <w:sz w:val="14"/>
          <w:szCs w:val="14"/>
        </w:rPr>
        <w:t>Впереди идущий автомобиль</w:t>
      </w:r>
    </w:p>
    <w:p w14:paraId="1431507D" w14:textId="77777777" w:rsidR="00442042" w:rsidRDefault="002027E7" w:rsidP="007534AA">
      <w:pPr>
        <w:pBdr>
          <w:top w:val="nil"/>
          <w:left w:val="nil"/>
          <w:bottom w:val="nil"/>
          <w:right w:val="nil"/>
          <w:between w:val="nil"/>
        </w:pBdr>
        <w:spacing w:before="57" w:line="300" w:lineRule="auto"/>
        <w:ind w:left="617" w:right="26"/>
        <w:jc w:val="both"/>
        <w:rPr>
          <w:color w:val="000000"/>
          <w:sz w:val="17"/>
          <w:szCs w:val="17"/>
        </w:rPr>
      </w:pPr>
      <w:r>
        <w:rPr>
          <w:color w:val="000000"/>
          <w:sz w:val="14"/>
          <w:szCs w:val="14"/>
        </w:rPr>
        <w:t>Индикатор отображается синим, когда система ACC активна и следует за выбранной целью; желтым цветом, когда система активна, но дистанция до впереди идущего автомобиля слишком мала; красным цветом, когда расстояние между автомобилями становится критически малым и водителю необходимо немедленно взять управление на себя; серым цветом, если водитель нажал педаль акселератора и управляет движением самостоятельно.</w:t>
      </w:r>
    </w:p>
    <w:p w14:paraId="42E97658" w14:textId="77777777" w:rsidR="00442042" w:rsidRDefault="002027E7" w:rsidP="007534AA">
      <w:pPr>
        <w:numPr>
          <w:ilvl w:val="0"/>
          <w:numId w:val="95"/>
        </w:numPr>
        <w:pBdr>
          <w:top w:val="nil"/>
          <w:left w:val="nil"/>
          <w:bottom w:val="nil"/>
          <w:right w:val="nil"/>
          <w:between w:val="nil"/>
        </w:pBdr>
        <w:tabs>
          <w:tab w:val="left" w:pos="594"/>
        </w:tabs>
        <w:spacing w:before="3" w:line="300" w:lineRule="auto"/>
        <w:ind w:left="594" w:hanging="282"/>
        <w:jc w:val="both"/>
        <w:rPr>
          <w:color w:val="000000"/>
          <w:sz w:val="17"/>
          <w:szCs w:val="17"/>
        </w:rPr>
        <w:sectPr w:rsidR="00442042">
          <w:type w:val="continuous"/>
          <w:pgSz w:w="8740" w:h="11910"/>
          <w:pgMar w:top="1340" w:right="850" w:bottom="280" w:left="566" w:header="0" w:footer="362" w:gutter="0"/>
          <w:cols w:num="2" w:space="720" w:equalWidth="0">
            <w:col w:w="3639" w:space="45"/>
            <w:col w:w="3639" w:space="0"/>
          </w:cols>
        </w:sectPr>
      </w:pPr>
      <w:r>
        <w:rPr>
          <w:color w:val="000000"/>
          <w:sz w:val="14"/>
          <w:szCs w:val="14"/>
        </w:rPr>
        <w:t>Дистанция следования</w:t>
      </w:r>
    </w:p>
    <w:p w14:paraId="116DF662" w14:textId="77777777" w:rsidR="00442042" w:rsidRDefault="002027E7" w:rsidP="007534AA">
      <w:pPr>
        <w:spacing w:before="70" w:line="300" w:lineRule="auto"/>
        <w:ind w:right="26"/>
        <w:jc w:val="right"/>
        <w:rPr>
          <w:i/>
          <w:iCs/>
          <w:sz w:val="20"/>
          <w:szCs w:val="20"/>
        </w:rPr>
      </w:pPr>
      <w:r>
        <w:rPr>
          <w:i/>
          <w:iCs/>
          <w:color w:val="007FFF"/>
          <w:sz w:val="18"/>
          <w:szCs w:val="18"/>
        </w:rPr>
        <w:lastRenderedPageBreak/>
        <w:t>Системы помощи водителю</w:t>
      </w:r>
    </w:p>
    <w:p w14:paraId="4291D8AE" w14:textId="77777777" w:rsidR="00442042" w:rsidRDefault="002027E7" w:rsidP="007534AA">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057600" behindDoc="0" locked="0" layoutInCell="1" hidden="0" allowOverlap="1" wp14:anchorId="1B6942A7" wp14:editId="0BF99000">
                <wp:simplePos x="0" y="0"/>
                <wp:positionH relativeFrom="column">
                  <wp:posOffset>198589</wp:posOffset>
                </wp:positionH>
                <wp:positionV relativeFrom="paragraph">
                  <wp:posOffset>53084</wp:posOffset>
                </wp:positionV>
                <wp:extent cx="4428490" cy="12700"/>
                <wp:effectExtent l="0" t="0" r="0" b="0"/>
                <wp:wrapTopAndBottom distT="0" distB="0"/>
                <wp:docPr id="121" name="Полилиния: фигура 12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1557CF1" id="Полилиния: фигура 121" o:spid="_x0000_s1026" style="position:absolute;margin-left:15.65pt;margin-top:4.2pt;width:348.7pt;height:1pt;z-index:25205760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QGedwIAABQFAAAOAAAAZHJzL2Uyb0RvYy54bWysVM2O0zAQviPxDpbvNE3abn/UdIV2FYS0&#10;Yivt8gCu4zQRjm1st+nekODOI/AKSFxWQvAM6RsxdpI2LCcQh9oz9eeZb+YbZ3l5KDnaM20KKWIc&#10;DoYYMUFlWohtjN/eJy9mGBlLREq4FCzGD8zgy9XzZ8tKLVgkc8lTphEEEWZRqRjn1qpFEBias5KY&#10;gVRMwGEmdUksuHobpJpUEL3kQTQcXgSV1KnSkjJj4N/r5hCvfPwsY9TeZplhFvEYAzfrV+3XjVuD&#10;1ZIstpqovKAtDfIPLEpSCEh6CnVNLEE7XfwRqiyolkZmdkBlGcgsKyjzNUA14fBJNXc5UczXAs0x&#10;6tQm8//C0jf7tUZFCtpFIUaClCBS/aX+WX+vH/3vR/14/LxAx0/gfzt+PH6ovyKHhc5VyiwgwJ1a&#10;69YzYLo2HDJduh0KRIcYj8JROJ1MMHoAezqdDeeTpvPsYBEFwHgczcZzEIg6xCz0wgTnOHRn7Csm&#10;fUyyvzG20S3tLJJ3Fj2IztSgvtOde90tRqC7xgh03zTZFbHuniPqTFT1iOQtDwQU9c6N9+07NzAO&#10;XMo9u5f+mnXlAfvpfBb58jrmZwwXfSzUCCV2qO6s25WP12BGk8mF4wlt6I67vYH10/4V+Gl2yqVh&#10;TSbXB5/y1BtI3+++kbxIk4JzV77R280V12hP3PMaTpMkaRn/BuPCgYV017qCIIkbn2ZgnLWR6QOM&#10;olE0KbSxN8TYNdHwGGEsK3igMTbvd0QzjPhrAS9gHo4jmCjbd3Tf2fQdImguQX9qYQIa58qC3wgq&#10;5MudlVnhxsrTasi0Djw935L2M+Hedt/3qPPHbPUL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DbDQGe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70326532" w14:textId="77777777" w:rsidR="00442042" w:rsidRDefault="00442042" w:rsidP="007534AA">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58613522" w14:textId="77777777" w:rsidR="00442042" w:rsidRDefault="002027E7" w:rsidP="007534AA">
      <w:pPr>
        <w:pBdr>
          <w:top w:val="nil"/>
          <w:left w:val="nil"/>
          <w:bottom w:val="nil"/>
          <w:right w:val="nil"/>
          <w:between w:val="nil"/>
        </w:pBdr>
        <w:spacing w:before="82" w:line="300" w:lineRule="auto"/>
        <w:ind w:left="617"/>
        <w:jc w:val="both"/>
        <w:rPr>
          <w:color w:val="000000"/>
          <w:sz w:val="17"/>
          <w:szCs w:val="17"/>
        </w:rPr>
      </w:pPr>
      <w:r>
        <w:rPr>
          <w:color w:val="000000"/>
          <w:sz w:val="14"/>
          <w:szCs w:val="14"/>
        </w:rPr>
        <w:t>Делится на три уровня: ближняя, средняя и дальняя. При каждом запуске автомобиля система ACC запоминает выбор водителя, исходя из значения дистанции, установленного по умолчанию.</w:t>
      </w:r>
    </w:p>
    <w:p w14:paraId="244050DD" w14:textId="77777777" w:rsidR="00442042" w:rsidRDefault="002027E7" w:rsidP="007534AA">
      <w:pPr>
        <w:pBdr>
          <w:top w:val="nil"/>
          <w:left w:val="nil"/>
          <w:bottom w:val="nil"/>
          <w:right w:val="nil"/>
          <w:between w:val="nil"/>
        </w:pBdr>
        <w:spacing w:line="300" w:lineRule="auto"/>
        <w:ind w:left="312"/>
        <w:jc w:val="both"/>
        <w:rPr>
          <w:color w:val="000000"/>
          <w:sz w:val="14"/>
          <w:szCs w:val="14"/>
        </w:rPr>
      </w:pPr>
      <w:r>
        <w:rPr>
          <w:color w:val="000000"/>
          <w:sz w:val="14"/>
          <w:szCs w:val="14"/>
        </w:rPr>
        <w:t>Кроме того, если ACC или ICC не были активированы в текущем цикле включения питания, и скорость автомобиля ниже 30 км/ч, на комбинации приборов отображается установленная скорость круиз-контроля 30 км/ч. Если скорость автомобиля составляет от 30 до 150 км/ч, установленная скорость изменяется в соответствии со скоростью, отображаемой на комбинации приборов. Если скорость автомобиля превышает 150 км/ч заданная крейсерская скорость, отображаемая на панели приборов, составляет 150 км/ч.</w:t>
      </w:r>
    </w:p>
    <w:p w14:paraId="526AFD42" w14:textId="77777777" w:rsidR="00442042" w:rsidRDefault="002027E7" w:rsidP="007534AA">
      <w:pPr>
        <w:pBdr>
          <w:top w:val="nil"/>
          <w:left w:val="nil"/>
          <w:bottom w:val="nil"/>
          <w:right w:val="nil"/>
          <w:between w:val="nil"/>
        </w:pBdr>
        <w:tabs>
          <w:tab w:val="left" w:pos="1053"/>
          <w:tab w:val="left" w:pos="1156"/>
          <w:tab w:val="left" w:pos="1558"/>
          <w:tab w:val="left" w:pos="1765"/>
          <w:tab w:val="left" w:pos="1969"/>
          <w:tab w:val="left" w:pos="2100"/>
          <w:tab w:val="left" w:pos="2464"/>
          <w:tab w:val="left" w:pos="2654"/>
          <w:tab w:val="left" w:pos="2942"/>
          <w:tab w:val="left" w:pos="3016"/>
        </w:tabs>
        <w:spacing w:before="69" w:line="300" w:lineRule="auto"/>
        <w:ind w:left="312" w:hanging="28"/>
        <w:jc w:val="both"/>
        <w:rPr>
          <w:color w:val="000000"/>
          <w:sz w:val="14"/>
          <w:szCs w:val="14"/>
        </w:rPr>
      </w:pPr>
      <w:r>
        <w:rPr>
          <w:noProof/>
          <w:color w:val="000000"/>
          <w:sz w:val="17"/>
          <w:szCs w:val="17"/>
        </w:rPr>
        <w:drawing>
          <wp:inline distT="0" distB="0" distL="0" distR="0" wp14:anchorId="0F67CB93" wp14:editId="00160CEC">
            <wp:extent cx="211493" cy="210438"/>
            <wp:effectExtent l="0" t="0" r="0" b="0"/>
            <wp:docPr id="89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Водитель обязан сохранять достаточную дистанцию до впереди идущего автомобиля и учитывать требования местных дорожных правил относительно минимальной дистанции или минимального времени следования. Ответственность за соблюдение правил дорожного движения полностью лежит на водителе. </w:t>
      </w:r>
      <w:r>
        <w:rPr>
          <w:noProof/>
          <w:color w:val="000000"/>
          <w:sz w:val="14"/>
          <w:szCs w:val="14"/>
        </w:rPr>
        <w:drawing>
          <wp:inline distT="0" distB="0" distL="0" distR="0" wp14:anchorId="4FBC5C44" wp14:editId="68FA60B2">
            <wp:extent cx="107950" cy="107950"/>
            <wp:effectExtent l="0" t="0" r="0" b="0"/>
            <wp:docPr id="89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6D82B80C" w14:textId="77777777" w:rsidR="00442042" w:rsidRDefault="002027E7" w:rsidP="007534AA">
      <w:pPr>
        <w:pStyle w:val="4"/>
        <w:spacing w:before="122" w:line="300" w:lineRule="auto"/>
        <w:jc w:val="both"/>
        <w:rPr>
          <w:sz w:val="14"/>
          <w:szCs w:val="14"/>
        </w:rPr>
      </w:pPr>
      <w:r>
        <w:rPr>
          <w:color w:val="79C1F9"/>
          <w:sz w:val="14"/>
          <w:szCs w:val="14"/>
        </w:rPr>
        <w:t>Управление скоростью с помощью ACC</w:t>
      </w:r>
    </w:p>
    <w:p w14:paraId="4ADB93DA" w14:textId="77777777" w:rsidR="00442042" w:rsidRDefault="002027E7" w:rsidP="007534AA">
      <w:pPr>
        <w:pStyle w:val="5"/>
        <w:spacing w:before="131" w:line="300" w:lineRule="auto"/>
        <w:ind w:hanging="1"/>
        <w:rPr>
          <w:sz w:val="14"/>
          <w:szCs w:val="14"/>
        </w:rPr>
      </w:pPr>
      <w:r>
        <w:rPr>
          <w:color w:val="1E6CEB"/>
          <w:sz w:val="14"/>
          <w:szCs w:val="14"/>
        </w:rPr>
        <w:t>Ускорение при использовании системы ACC</w:t>
      </w:r>
    </w:p>
    <w:p w14:paraId="64C3F6D2" w14:textId="77777777" w:rsidR="00442042" w:rsidRDefault="002027E7" w:rsidP="007534AA">
      <w:pPr>
        <w:pBdr>
          <w:top w:val="nil"/>
          <w:left w:val="nil"/>
          <w:bottom w:val="nil"/>
          <w:right w:val="nil"/>
          <w:between w:val="nil"/>
        </w:pBdr>
        <w:spacing w:before="34" w:line="300" w:lineRule="auto"/>
        <w:ind w:left="312"/>
        <w:jc w:val="both"/>
        <w:rPr>
          <w:color w:val="000000"/>
          <w:sz w:val="17"/>
          <w:szCs w:val="17"/>
        </w:rPr>
      </w:pPr>
      <w:r>
        <w:rPr>
          <w:color w:val="000000"/>
          <w:sz w:val="14"/>
          <w:szCs w:val="14"/>
        </w:rPr>
        <w:t>Ускорение может выполняться двумя способами:</w:t>
      </w:r>
    </w:p>
    <w:p w14:paraId="4CE0D451" w14:textId="77777777" w:rsidR="00442042" w:rsidRDefault="002027E7" w:rsidP="007534AA">
      <w:pPr>
        <w:numPr>
          <w:ilvl w:val="0"/>
          <w:numId w:val="94"/>
        </w:numPr>
        <w:pBdr>
          <w:top w:val="nil"/>
          <w:left w:val="nil"/>
          <w:bottom w:val="nil"/>
          <w:right w:val="nil"/>
          <w:between w:val="nil"/>
        </w:pBdr>
        <w:tabs>
          <w:tab w:val="left" w:pos="539"/>
        </w:tabs>
        <w:spacing w:before="74" w:line="300" w:lineRule="auto"/>
        <w:jc w:val="both"/>
        <w:rPr>
          <w:color w:val="000000"/>
          <w:sz w:val="17"/>
          <w:szCs w:val="17"/>
        </w:rPr>
      </w:pPr>
      <w:r>
        <w:rPr>
          <w:color w:val="000000"/>
          <w:sz w:val="14"/>
          <w:szCs w:val="14"/>
        </w:rPr>
        <w:t>Нажатие педали акселератора. При активном нажатии педали управления скоростью водитель полностью берет управление на себя. На комбинации приборов отображается режим активного ускорения автомобиля. После отпускания педали акселератора система ACC снова берет управление скоростью и продолжает движение в режиме круиз-контроля.</w:t>
      </w:r>
    </w:p>
    <w:p w14:paraId="683E1532" w14:textId="2B4D2FBA" w:rsidR="00442042" w:rsidRDefault="002027E7" w:rsidP="007534AA">
      <w:pPr>
        <w:numPr>
          <w:ilvl w:val="0"/>
          <w:numId w:val="94"/>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Если система круиз-контроля включена и необходимо немного увеличить скорость, нажмите кнопку</w:t>
      </w:r>
      <w:r w:rsidR="007534AA" w:rsidRPr="007534AA">
        <w:t xml:space="preserve"> </w:t>
      </w:r>
      <w:r w:rsidR="007534AA" w:rsidRPr="007534AA">
        <w:rPr>
          <w:color w:val="000000"/>
          <w:sz w:val="14"/>
          <w:szCs w:val="14"/>
        </w:rPr>
        <w:t>повышения скорости/возобновления круиза.</w:t>
      </w:r>
    </w:p>
    <w:p w14:paraId="30BFFCFA" w14:textId="1B8D4739" w:rsidR="00442042" w:rsidRDefault="002027E7" w:rsidP="007534AA">
      <w:pPr>
        <w:pBdr>
          <w:top w:val="nil"/>
          <w:left w:val="nil"/>
          <w:bottom w:val="nil"/>
          <w:right w:val="nil"/>
          <w:between w:val="nil"/>
        </w:pBdr>
        <w:spacing w:before="82" w:line="300" w:lineRule="auto"/>
        <w:ind w:left="538" w:right="26"/>
        <w:jc w:val="both"/>
        <w:rPr>
          <w:color w:val="000000"/>
          <w:sz w:val="14"/>
          <w:szCs w:val="14"/>
          <w:lang w:val="ru-RU"/>
        </w:rPr>
      </w:pPr>
      <w:r>
        <w:br w:type="column"/>
      </w:r>
      <w:r>
        <w:rPr>
          <w:color w:val="000000"/>
          <w:sz w:val="14"/>
          <w:szCs w:val="14"/>
        </w:rPr>
        <w:t>Кратковременное нажатие увеличивает скорость на 5 км/ч; длительное нажатие увеличивает скорость непрерывно с шагом 1 км/ч до момента отпускания кнопки. Максимально возможная установленная скорость 150 км/ч.</w:t>
      </w:r>
    </w:p>
    <w:p w14:paraId="08155005" w14:textId="77777777" w:rsidR="00AF1FFC" w:rsidRPr="00AF1FFC" w:rsidRDefault="00AF1FFC" w:rsidP="007534AA">
      <w:pPr>
        <w:pBdr>
          <w:top w:val="nil"/>
          <w:left w:val="nil"/>
          <w:bottom w:val="nil"/>
          <w:right w:val="nil"/>
          <w:between w:val="nil"/>
        </w:pBdr>
        <w:spacing w:before="82" w:line="300" w:lineRule="auto"/>
        <w:ind w:left="538" w:right="26"/>
        <w:jc w:val="both"/>
        <w:rPr>
          <w:color w:val="000000"/>
          <w:sz w:val="17"/>
          <w:szCs w:val="17"/>
          <w:lang w:val="ru-RU"/>
        </w:rPr>
      </w:pPr>
    </w:p>
    <w:p w14:paraId="5058C62E" w14:textId="77777777" w:rsidR="00442042" w:rsidRDefault="002027E7" w:rsidP="007534AA">
      <w:pPr>
        <w:pStyle w:val="5"/>
        <w:spacing w:line="300" w:lineRule="auto"/>
        <w:ind w:left="311"/>
      </w:pPr>
      <w:r>
        <w:rPr>
          <w:color w:val="1E6CEB"/>
          <w:sz w:val="14"/>
          <w:szCs w:val="14"/>
        </w:rPr>
        <w:t>Режим помощи при обгоне</w:t>
      </w:r>
    </w:p>
    <w:p w14:paraId="78B7B7DC" w14:textId="77777777" w:rsidR="00442042" w:rsidRDefault="002027E7" w:rsidP="007534AA">
      <w:pPr>
        <w:pBdr>
          <w:top w:val="nil"/>
          <w:left w:val="nil"/>
          <w:bottom w:val="nil"/>
          <w:right w:val="nil"/>
          <w:between w:val="nil"/>
        </w:pBdr>
        <w:spacing w:before="54" w:line="300" w:lineRule="auto"/>
        <w:ind w:left="311" w:right="26"/>
        <w:jc w:val="both"/>
        <w:rPr>
          <w:color w:val="000000"/>
          <w:sz w:val="17"/>
          <w:szCs w:val="17"/>
        </w:rPr>
      </w:pPr>
      <w:r>
        <w:rPr>
          <w:color w:val="000000"/>
          <w:sz w:val="14"/>
          <w:szCs w:val="14"/>
        </w:rPr>
        <w:t>В режиме круиз-контроля, при движении за впереди идущим автомобилем и включении левого указателя поворота, система ACC ускоряет автомобиль до въезда в полосу обгона, помогая водителю безопасно выполнить обгон или перестроение.</w:t>
      </w:r>
    </w:p>
    <w:p w14:paraId="3B157B5E" w14:textId="77777777" w:rsidR="00442042" w:rsidRDefault="002027E7" w:rsidP="007534AA">
      <w:pPr>
        <w:pBdr>
          <w:top w:val="nil"/>
          <w:left w:val="nil"/>
          <w:bottom w:val="nil"/>
          <w:right w:val="nil"/>
          <w:between w:val="nil"/>
        </w:pBdr>
        <w:spacing w:line="300" w:lineRule="auto"/>
        <w:ind w:left="311" w:right="27" w:hanging="1"/>
        <w:jc w:val="both"/>
        <w:rPr>
          <w:color w:val="000000"/>
          <w:sz w:val="17"/>
          <w:szCs w:val="17"/>
        </w:rPr>
      </w:pPr>
      <w:r>
        <w:rPr>
          <w:color w:val="000000"/>
          <w:sz w:val="14"/>
          <w:szCs w:val="14"/>
        </w:rPr>
        <w:t>Чтобы активировать режим помощи при обгоне, должны быть выполнены следующие условия:</w:t>
      </w:r>
    </w:p>
    <w:p w14:paraId="422A9625" w14:textId="77777777" w:rsidR="00442042" w:rsidRDefault="002027E7" w:rsidP="00A91ADD">
      <w:pPr>
        <w:numPr>
          <w:ilvl w:val="0"/>
          <w:numId w:val="94"/>
        </w:numPr>
        <w:pBdr>
          <w:top w:val="nil"/>
          <w:left w:val="nil"/>
          <w:bottom w:val="nil"/>
          <w:right w:val="nil"/>
          <w:between w:val="nil"/>
        </w:pBdr>
        <w:tabs>
          <w:tab w:val="left" w:pos="537"/>
        </w:tabs>
        <w:spacing w:line="300" w:lineRule="auto"/>
        <w:ind w:left="537" w:hanging="226"/>
        <w:jc w:val="both"/>
        <w:rPr>
          <w:color w:val="000000"/>
          <w:sz w:val="14"/>
          <w:szCs w:val="14"/>
        </w:rPr>
      </w:pPr>
      <w:r>
        <w:rPr>
          <w:color w:val="000000"/>
          <w:sz w:val="14"/>
          <w:szCs w:val="14"/>
        </w:rPr>
        <w:t>перед автомобилем должен находиться объект слежения;</w:t>
      </w:r>
    </w:p>
    <w:p w14:paraId="76CEF0D7" w14:textId="77777777" w:rsidR="00442042" w:rsidRDefault="002027E7" w:rsidP="00A91ADD">
      <w:pPr>
        <w:numPr>
          <w:ilvl w:val="0"/>
          <w:numId w:val="94"/>
        </w:numPr>
        <w:pBdr>
          <w:top w:val="nil"/>
          <w:left w:val="nil"/>
          <w:bottom w:val="nil"/>
          <w:right w:val="nil"/>
          <w:between w:val="nil"/>
        </w:pBdr>
        <w:tabs>
          <w:tab w:val="left" w:pos="538"/>
        </w:tabs>
        <w:spacing w:line="300" w:lineRule="auto"/>
        <w:ind w:left="538" w:right="26"/>
        <w:jc w:val="both"/>
        <w:rPr>
          <w:color w:val="000000"/>
          <w:sz w:val="14"/>
          <w:szCs w:val="14"/>
        </w:rPr>
      </w:pPr>
      <w:r>
        <w:rPr>
          <w:color w:val="000000"/>
          <w:sz w:val="14"/>
          <w:szCs w:val="14"/>
        </w:rPr>
        <w:t>текущая скорость автомобиля превышает 60 км/ч;</w:t>
      </w:r>
    </w:p>
    <w:p w14:paraId="7BFA5B6B" w14:textId="77777777" w:rsidR="00442042" w:rsidRDefault="002027E7" w:rsidP="00A91ADD">
      <w:pPr>
        <w:numPr>
          <w:ilvl w:val="0"/>
          <w:numId w:val="94"/>
        </w:numPr>
        <w:pBdr>
          <w:top w:val="nil"/>
          <w:left w:val="nil"/>
          <w:bottom w:val="nil"/>
          <w:right w:val="nil"/>
          <w:between w:val="nil"/>
        </w:pBdr>
        <w:tabs>
          <w:tab w:val="left" w:pos="537"/>
        </w:tabs>
        <w:spacing w:line="300" w:lineRule="auto"/>
        <w:ind w:left="537" w:hanging="226"/>
        <w:jc w:val="both"/>
        <w:rPr>
          <w:color w:val="000000"/>
          <w:sz w:val="14"/>
          <w:szCs w:val="14"/>
        </w:rPr>
      </w:pPr>
      <w:r>
        <w:rPr>
          <w:color w:val="000000"/>
          <w:sz w:val="14"/>
          <w:szCs w:val="14"/>
        </w:rPr>
        <w:t>текущая разметка прерывистая;</w:t>
      </w:r>
    </w:p>
    <w:p w14:paraId="4E9206B1" w14:textId="77777777" w:rsidR="00442042" w:rsidRDefault="002027E7" w:rsidP="00A91ADD">
      <w:pPr>
        <w:numPr>
          <w:ilvl w:val="0"/>
          <w:numId w:val="94"/>
        </w:numPr>
        <w:pBdr>
          <w:top w:val="nil"/>
          <w:left w:val="nil"/>
          <w:bottom w:val="nil"/>
          <w:right w:val="nil"/>
          <w:between w:val="nil"/>
        </w:pBdr>
        <w:tabs>
          <w:tab w:val="left" w:pos="538"/>
        </w:tabs>
        <w:spacing w:line="300" w:lineRule="auto"/>
        <w:ind w:left="538" w:right="26"/>
        <w:jc w:val="both"/>
        <w:rPr>
          <w:color w:val="000000"/>
          <w:sz w:val="14"/>
          <w:szCs w:val="14"/>
        </w:rPr>
      </w:pPr>
      <w:r>
        <w:rPr>
          <w:color w:val="000000"/>
          <w:sz w:val="14"/>
          <w:szCs w:val="14"/>
        </w:rPr>
        <w:t>установленная скорость достаточна для безопасного обгона;</w:t>
      </w:r>
    </w:p>
    <w:p w14:paraId="531780A7" w14:textId="77777777" w:rsidR="00442042" w:rsidRDefault="002027E7" w:rsidP="00A91ADD">
      <w:pPr>
        <w:numPr>
          <w:ilvl w:val="0"/>
          <w:numId w:val="94"/>
        </w:numPr>
        <w:pBdr>
          <w:top w:val="nil"/>
          <w:left w:val="nil"/>
          <w:bottom w:val="nil"/>
          <w:right w:val="nil"/>
          <w:between w:val="nil"/>
        </w:pBdr>
        <w:tabs>
          <w:tab w:val="left" w:pos="537"/>
        </w:tabs>
        <w:spacing w:line="300" w:lineRule="auto"/>
        <w:ind w:left="537" w:hanging="226"/>
        <w:jc w:val="both"/>
        <w:rPr>
          <w:color w:val="000000"/>
          <w:sz w:val="14"/>
          <w:szCs w:val="14"/>
        </w:rPr>
      </w:pPr>
      <w:r>
        <w:rPr>
          <w:color w:val="000000"/>
          <w:sz w:val="14"/>
          <w:szCs w:val="14"/>
        </w:rPr>
        <w:t>включен левый указатель поворота.</w:t>
      </w:r>
    </w:p>
    <w:p w14:paraId="47AF6407" w14:textId="77777777" w:rsidR="00442042" w:rsidRDefault="002027E7" w:rsidP="007534AA">
      <w:pPr>
        <w:pBdr>
          <w:top w:val="nil"/>
          <w:left w:val="nil"/>
          <w:bottom w:val="nil"/>
          <w:right w:val="nil"/>
          <w:between w:val="nil"/>
        </w:pBdr>
        <w:spacing w:before="58" w:line="300" w:lineRule="auto"/>
        <w:ind w:left="311" w:right="26" w:hanging="1"/>
        <w:jc w:val="both"/>
        <w:rPr>
          <w:color w:val="000000"/>
          <w:sz w:val="14"/>
          <w:szCs w:val="14"/>
        </w:rPr>
      </w:pPr>
      <w:r>
        <w:rPr>
          <w:color w:val="000000"/>
          <w:sz w:val="14"/>
          <w:szCs w:val="14"/>
        </w:rPr>
        <w:t>В режиме помощи при обгоне может произойти неожиданное ускорение, что требует от водителя особой внимательности. Поэтому при использовании режима помощи при обгоне водитель должен быть готов к внезапному изменению дорожных условий и своевременно взять управление автомобилем на себя.</w:t>
      </w:r>
    </w:p>
    <w:p w14:paraId="2E9D46D2" w14:textId="77777777" w:rsidR="00442042" w:rsidRDefault="002027E7" w:rsidP="007534AA">
      <w:pPr>
        <w:numPr>
          <w:ilvl w:val="0"/>
          <w:numId w:val="94"/>
        </w:numPr>
        <w:pBdr>
          <w:top w:val="nil"/>
          <w:left w:val="nil"/>
          <w:bottom w:val="nil"/>
          <w:right w:val="nil"/>
          <w:between w:val="nil"/>
        </w:pBdr>
        <w:tabs>
          <w:tab w:val="left" w:pos="538"/>
        </w:tabs>
        <w:spacing w:before="14" w:line="300" w:lineRule="auto"/>
        <w:ind w:left="538" w:right="26"/>
        <w:jc w:val="both"/>
        <w:rPr>
          <w:color w:val="000000"/>
          <w:sz w:val="14"/>
          <w:szCs w:val="14"/>
        </w:rPr>
      </w:pPr>
      <w:r>
        <w:rPr>
          <w:color w:val="000000"/>
          <w:sz w:val="14"/>
          <w:szCs w:val="14"/>
        </w:rPr>
        <w:t>Автомобиль приближается к съезду с дороги, направление которого совпадает с направлением обычного обгона.</w:t>
      </w:r>
    </w:p>
    <w:p w14:paraId="62B2BDCE" w14:textId="77777777" w:rsidR="00442042" w:rsidRDefault="002027E7" w:rsidP="007534AA">
      <w:pPr>
        <w:numPr>
          <w:ilvl w:val="0"/>
          <w:numId w:val="94"/>
        </w:numPr>
        <w:pBdr>
          <w:top w:val="nil"/>
          <w:left w:val="nil"/>
          <w:bottom w:val="nil"/>
          <w:right w:val="nil"/>
          <w:between w:val="nil"/>
        </w:pBdr>
        <w:tabs>
          <w:tab w:val="left" w:pos="538"/>
        </w:tabs>
        <w:spacing w:before="16" w:line="300" w:lineRule="auto"/>
        <w:ind w:left="538" w:right="26"/>
        <w:jc w:val="both"/>
        <w:rPr>
          <w:color w:val="000000"/>
          <w:sz w:val="14"/>
          <w:szCs w:val="14"/>
        </w:rPr>
      </w:pPr>
      <w:r>
        <w:rPr>
          <w:color w:val="000000"/>
          <w:sz w:val="14"/>
          <w:szCs w:val="14"/>
        </w:rPr>
        <w:t>До въезда в полосу обгона скорость впереди идущего автомобиля внезапно снижается.</w:t>
      </w:r>
    </w:p>
    <w:p w14:paraId="7E2867AA" w14:textId="77777777" w:rsidR="00442042" w:rsidRDefault="002027E7" w:rsidP="007534AA">
      <w:pPr>
        <w:numPr>
          <w:ilvl w:val="0"/>
          <w:numId w:val="94"/>
        </w:numPr>
        <w:pBdr>
          <w:top w:val="nil"/>
          <w:left w:val="nil"/>
          <w:bottom w:val="nil"/>
          <w:right w:val="nil"/>
          <w:between w:val="nil"/>
        </w:pBdr>
        <w:tabs>
          <w:tab w:val="left" w:pos="538"/>
        </w:tabs>
        <w:spacing w:before="14" w:line="300" w:lineRule="auto"/>
        <w:ind w:left="538" w:right="26"/>
        <w:jc w:val="both"/>
        <w:rPr>
          <w:color w:val="000000"/>
          <w:sz w:val="14"/>
          <w:szCs w:val="14"/>
        </w:rPr>
        <w:sectPr w:rsidR="00442042">
          <w:type w:val="continuous"/>
          <w:pgSz w:w="8740" w:h="11910"/>
          <w:pgMar w:top="1340" w:right="850" w:bottom="280" w:left="566" w:header="0" w:footer="362" w:gutter="0"/>
          <w:cols w:num="2" w:space="720" w:equalWidth="0">
            <w:col w:w="3639" w:space="46"/>
            <w:col w:w="3639" w:space="0"/>
          </w:cols>
        </w:sectPr>
      </w:pPr>
      <w:r>
        <w:rPr>
          <w:color w:val="000000"/>
          <w:sz w:val="14"/>
          <w:szCs w:val="14"/>
        </w:rPr>
        <w:t>Скорость автомобиля, находящегося в полосе обгона, уменьшается.</w:t>
      </w:r>
    </w:p>
    <w:p w14:paraId="6F1DF12C" w14:textId="77777777" w:rsidR="00442042" w:rsidRDefault="002027E7">
      <w:pPr>
        <w:spacing w:before="70"/>
        <w:ind w:left="312"/>
        <w:rPr>
          <w:i/>
          <w:iCs/>
          <w:sz w:val="20"/>
          <w:szCs w:val="20"/>
        </w:rPr>
      </w:pPr>
      <w:r>
        <w:rPr>
          <w:i/>
          <w:iCs/>
          <w:color w:val="007FFF"/>
          <w:sz w:val="18"/>
          <w:szCs w:val="18"/>
        </w:rPr>
        <w:lastRenderedPageBreak/>
        <w:t>Системы помощи водителю</w:t>
      </w:r>
    </w:p>
    <w:p w14:paraId="6ABA0E1B"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058624" behindDoc="0" locked="0" layoutInCell="1" hidden="0" allowOverlap="1" wp14:anchorId="306A1A87" wp14:editId="685C77E3">
                <wp:simplePos x="0" y="0"/>
                <wp:positionH relativeFrom="column">
                  <wp:posOffset>198589</wp:posOffset>
                </wp:positionH>
                <wp:positionV relativeFrom="paragraph">
                  <wp:posOffset>53084</wp:posOffset>
                </wp:positionV>
                <wp:extent cx="4428490" cy="12700"/>
                <wp:effectExtent l="0" t="0" r="0" b="0"/>
                <wp:wrapTopAndBottom distT="0" distB="0"/>
                <wp:docPr id="34" name="Полилиния: фигура 3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CDDF068" id="Полилиния: фигура 34" o:spid="_x0000_s1026" style="position:absolute;margin-left:15.65pt;margin-top:4.2pt;width:348.7pt;height:1pt;z-index:25205862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BEGdgIAABI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GGAlSgkb1l/pn/b1+9L8f9ePxc4yOn8D/dvx4/FB/RQCFvlXKxHD9Tq11&#10;6xkwXRMOmS7dDuWhA0SORtF0MsHoAezpdBbOJ03f2cEiCoDxeDgbz0Ee6hCzyMsSnOPQnbGvmPQx&#10;yf7G2Ea1tLNI3ln0IDpTg/ZOde5VtxiB6hojUH3TZFfEunuOqDNR1SOStzwQUNQ7N9y379y4OHAp&#10;9+xe+mvWlQfsp/PZ0JfXMT9juOhjoUYosUN1Z92ufLwGM5pMLhxPaEN33O0NrJ/2r8BPs1MuDWsy&#10;uT74lKfeQPp+943kRboqOHflG73dXHGN9sQ9rnC6Wq1axr/BuHBgId21riBI4sanGRhnbWT6AINo&#10;FF0V2tgbYuyaaHiKEUYVPM8Em/c7ohlG/LWA+Z9H4yFMlO07uu9s+g4RNJegP7UwAY1zZcFvBBXy&#10;5c7KrHBj5Wk1ZFoHHp5vSfuRcC+773vU+VO2/AUAAP//AwBQSwMEFAAGAAgAAAAhAIsFuE7dAAAA&#10;BwEAAA8AAABkcnMvZG93bnJldi54bWxMjk1PwzAQRO9I/AdrkbhRO21FoxCn4vMCUiUKSPTmxksS&#10;NV5HttOGf89yguNonmZeuZ5cL44YYudJQzZTIJBqbztqNLy/PV3lIGIyZE3vCTV8Y4R1dX5WmsL6&#10;E73icZsawSMUC6OhTWkopIx1i87EmR+QuPvywZnEMTTSBnPicdfLuVLX0pmO+KE1A963WB+2o9Pg&#10;+93uOR4+7lSIjy/jQ+amz43T+vJiur0BkXBKfzD86rM6VOy09yPZKHoNi2zBpIZ8CYLr1Txfgdgz&#10;p5Ygq1L+969+AAAA//8DAFBLAQItABQABgAIAAAAIQC2gziS/gAAAOEBAAATAAAAAAAAAAAAAAAA&#10;AAAAAABbQ29udGVudF9UeXBlc10ueG1sUEsBAi0AFAAGAAgAAAAhADj9If/WAAAAlAEAAAsAAAAA&#10;AAAAAAAAAAAALwEAAF9yZWxzLy5yZWxzUEsBAi0AFAAGAAgAAAAhANugEQZ2AgAAEgUAAA4AAAAA&#10;AAAAAAAAAAAALgIAAGRycy9lMm9Eb2MueG1sUEsBAi0AFAAGAAgAAAAhAIsFuE7dAAAABwEAAA8A&#10;AAAAAAAAAAAAAAAA0AQAAGRycy9kb3ducmV2LnhtbFBLBQYAAAAABAAEAPMAAADaBQAAAAA=&#10;" path="m4427982,l,,,3556r4427982,l4427982,xe" fillcolor="#007fff" stroked="f">
                <v:path arrowok="t" o:extrusionok="f"/>
                <w10:wrap type="topAndBottom"/>
              </v:shape>
            </w:pict>
          </mc:Fallback>
        </mc:AlternateContent>
      </w:r>
    </w:p>
    <w:p w14:paraId="7EBC1C03"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118BA91C" w14:textId="77777777" w:rsidR="00442042" w:rsidRDefault="002027E7" w:rsidP="007534AA">
      <w:pPr>
        <w:pBdr>
          <w:top w:val="nil"/>
          <w:left w:val="nil"/>
          <w:bottom w:val="nil"/>
          <w:right w:val="nil"/>
          <w:between w:val="nil"/>
        </w:pBdr>
        <w:spacing w:before="82" w:line="300" w:lineRule="auto"/>
        <w:ind w:left="312"/>
        <w:jc w:val="both"/>
        <w:rPr>
          <w:color w:val="000000"/>
          <w:sz w:val="17"/>
          <w:szCs w:val="17"/>
        </w:rPr>
      </w:pPr>
      <w:r>
        <w:rPr>
          <w:color w:val="000000"/>
          <w:sz w:val="14"/>
          <w:szCs w:val="14"/>
        </w:rPr>
        <w:t>В режиме помощи при обгоне в следующих ситуациях может произойти неожиданное замедление, что требует от водителя особой внимательности. Поэтому при использовании режима помощи при обгоне водитель должен быть готов к внезапному изменению дорожных условий и своевременно взять управление автомобилем на себя.</w:t>
      </w:r>
    </w:p>
    <w:p w14:paraId="35E36121" w14:textId="77777777" w:rsidR="00442042" w:rsidRDefault="002027E7" w:rsidP="007534AA">
      <w:pPr>
        <w:numPr>
          <w:ilvl w:val="0"/>
          <w:numId w:val="94"/>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Скорость автомобиля в полосе обгона ниже скорости Вашего автомобиля;</w:t>
      </w:r>
    </w:p>
    <w:p w14:paraId="6F11ED2D" w14:textId="77777777" w:rsidR="00442042" w:rsidRDefault="002027E7" w:rsidP="007534AA">
      <w:pPr>
        <w:numPr>
          <w:ilvl w:val="0"/>
          <w:numId w:val="94"/>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Продольная дистанция между автомобилем в полосе обгона и Вашим автомобилем слишком мала</w:t>
      </w:r>
      <w:r>
        <w:rPr>
          <w:color w:val="000000"/>
          <w:sz w:val="17"/>
          <w:szCs w:val="17"/>
        </w:rPr>
        <w:t>.</w:t>
      </w:r>
    </w:p>
    <w:p w14:paraId="1DC4CE69" w14:textId="77777777" w:rsidR="00442042" w:rsidRDefault="002027E7" w:rsidP="007534AA">
      <w:pPr>
        <w:numPr>
          <w:ilvl w:val="0"/>
          <w:numId w:val="94"/>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В полосе обгона движется крупногабаритное транспортное средство с длинным кузовом, и оно находится параллельно Вашему автомобилю.</w:t>
      </w:r>
    </w:p>
    <w:p w14:paraId="0E2C4CCB" w14:textId="4FBA787C" w:rsidR="00442042" w:rsidRDefault="007534AA" w:rsidP="007534AA">
      <w:pPr>
        <w:pBdr>
          <w:top w:val="nil"/>
          <w:left w:val="nil"/>
          <w:bottom w:val="nil"/>
          <w:right w:val="nil"/>
          <w:between w:val="nil"/>
        </w:pBdr>
        <w:spacing w:line="300" w:lineRule="auto"/>
        <w:ind w:left="284"/>
        <w:jc w:val="both"/>
        <w:rPr>
          <w:color w:val="000000"/>
          <w:sz w:val="14"/>
          <w:szCs w:val="14"/>
        </w:rPr>
      </w:pPr>
      <w:r>
        <w:rPr>
          <w:noProof/>
        </w:rPr>
        <w:drawing>
          <wp:inline distT="0" distB="0" distL="0" distR="0" wp14:anchorId="57494C5A" wp14:editId="32030498">
            <wp:extent cx="211493" cy="210438"/>
            <wp:effectExtent l="0" t="0" r="0" b="0"/>
            <wp:docPr id="62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В режиме помощи при обгоне перестроение выполняется водителем самостоятельно. </w:t>
      </w:r>
      <w:r w:rsidR="002027E7">
        <w:rPr>
          <w:noProof/>
          <w:color w:val="000000"/>
          <w:sz w:val="14"/>
          <w:szCs w:val="14"/>
        </w:rPr>
        <w:drawing>
          <wp:inline distT="0" distB="0" distL="0" distR="0" wp14:anchorId="03B3AF4F" wp14:editId="6F286441">
            <wp:extent cx="107999" cy="107999"/>
            <wp:effectExtent l="0" t="0" r="0" b="0"/>
            <wp:docPr id="87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548ACA82" w14:textId="77777777" w:rsidR="00442042" w:rsidRDefault="002027E7" w:rsidP="007534AA">
      <w:pPr>
        <w:pBdr>
          <w:top w:val="nil"/>
          <w:left w:val="nil"/>
          <w:bottom w:val="nil"/>
          <w:right w:val="nil"/>
          <w:between w:val="nil"/>
        </w:pBdr>
        <w:spacing w:before="171" w:line="300" w:lineRule="auto"/>
        <w:ind w:left="312" w:hanging="28"/>
        <w:jc w:val="both"/>
        <w:rPr>
          <w:color w:val="000000"/>
          <w:sz w:val="14"/>
          <w:szCs w:val="14"/>
        </w:rPr>
      </w:pPr>
      <w:r>
        <w:rPr>
          <w:noProof/>
          <w:color w:val="000000"/>
          <w:sz w:val="17"/>
          <w:szCs w:val="17"/>
        </w:rPr>
        <w:drawing>
          <wp:inline distT="0" distB="0" distL="0" distR="0" wp14:anchorId="36FAED74" wp14:editId="7B9AFB42">
            <wp:extent cx="211493" cy="210438"/>
            <wp:effectExtent l="0" t="0" r="0" b="0"/>
            <wp:docPr id="88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8"/>
                    </a:xfrm>
                    <a:prstGeom prst="rect">
                      <a:avLst/>
                    </a:prstGeom>
                    <a:ln/>
                  </pic:spPr>
                </pic:pic>
              </a:graphicData>
            </a:graphic>
          </wp:inline>
        </w:drawing>
      </w:r>
      <w:r>
        <w:rPr>
          <w:color w:val="000000"/>
          <w:sz w:val="14"/>
          <w:szCs w:val="14"/>
        </w:rPr>
        <w:t xml:space="preserve"> Обратите внимание, что эта функция может активироваться не только во время обгона. Например, при включении левого указателя поворота для перестроения или поворота на другую дорогу автомобиль может кратковременно </w:t>
      </w:r>
    </w:p>
    <w:p w14:paraId="6B87B0FE" w14:textId="77777777" w:rsidR="00442042" w:rsidRDefault="002027E7" w:rsidP="007534AA">
      <w:pPr>
        <w:pBdr>
          <w:top w:val="nil"/>
          <w:left w:val="nil"/>
          <w:bottom w:val="nil"/>
          <w:right w:val="nil"/>
          <w:between w:val="nil"/>
        </w:pBdr>
        <w:spacing w:line="300" w:lineRule="auto"/>
        <w:ind w:left="312"/>
        <w:jc w:val="both"/>
        <w:rPr>
          <w:color w:val="000000"/>
          <w:sz w:val="14"/>
          <w:szCs w:val="14"/>
        </w:rPr>
      </w:pPr>
      <w:r>
        <w:rPr>
          <w:color w:val="000000"/>
          <w:sz w:val="14"/>
          <w:szCs w:val="14"/>
        </w:rPr>
        <w:t xml:space="preserve">ускориться. </w:t>
      </w:r>
      <w:r>
        <w:rPr>
          <w:noProof/>
          <w:color w:val="000000"/>
          <w:sz w:val="14"/>
          <w:szCs w:val="14"/>
        </w:rPr>
        <w:drawing>
          <wp:inline distT="0" distB="0" distL="0" distR="0" wp14:anchorId="30B37571" wp14:editId="03A617AE">
            <wp:extent cx="107999" cy="107999"/>
            <wp:effectExtent l="0" t="0" r="0" b="0"/>
            <wp:docPr id="87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F9E0353" w14:textId="77777777" w:rsidR="00442042" w:rsidRDefault="002027E7" w:rsidP="007534AA">
      <w:pPr>
        <w:pStyle w:val="5"/>
        <w:spacing w:before="194" w:line="300" w:lineRule="auto"/>
        <w:rPr>
          <w:sz w:val="14"/>
          <w:szCs w:val="14"/>
        </w:rPr>
      </w:pPr>
      <w:r>
        <w:rPr>
          <w:color w:val="1E6CEB"/>
          <w:sz w:val="14"/>
          <w:szCs w:val="14"/>
        </w:rPr>
        <w:t>Режим «Старт-стоп»</w:t>
      </w:r>
    </w:p>
    <w:p w14:paraId="7BF25526" w14:textId="77777777" w:rsidR="00442042" w:rsidRDefault="002027E7" w:rsidP="007534AA">
      <w:pPr>
        <w:pBdr>
          <w:top w:val="nil"/>
          <w:left w:val="nil"/>
          <w:bottom w:val="nil"/>
          <w:right w:val="nil"/>
          <w:between w:val="nil"/>
        </w:pBdr>
        <w:spacing w:before="54" w:line="300" w:lineRule="auto"/>
        <w:ind w:left="312"/>
        <w:jc w:val="both"/>
        <w:rPr>
          <w:color w:val="000000"/>
          <w:sz w:val="17"/>
          <w:szCs w:val="17"/>
        </w:rPr>
      </w:pPr>
      <w:r>
        <w:rPr>
          <w:color w:val="000000"/>
          <w:sz w:val="14"/>
          <w:szCs w:val="14"/>
        </w:rPr>
        <w:t>В режиме следования за впереди идущим автомобилем, если он замедляется и постепенно останавливается, Ваш автомобиль также замедляется и останавливается, сохраняя безопасную дистанцию.</w:t>
      </w:r>
    </w:p>
    <w:p w14:paraId="1AB99662" w14:textId="77777777" w:rsidR="00442042" w:rsidRDefault="002027E7" w:rsidP="007534AA">
      <w:pPr>
        <w:numPr>
          <w:ilvl w:val="0"/>
          <w:numId w:val="94"/>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Если впереди идущее транспортное средство возобновит движение в течение 30 секунд после остановки, круиз-контроль возобновит движение автоматически.</w:t>
      </w:r>
    </w:p>
    <w:p w14:paraId="5CCADF94" w14:textId="77777777" w:rsidR="00442042" w:rsidRDefault="002027E7" w:rsidP="007534AA">
      <w:pPr>
        <w:numPr>
          <w:ilvl w:val="0"/>
          <w:numId w:val="94"/>
        </w:numPr>
        <w:pBdr>
          <w:top w:val="nil"/>
          <w:left w:val="nil"/>
          <w:bottom w:val="nil"/>
          <w:right w:val="nil"/>
          <w:between w:val="nil"/>
        </w:pBdr>
        <w:tabs>
          <w:tab w:val="left" w:pos="539"/>
        </w:tabs>
        <w:spacing w:before="15" w:line="300" w:lineRule="auto"/>
        <w:jc w:val="both"/>
        <w:rPr>
          <w:color w:val="000000"/>
          <w:sz w:val="14"/>
          <w:szCs w:val="14"/>
        </w:rPr>
      </w:pPr>
      <w:r>
        <w:rPr>
          <w:color w:val="000000"/>
          <w:sz w:val="14"/>
          <w:szCs w:val="14"/>
        </w:rPr>
        <w:t xml:space="preserve">Если впереди идущее транспортное средство возобновляет движение более чем через 30 секунд после остановки, для возобновления движения водителю необходимо нажать педаль </w:t>
      </w:r>
    </w:p>
    <w:p w14:paraId="6DF01086" w14:textId="77777777" w:rsidR="00442042" w:rsidRDefault="002027E7" w:rsidP="007534AA">
      <w:pPr>
        <w:pBdr>
          <w:top w:val="nil"/>
          <w:left w:val="nil"/>
          <w:bottom w:val="nil"/>
          <w:right w:val="nil"/>
          <w:between w:val="nil"/>
        </w:pBdr>
        <w:spacing w:before="82" w:line="300" w:lineRule="auto"/>
        <w:ind w:left="539" w:right="26"/>
        <w:jc w:val="both"/>
        <w:rPr>
          <w:color w:val="000000"/>
          <w:sz w:val="17"/>
          <w:szCs w:val="17"/>
        </w:rPr>
      </w:pPr>
      <w:r>
        <w:br w:type="column"/>
      </w:r>
      <w:r>
        <w:rPr>
          <w:color w:val="000000"/>
          <w:sz w:val="14"/>
          <w:szCs w:val="14"/>
        </w:rPr>
        <w:t>акселератора или кнопку увеличения скорости/возобновления круиза.</w:t>
      </w:r>
    </w:p>
    <w:p w14:paraId="2DB6C3C4" w14:textId="77777777" w:rsidR="00442042" w:rsidRDefault="002027E7" w:rsidP="007534AA">
      <w:pPr>
        <w:numPr>
          <w:ilvl w:val="0"/>
          <w:numId w:val="94"/>
        </w:numPr>
        <w:pBdr>
          <w:top w:val="nil"/>
          <w:left w:val="nil"/>
          <w:bottom w:val="nil"/>
          <w:right w:val="nil"/>
          <w:between w:val="nil"/>
        </w:pBdr>
        <w:tabs>
          <w:tab w:val="left" w:pos="539"/>
        </w:tabs>
        <w:spacing w:before="15" w:line="300" w:lineRule="auto"/>
        <w:ind w:right="26"/>
        <w:jc w:val="both"/>
        <w:rPr>
          <w:color w:val="000000"/>
          <w:sz w:val="14"/>
          <w:szCs w:val="14"/>
        </w:rPr>
      </w:pPr>
      <w:r>
        <w:rPr>
          <w:color w:val="000000"/>
          <w:sz w:val="14"/>
          <w:szCs w:val="14"/>
        </w:rPr>
        <w:t>Если автомобиль оборудован камерой мониторинга состояния водителя, в течение 5 минут после остановки, если внимание водителя сосредоточено и впереди идущий автомобиль возобновляет движение, круиз-контроль автоматически возобновит движение. Если водитель невнимателен, когда впереди идущий автомобиль возобновляет движение, ему/ей необходимо нажать педаль акселератора или кнопку увеличения скорости и возобновления движения, чтобы возобновить движение.</w:t>
      </w:r>
    </w:p>
    <w:p w14:paraId="5780FD02" w14:textId="77777777" w:rsidR="00442042" w:rsidRDefault="002027E7" w:rsidP="007534AA">
      <w:pPr>
        <w:numPr>
          <w:ilvl w:val="0"/>
          <w:numId w:val="94"/>
        </w:numPr>
        <w:pBdr>
          <w:top w:val="nil"/>
          <w:left w:val="nil"/>
          <w:bottom w:val="nil"/>
          <w:right w:val="nil"/>
          <w:between w:val="nil"/>
        </w:pBdr>
        <w:tabs>
          <w:tab w:val="left" w:pos="539"/>
        </w:tabs>
        <w:spacing w:before="14" w:line="300" w:lineRule="auto"/>
        <w:ind w:right="26"/>
        <w:jc w:val="both"/>
        <w:rPr>
          <w:color w:val="000000"/>
          <w:sz w:val="17"/>
          <w:szCs w:val="17"/>
        </w:rPr>
      </w:pPr>
      <w:r>
        <w:rPr>
          <w:color w:val="000000"/>
          <w:sz w:val="14"/>
          <w:szCs w:val="14"/>
        </w:rPr>
        <w:t>В режиме «Старт-стоп» ACC, если водитель вручную отключает систему, автомобиль не тронется автоматически. При нажатии педали акселератора автомобиль начнет движение, и водитель должен продолжить управление автомобилем.</w:t>
      </w:r>
    </w:p>
    <w:p w14:paraId="0A772885" w14:textId="77777777" w:rsidR="00442042" w:rsidRDefault="002027E7" w:rsidP="007534AA">
      <w:pPr>
        <w:pBdr>
          <w:top w:val="nil"/>
          <w:left w:val="nil"/>
          <w:bottom w:val="nil"/>
          <w:right w:val="nil"/>
          <w:between w:val="nil"/>
        </w:pBdr>
        <w:spacing w:line="300" w:lineRule="auto"/>
        <w:ind w:left="312" w:right="26"/>
        <w:jc w:val="both"/>
        <w:rPr>
          <w:color w:val="000000"/>
          <w:sz w:val="17"/>
          <w:szCs w:val="17"/>
        </w:rPr>
      </w:pPr>
      <w:r>
        <w:rPr>
          <w:color w:val="000000"/>
          <w:sz w:val="14"/>
          <w:szCs w:val="14"/>
        </w:rPr>
        <w:t>ACC не распознает неподвижные автомобили и не может затормозить перед стоящими объектами.</w:t>
      </w:r>
    </w:p>
    <w:p w14:paraId="57949050" w14:textId="1F1A9E8F" w:rsidR="00442042" w:rsidRDefault="007534AA" w:rsidP="007534AA">
      <w:pPr>
        <w:pBdr>
          <w:top w:val="nil"/>
          <w:left w:val="nil"/>
          <w:bottom w:val="nil"/>
          <w:right w:val="nil"/>
          <w:between w:val="nil"/>
        </w:pBdr>
        <w:spacing w:before="112" w:line="300" w:lineRule="auto"/>
        <w:ind w:left="284" w:right="27"/>
        <w:jc w:val="both"/>
        <w:rPr>
          <w:color w:val="000000"/>
          <w:sz w:val="14"/>
          <w:szCs w:val="14"/>
        </w:rPr>
      </w:pPr>
      <w:r>
        <w:rPr>
          <w:noProof/>
          <w:color w:val="000000"/>
          <w:sz w:val="14"/>
          <w:szCs w:val="14"/>
        </w:rPr>
        <w:drawing>
          <wp:anchor distT="0" distB="0" distL="114300" distR="114300" simplePos="0" relativeHeight="252525568" behindDoc="1" locked="0" layoutInCell="1" allowOverlap="1" wp14:anchorId="6413BB3F" wp14:editId="20B5E75A">
            <wp:simplePos x="0" y="0"/>
            <wp:positionH relativeFrom="column">
              <wp:posOffset>1911350</wp:posOffset>
            </wp:positionH>
            <wp:positionV relativeFrom="paragraph">
              <wp:posOffset>836930</wp:posOffset>
            </wp:positionV>
            <wp:extent cx="107950" cy="107950"/>
            <wp:effectExtent l="0" t="0" r="6350" b="6350"/>
            <wp:wrapNone/>
            <wp:docPr id="87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1A4AB4">
        <w:rPr>
          <w:noProof/>
        </w:rPr>
        <w:drawing>
          <wp:inline distT="0" distB="0" distL="0" distR="0" wp14:anchorId="66C1B872" wp14:editId="0447EAB8">
            <wp:extent cx="211493" cy="210439"/>
            <wp:effectExtent l="0" t="0" r="0" b="0"/>
            <wp:docPr id="62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9"/>
                    </a:xfrm>
                    <a:prstGeom prst="rect">
                      <a:avLst/>
                    </a:prstGeom>
                    <a:ln/>
                  </pic:spPr>
                </pic:pic>
              </a:graphicData>
            </a:graphic>
          </wp:inline>
        </w:drawing>
      </w:r>
      <w:r w:rsidR="002027E7">
        <w:rPr>
          <w:color w:val="000000"/>
          <w:sz w:val="14"/>
          <w:szCs w:val="14"/>
        </w:rPr>
        <w:t xml:space="preserve"> После остановки система ACC может по-прежнему управлять движением автомобиля, что может привести к самопроизвольному движению. В этом случае существует риск дорожно-транспортного происшествия, которое может привести к тяжелым травмам или гибели. </w:t>
      </w:r>
    </w:p>
    <w:p w14:paraId="797124F3" w14:textId="77777777" w:rsidR="00442042" w:rsidRDefault="002027E7" w:rsidP="007534AA">
      <w:pPr>
        <w:pBdr>
          <w:top w:val="nil"/>
          <w:left w:val="nil"/>
          <w:bottom w:val="nil"/>
          <w:right w:val="nil"/>
          <w:between w:val="nil"/>
        </w:pBdr>
        <w:tabs>
          <w:tab w:val="left" w:pos="1463"/>
          <w:tab w:val="left" w:pos="1530"/>
          <w:tab w:val="left" w:pos="1966"/>
          <w:tab w:val="left" w:pos="2037"/>
          <w:tab w:val="left" w:pos="2507"/>
          <w:tab w:val="left" w:pos="2744"/>
        </w:tabs>
        <w:spacing w:before="119" w:line="300" w:lineRule="auto"/>
        <w:ind w:left="312" w:right="26" w:hanging="28"/>
        <w:jc w:val="both"/>
        <w:rPr>
          <w:color w:val="000000"/>
          <w:sz w:val="17"/>
          <w:szCs w:val="17"/>
        </w:rPr>
      </w:pPr>
      <w:r>
        <w:rPr>
          <w:noProof/>
          <w:color w:val="000000"/>
          <w:sz w:val="17"/>
          <w:szCs w:val="17"/>
        </w:rPr>
        <w:drawing>
          <wp:inline distT="0" distB="0" distL="0" distR="0" wp14:anchorId="6BFB1888" wp14:editId="527AC18E">
            <wp:extent cx="211493" cy="210438"/>
            <wp:effectExtent l="0" t="0" r="0" b="0"/>
            <wp:docPr id="87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8"/>
                    </a:xfrm>
                    <a:prstGeom prst="rect">
                      <a:avLst/>
                    </a:prstGeom>
                    <a:ln/>
                  </pic:spPr>
                </pic:pic>
              </a:graphicData>
            </a:graphic>
          </wp:inline>
        </w:drawing>
      </w:r>
      <w:r>
        <w:rPr>
          <w:color w:val="000000"/>
          <w:sz w:val="14"/>
          <w:szCs w:val="14"/>
        </w:rPr>
        <w:t xml:space="preserve"> Система ACC может вызвать неожиданное ускорение в следующих ситуациях. Будьте особенно внимательны и при необходимости примените активное торможение:</w:t>
      </w:r>
    </w:p>
    <w:p w14:paraId="04A380F5" w14:textId="77777777" w:rsidR="00442042" w:rsidRDefault="002027E7" w:rsidP="007534AA">
      <w:pPr>
        <w:numPr>
          <w:ilvl w:val="0"/>
          <w:numId w:val="94"/>
        </w:numPr>
        <w:pBdr>
          <w:top w:val="nil"/>
          <w:left w:val="nil"/>
          <w:bottom w:val="nil"/>
          <w:right w:val="nil"/>
          <w:between w:val="nil"/>
        </w:pBdr>
        <w:tabs>
          <w:tab w:val="left" w:pos="539"/>
        </w:tabs>
        <w:spacing w:before="183" w:line="300" w:lineRule="auto"/>
        <w:ind w:right="26"/>
        <w:jc w:val="both"/>
        <w:rPr>
          <w:color w:val="000000"/>
          <w:sz w:val="14"/>
          <w:szCs w:val="14"/>
        </w:rPr>
        <w:sectPr w:rsidR="00442042">
          <w:type w:val="continuous"/>
          <w:pgSz w:w="8740" w:h="11910"/>
          <w:pgMar w:top="1340" w:right="850" w:bottom="280" w:left="566" w:header="0" w:footer="362" w:gutter="0"/>
          <w:cols w:num="2" w:space="720" w:equalWidth="0">
            <w:col w:w="3639" w:space="45"/>
            <w:col w:w="3639" w:space="0"/>
          </w:cols>
        </w:sectPr>
      </w:pPr>
      <w:r>
        <w:rPr>
          <w:color w:val="000000"/>
          <w:sz w:val="14"/>
          <w:szCs w:val="14"/>
        </w:rPr>
        <w:t>Когда система адаптивного круиз-контроля следует за движущимся транспортным средством, которое останавливается, система ACC может не распознать неподвижное транспортное средство и продолжить движение со скоростью, установленной водителем.</w:t>
      </w:r>
    </w:p>
    <w:p w14:paraId="0F96E217" w14:textId="77777777" w:rsidR="00442042" w:rsidRDefault="002027E7" w:rsidP="007534AA">
      <w:pPr>
        <w:spacing w:before="70" w:line="300" w:lineRule="auto"/>
        <w:ind w:right="26"/>
        <w:jc w:val="right"/>
        <w:rPr>
          <w:i/>
          <w:iCs/>
          <w:sz w:val="20"/>
          <w:szCs w:val="20"/>
        </w:rPr>
      </w:pPr>
      <w:r>
        <w:rPr>
          <w:i/>
          <w:iCs/>
          <w:color w:val="007FFF"/>
          <w:sz w:val="18"/>
          <w:szCs w:val="18"/>
        </w:rPr>
        <w:lastRenderedPageBreak/>
        <w:t>Системы помощи водителю</w:t>
      </w:r>
    </w:p>
    <w:p w14:paraId="2A6C50D7" w14:textId="77777777" w:rsidR="00442042" w:rsidRDefault="002027E7" w:rsidP="007534AA">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061696" behindDoc="0" locked="0" layoutInCell="1" hidden="0" allowOverlap="1" wp14:anchorId="793DE1CC" wp14:editId="4A604398">
                <wp:simplePos x="0" y="0"/>
                <wp:positionH relativeFrom="column">
                  <wp:posOffset>198589</wp:posOffset>
                </wp:positionH>
                <wp:positionV relativeFrom="paragraph">
                  <wp:posOffset>53084</wp:posOffset>
                </wp:positionV>
                <wp:extent cx="4428490" cy="12700"/>
                <wp:effectExtent l="0" t="0" r="0" b="0"/>
                <wp:wrapTopAndBottom distT="0" distB="0"/>
                <wp:docPr id="282" name="Полилиния: фигура 282"/>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09718E2" id="Полилиния: фигура 282" o:spid="_x0000_s1026" style="position:absolute;margin-left:15.65pt;margin-top:4.2pt;width:348.7pt;height:1pt;z-index:25206169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jYeAIAABQFAAAOAAAAZHJzL2Uyb0RvYy54bWysVM2O0zAQviPxDpbvND9tt23UdIV2FYS0&#10;Yivt8gCu4zQRjm1st+nekODOI+wrIHFZCcEztG/E2GnaACcQh9oz9eeZb74ZZ365qznaMm0qKVIc&#10;DUKMmKAyr8Q6xW/vsxdTjIwlIidcCpbiB2bw5eL5s3mjEhbLUvKcaQRBhEkaleLSWpUEgaElq4kZ&#10;SMUEHBZS18SCq9dBrkkD0WsexGF4ETRS50pLyoyBf6/bQ7zw8YuCUXtbFIZZxFMM3KxftV9Xbg0W&#10;c5KsNVFlRY80yD+wqEklIOkp1DWxBG109UeouqJaGlnYAZV1IIuioszXANVE4W/V3JVEMV8LiGPU&#10;SSbz/8LSN9ulRlWe4ngaYyRIDU3aP+5/7L/tn/zv+/7p8DlBh0/gfz18PHzYf0EOC8o1yiQQ4E4t&#10;9dEzYDoZdoWu3Q4Fol2Kh9EwmozHGD2APZlMw9m4VZ7tLKIAGI3i6WgGDaIOMY18Y4JzHLox9hWT&#10;PibZ3hjb9i3vLFJ2Ft2JztTQfdd37vtuMYK+a4yg76s2uyLW3XNEnYmaHpHyyAMBRb1x4337zg2M&#10;A9dyy+6lv2ZdecB+MnPyAfmO+RnDRR8LNfZQ3Vm3Kx+vxQzH4wvHE2Tojru9hfXT/hW449iFo1wa&#10;1mZyOviUJ20gfV99I3mVZxXnrnyj16srrtGWuOcVTrIsOzL+BcaFAwvprnUFQRI3Pu3AOGsl8wcY&#10;RaNoVmljb4ixS6LhMUYYNfBAU2zeb4hmGPHXAl7ALBrFMFG27+i+s+o7RNBSQv+phQlonSsLfttQ&#10;IV9urCwqN1aeVkvm6MDT85IcPxPubfd9jzp/zBY/AQ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fsfI2H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186622B2" w14:textId="77777777" w:rsidR="00442042" w:rsidRDefault="00442042" w:rsidP="007534AA">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214DD14B" w14:textId="77777777" w:rsidR="00442042" w:rsidRDefault="002027E7" w:rsidP="007534AA">
      <w:pPr>
        <w:numPr>
          <w:ilvl w:val="0"/>
          <w:numId w:val="94"/>
        </w:numPr>
        <w:pBdr>
          <w:top w:val="nil"/>
          <w:left w:val="nil"/>
          <w:bottom w:val="nil"/>
          <w:right w:val="nil"/>
          <w:between w:val="nil"/>
        </w:pBdr>
        <w:tabs>
          <w:tab w:val="left" w:pos="539"/>
        </w:tabs>
        <w:spacing w:before="82" w:line="300" w:lineRule="auto"/>
        <w:jc w:val="both"/>
        <w:rPr>
          <w:color w:val="000000"/>
          <w:sz w:val="14"/>
          <w:szCs w:val="14"/>
        </w:rPr>
      </w:pPr>
      <w:r>
        <w:rPr>
          <w:color w:val="000000"/>
          <w:sz w:val="14"/>
          <w:szCs w:val="14"/>
        </w:rPr>
        <w:t>На перекрестке при повороте на низкой скорости вслед за впереди идущим автомобилем, когда тот сворачивает и выходит из зоны распознавания, система ACC воспринимает это как исчезновение цели и ускоряется до заданной скорости.</w:t>
      </w:r>
      <w:r>
        <w:rPr>
          <w:noProof/>
          <w:color w:val="000000"/>
          <w:sz w:val="14"/>
          <w:szCs w:val="14"/>
        </w:rPr>
        <w:drawing>
          <wp:inline distT="0" distB="0" distL="0" distR="0" wp14:anchorId="31C71C53" wp14:editId="6A0E0458">
            <wp:extent cx="107999" cy="107999"/>
            <wp:effectExtent l="0" t="0" r="0" b="0"/>
            <wp:docPr id="87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16300CA" w14:textId="77777777" w:rsidR="00442042" w:rsidRDefault="002027E7" w:rsidP="007534AA">
      <w:pPr>
        <w:spacing w:before="21" w:line="300" w:lineRule="auto"/>
        <w:ind w:left="312"/>
        <w:jc w:val="both"/>
        <w:rPr>
          <w:sz w:val="14"/>
          <w:szCs w:val="14"/>
        </w:rPr>
      </w:pPr>
      <w:r>
        <w:rPr>
          <w:color w:val="1E6CEB"/>
          <w:sz w:val="14"/>
          <w:szCs w:val="14"/>
        </w:rPr>
        <w:t>Замедление при использовании системы ACC</w:t>
      </w:r>
    </w:p>
    <w:p w14:paraId="0E22175C" w14:textId="77777777" w:rsidR="00442042" w:rsidRDefault="002027E7" w:rsidP="007534AA">
      <w:pPr>
        <w:pBdr>
          <w:top w:val="nil"/>
          <w:left w:val="nil"/>
          <w:bottom w:val="nil"/>
          <w:right w:val="nil"/>
          <w:between w:val="nil"/>
        </w:pBdr>
        <w:spacing w:before="54" w:line="300" w:lineRule="auto"/>
        <w:ind w:left="312"/>
        <w:jc w:val="both"/>
        <w:rPr>
          <w:color w:val="000000"/>
          <w:sz w:val="14"/>
          <w:szCs w:val="14"/>
        </w:rPr>
      </w:pPr>
      <w:r>
        <w:rPr>
          <w:color w:val="000000"/>
          <w:sz w:val="14"/>
          <w:szCs w:val="14"/>
        </w:rPr>
        <w:t>Если круиз-контроль активирован и требуется немного снизить скорость, нажмите кнопку уменьшения скорости. Кратковременное нажатие на кнопку уменьшения скорости снижает скорость на 5 км/ч. При длительном нажатии скорость будет постепенно снижаться на 1 км/ч, пока кнопка не будет отпущена. Минимально возможная установленная скорость составляет30 км/ч.</w:t>
      </w:r>
    </w:p>
    <w:p w14:paraId="4CE6CCF5" w14:textId="77777777" w:rsidR="00442042" w:rsidRDefault="002027E7" w:rsidP="007534AA">
      <w:pPr>
        <w:pStyle w:val="4"/>
        <w:spacing w:before="60" w:line="300" w:lineRule="auto"/>
        <w:jc w:val="both"/>
        <w:rPr>
          <w:sz w:val="14"/>
          <w:szCs w:val="14"/>
        </w:rPr>
      </w:pPr>
      <w:r>
        <w:rPr>
          <w:color w:val="79C1F9"/>
          <w:sz w:val="14"/>
          <w:szCs w:val="14"/>
        </w:rPr>
        <w:t>Восстановление заданной скорости</w:t>
      </w:r>
    </w:p>
    <w:p w14:paraId="4D51B71C" w14:textId="77777777" w:rsidR="00442042" w:rsidRDefault="002027E7" w:rsidP="007534AA">
      <w:pPr>
        <w:pBdr>
          <w:top w:val="nil"/>
          <w:left w:val="nil"/>
          <w:bottom w:val="nil"/>
          <w:right w:val="nil"/>
          <w:between w:val="nil"/>
        </w:pBdr>
        <w:spacing w:before="163" w:line="300" w:lineRule="auto"/>
        <w:ind w:left="312"/>
        <w:jc w:val="both"/>
        <w:rPr>
          <w:color w:val="000000"/>
          <w:sz w:val="14"/>
          <w:szCs w:val="14"/>
        </w:rPr>
      </w:pPr>
      <w:r>
        <w:rPr>
          <w:color w:val="000000"/>
          <w:sz w:val="14"/>
          <w:szCs w:val="14"/>
        </w:rPr>
        <w:t xml:space="preserve">Если водитель задал нужную скорость в системе ACC, а затем нажал педаль тормоза или кнопку </w:t>
      </w:r>
      <w:proofErr w:type="spellStart"/>
      <w:r>
        <w:rPr>
          <w:color w:val="000000"/>
          <w:sz w:val="14"/>
          <w:szCs w:val="14"/>
        </w:rPr>
        <w:t>Cancel</w:t>
      </w:r>
      <w:proofErr w:type="spellEnd"/>
      <w:r>
        <w:rPr>
          <w:color w:val="000000"/>
          <w:sz w:val="14"/>
          <w:szCs w:val="14"/>
        </w:rPr>
        <w:t xml:space="preserve"> на левой стороне рулевого колеса, система ACC будет деактивирована, но установленная скорость сохранится в памяти и продолжит отображаться на комбинации приборов. Чтобы снова активировать ACC и продолжить движение с ранее установленной скоростью, необходимо нажать кнопку увеличения скорости/возобновления круиза.</w:t>
      </w:r>
    </w:p>
    <w:p w14:paraId="52EA7A6C" w14:textId="77777777" w:rsidR="00442042" w:rsidRDefault="002027E7" w:rsidP="007534AA">
      <w:pPr>
        <w:pStyle w:val="4"/>
        <w:spacing w:before="60" w:line="300" w:lineRule="auto"/>
        <w:jc w:val="both"/>
        <w:rPr>
          <w:sz w:val="14"/>
          <w:szCs w:val="14"/>
        </w:rPr>
      </w:pPr>
      <w:r>
        <w:rPr>
          <w:color w:val="79C1F9"/>
          <w:sz w:val="14"/>
          <w:szCs w:val="14"/>
        </w:rPr>
        <w:t>Завершение работы адаптивного круиз-контроля</w:t>
      </w:r>
    </w:p>
    <w:p w14:paraId="0867657E" w14:textId="77777777" w:rsidR="00442042" w:rsidRDefault="002027E7" w:rsidP="007534AA">
      <w:pPr>
        <w:pBdr>
          <w:top w:val="nil"/>
          <w:left w:val="nil"/>
          <w:bottom w:val="nil"/>
          <w:right w:val="nil"/>
          <w:between w:val="nil"/>
        </w:pBdr>
        <w:spacing w:before="165" w:line="300" w:lineRule="auto"/>
        <w:ind w:left="312"/>
        <w:jc w:val="both"/>
        <w:rPr>
          <w:color w:val="000000"/>
          <w:sz w:val="17"/>
          <w:szCs w:val="17"/>
        </w:rPr>
      </w:pPr>
      <w:r>
        <w:rPr>
          <w:color w:val="000000"/>
          <w:sz w:val="14"/>
          <w:szCs w:val="14"/>
        </w:rPr>
        <w:t>Система адаптивного круиз-контроля может быть деактивирована следующими способами:</w:t>
      </w:r>
    </w:p>
    <w:p w14:paraId="01AD479A" w14:textId="77777777" w:rsidR="00442042" w:rsidRDefault="002027E7" w:rsidP="00D36787">
      <w:pPr>
        <w:numPr>
          <w:ilvl w:val="0"/>
          <w:numId w:val="94"/>
        </w:numPr>
        <w:pBdr>
          <w:top w:val="nil"/>
          <w:left w:val="nil"/>
          <w:bottom w:val="nil"/>
          <w:right w:val="nil"/>
          <w:between w:val="nil"/>
        </w:pBdr>
        <w:tabs>
          <w:tab w:val="left" w:pos="538"/>
        </w:tabs>
        <w:spacing w:line="300" w:lineRule="auto"/>
        <w:ind w:left="538" w:hanging="226"/>
        <w:jc w:val="both"/>
        <w:rPr>
          <w:color w:val="000000"/>
          <w:sz w:val="17"/>
          <w:szCs w:val="17"/>
        </w:rPr>
      </w:pPr>
      <w:r>
        <w:rPr>
          <w:color w:val="000000"/>
          <w:sz w:val="14"/>
          <w:szCs w:val="14"/>
        </w:rPr>
        <w:t>Нажмите педаль тормоза для выхода из режима ACC.</w:t>
      </w:r>
    </w:p>
    <w:p w14:paraId="6FA09497" w14:textId="77777777" w:rsidR="00442042" w:rsidRDefault="002027E7" w:rsidP="00D36787">
      <w:pPr>
        <w:numPr>
          <w:ilvl w:val="0"/>
          <w:numId w:val="94"/>
        </w:numPr>
        <w:pBdr>
          <w:top w:val="nil"/>
          <w:left w:val="nil"/>
          <w:bottom w:val="nil"/>
          <w:right w:val="nil"/>
          <w:between w:val="nil"/>
        </w:pBdr>
        <w:tabs>
          <w:tab w:val="left" w:pos="538"/>
        </w:tabs>
        <w:spacing w:line="300" w:lineRule="auto"/>
        <w:ind w:left="538" w:hanging="226"/>
        <w:jc w:val="both"/>
        <w:rPr>
          <w:color w:val="000000"/>
          <w:sz w:val="17"/>
          <w:szCs w:val="17"/>
        </w:rPr>
      </w:pPr>
      <w:r>
        <w:rPr>
          <w:color w:val="000000"/>
          <w:sz w:val="14"/>
          <w:szCs w:val="14"/>
        </w:rPr>
        <w:t xml:space="preserve">Нажмите кнопку </w:t>
      </w:r>
      <w:proofErr w:type="spellStart"/>
      <w:r>
        <w:rPr>
          <w:color w:val="000000"/>
          <w:sz w:val="14"/>
          <w:szCs w:val="14"/>
        </w:rPr>
        <w:t>Cancel</w:t>
      </w:r>
      <w:proofErr w:type="spellEnd"/>
      <w:r>
        <w:rPr>
          <w:color w:val="000000"/>
          <w:sz w:val="14"/>
          <w:szCs w:val="14"/>
        </w:rPr>
        <w:t xml:space="preserve"> для выхода из режима ACC.</w:t>
      </w:r>
    </w:p>
    <w:p w14:paraId="7E716728" w14:textId="77777777" w:rsidR="00442042" w:rsidRDefault="002027E7" w:rsidP="007534AA">
      <w:pPr>
        <w:pBdr>
          <w:top w:val="nil"/>
          <w:left w:val="nil"/>
          <w:bottom w:val="nil"/>
          <w:right w:val="nil"/>
          <w:between w:val="nil"/>
        </w:pBdr>
        <w:spacing w:before="59" w:line="300" w:lineRule="auto"/>
        <w:ind w:left="312"/>
        <w:jc w:val="both"/>
        <w:rPr>
          <w:color w:val="000000"/>
          <w:sz w:val="17"/>
          <w:szCs w:val="17"/>
        </w:rPr>
      </w:pPr>
      <w:r>
        <w:rPr>
          <w:color w:val="000000"/>
          <w:sz w:val="14"/>
          <w:szCs w:val="14"/>
        </w:rPr>
        <w:t>Адаптивный круиз-контроль зависит от работы других систем, например системы электронного контроля устойчивости (ESC). Если одна из этих систем перестает функционировать, ACC автоматически отключается.</w:t>
      </w:r>
    </w:p>
    <w:p w14:paraId="5F8F5580" w14:textId="77777777" w:rsidR="00442042" w:rsidRDefault="002027E7" w:rsidP="007534AA">
      <w:pPr>
        <w:pBdr>
          <w:top w:val="nil"/>
          <w:left w:val="nil"/>
          <w:bottom w:val="nil"/>
          <w:right w:val="nil"/>
          <w:between w:val="nil"/>
        </w:pBdr>
        <w:spacing w:before="82" w:line="300" w:lineRule="auto"/>
        <w:ind w:left="312" w:right="26"/>
        <w:jc w:val="both"/>
        <w:rPr>
          <w:color w:val="000000"/>
          <w:sz w:val="14"/>
          <w:szCs w:val="14"/>
        </w:rPr>
      </w:pPr>
      <w:r>
        <w:br w:type="column"/>
      </w:r>
      <w:r>
        <w:rPr>
          <w:color w:val="000000"/>
          <w:sz w:val="14"/>
          <w:szCs w:val="14"/>
        </w:rPr>
        <w:t>В случае автоматического отключения подается звуковой сигнал, а на комбинации приборов появляется текстовое сообщение. Водитель должен самостоятельно скорректировать скорость и дистанцию до впереди идущего автомобиля.</w:t>
      </w:r>
    </w:p>
    <w:p w14:paraId="18D005F7" w14:textId="77777777" w:rsidR="00442042" w:rsidRDefault="002027E7" w:rsidP="007534AA">
      <w:pPr>
        <w:pBdr>
          <w:top w:val="nil"/>
          <w:left w:val="nil"/>
          <w:bottom w:val="nil"/>
          <w:right w:val="nil"/>
          <w:between w:val="nil"/>
        </w:pBdr>
        <w:spacing w:line="300" w:lineRule="auto"/>
        <w:ind w:left="312" w:right="26"/>
        <w:jc w:val="both"/>
        <w:rPr>
          <w:color w:val="000000"/>
          <w:sz w:val="17"/>
          <w:szCs w:val="17"/>
        </w:rPr>
      </w:pPr>
      <w:r>
        <w:rPr>
          <w:color w:val="000000"/>
          <w:sz w:val="14"/>
          <w:szCs w:val="14"/>
        </w:rPr>
        <w:t>Если фронтальная камера неисправна, работает при слабом освещении, под прямыми солнечными лучами, частично закрыта предметами или при частой смене света и тени, то в таком случае работа системы ACC может быть нарушена или полностью недоступна.</w:t>
      </w:r>
    </w:p>
    <w:p w14:paraId="7F818EDF" w14:textId="77777777" w:rsidR="00442042" w:rsidRDefault="002027E7" w:rsidP="007534AA">
      <w:pPr>
        <w:pBdr>
          <w:top w:val="nil"/>
          <w:left w:val="nil"/>
          <w:bottom w:val="nil"/>
          <w:right w:val="nil"/>
          <w:between w:val="nil"/>
        </w:pBdr>
        <w:spacing w:line="300" w:lineRule="auto"/>
        <w:ind w:left="312" w:right="27" w:hanging="1"/>
        <w:jc w:val="both"/>
        <w:rPr>
          <w:color w:val="000000"/>
          <w:sz w:val="17"/>
          <w:szCs w:val="17"/>
        </w:rPr>
      </w:pPr>
      <w:r>
        <w:rPr>
          <w:color w:val="000000"/>
          <w:sz w:val="14"/>
          <w:szCs w:val="14"/>
        </w:rPr>
        <w:t>Возможные причины отключения системы адаптивного круиз-контроля (в том числе, но не ограничиваясь):</w:t>
      </w:r>
    </w:p>
    <w:p w14:paraId="2852FF6B" w14:textId="77777777" w:rsidR="00442042" w:rsidRDefault="002027E7" w:rsidP="00D36787">
      <w:pPr>
        <w:numPr>
          <w:ilvl w:val="0"/>
          <w:numId w:val="94"/>
        </w:numPr>
        <w:pBdr>
          <w:top w:val="nil"/>
          <w:left w:val="nil"/>
          <w:bottom w:val="nil"/>
          <w:right w:val="nil"/>
          <w:between w:val="nil"/>
        </w:pBdr>
        <w:tabs>
          <w:tab w:val="left" w:pos="538"/>
        </w:tabs>
        <w:spacing w:line="300" w:lineRule="auto"/>
        <w:ind w:left="538" w:hanging="226"/>
        <w:rPr>
          <w:color w:val="000000"/>
          <w:sz w:val="14"/>
          <w:szCs w:val="14"/>
        </w:rPr>
      </w:pPr>
      <w:r>
        <w:rPr>
          <w:color w:val="000000"/>
          <w:sz w:val="14"/>
          <w:szCs w:val="14"/>
        </w:rPr>
        <w:t>открыта любая дверь, капот или багажник;</w:t>
      </w:r>
    </w:p>
    <w:p w14:paraId="131D6FD6" w14:textId="77777777" w:rsidR="00442042" w:rsidRDefault="002027E7" w:rsidP="00D36787">
      <w:pPr>
        <w:numPr>
          <w:ilvl w:val="0"/>
          <w:numId w:val="94"/>
        </w:numPr>
        <w:pBdr>
          <w:top w:val="nil"/>
          <w:left w:val="nil"/>
          <w:bottom w:val="nil"/>
          <w:right w:val="nil"/>
          <w:between w:val="nil"/>
        </w:pBdr>
        <w:tabs>
          <w:tab w:val="left" w:pos="538"/>
        </w:tabs>
        <w:spacing w:line="300" w:lineRule="auto"/>
        <w:ind w:left="538" w:hanging="226"/>
        <w:rPr>
          <w:color w:val="000000"/>
          <w:sz w:val="14"/>
          <w:szCs w:val="14"/>
        </w:rPr>
      </w:pPr>
      <w:r>
        <w:rPr>
          <w:color w:val="000000"/>
          <w:sz w:val="14"/>
          <w:szCs w:val="14"/>
        </w:rPr>
        <w:t>ремень безопасности водителя не пристегнут;</w:t>
      </w:r>
    </w:p>
    <w:p w14:paraId="6B580E8D" w14:textId="77777777" w:rsidR="00442042" w:rsidRDefault="002027E7" w:rsidP="00D36787">
      <w:pPr>
        <w:numPr>
          <w:ilvl w:val="0"/>
          <w:numId w:val="94"/>
        </w:numPr>
        <w:pBdr>
          <w:top w:val="nil"/>
          <w:left w:val="nil"/>
          <w:bottom w:val="nil"/>
          <w:right w:val="nil"/>
          <w:between w:val="nil"/>
        </w:pBdr>
        <w:tabs>
          <w:tab w:val="left" w:pos="538"/>
        </w:tabs>
        <w:spacing w:line="300" w:lineRule="auto"/>
        <w:ind w:left="538" w:hanging="226"/>
        <w:rPr>
          <w:color w:val="000000"/>
          <w:sz w:val="14"/>
          <w:szCs w:val="14"/>
        </w:rPr>
      </w:pPr>
      <w:r>
        <w:rPr>
          <w:color w:val="000000"/>
          <w:sz w:val="14"/>
          <w:szCs w:val="14"/>
        </w:rPr>
        <w:t>потеря сцепления колес с дорогой;</w:t>
      </w:r>
    </w:p>
    <w:p w14:paraId="2C331EB3" w14:textId="77777777" w:rsidR="00442042" w:rsidRDefault="002027E7" w:rsidP="00D36787">
      <w:pPr>
        <w:numPr>
          <w:ilvl w:val="0"/>
          <w:numId w:val="94"/>
        </w:numPr>
        <w:pBdr>
          <w:top w:val="nil"/>
          <w:left w:val="nil"/>
          <w:bottom w:val="nil"/>
          <w:right w:val="nil"/>
          <w:between w:val="nil"/>
        </w:pBdr>
        <w:tabs>
          <w:tab w:val="left" w:pos="539"/>
        </w:tabs>
        <w:spacing w:line="300" w:lineRule="auto"/>
        <w:ind w:right="26"/>
        <w:rPr>
          <w:color w:val="000000"/>
          <w:sz w:val="14"/>
          <w:szCs w:val="14"/>
        </w:rPr>
      </w:pPr>
      <w:r>
        <w:rPr>
          <w:color w:val="000000"/>
          <w:sz w:val="14"/>
          <w:szCs w:val="14"/>
        </w:rPr>
        <w:t>снижение эффективности или неисправность тормозной системы;</w:t>
      </w:r>
    </w:p>
    <w:p w14:paraId="402D8D06" w14:textId="77777777" w:rsidR="00442042" w:rsidRDefault="002027E7" w:rsidP="00D36787">
      <w:pPr>
        <w:numPr>
          <w:ilvl w:val="0"/>
          <w:numId w:val="94"/>
        </w:numPr>
        <w:pBdr>
          <w:top w:val="nil"/>
          <w:left w:val="nil"/>
          <w:bottom w:val="nil"/>
          <w:right w:val="nil"/>
          <w:between w:val="nil"/>
        </w:pBdr>
        <w:tabs>
          <w:tab w:val="left" w:pos="538"/>
        </w:tabs>
        <w:spacing w:line="300" w:lineRule="auto"/>
        <w:ind w:left="538" w:hanging="226"/>
        <w:rPr>
          <w:color w:val="000000"/>
          <w:sz w:val="14"/>
          <w:szCs w:val="14"/>
        </w:rPr>
      </w:pPr>
      <w:r>
        <w:rPr>
          <w:color w:val="000000"/>
          <w:sz w:val="14"/>
          <w:szCs w:val="14"/>
        </w:rPr>
        <w:t>активирован стояночный тормоз;</w:t>
      </w:r>
    </w:p>
    <w:p w14:paraId="2E87EA69" w14:textId="77777777" w:rsidR="00442042" w:rsidRDefault="002027E7" w:rsidP="00D36787">
      <w:pPr>
        <w:numPr>
          <w:ilvl w:val="0"/>
          <w:numId w:val="94"/>
        </w:numPr>
        <w:pBdr>
          <w:top w:val="nil"/>
          <w:left w:val="nil"/>
          <w:bottom w:val="nil"/>
          <w:right w:val="nil"/>
          <w:between w:val="nil"/>
        </w:pBdr>
        <w:tabs>
          <w:tab w:val="left" w:pos="539"/>
        </w:tabs>
        <w:spacing w:line="300" w:lineRule="auto"/>
        <w:ind w:right="26"/>
        <w:rPr>
          <w:color w:val="000000"/>
          <w:sz w:val="17"/>
          <w:szCs w:val="17"/>
        </w:rPr>
      </w:pPr>
      <w:r>
        <w:rPr>
          <w:color w:val="000000"/>
          <w:sz w:val="14"/>
          <w:szCs w:val="14"/>
        </w:rPr>
        <w:t>фронтальная камера покрыта мокрым снегом или дождем.</w:t>
      </w:r>
    </w:p>
    <w:p w14:paraId="2F387FB5" w14:textId="77777777" w:rsidR="00442042" w:rsidRDefault="002027E7" w:rsidP="007534AA">
      <w:pPr>
        <w:pStyle w:val="4"/>
        <w:spacing w:before="60" w:line="300" w:lineRule="auto"/>
        <w:jc w:val="both"/>
        <w:rPr>
          <w:sz w:val="14"/>
          <w:szCs w:val="14"/>
        </w:rPr>
      </w:pPr>
      <w:r>
        <w:rPr>
          <w:color w:val="79C1F9"/>
          <w:sz w:val="14"/>
          <w:szCs w:val="14"/>
        </w:rPr>
        <w:t>Проблемы с обнаружением</w:t>
      </w:r>
    </w:p>
    <w:p w14:paraId="25881A1F" w14:textId="77777777" w:rsidR="00442042" w:rsidRDefault="002027E7" w:rsidP="007534AA">
      <w:pPr>
        <w:pBdr>
          <w:top w:val="nil"/>
          <w:left w:val="nil"/>
          <w:bottom w:val="nil"/>
          <w:right w:val="nil"/>
          <w:between w:val="nil"/>
        </w:pBdr>
        <w:spacing w:before="164" w:line="300" w:lineRule="auto"/>
        <w:ind w:left="312" w:right="26"/>
        <w:jc w:val="both"/>
        <w:rPr>
          <w:color w:val="000000"/>
          <w:sz w:val="17"/>
          <w:szCs w:val="17"/>
        </w:rPr>
      </w:pPr>
      <w:r>
        <w:rPr>
          <w:color w:val="000000"/>
          <w:sz w:val="14"/>
          <w:szCs w:val="14"/>
        </w:rPr>
        <w:t>Фронтальная камера имеет ограниченный диапазон обнаружения. В некоторых случаях она может не распознать транспортные средства или сделать это с задержкой.</w:t>
      </w:r>
    </w:p>
    <w:p w14:paraId="715EE928" w14:textId="77777777" w:rsidR="00442042" w:rsidRDefault="002027E7" w:rsidP="007534AA">
      <w:pPr>
        <w:pBdr>
          <w:top w:val="nil"/>
          <w:left w:val="nil"/>
          <w:bottom w:val="nil"/>
          <w:right w:val="nil"/>
          <w:between w:val="nil"/>
        </w:pBdr>
        <w:spacing w:before="6" w:line="300" w:lineRule="auto"/>
        <w:rPr>
          <w:color w:val="000000"/>
          <w:sz w:val="4"/>
          <w:szCs w:val="4"/>
        </w:rPr>
      </w:pPr>
      <w:r>
        <w:rPr>
          <w:noProof/>
        </w:rPr>
        <w:drawing>
          <wp:anchor distT="0" distB="0" distL="0" distR="0" simplePos="0" relativeHeight="252062720" behindDoc="0" locked="0" layoutInCell="1" hidden="0" allowOverlap="1" wp14:anchorId="2BAF94AA" wp14:editId="36C993EA">
            <wp:simplePos x="0" y="0"/>
            <wp:positionH relativeFrom="margin">
              <wp:align>right</wp:align>
            </wp:positionH>
            <wp:positionV relativeFrom="paragraph">
              <wp:posOffset>48260</wp:posOffset>
            </wp:positionV>
            <wp:extent cx="2108798" cy="1146048"/>
            <wp:effectExtent l="0" t="0" r="6350" b="0"/>
            <wp:wrapTopAndBottom distT="0" distB="0"/>
            <wp:docPr id="555"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272"/>
                    <a:srcRect/>
                    <a:stretch>
                      <a:fillRect/>
                    </a:stretch>
                  </pic:blipFill>
                  <pic:spPr>
                    <a:xfrm>
                      <a:off x="0" y="0"/>
                      <a:ext cx="2108798" cy="1146048"/>
                    </a:xfrm>
                    <a:prstGeom prst="rect">
                      <a:avLst/>
                    </a:prstGeom>
                    <a:ln/>
                  </pic:spPr>
                </pic:pic>
              </a:graphicData>
            </a:graphic>
          </wp:anchor>
        </w:drawing>
      </w:r>
    </w:p>
    <w:p w14:paraId="612391D3" w14:textId="77777777" w:rsidR="00442042" w:rsidRDefault="002027E7" w:rsidP="007534AA">
      <w:pPr>
        <w:pBdr>
          <w:top w:val="nil"/>
          <w:left w:val="nil"/>
          <w:bottom w:val="nil"/>
          <w:right w:val="nil"/>
          <w:between w:val="nil"/>
        </w:pBdr>
        <w:spacing w:before="87" w:line="300" w:lineRule="auto"/>
        <w:ind w:left="312" w:right="27" w:hanging="1"/>
        <w:jc w:val="both"/>
        <w:rPr>
          <w:color w:val="000000"/>
          <w:sz w:val="17"/>
          <w:szCs w:val="17"/>
        </w:rPr>
        <w:sectPr w:rsidR="00442042">
          <w:type w:val="continuous"/>
          <w:pgSz w:w="8740" w:h="11910"/>
          <w:pgMar w:top="1340" w:right="850" w:bottom="280" w:left="566" w:header="0" w:footer="362" w:gutter="0"/>
          <w:cols w:num="2" w:space="720" w:equalWidth="0">
            <w:col w:w="3639" w:space="45"/>
            <w:col w:w="3639" w:space="0"/>
          </w:cols>
        </w:sectPr>
      </w:pPr>
      <w:r>
        <w:rPr>
          <w:color w:val="000000"/>
          <w:sz w:val="14"/>
          <w:szCs w:val="14"/>
        </w:rPr>
        <w:t>Проблемы с обнаружением могут возникать в следующих ситуациях:</w:t>
      </w:r>
    </w:p>
    <w:p w14:paraId="2C9E33E1" w14:textId="2080B413" w:rsidR="00442042" w:rsidRDefault="002027E7" w:rsidP="007534AA">
      <w:pPr>
        <w:spacing w:before="70" w:line="300" w:lineRule="auto"/>
        <w:ind w:left="312"/>
        <w:jc w:val="both"/>
        <w:rPr>
          <w:i/>
          <w:iCs/>
          <w:sz w:val="20"/>
          <w:szCs w:val="20"/>
        </w:rPr>
      </w:pPr>
      <w:r>
        <w:rPr>
          <w:i/>
          <w:iCs/>
          <w:color w:val="007FFF"/>
          <w:sz w:val="18"/>
          <w:szCs w:val="18"/>
        </w:rPr>
        <w:lastRenderedPageBreak/>
        <w:t xml:space="preserve"> Системы помощи водителю</w:t>
      </w:r>
    </w:p>
    <w:p w14:paraId="4C390B9D" w14:textId="0488FE78" w:rsidR="00442042" w:rsidRDefault="001A4AB4" w:rsidP="007534AA">
      <w:pPr>
        <w:pBdr>
          <w:top w:val="nil"/>
          <w:left w:val="nil"/>
          <w:bottom w:val="nil"/>
          <w:right w:val="nil"/>
          <w:between w:val="nil"/>
        </w:pBdr>
        <w:spacing w:before="12" w:line="300" w:lineRule="auto"/>
        <w:rPr>
          <w:i/>
          <w:iCs/>
          <w:color w:val="000000"/>
          <w:sz w:val="20"/>
          <w:szCs w:val="20"/>
        </w:rPr>
      </w:pPr>
      <w:r>
        <w:rPr>
          <w:noProof/>
        </w:rPr>
        <mc:AlternateContent>
          <mc:Choice Requires="wps">
            <w:drawing>
              <wp:anchor distT="0" distB="0" distL="0" distR="0" simplePos="0" relativeHeight="252063744" behindDoc="0" locked="0" layoutInCell="1" hidden="0" allowOverlap="1" wp14:anchorId="7FCF0DC7" wp14:editId="6E3C39B8">
                <wp:simplePos x="0" y="0"/>
                <wp:positionH relativeFrom="column">
                  <wp:posOffset>193230</wp:posOffset>
                </wp:positionH>
                <wp:positionV relativeFrom="paragraph">
                  <wp:posOffset>13522</wp:posOffset>
                </wp:positionV>
                <wp:extent cx="4428490" cy="12700"/>
                <wp:effectExtent l="0" t="0" r="0" b="0"/>
                <wp:wrapNone/>
                <wp:docPr id="220" name="Полилиния: фигура 220"/>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972CE8F" id="Полилиния: фигура 220" o:spid="_x0000_s1026" style="position:absolute;margin-left:15.2pt;margin-top:1.05pt;width:348.7pt;height:1pt;z-index:25206374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M+vcAIAAAkFAAAOAAAAZHJzL2Uyb0RvYy54bWysVMGO0zAQvSPxD5bvNE223bZR0xXaVRHS&#10;iq20ywe4jtNYOLax3aa9IcGdT9hfQOKyEoJvaP+IsdO0AU4gDnFm4vGbN2/GmV5tK4E2zFiuZIbj&#10;Xh8jJqnKuVxl+O3D/MUYI+uIzIlQkmV4xyy+mj1/Nq11yhJVKpEzgwBE2rTWGS6d02kUWVqyitie&#10;0kzCZqFMRRy4ZhXlhtSAXoko6fcvo1qZXBtFmbXw9abZxLOAXxSMuruisMwhkWHg5sJqwrr0azSb&#10;knRliC45PdIg/8CiIlxC0hPUDXEErQ3/A6ri1CirCtejqopUUXDKQg1QTdz/rZr7kmgWagFxrD7J&#10;ZP8fLH2zWRjE8wwnCegjSQVN2j/uf+y/7Z/C833/dPicosMn8L8ePh4+7L8gHwvK1dqmAHCvF+bo&#10;WTC9DNvCVP4NBaJtUHt3UpttHaLwcTBIxoMJJKWwFyejfsCMzofp2rpXTAUgsrm1rmlW3lqkbC26&#10;la1poOW+2SI022EEzTYYQbOXTbM1cf6cZ+dNVHeYlBm+GMd+hrfOrP1M373zvH1wpTbsQYVjztcE&#10;9EeTcYJRWxkwP8cI2Y0FxE5Uu9e+dcBrYi6Gw0vPE8Da7fbdhHXT/lVwq24LR4WyrMnkdQgpT9pA&#10;+q76Vgmez7kQvnxrVstrYdCG+DvVH83n8yPjX8KE9MFS+WNtQZDEz0wzJd5aqnwH82c1nXNj3S2x&#10;bkEM3MAYoxpuZYbt+zUxDCPxWsLYT+JBMoTOdh3TdZZdh0haKug/dTABjXPtwG8aKtXLtVMF92MV&#10;aDVkjg7ctyDJ8d/gL3TXD1HnP9jsJwAAAP//AwBQSwMEFAAGAAgAAAAhAD5VJ27dAAAABgEAAA8A&#10;AABkcnMvZG93bnJldi54bWxMj81OwzAQhO9IvIO1SNyonVBRFOJU/F5AqkRpJXpz4yWJaq+j2GnD&#10;27Oc4Dia0cw35XLyThxxiF0gDdlMgUCqg+2o0bD5eLm6BRGTIWtcINTwjRGW1flZaQobTvSOx3Vq&#10;BJdQLIyGNqW+kDLWLXoTZ6FHYu8rDN4klkMj7WBOXO6dzJW6kd50xAut6fGxxfqwHr2G4Ha713jY&#10;PqghPr+NT5mfPlde68uL6f4ORMIp/YXhF5/RoWKmfRjJRuE0XKs5JzXkGQi2F/mCn+w1zDOQVSn/&#10;41c/AAAA//8DAFBLAQItABQABgAIAAAAIQC2gziS/gAAAOEBAAATAAAAAAAAAAAAAAAAAAAAAABb&#10;Q29udGVudF9UeXBlc10ueG1sUEsBAi0AFAAGAAgAAAAhADj9If/WAAAAlAEAAAsAAAAAAAAAAAAA&#10;AAAALwEAAF9yZWxzLy5yZWxzUEsBAi0AFAAGAAgAAAAhAOyIz69wAgAACQUAAA4AAAAAAAAAAAAA&#10;AAAALgIAAGRycy9lMm9Eb2MueG1sUEsBAi0AFAAGAAgAAAAhAD5VJ27dAAAABgEAAA8AAAAAAAAA&#10;AAAAAAAAygQAAGRycy9kb3ducmV2LnhtbFBLBQYAAAAABAAEAPMAAADUBQAAAAA=&#10;" path="m4427982,l,,,3556r4427982,l4427982,xe" fillcolor="#007fff" stroked="f">
                <v:path arrowok="t" o:extrusionok="f"/>
              </v:shape>
            </w:pict>
          </mc:Fallback>
        </mc:AlternateContent>
      </w:r>
    </w:p>
    <w:p w14:paraId="437F6DD0" w14:textId="77777777" w:rsidR="00442042" w:rsidRDefault="002027E7" w:rsidP="007534AA">
      <w:pPr>
        <w:numPr>
          <w:ilvl w:val="0"/>
          <w:numId w:val="93"/>
        </w:numPr>
        <w:pBdr>
          <w:top w:val="nil"/>
          <w:left w:val="nil"/>
          <w:bottom w:val="nil"/>
          <w:right w:val="nil"/>
          <w:between w:val="nil"/>
        </w:pBdr>
        <w:tabs>
          <w:tab w:val="left" w:pos="593"/>
          <w:tab w:val="left" w:pos="617"/>
        </w:tabs>
        <w:spacing w:line="300" w:lineRule="auto"/>
        <w:ind w:hanging="284"/>
        <w:jc w:val="both"/>
        <w:rPr>
          <w:color w:val="000000"/>
          <w:sz w:val="14"/>
          <w:szCs w:val="14"/>
        </w:rPr>
      </w:pPr>
      <w:r>
        <w:rPr>
          <w:color w:val="000000"/>
          <w:sz w:val="14"/>
          <w:szCs w:val="14"/>
        </w:rPr>
        <w:t>Транспортные средства медленно движутся по полосе движения водителя. Система способна распознать только тот автомобиль, который полностью въехал в полосу движения водителя.</w:t>
      </w:r>
    </w:p>
    <w:p w14:paraId="0AA48DFF" w14:textId="77777777" w:rsidR="00442042" w:rsidRDefault="002027E7" w:rsidP="007534AA">
      <w:pPr>
        <w:numPr>
          <w:ilvl w:val="0"/>
          <w:numId w:val="93"/>
        </w:numPr>
        <w:pBdr>
          <w:top w:val="nil"/>
          <w:left w:val="nil"/>
          <w:bottom w:val="nil"/>
          <w:right w:val="nil"/>
          <w:between w:val="nil"/>
        </w:pBdr>
        <w:tabs>
          <w:tab w:val="left" w:pos="594"/>
        </w:tabs>
        <w:spacing w:line="300" w:lineRule="auto"/>
        <w:ind w:hanging="284"/>
        <w:jc w:val="both"/>
        <w:rPr>
          <w:color w:val="000000"/>
          <w:sz w:val="14"/>
          <w:szCs w:val="14"/>
        </w:rPr>
      </w:pPr>
      <w:r>
        <w:rPr>
          <w:color w:val="000000"/>
          <w:sz w:val="14"/>
          <w:szCs w:val="14"/>
        </w:rPr>
        <w:t xml:space="preserve">Если впереди движется крупногабаритный </w:t>
      </w:r>
    </w:p>
    <w:p w14:paraId="65E82369" w14:textId="77777777" w:rsidR="00442042" w:rsidRDefault="002027E7" w:rsidP="007534AA">
      <w:pPr>
        <w:pBdr>
          <w:top w:val="nil"/>
          <w:left w:val="nil"/>
          <w:bottom w:val="nil"/>
          <w:right w:val="nil"/>
          <w:between w:val="nil"/>
        </w:pBdr>
        <w:spacing w:before="56" w:line="300" w:lineRule="auto"/>
        <w:ind w:left="617" w:hanging="1"/>
        <w:jc w:val="both"/>
        <w:rPr>
          <w:color w:val="000000"/>
          <w:sz w:val="14"/>
          <w:szCs w:val="14"/>
        </w:rPr>
      </w:pPr>
      <w:r>
        <w:rPr>
          <w:color w:val="000000"/>
          <w:sz w:val="14"/>
          <w:szCs w:val="14"/>
        </w:rPr>
        <w:t>грузовик, время обнаружения такого транспортного средства может увеличиться.</w:t>
      </w:r>
    </w:p>
    <w:p w14:paraId="15A360B1" w14:textId="77777777" w:rsidR="00442042" w:rsidRDefault="002027E7" w:rsidP="007534AA">
      <w:pPr>
        <w:numPr>
          <w:ilvl w:val="0"/>
          <w:numId w:val="93"/>
        </w:numPr>
        <w:pBdr>
          <w:top w:val="nil"/>
          <w:left w:val="nil"/>
          <w:bottom w:val="nil"/>
          <w:right w:val="nil"/>
          <w:between w:val="nil"/>
        </w:pBdr>
        <w:tabs>
          <w:tab w:val="left" w:pos="593"/>
          <w:tab w:val="left" w:pos="617"/>
        </w:tabs>
        <w:spacing w:before="5" w:line="300" w:lineRule="auto"/>
        <w:ind w:hanging="306"/>
        <w:jc w:val="both"/>
        <w:rPr>
          <w:color w:val="000000"/>
          <w:sz w:val="14"/>
          <w:szCs w:val="14"/>
        </w:rPr>
      </w:pPr>
      <w:r>
        <w:rPr>
          <w:color w:val="000000"/>
          <w:sz w:val="14"/>
          <w:szCs w:val="14"/>
        </w:rPr>
        <w:t>При въезде или выезде из поворота могут возникать проблемы с распознаванием впереди идущего автомобиля.</w:t>
      </w:r>
    </w:p>
    <w:p w14:paraId="37C12F35" w14:textId="77777777" w:rsidR="00442042" w:rsidRDefault="002027E7" w:rsidP="007534AA">
      <w:pPr>
        <w:numPr>
          <w:ilvl w:val="0"/>
          <w:numId w:val="93"/>
        </w:numPr>
        <w:pBdr>
          <w:top w:val="nil"/>
          <w:left w:val="nil"/>
          <w:bottom w:val="nil"/>
          <w:right w:val="nil"/>
          <w:between w:val="nil"/>
        </w:pBdr>
        <w:tabs>
          <w:tab w:val="left" w:pos="593"/>
          <w:tab w:val="left" w:pos="617"/>
        </w:tabs>
        <w:spacing w:before="7" w:line="300" w:lineRule="auto"/>
        <w:ind w:hanging="306"/>
        <w:jc w:val="both"/>
        <w:rPr>
          <w:color w:val="000000"/>
          <w:sz w:val="14"/>
          <w:szCs w:val="14"/>
        </w:rPr>
      </w:pPr>
      <w:r>
        <w:rPr>
          <w:color w:val="000000"/>
          <w:sz w:val="14"/>
          <w:szCs w:val="14"/>
        </w:rPr>
        <w:t>После включения питания автомобиля фронтальной камере требуется инициализация. В этот период система не распознает впереди идущие автомобили.</w:t>
      </w:r>
    </w:p>
    <w:p w14:paraId="093CD3FB" w14:textId="77777777" w:rsidR="00442042" w:rsidRDefault="002027E7" w:rsidP="007534AA">
      <w:pPr>
        <w:pBdr>
          <w:top w:val="nil"/>
          <w:left w:val="nil"/>
          <w:bottom w:val="nil"/>
          <w:right w:val="nil"/>
          <w:between w:val="nil"/>
        </w:pBdr>
        <w:spacing w:before="2" w:line="300" w:lineRule="auto"/>
        <w:ind w:left="312"/>
        <w:jc w:val="both"/>
        <w:rPr>
          <w:color w:val="000000"/>
          <w:sz w:val="14"/>
          <w:szCs w:val="14"/>
        </w:rPr>
      </w:pPr>
      <w:r>
        <w:rPr>
          <w:color w:val="000000"/>
          <w:sz w:val="14"/>
          <w:szCs w:val="14"/>
        </w:rPr>
        <w:t>В подобных ситуациях водитель должен сохранять внимание, принимать необходимые экстренные меры и при необходимости временно отключить систему адаптивного круиз-контроля (ACC).</w:t>
      </w:r>
    </w:p>
    <w:p w14:paraId="7D9D01D9" w14:textId="77777777" w:rsidR="00442042" w:rsidRDefault="002027E7" w:rsidP="007534AA">
      <w:pPr>
        <w:spacing w:before="200" w:line="300" w:lineRule="auto"/>
        <w:rPr>
          <w:sz w:val="25"/>
          <w:szCs w:val="25"/>
        </w:rPr>
      </w:pPr>
      <w:r>
        <w:br w:type="column"/>
      </w:r>
    </w:p>
    <w:p w14:paraId="5138FD9A" w14:textId="77777777" w:rsidR="00AF1FFC" w:rsidRDefault="00AF1FFC" w:rsidP="007534AA">
      <w:pPr>
        <w:pStyle w:val="2"/>
        <w:spacing w:before="1" w:line="300" w:lineRule="auto"/>
        <w:ind w:right="26" w:firstLine="312"/>
        <w:jc w:val="both"/>
        <w:rPr>
          <w:color w:val="1E6CEB"/>
          <w:sz w:val="16"/>
          <w:szCs w:val="16"/>
          <w:lang w:val="ru-RU"/>
        </w:rPr>
      </w:pPr>
      <w:bookmarkStart w:id="231" w:name="h9f0yd9egish" w:colFirst="0" w:colLast="0"/>
      <w:bookmarkStart w:id="232" w:name="_sosrn6yq859z" w:colFirst="0" w:colLast="0"/>
      <w:bookmarkEnd w:id="231"/>
      <w:bookmarkEnd w:id="232"/>
    </w:p>
    <w:p w14:paraId="0B5CCE7B" w14:textId="36400628" w:rsidR="00442042" w:rsidRDefault="002027E7" w:rsidP="007534AA">
      <w:pPr>
        <w:pStyle w:val="2"/>
        <w:spacing w:before="1" w:line="300" w:lineRule="auto"/>
        <w:ind w:right="26"/>
        <w:jc w:val="both"/>
      </w:pPr>
      <w:r>
        <w:rPr>
          <w:color w:val="1E6CEB"/>
          <w:sz w:val="16"/>
          <w:szCs w:val="16"/>
        </w:rPr>
        <w:t>Интеллектуальный круиз-контроль (ICC)*</w:t>
      </w:r>
    </w:p>
    <w:p w14:paraId="026A06D9" w14:textId="77777777" w:rsidR="00442042" w:rsidRDefault="002027E7" w:rsidP="007534AA">
      <w:pPr>
        <w:pBdr>
          <w:top w:val="nil"/>
          <w:left w:val="nil"/>
          <w:bottom w:val="nil"/>
          <w:right w:val="nil"/>
          <w:between w:val="nil"/>
        </w:pBdr>
        <w:spacing w:before="44" w:line="300" w:lineRule="auto"/>
        <w:ind w:left="312" w:right="26"/>
        <w:jc w:val="both"/>
        <w:rPr>
          <w:color w:val="000000"/>
          <w:sz w:val="17"/>
          <w:szCs w:val="17"/>
        </w:rPr>
      </w:pPr>
      <w:r>
        <w:rPr>
          <w:color w:val="000000"/>
          <w:sz w:val="14"/>
          <w:szCs w:val="14"/>
        </w:rPr>
        <w:t>Система интеллектуального круиз-контроля способна одновременно выполнять функции поддержания скорости и помощи в управлении направлением движения автомобиля в диапазоне скоростей от 0 до 150 км/ч. Система регулирует скорость автомобиля в соответствии с установленной скоростью круиз-контроля и заданным интервалом до впереди идущего транспортного средства</w:t>
      </w:r>
      <w:r>
        <w:rPr>
          <w:color w:val="000000"/>
          <w:sz w:val="17"/>
          <w:szCs w:val="17"/>
        </w:rPr>
        <w:t xml:space="preserve">, </w:t>
      </w:r>
      <w:r>
        <w:rPr>
          <w:color w:val="000000"/>
          <w:sz w:val="14"/>
          <w:szCs w:val="14"/>
        </w:rPr>
        <w:t>а также осуществляет вспомогательное управление рулевым колесом, ориентируясь по линиям разметки слева и справа</w:t>
      </w:r>
      <w:r>
        <w:rPr>
          <w:color w:val="000000"/>
          <w:sz w:val="17"/>
          <w:szCs w:val="17"/>
        </w:rPr>
        <w:t xml:space="preserve">, </w:t>
      </w:r>
      <w:r>
        <w:rPr>
          <w:color w:val="000000"/>
          <w:sz w:val="14"/>
          <w:szCs w:val="14"/>
        </w:rPr>
        <w:t>при обгоне грузовика система выполняет корректирующее смещение, а при снятии рук с рулевого колеса подает звуковое или визуальное предупреждение</w:t>
      </w:r>
      <w:r>
        <w:rPr>
          <w:color w:val="000000"/>
          <w:sz w:val="17"/>
          <w:szCs w:val="17"/>
        </w:rPr>
        <w:t>.</w:t>
      </w:r>
    </w:p>
    <w:p w14:paraId="38957538" w14:textId="77777777" w:rsidR="00442042" w:rsidRDefault="002027E7" w:rsidP="007534AA">
      <w:pPr>
        <w:pBdr>
          <w:top w:val="nil"/>
          <w:left w:val="nil"/>
          <w:bottom w:val="nil"/>
          <w:right w:val="nil"/>
          <w:between w:val="nil"/>
        </w:pBdr>
        <w:spacing w:line="300" w:lineRule="auto"/>
        <w:ind w:left="312" w:right="26" w:hanging="1"/>
        <w:jc w:val="both"/>
        <w:rPr>
          <w:color w:val="000000"/>
          <w:sz w:val="17"/>
          <w:szCs w:val="17"/>
        </w:rPr>
      </w:pPr>
      <w:r>
        <w:rPr>
          <w:color w:val="000000"/>
          <w:sz w:val="14"/>
          <w:szCs w:val="14"/>
        </w:rPr>
        <w:t>Система интеллектуального круиз-контроля в первую очередь для помощи водителю при движении по автомагистралям или эстакадам в хороших дорожных условиях.</w:t>
      </w:r>
    </w:p>
    <w:p w14:paraId="28579B26" w14:textId="5292FE74" w:rsidR="00442042" w:rsidRDefault="007534AA" w:rsidP="007534AA">
      <w:pPr>
        <w:pBdr>
          <w:top w:val="nil"/>
          <w:left w:val="nil"/>
          <w:bottom w:val="nil"/>
          <w:right w:val="nil"/>
          <w:between w:val="nil"/>
        </w:pBdr>
        <w:spacing w:before="112" w:line="300" w:lineRule="auto"/>
        <w:ind w:left="284" w:right="27"/>
        <w:jc w:val="both"/>
        <w:rPr>
          <w:color w:val="000000"/>
          <w:sz w:val="17"/>
          <w:szCs w:val="17"/>
        </w:rPr>
      </w:pPr>
      <w:r>
        <w:rPr>
          <w:noProof/>
        </w:rPr>
        <w:drawing>
          <wp:inline distT="0" distB="0" distL="0" distR="0" wp14:anchorId="3F37EB1F" wp14:editId="5190BEAD">
            <wp:extent cx="200990" cy="200660"/>
            <wp:effectExtent l="0" t="0" r="8890" b="8890"/>
            <wp:docPr id="88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После включения питания автомобиля система интеллектуального круиз-контроля выполняет самодиагностику, на этом этапе функции системы недоступны.</w:t>
      </w:r>
    </w:p>
    <w:p w14:paraId="43E7C3CA" w14:textId="77777777" w:rsidR="00442042" w:rsidRDefault="002027E7" w:rsidP="007534AA">
      <w:pPr>
        <w:numPr>
          <w:ilvl w:val="0"/>
          <w:numId w:val="92"/>
        </w:numPr>
        <w:pBdr>
          <w:top w:val="nil"/>
          <w:left w:val="nil"/>
          <w:bottom w:val="nil"/>
          <w:right w:val="nil"/>
          <w:between w:val="nil"/>
        </w:pBdr>
        <w:tabs>
          <w:tab w:val="left" w:pos="539"/>
        </w:tabs>
        <w:spacing w:before="124" w:line="300" w:lineRule="auto"/>
        <w:ind w:right="26"/>
        <w:jc w:val="both"/>
        <w:rPr>
          <w:color w:val="000000"/>
          <w:sz w:val="17"/>
          <w:szCs w:val="17"/>
        </w:rPr>
      </w:pPr>
      <w:r>
        <w:rPr>
          <w:color w:val="000000"/>
          <w:sz w:val="14"/>
          <w:szCs w:val="14"/>
        </w:rPr>
        <w:t>Функция интеллектуального круиз-контроля рекомендуется для использования на автомагистралях и дорогах с ограниченным движением, при этом водитель должен сохранять концентрацию и быть готовым немедленно взять управление на себя в случае возникновения аварийной ситуации.</w:t>
      </w:r>
    </w:p>
    <w:p w14:paraId="2D4F050F" w14:textId="77777777" w:rsidR="00442042" w:rsidRDefault="002027E7" w:rsidP="007534AA">
      <w:pPr>
        <w:numPr>
          <w:ilvl w:val="0"/>
          <w:numId w:val="92"/>
        </w:numPr>
        <w:pBdr>
          <w:top w:val="nil"/>
          <w:left w:val="nil"/>
          <w:bottom w:val="nil"/>
          <w:right w:val="nil"/>
          <w:between w:val="nil"/>
        </w:pBdr>
        <w:tabs>
          <w:tab w:val="left" w:pos="539"/>
        </w:tabs>
        <w:spacing w:before="15" w:line="300" w:lineRule="auto"/>
        <w:ind w:right="26"/>
        <w:jc w:val="both"/>
        <w:rPr>
          <w:color w:val="000000"/>
          <w:sz w:val="17"/>
          <w:szCs w:val="17"/>
        </w:rPr>
      </w:pPr>
      <w:r>
        <w:rPr>
          <w:color w:val="000000"/>
          <w:sz w:val="14"/>
          <w:szCs w:val="14"/>
        </w:rPr>
        <w:t>Система интеллектуального круиз-контроля является лишь вспомогательной и не работает для предупреждения об опасности или предотвращения столкновений. Водитель обязан соблюдать правила дорожного движения и полностью контролировать управление автомобилем.</w:t>
      </w:r>
    </w:p>
    <w:p w14:paraId="4B81E0C6" w14:textId="77777777" w:rsidR="00442042" w:rsidRDefault="002027E7" w:rsidP="007534AA">
      <w:pPr>
        <w:numPr>
          <w:ilvl w:val="0"/>
          <w:numId w:val="92"/>
        </w:numPr>
        <w:pBdr>
          <w:top w:val="nil"/>
          <w:left w:val="nil"/>
          <w:bottom w:val="nil"/>
          <w:right w:val="nil"/>
          <w:between w:val="nil"/>
        </w:pBdr>
        <w:tabs>
          <w:tab w:val="left" w:pos="539"/>
        </w:tabs>
        <w:spacing w:before="14" w:line="300" w:lineRule="auto"/>
        <w:ind w:right="26"/>
        <w:jc w:val="both"/>
        <w:rPr>
          <w:color w:val="000000"/>
          <w:sz w:val="17"/>
          <w:szCs w:val="17"/>
        </w:rPr>
      </w:pPr>
      <w:r>
        <w:rPr>
          <w:color w:val="000000"/>
          <w:sz w:val="14"/>
          <w:szCs w:val="14"/>
        </w:rPr>
        <w:t>Система интеллектуального круиз-контроля не способна отслеживать транспортные средства или объекты, движущиеся в поперечном направлении.</w:t>
      </w:r>
    </w:p>
    <w:p w14:paraId="5098DAFA" w14:textId="77777777" w:rsidR="00442042" w:rsidRDefault="002027E7" w:rsidP="007534AA">
      <w:pPr>
        <w:numPr>
          <w:ilvl w:val="0"/>
          <w:numId w:val="92"/>
        </w:numPr>
        <w:pBdr>
          <w:top w:val="nil"/>
          <w:left w:val="nil"/>
          <w:bottom w:val="nil"/>
          <w:right w:val="nil"/>
          <w:between w:val="nil"/>
        </w:pBdr>
        <w:tabs>
          <w:tab w:val="left" w:pos="539"/>
        </w:tabs>
        <w:spacing w:before="16" w:line="300" w:lineRule="auto"/>
        <w:ind w:right="26"/>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color w:val="000000"/>
          <w:sz w:val="14"/>
          <w:szCs w:val="14"/>
        </w:rPr>
        <w:t>Изменение положения кузова автомобиля из-за чрезмерной нагрузки в багажном отделении может</w:t>
      </w:r>
    </w:p>
    <w:p w14:paraId="13159ADD" w14:textId="77777777" w:rsidR="00442042" w:rsidRDefault="002027E7" w:rsidP="007534AA">
      <w:pPr>
        <w:spacing w:before="70" w:line="300" w:lineRule="auto"/>
        <w:ind w:right="26"/>
        <w:jc w:val="right"/>
        <w:rPr>
          <w:i/>
          <w:iCs/>
          <w:sz w:val="20"/>
          <w:szCs w:val="20"/>
        </w:rPr>
      </w:pPr>
      <w:r>
        <w:rPr>
          <w:i/>
          <w:iCs/>
          <w:color w:val="007FFF"/>
          <w:sz w:val="18"/>
          <w:szCs w:val="18"/>
        </w:rPr>
        <w:lastRenderedPageBreak/>
        <w:t>Системы помощи водителю</w:t>
      </w:r>
    </w:p>
    <w:p w14:paraId="3EE2D54B" w14:textId="77777777" w:rsidR="00442042" w:rsidRDefault="002027E7" w:rsidP="007534AA">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065792" behindDoc="0" locked="0" layoutInCell="1" hidden="0" allowOverlap="1" wp14:anchorId="48DA868F" wp14:editId="04F3D477">
                <wp:simplePos x="0" y="0"/>
                <wp:positionH relativeFrom="column">
                  <wp:posOffset>198589</wp:posOffset>
                </wp:positionH>
                <wp:positionV relativeFrom="paragraph">
                  <wp:posOffset>53084</wp:posOffset>
                </wp:positionV>
                <wp:extent cx="4428490" cy="12700"/>
                <wp:effectExtent l="0" t="0" r="0" b="0"/>
                <wp:wrapTopAndBottom distT="0" distB="0"/>
                <wp:docPr id="211" name="Полилиния: фигура 21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8D52E22" id="Полилиния: фигура 211" o:spid="_x0000_s1026" style="position:absolute;margin-left:15.65pt;margin-top:4.2pt;width:348.7pt;height:1pt;z-index:25206579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Vo+eAIAABQFAAAOAAAAZHJzL2Uyb0RvYy54bWysVM2O0zAQviPxDpbvNE3abn/UdIV2FYS0&#10;Yivt8gCu4zQRjm1st+nekODOI/AKSFxWQvAM6RsxdpI2LCcQh9oz9eeZb+YbZ3l5KDnaM20KKWIc&#10;DoYYMUFlWohtjN/eJy9mGBlLREq4FCzGD8zgy9XzZ8tKLVgkc8lTphEEEWZRqRjn1qpFEBias5KY&#10;gVRMwGEmdUksuHobpJpUEL3kQTQcXgSV1KnSkjJj4N/r5hCvfPwsY9TeZplhFvEYAzfrV+3XjVuD&#10;1ZIstpqovKAtDfIPLEpSCEh6CnVNLEE7XfwRqiyolkZmdkBlGcgsKyjzNUA14fBJNXc5UczXAs0x&#10;6tQm8//C0jf7tUZFGuMoDDESpASR6i/1z/p7/eh/P+rH4+cFOn4C/9vx4/FD/RU5LHSuUmYBAe7U&#10;WreeAdO14ZDp0u1QIDrEeBSOwulkgtED2NPpbDifNJ1nB4soAMbjaDaeg0DUIWahFyY4x6E7Y18x&#10;6WOS/Y2xjW5pZ5G8s+hBdKYG9Z3u3OtuMQLdNUag+6bJroh19xxRZ6KqRyRveSCgqHduvG/fuYFx&#10;4FLu2b3016wrD9hP57PIl9cxP2O46GOhRiixQ3Vn3a58vAYzmkwuHE9oQ3fc7Q2sn/avwE+zUy4N&#10;azK5PviUp95A+n73jeRFmhScu/KN3m6uuEZ74p7XcJokScv4NxgXDiyku9YVBEnc+DQD46yNTB9g&#10;FI2iSaGNvSHGromGxwhjWcEDjbF5vyOaYcRfC3gB83AcwUTZvqP7zqbvEEFzCfpTCxPQOFcW/EZQ&#10;IV/urMwKN1aeVkOmdeDp+Za0nwn3tvu+R50/Zqtf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4UlaPn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1F1D8340" w14:textId="77777777" w:rsidR="00442042" w:rsidRDefault="00442042" w:rsidP="007534AA">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4A410265" w14:textId="77777777" w:rsidR="00442042" w:rsidRDefault="002027E7" w:rsidP="007534AA">
      <w:pPr>
        <w:pBdr>
          <w:top w:val="nil"/>
          <w:left w:val="nil"/>
          <w:bottom w:val="nil"/>
          <w:right w:val="nil"/>
          <w:between w:val="nil"/>
        </w:pBdr>
        <w:spacing w:before="82" w:line="300" w:lineRule="auto"/>
        <w:ind w:left="539"/>
        <w:jc w:val="both"/>
        <w:rPr>
          <w:color w:val="000000"/>
          <w:sz w:val="17"/>
          <w:szCs w:val="17"/>
        </w:rPr>
      </w:pPr>
      <w:r>
        <w:rPr>
          <w:color w:val="000000"/>
          <w:sz w:val="14"/>
          <w:szCs w:val="14"/>
        </w:rPr>
        <w:t>ухудшить или полностью нарушить способность системы распознавать цели.</w:t>
      </w:r>
    </w:p>
    <w:p w14:paraId="3B05B5DB" w14:textId="77777777" w:rsidR="00442042" w:rsidRDefault="002027E7" w:rsidP="007534AA">
      <w:pPr>
        <w:numPr>
          <w:ilvl w:val="0"/>
          <w:numId w:val="92"/>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Если другое транспортное средство, движущееся с низкой скоростью, перестроится в полосу автомобиля, система может среагировать слишком поздно. Водитель обязан вовремя затормозить.</w:t>
      </w:r>
    </w:p>
    <w:p w14:paraId="651E723D" w14:textId="77777777" w:rsidR="00442042" w:rsidRDefault="002027E7" w:rsidP="007534AA">
      <w:pPr>
        <w:numPr>
          <w:ilvl w:val="0"/>
          <w:numId w:val="92"/>
        </w:numPr>
        <w:pBdr>
          <w:top w:val="nil"/>
          <w:left w:val="nil"/>
          <w:bottom w:val="nil"/>
          <w:right w:val="nil"/>
          <w:between w:val="nil"/>
        </w:pBdr>
        <w:tabs>
          <w:tab w:val="left" w:pos="539"/>
        </w:tabs>
        <w:spacing w:before="16" w:line="300" w:lineRule="auto"/>
        <w:jc w:val="both"/>
        <w:rPr>
          <w:color w:val="000000"/>
          <w:sz w:val="17"/>
          <w:szCs w:val="17"/>
        </w:rPr>
      </w:pPr>
      <w:r>
        <w:rPr>
          <w:color w:val="000000"/>
          <w:sz w:val="14"/>
          <w:szCs w:val="14"/>
        </w:rPr>
        <w:t>При резком ускорении и быстром приближении к впереди идущему автомобилю (при очевидной разнице скоростей) водитель должен своевременно затормозить.</w:t>
      </w:r>
    </w:p>
    <w:p w14:paraId="5C118CA3" w14:textId="77777777" w:rsidR="00442042" w:rsidRDefault="002027E7" w:rsidP="007534AA">
      <w:pPr>
        <w:numPr>
          <w:ilvl w:val="0"/>
          <w:numId w:val="92"/>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При движении по крутому спуску может быть затруднено поддержание безопасной дистанции до впереди идущего автомобиля. В подобных ситуациях следует проявлять особую осторожность и быть готовым к торможению. Использование системы интеллектуального круиз-контроля при большой нагрузке запрещено.</w:t>
      </w:r>
    </w:p>
    <w:p w14:paraId="284D3A6F" w14:textId="77777777" w:rsidR="00442042" w:rsidRDefault="002027E7" w:rsidP="007534AA">
      <w:pPr>
        <w:numPr>
          <w:ilvl w:val="0"/>
          <w:numId w:val="92"/>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Система интеллектуального круиз-контроля не распознает пешеходов, трехколесные транспортные средства, транспортные средства с негабаритным грузом или нестандартной конструкцией, а также животных, предметы, разбросанные на дороге, перевернутые автомобили и людей, находящихся рядом с транспортными средствами или за ними.</w:t>
      </w:r>
    </w:p>
    <w:p w14:paraId="35C77969" w14:textId="77777777" w:rsidR="00442042" w:rsidRDefault="002027E7" w:rsidP="007534AA">
      <w:pPr>
        <w:numPr>
          <w:ilvl w:val="0"/>
          <w:numId w:val="92"/>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rPr>
        <w:t>Система интеллектуального круиз-контроля плохо распознает неподвижные или медленно движущиеся транспортные средства и не способна обнаруживать встречные автомобили. Во время использования функции интеллектуального круиз-контроля водитель должен постоянно следить за дорожной обстановкой и состоянием автомобиля и при необходимости своевременно брать управление на себя.</w:t>
      </w:r>
    </w:p>
    <w:p w14:paraId="408976C1" w14:textId="77777777" w:rsidR="00442042" w:rsidRDefault="002027E7" w:rsidP="007534AA">
      <w:pPr>
        <w:numPr>
          <w:ilvl w:val="0"/>
          <w:numId w:val="92"/>
        </w:numPr>
        <w:pBdr>
          <w:top w:val="nil"/>
          <w:left w:val="nil"/>
          <w:bottom w:val="nil"/>
          <w:right w:val="nil"/>
          <w:between w:val="nil"/>
        </w:pBdr>
        <w:tabs>
          <w:tab w:val="left" w:pos="539"/>
        </w:tabs>
        <w:spacing w:before="15" w:line="300" w:lineRule="auto"/>
        <w:jc w:val="both"/>
        <w:rPr>
          <w:color w:val="000000"/>
          <w:sz w:val="14"/>
          <w:szCs w:val="14"/>
        </w:rPr>
      </w:pPr>
      <w:r>
        <w:rPr>
          <w:color w:val="000000"/>
          <w:sz w:val="14"/>
          <w:szCs w:val="14"/>
        </w:rPr>
        <w:t>Когда система интеллектуального круиз-контроля активна, и водитель нажимает на педаль акселератора, управление скоростью полностью</w:t>
      </w:r>
    </w:p>
    <w:p w14:paraId="749D9A22" w14:textId="77777777" w:rsidR="00442042" w:rsidRDefault="002027E7" w:rsidP="007534AA">
      <w:pPr>
        <w:pBdr>
          <w:top w:val="nil"/>
          <w:left w:val="nil"/>
          <w:bottom w:val="nil"/>
          <w:right w:val="nil"/>
          <w:between w:val="nil"/>
        </w:pBdr>
        <w:spacing w:before="82" w:line="300" w:lineRule="auto"/>
        <w:ind w:left="540" w:right="26" w:hanging="1"/>
        <w:jc w:val="both"/>
        <w:rPr>
          <w:color w:val="000000"/>
          <w:sz w:val="17"/>
          <w:szCs w:val="17"/>
        </w:rPr>
      </w:pPr>
      <w:r>
        <w:br w:type="column"/>
      </w:r>
      <w:r>
        <w:rPr>
          <w:color w:val="000000"/>
          <w:sz w:val="14"/>
          <w:szCs w:val="14"/>
        </w:rPr>
        <w:t>переходит к водителю. Система перестает регулировать скорость и реагирует на желание водителя ускориться</w:t>
      </w:r>
    </w:p>
    <w:p w14:paraId="5D2F0A41" w14:textId="77777777" w:rsidR="00442042" w:rsidRDefault="002027E7" w:rsidP="007534AA">
      <w:pPr>
        <w:numPr>
          <w:ilvl w:val="0"/>
          <w:numId w:val="92"/>
        </w:numPr>
        <w:pBdr>
          <w:top w:val="nil"/>
          <w:left w:val="nil"/>
          <w:bottom w:val="nil"/>
          <w:right w:val="nil"/>
          <w:between w:val="nil"/>
        </w:pBdr>
        <w:tabs>
          <w:tab w:val="left" w:pos="540"/>
        </w:tabs>
        <w:spacing w:before="14" w:line="300" w:lineRule="auto"/>
        <w:ind w:left="540" w:right="26"/>
        <w:jc w:val="both"/>
        <w:rPr>
          <w:color w:val="000000"/>
          <w:sz w:val="17"/>
          <w:szCs w:val="17"/>
        </w:rPr>
      </w:pPr>
      <w:r>
        <w:rPr>
          <w:color w:val="000000"/>
          <w:sz w:val="14"/>
          <w:szCs w:val="14"/>
        </w:rPr>
        <w:t>При входе или выходе из поворота выбор цели системой может происходить с задержкой или сбоем, что может привести к неожиданному или запоздалому торможению.</w:t>
      </w:r>
    </w:p>
    <w:p w14:paraId="70A93BD9" w14:textId="77777777" w:rsidR="00442042" w:rsidRDefault="002027E7" w:rsidP="007534AA">
      <w:pPr>
        <w:numPr>
          <w:ilvl w:val="0"/>
          <w:numId w:val="92"/>
        </w:numPr>
        <w:pBdr>
          <w:top w:val="nil"/>
          <w:left w:val="nil"/>
          <w:bottom w:val="nil"/>
          <w:right w:val="nil"/>
          <w:between w:val="nil"/>
        </w:pBdr>
        <w:tabs>
          <w:tab w:val="left" w:pos="540"/>
        </w:tabs>
        <w:spacing w:before="15" w:line="300" w:lineRule="auto"/>
        <w:ind w:left="540" w:right="26"/>
        <w:jc w:val="both"/>
        <w:rPr>
          <w:color w:val="000000"/>
          <w:sz w:val="17"/>
          <w:szCs w:val="17"/>
        </w:rPr>
      </w:pPr>
      <w:r>
        <w:rPr>
          <w:color w:val="000000"/>
          <w:sz w:val="14"/>
          <w:szCs w:val="14"/>
        </w:rPr>
        <w:t>Если впереди идущее транспортное средство резко тормозит, система интеллектуального круиз-контроля может не успеть среагировать или среагировать слишком медленно. В подобном случае водитель должен взять управление на себя и затормозить.</w:t>
      </w:r>
    </w:p>
    <w:p w14:paraId="2769E4AD" w14:textId="5346BB27" w:rsidR="00442042" w:rsidRDefault="002027E7" w:rsidP="007534AA">
      <w:pPr>
        <w:numPr>
          <w:ilvl w:val="0"/>
          <w:numId w:val="92"/>
        </w:numPr>
        <w:pBdr>
          <w:top w:val="nil"/>
          <w:left w:val="nil"/>
          <w:bottom w:val="nil"/>
          <w:right w:val="nil"/>
          <w:between w:val="nil"/>
        </w:pBdr>
        <w:tabs>
          <w:tab w:val="left" w:pos="540"/>
        </w:tabs>
        <w:spacing w:before="15" w:line="300" w:lineRule="auto"/>
        <w:ind w:left="540" w:right="26"/>
        <w:jc w:val="both"/>
        <w:rPr>
          <w:color w:val="000000"/>
          <w:sz w:val="17"/>
          <w:szCs w:val="17"/>
        </w:rPr>
      </w:pPr>
      <w:r>
        <w:rPr>
          <w:color w:val="000000"/>
          <w:sz w:val="14"/>
          <w:szCs w:val="14"/>
        </w:rPr>
        <w:t xml:space="preserve"> На крутых поворотах, например на серпантинных дорогах, система интеллектуального круиз-контроля может не распознать впереди идущее транспортное средство из-за ограниченного обзора фронтальной камеры, что может привести к неожиданному ускорению автомобиля. Водитель должен реагировать соответствующим образом в зависимости от реальных условий.</w:t>
      </w:r>
    </w:p>
    <w:p w14:paraId="2476899B" w14:textId="606D2DE8" w:rsidR="00442042" w:rsidRDefault="001A4AB4" w:rsidP="00D36787">
      <w:pPr>
        <w:pBdr>
          <w:top w:val="nil"/>
          <w:left w:val="nil"/>
          <w:bottom w:val="nil"/>
          <w:right w:val="nil"/>
          <w:between w:val="nil"/>
        </w:pBdr>
        <w:spacing w:line="300" w:lineRule="auto"/>
        <w:ind w:left="284" w:right="27"/>
        <w:jc w:val="both"/>
        <w:rPr>
          <w:color w:val="000000"/>
          <w:sz w:val="17"/>
          <w:szCs w:val="17"/>
        </w:rPr>
      </w:pPr>
      <w:r>
        <w:rPr>
          <w:noProof/>
        </w:rPr>
        <w:drawing>
          <wp:inline distT="0" distB="0" distL="0" distR="0" wp14:anchorId="50CEADE8" wp14:editId="43E5503E">
            <wp:extent cx="211493" cy="210438"/>
            <wp:effectExtent l="0" t="0" r="0" b="0"/>
            <wp:docPr id="135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В следующих ситуациях водитель должен быть особенно внимателен:</w:t>
      </w:r>
    </w:p>
    <w:p w14:paraId="7289C118" w14:textId="19A9EF6B" w:rsidR="00442042" w:rsidRDefault="002027E7" w:rsidP="007534AA">
      <w:pPr>
        <w:numPr>
          <w:ilvl w:val="0"/>
          <w:numId w:val="92"/>
        </w:numPr>
        <w:pBdr>
          <w:top w:val="nil"/>
          <w:left w:val="nil"/>
          <w:bottom w:val="nil"/>
          <w:right w:val="nil"/>
          <w:between w:val="nil"/>
        </w:pBdr>
        <w:tabs>
          <w:tab w:val="left" w:pos="540"/>
        </w:tabs>
        <w:spacing w:before="123" w:line="300" w:lineRule="auto"/>
        <w:ind w:left="540" w:right="26"/>
        <w:jc w:val="both"/>
        <w:rPr>
          <w:color w:val="000000"/>
          <w:sz w:val="17"/>
          <w:szCs w:val="17"/>
        </w:rPr>
      </w:pPr>
      <w:r>
        <w:rPr>
          <w:color w:val="000000"/>
          <w:sz w:val="14"/>
          <w:szCs w:val="14"/>
        </w:rPr>
        <w:t>Когда система интеллектуального круиз-контроля активируется при неподвижном автомобиле и готова к началу движения, если перед автомобилем находятся пешеходы, дети, животные, двухколесные или трехколесные транспортные средства, а также препятствия, система не сможет их обнаружить и распознать, что создает высокий риск столкновения. Перед активацией системы водитель обязан убедиться, что пространство перед автомобилем безопасно, затем включить интеллектуальный круиз-контроль для начала движения.</w:t>
      </w:r>
    </w:p>
    <w:p w14:paraId="29C1A1FE" w14:textId="5B86A74D" w:rsidR="00442042" w:rsidRDefault="001A4AB4" w:rsidP="007534AA">
      <w:pPr>
        <w:numPr>
          <w:ilvl w:val="0"/>
          <w:numId w:val="92"/>
        </w:numPr>
        <w:pBdr>
          <w:top w:val="nil"/>
          <w:left w:val="nil"/>
          <w:bottom w:val="nil"/>
          <w:right w:val="nil"/>
          <w:between w:val="nil"/>
        </w:pBdr>
        <w:tabs>
          <w:tab w:val="left" w:pos="540"/>
        </w:tabs>
        <w:spacing w:before="14" w:line="300" w:lineRule="auto"/>
        <w:ind w:left="540" w:right="26"/>
        <w:jc w:val="both"/>
        <w:rPr>
          <w:color w:val="000000"/>
          <w:sz w:val="17"/>
          <w:szCs w:val="17"/>
        </w:rPr>
        <w:sectPr w:rsidR="00442042">
          <w:type w:val="continuous"/>
          <w:pgSz w:w="8740" w:h="11910"/>
          <w:pgMar w:top="1340" w:right="850" w:bottom="280" w:left="566" w:header="0" w:footer="362" w:gutter="0"/>
          <w:cols w:num="2" w:space="720" w:equalWidth="0">
            <w:col w:w="3640" w:space="44"/>
            <w:col w:w="3640" w:space="0"/>
          </w:cols>
        </w:sectPr>
      </w:pPr>
      <w:r>
        <w:rPr>
          <w:noProof/>
        </w:rPr>
        <w:drawing>
          <wp:anchor distT="0" distB="0" distL="0" distR="0" simplePos="0" relativeHeight="252066816" behindDoc="0" locked="0" layoutInCell="1" hidden="0" allowOverlap="1" wp14:anchorId="0EB0034F" wp14:editId="0DD28B0B">
            <wp:simplePos x="0" y="0"/>
            <wp:positionH relativeFrom="column">
              <wp:posOffset>1938020</wp:posOffset>
            </wp:positionH>
            <wp:positionV relativeFrom="paragraph">
              <wp:posOffset>128525</wp:posOffset>
            </wp:positionV>
            <wp:extent cx="107999" cy="107999"/>
            <wp:effectExtent l="0" t="0" r="0" b="0"/>
            <wp:wrapNone/>
            <wp:docPr id="34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Если при обгоне включен левый указатель поворота, система интеллектуального </w:t>
      </w:r>
    </w:p>
    <w:p w14:paraId="047052E3" w14:textId="77777777" w:rsidR="00442042" w:rsidRDefault="002027E7">
      <w:pPr>
        <w:spacing w:before="70"/>
        <w:ind w:left="312"/>
        <w:rPr>
          <w:i/>
          <w:iCs/>
          <w:sz w:val="20"/>
          <w:szCs w:val="20"/>
        </w:rPr>
      </w:pPr>
      <w:r>
        <w:rPr>
          <w:i/>
          <w:iCs/>
          <w:color w:val="007FFF"/>
          <w:sz w:val="18"/>
          <w:szCs w:val="18"/>
        </w:rPr>
        <w:lastRenderedPageBreak/>
        <w:t>Системы помощи водителю</w:t>
      </w:r>
    </w:p>
    <w:p w14:paraId="64287820"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068864" behindDoc="0" locked="0" layoutInCell="1" hidden="0" allowOverlap="1" wp14:anchorId="2A041896" wp14:editId="612CEF06">
                <wp:simplePos x="0" y="0"/>
                <wp:positionH relativeFrom="column">
                  <wp:posOffset>198589</wp:posOffset>
                </wp:positionH>
                <wp:positionV relativeFrom="paragraph">
                  <wp:posOffset>53084</wp:posOffset>
                </wp:positionV>
                <wp:extent cx="4428490" cy="12700"/>
                <wp:effectExtent l="0" t="0" r="0" b="0"/>
                <wp:wrapTopAndBottom distT="0" distB="0"/>
                <wp:docPr id="250" name="Полилиния: фигура 250"/>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DCFB704" id="Полилиния: фигура 250" o:spid="_x0000_s1026" style="position:absolute;margin-left:15.65pt;margin-top:4.2pt;width:348.7pt;height:1pt;z-index:25206886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eW4dwIAABQFAAAOAAAAZHJzL2Uyb0RvYy54bWysVM2O0zAQviPxDpbvNEl/tm3UdIV2VYS0&#10;Yivt8gCu4zQWjm1st+nekODOI/AKSFxWQvAM7Rsxdpo2LCcQh9oz9eeZb74ZZ3a5qwTaMmO5khlO&#10;ejFGTFKVc7nO8Nv7xYsJRtYRmROhJMvwA7P4cv782azWKeurUomcGQRBpE1rneHSOZ1GkaUlq4jt&#10;Kc0kHBbKVMSBa9ZRbkgN0SsR9eP4IqqVybVRlFkL/143h3ge4hcFo+62KCxzSGQYuLmwmrCu/BrN&#10;ZyRdG6JLTo80yD+wqAiXkPQU6po4gjaG/xGq4tQoqwrXo6qKVFFwykINUE0SP6nmriSahVpAHKtP&#10;Mtn/F5a+2S4N4nmG+yPQR5IKmrT/sv+5/75/DL8f+8fD5xQdPoH/7fDx8GH/FXksKFdrm0KAO700&#10;R8+C6WXYFabyOxSIdhkeJINkPBph9AD2eDyJp6NGebZziAJgOOxPhlMgQD1ikoTw0TkO3Vj3iqkQ&#10;k2xvrGv6lrcWKVuL7mRrGui+77sIfXcYQd8NRtD3VZNdE+fveaLeRHWHSHnkgYCi2fjxvn3nB8aD&#10;K7Vl9ypcc748YD+eTvqhvJb5GSNkFws1Qoktqj1rdx3iNZjBaHTheYIM7XG7N7Bu2r8CP81OhbKs&#10;yeR1CClP2kD6rvpWCZ4vuBC+fGvWqyth0Jb45xWPF4vFkfFvMCE9WCp/rS0IkvjxaQbGWyuVP8Ao&#10;Wk0X3Fh3Q6xbEgOPMcGohgeaYft+QwzDSLyW8AKmybAPE+W6juk6q65DJC0V9J86mIDGuXLgNw2V&#10;6uXGqYL7sQq0GjJHB55ekOT4mfBvu+sH1PljNv8F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BebeW4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7F953D29"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1B58506C" w14:textId="77777777" w:rsidR="00442042" w:rsidRDefault="002027E7">
      <w:pPr>
        <w:pBdr>
          <w:top w:val="nil"/>
          <w:left w:val="nil"/>
          <w:bottom w:val="nil"/>
          <w:right w:val="nil"/>
          <w:between w:val="nil"/>
        </w:pBdr>
        <w:spacing w:before="82" w:line="312" w:lineRule="auto"/>
        <w:ind w:left="539"/>
        <w:jc w:val="both"/>
        <w:rPr>
          <w:color w:val="000000"/>
          <w:sz w:val="17"/>
          <w:szCs w:val="17"/>
        </w:rPr>
      </w:pPr>
      <w:r>
        <w:rPr>
          <w:color w:val="000000"/>
          <w:sz w:val="14"/>
          <w:szCs w:val="14"/>
        </w:rPr>
        <w:t>круиз-контроля автоматически ускорит автомобиль и сократит дистанцию до впереди идущего транспортного средства. Когда автомобиль перестроится в полосу обгона и впереди не будет других машин, система автоматически разгонится до установленной скорости круиз-контроля.</w:t>
      </w:r>
    </w:p>
    <w:p w14:paraId="261202E6" w14:textId="77777777" w:rsidR="00442042" w:rsidRDefault="002027E7">
      <w:pPr>
        <w:numPr>
          <w:ilvl w:val="0"/>
          <w:numId w:val="92"/>
        </w:numPr>
        <w:pBdr>
          <w:top w:val="nil"/>
          <w:left w:val="nil"/>
          <w:bottom w:val="nil"/>
          <w:right w:val="nil"/>
          <w:between w:val="nil"/>
        </w:pBdr>
        <w:tabs>
          <w:tab w:val="left" w:pos="539"/>
        </w:tabs>
        <w:spacing w:before="14" w:line="312" w:lineRule="auto"/>
        <w:jc w:val="both"/>
        <w:rPr>
          <w:color w:val="000000"/>
          <w:sz w:val="17"/>
          <w:szCs w:val="17"/>
        </w:rPr>
      </w:pPr>
      <w:r>
        <w:rPr>
          <w:color w:val="000000"/>
          <w:sz w:val="14"/>
          <w:szCs w:val="14"/>
        </w:rPr>
        <w:t>Система интеллектуального круиз-контроля не способна обнаруживать выступающие части груза или дополнительные аксессуары на цели, такие как предметы, выступающие за пределы боков, задней части или крыши впереди идущего автомобиля. Если транспортное средство впереди имеет подобный негабаритный груз или оборудование, интеллектуальный круиз-контроль необходимо отключить при его обгоне.</w:t>
      </w:r>
    </w:p>
    <w:p w14:paraId="1C05E5DB" w14:textId="77777777" w:rsidR="00442042" w:rsidRDefault="002027E7">
      <w:pPr>
        <w:numPr>
          <w:ilvl w:val="0"/>
          <w:numId w:val="92"/>
        </w:numPr>
        <w:pBdr>
          <w:top w:val="nil"/>
          <w:left w:val="nil"/>
          <w:bottom w:val="nil"/>
          <w:right w:val="nil"/>
          <w:between w:val="nil"/>
        </w:pBdr>
        <w:tabs>
          <w:tab w:val="left" w:pos="539"/>
        </w:tabs>
        <w:spacing w:before="14" w:line="312" w:lineRule="auto"/>
        <w:jc w:val="both"/>
        <w:rPr>
          <w:color w:val="000000"/>
          <w:sz w:val="14"/>
          <w:szCs w:val="14"/>
        </w:rPr>
      </w:pPr>
      <w:r>
        <w:rPr>
          <w:color w:val="000000"/>
          <w:sz w:val="14"/>
          <w:szCs w:val="14"/>
        </w:rPr>
        <w:t>При движении с прицепом динамические характеристики системы интеллектуального круиз-контроля снижаются.</w:t>
      </w:r>
    </w:p>
    <w:p w14:paraId="294FD428" w14:textId="77777777" w:rsidR="00442042" w:rsidRDefault="002027E7">
      <w:pPr>
        <w:numPr>
          <w:ilvl w:val="0"/>
          <w:numId w:val="92"/>
        </w:numPr>
        <w:pBdr>
          <w:top w:val="nil"/>
          <w:left w:val="nil"/>
          <w:bottom w:val="nil"/>
          <w:right w:val="nil"/>
          <w:between w:val="nil"/>
        </w:pBdr>
        <w:tabs>
          <w:tab w:val="left" w:pos="539"/>
        </w:tabs>
        <w:spacing w:before="15" w:line="312" w:lineRule="auto"/>
        <w:jc w:val="both"/>
        <w:rPr>
          <w:color w:val="000000"/>
          <w:sz w:val="17"/>
          <w:szCs w:val="17"/>
        </w:rPr>
      </w:pPr>
      <w:r>
        <w:rPr>
          <w:color w:val="000000"/>
          <w:sz w:val="14"/>
          <w:szCs w:val="14"/>
        </w:rPr>
        <w:t>После требования системы от водителя взять управление на себя, если автомобиль продолжает движение, водитель должен нажать на педаль тормоза, чтобы затормозить.</w:t>
      </w:r>
    </w:p>
    <w:p w14:paraId="768AD4F3" w14:textId="77777777" w:rsidR="00442042" w:rsidRDefault="002027E7">
      <w:pPr>
        <w:numPr>
          <w:ilvl w:val="0"/>
          <w:numId w:val="92"/>
        </w:numPr>
        <w:pBdr>
          <w:top w:val="nil"/>
          <w:left w:val="nil"/>
          <w:bottom w:val="nil"/>
          <w:right w:val="nil"/>
          <w:between w:val="nil"/>
        </w:pBdr>
        <w:tabs>
          <w:tab w:val="left" w:pos="539"/>
        </w:tabs>
        <w:spacing w:before="15" w:line="306" w:lineRule="auto"/>
        <w:jc w:val="both"/>
        <w:rPr>
          <w:color w:val="000000"/>
          <w:sz w:val="17"/>
          <w:szCs w:val="17"/>
        </w:rPr>
      </w:pPr>
      <w:r>
        <w:rPr>
          <w:color w:val="000000"/>
          <w:sz w:val="14"/>
          <w:szCs w:val="14"/>
        </w:rPr>
        <w:t>Конструктивные изменения автомобиля, такие как занижение клиренса, могут повлиять на работу системы интеллектуального круиз-контроля.</w:t>
      </w:r>
      <w:r>
        <w:rPr>
          <w:noProof/>
          <w:color w:val="000000"/>
          <w:sz w:val="17"/>
          <w:szCs w:val="17"/>
        </w:rPr>
        <w:drawing>
          <wp:inline distT="0" distB="0" distL="0" distR="0" wp14:anchorId="1FF42EF3" wp14:editId="13DAA4B4">
            <wp:extent cx="107999" cy="107999"/>
            <wp:effectExtent l="0" t="0" r="0" b="0"/>
            <wp:docPr id="8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71866FD" w14:textId="77777777" w:rsidR="00442042" w:rsidRDefault="002027E7">
      <w:pPr>
        <w:pBdr>
          <w:top w:val="nil"/>
          <w:left w:val="nil"/>
          <w:bottom w:val="nil"/>
          <w:right w:val="nil"/>
          <w:between w:val="nil"/>
        </w:pBdr>
        <w:tabs>
          <w:tab w:val="left" w:pos="1038"/>
          <w:tab w:val="left" w:pos="2573"/>
          <w:tab w:val="left" w:pos="3384"/>
        </w:tabs>
        <w:spacing w:before="5" w:line="312" w:lineRule="auto"/>
        <w:ind w:left="312" w:hanging="28"/>
        <w:jc w:val="both"/>
        <w:rPr>
          <w:color w:val="000000"/>
          <w:sz w:val="17"/>
          <w:szCs w:val="17"/>
        </w:rPr>
      </w:pPr>
      <w:r>
        <w:rPr>
          <w:noProof/>
          <w:color w:val="000000"/>
          <w:sz w:val="17"/>
          <w:szCs w:val="17"/>
        </w:rPr>
        <w:drawing>
          <wp:inline distT="0" distB="0" distL="0" distR="0" wp14:anchorId="78AC3A5D" wp14:editId="45ED59F8">
            <wp:extent cx="211493" cy="210438"/>
            <wp:effectExtent l="0" t="0" r="0" b="0"/>
            <wp:docPr id="88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В следующих дорожных условиях работа системы интеллектуального круиз-контроля может ухудшиться или стать нестабильной. Водитель должен сохранять повышенное внимание:</w:t>
      </w:r>
    </w:p>
    <w:p w14:paraId="0E33C35E" w14:textId="3F04CEF3" w:rsidR="00442042" w:rsidRDefault="00D36787">
      <w:pPr>
        <w:numPr>
          <w:ilvl w:val="0"/>
          <w:numId w:val="92"/>
        </w:numPr>
        <w:pBdr>
          <w:top w:val="nil"/>
          <w:left w:val="nil"/>
          <w:bottom w:val="nil"/>
          <w:right w:val="nil"/>
          <w:between w:val="nil"/>
        </w:pBdr>
        <w:tabs>
          <w:tab w:val="left" w:pos="539"/>
        </w:tabs>
        <w:spacing w:before="183" w:line="312" w:lineRule="auto"/>
        <w:jc w:val="both"/>
        <w:rPr>
          <w:color w:val="000000"/>
          <w:sz w:val="17"/>
          <w:szCs w:val="17"/>
        </w:rPr>
      </w:pPr>
      <w:r>
        <w:rPr>
          <w:color w:val="000000"/>
          <w:sz w:val="14"/>
          <w:szCs w:val="14"/>
          <w:lang w:val="ru-RU"/>
        </w:rPr>
        <w:t>с</w:t>
      </w:r>
      <w:proofErr w:type="spellStart"/>
      <w:r w:rsidR="002027E7">
        <w:rPr>
          <w:color w:val="000000"/>
          <w:sz w:val="14"/>
          <w:szCs w:val="14"/>
        </w:rPr>
        <w:t>истема</w:t>
      </w:r>
      <w:proofErr w:type="spellEnd"/>
      <w:r w:rsidR="002027E7">
        <w:rPr>
          <w:color w:val="000000"/>
          <w:sz w:val="14"/>
          <w:szCs w:val="14"/>
        </w:rPr>
        <w:t xml:space="preserve"> интеллектуального круиз-контроля неприменима на дорогах с чрезмерно малым радиусом поворота</w:t>
      </w:r>
      <w:r>
        <w:rPr>
          <w:color w:val="000000"/>
          <w:sz w:val="17"/>
          <w:szCs w:val="17"/>
          <w:lang w:val="ru-RU"/>
        </w:rPr>
        <w:t>;</w:t>
      </w:r>
    </w:p>
    <w:p w14:paraId="72DA9D40" w14:textId="019DA899" w:rsidR="00442042" w:rsidRDefault="00D36787">
      <w:pPr>
        <w:numPr>
          <w:ilvl w:val="0"/>
          <w:numId w:val="92"/>
        </w:numPr>
        <w:pBdr>
          <w:top w:val="nil"/>
          <w:left w:val="nil"/>
          <w:bottom w:val="nil"/>
          <w:right w:val="nil"/>
          <w:between w:val="nil"/>
        </w:pBdr>
        <w:tabs>
          <w:tab w:val="left" w:pos="539"/>
        </w:tabs>
        <w:spacing w:before="14" w:line="312" w:lineRule="auto"/>
        <w:jc w:val="both"/>
        <w:rPr>
          <w:color w:val="000000"/>
          <w:sz w:val="17"/>
          <w:szCs w:val="17"/>
        </w:rPr>
      </w:pPr>
      <w:r>
        <w:rPr>
          <w:color w:val="000000"/>
          <w:sz w:val="14"/>
          <w:szCs w:val="14"/>
          <w:lang w:val="ru-RU"/>
        </w:rPr>
        <w:t>с</w:t>
      </w:r>
      <w:proofErr w:type="spellStart"/>
      <w:r w:rsidR="002027E7">
        <w:rPr>
          <w:color w:val="000000"/>
          <w:sz w:val="14"/>
          <w:szCs w:val="14"/>
        </w:rPr>
        <w:t>истема</w:t>
      </w:r>
      <w:proofErr w:type="spellEnd"/>
      <w:r w:rsidR="002027E7">
        <w:rPr>
          <w:color w:val="000000"/>
          <w:sz w:val="14"/>
          <w:szCs w:val="14"/>
        </w:rPr>
        <w:t xml:space="preserve"> интеллектуального круиз-контроля неприменима на участках дорог с неразличимыми линиями разметки</w:t>
      </w:r>
      <w:r>
        <w:rPr>
          <w:color w:val="000000"/>
          <w:sz w:val="17"/>
          <w:szCs w:val="17"/>
          <w:lang w:val="ru-RU"/>
        </w:rPr>
        <w:t>;</w:t>
      </w:r>
    </w:p>
    <w:p w14:paraId="47CF919E" w14:textId="19969EB7" w:rsidR="00442042" w:rsidRDefault="002027E7">
      <w:pPr>
        <w:numPr>
          <w:ilvl w:val="0"/>
          <w:numId w:val="92"/>
        </w:numPr>
        <w:pBdr>
          <w:top w:val="nil"/>
          <w:left w:val="nil"/>
          <w:bottom w:val="nil"/>
          <w:right w:val="nil"/>
          <w:between w:val="nil"/>
        </w:pBdr>
        <w:tabs>
          <w:tab w:val="left" w:pos="539"/>
        </w:tabs>
        <w:spacing w:before="82" w:line="312" w:lineRule="auto"/>
        <w:ind w:right="26"/>
        <w:jc w:val="both"/>
        <w:rPr>
          <w:color w:val="000000"/>
          <w:sz w:val="14"/>
          <w:szCs w:val="14"/>
        </w:rPr>
      </w:pPr>
      <w:r>
        <w:br w:type="column"/>
      </w:r>
      <w:r w:rsidR="00D36787">
        <w:rPr>
          <w:color w:val="000000"/>
          <w:sz w:val="14"/>
          <w:szCs w:val="14"/>
          <w:lang w:val="ru-RU"/>
        </w:rPr>
        <w:t>с</w:t>
      </w:r>
      <w:proofErr w:type="spellStart"/>
      <w:r>
        <w:rPr>
          <w:color w:val="000000"/>
          <w:sz w:val="14"/>
          <w:szCs w:val="14"/>
        </w:rPr>
        <w:t>истема</w:t>
      </w:r>
      <w:proofErr w:type="spellEnd"/>
      <w:r>
        <w:rPr>
          <w:color w:val="000000"/>
          <w:sz w:val="14"/>
          <w:szCs w:val="14"/>
        </w:rPr>
        <w:t xml:space="preserve"> интеллектуального круиз-контроля неприменима на перекрестках</w:t>
      </w:r>
      <w:r w:rsidR="00D36787">
        <w:rPr>
          <w:color w:val="000000"/>
          <w:sz w:val="14"/>
          <w:szCs w:val="14"/>
        </w:rPr>
        <w:t>;</w:t>
      </w:r>
    </w:p>
    <w:p w14:paraId="01122D80" w14:textId="184CC4EE" w:rsidR="00442042" w:rsidRDefault="00D36787">
      <w:pPr>
        <w:numPr>
          <w:ilvl w:val="0"/>
          <w:numId w:val="92"/>
        </w:numPr>
        <w:pBdr>
          <w:top w:val="nil"/>
          <w:left w:val="nil"/>
          <w:bottom w:val="nil"/>
          <w:right w:val="nil"/>
          <w:between w:val="nil"/>
        </w:pBdr>
        <w:tabs>
          <w:tab w:val="left" w:pos="539"/>
        </w:tabs>
        <w:spacing w:before="15" w:line="312" w:lineRule="auto"/>
        <w:ind w:right="26"/>
        <w:jc w:val="both"/>
        <w:rPr>
          <w:color w:val="000000"/>
          <w:sz w:val="14"/>
          <w:szCs w:val="14"/>
        </w:rPr>
      </w:pPr>
      <w:r>
        <w:rPr>
          <w:color w:val="000000"/>
          <w:sz w:val="14"/>
          <w:szCs w:val="14"/>
          <w:lang w:val="ru-RU"/>
        </w:rPr>
        <w:t>с</w:t>
      </w:r>
      <w:proofErr w:type="spellStart"/>
      <w:r w:rsidR="002027E7">
        <w:rPr>
          <w:color w:val="000000"/>
          <w:sz w:val="14"/>
          <w:szCs w:val="14"/>
        </w:rPr>
        <w:t>истема</w:t>
      </w:r>
      <w:proofErr w:type="spellEnd"/>
      <w:r w:rsidR="002027E7">
        <w:rPr>
          <w:color w:val="000000"/>
          <w:sz w:val="14"/>
          <w:szCs w:val="14"/>
        </w:rPr>
        <w:t xml:space="preserve"> интеллектуального круиз-контроля неприменима на дорогах с видимыми следами шин или другими отметками на покрытии</w:t>
      </w:r>
      <w:r>
        <w:rPr>
          <w:color w:val="000000"/>
          <w:sz w:val="14"/>
          <w:szCs w:val="14"/>
        </w:rPr>
        <w:t>;</w:t>
      </w:r>
    </w:p>
    <w:p w14:paraId="31682579" w14:textId="2875FFBF" w:rsidR="00442042" w:rsidRDefault="00D36787">
      <w:pPr>
        <w:numPr>
          <w:ilvl w:val="0"/>
          <w:numId w:val="92"/>
        </w:numPr>
        <w:pBdr>
          <w:top w:val="nil"/>
          <w:left w:val="nil"/>
          <w:bottom w:val="nil"/>
          <w:right w:val="nil"/>
          <w:between w:val="nil"/>
        </w:pBdr>
        <w:tabs>
          <w:tab w:val="left" w:pos="539"/>
        </w:tabs>
        <w:spacing w:before="14" w:line="312" w:lineRule="auto"/>
        <w:ind w:right="26"/>
        <w:jc w:val="both"/>
        <w:rPr>
          <w:color w:val="000000"/>
          <w:sz w:val="14"/>
          <w:szCs w:val="14"/>
        </w:rPr>
      </w:pPr>
      <w:r>
        <w:rPr>
          <w:color w:val="000000"/>
          <w:sz w:val="14"/>
          <w:szCs w:val="14"/>
          <w:lang w:val="ru-RU"/>
        </w:rPr>
        <w:t>с</w:t>
      </w:r>
      <w:proofErr w:type="spellStart"/>
      <w:r w:rsidR="002027E7">
        <w:rPr>
          <w:color w:val="000000"/>
          <w:sz w:val="14"/>
          <w:szCs w:val="14"/>
        </w:rPr>
        <w:t>истема</w:t>
      </w:r>
      <w:proofErr w:type="spellEnd"/>
      <w:r w:rsidR="002027E7">
        <w:rPr>
          <w:color w:val="000000"/>
          <w:sz w:val="14"/>
          <w:szCs w:val="14"/>
        </w:rPr>
        <w:t xml:space="preserve"> интеллектуального круиз-контроля неприменима на участках, где количество полос движения увеличивается или уменьшается</w:t>
      </w:r>
      <w:r>
        <w:rPr>
          <w:color w:val="000000"/>
          <w:sz w:val="14"/>
          <w:szCs w:val="14"/>
        </w:rPr>
        <w:t>;</w:t>
      </w:r>
    </w:p>
    <w:p w14:paraId="03725F9D" w14:textId="41D427F6" w:rsidR="00442042" w:rsidRDefault="00D36787">
      <w:pPr>
        <w:numPr>
          <w:ilvl w:val="0"/>
          <w:numId w:val="92"/>
        </w:numPr>
        <w:pBdr>
          <w:top w:val="nil"/>
          <w:left w:val="nil"/>
          <w:bottom w:val="nil"/>
          <w:right w:val="nil"/>
          <w:between w:val="nil"/>
        </w:pBdr>
        <w:tabs>
          <w:tab w:val="left" w:pos="539"/>
        </w:tabs>
        <w:spacing w:before="15" w:line="312" w:lineRule="auto"/>
        <w:ind w:right="26"/>
        <w:jc w:val="both"/>
        <w:rPr>
          <w:color w:val="000000"/>
          <w:sz w:val="14"/>
          <w:szCs w:val="14"/>
        </w:rPr>
      </w:pPr>
      <w:r>
        <w:rPr>
          <w:color w:val="000000"/>
          <w:sz w:val="14"/>
          <w:szCs w:val="14"/>
          <w:lang w:val="ru-RU"/>
        </w:rPr>
        <w:t>с</w:t>
      </w:r>
      <w:proofErr w:type="spellStart"/>
      <w:r w:rsidR="002027E7">
        <w:rPr>
          <w:color w:val="000000"/>
          <w:sz w:val="14"/>
          <w:szCs w:val="14"/>
        </w:rPr>
        <w:t>истема</w:t>
      </w:r>
      <w:proofErr w:type="spellEnd"/>
      <w:r w:rsidR="002027E7">
        <w:rPr>
          <w:color w:val="000000"/>
          <w:sz w:val="14"/>
          <w:szCs w:val="14"/>
        </w:rPr>
        <w:t xml:space="preserve"> интеллектуального круиз-контроля неприменима на участках, где новая полоса существенно отличается от исходной по ширине или направлению</w:t>
      </w:r>
      <w:r>
        <w:rPr>
          <w:color w:val="000000"/>
          <w:sz w:val="14"/>
          <w:szCs w:val="14"/>
        </w:rPr>
        <w:t>;</w:t>
      </w:r>
    </w:p>
    <w:p w14:paraId="55CAC20B" w14:textId="464D0132" w:rsidR="00442042" w:rsidRDefault="00D36787">
      <w:pPr>
        <w:numPr>
          <w:ilvl w:val="0"/>
          <w:numId w:val="92"/>
        </w:numPr>
        <w:pBdr>
          <w:top w:val="nil"/>
          <w:left w:val="nil"/>
          <w:bottom w:val="nil"/>
          <w:right w:val="nil"/>
          <w:between w:val="nil"/>
        </w:pBdr>
        <w:tabs>
          <w:tab w:val="left" w:pos="539"/>
        </w:tabs>
        <w:spacing w:before="14" w:line="312" w:lineRule="auto"/>
        <w:ind w:right="26"/>
        <w:jc w:val="both"/>
        <w:rPr>
          <w:color w:val="000000"/>
          <w:sz w:val="14"/>
          <w:szCs w:val="14"/>
        </w:rPr>
      </w:pPr>
      <w:r>
        <w:rPr>
          <w:color w:val="000000"/>
          <w:sz w:val="14"/>
          <w:szCs w:val="14"/>
          <w:lang w:val="ru-RU"/>
        </w:rPr>
        <w:t>с</w:t>
      </w:r>
      <w:proofErr w:type="spellStart"/>
      <w:r w:rsidR="002027E7">
        <w:rPr>
          <w:color w:val="000000"/>
          <w:sz w:val="14"/>
          <w:szCs w:val="14"/>
        </w:rPr>
        <w:t>истема</w:t>
      </w:r>
      <w:proofErr w:type="spellEnd"/>
      <w:r w:rsidR="002027E7">
        <w:rPr>
          <w:color w:val="000000"/>
          <w:sz w:val="14"/>
          <w:szCs w:val="14"/>
        </w:rPr>
        <w:t xml:space="preserve"> интеллектуального круиз-контроля может ошибочно воспринимать края дороги (стены, ограждения, бордюры, траву, газоны, швы на асфальте и т.д.) как дорожную разметку</w:t>
      </w:r>
      <w:r>
        <w:rPr>
          <w:color w:val="000000"/>
          <w:sz w:val="14"/>
          <w:szCs w:val="14"/>
          <w:lang w:val="ru-RU"/>
        </w:rPr>
        <w:t>;</w:t>
      </w:r>
    </w:p>
    <w:p w14:paraId="5E830470" w14:textId="7D989C7F" w:rsidR="00442042" w:rsidRDefault="00D36787">
      <w:pPr>
        <w:numPr>
          <w:ilvl w:val="0"/>
          <w:numId w:val="92"/>
        </w:numPr>
        <w:pBdr>
          <w:top w:val="nil"/>
          <w:left w:val="nil"/>
          <w:bottom w:val="nil"/>
          <w:right w:val="nil"/>
          <w:between w:val="nil"/>
        </w:pBdr>
        <w:tabs>
          <w:tab w:val="left" w:pos="539"/>
        </w:tabs>
        <w:spacing w:before="16" w:line="312" w:lineRule="auto"/>
        <w:ind w:right="26"/>
        <w:jc w:val="both"/>
        <w:rPr>
          <w:color w:val="000000"/>
          <w:sz w:val="14"/>
          <w:szCs w:val="14"/>
        </w:rPr>
      </w:pPr>
      <w:r>
        <w:rPr>
          <w:color w:val="000000"/>
          <w:sz w:val="14"/>
          <w:szCs w:val="14"/>
          <w:lang w:val="ru-RU"/>
        </w:rPr>
        <w:t>с</w:t>
      </w:r>
      <w:proofErr w:type="spellStart"/>
      <w:r w:rsidR="002027E7">
        <w:rPr>
          <w:color w:val="000000"/>
          <w:sz w:val="14"/>
          <w:szCs w:val="14"/>
        </w:rPr>
        <w:t>истема</w:t>
      </w:r>
      <w:proofErr w:type="spellEnd"/>
      <w:r w:rsidR="002027E7">
        <w:rPr>
          <w:color w:val="000000"/>
          <w:sz w:val="14"/>
          <w:szCs w:val="14"/>
        </w:rPr>
        <w:t xml:space="preserve"> интеллектуального круиз-контроля неприменима на дорогах с выбоинами, неровностями или перепадами покрытия</w:t>
      </w:r>
      <w:r>
        <w:rPr>
          <w:color w:val="000000"/>
          <w:sz w:val="14"/>
          <w:szCs w:val="14"/>
        </w:rPr>
        <w:t>;</w:t>
      </w:r>
    </w:p>
    <w:p w14:paraId="634E1626" w14:textId="49E553E2" w:rsidR="00442042" w:rsidRDefault="00D36787">
      <w:pPr>
        <w:numPr>
          <w:ilvl w:val="0"/>
          <w:numId w:val="92"/>
        </w:numPr>
        <w:pBdr>
          <w:top w:val="nil"/>
          <w:left w:val="nil"/>
          <w:bottom w:val="nil"/>
          <w:right w:val="nil"/>
          <w:between w:val="nil"/>
        </w:pBdr>
        <w:tabs>
          <w:tab w:val="left" w:pos="539"/>
        </w:tabs>
        <w:spacing w:before="14" w:line="312" w:lineRule="auto"/>
        <w:ind w:right="26"/>
        <w:jc w:val="both"/>
        <w:rPr>
          <w:color w:val="000000"/>
          <w:sz w:val="14"/>
          <w:szCs w:val="14"/>
        </w:rPr>
      </w:pPr>
      <w:r>
        <w:rPr>
          <w:color w:val="000000"/>
          <w:sz w:val="14"/>
          <w:szCs w:val="14"/>
          <w:lang w:val="ru-RU"/>
        </w:rPr>
        <w:t>с</w:t>
      </w:r>
      <w:proofErr w:type="spellStart"/>
      <w:r w:rsidR="002027E7">
        <w:rPr>
          <w:color w:val="000000"/>
          <w:sz w:val="14"/>
          <w:szCs w:val="14"/>
        </w:rPr>
        <w:t>истема</w:t>
      </w:r>
      <w:proofErr w:type="spellEnd"/>
      <w:r w:rsidR="002027E7">
        <w:rPr>
          <w:color w:val="000000"/>
          <w:sz w:val="14"/>
          <w:szCs w:val="14"/>
        </w:rPr>
        <w:t xml:space="preserve"> интеллектуального круиз-контроля не способна распознавать дорожные знаки (конусы), поэтому она неприменима на участках дороги, где ведутся ремонтные работы;</w:t>
      </w:r>
    </w:p>
    <w:p w14:paraId="45B4AB5D" w14:textId="5FE60237" w:rsidR="00442042" w:rsidRDefault="00D36787">
      <w:pPr>
        <w:numPr>
          <w:ilvl w:val="0"/>
          <w:numId w:val="92"/>
        </w:numPr>
        <w:pBdr>
          <w:top w:val="nil"/>
          <w:left w:val="nil"/>
          <w:bottom w:val="nil"/>
          <w:right w:val="nil"/>
          <w:between w:val="nil"/>
        </w:pBdr>
        <w:tabs>
          <w:tab w:val="left" w:pos="539"/>
        </w:tabs>
        <w:spacing w:before="14" w:line="312" w:lineRule="auto"/>
        <w:ind w:right="26"/>
        <w:jc w:val="both"/>
        <w:rPr>
          <w:color w:val="000000"/>
          <w:sz w:val="14"/>
          <w:szCs w:val="14"/>
        </w:rPr>
      </w:pPr>
      <w:r>
        <w:rPr>
          <w:color w:val="000000"/>
          <w:sz w:val="14"/>
          <w:szCs w:val="14"/>
          <w:lang w:val="ru-RU"/>
        </w:rPr>
        <w:t>с</w:t>
      </w:r>
      <w:proofErr w:type="spellStart"/>
      <w:r w:rsidR="002027E7">
        <w:rPr>
          <w:color w:val="000000"/>
          <w:sz w:val="14"/>
          <w:szCs w:val="14"/>
        </w:rPr>
        <w:t>истема</w:t>
      </w:r>
      <w:proofErr w:type="spellEnd"/>
      <w:r w:rsidR="002027E7">
        <w:rPr>
          <w:color w:val="000000"/>
          <w:sz w:val="14"/>
          <w:szCs w:val="14"/>
        </w:rPr>
        <w:t xml:space="preserve"> интеллектуального круиз-контроля неприменима на слишком широких или слишком узких дорогах</w:t>
      </w:r>
      <w:r>
        <w:rPr>
          <w:color w:val="000000"/>
          <w:sz w:val="14"/>
          <w:szCs w:val="14"/>
        </w:rPr>
        <w:t>;</w:t>
      </w:r>
    </w:p>
    <w:p w14:paraId="3F1ED66B" w14:textId="2DBE468A" w:rsidR="00442042" w:rsidRDefault="00D36787">
      <w:pPr>
        <w:numPr>
          <w:ilvl w:val="0"/>
          <w:numId w:val="92"/>
        </w:numPr>
        <w:pBdr>
          <w:top w:val="nil"/>
          <w:left w:val="nil"/>
          <w:bottom w:val="nil"/>
          <w:right w:val="nil"/>
          <w:between w:val="nil"/>
        </w:pBdr>
        <w:tabs>
          <w:tab w:val="left" w:pos="539"/>
        </w:tabs>
        <w:spacing w:before="16" w:line="312" w:lineRule="auto"/>
        <w:ind w:right="26"/>
        <w:jc w:val="both"/>
        <w:rPr>
          <w:color w:val="000000"/>
          <w:sz w:val="14"/>
          <w:szCs w:val="14"/>
        </w:rPr>
      </w:pPr>
      <w:r>
        <w:rPr>
          <w:color w:val="000000"/>
          <w:sz w:val="14"/>
          <w:szCs w:val="14"/>
          <w:lang w:val="ru-RU"/>
        </w:rPr>
        <w:t>с</w:t>
      </w:r>
      <w:proofErr w:type="spellStart"/>
      <w:r w:rsidR="002027E7">
        <w:rPr>
          <w:color w:val="000000"/>
          <w:sz w:val="14"/>
          <w:szCs w:val="14"/>
        </w:rPr>
        <w:t>истема</w:t>
      </w:r>
      <w:proofErr w:type="spellEnd"/>
      <w:r w:rsidR="002027E7">
        <w:rPr>
          <w:color w:val="000000"/>
          <w:sz w:val="14"/>
          <w:szCs w:val="14"/>
        </w:rPr>
        <w:t xml:space="preserve"> интеллектуального круиз-контроля неприменима на дорогах, где линии разметки поворачивают</w:t>
      </w:r>
      <w:r>
        <w:rPr>
          <w:color w:val="000000"/>
          <w:sz w:val="14"/>
          <w:szCs w:val="14"/>
        </w:rPr>
        <w:t>;</w:t>
      </w:r>
    </w:p>
    <w:p w14:paraId="1D14933A" w14:textId="01E541A6" w:rsidR="00442042" w:rsidRDefault="00D36787">
      <w:pPr>
        <w:numPr>
          <w:ilvl w:val="0"/>
          <w:numId w:val="92"/>
        </w:numPr>
        <w:pBdr>
          <w:top w:val="nil"/>
          <w:left w:val="nil"/>
          <w:bottom w:val="nil"/>
          <w:right w:val="nil"/>
          <w:between w:val="nil"/>
        </w:pBdr>
        <w:tabs>
          <w:tab w:val="left" w:pos="539"/>
        </w:tabs>
        <w:spacing w:before="14" w:line="312" w:lineRule="auto"/>
        <w:ind w:right="26"/>
        <w:jc w:val="both"/>
        <w:rPr>
          <w:color w:val="000000"/>
          <w:sz w:val="14"/>
          <w:szCs w:val="14"/>
        </w:rPr>
      </w:pPr>
      <w:r>
        <w:rPr>
          <w:noProof/>
        </w:rPr>
        <w:drawing>
          <wp:anchor distT="0" distB="0" distL="0" distR="0" simplePos="0" relativeHeight="252069888" behindDoc="0" locked="0" layoutInCell="1" hidden="0" allowOverlap="1" wp14:anchorId="1E1CA8B2" wp14:editId="5256DBCA">
            <wp:simplePos x="0" y="0"/>
            <wp:positionH relativeFrom="column">
              <wp:posOffset>1892300</wp:posOffset>
            </wp:positionH>
            <wp:positionV relativeFrom="paragraph">
              <wp:posOffset>240665</wp:posOffset>
            </wp:positionV>
            <wp:extent cx="107999" cy="107999"/>
            <wp:effectExtent l="0" t="0" r="0" b="0"/>
            <wp:wrapNone/>
            <wp:docPr id="34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w:t>
      </w:r>
      <w:r>
        <w:rPr>
          <w:color w:val="000000"/>
          <w:sz w:val="14"/>
          <w:szCs w:val="14"/>
          <w:lang w:val="ru-RU"/>
        </w:rPr>
        <w:t>с</w:t>
      </w:r>
      <w:proofErr w:type="spellStart"/>
      <w:r w:rsidR="002027E7">
        <w:rPr>
          <w:color w:val="000000"/>
          <w:sz w:val="14"/>
          <w:szCs w:val="14"/>
        </w:rPr>
        <w:t>истема</w:t>
      </w:r>
      <w:proofErr w:type="spellEnd"/>
      <w:r w:rsidR="002027E7">
        <w:rPr>
          <w:color w:val="000000"/>
          <w:sz w:val="14"/>
          <w:szCs w:val="14"/>
        </w:rPr>
        <w:t xml:space="preserve"> интеллектуального круиз-контроля неприменима при неблагоприятных погодных условиях с пониженной видимостью.</w:t>
      </w:r>
    </w:p>
    <w:p w14:paraId="3960CF12" w14:textId="3B6B8197" w:rsidR="00442042" w:rsidRDefault="00442042">
      <w:pPr>
        <w:pBdr>
          <w:top w:val="nil"/>
          <w:left w:val="nil"/>
          <w:bottom w:val="nil"/>
          <w:right w:val="nil"/>
          <w:between w:val="nil"/>
        </w:pBdr>
        <w:spacing w:before="11"/>
        <w:rPr>
          <w:color w:val="000000"/>
          <w:sz w:val="3"/>
          <w:szCs w:val="3"/>
        </w:rPr>
      </w:pPr>
    </w:p>
    <w:p w14:paraId="51F4A574" w14:textId="5F89A6E0" w:rsidR="00442042" w:rsidRPr="00D36787" w:rsidRDefault="00442042">
      <w:pPr>
        <w:pBdr>
          <w:top w:val="nil"/>
          <w:left w:val="nil"/>
          <w:bottom w:val="nil"/>
          <w:right w:val="nil"/>
          <w:between w:val="nil"/>
        </w:pBdr>
        <w:ind w:left="311"/>
        <w:rPr>
          <w:color w:val="000000"/>
          <w:sz w:val="2"/>
          <w:szCs w:val="2"/>
        </w:rPr>
      </w:pPr>
    </w:p>
    <w:p w14:paraId="317C2AA8" w14:textId="4222A641" w:rsidR="00442042" w:rsidRDefault="001A4AB4">
      <w:pPr>
        <w:pBdr>
          <w:top w:val="nil"/>
          <w:left w:val="nil"/>
          <w:bottom w:val="nil"/>
          <w:right w:val="nil"/>
          <w:between w:val="nil"/>
        </w:pBdr>
        <w:spacing w:before="61"/>
        <w:rPr>
          <w:color w:val="000000"/>
          <w:sz w:val="17"/>
          <w:szCs w:val="17"/>
        </w:rPr>
      </w:pPr>
      <w:r>
        <w:rPr>
          <w:noProof/>
          <w:color w:val="000000"/>
          <w:sz w:val="20"/>
          <w:szCs w:val="20"/>
        </w:rPr>
        <w:drawing>
          <wp:anchor distT="0" distB="0" distL="114300" distR="114300" simplePos="0" relativeHeight="252469248" behindDoc="0" locked="0" layoutInCell="1" allowOverlap="1" wp14:anchorId="77F9954A" wp14:editId="3DA14AFF">
            <wp:simplePos x="0" y="0"/>
            <wp:positionH relativeFrom="column">
              <wp:posOffset>302841</wp:posOffset>
            </wp:positionH>
            <wp:positionV relativeFrom="paragraph">
              <wp:posOffset>39767</wp:posOffset>
            </wp:positionV>
            <wp:extent cx="210599" cy="209550"/>
            <wp:effectExtent l="0" t="0" r="0" b="0"/>
            <wp:wrapNone/>
            <wp:docPr id="88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0599" cy="209550"/>
                    </a:xfrm>
                    <a:prstGeom prst="rect">
                      <a:avLst/>
                    </a:prstGeom>
                    <a:ln/>
                  </pic:spPr>
                </pic:pic>
              </a:graphicData>
            </a:graphic>
          </wp:anchor>
        </w:drawing>
      </w:r>
    </w:p>
    <w:p w14:paraId="48BCF909" w14:textId="77777777" w:rsidR="00D36787" w:rsidRPr="00D36787" w:rsidRDefault="001A4AB4" w:rsidP="00D36787">
      <w:pPr>
        <w:pBdr>
          <w:top w:val="nil"/>
          <w:left w:val="nil"/>
          <w:bottom w:val="nil"/>
          <w:right w:val="nil"/>
          <w:between w:val="nil"/>
        </w:pBdr>
        <w:tabs>
          <w:tab w:val="left" w:pos="539"/>
        </w:tabs>
        <w:spacing w:line="312" w:lineRule="auto"/>
        <w:ind w:left="539" w:right="26"/>
        <w:jc w:val="both"/>
        <w:rPr>
          <w:color w:val="000000"/>
          <w:sz w:val="17"/>
          <w:szCs w:val="17"/>
        </w:rPr>
      </w:pPr>
      <w:r w:rsidRPr="001A4AB4">
        <w:rPr>
          <w:color w:val="000000"/>
          <w:sz w:val="14"/>
          <w:szCs w:val="14"/>
          <w:lang w:val="ru-RU"/>
        </w:rPr>
        <w:t xml:space="preserve">         </w:t>
      </w:r>
    </w:p>
    <w:p w14:paraId="037D4EDE" w14:textId="02646B38" w:rsidR="00442042" w:rsidRDefault="002027E7">
      <w:pPr>
        <w:numPr>
          <w:ilvl w:val="0"/>
          <w:numId w:val="92"/>
        </w:numPr>
        <w:pBdr>
          <w:top w:val="nil"/>
          <w:left w:val="nil"/>
          <w:bottom w:val="nil"/>
          <w:right w:val="nil"/>
          <w:between w:val="nil"/>
        </w:pBdr>
        <w:tabs>
          <w:tab w:val="left" w:pos="539"/>
        </w:tabs>
        <w:spacing w:line="312" w:lineRule="auto"/>
        <w:ind w:right="26"/>
        <w:jc w:val="both"/>
        <w:rPr>
          <w:color w:val="000000"/>
          <w:sz w:val="17"/>
          <w:szCs w:val="17"/>
        </w:rPr>
        <w:sectPr w:rsidR="00442042">
          <w:type w:val="continuous"/>
          <w:pgSz w:w="8740" w:h="11910"/>
          <w:pgMar w:top="1340" w:right="850" w:bottom="280" w:left="566" w:header="0" w:footer="362" w:gutter="0"/>
          <w:cols w:num="2" w:space="720" w:equalWidth="0">
            <w:col w:w="3639" w:space="45"/>
            <w:col w:w="3639" w:space="0"/>
          </w:cols>
        </w:sectPr>
      </w:pPr>
      <w:r>
        <w:rPr>
          <w:color w:val="000000"/>
          <w:sz w:val="14"/>
          <w:szCs w:val="14"/>
        </w:rPr>
        <w:t>Когда система интеллектуального круиз-контроля следует за впереди идущим автомобилем через перекресток, она может смесить автомобиль в сторону</w:t>
      </w:r>
      <w:r w:rsidR="00D36787" w:rsidRPr="00D36787">
        <w:t xml:space="preserve"> </w:t>
      </w:r>
      <w:r w:rsidR="00D36787" w:rsidRPr="00D36787">
        <w:rPr>
          <w:color w:val="000000"/>
          <w:sz w:val="14"/>
          <w:szCs w:val="14"/>
        </w:rPr>
        <w:t xml:space="preserve">вместе с ним. </w:t>
      </w:r>
      <w:r>
        <w:rPr>
          <w:color w:val="000000"/>
          <w:sz w:val="14"/>
          <w:szCs w:val="14"/>
        </w:rPr>
        <w:t xml:space="preserve"> </w:t>
      </w:r>
    </w:p>
    <w:p w14:paraId="79475A56" w14:textId="77777777" w:rsidR="00442042" w:rsidRDefault="00442042">
      <w:pPr>
        <w:pBdr>
          <w:top w:val="nil"/>
          <w:left w:val="nil"/>
          <w:bottom w:val="nil"/>
          <w:right w:val="nil"/>
          <w:between w:val="nil"/>
        </w:pBdr>
        <w:rPr>
          <w:color w:val="000000"/>
          <w:sz w:val="17"/>
          <w:szCs w:val="17"/>
        </w:rPr>
      </w:pPr>
    </w:p>
    <w:p w14:paraId="41617E38" w14:textId="5A0F8E93" w:rsidR="00442042" w:rsidRDefault="001A4AB4">
      <w:pPr>
        <w:pBdr>
          <w:top w:val="nil"/>
          <w:left w:val="nil"/>
          <w:bottom w:val="nil"/>
          <w:right w:val="nil"/>
          <w:between w:val="nil"/>
        </w:pBdr>
        <w:spacing w:before="160"/>
        <w:rPr>
          <w:color w:val="000000"/>
          <w:sz w:val="17"/>
          <w:szCs w:val="17"/>
        </w:rPr>
      </w:pPr>
      <w:r>
        <w:rPr>
          <w:noProof/>
        </w:rPr>
        <mc:AlternateContent>
          <mc:Choice Requires="wps">
            <w:drawing>
              <wp:anchor distT="0" distB="0" distL="0" distR="0" simplePos="0" relativeHeight="252071936" behindDoc="0" locked="0" layoutInCell="1" hidden="0" allowOverlap="1" wp14:anchorId="469B1806" wp14:editId="3E53E3DD">
                <wp:simplePos x="0" y="0"/>
                <wp:positionH relativeFrom="column">
                  <wp:posOffset>180557</wp:posOffset>
                </wp:positionH>
                <wp:positionV relativeFrom="paragraph">
                  <wp:posOffset>60325</wp:posOffset>
                </wp:positionV>
                <wp:extent cx="4428490" cy="12700"/>
                <wp:effectExtent l="0" t="0" r="0" b="0"/>
                <wp:wrapNone/>
                <wp:docPr id="146" name="Полилиния: фигура 146"/>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F3A974F" id="Полилиния: фигура 146" o:spid="_x0000_s1026" style="position:absolute;margin-left:14.2pt;margin-top:4.75pt;width:348.7pt;height:1pt;z-index:25207193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7RccgIAAAkFAAAOAAAAZHJzL2Uyb0RvYy54bWysVMGO0zAQvSPxD5bvNGm23bZR0xXaVRHS&#10;iq20ywe4jtNYOLax3aa9IcGdT9hfQOKyEoJvaP+IsdO0AU4gDrFn7PHzzHvjTK+2lUAbZixXMsP9&#10;XowRk1TlXK4y/PZh/mKMkXVE5kQoyTK8YxZfzZ4/m9Y6ZYkqlciZQQAibVrrDJfO6TSKLC1ZRWxP&#10;aSZhs1CmIg5cs4pyQ2pAr0SUxPFlVCuTa6MosxZWb5pNPAv4RcGouysKyxwSGYbcXBhNGJd+jGZT&#10;kq4M0SWnxzTIP2RRES7h0hPUDXEErQ3/A6ri1CirCtejqopUUXDKQg1QTT/+rZr7kmgWagFyrD7R&#10;ZP8fLH2zWRjEc9BucImRJBWItH/c/9h/2z+F7/v+6fA5RYdP4H89fDx82H9BPhaYq7VNAeBeL8zR&#10;s2B6GraFqfwMBaJtYHt3YpttHaKwOBgk48EERKGw109GcVAjOh+ma+teMRWAyObWukasvLVI2Vp0&#10;K1vTgORebBHEdhiB2AYjEHvZiK2J8+d8dt5EdSeTMsMX477v4a0za9/Td+983j64Uhv2oMIx52uC&#10;9EeTcYJRWxlkfo4RshsLiJ2odq+ddcBrYi6Gw0AtgLXb7dyEda/9q+CW3RaOCmUZMAo3eR5ORuAG&#10;FrvsWyV4PudC+PKtWS2vhUEb4t9UPJrP555ZOPJLmJA+WCp/rNn2K5HvmaZLvLVU+Q76z2o658a6&#10;W2Ldghh4gX2ManiVGbbv18QwjMRrCW0/6Q+SISjbdUzXWXYdImmpQH/qoAMa59qB3wgq1cu1UwX3&#10;bRXSapI5OvDeQk3Hf4N/0F0/RJ3/YLOfAAAA//8DAFBLAwQUAAYACAAAACEATR+j/t0AAAAHAQAA&#10;DwAAAGRycy9kb3ducmV2LnhtbEyPy07DMBBF90j8gzVI7KiTiEAJcSqeG5CQKCDRnRsPSVR7HNlO&#10;G/6eYQXL0T2690y9mp0Vewxx8KQgX2QgkFpvBuoUvL89ni1BxKTJaOsJFXxjhFVzfFTryvgDveJ+&#10;nTrBJRQrraBPaaykjG2PTseFH5E4+/LB6cRn6KQJ+sDlzsoiyy6k0wPxQq9HvOux3a0np8DbzeYp&#10;7j5usxAfnqf73M2fL06p05P55hpEwjn9wfCrz+rQsNPWT2SisAqK5TmTCq5KEBxfFiV/smUuL0E2&#10;tfzv3/wAAAD//wMAUEsBAi0AFAAGAAgAAAAhALaDOJL+AAAA4QEAABMAAAAAAAAAAAAAAAAAAAAA&#10;AFtDb250ZW50X1R5cGVzXS54bWxQSwECLQAUAAYACAAAACEAOP0h/9YAAACUAQAACwAAAAAAAAAA&#10;AAAAAAAvAQAAX3JlbHMvLnJlbHNQSwECLQAUAAYACAAAACEA8ae0XHICAAAJBQAADgAAAAAAAAAA&#10;AAAAAAAuAgAAZHJzL2Uyb0RvYy54bWxQSwECLQAUAAYACAAAACEATR+j/t0AAAAHAQAADwAAAAAA&#10;AAAAAAAAAADMBAAAZHJzL2Rvd25yZXYueG1sUEsFBgAAAAAEAAQA8wAAANYFAAAAAA==&#10;" path="m4427982,l,,,3556r4427982,l4427982,xe" fillcolor="#007fff" stroked="f">
                <v:path arrowok="t" o:extrusionok="f"/>
              </v:shape>
            </w:pict>
          </mc:Fallback>
        </mc:AlternateContent>
      </w:r>
    </w:p>
    <w:p w14:paraId="5433F040" w14:textId="512A001A" w:rsidR="00442042" w:rsidRDefault="002027E7" w:rsidP="00D36787">
      <w:pPr>
        <w:pBdr>
          <w:top w:val="nil"/>
          <w:left w:val="nil"/>
          <w:bottom w:val="nil"/>
          <w:right w:val="nil"/>
          <w:between w:val="nil"/>
        </w:pBdr>
        <w:spacing w:line="300" w:lineRule="auto"/>
        <w:ind w:left="539"/>
        <w:jc w:val="both"/>
        <w:rPr>
          <w:color w:val="000000"/>
          <w:sz w:val="17"/>
          <w:szCs w:val="17"/>
        </w:rPr>
      </w:pPr>
      <w:r>
        <w:rPr>
          <w:color w:val="000000"/>
          <w:sz w:val="14"/>
          <w:szCs w:val="14"/>
        </w:rPr>
        <w:t>Существует риск бокового столкновения с транспортными средствами на соседней полосе. Водитель должен контролировать движение и при необходимости взять управление на себя.</w:t>
      </w:r>
    </w:p>
    <w:p w14:paraId="6794B325" w14:textId="77777777" w:rsidR="00442042" w:rsidRDefault="002027E7" w:rsidP="00D36787">
      <w:pPr>
        <w:numPr>
          <w:ilvl w:val="0"/>
          <w:numId w:val="92"/>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На въездах на автомагистраль или основную дорогу, из-за изменения дорожной разметки, система интеллектуального круиз-контроля не сможет обеспечивать помощь в удержании направления и перейдет в режим обычного круиз-контроля.</w:t>
      </w:r>
    </w:p>
    <w:p w14:paraId="4EA981DC" w14:textId="77777777" w:rsidR="00442042" w:rsidRDefault="002027E7" w:rsidP="00D36787">
      <w:pPr>
        <w:numPr>
          <w:ilvl w:val="0"/>
          <w:numId w:val="92"/>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Система интеллектуального круиз-контроля не может работать в сложных дорожных условиях, таких как: сильные заторы, интенсивное изменение дорожной обстановки, перекрестки, съезды, отсутствие разметки и т. д. В таких ситуациях водитель обязан контролировать движение и взять управление на себя. Система интеллектуального круиз-контроля предназначена только для повышения комфорта при благоприятных дорожных условиях, а ответственность за безопасное вождение полностью лежит на водителе.</w:t>
      </w:r>
    </w:p>
    <w:p w14:paraId="57E7B295" w14:textId="2E7F52B7" w:rsidR="00442042" w:rsidRDefault="002027E7" w:rsidP="00D36787">
      <w:pPr>
        <w:numPr>
          <w:ilvl w:val="0"/>
          <w:numId w:val="92"/>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rPr>
        <w:t>Когда система интеллектуального круиз-контроля активна, легкое прикосновение к рулевому колесу или его незначительная регулировка могут привести к непреднамеренному отклонению от полосы движения. В таких случаях система предупреждает водителя с помощью визуальных, звуковых сигналов и вибрации рулевого колеса. Водитель должен сохранять бдительность и предпринять соответствующие действия, чтобы восстановить контроль над управлением автомобиля.</w:t>
      </w:r>
    </w:p>
    <w:p w14:paraId="6EBAD9EA" w14:textId="7E67C431" w:rsidR="00442042" w:rsidRDefault="002027E7" w:rsidP="00D36787">
      <w:pPr>
        <w:spacing w:before="70" w:line="300" w:lineRule="auto"/>
        <w:ind w:left="2419" w:hanging="2135"/>
        <w:rPr>
          <w:i/>
          <w:iCs/>
          <w:sz w:val="20"/>
          <w:szCs w:val="20"/>
        </w:rPr>
      </w:pPr>
      <w:r>
        <w:br w:type="column"/>
      </w:r>
      <w:r w:rsidR="00AF1FFC">
        <w:rPr>
          <w:lang w:val="ru-RU"/>
        </w:rPr>
        <w:t xml:space="preserve">            </w:t>
      </w:r>
      <w:r>
        <w:rPr>
          <w:i/>
          <w:iCs/>
          <w:color w:val="007FFF"/>
          <w:sz w:val="18"/>
          <w:szCs w:val="18"/>
        </w:rPr>
        <w:t>Системы помощи водителю</w:t>
      </w:r>
    </w:p>
    <w:p w14:paraId="1146D368" w14:textId="11F7220D" w:rsidR="00442042" w:rsidRDefault="001A4AB4" w:rsidP="00D36787">
      <w:pPr>
        <w:pStyle w:val="4"/>
        <w:spacing w:before="214" w:line="300" w:lineRule="auto"/>
        <w:jc w:val="both"/>
        <w:rPr>
          <w:sz w:val="14"/>
          <w:szCs w:val="14"/>
        </w:rPr>
      </w:pPr>
      <w:r>
        <w:rPr>
          <w:noProof/>
        </w:rPr>
        <w:drawing>
          <wp:anchor distT="0" distB="0" distL="0" distR="0" simplePos="0" relativeHeight="252072960" behindDoc="0" locked="0" layoutInCell="1" hidden="0" allowOverlap="1" wp14:anchorId="4F7DA6D8" wp14:editId="085C780F">
            <wp:simplePos x="0" y="0"/>
            <wp:positionH relativeFrom="margin">
              <wp:align>right</wp:align>
            </wp:positionH>
            <wp:positionV relativeFrom="paragraph">
              <wp:posOffset>271780</wp:posOffset>
            </wp:positionV>
            <wp:extent cx="2110105" cy="1145540"/>
            <wp:effectExtent l="0" t="0" r="4445" b="0"/>
            <wp:wrapTopAndBottom distT="0" distB="0"/>
            <wp:docPr id="860" name="image400.jpg"/>
            <wp:cNvGraphicFramePr/>
            <a:graphic xmlns:a="http://schemas.openxmlformats.org/drawingml/2006/main">
              <a:graphicData uri="http://schemas.openxmlformats.org/drawingml/2006/picture">
                <pic:pic xmlns:pic="http://schemas.openxmlformats.org/drawingml/2006/picture">
                  <pic:nvPicPr>
                    <pic:cNvPr id="0" name="image400.jpg"/>
                    <pic:cNvPicPr preferRelativeResize="0"/>
                  </pic:nvPicPr>
                  <pic:blipFill>
                    <a:blip r:embed="rId273"/>
                    <a:srcRect/>
                    <a:stretch>
                      <a:fillRect/>
                    </a:stretch>
                  </pic:blipFill>
                  <pic:spPr>
                    <a:xfrm>
                      <a:off x="0" y="0"/>
                      <a:ext cx="2110105" cy="1145540"/>
                    </a:xfrm>
                    <a:prstGeom prst="rect">
                      <a:avLst/>
                    </a:prstGeom>
                    <a:ln/>
                  </pic:spPr>
                </pic:pic>
              </a:graphicData>
            </a:graphic>
          </wp:anchor>
        </w:drawing>
      </w:r>
      <w:r w:rsidR="002027E7">
        <w:rPr>
          <w:color w:val="79C1F9"/>
          <w:sz w:val="14"/>
          <w:szCs w:val="14"/>
        </w:rPr>
        <w:t>Выбор функции</w:t>
      </w:r>
    </w:p>
    <w:p w14:paraId="6528F7BF" w14:textId="717EACB5" w:rsidR="00442042" w:rsidRDefault="00442042" w:rsidP="00D36787">
      <w:pPr>
        <w:pBdr>
          <w:top w:val="nil"/>
          <w:left w:val="nil"/>
          <w:bottom w:val="nil"/>
          <w:right w:val="nil"/>
          <w:between w:val="nil"/>
        </w:pBdr>
        <w:spacing w:before="11" w:line="300" w:lineRule="auto"/>
        <w:rPr>
          <w:b/>
          <w:bCs/>
          <w:color w:val="000000"/>
          <w:sz w:val="5"/>
          <w:szCs w:val="5"/>
        </w:rPr>
      </w:pPr>
    </w:p>
    <w:p w14:paraId="6FB558B7" w14:textId="77777777" w:rsidR="00442042" w:rsidRDefault="002027E7" w:rsidP="00D36787">
      <w:pPr>
        <w:pBdr>
          <w:top w:val="nil"/>
          <w:left w:val="nil"/>
          <w:bottom w:val="nil"/>
          <w:right w:val="nil"/>
          <w:between w:val="nil"/>
        </w:pBdr>
        <w:spacing w:before="42" w:line="300" w:lineRule="auto"/>
        <w:ind w:left="312" w:right="26"/>
        <w:jc w:val="both"/>
        <w:rPr>
          <w:color w:val="000000"/>
          <w:sz w:val="17"/>
          <w:szCs w:val="17"/>
        </w:rPr>
      </w:pPr>
      <w:r>
        <w:rPr>
          <w:rFonts w:ascii="Arial Unicode MS" w:eastAsia="Arial Unicode MS" w:hAnsi="Arial Unicode MS" w:cs="Arial Unicode MS"/>
          <w:color w:val="000000"/>
          <w:sz w:val="14"/>
          <w:szCs w:val="14"/>
        </w:rPr>
        <w:t>На мультимедийном дисплее выберите: «Настройки автомобиля → Система помощи водителю → Интеллектуальная система помощи водителю», затем выберите «Интеллектуальный круиз-контроль (ICC)»</w:t>
      </w:r>
    </w:p>
    <w:p w14:paraId="1B1947C3" w14:textId="77777777" w:rsidR="00442042" w:rsidRDefault="002027E7" w:rsidP="00D36787">
      <w:pPr>
        <w:pBdr>
          <w:top w:val="nil"/>
          <w:left w:val="nil"/>
          <w:bottom w:val="nil"/>
          <w:right w:val="nil"/>
          <w:between w:val="nil"/>
        </w:pBdr>
        <w:spacing w:before="43" w:line="300" w:lineRule="auto"/>
        <w:ind w:left="312" w:right="26" w:hanging="1"/>
        <w:jc w:val="both"/>
        <w:rPr>
          <w:color w:val="000000"/>
          <w:sz w:val="14"/>
          <w:szCs w:val="14"/>
        </w:rPr>
      </w:pPr>
      <w:r>
        <w:rPr>
          <w:color w:val="000000"/>
          <w:sz w:val="14"/>
          <w:szCs w:val="14"/>
        </w:rPr>
        <w:t>Функцию также можно выбрать и настроить, нажав кнопку интеллектуального круиз-контроля/адаптивного круиз-контроля в верхней части мультимедийного дисплея.</w:t>
      </w:r>
    </w:p>
    <w:p w14:paraId="33E2D13E" w14:textId="77777777" w:rsidR="00442042" w:rsidRDefault="002027E7" w:rsidP="00D36787">
      <w:pPr>
        <w:pBdr>
          <w:top w:val="nil"/>
          <w:left w:val="nil"/>
          <w:bottom w:val="nil"/>
          <w:right w:val="nil"/>
          <w:between w:val="nil"/>
        </w:pBdr>
        <w:spacing w:before="4" w:line="300" w:lineRule="auto"/>
        <w:rPr>
          <w:color w:val="000000"/>
          <w:sz w:val="4"/>
          <w:szCs w:val="4"/>
        </w:rPr>
      </w:pPr>
      <w:r>
        <w:rPr>
          <w:noProof/>
        </w:rPr>
        <w:drawing>
          <wp:anchor distT="0" distB="0" distL="0" distR="0" simplePos="0" relativeHeight="252073984" behindDoc="0" locked="0" layoutInCell="1" hidden="0" allowOverlap="1" wp14:anchorId="3A305DAC" wp14:editId="5E769B8F">
            <wp:simplePos x="0" y="0"/>
            <wp:positionH relativeFrom="margin">
              <wp:align>right</wp:align>
            </wp:positionH>
            <wp:positionV relativeFrom="paragraph">
              <wp:posOffset>46990</wp:posOffset>
            </wp:positionV>
            <wp:extent cx="2110236" cy="1146048"/>
            <wp:effectExtent l="0" t="0" r="4445" b="0"/>
            <wp:wrapTopAndBottom distT="0" distB="0"/>
            <wp:docPr id="402"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74"/>
                    <a:srcRect/>
                    <a:stretch>
                      <a:fillRect/>
                    </a:stretch>
                  </pic:blipFill>
                  <pic:spPr>
                    <a:xfrm>
                      <a:off x="0" y="0"/>
                      <a:ext cx="2110236" cy="1146048"/>
                    </a:xfrm>
                    <a:prstGeom prst="rect">
                      <a:avLst/>
                    </a:prstGeom>
                    <a:ln/>
                  </pic:spPr>
                </pic:pic>
              </a:graphicData>
            </a:graphic>
          </wp:anchor>
        </w:drawing>
      </w:r>
    </w:p>
    <w:p w14:paraId="1F82035A" w14:textId="6DDE8FD2" w:rsidR="00442042" w:rsidRDefault="00D36787" w:rsidP="00D36787">
      <w:pPr>
        <w:pBdr>
          <w:top w:val="nil"/>
          <w:left w:val="nil"/>
          <w:bottom w:val="nil"/>
          <w:right w:val="nil"/>
          <w:between w:val="nil"/>
        </w:pBdr>
        <w:spacing w:before="85" w:line="300" w:lineRule="auto"/>
        <w:ind w:left="312" w:right="26"/>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noProof/>
        </w:rPr>
        <w:drawing>
          <wp:anchor distT="0" distB="0" distL="0" distR="0" simplePos="0" relativeHeight="252070912" behindDoc="0" locked="0" layoutInCell="1" hidden="0" allowOverlap="1" wp14:anchorId="25FB03B5" wp14:editId="0846CF40">
            <wp:simplePos x="0" y="0"/>
            <wp:positionH relativeFrom="column">
              <wp:posOffset>-896620</wp:posOffset>
            </wp:positionH>
            <wp:positionV relativeFrom="paragraph">
              <wp:posOffset>1833245</wp:posOffset>
            </wp:positionV>
            <wp:extent cx="107999" cy="107999"/>
            <wp:effectExtent l="0" t="0" r="0" b="0"/>
            <wp:wrapNone/>
            <wp:docPr id="67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После включения функции интеллектуального круиз-контроля (ICC) на мультимедийном дисплее, если функция ICC может быть активирована, индикатор состояния системы поперечного управления системой круиз-контроля загорается серым цветом. Функцию можно активировать, нажав кнопку управления круиз-контроля расположенной с левой стороны рулевого колеса.</w:t>
      </w:r>
    </w:p>
    <w:p w14:paraId="59C766A4" w14:textId="77777777" w:rsidR="00442042" w:rsidRDefault="002027E7" w:rsidP="00D36787">
      <w:pPr>
        <w:spacing w:before="70" w:line="300" w:lineRule="auto"/>
        <w:ind w:left="312"/>
        <w:rPr>
          <w:i/>
          <w:iCs/>
          <w:sz w:val="20"/>
          <w:szCs w:val="20"/>
        </w:rPr>
      </w:pPr>
      <w:r>
        <w:rPr>
          <w:i/>
          <w:iCs/>
          <w:color w:val="007FFF"/>
          <w:sz w:val="18"/>
          <w:szCs w:val="18"/>
        </w:rPr>
        <w:lastRenderedPageBreak/>
        <w:t xml:space="preserve"> Системы помощи водителю</w:t>
      </w:r>
      <w:r>
        <w:rPr>
          <w:noProof/>
        </w:rPr>
        <mc:AlternateContent>
          <mc:Choice Requires="wps">
            <w:drawing>
              <wp:anchor distT="0" distB="0" distL="0" distR="0" simplePos="0" relativeHeight="252075008" behindDoc="0" locked="0" layoutInCell="1" hidden="0" allowOverlap="1" wp14:anchorId="787869DE" wp14:editId="073A9B10">
                <wp:simplePos x="0" y="0"/>
                <wp:positionH relativeFrom="column">
                  <wp:posOffset>198589</wp:posOffset>
                </wp:positionH>
                <wp:positionV relativeFrom="paragraph">
                  <wp:posOffset>243573</wp:posOffset>
                </wp:positionV>
                <wp:extent cx="4428490" cy="12700"/>
                <wp:effectExtent l="0" t="0" r="0" b="0"/>
                <wp:wrapNone/>
                <wp:docPr id="28" name="Полилиния: фигура 28"/>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F10BBC2" id="Полилиния: фигура 28" o:spid="_x0000_s1026" style="position:absolute;margin-left:15.65pt;margin-top:19.2pt;width:348.7pt;height:1pt;z-index:25207500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daQdwIAABI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7oNSklSg0f7L/uf++/4x/H7sHw+fU3T4BP63w8fDh/1XBFDoW61tCtfv9NIc&#10;PQumb8KuMJXfoTy0y/AgGSTj0QijB7DH40k8HTV9ZzuHKACGw/5kOAV5qEdMkiBLdI5DN9a9YirE&#10;JNsb6xrV8tYiZWvRnWxNA9p71UVQ3WEEqhuMQPVVk10T5+95ot5EdYdIeeSBgKLZ+OG+fefHxYMr&#10;tWX3KlxzvjxgP55O+qG8lvkZI2QXCzVCiS2qPWt3HeI1mMFodOF5Qhva43ZvYN20fwV+mp0KZVmT&#10;yfchpDz1BtJ3u2+V4PmCC+HLt2a9uhIGbYl/XPF4sVgcGf8GE9KDpfLX2oIgiR+fZmC8tVL5Awyi&#10;1XTBjXU3xLolMfAUE4xqeJ4Ztu83xDCMxGsJ8z9Nhn2YKNd1TNdZdR0iaalAf+pgAhrnyoHfCCrV&#10;y41TBfdjFWg1ZI4OPLzQkuNHwr/srh9Q50/Z/BcAAAD//wMAUEsDBBQABgAIAAAAIQCtd4Q33wAA&#10;AAgBAAAPAAAAZHJzL2Rvd25yZXYueG1sTI/NTsMwEITvSLyDtUjcqJ02olGIU/F7AakShUrtzY2X&#10;JKq9jmynDW+POcFptJrRzLfVarKGndCH3pGEbCaAITVO99RK+Px4uSmAhahIK+MIJXxjgFV9eVGp&#10;UrszveNpE1uWSiiUSkIX41ByHpoOrQozNyAl78t5q2I6fcu1V+dUbg2fC3HLreopLXRqwMcOm+Nm&#10;tBKc2e9fw3H7IHx4fhufMjvt1lbK66vp/g5YxCn+heEXP6FDnZgObiQdmJGwyBYpmbTIgSV/OS+W&#10;wA4ScpEDryv+/4H6BwAA//8DAFBLAQItABQABgAIAAAAIQC2gziS/gAAAOEBAAATAAAAAAAAAAAA&#10;AAAAAAAAAABbQ29udGVudF9UeXBlc10ueG1sUEsBAi0AFAAGAAgAAAAhADj9If/WAAAAlAEAAAsA&#10;AAAAAAAAAAAAAAAALwEAAF9yZWxzLy5yZWxzUEsBAi0AFAAGAAgAAAAhACAN1pB3AgAAEgUAAA4A&#10;AAAAAAAAAAAAAAAALgIAAGRycy9lMm9Eb2MueG1sUEsBAi0AFAAGAAgAAAAhAK13hDffAAAACAEA&#10;AA8AAAAAAAAAAAAAAAAA0QQAAGRycy9kb3ducmV2LnhtbFBLBQYAAAAABAAEAPMAAADdBQAAAAA=&#10;" path="m4427982,l,,,3556r4427982,l4427982,xe" fillcolor="#007fff" stroked="f">
                <v:path arrowok="t" o:extrusionok="f"/>
              </v:shape>
            </w:pict>
          </mc:Fallback>
        </mc:AlternateContent>
      </w:r>
    </w:p>
    <w:p w14:paraId="51B97E57" w14:textId="77777777" w:rsidR="00442042" w:rsidRDefault="002027E7" w:rsidP="00D36787">
      <w:pPr>
        <w:pStyle w:val="4"/>
        <w:spacing w:before="214" w:line="300" w:lineRule="auto"/>
        <w:ind w:firstLine="312"/>
        <w:rPr>
          <w:sz w:val="14"/>
          <w:szCs w:val="14"/>
        </w:rPr>
      </w:pPr>
      <w:r>
        <w:rPr>
          <w:color w:val="79C1F9"/>
          <w:sz w:val="14"/>
          <w:szCs w:val="14"/>
        </w:rPr>
        <w:t>Кнопки управления на рулевом колесе</w:t>
      </w:r>
    </w:p>
    <w:p w14:paraId="5430A480" w14:textId="77777777" w:rsidR="00442042" w:rsidRDefault="00442042" w:rsidP="00D36787">
      <w:pPr>
        <w:pBdr>
          <w:top w:val="nil"/>
          <w:left w:val="nil"/>
          <w:bottom w:val="nil"/>
          <w:right w:val="nil"/>
          <w:between w:val="nil"/>
        </w:pBdr>
        <w:spacing w:before="7" w:line="300" w:lineRule="auto"/>
        <w:rPr>
          <w:b/>
          <w:bCs/>
          <w:color w:val="000000"/>
          <w:sz w:val="11"/>
          <w:szCs w:val="11"/>
        </w:rPr>
      </w:pPr>
    </w:p>
    <w:p w14:paraId="6923949F" w14:textId="77777777" w:rsidR="00442042" w:rsidRDefault="002027E7" w:rsidP="00D3678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CB91B38" wp14:editId="6E5B6DAE">
            <wp:extent cx="2110236" cy="1146048"/>
            <wp:effectExtent l="0" t="0" r="0" b="0"/>
            <wp:docPr id="881" name="image414.jpg"/>
            <wp:cNvGraphicFramePr/>
            <a:graphic xmlns:a="http://schemas.openxmlformats.org/drawingml/2006/main">
              <a:graphicData uri="http://schemas.openxmlformats.org/drawingml/2006/picture">
                <pic:pic xmlns:pic="http://schemas.openxmlformats.org/drawingml/2006/picture">
                  <pic:nvPicPr>
                    <pic:cNvPr id="0" name="image414.jpg"/>
                    <pic:cNvPicPr preferRelativeResize="0"/>
                  </pic:nvPicPr>
                  <pic:blipFill>
                    <a:blip r:embed="rId270"/>
                    <a:srcRect/>
                    <a:stretch>
                      <a:fillRect/>
                    </a:stretch>
                  </pic:blipFill>
                  <pic:spPr>
                    <a:xfrm>
                      <a:off x="0" y="0"/>
                      <a:ext cx="2110236" cy="1146048"/>
                    </a:xfrm>
                    <a:prstGeom prst="rect">
                      <a:avLst/>
                    </a:prstGeom>
                    <a:ln/>
                  </pic:spPr>
                </pic:pic>
              </a:graphicData>
            </a:graphic>
          </wp:inline>
        </w:drawing>
      </w:r>
    </w:p>
    <w:p w14:paraId="1509749A" w14:textId="77777777" w:rsidR="00442042" w:rsidRDefault="002027E7" w:rsidP="00D36787">
      <w:pPr>
        <w:pBdr>
          <w:top w:val="nil"/>
          <w:left w:val="nil"/>
          <w:bottom w:val="nil"/>
          <w:right w:val="nil"/>
          <w:between w:val="nil"/>
        </w:pBdr>
        <w:spacing w:before="86" w:line="300" w:lineRule="auto"/>
        <w:ind w:left="312" w:right="5" w:hanging="1"/>
        <w:jc w:val="both"/>
        <w:rPr>
          <w:color w:val="000000"/>
          <w:sz w:val="17"/>
          <w:szCs w:val="17"/>
        </w:rPr>
      </w:pPr>
      <w:r>
        <w:rPr>
          <w:color w:val="000000"/>
          <w:sz w:val="14"/>
          <w:szCs w:val="14"/>
        </w:rPr>
        <w:t>Кнопки управления круиз-контролем расположены слева на рулевом колесе.</w:t>
      </w:r>
    </w:p>
    <w:p w14:paraId="26CAED72" w14:textId="77777777" w:rsidR="00442042" w:rsidRDefault="002027E7" w:rsidP="00D36787">
      <w:pPr>
        <w:numPr>
          <w:ilvl w:val="0"/>
          <w:numId w:val="91"/>
        </w:numPr>
        <w:pBdr>
          <w:top w:val="nil"/>
          <w:left w:val="nil"/>
          <w:bottom w:val="nil"/>
          <w:right w:val="nil"/>
          <w:between w:val="nil"/>
        </w:pBdr>
        <w:tabs>
          <w:tab w:val="left" w:pos="594"/>
          <w:tab w:val="left" w:pos="617"/>
        </w:tabs>
        <w:spacing w:before="5" w:line="300" w:lineRule="auto"/>
        <w:ind w:right="6" w:hanging="305"/>
        <w:jc w:val="both"/>
        <w:rPr>
          <w:color w:val="000000"/>
          <w:sz w:val="17"/>
          <w:szCs w:val="17"/>
        </w:rPr>
      </w:pPr>
      <w:r>
        <w:rPr>
          <w:color w:val="000000"/>
          <w:sz w:val="14"/>
          <w:szCs w:val="14"/>
        </w:rPr>
        <w:t>Кнопка «Дистанция следования»: короткое нажатие уменьшает дистанцию до впереди идущего автомобиля.</w:t>
      </w:r>
    </w:p>
    <w:p w14:paraId="5203FC6A" w14:textId="77777777" w:rsidR="00442042" w:rsidRDefault="002027E7" w:rsidP="00D36787">
      <w:pPr>
        <w:numPr>
          <w:ilvl w:val="0"/>
          <w:numId w:val="91"/>
        </w:numPr>
        <w:pBdr>
          <w:top w:val="nil"/>
          <w:left w:val="nil"/>
          <w:bottom w:val="nil"/>
          <w:right w:val="nil"/>
          <w:between w:val="nil"/>
        </w:pBdr>
        <w:tabs>
          <w:tab w:val="left" w:pos="594"/>
          <w:tab w:val="left" w:pos="617"/>
        </w:tabs>
        <w:spacing w:before="12" w:line="300" w:lineRule="auto"/>
        <w:ind w:right="6" w:hanging="305"/>
        <w:jc w:val="both"/>
        <w:rPr>
          <w:color w:val="000000"/>
          <w:sz w:val="17"/>
          <w:szCs w:val="17"/>
        </w:rPr>
      </w:pPr>
      <w:r>
        <w:rPr>
          <w:color w:val="000000"/>
          <w:sz w:val="14"/>
          <w:szCs w:val="14"/>
        </w:rPr>
        <w:t>Кнопка увеличения скорости и возобновления режима круиз-контроля:</w:t>
      </w:r>
    </w:p>
    <w:p w14:paraId="7DF74BB7" w14:textId="77777777" w:rsidR="00442042" w:rsidRDefault="002027E7" w:rsidP="00D36787">
      <w:pPr>
        <w:numPr>
          <w:ilvl w:val="1"/>
          <w:numId w:val="91"/>
        </w:numPr>
        <w:pBdr>
          <w:top w:val="nil"/>
          <w:left w:val="nil"/>
          <w:bottom w:val="nil"/>
          <w:right w:val="nil"/>
          <w:between w:val="nil"/>
        </w:pBdr>
        <w:tabs>
          <w:tab w:val="left" w:pos="844"/>
        </w:tabs>
        <w:spacing w:before="21" w:line="300" w:lineRule="auto"/>
        <w:ind w:right="6"/>
        <w:jc w:val="both"/>
        <w:rPr>
          <w:color w:val="000000"/>
          <w:sz w:val="17"/>
          <w:szCs w:val="17"/>
        </w:rPr>
      </w:pPr>
      <w:r>
        <w:rPr>
          <w:color w:val="000000"/>
          <w:sz w:val="14"/>
          <w:szCs w:val="14"/>
        </w:rPr>
        <w:t>Кратковременное нажатие: увеличение скорости на 5 км/ч.</w:t>
      </w:r>
    </w:p>
    <w:p w14:paraId="1320AA30" w14:textId="77777777" w:rsidR="00442042" w:rsidRDefault="002027E7" w:rsidP="00D36787">
      <w:pPr>
        <w:numPr>
          <w:ilvl w:val="1"/>
          <w:numId w:val="91"/>
        </w:numPr>
        <w:pBdr>
          <w:top w:val="nil"/>
          <w:left w:val="nil"/>
          <w:bottom w:val="nil"/>
          <w:right w:val="nil"/>
          <w:between w:val="nil"/>
        </w:pBdr>
        <w:tabs>
          <w:tab w:val="left" w:pos="844"/>
        </w:tabs>
        <w:spacing w:before="12" w:line="300" w:lineRule="auto"/>
        <w:ind w:right="6"/>
        <w:jc w:val="both"/>
        <w:rPr>
          <w:color w:val="000000"/>
          <w:sz w:val="17"/>
          <w:szCs w:val="17"/>
        </w:rPr>
      </w:pPr>
      <w:r>
        <w:rPr>
          <w:color w:val="000000"/>
          <w:sz w:val="14"/>
          <w:szCs w:val="14"/>
        </w:rPr>
        <w:t>Длительное нажатие: плавное увеличение скорости с шагом 1 км/ч.</w:t>
      </w:r>
    </w:p>
    <w:p w14:paraId="672DACE8" w14:textId="77777777" w:rsidR="00442042" w:rsidRDefault="002027E7" w:rsidP="00D36787">
      <w:pPr>
        <w:numPr>
          <w:ilvl w:val="1"/>
          <w:numId w:val="91"/>
        </w:numPr>
        <w:pBdr>
          <w:top w:val="nil"/>
          <w:left w:val="nil"/>
          <w:bottom w:val="nil"/>
          <w:right w:val="nil"/>
          <w:between w:val="nil"/>
        </w:pBdr>
        <w:tabs>
          <w:tab w:val="left" w:pos="844"/>
        </w:tabs>
        <w:spacing w:before="14" w:line="300" w:lineRule="auto"/>
        <w:ind w:right="6"/>
        <w:jc w:val="both"/>
        <w:rPr>
          <w:color w:val="000000"/>
          <w:sz w:val="17"/>
          <w:szCs w:val="17"/>
        </w:rPr>
      </w:pPr>
      <w:r>
        <w:rPr>
          <w:color w:val="000000"/>
          <w:sz w:val="14"/>
          <w:szCs w:val="14"/>
        </w:rPr>
        <w:t>Нажмите, чтобы активировать или возобновить работу интеллектуального круиз-контроля (ICC).</w:t>
      </w:r>
    </w:p>
    <w:p w14:paraId="5E4F2655" w14:textId="77777777" w:rsidR="00442042" w:rsidRDefault="002027E7" w:rsidP="00D36787">
      <w:pPr>
        <w:numPr>
          <w:ilvl w:val="0"/>
          <w:numId w:val="91"/>
        </w:numPr>
        <w:pBdr>
          <w:top w:val="nil"/>
          <w:left w:val="nil"/>
          <w:bottom w:val="nil"/>
          <w:right w:val="nil"/>
          <w:between w:val="nil"/>
        </w:pBdr>
        <w:tabs>
          <w:tab w:val="left" w:pos="594"/>
          <w:tab w:val="left" w:pos="617"/>
        </w:tabs>
        <w:spacing w:before="5" w:line="300" w:lineRule="auto"/>
        <w:ind w:right="6" w:hanging="305"/>
        <w:jc w:val="both"/>
        <w:rPr>
          <w:color w:val="000000"/>
          <w:sz w:val="17"/>
          <w:szCs w:val="17"/>
        </w:rPr>
      </w:pPr>
      <w:r>
        <w:rPr>
          <w:color w:val="000000"/>
          <w:sz w:val="14"/>
          <w:szCs w:val="14"/>
        </w:rPr>
        <w:t>Кнопка увеличения дистанции: кратковременное нажатие увеличивает дистанцию до впереди идущего автомобиля</w:t>
      </w:r>
      <w:r>
        <w:rPr>
          <w:color w:val="000000"/>
          <w:sz w:val="17"/>
          <w:szCs w:val="17"/>
        </w:rPr>
        <w:t>.</w:t>
      </w:r>
    </w:p>
    <w:p w14:paraId="1D7E73DB" w14:textId="77777777" w:rsidR="00442042" w:rsidRDefault="002027E7" w:rsidP="00D36787">
      <w:pPr>
        <w:numPr>
          <w:ilvl w:val="0"/>
          <w:numId w:val="91"/>
        </w:numPr>
        <w:pBdr>
          <w:top w:val="nil"/>
          <w:left w:val="nil"/>
          <w:bottom w:val="nil"/>
          <w:right w:val="nil"/>
          <w:between w:val="nil"/>
        </w:pBdr>
        <w:tabs>
          <w:tab w:val="left" w:pos="594"/>
          <w:tab w:val="left" w:pos="617"/>
        </w:tabs>
        <w:spacing w:before="13" w:line="300" w:lineRule="auto"/>
        <w:ind w:right="6" w:hanging="305"/>
        <w:jc w:val="both"/>
        <w:rPr>
          <w:color w:val="000000"/>
          <w:sz w:val="17"/>
          <w:szCs w:val="17"/>
        </w:rPr>
      </w:pPr>
      <w:r>
        <w:rPr>
          <w:color w:val="000000"/>
          <w:sz w:val="14"/>
          <w:szCs w:val="14"/>
        </w:rPr>
        <w:t>Кнопка «Отмена»: нажмите, чтобы выйти из активного состояния системы ICC.</w:t>
      </w:r>
    </w:p>
    <w:p w14:paraId="172F5E65" w14:textId="77777777" w:rsidR="00442042" w:rsidRDefault="002027E7" w:rsidP="00D36787">
      <w:pPr>
        <w:numPr>
          <w:ilvl w:val="0"/>
          <w:numId w:val="91"/>
        </w:numPr>
        <w:pBdr>
          <w:top w:val="nil"/>
          <w:left w:val="nil"/>
          <w:bottom w:val="nil"/>
          <w:right w:val="nil"/>
          <w:between w:val="nil"/>
        </w:pBdr>
        <w:tabs>
          <w:tab w:val="left" w:pos="594"/>
        </w:tabs>
        <w:spacing w:before="11" w:line="300" w:lineRule="auto"/>
        <w:ind w:left="594" w:hanging="282"/>
        <w:jc w:val="both"/>
        <w:rPr>
          <w:color w:val="000000"/>
          <w:sz w:val="17"/>
          <w:szCs w:val="17"/>
        </w:rPr>
      </w:pPr>
      <w:r>
        <w:rPr>
          <w:color w:val="000000"/>
          <w:sz w:val="14"/>
          <w:szCs w:val="14"/>
        </w:rPr>
        <w:t>Кнопка уменьшения скорости</w:t>
      </w:r>
    </w:p>
    <w:p w14:paraId="0F450743" w14:textId="77777777" w:rsidR="00442042" w:rsidRDefault="002027E7" w:rsidP="00D36787">
      <w:pPr>
        <w:numPr>
          <w:ilvl w:val="1"/>
          <w:numId w:val="91"/>
        </w:numPr>
        <w:pBdr>
          <w:top w:val="nil"/>
          <w:left w:val="nil"/>
          <w:bottom w:val="nil"/>
          <w:right w:val="nil"/>
          <w:between w:val="nil"/>
        </w:pBdr>
        <w:tabs>
          <w:tab w:val="left" w:pos="844"/>
        </w:tabs>
        <w:spacing w:before="71" w:line="300" w:lineRule="auto"/>
        <w:ind w:right="6"/>
        <w:rPr>
          <w:color w:val="000000"/>
          <w:sz w:val="17"/>
          <w:szCs w:val="17"/>
        </w:rPr>
      </w:pPr>
      <w:r>
        <w:rPr>
          <w:color w:val="000000"/>
          <w:sz w:val="14"/>
          <w:szCs w:val="14"/>
        </w:rPr>
        <w:t>Кратковременное нажатие: уменьшение скорости на 5 км/ч.</w:t>
      </w:r>
    </w:p>
    <w:p w14:paraId="66343C27" w14:textId="77777777" w:rsidR="00442042" w:rsidRDefault="002027E7" w:rsidP="00D36787">
      <w:pPr>
        <w:numPr>
          <w:ilvl w:val="1"/>
          <w:numId w:val="91"/>
        </w:numPr>
        <w:pBdr>
          <w:top w:val="nil"/>
          <w:left w:val="nil"/>
          <w:bottom w:val="nil"/>
          <w:right w:val="nil"/>
          <w:between w:val="nil"/>
        </w:pBdr>
        <w:tabs>
          <w:tab w:val="left" w:pos="844"/>
        </w:tabs>
        <w:spacing w:before="15" w:line="300" w:lineRule="auto"/>
        <w:ind w:right="6"/>
        <w:rPr>
          <w:color w:val="000000"/>
          <w:sz w:val="17"/>
          <w:szCs w:val="17"/>
        </w:rPr>
      </w:pPr>
      <w:r>
        <w:rPr>
          <w:color w:val="000000"/>
          <w:sz w:val="14"/>
          <w:szCs w:val="14"/>
        </w:rPr>
        <w:t>Длительное нажатие: плавное уменьшение скорости с шагом 1 км/ч до отпускания кнопки.</w:t>
      </w:r>
    </w:p>
    <w:p w14:paraId="7CF48173" w14:textId="77777777" w:rsidR="00442042" w:rsidRDefault="002027E7" w:rsidP="00D36787">
      <w:pPr>
        <w:numPr>
          <w:ilvl w:val="0"/>
          <w:numId w:val="91"/>
        </w:numPr>
        <w:pBdr>
          <w:top w:val="nil"/>
          <w:left w:val="nil"/>
          <w:bottom w:val="nil"/>
          <w:right w:val="nil"/>
          <w:between w:val="nil"/>
        </w:pBdr>
        <w:tabs>
          <w:tab w:val="left" w:pos="593"/>
          <w:tab w:val="left" w:pos="617"/>
        </w:tabs>
        <w:spacing w:before="2" w:line="300" w:lineRule="auto"/>
        <w:ind w:right="6" w:hanging="306"/>
        <w:jc w:val="both"/>
        <w:rPr>
          <w:color w:val="000000"/>
          <w:sz w:val="14"/>
          <w:szCs w:val="14"/>
        </w:rPr>
      </w:pPr>
      <w:r>
        <w:rPr>
          <w:color w:val="000000"/>
          <w:sz w:val="14"/>
          <w:szCs w:val="14"/>
        </w:rPr>
        <w:t>Кнопка управления круиз-контролем: нажмите, чтобы активировать интеллектуальный круиз-контроль (ICC).</w:t>
      </w:r>
    </w:p>
    <w:p w14:paraId="4B171E73" w14:textId="77777777" w:rsidR="00442042" w:rsidRDefault="002027E7" w:rsidP="00D36787">
      <w:pPr>
        <w:pBdr>
          <w:top w:val="nil"/>
          <w:left w:val="nil"/>
          <w:bottom w:val="nil"/>
          <w:right w:val="nil"/>
          <w:between w:val="nil"/>
        </w:pBdr>
        <w:spacing w:before="6" w:line="300" w:lineRule="auto"/>
        <w:ind w:left="312" w:right="5"/>
        <w:jc w:val="both"/>
        <w:rPr>
          <w:color w:val="000000"/>
          <w:sz w:val="17"/>
          <w:szCs w:val="17"/>
        </w:rPr>
      </w:pPr>
      <w:r>
        <w:rPr>
          <w:color w:val="000000"/>
          <w:sz w:val="14"/>
          <w:szCs w:val="14"/>
        </w:rPr>
        <w:t>Для активации системы интеллектуального круиз-контроля должны быть выполнены следующие условия:</w:t>
      </w:r>
    </w:p>
    <w:p w14:paraId="50F7FD6A" w14:textId="77777777" w:rsidR="00442042" w:rsidRDefault="002027E7" w:rsidP="00D36787">
      <w:pPr>
        <w:numPr>
          <w:ilvl w:val="1"/>
          <w:numId w:val="91"/>
        </w:numPr>
        <w:pBdr>
          <w:top w:val="nil"/>
          <w:left w:val="nil"/>
          <w:bottom w:val="nil"/>
          <w:right w:val="nil"/>
          <w:between w:val="nil"/>
        </w:pBdr>
        <w:tabs>
          <w:tab w:val="left" w:pos="539"/>
        </w:tabs>
        <w:spacing w:before="15" w:line="300" w:lineRule="auto"/>
        <w:ind w:left="539" w:right="6"/>
        <w:jc w:val="both"/>
        <w:rPr>
          <w:color w:val="000000"/>
          <w:sz w:val="17"/>
          <w:szCs w:val="17"/>
        </w:rPr>
      </w:pPr>
      <w:r>
        <w:rPr>
          <w:color w:val="000000"/>
          <w:sz w:val="14"/>
          <w:szCs w:val="14"/>
        </w:rPr>
        <w:t>система ICC включена</w:t>
      </w:r>
      <w:r>
        <w:rPr>
          <w:color w:val="000000"/>
          <w:sz w:val="17"/>
          <w:szCs w:val="17"/>
        </w:rPr>
        <w:t>;</w:t>
      </w:r>
    </w:p>
    <w:p w14:paraId="54C1AAF7" w14:textId="77777777" w:rsidR="00442042" w:rsidRDefault="002027E7" w:rsidP="00D36787">
      <w:pPr>
        <w:spacing w:line="300" w:lineRule="auto"/>
        <w:rPr>
          <w:sz w:val="17"/>
          <w:szCs w:val="17"/>
        </w:rPr>
      </w:pPr>
      <w:r>
        <w:br w:type="column"/>
      </w:r>
    </w:p>
    <w:p w14:paraId="24C8AF4E" w14:textId="77777777" w:rsidR="00442042" w:rsidRDefault="00442042" w:rsidP="00D36787">
      <w:pPr>
        <w:pBdr>
          <w:top w:val="nil"/>
          <w:left w:val="nil"/>
          <w:bottom w:val="nil"/>
          <w:right w:val="nil"/>
          <w:between w:val="nil"/>
        </w:pBdr>
        <w:spacing w:before="160" w:line="300" w:lineRule="auto"/>
        <w:rPr>
          <w:color w:val="000000"/>
          <w:sz w:val="17"/>
          <w:szCs w:val="17"/>
        </w:rPr>
      </w:pPr>
    </w:p>
    <w:p w14:paraId="41FA1A8D" w14:textId="77777777" w:rsidR="00442042" w:rsidRDefault="002027E7" w:rsidP="00D36787">
      <w:pPr>
        <w:numPr>
          <w:ilvl w:val="1"/>
          <w:numId w:val="91"/>
        </w:numPr>
        <w:pBdr>
          <w:top w:val="nil"/>
          <w:left w:val="nil"/>
          <w:bottom w:val="nil"/>
          <w:right w:val="nil"/>
          <w:between w:val="nil"/>
        </w:pBdr>
        <w:tabs>
          <w:tab w:val="left" w:pos="536"/>
        </w:tabs>
        <w:spacing w:line="300" w:lineRule="auto"/>
        <w:ind w:left="536" w:hanging="226"/>
        <w:rPr>
          <w:color w:val="000000"/>
          <w:sz w:val="14"/>
          <w:szCs w:val="14"/>
        </w:rPr>
      </w:pPr>
      <w:r>
        <w:rPr>
          <w:color w:val="000000"/>
          <w:sz w:val="14"/>
          <w:szCs w:val="14"/>
        </w:rPr>
        <w:t>рычаг переключения передач находится в положении движение (D);</w:t>
      </w:r>
    </w:p>
    <w:p w14:paraId="32D97D8C" w14:textId="77777777" w:rsidR="00442042" w:rsidRDefault="002027E7" w:rsidP="00D36787">
      <w:pPr>
        <w:numPr>
          <w:ilvl w:val="1"/>
          <w:numId w:val="91"/>
        </w:numPr>
        <w:pBdr>
          <w:top w:val="nil"/>
          <w:left w:val="nil"/>
          <w:bottom w:val="nil"/>
          <w:right w:val="nil"/>
          <w:between w:val="nil"/>
        </w:pBdr>
        <w:tabs>
          <w:tab w:val="left" w:pos="536"/>
        </w:tabs>
        <w:spacing w:line="300" w:lineRule="auto"/>
        <w:ind w:left="536" w:hanging="226"/>
        <w:rPr>
          <w:color w:val="000000"/>
          <w:sz w:val="14"/>
          <w:szCs w:val="14"/>
        </w:rPr>
      </w:pPr>
      <w:r>
        <w:rPr>
          <w:color w:val="000000"/>
          <w:sz w:val="14"/>
          <w:szCs w:val="14"/>
        </w:rPr>
        <w:t>автомобиль находится в движении;</w:t>
      </w:r>
    </w:p>
    <w:p w14:paraId="5CB23408" w14:textId="77777777" w:rsidR="00442042" w:rsidRDefault="002027E7" w:rsidP="00D36787">
      <w:pPr>
        <w:numPr>
          <w:ilvl w:val="1"/>
          <w:numId w:val="91"/>
        </w:numPr>
        <w:pBdr>
          <w:top w:val="nil"/>
          <w:left w:val="nil"/>
          <w:bottom w:val="nil"/>
          <w:right w:val="nil"/>
          <w:between w:val="nil"/>
        </w:pBdr>
        <w:tabs>
          <w:tab w:val="left" w:pos="537"/>
        </w:tabs>
        <w:spacing w:line="300" w:lineRule="auto"/>
        <w:ind w:left="537" w:right="27"/>
        <w:rPr>
          <w:color w:val="000000"/>
          <w:sz w:val="14"/>
          <w:szCs w:val="14"/>
        </w:rPr>
      </w:pPr>
      <w:r>
        <w:rPr>
          <w:color w:val="000000"/>
          <w:sz w:val="14"/>
          <w:szCs w:val="14"/>
        </w:rPr>
        <w:t>все двери, крышка багажника и капот закрыты;</w:t>
      </w:r>
    </w:p>
    <w:p w14:paraId="3B82FE62" w14:textId="77777777" w:rsidR="00442042" w:rsidRDefault="002027E7" w:rsidP="00D36787">
      <w:pPr>
        <w:numPr>
          <w:ilvl w:val="1"/>
          <w:numId w:val="91"/>
        </w:numPr>
        <w:pBdr>
          <w:top w:val="nil"/>
          <w:left w:val="nil"/>
          <w:bottom w:val="nil"/>
          <w:right w:val="nil"/>
          <w:between w:val="nil"/>
        </w:pBdr>
        <w:tabs>
          <w:tab w:val="left" w:pos="537"/>
        </w:tabs>
        <w:spacing w:before="14" w:line="300" w:lineRule="auto"/>
        <w:ind w:left="537" w:right="27"/>
        <w:rPr>
          <w:color w:val="000000"/>
          <w:sz w:val="14"/>
          <w:szCs w:val="14"/>
        </w:rPr>
      </w:pPr>
      <w:r>
        <w:rPr>
          <w:color w:val="000000"/>
          <w:sz w:val="14"/>
          <w:szCs w:val="14"/>
        </w:rPr>
        <w:t>автомобиль в движении и педаль тормоза не нажата;</w:t>
      </w:r>
    </w:p>
    <w:p w14:paraId="2B65C986" w14:textId="77777777" w:rsidR="00442042" w:rsidRDefault="002027E7" w:rsidP="00D36787">
      <w:pPr>
        <w:numPr>
          <w:ilvl w:val="1"/>
          <w:numId w:val="91"/>
        </w:numPr>
        <w:pBdr>
          <w:top w:val="nil"/>
          <w:left w:val="nil"/>
          <w:bottom w:val="nil"/>
          <w:right w:val="nil"/>
          <w:between w:val="nil"/>
        </w:pBdr>
        <w:tabs>
          <w:tab w:val="left" w:pos="537"/>
        </w:tabs>
        <w:spacing w:before="12" w:line="300" w:lineRule="auto"/>
        <w:ind w:left="537" w:right="27"/>
        <w:rPr>
          <w:color w:val="000000"/>
          <w:sz w:val="14"/>
          <w:szCs w:val="14"/>
        </w:rPr>
      </w:pPr>
      <w:r>
        <w:rPr>
          <w:color w:val="000000"/>
          <w:sz w:val="14"/>
          <w:szCs w:val="14"/>
        </w:rPr>
        <w:t>тормозная система исправна;</w:t>
      </w:r>
    </w:p>
    <w:p w14:paraId="7AF0DDF0" w14:textId="77777777" w:rsidR="00442042" w:rsidRDefault="002027E7" w:rsidP="00D36787">
      <w:pPr>
        <w:numPr>
          <w:ilvl w:val="1"/>
          <w:numId w:val="91"/>
        </w:numPr>
        <w:pBdr>
          <w:top w:val="nil"/>
          <w:left w:val="nil"/>
          <w:bottom w:val="nil"/>
          <w:right w:val="nil"/>
          <w:between w:val="nil"/>
        </w:pBdr>
        <w:tabs>
          <w:tab w:val="left" w:pos="537"/>
        </w:tabs>
        <w:spacing w:before="14" w:line="300" w:lineRule="auto"/>
        <w:ind w:left="537" w:right="27"/>
        <w:rPr>
          <w:color w:val="000000"/>
          <w:sz w:val="14"/>
          <w:szCs w:val="14"/>
        </w:rPr>
      </w:pPr>
      <w:r>
        <w:rPr>
          <w:color w:val="000000"/>
          <w:sz w:val="14"/>
          <w:szCs w:val="14"/>
        </w:rPr>
        <w:t>фронтальная камера работает корректно, не перегрета и не загрязнена;</w:t>
      </w:r>
    </w:p>
    <w:p w14:paraId="057F2C3D" w14:textId="77777777" w:rsidR="00442042" w:rsidRDefault="002027E7" w:rsidP="00D36787">
      <w:pPr>
        <w:numPr>
          <w:ilvl w:val="1"/>
          <w:numId w:val="91"/>
        </w:numPr>
        <w:pBdr>
          <w:top w:val="nil"/>
          <w:left w:val="nil"/>
          <w:bottom w:val="nil"/>
          <w:right w:val="nil"/>
          <w:between w:val="nil"/>
        </w:pBdr>
        <w:tabs>
          <w:tab w:val="left" w:pos="537"/>
        </w:tabs>
        <w:spacing w:before="15" w:line="300" w:lineRule="auto"/>
        <w:ind w:left="537" w:right="26"/>
        <w:rPr>
          <w:color w:val="000000"/>
          <w:sz w:val="14"/>
          <w:szCs w:val="14"/>
        </w:rPr>
      </w:pPr>
      <w:r>
        <w:rPr>
          <w:color w:val="000000"/>
          <w:sz w:val="14"/>
          <w:szCs w:val="14"/>
        </w:rPr>
        <w:t>электронная система курсовой устойчивости (ESC) активна;</w:t>
      </w:r>
    </w:p>
    <w:p w14:paraId="7AD0D0EF" w14:textId="77777777" w:rsidR="00442042" w:rsidRDefault="002027E7" w:rsidP="00D36787">
      <w:pPr>
        <w:numPr>
          <w:ilvl w:val="1"/>
          <w:numId w:val="91"/>
        </w:numPr>
        <w:pBdr>
          <w:top w:val="nil"/>
          <w:left w:val="nil"/>
          <w:bottom w:val="nil"/>
          <w:right w:val="nil"/>
          <w:between w:val="nil"/>
        </w:pBdr>
        <w:tabs>
          <w:tab w:val="left" w:pos="537"/>
        </w:tabs>
        <w:spacing w:before="15" w:line="300" w:lineRule="auto"/>
        <w:ind w:left="537" w:right="26"/>
        <w:rPr>
          <w:color w:val="000000"/>
          <w:sz w:val="14"/>
          <w:szCs w:val="14"/>
        </w:rPr>
      </w:pPr>
      <w:r>
        <w:rPr>
          <w:color w:val="000000"/>
          <w:sz w:val="14"/>
          <w:szCs w:val="14"/>
        </w:rPr>
        <w:t>электронный стояночный тормоз (EPB) отпущен;</w:t>
      </w:r>
    </w:p>
    <w:p w14:paraId="37EC6A8B" w14:textId="77777777" w:rsidR="00442042" w:rsidRDefault="002027E7" w:rsidP="00D36787">
      <w:pPr>
        <w:numPr>
          <w:ilvl w:val="1"/>
          <w:numId w:val="91"/>
        </w:numPr>
        <w:pBdr>
          <w:top w:val="nil"/>
          <w:left w:val="nil"/>
          <w:bottom w:val="nil"/>
          <w:right w:val="nil"/>
          <w:between w:val="nil"/>
        </w:pBdr>
        <w:tabs>
          <w:tab w:val="left" w:pos="536"/>
        </w:tabs>
        <w:spacing w:line="300" w:lineRule="auto"/>
        <w:ind w:left="536" w:hanging="226"/>
        <w:rPr>
          <w:color w:val="000000"/>
          <w:sz w:val="14"/>
          <w:szCs w:val="14"/>
        </w:rPr>
      </w:pPr>
      <w:r>
        <w:rPr>
          <w:color w:val="000000"/>
          <w:sz w:val="14"/>
          <w:szCs w:val="14"/>
        </w:rPr>
        <w:t>ремень безопасности водителя застегнут;</w:t>
      </w:r>
    </w:p>
    <w:p w14:paraId="03C02AF2" w14:textId="77777777" w:rsidR="00442042" w:rsidRDefault="002027E7" w:rsidP="00D36787">
      <w:pPr>
        <w:numPr>
          <w:ilvl w:val="1"/>
          <w:numId w:val="91"/>
        </w:numPr>
        <w:pBdr>
          <w:top w:val="nil"/>
          <w:left w:val="nil"/>
          <w:bottom w:val="nil"/>
          <w:right w:val="nil"/>
          <w:between w:val="nil"/>
        </w:pBdr>
        <w:tabs>
          <w:tab w:val="left" w:pos="537"/>
        </w:tabs>
        <w:spacing w:line="300" w:lineRule="auto"/>
        <w:ind w:left="537" w:right="26"/>
        <w:rPr>
          <w:color w:val="000000"/>
          <w:sz w:val="14"/>
          <w:szCs w:val="14"/>
        </w:rPr>
      </w:pPr>
      <w:r>
        <w:rPr>
          <w:color w:val="000000"/>
          <w:sz w:val="14"/>
          <w:szCs w:val="14"/>
        </w:rPr>
        <w:t>система помощи при спуске с уклона (HDC) отключена.</w:t>
      </w:r>
    </w:p>
    <w:p w14:paraId="7E3C2E39" w14:textId="77777777" w:rsidR="00442042" w:rsidRDefault="002027E7" w:rsidP="00D36787">
      <w:pPr>
        <w:pStyle w:val="4"/>
        <w:spacing w:line="300" w:lineRule="auto"/>
        <w:ind w:left="310"/>
        <w:rPr>
          <w:sz w:val="14"/>
          <w:szCs w:val="14"/>
        </w:rPr>
      </w:pPr>
      <w:r>
        <w:rPr>
          <w:color w:val="79C1F9"/>
          <w:sz w:val="14"/>
          <w:szCs w:val="14"/>
        </w:rPr>
        <w:t>Активация и установка скорости</w:t>
      </w:r>
    </w:p>
    <w:p w14:paraId="65C63644" w14:textId="77777777" w:rsidR="00442042" w:rsidRDefault="002027E7" w:rsidP="00D36787">
      <w:pPr>
        <w:numPr>
          <w:ilvl w:val="0"/>
          <w:numId w:val="89"/>
        </w:numPr>
        <w:pBdr>
          <w:top w:val="nil"/>
          <w:left w:val="nil"/>
          <w:bottom w:val="nil"/>
          <w:right w:val="nil"/>
          <w:between w:val="nil"/>
        </w:pBdr>
        <w:tabs>
          <w:tab w:val="left" w:pos="592"/>
          <w:tab w:val="left" w:pos="615"/>
        </w:tabs>
        <w:spacing w:before="169" w:line="300" w:lineRule="auto"/>
        <w:ind w:right="27" w:hanging="305"/>
        <w:jc w:val="both"/>
        <w:rPr>
          <w:color w:val="000000"/>
          <w:sz w:val="17"/>
          <w:szCs w:val="17"/>
        </w:rPr>
      </w:pPr>
      <w:r>
        <w:rPr>
          <w:color w:val="000000"/>
          <w:sz w:val="14"/>
          <w:szCs w:val="14"/>
        </w:rPr>
        <w:t>Когда автомобиль неподвижен, выполните следующие действия для активации и установки скорости:</w:t>
      </w:r>
    </w:p>
    <w:p w14:paraId="001CCEC3" w14:textId="77777777" w:rsidR="00442042" w:rsidRDefault="002027E7" w:rsidP="00D36787">
      <w:pPr>
        <w:numPr>
          <w:ilvl w:val="1"/>
          <w:numId w:val="89"/>
        </w:numPr>
        <w:pBdr>
          <w:top w:val="nil"/>
          <w:left w:val="nil"/>
          <w:bottom w:val="nil"/>
          <w:right w:val="nil"/>
          <w:between w:val="nil"/>
        </w:pBdr>
        <w:tabs>
          <w:tab w:val="left" w:pos="842"/>
        </w:tabs>
        <w:spacing w:before="22" w:line="300" w:lineRule="auto"/>
        <w:ind w:right="26"/>
        <w:jc w:val="both"/>
        <w:rPr>
          <w:color w:val="000000"/>
          <w:sz w:val="17"/>
          <w:szCs w:val="17"/>
        </w:rPr>
      </w:pPr>
      <w:r>
        <w:rPr>
          <w:color w:val="000000"/>
          <w:sz w:val="14"/>
          <w:szCs w:val="14"/>
        </w:rPr>
        <w:t>После включения интеллектуального круиз-контроля (ICC) на мультимедийном дисплее и выполнения всех условий активации на комбинации приборов подсвечиваются серым цветом индикаторы поперечного управления системой круиз-контроля.</w:t>
      </w:r>
    </w:p>
    <w:p w14:paraId="6C34AC36" w14:textId="77777777" w:rsidR="00442042" w:rsidRDefault="002027E7" w:rsidP="00D36787">
      <w:pPr>
        <w:numPr>
          <w:ilvl w:val="1"/>
          <w:numId w:val="89"/>
        </w:numPr>
        <w:pBdr>
          <w:top w:val="nil"/>
          <w:left w:val="nil"/>
          <w:bottom w:val="nil"/>
          <w:right w:val="nil"/>
          <w:between w:val="nil"/>
        </w:pBdr>
        <w:tabs>
          <w:tab w:val="left" w:pos="842"/>
        </w:tabs>
        <w:spacing w:before="14" w:line="300" w:lineRule="auto"/>
        <w:ind w:right="27"/>
        <w:jc w:val="both"/>
        <w:rPr>
          <w:color w:val="000000"/>
          <w:sz w:val="17"/>
          <w:szCs w:val="17"/>
        </w:rPr>
      </w:pPr>
      <w:r>
        <w:rPr>
          <w:color w:val="000000"/>
          <w:sz w:val="14"/>
          <w:szCs w:val="14"/>
        </w:rPr>
        <w:t>Нажмите педаль тормоза или активируйте функцию AUTO HOLD.</w:t>
      </w:r>
    </w:p>
    <w:p w14:paraId="3BBF7540" w14:textId="77777777" w:rsidR="00442042" w:rsidRDefault="002027E7" w:rsidP="00D36787">
      <w:pPr>
        <w:numPr>
          <w:ilvl w:val="1"/>
          <w:numId w:val="89"/>
        </w:numPr>
        <w:pBdr>
          <w:top w:val="nil"/>
          <w:left w:val="nil"/>
          <w:bottom w:val="nil"/>
          <w:right w:val="nil"/>
          <w:between w:val="nil"/>
        </w:pBdr>
        <w:tabs>
          <w:tab w:val="left" w:pos="842"/>
        </w:tabs>
        <w:spacing w:before="14" w:line="300" w:lineRule="auto"/>
        <w:ind w:right="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Нажмите кнопку управления круиз-контролем или кнопку увеличения скорости и возобновления круиза, чтобы активировать систему интеллектуального круиз-контроля. В этот момент установленная скорость движения составит 30 км/ч, установленная скорость поперечного управления системой круиз-контроля на комбинации приборов загорится серым или белым цветом.</w:t>
      </w:r>
    </w:p>
    <w:p w14:paraId="3B01F430" w14:textId="77777777" w:rsidR="00442042" w:rsidRDefault="00442042" w:rsidP="00D36787">
      <w:pPr>
        <w:pBdr>
          <w:top w:val="nil"/>
          <w:left w:val="nil"/>
          <w:bottom w:val="nil"/>
          <w:right w:val="nil"/>
          <w:between w:val="nil"/>
        </w:pBdr>
        <w:spacing w:line="300" w:lineRule="auto"/>
        <w:rPr>
          <w:color w:val="000000"/>
          <w:sz w:val="17"/>
          <w:szCs w:val="17"/>
        </w:rPr>
      </w:pPr>
    </w:p>
    <w:p w14:paraId="5501AA68" w14:textId="78A90EC8" w:rsidR="00442042" w:rsidRDefault="001A4AB4" w:rsidP="00D36787">
      <w:pPr>
        <w:pBdr>
          <w:top w:val="nil"/>
          <w:left w:val="nil"/>
          <w:bottom w:val="nil"/>
          <w:right w:val="nil"/>
          <w:between w:val="nil"/>
        </w:pBdr>
        <w:spacing w:before="160" w:line="300" w:lineRule="auto"/>
        <w:rPr>
          <w:color w:val="000000"/>
          <w:sz w:val="17"/>
          <w:szCs w:val="17"/>
        </w:rPr>
      </w:pPr>
      <w:r>
        <w:rPr>
          <w:noProof/>
        </w:rPr>
        <mc:AlternateContent>
          <mc:Choice Requires="wps">
            <w:drawing>
              <wp:anchor distT="0" distB="0" distL="0" distR="0" simplePos="0" relativeHeight="252076032" behindDoc="0" locked="0" layoutInCell="1" hidden="0" allowOverlap="1" wp14:anchorId="01E0514C" wp14:editId="448BA73E">
                <wp:simplePos x="0" y="0"/>
                <wp:positionH relativeFrom="margin">
                  <wp:align>right</wp:align>
                </wp:positionH>
                <wp:positionV relativeFrom="paragraph">
                  <wp:posOffset>48874</wp:posOffset>
                </wp:positionV>
                <wp:extent cx="4428490" cy="12700"/>
                <wp:effectExtent l="0" t="0" r="0" b="0"/>
                <wp:wrapNone/>
                <wp:docPr id="94" name="Полилиния: фигура 94"/>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7DB1CD5" id="Полилиния: фигура 94" o:spid="_x0000_s1026" style="position:absolute;margin-left:297.5pt;margin-top:3.85pt;width:348.7pt;height:1pt;z-index:252076032;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FvDcAIAAAcFAAAOAAAAZHJzL2Uyb0RvYy54bWysVMGO0zAQvSPxD5bvNGm23bZR0xXaVRHS&#10;iq20ywe4jtNYOLax3aa9IcGdT9hfQOKyEoJvaP+IsdO0AU4gDnFm4vHMm/fGmV5tK4E2zFiuZIb7&#10;vRgjJqnKuVxl+O3D/MUYI+uIzIlQkmV4xyy+mj1/Nq11yhJVKpEzgyCJtGmtM1w6p9MosrRkFbE9&#10;pZmEzUKZijhwzSrKDakheyWiJI4vo1qZXBtFmbXw9abZxLOQvygYdXdFYZlDIsOAzYXVhHXp12g2&#10;JenKEF1yeoRB/gFFRbiEoqdUN8QRtDb8j1QVp0ZZVbgeVVWkioJTFnqAbvrxb93cl0Sz0AuQY/WJ&#10;Jvv/0tI3m4VBPM/wZICRJBVotH/c/9h/2z+F5/v+6fA5RYdP4H89fDx82H9BEAq81dqmcPxeL8zR&#10;s2B6EraFqfwb2kPbwPXuxDXbOkTh42CQjAcTkITCXj8ZxUGL6HyYrq17xVRIRDa31jVS5a1Fytai&#10;W9maBgT3UosgtcMIpDYYgdTLRmpNnD/n0XkT1R0kZYYvxn0/wVtn1n6i79553D64Uhv2oMIx53sC&#10;+KPJOMGo7QyQn2OE7MZCxk5Uu9e+dcjXxFwMh5ceJyRrt9t3E9Yt+1fBLbttOiqUZU0lz0MoeeIG&#10;ynfZt0rwfM6F8O1bs1peC4M2xN+oeDSfz4+IfwkT0gdL5Y+1DUERPzPNlHhrqfIdTJ/VdM6NdbfE&#10;ugUxcP/6GNVwJzNs36+JYRiJ1xKGftIfJENQtuuYrrPsOkTSUoH+1MEENM61A78RVKqXa6cK7scq&#10;wGrAHB24bYGS45/BX+euH6LO/6/ZTwAAAP//AwBQSwMEFAAGAAgAAAAhAIIJJmPcAAAABAEAAA8A&#10;AABkcnMvZG93bnJldi54bWxMj81OwzAQhO9IvIO1SNyoU4QammZTtfxcQKpEAYne3HibRLXXke20&#10;4e0xJziOZjTzTbkcrREn8qFzjDCdZCCIa6c7bhA+3p9v7kGEqFgr45gQvinAsrq8KFWh3Znf6LSN&#10;jUglHAqF0MbYF1KGuiWrwsT1xMk7OG9VTNI3Unt1TuXWyNssm0mrOk4LrerpoaX6uB0sgjO73Us4&#10;fq4zH55eh8epHb82FvH6alwtQEQa418YfvETOlSJae8G1kEYhHQkIuQ5iGTO5vkdiD3CPAdZlfI/&#10;fPUDAAD//wMAUEsBAi0AFAAGAAgAAAAhALaDOJL+AAAA4QEAABMAAAAAAAAAAAAAAAAAAAAAAFtD&#10;b250ZW50X1R5cGVzXS54bWxQSwECLQAUAAYACAAAACEAOP0h/9YAAACUAQAACwAAAAAAAAAAAAAA&#10;AAAvAQAAX3JlbHMvLnJlbHNQSwECLQAUAAYACAAAACEAzzxbw3ACAAAHBQAADgAAAAAAAAAAAAAA&#10;AAAuAgAAZHJzL2Uyb0RvYy54bWxQSwECLQAUAAYACAAAACEAggkmY9wAAAAEAQAADwAAAAAAAAAA&#10;AAAAAADKBAAAZHJzL2Rvd25yZXYueG1sUEsFBgAAAAAEAAQA8wAAANMFAAAAAA==&#10;" path="m4427982,l,,,3556r4427982,l4427982,xe" fillcolor="#007fff" stroked="f">
                <v:path arrowok="t" o:extrusionok="f"/>
                <w10:wrap anchorx="margin"/>
              </v:shape>
            </w:pict>
          </mc:Fallback>
        </mc:AlternateContent>
      </w:r>
    </w:p>
    <w:p w14:paraId="3BF330DF" w14:textId="77777777" w:rsidR="00442042" w:rsidRDefault="002027E7" w:rsidP="00D36787">
      <w:pPr>
        <w:numPr>
          <w:ilvl w:val="1"/>
          <w:numId w:val="89"/>
        </w:numPr>
        <w:pBdr>
          <w:top w:val="nil"/>
          <w:left w:val="nil"/>
          <w:bottom w:val="nil"/>
          <w:right w:val="nil"/>
          <w:between w:val="nil"/>
        </w:pBdr>
        <w:tabs>
          <w:tab w:val="left" w:pos="844"/>
        </w:tabs>
        <w:spacing w:line="300" w:lineRule="auto"/>
        <w:ind w:left="844"/>
        <w:jc w:val="both"/>
        <w:rPr>
          <w:color w:val="000000"/>
          <w:sz w:val="17"/>
          <w:szCs w:val="17"/>
        </w:rPr>
      </w:pPr>
      <w:r>
        <w:rPr>
          <w:color w:val="000000"/>
          <w:sz w:val="14"/>
          <w:szCs w:val="14"/>
        </w:rPr>
        <w:t>После отпускания педали тормоза система интеллектуального круиз-контроля сможет продолжать удерживать автомобиль в неподвижном состоянии.</w:t>
      </w:r>
    </w:p>
    <w:p w14:paraId="7BA6B3B9" w14:textId="77777777" w:rsidR="00442042" w:rsidRDefault="002027E7" w:rsidP="00D36787">
      <w:pPr>
        <w:numPr>
          <w:ilvl w:val="1"/>
          <w:numId w:val="89"/>
        </w:numPr>
        <w:pBdr>
          <w:top w:val="nil"/>
          <w:left w:val="nil"/>
          <w:bottom w:val="nil"/>
          <w:right w:val="nil"/>
          <w:between w:val="nil"/>
        </w:pBdr>
        <w:tabs>
          <w:tab w:val="left" w:pos="844"/>
        </w:tabs>
        <w:spacing w:before="15" w:line="300" w:lineRule="auto"/>
        <w:ind w:left="844"/>
        <w:jc w:val="both"/>
        <w:rPr>
          <w:color w:val="000000"/>
          <w:sz w:val="17"/>
          <w:szCs w:val="17"/>
        </w:rPr>
      </w:pPr>
      <w:r>
        <w:rPr>
          <w:color w:val="000000"/>
          <w:sz w:val="14"/>
          <w:szCs w:val="14"/>
        </w:rPr>
        <w:t>Для начала движения под управлением системы водитель должен повторно нажать кнопку увеличения скорости и возобновления круиза либо слегка нажать педаль акселератора.</w:t>
      </w:r>
    </w:p>
    <w:p w14:paraId="4549C2CF" w14:textId="77777777" w:rsidR="00442042" w:rsidRDefault="002027E7" w:rsidP="00D36787">
      <w:pPr>
        <w:numPr>
          <w:ilvl w:val="1"/>
          <w:numId w:val="89"/>
        </w:numPr>
        <w:pBdr>
          <w:top w:val="nil"/>
          <w:left w:val="nil"/>
          <w:bottom w:val="nil"/>
          <w:right w:val="nil"/>
          <w:between w:val="nil"/>
        </w:pBdr>
        <w:tabs>
          <w:tab w:val="left" w:pos="844"/>
        </w:tabs>
        <w:spacing w:before="15" w:line="300" w:lineRule="auto"/>
        <w:ind w:left="844"/>
        <w:jc w:val="both"/>
        <w:rPr>
          <w:color w:val="000000"/>
          <w:sz w:val="17"/>
          <w:szCs w:val="17"/>
        </w:rPr>
      </w:pPr>
      <w:r>
        <w:rPr>
          <w:color w:val="000000"/>
          <w:sz w:val="14"/>
          <w:szCs w:val="14"/>
        </w:rPr>
        <w:t>Система интеллектуального круиз-контроля регулирует движение автомобиля в соответствии с установленной скоростью круиза.</w:t>
      </w:r>
    </w:p>
    <w:p w14:paraId="39C349C1" w14:textId="77777777" w:rsidR="00442042" w:rsidRDefault="002027E7" w:rsidP="00D36787">
      <w:pPr>
        <w:numPr>
          <w:ilvl w:val="0"/>
          <w:numId w:val="89"/>
        </w:numPr>
        <w:pBdr>
          <w:top w:val="nil"/>
          <w:left w:val="nil"/>
          <w:bottom w:val="nil"/>
          <w:right w:val="nil"/>
          <w:between w:val="nil"/>
        </w:pBdr>
        <w:tabs>
          <w:tab w:val="left" w:pos="594"/>
          <w:tab w:val="left" w:pos="617"/>
        </w:tabs>
        <w:spacing w:before="5" w:line="300" w:lineRule="auto"/>
        <w:ind w:left="617" w:hanging="305"/>
        <w:jc w:val="both"/>
        <w:rPr>
          <w:color w:val="000000"/>
          <w:sz w:val="17"/>
          <w:szCs w:val="17"/>
        </w:rPr>
      </w:pPr>
      <w:r>
        <w:rPr>
          <w:color w:val="000000"/>
          <w:sz w:val="14"/>
          <w:szCs w:val="14"/>
        </w:rPr>
        <w:t>Когда автомобиль находится в движении, активируйте и установите скорость следующим образом:</w:t>
      </w:r>
    </w:p>
    <w:p w14:paraId="13F140B1" w14:textId="77777777" w:rsidR="00442042" w:rsidRDefault="002027E7" w:rsidP="00D36787">
      <w:pPr>
        <w:numPr>
          <w:ilvl w:val="1"/>
          <w:numId w:val="89"/>
        </w:numPr>
        <w:pBdr>
          <w:top w:val="nil"/>
          <w:left w:val="nil"/>
          <w:bottom w:val="nil"/>
          <w:right w:val="nil"/>
          <w:between w:val="nil"/>
        </w:pBdr>
        <w:tabs>
          <w:tab w:val="left" w:pos="844"/>
        </w:tabs>
        <w:spacing w:before="21" w:line="300" w:lineRule="auto"/>
        <w:ind w:left="844"/>
        <w:jc w:val="both"/>
        <w:rPr>
          <w:color w:val="000000"/>
          <w:sz w:val="17"/>
          <w:szCs w:val="17"/>
        </w:rPr>
      </w:pPr>
      <w:r>
        <w:rPr>
          <w:color w:val="000000"/>
          <w:sz w:val="14"/>
          <w:szCs w:val="14"/>
        </w:rPr>
        <w:t>После включения интеллектуального круиз-контроля (ICC) на мультимедийном дисплее и выполнения всех условий активации на комбинации приборов подсвечиваются серым цветом индикаторы поперечного управления системой круиз-контроля.</w:t>
      </w:r>
    </w:p>
    <w:p w14:paraId="294B7608" w14:textId="77777777" w:rsidR="00442042" w:rsidRDefault="002027E7" w:rsidP="00D36787">
      <w:pPr>
        <w:numPr>
          <w:ilvl w:val="1"/>
          <w:numId w:val="89"/>
        </w:numPr>
        <w:pBdr>
          <w:top w:val="nil"/>
          <w:left w:val="nil"/>
          <w:bottom w:val="nil"/>
          <w:right w:val="nil"/>
          <w:between w:val="nil"/>
        </w:pBdr>
        <w:tabs>
          <w:tab w:val="left" w:pos="844"/>
        </w:tabs>
        <w:spacing w:before="15" w:line="300" w:lineRule="auto"/>
        <w:ind w:left="844"/>
        <w:jc w:val="both"/>
        <w:rPr>
          <w:color w:val="000000"/>
          <w:sz w:val="17"/>
          <w:szCs w:val="17"/>
        </w:rPr>
      </w:pPr>
      <w:r>
        <w:rPr>
          <w:color w:val="000000"/>
          <w:sz w:val="14"/>
          <w:szCs w:val="14"/>
        </w:rPr>
        <w:t>Нажмите кнопку управления круиз-контролем или кнопку увеличения скорости и возобновления режима круиз-контроля, чтобы активировать систему интеллектуального круиз-контроля. Индикаторы поперечного управления системой круиз-контроля на комбинации приборов загорятся зеленым цветом. Если скорость автомобиля ниже 30 км/ч, установленная скорость в режиме круиз-контроля составит 30 км/ч. Если скорость автомобиля находится в диапазоне от 30 до 150 км/ч, установленная скорость в режиме круиз-контроля будет равна текущей скорости автомобиля.</w:t>
      </w:r>
    </w:p>
    <w:p w14:paraId="4EFBDF6E" w14:textId="77777777" w:rsidR="00442042" w:rsidRDefault="002027E7" w:rsidP="00D36787">
      <w:pPr>
        <w:numPr>
          <w:ilvl w:val="1"/>
          <w:numId w:val="89"/>
        </w:numPr>
        <w:pBdr>
          <w:top w:val="nil"/>
          <w:left w:val="nil"/>
          <w:bottom w:val="nil"/>
          <w:right w:val="nil"/>
          <w:between w:val="nil"/>
        </w:pBdr>
        <w:tabs>
          <w:tab w:val="left" w:pos="844"/>
        </w:tabs>
        <w:spacing w:before="14" w:line="300" w:lineRule="auto"/>
        <w:jc w:val="both"/>
        <w:rPr>
          <w:color w:val="000000"/>
          <w:sz w:val="14"/>
          <w:szCs w:val="14"/>
        </w:rPr>
      </w:pPr>
      <w:r>
        <w:rPr>
          <w:color w:val="000000"/>
          <w:sz w:val="14"/>
          <w:szCs w:val="14"/>
        </w:rPr>
        <w:t>Система интеллектуального круиз-контроля управляет автомобилем в соответствии с установленной скоростью круиза.</w:t>
      </w:r>
    </w:p>
    <w:p w14:paraId="2FB76697" w14:textId="77777777" w:rsidR="00442042" w:rsidRDefault="002027E7" w:rsidP="00D36787">
      <w:pPr>
        <w:numPr>
          <w:ilvl w:val="0"/>
          <w:numId w:val="89"/>
        </w:numPr>
        <w:pBdr>
          <w:top w:val="nil"/>
          <w:left w:val="nil"/>
          <w:bottom w:val="nil"/>
          <w:right w:val="nil"/>
          <w:between w:val="nil"/>
        </w:pBdr>
        <w:tabs>
          <w:tab w:val="left" w:pos="594"/>
          <w:tab w:val="left" w:pos="617"/>
        </w:tabs>
        <w:spacing w:before="5" w:line="300" w:lineRule="auto"/>
        <w:ind w:left="617" w:hanging="305"/>
        <w:jc w:val="both"/>
        <w:rPr>
          <w:color w:val="000000"/>
          <w:sz w:val="17"/>
          <w:szCs w:val="17"/>
        </w:rPr>
      </w:pPr>
      <w:r>
        <w:rPr>
          <w:color w:val="000000"/>
          <w:sz w:val="14"/>
          <w:szCs w:val="14"/>
        </w:rPr>
        <w:t>Нажмите кнопку увеличения или уменьшения скорости, или кнопку возобновления режима круиз-контроля, чтобы установить желаемую скорость круиза.</w:t>
      </w:r>
    </w:p>
    <w:p w14:paraId="29E76A5A" w14:textId="4F40137B" w:rsidR="00442042" w:rsidRDefault="002027E7" w:rsidP="00D36787">
      <w:pPr>
        <w:spacing w:before="70" w:line="300" w:lineRule="auto"/>
        <w:ind w:left="2419" w:hanging="2135"/>
        <w:rPr>
          <w:i/>
          <w:iCs/>
          <w:sz w:val="20"/>
          <w:szCs w:val="20"/>
        </w:rPr>
      </w:pPr>
      <w:r>
        <w:br w:type="column"/>
      </w:r>
      <w:r w:rsidR="00AF1FFC">
        <w:rPr>
          <w:lang w:val="ru-RU"/>
        </w:rPr>
        <w:t xml:space="preserve">             </w:t>
      </w:r>
      <w:r>
        <w:rPr>
          <w:i/>
          <w:iCs/>
          <w:color w:val="007FFF"/>
          <w:sz w:val="18"/>
          <w:szCs w:val="18"/>
        </w:rPr>
        <w:t>Системы помощи водителю</w:t>
      </w:r>
    </w:p>
    <w:p w14:paraId="2DE7BAB7" w14:textId="688C20D8" w:rsidR="00442042" w:rsidRDefault="002027E7" w:rsidP="00D36787">
      <w:pPr>
        <w:pStyle w:val="4"/>
        <w:spacing w:before="214" w:line="300" w:lineRule="auto"/>
        <w:jc w:val="both"/>
        <w:rPr>
          <w:sz w:val="14"/>
          <w:szCs w:val="14"/>
        </w:rPr>
      </w:pPr>
      <w:r>
        <w:rPr>
          <w:color w:val="79C1F9"/>
          <w:sz w:val="14"/>
          <w:szCs w:val="14"/>
        </w:rPr>
        <w:t>Информация на комбинации приборов</w:t>
      </w:r>
    </w:p>
    <w:p w14:paraId="2DF2C4EA" w14:textId="77777777" w:rsidR="00442042" w:rsidRDefault="002027E7" w:rsidP="00D36787">
      <w:pPr>
        <w:pBdr>
          <w:top w:val="nil"/>
          <w:left w:val="nil"/>
          <w:bottom w:val="nil"/>
          <w:right w:val="nil"/>
          <w:between w:val="nil"/>
        </w:pBdr>
        <w:spacing w:before="163" w:line="300" w:lineRule="auto"/>
        <w:ind w:left="312" w:right="26"/>
        <w:jc w:val="both"/>
        <w:rPr>
          <w:color w:val="000000"/>
          <w:sz w:val="17"/>
          <w:szCs w:val="17"/>
        </w:rPr>
      </w:pPr>
      <w:r>
        <w:rPr>
          <w:color w:val="000000"/>
          <w:sz w:val="14"/>
          <w:szCs w:val="14"/>
        </w:rPr>
        <w:t>Во время движения с активированным режимом круиз-контроля, при изменении относительной скорости автомобиля на комбинации приборов отображаются различные состояния дистанции до впереди идущего транспортного средства, чтобы напомнить водителю о необходимости контроля расстояния.</w:t>
      </w:r>
    </w:p>
    <w:p w14:paraId="557914F5" w14:textId="77777777" w:rsidR="00442042" w:rsidRDefault="00442042" w:rsidP="00D36787">
      <w:pPr>
        <w:pBdr>
          <w:top w:val="nil"/>
          <w:left w:val="nil"/>
          <w:bottom w:val="nil"/>
          <w:right w:val="nil"/>
          <w:between w:val="nil"/>
        </w:pBdr>
        <w:spacing w:before="6" w:line="300" w:lineRule="auto"/>
        <w:rPr>
          <w:color w:val="000000"/>
          <w:sz w:val="3"/>
          <w:szCs w:val="3"/>
        </w:rPr>
      </w:pPr>
    </w:p>
    <w:p w14:paraId="2125CD94" w14:textId="77777777" w:rsidR="00442042" w:rsidRDefault="002027E7" w:rsidP="00D36787">
      <w:pPr>
        <w:pBdr>
          <w:top w:val="nil"/>
          <w:left w:val="nil"/>
          <w:bottom w:val="nil"/>
          <w:right w:val="nil"/>
          <w:between w:val="nil"/>
        </w:pBdr>
        <w:spacing w:line="300" w:lineRule="auto"/>
        <w:ind w:left="312" w:right="-29"/>
        <w:rPr>
          <w:color w:val="000000"/>
          <w:sz w:val="20"/>
          <w:szCs w:val="20"/>
        </w:rPr>
      </w:pPr>
      <w:r>
        <w:rPr>
          <w:noProof/>
          <w:color w:val="000000"/>
          <w:sz w:val="20"/>
          <w:szCs w:val="20"/>
        </w:rPr>
        <w:drawing>
          <wp:inline distT="0" distB="0" distL="0" distR="0" wp14:anchorId="09667A56" wp14:editId="3C9BD941">
            <wp:extent cx="2110236" cy="1146048"/>
            <wp:effectExtent l="0" t="0" r="0" b="0"/>
            <wp:docPr id="1094" name="image579.jpg"/>
            <wp:cNvGraphicFramePr/>
            <a:graphic xmlns:a="http://schemas.openxmlformats.org/drawingml/2006/main">
              <a:graphicData uri="http://schemas.openxmlformats.org/drawingml/2006/picture">
                <pic:pic xmlns:pic="http://schemas.openxmlformats.org/drawingml/2006/picture">
                  <pic:nvPicPr>
                    <pic:cNvPr id="0" name="image579.jpg"/>
                    <pic:cNvPicPr preferRelativeResize="0"/>
                  </pic:nvPicPr>
                  <pic:blipFill>
                    <a:blip r:embed="rId275"/>
                    <a:srcRect/>
                    <a:stretch>
                      <a:fillRect/>
                    </a:stretch>
                  </pic:blipFill>
                  <pic:spPr>
                    <a:xfrm>
                      <a:off x="0" y="0"/>
                      <a:ext cx="2110236" cy="1146048"/>
                    </a:xfrm>
                    <a:prstGeom prst="rect">
                      <a:avLst/>
                    </a:prstGeom>
                    <a:ln/>
                  </pic:spPr>
                </pic:pic>
              </a:graphicData>
            </a:graphic>
          </wp:inline>
        </w:drawing>
      </w:r>
    </w:p>
    <w:p w14:paraId="424C60AF" w14:textId="77777777" w:rsidR="00442042" w:rsidRDefault="002027E7" w:rsidP="00D36787">
      <w:pPr>
        <w:numPr>
          <w:ilvl w:val="0"/>
          <w:numId w:val="88"/>
        </w:numPr>
        <w:pBdr>
          <w:top w:val="nil"/>
          <w:left w:val="nil"/>
          <w:bottom w:val="nil"/>
          <w:right w:val="nil"/>
          <w:between w:val="nil"/>
        </w:pBdr>
        <w:tabs>
          <w:tab w:val="left" w:pos="594"/>
        </w:tabs>
        <w:spacing w:before="91" w:line="300" w:lineRule="auto"/>
        <w:ind w:left="594" w:hanging="282"/>
        <w:jc w:val="both"/>
        <w:rPr>
          <w:color w:val="000000"/>
          <w:sz w:val="17"/>
          <w:szCs w:val="17"/>
        </w:rPr>
      </w:pPr>
      <w:r>
        <w:rPr>
          <w:color w:val="000000"/>
          <w:sz w:val="14"/>
          <w:szCs w:val="14"/>
        </w:rPr>
        <w:t>Установленная скорость</w:t>
      </w:r>
    </w:p>
    <w:p w14:paraId="07260314" w14:textId="77777777" w:rsidR="00442042" w:rsidRDefault="002027E7" w:rsidP="00D36787">
      <w:pPr>
        <w:pBdr>
          <w:top w:val="nil"/>
          <w:left w:val="nil"/>
          <w:bottom w:val="nil"/>
          <w:right w:val="nil"/>
          <w:between w:val="nil"/>
        </w:pBdr>
        <w:spacing w:before="57" w:line="300" w:lineRule="auto"/>
        <w:ind w:left="617" w:right="26" w:hanging="1"/>
        <w:jc w:val="both"/>
        <w:rPr>
          <w:color w:val="000000"/>
          <w:sz w:val="17"/>
          <w:szCs w:val="17"/>
        </w:rPr>
      </w:pPr>
      <w:r>
        <w:rPr>
          <w:color w:val="000000"/>
          <w:sz w:val="14"/>
          <w:szCs w:val="14"/>
        </w:rPr>
        <w:t>Индикатор горит серым, если функция интеллектуального круиз-контроля не активирована; зеленым, если функция активирована</w:t>
      </w:r>
      <w:r>
        <w:rPr>
          <w:color w:val="000000"/>
          <w:sz w:val="17"/>
          <w:szCs w:val="17"/>
        </w:rPr>
        <w:t>.</w:t>
      </w:r>
    </w:p>
    <w:p w14:paraId="5850C026" w14:textId="77777777" w:rsidR="00442042" w:rsidRDefault="002027E7" w:rsidP="00D36787">
      <w:pPr>
        <w:numPr>
          <w:ilvl w:val="0"/>
          <w:numId w:val="88"/>
        </w:numPr>
        <w:pBdr>
          <w:top w:val="nil"/>
          <w:left w:val="nil"/>
          <w:bottom w:val="nil"/>
          <w:right w:val="nil"/>
          <w:between w:val="nil"/>
        </w:pBdr>
        <w:tabs>
          <w:tab w:val="left" w:pos="593"/>
          <w:tab w:val="left" w:pos="617"/>
        </w:tabs>
        <w:spacing w:before="6" w:line="300" w:lineRule="auto"/>
        <w:ind w:left="617" w:right="26" w:hanging="306"/>
        <w:jc w:val="both"/>
        <w:rPr>
          <w:color w:val="000000"/>
          <w:sz w:val="17"/>
          <w:szCs w:val="17"/>
        </w:rPr>
      </w:pPr>
      <w:r>
        <w:rPr>
          <w:color w:val="000000"/>
          <w:sz w:val="14"/>
          <w:szCs w:val="14"/>
        </w:rPr>
        <w:t>Индикатор поперечного управления системой круиз-контроля</w:t>
      </w:r>
    </w:p>
    <w:p w14:paraId="2CE86040" w14:textId="77777777" w:rsidR="00442042" w:rsidRDefault="002027E7" w:rsidP="00D36787">
      <w:pPr>
        <w:pBdr>
          <w:top w:val="nil"/>
          <w:left w:val="nil"/>
          <w:bottom w:val="nil"/>
          <w:right w:val="nil"/>
          <w:between w:val="nil"/>
        </w:pBdr>
        <w:spacing w:before="6" w:line="300" w:lineRule="auto"/>
        <w:ind w:left="617" w:right="26" w:hanging="1"/>
        <w:jc w:val="both"/>
        <w:rPr>
          <w:color w:val="000000"/>
          <w:sz w:val="14"/>
          <w:szCs w:val="14"/>
        </w:rPr>
      </w:pPr>
      <w:r>
        <w:rPr>
          <w:color w:val="000000"/>
          <w:sz w:val="14"/>
          <w:szCs w:val="14"/>
        </w:rPr>
        <w:t>Индикатор горит серым, когда система интеллектуального круиз-контроля не активирована; зеленым, когда система одновременно выполняет функции круиз-контроля и удержания в полосе движения; и белым, когда поперечное управление временно отключено.</w:t>
      </w:r>
    </w:p>
    <w:p w14:paraId="69C1470C" w14:textId="77777777" w:rsidR="00442042" w:rsidRDefault="002027E7" w:rsidP="00D36787">
      <w:pPr>
        <w:numPr>
          <w:ilvl w:val="0"/>
          <w:numId w:val="88"/>
        </w:numPr>
        <w:pBdr>
          <w:top w:val="nil"/>
          <w:left w:val="nil"/>
          <w:bottom w:val="nil"/>
          <w:right w:val="nil"/>
          <w:between w:val="nil"/>
        </w:pBdr>
        <w:tabs>
          <w:tab w:val="left" w:pos="594"/>
        </w:tabs>
        <w:spacing w:before="4" w:line="300" w:lineRule="auto"/>
        <w:ind w:left="594" w:hanging="282"/>
        <w:jc w:val="both"/>
        <w:rPr>
          <w:color w:val="000000"/>
          <w:sz w:val="17"/>
          <w:szCs w:val="17"/>
        </w:rPr>
      </w:pPr>
      <w:r>
        <w:rPr>
          <w:color w:val="000000"/>
          <w:sz w:val="14"/>
          <w:szCs w:val="14"/>
        </w:rPr>
        <w:t>Впереди идущее транспортное средство</w:t>
      </w:r>
    </w:p>
    <w:p w14:paraId="36CF825C" w14:textId="77777777" w:rsidR="00442042" w:rsidRDefault="002027E7" w:rsidP="00D36787">
      <w:pPr>
        <w:pBdr>
          <w:top w:val="nil"/>
          <w:left w:val="nil"/>
          <w:bottom w:val="nil"/>
          <w:right w:val="nil"/>
          <w:between w:val="nil"/>
        </w:pBdr>
        <w:spacing w:before="57" w:line="300" w:lineRule="auto"/>
        <w:ind w:left="617" w:right="25"/>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color w:val="000000"/>
          <w:sz w:val="14"/>
          <w:szCs w:val="14"/>
        </w:rPr>
        <w:t xml:space="preserve">Индикатор горит серым, если система интеллектуального круиз-контроля не активирована; синим, когда система активирована; желтым, если расстояние до впереди идущего автомобиля слишком мало; и красным, если дистанция критически мала и водителю необходимо немедленно взять </w:t>
      </w:r>
    </w:p>
    <w:p w14:paraId="51C8C595" w14:textId="77777777" w:rsidR="00442042" w:rsidRDefault="002027E7">
      <w:pPr>
        <w:spacing w:before="70"/>
        <w:ind w:left="312"/>
        <w:rPr>
          <w:i/>
          <w:iCs/>
          <w:sz w:val="20"/>
          <w:szCs w:val="20"/>
        </w:rPr>
      </w:pPr>
      <w:r>
        <w:rPr>
          <w:i/>
          <w:iCs/>
          <w:color w:val="007FFF"/>
          <w:sz w:val="18"/>
          <w:szCs w:val="18"/>
        </w:rPr>
        <w:lastRenderedPageBreak/>
        <w:t>Системы помощи водителю</w:t>
      </w:r>
    </w:p>
    <w:p w14:paraId="1E50CDE2"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077056" behindDoc="0" locked="0" layoutInCell="1" hidden="0" allowOverlap="1" wp14:anchorId="4E037ABE" wp14:editId="41EA6363">
                <wp:simplePos x="0" y="0"/>
                <wp:positionH relativeFrom="column">
                  <wp:posOffset>198589</wp:posOffset>
                </wp:positionH>
                <wp:positionV relativeFrom="paragraph">
                  <wp:posOffset>53084</wp:posOffset>
                </wp:positionV>
                <wp:extent cx="4428490" cy="12700"/>
                <wp:effectExtent l="0" t="0" r="0" b="0"/>
                <wp:wrapTopAndBottom distT="0" distB="0"/>
                <wp:docPr id="22" name="Полилиния: фигура 22"/>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AF337F5" id="Полилиния: фигура 22" o:spid="_x0000_s1026" style="position:absolute;margin-left:15.65pt;margin-top:4.2pt;width:348.7pt;height:1pt;z-index:25207705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OeOeAIAABIFAAAOAAAAZHJzL2Uyb0RvYy54bWysVM2O0zAQviPxDpbvND9tt23UdIV2FYS0&#10;Yivt8gCu4zQRjm1st+nekODOI+wrIHFZCcEztG/E2GnaACcQh9oz9eeZb+YbZ365qznaMm0qKVIc&#10;DUKMmKAyr8Q6xW/vsxdTjIwlIidcCpbiB2bw5eL5s3mjEhbLUvKcaQRBhEkaleLSWpUEgaElq4kZ&#10;SMUEHBZS18SCq9dBrkkD0WsexGF4ETRS50pLyoyBf6/bQ7zw8YuCUXtbFIZZxFMM3KxftV9Xbg0W&#10;c5KsNVFlRY80yD+wqEklIOkp1DWxBG109UeouqJaGlnYAZV1IIuioszXANVE4W/V3JVEMV8LNMeo&#10;U5vM/wtL32yXGlV5iuMYI0Fq0Gj/uP+x/7Z/8r/v+6fD5wQdPoH/9fDx8GH/BQEU+tYok8D1O7XU&#10;R8+A6ZqwK3TtdigP7VI8jIbRZDzG6AHsyWQazsZt39nOIgqA0SiejmYgD3WIaeRlCc5x6MbYV0z6&#10;mGR7Y2yrWt5ZpOwsuhOdqUF7pzr3qluMQHWNEai+arMrYt09R9SZqOkRKY88EFDUGzfct+/cuDhw&#10;LbfsXvpr1pUH7CezKXQPyHfMzxgu+liosYfqzrpd+XgtZjgeXzie0IbuuNtbWD/tX4E7jl04yqVh&#10;bSbXB5/y1BtI3+++kbzKs4pzV77R69UV12hL3OMKJ1mWHRn/AuPCgYV017qCIIkbn3ZgnLWS+QMM&#10;olE0q7SxN8TYJdHwFCOMGnieKTbvN0QzjPhrAfM/i0YxTJTtO7rvrPoOEbSUoD+1MAGtc2XBbwUV&#10;8uXGyqJyY+VptWSODjw835LjR8K97L7vUedP2eIn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eRjnjngCAAAS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1CF70808"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4BFBE5D6" w14:textId="77777777" w:rsidR="00442042" w:rsidRDefault="002027E7">
      <w:pPr>
        <w:pBdr>
          <w:top w:val="nil"/>
          <w:left w:val="nil"/>
          <w:bottom w:val="nil"/>
          <w:right w:val="nil"/>
          <w:between w:val="nil"/>
        </w:pBdr>
        <w:spacing w:before="82" w:line="312" w:lineRule="auto"/>
        <w:ind w:left="617" w:hanging="1"/>
        <w:jc w:val="both"/>
        <w:rPr>
          <w:color w:val="000000"/>
          <w:sz w:val="17"/>
          <w:szCs w:val="17"/>
        </w:rPr>
      </w:pPr>
      <w:r>
        <w:rPr>
          <w:color w:val="000000"/>
          <w:sz w:val="14"/>
          <w:szCs w:val="14"/>
        </w:rPr>
        <w:t>управление на себя; серым цветом, если водитель нажал педаль акселератора и управляет движением самостоятельно.</w:t>
      </w:r>
    </w:p>
    <w:p w14:paraId="19AD0ECC" w14:textId="77777777" w:rsidR="00442042" w:rsidRDefault="002027E7">
      <w:pPr>
        <w:numPr>
          <w:ilvl w:val="0"/>
          <w:numId w:val="88"/>
        </w:numPr>
        <w:pBdr>
          <w:top w:val="nil"/>
          <w:left w:val="nil"/>
          <w:bottom w:val="nil"/>
          <w:right w:val="nil"/>
          <w:between w:val="nil"/>
        </w:pBdr>
        <w:tabs>
          <w:tab w:val="left" w:pos="594"/>
        </w:tabs>
        <w:spacing w:before="5"/>
        <w:jc w:val="both"/>
        <w:rPr>
          <w:color w:val="000000"/>
          <w:sz w:val="14"/>
          <w:szCs w:val="14"/>
        </w:rPr>
      </w:pPr>
      <w:r>
        <w:rPr>
          <w:color w:val="000000"/>
          <w:sz w:val="14"/>
          <w:szCs w:val="14"/>
        </w:rPr>
        <w:t>Подчеркивание полосы движения</w:t>
      </w:r>
    </w:p>
    <w:p w14:paraId="1F1D6999" w14:textId="77777777" w:rsidR="00442042" w:rsidRDefault="002027E7">
      <w:pPr>
        <w:pBdr>
          <w:top w:val="nil"/>
          <w:left w:val="nil"/>
          <w:bottom w:val="nil"/>
          <w:right w:val="nil"/>
          <w:between w:val="nil"/>
        </w:pBdr>
        <w:spacing w:before="56" w:line="312" w:lineRule="auto"/>
        <w:ind w:left="617" w:hanging="1"/>
        <w:jc w:val="both"/>
        <w:rPr>
          <w:color w:val="000000"/>
          <w:sz w:val="14"/>
          <w:szCs w:val="14"/>
        </w:rPr>
      </w:pPr>
      <w:r>
        <w:rPr>
          <w:color w:val="000000"/>
          <w:sz w:val="14"/>
          <w:szCs w:val="14"/>
        </w:rPr>
        <w:t>Отображается темным цветом, если система интеллектуального круиз-контроля не активирована; и подсвечивается, если интеллектуальная система круиз-контроля активирована.</w:t>
      </w:r>
    </w:p>
    <w:p w14:paraId="4668E2FB" w14:textId="77777777" w:rsidR="00442042" w:rsidRDefault="002027E7">
      <w:pPr>
        <w:numPr>
          <w:ilvl w:val="0"/>
          <w:numId w:val="88"/>
        </w:numPr>
        <w:pBdr>
          <w:top w:val="nil"/>
          <w:left w:val="nil"/>
          <w:bottom w:val="nil"/>
          <w:right w:val="nil"/>
          <w:between w:val="nil"/>
        </w:pBdr>
        <w:tabs>
          <w:tab w:val="left" w:pos="594"/>
        </w:tabs>
        <w:spacing w:before="6"/>
        <w:ind w:left="594" w:hanging="282"/>
        <w:jc w:val="both"/>
        <w:rPr>
          <w:color w:val="000000"/>
          <w:sz w:val="17"/>
          <w:szCs w:val="17"/>
        </w:rPr>
      </w:pPr>
      <w:r>
        <w:rPr>
          <w:color w:val="000000"/>
          <w:sz w:val="14"/>
          <w:szCs w:val="14"/>
        </w:rPr>
        <w:t>Дистанция до впереди идущего автомобиля</w:t>
      </w:r>
    </w:p>
    <w:p w14:paraId="40D88D34" w14:textId="77777777" w:rsidR="00442042" w:rsidRDefault="002027E7">
      <w:pPr>
        <w:pBdr>
          <w:top w:val="nil"/>
          <w:left w:val="nil"/>
          <w:bottom w:val="nil"/>
          <w:right w:val="nil"/>
          <w:between w:val="nil"/>
        </w:pBdr>
        <w:spacing w:before="57" w:line="312" w:lineRule="auto"/>
        <w:ind w:left="617"/>
        <w:jc w:val="both"/>
        <w:rPr>
          <w:color w:val="000000"/>
          <w:sz w:val="17"/>
          <w:szCs w:val="17"/>
        </w:rPr>
      </w:pPr>
      <w:r>
        <w:rPr>
          <w:color w:val="000000"/>
          <w:sz w:val="14"/>
          <w:szCs w:val="14"/>
        </w:rPr>
        <w:t>Делится на три уровня: близкая, средняя и дальняя. Каждый раз при запуске автомобиля система запоминает выбранные водителем настройки.</w:t>
      </w:r>
    </w:p>
    <w:p w14:paraId="4EADCB72" w14:textId="77777777" w:rsidR="00442042" w:rsidRDefault="002027E7">
      <w:pPr>
        <w:numPr>
          <w:ilvl w:val="0"/>
          <w:numId w:val="88"/>
        </w:numPr>
        <w:pBdr>
          <w:top w:val="nil"/>
          <w:left w:val="nil"/>
          <w:bottom w:val="nil"/>
          <w:right w:val="nil"/>
          <w:between w:val="nil"/>
        </w:pBdr>
        <w:tabs>
          <w:tab w:val="left" w:pos="594"/>
        </w:tabs>
        <w:spacing w:before="4"/>
        <w:ind w:left="594" w:hanging="282"/>
        <w:jc w:val="both"/>
        <w:rPr>
          <w:color w:val="000000"/>
          <w:sz w:val="17"/>
          <w:szCs w:val="17"/>
        </w:rPr>
      </w:pPr>
      <w:r>
        <w:rPr>
          <w:color w:val="000000"/>
          <w:sz w:val="14"/>
          <w:szCs w:val="14"/>
        </w:rPr>
        <w:t>Линии разметки полосы движения</w:t>
      </w:r>
    </w:p>
    <w:p w14:paraId="7C62C028" w14:textId="77777777" w:rsidR="00442042" w:rsidRDefault="002027E7">
      <w:pPr>
        <w:pBdr>
          <w:top w:val="nil"/>
          <w:left w:val="nil"/>
          <w:bottom w:val="nil"/>
          <w:right w:val="nil"/>
          <w:between w:val="nil"/>
        </w:pBdr>
        <w:spacing w:before="57" w:line="312" w:lineRule="auto"/>
        <w:ind w:left="617"/>
        <w:jc w:val="both"/>
        <w:rPr>
          <w:color w:val="000000"/>
          <w:sz w:val="17"/>
          <w:szCs w:val="17"/>
        </w:rPr>
      </w:pPr>
      <w:r>
        <w:rPr>
          <w:color w:val="000000"/>
          <w:sz w:val="14"/>
          <w:szCs w:val="14"/>
        </w:rPr>
        <w:t>Если система не обнаруживает линий разметки, они не отображаются; если интеллектуальный круиз-контроль не активирован, линии отображаются серым или белым цветом; если интеллектуальный круиз-контроль активен, линии отображаются синим цветом; если при отклонении автомобиля от полосы срабатывает предупреждение о выходе из полосы, линии отображаются красным цветом.</w:t>
      </w:r>
    </w:p>
    <w:p w14:paraId="7372C660" w14:textId="77777777" w:rsidR="00442042" w:rsidRDefault="002027E7">
      <w:pPr>
        <w:pBdr>
          <w:top w:val="nil"/>
          <w:left w:val="nil"/>
          <w:bottom w:val="nil"/>
          <w:right w:val="nil"/>
          <w:between w:val="nil"/>
        </w:pBdr>
        <w:spacing w:line="312" w:lineRule="auto"/>
        <w:ind w:left="312"/>
        <w:jc w:val="both"/>
        <w:rPr>
          <w:color w:val="000000"/>
          <w:sz w:val="17"/>
          <w:szCs w:val="17"/>
        </w:rPr>
      </w:pPr>
      <w:r>
        <w:rPr>
          <w:color w:val="000000"/>
          <w:sz w:val="14"/>
          <w:szCs w:val="14"/>
        </w:rPr>
        <w:t>Кроме того, если ACC или ICC не были активированы в текущем цикле включения питания, и скорость автомобиля ниже 30 км/ч, на комбинации приборов отображается установленная скорость круиз-контроля 30 км/ч. Если скорость автомобиля составляет от 30 до 150 км/ч, установленная скорость изменяется в соответствии со скоростью, отображаемой на комбинации приборов. Если скорость автомобиля превышает 150 км/ч заданная крейсерская скорость, отображаемая на панели приборов, составляет 150 км/ч.</w:t>
      </w:r>
    </w:p>
    <w:p w14:paraId="153136DB" w14:textId="77777777" w:rsidR="00442042" w:rsidRDefault="002027E7">
      <w:pPr>
        <w:pBdr>
          <w:top w:val="nil"/>
          <w:left w:val="nil"/>
          <w:bottom w:val="nil"/>
          <w:right w:val="nil"/>
          <w:between w:val="nil"/>
        </w:pBdr>
        <w:tabs>
          <w:tab w:val="left" w:pos="1053"/>
          <w:tab w:val="left" w:pos="1558"/>
          <w:tab w:val="left" w:pos="1969"/>
          <w:tab w:val="left" w:pos="2654"/>
          <w:tab w:val="left" w:pos="3016"/>
        </w:tabs>
        <w:spacing w:before="112" w:line="312" w:lineRule="auto"/>
        <w:ind w:left="312" w:hanging="28"/>
        <w:jc w:val="both"/>
        <w:rPr>
          <w:color w:val="000000"/>
          <w:sz w:val="17"/>
          <w:szCs w:val="17"/>
        </w:rPr>
      </w:pPr>
      <w:r>
        <w:rPr>
          <w:noProof/>
          <w:color w:val="000000"/>
          <w:sz w:val="17"/>
          <w:szCs w:val="17"/>
        </w:rPr>
        <w:drawing>
          <wp:inline distT="0" distB="0" distL="0" distR="0" wp14:anchorId="720A10E3" wp14:editId="57F39F76">
            <wp:extent cx="211493" cy="210439"/>
            <wp:effectExtent l="0" t="0" r="0" b="0"/>
            <wp:docPr id="109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Pr>
          <w:color w:val="000000"/>
          <w:sz w:val="14"/>
          <w:szCs w:val="14"/>
        </w:rPr>
        <w:t xml:space="preserve"> Водитель обязан сохранять достаточную дистанцию до впереди идущего автомобиля и учитывать требования местных дорожных правил</w:t>
      </w:r>
    </w:p>
    <w:p w14:paraId="1C122B47" w14:textId="77777777" w:rsidR="00442042" w:rsidRDefault="002027E7">
      <w:pPr>
        <w:pBdr>
          <w:top w:val="nil"/>
          <w:left w:val="nil"/>
          <w:bottom w:val="nil"/>
          <w:right w:val="nil"/>
          <w:between w:val="nil"/>
        </w:pBdr>
        <w:spacing w:before="82" w:line="268" w:lineRule="auto"/>
        <w:ind w:left="311" w:right="27" w:hanging="1"/>
        <w:jc w:val="both"/>
        <w:rPr>
          <w:color w:val="000000"/>
          <w:sz w:val="14"/>
          <w:szCs w:val="14"/>
        </w:rPr>
      </w:pPr>
      <w:r>
        <w:br w:type="column"/>
      </w:r>
      <w:r>
        <w:rPr>
          <w:color w:val="000000"/>
          <w:sz w:val="14"/>
          <w:szCs w:val="14"/>
        </w:rPr>
        <w:t xml:space="preserve">относительно минимальной дистанции или минимального времени следования. Ответственность за соблюдение правил дорожного движения полностью лежит на водителе. </w:t>
      </w:r>
      <w:r>
        <w:rPr>
          <w:noProof/>
          <w:color w:val="000000"/>
          <w:sz w:val="14"/>
          <w:szCs w:val="14"/>
        </w:rPr>
        <w:drawing>
          <wp:inline distT="0" distB="0" distL="0" distR="0" wp14:anchorId="5C028774" wp14:editId="38394B2F">
            <wp:extent cx="107950" cy="107950"/>
            <wp:effectExtent l="0" t="0" r="0" b="0"/>
            <wp:docPr id="109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001313B8" w14:textId="77777777" w:rsidR="00442042" w:rsidRDefault="002027E7">
      <w:pPr>
        <w:pStyle w:val="4"/>
        <w:spacing w:before="93"/>
        <w:ind w:left="311"/>
        <w:rPr>
          <w:sz w:val="14"/>
          <w:szCs w:val="14"/>
        </w:rPr>
      </w:pPr>
      <w:r>
        <w:rPr>
          <w:color w:val="79C1F9"/>
          <w:sz w:val="14"/>
          <w:szCs w:val="14"/>
        </w:rPr>
        <w:t>Управление смещением в рамках занимаемой полосы</w:t>
      </w:r>
    </w:p>
    <w:p w14:paraId="76E833E9" w14:textId="77777777" w:rsidR="00442042" w:rsidRDefault="002027E7">
      <w:pPr>
        <w:pBdr>
          <w:top w:val="nil"/>
          <w:left w:val="nil"/>
          <w:bottom w:val="nil"/>
          <w:right w:val="nil"/>
          <w:between w:val="nil"/>
        </w:pBdr>
        <w:spacing w:before="163" w:line="312" w:lineRule="auto"/>
        <w:ind w:left="311" w:right="26"/>
        <w:jc w:val="both"/>
        <w:rPr>
          <w:color w:val="000000"/>
          <w:sz w:val="17"/>
          <w:szCs w:val="17"/>
        </w:rPr>
      </w:pPr>
      <w:r>
        <w:rPr>
          <w:color w:val="000000"/>
          <w:sz w:val="14"/>
          <w:szCs w:val="14"/>
        </w:rPr>
        <w:t>В автомобилях, оснащенных функцией управления смещением, при включенной системе интеллектуального круиз-контроля во время обгона впереди идущего грузовика, прицепа или другого крупногабаритного транспортного средства система автоматически управляет автомобилем, смещая автомобиль от крупногабаритного транспортного средства в пределах своей полосы движения, а после обгона на определенное расстояние возвращает автомобиль к центру полосы. Этот процесс не требует действий со стороны водителя.</w:t>
      </w:r>
    </w:p>
    <w:p w14:paraId="451C6915" w14:textId="2C97F71B" w:rsidR="00442042" w:rsidRDefault="00D36787">
      <w:pPr>
        <w:pBdr>
          <w:top w:val="nil"/>
          <w:left w:val="nil"/>
          <w:bottom w:val="nil"/>
          <w:right w:val="nil"/>
          <w:between w:val="nil"/>
        </w:pBdr>
        <w:tabs>
          <w:tab w:val="left" w:pos="1554"/>
          <w:tab w:val="left" w:pos="2214"/>
          <w:tab w:val="left" w:pos="2703"/>
        </w:tabs>
        <w:spacing w:before="112" w:line="312" w:lineRule="auto"/>
        <w:ind w:left="311" w:right="26" w:hanging="26"/>
        <w:jc w:val="both"/>
        <w:rPr>
          <w:color w:val="000000"/>
          <w:sz w:val="14"/>
          <w:szCs w:val="14"/>
        </w:rPr>
      </w:pPr>
      <w:r>
        <w:rPr>
          <w:noProof/>
          <w:color w:val="000000"/>
          <w:sz w:val="14"/>
          <w:szCs w:val="14"/>
        </w:rPr>
        <w:drawing>
          <wp:anchor distT="0" distB="0" distL="114300" distR="114300" simplePos="0" relativeHeight="252528640" behindDoc="1" locked="0" layoutInCell="1" allowOverlap="1" wp14:anchorId="56D3B768" wp14:editId="1252DC1E">
            <wp:simplePos x="0" y="0"/>
            <wp:positionH relativeFrom="column">
              <wp:posOffset>798195</wp:posOffset>
            </wp:positionH>
            <wp:positionV relativeFrom="paragraph">
              <wp:posOffset>705485</wp:posOffset>
            </wp:positionV>
            <wp:extent cx="107950" cy="107950"/>
            <wp:effectExtent l="0" t="0" r="6350" b="6350"/>
            <wp:wrapNone/>
            <wp:docPr id="109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4B11C941" wp14:editId="09061156">
            <wp:extent cx="200990" cy="200660"/>
            <wp:effectExtent l="0" t="0" r="0" b="0"/>
            <wp:docPr id="108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Данная функция активируется автоматически только при скорости свыше 50 км/ч. При этом водитель обязан удерживать руки на рулевом колесе и сохранять концентрацию на управлении автомобилем.</w:t>
      </w:r>
    </w:p>
    <w:p w14:paraId="6DF8206B" w14:textId="77777777" w:rsidR="00442042" w:rsidRDefault="002027E7">
      <w:pPr>
        <w:pStyle w:val="4"/>
        <w:spacing w:before="119"/>
        <w:ind w:left="311"/>
        <w:rPr>
          <w:sz w:val="14"/>
          <w:szCs w:val="14"/>
        </w:rPr>
      </w:pPr>
      <w:r>
        <w:rPr>
          <w:color w:val="79C1F9"/>
          <w:sz w:val="14"/>
          <w:szCs w:val="14"/>
        </w:rPr>
        <w:t>Предупреждение о необходимости держать руки на рулевом колесе</w:t>
      </w:r>
    </w:p>
    <w:p w14:paraId="6300A83F" w14:textId="77777777" w:rsidR="00442042" w:rsidRDefault="002027E7">
      <w:pPr>
        <w:pBdr>
          <w:top w:val="nil"/>
          <w:left w:val="nil"/>
          <w:bottom w:val="nil"/>
          <w:right w:val="nil"/>
          <w:between w:val="nil"/>
        </w:pBdr>
        <w:spacing w:before="163" w:line="312" w:lineRule="auto"/>
        <w:ind w:left="311" w:right="26"/>
        <w:jc w:val="both"/>
        <w:rPr>
          <w:color w:val="000000"/>
          <w:sz w:val="17"/>
          <w:szCs w:val="17"/>
        </w:rPr>
      </w:pPr>
      <w:r>
        <w:rPr>
          <w:color w:val="000000"/>
          <w:sz w:val="14"/>
          <w:szCs w:val="14"/>
        </w:rPr>
        <w:t>При активированной системе интеллектуального круиз-контроля требуется, чтобы водитель удерживал рулевое колесо руками. Если система в течение длительного времени не обнаруживает руки на рулевом колесе, на дисплее комбинации приборов появляются соответствующие предупреждающие сообщения.</w:t>
      </w:r>
    </w:p>
    <w:p w14:paraId="2B437100" w14:textId="155F2CB3" w:rsidR="00442042" w:rsidRDefault="00D36787">
      <w:pPr>
        <w:pBdr>
          <w:top w:val="nil"/>
          <w:left w:val="nil"/>
          <w:bottom w:val="nil"/>
          <w:right w:val="nil"/>
          <w:between w:val="nil"/>
        </w:pBdr>
        <w:tabs>
          <w:tab w:val="left" w:pos="1286"/>
          <w:tab w:val="left" w:pos="2327"/>
        </w:tabs>
        <w:spacing w:before="114" w:line="312" w:lineRule="auto"/>
        <w:ind w:left="311" w:right="26" w:hanging="26"/>
        <w:jc w:val="both"/>
        <w:rPr>
          <w:color w:val="000000"/>
          <w:sz w:val="14"/>
          <w:szCs w:val="14"/>
        </w:rPr>
        <w:sectPr w:rsidR="00442042">
          <w:type w:val="continuous"/>
          <w:pgSz w:w="8740" w:h="11910"/>
          <w:pgMar w:top="1340" w:right="850" w:bottom="280" w:left="566" w:header="0" w:footer="362" w:gutter="0"/>
          <w:cols w:num="2" w:space="720" w:equalWidth="0">
            <w:col w:w="3639" w:space="46"/>
            <w:col w:w="3639" w:space="0"/>
          </w:cols>
        </w:sectPr>
      </w:pPr>
      <w:r>
        <w:rPr>
          <w:noProof/>
          <w:color w:val="000000"/>
          <w:sz w:val="14"/>
          <w:szCs w:val="14"/>
        </w:rPr>
        <w:drawing>
          <wp:anchor distT="0" distB="0" distL="114300" distR="114300" simplePos="0" relativeHeight="252527616" behindDoc="1" locked="0" layoutInCell="1" allowOverlap="1" wp14:anchorId="045AF951" wp14:editId="6671FC21">
            <wp:simplePos x="0" y="0"/>
            <wp:positionH relativeFrom="column">
              <wp:posOffset>1468755</wp:posOffset>
            </wp:positionH>
            <wp:positionV relativeFrom="paragraph">
              <wp:posOffset>572770</wp:posOffset>
            </wp:positionV>
            <wp:extent cx="107950" cy="107950"/>
            <wp:effectExtent l="0" t="0" r="6350" b="6350"/>
            <wp:wrapNone/>
            <wp:docPr id="108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3051470C" wp14:editId="7D89ECB6">
            <wp:extent cx="200990" cy="200660"/>
            <wp:effectExtent l="0" t="0" r="0" b="0"/>
            <wp:docPr id="109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Когда система вновь фиксирует, что обе руки находятся на рулевом колесе, предупреждения исчезают, и работа системы интеллектуального круиз-контроля продолжается. </w:t>
      </w:r>
    </w:p>
    <w:p w14:paraId="5552C6FE" w14:textId="71D2A506" w:rsidR="00442042" w:rsidRDefault="002027E7">
      <w:pPr>
        <w:spacing w:before="70"/>
        <w:ind w:right="26"/>
        <w:jc w:val="right"/>
        <w:rPr>
          <w:i/>
          <w:iCs/>
          <w:sz w:val="20"/>
          <w:szCs w:val="20"/>
        </w:rPr>
      </w:pPr>
      <w:r>
        <w:rPr>
          <w:i/>
          <w:iCs/>
          <w:color w:val="007FFF"/>
          <w:sz w:val="18"/>
          <w:szCs w:val="18"/>
        </w:rPr>
        <w:lastRenderedPageBreak/>
        <w:t xml:space="preserve"> Системы помощи водителю</w:t>
      </w:r>
    </w:p>
    <w:p w14:paraId="63A8EEBD"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079104" behindDoc="0" locked="0" layoutInCell="1" hidden="0" allowOverlap="1" wp14:anchorId="5DF48438" wp14:editId="6A663BD7">
                <wp:simplePos x="0" y="0"/>
                <wp:positionH relativeFrom="column">
                  <wp:posOffset>198589</wp:posOffset>
                </wp:positionH>
                <wp:positionV relativeFrom="paragraph">
                  <wp:posOffset>53084</wp:posOffset>
                </wp:positionV>
                <wp:extent cx="4428490" cy="12700"/>
                <wp:effectExtent l="0" t="0" r="0" b="0"/>
                <wp:wrapTopAndBottom distT="0" distB="0"/>
                <wp:docPr id="68" name="Полилиния: фигура 68"/>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E9ECDF9" id="Полилиния: фигура 68" o:spid="_x0000_s1026" style="position:absolute;margin-left:15.65pt;margin-top:4.2pt;width:348.7pt;height:1pt;z-index:25207910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dz2dQIAABIFAAAOAAAAZHJzL2Uyb0RvYy54bWysVM2O0zAQviPxDpbvNEn/WzVdoV0FIa3Y&#10;Srs8gOs4TYRjG9tt2hsS3HkEXgGJy0oIniF9I8ZO04blBOJQe6b+PPPNfOMsrvYlRzumTSFFjKNe&#10;iBETVKaF2MT47UPyYoqRsUSkhEvBYnxgBl8tnz9bVGrO+jKXPGUaQRBh5pWKcW6tmgeBoTkrielJ&#10;xQQcZlKXxIKrN0GqSQXRSx70w3AcVFKnSkvKjIF/b5pDvPTxs4xRe5dlhlnEYwzcrF+1X9duDZYL&#10;Mt9oovKCnmiQf2BRkkJA0nOoG2IJ2urij1BlQbU0MrM9KstAZllBma8BqonCJ9Xc50QxXws0x6hz&#10;m8z/C0vf7FYaFWmMx6CUICVoVH+pf9bf60f/+1E/Hj/P0fET+N+OH48f6q8IoNC3Spk5XL9XK33y&#10;DJiuCftMl26H8tA+xoNoEE1GI4wOYE8m03A2avrO9hZRAAyH/elwBvJQh5hGXpbgEodujX3FpI9J&#10;drfGNqqlrUXy1qJ70ZoatHeqc6+6xQhU1xiB6usmuyLW3XNEnYmqDpH8xAMBRb11w333zo2LA5dy&#10;xx6kv2ZdecB+Mpv2fXkt8wuGiy4WaoQSW1R71u7Kx2swg9Fo7HhCG9rjdm9g3bR/BX6anXJpWJPJ&#10;9cGnPPcG0ne7byQv0qTg3JVv9GZ9zTXaEfe4wkmSJCfGv8G4cGAh3bW2IEjixqcZGGetZXqAQTSK&#10;JoU29pYYuyIanmKEUQXPM8bm/ZZohhF/LWD+Z9GwDxNlu47uOuuuQwTNJehPLUxA41xb8BtBhXy5&#10;tTIr3Fh5Wg2ZkwMPz7fk9JFwL7vre9TlU7b8BQAA//8DAFBLAwQUAAYACAAAACEAiwW4Tt0AAAAH&#10;AQAADwAAAGRycy9kb3ducmV2LnhtbEyOTU/DMBBE70j8B2uRuFE7bUWjEKfi8wJSJQpI9ObGSxI1&#10;Xke204Z/z3KC42ieZl65nlwvjhhi50lDNlMgkGpvO2o0vL89XeUgYjJkTe8JNXxjhHV1flaawvoT&#10;veJxmxrBIxQLo6FNaSikjHWLzsSZH5C4+/LBmcQxNNIGc+Jx18u5UtfSmY74oTUD3rdYH7aj0+D7&#10;3e45Hj7uVIiPL+ND5qbPjdP68mK6vQGRcEp/MPzqszpU7LT3I9koeg2LbMGkhnwJguvVPF+B2DOn&#10;liCrUv73r34AAAD//wMAUEsBAi0AFAAGAAgAAAAhALaDOJL+AAAA4QEAABMAAAAAAAAAAAAAAAAA&#10;AAAAAFtDb250ZW50X1R5cGVzXS54bWxQSwECLQAUAAYACAAAACEAOP0h/9YAAACUAQAACwAAAAAA&#10;AAAAAAAAAAAvAQAAX3JlbHMvLnJlbHNQSwECLQAUAAYACAAAACEAtync9nUCAAASBQAADgAAAAAA&#10;AAAAAAAAAAAuAgAAZHJzL2Uyb0RvYy54bWxQSwECLQAUAAYACAAAACEAiwW4Tt0AAAAHAQAADwAA&#10;AAAAAAAAAAAAAADPBAAAZHJzL2Rvd25yZXYueG1sUEsFBgAAAAAEAAQA8wAAANkFAAAAAA==&#10;" path="m4427982,l,,,3556r4427982,l4427982,xe" fillcolor="#007fff" stroked="f">
                <v:path arrowok="t" o:extrusionok="f"/>
                <w10:wrap type="topAndBottom"/>
              </v:shape>
            </w:pict>
          </mc:Fallback>
        </mc:AlternateContent>
      </w:r>
    </w:p>
    <w:p w14:paraId="113DB968" w14:textId="441EE9C1" w:rsidR="00442042" w:rsidRPr="00D36787" w:rsidRDefault="002027E7" w:rsidP="00D36787">
      <w:pPr>
        <w:pBdr>
          <w:top w:val="nil"/>
          <w:left w:val="nil"/>
          <w:bottom w:val="nil"/>
          <w:right w:val="nil"/>
          <w:between w:val="nil"/>
        </w:pBdr>
        <w:spacing w:before="9"/>
        <w:rPr>
          <w:color w:val="000000"/>
          <w:sz w:val="11"/>
          <w:szCs w:val="11"/>
        </w:rPr>
        <w:sectPr w:rsidR="00442042" w:rsidRPr="00D36787">
          <w:pgSz w:w="8740" w:h="11910"/>
          <w:pgMar w:top="220" w:right="850" w:bottom="560" w:left="566" w:header="0" w:footer="362" w:gutter="0"/>
          <w:cols w:space="720"/>
        </w:sectPr>
      </w:pPr>
      <w:r>
        <w:rPr>
          <w:noProof/>
        </w:rPr>
        <w:drawing>
          <wp:anchor distT="0" distB="0" distL="0" distR="0" simplePos="0" relativeHeight="252080128" behindDoc="0" locked="0" layoutInCell="1" hidden="0" allowOverlap="1" wp14:anchorId="6033BFEB" wp14:editId="0DC0D22A">
            <wp:simplePos x="0" y="0"/>
            <wp:positionH relativeFrom="column">
              <wp:posOffset>2526346</wp:posOffset>
            </wp:positionH>
            <wp:positionV relativeFrom="paragraph">
              <wp:posOffset>101563</wp:posOffset>
            </wp:positionV>
            <wp:extent cx="200354" cy="200025"/>
            <wp:effectExtent l="0" t="0" r="0" b="0"/>
            <wp:wrapTopAndBottom distT="0" distB="0"/>
            <wp:docPr id="63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p>
    <w:p w14:paraId="07FE7AD0" w14:textId="70FA71FE" w:rsidR="00442042" w:rsidRDefault="00D36787">
      <w:pPr>
        <w:pBdr>
          <w:top w:val="nil"/>
          <w:left w:val="nil"/>
          <w:bottom w:val="nil"/>
          <w:right w:val="nil"/>
          <w:between w:val="nil"/>
        </w:pBdr>
        <w:rPr>
          <w:color w:val="000000"/>
          <w:sz w:val="17"/>
          <w:szCs w:val="17"/>
        </w:rPr>
      </w:pPr>
      <w:r>
        <w:rPr>
          <w:noProof/>
        </w:rPr>
        <w:drawing>
          <wp:anchor distT="0" distB="0" distL="0" distR="0" simplePos="0" relativeHeight="252078080" behindDoc="0" locked="0" layoutInCell="1" hidden="0" allowOverlap="1" wp14:anchorId="0149B6ED" wp14:editId="3F5A9D45">
            <wp:simplePos x="0" y="0"/>
            <wp:positionH relativeFrom="column">
              <wp:posOffset>175260</wp:posOffset>
            </wp:positionH>
            <wp:positionV relativeFrom="paragraph">
              <wp:posOffset>125730</wp:posOffset>
            </wp:positionV>
            <wp:extent cx="2105279" cy="1143355"/>
            <wp:effectExtent l="0" t="0" r="0" b="0"/>
            <wp:wrapNone/>
            <wp:docPr id="629" name="image206.jpg"/>
            <wp:cNvGraphicFramePr/>
            <a:graphic xmlns:a="http://schemas.openxmlformats.org/drawingml/2006/main">
              <a:graphicData uri="http://schemas.openxmlformats.org/drawingml/2006/picture">
                <pic:pic xmlns:pic="http://schemas.openxmlformats.org/drawingml/2006/picture">
                  <pic:nvPicPr>
                    <pic:cNvPr id="0" name="image206.jpg"/>
                    <pic:cNvPicPr preferRelativeResize="0"/>
                  </pic:nvPicPr>
                  <pic:blipFill>
                    <a:blip r:embed="rId276"/>
                    <a:srcRect/>
                    <a:stretch>
                      <a:fillRect/>
                    </a:stretch>
                  </pic:blipFill>
                  <pic:spPr>
                    <a:xfrm>
                      <a:off x="0" y="0"/>
                      <a:ext cx="2105279" cy="1143355"/>
                    </a:xfrm>
                    <a:prstGeom prst="rect">
                      <a:avLst/>
                    </a:prstGeom>
                    <a:ln/>
                  </pic:spPr>
                </pic:pic>
              </a:graphicData>
            </a:graphic>
          </wp:anchor>
        </w:drawing>
      </w:r>
    </w:p>
    <w:p w14:paraId="48BA4199" w14:textId="77777777" w:rsidR="00442042" w:rsidRDefault="00442042">
      <w:pPr>
        <w:pBdr>
          <w:top w:val="nil"/>
          <w:left w:val="nil"/>
          <w:bottom w:val="nil"/>
          <w:right w:val="nil"/>
          <w:between w:val="nil"/>
        </w:pBdr>
        <w:rPr>
          <w:color w:val="000000"/>
          <w:sz w:val="17"/>
          <w:szCs w:val="17"/>
        </w:rPr>
      </w:pPr>
    </w:p>
    <w:p w14:paraId="2C7361BA" w14:textId="77777777" w:rsidR="00442042" w:rsidRDefault="00442042">
      <w:pPr>
        <w:pBdr>
          <w:top w:val="nil"/>
          <w:left w:val="nil"/>
          <w:bottom w:val="nil"/>
          <w:right w:val="nil"/>
          <w:between w:val="nil"/>
        </w:pBdr>
        <w:spacing w:before="104"/>
        <w:rPr>
          <w:color w:val="000000"/>
          <w:sz w:val="17"/>
          <w:szCs w:val="17"/>
        </w:rPr>
      </w:pPr>
    </w:p>
    <w:p w14:paraId="08C15039" w14:textId="77777777" w:rsidR="00D36787" w:rsidRDefault="00D36787">
      <w:pPr>
        <w:pBdr>
          <w:top w:val="nil"/>
          <w:left w:val="nil"/>
          <w:bottom w:val="nil"/>
          <w:right w:val="nil"/>
          <w:between w:val="nil"/>
        </w:pBdr>
        <w:spacing w:line="312" w:lineRule="auto"/>
        <w:ind w:left="312" w:right="5"/>
        <w:jc w:val="both"/>
        <w:rPr>
          <w:color w:val="000000"/>
          <w:sz w:val="14"/>
          <w:szCs w:val="14"/>
        </w:rPr>
      </w:pPr>
    </w:p>
    <w:p w14:paraId="632A37F9" w14:textId="77777777" w:rsidR="00D36787" w:rsidRDefault="00D36787">
      <w:pPr>
        <w:pBdr>
          <w:top w:val="nil"/>
          <w:left w:val="nil"/>
          <w:bottom w:val="nil"/>
          <w:right w:val="nil"/>
          <w:between w:val="nil"/>
        </w:pBdr>
        <w:spacing w:line="312" w:lineRule="auto"/>
        <w:ind w:left="312" w:right="5"/>
        <w:jc w:val="both"/>
        <w:rPr>
          <w:color w:val="000000"/>
          <w:sz w:val="14"/>
          <w:szCs w:val="14"/>
        </w:rPr>
      </w:pPr>
    </w:p>
    <w:p w14:paraId="02A3345E" w14:textId="77777777" w:rsidR="00D36787" w:rsidRDefault="00D36787">
      <w:pPr>
        <w:pBdr>
          <w:top w:val="nil"/>
          <w:left w:val="nil"/>
          <w:bottom w:val="nil"/>
          <w:right w:val="nil"/>
          <w:between w:val="nil"/>
        </w:pBdr>
        <w:spacing w:line="312" w:lineRule="auto"/>
        <w:ind w:left="312" w:right="5"/>
        <w:jc w:val="both"/>
        <w:rPr>
          <w:color w:val="000000"/>
          <w:sz w:val="14"/>
          <w:szCs w:val="14"/>
        </w:rPr>
      </w:pPr>
    </w:p>
    <w:p w14:paraId="4680445B" w14:textId="77777777" w:rsidR="00D36787" w:rsidRDefault="00D36787">
      <w:pPr>
        <w:pBdr>
          <w:top w:val="nil"/>
          <w:left w:val="nil"/>
          <w:bottom w:val="nil"/>
          <w:right w:val="nil"/>
          <w:between w:val="nil"/>
        </w:pBdr>
        <w:spacing w:line="312" w:lineRule="auto"/>
        <w:ind w:left="312" w:right="5"/>
        <w:jc w:val="both"/>
        <w:rPr>
          <w:color w:val="000000"/>
          <w:sz w:val="14"/>
          <w:szCs w:val="14"/>
        </w:rPr>
      </w:pPr>
    </w:p>
    <w:p w14:paraId="29F7A68C" w14:textId="77777777" w:rsidR="00D36787" w:rsidRDefault="00D36787">
      <w:pPr>
        <w:pBdr>
          <w:top w:val="nil"/>
          <w:left w:val="nil"/>
          <w:bottom w:val="nil"/>
          <w:right w:val="nil"/>
          <w:between w:val="nil"/>
        </w:pBdr>
        <w:spacing w:line="312" w:lineRule="auto"/>
        <w:ind w:left="312" w:right="5"/>
        <w:jc w:val="both"/>
        <w:rPr>
          <w:color w:val="000000"/>
          <w:sz w:val="14"/>
          <w:szCs w:val="14"/>
        </w:rPr>
      </w:pPr>
    </w:p>
    <w:p w14:paraId="1F369B36" w14:textId="77777777" w:rsidR="00D36787" w:rsidRDefault="00D36787">
      <w:pPr>
        <w:pBdr>
          <w:top w:val="nil"/>
          <w:left w:val="nil"/>
          <w:bottom w:val="nil"/>
          <w:right w:val="nil"/>
          <w:between w:val="nil"/>
        </w:pBdr>
        <w:spacing w:line="312" w:lineRule="auto"/>
        <w:ind w:left="312" w:right="5"/>
        <w:jc w:val="both"/>
        <w:rPr>
          <w:color w:val="000000"/>
          <w:sz w:val="14"/>
          <w:szCs w:val="14"/>
        </w:rPr>
      </w:pPr>
    </w:p>
    <w:p w14:paraId="7F903691" w14:textId="77777777" w:rsidR="00D36787" w:rsidRDefault="00D36787">
      <w:pPr>
        <w:pBdr>
          <w:top w:val="nil"/>
          <w:left w:val="nil"/>
          <w:bottom w:val="nil"/>
          <w:right w:val="nil"/>
          <w:between w:val="nil"/>
        </w:pBdr>
        <w:spacing w:line="312" w:lineRule="auto"/>
        <w:ind w:left="312" w:right="5"/>
        <w:jc w:val="both"/>
        <w:rPr>
          <w:color w:val="000000"/>
          <w:sz w:val="14"/>
          <w:szCs w:val="14"/>
        </w:rPr>
      </w:pPr>
    </w:p>
    <w:p w14:paraId="6178D98F" w14:textId="0CED1D78" w:rsidR="00442042" w:rsidRDefault="002027E7">
      <w:pPr>
        <w:pBdr>
          <w:top w:val="nil"/>
          <w:left w:val="nil"/>
          <w:bottom w:val="nil"/>
          <w:right w:val="nil"/>
          <w:between w:val="nil"/>
        </w:pBdr>
        <w:spacing w:line="312" w:lineRule="auto"/>
        <w:ind w:left="312" w:right="5"/>
        <w:jc w:val="both"/>
        <w:rPr>
          <w:color w:val="000000"/>
          <w:sz w:val="17"/>
          <w:szCs w:val="17"/>
        </w:rPr>
      </w:pPr>
      <w:r>
        <w:rPr>
          <w:color w:val="000000"/>
          <w:sz w:val="14"/>
          <w:szCs w:val="14"/>
        </w:rPr>
        <w:t>Если система обнаруживает, что водитель не держит руль определенное время, срабатывает предупреждения первого уровня.</w:t>
      </w:r>
    </w:p>
    <w:p w14:paraId="743F3D9B" w14:textId="77777777" w:rsidR="00442042" w:rsidRDefault="00442042">
      <w:pPr>
        <w:pBdr>
          <w:top w:val="nil"/>
          <w:left w:val="nil"/>
          <w:bottom w:val="nil"/>
          <w:right w:val="nil"/>
          <w:between w:val="nil"/>
        </w:pBdr>
        <w:spacing w:before="8"/>
        <w:rPr>
          <w:color w:val="000000"/>
          <w:sz w:val="6"/>
          <w:szCs w:val="6"/>
        </w:rPr>
      </w:pPr>
    </w:p>
    <w:p w14:paraId="392B4A69" w14:textId="77777777" w:rsidR="00442042" w:rsidRDefault="002027E7">
      <w:pPr>
        <w:pBdr>
          <w:top w:val="nil"/>
          <w:left w:val="nil"/>
          <w:bottom w:val="nil"/>
          <w:right w:val="nil"/>
          <w:between w:val="nil"/>
        </w:pBdr>
        <w:ind w:left="312" w:right="-58"/>
        <w:rPr>
          <w:color w:val="000000"/>
          <w:sz w:val="20"/>
          <w:szCs w:val="20"/>
        </w:rPr>
      </w:pPr>
      <w:r>
        <w:rPr>
          <w:noProof/>
          <w:color w:val="000000"/>
          <w:sz w:val="20"/>
          <w:szCs w:val="20"/>
        </w:rPr>
        <w:drawing>
          <wp:inline distT="0" distB="0" distL="0" distR="0" wp14:anchorId="5CD1A07C" wp14:editId="345C906A">
            <wp:extent cx="2110236" cy="1146048"/>
            <wp:effectExtent l="0" t="0" r="0" b="0"/>
            <wp:docPr id="1087"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277"/>
                    <a:srcRect/>
                    <a:stretch>
                      <a:fillRect/>
                    </a:stretch>
                  </pic:blipFill>
                  <pic:spPr>
                    <a:xfrm>
                      <a:off x="0" y="0"/>
                      <a:ext cx="2110236" cy="1146048"/>
                    </a:xfrm>
                    <a:prstGeom prst="rect">
                      <a:avLst/>
                    </a:prstGeom>
                    <a:ln/>
                  </pic:spPr>
                </pic:pic>
              </a:graphicData>
            </a:graphic>
          </wp:inline>
        </w:drawing>
      </w:r>
    </w:p>
    <w:p w14:paraId="4CD27596" w14:textId="77777777" w:rsidR="00442042" w:rsidRDefault="002027E7" w:rsidP="00D36787">
      <w:pPr>
        <w:pBdr>
          <w:top w:val="nil"/>
          <w:left w:val="nil"/>
          <w:bottom w:val="nil"/>
          <w:right w:val="nil"/>
          <w:between w:val="nil"/>
        </w:pBdr>
        <w:spacing w:before="85" w:line="300" w:lineRule="auto"/>
        <w:ind w:left="312" w:right="5"/>
        <w:jc w:val="both"/>
        <w:rPr>
          <w:color w:val="000000"/>
          <w:sz w:val="17"/>
          <w:szCs w:val="17"/>
        </w:rPr>
      </w:pPr>
      <w:r>
        <w:rPr>
          <w:color w:val="000000"/>
          <w:sz w:val="14"/>
          <w:szCs w:val="14"/>
        </w:rPr>
        <w:t>Если функция обнаруживает, что через определённое время после срабатывания первого предупреждения водитель по-прежнему не держит руки на рулевом колесе, срабатывает предупреждение второго уровня.</w:t>
      </w:r>
    </w:p>
    <w:p w14:paraId="40F5D45B" w14:textId="77777777" w:rsidR="00442042" w:rsidRDefault="00442042" w:rsidP="00D36787">
      <w:pPr>
        <w:pBdr>
          <w:top w:val="nil"/>
          <w:left w:val="nil"/>
          <w:bottom w:val="nil"/>
          <w:right w:val="nil"/>
          <w:between w:val="nil"/>
        </w:pBdr>
        <w:spacing w:before="7" w:line="300" w:lineRule="auto"/>
        <w:rPr>
          <w:color w:val="000000"/>
          <w:sz w:val="3"/>
          <w:szCs w:val="3"/>
        </w:rPr>
      </w:pPr>
    </w:p>
    <w:p w14:paraId="31E0913C" w14:textId="77777777" w:rsidR="00442042" w:rsidRDefault="002027E7" w:rsidP="00D3678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5ACB4BB" wp14:editId="5E1D00A8">
            <wp:extent cx="2110236" cy="1146048"/>
            <wp:effectExtent l="0" t="0" r="0" b="0"/>
            <wp:docPr id="1106" name="image572.jpg"/>
            <wp:cNvGraphicFramePr/>
            <a:graphic xmlns:a="http://schemas.openxmlformats.org/drawingml/2006/main">
              <a:graphicData uri="http://schemas.openxmlformats.org/drawingml/2006/picture">
                <pic:pic xmlns:pic="http://schemas.openxmlformats.org/drawingml/2006/picture">
                  <pic:nvPicPr>
                    <pic:cNvPr id="0" name="image572.jpg"/>
                    <pic:cNvPicPr preferRelativeResize="0"/>
                  </pic:nvPicPr>
                  <pic:blipFill>
                    <a:blip r:embed="rId278"/>
                    <a:srcRect/>
                    <a:stretch>
                      <a:fillRect/>
                    </a:stretch>
                  </pic:blipFill>
                  <pic:spPr>
                    <a:xfrm>
                      <a:off x="0" y="0"/>
                      <a:ext cx="2110236" cy="1146048"/>
                    </a:xfrm>
                    <a:prstGeom prst="rect">
                      <a:avLst/>
                    </a:prstGeom>
                    <a:ln/>
                  </pic:spPr>
                </pic:pic>
              </a:graphicData>
            </a:graphic>
          </wp:inline>
        </w:drawing>
      </w:r>
    </w:p>
    <w:p w14:paraId="0F306D09" w14:textId="1D8F6243" w:rsidR="00442042" w:rsidRDefault="002027E7" w:rsidP="00D36787">
      <w:pPr>
        <w:pBdr>
          <w:top w:val="nil"/>
          <w:left w:val="nil"/>
          <w:bottom w:val="nil"/>
          <w:right w:val="nil"/>
          <w:between w:val="nil"/>
        </w:pBdr>
        <w:spacing w:before="85" w:line="300" w:lineRule="auto"/>
        <w:ind w:left="312" w:right="5"/>
        <w:jc w:val="both"/>
        <w:rPr>
          <w:color w:val="000000"/>
          <w:sz w:val="17"/>
          <w:szCs w:val="17"/>
        </w:rPr>
      </w:pPr>
      <w:r>
        <w:rPr>
          <w:color w:val="000000"/>
          <w:sz w:val="14"/>
          <w:szCs w:val="14"/>
        </w:rPr>
        <w:t>Если и после второго предупреждения водитель продолжает не удерживать руль, система интеллектуального круиз-контроля включает аварийную сигнализацию, и замедлит автомобиль до полной остановки в рамках занимаемой полосы движения и отключает функцию.</w:t>
      </w:r>
      <w:r>
        <w:rPr>
          <w:color w:val="000000"/>
          <w:sz w:val="17"/>
          <w:szCs w:val="17"/>
        </w:rPr>
        <w:t xml:space="preserve"> </w:t>
      </w:r>
      <w:r>
        <w:rPr>
          <w:color w:val="000000"/>
          <w:sz w:val="14"/>
          <w:szCs w:val="14"/>
        </w:rPr>
        <w:t xml:space="preserve">После этого поперечное и </w:t>
      </w:r>
      <w:r w:rsidR="00D36787" w:rsidRPr="00D36787">
        <w:rPr>
          <w:color w:val="000000"/>
          <w:sz w:val="14"/>
          <w:szCs w:val="14"/>
        </w:rPr>
        <w:t>продольное управление не выполняются до повторного включения функции водителем.</w:t>
      </w:r>
    </w:p>
    <w:p w14:paraId="4FD3BBA0" w14:textId="77777777" w:rsidR="00442042" w:rsidRDefault="002027E7" w:rsidP="00D36787">
      <w:pPr>
        <w:numPr>
          <w:ilvl w:val="0"/>
          <w:numId w:val="87"/>
        </w:numPr>
        <w:pBdr>
          <w:top w:val="nil"/>
          <w:left w:val="nil"/>
          <w:bottom w:val="nil"/>
          <w:right w:val="nil"/>
          <w:between w:val="nil"/>
        </w:pBdr>
        <w:tabs>
          <w:tab w:val="left" w:pos="537"/>
        </w:tabs>
        <w:spacing w:before="94" w:line="300" w:lineRule="auto"/>
        <w:ind w:right="26" w:hanging="227"/>
        <w:jc w:val="both"/>
        <w:rPr>
          <w:color w:val="000000"/>
          <w:sz w:val="17"/>
          <w:szCs w:val="17"/>
        </w:rPr>
      </w:pPr>
      <w:r>
        <w:br w:type="column"/>
      </w:r>
      <w:r>
        <w:rPr>
          <w:color w:val="000000"/>
          <w:sz w:val="14"/>
          <w:szCs w:val="14"/>
        </w:rPr>
        <w:t>Неровности дороги, такие как ямы, выступы и перепады покрытия, могут вызывать задержку или прерывание срабатывания предупреждения о необходимости держать руки на рулевом колесе.</w:t>
      </w:r>
    </w:p>
    <w:p w14:paraId="08D1BC4D" w14:textId="1054378D" w:rsidR="00442042" w:rsidRDefault="001A4AB4" w:rsidP="00D36787">
      <w:pPr>
        <w:numPr>
          <w:ilvl w:val="0"/>
          <w:numId w:val="87"/>
        </w:numPr>
        <w:pBdr>
          <w:top w:val="nil"/>
          <w:left w:val="nil"/>
          <w:bottom w:val="nil"/>
          <w:right w:val="nil"/>
          <w:between w:val="nil"/>
        </w:pBdr>
        <w:tabs>
          <w:tab w:val="left" w:pos="537"/>
        </w:tabs>
        <w:spacing w:before="15" w:line="300" w:lineRule="auto"/>
        <w:ind w:right="26" w:hanging="227"/>
        <w:jc w:val="both"/>
        <w:rPr>
          <w:color w:val="000000"/>
          <w:sz w:val="14"/>
          <w:szCs w:val="14"/>
        </w:rPr>
      </w:pPr>
      <w:r>
        <w:rPr>
          <w:noProof/>
        </w:rPr>
        <w:drawing>
          <wp:anchor distT="0" distB="0" distL="0" distR="0" simplePos="0" relativeHeight="252081152" behindDoc="0" locked="0" layoutInCell="1" hidden="0" allowOverlap="1" wp14:anchorId="68FFF29A" wp14:editId="19AF182E">
            <wp:simplePos x="0" y="0"/>
            <wp:positionH relativeFrom="column">
              <wp:posOffset>1679793</wp:posOffset>
            </wp:positionH>
            <wp:positionV relativeFrom="paragraph">
              <wp:posOffset>259334</wp:posOffset>
            </wp:positionV>
            <wp:extent cx="107999" cy="107999"/>
            <wp:effectExtent l="0" t="0" r="0" b="0"/>
            <wp:wrapNone/>
            <wp:docPr id="136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14:sizeRelH relativeFrom="margin">
              <wp14:pctWidth>0</wp14:pctWidth>
            </wp14:sizeRelH>
            <wp14:sizeRelV relativeFrom="margin">
              <wp14:pctHeight>0</wp14:pctHeight>
            </wp14:sizeRelV>
          </wp:anchor>
        </w:drawing>
      </w:r>
      <w:r w:rsidR="002027E7">
        <w:rPr>
          <w:color w:val="000000"/>
          <w:sz w:val="14"/>
          <w:szCs w:val="14"/>
        </w:rPr>
        <w:t xml:space="preserve"> Если водитель удерживает руль слишком легким касанием, возможно ложное срабатывание предупреждения.</w:t>
      </w:r>
    </w:p>
    <w:p w14:paraId="71317AE9" w14:textId="728182DA" w:rsidR="00442042" w:rsidRDefault="001A4AB4" w:rsidP="00D36787">
      <w:pPr>
        <w:pBdr>
          <w:top w:val="nil"/>
          <w:left w:val="nil"/>
          <w:bottom w:val="nil"/>
          <w:right w:val="nil"/>
          <w:between w:val="nil"/>
        </w:pBdr>
        <w:spacing w:before="113" w:line="300" w:lineRule="auto"/>
        <w:ind w:left="284" w:right="26"/>
        <w:jc w:val="both"/>
        <w:rPr>
          <w:color w:val="000000"/>
          <w:sz w:val="14"/>
          <w:szCs w:val="14"/>
        </w:rPr>
      </w:pPr>
      <w:r>
        <w:rPr>
          <w:noProof/>
        </w:rPr>
        <w:drawing>
          <wp:inline distT="0" distB="0" distL="0" distR="0" wp14:anchorId="5326196B" wp14:editId="55FB68DC">
            <wp:extent cx="200990" cy="200660"/>
            <wp:effectExtent l="0" t="0" r="8890" b="8890"/>
            <wp:docPr id="651"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При скорости ниже 10 км/ч функция предупреждения не активируется.</w:t>
      </w:r>
      <w:r w:rsidR="002027E7">
        <w:rPr>
          <w:noProof/>
          <w:color w:val="000000"/>
          <w:sz w:val="14"/>
          <w:szCs w:val="14"/>
        </w:rPr>
        <w:drawing>
          <wp:anchor distT="0" distB="0" distL="114300" distR="114300" simplePos="0" relativeHeight="252526592" behindDoc="1" locked="0" layoutInCell="1" allowOverlap="1" wp14:anchorId="46464F2B" wp14:editId="10B2C83C">
            <wp:simplePos x="0" y="0"/>
            <wp:positionH relativeFrom="column">
              <wp:posOffset>1600200</wp:posOffset>
            </wp:positionH>
            <wp:positionV relativeFrom="paragraph">
              <wp:posOffset>341630</wp:posOffset>
            </wp:positionV>
            <wp:extent cx="107950" cy="107950"/>
            <wp:effectExtent l="0" t="0" r="6350" b="6350"/>
            <wp:wrapNone/>
            <wp:docPr id="110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12452B8B" w14:textId="77777777" w:rsidR="00442042" w:rsidRDefault="002027E7" w:rsidP="00D36787">
      <w:pPr>
        <w:pStyle w:val="4"/>
        <w:spacing w:before="119" w:line="300" w:lineRule="auto"/>
        <w:ind w:left="310"/>
        <w:jc w:val="both"/>
        <w:rPr>
          <w:sz w:val="14"/>
          <w:szCs w:val="14"/>
        </w:rPr>
      </w:pPr>
      <w:r>
        <w:rPr>
          <w:color w:val="79C1F9"/>
          <w:sz w:val="14"/>
          <w:szCs w:val="14"/>
        </w:rPr>
        <w:t>Выход из режима интеллектуального круиз-контроля</w:t>
      </w:r>
    </w:p>
    <w:p w14:paraId="02A42062" w14:textId="77777777" w:rsidR="00442042" w:rsidRDefault="002027E7" w:rsidP="00D36787">
      <w:pPr>
        <w:pBdr>
          <w:top w:val="nil"/>
          <w:left w:val="nil"/>
          <w:bottom w:val="nil"/>
          <w:right w:val="nil"/>
          <w:between w:val="nil"/>
        </w:pBdr>
        <w:spacing w:before="164" w:line="300" w:lineRule="auto"/>
        <w:ind w:left="310" w:right="26"/>
        <w:jc w:val="both"/>
        <w:rPr>
          <w:color w:val="000000"/>
          <w:sz w:val="17"/>
          <w:szCs w:val="17"/>
        </w:rPr>
      </w:pPr>
      <w:r>
        <w:rPr>
          <w:color w:val="000000"/>
          <w:sz w:val="14"/>
          <w:szCs w:val="14"/>
        </w:rPr>
        <w:t>Систему интеллектуального круиз-контроля можно отключить следующими способами:</w:t>
      </w:r>
    </w:p>
    <w:p w14:paraId="6D7AFB82" w14:textId="77777777" w:rsidR="00442042" w:rsidRDefault="002027E7" w:rsidP="00D36787">
      <w:pPr>
        <w:numPr>
          <w:ilvl w:val="0"/>
          <w:numId w:val="87"/>
        </w:numPr>
        <w:pBdr>
          <w:top w:val="nil"/>
          <w:left w:val="nil"/>
          <w:bottom w:val="nil"/>
          <w:right w:val="nil"/>
          <w:between w:val="nil"/>
        </w:pBdr>
        <w:tabs>
          <w:tab w:val="left" w:pos="537"/>
        </w:tabs>
        <w:spacing w:before="15" w:line="300" w:lineRule="auto"/>
        <w:ind w:right="27" w:hanging="227"/>
        <w:jc w:val="both"/>
        <w:rPr>
          <w:color w:val="000000"/>
          <w:sz w:val="14"/>
          <w:szCs w:val="14"/>
        </w:rPr>
      </w:pPr>
      <w:r>
        <w:rPr>
          <w:color w:val="000000"/>
          <w:sz w:val="14"/>
          <w:szCs w:val="14"/>
        </w:rPr>
        <w:t>Нажмите педаль тормоза, чтобы выйти из режима интеллектуального круиз-контроля.</w:t>
      </w:r>
    </w:p>
    <w:p w14:paraId="220F9501" w14:textId="77777777" w:rsidR="00442042" w:rsidRDefault="002027E7" w:rsidP="00D36787">
      <w:pPr>
        <w:numPr>
          <w:ilvl w:val="0"/>
          <w:numId w:val="87"/>
        </w:numPr>
        <w:pBdr>
          <w:top w:val="nil"/>
          <w:left w:val="nil"/>
          <w:bottom w:val="nil"/>
          <w:right w:val="nil"/>
          <w:between w:val="nil"/>
        </w:pBdr>
        <w:tabs>
          <w:tab w:val="left" w:pos="537"/>
        </w:tabs>
        <w:spacing w:before="15" w:line="300" w:lineRule="auto"/>
        <w:ind w:right="27" w:hanging="227"/>
        <w:jc w:val="both"/>
        <w:rPr>
          <w:color w:val="000000"/>
          <w:sz w:val="17"/>
          <w:szCs w:val="17"/>
        </w:rPr>
      </w:pPr>
      <w:r>
        <w:rPr>
          <w:color w:val="000000"/>
          <w:sz w:val="14"/>
          <w:szCs w:val="14"/>
        </w:rPr>
        <w:t xml:space="preserve">Нажмите кнопку </w:t>
      </w:r>
      <w:proofErr w:type="spellStart"/>
      <w:r>
        <w:rPr>
          <w:color w:val="000000"/>
          <w:sz w:val="14"/>
          <w:szCs w:val="14"/>
        </w:rPr>
        <w:t>Cancel</w:t>
      </w:r>
      <w:proofErr w:type="spellEnd"/>
      <w:r>
        <w:rPr>
          <w:color w:val="000000"/>
          <w:sz w:val="14"/>
          <w:szCs w:val="14"/>
        </w:rPr>
        <w:t xml:space="preserve"> на левой стороне рулевого колеса, чтобы отключить систему.</w:t>
      </w:r>
    </w:p>
    <w:p w14:paraId="4AD40B9F" w14:textId="77777777" w:rsidR="00442042" w:rsidRDefault="002027E7" w:rsidP="00D36787">
      <w:pPr>
        <w:pBdr>
          <w:top w:val="nil"/>
          <w:left w:val="nil"/>
          <w:bottom w:val="nil"/>
          <w:right w:val="nil"/>
          <w:between w:val="nil"/>
        </w:pBdr>
        <w:spacing w:line="300" w:lineRule="auto"/>
        <w:ind w:left="310" w:right="26"/>
        <w:jc w:val="both"/>
        <w:rPr>
          <w:color w:val="000000"/>
          <w:sz w:val="14"/>
          <w:szCs w:val="14"/>
        </w:rPr>
      </w:pPr>
      <w:r>
        <w:rPr>
          <w:color w:val="000000"/>
          <w:sz w:val="14"/>
          <w:szCs w:val="14"/>
        </w:rPr>
        <w:t>Работа системы интеллектуального круиз-контроля зависит от работы других систем автомобиля, таких как система электронного контроля курсовой устойчивости (ESC). Если одна из этих систем перестает работать, интеллектуальный круиз-контроль отключается автоматически.</w:t>
      </w:r>
    </w:p>
    <w:p w14:paraId="43CEBECF" w14:textId="77777777" w:rsidR="00442042" w:rsidRDefault="002027E7" w:rsidP="00D36787">
      <w:pPr>
        <w:pBdr>
          <w:top w:val="nil"/>
          <w:left w:val="nil"/>
          <w:bottom w:val="nil"/>
          <w:right w:val="nil"/>
          <w:between w:val="nil"/>
        </w:pBdr>
        <w:spacing w:line="300" w:lineRule="auto"/>
        <w:ind w:left="310" w:right="27"/>
        <w:jc w:val="both"/>
        <w:rPr>
          <w:color w:val="000000"/>
          <w:sz w:val="14"/>
          <w:szCs w:val="14"/>
        </w:rPr>
      </w:pPr>
      <w:r>
        <w:rPr>
          <w:color w:val="000000"/>
          <w:sz w:val="14"/>
          <w:szCs w:val="14"/>
        </w:rPr>
        <w:t>В случае автоматического отключения подается звуковой сигнал, а на дисплее комбинации приборов появляется текстовое сообщение. Водитель должен самостоятельно регулировать скорость и дистанцию до впереди идущего автомобиля.</w:t>
      </w:r>
    </w:p>
    <w:p w14:paraId="6D7AE230" w14:textId="77777777" w:rsidR="00442042" w:rsidRDefault="002027E7" w:rsidP="00D36787">
      <w:pPr>
        <w:pBdr>
          <w:top w:val="nil"/>
          <w:left w:val="nil"/>
          <w:bottom w:val="nil"/>
          <w:right w:val="nil"/>
          <w:between w:val="nil"/>
        </w:pBdr>
        <w:spacing w:line="300" w:lineRule="auto"/>
        <w:ind w:left="310" w:right="27" w:hanging="1"/>
        <w:jc w:val="both"/>
        <w:rPr>
          <w:color w:val="000000"/>
          <w:sz w:val="17"/>
          <w:szCs w:val="17"/>
        </w:rPr>
      </w:pPr>
      <w:r>
        <w:rPr>
          <w:color w:val="000000"/>
          <w:sz w:val="14"/>
          <w:szCs w:val="14"/>
        </w:rPr>
        <w:t>Возможные причины отключения системы интеллектуального круиз-контроля (включая, но не ограничиваясь):</w:t>
      </w:r>
    </w:p>
    <w:p w14:paraId="7F9CD934" w14:textId="77777777" w:rsidR="00D36787" w:rsidRPr="00D36787" w:rsidRDefault="002027E7" w:rsidP="00D36787">
      <w:pPr>
        <w:numPr>
          <w:ilvl w:val="0"/>
          <w:numId w:val="87"/>
        </w:numPr>
        <w:pBdr>
          <w:top w:val="nil"/>
          <w:left w:val="nil"/>
          <w:bottom w:val="nil"/>
          <w:right w:val="nil"/>
          <w:between w:val="nil"/>
        </w:pBdr>
        <w:tabs>
          <w:tab w:val="left" w:pos="536"/>
        </w:tabs>
        <w:spacing w:before="13" w:line="300" w:lineRule="auto"/>
        <w:jc w:val="both"/>
        <w:rPr>
          <w:color w:val="000000"/>
          <w:sz w:val="14"/>
          <w:szCs w:val="14"/>
        </w:rPr>
      </w:pPr>
      <w:r>
        <w:rPr>
          <w:color w:val="000000"/>
          <w:sz w:val="14"/>
          <w:szCs w:val="14"/>
        </w:rPr>
        <w:t>открыта любая из дверей, крышка багажника или капот;</w:t>
      </w:r>
      <w:r w:rsidR="00D36787" w:rsidRPr="00D36787">
        <w:t xml:space="preserve"> </w:t>
      </w:r>
    </w:p>
    <w:p w14:paraId="6554181D" w14:textId="60BE4D00" w:rsidR="00D36787" w:rsidRPr="00D36787" w:rsidRDefault="00D36787" w:rsidP="00D36787">
      <w:pPr>
        <w:numPr>
          <w:ilvl w:val="0"/>
          <w:numId w:val="87"/>
        </w:numPr>
        <w:pBdr>
          <w:top w:val="nil"/>
          <w:left w:val="nil"/>
          <w:bottom w:val="nil"/>
          <w:right w:val="nil"/>
          <w:between w:val="nil"/>
        </w:pBdr>
        <w:tabs>
          <w:tab w:val="left" w:pos="536"/>
        </w:tabs>
        <w:spacing w:before="13" w:line="300" w:lineRule="auto"/>
        <w:jc w:val="both"/>
        <w:rPr>
          <w:color w:val="000000"/>
          <w:sz w:val="14"/>
          <w:szCs w:val="14"/>
        </w:rPr>
      </w:pPr>
      <w:r w:rsidRPr="00D36787">
        <w:rPr>
          <w:color w:val="000000"/>
          <w:sz w:val="14"/>
          <w:szCs w:val="14"/>
        </w:rPr>
        <w:t>не пристегнут ремень безопасности водителя;</w:t>
      </w:r>
    </w:p>
    <w:p w14:paraId="662DEDF8" w14:textId="77777777" w:rsidR="00D36787" w:rsidRPr="00D36787" w:rsidRDefault="00D36787" w:rsidP="00D36787">
      <w:pPr>
        <w:numPr>
          <w:ilvl w:val="0"/>
          <w:numId w:val="87"/>
        </w:numPr>
        <w:pBdr>
          <w:top w:val="nil"/>
          <w:left w:val="nil"/>
          <w:bottom w:val="nil"/>
          <w:right w:val="nil"/>
          <w:between w:val="nil"/>
        </w:pBdr>
        <w:tabs>
          <w:tab w:val="left" w:pos="536"/>
        </w:tabs>
        <w:spacing w:before="13" w:line="300" w:lineRule="auto"/>
        <w:jc w:val="both"/>
        <w:rPr>
          <w:color w:val="000000"/>
          <w:sz w:val="14"/>
          <w:szCs w:val="14"/>
        </w:rPr>
      </w:pPr>
      <w:r w:rsidRPr="00D36787">
        <w:rPr>
          <w:color w:val="000000"/>
          <w:sz w:val="14"/>
          <w:szCs w:val="14"/>
        </w:rPr>
        <w:t>потеря сцепления колес с дорожным покрытием;</w:t>
      </w:r>
    </w:p>
    <w:p w14:paraId="1E444739" w14:textId="77777777" w:rsidR="00442042" w:rsidRDefault="00442042" w:rsidP="00D36787">
      <w:pPr>
        <w:numPr>
          <w:ilvl w:val="0"/>
          <w:numId w:val="87"/>
        </w:numPr>
        <w:pBdr>
          <w:top w:val="nil"/>
          <w:left w:val="nil"/>
          <w:bottom w:val="nil"/>
          <w:right w:val="nil"/>
          <w:between w:val="nil"/>
        </w:pBdr>
        <w:tabs>
          <w:tab w:val="left" w:pos="536"/>
        </w:tabs>
        <w:spacing w:before="13" w:line="300" w:lineRule="auto"/>
        <w:ind w:left="536"/>
        <w:jc w:val="both"/>
        <w:rPr>
          <w:color w:val="000000"/>
          <w:sz w:val="14"/>
          <w:szCs w:val="14"/>
        </w:rPr>
        <w:sectPr w:rsidR="00442042">
          <w:type w:val="continuous"/>
          <w:pgSz w:w="8740" w:h="11910"/>
          <w:pgMar w:top="1340" w:right="850" w:bottom="280" w:left="566" w:header="0" w:footer="362" w:gutter="0"/>
          <w:cols w:num="2" w:space="720" w:equalWidth="0">
            <w:col w:w="3642" w:space="40"/>
            <w:col w:w="3642" w:space="0"/>
          </w:cols>
        </w:sectPr>
      </w:pPr>
    </w:p>
    <w:p w14:paraId="3C6D0BE1" w14:textId="77777777" w:rsidR="00442042" w:rsidRDefault="002027E7" w:rsidP="00D36787">
      <w:pPr>
        <w:spacing w:before="70" w:line="300" w:lineRule="auto"/>
        <w:ind w:left="312"/>
        <w:rPr>
          <w:i/>
          <w:iCs/>
          <w:sz w:val="20"/>
          <w:szCs w:val="20"/>
        </w:rPr>
      </w:pPr>
      <w:r>
        <w:rPr>
          <w:i/>
          <w:iCs/>
          <w:color w:val="007FFF"/>
          <w:sz w:val="18"/>
          <w:szCs w:val="18"/>
        </w:rPr>
        <w:lastRenderedPageBreak/>
        <w:t>Системы помощи водителю</w:t>
      </w:r>
    </w:p>
    <w:p w14:paraId="3E6D9D17" w14:textId="77777777" w:rsidR="00442042" w:rsidRDefault="002027E7" w:rsidP="00D36787">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083200" behindDoc="0" locked="0" layoutInCell="1" hidden="0" allowOverlap="1" wp14:anchorId="526DA64D" wp14:editId="2B9FF4CC">
                <wp:simplePos x="0" y="0"/>
                <wp:positionH relativeFrom="column">
                  <wp:posOffset>198589</wp:posOffset>
                </wp:positionH>
                <wp:positionV relativeFrom="paragraph">
                  <wp:posOffset>53084</wp:posOffset>
                </wp:positionV>
                <wp:extent cx="4428490" cy="12700"/>
                <wp:effectExtent l="0" t="0" r="0" b="0"/>
                <wp:wrapTopAndBottom distT="0" distB="0"/>
                <wp:docPr id="230" name="Полилиния: фигура 230"/>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FD317FB" id="Полилиния: фигура 230" o:spid="_x0000_s1026" style="position:absolute;margin-left:15.65pt;margin-top:4.2pt;width:348.7pt;height:1pt;z-index:25208320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vbVdwIAABQFAAAOAAAAZHJzL2Uyb0RvYy54bWysVM2O0zAQviPxDpbvNE3abn/UdIV2FYS0&#10;Yivt8gCu4zQWjm1st+nekODOI/AKSFxWQvAM7Rsxdpo2LCcQh9oz9eeZb74ZZ365qwTaMmO5kimO&#10;e32MmKQq53Kd4rf32YsJRtYRmROhJEvxA7P4cvH82bzWM5aoUomcGQRBpJ3VOsWlc3oWRZaWrCK2&#10;pzSTcFgoUxEHrllHuSE1RK9ElPT7F1GtTK6Nosxa+Pe6OcSLEL8oGHW3RWGZQyLFwM2F1YR15ddo&#10;MSeztSG65PRIg/wDi4pwCUlPoa6JI2hj+B+hKk6NsqpwPaqqSBUFpyzUANXE/SfV3JVEs1ALiGP1&#10;SSb7/8LSN9ulQTxPcTIAfSSpoEn7L/uf++/7x/D7sX88fJ6hwyfwvx0+Hj7svyKPBeVqbWcQ4E4v&#10;zdGzYHoZdoWp/A4Fol2KB/EgHo9GGD2APR5P+tNRozzbOUQBMBwmk+EUCFCPmMQhfHSOQzfWvWIq&#10;xCTbG+uavuWtRcrWojvZmga67/suQt8dRtB3gxH0fdVk18T5e56oN1HdIVIeeSCgaDZ+vG/f+YHx&#10;4Ept2b0K15wvD9iPp5MklNcyP2OE7GKhRiixRbVn7a5DvAYzGI0uPE+QoT1u9wbWTftX4KfZqVCW&#10;NZm8DiHlSRtI31XfKsHzjAvhy7dmvboSBm2Jf179cZZlR8a/wYT0YKn8tbYgSOLHpxkYb61U/gCj&#10;aDXNuLHuhli3JAYeY4xRDQ80xfb9hhiGkXgt4QVM42ECE+W6juk6q65DJC0V9J86mIDGuXLgNw2V&#10;6uXGqYL7sQq0GjJHB55ekOT4mfBvu+sH1PljtvgF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CL1vbV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0E3059D8" w14:textId="77777777" w:rsidR="00442042" w:rsidRDefault="00442042" w:rsidP="00D36787">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3C5F6239" w14:textId="77777777" w:rsidR="00442042" w:rsidRDefault="002027E7" w:rsidP="00D36787">
      <w:pPr>
        <w:numPr>
          <w:ilvl w:val="0"/>
          <w:numId w:val="87"/>
        </w:numPr>
        <w:pBdr>
          <w:top w:val="nil"/>
          <w:left w:val="nil"/>
          <w:bottom w:val="nil"/>
          <w:right w:val="nil"/>
          <w:between w:val="nil"/>
        </w:pBdr>
        <w:tabs>
          <w:tab w:val="left" w:pos="539"/>
        </w:tabs>
        <w:spacing w:line="300" w:lineRule="auto"/>
        <w:ind w:left="539" w:right="3" w:hanging="227"/>
        <w:rPr>
          <w:color w:val="000000"/>
          <w:sz w:val="14"/>
          <w:szCs w:val="14"/>
        </w:rPr>
      </w:pPr>
      <w:r>
        <w:rPr>
          <w:color w:val="000000"/>
          <w:sz w:val="14"/>
          <w:szCs w:val="14"/>
        </w:rPr>
        <w:t>снижение эффективности или неисправность тормозной системы;</w:t>
      </w:r>
    </w:p>
    <w:p w14:paraId="32480345" w14:textId="77777777" w:rsidR="00442042" w:rsidRDefault="002027E7" w:rsidP="00D36787">
      <w:pPr>
        <w:numPr>
          <w:ilvl w:val="0"/>
          <w:numId w:val="87"/>
        </w:numPr>
        <w:pBdr>
          <w:top w:val="nil"/>
          <w:left w:val="nil"/>
          <w:bottom w:val="nil"/>
          <w:right w:val="nil"/>
          <w:between w:val="nil"/>
        </w:pBdr>
        <w:tabs>
          <w:tab w:val="left" w:pos="538"/>
        </w:tabs>
        <w:spacing w:line="300" w:lineRule="auto"/>
        <w:ind w:left="538"/>
        <w:rPr>
          <w:color w:val="000000"/>
          <w:sz w:val="14"/>
          <w:szCs w:val="14"/>
        </w:rPr>
      </w:pPr>
      <w:r>
        <w:rPr>
          <w:color w:val="000000"/>
          <w:sz w:val="14"/>
          <w:szCs w:val="14"/>
        </w:rPr>
        <w:t>активирован стояночный тормоз;</w:t>
      </w:r>
    </w:p>
    <w:p w14:paraId="0FB22A63" w14:textId="77777777" w:rsidR="00442042" w:rsidRDefault="002027E7" w:rsidP="00D36787">
      <w:pPr>
        <w:numPr>
          <w:ilvl w:val="0"/>
          <w:numId w:val="87"/>
        </w:numPr>
        <w:pBdr>
          <w:top w:val="nil"/>
          <w:left w:val="nil"/>
          <w:bottom w:val="nil"/>
          <w:right w:val="nil"/>
          <w:between w:val="nil"/>
        </w:pBdr>
        <w:tabs>
          <w:tab w:val="left" w:pos="539"/>
        </w:tabs>
        <w:spacing w:line="300" w:lineRule="auto"/>
        <w:ind w:left="539" w:right="4" w:hanging="227"/>
        <w:rPr>
          <w:color w:val="000000"/>
          <w:sz w:val="14"/>
          <w:szCs w:val="14"/>
        </w:rPr>
      </w:pPr>
      <w:r>
        <w:rPr>
          <w:color w:val="000000"/>
          <w:sz w:val="14"/>
          <w:szCs w:val="14"/>
        </w:rPr>
        <w:t>фронтальная камера покрыта мокрым снегом или дождем;</w:t>
      </w:r>
    </w:p>
    <w:p w14:paraId="4110D3E8" w14:textId="77777777" w:rsidR="00442042" w:rsidRDefault="002027E7" w:rsidP="00D36787">
      <w:pPr>
        <w:numPr>
          <w:ilvl w:val="0"/>
          <w:numId w:val="87"/>
        </w:numPr>
        <w:pBdr>
          <w:top w:val="nil"/>
          <w:left w:val="nil"/>
          <w:bottom w:val="nil"/>
          <w:right w:val="nil"/>
          <w:between w:val="nil"/>
        </w:pBdr>
        <w:tabs>
          <w:tab w:val="left" w:pos="539"/>
        </w:tabs>
        <w:spacing w:before="15" w:line="300" w:lineRule="auto"/>
        <w:ind w:left="539" w:right="4" w:hanging="227"/>
        <w:rPr>
          <w:color w:val="000000"/>
          <w:sz w:val="14"/>
          <w:szCs w:val="14"/>
        </w:rPr>
      </w:pPr>
      <w:r>
        <w:rPr>
          <w:color w:val="000000"/>
          <w:sz w:val="14"/>
          <w:szCs w:val="14"/>
        </w:rPr>
        <w:t>система электронного контроля курсовой устойчивости (ESC) работает некорректно или отключена;</w:t>
      </w:r>
    </w:p>
    <w:p w14:paraId="3D9E511C" w14:textId="77777777" w:rsidR="00442042" w:rsidRDefault="002027E7" w:rsidP="00D36787">
      <w:pPr>
        <w:numPr>
          <w:ilvl w:val="0"/>
          <w:numId w:val="87"/>
        </w:numPr>
        <w:pBdr>
          <w:top w:val="nil"/>
          <w:left w:val="nil"/>
          <w:bottom w:val="nil"/>
          <w:right w:val="nil"/>
          <w:between w:val="nil"/>
        </w:pBdr>
        <w:tabs>
          <w:tab w:val="left" w:pos="539"/>
        </w:tabs>
        <w:spacing w:before="14" w:line="300" w:lineRule="auto"/>
        <w:ind w:left="539" w:right="3" w:hanging="227"/>
        <w:rPr>
          <w:color w:val="000000"/>
          <w:sz w:val="14"/>
          <w:szCs w:val="14"/>
        </w:rPr>
      </w:pPr>
      <w:r>
        <w:rPr>
          <w:color w:val="000000"/>
          <w:sz w:val="14"/>
          <w:szCs w:val="14"/>
        </w:rPr>
        <w:t>активирована система помощи при спуске (HDC).</w:t>
      </w:r>
    </w:p>
    <w:p w14:paraId="7D9A733D" w14:textId="77777777" w:rsidR="00442042" w:rsidRDefault="002027E7" w:rsidP="00D36787">
      <w:pPr>
        <w:pStyle w:val="4"/>
        <w:spacing w:line="300" w:lineRule="auto"/>
        <w:jc w:val="both"/>
        <w:rPr>
          <w:sz w:val="14"/>
          <w:szCs w:val="14"/>
        </w:rPr>
      </w:pPr>
      <w:r>
        <w:rPr>
          <w:color w:val="79C1F9"/>
          <w:sz w:val="14"/>
          <w:szCs w:val="14"/>
        </w:rPr>
        <w:t>Ограничения системы</w:t>
      </w:r>
    </w:p>
    <w:p w14:paraId="2943E3B9" w14:textId="77777777" w:rsidR="00442042" w:rsidRDefault="002027E7" w:rsidP="00D36787">
      <w:pPr>
        <w:pBdr>
          <w:top w:val="nil"/>
          <w:left w:val="nil"/>
          <w:bottom w:val="nil"/>
          <w:right w:val="nil"/>
          <w:between w:val="nil"/>
        </w:pBdr>
        <w:spacing w:before="164" w:line="300" w:lineRule="auto"/>
        <w:ind w:left="312" w:right="3"/>
        <w:jc w:val="both"/>
        <w:rPr>
          <w:color w:val="000000"/>
          <w:sz w:val="17"/>
          <w:szCs w:val="17"/>
        </w:rPr>
      </w:pPr>
      <w:r>
        <w:rPr>
          <w:color w:val="000000"/>
          <w:sz w:val="14"/>
          <w:szCs w:val="14"/>
        </w:rPr>
        <w:t>Зона обнаружения фронтальной камеры имеет ограниченный диапазон. В некоторых случаях транспортные средства могут не распознаваться системой либо распознаваться с задержкой.</w:t>
      </w:r>
    </w:p>
    <w:p w14:paraId="2C83EDBA" w14:textId="77777777" w:rsidR="00442042" w:rsidRDefault="00442042" w:rsidP="00D36787">
      <w:pPr>
        <w:pBdr>
          <w:top w:val="nil"/>
          <w:left w:val="nil"/>
          <w:bottom w:val="nil"/>
          <w:right w:val="nil"/>
          <w:between w:val="nil"/>
        </w:pBdr>
        <w:spacing w:before="7" w:line="300" w:lineRule="auto"/>
        <w:rPr>
          <w:color w:val="000000"/>
          <w:sz w:val="6"/>
          <w:szCs w:val="6"/>
        </w:rPr>
      </w:pPr>
    </w:p>
    <w:p w14:paraId="5C43B0EA" w14:textId="77777777" w:rsidR="00442042" w:rsidRDefault="002027E7" w:rsidP="00D3678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1798C7A7" wp14:editId="327EF9FF">
            <wp:extent cx="2108798" cy="1146048"/>
            <wp:effectExtent l="0" t="0" r="0" b="0"/>
            <wp:docPr id="1102"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272"/>
                    <a:srcRect/>
                    <a:stretch>
                      <a:fillRect/>
                    </a:stretch>
                  </pic:blipFill>
                  <pic:spPr>
                    <a:xfrm>
                      <a:off x="0" y="0"/>
                      <a:ext cx="2108798" cy="1146048"/>
                    </a:xfrm>
                    <a:prstGeom prst="rect">
                      <a:avLst/>
                    </a:prstGeom>
                    <a:ln/>
                  </pic:spPr>
                </pic:pic>
              </a:graphicData>
            </a:graphic>
          </wp:inline>
        </w:drawing>
      </w:r>
    </w:p>
    <w:p w14:paraId="2BE6F1A0" w14:textId="77777777" w:rsidR="00442042" w:rsidRDefault="002027E7" w:rsidP="00D36787">
      <w:pPr>
        <w:pBdr>
          <w:top w:val="nil"/>
          <w:left w:val="nil"/>
          <w:bottom w:val="nil"/>
          <w:right w:val="nil"/>
          <w:between w:val="nil"/>
        </w:pBdr>
        <w:spacing w:before="86" w:line="300" w:lineRule="auto"/>
        <w:ind w:left="312" w:right="4" w:hanging="1"/>
        <w:jc w:val="both"/>
        <w:rPr>
          <w:color w:val="000000"/>
          <w:sz w:val="17"/>
          <w:szCs w:val="17"/>
        </w:rPr>
      </w:pPr>
      <w:r>
        <w:rPr>
          <w:color w:val="000000"/>
          <w:sz w:val="14"/>
          <w:szCs w:val="14"/>
        </w:rPr>
        <w:t>Проблемы с обнаружением могут возникать в следующих ситуациях:</w:t>
      </w:r>
    </w:p>
    <w:p w14:paraId="55D06130" w14:textId="77777777" w:rsidR="00442042" w:rsidRDefault="002027E7" w:rsidP="00D36787">
      <w:pPr>
        <w:numPr>
          <w:ilvl w:val="0"/>
          <w:numId w:val="86"/>
        </w:numPr>
        <w:pBdr>
          <w:top w:val="nil"/>
          <w:left w:val="nil"/>
          <w:bottom w:val="nil"/>
          <w:right w:val="nil"/>
          <w:between w:val="nil"/>
        </w:pBdr>
        <w:tabs>
          <w:tab w:val="left" w:pos="593"/>
          <w:tab w:val="left" w:pos="617"/>
        </w:tabs>
        <w:spacing w:before="7" w:line="300" w:lineRule="auto"/>
        <w:ind w:right="3" w:hanging="306"/>
        <w:jc w:val="both"/>
        <w:rPr>
          <w:color w:val="000000"/>
          <w:sz w:val="17"/>
          <w:szCs w:val="17"/>
        </w:rPr>
      </w:pPr>
      <w:r>
        <w:rPr>
          <w:color w:val="000000"/>
          <w:sz w:val="14"/>
          <w:szCs w:val="14"/>
        </w:rPr>
        <w:t>Транспортные средства медленно движутся по полосе движения водителя. Система способна обнаружить только те автомобили, которые полностью вошли в полосу движения водителя.</w:t>
      </w:r>
    </w:p>
    <w:p w14:paraId="362D5504" w14:textId="77777777" w:rsidR="00442042" w:rsidRDefault="002027E7" w:rsidP="00D36787">
      <w:pPr>
        <w:numPr>
          <w:ilvl w:val="0"/>
          <w:numId w:val="86"/>
        </w:numPr>
        <w:pBdr>
          <w:top w:val="nil"/>
          <w:left w:val="nil"/>
          <w:bottom w:val="nil"/>
          <w:right w:val="nil"/>
          <w:between w:val="nil"/>
        </w:pBdr>
        <w:tabs>
          <w:tab w:val="left" w:pos="594"/>
        </w:tabs>
        <w:spacing w:line="300" w:lineRule="auto"/>
        <w:ind w:hanging="284"/>
        <w:jc w:val="both"/>
        <w:rPr>
          <w:color w:val="000000"/>
          <w:sz w:val="14"/>
          <w:szCs w:val="14"/>
        </w:rPr>
      </w:pPr>
      <w:r>
        <w:rPr>
          <w:color w:val="000000"/>
          <w:sz w:val="14"/>
          <w:szCs w:val="14"/>
        </w:rPr>
        <w:t xml:space="preserve">Если впереди находится крупногабаритный </w:t>
      </w:r>
    </w:p>
    <w:p w14:paraId="0423477C" w14:textId="77777777" w:rsidR="00442042" w:rsidRDefault="002027E7" w:rsidP="00D36787">
      <w:pPr>
        <w:pBdr>
          <w:top w:val="nil"/>
          <w:left w:val="nil"/>
          <w:bottom w:val="nil"/>
          <w:right w:val="nil"/>
          <w:between w:val="nil"/>
        </w:pBdr>
        <w:spacing w:before="56" w:line="300" w:lineRule="auto"/>
        <w:ind w:left="617" w:right="3" w:hanging="1"/>
        <w:jc w:val="both"/>
        <w:rPr>
          <w:color w:val="000000"/>
          <w:sz w:val="17"/>
          <w:szCs w:val="17"/>
        </w:rPr>
      </w:pPr>
      <w:r>
        <w:rPr>
          <w:color w:val="000000"/>
          <w:sz w:val="14"/>
          <w:szCs w:val="14"/>
        </w:rPr>
        <w:t>грузовик, система может распознать его с задержкой.</w:t>
      </w:r>
    </w:p>
    <w:p w14:paraId="587A0908" w14:textId="77777777" w:rsidR="00442042" w:rsidRDefault="002027E7" w:rsidP="00D36787">
      <w:pPr>
        <w:numPr>
          <w:ilvl w:val="0"/>
          <w:numId w:val="86"/>
        </w:numPr>
        <w:pBdr>
          <w:top w:val="nil"/>
          <w:left w:val="nil"/>
          <w:bottom w:val="nil"/>
          <w:right w:val="nil"/>
          <w:between w:val="nil"/>
        </w:pBdr>
        <w:tabs>
          <w:tab w:val="left" w:pos="593"/>
          <w:tab w:val="left" w:pos="617"/>
        </w:tabs>
        <w:spacing w:before="5" w:line="300" w:lineRule="auto"/>
        <w:ind w:right="3" w:hanging="306"/>
        <w:jc w:val="both"/>
        <w:rPr>
          <w:color w:val="000000"/>
          <w:sz w:val="17"/>
          <w:szCs w:val="17"/>
        </w:rPr>
      </w:pPr>
      <w:r>
        <w:rPr>
          <w:color w:val="000000"/>
          <w:sz w:val="14"/>
          <w:szCs w:val="14"/>
        </w:rPr>
        <w:t>При въезде или выезде из поворота возможны ошибки распознавания впереди идущего автомобиля.</w:t>
      </w:r>
    </w:p>
    <w:p w14:paraId="5CB95F75" w14:textId="77777777" w:rsidR="00442042" w:rsidRDefault="002027E7" w:rsidP="00D36787">
      <w:pPr>
        <w:pBdr>
          <w:top w:val="nil"/>
          <w:left w:val="nil"/>
          <w:bottom w:val="nil"/>
          <w:right w:val="nil"/>
          <w:between w:val="nil"/>
        </w:pBdr>
        <w:spacing w:line="300" w:lineRule="auto"/>
        <w:ind w:left="312" w:right="3"/>
        <w:jc w:val="both"/>
        <w:rPr>
          <w:color w:val="000000"/>
          <w:sz w:val="17"/>
          <w:szCs w:val="17"/>
        </w:rPr>
      </w:pPr>
      <w:r>
        <w:rPr>
          <w:color w:val="000000"/>
          <w:sz w:val="14"/>
          <w:szCs w:val="14"/>
        </w:rPr>
        <w:t xml:space="preserve">В следующих ситуациях водитель должен сохранять внимание, при необходимости принять меры </w:t>
      </w:r>
    </w:p>
    <w:p w14:paraId="4E8FE664" w14:textId="77777777" w:rsidR="00442042" w:rsidRDefault="002027E7" w:rsidP="00D36787">
      <w:pPr>
        <w:pBdr>
          <w:top w:val="nil"/>
          <w:left w:val="nil"/>
          <w:bottom w:val="nil"/>
          <w:right w:val="nil"/>
          <w:between w:val="nil"/>
        </w:pBdr>
        <w:spacing w:before="82" w:line="300" w:lineRule="auto"/>
        <w:ind w:left="312" w:right="27"/>
        <w:jc w:val="both"/>
        <w:rPr>
          <w:color w:val="000000"/>
          <w:sz w:val="17"/>
          <w:szCs w:val="17"/>
        </w:rPr>
      </w:pPr>
      <w:r>
        <w:br w:type="column"/>
      </w:r>
      <w:r>
        <w:rPr>
          <w:color w:val="000000"/>
          <w:sz w:val="14"/>
          <w:szCs w:val="14"/>
        </w:rPr>
        <w:t>безопасности и временно отключить систему интеллектуального круиз-контроля (ICC).</w:t>
      </w:r>
    </w:p>
    <w:p w14:paraId="018670D6" w14:textId="77777777" w:rsidR="00442042" w:rsidRDefault="002027E7" w:rsidP="00D36787">
      <w:pPr>
        <w:pBdr>
          <w:top w:val="nil"/>
          <w:left w:val="nil"/>
          <w:bottom w:val="nil"/>
          <w:right w:val="nil"/>
          <w:between w:val="nil"/>
        </w:pBdr>
        <w:spacing w:line="300" w:lineRule="auto"/>
        <w:ind w:left="312" w:right="26"/>
        <w:jc w:val="both"/>
        <w:rPr>
          <w:color w:val="000000"/>
          <w:sz w:val="14"/>
          <w:szCs w:val="14"/>
        </w:rPr>
      </w:pPr>
      <w:r>
        <w:rPr>
          <w:color w:val="000000"/>
          <w:sz w:val="14"/>
          <w:szCs w:val="14"/>
        </w:rPr>
        <w:t>Фронтальная камера также имеет ограниченные возможности распознавания. В некоторых случаях она не может корректно определить дорожную разметку и чувствительна к влиянию окружающей среды.</w:t>
      </w:r>
    </w:p>
    <w:p w14:paraId="1DA36170" w14:textId="77777777" w:rsidR="00442042" w:rsidRDefault="002027E7" w:rsidP="00D36787">
      <w:pPr>
        <w:pBdr>
          <w:top w:val="nil"/>
          <w:left w:val="nil"/>
          <w:bottom w:val="nil"/>
          <w:right w:val="nil"/>
          <w:between w:val="nil"/>
        </w:pBdr>
        <w:spacing w:line="300" w:lineRule="auto"/>
        <w:ind w:left="312" w:right="26" w:hanging="1"/>
        <w:jc w:val="both"/>
        <w:rPr>
          <w:color w:val="000000"/>
          <w:sz w:val="17"/>
          <w:szCs w:val="17"/>
        </w:rPr>
      </w:pPr>
      <w:r>
        <w:rPr>
          <w:color w:val="000000"/>
          <w:sz w:val="14"/>
          <w:szCs w:val="14"/>
        </w:rPr>
        <w:t>Проблемы с распознаванием линий разметки могут возникать в следующих ситуациях:</w:t>
      </w:r>
    </w:p>
    <w:p w14:paraId="1FDDD929" w14:textId="77777777" w:rsidR="00442042" w:rsidRDefault="002027E7" w:rsidP="00D36787">
      <w:pPr>
        <w:numPr>
          <w:ilvl w:val="0"/>
          <w:numId w:val="85"/>
        </w:numPr>
        <w:pBdr>
          <w:top w:val="nil"/>
          <w:left w:val="nil"/>
          <w:bottom w:val="nil"/>
          <w:right w:val="nil"/>
          <w:between w:val="nil"/>
        </w:pBdr>
        <w:tabs>
          <w:tab w:val="left" w:pos="594"/>
          <w:tab w:val="left" w:pos="617"/>
        </w:tabs>
        <w:spacing w:before="4" w:line="300" w:lineRule="auto"/>
        <w:ind w:right="26" w:hanging="284"/>
        <w:jc w:val="both"/>
        <w:rPr>
          <w:color w:val="000000"/>
          <w:sz w:val="14"/>
          <w:szCs w:val="14"/>
        </w:rPr>
      </w:pPr>
      <w:r>
        <w:rPr>
          <w:color w:val="000000"/>
          <w:sz w:val="14"/>
          <w:szCs w:val="14"/>
        </w:rPr>
        <w:t>Камера может быть не в состоянии распознавать нестандартные линии разметки, такие как треугольные линии и разметка в елочку, что может повлиять на производительность функции.</w:t>
      </w:r>
    </w:p>
    <w:p w14:paraId="1CE0C636" w14:textId="77777777" w:rsidR="00442042" w:rsidRDefault="002027E7" w:rsidP="00D36787">
      <w:pPr>
        <w:numPr>
          <w:ilvl w:val="0"/>
          <w:numId w:val="85"/>
        </w:numPr>
        <w:pBdr>
          <w:top w:val="nil"/>
          <w:left w:val="nil"/>
          <w:bottom w:val="nil"/>
          <w:right w:val="nil"/>
          <w:between w:val="nil"/>
        </w:pBdr>
        <w:tabs>
          <w:tab w:val="left" w:pos="594"/>
          <w:tab w:val="left" w:pos="617"/>
        </w:tabs>
        <w:spacing w:before="10" w:line="300" w:lineRule="auto"/>
        <w:ind w:right="27" w:hanging="284"/>
        <w:jc w:val="both"/>
        <w:rPr>
          <w:color w:val="000000"/>
          <w:sz w:val="17"/>
          <w:szCs w:val="17"/>
        </w:rPr>
      </w:pPr>
      <w:r>
        <w:rPr>
          <w:color w:val="000000"/>
          <w:sz w:val="14"/>
          <w:szCs w:val="14"/>
        </w:rPr>
        <w:t>Линии разметки нанесены не по государственным стандартам и не могут быть распознаны.</w:t>
      </w:r>
    </w:p>
    <w:p w14:paraId="7620CC4F" w14:textId="77777777" w:rsidR="00442042" w:rsidRDefault="002027E7" w:rsidP="00D36787">
      <w:pPr>
        <w:numPr>
          <w:ilvl w:val="0"/>
          <w:numId w:val="85"/>
        </w:numPr>
        <w:pBdr>
          <w:top w:val="nil"/>
          <w:left w:val="nil"/>
          <w:bottom w:val="nil"/>
          <w:right w:val="nil"/>
          <w:between w:val="nil"/>
        </w:pBdr>
        <w:tabs>
          <w:tab w:val="left" w:pos="594"/>
          <w:tab w:val="left" w:pos="617"/>
        </w:tabs>
        <w:spacing w:before="12" w:line="300" w:lineRule="auto"/>
        <w:ind w:right="26" w:hanging="305"/>
        <w:jc w:val="both"/>
        <w:rPr>
          <w:color w:val="000000"/>
          <w:sz w:val="17"/>
          <w:szCs w:val="17"/>
        </w:rPr>
      </w:pPr>
      <w:r>
        <w:rPr>
          <w:color w:val="000000"/>
          <w:sz w:val="14"/>
          <w:szCs w:val="14"/>
        </w:rPr>
        <w:t>Линии имеют недостаточную четкость или контраст, чтобы их можно было распознать.</w:t>
      </w:r>
    </w:p>
    <w:p w14:paraId="634AEE37" w14:textId="77777777" w:rsidR="00442042" w:rsidRDefault="002027E7" w:rsidP="00D36787">
      <w:pPr>
        <w:numPr>
          <w:ilvl w:val="0"/>
          <w:numId w:val="85"/>
        </w:numPr>
        <w:pBdr>
          <w:top w:val="nil"/>
          <w:left w:val="nil"/>
          <w:bottom w:val="nil"/>
          <w:right w:val="nil"/>
          <w:between w:val="nil"/>
        </w:pBdr>
        <w:tabs>
          <w:tab w:val="left" w:pos="594"/>
          <w:tab w:val="left" w:pos="617"/>
        </w:tabs>
        <w:spacing w:before="11" w:line="300" w:lineRule="auto"/>
        <w:ind w:right="27" w:hanging="305"/>
        <w:jc w:val="both"/>
        <w:rPr>
          <w:color w:val="000000"/>
          <w:sz w:val="17"/>
          <w:szCs w:val="17"/>
        </w:rPr>
      </w:pPr>
      <w:r>
        <w:rPr>
          <w:color w:val="000000"/>
          <w:sz w:val="14"/>
          <w:szCs w:val="14"/>
        </w:rPr>
        <w:t>Поверхность линий покрыта пылью, водой, снегом и т. п., из-за чего они не различимы.</w:t>
      </w:r>
    </w:p>
    <w:p w14:paraId="4CA1B1C9" w14:textId="77777777" w:rsidR="00442042" w:rsidRDefault="002027E7" w:rsidP="00D36787">
      <w:pPr>
        <w:numPr>
          <w:ilvl w:val="0"/>
          <w:numId w:val="85"/>
        </w:numPr>
        <w:pBdr>
          <w:top w:val="nil"/>
          <w:left w:val="nil"/>
          <w:bottom w:val="nil"/>
          <w:right w:val="nil"/>
          <w:between w:val="nil"/>
        </w:pBdr>
        <w:tabs>
          <w:tab w:val="left" w:pos="594"/>
          <w:tab w:val="left" w:pos="617"/>
        </w:tabs>
        <w:spacing w:before="7" w:line="300" w:lineRule="auto"/>
        <w:ind w:right="26" w:hanging="305"/>
        <w:jc w:val="both"/>
        <w:rPr>
          <w:color w:val="000000"/>
          <w:sz w:val="17"/>
          <w:szCs w:val="17"/>
        </w:rPr>
      </w:pPr>
      <w:r>
        <w:rPr>
          <w:color w:val="000000"/>
          <w:sz w:val="14"/>
          <w:szCs w:val="14"/>
        </w:rPr>
        <w:t>В дождливую или снежную погоду следы шин или торможения впереди идущих автомобилей могут восприниматься как линии разметки.</w:t>
      </w:r>
    </w:p>
    <w:p w14:paraId="722E44E2" w14:textId="77777777" w:rsidR="00442042" w:rsidRDefault="002027E7" w:rsidP="00D36787">
      <w:pPr>
        <w:numPr>
          <w:ilvl w:val="0"/>
          <w:numId w:val="85"/>
        </w:numPr>
        <w:pBdr>
          <w:top w:val="nil"/>
          <w:left w:val="nil"/>
          <w:bottom w:val="nil"/>
          <w:right w:val="nil"/>
          <w:between w:val="nil"/>
        </w:pBdr>
        <w:tabs>
          <w:tab w:val="left" w:pos="593"/>
          <w:tab w:val="left" w:pos="617"/>
        </w:tabs>
        <w:spacing w:before="9" w:line="300" w:lineRule="auto"/>
        <w:ind w:right="26" w:hanging="306"/>
        <w:jc w:val="both"/>
        <w:rPr>
          <w:color w:val="000000"/>
          <w:sz w:val="17"/>
          <w:szCs w:val="17"/>
        </w:rPr>
      </w:pPr>
      <w:r>
        <w:rPr>
          <w:color w:val="000000"/>
          <w:sz w:val="14"/>
          <w:szCs w:val="14"/>
        </w:rPr>
        <w:t>Края дороги, бордюры и другие элементы могут ошибочно распознаваться как линии разметки.</w:t>
      </w:r>
    </w:p>
    <w:p w14:paraId="74157C46" w14:textId="77777777" w:rsidR="00442042" w:rsidRDefault="002027E7" w:rsidP="00D36787">
      <w:pPr>
        <w:numPr>
          <w:ilvl w:val="0"/>
          <w:numId w:val="85"/>
        </w:numPr>
        <w:pBdr>
          <w:top w:val="nil"/>
          <w:left w:val="nil"/>
          <w:bottom w:val="nil"/>
          <w:right w:val="nil"/>
          <w:between w:val="nil"/>
        </w:pBdr>
        <w:tabs>
          <w:tab w:val="left" w:pos="593"/>
          <w:tab w:val="left" w:pos="617"/>
        </w:tabs>
        <w:spacing w:before="12" w:line="300" w:lineRule="auto"/>
        <w:ind w:right="26" w:hanging="306"/>
        <w:jc w:val="both"/>
        <w:rPr>
          <w:color w:val="000000"/>
          <w:sz w:val="17"/>
          <w:szCs w:val="17"/>
        </w:rPr>
      </w:pPr>
      <w:r>
        <w:rPr>
          <w:color w:val="000000"/>
          <w:sz w:val="14"/>
          <w:szCs w:val="14"/>
        </w:rPr>
        <w:t>Тени, напоминающие форму разметки, например, от ограждений, могут ошибочно распознаваться как линии разметки.</w:t>
      </w:r>
    </w:p>
    <w:p w14:paraId="774D721A" w14:textId="77777777" w:rsidR="00442042" w:rsidRDefault="002027E7" w:rsidP="00D36787">
      <w:pPr>
        <w:pStyle w:val="4"/>
        <w:spacing w:before="62" w:line="300" w:lineRule="auto"/>
        <w:jc w:val="both"/>
        <w:rPr>
          <w:sz w:val="14"/>
          <w:szCs w:val="14"/>
        </w:rPr>
      </w:pPr>
      <w:r>
        <w:rPr>
          <w:color w:val="79C1F9"/>
          <w:sz w:val="14"/>
          <w:szCs w:val="14"/>
        </w:rPr>
        <w:t>Переключение функций</w:t>
      </w:r>
    </w:p>
    <w:p w14:paraId="711F4634" w14:textId="77777777" w:rsidR="00442042" w:rsidRDefault="002027E7" w:rsidP="00D36787">
      <w:pPr>
        <w:pBdr>
          <w:top w:val="nil"/>
          <w:left w:val="nil"/>
          <w:bottom w:val="nil"/>
          <w:right w:val="nil"/>
          <w:between w:val="nil"/>
        </w:pBdr>
        <w:spacing w:before="163" w:line="300" w:lineRule="auto"/>
        <w:ind w:left="312" w:right="27" w:hanging="1"/>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Система автоматически переключает режимы интеллектуального вождения в зависимости от текущих дорожных условий. Если условия для работы функции интеллектуального круиз-контроля не соблюдаются, система понижает уровень работы до адаптивного круиз-контроля.</w:t>
      </w:r>
    </w:p>
    <w:p w14:paraId="57D53558" w14:textId="77777777" w:rsidR="00442042" w:rsidRDefault="00442042" w:rsidP="00D36787">
      <w:pPr>
        <w:pBdr>
          <w:top w:val="nil"/>
          <w:left w:val="nil"/>
          <w:bottom w:val="nil"/>
          <w:right w:val="nil"/>
          <w:between w:val="nil"/>
        </w:pBdr>
        <w:spacing w:line="300" w:lineRule="auto"/>
        <w:rPr>
          <w:color w:val="000000"/>
          <w:sz w:val="17"/>
          <w:szCs w:val="17"/>
        </w:rPr>
      </w:pPr>
    </w:p>
    <w:p w14:paraId="296C65EF" w14:textId="49BABB15" w:rsidR="00442042" w:rsidRDefault="001A4AB4" w:rsidP="00D36787">
      <w:pPr>
        <w:pBdr>
          <w:top w:val="nil"/>
          <w:left w:val="nil"/>
          <w:bottom w:val="nil"/>
          <w:right w:val="nil"/>
          <w:between w:val="nil"/>
        </w:pBdr>
        <w:spacing w:before="160" w:line="300" w:lineRule="auto"/>
        <w:rPr>
          <w:color w:val="000000"/>
          <w:sz w:val="17"/>
          <w:szCs w:val="17"/>
        </w:rPr>
      </w:pPr>
      <w:r>
        <w:rPr>
          <w:noProof/>
        </w:rPr>
        <mc:AlternateContent>
          <mc:Choice Requires="wps">
            <w:drawing>
              <wp:anchor distT="0" distB="0" distL="0" distR="0" simplePos="0" relativeHeight="252084224" behindDoc="0" locked="0" layoutInCell="1" hidden="0" allowOverlap="1" wp14:anchorId="0C8E50C3" wp14:editId="4C4974D7">
                <wp:simplePos x="0" y="0"/>
                <wp:positionH relativeFrom="column">
                  <wp:posOffset>170777</wp:posOffset>
                </wp:positionH>
                <wp:positionV relativeFrom="paragraph">
                  <wp:posOffset>55435</wp:posOffset>
                </wp:positionV>
                <wp:extent cx="4428490" cy="12700"/>
                <wp:effectExtent l="0" t="0" r="0" b="0"/>
                <wp:wrapNone/>
                <wp:docPr id="23" name="Полилиния: фигура 23"/>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0FBC6E5" id="Полилиния: фигура 23" o:spid="_x0000_s1026" style="position:absolute;margin-left:13.45pt;margin-top:4.35pt;width:348.7pt;height:1pt;z-index:25208422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1ZVcAIAAAcFAAAOAAAAZHJzL2Uyb0RvYy54bWysVMGO0zAQvSPxD5bvNE3a7rZR0xXaVRDS&#10;iq20ywe4jtNEOLax3aa9IcGdT9hfQOKyEoJvSP+IsdO0AU4gDnFm4vHMm/fGmV/tKo62TJtSigSH&#10;gyFGTFCZlWKd4LcP6YspRsYSkREuBUvwnhl8tXj+bF6rmEWykDxjGkESYeJaJbiwVsVBYGjBKmIG&#10;UjEBm7nUFbHg6nWQaVJD9ooH0XB4EdRSZ0pLyoyBrzftJl74/HnOqL3Lc8Ms4gkGbNav2q8rtwaL&#10;OYnXmqiipEcY5B9QVKQUUPSU6oZYgja6/CNVVVItjcztgMoqkHleUuZ7gG7C4W/d3BdEMd8LkGPU&#10;iSbz/9LSN9ulRmWW4GiEkSAVaNQ8Nj+ab82Tf743T4fPMTp8Av/r4ePhQ/MFQSjwVisTw/F7tdRH&#10;z4DpSNjlunJvaA/tPNf7E9dsZxGFj+NxNB3PQBIKe2F0OfRaBOfDdGPsKyZ9IrK9NbaVKussUnQW&#10;3YnO1CC4k5p7qS1GILXGCKRetVIrYt05h86ZqO4hKRI8moZugndWb9xE371zuF1wJbfsQfpj1vUE&#10;8C9n0wijrjNAfo7hoh8LGXtR3V73Vj5fGzOaTC4cTkjWbXfvNqxf9q+CO3a7dJRLw9pKjgdf8sQN&#10;lO+zbyQvs7Tk3LVv9Hp1zTXaEnejhpdpmh4R/xLGhQsW0h3rGoIibmbaKXHWSmZ7mD6jaFpqY2+J&#10;sUui4f6FGNVwJxNs3m+IZhjx1wKGfhaOowko23d031n1HSJoIUF/amECWufagt8KKuTLjZV56cbK&#10;w2rBHB24bZ6S45/BXee+76PO/6/FTwAAAP//AwBQSwMEFAAGAAgAAAAhAIpeUk3dAAAABwEAAA8A&#10;AABkcnMvZG93bnJldi54bWxMjk1PwzAQRO9I/AdrkbhRpwE1JcSp+LxQCYkCEr258ZJEtdeR7bTh&#10;37Oc4Diap5lXrSZnxQFD7D0pmM8yEEiNNz21Ct7fni6WIGLSZLT1hAq+McKqPj2pdGn8kV7xsEmt&#10;4BGKpVbQpTSUUsamQ6fjzA9I3H354HTiGFppgj7yuLMyz7KFdLonfuj0gPcdNvvN6BR4u90+x/3H&#10;XRbi43p8mLvp88UpdX423d6ASDilPxh+9Vkdanba+ZFMFFZBvrhmUsGyAMF1kV9dgtgxlxUg60r+&#10;969/AAAA//8DAFBLAQItABQABgAIAAAAIQC2gziS/gAAAOEBAAATAAAAAAAAAAAAAAAAAAAAAABb&#10;Q29udGVudF9UeXBlc10ueG1sUEsBAi0AFAAGAAgAAAAhADj9If/WAAAAlAEAAAsAAAAAAAAAAAAA&#10;AAAALwEAAF9yZWxzLy5yZWxzUEsBAi0AFAAGAAgAAAAhAMN3VlVwAgAABwUAAA4AAAAAAAAAAAAA&#10;AAAALgIAAGRycy9lMm9Eb2MueG1sUEsBAi0AFAAGAAgAAAAhAIpeUk3dAAAABwEAAA8AAAAAAAAA&#10;AAAAAAAAygQAAGRycy9kb3ducmV2LnhtbFBLBQYAAAAABAAEAPMAAADUBQAAAAA=&#10;" path="m4427982,l,,,3556r4427982,l4427982,xe" fillcolor="#007fff" stroked="f">
                <v:path arrowok="t" o:extrusionok="f"/>
              </v:shape>
            </w:pict>
          </mc:Fallback>
        </mc:AlternateContent>
      </w:r>
    </w:p>
    <w:p w14:paraId="3E8F4A0E" w14:textId="033FCEC1" w:rsidR="00442042" w:rsidRDefault="002027E7" w:rsidP="00D36787">
      <w:pPr>
        <w:pBdr>
          <w:top w:val="nil"/>
          <w:left w:val="nil"/>
          <w:bottom w:val="nil"/>
          <w:right w:val="nil"/>
          <w:between w:val="nil"/>
        </w:pBdr>
        <w:spacing w:line="300" w:lineRule="auto"/>
        <w:ind w:left="312"/>
        <w:jc w:val="both"/>
        <w:rPr>
          <w:color w:val="000000"/>
          <w:sz w:val="17"/>
          <w:szCs w:val="17"/>
        </w:rPr>
      </w:pPr>
      <w:r>
        <w:rPr>
          <w:color w:val="000000"/>
          <w:sz w:val="14"/>
          <w:szCs w:val="14"/>
        </w:rPr>
        <w:t>Текущий активный режим интеллектуального вождения можно проверить на комбинации приборов.</w:t>
      </w:r>
    </w:p>
    <w:p w14:paraId="1A18D8D3" w14:textId="77777777" w:rsidR="00442042" w:rsidRDefault="002027E7" w:rsidP="00D36787">
      <w:pPr>
        <w:pBdr>
          <w:top w:val="nil"/>
          <w:left w:val="nil"/>
          <w:bottom w:val="nil"/>
          <w:right w:val="nil"/>
          <w:between w:val="nil"/>
        </w:pBdr>
        <w:spacing w:line="300" w:lineRule="auto"/>
        <w:ind w:left="312" w:hanging="1"/>
        <w:jc w:val="both"/>
        <w:rPr>
          <w:color w:val="000000"/>
          <w:sz w:val="17"/>
          <w:szCs w:val="17"/>
        </w:rPr>
      </w:pPr>
      <w:r>
        <w:rPr>
          <w:color w:val="000000"/>
          <w:sz w:val="14"/>
          <w:szCs w:val="14"/>
        </w:rPr>
        <w:t>При следующих условиях (включая, но не ограничиваясь) функция будет переведена в режим адаптивного круиз-контроля:</w:t>
      </w:r>
    </w:p>
    <w:p w14:paraId="4642D30B" w14:textId="3D375DE7" w:rsidR="00442042" w:rsidRDefault="002027E7" w:rsidP="00D36787">
      <w:pPr>
        <w:numPr>
          <w:ilvl w:val="0"/>
          <w:numId w:val="84"/>
        </w:numPr>
        <w:pBdr>
          <w:top w:val="nil"/>
          <w:left w:val="nil"/>
          <w:bottom w:val="nil"/>
          <w:right w:val="nil"/>
          <w:between w:val="nil"/>
        </w:pBdr>
        <w:tabs>
          <w:tab w:val="left" w:pos="593"/>
          <w:tab w:val="left" w:pos="617"/>
        </w:tabs>
        <w:spacing w:before="4" w:line="300" w:lineRule="auto"/>
        <w:ind w:hanging="306"/>
        <w:jc w:val="both"/>
        <w:rPr>
          <w:color w:val="000000"/>
          <w:sz w:val="17"/>
          <w:szCs w:val="17"/>
        </w:rPr>
      </w:pPr>
      <w:r>
        <w:rPr>
          <w:color w:val="000000"/>
          <w:sz w:val="14"/>
          <w:szCs w:val="14"/>
        </w:rPr>
        <w:t>Линии разметки перепутаны или классифицированы неверно.</w:t>
      </w:r>
    </w:p>
    <w:p w14:paraId="0CA73646" w14:textId="427438CF" w:rsidR="00442042" w:rsidRDefault="002027E7" w:rsidP="00D36787">
      <w:pPr>
        <w:numPr>
          <w:ilvl w:val="0"/>
          <w:numId w:val="84"/>
        </w:numPr>
        <w:pBdr>
          <w:top w:val="nil"/>
          <w:left w:val="nil"/>
          <w:bottom w:val="nil"/>
          <w:right w:val="nil"/>
          <w:between w:val="nil"/>
        </w:pBdr>
        <w:tabs>
          <w:tab w:val="left" w:pos="593"/>
          <w:tab w:val="left" w:pos="617"/>
        </w:tabs>
        <w:spacing w:before="13" w:line="300" w:lineRule="auto"/>
        <w:ind w:hanging="306"/>
        <w:jc w:val="both"/>
        <w:rPr>
          <w:color w:val="000000"/>
          <w:sz w:val="17"/>
          <w:szCs w:val="17"/>
        </w:rPr>
      </w:pPr>
      <w:r>
        <w:rPr>
          <w:color w:val="000000"/>
          <w:sz w:val="14"/>
          <w:szCs w:val="14"/>
        </w:rPr>
        <w:t>Дорожная разметка с обеих сторон нечеткая или отсутствует.</w:t>
      </w:r>
    </w:p>
    <w:p w14:paraId="05D9D6C7" w14:textId="77777777" w:rsidR="00442042" w:rsidRDefault="002027E7" w:rsidP="00D36787">
      <w:pPr>
        <w:numPr>
          <w:ilvl w:val="0"/>
          <w:numId w:val="84"/>
        </w:numPr>
        <w:pBdr>
          <w:top w:val="nil"/>
          <w:left w:val="nil"/>
          <w:bottom w:val="nil"/>
          <w:right w:val="nil"/>
          <w:between w:val="nil"/>
        </w:pBdr>
        <w:tabs>
          <w:tab w:val="left" w:pos="593"/>
          <w:tab w:val="left" w:pos="617"/>
        </w:tabs>
        <w:spacing w:before="12" w:line="300" w:lineRule="auto"/>
        <w:ind w:hanging="306"/>
        <w:jc w:val="both"/>
        <w:rPr>
          <w:color w:val="000000"/>
          <w:sz w:val="17"/>
          <w:szCs w:val="17"/>
        </w:rPr>
      </w:pPr>
      <w:r>
        <w:rPr>
          <w:color w:val="000000"/>
          <w:sz w:val="14"/>
          <w:szCs w:val="14"/>
        </w:rPr>
        <w:t>Движение в крутых или затяжных поворотах.</w:t>
      </w:r>
    </w:p>
    <w:p w14:paraId="11113E61" w14:textId="77777777" w:rsidR="00442042" w:rsidRDefault="002027E7" w:rsidP="00D36787">
      <w:pPr>
        <w:numPr>
          <w:ilvl w:val="0"/>
          <w:numId w:val="84"/>
        </w:numPr>
        <w:pBdr>
          <w:top w:val="nil"/>
          <w:left w:val="nil"/>
          <w:bottom w:val="nil"/>
          <w:right w:val="nil"/>
          <w:between w:val="nil"/>
        </w:pBdr>
        <w:tabs>
          <w:tab w:val="left" w:pos="593"/>
          <w:tab w:val="left" w:pos="617"/>
        </w:tabs>
        <w:spacing w:before="11" w:line="300" w:lineRule="auto"/>
        <w:ind w:right="1" w:hanging="306"/>
        <w:jc w:val="both"/>
        <w:rPr>
          <w:color w:val="000000"/>
          <w:sz w:val="17"/>
          <w:szCs w:val="17"/>
        </w:rPr>
      </w:pPr>
      <w:r>
        <w:rPr>
          <w:color w:val="000000"/>
          <w:sz w:val="14"/>
          <w:szCs w:val="14"/>
        </w:rPr>
        <w:t>Водитель поворачивает рулевое колесо самостоятельно.</w:t>
      </w:r>
    </w:p>
    <w:p w14:paraId="5D92B78C" w14:textId="77777777" w:rsidR="00442042" w:rsidRDefault="002027E7" w:rsidP="00D36787">
      <w:pPr>
        <w:pBdr>
          <w:top w:val="nil"/>
          <w:left w:val="nil"/>
          <w:bottom w:val="nil"/>
          <w:right w:val="nil"/>
          <w:between w:val="nil"/>
        </w:pBdr>
        <w:spacing w:before="127" w:line="300" w:lineRule="auto"/>
        <w:ind w:left="312" w:hanging="28"/>
        <w:jc w:val="both"/>
        <w:rPr>
          <w:color w:val="000000"/>
          <w:sz w:val="14"/>
          <w:szCs w:val="14"/>
        </w:rPr>
      </w:pPr>
      <w:r>
        <w:rPr>
          <w:noProof/>
          <w:color w:val="000000"/>
          <w:sz w:val="17"/>
          <w:szCs w:val="17"/>
        </w:rPr>
        <w:drawing>
          <wp:inline distT="0" distB="0" distL="0" distR="0" wp14:anchorId="5B5678B7" wp14:editId="391447B4">
            <wp:extent cx="200990" cy="200659"/>
            <wp:effectExtent l="0" t="0" r="0" b="0"/>
            <wp:docPr id="110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Pr>
          <w:color w:val="000000"/>
          <w:sz w:val="14"/>
          <w:szCs w:val="14"/>
        </w:rPr>
        <w:t xml:space="preserve"> Если при активации функции интеллектуального круиз-контроля на комбинации приборов загорается соответствующий индикатор белого или серого цвета, а также зеленое значение заданной скорости. Это указывает на то, что работает только функция адаптивного круиз-контроля, т. е. функция удержания автомобиля в полосе не работает. </w:t>
      </w:r>
      <w:r>
        <w:rPr>
          <w:noProof/>
          <w:color w:val="000000"/>
          <w:sz w:val="14"/>
          <w:szCs w:val="14"/>
        </w:rPr>
        <w:drawing>
          <wp:inline distT="0" distB="0" distL="0" distR="0" wp14:anchorId="0D2F8CB3" wp14:editId="5A0F97EF">
            <wp:extent cx="107950" cy="107950"/>
            <wp:effectExtent l="0" t="0" r="0" b="0"/>
            <wp:docPr id="110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60986B6C" w14:textId="224AC8BF" w:rsidR="00442042" w:rsidRDefault="00A91ADD" w:rsidP="00D36787">
      <w:pPr>
        <w:pBdr>
          <w:top w:val="nil"/>
          <w:left w:val="nil"/>
          <w:bottom w:val="nil"/>
          <w:right w:val="nil"/>
          <w:between w:val="nil"/>
        </w:pBdr>
        <w:tabs>
          <w:tab w:val="left" w:pos="2104"/>
          <w:tab w:val="left" w:pos="3196"/>
        </w:tabs>
        <w:spacing w:before="172" w:line="300" w:lineRule="auto"/>
        <w:ind w:left="284" w:hanging="1"/>
        <w:jc w:val="both"/>
        <w:rPr>
          <w:color w:val="000000"/>
          <w:sz w:val="14"/>
          <w:szCs w:val="14"/>
        </w:rPr>
      </w:pPr>
      <w:r>
        <w:rPr>
          <w:noProof/>
          <w:color w:val="000000"/>
          <w:sz w:val="14"/>
          <w:szCs w:val="14"/>
        </w:rPr>
        <w:drawing>
          <wp:anchor distT="0" distB="0" distL="114300" distR="114300" simplePos="0" relativeHeight="252530688" behindDoc="1" locked="0" layoutInCell="1" allowOverlap="1" wp14:anchorId="1AF1A0C0" wp14:editId="2A338882">
            <wp:simplePos x="0" y="0"/>
            <wp:positionH relativeFrom="column">
              <wp:posOffset>425450</wp:posOffset>
            </wp:positionH>
            <wp:positionV relativeFrom="paragraph">
              <wp:posOffset>1744980</wp:posOffset>
            </wp:positionV>
            <wp:extent cx="107950" cy="107950"/>
            <wp:effectExtent l="0" t="0" r="6350" b="6350"/>
            <wp:wrapNone/>
            <wp:docPr id="110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3FFC75EE" wp14:editId="234499F9">
            <wp:extent cx="200990" cy="200660"/>
            <wp:effectExtent l="0" t="0" r="0" b="0"/>
            <wp:docPr id="110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Согласно статье 3.5.2 Регламента (ЕС) 2023-2590, производители обязаны обеспечивать визуальное и звуковое предупреждение, если система не может распознать черты лица водителя. Поскольку камера в данном автомобиле установлена в области рулевой колонки, при низкой посадке водителя или при высоко отрегулированном руле рот может частично закрываться, что вызывает срабатывание предупреждения о потере распознавания лица. Чтобы снизить частоту ложных срабатываний, рекомендуется опустить рулевое колесо немного ниже. </w:t>
      </w:r>
    </w:p>
    <w:p w14:paraId="525DE7D9" w14:textId="02384062" w:rsidR="00442042" w:rsidRDefault="002027E7" w:rsidP="00D36787">
      <w:pPr>
        <w:spacing w:before="70" w:line="300" w:lineRule="auto"/>
        <w:ind w:left="2420" w:hanging="2136"/>
        <w:rPr>
          <w:i/>
          <w:iCs/>
          <w:sz w:val="20"/>
          <w:szCs w:val="20"/>
        </w:rPr>
      </w:pPr>
      <w:r>
        <w:br w:type="column"/>
      </w:r>
      <w:r w:rsidR="00AF1FFC">
        <w:rPr>
          <w:lang w:val="ru-RU"/>
        </w:rPr>
        <w:t xml:space="preserve">            </w:t>
      </w:r>
      <w:r>
        <w:rPr>
          <w:i/>
          <w:iCs/>
          <w:color w:val="007FFF"/>
          <w:sz w:val="18"/>
          <w:szCs w:val="18"/>
        </w:rPr>
        <w:t>Системы помощи водителю</w:t>
      </w:r>
    </w:p>
    <w:p w14:paraId="779452F6" w14:textId="04D3BB07" w:rsidR="00442042" w:rsidRDefault="002027E7" w:rsidP="00D36787">
      <w:pPr>
        <w:pStyle w:val="2"/>
        <w:spacing w:before="176" w:line="300" w:lineRule="auto"/>
        <w:ind w:left="313"/>
        <w:jc w:val="both"/>
      </w:pPr>
      <w:bookmarkStart w:id="233" w:name="n8peexvi1qrk" w:colFirst="0" w:colLast="0"/>
      <w:bookmarkStart w:id="234" w:name="_dgxrndij7or6" w:colFirst="0" w:colLast="0"/>
      <w:bookmarkEnd w:id="233"/>
      <w:bookmarkEnd w:id="234"/>
      <w:r>
        <w:rPr>
          <w:color w:val="1E6CEB"/>
          <w:sz w:val="16"/>
          <w:szCs w:val="16"/>
        </w:rPr>
        <w:t>Ассистент движения по полосе (LKA)*</w:t>
      </w:r>
    </w:p>
    <w:p w14:paraId="103F8D20" w14:textId="1398D137" w:rsidR="00442042" w:rsidRDefault="002027E7" w:rsidP="00D36787">
      <w:pPr>
        <w:pBdr>
          <w:top w:val="nil"/>
          <w:left w:val="nil"/>
          <w:bottom w:val="nil"/>
          <w:right w:val="nil"/>
          <w:between w:val="nil"/>
        </w:pBdr>
        <w:spacing w:before="42" w:line="300" w:lineRule="auto"/>
        <w:ind w:left="313" w:right="26"/>
        <w:jc w:val="both"/>
        <w:rPr>
          <w:color w:val="000000"/>
          <w:sz w:val="17"/>
          <w:szCs w:val="17"/>
        </w:rPr>
      </w:pPr>
      <w:bookmarkStart w:id="235" w:name="_hsop63v787zp" w:colFirst="0" w:colLast="0"/>
      <w:bookmarkEnd w:id="235"/>
      <w:r>
        <w:rPr>
          <w:color w:val="000000"/>
          <w:sz w:val="14"/>
          <w:szCs w:val="14"/>
        </w:rPr>
        <w:t>Ассистент движения по полосе способен распознавать линии разметки, пешеходов, бордюры, а также транспортные средства спереди и сзади. Используя данные фронтальной камеры и заднего бокового радара среднего диапазона, система рассчитывает расстояние между автомобилем и линиями разметки слева/справа, а также до транспортных средств спереди и сзади при скорости движения более 65 км/ч. Когда автомобиль отклоняется от своей полосы движения или существует риск столкновения с пешеходами либо транспортными средствами на соседней полосе, система оказывает корректирующее усилие на рулевое управление, чтобы предотвратить сход с полосы, смягчить или избежать столкновения, либо подать предупреждение водителю о необходимости удерживать автомобиль в пределах полосы. Ассистент движения по полосе включает три функции: ассистент движения по полосе, предупреждение о выезде из занимаемой полосы и аварийное удержание в полосе движения.</w:t>
      </w:r>
    </w:p>
    <w:p w14:paraId="7115AB83" w14:textId="6ECBB748" w:rsidR="00442042" w:rsidRDefault="001A4AB4" w:rsidP="00D36787">
      <w:pPr>
        <w:pBdr>
          <w:top w:val="nil"/>
          <w:left w:val="nil"/>
          <w:bottom w:val="nil"/>
          <w:right w:val="nil"/>
          <w:between w:val="nil"/>
        </w:pBdr>
        <w:spacing w:before="112" w:line="300" w:lineRule="auto"/>
        <w:ind w:left="767" w:right="27"/>
        <w:jc w:val="both"/>
        <w:rPr>
          <w:color w:val="000000"/>
          <w:sz w:val="14"/>
          <w:szCs w:val="14"/>
        </w:rPr>
      </w:pPr>
      <w:r>
        <w:rPr>
          <w:noProof/>
        </w:rPr>
        <w:drawing>
          <wp:anchor distT="0" distB="0" distL="0" distR="0" simplePos="0" relativeHeight="252085248" behindDoc="0" locked="0" layoutInCell="1" hidden="0" allowOverlap="1" wp14:anchorId="503C74AF" wp14:editId="65B019B8">
            <wp:simplePos x="0" y="0"/>
            <wp:positionH relativeFrom="column">
              <wp:posOffset>242475</wp:posOffset>
            </wp:positionH>
            <wp:positionV relativeFrom="paragraph">
              <wp:posOffset>86295</wp:posOffset>
            </wp:positionV>
            <wp:extent cx="200990" cy="200660"/>
            <wp:effectExtent l="0" t="0" r="0" b="0"/>
            <wp:wrapNone/>
            <wp:docPr id="751"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3"/>
                    <a:srcRect/>
                    <a:stretch>
                      <a:fillRect/>
                    </a:stretch>
                  </pic:blipFill>
                  <pic:spPr>
                    <a:xfrm>
                      <a:off x="0" y="0"/>
                      <a:ext cx="200990" cy="200660"/>
                    </a:xfrm>
                    <a:prstGeom prst="rect">
                      <a:avLst/>
                    </a:prstGeom>
                    <a:ln/>
                  </pic:spPr>
                </pic:pic>
              </a:graphicData>
            </a:graphic>
          </wp:anchor>
        </w:drawing>
      </w:r>
      <w:r w:rsidR="002027E7">
        <w:rPr>
          <w:color w:val="000000"/>
          <w:sz w:val="14"/>
          <w:szCs w:val="14"/>
        </w:rPr>
        <w:t xml:space="preserve"> После включения питания автомобиля ассистент движения по полосе выполняет </w:t>
      </w:r>
    </w:p>
    <w:p w14:paraId="6761A4D8" w14:textId="6F35532D" w:rsidR="00442042" w:rsidRDefault="00A91ADD" w:rsidP="00D36787">
      <w:pPr>
        <w:pBdr>
          <w:top w:val="nil"/>
          <w:left w:val="nil"/>
          <w:bottom w:val="nil"/>
          <w:right w:val="nil"/>
          <w:between w:val="nil"/>
        </w:pBdr>
        <w:spacing w:line="300" w:lineRule="auto"/>
        <w:ind w:left="314" w:right="26" w:hanging="1"/>
        <w:jc w:val="both"/>
        <w:rPr>
          <w:color w:val="000000"/>
          <w:sz w:val="14"/>
          <w:szCs w:val="14"/>
        </w:rPr>
      </w:pPr>
      <w:r>
        <w:rPr>
          <w:noProof/>
        </w:rPr>
        <w:drawing>
          <wp:anchor distT="0" distB="0" distL="0" distR="0" simplePos="0" relativeHeight="252086272" behindDoc="0" locked="0" layoutInCell="1" hidden="0" allowOverlap="1" wp14:anchorId="705E84A5" wp14:editId="45A84844">
            <wp:simplePos x="0" y="0"/>
            <wp:positionH relativeFrom="column">
              <wp:posOffset>1154430</wp:posOffset>
            </wp:positionH>
            <wp:positionV relativeFrom="paragraph">
              <wp:posOffset>113030</wp:posOffset>
            </wp:positionV>
            <wp:extent cx="107999" cy="107999"/>
            <wp:effectExtent l="0" t="0" r="0" b="0"/>
            <wp:wrapNone/>
            <wp:docPr id="9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самодиагностику, в течение которой его функции временно недоступны.</w:t>
      </w:r>
    </w:p>
    <w:p w14:paraId="27FDCDCF" w14:textId="68AA0191" w:rsidR="00442042" w:rsidRDefault="00A91ADD" w:rsidP="00D36787">
      <w:pPr>
        <w:pBdr>
          <w:top w:val="nil"/>
          <w:left w:val="nil"/>
          <w:bottom w:val="nil"/>
          <w:right w:val="nil"/>
          <w:between w:val="nil"/>
        </w:pBdr>
        <w:spacing w:before="113" w:line="300" w:lineRule="auto"/>
        <w:ind w:left="313" w:right="26" w:hanging="28"/>
        <w:jc w:val="both"/>
        <w:rPr>
          <w:color w:val="000000"/>
          <w:sz w:val="14"/>
          <w:szCs w:val="14"/>
        </w:rPr>
      </w:pPr>
      <w:r>
        <w:rPr>
          <w:noProof/>
          <w:color w:val="000000"/>
          <w:sz w:val="14"/>
          <w:szCs w:val="14"/>
        </w:rPr>
        <w:drawing>
          <wp:anchor distT="0" distB="0" distL="114300" distR="114300" simplePos="0" relativeHeight="252529664" behindDoc="1" locked="0" layoutInCell="1" allowOverlap="1" wp14:anchorId="02F8016F" wp14:editId="7DE3CB64">
            <wp:simplePos x="0" y="0"/>
            <wp:positionH relativeFrom="column">
              <wp:posOffset>1873250</wp:posOffset>
            </wp:positionH>
            <wp:positionV relativeFrom="paragraph">
              <wp:posOffset>696595</wp:posOffset>
            </wp:positionV>
            <wp:extent cx="107950" cy="107950"/>
            <wp:effectExtent l="0" t="0" r="6350" b="6350"/>
            <wp:wrapNone/>
            <wp:docPr id="107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0E041F17" wp14:editId="2FD78EDF">
            <wp:extent cx="211493" cy="210438"/>
            <wp:effectExtent l="0" t="0" r="0" b="0"/>
            <wp:docPr id="107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Убедитесь, что поверхность фронтальной камеры чистая. Загрязнение камеры, неблагоприятные погодные условия и выцветшие линии разметки могут снизить эффективность </w:t>
      </w:r>
    </w:p>
    <w:p w14:paraId="4ECD41C9" w14:textId="578D740D" w:rsidR="00442042" w:rsidRDefault="002027E7" w:rsidP="00D36787">
      <w:pPr>
        <w:pBdr>
          <w:top w:val="nil"/>
          <w:left w:val="nil"/>
          <w:bottom w:val="nil"/>
          <w:right w:val="nil"/>
          <w:between w:val="nil"/>
        </w:pBdr>
        <w:spacing w:line="300" w:lineRule="auto"/>
        <w:ind w:left="313"/>
        <w:jc w:val="both"/>
        <w:rPr>
          <w:color w:val="000000"/>
          <w:sz w:val="14"/>
          <w:szCs w:val="14"/>
        </w:rPr>
      </w:pPr>
      <w:r>
        <w:rPr>
          <w:color w:val="000000"/>
          <w:sz w:val="14"/>
          <w:szCs w:val="14"/>
        </w:rPr>
        <w:t>работы ассистента движения по полосе.</w:t>
      </w:r>
    </w:p>
    <w:p w14:paraId="40D33533" w14:textId="7BF3D49D" w:rsidR="00442042" w:rsidRDefault="001A4AB4" w:rsidP="00A91ADD">
      <w:pPr>
        <w:pBdr>
          <w:top w:val="nil"/>
          <w:left w:val="nil"/>
          <w:bottom w:val="nil"/>
          <w:right w:val="nil"/>
          <w:between w:val="nil"/>
        </w:pBdr>
        <w:spacing w:before="172" w:line="300" w:lineRule="auto"/>
        <w:ind w:left="284" w:right="26"/>
        <w:jc w:val="both"/>
        <w:rPr>
          <w:color w:val="000000"/>
          <w:sz w:val="17"/>
          <w:szCs w:val="17"/>
        </w:rPr>
        <w:sectPr w:rsidR="00442042">
          <w:pgSz w:w="8740" w:h="11910"/>
          <w:pgMar w:top="220" w:right="850" w:bottom="560" w:left="566" w:header="0" w:footer="362" w:gutter="0"/>
          <w:cols w:num="2" w:space="720" w:equalWidth="0">
            <w:col w:w="3640" w:space="44"/>
            <w:col w:w="3640" w:space="0"/>
          </w:cols>
        </w:sectPr>
      </w:pPr>
      <w:r>
        <w:rPr>
          <w:noProof/>
        </w:rPr>
        <w:drawing>
          <wp:inline distT="0" distB="0" distL="0" distR="0" wp14:anchorId="7BCA7570" wp14:editId="7223DFFF">
            <wp:extent cx="211493" cy="210438"/>
            <wp:effectExtent l="0" t="0" r="0" b="0"/>
            <wp:docPr id="84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Ассистент движения по полосе предназначен исключительно для использования на автомагистралях и основных городских дорогах. Водитель должен сохранять концентрацию и контролировать движение автомобиля. Во время работы системы необходимо держать руки на рулевом колесе и следить</w:t>
      </w:r>
      <w:r w:rsidR="002027E7">
        <w:rPr>
          <w:color w:val="000000"/>
          <w:sz w:val="17"/>
          <w:szCs w:val="17"/>
        </w:rPr>
        <w:t xml:space="preserve"> </w:t>
      </w:r>
      <w:r w:rsidR="002027E7">
        <w:rPr>
          <w:color w:val="000000"/>
          <w:sz w:val="14"/>
          <w:szCs w:val="14"/>
        </w:rPr>
        <w:t xml:space="preserve">за дорожной обстановкой. Не используйте эту функцию на городских улицах, строительных участках, узких дорогах или в зонах, где могут находиться пешеходы и велосипедисты. Категорически запрещается полагаться на ассистента движения по полосе для </w:t>
      </w:r>
    </w:p>
    <w:p w14:paraId="01ACB794" w14:textId="77777777" w:rsidR="00442042" w:rsidRDefault="002027E7" w:rsidP="00D36787">
      <w:pPr>
        <w:spacing w:before="70" w:line="300" w:lineRule="auto"/>
        <w:ind w:left="312"/>
        <w:rPr>
          <w:i/>
          <w:iCs/>
          <w:sz w:val="20"/>
          <w:szCs w:val="20"/>
        </w:rPr>
      </w:pPr>
      <w:r>
        <w:rPr>
          <w:i/>
          <w:iCs/>
          <w:color w:val="007FFF"/>
          <w:sz w:val="18"/>
          <w:szCs w:val="18"/>
        </w:rPr>
        <w:lastRenderedPageBreak/>
        <w:t>Системы помощи водителю</w:t>
      </w:r>
    </w:p>
    <w:p w14:paraId="5A0B5845" w14:textId="77777777" w:rsidR="00442042" w:rsidRDefault="002027E7" w:rsidP="00D36787">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088320" behindDoc="0" locked="0" layoutInCell="1" hidden="0" allowOverlap="1" wp14:anchorId="541917D1" wp14:editId="68698875">
                <wp:simplePos x="0" y="0"/>
                <wp:positionH relativeFrom="column">
                  <wp:posOffset>198589</wp:posOffset>
                </wp:positionH>
                <wp:positionV relativeFrom="paragraph">
                  <wp:posOffset>53084</wp:posOffset>
                </wp:positionV>
                <wp:extent cx="4428490" cy="12700"/>
                <wp:effectExtent l="0" t="0" r="0" b="0"/>
                <wp:wrapTopAndBottom distT="0" distB="0"/>
                <wp:docPr id="314" name="Полилиния: фигура 31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E052412" id="Полилиния: фигура 314" o:spid="_x0000_s1026" style="position:absolute;margin-left:15.65pt;margin-top:4.2pt;width:348.7pt;height:1pt;z-index:25208832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2Tl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iMUaClCBS/aX+WX+vH/3vR/14/Byj4yfwvx0/Hj/UX5HDQucqZWIIcKfW&#10;uvUMmK4Nh0yXbocC0cHFHkXTyQSjB7Cn01k4nzSdZweLKADG4+FsPAeBqEPMIi9McI5Dd8a+YtLH&#10;JPsbYxvd0s4ieWfRg+hMDeo73bnX3WIEumuMQPdNk10R6+45os5EVY9I3vJAQFHv3HjfvnMD48Cl&#10;3LN76a9ZVx6wn85nQ19ex/yM4aKPhRqhxA7VnXW78vEazGgyuXA8oQ3dcbc3sH7avwI/zU65NKzJ&#10;5PrgU556A+n73TeSF+mq4NyVb/R2c8U12hP3vMLparVqGf8G48KBhXTXuoIgiRufZmCctZHpA4yi&#10;UXRVaGNviLFrouExRhhV8EATbN7viGYY8dcCXsA8Gg9homzf0X1n03eIoLkE/amFCWicKwt+I6iQ&#10;L3dWZoUbK0+rIdM68PR8S9rPhHvbfd+jzh+z5S8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Cxn2Tl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00462F0E" w14:textId="77777777" w:rsidR="00442042" w:rsidRDefault="00442042" w:rsidP="00D36787">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1F87EA5B" w14:textId="0AE4A344" w:rsidR="00442042" w:rsidRDefault="00A91ADD" w:rsidP="00A91ADD">
      <w:pPr>
        <w:pBdr>
          <w:top w:val="nil"/>
          <w:left w:val="nil"/>
          <w:bottom w:val="nil"/>
          <w:right w:val="nil"/>
          <w:between w:val="nil"/>
        </w:pBdr>
        <w:spacing w:before="82" w:line="300" w:lineRule="auto"/>
        <w:ind w:left="312"/>
        <w:jc w:val="both"/>
        <w:rPr>
          <w:color w:val="000000"/>
          <w:sz w:val="14"/>
          <w:szCs w:val="14"/>
        </w:rPr>
      </w:pPr>
      <w:r w:rsidRPr="00A91ADD">
        <w:rPr>
          <w:color w:val="000000"/>
          <w:sz w:val="14"/>
          <w:szCs w:val="14"/>
        </w:rPr>
        <w:t xml:space="preserve">выбора </w:t>
      </w:r>
      <w:r w:rsidR="002027E7">
        <w:rPr>
          <w:color w:val="000000"/>
          <w:sz w:val="14"/>
          <w:szCs w:val="14"/>
        </w:rPr>
        <w:t>правильной траектории движения. Водитель обязан в любой момент быть готов к вмешательству и своевременно принимать меры управления. Несоблюдение этих требований может привести к серьезным повреждениям автомобиля, травмам или гибели.</w:t>
      </w:r>
      <w:r w:rsidR="002027E7">
        <w:rPr>
          <w:noProof/>
        </w:rPr>
        <w:drawing>
          <wp:anchor distT="0" distB="0" distL="0" distR="0" simplePos="0" relativeHeight="252089344" behindDoc="0" locked="0" layoutInCell="1" hidden="0" allowOverlap="1" wp14:anchorId="42FD5411" wp14:editId="33A4D163">
            <wp:simplePos x="0" y="0"/>
            <wp:positionH relativeFrom="column">
              <wp:posOffset>1686825</wp:posOffset>
            </wp:positionH>
            <wp:positionV relativeFrom="paragraph">
              <wp:posOffset>690719</wp:posOffset>
            </wp:positionV>
            <wp:extent cx="107999" cy="107999"/>
            <wp:effectExtent l="0" t="0" r="0" b="0"/>
            <wp:wrapNone/>
            <wp:docPr id="89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3C36565D" w14:textId="77777777" w:rsidR="00442042" w:rsidRDefault="002027E7" w:rsidP="00A91ADD">
      <w:pPr>
        <w:pBdr>
          <w:top w:val="nil"/>
          <w:left w:val="nil"/>
          <w:bottom w:val="nil"/>
          <w:right w:val="nil"/>
          <w:between w:val="nil"/>
        </w:pBdr>
        <w:spacing w:before="113" w:line="300" w:lineRule="auto"/>
        <w:ind w:left="312" w:hanging="28"/>
        <w:jc w:val="both"/>
        <w:rPr>
          <w:color w:val="000000"/>
          <w:sz w:val="14"/>
          <w:szCs w:val="14"/>
        </w:rPr>
      </w:pPr>
      <w:r>
        <w:rPr>
          <w:noProof/>
          <w:color w:val="000000"/>
          <w:sz w:val="17"/>
          <w:szCs w:val="17"/>
        </w:rPr>
        <w:drawing>
          <wp:inline distT="0" distB="0" distL="0" distR="0" wp14:anchorId="072FB08C" wp14:editId="5501977C">
            <wp:extent cx="200990" cy="200660"/>
            <wp:effectExtent l="0" t="0" r="0" b="0"/>
            <wp:docPr id="107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Когда система электронного контроля курсовой устойчивости (ESC) отключена, функции предотвращения выхода из занимаемой полосы движения (LDP) и функции аварийного удержания в полосе движения (ELKA) недоступны.</w:t>
      </w:r>
      <w:r>
        <w:rPr>
          <w:noProof/>
          <w:color w:val="000000"/>
          <w:sz w:val="14"/>
          <w:szCs w:val="14"/>
        </w:rPr>
        <w:drawing>
          <wp:inline distT="0" distB="0" distL="0" distR="0" wp14:anchorId="20F82A7E" wp14:editId="391D45B1">
            <wp:extent cx="107999" cy="107999"/>
            <wp:effectExtent l="0" t="0" r="0" b="0"/>
            <wp:docPr id="107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B9C0395" w14:textId="77777777" w:rsidR="00442042" w:rsidRDefault="002027E7" w:rsidP="00A91ADD">
      <w:pPr>
        <w:pStyle w:val="4"/>
        <w:spacing w:before="0" w:line="300" w:lineRule="auto"/>
        <w:jc w:val="both"/>
        <w:rPr>
          <w:sz w:val="16"/>
          <w:szCs w:val="16"/>
        </w:rPr>
      </w:pPr>
      <w:r>
        <w:rPr>
          <w:color w:val="79C1F9"/>
          <w:sz w:val="16"/>
          <w:szCs w:val="16"/>
        </w:rPr>
        <w:t>Виды функций</w:t>
      </w:r>
    </w:p>
    <w:p w14:paraId="7B421DC7" w14:textId="77777777" w:rsidR="00442042" w:rsidRDefault="002027E7" w:rsidP="00A91ADD">
      <w:pPr>
        <w:pStyle w:val="5"/>
        <w:spacing w:line="300" w:lineRule="auto"/>
        <w:rPr>
          <w:sz w:val="16"/>
          <w:szCs w:val="16"/>
        </w:rPr>
      </w:pPr>
      <w:r>
        <w:rPr>
          <w:color w:val="1E6CEB"/>
          <w:sz w:val="16"/>
          <w:szCs w:val="16"/>
        </w:rPr>
        <w:t>Предупреждение о выезде из занимаемой полосы (LDW)</w:t>
      </w:r>
    </w:p>
    <w:p w14:paraId="327D5367" w14:textId="77777777" w:rsidR="00442042" w:rsidRDefault="002027E7" w:rsidP="00A91ADD">
      <w:pPr>
        <w:pBdr>
          <w:top w:val="nil"/>
          <w:left w:val="nil"/>
          <w:bottom w:val="nil"/>
          <w:right w:val="nil"/>
          <w:between w:val="nil"/>
        </w:pBdr>
        <w:spacing w:before="55" w:line="300" w:lineRule="auto"/>
        <w:ind w:left="312" w:hanging="1"/>
        <w:jc w:val="both"/>
        <w:rPr>
          <w:color w:val="000000"/>
          <w:sz w:val="17"/>
          <w:szCs w:val="17"/>
        </w:rPr>
      </w:pPr>
      <w:r>
        <w:rPr>
          <w:color w:val="000000"/>
          <w:sz w:val="14"/>
          <w:szCs w:val="14"/>
        </w:rPr>
        <w:t>Функция предупреждения о выезде из занимаемой полосы (LDW) предупреждает водителя, если автомобиль непреднамеренно отклоняется от полосы движения. Под непреднамеренным отклонением понимается как уже произошедший выезд, так и приближение к границе полосы, указывающее на возможность выхода из нее.</w:t>
      </w:r>
    </w:p>
    <w:p w14:paraId="0CF576DB" w14:textId="77777777" w:rsidR="00442042" w:rsidRDefault="002027E7" w:rsidP="00A91ADD">
      <w:pPr>
        <w:pStyle w:val="5"/>
        <w:spacing w:line="300" w:lineRule="auto"/>
        <w:rPr>
          <w:sz w:val="16"/>
          <w:szCs w:val="16"/>
        </w:rPr>
      </w:pPr>
      <w:r>
        <w:rPr>
          <w:color w:val="1E6CEB"/>
          <w:sz w:val="16"/>
          <w:szCs w:val="16"/>
        </w:rPr>
        <w:t>Предотвращение выхода из занимаемой полосы движения (LDP)</w:t>
      </w:r>
    </w:p>
    <w:p w14:paraId="3FDD5A45" w14:textId="77777777" w:rsidR="00442042" w:rsidRDefault="002027E7" w:rsidP="00A91ADD">
      <w:pPr>
        <w:pBdr>
          <w:top w:val="nil"/>
          <w:left w:val="nil"/>
          <w:bottom w:val="nil"/>
          <w:right w:val="nil"/>
          <w:between w:val="nil"/>
        </w:pBdr>
        <w:spacing w:before="54" w:line="300" w:lineRule="auto"/>
        <w:ind w:left="312"/>
        <w:jc w:val="both"/>
        <w:rPr>
          <w:color w:val="000000"/>
          <w:sz w:val="17"/>
          <w:szCs w:val="17"/>
        </w:rPr>
      </w:pPr>
      <w:r>
        <w:rPr>
          <w:color w:val="000000"/>
          <w:sz w:val="14"/>
          <w:szCs w:val="14"/>
        </w:rPr>
        <w:t>Функция предотвращения выхода из занимаемой полосы движения (LDP) активируется, когда автомобиль приближается к линиям разметки и существует риск отклонения. В этом случае система прикладывает корректирующее усилие к рулевому колесу, помогая водителю вернуть автомобиль в пределы своей полосы движения.</w:t>
      </w:r>
    </w:p>
    <w:p w14:paraId="29DCD113" w14:textId="77777777" w:rsidR="00442042" w:rsidRDefault="002027E7" w:rsidP="00A91ADD">
      <w:pPr>
        <w:pStyle w:val="5"/>
        <w:spacing w:line="300" w:lineRule="auto"/>
        <w:rPr>
          <w:sz w:val="16"/>
          <w:szCs w:val="16"/>
        </w:rPr>
      </w:pPr>
      <w:r>
        <w:rPr>
          <w:color w:val="1E6CEB"/>
          <w:sz w:val="16"/>
          <w:szCs w:val="16"/>
        </w:rPr>
        <w:t>Аварийное удержание в полосе движения (ELKA)</w:t>
      </w:r>
    </w:p>
    <w:p w14:paraId="174D8EBC" w14:textId="77777777" w:rsidR="00442042" w:rsidRDefault="002027E7" w:rsidP="00A91ADD">
      <w:pPr>
        <w:pBdr>
          <w:top w:val="nil"/>
          <w:left w:val="nil"/>
          <w:bottom w:val="nil"/>
          <w:right w:val="nil"/>
          <w:between w:val="nil"/>
        </w:pBdr>
        <w:spacing w:line="300" w:lineRule="auto"/>
        <w:ind w:left="312" w:hanging="1"/>
        <w:jc w:val="both"/>
        <w:rPr>
          <w:color w:val="000000"/>
          <w:sz w:val="14"/>
          <w:szCs w:val="14"/>
        </w:rPr>
      </w:pPr>
      <w:r>
        <w:rPr>
          <w:color w:val="000000"/>
          <w:sz w:val="14"/>
          <w:szCs w:val="14"/>
        </w:rPr>
        <w:t>Функция аварийного удержания в полосе движения (ELKA) помогает автомобилю вернуться в свою полосу движения в следующих ситуациях:</w:t>
      </w:r>
    </w:p>
    <w:p w14:paraId="15698B0E" w14:textId="77777777" w:rsidR="00442042" w:rsidRDefault="002027E7" w:rsidP="00A91ADD">
      <w:pPr>
        <w:numPr>
          <w:ilvl w:val="0"/>
          <w:numId w:val="83"/>
        </w:numPr>
        <w:pBdr>
          <w:top w:val="nil"/>
          <w:left w:val="nil"/>
          <w:bottom w:val="nil"/>
          <w:right w:val="nil"/>
          <w:between w:val="nil"/>
        </w:pBdr>
        <w:tabs>
          <w:tab w:val="left" w:pos="539"/>
        </w:tabs>
        <w:spacing w:line="300" w:lineRule="auto"/>
        <w:jc w:val="both"/>
        <w:rPr>
          <w:color w:val="000000"/>
          <w:sz w:val="14"/>
          <w:szCs w:val="14"/>
        </w:rPr>
      </w:pPr>
      <w:r>
        <w:rPr>
          <w:color w:val="000000"/>
          <w:sz w:val="14"/>
          <w:szCs w:val="14"/>
        </w:rPr>
        <w:t>автомобиль рискует выехать за пределы проезжей части или столкнуться с ее краем;</w:t>
      </w:r>
    </w:p>
    <w:p w14:paraId="0D0859E0" w14:textId="77777777" w:rsidR="00442042" w:rsidRDefault="002027E7" w:rsidP="00A91ADD">
      <w:pPr>
        <w:numPr>
          <w:ilvl w:val="0"/>
          <w:numId w:val="83"/>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rPr>
        <w:t>автомобиль непреднамеренно отклоняется от полосы, что может привести к столкновению с транспортным средством во встречном направлении;</w:t>
      </w:r>
    </w:p>
    <w:p w14:paraId="146CAC49" w14:textId="77777777" w:rsidR="00442042" w:rsidRDefault="002027E7" w:rsidP="00A91ADD">
      <w:pPr>
        <w:numPr>
          <w:ilvl w:val="0"/>
          <w:numId w:val="83"/>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автомобиль непреднамеренно отклоняется от полосы, что может привести к столкновению с автомобилем, движущимся сзади</w:t>
      </w:r>
      <w:r>
        <w:rPr>
          <w:color w:val="000000"/>
        </w:rPr>
        <w:t xml:space="preserve"> </w:t>
      </w:r>
      <w:r>
        <w:rPr>
          <w:color w:val="000000"/>
          <w:sz w:val="14"/>
          <w:szCs w:val="14"/>
        </w:rPr>
        <w:t>(применимо только к моделям, оснащенным задними боковыми радарами среднего радиуса действия);</w:t>
      </w:r>
    </w:p>
    <w:p w14:paraId="281A320E" w14:textId="77777777" w:rsidR="00442042" w:rsidRDefault="002027E7" w:rsidP="00A91ADD">
      <w:pPr>
        <w:numPr>
          <w:ilvl w:val="0"/>
          <w:numId w:val="83"/>
        </w:numPr>
        <w:pBdr>
          <w:top w:val="nil"/>
          <w:left w:val="nil"/>
          <w:bottom w:val="nil"/>
          <w:right w:val="nil"/>
          <w:between w:val="nil"/>
        </w:pBdr>
        <w:tabs>
          <w:tab w:val="left" w:pos="539"/>
        </w:tabs>
        <w:spacing w:before="82" w:line="300" w:lineRule="auto"/>
        <w:ind w:right="26"/>
        <w:jc w:val="both"/>
        <w:rPr>
          <w:color w:val="000000"/>
          <w:sz w:val="17"/>
          <w:szCs w:val="17"/>
        </w:rPr>
      </w:pPr>
      <w:r>
        <w:br w:type="column"/>
      </w:r>
      <w:r>
        <w:rPr>
          <w:color w:val="000000"/>
          <w:sz w:val="14"/>
          <w:szCs w:val="14"/>
        </w:rPr>
        <w:t>автомобиль непреднамеренно отклоняется от полосы, что может привести к столкновению с пешеходами на соседней полосе.</w:t>
      </w:r>
    </w:p>
    <w:p w14:paraId="46819EBD" w14:textId="39B212ED" w:rsidR="00442042" w:rsidRPr="00A91ADD" w:rsidRDefault="001A4AB4" w:rsidP="00A91ADD">
      <w:pPr>
        <w:pBdr>
          <w:top w:val="nil"/>
          <w:left w:val="nil"/>
          <w:bottom w:val="nil"/>
          <w:right w:val="nil"/>
          <w:between w:val="nil"/>
        </w:pBdr>
        <w:spacing w:line="300" w:lineRule="auto"/>
        <w:ind w:left="284" w:right="26"/>
        <w:jc w:val="both"/>
        <w:rPr>
          <w:color w:val="000000"/>
          <w:sz w:val="14"/>
          <w:szCs w:val="14"/>
        </w:rPr>
      </w:pPr>
      <w:r>
        <w:rPr>
          <w:noProof/>
        </w:rPr>
        <w:drawing>
          <wp:inline distT="0" distB="0" distL="0" distR="0" wp14:anchorId="17854D09" wp14:editId="08B26720">
            <wp:extent cx="200990" cy="200659"/>
            <wp:effectExtent l="0" t="0" r="8890" b="9525"/>
            <wp:docPr id="118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59"/>
                    </a:xfrm>
                    <a:prstGeom prst="rect">
                      <a:avLst/>
                    </a:prstGeom>
                    <a:ln/>
                  </pic:spPr>
                </pic:pic>
              </a:graphicData>
            </a:graphic>
          </wp:inline>
        </w:drawing>
      </w:r>
      <w:r w:rsidR="002027E7">
        <w:rPr>
          <w:color w:val="000000"/>
          <w:sz w:val="14"/>
          <w:szCs w:val="14"/>
        </w:rPr>
        <w:t xml:space="preserve"> Функция ELKA не способна реагировать на все возможные ситуации при любых условиях движения, погоде и состоянии дороги.</w:t>
      </w:r>
      <w:r w:rsidR="002027E7">
        <w:rPr>
          <w:noProof/>
          <w:color w:val="000000"/>
          <w:sz w:val="14"/>
          <w:szCs w:val="14"/>
        </w:rPr>
        <w:drawing>
          <wp:inline distT="0" distB="0" distL="0" distR="0" wp14:anchorId="596BC39C" wp14:editId="3D55FD3A">
            <wp:extent cx="107999" cy="107999"/>
            <wp:effectExtent l="0" t="0" r="0" b="0"/>
            <wp:docPr id="107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5B39472" w14:textId="7F8CE1DD" w:rsidR="00442042" w:rsidRDefault="002027E7" w:rsidP="00A91ADD">
      <w:pPr>
        <w:pBdr>
          <w:top w:val="nil"/>
          <w:left w:val="nil"/>
          <w:bottom w:val="nil"/>
          <w:right w:val="nil"/>
          <w:between w:val="nil"/>
        </w:pBdr>
        <w:spacing w:before="172" w:line="300" w:lineRule="auto"/>
        <w:ind w:left="284"/>
        <w:jc w:val="both"/>
        <w:rPr>
          <w:color w:val="000000"/>
          <w:sz w:val="14"/>
          <w:szCs w:val="14"/>
        </w:rPr>
      </w:pPr>
      <w:r>
        <w:rPr>
          <w:noProof/>
          <w:color w:val="000000"/>
          <w:sz w:val="17"/>
          <w:szCs w:val="17"/>
        </w:rPr>
        <w:drawing>
          <wp:inline distT="0" distB="0" distL="0" distR="0" wp14:anchorId="1B168DA4" wp14:editId="26E079AE">
            <wp:extent cx="200990" cy="200660"/>
            <wp:effectExtent l="0" t="0" r="0" b="0"/>
            <wp:docPr id="106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w:t>
      </w:r>
      <w:r w:rsidR="00A91ADD">
        <w:rPr>
          <w:color w:val="000000"/>
          <w:sz w:val="14"/>
          <w:szCs w:val="14"/>
          <w:lang w:val="ru-RU"/>
        </w:rPr>
        <w:t xml:space="preserve"> </w:t>
      </w:r>
      <w:r>
        <w:rPr>
          <w:color w:val="000000"/>
          <w:sz w:val="14"/>
          <w:szCs w:val="14"/>
        </w:rPr>
        <w:t>Данная система не распознает ограждения, заборы, ограждения и аналогичные препятствия на обочине дороги.</w:t>
      </w:r>
      <w:r>
        <w:rPr>
          <w:noProof/>
          <w:color w:val="000000"/>
          <w:sz w:val="14"/>
          <w:szCs w:val="14"/>
        </w:rPr>
        <w:drawing>
          <wp:inline distT="0" distB="0" distL="0" distR="0" wp14:anchorId="20EE085C" wp14:editId="0CA8D95D">
            <wp:extent cx="107999" cy="107999"/>
            <wp:effectExtent l="0" t="0" r="0" b="0"/>
            <wp:docPr id="108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53A1D488" w14:textId="07E2EC1A" w:rsidR="00442042" w:rsidRDefault="001A4AB4" w:rsidP="00A91ADD">
      <w:pPr>
        <w:pBdr>
          <w:top w:val="nil"/>
          <w:left w:val="nil"/>
          <w:bottom w:val="nil"/>
          <w:right w:val="nil"/>
          <w:between w:val="nil"/>
        </w:pBdr>
        <w:spacing w:before="171" w:line="300" w:lineRule="auto"/>
        <w:ind w:left="284"/>
        <w:jc w:val="both"/>
        <w:rPr>
          <w:color w:val="000000"/>
          <w:sz w:val="14"/>
          <w:szCs w:val="14"/>
        </w:rPr>
      </w:pPr>
      <w:r>
        <w:rPr>
          <w:noProof/>
        </w:rPr>
        <w:drawing>
          <wp:anchor distT="0" distB="0" distL="0" distR="0" simplePos="0" relativeHeight="252092416" behindDoc="0" locked="0" layoutInCell="1" hidden="0" allowOverlap="1" wp14:anchorId="2B964F28" wp14:editId="1C438450">
            <wp:simplePos x="0" y="0"/>
            <wp:positionH relativeFrom="column">
              <wp:posOffset>1539240</wp:posOffset>
            </wp:positionH>
            <wp:positionV relativeFrom="paragraph">
              <wp:posOffset>486410</wp:posOffset>
            </wp:positionV>
            <wp:extent cx="107950" cy="107950"/>
            <wp:effectExtent l="0" t="0" r="0" b="0"/>
            <wp:wrapNone/>
            <wp:docPr id="58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36401CE" wp14:editId="3F117EA3">
            <wp:extent cx="200990" cy="200660"/>
            <wp:effectExtent l="0" t="0" r="8890" b="8890"/>
            <wp:docPr id="119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Функция ELKA активируется только при высоком риске столкновения, поэтому не следует полагаться на ее срабатывание.</w:t>
      </w:r>
    </w:p>
    <w:p w14:paraId="343648CB" w14:textId="3BEE6194" w:rsidR="00442042" w:rsidRDefault="00A91ADD" w:rsidP="00A91ADD">
      <w:pPr>
        <w:pBdr>
          <w:top w:val="nil"/>
          <w:left w:val="nil"/>
          <w:bottom w:val="nil"/>
          <w:right w:val="nil"/>
          <w:between w:val="nil"/>
        </w:pBdr>
        <w:spacing w:before="172" w:line="300" w:lineRule="auto"/>
        <w:ind w:left="284" w:right="26"/>
        <w:jc w:val="both"/>
        <w:rPr>
          <w:color w:val="000000"/>
          <w:sz w:val="14"/>
          <w:szCs w:val="14"/>
        </w:rPr>
      </w:pPr>
      <w:r>
        <w:rPr>
          <w:noProof/>
        </w:rPr>
        <w:drawing>
          <wp:anchor distT="0" distB="0" distL="0" distR="0" simplePos="0" relativeHeight="252094464" behindDoc="1" locked="0" layoutInCell="1" hidden="0" allowOverlap="1" wp14:anchorId="0CB67958" wp14:editId="7B3BAB2A">
            <wp:simplePos x="0" y="0"/>
            <wp:positionH relativeFrom="column">
              <wp:posOffset>1088390</wp:posOffset>
            </wp:positionH>
            <wp:positionV relativeFrom="paragraph">
              <wp:posOffset>742950</wp:posOffset>
            </wp:positionV>
            <wp:extent cx="107999" cy="107999"/>
            <wp:effectExtent l="0" t="0" r="6350" b="6350"/>
            <wp:wrapNone/>
            <wp:docPr id="13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1A4AB4">
        <w:rPr>
          <w:noProof/>
        </w:rPr>
        <w:drawing>
          <wp:inline distT="0" distB="0" distL="0" distR="0" wp14:anchorId="5BA317FD" wp14:editId="5E6209A1">
            <wp:extent cx="200990" cy="200660"/>
            <wp:effectExtent l="0" t="0" r="8890" b="8890"/>
            <wp:docPr id="10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Водитель должен всегда сохранять внимание и контроль над дорогой, обеспечивать безопасную дистанцию до других транспортных средств и строго соблюдать действующие правила дорожного движения.</w:t>
      </w:r>
    </w:p>
    <w:p w14:paraId="21936114" w14:textId="77777777" w:rsidR="00442042" w:rsidRDefault="002027E7" w:rsidP="00A91ADD">
      <w:pPr>
        <w:pStyle w:val="4"/>
        <w:spacing w:line="300" w:lineRule="auto"/>
        <w:rPr>
          <w:sz w:val="16"/>
          <w:szCs w:val="16"/>
        </w:rPr>
      </w:pPr>
      <w:r>
        <w:rPr>
          <w:color w:val="79C1F9"/>
          <w:sz w:val="16"/>
          <w:szCs w:val="16"/>
        </w:rPr>
        <w:t>Выбор функции</w:t>
      </w:r>
    </w:p>
    <w:p w14:paraId="2DFFF1C4" w14:textId="77777777" w:rsidR="00442042" w:rsidRDefault="002027E7" w:rsidP="00A91ADD">
      <w:pPr>
        <w:pBdr>
          <w:top w:val="nil"/>
          <w:left w:val="nil"/>
          <w:bottom w:val="nil"/>
          <w:right w:val="nil"/>
          <w:between w:val="nil"/>
        </w:pBdr>
        <w:spacing w:before="11" w:line="300" w:lineRule="auto"/>
        <w:rPr>
          <w:b/>
          <w:bCs/>
          <w:color w:val="000000"/>
          <w:sz w:val="5"/>
          <w:szCs w:val="5"/>
        </w:rPr>
      </w:pPr>
      <w:r>
        <w:rPr>
          <w:noProof/>
        </w:rPr>
        <w:drawing>
          <wp:anchor distT="0" distB="0" distL="0" distR="0" simplePos="0" relativeHeight="252095488" behindDoc="0" locked="0" layoutInCell="1" hidden="0" allowOverlap="1" wp14:anchorId="44EB3DEC" wp14:editId="3F3675F8">
            <wp:simplePos x="0" y="0"/>
            <wp:positionH relativeFrom="margin">
              <wp:align>right</wp:align>
            </wp:positionH>
            <wp:positionV relativeFrom="paragraph">
              <wp:posOffset>38861</wp:posOffset>
            </wp:positionV>
            <wp:extent cx="2110236" cy="1146048"/>
            <wp:effectExtent l="0" t="0" r="4445" b="0"/>
            <wp:wrapTopAndBottom distT="0" distB="0"/>
            <wp:docPr id="970" name="image511.jpg"/>
            <wp:cNvGraphicFramePr/>
            <a:graphic xmlns:a="http://schemas.openxmlformats.org/drawingml/2006/main">
              <a:graphicData uri="http://schemas.openxmlformats.org/drawingml/2006/picture">
                <pic:pic xmlns:pic="http://schemas.openxmlformats.org/drawingml/2006/picture">
                  <pic:nvPicPr>
                    <pic:cNvPr id="0" name="image511.jpg"/>
                    <pic:cNvPicPr preferRelativeResize="0"/>
                  </pic:nvPicPr>
                  <pic:blipFill>
                    <a:blip r:embed="rId279"/>
                    <a:srcRect/>
                    <a:stretch>
                      <a:fillRect/>
                    </a:stretch>
                  </pic:blipFill>
                  <pic:spPr>
                    <a:xfrm>
                      <a:off x="0" y="0"/>
                      <a:ext cx="2110236" cy="1146048"/>
                    </a:xfrm>
                    <a:prstGeom prst="rect">
                      <a:avLst/>
                    </a:prstGeom>
                    <a:ln/>
                  </pic:spPr>
                </pic:pic>
              </a:graphicData>
            </a:graphic>
          </wp:anchor>
        </w:drawing>
      </w:r>
    </w:p>
    <w:p w14:paraId="4EEABA34" w14:textId="77777777" w:rsidR="00442042" w:rsidRDefault="002027E7" w:rsidP="00A91ADD">
      <w:pPr>
        <w:pBdr>
          <w:top w:val="nil"/>
          <w:left w:val="nil"/>
          <w:bottom w:val="nil"/>
          <w:right w:val="nil"/>
          <w:between w:val="nil"/>
        </w:pBdr>
        <w:spacing w:before="42" w:line="300" w:lineRule="auto"/>
        <w:ind w:left="312" w:right="26"/>
        <w:jc w:val="both"/>
        <w:rPr>
          <w:color w:val="000000"/>
          <w:sz w:val="14"/>
          <w:szCs w:val="14"/>
        </w:rPr>
      </w:pPr>
      <w:r>
        <w:rPr>
          <w:rFonts w:ascii="Arial Unicode MS" w:eastAsia="Arial Unicode MS" w:hAnsi="Arial Unicode MS" w:cs="Arial Unicode MS"/>
          <w:color w:val="000000"/>
          <w:sz w:val="14"/>
          <w:szCs w:val="14"/>
        </w:rPr>
        <w:t>На мультимедийном дисплее выберите: «Настройки автомобиля → Система помощи водителю → Настройки безопасности → Ассистент движения по полосе», затем включите или выключите функции ассистента движения по полосе и экстренного ассистента удержания в полосе. Для системы предупреждения о выходе из полосы доступны параметры отключения предупреждений, звукового сигнала и вибрации рулевого колеса.</w:t>
      </w:r>
    </w:p>
    <w:p w14:paraId="1DF63A1B" w14:textId="77777777" w:rsidR="00442042" w:rsidRDefault="002027E7" w:rsidP="00A91ADD">
      <w:pPr>
        <w:pBdr>
          <w:top w:val="nil"/>
          <w:left w:val="nil"/>
          <w:bottom w:val="nil"/>
          <w:right w:val="nil"/>
          <w:between w:val="nil"/>
        </w:pBdr>
        <w:spacing w:before="43" w:line="300" w:lineRule="auto"/>
        <w:ind w:left="312" w:right="28"/>
        <w:jc w:val="both"/>
        <w:rPr>
          <w:color w:val="000000"/>
          <w:sz w:val="17"/>
          <w:szCs w:val="17"/>
        </w:rPr>
        <w:sectPr w:rsidR="00442042">
          <w:type w:val="continuous"/>
          <w:pgSz w:w="8740" w:h="11910"/>
          <w:pgMar w:top="1340" w:right="850" w:bottom="280" w:left="566" w:header="0" w:footer="362" w:gutter="0"/>
          <w:cols w:num="2" w:space="720" w:equalWidth="0">
            <w:col w:w="3639" w:space="45"/>
            <w:col w:w="3639" w:space="0"/>
          </w:cols>
        </w:sectPr>
      </w:pPr>
      <w:r>
        <w:rPr>
          <w:color w:val="000000"/>
          <w:sz w:val="14"/>
          <w:szCs w:val="14"/>
        </w:rPr>
        <w:t>Если одновременно активированы функции предупреждения о выезде из занимаемой полосы (LDW) и предотвращения выхода из занимаемой полосы движения (LDP), индикатор состояния ассистента движения по полосе (LKA) на комбинации приборов гаснет.</w:t>
      </w:r>
    </w:p>
    <w:p w14:paraId="0A1FCFCA" w14:textId="77777777" w:rsidR="00442042" w:rsidRDefault="002027E7" w:rsidP="00A91ADD">
      <w:pPr>
        <w:spacing w:before="70" w:line="300" w:lineRule="auto"/>
        <w:ind w:right="26"/>
        <w:jc w:val="right"/>
        <w:rPr>
          <w:i/>
          <w:iCs/>
          <w:sz w:val="20"/>
          <w:szCs w:val="20"/>
        </w:rPr>
      </w:pPr>
      <w:r>
        <w:rPr>
          <w:i/>
          <w:iCs/>
          <w:color w:val="007FFF"/>
          <w:sz w:val="18"/>
          <w:szCs w:val="18"/>
        </w:rPr>
        <w:lastRenderedPageBreak/>
        <w:t>Системы помощи водителю</w:t>
      </w:r>
    </w:p>
    <w:p w14:paraId="017331C8" w14:textId="77777777" w:rsidR="00442042" w:rsidRDefault="002027E7" w:rsidP="00A91ADD">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096512" behindDoc="0" locked="0" layoutInCell="1" hidden="0" allowOverlap="1" wp14:anchorId="6FAC57A6" wp14:editId="27587978">
                <wp:simplePos x="0" y="0"/>
                <wp:positionH relativeFrom="column">
                  <wp:posOffset>198589</wp:posOffset>
                </wp:positionH>
                <wp:positionV relativeFrom="paragraph">
                  <wp:posOffset>53084</wp:posOffset>
                </wp:positionV>
                <wp:extent cx="4428490" cy="12700"/>
                <wp:effectExtent l="0" t="0" r="0" b="0"/>
                <wp:wrapTopAndBottom distT="0" distB="0"/>
                <wp:docPr id="275" name="Полилиния: фигура 27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3147F4A" id="Полилиния: фигура 275" o:spid="_x0000_s1026" style="position:absolute;margin-left:15.65pt;margin-top:4.2pt;width:348.7pt;height:1pt;z-index:25209651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wxueAIAABQFAAAOAAAAZHJzL2Uyb0RvYy54bWysVM2O0zAQviPxDpbvND9tt23UdIV2FYS0&#10;Yivt8gCu4zQRjm1st+nekODOI/AKSFxWQvAM7Rsxdpo2LCcQh9oz9eeZb+YbZ365qznaMm0qKVIc&#10;DUKMmKAyr8Q6xW/vsxdTjIwlIidcCpbiB2bw5eL5s3mjEhbLUvKcaQRBhEkaleLSWpUEgaElq4kZ&#10;SMUEHBZS18SCq9dBrkkD0WsexGF4ETRS50pLyoyBf6/bQ7zw8YuCUXtbFIZZxFMM3KxftV9Xbg0W&#10;c5KsNVFlRY80yD+wqEklIOkp1DWxBG109UeouqJaGlnYAZV1IIuioszXANVE4ZNq7kqimK8FmmPU&#10;qU3m/4Wlb7ZLjao8xfFkjJEgNYi0/7L/uf++f/S/H/vHw+cEHT6B/+3w8fBh/xU5LHSuUSaBAHdq&#10;qY+eAdO1YVfo2u1QINqleBgNo8kY4j+APZlMw5m/TxK2s4gCYDSKp6MZCEQdYhp5YYJzHLox9hWT&#10;PibZ3hjb6pZ3Fik7i+5EZ2pQ3+nOve4WI9BdYwS6r1rdFbHuniPqTNT0iJRHHggo6o0b79t3bmAc&#10;uJZbdi/9NevKA/aT2TT25XXMzxgu+lioEUrsUN1Ztysfr8UMx+MLxxPa0B13ewvrp/0r8NPslEvD&#10;2kyuDz7lqTeQvt99I3mVZxXnrnyj16srrtGWuOcVTrIsOzL+DcaFAwvprnUFQRI3Pu3AOGsl8wcY&#10;RaNoVmljb4ixS6LhMUYYNfBAU2zeb4hmGPHXAl7ALBrFMFG27+i+s+o7RNBSgv7UwgS0zpUFvxVU&#10;yJcbK4vKjZWn1ZI5OvD0fEuOnwn3tvu+R50/Zotf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7dsMbn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3B497E61" w14:textId="77777777" w:rsidR="00442042" w:rsidRDefault="00442042" w:rsidP="00A91ADD">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5291C261" w14:textId="7CB3EF27" w:rsidR="00442042" w:rsidRDefault="00A91ADD" w:rsidP="00A91ADD">
      <w:pPr>
        <w:pBdr>
          <w:top w:val="nil"/>
          <w:left w:val="nil"/>
          <w:bottom w:val="nil"/>
          <w:right w:val="nil"/>
          <w:between w:val="nil"/>
        </w:pBdr>
        <w:spacing w:before="113" w:line="300" w:lineRule="auto"/>
        <w:ind w:left="284" w:right="6"/>
        <w:jc w:val="both"/>
        <w:rPr>
          <w:color w:val="000000"/>
          <w:sz w:val="14"/>
          <w:szCs w:val="14"/>
        </w:rPr>
      </w:pPr>
      <w:r>
        <w:rPr>
          <w:noProof/>
        </w:rPr>
        <w:drawing>
          <wp:inline distT="0" distB="0" distL="0" distR="0" wp14:anchorId="0FBEE91C" wp14:editId="6B48D9EF">
            <wp:extent cx="200990" cy="200660"/>
            <wp:effectExtent l="0" t="0" r="8890" b="8890"/>
            <wp:docPr id="110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Pr>
          <w:color w:val="000000"/>
          <w:sz w:val="14"/>
          <w:szCs w:val="14"/>
          <w:lang w:val="ru-RU"/>
        </w:rPr>
        <w:t xml:space="preserve"> </w:t>
      </w:r>
      <w:r w:rsidR="002027E7">
        <w:rPr>
          <w:color w:val="000000"/>
          <w:sz w:val="14"/>
          <w:szCs w:val="14"/>
        </w:rPr>
        <w:t>Переключатели системы ассистент движения по полосе и аварийного удержания в полосе движения активируются по умолчанию после каждого запуска автомобиля. Функция предупреждения о выезде из занимаемой полосы запоминает последний выбранный водителем статус. Если ранее был выбран вариант «Без оповещения», при следующем выключении/запуске двигателя по умолчанию будет выбран вариант «Вибрация рулевого колеса».</w:t>
      </w:r>
    </w:p>
    <w:p w14:paraId="3CDAE3AC" w14:textId="77777777" w:rsidR="00442042" w:rsidRDefault="002027E7" w:rsidP="00A91ADD">
      <w:pPr>
        <w:pStyle w:val="4"/>
        <w:spacing w:before="62" w:line="300" w:lineRule="auto"/>
        <w:ind w:right="6"/>
        <w:jc w:val="both"/>
        <w:rPr>
          <w:sz w:val="14"/>
          <w:szCs w:val="14"/>
        </w:rPr>
      </w:pPr>
      <w:r>
        <w:rPr>
          <w:color w:val="79C1F9"/>
          <w:sz w:val="14"/>
          <w:szCs w:val="14"/>
        </w:rPr>
        <w:t>Интерфейс ассистента движения по полосе</w:t>
      </w:r>
    </w:p>
    <w:p w14:paraId="345D0E8F" w14:textId="583AA041" w:rsidR="00442042" w:rsidRDefault="00A91ADD" w:rsidP="00A91ADD">
      <w:pPr>
        <w:pBdr>
          <w:top w:val="nil"/>
          <w:left w:val="nil"/>
          <w:bottom w:val="nil"/>
          <w:right w:val="nil"/>
          <w:between w:val="nil"/>
        </w:pBdr>
        <w:spacing w:before="164" w:line="300" w:lineRule="auto"/>
        <w:ind w:left="312" w:right="5" w:hanging="28"/>
        <w:jc w:val="both"/>
        <w:rPr>
          <w:color w:val="000000"/>
          <w:sz w:val="14"/>
          <w:szCs w:val="14"/>
        </w:rPr>
      </w:pPr>
      <w:r>
        <w:rPr>
          <w:noProof/>
          <w:color w:val="000000"/>
          <w:sz w:val="14"/>
          <w:szCs w:val="14"/>
        </w:rPr>
        <w:drawing>
          <wp:anchor distT="0" distB="0" distL="114300" distR="114300" simplePos="0" relativeHeight="252531712" behindDoc="1" locked="0" layoutInCell="1" allowOverlap="1" wp14:anchorId="340E8DAF" wp14:editId="0CF3FA0C">
            <wp:simplePos x="0" y="0"/>
            <wp:positionH relativeFrom="column">
              <wp:posOffset>1637030</wp:posOffset>
            </wp:positionH>
            <wp:positionV relativeFrom="paragraph">
              <wp:posOffset>596900</wp:posOffset>
            </wp:positionV>
            <wp:extent cx="107950" cy="107950"/>
            <wp:effectExtent l="0" t="0" r="6350" b="6350"/>
            <wp:wrapNone/>
            <wp:docPr id="107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4"/>
          <w:szCs w:val="14"/>
        </w:rPr>
        <w:drawing>
          <wp:inline distT="0" distB="0" distL="0" distR="0" wp14:anchorId="0CA0E49F" wp14:editId="0F239D40">
            <wp:extent cx="200990" cy="200660"/>
            <wp:effectExtent l="0" t="0" r="0" b="0"/>
            <wp:docPr id="108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Траектория разметки может определяться неточно из-за ограниченных характеристик датчика. Например, на прямой дороге показывается изогнутая разметка. </w:t>
      </w:r>
    </w:p>
    <w:p w14:paraId="71044BF4" w14:textId="77777777" w:rsidR="00442042" w:rsidRDefault="002027E7" w:rsidP="00A91ADD">
      <w:pPr>
        <w:pBdr>
          <w:top w:val="nil"/>
          <w:left w:val="nil"/>
          <w:bottom w:val="nil"/>
          <w:right w:val="nil"/>
          <w:between w:val="nil"/>
        </w:pBdr>
        <w:spacing w:before="58" w:line="300" w:lineRule="auto"/>
        <w:ind w:left="312" w:right="5"/>
        <w:jc w:val="both"/>
        <w:rPr>
          <w:color w:val="000000"/>
          <w:sz w:val="17"/>
          <w:szCs w:val="17"/>
        </w:rPr>
      </w:pPr>
      <w:r>
        <w:rPr>
          <w:color w:val="000000"/>
          <w:sz w:val="14"/>
          <w:szCs w:val="14"/>
        </w:rPr>
        <w:t>Система ассистента движения по полосе отображает на комбинации приборов информацию о своем текущем состоянии.</w:t>
      </w:r>
    </w:p>
    <w:p w14:paraId="4CE2BED5" w14:textId="77777777" w:rsidR="00442042" w:rsidRDefault="00442042" w:rsidP="00A91ADD">
      <w:pPr>
        <w:pBdr>
          <w:top w:val="nil"/>
          <w:left w:val="nil"/>
          <w:bottom w:val="nil"/>
          <w:right w:val="nil"/>
          <w:between w:val="nil"/>
        </w:pBdr>
        <w:spacing w:before="7" w:line="300" w:lineRule="auto"/>
        <w:rPr>
          <w:color w:val="000000"/>
          <w:sz w:val="3"/>
          <w:szCs w:val="3"/>
        </w:rPr>
      </w:pPr>
    </w:p>
    <w:p w14:paraId="31BFE080" w14:textId="77777777" w:rsidR="00442042" w:rsidRDefault="002027E7" w:rsidP="00A91ADD">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1444C017" wp14:editId="10428D96">
            <wp:extent cx="2110236" cy="1146048"/>
            <wp:effectExtent l="0" t="0" r="0" b="0"/>
            <wp:docPr id="1060" name="image557.jpg"/>
            <wp:cNvGraphicFramePr/>
            <a:graphic xmlns:a="http://schemas.openxmlformats.org/drawingml/2006/main">
              <a:graphicData uri="http://schemas.openxmlformats.org/drawingml/2006/picture">
                <pic:pic xmlns:pic="http://schemas.openxmlformats.org/drawingml/2006/picture">
                  <pic:nvPicPr>
                    <pic:cNvPr id="0" name="image557.jpg"/>
                    <pic:cNvPicPr preferRelativeResize="0"/>
                  </pic:nvPicPr>
                  <pic:blipFill>
                    <a:blip r:embed="rId280"/>
                    <a:srcRect/>
                    <a:stretch>
                      <a:fillRect/>
                    </a:stretch>
                  </pic:blipFill>
                  <pic:spPr>
                    <a:xfrm>
                      <a:off x="0" y="0"/>
                      <a:ext cx="2110236" cy="1146048"/>
                    </a:xfrm>
                    <a:prstGeom prst="rect">
                      <a:avLst/>
                    </a:prstGeom>
                    <a:ln/>
                  </pic:spPr>
                </pic:pic>
              </a:graphicData>
            </a:graphic>
          </wp:inline>
        </w:drawing>
      </w:r>
    </w:p>
    <w:p w14:paraId="2914504A" w14:textId="77777777" w:rsidR="00442042" w:rsidRDefault="002027E7" w:rsidP="00A91ADD">
      <w:pPr>
        <w:pBdr>
          <w:top w:val="nil"/>
          <w:left w:val="nil"/>
          <w:bottom w:val="nil"/>
          <w:right w:val="nil"/>
          <w:between w:val="nil"/>
        </w:pBdr>
        <w:spacing w:before="86" w:line="300" w:lineRule="auto"/>
        <w:ind w:left="312" w:right="5"/>
        <w:jc w:val="both"/>
        <w:rPr>
          <w:color w:val="000000"/>
          <w:sz w:val="17"/>
          <w:szCs w:val="17"/>
        </w:rPr>
      </w:pPr>
      <w:r>
        <w:rPr>
          <w:color w:val="000000"/>
          <w:sz w:val="14"/>
          <w:szCs w:val="14"/>
        </w:rPr>
        <w:t>Когда функция предупреждения о выезде из занимаемой полосы или предотвращения выхода из занимаемой полосы движения активирована, индикатор состояния системы ассистента движения по полосе (LKA) (1) не загорается. Когда в системе предотвращения выхода из занимаемой полосы движения обнаружена неисправность, индикатор состояния системы ассистента движения по полосе (LKA) (1) загорается желтым цветом. Когда любая из функций предупреждения о выезде из занимаемой полосы или предотвращения выхода из занимаемой полосы движения отключена, индикатор состояния ассистента движения по</w:t>
      </w:r>
    </w:p>
    <w:p w14:paraId="0B58ECCB" w14:textId="77777777" w:rsidR="00442042" w:rsidRDefault="002027E7" w:rsidP="00A91ADD">
      <w:pPr>
        <w:pBdr>
          <w:top w:val="nil"/>
          <w:left w:val="nil"/>
          <w:bottom w:val="nil"/>
          <w:right w:val="nil"/>
          <w:between w:val="nil"/>
        </w:pBdr>
        <w:spacing w:before="82" w:line="300" w:lineRule="auto"/>
        <w:ind w:left="310" w:right="27" w:hanging="1"/>
        <w:jc w:val="both"/>
        <w:rPr>
          <w:color w:val="000000"/>
          <w:sz w:val="17"/>
          <w:szCs w:val="17"/>
        </w:rPr>
      </w:pPr>
      <w:r>
        <w:br w:type="column"/>
      </w:r>
      <w:r>
        <w:rPr>
          <w:color w:val="000000"/>
          <w:sz w:val="14"/>
          <w:szCs w:val="14"/>
        </w:rPr>
        <w:t>полосе (LKA) загорается желтым цветом и отображает надпись «OFF» (ВЫКЛ).</w:t>
      </w:r>
    </w:p>
    <w:p w14:paraId="6D80ED47" w14:textId="77777777" w:rsidR="00442042" w:rsidRDefault="002027E7" w:rsidP="00A91ADD">
      <w:pPr>
        <w:pBdr>
          <w:top w:val="nil"/>
          <w:left w:val="nil"/>
          <w:bottom w:val="nil"/>
          <w:right w:val="nil"/>
          <w:between w:val="nil"/>
        </w:pBdr>
        <w:spacing w:before="59" w:line="300" w:lineRule="auto"/>
        <w:ind w:left="310" w:right="26"/>
        <w:jc w:val="both"/>
        <w:rPr>
          <w:color w:val="000000"/>
          <w:sz w:val="14"/>
          <w:szCs w:val="14"/>
        </w:rPr>
      </w:pPr>
      <w:r>
        <w:rPr>
          <w:color w:val="000000"/>
          <w:sz w:val="14"/>
          <w:szCs w:val="14"/>
        </w:rPr>
        <w:t>Когда система ассистента движения по полосе не обнаруживает линии разметки, линии разметки 2 не отображаются.</w:t>
      </w:r>
    </w:p>
    <w:p w14:paraId="061BAC37" w14:textId="77777777" w:rsidR="00442042" w:rsidRDefault="002027E7" w:rsidP="00A91ADD">
      <w:pPr>
        <w:pBdr>
          <w:top w:val="nil"/>
          <w:left w:val="nil"/>
          <w:bottom w:val="nil"/>
          <w:right w:val="nil"/>
          <w:between w:val="nil"/>
        </w:pBdr>
        <w:spacing w:line="300" w:lineRule="auto"/>
        <w:ind w:left="310" w:right="26" w:hanging="1"/>
        <w:jc w:val="both"/>
        <w:rPr>
          <w:color w:val="000000"/>
          <w:sz w:val="17"/>
          <w:szCs w:val="17"/>
        </w:rPr>
      </w:pPr>
      <w:r>
        <w:rPr>
          <w:color w:val="000000"/>
          <w:sz w:val="14"/>
          <w:szCs w:val="14"/>
        </w:rPr>
        <w:t>Когда система ассистента движения по полосе не активирована, линии разметки (2) отображаются серым цветом.</w:t>
      </w:r>
    </w:p>
    <w:p w14:paraId="6EAA715A" w14:textId="1DEAAB5F" w:rsidR="00442042" w:rsidRDefault="00A91ADD" w:rsidP="00A91ADD">
      <w:pPr>
        <w:pBdr>
          <w:top w:val="nil"/>
          <w:left w:val="nil"/>
          <w:bottom w:val="nil"/>
          <w:right w:val="nil"/>
          <w:between w:val="nil"/>
        </w:pBdr>
        <w:spacing w:line="300" w:lineRule="auto"/>
        <w:ind w:left="310" w:right="26"/>
        <w:jc w:val="both"/>
        <w:rPr>
          <w:color w:val="000000"/>
          <w:sz w:val="17"/>
          <w:szCs w:val="17"/>
        </w:rPr>
      </w:pPr>
      <w:r>
        <w:rPr>
          <w:noProof/>
        </w:rPr>
        <w:drawing>
          <wp:anchor distT="0" distB="0" distL="0" distR="0" simplePos="0" relativeHeight="252098560" behindDoc="0" locked="0" layoutInCell="1" hidden="0" allowOverlap="1" wp14:anchorId="34A73111" wp14:editId="2C5EE5C6">
            <wp:simplePos x="0" y="0"/>
            <wp:positionH relativeFrom="column">
              <wp:posOffset>-210185</wp:posOffset>
            </wp:positionH>
            <wp:positionV relativeFrom="paragraph">
              <wp:posOffset>280670</wp:posOffset>
            </wp:positionV>
            <wp:extent cx="107999" cy="107999"/>
            <wp:effectExtent l="0" t="0" r="0" b="0"/>
            <wp:wrapNone/>
            <wp:docPr id="90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Когда система ассистента движения по полосе находится в режиме ожидания, линии разметки (2) с обеих сторон отображаются белым цветом.</w:t>
      </w:r>
    </w:p>
    <w:p w14:paraId="1BCB6C74" w14:textId="77777777" w:rsidR="00442042" w:rsidRDefault="002027E7" w:rsidP="00A91ADD">
      <w:pPr>
        <w:pBdr>
          <w:top w:val="nil"/>
          <w:left w:val="nil"/>
          <w:bottom w:val="nil"/>
          <w:right w:val="nil"/>
          <w:between w:val="nil"/>
        </w:pBdr>
        <w:spacing w:line="300" w:lineRule="auto"/>
        <w:ind w:left="310" w:right="26"/>
        <w:jc w:val="both"/>
        <w:rPr>
          <w:color w:val="000000"/>
          <w:sz w:val="17"/>
          <w:szCs w:val="17"/>
        </w:rPr>
      </w:pPr>
      <w:r>
        <w:rPr>
          <w:color w:val="000000"/>
          <w:sz w:val="14"/>
          <w:szCs w:val="14"/>
        </w:rPr>
        <w:t>Когда активирована система предупреждения о выезде из занимаемой полосы, линии разметки (2) с соответствующей стороны отображаются красным цветом.</w:t>
      </w:r>
    </w:p>
    <w:p w14:paraId="660C6133" w14:textId="77777777" w:rsidR="00442042" w:rsidRDefault="002027E7" w:rsidP="00A91ADD">
      <w:pPr>
        <w:pBdr>
          <w:top w:val="nil"/>
          <w:left w:val="nil"/>
          <w:bottom w:val="nil"/>
          <w:right w:val="nil"/>
          <w:between w:val="nil"/>
        </w:pBdr>
        <w:spacing w:line="300" w:lineRule="auto"/>
        <w:ind w:left="310" w:right="26"/>
        <w:jc w:val="both"/>
        <w:rPr>
          <w:color w:val="000000"/>
          <w:sz w:val="14"/>
          <w:szCs w:val="14"/>
        </w:rPr>
      </w:pPr>
      <w:r>
        <w:rPr>
          <w:color w:val="000000"/>
          <w:sz w:val="14"/>
          <w:szCs w:val="14"/>
        </w:rPr>
        <w:t>Когда активирована система предотвращения выхода из занимаемой полосы движения (LDP), линии разметки (2) с соответствующей стороны отображаются синим цветом.</w:t>
      </w:r>
    </w:p>
    <w:p w14:paraId="03F9D12D" w14:textId="77777777" w:rsidR="00442042" w:rsidRDefault="002027E7" w:rsidP="00A91ADD">
      <w:pPr>
        <w:pStyle w:val="4"/>
        <w:spacing w:before="59" w:line="300" w:lineRule="auto"/>
        <w:ind w:left="310"/>
        <w:jc w:val="both"/>
        <w:rPr>
          <w:sz w:val="14"/>
          <w:szCs w:val="14"/>
        </w:rPr>
      </w:pPr>
      <w:r>
        <w:rPr>
          <w:color w:val="79C1F9"/>
          <w:sz w:val="14"/>
          <w:szCs w:val="14"/>
        </w:rPr>
        <w:t>Предупреждение о необходимости держать руки на рулевом колесе</w:t>
      </w:r>
    </w:p>
    <w:p w14:paraId="21DA5130" w14:textId="77777777" w:rsidR="00442042" w:rsidRDefault="002027E7" w:rsidP="00A91ADD">
      <w:pPr>
        <w:pBdr>
          <w:top w:val="nil"/>
          <w:left w:val="nil"/>
          <w:bottom w:val="nil"/>
          <w:right w:val="nil"/>
          <w:between w:val="nil"/>
        </w:pBdr>
        <w:spacing w:before="7" w:line="300" w:lineRule="auto"/>
        <w:rPr>
          <w:b/>
          <w:bCs/>
          <w:color w:val="000000"/>
          <w:sz w:val="9"/>
          <w:szCs w:val="9"/>
        </w:rPr>
      </w:pPr>
      <w:r>
        <w:rPr>
          <w:noProof/>
        </w:rPr>
        <w:drawing>
          <wp:anchor distT="0" distB="0" distL="0" distR="0" simplePos="0" relativeHeight="252099584" behindDoc="0" locked="0" layoutInCell="1" hidden="0" allowOverlap="1" wp14:anchorId="426B00BB" wp14:editId="643E5BF4">
            <wp:simplePos x="0" y="0"/>
            <wp:positionH relativeFrom="margin">
              <wp:align>right</wp:align>
            </wp:positionH>
            <wp:positionV relativeFrom="paragraph">
              <wp:posOffset>94869</wp:posOffset>
            </wp:positionV>
            <wp:extent cx="2110236" cy="1146048"/>
            <wp:effectExtent l="0" t="0" r="4445" b="0"/>
            <wp:wrapTopAndBottom distT="0" distB="0"/>
            <wp:docPr id="537"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277"/>
                    <a:srcRect/>
                    <a:stretch>
                      <a:fillRect/>
                    </a:stretch>
                  </pic:blipFill>
                  <pic:spPr>
                    <a:xfrm>
                      <a:off x="0" y="0"/>
                      <a:ext cx="2110236" cy="1146048"/>
                    </a:xfrm>
                    <a:prstGeom prst="rect">
                      <a:avLst/>
                    </a:prstGeom>
                    <a:ln/>
                  </pic:spPr>
                </pic:pic>
              </a:graphicData>
            </a:graphic>
          </wp:anchor>
        </w:drawing>
      </w:r>
    </w:p>
    <w:p w14:paraId="4F696DDC" w14:textId="77777777" w:rsidR="00442042" w:rsidRDefault="002027E7" w:rsidP="00A91ADD">
      <w:pPr>
        <w:pBdr>
          <w:top w:val="nil"/>
          <w:left w:val="nil"/>
          <w:bottom w:val="nil"/>
          <w:right w:val="nil"/>
          <w:between w:val="nil"/>
        </w:pBdr>
        <w:spacing w:before="85" w:line="300" w:lineRule="auto"/>
        <w:ind w:left="310" w:right="26"/>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Когда система ассистента движения по полосе активирована, водитель должен всегда держать рулевое колесо обеими руками. Если при первом срабатывании ассистента система не обнаруживает руки на рулевом колесе, на комбинации приборов появляется визуальное напоминание, например, изменение цвета линии разметки на синий. Если функция ассистента движения по полосе активируется повторно в течение короткого времени и система все еще не обнаруживает руки водителя на рулевом колесе, включается звуковое предупреждение и отображается соответствующее напоминание на комбинации приборов.</w:t>
      </w:r>
    </w:p>
    <w:p w14:paraId="1AA87F72" w14:textId="77777777" w:rsidR="00442042" w:rsidRDefault="002027E7">
      <w:pPr>
        <w:spacing w:before="70"/>
        <w:ind w:left="312"/>
        <w:rPr>
          <w:i/>
          <w:iCs/>
          <w:sz w:val="20"/>
          <w:szCs w:val="20"/>
        </w:rPr>
      </w:pPr>
      <w:r>
        <w:rPr>
          <w:i/>
          <w:iCs/>
          <w:color w:val="007FFF"/>
          <w:sz w:val="18"/>
          <w:szCs w:val="18"/>
        </w:rPr>
        <w:lastRenderedPageBreak/>
        <w:t>Системы помощи водителю</w:t>
      </w:r>
    </w:p>
    <w:p w14:paraId="4D2DE8D1"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100608" behindDoc="0" locked="0" layoutInCell="1" hidden="0" allowOverlap="1" wp14:anchorId="2EB065A6" wp14:editId="475A7CC7">
                <wp:simplePos x="0" y="0"/>
                <wp:positionH relativeFrom="column">
                  <wp:posOffset>198589</wp:posOffset>
                </wp:positionH>
                <wp:positionV relativeFrom="paragraph">
                  <wp:posOffset>53084</wp:posOffset>
                </wp:positionV>
                <wp:extent cx="4428490" cy="12700"/>
                <wp:effectExtent l="0" t="0" r="0" b="0"/>
                <wp:wrapTopAndBottom distT="0" distB="0"/>
                <wp:docPr id="308" name="Полилиния: фигура 308"/>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1D2C29B" id="Полилиния: фигура 308" o:spid="_x0000_s1026" style="position:absolute;margin-left:15.65pt;margin-top:4.2pt;width:348.7pt;height:1pt;z-index:25210060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7vr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9CkEqQEkSqv9Q/6+/1o//9qB+Pn2N0/AT+t+PH44f6K3JY6FylTAwB7tRa&#10;t54B07XhkOnS7VAgOkDsaBRNJxOMHsCeTmfhfNJ0nh0sogAYj4ez8RwEog4xi7wwwTkO3Rn7ikkf&#10;k+xvjG10SzuL5J1FD6IzNajvdOded4sR6K4xAt03TXZFrLvniDoTVT0iecsDAUW9c+N9+84NjAOX&#10;cs/upb9mXXnAfjqfDX15HfMzhos+FmqEEjtUd9btysdrMKPJ5MLxhDZ0x93ewPpp/wr8NDvl0rAm&#10;k+uDT3nqDaTvd99IXqSrgnNXvtHbzRXXaE/c8wqnq9WqZfwbjAsHFtJd6wqCJG58moFx1kamDzCK&#10;RtFVoY29IcauiYbHGGFUwQNNsHm/I5phxF8LeAHzaDyEibJ9R/edTd8hguYS9KcWJqBxriz4jaBC&#10;vtxZmRVurDythkzrwNPzLWk/E+5t932POn/Mlr8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CcL7vr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754980CD"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1FDF2160" w14:textId="367365A6" w:rsidR="00442042" w:rsidRDefault="002027E7" w:rsidP="00A91ADD">
      <w:pPr>
        <w:pBdr>
          <w:top w:val="nil"/>
          <w:left w:val="nil"/>
          <w:bottom w:val="nil"/>
          <w:right w:val="nil"/>
          <w:between w:val="nil"/>
        </w:pBdr>
        <w:spacing w:before="113" w:line="300" w:lineRule="auto"/>
        <w:ind w:left="284" w:hanging="1"/>
        <w:rPr>
          <w:color w:val="000000"/>
          <w:sz w:val="14"/>
          <w:szCs w:val="14"/>
        </w:rPr>
      </w:pPr>
      <w:r>
        <w:rPr>
          <w:noProof/>
          <w:color w:val="000000"/>
          <w:sz w:val="17"/>
          <w:szCs w:val="17"/>
        </w:rPr>
        <w:drawing>
          <wp:inline distT="0" distB="0" distL="0" distR="0" wp14:anchorId="4AB9128F" wp14:editId="7571AFAA">
            <wp:extent cx="200990" cy="200659"/>
            <wp:effectExtent l="0" t="0" r="0" b="0"/>
            <wp:docPr id="105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inline>
        </w:drawing>
      </w:r>
      <w:r>
        <w:rPr>
          <w:color w:val="000000"/>
          <w:sz w:val="14"/>
          <w:szCs w:val="14"/>
        </w:rPr>
        <w:t xml:space="preserve"> </w:t>
      </w:r>
      <w:r w:rsidR="00A91ADD">
        <w:rPr>
          <w:color w:val="000000"/>
          <w:sz w:val="14"/>
          <w:szCs w:val="14"/>
          <w:lang w:val="ru-RU"/>
        </w:rPr>
        <w:t xml:space="preserve"> </w:t>
      </w:r>
      <w:r>
        <w:rPr>
          <w:color w:val="000000"/>
          <w:sz w:val="14"/>
          <w:szCs w:val="14"/>
        </w:rPr>
        <w:t>Когда система обнаруживает, что водитель держит руль обеими руками, напоминание на комбинации приборов исчезает.</w:t>
      </w:r>
      <w:r>
        <w:rPr>
          <w:noProof/>
          <w:color w:val="000000"/>
          <w:sz w:val="14"/>
          <w:szCs w:val="14"/>
        </w:rPr>
        <w:drawing>
          <wp:inline distT="0" distB="0" distL="0" distR="0" wp14:anchorId="49FB55F5" wp14:editId="256CF0A4">
            <wp:extent cx="107999" cy="107999"/>
            <wp:effectExtent l="0" t="0" r="0" b="0"/>
            <wp:docPr id="105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E101EBD" w14:textId="77777777" w:rsidR="00442042" w:rsidRDefault="002027E7" w:rsidP="00A91ADD">
      <w:pPr>
        <w:pBdr>
          <w:top w:val="nil"/>
          <w:left w:val="nil"/>
          <w:bottom w:val="nil"/>
          <w:right w:val="nil"/>
          <w:between w:val="nil"/>
        </w:pBdr>
        <w:tabs>
          <w:tab w:val="left" w:pos="1141"/>
          <w:tab w:val="left" w:pos="2262"/>
        </w:tabs>
        <w:spacing w:before="172" w:line="300" w:lineRule="auto"/>
        <w:ind w:left="312" w:hanging="28"/>
        <w:jc w:val="both"/>
        <w:rPr>
          <w:color w:val="000000"/>
          <w:sz w:val="14"/>
          <w:szCs w:val="14"/>
        </w:rPr>
      </w:pPr>
      <w:r>
        <w:rPr>
          <w:noProof/>
          <w:color w:val="000000"/>
          <w:sz w:val="17"/>
          <w:szCs w:val="17"/>
        </w:rPr>
        <w:drawing>
          <wp:inline distT="0" distB="0" distL="0" distR="0" wp14:anchorId="68404AA5" wp14:editId="5F587BFF">
            <wp:extent cx="200990" cy="200660"/>
            <wp:effectExtent l="0" t="0" r="0" b="0"/>
            <wp:docPr id="105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Неправильное давление в шинах, неправильные углы установки колес, различие в типах шин или использование неподходящей модели шин могут привести к некорректной работе системы ассистента движения по полосе. Водителю рекомендуется использовать данную систему только при исправном техническом состоянии автомобиля.</w:t>
      </w:r>
      <w:r>
        <w:rPr>
          <w:color w:val="000000"/>
          <w:sz w:val="17"/>
          <w:szCs w:val="17"/>
        </w:rPr>
        <w:t xml:space="preserve"> </w:t>
      </w:r>
      <w:r>
        <w:rPr>
          <w:noProof/>
          <w:color w:val="000000"/>
          <w:sz w:val="17"/>
          <w:szCs w:val="17"/>
        </w:rPr>
        <w:drawing>
          <wp:inline distT="0" distB="0" distL="0" distR="0" wp14:anchorId="165A01D1" wp14:editId="6099DD38">
            <wp:extent cx="107950" cy="107950"/>
            <wp:effectExtent l="0" t="0" r="0" b="0"/>
            <wp:docPr id="105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5B7821B5" w14:textId="77777777" w:rsidR="00442042" w:rsidRDefault="002027E7" w:rsidP="00A91ADD">
      <w:pPr>
        <w:pStyle w:val="4"/>
        <w:spacing w:before="120" w:line="300" w:lineRule="auto"/>
        <w:rPr>
          <w:sz w:val="14"/>
          <w:szCs w:val="14"/>
        </w:rPr>
      </w:pPr>
      <w:r>
        <w:rPr>
          <w:color w:val="79C1F9"/>
          <w:sz w:val="14"/>
          <w:szCs w:val="14"/>
        </w:rPr>
        <w:t>Ограничения в работе системы</w:t>
      </w:r>
    </w:p>
    <w:p w14:paraId="2AB20FEC" w14:textId="77777777" w:rsidR="00442042" w:rsidRDefault="002027E7" w:rsidP="00A91ADD">
      <w:pPr>
        <w:pBdr>
          <w:top w:val="nil"/>
          <w:left w:val="nil"/>
          <w:bottom w:val="nil"/>
          <w:right w:val="nil"/>
          <w:between w:val="nil"/>
        </w:pBdr>
        <w:spacing w:before="163" w:line="300" w:lineRule="auto"/>
        <w:ind w:left="312" w:hanging="1"/>
        <w:jc w:val="both"/>
        <w:rPr>
          <w:color w:val="000000"/>
          <w:sz w:val="17"/>
          <w:szCs w:val="17"/>
        </w:rPr>
      </w:pPr>
      <w:r>
        <w:rPr>
          <w:color w:val="000000"/>
          <w:sz w:val="14"/>
          <w:szCs w:val="14"/>
        </w:rPr>
        <w:t>В следующих дорожных условиях работа системы ассистента движения по полосе (LKA) может ухудшиться или быть полностью недоступна. Водитель должен сохранять повышенное внимание:</w:t>
      </w:r>
    </w:p>
    <w:p w14:paraId="0C198B2F" w14:textId="77777777" w:rsidR="00442042" w:rsidRDefault="002027E7" w:rsidP="00A91ADD">
      <w:pPr>
        <w:numPr>
          <w:ilvl w:val="0"/>
          <w:numId w:val="83"/>
        </w:numPr>
        <w:pBdr>
          <w:top w:val="nil"/>
          <w:left w:val="nil"/>
          <w:bottom w:val="nil"/>
          <w:right w:val="nil"/>
          <w:between w:val="nil"/>
        </w:pBdr>
        <w:tabs>
          <w:tab w:val="left" w:pos="539"/>
        </w:tabs>
        <w:spacing w:before="15" w:line="300" w:lineRule="auto"/>
        <w:jc w:val="both"/>
        <w:rPr>
          <w:color w:val="000000"/>
          <w:sz w:val="14"/>
          <w:szCs w:val="14"/>
        </w:rPr>
      </w:pPr>
      <w:r>
        <w:rPr>
          <w:color w:val="000000"/>
          <w:sz w:val="14"/>
          <w:szCs w:val="14"/>
        </w:rPr>
        <w:t>система неприменима на сильно заснеженных участках дороги;</w:t>
      </w:r>
    </w:p>
    <w:p w14:paraId="4AFD3143" w14:textId="77777777" w:rsidR="00442042" w:rsidRDefault="002027E7" w:rsidP="00A91ADD">
      <w:pPr>
        <w:numPr>
          <w:ilvl w:val="0"/>
          <w:numId w:val="83"/>
        </w:numPr>
        <w:pBdr>
          <w:top w:val="nil"/>
          <w:left w:val="nil"/>
          <w:bottom w:val="nil"/>
          <w:right w:val="nil"/>
          <w:between w:val="nil"/>
        </w:pBdr>
        <w:tabs>
          <w:tab w:val="left" w:pos="539"/>
        </w:tabs>
        <w:spacing w:before="15" w:line="300" w:lineRule="auto"/>
        <w:jc w:val="both"/>
        <w:rPr>
          <w:color w:val="000000"/>
          <w:sz w:val="14"/>
          <w:szCs w:val="14"/>
        </w:rPr>
      </w:pPr>
      <w:r>
        <w:rPr>
          <w:color w:val="000000"/>
          <w:sz w:val="14"/>
          <w:szCs w:val="14"/>
        </w:rPr>
        <w:t>система неприменима на дорогах с чрезмерно малым радиусом поворота;</w:t>
      </w:r>
    </w:p>
    <w:p w14:paraId="6E57B11A" w14:textId="77777777" w:rsidR="00442042" w:rsidRDefault="002027E7" w:rsidP="00A91ADD">
      <w:pPr>
        <w:numPr>
          <w:ilvl w:val="0"/>
          <w:numId w:val="83"/>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rPr>
        <w:t>система неприменима на участках дорог с неразличимыми линиями дорожной разметки;</w:t>
      </w:r>
    </w:p>
    <w:p w14:paraId="35322383" w14:textId="77777777" w:rsidR="00442042" w:rsidRDefault="002027E7" w:rsidP="00A91ADD">
      <w:pPr>
        <w:numPr>
          <w:ilvl w:val="0"/>
          <w:numId w:val="83"/>
        </w:numPr>
        <w:pBdr>
          <w:top w:val="nil"/>
          <w:left w:val="nil"/>
          <w:bottom w:val="nil"/>
          <w:right w:val="nil"/>
          <w:between w:val="nil"/>
        </w:pBdr>
        <w:tabs>
          <w:tab w:val="left" w:pos="539"/>
        </w:tabs>
        <w:spacing w:before="16" w:line="300" w:lineRule="auto"/>
        <w:jc w:val="both"/>
        <w:rPr>
          <w:color w:val="000000"/>
          <w:sz w:val="14"/>
          <w:szCs w:val="14"/>
        </w:rPr>
      </w:pPr>
      <w:r>
        <w:rPr>
          <w:color w:val="000000"/>
          <w:sz w:val="14"/>
          <w:szCs w:val="14"/>
        </w:rPr>
        <w:t>система неприменима на перекрестках</w:t>
      </w:r>
    </w:p>
    <w:p w14:paraId="5F89362C" w14:textId="77777777" w:rsidR="00442042" w:rsidRDefault="002027E7" w:rsidP="00A91ADD">
      <w:pPr>
        <w:numPr>
          <w:ilvl w:val="0"/>
          <w:numId w:val="83"/>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rPr>
        <w:t>система неприменима на дорогах со следами от транспортных средств (например, следами от шин);</w:t>
      </w:r>
    </w:p>
    <w:p w14:paraId="2DF0312B" w14:textId="77777777" w:rsidR="00442042" w:rsidRDefault="002027E7" w:rsidP="00A91ADD">
      <w:pPr>
        <w:numPr>
          <w:ilvl w:val="0"/>
          <w:numId w:val="83"/>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rPr>
        <w:t>система неприменима на участках, где количество полос движения увеличивается или уменьшается;</w:t>
      </w:r>
    </w:p>
    <w:p w14:paraId="729B09C5" w14:textId="77777777" w:rsidR="00442042" w:rsidRDefault="002027E7" w:rsidP="00A91ADD">
      <w:pPr>
        <w:numPr>
          <w:ilvl w:val="0"/>
          <w:numId w:val="83"/>
        </w:numPr>
        <w:pBdr>
          <w:top w:val="nil"/>
          <w:left w:val="nil"/>
          <w:bottom w:val="nil"/>
          <w:right w:val="nil"/>
          <w:between w:val="nil"/>
        </w:pBdr>
        <w:tabs>
          <w:tab w:val="left" w:pos="539"/>
        </w:tabs>
        <w:spacing w:before="16" w:line="300" w:lineRule="auto"/>
        <w:jc w:val="both"/>
        <w:rPr>
          <w:color w:val="000000"/>
          <w:sz w:val="17"/>
          <w:szCs w:val="17"/>
        </w:rPr>
      </w:pPr>
      <w:r>
        <w:rPr>
          <w:color w:val="000000"/>
          <w:sz w:val="14"/>
          <w:szCs w:val="14"/>
        </w:rPr>
        <w:t>система неприменима на участках, где новая полоса существенно отличается от исходной;</w:t>
      </w:r>
    </w:p>
    <w:p w14:paraId="40D2D1E3" w14:textId="77777777" w:rsidR="00442042" w:rsidRDefault="002027E7" w:rsidP="00A91ADD">
      <w:pPr>
        <w:numPr>
          <w:ilvl w:val="0"/>
          <w:numId w:val="83"/>
        </w:numPr>
        <w:pBdr>
          <w:top w:val="nil"/>
          <w:left w:val="nil"/>
          <w:bottom w:val="nil"/>
          <w:right w:val="nil"/>
          <w:between w:val="nil"/>
        </w:pBdr>
        <w:tabs>
          <w:tab w:val="left" w:pos="539"/>
        </w:tabs>
        <w:spacing w:before="82" w:line="300" w:lineRule="auto"/>
        <w:ind w:right="26"/>
        <w:jc w:val="both"/>
        <w:rPr>
          <w:color w:val="000000"/>
          <w:sz w:val="14"/>
          <w:szCs w:val="14"/>
        </w:rPr>
      </w:pPr>
      <w:r>
        <w:br w:type="column"/>
      </w:r>
      <w:r>
        <w:rPr>
          <w:color w:val="000000"/>
          <w:sz w:val="14"/>
          <w:szCs w:val="14"/>
        </w:rPr>
        <w:t>система неприменима на дорогах с выбоинами, неровностями или перепадами покрытия;</w:t>
      </w:r>
    </w:p>
    <w:p w14:paraId="72CACD19" w14:textId="77777777" w:rsidR="00442042" w:rsidRDefault="002027E7" w:rsidP="00A91ADD">
      <w:pPr>
        <w:numPr>
          <w:ilvl w:val="0"/>
          <w:numId w:val="83"/>
        </w:numPr>
        <w:pBdr>
          <w:top w:val="nil"/>
          <w:left w:val="nil"/>
          <w:bottom w:val="nil"/>
          <w:right w:val="nil"/>
          <w:between w:val="nil"/>
        </w:pBdr>
        <w:tabs>
          <w:tab w:val="left" w:pos="539"/>
        </w:tabs>
        <w:spacing w:before="14" w:line="300" w:lineRule="auto"/>
        <w:ind w:right="26"/>
        <w:jc w:val="both"/>
        <w:rPr>
          <w:color w:val="000000"/>
          <w:sz w:val="14"/>
          <w:szCs w:val="14"/>
        </w:rPr>
      </w:pPr>
      <w:r>
        <w:rPr>
          <w:color w:val="000000"/>
          <w:sz w:val="14"/>
          <w:szCs w:val="14"/>
        </w:rPr>
        <w:t>система не способна распознавать дорожные знаки (конусы), поэтому неприменима для использования на участках дорог, где идут ремонтные работы;</w:t>
      </w:r>
    </w:p>
    <w:p w14:paraId="692B3DE7" w14:textId="77777777" w:rsidR="00442042" w:rsidRDefault="002027E7" w:rsidP="00A91ADD">
      <w:pPr>
        <w:numPr>
          <w:ilvl w:val="0"/>
          <w:numId w:val="83"/>
        </w:numPr>
        <w:pBdr>
          <w:top w:val="nil"/>
          <w:left w:val="nil"/>
          <w:bottom w:val="nil"/>
          <w:right w:val="nil"/>
          <w:between w:val="nil"/>
        </w:pBdr>
        <w:tabs>
          <w:tab w:val="left" w:pos="539"/>
        </w:tabs>
        <w:spacing w:before="15" w:line="300" w:lineRule="auto"/>
        <w:ind w:right="26"/>
        <w:jc w:val="both"/>
        <w:rPr>
          <w:color w:val="000000"/>
          <w:sz w:val="14"/>
          <w:szCs w:val="14"/>
        </w:rPr>
      </w:pPr>
      <w:r>
        <w:rPr>
          <w:color w:val="000000"/>
          <w:sz w:val="14"/>
          <w:szCs w:val="14"/>
        </w:rPr>
        <w:t>система неприменима на слишком широких или слишком узких дорогах;</w:t>
      </w:r>
    </w:p>
    <w:p w14:paraId="3AF2B0A4" w14:textId="77777777" w:rsidR="00442042" w:rsidRDefault="002027E7" w:rsidP="00A91ADD">
      <w:pPr>
        <w:numPr>
          <w:ilvl w:val="0"/>
          <w:numId w:val="83"/>
        </w:numPr>
        <w:pBdr>
          <w:top w:val="nil"/>
          <w:left w:val="nil"/>
          <w:bottom w:val="nil"/>
          <w:right w:val="nil"/>
          <w:between w:val="nil"/>
        </w:pBdr>
        <w:tabs>
          <w:tab w:val="left" w:pos="539"/>
        </w:tabs>
        <w:spacing w:before="15" w:line="300" w:lineRule="auto"/>
        <w:ind w:right="26"/>
        <w:jc w:val="both"/>
        <w:rPr>
          <w:color w:val="000000"/>
          <w:sz w:val="14"/>
          <w:szCs w:val="14"/>
        </w:rPr>
      </w:pPr>
      <w:r>
        <w:rPr>
          <w:color w:val="000000"/>
          <w:sz w:val="14"/>
          <w:szCs w:val="14"/>
        </w:rPr>
        <w:t>система неприменима на извилистых (зигзагообразных) дорогах;</w:t>
      </w:r>
    </w:p>
    <w:p w14:paraId="0B6F68BC" w14:textId="77777777" w:rsidR="00442042" w:rsidRDefault="002027E7" w:rsidP="00A91ADD">
      <w:pPr>
        <w:numPr>
          <w:ilvl w:val="0"/>
          <w:numId w:val="83"/>
        </w:numPr>
        <w:pBdr>
          <w:top w:val="nil"/>
          <w:left w:val="nil"/>
          <w:bottom w:val="nil"/>
          <w:right w:val="nil"/>
          <w:between w:val="nil"/>
        </w:pBdr>
        <w:tabs>
          <w:tab w:val="left" w:pos="539"/>
        </w:tabs>
        <w:spacing w:before="15" w:line="300" w:lineRule="auto"/>
        <w:ind w:right="26"/>
        <w:jc w:val="both"/>
        <w:rPr>
          <w:color w:val="000000"/>
          <w:sz w:val="14"/>
          <w:szCs w:val="14"/>
        </w:rPr>
      </w:pPr>
      <w:r>
        <w:rPr>
          <w:color w:val="000000"/>
          <w:sz w:val="14"/>
          <w:szCs w:val="14"/>
        </w:rPr>
        <w:t>система неприменима при неблагоприятных погодных условиях с пониженной видимостью.</w:t>
      </w:r>
    </w:p>
    <w:p w14:paraId="4C11B004" w14:textId="77777777" w:rsidR="00442042" w:rsidRDefault="002027E7" w:rsidP="00A91ADD">
      <w:pPr>
        <w:numPr>
          <w:ilvl w:val="0"/>
          <w:numId w:val="83"/>
        </w:numPr>
        <w:pBdr>
          <w:top w:val="nil"/>
          <w:left w:val="nil"/>
          <w:bottom w:val="nil"/>
          <w:right w:val="nil"/>
          <w:between w:val="nil"/>
        </w:pBdr>
        <w:tabs>
          <w:tab w:val="left" w:pos="539"/>
        </w:tabs>
        <w:spacing w:before="14" w:line="300" w:lineRule="auto"/>
        <w:ind w:right="26"/>
        <w:jc w:val="both"/>
        <w:rPr>
          <w:color w:val="000000"/>
          <w:sz w:val="17"/>
          <w:szCs w:val="17"/>
        </w:rPr>
      </w:pPr>
      <w:r>
        <w:rPr>
          <w:color w:val="000000"/>
          <w:sz w:val="14"/>
          <w:szCs w:val="14"/>
        </w:rPr>
        <w:t>Обзор фронтальной камеры и заднего бокового радара среднего диапазона не должен быть перекрыт загрязнениями. Если они полностью покрыты снегом, система автоматически отключается.</w:t>
      </w:r>
    </w:p>
    <w:p w14:paraId="5D9A5A60" w14:textId="77777777" w:rsidR="00442042" w:rsidRDefault="002027E7" w:rsidP="00A91ADD">
      <w:pPr>
        <w:numPr>
          <w:ilvl w:val="0"/>
          <w:numId w:val="83"/>
        </w:numPr>
        <w:pBdr>
          <w:top w:val="nil"/>
          <w:left w:val="nil"/>
          <w:bottom w:val="nil"/>
          <w:right w:val="nil"/>
          <w:between w:val="nil"/>
        </w:pBdr>
        <w:tabs>
          <w:tab w:val="left" w:pos="539"/>
        </w:tabs>
        <w:spacing w:before="15" w:line="300" w:lineRule="auto"/>
        <w:ind w:right="26"/>
        <w:jc w:val="both"/>
        <w:rPr>
          <w:color w:val="000000"/>
          <w:sz w:val="14"/>
          <w:szCs w:val="14"/>
        </w:rPr>
        <w:sectPr w:rsidR="00442042">
          <w:type w:val="continuous"/>
          <w:pgSz w:w="8740" w:h="11910"/>
          <w:pgMar w:top="1340" w:right="850" w:bottom="280" w:left="566" w:header="0" w:footer="362" w:gutter="0"/>
          <w:cols w:num="2" w:space="720" w:equalWidth="0">
            <w:col w:w="3639" w:space="45"/>
            <w:col w:w="3639" w:space="0"/>
          </w:cols>
        </w:sectPr>
      </w:pPr>
      <w:r>
        <w:rPr>
          <w:color w:val="000000"/>
          <w:sz w:val="14"/>
          <w:szCs w:val="14"/>
        </w:rPr>
        <w:t>Удары и вибрация могут повлиять на установку фронтальной камеры и заднего бокового радара среднего диапазона, что приведет к снижению точности работы системы. В этом случае необходимо выполнить повторную калибровку камеры и заднего бокового радара среднего диапазона.</w:t>
      </w:r>
    </w:p>
    <w:p w14:paraId="0589F550" w14:textId="6DA8821C" w:rsidR="00442042" w:rsidRDefault="001A4AB4">
      <w:pPr>
        <w:pBdr>
          <w:top w:val="nil"/>
          <w:left w:val="nil"/>
          <w:bottom w:val="nil"/>
          <w:right w:val="nil"/>
          <w:between w:val="nil"/>
        </w:pBdr>
        <w:spacing w:before="200"/>
        <w:rPr>
          <w:color w:val="000000"/>
          <w:sz w:val="25"/>
          <w:szCs w:val="25"/>
        </w:rPr>
      </w:pPr>
      <w:r>
        <w:rPr>
          <w:noProof/>
        </w:rPr>
        <w:lastRenderedPageBreak/>
        <mc:AlternateContent>
          <mc:Choice Requires="wps">
            <w:drawing>
              <wp:anchor distT="0" distB="0" distL="0" distR="0" simplePos="0" relativeHeight="252102656" behindDoc="0" locked="0" layoutInCell="1" hidden="0" allowOverlap="1" wp14:anchorId="0292CFB9" wp14:editId="09C8A9A7">
                <wp:simplePos x="0" y="0"/>
                <wp:positionH relativeFrom="column">
                  <wp:posOffset>215421</wp:posOffset>
                </wp:positionH>
                <wp:positionV relativeFrom="paragraph">
                  <wp:posOffset>197485</wp:posOffset>
                </wp:positionV>
                <wp:extent cx="4428490" cy="12700"/>
                <wp:effectExtent l="0" t="0" r="0" b="0"/>
                <wp:wrapNone/>
                <wp:docPr id="116" name="Полилиния: фигура 116"/>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035691F" id="Полилиния: фигура 116" o:spid="_x0000_s1026" style="position:absolute;margin-left:16.95pt;margin-top:15.55pt;width:348.7pt;height:1pt;z-index:25210265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yJucgIAAAkFAAAOAAAAZHJzL2Uyb0RvYy54bWysVM2O0zAQviPxDpbvND/bbn/UdIV2FYS0&#10;Yivt8gCu4zQRjm1st2lvSHDnEfYVkLishOAZ0jdi7DRtgBOIQ+wZe/x55vvGmV/tKo62TJtSigRH&#10;gxAjJqjMSrFO8NuH9MUEI2OJyAiXgiV4zwy+Wjx/Nq/VjMWykDxjGgGIMLNaJbiwVs2CwNCCVcQM&#10;pGICNnOpK2LB1esg06QG9IoHcRheBrXUmdKSMmNg9abdxAuPn+eM2rs8N8winmDIzfpR+3HlxmAx&#10;J7O1Jqoo6TEN8g9ZVKQUcOkJ6oZYgja6/AOqKqmWRuZ2QGUVyDwvKfM1QDVR+Fs19wVRzNcC5Bh1&#10;osn8P1j6ZrvUqMxAu+gSI0EqEKl5bH4035on/31vng6fZ+jwCfyvh4+HD80X5GKBuVqZGQDcq6U+&#10;egZMR8Mu15WboUC082zvT2yznUUUFofDeDKcgigU9qJ4HHo1gvNhujH2FZMeiGxvjW3FyjqLFJ1F&#10;d6IzNUjuxOZebIsRiK0xArFXrdiKWHfOZedMVPcyKRJ8MYlcD++s3rievnvn8nbBldyyB+mPWVcT&#10;pD+eTmKMusog83MMF/1YQOxFdXvdrDxeG3MxGnlqAazb7uY2rH/tXwV37HZwlEvDgFG4yfFwMjw3&#10;sNhn30heZmnJuSvf6PXqmmu0Je5NheM0TR2zcOSXMC5csJDuWLvtVgLXM22XOGslsz30n1E0LbWx&#10;t8TYJdHwAiOManiVCTbvN0QzjPhrAW0/jYbxCJTtO7rvrPoOEbSQoD+10AGtc23BbwUV8uXGyrx0&#10;beXTapM5OvDefE3Hf4N70H3fR53/YIufAAAA//8DAFBLAwQUAAYACAAAACEAPkNXct0AAAAIAQAA&#10;DwAAAGRycy9kb3ducmV2LnhtbEyPTUvEMBCG74L/IYzgzU1jwY/adPHzoiC4Kri3bDO2ZZNJSdLd&#10;+u+dPelpGJ6Xd56pl7N3YocxDYE0qEUBAqkNdqBOw8f709kViJQNWeMCoYYfTLBsjo9qU9mwpzfc&#10;rXInuIRSZTT0OY+VlKnt0Zu0CCMSs+8Qvcm8xk7aaPZc7p08L4oL6c1AfKE3I9732G5Xk9cQ3Hr9&#10;nLafd0VMjy/Tg/Lz16vX+vRkvr0BkXHOf2E46LM6NOy0CRPZJJyGsrzmJE+lQDC/LFUJYnMACmRT&#10;y/8PNL8AAAD//wMAUEsBAi0AFAAGAAgAAAAhALaDOJL+AAAA4QEAABMAAAAAAAAAAAAAAAAAAAAA&#10;AFtDb250ZW50X1R5cGVzXS54bWxQSwECLQAUAAYACAAAACEAOP0h/9YAAACUAQAACwAAAAAAAAAA&#10;AAAAAAAvAQAAX3JlbHMvLnJlbHNQSwECLQAUAAYACAAAACEAWzsibnICAAAJBQAADgAAAAAAAAAA&#10;AAAAAAAuAgAAZHJzL2Uyb0RvYy54bWxQSwECLQAUAAYACAAAACEAPkNXct0AAAAIAQAADwAAAAAA&#10;AAAAAAAAAADMBAAAZHJzL2Rvd25yZXYueG1sUEsFBgAAAAAEAAQA8wAAANYFAAAAAA==&#10;" path="m4427982,l,,,3556r4427982,l4427982,xe" fillcolor="#007fff" stroked="f">
                <v:path arrowok="t" o:extrusionok="f"/>
              </v:shape>
            </w:pict>
          </mc:Fallback>
        </mc:AlternateContent>
      </w:r>
    </w:p>
    <w:p w14:paraId="1894A8C6" w14:textId="77777777" w:rsidR="00442042" w:rsidRDefault="002027E7" w:rsidP="00A91ADD">
      <w:pPr>
        <w:pStyle w:val="2"/>
        <w:spacing w:before="1" w:line="300" w:lineRule="auto"/>
        <w:jc w:val="both"/>
      </w:pPr>
      <w:bookmarkStart w:id="236" w:name="u3o917tv4pae" w:colFirst="0" w:colLast="0"/>
      <w:bookmarkStart w:id="237" w:name="_oxabrxu2ywiu" w:colFirst="0" w:colLast="0"/>
      <w:bookmarkEnd w:id="236"/>
      <w:bookmarkEnd w:id="237"/>
      <w:r>
        <w:rPr>
          <w:color w:val="1E6CEB"/>
          <w:sz w:val="16"/>
          <w:szCs w:val="16"/>
        </w:rPr>
        <w:t>Ассистент предотвращения столкновений (CMSF)*</w:t>
      </w:r>
    </w:p>
    <w:p w14:paraId="1A1B7BF0" w14:textId="77777777" w:rsidR="00442042" w:rsidRDefault="002027E7" w:rsidP="00A91ADD">
      <w:pPr>
        <w:pBdr>
          <w:top w:val="nil"/>
          <w:left w:val="nil"/>
          <w:bottom w:val="nil"/>
          <w:right w:val="nil"/>
          <w:between w:val="nil"/>
        </w:pBdr>
        <w:spacing w:before="44" w:line="300" w:lineRule="auto"/>
        <w:ind w:left="312"/>
        <w:jc w:val="both"/>
        <w:rPr>
          <w:color w:val="000000"/>
          <w:sz w:val="17"/>
          <w:szCs w:val="17"/>
        </w:rPr>
      </w:pPr>
      <w:r>
        <w:rPr>
          <w:color w:val="000000"/>
          <w:sz w:val="14"/>
          <w:szCs w:val="14"/>
        </w:rPr>
        <w:t>Система предотвращения столкновений предупреждает водителя о пешеходах, велосипедистах и транспортных средствах с помощью звуковых и визуальных сигналов, а также может выполнять автоматическое торможение. Если водитель слишком поздно начинает торможение, прилагает недостаточное усилие или не тормозит вовсе, система вмешивается, помогая избежать столкновения или смягчить его последствия.</w:t>
      </w:r>
    </w:p>
    <w:p w14:paraId="2B6E6F05" w14:textId="77777777" w:rsidR="00442042" w:rsidRDefault="002027E7" w:rsidP="00A91ADD">
      <w:pPr>
        <w:pBdr>
          <w:top w:val="nil"/>
          <w:left w:val="nil"/>
          <w:bottom w:val="nil"/>
          <w:right w:val="nil"/>
          <w:between w:val="nil"/>
        </w:pBdr>
        <w:tabs>
          <w:tab w:val="left" w:pos="1122"/>
          <w:tab w:val="left" w:pos="2055"/>
          <w:tab w:val="left" w:pos="2827"/>
        </w:tabs>
        <w:spacing w:before="113" w:line="300" w:lineRule="auto"/>
        <w:ind w:left="312" w:hanging="28"/>
        <w:jc w:val="both"/>
        <w:rPr>
          <w:color w:val="000000"/>
          <w:sz w:val="14"/>
          <w:szCs w:val="14"/>
        </w:rPr>
      </w:pPr>
      <w:r>
        <w:rPr>
          <w:noProof/>
          <w:color w:val="000000"/>
          <w:sz w:val="17"/>
          <w:szCs w:val="17"/>
        </w:rPr>
        <w:drawing>
          <wp:inline distT="0" distB="0" distL="0" distR="0" wp14:anchorId="44285998" wp14:editId="72212C41">
            <wp:extent cx="200990" cy="200660"/>
            <wp:effectExtent l="0" t="0" r="0" b="0"/>
            <wp:docPr id="105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При включении зажигания ассистент предотвращения столкновений выполняет самодиагностику, на этом этапе его функции недоступны. </w:t>
      </w:r>
      <w:r>
        <w:rPr>
          <w:noProof/>
          <w:color w:val="000000"/>
          <w:sz w:val="14"/>
          <w:szCs w:val="14"/>
        </w:rPr>
        <w:drawing>
          <wp:inline distT="0" distB="0" distL="0" distR="0" wp14:anchorId="763DC420" wp14:editId="7DABA97A">
            <wp:extent cx="107950" cy="107950"/>
            <wp:effectExtent l="0" t="0" r="0" b="0"/>
            <wp:docPr id="105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46A5DB92" w14:textId="77777777" w:rsidR="00442042" w:rsidRDefault="002027E7" w:rsidP="00A91ADD">
      <w:pPr>
        <w:pBdr>
          <w:top w:val="nil"/>
          <w:left w:val="nil"/>
          <w:bottom w:val="nil"/>
          <w:right w:val="nil"/>
          <w:between w:val="nil"/>
        </w:pBdr>
        <w:spacing w:before="1" w:line="300" w:lineRule="auto"/>
        <w:rPr>
          <w:color w:val="000000"/>
          <w:sz w:val="17"/>
          <w:szCs w:val="17"/>
        </w:rPr>
      </w:pPr>
      <w:r>
        <w:rPr>
          <w:noProof/>
        </w:rPr>
        <w:drawing>
          <wp:anchor distT="0" distB="0" distL="0" distR="0" simplePos="0" relativeHeight="252101632" behindDoc="0" locked="0" layoutInCell="1" hidden="0" allowOverlap="1" wp14:anchorId="40266347" wp14:editId="3D91B4DE">
            <wp:simplePos x="0" y="0"/>
            <wp:positionH relativeFrom="column">
              <wp:posOffset>197815</wp:posOffset>
            </wp:positionH>
            <wp:positionV relativeFrom="paragraph">
              <wp:posOffset>140083</wp:posOffset>
            </wp:positionV>
            <wp:extent cx="210599" cy="209550"/>
            <wp:effectExtent l="0" t="0" r="0" b="0"/>
            <wp:wrapTopAndBottom distT="0" distB="0"/>
            <wp:docPr id="127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anchor>
        </w:drawing>
      </w:r>
    </w:p>
    <w:p w14:paraId="63E55830" w14:textId="77777777" w:rsidR="00442042" w:rsidRDefault="00442042" w:rsidP="00A91ADD">
      <w:pPr>
        <w:pBdr>
          <w:top w:val="nil"/>
          <w:left w:val="nil"/>
          <w:bottom w:val="nil"/>
          <w:right w:val="nil"/>
          <w:between w:val="nil"/>
        </w:pBdr>
        <w:spacing w:before="59" w:line="300" w:lineRule="auto"/>
        <w:rPr>
          <w:color w:val="000000"/>
          <w:sz w:val="17"/>
          <w:szCs w:val="17"/>
        </w:rPr>
      </w:pPr>
    </w:p>
    <w:p w14:paraId="707515B5" w14:textId="77777777" w:rsidR="00442042" w:rsidRDefault="002027E7" w:rsidP="00A91ADD">
      <w:pPr>
        <w:numPr>
          <w:ilvl w:val="0"/>
          <w:numId w:val="83"/>
        </w:numPr>
        <w:pBdr>
          <w:top w:val="nil"/>
          <w:left w:val="nil"/>
          <w:bottom w:val="nil"/>
          <w:right w:val="nil"/>
          <w:between w:val="nil"/>
        </w:pBdr>
        <w:tabs>
          <w:tab w:val="left" w:pos="539"/>
        </w:tabs>
        <w:spacing w:line="300" w:lineRule="auto"/>
        <w:jc w:val="both"/>
        <w:rPr>
          <w:color w:val="000000"/>
          <w:sz w:val="17"/>
          <w:szCs w:val="17"/>
        </w:rPr>
      </w:pPr>
      <w:r>
        <w:rPr>
          <w:color w:val="000000"/>
          <w:sz w:val="14"/>
          <w:szCs w:val="14"/>
        </w:rPr>
        <w:t>Данная система является вспомогательной и может некорректно работать при определенных погодных и дорожных условиях.</w:t>
      </w:r>
    </w:p>
    <w:p w14:paraId="56CEACA6" w14:textId="77777777" w:rsidR="00442042" w:rsidRDefault="002027E7" w:rsidP="00A91ADD">
      <w:pPr>
        <w:numPr>
          <w:ilvl w:val="0"/>
          <w:numId w:val="83"/>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Водителю рекомендуется внимательно ознакомиться со всеми разделами данного руководства, касающимися этой функции, чтобы понять ее ограничения и условия безопасного использования.</w:t>
      </w:r>
    </w:p>
    <w:p w14:paraId="51C24BB9" w14:textId="77777777" w:rsidR="00442042" w:rsidRDefault="002027E7" w:rsidP="00A91ADD">
      <w:pPr>
        <w:numPr>
          <w:ilvl w:val="0"/>
          <w:numId w:val="83"/>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Ассистент предотвращения столкновений не может заменить внимательность и здравый смысл водителя. Водитель несет полную ответственность за выбор безопасной скорости, дистанции и соблюдение правил дорожного движения.</w:t>
      </w:r>
    </w:p>
    <w:p w14:paraId="25DFD5DF" w14:textId="77777777" w:rsidR="00442042" w:rsidRDefault="002027E7" w:rsidP="00A91ADD">
      <w:pPr>
        <w:numPr>
          <w:ilvl w:val="0"/>
          <w:numId w:val="83"/>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Ни одна автоматическая система не может полностью гарантировать нормальную работу в любых обстоятельствах. Поэтому не направляйте автомобиль намеренно на людей или объекты для проверки работоспособности системы CMSF. Это может привести к несчастным случаям и человеческим жертвам.</w:t>
      </w:r>
    </w:p>
    <w:p w14:paraId="171C8170" w14:textId="1F51133F" w:rsidR="00442042" w:rsidRDefault="002027E7" w:rsidP="00A91ADD">
      <w:pPr>
        <w:spacing w:before="70" w:line="300" w:lineRule="auto"/>
        <w:ind w:left="2418" w:hanging="2134"/>
        <w:rPr>
          <w:i/>
          <w:iCs/>
          <w:sz w:val="20"/>
          <w:szCs w:val="20"/>
        </w:rPr>
      </w:pPr>
      <w:r>
        <w:br w:type="column"/>
      </w:r>
      <w:r w:rsidR="00AF1FFC">
        <w:rPr>
          <w:lang w:val="ru-RU"/>
        </w:rPr>
        <w:t xml:space="preserve">             </w:t>
      </w:r>
      <w:r>
        <w:rPr>
          <w:i/>
          <w:iCs/>
          <w:color w:val="007FFF"/>
          <w:sz w:val="18"/>
          <w:szCs w:val="18"/>
        </w:rPr>
        <w:t>Системы помощи водителю</w:t>
      </w:r>
    </w:p>
    <w:p w14:paraId="3B9E6CB8" w14:textId="2E175292" w:rsidR="00442042" w:rsidRDefault="00442042" w:rsidP="00A91ADD">
      <w:pPr>
        <w:pBdr>
          <w:top w:val="nil"/>
          <w:left w:val="nil"/>
          <w:bottom w:val="nil"/>
          <w:right w:val="nil"/>
          <w:between w:val="nil"/>
        </w:pBdr>
        <w:spacing w:before="21" w:line="300" w:lineRule="auto"/>
        <w:rPr>
          <w:i/>
          <w:iCs/>
          <w:color w:val="000000"/>
          <w:sz w:val="20"/>
          <w:szCs w:val="20"/>
        </w:rPr>
      </w:pPr>
    </w:p>
    <w:p w14:paraId="47BDB02D" w14:textId="7CFF6A93" w:rsidR="00442042" w:rsidRDefault="002027E7" w:rsidP="00A91ADD">
      <w:pPr>
        <w:numPr>
          <w:ilvl w:val="0"/>
          <w:numId w:val="83"/>
        </w:numPr>
        <w:pBdr>
          <w:top w:val="nil"/>
          <w:left w:val="nil"/>
          <w:bottom w:val="nil"/>
          <w:right w:val="nil"/>
          <w:between w:val="nil"/>
        </w:pBdr>
        <w:tabs>
          <w:tab w:val="left" w:pos="538"/>
        </w:tabs>
        <w:spacing w:line="300" w:lineRule="auto"/>
        <w:ind w:left="538" w:right="27"/>
        <w:jc w:val="both"/>
        <w:rPr>
          <w:color w:val="000000"/>
          <w:sz w:val="17"/>
          <w:szCs w:val="17"/>
        </w:rPr>
      </w:pPr>
      <w:r>
        <w:rPr>
          <w:color w:val="000000"/>
          <w:sz w:val="14"/>
          <w:szCs w:val="14"/>
        </w:rPr>
        <w:t xml:space="preserve"> В целях безопасности система не активируется, если водитель не пристегнут ремнем безопасности.</w:t>
      </w:r>
    </w:p>
    <w:p w14:paraId="531C8650" w14:textId="77777777" w:rsidR="00442042" w:rsidRDefault="002027E7" w:rsidP="00A91ADD">
      <w:pPr>
        <w:numPr>
          <w:ilvl w:val="0"/>
          <w:numId w:val="83"/>
        </w:numPr>
        <w:pBdr>
          <w:top w:val="nil"/>
          <w:left w:val="nil"/>
          <w:bottom w:val="nil"/>
          <w:right w:val="nil"/>
          <w:between w:val="nil"/>
        </w:pBdr>
        <w:tabs>
          <w:tab w:val="left" w:pos="538"/>
        </w:tabs>
        <w:spacing w:before="15" w:line="300" w:lineRule="auto"/>
        <w:ind w:left="538" w:right="26"/>
        <w:jc w:val="both"/>
        <w:rPr>
          <w:color w:val="000000"/>
          <w:sz w:val="14"/>
          <w:szCs w:val="14"/>
        </w:rPr>
      </w:pPr>
      <w:r>
        <w:rPr>
          <w:color w:val="000000"/>
          <w:sz w:val="14"/>
          <w:szCs w:val="14"/>
        </w:rPr>
        <w:t>В нормальных условиях CMSF работает в фоновом режиме и может быть незаметна для водителя. Когда система распознает опасность, она подает предупреждение или активирует тормозные механизмы, чтобы защитить пассажиров. Из-за ограничений в работе возможны ложные срабатывания. Чтобы их минимизировать, момент торможения системой может быть слегка задержан, поэтому водитель должен реагировать самостоятельно и не полагаться полностью на ассистирующие функции.</w:t>
      </w:r>
    </w:p>
    <w:p w14:paraId="08598E59" w14:textId="77777777" w:rsidR="00442042" w:rsidRDefault="002027E7" w:rsidP="00A91ADD">
      <w:pPr>
        <w:numPr>
          <w:ilvl w:val="0"/>
          <w:numId w:val="83"/>
        </w:numPr>
        <w:pBdr>
          <w:top w:val="nil"/>
          <w:left w:val="nil"/>
          <w:bottom w:val="nil"/>
          <w:right w:val="nil"/>
          <w:between w:val="nil"/>
        </w:pBdr>
        <w:tabs>
          <w:tab w:val="left" w:pos="538"/>
        </w:tabs>
        <w:spacing w:before="14" w:line="300" w:lineRule="auto"/>
        <w:ind w:right="26"/>
        <w:jc w:val="both"/>
        <w:rPr>
          <w:color w:val="000000"/>
          <w:sz w:val="14"/>
          <w:szCs w:val="14"/>
        </w:rPr>
      </w:pPr>
      <w:r>
        <w:rPr>
          <w:color w:val="000000"/>
          <w:sz w:val="14"/>
          <w:szCs w:val="14"/>
        </w:rPr>
        <w:t>Система не реагирует на животных, небольшие транспортные средства (например, трехколесные средства), транспортные средства с нестандартной формой, велосипедистов, а также на встречные и пересекающие траекторию автомобили.</w:t>
      </w:r>
    </w:p>
    <w:p w14:paraId="6EB6934B" w14:textId="77777777" w:rsidR="00442042" w:rsidRDefault="002027E7" w:rsidP="00A91ADD">
      <w:pPr>
        <w:numPr>
          <w:ilvl w:val="0"/>
          <w:numId w:val="83"/>
        </w:numPr>
        <w:pBdr>
          <w:top w:val="nil"/>
          <w:left w:val="nil"/>
          <w:bottom w:val="nil"/>
          <w:right w:val="nil"/>
          <w:between w:val="nil"/>
        </w:pBdr>
        <w:tabs>
          <w:tab w:val="left" w:pos="538"/>
        </w:tabs>
        <w:spacing w:before="14" w:line="300" w:lineRule="auto"/>
        <w:ind w:left="538" w:right="26"/>
        <w:jc w:val="both"/>
        <w:rPr>
          <w:color w:val="000000"/>
          <w:sz w:val="17"/>
          <w:szCs w:val="17"/>
        </w:rPr>
      </w:pPr>
      <w:r>
        <w:rPr>
          <w:color w:val="000000"/>
          <w:sz w:val="14"/>
          <w:szCs w:val="14"/>
        </w:rPr>
        <w:t>Для распознанных системой объектов эффективность работы может различаться в зависимости от типа транспортного средства, пешехода, дорожных условий и окружающей среды.</w:t>
      </w:r>
    </w:p>
    <w:p w14:paraId="6D3D8F77" w14:textId="77777777" w:rsidR="00442042" w:rsidRDefault="002027E7" w:rsidP="00A91ADD">
      <w:pPr>
        <w:numPr>
          <w:ilvl w:val="0"/>
          <w:numId w:val="83"/>
        </w:numPr>
        <w:pBdr>
          <w:top w:val="nil"/>
          <w:left w:val="nil"/>
          <w:bottom w:val="nil"/>
          <w:right w:val="nil"/>
          <w:between w:val="nil"/>
        </w:pBdr>
        <w:tabs>
          <w:tab w:val="left" w:pos="538"/>
        </w:tabs>
        <w:spacing w:before="15" w:line="300" w:lineRule="auto"/>
        <w:ind w:left="538" w:right="26"/>
        <w:jc w:val="both"/>
        <w:rPr>
          <w:color w:val="000000"/>
          <w:sz w:val="14"/>
          <w:szCs w:val="14"/>
        </w:rPr>
      </w:pPr>
      <w:r>
        <w:rPr>
          <w:color w:val="000000"/>
          <w:sz w:val="14"/>
          <w:szCs w:val="14"/>
        </w:rPr>
        <w:t>Функция не активируется при низкой скорости движения автомобиля.</w:t>
      </w:r>
      <w:r>
        <w:rPr>
          <w:noProof/>
          <w:color w:val="000000"/>
          <w:sz w:val="14"/>
          <w:szCs w:val="14"/>
        </w:rPr>
        <w:drawing>
          <wp:inline distT="0" distB="0" distL="0" distR="0" wp14:anchorId="53FE16D7" wp14:editId="19D472C1">
            <wp:extent cx="107999" cy="107999"/>
            <wp:effectExtent l="0" t="0" r="0" b="0"/>
            <wp:docPr id="105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6DB5C5BC" w14:textId="14F7960B" w:rsidR="00442042" w:rsidRDefault="001A4AB4" w:rsidP="00A91ADD">
      <w:pPr>
        <w:pStyle w:val="4"/>
        <w:spacing w:before="74" w:line="300" w:lineRule="auto"/>
        <w:ind w:left="311"/>
        <w:jc w:val="both"/>
        <w:rPr>
          <w:sz w:val="14"/>
          <w:szCs w:val="14"/>
        </w:rPr>
      </w:pPr>
      <w:r>
        <w:rPr>
          <w:noProof/>
        </w:rPr>
        <w:drawing>
          <wp:anchor distT="0" distB="0" distL="0" distR="0" simplePos="0" relativeHeight="252103680" behindDoc="0" locked="0" layoutInCell="1" hidden="0" allowOverlap="1" wp14:anchorId="1EA83F05" wp14:editId="0643223F">
            <wp:simplePos x="0" y="0"/>
            <wp:positionH relativeFrom="column">
              <wp:posOffset>222087</wp:posOffset>
            </wp:positionH>
            <wp:positionV relativeFrom="paragraph">
              <wp:posOffset>209231</wp:posOffset>
            </wp:positionV>
            <wp:extent cx="2110236" cy="1146048"/>
            <wp:effectExtent l="0" t="0" r="0" b="0"/>
            <wp:wrapTopAndBottom distT="0" distB="0"/>
            <wp:docPr id="562" name="image173.jpg"/>
            <wp:cNvGraphicFramePr/>
            <a:graphic xmlns:a="http://schemas.openxmlformats.org/drawingml/2006/main">
              <a:graphicData uri="http://schemas.openxmlformats.org/drawingml/2006/picture">
                <pic:pic xmlns:pic="http://schemas.openxmlformats.org/drawingml/2006/picture">
                  <pic:nvPicPr>
                    <pic:cNvPr id="0" name="image173.jpg"/>
                    <pic:cNvPicPr preferRelativeResize="0"/>
                  </pic:nvPicPr>
                  <pic:blipFill>
                    <a:blip r:embed="rId281"/>
                    <a:srcRect/>
                    <a:stretch>
                      <a:fillRect/>
                    </a:stretch>
                  </pic:blipFill>
                  <pic:spPr>
                    <a:xfrm>
                      <a:off x="0" y="0"/>
                      <a:ext cx="2110236" cy="1146048"/>
                    </a:xfrm>
                    <a:prstGeom prst="rect">
                      <a:avLst/>
                    </a:prstGeom>
                    <a:ln/>
                  </pic:spPr>
                </pic:pic>
              </a:graphicData>
            </a:graphic>
          </wp:anchor>
        </w:drawing>
      </w:r>
      <w:r w:rsidR="002027E7">
        <w:rPr>
          <w:color w:val="79C1F9"/>
          <w:sz w:val="14"/>
          <w:szCs w:val="14"/>
        </w:rPr>
        <w:t>Настройки функции</w:t>
      </w:r>
    </w:p>
    <w:p w14:paraId="716FA0B9" w14:textId="3C9E0376" w:rsidR="00442042" w:rsidRDefault="00442042" w:rsidP="00A91ADD">
      <w:pPr>
        <w:pBdr>
          <w:top w:val="nil"/>
          <w:left w:val="nil"/>
          <w:bottom w:val="nil"/>
          <w:right w:val="nil"/>
          <w:between w:val="nil"/>
        </w:pBdr>
        <w:spacing w:before="6" w:line="300" w:lineRule="auto"/>
        <w:rPr>
          <w:b/>
          <w:bCs/>
          <w:color w:val="000000"/>
          <w:sz w:val="9"/>
          <w:szCs w:val="9"/>
        </w:rPr>
      </w:pPr>
    </w:p>
    <w:p w14:paraId="6275DAE8" w14:textId="77777777" w:rsidR="00442042" w:rsidRDefault="002027E7" w:rsidP="00A91ADD">
      <w:pPr>
        <w:pBdr>
          <w:top w:val="nil"/>
          <w:left w:val="nil"/>
          <w:bottom w:val="nil"/>
          <w:right w:val="nil"/>
          <w:between w:val="nil"/>
        </w:pBdr>
        <w:spacing w:before="87" w:line="300" w:lineRule="auto"/>
        <w:ind w:left="311" w:right="26"/>
        <w:jc w:val="both"/>
        <w:rPr>
          <w:color w:val="000000"/>
          <w:sz w:val="17"/>
          <w:szCs w:val="17"/>
        </w:rPr>
        <w:sectPr w:rsidR="00442042">
          <w:pgSz w:w="8740" w:h="11910"/>
          <w:pgMar w:top="220" w:right="850" w:bottom="560" w:left="566" w:header="0" w:footer="362" w:gutter="0"/>
          <w:cols w:num="2" w:space="720" w:equalWidth="0">
            <w:col w:w="3639" w:space="46"/>
            <w:col w:w="3639" w:space="0"/>
          </w:cols>
        </w:sectPr>
      </w:pPr>
      <w:r>
        <w:rPr>
          <w:color w:val="000000"/>
          <w:sz w:val="14"/>
          <w:szCs w:val="14"/>
        </w:rPr>
        <w:t>Система предотвращения столкновений (CMSF) является элементом активной безопасности и включается автоматически при каждом цикле запуска автомобиля.</w:t>
      </w:r>
    </w:p>
    <w:p w14:paraId="5E5BE04E" w14:textId="77777777" w:rsidR="00442042" w:rsidRDefault="002027E7" w:rsidP="00A91ADD">
      <w:pPr>
        <w:spacing w:before="70" w:line="300" w:lineRule="auto"/>
        <w:ind w:left="312"/>
        <w:rPr>
          <w:i/>
          <w:iCs/>
          <w:sz w:val="20"/>
          <w:szCs w:val="20"/>
        </w:rPr>
      </w:pPr>
      <w:r>
        <w:rPr>
          <w:i/>
          <w:iCs/>
          <w:color w:val="007FFF"/>
          <w:sz w:val="18"/>
          <w:szCs w:val="18"/>
        </w:rPr>
        <w:lastRenderedPageBreak/>
        <w:t>Системы помощи водителю</w:t>
      </w:r>
    </w:p>
    <w:p w14:paraId="05B8EB01" w14:textId="77777777" w:rsidR="00442042" w:rsidRDefault="002027E7" w:rsidP="00A91ADD">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04704" behindDoc="0" locked="0" layoutInCell="1" hidden="0" allowOverlap="1" wp14:anchorId="37E2CA55" wp14:editId="58856CFA">
                <wp:simplePos x="0" y="0"/>
                <wp:positionH relativeFrom="column">
                  <wp:posOffset>198589</wp:posOffset>
                </wp:positionH>
                <wp:positionV relativeFrom="paragraph">
                  <wp:posOffset>53084</wp:posOffset>
                </wp:positionV>
                <wp:extent cx="4428490" cy="12700"/>
                <wp:effectExtent l="0" t="0" r="0" b="0"/>
                <wp:wrapTopAndBottom distT="0" distB="0"/>
                <wp:docPr id="265" name="Полилиния: фигура 26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461F5C0" id="Полилиния: фигура 265" o:spid="_x0000_s1026" style="position:absolute;margin-left:15.65pt;margin-top:4.2pt;width:348.7pt;height:1pt;z-index:25210470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RwndwIAABQFAAAOAAAAZHJzL2Uyb0RvYy54bWysVM2O0zAQviPxDpbvNEn/GzVdoV0FIa3Y&#10;Srs8gOs4TYRjG9tt2hsS3HkEXgGJy0oInqF9I8ZO04blBOJQe6b+PPPNfOPMr3YVR1umTSlFgqNe&#10;iBETVGalWCf47UP6YoqRsURkhEvBErxnBl8tnj+b1ypmfVlInjGNIIgwca0SXFir4iAwtGAVMT2p&#10;mIDDXOqKWHD1Osg0qSF6xYN+GI6DWupMaUmZMfDvTXOIFz5+njNq7/LcMIt4goGb9av268qtwWJO&#10;4rUmqijpiQb5BxYVKQUkPYe6IZagjS7/CFWVVEsjc9ujsgpknpeU+Rqgmih8Us19QRTztUBzjDq3&#10;yfy/sPTNdqlRmSW4Px5hJEgFIh2+HH4evh8e/e/H4fH4OUbHT+B/O348fjh8RQ4LnauViSHAvVrq&#10;k2fAdG3Y5bpyOxSIdgkeRINoMoL4e7Ank2k48/dJzHYWUQAMh/3pcAYCUYeYRl6Y4BKHbox9xaSP&#10;Sba3xja6Za1FitaiO9GaGtR3unOvu8UIdNcYge6rRndFrLvniDoT1R0ixYkHAop648b77p0bGAeu&#10;5JY9SH/NuvKA/WQ27fvyWuYXDBddLNQIJbao9qzdlY/XYAaj0djxhDa0x+3ewLpp/wr8NDvl0rAm&#10;k+uDT3nuDaTvdt9IXmZpybkr3+j16pprtCXueYWTNE1PjH+DceHAQrprbUGQxI1PMzDOWslsD6No&#10;FE1LbewtMXZJNDzGCKMaHmiCzfsN0Qwj/lrAC5hFwz5MlO06uuusug4RtJCgP7UwAY1zbcFvBBXy&#10;5cbKvHRj5Wk1ZE4OPD3fktNnwr3tru9Rl4/Z4hc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CrERwn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221C3099" w14:textId="77777777" w:rsidR="00442042" w:rsidRDefault="00442042" w:rsidP="00A91ADD">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2E813001" w14:textId="77777777" w:rsidR="00442042" w:rsidRDefault="002027E7" w:rsidP="00A91ADD">
      <w:pPr>
        <w:pBdr>
          <w:top w:val="nil"/>
          <w:left w:val="nil"/>
          <w:bottom w:val="nil"/>
          <w:right w:val="nil"/>
          <w:between w:val="nil"/>
        </w:pBdr>
        <w:tabs>
          <w:tab w:val="left" w:pos="1139"/>
          <w:tab w:val="left" w:pos="1683"/>
          <w:tab w:val="left" w:pos="2057"/>
          <w:tab w:val="left" w:pos="2525"/>
        </w:tabs>
        <w:spacing w:before="82" w:line="300" w:lineRule="auto"/>
        <w:ind w:left="312" w:hanging="28"/>
        <w:jc w:val="both"/>
        <w:rPr>
          <w:color w:val="000000"/>
          <w:sz w:val="14"/>
          <w:szCs w:val="14"/>
        </w:rPr>
      </w:pPr>
      <w:r>
        <w:rPr>
          <w:noProof/>
          <w:color w:val="000000"/>
          <w:sz w:val="14"/>
          <w:szCs w:val="14"/>
        </w:rPr>
        <w:drawing>
          <wp:inline distT="0" distB="0" distL="0" distR="0" wp14:anchorId="44FEC71F" wp14:editId="11B2A577">
            <wp:extent cx="200990" cy="200659"/>
            <wp:effectExtent l="0" t="0" r="0" b="0"/>
            <wp:docPr id="106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inline>
        </w:drawing>
      </w:r>
      <w:r>
        <w:rPr>
          <w:color w:val="000000"/>
          <w:sz w:val="14"/>
          <w:szCs w:val="14"/>
        </w:rPr>
        <w:t xml:space="preserve"> При выходе из строя системы CMSF на комбинации приборов загорается контрольная лампа неисправности системы ассистента предотвращения столкновений (CMSF). В этом случае водитель должен обратиться в авторизованный сервисный центр Geely </w:t>
      </w:r>
    </w:p>
    <w:p w14:paraId="2D1B68B6" w14:textId="77777777" w:rsidR="00442042" w:rsidRDefault="002027E7" w:rsidP="00A91ADD">
      <w:pPr>
        <w:pBdr>
          <w:top w:val="nil"/>
          <w:left w:val="nil"/>
          <w:bottom w:val="nil"/>
          <w:right w:val="nil"/>
          <w:between w:val="nil"/>
        </w:pBdr>
        <w:spacing w:line="300" w:lineRule="auto"/>
        <w:ind w:left="312"/>
        <w:jc w:val="both"/>
        <w:rPr>
          <w:color w:val="000000"/>
          <w:sz w:val="17"/>
          <w:szCs w:val="17"/>
        </w:rPr>
      </w:pPr>
      <w:r>
        <w:rPr>
          <w:color w:val="000000"/>
          <w:sz w:val="14"/>
          <w:szCs w:val="14"/>
        </w:rPr>
        <w:t xml:space="preserve">для проведения диагностики и ремонта. </w:t>
      </w:r>
      <w:r>
        <w:rPr>
          <w:noProof/>
          <w:color w:val="000000"/>
          <w:sz w:val="14"/>
          <w:szCs w:val="14"/>
        </w:rPr>
        <w:drawing>
          <wp:inline distT="0" distB="0" distL="0" distR="0" wp14:anchorId="46102691" wp14:editId="0D827643">
            <wp:extent cx="107999" cy="107999"/>
            <wp:effectExtent l="0" t="0" r="0" b="0"/>
            <wp:docPr id="106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F8CD980" w14:textId="77777777" w:rsidR="00442042" w:rsidRDefault="002027E7" w:rsidP="00A91ADD">
      <w:pPr>
        <w:pBdr>
          <w:top w:val="nil"/>
          <w:left w:val="nil"/>
          <w:bottom w:val="nil"/>
          <w:right w:val="nil"/>
          <w:between w:val="nil"/>
        </w:pBdr>
        <w:spacing w:before="15" w:line="300" w:lineRule="auto"/>
        <w:ind w:left="312"/>
        <w:jc w:val="both"/>
        <w:rPr>
          <w:color w:val="000000"/>
          <w:sz w:val="14"/>
          <w:szCs w:val="14"/>
        </w:rPr>
      </w:pPr>
      <w:r>
        <w:rPr>
          <w:rFonts w:ascii="Arial Unicode MS" w:eastAsia="Arial Unicode MS" w:hAnsi="Arial Unicode MS" w:cs="Arial Unicode MS"/>
          <w:color w:val="000000"/>
          <w:sz w:val="14"/>
          <w:szCs w:val="14"/>
        </w:rPr>
        <w:t>Выберите на мультимедийном дисплее: «Настройки автомобиля → Система помощи водителю → Настройки безопасности → Ассистент предотвращения столкновений» и установите время срабатывания предупреждения о фронтальном столкновении. Если выбран параметр «Без сигнала», после следующего включения автомобиля система автоматически восстановит средний уровень чувствительности.</w:t>
      </w:r>
    </w:p>
    <w:p w14:paraId="2980ACA3" w14:textId="77777777" w:rsidR="00442042" w:rsidRDefault="002027E7" w:rsidP="00A91ADD">
      <w:pPr>
        <w:pBdr>
          <w:top w:val="nil"/>
          <w:left w:val="nil"/>
          <w:bottom w:val="nil"/>
          <w:right w:val="nil"/>
          <w:between w:val="nil"/>
        </w:pBdr>
        <w:spacing w:before="15" w:line="300" w:lineRule="auto"/>
        <w:ind w:left="312"/>
        <w:jc w:val="both"/>
        <w:rPr>
          <w:color w:val="000000"/>
          <w:sz w:val="14"/>
          <w:szCs w:val="14"/>
        </w:rPr>
      </w:pPr>
      <w:r>
        <w:rPr>
          <w:color w:val="000000"/>
          <w:sz w:val="14"/>
          <w:szCs w:val="14"/>
        </w:rPr>
        <w:t xml:space="preserve">Доступны следующие варианты времени подачи предупреждения: без сигнала, позднее, среднее и </w:t>
      </w:r>
    </w:p>
    <w:p w14:paraId="486BB857" w14:textId="77777777" w:rsidR="00442042" w:rsidRDefault="002027E7" w:rsidP="00A91ADD">
      <w:pPr>
        <w:pBdr>
          <w:top w:val="nil"/>
          <w:left w:val="nil"/>
          <w:bottom w:val="nil"/>
          <w:right w:val="nil"/>
          <w:between w:val="nil"/>
        </w:pBdr>
        <w:spacing w:before="45" w:line="300" w:lineRule="auto"/>
        <w:ind w:left="312"/>
        <w:jc w:val="both"/>
        <w:rPr>
          <w:color w:val="000000"/>
          <w:sz w:val="14"/>
          <w:szCs w:val="14"/>
        </w:rPr>
      </w:pPr>
      <w:r>
        <w:rPr>
          <w:color w:val="000000"/>
          <w:sz w:val="14"/>
          <w:szCs w:val="14"/>
        </w:rPr>
        <w:t>раннее предупреждение.</w:t>
      </w:r>
    </w:p>
    <w:p w14:paraId="678BB440" w14:textId="77777777" w:rsidR="00442042" w:rsidRDefault="002027E7" w:rsidP="00A91ADD">
      <w:pPr>
        <w:pBdr>
          <w:top w:val="nil"/>
          <w:left w:val="nil"/>
          <w:bottom w:val="nil"/>
          <w:right w:val="nil"/>
          <w:between w:val="nil"/>
        </w:pBdr>
        <w:spacing w:before="58" w:line="300" w:lineRule="auto"/>
        <w:ind w:left="312"/>
        <w:jc w:val="both"/>
        <w:rPr>
          <w:color w:val="000000"/>
          <w:sz w:val="14"/>
          <w:szCs w:val="14"/>
        </w:rPr>
      </w:pPr>
      <w:r>
        <w:rPr>
          <w:color w:val="000000"/>
          <w:sz w:val="14"/>
          <w:szCs w:val="14"/>
        </w:rPr>
        <w:t>Доступны следующие варианты времени подачи предупреждения: без сигнала, позднее, среднее и раннее предупреждение.</w:t>
      </w:r>
    </w:p>
    <w:p w14:paraId="758EE280" w14:textId="77777777" w:rsidR="00442042" w:rsidRDefault="002027E7" w:rsidP="00A91ADD">
      <w:pPr>
        <w:pBdr>
          <w:top w:val="nil"/>
          <w:left w:val="nil"/>
          <w:bottom w:val="nil"/>
          <w:right w:val="nil"/>
          <w:between w:val="nil"/>
        </w:pBdr>
        <w:spacing w:line="300" w:lineRule="auto"/>
        <w:ind w:left="312" w:hanging="1"/>
        <w:rPr>
          <w:color w:val="000000"/>
          <w:sz w:val="14"/>
          <w:szCs w:val="14"/>
        </w:rPr>
      </w:pPr>
      <w:r>
        <w:rPr>
          <w:color w:val="000000"/>
          <w:sz w:val="14"/>
          <w:szCs w:val="14"/>
        </w:rPr>
        <w:t xml:space="preserve">Без сигнала: система не подает сигналы. </w:t>
      </w:r>
    </w:p>
    <w:p w14:paraId="05942DE2" w14:textId="77777777" w:rsidR="00442042" w:rsidRDefault="002027E7" w:rsidP="00A91ADD">
      <w:pPr>
        <w:pBdr>
          <w:top w:val="nil"/>
          <w:left w:val="nil"/>
          <w:bottom w:val="nil"/>
          <w:right w:val="nil"/>
          <w:between w:val="nil"/>
        </w:pBdr>
        <w:spacing w:line="300" w:lineRule="auto"/>
        <w:ind w:left="312" w:hanging="1"/>
        <w:rPr>
          <w:color w:val="000000"/>
          <w:sz w:val="14"/>
          <w:szCs w:val="14"/>
        </w:rPr>
      </w:pPr>
      <w:r>
        <w:rPr>
          <w:color w:val="000000"/>
          <w:sz w:val="14"/>
          <w:szCs w:val="14"/>
        </w:rPr>
        <w:t>Позднее: короткая дистанция предупреждения, сигнал подается поздно.</w:t>
      </w:r>
    </w:p>
    <w:p w14:paraId="20B0E170" w14:textId="77777777" w:rsidR="00442042" w:rsidRDefault="002027E7" w:rsidP="00A91ADD">
      <w:pPr>
        <w:pBdr>
          <w:top w:val="nil"/>
          <w:left w:val="nil"/>
          <w:bottom w:val="nil"/>
          <w:right w:val="nil"/>
          <w:between w:val="nil"/>
        </w:pBdr>
        <w:spacing w:line="300" w:lineRule="auto"/>
        <w:ind w:left="312"/>
        <w:jc w:val="both"/>
        <w:rPr>
          <w:color w:val="000000"/>
          <w:sz w:val="14"/>
          <w:szCs w:val="14"/>
        </w:rPr>
      </w:pPr>
      <w:r>
        <w:rPr>
          <w:color w:val="000000"/>
          <w:sz w:val="14"/>
          <w:szCs w:val="14"/>
        </w:rPr>
        <w:t>Среднее: средняя дистанция предупреждения, время срабатывания находится между «ранним» и «поздним».</w:t>
      </w:r>
    </w:p>
    <w:p w14:paraId="3CC55137" w14:textId="77777777" w:rsidR="00442042" w:rsidRDefault="002027E7" w:rsidP="00A91ADD">
      <w:pPr>
        <w:pBdr>
          <w:top w:val="nil"/>
          <w:left w:val="nil"/>
          <w:bottom w:val="nil"/>
          <w:right w:val="nil"/>
          <w:between w:val="nil"/>
        </w:pBdr>
        <w:spacing w:line="300" w:lineRule="auto"/>
        <w:ind w:left="312" w:hanging="1"/>
        <w:jc w:val="both"/>
        <w:rPr>
          <w:color w:val="000000"/>
          <w:sz w:val="14"/>
          <w:szCs w:val="14"/>
        </w:rPr>
      </w:pPr>
      <w:r>
        <w:rPr>
          <w:color w:val="000000"/>
          <w:sz w:val="14"/>
          <w:szCs w:val="14"/>
        </w:rPr>
        <w:t>Раннее: большая дистанция предупреждения, сигнал подается заранее.</w:t>
      </w:r>
    </w:p>
    <w:p w14:paraId="78C9886A" w14:textId="77777777" w:rsidR="00442042" w:rsidRDefault="002027E7" w:rsidP="00A91ADD">
      <w:pPr>
        <w:pBdr>
          <w:top w:val="nil"/>
          <w:left w:val="nil"/>
          <w:bottom w:val="nil"/>
          <w:right w:val="nil"/>
          <w:between w:val="nil"/>
        </w:pBdr>
        <w:spacing w:line="300" w:lineRule="auto"/>
        <w:ind w:left="312"/>
        <w:jc w:val="both"/>
        <w:rPr>
          <w:color w:val="000000"/>
          <w:sz w:val="17"/>
          <w:szCs w:val="17"/>
        </w:rPr>
      </w:pPr>
      <w:r>
        <w:rPr>
          <w:color w:val="000000"/>
          <w:sz w:val="14"/>
          <w:szCs w:val="14"/>
        </w:rPr>
        <w:t>Если водитель считает, что предупреждения срабатывают слишком часто, можно выбрать более низкую чувствительность, чтобы уменьшить общее количество сигналов.</w:t>
      </w:r>
    </w:p>
    <w:p w14:paraId="668337C0" w14:textId="77777777" w:rsidR="00442042" w:rsidRDefault="002027E7" w:rsidP="00A91ADD">
      <w:pPr>
        <w:pStyle w:val="4"/>
        <w:spacing w:before="59" w:line="300" w:lineRule="auto"/>
        <w:jc w:val="both"/>
        <w:rPr>
          <w:sz w:val="14"/>
          <w:szCs w:val="14"/>
        </w:rPr>
      </w:pPr>
      <w:r>
        <w:rPr>
          <w:color w:val="79C1F9"/>
          <w:sz w:val="14"/>
          <w:szCs w:val="14"/>
        </w:rPr>
        <w:t>Принцип работы системы</w:t>
      </w:r>
    </w:p>
    <w:p w14:paraId="52FEBAA8" w14:textId="77777777" w:rsidR="00442042" w:rsidRDefault="002027E7" w:rsidP="00A91ADD">
      <w:pPr>
        <w:pBdr>
          <w:top w:val="nil"/>
          <w:left w:val="nil"/>
          <w:bottom w:val="nil"/>
          <w:right w:val="nil"/>
          <w:between w:val="nil"/>
        </w:pBdr>
        <w:spacing w:before="164" w:line="300" w:lineRule="auto"/>
        <w:ind w:left="312"/>
        <w:jc w:val="both"/>
        <w:rPr>
          <w:color w:val="000000"/>
          <w:sz w:val="17"/>
          <w:szCs w:val="17"/>
        </w:rPr>
      </w:pPr>
      <w:r>
        <w:rPr>
          <w:color w:val="000000"/>
          <w:sz w:val="14"/>
          <w:szCs w:val="14"/>
        </w:rPr>
        <w:t>Когда система обнаруживает опасность, она помогает водителю следующими способами:</w:t>
      </w:r>
    </w:p>
    <w:p w14:paraId="114BAD2E" w14:textId="77777777" w:rsidR="00442042" w:rsidRDefault="002027E7" w:rsidP="00A91ADD">
      <w:pPr>
        <w:numPr>
          <w:ilvl w:val="0"/>
          <w:numId w:val="83"/>
        </w:numPr>
        <w:pBdr>
          <w:top w:val="nil"/>
          <w:left w:val="nil"/>
          <w:bottom w:val="nil"/>
          <w:right w:val="nil"/>
          <w:between w:val="nil"/>
        </w:pBdr>
        <w:tabs>
          <w:tab w:val="left" w:pos="538"/>
        </w:tabs>
        <w:spacing w:before="15" w:line="300" w:lineRule="auto"/>
        <w:ind w:left="538" w:hanging="226"/>
        <w:jc w:val="both"/>
        <w:rPr>
          <w:color w:val="000000"/>
          <w:sz w:val="17"/>
          <w:szCs w:val="17"/>
        </w:rPr>
      </w:pPr>
      <w:r>
        <w:rPr>
          <w:color w:val="000000"/>
          <w:sz w:val="14"/>
          <w:szCs w:val="14"/>
        </w:rPr>
        <w:t>Предупреждение о безопасной дистанции</w:t>
      </w:r>
    </w:p>
    <w:p w14:paraId="1F3F71A3" w14:textId="77777777" w:rsidR="00442042" w:rsidRDefault="002027E7" w:rsidP="00A91ADD">
      <w:pPr>
        <w:pBdr>
          <w:top w:val="nil"/>
          <w:left w:val="nil"/>
          <w:bottom w:val="nil"/>
          <w:right w:val="nil"/>
          <w:between w:val="nil"/>
        </w:pBdr>
        <w:spacing w:before="58" w:line="300" w:lineRule="auto"/>
        <w:ind w:left="539"/>
        <w:jc w:val="both"/>
        <w:rPr>
          <w:color w:val="000000"/>
          <w:sz w:val="17"/>
          <w:szCs w:val="17"/>
        </w:rPr>
      </w:pPr>
      <w:r>
        <w:rPr>
          <w:color w:val="000000"/>
          <w:sz w:val="14"/>
          <w:szCs w:val="14"/>
        </w:rPr>
        <w:t xml:space="preserve">Срабатывает в ситуациях, не являющихся экстренными. При скорости движения от 65 км/ч и выше система напоминает водителю, что дистанция до </w:t>
      </w:r>
    </w:p>
    <w:p w14:paraId="5FF74F55" w14:textId="77777777" w:rsidR="00442042" w:rsidRDefault="002027E7" w:rsidP="00A91ADD">
      <w:pPr>
        <w:pBdr>
          <w:top w:val="nil"/>
          <w:left w:val="nil"/>
          <w:bottom w:val="nil"/>
          <w:right w:val="nil"/>
          <w:between w:val="nil"/>
        </w:pBdr>
        <w:spacing w:before="82" w:line="300" w:lineRule="auto"/>
        <w:ind w:left="544" w:right="26"/>
        <w:jc w:val="both"/>
        <w:rPr>
          <w:color w:val="000000"/>
          <w:sz w:val="17"/>
          <w:szCs w:val="17"/>
        </w:rPr>
      </w:pPr>
      <w:r>
        <w:br w:type="column"/>
      </w:r>
      <w:r>
        <w:rPr>
          <w:color w:val="000000"/>
          <w:sz w:val="14"/>
          <w:szCs w:val="14"/>
        </w:rPr>
        <w:t>впереди идущего автомобиля слишком мала, и рекомендует скорректировать стиль вождения, чтобы сохранить безопасное расстояние.</w:t>
      </w:r>
    </w:p>
    <w:p w14:paraId="2DAB56E8" w14:textId="77777777" w:rsidR="00442042" w:rsidRDefault="002027E7" w:rsidP="00A91ADD">
      <w:pPr>
        <w:numPr>
          <w:ilvl w:val="0"/>
          <w:numId w:val="83"/>
        </w:numPr>
        <w:pBdr>
          <w:top w:val="nil"/>
          <w:left w:val="nil"/>
          <w:bottom w:val="nil"/>
          <w:right w:val="nil"/>
          <w:between w:val="nil"/>
        </w:pBdr>
        <w:tabs>
          <w:tab w:val="left" w:pos="543"/>
        </w:tabs>
        <w:spacing w:before="14" w:line="300" w:lineRule="auto"/>
        <w:ind w:left="543" w:hanging="226"/>
        <w:jc w:val="both"/>
        <w:rPr>
          <w:color w:val="000000"/>
          <w:sz w:val="17"/>
          <w:szCs w:val="17"/>
        </w:rPr>
      </w:pPr>
      <w:r>
        <w:rPr>
          <w:color w:val="000000"/>
          <w:sz w:val="14"/>
          <w:szCs w:val="14"/>
        </w:rPr>
        <w:t>Предупреждение о фронтальном столкновении (FCW)</w:t>
      </w:r>
    </w:p>
    <w:p w14:paraId="2131D2C2" w14:textId="77777777" w:rsidR="00442042" w:rsidRDefault="002027E7" w:rsidP="00A91ADD">
      <w:pPr>
        <w:pBdr>
          <w:top w:val="nil"/>
          <w:left w:val="nil"/>
          <w:bottom w:val="nil"/>
          <w:right w:val="nil"/>
          <w:between w:val="nil"/>
        </w:pBdr>
        <w:spacing w:before="59" w:line="300" w:lineRule="auto"/>
        <w:ind w:left="544" w:right="26"/>
        <w:jc w:val="both"/>
        <w:rPr>
          <w:color w:val="000000"/>
          <w:sz w:val="17"/>
          <w:szCs w:val="17"/>
        </w:rPr>
      </w:pPr>
      <w:r>
        <w:rPr>
          <w:color w:val="000000"/>
          <w:sz w:val="14"/>
          <w:szCs w:val="14"/>
        </w:rPr>
        <w:t>Если система определяет потенциальный риск столкновения при движении со скоростью от 30 км/ч и выше, она подает звуковой сигнал, отображает предупреждающий значок на комбинации приборов и может кратковременно притормозить, предупреждая водителя об опасности и т.д.</w:t>
      </w:r>
    </w:p>
    <w:p w14:paraId="0F6F131A" w14:textId="77777777" w:rsidR="00442042" w:rsidRDefault="002027E7" w:rsidP="00A91ADD">
      <w:pPr>
        <w:numPr>
          <w:ilvl w:val="0"/>
          <w:numId w:val="83"/>
        </w:numPr>
        <w:pBdr>
          <w:top w:val="nil"/>
          <w:left w:val="nil"/>
          <w:bottom w:val="nil"/>
          <w:right w:val="nil"/>
          <w:between w:val="nil"/>
        </w:pBdr>
        <w:tabs>
          <w:tab w:val="left" w:pos="543"/>
        </w:tabs>
        <w:spacing w:before="15" w:line="300" w:lineRule="auto"/>
        <w:ind w:left="543" w:hanging="226"/>
        <w:jc w:val="both"/>
        <w:rPr>
          <w:color w:val="000000"/>
          <w:sz w:val="17"/>
          <w:szCs w:val="17"/>
        </w:rPr>
      </w:pPr>
      <w:r>
        <w:rPr>
          <w:color w:val="000000"/>
          <w:sz w:val="14"/>
          <w:szCs w:val="14"/>
        </w:rPr>
        <w:t>Функция помощи при экстренном торможении (DBS)</w:t>
      </w:r>
    </w:p>
    <w:p w14:paraId="333C8FE2" w14:textId="77777777" w:rsidR="00442042" w:rsidRDefault="002027E7" w:rsidP="00A91ADD">
      <w:pPr>
        <w:pBdr>
          <w:top w:val="nil"/>
          <w:left w:val="nil"/>
          <w:bottom w:val="nil"/>
          <w:right w:val="nil"/>
          <w:between w:val="nil"/>
        </w:pBdr>
        <w:spacing w:before="58" w:line="300" w:lineRule="auto"/>
        <w:ind w:left="544" w:right="26"/>
        <w:jc w:val="both"/>
        <w:rPr>
          <w:color w:val="000000"/>
          <w:sz w:val="17"/>
          <w:szCs w:val="17"/>
        </w:rPr>
      </w:pPr>
      <w:r>
        <w:rPr>
          <w:color w:val="000000"/>
          <w:sz w:val="14"/>
          <w:szCs w:val="14"/>
        </w:rPr>
        <w:t>Если возникает опасность при движении со скоростью от 4 км/ч и выше, но водитель тормозит недостаточно сильно, система увеличивает тормозное усилие, помогая избежать или смягчить столкновение.</w:t>
      </w:r>
    </w:p>
    <w:p w14:paraId="356896DC" w14:textId="77777777" w:rsidR="00442042" w:rsidRDefault="002027E7" w:rsidP="00A91ADD">
      <w:pPr>
        <w:numPr>
          <w:ilvl w:val="0"/>
          <w:numId w:val="83"/>
        </w:numPr>
        <w:pBdr>
          <w:top w:val="nil"/>
          <w:left w:val="nil"/>
          <w:bottom w:val="nil"/>
          <w:right w:val="nil"/>
          <w:between w:val="nil"/>
        </w:pBdr>
        <w:tabs>
          <w:tab w:val="left" w:pos="543"/>
        </w:tabs>
        <w:spacing w:before="14" w:line="300" w:lineRule="auto"/>
        <w:ind w:left="543" w:hanging="226"/>
        <w:jc w:val="both"/>
        <w:rPr>
          <w:color w:val="000000"/>
          <w:sz w:val="17"/>
          <w:szCs w:val="17"/>
        </w:rPr>
      </w:pPr>
      <w:r>
        <w:rPr>
          <w:color w:val="000000"/>
          <w:sz w:val="14"/>
          <w:szCs w:val="14"/>
        </w:rPr>
        <w:t>Автоматическое экстренное торможение (AEB)</w:t>
      </w:r>
    </w:p>
    <w:p w14:paraId="087053E3" w14:textId="77777777" w:rsidR="00442042" w:rsidRDefault="002027E7" w:rsidP="00A91ADD">
      <w:pPr>
        <w:pBdr>
          <w:top w:val="nil"/>
          <w:left w:val="nil"/>
          <w:bottom w:val="nil"/>
          <w:right w:val="nil"/>
          <w:between w:val="nil"/>
        </w:pBdr>
        <w:spacing w:before="8" w:line="300" w:lineRule="auto"/>
        <w:rPr>
          <w:color w:val="000000"/>
          <w:sz w:val="9"/>
          <w:szCs w:val="9"/>
        </w:rPr>
      </w:pPr>
      <w:r>
        <w:rPr>
          <w:noProof/>
        </w:rPr>
        <w:drawing>
          <wp:anchor distT="0" distB="0" distL="0" distR="0" simplePos="0" relativeHeight="252105728" behindDoc="0" locked="0" layoutInCell="1" hidden="0" allowOverlap="1" wp14:anchorId="6255A8C3" wp14:editId="60FFAC60">
            <wp:simplePos x="0" y="0"/>
            <wp:positionH relativeFrom="column">
              <wp:posOffset>233330</wp:posOffset>
            </wp:positionH>
            <wp:positionV relativeFrom="paragraph">
              <wp:posOffset>115064</wp:posOffset>
            </wp:positionV>
            <wp:extent cx="2154791" cy="1170432"/>
            <wp:effectExtent l="0" t="0" r="0" b="0"/>
            <wp:wrapTopAndBottom distT="0" distB="0"/>
            <wp:docPr id="938" name="image453.jpg"/>
            <wp:cNvGraphicFramePr/>
            <a:graphic xmlns:a="http://schemas.openxmlformats.org/drawingml/2006/main">
              <a:graphicData uri="http://schemas.openxmlformats.org/drawingml/2006/picture">
                <pic:pic xmlns:pic="http://schemas.openxmlformats.org/drawingml/2006/picture">
                  <pic:nvPicPr>
                    <pic:cNvPr id="0" name="image453.jpg"/>
                    <pic:cNvPicPr preferRelativeResize="0"/>
                  </pic:nvPicPr>
                  <pic:blipFill>
                    <a:blip r:embed="rId282"/>
                    <a:srcRect/>
                    <a:stretch>
                      <a:fillRect/>
                    </a:stretch>
                  </pic:blipFill>
                  <pic:spPr>
                    <a:xfrm>
                      <a:off x="0" y="0"/>
                      <a:ext cx="2154791" cy="1170432"/>
                    </a:xfrm>
                    <a:prstGeom prst="rect">
                      <a:avLst/>
                    </a:prstGeom>
                    <a:ln/>
                  </pic:spPr>
                </pic:pic>
              </a:graphicData>
            </a:graphic>
          </wp:anchor>
        </w:drawing>
      </w:r>
    </w:p>
    <w:p w14:paraId="584ED666" w14:textId="77777777" w:rsidR="00442042" w:rsidRDefault="002027E7" w:rsidP="00A91ADD">
      <w:pPr>
        <w:pBdr>
          <w:top w:val="nil"/>
          <w:left w:val="nil"/>
          <w:bottom w:val="nil"/>
          <w:right w:val="nil"/>
          <w:between w:val="nil"/>
        </w:pBdr>
        <w:spacing w:before="43" w:line="300" w:lineRule="auto"/>
        <w:ind w:left="544" w:right="26"/>
        <w:jc w:val="both"/>
        <w:rPr>
          <w:color w:val="000000"/>
          <w:sz w:val="14"/>
          <w:szCs w:val="14"/>
        </w:rPr>
      </w:pPr>
      <w:r>
        <w:rPr>
          <w:rFonts w:ascii="Arial Unicode MS" w:eastAsia="Arial Unicode MS" w:hAnsi="Arial Unicode MS" w:cs="Arial Unicode MS"/>
          <w:color w:val="000000"/>
          <w:sz w:val="14"/>
          <w:szCs w:val="14"/>
        </w:rPr>
        <w:t>Выберите на мультимедийном дисплее: «Настройки автомобиля → Система помощи водителю → Настройки безопасности → Ассистент предотвращения столкновений», а затем включите или выключите функцию автоматического экстренного торможения в этом интерфейсе.</w:t>
      </w:r>
    </w:p>
    <w:p w14:paraId="6383E3F7" w14:textId="42E25D5B" w:rsidR="00442042" w:rsidRDefault="002027E7" w:rsidP="00A91ADD">
      <w:pPr>
        <w:pBdr>
          <w:top w:val="nil"/>
          <w:left w:val="nil"/>
          <w:bottom w:val="nil"/>
          <w:right w:val="nil"/>
          <w:between w:val="nil"/>
        </w:pBdr>
        <w:spacing w:before="44" w:line="300" w:lineRule="auto"/>
        <w:ind w:left="544" w:right="26"/>
        <w:jc w:val="both"/>
        <w:rPr>
          <w:color w:val="000000"/>
          <w:sz w:val="14"/>
          <w:szCs w:val="14"/>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 xml:space="preserve">Если возникает опасность, а водитель не предпринимает эффективного торможения, система вмешивается автоматически, выполняя экстренное торможение, чтобы предотвратить или смягчить столкновение. Автоматическая </w:t>
      </w:r>
      <w:r w:rsidR="00A91ADD" w:rsidRPr="00A91ADD">
        <w:rPr>
          <w:color w:val="000000"/>
          <w:sz w:val="14"/>
          <w:szCs w:val="14"/>
        </w:rPr>
        <w:t>система экстренного торможения способна снизить скорость автомобиля до 60 км/ч.</w:t>
      </w:r>
    </w:p>
    <w:p w14:paraId="55CD5D8F" w14:textId="77777777" w:rsidR="00442042" w:rsidRDefault="002027E7" w:rsidP="00A91ADD">
      <w:pPr>
        <w:spacing w:before="70" w:line="300" w:lineRule="auto"/>
        <w:ind w:right="26"/>
        <w:jc w:val="right"/>
        <w:rPr>
          <w:i/>
          <w:iCs/>
          <w:sz w:val="20"/>
          <w:szCs w:val="20"/>
        </w:rPr>
      </w:pPr>
      <w:r>
        <w:rPr>
          <w:i/>
          <w:iCs/>
          <w:color w:val="007FFF"/>
          <w:sz w:val="18"/>
          <w:szCs w:val="18"/>
        </w:rPr>
        <w:lastRenderedPageBreak/>
        <w:t>Системы помощи водителю</w:t>
      </w:r>
    </w:p>
    <w:p w14:paraId="428B2731" w14:textId="77777777" w:rsidR="00442042" w:rsidRDefault="002027E7" w:rsidP="00A91ADD">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06752" behindDoc="0" locked="0" layoutInCell="1" hidden="0" allowOverlap="1" wp14:anchorId="023658F5" wp14:editId="4B84B604">
                <wp:simplePos x="0" y="0"/>
                <wp:positionH relativeFrom="column">
                  <wp:posOffset>198589</wp:posOffset>
                </wp:positionH>
                <wp:positionV relativeFrom="paragraph">
                  <wp:posOffset>53084</wp:posOffset>
                </wp:positionV>
                <wp:extent cx="4428490" cy="12700"/>
                <wp:effectExtent l="0" t="0" r="0" b="0"/>
                <wp:wrapTopAndBottom distT="0" distB="0"/>
                <wp:docPr id="241" name="Полилиния: фигура 24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4CCA441" id="Полилиния: фигура 241" o:spid="_x0000_s1026" style="position:absolute;margin-left:15.65pt;margin-top:4.2pt;width:348.7pt;height:1pt;z-index:25210675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iIeAIAABQ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7g8TjCSpQKT9l/3P/ff9Y/j92D8ePqfo8An8b4ePhw/7r8hjoXO1tikEuNNL&#10;c/QsmL4Nu8JUfocC0S7Dg2SQjEcjjB7AHo8n8XTUdJ7tHKIAGA77k+EUBKIeMUmCMNE5Dt1Y94qp&#10;EJNsb6xrdMtbi5StRXeyNQ2o73UXQXeHEehuMALdV012TZy/54l6E9UdIuWRBwKKZuPH+/adHxgP&#10;rtSW3atwzfnygP14OumH8lrmZ4yQXSzUCCW2qPas3XWI12AGo9GF5wltaI/bvYF10/4V+Gl2KpRl&#10;TSbfh5Dy1BtI3+2+VYLnCy6EL9+a9epKGLQl/nnF48VicWT8G0xID5bKX2sLgiR+fJqB8dZK5Q8w&#10;ilbTBTfW3RDrlsTAY4SxrOGBZti+3xDDMBKvJbyAaTLsw0S5rmO6zqrrEElLBfpTBxPQOFcO/EZQ&#10;qV5unCq4H6tAqyFzdODphZYcPxP+bXf9gDp/zOa/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qx4iH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6F6B6062" w14:textId="77777777" w:rsidR="00442042" w:rsidRDefault="00442042" w:rsidP="00A91ADD">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70A20C2C" w14:textId="77777777" w:rsidR="00442042" w:rsidRDefault="002027E7" w:rsidP="00A91ADD">
      <w:pPr>
        <w:pStyle w:val="4"/>
        <w:spacing w:line="300" w:lineRule="auto"/>
        <w:rPr>
          <w:sz w:val="14"/>
          <w:szCs w:val="14"/>
        </w:rPr>
      </w:pPr>
      <w:r>
        <w:rPr>
          <w:color w:val="79C1F9"/>
          <w:sz w:val="14"/>
          <w:szCs w:val="14"/>
        </w:rPr>
        <w:t>Активация функции</w:t>
      </w:r>
    </w:p>
    <w:p w14:paraId="13B9D4F2" w14:textId="77777777" w:rsidR="00442042" w:rsidRDefault="002027E7" w:rsidP="00A91ADD">
      <w:pPr>
        <w:pBdr>
          <w:top w:val="nil"/>
          <w:left w:val="nil"/>
          <w:bottom w:val="nil"/>
          <w:right w:val="nil"/>
          <w:between w:val="nil"/>
        </w:pBdr>
        <w:spacing w:before="130" w:line="300" w:lineRule="auto"/>
        <w:ind w:left="312"/>
        <w:rPr>
          <w:color w:val="1E6CEB"/>
          <w:sz w:val="14"/>
          <w:szCs w:val="14"/>
        </w:rPr>
      </w:pPr>
      <w:r>
        <w:rPr>
          <w:color w:val="1E6CEB"/>
          <w:sz w:val="14"/>
          <w:szCs w:val="14"/>
        </w:rPr>
        <w:t xml:space="preserve">Рабочая скорость системы CMSF </w:t>
      </w:r>
    </w:p>
    <w:p w14:paraId="5B2AFD30" w14:textId="77777777" w:rsidR="00442042" w:rsidRDefault="002027E7" w:rsidP="00A91ADD">
      <w:pPr>
        <w:pBdr>
          <w:top w:val="nil"/>
          <w:left w:val="nil"/>
          <w:bottom w:val="nil"/>
          <w:right w:val="nil"/>
          <w:between w:val="nil"/>
        </w:pBdr>
        <w:spacing w:before="130" w:line="300" w:lineRule="auto"/>
        <w:ind w:left="312"/>
        <w:jc w:val="both"/>
        <w:rPr>
          <w:color w:val="000000"/>
          <w:sz w:val="17"/>
          <w:szCs w:val="17"/>
        </w:rPr>
      </w:pPr>
      <w:r>
        <w:rPr>
          <w:color w:val="000000"/>
          <w:sz w:val="14"/>
          <w:szCs w:val="14"/>
        </w:rPr>
        <w:t>Если впереди находится автомобиль: система ассистента предотвращения столкновений (CMSF) работает при скорости от 4 до 150 км/ч. За пределами этого диапазона система не работает.</w:t>
      </w:r>
    </w:p>
    <w:p w14:paraId="1B3FF9E6" w14:textId="77777777" w:rsidR="00442042" w:rsidRDefault="002027E7" w:rsidP="00A91ADD">
      <w:pPr>
        <w:pBdr>
          <w:top w:val="nil"/>
          <w:left w:val="nil"/>
          <w:bottom w:val="nil"/>
          <w:right w:val="nil"/>
          <w:between w:val="nil"/>
        </w:pBdr>
        <w:spacing w:line="300" w:lineRule="auto"/>
        <w:ind w:left="312" w:right="5"/>
        <w:jc w:val="both"/>
        <w:rPr>
          <w:color w:val="000000"/>
          <w:sz w:val="17"/>
          <w:szCs w:val="17"/>
        </w:rPr>
      </w:pPr>
      <w:r>
        <w:rPr>
          <w:color w:val="000000"/>
          <w:sz w:val="14"/>
          <w:szCs w:val="14"/>
        </w:rPr>
        <w:t>Если впереди находится пешеход или двухколесное транспортное средство: система работает при скорости от 4 до 90 км/ч. За пределами этого диапазона система не работает.</w:t>
      </w:r>
    </w:p>
    <w:p w14:paraId="0062AFC5" w14:textId="77777777" w:rsidR="00442042" w:rsidRDefault="002027E7" w:rsidP="00A91ADD">
      <w:pPr>
        <w:pBdr>
          <w:top w:val="nil"/>
          <w:left w:val="nil"/>
          <w:bottom w:val="nil"/>
          <w:right w:val="nil"/>
          <w:between w:val="nil"/>
        </w:pBdr>
        <w:spacing w:line="300" w:lineRule="auto"/>
        <w:ind w:left="312" w:right="6"/>
        <w:jc w:val="both"/>
        <w:rPr>
          <w:color w:val="000000"/>
          <w:sz w:val="17"/>
          <w:szCs w:val="17"/>
        </w:rPr>
      </w:pPr>
      <w:r>
        <w:rPr>
          <w:color w:val="000000"/>
          <w:sz w:val="14"/>
          <w:szCs w:val="14"/>
        </w:rPr>
        <w:t>Когда функция предупреждения о фронтальном столкновении обнаруживает риск столкновения, она предупреждает водителя звуком, изображением на комбинации приборов и легким торможением, чтобы снизить риск аварии. Если водитель не реагирует или тормозит недостаточно, система экстренного усиления торможения (DBS) или автоматического экстренного торможения (AEB) вмешивается активно, чтобы предотвратить или смягчить столкновение.</w:t>
      </w:r>
    </w:p>
    <w:p w14:paraId="64FDC96B" w14:textId="77777777" w:rsidR="00442042" w:rsidRDefault="002027E7" w:rsidP="00A91ADD">
      <w:pPr>
        <w:pStyle w:val="5"/>
        <w:spacing w:line="300" w:lineRule="auto"/>
        <w:rPr>
          <w:sz w:val="14"/>
          <w:szCs w:val="14"/>
        </w:rPr>
      </w:pPr>
      <w:r>
        <w:rPr>
          <w:color w:val="1E6CEB"/>
          <w:sz w:val="14"/>
          <w:szCs w:val="14"/>
        </w:rPr>
        <w:t>Ассистент предотвращения фронтального столкновения (CMSF)</w:t>
      </w:r>
    </w:p>
    <w:p w14:paraId="7724F831" w14:textId="77777777" w:rsidR="00442042" w:rsidRDefault="00442042" w:rsidP="00A91ADD">
      <w:pPr>
        <w:pBdr>
          <w:top w:val="nil"/>
          <w:left w:val="nil"/>
          <w:bottom w:val="nil"/>
          <w:right w:val="nil"/>
          <w:between w:val="nil"/>
        </w:pBdr>
        <w:spacing w:before="5" w:line="300" w:lineRule="auto"/>
        <w:rPr>
          <w:color w:val="000000"/>
          <w:sz w:val="11"/>
          <w:szCs w:val="11"/>
        </w:rPr>
      </w:pPr>
    </w:p>
    <w:p w14:paraId="605274B9" w14:textId="77777777" w:rsidR="00442042" w:rsidRDefault="002027E7" w:rsidP="00A91ADD">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53C2ADC1" wp14:editId="3D479ACF">
            <wp:extent cx="2110236" cy="1146048"/>
            <wp:effectExtent l="0" t="0" r="0" b="0"/>
            <wp:docPr id="1065" name="image554.jpg"/>
            <wp:cNvGraphicFramePr/>
            <a:graphic xmlns:a="http://schemas.openxmlformats.org/drawingml/2006/main">
              <a:graphicData uri="http://schemas.openxmlformats.org/drawingml/2006/picture">
                <pic:pic xmlns:pic="http://schemas.openxmlformats.org/drawingml/2006/picture">
                  <pic:nvPicPr>
                    <pic:cNvPr id="0" name="image554.jpg"/>
                    <pic:cNvPicPr preferRelativeResize="0"/>
                  </pic:nvPicPr>
                  <pic:blipFill>
                    <a:blip r:embed="rId283"/>
                    <a:srcRect/>
                    <a:stretch>
                      <a:fillRect/>
                    </a:stretch>
                  </pic:blipFill>
                  <pic:spPr>
                    <a:xfrm>
                      <a:off x="0" y="0"/>
                      <a:ext cx="2110236" cy="1146048"/>
                    </a:xfrm>
                    <a:prstGeom prst="rect">
                      <a:avLst/>
                    </a:prstGeom>
                    <a:ln/>
                  </pic:spPr>
                </pic:pic>
              </a:graphicData>
            </a:graphic>
          </wp:inline>
        </w:drawing>
      </w:r>
    </w:p>
    <w:p w14:paraId="5654C009" w14:textId="77777777" w:rsidR="00442042" w:rsidRDefault="002027E7" w:rsidP="00A91ADD">
      <w:pPr>
        <w:pBdr>
          <w:top w:val="nil"/>
          <w:left w:val="nil"/>
          <w:bottom w:val="nil"/>
          <w:right w:val="nil"/>
          <w:between w:val="nil"/>
        </w:pBdr>
        <w:spacing w:before="85" w:line="300" w:lineRule="auto"/>
        <w:ind w:left="312" w:right="5"/>
        <w:jc w:val="both"/>
        <w:rPr>
          <w:color w:val="000000"/>
          <w:sz w:val="17"/>
          <w:szCs w:val="17"/>
        </w:rPr>
      </w:pPr>
      <w:r>
        <w:rPr>
          <w:color w:val="000000"/>
          <w:sz w:val="14"/>
          <w:szCs w:val="14"/>
        </w:rPr>
        <w:t>Позволяет избежать или смягчить столкновение с другими транспортными средствами. Основной сценарий применения: риск прямого столкновения с впереди идущим автомобилем.</w:t>
      </w:r>
      <w:r>
        <w:rPr>
          <w:color w:val="000000"/>
          <w:sz w:val="17"/>
          <w:szCs w:val="17"/>
        </w:rPr>
        <w:t xml:space="preserve"> </w:t>
      </w:r>
      <w:r>
        <w:rPr>
          <w:color w:val="000000"/>
          <w:sz w:val="14"/>
          <w:szCs w:val="14"/>
        </w:rPr>
        <w:t>При обнаружении опасности система предупреждает водителя звуком, изображением на комбинации приборов и легким торможением, побуждая своевременно принять меры.</w:t>
      </w:r>
    </w:p>
    <w:p w14:paraId="0C580984" w14:textId="77777777" w:rsidR="00442042" w:rsidRDefault="002027E7" w:rsidP="00A91ADD">
      <w:pPr>
        <w:pBdr>
          <w:top w:val="nil"/>
          <w:left w:val="nil"/>
          <w:bottom w:val="nil"/>
          <w:right w:val="nil"/>
          <w:between w:val="nil"/>
        </w:pBdr>
        <w:spacing w:before="82" w:line="300" w:lineRule="auto"/>
        <w:ind w:left="306" w:right="28"/>
        <w:jc w:val="both"/>
        <w:rPr>
          <w:color w:val="000000"/>
          <w:sz w:val="14"/>
          <w:szCs w:val="14"/>
        </w:rPr>
      </w:pPr>
      <w:r>
        <w:br w:type="column"/>
      </w:r>
    </w:p>
    <w:p w14:paraId="2871C42D" w14:textId="77777777" w:rsidR="00442042" w:rsidRDefault="002027E7" w:rsidP="00A91ADD">
      <w:pPr>
        <w:pStyle w:val="5"/>
        <w:spacing w:line="300" w:lineRule="auto"/>
        <w:ind w:left="310"/>
        <w:rPr>
          <w:sz w:val="14"/>
          <w:szCs w:val="14"/>
        </w:rPr>
      </w:pPr>
      <w:r>
        <w:rPr>
          <w:color w:val="1E6CEB"/>
          <w:sz w:val="14"/>
          <w:szCs w:val="14"/>
        </w:rPr>
        <w:t>Ассистент предотвращения столкновений с пешеходами</w:t>
      </w:r>
    </w:p>
    <w:p w14:paraId="2F7FC72B" w14:textId="77777777" w:rsidR="00442042" w:rsidRDefault="002027E7" w:rsidP="00A91ADD">
      <w:pPr>
        <w:pBdr>
          <w:top w:val="nil"/>
          <w:left w:val="nil"/>
          <w:bottom w:val="nil"/>
          <w:right w:val="nil"/>
          <w:between w:val="nil"/>
        </w:pBdr>
        <w:spacing w:before="7" w:line="300" w:lineRule="auto"/>
        <w:rPr>
          <w:color w:val="000000"/>
          <w:sz w:val="9"/>
          <w:szCs w:val="9"/>
        </w:rPr>
      </w:pPr>
      <w:r>
        <w:rPr>
          <w:noProof/>
        </w:rPr>
        <w:drawing>
          <wp:anchor distT="0" distB="0" distL="0" distR="0" simplePos="0" relativeHeight="252107776" behindDoc="0" locked="0" layoutInCell="1" hidden="0" allowOverlap="1" wp14:anchorId="413999C1" wp14:editId="7F0ACB7D">
            <wp:simplePos x="0" y="0"/>
            <wp:positionH relativeFrom="margin">
              <wp:align>right</wp:align>
            </wp:positionH>
            <wp:positionV relativeFrom="paragraph">
              <wp:posOffset>85090</wp:posOffset>
            </wp:positionV>
            <wp:extent cx="2110236" cy="1146048"/>
            <wp:effectExtent l="0" t="0" r="4445" b="0"/>
            <wp:wrapTopAndBottom distT="0" distB="0"/>
            <wp:docPr id="1219" name="image648.jpg"/>
            <wp:cNvGraphicFramePr/>
            <a:graphic xmlns:a="http://schemas.openxmlformats.org/drawingml/2006/main">
              <a:graphicData uri="http://schemas.openxmlformats.org/drawingml/2006/picture">
                <pic:pic xmlns:pic="http://schemas.openxmlformats.org/drawingml/2006/picture">
                  <pic:nvPicPr>
                    <pic:cNvPr id="0" name="image648.jpg"/>
                    <pic:cNvPicPr preferRelativeResize="0"/>
                  </pic:nvPicPr>
                  <pic:blipFill>
                    <a:blip r:embed="rId284"/>
                    <a:srcRect/>
                    <a:stretch>
                      <a:fillRect/>
                    </a:stretch>
                  </pic:blipFill>
                  <pic:spPr>
                    <a:xfrm>
                      <a:off x="0" y="0"/>
                      <a:ext cx="2110236" cy="1146048"/>
                    </a:xfrm>
                    <a:prstGeom prst="rect">
                      <a:avLst/>
                    </a:prstGeom>
                    <a:ln/>
                  </pic:spPr>
                </pic:pic>
              </a:graphicData>
            </a:graphic>
          </wp:anchor>
        </w:drawing>
      </w:r>
    </w:p>
    <w:p w14:paraId="540887C6" w14:textId="77777777" w:rsidR="00442042" w:rsidRDefault="002027E7" w:rsidP="00A91ADD">
      <w:pPr>
        <w:pBdr>
          <w:top w:val="nil"/>
          <w:left w:val="nil"/>
          <w:bottom w:val="nil"/>
          <w:right w:val="nil"/>
          <w:between w:val="nil"/>
        </w:pBdr>
        <w:spacing w:before="85" w:line="300" w:lineRule="auto"/>
        <w:ind w:left="310" w:right="26" w:hanging="1"/>
        <w:jc w:val="both"/>
        <w:rPr>
          <w:color w:val="000000"/>
          <w:sz w:val="17"/>
          <w:szCs w:val="17"/>
        </w:rPr>
      </w:pPr>
      <w:r>
        <w:rPr>
          <w:color w:val="000000"/>
          <w:sz w:val="14"/>
          <w:szCs w:val="14"/>
        </w:rPr>
        <w:t>Помогает избежать или смягчить столкновение с пешеходами. Основной сценарий применения: пешеходы, пересекающие проезжую часть.</w:t>
      </w:r>
    </w:p>
    <w:p w14:paraId="664D97E3" w14:textId="77777777" w:rsidR="00442042" w:rsidRDefault="002027E7" w:rsidP="00A91ADD">
      <w:pPr>
        <w:pStyle w:val="5"/>
        <w:spacing w:line="300" w:lineRule="auto"/>
        <w:ind w:left="310"/>
        <w:rPr>
          <w:sz w:val="14"/>
          <w:szCs w:val="14"/>
        </w:rPr>
      </w:pPr>
      <w:r>
        <w:rPr>
          <w:color w:val="1E6CEB"/>
          <w:sz w:val="14"/>
          <w:szCs w:val="14"/>
        </w:rPr>
        <w:t>Ассистент предотвращения столкновений с велосипедистами</w:t>
      </w:r>
    </w:p>
    <w:p w14:paraId="49C8BAF4" w14:textId="77777777" w:rsidR="00442042" w:rsidRDefault="002027E7" w:rsidP="00A91ADD">
      <w:pPr>
        <w:pBdr>
          <w:top w:val="nil"/>
          <w:left w:val="nil"/>
          <w:bottom w:val="nil"/>
          <w:right w:val="nil"/>
          <w:between w:val="nil"/>
        </w:pBdr>
        <w:spacing w:before="8" w:line="300" w:lineRule="auto"/>
        <w:rPr>
          <w:color w:val="000000"/>
          <w:sz w:val="9"/>
          <w:szCs w:val="9"/>
        </w:rPr>
      </w:pPr>
      <w:r>
        <w:rPr>
          <w:noProof/>
        </w:rPr>
        <w:drawing>
          <wp:anchor distT="0" distB="0" distL="0" distR="0" simplePos="0" relativeHeight="252108800" behindDoc="0" locked="0" layoutInCell="1" hidden="0" allowOverlap="1" wp14:anchorId="11A17F1B" wp14:editId="5C2D87E0">
            <wp:simplePos x="0" y="0"/>
            <wp:positionH relativeFrom="margin">
              <wp:align>right</wp:align>
            </wp:positionH>
            <wp:positionV relativeFrom="paragraph">
              <wp:posOffset>91250</wp:posOffset>
            </wp:positionV>
            <wp:extent cx="2110236" cy="1146048"/>
            <wp:effectExtent l="0" t="0" r="4445" b="0"/>
            <wp:wrapTopAndBottom distT="0" distB="0"/>
            <wp:docPr id="868" name="image405.jpg"/>
            <wp:cNvGraphicFramePr/>
            <a:graphic xmlns:a="http://schemas.openxmlformats.org/drawingml/2006/main">
              <a:graphicData uri="http://schemas.openxmlformats.org/drawingml/2006/picture">
                <pic:pic xmlns:pic="http://schemas.openxmlformats.org/drawingml/2006/picture">
                  <pic:nvPicPr>
                    <pic:cNvPr id="0" name="image405.jpg"/>
                    <pic:cNvPicPr preferRelativeResize="0"/>
                  </pic:nvPicPr>
                  <pic:blipFill>
                    <a:blip r:embed="rId285"/>
                    <a:srcRect/>
                    <a:stretch>
                      <a:fillRect/>
                    </a:stretch>
                  </pic:blipFill>
                  <pic:spPr>
                    <a:xfrm>
                      <a:off x="0" y="0"/>
                      <a:ext cx="2110236" cy="1146048"/>
                    </a:xfrm>
                    <a:prstGeom prst="rect">
                      <a:avLst/>
                    </a:prstGeom>
                    <a:ln/>
                  </pic:spPr>
                </pic:pic>
              </a:graphicData>
            </a:graphic>
          </wp:anchor>
        </w:drawing>
      </w:r>
    </w:p>
    <w:p w14:paraId="34B8F42A" w14:textId="77777777" w:rsidR="00442042" w:rsidRDefault="002027E7" w:rsidP="00A91ADD">
      <w:pPr>
        <w:pBdr>
          <w:top w:val="nil"/>
          <w:left w:val="nil"/>
          <w:bottom w:val="nil"/>
          <w:right w:val="nil"/>
          <w:between w:val="nil"/>
        </w:pBdr>
        <w:spacing w:before="85" w:line="300" w:lineRule="auto"/>
        <w:ind w:left="310" w:right="26"/>
        <w:jc w:val="both"/>
        <w:rPr>
          <w:color w:val="000000"/>
          <w:sz w:val="17"/>
          <w:szCs w:val="17"/>
        </w:rPr>
      </w:pPr>
      <w:r>
        <w:rPr>
          <w:color w:val="000000"/>
          <w:sz w:val="14"/>
          <w:szCs w:val="14"/>
        </w:rPr>
        <w:t>Позволяет избежать или смягчить столкновение с велосипедистами. Основные сценарии применения: велосипедисты, пересекающие дорогу или движущиеся впереди.</w:t>
      </w:r>
    </w:p>
    <w:p w14:paraId="367BBAB6" w14:textId="77777777" w:rsidR="00442042" w:rsidRDefault="002027E7" w:rsidP="00A91ADD">
      <w:pPr>
        <w:pStyle w:val="4"/>
        <w:spacing w:line="300" w:lineRule="auto"/>
        <w:ind w:left="310"/>
        <w:rPr>
          <w:sz w:val="14"/>
          <w:szCs w:val="14"/>
        </w:rPr>
      </w:pPr>
      <w:r>
        <w:rPr>
          <w:color w:val="79C1F9"/>
          <w:sz w:val="14"/>
          <w:szCs w:val="14"/>
        </w:rPr>
        <w:t>Обнаружение препятствий</w:t>
      </w:r>
    </w:p>
    <w:p w14:paraId="43B6AE96" w14:textId="77777777" w:rsidR="00442042" w:rsidRDefault="002027E7" w:rsidP="00A91ADD">
      <w:pPr>
        <w:pBdr>
          <w:top w:val="nil"/>
          <w:left w:val="nil"/>
          <w:bottom w:val="nil"/>
          <w:right w:val="nil"/>
          <w:between w:val="nil"/>
        </w:pBdr>
        <w:spacing w:before="163" w:line="300" w:lineRule="auto"/>
        <w:ind w:left="310" w:right="26"/>
        <w:jc w:val="both"/>
        <w:rPr>
          <w:color w:val="000000"/>
          <w:sz w:val="14"/>
          <w:szCs w:val="14"/>
        </w:rPr>
      </w:pPr>
      <w:r>
        <w:rPr>
          <w:color w:val="000000"/>
          <w:sz w:val="14"/>
          <w:szCs w:val="14"/>
        </w:rPr>
        <w:t>Система ассистента предотвращения столкновений (CMSF) способна распознавать препятствия, такие как: легковые автомобили, грузовики с правильной формой кузова, автобусы, пешеходы и велосипедисты.</w:t>
      </w:r>
    </w:p>
    <w:p w14:paraId="52547B7F" w14:textId="77777777" w:rsidR="00442042" w:rsidRDefault="002027E7" w:rsidP="00A91ADD">
      <w:pPr>
        <w:pStyle w:val="5"/>
        <w:spacing w:line="300" w:lineRule="auto"/>
        <w:ind w:left="310"/>
        <w:jc w:val="left"/>
        <w:rPr>
          <w:sz w:val="14"/>
          <w:szCs w:val="14"/>
        </w:rPr>
      </w:pPr>
      <w:r>
        <w:rPr>
          <w:color w:val="1E6CEB"/>
          <w:sz w:val="14"/>
          <w:szCs w:val="14"/>
        </w:rPr>
        <w:t>Обнаружение транспортных средств</w:t>
      </w:r>
    </w:p>
    <w:p w14:paraId="0E128A29" w14:textId="279A891A" w:rsidR="00442042" w:rsidRDefault="002027E7" w:rsidP="00A91ADD">
      <w:pPr>
        <w:pBdr>
          <w:top w:val="nil"/>
          <w:left w:val="nil"/>
          <w:bottom w:val="nil"/>
          <w:right w:val="nil"/>
          <w:between w:val="nil"/>
        </w:pBdr>
        <w:spacing w:before="55" w:line="300" w:lineRule="auto"/>
        <w:ind w:left="310" w:hanging="1"/>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Система CMSF может распознавать большинство</w:t>
      </w:r>
      <w:r w:rsidR="00A91ADD" w:rsidRPr="00A91ADD">
        <w:t xml:space="preserve"> </w:t>
      </w:r>
      <w:r w:rsidR="00A91ADD" w:rsidRPr="00A91ADD">
        <w:rPr>
          <w:color w:val="000000"/>
          <w:sz w:val="14"/>
          <w:szCs w:val="14"/>
        </w:rPr>
        <w:t>неподвижных или движущихся транспортных средств в попутном направлении, что и Ваш автомобиль.</w:t>
      </w:r>
      <w:r>
        <w:rPr>
          <w:color w:val="000000"/>
          <w:sz w:val="14"/>
          <w:szCs w:val="14"/>
        </w:rPr>
        <w:t xml:space="preserve"> </w:t>
      </w:r>
    </w:p>
    <w:p w14:paraId="784B0442" w14:textId="77777777" w:rsidR="00442042" w:rsidRDefault="002027E7" w:rsidP="00A91ADD">
      <w:pPr>
        <w:spacing w:before="70" w:line="300" w:lineRule="auto"/>
        <w:ind w:left="312"/>
        <w:rPr>
          <w:i/>
          <w:iCs/>
          <w:sz w:val="20"/>
          <w:szCs w:val="20"/>
        </w:rPr>
      </w:pPr>
      <w:r>
        <w:rPr>
          <w:i/>
          <w:iCs/>
          <w:color w:val="007FFF"/>
          <w:sz w:val="18"/>
          <w:szCs w:val="18"/>
        </w:rPr>
        <w:lastRenderedPageBreak/>
        <w:t>Системы помощи водителю</w:t>
      </w:r>
    </w:p>
    <w:p w14:paraId="70EF4F1C" w14:textId="77777777" w:rsidR="00442042" w:rsidRDefault="002027E7" w:rsidP="00A91ADD">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09824" behindDoc="0" locked="0" layoutInCell="1" hidden="0" allowOverlap="1" wp14:anchorId="4239039F" wp14:editId="59C273D1">
                <wp:simplePos x="0" y="0"/>
                <wp:positionH relativeFrom="column">
                  <wp:posOffset>198589</wp:posOffset>
                </wp:positionH>
                <wp:positionV relativeFrom="paragraph">
                  <wp:posOffset>53084</wp:posOffset>
                </wp:positionV>
                <wp:extent cx="4428490" cy="12700"/>
                <wp:effectExtent l="0" t="0" r="0" b="0"/>
                <wp:wrapTopAndBottom distT="0" distB="0"/>
                <wp:docPr id="224" name="Полилиния: фигура 22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530A717" id="Полилиния: фигура 224" o:spid="_x0000_s1026" style="position:absolute;margin-left:15.65pt;margin-top:4.2pt;width:348.7pt;height:1pt;z-index:25210982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aOheAIAABQFAAAOAAAAZHJzL2Uyb0RvYy54bWysVM2O0zAQviPxDpbvND9ttz9qukK7CkJa&#10;sZV2eQDXcZoIxza223RvSHDnEXgFJC4rIXiG9I0YO00blhOIQ+2Z+vPMN/ONs7jcVxztmDalFAmO&#10;BiFGTFCZlWKT4Lf36YspRsYSkREuBUvwAzP4cvn82aJWcxbLQvKMaQRBhJnXKsGFtWoeBIYWrCJm&#10;IBUTcJhLXRELrt4EmSY1RK94EIfhRVBLnSktKTMG/r1uD/HSx89zRu1tnhtmEU8wcLN+1X5duzVY&#10;Lsh8o4kqSnqkQf6BRUVKAUlPoa6JJWiryz9CVSXV0sjcDqisApnnJWW+BqgmCp9Uc1cQxXwt0Byj&#10;Tm0y/y8sfbNbaVRmCY7jEUaCVCBS86X52XxvHv3vR/N4+DxHh0/gfzt8PHxoviKHhc7VyswhwJ1a&#10;6aNnwHRt2Oe6cjsUiPYJHkbDaDIeY/QA9mQyDWfjtvNsbxEFwGgUT0czEIg6xDTywgTnOHRr7Csm&#10;fUyyuzG21S3rLFJ0Ft2LztSgvtOde90tRqC7xgh0X7fZFbHuniPqTFT3iBRHHggo6q0b79t3bmAc&#10;uJI7di/9NevKA/aT2TT25XXMzxgu+lioEUrsUN1Ztysfr8UMx+MLxxPa0B13ewvrp/0r8NPslEvD&#10;2kyuDz7lqTeQvt99I3mZpSXnrnyjN+srrtGOuOcVTtI0PTL+DcaFAwvprnUFQRI3Pu3AOGstswcY&#10;RaNoWmpjb4ixK6LhMUYY1fBAE2zeb4lmGPHXAl7ALBrFMFG27+i+s+47RNBCgv7UwgS0zpUFvxVU&#10;yJdbK/PSjZWn1ZI5OvD0fEuOnwn3tvu+R50/Zstf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FDWjoX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27BADE2F" w14:textId="77777777" w:rsidR="00442042" w:rsidRDefault="00442042" w:rsidP="00A91ADD">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2B25AF9E" w14:textId="77777777" w:rsidR="00442042" w:rsidRDefault="002027E7" w:rsidP="0048575A">
      <w:pPr>
        <w:pBdr>
          <w:top w:val="nil"/>
          <w:left w:val="nil"/>
          <w:bottom w:val="nil"/>
          <w:right w:val="nil"/>
          <w:between w:val="nil"/>
        </w:pBdr>
        <w:spacing w:line="300" w:lineRule="auto"/>
        <w:ind w:left="312" w:hanging="1"/>
        <w:jc w:val="both"/>
        <w:rPr>
          <w:color w:val="000000"/>
          <w:sz w:val="14"/>
          <w:szCs w:val="14"/>
          <w:lang w:val="ru-RU"/>
        </w:rPr>
      </w:pPr>
      <w:r>
        <w:rPr>
          <w:color w:val="000000"/>
          <w:sz w:val="14"/>
          <w:szCs w:val="14"/>
        </w:rPr>
        <w:t>В ночное время обнаружение возможно только при исправно работающих передних фарах транспортных средств, находящихся в определенном диапазоне.</w:t>
      </w:r>
    </w:p>
    <w:p w14:paraId="184886DB" w14:textId="77777777" w:rsidR="00AF1FFC" w:rsidRPr="00AF1FFC" w:rsidRDefault="00AF1FFC" w:rsidP="0048575A">
      <w:pPr>
        <w:pBdr>
          <w:top w:val="nil"/>
          <w:left w:val="nil"/>
          <w:bottom w:val="nil"/>
          <w:right w:val="nil"/>
          <w:between w:val="nil"/>
        </w:pBdr>
        <w:spacing w:line="300" w:lineRule="auto"/>
        <w:ind w:left="312" w:hanging="1"/>
        <w:jc w:val="both"/>
        <w:rPr>
          <w:color w:val="000000"/>
          <w:sz w:val="14"/>
          <w:szCs w:val="14"/>
          <w:lang w:val="ru-RU"/>
        </w:rPr>
      </w:pPr>
    </w:p>
    <w:p w14:paraId="5FCF0CE6" w14:textId="77777777" w:rsidR="00442042" w:rsidRDefault="002027E7" w:rsidP="0048575A">
      <w:pPr>
        <w:pStyle w:val="5"/>
        <w:spacing w:line="300" w:lineRule="auto"/>
        <w:jc w:val="left"/>
        <w:rPr>
          <w:sz w:val="14"/>
          <w:szCs w:val="14"/>
        </w:rPr>
      </w:pPr>
      <w:r>
        <w:rPr>
          <w:color w:val="1E6CEB"/>
          <w:sz w:val="14"/>
          <w:szCs w:val="14"/>
        </w:rPr>
        <w:t>Пешеходы</w:t>
      </w:r>
    </w:p>
    <w:p w14:paraId="252EBEDB" w14:textId="77777777" w:rsidR="00442042" w:rsidRDefault="002027E7" w:rsidP="0048575A">
      <w:pPr>
        <w:pBdr>
          <w:top w:val="nil"/>
          <w:left w:val="nil"/>
          <w:bottom w:val="nil"/>
          <w:right w:val="nil"/>
          <w:between w:val="nil"/>
        </w:pBdr>
        <w:spacing w:before="54" w:line="300" w:lineRule="auto"/>
        <w:ind w:left="312" w:hanging="1"/>
        <w:jc w:val="both"/>
        <w:rPr>
          <w:color w:val="000000"/>
          <w:sz w:val="14"/>
          <w:szCs w:val="14"/>
        </w:rPr>
      </w:pPr>
      <w:r>
        <w:rPr>
          <w:color w:val="000000"/>
          <w:sz w:val="14"/>
          <w:szCs w:val="14"/>
        </w:rPr>
        <w:t>Система достигает наилучшего результата только в тех случаях, когда четко распознает очертания фигуры человека. Это означает, что система должна четко различать голову, руки, плечи, бедра, верхнюю и нижнюю часть тела, а также стандартные движения, присущие людям.</w:t>
      </w:r>
    </w:p>
    <w:p w14:paraId="0D5C8F3C" w14:textId="77777777" w:rsidR="00442042" w:rsidRDefault="002027E7" w:rsidP="0048575A">
      <w:pPr>
        <w:pBdr>
          <w:top w:val="nil"/>
          <w:left w:val="nil"/>
          <w:bottom w:val="nil"/>
          <w:right w:val="nil"/>
          <w:between w:val="nil"/>
        </w:pBdr>
        <w:spacing w:line="300" w:lineRule="auto"/>
        <w:ind w:left="312"/>
        <w:jc w:val="both"/>
        <w:rPr>
          <w:color w:val="000000"/>
          <w:sz w:val="14"/>
          <w:szCs w:val="14"/>
        </w:rPr>
      </w:pPr>
      <w:r>
        <w:rPr>
          <w:color w:val="000000"/>
          <w:sz w:val="14"/>
          <w:szCs w:val="14"/>
        </w:rPr>
        <w:t>Система может обнаруживать пешеходов, если они контрастируют с фоном, например, если цвет одежды пешехода заметно отличается от окружающей среды.</w:t>
      </w:r>
    </w:p>
    <w:p w14:paraId="32EFA2B3" w14:textId="77777777" w:rsidR="00442042" w:rsidRDefault="002027E7" w:rsidP="0048575A">
      <w:pPr>
        <w:pBdr>
          <w:top w:val="nil"/>
          <w:left w:val="nil"/>
          <w:bottom w:val="nil"/>
          <w:right w:val="nil"/>
          <w:between w:val="nil"/>
        </w:pBdr>
        <w:spacing w:line="300" w:lineRule="auto"/>
        <w:ind w:left="312"/>
        <w:jc w:val="both"/>
        <w:rPr>
          <w:color w:val="000000"/>
          <w:sz w:val="14"/>
          <w:szCs w:val="14"/>
        </w:rPr>
      </w:pPr>
      <w:r>
        <w:rPr>
          <w:color w:val="000000"/>
          <w:sz w:val="14"/>
          <w:szCs w:val="14"/>
        </w:rPr>
        <w:t>При низком контрасте пешеход может быть распознан с задержкой или не распознан вовсе, что приведет к запаздыванию или отсутствию предупреждения и торможения.</w:t>
      </w:r>
    </w:p>
    <w:p w14:paraId="2E4185D2" w14:textId="77777777" w:rsidR="00442042" w:rsidRDefault="002027E7" w:rsidP="0048575A">
      <w:pPr>
        <w:pBdr>
          <w:top w:val="nil"/>
          <w:left w:val="nil"/>
          <w:bottom w:val="nil"/>
          <w:right w:val="nil"/>
          <w:between w:val="nil"/>
        </w:pBdr>
        <w:spacing w:line="300" w:lineRule="auto"/>
        <w:ind w:left="312"/>
        <w:jc w:val="both"/>
        <w:rPr>
          <w:color w:val="000000"/>
          <w:sz w:val="14"/>
          <w:szCs w:val="14"/>
          <w:lang w:val="ru-RU"/>
        </w:rPr>
      </w:pPr>
      <w:r>
        <w:rPr>
          <w:color w:val="000000"/>
          <w:sz w:val="14"/>
          <w:szCs w:val="14"/>
        </w:rPr>
        <w:t>Если пешеход частично заслонен, если одежда не позволяет системе корректно распознать силуэт, если его рост менее 0,8 м или он несет крупный предмет, система не сможет его обнаружить, и, как следствие, торможение не будет выполнено.</w:t>
      </w:r>
    </w:p>
    <w:p w14:paraId="51B077E4" w14:textId="77777777" w:rsidR="00AF1FFC" w:rsidRPr="00AF1FFC" w:rsidRDefault="00AF1FFC" w:rsidP="0048575A">
      <w:pPr>
        <w:pBdr>
          <w:top w:val="nil"/>
          <w:left w:val="nil"/>
          <w:bottom w:val="nil"/>
          <w:right w:val="nil"/>
          <w:between w:val="nil"/>
        </w:pBdr>
        <w:spacing w:line="300" w:lineRule="auto"/>
        <w:ind w:left="312"/>
        <w:jc w:val="both"/>
        <w:rPr>
          <w:color w:val="000000"/>
          <w:sz w:val="14"/>
          <w:szCs w:val="14"/>
          <w:lang w:val="ru-RU"/>
        </w:rPr>
      </w:pPr>
    </w:p>
    <w:p w14:paraId="22B78622" w14:textId="77777777" w:rsidR="00442042" w:rsidRDefault="002027E7" w:rsidP="0048575A">
      <w:pPr>
        <w:pStyle w:val="5"/>
        <w:spacing w:line="300" w:lineRule="auto"/>
        <w:jc w:val="left"/>
        <w:rPr>
          <w:sz w:val="14"/>
          <w:szCs w:val="14"/>
        </w:rPr>
      </w:pPr>
      <w:r>
        <w:rPr>
          <w:color w:val="1E6CEB"/>
          <w:sz w:val="14"/>
          <w:szCs w:val="14"/>
        </w:rPr>
        <w:t>Велосипедисты</w:t>
      </w:r>
    </w:p>
    <w:p w14:paraId="75A18CB5" w14:textId="77777777" w:rsidR="00442042" w:rsidRDefault="002027E7" w:rsidP="0048575A">
      <w:pPr>
        <w:pBdr>
          <w:top w:val="nil"/>
          <w:left w:val="nil"/>
          <w:bottom w:val="nil"/>
          <w:right w:val="nil"/>
          <w:between w:val="nil"/>
        </w:pBdr>
        <w:spacing w:before="53" w:line="300" w:lineRule="auto"/>
        <w:ind w:left="312"/>
        <w:jc w:val="both"/>
        <w:rPr>
          <w:color w:val="000000"/>
          <w:sz w:val="14"/>
          <w:szCs w:val="14"/>
        </w:rPr>
      </w:pPr>
      <w:r>
        <w:rPr>
          <w:color w:val="000000"/>
          <w:sz w:val="14"/>
          <w:szCs w:val="14"/>
        </w:rPr>
        <w:t xml:space="preserve">Система рассчитана на распознавание взрослых велосипедистов, использующих велосипеды, предназначенные для взрослых. Наилучший результат достигается, когда система четко различает контуры тела человека и </w:t>
      </w:r>
    </w:p>
    <w:p w14:paraId="519FEB19" w14:textId="77777777" w:rsidR="00442042" w:rsidRDefault="002027E7" w:rsidP="0048575A">
      <w:pPr>
        <w:pBdr>
          <w:top w:val="nil"/>
          <w:left w:val="nil"/>
          <w:bottom w:val="nil"/>
          <w:right w:val="nil"/>
          <w:between w:val="nil"/>
        </w:pBdr>
        <w:spacing w:before="82" w:line="300" w:lineRule="auto"/>
        <w:ind w:left="313" w:right="26"/>
        <w:jc w:val="both"/>
        <w:rPr>
          <w:color w:val="000000"/>
          <w:sz w:val="17"/>
          <w:szCs w:val="17"/>
        </w:rPr>
      </w:pPr>
      <w:r>
        <w:br w:type="column"/>
      </w:r>
      <w:r>
        <w:rPr>
          <w:color w:val="000000"/>
          <w:sz w:val="14"/>
          <w:szCs w:val="14"/>
        </w:rPr>
        <w:t xml:space="preserve">велосипеда, включая голову, руки, плечи, бедра, верхнюю и нижнюю часть тела, а также учитывает естественные движения человека.                     </w:t>
      </w:r>
    </w:p>
    <w:p w14:paraId="7F0AF4EC" w14:textId="77777777" w:rsidR="00442042" w:rsidRDefault="002027E7" w:rsidP="0048575A">
      <w:pPr>
        <w:pBdr>
          <w:top w:val="nil"/>
          <w:left w:val="nil"/>
          <w:bottom w:val="nil"/>
          <w:right w:val="nil"/>
          <w:between w:val="nil"/>
        </w:pBdr>
        <w:spacing w:line="300" w:lineRule="auto"/>
        <w:ind w:left="313" w:right="26" w:hanging="1"/>
        <w:jc w:val="both"/>
        <w:rPr>
          <w:color w:val="000000"/>
          <w:sz w:val="17"/>
          <w:szCs w:val="17"/>
        </w:rPr>
      </w:pPr>
      <w:r>
        <w:rPr>
          <w:color w:val="000000"/>
          <w:sz w:val="14"/>
          <w:szCs w:val="14"/>
        </w:rPr>
        <w:t>Если велосипедист частично заслонен, слабо выделяется на фоне или перевозит крупные предметы, система может не распознать его, и, как следствие, торможение не будет выполнено.</w:t>
      </w:r>
    </w:p>
    <w:p w14:paraId="6262EF94" w14:textId="77777777" w:rsidR="00442042" w:rsidRDefault="002027E7" w:rsidP="0048575A">
      <w:pPr>
        <w:pStyle w:val="4"/>
        <w:spacing w:before="60" w:line="300" w:lineRule="auto"/>
        <w:ind w:left="313"/>
        <w:jc w:val="both"/>
        <w:rPr>
          <w:sz w:val="14"/>
          <w:szCs w:val="14"/>
        </w:rPr>
      </w:pPr>
      <w:r>
        <w:rPr>
          <w:color w:val="79C1F9"/>
          <w:sz w:val="14"/>
          <w:szCs w:val="14"/>
        </w:rPr>
        <w:t>Ограничение работы функций</w:t>
      </w:r>
    </w:p>
    <w:p w14:paraId="088DE5B3" w14:textId="77777777" w:rsidR="00442042" w:rsidRDefault="002027E7" w:rsidP="0048575A">
      <w:pPr>
        <w:pBdr>
          <w:top w:val="nil"/>
          <w:left w:val="nil"/>
          <w:bottom w:val="nil"/>
          <w:right w:val="nil"/>
          <w:between w:val="nil"/>
        </w:pBdr>
        <w:spacing w:line="300" w:lineRule="auto"/>
        <w:ind w:left="313"/>
        <w:jc w:val="both"/>
        <w:rPr>
          <w:color w:val="000000"/>
          <w:sz w:val="14"/>
          <w:szCs w:val="14"/>
          <w:lang w:val="ru-RU"/>
        </w:rPr>
      </w:pPr>
      <w:r>
        <w:rPr>
          <w:color w:val="000000"/>
          <w:sz w:val="14"/>
          <w:szCs w:val="14"/>
        </w:rPr>
        <w:t>Система ассистента предотвращения столкновений (CMSF) может быть ограничена в некоторых случаях.</w:t>
      </w:r>
    </w:p>
    <w:p w14:paraId="7E1C7A3C" w14:textId="77777777" w:rsidR="00AF1FFC" w:rsidRPr="00AF1FFC" w:rsidRDefault="00AF1FFC" w:rsidP="0048575A">
      <w:pPr>
        <w:pBdr>
          <w:top w:val="nil"/>
          <w:left w:val="nil"/>
          <w:bottom w:val="nil"/>
          <w:right w:val="nil"/>
          <w:between w:val="nil"/>
        </w:pBdr>
        <w:spacing w:line="300" w:lineRule="auto"/>
        <w:ind w:left="313"/>
        <w:jc w:val="both"/>
        <w:rPr>
          <w:color w:val="000000"/>
          <w:sz w:val="14"/>
          <w:szCs w:val="14"/>
          <w:lang w:val="ru-RU"/>
        </w:rPr>
      </w:pPr>
    </w:p>
    <w:p w14:paraId="28F3D765" w14:textId="1F6553DA" w:rsidR="00442042" w:rsidRPr="0048575A" w:rsidRDefault="002027E7" w:rsidP="0048575A">
      <w:pPr>
        <w:pStyle w:val="5"/>
        <w:spacing w:line="300" w:lineRule="auto"/>
        <w:ind w:left="313"/>
        <w:jc w:val="left"/>
        <w:rPr>
          <w:sz w:val="14"/>
          <w:szCs w:val="14"/>
        </w:rPr>
      </w:pPr>
      <w:r>
        <w:rPr>
          <w:color w:val="1E6CEB"/>
          <w:sz w:val="14"/>
          <w:szCs w:val="14"/>
        </w:rPr>
        <w:t>Условия окружающей среды</w:t>
      </w:r>
    </w:p>
    <w:p w14:paraId="2D9AF6A3" w14:textId="2AF998EB" w:rsidR="00442042" w:rsidRDefault="001A4AB4" w:rsidP="0048575A">
      <w:pPr>
        <w:pBdr>
          <w:top w:val="nil"/>
          <w:left w:val="nil"/>
          <w:bottom w:val="nil"/>
          <w:right w:val="nil"/>
          <w:between w:val="nil"/>
        </w:pBdr>
        <w:spacing w:before="32" w:line="300" w:lineRule="auto"/>
        <w:rPr>
          <w:color w:val="000000"/>
          <w:sz w:val="19"/>
          <w:szCs w:val="19"/>
        </w:rPr>
      </w:pPr>
      <w:r>
        <w:rPr>
          <w:noProof/>
        </w:rPr>
        <w:drawing>
          <wp:anchor distT="0" distB="0" distL="0" distR="0" simplePos="0" relativeHeight="252110848" behindDoc="0" locked="0" layoutInCell="1" hidden="0" allowOverlap="1" wp14:anchorId="39B2358D" wp14:editId="13E1F1CB">
            <wp:simplePos x="0" y="0"/>
            <wp:positionH relativeFrom="column">
              <wp:posOffset>332139</wp:posOffset>
            </wp:positionH>
            <wp:positionV relativeFrom="paragraph">
              <wp:posOffset>25020</wp:posOffset>
            </wp:positionV>
            <wp:extent cx="210185" cy="209550"/>
            <wp:effectExtent l="0" t="0" r="0" b="0"/>
            <wp:wrapNone/>
            <wp:docPr id="60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185" cy="209550"/>
                    </a:xfrm>
                    <a:prstGeom prst="rect">
                      <a:avLst/>
                    </a:prstGeom>
                    <a:ln/>
                  </pic:spPr>
                </pic:pic>
              </a:graphicData>
            </a:graphic>
          </wp:anchor>
        </w:drawing>
      </w:r>
    </w:p>
    <w:p w14:paraId="1B564789" w14:textId="77777777" w:rsidR="0048575A" w:rsidRPr="0048575A" w:rsidRDefault="001A4AB4" w:rsidP="0048575A">
      <w:pPr>
        <w:pBdr>
          <w:top w:val="nil"/>
          <w:left w:val="nil"/>
          <w:bottom w:val="nil"/>
          <w:right w:val="nil"/>
          <w:between w:val="nil"/>
        </w:pBdr>
        <w:tabs>
          <w:tab w:val="left" w:pos="540"/>
        </w:tabs>
        <w:spacing w:before="1" w:line="300" w:lineRule="auto"/>
        <w:ind w:left="540" w:right="26"/>
        <w:jc w:val="both"/>
        <w:rPr>
          <w:color w:val="000000"/>
          <w:sz w:val="17"/>
          <w:szCs w:val="17"/>
        </w:rPr>
      </w:pPr>
      <w:r w:rsidRPr="001A4AB4">
        <w:rPr>
          <w:color w:val="000000"/>
          <w:sz w:val="14"/>
          <w:szCs w:val="14"/>
          <w:lang w:val="ru-RU"/>
        </w:rPr>
        <w:t xml:space="preserve">          </w:t>
      </w:r>
    </w:p>
    <w:p w14:paraId="2CF4A6DB" w14:textId="0D4E9928" w:rsidR="00442042" w:rsidRDefault="002027E7" w:rsidP="0048575A">
      <w:pPr>
        <w:numPr>
          <w:ilvl w:val="0"/>
          <w:numId w:val="83"/>
        </w:numPr>
        <w:pBdr>
          <w:top w:val="nil"/>
          <w:left w:val="nil"/>
          <w:bottom w:val="nil"/>
          <w:right w:val="nil"/>
          <w:between w:val="nil"/>
        </w:pBdr>
        <w:tabs>
          <w:tab w:val="left" w:pos="540"/>
        </w:tabs>
        <w:spacing w:before="1" w:line="300" w:lineRule="auto"/>
        <w:ind w:left="540" w:right="26"/>
        <w:jc w:val="both"/>
        <w:rPr>
          <w:color w:val="000000"/>
          <w:sz w:val="17"/>
          <w:szCs w:val="17"/>
        </w:rPr>
      </w:pPr>
      <w:r>
        <w:rPr>
          <w:color w:val="000000"/>
          <w:sz w:val="14"/>
          <w:szCs w:val="14"/>
        </w:rPr>
        <w:t>Прямой солнечный свет, отражения и резкий контраст света и тени могут затруднить распознавание визуальных предупреждающих сигналов водителем, а также повлиять на эффективность работы фронтальной камеры.</w:t>
      </w:r>
    </w:p>
    <w:p w14:paraId="40B1D8A7" w14:textId="77777777" w:rsidR="00442042" w:rsidRDefault="002027E7" w:rsidP="0048575A">
      <w:pPr>
        <w:numPr>
          <w:ilvl w:val="0"/>
          <w:numId w:val="83"/>
        </w:numPr>
        <w:pBdr>
          <w:top w:val="nil"/>
          <w:left w:val="nil"/>
          <w:bottom w:val="nil"/>
          <w:right w:val="nil"/>
          <w:between w:val="nil"/>
        </w:pBdr>
        <w:tabs>
          <w:tab w:val="left" w:pos="540"/>
        </w:tabs>
        <w:spacing w:before="14" w:line="300" w:lineRule="auto"/>
        <w:ind w:left="540" w:right="26"/>
        <w:jc w:val="both"/>
        <w:rPr>
          <w:color w:val="000000"/>
          <w:sz w:val="17"/>
          <w:szCs w:val="17"/>
        </w:rPr>
      </w:pPr>
      <w:r>
        <w:rPr>
          <w:color w:val="000000"/>
          <w:sz w:val="14"/>
          <w:szCs w:val="14"/>
        </w:rPr>
        <w:t>На скользкой дороге увеличивается тормозной путь, что снижает эффективность работы системы CMSF.</w:t>
      </w:r>
    </w:p>
    <w:p w14:paraId="01D1683F" w14:textId="77777777" w:rsidR="00442042" w:rsidRDefault="002027E7" w:rsidP="0048575A">
      <w:pPr>
        <w:numPr>
          <w:ilvl w:val="0"/>
          <w:numId w:val="83"/>
        </w:numPr>
        <w:pBdr>
          <w:top w:val="nil"/>
          <w:left w:val="nil"/>
          <w:bottom w:val="nil"/>
          <w:right w:val="nil"/>
          <w:between w:val="nil"/>
        </w:pBdr>
        <w:tabs>
          <w:tab w:val="left" w:pos="540"/>
        </w:tabs>
        <w:spacing w:before="15" w:line="300" w:lineRule="auto"/>
        <w:ind w:left="540" w:right="26"/>
        <w:jc w:val="both"/>
        <w:rPr>
          <w:color w:val="000000"/>
          <w:sz w:val="17"/>
          <w:szCs w:val="17"/>
        </w:rPr>
      </w:pPr>
      <w:r>
        <w:rPr>
          <w:color w:val="000000"/>
          <w:sz w:val="14"/>
          <w:szCs w:val="14"/>
        </w:rPr>
        <w:t>Если температура в салоне очень высокая, фронтальная камера может временно отключиться, и система может не выдать предупреждение.</w:t>
      </w:r>
    </w:p>
    <w:p w14:paraId="5998E9BD" w14:textId="77777777" w:rsidR="00442042" w:rsidRDefault="002027E7" w:rsidP="0048575A">
      <w:pPr>
        <w:numPr>
          <w:ilvl w:val="0"/>
          <w:numId w:val="83"/>
        </w:numPr>
        <w:pBdr>
          <w:top w:val="nil"/>
          <w:left w:val="nil"/>
          <w:bottom w:val="nil"/>
          <w:right w:val="nil"/>
          <w:between w:val="nil"/>
        </w:pBdr>
        <w:tabs>
          <w:tab w:val="left" w:pos="540"/>
        </w:tabs>
        <w:spacing w:before="14" w:line="300" w:lineRule="auto"/>
        <w:ind w:left="540" w:right="26"/>
        <w:jc w:val="both"/>
        <w:rPr>
          <w:color w:val="000000"/>
          <w:sz w:val="14"/>
          <w:szCs w:val="14"/>
        </w:rPr>
        <w:sectPr w:rsidR="00442042">
          <w:type w:val="continuous"/>
          <w:pgSz w:w="8740" w:h="11910"/>
          <w:pgMar w:top="1340" w:right="850" w:bottom="280" w:left="566" w:header="0" w:footer="362" w:gutter="0"/>
          <w:cols w:num="2" w:space="720" w:equalWidth="0">
            <w:col w:w="3640" w:space="44"/>
            <w:col w:w="3640" w:space="0"/>
          </w:cols>
        </w:sectPr>
      </w:pPr>
      <w:r>
        <w:rPr>
          <w:color w:val="000000"/>
          <w:sz w:val="14"/>
          <w:szCs w:val="14"/>
        </w:rPr>
        <w:t>В сложных условиях движения система может применить торможение без необходимости, например, при разбрызгивании воды на стройплощадке, на железнодорожных путях, канализационных люках, на подземных парковках или перед движущимся автомобилем.</w:t>
      </w:r>
      <w:r>
        <w:rPr>
          <w:noProof/>
          <w:color w:val="000000"/>
          <w:sz w:val="14"/>
          <w:szCs w:val="14"/>
        </w:rPr>
        <w:drawing>
          <wp:inline distT="0" distB="0" distL="0" distR="0" wp14:anchorId="6BCFB6CF" wp14:editId="5E05BC8E">
            <wp:extent cx="107999" cy="107999"/>
            <wp:effectExtent l="0" t="0" r="0" b="0"/>
            <wp:docPr id="106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5A4BE1FC" w14:textId="77777777" w:rsidR="00442042" w:rsidRDefault="002027E7">
      <w:pPr>
        <w:spacing w:before="70"/>
        <w:ind w:right="26"/>
        <w:jc w:val="right"/>
        <w:rPr>
          <w:i/>
          <w:iCs/>
          <w:sz w:val="20"/>
          <w:szCs w:val="20"/>
        </w:rPr>
      </w:pPr>
      <w:r>
        <w:rPr>
          <w:i/>
          <w:iCs/>
          <w:color w:val="007FFF"/>
          <w:sz w:val="18"/>
          <w:szCs w:val="18"/>
        </w:rPr>
        <w:lastRenderedPageBreak/>
        <w:t>Системы помощи водителю</w:t>
      </w:r>
    </w:p>
    <w:p w14:paraId="2C2967BA"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111872" behindDoc="0" locked="0" layoutInCell="1" hidden="0" allowOverlap="1" wp14:anchorId="49329BDC" wp14:editId="1D1F7C30">
                <wp:simplePos x="0" y="0"/>
                <wp:positionH relativeFrom="column">
                  <wp:posOffset>198589</wp:posOffset>
                </wp:positionH>
                <wp:positionV relativeFrom="paragraph">
                  <wp:posOffset>53084</wp:posOffset>
                </wp:positionV>
                <wp:extent cx="4428490" cy="12700"/>
                <wp:effectExtent l="0" t="0" r="0" b="0"/>
                <wp:wrapTopAndBottom distT="0" distB="0"/>
                <wp:docPr id="216" name="Полилиния: фигура 21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36D93CD" id="Полилиния: фигура 216" o:spid="_x0000_s1026" style="position:absolute;margin-left:15.65pt;margin-top:4.2pt;width:348.7pt;height:1pt;z-index:25211187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IiJegIAABQFAAAOAAAAZHJzL2Uyb0RvYy54bWysVM2O0zAQviPxDpbvNEl/tm3UdIV2FYS0&#10;Yivt8gCu4zQRjm1st+nekODOI/AKSFxWQvAM6Rsxdpo2LCcQh9gz9uf5+WYmi8t9xdGOaVNKkeBo&#10;EGLEBJVZKTYJfnufvphhZCwRGeFSsAQ/MIMvl8+fLWoVs6EsJM+YRmBEmLhWCS6sVXEQGFqwipiB&#10;VEzAZS51RSyoehNkmtRgveLBMAwvglrqTGlJmTFwet1e4qW3n+eM2ts8N8winmCIzfpV+3Xt1mC5&#10;IPFGE1WU9BgG+YcoKlIKcHoydU0sQVtd/mGqKqmWRuZ2QGUVyDwvKfM5QDZR+CSbu4Io5nMBcow6&#10;0WT+n1n6ZrfSqMwSPIwuMBKkgiI1X5qfzffm0X8/msfD5xgdPoH+7fDx8KH5ihwWmKuVicHAnVrp&#10;o2ZAdDTsc125HRJE+wSPolE0nUwwegB5Op2F80nLPNtbRAEwHg9n4zkUiDrELPKFCc526NbYV0x6&#10;m2R3Y2xbt6yTSNFJdC86UUP1Xd25r7vFCOquMYK6r1vvilj3zgXqRFT3AimOcSAIUW9de9++cw3j&#10;wJXcsXvpn1mXHkQ/nc+GPr0u8jOGiz4WcoQUO1R31+3K22sxo8nEsww0dNfd3sL6bv8K/NQ75dIw&#10;YBQ8OR5OgucGDvvsG8nLLC05d+kbvVlfcY12xI1XOE3T1DELT36DceHAQrpn7bU7CVz7tA3jpLXM&#10;HqAVjaJpqY29IcauiIZhjDCqYUATbN5viWYY8dcCJmAejYfQUbav6L6y7itE0EJC/amFDmiVKwt6&#10;W1AhX26tzEvXVj6sNpijAqPnczr+Jtxs93WPOv/Mlr8AAAD//wMAUEsDBBQABgAIAAAAIQCLBbhO&#10;3QAAAAcBAAAPAAAAZHJzL2Rvd25yZXYueG1sTI5NT8MwEETvSPwHa5G4UTttRaMQp+LzAlIlCkj0&#10;5sZLEjVeR7bThn/PcoLjaJ5mXrmeXC+OGGLnSUM2UyCQam87ajS8vz1d5SBiMmRN7wk1fGOEdXV+&#10;VprC+hO94nGbGsEjFAujoU1pKKSMdYvOxJkfkLj78sGZxDE00gZz4nHXy7lS19KZjvihNQPet1gf&#10;tqPT4Pvd7jkePu5UiI8v40Pmps+N0/ryYrq9AZFwSn8w/OqzOlTstPcj2Sh6DYtswaSGfAmC69U8&#10;X4HYM6eWIKtS/vevfgAAAP//AwBQSwECLQAUAAYACAAAACEAtoM4kv4AAADhAQAAEwAAAAAAAAAA&#10;AAAAAAAAAAAAW0NvbnRlbnRfVHlwZXNdLnhtbFBLAQItABQABgAIAAAAIQA4/SH/1gAAAJQBAAAL&#10;AAAAAAAAAAAAAAAAAC8BAABfcmVscy8ucmVsc1BLAQItABQABgAIAAAAIQASfIiJegIAABQFAAAO&#10;AAAAAAAAAAAAAAAAAC4CAABkcnMvZTJvRG9jLnhtbFBLAQItABQABgAIAAAAIQCLBbhO3QAAAAcB&#10;AAAPAAAAAAAAAAAAAAAAANQEAABkcnMvZG93bnJldi54bWxQSwUGAAAAAAQABADzAAAA3gUAAAAA&#10;" path="m4427982,l,,,3556r4427982,l4427982,xe" fillcolor="#007fff" stroked="f">
                <v:path arrowok="t" o:extrusionok="f"/>
                <w10:wrap type="topAndBottom"/>
              </v:shape>
            </w:pict>
          </mc:Fallback>
        </mc:AlternateContent>
      </w:r>
    </w:p>
    <w:p w14:paraId="4B7D029E"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0769ACAF" w14:textId="77777777" w:rsidR="0048575A" w:rsidRDefault="0048575A" w:rsidP="0048575A">
      <w:pPr>
        <w:pStyle w:val="5"/>
        <w:rPr>
          <w:color w:val="1E6CEB"/>
          <w:sz w:val="14"/>
          <w:szCs w:val="14"/>
        </w:rPr>
      </w:pPr>
    </w:p>
    <w:p w14:paraId="15DA3C25" w14:textId="5803087E" w:rsidR="00442042" w:rsidRDefault="002027E7" w:rsidP="0048575A">
      <w:pPr>
        <w:pStyle w:val="5"/>
        <w:spacing w:line="300" w:lineRule="auto"/>
        <w:rPr>
          <w:sz w:val="14"/>
          <w:szCs w:val="14"/>
        </w:rPr>
      </w:pPr>
      <w:r>
        <w:rPr>
          <w:color w:val="1E6CEB"/>
          <w:sz w:val="14"/>
          <w:szCs w:val="14"/>
        </w:rPr>
        <w:t>Область обзора фронтальной камеры</w:t>
      </w:r>
    </w:p>
    <w:p w14:paraId="70421BA0" w14:textId="77777777" w:rsidR="00442042" w:rsidRDefault="002027E7" w:rsidP="0048575A">
      <w:pPr>
        <w:pBdr>
          <w:top w:val="nil"/>
          <w:left w:val="nil"/>
          <w:bottom w:val="nil"/>
          <w:right w:val="nil"/>
          <w:between w:val="nil"/>
        </w:pBdr>
        <w:spacing w:line="300" w:lineRule="auto"/>
        <w:rPr>
          <w:color w:val="000000"/>
          <w:sz w:val="13"/>
          <w:szCs w:val="13"/>
        </w:rPr>
      </w:pPr>
      <w:r>
        <w:rPr>
          <w:noProof/>
        </w:rPr>
        <w:drawing>
          <wp:anchor distT="0" distB="0" distL="0" distR="0" simplePos="0" relativeHeight="252112896" behindDoc="0" locked="0" layoutInCell="1" hidden="0" allowOverlap="1" wp14:anchorId="40F4568A" wp14:editId="5BEC06CA">
            <wp:simplePos x="0" y="0"/>
            <wp:positionH relativeFrom="column">
              <wp:posOffset>197815</wp:posOffset>
            </wp:positionH>
            <wp:positionV relativeFrom="paragraph">
              <wp:posOffset>115051</wp:posOffset>
            </wp:positionV>
            <wp:extent cx="210599" cy="209550"/>
            <wp:effectExtent l="0" t="0" r="0" b="0"/>
            <wp:wrapTopAndBottom distT="0" distB="0"/>
            <wp:docPr id="118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anchor>
        </w:drawing>
      </w:r>
    </w:p>
    <w:p w14:paraId="332AAE34" w14:textId="77777777" w:rsidR="00442042" w:rsidRPr="0048575A" w:rsidRDefault="00442042" w:rsidP="0048575A">
      <w:pPr>
        <w:pBdr>
          <w:top w:val="nil"/>
          <w:left w:val="nil"/>
          <w:bottom w:val="nil"/>
          <w:right w:val="nil"/>
          <w:between w:val="nil"/>
        </w:pBdr>
        <w:spacing w:line="300" w:lineRule="auto"/>
        <w:rPr>
          <w:color w:val="000000"/>
          <w:sz w:val="2"/>
          <w:szCs w:val="2"/>
        </w:rPr>
      </w:pPr>
    </w:p>
    <w:p w14:paraId="0769DC15" w14:textId="77777777" w:rsidR="00442042" w:rsidRDefault="002027E7" w:rsidP="0048575A">
      <w:pPr>
        <w:numPr>
          <w:ilvl w:val="0"/>
          <w:numId w:val="83"/>
        </w:numPr>
        <w:pBdr>
          <w:top w:val="nil"/>
          <w:left w:val="nil"/>
          <w:bottom w:val="nil"/>
          <w:right w:val="nil"/>
          <w:between w:val="nil"/>
        </w:pBdr>
        <w:tabs>
          <w:tab w:val="left" w:pos="539"/>
        </w:tabs>
        <w:spacing w:line="300" w:lineRule="auto"/>
        <w:jc w:val="both"/>
        <w:rPr>
          <w:color w:val="000000"/>
          <w:sz w:val="14"/>
          <w:szCs w:val="14"/>
        </w:rPr>
      </w:pPr>
      <w:r>
        <w:rPr>
          <w:color w:val="000000"/>
          <w:sz w:val="14"/>
          <w:szCs w:val="14"/>
        </w:rPr>
        <w:t>В некоторых случаях качество обнаружения фронтальной камерой может быть ухудшено, например, на дорогах с ограждениями, в тоннелях, при резких поворотах или при въезде/выезде автомобилей впереди.</w:t>
      </w:r>
    </w:p>
    <w:p w14:paraId="032CC748" w14:textId="77777777" w:rsidR="00442042" w:rsidRDefault="002027E7" w:rsidP="0048575A">
      <w:pPr>
        <w:numPr>
          <w:ilvl w:val="0"/>
          <w:numId w:val="83"/>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В отдельных ситуациях обзор фронтальной камеры ограничен: система может поздно обнаружить транспортные средства, пешеходов или велосипедистов либо не распознать их вовсе.</w:t>
      </w:r>
    </w:p>
    <w:p w14:paraId="67E5CABA" w14:textId="77777777" w:rsidR="00442042" w:rsidRDefault="002027E7" w:rsidP="0048575A">
      <w:pPr>
        <w:numPr>
          <w:ilvl w:val="0"/>
          <w:numId w:val="83"/>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Автоматическое экстренное торможение (AEB) может работать менее эффективно или быть недоступным, если фронтальная камера загрязнена или ее функция ограничена.</w:t>
      </w:r>
    </w:p>
    <w:p w14:paraId="759F3CE7" w14:textId="77777777" w:rsidR="00442042" w:rsidRDefault="002027E7" w:rsidP="0048575A">
      <w:pPr>
        <w:numPr>
          <w:ilvl w:val="0"/>
          <w:numId w:val="83"/>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Чтобы автомобиль можно было обнаружить в темное время суток, его фары и задние фонари должны быть включены и быть достаточно яркими.</w:t>
      </w:r>
    </w:p>
    <w:p w14:paraId="78F05A02" w14:textId="7DD7C779" w:rsidR="00442042" w:rsidRPr="00AF1FFC" w:rsidRDefault="00AF1FFC" w:rsidP="0048575A">
      <w:pPr>
        <w:numPr>
          <w:ilvl w:val="0"/>
          <w:numId w:val="83"/>
        </w:numPr>
        <w:pBdr>
          <w:top w:val="nil"/>
          <w:left w:val="nil"/>
          <w:bottom w:val="nil"/>
          <w:right w:val="nil"/>
          <w:between w:val="nil"/>
        </w:pBdr>
        <w:tabs>
          <w:tab w:val="left" w:pos="539"/>
        </w:tabs>
        <w:spacing w:before="14" w:line="300" w:lineRule="auto"/>
        <w:jc w:val="both"/>
        <w:rPr>
          <w:color w:val="000000"/>
          <w:sz w:val="14"/>
          <w:szCs w:val="14"/>
        </w:rPr>
      </w:pPr>
      <w:r>
        <w:rPr>
          <w:noProof/>
        </w:rPr>
        <w:drawing>
          <wp:anchor distT="0" distB="0" distL="0" distR="0" simplePos="0" relativeHeight="252113920" behindDoc="0" locked="0" layoutInCell="1" hidden="0" allowOverlap="1" wp14:anchorId="7DA0148C" wp14:editId="08CD6CEC">
            <wp:simplePos x="0" y="0"/>
            <wp:positionH relativeFrom="column">
              <wp:posOffset>1118437</wp:posOffset>
            </wp:positionH>
            <wp:positionV relativeFrom="paragraph">
              <wp:posOffset>250134</wp:posOffset>
            </wp:positionV>
            <wp:extent cx="107999" cy="107999"/>
            <wp:effectExtent l="0" t="0" r="0" b="0"/>
            <wp:wrapNone/>
            <wp:docPr id="125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При скорости свыше 90 км/ч система отключает предупреждения и торможение для пешеходов и велосипедистов.</w:t>
      </w:r>
    </w:p>
    <w:p w14:paraId="290C97EB" w14:textId="77777777" w:rsidR="00AF1FFC" w:rsidRDefault="00AF1FFC" w:rsidP="0048575A">
      <w:pPr>
        <w:pBdr>
          <w:top w:val="nil"/>
          <w:left w:val="nil"/>
          <w:bottom w:val="nil"/>
          <w:right w:val="nil"/>
          <w:between w:val="nil"/>
        </w:pBdr>
        <w:tabs>
          <w:tab w:val="left" w:pos="539"/>
        </w:tabs>
        <w:spacing w:before="14" w:line="300" w:lineRule="auto"/>
        <w:ind w:left="539"/>
        <w:jc w:val="both"/>
        <w:rPr>
          <w:color w:val="000000"/>
          <w:sz w:val="14"/>
          <w:szCs w:val="14"/>
        </w:rPr>
      </w:pPr>
    </w:p>
    <w:p w14:paraId="37B9F4BD" w14:textId="77777777" w:rsidR="00442042" w:rsidRDefault="002027E7" w:rsidP="0048575A">
      <w:pPr>
        <w:pStyle w:val="5"/>
        <w:spacing w:line="300" w:lineRule="auto"/>
        <w:rPr>
          <w:sz w:val="14"/>
          <w:szCs w:val="14"/>
        </w:rPr>
      </w:pPr>
      <w:r>
        <w:rPr>
          <w:color w:val="1E6CEB"/>
          <w:sz w:val="14"/>
          <w:szCs w:val="14"/>
        </w:rPr>
        <w:t>Вмешательство водителя</w:t>
      </w:r>
    </w:p>
    <w:p w14:paraId="73EED3CB" w14:textId="77777777" w:rsidR="00442042" w:rsidRDefault="002027E7" w:rsidP="0048575A">
      <w:pPr>
        <w:pBdr>
          <w:top w:val="nil"/>
          <w:left w:val="nil"/>
          <w:bottom w:val="nil"/>
          <w:right w:val="nil"/>
          <w:between w:val="nil"/>
        </w:pBdr>
        <w:spacing w:before="7" w:line="300" w:lineRule="auto"/>
        <w:rPr>
          <w:color w:val="000000"/>
          <w:sz w:val="13"/>
          <w:szCs w:val="13"/>
        </w:rPr>
      </w:pPr>
      <w:r>
        <w:rPr>
          <w:noProof/>
        </w:rPr>
        <w:drawing>
          <wp:anchor distT="0" distB="0" distL="0" distR="0" simplePos="0" relativeHeight="252114944" behindDoc="0" locked="0" layoutInCell="1" hidden="0" allowOverlap="1" wp14:anchorId="401A0F2E" wp14:editId="4BD83EAC">
            <wp:simplePos x="0" y="0"/>
            <wp:positionH relativeFrom="column">
              <wp:posOffset>197815</wp:posOffset>
            </wp:positionH>
            <wp:positionV relativeFrom="paragraph">
              <wp:posOffset>115085</wp:posOffset>
            </wp:positionV>
            <wp:extent cx="211078" cy="210026"/>
            <wp:effectExtent l="0" t="0" r="0" b="0"/>
            <wp:wrapTopAndBottom distT="0" distB="0"/>
            <wp:docPr id="43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078" cy="210026"/>
                    </a:xfrm>
                    <a:prstGeom prst="rect">
                      <a:avLst/>
                    </a:prstGeom>
                    <a:ln/>
                  </pic:spPr>
                </pic:pic>
              </a:graphicData>
            </a:graphic>
          </wp:anchor>
        </w:drawing>
      </w:r>
    </w:p>
    <w:p w14:paraId="2C400A7C" w14:textId="77777777" w:rsidR="00442042" w:rsidRPr="0048575A" w:rsidRDefault="00442042" w:rsidP="0048575A">
      <w:pPr>
        <w:pBdr>
          <w:top w:val="nil"/>
          <w:left w:val="nil"/>
          <w:bottom w:val="nil"/>
          <w:right w:val="nil"/>
          <w:between w:val="nil"/>
        </w:pBdr>
        <w:spacing w:before="70" w:line="300" w:lineRule="auto"/>
        <w:rPr>
          <w:color w:val="000000"/>
          <w:sz w:val="2"/>
          <w:szCs w:val="2"/>
        </w:rPr>
      </w:pPr>
    </w:p>
    <w:p w14:paraId="2FDEF4B7" w14:textId="77777777" w:rsidR="00442042" w:rsidRDefault="002027E7" w:rsidP="0048575A">
      <w:pPr>
        <w:numPr>
          <w:ilvl w:val="0"/>
          <w:numId w:val="83"/>
        </w:numPr>
        <w:pBdr>
          <w:top w:val="nil"/>
          <w:left w:val="nil"/>
          <w:bottom w:val="nil"/>
          <w:right w:val="nil"/>
          <w:between w:val="nil"/>
        </w:pBdr>
        <w:tabs>
          <w:tab w:val="left" w:pos="539"/>
        </w:tabs>
        <w:spacing w:line="300" w:lineRule="auto"/>
        <w:jc w:val="both"/>
        <w:rPr>
          <w:color w:val="000000"/>
          <w:sz w:val="17"/>
          <w:szCs w:val="17"/>
        </w:rPr>
      </w:pPr>
      <w:r>
        <w:rPr>
          <w:color w:val="000000"/>
          <w:sz w:val="14"/>
          <w:szCs w:val="14"/>
        </w:rPr>
        <w:t>Если водитель нажимает на педаль акселератора или выполняет рулевое управление во время срабатывания автоматического экстренного торможения, система прекращает торможение, даже если столкновение неизбежно.</w:t>
      </w:r>
    </w:p>
    <w:p w14:paraId="175ED6C4" w14:textId="77777777" w:rsidR="00442042" w:rsidRDefault="002027E7" w:rsidP="0048575A">
      <w:pPr>
        <w:numPr>
          <w:ilvl w:val="0"/>
          <w:numId w:val="83"/>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Во время срабатывания автоматического торможения для нажатия педали тормоза требуется большее усилие, чем обычно.</w:t>
      </w:r>
    </w:p>
    <w:p w14:paraId="2C61DF37" w14:textId="77777777" w:rsidR="00442042" w:rsidRDefault="002027E7" w:rsidP="0048575A">
      <w:pPr>
        <w:numPr>
          <w:ilvl w:val="0"/>
          <w:numId w:val="83"/>
        </w:numPr>
        <w:pBdr>
          <w:top w:val="nil"/>
          <w:left w:val="nil"/>
          <w:bottom w:val="nil"/>
          <w:right w:val="nil"/>
          <w:between w:val="nil"/>
        </w:pBdr>
        <w:tabs>
          <w:tab w:val="left" w:pos="537"/>
        </w:tabs>
        <w:spacing w:before="82" w:line="300" w:lineRule="auto"/>
        <w:ind w:left="537" w:hanging="226"/>
        <w:rPr>
          <w:color w:val="000000"/>
          <w:sz w:val="17"/>
          <w:szCs w:val="17"/>
        </w:rPr>
      </w:pPr>
      <w:r>
        <w:br w:type="column"/>
      </w:r>
      <w:r>
        <w:rPr>
          <w:color w:val="000000"/>
          <w:sz w:val="14"/>
          <w:szCs w:val="14"/>
        </w:rPr>
        <w:t xml:space="preserve">При движении задним ходом система не работает. </w:t>
      </w:r>
      <w:r>
        <w:rPr>
          <w:noProof/>
          <w:color w:val="000000"/>
          <w:sz w:val="14"/>
          <w:szCs w:val="14"/>
        </w:rPr>
        <w:drawing>
          <wp:inline distT="0" distB="0" distL="0" distR="0" wp14:anchorId="2069FE1D" wp14:editId="41E93B61">
            <wp:extent cx="108013" cy="108013"/>
            <wp:effectExtent l="0" t="0" r="0" b="0"/>
            <wp:docPr id="104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8013" cy="108013"/>
                    </a:xfrm>
                    <a:prstGeom prst="rect">
                      <a:avLst/>
                    </a:prstGeom>
                    <a:ln/>
                  </pic:spPr>
                </pic:pic>
              </a:graphicData>
            </a:graphic>
          </wp:inline>
        </w:drawing>
      </w:r>
    </w:p>
    <w:p w14:paraId="41BD1BCB" w14:textId="77777777" w:rsidR="00442042" w:rsidRDefault="00442042" w:rsidP="0048575A">
      <w:pPr>
        <w:pBdr>
          <w:top w:val="nil"/>
          <w:left w:val="nil"/>
          <w:bottom w:val="nil"/>
          <w:right w:val="nil"/>
          <w:between w:val="nil"/>
        </w:pBdr>
        <w:spacing w:before="2" w:line="300" w:lineRule="auto"/>
        <w:rPr>
          <w:color w:val="000000"/>
          <w:sz w:val="4"/>
          <w:szCs w:val="4"/>
        </w:rPr>
      </w:pPr>
    </w:p>
    <w:p w14:paraId="0EE01A48" w14:textId="77777777" w:rsidR="00442042" w:rsidRDefault="00442042">
      <w:pPr>
        <w:pBdr>
          <w:top w:val="nil"/>
          <w:left w:val="nil"/>
          <w:bottom w:val="nil"/>
          <w:right w:val="nil"/>
          <w:between w:val="nil"/>
        </w:pBdr>
        <w:spacing w:line="170" w:lineRule="auto"/>
        <w:ind w:left="538"/>
        <w:rPr>
          <w:color w:val="000000"/>
          <w:sz w:val="17"/>
          <w:szCs w:val="17"/>
        </w:rPr>
        <w:sectPr w:rsidR="00442042">
          <w:type w:val="continuous"/>
          <w:pgSz w:w="8740" w:h="11910"/>
          <w:pgMar w:top="1340" w:right="850" w:bottom="280" w:left="566" w:header="0" w:footer="362" w:gutter="0"/>
          <w:cols w:num="2" w:space="720" w:equalWidth="0">
            <w:col w:w="3639" w:space="46"/>
            <w:col w:w="3639" w:space="0"/>
          </w:cols>
        </w:sectPr>
      </w:pPr>
    </w:p>
    <w:p w14:paraId="465D0656" w14:textId="77777777" w:rsidR="00442042" w:rsidRDefault="002027E7">
      <w:pPr>
        <w:spacing w:before="70"/>
        <w:ind w:left="312"/>
        <w:jc w:val="both"/>
        <w:rPr>
          <w:i/>
          <w:iCs/>
          <w:sz w:val="20"/>
          <w:szCs w:val="20"/>
        </w:rPr>
      </w:pPr>
      <w:r>
        <w:rPr>
          <w:i/>
          <w:iCs/>
          <w:color w:val="007FFF"/>
          <w:sz w:val="18"/>
          <w:szCs w:val="18"/>
        </w:rPr>
        <w:lastRenderedPageBreak/>
        <w:t xml:space="preserve"> Системы помощи водителю</w:t>
      </w:r>
      <w:r>
        <w:rPr>
          <w:noProof/>
        </w:rPr>
        <mc:AlternateContent>
          <mc:Choice Requires="wps">
            <w:drawing>
              <wp:anchor distT="0" distB="0" distL="0" distR="0" simplePos="0" relativeHeight="252115968" behindDoc="0" locked="0" layoutInCell="1" hidden="0" allowOverlap="1" wp14:anchorId="2FD0373A" wp14:editId="2B97CB7C">
                <wp:simplePos x="0" y="0"/>
                <wp:positionH relativeFrom="column">
                  <wp:posOffset>198589</wp:posOffset>
                </wp:positionH>
                <wp:positionV relativeFrom="paragraph">
                  <wp:posOffset>243573</wp:posOffset>
                </wp:positionV>
                <wp:extent cx="4428490" cy="12700"/>
                <wp:effectExtent l="0" t="0" r="0" b="0"/>
                <wp:wrapNone/>
                <wp:docPr id="97" name="Полилиния: фигура 97"/>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4F148AE" id="Полилиния: фигура 97" o:spid="_x0000_s1026" style="position:absolute;margin-left:15.65pt;margin-top:19.2pt;width:348.7pt;height:1pt;z-index:25211596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gj8dwIAABI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no4xkqQCjfZf9j/33/eP4fdj/3j4nKLDJ/C/HT4ePuy/IoBC32ptU7h+p5fm&#10;6FkwfRN2han8DuWhXYYHySAZj0YYPYA9Hk/i6ajpO9s5RAEwHPYnwynIQz1ikgRZonMcurHuFVMh&#10;JtneWNeolrcWKVuL7mRrGtDeqy6C6g4jUN1gBKqvmuyaOH/PE/UmqjtEyiMPBBTNxg/37Ts/Lh5c&#10;qS27V+Ga8+UB+/F00g/ltczPGCG7WKgRSmxR7Vm76xCvwQxGowvPE9rQHrd7A+um/Svw0+xUKMua&#10;TL4PIeWpN5C+232rBM8XXAhfvjXr1ZUwaEv844rHi8XiyPg3mJAeLJW/1hYESfz4NAPjrZXKH2AQ&#10;raYLbqy7IdYtiYGnmGBUw/PMsH2/IYZhJF5LmP9pMuzDRLmuY7rOqusQSUsF+lMHE9A4Vw78RlCp&#10;Xm6cKrgfq0CrIXN04OGFlhw/Ev5ld/2AOn/K5r8AAAD//wMAUEsDBBQABgAIAAAAIQCtd4Q33wAA&#10;AAgBAAAPAAAAZHJzL2Rvd25yZXYueG1sTI/NTsMwEITvSLyDtUjcqJ02olGIU/F7AakShUrtzY2X&#10;JKq9jmynDW+POcFptJrRzLfVarKGndCH3pGEbCaAITVO99RK+Px4uSmAhahIK+MIJXxjgFV9eVGp&#10;UrszveNpE1uWSiiUSkIX41ByHpoOrQozNyAl78t5q2I6fcu1V+dUbg2fC3HLreopLXRqwMcOm+Nm&#10;tBKc2e9fw3H7IHx4fhufMjvt1lbK66vp/g5YxCn+heEXP6FDnZgObiQdmJGwyBYpmbTIgSV/OS+W&#10;wA4ScpEDryv+/4H6BwAA//8DAFBLAQItABQABgAIAAAAIQC2gziS/gAAAOEBAAATAAAAAAAAAAAA&#10;AAAAAAAAAABbQ29udGVudF9UeXBlc10ueG1sUEsBAi0AFAAGAAgAAAAhADj9If/WAAAAlAEAAAsA&#10;AAAAAAAAAAAAAAAALwEAAF9yZWxzLy5yZWxzUEsBAi0AFAAGAAgAAAAhACWCCPx3AgAAEgUAAA4A&#10;AAAAAAAAAAAAAAAALgIAAGRycy9lMm9Eb2MueG1sUEsBAi0AFAAGAAgAAAAhAK13hDffAAAACAEA&#10;AA8AAAAAAAAAAAAAAAAA0QQAAGRycy9kb3ducmV2LnhtbFBLBQYAAAAABAAEAPMAAADdBQAAAAA=&#10;" path="m4427982,l,,,3556r4427982,l4427982,xe" fillcolor="#007fff" stroked="f">
                <v:path arrowok="t" o:extrusionok="f"/>
              </v:shape>
            </w:pict>
          </mc:Fallback>
        </mc:AlternateContent>
      </w:r>
    </w:p>
    <w:p w14:paraId="79C8E456" w14:textId="77777777" w:rsidR="00442042" w:rsidRDefault="002027E7" w:rsidP="008E418A">
      <w:pPr>
        <w:pStyle w:val="2"/>
        <w:spacing w:before="188" w:line="300" w:lineRule="auto"/>
        <w:ind w:right="5"/>
        <w:jc w:val="both"/>
        <w:rPr>
          <w:sz w:val="16"/>
          <w:szCs w:val="16"/>
        </w:rPr>
      </w:pPr>
      <w:bookmarkStart w:id="238" w:name="soduvre5r9iw" w:colFirst="0" w:colLast="0"/>
      <w:bookmarkStart w:id="239" w:name="_qk3pjy4ajw87" w:colFirst="0" w:colLast="0"/>
      <w:bookmarkEnd w:id="238"/>
      <w:bookmarkEnd w:id="239"/>
      <w:r>
        <w:rPr>
          <w:color w:val="1E6CEB"/>
          <w:sz w:val="16"/>
          <w:szCs w:val="16"/>
        </w:rPr>
        <w:t>Система распознавания дорожных знаков (TSI)</w:t>
      </w:r>
    </w:p>
    <w:p w14:paraId="2AECA1F1" w14:textId="77777777" w:rsidR="00442042" w:rsidRDefault="002027E7" w:rsidP="008E418A">
      <w:pPr>
        <w:pBdr>
          <w:top w:val="nil"/>
          <w:left w:val="nil"/>
          <w:bottom w:val="nil"/>
          <w:right w:val="nil"/>
          <w:between w:val="nil"/>
        </w:pBdr>
        <w:spacing w:before="44" w:line="300" w:lineRule="auto"/>
        <w:ind w:left="312" w:right="6"/>
        <w:jc w:val="both"/>
        <w:rPr>
          <w:color w:val="000000"/>
          <w:sz w:val="14"/>
          <w:szCs w:val="14"/>
        </w:rPr>
      </w:pPr>
      <w:r>
        <w:rPr>
          <w:color w:val="000000"/>
          <w:sz w:val="14"/>
          <w:szCs w:val="14"/>
        </w:rPr>
        <w:t>Система распознавания дорожных знаков (TSI) получает информацию об ограничении скорости на текущем участке дороги с помощью фронтальной камеры и навигационной карты, а затем в реальном времени отображает данные о дорожных знаках на комбинации приборов, предупреждая водителя. Если автомобиль превышает установленное ограничение скорости, система своевременно подает предупреждающий сигнал, помогая водителю соблюдать безопасный скоростной режим.</w:t>
      </w:r>
    </w:p>
    <w:p w14:paraId="530D6734" w14:textId="77777777" w:rsidR="00442042" w:rsidRDefault="002027E7" w:rsidP="008E418A">
      <w:pPr>
        <w:pBdr>
          <w:top w:val="nil"/>
          <w:left w:val="nil"/>
          <w:bottom w:val="nil"/>
          <w:right w:val="nil"/>
          <w:between w:val="nil"/>
        </w:pBdr>
        <w:spacing w:before="113" w:line="300" w:lineRule="auto"/>
        <w:ind w:left="284" w:right="6" w:hanging="1"/>
        <w:jc w:val="both"/>
        <w:rPr>
          <w:color w:val="000000"/>
          <w:sz w:val="14"/>
          <w:szCs w:val="14"/>
        </w:rPr>
      </w:pPr>
      <w:r>
        <w:rPr>
          <w:noProof/>
          <w:color w:val="000000"/>
          <w:sz w:val="17"/>
          <w:szCs w:val="17"/>
        </w:rPr>
        <w:drawing>
          <wp:inline distT="0" distB="0" distL="0" distR="0" wp14:anchorId="6D59328F" wp14:editId="79662651">
            <wp:extent cx="200990" cy="200660"/>
            <wp:effectExtent l="0" t="0" r="0" b="0"/>
            <wp:docPr id="103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7"/>
          <w:szCs w:val="17"/>
        </w:rPr>
        <w:t xml:space="preserve"> </w:t>
      </w:r>
      <w:r>
        <w:rPr>
          <w:color w:val="000000"/>
          <w:sz w:val="14"/>
          <w:szCs w:val="14"/>
        </w:rPr>
        <w:t xml:space="preserve">После включения питания автомобиля система распознавания дорожных знаков (TSI) выполняет самодиагностику, на этом этапе ее функции временно недоступны. </w:t>
      </w:r>
      <w:r>
        <w:rPr>
          <w:noProof/>
          <w:color w:val="000000"/>
          <w:sz w:val="14"/>
          <w:szCs w:val="14"/>
        </w:rPr>
        <w:drawing>
          <wp:inline distT="0" distB="0" distL="0" distR="0" wp14:anchorId="156DA6D5" wp14:editId="5ED8DC32">
            <wp:extent cx="107950" cy="107950"/>
            <wp:effectExtent l="0" t="0" r="0" b="0"/>
            <wp:docPr id="103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443D08C3" w14:textId="77777777" w:rsidR="00442042" w:rsidRDefault="002027E7" w:rsidP="008E418A">
      <w:pPr>
        <w:pStyle w:val="4"/>
        <w:spacing w:line="300" w:lineRule="auto"/>
        <w:jc w:val="both"/>
        <w:rPr>
          <w:sz w:val="14"/>
          <w:szCs w:val="14"/>
        </w:rPr>
      </w:pPr>
      <w:r>
        <w:rPr>
          <w:color w:val="79C1F9"/>
          <w:sz w:val="14"/>
          <w:szCs w:val="14"/>
        </w:rPr>
        <w:t>Предупреждение об ограничении скорости</w:t>
      </w:r>
    </w:p>
    <w:p w14:paraId="7485F6A1" w14:textId="77777777" w:rsidR="00442042" w:rsidRDefault="00442042" w:rsidP="008E418A">
      <w:pPr>
        <w:pBdr>
          <w:top w:val="nil"/>
          <w:left w:val="nil"/>
          <w:bottom w:val="nil"/>
          <w:right w:val="nil"/>
          <w:between w:val="nil"/>
        </w:pBdr>
        <w:spacing w:before="6" w:line="300" w:lineRule="auto"/>
        <w:rPr>
          <w:b/>
          <w:bCs/>
          <w:color w:val="000000"/>
          <w:sz w:val="11"/>
          <w:szCs w:val="11"/>
        </w:rPr>
      </w:pPr>
    </w:p>
    <w:p w14:paraId="52537DDE" w14:textId="77777777" w:rsidR="00442042" w:rsidRDefault="002027E7" w:rsidP="008E418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3BEF2E8C" wp14:editId="40846439">
            <wp:extent cx="2110236" cy="1146048"/>
            <wp:effectExtent l="0" t="0" r="0" b="0"/>
            <wp:docPr id="1036" name="image535.jpg"/>
            <wp:cNvGraphicFramePr/>
            <a:graphic xmlns:a="http://schemas.openxmlformats.org/drawingml/2006/main">
              <a:graphicData uri="http://schemas.openxmlformats.org/drawingml/2006/picture">
                <pic:pic xmlns:pic="http://schemas.openxmlformats.org/drawingml/2006/picture">
                  <pic:nvPicPr>
                    <pic:cNvPr id="0" name="image535.jpg"/>
                    <pic:cNvPicPr preferRelativeResize="0"/>
                  </pic:nvPicPr>
                  <pic:blipFill>
                    <a:blip r:embed="rId286"/>
                    <a:srcRect/>
                    <a:stretch>
                      <a:fillRect/>
                    </a:stretch>
                  </pic:blipFill>
                  <pic:spPr>
                    <a:xfrm>
                      <a:off x="0" y="0"/>
                      <a:ext cx="2110236" cy="1146048"/>
                    </a:xfrm>
                    <a:prstGeom prst="rect">
                      <a:avLst/>
                    </a:prstGeom>
                    <a:ln/>
                  </pic:spPr>
                </pic:pic>
              </a:graphicData>
            </a:graphic>
          </wp:inline>
        </w:drawing>
      </w:r>
    </w:p>
    <w:p w14:paraId="68107F65" w14:textId="77777777" w:rsidR="00442042" w:rsidRDefault="002027E7" w:rsidP="008E418A">
      <w:pPr>
        <w:pBdr>
          <w:top w:val="nil"/>
          <w:left w:val="nil"/>
          <w:bottom w:val="nil"/>
          <w:right w:val="nil"/>
          <w:between w:val="nil"/>
        </w:pBdr>
        <w:spacing w:before="42" w:line="300" w:lineRule="auto"/>
        <w:ind w:left="312" w:right="5"/>
        <w:jc w:val="both"/>
        <w:rPr>
          <w:color w:val="000000"/>
          <w:sz w:val="14"/>
          <w:szCs w:val="14"/>
        </w:rPr>
      </w:pPr>
      <w:r>
        <w:rPr>
          <w:rFonts w:ascii="Arial Unicode MS" w:eastAsia="Arial Unicode MS" w:hAnsi="Arial Unicode MS" w:cs="Arial Unicode MS"/>
          <w:color w:val="000000"/>
          <w:sz w:val="14"/>
          <w:szCs w:val="14"/>
        </w:rPr>
        <w:t>На мультимедийном дисплее выберите: «Настройки автомобиля → Помощь водителю → Настройки безопасности → Интеллектуальные оповещения → Предупреждение об ограничении скорости», затем выберите способ оповещения об ограничении скорости в интерфейсе интеллектуальных напоминаний.</w:t>
      </w:r>
    </w:p>
    <w:p w14:paraId="5BF4260C" w14:textId="77777777" w:rsidR="00442042" w:rsidRDefault="002027E7" w:rsidP="008E418A">
      <w:pPr>
        <w:spacing w:line="300" w:lineRule="auto"/>
        <w:rPr>
          <w:sz w:val="19"/>
          <w:szCs w:val="19"/>
        </w:rPr>
      </w:pPr>
      <w:r>
        <w:br w:type="column"/>
      </w:r>
    </w:p>
    <w:p w14:paraId="40648AD4" w14:textId="77777777" w:rsidR="00442042" w:rsidRDefault="00442042" w:rsidP="008E418A">
      <w:pPr>
        <w:pBdr>
          <w:top w:val="nil"/>
          <w:left w:val="nil"/>
          <w:bottom w:val="nil"/>
          <w:right w:val="nil"/>
          <w:between w:val="nil"/>
        </w:pBdr>
        <w:spacing w:before="95" w:line="300" w:lineRule="auto"/>
        <w:rPr>
          <w:color w:val="000000"/>
          <w:sz w:val="19"/>
          <w:szCs w:val="19"/>
        </w:rPr>
      </w:pPr>
    </w:p>
    <w:p w14:paraId="6C2EB324" w14:textId="5DB97F1E" w:rsidR="00442042" w:rsidRDefault="001A4AB4" w:rsidP="008E418A">
      <w:pPr>
        <w:pStyle w:val="5"/>
        <w:spacing w:before="1" w:line="300" w:lineRule="auto"/>
        <w:ind w:left="310"/>
        <w:rPr>
          <w:sz w:val="14"/>
          <w:szCs w:val="14"/>
        </w:rPr>
      </w:pPr>
      <w:r>
        <w:rPr>
          <w:noProof/>
        </w:rPr>
        <w:drawing>
          <wp:anchor distT="0" distB="0" distL="0" distR="0" simplePos="0" relativeHeight="252116992" behindDoc="0" locked="0" layoutInCell="1" hidden="0" allowOverlap="1" wp14:anchorId="726B5E08" wp14:editId="3205B46D">
            <wp:simplePos x="0" y="0"/>
            <wp:positionH relativeFrom="column">
              <wp:posOffset>233772</wp:posOffset>
            </wp:positionH>
            <wp:positionV relativeFrom="paragraph">
              <wp:posOffset>153731</wp:posOffset>
            </wp:positionV>
            <wp:extent cx="2110236" cy="1146048"/>
            <wp:effectExtent l="0" t="0" r="0" b="0"/>
            <wp:wrapTopAndBottom distT="0" distB="0"/>
            <wp:docPr id="449"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287"/>
                    <a:srcRect/>
                    <a:stretch>
                      <a:fillRect/>
                    </a:stretch>
                  </pic:blipFill>
                  <pic:spPr>
                    <a:xfrm>
                      <a:off x="0" y="0"/>
                      <a:ext cx="2110236" cy="1146048"/>
                    </a:xfrm>
                    <a:prstGeom prst="rect">
                      <a:avLst/>
                    </a:prstGeom>
                    <a:ln/>
                  </pic:spPr>
                </pic:pic>
              </a:graphicData>
            </a:graphic>
          </wp:anchor>
        </w:drawing>
      </w:r>
      <w:r w:rsidR="002027E7">
        <w:rPr>
          <w:color w:val="1E6CEB"/>
          <w:sz w:val="14"/>
          <w:szCs w:val="14"/>
        </w:rPr>
        <w:t>Отображение знака ограничения скорости</w:t>
      </w:r>
    </w:p>
    <w:p w14:paraId="569B5AE5" w14:textId="768EC21B" w:rsidR="00442042" w:rsidRDefault="00442042" w:rsidP="008E418A">
      <w:pPr>
        <w:pBdr>
          <w:top w:val="nil"/>
          <w:left w:val="nil"/>
          <w:bottom w:val="nil"/>
          <w:right w:val="nil"/>
          <w:between w:val="nil"/>
        </w:pBdr>
        <w:spacing w:before="6" w:line="300" w:lineRule="auto"/>
        <w:rPr>
          <w:color w:val="000000"/>
          <w:sz w:val="9"/>
          <w:szCs w:val="9"/>
        </w:rPr>
      </w:pPr>
    </w:p>
    <w:p w14:paraId="20FAF5E9" w14:textId="77777777" w:rsidR="00442042" w:rsidRDefault="002027E7" w:rsidP="008E418A">
      <w:pPr>
        <w:pBdr>
          <w:top w:val="nil"/>
          <w:left w:val="nil"/>
          <w:bottom w:val="nil"/>
          <w:right w:val="nil"/>
          <w:between w:val="nil"/>
        </w:pBdr>
        <w:spacing w:before="85" w:line="300" w:lineRule="auto"/>
        <w:ind w:left="310" w:right="26"/>
        <w:jc w:val="both"/>
        <w:rPr>
          <w:color w:val="000000"/>
          <w:sz w:val="14"/>
          <w:szCs w:val="14"/>
        </w:rPr>
      </w:pPr>
      <w:r>
        <w:rPr>
          <w:color w:val="000000"/>
          <w:sz w:val="14"/>
          <w:szCs w:val="14"/>
        </w:rPr>
        <w:t>Знак ограничения скорости отображается, когда автомобиль проезжает его местоположение, и остается видимым до следующего знака ограничения скорости, после чего данные на дисплее обновятся с учетом нового ограничения.</w:t>
      </w:r>
    </w:p>
    <w:p w14:paraId="56B8A2A4" w14:textId="77777777" w:rsidR="00442042" w:rsidRDefault="002027E7" w:rsidP="008E418A">
      <w:pPr>
        <w:pBdr>
          <w:top w:val="nil"/>
          <w:left w:val="nil"/>
          <w:bottom w:val="nil"/>
          <w:right w:val="nil"/>
          <w:between w:val="nil"/>
        </w:pBdr>
        <w:tabs>
          <w:tab w:val="left" w:pos="1344"/>
          <w:tab w:val="left" w:pos="1869"/>
          <w:tab w:val="left" w:pos="3466"/>
        </w:tabs>
        <w:spacing w:line="300" w:lineRule="auto"/>
        <w:ind w:left="310" w:right="26" w:hanging="26"/>
        <w:jc w:val="both"/>
        <w:rPr>
          <w:color w:val="000000"/>
          <w:sz w:val="14"/>
          <w:szCs w:val="14"/>
        </w:rPr>
      </w:pPr>
      <w:r>
        <w:rPr>
          <w:noProof/>
          <w:color w:val="000000"/>
          <w:sz w:val="17"/>
          <w:szCs w:val="17"/>
        </w:rPr>
        <w:drawing>
          <wp:inline distT="0" distB="0" distL="0" distR="0" wp14:anchorId="464AC6AE" wp14:editId="1FE78BA5">
            <wp:extent cx="211493" cy="210438"/>
            <wp:effectExtent l="0" t="0" r="0" b="0"/>
            <wp:docPr id="103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8"/>
                    </a:xfrm>
                    <a:prstGeom prst="rect">
                      <a:avLst/>
                    </a:prstGeom>
                    <a:ln/>
                  </pic:spPr>
                </pic:pic>
              </a:graphicData>
            </a:graphic>
          </wp:inline>
        </w:drawing>
      </w:r>
      <w:r>
        <w:rPr>
          <w:color w:val="000000"/>
          <w:sz w:val="14"/>
          <w:szCs w:val="14"/>
        </w:rPr>
        <w:t xml:space="preserve"> Если дорожный знак нечеткий, деформирован, наклонен, имеет неправильную </w:t>
      </w:r>
    </w:p>
    <w:p w14:paraId="044453DC" w14:textId="77777777" w:rsidR="00442042" w:rsidRDefault="002027E7" w:rsidP="008E418A">
      <w:pPr>
        <w:pBdr>
          <w:top w:val="nil"/>
          <w:left w:val="nil"/>
          <w:bottom w:val="nil"/>
          <w:right w:val="nil"/>
          <w:between w:val="nil"/>
        </w:pBdr>
        <w:spacing w:line="300" w:lineRule="auto"/>
        <w:ind w:left="310"/>
        <w:jc w:val="both"/>
        <w:rPr>
          <w:color w:val="000000"/>
          <w:sz w:val="14"/>
          <w:szCs w:val="14"/>
        </w:rPr>
      </w:pPr>
      <w:r>
        <w:rPr>
          <w:color w:val="000000"/>
          <w:sz w:val="14"/>
          <w:szCs w:val="14"/>
        </w:rPr>
        <w:t xml:space="preserve">форму, частично закрыт или загрязнен, фронтальная камера может не распознать его или распознать неправильно. </w:t>
      </w:r>
      <w:r>
        <w:rPr>
          <w:noProof/>
          <w:color w:val="000000"/>
          <w:sz w:val="14"/>
          <w:szCs w:val="14"/>
        </w:rPr>
        <w:drawing>
          <wp:inline distT="0" distB="0" distL="0" distR="0" wp14:anchorId="610A5373" wp14:editId="10E50ED0">
            <wp:extent cx="107999" cy="107999"/>
            <wp:effectExtent l="0" t="0" r="0" b="0"/>
            <wp:docPr id="10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C51D013" w14:textId="77777777" w:rsidR="00442042" w:rsidRDefault="002027E7" w:rsidP="008E418A">
      <w:pPr>
        <w:pBdr>
          <w:top w:val="nil"/>
          <w:left w:val="nil"/>
          <w:bottom w:val="nil"/>
          <w:right w:val="nil"/>
          <w:between w:val="nil"/>
        </w:pBdr>
        <w:spacing w:line="300" w:lineRule="auto"/>
        <w:ind w:left="310" w:right="26" w:hanging="26"/>
        <w:jc w:val="both"/>
        <w:rPr>
          <w:color w:val="000000"/>
          <w:sz w:val="14"/>
          <w:szCs w:val="14"/>
        </w:rPr>
      </w:pPr>
      <w:r>
        <w:rPr>
          <w:noProof/>
          <w:color w:val="000000"/>
          <w:sz w:val="14"/>
          <w:szCs w:val="14"/>
        </w:rPr>
        <w:drawing>
          <wp:inline distT="0" distB="0" distL="0" distR="0" wp14:anchorId="2C300CF0" wp14:editId="3E75FB2F">
            <wp:extent cx="211493" cy="210438"/>
            <wp:effectExtent l="0" t="0" r="0" b="0"/>
            <wp:docPr id="103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Если данные карты не обновились или определение местоположения неточное, то информация о знаке ограничения скорости впереди может не отображаться или отображаемая информация об ограничении скорости может быть неточной.</w:t>
      </w:r>
      <w:r>
        <w:rPr>
          <w:noProof/>
          <w:color w:val="000000"/>
          <w:sz w:val="14"/>
          <w:szCs w:val="14"/>
        </w:rPr>
        <w:drawing>
          <wp:inline distT="0" distB="0" distL="0" distR="0" wp14:anchorId="5928D9EE" wp14:editId="4F3207B3">
            <wp:extent cx="107999" cy="107999"/>
            <wp:effectExtent l="0" t="0" r="0" b="0"/>
            <wp:docPr id="62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9A848BC" w14:textId="77777777" w:rsidR="00442042" w:rsidRDefault="002027E7" w:rsidP="008E418A">
      <w:pPr>
        <w:pBdr>
          <w:top w:val="nil"/>
          <w:left w:val="nil"/>
          <w:bottom w:val="nil"/>
          <w:right w:val="nil"/>
          <w:between w:val="nil"/>
        </w:pBdr>
        <w:tabs>
          <w:tab w:val="left" w:pos="1103"/>
          <w:tab w:val="left" w:pos="1737"/>
          <w:tab w:val="left" w:pos="2513"/>
          <w:tab w:val="left" w:pos="3486"/>
        </w:tabs>
        <w:spacing w:before="172" w:line="300" w:lineRule="auto"/>
        <w:ind w:left="310" w:right="26" w:hanging="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noProof/>
          <w:color w:val="000000"/>
          <w:sz w:val="14"/>
          <w:szCs w:val="14"/>
        </w:rPr>
        <w:drawing>
          <wp:inline distT="0" distB="0" distL="0" distR="0" wp14:anchorId="40FF007B" wp14:editId="4D5E3EC2">
            <wp:extent cx="211493" cy="210438"/>
            <wp:effectExtent l="0" t="0" r="0" b="0"/>
            <wp:docPr id="62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Если знак имеет нестандартную форму или положение, он может быть ошибочно распознан как знак ограничения скорости. Кроме того, если позиционирование автомобиля нарушено, при движении по основной дороге могут ошибочно отображаться знаки ограничения скорости, относящиеся к вспомогательным дорогам.</w:t>
      </w:r>
      <w:r>
        <w:rPr>
          <w:noProof/>
          <w:color w:val="000000"/>
          <w:sz w:val="14"/>
          <w:szCs w:val="14"/>
        </w:rPr>
        <w:drawing>
          <wp:inline distT="0" distB="0" distL="0" distR="0" wp14:anchorId="62DE4B73" wp14:editId="339A856C">
            <wp:extent cx="107999" cy="107999"/>
            <wp:effectExtent l="0" t="0" r="0" b="0"/>
            <wp:docPr id="6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7FB3A59" w14:textId="0935AFBC" w:rsidR="00442042" w:rsidRDefault="00442042" w:rsidP="008E418A">
      <w:pPr>
        <w:pBdr>
          <w:top w:val="nil"/>
          <w:left w:val="nil"/>
          <w:bottom w:val="nil"/>
          <w:right w:val="nil"/>
          <w:between w:val="nil"/>
        </w:pBdr>
        <w:spacing w:line="300" w:lineRule="auto"/>
        <w:rPr>
          <w:color w:val="000000"/>
          <w:sz w:val="21"/>
          <w:szCs w:val="21"/>
        </w:rPr>
      </w:pPr>
    </w:p>
    <w:p w14:paraId="0BFA5176" w14:textId="723C2A75" w:rsidR="00442042" w:rsidRDefault="008E418A" w:rsidP="008E418A">
      <w:pPr>
        <w:pBdr>
          <w:top w:val="nil"/>
          <w:left w:val="nil"/>
          <w:bottom w:val="nil"/>
          <w:right w:val="nil"/>
          <w:between w:val="nil"/>
        </w:pBdr>
        <w:spacing w:before="31" w:line="300" w:lineRule="auto"/>
        <w:rPr>
          <w:color w:val="000000"/>
          <w:sz w:val="21"/>
          <w:szCs w:val="21"/>
        </w:rPr>
      </w:pPr>
      <w:r>
        <w:rPr>
          <w:noProof/>
        </w:rPr>
        <mc:AlternateContent>
          <mc:Choice Requires="wps">
            <w:drawing>
              <wp:anchor distT="0" distB="0" distL="0" distR="0" simplePos="0" relativeHeight="252118016" behindDoc="0" locked="0" layoutInCell="1" hidden="0" allowOverlap="1" wp14:anchorId="091E9724" wp14:editId="04D75C4B">
                <wp:simplePos x="0" y="0"/>
                <wp:positionH relativeFrom="column">
                  <wp:posOffset>184178</wp:posOffset>
                </wp:positionH>
                <wp:positionV relativeFrom="paragraph">
                  <wp:posOffset>21335</wp:posOffset>
                </wp:positionV>
                <wp:extent cx="4428490" cy="12700"/>
                <wp:effectExtent l="0" t="0" r="0" b="0"/>
                <wp:wrapNone/>
                <wp:docPr id="131" name="Полилиния: фигура 131"/>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03C3A46" id="Полилиния: фигура 131" o:spid="_x0000_s1026" style="position:absolute;margin-left:14.5pt;margin-top:1.7pt;width:348.7pt;height:1pt;z-index:25211801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iTJcAIAAAkFAAAOAAAAZHJzL2Uyb0RvYy54bWysVM2O0zAQviPxDpbvND9td9uq6Qrtqghp&#10;xVba5QFcx2ksHNvYbtPekODOI+wrIHFZCcEztG/E2GnaACcQhzgz8fibb+YbZ3q1rQTaMGO5khlO&#10;ejFGTFKVc7nK8NuH+YsRRtYRmROhJMvwjll8NXv+bFrrCUtVqUTODAIQaSe1znDpnJ5EkaUlq4jt&#10;Kc0kbBbKVMSBa1ZRbkgN6JWI0ji+iGplcm0UZdbC15tmE88CflEw6u6KwjKHRIaBmwurCevSr9Fs&#10;SiYrQ3TJ6ZEG+QcWFeESkp6gbogjaG34H1AVp0ZZVbgeVVWkioJTFmqAapL4t2ruS6JZqAWaY/Wp&#10;Tfb/wdI3m4VBPAft+glGklQg0v5x/2P/bf8Unu/7p8PnCTp8Av/r4ePhw/4L8rHQuVrbCQDc64U5&#10;ehZM34ZtYSr/hgLRNnR7d+o22zpE4eNgkI4GYxCFwl6SXsZBjeh8mK6te8VUACKbW+sasfLWImVr&#10;0a1sTQOSe7FFENthBGIbjEDsZSO2Js6f8+y8ieoOkzLD/VHiZ3jrzNrP9N07z9sHV2rDHlQ45nxN&#10;QP9yPEoxaisD5ucYIbuxgNiJavfatw54TUx/OLzwPAGs3W7fTVg37V8Ft91t4ahQljWZfB9CylNv&#10;IH23+1YJns+5EL58a1bLa2HQhvg7FV/O5/Mj41/ChPTBUvljbUGQxM9MMyXeWqp8B/NnNZ1zY90t&#10;sW5BDNxAmMUabmWG7fs1MQwj8VrC2I+TQToEZbuO6TrLrkMkLRXoTx1MQONcO/AbQaV6uXaq4H6s&#10;Aq2GzNGB+xZacvw3+Avd9UPU+Q82+wkAAP//AwBQSwMEFAAGAAgAAAAhAOe5zSfeAAAABgEAAA8A&#10;AABkcnMvZG93bnJldi54bWxMj0tPwzAQhO9I/AdrkbhRp6G0ELKpeF6KhEQLEr258ZJE9SOynTb8&#10;e5YT3HY0o5lvy+VojThQiJ13CNNJBoJc7XXnGoT3zfPFNYiYlNPKeEcI3xRhWZ2elKrQ/uje6LBO&#10;jeASFwuF0KbUF1LGuiWr4sT35Nj78sGqxDI0Ugd15HJrZJ5lc2lV53ihVT09tFTv14NF8Ga7XcX9&#10;x30W4tPL8Di14+erRTw/G+9uQSQa018YfvEZHSpm2vnB6SgMQn7DrySEyxkIthf5nI8dwtUMZFXK&#10;//jVDwAAAP//AwBQSwECLQAUAAYACAAAACEAtoM4kv4AAADhAQAAEwAAAAAAAAAAAAAAAAAAAAAA&#10;W0NvbnRlbnRfVHlwZXNdLnhtbFBLAQItABQABgAIAAAAIQA4/SH/1gAAAJQBAAALAAAAAAAAAAAA&#10;AAAAAC8BAABfcmVscy8ucmVsc1BLAQItABQABgAIAAAAIQChBiTJcAIAAAkFAAAOAAAAAAAAAAAA&#10;AAAAAC4CAABkcnMvZTJvRG9jLnhtbFBLAQItABQABgAIAAAAIQDnuc0n3gAAAAYBAAAPAAAAAAAA&#10;AAAAAAAAAMoEAABkcnMvZG93bnJldi54bWxQSwUGAAAAAAQABADzAAAA1QUAAAAA&#10;" path="m4427982,l,,,3556r4427982,l4427982,xe" fillcolor="#007fff" stroked="f">
                <v:path arrowok="t" o:extrusionok="f"/>
              </v:shape>
            </w:pict>
          </mc:Fallback>
        </mc:AlternateContent>
      </w:r>
    </w:p>
    <w:p w14:paraId="1D13C947" w14:textId="7F1E6BD8" w:rsidR="00442042" w:rsidRDefault="002027E7" w:rsidP="008E418A">
      <w:pPr>
        <w:pStyle w:val="4"/>
        <w:spacing w:before="0" w:line="300" w:lineRule="auto"/>
        <w:jc w:val="both"/>
        <w:rPr>
          <w:sz w:val="16"/>
          <w:szCs w:val="16"/>
        </w:rPr>
      </w:pPr>
      <w:r>
        <w:rPr>
          <w:color w:val="79C1F9"/>
          <w:sz w:val="16"/>
          <w:szCs w:val="16"/>
        </w:rPr>
        <w:t>Предупреждение о превышении скорости</w:t>
      </w:r>
    </w:p>
    <w:p w14:paraId="1B1D5F1E" w14:textId="77777777" w:rsidR="00442042" w:rsidRDefault="00442042" w:rsidP="008E418A">
      <w:pPr>
        <w:pBdr>
          <w:top w:val="nil"/>
          <w:left w:val="nil"/>
          <w:bottom w:val="nil"/>
          <w:right w:val="nil"/>
          <w:between w:val="nil"/>
        </w:pBdr>
        <w:spacing w:before="6" w:line="300" w:lineRule="auto"/>
        <w:rPr>
          <w:b/>
          <w:bCs/>
          <w:color w:val="000000"/>
          <w:sz w:val="11"/>
          <w:szCs w:val="11"/>
        </w:rPr>
      </w:pPr>
    </w:p>
    <w:p w14:paraId="50D6CFD3" w14:textId="77777777" w:rsidR="00442042" w:rsidRDefault="002027E7" w:rsidP="008E418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000D899" wp14:editId="18109598">
            <wp:extent cx="2110236" cy="1146048"/>
            <wp:effectExtent l="0" t="0" r="0" b="0"/>
            <wp:docPr id="614" name="image197.jpg"/>
            <wp:cNvGraphicFramePr/>
            <a:graphic xmlns:a="http://schemas.openxmlformats.org/drawingml/2006/main">
              <a:graphicData uri="http://schemas.openxmlformats.org/drawingml/2006/picture">
                <pic:pic xmlns:pic="http://schemas.openxmlformats.org/drawingml/2006/picture">
                  <pic:nvPicPr>
                    <pic:cNvPr id="0" name="image197.jpg"/>
                    <pic:cNvPicPr preferRelativeResize="0"/>
                  </pic:nvPicPr>
                  <pic:blipFill>
                    <a:blip r:embed="rId288"/>
                    <a:srcRect/>
                    <a:stretch>
                      <a:fillRect/>
                    </a:stretch>
                  </pic:blipFill>
                  <pic:spPr>
                    <a:xfrm>
                      <a:off x="0" y="0"/>
                      <a:ext cx="2110236" cy="1146048"/>
                    </a:xfrm>
                    <a:prstGeom prst="rect">
                      <a:avLst/>
                    </a:prstGeom>
                    <a:ln/>
                  </pic:spPr>
                </pic:pic>
              </a:graphicData>
            </a:graphic>
          </wp:inline>
        </w:drawing>
      </w:r>
    </w:p>
    <w:p w14:paraId="5BEFA7E5" w14:textId="77777777" w:rsidR="00442042" w:rsidRDefault="002027E7" w:rsidP="008E418A">
      <w:pPr>
        <w:pBdr>
          <w:top w:val="nil"/>
          <w:left w:val="nil"/>
          <w:bottom w:val="nil"/>
          <w:right w:val="nil"/>
          <w:between w:val="nil"/>
        </w:pBdr>
        <w:spacing w:before="42" w:line="300" w:lineRule="auto"/>
        <w:ind w:left="312" w:right="7"/>
        <w:jc w:val="both"/>
        <w:rPr>
          <w:color w:val="000000"/>
          <w:sz w:val="14"/>
          <w:szCs w:val="14"/>
        </w:rPr>
      </w:pPr>
      <w:r>
        <w:rPr>
          <w:rFonts w:ascii="Arial Unicode MS" w:eastAsia="Arial Unicode MS" w:hAnsi="Arial Unicode MS" w:cs="Arial Unicode MS"/>
          <w:color w:val="000000"/>
          <w:sz w:val="14"/>
          <w:szCs w:val="14"/>
        </w:rPr>
        <w:t>На мультимедийном дисплее последовательно выберите: «Настройки автомобиля → Система помощи водителю → Настройки безопасности → Интеллектуальные уведомления → Распознавание информации об ограничении скорости», затем в интерфейсе предупреждения о превышении скорости выберите режим оповещения.</w:t>
      </w:r>
    </w:p>
    <w:p w14:paraId="1408D8A8" w14:textId="152F3D10" w:rsidR="00442042" w:rsidRDefault="002027E7" w:rsidP="008E418A">
      <w:pPr>
        <w:pBdr>
          <w:top w:val="nil"/>
          <w:left w:val="nil"/>
          <w:bottom w:val="nil"/>
          <w:right w:val="nil"/>
          <w:between w:val="nil"/>
        </w:pBdr>
        <w:spacing w:before="43" w:line="300" w:lineRule="auto"/>
        <w:ind w:left="312" w:right="6" w:hanging="1"/>
        <w:jc w:val="both"/>
        <w:rPr>
          <w:color w:val="000000"/>
          <w:sz w:val="14"/>
          <w:szCs w:val="14"/>
        </w:rPr>
      </w:pPr>
      <w:proofErr w:type="spellStart"/>
      <w:r>
        <w:rPr>
          <w:color w:val="000000"/>
          <w:sz w:val="14"/>
          <w:szCs w:val="14"/>
        </w:rPr>
        <w:t>Выкл</w:t>
      </w:r>
      <w:proofErr w:type="spellEnd"/>
      <w:r>
        <w:rPr>
          <w:color w:val="000000"/>
          <w:sz w:val="14"/>
          <w:szCs w:val="14"/>
        </w:rPr>
        <w:t xml:space="preserve"> (</w:t>
      </w:r>
      <w:proofErr w:type="spellStart"/>
      <w:r>
        <w:rPr>
          <w:color w:val="000000"/>
          <w:sz w:val="14"/>
          <w:szCs w:val="14"/>
        </w:rPr>
        <w:t>Off</w:t>
      </w:r>
      <w:proofErr w:type="spellEnd"/>
      <w:r>
        <w:rPr>
          <w:color w:val="000000"/>
          <w:sz w:val="14"/>
          <w:szCs w:val="14"/>
        </w:rPr>
        <w:t>): на комбинации приборов отображается только знак ограничения скорости.</w:t>
      </w:r>
    </w:p>
    <w:p w14:paraId="326C5E0E" w14:textId="77777777" w:rsidR="00442042" w:rsidRDefault="002027E7" w:rsidP="008E418A">
      <w:pPr>
        <w:pBdr>
          <w:top w:val="nil"/>
          <w:left w:val="nil"/>
          <w:bottom w:val="nil"/>
          <w:right w:val="nil"/>
          <w:between w:val="nil"/>
        </w:pBdr>
        <w:spacing w:line="300" w:lineRule="auto"/>
        <w:ind w:left="312" w:right="6" w:hanging="1"/>
        <w:jc w:val="both"/>
        <w:rPr>
          <w:color w:val="000000"/>
          <w:sz w:val="14"/>
          <w:szCs w:val="14"/>
        </w:rPr>
      </w:pPr>
      <w:r>
        <w:rPr>
          <w:color w:val="000000"/>
          <w:sz w:val="14"/>
          <w:szCs w:val="14"/>
        </w:rPr>
        <w:t>Мигающий значок: знак ограничения скорости на комбинации приборов мигает.</w:t>
      </w:r>
    </w:p>
    <w:p w14:paraId="0260FB55" w14:textId="77777777" w:rsidR="00442042" w:rsidRDefault="002027E7" w:rsidP="008E418A">
      <w:pPr>
        <w:pBdr>
          <w:top w:val="nil"/>
          <w:left w:val="nil"/>
          <w:bottom w:val="nil"/>
          <w:right w:val="nil"/>
          <w:between w:val="nil"/>
        </w:pBdr>
        <w:spacing w:line="300" w:lineRule="auto"/>
        <w:ind w:left="312" w:right="6"/>
        <w:jc w:val="both"/>
        <w:rPr>
          <w:color w:val="000000"/>
          <w:sz w:val="17"/>
          <w:szCs w:val="17"/>
        </w:rPr>
      </w:pPr>
      <w:r>
        <w:rPr>
          <w:color w:val="000000"/>
          <w:sz w:val="14"/>
          <w:szCs w:val="14"/>
        </w:rPr>
        <w:t>Мигающий значок и звуковой сигнал: знак ограничения скорости на комбинации приборов мигает в сопровождении звукового сигнала.</w:t>
      </w:r>
    </w:p>
    <w:p w14:paraId="5D96A0DA" w14:textId="77777777" w:rsidR="00442042" w:rsidRDefault="002027E7" w:rsidP="008E418A">
      <w:pPr>
        <w:pStyle w:val="5"/>
        <w:spacing w:line="300" w:lineRule="auto"/>
        <w:rPr>
          <w:sz w:val="14"/>
          <w:szCs w:val="14"/>
        </w:rPr>
      </w:pPr>
      <w:r>
        <w:rPr>
          <w:color w:val="79C1F9"/>
          <w:sz w:val="14"/>
          <w:szCs w:val="14"/>
        </w:rPr>
        <w:t>Предупреждение о превышении скорости</w:t>
      </w:r>
    </w:p>
    <w:p w14:paraId="76A5B525" w14:textId="77777777" w:rsidR="00442042" w:rsidRDefault="002027E7" w:rsidP="008E418A">
      <w:pPr>
        <w:pBdr>
          <w:top w:val="nil"/>
          <w:left w:val="nil"/>
          <w:bottom w:val="nil"/>
          <w:right w:val="nil"/>
          <w:between w:val="nil"/>
        </w:pBdr>
        <w:spacing w:before="54" w:line="300" w:lineRule="auto"/>
        <w:ind w:left="312" w:right="5"/>
        <w:jc w:val="both"/>
        <w:rPr>
          <w:color w:val="000000"/>
          <w:sz w:val="14"/>
          <w:szCs w:val="14"/>
        </w:rPr>
      </w:pPr>
      <w:r>
        <w:rPr>
          <w:color w:val="000000"/>
          <w:sz w:val="14"/>
          <w:szCs w:val="14"/>
        </w:rPr>
        <w:t>Когда скорость автомобиля превышает установленное системой ограничение скорости, срабатывает предупреждающий сигнал. Когда скорость автомобиля ниже ограничения скорости, установленного системой, предупреждающий сигнал отключается.</w:t>
      </w:r>
    </w:p>
    <w:p w14:paraId="4E233724" w14:textId="77777777" w:rsidR="00442042" w:rsidRDefault="002027E7" w:rsidP="008E418A">
      <w:pPr>
        <w:pBdr>
          <w:top w:val="nil"/>
          <w:left w:val="nil"/>
          <w:bottom w:val="nil"/>
          <w:right w:val="nil"/>
          <w:between w:val="nil"/>
        </w:pBdr>
        <w:spacing w:before="114" w:line="300" w:lineRule="auto"/>
        <w:ind w:left="312" w:right="5" w:hanging="28"/>
        <w:jc w:val="both"/>
        <w:rPr>
          <w:color w:val="000000"/>
          <w:sz w:val="14"/>
          <w:szCs w:val="14"/>
        </w:rPr>
      </w:pPr>
      <w:r>
        <w:rPr>
          <w:noProof/>
          <w:color w:val="000000"/>
          <w:sz w:val="14"/>
          <w:szCs w:val="14"/>
        </w:rPr>
        <w:drawing>
          <wp:inline distT="0" distB="0" distL="0" distR="0" wp14:anchorId="2AAEB31D" wp14:editId="4F47A2E3">
            <wp:extent cx="211493" cy="210438"/>
            <wp:effectExtent l="0" t="0" r="0" b="0"/>
            <wp:docPr id="61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Функция предупреждения о превышении скорости служит только напоминанием об ограничении скорости, поэтому водитель должен самостоятельно контролировать скорость движения. </w:t>
      </w:r>
      <w:r>
        <w:rPr>
          <w:noProof/>
          <w:color w:val="000000"/>
          <w:sz w:val="14"/>
          <w:szCs w:val="14"/>
        </w:rPr>
        <w:drawing>
          <wp:inline distT="0" distB="0" distL="0" distR="0" wp14:anchorId="037A7EB4" wp14:editId="0A40C0ED">
            <wp:extent cx="107950" cy="107950"/>
            <wp:effectExtent l="0" t="0" r="0" b="0"/>
            <wp:docPr id="6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38072CBB" w14:textId="012030A7" w:rsidR="00442042" w:rsidRDefault="002027E7" w:rsidP="008E418A">
      <w:pPr>
        <w:spacing w:before="70" w:line="300" w:lineRule="auto"/>
        <w:ind w:left="2417" w:hanging="2133"/>
        <w:rPr>
          <w:i/>
          <w:iCs/>
          <w:sz w:val="20"/>
          <w:szCs w:val="20"/>
        </w:rPr>
      </w:pPr>
      <w:r>
        <w:br w:type="column"/>
      </w:r>
      <w:r w:rsidR="00AF1FFC">
        <w:rPr>
          <w:lang w:val="ru-RU"/>
        </w:rPr>
        <w:t xml:space="preserve">            </w:t>
      </w:r>
      <w:r>
        <w:rPr>
          <w:i/>
          <w:iCs/>
          <w:color w:val="007FFF"/>
          <w:sz w:val="18"/>
          <w:szCs w:val="18"/>
        </w:rPr>
        <w:t>Системы помощи водителю</w:t>
      </w:r>
    </w:p>
    <w:p w14:paraId="064BD4CF" w14:textId="778EEE90" w:rsidR="00442042" w:rsidRDefault="002027E7" w:rsidP="008E418A">
      <w:pPr>
        <w:pStyle w:val="4"/>
        <w:spacing w:before="214" w:line="300" w:lineRule="auto"/>
        <w:ind w:left="310"/>
        <w:jc w:val="both"/>
        <w:rPr>
          <w:sz w:val="14"/>
          <w:szCs w:val="14"/>
        </w:rPr>
      </w:pPr>
      <w:r>
        <w:rPr>
          <w:color w:val="79C1F9"/>
          <w:sz w:val="14"/>
          <w:szCs w:val="14"/>
        </w:rPr>
        <w:t>Напоминание об обновлении ограничения скорости</w:t>
      </w:r>
    </w:p>
    <w:p w14:paraId="262FB8A1" w14:textId="77777777" w:rsidR="00442042" w:rsidRDefault="002027E7" w:rsidP="008E418A">
      <w:pPr>
        <w:pBdr>
          <w:top w:val="nil"/>
          <w:left w:val="nil"/>
          <w:bottom w:val="nil"/>
          <w:right w:val="nil"/>
          <w:between w:val="nil"/>
        </w:pBdr>
        <w:spacing w:before="4" w:line="300" w:lineRule="auto"/>
        <w:rPr>
          <w:b/>
          <w:bCs/>
          <w:color w:val="000000"/>
          <w:sz w:val="9"/>
          <w:szCs w:val="9"/>
        </w:rPr>
      </w:pPr>
      <w:r>
        <w:rPr>
          <w:noProof/>
        </w:rPr>
        <w:drawing>
          <wp:anchor distT="0" distB="0" distL="0" distR="0" simplePos="0" relativeHeight="252119040" behindDoc="0" locked="0" layoutInCell="1" hidden="0" allowOverlap="1" wp14:anchorId="09D82856" wp14:editId="7135EB22">
            <wp:simplePos x="0" y="0"/>
            <wp:positionH relativeFrom="margin">
              <wp:align>right</wp:align>
            </wp:positionH>
            <wp:positionV relativeFrom="paragraph">
              <wp:posOffset>83820</wp:posOffset>
            </wp:positionV>
            <wp:extent cx="2110236" cy="1146048"/>
            <wp:effectExtent l="0" t="0" r="4445" b="0"/>
            <wp:wrapTopAndBottom distT="0" distB="0"/>
            <wp:docPr id="33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9"/>
                    <a:srcRect/>
                    <a:stretch>
                      <a:fillRect/>
                    </a:stretch>
                  </pic:blipFill>
                  <pic:spPr>
                    <a:xfrm>
                      <a:off x="0" y="0"/>
                      <a:ext cx="2110236" cy="1146048"/>
                    </a:xfrm>
                    <a:prstGeom prst="rect">
                      <a:avLst/>
                    </a:prstGeom>
                    <a:ln/>
                  </pic:spPr>
                </pic:pic>
              </a:graphicData>
            </a:graphic>
          </wp:anchor>
        </w:drawing>
      </w:r>
    </w:p>
    <w:p w14:paraId="0FCAD182" w14:textId="77777777" w:rsidR="00442042" w:rsidRDefault="002027E7" w:rsidP="008E418A">
      <w:pPr>
        <w:pBdr>
          <w:top w:val="nil"/>
          <w:left w:val="nil"/>
          <w:bottom w:val="nil"/>
          <w:right w:val="nil"/>
          <w:between w:val="nil"/>
        </w:pBdr>
        <w:spacing w:before="42" w:line="300" w:lineRule="auto"/>
        <w:ind w:left="310" w:right="26"/>
        <w:jc w:val="both"/>
        <w:rPr>
          <w:color w:val="000000"/>
          <w:sz w:val="14"/>
          <w:szCs w:val="14"/>
        </w:rPr>
      </w:pPr>
      <w:r>
        <w:rPr>
          <w:rFonts w:ascii="Arial Unicode MS" w:eastAsia="Arial Unicode MS" w:hAnsi="Arial Unicode MS" w:cs="Arial Unicode MS"/>
          <w:color w:val="000000"/>
          <w:sz w:val="14"/>
          <w:szCs w:val="14"/>
        </w:rPr>
        <w:t>На мультимедийном дисплее последовательно выберите: «Настройки автомобиля → Система помощи водителю → Настройки безопасности → Интеллектуальные уведомления → Распознавание информации об ограничении скорости», затем в данном интерфейсе можно включить или выключить функцию напоминания об обновлении ограничения скорости.</w:t>
      </w:r>
    </w:p>
    <w:p w14:paraId="72D4139B" w14:textId="77777777" w:rsidR="00442042" w:rsidRDefault="002027E7" w:rsidP="008E418A">
      <w:pPr>
        <w:pStyle w:val="4"/>
        <w:spacing w:before="104" w:line="300" w:lineRule="auto"/>
        <w:ind w:left="310"/>
        <w:jc w:val="both"/>
        <w:rPr>
          <w:sz w:val="14"/>
          <w:szCs w:val="14"/>
        </w:rPr>
      </w:pPr>
      <w:r>
        <w:rPr>
          <w:color w:val="79C1F9"/>
          <w:sz w:val="14"/>
          <w:szCs w:val="14"/>
        </w:rPr>
        <w:t>Распознавание дорожных знаков</w:t>
      </w:r>
    </w:p>
    <w:p w14:paraId="4D012807" w14:textId="77777777" w:rsidR="00442042" w:rsidRDefault="002027E7" w:rsidP="008E418A">
      <w:pPr>
        <w:pBdr>
          <w:top w:val="nil"/>
          <w:left w:val="nil"/>
          <w:bottom w:val="nil"/>
          <w:right w:val="nil"/>
          <w:between w:val="nil"/>
        </w:pBdr>
        <w:spacing w:before="7" w:line="300" w:lineRule="auto"/>
        <w:rPr>
          <w:b/>
          <w:bCs/>
          <w:color w:val="000000"/>
          <w:sz w:val="9"/>
          <w:szCs w:val="9"/>
        </w:rPr>
      </w:pPr>
      <w:r>
        <w:rPr>
          <w:noProof/>
        </w:rPr>
        <w:drawing>
          <wp:anchor distT="0" distB="0" distL="0" distR="0" simplePos="0" relativeHeight="252120064" behindDoc="0" locked="0" layoutInCell="1" hidden="0" allowOverlap="1" wp14:anchorId="68A3C2C1" wp14:editId="3C8A698B">
            <wp:simplePos x="0" y="0"/>
            <wp:positionH relativeFrom="column">
              <wp:posOffset>219075</wp:posOffset>
            </wp:positionH>
            <wp:positionV relativeFrom="paragraph">
              <wp:posOffset>75565</wp:posOffset>
            </wp:positionV>
            <wp:extent cx="2110105" cy="1145540"/>
            <wp:effectExtent l="0" t="0" r="0" b="0"/>
            <wp:wrapTopAndBottom distT="0" distB="0"/>
            <wp:docPr id="1375"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287"/>
                    <a:srcRect/>
                    <a:stretch>
                      <a:fillRect/>
                    </a:stretch>
                  </pic:blipFill>
                  <pic:spPr>
                    <a:xfrm>
                      <a:off x="0" y="0"/>
                      <a:ext cx="2110105" cy="1145540"/>
                    </a:xfrm>
                    <a:prstGeom prst="rect">
                      <a:avLst/>
                    </a:prstGeom>
                    <a:ln/>
                  </pic:spPr>
                </pic:pic>
              </a:graphicData>
            </a:graphic>
          </wp:anchor>
        </w:drawing>
      </w:r>
    </w:p>
    <w:p w14:paraId="40698529" w14:textId="77777777" w:rsidR="00442042" w:rsidRDefault="002027E7" w:rsidP="008E418A">
      <w:pPr>
        <w:pBdr>
          <w:top w:val="nil"/>
          <w:left w:val="nil"/>
          <w:bottom w:val="nil"/>
          <w:right w:val="nil"/>
          <w:between w:val="nil"/>
        </w:pBdr>
        <w:spacing w:before="85" w:line="300" w:lineRule="auto"/>
        <w:ind w:left="310" w:right="26" w:hanging="1"/>
        <w:jc w:val="both"/>
        <w:rPr>
          <w:color w:val="000000"/>
          <w:sz w:val="14"/>
          <w:szCs w:val="14"/>
        </w:rPr>
      </w:pPr>
      <w:r>
        <w:rPr>
          <w:color w:val="000000"/>
          <w:sz w:val="14"/>
          <w:szCs w:val="14"/>
        </w:rPr>
        <w:t>В данный момент в качестве помощи водителю эта функция может распознавать и отображать на дисплее комбинации приборов только некоторую информацию о дорожных знаках. Распознаются такие знаки как «Дети», «Дорожные работы» и ​​т. д.</w:t>
      </w:r>
    </w:p>
    <w:p w14:paraId="2B264FF6" w14:textId="4242504B" w:rsidR="00442042" w:rsidRDefault="00442042" w:rsidP="008E418A">
      <w:pPr>
        <w:pBdr>
          <w:top w:val="nil"/>
          <w:left w:val="nil"/>
          <w:bottom w:val="nil"/>
          <w:right w:val="nil"/>
          <w:between w:val="nil"/>
        </w:pBdr>
        <w:spacing w:before="10" w:line="300" w:lineRule="auto"/>
        <w:rPr>
          <w:color w:val="000000"/>
          <w:sz w:val="11"/>
          <w:szCs w:val="11"/>
        </w:rPr>
      </w:pPr>
    </w:p>
    <w:p w14:paraId="77D65094" w14:textId="050F2CEF" w:rsidR="00442042" w:rsidRDefault="001A4AB4" w:rsidP="008E418A">
      <w:pPr>
        <w:pBdr>
          <w:top w:val="nil"/>
          <w:left w:val="nil"/>
          <w:bottom w:val="nil"/>
          <w:right w:val="nil"/>
          <w:between w:val="nil"/>
        </w:pBdr>
        <w:spacing w:before="59" w:line="300" w:lineRule="auto"/>
        <w:rPr>
          <w:color w:val="000000"/>
          <w:sz w:val="17"/>
          <w:szCs w:val="17"/>
        </w:rPr>
      </w:pPr>
      <w:r>
        <w:rPr>
          <w:noProof/>
        </w:rPr>
        <w:drawing>
          <wp:anchor distT="0" distB="0" distL="0" distR="0" simplePos="0" relativeHeight="252121088" behindDoc="0" locked="0" layoutInCell="1" hidden="0" allowOverlap="1" wp14:anchorId="7C88615B" wp14:editId="24FFCC72">
            <wp:simplePos x="0" y="0"/>
            <wp:positionH relativeFrom="column">
              <wp:posOffset>324427</wp:posOffset>
            </wp:positionH>
            <wp:positionV relativeFrom="paragraph">
              <wp:posOffset>44814</wp:posOffset>
            </wp:positionV>
            <wp:extent cx="210185" cy="209550"/>
            <wp:effectExtent l="0" t="0" r="0" b="0"/>
            <wp:wrapNone/>
            <wp:docPr id="41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185" cy="209550"/>
                    </a:xfrm>
                    <a:prstGeom prst="rect">
                      <a:avLst/>
                    </a:prstGeom>
                    <a:ln/>
                  </pic:spPr>
                </pic:pic>
              </a:graphicData>
            </a:graphic>
          </wp:anchor>
        </w:drawing>
      </w:r>
    </w:p>
    <w:p w14:paraId="3D3953A6" w14:textId="77777777" w:rsidR="008E418A" w:rsidRPr="008E418A" w:rsidRDefault="001A4AB4" w:rsidP="008E418A">
      <w:pPr>
        <w:pBdr>
          <w:top w:val="nil"/>
          <w:left w:val="nil"/>
          <w:bottom w:val="nil"/>
          <w:right w:val="nil"/>
          <w:between w:val="nil"/>
        </w:pBdr>
        <w:tabs>
          <w:tab w:val="left" w:pos="537"/>
        </w:tabs>
        <w:spacing w:line="300" w:lineRule="auto"/>
        <w:ind w:left="539" w:right="26"/>
        <w:jc w:val="both"/>
        <w:rPr>
          <w:color w:val="000000"/>
          <w:sz w:val="14"/>
          <w:szCs w:val="14"/>
        </w:rPr>
      </w:pPr>
      <w:r w:rsidRPr="001A4AB4">
        <w:rPr>
          <w:color w:val="000000"/>
          <w:sz w:val="14"/>
          <w:szCs w:val="14"/>
          <w:lang w:val="ru-RU"/>
        </w:rPr>
        <w:t xml:space="preserve">         </w:t>
      </w:r>
    </w:p>
    <w:p w14:paraId="73DE3127" w14:textId="00C5BEE7" w:rsidR="00442042" w:rsidRDefault="002027E7" w:rsidP="008E418A">
      <w:pPr>
        <w:numPr>
          <w:ilvl w:val="0"/>
          <w:numId w:val="83"/>
        </w:numPr>
        <w:pBdr>
          <w:top w:val="nil"/>
          <w:left w:val="nil"/>
          <w:bottom w:val="nil"/>
          <w:right w:val="nil"/>
          <w:between w:val="nil"/>
        </w:pBdr>
        <w:tabs>
          <w:tab w:val="left" w:pos="537"/>
        </w:tabs>
        <w:spacing w:line="300" w:lineRule="auto"/>
        <w:ind w:right="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 xml:space="preserve">На функцию распознавания дорожных знаков влияет поле зрения фронтальной камеры, относительное положение фронтальной камеры и знака ограничения скорости и т. д. Дорожный знак может быть неправильно </w:t>
      </w:r>
    </w:p>
    <w:p w14:paraId="2E109AE2" w14:textId="6FFBC459" w:rsidR="00442042" w:rsidRDefault="002027E7" w:rsidP="008E418A">
      <w:pPr>
        <w:spacing w:before="70" w:line="300" w:lineRule="auto"/>
        <w:ind w:left="312"/>
        <w:rPr>
          <w:i/>
          <w:iCs/>
          <w:sz w:val="20"/>
          <w:szCs w:val="20"/>
        </w:rPr>
      </w:pPr>
      <w:r>
        <w:rPr>
          <w:i/>
          <w:iCs/>
          <w:color w:val="007FFF"/>
          <w:sz w:val="18"/>
          <w:szCs w:val="18"/>
        </w:rPr>
        <w:lastRenderedPageBreak/>
        <w:t xml:space="preserve"> Системы помощи водителю</w:t>
      </w:r>
    </w:p>
    <w:p w14:paraId="4E12915D" w14:textId="28A88DFC" w:rsidR="00442042" w:rsidRDefault="001A4AB4" w:rsidP="008E418A">
      <w:pPr>
        <w:pBdr>
          <w:top w:val="nil"/>
          <w:left w:val="nil"/>
          <w:bottom w:val="nil"/>
          <w:right w:val="nil"/>
          <w:between w:val="nil"/>
        </w:pBdr>
        <w:spacing w:before="21" w:line="300" w:lineRule="auto"/>
        <w:rPr>
          <w:i/>
          <w:iCs/>
          <w:color w:val="000000"/>
          <w:sz w:val="20"/>
          <w:szCs w:val="20"/>
        </w:rPr>
      </w:pPr>
      <w:r>
        <w:rPr>
          <w:noProof/>
        </w:rPr>
        <mc:AlternateContent>
          <mc:Choice Requires="wps">
            <w:drawing>
              <wp:anchor distT="0" distB="0" distL="0" distR="0" simplePos="0" relativeHeight="252122112" behindDoc="0" locked="0" layoutInCell="1" hidden="0" allowOverlap="1" wp14:anchorId="3E5F33CF" wp14:editId="0452E7D1">
                <wp:simplePos x="0" y="0"/>
                <wp:positionH relativeFrom="page">
                  <wp:align>center</wp:align>
                </wp:positionH>
                <wp:positionV relativeFrom="paragraph">
                  <wp:posOffset>18412</wp:posOffset>
                </wp:positionV>
                <wp:extent cx="4428490" cy="12700"/>
                <wp:effectExtent l="0" t="0" r="0" b="0"/>
                <wp:wrapNone/>
                <wp:docPr id="20" name="Полилиния: фигура 20"/>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9040C27" id="Полилиния: фигура 20" o:spid="_x0000_s1026" style="position:absolute;margin-left:0;margin-top:1.45pt;width:348.7pt;height:1pt;z-index:252122112;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s7HbwIAAAcFAAAOAAAAZHJzL2Uyb0RvYy54bWysVM2O0zAQviPxDpbvNGm23f6o6QrtKghp&#10;xVba5QFcx2ksHNvYbtPekODOI+wrIHFZCcEztG/E2GnaACcQhzgz8fibb74ZZ3a1rQTaMGO5kinu&#10;92KMmKQq53KV4rcP2YsxRtYRmROhJEvxjll8NX/+bFbrKUtUqUTODAIQaae1TnHpnJ5GkaUlq4jt&#10;Kc0kbBbKVMSBa1ZRbkgN6JWIkji+jGplcm0UZdbC15tmE88DflEw6u6KwjKHRIqBmwurCevSr9F8&#10;RqYrQ3TJ6ZEG+QcWFeESkp6gbogjaG34H1AVp0ZZVbgeVVWkioJTFmqAavrxb9Xcl0SzUAuIY/VJ&#10;Jvv/YOmbzcIgnqc4AXkkqaBH+8f9j/23/VN4vu+fDp+n6PAJ/K+Hj4cP+y8IQkG3WtspHL/XC3P0&#10;LJhehG1hKv+G8tA2aL07ac22DlH4OBgk48EEclLY6yejOGBG58N0bd0rpgIQ2dxa17Qqby1Sthbd&#10;ytY00HDfahFa7TCCVhuMoNXLptWaOH/Os/MmqjtMyhRfjPt+grfOrP1E373zvH1wpTbsQYVjztcE&#10;9EeTcYJRWxkwP8cI2Y0FxE5Uu9e+dcBrYi6Gw0vPE8Da7fbdhHXT/lVwq24LR4WyrMnkdQgpT9pA&#10;+q76VgmeZ1wIX741q+W1MGhD/I2KR1mWHRn/EiakD5bKH2sLgiR+Zpop8dZS5TuYPqtpxo11t8S6&#10;BTFw//oY1XAnU2zfr4lhGInXEoZ+0h8kQ+hs1zFdZ9l1iKSlgv5TBxPQONcO/KahUr1cO1VwP1aB&#10;VkPm6MBtC5Ic/wz+Onf9EHX+f81/AgAA//8DAFBLAwQUAAYACAAAACEAzU646twAAAAEAQAADwAA&#10;AGRycy9kb3ducmV2LnhtbEyPwU7DMBBE70j9B2uReqNOq6qQkE1VKFxAQqKARG9uvCRR7XVkO234&#10;e8wJjqMZzbwp16M14kQ+dI4R5rMMBHHtdMcNwvvb49UNiBAVa2UcE8I3BVhXk4tSFdqd+ZVOu9iI&#10;VMKhUAhtjH0hZahbsirMXE+cvC/nrYpJ+kZqr86p3Bq5yLKVtKrjtNCqnu5bqo+7wSI4s98/hePH&#10;XebDw/Owndvx88UiTi/HzS2ISGP8C8MvfkKHKjEd3MA6CIOQjkSERQ4imav8egnigLDMQVal/A9f&#10;/QAAAP//AwBQSwECLQAUAAYACAAAACEAtoM4kv4AAADhAQAAEwAAAAAAAAAAAAAAAAAAAAAAW0Nv&#10;bnRlbnRfVHlwZXNdLnhtbFBLAQItABQABgAIAAAAIQA4/SH/1gAAAJQBAAALAAAAAAAAAAAAAAAA&#10;AC8BAABfcmVscy8ucmVsc1BLAQItABQABgAIAAAAIQC3Ws7HbwIAAAcFAAAOAAAAAAAAAAAAAAAA&#10;AC4CAABkcnMvZTJvRG9jLnhtbFBLAQItABQABgAIAAAAIQDNTrjq3AAAAAQBAAAPAAAAAAAAAAAA&#10;AAAAAMkEAABkcnMvZG93bnJldi54bWxQSwUGAAAAAAQABADzAAAA0gUAAAAA&#10;" path="m4427982,l,,,3556r4427982,l4427982,xe" fillcolor="#007fff" stroked="f">
                <v:path arrowok="t" o:extrusionok="f"/>
                <w10:wrap anchorx="page"/>
              </v:shape>
            </w:pict>
          </mc:Fallback>
        </mc:AlternateContent>
      </w:r>
    </w:p>
    <w:p w14:paraId="395F7EA4" w14:textId="77777777" w:rsidR="00442042" w:rsidRDefault="002027E7" w:rsidP="008E418A">
      <w:pPr>
        <w:pBdr>
          <w:top w:val="nil"/>
          <w:left w:val="nil"/>
          <w:bottom w:val="nil"/>
          <w:right w:val="nil"/>
          <w:between w:val="nil"/>
        </w:pBdr>
        <w:spacing w:line="300" w:lineRule="auto"/>
        <w:ind w:left="539" w:hanging="1"/>
        <w:jc w:val="both"/>
        <w:rPr>
          <w:color w:val="000000"/>
          <w:sz w:val="17"/>
          <w:szCs w:val="17"/>
        </w:rPr>
      </w:pPr>
      <w:r>
        <w:rPr>
          <w:color w:val="000000"/>
          <w:sz w:val="14"/>
          <w:szCs w:val="14"/>
        </w:rPr>
        <w:t>распознан или не определен вовсе, потому не стоит полагаться на эту функцию в целях определения стиля вождения.</w:t>
      </w:r>
    </w:p>
    <w:p w14:paraId="1F8A3BF6" w14:textId="77777777" w:rsidR="00442042" w:rsidRDefault="002027E7" w:rsidP="008E418A">
      <w:pPr>
        <w:numPr>
          <w:ilvl w:val="0"/>
          <w:numId w:val="83"/>
        </w:numPr>
        <w:pBdr>
          <w:top w:val="nil"/>
          <w:left w:val="nil"/>
          <w:bottom w:val="nil"/>
          <w:right w:val="nil"/>
          <w:between w:val="nil"/>
        </w:pBdr>
        <w:tabs>
          <w:tab w:val="left" w:pos="539"/>
        </w:tabs>
        <w:spacing w:before="15" w:line="300" w:lineRule="auto"/>
        <w:jc w:val="both"/>
        <w:rPr>
          <w:color w:val="000000"/>
          <w:sz w:val="14"/>
          <w:szCs w:val="14"/>
        </w:rPr>
      </w:pPr>
      <w:r>
        <w:rPr>
          <w:color w:val="000000"/>
          <w:sz w:val="14"/>
          <w:szCs w:val="14"/>
        </w:rPr>
        <w:t>Если дорожный знак нечеткий, деформирован, наклонен, имеет неправильную форму, частично закрыт или загрязнен, фронтальная камера может не распознать его или распознать неправильно.</w:t>
      </w:r>
    </w:p>
    <w:p w14:paraId="152B12CD" w14:textId="77777777" w:rsidR="00442042" w:rsidRDefault="002027E7" w:rsidP="008E418A">
      <w:pPr>
        <w:numPr>
          <w:ilvl w:val="0"/>
          <w:numId w:val="83"/>
        </w:numPr>
        <w:pBdr>
          <w:top w:val="nil"/>
          <w:left w:val="nil"/>
          <w:bottom w:val="nil"/>
          <w:right w:val="nil"/>
          <w:between w:val="nil"/>
        </w:pBdr>
        <w:tabs>
          <w:tab w:val="left" w:pos="539"/>
        </w:tabs>
        <w:spacing w:before="15" w:line="300" w:lineRule="auto"/>
        <w:jc w:val="both"/>
        <w:rPr>
          <w:color w:val="000000"/>
          <w:sz w:val="14"/>
          <w:szCs w:val="14"/>
        </w:rPr>
      </w:pPr>
      <w:r>
        <w:rPr>
          <w:color w:val="000000"/>
          <w:sz w:val="14"/>
          <w:szCs w:val="14"/>
        </w:rPr>
        <w:t>Если позиционирование автомобиля нарушено, при движении по основной дороге могут ошибочно отображаться знаки ограничения скорости, относящиеся к вспомогательным дорогам.</w:t>
      </w:r>
    </w:p>
    <w:p w14:paraId="307D126C" w14:textId="4023CAC9" w:rsidR="00442042" w:rsidRDefault="002027E7" w:rsidP="008E418A">
      <w:pPr>
        <w:numPr>
          <w:ilvl w:val="0"/>
          <w:numId w:val="83"/>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rPr>
        <w:t>Если знак имеет нестандартную форму или положение, он может быть ошибочно распознан как знак ограничения скорости.</w:t>
      </w:r>
      <w:r>
        <w:rPr>
          <w:noProof/>
        </w:rPr>
        <w:drawing>
          <wp:anchor distT="0" distB="0" distL="0" distR="0" simplePos="0" relativeHeight="252123136" behindDoc="0" locked="0" layoutInCell="1" hidden="0" allowOverlap="1" wp14:anchorId="4D306BC7" wp14:editId="74BCB99F">
            <wp:simplePos x="0" y="0"/>
            <wp:positionH relativeFrom="column">
              <wp:posOffset>2134423</wp:posOffset>
            </wp:positionH>
            <wp:positionV relativeFrom="paragraph">
              <wp:posOffset>253671</wp:posOffset>
            </wp:positionV>
            <wp:extent cx="107999" cy="107999"/>
            <wp:effectExtent l="0" t="0" r="0" b="0"/>
            <wp:wrapNone/>
            <wp:docPr id="85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49388BCE" w14:textId="77777777" w:rsidR="00442042" w:rsidRDefault="002027E7" w:rsidP="008E418A">
      <w:pPr>
        <w:spacing w:before="200" w:line="300" w:lineRule="auto"/>
        <w:rPr>
          <w:sz w:val="25"/>
          <w:szCs w:val="25"/>
        </w:rPr>
      </w:pPr>
      <w:r>
        <w:br w:type="column"/>
      </w:r>
    </w:p>
    <w:p w14:paraId="04837CDD" w14:textId="77777777" w:rsidR="00AF1FFC" w:rsidRDefault="00AF1FFC" w:rsidP="008E418A">
      <w:pPr>
        <w:pStyle w:val="2"/>
        <w:spacing w:before="1" w:line="300" w:lineRule="auto"/>
        <w:ind w:right="26" w:hanging="1"/>
        <w:jc w:val="both"/>
        <w:rPr>
          <w:color w:val="1E6CEB"/>
          <w:sz w:val="16"/>
          <w:szCs w:val="16"/>
          <w:lang w:val="ru-RU"/>
        </w:rPr>
      </w:pPr>
      <w:bookmarkStart w:id="240" w:name="n3myvd4b2zw1" w:colFirst="0" w:colLast="0"/>
      <w:bookmarkStart w:id="241" w:name="_y14wx8kr1msr" w:colFirst="0" w:colLast="0"/>
      <w:bookmarkEnd w:id="240"/>
      <w:bookmarkEnd w:id="241"/>
    </w:p>
    <w:p w14:paraId="19583E1F" w14:textId="4AF718E9" w:rsidR="00442042" w:rsidRDefault="002027E7" w:rsidP="008E418A">
      <w:pPr>
        <w:pStyle w:val="2"/>
        <w:spacing w:before="1" w:line="300" w:lineRule="auto"/>
        <w:ind w:right="26" w:hanging="1"/>
        <w:jc w:val="both"/>
      </w:pPr>
      <w:r>
        <w:rPr>
          <w:color w:val="1E6CEB"/>
          <w:sz w:val="16"/>
          <w:szCs w:val="16"/>
        </w:rPr>
        <w:t>Система контроля «слепых зон» сзади*</w:t>
      </w:r>
    </w:p>
    <w:p w14:paraId="6953EE65" w14:textId="77777777" w:rsidR="00442042" w:rsidRDefault="002027E7" w:rsidP="008E418A">
      <w:pPr>
        <w:pBdr>
          <w:top w:val="nil"/>
          <w:left w:val="nil"/>
          <w:bottom w:val="nil"/>
          <w:right w:val="nil"/>
          <w:between w:val="nil"/>
        </w:pBdr>
        <w:spacing w:before="44" w:line="300" w:lineRule="auto"/>
        <w:ind w:left="312" w:right="26"/>
        <w:jc w:val="both"/>
        <w:rPr>
          <w:color w:val="000000"/>
          <w:sz w:val="17"/>
          <w:szCs w:val="17"/>
        </w:rPr>
      </w:pPr>
      <w:bookmarkStart w:id="242" w:name="_lhwf68mwdbt3" w:colFirst="0" w:colLast="0"/>
      <w:bookmarkEnd w:id="242"/>
      <w:r>
        <w:rPr>
          <w:color w:val="000000"/>
          <w:sz w:val="14"/>
          <w:szCs w:val="14"/>
        </w:rPr>
        <w:t>Система контролирует пространство по бокам и сзади автомобиля с помощью боковых задних радаров среднего диапазона, встроенных в обе стороны заднего бампера, и обеспечивает работу следующих функций: предупреждение о смене полосы движения (LCA) (включая функцию мониторинга «слепых зон»); предупреждение о столкновении сзади (RCW); предупреждение при открытии двери (DOW); предупреждение о поперечном движении сзади (RCTA).</w:t>
      </w:r>
    </w:p>
    <w:p w14:paraId="53ED8F4D" w14:textId="382757CA" w:rsidR="00442042" w:rsidRDefault="008E418A" w:rsidP="008E418A">
      <w:pPr>
        <w:pBdr>
          <w:top w:val="nil"/>
          <w:left w:val="nil"/>
          <w:bottom w:val="nil"/>
          <w:right w:val="nil"/>
          <w:between w:val="nil"/>
        </w:pBdr>
        <w:spacing w:before="113" w:line="300" w:lineRule="auto"/>
        <w:ind w:left="284" w:hanging="1"/>
        <w:rPr>
          <w:color w:val="000000"/>
          <w:sz w:val="14"/>
          <w:szCs w:val="14"/>
        </w:rPr>
      </w:pPr>
      <w:r>
        <w:rPr>
          <w:noProof/>
        </w:rPr>
        <w:drawing>
          <wp:anchor distT="0" distB="0" distL="0" distR="0" simplePos="0" relativeHeight="252124160" behindDoc="0" locked="0" layoutInCell="1" hidden="0" allowOverlap="1" wp14:anchorId="28107566" wp14:editId="585FA0E5">
            <wp:simplePos x="0" y="0"/>
            <wp:positionH relativeFrom="column">
              <wp:align>right</wp:align>
            </wp:positionH>
            <wp:positionV relativeFrom="paragraph">
              <wp:posOffset>593090</wp:posOffset>
            </wp:positionV>
            <wp:extent cx="2110236" cy="1146048"/>
            <wp:effectExtent l="0" t="0" r="4445" b="0"/>
            <wp:wrapTopAndBottom distT="0" distB="0"/>
            <wp:docPr id="1402" name="image741.jpg"/>
            <wp:cNvGraphicFramePr/>
            <a:graphic xmlns:a="http://schemas.openxmlformats.org/drawingml/2006/main">
              <a:graphicData uri="http://schemas.openxmlformats.org/drawingml/2006/picture">
                <pic:pic xmlns:pic="http://schemas.openxmlformats.org/drawingml/2006/picture">
                  <pic:nvPicPr>
                    <pic:cNvPr id="0" name="image741.jpg"/>
                    <pic:cNvPicPr preferRelativeResize="0"/>
                  </pic:nvPicPr>
                  <pic:blipFill>
                    <a:blip r:embed="rId290"/>
                    <a:srcRect/>
                    <a:stretch>
                      <a:fillRect/>
                    </a:stretch>
                  </pic:blipFill>
                  <pic:spPr>
                    <a:xfrm>
                      <a:off x="0" y="0"/>
                      <a:ext cx="2110236" cy="1146048"/>
                    </a:xfrm>
                    <a:prstGeom prst="rect">
                      <a:avLst/>
                    </a:prstGeom>
                    <a:ln/>
                  </pic:spPr>
                </pic:pic>
              </a:graphicData>
            </a:graphic>
          </wp:anchor>
        </w:drawing>
      </w:r>
      <w:r w:rsidR="002027E7">
        <w:rPr>
          <w:noProof/>
          <w:color w:val="000000"/>
          <w:sz w:val="17"/>
          <w:szCs w:val="17"/>
        </w:rPr>
        <w:drawing>
          <wp:inline distT="0" distB="0" distL="0" distR="0" wp14:anchorId="7CC75869" wp14:editId="1B1D78BE">
            <wp:extent cx="200990" cy="200660"/>
            <wp:effectExtent l="0" t="0" r="0" b="0"/>
            <wp:docPr id="58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После включения питания автомобиля система выполняет самодиагностику, и на этом этапе ее функции временно недоступны. </w:t>
      </w:r>
      <w:r w:rsidR="002027E7">
        <w:rPr>
          <w:noProof/>
          <w:color w:val="000000"/>
          <w:sz w:val="14"/>
          <w:szCs w:val="14"/>
        </w:rPr>
        <w:drawing>
          <wp:inline distT="0" distB="0" distL="0" distR="0" wp14:anchorId="039E3B4A" wp14:editId="7319B84D">
            <wp:extent cx="107999" cy="107999"/>
            <wp:effectExtent l="0" t="0" r="0" b="0"/>
            <wp:docPr id="5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5B9F6B6A" w14:textId="71A2C4C9" w:rsidR="00442042" w:rsidRDefault="00442042" w:rsidP="008E418A">
      <w:pPr>
        <w:pBdr>
          <w:top w:val="nil"/>
          <w:left w:val="nil"/>
          <w:bottom w:val="nil"/>
          <w:right w:val="nil"/>
          <w:between w:val="nil"/>
        </w:pBdr>
        <w:spacing w:before="6" w:line="300" w:lineRule="auto"/>
        <w:rPr>
          <w:color w:val="000000"/>
          <w:sz w:val="4"/>
          <w:szCs w:val="4"/>
        </w:rPr>
      </w:pPr>
    </w:p>
    <w:p w14:paraId="0DE8B7AC" w14:textId="77777777" w:rsidR="00442042" w:rsidRDefault="002027E7" w:rsidP="008E418A">
      <w:pPr>
        <w:pBdr>
          <w:top w:val="nil"/>
          <w:left w:val="nil"/>
          <w:bottom w:val="nil"/>
          <w:right w:val="nil"/>
          <w:between w:val="nil"/>
        </w:pBdr>
        <w:spacing w:before="42" w:line="300" w:lineRule="auto"/>
        <w:ind w:left="312" w:right="26"/>
        <w:jc w:val="both"/>
        <w:rPr>
          <w:color w:val="000000"/>
          <w:sz w:val="17"/>
          <w:szCs w:val="17"/>
        </w:rPr>
      </w:pPr>
      <w:r>
        <w:rPr>
          <w:rFonts w:ascii="Arial Unicode MS" w:eastAsia="Arial Unicode MS" w:hAnsi="Arial Unicode MS" w:cs="Arial Unicode MS"/>
          <w:color w:val="000000"/>
          <w:sz w:val="14"/>
          <w:szCs w:val="14"/>
        </w:rPr>
        <w:t>На мультимедийном дисплее последовательно выберите: «Настройки автомобиля → Система помощи водителю → Настройки безопасности → Ассистент предотвращения столкновений», чтобы включить или выключить отдельные функции. Состояние переключателей сохраняется в соответствии с предыдущими настройками.</w:t>
      </w:r>
    </w:p>
    <w:p w14:paraId="33DB061F" w14:textId="77777777" w:rsidR="00442042" w:rsidRDefault="002027E7" w:rsidP="008E418A">
      <w:pPr>
        <w:pBdr>
          <w:top w:val="nil"/>
          <w:left w:val="nil"/>
          <w:bottom w:val="nil"/>
          <w:right w:val="nil"/>
          <w:between w:val="nil"/>
        </w:pBdr>
        <w:spacing w:before="43" w:line="300" w:lineRule="auto"/>
        <w:ind w:left="312" w:right="26"/>
        <w:jc w:val="both"/>
        <w:rPr>
          <w:color w:val="000000"/>
          <w:sz w:val="17"/>
          <w:szCs w:val="17"/>
        </w:rPr>
      </w:pPr>
      <w:r>
        <w:rPr>
          <w:color w:val="000000"/>
          <w:sz w:val="14"/>
          <w:szCs w:val="14"/>
        </w:rPr>
        <w:t>Система будет информировать водителя о безопасности движения с помощью зажигания или мигания индикатора мониторинга «слепых зон» на наружном зеркале заднего вида, сообщений на комбинации приборов, звукового сигнала, мигания аварийной сигнализации и другими способами.</w:t>
      </w:r>
    </w:p>
    <w:p w14:paraId="7486956C" w14:textId="77777777" w:rsidR="00442042" w:rsidRDefault="002027E7" w:rsidP="008E418A">
      <w:pPr>
        <w:pBdr>
          <w:top w:val="nil"/>
          <w:left w:val="nil"/>
          <w:bottom w:val="nil"/>
          <w:right w:val="nil"/>
          <w:between w:val="nil"/>
        </w:pBdr>
        <w:spacing w:line="300" w:lineRule="auto"/>
        <w:ind w:left="313" w:right="25" w:hanging="1"/>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color w:val="000000"/>
          <w:sz w:val="14"/>
          <w:szCs w:val="14"/>
        </w:rPr>
        <w:t>При включении питания автомобиля индикатор состояния системы мониторинга «слепых зон» на комбинации приборов загорается зеленым цветом, что говорит о нормальной работе системы. Если индикатор горит красным цветом, это указывает на неисправность системы.</w:t>
      </w:r>
    </w:p>
    <w:p w14:paraId="6A1F38FB" w14:textId="735CC58D" w:rsidR="00442042" w:rsidRDefault="008E418A" w:rsidP="008E418A">
      <w:pPr>
        <w:spacing w:before="70" w:line="300" w:lineRule="auto"/>
        <w:ind w:right="26"/>
        <w:jc w:val="right"/>
        <w:rPr>
          <w:i/>
          <w:iCs/>
          <w:sz w:val="20"/>
          <w:szCs w:val="20"/>
        </w:rPr>
      </w:pPr>
      <w:r>
        <w:rPr>
          <w:noProof/>
        </w:rPr>
        <w:lastRenderedPageBreak/>
        <mc:AlternateContent>
          <mc:Choice Requires="wps">
            <w:drawing>
              <wp:anchor distT="0" distB="0" distL="0" distR="0" simplePos="0" relativeHeight="252125184" behindDoc="0" locked="0" layoutInCell="1" hidden="0" allowOverlap="1" wp14:anchorId="04426216" wp14:editId="49139D72">
                <wp:simplePos x="0" y="0"/>
                <wp:positionH relativeFrom="page">
                  <wp:align>center</wp:align>
                </wp:positionH>
                <wp:positionV relativeFrom="paragraph">
                  <wp:posOffset>208280</wp:posOffset>
                </wp:positionV>
                <wp:extent cx="4428490" cy="12700"/>
                <wp:effectExtent l="0" t="0" r="0" b="0"/>
                <wp:wrapTopAndBottom distT="0" distB="0"/>
                <wp:docPr id="298" name="Полилиния: фигура 29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1BAB19C" id="Полилиния: фигура 298" o:spid="_x0000_s1026" style="position:absolute;margin-left:0;margin-top:16.4pt;width:348.7pt;height:1pt;z-index:252125184;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akZcAIAAAkFAAAOAAAAZHJzL2Uyb0RvYy54bWysVMGO0zAQvSPxD5bvNG223bZR0xXaVRHS&#10;iq20ywe4jtNYOLax3Sa9IcGdT9hfQOKyEoJvaP+IsdO0AU4gDnFm4vGbN/PGmV3VpUBbZixXMsWD&#10;Xh8jJqnKuFyn+O3D4sUEI+uIzIhQkqV4xyy+mj9/Nqt0wmJVKJExgwBE2qTSKS6c00kUWVqwktie&#10;0kzCZq5MSRy4Zh1lhlSAXooo7vcvo0qZTBtFmbXw9abZxPOAn+eMurs8t8whkWLg5sJqwrryazSf&#10;kWRtiC44PdIg/8CiJFxC0hPUDXEEbQz/A6rk1CirctejqoxUnnPKQg1QzaD/WzX3BdEs1ALNsfrU&#10;Jvv/YOmb7dIgnqU4noJUkpQg0v5x/2P/bf8Unu/7p8PnBB0+gf/18PHwYf8F+VjoXKVtAgD3emmO&#10;ngXTt6HOTenfUCCqQ7d3p26z2iEKH4fDeDKcgigU9gbxuB/UiM6H6ca6V0wFILK9ta4RK2stUrQW&#10;rWVrGpDciy2C2A4jENtgBGKvGrE1cf6cZ+dNVHWYFCm+mAz8DNfObPxM373zvH1wqbbsQYVjztcE&#10;9MfTSYxRWxkwP8cI2Y0FxE5Uu9e+dcBrYi5Go0vPE8Da7fbdhHXT/lVw290WjgplWZPJ9yGkPPUG&#10;0ne7b5Xg2YIL4cu3Zr26FgZtib9T/fFisTgy/iVMSB8slT/WFgRJ/Mw0U+Ktlcp2MH9W0wU31t0S&#10;65bEwA0cYFTBrUyxfb8hhmEkXksY++lgGI9A2a5jus6q6xBJCwX6UwcT0DjXDvxGUKlebpzKuR+r&#10;QKshc3TgvoWWHP8N/kJ3/RB1/oPNfwIAAP//AwBQSwMEFAAGAAgAAAAhAP4IoHPdAAAABgEAAA8A&#10;AABkcnMvZG93bnJldi54bWxMj81OwzAQhO9IvIO1SNyo01K1JY1T8XuhUiUKSO3NjZckqr2ObKcN&#10;b89yguPOjGa+LVaDs+KEIbaeFIxHGQikypuWagUf7y83CxAxaTLaekIF3xhhVV5eFDo3/kxveNqm&#10;WnAJxVwraFLqcilj1aDTceQ7JPa+fHA68RlqaYI+c7mzcpJlM+l0S7zQ6A4fG6yO294p8Ha/f43H&#10;z4csxOd1/zR2w27jlLq+Gu6XIBIO6S8Mv/iMDiUzHXxPJgqrgB9JCm4nzM/u7G4+BXFgYboAWRby&#10;P375AwAA//8DAFBLAQItABQABgAIAAAAIQC2gziS/gAAAOEBAAATAAAAAAAAAAAAAAAAAAAAAABb&#10;Q29udGVudF9UeXBlc10ueG1sUEsBAi0AFAAGAAgAAAAhADj9If/WAAAAlAEAAAsAAAAAAAAAAAAA&#10;AAAALwEAAF9yZWxzLy5yZWxzUEsBAi0AFAAGAAgAAAAhAG8hqRlwAgAACQUAAA4AAAAAAAAAAAAA&#10;AAAALgIAAGRycy9lMm9Eb2MueG1sUEsBAi0AFAAGAAgAAAAhAP4IoHPdAAAABgEAAA8AAAAAAAAA&#10;AAAAAAAAygQAAGRycy9kb3ducmV2LnhtbFBLBQYAAAAABAAEAPMAAADUBQAAAAA=&#10;" path="m4427982,l,,,3556r4427982,l4427982,xe" fillcolor="#007fff" stroked="f">
                <v:path arrowok="t" o:extrusionok="f"/>
                <w10:wrap type="topAndBottom" anchorx="page"/>
              </v:shape>
            </w:pict>
          </mc:Fallback>
        </mc:AlternateContent>
      </w:r>
      <w:r w:rsidR="002027E7">
        <w:rPr>
          <w:i/>
          <w:iCs/>
          <w:color w:val="007FFF"/>
          <w:sz w:val="18"/>
          <w:szCs w:val="18"/>
        </w:rPr>
        <w:t>Системы помощи водителю</w:t>
      </w:r>
    </w:p>
    <w:p w14:paraId="4AD9F2FD" w14:textId="06CCA183" w:rsidR="00442042" w:rsidRDefault="00442042" w:rsidP="008E418A">
      <w:pPr>
        <w:pBdr>
          <w:top w:val="nil"/>
          <w:left w:val="nil"/>
          <w:bottom w:val="nil"/>
          <w:right w:val="nil"/>
          <w:between w:val="nil"/>
        </w:pBdr>
        <w:spacing w:line="300" w:lineRule="auto"/>
        <w:rPr>
          <w:i/>
          <w:iCs/>
          <w:color w:val="000000"/>
          <w:sz w:val="6"/>
          <w:szCs w:val="6"/>
        </w:rPr>
      </w:pPr>
    </w:p>
    <w:p w14:paraId="264BACC7" w14:textId="77777777" w:rsidR="00442042" w:rsidRDefault="00442042" w:rsidP="008E418A">
      <w:pPr>
        <w:pBdr>
          <w:top w:val="nil"/>
          <w:left w:val="nil"/>
          <w:bottom w:val="nil"/>
          <w:right w:val="nil"/>
          <w:between w:val="nil"/>
        </w:pBdr>
        <w:spacing w:line="300" w:lineRule="auto"/>
        <w:rPr>
          <w:i/>
          <w:iCs/>
          <w:color w:val="000000"/>
          <w:sz w:val="6"/>
          <w:szCs w:val="6"/>
        </w:rPr>
        <w:sectPr w:rsidR="00442042">
          <w:pgSz w:w="8740" w:h="11910"/>
          <w:pgMar w:top="220" w:right="850" w:bottom="560" w:left="566" w:header="0" w:footer="362" w:gutter="0"/>
          <w:cols w:space="720"/>
        </w:sectPr>
      </w:pPr>
    </w:p>
    <w:p w14:paraId="4030121A" w14:textId="77777777" w:rsidR="00442042" w:rsidRDefault="002027E7" w:rsidP="008E418A">
      <w:pPr>
        <w:pBdr>
          <w:top w:val="nil"/>
          <w:left w:val="nil"/>
          <w:bottom w:val="nil"/>
          <w:right w:val="nil"/>
          <w:between w:val="nil"/>
        </w:pBdr>
        <w:spacing w:line="300" w:lineRule="auto"/>
        <w:rPr>
          <w:color w:val="000000"/>
          <w:sz w:val="11"/>
          <w:szCs w:val="11"/>
        </w:rPr>
      </w:pPr>
      <w:r>
        <w:rPr>
          <w:noProof/>
        </w:rPr>
        <w:drawing>
          <wp:anchor distT="0" distB="0" distL="0" distR="0" simplePos="0" relativeHeight="252126208" behindDoc="0" locked="0" layoutInCell="1" hidden="0" allowOverlap="1" wp14:anchorId="4A88E803" wp14:editId="3AC85294">
            <wp:simplePos x="0" y="0"/>
            <wp:positionH relativeFrom="column">
              <wp:posOffset>198589</wp:posOffset>
            </wp:positionH>
            <wp:positionV relativeFrom="paragraph">
              <wp:posOffset>102277</wp:posOffset>
            </wp:positionV>
            <wp:extent cx="201022" cy="200691"/>
            <wp:effectExtent l="0" t="0" r="0" b="0"/>
            <wp:wrapTopAndBottom distT="0" distB="0"/>
            <wp:docPr id="1205"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3"/>
                    <a:srcRect/>
                    <a:stretch>
                      <a:fillRect/>
                    </a:stretch>
                  </pic:blipFill>
                  <pic:spPr>
                    <a:xfrm>
                      <a:off x="0" y="0"/>
                      <a:ext cx="201022" cy="200691"/>
                    </a:xfrm>
                    <a:prstGeom prst="rect">
                      <a:avLst/>
                    </a:prstGeom>
                    <a:ln/>
                  </pic:spPr>
                </pic:pic>
              </a:graphicData>
            </a:graphic>
          </wp:anchor>
        </w:drawing>
      </w:r>
    </w:p>
    <w:p w14:paraId="0F33580C" w14:textId="77777777" w:rsidR="00442042" w:rsidRDefault="00442042" w:rsidP="008E418A">
      <w:pPr>
        <w:pBdr>
          <w:top w:val="nil"/>
          <w:left w:val="nil"/>
          <w:bottom w:val="nil"/>
          <w:right w:val="nil"/>
          <w:between w:val="nil"/>
        </w:pBdr>
        <w:spacing w:line="300" w:lineRule="auto"/>
        <w:rPr>
          <w:color w:val="000000"/>
          <w:sz w:val="17"/>
          <w:szCs w:val="17"/>
        </w:rPr>
      </w:pPr>
    </w:p>
    <w:p w14:paraId="3FC58DB7" w14:textId="77777777" w:rsidR="00442042" w:rsidRDefault="002027E7" w:rsidP="008E418A">
      <w:pPr>
        <w:numPr>
          <w:ilvl w:val="0"/>
          <w:numId w:val="83"/>
        </w:numPr>
        <w:pBdr>
          <w:top w:val="nil"/>
          <w:left w:val="nil"/>
          <w:bottom w:val="nil"/>
          <w:right w:val="nil"/>
          <w:between w:val="nil"/>
        </w:pBdr>
        <w:tabs>
          <w:tab w:val="left" w:pos="539"/>
        </w:tabs>
        <w:spacing w:line="300" w:lineRule="auto"/>
        <w:ind w:right="6"/>
        <w:jc w:val="both"/>
        <w:rPr>
          <w:color w:val="000000"/>
          <w:sz w:val="17"/>
          <w:szCs w:val="17"/>
        </w:rPr>
      </w:pPr>
      <w:r>
        <w:rPr>
          <w:color w:val="000000"/>
          <w:sz w:val="14"/>
          <w:szCs w:val="14"/>
        </w:rPr>
        <w:t>Следите, чтобы поверхности заднего бампера с обеих сторон оставались чистыми.</w:t>
      </w:r>
    </w:p>
    <w:p w14:paraId="18DA78A7" w14:textId="3ACC5299" w:rsidR="00442042" w:rsidRDefault="008E418A" w:rsidP="008E418A">
      <w:pPr>
        <w:numPr>
          <w:ilvl w:val="0"/>
          <w:numId w:val="83"/>
        </w:numPr>
        <w:pBdr>
          <w:top w:val="nil"/>
          <w:left w:val="nil"/>
          <w:bottom w:val="nil"/>
          <w:right w:val="nil"/>
          <w:between w:val="nil"/>
        </w:pBdr>
        <w:tabs>
          <w:tab w:val="left" w:pos="539"/>
        </w:tabs>
        <w:spacing w:before="15" w:line="300" w:lineRule="auto"/>
        <w:ind w:right="5"/>
        <w:jc w:val="both"/>
        <w:rPr>
          <w:color w:val="000000"/>
          <w:sz w:val="17"/>
          <w:szCs w:val="17"/>
        </w:rPr>
      </w:pPr>
      <w:r>
        <w:rPr>
          <w:noProof/>
        </w:rPr>
        <w:drawing>
          <wp:anchor distT="0" distB="0" distL="0" distR="0" simplePos="0" relativeHeight="252129280" behindDoc="0" locked="0" layoutInCell="1" hidden="0" allowOverlap="1" wp14:anchorId="25A43B60" wp14:editId="7899A286">
            <wp:simplePos x="0" y="0"/>
            <wp:positionH relativeFrom="column">
              <wp:posOffset>2576195</wp:posOffset>
            </wp:positionH>
            <wp:positionV relativeFrom="paragraph">
              <wp:posOffset>333375</wp:posOffset>
            </wp:positionV>
            <wp:extent cx="2110105" cy="1145540"/>
            <wp:effectExtent l="0" t="0" r="0" b="0"/>
            <wp:wrapTopAndBottom distT="0" distB="0"/>
            <wp:docPr id="531"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291"/>
                    <a:srcRect/>
                    <a:stretch>
                      <a:fillRect/>
                    </a:stretch>
                  </pic:blipFill>
                  <pic:spPr>
                    <a:xfrm>
                      <a:off x="0" y="0"/>
                      <a:ext cx="2110105" cy="1145540"/>
                    </a:xfrm>
                    <a:prstGeom prst="rect">
                      <a:avLst/>
                    </a:prstGeom>
                    <a:ln/>
                  </pic:spPr>
                </pic:pic>
              </a:graphicData>
            </a:graphic>
          </wp:anchor>
        </w:drawing>
      </w:r>
      <w:r w:rsidR="002027E7">
        <w:rPr>
          <w:color w:val="000000"/>
          <w:sz w:val="14"/>
          <w:szCs w:val="14"/>
        </w:rPr>
        <w:t>Данная система предназначена только для помощи водителю и не может заменить его безопасное вождение.</w:t>
      </w:r>
    </w:p>
    <w:p w14:paraId="105369F9" w14:textId="77777777" w:rsidR="00442042" w:rsidRDefault="002027E7" w:rsidP="008E418A">
      <w:pPr>
        <w:numPr>
          <w:ilvl w:val="0"/>
          <w:numId w:val="83"/>
        </w:numPr>
        <w:pBdr>
          <w:top w:val="nil"/>
          <w:left w:val="nil"/>
          <w:bottom w:val="nil"/>
          <w:right w:val="nil"/>
          <w:between w:val="nil"/>
        </w:pBdr>
        <w:tabs>
          <w:tab w:val="left" w:pos="539"/>
        </w:tabs>
        <w:spacing w:before="14" w:line="300" w:lineRule="auto"/>
        <w:ind w:right="6"/>
        <w:jc w:val="both"/>
        <w:rPr>
          <w:color w:val="000000"/>
          <w:sz w:val="14"/>
          <w:szCs w:val="14"/>
        </w:rPr>
      </w:pPr>
      <w:r>
        <w:rPr>
          <w:color w:val="000000"/>
          <w:sz w:val="14"/>
          <w:szCs w:val="14"/>
        </w:rPr>
        <w:t>Запрещается самостоятельно разбирать или заменять боковые задние радары среднего диапазона.</w:t>
      </w:r>
      <w:r>
        <w:rPr>
          <w:noProof/>
        </w:rPr>
        <w:drawing>
          <wp:anchor distT="0" distB="0" distL="0" distR="0" simplePos="0" relativeHeight="252127232" behindDoc="0" locked="0" layoutInCell="1" hidden="0" allowOverlap="1" wp14:anchorId="1A1EAB1C" wp14:editId="5FE5C514">
            <wp:simplePos x="0" y="0"/>
            <wp:positionH relativeFrom="column">
              <wp:posOffset>832995</wp:posOffset>
            </wp:positionH>
            <wp:positionV relativeFrom="paragraph">
              <wp:posOffset>268702</wp:posOffset>
            </wp:positionV>
            <wp:extent cx="107999" cy="107999"/>
            <wp:effectExtent l="0" t="0" r="0" b="0"/>
            <wp:wrapNone/>
            <wp:docPr id="63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6B153DFC" w14:textId="77777777" w:rsidR="00442042" w:rsidRDefault="002027E7" w:rsidP="008E418A">
      <w:pPr>
        <w:pStyle w:val="4"/>
        <w:spacing w:line="300" w:lineRule="auto"/>
        <w:jc w:val="both"/>
        <w:rPr>
          <w:sz w:val="14"/>
          <w:szCs w:val="14"/>
        </w:rPr>
      </w:pPr>
      <w:r>
        <w:rPr>
          <w:color w:val="79C1F9"/>
          <w:sz w:val="14"/>
          <w:szCs w:val="14"/>
        </w:rPr>
        <w:t>Предупреждение о смене полосы движения (LCA)</w:t>
      </w:r>
    </w:p>
    <w:p w14:paraId="28F7E628" w14:textId="77777777" w:rsidR="00442042" w:rsidRDefault="002027E7" w:rsidP="008E418A">
      <w:pPr>
        <w:pBdr>
          <w:top w:val="nil"/>
          <w:left w:val="nil"/>
          <w:bottom w:val="nil"/>
          <w:right w:val="nil"/>
          <w:between w:val="nil"/>
        </w:pBdr>
        <w:spacing w:before="163" w:line="300" w:lineRule="auto"/>
        <w:ind w:left="312" w:right="5"/>
        <w:jc w:val="both"/>
        <w:rPr>
          <w:color w:val="000000"/>
          <w:sz w:val="17"/>
          <w:szCs w:val="17"/>
        </w:rPr>
      </w:pPr>
      <w:r>
        <w:rPr>
          <w:color w:val="000000"/>
          <w:sz w:val="14"/>
          <w:szCs w:val="14"/>
        </w:rPr>
        <w:t>Функция предупреждения о смене полосы движения контролирует слепые зоны и заднюю область, в которой могут находиться быстро приближающиеся автомобили, помогая водителю избежать столкновений при перестроении или повороте. Функция предупреждения о смене полосы работает в диапазоне скоростей от 15 до 150 км/ч.</w:t>
      </w:r>
    </w:p>
    <w:p w14:paraId="49455EE1" w14:textId="77777777" w:rsidR="00442042" w:rsidRDefault="00442042" w:rsidP="008E418A">
      <w:pPr>
        <w:pBdr>
          <w:top w:val="nil"/>
          <w:left w:val="nil"/>
          <w:bottom w:val="nil"/>
          <w:right w:val="nil"/>
          <w:between w:val="nil"/>
        </w:pBdr>
        <w:spacing w:before="8" w:line="300" w:lineRule="auto"/>
        <w:rPr>
          <w:color w:val="000000"/>
          <w:sz w:val="8"/>
          <w:szCs w:val="8"/>
        </w:rPr>
      </w:pPr>
    </w:p>
    <w:p w14:paraId="0555A91F" w14:textId="77777777" w:rsidR="00442042" w:rsidRDefault="002027E7" w:rsidP="008E418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31FB3F0B" wp14:editId="0CC681DC">
            <wp:extent cx="2110236" cy="1146048"/>
            <wp:effectExtent l="0" t="0" r="0" b="0"/>
            <wp:docPr id="587"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292"/>
                    <a:srcRect/>
                    <a:stretch>
                      <a:fillRect/>
                    </a:stretch>
                  </pic:blipFill>
                  <pic:spPr>
                    <a:xfrm>
                      <a:off x="0" y="0"/>
                      <a:ext cx="2110236" cy="1146048"/>
                    </a:xfrm>
                    <a:prstGeom prst="rect">
                      <a:avLst/>
                    </a:prstGeom>
                    <a:ln/>
                  </pic:spPr>
                </pic:pic>
              </a:graphicData>
            </a:graphic>
          </wp:inline>
        </w:drawing>
      </w:r>
    </w:p>
    <w:p w14:paraId="4245B366" w14:textId="77777777" w:rsidR="00442042" w:rsidRDefault="002027E7" w:rsidP="008E418A">
      <w:pPr>
        <w:numPr>
          <w:ilvl w:val="0"/>
          <w:numId w:val="82"/>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Слепая зона</w:t>
      </w:r>
    </w:p>
    <w:p w14:paraId="07001F2F" w14:textId="0514F556" w:rsidR="00442042" w:rsidRDefault="002027E7" w:rsidP="008E418A">
      <w:pPr>
        <w:numPr>
          <w:ilvl w:val="0"/>
          <w:numId w:val="82"/>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Зона быстро приближающихся транспортных средств</w:t>
      </w:r>
    </w:p>
    <w:p w14:paraId="2AB8FA5C" w14:textId="0498ED4B" w:rsidR="00442042" w:rsidRDefault="008E418A" w:rsidP="008E418A">
      <w:pPr>
        <w:pBdr>
          <w:top w:val="nil"/>
          <w:left w:val="nil"/>
          <w:bottom w:val="nil"/>
          <w:right w:val="nil"/>
          <w:between w:val="nil"/>
        </w:pBdr>
        <w:spacing w:before="82" w:line="300" w:lineRule="auto"/>
        <w:ind w:left="310" w:right="26"/>
        <w:jc w:val="both"/>
        <w:rPr>
          <w:color w:val="000000"/>
          <w:sz w:val="14"/>
          <w:szCs w:val="14"/>
        </w:rPr>
      </w:pPr>
      <w:r>
        <w:rPr>
          <w:noProof/>
        </w:rPr>
        <w:drawing>
          <wp:anchor distT="0" distB="0" distL="0" distR="0" simplePos="0" relativeHeight="252128256" behindDoc="0" locked="0" layoutInCell="1" hidden="0" allowOverlap="1" wp14:anchorId="500EB023" wp14:editId="06EEE737">
            <wp:simplePos x="0" y="0"/>
            <wp:positionH relativeFrom="column">
              <wp:posOffset>198120</wp:posOffset>
            </wp:positionH>
            <wp:positionV relativeFrom="paragraph">
              <wp:posOffset>24765</wp:posOffset>
            </wp:positionV>
            <wp:extent cx="2105279" cy="1143355"/>
            <wp:effectExtent l="0" t="0" r="0" b="0"/>
            <wp:wrapNone/>
            <wp:docPr id="1397" name="image735.jpg"/>
            <wp:cNvGraphicFramePr/>
            <a:graphic xmlns:a="http://schemas.openxmlformats.org/drawingml/2006/main">
              <a:graphicData uri="http://schemas.openxmlformats.org/drawingml/2006/picture">
                <pic:pic xmlns:pic="http://schemas.openxmlformats.org/drawingml/2006/picture">
                  <pic:nvPicPr>
                    <pic:cNvPr id="0" name="image735.jpg"/>
                    <pic:cNvPicPr preferRelativeResize="0"/>
                  </pic:nvPicPr>
                  <pic:blipFill>
                    <a:blip r:embed="rId293"/>
                    <a:srcRect/>
                    <a:stretch>
                      <a:fillRect/>
                    </a:stretch>
                  </pic:blipFill>
                  <pic:spPr>
                    <a:xfrm>
                      <a:off x="0" y="0"/>
                      <a:ext cx="2105279" cy="1143355"/>
                    </a:xfrm>
                    <a:prstGeom prst="rect">
                      <a:avLst/>
                    </a:prstGeom>
                    <a:ln/>
                  </pic:spPr>
                </pic:pic>
              </a:graphicData>
            </a:graphic>
          </wp:anchor>
        </w:drawing>
      </w:r>
      <w:r w:rsidR="002027E7">
        <w:br w:type="column"/>
      </w:r>
      <w:r w:rsidR="002027E7">
        <w:rPr>
          <w:color w:val="000000"/>
          <w:sz w:val="14"/>
          <w:szCs w:val="14"/>
        </w:rPr>
        <w:t xml:space="preserve">Когда выполняются условия срабатывания предупреждения, индикатор мониторинга «слепых зон» на наружном зеркале заднего вида загорается или мигает.                                              </w:t>
      </w:r>
      <w:r>
        <w:rPr>
          <w:color w:val="000000"/>
          <w:sz w:val="14"/>
          <w:szCs w:val="14"/>
          <w:lang w:val="ru-RU"/>
        </w:rPr>
        <w:t xml:space="preserve">     </w:t>
      </w:r>
      <w:r w:rsidR="002027E7">
        <w:rPr>
          <w:color w:val="000000"/>
          <w:sz w:val="14"/>
          <w:szCs w:val="14"/>
        </w:rPr>
        <w:t>Если в настройках мультимедийной системы включены световая индикация и звуковое предупреждение, система также подаст звуковой сигнал.</w:t>
      </w:r>
    </w:p>
    <w:p w14:paraId="15695C50" w14:textId="45467391" w:rsidR="00442042" w:rsidRDefault="00442042" w:rsidP="008E418A">
      <w:pPr>
        <w:pBdr>
          <w:top w:val="nil"/>
          <w:left w:val="nil"/>
          <w:bottom w:val="nil"/>
          <w:right w:val="nil"/>
          <w:between w:val="nil"/>
        </w:pBdr>
        <w:spacing w:before="6" w:line="300" w:lineRule="auto"/>
        <w:rPr>
          <w:color w:val="000000"/>
          <w:sz w:val="4"/>
          <w:szCs w:val="4"/>
        </w:rPr>
      </w:pPr>
    </w:p>
    <w:p w14:paraId="06072815" w14:textId="77777777" w:rsidR="00442042" w:rsidRDefault="002027E7" w:rsidP="008E418A">
      <w:pPr>
        <w:pBdr>
          <w:top w:val="nil"/>
          <w:left w:val="nil"/>
          <w:bottom w:val="nil"/>
          <w:right w:val="nil"/>
          <w:between w:val="nil"/>
        </w:pBdr>
        <w:spacing w:before="85" w:line="300" w:lineRule="auto"/>
        <w:ind w:left="310" w:right="26"/>
        <w:jc w:val="both"/>
        <w:rPr>
          <w:color w:val="000000"/>
          <w:sz w:val="17"/>
          <w:szCs w:val="17"/>
        </w:rPr>
      </w:pPr>
      <w:r>
        <w:rPr>
          <w:color w:val="000000"/>
          <w:sz w:val="14"/>
          <w:szCs w:val="14"/>
        </w:rPr>
        <w:t>В следующих ситуациях (включая, но, не ограничиваясь) функция предупреждения о смене полосы движения может работать менее эффективно или система может работать некорректно, например:</w:t>
      </w:r>
    </w:p>
    <w:p w14:paraId="5B9957E3" w14:textId="77777777" w:rsidR="00442042" w:rsidRDefault="002027E7" w:rsidP="008E418A">
      <w:pPr>
        <w:numPr>
          <w:ilvl w:val="1"/>
          <w:numId w:val="82"/>
        </w:numPr>
        <w:pBdr>
          <w:top w:val="nil"/>
          <w:left w:val="nil"/>
          <w:bottom w:val="nil"/>
          <w:right w:val="nil"/>
          <w:between w:val="nil"/>
        </w:pBdr>
        <w:tabs>
          <w:tab w:val="left" w:pos="536"/>
        </w:tabs>
        <w:spacing w:line="300" w:lineRule="auto"/>
        <w:ind w:left="536"/>
        <w:jc w:val="both"/>
        <w:rPr>
          <w:color w:val="000000"/>
          <w:sz w:val="14"/>
          <w:szCs w:val="14"/>
        </w:rPr>
      </w:pPr>
      <w:r>
        <w:rPr>
          <w:color w:val="000000"/>
          <w:sz w:val="14"/>
          <w:szCs w:val="14"/>
        </w:rPr>
        <w:t>неблагоприятные погодные условия, такие как дождь, снег и т.д.;</w:t>
      </w:r>
    </w:p>
    <w:p w14:paraId="24CD8A64" w14:textId="77777777" w:rsidR="00442042" w:rsidRDefault="002027E7" w:rsidP="008E418A">
      <w:pPr>
        <w:numPr>
          <w:ilvl w:val="1"/>
          <w:numId w:val="82"/>
        </w:numPr>
        <w:pBdr>
          <w:top w:val="nil"/>
          <w:left w:val="nil"/>
          <w:bottom w:val="nil"/>
          <w:right w:val="nil"/>
          <w:between w:val="nil"/>
        </w:pBdr>
        <w:tabs>
          <w:tab w:val="left" w:pos="537"/>
          <w:tab w:val="left" w:pos="1052"/>
          <w:tab w:val="left" w:pos="1859"/>
          <w:tab w:val="left" w:pos="2638"/>
        </w:tabs>
        <w:spacing w:line="300" w:lineRule="auto"/>
        <w:ind w:right="26" w:hanging="227"/>
        <w:jc w:val="both"/>
        <w:rPr>
          <w:color w:val="000000"/>
          <w:sz w:val="14"/>
          <w:szCs w:val="14"/>
        </w:rPr>
      </w:pPr>
      <w:r>
        <w:rPr>
          <w:color w:val="000000"/>
          <w:sz w:val="14"/>
          <w:szCs w:val="14"/>
        </w:rPr>
        <w:t>малые объекты (пешеходы, велосипеды и др.);</w:t>
      </w:r>
    </w:p>
    <w:p w14:paraId="7C42D985" w14:textId="77777777" w:rsidR="00442042" w:rsidRDefault="002027E7" w:rsidP="008E418A">
      <w:pPr>
        <w:numPr>
          <w:ilvl w:val="1"/>
          <w:numId w:val="82"/>
        </w:numPr>
        <w:pBdr>
          <w:top w:val="nil"/>
          <w:left w:val="nil"/>
          <w:bottom w:val="nil"/>
          <w:right w:val="nil"/>
          <w:between w:val="nil"/>
        </w:pBdr>
        <w:tabs>
          <w:tab w:val="left" w:pos="537"/>
          <w:tab w:val="left" w:pos="1077"/>
          <w:tab w:val="left" w:pos="2098"/>
          <w:tab w:val="left" w:pos="2902"/>
        </w:tabs>
        <w:spacing w:before="15" w:line="300" w:lineRule="auto"/>
        <w:ind w:right="26" w:hanging="227"/>
        <w:jc w:val="both"/>
        <w:rPr>
          <w:color w:val="000000"/>
          <w:sz w:val="14"/>
          <w:szCs w:val="14"/>
        </w:rPr>
      </w:pPr>
      <w:r>
        <w:rPr>
          <w:color w:val="000000"/>
          <w:sz w:val="14"/>
          <w:szCs w:val="14"/>
        </w:rPr>
        <w:t>неподвижные объекты (автомобили, пешеходы и т.д.);</w:t>
      </w:r>
    </w:p>
    <w:p w14:paraId="2B9FB030" w14:textId="77777777" w:rsidR="00442042" w:rsidRDefault="002027E7" w:rsidP="008E418A">
      <w:pPr>
        <w:numPr>
          <w:ilvl w:val="1"/>
          <w:numId w:val="82"/>
        </w:numPr>
        <w:pBdr>
          <w:top w:val="nil"/>
          <w:left w:val="nil"/>
          <w:bottom w:val="nil"/>
          <w:right w:val="nil"/>
          <w:between w:val="nil"/>
        </w:pBdr>
        <w:tabs>
          <w:tab w:val="left" w:pos="537"/>
        </w:tabs>
        <w:spacing w:before="15" w:line="300" w:lineRule="auto"/>
        <w:ind w:right="26" w:hanging="227"/>
        <w:jc w:val="both"/>
        <w:rPr>
          <w:color w:val="000000"/>
          <w:sz w:val="14"/>
          <w:szCs w:val="14"/>
        </w:rPr>
      </w:pPr>
      <w:r>
        <w:rPr>
          <w:color w:val="000000"/>
          <w:sz w:val="14"/>
          <w:szCs w:val="14"/>
        </w:rPr>
        <w:t>движение по крутым поворотам или склонам.</w:t>
      </w:r>
    </w:p>
    <w:p w14:paraId="2836F86E" w14:textId="77777777" w:rsidR="00442042" w:rsidRDefault="002027E7" w:rsidP="008E418A">
      <w:pPr>
        <w:pStyle w:val="4"/>
        <w:spacing w:line="300" w:lineRule="auto"/>
        <w:ind w:left="310"/>
        <w:jc w:val="both"/>
        <w:rPr>
          <w:sz w:val="14"/>
          <w:szCs w:val="14"/>
        </w:rPr>
      </w:pPr>
      <w:r>
        <w:rPr>
          <w:color w:val="79C1F9"/>
          <w:sz w:val="14"/>
          <w:szCs w:val="14"/>
        </w:rPr>
        <w:t>Предупреждение о столкновении сзади (RCW)</w:t>
      </w:r>
    </w:p>
    <w:p w14:paraId="5FE56961" w14:textId="1F3AFB82" w:rsidR="00442042" w:rsidRDefault="002027E7" w:rsidP="008E418A">
      <w:pPr>
        <w:pBdr>
          <w:top w:val="nil"/>
          <w:left w:val="nil"/>
          <w:bottom w:val="nil"/>
          <w:right w:val="nil"/>
          <w:between w:val="nil"/>
        </w:pBdr>
        <w:spacing w:before="163" w:line="300" w:lineRule="auto"/>
        <w:ind w:left="310" w:right="26" w:hanging="1"/>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Функция предупреждения о столкновении сзади позволяет отслеживать объекты, находящиеся позади автомобиля.                                                   Когда обнаруживается быстро приближающееся сзади транспортное средство, включается аварийная сигнализация, чтобы предупредить водителя заднего автомобиля о необходимости снизить скорость или сохранить безопасную дистанцию. Если автомобиль находится в состоянии покоя и система обнаруживает риск столкновения сзади, при положении рычага переключения передач нейтраль</w:t>
      </w:r>
      <w:proofErr w:type="spellStart"/>
      <w:r w:rsidR="000B0C6C">
        <w:rPr>
          <w:color w:val="000000"/>
          <w:sz w:val="14"/>
          <w:szCs w:val="14"/>
          <w:lang w:val="ru-RU"/>
        </w:rPr>
        <w:t>ное</w:t>
      </w:r>
      <w:proofErr w:type="spellEnd"/>
      <w:r>
        <w:rPr>
          <w:color w:val="000000"/>
          <w:sz w:val="14"/>
          <w:szCs w:val="14"/>
        </w:rPr>
        <w:t xml:space="preserve"> (N), парковка (P) или движение (D) может быть автоматически задействовано торможение (в положении задний ход (R) функция не активируется), чтобы снизить риск смещения</w:t>
      </w:r>
    </w:p>
    <w:p w14:paraId="7F088AC5" w14:textId="77777777" w:rsidR="00442042" w:rsidRDefault="002027E7">
      <w:pPr>
        <w:spacing w:before="70"/>
        <w:ind w:left="312"/>
        <w:rPr>
          <w:i/>
          <w:iCs/>
          <w:sz w:val="20"/>
          <w:szCs w:val="20"/>
        </w:rPr>
      </w:pPr>
      <w:r>
        <w:rPr>
          <w:i/>
          <w:iCs/>
          <w:color w:val="007FFF"/>
          <w:sz w:val="18"/>
          <w:szCs w:val="18"/>
        </w:rPr>
        <w:lastRenderedPageBreak/>
        <w:t>Системы помощи водителю</w:t>
      </w:r>
    </w:p>
    <w:p w14:paraId="05C0B449"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130304" behindDoc="0" locked="0" layoutInCell="1" hidden="0" allowOverlap="1" wp14:anchorId="50B8A5B0" wp14:editId="1849EA6A">
                <wp:simplePos x="0" y="0"/>
                <wp:positionH relativeFrom="column">
                  <wp:posOffset>198589</wp:posOffset>
                </wp:positionH>
                <wp:positionV relativeFrom="paragraph">
                  <wp:posOffset>53084</wp:posOffset>
                </wp:positionV>
                <wp:extent cx="4428490" cy="12700"/>
                <wp:effectExtent l="0" t="0" r="0" b="0"/>
                <wp:wrapTopAndBottom distT="0" distB="0"/>
                <wp:docPr id="231" name="Полилиния: фигура 23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A40B190" id="Полилиния: фигура 231" o:spid="_x0000_s1026" style="position:absolute;margin-left:15.65pt;margin-top:4.2pt;width:348.7pt;height:1pt;z-index:25213030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XuseAIAABQFAAAOAAAAZHJzL2Uyb0RvYy54bWysVM2O0zAQviPxDpbvNE3abn/UdIV2FYS0&#10;Yivt8gCu4zQWjm1st+nekODOI/AKSFxWQvAM7Rsxdpo2LCcQh9oz9eeZb+YbZ365qwTaMmO5kimO&#10;e32MmKQq53Kd4rf32YsJRtYRmROhJEvxA7P4cvH82bzWM5aoUomcGQRBpJ3VOsWlc3oWRZaWrCK2&#10;pzSTcFgoUxEHrllHuSE1RK9ElPT7F1GtTK6Nosxa+Pe6OcSLEL8oGHW3RWGZQyLFwM2F1YR15ddo&#10;MSeztSG65PRIg/wDi4pwCUlPoa6JI2hj+B+hKk6NsqpwPaqqSBUFpyzUANXE/SfV3JVEs1ALNMfq&#10;U5vs/wtL32yXBvE8xckgxkiSCkTaf9n/3H/fP4bfj/3j4fMMHT6B/+3w8fBh/xV5LHSu1nYGAe70&#10;0hw9C6Zvw64wld+hQLRL8SAexOPRCKMHsMfjSX86ajrPdg5RAAyHyWQ4BYGoR0ziIEx0jkM31r1i&#10;KsQk2xvrGt3y1iJla9GdbE0D6nvdRdDdYQS6G4xA91WTXRPn73mi3kR1h0h55IGAotn48b595wfG&#10;gyu1ZfcqXHO+PGA/nk6SUF7L/IwRsouFGqHEFtWetbsO8RrMYDS68DyhDe1xuzewbtq/Aj/NToWy&#10;rMnk+xBSnnoD6bvdt0rwPONC+PKtWa+uhEFb4p9Xf5xl2ZHxbzAhPVgqf60tCJL48WkGxlsrlT/A&#10;KFpNM26suyHWLYmBxwhjWcMDTbF9vyGGYSReS3gB03iYwES5rmO6zqrrEElLBfpTBxPQOFcO/EZQ&#10;qV5unCq4H6tAqyFzdODphZYcPxP+bXf9gDp/zBa/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bd17rH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4CD10CCA"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0AE48B09" w14:textId="77777777" w:rsidR="00442042" w:rsidRDefault="002027E7" w:rsidP="008E418A">
      <w:pPr>
        <w:pBdr>
          <w:top w:val="nil"/>
          <w:left w:val="nil"/>
          <w:bottom w:val="nil"/>
          <w:right w:val="nil"/>
          <w:between w:val="nil"/>
        </w:pBdr>
        <w:spacing w:before="82" w:line="300" w:lineRule="auto"/>
        <w:ind w:left="312" w:right="5"/>
        <w:jc w:val="both"/>
        <w:rPr>
          <w:color w:val="000000"/>
          <w:sz w:val="14"/>
          <w:szCs w:val="14"/>
        </w:rPr>
      </w:pPr>
      <w:r>
        <w:rPr>
          <w:color w:val="000000"/>
          <w:sz w:val="14"/>
          <w:szCs w:val="14"/>
        </w:rPr>
        <w:t>автомобиля вперед при ударе сзади и предотвратить вторичное столкновение с впередистоящим автомобилем.</w:t>
      </w:r>
    </w:p>
    <w:p w14:paraId="7CB69016" w14:textId="77777777" w:rsidR="00442042" w:rsidRDefault="00442042" w:rsidP="008E418A">
      <w:pPr>
        <w:pBdr>
          <w:top w:val="nil"/>
          <w:left w:val="nil"/>
          <w:bottom w:val="nil"/>
          <w:right w:val="nil"/>
          <w:between w:val="nil"/>
        </w:pBdr>
        <w:spacing w:before="7" w:line="300" w:lineRule="auto"/>
        <w:rPr>
          <w:color w:val="000000"/>
          <w:sz w:val="3"/>
          <w:szCs w:val="3"/>
        </w:rPr>
      </w:pPr>
    </w:p>
    <w:p w14:paraId="02C2A890" w14:textId="77777777" w:rsidR="00442042" w:rsidRDefault="002027E7" w:rsidP="008E418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191DE0CB" wp14:editId="66B2B667">
            <wp:extent cx="2110236" cy="1146048"/>
            <wp:effectExtent l="0" t="0" r="0" b="0"/>
            <wp:docPr id="581"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294"/>
                    <a:srcRect/>
                    <a:stretch>
                      <a:fillRect/>
                    </a:stretch>
                  </pic:blipFill>
                  <pic:spPr>
                    <a:xfrm>
                      <a:off x="0" y="0"/>
                      <a:ext cx="2110236" cy="1146048"/>
                    </a:xfrm>
                    <a:prstGeom prst="rect">
                      <a:avLst/>
                    </a:prstGeom>
                    <a:ln/>
                  </pic:spPr>
                </pic:pic>
              </a:graphicData>
            </a:graphic>
          </wp:inline>
        </w:drawing>
      </w:r>
    </w:p>
    <w:p w14:paraId="00C94680" w14:textId="77777777" w:rsidR="00442042" w:rsidRDefault="002027E7" w:rsidP="008E418A">
      <w:pPr>
        <w:pBdr>
          <w:top w:val="nil"/>
          <w:left w:val="nil"/>
          <w:bottom w:val="nil"/>
          <w:right w:val="nil"/>
          <w:between w:val="nil"/>
        </w:pBdr>
        <w:spacing w:before="85" w:line="300" w:lineRule="auto"/>
        <w:ind w:left="312" w:right="5"/>
        <w:jc w:val="both"/>
        <w:rPr>
          <w:color w:val="000000"/>
          <w:sz w:val="17"/>
          <w:szCs w:val="17"/>
        </w:rPr>
      </w:pPr>
      <w:r>
        <w:rPr>
          <w:color w:val="000000"/>
          <w:sz w:val="14"/>
          <w:szCs w:val="14"/>
        </w:rPr>
        <w:t>Функция предупреждения о столкновении сзади работает в положениях N, P и D.                             Система способна обнаруживать следующие типы приближающихся объектов:</w:t>
      </w:r>
    </w:p>
    <w:p w14:paraId="44A25A18" w14:textId="77777777" w:rsidR="00442042" w:rsidRDefault="002027E7" w:rsidP="008E418A">
      <w:pPr>
        <w:numPr>
          <w:ilvl w:val="1"/>
          <w:numId w:val="82"/>
        </w:numPr>
        <w:pBdr>
          <w:top w:val="nil"/>
          <w:left w:val="nil"/>
          <w:bottom w:val="nil"/>
          <w:right w:val="nil"/>
          <w:between w:val="nil"/>
        </w:pBdr>
        <w:tabs>
          <w:tab w:val="left" w:pos="538"/>
        </w:tabs>
        <w:spacing w:line="300" w:lineRule="auto"/>
        <w:ind w:left="538"/>
        <w:jc w:val="both"/>
        <w:rPr>
          <w:color w:val="000000"/>
          <w:sz w:val="17"/>
          <w:szCs w:val="17"/>
        </w:rPr>
      </w:pPr>
      <w:r>
        <w:rPr>
          <w:color w:val="000000"/>
          <w:sz w:val="14"/>
          <w:szCs w:val="14"/>
        </w:rPr>
        <w:t>четырехколесные транспортные средства;</w:t>
      </w:r>
    </w:p>
    <w:p w14:paraId="23672108" w14:textId="77777777" w:rsidR="00442042" w:rsidRDefault="002027E7" w:rsidP="008E418A">
      <w:pPr>
        <w:numPr>
          <w:ilvl w:val="1"/>
          <w:numId w:val="82"/>
        </w:numPr>
        <w:pBdr>
          <w:top w:val="nil"/>
          <w:left w:val="nil"/>
          <w:bottom w:val="nil"/>
          <w:right w:val="nil"/>
          <w:between w:val="nil"/>
        </w:pBdr>
        <w:tabs>
          <w:tab w:val="left" w:pos="538"/>
        </w:tabs>
        <w:spacing w:line="300" w:lineRule="auto"/>
        <w:ind w:left="538"/>
        <w:jc w:val="both"/>
        <w:rPr>
          <w:color w:val="000000"/>
          <w:sz w:val="17"/>
          <w:szCs w:val="17"/>
        </w:rPr>
      </w:pPr>
      <w:r>
        <w:rPr>
          <w:color w:val="000000"/>
          <w:sz w:val="14"/>
          <w:szCs w:val="14"/>
        </w:rPr>
        <w:t>двухколесные транспортные средства.</w:t>
      </w:r>
    </w:p>
    <w:p w14:paraId="466B003B" w14:textId="77777777" w:rsidR="00442042" w:rsidRDefault="00442042" w:rsidP="008E418A">
      <w:pPr>
        <w:pBdr>
          <w:top w:val="nil"/>
          <w:left w:val="nil"/>
          <w:bottom w:val="nil"/>
          <w:right w:val="nil"/>
          <w:between w:val="nil"/>
        </w:pBdr>
        <w:spacing w:before="7" w:after="1" w:line="300" w:lineRule="auto"/>
        <w:rPr>
          <w:color w:val="000000"/>
          <w:sz w:val="8"/>
          <w:szCs w:val="8"/>
        </w:rPr>
      </w:pPr>
    </w:p>
    <w:p w14:paraId="11F4A67C" w14:textId="77777777" w:rsidR="00442042" w:rsidRDefault="002027E7" w:rsidP="008E418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4B281199" wp14:editId="710C7BB6">
            <wp:extent cx="2110236" cy="1146048"/>
            <wp:effectExtent l="0" t="0" r="0" b="0"/>
            <wp:docPr id="582" name="image184.jpg"/>
            <wp:cNvGraphicFramePr/>
            <a:graphic xmlns:a="http://schemas.openxmlformats.org/drawingml/2006/main">
              <a:graphicData uri="http://schemas.openxmlformats.org/drawingml/2006/picture">
                <pic:pic xmlns:pic="http://schemas.openxmlformats.org/drawingml/2006/picture">
                  <pic:nvPicPr>
                    <pic:cNvPr id="0" name="image184.jpg"/>
                    <pic:cNvPicPr preferRelativeResize="0"/>
                  </pic:nvPicPr>
                  <pic:blipFill>
                    <a:blip r:embed="rId295"/>
                    <a:srcRect/>
                    <a:stretch>
                      <a:fillRect/>
                    </a:stretch>
                  </pic:blipFill>
                  <pic:spPr>
                    <a:xfrm>
                      <a:off x="0" y="0"/>
                      <a:ext cx="2110236" cy="1146048"/>
                    </a:xfrm>
                    <a:prstGeom prst="rect">
                      <a:avLst/>
                    </a:prstGeom>
                    <a:ln/>
                  </pic:spPr>
                </pic:pic>
              </a:graphicData>
            </a:graphic>
          </wp:inline>
        </w:drawing>
      </w:r>
    </w:p>
    <w:p w14:paraId="71A3AEB9" w14:textId="77777777" w:rsidR="00442042" w:rsidRDefault="002027E7" w:rsidP="008E418A">
      <w:pPr>
        <w:pBdr>
          <w:top w:val="nil"/>
          <w:left w:val="nil"/>
          <w:bottom w:val="nil"/>
          <w:right w:val="nil"/>
          <w:between w:val="nil"/>
        </w:pBdr>
        <w:spacing w:before="85" w:line="300" w:lineRule="auto"/>
        <w:ind w:left="312" w:right="6"/>
        <w:jc w:val="both"/>
        <w:rPr>
          <w:color w:val="000000"/>
          <w:sz w:val="17"/>
          <w:szCs w:val="17"/>
        </w:rPr>
      </w:pPr>
      <w:r>
        <w:rPr>
          <w:color w:val="000000"/>
          <w:sz w:val="14"/>
          <w:szCs w:val="14"/>
        </w:rPr>
        <w:t>В следующих ситуациях (включая, но, не ограничиваясь) функция предупреждения о столкновении сзади может работать менее эффективно или система может работать некорректно, например:</w:t>
      </w:r>
    </w:p>
    <w:p w14:paraId="2F72DA95" w14:textId="77777777" w:rsidR="00442042" w:rsidRDefault="002027E7" w:rsidP="008E418A">
      <w:pPr>
        <w:numPr>
          <w:ilvl w:val="1"/>
          <w:numId w:val="82"/>
        </w:numPr>
        <w:pBdr>
          <w:top w:val="nil"/>
          <w:left w:val="nil"/>
          <w:bottom w:val="nil"/>
          <w:right w:val="nil"/>
          <w:between w:val="nil"/>
        </w:pBdr>
        <w:tabs>
          <w:tab w:val="left" w:pos="539"/>
        </w:tabs>
        <w:spacing w:before="15" w:line="300" w:lineRule="auto"/>
        <w:ind w:right="6" w:hanging="227"/>
        <w:jc w:val="both"/>
        <w:rPr>
          <w:color w:val="000000"/>
          <w:sz w:val="14"/>
          <w:szCs w:val="14"/>
        </w:rPr>
      </w:pPr>
      <w:r>
        <w:rPr>
          <w:color w:val="000000"/>
          <w:sz w:val="14"/>
          <w:szCs w:val="14"/>
        </w:rPr>
        <w:t>слишком высокая или слишком низкая относительная скорость между позади идущим автомобилем и собственным автомобилем;</w:t>
      </w:r>
    </w:p>
    <w:p w14:paraId="643844D8" w14:textId="77777777" w:rsidR="00442042" w:rsidRDefault="002027E7" w:rsidP="008E418A">
      <w:pPr>
        <w:numPr>
          <w:ilvl w:val="1"/>
          <w:numId w:val="82"/>
        </w:numPr>
        <w:pBdr>
          <w:top w:val="nil"/>
          <w:left w:val="nil"/>
          <w:bottom w:val="nil"/>
          <w:right w:val="nil"/>
          <w:between w:val="nil"/>
        </w:pBdr>
        <w:tabs>
          <w:tab w:val="left" w:pos="539"/>
        </w:tabs>
        <w:spacing w:before="15" w:line="300" w:lineRule="auto"/>
        <w:ind w:right="6" w:hanging="227"/>
        <w:jc w:val="both"/>
        <w:rPr>
          <w:color w:val="000000"/>
          <w:sz w:val="14"/>
          <w:szCs w:val="14"/>
        </w:rPr>
      </w:pPr>
      <w:r>
        <w:rPr>
          <w:color w:val="000000"/>
          <w:sz w:val="14"/>
          <w:szCs w:val="14"/>
        </w:rPr>
        <w:t>приближение позади идущего автомобиля после перестроения из другой полосы;</w:t>
      </w:r>
    </w:p>
    <w:p w14:paraId="5DB5ED94" w14:textId="77777777" w:rsidR="00442042" w:rsidRDefault="002027E7" w:rsidP="008E418A">
      <w:pPr>
        <w:numPr>
          <w:ilvl w:val="1"/>
          <w:numId w:val="82"/>
        </w:numPr>
        <w:pBdr>
          <w:top w:val="nil"/>
          <w:left w:val="nil"/>
          <w:bottom w:val="nil"/>
          <w:right w:val="nil"/>
          <w:between w:val="nil"/>
        </w:pBdr>
        <w:tabs>
          <w:tab w:val="left" w:pos="539"/>
        </w:tabs>
        <w:spacing w:before="14" w:line="300" w:lineRule="auto"/>
        <w:ind w:left="539" w:right="6" w:hanging="227"/>
        <w:jc w:val="both"/>
        <w:rPr>
          <w:color w:val="000000"/>
          <w:sz w:val="14"/>
          <w:szCs w:val="14"/>
        </w:rPr>
      </w:pPr>
      <w:r>
        <w:rPr>
          <w:color w:val="000000"/>
          <w:sz w:val="14"/>
          <w:szCs w:val="14"/>
        </w:rPr>
        <w:t>малые объекты (пешеходы, велосипеды и др.);</w:t>
      </w:r>
    </w:p>
    <w:p w14:paraId="2C21664E" w14:textId="77777777" w:rsidR="008E418A" w:rsidRPr="008E418A" w:rsidRDefault="002027E7" w:rsidP="008E418A">
      <w:pPr>
        <w:numPr>
          <w:ilvl w:val="1"/>
          <w:numId w:val="82"/>
        </w:numPr>
        <w:pBdr>
          <w:top w:val="nil"/>
          <w:left w:val="nil"/>
          <w:bottom w:val="nil"/>
          <w:right w:val="nil"/>
          <w:between w:val="nil"/>
        </w:pBdr>
        <w:tabs>
          <w:tab w:val="left" w:pos="538"/>
        </w:tabs>
        <w:spacing w:before="16" w:line="300" w:lineRule="auto"/>
        <w:ind w:left="538"/>
        <w:jc w:val="both"/>
        <w:rPr>
          <w:color w:val="000000"/>
          <w:sz w:val="17"/>
          <w:szCs w:val="17"/>
        </w:rPr>
      </w:pPr>
      <w:r>
        <w:rPr>
          <w:color w:val="000000"/>
          <w:sz w:val="14"/>
          <w:szCs w:val="14"/>
        </w:rPr>
        <w:t>неблагоприятные погодные условия, такие как дождь, снег и т.д.;</w:t>
      </w:r>
      <w:r w:rsidR="008E418A" w:rsidRPr="008E418A">
        <w:t xml:space="preserve"> </w:t>
      </w:r>
    </w:p>
    <w:p w14:paraId="2768422D" w14:textId="4E40EF19" w:rsidR="00442042" w:rsidRDefault="008E418A" w:rsidP="008E418A">
      <w:pPr>
        <w:numPr>
          <w:ilvl w:val="1"/>
          <w:numId w:val="82"/>
        </w:numPr>
        <w:pBdr>
          <w:top w:val="nil"/>
          <w:left w:val="nil"/>
          <w:bottom w:val="nil"/>
          <w:right w:val="nil"/>
          <w:between w:val="nil"/>
        </w:pBdr>
        <w:tabs>
          <w:tab w:val="left" w:pos="538"/>
        </w:tabs>
        <w:spacing w:before="16" w:line="300" w:lineRule="auto"/>
        <w:ind w:left="538"/>
        <w:jc w:val="both"/>
        <w:rPr>
          <w:color w:val="000000"/>
          <w:sz w:val="17"/>
          <w:szCs w:val="17"/>
        </w:rPr>
      </w:pPr>
      <w:r w:rsidRPr="008E418A">
        <w:rPr>
          <w:color w:val="000000"/>
          <w:sz w:val="14"/>
          <w:szCs w:val="14"/>
        </w:rPr>
        <w:t>движение по крутым поворотам или склонам.</w:t>
      </w:r>
    </w:p>
    <w:p w14:paraId="65BF720A" w14:textId="7B327F5E" w:rsidR="00442042" w:rsidRDefault="00442042" w:rsidP="008E418A">
      <w:pPr>
        <w:pBdr>
          <w:top w:val="nil"/>
          <w:left w:val="nil"/>
          <w:bottom w:val="nil"/>
          <w:right w:val="nil"/>
          <w:between w:val="nil"/>
        </w:pBdr>
        <w:tabs>
          <w:tab w:val="left" w:pos="537"/>
        </w:tabs>
        <w:spacing w:before="82" w:line="300" w:lineRule="auto"/>
        <w:ind w:right="26"/>
        <w:jc w:val="both"/>
      </w:pPr>
    </w:p>
    <w:p w14:paraId="5B4D3800" w14:textId="3C6A45C5" w:rsidR="008E418A" w:rsidRDefault="008E418A" w:rsidP="008E418A">
      <w:pPr>
        <w:pBdr>
          <w:top w:val="nil"/>
          <w:left w:val="nil"/>
          <w:bottom w:val="nil"/>
          <w:right w:val="nil"/>
          <w:between w:val="nil"/>
        </w:pBdr>
        <w:tabs>
          <w:tab w:val="left" w:pos="537"/>
        </w:tabs>
        <w:spacing w:before="82" w:line="300" w:lineRule="auto"/>
        <w:ind w:right="26"/>
        <w:jc w:val="both"/>
        <w:rPr>
          <w:color w:val="000000"/>
          <w:sz w:val="14"/>
          <w:szCs w:val="14"/>
        </w:rPr>
      </w:pPr>
    </w:p>
    <w:p w14:paraId="54037460" w14:textId="2394709A" w:rsidR="008E418A" w:rsidRDefault="008E418A" w:rsidP="008E418A">
      <w:pPr>
        <w:pBdr>
          <w:top w:val="nil"/>
          <w:left w:val="nil"/>
          <w:bottom w:val="nil"/>
          <w:right w:val="nil"/>
          <w:between w:val="nil"/>
        </w:pBdr>
        <w:tabs>
          <w:tab w:val="left" w:pos="537"/>
        </w:tabs>
        <w:spacing w:before="82" w:line="300" w:lineRule="auto"/>
        <w:ind w:right="26"/>
        <w:jc w:val="both"/>
        <w:rPr>
          <w:color w:val="000000"/>
          <w:sz w:val="14"/>
          <w:szCs w:val="14"/>
        </w:rPr>
      </w:pPr>
    </w:p>
    <w:p w14:paraId="10B082BD" w14:textId="5E944860" w:rsidR="008E418A" w:rsidRDefault="008E418A" w:rsidP="008E418A">
      <w:pPr>
        <w:pBdr>
          <w:top w:val="nil"/>
          <w:left w:val="nil"/>
          <w:bottom w:val="nil"/>
          <w:right w:val="nil"/>
          <w:between w:val="nil"/>
        </w:pBdr>
        <w:tabs>
          <w:tab w:val="left" w:pos="537"/>
        </w:tabs>
        <w:spacing w:before="82" w:line="300" w:lineRule="auto"/>
        <w:ind w:right="26"/>
        <w:jc w:val="both"/>
        <w:rPr>
          <w:color w:val="000000"/>
          <w:sz w:val="14"/>
          <w:szCs w:val="14"/>
        </w:rPr>
      </w:pPr>
    </w:p>
    <w:p w14:paraId="79A98228" w14:textId="76F33F53" w:rsidR="008E418A" w:rsidRDefault="008E418A" w:rsidP="008E418A">
      <w:pPr>
        <w:pBdr>
          <w:top w:val="nil"/>
          <w:left w:val="nil"/>
          <w:bottom w:val="nil"/>
          <w:right w:val="nil"/>
          <w:between w:val="nil"/>
        </w:pBdr>
        <w:tabs>
          <w:tab w:val="left" w:pos="537"/>
        </w:tabs>
        <w:spacing w:before="82" w:line="300" w:lineRule="auto"/>
        <w:ind w:right="26"/>
        <w:jc w:val="both"/>
        <w:rPr>
          <w:color w:val="000000"/>
          <w:sz w:val="14"/>
          <w:szCs w:val="14"/>
        </w:rPr>
      </w:pPr>
    </w:p>
    <w:p w14:paraId="6CD14AA9" w14:textId="77777777" w:rsidR="008E418A" w:rsidRDefault="008E418A" w:rsidP="008E418A">
      <w:pPr>
        <w:pBdr>
          <w:top w:val="nil"/>
          <w:left w:val="nil"/>
          <w:bottom w:val="nil"/>
          <w:right w:val="nil"/>
          <w:between w:val="nil"/>
        </w:pBdr>
        <w:tabs>
          <w:tab w:val="left" w:pos="537"/>
        </w:tabs>
        <w:spacing w:before="82" w:line="300" w:lineRule="auto"/>
        <w:ind w:right="26"/>
        <w:jc w:val="both"/>
        <w:rPr>
          <w:color w:val="000000"/>
          <w:sz w:val="14"/>
          <w:szCs w:val="14"/>
        </w:rPr>
      </w:pPr>
    </w:p>
    <w:p w14:paraId="7C86E496" w14:textId="77777777" w:rsidR="00442042" w:rsidRDefault="002027E7" w:rsidP="008E418A">
      <w:pPr>
        <w:pBdr>
          <w:top w:val="nil"/>
          <w:left w:val="nil"/>
          <w:bottom w:val="nil"/>
          <w:right w:val="nil"/>
          <w:between w:val="nil"/>
        </w:pBdr>
        <w:spacing w:line="300" w:lineRule="auto"/>
        <w:ind w:left="310" w:right="26" w:hanging="26"/>
        <w:jc w:val="both"/>
        <w:rPr>
          <w:color w:val="000000"/>
          <w:sz w:val="14"/>
          <w:szCs w:val="14"/>
        </w:rPr>
      </w:pPr>
      <w:r>
        <w:rPr>
          <w:noProof/>
          <w:color w:val="000000"/>
          <w:sz w:val="14"/>
          <w:szCs w:val="14"/>
        </w:rPr>
        <w:drawing>
          <wp:inline distT="0" distB="0" distL="0" distR="0" wp14:anchorId="0C6F277F" wp14:editId="06F2DD59">
            <wp:extent cx="200990" cy="200659"/>
            <wp:effectExtent l="0" t="0" r="0" b="0"/>
            <wp:docPr id="60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inline>
        </w:drawing>
      </w:r>
      <w:r>
        <w:rPr>
          <w:color w:val="000000"/>
          <w:sz w:val="14"/>
          <w:szCs w:val="14"/>
        </w:rPr>
        <w:t xml:space="preserve"> Функция предупреждения о столкновении сзади не может полностью предотвратить столкновение. Водитель должен обращать внимание на предупреждения и принимать </w:t>
      </w:r>
    </w:p>
    <w:p w14:paraId="5DFC5177" w14:textId="77777777" w:rsidR="00442042" w:rsidRDefault="002027E7" w:rsidP="008E418A">
      <w:pPr>
        <w:pBdr>
          <w:top w:val="nil"/>
          <w:left w:val="nil"/>
          <w:bottom w:val="nil"/>
          <w:right w:val="nil"/>
          <w:between w:val="nil"/>
        </w:pBdr>
        <w:spacing w:line="300" w:lineRule="auto"/>
        <w:ind w:left="310"/>
        <w:jc w:val="both"/>
        <w:rPr>
          <w:color w:val="000000"/>
          <w:sz w:val="14"/>
          <w:szCs w:val="14"/>
        </w:rPr>
      </w:pPr>
      <w:r>
        <w:rPr>
          <w:color w:val="000000"/>
          <w:sz w:val="14"/>
          <w:szCs w:val="14"/>
        </w:rPr>
        <w:t xml:space="preserve">меры для обеспечения безопасного вождения. </w:t>
      </w:r>
      <w:r>
        <w:rPr>
          <w:noProof/>
          <w:color w:val="000000"/>
          <w:sz w:val="14"/>
          <w:szCs w:val="14"/>
        </w:rPr>
        <w:drawing>
          <wp:inline distT="0" distB="0" distL="0" distR="0" wp14:anchorId="18471DA8" wp14:editId="2E2245EC">
            <wp:extent cx="107950" cy="107950"/>
            <wp:effectExtent l="0" t="0" r="0" b="0"/>
            <wp:docPr id="59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33CE2F8D" w14:textId="77777777" w:rsidR="00442042" w:rsidRDefault="002027E7" w:rsidP="008E418A">
      <w:pPr>
        <w:pStyle w:val="4"/>
        <w:spacing w:before="119" w:line="300" w:lineRule="auto"/>
        <w:ind w:left="310"/>
        <w:jc w:val="both"/>
      </w:pPr>
      <w:r>
        <w:rPr>
          <w:color w:val="79C1F9"/>
          <w:sz w:val="14"/>
          <w:szCs w:val="14"/>
        </w:rPr>
        <w:t>Предупреждение при открывании двери (DOW)</w:t>
      </w:r>
    </w:p>
    <w:p w14:paraId="08030E97" w14:textId="77777777" w:rsidR="00442042" w:rsidRDefault="002027E7" w:rsidP="008E418A">
      <w:pPr>
        <w:pBdr>
          <w:top w:val="nil"/>
          <w:left w:val="nil"/>
          <w:bottom w:val="nil"/>
          <w:right w:val="nil"/>
          <w:between w:val="nil"/>
        </w:pBdr>
        <w:spacing w:before="164" w:line="300" w:lineRule="auto"/>
        <w:ind w:left="310" w:right="26"/>
        <w:jc w:val="both"/>
        <w:rPr>
          <w:color w:val="000000"/>
          <w:sz w:val="17"/>
          <w:szCs w:val="17"/>
        </w:rPr>
      </w:pPr>
      <w:r>
        <w:rPr>
          <w:color w:val="000000"/>
          <w:sz w:val="14"/>
          <w:szCs w:val="14"/>
        </w:rPr>
        <w:t xml:space="preserve">Когда автомобиль находится в состоянии покоя или движется с низкой скоростью, задние радары среднего диапазона по бокам автомобиля обнаруживают приближающиеся подвижные объекты сзади и сбоку. Если при открывании двери существует потенциальный риск столкновения, индикатор мониторинга «слепых зон» на наружном зеркале заднего вида загорается или мигает и сопровождается звуковым предупреждением, напоминая водителю об опасности открытия двери.                                </w:t>
      </w:r>
    </w:p>
    <w:p w14:paraId="78536C93" w14:textId="77777777" w:rsidR="00442042" w:rsidRDefault="002027E7" w:rsidP="008E418A">
      <w:pPr>
        <w:pBdr>
          <w:top w:val="nil"/>
          <w:left w:val="nil"/>
          <w:bottom w:val="nil"/>
          <w:right w:val="nil"/>
          <w:between w:val="nil"/>
        </w:pBdr>
        <w:spacing w:line="300" w:lineRule="auto"/>
        <w:ind w:left="310" w:right="27" w:hanging="1"/>
        <w:jc w:val="both"/>
        <w:rPr>
          <w:color w:val="000000"/>
          <w:sz w:val="17"/>
          <w:szCs w:val="17"/>
        </w:rPr>
      </w:pPr>
      <w:r>
        <w:rPr>
          <w:color w:val="000000"/>
          <w:sz w:val="14"/>
          <w:szCs w:val="14"/>
        </w:rPr>
        <w:t>Функция предупреждения при открывании двери в основном обнаруживает следующие объекты:</w:t>
      </w:r>
    </w:p>
    <w:p w14:paraId="33794CAC" w14:textId="77777777" w:rsidR="00442042" w:rsidRDefault="002027E7" w:rsidP="008E418A">
      <w:pPr>
        <w:numPr>
          <w:ilvl w:val="1"/>
          <w:numId w:val="82"/>
        </w:numPr>
        <w:pBdr>
          <w:top w:val="nil"/>
          <w:left w:val="nil"/>
          <w:bottom w:val="nil"/>
          <w:right w:val="nil"/>
          <w:between w:val="nil"/>
        </w:pBdr>
        <w:tabs>
          <w:tab w:val="left" w:pos="536"/>
        </w:tabs>
        <w:spacing w:line="300" w:lineRule="auto"/>
        <w:ind w:left="536"/>
        <w:rPr>
          <w:color w:val="000000"/>
          <w:sz w:val="17"/>
          <w:szCs w:val="17"/>
        </w:rPr>
      </w:pPr>
      <w:r>
        <w:rPr>
          <w:color w:val="000000"/>
          <w:sz w:val="14"/>
          <w:szCs w:val="14"/>
        </w:rPr>
        <w:t>четырехколесные транспортные средства;</w:t>
      </w:r>
    </w:p>
    <w:p w14:paraId="4F7F3355" w14:textId="77777777" w:rsidR="00442042" w:rsidRDefault="002027E7" w:rsidP="008E418A">
      <w:pPr>
        <w:numPr>
          <w:ilvl w:val="1"/>
          <w:numId w:val="82"/>
        </w:numPr>
        <w:pBdr>
          <w:top w:val="nil"/>
          <w:left w:val="nil"/>
          <w:bottom w:val="nil"/>
          <w:right w:val="nil"/>
          <w:between w:val="nil"/>
        </w:pBdr>
        <w:tabs>
          <w:tab w:val="left" w:pos="536"/>
        </w:tabs>
        <w:spacing w:line="300" w:lineRule="auto"/>
        <w:ind w:left="536"/>
        <w:rPr>
          <w:color w:val="000000"/>
          <w:sz w:val="17"/>
          <w:szCs w:val="17"/>
        </w:rPr>
      </w:pPr>
      <w:r>
        <w:rPr>
          <w:color w:val="000000"/>
          <w:sz w:val="14"/>
          <w:szCs w:val="14"/>
        </w:rPr>
        <w:t>двухколесные транспортные средства;</w:t>
      </w:r>
    </w:p>
    <w:p w14:paraId="5DE11D57" w14:textId="61CD2545" w:rsidR="00442042" w:rsidRDefault="00244F27" w:rsidP="008E418A">
      <w:pPr>
        <w:numPr>
          <w:ilvl w:val="1"/>
          <w:numId w:val="82"/>
        </w:numPr>
        <w:pBdr>
          <w:top w:val="nil"/>
          <w:left w:val="nil"/>
          <w:bottom w:val="nil"/>
          <w:right w:val="nil"/>
          <w:between w:val="nil"/>
        </w:pBdr>
        <w:tabs>
          <w:tab w:val="left" w:pos="536"/>
        </w:tabs>
        <w:spacing w:line="300" w:lineRule="auto"/>
        <w:ind w:left="536"/>
        <w:rPr>
          <w:color w:val="000000"/>
          <w:sz w:val="17"/>
          <w:szCs w:val="17"/>
        </w:rPr>
      </w:pPr>
      <w:r>
        <w:rPr>
          <w:noProof/>
        </w:rPr>
        <w:drawing>
          <wp:anchor distT="0" distB="0" distL="0" distR="0" simplePos="0" relativeHeight="252131328" behindDoc="0" locked="0" layoutInCell="1" hidden="0" allowOverlap="1" wp14:anchorId="4D1352DC" wp14:editId="73E1371D">
            <wp:simplePos x="0" y="0"/>
            <wp:positionH relativeFrom="margin">
              <wp:align>right</wp:align>
            </wp:positionH>
            <wp:positionV relativeFrom="paragraph">
              <wp:posOffset>186051</wp:posOffset>
            </wp:positionV>
            <wp:extent cx="2110236" cy="1146048"/>
            <wp:effectExtent l="0" t="0" r="4445" b="0"/>
            <wp:wrapTopAndBottom distT="0" distB="0"/>
            <wp:docPr id="1184" name="image631.jpg"/>
            <wp:cNvGraphicFramePr/>
            <a:graphic xmlns:a="http://schemas.openxmlformats.org/drawingml/2006/main">
              <a:graphicData uri="http://schemas.openxmlformats.org/drawingml/2006/picture">
                <pic:pic xmlns:pic="http://schemas.openxmlformats.org/drawingml/2006/picture">
                  <pic:nvPicPr>
                    <pic:cNvPr id="0" name="image631.jpg"/>
                    <pic:cNvPicPr preferRelativeResize="0"/>
                  </pic:nvPicPr>
                  <pic:blipFill>
                    <a:blip r:embed="rId296"/>
                    <a:srcRect/>
                    <a:stretch>
                      <a:fillRect/>
                    </a:stretch>
                  </pic:blipFill>
                  <pic:spPr>
                    <a:xfrm>
                      <a:off x="0" y="0"/>
                      <a:ext cx="2110236" cy="1146048"/>
                    </a:xfrm>
                    <a:prstGeom prst="rect">
                      <a:avLst/>
                    </a:prstGeom>
                    <a:ln/>
                  </pic:spPr>
                </pic:pic>
              </a:graphicData>
            </a:graphic>
          </wp:anchor>
        </w:drawing>
      </w:r>
      <w:r w:rsidR="002027E7">
        <w:rPr>
          <w:color w:val="000000"/>
          <w:sz w:val="14"/>
          <w:szCs w:val="14"/>
        </w:rPr>
        <w:t>движущихся пешеходов.</w:t>
      </w:r>
    </w:p>
    <w:p w14:paraId="202F8E2A" w14:textId="3FFCD6E7" w:rsidR="00442042" w:rsidRDefault="00442042" w:rsidP="008E418A">
      <w:pPr>
        <w:pBdr>
          <w:top w:val="nil"/>
          <w:left w:val="nil"/>
          <w:bottom w:val="nil"/>
          <w:right w:val="nil"/>
          <w:between w:val="nil"/>
        </w:pBdr>
        <w:spacing w:before="7" w:line="300" w:lineRule="auto"/>
        <w:rPr>
          <w:color w:val="000000"/>
          <w:sz w:val="9"/>
          <w:szCs w:val="9"/>
        </w:rPr>
      </w:pPr>
    </w:p>
    <w:p w14:paraId="5B6DA8E3" w14:textId="77777777" w:rsidR="00442042" w:rsidRDefault="002027E7" w:rsidP="008E418A">
      <w:pPr>
        <w:pBdr>
          <w:top w:val="nil"/>
          <w:left w:val="nil"/>
          <w:bottom w:val="nil"/>
          <w:right w:val="nil"/>
          <w:between w:val="nil"/>
        </w:pBdr>
        <w:spacing w:before="85" w:line="300" w:lineRule="auto"/>
        <w:ind w:left="310" w:right="26"/>
        <w:jc w:val="both"/>
        <w:rPr>
          <w:color w:val="000000"/>
          <w:sz w:val="17"/>
          <w:szCs w:val="17"/>
        </w:rPr>
      </w:pPr>
      <w:r>
        <w:rPr>
          <w:color w:val="000000"/>
          <w:sz w:val="14"/>
          <w:szCs w:val="14"/>
        </w:rPr>
        <w:t>В следующих ситуациях (включая, но, не ограничиваясь) функция предупреждения при открывании двери может работать менее эффективно или система может работать некорректно, например:</w:t>
      </w:r>
    </w:p>
    <w:p w14:paraId="18F4FF2F" w14:textId="77777777" w:rsidR="00442042" w:rsidRDefault="002027E7" w:rsidP="008E418A">
      <w:pPr>
        <w:numPr>
          <w:ilvl w:val="1"/>
          <w:numId w:val="82"/>
        </w:numPr>
        <w:pBdr>
          <w:top w:val="nil"/>
          <w:left w:val="nil"/>
          <w:bottom w:val="nil"/>
          <w:right w:val="nil"/>
          <w:between w:val="nil"/>
        </w:pBdr>
        <w:tabs>
          <w:tab w:val="left" w:pos="536"/>
        </w:tabs>
        <w:spacing w:line="300" w:lineRule="auto"/>
        <w:ind w:left="536"/>
        <w:jc w:val="both"/>
        <w:rPr>
          <w:color w:val="000000"/>
          <w:sz w:val="17"/>
          <w:szCs w:val="17"/>
        </w:rPr>
      </w:pPr>
      <w:r>
        <w:rPr>
          <w:color w:val="000000"/>
          <w:sz w:val="14"/>
          <w:szCs w:val="14"/>
        </w:rPr>
        <w:t>неблагоприятные погодные условия, такие как дождь, снег и т.д.;</w:t>
      </w:r>
    </w:p>
    <w:p w14:paraId="09EE6513" w14:textId="77777777" w:rsidR="00442042" w:rsidRDefault="002027E7" w:rsidP="008E418A">
      <w:pPr>
        <w:numPr>
          <w:ilvl w:val="1"/>
          <w:numId w:val="82"/>
        </w:numPr>
        <w:pBdr>
          <w:top w:val="nil"/>
          <w:left w:val="nil"/>
          <w:bottom w:val="nil"/>
          <w:right w:val="nil"/>
          <w:between w:val="nil"/>
        </w:pBdr>
        <w:tabs>
          <w:tab w:val="left" w:pos="537"/>
        </w:tabs>
        <w:spacing w:line="300" w:lineRule="auto"/>
        <w:ind w:right="26" w:hanging="227"/>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слишком высокая или слишком низкая относительная скорость между позади идущим автомобилем и собственным автомобилем;</w:t>
      </w:r>
    </w:p>
    <w:p w14:paraId="19A849D2" w14:textId="77777777" w:rsidR="00442042" w:rsidRDefault="002027E7" w:rsidP="008E418A">
      <w:pPr>
        <w:spacing w:before="70" w:line="300" w:lineRule="auto"/>
        <w:ind w:right="26"/>
        <w:jc w:val="right"/>
        <w:rPr>
          <w:i/>
          <w:iCs/>
          <w:sz w:val="20"/>
          <w:szCs w:val="20"/>
        </w:rPr>
      </w:pPr>
      <w:r>
        <w:rPr>
          <w:i/>
          <w:iCs/>
          <w:color w:val="007FFF"/>
          <w:sz w:val="18"/>
          <w:szCs w:val="18"/>
        </w:rPr>
        <w:lastRenderedPageBreak/>
        <w:t>Системы помощи водителю</w:t>
      </w:r>
    </w:p>
    <w:p w14:paraId="6824AE71" w14:textId="77777777" w:rsidR="00442042" w:rsidRDefault="002027E7" w:rsidP="008E418A">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32352" behindDoc="0" locked="0" layoutInCell="1" hidden="0" allowOverlap="1" wp14:anchorId="3EC0CB8B" wp14:editId="220C3F36">
                <wp:simplePos x="0" y="0"/>
                <wp:positionH relativeFrom="column">
                  <wp:posOffset>198589</wp:posOffset>
                </wp:positionH>
                <wp:positionV relativeFrom="paragraph">
                  <wp:posOffset>53084</wp:posOffset>
                </wp:positionV>
                <wp:extent cx="4428490" cy="12700"/>
                <wp:effectExtent l="0" t="0" r="0" b="0"/>
                <wp:wrapTopAndBottom distT="0" distB="0"/>
                <wp:docPr id="306" name="Полилиния: фигура 30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4C2369F" id="Полилиния: фигура 306" o:spid="_x0000_s1026" style="position:absolute;margin-left:15.65pt;margin-top:4.2pt;width:348.7pt;height:1pt;z-index:25213235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m5feQIAABQFAAAOAAAAZHJzL2Uyb0RvYy54bWysVM2O0zAQviPxDpbvNEl/tm3UdIV2FYS0&#10;Yivt8gCu4zQRjm1st+nekODOI/AKSFxWQvAM6Rsxdpo2LCcQh9gz9uf5+WYmi8t9xdGOaVNKkeBo&#10;EGLEBJVZKTYJfnufvphhZCwRGeFSsAQ/MIMvl8+fLWoVs6EsJM+YRmBEmLhWCS6sVXEQGFqwipiB&#10;VEzAZS51RSyoehNkmtRgveLBMAwvglrqTGlJmTFwet1e4qW3n+eM2ts8N8winmCIzfpV+3Xt1mC5&#10;IPFGE1WU9BgG+YcoKlIKcHoydU0sQVtd/mGqKqmWRuZ2QGUVyDwvKfM5QDZR+CSbu4Io5nMBcow6&#10;0WT+n1n6ZrfSqMwSPAovMBKkgiI1X5qfzffm0X8/msfD5xgdPoH+7fDx8KH5ihwWmKuVicHAnVrp&#10;o2ZAdDTsc125HRJEe7AdjaLpZILRA8jT6SycT1rm2d4iCoDxeDgbz6FA1CFmkS9McLZDt8a+YtLb&#10;JLsbY9u6ZZ1Eik6ie9GJGqrv6s593S1GUHeNEdR93XpXxLp3LlAnoroXSHGMA0GIeuva+/adaxgH&#10;ruSO3Uv/zLr0IPrpfDb06XWRnzFc9LGQI6TYobq7blfeXosZTSaeZaChu+72FtZ3+1fgp94pl4YB&#10;o+DJ8XASPDdw2GffSF5macm5S9/ozfqKa7QjbrzCaZqmjll48huMCwcW0j1rr91J4NqnbRgnrWX2&#10;AK1oFE1LbewNMXZFNAxjhFENA5pg835LNMOIvxYwAfNoPISOsn1F95V1XyGCFhLqTy10QKtcWdDb&#10;ggr5cmtlXrq28mG1wRwVGD2f0/E34Wa7r3vU+We2/AUAAP//AwBQSwMEFAAGAAgAAAAhAIsFuE7d&#10;AAAABwEAAA8AAABkcnMvZG93bnJldi54bWxMjk1PwzAQRO9I/AdrkbhRO21FoxCn4vMCUiUKSPTm&#10;xksSNV5HttOGf89yguNonmZeuZ5cL44YYudJQzZTIJBqbztqNLy/PV3lIGIyZE3vCTV8Y4R1dX5W&#10;msL6E73icZsawSMUC6OhTWkopIx1i87EmR+QuPvywZnEMTTSBnPicdfLuVLX0pmO+KE1A963WB+2&#10;o9Pg+93uOR4+7lSIjy/jQ+amz43T+vJiur0BkXBKfzD86rM6VOy09yPZKHoNi2zBpIZ8CYLr1Txf&#10;gdgzp5Ygq1L+969+AAAA//8DAFBLAQItABQABgAIAAAAIQC2gziS/gAAAOEBAAATAAAAAAAAAAAA&#10;AAAAAAAAAABbQ29udGVudF9UeXBlc10ueG1sUEsBAi0AFAAGAAgAAAAhADj9If/WAAAAlAEAAAsA&#10;AAAAAAAAAAAAAAAALwEAAF9yZWxzLy5yZWxzUEsBAi0AFAAGAAgAAAAhADtCbl95AgAAFAUAAA4A&#10;AAAAAAAAAAAAAAAALgIAAGRycy9lMm9Eb2MueG1sUEsBAi0AFAAGAAgAAAAhAIsFuE7dAAAABwEA&#10;AA8AAAAAAAAAAAAAAAAA0wQAAGRycy9kb3ducmV2LnhtbFBLBQYAAAAABAAEAPMAAADdBQAAAAA=&#10;" path="m4427982,l,,,3556r4427982,l4427982,xe" fillcolor="#007fff" stroked="f">
                <v:path arrowok="t" o:extrusionok="f"/>
                <w10:wrap type="topAndBottom"/>
              </v:shape>
            </w:pict>
          </mc:Fallback>
        </mc:AlternateContent>
      </w:r>
    </w:p>
    <w:p w14:paraId="624504E2" w14:textId="77777777" w:rsidR="00442042" w:rsidRDefault="00442042" w:rsidP="008E418A">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0CD93828" w14:textId="77777777" w:rsidR="00442042" w:rsidRDefault="002027E7" w:rsidP="008E418A">
      <w:pPr>
        <w:numPr>
          <w:ilvl w:val="1"/>
          <w:numId w:val="82"/>
        </w:numPr>
        <w:pBdr>
          <w:top w:val="nil"/>
          <w:left w:val="nil"/>
          <w:bottom w:val="nil"/>
          <w:right w:val="nil"/>
          <w:between w:val="nil"/>
        </w:pBdr>
        <w:tabs>
          <w:tab w:val="left" w:pos="539"/>
        </w:tabs>
        <w:spacing w:before="82" w:line="300" w:lineRule="auto"/>
        <w:ind w:left="539" w:right="6" w:hanging="227"/>
        <w:rPr>
          <w:color w:val="000000"/>
          <w:sz w:val="17"/>
          <w:szCs w:val="17"/>
        </w:rPr>
      </w:pPr>
      <w:r>
        <w:rPr>
          <w:color w:val="000000"/>
          <w:sz w:val="14"/>
          <w:szCs w:val="14"/>
        </w:rPr>
        <w:t>приближение позади идущего автомобиля после перестроения из другой полосы;</w:t>
      </w:r>
    </w:p>
    <w:p w14:paraId="044C1925" w14:textId="77777777" w:rsidR="00442042" w:rsidRDefault="002027E7" w:rsidP="008E418A">
      <w:pPr>
        <w:numPr>
          <w:ilvl w:val="1"/>
          <w:numId w:val="82"/>
        </w:numPr>
        <w:pBdr>
          <w:top w:val="nil"/>
          <w:left w:val="nil"/>
          <w:bottom w:val="nil"/>
          <w:right w:val="nil"/>
          <w:between w:val="nil"/>
        </w:pBdr>
        <w:tabs>
          <w:tab w:val="left" w:pos="538"/>
        </w:tabs>
        <w:spacing w:line="300" w:lineRule="auto"/>
        <w:ind w:left="538"/>
        <w:rPr>
          <w:color w:val="000000"/>
          <w:sz w:val="17"/>
          <w:szCs w:val="17"/>
        </w:rPr>
      </w:pPr>
      <w:r>
        <w:rPr>
          <w:color w:val="000000"/>
          <w:sz w:val="14"/>
          <w:szCs w:val="14"/>
        </w:rPr>
        <w:t>крутые повороты, съезды и подобные участки дороги;</w:t>
      </w:r>
    </w:p>
    <w:p w14:paraId="766D6646" w14:textId="77777777" w:rsidR="00442042" w:rsidRDefault="002027E7" w:rsidP="008E418A">
      <w:pPr>
        <w:numPr>
          <w:ilvl w:val="1"/>
          <w:numId w:val="82"/>
        </w:numPr>
        <w:pBdr>
          <w:top w:val="nil"/>
          <w:left w:val="nil"/>
          <w:bottom w:val="nil"/>
          <w:right w:val="nil"/>
          <w:between w:val="nil"/>
        </w:pBdr>
        <w:tabs>
          <w:tab w:val="left" w:pos="539"/>
          <w:tab w:val="left" w:pos="1054"/>
          <w:tab w:val="left" w:pos="1861"/>
          <w:tab w:val="left" w:pos="2640"/>
        </w:tabs>
        <w:spacing w:line="300" w:lineRule="auto"/>
        <w:ind w:left="539" w:right="6" w:hanging="227"/>
        <w:rPr>
          <w:color w:val="000000"/>
          <w:sz w:val="17"/>
          <w:szCs w:val="17"/>
        </w:rPr>
      </w:pPr>
      <w:r>
        <w:rPr>
          <w:color w:val="000000"/>
          <w:sz w:val="14"/>
          <w:szCs w:val="14"/>
        </w:rPr>
        <w:t>малые объекты (пешеходы, велосипеды и т. д.)</w:t>
      </w:r>
      <w:r>
        <w:rPr>
          <w:color w:val="000000"/>
          <w:sz w:val="17"/>
          <w:szCs w:val="17"/>
        </w:rPr>
        <w:t>.</w:t>
      </w:r>
    </w:p>
    <w:p w14:paraId="5DF9705B" w14:textId="77777777" w:rsidR="00442042" w:rsidRDefault="002027E7" w:rsidP="008E418A">
      <w:pPr>
        <w:pBdr>
          <w:top w:val="nil"/>
          <w:left w:val="nil"/>
          <w:bottom w:val="nil"/>
          <w:right w:val="nil"/>
          <w:between w:val="nil"/>
        </w:pBdr>
        <w:spacing w:line="300" w:lineRule="auto"/>
        <w:ind w:left="312" w:right="5" w:hanging="28"/>
        <w:jc w:val="both"/>
        <w:rPr>
          <w:color w:val="000000"/>
          <w:sz w:val="14"/>
          <w:szCs w:val="14"/>
        </w:rPr>
      </w:pPr>
      <w:r>
        <w:rPr>
          <w:noProof/>
          <w:color w:val="000000"/>
          <w:sz w:val="17"/>
          <w:szCs w:val="17"/>
        </w:rPr>
        <w:drawing>
          <wp:inline distT="0" distB="0" distL="0" distR="0" wp14:anchorId="08A7340D" wp14:editId="4AE1AED8">
            <wp:extent cx="200990" cy="200660"/>
            <wp:effectExtent l="0" t="0" r="0" b="0"/>
            <wp:docPr id="60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После выключения питания автомобиля более чем на 3 минуты или при блокировке и отключении питания функция предупреждения </w:t>
      </w:r>
    </w:p>
    <w:p w14:paraId="455846AC" w14:textId="77777777" w:rsidR="00442042" w:rsidRDefault="002027E7" w:rsidP="008E418A">
      <w:pPr>
        <w:pBdr>
          <w:top w:val="nil"/>
          <w:left w:val="nil"/>
          <w:bottom w:val="nil"/>
          <w:right w:val="nil"/>
          <w:between w:val="nil"/>
        </w:pBdr>
        <w:spacing w:line="300" w:lineRule="auto"/>
        <w:ind w:left="312"/>
        <w:jc w:val="both"/>
        <w:rPr>
          <w:color w:val="000000"/>
          <w:sz w:val="14"/>
          <w:szCs w:val="14"/>
        </w:rPr>
      </w:pPr>
      <w:r>
        <w:rPr>
          <w:color w:val="000000"/>
          <w:sz w:val="14"/>
          <w:szCs w:val="14"/>
        </w:rPr>
        <w:t xml:space="preserve">при открывании двери перестает работать. </w:t>
      </w:r>
      <w:r>
        <w:rPr>
          <w:noProof/>
          <w:color w:val="000000"/>
          <w:sz w:val="14"/>
          <w:szCs w:val="14"/>
        </w:rPr>
        <w:drawing>
          <wp:inline distT="0" distB="0" distL="0" distR="0" wp14:anchorId="279C36D6" wp14:editId="4EFD5F19">
            <wp:extent cx="107950" cy="107950"/>
            <wp:effectExtent l="0" t="0" r="0" b="0"/>
            <wp:docPr id="59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669C18BD" w14:textId="77777777" w:rsidR="00442042" w:rsidRDefault="002027E7" w:rsidP="008E418A">
      <w:pPr>
        <w:pStyle w:val="4"/>
        <w:spacing w:before="119" w:line="300" w:lineRule="auto"/>
        <w:jc w:val="both"/>
        <w:rPr>
          <w:sz w:val="14"/>
          <w:szCs w:val="14"/>
        </w:rPr>
      </w:pPr>
      <w:r>
        <w:rPr>
          <w:color w:val="79C1F9"/>
          <w:sz w:val="14"/>
          <w:szCs w:val="14"/>
        </w:rPr>
        <w:t>Предупреждение о поперечном движении сзади (RCTA)</w:t>
      </w:r>
    </w:p>
    <w:p w14:paraId="0D6DE5DA" w14:textId="77777777" w:rsidR="00442042" w:rsidRDefault="00442042" w:rsidP="008E418A">
      <w:pPr>
        <w:pBdr>
          <w:top w:val="nil"/>
          <w:left w:val="nil"/>
          <w:bottom w:val="nil"/>
          <w:right w:val="nil"/>
          <w:between w:val="nil"/>
        </w:pBdr>
        <w:spacing w:before="5" w:after="1" w:line="300" w:lineRule="auto"/>
        <w:rPr>
          <w:b/>
          <w:bCs/>
          <w:color w:val="000000"/>
          <w:sz w:val="11"/>
          <w:szCs w:val="11"/>
        </w:rPr>
      </w:pPr>
    </w:p>
    <w:p w14:paraId="4C1791D8" w14:textId="77777777" w:rsidR="00442042" w:rsidRDefault="002027E7" w:rsidP="008E418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58AD9AE9" wp14:editId="6936189F">
            <wp:extent cx="2110236" cy="1146048"/>
            <wp:effectExtent l="0" t="0" r="0" b="0"/>
            <wp:docPr id="592"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297"/>
                    <a:srcRect/>
                    <a:stretch>
                      <a:fillRect/>
                    </a:stretch>
                  </pic:blipFill>
                  <pic:spPr>
                    <a:xfrm>
                      <a:off x="0" y="0"/>
                      <a:ext cx="2110236" cy="1146048"/>
                    </a:xfrm>
                    <a:prstGeom prst="rect">
                      <a:avLst/>
                    </a:prstGeom>
                    <a:ln/>
                  </pic:spPr>
                </pic:pic>
              </a:graphicData>
            </a:graphic>
          </wp:inline>
        </w:drawing>
      </w:r>
    </w:p>
    <w:p w14:paraId="3F42E768" w14:textId="77777777" w:rsidR="00442042" w:rsidRDefault="002027E7" w:rsidP="008E418A">
      <w:pPr>
        <w:pBdr>
          <w:top w:val="nil"/>
          <w:left w:val="nil"/>
          <w:bottom w:val="nil"/>
          <w:right w:val="nil"/>
          <w:between w:val="nil"/>
        </w:pBdr>
        <w:spacing w:before="86" w:line="300" w:lineRule="auto"/>
        <w:ind w:left="312" w:right="5"/>
        <w:jc w:val="both"/>
        <w:rPr>
          <w:color w:val="000000"/>
          <w:sz w:val="14"/>
          <w:szCs w:val="14"/>
        </w:rPr>
      </w:pPr>
      <w:r>
        <w:rPr>
          <w:color w:val="000000"/>
          <w:sz w:val="14"/>
          <w:szCs w:val="14"/>
        </w:rPr>
        <w:t>Система предупреждения о поперечном движении сзади использует задние радары среднего диапазона для мониторинга приближающихся объектов. Когда система обнаруживает риск столкновения между автомобилем и приближающимися транспортными средствами, мотоциклами, велосипедами или пешеходами, приближающимися сзади, индикатор мониторинга «слепых зон» на соответствующем наружном зеркале заднего вида загорается или мигает, а также подается звуковое предупреждение. Одновременно на интерфейсе монитора кругового обзора отображаются предупреждающие волны красного цвета, чтобы четко и точно передать предупреждение о потенциальной опасности.</w:t>
      </w:r>
    </w:p>
    <w:p w14:paraId="04B455C1" w14:textId="5E7D5734" w:rsidR="00442042" w:rsidRDefault="008E418A" w:rsidP="008E418A">
      <w:pPr>
        <w:spacing w:before="7" w:line="300" w:lineRule="auto"/>
        <w:rPr>
          <w:sz w:val="3"/>
          <w:szCs w:val="3"/>
        </w:rPr>
      </w:pPr>
      <w:r>
        <w:rPr>
          <w:noProof/>
          <w:color w:val="000000"/>
          <w:sz w:val="20"/>
          <w:szCs w:val="20"/>
        </w:rPr>
        <w:drawing>
          <wp:anchor distT="0" distB="0" distL="114300" distR="114300" simplePos="0" relativeHeight="252532736" behindDoc="1" locked="0" layoutInCell="1" allowOverlap="1" wp14:anchorId="44813F24" wp14:editId="2146074A">
            <wp:simplePos x="0" y="0"/>
            <wp:positionH relativeFrom="column">
              <wp:posOffset>189230</wp:posOffset>
            </wp:positionH>
            <wp:positionV relativeFrom="paragraph">
              <wp:posOffset>17145</wp:posOffset>
            </wp:positionV>
            <wp:extent cx="2077264" cy="1128141"/>
            <wp:effectExtent l="0" t="0" r="0" b="0"/>
            <wp:wrapTight wrapText="bothSides">
              <wp:wrapPolygon edited="0">
                <wp:start x="0" y="0"/>
                <wp:lineTo x="0" y="21162"/>
                <wp:lineTo x="21395" y="21162"/>
                <wp:lineTo x="21395" y="0"/>
                <wp:lineTo x="0" y="0"/>
              </wp:wrapPolygon>
            </wp:wrapTight>
            <wp:docPr id="595" name="image198.jpg"/>
            <wp:cNvGraphicFramePr/>
            <a:graphic xmlns:a="http://schemas.openxmlformats.org/drawingml/2006/main">
              <a:graphicData uri="http://schemas.openxmlformats.org/drawingml/2006/picture">
                <pic:pic xmlns:pic="http://schemas.openxmlformats.org/drawingml/2006/picture">
                  <pic:nvPicPr>
                    <pic:cNvPr id="0" name="image198.jpg"/>
                    <pic:cNvPicPr preferRelativeResize="0"/>
                  </pic:nvPicPr>
                  <pic:blipFill>
                    <a:blip r:embed="rId298">
                      <a:extLst>
                        <a:ext uri="{28A0092B-C50C-407E-A947-70E740481C1C}">
                          <a14:useLocalDpi xmlns:a14="http://schemas.microsoft.com/office/drawing/2010/main" val="0"/>
                        </a:ext>
                      </a:extLst>
                    </a:blip>
                    <a:srcRect/>
                    <a:stretch>
                      <a:fillRect/>
                    </a:stretch>
                  </pic:blipFill>
                  <pic:spPr>
                    <a:xfrm>
                      <a:off x="0" y="0"/>
                      <a:ext cx="2077264" cy="1128141"/>
                    </a:xfrm>
                    <a:prstGeom prst="rect">
                      <a:avLst/>
                    </a:prstGeom>
                    <a:ln/>
                  </pic:spPr>
                </pic:pic>
              </a:graphicData>
            </a:graphic>
          </wp:anchor>
        </w:drawing>
      </w:r>
      <w:r w:rsidR="002027E7">
        <w:br w:type="column"/>
      </w:r>
    </w:p>
    <w:p w14:paraId="154A7FD8" w14:textId="77777777" w:rsidR="00442042" w:rsidRDefault="002027E7" w:rsidP="008E418A">
      <w:pPr>
        <w:pBdr>
          <w:top w:val="nil"/>
          <w:left w:val="nil"/>
          <w:bottom w:val="nil"/>
          <w:right w:val="nil"/>
          <w:between w:val="nil"/>
        </w:pBdr>
        <w:spacing w:line="300" w:lineRule="auto"/>
        <w:ind w:left="310" w:right="-29"/>
        <w:rPr>
          <w:color w:val="000000"/>
          <w:sz w:val="20"/>
          <w:szCs w:val="20"/>
        </w:rPr>
      </w:pPr>
      <w:r>
        <w:rPr>
          <w:noProof/>
          <w:color w:val="000000"/>
          <w:sz w:val="20"/>
          <w:szCs w:val="20"/>
        </w:rPr>
        <w:drawing>
          <wp:inline distT="0" distB="0" distL="0" distR="0" wp14:anchorId="4346C815" wp14:editId="5B5B8418">
            <wp:extent cx="2110236" cy="1146048"/>
            <wp:effectExtent l="0" t="0" r="0" b="0"/>
            <wp:docPr id="597"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291"/>
                    <a:srcRect/>
                    <a:stretch>
                      <a:fillRect/>
                    </a:stretch>
                  </pic:blipFill>
                  <pic:spPr>
                    <a:xfrm>
                      <a:off x="0" y="0"/>
                      <a:ext cx="2110236" cy="1146048"/>
                    </a:xfrm>
                    <a:prstGeom prst="rect">
                      <a:avLst/>
                    </a:prstGeom>
                    <a:ln/>
                  </pic:spPr>
                </pic:pic>
              </a:graphicData>
            </a:graphic>
          </wp:inline>
        </w:drawing>
      </w:r>
    </w:p>
    <w:p w14:paraId="661733D2" w14:textId="77777777" w:rsidR="00442042" w:rsidRDefault="002027E7" w:rsidP="008E418A">
      <w:pPr>
        <w:pBdr>
          <w:top w:val="nil"/>
          <w:left w:val="nil"/>
          <w:bottom w:val="nil"/>
          <w:right w:val="nil"/>
          <w:between w:val="nil"/>
        </w:pBdr>
        <w:spacing w:before="86" w:line="300" w:lineRule="auto"/>
        <w:ind w:left="310" w:right="26"/>
        <w:jc w:val="both"/>
        <w:rPr>
          <w:color w:val="000000"/>
          <w:sz w:val="14"/>
          <w:szCs w:val="14"/>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Эта функция работает, когда автомобиль движется на передаче R или N. При обнаружении возможного столкновения функция предупреждения о поперечном движении сзади сигнализирует водителю с помощью световых (индикатор системы контроля слепых зон на наружном зеркале заднего вида, аварийная сигнализация на мультимедийном дисплее) и звуковых (предупреждающий сигнал из динамика) сигналов о риске столкновения при продолжении движения задним ходом.</w:t>
      </w:r>
    </w:p>
    <w:p w14:paraId="232BDB87" w14:textId="237BC690" w:rsidR="00442042" w:rsidRDefault="00442042" w:rsidP="008E418A">
      <w:pPr>
        <w:pBdr>
          <w:top w:val="nil"/>
          <w:left w:val="nil"/>
          <w:bottom w:val="nil"/>
          <w:right w:val="nil"/>
          <w:between w:val="nil"/>
        </w:pBdr>
        <w:spacing w:before="6" w:line="300" w:lineRule="auto"/>
        <w:rPr>
          <w:color w:val="000000"/>
          <w:sz w:val="6"/>
          <w:szCs w:val="6"/>
        </w:rPr>
      </w:pPr>
    </w:p>
    <w:p w14:paraId="64919485" w14:textId="00D6FF87" w:rsidR="00442042" w:rsidRDefault="00442042" w:rsidP="008E418A">
      <w:pPr>
        <w:pBdr>
          <w:top w:val="nil"/>
          <w:left w:val="nil"/>
          <w:bottom w:val="nil"/>
          <w:right w:val="nil"/>
          <w:between w:val="nil"/>
        </w:pBdr>
        <w:spacing w:line="300" w:lineRule="auto"/>
        <w:ind w:left="312"/>
        <w:rPr>
          <w:color w:val="000000"/>
          <w:sz w:val="20"/>
          <w:szCs w:val="20"/>
        </w:rPr>
        <w:sectPr w:rsidR="00442042">
          <w:type w:val="continuous"/>
          <w:pgSz w:w="8740" w:h="11910"/>
          <w:pgMar w:top="1340" w:right="850" w:bottom="280" w:left="566" w:header="0" w:footer="362" w:gutter="0"/>
          <w:cols w:space="720"/>
        </w:sectPr>
      </w:pPr>
    </w:p>
    <w:p w14:paraId="3FFBA149" w14:textId="77777777" w:rsidR="00442042" w:rsidRDefault="002027E7" w:rsidP="008E418A">
      <w:pPr>
        <w:spacing w:before="70" w:line="300" w:lineRule="auto"/>
        <w:ind w:left="312"/>
        <w:jc w:val="both"/>
        <w:rPr>
          <w:i/>
          <w:iCs/>
          <w:sz w:val="20"/>
          <w:szCs w:val="20"/>
        </w:rPr>
      </w:pPr>
      <w:r>
        <w:rPr>
          <w:i/>
          <w:iCs/>
          <w:color w:val="007FFF"/>
          <w:sz w:val="18"/>
          <w:szCs w:val="18"/>
        </w:rPr>
        <w:lastRenderedPageBreak/>
        <w:t>Системы помощи водителю</w:t>
      </w:r>
    </w:p>
    <w:p w14:paraId="336747BC" w14:textId="77777777" w:rsidR="00442042" w:rsidRDefault="002027E7" w:rsidP="008E418A">
      <w:pPr>
        <w:pStyle w:val="2"/>
        <w:spacing w:before="176" w:line="300" w:lineRule="auto"/>
        <w:jc w:val="both"/>
      </w:pPr>
      <w:bookmarkStart w:id="243" w:name="xubo17iqn1rh" w:colFirst="0" w:colLast="0"/>
      <w:bookmarkStart w:id="244" w:name="_98uh5tcmw7f1" w:colFirst="0" w:colLast="0"/>
      <w:bookmarkEnd w:id="243"/>
      <w:bookmarkEnd w:id="244"/>
      <w:r>
        <w:rPr>
          <w:color w:val="1E6CEB"/>
          <w:sz w:val="16"/>
          <w:szCs w:val="16"/>
        </w:rPr>
        <w:t>Система мониторинга состояния водителя*</w:t>
      </w:r>
      <w:r>
        <w:rPr>
          <w:noProof/>
        </w:rPr>
        <mc:AlternateContent>
          <mc:Choice Requires="wps">
            <w:drawing>
              <wp:anchor distT="0" distB="0" distL="0" distR="0" simplePos="0" relativeHeight="252133376" behindDoc="0" locked="0" layoutInCell="1" hidden="0" allowOverlap="1" wp14:anchorId="02D92A3D" wp14:editId="2C725E4A">
                <wp:simplePos x="0" y="0"/>
                <wp:positionH relativeFrom="column">
                  <wp:posOffset>198589</wp:posOffset>
                </wp:positionH>
                <wp:positionV relativeFrom="paragraph">
                  <wp:posOffset>53084</wp:posOffset>
                </wp:positionV>
                <wp:extent cx="4428490" cy="12700"/>
                <wp:effectExtent l="0" t="0" r="0" b="0"/>
                <wp:wrapNone/>
                <wp:docPr id="112" name="Полилиния: фигура 112"/>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FC83454" id="Полилиния: фигура 112" o:spid="_x0000_s1026" style="position:absolute;margin-left:15.65pt;margin-top:4.2pt;width:348.7pt;height:1pt;z-index:25213337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6fPeAIAABQFAAAOAAAAZHJzL2Uyb0RvYy54bWysVM2O0zAQviPxDpbvNEl/tm3UdIV2VYS0&#10;Yivt8gCu4zQRjm1st+nekODOI+wrIHFZCcEzpG/E2EnaACcQh9oz9eeZb+YbZ3F5KDnaM20KKRIc&#10;DUKMmKAyLcQ2wW/vVy9mGBlLREq4FCzBD8zgy+XzZ4tKxWwoc8lTphEEESauVIJza1UcBIbmrCRm&#10;IBUTcJhJXRILrt4GqSYVRC95MAzDi6CSOlVaUmYM/HvdHOKlj59ljNrbLDPMIp5g4Gb9qv26cWuw&#10;XJB4q4nKC9rSIP/AoiSFgKSnUNfEErTTxR+hyoJqaWRmB1SWgcyygjJfA1QThb9Vc5cTxXwt0Byj&#10;Tm0y/y8sfbNfa1SkoF00xEiQEkSqH+sf9bf6yf++10/HzzE6fgL/6/Hj8UP9BTksdK5SJoYAd2qt&#10;W8+A6dpwyHTpdigQHRI8ikbRdDLB6AHs6XQWzidN59nBIgqA8Xg4G89BIOoQs8gLE5zj0J2xr5j0&#10;Mcn+xthGt7SzSN5Z9CA6U4P6TnfudbcYge4aI9B902RXxLp7jqgzUdUjkrc8EFDUOzfet+/cwDhw&#10;KffsXvpr1pUH7KfzGbQPyHfMzxgu+liosYfqzrpd+XgNZjSZXDie0IbuuNsbWD/tX4E7jl04yqVh&#10;TSbXB5/y1BtI3+++kbxIVwXnrnyjt5srrtGeuOcVTlerVcv4FxgXDiyku9YVBEnc+DQD46yNTB9g&#10;FI2iq0Ibe0OMXRMNjzHCqIIHmmDzfkc0w4i/FvAC5tF4CBNl+47uO5u+QwTNJehPLUxA41xZ8BtB&#10;hXy5szIr3Fh5Wg2Z1oGn51vSfibc2+77HnX+mC1/Ag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O0+nz3gCAAAUBQAADgAA&#10;AAAAAAAAAAAAAAAuAgAAZHJzL2Uyb0RvYy54bWxQSwECLQAUAAYACAAAACEAiwW4Tt0AAAAHAQAA&#10;DwAAAAAAAAAAAAAAAADSBAAAZHJzL2Rvd25yZXYueG1sUEsFBgAAAAAEAAQA8wAAANwFAAAAAA==&#10;" path="m4427982,l,,,3556r4427982,l4427982,xe" fillcolor="#007fff" stroked="f">
                <v:path arrowok="t" o:extrusionok="f"/>
              </v:shape>
            </w:pict>
          </mc:Fallback>
        </mc:AlternateContent>
      </w:r>
    </w:p>
    <w:p w14:paraId="1C37C573" w14:textId="77777777" w:rsidR="00442042" w:rsidRDefault="002027E7" w:rsidP="008E418A">
      <w:pPr>
        <w:pBdr>
          <w:top w:val="nil"/>
          <w:left w:val="nil"/>
          <w:bottom w:val="nil"/>
          <w:right w:val="nil"/>
          <w:between w:val="nil"/>
        </w:pBdr>
        <w:spacing w:before="42" w:line="300" w:lineRule="auto"/>
        <w:ind w:left="312" w:right="5"/>
        <w:jc w:val="both"/>
        <w:rPr>
          <w:color w:val="000000"/>
          <w:sz w:val="14"/>
          <w:szCs w:val="14"/>
        </w:rPr>
      </w:pPr>
      <w:bookmarkStart w:id="245" w:name="_x2lvsgrjmbay" w:colFirst="0" w:colLast="0"/>
      <w:bookmarkEnd w:id="245"/>
      <w:r>
        <w:rPr>
          <w:color w:val="000000"/>
          <w:sz w:val="14"/>
          <w:szCs w:val="14"/>
        </w:rPr>
        <w:t>Предупреждение о снижении внимательности или усталости активируется, когда включен переключатель функции мониторинга состояния водителя и скорость автомобиля превышает 35 км/ч, и отключается, когда скорость снижается ниже 30 км/ч.</w:t>
      </w:r>
    </w:p>
    <w:p w14:paraId="229E9190" w14:textId="77777777" w:rsidR="00442042" w:rsidRDefault="002027E7" w:rsidP="008E418A">
      <w:pPr>
        <w:pBdr>
          <w:top w:val="nil"/>
          <w:left w:val="nil"/>
          <w:bottom w:val="nil"/>
          <w:right w:val="nil"/>
          <w:between w:val="nil"/>
        </w:pBdr>
        <w:spacing w:line="300" w:lineRule="auto"/>
        <w:ind w:left="312" w:right="5"/>
        <w:jc w:val="both"/>
        <w:rPr>
          <w:color w:val="000000"/>
          <w:sz w:val="14"/>
          <w:szCs w:val="14"/>
        </w:rPr>
      </w:pPr>
      <w:r>
        <w:rPr>
          <w:color w:val="000000"/>
          <w:sz w:val="14"/>
          <w:szCs w:val="14"/>
        </w:rPr>
        <w:t>Система предупреждения о снижении внимательности или усталости напоминает водителю о необходимости безопасного вождения с помощью визуальных, звуковых, тактильных и других сигналов, если фиксируется соответствующее поведение водителя.</w:t>
      </w:r>
    </w:p>
    <w:p w14:paraId="38431169" w14:textId="77777777" w:rsidR="00442042" w:rsidRDefault="00442042" w:rsidP="008E418A">
      <w:pPr>
        <w:pBdr>
          <w:top w:val="nil"/>
          <w:left w:val="nil"/>
          <w:bottom w:val="nil"/>
          <w:right w:val="nil"/>
          <w:between w:val="nil"/>
        </w:pBdr>
        <w:spacing w:before="5" w:line="300" w:lineRule="auto"/>
        <w:rPr>
          <w:color w:val="000000"/>
          <w:sz w:val="3"/>
          <w:szCs w:val="3"/>
        </w:rPr>
      </w:pPr>
    </w:p>
    <w:p w14:paraId="7FFFC9A6" w14:textId="77777777" w:rsidR="00442042" w:rsidRDefault="002027E7" w:rsidP="008E418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1603D995" wp14:editId="3A980A22">
            <wp:extent cx="2110236" cy="1146048"/>
            <wp:effectExtent l="0" t="0" r="0" b="0"/>
            <wp:docPr id="591" name="image209.jpg"/>
            <wp:cNvGraphicFramePr/>
            <a:graphic xmlns:a="http://schemas.openxmlformats.org/drawingml/2006/main">
              <a:graphicData uri="http://schemas.openxmlformats.org/drawingml/2006/picture">
                <pic:pic xmlns:pic="http://schemas.openxmlformats.org/drawingml/2006/picture">
                  <pic:nvPicPr>
                    <pic:cNvPr id="0" name="image209.jpg"/>
                    <pic:cNvPicPr preferRelativeResize="0"/>
                  </pic:nvPicPr>
                  <pic:blipFill>
                    <a:blip r:embed="rId299"/>
                    <a:srcRect/>
                    <a:stretch>
                      <a:fillRect/>
                    </a:stretch>
                  </pic:blipFill>
                  <pic:spPr>
                    <a:xfrm>
                      <a:off x="0" y="0"/>
                      <a:ext cx="2110236" cy="1146048"/>
                    </a:xfrm>
                    <a:prstGeom prst="rect">
                      <a:avLst/>
                    </a:prstGeom>
                    <a:ln/>
                  </pic:spPr>
                </pic:pic>
              </a:graphicData>
            </a:graphic>
          </wp:inline>
        </w:drawing>
      </w:r>
    </w:p>
    <w:p w14:paraId="12E7E3B6" w14:textId="77777777" w:rsidR="00442042" w:rsidRDefault="002027E7" w:rsidP="008E418A">
      <w:pPr>
        <w:pBdr>
          <w:top w:val="nil"/>
          <w:left w:val="nil"/>
          <w:bottom w:val="nil"/>
          <w:right w:val="nil"/>
          <w:between w:val="nil"/>
        </w:pBdr>
        <w:spacing w:before="42" w:line="300" w:lineRule="auto"/>
        <w:ind w:left="312"/>
        <w:jc w:val="both"/>
        <w:rPr>
          <w:color w:val="000000"/>
          <w:sz w:val="17"/>
          <w:szCs w:val="17"/>
        </w:rPr>
      </w:pPr>
      <w:r>
        <w:rPr>
          <w:rFonts w:ascii="Arial Unicode MS" w:eastAsia="Arial Unicode MS" w:hAnsi="Arial Unicode MS" w:cs="Arial Unicode MS"/>
          <w:color w:val="000000"/>
          <w:sz w:val="14"/>
          <w:szCs w:val="14"/>
        </w:rPr>
        <w:t>Для включения или выключения функции мониторинга состояния водителя выберите последовательно на мультимедийном дисплее: «Настройки автомобиля → Система помощи водителю → Настройки безопасности → Интеллектуальные уведомления».</w:t>
      </w:r>
      <w:r>
        <w:rPr>
          <w:color w:val="000000"/>
          <w:sz w:val="17"/>
          <w:szCs w:val="17"/>
        </w:rPr>
        <w:t xml:space="preserve"> </w:t>
      </w:r>
      <w:r>
        <w:rPr>
          <w:color w:val="000000"/>
          <w:sz w:val="14"/>
          <w:szCs w:val="14"/>
        </w:rPr>
        <w:t>Функция мониторинга состояния водителя предназначена для того, чтобы напомнить водителю о необходимости сохранять внимание при управлении автомобилем и предупредить водителя, проявляющего признаки усталости или отвлеченности, о необходимости сконцентрироваться на дороге и сделать перерыв для отдыха в подходящее время.</w:t>
      </w:r>
    </w:p>
    <w:p w14:paraId="65178113" w14:textId="77777777" w:rsidR="00442042" w:rsidRDefault="002027E7" w:rsidP="008E418A">
      <w:pPr>
        <w:pBdr>
          <w:top w:val="nil"/>
          <w:left w:val="nil"/>
          <w:bottom w:val="nil"/>
          <w:right w:val="nil"/>
          <w:between w:val="nil"/>
        </w:pBdr>
        <w:spacing w:line="300" w:lineRule="auto"/>
        <w:ind w:left="312" w:right="6"/>
        <w:jc w:val="both"/>
        <w:rPr>
          <w:color w:val="000000"/>
          <w:sz w:val="17"/>
          <w:szCs w:val="17"/>
        </w:rPr>
      </w:pPr>
      <w:r>
        <w:rPr>
          <w:color w:val="000000"/>
          <w:sz w:val="14"/>
          <w:szCs w:val="14"/>
        </w:rPr>
        <w:t>Когда функция мониторинга состояния водителя активирована, на комбинации приборов отображается соответствующее сообщение.</w:t>
      </w:r>
    </w:p>
    <w:p w14:paraId="51BFAC70" w14:textId="77777777" w:rsidR="00442042" w:rsidRDefault="002027E7" w:rsidP="008E418A">
      <w:pPr>
        <w:pBdr>
          <w:top w:val="nil"/>
          <w:left w:val="nil"/>
          <w:bottom w:val="nil"/>
          <w:right w:val="nil"/>
          <w:between w:val="nil"/>
        </w:pBdr>
        <w:spacing w:before="112" w:line="300" w:lineRule="auto"/>
        <w:ind w:left="284" w:right="5"/>
        <w:jc w:val="both"/>
        <w:rPr>
          <w:color w:val="000000"/>
          <w:sz w:val="14"/>
          <w:szCs w:val="14"/>
        </w:rPr>
      </w:pPr>
      <w:r>
        <w:rPr>
          <w:noProof/>
          <w:color w:val="000000"/>
          <w:sz w:val="17"/>
          <w:szCs w:val="17"/>
        </w:rPr>
        <w:drawing>
          <wp:inline distT="0" distB="0" distL="0" distR="0" wp14:anchorId="32F0C329" wp14:editId="75C99E9A">
            <wp:extent cx="200990" cy="200660"/>
            <wp:effectExtent l="0" t="0" r="0" b="0"/>
            <wp:docPr id="59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7"/>
          <w:szCs w:val="17"/>
        </w:rPr>
        <w:t xml:space="preserve"> </w:t>
      </w:r>
      <w:r>
        <w:rPr>
          <w:color w:val="000000"/>
          <w:sz w:val="14"/>
          <w:szCs w:val="14"/>
        </w:rPr>
        <w:t xml:space="preserve">Снижение эффективности предупреждения об усталости или возможный сбой функции могут </w:t>
      </w:r>
    </w:p>
    <w:p w14:paraId="41472C2A" w14:textId="77777777" w:rsidR="00442042" w:rsidRDefault="002027E7" w:rsidP="008E418A">
      <w:pPr>
        <w:pBdr>
          <w:top w:val="nil"/>
          <w:left w:val="nil"/>
          <w:bottom w:val="nil"/>
          <w:right w:val="nil"/>
          <w:between w:val="nil"/>
        </w:pBdr>
        <w:spacing w:line="300" w:lineRule="auto"/>
        <w:ind w:left="312"/>
        <w:jc w:val="both"/>
        <w:rPr>
          <w:color w:val="000000"/>
          <w:sz w:val="17"/>
          <w:szCs w:val="17"/>
        </w:rPr>
      </w:pPr>
      <w:r>
        <w:rPr>
          <w:color w:val="000000"/>
          <w:sz w:val="14"/>
          <w:szCs w:val="14"/>
        </w:rPr>
        <w:t>возникать при следующих условиях:</w:t>
      </w:r>
    </w:p>
    <w:p w14:paraId="62761B2D" w14:textId="77777777" w:rsidR="00442042" w:rsidRDefault="002027E7" w:rsidP="008E418A">
      <w:pPr>
        <w:numPr>
          <w:ilvl w:val="1"/>
          <w:numId w:val="82"/>
        </w:numPr>
        <w:pBdr>
          <w:top w:val="nil"/>
          <w:left w:val="nil"/>
          <w:bottom w:val="nil"/>
          <w:right w:val="nil"/>
          <w:between w:val="nil"/>
        </w:pBdr>
        <w:tabs>
          <w:tab w:val="left" w:pos="539"/>
        </w:tabs>
        <w:spacing w:line="300" w:lineRule="auto"/>
        <w:ind w:left="539" w:right="6" w:hanging="227"/>
        <w:jc w:val="both"/>
        <w:rPr>
          <w:color w:val="000000"/>
          <w:sz w:val="14"/>
          <w:szCs w:val="14"/>
        </w:rPr>
      </w:pPr>
      <w:r>
        <w:rPr>
          <w:color w:val="000000"/>
          <w:sz w:val="14"/>
          <w:szCs w:val="14"/>
        </w:rPr>
        <w:t>водитель носит очки, на которые падает прямой солнечный свет;</w:t>
      </w:r>
    </w:p>
    <w:p w14:paraId="67FD77F8" w14:textId="77777777" w:rsidR="00442042" w:rsidRDefault="002027E7" w:rsidP="008E418A">
      <w:pPr>
        <w:spacing w:line="300" w:lineRule="auto"/>
        <w:rPr>
          <w:sz w:val="17"/>
          <w:szCs w:val="17"/>
        </w:rPr>
      </w:pPr>
      <w:r>
        <w:br w:type="column"/>
      </w:r>
    </w:p>
    <w:p w14:paraId="01F05125" w14:textId="77777777" w:rsidR="00442042" w:rsidRDefault="00442042" w:rsidP="008E418A">
      <w:pPr>
        <w:pBdr>
          <w:top w:val="nil"/>
          <w:left w:val="nil"/>
          <w:bottom w:val="nil"/>
          <w:right w:val="nil"/>
          <w:between w:val="nil"/>
        </w:pBdr>
        <w:spacing w:before="160" w:line="300" w:lineRule="auto"/>
        <w:rPr>
          <w:color w:val="000000"/>
          <w:sz w:val="17"/>
          <w:szCs w:val="17"/>
        </w:rPr>
      </w:pPr>
    </w:p>
    <w:p w14:paraId="7B65A911" w14:textId="77777777" w:rsidR="00442042" w:rsidRDefault="002027E7" w:rsidP="008E418A">
      <w:pPr>
        <w:numPr>
          <w:ilvl w:val="1"/>
          <w:numId w:val="82"/>
        </w:numPr>
        <w:pBdr>
          <w:top w:val="nil"/>
          <w:left w:val="nil"/>
          <w:bottom w:val="nil"/>
          <w:right w:val="nil"/>
          <w:between w:val="nil"/>
        </w:pBdr>
        <w:tabs>
          <w:tab w:val="left" w:pos="537"/>
        </w:tabs>
        <w:spacing w:line="300" w:lineRule="auto"/>
        <w:ind w:right="27" w:hanging="227"/>
        <w:jc w:val="both"/>
        <w:rPr>
          <w:color w:val="000000"/>
          <w:sz w:val="14"/>
          <w:szCs w:val="14"/>
        </w:rPr>
      </w:pPr>
      <w:r>
        <w:rPr>
          <w:color w:val="000000"/>
          <w:sz w:val="14"/>
          <w:szCs w:val="14"/>
        </w:rPr>
        <w:t>на камеру направлен яркий солнечный свет;</w:t>
      </w:r>
    </w:p>
    <w:p w14:paraId="0613ECF7" w14:textId="77777777" w:rsidR="00442042" w:rsidRDefault="002027E7" w:rsidP="008E418A">
      <w:pPr>
        <w:numPr>
          <w:ilvl w:val="1"/>
          <w:numId w:val="82"/>
        </w:numPr>
        <w:pBdr>
          <w:top w:val="nil"/>
          <w:left w:val="nil"/>
          <w:bottom w:val="nil"/>
          <w:right w:val="nil"/>
          <w:between w:val="nil"/>
        </w:pBdr>
        <w:tabs>
          <w:tab w:val="left" w:pos="537"/>
        </w:tabs>
        <w:spacing w:before="15" w:line="300" w:lineRule="auto"/>
        <w:ind w:right="26" w:hanging="227"/>
        <w:jc w:val="both"/>
        <w:rPr>
          <w:color w:val="000000"/>
          <w:sz w:val="14"/>
          <w:szCs w:val="14"/>
        </w:rPr>
      </w:pPr>
      <w:r>
        <w:rPr>
          <w:color w:val="000000"/>
          <w:sz w:val="14"/>
          <w:szCs w:val="14"/>
        </w:rPr>
        <w:t>глаза водителя частично или полностью закрыты оправой очков;</w:t>
      </w:r>
    </w:p>
    <w:p w14:paraId="4576669E" w14:textId="77777777" w:rsidR="00442042" w:rsidRDefault="002027E7" w:rsidP="008E418A">
      <w:pPr>
        <w:numPr>
          <w:ilvl w:val="1"/>
          <w:numId w:val="82"/>
        </w:numPr>
        <w:pBdr>
          <w:top w:val="nil"/>
          <w:left w:val="nil"/>
          <w:bottom w:val="nil"/>
          <w:right w:val="nil"/>
          <w:between w:val="nil"/>
        </w:pBdr>
        <w:tabs>
          <w:tab w:val="left" w:pos="537"/>
        </w:tabs>
        <w:spacing w:before="14" w:line="300" w:lineRule="auto"/>
        <w:ind w:right="26" w:hanging="227"/>
        <w:jc w:val="both"/>
        <w:rPr>
          <w:color w:val="000000"/>
          <w:sz w:val="14"/>
          <w:szCs w:val="14"/>
        </w:rPr>
      </w:pPr>
      <w:r>
        <w:rPr>
          <w:color w:val="000000"/>
          <w:sz w:val="14"/>
          <w:szCs w:val="14"/>
        </w:rPr>
        <w:t>рот водителя закрыт маской или одеждой;</w:t>
      </w:r>
    </w:p>
    <w:p w14:paraId="6A4B9FA6" w14:textId="77777777" w:rsidR="00442042" w:rsidRDefault="002027E7" w:rsidP="008E418A">
      <w:pPr>
        <w:numPr>
          <w:ilvl w:val="1"/>
          <w:numId w:val="82"/>
        </w:numPr>
        <w:pBdr>
          <w:top w:val="nil"/>
          <w:left w:val="nil"/>
          <w:bottom w:val="nil"/>
          <w:right w:val="nil"/>
          <w:between w:val="nil"/>
        </w:pBdr>
        <w:tabs>
          <w:tab w:val="left" w:pos="536"/>
        </w:tabs>
        <w:spacing w:line="300" w:lineRule="auto"/>
        <w:ind w:left="536"/>
        <w:jc w:val="both"/>
        <w:rPr>
          <w:color w:val="000000"/>
          <w:sz w:val="14"/>
          <w:szCs w:val="14"/>
        </w:rPr>
      </w:pPr>
      <w:r>
        <w:rPr>
          <w:color w:val="000000"/>
          <w:sz w:val="14"/>
          <w:szCs w:val="14"/>
        </w:rPr>
        <w:t>водитель носит солнцезащитные очки;</w:t>
      </w:r>
    </w:p>
    <w:p w14:paraId="7238A4DA" w14:textId="77777777" w:rsidR="00442042" w:rsidRDefault="002027E7" w:rsidP="008E418A">
      <w:pPr>
        <w:numPr>
          <w:ilvl w:val="1"/>
          <w:numId w:val="82"/>
        </w:numPr>
        <w:pBdr>
          <w:top w:val="nil"/>
          <w:left w:val="nil"/>
          <w:bottom w:val="nil"/>
          <w:right w:val="nil"/>
          <w:between w:val="nil"/>
        </w:pBdr>
        <w:tabs>
          <w:tab w:val="left" w:pos="537"/>
        </w:tabs>
        <w:spacing w:line="300" w:lineRule="auto"/>
        <w:ind w:right="26" w:hanging="227"/>
        <w:jc w:val="both"/>
        <w:rPr>
          <w:color w:val="000000"/>
          <w:sz w:val="14"/>
          <w:szCs w:val="14"/>
        </w:rPr>
      </w:pPr>
      <w:r>
        <w:rPr>
          <w:color w:val="000000"/>
          <w:sz w:val="14"/>
          <w:szCs w:val="14"/>
        </w:rPr>
        <w:t>лицо водителя выходит из поля зрения камеры;</w:t>
      </w:r>
    </w:p>
    <w:p w14:paraId="02194193" w14:textId="0E3149AA" w:rsidR="00442042" w:rsidRDefault="008E418A" w:rsidP="008E418A">
      <w:pPr>
        <w:numPr>
          <w:ilvl w:val="1"/>
          <w:numId w:val="82"/>
        </w:numPr>
        <w:pBdr>
          <w:top w:val="nil"/>
          <w:left w:val="nil"/>
          <w:bottom w:val="nil"/>
          <w:right w:val="nil"/>
          <w:between w:val="nil"/>
        </w:pBdr>
        <w:tabs>
          <w:tab w:val="left" w:pos="537"/>
        </w:tabs>
        <w:spacing w:before="14" w:line="300" w:lineRule="auto"/>
        <w:ind w:right="26" w:hanging="227"/>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noProof/>
          <w:color w:val="000000"/>
          <w:sz w:val="14"/>
          <w:szCs w:val="14"/>
        </w:rPr>
        <w:drawing>
          <wp:anchor distT="0" distB="0" distL="114300" distR="114300" simplePos="0" relativeHeight="252533760" behindDoc="1" locked="0" layoutInCell="1" allowOverlap="1" wp14:anchorId="7D001345" wp14:editId="404948BA">
            <wp:simplePos x="0" y="0"/>
            <wp:positionH relativeFrom="column">
              <wp:posOffset>1889760</wp:posOffset>
            </wp:positionH>
            <wp:positionV relativeFrom="paragraph">
              <wp:posOffset>113030</wp:posOffset>
            </wp:positionV>
            <wp:extent cx="107950" cy="107950"/>
            <wp:effectExtent l="0" t="0" r="6350" b="6350"/>
            <wp:wrapNone/>
            <wp:docPr id="56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color w:val="000000"/>
          <w:sz w:val="14"/>
          <w:szCs w:val="14"/>
        </w:rPr>
        <w:t>лицо водителя закрыто одеждой, челкой или головным убором более чем на 20 %.</w:t>
      </w:r>
    </w:p>
    <w:p w14:paraId="1DF559FA" w14:textId="77777777" w:rsidR="00442042" w:rsidRDefault="002027E7" w:rsidP="008E418A">
      <w:pPr>
        <w:spacing w:before="70" w:line="300" w:lineRule="auto"/>
        <w:ind w:right="26"/>
        <w:jc w:val="right"/>
        <w:rPr>
          <w:i/>
          <w:iCs/>
          <w:sz w:val="20"/>
          <w:szCs w:val="20"/>
        </w:rPr>
      </w:pPr>
      <w:r>
        <w:rPr>
          <w:i/>
          <w:iCs/>
          <w:color w:val="007FFF"/>
          <w:sz w:val="18"/>
          <w:szCs w:val="18"/>
        </w:rPr>
        <w:lastRenderedPageBreak/>
        <w:t>Системы помощи водителю</w:t>
      </w:r>
    </w:p>
    <w:p w14:paraId="6889A0CA" w14:textId="77777777" w:rsidR="00442042" w:rsidRDefault="002027E7" w:rsidP="008E418A">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34400" behindDoc="0" locked="0" layoutInCell="1" hidden="0" allowOverlap="1" wp14:anchorId="48BA1870" wp14:editId="094C933A">
                <wp:simplePos x="0" y="0"/>
                <wp:positionH relativeFrom="column">
                  <wp:posOffset>198589</wp:posOffset>
                </wp:positionH>
                <wp:positionV relativeFrom="paragraph">
                  <wp:posOffset>53084</wp:posOffset>
                </wp:positionV>
                <wp:extent cx="4428490" cy="12700"/>
                <wp:effectExtent l="0" t="0" r="0" b="0"/>
                <wp:wrapTopAndBottom distT="0" distB="0"/>
                <wp:docPr id="301" name="Полилиния: фигура 30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FFBDE20" id="Полилиния: фигура 301" o:spid="_x0000_s1026" style="position:absolute;margin-left:15.65pt;margin-top:4.2pt;width:348.7pt;height:1pt;z-index:25213440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7zo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CCCNBShCp/lL/rL/Xj/73o348fo7R8RP4344fjx/qr8hhoXOVMjEEuFNr&#10;3XoGTNeGQ6ZLt0OB6ACxo1E0nUwwegB7Op2F80nTeXawiAJgPB7OxnMQiDrELPLCBOc4dGfsKyZ9&#10;TLK/MbbRLe0skncWPYjO1KC+05173S1GoLvGCHTfNNkVse6eI+pMVPWI5C0PBBT1zo337Ts3MA5c&#10;yj27l/6adeUB++l8NvTldczPGC76WKgRSuxQ3Vm3Kx+vwYwmkwvHE9rQHXd7A+un/Svw0+yUS8Oa&#10;TK4PPuWpN5C+330jeZGuCs5d+UZvN1dcoz1xzyucrlarlvFvMC4cWEh3rSsIkrjxaQbGWRuZPsAo&#10;GkVXhTb2hhi7JhoeI4xlBQ80web9jmiGEX8t4AXMo/EQJsr2Hd13Nn2HCJpL0J9amIDGubLgN4IK&#10;+XJnZVa4sfK0GjKtA0/Pt6T9TLi33fc96vwxW/4C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DId7zo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02EA557B" w14:textId="77777777" w:rsidR="00442042" w:rsidRDefault="002027E7" w:rsidP="008E418A">
      <w:pPr>
        <w:pStyle w:val="2"/>
        <w:spacing w:before="77" w:line="300" w:lineRule="auto"/>
        <w:jc w:val="both"/>
      </w:pPr>
      <w:bookmarkStart w:id="246" w:name="sk073p6ehcgc" w:colFirst="0" w:colLast="0"/>
      <w:bookmarkStart w:id="247" w:name="_lzxao19k60x" w:colFirst="0" w:colLast="0"/>
      <w:bookmarkEnd w:id="246"/>
      <w:bookmarkEnd w:id="247"/>
      <w:proofErr w:type="spellStart"/>
      <w:r>
        <w:rPr>
          <w:color w:val="1E6CEB"/>
          <w:sz w:val="16"/>
          <w:szCs w:val="16"/>
        </w:rPr>
        <w:t>Алкоблокиратор</w:t>
      </w:r>
      <w:proofErr w:type="spellEnd"/>
      <w:r>
        <w:rPr>
          <w:color w:val="1E6CEB"/>
          <w:sz w:val="16"/>
          <w:szCs w:val="16"/>
        </w:rPr>
        <w:t>*</w:t>
      </w:r>
    </w:p>
    <w:p w14:paraId="72DDF8F7" w14:textId="77777777" w:rsidR="00442042" w:rsidRDefault="002027E7" w:rsidP="008E418A">
      <w:pPr>
        <w:pBdr>
          <w:top w:val="nil"/>
          <w:left w:val="nil"/>
          <w:bottom w:val="nil"/>
          <w:right w:val="nil"/>
          <w:between w:val="nil"/>
        </w:pBdr>
        <w:spacing w:before="42" w:line="300" w:lineRule="auto"/>
        <w:ind w:left="312" w:right="3692"/>
        <w:jc w:val="both"/>
        <w:rPr>
          <w:color w:val="000000"/>
          <w:sz w:val="17"/>
          <w:szCs w:val="17"/>
        </w:rPr>
      </w:pPr>
      <w:proofErr w:type="spellStart"/>
      <w:r>
        <w:rPr>
          <w:color w:val="000000"/>
          <w:sz w:val="14"/>
          <w:szCs w:val="14"/>
        </w:rPr>
        <w:t>Алкоблокиратор</w:t>
      </w:r>
      <w:proofErr w:type="spellEnd"/>
      <w:r>
        <w:rPr>
          <w:color w:val="000000"/>
          <w:sz w:val="14"/>
          <w:szCs w:val="14"/>
        </w:rPr>
        <w:t xml:space="preserve"> предотвращает управление автомобилем, если концентрация алкоголя в выдыхаемом воздухе превышает допустимую норму. После запуска автомобиля на комбинации приборов появляется сообщение, предлагающее водителю пройти тест на содержание алкоголя в выдыхаемом воздухе. Если результат теста превышает установленный порог, мощность электродвигателя будет ограничена, и автомобиль не сможет начать движение.</w:t>
      </w:r>
    </w:p>
    <w:p w14:paraId="48A51F28" w14:textId="77777777" w:rsidR="00442042" w:rsidRDefault="002027E7" w:rsidP="008E418A">
      <w:pPr>
        <w:pBdr>
          <w:top w:val="nil"/>
          <w:left w:val="nil"/>
          <w:bottom w:val="nil"/>
          <w:right w:val="nil"/>
          <w:between w:val="nil"/>
        </w:pBdr>
        <w:spacing w:before="8" w:line="300" w:lineRule="auto"/>
        <w:rPr>
          <w:color w:val="000000"/>
          <w:sz w:val="9"/>
          <w:szCs w:val="9"/>
        </w:rPr>
      </w:pPr>
      <w:r>
        <w:rPr>
          <w:noProof/>
        </w:rPr>
        <w:drawing>
          <wp:anchor distT="0" distB="0" distL="0" distR="0" simplePos="0" relativeHeight="252135424" behindDoc="0" locked="0" layoutInCell="1" hidden="0" allowOverlap="1" wp14:anchorId="4107DBBE" wp14:editId="59B8D49C">
            <wp:simplePos x="0" y="0"/>
            <wp:positionH relativeFrom="column">
              <wp:posOffset>206222</wp:posOffset>
            </wp:positionH>
            <wp:positionV relativeFrom="paragraph">
              <wp:posOffset>86505</wp:posOffset>
            </wp:positionV>
            <wp:extent cx="200354" cy="200025"/>
            <wp:effectExtent l="0" t="0" r="0" b="0"/>
            <wp:wrapTopAndBottom distT="0" distB="0"/>
            <wp:docPr id="94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354" cy="200025"/>
                    </a:xfrm>
                    <a:prstGeom prst="rect">
                      <a:avLst/>
                    </a:prstGeom>
                    <a:ln/>
                  </pic:spPr>
                </pic:pic>
              </a:graphicData>
            </a:graphic>
          </wp:anchor>
        </w:drawing>
      </w:r>
    </w:p>
    <w:p w14:paraId="01A92304" w14:textId="77777777" w:rsidR="00442042" w:rsidRDefault="002027E7" w:rsidP="008E418A">
      <w:pPr>
        <w:numPr>
          <w:ilvl w:val="1"/>
          <w:numId w:val="82"/>
        </w:numPr>
        <w:pBdr>
          <w:top w:val="nil"/>
          <w:left w:val="nil"/>
          <w:bottom w:val="nil"/>
          <w:right w:val="nil"/>
          <w:between w:val="nil"/>
        </w:pBdr>
        <w:tabs>
          <w:tab w:val="left" w:pos="539"/>
        </w:tabs>
        <w:spacing w:before="124" w:line="300" w:lineRule="auto"/>
        <w:ind w:left="539" w:right="3692" w:hanging="227"/>
        <w:jc w:val="both"/>
        <w:rPr>
          <w:color w:val="000000"/>
          <w:sz w:val="17"/>
          <w:szCs w:val="17"/>
        </w:rPr>
      </w:pPr>
      <w:r>
        <w:rPr>
          <w:color w:val="000000"/>
          <w:sz w:val="14"/>
          <w:szCs w:val="14"/>
        </w:rPr>
        <w:t xml:space="preserve">Для активации функции </w:t>
      </w:r>
      <w:proofErr w:type="spellStart"/>
      <w:r>
        <w:rPr>
          <w:color w:val="000000"/>
          <w:sz w:val="14"/>
          <w:szCs w:val="14"/>
        </w:rPr>
        <w:t>алкоблокиратора</w:t>
      </w:r>
      <w:proofErr w:type="spellEnd"/>
      <w:r>
        <w:rPr>
          <w:color w:val="000000"/>
          <w:sz w:val="14"/>
          <w:szCs w:val="14"/>
        </w:rPr>
        <w:t xml:space="preserve"> обратитесь в сервисный центр Geely.</w:t>
      </w:r>
    </w:p>
    <w:p w14:paraId="50B10FFE" w14:textId="77777777" w:rsidR="00442042" w:rsidRDefault="002027E7" w:rsidP="008E418A">
      <w:pPr>
        <w:numPr>
          <w:ilvl w:val="1"/>
          <w:numId w:val="82"/>
        </w:numPr>
        <w:pBdr>
          <w:top w:val="nil"/>
          <w:left w:val="nil"/>
          <w:bottom w:val="nil"/>
          <w:right w:val="nil"/>
          <w:between w:val="nil"/>
        </w:pBdr>
        <w:tabs>
          <w:tab w:val="left" w:pos="539"/>
        </w:tabs>
        <w:spacing w:before="15" w:line="300" w:lineRule="auto"/>
        <w:ind w:left="539" w:right="3692" w:hanging="227"/>
        <w:jc w:val="both"/>
        <w:rPr>
          <w:color w:val="000000"/>
          <w:sz w:val="17"/>
          <w:szCs w:val="17"/>
        </w:rPr>
      </w:pPr>
      <w:r>
        <w:rPr>
          <w:color w:val="000000"/>
          <w:sz w:val="14"/>
          <w:szCs w:val="14"/>
        </w:rPr>
        <w:t>После превышения нормы при тесте ограничивается только возможность движения автомобиля, при этом другие функции остаются доступными.</w:t>
      </w:r>
    </w:p>
    <w:p w14:paraId="33BF5E50" w14:textId="77777777" w:rsidR="00442042" w:rsidRDefault="002027E7" w:rsidP="008E418A">
      <w:pPr>
        <w:numPr>
          <w:ilvl w:val="1"/>
          <w:numId w:val="82"/>
        </w:numPr>
        <w:pBdr>
          <w:top w:val="nil"/>
          <w:left w:val="nil"/>
          <w:bottom w:val="nil"/>
          <w:right w:val="nil"/>
          <w:between w:val="nil"/>
        </w:pBdr>
        <w:tabs>
          <w:tab w:val="left" w:pos="539"/>
        </w:tabs>
        <w:spacing w:before="15" w:line="300" w:lineRule="auto"/>
        <w:ind w:left="539" w:right="3692" w:hanging="227"/>
        <w:jc w:val="both"/>
        <w:rPr>
          <w:color w:val="000000"/>
          <w:sz w:val="14"/>
          <w:szCs w:val="14"/>
        </w:rPr>
      </w:pPr>
      <w:r>
        <w:rPr>
          <w:color w:val="000000"/>
          <w:sz w:val="14"/>
          <w:szCs w:val="14"/>
        </w:rPr>
        <w:t>В случае ложного срабатывания теста подождите некоторое время и повторите продувку. Если ограничение не снимается, обратитесь в сервисный центр Geely.</w:t>
      </w:r>
      <w:r>
        <w:rPr>
          <w:noProof/>
          <w:color w:val="000000"/>
          <w:sz w:val="14"/>
          <w:szCs w:val="14"/>
        </w:rPr>
        <w:drawing>
          <wp:inline distT="0" distB="0" distL="0" distR="0" wp14:anchorId="5970ACE6" wp14:editId="22C15BE3">
            <wp:extent cx="107999" cy="107999"/>
            <wp:effectExtent l="0" t="0" r="0" b="0"/>
            <wp:docPr id="56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F91FC9A" w14:textId="77777777" w:rsidR="00442042" w:rsidRDefault="002027E7" w:rsidP="008E418A">
      <w:pPr>
        <w:pBdr>
          <w:top w:val="nil"/>
          <w:left w:val="nil"/>
          <w:bottom w:val="nil"/>
          <w:right w:val="nil"/>
          <w:between w:val="nil"/>
        </w:pBdr>
        <w:spacing w:line="300" w:lineRule="auto"/>
        <w:ind w:left="312" w:right="3693" w:hanging="1"/>
        <w:jc w:val="both"/>
        <w:rPr>
          <w:color w:val="000000"/>
          <w:sz w:val="17"/>
          <w:szCs w:val="17"/>
        </w:rPr>
      </w:pPr>
      <w:r>
        <w:rPr>
          <w:color w:val="000000"/>
          <w:sz w:val="14"/>
          <w:szCs w:val="14"/>
        </w:rPr>
        <w:t>Во время движения система может периодически напоминать водителю о необходимости повторного теста.</w:t>
      </w:r>
    </w:p>
    <w:p w14:paraId="2E947C1C" w14:textId="77777777" w:rsidR="00442042" w:rsidRDefault="002027E7" w:rsidP="008E418A">
      <w:pPr>
        <w:pBdr>
          <w:top w:val="nil"/>
          <w:left w:val="nil"/>
          <w:bottom w:val="nil"/>
          <w:right w:val="nil"/>
          <w:between w:val="nil"/>
        </w:pBdr>
        <w:spacing w:before="8" w:line="300" w:lineRule="auto"/>
        <w:rPr>
          <w:color w:val="000000"/>
          <w:sz w:val="8"/>
          <w:szCs w:val="8"/>
        </w:rPr>
      </w:pPr>
      <w:r>
        <w:rPr>
          <w:noProof/>
        </w:rPr>
        <w:drawing>
          <wp:anchor distT="0" distB="0" distL="0" distR="0" simplePos="0" relativeHeight="252136448" behindDoc="0" locked="0" layoutInCell="1" hidden="0" allowOverlap="1" wp14:anchorId="40C4EAD5" wp14:editId="6EEEC690">
            <wp:simplePos x="0" y="0"/>
            <wp:positionH relativeFrom="column">
              <wp:posOffset>197815</wp:posOffset>
            </wp:positionH>
            <wp:positionV relativeFrom="paragraph">
              <wp:posOffset>79168</wp:posOffset>
            </wp:positionV>
            <wp:extent cx="210599" cy="209550"/>
            <wp:effectExtent l="0" t="0" r="0" b="0"/>
            <wp:wrapTopAndBottom distT="0" distB="0"/>
            <wp:docPr id="55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anchor>
        </w:drawing>
      </w:r>
    </w:p>
    <w:p w14:paraId="116A01AF" w14:textId="77777777" w:rsidR="00442042" w:rsidRPr="008E418A" w:rsidRDefault="00442042" w:rsidP="008E418A">
      <w:pPr>
        <w:pBdr>
          <w:top w:val="nil"/>
          <w:left w:val="nil"/>
          <w:bottom w:val="nil"/>
          <w:right w:val="nil"/>
          <w:between w:val="nil"/>
        </w:pBdr>
        <w:spacing w:before="94" w:line="300" w:lineRule="auto"/>
        <w:rPr>
          <w:color w:val="000000"/>
          <w:sz w:val="2"/>
          <w:szCs w:val="2"/>
        </w:rPr>
      </w:pPr>
    </w:p>
    <w:p w14:paraId="2ACF634D" w14:textId="77777777" w:rsidR="00442042" w:rsidRDefault="002027E7" w:rsidP="008E418A">
      <w:pPr>
        <w:numPr>
          <w:ilvl w:val="1"/>
          <w:numId w:val="82"/>
        </w:numPr>
        <w:pBdr>
          <w:top w:val="nil"/>
          <w:left w:val="nil"/>
          <w:bottom w:val="nil"/>
          <w:right w:val="nil"/>
          <w:between w:val="nil"/>
        </w:pBdr>
        <w:tabs>
          <w:tab w:val="left" w:pos="539"/>
        </w:tabs>
        <w:spacing w:line="300" w:lineRule="auto"/>
        <w:ind w:left="539" w:right="3692" w:hanging="227"/>
        <w:jc w:val="both"/>
        <w:rPr>
          <w:color w:val="000000"/>
          <w:sz w:val="17"/>
          <w:szCs w:val="17"/>
        </w:rPr>
      </w:pPr>
      <w:r>
        <w:rPr>
          <w:color w:val="000000"/>
          <w:sz w:val="14"/>
          <w:szCs w:val="14"/>
        </w:rPr>
        <w:t>Соблюдайте правила дорожного движения и не поручайте прохождение теста на алкоголь другому лицу.</w:t>
      </w:r>
    </w:p>
    <w:p w14:paraId="71215ACF" w14:textId="77777777" w:rsidR="00442042" w:rsidRDefault="002027E7" w:rsidP="008E418A">
      <w:pPr>
        <w:numPr>
          <w:ilvl w:val="1"/>
          <w:numId w:val="82"/>
        </w:numPr>
        <w:pBdr>
          <w:top w:val="nil"/>
          <w:left w:val="nil"/>
          <w:bottom w:val="nil"/>
          <w:right w:val="nil"/>
          <w:between w:val="nil"/>
        </w:pBdr>
        <w:tabs>
          <w:tab w:val="left" w:pos="539"/>
        </w:tabs>
        <w:spacing w:before="14" w:line="300" w:lineRule="auto"/>
        <w:ind w:left="539" w:right="3692" w:hanging="227"/>
        <w:jc w:val="both"/>
        <w:rPr>
          <w:color w:val="000000"/>
          <w:sz w:val="14"/>
          <w:szCs w:val="14"/>
        </w:rPr>
        <w:sectPr w:rsidR="00442042">
          <w:pgSz w:w="8740" w:h="11910"/>
          <w:pgMar w:top="220" w:right="850" w:bottom="560" w:left="566" w:header="0" w:footer="362" w:gutter="0"/>
          <w:cols w:space="720"/>
        </w:sectPr>
      </w:pPr>
      <w:r>
        <w:rPr>
          <w:color w:val="000000"/>
          <w:sz w:val="14"/>
          <w:szCs w:val="14"/>
        </w:rPr>
        <w:t>Сохраняйте трезвое состояние за рулем и не управляйте автомобилем после употребления алкоголя, так как это снижает способность контролировать транспортное средство и может привести к дорожно-транспортному происшествию.</w:t>
      </w:r>
      <w:r>
        <w:rPr>
          <w:noProof/>
        </w:rPr>
        <w:drawing>
          <wp:anchor distT="0" distB="0" distL="0" distR="0" simplePos="0" relativeHeight="252137472" behindDoc="0" locked="0" layoutInCell="1" hidden="0" allowOverlap="1" wp14:anchorId="72B7CCB5" wp14:editId="59447DDE">
            <wp:simplePos x="0" y="0"/>
            <wp:positionH relativeFrom="column">
              <wp:posOffset>1008930</wp:posOffset>
            </wp:positionH>
            <wp:positionV relativeFrom="paragraph">
              <wp:posOffset>647066</wp:posOffset>
            </wp:positionV>
            <wp:extent cx="107999" cy="107999"/>
            <wp:effectExtent l="0" t="0" r="0" b="0"/>
            <wp:wrapNone/>
            <wp:docPr id="4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5D654068" w14:textId="4152805B" w:rsidR="008E418A" w:rsidRDefault="008E418A">
      <w:pPr>
        <w:pStyle w:val="2"/>
        <w:ind w:firstLine="312"/>
        <w:jc w:val="both"/>
        <w:rPr>
          <w:b w:val="0"/>
          <w:bCs w:val="0"/>
          <w:i/>
          <w:iCs/>
          <w:color w:val="000000"/>
        </w:rPr>
      </w:pPr>
      <w:bookmarkStart w:id="248" w:name="io76rlr796xu" w:colFirst="0" w:colLast="0"/>
      <w:bookmarkStart w:id="249" w:name="v5r0njbm8yr1" w:colFirst="0" w:colLast="0"/>
      <w:bookmarkStart w:id="250" w:name="_xxpw3dl13l52" w:colFirst="0" w:colLast="0"/>
      <w:bookmarkEnd w:id="248"/>
      <w:bookmarkEnd w:id="249"/>
      <w:bookmarkEnd w:id="250"/>
    </w:p>
    <w:p w14:paraId="0386C35C" w14:textId="70C3EB16" w:rsidR="008E418A" w:rsidRDefault="00960205">
      <w:pPr>
        <w:pStyle w:val="2"/>
        <w:ind w:firstLine="312"/>
        <w:jc w:val="both"/>
        <w:rPr>
          <w:color w:val="1E6CEB"/>
          <w:sz w:val="16"/>
          <w:szCs w:val="16"/>
        </w:rPr>
      </w:pPr>
      <w:r>
        <w:rPr>
          <w:noProof/>
        </w:rPr>
        <mc:AlternateContent>
          <mc:Choice Requires="wps">
            <w:drawing>
              <wp:anchor distT="0" distB="0" distL="0" distR="0" simplePos="0" relativeHeight="252139520" behindDoc="0" locked="0" layoutInCell="1" hidden="0" allowOverlap="1" wp14:anchorId="51525FF1" wp14:editId="45C42C5F">
                <wp:simplePos x="0" y="0"/>
                <wp:positionH relativeFrom="page">
                  <wp:posOffset>560705</wp:posOffset>
                </wp:positionH>
                <wp:positionV relativeFrom="paragraph">
                  <wp:posOffset>106680</wp:posOffset>
                </wp:positionV>
                <wp:extent cx="4428490" cy="12700"/>
                <wp:effectExtent l="0" t="0" r="0" b="0"/>
                <wp:wrapNone/>
                <wp:docPr id="10" name="Полилиния: фигура 10"/>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ABCBEA8" id="Полилиния: фигура 10" o:spid="_x0000_s1026" style="position:absolute;margin-left:44.15pt;margin-top:8.4pt;width:348.7pt;height:1pt;z-index:252139520;visibility:visible;mso-wrap-style:square;mso-wrap-distance-left:0;mso-wrap-distance-top:0;mso-wrap-distance-right:0;mso-wrap-distance-bottom:0;mso-position-horizontal:absolute;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SQbgIAAAcFAAAOAAAAZHJzL2Uyb0RvYy54bWysVMGO0zAQvSPxD5bvNGm23bZR0xXaVRDS&#10;iq20ywe4jtNEOLax3aa9IcGdT9hfQOKyEoJvSP+IsdO0AU4gDnFm4vHMm/fGmV/tKo62TJtSigQP&#10;ByFGTFCZlWKd4LcP6YspRsYSkREuBUvwnhl8tXj+bF6rmEWykDxjGkESYeJaJbiwVsVBYGjBKmIG&#10;UjEBm7nUFbHg6nWQaVJD9ooHURheBrXUmdKSMmPg6027iRc+f54zau/y3DCLeIIBm/Wr9uvKrcFi&#10;TuK1Jqoo6REG+QcUFSkFFD2luiGWoI0u/0hVlVRLI3M7oLIKZJ6XlPkeoJth+Fs39wVRzPcC5Bh1&#10;osn8v7T0zXapUZmBdkCPIBVo1Dw2P5pvzZN/vjdPh88xOnwC/+vh4+FD8wVBKPBWKxPD8Xu11EfP&#10;gOlI2OW6cm9oD+081/sT12xnEYWPo1E0Hc2gJoW9YTQJfc7gfJhujH3FpE9EtrfGtlJlnUWKzqI7&#10;0ZkaBHdScy+1xQik1hiB1KtWakWsO+fQORPVPSRFgi+mjgbAqDduou/eOdwuuJJb9iD9Met6AviT&#10;2TTCqOsMkJ9juOjHQsZeVLfXvZXP18ZcjMeXDick67a7dxvWL/tXwR27XTrKpWFtJceDL3niBsr3&#10;2TeSl1lacu7aN3q9uuYabYm7UeEkTdMj4l/CuHDBQrpjXUNQxM1MOyXOWslsD9NnFE1LbewtMXZJ&#10;NNy/IUY13MkEm/cbohlG/LWAoZ8NR9EYlO07uu+s+g4RtJCgP7UwAa1zbcFvBRXy5cbKvHRj5WG1&#10;YI4O3DZPyfHP4K5z3/dR5//X4icAAAD//wMAUEsDBBQABgAIAAAAIQDwYtsy3QAAAAgBAAAPAAAA&#10;ZHJzL2Rvd25yZXYueG1sTI/NTsMwEITvSLyDtUjcqFMQrRXiVPxeQKpEAYne3HhJotrryHba8PYs&#10;JzjuzGj2m2o1eScOGFMfSMN8VoBAaoLtqdXw/vZ0oUCkbMgaFwg1fGOCVX16UpnShiO94mGTW8El&#10;lEqjoct5KKVMTYfepFkYkNj7CtGbzGdspY3myOXeycuiWEhveuIPnRnwvsNmvxm9huC22+e0/7gr&#10;Ynp8GR/mfvpce63Pz6bbGxAZp/wXhl98RoeamXZhJJuE06DUFSdZX/AC9pfqeglix4JSIOtK/h9Q&#10;/wAAAP//AwBQSwECLQAUAAYACAAAACEAtoM4kv4AAADhAQAAEwAAAAAAAAAAAAAAAAAAAAAAW0Nv&#10;bnRlbnRfVHlwZXNdLnhtbFBLAQItABQABgAIAAAAIQA4/SH/1gAAAJQBAAALAAAAAAAAAAAAAAAA&#10;AC8BAABfcmVscy8ucmVsc1BLAQItABQABgAIAAAAIQC/dzSQbgIAAAcFAAAOAAAAAAAAAAAAAAAA&#10;AC4CAABkcnMvZTJvRG9jLnhtbFBLAQItABQABgAIAAAAIQDwYtsy3QAAAAgBAAAPAAAAAAAAAAAA&#10;AAAAAMgEAABkcnMvZG93bnJldi54bWxQSwUGAAAAAAQABADzAAAA0gUAAAAA&#10;" path="m4427982,l,,,3556r4427982,l4427982,xe" fillcolor="#007fff" stroked="f">
                <v:path arrowok="t" o:extrusionok="f"/>
                <w10:wrap anchorx="page"/>
              </v:shape>
            </w:pict>
          </mc:Fallback>
        </mc:AlternateContent>
      </w:r>
    </w:p>
    <w:p w14:paraId="418E4220" w14:textId="77777777" w:rsidR="00960205" w:rsidRDefault="00960205" w:rsidP="00960205">
      <w:pPr>
        <w:pStyle w:val="2"/>
        <w:spacing w:line="300" w:lineRule="auto"/>
        <w:ind w:left="0" w:firstLine="312"/>
        <w:jc w:val="both"/>
        <w:rPr>
          <w:color w:val="1E6CEB"/>
          <w:sz w:val="2"/>
          <w:szCs w:val="2"/>
        </w:rPr>
      </w:pPr>
    </w:p>
    <w:p w14:paraId="49A889FA" w14:textId="77777777" w:rsidR="00960205" w:rsidRDefault="00960205" w:rsidP="00960205">
      <w:pPr>
        <w:pStyle w:val="2"/>
        <w:spacing w:line="300" w:lineRule="auto"/>
        <w:ind w:left="0" w:firstLine="312"/>
        <w:jc w:val="both"/>
        <w:rPr>
          <w:color w:val="1E6CEB"/>
          <w:sz w:val="2"/>
          <w:szCs w:val="2"/>
        </w:rPr>
      </w:pPr>
    </w:p>
    <w:p w14:paraId="6BA39EA3" w14:textId="77777777" w:rsidR="00960205" w:rsidRDefault="00960205" w:rsidP="00960205">
      <w:pPr>
        <w:pStyle w:val="2"/>
        <w:spacing w:line="300" w:lineRule="auto"/>
        <w:ind w:left="0" w:firstLine="312"/>
        <w:jc w:val="both"/>
        <w:rPr>
          <w:color w:val="1E6CEB"/>
          <w:sz w:val="2"/>
          <w:szCs w:val="2"/>
        </w:rPr>
      </w:pPr>
    </w:p>
    <w:p w14:paraId="06A5F64C" w14:textId="61C2076C" w:rsidR="00442042" w:rsidRDefault="002027E7" w:rsidP="00960205">
      <w:pPr>
        <w:pStyle w:val="2"/>
        <w:spacing w:line="300" w:lineRule="auto"/>
        <w:ind w:left="0" w:firstLine="312"/>
        <w:jc w:val="both"/>
      </w:pPr>
      <w:r>
        <w:rPr>
          <w:color w:val="1E6CEB"/>
          <w:sz w:val="16"/>
          <w:szCs w:val="16"/>
        </w:rPr>
        <w:t>Система помощи при парковке</w:t>
      </w:r>
    </w:p>
    <w:p w14:paraId="27E667F9" w14:textId="09091146" w:rsidR="00442042" w:rsidRDefault="002027E7" w:rsidP="00960205">
      <w:pPr>
        <w:pBdr>
          <w:top w:val="nil"/>
          <w:left w:val="nil"/>
          <w:bottom w:val="nil"/>
          <w:right w:val="nil"/>
          <w:between w:val="nil"/>
        </w:pBdr>
        <w:spacing w:before="41" w:line="300" w:lineRule="auto"/>
        <w:ind w:left="312"/>
        <w:jc w:val="both"/>
        <w:rPr>
          <w:color w:val="000000"/>
          <w:sz w:val="14"/>
          <w:szCs w:val="14"/>
        </w:rPr>
      </w:pPr>
      <w:bookmarkStart w:id="251" w:name="_s8xlfhg2im4e" w:colFirst="0" w:colLast="0"/>
      <w:bookmarkEnd w:id="251"/>
      <w:r>
        <w:rPr>
          <w:color w:val="000000"/>
          <w:sz w:val="14"/>
          <w:szCs w:val="14"/>
        </w:rPr>
        <w:t>Система помощи при парковке обнаруживает препятствия спереди и позади автомобиля с помощью радарных датчиков и информирует водителя о расстоянии с помощью звуковых сигналов и цветных секторов, указывающих расстояние между автомобилем и препятствиями.</w:t>
      </w:r>
    </w:p>
    <w:p w14:paraId="21485CC0" w14:textId="5A611296" w:rsidR="00960205" w:rsidRDefault="002027E7" w:rsidP="00960205">
      <w:pPr>
        <w:pBdr>
          <w:top w:val="nil"/>
          <w:left w:val="nil"/>
          <w:bottom w:val="nil"/>
          <w:right w:val="nil"/>
          <w:between w:val="nil"/>
        </w:pBdr>
        <w:spacing w:before="55" w:line="300" w:lineRule="auto"/>
        <w:ind w:left="284"/>
        <w:jc w:val="both"/>
        <w:rPr>
          <w:color w:val="000000"/>
          <w:sz w:val="14"/>
          <w:szCs w:val="14"/>
        </w:rPr>
      </w:pPr>
      <w:r>
        <w:rPr>
          <w:color w:val="1E6CEB"/>
          <w:sz w:val="14"/>
          <w:szCs w:val="14"/>
        </w:rPr>
        <w:t>Передние парковочные датчики*</w:t>
      </w:r>
      <w:r w:rsidR="00960205" w:rsidRPr="00960205">
        <w:rPr>
          <w:color w:val="000000"/>
          <w:sz w:val="14"/>
          <w:szCs w:val="14"/>
        </w:rPr>
        <w:t xml:space="preserve"> </w:t>
      </w:r>
    </w:p>
    <w:p w14:paraId="0CF50BD4" w14:textId="04F1067F" w:rsidR="00960205" w:rsidRPr="00960205" w:rsidRDefault="00960205" w:rsidP="00960205">
      <w:pPr>
        <w:pStyle w:val="5"/>
        <w:spacing w:line="300" w:lineRule="auto"/>
        <w:ind w:left="284"/>
        <w:rPr>
          <w:sz w:val="14"/>
          <w:szCs w:val="14"/>
        </w:rPr>
      </w:pPr>
      <w:r>
        <w:rPr>
          <w:color w:val="000000"/>
          <w:sz w:val="14"/>
          <w:szCs w:val="14"/>
        </w:rPr>
        <w:t>Датчики парковочной системы, установленные на переднем бампере, могут обнаруживать препятствия на расстоянии до 0,7 м от передней части автомобиля</w:t>
      </w:r>
      <w:r>
        <w:rPr>
          <w:color w:val="1E6CEB"/>
          <w:sz w:val="14"/>
          <w:szCs w:val="14"/>
          <w:lang w:val="ru-RU"/>
        </w:rPr>
        <w:t>.</w:t>
      </w:r>
    </w:p>
    <w:p w14:paraId="172BA362" w14:textId="0771E8D2" w:rsidR="00960205" w:rsidRDefault="00960205" w:rsidP="00960205">
      <w:pPr>
        <w:pBdr>
          <w:top w:val="nil"/>
          <w:left w:val="nil"/>
          <w:bottom w:val="nil"/>
          <w:right w:val="nil"/>
          <w:between w:val="nil"/>
        </w:pBdr>
        <w:spacing w:before="54" w:line="300" w:lineRule="auto"/>
        <w:jc w:val="both"/>
        <w:rPr>
          <w:color w:val="000000"/>
          <w:sz w:val="14"/>
          <w:szCs w:val="14"/>
        </w:rPr>
      </w:pPr>
      <w:r>
        <w:rPr>
          <w:color w:val="1E6CEB"/>
          <w:sz w:val="14"/>
          <w:szCs w:val="14"/>
          <w:lang w:val="ru-RU"/>
        </w:rPr>
        <w:t xml:space="preserve">       </w:t>
      </w:r>
      <w:r>
        <w:rPr>
          <w:color w:val="1E6CEB"/>
          <w:sz w:val="14"/>
          <w:szCs w:val="14"/>
        </w:rPr>
        <w:t>Задние парковочные датчики</w:t>
      </w:r>
      <w:r>
        <w:rPr>
          <w:color w:val="000000"/>
          <w:sz w:val="14"/>
          <w:szCs w:val="14"/>
        </w:rPr>
        <w:t>.</w:t>
      </w:r>
      <w:r w:rsidRPr="00960205">
        <w:rPr>
          <w:color w:val="000000"/>
          <w:sz w:val="14"/>
          <w:szCs w:val="14"/>
        </w:rPr>
        <w:t xml:space="preserve"> </w:t>
      </w:r>
    </w:p>
    <w:p w14:paraId="40710821" w14:textId="77777777" w:rsidR="00960205" w:rsidRDefault="00960205" w:rsidP="00960205">
      <w:pPr>
        <w:pBdr>
          <w:top w:val="nil"/>
          <w:left w:val="nil"/>
          <w:bottom w:val="nil"/>
          <w:right w:val="nil"/>
          <w:between w:val="nil"/>
        </w:pBdr>
        <w:spacing w:before="113" w:line="300" w:lineRule="auto"/>
        <w:ind w:left="284"/>
        <w:jc w:val="both"/>
        <w:rPr>
          <w:noProof/>
        </w:rPr>
      </w:pPr>
      <w:r>
        <w:rPr>
          <w:color w:val="000000"/>
          <w:sz w:val="14"/>
          <w:szCs w:val="14"/>
        </w:rPr>
        <w:t>Датчики парковочной системы, расположенные в средней части заднего бампера, могут обнаруживать препятствия на расстоянии до 1,5 м от задней части автомобиля.</w:t>
      </w:r>
      <w:r w:rsidRPr="00960205">
        <w:rPr>
          <w:noProof/>
        </w:rPr>
        <w:t xml:space="preserve"> </w:t>
      </w:r>
    </w:p>
    <w:p w14:paraId="125B890A" w14:textId="719A1DAA" w:rsidR="00960205" w:rsidRDefault="00960205" w:rsidP="00960205">
      <w:pPr>
        <w:pBdr>
          <w:top w:val="nil"/>
          <w:left w:val="nil"/>
          <w:bottom w:val="nil"/>
          <w:right w:val="nil"/>
          <w:between w:val="nil"/>
        </w:pBdr>
        <w:spacing w:before="113" w:line="300" w:lineRule="auto"/>
        <w:ind w:left="284"/>
        <w:jc w:val="both"/>
        <w:rPr>
          <w:color w:val="000000"/>
          <w:sz w:val="17"/>
          <w:szCs w:val="17"/>
        </w:rPr>
      </w:pPr>
      <w:r>
        <w:rPr>
          <w:noProof/>
        </w:rPr>
        <w:drawing>
          <wp:inline distT="0" distB="0" distL="0" distR="0" wp14:anchorId="120DB7DF" wp14:editId="335399DD">
            <wp:extent cx="211493" cy="210438"/>
            <wp:effectExtent l="0" t="0" r="0" b="0"/>
            <wp:docPr id="65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Pr>
          <w:color w:val="000000"/>
          <w:sz w:val="14"/>
          <w:szCs w:val="14"/>
          <w:lang w:val="ru-RU"/>
        </w:rPr>
        <w:t xml:space="preserve">  </w:t>
      </w:r>
      <w:r>
        <w:rPr>
          <w:color w:val="000000"/>
          <w:sz w:val="14"/>
          <w:szCs w:val="14"/>
        </w:rPr>
        <w:t>Система помощи при парковке не заменяет визуальный контроль водителя.</w:t>
      </w:r>
    </w:p>
    <w:p w14:paraId="5CA4F75C" w14:textId="77777777" w:rsidR="00960205" w:rsidRDefault="00960205" w:rsidP="00960205">
      <w:pPr>
        <w:numPr>
          <w:ilvl w:val="1"/>
          <w:numId w:val="82"/>
        </w:numPr>
        <w:pBdr>
          <w:top w:val="nil"/>
          <w:left w:val="nil"/>
          <w:bottom w:val="nil"/>
          <w:right w:val="nil"/>
          <w:between w:val="nil"/>
        </w:pBdr>
        <w:tabs>
          <w:tab w:val="left" w:pos="539"/>
        </w:tabs>
        <w:spacing w:before="183" w:line="300" w:lineRule="auto"/>
        <w:ind w:left="539" w:hanging="227"/>
        <w:jc w:val="both"/>
        <w:rPr>
          <w:color w:val="000000"/>
          <w:sz w:val="17"/>
          <w:szCs w:val="17"/>
        </w:rPr>
      </w:pPr>
      <w:r>
        <w:rPr>
          <w:color w:val="000000"/>
          <w:sz w:val="14"/>
          <w:szCs w:val="14"/>
        </w:rPr>
        <w:t>Система не обнаруживает объекты, расположенные ниже уровня бампера или слишком близко/далеко от автомобиля.</w:t>
      </w:r>
    </w:p>
    <w:p w14:paraId="3FB25D23" w14:textId="77777777" w:rsidR="00960205" w:rsidRDefault="00960205" w:rsidP="00960205">
      <w:pPr>
        <w:numPr>
          <w:ilvl w:val="1"/>
          <w:numId w:val="82"/>
        </w:numPr>
        <w:pBdr>
          <w:top w:val="nil"/>
          <w:left w:val="nil"/>
          <w:bottom w:val="nil"/>
          <w:right w:val="nil"/>
          <w:between w:val="nil"/>
        </w:pBdr>
        <w:tabs>
          <w:tab w:val="left" w:pos="539"/>
        </w:tabs>
        <w:spacing w:before="15" w:line="300" w:lineRule="auto"/>
        <w:ind w:left="539" w:hanging="227"/>
        <w:jc w:val="both"/>
        <w:rPr>
          <w:color w:val="000000"/>
          <w:sz w:val="17"/>
          <w:szCs w:val="17"/>
        </w:rPr>
      </w:pPr>
      <w:r>
        <w:rPr>
          <w:color w:val="000000"/>
          <w:sz w:val="14"/>
          <w:szCs w:val="14"/>
        </w:rPr>
        <w:t>Парковочные датчики могут не распознать детей, пешеходов, велосипедистов или животных.</w:t>
      </w:r>
    </w:p>
    <w:p w14:paraId="38ABE3F4" w14:textId="77777777" w:rsidR="00960205" w:rsidRDefault="00960205" w:rsidP="00960205">
      <w:pPr>
        <w:numPr>
          <w:ilvl w:val="1"/>
          <w:numId w:val="82"/>
        </w:numPr>
        <w:pBdr>
          <w:top w:val="nil"/>
          <w:left w:val="nil"/>
          <w:bottom w:val="nil"/>
          <w:right w:val="nil"/>
          <w:between w:val="nil"/>
        </w:pBdr>
        <w:tabs>
          <w:tab w:val="left" w:pos="539"/>
        </w:tabs>
        <w:spacing w:before="15" w:line="300" w:lineRule="auto"/>
        <w:ind w:left="539" w:hanging="227"/>
        <w:jc w:val="both"/>
        <w:rPr>
          <w:color w:val="000000"/>
          <w:sz w:val="17"/>
          <w:szCs w:val="17"/>
        </w:rPr>
      </w:pPr>
      <w:r>
        <w:rPr>
          <w:color w:val="000000"/>
          <w:sz w:val="14"/>
          <w:szCs w:val="14"/>
        </w:rPr>
        <w:t>Система не обнаруживает мелкие объекты.</w:t>
      </w:r>
    </w:p>
    <w:p w14:paraId="3554D21F" w14:textId="77777777" w:rsidR="00960205" w:rsidRDefault="00960205" w:rsidP="00960205">
      <w:pPr>
        <w:numPr>
          <w:ilvl w:val="1"/>
          <w:numId w:val="82"/>
        </w:numPr>
        <w:pBdr>
          <w:top w:val="nil"/>
          <w:left w:val="nil"/>
          <w:bottom w:val="nil"/>
          <w:right w:val="nil"/>
          <w:between w:val="nil"/>
        </w:pBdr>
        <w:tabs>
          <w:tab w:val="left" w:pos="539"/>
        </w:tabs>
        <w:spacing w:before="14" w:line="300" w:lineRule="auto"/>
        <w:ind w:left="539" w:hanging="227"/>
        <w:jc w:val="both"/>
        <w:rPr>
          <w:color w:val="000000"/>
          <w:sz w:val="14"/>
          <w:szCs w:val="14"/>
        </w:rPr>
      </w:pPr>
      <w:r>
        <w:rPr>
          <w:noProof/>
        </w:rPr>
        <w:drawing>
          <wp:anchor distT="0" distB="0" distL="0" distR="0" simplePos="0" relativeHeight="252536832" behindDoc="0" locked="0" layoutInCell="1" hidden="0" allowOverlap="1" wp14:anchorId="29428170" wp14:editId="71730551">
            <wp:simplePos x="0" y="0"/>
            <wp:positionH relativeFrom="column">
              <wp:posOffset>1102360</wp:posOffset>
            </wp:positionH>
            <wp:positionV relativeFrom="paragraph">
              <wp:posOffset>902335</wp:posOffset>
            </wp:positionV>
            <wp:extent cx="107999" cy="107999"/>
            <wp:effectExtent l="0" t="0" r="0" b="0"/>
            <wp:wrapNone/>
            <wp:docPr id="108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Pr>
          <w:color w:val="000000"/>
          <w:sz w:val="14"/>
          <w:szCs w:val="14"/>
        </w:rPr>
        <w:t xml:space="preserve"> Если во время парковки не контролировать обстановку вокруг автомобиля, это может привести к тяжелым травмам или повреждению имущества. Даже при наличии парковочной системы водитель обязан самостоятельно убедиться в отсутствии препятствий перед началом маневрирования.</w:t>
      </w:r>
    </w:p>
    <w:p w14:paraId="7B03557B" w14:textId="160D4C0F" w:rsidR="00960205" w:rsidRDefault="00960205" w:rsidP="00960205">
      <w:pPr>
        <w:pBdr>
          <w:top w:val="nil"/>
          <w:left w:val="nil"/>
          <w:bottom w:val="nil"/>
          <w:right w:val="nil"/>
          <w:between w:val="nil"/>
        </w:pBdr>
        <w:spacing w:before="54" w:line="300" w:lineRule="auto"/>
        <w:ind w:left="312"/>
        <w:jc w:val="both"/>
        <w:rPr>
          <w:color w:val="000000"/>
          <w:sz w:val="14"/>
          <w:szCs w:val="14"/>
        </w:rPr>
      </w:pPr>
    </w:p>
    <w:p w14:paraId="4FEBB677" w14:textId="77777777" w:rsidR="008E418A" w:rsidRDefault="002027E7" w:rsidP="00960205">
      <w:pPr>
        <w:spacing w:line="300" w:lineRule="auto"/>
        <w:rPr>
          <w:sz w:val="14"/>
          <w:szCs w:val="14"/>
          <w:lang w:val="ru-RU"/>
        </w:rPr>
      </w:pPr>
      <w:r>
        <w:br w:type="column"/>
      </w:r>
      <w:r w:rsidR="008E418A">
        <w:rPr>
          <w:sz w:val="14"/>
          <w:szCs w:val="14"/>
          <w:lang w:val="ru-RU"/>
        </w:rPr>
        <w:t xml:space="preserve">         </w:t>
      </w:r>
    </w:p>
    <w:p w14:paraId="711DE18B" w14:textId="443BE8BC" w:rsidR="00442042" w:rsidRPr="008E418A" w:rsidRDefault="008E418A" w:rsidP="00960205">
      <w:pPr>
        <w:spacing w:line="300" w:lineRule="auto"/>
        <w:rPr>
          <w:sz w:val="14"/>
          <w:szCs w:val="14"/>
        </w:rPr>
      </w:pPr>
      <w:r>
        <w:rPr>
          <w:i/>
          <w:iCs/>
          <w:color w:val="007FFF"/>
          <w:sz w:val="18"/>
          <w:szCs w:val="18"/>
          <w:lang w:val="ru-RU"/>
        </w:rPr>
        <w:t xml:space="preserve">        </w:t>
      </w:r>
      <w:r w:rsidRPr="008E418A">
        <w:rPr>
          <w:i/>
          <w:iCs/>
          <w:color w:val="007FFF"/>
          <w:sz w:val="18"/>
          <w:szCs w:val="18"/>
        </w:rPr>
        <w:t>Системы помощи при парковке</w:t>
      </w:r>
    </w:p>
    <w:p w14:paraId="20B51400" w14:textId="1FD39B77" w:rsidR="00960205" w:rsidRDefault="00960205" w:rsidP="00960205">
      <w:pPr>
        <w:spacing w:before="1" w:line="300" w:lineRule="auto"/>
        <w:rPr>
          <w:color w:val="1E6CEB"/>
          <w:sz w:val="14"/>
          <w:szCs w:val="14"/>
        </w:rPr>
      </w:pPr>
    </w:p>
    <w:p w14:paraId="06B15D72" w14:textId="2B132BF2" w:rsidR="00960205" w:rsidRDefault="002027E7" w:rsidP="00960205">
      <w:pPr>
        <w:pBdr>
          <w:top w:val="nil"/>
          <w:left w:val="nil"/>
          <w:bottom w:val="nil"/>
          <w:right w:val="nil"/>
          <w:between w:val="nil"/>
        </w:pBdr>
        <w:spacing w:before="8" w:line="300" w:lineRule="auto"/>
        <w:ind w:right="28"/>
        <w:jc w:val="both"/>
        <w:rPr>
          <w:color w:val="1E6CEB"/>
          <w:sz w:val="14"/>
          <w:szCs w:val="14"/>
        </w:rPr>
      </w:pPr>
      <w:r>
        <w:rPr>
          <w:color w:val="1E6CEB"/>
          <w:sz w:val="14"/>
          <w:szCs w:val="14"/>
        </w:rPr>
        <w:t>Настройка громкости звукового сигнала</w:t>
      </w:r>
    </w:p>
    <w:p w14:paraId="794D8A75" w14:textId="7A68EC90" w:rsidR="00960205" w:rsidRDefault="00960205" w:rsidP="00960205">
      <w:pPr>
        <w:pBdr>
          <w:top w:val="nil"/>
          <w:left w:val="nil"/>
          <w:bottom w:val="nil"/>
          <w:right w:val="nil"/>
          <w:between w:val="nil"/>
        </w:pBdr>
        <w:spacing w:before="8" w:line="300" w:lineRule="auto"/>
        <w:ind w:left="312" w:right="28"/>
        <w:jc w:val="both"/>
        <w:rPr>
          <w:rFonts w:ascii="Arial Unicode MS" w:eastAsia="Arial Unicode MS" w:hAnsi="Arial Unicode MS" w:cs="Arial Unicode MS"/>
          <w:color w:val="000000"/>
          <w:sz w:val="14"/>
          <w:szCs w:val="14"/>
        </w:rPr>
      </w:pPr>
      <w:r>
        <w:rPr>
          <w:noProof/>
        </w:rPr>
        <w:drawing>
          <wp:anchor distT="0" distB="0" distL="0" distR="0" simplePos="0" relativeHeight="252140544" behindDoc="0" locked="0" layoutInCell="1" hidden="0" allowOverlap="1" wp14:anchorId="4A9E88AA" wp14:editId="26485324">
            <wp:simplePos x="0" y="0"/>
            <wp:positionH relativeFrom="column">
              <wp:align>left</wp:align>
            </wp:positionH>
            <wp:positionV relativeFrom="paragraph">
              <wp:posOffset>85725</wp:posOffset>
            </wp:positionV>
            <wp:extent cx="1955936" cy="1061095"/>
            <wp:effectExtent l="0" t="0" r="6350" b="5715"/>
            <wp:wrapNone/>
            <wp:docPr id="913" name="image450.jpg"/>
            <wp:cNvGraphicFramePr/>
            <a:graphic xmlns:a="http://schemas.openxmlformats.org/drawingml/2006/main">
              <a:graphicData uri="http://schemas.openxmlformats.org/drawingml/2006/picture">
                <pic:pic xmlns:pic="http://schemas.openxmlformats.org/drawingml/2006/picture">
                  <pic:nvPicPr>
                    <pic:cNvPr id="0" name="image450.jpg"/>
                    <pic:cNvPicPr preferRelativeResize="0"/>
                  </pic:nvPicPr>
                  <pic:blipFill>
                    <a:blip r:embed="rId300"/>
                    <a:srcRect/>
                    <a:stretch>
                      <a:fillRect/>
                    </a:stretch>
                  </pic:blipFill>
                  <pic:spPr>
                    <a:xfrm>
                      <a:off x="0" y="0"/>
                      <a:ext cx="1955936" cy="1061095"/>
                    </a:xfrm>
                    <a:prstGeom prst="rect">
                      <a:avLst/>
                    </a:prstGeom>
                    <a:ln/>
                  </pic:spPr>
                </pic:pic>
              </a:graphicData>
            </a:graphic>
            <wp14:sizeRelH relativeFrom="margin">
              <wp14:pctWidth>0</wp14:pctWidth>
            </wp14:sizeRelH>
            <wp14:sizeRelV relativeFrom="margin">
              <wp14:pctHeight>0</wp14:pctHeight>
            </wp14:sizeRelV>
          </wp:anchor>
        </w:drawing>
      </w:r>
    </w:p>
    <w:p w14:paraId="55D60B74" w14:textId="14CCF062" w:rsidR="00960205" w:rsidRDefault="00960205" w:rsidP="00960205">
      <w:pPr>
        <w:pBdr>
          <w:top w:val="nil"/>
          <w:left w:val="nil"/>
          <w:bottom w:val="nil"/>
          <w:right w:val="nil"/>
          <w:between w:val="nil"/>
        </w:pBdr>
        <w:spacing w:before="8" w:line="300" w:lineRule="auto"/>
        <w:ind w:right="425"/>
        <w:jc w:val="both"/>
        <w:rPr>
          <w:color w:val="000000"/>
          <w:sz w:val="14"/>
          <w:szCs w:val="14"/>
        </w:rPr>
      </w:pPr>
    </w:p>
    <w:p w14:paraId="15F77480" w14:textId="77777777" w:rsidR="00960205" w:rsidRDefault="00960205" w:rsidP="00960205">
      <w:pPr>
        <w:pBdr>
          <w:top w:val="nil"/>
          <w:left w:val="nil"/>
          <w:bottom w:val="nil"/>
          <w:right w:val="nil"/>
          <w:between w:val="nil"/>
        </w:pBdr>
        <w:spacing w:before="8" w:line="300" w:lineRule="auto"/>
        <w:ind w:right="425"/>
        <w:jc w:val="both"/>
        <w:rPr>
          <w:color w:val="000000"/>
          <w:sz w:val="14"/>
          <w:szCs w:val="14"/>
        </w:rPr>
      </w:pPr>
    </w:p>
    <w:p w14:paraId="2DECF00E" w14:textId="3EB27EBA" w:rsidR="00960205" w:rsidRDefault="00960205" w:rsidP="00960205">
      <w:pPr>
        <w:pBdr>
          <w:top w:val="nil"/>
          <w:left w:val="nil"/>
          <w:bottom w:val="nil"/>
          <w:right w:val="nil"/>
          <w:between w:val="nil"/>
        </w:pBdr>
        <w:spacing w:before="8" w:line="300" w:lineRule="auto"/>
        <w:ind w:right="425"/>
        <w:jc w:val="both"/>
        <w:rPr>
          <w:color w:val="000000"/>
          <w:sz w:val="14"/>
          <w:szCs w:val="14"/>
        </w:rPr>
      </w:pPr>
    </w:p>
    <w:p w14:paraId="2EDA8849" w14:textId="74A27A03" w:rsidR="00960205" w:rsidRDefault="00960205" w:rsidP="00960205">
      <w:pPr>
        <w:pBdr>
          <w:top w:val="nil"/>
          <w:left w:val="nil"/>
          <w:bottom w:val="nil"/>
          <w:right w:val="nil"/>
          <w:between w:val="nil"/>
        </w:pBdr>
        <w:spacing w:before="8" w:line="300" w:lineRule="auto"/>
        <w:ind w:right="425"/>
        <w:jc w:val="both"/>
        <w:rPr>
          <w:color w:val="000000"/>
          <w:sz w:val="14"/>
          <w:szCs w:val="14"/>
        </w:rPr>
      </w:pPr>
    </w:p>
    <w:p w14:paraId="1256097E" w14:textId="77777777" w:rsidR="00960205" w:rsidRDefault="00960205" w:rsidP="00960205">
      <w:pPr>
        <w:pBdr>
          <w:top w:val="nil"/>
          <w:left w:val="nil"/>
          <w:bottom w:val="nil"/>
          <w:right w:val="nil"/>
          <w:between w:val="nil"/>
        </w:pBdr>
        <w:spacing w:before="8" w:line="300" w:lineRule="auto"/>
        <w:ind w:right="425"/>
        <w:jc w:val="both"/>
        <w:rPr>
          <w:color w:val="000000"/>
          <w:sz w:val="14"/>
          <w:szCs w:val="14"/>
        </w:rPr>
      </w:pPr>
    </w:p>
    <w:p w14:paraId="4A8E7081" w14:textId="2AA7E653" w:rsidR="00960205" w:rsidRDefault="00960205" w:rsidP="00960205">
      <w:pPr>
        <w:pBdr>
          <w:top w:val="nil"/>
          <w:left w:val="nil"/>
          <w:bottom w:val="nil"/>
          <w:right w:val="nil"/>
          <w:between w:val="nil"/>
        </w:pBdr>
        <w:spacing w:before="8" w:line="300" w:lineRule="auto"/>
        <w:ind w:right="425"/>
        <w:jc w:val="both"/>
        <w:rPr>
          <w:color w:val="000000"/>
          <w:sz w:val="14"/>
          <w:szCs w:val="14"/>
        </w:rPr>
      </w:pPr>
    </w:p>
    <w:p w14:paraId="7DC8415B" w14:textId="77777777" w:rsidR="00960205" w:rsidRDefault="00960205" w:rsidP="00960205">
      <w:pPr>
        <w:pBdr>
          <w:top w:val="nil"/>
          <w:left w:val="nil"/>
          <w:bottom w:val="nil"/>
          <w:right w:val="nil"/>
          <w:between w:val="nil"/>
        </w:pBdr>
        <w:spacing w:before="8" w:line="300" w:lineRule="auto"/>
        <w:ind w:right="425"/>
        <w:jc w:val="both"/>
        <w:rPr>
          <w:color w:val="000000"/>
          <w:sz w:val="14"/>
          <w:szCs w:val="14"/>
        </w:rPr>
      </w:pPr>
    </w:p>
    <w:p w14:paraId="0DA5CD7A" w14:textId="070ACF3E" w:rsidR="00960205" w:rsidRDefault="00960205" w:rsidP="00960205">
      <w:pPr>
        <w:pBdr>
          <w:top w:val="nil"/>
          <w:left w:val="nil"/>
          <w:bottom w:val="nil"/>
          <w:right w:val="nil"/>
          <w:between w:val="nil"/>
        </w:pBdr>
        <w:spacing w:before="8" w:line="300" w:lineRule="auto"/>
        <w:ind w:right="425"/>
        <w:jc w:val="both"/>
        <w:rPr>
          <w:color w:val="000000"/>
          <w:sz w:val="14"/>
          <w:szCs w:val="14"/>
        </w:rPr>
      </w:pPr>
    </w:p>
    <w:p w14:paraId="2FF985F8" w14:textId="7A2B1077" w:rsidR="00960205" w:rsidRDefault="00960205" w:rsidP="00224E72">
      <w:pPr>
        <w:pBdr>
          <w:top w:val="nil"/>
          <w:left w:val="nil"/>
          <w:bottom w:val="nil"/>
          <w:right w:val="nil"/>
          <w:between w:val="nil"/>
        </w:pBdr>
        <w:spacing w:before="8" w:line="300" w:lineRule="auto"/>
        <w:ind w:right="283"/>
        <w:jc w:val="both"/>
        <w:rPr>
          <w:color w:val="000000"/>
          <w:sz w:val="17"/>
          <w:szCs w:val="17"/>
        </w:rPr>
      </w:pPr>
      <w:r>
        <w:rPr>
          <w:color w:val="000000"/>
          <w:sz w:val="14"/>
          <w:szCs w:val="14"/>
        </w:rPr>
        <w:t>На мультимедийном дисплее выберите:</w:t>
      </w:r>
      <w:r>
        <w:rPr>
          <w:color w:val="000000"/>
          <w:sz w:val="17"/>
          <w:szCs w:val="17"/>
        </w:rPr>
        <w:t xml:space="preserve"> </w:t>
      </w:r>
      <w:r>
        <w:rPr>
          <w:rFonts w:ascii="Arial Unicode MS" w:eastAsia="Arial Unicode MS" w:hAnsi="Arial Unicode MS" w:cs="Arial Unicode MS"/>
          <w:color w:val="000000"/>
          <w:sz w:val="14"/>
          <w:szCs w:val="14"/>
        </w:rPr>
        <w:t>«Настройки автомобиля → Система помощи водителю → Настройки безопасности → Предупреждение о столкновении», затем в этом разделе выберите уровень громкости звукового сигнала парковочных датчиков.</w:t>
      </w:r>
      <w:r>
        <w:rPr>
          <w:color w:val="000000"/>
          <w:sz w:val="17"/>
          <w:szCs w:val="17"/>
        </w:rPr>
        <w:t xml:space="preserve"> </w:t>
      </w:r>
      <w:r>
        <w:rPr>
          <w:color w:val="000000"/>
          <w:sz w:val="14"/>
          <w:szCs w:val="14"/>
        </w:rPr>
        <w:t>Доступны три уровня громкости: низкий, средний и высокий.</w:t>
      </w:r>
    </w:p>
    <w:p w14:paraId="40D4A578" w14:textId="77777777" w:rsidR="00960205" w:rsidRDefault="00960205" w:rsidP="00960205">
      <w:pPr>
        <w:pStyle w:val="4"/>
        <w:spacing w:before="60" w:line="300" w:lineRule="auto"/>
        <w:ind w:left="0"/>
        <w:jc w:val="both"/>
        <w:rPr>
          <w:sz w:val="14"/>
          <w:szCs w:val="14"/>
        </w:rPr>
      </w:pPr>
      <w:r>
        <w:rPr>
          <w:color w:val="79C1F9"/>
          <w:sz w:val="14"/>
          <w:szCs w:val="14"/>
        </w:rPr>
        <w:t>Принцип работы системы</w:t>
      </w:r>
    </w:p>
    <w:p w14:paraId="38DCD51F" w14:textId="77777777" w:rsidR="00960205" w:rsidRDefault="00960205" w:rsidP="00224E72">
      <w:pPr>
        <w:pBdr>
          <w:top w:val="nil"/>
          <w:left w:val="nil"/>
          <w:bottom w:val="nil"/>
          <w:right w:val="nil"/>
          <w:between w:val="nil"/>
        </w:pBdr>
        <w:spacing w:before="120" w:line="300" w:lineRule="auto"/>
        <w:ind w:right="283" w:hanging="1"/>
        <w:jc w:val="both"/>
        <w:rPr>
          <w:color w:val="000000"/>
          <w:sz w:val="17"/>
          <w:szCs w:val="17"/>
        </w:rPr>
      </w:pPr>
      <w:r>
        <w:rPr>
          <w:color w:val="000000"/>
          <w:sz w:val="14"/>
          <w:szCs w:val="14"/>
        </w:rPr>
        <w:t>Когда система помощи при парковке активна и в зоне ее действия появляются препятствия, результаты обнаружения отображаются на мультимедийном дисплее в виде цветных секторов, а также сопровождаются звуковым сигналом. Звуковой сигнал указывает на наличие препятствия спереди (если установлены передние парковочные датчики) или сзади автомобиля. Чем меньше расстояние до препятствия, тем чаще раздаются звуковые сигналы. Когда расстояние до объекта становится менее 30 см, раздается непрерывный звуковой сигнал, а на мультимедийном дисплее появляется сообщение «Остановитесь».</w:t>
      </w:r>
    </w:p>
    <w:p w14:paraId="6401DFF3" w14:textId="0A5541EB" w:rsidR="008E418A" w:rsidRPr="00224E72" w:rsidRDefault="00224E72" w:rsidP="00224E72">
      <w:pPr>
        <w:spacing w:before="70" w:line="300" w:lineRule="auto"/>
        <w:ind w:right="283"/>
        <w:jc w:val="both"/>
        <w:rPr>
          <w:color w:val="000000"/>
          <w:sz w:val="14"/>
          <w:szCs w:val="14"/>
        </w:rPr>
        <w:sectPr w:rsidR="008E418A" w:rsidRPr="00224E72" w:rsidSect="008E418A">
          <w:pgSz w:w="8740" w:h="11910"/>
          <w:pgMar w:top="220" w:right="660" w:bottom="560" w:left="566" w:header="0" w:footer="362" w:gutter="0"/>
          <w:cols w:num="2" w:space="709"/>
        </w:sectPr>
      </w:pPr>
      <w:r>
        <w:rPr>
          <w:noProof/>
          <w:color w:val="000000"/>
          <w:sz w:val="14"/>
          <w:szCs w:val="14"/>
        </w:rPr>
        <w:drawing>
          <wp:anchor distT="0" distB="0" distL="114300" distR="114300" simplePos="0" relativeHeight="252537856" behindDoc="1" locked="0" layoutInCell="1" allowOverlap="1" wp14:anchorId="02342D3A" wp14:editId="0B12CC7E">
            <wp:simplePos x="0" y="0"/>
            <wp:positionH relativeFrom="column">
              <wp:posOffset>1274445</wp:posOffset>
            </wp:positionH>
            <wp:positionV relativeFrom="paragraph">
              <wp:posOffset>533400</wp:posOffset>
            </wp:positionV>
            <wp:extent cx="109855" cy="109855"/>
            <wp:effectExtent l="0" t="0" r="4445" b="4445"/>
            <wp:wrapNone/>
            <wp:docPr id="1871" name="Рисунок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pic:spPr>
                </pic:pic>
              </a:graphicData>
            </a:graphic>
          </wp:anchor>
        </w:drawing>
      </w:r>
      <w:r w:rsidR="00960205">
        <w:rPr>
          <w:noProof/>
          <w:color w:val="000000"/>
          <w:sz w:val="17"/>
          <w:szCs w:val="17"/>
        </w:rPr>
        <w:drawing>
          <wp:inline distT="0" distB="0" distL="0" distR="0" wp14:anchorId="60EDDCA4" wp14:editId="2AEE34EF">
            <wp:extent cx="200990" cy="200660"/>
            <wp:effectExtent l="0" t="0" r="0" b="0"/>
            <wp:docPr id="56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960205">
        <w:rPr>
          <w:color w:val="000000"/>
          <w:sz w:val="14"/>
          <w:szCs w:val="14"/>
        </w:rPr>
        <w:t xml:space="preserve"> Из-за влияния внешней среды эффективность работы датчиков парковочной системы может снижаться при жаркой, очень холодной или влажной погоде.</w:t>
      </w:r>
    </w:p>
    <w:p w14:paraId="38BEC5BF" w14:textId="45433A32" w:rsidR="00442042" w:rsidRDefault="00442042" w:rsidP="00960205">
      <w:pPr>
        <w:spacing w:before="70" w:line="300" w:lineRule="auto"/>
        <w:rPr>
          <w:i/>
          <w:iCs/>
          <w:sz w:val="14"/>
          <w:szCs w:val="14"/>
        </w:rPr>
        <w:sectPr w:rsidR="00442042" w:rsidSect="008E418A">
          <w:type w:val="continuous"/>
          <w:pgSz w:w="8740" w:h="11910"/>
          <w:pgMar w:top="220" w:right="850" w:bottom="560" w:left="566" w:header="0" w:footer="362" w:gutter="0"/>
          <w:cols w:num="2" w:space="709"/>
        </w:sectPr>
      </w:pPr>
    </w:p>
    <w:p w14:paraId="6B8F0FDB" w14:textId="577CD845" w:rsidR="00442042" w:rsidRDefault="00442042" w:rsidP="00960205">
      <w:pPr>
        <w:pBdr>
          <w:top w:val="nil"/>
          <w:left w:val="nil"/>
          <w:bottom w:val="nil"/>
          <w:right w:val="nil"/>
          <w:between w:val="nil"/>
        </w:pBdr>
        <w:spacing w:before="8" w:line="300" w:lineRule="auto"/>
        <w:ind w:right="26"/>
        <w:jc w:val="both"/>
      </w:pPr>
    </w:p>
    <w:p w14:paraId="72922CC4" w14:textId="6CCC569C" w:rsidR="00960205" w:rsidRDefault="00960205" w:rsidP="00960205">
      <w:pPr>
        <w:pBdr>
          <w:top w:val="nil"/>
          <w:left w:val="nil"/>
          <w:bottom w:val="nil"/>
          <w:right w:val="nil"/>
          <w:between w:val="nil"/>
        </w:pBdr>
        <w:spacing w:before="8" w:line="300" w:lineRule="auto"/>
        <w:ind w:right="26"/>
        <w:jc w:val="both"/>
        <w:rPr>
          <w:color w:val="000000"/>
          <w:sz w:val="14"/>
          <w:szCs w:val="14"/>
        </w:rPr>
      </w:pPr>
    </w:p>
    <w:p w14:paraId="76237ECD" w14:textId="4AC48079" w:rsidR="00960205" w:rsidRDefault="00960205" w:rsidP="00960205">
      <w:pPr>
        <w:pBdr>
          <w:top w:val="nil"/>
          <w:left w:val="nil"/>
          <w:bottom w:val="nil"/>
          <w:right w:val="nil"/>
          <w:between w:val="nil"/>
        </w:pBdr>
        <w:spacing w:before="8" w:line="300" w:lineRule="auto"/>
        <w:ind w:right="26"/>
        <w:jc w:val="both"/>
        <w:rPr>
          <w:color w:val="000000"/>
          <w:sz w:val="14"/>
          <w:szCs w:val="14"/>
        </w:rPr>
      </w:pPr>
    </w:p>
    <w:p w14:paraId="6F81817D" w14:textId="565188F4" w:rsidR="00960205" w:rsidRDefault="00960205" w:rsidP="00960205">
      <w:pPr>
        <w:pBdr>
          <w:top w:val="nil"/>
          <w:left w:val="nil"/>
          <w:bottom w:val="nil"/>
          <w:right w:val="nil"/>
          <w:between w:val="nil"/>
        </w:pBdr>
        <w:spacing w:before="8" w:line="300" w:lineRule="auto"/>
        <w:ind w:right="26"/>
        <w:jc w:val="both"/>
        <w:rPr>
          <w:color w:val="000000"/>
          <w:sz w:val="14"/>
          <w:szCs w:val="14"/>
        </w:rPr>
      </w:pPr>
    </w:p>
    <w:p w14:paraId="10FFCBE4" w14:textId="403D95BD" w:rsidR="00960205" w:rsidRDefault="00960205" w:rsidP="00960205">
      <w:pPr>
        <w:pBdr>
          <w:top w:val="nil"/>
          <w:left w:val="nil"/>
          <w:bottom w:val="nil"/>
          <w:right w:val="nil"/>
          <w:between w:val="nil"/>
        </w:pBdr>
        <w:spacing w:before="8" w:line="300" w:lineRule="auto"/>
        <w:ind w:right="26"/>
        <w:jc w:val="both"/>
        <w:rPr>
          <w:color w:val="000000"/>
          <w:sz w:val="14"/>
          <w:szCs w:val="14"/>
        </w:rPr>
      </w:pPr>
    </w:p>
    <w:p w14:paraId="15A63813" w14:textId="24C1DE29" w:rsidR="00960205" w:rsidRDefault="00960205" w:rsidP="00960205">
      <w:pPr>
        <w:pBdr>
          <w:top w:val="nil"/>
          <w:left w:val="nil"/>
          <w:bottom w:val="nil"/>
          <w:right w:val="nil"/>
          <w:between w:val="nil"/>
        </w:pBdr>
        <w:spacing w:before="8" w:line="300" w:lineRule="auto"/>
        <w:ind w:right="26"/>
        <w:jc w:val="both"/>
        <w:rPr>
          <w:color w:val="000000"/>
          <w:sz w:val="14"/>
          <w:szCs w:val="14"/>
        </w:rPr>
      </w:pPr>
    </w:p>
    <w:p w14:paraId="3C7499A5" w14:textId="6037251B" w:rsidR="00960205" w:rsidRDefault="00960205" w:rsidP="00960205">
      <w:pPr>
        <w:pBdr>
          <w:top w:val="nil"/>
          <w:left w:val="nil"/>
          <w:bottom w:val="nil"/>
          <w:right w:val="nil"/>
          <w:between w:val="nil"/>
        </w:pBdr>
        <w:spacing w:before="8" w:line="300" w:lineRule="auto"/>
        <w:ind w:right="26"/>
        <w:jc w:val="both"/>
        <w:rPr>
          <w:color w:val="000000"/>
          <w:sz w:val="14"/>
          <w:szCs w:val="14"/>
        </w:rPr>
      </w:pPr>
    </w:p>
    <w:p w14:paraId="3E9778AA" w14:textId="53FCF543" w:rsidR="00960205" w:rsidRDefault="00960205" w:rsidP="00960205">
      <w:pPr>
        <w:pBdr>
          <w:top w:val="nil"/>
          <w:left w:val="nil"/>
          <w:bottom w:val="nil"/>
          <w:right w:val="nil"/>
          <w:between w:val="nil"/>
        </w:pBdr>
        <w:spacing w:before="8" w:line="300" w:lineRule="auto"/>
        <w:ind w:right="26"/>
        <w:jc w:val="both"/>
        <w:rPr>
          <w:color w:val="000000"/>
          <w:sz w:val="14"/>
          <w:szCs w:val="14"/>
        </w:rPr>
      </w:pPr>
    </w:p>
    <w:p w14:paraId="2A59ED93" w14:textId="77777777" w:rsidR="00960205" w:rsidRDefault="00960205" w:rsidP="00960205">
      <w:pPr>
        <w:pBdr>
          <w:top w:val="nil"/>
          <w:left w:val="nil"/>
          <w:bottom w:val="nil"/>
          <w:right w:val="nil"/>
          <w:between w:val="nil"/>
        </w:pBdr>
        <w:spacing w:before="8" w:line="300" w:lineRule="auto"/>
        <w:ind w:right="26"/>
        <w:jc w:val="both"/>
        <w:rPr>
          <w:color w:val="000000"/>
          <w:sz w:val="14"/>
          <w:szCs w:val="14"/>
        </w:rPr>
      </w:pPr>
    </w:p>
    <w:p w14:paraId="6A603AF1" w14:textId="77777777" w:rsidR="00442042" w:rsidRDefault="00442042" w:rsidP="00960205">
      <w:pPr>
        <w:pBdr>
          <w:top w:val="nil"/>
          <w:left w:val="nil"/>
          <w:bottom w:val="nil"/>
          <w:right w:val="nil"/>
          <w:between w:val="nil"/>
        </w:pBdr>
        <w:spacing w:before="8" w:line="300" w:lineRule="auto"/>
        <w:ind w:left="311" w:right="26"/>
        <w:jc w:val="both"/>
        <w:rPr>
          <w:color w:val="000000"/>
          <w:sz w:val="14"/>
          <w:szCs w:val="14"/>
        </w:rPr>
      </w:pPr>
    </w:p>
    <w:p w14:paraId="1234ED88" w14:textId="77777777" w:rsidR="00960205" w:rsidRDefault="00960205" w:rsidP="00960205">
      <w:pPr>
        <w:pStyle w:val="4"/>
        <w:spacing w:before="60" w:line="300" w:lineRule="auto"/>
        <w:ind w:left="311"/>
        <w:jc w:val="both"/>
        <w:rPr>
          <w:color w:val="79C1F9"/>
          <w:sz w:val="14"/>
          <w:szCs w:val="14"/>
        </w:rPr>
      </w:pPr>
    </w:p>
    <w:p w14:paraId="12F6AEA7" w14:textId="77777777" w:rsidR="00960205" w:rsidRDefault="00960205" w:rsidP="00960205">
      <w:pPr>
        <w:pStyle w:val="4"/>
        <w:spacing w:before="60" w:line="300" w:lineRule="auto"/>
        <w:ind w:left="311"/>
        <w:jc w:val="both"/>
        <w:rPr>
          <w:color w:val="79C1F9"/>
          <w:sz w:val="14"/>
          <w:szCs w:val="14"/>
        </w:rPr>
      </w:pPr>
    </w:p>
    <w:p w14:paraId="1228B190" w14:textId="6D2508EF" w:rsidR="00442042" w:rsidRDefault="002027E7" w:rsidP="00960205">
      <w:pPr>
        <w:pBdr>
          <w:top w:val="nil"/>
          <w:left w:val="nil"/>
          <w:bottom w:val="nil"/>
          <w:right w:val="nil"/>
          <w:between w:val="nil"/>
        </w:pBdr>
        <w:tabs>
          <w:tab w:val="left" w:pos="1225"/>
          <w:tab w:val="left" w:pos="2402"/>
          <w:tab w:val="left" w:pos="2769"/>
        </w:tabs>
        <w:spacing w:before="157" w:line="300" w:lineRule="auto"/>
        <w:ind w:right="26"/>
        <w:jc w:val="both"/>
        <w:rPr>
          <w:color w:val="000000"/>
          <w:sz w:val="14"/>
          <w:szCs w:val="14"/>
        </w:rPr>
        <w:sectPr w:rsidR="00442042">
          <w:type w:val="continuous"/>
          <w:pgSz w:w="8740" w:h="11910"/>
          <w:pgMar w:top="1340" w:right="850" w:bottom="280" w:left="566" w:header="0" w:footer="362" w:gutter="0"/>
          <w:cols w:num="2" w:space="720" w:equalWidth="0">
            <w:col w:w="3639" w:space="46"/>
            <w:col w:w="3639" w:space="0"/>
          </w:cols>
        </w:sectPr>
      </w:pPr>
      <w:r>
        <w:rPr>
          <w:color w:val="000000"/>
          <w:sz w:val="14"/>
          <w:szCs w:val="14"/>
        </w:rPr>
        <w:t xml:space="preserve"> </w:t>
      </w:r>
    </w:p>
    <w:p w14:paraId="3E3094CA" w14:textId="77777777" w:rsidR="00442042" w:rsidRDefault="002027E7">
      <w:pPr>
        <w:spacing w:before="70"/>
        <w:ind w:left="312"/>
        <w:rPr>
          <w:i/>
          <w:iCs/>
          <w:sz w:val="20"/>
          <w:szCs w:val="20"/>
        </w:rPr>
      </w:pPr>
      <w:r>
        <w:rPr>
          <w:i/>
          <w:iCs/>
          <w:color w:val="007FFF"/>
          <w:sz w:val="18"/>
          <w:szCs w:val="18"/>
        </w:rPr>
        <w:lastRenderedPageBreak/>
        <w:t xml:space="preserve"> Системы помощи при парковке</w:t>
      </w:r>
      <w:r>
        <w:rPr>
          <w:noProof/>
        </w:rPr>
        <mc:AlternateContent>
          <mc:Choice Requires="wps">
            <w:drawing>
              <wp:anchor distT="0" distB="0" distL="0" distR="0" simplePos="0" relativeHeight="252143616" behindDoc="0" locked="0" layoutInCell="1" hidden="0" allowOverlap="1" wp14:anchorId="3179A78C" wp14:editId="15934932">
                <wp:simplePos x="0" y="0"/>
                <wp:positionH relativeFrom="column">
                  <wp:posOffset>198589</wp:posOffset>
                </wp:positionH>
                <wp:positionV relativeFrom="paragraph">
                  <wp:posOffset>243573</wp:posOffset>
                </wp:positionV>
                <wp:extent cx="4428490" cy="12700"/>
                <wp:effectExtent l="0" t="0" r="0" b="0"/>
                <wp:wrapNone/>
                <wp:docPr id="294" name="Полилиния: фигура 29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5F4389F" id="Полилиния: фигура 294" o:spid="_x0000_s1026" style="position:absolute;margin-left:15.65pt;margin-top:19.2pt;width:348.7pt;height:1pt;z-index:25214361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4dfeAIAABQFAAAOAAAAZHJzL2Uyb0RvYy54bWysVM2O0zAQviPxDpbvNE1/tm3UdIV2VYS0&#10;Yivt8gCu4zQWjm1st+nekODOI/AKSFxWQvAM7RsxdpI2LCcQh9oz9eeZb+YbZ365LwXaMWO5kimO&#10;e32MmKQq43KT4rf3yxdTjKwjMiNCSZbiB2bx5eL5s3mlEzZQhRIZMwiCSJtUOsWFczqJIksLVhLb&#10;U5pJOMyVKYkD12yizJAKopciGvT7F1GlTKaNosxa+Pe6PsSLED/PGXW3eW6ZQyLFwM2F1YR17ddo&#10;MSfJxhBdcNrQIP/AoiRcQtJTqGviCNoa/keoklOjrMpdj6oyUnnOKQs1QDVx/0k1dwXRLNQCzbH6&#10;1Cb7/8LSN7uVQTxL8WA2wkiSEkQ6fDn8PHw/PIbfj8Pj8XOCjp/A/3b8ePxw+Io8FjpXaZtAgDu9&#10;Mo1nwfRt2Oem9DsUiPYpHsbDeDIeY/QA9mQy7c/GdefZ3iEKgNFoMB3NQCDqEdM4CBOd49Ctda+Y&#10;CjHJ7sa6WrestUjRWnQvW9OA+l53EXR3GIHuBiPQfV1n18T5e56oN1HVIVI0PBBQNFs/3rfv/MB4&#10;cKl27F6Fa86XB+wns+kglNcyP2OE7GKhRiixRbVn7a5DvBozHI8vPE9oQ3vc7jWsm/avwE+zU6Es&#10;qzP5PoSUp95A+m73rRI8W3IhfPnWbNZXwqAd8c+rP1kulw3j32BCerBU/lpbECTx41MPjLfWKnuA&#10;UbSaLrmx7oZYtyIGHmOMUQUPNMX2/ZYYhpF4LeEFzOLRACbKdR3TddZdh0haKNCfOpiA2rly4NeC&#10;SvVy61TO/VgFWjWZxoGnF1rSfCb82+76AXX+mC1+AQAA//8DAFBLAwQUAAYACAAAACEArXeEN98A&#10;AAAIAQAADwAAAGRycy9kb3ducmV2LnhtbEyPzU7DMBCE70i8g7VI3KidNqJRiFPxewGpEoVK7c2N&#10;lySqvY5spw1vjznBabSa0cy31Wqyhp3Qh96RhGwmgCE1TvfUSvj8eLkpgIWoSCvjCCV8Y4BVfXlR&#10;qVK7M73jaRNblkoolEpCF+NQch6aDq0KMzcgJe/LeatiOn3LtVfnVG4Nnwtxy63qKS10asDHDpvj&#10;ZrQSnNnvX8Nx+yB8eH4bnzI77dZWyuur6f4OWMQp/oXhFz+hQ52YDm4kHZiRsMgWKZm0yIElfzkv&#10;lsAOEnKRA68r/v+B+gcAAP//AwBQSwECLQAUAAYACAAAACEAtoM4kv4AAADhAQAAEwAAAAAAAAAA&#10;AAAAAAAAAAAAW0NvbnRlbnRfVHlwZXNdLnhtbFBLAQItABQABgAIAAAAIQA4/SH/1gAAAJQBAAAL&#10;AAAAAAAAAAAAAAAAAC8BAABfcmVscy8ucmVsc1BLAQItABQABgAIAAAAIQAtM4dfeAIAABQFAAAO&#10;AAAAAAAAAAAAAAAAAC4CAABkcnMvZTJvRG9jLnhtbFBLAQItABQABgAIAAAAIQCtd4Q33wAAAAgB&#10;AAAPAAAAAAAAAAAAAAAAANIEAABkcnMvZG93bnJldi54bWxQSwUGAAAAAAQABADzAAAA3gUAAAAA&#10;" path="m4427982,l,,,3556r4427982,l4427982,xe" fillcolor="#007fff" stroked="f">
                <v:path arrowok="t" o:extrusionok="f"/>
              </v:shape>
            </w:pict>
          </mc:Fallback>
        </mc:AlternateContent>
      </w:r>
    </w:p>
    <w:p w14:paraId="68C8DB0D" w14:textId="77777777" w:rsidR="00442042" w:rsidRDefault="002027E7" w:rsidP="00224E72">
      <w:pPr>
        <w:pStyle w:val="4"/>
        <w:spacing w:before="216" w:line="300" w:lineRule="auto"/>
        <w:ind w:hanging="1"/>
        <w:rPr>
          <w:sz w:val="14"/>
          <w:szCs w:val="14"/>
        </w:rPr>
      </w:pPr>
      <w:r>
        <w:rPr>
          <w:color w:val="79C1F9"/>
          <w:sz w:val="14"/>
          <w:szCs w:val="14"/>
        </w:rPr>
        <w:t>Ситуации, при которых система может работать некорректно</w:t>
      </w:r>
    </w:p>
    <w:p w14:paraId="7C888179" w14:textId="77777777" w:rsidR="00442042" w:rsidRDefault="002027E7" w:rsidP="00224E72">
      <w:pPr>
        <w:pBdr>
          <w:top w:val="nil"/>
          <w:left w:val="nil"/>
          <w:bottom w:val="nil"/>
          <w:right w:val="nil"/>
          <w:between w:val="nil"/>
        </w:pBdr>
        <w:spacing w:before="164" w:line="300" w:lineRule="auto"/>
        <w:ind w:left="312"/>
        <w:jc w:val="both"/>
        <w:rPr>
          <w:color w:val="000000"/>
          <w:sz w:val="14"/>
          <w:szCs w:val="14"/>
        </w:rPr>
      </w:pPr>
      <w:r>
        <w:rPr>
          <w:color w:val="000000"/>
          <w:sz w:val="14"/>
          <w:szCs w:val="14"/>
        </w:rPr>
        <w:t>Обратите внимание, что датчики парковочной системы могут не подавать сигнал или выдавать ложные предупреждения в следующих случаях:</w:t>
      </w:r>
    </w:p>
    <w:p w14:paraId="1BDBF38C" w14:textId="1B4FF655" w:rsidR="00442042" w:rsidRPr="00224E72" w:rsidRDefault="002027E7" w:rsidP="00224E72">
      <w:pPr>
        <w:spacing w:before="21" w:line="300" w:lineRule="auto"/>
        <w:ind w:left="312"/>
        <w:rPr>
          <w:sz w:val="14"/>
          <w:szCs w:val="14"/>
          <w:lang w:val="ru-RU"/>
        </w:rPr>
      </w:pPr>
      <w:r>
        <w:rPr>
          <w:color w:val="1E6CEB"/>
          <w:sz w:val="14"/>
          <w:szCs w:val="14"/>
        </w:rPr>
        <w:t>Ситуации, при которых препятствия не могут быть обнаружены</w:t>
      </w:r>
      <w:r w:rsidR="00224E72">
        <w:rPr>
          <w:color w:val="1E6CEB"/>
          <w:sz w:val="14"/>
          <w:szCs w:val="14"/>
          <w:lang w:val="ru-RU"/>
        </w:rPr>
        <w:t>:</w:t>
      </w:r>
    </w:p>
    <w:p w14:paraId="601B0D9C" w14:textId="44F27720" w:rsidR="00442042" w:rsidRDefault="00224E72" w:rsidP="00224E72">
      <w:pPr>
        <w:numPr>
          <w:ilvl w:val="1"/>
          <w:numId w:val="82"/>
        </w:numPr>
        <w:pBdr>
          <w:top w:val="nil"/>
          <w:left w:val="nil"/>
          <w:bottom w:val="nil"/>
          <w:right w:val="nil"/>
          <w:between w:val="nil"/>
        </w:pBdr>
        <w:tabs>
          <w:tab w:val="left" w:pos="539"/>
        </w:tabs>
        <w:spacing w:before="69" w:line="300" w:lineRule="auto"/>
        <w:ind w:left="539" w:hanging="227"/>
        <w:jc w:val="both"/>
        <w:rPr>
          <w:color w:val="000000"/>
          <w:sz w:val="17"/>
          <w:szCs w:val="17"/>
        </w:rPr>
      </w:pPr>
      <w:r>
        <w:rPr>
          <w:color w:val="000000"/>
          <w:sz w:val="14"/>
          <w:szCs w:val="14"/>
          <w:lang w:val="ru-RU"/>
        </w:rPr>
        <w:t>д</w:t>
      </w:r>
      <w:proofErr w:type="spellStart"/>
      <w:r w:rsidR="002027E7">
        <w:rPr>
          <w:color w:val="000000"/>
          <w:sz w:val="14"/>
          <w:szCs w:val="14"/>
        </w:rPr>
        <w:t>атчики</w:t>
      </w:r>
      <w:proofErr w:type="spellEnd"/>
      <w:r w:rsidR="002027E7">
        <w:rPr>
          <w:color w:val="000000"/>
          <w:sz w:val="14"/>
          <w:szCs w:val="14"/>
        </w:rPr>
        <w:t xml:space="preserve"> парковочной системы не обнаруживают сетчатые препятствия, такие как проволока, канаты, сеточные ограждения</w:t>
      </w:r>
      <w:r>
        <w:rPr>
          <w:color w:val="000000"/>
          <w:sz w:val="14"/>
          <w:szCs w:val="14"/>
          <w:lang w:val="ru-RU"/>
        </w:rPr>
        <w:t>;</w:t>
      </w:r>
    </w:p>
    <w:p w14:paraId="08E60C04" w14:textId="70C121BA" w:rsidR="00442042" w:rsidRDefault="00224E72" w:rsidP="00224E72">
      <w:pPr>
        <w:numPr>
          <w:ilvl w:val="1"/>
          <w:numId w:val="82"/>
        </w:numPr>
        <w:pBdr>
          <w:top w:val="nil"/>
          <w:left w:val="nil"/>
          <w:bottom w:val="nil"/>
          <w:right w:val="nil"/>
          <w:between w:val="nil"/>
        </w:pBdr>
        <w:tabs>
          <w:tab w:val="left" w:pos="538"/>
        </w:tabs>
        <w:spacing w:before="14" w:line="300" w:lineRule="auto"/>
        <w:ind w:left="538"/>
        <w:jc w:val="both"/>
        <w:rPr>
          <w:color w:val="000000"/>
          <w:sz w:val="17"/>
          <w:szCs w:val="17"/>
        </w:rPr>
      </w:pPr>
      <w:r>
        <w:rPr>
          <w:color w:val="000000"/>
          <w:sz w:val="14"/>
          <w:szCs w:val="14"/>
          <w:lang w:val="ru-RU"/>
        </w:rPr>
        <w:t>д</w:t>
      </w:r>
      <w:proofErr w:type="spellStart"/>
      <w:r w:rsidR="002027E7">
        <w:rPr>
          <w:color w:val="000000"/>
          <w:sz w:val="14"/>
          <w:szCs w:val="14"/>
        </w:rPr>
        <w:t>атчики</w:t>
      </w:r>
      <w:proofErr w:type="spellEnd"/>
      <w:r w:rsidR="002027E7">
        <w:rPr>
          <w:color w:val="000000"/>
          <w:sz w:val="14"/>
          <w:szCs w:val="14"/>
        </w:rPr>
        <w:t xml:space="preserve"> не распознают низкие препятствия, например камни, деревянные бруски и т.д.</w:t>
      </w:r>
      <w:r>
        <w:rPr>
          <w:color w:val="000000"/>
          <w:sz w:val="14"/>
          <w:szCs w:val="14"/>
          <w:lang w:val="ru-RU"/>
        </w:rPr>
        <w:t>;</w:t>
      </w:r>
    </w:p>
    <w:p w14:paraId="7C67AFF8" w14:textId="72CE55DE" w:rsidR="00442042" w:rsidRDefault="00224E72" w:rsidP="00224E72">
      <w:pPr>
        <w:numPr>
          <w:ilvl w:val="1"/>
          <w:numId w:val="82"/>
        </w:numPr>
        <w:pBdr>
          <w:top w:val="nil"/>
          <w:left w:val="nil"/>
          <w:bottom w:val="nil"/>
          <w:right w:val="nil"/>
          <w:between w:val="nil"/>
        </w:pBdr>
        <w:tabs>
          <w:tab w:val="left" w:pos="538"/>
        </w:tabs>
        <w:spacing w:before="73" w:line="300" w:lineRule="auto"/>
        <w:ind w:left="538"/>
        <w:jc w:val="both"/>
        <w:rPr>
          <w:color w:val="000000"/>
          <w:sz w:val="17"/>
          <w:szCs w:val="17"/>
        </w:rPr>
      </w:pPr>
      <w:r>
        <w:rPr>
          <w:color w:val="000000"/>
          <w:sz w:val="14"/>
          <w:szCs w:val="14"/>
          <w:lang w:val="ru-RU"/>
        </w:rPr>
        <w:t>с</w:t>
      </w:r>
      <w:proofErr w:type="spellStart"/>
      <w:r w:rsidR="002027E7">
        <w:rPr>
          <w:color w:val="000000"/>
          <w:sz w:val="14"/>
          <w:szCs w:val="14"/>
        </w:rPr>
        <w:t>истема</w:t>
      </w:r>
      <w:proofErr w:type="spellEnd"/>
      <w:r w:rsidR="002027E7">
        <w:rPr>
          <w:color w:val="000000"/>
          <w:sz w:val="14"/>
          <w:szCs w:val="14"/>
        </w:rPr>
        <w:t xml:space="preserve"> не может обнаружить автомобили с высоким клиренсом</w:t>
      </w:r>
      <w:r>
        <w:rPr>
          <w:color w:val="000000"/>
          <w:sz w:val="14"/>
          <w:szCs w:val="14"/>
          <w:lang w:val="ru-RU"/>
        </w:rPr>
        <w:t>;</w:t>
      </w:r>
    </w:p>
    <w:p w14:paraId="30D6B7FA" w14:textId="212456B7" w:rsidR="00442042" w:rsidRDefault="00224E72" w:rsidP="00224E72">
      <w:pPr>
        <w:numPr>
          <w:ilvl w:val="1"/>
          <w:numId w:val="82"/>
        </w:numPr>
        <w:pBdr>
          <w:top w:val="nil"/>
          <w:left w:val="nil"/>
          <w:bottom w:val="nil"/>
          <w:right w:val="nil"/>
          <w:between w:val="nil"/>
        </w:pBdr>
        <w:tabs>
          <w:tab w:val="left" w:pos="539"/>
        </w:tabs>
        <w:spacing w:before="75" w:line="300" w:lineRule="auto"/>
        <w:ind w:left="539" w:hanging="227"/>
        <w:jc w:val="both"/>
        <w:rPr>
          <w:color w:val="000000"/>
          <w:sz w:val="17"/>
          <w:szCs w:val="17"/>
        </w:rPr>
      </w:pPr>
      <w:r>
        <w:rPr>
          <w:color w:val="000000"/>
          <w:sz w:val="14"/>
          <w:szCs w:val="14"/>
          <w:lang w:val="ru-RU"/>
        </w:rPr>
        <w:t>д</w:t>
      </w:r>
      <w:proofErr w:type="spellStart"/>
      <w:r w:rsidR="002027E7">
        <w:rPr>
          <w:color w:val="000000"/>
          <w:sz w:val="14"/>
          <w:szCs w:val="14"/>
        </w:rPr>
        <w:t>атчики</w:t>
      </w:r>
      <w:proofErr w:type="spellEnd"/>
      <w:r w:rsidR="002027E7">
        <w:rPr>
          <w:color w:val="000000"/>
          <w:sz w:val="14"/>
          <w:szCs w:val="14"/>
        </w:rPr>
        <w:t xml:space="preserve"> не улавливают мягкие объекты, такие как снег, вата, губка, которые поглощают ультразвуковые волны</w:t>
      </w:r>
      <w:r>
        <w:rPr>
          <w:color w:val="000000"/>
          <w:sz w:val="14"/>
          <w:szCs w:val="14"/>
          <w:lang w:val="ru-RU"/>
        </w:rPr>
        <w:t>;</w:t>
      </w:r>
    </w:p>
    <w:p w14:paraId="385CC777" w14:textId="40662309" w:rsidR="00442042" w:rsidRDefault="00224E72" w:rsidP="00224E72">
      <w:pPr>
        <w:numPr>
          <w:ilvl w:val="1"/>
          <w:numId w:val="82"/>
        </w:numPr>
        <w:pBdr>
          <w:top w:val="nil"/>
          <w:left w:val="nil"/>
          <w:bottom w:val="nil"/>
          <w:right w:val="nil"/>
          <w:between w:val="nil"/>
        </w:pBdr>
        <w:tabs>
          <w:tab w:val="left" w:pos="539"/>
        </w:tabs>
        <w:spacing w:before="14" w:line="300" w:lineRule="auto"/>
        <w:ind w:left="539" w:hanging="227"/>
        <w:jc w:val="both"/>
        <w:rPr>
          <w:color w:val="000000"/>
          <w:sz w:val="17"/>
          <w:szCs w:val="17"/>
        </w:rPr>
      </w:pPr>
      <w:r>
        <w:rPr>
          <w:color w:val="000000"/>
          <w:sz w:val="14"/>
          <w:szCs w:val="14"/>
          <w:lang w:val="ru-RU"/>
        </w:rPr>
        <w:t>с</w:t>
      </w:r>
      <w:proofErr w:type="spellStart"/>
      <w:r w:rsidR="002027E7">
        <w:rPr>
          <w:color w:val="000000"/>
          <w:sz w:val="14"/>
          <w:szCs w:val="14"/>
        </w:rPr>
        <w:t>истема</w:t>
      </w:r>
      <w:proofErr w:type="spellEnd"/>
      <w:r w:rsidR="002027E7">
        <w:rPr>
          <w:color w:val="000000"/>
          <w:sz w:val="14"/>
          <w:szCs w:val="14"/>
        </w:rPr>
        <w:t xml:space="preserve"> может не распознавать объекты сложной формы, например столбы, деревья, велосипеды, уголки, бордюры, коробки из </w:t>
      </w:r>
      <w:proofErr w:type="spellStart"/>
      <w:r w:rsidR="002027E7">
        <w:rPr>
          <w:color w:val="000000"/>
          <w:sz w:val="14"/>
          <w:szCs w:val="14"/>
        </w:rPr>
        <w:t>гофрокартона</w:t>
      </w:r>
      <w:proofErr w:type="spellEnd"/>
      <w:r>
        <w:rPr>
          <w:color w:val="000000"/>
          <w:sz w:val="14"/>
          <w:szCs w:val="14"/>
          <w:lang w:val="ru-RU"/>
        </w:rPr>
        <w:t>;</w:t>
      </w:r>
    </w:p>
    <w:p w14:paraId="5A5CEB4F" w14:textId="7B042211" w:rsidR="00442042" w:rsidRDefault="00224E72" w:rsidP="00224E72">
      <w:pPr>
        <w:numPr>
          <w:ilvl w:val="1"/>
          <w:numId w:val="82"/>
        </w:numPr>
        <w:pBdr>
          <w:top w:val="nil"/>
          <w:left w:val="nil"/>
          <w:bottom w:val="nil"/>
          <w:right w:val="nil"/>
          <w:between w:val="nil"/>
        </w:pBdr>
        <w:tabs>
          <w:tab w:val="left" w:pos="539"/>
        </w:tabs>
        <w:spacing w:before="14" w:line="300" w:lineRule="auto"/>
        <w:ind w:hanging="227"/>
        <w:jc w:val="both"/>
        <w:rPr>
          <w:color w:val="000000"/>
          <w:sz w:val="14"/>
          <w:szCs w:val="14"/>
        </w:rPr>
      </w:pPr>
      <w:r>
        <w:rPr>
          <w:color w:val="000000"/>
          <w:sz w:val="14"/>
          <w:szCs w:val="14"/>
          <w:lang w:val="ru-RU"/>
        </w:rPr>
        <w:t>д</w:t>
      </w:r>
      <w:proofErr w:type="spellStart"/>
      <w:r w:rsidR="002027E7">
        <w:rPr>
          <w:color w:val="000000"/>
          <w:sz w:val="14"/>
          <w:szCs w:val="14"/>
        </w:rPr>
        <w:t>атчики</w:t>
      </w:r>
      <w:proofErr w:type="spellEnd"/>
      <w:r w:rsidR="002027E7">
        <w:rPr>
          <w:color w:val="000000"/>
          <w:sz w:val="14"/>
          <w:szCs w:val="14"/>
        </w:rPr>
        <w:t xml:space="preserve"> парковочной системы могут не обнаружить вмонтированные препятствия, такие как пожарные гидранты, настенные зарядные устройства и т. д.</w:t>
      </w:r>
    </w:p>
    <w:p w14:paraId="39BC0FB0" w14:textId="24D0ED94" w:rsidR="00442042" w:rsidRPr="00224E72" w:rsidRDefault="002027E7" w:rsidP="00224E72">
      <w:pPr>
        <w:spacing w:before="21" w:line="300" w:lineRule="auto"/>
        <w:ind w:left="312"/>
        <w:rPr>
          <w:sz w:val="16"/>
          <w:szCs w:val="16"/>
          <w:lang w:val="ru-RU"/>
        </w:rPr>
      </w:pPr>
      <w:r>
        <w:rPr>
          <w:color w:val="1E6CEB"/>
          <w:sz w:val="16"/>
          <w:szCs w:val="16"/>
        </w:rPr>
        <w:t>Ситуации, при которых возможны ложные срабатывания</w:t>
      </w:r>
      <w:r w:rsidR="00224E72">
        <w:rPr>
          <w:color w:val="1E6CEB"/>
          <w:sz w:val="16"/>
          <w:szCs w:val="16"/>
          <w:lang w:val="ru-RU"/>
        </w:rPr>
        <w:t>:</w:t>
      </w:r>
    </w:p>
    <w:p w14:paraId="7EB2B28B" w14:textId="2178082D" w:rsidR="00442042" w:rsidRDefault="00224E72" w:rsidP="00224E72">
      <w:pPr>
        <w:numPr>
          <w:ilvl w:val="1"/>
          <w:numId w:val="82"/>
        </w:numPr>
        <w:pBdr>
          <w:top w:val="nil"/>
          <w:left w:val="nil"/>
          <w:bottom w:val="nil"/>
          <w:right w:val="nil"/>
          <w:between w:val="nil"/>
        </w:pBdr>
        <w:tabs>
          <w:tab w:val="left" w:pos="539"/>
        </w:tabs>
        <w:spacing w:before="69" w:line="300" w:lineRule="auto"/>
        <w:ind w:left="539" w:hanging="227"/>
        <w:rPr>
          <w:color w:val="000000"/>
          <w:sz w:val="17"/>
          <w:szCs w:val="17"/>
        </w:rPr>
      </w:pPr>
      <w:r>
        <w:rPr>
          <w:color w:val="000000"/>
          <w:sz w:val="14"/>
          <w:szCs w:val="14"/>
          <w:lang w:val="ru-RU"/>
        </w:rPr>
        <w:t>н</w:t>
      </w:r>
      <w:r w:rsidR="002027E7">
        <w:rPr>
          <w:color w:val="000000"/>
          <w:sz w:val="14"/>
          <w:szCs w:val="14"/>
        </w:rPr>
        <w:t>а поверхности датчиков образовался лед.</w:t>
      </w:r>
    </w:p>
    <w:p w14:paraId="28787602" w14:textId="30CBA5E3" w:rsidR="00442042" w:rsidRDefault="00224E72" w:rsidP="00224E72">
      <w:pPr>
        <w:numPr>
          <w:ilvl w:val="1"/>
          <w:numId w:val="82"/>
        </w:numPr>
        <w:pBdr>
          <w:top w:val="nil"/>
          <w:left w:val="nil"/>
          <w:bottom w:val="nil"/>
          <w:right w:val="nil"/>
          <w:between w:val="nil"/>
        </w:pBdr>
        <w:tabs>
          <w:tab w:val="left" w:pos="538"/>
        </w:tabs>
        <w:spacing w:before="16" w:line="300" w:lineRule="auto"/>
        <w:ind w:left="538"/>
        <w:rPr>
          <w:color w:val="000000"/>
          <w:sz w:val="17"/>
          <w:szCs w:val="17"/>
        </w:rPr>
      </w:pPr>
      <w:r>
        <w:rPr>
          <w:color w:val="000000"/>
          <w:sz w:val="14"/>
          <w:szCs w:val="14"/>
          <w:lang w:val="ru-RU"/>
        </w:rPr>
        <w:t>а</w:t>
      </w:r>
      <w:proofErr w:type="spellStart"/>
      <w:r w:rsidR="002027E7">
        <w:rPr>
          <w:color w:val="000000"/>
          <w:sz w:val="14"/>
          <w:szCs w:val="14"/>
        </w:rPr>
        <w:t>втомобиль</w:t>
      </w:r>
      <w:proofErr w:type="spellEnd"/>
      <w:r w:rsidR="002027E7">
        <w:rPr>
          <w:color w:val="000000"/>
          <w:sz w:val="14"/>
          <w:szCs w:val="14"/>
        </w:rPr>
        <w:t xml:space="preserve"> находится на крутом склоне</w:t>
      </w:r>
      <w:r>
        <w:rPr>
          <w:color w:val="000000"/>
          <w:sz w:val="14"/>
          <w:szCs w:val="14"/>
        </w:rPr>
        <w:t>;</w:t>
      </w:r>
    </w:p>
    <w:p w14:paraId="3053F9C7" w14:textId="30D4B706" w:rsidR="00442042" w:rsidRDefault="00224E72" w:rsidP="00224E72">
      <w:pPr>
        <w:numPr>
          <w:ilvl w:val="1"/>
          <w:numId w:val="82"/>
        </w:numPr>
        <w:pBdr>
          <w:top w:val="nil"/>
          <w:left w:val="nil"/>
          <w:bottom w:val="nil"/>
          <w:right w:val="nil"/>
          <w:between w:val="nil"/>
        </w:pBdr>
        <w:tabs>
          <w:tab w:val="left" w:pos="539"/>
        </w:tabs>
        <w:spacing w:before="73" w:line="300" w:lineRule="auto"/>
        <w:ind w:left="539" w:hanging="227"/>
        <w:jc w:val="both"/>
        <w:rPr>
          <w:color w:val="000000"/>
          <w:sz w:val="17"/>
          <w:szCs w:val="17"/>
        </w:rPr>
      </w:pPr>
      <w:r>
        <w:rPr>
          <w:color w:val="000000"/>
          <w:sz w:val="14"/>
          <w:szCs w:val="14"/>
          <w:lang w:val="ru-RU"/>
        </w:rPr>
        <w:t>в</w:t>
      </w:r>
      <w:r w:rsidR="002027E7">
        <w:rPr>
          <w:color w:val="000000"/>
          <w:sz w:val="14"/>
          <w:szCs w:val="14"/>
        </w:rPr>
        <w:t>близи автомобиля используются высокочастотные радиоустройства или антенны</w:t>
      </w:r>
      <w:r>
        <w:rPr>
          <w:color w:val="000000"/>
          <w:sz w:val="14"/>
          <w:szCs w:val="14"/>
        </w:rPr>
        <w:t>;</w:t>
      </w:r>
    </w:p>
    <w:p w14:paraId="20A212F9" w14:textId="604CD2CB" w:rsidR="00442042" w:rsidRDefault="00224E72" w:rsidP="00224E72">
      <w:pPr>
        <w:numPr>
          <w:ilvl w:val="1"/>
          <w:numId w:val="82"/>
        </w:numPr>
        <w:pBdr>
          <w:top w:val="nil"/>
          <w:left w:val="nil"/>
          <w:bottom w:val="nil"/>
          <w:right w:val="nil"/>
          <w:between w:val="nil"/>
        </w:pBdr>
        <w:tabs>
          <w:tab w:val="left" w:pos="539"/>
        </w:tabs>
        <w:spacing w:before="14" w:line="300" w:lineRule="auto"/>
        <w:ind w:left="539" w:hanging="227"/>
        <w:jc w:val="both"/>
        <w:rPr>
          <w:color w:val="000000"/>
          <w:sz w:val="17"/>
          <w:szCs w:val="17"/>
        </w:rPr>
      </w:pPr>
      <w:r>
        <w:rPr>
          <w:color w:val="000000"/>
          <w:sz w:val="14"/>
          <w:szCs w:val="14"/>
          <w:lang w:val="ru-RU"/>
        </w:rPr>
        <w:t>п</w:t>
      </w:r>
      <w:proofErr w:type="spellStart"/>
      <w:r w:rsidR="002027E7">
        <w:rPr>
          <w:color w:val="000000"/>
          <w:sz w:val="14"/>
          <w:szCs w:val="14"/>
        </w:rPr>
        <w:t>облизости</w:t>
      </w:r>
      <w:proofErr w:type="spellEnd"/>
      <w:r w:rsidR="002027E7">
        <w:rPr>
          <w:color w:val="000000"/>
          <w:sz w:val="14"/>
          <w:szCs w:val="14"/>
        </w:rPr>
        <w:t xml:space="preserve"> слышен громкий сигнал клаксона, шум двигателя или выхлопа</w:t>
      </w:r>
      <w:r>
        <w:rPr>
          <w:color w:val="000000"/>
          <w:sz w:val="14"/>
          <w:szCs w:val="14"/>
        </w:rPr>
        <w:t>;</w:t>
      </w:r>
    </w:p>
    <w:p w14:paraId="04BE9F78" w14:textId="5F27E889" w:rsidR="00442042" w:rsidRDefault="00224E72" w:rsidP="00224E72">
      <w:pPr>
        <w:numPr>
          <w:ilvl w:val="1"/>
          <w:numId w:val="82"/>
        </w:numPr>
        <w:pBdr>
          <w:top w:val="nil"/>
          <w:left w:val="nil"/>
          <w:bottom w:val="nil"/>
          <w:right w:val="nil"/>
          <w:between w:val="nil"/>
        </w:pBdr>
        <w:tabs>
          <w:tab w:val="left" w:pos="538"/>
        </w:tabs>
        <w:spacing w:before="16" w:line="300" w:lineRule="auto"/>
        <w:ind w:left="538"/>
        <w:jc w:val="both"/>
        <w:rPr>
          <w:color w:val="000000"/>
          <w:sz w:val="17"/>
          <w:szCs w:val="17"/>
        </w:rPr>
      </w:pPr>
      <w:r>
        <w:rPr>
          <w:color w:val="000000"/>
          <w:sz w:val="14"/>
          <w:szCs w:val="14"/>
          <w:lang w:val="ru-RU"/>
        </w:rPr>
        <w:t>д</w:t>
      </w:r>
      <w:proofErr w:type="spellStart"/>
      <w:r w:rsidR="002027E7">
        <w:rPr>
          <w:color w:val="000000"/>
          <w:sz w:val="14"/>
          <w:szCs w:val="14"/>
        </w:rPr>
        <w:t>вижение</w:t>
      </w:r>
      <w:proofErr w:type="spellEnd"/>
      <w:r w:rsidR="002027E7">
        <w:rPr>
          <w:color w:val="000000"/>
          <w:sz w:val="14"/>
          <w:szCs w:val="14"/>
        </w:rPr>
        <w:t xml:space="preserve"> происходит в условиях снега или дождя.</w:t>
      </w:r>
    </w:p>
    <w:p w14:paraId="1FF87D3C" w14:textId="60D35911" w:rsidR="00442042" w:rsidRDefault="002027E7" w:rsidP="00224E72">
      <w:pPr>
        <w:pBdr>
          <w:top w:val="nil"/>
          <w:left w:val="nil"/>
          <w:bottom w:val="nil"/>
          <w:right w:val="nil"/>
          <w:between w:val="nil"/>
        </w:pBdr>
        <w:spacing w:before="58" w:line="300" w:lineRule="auto"/>
        <w:ind w:left="312" w:hanging="1"/>
        <w:jc w:val="both"/>
        <w:rPr>
          <w:color w:val="000000"/>
          <w:sz w:val="17"/>
          <w:szCs w:val="17"/>
        </w:rPr>
      </w:pPr>
      <w:r>
        <w:rPr>
          <w:color w:val="000000"/>
          <w:sz w:val="14"/>
          <w:szCs w:val="14"/>
        </w:rPr>
        <w:t xml:space="preserve">Если система не подает сигнал при приближении к препятствию, и исключены все вышеперечисленные </w:t>
      </w:r>
      <w:r w:rsidR="00224E72" w:rsidRPr="00224E72">
        <w:rPr>
          <w:color w:val="000000"/>
          <w:sz w:val="14"/>
          <w:szCs w:val="14"/>
        </w:rPr>
        <w:t>причины, обратитесь в сервисный центр Geely для диагностики и ремонта.</w:t>
      </w:r>
    </w:p>
    <w:p w14:paraId="1AE93AF2" w14:textId="77777777" w:rsidR="00442042" w:rsidRDefault="002027E7" w:rsidP="00224E72">
      <w:pPr>
        <w:spacing w:line="300" w:lineRule="auto"/>
        <w:rPr>
          <w:sz w:val="17"/>
          <w:szCs w:val="17"/>
        </w:rPr>
      </w:pPr>
      <w:r>
        <w:br w:type="column"/>
      </w:r>
    </w:p>
    <w:p w14:paraId="27E3C432" w14:textId="77777777" w:rsidR="00442042" w:rsidRDefault="00442042" w:rsidP="00224E72">
      <w:pPr>
        <w:pBdr>
          <w:top w:val="nil"/>
          <w:left w:val="nil"/>
          <w:bottom w:val="nil"/>
          <w:right w:val="nil"/>
          <w:between w:val="nil"/>
        </w:pBdr>
        <w:spacing w:before="109" w:line="300" w:lineRule="auto"/>
        <w:rPr>
          <w:color w:val="000000"/>
          <w:sz w:val="17"/>
          <w:szCs w:val="17"/>
        </w:rPr>
      </w:pPr>
    </w:p>
    <w:p w14:paraId="2F06A37E" w14:textId="738896D5" w:rsidR="00224E72" w:rsidRPr="00224E72" w:rsidRDefault="00224E72" w:rsidP="00224E72">
      <w:pPr>
        <w:pBdr>
          <w:top w:val="nil"/>
          <w:left w:val="nil"/>
          <w:bottom w:val="nil"/>
          <w:right w:val="nil"/>
          <w:between w:val="nil"/>
        </w:pBdr>
        <w:tabs>
          <w:tab w:val="left" w:pos="539"/>
        </w:tabs>
        <w:spacing w:line="300" w:lineRule="auto"/>
        <w:ind w:right="26"/>
        <w:jc w:val="both"/>
        <w:rPr>
          <w:color w:val="000000"/>
          <w:sz w:val="17"/>
          <w:szCs w:val="17"/>
        </w:rPr>
      </w:pPr>
      <w:r>
        <w:rPr>
          <w:color w:val="000000"/>
          <w:sz w:val="17"/>
          <w:szCs w:val="17"/>
          <w:lang w:val="ru-RU"/>
        </w:rPr>
        <w:t xml:space="preserve">       </w:t>
      </w:r>
      <w:r>
        <w:rPr>
          <w:noProof/>
          <w:color w:val="000000"/>
          <w:sz w:val="17"/>
          <w:szCs w:val="17"/>
        </w:rPr>
        <w:drawing>
          <wp:inline distT="0" distB="0" distL="0" distR="0" wp14:anchorId="1742CD84" wp14:editId="78D30955">
            <wp:extent cx="200990" cy="200660"/>
            <wp:effectExtent l="0" t="0" r="0" b="0"/>
            <wp:docPr id="187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p>
    <w:p w14:paraId="67EA6F3A" w14:textId="238B3896" w:rsidR="00442042" w:rsidRDefault="002027E7" w:rsidP="00224E72">
      <w:pPr>
        <w:numPr>
          <w:ilvl w:val="1"/>
          <w:numId w:val="82"/>
        </w:numPr>
        <w:pBdr>
          <w:top w:val="nil"/>
          <w:left w:val="nil"/>
          <w:bottom w:val="nil"/>
          <w:right w:val="nil"/>
          <w:between w:val="nil"/>
        </w:pBdr>
        <w:tabs>
          <w:tab w:val="left" w:pos="539"/>
        </w:tabs>
        <w:spacing w:line="300" w:lineRule="auto"/>
        <w:ind w:left="539" w:right="26" w:hanging="227"/>
        <w:jc w:val="both"/>
        <w:rPr>
          <w:color w:val="000000"/>
          <w:sz w:val="17"/>
          <w:szCs w:val="17"/>
        </w:rPr>
      </w:pPr>
      <w:r>
        <w:rPr>
          <w:color w:val="000000"/>
          <w:sz w:val="14"/>
          <w:szCs w:val="14"/>
        </w:rPr>
        <w:t>Если поблизости находится несколько препятствий, датчик определяет только ближайшее. Следите за тем, что датчики с другой стороны автомобиля могут обнаруживать другие объекты при движении.</w:t>
      </w:r>
    </w:p>
    <w:p w14:paraId="27BA05B3" w14:textId="77777777" w:rsidR="00442042" w:rsidRDefault="002027E7" w:rsidP="00224E72">
      <w:pPr>
        <w:numPr>
          <w:ilvl w:val="1"/>
          <w:numId w:val="82"/>
        </w:numPr>
        <w:pBdr>
          <w:top w:val="nil"/>
          <w:left w:val="nil"/>
          <w:bottom w:val="nil"/>
          <w:right w:val="nil"/>
          <w:between w:val="nil"/>
        </w:pBdr>
        <w:tabs>
          <w:tab w:val="left" w:pos="539"/>
        </w:tabs>
        <w:spacing w:before="14" w:line="300" w:lineRule="auto"/>
        <w:ind w:right="26" w:hanging="227"/>
        <w:jc w:val="both"/>
        <w:rPr>
          <w:color w:val="000000"/>
          <w:sz w:val="17"/>
          <w:szCs w:val="17"/>
        </w:rPr>
      </w:pPr>
      <w:r>
        <w:rPr>
          <w:color w:val="000000"/>
          <w:sz w:val="14"/>
          <w:szCs w:val="14"/>
        </w:rPr>
        <w:t>При наличии нескольких препятствий с одной стороны (спереди/сзади) система отображает только ближайшее. Обратите внимание на случаи, когда датчики парковочной системы обнаруживает несколько препятствий во время движения автомобиля.</w:t>
      </w:r>
    </w:p>
    <w:p w14:paraId="267960A5" w14:textId="2E203421" w:rsidR="00442042" w:rsidRDefault="00224E72" w:rsidP="00224E72">
      <w:pPr>
        <w:numPr>
          <w:ilvl w:val="1"/>
          <w:numId w:val="82"/>
        </w:numPr>
        <w:pBdr>
          <w:top w:val="nil"/>
          <w:left w:val="nil"/>
          <w:bottom w:val="nil"/>
          <w:right w:val="nil"/>
          <w:between w:val="nil"/>
        </w:pBdr>
        <w:tabs>
          <w:tab w:val="left" w:pos="539"/>
        </w:tabs>
        <w:spacing w:before="15" w:line="300" w:lineRule="auto"/>
        <w:ind w:left="539" w:right="26" w:hanging="227"/>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noProof/>
        </w:rPr>
        <w:drawing>
          <wp:anchor distT="0" distB="0" distL="0" distR="0" simplePos="0" relativeHeight="252145664" behindDoc="0" locked="0" layoutInCell="1" hidden="0" allowOverlap="1" wp14:anchorId="1EF760AE" wp14:editId="0215F0E7">
            <wp:simplePos x="0" y="0"/>
            <wp:positionH relativeFrom="column">
              <wp:posOffset>741680</wp:posOffset>
            </wp:positionH>
            <wp:positionV relativeFrom="paragraph">
              <wp:posOffset>640080</wp:posOffset>
            </wp:positionV>
            <wp:extent cx="107999" cy="107999"/>
            <wp:effectExtent l="0" t="0" r="0" b="0"/>
            <wp:wrapNone/>
            <wp:docPr id="84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Не направляйте струю воды под высоким давлением непосредственно на датчики парковочной системы и не сжимайте, не ударяйте их поверхность иным образом, так как это может привести к повреждению системы.</w:t>
      </w:r>
    </w:p>
    <w:p w14:paraId="197D71C3" w14:textId="62981DAF" w:rsidR="00442042" w:rsidRDefault="00244F27">
      <w:pPr>
        <w:pBdr>
          <w:top w:val="nil"/>
          <w:left w:val="nil"/>
          <w:bottom w:val="nil"/>
          <w:right w:val="nil"/>
          <w:between w:val="nil"/>
        </w:pBdr>
        <w:spacing w:before="189"/>
        <w:rPr>
          <w:color w:val="000000"/>
          <w:sz w:val="25"/>
          <w:szCs w:val="25"/>
        </w:rPr>
      </w:pPr>
      <w:r>
        <w:rPr>
          <w:noProof/>
        </w:rPr>
        <w:lastRenderedPageBreak/>
        <mc:AlternateContent>
          <mc:Choice Requires="wps">
            <w:drawing>
              <wp:anchor distT="0" distB="0" distL="0" distR="0" simplePos="0" relativeHeight="252146688" behindDoc="0" locked="0" layoutInCell="1" hidden="0" allowOverlap="1" wp14:anchorId="48B414EC" wp14:editId="18D9BA42">
                <wp:simplePos x="0" y="0"/>
                <wp:positionH relativeFrom="margin">
                  <wp:align>right</wp:align>
                </wp:positionH>
                <wp:positionV relativeFrom="paragraph">
                  <wp:posOffset>209234</wp:posOffset>
                </wp:positionV>
                <wp:extent cx="4428490" cy="12700"/>
                <wp:effectExtent l="0" t="0" r="0" b="0"/>
                <wp:wrapNone/>
                <wp:docPr id="86" name="Полилиния: фигура 86"/>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FA4F9FD" id="Полилиния: фигура 86" o:spid="_x0000_s1026" style="position:absolute;margin-left:297.5pt;margin-top:16.5pt;width:348.7pt;height:1pt;z-index:252146688;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uIScQIAAAcFAAAOAAAAZHJzL2Uyb0RvYy54bWysVM2O0zAQviPxDpbvNGm23bZR0xXaVRHS&#10;iq20ywO4jtNYOLax3aa9IcGdR9hXQOKyEoJnaN+IsdO0AU4gDrFnPD+e+b5xplfbSqANM5YrmeF+&#10;L8aISapyLlcZfvswfzHGyDoicyKUZBneMYuvZs+fTWudskSVSuTMIEgibVrrDJfO6TSKLC1ZRWxP&#10;aSbBWChTEQeqWUW5ITVkr0SUxPFlVCuTa6MosxZObxojnoX8RcGouysKyxwSGYbaXFhNWJd+jWZT&#10;kq4M0SWnxzLIP1RRES7h0lOqG+IIWhv+R6qKU6OsKlyPqipSRcEpCz1AN/34t27uS6JZ6AXAsfoE&#10;k/1/aembzcIgnmd4fImRJBVwtH/c/9h/2z+F7/v+6fA5RYdPoH89fDx82H9B4Aq41dqmEH6vF+ao&#10;WRA9CNvCVH6H9tA2YL07Yc22DlE4HAyS8WAClFCw9ZNRHLiIzsF0bd0rpkIisrm1rqEqbyVSthLd&#10;ylY0QLinWgSqHUZAtcEIqF42VGvifJyvzouo7lRSZvhi3PcTvHVm7Sf67p2v2ztXasMeVAhzvico&#10;fzQZJxi1nUHlZx8hu76QsePV2tpdh3yNz8VwGKCFZK253Ru37rV/5dyi26ajQlkGiMJNHoeTELCB&#10;wy76Vgmez7kQvn1rVstrYdCG+BcVj+bzuUcWQn5xE9I7S+XDGrM/ifzMNFPipaXKdzB9VtM5N9bd&#10;EusWxMD762NUw5vMsH2/JoZhJF5LGPpJf5AMgdmuYrrKsqsQSUsF/FMHE9Ao1w70hlCpXq6dKrgf&#10;q1BWU8xRgdcWejr+Gfxz7urB6/z/mv0EAAD//wMAUEsDBBQABgAIAAAAIQAMiDbv3QAAAAYBAAAP&#10;AAAAZHJzL2Rvd25yZXYueG1sTI/NTsMwEITvSLyDtUjcqF0KpYQ4Fb8XkJBoQaI3N16SqPY6sp02&#10;vD3LCU6r2VnNfFsuR+/EHmPqAmmYThQIpDrYjhoN7+unswWIlA1Z4wKhhm9MsKyOj0pT2HCgN9yv&#10;ciM4hFJhNLQ594WUqW7RmzQJPRJ7XyF6k1nGRtpoDhzunTxXai696YgbWtPjfYv1bjV4DcFtNs9p&#10;93GnYnp8GR6mfvx89Vqfnoy3NyAyjvnvGH7xGR0qZtqGgWwSTgM/kjXMZjzZnV9fXYDY8uJSgaxK&#10;+R+/+gEAAP//AwBQSwECLQAUAAYACAAAACEAtoM4kv4AAADhAQAAEwAAAAAAAAAAAAAAAAAAAAAA&#10;W0NvbnRlbnRfVHlwZXNdLnhtbFBLAQItABQABgAIAAAAIQA4/SH/1gAAAJQBAAALAAAAAAAAAAAA&#10;AAAAAC8BAABfcmVscy8ucmVsc1BLAQItABQABgAIAAAAIQBv7uIScQIAAAcFAAAOAAAAAAAAAAAA&#10;AAAAAC4CAABkcnMvZTJvRG9jLnhtbFBLAQItABQABgAIAAAAIQAMiDbv3QAAAAYBAAAPAAAAAAAA&#10;AAAAAAAAAMsEAABkcnMvZG93bnJldi54bWxQSwUGAAAAAAQABADzAAAA1QUAAAAA&#10;" path="m4427982,l,,,3556r4427982,l4427982,xe" fillcolor="#007fff" stroked="f">
                <v:path arrowok="t" o:extrusionok="f"/>
                <w10:wrap anchorx="margin"/>
              </v:shape>
            </w:pict>
          </mc:Fallback>
        </mc:AlternateContent>
      </w:r>
    </w:p>
    <w:p w14:paraId="7C81F4D1" w14:textId="5A125A66" w:rsidR="00442042" w:rsidRDefault="00224E72" w:rsidP="00D902B7">
      <w:pPr>
        <w:pStyle w:val="2"/>
        <w:spacing w:line="300" w:lineRule="auto"/>
        <w:ind w:left="0"/>
        <w:jc w:val="both"/>
        <w:rPr>
          <w:sz w:val="16"/>
          <w:szCs w:val="16"/>
        </w:rPr>
      </w:pPr>
      <w:bookmarkStart w:id="252" w:name="dv3c1mlx2zz5" w:colFirst="0" w:colLast="0"/>
      <w:bookmarkStart w:id="253" w:name="_e39b6t7d20qc" w:colFirst="0" w:colLast="0"/>
      <w:bookmarkEnd w:id="252"/>
      <w:bookmarkEnd w:id="253"/>
      <w:r>
        <w:rPr>
          <w:color w:val="1E6CEB"/>
          <w:sz w:val="16"/>
          <w:szCs w:val="16"/>
          <w:lang w:val="ru-RU"/>
        </w:rPr>
        <w:t xml:space="preserve">      </w:t>
      </w:r>
      <w:r w:rsidR="002027E7">
        <w:rPr>
          <w:color w:val="1E6CEB"/>
          <w:sz w:val="16"/>
          <w:szCs w:val="16"/>
        </w:rPr>
        <w:t>Система камеры заднего вида</w:t>
      </w:r>
    </w:p>
    <w:p w14:paraId="2099F1DC" w14:textId="77777777" w:rsidR="00442042" w:rsidRDefault="002027E7" w:rsidP="00D902B7">
      <w:pPr>
        <w:pBdr>
          <w:top w:val="nil"/>
          <w:left w:val="nil"/>
          <w:bottom w:val="nil"/>
          <w:right w:val="nil"/>
          <w:between w:val="nil"/>
        </w:pBdr>
        <w:spacing w:before="41" w:line="300" w:lineRule="auto"/>
        <w:ind w:left="312" w:right="6"/>
        <w:jc w:val="both"/>
        <w:rPr>
          <w:color w:val="000000"/>
          <w:sz w:val="14"/>
          <w:szCs w:val="14"/>
        </w:rPr>
      </w:pPr>
      <w:bookmarkStart w:id="254" w:name="_g2yuevhhjrxq" w:colFirst="0" w:colLast="0"/>
      <w:bookmarkEnd w:id="254"/>
      <w:r>
        <w:rPr>
          <w:color w:val="000000"/>
          <w:sz w:val="14"/>
          <w:szCs w:val="14"/>
        </w:rPr>
        <w:t>Камера заднего вида облегчает движение задним ходом, выводя на экран изображение области позади автомобиля.</w:t>
      </w:r>
    </w:p>
    <w:p w14:paraId="536455C2" w14:textId="7676610C" w:rsidR="00442042" w:rsidRDefault="002027E7" w:rsidP="00D902B7">
      <w:pPr>
        <w:pBdr>
          <w:top w:val="nil"/>
          <w:left w:val="nil"/>
          <w:bottom w:val="nil"/>
          <w:right w:val="nil"/>
          <w:between w:val="nil"/>
        </w:pBdr>
        <w:tabs>
          <w:tab w:val="left" w:pos="1037"/>
          <w:tab w:val="left" w:pos="1978"/>
          <w:tab w:val="left" w:pos="2430"/>
          <w:tab w:val="left" w:pos="3186"/>
        </w:tabs>
        <w:spacing w:before="113" w:line="300" w:lineRule="auto"/>
        <w:ind w:left="312" w:right="5" w:hanging="28"/>
        <w:jc w:val="both"/>
        <w:rPr>
          <w:color w:val="000000"/>
          <w:sz w:val="17"/>
          <w:szCs w:val="17"/>
        </w:rPr>
      </w:pPr>
      <w:r>
        <w:rPr>
          <w:noProof/>
          <w:color w:val="000000"/>
          <w:sz w:val="17"/>
          <w:szCs w:val="17"/>
        </w:rPr>
        <w:drawing>
          <wp:inline distT="0" distB="0" distL="0" distR="0" wp14:anchorId="4D53AD3F" wp14:editId="73CB26FA">
            <wp:extent cx="211493" cy="210438"/>
            <wp:effectExtent l="0" t="0" r="0" b="0"/>
            <wp:docPr id="57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w:t>
      </w:r>
      <w:r w:rsidR="00D902B7">
        <w:rPr>
          <w:color w:val="000000"/>
          <w:sz w:val="14"/>
          <w:szCs w:val="14"/>
          <w:lang w:val="ru-RU"/>
        </w:rPr>
        <w:t xml:space="preserve"> </w:t>
      </w:r>
      <w:r>
        <w:rPr>
          <w:color w:val="000000"/>
          <w:sz w:val="14"/>
          <w:szCs w:val="14"/>
        </w:rPr>
        <w:t>Во избежание травм и материального ущерба водитель должен внимательно следить за дорожной обстановкой при движении задним ходом и не полагаться исключительно на камеру. Наличие камеры заднего вида не отменяет необходимости следить за дорожной обстановкой. При движении задним ходом не полагайтесь только на камеру заднего вида.</w:t>
      </w:r>
    </w:p>
    <w:p w14:paraId="4B3ACA78" w14:textId="77777777" w:rsidR="00442042" w:rsidRDefault="002027E7" w:rsidP="00D902B7">
      <w:pPr>
        <w:numPr>
          <w:ilvl w:val="1"/>
          <w:numId w:val="82"/>
        </w:numPr>
        <w:pBdr>
          <w:top w:val="nil"/>
          <w:left w:val="nil"/>
          <w:bottom w:val="nil"/>
          <w:right w:val="nil"/>
          <w:between w:val="nil"/>
        </w:pBdr>
        <w:tabs>
          <w:tab w:val="left" w:pos="539"/>
        </w:tabs>
        <w:spacing w:before="184" w:line="300" w:lineRule="auto"/>
        <w:ind w:left="539" w:right="5" w:hanging="227"/>
        <w:jc w:val="both"/>
        <w:rPr>
          <w:color w:val="000000"/>
          <w:sz w:val="17"/>
          <w:szCs w:val="17"/>
        </w:rPr>
      </w:pPr>
      <w:r>
        <w:rPr>
          <w:color w:val="000000"/>
          <w:sz w:val="14"/>
          <w:szCs w:val="14"/>
        </w:rPr>
        <w:t>Расстояние, отображаемое на мультимедийном дисплее, отличается от фактического.</w:t>
      </w:r>
    </w:p>
    <w:p w14:paraId="29763304" w14:textId="77777777" w:rsidR="00442042" w:rsidRDefault="002027E7" w:rsidP="00D902B7">
      <w:pPr>
        <w:numPr>
          <w:ilvl w:val="1"/>
          <w:numId w:val="82"/>
        </w:numPr>
        <w:pBdr>
          <w:top w:val="nil"/>
          <w:left w:val="nil"/>
          <w:bottom w:val="nil"/>
          <w:right w:val="nil"/>
          <w:between w:val="nil"/>
        </w:pBdr>
        <w:tabs>
          <w:tab w:val="left" w:pos="539"/>
        </w:tabs>
        <w:spacing w:before="15" w:line="300" w:lineRule="auto"/>
        <w:ind w:left="539" w:right="5" w:hanging="227"/>
        <w:jc w:val="both"/>
        <w:rPr>
          <w:color w:val="000000"/>
          <w:sz w:val="17"/>
          <w:szCs w:val="17"/>
        </w:rPr>
      </w:pPr>
      <w:r>
        <w:rPr>
          <w:color w:val="000000"/>
          <w:sz w:val="14"/>
          <w:szCs w:val="14"/>
        </w:rPr>
        <w:t>Камера заднего вида не может обнаружить объекты, находящиеся вне поля обзора камеры, например, под бампером или под автомобилем.</w:t>
      </w:r>
    </w:p>
    <w:p w14:paraId="368FD6A1" w14:textId="77777777" w:rsidR="00442042" w:rsidRDefault="002027E7" w:rsidP="00D902B7">
      <w:pPr>
        <w:numPr>
          <w:ilvl w:val="1"/>
          <w:numId w:val="82"/>
        </w:numPr>
        <w:pBdr>
          <w:top w:val="nil"/>
          <w:left w:val="nil"/>
          <w:bottom w:val="nil"/>
          <w:right w:val="nil"/>
          <w:between w:val="nil"/>
        </w:pBdr>
        <w:tabs>
          <w:tab w:val="left" w:pos="539"/>
        </w:tabs>
        <w:spacing w:before="14" w:line="300" w:lineRule="auto"/>
        <w:ind w:left="539" w:right="6" w:hanging="227"/>
        <w:jc w:val="both"/>
        <w:rPr>
          <w:color w:val="000000"/>
          <w:sz w:val="17"/>
          <w:szCs w:val="17"/>
        </w:rPr>
      </w:pPr>
      <w:r>
        <w:rPr>
          <w:color w:val="000000"/>
          <w:sz w:val="14"/>
          <w:szCs w:val="14"/>
        </w:rPr>
        <w:t>В поле зрения камеры заднего вида могут не попадать дети, пешеходы, велосипедисты или домашние животные.</w:t>
      </w:r>
    </w:p>
    <w:p w14:paraId="47299E7A" w14:textId="77777777" w:rsidR="00442042" w:rsidRDefault="002027E7" w:rsidP="00D902B7">
      <w:pPr>
        <w:numPr>
          <w:ilvl w:val="1"/>
          <w:numId w:val="82"/>
        </w:numPr>
        <w:pBdr>
          <w:top w:val="nil"/>
          <w:left w:val="nil"/>
          <w:bottom w:val="nil"/>
          <w:right w:val="nil"/>
          <w:between w:val="nil"/>
        </w:pBdr>
        <w:tabs>
          <w:tab w:val="left" w:pos="539"/>
        </w:tabs>
        <w:spacing w:before="14" w:line="300" w:lineRule="auto"/>
        <w:ind w:left="539" w:right="6" w:hanging="227"/>
        <w:jc w:val="both"/>
        <w:rPr>
          <w:color w:val="000000"/>
          <w:sz w:val="17"/>
          <w:szCs w:val="17"/>
        </w:rPr>
      </w:pPr>
      <w:r>
        <w:rPr>
          <w:color w:val="000000"/>
          <w:sz w:val="14"/>
          <w:szCs w:val="14"/>
        </w:rPr>
        <w:t>Не пользуйтесь камерой заднего вида для движения задним ходом на большие расстояния или с высокой скоростью, а также в местах, где есть транспортные средства, движущиеся поперечно автомобилю.</w:t>
      </w:r>
      <w:r>
        <w:rPr>
          <w:color w:val="000000"/>
          <w:sz w:val="17"/>
          <w:szCs w:val="17"/>
        </w:rPr>
        <w:t xml:space="preserve"> </w:t>
      </w:r>
      <w:r>
        <w:rPr>
          <w:noProof/>
          <w:color w:val="000000"/>
          <w:sz w:val="17"/>
          <w:szCs w:val="17"/>
        </w:rPr>
        <w:drawing>
          <wp:inline distT="0" distB="0" distL="0" distR="0" wp14:anchorId="502279D4" wp14:editId="53A33D14">
            <wp:extent cx="107999" cy="107999"/>
            <wp:effectExtent l="0" t="0" r="0" b="0"/>
            <wp:docPr id="57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22B18CCF" w14:textId="77777777" w:rsidR="00442042" w:rsidRDefault="002027E7" w:rsidP="00D902B7">
      <w:pPr>
        <w:pStyle w:val="4"/>
        <w:spacing w:before="66" w:line="300" w:lineRule="auto"/>
        <w:rPr>
          <w:sz w:val="14"/>
          <w:szCs w:val="14"/>
        </w:rPr>
      </w:pPr>
      <w:r>
        <w:rPr>
          <w:color w:val="79C1F9"/>
          <w:sz w:val="14"/>
          <w:szCs w:val="14"/>
        </w:rPr>
        <w:t>Расположение камеры заднего вида</w:t>
      </w:r>
    </w:p>
    <w:p w14:paraId="1073968D" w14:textId="77777777" w:rsidR="00442042" w:rsidRDefault="00442042" w:rsidP="00D902B7">
      <w:pPr>
        <w:pBdr>
          <w:top w:val="nil"/>
          <w:left w:val="nil"/>
          <w:bottom w:val="nil"/>
          <w:right w:val="nil"/>
          <w:between w:val="nil"/>
        </w:pBdr>
        <w:spacing w:before="2" w:line="300" w:lineRule="auto"/>
        <w:rPr>
          <w:b/>
          <w:bCs/>
          <w:color w:val="000000"/>
          <w:sz w:val="8"/>
          <w:szCs w:val="8"/>
        </w:rPr>
      </w:pPr>
    </w:p>
    <w:p w14:paraId="3D635F49" w14:textId="77777777" w:rsidR="00442042" w:rsidRDefault="002027E7" w:rsidP="00D902B7">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42ACA2A8" wp14:editId="386B16A3">
            <wp:extent cx="2110236" cy="1146048"/>
            <wp:effectExtent l="0" t="0" r="0" b="0"/>
            <wp:docPr id="578"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301"/>
                    <a:srcRect/>
                    <a:stretch>
                      <a:fillRect/>
                    </a:stretch>
                  </pic:blipFill>
                  <pic:spPr>
                    <a:xfrm>
                      <a:off x="0" y="0"/>
                      <a:ext cx="2110236" cy="1146048"/>
                    </a:xfrm>
                    <a:prstGeom prst="rect">
                      <a:avLst/>
                    </a:prstGeom>
                    <a:ln/>
                  </pic:spPr>
                </pic:pic>
              </a:graphicData>
            </a:graphic>
          </wp:inline>
        </w:drawing>
      </w:r>
    </w:p>
    <w:p w14:paraId="284B58F9" w14:textId="4FD65084" w:rsidR="00442042" w:rsidRDefault="002027E7" w:rsidP="00D902B7">
      <w:pPr>
        <w:pBdr>
          <w:top w:val="nil"/>
          <w:left w:val="nil"/>
          <w:bottom w:val="nil"/>
          <w:right w:val="nil"/>
          <w:between w:val="nil"/>
        </w:pBdr>
        <w:spacing w:before="85" w:line="300" w:lineRule="auto"/>
        <w:ind w:left="312" w:right="6"/>
        <w:jc w:val="both"/>
        <w:rPr>
          <w:color w:val="000000"/>
          <w:sz w:val="17"/>
          <w:szCs w:val="17"/>
        </w:rPr>
      </w:pPr>
      <w:r>
        <w:rPr>
          <w:color w:val="000000"/>
          <w:sz w:val="14"/>
          <w:szCs w:val="14"/>
        </w:rPr>
        <w:t xml:space="preserve">Камера заднего вида установлена на задней двери. Камера имеет ограниченное поле зрения и не может обнаруживать </w:t>
      </w:r>
      <w:r w:rsidR="00D902B7" w:rsidRPr="00D902B7">
        <w:rPr>
          <w:color w:val="000000"/>
          <w:sz w:val="14"/>
          <w:szCs w:val="14"/>
        </w:rPr>
        <w:t>объекты, расположенные</w:t>
      </w:r>
    </w:p>
    <w:p w14:paraId="6DA1200C" w14:textId="03FF49C3" w:rsidR="00442042" w:rsidRDefault="002027E7" w:rsidP="00D902B7">
      <w:pPr>
        <w:spacing w:before="70" w:line="300" w:lineRule="auto"/>
        <w:ind w:left="2361" w:hanging="2077"/>
        <w:rPr>
          <w:i/>
          <w:iCs/>
          <w:sz w:val="20"/>
          <w:szCs w:val="20"/>
        </w:rPr>
      </w:pPr>
      <w:r>
        <w:br w:type="column"/>
      </w:r>
      <w:r w:rsidR="00AF1FFC">
        <w:rPr>
          <w:lang w:val="ru-RU"/>
        </w:rPr>
        <w:t xml:space="preserve">         </w:t>
      </w:r>
      <w:r>
        <w:rPr>
          <w:i/>
          <w:iCs/>
          <w:color w:val="007FFF"/>
          <w:sz w:val="18"/>
          <w:szCs w:val="18"/>
        </w:rPr>
        <w:t>Системы помощи при парковке</w:t>
      </w:r>
    </w:p>
    <w:p w14:paraId="59575329" w14:textId="71199546" w:rsidR="00442042" w:rsidRDefault="00442042" w:rsidP="00D902B7">
      <w:pPr>
        <w:pBdr>
          <w:top w:val="nil"/>
          <w:left w:val="nil"/>
          <w:bottom w:val="nil"/>
          <w:right w:val="nil"/>
          <w:between w:val="nil"/>
        </w:pBdr>
        <w:spacing w:before="21" w:line="300" w:lineRule="auto"/>
        <w:rPr>
          <w:i/>
          <w:iCs/>
          <w:color w:val="000000"/>
          <w:sz w:val="20"/>
          <w:szCs w:val="20"/>
        </w:rPr>
      </w:pPr>
    </w:p>
    <w:p w14:paraId="061E2DD4" w14:textId="333E1B2D" w:rsidR="00442042" w:rsidRDefault="002027E7" w:rsidP="00D902B7">
      <w:pPr>
        <w:pBdr>
          <w:top w:val="nil"/>
          <w:left w:val="nil"/>
          <w:bottom w:val="nil"/>
          <w:right w:val="nil"/>
          <w:between w:val="nil"/>
        </w:pBdr>
        <w:spacing w:line="300" w:lineRule="auto"/>
        <w:ind w:left="310" w:right="26"/>
        <w:jc w:val="both"/>
        <w:rPr>
          <w:color w:val="000000"/>
          <w:sz w:val="14"/>
          <w:szCs w:val="14"/>
        </w:rPr>
      </w:pPr>
      <w:r>
        <w:rPr>
          <w:color w:val="000000"/>
          <w:sz w:val="14"/>
          <w:szCs w:val="14"/>
        </w:rPr>
        <w:t>вблизи углов кузова или под бампером. Отображаемое изображение будет отличаться в зависимости от направления движения автомобиля или дорожных условий. Расстояние, о котором можно судить по изображению на экране, отличается от фактического.</w:t>
      </w:r>
    </w:p>
    <w:p w14:paraId="4ED0E100" w14:textId="77777777" w:rsidR="00442042" w:rsidRDefault="002027E7" w:rsidP="00D902B7">
      <w:pPr>
        <w:pStyle w:val="4"/>
        <w:spacing w:line="300" w:lineRule="auto"/>
        <w:ind w:left="310"/>
        <w:rPr>
          <w:sz w:val="14"/>
          <w:szCs w:val="14"/>
        </w:rPr>
      </w:pPr>
      <w:r>
        <w:rPr>
          <w:color w:val="79C1F9"/>
          <w:sz w:val="14"/>
          <w:szCs w:val="14"/>
        </w:rPr>
        <w:t>Направляющие линии</w:t>
      </w:r>
    </w:p>
    <w:p w14:paraId="3E54A5AD" w14:textId="77777777" w:rsidR="00442042" w:rsidRDefault="002027E7" w:rsidP="00D902B7">
      <w:pPr>
        <w:pBdr>
          <w:top w:val="nil"/>
          <w:left w:val="nil"/>
          <w:bottom w:val="nil"/>
          <w:right w:val="nil"/>
          <w:between w:val="nil"/>
        </w:pBdr>
        <w:spacing w:before="163" w:line="300" w:lineRule="auto"/>
        <w:ind w:left="310" w:right="26" w:hanging="1"/>
        <w:jc w:val="both"/>
        <w:rPr>
          <w:color w:val="000000"/>
          <w:sz w:val="14"/>
          <w:szCs w:val="14"/>
        </w:rPr>
      </w:pPr>
      <w:r>
        <w:rPr>
          <w:color w:val="000000"/>
          <w:sz w:val="14"/>
          <w:szCs w:val="14"/>
        </w:rPr>
        <w:t>Направляющие линии представляют собой динамические линии траектории движения автомобиля, которые изменяются в зависимости от угла поворота рулевого колеса. Направляющие линии обозначают участок дороги, по которому выполняется движение задним ходом, и перемещаются влево или вправо в соответствии с поворотом рулевого колеса. Линии совпадают с фактическим направлением движения автомобиля, что помогает водителю планировать маршрут при движении задним ходом.</w:t>
      </w:r>
    </w:p>
    <w:p w14:paraId="5064AE2C" w14:textId="77777777" w:rsidR="00442042" w:rsidRDefault="002027E7" w:rsidP="00D902B7">
      <w:pPr>
        <w:pStyle w:val="4"/>
        <w:spacing w:before="60" w:line="300" w:lineRule="auto"/>
        <w:ind w:left="310"/>
        <w:rPr>
          <w:sz w:val="14"/>
          <w:szCs w:val="14"/>
        </w:rPr>
      </w:pPr>
      <w:r>
        <w:rPr>
          <w:color w:val="79C1F9"/>
          <w:sz w:val="14"/>
          <w:szCs w:val="14"/>
        </w:rPr>
        <w:t>Включение/выключение системы</w:t>
      </w:r>
    </w:p>
    <w:p w14:paraId="417A9D09" w14:textId="77777777" w:rsidR="00442042" w:rsidRDefault="002027E7" w:rsidP="00D902B7">
      <w:pPr>
        <w:pBdr>
          <w:top w:val="nil"/>
          <w:left w:val="nil"/>
          <w:bottom w:val="nil"/>
          <w:right w:val="nil"/>
          <w:between w:val="nil"/>
        </w:pBdr>
        <w:spacing w:before="163" w:line="300" w:lineRule="auto"/>
        <w:ind w:left="310" w:right="27" w:hanging="1"/>
        <w:jc w:val="both"/>
        <w:rPr>
          <w:color w:val="000000"/>
          <w:sz w:val="14"/>
          <w:szCs w:val="14"/>
        </w:rPr>
      </w:pPr>
      <w:r>
        <w:rPr>
          <w:color w:val="000000"/>
          <w:sz w:val="14"/>
          <w:szCs w:val="14"/>
        </w:rPr>
        <w:t>Когда рычаг переключения передач находится в положении R, на мультимедийный дисплей можно вывести изображение с камеры заднего вида:</w:t>
      </w:r>
    </w:p>
    <w:p w14:paraId="17E72DF3" w14:textId="77777777" w:rsidR="00442042" w:rsidRDefault="002027E7" w:rsidP="00D902B7">
      <w:pPr>
        <w:numPr>
          <w:ilvl w:val="1"/>
          <w:numId w:val="82"/>
        </w:numPr>
        <w:pBdr>
          <w:top w:val="nil"/>
          <w:left w:val="nil"/>
          <w:bottom w:val="nil"/>
          <w:right w:val="nil"/>
          <w:between w:val="nil"/>
        </w:pBdr>
        <w:tabs>
          <w:tab w:val="left" w:pos="536"/>
        </w:tabs>
        <w:spacing w:before="16" w:line="300" w:lineRule="auto"/>
        <w:ind w:left="536" w:right="26" w:hanging="227"/>
        <w:jc w:val="both"/>
        <w:rPr>
          <w:color w:val="000000"/>
          <w:sz w:val="14"/>
          <w:szCs w:val="14"/>
        </w:rPr>
      </w:pPr>
      <w:r>
        <w:rPr>
          <w:color w:val="000000"/>
          <w:sz w:val="14"/>
          <w:szCs w:val="14"/>
        </w:rPr>
        <w:t>При переводе рычага переключения передач в положение R включается система камеры заднего вида, и изображение автоматически выводится на экран мультимедийного дисплея.</w:t>
      </w:r>
    </w:p>
    <w:p w14:paraId="1ADA884A" w14:textId="77777777" w:rsidR="00442042" w:rsidRDefault="002027E7" w:rsidP="00D902B7">
      <w:pPr>
        <w:numPr>
          <w:ilvl w:val="1"/>
          <w:numId w:val="82"/>
        </w:numPr>
        <w:pBdr>
          <w:top w:val="nil"/>
          <w:left w:val="nil"/>
          <w:bottom w:val="nil"/>
          <w:right w:val="nil"/>
          <w:between w:val="nil"/>
        </w:pBdr>
        <w:tabs>
          <w:tab w:val="left" w:pos="536"/>
        </w:tabs>
        <w:spacing w:before="14" w:line="300" w:lineRule="auto"/>
        <w:ind w:left="536" w:right="26" w:hanging="227"/>
        <w:jc w:val="both"/>
        <w:rPr>
          <w:color w:val="000000"/>
          <w:sz w:val="14"/>
          <w:szCs w:val="14"/>
        </w:rPr>
      </w:pPr>
      <w:r>
        <w:rPr>
          <w:color w:val="000000"/>
          <w:sz w:val="14"/>
          <w:szCs w:val="14"/>
        </w:rPr>
        <w:t>При переводе рычага переключения передач из положения R система камеры заднего вида отключается, а экран мультимедийного дисплея возвращается к предыдущему интерфейсу.</w:t>
      </w:r>
    </w:p>
    <w:p w14:paraId="4CAB3D86" w14:textId="77777777" w:rsidR="00442042" w:rsidRDefault="002027E7" w:rsidP="00D902B7">
      <w:pPr>
        <w:pStyle w:val="4"/>
        <w:tabs>
          <w:tab w:val="left" w:pos="1853"/>
          <w:tab w:val="left" w:pos="3420"/>
        </w:tabs>
        <w:spacing w:before="62" w:line="300" w:lineRule="auto"/>
        <w:ind w:left="310" w:right="26"/>
        <w:rPr>
          <w:sz w:val="14"/>
          <w:szCs w:val="14"/>
        </w:rPr>
      </w:pPr>
      <w:r>
        <w:rPr>
          <w:color w:val="79C1F9"/>
          <w:sz w:val="14"/>
          <w:szCs w:val="14"/>
        </w:rPr>
        <w:t>Соединение с камерой заднего вида прервано</w:t>
      </w:r>
    </w:p>
    <w:p w14:paraId="606411D3" w14:textId="77777777" w:rsidR="00442042" w:rsidRDefault="002027E7" w:rsidP="00D902B7">
      <w:pPr>
        <w:pBdr>
          <w:top w:val="nil"/>
          <w:left w:val="nil"/>
          <w:bottom w:val="nil"/>
          <w:right w:val="nil"/>
          <w:between w:val="nil"/>
        </w:pBdr>
        <w:spacing w:before="164" w:line="300" w:lineRule="auto"/>
        <w:ind w:left="310" w:right="26"/>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При сбое подключения камеры заднего вида на экране мультимедийного дисплея появляется сообщение о неисправности. Для устранения неисправности обратитесь в сервисный центр Geely.</w:t>
      </w:r>
    </w:p>
    <w:p w14:paraId="7A0CA4D0" w14:textId="77777777" w:rsidR="00442042" w:rsidRDefault="002027E7">
      <w:pPr>
        <w:spacing w:before="70"/>
        <w:ind w:left="312"/>
        <w:jc w:val="both"/>
        <w:rPr>
          <w:i/>
          <w:iCs/>
          <w:sz w:val="20"/>
          <w:szCs w:val="20"/>
        </w:rPr>
      </w:pPr>
      <w:r>
        <w:rPr>
          <w:i/>
          <w:iCs/>
          <w:color w:val="007FFF"/>
          <w:sz w:val="18"/>
          <w:szCs w:val="18"/>
        </w:rPr>
        <w:lastRenderedPageBreak/>
        <w:t>Системы помощи при парковке</w:t>
      </w:r>
    </w:p>
    <w:p w14:paraId="521BC59C" w14:textId="77777777" w:rsidR="00442042" w:rsidRDefault="002027E7" w:rsidP="00D902B7">
      <w:pPr>
        <w:pStyle w:val="2"/>
        <w:spacing w:before="176" w:line="300" w:lineRule="auto"/>
        <w:jc w:val="both"/>
        <w:rPr>
          <w:sz w:val="16"/>
          <w:szCs w:val="16"/>
        </w:rPr>
      </w:pPr>
      <w:bookmarkStart w:id="255" w:name="93bpacrzixqj" w:colFirst="0" w:colLast="0"/>
      <w:bookmarkStart w:id="256" w:name="_qzvf879enija" w:colFirst="0" w:colLast="0"/>
      <w:bookmarkEnd w:id="255"/>
      <w:bookmarkEnd w:id="256"/>
      <w:r>
        <w:rPr>
          <w:color w:val="1E6CEB"/>
          <w:sz w:val="16"/>
          <w:szCs w:val="16"/>
        </w:rPr>
        <w:t>Система кругового обзора*</w:t>
      </w:r>
      <w:r>
        <w:rPr>
          <w:noProof/>
        </w:rPr>
        <mc:AlternateContent>
          <mc:Choice Requires="wps">
            <w:drawing>
              <wp:anchor distT="0" distB="0" distL="0" distR="0" simplePos="0" relativeHeight="252147712" behindDoc="0" locked="0" layoutInCell="1" hidden="0" allowOverlap="1" wp14:anchorId="1B1D63DE" wp14:editId="7F50340B">
                <wp:simplePos x="0" y="0"/>
                <wp:positionH relativeFrom="column">
                  <wp:posOffset>198589</wp:posOffset>
                </wp:positionH>
                <wp:positionV relativeFrom="paragraph">
                  <wp:posOffset>53084</wp:posOffset>
                </wp:positionV>
                <wp:extent cx="4428490" cy="12700"/>
                <wp:effectExtent l="0" t="0" r="0" b="0"/>
                <wp:wrapNone/>
                <wp:docPr id="43" name="Полилиния: фигура 43"/>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E045B4F" id="Полилиния: фигура 43" o:spid="_x0000_s1026" style="position:absolute;margin-left:15.65pt;margin-top:4.2pt;width:348.7pt;height:1pt;z-index:25214771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YdwIAABI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9HGAlSgkb1l/pn/b1+9L8f9ePxc4yOn8D/dvx4/FB/RQCFvlXKxHD9Tq11&#10;6xkwXRMOmS7dDuWhQ4JH0SiaTiYYPYA9nc7C+aTpOztYRAEwHg9n4znIQx1iFnlZgnMcujP2FZM+&#10;JtnfGNuolnYWyTuLHkRnatDeqc696hYjUF1jBKpvmuyKWHfPEXUmqnpE8pYHAop654b79p0bFwcu&#10;5Z7dS3/NuvKA/XQ+G/ryOuZnDBd9LNQIJXao7qzblY/XYEaTyYXjCW3ojru9gfXT/hX4aXbKpWFN&#10;JtcHn/LUG0jf776RvEhXBeeufKO3myuu0Z64xxVOV6tVy/g3GBcOLKS71hUESdz4NAPjrI1MH2AQ&#10;jaKrQht7Q4xdEw1PMcKogueZYPN+RzTDiL8WMP/zaDyEibJ9R/edTd8hguYS9KcWJqBxriz4jaBC&#10;vtxZmRVurDythkzrwMPzLWk/Eu5l932POn/Klr8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DT+e/YdwIAABIFAAAOAAAA&#10;AAAAAAAAAAAAAC4CAABkcnMvZTJvRG9jLnhtbFBLAQItABQABgAIAAAAIQCLBbhO3QAAAAcBAAAP&#10;AAAAAAAAAAAAAAAAANEEAABkcnMvZG93bnJldi54bWxQSwUGAAAAAAQABADzAAAA2wUAAAAA&#10;" path="m4427982,l,,,3556r4427982,l4427982,xe" fillcolor="#007fff" stroked="f">
                <v:path arrowok="t" o:extrusionok="f"/>
              </v:shape>
            </w:pict>
          </mc:Fallback>
        </mc:AlternateContent>
      </w:r>
    </w:p>
    <w:p w14:paraId="4C9BF422" w14:textId="16934154" w:rsidR="00442042" w:rsidRPr="00D902B7" w:rsidRDefault="002027E7" w:rsidP="00D902B7">
      <w:pPr>
        <w:pBdr>
          <w:top w:val="nil"/>
          <w:left w:val="nil"/>
          <w:bottom w:val="nil"/>
          <w:right w:val="nil"/>
          <w:between w:val="nil"/>
        </w:pBdr>
        <w:spacing w:before="42" w:line="300" w:lineRule="auto"/>
        <w:ind w:left="312" w:hanging="1"/>
        <w:jc w:val="both"/>
        <w:rPr>
          <w:color w:val="000000"/>
          <w:sz w:val="14"/>
          <w:szCs w:val="14"/>
        </w:rPr>
      </w:pPr>
      <w:r>
        <w:rPr>
          <w:color w:val="000000"/>
          <w:sz w:val="14"/>
          <w:szCs w:val="14"/>
        </w:rPr>
        <w:t>Выводя изображения с камер на мультимедийный дисплей, система позволяет водителю в режиме реального времени, находясь в салоне автомобиля, контролировать остановку с передней, задней, левой и правой сторон автомобиля, что помогает водителю при парковке.</w:t>
      </w:r>
    </w:p>
    <w:p w14:paraId="15F1A8B3" w14:textId="77777777" w:rsidR="00442042" w:rsidRDefault="002027E7" w:rsidP="00D902B7">
      <w:pPr>
        <w:numPr>
          <w:ilvl w:val="1"/>
          <w:numId w:val="82"/>
        </w:numPr>
        <w:pBdr>
          <w:top w:val="nil"/>
          <w:left w:val="nil"/>
          <w:bottom w:val="nil"/>
          <w:right w:val="nil"/>
          <w:between w:val="nil"/>
        </w:pBdr>
        <w:tabs>
          <w:tab w:val="left" w:pos="539"/>
        </w:tabs>
        <w:spacing w:line="300" w:lineRule="auto"/>
        <w:ind w:left="539" w:hanging="227"/>
        <w:jc w:val="both"/>
        <w:rPr>
          <w:color w:val="000000"/>
          <w:sz w:val="17"/>
          <w:szCs w:val="17"/>
        </w:rPr>
      </w:pPr>
      <w:r>
        <w:rPr>
          <w:color w:val="000000"/>
          <w:sz w:val="14"/>
          <w:szCs w:val="14"/>
        </w:rPr>
        <w:t>При использовании системы кругового обзора всегда обращайте внимание на окружающую обстановку. Эта система служит только вспомогательным средством и не должна заменять визуальный контроль водителя.</w:t>
      </w:r>
    </w:p>
    <w:p w14:paraId="72E1A787" w14:textId="77777777" w:rsidR="00442042" w:rsidRDefault="002027E7" w:rsidP="00D902B7">
      <w:pPr>
        <w:numPr>
          <w:ilvl w:val="1"/>
          <w:numId w:val="82"/>
        </w:numPr>
        <w:pBdr>
          <w:top w:val="nil"/>
          <w:left w:val="nil"/>
          <w:bottom w:val="nil"/>
          <w:right w:val="nil"/>
          <w:between w:val="nil"/>
        </w:pBdr>
        <w:tabs>
          <w:tab w:val="left" w:pos="539"/>
        </w:tabs>
        <w:spacing w:before="15" w:line="300" w:lineRule="auto"/>
        <w:ind w:left="539" w:hanging="227"/>
        <w:jc w:val="both"/>
        <w:rPr>
          <w:color w:val="000000"/>
          <w:sz w:val="17"/>
          <w:szCs w:val="17"/>
        </w:rPr>
      </w:pPr>
      <w:r>
        <w:rPr>
          <w:color w:val="000000"/>
          <w:sz w:val="14"/>
          <w:szCs w:val="14"/>
        </w:rPr>
        <w:t>Камеры кругового обзора чувствительны к внешним условиям, таким как туман, дождь, снег, темное время суток и другие ситуации с пониженной видимостью. В подобных условиях используйте систему с осторожностью, предварительно убедившись в безопасности окружающей обстановки.</w:t>
      </w:r>
    </w:p>
    <w:p w14:paraId="55E4D157" w14:textId="77777777" w:rsidR="00442042" w:rsidRDefault="002027E7" w:rsidP="00D902B7">
      <w:pPr>
        <w:numPr>
          <w:ilvl w:val="1"/>
          <w:numId w:val="82"/>
        </w:numPr>
        <w:pBdr>
          <w:top w:val="nil"/>
          <w:left w:val="nil"/>
          <w:bottom w:val="nil"/>
          <w:right w:val="nil"/>
          <w:between w:val="nil"/>
        </w:pBdr>
        <w:tabs>
          <w:tab w:val="left" w:pos="539"/>
        </w:tabs>
        <w:spacing w:before="14" w:line="300" w:lineRule="auto"/>
        <w:ind w:left="539" w:hanging="227"/>
        <w:jc w:val="both"/>
        <w:rPr>
          <w:color w:val="000000"/>
          <w:sz w:val="14"/>
          <w:szCs w:val="14"/>
        </w:rPr>
      </w:pPr>
      <w:r>
        <w:rPr>
          <w:color w:val="000000"/>
          <w:sz w:val="14"/>
          <w:szCs w:val="14"/>
        </w:rPr>
        <w:t xml:space="preserve"> Система кругового обзора имеет «слепые зоны» и может не обнаруживать все препятствия вокруг автомобиля.</w:t>
      </w:r>
      <w:r>
        <w:rPr>
          <w:noProof/>
        </w:rPr>
        <w:drawing>
          <wp:anchor distT="0" distB="0" distL="0" distR="0" simplePos="0" relativeHeight="252149760" behindDoc="0" locked="0" layoutInCell="1" hidden="0" allowOverlap="1" wp14:anchorId="08687DE7" wp14:editId="42E9791D">
            <wp:simplePos x="0" y="0"/>
            <wp:positionH relativeFrom="column">
              <wp:posOffset>1746758</wp:posOffset>
            </wp:positionH>
            <wp:positionV relativeFrom="paragraph">
              <wp:posOffset>259171</wp:posOffset>
            </wp:positionV>
            <wp:extent cx="107999" cy="107999"/>
            <wp:effectExtent l="0" t="0" r="0" b="0"/>
            <wp:wrapNone/>
            <wp:docPr id="87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19CD6FD9" w14:textId="587B8B13" w:rsidR="00442042" w:rsidRDefault="002027E7" w:rsidP="00D902B7">
      <w:pPr>
        <w:pBdr>
          <w:top w:val="nil"/>
          <w:left w:val="nil"/>
          <w:bottom w:val="nil"/>
          <w:right w:val="nil"/>
          <w:between w:val="nil"/>
        </w:pBdr>
        <w:spacing w:before="113" w:line="300" w:lineRule="auto"/>
        <w:ind w:left="284"/>
        <w:jc w:val="both"/>
        <w:rPr>
          <w:color w:val="000000"/>
          <w:sz w:val="14"/>
          <w:szCs w:val="14"/>
        </w:rPr>
      </w:pPr>
      <w:r>
        <w:rPr>
          <w:color w:val="000000"/>
          <w:sz w:val="14"/>
          <w:szCs w:val="14"/>
        </w:rPr>
        <w:t xml:space="preserve"> </w:t>
      </w:r>
      <w:r w:rsidR="00D902B7">
        <w:rPr>
          <w:noProof/>
        </w:rPr>
        <w:drawing>
          <wp:inline distT="0" distB="0" distL="0" distR="0" wp14:anchorId="5DB06FFA" wp14:editId="54C4BB09">
            <wp:extent cx="211493" cy="210438"/>
            <wp:effectExtent l="0" t="0" r="0" b="0"/>
            <wp:docPr id="63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sidR="00D902B7">
        <w:rPr>
          <w:color w:val="000000"/>
          <w:sz w:val="14"/>
          <w:szCs w:val="14"/>
          <w:lang w:val="ru-RU"/>
        </w:rPr>
        <w:t xml:space="preserve"> </w:t>
      </w:r>
      <w:r>
        <w:rPr>
          <w:color w:val="000000"/>
          <w:sz w:val="14"/>
          <w:szCs w:val="14"/>
        </w:rPr>
        <w:t>В данном автомобиле установлены широкоугольные камеры типа «рыбий глаз», из-за чего трехмерное изображение на стыках может растягиваться, а объекты на дальних краях изображения могут накладываться друг на друга.</w:t>
      </w:r>
      <w:r>
        <w:rPr>
          <w:noProof/>
          <w:color w:val="000000"/>
          <w:sz w:val="14"/>
          <w:szCs w:val="14"/>
        </w:rPr>
        <w:drawing>
          <wp:inline distT="0" distB="0" distL="0" distR="0" wp14:anchorId="3B799892" wp14:editId="2E9346B8">
            <wp:extent cx="107999" cy="107999"/>
            <wp:effectExtent l="0" t="0" r="0" b="0"/>
            <wp:docPr id="57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9488A41" w14:textId="77777777" w:rsidR="00442042" w:rsidRDefault="002027E7" w:rsidP="00D902B7">
      <w:pPr>
        <w:spacing w:line="300" w:lineRule="auto"/>
        <w:rPr>
          <w:sz w:val="21"/>
          <w:szCs w:val="21"/>
        </w:rPr>
      </w:pPr>
      <w:r>
        <w:br w:type="column"/>
      </w:r>
    </w:p>
    <w:p w14:paraId="6EECE92E" w14:textId="77777777" w:rsidR="00442042" w:rsidRDefault="00442042" w:rsidP="00D902B7">
      <w:pPr>
        <w:pBdr>
          <w:top w:val="nil"/>
          <w:left w:val="nil"/>
          <w:bottom w:val="nil"/>
          <w:right w:val="nil"/>
          <w:between w:val="nil"/>
        </w:pBdr>
        <w:spacing w:before="31" w:line="300" w:lineRule="auto"/>
        <w:rPr>
          <w:color w:val="000000"/>
          <w:sz w:val="21"/>
          <w:szCs w:val="21"/>
        </w:rPr>
      </w:pPr>
    </w:p>
    <w:p w14:paraId="11BA766F" w14:textId="63B1C68F" w:rsidR="00442042" w:rsidRDefault="002027E7" w:rsidP="00D902B7">
      <w:pPr>
        <w:pStyle w:val="4"/>
        <w:spacing w:before="0" w:line="300" w:lineRule="auto"/>
        <w:ind w:left="311"/>
        <w:rPr>
          <w:sz w:val="14"/>
          <w:szCs w:val="14"/>
        </w:rPr>
      </w:pPr>
      <w:r>
        <w:rPr>
          <w:color w:val="79C1F9"/>
          <w:sz w:val="14"/>
          <w:szCs w:val="14"/>
        </w:rPr>
        <w:t>Камеры кругового обзора</w:t>
      </w:r>
    </w:p>
    <w:p w14:paraId="395E4961" w14:textId="361B59E8" w:rsidR="00442042" w:rsidRDefault="00244F27" w:rsidP="00D902B7">
      <w:pPr>
        <w:pBdr>
          <w:top w:val="nil"/>
          <w:left w:val="nil"/>
          <w:bottom w:val="nil"/>
          <w:right w:val="nil"/>
          <w:between w:val="nil"/>
        </w:pBdr>
        <w:spacing w:before="11" w:line="300" w:lineRule="auto"/>
        <w:rPr>
          <w:b/>
          <w:bCs/>
          <w:color w:val="000000"/>
          <w:sz w:val="5"/>
          <w:szCs w:val="5"/>
        </w:rPr>
      </w:pPr>
      <w:r>
        <w:rPr>
          <w:noProof/>
        </w:rPr>
        <w:drawing>
          <wp:anchor distT="0" distB="0" distL="0" distR="0" simplePos="0" relativeHeight="252151808" behindDoc="0" locked="0" layoutInCell="1" hidden="0" allowOverlap="1" wp14:anchorId="7E3DD1BA" wp14:editId="630CC241">
            <wp:simplePos x="0" y="0"/>
            <wp:positionH relativeFrom="margin">
              <wp:align>right</wp:align>
            </wp:positionH>
            <wp:positionV relativeFrom="paragraph">
              <wp:posOffset>87630</wp:posOffset>
            </wp:positionV>
            <wp:extent cx="2110105" cy="1145540"/>
            <wp:effectExtent l="0" t="0" r="4445" b="0"/>
            <wp:wrapTopAndBottom distT="0" distB="0"/>
            <wp:docPr id="1175" name="image627.jpg"/>
            <wp:cNvGraphicFramePr/>
            <a:graphic xmlns:a="http://schemas.openxmlformats.org/drawingml/2006/main">
              <a:graphicData uri="http://schemas.openxmlformats.org/drawingml/2006/picture">
                <pic:pic xmlns:pic="http://schemas.openxmlformats.org/drawingml/2006/picture">
                  <pic:nvPicPr>
                    <pic:cNvPr id="0" name="image627.jpg"/>
                    <pic:cNvPicPr preferRelativeResize="0"/>
                  </pic:nvPicPr>
                  <pic:blipFill>
                    <a:blip r:embed="rId302"/>
                    <a:srcRect/>
                    <a:stretch>
                      <a:fillRect/>
                    </a:stretch>
                  </pic:blipFill>
                  <pic:spPr>
                    <a:xfrm>
                      <a:off x="0" y="0"/>
                      <a:ext cx="2110105" cy="1145540"/>
                    </a:xfrm>
                    <a:prstGeom prst="rect">
                      <a:avLst/>
                    </a:prstGeom>
                    <a:ln/>
                  </pic:spPr>
                </pic:pic>
              </a:graphicData>
            </a:graphic>
          </wp:anchor>
        </w:drawing>
      </w:r>
    </w:p>
    <w:p w14:paraId="7131EBE5" w14:textId="77777777" w:rsidR="00442042" w:rsidRDefault="002027E7" w:rsidP="00D902B7">
      <w:pPr>
        <w:pBdr>
          <w:top w:val="nil"/>
          <w:left w:val="nil"/>
          <w:bottom w:val="nil"/>
          <w:right w:val="nil"/>
          <w:between w:val="nil"/>
        </w:pBdr>
        <w:spacing w:before="85" w:line="300" w:lineRule="auto"/>
        <w:ind w:left="311"/>
        <w:jc w:val="both"/>
        <w:rPr>
          <w:color w:val="000000"/>
          <w:sz w:val="17"/>
          <w:szCs w:val="17"/>
        </w:rPr>
      </w:pPr>
      <w:r>
        <w:rPr>
          <w:color w:val="000000"/>
          <w:sz w:val="14"/>
          <w:szCs w:val="14"/>
        </w:rPr>
        <w:t>Панорамные видеокамеры установлены по периметру кузова автомобиля.</w:t>
      </w:r>
    </w:p>
    <w:p w14:paraId="2333B258" w14:textId="77777777" w:rsidR="00442042" w:rsidRDefault="002027E7" w:rsidP="00D902B7">
      <w:pPr>
        <w:pStyle w:val="4"/>
        <w:spacing w:before="63" w:line="300" w:lineRule="auto"/>
        <w:ind w:left="311" w:hanging="1"/>
        <w:rPr>
          <w:sz w:val="14"/>
          <w:szCs w:val="14"/>
        </w:rPr>
      </w:pPr>
      <w:r>
        <w:rPr>
          <w:color w:val="79C1F9"/>
          <w:sz w:val="14"/>
          <w:szCs w:val="14"/>
        </w:rPr>
        <w:t>Вход в интерфейс системы кругового обзора</w:t>
      </w:r>
    </w:p>
    <w:p w14:paraId="114DA114" w14:textId="77777777" w:rsidR="00442042" w:rsidRDefault="002027E7" w:rsidP="00D902B7">
      <w:pPr>
        <w:numPr>
          <w:ilvl w:val="1"/>
          <w:numId w:val="82"/>
        </w:numPr>
        <w:pBdr>
          <w:top w:val="nil"/>
          <w:left w:val="nil"/>
          <w:bottom w:val="nil"/>
          <w:right w:val="nil"/>
          <w:between w:val="nil"/>
        </w:pBdr>
        <w:tabs>
          <w:tab w:val="left" w:pos="538"/>
        </w:tabs>
        <w:spacing w:before="119" w:line="300" w:lineRule="auto"/>
        <w:ind w:left="538" w:right="26" w:hanging="227"/>
        <w:jc w:val="both"/>
        <w:rPr>
          <w:color w:val="000000"/>
          <w:sz w:val="17"/>
          <w:szCs w:val="17"/>
        </w:rPr>
      </w:pPr>
      <w:r>
        <w:rPr>
          <w:color w:val="000000"/>
          <w:sz w:val="14"/>
          <w:szCs w:val="14"/>
        </w:rPr>
        <w:t>Если в настройках системы кругового обзора включена функция синхронизации с рулевым управлением и рычаг переключения передач находится не в положении задний ход (R), поверните рулевое колесо.</w:t>
      </w:r>
    </w:p>
    <w:p w14:paraId="6A293E33" w14:textId="77777777" w:rsidR="00442042" w:rsidRDefault="002027E7" w:rsidP="00D902B7">
      <w:pPr>
        <w:numPr>
          <w:ilvl w:val="1"/>
          <w:numId w:val="82"/>
        </w:numPr>
        <w:pBdr>
          <w:top w:val="nil"/>
          <w:left w:val="nil"/>
          <w:bottom w:val="nil"/>
          <w:right w:val="nil"/>
          <w:between w:val="nil"/>
        </w:pBdr>
        <w:tabs>
          <w:tab w:val="left" w:pos="538"/>
        </w:tabs>
        <w:spacing w:before="15" w:line="300" w:lineRule="auto"/>
        <w:ind w:left="538" w:right="26" w:hanging="227"/>
        <w:jc w:val="both"/>
        <w:rPr>
          <w:color w:val="000000"/>
          <w:sz w:val="17"/>
          <w:szCs w:val="17"/>
        </w:rPr>
      </w:pPr>
      <w:r>
        <w:rPr>
          <w:color w:val="000000"/>
          <w:sz w:val="14"/>
          <w:szCs w:val="14"/>
        </w:rPr>
        <w:t>Если в мультимедийной системе функция кругового обзора назначена на пользовательскую кнопку, нажмите соответствующую кнопку на рулевом колесе.</w:t>
      </w:r>
    </w:p>
    <w:p w14:paraId="4B4424BC" w14:textId="77777777" w:rsidR="00442042" w:rsidRDefault="002027E7" w:rsidP="00D902B7">
      <w:pPr>
        <w:numPr>
          <w:ilvl w:val="1"/>
          <w:numId w:val="82"/>
        </w:numPr>
        <w:pBdr>
          <w:top w:val="nil"/>
          <w:left w:val="nil"/>
          <w:bottom w:val="nil"/>
          <w:right w:val="nil"/>
          <w:between w:val="nil"/>
        </w:pBdr>
        <w:tabs>
          <w:tab w:val="left" w:pos="538"/>
        </w:tabs>
        <w:spacing w:before="14" w:line="300" w:lineRule="auto"/>
        <w:ind w:left="538" w:right="26" w:hanging="227"/>
        <w:jc w:val="both"/>
        <w:rPr>
          <w:color w:val="000000"/>
          <w:sz w:val="17"/>
          <w:szCs w:val="17"/>
        </w:rPr>
      </w:pPr>
      <w:r>
        <w:rPr>
          <w:color w:val="000000"/>
          <w:sz w:val="14"/>
          <w:szCs w:val="14"/>
        </w:rPr>
        <w:t>Нажмите значок системы кругового обзора «APP» на мультимедийном дисплее.</w:t>
      </w:r>
    </w:p>
    <w:p w14:paraId="104223F4" w14:textId="77777777" w:rsidR="00442042" w:rsidRDefault="002027E7" w:rsidP="00D902B7">
      <w:pPr>
        <w:numPr>
          <w:ilvl w:val="1"/>
          <w:numId w:val="82"/>
        </w:numPr>
        <w:pBdr>
          <w:top w:val="nil"/>
          <w:left w:val="nil"/>
          <w:bottom w:val="nil"/>
          <w:right w:val="nil"/>
          <w:between w:val="nil"/>
        </w:pBdr>
        <w:tabs>
          <w:tab w:val="left" w:pos="538"/>
        </w:tabs>
        <w:spacing w:before="16" w:line="300" w:lineRule="auto"/>
        <w:ind w:left="538" w:right="27" w:hanging="227"/>
        <w:jc w:val="both"/>
        <w:rPr>
          <w:color w:val="000000"/>
          <w:sz w:val="17"/>
          <w:szCs w:val="17"/>
        </w:rPr>
      </w:pPr>
      <w:r>
        <w:rPr>
          <w:color w:val="000000"/>
          <w:sz w:val="14"/>
          <w:szCs w:val="14"/>
        </w:rPr>
        <w:t>При переводе рычага переключения передач в положение задний ход (R) система кругового обзора включается автоматически.</w:t>
      </w:r>
    </w:p>
    <w:p w14:paraId="546A1172" w14:textId="68092395" w:rsidR="00442042" w:rsidRDefault="002027E7" w:rsidP="00D902B7">
      <w:pPr>
        <w:numPr>
          <w:ilvl w:val="1"/>
          <w:numId w:val="82"/>
        </w:numPr>
        <w:pBdr>
          <w:top w:val="nil"/>
          <w:left w:val="nil"/>
          <w:bottom w:val="nil"/>
          <w:right w:val="nil"/>
          <w:between w:val="nil"/>
        </w:pBdr>
        <w:tabs>
          <w:tab w:val="left" w:pos="538"/>
        </w:tabs>
        <w:spacing w:before="14" w:line="300" w:lineRule="auto"/>
        <w:ind w:left="538" w:right="26" w:hanging="227"/>
        <w:jc w:val="both"/>
        <w:rPr>
          <w:color w:val="000000"/>
          <w:sz w:val="17"/>
          <w:szCs w:val="17"/>
        </w:rPr>
      </w:pPr>
      <w:r>
        <w:rPr>
          <w:color w:val="000000"/>
          <w:sz w:val="14"/>
          <w:szCs w:val="14"/>
        </w:rPr>
        <w:t xml:space="preserve">В </w:t>
      </w:r>
      <w:proofErr w:type="spellStart"/>
      <w:r>
        <w:rPr>
          <w:color w:val="000000"/>
          <w:sz w:val="14"/>
          <w:szCs w:val="14"/>
        </w:rPr>
        <w:t>положени</w:t>
      </w:r>
      <w:proofErr w:type="spellEnd"/>
      <w:r w:rsidR="000B0C6C">
        <w:rPr>
          <w:color w:val="000000"/>
          <w:sz w:val="14"/>
          <w:szCs w:val="14"/>
          <w:lang w:val="ru-RU"/>
        </w:rPr>
        <w:t>и</w:t>
      </w:r>
      <w:r>
        <w:rPr>
          <w:color w:val="000000"/>
          <w:sz w:val="14"/>
          <w:szCs w:val="14"/>
        </w:rPr>
        <w:t xml:space="preserve"> </w:t>
      </w:r>
      <w:proofErr w:type="spellStart"/>
      <w:r>
        <w:rPr>
          <w:color w:val="000000"/>
          <w:sz w:val="14"/>
          <w:szCs w:val="14"/>
        </w:rPr>
        <w:t>движени</w:t>
      </w:r>
      <w:proofErr w:type="spellEnd"/>
      <w:r w:rsidR="000B0C6C">
        <w:rPr>
          <w:color w:val="000000"/>
          <w:sz w:val="14"/>
          <w:szCs w:val="14"/>
          <w:lang w:val="ru-RU"/>
        </w:rPr>
        <w:t>я</w:t>
      </w:r>
      <w:r>
        <w:rPr>
          <w:color w:val="000000"/>
          <w:sz w:val="14"/>
          <w:szCs w:val="14"/>
        </w:rPr>
        <w:t xml:space="preserve"> (D) или нейтраль</w:t>
      </w:r>
      <w:r w:rsidR="000B0C6C">
        <w:rPr>
          <w:color w:val="000000"/>
          <w:sz w:val="14"/>
          <w:szCs w:val="14"/>
          <w:lang w:val="ru-RU"/>
        </w:rPr>
        <w:t>ном положении</w:t>
      </w:r>
      <w:r>
        <w:rPr>
          <w:color w:val="000000"/>
          <w:sz w:val="14"/>
          <w:szCs w:val="14"/>
        </w:rPr>
        <w:t xml:space="preserve"> (N) система также включается автоматически, если скорость автомобиля менее 15 км/ч, а препятствие спереди находится на расстоянии меньше определенного значения. </w:t>
      </w:r>
    </w:p>
    <w:p w14:paraId="042C1909" w14:textId="0BC25D32" w:rsidR="00442042" w:rsidRDefault="002027E7" w:rsidP="00D902B7">
      <w:pPr>
        <w:numPr>
          <w:ilvl w:val="1"/>
          <w:numId w:val="82"/>
        </w:numPr>
        <w:pBdr>
          <w:top w:val="nil"/>
          <w:left w:val="nil"/>
          <w:bottom w:val="nil"/>
          <w:right w:val="nil"/>
          <w:between w:val="nil"/>
        </w:pBdr>
        <w:tabs>
          <w:tab w:val="left" w:pos="538"/>
        </w:tabs>
        <w:spacing w:before="14" w:line="300" w:lineRule="auto"/>
        <w:ind w:left="538" w:right="26" w:hanging="227"/>
        <w:jc w:val="both"/>
        <w:rPr>
          <w:color w:val="000000"/>
          <w:sz w:val="17"/>
          <w:szCs w:val="17"/>
        </w:rPr>
        <w:sectPr w:rsidR="00442042">
          <w:pgSz w:w="8740" w:h="11910"/>
          <w:pgMar w:top="220" w:right="850" w:bottom="560" w:left="566" w:header="0" w:footer="362" w:gutter="0"/>
          <w:cols w:num="2" w:space="720" w:equalWidth="0">
            <w:col w:w="3639" w:space="46"/>
            <w:col w:w="3639" w:space="0"/>
          </w:cols>
        </w:sectPr>
      </w:pPr>
      <w:r>
        <w:rPr>
          <w:color w:val="000000"/>
          <w:sz w:val="14"/>
          <w:szCs w:val="14"/>
        </w:rPr>
        <w:t xml:space="preserve">Если в настройках включена функция удержания на подъеме, система кругового обзора включается автоматически, </w:t>
      </w:r>
      <w:r w:rsidR="00D902B7" w:rsidRPr="00D902B7">
        <w:rPr>
          <w:color w:val="000000"/>
          <w:sz w:val="14"/>
          <w:szCs w:val="14"/>
        </w:rPr>
        <w:t>когда автомобиль движется в гору на низкой скорости.</w:t>
      </w:r>
    </w:p>
    <w:p w14:paraId="2AC920D9" w14:textId="77777777" w:rsidR="00442042" w:rsidRDefault="002027E7">
      <w:pPr>
        <w:spacing w:before="70"/>
        <w:ind w:right="26"/>
        <w:jc w:val="right"/>
        <w:rPr>
          <w:i/>
          <w:iCs/>
          <w:sz w:val="20"/>
          <w:szCs w:val="20"/>
        </w:rPr>
      </w:pPr>
      <w:r>
        <w:rPr>
          <w:i/>
          <w:iCs/>
          <w:color w:val="007FFF"/>
          <w:sz w:val="18"/>
          <w:szCs w:val="18"/>
        </w:rPr>
        <w:lastRenderedPageBreak/>
        <w:t>Системы помощи при парковке</w:t>
      </w:r>
    </w:p>
    <w:p w14:paraId="00FDEF9D"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152832" behindDoc="0" locked="0" layoutInCell="1" hidden="0" allowOverlap="1" wp14:anchorId="389AD4C8" wp14:editId="7B852767">
                <wp:simplePos x="0" y="0"/>
                <wp:positionH relativeFrom="column">
                  <wp:posOffset>198589</wp:posOffset>
                </wp:positionH>
                <wp:positionV relativeFrom="paragraph">
                  <wp:posOffset>53084</wp:posOffset>
                </wp:positionV>
                <wp:extent cx="4428490" cy="12700"/>
                <wp:effectExtent l="0" t="0" r="0" b="0"/>
                <wp:wrapTopAndBottom distT="0" distB="0"/>
                <wp:docPr id="124" name="Полилиния: фигура 12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52CE9E1" id="Полилиния: фигура 124" o:spid="_x0000_s1026" style="position:absolute;margin-left:15.65pt;margin-top:4.2pt;width:348.7pt;height:1pt;z-index:25215283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8naeAIAABQFAAAOAAAAZHJzL2Uyb0RvYy54bWysVM2O0zAQviPxDpbvNE3abn/UdIV2FYS0&#10;Yivt8gCu4zQRjm1st+nekODOI/AKSFxWQvAM6RsxdpI2LCcQh9oz9eeZb+YbZ3l5KDnaM20KKWIc&#10;DoYYMUFlWohtjN/eJy9mGBlLREq4FCzGD8zgy9XzZ8tKLVgkc8lTphEEEWZRqRjn1qpFEBias5KY&#10;gVRMwGEmdUksuHobpJpUEL3kQTQcXgSV1KnSkjJj4N/r5hCvfPwsY9TeZplhFvEYAzfrV+3XjVuD&#10;1ZIstpqovKAtDfIPLEpSCEh6CnVNLEE7XfwRqiyolkZmdkBlGcgsKyjzNUA14fBJNXc5UczXAs0x&#10;6tQm8//C0jf7tUZFCtpFY4wEKUGk+kv9s/5eP/rfj/rx+HmBjp/A/3b8ePxQf0UOC52rlFlAgDu1&#10;1q1nwHRtOGS6dDsUiA4xHoWjcDqZYPQA9nQ6G84nTefZwSIKgPE4mo3nIBB1iFnohQnOcejO2FdM&#10;+phkf2Nso1vaWSTvLHoQnalBfac797pbjEB3jRHovmmyK2LdPUfUmajqEclbHggo6p0b79t3bmAc&#10;uJR7di/9NevKA/bT+Szy5XXMzxgu+lioEUrsUN1Ztysfr8GMJpMLxxPa0B13ewPrp/0r8NPslEvD&#10;mkyuDz7lqTeQvt99I3mRJgXnrnyjt5srrtGeuOc1nCZJ0jL+DcaFAwvprnUFQRI3Ps3AOGsj0wcY&#10;RaNoUmhjb4ixa6LhMYYYVfBAY2ze74hmGPHXAl7APBxHMFG27+i+s+k7RNBcgv7UwgQ0zpUFvxFU&#10;yJc7K7PCjZWn1ZBpHXh6viXtZ8K97b7vUeeP2eoX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5C/J2n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28DE1827"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112A130B" w14:textId="77777777" w:rsidR="00D902B7" w:rsidRDefault="00D902B7">
      <w:pPr>
        <w:pBdr>
          <w:top w:val="nil"/>
          <w:left w:val="nil"/>
          <w:bottom w:val="nil"/>
          <w:right w:val="nil"/>
          <w:between w:val="nil"/>
        </w:pBdr>
        <w:tabs>
          <w:tab w:val="left" w:pos="1110"/>
          <w:tab w:val="left" w:pos="1570"/>
          <w:tab w:val="left" w:pos="2970"/>
        </w:tabs>
        <w:spacing w:line="312" w:lineRule="auto"/>
        <w:ind w:left="312" w:hanging="28"/>
        <w:jc w:val="both"/>
        <w:rPr>
          <w:color w:val="000000"/>
          <w:sz w:val="14"/>
          <w:szCs w:val="14"/>
        </w:rPr>
      </w:pPr>
    </w:p>
    <w:p w14:paraId="2AF2A7B5" w14:textId="3A7E0F9F" w:rsidR="00442042" w:rsidRDefault="002027E7" w:rsidP="00D902B7">
      <w:pPr>
        <w:pBdr>
          <w:top w:val="nil"/>
          <w:left w:val="nil"/>
          <w:bottom w:val="nil"/>
          <w:right w:val="nil"/>
          <w:between w:val="nil"/>
        </w:pBdr>
        <w:tabs>
          <w:tab w:val="left" w:pos="1110"/>
          <w:tab w:val="left" w:pos="1570"/>
          <w:tab w:val="left" w:pos="2970"/>
        </w:tabs>
        <w:spacing w:line="300" w:lineRule="auto"/>
        <w:ind w:left="312" w:hanging="28"/>
        <w:jc w:val="both"/>
        <w:rPr>
          <w:color w:val="000000"/>
          <w:sz w:val="14"/>
          <w:szCs w:val="14"/>
        </w:rPr>
      </w:pPr>
      <w:r>
        <w:rPr>
          <w:noProof/>
          <w:color w:val="000000"/>
          <w:sz w:val="14"/>
          <w:szCs w:val="14"/>
        </w:rPr>
        <w:drawing>
          <wp:inline distT="0" distB="0" distL="0" distR="0" wp14:anchorId="3FCC44DF" wp14:editId="3E459AEC">
            <wp:extent cx="200990" cy="200659"/>
            <wp:effectExtent l="0" t="0" r="0" b="0"/>
            <wp:docPr id="857"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44"/>
                    <a:srcRect/>
                    <a:stretch>
                      <a:fillRect/>
                    </a:stretch>
                  </pic:blipFill>
                  <pic:spPr>
                    <a:xfrm>
                      <a:off x="0" y="0"/>
                      <a:ext cx="200990" cy="200659"/>
                    </a:xfrm>
                    <a:prstGeom prst="rect">
                      <a:avLst/>
                    </a:prstGeom>
                    <a:ln/>
                  </pic:spPr>
                </pic:pic>
              </a:graphicData>
            </a:graphic>
          </wp:inline>
        </w:drawing>
      </w:r>
      <w:r>
        <w:rPr>
          <w:color w:val="000000"/>
          <w:sz w:val="14"/>
          <w:szCs w:val="14"/>
        </w:rPr>
        <w:t xml:space="preserve"> Доступ к интерфейсу системы кругового обзора возможен только с помощью методов обнаружения препятствий, когда скорость автомобиля составляет менее 15 км/ч; доступ к нему возможен только с помощью вышеупомянутых методов (исключая обнаружение препятствий), когда скорость автомобиля составляет менее 30 км/ч. </w:t>
      </w:r>
      <w:r>
        <w:rPr>
          <w:noProof/>
          <w:color w:val="000000"/>
          <w:sz w:val="14"/>
          <w:szCs w:val="14"/>
        </w:rPr>
        <w:drawing>
          <wp:inline distT="0" distB="0" distL="0" distR="0" wp14:anchorId="79BAFF99" wp14:editId="0F5516FF">
            <wp:extent cx="107950" cy="107950"/>
            <wp:effectExtent l="0" t="0" r="0" b="0"/>
            <wp:docPr id="8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3A189037" w14:textId="77777777" w:rsidR="00442042" w:rsidRDefault="002027E7" w:rsidP="00D902B7">
      <w:pPr>
        <w:pStyle w:val="4"/>
        <w:spacing w:before="121" w:line="300" w:lineRule="auto"/>
        <w:rPr>
          <w:sz w:val="14"/>
          <w:szCs w:val="14"/>
        </w:rPr>
      </w:pPr>
      <w:r>
        <w:rPr>
          <w:color w:val="79C1F9"/>
          <w:sz w:val="14"/>
          <w:szCs w:val="14"/>
        </w:rPr>
        <w:t>Выход из интерфейса системы кругового обзора</w:t>
      </w:r>
    </w:p>
    <w:p w14:paraId="5B615011" w14:textId="77777777" w:rsidR="00442042" w:rsidRDefault="002027E7" w:rsidP="00D902B7">
      <w:pPr>
        <w:numPr>
          <w:ilvl w:val="1"/>
          <w:numId w:val="82"/>
        </w:numPr>
        <w:pBdr>
          <w:top w:val="nil"/>
          <w:left w:val="nil"/>
          <w:bottom w:val="nil"/>
          <w:right w:val="nil"/>
          <w:between w:val="nil"/>
        </w:pBdr>
        <w:tabs>
          <w:tab w:val="left" w:pos="539"/>
        </w:tabs>
        <w:spacing w:before="119" w:line="300" w:lineRule="auto"/>
        <w:ind w:left="539" w:hanging="227"/>
        <w:jc w:val="both"/>
        <w:rPr>
          <w:color w:val="000000"/>
          <w:sz w:val="14"/>
          <w:szCs w:val="14"/>
        </w:rPr>
      </w:pPr>
      <w:r>
        <w:rPr>
          <w:color w:val="000000"/>
          <w:sz w:val="14"/>
          <w:szCs w:val="14"/>
        </w:rPr>
        <w:t>Коснитесь кнопки «</w:t>
      </w:r>
      <w:proofErr w:type="spellStart"/>
      <w:r>
        <w:rPr>
          <w:color w:val="000000"/>
          <w:sz w:val="14"/>
          <w:szCs w:val="14"/>
        </w:rPr>
        <w:t>Exit</w:t>
      </w:r>
      <w:proofErr w:type="spellEnd"/>
      <w:r>
        <w:rPr>
          <w:color w:val="000000"/>
          <w:sz w:val="14"/>
          <w:szCs w:val="14"/>
        </w:rPr>
        <w:t>» (Выйти) на экране интерфейса системы кругового обзора в мультимедийной системе.</w:t>
      </w:r>
    </w:p>
    <w:p w14:paraId="3F497DF5" w14:textId="77777777" w:rsidR="00442042" w:rsidRDefault="002027E7" w:rsidP="00D902B7">
      <w:pPr>
        <w:numPr>
          <w:ilvl w:val="1"/>
          <w:numId w:val="82"/>
        </w:numPr>
        <w:pBdr>
          <w:top w:val="nil"/>
          <w:left w:val="nil"/>
          <w:bottom w:val="nil"/>
          <w:right w:val="nil"/>
          <w:between w:val="nil"/>
        </w:pBdr>
        <w:tabs>
          <w:tab w:val="left" w:pos="539"/>
        </w:tabs>
        <w:spacing w:before="16" w:line="300" w:lineRule="auto"/>
        <w:ind w:left="539" w:hanging="227"/>
        <w:jc w:val="both"/>
        <w:rPr>
          <w:color w:val="000000"/>
          <w:sz w:val="14"/>
          <w:szCs w:val="14"/>
        </w:rPr>
      </w:pPr>
      <w:r>
        <w:rPr>
          <w:color w:val="000000"/>
          <w:sz w:val="14"/>
          <w:szCs w:val="14"/>
        </w:rPr>
        <w:t>Переведите рычаг переключения передач из положений R, N или D в положение P, если в течение 5 секунд не выполняются никакие действия, система кругового обзора автоматически выключается.</w:t>
      </w:r>
    </w:p>
    <w:p w14:paraId="0171FB6C" w14:textId="77777777" w:rsidR="00442042" w:rsidRDefault="002027E7" w:rsidP="00D902B7">
      <w:pPr>
        <w:numPr>
          <w:ilvl w:val="1"/>
          <w:numId w:val="82"/>
        </w:numPr>
        <w:pBdr>
          <w:top w:val="nil"/>
          <w:left w:val="nil"/>
          <w:bottom w:val="nil"/>
          <w:right w:val="nil"/>
          <w:between w:val="nil"/>
        </w:pBdr>
        <w:tabs>
          <w:tab w:val="left" w:pos="539"/>
        </w:tabs>
        <w:spacing w:before="14" w:line="300" w:lineRule="auto"/>
        <w:ind w:left="539" w:hanging="227"/>
        <w:jc w:val="both"/>
        <w:rPr>
          <w:color w:val="000000"/>
          <w:sz w:val="14"/>
          <w:szCs w:val="14"/>
        </w:rPr>
      </w:pPr>
      <w:r>
        <w:rPr>
          <w:color w:val="000000"/>
          <w:sz w:val="14"/>
          <w:szCs w:val="14"/>
        </w:rPr>
        <w:t>Если система кругового обзора активируется при включении положения заднего хода (R), то при переключении на другую передачу изображение автоматически отключается, когда скорость автомобиля превышает 15 км/ч.</w:t>
      </w:r>
    </w:p>
    <w:p w14:paraId="0CC7026E" w14:textId="77777777" w:rsidR="00442042" w:rsidRDefault="002027E7" w:rsidP="00D902B7">
      <w:pPr>
        <w:numPr>
          <w:ilvl w:val="1"/>
          <w:numId w:val="82"/>
        </w:numPr>
        <w:pBdr>
          <w:top w:val="nil"/>
          <w:left w:val="nil"/>
          <w:bottom w:val="nil"/>
          <w:right w:val="nil"/>
          <w:between w:val="nil"/>
        </w:pBdr>
        <w:tabs>
          <w:tab w:val="left" w:pos="539"/>
        </w:tabs>
        <w:spacing w:before="15" w:line="300" w:lineRule="auto"/>
        <w:ind w:left="539" w:hanging="227"/>
        <w:jc w:val="both"/>
        <w:rPr>
          <w:color w:val="000000"/>
          <w:sz w:val="14"/>
          <w:szCs w:val="14"/>
        </w:rPr>
      </w:pPr>
      <w:r>
        <w:rPr>
          <w:color w:val="000000"/>
          <w:sz w:val="14"/>
          <w:szCs w:val="14"/>
        </w:rPr>
        <w:t>Если система кругового обзора была активирована поворотом рычага указателя поворота и вид обзора не изменялся другими действиями (кроме переключения левого/правого указателя поворота), то после возвращения рычага в исходное положение система автоматически выключится.</w:t>
      </w:r>
    </w:p>
    <w:p w14:paraId="49B4DF2C" w14:textId="77777777" w:rsidR="00442042" w:rsidRDefault="002027E7" w:rsidP="00D902B7">
      <w:pPr>
        <w:numPr>
          <w:ilvl w:val="1"/>
          <w:numId w:val="82"/>
        </w:numPr>
        <w:pBdr>
          <w:top w:val="nil"/>
          <w:left w:val="nil"/>
          <w:bottom w:val="nil"/>
          <w:right w:val="nil"/>
          <w:between w:val="nil"/>
        </w:pBdr>
        <w:tabs>
          <w:tab w:val="left" w:pos="539"/>
        </w:tabs>
        <w:spacing w:before="14" w:line="300" w:lineRule="auto"/>
        <w:ind w:left="539" w:hanging="227"/>
        <w:jc w:val="both"/>
        <w:rPr>
          <w:color w:val="000000"/>
          <w:sz w:val="14"/>
          <w:szCs w:val="14"/>
        </w:rPr>
      </w:pPr>
      <w:r>
        <w:rPr>
          <w:color w:val="000000"/>
          <w:sz w:val="14"/>
          <w:szCs w:val="14"/>
        </w:rPr>
        <w:t>Если система кругового обзора была активирована из-за обнаружения препятствия, то при превышении скорости 15 км/ч она автоматически отключится</w:t>
      </w:r>
    </w:p>
    <w:p w14:paraId="3AE27C94" w14:textId="77777777" w:rsidR="00442042" w:rsidRDefault="002027E7" w:rsidP="00D902B7">
      <w:pPr>
        <w:numPr>
          <w:ilvl w:val="1"/>
          <w:numId w:val="82"/>
        </w:numPr>
        <w:pBdr>
          <w:top w:val="nil"/>
          <w:left w:val="nil"/>
          <w:bottom w:val="nil"/>
          <w:right w:val="nil"/>
          <w:between w:val="nil"/>
        </w:pBdr>
        <w:tabs>
          <w:tab w:val="left" w:pos="539"/>
        </w:tabs>
        <w:spacing w:before="15" w:line="300" w:lineRule="auto"/>
        <w:ind w:hanging="227"/>
        <w:jc w:val="both"/>
        <w:rPr>
          <w:color w:val="000000"/>
          <w:sz w:val="14"/>
          <w:szCs w:val="14"/>
        </w:rPr>
      </w:pPr>
      <w:r>
        <w:rPr>
          <w:color w:val="000000"/>
          <w:sz w:val="14"/>
          <w:szCs w:val="14"/>
        </w:rPr>
        <w:t xml:space="preserve">Помимо срабатывания при обнаружении препятствий или активации при включении задней передачи (R) после чего срабатывает система кругового обзора, она </w:t>
      </w:r>
    </w:p>
    <w:p w14:paraId="1DD216FB" w14:textId="77777777" w:rsidR="00442042" w:rsidRDefault="002027E7" w:rsidP="00D902B7">
      <w:pPr>
        <w:pBdr>
          <w:top w:val="nil"/>
          <w:left w:val="nil"/>
          <w:bottom w:val="nil"/>
          <w:right w:val="nil"/>
          <w:between w:val="nil"/>
        </w:pBdr>
        <w:spacing w:before="82" w:line="300" w:lineRule="auto"/>
        <w:ind w:left="539" w:right="26"/>
        <w:jc w:val="both"/>
        <w:rPr>
          <w:color w:val="000000"/>
          <w:sz w:val="14"/>
          <w:szCs w:val="14"/>
        </w:rPr>
      </w:pPr>
      <w:r>
        <w:br w:type="column"/>
      </w:r>
      <w:r>
        <w:rPr>
          <w:color w:val="000000"/>
          <w:sz w:val="14"/>
          <w:szCs w:val="14"/>
        </w:rPr>
        <w:t>автоматически выключается, когда текущая скорость автомобиля превышает 30 км/ч.</w:t>
      </w:r>
    </w:p>
    <w:p w14:paraId="1FC84D2A" w14:textId="77777777" w:rsidR="00442042" w:rsidRDefault="002027E7" w:rsidP="00D902B7">
      <w:pPr>
        <w:numPr>
          <w:ilvl w:val="1"/>
          <w:numId w:val="82"/>
        </w:numPr>
        <w:pBdr>
          <w:top w:val="nil"/>
          <w:left w:val="nil"/>
          <w:bottom w:val="nil"/>
          <w:right w:val="nil"/>
          <w:between w:val="nil"/>
        </w:pBdr>
        <w:tabs>
          <w:tab w:val="left" w:pos="539"/>
        </w:tabs>
        <w:spacing w:before="15" w:line="300" w:lineRule="auto"/>
        <w:ind w:left="539" w:right="26" w:hanging="227"/>
        <w:jc w:val="both"/>
        <w:rPr>
          <w:color w:val="000000"/>
          <w:sz w:val="14"/>
          <w:szCs w:val="14"/>
        </w:rPr>
      </w:pPr>
      <w:r>
        <w:rPr>
          <w:color w:val="000000"/>
          <w:sz w:val="14"/>
          <w:szCs w:val="14"/>
        </w:rPr>
        <w:t>Если система кругового обзора была активирована при включенной функции удержания на подъеме, то после движения по ровной дороге через определенное время она также автоматически выключится.</w:t>
      </w:r>
    </w:p>
    <w:p w14:paraId="6244FDA7" w14:textId="016994B5" w:rsidR="00442042" w:rsidRDefault="002027E7" w:rsidP="00D902B7">
      <w:pPr>
        <w:pStyle w:val="4"/>
        <w:spacing w:before="60" w:line="300" w:lineRule="auto"/>
        <w:ind w:firstLine="312"/>
        <w:jc w:val="both"/>
        <w:rPr>
          <w:sz w:val="14"/>
          <w:szCs w:val="14"/>
        </w:rPr>
      </w:pPr>
      <w:r>
        <w:rPr>
          <w:color w:val="79C1F9"/>
          <w:sz w:val="14"/>
          <w:szCs w:val="14"/>
        </w:rPr>
        <w:t>Интерфейс настройки</w:t>
      </w:r>
    </w:p>
    <w:p w14:paraId="0BC3CEC1" w14:textId="4A7A89D1" w:rsidR="00442042" w:rsidRDefault="00244F27" w:rsidP="00D902B7">
      <w:pPr>
        <w:pBdr>
          <w:top w:val="nil"/>
          <w:left w:val="nil"/>
          <w:bottom w:val="nil"/>
          <w:right w:val="nil"/>
          <w:between w:val="nil"/>
        </w:pBdr>
        <w:spacing w:before="7" w:line="300" w:lineRule="auto"/>
        <w:rPr>
          <w:b/>
          <w:bCs/>
          <w:color w:val="000000"/>
          <w:sz w:val="9"/>
          <w:szCs w:val="9"/>
        </w:rPr>
      </w:pPr>
      <w:r>
        <w:rPr>
          <w:noProof/>
        </w:rPr>
        <w:drawing>
          <wp:anchor distT="0" distB="0" distL="0" distR="0" simplePos="0" relativeHeight="252153856" behindDoc="0" locked="0" layoutInCell="1" hidden="0" allowOverlap="1" wp14:anchorId="2EEE672E" wp14:editId="4E5FDE25">
            <wp:simplePos x="0" y="0"/>
            <wp:positionH relativeFrom="column">
              <wp:posOffset>310740</wp:posOffset>
            </wp:positionH>
            <wp:positionV relativeFrom="paragraph">
              <wp:posOffset>70421</wp:posOffset>
            </wp:positionV>
            <wp:extent cx="2110236" cy="1146048"/>
            <wp:effectExtent l="0" t="0" r="0" b="0"/>
            <wp:wrapTopAndBottom distT="0" distB="0"/>
            <wp:docPr id="967" name="image526.jpg"/>
            <wp:cNvGraphicFramePr/>
            <a:graphic xmlns:a="http://schemas.openxmlformats.org/drawingml/2006/main">
              <a:graphicData uri="http://schemas.openxmlformats.org/drawingml/2006/picture">
                <pic:pic xmlns:pic="http://schemas.openxmlformats.org/drawingml/2006/picture">
                  <pic:nvPicPr>
                    <pic:cNvPr id="0" name="image526.jpg"/>
                    <pic:cNvPicPr preferRelativeResize="0"/>
                  </pic:nvPicPr>
                  <pic:blipFill>
                    <a:blip r:embed="rId303"/>
                    <a:srcRect/>
                    <a:stretch>
                      <a:fillRect/>
                    </a:stretch>
                  </pic:blipFill>
                  <pic:spPr>
                    <a:xfrm>
                      <a:off x="0" y="0"/>
                      <a:ext cx="2110236" cy="1146048"/>
                    </a:xfrm>
                    <a:prstGeom prst="rect">
                      <a:avLst/>
                    </a:prstGeom>
                    <a:ln/>
                  </pic:spPr>
                </pic:pic>
              </a:graphicData>
            </a:graphic>
          </wp:anchor>
        </w:drawing>
      </w:r>
    </w:p>
    <w:p w14:paraId="71DF88D8" w14:textId="77777777" w:rsidR="00442042" w:rsidRPr="00D902B7" w:rsidRDefault="002027E7" w:rsidP="00D902B7">
      <w:pPr>
        <w:numPr>
          <w:ilvl w:val="0"/>
          <w:numId w:val="81"/>
        </w:numPr>
        <w:pBdr>
          <w:top w:val="nil"/>
          <w:left w:val="nil"/>
          <w:bottom w:val="nil"/>
          <w:right w:val="nil"/>
          <w:between w:val="nil"/>
        </w:pBdr>
        <w:tabs>
          <w:tab w:val="left" w:pos="594"/>
        </w:tabs>
        <w:spacing w:before="91" w:line="300" w:lineRule="auto"/>
        <w:ind w:left="594" w:hanging="282"/>
        <w:jc w:val="both"/>
        <w:rPr>
          <w:color w:val="000000"/>
          <w:sz w:val="14"/>
          <w:szCs w:val="14"/>
        </w:rPr>
      </w:pPr>
      <w:r w:rsidRPr="00D902B7">
        <w:rPr>
          <w:color w:val="000000"/>
          <w:sz w:val="14"/>
          <w:szCs w:val="14"/>
        </w:rPr>
        <w:t>Выход</w:t>
      </w:r>
    </w:p>
    <w:p w14:paraId="2791B24B" w14:textId="77777777" w:rsidR="00442042" w:rsidRDefault="002027E7" w:rsidP="00D902B7">
      <w:pPr>
        <w:pBdr>
          <w:top w:val="nil"/>
          <w:left w:val="nil"/>
          <w:bottom w:val="nil"/>
          <w:right w:val="nil"/>
          <w:between w:val="nil"/>
        </w:pBdr>
        <w:spacing w:before="56" w:line="300" w:lineRule="auto"/>
        <w:ind w:left="617" w:right="26"/>
        <w:jc w:val="both"/>
        <w:rPr>
          <w:color w:val="000000"/>
          <w:sz w:val="17"/>
          <w:szCs w:val="17"/>
        </w:rPr>
      </w:pPr>
      <w:r>
        <w:rPr>
          <w:color w:val="000000"/>
          <w:sz w:val="14"/>
          <w:szCs w:val="14"/>
        </w:rPr>
        <w:t>Выход из интерфейса системы кругового обзора</w:t>
      </w:r>
      <w:r>
        <w:rPr>
          <w:color w:val="000000"/>
          <w:sz w:val="17"/>
          <w:szCs w:val="17"/>
        </w:rPr>
        <w:t>.</w:t>
      </w:r>
    </w:p>
    <w:p w14:paraId="1B71A969" w14:textId="77777777" w:rsidR="00442042" w:rsidRDefault="002027E7" w:rsidP="00D902B7">
      <w:pPr>
        <w:numPr>
          <w:ilvl w:val="0"/>
          <w:numId w:val="81"/>
        </w:numPr>
        <w:pBdr>
          <w:top w:val="nil"/>
          <w:left w:val="nil"/>
          <w:bottom w:val="nil"/>
          <w:right w:val="nil"/>
          <w:between w:val="nil"/>
        </w:pBdr>
        <w:tabs>
          <w:tab w:val="left" w:pos="594"/>
        </w:tabs>
        <w:spacing w:before="5" w:line="300" w:lineRule="auto"/>
        <w:ind w:left="594" w:hanging="282"/>
        <w:jc w:val="both"/>
        <w:rPr>
          <w:color w:val="000000"/>
          <w:sz w:val="17"/>
          <w:szCs w:val="17"/>
        </w:rPr>
      </w:pPr>
      <w:r>
        <w:rPr>
          <w:color w:val="000000"/>
          <w:sz w:val="14"/>
          <w:szCs w:val="14"/>
        </w:rPr>
        <w:t>Режим</w:t>
      </w:r>
      <w:r>
        <w:rPr>
          <w:color w:val="000000"/>
          <w:sz w:val="17"/>
          <w:szCs w:val="17"/>
        </w:rPr>
        <w:t xml:space="preserve"> 2D/3D </w:t>
      </w:r>
    </w:p>
    <w:p w14:paraId="727CE387" w14:textId="77777777" w:rsidR="00442042" w:rsidRDefault="002027E7" w:rsidP="00D902B7">
      <w:pPr>
        <w:pBdr>
          <w:top w:val="nil"/>
          <w:left w:val="nil"/>
          <w:bottom w:val="nil"/>
          <w:right w:val="nil"/>
          <w:between w:val="nil"/>
        </w:pBdr>
        <w:spacing w:before="58" w:line="300" w:lineRule="auto"/>
        <w:ind w:left="617" w:right="27"/>
        <w:jc w:val="both"/>
        <w:rPr>
          <w:color w:val="000000"/>
          <w:sz w:val="17"/>
          <w:szCs w:val="17"/>
        </w:rPr>
      </w:pPr>
      <w:r>
        <w:rPr>
          <w:color w:val="000000"/>
          <w:sz w:val="14"/>
          <w:szCs w:val="14"/>
        </w:rPr>
        <w:t>Переключение между режимом двухмерного и трехмерного отображения.</w:t>
      </w:r>
    </w:p>
    <w:p w14:paraId="3C31AFB3" w14:textId="77777777" w:rsidR="00442042" w:rsidRDefault="002027E7" w:rsidP="00D902B7">
      <w:pPr>
        <w:numPr>
          <w:ilvl w:val="0"/>
          <w:numId w:val="81"/>
        </w:numPr>
        <w:pBdr>
          <w:top w:val="nil"/>
          <w:left w:val="nil"/>
          <w:bottom w:val="nil"/>
          <w:right w:val="nil"/>
          <w:between w:val="nil"/>
        </w:pBdr>
        <w:tabs>
          <w:tab w:val="left" w:pos="594"/>
        </w:tabs>
        <w:spacing w:before="5" w:line="300" w:lineRule="auto"/>
        <w:ind w:left="594" w:hanging="282"/>
        <w:jc w:val="both"/>
        <w:rPr>
          <w:color w:val="000000"/>
          <w:sz w:val="17"/>
          <w:szCs w:val="17"/>
        </w:rPr>
      </w:pPr>
      <w:r>
        <w:rPr>
          <w:color w:val="000000"/>
          <w:sz w:val="14"/>
          <w:szCs w:val="14"/>
        </w:rPr>
        <w:t>Полноэкранный/разделенный экран</w:t>
      </w:r>
    </w:p>
    <w:p w14:paraId="592E3108" w14:textId="77777777" w:rsidR="00442042" w:rsidRDefault="002027E7" w:rsidP="00D902B7">
      <w:pPr>
        <w:pBdr>
          <w:top w:val="nil"/>
          <w:left w:val="nil"/>
          <w:bottom w:val="nil"/>
          <w:right w:val="nil"/>
          <w:between w:val="nil"/>
        </w:pBdr>
        <w:spacing w:before="56" w:line="300" w:lineRule="auto"/>
        <w:ind w:left="617" w:right="26" w:hanging="1"/>
        <w:jc w:val="both"/>
        <w:rPr>
          <w:color w:val="000000"/>
          <w:sz w:val="17"/>
          <w:szCs w:val="17"/>
        </w:rPr>
      </w:pPr>
      <w:r>
        <w:rPr>
          <w:color w:val="000000"/>
          <w:sz w:val="14"/>
          <w:szCs w:val="14"/>
        </w:rPr>
        <w:t>Переключение между половинным и полным отображением изображения.</w:t>
      </w:r>
    </w:p>
    <w:p w14:paraId="5C1BD2ED" w14:textId="77777777" w:rsidR="00442042" w:rsidRDefault="002027E7" w:rsidP="00D902B7">
      <w:pPr>
        <w:numPr>
          <w:ilvl w:val="0"/>
          <w:numId w:val="81"/>
        </w:numPr>
        <w:pBdr>
          <w:top w:val="nil"/>
          <w:left w:val="nil"/>
          <w:bottom w:val="nil"/>
          <w:right w:val="nil"/>
          <w:between w:val="nil"/>
        </w:pBdr>
        <w:tabs>
          <w:tab w:val="left" w:pos="594"/>
        </w:tabs>
        <w:spacing w:before="5" w:line="300" w:lineRule="auto"/>
        <w:ind w:left="594" w:hanging="282"/>
        <w:jc w:val="both"/>
        <w:rPr>
          <w:color w:val="000000"/>
          <w:sz w:val="17"/>
          <w:szCs w:val="17"/>
        </w:rPr>
      </w:pPr>
      <w:r>
        <w:rPr>
          <w:color w:val="000000"/>
          <w:sz w:val="14"/>
          <w:szCs w:val="14"/>
        </w:rPr>
        <w:t>Настройки</w:t>
      </w:r>
    </w:p>
    <w:p w14:paraId="3277B1D4" w14:textId="777DBF74" w:rsidR="00442042" w:rsidRDefault="002027E7" w:rsidP="00D902B7">
      <w:pPr>
        <w:pBdr>
          <w:top w:val="nil"/>
          <w:left w:val="nil"/>
          <w:bottom w:val="nil"/>
          <w:right w:val="nil"/>
          <w:between w:val="nil"/>
        </w:pBdr>
        <w:spacing w:before="57" w:line="300" w:lineRule="auto"/>
        <w:ind w:left="617" w:right="26"/>
        <w:jc w:val="both"/>
        <w:rPr>
          <w:color w:val="000000"/>
          <w:sz w:val="17"/>
          <w:szCs w:val="17"/>
        </w:rPr>
      </w:pPr>
      <w:r>
        <w:rPr>
          <w:color w:val="000000"/>
          <w:sz w:val="14"/>
          <w:szCs w:val="14"/>
        </w:rPr>
        <w:t>Настройка прозрачного изображения автомобиля, синхронизации с рулевым управлением, функции удержания на подъеме и 3D-эффекта обзора.</w:t>
      </w:r>
    </w:p>
    <w:p w14:paraId="34EDE2CA" w14:textId="2E26BCCD" w:rsidR="00442042" w:rsidRDefault="00244F27" w:rsidP="00D902B7">
      <w:pPr>
        <w:pBdr>
          <w:top w:val="nil"/>
          <w:left w:val="nil"/>
          <w:bottom w:val="nil"/>
          <w:right w:val="nil"/>
          <w:between w:val="nil"/>
        </w:pBdr>
        <w:spacing w:before="119" w:line="300" w:lineRule="auto"/>
        <w:ind w:left="766" w:right="26"/>
        <w:jc w:val="both"/>
        <w:rPr>
          <w:color w:val="000000"/>
          <w:sz w:val="14"/>
          <w:szCs w:val="14"/>
        </w:rPr>
      </w:pPr>
      <w:r>
        <w:rPr>
          <w:noProof/>
        </w:rPr>
        <w:drawing>
          <wp:anchor distT="0" distB="0" distL="0" distR="0" simplePos="0" relativeHeight="252154880" behindDoc="0" locked="0" layoutInCell="1" hidden="0" allowOverlap="1" wp14:anchorId="11859160" wp14:editId="4EDA2368">
            <wp:simplePos x="0" y="0"/>
            <wp:positionH relativeFrom="column">
              <wp:posOffset>215326</wp:posOffset>
            </wp:positionH>
            <wp:positionV relativeFrom="paragraph">
              <wp:posOffset>80071</wp:posOffset>
            </wp:positionV>
            <wp:extent cx="200990" cy="200660"/>
            <wp:effectExtent l="0" t="0" r="0" b="0"/>
            <wp:wrapNone/>
            <wp:docPr id="57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60"/>
                    </a:xfrm>
                    <a:prstGeom prst="rect">
                      <a:avLst/>
                    </a:prstGeom>
                    <a:ln/>
                  </pic:spPr>
                </pic:pic>
              </a:graphicData>
            </a:graphic>
          </wp:anchor>
        </w:drawing>
      </w:r>
      <w:r w:rsidR="002027E7">
        <w:rPr>
          <w:color w:val="000000"/>
          <w:sz w:val="17"/>
          <w:szCs w:val="17"/>
        </w:rPr>
        <w:t xml:space="preserve"> </w:t>
      </w:r>
      <w:r w:rsidR="002027E7">
        <w:rPr>
          <w:color w:val="000000"/>
          <w:sz w:val="14"/>
          <w:szCs w:val="14"/>
        </w:rPr>
        <w:t xml:space="preserve">Кроме перечисленных функциональных кнопок, можно напрямую касаться значков </w:t>
      </w:r>
    </w:p>
    <w:p w14:paraId="252231E1" w14:textId="6880C2A5" w:rsidR="00442042" w:rsidRDefault="002027E7" w:rsidP="00D902B7">
      <w:pPr>
        <w:pBdr>
          <w:top w:val="nil"/>
          <w:left w:val="nil"/>
          <w:bottom w:val="nil"/>
          <w:right w:val="nil"/>
          <w:between w:val="nil"/>
        </w:pBdr>
        <w:spacing w:line="300" w:lineRule="auto"/>
        <w:ind w:left="312" w:right="26"/>
        <w:jc w:val="both"/>
        <w:rPr>
          <w:color w:val="000000"/>
          <w:sz w:val="14"/>
          <w:szCs w:val="14"/>
        </w:rPr>
        <w:sectPr w:rsidR="00442042">
          <w:type w:val="continuous"/>
          <w:pgSz w:w="8740" w:h="11910"/>
          <w:pgMar w:top="1340" w:right="850" w:bottom="280" w:left="566" w:header="0" w:footer="362" w:gutter="0"/>
          <w:cols w:num="2" w:space="720" w:equalWidth="0">
            <w:col w:w="3639" w:space="45"/>
            <w:col w:w="3639" w:space="0"/>
          </w:cols>
        </w:sectPr>
      </w:pPr>
      <w:r>
        <w:rPr>
          <w:color w:val="000000"/>
          <w:sz w:val="14"/>
          <w:szCs w:val="14"/>
        </w:rPr>
        <w:t xml:space="preserve"> камер, расположенных вокруг модели автомобиля на экране кругового обзора, чтобы быстро переключать точки обзора.</w:t>
      </w:r>
    </w:p>
    <w:p w14:paraId="5F512DD7" w14:textId="77777777" w:rsidR="00442042" w:rsidRDefault="00472F00">
      <w:pPr>
        <w:spacing w:before="72"/>
        <w:ind w:right="26"/>
        <w:jc w:val="right"/>
        <w:rPr>
          <w:i/>
          <w:iCs/>
          <w:sz w:val="20"/>
          <w:szCs w:val="20"/>
        </w:rPr>
      </w:pPr>
      <w:hyperlink w:anchor="_5dbpwe59cmyy">
        <w:r w:rsidR="002027E7">
          <w:rPr>
            <w:i/>
            <w:iCs/>
            <w:color w:val="007FFF"/>
            <w:sz w:val="18"/>
            <w:szCs w:val="18"/>
          </w:rPr>
          <w:t>Климатическая система</w:t>
        </w:r>
      </w:hyperlink>
    </w:p>
    <w:p w14:paraId="48588312"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2157952" behindDoc="0" locked="0" layoutInCell="1" hidden="0" allowOverlap="1" wp14:anchorId="3CA5E6FE" wp14:editId="40A4C133">
                <wp:simplePos x="0" y="0"/>
                <wp:positionH relativeFrom="column">
                  <wp:posOffset>198589</wp:posOffset>
                </wp:positionH>
                <wp:positionV relativeFrom="paragraph">
                  <wp:posOffset>51815</wp:posOffset>
                </wp:positionV>
                <wp:extent cx="4428490" cy="12700"/>
                <wp:effectExtent l="0" t="0" r="0" b="0"/>
                <wp:wrapTopAndBottom distT="0" distB="0"/>
                <wp:docPr id="126" name="Полилиния: фигура 12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7352683" id="Полилиния: фигура 126" o:spid="_x0000_s1026" style="position:absolute;margin-left:15.65pt;margin-top:4.1pt;width:348.7pt;height:1pt;z-index:25215795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NMpegIAABQFAAAOAAAAZHJzL2Uyb0RvYy54bWysVM2O0zAQviPxDpbvNEl/tm3UdIV2FYS0&#10;Yivt8gCu4zQRjm1st+nekODOI/AKSFxWQvAM6Rsxdpo2LCcQh9gz9ufxzPeNs7jcVxztmDalFAmO&#10;BiFGTFCZlWKT4Lf36YsZRsYSkREuBUvwAzP4cvn82aJWMRvKQvKMaQRBhIlrleDCWhUHgaEFq4gZ&#10;SMUEbOZSV8SCqzdBpkkN0SseDMPwIqilzpSWlBkDq9ftJl76+HnOqL3Nc8Ms4gmG3KwftR/XbgyW&#10;CxJvNFFFSY9pkH/IoiKlgEtPoa6JJWiryz9CVSXV0sjcDqisApnnJWW+BqgmCp9Uc1cQxXwtQI5R&#10;J5rM/wtL3+xWGpUZaDe8wEiQCkRqvjQ/m+/No/9+NI+HzzE6fAL/2+Hj4UPzFTksMFcrE0OAO7XS&#10;R8+A6WjY57pyMxSI9gkeRaNoOplg9AD2dDoL55OWeba3iAJgPB7OxnMQiDrELPLCBOc4dGvsKyZ9&#10;TLK7MbbVLessUnQW3YvO1KC+05173S1GoLvGCHRft7crYt05l6gzUd1LpDjmgSBFvXXtffvONYwD&#10;V3LH7qU/Zl15kP10Phv68rrMzxgu+lioEUrsUN1eNysfr8WMJhPPMtDQbXdzC+tf+1fgp7dTLg0D&#10;RuEmx8PJ8NzAYp99I3mZpSXnrnyjN+srrtGOuOcVTtM0dczCkd9gXDiwkO5Yu+1WAtc+bcM4ay2z&#10;B2hFo2haamNviLErouExRhjV8EATbN5viWYY8dcCXsA8Gg+ho2zf0X1n3XeIoIUE/amFDmidKwt+&#10;K6iQL7dW5qVrK59Wm8zRgafnazr+Jtzb7vsedf6ZLX8BAAD//wMAUEsDBBQABgAIAAAAIQBk+aQa&#10;3AAAAAcBAAAPAAAAZHJzL2Rvd25yZXYueG1sTI5NT8MwEETvSPwHa5G4USepRKMQp+LzAhJSC0j0&#10;5sZLEtVeR7bThn/PcoLjaJ5mXr2enRVHDHHwpCBfZCCQWm8G6hS8vz1dlSBi0mS09YQKvjHCujk/&#10;q3Vl/Ik2eNymTvAIxUor6FMaKylj26PTceFHJO6+fHA6cQydNEGfeNxZWWTZtXR6IH7o9Yj3PbaH&#10;7eQUeLvbPcfDx10W4uPL9JC7+fPVKXV5Md/egEg4pz8YfvVZHRp22vuJTBRWwTJfMqmgLEBwvSrK&#10;FYg9c1kBsqnlf//mBwAA//8DAFBLAQItABQABgAIAAAAIQC2gziS/gAAAOEBAAATAAAAAAAAAAAA&#10;AAAAAAAAAABbQ29udGVudF9UeXBlc10ueG1sUEsBAi0AFAAGAAgAAAAhADj9If/WAAAAlAEAAAsA&#10;AAAAAAAAAAAAAAAALwEAAF9yZWxzLy5yZWxzUEsBAi0AFAAGAAgAAAAhACg40yl6AgAAFAUAAA4A&#10;AAAAAAAAAAAAAAAALgIAAGRycy9lMm9Eb2MueG1sUEsBAi0AFAAGAAgAAAAhAGT5pBrcAAAABwEA&#10;AA8AAAAAAAAAAAAAAAAA1AQAAGRycy9kb3ducmV2LnhtbFBLBQYAAAAABAAEAPMAAADdBQAAAAA=&#10;" path="m4427982,l,,,3556r4427982,l4427982,xe" fillcolor="#007fff" stroked="f">
                <v:path arrowok="t" o:extrusionok="f"/>
                <w10:wrap type="topAndBottom"/>
              </v:shape>
            </w:pict>
          </mc:Fallback>
        </mc:AlternateContent>
      </w:r>
    </w:p>
    <w:p w14:paraId="06A92DF2" w14:textId="77777777" w:rsidR="00442042" w:rsidRDefault="002027E7" w:rsidP="00CD4078">
      <w:pPr>
        <w:pStyle w:val="2"/>
        <w:spacing w:before="77"/>
      </w:pPr>
      <w:bookmarkStart w:id="257" w:name="ojl0042ob6tz" w:colFirst="0" w:colLast="0"/>
      <w:bookmarkStart w:id="258" w:name="qceolgozcgec" w:colFirst="0" w:colLast="0"/>
      <w:bookmarkStart w:id="259" w:name="_5dbpwe59cmyy" w:colFirst="0" w:colLast="0"/>
      <w:bookmarkEnd w:id="257"/>
      <w:bookmarkEnd w:id="258"/>
      <w:bookmarkEnd w:id="259"/>
      <w:r>
        <w:rPr>
          <w:color w:val="1E6CEB"/>
          <w:sz w:val="16"/>
          <w:szCs w:val="16"/>
        </w:rPr>
        <w:t>Передняя панель управления климатической системой</w:t>
      </w:r>
    </w:p>
    <w:p w14:paraId="23545FAD" w14:textId="77777777" w:rsidR="00442042" w:rsidRDefault="002027E7" w:rsidP="00CD4078">
      <w:pPr>
        <w:pStyle w:val="4"/>
        <w:tabs>
          <w:tab w:val="left" w:pos="1012"/>
          <w:tab w:val="left" w:pos="2396"/>
          <w:tab w:val="left" w:pos="3259"/>
          <w:tab w:val="left" w:pos="3402"/>
        </w:tabs>
        <w:spacing w:before="105" w:line="237" w:lineRule="auto"/>
        <w:ind w:right="520" w:hanging="1"/>
        <w:rPr>
          <w:sz w:val="14"/>
          <w:szCs w:val="14"/>
        </w:rPr>
      </w:pPr>
      <w:bookmarkStart w:id="260" w:name="_4xduf577d2la" w:colFirst="0" w:colLast="0"/>
      <w:bookmarkEnd w:id="260"/>
      <w:r>
        <w:rPr>
          <w:color w:val="79C1F9"/>
          <w:sz w:val="14"/>
          <w:szCs w:val="14"/>
        </w:rPr>
        <w:t>Панель управления климатической системой на дополнительной приборной панели</w:t>
      </w:r>
    </w:p>
    <w:p w14:paraId="76E7439D" w14:textId="77777777" w:rsidR="00442042" w:rsidRDefault="002027E7">
      <w:pPr>
        <w:pBdr>
          <w:top w:val="nil"/>
          <w:left w:val="nil"/>
          <w:bottom w:val="nil"/>
          <w:right w:val="nil"/>
          <w:between w:val="nil"/>
        </w:pBdr>
        <w:spacing w:before="1"/>
        <w:rPr>
          <w:b/>
          <w:bCs/>
          <w:color w:val="000000"/>
          <w:sz w:val="14"/>
          <w:szCs w:val="14"/>
        </w:rPr>
      </w:pPr>
      <w:r>
        <w:rPr>
          <w:noProof/>
        </w:rPr>
        <w:drawing>
          <wp:anchor distT="0" distB="0" distL="0" distR="0" simplePos="0" relativeHeight="252158976" behindDoc="0" locked="0" layoutInCell="1" hidden="0" allowOverlap="1" wp14:anchorId="3D6A4D12" wp14:editId="0B94954D">
            <wp:simplePos x="0" y="0"/>
            <wp:positionH relativeFrom="column">
              <wp:posOffset>198589</wp:posOffset>
            </wp:positionH>
            <wp:positionV relativeFrom="paragraph">
              <wp:posOffset>118309</wp:posOffset>
            </wp:positionV>
            <wp:extent cx="4438751" cy="1920239"/>
            <wp:effectExtent l="0" t="0" r="0" b="0"/>
            <wp:wrapTopAndBottom distT="0" distB="0"/>
            <wp:docPr id="1369" name="image719.jpg"/>
            <wp:cNvGraphicFramePr/>
            <a:graphic xmlns:a="http://schemas.openxmlformats.org/drawingml/2006/main">
              <a:graphicData uri="http://schemas.openxmlformats.org/drawingml/2006/picture">
                <pic:pic xmlns:pic="http://schemas.openxmlformats.org/drawingml/2006/picture">
                  <pic:nvPicPr>
                    <pic:cNvPr id="0" name="image719.jpg"/>
                    <pic:cNvPicPr preferRelativeResize="0"/>
                  </pic:nvPicPr>
                  <pic:blipFill>
                    <a:blip r:embed="rId304"/>
                    <a:srcRect/>
                    <a:stretch>
                      <a:fillRect/>
                    </a:stretch>
                  </pic:blipFill>
                  <pic:spPr>
                    <a:xfrm>
                      <a:off x="0" y="0"/>
                      <a:ext cx="4438751" cy="1920239"/>
                    </a:xfrm>
                    <a:prstGeom prst="rect">
                      <a:avLst/>
                    </a:prstGeom>
                    <a:ln/>
                  </pic:spPr>
                </pic:pic>
              </a:graphicData>
            </a:graphic>
          </wp:anchor>
        </w:drawing>
      </w:r>
    </w:p>
    <w:p w14:paraId="2119E116" w14:textId="77777777" w:rsidR="00442042" w:rsidRDefault="002027E7" w:rsidP="00CD4078">
      <w:pPr>
        <w:spacing w:before="110" w:line="300" w:lineRule="auto"/>
        <w:ind w:left="312" w:right="236" w:hanging="1"/>
        <w:rPr>
          <w:b/>
          <w:bCs/>
          <w:sz w:val="14"/>
          <w:szCs w:val="14"/>
        </w:rPr>
      </w:pPr>
      <w:r>
        <w:rPr>
          <w:b/>
          <w:bCs/>
          <w:color w:val="79C1F9"/>
          <w:sz w:val="14"/>
          <w:szCs w:val="14"/>
        </w:rPr>
        <w:t>Панель управления климатической системой на экране дисплея мультимедийной системы</w:t>
      </w:r>
    </w:p>
    <w:p w14:paraId="78DCD6FD" w14:textId="77777777" w:rsidR="00442042" w:rsidRDefault="002027E7" w:rsidP="00CD4078">
      <w:pPr>
        <w:spacing w:before="130" w:line="300" w:lineRule="auto"/>
        <w:ind w:left="312" w:right="236"/>
        <w:rPr>
          <w:sz w:val="14"/>
          <w:szCs w:val="14"/>
        </w:rPr>
      </w:pPr>
      <w:r>
        <w:rPr>
          <w:color w:val="1E6CEB"/>
          <w:sz w:val="14"/>
          <w:szCs w:val="14"/>
        </w:rPr>
        <w:t>Тип I</w:t>
      </w:r>
    </w:p>
    <w:p w14:paraId="4B30AB7C" w14:textId="77777777" w:rsidR="00442042" w:rsidRDefault="002027E7">
      <w:pPr>
        <w:pBdr>
          <w:top w:val="nil"/>
          <w:left w:val="nil"/>
          <w:bottom w:val="nil"/>
          <w:right w:val="nil"/>
          <w:between w:val="nil"/>
        </w:pBdr>
        <w:spacing w:before="9"/>
        <w:rPr>
          <w:color w:val="000000"/>
          <w:sz w:val="7"/>
          <w:szCs w:val="7"/>
        </w:rPr>
        <w:sectPr w:rsidR="00442042">
          <w:pgSz w:w="8740" w:h="11910"/>
          <w:pgMar w:top="220" w:right="850" w:bottom="560" w:left="566" w:header="0" w:footer="362" w:gutter="0"/>
          <w:cols w:space="720"/>
        </w:sectPr>
      </w:pPr>
      <w:r>
        <w:rPr>
          <w:noProof/>
        </w:rPr>
        <w:drawing>
          <wp:anchor distT="0" distB="0" distL="0" distR="0" simplePos="0" relativeHeight="252160000" behindDoc="0" locked="0" layoutInCell="1" hidden="0" allowOverlap="1" wp14:anchorId="64E9EB22" wp14:editId="5E30614B">
            <wp:simplePos x="0" y="0"/>
            <wp:positionH relativeFrom="column">
              <wp:posOffset>198589</wp:posOffset>
            </wp:positionH>
            <wp:positionV relativeFrom="paragraph">
              <wp:posOffset>72687</wp:posOffset>
            </wp:positionV>
            <wp:extent cx="4368682" cy="1890236"/>
            <wp:effectExtent l="0" t="0" r="0" b="0"/>
            <wp:wrapTopAndBottom distT="0" distB="0"/>
            <wp:docPr id="396"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305"/>
                    <a:srcRect/>
                    <a:stretch>
                      <a:fillRect/>
                    </a:stretch>
                  </pic:blipFill>
                  <pic:spPr>
                    <a:xfrm>
                      <a:off x="0" y="0"/>
                      <a:ext cx="4368682" cy="1890236"/>
                    </a:xfrm>
                    <a:prstGeom prst="rect">
                      <a:avLst/>
                    </a:prstGeom>
                    <a:ln/>
                  </pic:spPr>
                </pic:pic>
              </a:graphicData>
            </a:graphic>
          </wp:anchor>
        </w:drawing>
      </w:r>
    </w:p>
    <w:p w14:paraId="3C1D4C4E" w14:textId="77777777" w:rsidR="0069785C" w:rsidRDefault="0069785C">
      <w:pPr>
        <w:spacing w:before="72"/>
        <w:ind w:left="312"/>
        <w:rPr>
          <w:i/>
          <w:iCs/>
          <w:color w:val="007FFF"/>
          <w:sz w:val="18"/>
          <w:szCs w:val="18"/>
        </w:rPr>
      </w:pPr>
    </w:p>
    <w:p w14:paraId="1E6E4B58" w14:textId="77777777" w:rsidR="0069785C" w:rsidRDefault="0069785C">
      <w:pPr>
        <w:spacing w:before="72"/>
        <w:ind w:left="312"/>
        <w:rPr>
          <w:i/>
          <w:iCs/>
          <w:color w:val="007FFF"/>
          <w:sz w:val="18"/>
          <w:szCs w:val="18"/>
        </w:rPr>
      </w:pPr>
    </w:p>
    <w:p w14:paraId="127CDD99" w14:textId="77777777" w:rsidR="0069785C" w:rsidRDefault="0069785C">
      <w:pPr>
        <w:spacing w:before="72"/>
        <w:ind w:left="312"/>
        <w:rPr>
          <w:i/>
          <w:iCs/>
          <w:color w:val="007FFF"/>
          <w:sz w:val="18"/>
          <w:szCs w:val="18"/>
        </w:rPr>
      </w:pPr>
    </w:p>
    <w:p w14:paraId="579A6D4D" w14:textId="77777777" w:rsidR="0069785C" w:rsidRDefault="0069785C">
      <w:pPr>
        <w:spacing w:before="72"/>
        <w:ind w:left="312"/>
        <w:rPr>
          <w:i/>
          <w:iCs/>
          <w:color w:val="007FFF"/>
          <w:sz w:val="18"/>
          <w:szCs w:val="18"/>
        </w:rPr>
      </w:pPr>
    </w:p>
    <w:p w14:paraId="30559F05" w14:textId="77777777" w:rsidR="0069785C" w:rsidRDefault="0069785C">
      <w:pPr>
        <w:spacing w:before="72"/>
        <w:ind w:left="312"/>
        <w:rPr>
          <w:i/>
          <w:iCs/>
          <w:color w:val="007FFF"/>
          <w:sz w:val="18"/>
          <w:szCs w:val="18"/>
        </w:rPr>
      </w:pPr>
    </w:p>
    <w:p w14:paraId="3B8C6BAF" w14:textId="77777777" w:rsidR="0069785C" w:rsidRDefault="0069785C">
      <w:pPr>
        <w:spacing w:before="72"/>
        <w:ind w:left="312"/>
        <w:rPr>
          <w:i/>
          <w:iCs/>
          <w:color w:val="007FFF"/>
          <w:sz w:val="18"/>
          <w:szCs w:val="18"/>
        </w:rPr>
      </w:pPr>
    </w:p>
    <w:p w14:paraId="02D0672E" w14:textId="77777777" w:rsidR="0069785C" w:rsidRDefault="0069785C">
      <w:pPr>
        <w:spacing w:before="72"/>
        <w:ind w:left="312"/>
        <w:rPr>
          <w:i/>
          <w:iCs/>
          <w:color w:val="007FFF"/>
          <w:sz w:val="18"/>
          <w:szCs w:val="18"/>
        </w:rPr>
      </w:pPr>
    </w:p>
    <w:p w14:paraId="44AA7765" w14:textId="77777777" w:rsidR="0069785C" w:rsidRDefault="0069785C">
      <w:pPr>
        <w:spacing w:before="72"/>
        <w:ind w:left="312"/>
        <w:rPr>
          <w:i/>
          <w:iCs/>
          <w:color w:val="007FFF"/>
          <w:sz w:val="18"/>
          <w:szCs w:val="18"/>
        </w:rPr>
      </w:pPr>
    </w:p>
    <w:p w14:paraId="2A4ED818" w14:textId="77777777" w:rsidR="0069785C" w:rsidRDefault="0069785C">
      <w:pPr>
        <w:spacing w:before="72"/>
        <w:ind w:left="312"/>
        <w:rPr>
          <w:i/>
          <w:iCs/>
          <w:color w:val="007FFF"/>
          <w:sz w:val="18"/>
          <w:szCs w:val="18"/>
        </w:rPr>
      </w:pPr>
    </w:p>
    <w:p w14:paraId="4C66AC15" w14:textId="77777777" w:rsidR="0069785C" w:rsidRDefault="0069785C">
      <w:pPr>
        <w:spacing w:before="72"/>
        <w:ind w:left="312"/>
        <w:rPr>
          <w:i/>
          <w:iCs/>
          <w:color w:val="007FFF"/>
          <w:sz w:val="18"/>
          <w:szCs w:val="18"/>
        </w:rPr>
      </w:pPr>
    </w:p>
    <w:p w14:paraId="252F8C64" w14:textId="23CB6176" w:rsidR="00442042" w:rsidRDefault="002027E7">
      <w:pPr>
        <w:spacing w:before="72"/>
        <w:ind w:left="312"/>
        <w:rPr>
          <w:i/>
          <w:iCs/>
          <w:sz w:val="20"/>
          <w:szCs w:val="20"/>
        </w:rPr>
      </w:pPr>
      <w:r>
        <w:rPr>
          <w:i/>
          <w:iCs/>
          <w:color w:val="007FFF"/>
          <w:sz w:val="18"/>
          <w:szCs w:val="18"/>
        </w:rPr>
        <w:lastRenderedPageBreak/>
        <w:t>Климатическая система</w:t>
      </w:r>
    </w:p>
    <w:p w14:paraId="2C2991BA"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2161024" behindDoc="0" locked="0" layoutInCell="1" hidden="0" allowOverlap="1" wp14:anchorId="5FA77FB6" wp14:editId="01116E8A">
                <wp:simplePos x="0" y="0"/>
                <wp:positionH relativeFrom="column">
                  <wp:posOffset>198589</wp:posOffset>
                </wp:positionH>
                <wp:positionV relativeFrom="paragraph">
                  <wp:posOffset>51815</wp:posOffset>
                </wp:positionV>
                <wp:extent cx="4428490" cy="12700"/>
                <wp:effectExtent l="0" t="0" r="0" b="0"/>
                <wp:wrapTopAndBottom distT="0" distB="0"/>
                <wp:docPr id="139" name="Полилиния: фигура 13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E040243" id="Полилиния: фигура 139" o:spid="_x0000_s1026" style="position:absolute;margin-left:15.65pt;margin-top:4.1pt;width:348.7pt;height:1pt;z-index:25216102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JuteA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G40x0iQEkSqv9Q/6+/1o//9qB+Pn2N0/AT+t+PH44f6K3JY6FylTAwB7tRa&#10;t54B07XhkOnS7VAgOiR4FI2i6WSC0QPY0+ksnE+azrODRRQA4/FwNp6DQNQhZpEXJjjHoTtjXzHp&#10;Y5L9jbGNbmlnkbyz6EF0pgb1ne7c624xAt01RqD7psmuiHX3HFFnoqpHJG95IKCod268b9+5gXHg&#10;Uu7ZvfTXrCsP2E/ns6Evr2N+xnDRx0KNUGKH6s66Xfl4DWY0mVw4ntCG7rjbG1g/7V+Bn2anXBrW&#10;ZHJ98ClPvYH0/e4byYt0VXDuyjd6u7niGu2Je17hdLVatYx/g3HhwEK6a11BkMSNTzMwztrI9AFG&#10;0Si6KrSxN8TYNdHwGCOMKnigCTbvd0QzjPhrAS9gHo2HMFG27+i+s+k7RNBcgv7UwgQ0zpUFvxFU&#10;yJc7K7PCjZWn1ZBpHXh6viXtZ8K97b7vUeeP2fIXAA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AvlJuteAIAABQFAAAOAAAA&#10;AAAAAAAAAAAAAC4CAABkcnMvZTJvRG9jLnhtbFBLAQItABQABgAIAAAAIQBk+aQa3AAAAAcBAAAP&#10;AAAAAAAAAAAAAAAAANIEAABkcnMvZG93bnJldi54bWxQSwUGAAAAAAQABADzAAAA2wUAAAAA&#10;" path="m4427982,l,,,3556r4427982,l4427982,xe" fillcolor="#007fff" stroked="f">
                <v:path arrowok="t" o:extrusionok="f"/>
                <w10:wrap type="topAndBottom"/>
              </v:shape>
            </w:pict>
          </mc:Fallback>
        </mc:AlternateContent>
      </w:r>
    </w:p>
    <w:p w14:paraId="51C8454A" w14:textId="77777777" w:rsidR="00442042" w:rsidRDefault="002027E7" w:rsidP="0069785C">
      <w:pPr>
        <w:pStyle w:val="5"/>
        <w:spacing w:before="133"/>
        <w:jc w:val="left"/>
        <w:rPr>
          <w:sz w:val="14"/>
          <w:szCs w:val="14"/>
        </w:rPr>
      </w:pPr>
      <w:r>
        <w:rPr>
          <w:color w:val="1E6CEB"/>
          <w:sz w:val="14"/>
          <w:szCs w:val="14"/>
        </w:rPr>
        <w:t>Тип II</w:t>
      </w:r>
    </w:p>
    <w:p w14:paraId="0B1714FB" w14:textId="77777777" w:rsidR="00442042" w:rsidRDefault="002027E7">
      <w:pPr>
        <w:pBdr>
          <w:top w:val="nil"/>
          <w:left w:val="nil"/>
          <w:bottom w:val="nil"/>
          <w:right w:val="nil"/>
          <w:between w:val="nil"/>
        </w:pBdr>
        <w:spacing w:before="8"/>
        <w:rPr>
          <w:color w:val="000000"/>
          <w:sz w:val="7"/>
          <w:szCs w:val="7"/>
        </w:rPr>
      </w:pPr>
      <w:r>
        <w:rPr>
          <w:noProof/>
        </w:rPr>
        <w:drawing>
          <wp:anchor distT="0" distB="0" distL="0" distR="0" simplePos="0" relativeHeight="252162048" behindDoc="0" locked="0" layoutInCell="1" hidden="0" allowOverlap="1" wp14:anchorId="7222FCFC" wp14:editId="14CA5404">
            <wp:simplePos x="0" y="0"/>
            <wp:positionH relativeFrom="column">
              <wp:posOffset>198589</wp:posOffset>
            </wp:positionH>
            <wp:positionV relativeFrom="paragraph">
              <wp:posOffset>72046</wp:posOffset>
            </wp:positionV>
            <wp:extent cx="4438026" cy="1920239"/>
            <wp:effectExtent l="0" t="0" r="0" b="0"/>
            <wp:wrapTopAndBottom distT="0" distB="0"/>
            <wp:docPr id="914" name="image449.jpg"/>
            <wp:cNvGraphicFramePr/>
            <a:graphic xmlns:a="http://schemas.openxmlformats.org/drawingml/2006/main">
              <a:graphicData uri="http://schemas.openxmlformats.org/drawingml/2006/picture">
                <pic:pic xmlns:pic="http://schemas.openxmlformats.org/drawingml/2006/picture">
                  <pic:nvPicPr>
                    <pic:cNvPr id="0" name="image449.jpg"/>
                    <pic:cNvPicPr preferRelativeResize="0"/>
                  </pic:nvPicPr>
                  <pic:blipFill>
                    <a:blip r:embed="rId306"/>
                    <a:srcRect/>
                    <a:stretch>
                      <a:fillRect/>
                    </a:stretch>
                  </pic:blipFill>
                  <pic:spPr>
                    <a:xfrm>
                      <a:off x="0" y="0"/>
                      <a:ext cx="4438026" cy="1920239"/>
                    </a:xfrm>
                    <a:prstGeom prst="rect">
                      <a:avLst/>
                    </a:prstGeom>
                    <a:ln/>
                  </pic:spPr>
                </pic:pic>
              </a:graphicData>
            </a:graphic>
          </wp:anchor>
        </w:drawing>
      </w:r>
    </w:p>
    <w:p w14:paraId="65A05A27" w14:textId="77777777" w:rsidR="00CD4078" w:rsidRDefault="00CD4078" w:rsidP="00CD4078">
      <w:pPr>
        <w:pBdr>
          <w:top w:val="nil"/>
          <w:left w:val="nil"/>
          <w:bottom w:val="nil"/>
          <w:right w:val="nil"/>
          <w:between w:val="nil"/>
        </w:pBdr>
        <w:spacing w:line="312" w:lineRule="auto"/>
        <w:ind w:left="142" w:right="126"/>
        <w:jc w:val="both"/>
        <w:rPr>
          <w:color w:val="000000"/>
          <w:sz w:val="14"/>
          <w:szCs w:val="14"/>
        </w:rPr>
      </w:pPr>
    </w:p>
    <w:p w14:paraId="0C851C6B" w14:textId="77777777" w:rsidR="00CD4078" w:rsidRDefault="00CD4078" w:rsidP="00CD4078">
      <w:pPr>
        <w:pBdr>
          <w:top w:val="nil"/>
          <w:left w:val="nil"/>
          <w:bottom w:val="nil"/>
          <w:right w:val="nil"/>
          <w:between w:val="nil"/>
        </w:pBdr>
        <w:spacing w:line="312" w:lineRule="auto"/>
        <w:ind w:left="142" w:right="126"/>
        <w:jc w:val="both"/>
        <w:rPr>
          <w:color w:val="000000"/>
          <w:sz w:val="14"/>
          <w:szCs w:val="14"/>
        </w:rPr>
      </w:pPr>
    </w:p>
    <w:tbl>
      <w:tblPr>
        <w:tblStyle w:val="afff"/>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5"/>
        <w:gridCol w:w="3577"/>
      </w:tblGrid>
      <w:tr w:rsidR="00CD4078" w14:paraId="24FC1838" w14:textId="77777777" w:rsidTr="0069785C">
        <w:tc>
          <w:tcPr>
            <w:tcW w:w="3657" w:type="dxa"/>
          </w:tcPr>
          <w:p w14:paraId="10E4604D" w14:textId="77777777" w:rsidR="00CD4078" w:rsidRP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регулировки объема подачи воздуха</w:t>
            </w:r>
            <w:r>
              <w:t xml:space="preserve"> </w:t>
            </w:r>
          </w:p>
          <w:p w14:paraId="06ECD620" w14:textId="77777777" w:rsidR="00CD4078" w:rsidRP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AUTO</w:t>
            </w:r>
            <w:r>
              <w:t xml:space="preserve"> </w:t>
            </w:r>
          </w:p>
          <w:p w14:paraId="7B2F9786" w14:textId="77777777" w:rsid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обогрева/обдува ветрового стекла</w:t>
            </w:r>
            <w:r w:rsidRPr="00CD4078">
              <w:rPr>
                <w:color w:val="000000"/>
                <w:sz w:val="14"/>
                <w:szCs w:val="14"/>
              </w:rPr>
              <w:tab/>
            </w:r>
          </w:p>
          <w:p w14:paraId="5C482FE1" w14:textId="77777777" w:rsid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регулировки температур</w:t>
            </w:r>
          </w:p>
          <w:p w14:paraId="365243A9" w14:textId="77777777" w:rsidR="00CD4078" w:rsidRP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включения/выключения</w:t>
            </w:r>
            <w:r w:rsidRPr="00CD4078">
              <w:rPr>
                <w:color w:val="000000"/>
                <w:sz w:val="14"/>
                <w:szCs w:val="14"/>
                <w:lang w:val="ru-RU"/>
              </w:rPr>
              <w:t xml:space="preserve"> </w:t>
            </w:r>
            <w:r w:rsidRPr="00CD4078">
              <w:rPr>
                <w:color w:val="000000"/>
                <w:sz w:val="14"/>
                <w:szCs w:val="14"/>
              </w:rPr>
              <w:t>кондиционера</w:t>
            </w:r>
            <w:r>
              <w:t xml:space="preserve"> </w:t>
            </w:r>
          </w:p>
          <w:p w14:paraId="01034B3C" w14:textId="77777777" w:rsidR="00CD4078" w:rsidRP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переключения режима внутренней/внешней циркуляции воздуха</w:t>
            </w:r>
            <w:r>
              <w:t xml:space="preserve"> </w:t>
            </w:r>
          </w:p>
          <w:p w14:paraId="55F1E49B" w14:textId="77777777" w:rsid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ECO</w:t>
            </w:r>
            <w:r w:rsidRPr="00CD4078">
              <w:rPr>
                <w:color w:val="000000"/>
                <w:sz w:val="14"/>
                <w:szCs w:val="14"/>
              </w:rPr>
              <w:tab/>
            </w:r>
          </w:p>
          <w:p w14:paraId="1D87E21F" w14:textId="5128024B" w:rsidR="00CD4078" w:rsidRP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 xml:space="preserve">Кнопка </w:t>
            </w:r>
            <w:r w:rsidR="0069785C">
              <w:rPr>
                <w:color w:val="000000"/>
                <w:sz w:val="14"/>
                <w:szCs w:val="14"/>
              </w:rPr>
              <w:t>«Настройки»</w:t>
            </w:r>
          </w:p>
        </w:tc>
        <w:tc>
          <w:tcPr>
            <w:tcW w:w="3657" w:type="dxa"/>
          </w:tcPr>
          <w:p w14:paraId="6E626BB1" w14:textId="77777777" w:rsidR="00CD4078" w:rsidRP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обогрева наружных зеркал заднего вида и заднего стекла</w:t>
            </w:r>
            <w:r>
              <w:t xml:space="preserve"> </w:t>
            </w:r>
          </w:p>
          <w:p w14:paraId="7C40BEAA" w14:textId="77777777" w:rsidR="00CD4078" w:rsidRP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режима вентиляции с обдувом лица</w:t>
            </w:r>
            <w:r>
              <w:t xml:space="preserve"> </w:t>
            </w:r>
          </w:p>
          <w:p w14:paraId="4900CBC6" w14:textId="77777777" w:rsidR="00CD4078" w:rsidRP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режима вентиляции с обдувом ног</w:t>
            </w:r>
            <w:r>
              <w:t xml:space="preserve"> </w:t>
            </w:r>
          </w:p>
          <w:p w14:paraId="27F2930E" w14:textId="77777777" w:rsidR="00CD4078" w:rsidRP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режима вентиляции с обдувом стекол</w:t>
            </w:r>
            <w:r>
              <w:t xml:space="preserve"> </w:t>
            </w:r>
          </w:p>
          <w:p w14:paraId="47F4115D" w14:textId="77777777" w:rsidR="00CD4078" w:rsidRP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A/C</w:t>
            </w:r>
            <w:r>
              <w:t xml:space="preserve"> </w:t>
            </w:r>
          </w:p>
          <w:p w14:paraId="4E932AE3" w14:textId="77777777" w:rsidR="00CD4078" w:rsidRP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электрического обогрева ветрового стекла*</w:t>
            </w:r>
            <w:r>
              <w:t xml:space="preserve"> </w:t>
            </w:r>
          </w:p>
          <w:p w14:paraId="1F72CD0F" w14:textId="2BCC1B50" w:rsidR="00CD4078" w:rsidRDefault="00CD4078" w:rsidP="00CD4078">
            <w:pPr>
              <w:pStyle w:val="affe"/>
              <w:numPr>
                <w:ilvl w:val="0"/>
                <w:numId w:val="136"/>
              </w:numPr>
              <w:spacing w:line="300" w:lineRule="auto"/>
              <w:ind w:left="714" w:right="125" w:hanging="357"/>
              <w:jc w:val="both"/>
              <w:rPr>
                <w:color w:val="000000"/>
                <w:sz w:val="14"/>
                <w:szCs w:val="14"/>
              </w:rPr>
            </w:pPr>
            <w:r w:rsidRPr="00CD4078">
              <w:rPr>
                <w:color w:val="000000"/>
                <w:sz w:val="14"/>
                <w:szCs w:val="14"/>
              </w:rPr>
              <w:t>Кнопка быстрого охлаждения</w:t>
            </w:r>
            <w:r>
              <w:t xml:space="preserve"> </w:t>
            </w:r>
          </w:p>
          <w:p w14:paraId="00FA7F8E" w14:textId="50409F02" w:rsidR="00CD4078" w:rsidRPr="00CD4078" w:rsidRDefault="0069785C" w:rsidP="00CD4078">
            <w:pPr>
              <w:pStyle w:val="affe"/>
              <w:numPr>
                <w:ilvl w:val="0"/>
                <w:numId w:val="136"/>
              </w:numPr>
              <w:spacing w:line="300" w:lineRule="auto"/>
              <w:ind w:left="714" w:right="125" w:hanging="357"/>
              <w:jc w:val="both"/>
              <w:rPr>
                <w:color w:val="000000"/>
                <w:sz w:val="14"/>
                <w:szCs w:val="14"/>
              </w:rPr>
            </w:pPr>
            <w:r>
              <w:rPr>
                <w:color w:val="000000"/>
                <w:sz w:val="14"/>
                <w:szCs w:val="14"/>
                <w:lang w:val="ru-RU"/>
              </w:rPr>
              <w:t>К</w:t>
            </w:r>
            <w:proofErr w:type="spellStart"/>
            <w:r w:rsidR="00CD4078" w:rsidRPr="00CD4078">
              <w:rPr>
                <w:color w:val="000000"/>
                <w:sz w:val="14"/>
                <w:szCs w:val="14"/>
              </w:rPr>
              <w:t>нопка</w:t>
            </w:r>
            <w:proofErr w:type="spellEnd"/>
            <w:r w:rsidR="00CD4078" w:rsidRPr="00CD4078">
              <w:rPr>
                <w:color w:val="000000"/>
                <w:sz w:val="14"/>
                <w:szCs w:val="14"/>
              </w:rPr>
              <w:t xml:space="preserve"> быстрого обогрева</w:t>
            </w:r>
          </w:p>
        </w:tc>
      </w:tr>
    </w:tbl>
    <w:p w14:paraId="29F945E0" w14:textId="77777777" w:rsidR="00CD4078" w:rsidRDefault="00CD4078" w:rsidP="00CD4078">
      <w:pPr>
        <w:pBdr>
          <w:top w:val="nil"/>
          <w:left w:val="nil"/>
          <w:bottom w:val="nil"/>
          <w:right w:val="nil"/>
          <w:between w:val="nil"/>
        </w:pBdr>
        <w:spacing w:line="312" w:lineRule="auto"/>
        <w:ind w:left="142" w:right="126"/>
        <w:jc w:val="both"/>
        <w:rPr>
          <w:color w:val="000000"/>
          <w:sz w:val="14"/>
          <w:szCs w:val="14"/>
        </w:rPr>
      </w:pPr>
    </w:p>
    <w:p w14:paraId="284D986C" w14:textId="02CA67B5" w:rsidR="00442042" w:rsidRDefault="00CD4078" w:rsidP="00CD4078">
      <w:pPr>
        <w:pBdr>
          <w:top w:val="nil"/>
          <w:left w:val="nil"/>
          <w:bottom w:val="nil"/>
          <w:right w:val="nil"/>
          <w:between w:val="nil"/>
        </w:pBdr>
        <w:spacing w:line="312" w:lineRule="auto"/>
        <w:ind w:left="142" w:right="126"/>
        <w:jc w:val="both"/>
        <w:rPr>
          <w:color w:val="000000"/>
          <w:sz w:val="14"/>
          <w:szCs w:val="14"/>
        </w:rPr>
        <w:sectPr w:rsidR="00442042" w:rsidSect="0069785C">
          <w:type w:val="continuous"/>
          <w:pgSz w:w="8740" w:h="11910"/>
          <w:pgMar w:top="426" w:right="850" w:bottom="280" w:left="566" w:header="0" w:footer="362" w:gutter="0"/>
          <w:cols w:space="720"/>
        </w:sectPr>
      </w:pPr>
      <w:r>
        <w:rPr>
          <w:noProof/>
        </w:rPr>
        <w:drawing>
          <wp:anchor distT="0" distB="0" distL="0" distR="0" simplePos="0" relativeHeight="252165120" behindDoc="1" locked="0" layoutInCell="1" hidden="0" allowOverlap="1" wp14:anchorId="3D68D67D" wp14:editId="73799070">
            <wp:simplePos x="0" y="0"/>
            <wp:positionH relativeFrom="column">
              <wp:posOffset>669290</wp:posOffset>
            </wp:positionH>
            <wp:positionV relativeFrom="paragraph">
              <wp:posOffset>394335</wp:posOffset>
            </wp:positionV>
            <wp:extent cx="107950" cy="107950"/>
            <wp:effectExtent l="0" t="0" r="6350" b="6350"/>
            <wp:wrapNone/>
            <wp:docPr id="134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Pr>
          <w:noProof/>
        </w:rPr>
        <w:drawing>
          <wp:inline distT="0" distB="0" distL="0" distR="0" wp14:anchorId="0B575272" wp14:editId="3002A21A">
            <wp:extent cx="200990" cy="200660"/>
            <wp:effectExtent l="0" t="0" r="8890" b="8890"/>
            <wp:docPr id="4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Кнопки режимов вентиляции с обдувом стекол, лица и ног на панели управления климатической системой на экране дисплея мультимедийной системы можно использовать по отдельности или в любых комбинациях.</w:t>
      </w:r>
      <w:r>
        <w:rPr>
          <w:noProof/>
        </w:rPr>
        <w:t xml:space="preserve"> </w:t>
      </w:r>
    </w:p>
    <w:p w14:paraId="43DD24E7" w14:textId="715CD088" w:rsidR="00442042" w:rsidRDefault="00442042">
      <w:pPr>
        <w:pBdr>
          <w:top w:val="nil"/>
          <w:left w:val="nil"/>
          <w:bottom w:val="nil"/>
          <w:right w:val="nil"/>
          <w:between w:val="nil"/>
        </w:pBdr>
        <w:rPr>
          <w:color w:val="000000"/>
          <w:sz w:val="21"/>
          <w:szCs w:val="21"/>
        </w:rPr>
      </w:pPr>
    </w:p>
    <w:p w14:paraId="15DD7834" w14:textId="149D68F5" w:rsidR="00442042" w:rsidRDefault="00244F27">
      <w:pPr>
        <w:pBdr>
          <w:top w:val="nil"/>
          <w:left w:val="nil"/>
          <w:bottom w:val="nil"/>
          <w:right w:val="nil"/>
          <w:between w:val="nil"/>
        </w:pBdr>
        <w:spacing w:before="33"/>
        <w:rPr>
          <w:color w:val="000000"/>
          <w:sz w:val="21"/>
          <w:szCs w:val="21"/>
        </w:rPr>
      </w:pPr>
      <w:r>
        <w:rPr>
          <w:noProof/>
        </w:rPr>
        <mc:AlternateContent>
          <mc:Choice Requires="wps">
            <w:drawing>
              <wp:anchor distT="0" distB="0" distL="0" distR="0" simplePos="0" relativeHeight="252166144" behindDoc="0" locked="0" layoutInCell="1" hidden="0" allowOverlap="1" wp14:anchorId="6E15433F" wp14:editId="4555B586">
                <wp:simplePos x="0" y="0"/>
                <wp:positionH relativeFrom="margin">
                  <wp:align>right</wp:align>
                </wp:positionH>
                <wp:positionV relativeFrom="paragraph">
                  <wp:posOffset>30480</wp:posOffset>
                </wp:positionV>
                <wp:extent cx="4428490" cy="12700"/>
                <wp:effectExtent l="0" t="0" r="0" b="0"/>
                <wp:wrapNone/>
                <wp:docPr id="254" name="Полилиния: фигура 254"/>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D3E9790" id="Полилиния: фигура 254" o:spid="_x0000_s1026" style="position:absolute;margin-left:297.5pt;margin-top:2.4pt;width:348.7pt;height:1pt;z-index:252166144;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Q8AcAIAAAkFAAAOAAAAZHJzL2Uyb0RvYy54bWysVMGO0zAQvSPxD5bvNG223bZR0xXaVRHS&#10;iq20ywe4jtNYOLax3Sa9IcGdT9hfQOKyEoJvaP+IsdO0AU4gDnFm4vGbN/PGmV3VpUBbZixXMsWD&#10;Xh8jJqnKuFyn+O3D4sUEI+uIzIhQkqV4xyy+mj9/Nqt0wmJVKJExgwBE2qTSKS6c00kUWVqwktie&#10;0kzCZq5MSRy4Zh1lhlSAXooo7vcvo0qZTBtFmbXw9abZxPOAn+eMurs8t8whkWLg5sJqwrryazSf&#10;kWRtiC44PdIg/8CiJFxC0hPUDXEEbQz/A6rk1CirctejqoxUnnPKQg1QzaD/WzX3BdEs1ALNsfrU&#10;Jvv/YOmb7dIgnqU4Hg0xkqQEkfaP+x/7b/un8HzfPx0+J+jwCfyvh4+HD/svyMdC5yptEwC410tz&#10;9CyYvg11bkr/hgJRHbq9O3Wb1Q5R+DgcxpPhFEShsDeIx/2gRnQ+TDfWvWIqAJHtrXWNWFlrkaK1&#10;aC1b04DkXmwRxHYYgdgGIxB71YitifPnPDtvoqrDpEjxxWTgZ7h2ZuNn+u6d5+2DS7VlDyocc74m&#10;oD+eTmKM2sqA+TlGyG4sIHai2r32rQNeE3MxGl16ngDWbrfvJqyb9q+C2+62cFQoy5pMvg8h5ak3&#10;kL7bfasEzxZcCF++NevVtTBoS/yd6o8Xi8WR8S9hQvpgqfyxtiBI4memmRJvrVS2g/mzmi64se6W&#10;WLckBm7gAKMKbmWK7fsNMQwj8VrC2E8Hw3gEynYd03VWXYdIWijQnzqYgMa5duA3gkr1cuNUzv1Y&#10;BVoNmaMD9y205Phv8Be664eo8x9s/hMAAP//AwBQSwMEFAAGAAgAAAAhAC1YyvHcAAAABAEAAA8A&#10;AABkcnMvZG93bnJldi54bWxMj81uwjAQhO+VeAdrkXorDhWiNI2D6N+llZBKQSo3Ey9JhL2ObAfS&#10;t+/21N52NKOZb4vl4Kw4Y4itJwXTSQYCqfKmpVrB9vP1ZgEiJk1GW0+o4BsjLMvRVaFz4y/0gedN&#10;qgWXUMy1gialLpcyVg06HSe+Q2Lv6IPTiWWopQn6wuXOytssm0unW+KFRnf41GB12vROgbf7/Vs8&#10;7R6zEF/e++epG77WTqnr8bB6AJFwSH9h+MVndCiZ6eB7MlFYBfxIUjBjfDbn93czEAc+FiDLQv6H&#10;L38AAAD//wMAUEsBAi0AFAAGAAgAAAAhALaDOJL+AAAA4QEAABMAAAAAAAAAAAAAAAAAAAAAAFtD&#10;b250ZW50X1R5cGVzXS54bWxQSwECLQAUAAYACAAAACEAOP0h/9YAAACUAQAACwAAAAAAAAAAAAAA&#10;AAAvAQAAX3JlbHMvLnJlbHNQSwECLQAUAAYACAAAACEAWBEPAHACAAAJBQAADgAAAAAAAAAAAAAA&#10;AAAuAgAAZHJzL2Uyb0RvYy54bWxQSwECLQAUAAYACAAAACEALVjK8dwAAAAEAQAADwAAAAAAAAAA&#10;AAAAAADKBAAAZHJzL2Rvd25yZXYueG1sUEsFBgAAAAAEAAQA8wAAANMFAAAAAA==&#10;" path="m4427982,l,,,3556r4427982,l4427982,xe" fillcolor="#007fff" stroked="f">
                <v:path arrowok="t" o:extrusionok="f"/>
                <w10:wrap anchorx="margin"/>
              </v:shape>
            </w:pict>
          </mc:Fallback>
        </mc:AlternateContent>
      </w:r>
    </w:p>
    <w:p w14:paraId="6C5924E6" w14:textId="77777777" w:rsidR="00442042" w:rsidRDefault="002027E7" w:rsidP="0069785C">
      <w:pPr>
        <w:pStyle w:val="4"/>
        <w:spacing w:before="0" w:line="237" w:lineRule="auto"/>
        <w:rPr>
          <w:sz w:val="16"/>
          <w:szCs w:val="16"/>
        </w:rPr>
      </w:pPr>
      <w:r>
        <w:rPr>
          <w:color w:val="79C1F9"/>
          <w:sz w:val="16"/>
          <w:szCs w:val="16"/>
        </w:rPr>
        <w:t>Описание кнопок управления климатической системой на передней панели</w:t>
      </w:r>
    </w:p>
    <w:p w14:paraId="32E98CBB" w14:textId="77777777" w:rsidR="00442042" w:rsidRDefault="002027E7" w:rsidP="0069785C">
      <w:pPr>
        <w:numPr>
          <w:ilvl w:val="0"/>
          <w:numId w:val="80"/>
        </w:numPr>
        <w:pBdr>
          <w:top w:val="nil"/>
          <w:left w:val="nil"/>
          <w:bottom w:val="nil"/>
          <w:right w:val="nil"/>
          <w:between w:val="nil"/>
        </w:pBdr>
        <w:tabs>
          <w:tab w:val="left" w:pos="594"/>
        </w:tabs>
        <w:spacing w:before="169" w:line="300" w:lineRule="auto"/>
        <w:ind w:left="594" w:hanging="282"/>
        <w:jc w:val="both"/>
        <w:rPr>
          <w:color w:val="000000"/>
          <w:sz w:val="17"/>
          <w:szCs w:val="17"/>
        </w:rPr>
      </w:pPr>
      <w:r>
        <w:rPr>
          <w:color w:val="000000"/>
          <w:sz w:val="14"/>
          <w:szCs w:val="14"/>
        </w:rPr>
        <w:t>Кнопка регулировки объема подачи воздуха</w:t>
      </w:r>
    </w:p>
    <w:p w14:paraId="44C8C178" w14:textId="77777777" w:rsidR="00442042" w:rsidRDefault="002027E7" w:rsidP="0069785C">
      <w:pPr>
        <w:pBdr>
          <w:top w:val="nil"/>
          <w:left w:val="nil"/>
          <w:bottom w:val="nil"/>
          <w:right w:val="nil"/>
          <w:between w:val="nil"/>
        </w:pBdr>
        <w:spacing w:before="57" w:line="300" w:lineRule="auto"/>
        <w:ind w:left="617" w:hanging="1"/>
        <w:jc w:val="both"/>
        <w:rPr>
          <w:color w:val="000000"/>
          <w:sz w:val="14"/>
          <w:szCs w:val="14"/>
        </w:rPr>
      </w:pPr>
      <w:r>
        <w:rPr>
          <w:color w:val="000000"/>
          <w:sz w:val="14"/>
          <w:szCs w:val="14"/>
        </w:rPr>
        <w:t>Нажмите на шкалу регулировки подачи воздуха кондиционера или переместите переключатель регулировки подачи воздуха вверх/вниз, чтобы выбрать объем подачи воздуха в соответствии с личными потребностями.</w:t>
      </w:r>
    </w:p>
    <w:p w14:paraId="64B2E2C5" w14:textId="77777777" w:rsidR="00442042" w:rsidRDefault="002027E7" w:rsidP="0069785C">
      <w:pPr>
        <w:numPr>
          <w:ilvl w:val="0"/>
          <w:numId w:val="80"/>
        </w:numPr>
        <w:pBdr>
          <w:top w:val="nil"/>
          <w:left w:val="nil"/>
          <w:bottom w:val="nil"/>
          <w:right w:val="nil"/>
          <w:between w:val="nil"/>
        </w:pBdr>
        <w:tabs>
          <w:tab w:val="left" w:pos="594"/>
        </w:tabs>
        <w:spacing w:before="4" w:line="300" w:lineRule="auto"/>
        <w:ind w:left="594" w:hanging="282"/>
        <w:jc w:val="both"/>
        <w:rPr>
          <w:color w:val="000000"/>
          <w:sz w:val="14"/>
          <w:szCs w:val="14"/>
        </w:rPr>
      </w:pPr>
      <w:r>
        <w:rPr>
          <w:color w:val="000000"/>
          <w:sz w:val="14"/>
          <w:szCs w:val="14"/>
        </w:rPr>
        <w:t>Кнопка AUTO</w:t>
      </w:r>
    </w:p>
    <w:p w14:paraId="3DB29907" w14:textId="289CE5F1" w:rsidR="00442042" w:rsidRDefault="002027E7" w:rsidP="0069785C">
      <w:pPr>
        <w:pBdr>
          <w:top w:val="nil"/>
          <w:left w:val="nil"/>
          <w:bottom w:val="nil"/>
          <w:right w:val="nil"/>
          <w:between w:val="nil"/>
        </w:pBdr>
        <w:spacing w:before="57" w:line="300" w:lineRule="auto"/>
        <w:ind w:left="617"/>
        <w:jc w:val="both"/>
        <w:rPr>
          <w:color w:val="000000"/>
          <w:sz w:val="14"/>
          <w:szCs w:val="14"/>
        </w:rPr>
      </w:pPr>
      <w:r>
        <w:rPr>
          <w:color w:val="000000"/>
          <w:sz w:val="14"/>
          <w:szCs w:val="14"/>
        </w:rPr>
        <w:t xml:space="preserve">Можно регулировать температуру кнопками и ее </w:t>
      </w:r>
      <w:r w:rsidR="00AF1FFC">
        <w:rPr>
          <w:color w:val="000000"/>
          <w:sz w:val="14"/>
          <w:szCs w:val="14"/>
          <w:lang w:val="ru-RU"/>
        </w:rPr>
        <w:t>ну</w:t>
      </w:r>
      <w:r w:rsidR="00364918">
        <w:rPr>
          <w:color w:val="000000"/>
          <w:sz w:val="14"/>
          <w:szCs w:val="14"/>
          <w:lang w:val="ru-RU"/>
        </w:rPr>
        <w:t>ж</w:t>
      </w:r>
      <w:r w:rsidR="00AF1FFC">
        <w:rPr>
          <w:color w:val="000000"/>
          <w:sz w:val="14"/>
          <w:szCs w:val="14"/>
          <w:lang w:val="ru-RU"/>
        </w:rPr>
        <w:t>ное</w:t>
      </w:r>
      <w:r>
        <w:rPr>
          <w:color w:val="000000"/>
          <w:sz w:val="14"/>
          <w:szCs w:val="14"/>
        </w:rPr>
        <w:t xml:space="preserve"> значение в соответствии с вашими предпочтениями комфорта. После нажатия кнопки AUTO система автоматически регулирует четыре параметра: режим внутренней/внешней циркуляции воздуха, режим подачи воздуха, объем подачи воздуха и работу кондиционера, чтобы достичь заданной температуры. Если в этот момент вручную настроить режим подачи воздуха, нажать кнопку обогрева/обдува ветрового стекла или снова нажать кнопку «AUTO», индикатор кнопки «AUTO» погаснет, и система кондиционирования продолжит автоматически управлять оставшимися функциями, которые не были настроены вручную, чтобы максимально приблизиться к желаемой температуре.</w:t>
      </w:r>
    </w:p>
    <w:p w14:paraId="07A565E2" w14:textId="77777777" w:rsidR="00442042" w:rsidRDefault="002027E7" w:rsidP="0069785C">
      <w:pPr>
        <w:pBdr>
          <w:top w:val="nil"/>
          <w:left w:val="nil"/>
          <w:bottom w:val="nil"/>
          <w:right w:val="nil"/>
          <w:between w:val="nil"/>
        </w:pBdr>
        <w:spacing w:line="300" w:lineRule="auto"/>
        <w:ind w:left="617" w:hanging="1"/>
        <w:jc w:val="both"/>
        <w:rPr>
          <w:color w:val="000000"/>
          <w:sz w:val="14"/>
          <w:szCs w:val="14"/>
        </w:rPr>
      </w:pPr>
      <w:r>
        <w:rPr>
          <w:color w:val="000000"/>
          <w:sz w:val="14"/>
          <w:szCs w:val="14"/>
        </w:rPr>
        <w:t>Если кондиционер был выключен, при нажатии кнопки AUTO он включается и переходит в полностью автоматический режим, устанавливая температуру, заданную до его выключения.</w:t>
      </w:r>
    </w:p>
    <w:p w14:paraId="6F423563" w14:textId="77777777" w:rsidR="00442042" w:rsidRDefault="002027E7" w:rsidP="0069785C">
      <w:pPr>
        <w:numPr>
          <w:ilvl w:val="0"/>
          <w:numId w:val="80"/>
        </w:numPr>
        <w:pBdr>
          <w:top w:val="nil"/>
          <w:left w:val="nil"/>
          <w:bottom w:val="nil"/>
          <w:right w:val="nil"/>
          <w:between w:val="nil"/>
        </w:pBdr>
        <w:tabs>
          <w:tab w:val="left" w:pos="594"/>
          <w:tab w:val="left" w:pos="617"/>
        </w:tabs>
        <w:spacing w:before="4" w:line="300" w:lineRule="auto"/>
        <w:ind w:left="617" w:hanging="305"/>
        <w:jc w:val="both"/>
        <w:rPr>
          <w:color w:val="000000"/>
          <w:sz w:val="17"/>
          <w:szCs w:val="17"/>
        </w:rPr>
      </w:pPr>
      <w:r>
        <w:rPr>
          <w:color w:val="000000"/>
          <w:sz w:val="14"/>
          <w:szCs w:val="14"/>
        </w:rPr>
        <w:t>Кнопка обогрева/обдува ветрового стекла</w:t>
      </w:r>
      <w:r>
        <w:rPr>
          <w:color w:val="000000"/>
          <w:sz w:val="17"/>
          <w:szCs w:val="17"/>
        </w:rPr>
        <w:t xml:space="preserve"> </w:t>
      </w:r>
    </w:p>
    <w:p w14:paraId="5A071033" w14:textId="77777777" w:rsidR="00442042" w:rsidRDefault="002027E7" w:rsidP="0069785C">
      <w:pPr>
        <w:pBdr>
          <w:top w:val="nil"/>
          <w:left w:val="nil"/>
          <w:bottom w:val="nil"/>
          <w:right w:val="nil"/>
          <w:between w:val="nil"/>
        </w:pBdr>
        <w:tabs>
          <w:tab w:val="left" w:pos="594"/>
          <w:tab w:val="left" w:pos="617"/>
        </w:tabs>
        <w:spacing w:before="4" w:line="300" w:lineRule="auto"/>
        <w:ind w:left="617"/>
        <w:jc w:val="both"/>
        <w:rPr>
          <w:color w:val="000000"/>
          <w:sz w:val="17"/>
          <w:szCs w:val="17"/>
        </w:rPr>
      </w:pPr>
      <w:r>
        <w:rPr>
          <w:color w:val="000000"/>
          <w:sz w:val="14"/>
          <w:szCs w:val="14"/>
        </w:rPr>
        <w:t>Чтобы быстро удалить запотевание или иней с ветрового стекла, направьте поток воздуха на стекло. Для наилучшего результата удалите лед и снег с поверхности стекла перед включением обдува. Регулировка кнопки</w:t>
      </w:r>
    </w:p>
    <w:p w14:paraId="5C054A78" w14:textId="77777777" w:rsidR="00442042" w:rsidRDefault="002027E7" w:rsidP="0069785C">
      <w:pPr>
        <w:spacing w:before="72" w:line="300" w:lineRule="auto"/>
        <w:ind w:right="26"/>
        <w:jc w:val="both"/>
        <w:rPr>
          <w:i/>
          <w:iCs/>
          <w:sz w:val="20"/>
          <w:szCs w:val="20"/>
        </w:rPr>
      </w:pPr>
      <w:r>
        <w:br w:type="column"/>
      </w:r>
      <w:r>
        <w:rPr>
          <w:i/>
          <w:iCs/>
          <w:color w:val="007FFF"/>
          <w:sz w:val="18"/>
          <w:szCs w:val="18"/>
        </w:rPr>
        <w:t>Климатическая система</w:t>
      </w:r>
    </w:p>
    <w:p w14:paraId="5206C48B" w14:textId="3A919850" w:rsidR="00442042" w:rsidRDefault="00442042" w:rsidP="0069785C">
      <w:pPr>
        <w:pBdr>
          <w:top w:val="nil"/>
          <w:left w:val="nil"/>
          <w:bottom w:val="nil"/>
          <w:right w:val="nil"/>
          <w:between w:val="nil"/>
        </w:pBdr>
        <w:spacing w:before="19" w:line="300" w:lineRule="auto"/>
        <w:jc w:val="both"/>
        <w:rPr>
          <w:i/>
          <w:iCs/>
          <w:color w:val="000000"/>
          <w:sz w:val="20"/>
          <w:szCs w:val="20"/>
        </w:rPr>
      </w:pPr>
    </w:p>
    <w:p w14:paraId="68AEF85D" w14:textId="521BEE9A" w:rsidR="00442042" w:rsidRDefault="002027E7" w:rsidP="0069785C">
      <w:pPr>
        <w:pBdr>
          <w:top w:val="nil"/>
          <w:left w:val="nil"/>
          <w:bottom w:val="nil"/>
          <w:right w:val="nil"/>
          <w:between w:val="nil"/>
        </w:pBdr>
        <w:spacing w:line="300" w:lineRule="auto"/>
        <w:ind w:left="617" w:right="26" w:hanging="1"/>
        <w:jc w:val="both"/>
        <w:rPr>
          <w:color w:val="000000"/>
          <w:sz w:val="17"/>
          <w:szCs w:val="17"/>
        </w:rPr>
      </w:pPr>
      <w:r>
        <w:rPr>
          <w:color w:val="000000"/>
          <w:sz w:val="14"/>
          <w:szCs w:val="14"/>
        </w:rPr>
        <w:t xml:space="preserve"> объема подачи воздуха в режиме обдува изменяет силу потока, при этом режим подачи воздуха остается направленным на стекло.</w:t>
      </w:r>
    </w:p>
    <w:p w14:paraId="1B7AE8E5" w14:textId="77777777" w:rsidR="00442042" w:rsidRDefault="002027E7" w:rsidP="0069785C">
      <w:pPr>
        <w:pBdr>
          <w:top w:val="nil"/>
          <w:left w:val="nil"/>
          <w:bottom w:val="nil"/>
          <w:right w:val="nil"/>
          <w:between w:val="nil"/>
        </w:pBdr>
        <w:spacing w:line="300" w:lineRule="auto"/>
        <w:ind w:left="617" w:right="26" w:hanging="1"/>
        <w:jc w:val="both"/>
        <w:rPr>
          <w:color w:val="000000"/>
          <w:sz w:val="17"/>
          <w:szCs w:val="17"/>
        </w:rPr>
      </w:pPr>
      <w:r>
        <w:rPr>
          <w:color w:val="000000"/>
          <w:sz w:val="14"/>
          <w:szCs w:val="14"/>
        </w:rPr>
        <w:t>При использовании функции обогрева/обдува ветрового стекла кондиционер и внешняя циркуляция включаются автоматически (и не могут быть переключены вручную).</w:t>
      </w:r>
      <w:r>
        <w:rPr>
          <w:color w:val="000000"/>
          <w:sz w:val="17"/>
          <w:szCs w:val="17"/>
        </w:rPr>
        <w:t xml:space="preserve"> </w:t>
      </w:r>
      <w:r>
        <w:rPr>
          <w:color w:val="000000"/>
          <w:sz w:val="14"/>
          <w:szCs w:val="14"/>
        </w:rPr>
        <w:t xml:space="preserve">Перед включением этой функции, если кондиционер выключен или находится в режиме AUTO, подача воздуха устанавливается на 6-ю ступень вручную. Если кондиционер работает в ручном или автоматическом режиме и объем подачи воздуха ниже 6-й ступени, он автоматически устанавливается на 6-ю ступень; если объем подачи воздуха равен или превышает 6-ю ступень, текущая скорость вентиляции сохраняется. Чтобы поддерживать эффективность функции обогрева/обдува ветрового стекла, не выключайте кондиционер (A/C) и внешнюю циркуляцию. </w:t>
      </w:r>
    </w:p>
    <w:p w14:paraId="55455C40" w14:textId="77777777" w:rsidR="00442042" w:rsidRDefault="002027E7" w:rsidP="0069785C">
      <w:pPr>
        <w:pBdr>
          <w:top w:val="nil"/>
          <w:left w:val="nil"/>
          <w:bottom w:val="nil"/>
          <w:right w:val="nil"/>
          <w:between w:val="nil"/>
        </w:pBdr>
        <w:spacing w:line="300" w:lineRule="auto"/>
        <w:ind w:left="617" w:right="26" w:hanging="1"/>
        <w:jc w:val="both"/>
        <w:rPr>
          <w:color w:val="000000"/>
          <w:sz w:val="14"/>
          <w:szCs w:val="14"/>
        </w:rPr>
      </w:pPr>
      <w:r>
        <w:rPr>
          <w:color w:val="000000"/>
          <w:sz w:val="14"/>
          <w:szCs w:val="14"/>
        </w:rPr>
        <w:t>Если кондиционер выключен, при нажатии кнопки обогрева/обдува ветрового стекла кондиционер автоматически активируется для выполнения данной функции.</w:t>
      </w:r>
    </w:p>
    <w:p w14:paraId="60F0F2E4" w14:textId="77777777" w:rsidR="00442042" w:rsidRDefault="002027E7" w:rsidP="0069785C">
      <w:pPr>
        <w:numPr>
          <w:ilvl w:val="0"/>
          <w:numId w:val="80"/>
        </w:numPr>
        <w:pBdr>
          <w:top w:val="nil"/>
          <w:left w:val="nil"/>
          <w:bottom w:val="nil"/>
          <w:right w:val="nil"/>
          <w:between w:val="nil"/>
        </w:pBdr>
        <w:tabs>
          <w:tab w:val="left" w:pos="594"/>
        </w:tabs>
        <w:spacing w:before="3" w:line="300" w:lineRule="auto"/>
        <w:ind w:left="594" w:hanging="282"/>
        <w:jc w:val="both"/>
        <w:rPr>
          <w:color w:val="000000"/>
          <w:sz w:val="17"/>
          <w:szCs w:val="17"/>
        </w:rPr>
      </w:pPr>
      <w:r>
        <w:rPr>
          <w:color w:val="000000"/>
          <w:sz w:val="14"/>
          <w:szCs w:val="14"/>
        </w:rPr>
        <w:t>Кнопка регулировки температуры</w:t>
      </w:r>
    </w:p>
    <w:p w14:paraId="16A30765" w14:textId="77777777" w:rsidR="00442042" w:rsidRDefault="002027E7" w:rsidP="0069785C">
      <w:pPr>
        <w:pBdr>
          <w:top w:val="nil"/>
          <w:left w:val="nil"/>
          <w:bottom w:val="nil"/>
          <w:right w:val="nil"/>
          <w:between w:val="nil"/>
        </w:pBdr>
        <w:spacing w:before="56" w:line="300" w:lineRule="auto"/>
        <w:ind w:left="617" w:right="26"/>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color w:val="000000"/>
          <w:sz w:val="14"/>
          <w:szCs w:val="14"/>
        </w:rPr>
        <w:t>В области регулировки температуры сдвиньте переключатель вверх, чтобы понизить температуру, и вниз, чтобы повысить. Сдвиньте переключатель регулятора температуры вниз, чтобы понизить температуру, и вверх, чтобы повысить.</w:t>
      </w:r>
      <w:r>
        <w:rPr>
          <w:color w:val="000000"/>
          <w:sz w:val="17"/>
          <w:szCs w:val="17"/>
        </w:rPr>
        <w:t xml:space="preserve"> </w:t>
      </w:r>
      <w:r>
        <w:rPr>
          <w:color w:val="000000"/>
          <w:sz w:val="14"/>
          <w:szCs w:val="14"/>
        </w:rPr>
        <w:t>Каждое деление изменяет температуру на 0,5 °C. Диапазон настройки температуры от 15,5 °C до 28,5 °C.</w:t>
      </w:r>
    </w:p>
    <w:p w14:paraId="075F7D1F" w14:textId="77777777" w:rsidR="00442042" w:rsidRDefault="002027E7">
      <w:pPr>
        <w:spacing w:before="72"/>
        <w:ind w:left="312"/>
        <w:rPr>
          <w:i/>
          <w:iCs/>
          <w:sz w:val="20"/>
          <w:szCs w:val="20"/>
        </w:rPr>
      </w:pPr>
      <w:r>
        <w:rPr>
          <w:i/>
          <w:iCs/>
          <w:color w:val="007FFF"/>
          <w:sz w:val="18"/>
          <w:szCs w:val="18"/>
        </w:rPr>
        <w:lastRenderedPageBreak/>
        <w:t>Климатическая система</w:t>
      </w:r>
    </w:p>
    <w:p w14:paraId="754FB00D"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2167168" behindDoc="0" locked="0" layoutInCell="1" hidden="0" allowOverlap="1" wp14:anchorId="620C8FCB" wp14:editId="0421BC1C">
                <wp:simplePos x="0" y="0"/>
                <wp:positionH relativeFrom="column">
                  <wp:posOffset>198589</wp:posOffset>
                </wp:positionH>
                <wp:positionV relativeFrom="paragraph">
                  <wp:posOffset>51815</wp:posOffset>
                </wp:positionV>
                <wp:extent cx="4428490" cy="12700"/>
                <wp:effectExtent l="0" t="0" r="0" b="0"/>
                <wp:wrapTopAndBottom distT="0" distB="0"/>
                <wp:docPr id="178" name="Полилиния: фигура 178"/>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99BD942" id="Полилиния: фигура 178" o:spid="_x0000_s1026" style="position:absolute;margin-left:15.65pt;margin-top:4.1pt;width:348.7pt;height:1pt;z-index:25216716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CQrdwIAABQFAAAOAAAAZHJzL2Uyb0RvYy54bWysVM2O0zAQviPxDpbvNE1/Nm3VdIV2FYS0&#10;Yivt8gCu4zQRjm1st+nekODOI/AKSFxWQvAM6RsxdpI2LCcQh9oz9eeZb+YbZ3l5KDnaM20KKWIc&#10;DoYYMUFlWohtjN/eJy9mGBlLREq4FCzGD8zgy9XzZ8tKLdhI5pKnTCMIIsyiUjHOrVWLIDA0ZyUx&#10;A6mYgMNM6pJYcPU2SDWpIHrJg9FweBFUUqdKS8qMgX+vm0O88vGzjFF7m2WGWcRjDNysX7VfN24N&#10;Vkuy2Gqi8oK2NMg/sChJISDpKdQ1sQTtdPFHqLKgWhqZ2QGVZSCzrKDM1wDVhMMn1dzlRDFfCzTH&#10;qFObzP8LS9/s1xoVKWgXgVSClCBS/aX+WX+vH/3vR/14/LxAx0/gfzt+PH6ovyKHhc5VyiwgwJ1a&#10;69YzYLo2HDJduh0KRIcYj8NxGE2nGD2AHUWz4XzadJ4dLKIAmExGs8kcBKIOMQu9MME5Dt0Z+4pJ&#10;H5Psb4xtdEs7i+SdRQ+iMzWo73TnXneLEeiuMQLdN012Ray754g6E1U9InnLAwFFvXPjffvODYwD&#10;l3LP7qW/Zl15wD6az0a+vI75GcNFHws1QokdqjvrduXjNZjxdHrheEIbuuNub2D9tH8FfpqdcmlY&#10;k8n1wac89QbS97tvJC/SpODclW/0dnPFNdoT97yGUZIkLePfYFw4sJDuWlcQJHHj0wyMszYyfYBR&#10;NIomhTb2hhi7JhoeY4hRBQ80xub9jmiGEX8t4AXMw8kIJsr2Hd13Nn2HCJpL0J9amIDGubLgN4IK&#10;+XJnZVa4sfK0GjKtA0/Pt6T9TLi33fc96vwxW/0CAAD//wMAUEsDBBQABgAIAAAAIQBk+aQa3AAA&#10;AAcBAAAPAAAAZHJzL2Rvd25yZXYueG1sTI5NT8MwEETvSPwHa5G4USepRKMQp+LzAhJSC0j05sZL&#10;EtVeR7bThn/PcoLjaJ5mXr2enRVHDHHwpCBfZCCQWm8G6hS8vz1dlSBi0mS09YQKvjHCujk/q3Vl&#10;/Ik2eNymTvAIxUor6FMaKylj26PTceFHJO6+fHA6cQydNEGfeNxZWWTZtXR6IH7o9Yj3PbaH7eQU&#10;eLvbPcfDx10W4uPL9JC7+fPVKXV5Md/egEg4pz8YfvVZHRp22vuJTBRWwTJfMqmgLEBwvSrKFYg9&#10;c1kBsqnlf//mBwAA//8DAFBLAQItABQABgAIAAAAIQC2gziS/gAAAOEBAAATAAAAAAAAAAAAAAAA&#10;AAAAAABbQ29udGVudF9UeXBlc10ueG1sUEsBAi0AFAAGAAgAAAAhADj9If/WAAAAlAEAAAsAAAAA&#10;AAAAAAAAAAAALwEAAF9yZWxzLy5yZWxzUEsBAi0AFAAGAAgAAAAhAJCwJCt3AgAAFAUAAA4AAAAA&#10;AAAAAAAAAAAALgIAAGRycy9lMm9Eb2MueG1sUEsBAi0AFAAGAAgAAAAhAGT5pBrcAAAABwEAAA8A&#10;AAAAAAAAAAAAAAAA0QQAAGRycy9kb3ducmV2LnhtbFBLBQYAAAAABAAEAPMAAADaBQAAAAA=&#10;" path="m4427982,l,,,3556r4427982,l4427982,xe" fillcolor="#007fff" stroked="f">
                <v:path arrowok="t" o:extrusionok="f"/>
                <w10:wrap type="topAndBottom"/>
              </v:shape>
            </w:pict>
          </mc:Fallback>
        </mc:AlternateContent>
      </w:r>
    </w:p>
    <w:p w14:paraId="0D21DFDB"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67959538" w14:textId="77777777" w:rsidR="00442042" w:rsidRDefault="002027E7" w:rsidP="0069785C">
      <w:pPr>
        <w:numPr>
          <w:ilvl w:val="0"/>
          <w:numId w:val="80"/>
        </w:numPr>
        <w:pBdr>
          <w:top w:val="nil"/>
          <w:left w:val="nil"/>
          <w:bottom w:val="nil"/>
          <w:right w:val="nil"/>
          <w:between w:val="nil"/>
        </w:pBdr>
        <w:tabs>
          <w:tab w:val="left" w:pos="594"/>
        </w:tabs>
        <w:spacing w:before="73" w:line="300" w:lineRule="auto"/>
        <w:ind w:left="594" w:hanging="282"/>
        <w:jc w:val="both"/>
        <w:rPr>
          <w:color w:val="000000"/>
          <w:sz w:val="17"/>
          <w:szCs w:val="17"/>
        </w:rPr>
      </w:pPr>
      <w:r>
        <w:rPr>
          <w:color w:val="000000"/>
          <w:sz w:val="14"/>
          <w:szCs w:val="14"/>
        </w:rPr>
        <w:t>Кнопка включения/выключения кондиционера</w:t>
      </w:r>
    </w:p>
    <w:p w14:paraId="708A7C2D" w14:textId="77777777" w:rsidR="00442042" w:rsidRDefault="002027E7" w:rsidP="0069785C">
      <w:pPr>
        <w:pBdr>
          <w:top w:val="nil"/>
          <w:left w:val="nil"/>
          <w:bottom w:val="nil"/>
          <w:right w:val="nil"/>
          <w:between w:val="nil"/>
        </w:pBdr>
        <w:spacing w:before="56" w:line="300" w:lineRule="auto"/>
        <w:ind w:left="617" w:hanging="1"/>
        <w:jc w:val="both"/>
        <w:rPr>
          <w:color w:val="000000"/>
          <w:sz w:val="17"/>
          <w:szCs w:val="17"/>
        </w:rPr>
      </w:pPr>
      <w:r>
        <w:rPr>
          <w:color w:val="000000"/>
          <w:sz w:val="14"/>
          <w:szCs w:val="14"/>
        </w:rPr>
        <w:t>Нажмите эту кнопку, чтобы включить или выключить кондиционер (A/C).</w:t>
      </w:r>
    </w:p>
    <w:p w14:paraId="0BCACDB3" w14:textId="77777777" w:rsidR="00442042" w:rsidRDefault="002027E7" w:rsidP="0069785C">
      <w:pPr>
        <w:numPr>
          <w:ilvl w:val="0"/>
          <w:numId w:val="80"/>
        </w:numPr>
        <w:pBdr>
          <w:top w:val="nil"/>
          <w:left w:val="nil"/>
          <w:bottom w:val="nil"/>
          <w:right w:val="nil"/>
          <w:between w:val="nil"/>
        </w:pBdr>
        <w:tabs>
          <w:tab w:val="left" w:pos="593"/>
          <w:tab w:val="left" w:pos="617"/>
        </w:tabs>
        <w:spacing w:before="5" w:line="300" w:lineRule="auto"/>
        <w:ind w:left="617" w:hanging="306"/>
        <w:jc w:val="both"/>
        <w:rPr>
          <w:color w:val="000000"/>
          <w:sz w:val="17"/>
          <w:szCs w:val="17"/>
        </w:rPr>
      </w:pPr>
      <w:r>
        <w:rPr>
          <w:color w:val="000000"/>
          <w:sz w:val="14"/>
          <w:szCs w:val="14"/>
        </w:rPr>
        <w:t>Кнопка переключения режима внутренней/внешней циркуляции воздуха</w:t>
      </w:r>
    </w:p>
    <w:p w14:paraId="7E420F89" w14:textId="77777777" w:rsidR="00442042" w:rsidRDefault="002027E7" w:rsidP="0069785C">
      <w:pPr>
        <w:pBdr>
          <w:top w:val="nil"/>
          <w:left w:val="nil"/>
          <w:bottom w:val="nil"/>
          <w:right w:val="nil"/>
          <w:between w:val="nil"/>
        </w:pBdr>
        <w:spacing w:before="20" w:line="300" w:lineRule="auto"/>
        <w:ind w:left="617"/>
        <w:jc w:val="both"/>
        <w:rPr>
          <w:color w:val="000000"/>
          <w:sz w:val="17"/>
          <w:szCs w:val="17"/>
        </w:rPr>
      </w:pPr>
      <w:r>
        <w:rPr>
          <w:rFonts w:ascii="Arial Unicode MS" w:eastAsia="Arial Unicode MS" w:hAnsi="Arial Unicode MS" w:cs="Arial Unicode MS"/>
          <w:color w:val="000000"/>
          <w:sz w:val="14"/>
          <w:szCs w:val="14"/>
        </w:rPr>
        <w:t>Система внутренней и внешней циркуляции имеет три режима: автоматическая циркуляция, внутренняя циркуляция и внешняя циркуляция. При переключении переключателя режима циркуляции последовательность переключения следует в следующем порядке: автоматическая циркуляция → внутренняя циркуляция → внешняя циркуляция → автоматическая циркуляция. Индикатор кнопки переключения внутренней/внешней циркуляции на панели управления климатической системой вспомогательной приборной панели загорается только в режиме внутренней циркуляции и не загорается в автоматическом режиме циркуляции и режиме внешней циркуляции. Нажатие данной кнопки позволяет вручную переключаться между автоматическим, внутренним и внешним режимами циркуляции. Если кнопка AUTO/</w:t>
      </w:r>
      <w:proofErr w:type="spellStart"/>
      <w:r>
        <w:rPr>
          <w:rFonts w:ascii="Arial Unicode MS" w:eastAsia="Arial Unicode MS" w:hAnsi="Arial Unicode MS" w:cs="Arial Unicode MS"/>
          <w:color w:val="000000"/>
          <w:sz w:val="14"/>
          <w:szCs w:val="14"/>
        </w:rPr>
        <w:t>Automatic</w:t>
      </w:r>
      <w:proofErr w:type="spellEnd"/>
      <w:r>
        <w:rPr>
          <w:rFonts w:ascii="Arial Unicode MS" w:eastAsia="Arial Unicode MS" w:hAnsi="Arial Unicode MS" w:cs="Arial Unicode MS"/>
          <w:color w:val="000000"/>
          <w:sz w:val="14"/>
          <w:szCs w:val="14"/>
        </w:rPr>
        <w:t xml:space="preserve"> активирована в режиме автоматической циркуляции, фактическое состояние заслонки воздуховода внутренней/внешней циркуляции будет автоматически регулироваться в зависимости от температурных условий в салоне. </w:t>
      </w:r>
    </w:p>
    <w:p w14:paraId="475AEDDC" w14:textId="77777777" w:rsidR="00442042" w:rsidRDefault="002027E7" w:rsidP="0069785C">
      <w:pPr>
        <w:pBdr>
          <w:top w:val="nil"/>
          <w:left w:val="nil"/>
          <w:bottom w:val="nil"/>
          <w:right w:val="nil"/>
          <w:between w:val="nil"/>
        </w:pBdr>
        <w:spacing w:line="300" w:lineRule="auto"/>
        <w:ind w:left="618" w:hanging="1"/>
        <w:jc w:val="both"/>
        <w:rPr>
          <w:color w:val="000000"/>
          <w:sz w:val="17"/>
          <w:szCs w:val="17"/>
        </w:rPr>
      </w:pPr>
      <w:r>
        <w:rPr>
          <w:color w:val="000000"/>
          <w:sz w:val="14"/>
          <w:szCs w:val="14"/>
        </w:rPr>
        <w:t>Если кондиционер выключен, после нажатия кнопки переключения</w:t>
      </w:r>
      <w:r>
        <w:rPr>
          <w:color w:val="000000"/>
          <w:sz w:val="17"/>
          <w:szCs w:val="17"/>
        </w:rPr>
        <w:t xml:space="preserve"> </w:t>
      </w:r>
      <w:r>
        <w:rPr>
          <w:color w:val="000000"/>
          <w:sz w:val="14"/>
          <w:szCs w:val="14"/>
        </w:rPr>
        <w:t>режимов циркуляции кондиционер останется выключенным, но режим циркуляции переключится.</w:t>
      </w:r>
    </w:p>
    <w:p w14:paraId="43F20320" w14:textId="77777777" w:rsidR="0069785C" w:rsidRPr="0069785C" w:rsidRDefault="002027E7" w:rsidP="0069785C">
      <w:pPr>
        <w:numPr>
          <w:ilvl w:val="0"/>
          <w:numId w:val="80"/>
        </w:numPr>
        <w:pBdr>
          <w:top w:val="nil"/>
          <w:left w:val="nil"/>
          <w:bottom w:val="nil"/>
          <w:right w:val="nil"/>
          <w:between w:val="nil"/>
        </w:pBdr>
        <w:tabs>
          <w:tab w:val="left" w:pos="594"/>
        </w:tabs>
        <w:spacing w:before="3" w:line="300" w:lineRule="auto"/>
        <w:ind w:left="594" w:hanging="282"/>
        <w:jc w:val="both"/>
        <w:rPr>
          <w:color w:val="000000"/>
          <w:sz w:val="17"/>
          <w:szCs w:val="17"/>
        </w:rPr>
      </w:pPr>
      <w:r>
        <w:rPr>
          <w:color w:val="000000"/>
          <w:sz w:val="14"/>
          <w:szCs w:val="14"/>
        </w:rPr>
        <w:t>Кнопка ECO</w:t>
      </w:r>
      <w:r w:rsidR="0069785C" w:rsidRPr="0069785C">
        <w:rPr>
          <w:color w:val="000000"/>
          <w:sz w:val="14"/>
          <w:szCs w:val="14"/>
        </w:rPr>
        <w:t xml:space="preserve"> </w:t>
      </w:r>
    </w:p>
    <w:p w14:paraId="0663EAC4" w14:textId="776A4BFC" w:rsidR="00442042" w:rsidRDefault="0069785C" w:rsidP="0069785C">
      <w:pPr>
        <w:pBdr>
          <w:top w:val="nil"/>
          <w:left w:val="nil"/>
          <w:bottom w:val="nil"/>
          <w:right w:val="nil"/>
          <w:between w:val="nil"/>
        </w:pBdr>
        <w:tabs>
          <w:tab w:val="left" w:pos="594"/>
        </w:tabs>
        <w:spacing w:before="3" w:line="300" w:lineRule="auto"/>
        <w:ind w:left="594"/>
        <w:jc w:val="both"/>
        <w:rPr>
          <w:color w:val="000000"/>
          <w:sz w:val="17"/>
          <w:szCs w:val="17"/>
        </w:rPr>
      </w:pPr>
      <w:r>
        <w:rPr>
          <w:color w:val="000000"/>
          <w:sz w:val="14"/>
          <w:szCs w:val="14"/>
        </w:rPr>
        <w:t>Нажмите эту кнопку, чтобы включить или выключить энергосберегающий режим ECO кондиционера.</w:t>
      </w:r>
    </w:p>
    <w:p w14:paraId="42320C83" w14:textId="0C1BB5F7" w:rsidR="00442042" w:rsidRDefault="002027E7" w:rsidP="0069785C">
      <w:pPr>
        <w:pBdr>
          <w:top w:val="nil"/>
          <w:left w:val="nil"/>
          <w:bottom w:val="nil"/>
          <w:right w:val="nil"/>
          <w:between w:val="nil"/>
        </w:pBdr>
        <w:spacing w:before="82" w:line="300" w:lineRule="auto"/>
        <w:ind w:left="617" w:right="26" w:hanging="1"/>
        <w:jc w:val="both"/>
        <w:rPr>
          <w:color w:val="000000"/>
          <w:sz w:val="17"/>
          <w:szCs w:val="17"/>
        </w:rPr>
      </w:pPr>
      <w:r>
        <w:br w:type="column"/>
      </w:r>
    </w:p>
    <w:p w14:paraId="1516D6FB" w14:textId="77777777" w:rsidR="00442042" w:rsidRDefault="002027E7" w:rsidP="0069785C">
      <w:pPr>
        <w:numPr>
          <w:ilvl w:val="0"/>
          <w:numId w:val="80"/>
        </w:numPr>
        <w:pBdr>
          <w:top w:val="nil"/>
          <w:left w:val="nil"/>
          <w:bottom w:val="nil"/>
          <w:right w:val="nil"/>
          <w:between w:val="nil"/>
        </w:pBdr>
        <w:tabs>
          <w:tab w:val="left" w:pos="594"/>
        </w:tabs>
        <w:spacing w:before="5" w:line="300" w:lineRule="auto"/>
        <w:ind w:left="594" w:hanging="282"/>
        <w:jc w:val="both"/>
        <w:rPr>
          <w:color w:val="000000"/>
          <w:sz w:val="17"/>
          <w:szCs w:val="17"/>
        </w:rPr>
      </w:pPr>
      <w:r>
        <w:rPr>
          <w:color w:val="000000"/>
          <w:sz w:val="14"/>
          <w:szCs w:val="14"/>
        </w:rPr>
        <w:t>Кнопка «Настройки»</w:t>
      </w:r>
    </w:p>
    <w:p w14:paraId="28422969" w14:textId="77777777" w:rsidR="00442042" w:rsidRDefault="002027E7" w:rsidP="0069785C">
      <w:pPr>
        <w:pBdr>
          <w:top w:val="nil"/>
          <w:left w:val="nil"/>
          <w:bottom w:val="nil"/>
          <w:right w:val="nil"/>
          <w:between w:val="nil"/>
        </w:pBdr>
        <w:spacing w:before="56" w:line="300" w:lineRule="auto"/>
        <w:ind w:left="617" w:right="26"/>
        <w:jc w:val="both"/>
        <w:rPr>
          <w:color w:val="000000"/>
          <w:sz w:val="14"/>
          <w:szCs w:val="14"/>
        </w:rPr>
      </w:pPr>
      <w:r>
        <w:rPr>
          <w:color w:val="000000"/>
          <w:sz w:val="14"/>
          <w:szCs w:val="14"/>
        </w:rPr>
        <w:t>Нажмите эту кнопку в интерфейсе настроек, чтобы включить или выключить функцию автоматическая вентиляция после блокировки и предотвращения образования наледи на окнах после зимней парковки.</w:t>
      </w:r>
    </w:p>
    <w:p w14:paraId="0D3B6CE7" w14:textId="77777777" w:rsidR="00442042" w:rsidRDefault="002027E7" w:rsidP="0069785C">
      <w:pPr>
        <w:numPr>
          <w:ilvl w:val="0"/>
          <w:numId w:val="80"/>
        </w:numPr>
        <w:pBdr>
          <w:top w:val="nil"/>
          <w:left w:val="nil"/>
          <w:bottom w:val="nil"/>
          <w:right w:val="nil"/>
          <w:between w:val="nil"/>
        </w:pBdr>
        <w:tabs>
          <w:tab w:val="left" w:pos="594"/>
          <w:tab w:val="left" w:pos="617"/>
        </w:tabs>
        <w:spacing w:before="6" w:line="300" w:lineRule="auto"/>
        <w:ind w:left="617" w:right="26" w:hanging="305"/>
        <w:jc w:val="both"/>
        <w:rPr>
          <w:color w:val="000000"/>
          <w:sz w:val="17"/>
          <w:szCs w:val="17"/>
        </w:rPr>
      </w:pPr>
      <w:r>
        <w:rPr>
          <w:color w:val="000000"/>
          <w:sz w:val="14"/>
          <w:szCs w:val="14"/>
        </w:rPr>
        <w:t>Кнопка обогрева/обдува наружных зеркал заднего вида и заднего стекла</w:t>
      </w:r>
    </w:p>
    <w:p w14:paraId="3BCD7F88" w14:textId="77777777" w:rsidR="00442042" w:rsidRDefault="002027E7" w:rsidP="0069785C">
      <w:pPr>
        <w:pBdr>
          <w:top w:val="nil"/>
          <w:left w:val="nil"/>
          <w:bottom w:val="nil"/>
          <w:right w:val="nil"/>
          <w:between w:val="nil"/>
        </w:pBdr>
        <w:spacing w:before="7" w:line="300" w:lineRule="auto"/>
        <w:ind w:left="617" w:right="26"/>
        <w:jc w:val="both"/>
        <w:rPr>
          <w:color w:val="000000"/>
          <w:sz w:val="17"/>
          <w:szCs w:val="17"/>
        </w:rPr>
      </w:pPr>
      <w:r>
        <w:rPr>
          <w:color w:val="000000"/>
          <w:sz w:val="14"/>
          <w:szCs w:val="14"/>
        </w:rPr>
        <w:t>При включенном питании или запущенном двигателе нажмите эту кнопку, чтобы включить или выключить функцию обогрева/обдува наружных зеркал заднего вида и заднего стекла. Когда функция активирована, загорается индикатор на кнопке. Нажмите кнопку еще раз, чтобы выключить обогрев/обдув.</w:t>
      </w:r>
    </w:p>
    <w:p w14:paraId="55A2654A" w14:textId="77777777" w:rsidR="00442042" w:rsidRDefault="002027E7" w:rsidP="0069785C">
      <w:pPr>
        <w:numPr>
          <w:ilvl w:val="0"/>
          <w:numId w:val="80"/>
        </w:numPr>
        <w:pBdr>
          <w:top w:val="nil"/>
          <w:left w:val="nil"/>
          <w:bottom w:val="nil"/>
          <w:right w:val="nil"/>
          <w:between w:val="nil"/>
        </w:pBdr>
        <w:tabs>
          <w:tab w:val="left" w:pos="595"/>
          <w:tab w:val="left" w:pos="617"/>
        </w:tabs>
        <w:spacing w:before="3" w:line="300" w:lineRule="auto"/>
        <w:ind w:left="617" w:right="27" w:hanging="305"/>
        <w:jc w:val="both"/>
        <w:rPr>
          <w:color w:val="000000"/>
          <w:sz w:val="17"/>
          <w:szCs w:val="17"/>
        </w:rPr>
      </w:pPr>
      <w:r>
        <w:rPr>
          <w:color w:val="000000"/>
          <w:sz w:val="14"/>
          <w:szCs w:val="14"/>
        </w:rPr>
        <w:t>Кнопка режима вентиляции с обдувом лица</w:t>
      </w:r>
      <w:r>
        <w:rPr>
          <w:color w:val="000000"/>
          <w:sz w:val="17"/>
          <w:szCs w:val="17"/>
        </w:rPr>
        <w:t xml:space="preserve"> </w:t>
      </w:r>
      <w:r>
        <w:rPr>
          <w:color w:val="000000"/>
          <w:sz w:val="14"/>
          <w:szCs w:val="14"/>
        </w:rPr>
        <w:t>Нажмите эту кнопку, чтобы выбрать режим подачи воздуха на уровень лица.</w:t>
      </w:r>
    </w:p>
    <w:p w14:paraId="52149C67" w14:textId="77777777" w:rsidR="00442042" w:rsidRDefault="002027E7" w:rsidP="0069785C">
      <w:pPr>
        <w:numPr>
          <w:ilvl w:val="0"/>
          <w:numId w:val="80"/>
        </w:numPr>
        <w:pBdr>
          <w:top w:val="nil"/>
          <w:left w:val="nil"/>
          <w:bottom w:val="nil"/>
          <w:right w:val="nil"/>
          <w:between w:val="nil"/>
        </w:pBdr>
        <w:tabs>
          <w:tab w:val="left" w:pos="594"/>
        </w:tabs>
        <w:spacing w:before="7" w:line="300" w:lineRule="auto"/>
        <w:ind w:left="594" w:hanging="282"/>
        <w:jc w:val="both"/>
        <w:rPr>
          <w:color w:val="000000"/>
          <w:sz w:val="17"/>
          <w:szCs w:val="17"/>
        </w:rPr>
      </w:pPr>
      <w:r>
        <w:rPr>
          <w:color w:val="000000"/>
          <w:sz w:val="14"/>
          <w:szCs w:val="14"/>
        </w:rPr>
        <w:t>Кнопка режима вентиляции с обдувом ног</w:t>
      </w:r>
    </w:p>
    <w:p w14:paraId="7BC0F10F" w14:textId="77777777" w:rsidR="00442042" w:rsidRDefault="002027E7" w:rsidP="0069785C">
      <w:pPr>
        <w:pBdr>
          <w:top w:val="nil"/>
          <w:left w:val="nil"/>
          <w:bottom w:val="nil"/>
          <w:right w:val="nil"/>
          <w:between w:val="nil"/>
        </w:pBdr>
        <w:spacing w:before="56" w:line="300" w:lineRule="auto"/>
        <w:ind w:left="617" w:hanging="1"/>
        <w:rPr>
          <w:color w:val="000000"/>
          <w:sz w:val="17"/>
          <w:szCs w:val="17"/>
        </w:rPr>
      </w:pPr>
      <w:r>
        <w:rPr>
          <w:color w:val="000000"/>
          <w:sz w:val="14"/>
          <w:szCs w:val="14"/>
        </w:rPr>
        <w:t>Нажмите эту кнопку, чтобы выбрать режим подачи воздуха в область ног.</w:t>
      </w:r>
    </w:p>
    <w:p w14:paraId="33ECBDE4" w14:textId="77777777" w:rsidR="00442042" w:rsidRDefault="002027E7" w:rsidP="0069785C">
      <w:pPr>
        <w:numPr>
          <w:ilvl w:val="0"/>
          <w:numId w:val="80"/>
        </w:numPr>
        <w:pBdr>
          <w:top w:val="nil"/>
          <w:left w:val="nil"/>
          <w:bottom w:val="nil"/>
          <w:right w:val="nil"/>
          <w:between w:val="nil"/>
        </w:pBdr>
        <w:tabs>
          <w:tab w:val="left" w:pos="595"/>
          <w:tab w:val="left" w:pos="617"/>
        </w:tabs>
        <w:spacing w:before="5" w:line="300" w:lineRule="auto"/>
        <w:ind w:left="617" w:right="26" w:hanging="305"/>
        <w:jc w:val="both"/>
        <w:rPr>
          <w:color w:val="000000"/>
          <w:sz w:val="17"/>
          <w:szCs w:val="17"/>
        </w:rPr>
      </w:pPr>
      <w:r>
        <w:rPr>
          <w:color w:val="000000"/>
          <w:sz w:val="14"/>
          <w:szCs w:val="14"/>
        </w:rPr>
        <w:t>Кнопка режима вентиляции с обдувом стекол</w:t>
      </w:r>
      <w:r>
        <w:rPr>
          <w:color w:val="000000"/>
          <w:sz w:val="17"/>
          <w:szCs w:val="17"/>
        </w:rPr>
        <w:t xml:space="preserve"> </w:t>
      </w:r>
      <w:r>
        <w:rPr>
          <w:color w:val="000000"/>
          <w:sz w:val="14"/>
          <w:szCs w:val="14"/>
        </w:rPr>
        <w:t>Нажмите эту кнопку, чтобы выбрать режим подачи воздуха на стекла.</w:t>
      </w:r>
    </w:p>
    <w:p w14:paraId="1C3DADF8" w14:textId="77777777" w:rsidR="00442042" w:rsidRDefault="002027E7" w:rsidP="0069785C">
      <w:pPr>
        <w:numPr>
          <w:ilvl w:val="0"/>
          <w:numId w:val="80"/>
        </w:numPr>
        <w:pBdr>
          <w:top w:val="nil"/>
          <w:left w:val="nil"/>
          <w:bottom w:val="nil"/>
          <w:right w:val="nil"/>
          <w:between w:val="nil"/>
        </w:pBdr>
        <w:tabs>
          <w:tab w:val="left" w:pos="595"/>
        </w:tabs>
        <w:spacing w:before="6" w:line="300" w:lineRule="auto"/>
        <w:ind w:left="595" w:hanging="283"/>
        <w:jc w:val="both"/>
        <w:rPr>
          <w:color w:val="000000"/>
          <w:sz w:val="17"/>
          <w:szCs w:val="17"/>
        </w:rPr>
      </w:pPr>
      <w:r>
        <w:rPr>
          <w:color w:val="000000"/>
          <w:sz w:val="14"/>
          <w:szCs w:val="14"/>
        </w:rPr>
        <w:t>Кнопка A/C</w:t>
      </w:r>
    </w:p>
    <w:p w14:paraId="0547CA48" w14:textId="77777777" w:rsidR="00442042" w:rsidRDefault="002027E7" w:rsidP="0069785C">
      <w:pPr>
        <w:pBdr>
          <w:top w:val="nil"/>
          <w:left w:val="nil"/>
          <w:bottom w:val="nil"/>
          <w:right w:val="nil"/>
          <w:between w:val="nil"/>
        </w:pBdr>
        <w:spacing w:before="56" w:line="300" w:lineRule="auto"/>
        <w:ind w:left="617" w:right="26"/>
        <w:jc w:val="both"/>
        <w:rPr>
          <w:color w:val="000000"/>
          <w:sz w:val="17"/>
          <w:szCs w:val="17"/>
        </w:rPr>
      </w:pPr>
      <w:r>
        <w:rPr>
          <w:color w:val="000000"/>
          <w:sz w:val="14"/>
          <w:szCs w:val="14"/>
        </w:rPr>
        <w:t xml:space="preserve">Нажмите эту кнопку, чтобы включить или выключить систему охлаждения кондиционера. При включении загорается индикатор кнопки A/C. При повторном нажатии индикатор гаснет, и режим охлаждения отключается. </w:t>
      </w:r>
    </w:p>
    <w:p w14:paraId="2E27CEB3" w14:textId="77777777" w:rsidR="00442042" w:rsidRDefault="002027E7" w:rsidP="0069785C">
      <w:pPr>
        <w:pBdr>
          <w:top w:val="nil"/>
          <w:left w:val="nil"/>
          <w:bottom w:val="nil"/>
          <w:right w:val="nil"/>
          <w:between w:val="nil"/>
        </w:pBdr>
        <w:spacing w:before="1" w:line="300" w:lineRule="auto"/>
        <w:ind w:left="617" w:right="26" w:hanging="1"/>
        <w:jc w:val="both"/>
        <w:rPr>
          <w:color w:val="000000"/>
          <w:sz w:val="17"/>
          <w:szCs w:val="17"/>
        </w:rPr>
        <w:sectPr w:rsidR="00442042">
          <w:type w:val="continuous"/>
          <w:pgSz w:w="8740" w:h="11910"/>
          <w:pgMar w:top="1340" w:right="850" w:bottom="280" w:left="566" w:header="0" w:footer="362" w:gutter="0"/>
          <w:cols w:num="2" w:space="720" w:equalWidth="0">
            <w:col w:w="3640" w:space="44"/>
            <w:col w:w="3640" w:space="0"/>
          </w:cols>
        </w:sectPr>
      </w:pPr>
      <w:r>
        <w:rPr>
          <w:color w:val="000000"/>
          <w:sz w:val="14"/>
          <w:szCs w:val="14"/>
        </w:rPr>
        <w:t>Если кондиционер выключен, нажмите кнопку A/C, чтобы активировать его работу.</w:t>
      </w:r>
    </w:p>
    <w:p w14:paraId="483178C0" w14:textId="77777777" w:rsidR="00442042" w:rsidRDefault="002027E7" w:rsidP="0069785C">
      <w:pPr>
        <w:spacing w:before="72" w:line="300" w:lineRule="auto"/>
        <w:ind w:right="26"/>
        <w:jc w:val="right"/>
        <w:rPr>
          <w:i/>
          <w:iCs/>
          <w:sz w:val="20"/>
          <w:szCs w:val="20"/>
        </w:rPr>
      </w:pPr>
      <w:r>
        <w:rPr>
          <w:i/>
          <w:iCs/>
          <w:color w:val="007FFF"/>
          <w:sz w:val="18"/>
          <w:szCs w:val="18"/>
        </w:rPr>
        <w:lastRenderedPageBreak/>
        <w:t>Климатическая система</w:t>
      </w:r>
    </w:p>
    <w:p w14:paraId="2CF241C8" w14:textId="77777777" w:rsidR="00442042" w:rsidRDefault="002027E7" w:rsidP="0069785C">
      <w:pPr>
        <w:pBdr>
          <w:top w:val="nil"/>
          <w:left w:val="nil"/>
          <w:bottom w:val="nil"/>
          <w:right w:val="nil"/>
          <w:between w:val="nil"/>
        </w:pBdr>
        <w:spacing w:before="10" w:line="300" w:lineRule="auto"/>
        <w:rPr>
          <w:i/>
          <w:iCs/>
          <w:color w:val="000000"/>
          <w:sz w:val="5"/>
          <w:szCs w:val="5"/>
        </w:rPr>
      </w:pPr>
      <w:r>
        <w:rPr>
          <w:noProof/>
        </w:rPr>
        <mc:AlternateContent>
          <mc:Choice Requires="wps">
            <w:drawing>
              <wp:anchor distT="0" distB="0" distL="0" distR="0" simplePos="0" relativeHeight="252168192" behindDoc="0" locked="0" layoutInCell="1" hidden="0" allowOverlap="1" wp14:anchorId="5D3D0DFA" wp14:editId="1D3A3D44">
                <wp:simplePos x="0" y="0"/>
                <wp:positionH relativeFrom="column">
                  <wp:posOffset>198589</wp:posOffset>
                </wp:positionH>
                <wp:positionV relativeFrom="paragraph">
                  <wp:posOffset>51815</wp:posOffset>
                </wp:positionV>
                <wp:extent cx="4428490" cy="12700"/>
                <wp:effectExtent l="0" t="0" r="0" b="0"/>
                <wp:wrapTopAndBottom distT="0" distB="0"/>
                <wp:docPr id="3" name="Полилиния: фигура 3"/>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D5FC05A" id="Полилиния: фигура 3" o:spid="_x0000_s1026" style="position:absolute;margin-left:15.65pt;margin-top:4.1pt;width:348.7pt;height:1pt;z-index:25216819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eldQIAABA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8wEqQEieov9c/6e/3ofz/qx+PnGB0/gf/t+PH4of6KRq5rlTIxXL5Ta916&#10;BkzXgkOmS7dDcegAcaNRNJ1MMHoAezqdhfNJ03V2sIgCYDwezsZzEIc6xCzyogTnOHRn7CsmfUyy&#10;vzG20SztLJJ3Fj2IztSgvNOce80tRqC5xgg03zTZFbHuniPqTFT1iOQtDwQU9c6N9u07NywOXMo9&#10;u5f+mnXlAfvpfDb05XXMzxgu+lioEUrsUN1Ztysfr8GMJpMLxxPa0B13ewPrp/0r8NPslEvDmkyu&#10;Dz7lqTeQvt99I3mRrgrOXflGbzdXXKM9cU8rnK5Wq5bxbzAuHFhId60rCJK48WkGxlkbmT7AGBpF&#10;V4U29oYYuyYaHmKEUQWPM8Hm/Y5ohhF/LWD659F4CBNl+47uO5u+QwTNJehPLUxA41xZ8BtBhXy5&#10;szIr3Fh5Wg2Z1oFn51vSfiLcu+77HnX+kC1/AQAA//8DAFBLAwQUAAYACAAAACEAZPmkGtwAAAAH&#10;AQAADwAAAGRycy9kb3ducmV2LnhtbEyOTU/DMBBE70j8B2uRuFEnqUSjEKfi8wISUgtI9ObGSxLV&#10;Xke204Z/z3KC42ieZl69np0VRwxx8KQgX2QgkFpvBuoUvL89XZUgYtJktPWECr4xwro5P6t1ZfyJ&#10;Nnjcpk7wCMVKK+hTGispY9uj03HhRyTuvnxwOnEMnTRBn3jcWVlk2bV0eiB+6PWI9z22h+3kFHi7&#10;2z3Hw8ddFuLjy/SQu/nz1Sl1eTHf3oBIOKc/GH71WR0adtr7iUwUVsEyXzKpoCxAcL0qyhWIPXNZ&#10;AbKp5X//5gcAAP//AwBQSwECLQAUAAYACAAAACEAtoM4kv4AAADhAQAAEwAAAAAAAAAAAAAAAAAA&#10;AAAAW0NvbnRlbnRfVHlwZXNdLnhtbFBLAQItABQABgAIAAAAIQA4/SH/1gAAAJQBAAALAAAAAAAA&#10;AAAAAAAAAC8BAABfcmVscy8ucmVsc1BLAQItABQABgAIAAAAIQCV+ReldQIAABAFAAAOAAAAAAAA&#10;AAAAAAAAAC4CAABkcnMvZTJvRG9jLnhtbFBLAQItABQABgAIAAAAIQBk+aQa3AAAAAcBAAAPAAAA&#10;AAAAAAAAAAAAAM8EAABkcnMvZG93bnJldi54bWxQSwUGAAAAAAQABADzAAAA2AUAAAAA&#10;" path="m4427982,l,,,3556r4427982,l4427982,xe" fillcolor="#007fff" stroked="f">
                <v:path arrowok="t" o:extrusionok="f"/>
                <w10:wrap type="topAndBottom"/>
              </v:shape>
            </w:pict>
          </mc:Fallback>
        </mc:AlternateContent>
      </w:r>
    </w:p>
    <w:p w14:paraId="64D25BF0" w14:textId="77777777" w:rsidR="00442042" w:rsidRDefault="00442042" w:rsidP="0069785C">
      <w:pPr>
        <w:pBdr>
          <w:top w:val="nil"/>
          <w:left w:val="nil"/>
          <w:bottom w:val="nil"/>
          <w:right w:val="nil"/>
          <w:between w:val="nil"/>
        </w:pBdr>
        <w:spacing w:before="1" w:line="300" w:lineRule="auto"/>
        <w:rPr>
          <w:i/>
          <w:iCs/>
          <w:color w:val="000000"/>
          <w:sz w:val="6"/>
          <w:szCs w:val="6"/>
        </w:rPr>
        <w:sectPr w:rsidR="00442042">
          <w:pgSz w:w="8740" w:h="11910"/>
          <w:pgMar w:top="220" w:right="850" w:bottom="560" w:left="566" w:header="0" w:footer="362" w:gutter="0"/>
          <w:cols w:space="720"/>
        </w:sectPr>
      </w:pPr>
    </w:p>
    <w:p w14:paraId="751DEE8F" w14:textId="77777777" w:rsidR="00442042" w:rsidRDefault="002027E7" w:rsidP="0069785C">
      <w:pPr>
        <w:numPr>
          <w:ilvl w:val="0"/>
          <w:numId w:val="80"/>
        </w:numPr>
        <w:pBdr>
          <w:top w:val="nil"/>
          <w:left w:val="nil"/>
          <w:bottom w:val="nil"/>
          <w:right w:val="nil"/>
          <w:between w:val="nil"/>
        </w:pBdr>
        <w:tabs>
          <w:tab w:val="left" w:pos="594"/>
          <w:tab w:val="left" w:pos="617"/>
        </w:tabs>
        <w:spacing w:before="73" w:line="300" w:lineRule="auto"/>
        <w:ind w:left="617" w:hanging="306"/>
        <w:jc w:val="both"/>
        <w:rPr>
          <w:color w:val="000000"/>
          <w:sz w:val="17"/>
          <w:szCs w:val="17"/>
        </w:rPr>
      </w:pPr>
      <w:r>
        <w:rPr>
          <w:color w:val="000000"/>
          <w:sz w:val="14"/>
          <w:szCs w:val="14"/>
        </w:rPr>
        <w:t>Кнопка электрического обогрева ветрового стекла*</w:t>
      </w:r>
    </w:p>
    <w:p w14:paraId="1855E521" w14:textId="77777777" w:rsidR="00442042" w:rsidRDefault="002027E7" w:rsidP="0069785C">
      <w:pPr>
        <w:pBdr>
          <w:top w:val="nil"/>
          <w:left w:val="nil"/>
          <w:bottom w:val="nil"/>
          <w:right w:val="nil"/>
          <w:between w:val="nil"/>
        </w:pBdr>
        <w:spacing w:before="6" w:line="300" w:lineRule="auto"/>
        <w:ind w:left="617" w:hanging="1"/>
        <w:jc w:val="both"/>
        <w:rPr>
          <w:color w:val="000000"/>
          <w:sz w:val="14"/>
          <w:szCs w:val="14"/>
        </w:rPr>
      </w:pPr>
      <w:r>
        <w:rPr>
          <w:color w:val="000000"/>
          <w:sz w:val="14"/>
          <w:szCs w:val="14"/>
        </w:rPr>
        <w:t>При запуске двигателя нажмите кнопку электрического обогрева ветрового стекла. Индикатор кнопки загорится, включится функция электрического обогрева ветрового стекла. Через некоторое время она автоматически выключится, после чего индикатор кнопки погаснет. При запуске двигателя нажмите кнопку электрического обогрева ветрового стекла. Индикатор кнопки загорится, включится функция электрического обогрева ветрового стекла. Через некоторое время она автоматически выключится, после чего индикатор кнопки погаснет.</w:t>
      </w:r>
    </w:p>
    <w:p w14:paraId="3243DC29" w14:textId="77777777" w:rsidR="00442042" w:rsidRDefault="002027E7" w:rsidP="0069785C">
      <w:pPr>
        <w:numPr>
          <w:ilvl w:val="0"/>
          <w:numId w:val="80"/>
        </w:numPr>
        <w:pBdr>
          <w:top w:val="nil"/>
          <w:left w:val="nil"/>
          <w:bottom w:val="nil"/>
          <w:right w:val="nil"/>
          <w:between w:val="nil"/>
        </w:pBdr>
        <w:tabs>
          <w:tab w:val="left" w:pos="595"/>
        </w:tabs>
        <w:spacing w:before="4" w:line="300" w:lineRule="auto"/>
        <w:ind w:left="595" w:hanging="283"/>
        <w:jc w:val="both"/>
        <w:rPr>
          <w:color w:val="000000"/>
          <w:sz w:val="17"/>
          <w:szCs w:val="17"/>
        </w:rPr>
      </w:pPr>
      <w:r>
        <w:rPr>
          <w:color w:val="000000"/>
          <w:sz w:val="14"/>
          <w:szCs w:val="14"/>
        </w:rPr>
        <w:t>Кнопка быстрого охлаждения</w:t>
      </w:r>
    </w:p>
    <w:p w14:paraId="7061DB12" w14:textId="77777777" w:rsidR="00442042" w:rsidRDefault="002027E7" w:rsidP="0069785C">
      <w:pPr>
        <w:pBdr>
          <w:top w:val="nil"/>
          <w:left w:val="nil"/>
          <w:bottom w:val="nil"/>
          <w:right w:val="nil"/>
          <w:between w:val="nil"/>
        </w:pBdr>
        <w:spacing w:before="57" w:line="300" w:lineRule="auto"/>
        <w:ind w:left="617"/>
        <w:jc w:val="both"/>
        <w:rPr>
          <w:color w:val="000000"/>
          <w:sz w:val="17"/>
          <w:szCs w:val="17"/>
        </w:rPr>
      </w:pPr>
      <w:r>
        <w:rPr>
          <w:color w:val="000000"/>
          <w:sz w:val="14"/>
          <w:szCs w:val="14"/>
        </w:rPr>
        <w:t>Нажмите эту кнопку, чтобы включить или выключить режим быстрого охлаждения.</w:t>
      </w:r>
    </w:p>
    <w:p w14:paraId="751E3AFF" w14:textId="77777777" w:rsidR="00442042" w:rsidRDefault="002027E7" w:rsidP="0069785C">
      <w:pPr>
        <w:numPr>
          <w:ilvl w:val="0"/>
          <w:numId w:val="80"/>
        </w:numPr>
        <w:pBdr>
          <w:top w:val="nil"/>
          <w:left w:val="nil"/>
          <w:bottom w:val="nil"/>
          <w:right w:val="nil"/>
          <w:between w:val="nil"/>
        </w:pBdr>
        <w:tabs>
          <w:tab w:val="left" w:pos="595"/>
        </w:tabs>
        <w:spacing w:before="5" w:line="300" w:lineRule="auto"/>
        <w:ind w:left="595" w:hanging="283"/>
        <w:jc w:val="both"/>
        <w:rPr>
          <w:color w:val="000000"/>
          <w:sz w:val="17"/>
          <w:szCs w:val="17"/>
        </w:rPr>
      </w:pPr>
      <w:r>
        <w:rPr>
          <w:color w:val="000000"/>
          <w:sz w:val="14"/>
          <w:szCs w:val="14"/>
        </w:rPr>
        <w:t>Кнопка быстрого обогрева</w:t>
      </w:r>
    </w:p>
    <w:p w14:paraId="23CA3369" w14:textId="77777777" w:rsidR="00442042" w:rsidRDefault="002027E7" w:rsidP="0069785C">
      <w:pPr>
        <w:pBdr>
          <w:top w:val="nil"/>
          <w:left w:val="nil"/>
          <w:bottom w:val="nil"/>
          <w:right w:val="nil"/>
          <w:between w:val="nil"/>
        </w:pBdr>
        <w:spacing w:before="56" w:line="300" w:lineRule="auto"/>
        <w:ind w:left="617"/>
        <w:jc w:val="both"/>
        <w:rPr>
          <w:color w:val="000000"/>
          <w:sz w:val="17"/>
          <w:szCs w:val="17"/>
        </w:rPr>
      </w:pPr>
      <w:r>
        <w:rPr>
          <w:color w:val="000000"/>
          <w:sz w:val="14"/>
          <w:szCs w:val="14"/>
        </w:rPr>
        <w:t>Нажмите эту кнопку, чтобы включить или выключить режим быстрого обогрева.</w:t>
      </w:r>
    </w:p>
    <w:p w14:paraId="1F2316D7" w14:textId="77777777" w:rsidR="00442042" w:rsidRDefault="002027E7" w:rsidP="0069785C">
      <w:pPr>
        <w:pBdr>
          <w:top w:val="nil"/>
          <w:left w:val="nil"/>
          <w:bottom w:val="nil"/>
          <w:right w:val="nil"/>
          <w:between w:val="nil"/>
        </w:pBdr>
        <w:spacing w:before="5" w:line="300" w:lineRule="auto"/>
        <w:rPr>
          <w:color w:val="000000"/>
          <w:sz w:val="9"/>
          <w:szCs w:val="9"/>
        </w:rPr>
      </w:pPr>
      <w:r>
        <w:rPr>
          <w:noProof/>
        </w:rPr>
        <w:drawing>
          <wp:anchor distT="0" distB="0" distL="0" distR="0" simplePos="0" relativeHeight="252169216" behindDoc="0" locked="0" layoutInCell="1" hidden="0" allowOverlap="1" wp14:anchorId="6EB5CB7D" wp14:editId="5E4D0AEE">
            <wp:simplePos x="0" y="0"/>
            <wp:positionH relativeFrom="column">
              <wp:posOffset>198589</wp:posOffset>
            </wp:positionH>
            <wp:positionV relativeFrom="paragraph">
              <wp:posOffset>84282</wp:posOffset>
            </wp:positionV>
            <wp:extent cx="200354" cy="200025"/>
            <wp:effectExtent l="0" t="0" r="0" b="0"/>
            <wp:wrapTopAndBottom distT="0" distB="0"/>
            <wp:docPr id="119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p>
    <w:p w14:paraId="20300BD3" w14:textId="77777777" w:rsidR="00442042" w:rsidRPr="0069785C" w:rsidRDefault="00442042" w:rsidP="0069785C">
      <w:pPr>
        <w:pBdr>
          <w:top w:val="nil"/>
          <w:left w:val="nil"/>
          <w:bottom w:val="nil"/>
          <w:right w:val="nil"/>
          <w:between w:val="nil"/>
        </w:pBdr>
        <w:spacing w:before="109" w:line="300" w:lineRule="auto"/>
        <w:rPr>
          <w:color w:val="000000"/>
          <w:sz w:val="2"/>
          <w:szCs w:val="2"/>
        </w:rPr>
      </w:pPr>
    </w:p>
    <w:p w14:paraId="6E426FB2" w14:textId="77777777" w:rsidR="00442042" w:rsidRDefault="002027E7" w:rsidP="0069785C">
      <w:pPr>
        <w:numPr>
          <w:ilvl w:val="1"/>
          <w:numId w:val="80"/>
        </w:numPr>
        <w:pBdr>
          <w:top w:val="nil"/>
          <w:left w:val="nil"/>
          <w:bottom w:val="nil"/>
          <w:right w:val="nil"/>
          <w:between w:val="nil"/>
        </w:pBdr>
        <w:tabs>
          <w:tab w:val="left" w:pos="539"/>
        </w:tabs>
        <w:spacing w:before="1" w:line="300" w:lineRule="auto"/>
        <w:jc w:val="both"/>
        <w:rPr>
          <w:color w:val="000000"/>
          <w:sz w:val="17"/>
          <w:szCs w:val="17"/>
        </w:rPr>
      </w:pPr>
      <w:r>
        <w:rPr>
          <w:color w:val="000000"/>
          <w:sz w:val="14"/>
          <w:szCs w:val="14"/>
        </w:rPr>
        <w:t>Если производительность кондиционера ниже ожидаемой, проверьте поверхность конденсатора кондиционера (расположен в переднем модуле охлаждения) на наличие грязи или скопления насекомых. Для очистки обратитесь в сервисный центр Geely.</w:t>
      </w:r>
    </w:p>
    <w:p w14:paraId="05C3FBE6" w14:textId="77777777" w:rsidR="00442042" w:rsidRDefault="002027E7" w:rsidP="0069785C">
      <w:pPr>
        <w:numPr>
          <w:ilvl w:val="1"/>
          <w:numId w:val="80"/>
        </w:numPr>
        <w:pBdr>
          <w:top w:val="nil"/>
          <w:left w:val="nil"/>
          <w:bottom w:val="nil"/>
          <w:right w:val="nil"/>
          <w:between w:val="nil"/>
        </w:pBdr>
        <w:tabs>
          <w:tab w:val="left" w:pos="539"/>
        </w:tabs>
        <w:spacing w:before="13" w:line="300" w:lineRule="auto"/>
        <w:jc w:val="both"/>
        <w:rPr>
          <w:color w:val="000000"/>
          <w:sz w:val="17"/>
          <w:szCs w:val="17"/>
        </w:rPr>
      </w:pPr>
      <w:r>
        <w:rPr>
          <w:color w:val="000000"/>
          <w:sz w:val="14"/>
          <w:szCs w:val="14"/>
        </w:rPr>
        <w:t>Размещение предметов, закрывающих переднюю часть капота, снижает поток воздуха, поступающего к радиатору, что приводит к снижению эффективности работы кондиционера.</w:t>
      </w:r>
    </w:p>
    <w:p w14:paraId="4AA36053" w14:textId="77777777" w:rsidR="00442042" w:rsidRDefault="002027E7" w:rsidP="0069785C">
      <w:pPr>
        <w:numPr>
          <w:ilvl w:val="1"/>
          <w:numId w:val="80"/>
        </w:numPr>
        <w:pBdr>
          <w:top w:val="nil"/>
          <w:left w:val="nil"/>
          <w:bottom w:val="nil"/>
          <w:right w:val="nil"/>
          <w:between w:val="nil"/>
        </w:pBdr>
        <w:tabs>
          <w:tab w:val="left" w:pos="539"/>
        </w:tabs>
        <w:spacing w:before="16" w:line="300" w:lineRule="auto"/>
        <w:ind w:right="1"/>
        <w:jc w:val="both"/>
        <w:rPr>
          <w:color w:val="000000"/>
          <w:sz w:val="17"/>
          <w:szCs w:val="17"/>
        </w:rPr>
      </w:pPr>
      <w:r>
        <w:rPr>
          <w:color w:val="000000"/>
          <w:sz w:val="14"/>
          <w:szCs w:val="14"/>
        </w:rPr>
        <w:t>Не допускайте попадания листьев или других посторонних предметов в воздухозаборник.</w:t>
      </w:r>
    </w:p>
    <w:p w14:paraId="78B32BB6" w14:textId="77777777" w:rsidR="00442042" w:rsidRDefault="002027E7" w:rsidP="0069785C">
      <w:pPr>
        <w:numPr>
          <w:ilvl w:val="1"/>
          <w:numId w:val="80"/>
        </w:numPr>
        <w:pBdr>
          <w:top w:val="nil"/>
          <w:left w:val="nil"/>
          <w:bottom w:val="nil"/>
          <w:right w:val="nil"/>
          <w:between w:val="nil"/>
        </w:pBdr>
        <w:tabs>
          <w:tab w:val="left" w:pos="539"/>
        </w:tabs>
        <w:spacing w:before="82" w:line="300" w:lineRule="auto"/>
        <w:ind w:right="26"/>
        <w:jc w:val="both"/>
        <w:rPr>
          <w:color w:val="000000"/>
          <w:sz w:val="14"/>
          <w:szCs w:val="14"/>
        </w:rPr>
      </w:pPr>
      <w:r>
        <w:br w:type="column"/>
      </w:r>
      <w:r>
        <w:rPr>
          <w:color w:val="000000"/>
          <w:sz w:val="14"/>
          <w:szCs w:val="14"/>
        </w:rPr>
        <w:t>Если после запирания автомобиля в салоне слышен звук вентилятора, это нормальное явление. Он может продолжаться около одной минуты. После работы кондиционера из испарителя и воздуховодов выдувается остаточная влага, чтобы предотвратить образование неприятного запаха.</w:t>
      </w:r>
      <w:r>
        <w:rPr>
          <w:noProof/>
          <w:color w:val="000000"/>
          <w:sz w:val="14"/>
          <w:szCs w:val="14"/>
        </w:rPr>
        <w:drawing>
          <wp:inline distT="0" distB="0" distL="0" distR="0" wp14:anchorId="3F4301D2" wp14:editId="4CA93343">
            <wp:extent cx="107999" cy="107999"/>
            <wp:effectExtent l="0" t="0" r="0" b="0"/>
            <wp:docPr id="86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CA0E3F9" w14:textId="1F74A137" w:rsidR="00442042" w:rsidRDefault="00244F27" w:rsidP="0069785C">
      <w:pPr>
        <w:pStyle w:val="4"/>
        <w:spacing w:before="65" w:line="300" w:lineRule="auto"/>
        <w:jc w:val="both"/>
      </w:pPr>
      <w:r>
        <w:rPr>
          <w:noProof/>
        </w:rPr>
        <w:drawing>
          <wp:anchor distT="0" distB="0" distL="0" distR="0" simplePos="0" relativeHeight="252170240" behindDoc="0" locked="0" layoutInCell="1" hidden="0" allowOverlap="1" wp14:anchorId="70B8F645" wp14:editId="12207346">
            <wp:simplePos x="0" y="0"/>
            <wp:positionH relativeFrom="margin">
              <wp:align>right</wp:align>
            </wp:positionH>
            <wp:positionV relativeFrom="paragraph">
              <wp:posOffset>190117</wp:posOffset>
            </wp:positionV>
            <wp:extent cx="2110236" cy="1146048"/>
            <wp:effectExtent l="0" t="0" r="4445" b="0"/>
            <wp:wrapTopAndBottom distT="0" distB="0"/>
            <wp:docPr id="1027" name="image543.jpg"/>
            <wp:cNvGraphicFramePr/>
            <a:graphic xmlns:a="http://schemas.openxmlformats.org/drawingml/2006/main">
              <a:graphicData uri="http://schemas.openxmlformats.org/drawingml/2006/picture">
                <pic:pic xmlns:pic="http://schemas.openxmlformats.org/drawingml/2006/picture">
                  <pic:nvPicPr>
                    <pic:cNvPr id="0" name="image543.jpg"/>
                    <pic:cNvPicPr preferRelativeResize="0"/>
                  </pic:nvPicPr>
                  <pic:blipFill>
                    <a:blip r:embed="rId307"/>
                    <a:srcRect/>
                    <a:stretch>
                      <a:fillRect/>
                    </a:stretch>
                  </pic:blipFill>
                  <pic:spPr>
                    <a:xfrm>
                      <a:off x="0" y="0"/>
                      <a:ext cx="2110236" cy="1146048"/>
                    </a:xfrm>
                    <a:prstGeom prst="rect">
                      <a:avLst/>
                    </a:prstGeom>
                    <a:ln/>
                  </pic:spPr>
                </pic:pic>
              </a:graphicData>
            </a:graphic>
          </wp:anchor>
        </w:drawing>
      </w:r>
      <w:r w:rsidR="002027E7">
        <w:rPr>
          <w:color w:val="79C1F9"/>
          <w:sz w:val="14"/>
          <w:szCs w:val="14"/>
        </w:rPr>
        <w:t>Датчик осадков и солнечного света</w:t>
      </w:r>
    </w:p>
    <w:p w14:paraId="13568EDE" w14:textId="584663EF" w:rsidR="00442042" w:rsidRDefault="00442042" w:rsidP="0069785C">
      <w:pPr>
        <w:pBdr>
          <w:top w:val="nil"/>
          <w:left w:val="nil"/>
          <w:bottom w:val="nil"/>
          <w:right w:val="nil"/>
          <w:between w:val="nil"/>
        </w:pBdr>
        <w:spacing w:before="7" w:line="300" w:lineRule="auto"/>
        <w:rPr>
          <w:b/>
          <w:bCs/>
          <w:color w:val="000000"/>
          <w:sz w:val="9"/>
          <w:szCs w:val="9"/>
        </w:rPr>
      </w:pPr>
    </w:p>
    <w:p w14:paraId="7AB39218" w14:textId="77777777" w:rsidR="00442042" w:rsidRDefault="002027E7" w:rsidP="0069785C">
      <w:pPr>
        <w:pBdr>
          <w:top w:val="nil"/>
          <w:left w:val="nil"/>
          <w:bottom w:val="nil"/>
          <w:right w:val="nil"/>
          <w:between w:val="nil"/>
        </w:pBdr>
        <w:spacing w:before="85" w:line="300" w:lineRule="auto"/>
        <w:ind w:left="312" w:right="26"/>
        <w:jc w:val="both"/>
        <w:rPr>
          <w:color w:val="000000"/>
          <w:sz w:val="17"/>
          <w:szCs w:val="17"/>
        </w:rPr>
      </w:pPr>
      <w:r>
        <w:rPr>
          <w:color w:val="000000"/>
          <w:sz w:val="14"/>
          <w:szCs w:val="14"/>
        </w:rPr>
        <w:t>Датчик используется для управления температурой внутри салона, а также для включения/выключения функции автоматического стеклоочистителя и автоматического света.</w:t>
      </w:r>
    </w:p>
    <w:p w14:paraId="55F88C71" w14:textId="7E4F6FDC" w:rsidR="00442042" w:rsidRDefault="00244F27" w:rsidP="0069785C">
      <w:pPr>
        <w:pBdr>
          <w:top w:val="nil"/>
          <w:left w:val="nil"/>
          <w:bottom w:val="nil"/>
          <w:right w:val="nil"/>
          <w:between w:val="nil"/>
        </w:pBdr>
        <w:spacing w:before="113" w:line="300" w:lineRule="auto"/>
        <w:ind w:left="284" w:right="26" w:hanging="1"/>
        <w:jc w:val="both"/>
        <w:rPr>
          <w:color w:val="000000"/>
          <w:sz w:val="14"/>
          <w:szCs w:val="14"/>
        </w:rPr>
        <w:sectPr w:rsidR="00442042">
          <w:type w:val="continuous"/>
          <w:pgSz w:w="8740" w:h="11910"/>
          <w:pgMar w:top="1340" w:right="850" w:bottom="280" w:left="566" w:header="0" w:footer="362" w:gutter="0"/>
          <w:cols w:num="2" w:space="720" w:equalWidth="0">
            <w:col w:w="3640" w:space="44"/>
            <w:col w:w="3640" w:space="0"/>
          </w:cols>
        </w:sectPr>
      </w:pPr>
      <w:r>
        <w:rPr>
          <w:noProof/>
        </w:rPr>
        <w:drawing>
          <wp:anchor distT="0" distB="0" distL="0" distR="0" simplePos="0" relativeHeight="252171264" behindDoc="0" locked="0" layoutInCell="1" hidden="0" allowOverlap="1" wp14:anchorId="41B03246" wp14:editId="01F3076B">
            <wp:simplePos x="0" y="0"/>
            <wp:positionH relativeFrom="column">
              <wp:posOffset>1352958</wp:posOffset>
            </wp:positionH>
            <wp:positionV relativeFrom="paragraph">
              <wp:posOffset>833755</wp:posOffset>
            </wp:positionV>
            <wp:extent cx="107999" cy="107999"/>
            <wp:effectExtent l="0" t="0" r="0" b="0"/>
            <wp:wrapNone/>
            <wp:docPr id="87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noProof/>
          <w:color w:val="000000"/>
          <w:sz w:val="17"/>
          <w:szCs w:val="17"/>
        </w:rPr>
        <w:drawing>
          <wp:inline distT="0" distB="0" distL="0" distR="0" wp14:anchorId="00675FDB" wp14:editId="6370562E">
            <wp:extent cx="200990" cy="200659"/>
            <wp:effectExtent l="0" t="0" r="0" b="0"/>
            <wp:docPr id="86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sidR="002027E7">
        <w:rPr>
          <w:color w:val="000000"/>
          <w:sz w:val="14"/>
          <w:szCs w:val="14"/>
        </w:rPr>
        <w:t xml:space="preserve"> Держите область датчика в чистоте. Не наклеивайте на нее посторонние предметы, такие как стикеры. В противном случае система регулировки температуры, автоматические стеклоочистители и автоматическое освещение могут работать некорректно.</w:t>
      </w:r>
    </w:p>
    <w:p w14:paraId="3B30B048" w14:textId="77777777" w:rsidR="00442042" w:rsidRDefault="002027E7">
      <w:pPr>
        <w:spacing w:before="72"/>
        <w:ind w:left="312"/>
        <w:rPr>
          <w:i/>
          <w:iCs/>
          <w:sz w:val="20"/>
          <w:szCs w:val="20"/>
        </w:rPr>
      </w:pPr>
      <w:r>
        <w:rPr>
          <w:i/>
          <w:iCs/>
          <w:color w:val="007FFF"/>
          <w:sz w:val="18"/>
          <w:szCs w:val="18"/>
        </w:rPr>
        <w:lastRenderedPageBreak/>
        <w:t>Климатическая система</w:t>
      </w:r>
    </w:p>
    <w:p w14:paraId="55E77CD7" w14:textId="7EF78A47" w:rsidR="00442042" w:rsidRDefault="002027E7" w:rsidP="0069785C">
      <w:pPr>
        <w:pStyle w:val="2"/>
        <w:spacing w:before="174" w:line="300" w:lineRule="auto"/>
      </w:pPr>
      <w:bookmarkStart w:id="261" w:name="q9a1xv6tqcmb" w:colFirst="0" w:colLast="0"/>
      <w:bookmarkStart w:id="262" w:name="_qarbc2377sud" w:colFirst="0" w:colLast="0"/>
      <w:bookmarkEnd w:id="261"/>
      <w:bookmarkEnd w:id="262"/>
      <w:r>
        <w:rPr>
          <w:color w:val="1E6CEB"/>
          <w:sz w:val="16"/>
          <w:szCs w:val="16"/>
        </w:rPr>
        <w:t>Регулировка вентиляционных дефлекторов</w:t>
      </w:r>
      <w:r>
        <w:rPr>
          <w:noProof/>
        </w:rPr>
        <mc:AlternateContent>
          <mc:Choice Requires="wps">
            <w:drawing>
              <wp:anchor distT="0" distB="0" distL="0" distR="0" simplePos="0" relativeHeight="252172288" behindDoc="0" locked="0" layoutInCell="1" hidden="0" allowOverlap="1" wp14:anchorId="5DD73B98" wp14:editId="67A71966">
                <wp:simplePos x="0" y="0"/>
                <wp:positionH relativeFrom="column">
                  <wp:posOffset>198589</wp:posOffset>
                </wp:positionH>
                <wp:positionV relativeFrom="paragraph">
                  <wp:posOffset>51815</wp:posOffset>
                </wp:positionV>
                <wp:extent cx="4428490" cy="12700"/>
                <wp:effectExtent l="0" t="0" r="0" b="0"/>
                <wp:wrapNone/>
                <wp:docPr id="179" name="Полилиния: фигура 17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89DA3C4" id="Полилиния: фигура 179" o:spid="_x0000_s1026" style="position:absolute;margin-left:15.65pt;margin-top:4.1pt;width:348.7pt;height:1pt;z-index:25217228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6lSeAIAABQFAAAOAAAAZHJzL2Uyb0RvYy54bWysVM2O0zAQviPxDpbvNE1/Nm3VdIV2FYS0&#10;Yivt8gCu4zQRjm1st+nekODOI/AKSFxWQvAM6RsxdpI2LCcQh9oz9eeZb+YbZ3l5KDnaM20KKWIc&#10;DoYYMUFlWohtjN/eJy9mGBlLREq4FCzGD8zgy9XzZ8tKLdhI5pKnTCMIIsyiUjHOrVWLIDA0ZyUx&#10;A6mYgMNM6pJYcPU2SDWpIHrJg9FweBFUUqdKS8qMgX+vm0O88vGzjFF7m2WGWcRjDNysX7VfN24N&#10;Vkuy2Gqi8oK2NMg/sChJISDpKdQ1sQTtdPFHqLKgWhqZ2QGVZSCzrKDM1wDVhMMn1dzlRDFfCzTH&#10;qFObzP8LS9/s1xoVKWgXzTESpASR6i/1z/p7/eh/P+rH4+cFOn4C/9vx4/FD/RU5LHSuUmYBAe7U&#10;WreeAdO14ZDp0u1QIDrEeByOw2g6xegB7CiaDefTpvPsYBEFwGQymk3mIBB1iFnohQnOcejO2FdM&#10;+phkf2Nso1vaWSTvLHoQnalBfac797pbjEB3jRHovmmyK2LdPUfUmajqEclbHggo6p0b79t3bmAc&#10;uJR7di/9NevKA/bRfDby5XXMzxgu+lioEUrsUN1Ztysfr8GMp9MLxxPa0B13ewPrp/0r8NPslEvD&#10;mkyuDz7lqTeQvt99I3mRJgXnrnyjt5srrtGeuOc1jJIkaRn/BuPCgYV017qCIIkbn2ZgnLWR6QOM&#10;olE0KbSxN8TYNdHwGEOMKnigMTbvd0QzjPhrAS9gHk5GMFG27+i+s+k7RNBcgv7UwgQ0zpUFvxFU&#10;yJc7K7PCjZWn1ZBpHXh6viXtZ8K97b7vUeeP2eoXAA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B2u6lSeAIAABQFAAAOAAAA&#10;AAAAAAAAAAAAAC4CAABkcnMvZTJvRG9jLnhtbFBLAQItABQABgAIAAAAIQBk+aQa3AAAAAcBAAAP&#10;AAAAAAAAAAAAAAAAANIEAABkcnMvZG93bnJldi54bWxQSwUGAAAAAAQABADzAAAA2wUAAAAA&#10;" path="m4427982,l,,,3556r4427982,l4427982,xe" fillcolor="#007fff" stroked="f">
                <v:path arrowok="t" o:extrusionok="f"/>
              </v:shape>
            </w:pict>
          </mc:Fallback>
        </mc:AlternateContent>
      </w:r>
    </w:p>
    <w:p w14:paraId="2CAD3746" w14:textId="5F20A936" w:rsidR="00442042" w:rsidRDefault="002027E7" w:rsidP="0069785C">
      <w:pPr>
        <w:pStyle w:val="4"/>
        <w:spacing w:before="103" w:line="300" w:lineRule="auto"/>
        <w:rPr>
          <w:sz w:val="14"/>
          <w:szCs w:val="14"/>
        </w:rPr>
      </w:pPr>
      <w:bookmarkStart w:id="263" w:name="_ke9r8cfp2tlb" w:colFirst="0" w:colLast="0"/>
      <w:bookmarkEnd w:id="263"/>
      <w:r>
        <w:rPr>
          <w:color w:val="79C1F9"/>
          <w:sz w:val="14"/>
          <w:szCs w:val="14"/>
        </w:rPr>
        <w:t>Дефлекторы в передней части салона</w:t>
      </w:r>
    </w:p>
    <w:p w14:paraId="0C2E32E1" w14:textId="77777777" w:rsidR="00442042" w:rsidRDefault="00442042" w:rsidP="0069785C">
      <w:pPr>
        <w:pBdr>
          <w:top w:val="nil"/>
          <w:left w:val="nil"/>
          <w:bottom w:val="nil"/>
          <w:right w:val="nil"/>
          <w:between w:val="nil"/>
        </w:pBdr>
        <w:spacing w:after="1" w:line="300" w:lineRule="auto"/>
        <w:rPr>
          <w:b/>
          <w:bCs/>
          <w:color w:val="000000"/>
          <w:sz w:val="8"/>
          <w:szCs w:val="8"/>
        </w:rPr>
      </w:pPr>
    </w:p>
    <w:p w14:paraId="636288ED" w14:textId="77777777" w:rsidR="00442042" w:rsidRDefault="002027E7" w:rsidP="0069785C">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5B44B7AE" wp14:editId="1086441C">
            <wp:extent cx="2110236" cy="1146048"/>
            <wp:effectExtent l="0" t="0" r="0" b="0"/>
            <wp:docPr id="864" name="image416.jpg"/>
            <wp:cNvGraphicFramePr/>
            <a:graphic xmlns:a="http://schemas.openxmlformats.org/drawingml/2006/main">
              <a:graphicData uri="http://schemas.openxmlformats.org/drawingml/2006/picture">
                <pic:pic xmlns:pic="http://schemas.openxmlformats.org/drawingml/2006/picture">
                  <pic:nvPicPr>
                    <pic:cNvPr id="0" name="image416.jpg"/>
                    <pic:cNvPicPr preferRelativeResize="0"/>
                  </pic:nvPicPr>
                  <pic:blipFill>
                    <a:blip r:embed="rId308"/>
                    <a:srcRect/>
                    <a:stretch>
                      <a:fillRect/>
                    </a:stretch>
                  </pic:blipFill>
                  <pic:spPr>
                    <a:xfrm>
                      <a:off x="0" y="0"/>
                      <a:ext cx="2110236" cy="1146048"/>
                    </a:xfrm>
                    <a:prstGeom prst="rect">
                      <a:avLst/>
                    </a:prstGeom>
                    <a:ln/>
                  </pic:spPr>
                </pic:pic>
              </a:graphicData>
            </a:graphic>
          </wp:inline>
        </w:drawing>
      </w:r>
    </w:p>
    <w:p w14:paraId="562BC5DC" w14:textId="77777777" w:rsidR="00442042" w:rsidRDefault="002027E7" w:rsidP="0069785C">
      <w:pPr>
        <w:numPr>
          <w:ilvl w:val="0"/>
          <w:numId w:val="78"/>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Боковой дефлектор</w:t>
      </w:r>
    </w:p>
    <w:p w14:paraId="685279FD" w14:textId="77777777" w:rsidR="00442042" w:rsidRDefault="002027E7" w:rsidP="0069785C">
      <w:pPr>
        <w:numPr>
          <w:ilvl w:val="0"/>
          <w:numId w:val="78"/>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Центральный дефлектор передней панели</w:t>
      </w:r>
    </w:p>
    <w:p w14:paraId="3F1EBC6C" w14:textId="77777777" w:rsidR="00442042" w:rsidRDefault="002027E7" w:rsidP="0069785C">
      <w:pPr>
        <w:pStyle w:val="4"/>
        <w:spacing w:before="118" w:line="300" w:lineRule="auto"/>
        <w:rPr>
          <w:sz w:val="14"/>
          <w:szCs w:val="14"/>
        </w:rPr>
      </w:pPr>
      <w:r>
        <w:rPr>
          <w:b w:val="0"/>
          <w:bCs w:val="0"/>
          <w:color w:val="79C1F9"/>
          <w:sz w:val="14"/>
          <w:szCs w:val="14"/>
        </w:rPr>
        <w:t>Дефлекторы в задней части салона</w:t>
      </w:r>
    </w:p>
    <w:p w14:paraId="192F4916" w14:textId="77777777" w:rsidR="00442042" w:rsidRDefault="00442042" w:rsidP="0069785C">
      <w:pPr>
        <w:pBdr>
          <w:top w:val="nil"/>
          <w:left w:val="nil"/>
          <w:bottom w:val="nil"/>
          <w:right w:val="nil"/>
          <w:between w:val="nil"/>
        </w:pBdr>
        <w:spacing w:after="1" w:line="300" w:lineRule="auto"/>
        <w:rPr>
          <w:b/>
          <w:bCs/>
          <w:color w:val="000000"/>
          <w:sz w:val="14"/>
          <w:szCs w:val="14"/>
        </w:rPr>
      </w:pPr>
    </w:p>
    <w:p w14:paraId="4613A044" w14:textId="77777777" w:rsidR="00442042" w:rsidRDefault="002027E7" w:rsidP="0069785C">
      <w:pPr>
        <w:pBdr>
          <w:top w:val="nil"/>
          <w:left w:val="nil"/>
          <w:bottom w:val="nil"/>
          <w:right w:val="nil"/>
          <w:between w:val="nil"/>
        </w:pBdr>
        <w:spacing w:line="300" w:lineRule="auto"/>
        <w:ind w:left="312" w:right="-58"/>
        <w:rPr>
          <w:color w:val="000000"/>
          <w:sz w:val="14"/>
          <w:szCs w:val="14"/>
        </w:rPr>
      </w:pPr>
      <w:r>
        <w:rPr>
          <w:noProof/>
          <w:color w:val="000000"/>
          <w:sz w:val="14"/>
          <w:szCs w:val="14"/>
        </w:rPr>
        <w:drawing>
          <wp:inline distT="0" distB="0" distL="0" distR="0" wp14:anchorId="2D4722B2" wp14:editId="09EFA8C9">
            <wp:extent cx="2110236" cy="1146048"/>
            <wp:effectExtent l="0" t="0" r="0" b="0"/>
            <wp:docPr id="866" name="image437.jpg"/>
            <wp:cNvGraphicFramePr/>
            <a:graphic xmlns:a="http://schemas.openxmlformats.org/drawingml/2006/main">
              <a:graphicData uri="http://schemas.openxmlformats.org/drawingml/2006/picture">
                <pic:pic xmlns:pic="http://schemas.openxmlformats.org/drawingml/2006/picture">
                  <pic:nvPicPr>
                    <pic:cNvPr id="0" name="image437.jpg"/>
                    <pic:cNvPicPr preferRelativeResize="0"/>
                  </pic:nvPicPr>
                  <pic:blipFill>
                    <a:blip r:embed="rId309"/>
                    <a:srcRect/>
                    <a:stretch>
                      <a:fillRect/>
                    </a:stretch>
                  </pic:blipFill>
                  <pic:spPr>
                    <a:xfrm>
                      <a:off x="0" y="0"/>
                      <a:ext cx="2110236" cy="1146048"/>
                    </a:xfrm>
                    <a:prstGeom prst="rect">
                      <a:avLst/>
                    </a:prstGeom>
                    <a:ln/>
                  </pic:spPr>
                </pic:pic>
              </a:graphicData>
            </a:graphic>
          </wp:inline>
        </w:drawing>
      </w:r>
    </w:p>
    <w:p w14:paraId="79F83148" w14:textId="77777777" w:rsidR="00442042" w:rsidRDefault="002027E7" w:rsidP="0069785C">
      <w:pPr>
        <w:pBdr>
          <w:top w:val="nil"/>
          <w:left w:val="nil"/>
          <w:bottom w:val="nil"/>
          <w:right w:val="nil"/>
          <w:between w:val="nil"/>
        </w:pBdr>
        <w:spacing w:before="86" w:line="300" w:lineRule="auto"/>
        <w:ind w:left="312" w:right="5" w:hanging="1"/>
        <w:jc w:val="both"/>
        <w:rPr>
          <w:color w:val="000000"/>
          <w:sz w:val="14"/>
          <w:szCs w:val="14"/>
        </w:rPr>
      </w:pPr>
      <w:r>
        <w:rPr>
          <w:color w:val="000000"/>
          <w:sz w:val="14"/>
          <w:szCs w:val="14"/>
        </w:rPr>
        <w:t>Отрегулируйте направление потока воздуха, перемещая решетку дефлектора вверх, вниз, влево и вправо.</w:t>
      </w:r>
    </w:p>
    <w:p w14:paraId="41879C87" w14:textId="77777777" w:rsidR="00442042" w:rsidRDefault="002027E7" w:rsidP="0069785C">
      <w:pPr>
        <w:pBdr>
          <w:top w:val="nil"/>
          <w:left w:val="nil"/>
          <w:bottom w:val="nil"/>
          <w:right w:val="nil"/>
          <w:between w:val="nil"/>
        </w:pBdr>
        <w:spacing w:line="300" w:lineRule="auto"/>
        <w:ind w:left="312" w:right="6" w:hanging="1"/>
        <w:jc w:val="both"/>
        <w:rPr>
          <w:color w:val="000000"/>
          <w:sz w:val="14"/>
          <w:szCs w:val="14"/>
        </w:rPr>
      </w:pPr>
      <w:r>
        <w:rPr>
          <w:color w:val="000000"/>
          <w:sz w:val="14"/>
          <w:szCs w:val="14"/>
        </w:rPr>
        <w:t>Также с помощью заслонок дефлектора можно закрыть подачу воздуха через дефлектор.</w:t>
      </w:r>
    </w:p>
    <w:p w14:paraId="0A8CCD2C" w14:textId="77777777" w:rsidR="00442042" w:rsidRDefault="002027E7" w:rsidP="0069785C">
      <w:pPr>
        <w:spacing w:before="189" w:line="300" w:lineRule="auto"/>
        <w:rPr>
          <w:sz w:val="14"/>
          <w:szCs w:val="14"/>
        </w:rPr>
      </w:pPr>
      <w:r>
        <w:br w:type="column"/>
      </w:r>
    </w:p>
    <w:p w14:paraId="56A7DA90" w14:textId="77777777" w:rsidR="00442042" w:rsidRDefault="002027E7" w:rsidP="0069785C">
      <w:pPr>
        <w:pStyle w:val="2"/>
        <w:spacing w:line="300" w:lineRule="auto"/>
        <w:ind w:left="0"/>
        <w:rPr>
          <w:color w:val="1E6CEB"/>
          <w:sz w:val="16"/>
          <w:szCs w:val="16"/>
        </w:rPr>
      </w:pPr>
      <w:bookmarkStart w:id="264" w:name="grz6dp3qx5dh" w:colFirst="0" w:colLast="0"/>
      <w:bookmarkStart w:id="265" w:name="_vs38orbn6amu" w:colFirst="0" w:colLast="0"/>
      <w:bookmarkEnd w:id="264"/>
      <w:bookmarkEnd w:id="265"/>
      <w:r>
        <w:rPr>
          <w:color w:val="1E6CEB"/>
          <w:sz w:val="16"/>
          <w:szCs w:val="16"/>
        </w:rPr>
        <w:t xml:space="preserve">     </w:t>
      </w:r>
    </w:p>
    <w:p w14:paraId="3021FEEE" w14:textId="77777777" w:rsidR="0069785C" w:rsidRDefault="002027E7" w:rsidP="0069785C">
      <w:pPr>
        <w:pStyle w:val="2"/>
        <w:spacing w:line="300" w:lineRule="auto"/>
        <w:ind w:left="0"/>
        <w:rPr>
          <w:color w:val="1E6CEB"/>
          <w:sz w:val="16"/>
          <w:szCs w:val="16"/>
        </w:rPr>
      </w:pPr>
      <w:r>
        <w:rPr>
          <w:color w:val="1E6CEB"/>
          <w:sz w:val="16"/>
          <w:szCs w:val="16"/>
        </w:rPr>
        <w:t xml:space="preserve">       </w:t>
      </w:r>
    </w:p>
    <w:p w14:paraId="0078AE64" w14:textId="0B23F07C" w:rsidR="00442042" w:rsidRPr="0069785C" w:rsidRDefault="0069785C" w:rsidP="0069785C">
      <w:pPr>
        <w:pStyle w:val="2"/>
        <w:spacing w:line="300" w:lineRule="auto"/>
        <w:ind w:left="0"/>
        <w:rPr>
          <w:color w:val="1E6CEB"/>
          <w:sz w:val="16"/>
          <w:szCs w:val="16"/>
        </w:rPr>
      </w:pPr>
      <w:r>
        <w:rPr>
          <w:color w:val="1E6CEB"/>
          <w:sz w:val="16"/>
          <w:szCs w:val="16"/>
          <w:lang w:val="ru-RU"/>
        </w:rPr>
        <w:t xml:space="preserve">      </w:t>
      </w:r>
      <w:r w:rsidR="002027E7">
        <w:rPr>
          <w:color w:val="1E6CEB"/>
          <w:sz w:val="16"/>
          <w:szCs w:val="16"/>
        </w:rPr>
        <w:t>Настройки кондиционера</w:t>
      </w:r>
    </w:p>
    <w:p w14:paraId="30C6F145" w14:textId="5598C3D4" w:rsidR="00442042" w:rsidRDefault="0069785C" w:rsidP="0069785C">
      <w:pPr>
        <w:pBdr>
          <w:top w:val="nil"/>
          <w:left w:val="nil"/>
          <w:bottom w:val="nil"/>
          <w:right w:val="nil"/>
          <w:between w:val="nil"/>
        </w:pBdr>
        <w:spacing w:before="6" w:line="300" w:lineRule="auto"/>
        <w:rPr>
          <w:b/>
          <w:bCs/>
          <w:color w:val="000000"/>
          <w:sz w:val="14"/>
          <w:szCs w:val="14"/>
        </w:rPr>
      </w:pPr>
      <w:r>
        <w:rPr>
          <w:noProof/>
        </w:rPr>
        <w:drawing>
          <wp:anchor distT="0" distB="0" distL="0" distR="0" simplePos="0" relativeHeight="252173312" behindDoc="0" locked="0" layoutInCell="1" hidden="0" allowOverlap="1" wp14:anchorId="44F1CAEF" wp14:editId="609D8D15">
            <wp:simplePos x="0" y="0"/>
            <wp:positionH relativeFrom="margin">
              <wp:align>right</wp:align>
            </wp:positionH>
            <wp:positionV relativeFrom="paragraph">
              <wp:posOffset>151765</wp:posOffset>
            </wp:positionV>
            <wp:extent cx="2110236" cy="1146048"/>
            <wp:effectExtent l="0" t="0" r="4445" b="0"/>
            <wp:wrapTopAndBottom distT="0" distB="0"/>
            <wp:docPr id="909" name="image447.jpg"/>
            <wp:cNvGraphicFramePr/>
            <a:graphic xmlns:a="http://schemas.openxmlformats.org/drawingml/2006/main">
              <a:graphicData uri="http://schemas.openxmlformats.org/drawingml/2006/picture">
                <pic:pic xmlns:pic="http://schemas.openxmlformats.org/drawingml/2006/picture">
                  <pic:nvPicPr>
                    <pic:cNvPr id="0" name="image447.jpg"/>
                    <pic:cNvPicPr preferRelativeResize="0"/>
                  </pic:nvPicPr>
                  <pic:blipFill>
                    <a:blip r:embed="rId310"/>
                    <a:srcRect/>
                    <a:stretch>
                      <a:fillRect/>
                    </a:stretch>
                  </pic:blipFill>
                  <pic:spPr>
                    <a:xfrm>
                      <a:off x="0" y="0"/>
                      <a:ext cx="2110236" cy="1146048"/>
                    </a:xfrm>
                    <a:prstGeom prst="rect">
                      <a:avLst/>
                    </a:prstGeom>
                    <a:ln/>
                  </pic:spPr>
                </pic:pic>
              </a:graphicData>
            </a:graphic>
          </wp:anchor>
        </w:drawing>
      </w:r>
    </w:p>
    <w:p w14:paraId="5B22ADB9" w14:textId="6EE33BB0" w:rsidR="00442042" w:rsidRDefault="002027E7" w:rsidP="0069785C">
      <w:pPr>
        <w:pBdr>
          <w:top w:val="nil"/>
          <w:left w:val="nil"/>
          <w:bottom w:val="nil"/>
          <w:right w:val="nil"/>
          <w:between w:val="nil"/>
        </w:pBdr>
        <w:spacing w:before="42" w:line="300" w:lineRule="auto"/>
        <w:ind w:left="310" w:right="26"/>
        <w:jc w:val="both"/>
        <w:rPr>
          <w:color w:val="000000"/>
          <w:sz w:val="14"/>
          <w:szCs w:val="14"/>
        </w:rPr>
      </w:pPr>
      <w:bookmarkStart w:id="266" w:name="_15m6ufrxnxo" w:colFirst="0" w:colLast="0"/>
      <w:bookmarkEnd w:id="266"/>
      <w:r>
        <w:rPr>
          <w:rFonts w:ascii="Arial Unicode MS" w:eastAsia="Arial Unicode MS" w:hAnsi="Arial Unicode MS" w:cs="Arial Unicode MS"/>
          <w:color w:val="000000"/>
          <w:sz w:val="14"/>
          <w:szCs w:val="14"/>
        </w:rPr>
        <w:t>На мультимедийном дисплее последовательно выберите: «A/C → Настройки», а затем включите или выключите функцию «Автоматическая вентиляция после блокировки» или «Зимняя блокировка для предотвращения обледенения».</w:t>
      </w:r>
    </w:p>
    <w:p w14:paraId="5C6F6663" w14:textId="77777777" w:rsidR="00442042" w:rsidRDefault="002027E7" w:rsidP="0069785C">
      <w:pPr>
        <w:pStyle w:val="4"/>
        <w:spacing w:before="105" w:line="300" w:lineRule="auto"/>
        <w:ind w:left="310"/>
        <w:rPr>
          <w:sz w:val="14"/>
          <w:szCs w:val="14"/>
        </w:rPr>
      </w:pPr>
      <w:r>
        <w:rPr>
          <w:color w:val="79C1F9"/>
          <w:sz w:val="14"/>
          <w:szCs w:val="14"/>
        </w:rPr>
        <w:t>Автоматическая вентиляция после блокировки</w:t>
      </w:r>
    </w:p>
    <w:p w14:paraId="38B7D3C2" w14:textId="77777777" w:rsidR="00442042" w:rsidRDefault="002027E7" w:rsidP="0069785C">
      <w:pPr>
        <w:pBdr>
          <w:top w:val="nil"/>
          <w:left w:val="nil"/>
          <w:bottom w:val="nil"/>
          <w:right w:val="nil"/>
          <w:between w:val="nil"/>
        </w:pBdr>
        <w:spacing w:before="163" w:line="300" w:lineRule="auto"/>
        <w:ind w:left="310" w:right="26" w:hanging="1"/>
        <w:jc w:val="both"/>
        <w:rPr>
          <w:color w:val="000000"/>
          <w:sz w:val="14"/>
          <w:szCs w:val="14"/>
        </w:rPr>
      </w:pPr>
      <w:r>
        <w:rPr>
          <w:color w:val="000000"/>
          <w:sz w:val="14"/>
          <w:szCs w:val="14"/>
        </w:rPr>
        <w:t>После запирания автомобиля в течение некоторого времени будет осуществляться интеллектуальная вентиляция, чтобы снизить влажность и удалить запахи в салоне.</w:t>
      </w:r>
    </w:p>
    <w:p w14:paraId="7F43939D" w14:textId="77777777" w:rsidR="00442042" w:rsidRDefault="002027E7" w:rsidP="0069785C">
      <w:pPr>
        <w:pStyle w:val="4"/>
        <w:spacing w:before="60" w:line="300" w:lineRule="auto"/>
        <w:ind w:left="310"/>
        <w:rPr>
          <w:sz w:val="14"/>
          <w:szCs w:val="14"/>
        </w:rPr>
      </w:pPr>
      <w:r>
        <w:rPr>
          <w:color w:val="79C1F9"/>
          <w:sz w:val="14"/>
          <w:szCs w:val="14"/>
        </w:rPr>
        <w:t>Зимняя блокировка для предотвращения обледенения</w:t>
      </w:r>
    </w:p>
    <w:p w14:paraId="5E82DB94" w14:textId="77777777" w:rsidR="00442042" w:rsidRDefault="002027E7" w:rsidP="0069785C">
      <w:pPr>
        <w:pBdr>
          <w:top w:val="nil"/>
          <w:left w:val="nil"/>
          <w:bottom w:val="nil"/>
          <w:right w:val="nil"/>
          <w:between w:val="nil"/>
        </w:pBdr>
        <w:spacing w:before="164" w:line="300" w:lineRule="auto"/>
        <w:ind w:left="310" w:right="27"/>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После блокировки автомобиля активируется интеллектуальная система вентиляции, что в свою очередь снижает риск обледенения ветрового стекла.</w:t>
      </w:r>
    </w:p>
    <w:p w14:paraId="5D2EAC2F" w14:textId="77777777" w:rsidR="00442042" w:rsidRDefault="00472F00">
      <w:pPr>
        <w:spacing w:before="70"/>
        <w:ind w:right="27"/>
        <w:jc w:val="right"/>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629064BC"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174336" behindDoc="0" locked="0" layoutInCell="1" hidden="0" allowOverlap="1" wp14:anchorId="0CF8BF3B" wp14:editId="6BCD4C1F">
                <wp:simplePos x="0" y="0"/>
                <wp:positionH relativeFrom="column">
                  <wp:posOffset>198589</wp:posOffset>
                </wp:positionH>
                <wp:positionV relativeFrom="paragraph">
                  <wp:posOffset>53084</wp:posOffset>
                </wp:positionV>
                <wp:extent cx="4428490" cy="12700"/>
                <wp:effectExtent l="0" t="0" r="0" b="0"/>
                <wp:wrapTopAndBottom distT="0" distB="0"/>
                <wp:docPr id="52" name="Полилиния: фигура 52"/>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8B4BE8E" id="Полилиния: фигура 52" o:spid="_x0000_s1026" style="position:absolute;margin-left:15.65pt;margin-top:4.2pt;width:348.7pt;height:1pt;z-index:25217433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ra0dwIAABIFAAAOAAAAZHJzL2Uyb0RvYy54bWysVMGO0zAQvSPxD5bvNEnbbNuo6QrtKghp&#10;xVba5QNcx2kiHNvYbtO9IcGdT9hfQOKyEoJvaP+IsdO0AU4gDrVn6ueZN/PGmV/uao62TJtKihRH&#10;gxAjJqjMK7FO8dv77MUUI2OJyAmXgqX4gRl8uXj+bN6ohA1lKXnONIIgwiSNSnFprUqCwNCS1cQM&#10;pGICDgupa2LB1esg16SB6DUPhmF4ETRS50pLyoyBf6/bQ7zw8YuCUXtbFIZZxFMM3KxftV9Xbg0W&#10;c5KsNVFlRY80yD+wqEklIOkp1DWxBG109UeouqJaGlnYAZV1IIuioszXANVE4W/V3JVEMV8LNMeo&#10;U5vM/wtL32yXGlV5iuMhRoLUoNH+cf9j/23/5H/f90+Hzwk6fAL/6+Hj4cP+CwIo9K1RJoHrd2qp&#10;j54B0zVhV+ja7VAe2qV4FI2iSRxj9AD2ZDINZ3Hbd7aziAJgPB5OxzOQhzrENPKyBOc4dGPsKyZ9&#10;TLK9MbZVLe8sUnYW3YnO1KC9U5171S1GoLrGCFRftdkVse6eI+pM1PSIlEceCCjqjRvu23duXBy4&#10;llt2L/0168oD9pPZFLoH5DvmZwwXfSzU2EN1Z92ufLwWM4rjC8cT2tAdd3sL66f9K3DHsQtHuTSs&#10;zeT64FOeegPp+903kld5VnHuyjd6vbriGm2Je1zhJMuyI+NfYFw4sJDuWlcQJHHj0w6Ms1Yyf4BB&#10;NIpmlTb2hhi7JBqeYoRRA88zxeb9hmiGEX8tYP5n0XgIE2X7ju47q75DBC0l6E8tTEDrXFnwW0GF&#10;fLmxsqjcWHlaLZmjAw/Pt+T4kXAvu+971PlTtvgJ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AQ5ra0dwIAABI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58755C15" w14:textId="77777777" w:rsidR="00442042" w:rsidRDefault="002027E7" w:rsidP="0069785C">
      <w:pPr>
        <w:pStyle w:val="2"/>
        <w:spacing w:before="77" w:line="300" w:lineRule="auto"/>
        <w:rPr>
          <w:sz w:val="16"/>
          <w:szCs w:val="16"/>
        </w:rPr>
      </w:pPr>
      <w:bookmarkStart w:id="267" w:name="18gculy9gxpo" w:colFirst="0" w:colLast="0"/>
      <w:bookmarkStart w:id="268" w:name="_vt6m1lts8fn3" w:colFirst="0" w:colLast="0"/>
      <w:bookmarkEnd w:id="267"/>
      <w:bookmarkEnd w:id="268"/>
      <w:r>
        <w:rPr>
          <w:color w:val="1E6CEB"/>
          <w:sz w:val="16"/>
          <w:szCs w:val="16"/>
        </w:rPr>
        <w:t>Главный экран</w:t>
      </w:r>
    </w:p>
    <w:p w14:paraId="295A7F07" w14:textId="77777777" w:rsidR="00442042" w:rsidRDefault="002027E7" w:rsidP="0069785C">
      <w:pPr>
        <w:pStyle w:val="4"/>
        <w:spacing w:before="103" w:line="300" w:lineRule="auto"/>
        <w:rPr>
          <w:sz w:val="14"/>
          <w:szCs w:val="14"/>
        </w:rPr>
      </w:pPr>
      <w:r>
        <w:rPr>
          <w:color w:val="79C1F9"/>
          <w:sz w:val="14"/>
          <w:szCs w:val="14"/>
        </w:rPr>
        <w:t>Общая информация</w:t>
      </w:r>
    </w:p>
    <w:p w14:paraId="0FC7EA84" w14:textId="77777777" w:rsidR="00442042" w:rsidRDefault="002027E7" w:rsidP="0069785C">
      <w:pPr>
        <w:pBdr>
          <w:top w:val="nil"/>
          <w:left w:val="nil"/>
          <w:bottom w:val="nil"/>
          <w:right w:val="nil"/>
          <w:between w:val="nil"/>
        </w:pBdr>
        <w:spacing w:before="4" w:line="300" w:lineRule="auto"/>
        <w:rPr>
          <w:b/>
          <w:bCs/>
          <w:color w:val="000000"/>
          <w:sz w:val="9"/>
          <w:szCs w:val="9"/>
        </w:rPr>
      </w:pPr>
      <w:r>
        <w:rPr>
          <w:noProof/>
        </w:rPr>
        <w:drawing>
          <wp:anchor distT="0" distB="0" distL="0" distR="0" simplePos="0" relativeHeight="252175360" behindDoc="0" locked="0" layoutInCell="1" hidden="0" allowOverlap="1" wp14:anchorId="7865A59C" wp14:editId="3DEE34CD">
            <wp:simplePos x="0" y="0"/>
            <wp:positionH relativeFrom="column">
              <wp:posOffset>198589</wp:posOffset>
            </wp:positionH>
            <wp:positionV relativeFrom="paragraph">
              <wp:posOffset>84088</wp:posOffset>
            </wp:positionV>
            <wp:extent cx="4438751" cy="1920239"/>
            <wp:effectExtent l="0" t="0" r="0" b="0"/>
            <wp:wrapTopAndBottom distT="0" distB="0"/>
            <wp:docPr id="364"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11"/>
                    <a:srcRect/>
                    <a:stretch>
                      <a:fillRect/>
                    </a:stretch>
                  </pic:blipFill>
                  <pic:spPr>
                    <a:xfrm>
                      <a:off x="0" y="0"/>
                      <a:ext cx="4438751" cy="1920239"/>
                    </a:xfrm>
                    <a:prstGeom prst="rect">
                      <a:avLst/>
                    </a:prstGeom>
                    <a:ln/>
                  </pic:spPr>
                </pic:pic>
              </a:graphicData>
            </a:graphic>
          </wp:anchor>
        </w:drawing>
      </w:r>
    </w:p>
    <w:p w14:paraId="037C7B8F" w14:textId="77777777" w:rsidR="00442042" w:rsidRDefault="002027E7" w:rsidP="0069785C">
      <w:pPr>
        <w:pBdr>
          <w:top w:val="nil"/>
          <w:left w:val="nil"/>
          <w:bottom w:val="nil"/>
          <w:right w:val="nil"/>
          <w:between w:val="nil"/>
        </w:pBdr>
        <w:spacing w:before="86" w:line="300" w:lineRule="auto"/>
        <w:ind w:left="312" w:right="26"/>
        <w:jc w:val="both"/>
        <w:rPr>
          <w:color w:val="000000"/>
          <w:sz w:val="14"/>
          <w:szCs w:val="14"/>
        </w:rPr>
      </w:pPr>
      <w:r>
        <w:rPr>
          <w:color w:val="000000"/>
          <w:sz w:val="14"/>
          <w:szCs w:val="14"/>
        </w:rPr>
        <w:t>На главном экране системы в основном отображаются виджеты, например, информация о давлении в шинах и зарядке внешнего устройства.</w:t>
      </w:r>
    </w:p>
    <w:p w14:paraId="599CD9DD" w14:textId="77777777" w:rsidR="00442042" w:rsidRDefault="002027E7" w:rsidP="0069785C">
      <w:pPr>
        <w:pBdr>
          <w:top w:val="nil"/>
          <w:left w:val="nil"/>
          <w:bottom w:val="nil"/>
          <w:right w:val="nil"/>
          <w:between w:val="nil"/>
        </w:pBdr>
        <w:spacing w:before="6" w:line="300" w:lineRule="auto"/>
        <w:rPr>
          <w:color w:val="000000"/>
          <w:sz w:val="4"/>
          <w:szCs w:val="4"/>
        </w:rPr>
      </w:pPr>
      <w:r>
        <w:rPr>
          <w:noProof/>
        </w:rPr>
        <w:drawing>
          <wp:anchor distT="0" distB="0" distL="0" distR="0" simplePos="0" relativeHeight="252176384" behindDoc="0" locked="0" layoutInCell="1" hidden="0" allowOverlap="1" wp14:anchorId="08876FAE" wp14:editId="766C79E8">
            <wp:simplePos x="0" y="0"/>
            <wp:positionH relativeFrom="column">
              <wp:posOffset>198589</wp:posOffset>
            </wp:positionH>
            <wp:positionV relativeFrom="paragraph">
              <wp:posOffset>48884</wp:posOffset>
            </wp:positionV>
            <wp:extent cx="4438751" cy="1920239"/>
            <wp:effectExtent l="0" t="0" r="0" b="0"/>
            <wp:wrapTopAndBottom distT="0" distB="0"/>
            <wp:docPr id="1315"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12"/>
                    <a:srcRect/>
                    <a:stretch>
                      <a:fillRect/>
                    </a:stretch>
                  </pic:blipFill>
                  <pic:spPr>
                    <a:xfrm>
                      <a:off x="0" y="0"/>
                      <a:ext cx="4438751" cy="1920239"/>
                    </a:xfrm>
                    <a:prstGeom prst="rect">
                      <a:avLst/>
                    </a:prstGeom>
                    <a:ln/>
                  </pic:spPr>
                </pic:pic>
              </a:graphicData>
            </a:graphic>
          </wp:anchor>
        </w:drawing>
      </w:r>
    </w:p>
    <w:p w14:paraId="715EE6F9" w14:textId="77777777" w:rsidR="00442042" w:rsidRDefault="002027E7" w:rsidP="0069785C">
      <w:pPr>
        <w:pBdr>
          <w:top w:val="nil"/>
          <w:left w:val="nil"/>
          <w:bottom w:val="nil"/>
          <w:right w:val="nil"/>
          <w:between w:val="nil"/>
        </w:pBdr>
        <w:spacing w:before="86" w:line="300" w:lineRule="auto"/>
        <w:ind w:left="312" w:right="26"/>
        <w:jc w:val="both"/>
        <w:rPr>
          <w:color w:val="000000"/>
          <w:sz w:val="14"/>
          <w:szCs w:val="14"/>
        </w:rPr>
        <w:sectPr w:rsidR="00442042">
          <w:pgSz w:w="8740" w:h="11910"/>
          <w:pgMar w:top="220" w:right="850" w:bottom="560" w:left="566" w:header="0" w:footer="362" w:gutter="0"/>
          <w:cols w:space="720"/>
        </w:sectPr>
      </w:pPr>
      <w:r>
        <w:rPr>
          <w:color w:val="000000"/>
          <w:sz w:val="14"/>
          <w:szCs w:val="14"/>
        </w:rPr>
        <w:t>Интерфейс списка приложений содержит различные приложения, такие как «Настройки автомобиля», «Телефон», «Галерея» и т. д., позволяющие удовлетворить большинство потребностей пользователя при использовании автомобиля. При этом система постоянно совершенствуется и постепенно добавляются еще более удобные в использовании приложения.</w:t>
      </w:r>
    </w:p>
    <w:p w14:paraId="60CFC9AE" w14:textId="77777777" w:rsidR="00442042" w:rsidRDefault="00472F00" w:rsidP="0069785C">
      <w:pPr>
        <w:spacing w:before="70" w:line="300" w:lineRule="auto"/>
        <w:ind w:left="312"/>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1E78EF5B" w14:textId="77777777" w:rsidR="00442042" w:rsidRDefault="002027E7" w:rsidP="0069785C">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77408" behindDoc="0" locked="0" layoutInCell="1" hidden="0" allowOverlap="1" wp14:anchorId="3C1DAD43" wp14:editId="3A8DA687">
                <wp:simplePos x="0" y="0"/>
                <wp:positionH relativeFrom="column">
                  <wp:posOffset>198589</wp:posOffset>
                </wp:positionH>
                <wp:positionV relativeFrom="paragraph">
                  <wp:posOffset>53084</wp:posOffset>
                </wp:positionV>
                <wp:extent cx="4428490" cy="12700"/>
                <wp:effectExtent l="0" t="0" r="0" b="0"/>
                <wp:wrapTopAndBottom distT="0" distB="0"/>
                <wp:docPr id="75" name="Полилиния: фигура 7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E9F101A" id="Полилиния: фигура 75" o:spid="_x0000_s1026" style="position:absolute;margin-left:15.65pt;margin-top:4.2pt;width:348.7pt;height:1pt;z-index:25217740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KSOdwIAABIFAAAOAAAAZHJzL2Uyb0RvYy54bWysVM2O0zAQviPxDpbvNEl/Nm3UdIV2FYS0&#10;Yivt8gCu4zQRjm1st+nekODOI/AKSFxWQvAM7Rsxdpo2LCcQh9oz9eeZb+YbZ365qznaMm0qKVIc&#10;DUKMmKAyr8Q6xW/vsxdTjIwlIidcCpbiB2bw5eL5s3mjEjaUpeQ50wiCCJM0KsWltSoJAkNLVhMz&#10;kIoJOCykrokFV6+DXJMGotc8GIbhRdBInSstKTMG/r1uD/HCxy8KRu1tURhmEU8xcLN+1X5duTVY&#10;zEmy1kSVFT3SIP/AoiaVgKSnUNfEErTR1R+h6opqaWRhB1TWgSyKijJfA1QThU+quSuJYr4WaI5R&#10;pzaZ/xeWvtkuNaryFMcTjASpQaP9l/3P/ff9o//92D8ePifo8An8b4ePhw/7rwig0LdGmQSu36ml&#10;PnoGTNeEXaFrt0N5aJfiUTSK4gmEfwA7jqfhzN8nCdtZRAEwHg+n4xnIQx1iGnlZgnMcujH2FZM+&#10;JtneGNuqlncWKTuL7kRnatDeqc696hYjUF1jBKqvWtUVse6eI+pM1PSIlEceCCjqjRvu23duXBy4&#10;llt2L/0168oD9vFsOvTldczPGC76WKgRSuxQ3Vm3Kx+vxYwmkwvHE9rQHXd7C+un/Svw0+yUS8Pa&#10;TK4PPuWpN5C+330jeZVnFeeufKPXqyuu0Za4xxXGWZYdGf8G48KBhXTXuoIgiRufdmCctZL5Awyi&#10;UTSrtLE3xNgl0fAUI4waeJ4pNu83RDOM+GsB8z+LxkOYKNt3dN9Z9R0iaClBf2phAlrnyoLfCirk&#10;y42VReXGytNqyRwdeHi+JcePhHvZfd+jzp+yxS8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Aa0KSOdwIAABI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2083330D" w14:textId="77777777" w:rsidR="00442042" w:rsidRDefault="002027E7" w:rsidP="0069785C">
      <w:pPr>
        <w:pStyle w:val="4"/>
        <w:spacing w:before="115" w:line="300" w:lineRule="auto"/>
        <w:rPr>
          <w:sz w:val="14"/>
          <w:szCs w:val="14"/>
        </w:rPr>
      </w:pPr>
      <w:r>
        <w:rPr>
          <w:color w:val="79C1F9"/>
          <w:sz w:val="14"/>
          <w:szCs w:val="14"/>
        </w:rPr>
        <w:t>Выпадающее меню быстрого доступа. Общая информация.</w:t>
      </w:r>
    </w:p>
    <w:p w14:paraId="644A4E04" w14:textId="77777777" w:rsidR="00442042" w:rsidRDefault="002027E7" w:rsidP="0069785C">
      <w:pPr>
        <w:pBdr>
          <w:top w:val="nil"/>
          <w:left w:val="nil"/>
          <w:bottom w:val="nil"/>
          <w:right w:val="nil"/>
          <w:between w:val="nil"/>
        </w:pBdr>
        <w:spacing w:before="4" w:line="300" w:lineRule="auto"/>
        <w:rPr>
          <w:b/>
          <w:bCs/>
          <w:color w:val="000000"/>
          <w:sz w:val="9"/>
          <w:szCs w:val="9"/>
        </w:rPr>
      </w:pPr>
      <w:r>
        <w:rPr>
          <w:noProof/>
        </w:rPr>
        <w:drawing>
          <wp:anchor distT="0" distB="0" distL="0" distR="0" simplePos="0" relativeHeight="252178432" behindDoc="0" locked="0" layoutInCell="1" hidden="0" allowOverlap="1" wp14:anchorId="06E0A3C9" wp14:editId="673A5C96">
            <wp:simplePos x="0" y="0"/>
            <wp:positionH relativeFrom="column">
              <wp:posOffset>198589</wp:posOffset>
            </wp:positionH>
            <wp:positionV relativeFrom="paragraph">
              <wp:posOffset>83998</wp:posOffset>
            </wp:positionV>
            <wp:extent cx="4438026" cy="1920239"/>
            <wp:effectExtent l="0" t="0" r="0" b="0"/>
            <wp:wrapTopAndBottom distT="0" distB="0"/>
            <wp:docPr id="903" name="image431.jpg"/>
            <wp:cNvGraphicFramePr/>
            <a:graphic xmlns:a="http://schemas.openxmlformats.org/drawingml/2006/main">
              <a:graphicData uri="http://schemas.openxmlformats.org/drawingml/2006/picture">
                <pic:pic xmlns:pic="http://schemas.openxmlformats.org/drawingml/2006/picture">
                  <pic:nvPicPr>
                    <pic:cNvPr id="0" name="image431.jpg"/>
                    <pic:cNvPicPr preferRelativeResize="0"/>
                  </pic:nvPicPr>
                  <pic:blipFill>
                    <a:blip r:embed="rId313"/>
                    <a:srcRect/>
                    <a:stretch>
                      <a:fillRect/>
                    </a:stretch>
                  </pic:blipFill>
                  <pic:spPr>
                    <a:xfrm>
                      <a:off x="0" y="0"/>
                      <a:ext cx="4438026" cy="1920239"/>
                    </a:xfrm>
                    <a:prstGeom prst="rect">
                      <a:avLst/>
                    </a:prstGeom>
                    <a:ln/>
                  </pic:spPr>
                </pic:pic>
              </a:graphicData>
            </a:graphic>
          </wp:anchor>
        </w:drawing>
      </w:r>
    </w:p>
    <w:p w14:paraId="119FD68F" w14:textId="77777777" w:rsidR="00442042" w:rsidRDefault="002027E7" w:rsidP="0069785C">
      <w:pPr>
        <w:pBdr>
          <w:top w:val="nil"/>
          <w:left w:val="nil"/>
          <w:bottom w:val="nil"/>
          <w:right w:val="nil"/>
          <w:between w:val="nil"/>
        </w:pBdr>
        <w:spacing w:before="87" w:line="300" w:lineRule="auto"/>
        <w:ind w:left="312" w:right="26"/>
        <w:jc w:val="both"/>
        <w:rPr>
          <w:color w:val="000000"/>
          <w:sz w:val="14"/>
          <w:szCs w:val="14"/>
        </w:rPr>
      </w:pPr>
      <w:r>
        <w:rPr>
          <w:color w:val="000000"/>
          <w:sz w:val="14"/>
          <w:szCs w:val="14"/>
        </w:rPr>
        <w:t>Проведите пальцем по экрану сверху вниз, чтобы раскрыть меню, где Вы сможете быстро переключаться между различными функциями. Сюда входят быстрая настройка основных параметров автомобиля, регулировка яркости и громкости.</w:t>
      </w:r>
    </w:p>
    <w:p w14:paraId="3BF6DD07" w14:textId="77777777" w:rsidR="00442042" w:rsidRDefault="002027E7" w:rsidP="0069785C">
      <w:pPr>
        <w:pBdr>
          <w:top w:val="nil"/>
          <w:left w:val="nil"/>
          <w:bottom w:val="nil"/>
          <w:right w:val="nil"/>
          <w:between w:val="nil"/>
        </w:pBdr>
        <w:spacing w:before="5" w:line="300" w:lineRule="auto"/>
        <w:rPr>
          <w:color w:val="000000"/>
          <w:sz w:val="4"/>
          <w:szCs w:val="4"/>
        </w:rPr>
      </w:pPr>
      <w:r>
        <w:rPr>
          <w:noProof/>
        </w:rPr>
        <w:drawing>
          <wp:anchor distT="0" distB="0" distL="0" distR="0" simplePos="0" relativeHeight="252179456" behindDoc="0" locked="0" layoutInCell="1" hidden="0" allowOverlap="1" wp14:anchorId="2E80369B" wp14:editId="44FED4A3">
            <wp:simplePos x="0" y="0"/>
            <wp:positionH relativeFrom="column">
              <wp:posOffset>198589</wp:posOffset>
            </wp:positionH>
            <wp:positionV relativeFrom="paragraph">
              <wp:posOffset>48155</wp:posOffset>
            </wp:positionV>
            <wp:extent cx="4438751" cy="1920239"/>
            <wp:effectExtent l="0" t="0" r="0" b="0"/>
            <wp:wrapTopAndBottom distT="0" distB="0"/>
            <wp:docPr id="377"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314"/>
                    <a:srcRect/>
                    <a:stretch>
                      <a:fillRect/>
                    </a:stretch>
                  </pic:blipFill>
                  <pic:spPr>
                    <a:xfrm>
                      <a:off x="0" y="0"/>
                      <a:ext cx="4438751" cy="1920239"/>
                    </a:xfrm>
                    <a:prstGeom prst="rect">
                      <a:avLst/>
                    </a:prstGeom>
                    <a:ln/>
                  </pic:spPr>
                </pic:pic>
              </a:graphicData>
            </a:graphic>
          </wp:anchor>
        </w:drawing>
      </w:r>
    </w:p>
    <w:p w14:paraId="088A2E69" w14:textId="77777777" w:rsidR="00442042" w:rsidRDefault="002027E7" w:rsidP="0069785C">
      <w:pPr>
        <w:pBdr>
          <w:top w:val="nil"/>
          <w:left w:val="nil"/>
          <w:bottom w:val="nil"/>
          <w:right w:val="nil"/>
          <w:between w:val="nil"/>
        </w:pBdr>
        <w:spacing w:before="87" w:line="300" w:lineRule="auto"/>
        <w:ind w:left="312" w:right="27"/>
        <w:jc w:val="both"/>
        <w:rPr>
          <w:color w:val="000000"/>
          <w:sz w:val="14"/>
          <w:szCs w:val="14"/>
        </w:rPr>
        <w:sectPr w:rsidR="00442042">
          <w:pgSz w:w="8740" w:h="11910"/>
          <w:pgMar w:top="220" w:right="850" w:bottom="560" w:left="566" w:header="0" w:footer="362" w:gutter="0"/>
          <w:cols w:space="720"/>
        </w:sectPr>
      </w:pPr>
      <w:r>
        <w:rPr>
          <w:color w:val="000000"/>
          <w:sz w:val="14"/>
          <w:szCs w:val="14"/>
        </w:rPr>
        <w:t>Пользователи также могут настраивать ярлыки меню быстрого доступа, для этого необходимо нажать кнопку редактирования в правом верхнем углу, чтобы открыть список доступных элементов.</w:t>
      </w:r>
    </w:p>
    <w:p w14:paraId="382335F5" w14:textId="77777777" w:rsidR="00442042" w:rsidRDefault="00472F00" w:rsidP="0069785C">
      <w:pPr>
        <w:spacing w:before="70" w:line="300" w:lineRule="auto"/>
        <w:ind w:right="27"/>
        <w:jc w:val="right"/>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39D9BA3E" w14:textId="77777777" w:rsidR="00442042" w:rsidRDefault="002027E7" w:rsidP="0069785C">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80480" behindDoc="0" locked="0" layoutInCell="1" hidden="0" allowOverlap="1" wp14:anchorId="4549BD83" wp14:editId="7F304B80">
                <wp:simplePos x="0" y="0"/>
                <wp:positionH relativeFrom="column">
                  <wp:posOffset>198589</wp:posOffset>
                </wp:positionH>
                <wp:positionV relativeFrom="paragraph">
                  <wp:posOffset>53084</wp:posOffset>
                </wp:positionV>
                <wp:extent cx="4428490" cy="12700"/>
                <wp:effectExtent l="0" t="0" r="0" b="0"/>
                <wp:wrapTopAndBottom distT="0" distB="0"/>
                <wp:docPr id="88" name="Полилиния: фигура 88"/>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4FBBF90" id="Полилиния: фигура 88" o:spid="_x0000_s1026" style="position:absolute;margin-left:15.65pt;margin-top:4.2pt;width:348.7pt;height:1pt;z-index:25218048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X+CdwIAABI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noBSklSg0f7L/uf++/4x/H7sHw+fU3T4BP63w8fDh/1XBFDoW61tCtfv9NIc&#10;PQumb8KuMJXfoTy0y/AgGSTj0QijB7DH40k8HTV9ZzuHKACGw/5kOAV5qEdMkiBLdI5DN9a9YirE&#10;JNsb6xrV8tYiZWvRnWxNA9p71UVQ3WEEqhuMQPVVk10T5+95ot5EdYdIeeSBgKLZ+OG+fefHxYMr&#10;tWX3KlxzvjxgP55O+qG8lvkZI2QXCzVCiS2qPWt3HeI1mMFodOF5Qhva43ZvYN20fwV+mp0KZVmT&#10;yfchpDz1BtJ3u2+V4PmCC+HLt2a9uhIGbYl/XPF4sVgcGf8GE9KDpfLX2oIgiR+fZmC8tVL5Awyi&#10;1XTBjXU3xLolMfAUE4xqeJ4Ztu83xDCMxGsJ8z9Nhn2YKNd1TNdZdR0iaalAf+pgAhrnyoHfCCrV&#10;y41TBfdjFWg1ZI4OPLzQkuNHwr/srh9Q50/Z/Bc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Bl1X+CdwIAABI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70CAA5E0" w14:textId="77777777" w:rsidR="00442042" w:rsidRDefault="002027E7" w:rsidP="0069785C">
      <w:pPr>
        <w:pStyle w:val="2"/>
        <w:spacing w:before="77" w:line="300" w:lineRule="auto"/>
        <w:rPr>
          <w:color w:val="1E6CEB"/>
          <w:sz w:val="16"/>
          <w:szCs w:val="16"/>
        </w:rPr>
      </w:pPr>
      <w:bookmarkStart w:id="269" w:name="ncw8zpumzqnf" w:colFirst="0" w:colLast="0"/>
      <w:bookmarkStart w:id="270" w:name="_n405a7r4x18h" w:colFirst="0" w:colLast="0"/>
      <w:bookmarkEnd w:id="269"/>
      <w:bookmarkEnd w:id="270"/>
      <w:r>
        <w:rPr>
          <w:color w:val="1E6CEB"/>
          <w:sz w:val="16"/>
          <w:szCs w:val="16"/>
        </w:rPr>
        <w:t>Голосовое управление</w:t>
      </w:r>
    </w:p>
    <w:p w14:paraId="294A7BE9" w14:textId="77777777" w:rsidR="00442042" w:rsidRDefault="002027E7" w:rsidP="0069785C">
      <w:pPr>
        <w:pStyle w:val="2"/>
        <w:spacing w:before="77" w:line="300" w:lineRule="auto"/>
        <w:rPr>
          <w:color w:val="1E6CEB"/>
          <w:sz w:val="14"/>
          <w:szCs w:val="14"/>
        </w:rPr>
      </w:pPr>
      <w:r>
        <w:rPr>
          <w:color w:val="1E6CEB"/>
          <w:sz w:val="14"/>
          <w:szCs w:val="14"/>
        </w:rPr>
        <w:t>Общая информация</w:t>
      </w:r>
    </w:p>
    <w:p w14:paraId="29806519" w14:textId="77777777" w:rsidR="00442042" w:rsidRDefault="002027E7" w:rsidP="0069785C">
      <w:pPr>
        <w:pBdr>
          <w:top w:val="nil"/>
          <w:left w:val="nil"/>
          <w:bottom w:val="nil"/>
          <w:right w:val="nil"/>
          <w:between w:val="nil"/>
        </w:pBdr>
        <w:spacing w:before="42" w:line="300" w:lineRule="auto"/>
        <w:ind w:left="312"/>
        <w:rPr>
          <w:color w:val="000000"/>
          <w:sz w:val="14"/>
          <w:szCs w:val="14"/>
        </w:rPr>
      </w:pPr>
      <w:r>
        <w:rPr>
          <w:color w:val="000000"/>
          <w:sz w:val="14"/>
          <w:szCs w:val="14"/>
        </w:rPr>
        <w:t xml:space="preserve">Голосовое управление является удобным и безопасным способом взаимодействия в автомобиле. Данная функция позволяет водителю взаимодействовать с системой, не убирая рук с рулевого колеса, и обеспечивает интеллектуальное, контекстное и интуитивно понятное управление. Голосовой помощник помогает более эффективно использовать различные </w:t>
      </w:r>
      <w:bookmarkStart w:id="271" w:name="x025jhg53gzb" w:colFirst="0" w:colLast="0"/>
      <w:bookmarkEnd w:id="271"/>
      <w:r>
        <w:rPr>
          <w:color w:val="000000"/>
          <w:sz w:val="14"/>
          <w:szCs w:val="14"/>
        </w:rPr>
        <w:t>приложения автомобиля.</w:t>
      </w:r>
    </w:p>
    <w:p w14:paraId="3DB3468D" w14:textId="77777777" w:rsidR="00442042" w:rsidRDefault="002027E7" w:rsidP="0069785C">
      <w:pPr>
        <w:pStyle w:val="2"/>
        <w:spacing w:line="300" w:lineRule="auto"/>
        <w:rPr>
          <w:sz w:val="16"/>
          <w:szCs w:val="16"/>
        </w:rPr>
      </w:pPr>
      <w:bookmarkStart w:id="272" w:name="_bcu5cfaz473l" w:colFirst="0" w:colLast="0"/>
      <w:bookmarkEnd w:id="272"/>
      <w:r>
        <w:rPr>
          <w:color w:val="1E6CEB"/>
          <w:sz w:val="16"/>
          <w:szCs w:val="16"/>
        </w:rPr>
        <w:t>Основные голосовые команды</w:t>
      </w:r>
    </w:p>
    <w:p w14:paraId="21A65A3A" w14:textId="7FC71ABF" w:rsidR="00442042" w:rsidRDefault="0069785C" w:rsidP="0069785C">
      <w:pPr>
        <w:pStyle w:val="4"/>
        <w:spacing w:before="102" w:line="300" w:lineRule="auto"/>
        <w:rPr>
          <w:sz w:val="14"/>
          <w:szCs w:val="14"/>
        </w:rPr>
      </w:pPr>
      <w:r>
        <w:rPr>
          <w:noProof/>
        </w:rPr>
        <w:drawing>
          <wp:anchor distT="0" distB="0" distL="0" distR="0" simplePos="0" relativeHeight="252181504" behindDoc="0" locked="0" layoutInCell="1" hidden="0" allowOverlap="1" wp14:anchorId="24608D34" wp14:editId="145A2021">
            <wp:simplePos x="0" y="0"/>
            <wp:positionH relativeFrom="margin">
              <wp:align>right</wp:align>
            </wp:positionH>
            <wp:positionV relativeFrom="paragraph">
              <wp:posOffset>260985</wp:posOffset>
            </wp:positionV>
            <wp:extent cx="4438751" cy="1920239"/>
            <wp:effectExtent l="0" t="0" r="0" b="4445"/>
            <wp:wrapTopAndBottom distT="0" distB="0"/>
            <wp:docPr id="404"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315"/>
                    <a:srcRect/>
                    <a:stretch>
                      <a:fillRect/>
                    </a:stretch>
                  </pic:blipFill>
                  <pic:spPr>
                    <a:xfrm>
                      <a:off x="0" y="0"/>
                      <a:ext cx="4438751" cy="1920239"/>
                    </a:xfrm>
                    <a:prstGeom prst="rect">
                      <a:avLst/>
                    </a:prstGeom>
                    <a:ln/>
                  </pic:spPr>
                </pic:pic>
              </a:graphicData>
            </a:graphic>
          </wp:anchor>
        </w:drawing>
      </w:r>
      <w:r w:rsidR="002027E7">
        <w:rPr>
          <w:color w:val="79C1F9"/>
          <w:sz w:val="14"/>
          <w:szCs w:val="14"/>
        </w:rPr>
        <w:t>Голосовая активация</w:t>
      </w:r>
    </w:p>
    <w:p w14:paraId="05E03618" w14:textId="66B66ED7" w:rsidR="00442042" w:rsidRDefault="00442042" w:rsidP="0069785C">
      <w:pPr>
        <w:pBdr>
          <w:top w:val="nil"/>
          <w:left w:val="nil"/>
          <w:bottom w:val="nil"/>
          <w:right w:val="nil"/>
          <w:between w:val="nil"/>
        </w:pBdr>
        <w:spacing w:before="5" w:line="300" w:lineRule="auto"/>
        <w:rPr>
          <w:b/>
          <w:bCs/>
          <w:color w:val="000000"/>
          <w:sz w:val="9"/>
          <w:szCs w:val="9"/>
        </w:rPr>
      </w:pPr>
    </w:p>
    <w:p w14:paraId="0587F417" w14:textId="77777777" w:rsidR="00442042" w:rsidRDefault="002027E7" w:rsidP="0069785C">
      <w:pPr>
        <w:numPr>
          <w:ilvl w:val="0"/>
          <w:numId w:val="77"/>
        </w:numPr>
        <w:pBdr>
          <w:top w:val="nil"/>
          <w:left w:val="nil"/>
          <w:bottom w:val="nil"/>
          <w:right w:val="nil"/>
          <w:between w:val="nil"/>
        </w:pBdr>
        <w:tabs>
          <w:tab w:val="left" w:pos="538"/>
        </w:tabs>
        <w:spacing w:line="300" w:lineRule="auto"/>
        <w:ind w:left="538" w:hanging="226"/>
        <w:rPr>
          <w:color w:val="000000"/>
          <w:sz w:val="14"/>
          <w:szCs w:val="14"/>
        </w:rPr>
      </w:pPr>
      <w:r>
        <w:rPr>
          <w:color w:val="000000"/>
          <w:sz w:val="14"/>
          <w:szCs w:val="14"/>
        </w:rPr>
        <w:t>Для активации голосового помощника нажмите кнопку голосового управления на рулевом колесе.</w:t>
      </w:r>
    </w:p>
    <w:p w14:paraId="4BABC0C4" w14:textId="77777777" w:rsidR="00442042" w:rsidRDefault="002027E7" w:rsidP="0069785C">
      <w:pPr>
        <w:numPr>
          <w:ilvl w:val="0"/>
          <w:numId w:val="77"/>
        </w:numPr>
        <w:pBdr>
          <w:top w:val="nil"/>
          <w:left w:val="nil"/>
          <w:bottom w:val="nil"/>
          <w:right w:val="nil"/>
          <w:between w:val="nil"/>
        </w:pBdr>
        <w:tabs>
          <w:tab w:val="left" w:pos="538"/>
        </w:tabs>
        <w:spacing w:line="300" w:lineRule="auto"/>
        <w:ind w:left="538" w:hanging="226"/>
        <w:rPr>
          <w:color w:val="000000"/>
          <w:sz w:val="17"/>
          <w:szCs w:val="17"/>
        </w:rPr>
      </w:pPr>
      <w:r>
        <w:rPr>
          <w:color w:val="000000"/>
          <w:sz w:val="14"/>
          <w:szCs w:val="14"/>
        </w:rPr>
        <w:t>Произнесите фразу-активатор: «Привет, Geely!»</w:t>
      </w:r>
    </w:p>
    <w:p w14:paraId="170EF1B4" w14:textId="77777777" w:rsidR="00442042" w:rsidRDefault="002027E7" w:rsidP="0069785C">
      <w:pPr>
        <w:pStyle w:val="4"/>
        <w:spacing w:before="81" w:line="300" w:lineRule="auto"/>
        <w:rPr>
          <w:sz w:val="14"/>
          <w:szCs w:val="14"/>
        </w:rPr>
      </w:pPr>
      <w:r>
        <w:rPr>
          <w:color w:val="79C1F9"/>
          <w:sz w:val="14"/>
          <w:szCs w:val="14"/>
        </w:rPr>
        <w:t>Настройки</w:t>
      </w:r>
    </w:p>
    <w:p w14:paraId="335B3958" w14:textId="77777777" w:rsidR="00442042" w:rsidRDefault="002027E7" w:rsidP="0069785C">
      <w:pPr>
        <w:pBdr>
          <w:top w:val="nil"/>
          <w:left w:val="nil"/>
          <w:bottom w:val="nil"/>
          <w:right w:val="nil"/>
          <w:between w:val="nil"/>
        </w:pBdr>
        <w:spacing w:before="7" w:line="300" w:lineRule="auto"/>
        <w:rPr>
          <w:b/>
          <w:bCs/>
          <w:color w:val="000000"/>
          <w:sz w:val="9"/>
          <w:szCs w:val="9"/>
        </w:rPr>
      </w:pPr>
      <w:r>
        <w:rPr>
          <w:noProof/>
        </w:rPr>
        <w:drawing>
          <wp:anchor distT="0" distB="0" distL="0" distR="0" simplePos="0" relativeHeight="252182528" behindDoc="0" locked="0" layoutInCell="1" hidden="0" allowOverlap="1" wp14:anchorId="073F61CA" wp14:editId="35414C36">
            <wp:simplePos x="0" y="0"/>
            <wp:positionH relativeFrom="column">
              <wp:posOffset>198589</wp:posOffset>
            </wp:positionH>
            <wp:positionV relativeFrom="paragraph">
              <wp:posOffset>85884</wp:posOffset>
            </wp:positionV>
            <wp:extent cx="4438751" cy="1920239"/>
            <wp:effectExtent l="0" t="0" r="0" b="0"/>
            <wp:wrapTopAndBottom distT="0" distB="0"/>
            <wp:docPr id="661" name="image242.jpg"/>
            <wp:cNvGraphicFramePr/>
            <a:graphic xmlns:a="http://schemas.openxmlformats.org/drawingml/2006/main">
              <a:graphicData uri="http://schemas.openxmlformats.org/drawingml/2006/picture">
                <pic:pic xmlns:pic="http://schemas.openxmlformats.org/drawingml/2006/picture">
                  <pic:nvPicPr>
                    <pic:cNvPr id="0" name="image242.jpg"/>
                    <pic:cNvPicPr preferRelativeResize="0"/>
                  </pic:nvPicPr>
                  <pic:blipFill>
                    <a:blip r:embed="rId316"/>
                    <a:srcRect/>
                    <a:stretch>
                      <a:fillRect/>
                    </a:stretch>
                  </pic:blipFill>
                  <pic:spPr>
                    <a:xfrm>
                      <a:off x="0" y="0"/>
                      <a:ext cx="4438751" cy="1920239"/>
                    </a:xfrm>
                    <a:prstGeom prst="rect">
                      <a:avLst/>
                    </a:prstGeom>
                    <a:ln/>
                  </pic:spPr>
                </pic:pic>
              </a:graphicData>
            </a:graphic>
          </wp:anchor>
        </w:drawing>
      </w:r>
    </w:p>
    <w:p w14:paraId="4DB3AC3A" w14:textId="77777777" w:rsidR="00442042" w:rsidRDefault="002027E7" w:rsidP="0069785C">
      <w:pPr>
        <w:pBdr>
          <w:top w:val="nil"/>
          <w:left w:val="nil"/>
          <w:bottom w:val="nil"/>
          <w:right w:val="nil"/>
          <w:between w:val="nil"/>
        </w:pBdr>
        <w:spacing w:line="300" w:lineRule="auto"/>
        <w:ind w:left="312"/>
        <w:rPr>
          <w:color w:val="000000"/>
          <w:sz w:val="14"/>
          <w:szCs w:val="14"/>
        </w:rPr>
      </w:pPr>
      <w:r>
        <w:rPr>
          <w:color w:val="000000"/>
          <w:sz w:val="14"/>
          <w:szCs w:val="14"/>
        </w:rPr>
        <w:t xml:space="preserve">На мультимедийном дисплее последовательно выберите: «Настройки автомобиля </w:t>
      </w:r>
      <w:r>
        <w:rPr>
          <w:rFonts w:ascii="Lucida Sans" w:eastAsia="Lucida Sans" w:hAnsi="Lucida Sans" w:cs="Lucida Sans"/>
          <w:color w:val="000000"/>
          <w:sz w:val="14"/>
          <w:szCs w:val="14"/>
        </w:rPr>
        <w:t>→</w:t>
      </w:r>
      <w:r>
        <w:rPr>
          <w:color w:val="000000"/>
          <w:sz w:val="14"/>
          <w:szCs w:val="14"/>
        </w:rPr>
        <w:t xml:space="preserve"> Голосовой помощник».</w:t>
      </w:r>
    </w:p>
    <w:p w14:paraId="00E2FCF3" w14:textId="77777777" w:rsidR="00442042" w:rsidRDefault="002027E7" w:rsidP="0069785C">
      <w:pPr>
        <w:pBdr>
          <w:top w:val="nil"/>
          <w:left w:val="nil"/>
          <w:bottom w:val="nil"/>
          <w:right w:val="nil"/>
          <w:between w:val="nil"/>
        </w:pBdr>
        <w:spacing w:line="300" w:lineRule="auto"/>
        <w:ind w:left="312" w:hanging="1"/>
        <w:rPr>
          <w:color w:val="000000"/>
          <w:sz w:val="17"/>
          <w:szCs w:val="17"/>
        </w:rPr>
        <w:sectPr w:rsidR="00442042">
          <w:pgSz w:w="8740" w:h="11910"/>
          <w:pgMar w:top="220" w:right="850" w:bottom="560" w:left="566" w:header="0" w:footer="362" w:gutter="0"/>
          <w:cols w:space="720"/>
        </w:sectPr>
      </w:pPr>
      <w:r>
        <w:rPr>
          <w:color w:val="000000"/>
          <w:sz w:val="14"/>
          <w:szCs w:val="14"/>
        </w:rPr>
        <w:t>Вы можете настроить активацию (голосовое пробуждение), режим прослушивания, параметры звука, просмотреть разделы конфиденциальности и пользовательские соглашения.</w:t>
      </w:r>
    </w:p>
    <w:p w14:paraId="1F0E9B85" w14:textId="77777777" w:rsidR="00442042" w:rsidRDefault="00472F00" w:rsidP="0069785C">
      <w:pPr>
        <w:spacing w:before="70" w:line="300" w:lineRule="auto"/>
        <w:ind w:left="312"/>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0E70FB5D" w14:textId="77777777" w:rsidR="00442042" w:rsidRDefault="002027E7" w:rsidP="0069785C">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83552" behindDoc="0" locked="0" layoutInCell="1" hidden="0" allowOverlap="1" wp14:anchorId="35B7C20F" wp14:editId="2515842B">
                <wp:simplePos x="0" y="0"/>
                <wp:positionH relativeFrom="column">
                  <wp:posOffset>198589</wp:posOffset>
                </wp:positionH>
                <wp:positionV relativeFrom="paragraph">
                  <wp:posOffset>53084</wp:posOffset>
                </wp:positionV>
                <wp:extent cx="4428490" cy="12700"/>
                <wp:effectExtent l="0" t="0" r="0" b="0"/>
                <wp:wrapTopAndBottom distT="0" distB="0"/>
                <wp:docPr id="185" name="Полилиния: фигура 18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0B8D975" id="Полилиния: фигура 185" o:spid="_x0000_s1026" style="position:absolute;margin-left:15.65pt;margin-top:4.2pt;width:348.7pt;height:1pt;z-index:25218355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HAUdwIAABQFAAAOAAAAZHJzL2Uyb0RvYy54bWysVM2O0zAQviPxDpbvNEl/tmnUdIV2FYS0&#10;Yivt8gCu4zQRjm1st+nekODOI/AKSFxWQvAM7Rsxdpo2LCcQh9oz9eeZb+YbZ365qznaMm0qKVIc&#10;DUKMmKAyr8Q6xW/vsxcxRsYSkRMuBUvxAzP4cvH82bxRCRvKUvKcaQRBhEkaleLSWpUEgaElq4kZ&#10;SMUEHBZS18SCq9dBrkkD0WseDMPwImikzpWWlBkD/163h3jh4xcFo/a2KAyziKcYuFm/ar+u3Bos&#10;5iRZa6LKih5pkH9gUZNKQNJTqGtiCdro6o9QdUW1NLKwAyrrQBZFRZmvAaqJwifV3JVEMV8LNMeo&#10;U5vM/wtL32yXGlU5aBdPMBKkBpH2X/Y/99/3j/73Y/94+Jygwyfwvx0+Hj7svyKHhc41yiQQ4E4t&#10;9dEzYLo27Apdux0KRLsUj6JRNJ1A/Aewp9M4nPn7JGE7iygAxuNhPJ6BQNQh4sgLE5zj0I2xr5j0&#10;Mcn2xthWt7yzSNlZdCc6U4P6TnfudbcYge4aI9B91equiHX3HFFnoqZHpDzyQEBRb9x4375zA+PA&#10;tdyye+mvWVcesJ/O4qEvr2N+xnDRx0KNUGKH6s66Xfl4LWY0mVw4ntCG7rjbW1g/7V+Bn2anXBrW&#10;ZnJ98ClPvYH0/e4byas8qzh35Ru9Xl1xjbbEPa9wmmXZkfFvMC4cWEh3rSsIkrjxaQfGWSuZP8Ao&#10;GkWzSht7Q4xdEg2PMcKogQeaYvN+QzTDiL8W8AJm0XgIE2X7ju47q75DBC0l6E8tTEDrXFnwW0GF&#10;fLmxsqjcWHlaLZmjA0/Pt+T4mXBvu+971PljtvgF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B96HAU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1F67C6B0" w14:textId="77777777" w:rsidR="00442042" w:rsidRDefault="002027E7" w:rsidP="0069785C">
      <w:pPr>
        <w:pBdr>
          <w:top w:val="nil"/>
          <w:left w:val="nil"/>
          <w:bottom w:val="nil"/>
          <w:right w:val="nil"/>
          <w:between w:val="nil"/>
        </w:pBdr>
        <w:spacing w:before="152" w:line="300" w:lineRule="auto"/>
        <w:ind w:left="312"/>
        <w:jc w:val="both"/>
        <w:rPr>
          <w:color w:val="000000"/>
          <w:sz w:val="14"/>
          <w:szCs w:val="14"/>
        </w:rPr>
      </w:pPr>
      <w:bookmarkStart w:id="273" w:name="m92whdtkedzi" w:colFirst="0" w:colLast="0"/>
      <w:bookmarkStart w:id="274" w:name="_ido6dnq0ig16" w:colFirst="0" w:colLast="0"/>
      <w:bookmarkEnd w:id="273"/>
      <w:bookmarkEnd w:id="274"/>
      <w:r>
        <w:rPr>
          <w:color w:val="000000"/>
          <w:sz w:val="14"/>
          <w:szCs w:val="14"/>
        </w:rPr>
        <w:t>Дополнительные голосовые функции можно просмотреть в разделе «Дополнительные голосовые возможности» на мультимедийном дисплее.</w:t>
      </w:r>
    </w:p>
    <w:p w14:paraId="6B3E09FD" w14:textId="77777777" w:rsidR="00442042" w:rsidRDefault="002027E7" w:rsidP="0069785C">
      <w:pPr>
        <w:pStyle w:val="2"/>
        <w:spacing w:line="300" w:lineRule="auto"/>
        <w:rPr>
          <w:sz w:val="16"/>
          <w:szCs w:val="16"/>
        </w:rPr>
      </w:pPr>
      <w:r>
        <w:rPr>
          <w:color w:val="1E6CEB"/>
          <w:sz w:val="16"/>
          <w:szCs w:val="16"/>
        </w:rPr>
        <w:t>Экран дисплея</w:t>
      </w:r>
    </w:p>
    <w:p w14:paraId="4612325F" w14:textId="77777777" w:rsidR="00442042" w:rsidRDefault="002027E7" w:rsidP="0069785C">
      <w:pPr>
        <w:pBdr>
          <w:top w:val="nil"/>
          <w:left w:val="nil"/>
          <w:bottom w:val="nil"/>
          <w:right w:val="nil"/>
          <w:between w:val="nil"/>
        </w:pBdr>
        <w:spacing w:before="7" w:line="300" w:lineRule="auto"/>
        <w:rPr>
          <w:b/>
          <w:bCs/>
          <w:color w:val="000000"/>
          <w:sz w:val="9"/>
          <w:szCs w:val="9"/>
        </w:rPr>
      </w:pPr>
      <w:r>
        <w:rPr>
          <w:noProof/>
        </w:rPr>
        <w:drawing>
          <wp:anchor distT="0" distB="0" distL="0" distR="0" simplePos="0" relativeHeight="252184576" behindDoc="0" locked="0" layoutInCell="1" hidden="0" allowOverlap="1" wp14:anchorId="4235D648" wp14:editId="457C2336">
            <wp:simplePos x="0" y="0"/>
            <wp:positionH relativeFrom="column">
              <wp:posOffset>198589</wp:posOffset>
            </wp:positionH>
            <wp:positionV relativeFrom="paragraph">
              <wp:posOffset>85421</wp:posOffset>
            </wp:positionV>
            <wp:extent cx="4438751" cy="1920239"/>
            <wp:effectExtent l="0" t="0" r="0" b="0"/>
            <wp:wrapTopAndBottom distT="0" distB="0"/>
            <wp:docPr id="611" name="image205.jpg"/>
            <wp:cNvGraphicFramePr/>
            <a:graphic xmlns:a="http://schemas.openxmlformats.org/drawingml/2006/main">
              <a:graphicData uri="http://schemas.openxmlformats.org/drawingml/2006/picture">
                <pic:pic xmlns:pic="http://schemas.openxmlformats.org/drawingml/2006/picture">
                  <pic:nvPicPr>
                    <pic:cNvPr id="0" name="image205.jpg"/>
                    <pic:cNvPicPr preferRelativeResize="0"/>
                  </pic:nvPicPr>
                  <pic:blipFill>
                    <a:blip r:embed="rId317"/>
                    <a:srcRect/>
                    <a:stretch>
                      <a:fillRect/>
                    </a:stretch>
                  </pic:blipFill>
                  <pic:spPr>
                    <a:xfrm>
                      <a:off x="0" y="0"/>
                      <a:ext cx="4438751" cy="1920239"/>
                    </a:xfrm>
                    <a:prstGeom prst="rect">
                      <a:avLst/>
                    </a:prstGeom>
                    <a:ln/>
                  </pic:spPr>
                </pic:pic>
              </a:graphicData>
            </a:graphic>
          </wp:anchor>
        </w:drawing>
      </w:r>
    </w:p>
    <w:p w14:paraId="365915F4" w14:textId="77777777" w:rsidR="0069785C" w:rsidRDefault="0069785C" w:rsidP="0069785C">
      <w:pPr>
        <w:pBdr>
          <w:top w:val="nil"/>
          <w:left w:val="nil"/>
          <w:bottom w:val="nil"/>
          <w:right w:val="nil"/>
          <w:between w:val="nil"/>
        </w:pBdr>
        <w:spacing w:line="300" w:lineRule="auto"/>
        <w:ind w:left="312" w:right="27"/>
        <w:jc w:val="both"/>
        <w:rPr>
          <w:rFonts w:ascii="Arial Unicode MS" w:eastAsia="Arial Unicode MS" w:hAnsi="Arial Unicode MS" w:cs="Arial Unicode MS"/>
          <w:color w:val="000000"/>
          <w:sz w:val="14"/>
          <w:szCs w:val="14"/>
        </w:rPr>
      </w:pPr>
      <w:bookmarkStart w:id="275" w:name="_j2y53oppb2p0" w:colFirst="0" w:colLast="0"/>
      <w:bookmarkEnd w:id="275"/>
    </w:p>
    <w:p w14:paraId="432347B2" w14:textId="0677A09B" w:rsidR="00442042" w:rsidRDefault="002027E7" w:rsidP="0069785C">
      <w:pPr>
        <w:pBdr>
          <w:top w:val="nil"/>
          <w:left w:val="nil"/>
          <w:bottom w:val="nil"/>
          <w:right w:val="nil"/>
          <w:between w:val="nil"/>
        </w:pBdr>
        <w:spacing w:line="300" w:lineRule="auto"/>
        <w:ind w:left="312" w:right="27"/>
        <w:jc w:val="both"/>
        <w:rPr>
          <w:color w:val="000000"/>
          <w:sz w:val="14"/>
          <w:szCs w:val="14"/>
        </w:rPr>
      </w:pPr>
      <w:r>
        <w:rPr>
          <w:rFonts w:ascii="Arial Unicode MS" w:eastAsia="Arial Unicode MS" w:hAnsi="Arial Unicode MS" w:cs="Arial Unicode MS"/>
          <w:color w:val="000000"/>
          <w:sz w:val="14"/>
          <w:szCs w:val="14"/>
        </w:rPr>
        <w:t>На мультимедийном дисплее последовательно выберите: «Настройки автомобиля → Дисплей», после чего пользователи могут задать настройки главного экрана или выбрать фон отображения, такой как «Авто», «Светлый фон» и «Темный фон».</w:t>
      </w:r>
    </w:p>
    <w:p w14:paraId="3B8241B2" w14:textId="77777777" w:rsidR="00442042" w:rsidRDefault="002027E7" w:rsidP="0069785C">
      <w:pPr>
        <w:pBdr>
          <w:top w:val="nil"/>
          <w:left w:val="nil"/>
          <w:bottom w:val="nil"/>
          <w:right w:val="nil"/>
          <w:between w:val="nil"/>
        </w:pBdr>
        <w:spacing w:line="300" w:lineRule="auto"/>
        <w:ind w:left="312" w:right="26"/>
        <w:jc w:val="both"/>
        <w:rPr>
          <w:color w:val="000000"/>
          <w:sz w:val="14"/>
          <w:szCs w:val="14"/>
        </w:rPr>
      </w:pPr>
      <w:r>
        <w:rPr>
          <w:color w:val="000000"/>
          <w:sz w:val="14"/>
          <w:szCs w:val="14"/>
        </w:rPr>
        <w:t>Регулировка яркости комбинации приборов может осуществляться в ручном и автоматическом режимах. Автоматический режим регулировка осуществляется в зависимости от текущих условий окружающей среды. Яркость комбинации приборов и подсветки кнопок можно использовать для управления яркостью приборов и переключателей.</w:t>
      </w:r>
    </w:p>
    <w:p w14:paraId="0F1F0ED4" w14:textId="77777777" w:rsidR="00442042" w:rsidRDefault="002027E7" w:rsidP="0069785C">
      <w:pPr>
        <w:pBdr>
          <w:top w:val="nil"/>
          <w:left w:val="nil"/>
          <w:bottom w:val="nil"/>
          <w:right w:val="nil"/>
          <w:between w:val="nil"/>
        </w:pBdr>
        <w:spacing w:line="300" w:lineRule="auto"/>
        <w:ind w:left="312"/>
        <w:jc w:val="both"/>
        <w:rPr>
          <w:color w:val="000000"/>
          <w:sz w:val="14"/>
          <w:szCs w:val="14"/>
        </w:rPr>
      </w:pPr>
      <w:bookmarkStart w:id="276" w:name="1xcbzbhtu11r" w:colFirst="0" w:colLast="0"/>
      <w:bookmarkStart w:id="277" w:name="_vdi2d5imbydg" w:colFirst="0" w:colLast="0"/>
      <w:bookmarkEnd w:id="276"/>
      <w:bookmarkEnd w:id="277"/>
      <w:r>
        <w:rPr>
          <w:color w:val="000000"/>
          <w:sz w:val="14"/>
          <w:szCs w:val="14"/>
        </w:rPr>
        <w:t>Настройки дисплея включают в себя язык, единицы измерения температуры, а также единицы измерения скорости/расстояния.</w:t>
      </w:r>
    </w:p>
    <w:p w14:paraId="527D08E4" w14:textId="77777777" w:rsidR="0069785C" w:rsidRDefault="0069785C" w:rsidP="0069785C">
      <w:pPr>
        <w:pStyle w:val="2"/>
        <w:spacing w:line="300" w:lineRule="auto"/>
        <w:rPr>
          <w:color w:val="1E6CEB"/>
          <w:sz w:val="16"/>
          <w:szCs w:val="16"/>
        </w:rPr>
      </w:pPr>
    </w:p>
    <w:p w14:paraId="3588813B" w14:textId="2C02AAF2" w:rsidR="00442042" w:rsidRDefault="0069785C" w:rsidP="0069785C">
      <w:pPr>
        <w:pStyle w:val="2"/>
        <w:spacing w:line="300" w:lineRule="auto"/>
        <w:rPr>
          <w:sz w:val="16"/>
          <w:szCs w:val="16"/>
        </w:rPr>
      </w:pPr>
      <w:r>
        <w:rPr>
          <w:noProof/>
        </w:rPr>
        <w:drawing>
          <wp:anchor distT="0" distB="0" distL="0" distR="0" simplePos="0" relativeHeight="252185600" behindDoc="0" locked="0" layoutInCell="1" hidden="0" allowOverlap="1" wp14:anchorId="57CBA180" wp14:editId="7D64BE55">
            <wp:simplePos x="0" y="0"/>
            <wp:positionH relativeFrom="page">
              <wp:align>center</wp:align>
            </wp:positionH>
            <wp:positionV relativeFrom="paragraph">
              <wp:posOffset>201295</wp:posOffset>
            </wp:positionV>
            <wp:extent cx="4438751" cy="1920239"/>
            <wp:effectExtent l="0" t="0" r="0" b="4445"/>
            <wp:wrapTopAndBottom distT="0" distB="0"/>
            <wp:docPr id="1209" name="image663.jpg"/>
            <wp:cNvGraphicFramePr/>
            <a:graphic xmlns:a="http://schemas.openxmlformats.org/drawingml/2006/main">
              <a:graphicData uri="http://schemas.openxmlformats.org/drawingml/2006/picture">
                <pic:pic xmlns:pic="http://schemas.openxmlformats.org/drawingml/2006/picture">
                  <pic:nvPicPr>
                    <pic:cNvPr id="0" name="image663.jpg"/>
                    <pic:cNvPicPr preferRelativeResize="0"/>
                  </pic:nvPicPr>
                  <pic:blipFill>
                    <a:blip r:embed="rId318"/>
                    <a:srcRect/>
                    <a:stretch>
                      <a:fillRect/>
                    </a:stretch>
                  </pic:blipFill>
                  <pic:spPr>
                    <a:xfrm>
                      <a:off x="0" y="0"/>
                      <a:ext cx="4438751" cy="1920239"/>
                    </a:xfrm>
                    <a:prstGeom prst="rect">
                      <a:avLst/>
                    </a:prstGeom>
                    <a:ln/>
                  </pic:spPr>
                </pic:pic>
              </a:graphicData>
            </a:graphic>
          </wp:anchor>
        </w:drawing>
      </w:r>
      <w:r w:rsidR="002027E7">
        <w:rPr>
          <w:color w:val="1E6CEB"/>
          <w:sz w:val="16"/>
          <w:szCs w:val="16"/>
        </w:rPr>
        <w:t>Настройки звука</w:t>
      </w:r>
    </w:p>
    <w:p w14:paraId="6ADFDAC5" w14:textId="77777777" w:rsidR="0069785C" w:rsidRDefault="0069785C" w:rsidP="0069785C">
      <w:pPr>
        <w:pBdr>
          <w:top w:val="nil"/>
          <w:left w:val="nil"/>
          <w:bottom w:val="nil"/>
          <w:right w:val="nil"/>
          <w:between w:val="nil"/>
        </w:pBdr>
        <w:spacing w:line="300" w:lineRule="auto"/>
        <w:ind w:left="312" w:right="26"/>
        <w:jc w:val="both"/>
        <w:rPr>
          <w:color w:val="000000"/>
          <w:sz w:val="14"/>
          <w:szCs w:val="14"/>
        </w:rPr>
      </w:pPr>
      <w:bookmarkStart w:id="278" w:name="_uhxamcol7e9k" w:colFirst="0" w:colLast="0"/>
      <w:bookmarkEnd w:id="278"/>
    </w:p>
    <w:p w14:paraId="36923D28" w14:textId="12ABFB99" w:rsidR="00442042" w:rsidRDefault="002027E7" w:rsidP="0069785C">
      <w:pPr>
        <w:pBdr>
          <w:top w:val="nil"/>
          <w:left w:val="nil"/>
          <w:bottom w:val="nil"/>
          <w:right w:val="nil"/>
          <w:between w:val="nil"/>
        </w:pBdr>
        <w:spacing w:line="300" w:lineRule="auto"/>
        <w:ind w:left="312" w:right="26"/>
        <w:jc w:val="both"/>
        <w:rPr>
          <w:color w:val="000000"/>
          <w:sz w:val="14"/>
          <w:szCs w:val="14"/>
        </w:rPr>
      </w:pPr>
      <w:r>
        <w:rPr>
          <w:color w:val="000000"/>
          <w:sz w:val="14"/>
          <w:szCs w:val="14"/>
        </w:rPr>
        <w:t xml:space="preserve">На мультимедийном дисплее последовательно выберите: «Настройки автомобиля </w:t>
      </w:r>
      <w:r>
        <w:rPr>
          <w:rFonts w:ascii="Lucida Sans" w:eastAsia="Lucida Sans" w:hAnsi="Lucida Sans" w:cs="Lucida Sans"/>
          <w:color w:val="000000"/>
          <w:sz w:val="14"/>
          <w:szCs w:val="14"/>
        </w:rPr>
        <w:t>→</w:t>
      </w:r>
      <w:r>
        <w:rPr>
          <w:color w:val="000000"/>
          <w:sz w:val="14"/>
          <w:szCs w:val="14"/>
        </w:rPr>
        <w:t xml:space="preserve"> Настройки звука».</w:t>
      </w:r>
    </w:p>
    <w:p w14:paraId="2341002C" w14:textId="77777777" w:rsidR="00442042" w:rsidRDefault="002027E7" w:rsidP="0069785C">
      <w:pPr>
        <w:pBdr>
          <w:top w:val="nil"/>
          <w:left w:val="nil"/>
          <w:bottom w:val="nil"/>
          <w:right w:val="nil"/>
          <w:between w:val="nil"/>
        </w:pBdr>
        <w:spacing w:line="300" w:lineRule="auto"/>
        <w:ind w:left="312"/>
        <w:jc w:val="both"/>
        <w:rPr>
          <w:color w:val="000000"/>
          <w:sz w:val="17"/>
          <w:szCs w:val="17"/>
        </w:rPr>
        <w:sectPr w:rsidR="00442042">
          <w:pgSz w:w="8740" w:h="11910"/>
          <w:pgMar w:top="220" w:right="850" w:bottom="560" w:left="566" w:header="0" w:footer="362" w:gutter="0"/>
          <w:cols w:space="720"/>
        </w:sectPr>
      </w:pPr>
      <w:r>
        <w:rPr>
          <w:color w:val="000000"/>
          <w:sz w:val="14"/>
          <w:szCs w:val="14"/>
        </w:rPr>
        <w:t>Сюда входят настройки звуковых эффектов, регулировка громкости и уведомления.</w:t>
      </w:r>
    </w:p>
    <w:p w14:paraId="0FB06D42" w14:textId="77777777" w:rsidR="00442042" w:rsidRDefault="00472F00" w:rsidP="0069785C">
      <w:pPr>
        <w:spacing w:before="70" w:line="300" w:lineRule="auto"/>
        <w:ind w:right="27"/>
        <w:jc w:val="right"/>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7E5C2536" w14:textId="77777777" w:rsidR="00442042" w:rsidRDefault="002027E7" w:rsidP="0069785C">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86624" behindDoc="0" locked="0" layoutInCell="1" hidden="0" allowOverlap="1" wp14:anchorId="1D011161" wp14:editId="60948DBE">
                <wp:simplePos x="0" y="0"/>
                <wp:positionH relativeFrom="column">
                  <wp:posOffset>198589</wp:posOffset>
                </wp:positionH>
                <wp:positionV relativeFrom="paragraph">
                  <wp:posOffset>53084</wp:posOffset>
                </wp:positionV>
                <wp:extent cx="4428490" cy="12700"/>
                <wp:effectExtent l="0" t="0" r="0" b="0"/>
                <wp:wrapTopAndBottom distT="0" distB="0"/>
                <wp:docPr id="325" name="Полилиния: фигура 32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1E6C461" id="Полилиния: фигура 325" o:spid="_x0000_s1026" style="position:absolute;margin-left:15.65pt;margin-top:4.2pt;width:348.7pt;height:1pt;z-index:25218662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thHdg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GE4wEKUGk+kv9s/5eP/rfj/rx+DlGx0/gfzt+PH6ovyKHhc5VysQQ4E6t&#10;desZMF0bDpku3Q4FogPEjkbRdALxH8CeTmfh3N8nMTtYRAEwHg9n4zkIRB1iFnlhgnMcujP2FZM+&#10;JtnfGNvolnYWyTuLHkRnalDf6c697hYj0F1jBLpvGt0Vse6eI+pMVPWI5C0PBBT1zo337Ts3MA5c&#10;yj27l/6adeUB++l8NvTldczPGC76WKgRSuxQ3Vm3Kx+vwYwmkwvHE9rQHXd7A+un/Svw0+yUS8Oa&#10;TK4PPuWpN5C+330jeZGuCs5d+UZvN1dcoz1xzyucrlarlvFvMC4cWEh3rSsIkrjxaQbGWRuZPsAo&#10;GkVXhTb2hhi7JhoeY4RRBQ80web9jmiGEX8t4AXMo7GbWNt3dN/Z9B0iaC5Bf2phAhrnyoLfCCrk&#10;y52VWeHGytNqyLQOPD3fkvYz4d523/eo88ds+QsAAP//AwBQSwMEFAAGAAgAAAAhAIsFuE7dAAAA&#10;BwEAAA8AAABkcnMvZG93bnJldi54bWxMjk1PwzAQRO9I/AdrkbhRO21FoxCn4vMCUiUKSPTmxksS&#10;NV5HttOGf89yguNonmZeuZ5cL44YYudJQzZTIJBqbztqNLy/PV3lIGIyZE3vCTV8Y4R1dX5WmsL6&#10;E73icZsawSMUC6OhTWkopIx1i87EmR+QuPvywZnEMTTSBnPicdfLuVLX0pmO+KE1A963WB+2o9Pg&#10;+93uOR4+7lSIjy/jQ+amz43T+vJiur0BkXBKfzD86rM6VOy09yPZKHoNi2zBpIZ8CYLr1Txfgdgz&#10;p5Ygq1L+969+AAAA//8DAFBLAQItABQABgAIAAAAIQC2gziS/gAAAOEBAAATAAAAAAAAAAAAAAAA&#10;AAAAAABbQ29udGVudF9UeXBlc10ueG1sUEsBAi0AFAAGAAgAAAAhADj9If/WAAAAlAEAAAsAAAAA&#10;AAAAAAAAAAAALwEAAF9yZWxzLy5yZWxzUEsBAi0AFAAGAAgAAAAhAJ3K2Ed2AgAAFAUAAA4AAAAA&#10;AAAAAAAAAAAALgIAAGRycy9lMm9Eb2MueG1sUEsBAi0AFAAGAAgAAAAhAIsFuE7dAAAABwEAAA8A&#10;AAAAAAAAAAAAAAAA0AQAAGRycy9kb3ducmV2LnhtbFBLBQYAAAAABAAEAPMAAADaBQAAAAA=&#10;" path="m4427982,l,,,3556r4427982,l4427982,xe" fillcolor="#007fff" stroked="f">
                <v:path arrowok="t" o:extrusionok="f"/>
                <w10:wrap type="topAndBottom"/>
              </v:shape>
            </w:pict>
          </mc:Fallback>
        </mc:AlternateContent>
      </w:r>
    </w:p>
    <w:p w14:paraId="300C7736" w14:textId="77777777" w:rsidR="00442042" w:rsidRDefault="002027E7" w:rsidP="0069785C">
      <w:pPr>
        <w:pStyle w:val="4"/>
        <w:spacing w:before="115" w:line="300" w:lineRule="auto"/>
        <w:rPr>
          <w:sz w:val="14"/>
          <w:szCs w:val="14"/>
        </w:rPr>
      </w:pPr>
      <w:r>
        <w:rPr>
          <w:color w:val="79C1F9"/>
          <w:sz w:val="14"/>
          <w:szCs w:val="14"/>
        </w:rPr>
        <w:t>Эффект объемного звука*</w:t>
      </w:r>
    </w:p>
    <w:p w14:paraId="6946305A" w14:textId="77777777" w:rsidR="00442042" w:rsidRDefault="002027E7" w:rsidP="0069785C">
      <w:pPr>
        <w:pBdr>
          <w:top w:val="nil"/>
          <w:left w:val="nil"/>
          <w:bottom w:val="nil"/>
          <w:right w:val="nil"/>
          <w:between w:val="nil"/>
        </w:pBdr>
        <w:spacing w:before="4" w:line="300" w:lineRule="auto"/>
        <w:rPr>
          <w:b/>
          <w:bCs/>
          <w:color w:val="000000"/>
          <w:sz w:val="9"/>
          <w:szCs w:val="9"/>
        </w:rPr>
      </w:pPr>
      <w:r>
        <w:rPr>
          <w:noProof/>
        </w:rPr>
        <w:drawing>
          <wp:anchor distT="0" distB="0" distL="0" distR="0" simplePos="0" relativeHeight="252187648" behindDoc="0" locked="0" layoutInCell="1" hidden="0" allowOverlap="1" wp14:anchorId="410CF87A" wp14:editId="3E0E8C76">
            <wp:simplePos x="0" y="0"/>
            <wp:positionH relativeFrom="column">
              <wp:posOffset>198589</wp:posOffset>
            </wp:positionH>
            <wp:positionV relativeFrom="paragraph">
              <wp:posOffset>83998</wp:posOffset>
            </wp:positionV>
            <wp:extent cx="4438751" cy="1920239"/>
            <wp:effectExtent l="0" t="0" r="0" b="0"/>
            <wp:wrapTopAndBottom distT="0" distB="0"/>
            <wp:docPr id="1110" name="image584.jpg"/>
            <wp:cNvGraphicFramePr/>
            <a:graphic xmlns:a="http://schemas.openxmlformats.org/drawingml/2006/main">
              <a:graphicData uri="http://schemas.openxmlformats.org/drawingml/2006/picture">
                <pic:pic xmlns:pic="http://schemas.openxmlformats.org/drawingml/2006/picture">
                  <pic:nvPicPr>
                    <pic:cNvPr id="0" name="image584.jpg"/>
                    <pic:cNvPicPr preferRelativeResize="0"/>
                  </pic:nvPicPr>
                  <pic:blipFill>
                    <a:blip r:embed="rId319"/>
                    <a:srcRect/>
                    <a:stretch>
                      <a:fillRect/>
                    </a:stretch>
                  </pic:blipFill>
                  <pic:spPr>
                    <a:xfrm>
                      <a:off x="0" y="0"/>
                      <a:ext cx="4438751" cy="1920239"/>
                    </a:xfrm>
                    <a:prstGeom prst="rect">
                      <a:avLst/>
                    </a:prstGeom>
                    <a:ln/>
                  </pic:spPr>
                </pic:pic>
              </a:graphicData>
            </a:graphic>
          </wp:anchor>
        </w:drawing>
      </w:r>
    </w:p>
    <w:p w14:paraId="44B9CF73" w14:textId="77777777" w:rsidR="00442042" w:rsidRDefault="002027E7" w:rsidP="0069785C">
      <w:pPr>
        <w:pBdr>
          <w:top w:val="nil"/>
          <w:left w:val="nil"/>
          <w:bottom w:val="nil"/>
          <w:right w:val="nil"/>
          <w:between w:val="nil"/>
        </w:pBdr>
        <w:spacing w:before="86" w:line="300" w:lineRule="auto"/>
        <w:ind w:left="312" w:hanging="1"/>
        <w:rPr>
          <w:color w:val="000000"/>
          <w:sz w:val="14"/>
          <w:szCs w:val="14"/>
        </w:rPr>
      </w:pPr>
      <w:r>
        <w:rPr>
          <w:color w:val="000000"/>
          <w:sz w:val="14"/>
          <w:szCs w:val="14"/>
        </w:rPr>
        <w:t>Эффекты объемного звука включают в себя регулировку звукового поля, эффект объемного «погружающего» звучания во всем салоне, настройку динамиков в подголовниках, интеллектуальное переключение аудио в подголовниках, и пользовательскую настройку частот.</w:t>
      </w:r>
    </w:p>
    <w:p w14:paraId="2758580E" w14:textId="77777777" w:rsidR="00442042" w:rsidRDefault="002027E7" w:rsidP="0069785C">
      <w:pPr>
        <w:pBdr>
          <w:top w:val="nil"/>
          <w:left w:val="nil"/>
          <w:bottom w:val="nil"/>
          <w:right w:val="nil"/>
          <w:between w:val="nil"/>
        </w:pBdr>
        <w:spacing w:line="300" w:lineRule="auto"/>
        <w:ind w:left="312"/>
        <w:rPr>
          <w:color w:val="000000"/>
          <w:sz w:val="14"/>
          <w:szCs w:val="14"/>
        </w:rPr>
      </w:pPr>
      <w:r>
        <w:rPr>
          <w:rFonts w:ascii="Arial Unicode MS" w:eastAsia="Arial Unicode MS" w:hAnsi="Arial Unicode MS" w:cs="Arial Unicode MS"/>
          <w:color w:val="000000"/>
          <w:sz w:val="14"/>
          <w:szCs w:val="14"/>
        </w:rPr>
        <w:t>Вы также можете войти в режим объемного звука, последовательно выбрав на мультимедийном дисплее: «Настройки автомобиля → Ярлыки».</w:t>
      </w:r>
    </w:p>
    <w:p w14:paraId="0336CC6F" w14:textId="77777777" w:rsidR="00442042" w:rsidRDefault="002027E7" w:rsidP="0069785C">
      <w:pPr>
        <w:pBdr>
          <w:top w:val="nil"/>
          <w:left w:val="nil"/>
          <w:bottom w:val="nil"/>
          <w:right w:val="nil"/>
          <w:between w:val="nil"/>
        </w:pBdr>
        <w:spacing w:before="31" w:line="300" w:lineRule="auto"/>
        <w:ind w:left="312"/>
        <w:rPr>
          <w:color w:val="000000"/>
          <w:sz w:val="17"/>
          <w:szCs w:val="17"/>
        </w:rPr>
        <w:sectPr w:rsidR="00442042">
          <w:pgSz w:w="8740" w:h="11910"/>
          <w:pgMar w:top="220" w:right="850" w:bottom="560" w:left="566" w:header="0" w:footer="362" w:gutter="0"/>
          <w:cols w:space="720"/>
        </w:sectPr>
      </w:pPr>
      <w:r>
        <w:rPr>
          <w:color w:val="000000"/>
          <w:sz w:val="14"/>
          <w:szCs w:val="14"/>
        </w:rPr>
        <w:t>Вы также можете войти в режим «Объёмный звук» через экран быстрого доступа на мультимедийном дисплее.</w:t>
      </w:r>
    </w:p>
    <w:p w14:paraId="684D6C67" w14:textId="77777777" w:rsidR="00442042" w:rsidRDefault="00472F00" w:rsidP="0069785C">
      <w:pPr>
        <w:spacing w:before="70" w:line="300" w:lineRule="auto"/>
        <w:ind w:left="312"/>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7D44A074" w14:textId="77777777" w:rsidR="00442042" w:rsidRDefault="002027E7" w:rsidP="0069785C">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88672" behindDoc="0" locked="0" layoutInCell="1" hidden="0" allowOverlap="1" wp14:anchorId="400EA716" wp14:editId="4F2F6DEC">
                <wp:simplePos x="0" y="0"/>
                <wp:positionH relativeFrom="column">
                  <wp:posOffset>198589</wp:posOffset>
                </wp:positionH>
                <wp:positionV relativeFrom="paragraph">
                  <wp:posOffset>53084</wp:posOffset>
                </wp:positionV>
                <wp:extent cx="4428490" cy="12700"/>
                <wp:effectExtent l="0" t="0" r="0" b="0"/>
                <wp:wrapTopAndBottom distT="0" distB="0"/>
                <wp:docPr id="54" name="Полилиния: фигура 5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ADCB76E" id="Полилиния: фигура 54" o:spid="_x0000_s1026" style="position:absolute;margin-left:15.65pt;margin-top:4.2pt;width:348.7pt;height:1pt;z-index:25218867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aa+dwIAABI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Hg0xkqQCjfZf9j/33/eP4fdj/3j4nKLDJ/C/HT4ePuy/IoBC32ptU7h+p5fm&#10;6FkwfRN2han8DuWhXYYHySAZj0YYPYA9Hk/i6ajpO9s5RAEwHPYnwynIQz1ikgRZonMcurHuFVMh&#10;JtneWNeolrcWKVuL7mRrGtDeqy6C6g4jUN1gBKqvmuyaOH/PE/UmqjtEyiMPBBTNxg/37Ts/Lh5c&#10;qS27V+Ga8+UB+/F00g/ltczPGCG7WKgRSmxR7Vm76xCvwQxGowvPE9rQHrd7A+um/Svw0+xUKMua&#10;TL4PIeWpN5C+232rBM8XXAhfvjXr1ZUwaEv844rHi8XiyPg3mJAeLJW/1hYESfz4NAPjrZXKH2AQ&#10;raYLbqy7IdYtiYGnmGBUw/PMsH2/IYZhJF5LmP9pMuzDRLmuY7rOqusQSUsF+lMHE9A4Vw78RlCp&#10;Xm6cKrgfq0CrIXN04OGFlhw/Ev5ld/2AOn/K5r8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AnFaa+dwIAABI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4CCC8EB5" w14:textId="77777777" w:rsidR="00442042" w:rsidRDefault="002027E7" w:rsidP="0069785C">
      <w:pPr>
        <w:pStyle w:val="2"/>
        <w:spacing w:before="77" w:line="300" w:lineRule="auto"/>
        <w:rPr>
          <w:sz w:val="16"/>
          <w:szCs w:val="16"/>
        </w:rPr>
      </w:pPr>
      <w:bookmarkStart w:id="279" w:name="wq3s38gvo3ov" w:colFirst="0" w:colLast="0"/>
      <w:bookmarkStart w:id="280" w:name="_w44glwj583rx" w:colFirst="0" w:colLast="0"/>
      <w:bookmarkEnd w:id="279"/>
      <w:bookmarkEnd w:id="280"/>
      <w:r>
        <w:rPr>
          <w:color w:val="1E6CEB"/>
          <w:sz w:val="16"/>
          <w:szCs w:val="16"/>
        </w:rPr>
        <w:t>Связь</w:t>
      </w:r>
    </w:p>
    <w:p w14:paraId="5E8B864D" w14:textId="77777777" w:rsidR="00442042" w:rsidRDefault="002027E7" w:rsidP="0069785C">
      <w:pPr>
        <w:pBdr>
          <w:top w:val="nil"/>
          <w:left w:val="nil"/>
          <w:bottom w:val="nil"/>
          <w:right w:val="nil"/>
          <w:between w:val="nil"/>
        </w:pBdr>
        <w:spacing w:before="4" w:line="300" w:lineRule="auto"/>
        <w:rPr>
          <w:b/>
          <w:bCs/>
          <w:color w:val="000000"/>
          <w:sz w:val="5"/>
          <w:szCs w:val="5"/>
        </w:rPr>
      </w:pPr>
      <w:r>
        <w:rPr>
          <w:noProof/>
        </w:rPr>
        <w:drawing>
          <wp:anchor distT="0" distB="0" distL="0" distR="0" simplePos="0" relativeHeight="252189696" behindDoc="0" locked="0" layoutInCell="1" hidden="0" allowOverlap="1" wp14:anchorId="0D48768D" wp14:editId="6998D584">
            <wp:simplePos x="0" y="0"/>
            <wp:positionH relativeFrom="column">
              <wp:posOffset>198589</wp:posOffset>
            </wp:positionH>
            <wp:positionV relativeFrom="paragraph">
              <wp:posOffset>54435</wp:posOffset>
            </wp:positionV>
            <wp:extent cx="4438751" cy="1920239"/>
            <wp:effectExtent l="0" t="0" r="0" b="0"/>
            <wp:wrapTopAndBottom distT="0" distB="0"/>
            <wp:docPr id="429"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320"/>
                    <a:srcRect/>
                    <a:stretch>
                      <a:fillRect/>
                    </a:stretch>
                  </pic:blipFill>
                  <pic:spPr>
                    <a:xfrm>
                      <a:off x="0" y="0"/>
                      <a:ext cx="4438751" cy="1920239"/>
                    </a:xfrm>
                    <a:prstGeom prst="rect">
                      <a:avLst/>
                    </a:prstGeom>
                    <a:ln/>
                  </pic:spPr>
                </pic:pic>
              </a:graphicData>
            </a:graphic>
          </wp:anchor>
        </w:drawing>
      </w:r>
    </w:p>
    <w:p w14:paraId="7390F617" w14:textId="77777777" w:rsidR="0069785C" w:rsidRDefault="0069785C" w:rsidP="0069785C">
      <w:pPr>
        <w:pBdr>
          <w:top w:val="nil"/>
          <w:left w:val="nil"/>
          <w:bottom w:val="nil"/>
          <w:right w:val="nil"/>
          <w:between w:val="nil"/>
        </w:pBdr>
        <w:spacing w:line="300" w:lineRule="auto"/>
        <w:ind w:left="312" w:right="302"/>
        <w:rPr>
          <w:rFonts w:ascii="Arial Unicode MS" w:eastAsia="Arial Unicode MS" w:hAnsi="Arial Unicode MS" w:cs="Arial Unicode MS"/>
          <w:color w:val="000000"/>
          <w:sz w:val="14"/>
          <w:szCs w:val="14"/>
        </w:rPr>
      </w:pPr>
    </w:p>
    <w:p w14:paraId="29AC1BEE" w14:textId="608F4683" w:rsidR="00442042" w:rsidRDefault="002027E7" w:rsidP="0069785C">
      <w:pPr>
        <w:pBdr>
          <w:top w:val="nil"/>
          <w:left w:val="nil"/>
          <w:bottom w:val="nil"/>
          <w:right w:val="nil"/>
          <w:between w:val="nil"/>
        </w:pBdr>
        <w:spacing w:line="300" w:lineRule="auto"/>
        <w:ind w:left="312" w:right="302"/>
        <w:rPr>
          <w:color w:val="000000"/>
          <w:sz w:val="14"/>
          <w:szCs w:val="14"/>
        </w:rPr>
      </w:pPr>
      <w:r>
        <w:rPr>
          <w:rFonts w:ascii="Arial Unicode MS" w:eastAsia="Arial Unicode MS" w:hAnsi="Arial Unicode MS" w:cs="Arial Unicode MS"/>
          <w:color w:val="000000"/>
          <w:sz w:val="14"/>
          <w:szCs w:val="14"/>
        </w:rPr>
        <w:t xml:space="preserve">На мультимедийном дисплее последовательно выберите: «Настройки автомобиля →Связь». </w:t>
      </w:r>
    </w:p>
    <w:p w14:paraId="4AB838C6" w14:textId="77777777" w:rsidR="00442042" w:rsidRDefault="002027E7" w:rsidP="0069785C">
      <w:pPr>
        <w:pBdr>
          <w:top w:val="nil"/>
          <w:left w:val="nil"/>
          <w:bottom w:val="nil"/>
          <w:right w:val="nil"/>
          <w:between w:val="nil"/>
        </w:pBdr>
        <w:spacing w:line="300" w:lineRule="auto"/>
        <w:ind w:left="312" w:right="302"/>
        <w:rPr>
          <w:color w:val="000000"/>
          <w:sz w:val="14"/>
          <w:szCs w:val="14"/>
        </w:rPr>
      </w:pPr>
      <w:r>
        <w:rPr>
          <w:color w:val="000000"/>
          <w:sz w:val="14"/>
          <w:szCs w:val="14"/>
        </w:rPr>
        <w:t>Пользователи могут настраивать беспроводные сети, Bluetooth и точки доступа.</w:t>
      </w:r>
    </w:p>
    <w:p w14:paraId="1866F06E" w14:textId="77777777" w:rsidR="00442042" w:rsidRDefault="002027E7" w:rsidP="0069785C">
      <w:pPr>
        <w:pStyle w:val="4"/>
        <w:spacing w:before="103" w:line="300" w:lineRule="auto"/>
        <w:rPr>
          <w:sz w:val="14"/>
          <w:szCs w:val="14"/>
        </w:rPr>
      </w:pPr>
      <w:r>
        <w:rPr>
          <w:color w:val="79C1F9"/>
          <w:sz w:val="14"/>
          <w:szCs w:val="14"/>
        </w:rPr>
        <w:t>Беспроводная сеть WI-FI*</w:t>
      </w:r>
    </w:p>
    <w:p w14:paraId="40226009" w14:textId="77777777" w:rsidR="00442042" w:rsidRDefault="002027E7" w:rsidP="0069785C">
      <w:pPr>
        <w:pBdr>
          <w:top w:val="nil"/>
          <w:left w:val="nil"/>
          <w:bottom w:val="nil"/>
          <w:right w:val="nil"/>
          <w:between w:val="nil"/>
        </w:pBdr>
        <w:spacing w:before="8" w:line="300" w:lineRule="auto"/>
        <w:rPr>
          <w:b/>
          <w:bCs/>
          <w:color w:val="000000"/>
          <w:sz w:val="5"/>
          <w:szCs w:val="5"/>
        </w:rPr>
      </w:pPr>
      <w:r>
        <w:rPr>
          <w:noProof/>
        </w:rPr>
        <w:drawing>
          <wp:anchor distT="0" distB="0" distL="0" distR="0" simplePos="0" relativeHeight="252190720" behindDoc="0" locked="0" layoutInCell="1" hidden="0" allowOverlap="1" wp14:anchorId="74A13B0A" wp14:editId="2744208A">
            <wp:simplePos x="0" y="0"/>
            <wp:positionH relativeFrom="column">
              <wp:posOffset>198589</wp:posOffset>
            </wp:positionH>
            <wp:positionV relativeFrom="paragraph">
              <wp:posOffset>56981</wp:posOffset>
            </wp:positionV>
            <wp:extent cx="4438751" cy="1920239"/>
            <wp:effectExtent l="0" t="0" r="0" b="0"/>
            <wp:wrapTopAndBottom distT="0" distB="0"/>
            <wp:docPr id="1201" name="image659.jpg"/>
            <wp:cNvGraphicFramePr/>
            <a:graphic xmlns:a="http://schemas.openxmlformats.org/drawingml/2006/main">
              <a:graphicData uri="http://schemas.openxmlformats.org/drawingml/2006/picture">
                <pic:pic xmlns:pic="http://schemas.openxmlformats.org/drawingml/2006/picture">
                  <pic:nvPicPr>
                    <pic:cNvPr id="0" name="image659.jpg"/>
                    <pic:cNvPicPr preferRelativeResize="0"/>
                  </pic:nvPicPr>
                  <pic:blipFill>
                    <a:blip r:embed="rId321"/>
                    <a:srcRect/>
                    <a:stretch>
                      <a:fillRect/>
                    </a:stretch>
                  </pic:blipFill>
                  <pic:spPr>
                    <a:xfrm>
                      <a:off x="0" y="0"/>
                      <a:ext cx="4438751" cy="1920239"/>
                    </a:xfrm>
                    <a:prstGeom prst="rect">
                      <a:avLst/>
                    </a:prstGeom>
                    <a:ln/>
                  </pic:spPr>
                </pic:pic>
              </a:graphicData>
            </a:graphic>
          </wp:anchor>
        </w:drawing>
      </w:r>
    </w:p>
    <w:p w14:paraId="2A7FF1D7" w14:textId="77777777" w:rsidR="0069785C" w:rsidRDefault="0069785C" w:rsidP="0069785C">
      <w:pPr>
        <w:pBdr>
          <w:top w:val="nil"/>
          <w:left w:val="nil"/>
          <w:bottom w:val="nil"/>
          <w:right w:val="nil"/>
          <w:between w:val="nil"/>
        </w:pBdr>
        <w:spacing w:line="300" w:lineRule="auto"/>
        <w:ind w:left="312"/>
        <w:rPr>
          <w:color w:val="000000"/>
          <w:sz w:val="14"/>
          <w:szCs w:val="14"/>
        </w:rPr>
      </w:pPr>
    </w:p>
    <w:p w14:paraId="01CB1C54" w14:textId="1B3DBCC7" w:rsidR="00442042" w:rsidRDefault="002027E7" w:rsidP="0069785C">
      <w:pPr>
        <w:pBdr>
          <w:top w:val="nil"/>
          <w:left w:val="nil"/>
          <w:bottom w:val="nil"/>
          <w:right w:val="nil"/>
          <w:between w:val="nil"/>
        </w:pBdr>
        <w:spacing w:line="300" w:lineRule="auto"/>
        <w:ind w:left="312"/>
        <w:rPr>
          <w:color w:val="000000"/>
          <w:sz w:val="14"/>
          <w:szCs w:val="14"/>
        </w:rPr>
      </w:pPr>
      <w:r>
        <w:rPr>
          <w:color w:val="000000"/>
          <w:sz w:val="14"/>
          <w:szCs w:val="14"/>
        </w:rPr>
        <w:t xml:space="preserve">На мультимедийном дисплее выберите: «Настройки автомобиля </w:t>
      </w:r>
      <w:r>
        <w:rPr>
          <w:rFonts w:ascii="Lucida Sans" w:eastAsia="Lucida Sans" w:hAnsi="Lucida Sans" w:cs="Lucida Sans"/>
          <w:color w:val="000000"/>
          <w:sz w:val="14"/>
          <w:szCs w:val="14"/>
        </w:rPr>
        <w:t>→</w:t>
      </w:r>
      <w:r>
        <w:rPr>
          <w:color w:val="000000"/>
          <w:sz w:val="14"/>
          <w:szCs w:val="14"/>
        </w:rPr>
        <w:t xml:space="preserve"> Связь</w:t>
      </w:r>
      <w:r>
        <w:rPr>
          <w:rFonts w:ascii="Lucida Sans" w:eastAsia="Lucida Sans" w:hAnsi="Lucida Sans" w:cs="Lucida Sans"/>
          <w:color w:val="000000"/>
          <w:sz w:val="14"/>
          <w:szCs w:val="14"/>
        </w:rPr>
        <w:t>→</w:t>
      </w:r>
      <w:r>
        <w:rPr>
          <w:color w:val="000000"/>
          <w:sz w:val="14"/>
          <w:szCs w:val="14"/>
        </w:rPr>
        <w:t xml:space="preserve"> Беспроводная сеть».</w:t>
      </w:r>
    </w:p>
    <w:p w14:paraId="680A7AEF" w14:textId="77777777" w:rsidR="00442042" w:rsidRDefault="002027E7" w:rsidP="0069785C">
      <w:pPr>
        <w:pBdr>
          <w:top w:val="nil"/>
          <w:left w:val="nil"/>
          <w:bottom w:val="nil"/>
          <w:right w:val="nil"/>
          <w:between w:val="nil"/>
        </w:pBdr>
        <w:spacing w:line="300" w:lineRule="auto"/>
        <w:ind w:left="312"/>
        <w:rPr>
          <w:color w:val="000000"/>
          <w:sz w:val="17"/>
          <w:szCs w:val="17"/>
        </w:rPr>
        <w:sectPr w:rsidR="00442042">
          <w:pgSz w:w="8740" w:h="11910"/>
          <w:pgMar w:top="220" w:right="850" w:bottom="560" w:left="566" w:header="0" w:footer="362" w:gutter="0"/>
          <w:cols w:space="720"/>
        </w:sectPr>
      </w:pPr>
      <w:r>
        <w:rPr>
          <w:color w:val="000000"/>
          <w:sz w:val="14"/>
          <w:szCs w:val="14"/>
        </w:rPr>
        <w:t>Данная функция позволяет включать/отключать беспроводную сеть и выбирать доступную сеть для подключения.</w:t>
      </w:r>
    </w:p>
    <w:p w14:paraId="751B1A69" w14:textId="77777777" w:rsidR="00442042" w:rsidRDefault="00472F00" w:rsidP="0069785C">
      <w:pPr>
        <w:spacing w:before="70" w:line="300" w:lineRule="auto"/>
        <w:ind w:right="27"/>
        <w:jc w:val="right"/>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2BD11B18" w14:textId="77777777" w:rsidR="00442042" w:rsidRDefault="002027E7" w:rsidP="0069785C">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91744" behindDoc="0" locked="0" layoutInCell="1" hidden="0" allowOverlap="1" wp14:anchorId="347D2FFE" wp14:editId="7BA12412">
                <wp:simplePos x="0" y="0"/>
                <wp:positionH relativeFrom="column">
                  <wp:posOffset>198589</wp:posOffset>
                </wp:positionH>
                <wp:positionV relativeFrom="paragraph">
                  <wp:posOffset>53084</wp:posOffset>
                </wp:positionV>
                <wp:extent cx="4428490" cy="12700"/>
                <wp:effectExtent l="0" t="0" r="0" b="0"/>
                <wp:wrapTopAndBottom distT="0" distB="0"/>
                <wp:docPr id="115" name="Полилиния: фигура 11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4A76FBC" id="Полилиния: фигура 115" o:spid="_x0000_s1026" style="position:absolute;margin-left:15.65pt;margin-top:4.2pt;width:348.7pt;height:1pt;z-index:25219174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nV4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C6aYCRICSLVX+qf9ff60f9+1I/HzzE6fgL/2/Hj8UP9FTksdK5SJoYAd2qt&#10;W8+A6dpwyHTpdigQHRI8ikbRdALxH8CeTmfh3N8nMTtYRAEwHg9n4zkIRB1iFnlhgnMcujP2FZM+&#10;JtnfGNvolnYWyTuLHkRnalDf6c697hYj0F1jBLpvGt0Vse6eI+pMVPWI5C0PBBT1zo337Ts3MA5c&#10;yj27l/6adeUB++l8NvTldczPGC76WKgRSuxQ3Vm3Kx+vwYwmkwvHE9rQHXd7A+un/Svw0+yUS8Oa&#10;TK4PPuWpN5C+330jeZGuCs5d+UZvN1dcoz1xzyucrlarlvFvMC4cWEh3rSsIkrjxaQbGWRuZPsAo&#10;GkVXhTb2hhi7JhoeY4RRBQ80web9jmiGEX8t4AXMo/EQJsr2Hd13Nn2HCJpL0J9amIDGubLgN4IK&#10;+XJnZVa4sfK0GjKtA0/Pt6T9TLi33fc96vwxW/4C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DIenV4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10091F65" w14:textId="77777777" w:rsidR="00442042" w:rsidRDefault="002027E7" w:rsidP="0069785C">
      <w:pPr>
        <w:pStyle w:val="4"/>
        <w:spacing w:before="115" w:line="300" w:lineRule="auto"/>
        <w:rPr>
          <w:sz w:val="14"/>
          <w:szCs w:val="14"/>
        </w:rPr>
      </w:pPr>
      <w:r>
        <w:rPr>
          <w:color w:val="79C1F9"/>
          <w:sz w:val="14"/>
          <w:szCs w:val="14"/>
        </w:rPr>
        <w:t>Устройство «Bluetooth»</w:t>
      </w:r>
    </w:p>
    <w:p w14:paraId="49061798" w14:textId="77777777" w:rsidR="00442042" w:rsidRDefault="002027E7" w:rsidP="0069785C">
      <w:pPr>
        <w:pBdr>
          <w:top w:val="nil"/>
          <w:left w:val="nil"/>
          <w:bottom w:val="nil"/>
          <w:right w:val="nil"/>
          <w:between w:val="nil"/>
        </w:pBdr>
        <w:spacing w:before="9" w:line="300" w:lineRule="auto"/>
        <w:rPr>
          <w:b/>
          <w:bCs/>
          <w:color w:val="000000"/>
          <w:sz w:val="5"/>
          <w:szCs w:val="5"/>
        </w:rPr>
      </w:pPr>
      <w:r>
        <w:rPr>
          <w:noProof/>
        </w:rPr>
        <w:drawing>
          <wp:anchor distT="0" distB="0" distL="0" distR="0" simplePos="0" relativeHeight="252192768" behindDoc="0" locked="0" layoutInCell="1" hidden="0" allowOverlap="1" wp14:anchorId="3D7CFC64" wp14:editId="6FF1D3DA">
            <wp:simplePos x="0" y="0"/>
            <wp:positionH relativeFrom="column">
              <wp:posOffset>198589</wp:posOffset>
            </wp:positionH>
            <wp:positionV relativeFrom="paragraph">
              <wp:posOffset>58076</wp:posOffset>
            </wp:positionV>
            <wp:extent cx="4438751" cy="1920239"/>
            <wp:effectExtent l="0" t="0" r="0" b="0"/>
            <wp:wrapTopAndBottom distT="0" distB="0"/>
            <wp:docPr id="1210" name="image650.jpg"/>
            <wp:cNvGraphicFramePr/>
            <a:graphic xmlns:a="http://schemas.openxmlformats.org/drawingml/2006/main">
              <a:graphicData uri="http://schemas.openxmlformats.org/drawingml/2006/picture">
                <pic:pic xmlns:pic="http://schemas.openxmlformats.org/drawingml/2006/picture">
                  <pic:nvPicPr>
                    <pic:cNvPr id="0" name="image650.jpg"/>
                    <pic:cNvPicPr preferRelativeResize="0"/>
                  </pic:nvPicPr>
                  <pic:blipFill>
                    <a:blip r:embed="rId322"/>
                    <a:srcRect/>
                    <a:stretch>
                      <a:fillRect/>
                    </a:stretch>
                  </pic:blipFill>
                  <pic:spPr>
                    <a:xfrm>
                      <a:off x="0" y="0"/>
                      <a:ext cx="4438751" cy="1920239"/>
                    </a:xfrm>
                    <a:prstGeom prst="rect">
                      <a:avLst/>
                    </a:prstGeom>
                    <a:ln/>
                  </pic:spPr>
                </pic:pic>
              </a:graphicData>
            </a:graphic>
          </wp:anchor>
        </w:drawing>
      </w:r>
    </w:p>
    <w:p w14:paraId="4AC2BAC1" w14:textId="77777777" w:rsidR="0069785C" w:rsidRDefault="0069785C" w:rsidP="0069785C">
      <w:pPr>
        <w:pBdr>
          <w:top w:val="nil"/>
          <w:left w:val="nil"/>
          <w:bottom w:val="nil"/>
          <w:right w:val="nil"/>
          <w:between w:val="nil"/>
        </w:pBdr>
        <w:spacing w:line="300" w:lineRule="auto"/>
        <w:ind w:left="312"/>
        <w:rPr>
          <w:color w:val="000000"/>
          <w:sz w:val="14"/>
          <w:szCs w:val="14"/>
        </w:rPr>
      </w:pPr>
    </w:p>
    <w:p w14:paraId="09C3FB03" w14:textId="096D8CE4" w:rsidR="00442042" w:rsidRDefault="002027E7" w:rsidP="0069785C">
      <w:pPr>
        <w:pBdr>
          <w:top w:val="nil"/>
          <w:left w:val="nil"/>
          <w:bottom w:val="nil"/>
          <w:right w:val="nil"/>
          <w:between w:val="nil"/>
        </w:pBdr>
        <w:spacing w:line="300" w:lineRule="auto"/>
        <w:ind w:left="312"/>
        <w:rPr>
          <w:color w:val="000000"/>
          <w:sz w:val="14"/>
          <w:szCs w:val="14"/>
        </w:rPr>
      </w:pPr>
      <w:r>
        <w:rPr>
          <w:color w:val="000000"/>
          <w:sz w:val="14"/>
          <w:szCs w:val="14"/>
        </w:rPr>
        <w:t xml:space="preserve">На мультимедийном дисплее последовательно выберите: «Настройки автомобиля </w:t>
      </w:r>
      <w:r>
        <w:rPr>
          <w:rFonts w:ascii="Lucida Sans" w:eastAsia="Lucida Sans" w:hAnsi="Lucida Sans" w:cs="Lucida Sans"/>
          <w:color w:val="000000"/>
          <w:sz w:val="14"/>
          <w:szCs w:val="14"/>
        </w:rPr>
        <w:t>→</w:t>
      </w:r>
      <w:r>
        <w:rPr>
          <w:color w:val="000000"/>
          <w:sz w:val="14"/>
          <w:szCs w:val="14"/>
        </w:rPr>
        <w:t xml:space="preserve"> Связь </w:t>
      </w:r>
      <w:r>
        <w:rPr>
          <w:rFonts w:ascii="Lucida Sans" w:eastAsia="Lucida Sans" w:hAnsi="Lucida Sans" w:cs="Lucida Sans"/>
          <w:color w:val="000000"/>
          <w:sz w:val="14"/>
          <w:szCs w:val="14"/>
        </w:rPr>
        <w:t xml:space="preserve">→ </w:t>
      </w:r>
      <w:r>
        <w:rPr>
          <w:color w:val="000000"/>
          <w:sz w:val="14"/>
          <w:szCs w:val="14"/>
        </w:rPr>
        <w:t>Устройство Bluetooth».</w:t>
      </w:r>
    </w:p>
    <w:p w14:paraId="3E815EEF" w14:textId="77777777" w:rsidR="00442042" w:rsidRDefault="002027E7" w:rsidP="0069785C">
      <w:pPr>
        <w:pBdr>
          <w:top w:val="nil"/>
          <w:left w:val="nil"/>
          <w:bottom w:val="nil"/>
          <w:right w:val="nil"/>
          <w:between w:val="nil"/>
        </w:pBdr>
        <w:spacing w:line="300" w:lineRule="auto"/>
        <w:ind w:left="312"/>
        <w:rPr>
          <w:color w:val="000000"/>
          <w:sz w:val="14"/>
          <w:szCs w:val="14"/>
        </w:rPr>
      </w:pPr>
      <w:r>
        <w:rPr>
          <w:color w:val="000000"/>
          <w:sz w:val="14"/>
          <w:szCs w:val="14"/>
        </w:rPr>
        <w:t>Включите Bluetooth и одновременно включите Bluetooth на своем телефоне, затем выберите выполнить сопряжение Bluetooth.</w:t>
      </w:r>
    </w:p>
    <w:p w14:paraId="0423BD30" w14:textId="77777777" w:rsidR="00442042" w:rsidRDefault="002027E7" w:rsidP="0069785C">
      <w:pPr>
        <w:pBdr>
          <w:top w:val="nil"/>
          <w:left w:val="nil"/>
          <w:bottom w:val="nil"/>
          <w:right w:val="nil"/>
          <w:between w:val="nil"/>
        </w:pBdr>
        <w:spacing w:line="300" w:lineRule="auto"/>
        <w:ind w:left="312"/>
        <w:rPr>
          <w:color w:val="000000"/>
          <w:sz w:val="14"/>
          <w:szCs w:val="14"/>
        </w:rPr>
      </w:pPr>
      <w:r>
        <w:rPr>
          <w:color w:val="000000"/>
          <w:sz w:val="14"/>
          <w:szCs w:val="14"/>
        </w:rPr>
        <w:t>На Ваш телефон придёт уведомление о сопряжении.</w:t>
      </w:r>
    </w:p>
    <w:p w14:paraId="6A1D7D0D" w14:textId="77777777" w:rsidR="00442042" w:rsidRDefault="002027E7" w:rsidP="0069785C">
      <w:pPr>
        <w:pBdr>
          <w:top w:val="nil"/>
          <w:left w:val="nil"/>
          <w:bottom w:val="nil"/>
          <w:right w:val="nil"/>
          <w:between w:val="nil"/>
        </w:pBdr>
        <w:spacing w:line="300" w:lineRule="auto"/>
        <w:ind w:left="312" w:right="94" w:hanging="1"/>
        <w:rPr>
          <w:color w:val="000000"/>
          <w:sz w:val="14"/>
          <w:szCs w:val="14"/>
        </w:rPr>
      </w:pPr>
      <w:r>
        <w:rPr>
          <w:color w:val="000000"/>
          <w:sz w:val="14"/>
          <w:szCs w:val="14"/>
        </w:rPr>
        <w:t xml:space="preserve">Телефоны с операционной системой </w:t>
      </w:r>
      <w:proofErr w:type="spellStart"/>
      <w:r>
        <w:rPr>
          <w:color w:val="000000"/>
          <w:sz w:val="14"/>
          <w:szCs w:val="14"/>
        </w:rPr>
        <w:t>Android</w:t>
      </w:r>
      <w:proofErr w:type="spellEnd"/>
      <w:r>
        <w:rPr>
          <w:color w:val="000000"/>
          <w:sz w:val="14"/>
          <w:szCs w:val="14"/>
        </w:rPr>
        <w:t xml:space="preserve">: при подключении отметьте опцию «Синхронизировать контакты»; </w:t>
      </w:r>
    </w:p>
    <w:p w14:paraId="085358C8" w14:textId="77777777" w:rsidR="00442042" w:rsidRDefault="002027E7" w:rsidP="0069785C">
      <w:pPr>
        <w:pBdr>
          <w:top w:val="nil"/>
          <w:left w:val="nil"/>
          <w:bottom w:val="nil"/>
          <w:right w:val="nil"/>
          <w:between w:val="nil"/>
        </w:pBdr>
        <w:spacing w:line="300" w:lineRule="auto"/>
        <w:ind w:left="312" w:right="-47" w:hanging="1"/>
        <w:rPr>
          <w:color w:val="000000"/>
          <w:sz w:val="14"/>
          <w:szCs w:val="14"/>
        </w:rPr>
      </w:pPr>
      <w:r>
        <w:rPr>
          <w:color w:val="000000"/>
          <w:sz w:val="14"/>
          <w:szCs w:val="14"/>
        </w:rPr>
        <w:t>Телефоны с операционной системой iPhone: убедитесь, что функция «Синхронизировать контакты» включена;</w:t>
      </w:r>
    </w:p>
    <w:p w14:paraId="0081AA35" w14:textId="77777777" w:rsidR="00442042" w:rsidRDefault="002027E7" w:rsidP="0069785C">
      <w:pPr>
        <w:pBdr>
          <w:top w:val="nil"/>
          <w:left w:val="nil"/>
          <w:bottom w:val="nil"/>
          <w:right w:val="nil"/>
          <w:between w:val="nil"/>
        </w:pBdr>
        <w:spacing w:line="300" w:lineRule="auto"/>
        <w:ind w:left="312"/>
        <w:rPr>
          <w:color w:val="000000"/>
          <w:sz w:val="17"/>
          <w:szCs w:val="17"/>
        </w:rPr>
      </w:pPr>
      <w:r>
        <w:rPr>
          <w:color w:val="000000"/>
          <w:sz w:val="14"/>
          <w:szCs w:val="14"/>
        </w:rPr>
        <w:t>Если контакты не удается синхронизировать, нажмите на соответствующее имя Bluetooth, чтобы разорвать сопряжение и подключиться заново.</w:t>
      </w:r>
    </w:p>
    <w:p w14:paraId="04C3014F" w14:textId="77777777" w:rsidR="0069785C" w:rsidRDefault="0069785C" w:rsidP="0069785C">
      <w:pPr>
        <w:pStyle w:val="2"/>
        <w:spacing w:line="300" w:lineRule="auto"/>
        <w:rPr>
          <w:color w:val="1E6CEB"/>
          <w:sz w:val="16"/>
          <w:szCs w:val="16"/>
        </w:rPr>
      </w:pPr>
    </w:p>
    <w:p w14:paraId="096B538D" w14:textId="21CB0672" w:rsidR="00442042" w:rsidRDefault="002027E7" w:rsidP="0069785C">
      <w:pPr>
        <w:pStyle w:val="2"/>
        <w:spacing w:line="300" w:lineRule="auto"/>
        <w:rPr>
          <w:sz w:val="16"/>
          <w:szCs w:val="16"/>
        </w:rPr>
      </w:pPr>
      <w:r>
        <w:rPr>
          <w:color w:val="1E6CEB"/>
          <w:sz w:val="16"/>
          <w:szCs w:val="16"/>
        </w:rPr>
        <w:t>Мой автомобиль</w:t>
      </w:r>
    </w:p>
    <w:p w14:paraId="757106B6" w14:textId="77777777" w:rsidR="00442042" w:rsidRDefault="002027E7" w:rsidP="0069785C">
      <w:pPr>
        <w:pBdr>
          <w:top w:val="nil"/>
          <w:left w:val="nil"/>
          <w:bottom w:val="nil"/>
          <w:right w:val="nil"/>
          <w:between w:val="nil"/>
        </w:pBdr>
        <w:spacing w:before="6" w:line="300" w:lineRule="auto"/>
        <w:rPr>
          <w:b/>
          <w:bCs/>
          <w:color w:val="000000"/>
          <w:sz w:val="9"/>
          <w:szCs w:val="9"/>
        </w:rPr>
      </w:pPr>
      <w:r>
        <w:rPr>
          <w:noProof/>
        </w:rPr>
        <w:drawing>
          <wp:anchor distT="0" distB="0" distL="0" distR="0" simplePos="0" relativeHeight="252193792" behindDoc="0" locked="0" layoutInCell="1" hidden="0" allowOverlap="1" wp14:anchorId="24EB96C6" wp14:editId="2B594237">
            <wp:simplePos x="0" y="0"/>
            <wp:positionH relativeFrom="column">
              <wp:posOffset>198589</wp:posOffset>
            </wp:positionH>
            <wp:positionV relativeFrom="paragraph">
              <wp:posOffset>85052</wp:posOffset>
            </wp:positionV>
            <wp:extent cx="4438751" cy="1920239"/>
            <wp:effectExtent l="0" t="0" r="0" b="0"/>
            <wp:wrapTopAndBottom distT="0" distB="0"/>
            <wp:docPr id="1242" name="image677.jpg"/>
            <wp:cNvGraphicFramePr/>
            <a:graphic xmlns:a="http://schemas.openxmlformats.org/drawingml/2006/main">
              <a:graphicData uri="http://schemas.openxmlformats.org/drawingml/2006/picture">
                <pic:pic xmlns:pic="http://schemas.openxmlformats.org/drawingml/2006/picture">
                  <pic:nvPicPr>
                    <pic:cNvPr id="0" name="image677.jpg"/>
                    <pic:cNvPicPr preferRelativeResize="0"/>
                  </pic:nvPicPr>
                  <pic:blipFill>
                    <a:blip r:embed="rId323"/>
                    <a:srcRect/>
                    <a:stretch>
                      <a:fillRect/>
                    </a:stretch>
                  </pic:blipFill>
                  <pic:spPr>
                    <a:xfrm>
                      <a:off x="0" y="0"/>
                      <a:ext cx="4438751" cy="1920239"/>
                    </a:xfrm>
                    <a:prstGeom prst="rect">
                      <a:avLst/>
                    </a:prstGeom>
                    <a:ln/>
                  </pic:spPr>
                </pic:pic>
              </a:graphicData>
            </a:graphic>
          </wp:anchor>
        </w:drawing>
      </w:r>
    </w:p>
    <w:p w14:paraId="681CE575" w14:textId="77777777" w:rsidR="0069785C" w:rsidRDefault="0069785C" w:rsidP="0069785C">
      <w:pPr>
        <w:pBdr>
          <w:top w:val="nil"/>
          <w:left w:val="nil"/>
          <w:bottom w:val="nil"/>
          <w:right w:val="nil"/>
          <w:between w:val="nil"/>
        </w:pBdr>
        <w:spacing w:line="300" w:lineRule="auto"/>
        <w:ind w:left="312"/>
        <w:rPr>
          <w:color w:val="000000"/>
          <w:sz w:val="14"/>
          <w:szCs w:val="14"/>
        </w:rPr>
      </w:pPr>
      <w:bookmarkStart w:id="281" w:name="_b7k5zr2a5xra" w:colFirst="0" w:colLast="0"/>
      <w:bookmarkEnd w:id="281"/>
    </w:p>
    <w:p w14:paraId="0C1B6C31" w14:textId="2B83533C" w:rsidR="00442042" w:rsidRDefault="002027E7" w:rsidP="0069785C">
      <w:pPr>
        <w:pBdr>
          <w:top w:val="nil"/>
          <w:left w:val="nil"/>
          <w:bottom w:val="nil"/>
          <w:right w:val="nil"/>
          <w:between w:val="nil"/>
        </w:pBdr>
        <w:spacing w:line="300" w:lineRule="auto"/>
        <w:ind w:left="312"/>
        <w:rPr>
          <w:color w:val="000000"/>
          <w:sz w:val="14"/>
          <w:szCs w:val="14"/>
        </w:rPr>
      </w:pPr>
      <w:r>
        <w:rPr>
          <w:color w:val="000000"/>
          <w:sz w:val="14"/>
          <w:szCs w:val="14"/>
        </w:rPr>
        <w:t xml:space="preserve">На мультимедийном дисплее последовательно выберите: «Настройки автомобиля </w:t>
      </w:r>
      <w:r>
        <w:rPr>
          <w:rFonts w:ascii="Lucida Sans" w:eastAsia="Lucida Sans" w:hAnsi="Lucida Sans" w:cs="Lucida Sans"/>
          <w:color w:val="000000"/>
          <w:sz w:val="14"/>
          <w:szCs w:val="14"/>
        </w:rPr>
        <w:t>→</w:t>
      </w:r>
      <w:r>
        <w:rPr>
          <w:color w:val="000000"/>
          <w:sz w:val="14"/>
          <w:szCs w:val="14"/>
        </w:rPr>
        <w:t xml:space="preserve"> Мой автомобиль».</w:t>
      </w:r>
    </w:p>
    <w:p w14:paraId="13125D9C" w14:textId="77777777" w:rsidR="00442042" w:rsidRDefault="002027E7" w:rsidP="0069785C">
      <w:pPr>
        <w:pBdr>
          <w:top w:val="nil"/>
          <w:left w:val="nil"/>
          <w:bottom w:val="nil"/>
          <w:right w:val="nil"/>
          <w:between w:val="nil"/>
        </w:pBdr>
        <w:spacing w:line="300" w:lineRule="auto"/>
        <w:ind w:left="312"/>
        <w:rPr>
          <w:color w:val="000000"/>
          <w:sz w:val="17"/>
          <w:szCs w:val="17"/>
        </w:rPr>
        <w:sectPr w:rsidR="00442042">
          <w:pgSz w:w="8740" w:h="11910"/>
          <w:pgMar w:top="220" w:right="850" w:bottom="560" w:left="566" w:header="0" w:footer="362" w:gutter="0"/>
          <w:cols w:space="720"/>
        </w:sectPr>
      </w:pPr>
      <w:r>
        <w:rPr>
          <w:color w:val="000000"/>
          <w:sz w:val="14"/>
          <w:szCs w:val="14"/>
        </w:rPr>
        <w:t>Вы можете просмотреть разделы «Версия системы», «Мой автомобиль», «Дистанционная диагностика», «Доступ и информация», а также выполнить сброс настроек в разделе «Сброс до заводских настроек».</w:t>
      </w:r>
    </w:p>
    <w:p w14:paraId="429DD9ED" w14:textId="77777777" w:rsidR="00442042" w:rsidRDefault="00472F00" w:rsidP="0069785C">
      <w:pPr>
        <w:spacing w:before="70" w:line="300" w:lineRule="auto"/>
        <w:ind w:left="312"/>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3CBE320A" w14:textId="77777777" w:rsidR="00442042" w:rsidRDefault="002027E7" w:rsidP="0069785C">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94816" behindDoc="0" locked="0" layoutInCell="1" hidden="0" allowOverlap="1" wp14:anchorId="1931E65E" wp14:editId="1A4E00BD">
                <wp:simplePos x="0" y="0"/>
                <wp:positionH relativeFrom="column">
                  <wp:posOffset>198589</wp:posOffset>
                </wp:positionH>
                <wp:positionV relativeFrom="paragraph">
                  <wp:posOffset>53084</wp:posOffset>
                </wp:positionV>
                <wp:extent cx="4428490" cy="12700"/>
                <wp:effectExtent l="0" t="0" r="0" b="0"/>
                <wp:wrapTopAndBottom distT="0" distB="0"/>
                <wp:docPr id="143" name="Полилиния: фигура 143"/>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66118F9" id="Полилиния: фигура 143" o:spid="_x0000_s1026" style="position:absolute;margin-left:15.65pt;margin-top:4.2pt;width:348.7pt;height:1pt;z-index:25219481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QgAeA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G48wkiQEkSqv9Q/6+/1o//9qB+Pn2N0/AT+t+PH44f6K3JY6FylTAwB7tRa&#10;t54B07XhkOnS7VAgOiR4FI2i6WSC0QPY0+ksnE+azrODRRQA4/FwNp6DQNQhZpEXJjjHoTtjXzHp&#10;Y5L9jbGNbmlnkbyz6EF0pgb1ne7c624xAt01RqD7psmuiHX3HFFnoqpHJG95IKCod268b9+5gXHg&#10;Uu7ZvfTXrCsP2E/ns6Evr2N+xnDRx0KNUGKH6s66Xfl4DWY0mVw4ntCG7rjbG1g/7V+Bn2anXBrW&#10;ZHJ98ClPvYH0/e4byYt0VXDuyjd6u7niGu2Je17hdLVatYx/g3HhwEK6a11BkMSNTzMwztrI9AFG&#10;0Si6KrSxN8TYNdHwGCOMKnigCTbvd0QzjPhrAS9gHo2HMFG27+i+s+k7RNBcgv7UwgQ0zpUFvxFU&#10;yJc7K7PCjZWn1ZBpHXh6viXtZ8K97b7vUeeP2fIX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wqEIAH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67927469" w14:textId="77777777" w:rsidR="00442042" w:rsidRDefault="002027E7" w:rsidP="0069785C">
      <w:pPr>
        <w:pStyle w:val="4"/>
        <w:spacing w:before="115" w:line="300" w:lineRule="auto"/>
        <w:rPr>
          <w:sz w:val="14"/>
          <w:szCs w:val="14"/>
        </w:rPr>
      </w:pPr>
      <w:r>
        <w:rPr>
          <w:color w:val="79C1F9"/>
          <w:sz w:val="14"/>
          <w:szCs w:val="14"/>
        </w:rPr>
        <w:t>Мой автомобиль</w:t>
      </w:r>
    </w:p>
    <w:p w14:paraId="7888C49F" w14:textId="77777777" w:rsidR="00442042" w:rsidRDefault="002027E7" w:rsidP="0069785C">
      <w:pPr>
        <w:pBdr>
          <w:top w:val="nil"/>
          <w:left w:val="nil"/>
          <w:bottom w:val="nil"/>
          <w:right w:val="nil"/>
          <w:between w:val="nil"/>
        </w:pBdr>
        <w:spacing w:before="5" w:line="300" w:lineRule="auto"/>
        <w:rPr>
          <w:b/>
          <w:bCs/>
          <w:color w:val="000000"/>
          <w:sz w:val="9"/>
          <w:szCs w:val="9"/>
        </w:rPr>
      </w:pPr>
      <w:r>
        <w:rPr>
          <w:noProof/>
        </w:rPr>
        <w:drawing>
          <wp:anchor distT="0" distB="0" distL="0" distR="0" simplePos="0" relativeHeight="252195840" behindDoc="0" locked="0" layoutInCell="1" hidden="0" allowOverlap="1" wp14:anchorId="2A323E73" wp14:editId="3D7F1473">
            <wp:simplePos x="0" y="0"/>
            <wp:positionH relativeFrom="column">
              <wp:posOffset>198589</wp:posOffset>
            </wp:positionH>
            <wp:positionV relativeFrom="paragraph">
              <wp:posOffset>84709</wp:posOffset>
            </wp:positionV>
            <wp:extent cx="4438751" cy="1920239"/>
            <wp:effectExtent l="0" t="0" r="0" b="0"/>
            <wp:wrapTopAndBottom distT="0" distB="0"/>
            <wp:docPr id="1256" name="image672.jpg"/>
            <wp:cNvGraphicFramePr/>
            <a:graphic xmlns:a="http://schemas.openxmlformats.org/drawingml/2006/main">
              <a:graphicData uri="http://schemas.openxmlformats.org/drawingml/2006/picture">
                <pic:pic xmlns:pic="http://schemas.openxmlformats.org/drawingml/2006/picture">
                  <pic:nvPicPr>
                    <pic:cNvPr id="0" name="image672.jpg"/>
                    <pic:cNvPicPr preferRelativeResize="0"/>
                  </pic:nvPicPr>
                  <pic:blipFill>
                    <a:blip r:embed="rId324"/>
                    <a:srcRect/>
                    <a:stretch>
                      <a:fillRect/>
                    </a:stretch>
                  </pic:blipFill>
                  <pic:spPr>
                    <a:xfrm>
                      <a:off x="0" y="0"/>
                      <a:ext cx="4438751" cy="1920239"/>
                    </a:xfrm>
                    <a:prstGeom prst="rect">
                      <a:avLst/>
                    </a:prstGeom>
                    <a:ln/>
                  </pic:spPr>
                </pic:pic>
              </a:graphicData>
            </a:graphic>
          </wp:anchor>
        </w:drawing>
      </w:r>
    </w:p>
    <w:p w14:paraId="5F38FB90" w14:textId="77777777" w:rsidR="0069785C" w:rsidRDefault="0069785C" w:rsidP="0069785C">
      <w:pPr>
        <w:pBdr>
          <w:top w:val="nil"/>
          <w:left w:val="nil"/>
          <w:bottom w:val="nil"/>
          <w:right w:val="nil"/>
          <w:between w:val="nil"/>
        </w:pBdr>
        <w:spacing w:before="20" w:line="300" w:lineRule="auto"/>
        <w:ind w:left="312"/>
        <w:rPr>
          <w:color w:val="000000"/>
          <w:sz w:val="14"/>
          <w:szCs w:val="14"/>
        </w:rPr>
      </w:pPr>
    </w:p>
    <w:p w14:paraId="31EBF7DB" w14:textId="67631567" w:rsidR="00442042" w:rsidRDefault="002027E7" w:rsidP="0069785C">
      <w:pPr>
        <w:pBdr>
          <w:top w:val="nil"/>
          <w:left w:val="nil"/>
          <w:bottom w:val="nil"/>
          <w:right w:val="nil"/>
          <w:between w:val="nil"/>
        </w:pBdr>
        <w:spacing w:line="300" w:lineRule="auto"/>
        <w:ind w:left="312"/>
        <w:rPr>
          <w:color w:val="000000"/>
          <w:sz w:val="14"/>
          <w:szCs w:val="14"/>
        </w:rPr>
      </w:pPr>
      <w:r>
        <w:rPr>
          <w:color w:val="000000"/>
          <w:sz w:val="14"/>
          <w:szCs w:val="14"/>
        </w:rPr>
        <w:t xml:space="preserve">На мультимедийном дисплее последовательно выберите: «Настройки автомобиля </w:t>
      </w:r>
      <w:r>
        <w:rPr>
          <w:rFonts w:ascii="Lucida Sans" w:eastAsia="Lucida Sans" w:hAnsi="Lucida Sans" w:cs="Lucida Sans"/>
          <w:color w:val="000000"/>
          <w:sz w:val="14"/>
          <w:szCs w:val="14"/>
        </w:rPr>
        <w:t>→</w:t>
      </w:r>
      <w:r>
        <w:rPr>
          <w:color w:val="000000"/>
          <w:sz w:val="14"/>
          <w:szCs w:val="14"/>
        </w:rPr>
        <w:t xml:space="preserve"> Мой автомобиль</w:t>
      </w:r>
      <w:r>
        <w:rPr>
          <w:rFonts w:ascii="Lucida Sans" w:eastAsia="Lucida Sans" w:hAnsi="Lucida Sans" w:cs="Lucida Sans"/>
          <w:color w:val="000000"/>
          <w:sz w:val="14"/>
          <w:szCs w:val="14"/>
        </w:rPr>
        <w:t xml:space="preserve">→ </w:t>
      </w:r>
      <w:r>
        <w:rPr>
          <w:color w:val="000000"/>
          <w:sz w:val="14"/>
          <w:szCs w:val="14"/>
        </w:rPr>
        <w:t>Мое автомобиль».</w:t>
      </w:r>
    </w:p>
    <w:p w14:paraId="44905C35" w14:textId="77777777" w:rsidR="00442042" w:rsidRDefault="002027E7" w:rsidP="0069785C">
      <w:pPr>
        <w:pBdr>
          <w:top w:val="nil"/>
          <w:left w:val="nil"/>
          <w:bottom w:val="nil"/>
          <w:right w:val="nil"/>
          <w:between w:val="nil"/>
        </w:pBdr>
        <w:spacing w:line="300" w:lineRule="auto"/>
        <w:ind w:left="312"/>
        <w:rPr>
          <w:color w:val="000000"/>
          <w:sz w:val="14"/>
          <w:szCs w:val="14"/>
        </w:rPr>
      </w:pPr>
      <w:r>
        <w:rPr>
          <w:color w:val="000000"/>
          <w:sz w:val="14"/>
          <w:szCs w:val="14"/>
        </w:rPr>
        <w:t>Пользователь может нажать на поле «Имя», чтобы изменить название автомобиля.</w:t>
      </w:r>
    </w:p>
    <w:p w14:paraId="712E3A50" w14:textId="77777777" w:rsidR="00442042" w:rsidRDefault="002027E7" w:rsidP="0069785C">
      <w:pPr>
        <w:pBdr>
          <w:top w:val="nil"/>
          <w:left w:val="nil"/>
          <w:bottom w:val="nil"/>
          <w:right w:val="nil"/>
          <w:between w:val="nil"/>
        </w:pBdr>
        <w:spacing w:line="300" w:lineRule="auto"/>
        <w:ind w:left="312"/>
        <w:rPr>
          <w:color w:val="000000"/>
          <w:sz w:val="17"/>
          <w:szCs w:val="17"/>
        </w:rPr>
      </w:pPr>
      <w:r>
        <w:rPr>
          <w:color w:val="000000"/>
          <w:sz w:val="14"/>
          <w:szCs w:val="14"/>
        </w:rPr>
        <w:t>В разделе «Гарантия и техобслуживание» можно посмотреть оставшиеся дни и пробег до следующего технического обслуживания, а также можно включить или отключить режим перевода очистителя ветрового стекла в сервисное положение и режим буксировки. Посмотреть идентификационный номер транспортного средства можно в поле «VIN</w:t>
      </w:r>
      <w:r>
        <w:rPr>
          <w:rFonts w:ascii="Cambria Math" w:eastAsia="Cambria Math" w:hAnsi="Cambria Math" w:cs="Cambria Math"/>
          <w:color w:val="000000"/>
          <w:sz w:val="14"/>
          <w:szCs w:val="14"/>
        </w:rPr>
        <w:t>‑</w:t>
      </w:r>
      <w:r>
        <w:rPr>
          <w:color w:val="000000"/>
          <w:sz w:val="14"/>
          <w:szCs w:val="14"/>
        </w:rPr>
        <w:t>номер».</w:t>
      </w:r>
    </w:p>
    <w:p w14:paraId="157FFFD5" w14:textId="77777777" w:rsidR="00442042" w:rsidRDefault="002027E7" w:rsidP="0069785C">
      <w:pPr>
        <w:pStyle w:val="4"/>
        <w:spacing w:line="300" w:lineRule="auto"/>
        <w:jc w:val="both"/>
        <w:rPr>
          <w:sz w:val="14"/>
          <w:szCs w:val="14"/>
        </w:rPr>
      </w:pPr>
      <w:r>
        <w:rPr>
          <w:color w:val="79C1F9"/>
          <w:sz w:val="14"/>
          <w:szCs w:val="14"/>
        </w:rPr>
        <w:t>Доступ и информация</w:t>
      </w:r>
    </w:p>
    <w:p w14:paraId="6A865017" w14:textId="77777777" w:rsidR="00442042" w:rsidRDefault="002027E7" w:rsidP="0069785C">
      <w:pPr>
        <w:pBdr>
          <w:top w:val="nil"/>
          <w:left w:val="nil"/>
          <w:bottom w:val="nil"/>
          <w:right w:val="nil"/>
          <w:between w:val="nil"/>
        </w:pBdr>
        <w:spacing w:before="11" w:line="300" w:lineRule="auto"/>
        <w:rPr>
          <w:b/>
          <w:bCs/>
          <w:color w:val="000000"/>
          <w:sz w:val="5"/>
          <w:szCs w:val="5"/>
        </w:rPr>
      </w:pPr>
      <w:r>
        <w:rPr>
          <w:noProof/>
        </w:rPr>
        <w:drawing>
          <wp:anchor distT="0" distB="0" distL="0" distR="0" simplePos="0" relativeHeight="252196864" behindDoc="0" locked="0" layoutInCell="1" hidden="0" allowOverlap="1" wp14:anchorId="6460B0FD" wp14:editId="4F4045AF">
            <wp:simplePos x="0" y="0"/>
            <wp:positionH relativeFrom="column">
              <wp:posOffset>198589</wp:posOffset>
            </wp:positionH>
            <wp:positionV relativeFrom="paragraph">
              <wp:posOffset>58891</wp:posOffset>
            </wp:positionV>
            <wp:extent cx="4438751" cy="1920239"/>
            <wp:effectExtent l="0" t="0" r="0" b="0"/>
            <wp:wrapTopAndBottom distT="0" distB="0"/>
            <wp:docPr id="1099" name="image570.jpg"/>
            <wp:cNvGraphicFramePr/>
            <a:graphic xmlns:a="http://schemas.openxmlformats.org/drawingml/2006/main">
              <a:graphicData uri="http://schemas.openxmlformats.org/drawingml/2006/picture">
                <pic:pic xmlns:pic="http://schemas.openxmlformats.org/drawingml/2006/picture">
                  <pic:nvPicPr>
                    <pic:cNvPr id="0" name="image570.jpg"/>
                    <pic:cNvPicPr preferRelativeResize="0"/>
                  </pic:nvPicPr>
                  <pic:blipFill>
                    <a:blip r:embed="rId325"/>
                    <a:srcRect/>
                    <a:stretch>
                      <a:fillRect/>
                    </a:stretch>
                  </pic:blipFill>
                  <pic:spPr>
                    <a:xfrm>
                      <a:off x="0" y="0"/>
                      <a:ext cx="4438751" cy="1920239"/>
                    </a:xfrm>
                    <a:prstGeom prst="rect">
                      <a:avLst/>
                    </a:prstGeom>
                    <a:ln/>
                  </pic:spPr>
                </pic:pic>
              </a:graphicData>
            </a:graphic>
          </wp:anchor>
        </w:drawing>
      </w:r>
    </w:p>
    <w:p w14:paraId="313EC170" w14:textId="77777777" w:rsidR="0069785C" w:rsidRDefault="0069785C" w:rsidP="0069785C">
      <w:pPr>
        <w:pBdr>
          <w:top w:val="nil"/>
          <w:left w:val="nil"/>
          <w:bottom w:val="nil"/>
          <w:right w:val="nil"/>
          <w:between w:val="nil"/>
        </w:pBdr>
        <w:spacing w:before="20" w:line="300" w:lineRule="auto"/>
        <w:ind w:left="312"/>
        <w:jc w:val="both"/>
        <w:rPr>
          <w:color w:val="000000"/>
          <w:sz w:val="14"/>
          <w:szCs w:val="14"/>
        </w:rPr>
      </w:pPr>
    </w:p>
    <w:p w14:paraId="3DBB67A9" w14:textId="2817B9C7" w:rsidR="00442042" w:rsidRDefault="002027E7" w:rsidP="0069785C">
      <w:pPr>
        <w:pBdr>
          <w:top w:val="nil"/>
          <w:left w:val="nil"/>
          <w:bottom w:val="nil"/>
          <w:right w:val="nil"/>
          <w:between w:val="nil"/>
        </w:pBdr>
        <w:spacing w:line="300" w:lineRule="auto"/>
        <w:ind w:left="312"/>
        <w:jc w:val="both"/>
        <w:rPr>
          <w:color w:val="000000"/>
          <w:sz w:val="14"/>
          <w:szCs w:val="14"/>
        </w:rPr>
      </w:pPr>
      <w:r>
        <w:rPr>
          <w:color w:val="000000"/>
          <w:sz w:val="14"/>
          <w:szCs w:val="14"/>
        </w:rPr>
        <w:t xml:space="preserve">На мультимедийном дисплее последовательно выберите: «Настройки автомобиля </w:t>
      </w:r>
      <w:r>
        <w:rPr>
          <w:rFonts w:ascii="Lucida Sans" w:eastAsia="Lucida Sans" w:hAnsi="Lucida Sans" w:cs="Lucida Sans"/>
          <w:color w:val="000000"/>
          <w:sz w:val="14"/>
          <w:szCs w:val="14"/>
        </w:rPr>
        <w:t>→</w:t>
      </w:r>
      <w:r>
        <w:rPr>
          <w:color w:val="000000"/>
          <w:sz w:val="14"/>
          <w:szCs w:val="14"/>
        </w:rPr>
        <w:t xml:space="preserve"> Мой автомобиль </w:t>
      </w:r>
      <w:r>
        <w:rPr>
          <w:rFonts w:ascii="Lucida Sans" w:eastAsia="Lucida Sans" w:hAnsi="Lucida Sans" w:cs="Lucida Sans"/>
          <w:color w:val="000000"/>
          <w:sz w:val="14"/>
          <w:szCs w:val="14"/>
        </w:rPr>
        <w:t xml:space="preserve">→ </w:t>
      </w:r>
      <w:r>
        <w:rPr>
          <w:color w:val="000000"/>
          <w:sz w:val="14"/>
          <w:szCs w:val="14"/>
        </w:rPr>
        <w:t>Доступ и информация».</w:t>
      </w:r>
    </w:p>
    <w:p w14:paraId="5984880C" w14:textId="77777777" w:rsidR="00442042" w:rsidRDefault="002027E7" w:rsidP="0069785C">
      <w:pPr>
        <w:pBdr>
          <w:top w:val="nil"/>
          <w:left w:val="nil"/>
          <w:bottom w:val="nil"/>
          <w:right w:val="nil"/>
          <w:between w:val="nil"/>
        </w:pBdr>
        <w:spacing w:line="300" w:lineRule="auto"/>
        <w:ind w:left="312" w:right="26" w:hanging="1"/>
        <w:jc w:val="both"/>
        <w:rPr>
          <w:color w:val="000000"/>
          <w:sz w:val="17"/>
          <w:szCs w:val="17"/>
        </w:rPr>
        <w:sectPr w:rsidR="00442042">
          <w:pgSz w:w="8740" w:h="11910"/>
          <w:pgMar w:top="220" w:right="850" w:bottom="560" w:left="566" w:header="0" w:footer="362" w:gutter="0"/>
          <w:cols w:space="720"/>
        </w:sectPr>
      </w:pPr>
      <w:r>
        <w:rPr>
          <w:color w:val="000000"/>
          <w:sz w:val="14"/>
          <w:szCs w:val="14"/>
        </w:rPr>
        <w:t>Здесь приведены такие пункты как «Конфиденциальность» «Доступ», и «Правовая информация». Нажмите раздел «Правовая информация», чтобы ознакомиться с Политикой конфиденциальности и Пользовательским соглашением.</w:t>
      </w:r>
    </w:p>
    <w:p w14:paraId="4C642367" w14:textId="77777777" w:rsidR="00442042" w:rsidRDefault="00472F00" w:rsidP="0069785C">
      <w:pPr>
        <w:spacing w:before="70" w:line="300" w:lineRule="auto"/>
        <w:ind w:right="27"/>
        <w:jc w:val="right"/>
        <w:rPr>
          <w:i/>
          <w:iCs/>
          <w:sz w:val="20"/>
          <w:szCs w:val="20"/>
        </w:rPr>
      </w:pPr>
      <w:hyperlink w:anchor="_vt6m1lts8fn3">
        <w:r w:rsidR="002027E7">
          <w:rPr>
            <w:i/>
            <w:iCs/>
            <w:color w:val="007FFF"/>
            <w:sz w:val="20"/>
            <w:szCs w:val="20"/>
          </w:rPr>
          <w:t>Мультимедийная</w:t>
        </w:r>
      </w:hyperlink>
      <w:r w:rsidR="002027E7">
        <w:rPr>
          <w:i/>
          <w:iCs/>
          <w:color w:val="007FFF"/>
          <w:sz w:val="20"/>
          <w:szCs w:val="20"/>
        </w:rPr>
        <w:t xml:space="preserve"> система</w:t>
      </w:r>
    </w:p>
    <w:p w14:paraId="38AF079A" w14:textId="77777777" w:rsidR="00442042" w:rsidRDefault="002027E7" w:rsidP="0069785C">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97888" behindDoc="0" locked="0" layoutInCell="1" hidden="0" allowOverlap="1" wp14:anchorId="075B1EF1" wp14:editId="6FBE3678">
                <wp:simplePos x="0" y="0"/>
                <wp:positionH relativeFrom="column">
                  <wp:posOffset>198589</wp:posOffset>
                </wp:positionH>
                <wp:positionV relativeFrom="paragraph">
                  <wp:posOffset>53084</wp:posOffset>
                </wp:positionV>
                <wp:extent cx="4428490" cy="12700"/>
                <wp:effectExtent l="0" t="0" r="0" b="0"/>
                <wp:wrapTopAndBottom distT="0" distB="0"/>
                <wp:docPr id="197" name="Полилиния: фигура 197"/>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767C96D" id="Полилиния: фигура 197" o:spid="_x0000_s1026" style="position:absolute;margin-left:15.65pt;margin-top:4.2pt;width:348.7pt;height:1pt;z-index:25219788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XqueAIAABQFAAAOAAAAZHJzL2Uyb0RvYy54bWysVM2O0zAQviPxDpbvNE1/Nm3VdIV2FYS0&#10;Yivt8gCu4zQRjm1st+nekODOI/AKSFxWQvAM6RsxdpI2LCcQh9oz9eeZb+YbZ3l5KDnaM20KKWIc&#10;DoYYMUFlWohtjN/eJy9mGBlLREq4FCzGD8zgy9XzZ8tKLdhI5pKnTCMIIsyiUjHOrVWLIDA0ZyUx&#10;A6mYgMNM6pJYcPU2SDWpIHrJg9FweBFUUqdKS8qMgX+vm0O88vGzjFF7m2WGWcRjDNysX7VfN24N&#10;Vkuy2Gqi8oK2NMg/sChJISDpKdQ1sQTtdPFHqLKgWhqZ2QGVZSCzrKDM1wDVhMMn1dzlRDFfCzTH&#10;qFObzP8LS9/s1xoVKWg3jzASpASR6i/1z/p7/eh/P+rH4+cFOn4C/9vx4/FD/RU5LHSuUmYBAe7U&#10;WreeAdO14ZDp0u1QIDrEeByOw2g6xegB7CiaDefTpvPsYBEFwGQymk3mIBB1iFnohQnOcejO2FdM&#10;+phkf2Nso1vaWSTvLHoQnalBfac797pbjEB3jRHovmmyK2LdPUfUmajqEclbHggo6p0b79t3bmAc&#10;uJR7di/9NevKA/bRfDby5XXMzxgu+lioEUrsUN1Ztysfr8GMp9MLxxPa0B13ewPrp/0r8NPslEvD&#10;mkyuDz7lqTeQvt99I3mRJgXnrnyjt5srrtGeuOc1jJIkaRn/BuPCgYV017qCIIkbn2ZgnLWR6QOM&#10;olE0KbSxN8TYNdHwGEOMKnigMTbvd0QzjPhrAS9gHk5GMFG27+i+s+k7RNBcgv7UwgQ0zpUFvxFU&#10;yJc7K7PCjZWn1ZBpHXh6viXtZ8K97b7vUeeP2eoX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9zV6rn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2DC368FA" w14:textId="77777777" w:rsidR="00442042" w:rsidRDefault="002027E7" w:rsidP="0069785C">
      <w:pPr>
        <w:pStyle w:val="4"/>
        <w:spacing w:before="115" w:line="300" w:lineRule="auto"/>
        <w:rPr>
          <w:sz w:val="14"/>
          <w:szCs w:val="14"/>
        </w:rPr>
      </w:pPr>
      <w:r>
        <w:rPr>
          <w:color w:val="79C1F9"/>
          <w:sz w:val="14"/>
          <w:szCs w:val="14"/>
        </w:rPr>
        <w:t>Сброс к заводским настройкам</w:t>
      </w:r>
    </w:p>
    <w:p w14:paraId="3C9F03FB" w14:textId="77777777" w:rsidR="00442042" w:rsidRDefault="002027E7" w:rsidP="0069785C">
      <w:pPr>
        <w:pBdr>
          <w:top w:val="nil"/>
          <w:left w:val="nil"/>
          <w:bottom w:val="nil"/>
          <w:right w:val="nil"/>
          <w:between w:val="nil"/>
        </w:pBdr>
        <w:spacing w:before="7" w:line="300" w:lineRule="auto"/>
        <w:rPr>
          <w:b/>
          <w:bCs/>
          <w:color w:val="000000"/>
          <w:sz w:val="9"/>
          <w:szCs w:val="9"/>
        </w:rPr>
      </w:pPr>
      <w:r>
        <w:rPr>
          <w:noProof/>
        </w:rPr>
        <w:drawing>
          <wp:anchor distT="0" distB="0" distL="0" distR="0" simplePos="0" relativeHeight="252198912" behindDoc="0" locked="0" layoutInCell="1" hidden="0" allowOverlap="1" wp14:anchorId="2AED3D48" wp14:editId="6F3C8902">
            <wp:simplePos x="0" y="0"/>
            <wp:positionH relativeFrom="column">
              <wp:posOffset>198589</wp:posOffset>
            </wp:positionH>
            <wp:positionV relativeFrom="paragraph">
              <wp:posOffset>85433</wp:posOffset>
            </wp:positionV>
            <wp:extent cx="4438751" cy="1920239"/>
            <wp:effectExtent l="0" t="0" r="0" b="0"/>
            <wp:wrapTopAndBottom distT="0" distB="0"/>
            <wp:docPr id="379"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326"/>
                    <a:srcRect/>
                    <a:stretch>
                      <a:fillRect/>
                    </a:stretch>
                  </pic:blipFill>
                  <pic:spPr>
                    <a:xfrm>
                      <a:off x="0" y="0"/>
                      <a:ext cx="4438751" cy="1920239"/>
                    </a:xfrm>
                    <a:prstGeom prst="rect">
                      <a:avLst/>
                    </a:prstGeom>
                    <a:ln/>
                  </pic:spPr>
                </pic:pic>
              </a:graphicData>
            </a:graphic>
          </wp:anchor>
        </w:drawing>
      </w:r>
    </w:p>
    <w:p w14:paraId="76561D16" w14:textId="77777777" w:rsidR="009760D2" w:rsidRDefault="009760D2" w:rsidP="0069785C">
      <w:pPr>
        <w:pBdr>
          <w:top w:val="nil"/>
          <w:left w:val="nil"/>
          <w:bottom w:val="nil"/>
          <w:right w:val="nil"/>
          <w:between w:val="nil"/>
        </w:pBdr>
        <w:spacing w:before="59" w:line="300" w:lineRule="auto"/>
        <w:ind w:left="312"/>
        <w:rPr>
          <w:rFonts w:ascii="Arial Unicode MS" w:eastAsia="Arial Unicode MS" w:hAnsi="Arial Unicode MS" w:cs="Arial Unicode MS"/>
          <w:color w:val="000000"/>
          <w:sz w:val="14"/>
          <w:szCs w:val="14"/>
        </w:rPr>
      </w:pPr>
    </w:p>
    <w:p w14:paraId="3B6880C3" w14:textId="2F8E04AD" w:rsidR="00442042" w:rsidRDefault="002027E7" w:rsidP="0069785C">
      <w:pPr>
        <w:pBdr>
          <w:top w:val="nil"/>
          <w:left w:val="nil"/>
          <w:bottom w:val="nil"/>
          <w:right w:val="nil"/>
          <w:between w:val="nil"/>
        </w:pBdr>
        <w:spacing w:before="59" w:line="300" w:lineRule="auto"/>
        <w:ind w:left="312"/>
        <w:rPr>
          <w:rFonts w:ascii="Lucida Sans" w:eastAsia="Lucida Sans" w:hAnsi="Lucida Sans" w:cs="Lucida Sans"/>
          <w:color w:val="000000"/>
          <w:sz w:val="14"/>
          <w:szCs w:val="14"/>
        </w:rPr>
        <w:sectPr w:rsidR="00442042">
          <w:pgSz w:w="8740" w:h="11910"/>
          <w:pgMar w:top="220" w:right="850" w:bottom="560" w:left="566" w:header="0" w:footer="362" w:gutter="0"/>
          <w:cols w:space="720"/>
        </w:sectPr>
      </w:pPr>
      <w:r>
        <w:rPr>
          <w:rFonts w:ascii="Arial Unicode MS" w:eastAsia="Arial Unicode MS" w:hAnsi="Arial Unicode MS" w:cs="Arial Unicode MS"/>
          <w:color w:val="000000"/>
          <w:sz w:val="14"/>
          <w:szCs w:val="14"/>
        </w:rPr>
        <w:t>На мультимедийном дисплее последовательно выберите: «Настройки автомобиля → Мой автомобиль → Сброс», чтобы выполнить сброс настроек сети (при наличии) или восстановить заводские настройки.</w:t>
      </w:r>
    </w:p>
    <w:p w14:paraId="332084BE" w14:textId="77777777" w:rsidR="00442042" w:rsidRDefault="00472F00" w:rsidP="0069785C">
      <w:pPr>
        <w:spacing w:before="70" w:line="300" w:lineRule="auto"/>
        <w:ind w:left="312"/>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019146F1" w14:textId="77777777" w:rsidR="00442042" w:rsidRDefault="002027E7" w:rsidP="0069785C">
      <w:pPr>
        <w:pBdr>
          <w:top w:val="nil"/>
          <w:left w:val="nil"/>
          <w:bottom w:val="nil"/>
          <w:right w:val="nil"/>
          <w:between w:val="nil"/>
        </w:pBdr>
        <w:spacing w:line="300" w:lineRule="auto"/>
        <w:rPr>
          <w:i/>
          <w:iCs/>
          <w:color w:val="000000"/>
          <w:sz w:val="6"/>
          <w:szCs w:val="6"/>
        </w:rPr>
      </w:pPr>
      <w:r>
        <w:rPr>
          <w:noProof/>
        </w:rPr>
        <mc:AlternateContent>
          <mc:Choice Requires="wps">
            <w:drawing>
              <wp:anchor distT="0" distB="0" distL="0" distR="0" simplePos="0" relativeHeight="252199936" behindDoc="0" locked="0" layoutInCell="1" hidden="0" allowOverlap="1" wp14:anchorId="510CF289" wp14:editId="006115D4">
                <wp:simplePos x="0" y="0"/>
                <wp:positionH relativeFrom="column">
                  <wp:posOffset>198589</wp:posOffset>
                </wp:positionH>
                <wp:positionV relativeFrom="paragraph">
                  <wp:posOffset>53084</wp:posOffset>
                </wp:positionV>
                <wp:extent cx="4428490" cy="12700"/>
                <wp:effectExtent l="0" t="0" r="0" b="0"/>
                <wp:wrapTopAndBottom distT="0" distB="0"/>
                <wp:docPr id="90" name="Полилиния: фигура 90"/>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97E24E9" id="Полилиния: фигура 90" o:spid="_x0000_s1026" style="position:absolute;margin-left:15.65pt;margin-top:4.2pt;width:348.7pt;height:1pt;z-index:25219993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acYdQIAABIFAAAOAAAAZHJzL2Uyb0RvYy54bWysVM2O0zAQviPxDpbvNEl/tm3UdIV2VYS0&#10;Yivt8gCu4zQRjm1st+nekODOI/AKSFxWQvAM6RsxdpI2LCcQh9oz9eeZb74ZZ3F5KDnaM20KKRIc&#10;DUKMmKAyLcQ2wW/vVy9mGBlLREq4FCzBD8zgy+XzZ4tKxWwoc8lTphEEESauVIJza1UcBIbmrCRm&#10;IBUTcJhJXRILrt4GqSYVRC95MAzDi6CSOlVaUmYM/HvdHOKlj59ljNrbLDPMIp5g4Gb9qv26cWuw&#10;XJB4q4nKC9rSIP/AoiSFgKSnUNfEErTTxR+hyoJqaWRmB1SWgcyygjJfA1QThU+qucuJYr4WEMeo&#10;k0zm/4Wlb/ZrjYo0wXOQR5ASelR/qX/W3+tH//tRPx4/x+j4Cfxvx4/HD/VXBFDQrVImhut3aq1b&#10;z4DpRDhkunQ7lIcOCR5Fo2g6mWD0APZ0Ogvnk0Z3drCIAmA8Hs7GLj91iFnkwwfnOHRn7CsmfUyy&#10;vzG26VraWSTvLHoQnamh967r3HfdYgRd1xhB1zdNdkWsu+eIOhNVPSJ5ywMBRb1zw337zo2LA5dy&#10;z+6lv2ZdecB+Op8NfXkd8zOGiz4WaoQSO1R31u3Kx2swo8nkwvEEGbrjbm9g/bR/BX6anXJpWJPJ&#10;6eBTnrSB9H31jeRFuio4d+Ubvd1ccY32xD2ucLparVrGv8G4cGAh3bWuIEjixqcZGGdtZPoAg2gU&#10;XRXa2Bti7JpoeIoRRhU8zwSb9zuiGUb8tYD5n0fjIUyU7Tu672z6DhE0l9B/amECGufKgt80VMiX&#10;Oyuzwo2Vp9WQaR14eF6S9iPhXnbf96jzp2z5CwAA//8DAFBLAwQUAAYACAAAACEAiwW4Tt0AAAAH&#10;AQAADwAAAGRycy9kb3ducmV2LnhtbEyOTU/DMBBE70j8B2uRuFE7bUWjEKfi8wJSJQpI9ObGSxI1&#10;Xke204Z/z3KC42ieZl65nlwvjhhi50lDNlMgkGpvO2o0vL89XeUgYjJkTe8JNXxjhHV1flaawvoT&#10;veJxmxrBIxQLo6FNaSikjHWLzsSZH5C4+/LBmcQxNNIGc+Jx18u5UtfSmY74oTUD3rdYH7aj0+D7&#10;3e45Hj7uVIiPL+ND5qbPjdP68mK6vQGRcEp/MPzqszpU7LT3I9koeg2LbMGkhnwJguvVPF+B2DOn&#10;liCrUv73r34AAAD//wMAUEsBAi0AFAAGAAgAAAAhALaDOJL+AAAA4QEAABMAAAAAAAAAAAAAAAAA&#10;AAAAAFtDb250ZW50X1R5cGVzXS54bWxQSwECLQAUAAYACAAAACEAOP0h/9YAAACUAQAACwAAAAAA&#10;AAAAAAAAAAAvAQAAX3JlbHMvLnJlbHNQSwECLQAUAAYACAAAACEARCWnGHUCAAASBQAADgAAAAAA&#10;AAAAAAAAAAAuAgAAZHJzL2Uyb0RvYy54bWxQSwECLQAUAAYACAAAACEAiwW4Tt0AAAAHAQAADwAA&#10;AAAAAAAAAAAAAADPBAAAZHJzL2Rvd25yZXYueG1sUEsFBgAAAAAEAAQA8wAAANkFAAAAAA==&#10;" path="m4427982,l,,,3556r4427982,l4427982,xe" fillcolor="#007fff" stroked="f">
                <v:path arrowok="t" o:extrusionok="f"/>
                <w10:wrap type="topAndBottom"/>
              </v:shape>
            </w:pict>
          </mc:Fallback>
        </mc:AlternateContent>
      </w:r>
    </w:p>
    <w:p w14:paraId="113E011A" w14:textId="12BCEF55" w:rsidR="000500C0" w:rsidRPr="000500C0" w:rsidRDefault="002027E7" w:rsidP="000500C0">
      <w:pPr>
        <w:pStyle w:val="2"/>
        <w:spacing w:line="300" w:lineRule="auto"/>
        <w:rPr>
          <w:color w:val="1E6CEB"/>
          <w:sz w:val="16"/>
          <w:szCs w:val="16"/>
        </w:rPr>
      </w:pPr>
      <w:bookmarkStart w:id="282" w:name="5kl9rok1v11x" w:colFirst="0" w:colLast="0"/>
      <w:bookmarkStart w:id="283" w:name="_crp7e3gf4q89" w:colFirst="0" w:colLast="0"/>
      <w:bookmarkEnd w:id="282"/>
      <w:bookmarkEnd w:id="283"/>
      <w:r>
        <w:rPr>
          <w:color w:val="1E6CEB"/>
          <w:sz w:val="16"/>
          <w:szCs w:val="16"/>
        </w:rPr>
        <w:t>Запуск навигационной системы*</w:t>
      </w:r>
    </w:p>
    <w:p w14:paraId="705FC348" w14:textId="7ABD4A33" w:rsidR="00442042" w:rsidRDefault="002027E7" w:rsidP="000500C0">
      <w:pPr>
        <w:pBdr>
          <w:top w:val="nil"/>
          <w:left w:val="nil"/>
          <w:bottom w:val="nil"/>
          <w:right w:val="nil"/>
          <w:between w:val="nil"/>
        </w:pBdr>
        <w:spacing w:line="300" w:lineRule="auto"/>
        <w:ind w:left="312"/>
        <w:rPr>
          <w:color w:val="000000"/>
          <w:sz w:val="14"/>
          <w:szCs w:val="14"/>
        </w:rPr>
      </w:pPr>
      <w:bookmarkStart w:id="284" w:name="_ff1fdftjccy2" w:colFirst="0" w:colLast="0"/>
      <w:bookmarkEnd w:id="284"/>
      <w:r>
        <w:rPr>
          <w:color w:val="000000"/>
          <w:sz w:val="14"/>
          <w:szCs w:val="14"/>
        </w:rPr>
        <w:t>Вы можете запустить навигацию, выбрав иконку приложения «Карта» на главном экране или значок навигации на панели быстрого доступа. Также навигацию можно активировать с помощью голосовой команды.</w:t>
      </w:r>
    </w:p>
    <w:p w14:paraId="4AD480E3" w14:textId="77777777" w:rsidR="000500C0" w:rsidRDefault="000500C0" w:rsidP="000500C0">
      <w:pPr>
        <w:pBdr>
          <w:top w:val="nil"/>
          <w:left w:val="nil"/>
          <w:bottom w:val="nil"/>
          <w:right w:val="nil"/>
          <w:between w:val="nil"/>
        </w:pBdr>
        <w:spacing w:line="300" w:lineRule="auto"/>
        <w:ind w:left="312"/>
        <w:rPr>
          <w:color w:val="000000"/>
          <w:sz w:val="14"/>
          <w:szCs w:val="14"/>
        </w:rPr>
      </w:pPr>
    </w:p>
    <w:p w14:paraId="24D3A196" w14:textId="6589459B" w:rsidR="00442042" w:rsidRDefault="000500C0" w:rsidP="000500C0">
      <w:pPr>
        <w:pStyle w:val="2"/>
        <w:spacing w:line="300" w:lineRule="auto"/>
        <w:rPr>
          <w:sz w:val="16"/>
          <w:szCs w:val="16"/>
        </w:rPr>
      </w:pPr>
      <w:bookmarkStart w:id="285" w:name="_mby805a77uz9" w:colFirst="0" w:colLast="0"/>
      <w:bookmarkEnd w:id="285"/>
      <w:r>
        <w:rPr>
          <w:noProof/>
        </w:rPr>
        <w:drawing>
          <wp:anchor distT="0" distB="0" distL="0" distR="0" simplePos="0" relativeHeight="252200960" behindDoc="0" locked="0" layoutInCell="1" hidden="0" allowOverlap="1" wp14:anchorId="295EFE47" wp14:editId="1B11CCCA">
            <wp:simplePos x="0" y="0"/>
            <wp:positionH relativeFrom="column">
              <wp:posOffset>198120</wp:posOffset>
            </wp:positionH>
            <wp:positionV relativeFrom="paragraph">
              <wp:posOffset>137160</wp:posOffset>
            </wp:positionV>
            <wp:extent cx="4438751" cy="1920239"/>
            <wp:effectExtent l="0" t="0" r="0" b="0"/>
            <wp:wrapTopAndBottom distT="0" distB="0"/>
            <wp:docPr id="407"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327"/>
                    <a:srcRect/>
                    <a:stretch>
                      <a:fillRect/>
                    </a:stretch>
                  </pic:blipFill>
                  <pic:spPr>
                    <a:xfrm>
                      <a:off x="0" y="0"/>
                      <a:ext cx="4438751" cy="1920239"/>
                    </a:xfrm>
                    <a:prstGeom prst="rect">
                      <a:avLst/>
                    </a:prstGeom>
                    <a:ln/>
                  </pic:spPr>
                </pic:pic>
              </a:graphicData>
            </a:graphic>
          </wp:anchor>
        </w:drawing>
      </w:r>
      <w:r w:rsidR="002027E7">
        <w:rPr>
          <w:color w:val="1E6CEB"/>
          <w:sz w:val="16"/>
          <w:szCs w:val="16"/>
        </w:rPr>
        <w:t>Основной интерфейс*</w:t>
      </w:r>
    </w:p>
    <w:p w14:paraId="65EAB7DB" w14:textId="4C6BFB01" w:rsidR="00442042" w:rsidRDefault="00442042" w:rsidP="000500C0">
      <w:pPr>
        <w:pBdr>
          <w:top w:val="nil"/>
          <w:left w:val="nil"/>
          <w:bottom w:val="nil"/>
          <w:right w:val="nil"/>
          <w:between w:val="nil"/>
        </w:pBdr>
        <w:spacing w:line="300" w:lineRule="auto"/>
        <w:rPr>
          <w:b/>
          <w:bCs/>
          <w:color w:val="000000"/>
          <w:sz w:val="5"/>
          <w:szCs w:val="5"/>
        </w:rPr>
      </w:pPr>
    </w:p>
    <w:p w14:paraId="789C2785" w14:textId="77777777" w:rsidR="00442042" w:rsidRDefault="002027E7" w:rsidP="000500C0">
      <w:pPr>
        <w:numPr>
          <w:ilvl w:val="0"/>
          <w:numId w:val="76"/>
        </w:numPr>
        <w:pBdr>
          <w:top w:val="nil"/>
          <w:left w:val="nil"/>
          <w:bottom w:val="nil"/>
          <w:right w:val="nil"/>
          <w:between w:val="nil"/>
        </w:pBdr>
        <w:tabs>
          <w:tab w:val="left" w:pos="594"/>
        </w:tabs>
        <w:spacing w:line="300" w:lineRule="auto"/>
        <w:ind w:left="594" w:hanging="282"/>
        <w:jc w:val="both"/>
        <w:rPr>
          <w:color w:val="000000"/>
          <w:sz w:val="14"/>
          <w:szCs w:val="14"/>
        </w:rPr>
      </w:pPr>
      <w:r>
        <w:rPr>
          <w:color w:val="000000"/>
          <w:sz w:val="14"/>
          <w:szCs w:val="14"/>
        </w:rPr>
        <w:t>Поиск пункта назначения: нажмите, чтобы найти пункт назначения, в который Вы хотите отправиться.</w:t>
      </w:r>
    </w:p>
    <w:p w14:paraId="19A506CA" w14:textId="77777777" w:rsidR="00442042" w:rsidRDefault="002027E7" w:rsidP="000500C0">
      <w:pPr>
        <w:numPr>
          <w:ilvl w:val="0"/>
          <w:numId w:val="76"/>
        </w:numPr>
        <w:pBdr>
          <w:top w:val="nil"/>
          <w:left w:val="nil"/>
          <w:bottom w:val="nil"/>
          <w:right w:val="nil"/>
          <w:between w:val="nil"/>
        </w:pBdr>
        <w:tabs>
          <w:tab w:val="left" w:pos="593"/>
          <w:tab w:val="left" w:pos="617"/>
        </w:tabs>
        <w:spacing w:line="300" w:lineRule="auto"/>
        <w:ind w:left="617" w:right="27" w:hanging="306"/>
        <w:jc w:val="both"/>
        <w:rPr>
          <w:color w:val="000000"/>
          <w:sz w:val="14"/>
          <w:szCs w:val="14"/>
        </w:rPr>
      </w:pPr>
      <w:r>
        <w:rPr>
          <w:color w:val="000000"/>
          <w:sz w:val="14"/>
          <w:szCs w:val="14"/>
        </w:rPr>
        <w:t>Дом: нажмите на значок, чтобы добавить домашний адрес. Длительным нажатием на значок установленное домашнее местоположение можно удалить.</w:t>
      </w:r>
    </w:p>
    <w:p w14:paraId="6B023564" w14:textId="77777777" w:rsidR="00442042" w:rsidRDefault="002027E7" w:rsidP="000500C0">
      <w:pPr>
        <w:numPr>
          <w:ilvl w:val="0"/>
          <w:numId w:val="76"/>
        </w:numPr>
        <w:pBdr>
          <w:top w:val="nil"/>
          <w:left w:val="nil"/>
          <w:bottom w:val="nil"/>
          <w:right w:val="nil"/>
          <w:between w:val="nil"/>
        </w:pBdr>
        <w:tabs>
          <w:tab w:val="left" w:pos="594"/>
        </w:tabs>
        <w:spacing w:line="300" w:lineRule="auto"/>
        <w:ind w:left="594" w:hanging="282"/>
        <w:jc w:val="both"/>
        <w:rPr>
          <w:color w:val="000000"/>
          <w:sz w:val="14"/>
          <w:szCs w:val="14"/>
        </w:rPr>
        <w:sectPr w:rsidR="00442042">
          <w:pgSz w:w="8740" w:h="11910"/>
          <w:pgMar w:top="220" w:right="850" w:bottom="560" w:left="566" w:header="0" w:footer="362" w:gutter="0"/>
          <w:cols w:space="720"/>
        </w:sectPr>
      </w:pPr>
      <w:r>
        <w:rPr>
          <w:color w:val="000000"/>
          <w:sz w:val="14"/>
          <w:szCs w:val="14"/>
        </w:rPr>
        <w:t>Система: нажмите на значок для входа в меню настроек.</w:t>
      </w:r>
    </w:p>
    <w:p w14:paraId="4EC73E81" w14:textId="77777777" w:rsidR="00442042" w:rsidRDefault="00472F00">
      <w:pPr>
        <w:spacing w:before="70"/>
        <w:ind w:right="27"/>
        <w:jc w:val="right"/>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4CB5BA65"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201984" behindDoc="0" locked="0" layoutInCell="1" hidden="0" allowOverlap="1" wp14:anchorId="0CD0011D" wp14:editId="392AB8EE">
                <wp:simplePos x="0" y="0"/>
                <wp:positionH relativeFrom="column">
                  <wp:posOffset>198589</wp:posOffset>
                </wp:positionH>
                <wp:positionV relativeFrom="paragraph">
                  <wp:posOffset>53084</wp:posOffset>
                </wp:positionV>
                <wp:extent cx="4428490" cy="12700"/>
                <wp:effectExtent l="0" t="0" r="0" b="0"/>
                <wp:wrapTopAndBottom distT="0" distB="0"/>
                <wp:docPr id="203" name="Полилиния: фигура 203"/>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CB0DB01" id="Полилиния: фигура 203" o:spid="_x0000_s1026" style="position:absolute;margin-left:15.65pt;margin-top:4.2pt;width:348.7pt;height:1pt;z-index:25220198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CEeAIAABQFAAAOAAAAZHJzL2Uyb0RvYy54bWysVM2O0zAQviPxDpbvND9tt23UdIV2FYS0&#10;Yivt8gCu4zQRjm1st+nekODOI/AKSFxWQvAM7Rsxdpo2LCcQh9oz9eeZb+YbZ365qznaMm0qKVIc&#10;DUKMmKAyr8Q6xW/vsxdTjIwlIidcCpbiB2bw5eL5s3mjEhbLUvKcaQRBhEkaleLSWpUEgaElq4kZ&#10;SMUEHBZS18SCq9dBrkkD0WsexGF4ETRS50pLyoyBf6/bQ7zw8YuCUXtbFIZZxFMM3KxftV9Xbg0W&#10;c5KsNVFlRY80yD+wqEklIOkp1DWxBG109UeouqJaGlnYAZV1IIuioszXANVE4ZNq7kqimK8FmmPU&#10;qU3m/4Wlb7ZLjao8xXE4xEiQGkTaf9n/3H/fP/rfj/3j4XOCDp/A/3b4ePiw/4ocFjrXKJNAgDu1&#10;1EfPgOnasCt07XYoEO1SPIyG0WQ8xugB7MlkGs7GbefZziIKgNEono5mIBB1iGnkhQnOcejG2FdM&#10;+phke2Nsq1veWaTsLLoTnalBfac797pbjEB3jRHovmqzK2LdPUfUmajpESmPPBBQ1Bs33rfv3MA4&#10;cC237F76a9aVB+wns2nsy+uYnzFc9LFQI5TYobqzblc+XosZjscXjie0oTvu9hbWT/tX4KfZKZeG&#10;tZlcH3zKU28gfb/7RvIqzyrOXflGr1dXXKMtcc8rnGRZdmT8G4wLBxbSXesKgiRufNqBcdZK5g8w&#10;ikbRrNLG3hBjl0TDY4wwauCBpti83xDNMOKvBbyAWTSKYaJs39F9Z9V3iKClBP2phQlonSsLfiuo&#10;kC83VhaVGytPqyVzdODp+ZYcPxPubfd9jzp/zBa/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a5RQhH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72BCA53B" w14:textId="77777777" w:rsidR="00442042" w:rsidRDefault="002027E7" w:rsidP="000500C0">
      <w:pPr>
        <w:pStyle w:val="2"/>
        <w:spacing w:before="77" w:line="300" w:lineRule="auto"/>
        <w:rPr>
          <w:sz w:val="16"/>
          <w:szCs w:val="16"/>
        </w:rPr>
      </w:pPr>
      <w:bookmarkStart w:id="286" w:name="gcuirq7e9vyc" w:colFirst="0" w:colLast="0"/>
      <w:bookmarkStart w:id="287" w:name="_6purazgya21g" w:colFirst="0" w:colLast="0"/>
      <w:bookmarkEnd w:id="286"/>
      <w:bookmarkEnd w:id="287"/>
      <w:r>
        <w:rPr>
          <w:color w:val="1E6CEB"/>
          <w:sz w:val="16"/>
          <w:szCs w:val="16"/>
        </w:rPr>
        <w:t>Поиск пунктов назначения*</w:t>
      </w:r>
    </w:p>
    <w:p w14:paraId="4A1BC1E4" w14:textId="77777777" w:rsidR="00442042" w:rsidRDefault="002027E7" w:rsidP="000500C0">
      <w:pPr>
        <w:pStyle w:val="4"/>
        <w:spacing w:before="103" w:line="300" w:lineRule="auto"/>
        <w:rPr>
          <w:sz w:val="14"/>
          <w:szCs w:val="14"/>
        </w:rPr>
      </w:pPr>
      <w:bookmarkStart w:id="288" w:name="_c1ejwx52xqro" w:colFirst="0" w:colLast="0"/>
      <w:bookmarkEnd w:id="288"/>
      <w:r>
        <w:rPr>
          <w:color w:val="79C1F9"/>
          <w:sz w:val="14"/>
          <w:szCs w:val="14"/>
        </w:rPr>
        <w:t>Поиск пункта назначения по названию</w:t>
      </w:r>
    </w:p>
    <w:p w14:paraId="25EA329A" w14:textId="77777777" w:rsidR="00442042" w:rsidRDefault="002027E7" w:rsidP="000500C0">
      <w:pPr>
        <w:pBdr>
          <w:top w:val="nil"/>
          <w:left w:val="nil"/>
          <w:bottom w:val="nil"/>
          <w:right w:val="nil"/>
          <w:between w:val="nil"/>
        </w:pBdr>
        <w:spacing w:before="11" w:line="300" w:lineRule="auto"/>
        <w:rPr>
          <w:b/>
          <w:bCs/>
          <w:color w:val="000000"/>
          <w:sz w:val="5"/>
          <w:szCs w:val="5"/>
        </w:rPr>
      </w:pPr>
      <w:r>
        <w:rPr>
          <w:noProof/>
        </w:rPr>
        <w:drawing>
          <wp:anchor distT="0" distB="0" distL="0" distR="0" simplePos="0" relativeHeight="252203008" behindDoc="0" locked="0" layoutInCell="1" hidden="0" allowOverlap="1" wp14:anchorId="5A840230" wp14:editId="37054812">
            <wp:simplePos x="0" y="0"/>
            <wp:positionH relativeFrom="column">
              <wp:posOffset>198589</wp:posOffset>
            </wp:positionH>
            <wp:positionV relativeFrom="paragraph">
              <wp:posOffset>58893</wp:posOffset>
            </wp:positionV>
            <wp:extent cx="4438751" cy="1920239"/>
            <wp:effectExtent l="0" t="0" r="0" b="0"/>
            <wp:wrapTopAndBottom distT="0" distB="0"/>
            <wp:docPr id="962" name="image497.jpg"/>
            <wp:cNvGraphicFramePr/>
            <a:graphic xmlns:a="http://schemas.openxmlformats.org/drawingml/2006/main">
              <a:graphicData uri="http://schemas.openxmlformats.org/drawingml/2006/picture">
                <pic:pic xmlns:pic="http://schemas.openxmlformats.org/drawingml/2006/picture">
                  <pic:nvPicPr>
                    <pic:cNvPr id="0" name="image497.jpg"/>
                    <pic:cNvPicPr preferRelativeResize="0"/>
                  </pic:nvPicPr>
                  <pic:blipFill>
                    <a:blip r:embed="rId328"/>
                    <a:srcRect/>
                    <a:stretch>
                      <a:fillRect/>
                    </a:stretch>
                  </pic:blipFill>
                  <pic:spPr>
                    <a:xfrm>
                      <a:off x="0" y="0"/>
                      <a:ext cx="4438751" cy="1920239"/>
                    </a:xfrm>
                    <a:prstGeom prst="rect">
                      <a:avLst/>
                    </a:prstGeom>
                    <a:ln/>
                  </pic:spPr>
                </pic:pic>
              </a:graphicData>
            </a:graphic>
          </wp:anchor>
        </w:drawing>
      </w:r>
    </w:p>
    <w:p w14:paraId="24A41191" w14:textId="77777777" w:rsidR="00442042" w:rsidRDefault="002027E7" w:rsidP="000500C0">
      <w:pPr>
        <w:pBdr>
          <w:top w:val="nil"/>
          <w:left w:val="nil"/>
          <w:bottom w:val="nil"/>
          <w:right w:val="nil"/>
          <w:between w:val="nil"/>
        </w:pBdr>
        <w:spacing w:before="86" w:line="300" w:lineRule="auto"/>
        <w:ind w:left="312" w:right="26" w:hanging="1"/>
        <w:jc w:val="both"/>
        <w:rPr>
          <w:color w:val="000000"/>
          <w:sz w:val="14"/>
          <w:szCs w:val="14"/>
        </w:rPr>
      </w:pPr>
      <w:r>
        <w:rPr>
          <w:color w:val="000000"/>
          <w:sz w:val="14"/>
          <w:szCs w:val="14"/>
        </w:rPr>
        <w:t>Нажмите на кнопку поиска пункта назначения на главном экране, введите ключевые слова в поле поиска и выберите пункт назначения из списка результатов, чтобы запустить навигацию.</w:t>
      </w:r>
    </w:p>
    <w:p w14:paraId="4542B66D" w14:textId="77777777" w:rsidR="00442042" w:rsidRDefault="002027E7" w:rsidP="000500C0">
      <w:pPr>
        <w:pStyle w:val="4"/>
        <w:spacing w:line="300" w:lineRule="auto"/>
        <w:jc w:val="both"/>
        <w:rPr>
          <w:sz w:val="14"/>
          <w:szCs w:val="14"/>
        </w:rPr>
      </w:pPr>
      <w:r>
        <w:rPr>
          <w:color w:val="79C1F9"/>
          <w:sz w:val="14"/>
          <w:szCs w:val="14"/>
        </w:rPr>
        <w:t>Выбор пункта назначения на карте</w:t>
      </w:r>
    </w:p>
    <w:p w14:paraId="2B5D49C4" w14:textId="77777777" w:rsidR="00442042" w:rsidRDefault="002027E7" w:rsidP="000500C0">
      <w:pPr>
        <w:pBdr>
          <w:top w:val="nil"/>
          <w:left w:val="nil"/>
          <w:bottom w:val="nil"/>
          <w:right w:val="nil"/>
          <w:between w:val="nil"/>
        </w:pBdr>
        <w:spacing w:before="5" w:line="300" w:lineRule="auto"/>
        <w:rPr>
          <w:b/>
          <w:bCs/>
          <w:color w:val="000000"/>
          <w:sz w:val="9"/>
          <w:szCs w:val="9"/>
        </w:rPr>
      </w:pPr>
      <w:r>
        <w:rPr>
          <w:noProof/>
        </w:rPr>
        <w:drawing>
          <wp:anchor distT="0" distB="0" distL="0" distR="0" simplePos="0" relativeHeight="252204032" behindDoc="0" locked="0" layoutInCell="1" hidden="0" allowOverlap="1" wp14:anchorId="70CD7EB4" wp14:editId="60AAAA90">
            <wp:simplePos x="0" y="0"/>
            <wp:positionH relativeFrom="column">
              <wp:posOffset>198589</wp:posOffset>
            </wp:positionH>
            <wp:positionV relativeFrom="paragraph">
              <wp:posOffset>84236</wp:posOffset>
            </wp:positionV>
            <wp:extent cx="4438751" cy="1920239"/>
            <wp:effectExtent l="0" t="0" r="0" b="0"/>
            <wp:wrapTopAndBottom distT="0" distB="0"/>
            <wp:docPr id="598" name="image194.jpg"/>
            <wp:cNvGraphicFramePr/>
            <a:graphic xmlns:a="http://schemas.openxmlformats.org/drawingml/2006/main">
              <a:graphicData uri="http://schemas.openxmlformats.org/drawingml/2006/picture">
                <pic:pic xmlns:pic="http://schemas.openxmlformats.org/drawingml/2006/picture">
                  <pic:nvPicPr>
                    <pic:cNvPr id="0" name="image194.jpg"/>
                    <pic:cNvPicPr preferRelativeResize="0"/>
                  </pic:nvPicPr>
                  <pic:blipFill>
                    <a:blip r:embed="rId329"/>
                    <a:srcRect/>
                    <a:stretch>
                      <a:fillRect/>
                    </a:stretch>
                  </pic:blipFill>
                  <pic:spPr>
                    <a:xfrm>
                      <a:off x="0" y="0"/>
                      <a:ext cx="4438751" cy="1920239"/>
                    </a:xfrm>
                    <a:prstGeom prst="rect">
                      <a:avLst/>
                    </a:prstGeom>
                    <a:ln/>
                  </pic:spPr>
                </pic:pic>
              </a:graphicData>
            </a:graphic>
          </wp:anchor>
        </w:drawing>
      </w:r>
    </w:p>
    <w:p w14:paraId="3E452CCE" w14:textId="77777777" w:rsidR="000500C0" w:rsidRDefault="000500C0" w:rsidP="000500C0">
      <w:pPr>
        <w:pBdr>
          <w:top w:val="nil"/>
          <w:left w:val="nil"/>
          <w:bottom w:val="nil"/>
          <w:right w:val="nil"/>
          <w:between w:val="nil"/>
        </w:pBdr>
        <w:spacing w:before="32" w:line="300" w:lineRule="auto"/>
        <w:ind w:left="312"/>
        <w:jc w:val="both"/>
        <w:rPr>
          <w:color w:val="000000"/>
          <w:sz w:val="14"/>
          <w:szCs w:val="14"/>
        </w:rPr>
      </w:pPr>
    </w:p>
    <w:p w14:paraId="34E3B9B3" w14:textId="7AAC47A3" w:rsidR="00442042" w:rsidRDefault="002027E7" w:rsidP="000500C0">
      <w:pPr>
        <w:pBdr>
          <w:top w:val="nil"/>
          <w:left w:val="nil"/>
          <w:bottom w:val="nil"/>
          <w:right w:val="nil"/>
          <w:between w:val="nil"/>
        </w:pBdr>
        <w:spacing w:before="32" w:line="300" w:lineRule="auto"/>
        <w:ind w:left="312"/>
        <w:jc w:val="both"/>
        <w:rPr>
          <w:color w:val="000000"/>
          <w:sz w:val="14"/>
          <w:szCs w:val="14"/>
        </w:rPr>
        <w:sectPr w:rsidR="00442042">
          <w:pgSz w:w="8740" w:h="11910"/>
          <w:pgMar w:top="220" w:right="850" w:bottom="560" w:left="566" w:header="0" w:footer="362" w:gutter="0"/>
          <w:cols w:space="720"/>
        </w:sectPr>
      </w:pPr>
      <w:r>
        <w:rPr>
          <w:color w:val="000000"/>
          <w:sz w:val="14"/>
          <w:szCs w:val="14"/>
        </w:rPr>
        <w:t>Вы можете выбрать нужную точку назначения нажатием прямо на карте, затем нажать «Навигация», чтобы запустить построение маршрута к выбранному месту.</w:t>
      </w:r>
    </w:p>
    <w:p w14:paraId="1F57C52C" w14:textId="77777777" w:rsidR="00442042" w:rsidRDefault="00472F00">
      <w:pPr>
        <w:spacing w:before="70"/>
        <w:ind w:left="312"/>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0533E4DB"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205056" behindDoc="0" locked="0" layoutInCell="1" hidden="0" allowOverlap="1" wp14:anchorId="2E5C5A3B" wp14:editId="0E5E2FDB">
                <wp:simplePos x="0" y="0"/>
                <wp:positionH relativeFrom="column">
                  <wp:posOffset>198589</wp:posOffset>
                </wp:positionH>
                <wp:positionV relativeFrom="paragraph">
                  <wp:posOffset>53084</wp:posOffset>
                </wp:positionV>
                <wp:extent cx="4428490" cy="12700"/>
                <wp:effectExtent l="0" t="0" r="0" b="0"/>
                <wp:wrapTopAndBottom distT="0" distB="0"/>
                <wp:docPr id="4" name="Полилиния: фигура 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667C386" id="Полилиния: фигура 4" o:spid="_x0000_s1026" style="position:absolute;margin-left:15.65pt;margin-top:4.2pt;width:348.7pt;height:1pt;z-index:25220505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mPdgIAABA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HmIkSQUS7b/sf+6/7x/D78f+8fA5RYdP4H87fDx82H9FQ9+1WtsULt/ppTl6&#10;Fkzfgl1hKr9DcWiX4UEySMajEUYPYI/Hk3g6arrOdg5RAAyH/clwCuJQj5gkQZToHIdurHvFVIhJ&#10;tjfWNZrlrUXK1qI72ZoGlPeai6C5wwg0NxiB5qsmuybO3/NEvYnqDpHyyAMBRbPxo337zg+LB1dq&#10;y+5VuOZ8ecB+PJ30Q3kt8zNGyC4WaoQSW1R71u46xGswg9HowvOENrTH7d7Aumn/Cvw0OxXKsiaT&#10;70NIeeoNpO923yrB8wUXwpdvzXp1JQzaEv+04vFisTgy/g0mpAdL5a+1BUESPz7NwHhrpfIHGEOr&#10;6YIb626IdUti4CEmGNXwODNs32+IYRiJ1xKmf5oM+zBRruuYrrPqOkTSUoH+1MEENM6VA78RVKqX&#10;G6cK7scq0GrIHB14dqElx0+Ef9ddP6DOH7L5LwAAAP//AwBQSwMEFAAGAAgAAAAhAIsFuE7dAAAA&#10;BwEAAA8AAABkcnMvZG93bnJldi54bWxMjk1PwzAQRO9I/AdrkbhRO21FoxCn4vMCUiUKSPTmxksS&#10;NV5HttOGf89yguNonmZeuZ5cL44YYudJQzZTIJBqbztqNLy/PV3lIGIyZE3vCTV8Y4R1dX5WmsL6&#10;E73icZsawSMUC6OhTWkopIx1i87EmR+QuPvywZnEMTTSBnPicdfLuVLX0pmO+KE1A963WB+2o9Pg&#10;+93uOR4+7lSIjy/jQ+amz43T+vJiur0BkXBKfzD86rM6VOy09yPZKHoNi2zBpIZ8CYLr1Txfgdgz&#10;p5Ygq1L+969+AAAA//8DAFBLAQItABQABgAIAAAAIQC2gziS/gAAAOEBAAATAAAAAAAAAAAAAAAA&#10;AAAAAABbQ29udGVudF9UeXBlc10ueG1sUEsBAi0AFAAGAAgAAAAhADj9If/WAAAAlAEAAAsAAAAA&#10;AAAAAAAAAAAALwEAAF9yZWxzLy5yZWxzUEsBAi0AFAAGAAgAAAAhAAb8uY92AgAAEAUAAA4AAAAA&#10;AAAAAAAAAAAALgIAAGRycy9lMm9Eb2MueG1sUEsBAi0AFAAGAAgAAAAhAIsFuE7dAAAABwEAAA8A&#10;AAAAAAAAAAAAAAAA0AQAAGRycy9kb3ducmV2LnhtbFBLBQYAAAAABAAEAPMAAADaBQAAAAA=&#10;" path="m4427982,l,,,3556r4427982,l4427982,xe" fillcolor="#007fff" stroked="f">
                <v:path arrowok="t" o:extrusionok="f"/>
                <w10:wrap type="topAndBottom"/>
              </v:shape>
            </w:pict>
          </mc:Fallback>
        </mc:AlternateContent>
      </w:r>
    </w:p>
    <w:p w14:paraId="32DF5E0E" w14:textId="77777777" w:rsidR="00442042" w:rsidRDefault="002027E7" w:rsidP="000500C0">
      <w:pPr>
        <w:pStyle w:val="2"/>
        <w:spacing w:before="77" w:line="300" w:lineRule="auto"/>
        <w:rPr>
          <w:sz w:val="16"/>
          <w:szCs w:val="16"/>
        </w:rPr>
      </w:pPr>
      <w:bookmarkStart w:id="289" w:name="1xqro92pymxk" w:colFirst="0" w:colLast="0"/>
      <w:bookmarkStart w:id="290" w:name="_44cyhxqt9nl6" w:colFirst="0" w:colLast="0"/>
      <w:bookmarkEnd w:id="289"/>
      <w:bookmarkEnd w:id="290"/>
      <w:r>
        <w:rPr>
          <w:color w:val="1E6CEB"/>
          <w:sz w:val="16"/>
          <w:szCs w:val="16"/>
        </w:rPr>
        <w:t>Мультимедиа</w:t>
      </w:r>
    </w:p>
    <w:p w14:paraId="3E281747" w14:textId="77777777" w:rsidR="00442042" w:rsidRDefault="002027E7" w:rsidP="000500C0">
      <w:pPr>
        <w:pBdr>
          <w:top w:val="nil"/>
          <w:left w:val="nil"/>
          <w:bottom w:val="nil"/>
          <w:right w:val="nil"/>
          <w:between w:val="nil"/>
        </w:pBdr>
        <w:spacing w:before="1" w:line="300" w:lineRule="auto"/>
        <w:rPr>
          <w:b/>
          <w:bCs/>
          <w:color w:val="000000"/>
          <w:sz w:val="5"/>
          <w:szCs w:val="5"/>
        </w:rPr>
      </w:pPr>
      <w:r>
        <w:rPr>
          <w:noProof/>
        </w:rPr>
        <w:drawing>
          <wp:anchor distT="0" distB="0" distL="0" distR="0" simplePos="0" relativeHeight="252206080" behindDoc="0" locked="0" layoutInCell="1" hidden="0" allowOverlap="1" wp14:anchorId="6136D403" wp14:editId="4E5E9A5B">
            <wp:simplePos x="0" y="0"/>
            <wp:positionH relativeFrom="column">
              <wp:posOffset>198589</wp:posOffset>
            </wp:positionH>
            <wp:positionV relativeFrom="paragraph">
              <wp:posOffset>52999</wp:posOffset>
            </wp:positionV>
            <wp:extent cx="4438751" cy="1920239"/>
            <wp:effectExtent l="0" t="0" r="0" b="0"/>
            <wp:wrapTopAndBottom distT="0" distB="0"/>
            <wp:docPr id="863" name="image420.jpg"/>
            <wp:cNvGraphicFramePr/>
            <a:graphic xmlns:a="http://schemas.openxmlformats.org/drawingml/2006/main">
              <a:graphicData uri="http://schemas.openxmlformats.org/drawingml/2006/picture">
                <pic:pic xmlns:pic="http://schemas.openxmlformats.org/drawingml/2006/picture">
                  <pic:nvPicPr>
                    <pic:cNvPr id="0" name="image420.jpg"/>
                    <pic:cNvPicPr preferRelativeResize="0"/>
                  </pic:nvPicPr>
                  <pic:blipFill>
                    <a:blip r:embed="rId330"/>
                    <a:srcRect/>
                    <a:stretch>
                      <a:fillRect/>
                    </a:stretch>
                  </pic:blipFill>
                  <pic:spPr>
                    <a:xfrm>
                      <a:off x="0" y="0"/>
                      <a:ext cx="4438751" cy="1920239"/>
                    </a:xfrm>
                    <a:prstGeom prst="rect">
                      <a:avLst/>
                    </a:prstGeom>
                    <a:ln/>
                  </pic:spPr>
                </pic:pic>
              </a:graphicData>
            </a:graphic>
          </wp:anchor>
        </w:drawing>
      </w:r>
    </w:p>
    <w:p w14:paraId="75A1D8BB" w14:textId="77777777" w:rsidR="000500C0" w:rsidRDefault="000500C0" w:rsidP="000500C0">
      <w:pPr>
        <w:pBdr>
          <w:top w:val="nil"/>
          <w:left w:val="nil"/>
          <w:bottom w:val="nil"/>
          <w:right w:val="nil"/>
          <w:between w:val="nil"/>
        </w:pBdr>
        <w:spacing w:before="33" w:line="300" w:lineRule="auto"/>
        <w:ind w:left="312"/>
        <w:jc w:val="both"/>
        <w:rPr>
          <w:color w:val="000000"/>
          <w:sz w:val="14"/>
          <w:szCs w:val="14"/>
        </w:rPr>
      </w:pPr>
    </w:p>
    <w:p w14:paraId="2311D09E" w14:textId="221E0B3D" w:rsidR="00442042" w:rsidRDefault="002027E7" w:rsidP="000500C0">
      <w:pPr>
        <w:pBdr>
          <w:top w:val="nil"/>
          <w:left w:val="nil"/>
          <w:bottom w:val="nil"/>
          <w:right w:val="nil"/>
          <w:between w:val="nil"/>
        </w:pBdr>
        <w:spacing w:before="33" w:line="300" w:lineRule="auto"/>
        <w:ind w:left="312"/>
        <w:jc w:val="both"/>
        <w:rPr>
          <w:color w:val="000000"/>
          <w:sz w:val="14"/>
          <w:szCs w:val="14"/>
        </w:rPr>
      </w:pPr>
      <w:r>
        <w:rPr>
          <w:color w:val="000000"/>
          <w:sz w:val="14"/>
          <w:szCs w:val="14"/>
        </w:rPr>
        <w:t xml:space="preserve">Мультимедийная система включает функции радио, воспроизведения музыки с USB-накопителя, через Bluetooth и </w:t>
      </w:r>
      <w:proofErr w:type="spellStart"/>
      <w:r>
        <w:rPr>
          <w:color w:val="000000"/>
          <w:sz w:val="14"/>
          <w:szCs w:val="14"/>
        </w:rPr>
        <w:t>Spotify</w:t>
      </w:r>
      <w:proofErr w:type="spellEnd"/>
      <w:r>
        <w:rPr>
          <w:color w:val="000000"/>
          <w:sz w:val="14"/>
          <w:szCs w:val="14"/>
        </w:rPr>
        <w:t xml:space="preserve"> (если установлено), обеспечивая пользователю удобство и комфорт.</w:t>
      </w:r>
    </w:p>
    <w:p w14:paraId="0FACFEF2" w14:textId="77777777" w:rsidR="000500C0" w:rsidRDefault="000500C0" w:rsidP="000500C0">
      <w:pPr>
        <w:pStyle w:val="2"/>
        <w:spacing w:line="300" w:lineRule="auto"/>
        <w:rPr>
          <w:color w:val="1E6CEB"/>
          <w:sz w:val="16"/>
          <w:szCs w:val="16"/>
        </w:rPr>
      </w:pPr>
      <w:bookmarkStart w:id="291" w:name="_6twemguvf2x9" w:colFirst="0" w:colLast="0"/>
      <w:bookmarkEnd w:id="291"/>
    </w:p>
    <w:p w14:paraId="7D7CFE5C" w14:textId="5D047944" w:rsidR="00442042" w:rsidRDefault="002027E7" w:rsidP="000500C0">
      <w:pPr>
        <w:pStyle w:val="2"/>
        <w:spacing w:line="300" w:lineRule="auto"/>
        <w:rPr>
          <w:sz w:val="16"/>
          <w:szCs w:val="16"/>
        </w:rPr>
      </w:pPr>
      <w:r>
        <w:rPr>
          <w:color w:val="1E6CEB"/>
          <w:sz w:val="16"/>
          <w:szCs w:val="16"/>
        </w:rPr>
        <w:t>Радио</w:t>
      </w:r>
    </w:p>
    <w:p w14:paraId="3F36FBC5" w14:textId="77777777" w:rsidR="00442042" w:rsidRDefault="002027E7" w:rsidP="000500C0">
      <w:pPr>
        <w:pBdr>
          <w:top w:val="nil"/>
          <w:left w:val="nil"/>
          <w:bottom w:val="nil"/>
          <w:right w:val="nil"/>
          <w:between w:val="nil"/>
        </w:pBdr>
        <w:spacing w:before="1" w:line="300" w:lineRule="auto"/>
        <w:rPr>
          <w:b/>
          <w:bCs/>
          <w:color w:val="000000"/>
          <w:sz w:val="5"/>
          <w:szCs w:val="5"/>
        </w:rPr>
      </w:pPr>
      <w:r>
        <w:rPr>
          <w:noProof/>
        </w:rPr>
        <w:drawing>
          <wp:anchor distT="0" distB="0" distL="0" distR="0" simplePos="0" relativeHeight="252207104" behindDoc="0" locked="0" layoutInCell="1" hidden="0" allowOverlap="1" wp14:anchorId="6392A3FC" wp14:editId="1E547EEF">
            <wp:simplePos x="0" y="0"/>
            <wp:positionH relativeFrom="column">
              <wp:posOffset>198589</wp:posOffset>
            </wp:positionH>
            <wp:positionV relativeFrom="paragraph">
              <wp:posOffset>52887</wp:posOffset>
            </wp:positionV>
            <wp:extent cx="4438751" cy="1920239"/>
            <wp:effectExtent l="0" t="0" r="0" b="0"/>
            <wp:wrapTopAndBottom distT="0" distB="0"/>
            <wp:docPr id="1156" name="image601.jpg"/>
            <wp:cNvGraphicFramePr/>
            <a:graphic xmlns:a="http://schemas.openxmlformats.org/drawingml/2006/main">
              <a:graphicData uri="http://schemas.openxmlformats.org/drawingml/2006/picture">
                <pic:pic xmlns:pic="http://schemas.openxmlformats.org/drawingml/2006/picture">
                  <pic:nvPicPr>
                    <pic:cNvPr id="0" name="image601.jpg"/>
                    <pic:cNvPicPr preferRelativeResize="0"/>
                  </pic:nvPicPr>
                  <pic:blipFill>
                    <a:blip r:embed="rId331"/>
                    <a:srcRect/>
                    <a:stretch>
                      <a:fillRect/>
                    </a:stretch>
                  </pic:blipFill>
                  <pic:spPr>
                    <a:xfrm>
                      <a:off x="0" y="0"/>
                      <a:ext cx="4438751" cy="1920239"/>
                    </a:xfrm>
                    <a:prstGeom prst="rect">
                      <a:avLst/>
                    </a:prstGeom>
                    <a:ln/>
                  </pic:spPr>
                </pic:pic>
              </a:graphicData>
            </a:graphic>
          </wp:anchor>
        </w:drawing>
      </w:r>
    </w:p>
    <w:p w14:paraId="3B658138" w14:textId="77777777" w:rsidR="00442042" w:rsidRDefault="002027E7" w:rsidP="000500C0">
      <w:pPr>
        <w:pBdr>
          <w:top w:val="nil"/>
          <w:left w:val="nil"/>
          <w:bottom w:val="nil"/>
          <w:right w:val="nil"/>
          <w:between w:val="nil"/>
        </w:pBdr>
        <w:spacing w:before="87" w:line="300" w:lineRule="auto"/>
        <w:ind w:left="312"/>
        <w:rPr>
          <w:color w:val="000000"/>
          <w:sz w:val="14"/>
          <w:szCs w:val="14"/>
        </w:rPr>
        <w:sectPr w:rsidR="00442042">
          <w:pgSz w:w="8740" w:h="11910"/>
          <w:pgMar w:top="220" w:right="850" w:bottom="560" w:left="566" w:header="0" w:footer="362" w:gutter="0"/>
          <w:cols w:space="720"/>
        </w:sectPr>
      </w:pPr>
      <w:r>
        <w:rPr>
          <w:color w:val="000000"/>
          <w:sz w:val="14"/>
          <w:szCs w:val="14"/>
        </w:rPr>
        <w:t>Поддерживается радиовещание в формате FM/DAB (если установлено).</w:t>
      </w:r>
    </w:p>
    <w:p w14:paraId="401B1437" w14:textId="77777777" w:rsidR="00442042" w:rsidRDefault="00472F00">
      <w:pPr>
        <w:spacing w:before="70"/>
        <w:ind w:right="27"/>
        <w:jc w:val="right"/>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69E357C5"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208128" behindDoc="0" locked="0" layoutInCell="1" hidden="0" allowOverlap="1" wp14:anchorId="0E8A7D07" wp14:editId="2A96638D">
                <wp:simplePos x="0" y="0"/>
                <wp:positionH relativeFrom="column">
                  <wp:posOffset>198589</wp:posOffset>
                </wp:positionH>
                <wp:positionV relativeFrom="paragraph">
                  <wp:posOffset>53084</wp:posOffset>
                </wp:positionV>
                <wp:extent cx="4428490" cy="12700"/>
                <wp:effectExtent l="0" t="0" r="0" b="0"/>
                <wp:wrapTopAndBottom distT="0" distB="0"/>
                <wp:docPr id="222" name="Полилиния: фигура 222"/>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DDF6E9F" id="Полилиния: фигура 222" o:spid="_x0000_s1026" style="position:absolute;margin-left:15.65pt;margin-top:4.2pt;width:348.7pt;height:1pt;z-index:25220812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xveAIAABQFAAAOAAAAZHJzL2Uyb0RvYy54bWysVM2O0zAQviPxDpbvND9ttz9qukK7CkJa&#10;sZV2eQDXcZoIxza223RvSHDnEfYVkLishOAZ0jdi7DRtgBOIQ+2Z+vPMN9+Ms7jcVxztmDalFAmO&#10;BiFGTFCZlWKT4Lf36YspRsYSkREuBUvwAzP4cvn82aJWcxbLQvKMaQRBhJnXKsGFtWoeBIYWrCJm&#10;IBUTcJhLXRELrt4EmSY1RK94EIfhRVBLnSktKTMG/r1uD/HSx89zRu1tnhtmEU8wcLN+1X5duzVY&#10;Lsh8o4kqSnqkQf6BRUVKAUlPoa6JJWiryz9CVSXV0sjcDqisApnnJWW+BqgmCn+r5q4givlaQByj&#10;TjKZ/xeWvtmtNCqzBMdxjJEgFTSpeWx+NN+aJ//73jwdPs/R4RP4Xw8fDx+aL8hhQblamTkEuFMr&#10;ffQMmE6Gfa4rt0OBaJ/gYTSMJuMxRg9gTybTcDZulWd7iygARqN4OppBg6hDTCPfmOAch26NfcWk&#10;j0l2N8a2fcs6ixSdRfeiMzV03/Wd+75bjKDvGiPo+7rNroh19xxRZ6K6R6Q48kBAUW/deN++cwPj&#10;wJXcsXvpr1lXHrCfzKYgH5DvmJ8xXPSxUGMP1Z11u/LxWsxwPL5wPEGG7rjbW1g/7V+BO45dOMql&#10;YW0mp4NPedIG0vfVN5KXWVpy7so3erO+4hrtiHte4SRN0yPjX2BcOLCQ7lpXECRx49MOjLPWMnuA&#10;UTSKpqU29oYYuyIaHmOEUQ0PNMHm/ZZohhF/LeAFzKJRDBNl+47uO+u+QwQtJPSfWpiA1rmy4LcN&#10;FfLl1sq8dGPlabVkjg48PS/J8TPh3nbf96jzx2z5Ew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AQv8b3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51AB1FF2" w14:textId="77777777" w:rsidR="00442042" w:rsidRDefault="002027E7" w:rsidP="000500C0">
      <w:pPr>
        <w:pStyle w:val="2"/>
        <w:spacing w:before="77" w:line="300" w:lineRule="auto"/>
        <w:rPr>
          <w:sz w:val="16"/>
          <w:szCs w:val="16"/>
        </w:rPr>
      </w:pPr>
      <w:bookmarkStart w:id="292" w:name="43zsgsf1rktc" w:colFirst="0" w:colLast="0"/>
      <w:bookmarkStart w:id="293" w:name="_983utwgccmq" w:colFirst="0" w:colLast="0"/>
      <w:bookmarkEnd w:id="292"/>
      <w:bookmarkEnd w:id="293"/>
      <w:r>
        <w:rPr>
          <w:color w:val="1E6CEB"/>
          <w:sz w:val="16"/>
          <w:szCs w:val="16"/>
        </w:rPr>
        <w:t>Воспроизведение музыки через USB-накопитель и Bluetooth</w:t>
      </w:r>
    </w:p>
    <w:p w14:paraId="2CF558AA" w14:textId="77777777" w:rsidR="00442042" w:rsidRDefault="002027E7" w:rsidP="000500C0">
      <w:pPr>
        <w:pBdr>
          <w:top w:val="nil"/>
          <w:left w:val="nil"/>
          <w:bottom w:val="nil"/>
          <w:right w:val="nil"/>
          <w:between w:val="nil"/>
        </w:pBdr>
        <w:spacing w:before="42" w:line="300" w:lineRule="auto"/>
        <w:ind w:left="312"/>
        <w:rPr>
          <w:color w:val="000000"/>
          <w:sz w:val="14"/>
          <w:szCs w:val="14"/>
        </w:rPr>
      </w:pPr>
      <w:r>
        <w:rPr>
          <w:color w:val="000000"/>
          <w:sz w:val="14"/>
          <w:szCs w:val="14"/>
        </w:rPr>
        <w:t>Поддерживаются аудиофайлы в формате 3GP, FLV, MKV, WMV, MPG, MOV. При использовании неподдерживаемых форматов возможно появление сообщения о повреждении файла или невозможности его распознавания системой.</w:t>
      </w:r>
    </w:p>
    <w:p w14:paraId="5B572BC0" w14:textId="77777777" w:rsidR="00442042" w:rsidRDefault="002027E7" w:rsidP="000500C0">
      <w:pPr>
        <w:pStyle w:val="4"/>
        <w:spacing w:before="60" w:line="300" w:lineRule="auto"/>
        <w:rPr>
          <w:sz w:val="14"/>
          <w:szCs w:val="14"/>
        </w:rPr>
      </w:pPr>
      <w:r>
        <w:rPr>
          <w:color w:val="79C1F9"/>
          <w:sz w:val="14"/>
          <w:szCs w:val="14"/>
        </w:rPr>
        <w:t>Воспроизведение музыки посредством USB накопителя</w:t>
      </w:r>
    </w:p>
    <w:p w14:paraId="3A365538" w14:textId="77777777" w:rsidR="00442042" w:rsidRDefault="002027E7" w:rsidP="000500C0">
      <w:pPr>
        <w:pBdr>
          <w:top w:val="nil"/>
          <w:left w:val="nil"/>
          <w:bottom w:val="nil"/>
          <w:right w:val="nil"/>
          <w:between w:val="nil"/>
        </w:pBdr>
        <w:spacing w:line="300" w:lineRule="auto"/>
        <w:rPr>
          <w:b/>
          <w:bCs/>
          <w:color w:val="000000"/>
          <w:sz w:val="6"/>
          <w:szCs w:val="6"/>
        </w:rPr>
      </w:pPr>
      <w:r>
        <w:rPr>
          <w:noProof/>
        </w:rPr>
        <w:drawing>
          <wp:anchor distT="0" distB="0" distL="0" distR="0" simplePos="0" relativeHeight="252209152" behindDoc="0" locked="0" layoutInCell="1" hidden="0" allowOverlap="1" wp14:anchorId="64B42072" wp14:editId="6675F20F">
            <wp:simplePos x="0" y="0"/>
            <wp:positionH relativeFrom="column">
              <wp:posOffset>198589</wp:posOffset>
            </wp:positionH>
            <wp:positionV relativeFrom="paragraph">
              <wp:posOffset>59339</wp:posOffset>
            </wp:positionV>
            <wp:extent cx="4438751" cy="1920239"/>
            <wp:effectExtent l="0" t="0" r="0" b="0"/>
            <wp:wrapTopAndBottom distT="0" distB="0"/>
            <wp:docPr id="1384" name="image734.jpg"/>
            <wp:cNvGraphicFramePr/>
            <a:graphic xmlns:a="http://schemas.openxmlformats.org/drawingml/2006/main">
              <a:graphicData uri="http://schemas.openxmlformats.org/drawingml/2006/picture">
                <pic:pic xmlns:pic="http://schemas.openxmlformats.org/drawingml/2006/picture">
                  <pic:nvPicPr>
                    <pic:cNvPr id="0" name="image734.jpg"/>
                    <pic:cNvPicPr preferRelativeResize="0"/>
                  </pic:nvPicPr>
                  <pic:blipFill>
                    <a:blip r:embed="rId332"/>
                    <a:srcRect/>
                    <a:stretch>
                      <a:fillRect/>
                    </a:stretch>
                  </pic:blipFill>
                  <pic:spPr>
                    <a:xfrm>
                      <a:off x="0" y="0"/>
                      <a:ext cx="4438751" cy="1920239"/>
                    </a:xfrm>
                    <a:prstGeom prst="rect">
                      <a:avLst/>
                    </a:prstGeom>
                    <a:ln/>
                  </pic:spPr>
                </pic:pic>
              </a:graphicData>
            </a:graphic>
          </wp:anchor>
        </w:drawing>
      </w:r>
    </w:p>
    <w:p w14:paraId="51701178" w14:textId="77777777" w:rsidR="00442042" w:rsidRDefault="002027E7" w:rsidP="000500C0">
      <w:pPr>
        <w:pBdr>
          <w:top w:val="nil"/>
          <w:left w:val="nil"/>
          <w:bottom w:val="nil"/>
          <w:right w:val="nil"/>
          <w:between w:val="nil"/>
        </w:pBdr>
        <w:spacing w:before="86" w:line="300" w:lineRule="auto"/>
        <w:ind w:left="312" w:hanging="1"/>
        <w:rPr>
          <w:color w:val="000000"/>
          <w:sz w:val="14"/>
          <w:szCs w:val="14"/>
        </w:rPr>
      </w:pPr>
      <w:r>
        <w:rPr>
          <w:color w:val="000000"/>
          <w:sz w:val="14"/>
          <w:szCs w:val="14"/>
        </w:rPr>
        <w:t>После подключения USB-накопителя мультимедийная система автомобиля система распознает музыкальные файлы и воспроизводит их.</w:t>
      </w:r>
    </w:p>
    <w:p w14:paraId="102A3C70" w14:textId="77777777" w:rsidR="000500C0" w:rsidRDefault="000500C0" w:rsidP="000500C0">
      <w:pPr>
        <w:pStyle w:val="4"/>
        <w:spacing w:line="300" w:lineRule="auto"/>
        <w:rPr>
          <w:color w:val="79C1F9"/>
          <w:sz w:val="14"/>
          <w:szCs w:val="14"/>
        </w:rPr>
      </w:pPr>
    </w:p>
    <w:p w14:paraId="535B1769" w14:textId="2E9473C6" w:rsidR="00442042" w:rsidRDefault="002027E7" w:rsidP="000500C0">
      <w:pPr>
        <w:pStyle w:val="4"/>
        <w:spacing w:line="300" w:lineRule="auto"/>
        <w:rPr>
          <w:sz w:val="14"/>
          <w:szCs w:val="14"/>
        </w:rPr>
      </w:pPr>
      <w:r>
        <w:rPr>
          <w:color w:val="79C1F9"/>
          <w:sz w:val="14"/>
          <w:szCs w:val="14"/>
        </w:rPr>
        <w:t xml:space="preserve">Воспроизведение музыки посредством Bluetooth </w:t>
      </w:r>
    </w:p>
    <w:p w14:paraId="689E09C8" w14:textId="77777777" w:rsidR="00442042" w:rsidRDefault="002027E7" w:rsidP="000500C0">
      <w:pPr>
        <w:pBdr>
          <w:top w:val="nil"/>
          <w:left w:val="nil"/>
          <w:bottom w:val="nil"/>
          <w:right w:val="nil"/>
          <w:between w:val="nil"/>
        </w:pBdr>
        <w:spacing w:line="300" w:lineRule="auto"/>
        <w:rPr>
          <w:b/>
          <w:bCs/>
          <w:color w:val="000000"/>
          <w:sz w:val="6"/>
          <w:szCs w:val="6"/>
        </w:rPr>
      </w:pPr>
      <w:r>
        <w:rPr>
          <w:noProof/>
        </w:rPr>
        <w:drawing>
          <wp:anchor distT="0" distB="0" distL="0" distR="0" simplePos="0" relativeHeight="252210176" behindDoc="0" locked="0" layoutInCell="1" hidden="0" allowOverlap="1" wp14:anchorId="54FEB0F4" wp14:editId="55D4217C">
            <wp:simplePos x="0" y="0"/>
            <wp:positionH relativeFrom="column">
              <wp:posOffset>198589</wp:posOffset>
            </wp:positionH>
            <wp:positionV relativeFrom="paragraph">
              <wp:posOffset>59132</wp:posOffset>
            </wp:positionV>
            <wp:extent cx="4438751" cy="1920239"/>
            <wp:effectExtent l="0" t="0" r="0" b="0"/>
            <wp:wrapTopAndBottom distT="0" distB="0"/>
            <wp:docPr id="641" name="image232.jpg"/>
            <wp:cNvGraphicFramePr/>
            <a:graphic xmlns:a="http://schemas.openxmlformats.org/drawingml/2006/main">
              <a:graphicData uri="http://schemas.openxmlformats.org/drawingml/2006/picture">
                <pic:pic xmlns:pic="http://schemas.openxmlformats.org/drawingml/2006/picture">
                  <pic:nvPicPr>
                    <pic:cNvPr id="0" name="image232.jpg"/>
                    <pic:cNvPicPr preferRelativeResize="0"/>
                  </pic:nvPicPr>
                  <pic:blipFill>
                    <a:blip r:embed="rId333"/>
                    <a:srcRect/>
                    <a:stretch>
                      <a:fillRect/>
                    </a:stretch>
                  </pic:blipFill>
                  <pic:spPr>
                    <a:xfrm>
                      <a:off x="0" y="0"/>
                      <a:ext cx="4438751" cy="1920239"/>
                    </a:xfrm>
                    <a:prstGeom prst="rect">
                      <a:avLst/>
                    </a:prstGeom>
                    <a:ln/>
                  </pic:spPr>
                </pic:pic>
              </a:graphicData>
            </a:graphic>
          </wp:anchor>
        </w:drawing>
      </w:r>
    </w:p>
    <w:p w14:paraId="11EA3A6A" w14:textId="77777777" w:rsidR="00442042" w:rsidRDefault="002027E7" w:rsidP="000500C0">
      <w:pPr>
        <w:pBdr>
          <w:top w:val="nil"/>
          <w:left w:val="nil"/>
          <w:bottom w:val="nil"/>
          <w:right w:val="nil"/>
          <w:between w:val="nil"/>
        </w:pBdr>
        <w:spacing w:before="86" w:line="300" w:lineRule="auto"/>
        <w:ind w:left="312"/>
        <w:rPr>
          <w:color w:val="000000"/>
          <w:sz w:val="14"/>
          <w:szCs w:val="14"/>
        </w:rPr>
        <w:sectPr w:rsidR="00442042">
          <w:pgSz w:w="8740" w:h="11910"/>
          <w:pgMar w:top="220" w:right="850" w:bottom="560" w:left="566" w:header="0" w:footer="362" w:gutter="0"/>
          <w:cols w:space="720"/>
        </w:sectPr>
      </w:pPr>
      <w:r>
        <w:rPr>
          <w:color w:val="000000"/>
          <w:sz w:val="14"/>
          <w:szCs w:val="14"/>
        </w:rPr>
        <w:t>После подключения телефона к мультимедийной системе автомобиля по Bluetooth можно воспроизводить музыку с телефона через Bluetooth-соединение.</w:t>
      </w:r>
    </w:p>
    <w:p w14:paraId="61CFB88A" w14:textId="77777777" w:rsidR="00442042" w:rsidRDefault="00472F00">
      <w:pPr>
        <w:spacing w:before="70"/>
        <w:ind w:left="312"/>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78E783A2"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211200" behindDoc="0" locked="0" layoutInCell="1" hidden="0" allowOverlap="1" wp14:anchorId="6920CB0A" wp14:editId="46156B70">
                <wp:simplePos x="0" y="0"/>
                <wp:positionH relativeFrom="column">
                  <wp:posOffset>198589</wp:posOffset>
                </wp:positionH>
                <wp:positionV relativeFrom="paragraph">
                  <wp:posOffset>53084</wp:posOffset>
                </wp:positionV>
                <wp:extent cx="4428490" cy="12700"/>
                <wp:effectExtent l="0" t="0" r="0" b="0"/>
                <wp:wrapTopAndBottom distT="0" distB="0"/>
                <wp:docPr id="130" name="Полилиния: фигура 130"/>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C41D9B1" id="Полилиния: фигура 130" o:spid="_x0000_s1026" style="position:absolute;margin-left:15.65pt;margin-top:4.2pt;width:348.7pt;height:1pt;z-index:25221120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JyudwIAABQFAAAOAAAAZHJzL2Uyb0RvYy54bWysVM2O0zAQviPxDpbvNEl/tm3UdIV2VYS0&#10;Yivt8gCu4zQRjm1st+nekODOI/AKSFxWQvAM6RsxdpI2LCcQh9oz9eeZb74ZZ3F5KDnaM20KKRIc&#10;DUKMmKAyLcQ2wW/vVy9mGBlLREq4FCzBD8zgy+XzZ4tKxWwoc8lTphEEESauVIJza1UcBIbmrCRm&#10;IBUTcJhJXRILrt4GqSYVRC95MAzDi6CSOlVaUmYM/HvdHOKlj59ljNrbLDPMIp5g4Gb9qv26cWuw&#10;XJB4q4nKC9rSIP/AoiSFgKSnUNfEErTTxR+hyoJqaWRmB1SWgcyygjJfA1QThU+qucuJYr4WEMeo&#10;k0zm/4Wlb/ZrjYoUejcCfQQpoUn1l/pn/b1+9L8f9ePxc4yOn8D/dvx4/FB/RQ4LylXKxBDgTq11&#10;6xkwnQyHTJduhwLRIcGjaBRNJxOMHsCeTmfhfNIozw4WUQCMx8PZeA4EqEPMIh8+OMehO2NfMelj&#10;kv2NsU3f0s4ieWfRg+hMDd13fee+7xYj6LvGCPq+abIrYt09R9SZqOoRyVseCCjqnRvv23duYBy4&#10;lHt2L/0168oD9tP5bOjL65ifMVz0sVAjlNihurNuVz5egxlNJheOJ8jQHXd7A+un/Svw0+yUS8Oa&#10;TE4Hn/KkDaTvq28kL9JVwbkr3+jt5oprtCfueYXT1WrVMv4NxoUDC+mudQVBEjc+zcA4ayPTBxhF&#10;o+iq0MbeEGPXRMNjjDCq4IEm2LzfEc0w4q8FvIB5NB7CRNm+o/vOpu8QQXMJ/acWJqBxriz4TUOF&#10;fLmzMivcWHlaDZnWgafnJWk/E+5t932POn/Mlr8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B7zJyu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64B1E791" w14:textId="77777777" w:rsidR="00442042" w:rsidRDefault="002027E7" w:rsidP="000500C0">
      <w:pPr>
        <w:pStyle w:val="2"/>
        <w:spacing w:before="77"/>
        <w:rPr>
          <w:sz w:val="16"/>
          <w:szCs w:val="16"/>
        </w:rPr>
      </w:pPr>
      <w:bookmarkStart w:id="294" w:name="8ga4blas8up4" w:colFirst="0" w:colLast="0"/>
      <w:bookmarkStart w:id="295" w:name="_vyluss751poi" w:colFirst="0" w:colLast="0"/>
      <w:bookmarkEnd w:id="294"/>
      <w:bookmarkEnd w:id="295"/>
      <w:r>
        <w:rPr>
          <w:color w:val="1E6CEB"/>
          <w:sz w:val="16"/>
          <w:szCs w:val="16"/>
        </w:rPr>
        <w:t>Набор номера</w:t>
      </w:r>
    </w:p>
    <w:p w14:paraId="180DA07C" w14:textId="77777777" w:rsidR="00442042" w:rsidRDefault="002027E7">
      <w:pPr>
        <w:pBdr>
          <w:top w:val="nil"/>
          <w:left w:val="nil"/>
          <w:bottom w:val="nil"/>
          <w:right w:val="nil"/>
          <w:between w:val="nil"/>
        </w:pBdr>
        <w:spacing w:before="42"/>
        <w:ind w:left="312"/>
        <w:rPr>
          <w:color w:val="000000"/>
          <w:sz w:val="14"/>
          <w:szCs w:val="14"/>
        </w:rPr>
      </w:pPr>
      <w:bookmarkStart w:id="296" w:name="_gv6yw8l3h17x" w:colFirst="0" w:colLast="0"/>
      <w:bookmarkEnd w:id="296"/>
      <w:r>
        <w:rPr>
          <w:color w:val="000000"/>
          <w:sz w:val="14"/>
          <w:szCs w:val="14"/>
        </w:rPr>
        <w:t>Существует несколько способов набора номера.</w:t>
      </w:r>
    </w:p>
    <w:p w14:paraId="5DD283B8" w14:textId="77777777" w:rsidR="00442042" w:rsidRDefault="002027E7">
      <w:pPr>
        <w:spacing w:before="119"/>
        <w:ind w:left="312"/>
        <w:rPr>
          <w:b/>
          <w:bCs/>
          <w:sz w:val="14"/>
          <w:szCs w:val="14"/>
        </w:rPr>
      </w:pPr>
      <w:r>
        <w:rPr>
          <w:b/>
          <w:bCs/>
          <w:color w:val="79C1F9"/>
          <w:sz w:val="14"/>
          <w:szCs w:val="14"/>
        </w:rPr>
        <w:t>Набор номера с помощью клавиатуры</w:t>
      </w:r>
    </w:p>
    <w:p w14:paraId="70141F67" w14:textId="77777777" w:rsidR="00442042" w:rsidRDefault="002027E7">
      <w:pPr>
        <w:pBdr>
          <w:top w:val="nil"/>
          <w:left w:val="nil"/>
          <w:bottom w:val="nil"/>
          <w:right w:val="nil"/>
          <w:between w:val="nil"/>
        </w:pBdr>
        <w:spacing w:before="6"/>
        <w:rPr>
          <w:b/>
          <w:bCs/>
          <w:color w:val="000000"/>
          <w:sz w:val="14"/>
          <w:szCs w:val="14"/>
        </w:rPr>
      </w:pPr>
      <w:r>
        <w:rPr>
          <w:noProof/>
        </w:rPr>
        <w:drawing>
          <wp:anchor distT="0" distB="0" distL="0" distR="0" simplePos="0" relativeHeight="252212224" behindDoc="0" locked="0" layoutInCell="1" hidden="0" allowOverlap="1" wp14:anchorId="481255A5" wp14:editId="3EC775EA">
            <wp:simplePos x="0" y="0"/>
            <wp:positionH relativeFrom="column">
              <wp:posOffset>198589</wp:posOffset>
            </wp:positionH>
            <wp:positionV relativeFrom="paragraph">
              <wp:posOffset>85129</wp:posOffset>
            </wp:positionV>
            <wp:extent cx="4438751" cy="1920239"/>
            <wp:effectExtent l="0" t="0" r="0" b="0"/>
            <wp:wrapTopAndBottom distT="0" distB="0"/>
            <wp:docPr id="414"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334"/>
                    <a:srcRect/>
                    <a:stretch>
                      <a:fillRect/>
                    </a:stretch>
                  </pic:blipFill>
                  <pic:spPr>
                    <a:xfrm>
                      <a:off x="0" y="0"/>
                      <a:ext cx="4438751" cy="1920239"/>
                    </a:xfrm>
                    <a:prstGeom prst="rect">
                      <a:avLst/>
                    </a:prstGeom>
                    <a:ln/>
                  </pic:spPr>
                </pic:pic>
              </a:graphicData>
            </a:graphic>
          </wp:anchor>
        </w:drawing>
      </w:r>
    </w:p>
    <w:p w14:paraId="4F05B265" w14:textId="77777777" w:rsidR="00442042" w:rsidRDefault="002027E7">
      <w:pPr>
        <w:spacing w:before="149"/>
        <w:ind w:left="312"/>
        <w:rPr>
          <w:b/>
          <w:bCs/>
          <w:sz w:val="14"/>
          <w:szCs w:val="14"/>
        </w:rPr>
      </w:pPr>
      <w:r>
        <w:rPr>
          <w:b/>
          <w:bCs/>
          <w:color w:val="79C1F9"/>
          <w:sz w:val="14"/>
          <w:szCs w:val="14"/>
        </w:rPr>
        <w:t>Набор номера путем выбора из списка контактов</w:t>
      </w:r>
    </w:p>
    <w:p w14:paraId="2899AFD3" w14:textId="77777777" w:rsidR="00442042" w:rsidRDefault="002027E7">
      <w:pPr>
        <w:pBdr>
          <w:top w:val="nil"/>
          <w:left w:val="nil"/>
          <w:bottom w:val="nil"/>
          <w:right w:val="nil"/>
          <w:between w:val="nil"/>
        </w:pBdr>
        <w:spacing w:before="5"/>
        <w:rPr>
          <w:b/>
          <w:bCs/>
          <w:color w:val="000000"/>
          <w:sz w:val="9"/>
          <w:szCs w:val="9"/>
        </w:rPr>
      </w:pPr>
      <w:r>
        <w:rPr>
          <w:noProof/>
        </w:rPr>
        <w:drawing>
          <wp:anchor distT="0" distB="0" distL="0" distR="0" simplePos="0" relativeHeight="252213248" behindDoc="0" locked="0" layoutInCell="1" hidden="0" allowOverlap="1" wp14:anchorId="14368070" wp14:editId="05035DC4">
            <wp:simplePos x="0" y="0"/>
            <wp:positionH relativeFrom="column">
              <wp:posOffset>198589</wp:posOffset>
            </wp:positionH>
            <wp:positionV relativeFrom="paragraph">
              <wp:posOffset>84683</wp:posOffset>
            </wp:positionV>
            <wp:extent cx="4438751" cy="1920239"/>
            <wp:effectExtent l="0" t="0" r="0" b="0"/>
            <wp:wrapTopAndBottom distT="0" distB="0"/>
            <wp:docPr id="1041" name="image544.jpg"/>
            <wp:cNvGraphicFramePr/>
            <a:graphic xmlns:a="http://schemas.openxmlformats.org/drawingml/2006/main">
              <a:graphicData uri="http://schemas.openxmlformats.org/drawingml/2006/picture">
                <pic:pic xmlns:pic="http://schemas.openxmlformats.org/drawingml/2006/picture">
                  <pic:nvPicPr>
                    <pic:cNvPr id="0" name="image544.jpg"/>
                    <pic:cNvPicPr preferRelativeResize="0"/>
                  </pic:nvPicPr>
                  <pic:blipFill>
                    <a:blip r:embed="rId335"/>
                    <a:srcRect/>
                    <a:stretch>
                      <a:fillRect/>
                    </a:stretch>
                  </pic:blipFill>
                  <pic:spPr>
                    <a:xfrm>
                      <a:off x="0" y="0"/>
                      <a:ext cx="4438751" cy="1920239"/>
                    </a:xfrm>
                    <a:prstGeom prst="rect">
                      <a:avLst/>
                    </a:prstGeom>
                    <a:ln/>
                  </pic:spPr>
                </pic:pic>
              </a:graphicData>
            </a:graphic>
          </wp:anchor>
        </w:drawing>
      </w:r>
    </w:p>
    <w:p w14:paraId="2AFAF10B" w14:textId="77777777" w:rsidR="00442042" w:rsidRDefault="002027E7" w:rsidP="000500C0">
      <w:pPr>
        <w:spacing w:before="149" w:line="300" w:lineRule="auto"/>
        <w:ind w:left="312"/>
        <w:rPr>
          <w:b/>
          <w:bCs/>
          <w:sz w:val="14"/>
          <w:szCs w:val="14"/>
        </w:rPr>
      </w:pPr>
      <w:r>
        <w:rPr>
          <w:b/>
          <w:bCs/>
          <w:color w:val="79C1F9"/>
          <w:sz w:val="14"/>
          <w:szCs w:val="14"/>
        </w:rPr>
        <w:t>Голосовой набор</w:t>
      </w:r>
    </w:p>
    <w:p w14:paraId="77FE0018" w14:textId="77777777" w:rsidR="00442042" w:rsidRDefault="002027E7" w:rsidP="000500C0">
      <w:pPr>
        <w:pBdr>
          <w:top w:val="nil"/>
          <w:left w:val="nil"/>
          <w:bottom w:val="nil"/>
          <w:right w:val="nil"/>
          <w:between w:val="nil"/>
        </w:pBdr>
        <w:spacing w:before="163" w:line="300" w:lineRule="auto"/>
        <w:ind w:left="312"/>
        <w:rPr>
          <w:color w:val="000000"/>
          <w:sz w:val="14"/>
          <w:szCs w:val="14"/>
        </w:rPr>
      </w:pPr>
      <w:r>
        <w:rPr>
          <w:color w:val="000000"/>
          <w:sz w:val="14"/>
          <w:szCs w:val="14"/>
        </w:rPr>
        <w:t>После активации голосового управления можно использовать следующие основные голосовые команды для совершения звонков:</w:t>
      </w:r>
    </w:p>
    <w:p w14:paraId="66569566" w14:textId="77777777" w:rsidR="00442042" w:rsidRDefault="002027E7" w:rsidP="000500C0">
      <w:pPr>
        <w:numPr>
          <w:ilvl w:val="0"/>
          <w:numId w:val="75"/>
        </w:numPr>
        <w:pBdr>
          <w:top w:val="nil"/>
          <w:left w:val="nil"/>
          <w:bottom w:val="nil"/>
          <w:right w:val="nil"/>
          <w:between w:val="nil"/>
        </w:pBdr>
        <w:tabs>
          <w:tab w:val="left" w:pos="538"/>
        </w:tabs>
        <w:spacing w:line="300" w:lineRule="auto"/>
        <w:ind w:left="538" w:hanging="226"/>
        <w:rPr>
          <w:color w:val="000000"/>
          <w:sz w:val="14"/>
          <w:szCs w:val="14"/>
        </w:rPr>
      </w:pPr>
      <w:r>
        <w:rPr>
          <w:color w:val="000000"/>
          <w:sz w:val="14"/>
          <w:szCs w:val="14"/>
        </w:rPr>
        <w:t>Позвони папе.</w:t>
      </w:r>
    </w:p>
    <w:p w14:paraId="22AE4D7D" w14:textId="77777777" w:rsidR="00442042" w:rsidRDefault="002027E7" w:rsidP="000500C0">
      <w:pPr>
        <w:numPr>
          <w:ilvl w:val="0"/>
          <w:numId w:val="75"/>
        </w:numPr>
        <w:pBdr>
          <w:top w:val="nil"/>
          <w:left w:val="nil"/>
          <w:bottom w:val="nil"/>
          <w:right w:val="nil"/>
          <w:between w:val="nil"/>
        </w:pBdr>
        <w:tabs>
          <w:tab w:val="left" w:pos="538"/>
        </w:tabs>
        <w:spacing w:line="300" w:lineRule="auto"/>
        <w:ind w:left="538" w:hanging="226"/>
        <w:rPr>
          <w:color w:val="000000"/>
          <w:sz w:val="14"/>
          <w:szCs w:val="14"/>
        </w:rPr>
      </w:pPr>
      <w:r>
        <w:rPr>
          <w:color w:val="000000"/>
          <w:sz w:val="14"/>
          <w:szCs w:val="14"/>
        </w:rPr>
        <w:t>Открой список контактов.</w:t>
      </w:r>
    </w:p>
    <w:p w14:paraId="13DF6950" w14:textId="77777777" w:rsidR="00442042" w:rsidRDefault="002027E7" w:rsidP="000500C0">
      <w:pPr>
        <w:pBdr>
          <w:top w:val="nil"/>
          <w:left w:val="nil"/>
          <w:bottom w:val="nil"/>
          <w:right w:val="nil"/>
          <w:between w:val="nil"/>
        </w:pBdr>
        <w:spacing w:before="59" w:line="300" w:lineRule="auto"/>
        <w:ind w:left="312"/>
        <w:rPr>
          <w:color w:val="000000"/>
          <w:sz w:val="17"/>
          <w:szCs w:val="17"/>
        </w:rPr>
        <w:sectPr w:rsidR="00442042">
          <w:pgSz w:w="8740" w:h="11910"/>
          <w:pgMar w:top="220" w:right="850" w:bottom="560" w:left="566" w:header="0" w:footer="362" w:gutter="0"/>
          <w:cols w:space="720"/>
        </w:sectPr>
      </w:pPr>
      <w:r>
        <w:rPr>
          <w:color w:val="000000"/>
          <w:sz w:val="14"/>
          <w:szCs w:val="14"/>
        </w:rPr>
        <w:t>И многое другое — откройте для себя новые возможности голосового помощника!</w:t>
      </w:r>
    </w:p>
    <w:p w14:paraId="7CD7DEAD" w14:textId="77777777" w:rsidR="00442042" w:rsidRDefault="00472F00">
      <w:pPr>
        <w:spacing w:before="70"/>
        <w:ind w:right="27"/>
        <w:jc w:val="right"/>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00869108"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214272" behindDoc="0" locked="0" layoutInCell="1" hidden="0" allowOverlap="1" wp14:anchorId="70A3FE1F" wp14:editId="6D30CDD1">
                <wp:simplePos x="0" y="0"/>
                <wp:positionH relativeFrom="column">
                  <wp:posOffset>198589</wp:posOffset>
                </wp:positionH>
                <wp:positionV relativeFrom="paragraph">
                  <wp:posOffset>53084</wp:posOffset>
                </wp:positionV>
                <wp:extent cx="4428490" cy="12700"/>
                <wp:effectExtent l="0" t="0" r="0" b="0"/>
                <wp:wrapTopAndBottom distT="0" distB="0"/>
                <wp:docPr id="72" name="Полилиния: фигура 72"/>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7A1B339" id="Полилиния: фигура 72" o:spid="_x0000_s1026" style="position:absolute;margin-left:15.65pt;margin-top:4.2pt;width:348.7pt;height:1pt;z-index:25221427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wtqeAIAABIFAAAOAAAAZHJzL2Uyb0RvYy54bWysVM2O0zAQviPxDpbvNEl/Nm3UdIV2FYS0&#10;Yivt8gCu4zQRjm1st+nekODOI+wrIHFZCcEztG/E2GnaACcQh9oz9eeZb+YbZ365qznaMm0qKVIc&#10;DUKMmKAyr8Q6xW/vsxdTjIwlIidcCpbiB2bw5eL5s3mjEjaUpeQ50wiCCJM0KsWltSoJAkNLVhMz&#10;kIoJOCykrokFV6+DXJMGotc8GIbhRdBInSstKTMG/r1uD/HCxy8KRu1tURhmEU8xcLN+1X5duTVY&#10;zEmy1kSVFT3SIP/AoiaVgKSnUNfEErTR1R+h6opqaWRhB1TWgSyKijJfA1QThb9Vc1cSxXwt0Byj&#10;Tm0y/y8sfbNdalTlKY6HGAlSg0b7x/2P/bf9k/993z8dPifo8An8r4ePhw/7Lwig0LdGmQSu36ml&#10;PnoGTNeEXaFrt0N5aJfiUTSK4skEowew43gaziZt39nOIgqA8Xg4Hc9AHuoQ08jLEpzj0I2xr5j0&#10;Mcn2xthWtbyzSNlZdCc6U4P2TnXuVbcYgeoaI1B91WZXxLp7jqgzUdMjUh55IKCoN264b9+5cXHg&#10;Wm7ZvfTXrCsP2MezKXQPyHfMzxgu+liosYfqzrpd+XgtZjSZXDie0IbuuNtbWD/tX4E7jl04yqVh&#10;bSbXB5/y1BtI3+++kbzKs4pzV77R69UV12hL3OMK4yzLjox/gXHhwEK6a11BkMSNTzswzlrJ/AEG&#10;0SiaVdrYG2Lskmh4ihFGDTzPFJv3G6IZRvy1gPmfReMhTJTtO7rvrPoOEbSUoD+1MAGtc2XBbwUV&#10;8uXGyqJyY+VptWSODjw835LjR8K97L7vUedP2eIn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e3cLangCAAAS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45768EE3" w14:textId="77777777" w:rsidR="00442042" w:rsidRDefault="002027E7" w:rsidP="000500C0">
      <w:pPr>
        <w:pStyle w:val="2"/>
        <w:spacing w:before="77" w:line="300" w:lineRule="auto"/>
        <w:rPr>
          <w:sz w:val="16"/>
          <w:szCs w:val="16"/>
        </w:rPr>
      </w:pPr>
      <w:bookmarkStart w:id="297" w:name="6uv0teokhcb8" w:colFirst="0" w:colLast="0"/>
      <w:bookmarkStart w:id="298" w:name="_h8efzqffyzvz" w:colFirst="0" w:colLast="0"/>
      <w:bookmarkEnd w:id="297"/>
      <w:bookmarkEnd w:id="298"/>
      <w:r>
        <w:rPr>
          <w:color w:val="1E6CEB"/>
          <w:sz w:val="16"/>
          <w:szCs w:val="16"/>
        </w:rPr>
        <w:t>Прием и завершение вызовов</w:t>
      </w:r>
    </w:p>
    <w:p w14:paraId="70547008" w14:textId="77777777" w:rsidR="00442042" w:rsidRDefault="002027E7" w:rsidP="000500C0">
      <w:pPr>
        <w:pBdr>
          <w:top w:val="nil"/>
          <w:left w:val="nil"/>
          <w:bottom w:val="nil"/>
          <w:right w:val="nil"/>
          <w:between w:val="nil"/>
        </w:pBdr>
        <w:spacing w:before="42" w:line="300" w:lineRule="auto"/>
        <w:ind w:left="312" w:right="27" w:hanging="1"/>
        <w:jc w:val="both"/>
        <w:rPr>
          <w:color w:val="000000"/>
          <w:sz w:val="14"/>
          <w:szCs w:val="14"/>
        </w:rPr>
        <w:sectPr w:rsidR="00442042">
          <w:pgSz w:w="8740" w:h="11910"/>
          <w:pgMar w:top="220" w:right="850" w:bottom="560" w:left="566" w:header="0" w:footer="362" w:gutter="0"/>
          <w:cols w:space="720"/>
        </w:sectPr>
      </w:pPr>
      <w:bookmarkStart w:id="299" w:name="_fs8azxq32sjt" w:colFirst="0" w:colLast="0"/>
      <w:bookmarkEnd w:id="299"/>
      <w:r>
        <w:rPr>
          <w:color w:val="000000"/>
          <w:sz w:val="14"/>
          <w:szCs w:val="14"/>
        </w:rPr>
        <w:t>Вы можете повесить трубку, нажав левую кнопку выбора на рулевом колесе, и ответить на звонок, нажав правую кнопку выбора; также поддерживается нажатие сенсорного экрана для ответа и завершения вызова.</w:t>
      </w:r>
    </w:p>
    <w:p w14:paraId="725AD8D7" w14:textId="77777777" w:rsidR="00442042" w:rsidRDefault="00472F00">
      <w:pPr>
        <w:spacing w:before="70"/>
        <w:ind w:left="312"/>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223DACB7"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215296" behindDoc="0" locked="0" layoutInCell="1" hidden="0" allowOverlap="1" wp14:anchorId="0FFB57D9" wp14:editId="0454ABD0">
                <wp:simplePos x="0" y="0"/>
                <wp:positionH relativeFrom="column">
                  <wp:posOffset>198589</wp:posOffset>
                </wp:positionH>
                <wp:positionV relativeFrom="paragraph">
                  <wp:posOffset>53084</wp:posOffset>
                </wp:positionV>
                <wp:extent cx="4428490" cy="12700"/>
                <wp:effectExtent l="0" t="0" r="0" b="0"/>
                <wp:wrapTopAndBottom distT="0" distB="0"/>
                <wp:docPr id="101" name="Полилиния: фигура 10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A4ADCF3" id="Полилиния: фигура 101" o:spid="_x0000_s1026" style="position:absolute;margin-left:15.65pt;margin-top:4.2pt;width:348.7pt;height:1pt;z-index:25221529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SAM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C6MMBKkBJHqL/XP+nv96H8/6sfj5xgdP4H/7fjx+KH+ihwWOlcpE0OAO7XW&#10;rWfAdG04ZLp0OxSIDgkeRaNoOplg9AD2dDoL55Om8+xgEQXAeDycjecgEHWIWeSFCc5x6M7YV0z6&#10;mGR/Y2yjW9pZJO8sehCdqUF9pzv3uluMQHeNEei+abIrYt09R9SZqOoRyVseCCjqnRvv23duYBy4&#10;lHt2L/0168oD9tP5bOjL65ifMVz0sVAjlNihurNuVz5egxlNJheOJ7ShO+72BtZP+1fgp9kpl4Y1&#10;mVwffMpTbyB9v/tG8iJdFZy78o3ebq64Rnvinlc4Xa1WLePfYFw4sJDuWlcQJHHj0wyMszYyfYBR&#10;NIquCm3sDTF2TTQ8RhjLCh5ogs37HdEMI/5awAuYR+MhTJTtO7rvbPoOETSXoD+1MAGNc2XBbwQV&#10;8uXOyqxwY+VpNWRaB56eb0n7mXBvu+971PljtvwF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BXmSAM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33179EA8" w14:textId="77777777" w:rsidR="00442042" w:rsidRDefault="002027E7" w:rsidP="000500C0">
      <w:pPr>
        <w:pStyle w:val="2"/>
        <w:spacing w:before="77"/>
        <w:rPr>
          <w:sz w:val="16"/>
          <w:szCs w:val="16"/>
        </w:rPr>
      </w:pPr>
      <w:bookmarkStart w:id="300" w:name="6jtpyujsraxj" w:colFirst="0" w:colLast="0"/>
      <w:bookmarkStart w:id="301" w:name="_wwb9az6owen4" w:colFirst="0" w:colLast="0"/>
      <w:bookmarkEnd w:id="300"/>
      <w:bookmarkEnd w:id="301"/>
      <w:r>
        <w:rPr>
          <w:color w:val="1E6CEB"/>
          <w:sz w:val="16"/>
          <w:szCs w:val="16"/>
        </w:rPr>
        <w:t>Центр учетных записей</w:t>
      </w:r>
    </w:p>
    <w:p w14:paraId="2C2E5306" w14:textId="77777777" w:rsidR="00442042" w:rsidRDefault="002027E7">
      <w:pPr>
        <w:pBdr>
          <w:top w:val="nil"/>
          <w:left w:val="nil"/>
          <w:bottom w:val="nil"/>
          <w:right w:val="nil"/>
          <w:between w:val="nil"/>
        </w:pBdr>
        <w:spacing w:before="7"/>
        <w:rPr>
          <w:b/>
          <w:bCs/>
          <w:color w:val="000000"/>
          <w:sz w:val="9"/>
          <w:szCs w:val="9"/>
        </w:rPr>
      </w:pPr>
      <w:r>
        <w:rPr>
          <w:noProof/>
        </w:rPr>
        <w:drawing>
          <wp:anchor distT="0" distB="0" distL="0" distR="0" simplePos="0" relativeHeight="252216320" behindDoc="0" locked="0" layoutInCell="1" hidden="0" allowOverlap="1" wp14:anchorId="33BC02A4" wp14:editId="3F4FF8CB">
            <wp:simplePos x="0" y="0"/>
            <wp:positionH relativeFrom="column">
              <wp:posOffset>198589</wp:posOffset>
            </wp:positionH>
            <wp:positionV relativeFrom="paragraph">
              <wp:posOffset>85397</wp:posOffset>
            </wp:positionV>
            <wp:extent cx="4438751" cy="1920239"/>
            <wp:effectExtent l="0" t="0" r="0" b="0"/>
            <wp:wrapTopAndBottom distT="0" distB="0"/>
            <wp:docPr id="1421" name="image748.jpg"/>
            <wp:cNvGraphicFramePr/>
            <a:graphic xmlns:a="http://schemas.openxmlformats.org/drawingml/2006/main">
              <a:graphicData uri="http://schemas.openxmlformats.org/drawingml/2006/picture">
                <pic:pic xmlns:pic="http://schemas.openxmlformats.org/drawingml/2006/picture">
                  <pic:nvPicPr>
                    <pic:cNvPr id="0" name="image748.jpg"/>
                    <pic:cNvPicPr preferRelativeResize="0"/>
                  </pic:nvPicPr>
                  <pic:blipFill>
                    <a:blip r:embed="rId336"/>
                    <a:srcRect/>
                    <a:stretch>
                      <a:fillRect/>
                    </a:stretch>
                  </pic:blipFill>
                  <pic:spPr>
                    <a:xfrm>
                      <a:off x="0" y="0"/>
                      <a:ext cx="4438751" cy="1920239"/>
                    </a:xfrm>
                    <a:prstGeom prst="rect">
                      <a:avLst/>
                    </a:prstGeom>
                    <a:ln/>
                  </pic:spPr>
                </pic:pic>
              </a:graphicData>
            </a:graphic>
          </wp:anchor>
        </w:drawing>
      </w:r>
    </w:p>
    <w:p w14:paraId="09FD5105" w14:textId="77777777" w:rsidR="000500C0" w:rsidRDefault="000500C0" w:rsidP="000500C0">
      <w:pPr>
        <w:pBdr>
          <w:top w:val="nil"/>
          <w:left w:val="nil"/>
          <w:bottom w:val="nil"/>
          <w:right w:val="nil"/>
          <w:between w:val="nil"/>
        </w:pBdr>
        <w:spacing w:before="33" w:line="300" w:lineRule="auto"/>
        <w:ind w:left="312" w:hanging="1"/>
        <w:rPr>
          <w:color w:val="000000"/>
          <w:sz w:val="14"/>
          <w:szCs w:val="14"/>
        </w:rPr>
      </w:pPr>
      <w:bookmarkStart w:id="302" w:name="_y15ouxqogemu" w:colFirst="0" w:colLast="0"/>
      <w:bookmarkEnd w:id="302"/>
    </w:p>
    <w:p w14:paraId="0833C54E" w14:textId="1A0341BB" w:rsidR="00442042" w:rsidRDefault="002027E7" w:rsidP="000500C0">
      <w:pPr>
        <w:pBdr>
          <w:top w:val="nil"/>
          <w:left w:val="nil"/>
          <w:bottom w:val="nil"/>
          <w:right w:val="nil"/>
          <w:between w:val="nil"/>
        </w:pBdr>
        <w:spacing w:before="33" w:line="300" w:lineRule="auto"/>
        <w:ind w:left="312" w:hanging="1"/>
        <w:rPr>
          <w:color w:val="000000"/>
          <w:sz w:val="14"/>
          <w:szCs w:val="14"/>
        </w:rPr>
      </w:pPr>
      <w:r>
        <w:rPr>
          <w:color w:val="000000"/>
          <w:sz w:val="14"/>
          <w:szCs w:val="14"/>
        </w:rPr>
        <w:t>Вы можете нажать «Центр учетных записей» в строке состояния мультимедийного дисплея и отсканировать QR-код, чтобы войти в свой аккаунт.</w:t>
      </w:r>
    </w:p>
    <w:p w14:paraId="6CB02D9D" w14:textId="77777777" w:rsidR="000500C0" w:rsidRDefault="000500C0" w:rsidP="000500C0">
      <w:pPr>
        <w:pStyle w:val="2"/>
        <w:spacing w:line="300" w:lineRule="auto"/>
        <w:rPr>
          <w:color w:val="1E6CEB"/>
          <w:sz w:val="16"/>
          <w:szCs w:val="16"/>
        </w:rPr>
      </w:pPr>
    </w:p>
    <w:p w14:paraId="4524F6AF" w14:textId="2A287228" w:rsidR="00442042" w:rsidRDefault="002027E7" w:rsidP="000500C0">
      <w:pPr>
        <w:pStyle w:val="2"/>
        <w:spacing w:line="300" w:lineRule="auto"/>
        <w:rPr>
          <w:sz w:val="16"/>
          <w:szCs w:val="16"/>
        </w:rPr>
      </w:pPr>
      <w:r>
        <w:rPr>
          <w:color w:val="1E6CEB"/>
          <w:sz w:val="16"/>
          <w:szCs w:val="16"/>
        </w:rPr>
        <w:t>Вход в аккаунт</w:t>
      </w:r>
    </w:p>
    <w:p w14:paraId="36187E01" w14:textId="77777777" w:rsidR="00442042" w:rsidRDefault="002027E7" w:rsidP="000500C0">
      <w:pPr>
        <w:pBdr>
          <w:top w:val="nil"/>
          <w:left w:val="nil"/>
          <w:bottom w:val="nil"/>
          <w:right w:val="nil"/>
          <w:between w:val="nil"/>
        </w:pBdr>
        <w:spacing w:before="7" w:line="300" w:lineRule="auto"/>
        <w:rPr>
          <w:b/>
          <w:bCs/>
          <w:color w:val="000000"/>
          <w:sz w:val="9"/>
          <w:szCs w:val="9"/>
        </w:rPr>
      </w:pPr>
      <w:r>
        <w:rPr>
          <w:noProof/>
        </w:rPr>
        <w:drawing>
          <wp:anchor distT="0" distB="0" distL="0" distR="0" simplePos="0" relativeHeight="252217344" behindDoc="0" locked="0" layoutInCell="1" hidden="0" allowOverlap="1" wp14:anchorId="6FF265EE" wp14:editId="7A08605B">
            <wp:simplePos x="0" y="0"/>
            <wp:positionH relativeFrom="column">
              <wp:posOffset>198589</wp:posOffset>
            </wp:positionH>
            <wp:positionV relativeFrom="paragraph">
              <wp:posOffset>86008</wp:posOffset>
            </wp:positionV>
            <wp:extent cx="4438751" cy="1920239"/>
            <wp:effectExtent l="0" t="0" r="0" b="0"/>
            <wp:wrapTopAndBottom distT="0" distB="0"/>
            <wp:docPr id="393"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337"/>
                    <a:srcRect/>
                    <a:stretch>
                      <a:fillRect/>
                    </a:stretch>
                  </pic:blipFill>
                  <pic:spPr>
                    <a:xfrm>
                      <a:off x="0" y="0"/>
                      <a:ext cx="4438751" cy="1920239"/>
                    </a:xfrm>
                    <a:prstGeom prst="rect">
                      <a:avLst/>
                    </a:prstGeom>
                    <a:ln/>
                  </pic:spPr>
                </pic:pic>
              </a:graphicData>
            </a:graphic>
          </wp:anchor>
        </w:drawing>
      </w:r>
    </w:p>
    <w:p w14:paraId="64A6AB73" w14:textId="5619D520" w:rsidR="00442042" w:rsidRDefault="002027E7" w:rsidP="000500C0">
      <w:pPr>
        <w:pBdr>
          <w:top w:val="nil"/>
          <w:left w:val="nil"/>
          <w:bottom w:val="nil"/>
          <w:right w:val="nil"/>
          <w:between w:val="nil"/>
        </w:pBdr>
        <w:spacing w:before="86" w:line="300" w:lineRule="auto"/>
        <w:ind w:left="312" w:right="27" w:hanging="1"/>
        <w:jc w:val="both"/>
        <w:rPr>
          <w:color w:val="000000"/>
          <w:sz w:val="14"/>
          <w:szCs w:val="14"/>
        </w:rPr>
        <w:sectPr w:rsidR="00442042">
          <w:pgSz w:w="8740" w:h="11910"/>
          <w:pgMar w:top="220" w:right="850" w:bottom="560" w:left="566" w:header="0" w:footer="362" w:gutter="0"/>
          <w:cols w:space="720"/>
        </w:sectPr>
      </w:pPr>
      <w:bookmarkStart w:id="303" w:name="_ttwjyj6kzyo5" w:colFirst="0" w:colLast="0"/>
      <w:bookmarkEnd w:id="303"/>
      <w:r>
        <w:rPr>
          <w:color w:val="000000"/>
          <w:sz w:val="14"/>
          <w:szCs w:val="14"/>
        </w:rPr>
        <w:t>Вы можете управлять семейными учетными записями в интерфейсе управления входа в аккаунт. После добавления номера телефона члена семьи в качестве семейной учетной записи данные этой учетной записи будут сохранены навсегда в памяти автомобиля, а добавленная семейная учетная запись также получит расширенные функциональные возможности.</w:t>
      </w:r>
    </w:p>
    <w:p w14:paraId="690C58BB" w14:textId="77777777" w:rsidR="00442042" w:rsidRDefault="00472F00">
      <w:pPr>
        <w:spacing w:before="70"/>
        <w:ind w:right="27"/>
        <w:jc w:val="right"/>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19B4E4BD"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218368" behindDoc="0" locked="0" layoutInCell="1" hidden="0" allowOverlap="1" wp14:anchorId="65FBA83B" wp14:editId="2E657061">
                <wp:simplePos x="0" y="0"/>
                <wp:positionH relativeFrom="column">
                  <wp:posOffset>198589</wp:posOffset>
                </wp:positionH>
                <wp:positionV relativeFrom="paragraph">
                  <wp:posOffset>53084</wp:posOffset>
                </wp:positionV>
                <wp:extent cx="4428490" cy="12700"/>
                <wp:effectExtent l="0" t="0" r="0" b="0"/>
                <wp:wrapTopAndBottom distT="0" distB="0"/>
                <wp:docPr id="40" name="Полилиния: фигура 40"/>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224CD80" id="Полилиния: фигура 40" o:spid="_x0000_s1026" style="position:absolute;margin-left:15.65pt;margin-top:4.2pt;width:348.7pt;height:1pt;z-index:25221836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18wdgIAABIFAAAOAAAAZHJzL2Uyb0RvYy54bWysVM2O0zAQviPxDpbvNEl/tm3UdIV2VYS0&#10;Yivt8gCu4zQRjm1st+nekODOI/AKSFxWQvAM6RsxdpI2LCcQh9oz9eeZb74ZZ3F5KDnaM20KKRIc&#10;DUKMmKAyLcQ2wW/vVy9mGBlLREq4FCzBD8zgy+XzZ4tKxWwoc8lTphEEESauVIJza1UcBIbmrCRm&#10;IBUTcJhJXRILrt4GqSYVRC95MAzDi6CSOlVaUmYM/HvdHOKlj59ljNrbLDPMIp5g4Gb9qv26cWuw&#10;XJB4q4nKC9rSIP/AoiSFgKSnUNfEErTTxR+hyoJqaWRmB1SWgcyygjJfA1QThU+qucuJYr4WEMeo&#10;k0zm/4Wlb/ZrjYo0wWOQR5ASelR/qX/W3+tH//tRPx4/x+j4Cfxvx4/HD/VXBFDQrVImhut3aq1b&#10;z4DpRDhkunQ7lIcOCR5Fo2g6mWD0APZ0Ogvnk0Z3drCIAmA8Hs7Gc8hPHWIW+fDBOQ7dGfuKSR+T&#10;7G+MbbqWdhbJO4seRGdq6L3rOvddtxhB1zVG0PVNk10R6+45os5EVY9I3vJAQFHv3HDfvnPj4sCl&#10;3LN76a9ZVx6wn85nQ19ex/yM4aKPhRqhxA7VnXW78vEazGgyuXA8QYbuuNsbWD/tX4GfZqdcGtZk&#10;cjr4lCdtIH1ffSN5ka4Kzl35Rm83V1yjPXGPK5yuVquW8W8wLhxYSHetKwiSuPFpBsZZG5k+wCAa&#10;RVeFNvaGGLsmGp5ihFEFzzPB5v2OaIYRfy1g/ufReAgTZfuO7jubvkMEzSX0n1qYgMa5suA3DRXy&#10;5c7KrHBj5Wk1ZFoHHp6XpP1IuJfd9z3q/Clb/gIAAP//AwBQSwMEFAAGAAgAAAAhAIsFuE7dAAAA&#10;BwEAAA8AAABkcnMvZG93bnJldi54bWxMjk1PwzAQRO9I/AdrkbhRO21FoxCn4vMCUiUKSPTmxksS&#10;NV5HttOGf89yguNonmZeuZ5cL44YYudJQzZTIJBqbztqNLy/PV3lIGIyZE3vCTV8Y4R1dX5WmsL6&#10;E73icZsawSMUC6OhTWkopIx1i87EmR+QuPvywZnEMTTSBnPicdfLuVLX0pmO+KE1A963WB+2o9Pg&#10;+93uOR4+7lSIjy/jQ+amz43T+vJiur0BkXBKfzD86rM6VOy09yPZKHoNi2zBpIZ8CYLr1Txfgdgz&#10;p5Ygq1L+969+AAAA//8DAFBLAQItABQABgAIAAAAIQC2gziS/gAAAOEBAAATAAAAAAAAAAAAAAAA&#10;AAAAAABbQ29udGVudF9UeXBlc10ueG1sUEsBAi0AFAAGAAgAAAAhADj9If/WAAAAlAEAAAsAAAAA&#10;AAAAAAAAAAAALwEAAF9yZWxzLy5yZWxzUEsBAi0AFAAGAAgAAAAhAGgDXzB2AgAAEgUAAA4AAAAA&#10;AAAAAAAAAAAALgIAAGRycy9lMm9Eb2MueG1sUEsBAi0AFAAGAAgAAAAhAIsFuE7dAAAABwEAAA8A&#10;AAAAAAAAAAAAAAAA0AQAAGRycy9kb3ducmV2LnhtbFBLBQYAAAAABAAEAPMAAADaBQAAAAA=&#10;" path="m4427982,l,,,3556r4427982,l4427982,xe" fillcolor="#007fff" stroked="f">
                <v:path arrowok="t" o:extrusionok="f"/>
                <w10:wrap type="topAndBottom"/>
              </v:shape>
            </w:pict>
          </mc:Fallback>
        </mc:AlternateContent>
      </w:r>
    </w:p>
    <w:p w14:paraId="4BB7E23A" w14:textId="77777777" w:rsidR="00442042" w:rsidRDefault="002027E7" w:rsidP="000500C0">
      <w:pPr>
        <w:pStyle w:val="2"/>
        <w:spacing w:before="77"/>
        <w:rPr>
          <w:sz w:val="16"/>
          <w:szCs w:val="16"/>
        </w:rPr>
      </w:pPr>
      <w:bookmarkStart w:id="304" w:name="a7jh3byg8gnb" w:colFirst="0" w:colLast="0"/>
      <w:bookmarkStart w:id="305" w:name="_n9t83n10th1z" w:colFirst="0" w:colLast="0"/>
      <w:bookmarkEnd w:id="304"/>
      <w:bookmarkEnd w:id="305"/>
      <w:r>
        <w:rPr>
          <w:color w:val="1E6CEB"/>
          <w:sz w:val="16"/>
          <w:szCs w:val="16"/>
        </w:rPr>
        <w:t>Диспетчер безопасности</w:t>
      </w:r>
    </w:p>
    <w:p w14:paraId="686EB46B" w14:textId="77777777" w:rsidR="00442042" w:rsidRDefault="002027E7">
      <w:pPr>
        <w:pBdr>
          <w:top w:val="nil"/>
          <w:left w:val="nil"/>
          <w:bottom w:val="nil"/>
          <w:right w:val="nil"/>
          <w:between w:val="nil"/>
        </w:pBdr>
        <w:spacing w:before="7"/>
        <w:rPr>
          <w:b/>
          <w:bCs/>
          <w:color w:val="000000"/>
          <w:sz w:val="9"/>
          <w:szCs w:val="9"/>
        </w:rPr>
      </w:pPr>
      <w:r>
        <w:rPr>
          <w:noProof/>
        </w:rPr>
        <w:drawing>
          <wp:anchor distT="0" distB="0" distL="0" distR="0" simplePos="0" relativeHeight="252219392" behindDoc="0" locked="0" layoutInCell="1" hidden="0" allowOverlap="1" wp14:anchorId="616D1220" wp14:editId="049513AE">
            <wp:simplePos x="0" y="0"/>
            <wp:positionH relativeFrom="column">
              <wp:posOffset>198589</wp:posOffset>
            </wp:positionH>
            <wp:positionV relativeFrom="paragraph">
              <wp:posOffset>85397</wp:posOffset>
            </wp:positionV>
            <wp:extent cx="4438751" cy="1920239"/>
            <wp:effectExtent l="0" t="0" r="0" b="0"/>
            <wp:wrapTopAndBottom distT="0" distB="0"/>
            <wp:docPr id="500"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338"/>
                    <a:srcRect/>
                    <a:stretch>
                      <a:fillRect/>
                    </a:stretch>
                  </pic:blipFill>
                  <pic:spPr>
                    <a:xfrm>
                      <a:off x="0" y="0"/>
                      <a:ext cx="4438751" cy="1920239"/>
                    </a:xfrm>
                    <a:prstGeom prst="rect">
                      <a:avLst/>
                    </a:prstGeom>
                    <a:ln/>
                  </pic:spPr>
                </pic:pic>
              </a:graphicData>
            </a:graphic>
          </wp:anchor>
        </w:drawing>
      </w:r>
    </w:p>
    <w:p w14:paraId="1ED3133B" w14:textId="77777777" w:rsidR="000500C0" w:rsidRDefault="000500C0" w:rsidP="000500C0">
      <w:pPr>
        <w:pBdr>
          <w:top w:val="nil"/>
          <w:left w:val="nil"/>
          <w:bottom w:val="nil"/>
          <w:right w:val="nil"/>
          <w:between w:val="nil"/>
        </w:pBdr>
        <w:spacing w:line="300" w:lineRule="auto"/>
        <w:ind w:left="312"/>
        <w:jc w:val="both"/>
        <w:rPr>
          <w:color w:val="000000"/>
          <w:sz w:val="14"/>
          <w:szCs w:val="14"/>
        </w:rPr>
      </w:pPr>
      <w:bookmarkStart w:id="306" w:name="_a3usz4d347y5" w:colFirst="0" w:colLast="0"/>
      <w:bookmarkEnd w:id="306"/>
    </w:p>
    <w:p w14:paraId="7A0C558B" w14:textId="61308E61" w:rsidR="00442042" w:rsidRDefault="002027E7" w:rsidP="000500C0">
      <w:pPr>
        <w:pBdr>
          <w:top w:val="nil"/>
          <w:left w:val="nil"/>
          <w:bottom w:val="nil"/>
          <w:right w:val="nil"/>
          <w:between w:val="nil"/>
        </w:pBdr>
        <w:spacing w:line="300" w:lineRule="auto"/>
        <w:ind w:left="312"/>
        <w:jc w:val="both"/>
        <w:rPr>
          <w:color w:val="000000"/>
          <w:sz w:val="14"/>
          <w:szCs w:val="14"/>
        </w:rPr>
      </w:pPr>
      <w:r>
        <w:rPr>
          <w:color w:val="000000"/>
          <w:sz w:val="14"/>
          <w:szCs w:val="14"/>
        </w:rPr>
        <w:t>Нажмите значок приложения «Диспетчер безопасности», чтобы открыть главную страницу.</w:t>
      </w:r>
    </w:p>
    <w:p w14:paraId="463AAC2F" w14:textId="77777777" w:rsidR="00442042" w:rsidRDefault="002027E7" w:rsidP="000500C0">
      <w:pPr>
        <w:pBdr>
          <w:top w:val="nil"/>
          <w:left w:val="nil"/>
          <w:bottom w:val="nil"/>
          <w:right w:val="nil"/>
          <w:between w:val="nil"/>
        </w:pBdr>
        <w:spacing w:line="300" w:lineRule="auto"/>
        <w:ind w:left="312" w:hanging="1"/>
        <w:jc w:val="both"/>
        <w:rPr>
          <w:color w:val="000000"/>
          <w:sz w:val="17"/>
          <w:szCs w:val="17"/>
        </w:rPr>
        <w:sectPr w:rsidR="00442042">
          <w:pgSz w:w="8740" w:h="11910"/>
          <w:pgMar w:top="220" w:right="850" w:bottom="560" w:left="566" w:header="0" w:footer="362" w:gutter="0"/>
          <w:cols w:space="720"/>
        </w:sectPr>
      </w:pPr>
      <w:r>
        <w:rPr>
          <w:color w:val="000000"/>
          <w:sz w:val="14"/>
          <w:szCs w:val="14"/>
        </w:rPr>
        <w:t>Выберите «Конфиденциальность и доступ» для просмотра и настройки параметров доступа. Выберите «Управление приложениями» для просмотра информации о приложении и его управлении.</w:t>
      </w:r>
    </w:p>
    <w:p w14:paraId="53EC561F" w14:textId="77777777" w:rsidR="00442042" w:rsidRDefault="00472F00">
      <w:pPr>
        <w:spacing w:before="70"/>
        <w:ind w:left="312"/>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2CB0D54E"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220416" behindDoc="0" locked="0" layoutInCell="1" hidden="0" allowOverlap="1" wp14:anchorId="02462D29" wp14:editId="6620B6E7">
                <wp:simplePos x="0" y="0"/>
                <wp:positionH relativeFrom="column">
                  <wp:posOffset>198589</wp:posOffset>
                </wp:positionH>
                <wp:positionV relativeFrom="paragraph">
                  <wp:posOffset>53084</wp:posOffset>
                </wp:positionV>
                <wp:extent cx="4428490" cy="12700"/>
                <wp:effectExtent l="0" t="0" r="0" b="0"/>
                <wp:wrapTopAndBottom distT="0" distB="0"/>
                <wp:docPr id="106" name="Полилиния: фигура 10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C7F349F" id="Полилиния: фигура 106" o:spid="_x0000_s1026" style="position:absolute;margin-left:15.65pt;margin-top:4.2pt;width:348.7pt;height:1pt;z-index:25222041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K7egIAABQFAAAOAAAAZHJzL2Uyb0RvYy54bWysVM2O0zAQviPxDpbvNEl/tm3UdIV2FYS0&#10;Yivt8gCu4zQRjm1st+nekODOI/AKSFxWQvAM6Rsxdpo2LCcQh9gz9ufxzPeNs7jcVxztmDalFAmO&#10;BiFGTFCZlWKT4Lf36YsZRsYSkREuBUvwAzP4cvn82aJWMRvKQvKMaQRBhIlrleDCWhUHgaEFq4gZ&#10;SMUEbOZSV8SCqzdBpkkN0SseDMPwIqilzpSWlBkDq9ftJl76+HnOqL3Nc8Ms4gmG3KwftR/XbgyW&#10;CxJvNFFFSY9pkH/IoiKlgEtPoa6JJWiryz9CVSXV0sjcDqisApnnJWW+BqgmCp9Uc1cQxXwtQI5R&#10;J5rM/wtL3+xWGpUZaBdeYCRIBSI1X5qfzffm0X8/msfD5xgdPoH/7fDx8KH5ihwWmKuViSHAnVrp&#10;o2fAdDTsc125GQpE+wSPolE0nUwwegB7Op2F80nLPNtbRAEwHg9n4zkIRB1iFnlhgnMcujX2FZM+&#10;JtndGNvqlnUWKTqL7kVnalDf6c697hYj0F1jBLqv29sVse6cS9SZqO4lUhzzQJCi3rr2vn3nGsaB&#10;K7lj99Ifs648yH46nw19eV3mZwwXfSzUCCV2qG6vm5WP12JGk4lnGWjotru5hfWv/Svw09spl4YB&#10;o3CT4+FkeG5gsc++kbzM0pJzV77Rm/UV12hH3PMKp2maOmbhyG8wLhxYSHes3XYrgWuftmGctZbZ&#10;A7SiUTQttbE3xNgV0fAYI4xqeKAJNu+3RDOM+GsBL2AejYfQUbbv6L6z7jtE0EKC/tRCB7TOlQW/&#10;FVTIl1sr89K1lU+rTebowNPzNR1/E+5t932POv/Mlr8AAAD//wMAUEsDBBQABgAIAAAAIQCLBbhO&#10;3QAAAAcBAAAPAAAAZHJzL2Rvd25yZXYueG1sTI5NT8MwEETvSPwHa5G4UTttRaMQp+LzAlIlCkj0&#10;5sZLEjVeR7bThn/PcoLjaJ5mXrmeXC+OGGLnSUM2UyCQam87ajS8vz1d5SBiMmRN7wk1fGOEdXV+&#10;VprC+hO94nGbGsEjFAujoU1pKKSMdYvOxJkfkLj78sGZxDE00gZz4nHXy7lS19KZjvihNQPet1gf&#10;tqPT4Pvd7jkePu5UiI8v40Pmps+N0/ryYrq9AZFwSn8w/OqzOlTstPcj2Sh6DYtswaSGfAmC69U8&#10;X4HYM6eWIKtS/vevfgAAAP//AwBQSwECLQAUAAYACAAAACEAtoM4kv4AAADhAQAAEwAAAAAAAAAA&#10;AAAAAAAAAAAAW0NvbnRlbnRfVHlwZXNdLnhtbFBLAQItABQABgAIAAAAIQA4/SH/1gAAAJQBAAAL&#10;AAAAAAAAAAAAAAAAAC8BAABfcmVscy8ucmVsc1BLAQItABQABgAIAAAAIQCkrPK7egIAABQFAAAO&#10;AAAAAAAAAAAAAAAAAC4CAABkcnMvZTJvRG9jLnhtbFBLAQItABQABgAIAAAAIQCLBbhO3QAAAAcB&#10;AAAPAAAAAAAAAAAAAAAAANQEAABkcnMvZG93bnJldi54bWxQSwUGAAAAAAQABADzAAAA3gUAAAAA&#10;" path="m4427982,l,,,3556r4427982,l4427982,xe" fillcolor="#007fff" stroked="f">
                <v:path arrowok="t" o:extrusionok="f"/>
                <w10:wrap type="topAndBottom"/>
              </v:shape>
            </w:pict>
          </mc:Fallback>
        </mc:AlternateContent>
      </w:r>
    </w:p>
    <w:p w14:paraId="16F3D659" w14:textId="77777777" w:rsidR="00442042" w:rsidRDefault="002027E7" w:rsidP="000500C0">
      <w:pPr>
        <w:pStyle w:val="2"/>
        <w:spacing w:before="77"/>
        <w:rPr>
          <w:sz w:val="16"/>
          <w:szCs w:val="16"/>
        </w:rPr>
      </w:pPr>
      <w:bookmarkStart w:id="307" w:name="t2e4ovr2wbvn" w:colFirst="0" w:colLast="0"/>
      <w:bookmarkStart w:id="308" w:name="_vf56xt3sladv" w:colFirst="0" w:colLast="0"/>
      <w:bookmarkEnd w:id="307"/>
      <w:bookmarkEnd w:id="308"/>
      <w:r>
        <w:rPr>
          <w:color w:val="1E6CEB"/>
          <w:sz w:val="16"/>
          <w:szCs w:val="16"/>
        </w:rPr>
        <w:t xml:space="preserve">Система Apple </w:t>
      </w:r>
      <w:proofErr w:type="spellStart"/>
      <w:r>
        <w:rPr>
          <w:color w:val="1E6CEB"/>
          <w:sz w:val="16"/>
          <w:szCs w:val="16"/>
        </w:rPr>
        <w:t>Carplay</w:t>
      </w:r>
      <w:proofErr w:type="spellEnd"/>
    </w:p>
    <w:p w14:paraId="2372D2F9" w14:textId="77777777" w:rsidR="00442042" w:rsidRDefault="002027E7">
      <w:pPr>
        <w:pBdr>
          <w:top w:val="nil"/>
          <w:left w:val="nil"/>
          <w:bottom w:val="nil"/>
          <w:right w:val="nil"/>
          <w:between w:val="nil"/>
        </w:pBdr>
        <w:spacing w:before="5"/>
        <w:rPr>
          <w:b/>
          <w:bCs/>
          <w:color w:val="000000"/>
          <w:sz w:val="9"/>
          <w:szCs w:val="9"/>
        </w:rPr>
      </w:pPr>
      <w:r>
        <w:rPr>
          <w:noProof/>
        </w:rPr>
        <w:drawing>
          <wp:anchor distT="0" distB="0" distL="0" distR="0" simplePos="0" relativeHeight="252221440" behindDoc="0" locked="0" layoutInCell="1" hidden="0" allowOverlap="1" wp14:anchorId="663F333D" wp14:editId="10159AB5">
            <wp:simplePos x="0" y="0"/>
            <wp:positionH relativeFrom="column">
              <wp:posOffset>198589</wp:posOffset>
            </wp:positionH>
            <wp:positionV relativeFrom="paragraph">
              <wp:posOffset>84673</wp:posOffset>
            </wp:positionV>
            <wp:extent cx="4438751" cy="1920239"/>
            <wp:effectExtent l="0" t="0" r="0" b="0"/>
            <wp:wrapTopAndBottom distT="0" distB="0"/>
            <wp:docPr id="33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12"/>
                    <a:srcRect/>
                    <a:stretch>
                      <a:fillRect/>
                    </a:stretch>
                  </pic:blipFill>
                  <pic:spPr>
                    <a:xfrm>
                      <a:off x="0" y="0"/>
                      <a:ext cx="4438751" cy="1920239"/>
                    </a:xfrm>
                    <a:prstGeom prst="rect">
                      <a:avLst/>
                    </a:prstGeom>
                    <a:ln/>
                  </pic:spPr>
                </pic:pic>
              </a:graphicData>
            </a:graphic>
          </wp:anchor>
        </w:drawing>
      </w:r>
    </w:p>
    <w:p w14:paraId="07146E9B" w14:textId="77777777" w:rsidR="00442042" w:rsidRDefault="002027E7" w:rsidP="000500C0">
      <w:pPr>
        <w:pBdr>
          <w:top w:val="nil"/>
          <w:left w:val="nil"/>
          <w:bottom w:val="nil"/>
          <w:right w:val="nil"/>
          <w:between w:val="nil"/>
        </w:pBdr>
        <w:spacing w:line="300" w:lineRule="auto"/>
        <w:ind w:left="312"/>
        <w:jc w:val="both"/>
        <w:rPr>
          <w:color w:val="000000"/>
          <w:sz w:val="14"/>
          <w:szCs w:val="14"/>
        </w:rPr>
      </w:pPr>
      <w:bookmarkStart w:id="309" w:name="_xv8348fih5zk" w:colFirst="0" w:colLast="0"/>
      <w:bookmarkEnd w:id="309"/>
      <w:r>
        <w:rPr>
          <w:color w:val="000000"/>
          <w:sz w:val="14"/>
          <w:szCs w:val="14"/>
        </w:rPr>
        <w:t xml:space="preserve">Функция Apple </w:t>
      </w:r>
      <w:proofErr w:type="spellStart"/>
      <w:r>
        <w:rPr>
          <w:color w:val="000000"/>
          <w:sz w:val="14"/>
          <w:szCs w:val="14"/>
        </w:rPr>
        <w:t>CarPlay</w:t>
      </w:r>
      <w:proofErr w:type="spellEnd"/>
      <w:r>
        <w:rPr>
          <w:color w:val="000000"/>
          <w:sz w:val="14"/>
          <w:szCs w:val="14"/>
        </w:rPr>
        <w:t xml:space="preserve"> обеспечивает безопасное и интеллектуальное использование функций iPhone во время вождения, включая навигацию (если установлено), совершение вызовов, обмен сообщениями, воспроизведение музыки и т. д.</w:t>
      </w:r>
    </w:p>
    <w:p w14:paraId="35E3E31C" w14:textId="77777777" w:rsidR="00442042" w:rsidRDefault="002027E7" w:rsidP="000500C0">
      <w:pPr>
        <w:pBdr>
          <w:top w:val="nil"/>
          <w:left w:val="nil"/>
          <w:bottom w:val="nil"/>
          <w:right w:val="nil"/>
          <w:between w:val="nil"/>
        </w:pBdr>
        <w:spacing w:line="300" w:lineRule="auto"/>
        <w:ind w:left="312"/>
        <w:jc w:val="both"/>
        <w:rPr>
          <w:color w:val="000000"/>
          <w:sz w:val="14"/>
          <w:szCs w:val="14"/>
        </w:rPr>
      </w:pPr>
      <w:r>
        <w:rPr>
          <w:color w:val="000000"/>
          <w:sz w:val="14"/>
          <w:szCs w:val="14"/>
        </w:rPr>
        <w:t xml:space="preserve">Система Apple </w:t>
      </w:r>
      <w:proofErr w:type="spellStart"/>
      <w:r>
        <w:rPr>
          <w:color w:val="000000"/>
          <w:sz w:val="14"/>
          <w:szCs w:val="14"/>
        </w:rPr>
        <w:t>CarPlay</w:t>
      </w:r>
      <w:proofErr w:type="spellEnd"/>
      <w:r>
        <w:rPr>
          <w:color w:val="000000"/>
          <w:sz w:val="14"/>
          <w:szCs w:val="14"/>
        </w:rPr>
        <w:t xml:space="preserve"> поддерживает iPhone с </w:t>
      </w:r>
      <w:proofErr w:type="spellStart"/>
      <w:r>
        <w:rPr>
          <w:color w:val="000000"/>
          <w:sz w:val="14"/>
          <w:szCs w:val="14"/>
        </w:rPr>
        <w:t>iOS</w:t>
      </w:r>
      <w:proofErr w:type="spellEnd"/>
      <w:r>
        <w:rPr>
          <w:color w:val="000000"/>
          <w:sz w:val="14"/>
          <w:szCs w:val="14"/>
        </w:rPr>
        <w:t xml:space="preserve"> 14 и более поздними версиями.</w:t>
      </w:r>
    </w:p>
    <w:p w14:paraId="028C88DC" w14:textId="77777777" w:rsidR="00442042" w:rsidRDefault="002027E7" w:rsidP="000500C0">
      <w:pPr>
        <w:pBdr>
          <w:top w:val="nil"/>
          <w:left w:val="nil"/>
          <w:bottom w:val="nil"/>
          <w:right w:val="nil"/>
          <w:between w:val="nil"/>
        </w:pBdr>
        <w:spacing w:line="300" w:lineRule="auto"/>
        <w:ind w:left="312" w:hanging="1"/>
        <w:jc w:val="both"/>
        <w:rPr>
          <w:color w:val="000000"/>
          <w:sz w:val="17"/>
          <w:szCs w:val="17"/>
        </w:rPr>
      </w:pPr>
      <w:r>
        <w:rPr>
          <w:color w:val="000000"/>
          <w:sz w:val="14"/>
          <w:szCs w:val="14"/>
        </w:rPr>
        <w:t xml:space="preserve">Интеграция системы Apple </w:t>
      </w:r>
      <w:proofErr w:type="spellStart"/>
      <w:r>
        <w:rPr>
          <w:color w:val="000000"/>
          <w:sz w:val="14"/>
          <w:szCs w:val="14"/>
        </w:rPr>
        <w:t>CarPlay</w:t>
      </w:r>
      <w:proofErr w:type="spellEnd"/>
      <w:r>
        <w:rPr>
          <w:color w:val="000000"/>
          <w:sz w:val="14"/>
          <w:szCs w:val="14"/>
        </w:rPr>
        <w:t xml:space="preserve"> осуществляется либо по беспроводной связи через Bluetooth-соединение с мобильным устройством, либо через прямое USB-подключение к информационно-развлекательной системе автомобиля.</w:t>
      </w:r>
    </w:p>
    <w:p w14:paraId="646B11AC" w14:textId="77777777" w:rsidR="00442042" w:rsidRDefault="002027E7" w:rsidP="000500C0">
      <w:pPr>
        <w:pBdr>
          <w:top w:val="nil"/>
          <w:left w:val="nil"/>
          <w:bottom w:val="nil"/>
          <w:right w:val="nil"/>
          <w:between w:val="nil"/>
        </w:pBdr>
        <w:spacing w:line="300" w:lineRule="auto"/>
        <w:ind w:left="312" w:hanging="1"/>
        <w:jc w:val="both"/>
        <w:rPr>
          <w:color w:val="000000"/>
          <w:sz w:val="14"/>
          <w:szCs w:val="14"/>
        </w:rPr>
      </w:pPr>
      <w:r>
        <w:rPr>
          <w:color w:val="000000"/>
          <w:sz w:val="14"/>
          <w:szCs w:val="14"/>
        </w:rPr>
        <w:t xml:space="preserve">Нажмите значок «Назад Домой» на информационно-развлекательной системе автомобиля, чтобы вернуться в главный интерфейс; нажмите значок Apple </w:t>
      </w:r>
      <w:proofErr w:type="spellStart"/>
      <w:r>
        <w:rPr>
          <w:color w:val="000000"/>
          <w:sz w:val="14"/>
          <w:szCs w:val="14"/>
        </w:rPr>
        <w:t>CarPlay</w:t>
      </w:r>
      <w:proofErr w:type="spellEnd"/>
      <w:r>
        <w:rPr>
          <w:color w:val="000000"/>
          <w:sz w:val="14"/>
          <w:szCs w:val="14"/>
        </w:rPr>
        <w:t xml:space="preserve">, чтобы снова войти в систему Apple </w:t>
      </w:r>
      <w:proofErr w:type="spellStart"/>
      <w:r>
        <w:rPr>
          <w:color w:val="000000"/>
          <w:sz w:val="14"/>
          <w:szCs w:val="14"/>
        </w:rPr>
        <w:t>CarPlay</w:t>
      </w:r>
      <w:proofErr w:type="spellEnd"/>
      <w:r>
        <w:rPr>
          <w:color w:val="000000"/>
          <w:sz w:val="14"/>
          <w:szCs w:val="14"/>
        </w:rPr>
        <w:t>.</w:t>
      </w:r>
    </w:p>
    <w:p w14:paraId="7A91E4B3" w14:textId="77777777" w:rsidR="00442042" w:rsidRDefault="002027E7" w:rsidP="000500C0">
      <w:pPr>
        <w:pBdr>
          <w:top w:val="nil"/>
          <w:left w:val="nil"/>
          <w:bottom w:val="nil"/>
          <w:right w:val="nil"/>
          <w:between w:val="nil"/>
        </w:pBdr>
        <w:spacing w:line="300" w:lineRule="auto"/>
        <w:ind w:left="312"/>
        <w:jc w:val="both"/>
        <w:rPr>
          <w:color w:val="000000"/>
          <w:sz w:val="14"/>
          <w:szCs w:val="14"/>
        </w:rPr>
      </w:pPr>
      <w:r>
        <w:rPr>
          <w:color w:val="000000"/>
          <w:sz w:val="14"/>
          <w:szCs w:val="14"/>
        </w:rPr>
        <w:t xml:space="preserve">Систему Apple </w:t>
      </w:r>
      <w:proofErr w:type="spellStart"/>
      <w:r>
        <w:rPr>
          <w:color w:val="000000"/>
          <w:sz w:val="14"/>
          <w:szCs w:val="14"/>
        </w:rPr>
        <w:t>CarPlay</w:t>
      </w:r>
      <w:proofErr w:type="spellEnd"/>
      <w:r>
        <w:rPr>
          <w:color w:val="000000"/>
          <w:sz w:val="14"/>
          <w:szCs w:val="14"/>
        </w:rPr>
        <w:t xml:space="preserve"> можно отключить любым из следующих способов:</w:t>
      </w:r>
    </w:p>
    <w:p w14:paraId="49FFA97A" w14:textId="11E15349" w:rsidR="00442042" w:rsidRDefault="000500C0" w:rsidP="000500C0">
      <w:pPr>
        <w:numPr>
          <w:ilvl w:val="0"/>
          <w:numId w:val="74"/>
        </w:numPr>
        <w:pBdr>
          <w:top w:val="nil"/>
          <w:left w:val="nil"/>
          <w:bottom w:val="nil"/>
          <w:right w:val="nil"/>
          <w:between w:val="nil"/>
        </w:pBdr>
        <w:tabs>
          <w:tab w:val="left" w:pos="538"/>
        </w:tabs>
        <w:spacing w:line="300" w:lineRule="auto"/>
        <w:jc w:val="both"/>
        <w:rPr>
          <w:color w:val="000000"/>
          <w:sz w:val="14"/>
          <w:szCs w:val="14"/>
        </w:rPr>
      </w:pPr>
      <w:r>
        <w:rPr>
          <w:color w:val="000000"/>
          <w:sz w:val="14"/>
          <w:szCs w:val="14"/>
          <w:lang w:val="ru-RU"/>
        </w:rPr>
        <w:t>о</w:t>
      </w:r>
      <w:proofErr w:type="spellStart"/>
      <w:r w:rsidR="002027E7">
        <w:rPr>
          <w:color w:val="000000"/>
          <w:sz w:val="14"/>
          <w:szCs w:val="14"/>
        </w:rPr>
        <w:t>тключите</w:t>
      </w:r>
      <w:proofErr w:type="spellEnd"/>
      <w:r w:rsidR="002027E7">
        <w:rPr>
          <w:color w:val="000000"/>
          <w:sz w:val="14"/>
          <w:szCs w:val="14"/>
        </w:rPr>
        <w:t xml:space="preserve"> беспроводную сеть на телефоне</w:t>
      </w:r>
      <w:r>
        <w:rPr>
          <w:color w:val="000000"/>
          <w:sz w:val="14"/>
          <w:szCs w:val="14"/>
          <w:lang w:val="ru-RU"/>
        </w:rPr>
        <w:t>;</w:t>
      </w:r>
    </w:p>
    <w:p w14:paraId="7015904C" w14:textId="457D1233" w:rsidR="00442042" w:rsidRDefault="000500C0" w:rsidP="000500C0">
      <w:pPr>
        <w:numPr>
          <w:ilvl w:val="0"/>
          <w:numId w:val="74"/>
        </w:numPr>
        <w:pBdr>
          <w:top w:val="nil"/>
          <w:left w:val="nil"/>
          <w:bottom w:val="nil"/>
          <w:right w:val="nil"/>
          <w:between w:val="nil"/>
        </w:pBdr>
        <w:tabs>
          <w:tab w:val="left" w:pos="538"/>
        </w:tabs>
        <w:spacing w:line="300" w:lineRule="auto"/>
        <w:jc w:val="both"/>
        <w:rPr>
          <w:color w:val="000000"/>
          <w:sz w:val="14"/>
          <w:szCs w:val="14"/>
        </w:rPr>
      </w:pPr>
      <w:r>
        <w:rPr>
          <w:color w:val="000000"/>
          <w:sz w:val="14"/>
          <w:szCs w:val="14"/>
          <w:lang w:val="ru-RU"/>
        </w:rPr>
        <w:t>в</w:t>
      </w:r>
      <w:proofErr w:type="spellStart"/>
      <w:r w:rsidR="002027E7">
        <w:rPr>
          <w:color w:val="000000"/>
          <w:sz w:val="14"/>
          <w:szCs w:val="14"/>
        </w:rPr>
        <w:t>ыберите</w:t>
      </w:r>
      <w:proofErr w:type="spellEnd"/>
      <w:r w:rsidR="002027E7">
        <w:rPr>
          <w:color w:val="000000"/>
          <w:sz w:val="14"/>
          <w:szCs w:val="14"/>
        </w:rPr>
        <w:t xml:space="preserve"> любой параметр (например, «Телефон» или «Мультимедиа») в интерфейсе любого сопряженного устройства</w:t>
      </w:r>
      <w:r>
        <w:rPr>
          <w:color w:val="000000"/>
          <w:sz w:val="14"/>
          <w:szCs w:val="14"/>
          <w:lang w:val="ru-RU"/>
        </w:rPr>
        <w:t>;</w:t>
      </w:r>
    </w:p>
    <w:p w14:paraId="064DB1CB" w14:textId="4D1A4E36" w:rsidR="00442042" w:rsidRDefault="000500C0" w:rsidP="000500C0">
      <w:pPr>
        <w:numPr>
          <w:ilvl w:val="0"/>
          <w:numId w:val="74"/>
        </w:numPr>
        <w:pBdr>
          <w:top w:val="nil"/>
          <w:left w:val="nil"/>
          <w:bottom w:val="nil"/>
          <w:right w:val="nil"/>
          <w:between w:val="nil"/>
        </w:pBdr>
        <w:tabs>
          <w:tab w:val="left" w:pos="539"/>
        </w:tabs>
        <w:spacing w:line="300" w:lineRule="auto"/>
        <w:ind w:right="26"/>
        <w:jc w:val="both"/>
        <w:rPr>
          <w:color w:val="000000"/>
          <w:sz w:val="14"/>
          <w:szCs w:val="14"/>
        </w:rPr>
      </w:pPr>
      <w:r>
        <w:rPr>
          <w:color w:val="000000"/>
          <w:sz w:val="14"/>
          <w:szCs w:val="14"/>
          <w:lang w:val="ru-RU"/>
        </w:rPr>
        <w:t>н</w:t>
      </w:r>
      <w:proofErr w:type="spellStart"/>
      <w:r w:rsidR="002027E7">
        <w:rPr>
          <w:color w:val="000000"/>
          <w:sz w:val="14"/>
          <w:szCs w:val="14"/>
        </w:rPr>
        <w:t>ажмите</w:t>
      </w:r>
      <w:proofErr w:type="spellEnd"/>
      <w:r w:rsidR="002027E7">
        <w:rPr>
          <w:color w:val="000000"/>
          <w:sz w:val="14"/>
          <w:szCs w:val="14"/>
        </w:rPr>
        <w:t xml:space="preserve"> значок Bluetooth сопряженного устройства, затем нажмите «OK» на всплывающей странице, чтобы переключиться на Bluetooth телефона</w:t>
      </w:r>
      <w:r>
        <w:rPr>
          <w:color w:val="000000"/>
          <w:sz w:val="14"/>
          <w:szCs w:val="14"/>
          <w:lang w:val="ru-RU"/>
        </w:rPr>
        <w:t>;</w:t>
      </w:r>
    </w:p>
    <w:p w14:paraId="6DAA67B9" w14:textId="361335C9" w:rsidR="00442042" w:rsidRDefault="000500C0" w:rsidP="000500C0">
      <w:pPr>
        <w:numPr>
          <w:ilvl w:val="0"/>
          <w:numId w:val="74"/>
        </w:numPr>
        <w:pBdr>
          <w:top w:val="nil"/>
          <w:left w:val="nil"/>
          <w:bottom w:val="nil"/>
          <w:right w:val="nil"/>
          <w:between w:val="nil"/>
        </w:pBdr>
        <w:tabs>
          <w:tab w:val="left" w:pos="538"/>
        </w:tabs>
        <w:spacing w:line="300" w:lineRule="auto"/>
        <w:jc w:val="both"/>
        <w:rPr>
          <w:color w:val="000000"/>
          <w:sz w:val="14"/>
          <w:szCs w:val="14"/>
        </w:rPr>
      </w:pPr>
      <w:r>
        <w:rPr>
          <w:color w:val="000000"/>
          <w:sz w:val="14"/>
          <w:szCs w:val="14"/>
          <w:lang w:val="ru-RU"/>
        </w:rPr>
        <w:t>п</w:t>
      </w:r>
      <w:proofErr w:type="spellStart"/>
      <w:r w:rsidR="002027E7">
        <w:rPr>
          <w:color w:val="000000"/>
          <w:sz w:val="14"/>
          <w:szCs w:val="14"/>
        </w:rPr>
        <w:t>одключитесь</w:t>
      </w:r>
      <w:proofErr w:type="spellEnd"/>
      <w:r w:rsidR="002027E7">
        <w:rPr>
          <w:color w:val="000000"/>
          <w:sz w:val="14"/>
          <w:szCs w:val="14"/>
        </w:rPr>
        <w:t xml:space="preserve"> к другому устройству из списка доступных устройств, чтобы отключить функцию Apple </w:t>
      </w:r>
      <w:proofErr w:type="spellStart"/>
      <w:r w:rsidR="002027E7">
        <w:rPr>
          <w:color w:val="000000"/>
          <w:sz w:val="14"/>
          <w:szCs w:val="14"/>
        </w:rPr>
        <w:t>CarPlay</w:t>
      </w:r>
      <w:proofErr w:type="spellEnd"/>
      <w:r>
        <w:rPr>
          <w:color w:val="000000"/>
          <w:sz w:val="14"/>
          <w:szCs w:val="14"/>
          <w:lang w:val="ru-RU"/>
        </w:rPr>
        <w:t>;</w:t>
      </w:r>
    </w:p>
    <w:p w14:paraId="3D5A2024" w14:textId="78E5A7A2" w:rsidR="00442042" w:rsidRDefault="000500C0" w:rsidP="000500C0">
      <w:pPr>
        <w:numPr>
          <w:ilvl w:val="0"/>
          <w:numId w:val="74"/>
        </w:numPr>
        <w:pBdr>
          <w:top w:val="nil"/>
          <w:left w:val="nil"/>
          <w:bottom w:val="nil"/>
          <w:right w:val="nil"/>
          <w:between w:val="nil"/>
        </w:pBdr>
        <w:tabs>
          <w:tab w:val="left" w:pos="538"/>
        </w:tabs>
        <w:spacing w:line="300" w:lineRule="auto"/>
        <w:jc w:val="both"/>
        <w:rPr>
          <w:color w:val="000000"/>
          <w:sz w:val="14"/>
          <w:szCs w:val="14"/>
        </w:rPr>
        <w:sectPr w:rsidR="00442042">
          <w:pgSz w:w="8740" w:h="11910"/>
          <w:pgMar w:top="220" w:right="850" w:bottom="560" w:left="566" w:header="0" w:footer="362" w:gutter="0"/>
          <w:cols w:space="720"/>
        </w:sectPr>
      </w:pPr>
      <w:r>
        <w:rPr>
          <w:color w:val="000000"/>
          <w:sz w:val="14"/>
          <w:szCs w:val="14"/>
          <w:lang w:val="ru-RU"/>
        </w:rPr>
        <w:t>о</w:t>
      </w:r>
      <w:proofErr w:type="spellStart"/>
      <w:r w:rsidR="002027E7">
        <w:rPr>
          <w:color w:val="000000"/>
          <w:sz w:val="14"/>
          <w:szCs w:val="14"/>
        </w:rPr>
        <w:t>тключите</w:t>
      </w:r>
      <w:proofErr w:type="spellEnd"/>
      <w:r w:rsidR="002027E7">
        <w:rPr>
          <w:color w:val="000000"/>
          <w:sz w:val="14"/>
          <w:szCs w:val="14"/>
        </w:rPr>
        <w:t xml:space="preserve"> функцию Apple </w:t>
      </w:r>
      <w:proofErr w:type="spellStart"/>
      <w:r w:rsidR="002027E7">
        <w:rPr>
          <w:color w:val="000000"/>
          <w:sz w:val="14"/>
          <w:szCs w:val="14"/>
        </w:rPr>
        <w:t>CarPlay</w:t>
      </w:r>
      <w:proofErr w:type="spellEnd"/>
      <w:r w:rsidR="002027E7">
        <w:rPr>
          <w:color w:val="000000"/>
          <w:sz w:val="14"/>
          <w:szCs w:val="14"/>
        </w:rPr>
        <w:t xml:space="preserve"> на телефоне.</w:t>
      </w:r>
    </w:p>
    <w:p w14:paraId="458FC956" w14:textId="77777777" w:rsidR="00442042" w:rsidRDefault="00472F00">
      <w:pPr>
        <w:spacing w:before="70"/>
        <w:ind w:right="27"/>
        <w:jc w:val="right"/>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382BD44A"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222464" behindDoc="0" locked="0" layoutInCell="1" hidden="0" allowOverlap="1" wp14:anchorId="36489D0A" wp14:editId="27DCBC9D">
                <wp:simplePos x="0" y="0"/>
                <wp:positionH relativeFrom="column">
                  <wp:posOffset>198589</wp:posOffset>
                </wp:positionH>
                <wp:positionV relativeFrom="paragraph">
                  <wp:posOffset>53084</wp:posOffset>
                </wp:positionV>
                <wp:extent cx="4428490" cy="12700"/>
                <wp:effectExtent l="0" t="0" r="0" b="0"/>
                <wp:wrapTopAndBottom distT="0" distB="0"/>
                <wp:docPr id="210" name="Полилиния: фигура 210"/>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58BE43F" id="Полилиния: фигура 210" o:spid="_x0000_s1026" style="position:absolute;margin-left:15.65pt;margin-top:4.2pt;width:348.7pt;height:1pt;z-index:25222246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tdHdwIAABQFAAAOAAAAZHJzL2Uyb0RvYy54bWysVE2O0zAU3iNxB8t7mqQ/0zZqOkIzKkIa&#10;MZVmOIDrOE2EYxvbbTo7JNhzBK6AxGYkBGdob8Sz3bRhWIFY1H6v/vy97/04s8tdzdGWaVNJkeGk&#10;F2PEBJV5JdYZfnu/eDHByFgicsKlYBl+YAZfzp8/mzUqZX1ZSp4zjYBEmLRRGS6tVWkUGVqympie&#10;VEzAYSF1TSy4eh3lmjTAXvOoH8cXUSN1rrSkzBj49zoc4rnnLwpG7W1RGGYRzzBos37Vfl25NZrP&#10;SLrWRJUVPcog/6CiJpWAoCeqa2IJ2ujqD6q6oloaWdgelXUki6KizOcA2STxk2zuSqKYzwWKY9Sp&#10;TOb/0dI326VGVZ7hfgL1EaSGJu2/7H/uv+8f/e/H/vHwOUWHT+B/O3w8fNh/RQ4LlWuUSYHgTi31&#10;0TNgujLsCl27HRJEuwwPkkEyHo0wegB7PJ7E01GoPNtZRAEwHPYnwykIoA4xCfTRmYdujH3FpOck&#10;2xtjQ9/y1iJla9GdaE0N3Xd9577vFiPou8YI+r4K0RWx7p4T6kzUdISURx0IJOqNG+/bd25gHLiW&#10;W3Yv/TXr0gP14+mk79PzhQHlZwwXXSzkCCm2qPas3ZXnC5jBaHThdAJZe9zuAdYN+1fgp9Epl4aF&#10;SK4OPuSpNhC+W30jeZUvKs5d+kavV1dcoy1xzyseLxaLo+LfYFw4sJDuWpsQBHHjEwbGWSuZP8Ao&#10;GkUXlTb2hhi7JBoeY4JRAw80w+b9hmiGEX8t4AVMk2EfJsp2Hd11Vl2HCFpK6D+1MAHBubLgh4YK&#10;+XJjZVG5sfKygpijA0/Pl+T4mXBvu+t71PljNv8F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AHQtdH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047BF1E1" w14:textId="77777777" w:rsidR="00442042" w:rsidRDefault="002027E7" w:rsidP="000500C0">
      <w:pPr>
        <w:pStyle w:val="2"/>
        <w:spacing w:before="77"/>
        <w:rPr>
          <w:sz w:val="16"/>
          <w:szCs w:val="16"/>
        </w:rPr>
      </w:pPr>
      <w:bookmarkStart w:id="310" w:name="7f714xvafr3x" w:colFirst="0" w:colLast="0"/>
      <w:bookmarkStart w:id="311" w:name="_lckfdwt9n5fo" w:colFirst="0" w:colLast="0"/>
      <w:bookmarkEnd w:id="310"/>
      <w:bookmarkEnd w:id="311"/>
      <w:r>
        <w:rPr>
          <w:color w:val="1E6CEB"/>
          <w:sz w:val="16"/>
          <w:szCs w:val="16"/>
        </w:rPr>
        <w:t>Фон</w:t>
      </w:r>
    </w:p>
    <w:p w14:paraId="21FAF3CC" w14:textId="77777777" w:rsidR="00442042" w:rsidRDefault="002027E7">
      <w:pPr>
        <w:pBdr>
          <w:top w:val="nil"/>
          <w:left w:val="nil"/>
          <w:bottom w:val="nil"/>
          <w:right w:val="nil"/>
          <w:between w:val="nil"/>
        </w:pBdr>
        <w:spacing w:before="4"/>
        <w:rPr>
          <w:b/>
          <w:bCs/>
          <w:color w:val="000000"/>
          <w:sz w:val="5"/>
          <w:szCs w:val="5"/>
        </w:rPr>
      </w:pPr>
      <w:r>
        <w:rPr>
          <w:noProof/>
        </w:rPr>
        <w:drawing>
          <wp:anchor distT="0" distB="0" distL="0" distR="0" simplePos="0" relativeHeight="252223488" behindDoc="0" locked="0" layoutInCell="1" hidden="0" allowOverlap="1" wp14:anchorId="6CE7FF9A" wp14:editId="5A3CA8FA">
            <wp:simplePos x="0" y="0"/>
            <wp:positionH relativeFrom="column">
              <wp:posOffset>198589</wp:posOffset>
            </wp:positionH>
            <wp:positionV relativeFrom="paragraph">
              <wp:posOffset>54435</wp:posOffset>
            </wp:positionV>
            <wp:extent cx="4438751" cy="1920239"/>
            <wp:effectExtent l="0" t="0" r="0" b="0"/>
            <wp:wrapTopAndBottom distT="0" distB="0"/>
            <wp:docPr id="435"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339"/>
                    <a:srcRect/>
                    <a:stretch>
                      <a:fillRect/>
                    </a:stretch>
                  </pic:blipFill>
                  <pic:spPr>
                    <a:xfrm>
                      <a:off x="0" y="0"/>
                      <a:ext cx="4438751" cy="1920239"/>
                    </a:xfrm>
                    <a:prstGeom prst="rect">
                      <a:avLst/>
                    </a:prstGeom>
                    <a:ln/>
                  </pic:spPr>
                </pic:pic>
              </a:graphicData>
            </a:graphic>
          </wp:anchor>
        </w:drawing>
      </w:r>
    </w:p>
    <w:p w14:paraId="33678F49" w14:textId="77777777" w:rsidR="00442042" w:rsidRDefault="002027E7" w:rsidP="000500C0">
      <w:pPr>
        <w:pBdr>
          <w:top w:val="nil"/>
          <w:left w:val="nil"/>
          <w:bottom w:val="nil"/>
          <w:right w:val="nil"/>
          <w:between w:val="nil"/>
        </w:pBdr>
        <w:spacing w:before="86" w:line="300" w:lineRule="auto"/>
        <w:ind w:left="312"/>
        <w:rPr>
          <w:color w:val="000000"/>
          <w:sz w:val="14"/>
          <w:szCs w:val="14"/>
        </w:rPr>
      </w:pPr>
      <w:bookmarkStart w:id="312" w:name="wss5tv6iek0o" w:colFirst="0" w:colLast="0"/>
      <w:bookmarkStart w:id="313" w:name="_h0hhpbk9os35" w:colFirst="0" w:colLast="0"/>
      <w:bookmarkEnd w:id="312"/>
      <w:bookmarkEnd w:id="313"/>
      <w:r>
        <w:rPr>
          <w:color w:val="000000"/>
          <w:sz w:val="14"/>
          <w:szCs w:val="14"/>
        </w:rPr>
        <w:t>Пользователи могут выбирать и менять фон в интерфейсе «Мои обои».</w:t>
      </w:r>
    </w:p>
    <w:p w14:paraId="324F86DB" w14:textId="77777777" w:rsidR="000500C0" w:rsidRDefault="000500C0" w:rsidP="000500C0">
      <w:pPr>
        <w:pStyle w:val="2"/>
        <w:spacing w:line="300" w:lineRule="auto"/>
        <w:rPr>
          <w:color w:val="1E6CEB"/>
          <w:sz w:val="16"/>
          <w:szCs w:val="16"/>
        </w:rPr>
      </w:pPr>
      <w:bookmarkStart w:id="314" w:name="_90udzt5mmuat" w:colFirst="0" w:colLast="0"/>
      <w:bookmarkEnd w:id="314"/>
    </w:p>
    <w:p w14:paraId="26F0A383" w14:textId="2AB6650E" w:rsidR="00442042" w:rsidRDefault="002027E7" w:rsidP="000500C0">
      <w:pPr>
        <w:pStyle w:val="2"/>
        <w:spacing w:line="300" w:lineRule="auto"/>
        <w:rPr>
          <w:sz w:val="16"/>
          <w:szCs w:val="16"/>
        </w:rPr>
      </w:pPr>
      <w:r>
        <w:rPr>
          <w:color w:val="1E6CEB"/>
          <w:sz w:val="16"/>
          <w:szCs w:val="16"/>
        </w:rPr>
        <w:t>Фотографии</w:t>
      </w:r>
    </w:p>
    <w:p w14:paraId="78BD90B5" w14:textId="77777777" w:rsidR="00442042" w:rsidRDefault="002027E7" w:rsidP="000500C0">
      <w:pPr>
        <w:pBdr>
          <w:top w:val="nil"/>
          <w:left w:val="nil"/>
          <w:bottom w:val="nil"/>
          <w:right w:val="nil"/>
          <w:between w:val="nil"/>
        </w:pBdr>
        <w:spacing w:before="3" w:line="300" w:lineRule="auto"/>
        <w:rPr>
          <w:b/>
          <w:bCs/>
          <w:color w:val="000000"/>
          <w:sz w:val="5"/>
          <w:szCs w:val="5"/>
        </w:rPr>
      </w:pPr>
      <w:r>
        <w:rPr>
          <w:noProof/>
        </w:rPr>
        <w:drawing>
          <wp:anchor distT="0" distB="0" distL="0" distR="0" simplePos="0" relativeHeight="252224512" behindDoc="0" locked="0" layoutInCell="1" hidden="0" allowOverlap="1" wp14:anchorId="5C1A23ED" wp14:editId="642B65C5">
            <wp:simplePos x="0" y="0"/>
            <wp:positionH relativeFrom="column">
              <wp:posOffset>198589</wp:posOffset>
            </wp:positionH>
            <wp:positionV relativeFrom="paragraph">
              <wp:posOffset>53861</wp:posOffset>
            </wp:positionV>
            <wp:extent cx="4438751" cy="1920239"/>
            <wp:effectExtent l="0" t="0" r="0" b="0"/>
            <wp:wrapTopAndBottom distT="0" distB="0"/>
            <wp:docPr id="663" name="image240.jpg"/>
            <wp:cNvGraphicFramePr/>
            <a:graphic xmlns:a="http://schemas.openxmlformats.org/drawingml/2006/main">
              <a:graphicData uri="http://schemas.openxmlformats.org/drawingml/2006/picture">
                <pic:pic xmlns:pic="http://schemas.openxmlformats.org/drawingml/2006/picture">
                  <pic:nvPicPr>
                    <pic:cNvPr id="0" name="image240.jpg"/>
                    <pic:cNvPicPr preferRelativeResize="0"/>
                  </pic:nvPicPr>
                  <pic:blipFill>
                    <a:blip r:embed="rId340"/>
                    <a:srcRect/>
                    <a:stretch>
                      <a:fillRect/>
                    </a:stretch>
                  </pic:blipFill>
                  <pic:spPr>
                    <a:xfrm>
                      <a:off x="0" y="0"/>
                      <a:ext cx="4438751" cy="1920239"/>
                    </a:xfrm>
                    <a:prstGeom prst="rect">
                      <a:avLst/>
                    </a:prstGeom>
                    <a:ln/>
                  </pic:spPr>
                </pic:pic>
              </a:graphicData>
            </a:graphic>
          </wp:anchor>
        </w:drawing>
      </w:r>
    </w:p>
    <w:p w14:paraId="1B6571D5" w14:textId="77777777" w:rsidR="00442042" w:rsidRDefault="002027E7" w:rsidP="000500C0">
      <w:pPr>
        <w:pBdr>
          <w:top w:val="nil"/>
          <w:left w:val="nil"/>
          <w:bottom w:val="nil"/>
          <w:right w:val="nil"/>
          <w:between w:val="nil"/>
        </w:pBdr>
        <w:spacing w:before="86" w:line="300" w:lineRule="auto"/>
        <w:ind w:left="312"/>
        <w:jc w:val="both"/>
        <w:rPr>
          <w:color w:val="000000"/>
          <w:sz w:val="14"/>
          <w:szCs w:val="14"/>
        </w:rPr>
      </w:pPr>
      <w:r>
        <w:rPr>
          <w:color w:val="000000"/>
          <w:sz w:val="14"/>
          <w:szCs w:val="14"/>
        </w:rPr>
        <w:t>Нажмите значок «Фотографии», чтобы перейти на главную страницу Альбома, где можно просматривать изображения с USB-накопителя, если он подключен.</w:t>
      </w:r>
    </w:p>
    <w:p w14:paraId="1DCCB872" w14:textId="77777777" w:rsidR="00442042" w:rsidRDefault="002027E7" w:rsidP="000500C0">
      <w:pPr>
        <w:pBdr>
          <w:top w:val="nil"/>
          <w:left w:val="nil"/>
          <w:bottom w:val="nil"/>
          <w:right w:val="nil"/>
          <w:between w:val="nil"/>
        </w:pBdr>
        <w:spacing w:line="300" w:lineRule="auto"/>
        <w:ind w:left="312" w:hanging="1"/>
        <w:jc w:val="both"/>
        <w:rPr>
          <w:color w:val="000000"/>
          <w:sz w:val="17"/>
          <w:szCs w:val="17"/>
        </w:rPr>
        <w:sectPr w:rsidR="00442042">
          <w:pgSz w:w="8740" w:h="11910"/>
          <w:pgMar w:top="220" w:right="850" w:bottom="560" w:left="566" w:header="0" w:footer="362" w:gutter="0"/>
          <w:cols w:space="720"/>
        </w:sectPr>
      </w:pPr>
      <w:r>
        <w:rPr>
          <w:color w:val="000000"/>
          <w:sz w:val="14"/>
          <w:szCs w:val="14"/>
        </w:rPr>
        <w:t>Пользователи могут просматривать фотографии, устанавливать их в качестве обоев, редактировать, просматривать информацию об альбомах и удалять их.</w:t>
      </w:r>
    </w:p>
    <w:p w14:paraId="51CCAC81" w14:textId="77777777" w:rsidR="00442042" w:rsidRDefault="00472F00">
      <w:pPr>
        <w:spacing w:before="70"/>
        <w:ind w:left="312"/>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3402A875"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225536" behindDoc="0" locked="0" layoutInCell="1" hidden="0" allowOverlap="1" wp14:anchorId="67457ACF" wp14:editId="6FEC266F">
                <wp:simplePos x="0" y="0"/>
                <wp:positionH relativeFrom="column">
                  <wp:posOffset>198589</wp:posOffset>
                </wp:positionH>
                <wp:positionV relativeFrom="paragraph">
                  <wp:posOffset>53084</wp:posOffset>
                </wp:positionV>
                <wp:extent cx="4428490" cy="12700"/>
                <wp:effectExtent l="0" t="0" r="0" b="0"/>
                <wp:wrapTopAndBottom distT="0" distB="0"/>
                <wp:docPr id="184" name="Полилиния: фигура 18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147690A" id="Полилиния: фигура 184" o:spid="_x0000_s1026" style="position:absolute;margin-left:15.65pt;margin-top:4.2pt;width:348.7pt;height:1pt;z-index:25222553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1teAIAABQFAAAOAAAAZHJzL2Uyb0RvYy54bWysVM2O0zAQviPxDpbvNE1/tmnVdIV2FYS0&#10;Yivt8gCu4zQRjm1st+nekODOI/AKSFxWQvAM6RsxdpI2LCcQh9oz9eeZb+YbZ3l5KDnaM20KKWIc&#10;DoYYMUFlWohtjN/eJy8ijIwlIiVcChbjB2bw5er5s2WlFmwkc8lTphEEEWZRqRjn1qpFEBias5KY&#10;gVRMwGEmdUksuHobpJpUEL3kwWg4vAgqqVOlJWXGwL/XzSFe+fhZxqi9zTLDLOIxBm7Wr9qvG7cG&#10;qyVZbDVReUFbGuQfWJSkEJD0FOqaWIJ2uvgjVFlQLY3M7IDKMpBZVlDma4BqwuGTau5yopivBZpj&#10;1KlN5v+FpW/2a42KFLSLJhgJUoJI9Zf6Z/29fvS/H/Xj8fMCHT+B/+348fih/oocFjpXKbOAAHdq&#10;rVvPgOnacMh06XYoEB1iPA7H4Ww6xegB7NksGs6nTefZwSIKgMlkFE3mIBB1iCj0wgTnOHRn7Csm&#10;fUyyvzG20S3tLJJ3Fj2IztSgvtOde90tRqC7xgh03zTZFbHuniPqTFT1iOQtDwQU9c6N9+07NzAO&#10;XMo9u5f+mnXlAfvZPBr58jrmZwwXfSzUCCV2qO6s25WP12DG0+mF4wlt6I67vYH10/4V+Gl2yqVh&#10;TSbXB5/y1BtI3+++kbxIk4JzV77R280V12hP3PMazpIkaRn/BuPCgYV017qCIIkbn2ZgnLWR6QOM&#10;olE0KbSxN8TYNdHwGEOMKnigMTbvd0QzjPhrAS9gHk5GMFG27+i+s+k7RNBcgv7UwgQ0zpUFvxFU&#10;yJc7K7PCjZWn1ZBpHXh6viXtZ8K97b7vUeeP2eoX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m+P9bX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650550F1" w14:textId="77777777" w:rsidR="00442042" w:rsidRDefault="002027E7" w:rsidP="000500C0">
      <w:pPr>
        <w:pStyle w:val="2"/>
        <w:spacing w:before="77"/>
        <w:rPr>
          <w:sz w:val="16"/>
          <w:szCs w:val="16"/>
        </w:rPr>
      </w:pPr>
      <w:bookmarkStart w:id="315" w:name="8b4nq894cez1" w:colFirst="0" w:colLast="0"/>
      <w:bookmarkStart w:id="316" w:name="_obfvvgim1gl1" w:colFirst="0" w:colLast="0"/>
      <w:bookmarkEnd w:id="315"/>
      <w:bookmarkEnd w:id="316"/>
      <w:r>
        <w:rPr>
          <w:color w:val="1E6CEB"/>
          <w:sz w:val="16"/>
          <w:szCs w:val="16"/>
        </w:rPr>
        <w:t>Магазин приложений*</w:t>
      </w:r>
    </w:p>
    <w:p w14:paraId="17FF0F7C" w14:textId="77777777" w:rsidR="00442042" w:rsidRDefault="002027E7">
      <w:pPr>
        <w:pBdr>
          <w:top w:val="nil"/>
          <w:left w:val="nil"/>
          <w:bottom w:val="nil"/>
          <w:right w:val="nil"/>
          <w:between w:val="nil"/>
        </w:pBdr>
        <w:spacing w:before="1"/>
        <w:rPr>
          <w:b/>
          <w:bCs/>
          <w:color w:val="000000"/>
          <w:sz w:val="5"/>
          <w:szCs w:val="5"/>
        </w:rPr>
      </w:pPr>
      <w:r>
        <w:rPr>
          <w:noProof/>
        </w:rPr>
        <w:drawing>
          <wp:anchor distT="0" distB="0" distL="0" distR="0" simplePos="0" relativeHeight="252226560" behindDoc="0" locked="0" layoutInCell="1" hidden="0" allowOverlap="1" wp14:anchorId="661E42A0" wp14:editId="518B516E">
            <wp:simplePos x="0" y="0"/>
            <wp:positionH relativeFrom="column">
              <wp:posOffset>198589</wp:posOffset>
            </wp:positionH>
            <wp:positionV relativeFrom="paragraph">
              <wp:posOffset>52999</wp:posOffset>
            </wp:positionV>
            <wp:extent cx="4438751" cy="1920239"/>
            <wp:effectExtent l="0" t="0" r="0" b="0"/>
            <wp:wrapTopAndBottom distT="0" distB="0"/>
            <wp:docPr id="571"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341"/>
                    <a:srcRect/>
                    <a:stretch>
                      <a:fillRect/>
                    </a:stretch>
                  </pic:blipFill>
                  <pic:spPr>
                    <a:xfrm>
                      <a:off x="0" y="0"/>
                      <a:ext cx="4438751" cy="1920239"/>
                    </a:xfrm>
                    <a:prstGeom prst="rect">
                      <a:avLst/>
                    </a:prstGeom>
                    <a:ln/>
                  </pic:spPr>
                </pic:pic>
              </a:graphicData>
            </a:graphic>
          </wp:anchor>
        </w:drawing>
      </w:r>
    </w:p>
    <w:p w14:paraId="2F01CB09" w14:textId="77777777" w:rsidR="00442042" w:rsidRDefault="002027E7" w:rsidP="000500C0">
      <w:pPr>
        <w:pBdr>
          <w:top w:val="nil"/>
          <w:left w:val="nil"/>
          <w:bottom w:val="nil"/>
          <w:right w:val="nil"/>
          <w:between w:val="nil"/>
        </w:pBdr>
        <w:spacing w:before="87" w:line="300" w:lineRule="auto"/>
        <w:ind w:left="312"/>
        <w:jc w:val="both"/>
        <w:rPr>
          <w:color w:val="000000"/>
          <w:sz w:val="14"/>
          <w:szCs w:val="14"/>
        </w:rPr>
        <w:sectPr w:rsidR="00442042">
          <w:pgSz w:w="8740" w:h="11910"/>
          <w:pgMar w:top="220" w:right="850" w:bottom="560" w:left="566" w:header="0" w:footer="362" w:gutter="0"/>
          <w:cols w:space="720"/>
        </w:sectPr>
      </w:pPr>
      <w:r>
        <w:rPr>
          <w:color w:val="000000"/>
          <w:sz w:val="14"/>
          <w:szCs w:val="14"/>
        </w:rPr>
        <w:t>Нажмите значок приложения «Магазин приложений», чтобы перейти на главную страницу, где можно загрузить необходимые приложения.</w:t>
      </w:r>
    </w:p>
    <w:p w14:paraId="72D6DA94" w14:textId="77777777" w:rsidR="00442042" w:rsidRDefault="00472F00">
      <w:pPr>
        <w:spacing w:before="70"/>
        <w:ind w:right="27"/>
        <w:jc w:val="right"/>
        <w:rPr>
          <w:i/>
          <w:iCs/>
          <w:sz w:val="18"/>
          <w:szCs w:val="18"/>
        </w:rPr>
      </w:pPr>
      <w:hyperlink w:anchor="_vt6m1lts8fn3">
        <w:r w:rsidR="002027E7">
          <w:rPr>
            <w:i/>
            <w:iCs/>
            <w:color w:val="007FFF"/>
            <w:sz w:val="18"/>
            <w:szCs w:val="18"/>
          </w:rPr>
          <w:t>Мультимедийная</w:t>
        </w:r>
      </w:hyperlink>
      <w:r w:rsidR="002027E7">
        <w:rPr>
          <w:i/>
          <w:iCs/>
          <w:color w:val="007FFF"/>
          <w:sz w:val="18"/>
          <w:szCs w:val="18"/>
        </w:rPr>
        <w:t xml:space="preserve"> система</w:t>
      </w:r>
    </w:p>
    <w:p w14:paraId="378C5674"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227584" behindDoc="0" locked="0" layoutInCell="1" hidden="0" allowOverlap="1" wp14:anchorId="37200C30" wp14:editId="68BFD262">
                <wp:simplePos x="0" y="0"/>
                <wp:positionH relativeFrom="column">
                  <wp:posOffset>198589</wp:posOffset>
                </wp:positionH>
                <wp:positionV relativeFrom="paragraph">
                  <wp:posOffset>53084</wp:posOffset>
                </wp:positionV>
                <wp:extent cx="4428490" cy="12700"/>
                <wp:effectExtent l="0" t="0" r="0" b="0"/>
                <wp:wrapTopAndBottom distT="0" distB="0"/>
                <wp:docPr id="158" name="Полилиния: фигура 158"/>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AC33ABC" id="Полилиния: фигура 158" o:spid="_x0000_s1026" style="position:absolute;margin-left:15.65pt;margin-top:4.2pt;width:348.7pt;height:1pt;z-index:25222758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AW5dwIAABQFAAAOAAAAZHJzL2Uyb0RvYy54bWysVM2O0zAQviPxDpbvNE3bbH/UdIV2FYS0&#10;Yivt8gCu4zQRjm1st+nekODOI/AKSFxWQvAM6RsxdpI2LCcQh9oz9eeZb+YbZ3l5KDnaM20KKWIc&#10;DoYYMUFlWohtjN/eJy9mGBlLREq4FCzGD8zgy9XzZ8tKLdhI5pKnTCMIIsyiUjHOrVWLIDA0ZyUx&#10;A6mYgMNM6pJYcPU2SDWpIHrJg9FweBFUUqdKS8qMgX+vm0O88vGzjFF7m2WGWcRjDNysX7VfN24N&#10;Vkuy2Gqi8oK2NMg/sChJISDpKdQ1sQTtdPFHqLKgWhqZ2QGVZSCzrKDM1wDVhMMn1dzlRDFfCzTH&#10;qFObzP8LS9/s1xoVKWgXgVSClCBS/aX+WX+vH/3vR/14/LxAx0/gfzt+PH6ovyKHhc5VyiwgwJ1a&#10;69YzYLo2HDJduh0KRIcYj8NxOI0ijB7Ank5nw3nUdJ4dLKIAmExGs8kcBKIOMQu9MME5Dt0Z+4pJ&#10;H5Psb4xtdEs7i+SdRQ+iMzWo73TnXneLEeiuMQLdN012Ray754g6E1U9InnLAwFFvXPjffvODYwD&#10;l3LP7qW/Zl15wH46n418eR3zM4aLPhZqhBI7VHfW7crHazDjKLpwPKEN3XG3N7B+2r8CP81OuTSs&#10;yeT64FOeegPp+903khdpUnDuyjd6u7niGu2Je17DaZIkLePfYFw4sJDuWlcQJHHj0wyMszYyfYBR&#10;NIomhTb2hhi7JhoeY4hRBQ80xub9jmiGEX8t4AXMw8kIJsr2Hd13Nn2HCJpL0J9amIDGubLgN4IK&#10;+XJnZVa4sfK0GjKtA0/Pt6T9TLi33fc96vwxW/0C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AcJAW5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1DDD6F31" w14:textId="77777777" w:rsidR="00442042" w:rsidRDefault="002027E7" w:rsidP="000500C0">
      <w:pPr>
        <w:pStyle w:val="2"/>
        <w:spacing w:line="300" w:lineRule="auto"/>
        <w:rPr>
          <w:sz w:val="16"/>
          <w:szCs w:val="16"/>
        </w:rPr>
      </w:pPr>
      <w:bookmarkStart w:id="317" w:name="n9kdz03l64qq" w:colFirst="0" w:colLast="0"/>
      <w:bookmarkStart w:id="318" w:name="_9jbiv4gjid3w" w:colFirst="0" w:colLast="0"/>
      <w:bookmarkEnd w:id="317"/>
      <w:bookmarkEnd w:id="318"/>
      <w:r>
        <w:rPr>
          <w:color w:val="1E6CEB"/>
          <w:sz w:val="16"/>
          <w:szCs w:val="16"/>
        </w:rPr>
        <w:t>Режим отдыха*</w:t>
      </w:r>
    </w:p>
    <w:p w14:paraId="52FF767A" w14:textId="77777777" w:rsidR="00442042" w:rsidRDefault="002027E7" w:rsidP="000500C0">
      <w:pPr>
        <w:pStyle w:val="4"/>
        <w:spacing w:before="0" w:line="300" w:lineRule="auto"/>
        <w:rPr>
          <w:sz w:val="14"/>
          <w:szCs w:val="14"/>
        </w:rPr>
      </w:pPr>
      <w:r>
        <w:rPr>
          <w:color w:val="79C1F9"/>
          <w:sz w:val="14"/>
          <w:szCs w:val="14"/>
        </w:rPr>
        <w:t>Вход в режим отдыха</w:t>
      </w:r>
    </w:p>
    <w:p w14:paraId="2D7111B2" w14:textId="77777777" w:rsidR="00442042" w:rsidRDefault="002027E7" w:rsidP="000500C0">
      <w:pPr>
        <w:numPr>
          <w:ilvl w:val="0"/>
          <w:numId w:val="73"/>
        </w:numPr>
        <w:pBdr>
          <w:top w:val="nil"/>
          <w:left w:val="nil"/>
          <w:bottom w:val="nil"/>
          <w:right w:val="nil"/>
          <w:between w:val="nil"/>
        </w:pBdr>
        <w:tabs>
          <w:tab w:val="left" w:pos="538"/>
        </w:tabs>
        <w:spacing w:line="300" w:lineRule="auto"/>
        <w:rPr>
          <w:color w:val="000000"/>
          <w:sz w:val="14"/>
          <w:szCs w:val="14"/>
        </w:rPr>
      </w:pPr>
      <w:r>
        <w:rPr>
          <w:color w:val="000000"/>
          <w:sz w:val="14"/>
          <w:szCs w:val="14"/>
        </w:rPr>
        <w:t>Нажмите на значок приложения «Режим отдыха» на странице со списком системных приложений.</w:t>
      </w:r>
    </w:p>
    <w:p w14:paraId="65C0984D" w14:textId="77777777" w:rsidR="00442042" w:rsidRDefault="002027E7" w:rsidP="000500C0">
      <w:pPr>
        <w:numPr>
          <w:ilvl w:val="0"/>
          <w:numId w:val="73"/>
        </w:numPr>
        <w:pBdr>
          <w:top w:val="nil"/>
          <w:left w:val="nil"/>
          <w:bottom w:val="nil"/>
          <w:right w:val="nil"/>
          <w:between w:val="nil"/>
        </w:pBdr>
        <w:tabs>
          <w:tab w:val="left" w:pos="539"/>
        </w:tabs>
        <w:spacing w:line="300" w:lineRule="auto"/>
        <w:ind w:right="27"/>
        <w:rPr>
          <w:color w:val="000000"/>
          <w:sz w:val="14"/>
          <w:szCs w:val="14"/>
        </w:rPr>
      </w:pPr>
      <w:r>
        <w:rPr>
          <w:color w:val="000000"/>
          <w:sz w:val="14"/>
          <w:szCs w:val="14"/>
        </w:rPr>
        <w:t>Пользователи могут активировать данную функцию голосовой командой: «Привет, Geely, открой «Режим отдыха»».</w:t>
      </w:r>
    </w:p>
    <w:p w14:paraId="4EA40973" w14:textId="77777777" w:rsidR="000500C0" w:rsidRDefault="000500C0" w:rsidP="000500C0">
      <w:pPr>
        <w:pStyle w:val="4"/>
        <w:spacing w:before="0" w:line="300" w:lineRule="auto"/>
        <w:rPr>
          <w:color w:val="79C1F9"/>
          <w:sz w:val="14"/>
          <w:szCs w:val="14"/>
        </w:rPr>
      </w:pPr>
    </w:p>
    <w:p w14:paraId="289FBC7B" w14:textId="63C9C554" w:rsidR="00442042" w:rsidRDefault="002027E7" w:rsidP="000500C0">
      <w:pPr>
        <w:pStyle w:val="4"/>
        <w:spacing w:before="0" w:line="300" w:lineRule="auto"/>
        <w:rPr>
          <w:sz w:val="14"/>
          <w:szCs w:val="14"/>
        </w:rPr>
      </w:pPr>
      <w:r>
        <w:rPr>
          <w:color w:val="79C1F9"/>
          <w:sz w:val="14"/>
          <w:szCs w:val="14"/>
        </w:rPr>
        <w:t>Включение/выключение режима отдыха</w:t>
      </w:r>
    </w:p>
    <w:p w14:paraId="130E93DA" w14:textId="77777777" w:rsidR="00442042" w:rsidRDefault="002027E7" w:rsidP="000500C0">
      <w:pPr>
        <w:pBdr>
          <w:top w:val="nil"/>
          <w:left w:val="nil"/>
          <w:bottom w:val="nil"/>
          <w:right w:val="nil"/>
          <w:between w:val="nil"/>
        </w:pBdr>
        <w:spacing w:line="300" w:lineRule="auto"/>
        <w:rPr>
          <w:b/>
          <w:bCs/>
          <w:color w:val="000000"/>
          <w:sz w:val="6"/>
          <w:szCs w:val="6"/>
        </w:rPr>
      </w:pPr>
      <w:r>
        <w:rPr>
          <w:noProof/>
        </w:rPr>
        <w:drawing>
          <wp:anchor distT="0" distB="0" distL="0" distR="0" simplePos="0" relativeHeight="252228608" behindDoc="0" locked="0" layoutInCell="1" hidden="0" allowOverlap="1" wp14:anchorId="4FF5A13D" wp14:editId="21F6E93F">
            <wp:simplePos x="0" y="0"/>
            <wp:positionH relativeFrom="column">
              <wp:posOffset>198589</wp:posOffset>
            </wp:positionH>
            <wp:positionV relativeFrom="paragraph">
              <wp:posOffset>59997</wp:posOffset>
            </wp:positionV>
            <wp:extent cx="4438751" cy="1920239"/>
            <wp:effectExtent l="0" t="0" r="0" b="0"/>
            <wp:wrapTopAndBottom distT="0" distB="0"/>
            <wp:docPr id="887" name="image422.jpg"/>
            <wp:cNvGraphicFramePr/>
            <a:graphic xmlns:a="http://schemas.openxmlformats.org/drawingml/2006/main">
              <a:graphicData uri="http://schemas.openxmlformats.org/drawingml/2006/picture">
                <pic:pic xmlns:pic="http://schemas.openxmlformats.org/drawingml/2006/picture">
                  <pic:nvPicPr>
                    <pic:cNvPr id="0" name="image422.jpg"/>
                    <pic:cNvPicPr preferRelativeResize="0"/>
                  </pic:nvPicPr>
                  <pic:blipFill>
                    <a:blip r:embed="rId342"/>
                    <a:srcRect/>
                    <a:stretch>
                      <a:fillRect/>
                    </a:stretch>
                  </pic:blipFill>
                  <pic:spPr>
                    <a:xfrm>
                      <a:off x="0" y="0"/>
                      <a:ext cx="4438751" cy="1920239"/>
                    </a:xfrm>
                    <a:prstGeom prst="rect">
                      <a:avLst/>
                    </a:prstGeom>
                    <a:ln/>
                  </pic:spPr>
                </pic:pic>
              </a:graphicData>
            </a:graphic>
          </wp:anchor>
        </w:drawing>
      </w:r>
    </w:p>
    <w:p w14:paraId="2B5CB7B9" w14:textId="77777777" w:rsidR="000500C0" w:rsidRDefault="000500C0" w:rsidP="000500C0">
      <w:pPr>
        <w:pStyle w:val="5"/>
        <w:spacing w:line="300" w:lineRule="auto"/>
        <w:jc w:val="left"/>
        <w:rPr>
          <w:color w:val="1E6CEB"/>
          <w:sz w:val="14"/>
          <w:szCs w:val="14"/>
        </w:rPr>
      </w:pPr>
    </w:p>
    <w:p w14:paraId="314ACB84" w14:textId="47FC0BC7" w:rsidR="00442042" w:rsidRDefault="002027E7" w:rsidP="000500C0">
      <w:pPr>
        <w:pStyle w:val="5"/>
        <w:spacing w:line="300" w:lineRule="auto"/>
        <w:jc w:val="left"/>
        <w:rPr>
          <w:sz w:val="14"/>
          <w:szCs w:val="14"/>
        </w:rPr>
      </w:pPr>
      <w:r>
        <w:rPr>
          <w:color w:val="1E6CEB"/>
          <w:sz w:val="14"/>
          <w:szCs w:val="14"/>
        </w:rPr>
        <w:t>Включение режима отдыха</w:t>
      </w:r>
    </w:p>
    <w:p w14:paraId="1D6E5F12" w14:textId="77777777" w:rsidR="00442042" w:rsidRDefault="002027E7" w:rsidP="000500C0">
      <w:pPr>
        <w:pBdr>
          <w:top w:val="nil"/>
          <w:left w:val="nil"/>
          <w:bottom w:val="nil"/>
          <w:right w:val="nil"/>
          <w:between w:val="nil"/>
        </w:pBdr>
        <w:spacing w:line="300" w:lineRule="auto"/>
        <w:ind w:left="312"/>
        <w:rPr>
          <w:color w:val="000000"/>
          <w:sz w:val="14"/>
          <w:szCs w:val="14"/>
        </w:rPr>
      </w:pPr>
      <w:r>
        <w:rPr>
          <w:color w:val="000000"/>
          <w:sz w:val="14"/>
          <w:szCs w:val="14"/>
        </w:rPr>
        <w:t>После входа в интерфейс режима отдыха:</w:t>
      </w:r>
    </w:p>
    <w:p w14:paraId="2E420065" w14:textId="77777777" w:rsidR="00442042" w:rsidRDefault="002027E7" w:rsidP="000500C0">
      <w:pPr>
        <w:numPr>
          <w:ilvl w:val="0"/>
          <w:numId w:val="73"/>
        </w:numPr>
        <w:pBdr>
          <w:top w:val="nil"/>
          <w:left w:val="nil"/>
          <w:bottom w:val="nil"/>
          <w:right w:val="nil"/>
          <w:between w:val="nil"/>
        </w:pBdr>
        <w:tabs>
          <w:tab w:val="left" w:pos="538"/>
        </w:tabs>
        <w:spacing w:line="300" w:lineRule="auto"/>
        <w:rPr>
          <w:color w:val="000000"/>
          <w:sz w:val="14"/>
          <w:szCs w:val="14"/>
        </w:rPr>
      </w:pPr>
      <w:r>
        <w:rPr>
          <w:color w:val="000000"/>
          <w:sz w:val="14"/>
          <w:szCs w:val="14"/>
        </w:rPr>
        <w:t>Пользователи могут переключаться между режимами отдыха, нажимая стрелку влево или вправо;</w:t>
      </w:r>
    </w:p>
    <w:p w14:paraId="3515E7C7" w14:textId="77777777" w:rsidR="00442042" w:rsidRDefault="002027E7" w:rsidP="000500C0">
      <w:pPr>
        <w:numPr>
          <w:ilvl w:val="0"/>
          <w:numId w:val="73"/>
        </w:numPr>
        <w:pBdr>
          <w:top w:val="nil"/>
          <w:left w:val="nil"/>
          <w:bottom w:val="nil"/>
          <w:right w:val="nil"/>
          <w:between w:val="nil"/>
        </w:pBdr>
        <w:tabs>
          <w:tab w:val="left" w:pos="538"/>
        </w:tabs>
        <w:spacing w:line="300" w:lineRule="auto"/>
        <w:rPr>
          <w:color w:val="000000"/>
          <w:sz w:val="14"/>
          <w:szCs w:val="14"/>
        </w:rPr>
      </w:pPr>
      <w:r>
        <w:rPr>
          <w:color w:val="000000"/>
          <w:sz w:val="14"/>
          <w:szCs w:val="14"/>
        </w:rPr>
        <w:t>Пользователи могут выбрать период работы режима, проведя пальцем по экрану;</w:t>
      </w:r>
    </w:p>
    <w:p w14:paraId="246982E7" w14:textId="77777777" w:rsidR="00442042" w:rsidRDefault="002027E7" w:rsidP="000500C0">
      <w:pPr>
        <w:numPr>
          <w:ilvl w:val="0"/>
          <w:numId w:val="73"/>
        </w:numPr>
        <w:pBdr>
          <w:top w:val="nil"/>
          <w:left w:val="nil"/>
          <w:bottom w:val="nil"/>
          <w:right w:val="nil"/>
          <w:between w:val="nil"/>
        </w:pBdr>
        <w:tabs>
          <w:tab w:val="left" w:pos="539"/>
        </w:tabs>
        <w:spacing w:line="300" w:lineRule="auto"/>
        <w:ind w:right="27"/>
        <w:rPr>
          <w:color w:val="000000"/>
          <w:sz w:val="14"/>
          <w:szCs w:val="14"/>
        </w:rPr>
      </w:pPr>
      <w:r>
        <w:rPr>
          <w:color w:val="000000"/>
          <w:sz w:val="14"/>
          <w:szCs w:val="14"/>
        </w:rPr>
        <w:t>Нажмите кнопку «Начать отдых», чтобы активировать текущую конфигурацию режима отдыха для сиденья водителя.</w:t>
      </w:r>
    </w:p>
    <w:p w14:paraId="02828234" w14:textId="77777777" w:rsidR="000500C0" w:rsidRDefault="000500C0" w:rsidP="000500C0">
      <w:pPr>
        <w:pStyle w:val="5"/>
        <w:spacing w:line="300" w:lineRule="auto"/>
        <w:jc w:val="left"/>
        <w:rPr>
          <w:color w:val="1E6CEB"/>
          <w:sz w:val="14"/>
          <w:szCs w:val="14"/>
        </w:rPr>
      </w:pPr>
    </w:p>
    <w:p w14:paraId="7ECFA7F0" w14:textId="1F00F34D" w:rsidR="00442042" w:rsidRDefault="002027E7" w:rsidP="000500C0">
      <w:pPr>
        <w:pStyle w:val="5"/>
        <w:spacing w:line="300" w:lineRule="auto"/>
        <w:jc w:val="left"/>
        <w:rPr>
          <w:sz w:val="14"/>
          <w:szCs w:val="14"/>
        </w:rPr>
      </w:pPr>
      <w:r>
        <w:rPr>
          <w:color w:val="1E6CEB"/>
          <w:sz w:val="14"/>
          <w:szCs w:val="14"/>
        </w:rPr>
        <w:t>Отключение режима отдыха</w:t>
      </w:r>
    </w:p>
    <w:p w14:paraId="7F6AA216" w14:textId="77777777" w:rsidR="00442042" w:rsidRDefault="002027E7" w:rsidP="000500C0">
      <w:pPr>
        <w:pBdr>
          <w:top w:val="nil"/>
          <w:left w:val="nil"/>
          <w:bottom w:val="nil"/>
          <w:right w:val="nil"/>
          <w:between w:val="nil"/>
        </w:pBdr>
        <w:spacing w:line="300" w:lineRule="auto"/>
        <w:ind w:left="312"/>
        <w:rPr>
          <w:color w:val="000000"/>
          <w:sz w:val="14"/>
          <w:szCs w:val="14"/>
        </w:rPr>
        <w:sectPr w:rsidR="00442042">
          <w:pgSz w:w="8740" w:h="11910"/>
          <w:pgMar w:top="220" w:right="850" w:bottom="560" w:left="566" w:header="0" w:footer="362" w:gutter="0"/>
          <w:cols w:space="720"/>
        </w:sectPr>
      </w:pPr>
      <w:r>
        <w:rPr>
          <w:color w:val="000000"/>
          <w:sz w:val="14"/>
          <w:szCs w:val="14"/>
        </w:rPr>
        <w:t>В то время как функция включена, нажмите кнопку «Завершить режим отдыха», чтобы деактивировать текущую конфигурацию режима отдыха; или используйте кнопку «Отключить звук», чтобы отключить звук текущей воспроизводимой композиции.</w:t>
      </w:r>
    </w:p>
    <w:p w14:paraId="0BA49082" w14:textId="74858AAF" w:rsidR="00442042" w:rsidRDefault="00B04134">
      <w:pPr>
        <w:pBdr>
          <w:top w:val="nil"/>
          <w:left w:val="nil"/>
          <w:bottom w:val="nil"/>
          <w:right w:val="nil"/>
          <w:between w:val="nil"/>
        </w:pBdr>
        <w:spacing w:before="189"/>
        <w:rPr>
          <w:i/>
          <w:iCs/>
          <w:color w:val="000000"/>
          <w:sz w:val="25"/>
          <w:szCs w:val="25"/>
        </w:rPr>
      </w:pPr>
      <w:r>
        <w:rPr>
          <w:noProof/>
        </w:rPr>
        <w:lastRenderedPageBreak/>
        <mc:AlternateContent>
          <mc:Choice Requires="wps">
            <w:drawing>
              <wp:anchor distT="0" distB="0" distL="0" distR="0" simplePos="0" relativeHeight="252230656" behindDoc="0" locked="0" layoutInCell="1" hidden="0" allowOverlap="1" wp14:anchorId="51BFEB95" wp14:editId="0B145BC8">
                <wp:simplePos x="0" y="0"/>
                <wp:positionH relativeFrom="column">
                  <wp:posOffset>194592</wp:posOffset>
                </wp:positionH>
                <wp:positionV relativeFrom="paragraph">
                  <wp:posOffset>183515</wp:posOffset>
                </wp:positionV>
                <wp:extent cx="4428490" cy="12700"/>
                <wp:effectExtent l="0" t="0" r="0" b="0"/>
                <wp:wrapNone/>
                <wp:docPr id="62" name="Полилиния: фигура 62"/>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D5ECE9D" id="Полилиния: фигура 62" o:spid="_x0000_s1026" style="position:absolute;margin-left:15.3pt;margin-top:14.45pt;width:348.7pt;height:1pt;z-index:25223065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nucAIAAAcFAAAOAAAAZHJzL2Uyb0RvYy54bWysVM2O0zAQviPxDpbvND/bdtuq6Qrtqghp&#10;xVba5QFcx2ksHNvYbtPekODOI+wrIHFZCcEztG/E2GnaACcQhzgz8Xjmm+8bZ3q1rQTaMGO5khlO&#10;ejFGTFKVc7nK8NuH+YsRRtYRmROhJMvwjll8NXv+bFrrCUtVqUTODIIk0k5qneHSOT2JIktLVhHb&#10;U5pJ2CyUqYgD16yi3JAaslciSuN4GNXK5NooyqyFrzfNJp6F/EXBqLsrCsscEhkGbC6sJqxLv0az&#10;KZmsDNElp0cY5B9QVIRLKHpKdUMcQWvD/0hVcWqUVYXrUVVFqig4ZaEH6CaJf+vmviSahV6AHKtP&#10;NNn/l5a+2SwM4nmGhylGklSg0f5x/2P/bf8Unu/7p8PnCTp8Av/r4ePhw/4LglDgrdZ2Asfv9cIc&#10;PQumJ2FbmMq/oT20DVzvTlyzrUMUPvb76ag/Bkko7CXpZRy0iM6H6dq6V0yFRGRza10jVd5apGwt&#10;upWtaUBwL7UIUjuMQGqDEUi9bKTWxPlzHp03Ud1BUmb4YpT4Cd46s/YTfffO4/bBldqwBxWOOd8T&#10;wL8cj4CytjNAfo4RshsLGTtR7V771iFfE3MxGAw9TkjWbrfvJqxb9q+CW3bbdFQoy5pKnodQ8sQN&#10;lO+yb5Xg+ZwL4du3ZrW8FgZtiL9R8eV8Pj8i/iVMSB8slT/WNgRF/Mw0U+Ktpcp3MH1W0zk31t0S&#10;6xbEwP1LMKrhTmbYvl8TwzASryUM/TjppwNQtuuYrrPsOkTSUoH+1MEENM61A78RVKqXa6cK7scq&#10;wGrAHB24bYGS45/BX+euH6LO/6/ZTwAAAP//AwBQSwMEFAAGAAgAAAAhACQWi8reAAAACAEAAA8A&#10;AABkcnMvZG93bnJldi54bWxMj8tOwzAQRfdI/IM1SOyo0yCVNMSpeG5AqkQBie7ceEii2uPIdtrw&#10;90xXsBydqzvnVqvJWXHAEHtPCuazDARS401PrYKP9+erAkRMmoy2nlDBD0ZY1ednlS6NP9IbHjap&#10;FVxCsdQKupSGUsrYdOh0nPkBidm3D04nPkMrTdBHLndW5lm2kE73xB86PeBDh81+MzoF3m63L3H/&#10;eZ+F+PQ6Ps7d9LV2Sl1eTHe3IBJO6S8MJ31Wh5qddn4kE4VVcJ0tOKkgL5YgmN/kBW/bncASZF3J&#10;/wPqXwAAAP//AwBQSwECLQAUAAYACAAAACEAtoM4kv4AAADhAQAAEwAAAAAAAAAAAAAAAAAAAAAA&#10;W0NvbnRlbnRfVHlwZXNdLnhtbFBLAQItABQABgAIAAAAIQA4/SH/1gAAAJQBAAALAAAAAAAAAAAA&#10;AAAAAC8BAABfcmVscy8ucmVsc1BLAQItABQABgAIAAAAIQAP/3nucAIAAAcFAAAOAAAAAAAAAAAA&#10;AAAAAC4CAABkcnMvZTJvRG9jLnhtbFBLAQItABQABgAIAAAAIQAkFovK3gAAAAgBAAAPAAAAAAAA&#10;AAAAAAAAAMoEAABkcnMvZG93bnJldi54bWxQSwUGAAAAAAQABADzAAAA1QUAAAAA&#10;" path="m4427982,l,,,3556r4427982,l4427982,xe" fillcolor="#007fff" stroked="f">
                <v:path arrowok="t" o:extrusionok="f"/>
              </v:shape>
            </w:pict>
          </mc:Fallback>
        </mc:AlternateContent>
      </w:r>
    </w:p>
    <w:p w14:paraId="43487B1B" w14:textId="77777777" w:rsidR="00442042" w:rsidRDefault="002027E7" w:rsidP="000500C0">
      <w:pPr>
        <w:pStyle w:val="2"/>
      </w:pPr>
      <w:bookmarkStart w:id="319" w:name="w9hyfbk957uu" w:colFirst="0" w:colLast="0"/>
      <w:bookmarkStart w:id="320" w:name="czr5ejox3703" w:colFirst="0" w:colLast="0"/>
      <w:bookmarkStart w:id="321" w:name="_2s634cc6n7sn" w:colFirst="0" w:colLast="0"/>
      <w:bookmarkEnd w:id="319"/>
      <w:bookmarkEnd w:id="320"/>
      <w:bookmarkEnd w:id="321"/>
      <w:r>
        <w:rPr>
          <w:color w:val="1E6CEB"/>
          <w:sz w:val="16"/>
          <w:szCs w:val="16"/>
        </w:rPr>
        <w:t>Меры предосторожности при зарядке</w:t>
      </w:r>
    </w:p>
    <w:p w14:paraId="4EA79745" w14:textId="77777777" w:rsidR="00442042" w:rsidRDefault="002027E7" w:rsidP="000500C0">
      <w:pPr>
        <w:pBdr>
          <w:top w:val="nil"/>
          <w:left w:val="nil"/>
          <w:bottom w:val="nil"/>
          <w:right w:val="nil"/>
          <w:between w:val="nil"/>
        </w:pBdr>
        <w:spacing w:before="155" w:line="300" w:lineRule="auto"/>
        <w:ind w:left="284" w:hanging="1"/>
        <w:rPr>
          <w:color w:val="000000"/>
          <w:sz w:val="17"/>
          <w:szCs w:val="17"/>
        </w:rPr>
      </w:pPr>
      <w:bookmarkStart w:id="322" w:name="_wzj953hjutp" w:colFirst="0" w:colLast="0"/>
      <w:bookmarkEnd w:id="322"/>
      <w:r>
        <w:rPr>
          <w:noProof/>
          <w:color w:val="000000"/>
          <w:sz w:val="17"/>
          <w:szCs w:val="17"/>
        </w:rPr>
        <w:drawing>
          <wp:inline distT="0" distB="0" distL="0" distR="0" wp14:anchorId="4DF0245F" wp14:editId="2711CFD0">
            <wp:extent cx="196253" cy="171234"/>
            <wp:effectExtent l="0" t="0" r="0" b="0"/>
            <wp:docPr id="39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196253" cy="171234"/>
                    </a:xfrm>
                    <a:prstGeom prst="rect">
                      <a:avLst/>
                    </a:prstGeom>
                    <a:ln/>
                  </pic:spPr>
                </pic:pic>
              </a:graphicData>
            </a:graphic>
          </wp:inline>
        </w:drawing>
      </w:r>
      <w:r>
        <w:rPr>
          <w:color w:val="000000"/>
          <w:sz w:val="14"/>
          <w:szCs w:val="14"/>
        </w:rPr>
        <w:t xml:space="preserve"> Во избежание поражения электрическим током высокого напряжения или более серьезных травм необходимо соблюдать следующие меры предосторожности:</w:t>
      </w:r>
    </w:p>
    <w:p w14:paraId="0E631174" w14:textId="77777777" w:rsidR="00442042" w:rsidRDefault="002027E7" w:rsidP="000500C0">
      <w:pPr>
        <w:numPr>
          <w:ilvl w:val="0"/>
          <w:numId w:val="73"/>
        </w:numPr>
        <w:pBdr>
          <w:top w:val="nil"/>
          <w:left w:val="nil"/>
          <w:bottom w:val="nil"/>
          <w:right w:val="nil"/>
          <w:between w:val="nil"/>
        </w:pBdr>
        <w:tabs>
          <w:tab w:val="left" w:pos="539"/>
        </w:tabs>
        <w:spacing w:before="183" w:line="300" w:lineRule="auto"/>
        <w:jc w:val="both"/>
        <w:rPr>
          <w:color w:val="000000"/>
          <w:sz w:val="17"/>
          <w:szCs w:val="17"/>
        </w:rPr>
      </w:pPr>
      <w:r>
        <w:rPr>
          <w:color w:val="000000"/>
          <w:sz w:val="14"/>
          <w:szCs w:val="14"/>
        </w:rPr>
        <w:t>При отсутствии подключенного зарядного устройства на разъеме зарядного порта автомобиля, как правило, отсутствует высокое напряжение, однако он имеет функцию обнаружения. Чтобы предотвратить случайное поражение электрическим током, строго запрещается вставлять в отверстие зарядного порта пальцы, металлические или иные проводящие предметы.</w:t>
      </w:r>
    </w:p>
    <w:p w14:paraId="09A14B63" w14:textId="77777777" w:rsidR="00442042" w:rsidRDefault="002027E7" w:rsidP="000500C0">
      <w:pPr>
        <w:numPr>
          <w:ilvl w:val="0"/>
          <w:numId w:val="73"/>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 xml:space="preserve">Если у Вас установлен кардиостимулятор или </w:t>
      </w:r>
      <w:proofErr w:type="spellStart"/>
      <w:r>
        <w:rPr>
          <w:color w:val="000000"/>
          <w:sz w:val="14"/>
          <w:szCs w:val="14"/>
        </w:rPr>
        <w:t>кардиовертер</w:t>
      </w:r>
      <w:proofErr w:type="spellEnd"/>
      <w:r>
        <w:rPr>
          <w:color w:val="000000"/>
          <w:sz w:val="14"/>
          <w:szCs w:val="14"/>
        </w:rPr>
        <w:t>-дефибриллятор, запрещено находиться в автомобиле и входить в него во время зарядки. Это может нарушить работу медицинского электронного устройства и привести к травме или смерти.</w:t>
      </w:r>
    </w:p>
    <w:p w14:paraId="0BD5C9F1" w14:textId="77777777" w:rsidR="00442042" w:rsidRDefault="002027E7" w:rsidP="000500C0">
      <w:pPr>
        <w:numPr>
          <w:ilvl w:val="0"/>
          <w:numId w:val="73"/>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Перед началом зарядки проверьте, нет ли воды, посторонних предметов или иных факторов, мешающих процессу зарядки, в зарядном разъеме. При необходимости очистите его.</w:t>
      </w:r>
    </w:p>
    <w:p w14:paraId="23B0E623" w14:textId="77777777" w:rsidR="00442042" w:rsidRDefault="002027E7" w:rsidP="000500C0">
      <w:pPr>
        <w:numPr>
          <w:ilvl w:val="0"/>
          <w:numId w:val="73"/>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Перед зарядкой проверьте целостность зарядного кабеля, не используйте кабели с поврежденной изоляцией или корпусом.</w:t>
      </w:r>
    </w:p>
    <w:p w14:paraId="5479A069" w14:textId="77777777" w:rsidR="00442042" w:rsidRDefault="002027E7" w:rsidP="000500C0">
      <w:pPr>
        <w:numPr>
          <w:ilvl w:val="0"/>
          <w:numId w:val="73"/>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Не разбирайте и не модифицируйте зарядное оборудование или соответствующие разъемы самостоятельно.</w:t>
      </w:r>
    </w:p>
    <w:p w14:paraId="590BB1DC" w14:textId="77777777" w:rsidR="00442042" w:rsidRDefault="002027E7" w:rsidP="000500C0">
      <w:pPr>
        <w:numPr>
          <w:ilvl w:val="0"/>
          <w:numId w:val="73"/>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Запрещается поручать процесс зарядки детям.</w:t>
      </w:r>
    </w:p>
    <w:p w14:paraId="30B33D55" w14:textId="77777777" w:rsidR="00442042" w:rsidRDefault="002027E7" w:rsidP="000500C0">
      <w:pPr>
        <w:numPr>
          <w:ilvl w:val="0"/>
          <w:numId w:val="73"/>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При внезапной смене погоды (сильный ветер, дождь/снег, гроза) во время зарядки убедитесь, что штекер зарядного устройства закреплен и сух. Не прикасайтесь к зарядному кабелю и кузову автомобиля во время грозы.</w:t>
      </w:r>
    </w:p>
    <w:p w14:paraId="6744BBBF" w14:textId="0151A9BD" w:rsidR="00442042" w:rsidRDefault="002027E7" w:rsidP="000500C0">
      <w:pPr>
        <w:spacing w:before="72" w:line="300" w:lineRule="auto"/>
        <w:ind w:left="1328"/>
        <w:rPr>
          <w:i/>
          <w:iCs/>
          <w:sz w:val="20"/>
          <w:szCs w:val="20"/>
        </w:rPr>
      </w:pPr>
      <w:r>
        <w:br w:type="column"/>
      </w:r>
      <w:r w:rsidR="00C45655">
        <w:rPr>
          <w:lang w:val="ru-RU"/>
        </w:rPr>
        <w:t xml:space="preserve">        </w:t>
      </w:r>
      <w:r>
        <w:rPr>
          <w:i/>
          <w:iCs/>
          <w:color w:val="007FFF"/>
          <w:sz w:val="18"/>
          <w:szCs w:val="18"/>
        </w:rPr>
        <w:t>Зарядка и разрядка</w:t>
      </w:r>
    </w:p>
    <w:p w14:paraId="52E36E5E" w14:textId="5064B64B" w:rsidR="00442042" w:rsidRDefault="00442042" w:rsidP="000500C0">
      <w:pPr>
        <w:pBdr>
          <w:top w:val="nil"/>
          <w:left w:val="nil"/>
          <w:bottom w:val="nil"/>
          <w:right w:val="nil"/>
          <w:between w:val="nil"/>
        </w:pBdr>
        <w:spacing w:before="19" w:line="300" w:lineRule="auto"/>
        <w:rPr>
          <w:i/>
          <w:iCs/>
          <w:color w:val="000000"/>
          <w:sz w:val="20"/>
          <w:szCs w:val="20"/>
        </w:rPr>
      </w:pPr>
    </w:p>
    <w:p w14:paraId="7A0E0022" w14:textId="01960D36" w:rsidR="00442042" w:rsidRDefault="002027E7" w:rsidP="000500C0">
      <w:pPr>
        <w:numPr>
          <w:ilvl w:val="0"/>
          <w:numId w:val="73"/>
        </w:numPr>
        <w:pBdr>
          <w:top w:val="nil"/>
          <w:left w:val="nil"/>
          <w:bottom w:val="nil"/>
          <w:right w:val="nil"/>
          <w:between w:val="nil"/>
        </w:pBdr>
        <w:tabs>
          <w:tab w:val="left" w:pos="540"/>
        </w:tabs>
        <w:spacing w:line="300" w:lineRule="auto"/>
        <w:ind w:left="540" w:right="26"/>
        <w:jc w:val="both"/>
        <w:rPr>
          <w:color w:val="000000"/>
          <w:sz w:val="17"/>
          <w:szCs w:val="17"/>
        </w:rPr>
      </w:pPr>
      <w:r>
        <w:rPr>
          <w:color w:val="000000"/>
          <w:sz w:val="14"/>
          <w:szCs w:val="14"/>
        </w:rPr>
        <w:t xml:space="preserve"> Если во время зарядки рядом с портом появилась влага, отключите питание для обеспечения безопасности, затем отсоедините вилку со стороны источника питания (не прикасаясь к металлическим контактам зарядного штекера), после чего извлеките штекер со стороны автомобиля.</w:t>
      </w:r>
      <w:r>
        <w:rPr>
          <w:color w:val="000000"/>
        </w:rPr>
        <w:t xml:space="preserve"> </w:t>
      </w:r>
      <w:r>
        <w:rPr>
          <w:color w:val="000000"/>
          <w:sz w:val="14"/>
          <w:szCs w:val="14"/>
        </w:rPr>
        <w:t>При необходимости используйте диэлектрические перчатки и обратитесь в сервисный центр Geely для проверки.</w:t>
      </w:r>
    </w:p>
    <w:p w14:paraId="06281F73" w14:textId="77777777" w:rsidR="00442042" w:rsidRDefault="002027E7" w:rsidP="000500C0">
      <w:pPr>
        <w:numPr>
          <w:ilvl w:val="0"/>
          <w:numId w:val="73"/>
        </w:numPr>
        <w:pBdr>
          <w:top w:val="nil"/>
          <w:left w:val="nil"/>
          <w:bottom w:val="nil"/>
          <w:right w:val="nil"/>
          <w:between w:val="nil"/>
        </w:pBdr>
        <w:tabs>
          <w:tab w:val="left" w:pos="540"/>
        </w:tabs>
        <w:spacing w:before="14" w:line="300" w:lineRule="auto"/>
        <w:ind w:left="540" w:right="26"/>
        <w:jc w:val="both"/>
        <w:rPr>
          <w:color w:val="000000"/>
          <w:sz w:val="17"/>
          <w:szCs w:val="17"/>
        </w:rPr>
      </w:pPr>
      <w:r>
        <w:rPr>
          <w:color w:val="000000"/>
          <w:sz w:val="14"/>
          <w:szCs w:val="14"/>
        </w:rPr>
        <w:t>Если во время зарядки от автомобиля исходит необычный запах, немедленно прекратите зарядку.</w:t>
      </w:r>
    </w:p>
    <w:p w14:paraId="73FB2763" w14:textId="77777777" w:rsidR="000500C0" w:rsidRDefault="002027E7" w:rsidP="000500C0">
      <w:pPr>
        <w:numPr>
          <w:ilvl w:val="0"/>
          <w:numId w:val="73"/>
        </w:numPr>
        <w:pBdr>
          <w:top w:val="nil"/>
          <w:left w:val="nil"/>
          <w:bottom w:val="nil"/>
          <w:right w:val="nil"/>
          <w:between w:val="nil"/>
        </w:pBdr>
        <w:tabs>
          <w:tab w:val="left" w:pos="540"/>
        </w:tabs>
        <w:spacing w:before="15" w:line="300" w:lineRule="auto"/>
        <w:ind w:left="540" w:right="27"/>
        <w:jc w:val="both"/>
        <w:rPr>
          <w:color w:val="000000"/>
          <w:sz w:val="17"/>
          <w:szCs w:val="17"/>
        </w:rPr>
      </w:pPr>
      <w:r>
        <w:rPr>
          <w:color w:val="000000"/>
          <w:sz w:val="14"/>
          <w:szCs w:val="14"/>
        </w:rPr>
        <w:t>При зарядке не допускайте пережатия зарядного кабеля.</w:t>
      </w:r>
    </w:p>
    <w:p w14:paraId="7EB3982D" w14:textId="0C1DE6DE" w:rsidR="00442042" w:rsidRPr="000500C0" w:rsidRDefault="002027E7" w:rsidP="000500C0">
      <w:pPr>
        <w:pStyle w:val="affe"/>
        <w:numPr>
          <w:ilvl w:val="0"/>
          <w:numId w:val="73"/>
        </w:numPr>
        <w:spacing w:line="300" w:lineRule="auto"/>
        <w:jc w:val="both"/>
        <w:rPr>
          <w:color w:val="000000"/>
          <w:sz w:val="14"/>
          <w:szCs w:val="14"/>
        </w:rPr>
      </w:pPr>
      <w:r w:rsidRPr="000500C0">
        <w:rPr>
          <w:color w:val="000000"/>
          <w:sz w:val="14"/>
          <w:szCs w:val="14"/>
        </w:rPr>
        <w:t>Не вынимайте зарядный пистолет до</w:t>
      </w:r>
      <w:r w:rsidR="000500C0" w:rsidRPr="000500C0">
        <w:t xml:space="preserve"> </w:t>
      </w:r>
      <w:r w:rsidR="000500C0" w:rsidRPr="000500C0">
        <w:rPr>
          <w:color w:val="000000"/>
          <w:sz w:val="14"/>
          <w:szCs w:val="14"/>
        </w:rPr>
        <w:t>окончания процесса зарядки, чтобы не допустить возникновение электрической дуги в зарядном порту.</w:t>
      </w:r>
      <w:r w:rsidR="000500C0" w:rsidRPr="000500C0">
        <w:rPr>
          <w:color w:val="000000"/>
          <w:sz w:val="14"/>
          <w:szCs w:val="14"/>
          <w:lang w:val="ru-RU"/>
        </w:rPr>
        <w:t xml:space="preserve"> </w:t>
      </w:r>
    </w:p>
    <w:p w14:paraId="4AE1E2EB" w14:textId="77777777" w:rsidR="00442042" w:rsidRDefault="002027E7" w:rsidP="000500C0">
      <w:pPr>
        <w:numPr>
          <w:ilvl w:val="0"/>
          <w:numId w:val="73"/>
        </w:numPr>
        <w:pBdr>
          <w:top w:val="nil"/>
          <w:left w:val="nil"/>
          <w:bottom w:val="nil"/>
          <w:right w:val="nil"/>
          <w:between w:val="nil"/>
        </w:pBdr>
        <w:tabs>
          <w:tab w:val="left" w:pos="540"/>
        </w:tabs>
        <w:spacing w:before="16" w:line="300" w:lineRule="auto"/>
        <w:ind w:left="540" w:right="27"/>
        <w:jc w:val="both"/>
        <w:rPr>
          <w:color w:val="000000"/>
          <w:sz w:val="17"/>
          <w:szCs w:val="17"/>
        </w:rPr>
      </w:pPr>
      <w:r>
        <w:rPr>
          <w:color w:val="000000"/>
          <w:sz w:val="14"/>
          <w:szCs w:val="14"/>
        </w:rPr>
        <w:t>После завершения зарядки не отсоединяйте разъемы, если Ваши руки мокрые или Вы стоите на влажной поверхности.</w:t>
      </w:r>
    </w:p>
    <w:p w14:paraId="56CB32DA" w14:textId="77777777" w:rsidR="00442042" w:rsidRDefault="002027E7" w:rsidP="000500C0">
      <w:pPr>
        <w:numPr>
          <w:ilvl w:val="0"/>
          <w:numId w:val="73"/>
        </w:numPr>
        <w:pBdr>
          <w:top w:val="nil"/>
          <w:left w:val="nil"/>
          <w:bottom w:val="nil"/>
          <w:right w:val="nil"/>
          <w:between w:val="nil"/>
        </w:pBdr>
        <w:tabs>
          <w:tab w:val="left" w:pos="540"/>
        </w:tabs>
        <w:spacing w:before="14" w:line="300" w:lineRule="auto"/>
        <w:ind w:left="540" w:right="26"/>
        <w:jc w:val="both"/>
        <w:rPr>
          <w:color w:val="000000"/>
          <w:sz w:val="14"/>
          <w:szCs w:val="14"/>
        </w:rPr>
      </w:pPr>
      <w:r>
        <w:rPr>
          <w:color w:val="000000"/>
          <w:sz w:val="14"/>
          <w:szCs w:val="14"/>
        </w:rPr>
        <w:t>Перед началом движения убедитесь, что зарядное устройство полностью отсоединено от зарядного порта автомобиля.</w:t>
      </w:r>
      <w:r>
        <w:rPr>
          <w:noProof/>
          <w:color w:val="000000"/>
          <w:sz w:val="14"/>
          <w:szCs w:val="14"/>
        </w:rPr>
        <w:drawing>
          <wp:inline distT="0" distB="0" distL="0" distR="0" wp14:anchorId="64E9F6DC" wp14:editId="715E3554">
            <wp:extent cx="107999" cy="107999"/>
            <wp:effectExtent l="0" t="0" r="0" b="0"/>
            <wp:docPr id="3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C6ABB19" w14:textId="3EB063DE" w:rsidR="00442042" w:rsidRDefault="00B04134" w:rsidP="000500C0">
      <w:pPr>
        <w:pBdr>
          <w:top w:val="nil"/>
          <w:left w:val="nil"/>
          <w:bottom w:val="nil"/>
          <w:right w:val="nil"/>
          <w:between w:val="nil"/>
        </w:pBdr>
        <w:spacing w:before="4" w:line="300" w:lineRule="auto"/>
        <w:ind w:left="767" w:right="26"/>
        <w:jc w:val="both"/>
        <w:rPr>
          <w:color w:val="000000"/>
          <w:sz w:val="14"/>
          <w:szCs w:val="14"/>
        </w:rPr>
      </w:pPr>
      <w:r>
        <w:rPr>
          <w:noProof/>
        </w:rPr>
        <w:drawing>
          <wp:anchor distT="0" distB="0" distL="0" distR="0" simplePos="0" relativeHeight="252231680" behindDoc="0" locked="0" layoutInCell="1" hidden="0" allowOverlap="1" wp14:anchorId="4980EDDD" wp14:editId="4630BE64">
            <wp:simplePos x="0" y="0"/>
            <wp:positionH relativeFrom="column">
              <wp:posOffset>222280</wp:posOffset>
            </wp:positionH>
            <wp:positionV relativeFrom="paragraph">
              <wp:posOffset>13460</wp:posOffset>
            </wp:positionV>
            <wp:extent cx="211493" cy="210438"/>
            <wp:effectExtent l="0" t="0" r="0" b="0"/>
            <wp:wrapNone/>
            <wp:docPr id="93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r w:rsidR="002027E7">
        <w:rPr>
          <w:color w:val="000000"/>
          <w:sz w:val="14"/>
          <w:szCs w:val="14"/>
        </w:rPr>
        <w:t xml:space="preserve"> Рекомендуется полностью заряжать тяговую аккумуляторную батарею не реже </w:t>
      </w:r>
    </w:p>
    <w:p w14:paraId="3598891F" w14:textId="77777777" w:rsidR="00442042" w:rsidRDefault="002027E7" w:rsidP="000500C0">
      <w:pPr>
        <w:pBdr>
          <w:top w:val="nil"/>
          <w:left w:val="nil"/>
          <w:bottom w:val="nil"/>
          <w:right w:val="nil"/>
          <w:between w:val="nil"/>
        </w:pBdr>
        <w:spacing w:line="300" w:lineRule="auto"/>
        <w:ind w:left="313" w:right="27"/>
        <w:jc w:val="both"/>
        <w:rPr>
          <w:color w:val="000000"/>
          <w:sz w:val="14"/>
          <w:szCs w:val="14"/>
        </w:rPr>
      </w:pPr>
      <w:r>
        <w:rPr>
          <w:color w:val="000000"/>
          <w:sz w:val="14"/>
          <w:szCs w:val="14"/>
        </w:rPr>
        <w:t>одного раза в неделю или при появлении напоминания о полной</w:t>
      </w:r>
      <w:r>
        <w:rPr>
          <w:color w:val="000000"/>
          <w:sz w:val="17"/>
          <w:szCs w:val="17"/>
        </w:rPr>
        <w:t xml:space="preserve"> </w:t>
      </w:r>
      <w:r>
        <w:rPr>
          <w:color w:val="000000"/>
          <w:sz w:val="14"/>
          <w:szCs w:val="14"/>
        </w:rPr>
        <w:t>зарядке, так как это помогает обеспечить точное отображение уровня заряда автомобиля.</w:t>
      </w:r>
      <w:r>
        <w:rPr>
          <w:noProof/>
          <w:color w:val="000000"/>
          <w:sz w:val="14"/>
          <w:szCs w:val="14"/>
        </w:rPr>
        <w:drawing>
          <wp:anchor distT="0" distB="0" distL="114300" distR="114300" simplePos="0" relativeHeight="252539904" behindDoc="1" locked="0" layoutInCell="1" allowOverlap="1" wp14:anchorId="05BC4AD1" wp14:editId="1566B9BE">
            <wp:simplePos x="0" y="0"/>
            <wp:positionH relativeFrom="column">
              <wp:posOffset>1035685</wp:posOffset>
            </wp:positionH>
            <wp:positionV relativeFrom="paragraph">
              <wp:posOffset>383540</wp:posOffset>
            </wp:positionV>
            <wp:extent cx="107950" cy="107950"/>
            <wp:effectExtent l="0" t="0" r="6350" b="6350"/>
            <wp:wrapNone/>
            <wp:docPr id="39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p>
    <w:p w14:paraId="5EE7D3ED" w14:textId="60BAE51F" w:rsidR="00B04134" w:rsidRDefault="009A204B" w:rsidP="000500C0">
      <w:pPr>
        <w:pBdr>
          <w:top w:val="nil"/>
          <w:left w:val="nil"/>
          <w:bottom w:val="nil"/>
          <w:right w:val="nil"/>
          <w:between w:val="nil"/>
        </w:pBdr>
        <w:spacing w:line="300" w:lineRule="auto"/>
        <w:ind w:left="312" w:hanging="1"/>
        <w:rPr>
          <w:color w:val="000000"/>
          <w:sz w:val="14"/>
          <w:szCs w:val="14"/>
        </w:rPr>
      </w:pPr>
      <w:r>
        <w:rPr>
          <w:noProof/>
          <w:color w:val="000000"/>
          <w:sz w:val="17"/>
          <w:szCs w:val="17"/>
        </w:rPr>
        <w:drawing>
          <wp:anchor distT="0" distB="0" distL="114300" distR="114300" simplePos="0" relativeHeight="252538880" behindDoc="1" locked="0" layoutInCell="1" allowOverlap="1" wp14:anchorId="413C9E48" wp14:editId="17D90270">
            <wp:simplePos x="0" y="0"/>
            <wp:positionH relativeFrom="column">
              <wp:posOffset>1630045</wp:posOffset>
            </wp:positionH>
            <wp:positionV relativeFrom="paragraph">
              <wp:posOffset>876300</wp:posOffset>
            </wp:positionV>
            <wp:extent cx="107950" cy="107950"/>
            <wp:effectExtent l="0" t="0" r="6350" b="6350"/>
            <wp:wrapNone/>
            <wp:docPr id="38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4"/>
          <w:szCs w:val="14"/>
        </w:rPr>
        <w:drawing>
          <wp:inline distT="0" distB="0" distL="0" distR="0" wp14:anchorId="3EBD1028" wp14:editId="72C3D52B">
            <wp:extent cx="200990" cy="200660"/>
            <wp:effectExtent l="0" t="0" r="0" b="0"/>
            <wp:docPr id="3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Встроенное зарядное устройство данного автомобиля при медленной зарядке переменным током ориентировано на зарядное устройство переменного тока с выходной мощностью 7 кВт или 22 кВт и выше. При использовании</w:t>
      </w:r>
      <w:r w:rsidR="002027E7">
        <w:rPr>
          <w:color w:val="000000"/>
          <w:sz w:val="17"/>
          <w:szCs w:val="17"/>
        </w:rPr>
        <w:t xml:space="preserve"> </w:t>
      </w:r>
      <w:r w:rsidR="002027E7">
        <w:rPr>
          <w:color w:val="000000"/>
          <w:sz w:val="14"/>
          <w:szCs w:val="14"/>
        </w:rPr>
        <w:t xml:space="preserve">зарядного устройства </w:t>
      </w:r>
      <w:r w:rsidR="00B04134">
        <w:rPr>
          <w:color w:val="000000"/>
          <w:sz w:val="14"/>
          <w:szCs w:val="14"/>
        </w:rPr>
        <w:t>переменного тока мощностью 11 кВт мощность зарядки будет снижена.</w:t>
      </w:r>
      <w:r w:rsidR="00B04134">
        <w:rPr>
          <w:color w:val="000000"/>
          <w:sz w:val="17"/>
          <w:szCs w:val="17"/>
        </w:rPr>
        <w:t xml:space="preserve"> </w:t>
      </w:r>
    </w:p>
    <w:p w14:paraId="37D13856" w14:textId="7EBA041C" w:rsidR="00442042" w:rsidRDefault="00442042">
      <w:pPr>
        <w:pBdr>
          <w:top w:val="nil"/>
          <w:left w:val="nil"/>
          <w:bottom w:val="nil"/>
          <w:right w:val="nil"/>
          <w:between w:val="nil"/>
        </w:pBdr>
        <w:spacing w:before="119" w:line="312" w:lineRule="auto"/>
        <w:ind w:left="434" w:right="28"/>
        <w:jc w:val="both"/>
        <w:rPr>
          <w:color w:val="000000"/>
          <w:sz w:val="14"/>
          <w:szCs w:val="14"/>
        </w:rPr>
        <w:sectPr w:rsidR="00442042">
          <w:pgSz w:w="8740" w:h="11910"/>
          <w:pgMar w:top="220" w:right="850" w:bottom="560" w:left="566" w:header="0" w:footer="362" w:gutter="0"/>
          <w:cols w:num="2" w:space="720" w:equalWidth="0">
            <w:col w:w="3640" w:space="43"/>
            <w:col w:w="3640" w:space="0"/>
          </w:cols>
        </w:sectPr>
      </w:pPr>
    </w:p>
    <w:p w14:paraId="706B1F6B" w14:textId="18355F5B" w:rsidR="00442042" w:rsidRDefault="002027E7">
      <w:pPr>
        <w:spacing w:before="72"/>
        <w:ind w:left="312"/>
        <w:rPr>
          <w:i/>
          <w:iCs/>
          <w:sz w:val="20"/>
          <w:szCs w:val="20"/>
        </w:rPr>
      </w:pPr>
      <w:r>
        <w:rPr>
          <w:i/>
          <w:iCs/>
          <w:color w:val="007FFF"/>
          <w:sz w:val="18"/>
          <w:szCs w:val="18"/>
        </w:rPr>
        <w:lastRenderedPageBreak/>
        <w:t xml:space="preserve"> Зарядка и разрядка</w:t>
      </w:r>
    </w:p>
    <w:p w14:paraId="58A14674" w14:textId="5297E3E0" w:rsidR="00442042" w:rsidRDefault="00B04134">
      <w:pPr>
        <w:pBdr>
          <w:top w:val="nil"/>
          <w:left w:val="nil"/>
          <w:bottom w:val="nil"/>
          <w:right w:val="nil"/>
          <w:between w:val="nil"/>
        </w:pBdr>
        <w:spacing w:before="19"/>
        <w:rPr>
          <w:i/>
          <w:iCs/>
          <w:color w:val="000000"/>
          <w:sz w:val="20"/>
          <w:szCs w:val="20"/>
        </w:rPr>
      </w:pPr>
      <w:r>
        <w:rPr>
          <w:noProof/>
        </w:rPr>
        <mc:AlternateContent>
          <mc:Choice Requires="wps">
            <w:drawing>
              <wp:anchor distT="0" distB="0" distL="0" distR="0" simplePos="0" relativeHeight="252232704" behindDoc="0" locked="0" layoutInCell="1" hidden="0" allowOverlap="1" wp14:anchorId="0308E46A" wp14:editId="6AEF6979">
                <wp:simplePos x="0" y="0"/>
                <wp:positionH relativeFrom="column">
                  <wp:posOffset>203010</wp:posOffset>
                </wp:positionH>
                <wp:positionV relativeFrom="paragraph">
                  <wp:posOffset>17142</wp:posOffset>
                </wp:positionV>
                <wp:extent cx="4428490" cy="12700"/>
                <wp:effectExtent l="0" t="0" r="0" b="0"/>
                <wp:wrapNone/>
                <wp:docPr id="48" name="Полилиния: фигура 4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C51FB51" id="Полилиния: фигура 48" o:spid="_x0000_s1026" style="position:absolute;margin-left:16pt;margin-top:1.35pt;width:348.7pt;height:1pt;z-index:25223270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ZhSbwIAAAcFAAAOAAAAZHJzL2Uyb0RvYy54bWysVMGO0zAQvSPxD5bvNE233bZR0xXaVRDS&#10;iq20ywe4jtNEOLax3Sa9IcGdT9hfQOKyEoJvSP+IsdO0AU4gDnFm4vHMm/fGWVzVJUc7pk0hRYzD&#10;wRAjJqhMC7GJ8duH5MUMI2OJSAmXgsV4zwy+Wj5/tqhUxEYylzxlGkESYaJKxTi3VkVBYGjOSmIG&#10;UjEBm5nUJbHg6k2QalJB9pIHo+HwMqikTpWWlBkDX2/aTbz0+bOMUXuXZYZZxGMM2KxftV/Xbg2W&#10;CxJtNFF5QY8wyD+gKEkhoOgp1Q2xBG118UeqsqBaGpnZAZVlILOsoMz3AN2Ew9+6uc+JYr4XIMeo&#10;E03m/6Wlb3YrjYo0xmNQSpASNGoemx/Nt+bJP9+bp8PnCB0+gf/18PHwofmCIBR4q5SJ4Pi9Wumj&#10;Z8B0JNSZLt0b2kO153p/4prVFlH4OB6PZuM5SEJhLxxNh16L4HyYbo19xaRPRHa3xrZSpZ1F8s6i&#10;tehMDYI7qbmX2mIEUmuMQOp1K7Ui1p1z6JyJqh6SPMYXs9BNcG311k303TuH2wWXcscepD9mXU8A&#10;fzqfjTDqOgPk5xgu+rGQsRfV7XVv5fO1MReTyaXDCcm67e7dhvXL/lVwx26XjnJpWFvJ8eBLnriB&#10;8n32jeRFmhScu/aN3qyvuUY74m7UcJokyRHxL2FcuGAh3bGuISjiZqadEmetZbqH6TOKJoU29pYY&#10;uyIa7l+IUQV3Msbm/ZZohhF/LWDo5+F4NAFl+47uO+u+QwTNJehPLUxA61xb8FtBhXy5tTIr3Fh5&#10;WC2YowO3zVNy/DO469z3fdT5/7X8CQAA//8DAFBLAwQUAAYACAAAACEA/OAYWd0AAAAGAQAADwAA&#10;AGRycy9kb3ducmV2LnhtbEyPzU7DMBCE70i8g7VI3KjTUBEI2VT8XkBCoi0SvbnxkkS115HttOHt&#10;MSc4jmY08021nKwRB/Khd4wwn2UgiBune24RNuvni2sQISrWyjgmhG8KsKxPTypVanfkdzqsYitS&#10;CYdSIXQxDqWUoenIqjBzA3Hyvpy3KibpW6m9OqZya2SeZVfSqp7TQqcGeuio2a9Gi+DMdvsS9h/3&#10;mQ9Pr+Pj3E6fbxbx/Gy6uwURaYp/YfjFT+hQJ6adG1kHYRAu83QlIuQFiGQX+c0CxA5hUYCsK/kf&#10;v/4BAAD//wMAUEsBAi0AFAAGAAgAAAAhALaDOJL+AAAA4QEAABMAAAAAAAAAAAAAAAAAAAAAAFtD&#10;b250ZW50X1R5cGVzXS54bWxQSwECLQAUAAYACAAAACEAOP0h/9YAAACUAQAACwAAAAAAAAAAAAAA&#10;AAAvAQAAX3JlbHMvLnJlbHNQSwECLQAUAAYACAAAACEARdWYUm8CAAAHBQAADgAAAAAAAAAAAAAA&#10;AAAuAgAAZHJzL2Uyb0RvYy54bWxQSwECLQAUAAYACAAAACEA/OAYWd0AAAAGAQAADwAAAAAAAAAA&#10;AAAAAADJBAAAZHJzL2Rvd25yZXYueG1sUEsFBgAAAAAEAAQA8wAAANMFAAAAAA==&#10;" path="m4427982,l,,,3556r4427982,l4427982,xe" fillcolor="#007fff" stroked="f">
                <v:path arrowok="t" o:extrusionok="f"/>
              </v:shape>
            </w:pict>
          </mc:Fallback>
        </mc:AlternateContent>
      </w:r>
    </w:p>
    <w:p w14:paraId="542F48FE" w14:textId="77777777" w:rsidR="00442042" w:rsidRDefault="002027E7">
      <w:pPr>
        <w:spacing w:before="189"/>
        <w:rPr>
          <w:sz w:val="25"/>
          <w:szCs w:val="25"/>
        </w:rPr>
      </w:pPr>
      <w:r>
        <w:br w:type="column"/>
      </w:r>
    </w:p>
    <w:p w14:paraId="5BA21F67" w14:textId="77777777" w:rsidR="009A204B" w:rsidRDefault="009A204B" w:rsidP="009A204B">
      <w:pPr>
        <w:pStyle w:val="2"/>
        <w:spacing w:line="300" w:lineRule="auto"/>
        <w:rPr>
          <w:color w:val="1E6CEB"/>
          <w:sz w:val="16"/>
          <w:szCs w:val="16"/>
        </w:rPr>
      </w:pPr>
      <w:bookmarkStart w:id="323" w:name="l9p52nvftacv" w:colFirst="0" w:colLast="0"/>
      <w:bookmarkStart w:id="324" w:name="_qo60w0yw9ikb" w:colFirst="0" w:colLast="0"/>
      <w:bookmarkEnd w:id="323"/>
      <w:bookmarkEnd w:id="324"/>
    </w:p>
    <w:p w14:paraId="351010C4" w14:textId="04CD8634" w:rsidR="00442042" w:rsidRDefault="002027E7" w:rsidP="009A204B">
      <w:pPr>
        <w:pStyle w:val="2"/>
        <w:spacing w:line="300" w:lineRule="auto"/>
      </w:pPr>
      <w:r>
        <w:rPr>
          <w:color w:val="1E6CEB"/>
          <w:sz w:val="16"/>
          <w:szCs w:val="16"/>
        </w:rPr>
        <w:t>Процесс зарядки</w:t>
      </w:r>
    </w:p>
    <w:p w14:paraId="3081BC9D" w14:textId="0618777F" w:rsidR="00442042" w:rsidRDefault="002027E7" w:rsidP="009A204B">
      <w:pPr>
        <w:pBdr>
          <w:top w:val="nil"/>
          <w:left w:val="nil"/>
          <w:bottom w:val="nil"/>
          <w:right w:val="nil"/>
          <w:between w:val="nil"/>
        </w:pBdr>
        <w:spacing w:before="155" w:line="300" w:lineRule="auto"/>
        <w:ind w:left="312" w:right="26" w:hanging="28"/>
        <w:jc w:val="both"/>
        <w:rPr>
          <w:color w:val="000000"/>
          <w:sz w:val="14"/>
          <w:szCs w:val="14"/>
        </w:rPr>
      </w:pPr>
      <w:bookmarkStart w:id="325" w:name="_w6kztvhtsvxr" w:colFirst="0" w:colLast="0"/>
      <w:bookmarkEnd w:id="325"/>
      <w:r>
        <w:rPr>
          <w:noProof/>
          <w:color w:val="000000"/>
          <w:sz w:val="17"/>
          <w:szCs w:val="17"/>
        </w:rPr>
        <w:drawing>
          <wp:anchor distT="0" distB="0" distL="114300" distR="114300" simplePos="0" relativeHeight="252544000" behindDoc="0" locked="0" layoutInCell="1" allowOverlap="1" wp14:anchorId="693DF587" wp14:editId="5D45CDC8">
            <wp:simplePos x="0" y="0"/>
            <wp:positionH relativeFrom="column">
              <wp:posOffset>181610</wp:posOffset>
            </wp:positionH>
            <wp:positionV relativeFrom="paragraph">
              <wp:posOffset>95885</wp:posOffset>
            </wp:positionV>
            <wp:extent cx="196253" cy="171234"/>
            <wp:effectExtent l="0" t="0" r="0" b="635"/>
            <wp:wrapSquare wrapText="bothSides"/>
            <wp:docPr id="38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43">
                      <a:extLst>
                        <a:ext uri="{28A0092B-C50C-407E-A947-70E740481C1C}">
                          <a14:useLocalDpi xmlns:a14="http://schemas.microsoft.com/office/drawing/2010/main" val="0"/>
                        </a:ext>
                      </a:extLst>
                    </a:blip>
                    <a:srcRect/>
                    <a:stretch>
                      <a:fillRect/>
                    </a:stretch>
                  </pic:blipFill>
                  <pic:spPr>
                    <a:xfrm>
                      <a:off x="0" y="0"/>
                      <a:ext cx="196253" cy="171234"/>
                    </a:xfrm>
                    <a:prstGeom prst="rect">
                      <a:avLst/>
                    </a:prstGeom>
                    <a:ln/>
                  </pic:spPr>
                </pic:pic>
              </a:graphicData>
            </a:graphic>
          </wp:anchor>
        </w:drawing>
      </w:r>
      <w:r>
        <w:rPr>
          <w:color w:val="000000"/>
          <w:sz w:val="14"/>
          <w:szCs w:val="14"/>
        </w:rPr>
        <w:t xml:space="preserve"> Используйте только специализированное оборудование переменного (AC) и </w:t>
      </w:r>
      <w:r w:rsidR="009A204B">
        <w:rPr>
          <w:color w:val="000000"/>
          <w:sz w:val="14"/>
          <w:szCs w:val="14"/>
        </w:rPr>
        <w:t xml:space="preserve">постоянного </w:t>
      </w:r>
      <w:r w:rsidR="009A204B">
        <w:rPr>
          <w:color w:val="000000"/>
          <w:sz w:val="14"/>
          <w:szCs w:val="14"/>
          <w:lang w:val="ru-RU"/>
        </w:rPr>
        <w:t>(</w:t>
      </w:r>
      <w:r>
        <w:rPr>
          <w:color w:val="000000"/>
          <w:sz w:val="14"/>
          <w:szCs w:val="14"/>
        </w:rPr>
        <w:t>DC) тока. В противном случае возможны неисправности или возгорание, что может привести к травмам или гибели людей.</w:t>
      </w:r>
      <w:r>
        <w:rPr>
          <w:noProof/>
          <w:color w:val="000000"/>
          <w:sz w:val="14"/>
          <w:szCs w:val="14"/>
        </w:rPr>
        <w:drawing>
          <wp:inline distT="0" distB="0" distL="0" distR="0" wp14:anchorId="0E2C3D2D" wp14:editId="1DBC91F5">
            <wp:extent cx="107999" cy="107999"/>
            <wp:effectExtent l="0" t="0" r="0" b="0"/>
            <wp:docPr id="38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1090244E" w14:textId="77777777" w:rsidR="009A204B" w:rsidRDefault="002027E7" w:rsidP="009A204B">
      <w:pPr>
        <w:pBdr>
          <w:top w:val="nil"/>
          <w:left w:val="nil"/>
          <w:bottom w:val="nil"/>
          <w:right w:val="nil"/>
          <w:between w:val="nil"/>
        </w:pBdr>
        <w:spacing w:line="300" w:lineRule="auto"/>
        <w:ind w:left="284"/>
        <w:jc w:val="both"/>
        <w:rPr>
          <w:rFonts w:ascii="Times New Roman" w:eastAsia="Times New Roman" w:hAnsi="Times New Roman" w:cs="Times New Roman"/>
          <w:color w:val="000000"/>
          <w:sz w:val="20"/>
          <w:szCs w:val="20"/>
        </w:rPr>
      </w:pPr>
      <w:r>
        <w:rPr>
          <w:noProof/>
          <w:color w:val="000000"/>
          <w:sz w:val="36"/>
          <w:szCs w:val="36"/>
          <w:vertAlign w:val="subscript"/>
        </w:rPr>
        <w:drawing>
          <wp:anchor distT="0" distB="0" distL="114300" distR="114300" simplePos="0" relativeHeight="252542976" behindDoc="0" locked="0" layoutInCell="1" allowOverlap="1" wp14:anchorId="218239EC" wp14:editId="1B8BBB86">
            <wp:simplePos x="0" y="0"/>
            <wp:positionH relativeFrom="column">
              <wp:posOffset>181610</wp:posOffset>
            </wp:positionH>
            <wp:positionV relativeFrom="paragraph">
              <wp:posOffset>71120</wp:posOffset>
            </wp:positionV>
            <wp:extent cx="196253" cy="171234"/>
            <wp:effectExtent l="0" t="0" r="0" b="635"/>
            <wp:wrapSquare wrapText="bothSides"/>
            <wp:docPr id="38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43">
                      <a:extLst>
                        <a:ext uri="{28A0092B-C50C-407E-A947-70E740481C1C}">
                          <a14:useLocalDpi xmlns:a14="http://schemas.microsoft.com/office/drawing/2010/main" val="0"/>
                        </a:ext>
                      </a:extLst>
                    </a:blip>
                    <a:srcRect/>
                    <a:stretch>
                      <a:fillRect/>
                    </a:stretch>
                  </pic:blipFill>
                  <pic:spPr>
                    <a:xfrm>
                      <a:off x="0" y="0"/>
                      <a:ext cx="196253" cy="171234"/>
                    </a:xfrm>
                    <a:prstGeom prst="rect">
                      <a:avLst/>
                    </a:prstGeom>
                    <a:ln/>
                  </pic:spPr>
                </pic:pic>
              </a:graphicData>
            </a:graphic>
          </wp:anchor>
        </w:drawing>
      </w:r>
      <w:r>
        <w:rPr>
          <w:rFonts w:ascii="Times New Roman" w:eastAsia="Times New Roman" w:hAnsi="Times New Roman" w:cs="Times New Roman"/>
          <w:color w:val="000000"/>
          <w:sz w:val="20"/>
          <w:szCs w:val="20"/>
        </w:rPr>
        <w:t xml:space="preserve"> </w:t>
      </w:r>
    </w:p>
    <w:p w14:paraId="7C8D9EBA" w14:textId="59F469EA" w:rsidR="00442042" w:rsidRDefault="002027E7" w:rsidP="009A204B">
      <w:pPr>
        <w:pBdr>
          <w:top w:val="nil"/>
          <w:left w:val="nil"/>
          <w:bottom w:val="nil"/>
          <w:right w:val="nil"/>
          <w:between w:val="nil"/>
        </w:pBdr>
        <w:spacing w:line="300" w:lineRule="auto"/>
        <w:ind w:left="284"/>
        <w:jc w:val="both"/>
        <w:rPr>
          <w:color w:val="000000"/>
          <w:sz w:val="14"/>
          <w:szCs w:val="14"/>
        </w:rPr>
      </w:pPr>
      <w:r>
        <w:rPr>
          <w:color w:val="000000"/>
          <w:sz w:val="14"/>
          <w:szCs w:val="14"/>
        </w:rPr>
        <w:t>Всегда соблюдайте правила эксплуатации</w:t>
      </w:r>
      <w:r w:rsidR="009A204B" w:rsidRPr="009A204B">
        <w:t xml:space="preserve"> </w:t>
      </w:r>
      <w:r w:rsidR="009A204B" w:rsidRPr="009A204B">
        <w:rPr>
          <w:color w:val="000000"/>
          <w:sz w:val="14"/>
          <w:szCs w:val="14"/>
        </w:rPr>
        <w:t>устройства для быстрой зарядки постоянным током при начале и завершении процесса зарядки. Ни при каких обстоятельствах не допускается произвольное подключение или отключение штекера устройства для быстрой зарядки постоянным током во время цикла зарядки.</w:t>
      </w:r>
      <w:r w:rsidR="000500C0">
        <w:rPr>
          <w:color w:val="000000"/>
          <w:sz w:val="14"/>
          <w:szCs w:val="14"/>
          <w:lang w:val="ru-RU"/>
        </w:rPr>
        <w:t xml:space="preserve"> </w:t>
      </w:r>
    </w:p>
    <w:p w14:paraId="600F519C" w14:textId="77777777" w:rsidR="00442042" w:rsidRDefault="002027E7" w:rsidP="009A204B">
      <w:pPr>
        <w:pStyle w:val="4"/>
        <w:spacing w:line="300" w:lineRule="auto"/>
        <w:rPr>
          <w:sz w:val="14"/>
          <w:szCs w:val="14"/>
        </w:rPr>
      </w:pPr>
      <w:r>
        <w:rPr>
          <w:color w:val="79C1F9"/>
          <w:sz w:val="14"/>
          <w:szCs w:val="14"/>
        </w:rPr>
        <w:t>Настройки зарядки</w:t>
      </w:r>
    </w:p>
    <w:p w14:paraId="46BABA3E" w14:textId="411EB2ED" w:rsidR="00442042" w:rsidRDefault="00B04134" w:rsidP="009A204B">
      <w:pPr>
        <w:pStyle w:val="5"/>
        <w:spacing w:before="130" w:line="300" w:lineRule="auto"/>
        <w:jc w:val="left"/>
        <w:rPr>
          <w:sz w:val="14"/>
          <w:szCs w:val="14"/>
        </w:rPr>
      </w:pPr>
      <w:r>
        <w:rPr>
          <w:noProof/>
        </w:rPr>
        <w:drawing>
          <wp:anchor distT="0" distB="0" distL="0" distR="0" simplePos="0" relativeHeight="252234752" behindDoc="0" locked="0" layoutInCell="1" hidden="0" allowOverlap="1" wp14:anchorId="0D363B44" wp14:editId="13567F6D">
            <wp:simplePos x="0" y="0"/>
            <wp:positionH relativeFrom="margin">
              <wp:align>right</wp:align>
            </wp:positionH>
            <wp:positionV relativeFrom="paragraph">
              <wp:posOffset>250950</wp:posOffset>
            </wp:positionV>
            <wp:extent cx="2110236" cy="1146048"/>
            <wp:effectExtent l="0" t="0" r="4445" b="0"/>
            <wp:wrapTopAndBottom distT="0" distB="0"/>
            <wp:docPr id="506"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344"/>
                    <a:srcRect/>
                    <a:stretch>
                      <a:fillRect/>
                    </a:stretch>
                  </pic:blipFill>
                  <pic:spPr>
                    <a:xfrm>
                      <a:off x="0" y="0"/>
                      <a:ext cx="2110236" cy="1146048"/>
                    </a:xfrm>
                    <a:prstGeom prst="rect">
                      <a:avLst/>
                    </a:prstGeom>
                    <a:ln/>
                  </pic:spPr>
                </pic:pic>
              </a:graphicData>
            </a:graphic>
          </wp:anchor>
        </w:drawing>
      </w:r>
      <w:r w:rsidR="005619EE">
        <w:rPr>
          <w:color w:val="1E6CEB"/>
          <w:sz w:val="14"/>
          <w:szCs w:val="14"/>
          <w:lang w:val="ru-RU"/>
        </w:rPr>
        <w:t>З</w:t>
      </w:r>
      <w:proofErr w:type="spellStart"/>
      <w:r w:rsidR="005619EE">
        <w:rPr>
          <w:color w:val="1E6CEB"/>
          <w:sz w:val="14"/>
          <w:szCs w:val="14"/>
        </w:rPr>
        <w:t>апланированная</w:t>
      </w:r>
      <w:proofErr w:type="spellEnd"/>
      <w:r w:rsidR="002027E7">
        <w:rPr>
          <w:color w:val="1E6CEB"/>
          <w:sz w:val="14"/>
          <w:szCs w:val="14"/>
        </w:rPr>
        <w:t xml:space="preserve"> зарядка*</w:t>
      </w:r>
    </w:p>
    <w:p w14:paraId="0487BDEF" w14:textId="1CD1505F" w:rsidR="00442042" w:rsidRDefault="00442042" w:rsidP="009A204B">
      <w:pPr>
        <w:pBdr>
          <w:top w:val="nil"/>
          <w:left w:val="nil"/>
          <w:bottom w:val="nil"/>
          <w:right w:val="nil"/>
          <w:between w:val="nil"/>
        </w:pBdr>
        <w:spacing w:before="7" w:line="300" w:lineRule="auto"/>
        <w:rPr>
          <w:color w:val="000000"/>
          <w:sz w:val="9"/>
          <w:szCs w:val="9"/>
        </w:rPr>
      </w:pPr>
    </w:p>
    <w:p w14:paraId="668E3265" w14:textId="77777777" w:rsidR="00442042" w:rsidRDefault="002027E7" w:rsidP="009A204B">
      <w:pPr>
        <w:pBdr>
          <w:top w:val="nil"/>
          <w:left w:val="nil"/>
          <w:bottom w:val="nil"/>
          <w:right w:val="nil"/>
          <w:between w:val="nil"/>
        </w:pBdr>
        <w:spacing w:before="42" w:line="300" w:lineRule="auto"/>
        <w:ind w:left="312" w:right="26"/>
        <w:jc w:val="both"/>
        <w:rPr>
          <w:color w:val="000000"/>
          <w:sz w:val="14"/>
          <w:szCs w:val="14"/>
        </w:rPr>
      </w:pPr>
      <w:r>
        <w:rPr>
          <w:rFonts w:ascii="Arial Unicode MS" w:eastAsia="Arial Unicode MS" w:hAnsi="Arial Unicode MS" w:cs="Arial Unicode MS"/>
          <w:color w:val="000000"/>
          <w:sz w:val="14"/>
          <w:szCs w:val="14"/>
        </w:rPr>
        <w:t>На мультимедийном дисплее выберите: «Центр энергии → Запланированная зарядка», задайте время зарядки на интерфейсе запланированной зарядки или на мобильном телефоне (если установлено), а также установите время начала и окончания зарядки в период минимального тарифа на электроэнергию, чтобы снизить расходы на электричество. Вы также можете установить ограничение переменного тока зарядки на интерфейсе «Энергия».</w:t>
      </w:r>
    </w:p>
    <w:p w14:paraId="78302BD9" w14:textId="77777777" w:rsidR="00442042" w:rsidRDefault="002027E7" w:rsidP="009A204B">
      <w:pPr>
        <w:pBdr>
          <w:top w:val="nil"/>
          <w:left w:val="nil"/>
          <w:bottom w:val="nil"/>
          <w:right w:val="nil"/>
          <w:between w:val="nil"/>
        </w:pBdr>
        <w:spacing w:before="157" w:line="300" w:lineRule="auto"/>
        <w:ind w:left="284" w:hanging="1"/>
        <w:rPr>
          <w:color w:val="000000"/>
          <w:sz w:val="14"/>
          <w:szCs w:val="14"/>
        </w:rPr>
        <w:sectPr w:rsidR="00442042">
          <w:pgSz w:w="8740" w:h="11910"/>
          <w:pgMar w:top="220" w:right="850" w:bottom="560" w:left="566" w:header="0" w:footer="362" w:gutter="0"/>
          <w:cols w:num="2" w:space="720" w:equalWidth="0">
            <w:col w:w="3639" w:space="45"/>
            <w:col w:w="3639" w:space="0"/>
          </w:cols>
        </w:sectPr>
      </w:pPr>
      <w:r>
        <w:rPr>
          <w:noProof/>
          <w:color w:val="000000"/>
          <w:sz w:val="17"/>
          <w:szCs w:val="17"/>
        </w:rPr>
        <w:drawing>
          <wp:inline distT="0" distB="0" distL="0" distR="0" wp14:anchorId="486DE5B7" wp14:editId="786323D4">
            <wp:extent cx="200990" cy="200659"/>
            <wp:effectExtent l="0" t="0" r="0" b="0"/>
            <wp:docPr id="35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inline>
        </w:drawing>
      </w:r>
      <w:r>
        <w:rPr>
          <w:color w:val="000000"/>
          <w:sz w:val="17"/>
          <w:szCs w:val="17"/>
        </w:rPr>
        <w:t xml:space="preserve"> </w:t>
      </w:r>
      <w:r>
        <w:rPr>
          <w:color w:val="000000"/>
          <w:sz w:val="14"/>
          <w:szCs w:val="14"/>
        </w:rPr>
        <w:t>Запланированная зарядка поддерживает только медленную зарядку от сети переменного тока.</w:t>
      </w:r>
      <w:r>
        <w:rPr>
          <w:noProof/>
          <w:color w:val="000000"/>
          <w:sz w:val="14"/>
          <w:szCs w:val="14"/>
        </w:rPr>
        <w:drawing>
          <wp:inline distT="0" distB="0" distL="0" distR="0" wp14:anchorId="5061007A" wp14:editId="0E6274CE">
            <wp:extent cx="107999" cy="107999"/>
            <wp:effectExtent l="0" t="0" r="0" b="0"/>
            <wp:docPr id="35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6B0F17E5" w14:textId="77777777" w:rsidR="00442042" w:rsidRDefault="00442042">
      <w:pPr>
        <w:pBdr>
          <w:top w:val="nil"/>
          <w:left w:val="nil"/>
          <w:bottom w:val="nil"/>
          <w:right w:val="nil"/>
          <w:between w:val="nil"/>
        </w:pBdr>
        <w:rPr>
          <w:color w:val="000000"/>
          <w:sz w:val="21"/>
          <w:szCs w:val="21"/>
        </w:rPr>
      </w:pPr>
    </w:p>
    <w:p w14:paraId="3D1493F8" w14:textId="16184523" w:rsidR="00442042" w:rsidRDefault="009A204B">
      <w:pPr>
        <w:pBdr>
          <w:top w:val="nil"/>
          <w:left w:val="nil"/>
          <w:bottom w:val="nil"/>
          <w:right w:val="nil"/>
          <w:between w:val="nil"/>
        </w:pBdr>
        <w:spacing w:before="31"/>
        <w:rPr>
          <w:color w:val="000000"/>
          <w:sz w:val="21"/>
          <w:szCs w:val="21"/>
        </w:rPr>
      </w:pPr>
      <w:r>
        <w:rPr>
          <w:noProof/>
        </w:rPr>
        <mc:AlternateContent>
          <mc:Choice Requires="wps">
            <w:drawing>
              <wp:anchor distT="0" distB="0" distL="0" distR="0" simplePos="0" relativeHeight="252237824" behindDoc="0" locked="0" layoutInCell="1" hidden="0" allowOverlap="1" wp14:anchorId="3305DB13" wp14:editId="3C20F9FA">
                <wp:simplePos x="0" y="0"/>
                <wp:positionH relativeFrom="margin">
                  <wp:align>right</wp:align>
                </wp:positionH>
                <wp:positionV relativeFrom="paragraph">
                  <wp:posOffset>30480</wp:posOffset>
                </wp:positionV>
                <wp:extent cx="4428490" cy="12700"/>
                <wp:effectExtent l="0" t="0" r="0" b="0"/>
                <wp:wrapNone/>
                <wp:docPr id="113" name="Полилиния: фигура 113"/>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449C241" id="Полилиния: фигура 113" o:spid="_x0000_s1026" style="position:absolute;margin-left:297.5pt;margin-top:2.4pt;width:348.7pt;height:1pt;z-index:252237824;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tIgcAIAAAkFAAAOAAAAZHJzL2Uyb0RvYy54bWysVM2O0zAQviPxDpbvND9td9uq6QrtKghp&#10;xVba5QFcx2kiHNvYbpPekODOI+wrIHFZCcEztG/E2GnaACcQhzgz8fibb+YbZ37VVBxtmTalFAmO&#10;BiFGTFCZlWKd4LcP6YsJRsYSkREuBUvwjhl8tXj+bF6rGYtlIXnGNAIQYWa1SnBhrZoFgaEFq4gZ&#10;SMUEbOZSV8SCq9dBpkkN6BUP4jC8CGqpM6UlZcbA15t2Ey88fp4zau/y3DCLeIKBm/Wr9uvKrcFi&#10;TmZrTVRR0iMN8g8sKlIKSHqCuiGWoI0u/4CqSqqlkbkdUFkFMs9LynwNUE0U/lbNfUEU87VAc4w6&#10;tcn8P1j6ZrvUqMxAu2iIkSAViLR/3P/Yf9s/+ef7/unweYYOn8D/evh4+LD/glwsdK5WZgYA92qp&#10;j54B07WhyXXl3lAgany3d6dus8YiCh9Ho3gymoIoFPai+DL0agTnw3Rj7CsmPRDZ3hrbipV1Fik6&#10;izaiMzVI7sTmXmyLEYitMQKxV63Yilh3zrFzJqp7TIoEDyeRm+HG6o2b6bt3jrcLruSWPUh/zLqa&#10;gP7ldBJj1FUGzM8xXPRjAbEX1e11b+Xx2pjheHzheAJYt92927B+2r8K7rrbwVEuDWszuT74lKfe&#10;QPp+943kZZaWnLvyjV6vrrlGW+LuVHiZpumR8S9hXLhgId2xriBI4mamnRJnrWS2g/kziqalNvaW&#10;GLskGm5ghFENtzLB5v2GaIYRfy1g7KfRKB6Dsn1H951V3yGCFhL0pxYmoHWuLfitoEK+3FiZl26s&#10;PK2WzNGB++Zbcvw3uAvd933U+Q+2+AkAAP//AwBQSwMEFAAGAAgAAAAhAC1YyvHcAAAABAEAAA8A&#10;AABkcnMvZG93bnJldi54bWxMj81uwjAQhO+VeAdrkXorDhWiNI2D6N+llZBKQSo3Ey9JhL2ObAfS&#10;t+/21N52NKOZb4vl4Kw4Y4itJwXTSQYCqfKmpVrB9vP1ZgEiJk1GW0+o4BsjLMvRVaFz4y/0gedN&#10;qgWXUMy1gialLpcyVg06HSe+Q2Lv6IPTiWWopQn6wuXOytssm0unW+KFRnf41GB12vROgbf7/Vs8&#10;7R6zEF/e++epG77WTqnr8bB6AJFwSH9h+MVndCiZ6eB7MlFYBfxIUjBjfDbn93czEAc+FiDLQv6H&#10;L38AAAD//wMAUEsBAi0AFAAGAAgAAAAhALaDOJL+AAAA4QEAABMAAAAAAAAAAAAAAAAAAAAAAFtD&#10;b250ZW50X1R5cGVzXS54bWxQSwECLQAUAAYACAAAACEAOP0h/9YAAACUAQAACwAAAAAAAAAAAAAA&#10;AAAvAQAAX3JlbHMvLnJlbHNQSwECLQAUAAYACAAAACEAd3LSIHACAAAJBQAADgAAAAAAAAAAAAAA&#10;AAAuAgAAZHJzL2Uyb0RvYy54bWxQSwECLQAUAAYACAAAACEALVjK8dwAAAAEAQAADwAAAAAAAAAA&#10;AAAAAADKBAAAZHJzL2Rvd25yZXYueG1sUEsFBgAAAAAEAAQA8wAAANMFAAAAAA==&#10;" path="m4427982,l,,,3556r4427982,l4427982,xe" fillcolor="#007fff" stroked="f">
                <v:path arrowok="t" o:extrusionok="f"/>
                <w10:wrap anchorx="margin"/>
              </v:shape>
            </w:pict>
          </mc:Fallback>
        </mc:AlternateContent>
      </w:r>
    </w:p>
    <w:p w14:paraId="597D5A99" w14:textId="77777777" w:rsidR="00442042" w:rsidRDefault="002027E7" w:rsidP="009A204B">
      <w:pPr>
        <w:pStyle w:val="4"/>
        <w:spacing w:before="0" w:line="300" w:lineRule="auto"/>
        <w:rPr>
          <w:sz w:val="14"/>
          <w:szCs w:val="14"/>
        </w:rPr>
      </w:pPr>
      <w:r>
        <w:rPr>
          <w:color w:val="79C1F9"/>
          <w:sz w:val="14"/>
          <w:szCs w:val="14"/>
        </w:rPr>
        <w:t>Настенное зарядное устройство переменного тока</w:t>
      </w:r>
    </w:p>
    <w:p w14:paraId="390980B1" w14:textId="4F21E7E6" w:rsidR="00442042" w:rsidRDefault="00B04134" w:rsidP="009A204B">
      <w:pPr>
        <w:pBdr>
          <w:top w:val="nil"/>
          <w:left w:val="nil"/>
          <w:bottom w:val="nil"/>
          <w:right w:val="nil"/>
          <w:between w:val="nil"/>
        </w:pBdr>
        <w:spacing w:before="163" w:line="300" w:lineRule="auto"/>
        <w:ind w:left="312" w:right="1" w:hanging="28"/>
        <w:jc w:val="both"/>
        <w:rPr>
          <w:color w:val="000000"/>
          <w:sz w:val="14"/>
          <w:szCs w:val="14"/>
        </w:rPr>
      </w:pPr>
      <w:r>
        <w:rPr>
          <w:noProof/>
        </w:rPr>
        <w:drawing>
          <wp:anchor distT="0" distB="0" distL="0" distR="0" simplePos="0" relativeHeight="252238848" behindDoc="0" locked="0" layoutInCell="1" hidden="0" allowOverlap="1" wp14:anchorId="081E6F67" wp14:editId="7227AED1">
            <wp:simplePos x="0" y="0"/>
            <wp:positionH relativeFrom="column">
              <wp:posOffset>2583906</wp:posOffset>
            </wp:positionH>
            <wp:positionV relativeFrom="paragraph">
              <wp:posOffset>175766</wp:posOffset>
            </wp:positionV>
            <wp:extent cx="2098326" cy="1139952"/>
            <wp:effectExtent l="0" t="0" r="0" b="0"/>
            <wp:wrapTopAndBottom distT="0" distB="0"/>
            <wp:docPr id="649"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45"/>
                    <a:srcRect/>
                    <a:stretch>
                      <a:fillRect/>
                    </a:stretch>
                  </pic:blipFill>
                  <pic:spPr>
                    <a:xfrm>
                      <a:off x="0" y="0"/>
                      <a:ext cx="2098326" cy="1139952"/>
                    </a:xfrm>
                    <a:prstGeom prst="rect">
                      <a:avLst/>
                    </a:prstGeom>
                    <a:ln/>
                  </pic:spPr>
                </pic:pic>
              </a:graphicData>
            </a:graphic>
          </wp:anchor>
        </w:drawing>
      </w:r>
      <w:r w:rsidR="002027E7">
        <w:rPr>
          <w:noProof/>
          <w:color w:val="000000"/>
          <w:sz w:val="14"/>
          <w:szCs w:val="14"/>
        </w:rPr>
        <w:drawing>
          <wp:inline distT="0" distB="0" distL="0" distR="0" wp14:anchorId="4C04E2AC" wp14:editId="776A79AA">
            <wp:extent cx="200990" cy="200659"/>
            <wp:effectExtent l="0" t="0" r="0" b="0"/>
            <wp:docPr id="35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inline>
        </w:drawing>
      </w:r>
      <w:r w:rsidR="002027E7">
        <w:rPr>
          <w:color w:val="000000"/>
          <w:sz w:val="14"/>
          <w:szCs w:val="14"/>
        </w:rPr>
        <w:t xml:space="preserve"> При слишком высокой или низкой температуре окружающей среды время зарядки может увеличиваться. Это нормальное явление. Система зарядки автоматически регулирует время зарядки в зависимости от температуры, обеспечивая оптимальную производительность </w:t>
      </w:r>
    </w:p>
    <w:p w14:paraId="3C9AC95D" w14:textId="77777777" w:rsidR="00442042" w:rsidRDefault="002027E7" w:rsidP="009A204B">
      <w:pPr>
        <w:pBdr>
          <w:top w:val="nil"/>
          <w:left w:val="nil"/>
          <w:bottom w:val="nil"/>
          <w:right w:val="nil"/>
          <w:between w:val="nil"/>
        </w:pBdr>
        <w:spacing w:line="300" w:lineRule="auto"/>
        <w:ind w:left="312"/>
        <w:jc w:val="both"/>
        <w:rPr>
          <w:color w:val="000000"/>
          <w:sz w:val="14"/>
          <w:szCs w:val="14"/>
        </w:rPr>
      </w:pPr>
      <w:r>
        <w:rPr>
          <w:color w:val="000000"/>
          <w:sz w:val="14"/>
          <w:szCs w:val="14"/>
        </w:rPr>
        <w:t>тяговой аккумуляторной батареи.</w:t>
      </w:r>
      <w:r>
        <w:rPr>
          <w:noProof/>
        </w:rPr>
        <w:drawing>
          <wp:anchor distT="0" distB="0" distL="0" distR="0" simplePos="0" relativeHeight="252235776" behindDoc="0" locked="0" layoutInCell="1" hidden="0" allowOverlap="1" wp14:anchorId="1CB91204" wp14:editId="4ACA64C5">
            <wp:simplePos x="0" y="0"/>
            <wp:positionH relativeFrom="column">
              <wp:posOffset>1619250</wp:posOffset>
            </wp:positionH>
            <wp:positionV relativeFrom="paragraph">
              <wp:posOffset>14604</wp:posOffset>
            </wp:positionV>
            <wp:extent cx="107950" cy="107950"/>
            <wp:effectExtent l="0" t="0" r="0" b="0"/>
            <wp:wrapNone/>
            <wp:docPr id="122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192BBE11" w14:textId="77777777" w:rsidR="00442042" w:rsidRDefault="002027E7" w:rsidP="009A204B">
      <w:pPr>
        <w:pStyle w:val="5"/>
        <w:spacing w:before="194" w:line="300" w:lineRule="auto"/>
        <w:jc w:val="left"/>
        <w:rPr>
          <w:sz w:val="14"/>
          <w:szCs w:val="14"/>
        </w:rPr>
      </w:pPr>
      <w:r>
        <w:rPr>
          <w:color w:val="1E6CEB"/>
          <w:sz w:val="14"/>
          <w:szCs w:val="14"/>
        </w:rPr>
        <w:t>Порядок действий</w:t>
      </w:r>
    </w:p>
    <w:p w14:paraId="3E275E61" w14:textId="77777777" w:rsidR="00442042" w:rsidRDefault="002027E7" w:rsidP="009A204B">
      <w:pPr>
        <w:pBdr>
          <w:top w:val="nil"/>
          <w:left w:val="nil"/>
          <w:bottom w:val="nil"/>
          <w:right w:val="nil"/>
          <w:between w:val="nil"/>
        </w:pBdr>
        <w:spacing w:before="54" w:line="300" w:lineRule="auto"/>
        <w:ind w:left="312" w:right="1" w:hanging="1"/>
        <w:jc w:val="both"/>
        <w:rPr>
          <w:color w:val="000000"/>
          <w:sz w:val="14"/>
          <w:szCs w:val="14"/>
        </w:rPr>
      </w:pPr>
      <w:r>
        <w:rPr>
          <w:color w:val="000000"/>
          <w:sz w:val="14"/>
          <w:szCs w:val="14"/>
        </w:rPr>
        <w:t>Вставьте зарядный штекер в разъем зарядки переменного тока автомобиля и выполняйте зарядку в соответствии с подсказками на экране зарядной станции.</w:t>
      </w:r>
    </w:p>
    <w:p w14:paraId="075C7EAB" w14:textId="77777777" w:rsidR="00442042" w:rsidRDefault="002027E7" w:rsidP="009A204B">
      <w:pPr>
        <w:pBdr>
          <w:top w:val="nil"/>
          <w:left w:val="nil"/>
          <w:bottom w:val="nil"/>
          <w:right w:val="nil"/>
          <w:between w:val="nil"/>
        </w:pBdr>
        <w:spacing w:before="115" w:line="300" w:lineRule="auto"/>
        <w:ind w:left="284" w:right="1" w:hanging="1"/>
        <w:jc w:val="both"/>
        <w:rPr>
          <w:color w:val="000000"/>
          <w:sz w:val="14"/>
          <w:szCs w:val="14"/>
        </w:rPr>
      </w:pPr>
      <w:r>
        <w:rPr>
          <w:noProof/>
          <w:color w:val="000000"/>
          <w:sz w:val="14"/>
          <w:szCs w:val="14"/>
        </w:rPr>
        <w:drawing>
          <wp:inline distT="0" distB="0" distL="0" distR="0" wp14:anchorId="08AF1A10" wp14:editId="5188B6B4">
            <wp:extent cx="200990" cy="200660"/>
            <wp:effectExtent l="0" t="0" r="0" b="0"/>
            <wp:docPr id="35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Подробная инструкция по использованию настенного зарядного устройства приведена в прилагаемом руководстве пользователя.</w:t>
      </w:r>
      <w:r>
        <w:rPr>
          <w:noProof/>
          <w:color w:val="000000"/>
          <w:sz w:val="14"/>
          <w:szCs w:val="14"/>
        </w:rPr>
        <w:drawing>
          <wp:inline distT="0" distB="0" distL="0" distR="0" wp14:anchorId="2CF72788" wp14:editId="04D5E8C4">
            <wp:extent cx="107999" cy="107999"/>
            <wp:effectExtent l="0" t="0" r="0" b="0"/>
            <wp:docPr id="35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386072C7" w14:textId="0DDF9FF6" w:rsidR="00442042" w:rsidRDefault="002027E7" w:rsidP="009A204B">
      <w:pPr>
        <w:pBdr>
          <w:top w:val="nil"/>
          <w:left w:val="nil"/>
          <w:bottom w:val="nil"/>
          <w:right w:val="nil"/>
          <w:between w:val="nil"/>
        </w:pBdr>
        <w:spacing w:before="180" w:line="300" w:lineRule="auto"/>
        <w:ind w:left="284"/>
        <w:jc w:val="both"/>
        <w:rPr>
          <w:color w:val="000000"/>
          <w:sz w:val="14"/>
          <w:szCs w:val="14"/>
        </w:rPr>
      </w:pPr>
      <w:r>
        <w:rPr>
          <w:noProof/>
          <w:color w:val="000000"/>
          <w:sz w:val="23"/>
          <w:szCs w:val="23"/>
          <w:vertAlign w:val="subscript"/>
        </w:rPr>
        <w:drawing>
          <wp:anchor distT="0" distB="0" distL="114300" distR="114300" simplePos="0" relativeHeight="252541952" behindDoc="0" locked="0" layoutInCell="1" allowOverlap="1" wp14:anchorId="3F59A362" wp14:editId="733C6E20">
            <wp:simplePos x="0" y="0"/>
            <wp:positionH relativeFrom="column">
              <wp:posOffset>181610</wp:posOffset>
            </wp:positionH>
            <wp:positionV relativeFrom="paragraph">
              <wp:posOffset>114300</wp:posOffset>
            </wp:positionV>
            <wp:extent cx="196253" cy="171234"/>
            <wp:effectExtent l="0" t="0" r="0" b="635"/>
            <wp:wrapSquare wrapText="bothSides"/>
            <wp:docPr id="35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196253" cy="171234"/>
                    </a:xfrm>
                    <a:prstGeom prst="rect">
                      <a:avLst/>
                    </a:prstGeom>
                    <a:ln/>
                  </pic:spPr>
                </pic:pic>
              </a:graphicData>
            </a:graphic>
          </wp:anchor>
        </w:drawing>
      </w:r>
      <w:r>
        <w:rPr>
          <w:rFonts w:ascii="Times New Roman" w:eastAsia="Times New Roman" w:hAnsi="Times New Roman" w:cs="Times New Roman"/>
          <w:color w:val="000000"/>
          <w:sz w:val="14"/>
          <w:szCs w:val="14"/>
        </w:rPr>
        <w:t xml:space="preserve"> </w:t>
      </w:r>
      <w:r>
        <w:rPr>
          <w:color w:val="000000"/>
          <w:sz w:val="14"/>
          <w:szCs w:val="14"/>
        </w:rPr>
        <w:t>Подключайте и отсоединяйте штекер медленной зарядки строго вертикально и аккуратно, чтобы избежать повреждения автомобиля или зарядного оборудования.</w:t>
      </w:r>
      <w:r w:rsidR="009A204B">
        <w:rPr>
          <w:noProof/>
          <w:color w:val="000000"/>
          <w:sz w:val="14"/>
          <w:szCs w:val="14"/>
        </w:rPr>
        <w:drawing>
          <wp:inline distT="0" distB="0" distL="0" distR="0" wp14:anchorId="668487E5" wp14:editId="737941D6">
            <wp:extent cx="109855" cy="103505"/>
            <wp:effectExtent l="0" t="0" r="4445" b="0"/>
            <wp:docPr id="1873" name="Рисунок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9855" cy="103505"/>
                    </a:xfrm>
                    <a:prstGeom prst="rect">
                      <a:avLst/>
                    </a:prstGeom>
                    <a:noFill/>
                  </pic:spPr>
                </pic:pic>
              </a:graphicData>
            </a:graphic>
          </wp:inline>
        </w:drawing>
      </w:r>
      <w:r w:rsidR="009A204B" w:rsidRPr="009A204B">
        <w:rPr>
          <w:noProof/>
        </w:rPr>
        <w:t xml:space="preserve"> </w:t>
      </w:r>
    </w:p>
    <w:p w14:paraId="671FFCCE" w14:textId="77777777" w:rsidR="00442042" w:rsidRDefault="002027E7" w:rsidP="009A204B">
      <w:pPr>
        <w:pStyle w:val="4"/>
        <w:spacing w:before="63" w:line="300" w:lineRule="auto"/>
        <w:ind w:hanging="1"/>
        <w:rPr>
          <w:sz w:val="14"/>
          <w:szCs w:val="14"/>
        </w:rPr>
      </w:pPr>
      <w:r>
        <w:rPr>
          <w:color w:val="79C1F9"/>
          <w:sz w:val="14"/>
          <w:szCs w:val="14"/>
        </w:rPr>
        <w:t>Медленная зарядка переменным током на зарядной станции</w:t>
      </w:r>
    </w:p>
    <w:p w14:paraId="51326ABD" w14:textId="77777777" w:rsidR="00442042" w:rsidRDefault="002027E7" w:rsidP="009A204B">
      <w:pPr>
        <w:pStyle w:val="5"/>
        <w:spacing w:before="130" w:line="300" w:lineRule="auto"/>
        <w:jc w:val="left"/>
        <w:rPr>
          <w:sz w:val="16"/>
          <w:szCs w:val="16"/>
        </w:rPr>
      </w:pPr>
      <w:r>
        <w:rPr>
          <w:color w:val="1E6CEB"/>
          <w:sz w:val="16"/>
          <w:szCs w:val="16"/>
        </w:rPr>
        <w:t>Порядок действий</w:t>
      </w:r>
    </w:p>
    <w:p w14:paraId="1635B0D3" w14:textId="77777777" w:rsidR="00442042" w:rsidRDefault="002027E7" w:rsidP="009A204B">
      <w:pPr>
        <w:numPr>
          <w:ilvl w:val="0"/>
          <w:numId w:val="72"/>
        </w:numPr>
        <w:pBdr>
          <w:top w:val="nil"/>
          <w:left w:val="nil"/>
          <w:bottom w:val="nil"/>
          <w:right w:val="nil"/>
          <w:between w:val="nil"/>
        </w:pBdr>
        <w:tabs>
          <w:tab w:val="left" w:pos="594"/>
        </w:tabs>
        <w:spacing w:before="60" w:line="300" w:lineRule="auto"/>
        <w:ind w:left="594" w:hanging="282"/>
        <w:jc w:val="both"/>
        <w:rPr>
          <w:color w:val="000000"/>
          <w:sz w:val="17"/>
          <w:szCs w:val="17"/>
        </w:rPr>
      </w:pPr>
      <w:r>
        <w:rPr>
          <w:color w:val="000000"/>
          <w:sz w:val="14"/>
          <w:szCs w:val="14"/>
        </w:rPr>
        <w:t>Надежно припаркуйте автомобиль и переведите селектор передач в положение парковки (P);</w:t>
      </w:r>
    </w:p>
    <w:p w14:paraId="24CD522A" w14:textId="77777777" w:rsidR="00442042" w:rsidRDefault="00442042" w:rsidP="009A204B">
      <w:pPr>
        <w:pBdr>
          <w:top w:val="nil"/>
          <w:left w:val="nil"/>
          <w:bottom w:val="nil"/>
          <w:right w:val="nil"/>
          <w:between w:val="nil"/>
        </w:pBdr>
        <w:spacing w:before="3" w:line="300" w:lineRule="auto"/>
        <w:rPr>
          <w:color w:val="000000"/>
          <w:sz w:val="11"/>
          <w:szCs w:val="11"/>
        </w:rPr>
      </w:pPr>
    </w:p>
    <w:p w14:paraId="73D5E1FB" w14:textId="77777777" w:rsidR="00442042" w:rsidRDefault="002027E7" w:rsidP="009A204B">
      <w:pPr>
        <w:pBdr>
          <w:top w:val="nil"/>
          <w:left w:val="nil"/>
          <w:bottom w:val="nil"/>
          <w:right w:val="nil"/>
          <w:between w:val="nil"/>
        </w:pBdr>
        <w:spacing w:line="300" w:lineRule="auto"/>
        <w:ind w:left="318" w:right="-44"/>
        <w:rPr>
          <w:color w:val="000000"/>
          <w:sz w:val="20"/>
          <w:szCs w:val="20"/>
        </w:rPr>
      </w:pPr>
      <w:r>
        <w:rPr>
          <w:noProof/>
          <w:color w:val="000000"/>
          <w:sz w:val="20"/>
          <w:szCs w:val="20"/>
        </w:rPr>
        <w:drawing>
          <wp:inline distT="0" distB="0" distL="0" distR="0" wp14:anchorId="784D0AF7" wp14:editId="35C2A2D7">
            <wp:extent cx="2099037" cy="1139952"/>
            <wp:effectExtent l="0" t="0" r="0" b="0"/>
            <wp:docPr id="365"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346"/>
                    <a:srcRect/>
                    <a:stretch>
                      <a:fillRect/>
                    </a:stretch>
                  </pic:blipFill>
                  <pic:spPr>
                    <a:xfrm>
                      <a:off x="0" y="0"/>
                      <a:ext cx="2099037" cy="1139952"/>
                    </a:xfrm>
                    <a:prstGeom prst="rect">
                      <a:avLst/>
                    </a:prstGeom>
                    <a:ln/>
                  </pic:spPr>
                </pic:pic>
              </a:graphicData>
            </a:graphic>
          </wp:inline>
        </w:drawing>
      </w:r>
    </w:p>
    <w:p w14:paraId="6F4B5A62" w14:textId="77777777" w:rsidR="00442042" w:rsidRDefault="002027E7" w:rsidP="009A204B">
      <w:pPr>
        <w:numPr>
          <w:ilvl w:val="0"/>
          <w:numId w:val="72"/>
        </w:numPr>
        <w:pBdr>
          <w:top w:val="nil"/>
          <w:left w:val="nil"/>
          <w:bottom w:val="nil"/>
          <w:right w:val="nil"/>
          <w:between w:val="nil"/>
        </w:pBdr>
        <w:tabs>
          <w:tab w:val="left" w:pos="594"/>
          <w:tab w:val="left" w:pos="617"/>
        </w:tabs>
        <w:spacing w:before="97" w:line="300" w:lineRule="auto"/>
        <w:jc w:val="both"/>
        <w:rPr>
          <w:color w:val="000000"/>
          <w:sz w:val="14"/>
          <w:szCs w:val="14"/>
        </w:rPr>
      </w:pPr>
      <w:r>
        <w:rPr>
          <w:color w:val="000000"/>
          <w:sz w:val="14"/>
          <w:szCs w:val="14"/>
        </w:rPr>
        <w:t>Нажмите на крышку зарядного порта, чтобы открыть ее, и снимите защитную крышку зарядного разъема;</w:t>
      </w:r>
    </w:p>
    <w:p w14:paraId="38D759B6" w14:textId="77777777" w:rsidR="00442042" w:rsidRDefault="002027E7" w:rsidP="009A204B">
      <w:pPr>
        <w:numPr>
          <w:ilvl w:val="0"/>
          <w:numId w:val="72"/>
        </w:numPr>
        <w:pBdr>
          <w:top w:val="nil"/>
          <w:left w:val="nil"/>
          <w:bottom w:val="nil"/>
          <w:right w:val="nil"/>
          <w:between w:val="nil"/>
        </w:pBdr>
        <w:tabs>
          <w:tab w:val="left" w:pos="594"/>
          <w:tab w:val="left" w:pos="617"/>
        </w:tabs>
        <w:spacing w:before="6" w:line="300" w:lineRule="auto"/>
        <w:ind w:left="617" w:hanging="305"/>
        <w:jc w:val="both"/>
        <w:rPr>
          <w:color w:val="000000"/>
          <w:sz w:val="17"/>
          <w:szCs w:val="17"/>
        </w:rPr>
      </w:pPr>
      <w:r>
        <w:rPr>
          <w:color w:val="000000"/>
          <w:sz w:val="14"/>
          <w:szCs w:val="14"/>
        </w:rPr>
        <w:t>Снимите штекер зарядки переменного тока с зарядной станции;</w:t>
      </w:r>
    </w:p>
    <w:p w14:paraId="38997B8D" w14:textId="5A649CFF" w:rsidR="00442042" w:rsidRDefault="002027E7" w:rsidP="009A204B">
      <w:pPr>
        <w:spacing w:before="72" w:line="300" w:lineRule="auto"/>
        <w:ind w:left="1327"/>
        <w:rPr>
          <w:i/>
          <w:iCs/>
          <w:sz w:val="20"/>
          <w:szCs w:val="20"/>
        </w:rPr>
      </w:pPr>
      <w:r>
        <w:br w:type="column"/>
      </w:r>
      <w:r w:rsidR="009A204B">
        <w:rPr>
          <w:lang w:val="ru-RU"/>
        </w:rPr>
        <w:t xml:space="preserve">         </w:t>
      </w:r>
      <w:r>
        <w:rPr>
          <w:i/>
          <w:iCs/>
          <w:color w:val="007FFF"/>
          <w:sz w:val="18"/>
          <w:szCs w:val="18"/>
        </w:rPr>
        <w:t>Зарядка и разрядка</w:t>
      </w:r>
    </w:p>
    <w:p w14:paraId="7325A14B" w14:textId="556CCD1D" w:rsidR="00442042" w:rsidRDefault="00442042" w:rsidP="009A204B">
      <w:pPr>
        <w:pBdr>
          <w:top w:val="nil"/>
          <w:left w:val="nil"/>
          <w:bottom w:val="nil"/>
          <w:right w:val="nil"/>
          <w:between w:val="nil"/>
        </w:pBdr>
        <w:spacing w:before="10" w:line="300" w:lineRule="auto"/>
        <w:rPr>
          <w:i/>
          <w:iCs/>
          <w:color w:val="000000"/>
          <w:sz w:val="20"/>
          <w:szCs w:val="20"/>
        </w:rPr>
      </w:pPr>
    </w:p>
    <w:p w14:paraId="05A9A89F" w14:textId="4F2D40B5" w:rsidR="00442042" w:rsidRDefault="002027E7" w:rsidP="009A204B">
      <w:pPr>
        <w:numPr>
          <w:ilvl w:val="0"/>
          <w:numId w:val="72"/>
        </w:numPr>
        <w:pBdr>
          <w:top w:val="nil"/>
          <w:left w:val="nil"/>
          <w:bottom w:val="nil"/>
          <w:right w:val="nil"/>
          <w:between w:val="nil"/>
        </w:pBdr>
        <w:tabs>
          <w:tab w:val="left" w:pos="593"/>
          <w:tab w:val="left" w:pos="617"/>
        </w:tabs>
        <w:spacing w:line="300" w:lineRule="auto"/>
        <w:ind w:left="617" w:right="27" w:hanging="306"/>
        <w:jc w:val="both"/>
        <w:rPr>
          <w:color w:val="000000"/>
          <w:sz w:val="17"/>
          <w:szCs w:val="17"/>
        </w:rPr>
      </w:pPr>
      <w:r>
        <w:rPr>
          <w:color w:val="000000"/>
          <w:sz w:val="14"/>
          <w:szCs w:val="14"/>
        </w:rPr>
        <w:t xml:space="preserve"> Вставьте штекер зарядного устройства в разъем зарядки переменного тока на кузове автомобиля;</w:t>
      </w:r>
    </w:p>
    <w:p w14:paraId="58B67E4D" w14:textId="732AE1B6" w:rsidR="00442042" w:rsidRDefault="00442042" w:rsidP="009A204B">
      <w:pPr>
        <w:pBdr>
          <w:top w:val="nil"/>
          <w:left w:val="nil"/>
          <w:bottom w:val="nil"/>
          <w:right w:val="nil"/>
          <w:between w:val="nil"/>
        </w:pBdr>
        <w:spacing w:line="300" w:lineRule="auto"/>
        <w:rPr>
          <w:color w:val="000000"/>
          <w:sz w:val="5"/>
          <w:szCs w:val="5"/>
        </w:rPr>
      </w:pPr>
    </w:p>
    <w:p w14:paraId="6C18460F" w14:textId="77777777" w:rsidR="00442042" w:rsidRDefault="002027E7" w:rsidP="009A204B">
      <w:pPr>
        <w:numPr>
          <w:ilvl w:val="0"/>
          <w:numId w:val="72"/>
        </w:numPr>
        <w:pBdr>
          <w:top w:val="nil"/>
          <w:left w:val="nil"/>
          <w:bottom w:val="nil"/>
          <w:right w:val="nil"/>
          <w:between w:val="nil"/>
        </w:pBdr>
        <w:tabs>
          <w:tab w:val="left" w:pos="593"/>
          <w:tab w:val="left" w:pos="617"/>
        </w:tabs>
        <w:spacing w:before="99" w:line="300" w:lineRule="auto"/>
        <w:ind w:left="617" w:right="27" w:hanging="306"/>
        <w:jc w:val="both"/>
        <w:rPr>
          <w:color w:val="000000"/>
          <w:sz w:val="17"/>
          <w:szCs w:val="17"/>
        </w:rPr>
      </w:pPr>
      <w:r>
        <w:rPr>
          <w:color w:val="000000"/>
          <w:sz w:val="14"/>
          <w:szCs w:val="14"/>
        </w:rPr>
        <w:t>Выполните зарядку в соответствии с инструкциями на экране зарядной станции;</w:t>
      </w:r>
    </w:p>
    <w:p w14:paraId="7A44917A" w14:textId="77777777" w:rsidR="00442042" w:rsidRDefault="002027E7" w:rsidP="009A204B">
      <w:pPr>
        <w:numPr>
          <w:ilvl w:val="0"/>
          <w:numId w:val="72"/>
        </w:numPr>
        <w:pBdr>
          <w:top w:val="nil"/>
          <w:left w:val="nil"/>
          <w:bottom w:val="nil"/>
          <w:right w:val="nil"/>
          <w:between w:val="nil"/>
        </w:pBdr>
        <w:tabs>
          <w:tab w:val="left" w:pos="593"/>
          <w:tab w:val="left" w:pos="617"/>
        </w:tabs>
        <w:spacing w:before="12" w:line="300" w:lineRule="auto"/>
        <w:ind w:right="26"/>
        <w:jc w:val="both"/>
        <w:rPr>
          <w:color w:val="000000"/>
          <w:sz w:val="14"/>
          <w:szCs w:val="14"/>
        </w:rPr>
      </w:pPr>
      <w:r>
        <w:rPr>
          <w:color w:val="000000"/>
          <w:sz w:val="14"/>
          <w:szCs w:val="14"/>
        </w:rPr>
        <w:t>После завершения зарядки разблокируйте автомобиль перед отключением зарядного устройства. Если операция зарядки завершена с помощью кнопки завершения зарядки на информационно-развлекательной системе автомобиля или мобильном телефоне (если установлено), разблокируйте электронный замок зарядного порта перед тем, как отсоединить его.</w:t>
      </w:r>
    </w:p>
    <w:p w14:paraId="338DE20B" w14:textId="77777777" w:rsidR="00442042" w:rsidRDefault="002027E7" w:rsidP="009A204B">
      <w:pPr>
        <w:numPr>
          <w:ilvl w:val="0"/>
          <w:numId w:val="72"/>
        </w:numPr>
        <w:pBdr>
          <w:top w:val="nil"/>
          <w:left w:val="nil"/>
          <w:bottom w:val="nil"/>
          <w:right w:val="nil"/>
          <w:between w:val="nil"/>
        </w:pBdr>
        <w:tabs>
          <w:tab w:val="left" w:pos="594"/>
          <w:tab w:val="left" w:pos="617"/>
        </w:tabs>
        <w:spacing w:before="12" w:line="300" w:lineRule="auto"/>
        <w:ind w:left="617" w:right="26" w:hanging="305"/>
        <w:jc w:val="both"/>
        <w:rPr>
          <w:color w:val="000000"/>
          <w:sz w:val="17"/>
          <w:szCs w:val="17"/>
        </w:rPr>
      </w:pPr>
      <w:r>
        <w:rPr>
          <w:color w:val="000000"/>
          <w:sz w:val="14"/>
          <w:szCs w:val="14"/>
        </w:rPr>
        <w:t>Закройте защитную крышку зарядного разъема и крышку зарядного порта, после чего верните зарядный штекер на место хранения на зарядной станции.</w:t>
      </w:r>
    </w:p>
    <w:p w14:paraId="6525890D" w14:textId="77777777" w:rsidR="00442042" w:rsidRDefault="002027E7" w:rsidP="009A204B">
      <w:pPr>
        <w:pStyle w:val="4"/>
        <w:spacing w:before="66" w:line="300" w:lineRule="auto"/>
        <w:ind w:hanging="1"/>
        <w:rPr>
          <w:sz w:val="14"/>
          <w:szCs w:val="14"/>
        </w:rPr>
      </w:pPr>
      <w:r>
        <w:rPr>
          <w:color w:val="79C1F9"/>
          <w:sz w:val="14"/>
          <w:szCs w:val="14"/>
        </w:rPr>
        <w:t>Быстрая зарядка постоянным током от зарядной станции</w:t>
      </w:r>
    </w:p>
    <w:p w14:paraId="6C079561" w14:textId="77777777" w:rsidR="00442042" w:rsidRDefault="002027E7" w:rsidP="009A204B">
      <w:pPr>
        <w:pStyle w:val="5"/>
        <w:spacing w:before="131" w:line="300" w:lineRule="auto"/>
        <w:jc w:val="left"/>
        <w:rPr>
          <w:sz w:val="14"/>
          <w:szCs w:val="14"/>
        </w:rPr>
      </w:pPr>
      <w:r>
        <w:rPr>
          <w:color w:val="1E6CEB"/>
          <w:sz w:val="14"/>
          <w:szCs w:val="14"/>
        </w:rPr>
        <w:t>Порядок действий</w:t>
      </w:r>
    </w:p>
    <w:p w14:paraId="79FAAC63" w14:textId="77777777" w:rsidR="00442042" w:rsidRDefault="002027E7" w:rsidP="009A204B">
      <w:pPr>
        <w:numPr>
          <w:ilvl w:val="0"/>
          <w:numId w:val="71"/>
        </w:numPr>
        <w:pBdr>
          <w:top w:val="nil"/>
          <w:left w:val="nil"/>
          <w:bottom w:val="nil"/>
          <w:right w:val="nil"/>
          <w:between w:val="nil"/>
        </w:pBdr>
        <w:tabs>
          <w:tab w:val="left" w:pos="594"/>
        </w:tabs>
        <w:spacing w:before="60" w:line="300" w:lineRule="auto"/>
        <w:ind w:left="594" w:hanging="282"/>
        <w:jc w:val="both"/>
        <w:rPr>
          <w:color w:val="000000"/>
          <w:sz w:val="17"/>
          <w:szCs w:val="17"/>
        </w:rPr>
      </w:pPr>
      <w:r>
        <w:rPr>
          <w:color w:val="000000"/>
          <w:sz w:val="14"/>
          <w:szCs w:val="14"/>
        </w:rPr>
        <w:t>Надежно припаркуйте автомобиль и переведите рычаг коробки передач в положение парковки (P);</w:t>
      </w:r>
    </w:p>
    <w:p w14:paraId="20B43F70" w14:textId="77777777" w:rsidR="00442042" w:rsidRDefault="002027E7" w:rsidP="009A204B">
      <w:pPr>
        <w:pBdr>
          <w:top w:val="nil"/>
          <w:left w:val="nil"/>
          <w:bottom w:val="nil"/>
          <w:right w:val="nil"/>
          <w:between w:val="nil"/>
        </w:pBdr>
        <w:spacing w:before="2" w:line="300" w:lineRule="auto"/>
        <w:rPr>
          <w:color w:val="000000"/>
          <w:sz w:val="9"/>
          <w:szCs w:val="9"/>
        </w:rPr>
      </w:pPr>
      <w:r>
        <w:rPr>
          <w:noProof/>
        </w:rPr>
        <w:drawing>
          <wp:anchor distT="0" distB="0" distL="0" distR="0" simplePos="0" relativeHeight="252239872" behindDoc="0" locked="0" layoutInCell="1" hidden="0" allowOverlap="1" wp14:anchorId="4A1ADD0E" wp14:editId="708A1432">
            <wp:simplePos x="0" y="0"/>
            <wp:positionH relativeFrom="margin">
              <wp:align>right</wp:align>
            </wp:positionH>
            <wp:positionV relativeFrom="paragraph">
              <wp:posOffset>81985</wp:posOffset>
            </wp:positionV>
            <wp:extent cx="2099037" cy="1139952"/>
            <wp:effectExtent l="0" t="0" r="0" b="3175"/>
            <wp:wrapTopAndBottom distT="0" distB="0"/>
            <wp:docPr id="922" name="image451.jpg"/>
            <wp:cNvGraphicFramePr/>
            <a:graphic xmlns:a="http://schemas.openxmlformats.org/drawingml/2006/main">
              <a:graphicData uri="http://schemas.openxmlformats.org/drawingml/2006/picture">
                <pic:pic xmlns:pic="http://schemas.openxmlformats.org/drawingml/2006/picture">
                  <pic:nvPicPr>
                    <pic:cNvPr id="0" name="image451.jpg"/>
                    <pic:cNvPicPr preferRelativeResize="0"/>
                  </pic:nvPicPr>
                  <pic:blipFill>
                    <a:blip r:embed="rId347"/>
                    <a:srcRect/>
                    <a:stretch>
                      <a:fillRect/>
                    </a:stretch>
                  </pic:blipFill>
                  <pic:spPr>
                    <a:xfrm>
                      <a:off x="0" y="0"/>
                      <a:ext cx="2099037" cy="1139952"/>
                    </a:xfrm>
                    <a:prstGeom prst="rect">
                      <a:avLst/>
                    </a:prstGeom>
                    <a:ln/>
                  </pic:spPr>
                </pic:pic>
              </a:graphicData>
            </a:graphic>
          </wp:anchor>
        </w:drawing>
      </w:r>
    </w:p>
    <w:p w14:paraId="3DF26DB3" w14:textId="77777777" w:rsidR="00442042" w:rsidRDefault="002027E7" w:rsidP="009A204B">
      <w:pPr>
        <w:numPr>
          <w:ilvl w:val="0"/>
          <w:numId w:val="71"/>
        </w:numPr>
        <w:pBdr>
          <w:top w:val="nil"/>
          <w:left w:val="nil"/>
          <w:bottom w:val="nil"/>
          <w:right w:val="nil"/>
          <w:between w:val="nil"/>
        </w:pBdr>
        <w:tabs>
          <w:tab w:val="left" w:pos="594"/>
          <w:tab w:val="left" w:pos="617"/>
        </w:tabs>
        <w:spacing w:before="98" w:line="300" w:lineRule="auto"/>
        <w:ind w:right="26"/>
        <w:jc w:val="both"/>
        <w:rPr>
          <w:color w:val="000000"/>
          <w:sz w:val="14"/>
          <w:szCs w:val="14"/>
        </w:rPr>
        <w:sectPr w:rsidR="00442042">
          <w:pgSz w:w="8740" w:h="11910"/>
          <w:pgMar w:top="220" w:right="850" w:bottom="560" w:left="566" w:header="0" w:footer="362" w:gutter="0"/>
          <w:cols w:num="2" w:space="720" w:equalWidth="0">
            <w:col w:w="3640" w:space="44"/>
            <w:col w:w="3640" w:space="0"/>
          </w:cols>
        </w:sectPr>
      </w:pPr>
      <w:r>
        <w:rPr>
          <w:color w:val="000000"/>
          <w:sz w:val="14"/>
          <w:szCs w:val="14"/>
        </w:rPr>
        <w:t>Нажмите на крышку зарядного устройства, чтобы открыть ее, и снимите все защитные крышки зарядного разъема;</w:t>
      </w:r>
    </w:p>
    <w:p w14:paraId="186746D8" w14:textId="77777777" w:rsidR="00442042" w:rsidRDefault="002027E7">
      <w:pPr>
        <w:spacing w:before="72"/>
        <w:ind w:left="312"/>
        <w:rPr>
          <w:i/>
          <w:iCs/>
          <w:sz w:val="20"/>
          <w:szCs w:val="20"/>
        </w:rPr>
      </w:pPr>
      <w:r>
        <w:rPr>
          <w:i/>
          <w:iCs/>
          <w:color w:val="007FFF"/>
          <w:sz w:val="18"/>
          <w:szCs w:val="18"/>
        </w:rPr>
        <w:lastRenderedPageBreak/>
        <w:t>Зарядка и разрядка</w:t>
      </w:r>
    </w:p>
    <w:p w14:paraId="4D1585A3"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2240896" behindDoc="0" locked="0" layoutInCell="1" hidden="0" allowOverlap="1" wp14:anchorId="0FD4A8C6" wp14:editId="7C35B58D">
                <wp:simplePos x="0" y="0"/>
                <wp:positionH relativeFrom="column">
                  <wp:posOffset>198589</wp:posOffset>
                </wp:positionH>
                <wp:positionV relativeFrom="paragraph">
                  <wp:posOffset>51815</wp:posOffset>
                </wp:positionV>
                <wp:extent cx="4428490" cy="12700"/>
                <wp:effectExtent l="0" t="0" r="0" b="0"/>
                <wp:wrapTopAndBottom distT="0" distB="0"/>
                <wp:docPr id="236" name="Полилиния: фигура 23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BDA9ABD" id="Полилиния: фигура 236" o:spid="_x0000_s1026" style="position:absolute;margin-left:15.65pt;margin-top:4.1pt;width:348.7pt;height:1pt;z-index:25224089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KkbegIAABQFAAAOAAAAZHJzL2Uyb0RvYy54bWysVM2O0zAQviPxDpbvNEl/tm3UdIV2FYS0&#10;Yivt8gCu4zQRjm1st+nekODOI/AKSFxWQvAM6Rsxdpo2LCcQh9gz9uf5+WYmi8t9xdGOaVNKkeBo&#10;EGLEBJVZKTYJfnufvphhZCwRGeFSsAQ/MIMvl8+fLWoVs6EsJM+YRmBEmLhWCS6sVXEQGFqwipiB&#10;VEzAZS51RSyoehNkmtRgveLBMAwvglrqTGlJmTFwet1e4qW3n+eM2ts8N8winmCIzfpV+3Xt1mC5&#10;IPFGE1WU9BgG+YcoKlIKcHoydU0sQVtd/mGqKqmWRuZ2QGUVyDwvKfM5QDZR+CSbu4Io5nMBcow6&#10;0WT+n1n6ZrfSqMwSPBxdYCRIBUVqvjQ/m+/No/9+NI+HzzE6fAL92+Hj4UPzFTksMFcrE4OBO7XS&#10;R82A6GjY57pyOySI9gkeRaNoOplg9ADydDoL55OWeba3iAJgPB7OxnMoEHWIWeQLE5zt0K2xr5j0&#10;Nsnuxti2blknkaKT6F50oobqu7pzX3eLEdRdYwR1X7feFbHunQvUiajuBVIc40AQot669r595xrG&#10;gSu5Y/fSP7MuPYh+Op8NfXpd5GcMF30s5AgpdqjurtuVt9diRpOJZxlo6K67vYX13f4V+Kl3yqVh&#10;wCh4cjycBM8NHPbZN5KXWVpy7tI3erO+4hrtiBuvcJqmqWMWnvwG48KBhXTP2mt3Erj2aRvGSWuZ&#10;PUArGkXTUht7Q4xdEQ3DGGFUw4Am2LzfEs0w4q8FTMA8Gg+ho2xf0X1l3VeIoIWE+lMLHdAqVxb0&#10;tqBCvtxamZeurXxYbTBHBUbP53T8TbjZ7usedf6ZLX8BAAD//wMAUEsDBBQABgAIAAAAIQBk+aQa&#10;3AAAAAcBAAAPAAAAZHJzL2Rvd25yZXYueG1sTI5NT8MwEETvSPwHa5G4USepRKMQp+LzAhJSC0j0&#10;5sZLEtVeR7bThn/PcoLjaJ5mXr2enRVHDHHwpCBfZCCQWm8G6hS8vz1dlSBi0mS09YQKvjHCujk/&#10;q3Vl/Ik2eNymTvAIxUor6FMaKylj26PTceFHJO6+fHA6cQydNEGfeNxZWWTZtXR6IH7o9Yj3PbaH&#10;7eQUeLvbPcfDx10W4uPL9JC7+fPVKXV5Md/egEg4pz8YfvVZHRp22vuJTBRWwTJfMqmgLEBwvSrK&#10;FYg9c1kBsqnlf//mBwAA//8DAFBLAQItABQABgAIAAAAIQC2gziS/gAAAOEBAAATAAAAAAAAAAAA&#10;AAAAAAAAAABbQ29udGVudF9UeXBlc10ueG1sUEsBAi0AFAAGAAgAAAAhADj9If/WAAAAlAEAAAsA&#10;AAAAAAAAAAAAAAAALwEAAF9yZWxzLy5yZWxzUEsBAi0AFAAGAAgAAAAhAJ7oqRt6AgAAFAUAAA4A&#10;AAAAAAAAAAAAAAAALgIAAGRycy9lMm9Eb2MueG1sUEsBAi0AFAAGAAgAAAAhAGT5pBrcAAAABwEA&#10;AA8AAAAAAAAAAAAAAAAA1AQAAGRycy9kb3ducmV2LnhtbFBLBQYAAAAABAAEAPMAAADdBQAAAAA=&#10;" path="m4427982,l,,,3556r4427982,l4427982,xe" fillcolor="#007fff" stroked="f">
                <v:path arrowok="t" o:extrusionok="f"/>
                <w10:wrap type="topAndBottom"/>
              </v:shape>
            </w:pict>
          </mc:Fallback>
        </mc:AlternateContent>
      </w:r>
    </w:p>
    <w:p w14:paraId="4DB4AEC2"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27A11B93" w14:textId="77777777" w:rsidR="00442042" w:rsidRDefault="002027E7" w:rsidP="009A204B">
      <w:pPr>
        <w:numPr>
          <w:ilvl w:val="0"/>
          <w:numId w:val="71"/>
        </w:numPr>
        <w:pBdr>
          <w:top w:val="nil"/>
          <w:left w:val="nil"/>
          <w:bottom w:val="nil"/>
          <w:right w:val="nil"/>
          <w:between w:val="nil"/>
        </w:pBdr>
        <w:tabs>
          <w:tab w:val="left" w:pos="594"/>
          <w:tab w:val="left" w:pos="617"/>
        </w:tabs>
        <w:spacing w:before="73" w:line="300" w:lineRule="auto"/>
        <w:ind w:left="617" w:right="1" w:hanging="305"/>
        <w:jc w:val="both"/>
        <w:rPr>
          <w:color w:val="000000"/>
          <w:sz w:val="17"/>
          <w:szCs w:val="17"/>
        </w:rPr>
      </w:pPr>
      <w:r>
        <w:rPr>
          <w:color w:val="000000"/>
          <w:sz w:val="14"/>
          <w:szCs w:val="14"/>
        </w:rPr>
        <w:t>Снимите штекер зарядки постоянного тока с зарядной станции;</w:t>
      </w:r>
    </w:p>
    <w:p w14:paraId="6AAB9ABC" w14:textId="77777777" w:rsidR="00442042" w:rsidRDefault="002027E7" w:rsidP="009A204B">
      <w:pPr>
        <w:numPr>
          <w:ilvl w:val="0"/>
          <w:numId w:val="71"/>
        </w:numPr>
        <w:pBdr>
          <w:top w:val="nil"/>
          <w:left w:val="nil"/>
          <w:bottom w:val="nil"/>
          <w:right w:val="nil"/>
          <w:between w:val="nil"/>
        </w:pBdr>
        <w:tabs>
          <w:tab w:val="left" w:pos="594"/>
          <w:tab w:val="left" w:pos="617"/>
        </w:tabs>
        <w:spacing w:before="11" w:line="300" w:lineRule="auto"/>
        <w:ind w:left="617" w:hanging="305"/>
        <w:jc w:val="both"/>
        <w:rPr>
          <w:color w:val="000000"/>
          <w:sz w:val="17"/>
          <w:szCs w:val="17"/>
        </w:rPr>
      </w:pPr>
      <w:r>
        <w:rPr>
          <w:color w:val="000000"/>
          <w:sz w:val="14"/>
          <w:szCs w:val="14"/>
        </w:rPr>
        <w:t>Вставьте штекер зарядного устройства в разъем зарядки переменного тока на кузове автомобиля;</w:t>
      </w:r>
    </w:p>
    <w:p w14:paraId="545C1150" w14:textId="77777777" w:rsidR="00442042" w:rsidRDefault="00442042" w:rsidP="009A204B">
      <w:pPr>
        <w:pBdr>
          <w:top w:val="nil"/>
          <w:left w:val="nil"/>
          <w:bottom w:val="nil"/>
          <w:right w:val="nil"/>
          <w:between w:val="nil"/>
        </w:pBdr>
        <w:spacing w:before="3" w:line="300" w:lineRule="auto"/>
        <w:rPr>
          <w:color w:val="000000"/>
          <w:sz w:val="7"/>
          <w:szCs w:val="7"/>
        </w:rPr>
      </w:pPr>
    </w:p>
    <w:p w14:paraId="6B10FCEE" w14:textId="77777777" w:rsidR="00442042" w:rsidRDefault="002027E7" w:rsidP="009A204B">
      <w:pPr>
        <w:pBdr>
          <w:top w:val="nil"/>
          <w:left w:val="nil"/>
          <w:bottom w:val="nil"/>
          <w:right w:val="nil"/>
          <w:between w:val="nil"/>
        </w:pBdr>
        <w:spacing w:line="300" w:lineRule="auto"/>
        <w:ind w:left="318" w:right="-44"/>
        <w:rPr>
          <w:color w:val="000000"/>
          <w:sz w:val="20"/>
          <w:szCs w:val="20"/>
        </w:rPr>
      </w:pPr>
      <w:r>
        <w:rPr>
          <w:noProof/>
          <w:color w:val="000000"/>
          <w:sz w:val="20"/>
          <w:szCs w:val="20"/>
        </w:rPr>
        <w:drawing>
          <wp:inline distT="0" distB="0" distL="0" distR="0" wp14:anchorId="0961550B" wp14:editId="3382D7F0">
            <wp:extent cx="2098326" cy="1139952"/>
            <wp:effectExtent l="0" t="0" r="0" b="0"/>
            <wp:docPr id="363"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45"/>
                    <a:srcRect/>
                    <a:stretch>
                      <a:fillRect/>
                    </a:stretch>
                  </pic:blipFill>
                  <pic:spPr>
                    <a:xfrm>
                      <a:off x="0" y="0"/>
                      <a:ext cx="2098326" cy="1139952"/>
                    </a:xfrm>
                    <a:prstGeom prst="rect">
                      <a:avLst/>
                    </a:prstGeom>
                    <a:ln/>
                  </pic:spPr>
                </pic:pic>
              </a:graphicData>
            </a:graphic>
          </wp:inline>
        </w:drawing>
      </w:r>
    </w:p>
    <w:p w14:paraId="05C4329F" w14:textId="77777777" w:rsidR="00442042" w:rsidRDefault="002027E7" w:rsidP="009A204B">
      <w:pPr>
        <w:numPr>
          <w:ilvl w:val="0"/>
          <w:numId w:val="71"/>
        </w:numPr>
        <w:pBdr>
          <w:top w:val="nil"/>
          <w:left w:val="nil"/>
          <w:bottom w:val="nil"/>
          <w:right w:val="nil"/>
          <w:between w:val="nil"/>
        </w:pBdr>
        <w:tabs>
          <w:tab w:val="left" w:pos="593"/>
          <w:tab w:val="left" w:pos="617"/>
        </w:tabs>
        <w:spacing w:before="97" w:line="300" w:lineRule="auto"/>
        <w:ind w:left="617" w:hanging="306"/>
        <w:jc w:val="both"/>
        <w:rPr>
          <w:color w:val="000000"/>
          <w:sz w:val="17"/>
          <w:szCs w:val="17"/>
        </w:rPr>
      </w:pPr>
      <w:r>
        <w:rPr>
          <w:color w:val="000000"/>
          <w:sz w:val="14"/>
          <w:szCs w:val="14"/>
        </w:rPr>
        <w:t>Выполните зарядку в соответствии с инструкциями на экране зарядной станции;</w:t>
      </w:r>
    </w:p>
    <w:p w14:paraId="52D6B07D" w14:textId="2A43776D" w:rsidR="00442042" w:rsidRDefault="009A204B" w:rsidP="009A204B">
      <w:pPr>
        <w:numPr>
          <w:ilvl w:val="0"/>
          <w:numId w:val="71"/>
        </w:numPr>
        <w:pBdr>
          <w:top w:val="nil"/>
          <w:left w:val="nil"/>
          <w:bottom w:val="nil"/>
          <w:right w:val="nil"/>
          <w:between w:val="nil"/>
        </w:pBdr>
        <w:tabs>
          <w:tab w:val="left" w:pos="594"/>
          <w:tab w:val="left" w:pos="617"/>
        </w:tabs>
        <w:spacing w:before="12" w:line="300" w:lineRule="auto"/>
        <w:jc w:val="both"/>
        <w:rPr>
          <w:color w:val="000000"/>
          <w:sz w:val="14"/>
          <w:szCs w:val="14"/>
        </w:rPr>
      </w:pPr>
      <w:r>
        <w:rPr>
          <w:noProof/>
        </w:rPr>
        <w:drawing>
          <wp:anchor distT="0" distB="0" distL="0" distR="0" simplePos="0" relativeHeight="252243968" behindDoc="0" locked="0" layoutInCell="1" hidden="0" allowOverlap="1" wp14:anchorId="088464B2" wp14:editId="0F90C75B">
            <wp:simplePos x="0" y="0"/>
            <wp:positionH relativeFrom="column">
              <wp:posOffset>2564130</wp:posOffset>
            </wp:positionH>
            <wp:positionV relativeFrom="paragraph">
              <wp:posOffset>417830</wp:posOffset>
            </wp:positionV>
            <wp:extent cx="200025" cy="200025"/>
            <wp:effectExtent l="0" t="0" r="0" b="0"/>
            <wp:wrapTopAndBottom distT="0" distB="0"/>
            <wp:docPr id="12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025" cy="200025"/>
                    </a:xfrm>
                    <a:prstGeom prst="rect">
                      <a:avLst/>
                    </a:prstGeom>
                    <a:ln/>
                  </pic:spPr>
                </pic:pic>
              </a:graphicData>
            </a:graphic>
          </wp:anchor>
        </w:drawing>
      </w:r>
      <w:r w:rsidR="002027E7">
        <w:rPr>
          <w:color w:val="000000"/>
          <w:sz w:val="14"/>
          <w:szCs w:val="14"/>
        </w:rPr>
        <w:t>После полной зарядки или при необходимости остановки зарядки следуйте инструкциям зарядной станции для завершения процесса, затем вытащите зарядный пистолет, нажав на переключатель зарядного пистолета;</w:t>
      </w:r>
    </w:p>
    <w:p w14:paraId="113D8421" w14:textId="77777777" w:rsidR="00442042" w:rsidRDefault="002027E7" w:rsidP="009A204B">
      <w:pPr>
        <w:numPr>
          <w:ilvl w:val="0"/>
          <w:numId w:val="71"/>
        </w:numPr>
        <w:pBdr>
          <w:top w:val="nil"/>
          <w:left w:val="nil"/>
          <w:bottom w:val="nil"/>
          <w:right w:val="nil"/>
          <w:between w:val="nil"/>
        </w:pBdr>
        <w:tabs>
          <w:tab w:val="left" w:pos="594"/>
          <w:tab w:val="left" w:pos="617"/>
        </w:tabs>
        <w:spacing w:line="300" w:lineRule="auto"/>
        <w:ind w:left="617" w:hanging="305"/>
        <w:jc w:val="both"/>
        <w:rPr>
          <w:color w:val="000000"/>
          <w:sz w:val="17"/>
          <w:szCs w:val="17"/>
        </w:rPr>
      </w:pPr>
      <w:r>
        <w:rPr>
          <w:color w:val="000000"/>
          <w:sz w:val="14"/>
          <w:szCs w:val="14"/>
        </w:rPr>
        <w:t>Закройте защитную крышку разъема и крышку зарядного порта, затем верните зарядный пистолет на место хранения на станции.</w:t>
      </w:r>
    </w:p>
    <w:p w14:paraId="00029BDE" w14:textId="77777777" w:rsidR="00442042" w:rsidRDefault="002027E7" w:rsidP="009A204B">
      <w:pPr>
        <w:pBdr>
          <w:top w:val="nil"/>
          <w:left w:val="nil"/>
          <w:bottom w:val="nil"/>
          <w:right w:val="nil"/>
          <w:between w:val="nil"/>
        </w:pBdr>
        <w:spacing w:before="8" w:line="300" w:lineRule="auto"/>
        <w:rPr>
          <w:color w:val="000000"/>
          <w:sz w:val="13"/>
          <w:szCs w:val="13"/>
        </w:rPr>
      </w:pPr>
      <w:r>
        <w:rPr>
          <w:noProof/>
        </w:rPr>
        <w:drawing>
          <wp:anchor distT="0" distB="0" distL="0" distR="0" simplePos="0" relativeHeight="252241920" behindDoc="0" locked="0" layoutInCell="1" hidden="0" allowOverlap="1" wp14:anchorId="3586FC52" wp14:editId="3DA2D373">
            <wp:simplePos x="0" y="0"/>
            <wp:positionH relativeFrom="column">
              <wp:posOffset>206222</wp:posOffset>
            </wp:positionH>
            <wp:positionV relativeFrom="paragraph">
              <wp:posOffset>115671</wp:posOffset>
            </wp:positionV>
            <wp:extent cx="200354" cy="200025"/>
            <wp:effectExtent l="0" t="0" r="0" b="0"/>
            <wp:wrapTopAndBottom distT="0" distB="0"/>
            <wp:docPr id="37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354" cy="200025"/>
                    </a:xfrm>
                    <a:prstGeom prst="rect">
                      <a:avLst/>
                    </a:prstGeom>
                    <a:ln/>
                  </pic:spPr>
                </pic:pic>
              </a:graphicData>
            </a:graphic>
          </wp:anchor>
        </w:drawing>
      </w:r>
    </w:p>
    <w:p w14:paraId="7F2237C3" w14:textId="77777777" w:rsidR="00442042" w:rsidRPr="009A204B" w:rsidRDefault="00442042" w:rsidP="009A204B">
      <w:pPr>
        <w:pBdr>
          <w:top w:val="nil"/>
          <w:left w:val="nil"/>
          <w:bottom w:val="nil"/>
          <w:right w:val="nil"/>
          <w:between w:val="nil"/>
        </w:pBdr>
        <w:spacing w:before="63" w:line="300" w:lineRule="auto"/>
        <w:rPr>
          <w:color w:val="000000"/>
          <w:sz w:val="2"/>
          <w:szCs w:val="2"/>
        </w:rPr>
      </w:pPr>
    </w:p>
    <w:p w14:paraId="5EC222CF" w14:textId="77777777" w:rsidR="00442042" w:rsidRDefault="002027E7" w:rsidP="009A204B">
      <w:pPr>
        <w:numPr>
          <w:ilvl w:val="1"/>
          <w:numId w:val="71"/>
        </w:numPr>
        <w:pBdr>
          <w:top w:val="nil"/>
          <w:left w:val="nil"/>
          <w:bottom w:val="nil"/>
          <w:right w:val="nil"/>
          <w:between w:val="nil"/>
        </w:pBdr>
        <w:tabs>
          <w:tab w:val="left" w:pos="539"/>
        </w:tabs>
        <w:spacing w:before="1" w:line="300" w:lineRule="auto"/>
        <w:jc w:val="both"/>
        <w:rPr>
          <w:color w:val="000000"/>
          <w:sz w:val="14"/>
          <w:szCs w:val="14"/>
        </w:rPr>
      </w:pPr>
      <w:r>
        <w:rPr>
          <w:color w:val="000000"/>
          <w:sz w:val="14"/>
          <w:szCs w:val="14"/>
        </w:rPr>
        <w:t>Нажмите на левую часть крышки зарядного порта, чтобы открыть зарядный порт.</w:t>
      </w:r>
    </w:p>
    <w:p w14:paraId="58BE4746" w14:textId="77777777" w:rsidR="00442042" w:rsidRDefault="002027E7" w:rsidP="009A204B">
      <w:pPr>
        <w:numPr>
          <w:ilvl w:val="1"/>
          <w:numId w:val="71"/>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При нормальной температуре угол открытия крышки зарядного порта относительно большой, а при низкой температуре он уменьшается.</w:t>
      </w:r>
    </w:p>
    <w:p w14:paraId="16C12DBC" w14:textId="77777777" w:rsidR="00442042" w:rsidRDefault="002027E7" w:rsidP="009A204B">
      <w:pPr>
        <w:numPr>
          <w:ilvl w:val="1"/>
          <w:numId w:val="71"/>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Цвет индикатора зарядки меняется в зависимости от условий эксплуатации автомобиля, например, от процесса зарядки или разрядки (на некоторых моделях). Когда</w:t>
      </w:r>
    </w:p>
    <w:p w14:paraId="0C044EF4" w14:textId="77777777" w:rsidR="00442042" w:rsidRDefault="002027E7" w:rsidP="009A204B">
      <w:pPr>
        <w:pBdr>
          <w:top w:val="nil"/>
          <w:left w:val="nil"/>
          <w:bottom w:val="nil"/>
          <w:right w:val="nil"/>
          <w:between w:val="nil"/>
        </w:pBdr>
        <w:spacing w:before="82" w:line="300" w:lineRule="auto"/>
        <w:ind w:left="539" w:right="26"/>
        <w:jc w:val="both"/>
        <w:rPr>
          <w:color w:val="000000"/>
          <w:sz w:val="14"/>
          <w:szCs w:val="14"/>
        </w:rPr>
      </w:pPr>
      <w:r>
        <w:br w:type="column"/>
      </w:r>
      <w:r>
        <w:rPr>
          <w:color w:val="000000"/>
          <w:sz w:val="14"/>
          <w:szCs w:val="14"/>
        </w:rPr>
        <w:t>крышка зарядного порта открыта, но зарядка ещё не началась, индикатор зарядки горит белым цветом. В режиме подогрева индикатор зарядки горит жёлтым цветом; в режиме запланированной зарядки индикатор зарядки горит синим цветом; в режиме разрядки индикатор зарядки мигает синим цветом; в режиме зарядки индикатор зарядки мигает зелёным цветом; в состоянии завершения/остановки зарядки индикатор зарядки горит зелёным цветом; в состоянии сбоя зарядки/разрядки индикатор зарядки горит красным цветом.</w:t>
      </w:r>
      <w:r>
        <w:rPr>
          <w:noProof/>
        </w:rPr>
        <w:drawing>
          <wp:anchor distT="0" distB="0" distL="0" distR="0" simplePos="0" relativeHeight="252242944" behindDoc="0" locked="0" layoutInCell="1" hidden="0" allowOverlap="1" wp14:anchorId="5D3C364D" wp14:editId="2A96C4A3">
            <wp:simplePos x="0" y="0"/>
            <wp:positionH relativeFrom="column">
              <wp:posOffset>3700779</wp:posOffset>
            </wp:positionH>
            <wp:positionV relativeFrom="paragraph">
              <wp:posOffset>-3895367</wp:posOffset>
            </wp:positionV>
            <wp:extent cx="107950" cy="107950"/>
            <wp:effectExtent l="0" t="0" r="0" b="0"/>
            <wp:wrapNone/>
            <wp:docPr id="57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1C55AF53" w14:textId="77777777" w:rsidR="00442042" w:rsidRDefault="002027E7" w:rsidP="009A204B">
      <w:pPr>
        <w:pStyle w:val="4"/>
        <w:spacing w:before="59" w:line="300" w:lineRule="auto"/>
        <w:ind w:firstLine="312"/>
        <w:jc w:val="both"/>
        <w:rPr>
          <w:sz w:val="14"/>
          <w:szCs w:val="14"/>
        </w:rPr>
      </w:pPr>
      <w:r>
        <w:rPr>
          <w:color w:val="79C1F9"/>
          <w:sz w:val="14"/>
          <w:szCs w:val="14"/>
        </w:rPr>
        <w:t>Время зарядки</w:t>
      </w:r>
    </w:p>
    <w:p w14:paraId="1E33BDF9" w14:textId="77777777" w:rsidR="00442042" w:rsidRDefault="002027E7" w:rsidP="009A204B">
      <w:pPr>
        <w:pBdr>
          <w:top w:val="nil"/>
          <w:left w:val="nil"/>
          <w:bottom w:val="nil"/>
          <w:right w:val="nil"/>
          <w:between w:val="nil"/>
        </w:pBdr>
        <w:spacing w:before="164" w:line="300" w:lineRule="auto"/>
        <w:ind w:left="312" w:right="26" w:hanging="1"/>
        <w:jc w:val="both"/>
        <w:rPr>
          <w:color w:val="000000"/>
          <w:sz w:val="17"/>
          <w:szCs w:val="17"/>
        </w:rPr>
      </w:pPr>
      <w:r>
        <w:rPr>
          <w:color w:val="000000"/>
          <w:sz w:val="14"/>
          <w:szCs w:val="14"/>
        </w:rPr>
        <w:t>Время зарядки может различаться в зависимости от ряда факторов, таких как: текущий уровень заряда, температура окружающей среды, срок эксплуатации тяговой аккумуляторной батареи и сила зарядного тока.</w:t>
      </w:r>
    </w:p>
    <w:p w14:paraId="420BC37D" w14:textId="2413E4F6" w:rsidR="00442042" w:rsidRDefault="00442042" w:rsidP="009A204B">
      <w:pPr>
        <w:pBdr>
          <w:top w:val="nil"/>
          <w:left w:val="nil"/>
          <w:bottom w:val="nil"/>
          <w:right w:val="nil"/>
          <w:between w:val="nil"/>
        </w:pBdr>
        <w:spacing w:before="10" w:line="300" w:lineRule="auto"/>
        <w:rPr>
          <w:color w:val="000000"/>
          <w:sz w:val="12"/>
          <w:szCs w:val="12"/>
        </w:rPr>
      </w:pPr>
    </w:p>
    <w:p w14:paraId="58575791" w14:textId="4E0108EE" w:rsidR="00442042" w:rsidRPr="009A204B" w:rsidRDefault="00442042" w:rsidP="009A204B">
      <w:pPr>
        <w:pBdr>
          <w:top w:val="nil"/>
          <w:left w:val="nil"/>
          <w:bottom w:val="nil"/>
          <w:right w:val="nil"/>
          <w:between w:val="nil"/>
        </w:pBdr>
        <w:spacing w:before="63" w:line="300" w:lineRule="auto"/>
        <w:rPr>
          <w:color w:val="000000"/>
          <w:sz w:val="2"/>
          <w:szCs w:val="2"/>
        </w:rPr>
      </w:pPr>
    </w:p>
    <w:p w14:paraId="29C7489E" w14:textId="77777777" w:rsidR="00442042" w:rsidRDefault="002027E7" w:rsidP="009A204B">
      <w:pPr>
        <w:numPr>
          <w:ilvl w:val="1"/>
          <w:numId w:val="71"/>
        </w:numPr>
        <w:pBdr>
          <w:top w:val="nil"/>
          <w:left w:val="nil"/>
          <w:bottom w:val="nil"/>
          <w:right w:val="nil"/>
          <w:between w:val="nil"/>
        </w:pBdr>
        <w:tabs>
          <w:tab w:val="left" w:pos="539"/>
        </w:tabs>
        <w:spacing w:before="1" w:line="300" w:lineRule="auto"/>
        <w:ind w:right="28"/>
        <w:jc w:val="both"/>
        <w:rPr>
          <w:color w:val="000000"/>
          <w:sz w:val="17"/>
          <w:szCs w:val="17"/>
        </w:rPr>
      </w:pPr>
      <w:r>
        <w:rPr>
          <w:color w:val="000000"/>
          <w:sz w:val="14"/>
          <w:szCs w:val="14"/>
        </w:rPr>
        <w:t>При слишком высокой или низкой температуре часть энергии расходуется на регулировку температуры батареи и автомобиля, что может увеличить время зарядки.</w:t>
      </w:r>
    </w:p>
    <w:p w14:paraId="5D39A14D" w14:textId="77777777" w:rsidR="00442042" w:rsidRDefault="002027E7" w:rsidP="009A204B">
      <w:pPr>
        <w:numPr>
          <w:ilvl w:val="1"/>
          <w:numId w:val="71"/>
        </w:numPr>
        <w:pBdr>
          <w:top w:val="nil"/>
          <w:left w:val="nil"/>
          <w:bottom w:val="nil"/>
          <w:right w:val="nil"/>
          <w:between w:val="nil"/>
        </w:pBdr>
        <w:tabs>
          <w:tab w:val="left" w:pos="539"/>
        </w:tabs>
        <w:spacing w:before="14" w:line="300" w:lineRule="auto"/>
        <w:ind w:right="26"/>
        <w:jc w:val="both"/>
        <w:rPr>
          <w:color w:val="000000"/>
          <w:sz w:val="17"/>
          <w:szCs w:val="17"/>
        </w:rPr>
      </w:pPr>
      <w:r>
        <w:rPr>
          <w:color w:val="000000"/>
          <w:sz w:val="14"/>
          <w:szCs w:val="14"/>
        </w:rPr>
        <w:t>В условиях низких температур эффективность зарядки тяговой аккумуляторной батареи может снижаться, либо зарядка может быть невозможна.</w:t>
      </w:r>
    </w:p>
    <w:p w14:paraId="06EDE0E4" w14:textId="4A75CCD5" w:rsidR="00442042" w:rsidRDefault="002027E7" w:rsidP="009A204B">
      <w:pPr>
        <w:numPr>
          <w:ilvl w:val="1"/>
          <w:numId w:val="71"/>
        </w:numPr>
        <w:pBdr>
          <w:top w:val="nil"/>
          <w:left w:val="nil"/>
          <w:bottom w:val="nil"/>
          <w:right w:val="nil"/>
          <w:between w:val="nil"/>
        </w:pBdr>
        <w:tabs>
          <w:tab w:val="left" w:pos="539"/>
        </w:tabs>
        <w:spacing w:before="14" w:line="300" w:lineRule="auto"/>
        <w:ind w:right="26"/>
        <w:jc w:val="both"/>
        <w:rPr>
          <w:color w:val="000000"/>
          <w:sz w:val="14"/>
          <w:szCs w:val="14"/>
        </w:rPr>
        <w:sectPr w:rsidR="00442042">
          <w:type w:val="continuous"/>
          <w:pgSz w:w="8740" w:h="11910"/>
          <w:pgMar w:top="1340" w:right="850" w:bottom="280" w:left="566" w:header="0" w:footer="362" w:gutter="0"/>
          <w:cols w:num="2" w:space="720" w:equalWidth="0">
            <w:col w:w="3639" w:space="45"/>
            <w:col w:w="3639" w:space="0"/>
          </w:cols>
        </w:sectPr>
      </w:pPr>
      <w:r>
        <w:rPr>
          <w:color w:val="000000"/>
          <w:sz w:val="14"/>
          <w:szCs w:val="14"/>
        </w:rPr>
        <w:t xml:space="preserve"> При подключении зарядного пистолета в условиях крайне низких температур батарея сначала переходит в стадию предварительного подогрева. Это может привести к временному расходу энергии, что является нормальным явлением. После завершения подогрева система автоматически перейдет в режим зарядки.</w:t>
      </w:r>
    </w:p>
    <w:p w14:paraId="6ED93D1A" w14:textId="233F84C0" w:rsidR="00442042" w:rsidRDefault="00B04134">
      <w:pPr>
        <w:pBdr>
          <w:top w:val="nil"/>
          <w:left w:val="nil"/>
          <w:bottom w:val="nil"/>
          <w:right w:val="nil"/>
          <w:between w:val="nil"/>
        </w:pBdr>
        <w:spacing w:before="189"/>
        <w:rPr>
          <w:color w:val="000000"/>
          <w:sz w:val="25"/>
          <w:szCs w:val="25"/>
        </w:rPr>
      </w:pPr>
      <w:r>
        <w:rPr>
          <w:noProof/>
        </w:rPr>
        <w:lastRenderedPageBreak/>
        <mc:AlternateContent>
          <mc:Choice Requires="wps">
            <w:drawing>
              <wp:anchor distT="0" distB="0" distL="0" distR="0" simplePos="0" relativeHeight="252246016" behindDoc="0" locked="0" layoutInCell="1" hidden="0" allowOverlap="1" wp14:anchorId="6B8529A1" wp14:editId="76BF8D3A">
                <wp:simplePos x="0" y="0"/>
                <wp:positionH relativeFrom="column">
                  <wp:posOffset>208626</wp:posOffset>
                </wp:positionH>
                <wp:positionV relativeFrom="paragraph">
                  <wp:posOffset>186435</wp:posOffset>
                </wp:positionV>
                <wp:extent cx="4428490" cy="12700"/>
                <wp:effectExtent l="0" t="0" r="0" b="0"/>
                <wp:wrapNone/>
                <wp:docPr id="300" name="Полилиния: фигура 300"/>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1E1762A" id="Полилиния: фигура 300" o:spid="_x0000_s1026" style="position:absolute;margin-left:16.45pt;margin-top:14.7pt;width:348.7pt;height:1pt;z-index:25224601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YbSbwIAAAkFAAAOAAAAZHJzL2Uyb0RvYy54bWysVMGO0zAQvSPxD5bvNGm23bZR0xXaVRHS&#10;iq20ywe4jtNYOLax3aa9IcGdT9hfQOKyEoJvaP+IsdO0AU4gDnFm4uc3M2/GmV5tK4E2zFiuZIb7&#10;vRgjJqnKuVxl+O3D/MUYI+uIzIlQkmV4xyy+mj1/Nq11yhJVKpEzg4BE2rTWGS6d02kUWVqyitie&#10;0kzCZqFMRRy4ZhXlhtTAXokoiePLqFYm10ZRZi18vWk28SzwFwWj7q4oLHNIZBhyc2E1YV36NZpN&#10;SboyRJecHtMg/5BFRbiEoCeqG+IIWhv+B1XFqVFWFa5HVRWpouCUhRqgmn78WzX3JdEs1ALiWH2S&#10;yf4/WvpmszCI5xm+iEEfSSpo0v5x/2P/bf8Unu/7p8PnFB0+gf/18PHwYf8FeSwoV2ubAsG9Xpij&#10;Z8H0MmwLU/k3FIi2Qe3dSW22dYjCx8EgGQ8mEJTCXj8ZNZzR+TBdW/eKqUBENrfWNc3KW4uUrUW3&#10;sjUNtNw3W4RmO4yg2QYjaPayabYmzp/z2XkT1Z1MSpBh3PczvHVm7Wf67p3P24MrtWEPKhxzviZI&#10;fzQZJxi1lUHmZ4yQXSwwdlDtXvvWga/BXAyHlz5PIGu323cD64b9K3DoWIeWCmVZE8nrEEKetAFc&#10;V32rBM/nXAhfvjWr5bUwaEP8nYpH8/n8mPEvMCE9WCp/rC0IgviZaabEW0uV72D+rKZzbqy7JdYt&#10;iIEb2MeohluZYft+TQzDSLyWMPaT/iAZQme7juk6y65DJC0V9J86mIDGuXbgNw2V6uXaqYL7sQpp&#10;NckcHbhvQZLjv8Ff6K4fUOc/2OwnAAAA//8DAFBLAwQUAAYACAAAACEAx7E+2N4AAAAIAQAADwAA&#10;AGRycy9kb3ducmV2LnhtbEyPy07DMBBF90j8gzVI7KidpII2xKl4bqiERAsS3bnxkET1I7KdNvw9&#10;wwqWo3N175lqNVnDjhhi752EbCaAoWu87l0r4X37fLUAFpNyWhnvUMI3RljV52eVKrU/uTc8blLL&#10;qMTFUknoUhpKzmPToVVx5gd0xL58sCrRGVqugzpRuTU8F+KaW9U7WujUgA8dNofNaCV4s9u9xMPH&#10;vQjxaT0+Znb6fLVSXl5Md7fAEk7pLwy/+qQONTnt/eh0ZEZCkS8pKSFfzoERvylEAWxPIJsDryv+&#10;/4H6BwAA//8DAFBLAQItABQABgAIAAAAIQC2gziS/gAAAOEBAAATAAAAAAAAAAAAAAAAAAAAAABb&#10;Q29udGVudF9UeXBlc10ueG1sUEsBAi0AFAAGAAgAAAAhADj9If/WAAAAlAEAAAsAAAAAAAAAAAAA&#10;AAAALwEAAF9yZWxzLy5yZWxzUEsBAi0AFAAGAAgAAAAhAF+9htJvAgAACQUAAA4AAAAAAAAAAAAA&#10;AAAALgIAAGRycy9lMm9Eb2MueG1sUEsBAi0AFAAGAAgAAAAhAMexPtjeAAAACAEAAA8AAAAAAAAA&#10;AAAAAAAAyQQAAGRycy9kb3ducmV2LnhtbFBLBQYAAAAABAAEAPMAAADUBQAAAAA=&#10;" path="m4427982,l,,,3556r4427982,l4427982,xe" fillcolor="#007fff" stroked="f">
                <v:path arrowok="t" o:extrusionok="f"/>
              </v:shape>
            </w:pict>
          </mc:Fallback>
        </mc:AlternateContent>
      </w:r>
    </w:p>
    <w:p w14:paraId="1F0A0A14" w14:textId="77777777" w:rsidR="00442042" w:rsidRDefault="002027E7" w:rsidP="009A204B">
      <w:pPr>
        <w:pStyle w:val="2"/>
        <w:spacing w:line="300" w:lineRule="auto"/>
        <w:rPr>
          <w:sz w:val="16"/>
          <w:szCs w:val="16"/>
        </w:rPr>
      </w:pPr>
      <w:bookmarkStart w:id="326" w:name="i5f8uaj2y4sc" w:colFirst="0" w:colLast="0"/>
      <w:bookmarkStart w:id="327" w:name="_s13juf2n0pnn" w:colFirst="0" w:colLast="0"/>
      <w:bookmarkEnd w:id="326"/>
      <w:bookmarkEnd w:id="327"/>
      <w:r>
        <w:rPr>
          <w:color w:val="1E6CEB"/>
          <w:sz w:val="16"/>
          <w:szCs w:val="16"/>
        </w:rPr>
        <w:t>Энергия</w:t>
      </w:r>
    </w:p>
    <w:p w14:paraId="5F317004" w14:textId="77777777" w:rsidR="00442042" w:rsidRDefault="002027E7" w:rsidP="009A204B">
      <w:pPr>
        <w:pStyle w:val="4"/>
        <w:spacing w:before="102" w:line="300" w:lineRule="auto"/>
        <w:rPr>
          <w:sz w:val="14"/>
          <w:szCs w:val="14"/>
        </w:rPr>
      </w:pPr>
      <w:bookmarkStart w:id="328" w:name="_gz1b08j88lg" w:colFirst="0" w:colLast="0"/>
      <w:bookmarkEnd w:id="328"/>
      <w:r>
        <w:rPr>
          <w:color w:val="79C1F9"/>
          <w:sz w:val="14"/>
          <w:szCs w:val="14"/>
        </w:rPr>
        <w:t xml:space="preserve">Функция удержания и </w:t>
      </w:r>
      <w:proofErr w:type="spellStart"/>
      <w:r>
        <w:rPr>
          <w:color w:val="79C1F9"/>
          <w:sz w:val="14"/>
          <w:szCs w:val="14"/>
        </w:rPr>
        <w:t>самозарядки</w:t>
      </w:r>
      <w:proofErr w:type="spellEnd"/>
    </w:p>
    <w:p w14:paraId="06A31FA0" w14:textId="77777777" w:rsidR="00442042" w:rsidRDefault="00442042" w:rsidP="009A204B">
      <w:pPr>
        <w:pBdr>
          <w:top w:val="nil"/>
          <w:left w:val="nil"/>
          <w:bottom w:val="nil"/>
          <w:right w:val="nil"/>
          <w:between w:val="nil"/>
        </w:pBdr>
        <w:spacing w:before="7" w:line="300" w:lineRule="auto"/>
        <w:rPr>
          <w:b/>
          <w:bCs/>
          <w:color w:val="000000"/>
          <w:sz w:val="11"/>
          <w:szCs w:val="11"/>
        </w:rPr>
      </w:pPr>
    </w:p>
    <w:p w14:paraId="3B00EC41" w14:textId="77777777" w:rsidR="00442042" w:rsidRDefault="002027E7" w:rsidP="009A204B">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DBE95D6" wp14:editId="2D99E062">
            <wp:extent cx="2110236" cy="1146048"/>
            <wp:effectExtent l="0" t="0" r="0" b="0"/>
            <wp:docPr id="362"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48"/>
                    <a:srcRect/>
                    <a:stretch>
                      <a:fillRect/>
                    </a:stretch>
                  </pic:blipFill>
                  <pic:spPr>
                    <a:xfrm>
                      <a:off x="0" y="0"/>
                      <a:ext cx="2110236" cy="1146048"/>
                    </a:xfrm>
                    <a:prstGeom prst="rect">
                      <a:avLst/>
                    </a:prstGeom>
                    <a:ln/>
                  </pic:spPr>
                </pic:pic>
              </a:graphicData>
            </a:graphic>
          </wp:inline>
        </w:drawing>
      </w:r>
    </w:p>
    <w:p w14:paraId="2D745D1F" w14:textId="10F932CE" w:rsidR="00442042" w:rsidRDefault="002027E7" w:rsidP="009A204B">
      <w:pPr>
        <w:pBdr>
          <w:top w:val="nil"/>
          <w:left w:val="nil"/>
          <w:bottom w:val="nil"/>
          <w:right w:val="nil"/>
          <w:between w:val="nil"/>
        </w:pBdr>
        <w:spacing w:before="85" w:line="300" w:lineRule="auto"/>
        <w:ind w:left="312" w:right="5"/>
        <w:jc w:val="both"/>
        <w:rPr>
          <w:color w:val="000000"/>
          <w:sz w:val="14"/>
          <w:szCs w:val="14"/>
        </w:rPr>
      </w:pPr>
      <w:r>
        <w:rPr>
          <w:rFonts w:ascii="Arial Unicode MS" w:eastAsia="Arial Unicode MS" w:hAnsi="Arial Unicode MS" w:cs="Arial Unicode MS"/>
          <w:color w:val="000000"/>
          <w:sz w:val="14"/>
          <w:szCs w:val="14"/>
        </w:rPr>
        <w:t xml:space="preserve">На мультимедийном дисплее поочередно выберите: «Энергия →Удержание и </w:t>
      </w:r>
      <w:proofErr w:type="spellStart"/>
      <w:r>
        <w:rPr>
          <w:rFonts w:ascii="Arial Unicode MS" w:eastAsia="Arial Unicode MS" w:hAnsi="Arial Unicode MS" w:cs="Arial Unicode MS"/>
          <w:color w:val="000000"/>
          <w:sz w:val="14"/>
          <w:szCs w:val="14"/>
        </w:rPr>
        <w:t>самозарядка</w:t>
      </w:r>
      <w:proofErr w:type="spellEnd"/>
      <w:r>
        <w:rPr>
          <w:rFonts w:ascii="Arial Unicode MS" w:eastAsia="Arial Unicode MS" w:hAnsi="Arial Unicode MS" w:cs="Arial Unicode MS"/>
          <w:color w:val="000000"/>
          <w:sz w:val="14"/>
          <w:szCs w:val="14"/>
        </w:rPr>
        <w:t>» → Режим экономии заряда при вождении», чтобы включить функцию экономии заряда при вождении и задать значение удержания энергии. Также можно выбрать режим «Интеллектуальная экономия заряда» или «Принудительная экономия заряда».</w:t>
      </w:r>
    </w:p>
    <w:p w14:paraId="64252A21" w14:textId="73D0ABD6" w:rsidR="00442042" w:rsidRDefault="002027E7" w:rsidP="009A204B">
      <w:pPr>
        <w:pBdr>
          <w:top w:val="nil"/>
          <w:left w:val="nil"/>
          <w:bottom w:val="nil"/>
          <w:right w:val="nil"/>
          <w:between w:val="nil"/>
        </w:pBdr>
        <w:spacing w:line="300" w:lineRule="auto"/>
        <w:ind w:left="312" w:right="6"/>
        <w:jc w:val="both"/>
        <w:rPr>
          <w:color w:val="000000"/>
          <w:sz w:val="17"/>
          <w:szCs w:val="17"/>
        </w:rPr>
      </w:pPr>
      <w:r>
        <w:rPr>
          <w:rFonts w:ascii="Arial Unicode MS" w:eastAsia="Arial Unicode MS" w:hAnsi="Arial Unicode MS" w:cs="Arial Unicode MS"/>
          <w:color w:val="000000"/>
          <w:sz w:val="14"/>
          <w:szCs w:val="14"/>
        </w:rPr>
        <w:t xml:space="preserve">На мультимедийном дисплее поочередно выберите: </w:t>
      </w:r>
      <w:r w:rsidR="00010157">
        <w:rPr>
          <w:rFonts w:ascii="Arial Unicode MS" w:eastAsia="Arial Unicode MS" w:hAnsi="Arial Unicode MS" w:cs="Arial Unicode MS"/>
          <w:color w:val="000000"/>
          <w:sz w:val="14"/>
          <w:szCs w:val="14"/>
          <w:lang w:val="ru-RU"/>
        </w:rPr>
        <w:t>«</w:t>
      </w:r>
      <w:r>
        <w:rPr>
          <w:rFonts w:ascii="Arial Unicode MS" w:eastAsia="Arial Unicode MS" w:hAnsi="Arial Unicode MS" w:cs="Arial Unicode MS"/>
          <w:color w:val="000000"/>
          <w:sz w:val="14"/>
          <w:szCs w:val="14"/>
        </w:rPr>
        <w:t xml:space="preserve">Настройки автомобиля → Вождение → Удержание и </w:t>
      </w:r>
      <w:proofErr w:type="spellStart"/>
      <w:r>
        <w:rPr>
          <w:rFonts w:ascii="Arial Unicode MS" w:eastAsia="Arial Unicode MS" w:hAnsi="Arial Unicode MS" w:cs="Arial Unicode MS"/>
          <w:color w:val="000000"/>
          <w:sz w:val="14"/>
          <w:szCs w:val="14"/>
        </w:rPr>
        <w:t>самозарядка</w:t>
      </w:r>
      <w:proofErr w:type="spellEnd"/>
      <w:r w:rsidR="00010157">
        <w:rPr>
          <w:rFonts w:ascii="Arial Unicode MS" w:eastAsia="Arial Unicode MS" w:hAnsi="Arial Unicode MS" w:cs="Arial Unicode MS"/>
          <w:color w:val="000000"/>
          <w:sz w:val="14"/>
          <w:szCs w:val="14"/>
          <w:lang w:val="ru-RU"/>
        </w:rPr>
        <w:t>»</w:t>
      </w:r>
      <w:r>
        <w:rPr>
          <w:rFonts w:ascii="Arial Unicode MS" w:eastAsia="Arial Unicode MS" w:hAnsi="Arial Unicode MS" w:cs="Arial Unicode MS"/>
          <w:color w:val="000000"/>
          <w:sz w:val="14"/>
          <w:szCs w:val="14"/>
        </w:rPr>
        <w:t xml:space="preserve">, чтобы войти в интерфейс удержания и </w:t>
      </w:r>
      <w:proofErr w:type="spellStart"/>
      <w:r>
        <w:rPr>
          <w:rFonts w:ascii="Arial Unicode MS" w:eastAsia="Arial Unicode MS" w:hAnsi="Arial Unicode MS" w:cs="Arial Unicode MS"/>
          <w:color w:val="000000"/>
          <w:sz w:val="14"/>
          <w:szCs w:val="14"/>
        </w:rPr>
        <w:t>самозарядки</w:t>
      </w:r>
      <w:proofErr w:type="spellEnd"/>
      <w:r>
        <w:rPr>
          <w:rFonts w:ascii="Arial Unicode MS" w:eastAsia="Arial Unicode MS" w:hAnsi="Arial Unicode MS" w:cs="Arial Unicode MS"/>
          <w:color w:val="000000"/>
          <w:sz w:val="14"/>
          <w:szCs w:val="14"/>
        </w:rPr>
        <w:t>;</w:t>
      </w:r>
    </w:p>
    <w:p w14:paraId="00CE12DA" w14:textId="77777777" w:rsidR="00442042" w:rsidRDefault="002027E7" w:rsidP="009A204B">
      <w:pPr>
        <w:pBdr>
          <w:top w:val="nil"/>
          <w:left w:val="nil"/>
          <w:bottom w:val="nil"/>
          <w:right w:val="nil"/>
          <w:between w:val="nil"/>
        </w:pBdr>
        <w:spacing w:before="59" w:line="300" w:lineRule="auto"/>
        <w:ind w:left="312" w:right="5"/>
        <w:jc w:val="both"/>
        <w:rPr>
          <w:color w:val="000000"/>
          <w:sz w:val="14"/>
          <w:szCs w:val="14"/>
        </w:rPr>
      </w:pPr>
      <w:r>
        <w:rPr>
          <w:color w:val="000000"/>
          <w:sz w:val="14"/>
          <w:szCs w:val="14"/>
        </w:rPr>
        <w:t>Функция интеллектуального режима экономии заряда интеллектуально регулирует зарядку и разрядку аккумуляторной батареи с учетом таких факторов, как дорожные условия, стиль вождения и текущий уровень заряда аккумуляторной батареи. При необходимости экономии заряда в повседневном использовании рекомендуется выбирать интеллектуальный режим экономии заряда.</w:t>
      </w:r>
    </w:p>
    <w:p w14:paraId="7CB5E705" w14:textId="77777777" w:rsidR="00442042" w:rsidRDefault="002027E7" w:rsidP="009A204B">
      <w:pPr>
        <w:pBdr>
          <w:top w:val="nil"/>
          <w:left w:val="nil"/>
          <w:bottom w:val="nil"/>
          <w:right w:val="nil"/>
          <w:between w:val="nil"/>
        </w:pBdr>
        <w:spacing w:line="300" w:lineRule="auto"/>
        <w:ind w:left="312" w:right="5"/>
        <w:jc w:val="both"/>
        <w:rPr>
          <w:color w:val="000000"/>
          <w:sz w:val="17"/>
          <w:szCs w:val="17"/>
        </w:rPr>
      </w:pPr>
      <w:r>
        <w:rPr>
          <w:color w:val="000000"/>
          <w:sz w:val="14"/>
          <w:szCs w:val="14"/>
        </w:rPr>
        <w:t>Режим принудительной экономии заряда означает, что двигатель будет поддерживать выходную мощность, и одновременно заряжать тяговую аккумуляторную батарею. Система будет эффективно резервировать мощность в соответствии с заданным вами целевым значением сохранения заряда, приближая фактическую мощность к заданной. Как правило, данный режим используется в ситуациях, когда в пункте назначения (например, на кемпинге) требуется внешний разряд энергии, или</w:t>
      </w:r>
    </w:p>
    <w:p w14:paraId="696CA300" w14:textId="2B677EFD" w:rsidR="00442042" w:rsidRDefault="002027E7" w:rsidP="009A204B">
      <w:pPr>
        <w:spacing w:before="72" w:line="300" w:lineRule="auto"/>
        <w:ind w:left="1325"/>
        <w:rPr>
          <w:i/>
          <w:iCs/>
          <w:sz w:val="20"/>
          <w:szCs w:val="20"/>
        </w:rPr>
      </w:pPr>
      <w:r>
        <w:br w:type="column"/>
      </w:r>
      <w:r w:rsidR="00C45655">
        <w:rPr>
          <w:lang w:val="ru-RU"/>
        </w:rPr>
        <w:t xml:space="preserve">       </w:t>
      </w:r>
      <w:r>
        <w:rPr>
          <w:i/>
          <w:iCs/>
          <w:color w:val="007FFF"/>
          <w:sz w:val="18"/>
          <w:szCs w:val="18"/>
        </w:rPr>
        <w:t>Зарядка и разрядка</w:t>
      </w:r>
    </w:p>
    <w:p w14:paraId="07B629DE" w14:textId="2F2B6B6A" w:rsidR="00442042" w:rsidRDefault="00442042" w:rsidP="009A204B">
      <w:pPr>
        <w:pBdr>
          <w:top w:val="nil"/>
          <w:left w:val="nil"/>
          <w:bottom w:val="nil"/>
          <w:right w:val="nil"/>
          <w:between w:val="nil"/>
        </w:pBdr>
        <w:spacing w:before="19" w:line="300" w:lineRule="auto"/>
        <w:rPr>
          <w:i/>
          <w:iCs/>
          <w:color w:val="000000"/>
          <w:sz w:val="20"/>
          <w:szCs w:val="20"/>
        </w:rPr>
      </w:pPr>
    </w:p>
    <w:p w14:paraId="7270EE94" w14:textId="0504C67E" w:rsidR="00442042" w:rsidRDefault="002027E7" w:rsidP="009A204B">
      <w:pPr>
        <w:pBdr>
          <w:top w:val="nil"/>
          <w:left w:val="nil"/>
          <w:bottom w:val="nil"/>
          <w:right w:val="nil"/>
          <w:between w:val="nil"/>
        </w:pBdr>
        <w:spacing w:line="300" w:lineRule="auto"/>
        <w:ind w:left="310" w:right="26"/>
        <w:jc w:val="both"/>
        <w:rPr>
          <w:color w:val="000000"/>
          <w:sz w:val="14"/>
          <w:szCs w:val="14"/>
        </w:rPr>
      </w:pPr>
      <w:r>
        <w:rPr>
          <w:color w:val="000000"/>
          <w:sz w:val="14"/>
          <w:szCs w:val="14"/>
        </w:rPr>
        <w:t>когда предстоят длительные подъёмы в гору и высокогорные дороги. По сравнению с интеллектуальным режимом экономии заряда, вырабатываемая мощность двигателя увеличивается во время работы, что может привести к повышенному расходу топлива и шуму во время зарядки.</w:t>
      </w:r>
    </w:p>
    <w:p w14:paraId="717DA829" w14:textId="787F6184" w:rsidR="00442042" w:rsidRDefault="002027E7" w:rsidP="009A204B">
      <w:pPr>
        <w:pBdr>
          <w:top w:val="nil"/>
          <w:left w:val="nil"/>
          <w:bottom w:val="nil"/>
          <w:right w:val="nil"/>
          <w:between w:val="nil"/>
        </w:pBdr>
        <w:spacing w:line="300" w:lineRule="auto"/>
        <w:ind w:left="310" w:right="26" w:hanging="1"/>
        <w:jc w:val="both"/>
        <w:rPr>
          <w:color w:val="000000"/>
          <w:sz w:val="14"/>
          <w:szCs w:val="14"/>
        </w:rPr>
      </w:pPr>
      <w:r>
        <w:rPr>
          <w:rFonts w:ascii="Arial Unicode MS" w:eastAsia="Arial Unicode MS" w:hAnsi="Arial Unicode MS" w:cs="Arial Unicode MS"/>
          <w:color w:val="000000"/>
          <w:sz w:val="14"/>
          <w:szCs w:val="14"/>
        </w:rPr>
        <w:t xml:space="preserve">После перехода автомобиля в режим </w:t>
      </w:r>
      <w:r w:rsidR="009A204B">
        <w:rPr>
          <w:rFonts w:ascii="Arial Unicode MS" w:eastAsia="Arial Unicode MS" w:hAnsi="Arial Unicode MS" w:cs="Arial Unicode MS"/>
          <w:color w:val="000000"/>
          <w:sz w:val="14"/>
          <w:szCs w:val="14"/>
          <w:lang w:val="ru-RU"/>
        </w:rPr>
        <w:t>готовности</w:t>
      </w:r>
      <w:r>
        <w:rPr>
          <w:rFonts w:ascii="Arial Unicode MS" w:eastAsia="Arial Unicode MS" w:hAnsi="Arial Unicode MS" w:cs="Arial Unicode MS"/>
          <w:color w:val="000000"/>
          <w:sz w:val="14"/>
          <w:szCs w:val="14"/>
        </w:rPr>
        <w:t xml:space="preserve"> переведите рычаг переключения передач в положение «Парковка» (P). Затем последовательно нажмите на мультимедийном дисплее: «Центр энергии</w:t>
      </w:r>
      <w:r w:rsidR="009A204B">
        <w:rPr>
          <w:rFonts w:ascii="Arial Unicode MS" w:eastAsia="Arial Unicode MS" w:hAnsi="Arial Unicode MS" w:cs="Arial Unicode MS"/>
          <w:color w:val="000000"/>
          <w:sz w:val="14"/>
          <w:szCs w:val="14"/>
          <w:lang w:val="ru-RU"/>
        </w:rPr>
        <w:t xml:space="preserve"> </w:t>
      </w:r>
      <w:r>
        <w:rPr>
          <w:rFonts w:ascii="Arial Unicode MS" w:eastAsia="Arial Unicode MS" w:hAnsi="Arial Unicode MS" w:cs="Arial Unicode MS"/>
          <w:color w:val="000000"/>
          <w:sz w:val="14"/>
          <w:szCs w:val="14"/>
        </w:rPr>
        <w:t xml:space="preserve">→ Энергосбережение и подзарядка → </w:t>
      </w:r>
      <w:proofErr w:type="spellStart"/>
      <w:r>
        <w:rPr>
          <w:rFonts w:ascii="Arial Unicode MS" w:eastAsia="Arial Unicode MS" w:hAnsi="Arial Unicode MS" w:cs="Arial Unicode MS"/>
          <w:color w:val="000000"/>
          <w:sz w:val="14"/>
          <w:szCs w:val="14"/>
        </w:rPr>
        <w:t>Самозарядка</w:t>
      </w:r>
      <w:proofErr w:type="spellEnd"/>
      <w:r>
        <w:rPr>
          <w:rFonts w:ascii="Arial Unicode MS" w:eastAsia="Arial Unicode MS" w:hAnsi="Arial Unicode MS" w:cs="Arial Unicode MS"/>
          <w:color w:val="000000"/>
          <w:sz w:val="14"/>
          <w:szCs w:val="14"/>
        </w:rPr>
        <w:t>».</w:t>
      </w:r>
    </w:p>
    <w:p w14:paraId="221E04A3" w14:textId="49CD0023" w:rsidR="00442042" w:rsidRPr="009A204B" w:rsidRDefault="002027E7" w:rsidP="009A204B">
      <w:pPr>
        <w:pBdr>
          <w:top w:val="nil"/>
          <w:left w:val="nil"/>
          <w:bottom w:val="nil"/>
          <w:right w:val="nil"/>
          <w:between w:val="nil"/>
        </w:pBdr>
        <w:spacing w:before="19" w:line="300" w:lineRule="auto"/>
        <w:ind w:left="310" w:right="26" w:hanging="1"/>
        <w:jc w:val="both"/>
        <w:rPr>
          <w:color w:val="000000"/>
          <w:sz w:val="14"/>
          <w:szCs w:val="14"/>
        </w:rPr>
      </w:pPr>
      <w:r>
        <w:rPr>
          <w:color w:val="000000"/>
          <w:sz w:val="14"/>
          <w:szCs w:val="14"/>
        </w:rPr>
        <w:t xml:space="preserve">После включения функции </w:t>
      </w:r>
      <w:proofErr w:type="spellStart"/>
      <w:r>
        <w:rPr>
          <w:color w:val="000000"/>
          <w:sz w:val="14"/>
          <w:szCs w:val="14"/>
        </w:rPr>
        <w:t>самозарядки</w:t>
      </w:r>
      <w:proofErr w:type="spellEnd"/>
      <w:r>
        <w:rPr>
          <w:color w:val="000000"/>
          <w:sz w:val="14"/>
          <w:szCs w:val="14"/>
        </w:rPr>
        <w:t xml:space="preserve"> двигатель запустится, чтобы привести в действие генератор и зарядить тяговую аккумуляторную батарею. Обязательно используйте функцию подзарядки с помощью топлива в хорошо проветриваемом помещении.</w:t>
      </w:r>
    </w:p>
    <w:p w14:paraId="74A4AACB" w14:textId="77777777" w:rsidR="00442042" w:rsidRDefault="002027E7" w:rsidP="009A204B">
      <w:pPr>
        <w:numPr>
          <w:ilvl w:val="1"/>
          <w:numId w:val="71"/>
        </w:numPr>
        <w:pBdr>
          <w:top w:val="nil"/>
          <w:left w:val="nil"/>
          <w:bottom w:val="nil"/>
          <w:right w:val="nil"/>
          <w:between w:val="nil"/>
        </w:pBdr>
        <w:tabs>
          <w:tab w:val="left" w:pos="537"/>
        </w:tabs>
        <w:spacing w:line="300" w:lineRule="auto"/>
        <w:ind w:right="26"/>
        <w:jc w:val="both"/>
        <w:rPr>
          <w:color w:val="000000"/>
          <w:sz w:val="14"/>
          <w:szCs w:val="14"/>
        </w:rPr>
      </w:pPr>
      <w:r>
        <w:rPr>
          <w:color w:val="000000"/>
          <w:sz w:val="14"/>
          <w:szCs w:val="14"/>
        </w:rPr>
        <w:t xml:space="preserve">Если выбрать режим вождения Pure или включить функцию </w:t>
      </w:r>
      <w:proofErr w:type="spellStart"/>
      <w:r>
        <w:rPr>
          <w:color w:val="000000"/>
          <w:sz w:val="14"/>
          <w:szCs w:val="14"/>
        </w:rPr>
        <w:t>самозарядка</w:t>
      </w:r>
      <w:proofErr w:type="spellEnd"/>
      <w:r>
        <w:rPr>
          <w:color w:val="000000"/>
          <w:sz w:val="14"/>
          <w:szCs w:val="14"/>
        </w:rPr>
        <w:t>, то после включения режима экономии заряда тяговой аккумуляторной батареи функция экономии заряда тяговой аккумуляторной батареи будет недоступна.</w:t>
      </w:r>
    </w:p>
    <w:p w14:paraId="6C392152" w14:textId="56D47D56" w:rsidR="00442042" w:rsidRDefault="002027E7" w:rsidP="009A204B">
      <w:pPr>
        <w:numPr>
          <w:ilvl w:val="1"/>
          <w:numId w:val="71"/>
        </w:numPr>
        <w:pBdr>
          <w:top w:val="nil"/>
          <w:left w:val="nil"/>
          <w:bottom w:val="nil"/>
          <w:right w:val="nil"/>
          <w:between w:val="nil"/>
        </w:pBdr>
        <w:tabs>
          <w:tab w:val="left" w:pos="537"/>
        </w:tabs>
        <w:spacing w:before="14" w:line="300" w:lineRule="auto"/>
        <w:ind w:right="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При использовании режима экономии заряда тяговой аккумуляторной батареи обычным явлением является то, что фактический уровень заряда тяговой аккумуляторной батареи ниже установленного предельного уровня заряда. На конечный эффект экономии заряда при движении влияют условия вождения и расстояние поездки.</w:t>
      </w:r>
    </w:p>
    <w:p w14:paraId="66C03ADA" w14:textId="77777777" w:rsidR="00442042" w:rsidRDefault="002027E7">
      <w:pPr>
        <w:spacing w:before="72"/>
        <w:ind w:left="312"/>
        <w:rPr>
          <w:i/>
          <w:iCs/>
          <w:sz w:val="20"/>
          <w:szCs w:val="20"/>
        </w:rPr>
      </w:pPr>
      <w:r>
        <w:rPr>
          <w:i/>
          <w:iCs/>
          <w:color w:val="007FFF"/>
          <w:sz w:val="18"/>
          <w:szCs w:val="18"/>
        </w:rPr>
        <w:lastRenderedPageBreak/>
        <w:t xml:space="preserve"> Зарядка и разрядка</w:t>
      </w:r>
      <w:r>
        <w:rPr>
          <w:noProof/>
        </w:rPr>
        <mc:AlternateContent>
          <mc:Choice Requires="wps">
            <w:drawing>
              <wp:anchor distT="0" distB="0" distL="0" distR="0" simplePos="0" relativeHeight="252249088" behindDoc="0" locked="0" layoutInCell="1" hidden="0" allowOverlap="1" wp14:anchorId="33774BE3" wp14:editId="0341E240">
                <wp:simplePos x="0" y="0"/>
                <wp:positionH relativeFrom="column">
                  <wp:posOffset>198589</wp:posOffset>
                </wp:positionH>
                <wp:positionV relativeFrom="paragraph">
                  <wp:posOffset>243573</wp:posOffset>
                </wp:positionV>
                <wp:extent cx="4428490" cy="12700"/>
                <wp:effectExtent l="0" t="0" r="0" b="0"/>
                <wp:wrapNone/>
                <wp:docPr id="177" name="Полилиния: фигура 177"/>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216FA4B" id="Полилиния: фигура 177" o:spid="_x0000_s1026" style="position:absolute;margin-left:15.65pt;margin-top:19.2pt;width:348.7pt;height:1pt;z-index:25224908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nzmdwIAABQFAAAOAAAAZHJzL2Uyb0RvYy54bWysVM2O0zAQviPxDpbvNEl/Nm3VdIV2FYS0&#10;Yivt8gCu4zQRjm1st+nekODOI/AKSFxWQvAM6Rsxdpo2LCcQh9oz9eeZb+YbZ3G5rzjaMW1KKRIc&#10;DUKMmKAyK8UmwW/v0xdTjIwlIiNcCpbgB2bw5fL5s0Wt5mwoC8kzphEEEWZeqwQX1qp5EBhasIqY&#10;gVRMwGEudUUsuHoTZJrUEL3iwTAML4Ja6kxpSZkx8O91e4iXPn6eM2pv89wwi3iCgZv1q/br2q3B&#10;ckHmG01UUdIjDfIPLCpSCkh6CnVNLEFbXf4RqiqplkbmdkBlFcg8LynzNUA1UfikmruCKOZrgeYY&#10;dWqT+X9h6ZvdSqMyA+3iGCNBKhCp+dL8bL43j/73o3k8fJ6jwyfwvx0+Hj40X5HDQudqZeYQ4E6t&#10;9NEzYLo27HNduR0KRPsEj6JRFE8mGD2AHcfTcDZpO8/2FlEAjMfD6XgGAlGHmEZemOAch26NfcWk&#10;j0l2N8a2umWdRYrOonvRmRrUd7pzr7vFCHTXGIHu6za7Itbdc0SdieoekeLIAwFFvXXjffvODYwD&#10;V3LH7qW/Zl15wD6eTYe+vI75GcNFHws1QokdqjvrduXjtZjRZHLheEIbuuNub2H9tH8FfpqdcmlY&#10;m8n1wac89QbS97tvJC+ztOTclW/0Zn3FNdoR97zCOE3TI+PfYFw4sJDuWlcQJHHj0w6Ms9Yye4BR&#10;NIqmpTb2hhi7IhoeY4RRDQ80web9lmiGEX8t4AXMovEQJsr2Hd131n2HCFpI0J9amIDWubLgt4IK&#10;+XJrZV66sfK0WjJHB56eb8nxM+Hedt/3qPPHbPkLAAD//wMAUEsDBBQABgAIAAAAIQCtd4Q33wAA&#10;AAgBAAAPAAAAZHJzL2Rvd25yZXYueG1sTI/NTsMwEITvSLyDtUjcqJ02olGIU/F7AakShUrtzY2X&#10;JKq9jmynDW+POcFptJrRzLfVarKGndCH3pGEbCaAITVO99RK+Px4uSmAhahIK+MIJXxjgFV9eVGp&#10;UrszveNpE1uWSiiUSkIX41ByHpoOrQozNyAl78t5q2I6fcu1V+dUbg2fC3HLreopLXRqwMcOm+Nm&#10;tBKc2e9fw3H7IHx4fhufMjvt1lbK66vp/g5YxCn+heEXP6FDnZgObiQdmJGwyBYpmbTIgSV/OS+W&#10;wA4ScpEDryv+/4H6BwAA//8DAFBLAQItABQABgAIAAAAIQC2gziS/gAAAOEBAAATAAAAAAAAAAAA&#10;AAAAAAAAAABbQ29udGVudF9UeXBlc10ueG1sUEsBAi0AFAAGAAgAAAAhADj9If/WAAAAlAEAAAsA&#10;AAAAAAAAAAAAAAAALwEAAF9yZWxzLy5yZWxzUEsBAi0AFAAGAAgAAAAhANHWfOZ3AgAAFAUAAA4A&#10;AAAAAAAAAAAAAAAALgIAAGRycy9lMm9Eb2MueG1sUEsBAi0AFAAGAAgAAAAhAK13hDffAAAACAEA&#10;AA8AAAAAAAAAAAAAAAAA0QQAAGRycy9kb3ducmV2LnhtbFBLBQYAAAAABAAEAPMAAADdBQAAAAA=&#10;" path="m4427982,l,,,3556r4427982,l4427982,xe" fillcolor="#007fff" stroked="f">
                <v:path arrowok="t" o:extrusionok="f"/>
              </v:shape>
            </w:pict>
          </mc:Fallback>
        </mc:AlternateContent>
      </w:r>
    </w:p>
    <w:p w14:paraId="779EA4F8" w14:textId="77777777" w:rsidR="00442042" w:rsidRDefault="002027E7" w:rsidP="009A204B">
      <w:pPr>
        <w:pStyle w:val="4"/>
        <w:spacing w:before="212" w:line="300" w:lineRule="auto"/>
        <w:rPr>
          <w:sz w:val="14"/>
          <w:szCs w:val="14"/>
        </w:rPr>
      </w:pPr>
      <w:r>
        <w:rPr>
          <w:color w:val="79C1F9"/>
          <w:sz w:val="14"/>
          <w:szCs w:val="14"/>
        </w:rPr>
        <w:t>Планирование поездки*</w:t>
      </w:r>
    </w:p>
    <w:p w14:paraId="1C2BADE4" w14:textId="77777777" w:rsidR="00442042" w:rsidRDefault="00442042" w:rsidP="009A204B">
      <w:pPr>
        <w:pBdr>
          <w:top w:val="nil"/>
          <w:left w:val="nil"/>
          <w:bottom w:val="nil"/>
          <w:right w:val="nil"/>
          <w:between w:val="nil"/>
        </w:pBdr>
        <w:spacing w:before="6" w:line="300" w:lineRule="auto"/>
        <w:rPr>
          <w:b/>
          <w:bCs/>
          <w:color w:val="000000"/>
          <w:sz w:val="11"/>
          <w:szCs w:val="11"/>
        </w:rPr>
      </w:pPr>
    </w:p>
    <w:p w14:paraId="52BAB79A" w14:textId="77777777" w:rsidR="00442042" w:rsidRDefault="002027E7" w:rsidP="009A204B">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5CB7F210" wp14:editId="11917224">
            <wp:extent cx="2110236" cy="1146048"/>
            <wp:effectExtent l="0" t="0" r="0" b="0"/>
            <wp:docPr id="34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49"/>
                    <a:srcRect/>
                    <a:stretch>
                      <a:fillRect/>
                    </a:stretch>
                  </pic:blipFill>
                  <pic:spPr>
                    <a:xfrm>
                      <a:off x="0" y="0"/>
                      <a:ext cx="2110236" cy="1146048"/>
                    </a:xfrm>
                    <a:prstGeom prst="rect">
                      <a:avLst/>
                    </a:prstGeom>
                    <a:ln/>
                  </pic:spPr>
                </pic:pic>
              </a:graphicData>
            </a:graphic>
          </wp:inline>
        </w:drawing>
      </w:r>
    </w:p>
    <w:p w14:paraId="60227C7D" w14:textId="77777777" w:rsidR="00442042" w:rsidRDefault="002027E7" w:rsidP="009A204B">
      <w:pPr>
        <w:pBdr>
          <w:top w:val="nil"/>
          <w:left w:val="nil"/>
          <w:bottom w:val="nil"/>
          <w:right w:val="nil"/>
          <w:between w:val="nil"/>
        </w:pBdr>
        <w:spacing w:before="42" w:line="300" w:lineRule="auto"/>
        <w:ind w:left="312" w:right="5"/>
        <w:jc w:val="both"/>
        <w:rPr>
          <w:color w:val="000000"/>
          <w:sz w:val="17"/>
          <w:szCs w:val="17"/>
        </w:rPr>
      </w:pPr>
      <w:r>
        <w:rPr>
          <w:rFonts w:ascii="Arial Unicode MS" w:eastAsia="Arial Unicode MS" w:hAnsi="Arial Unicode MS" w:cs="Arial Unicode MS"/>
          <w:color w:val="000000"/>
          <w:sz w:val="14"/>
          <w:szCs w:val="14"/>
        </w:rPr>
        <w:t>На мультимедийном дисплее поочередно выберите: «Центр энергии → Планирование поездки», затем включите или отключите функции поддержания температуры аккумулятора, комфорта салона и настроек времени в соответствующем интерфейсе.</w:t>
      </w:r>
    </w:p>
    <w:p w14:paraId="260EB6AE" w14:textId="77777777" w:rsidR="00442042" w:rsidRDefault="002027E7" w:rsidP="009A204B">
      <w:pPr>
        <w:pBdr>
          <w:top w:val="nil"/>
          <w:left w:val="nil"/>
          <w:bottom w:val="nil"/>
          <w:right w:val="nil"/>
          <w:between w:val="nil"/>
        </w:pBdr>
        <w:spacing w:line="300" w:lineRule="auto"/>
        <w:ind w:left="312" w:right="5"/>
        <w:jc w:val="both"/>
        <w:rPr>
          <w:color w:val="000000"/>
          <w:sz w:val="17"/>
          <w:szCs w:val="17"/>
        </w:rPr>
      </w:pPr>
      <w:r>
        <w:rPr>
          <w:color w:val="000000"/>
          <w:sz w:val="14"/>
          <w:szCs w:val="14"/>
        </w:rPr>
        <w:t>После включения функции поддержания температуры аккумулятора, когда время, установленное для планирования поездки, приближается, автомобиль будет регулировать температуру тяговой аккумуляторной батареи с помощью сетевого питания от переменного тока и собственной энергии батареи. Это позволяет снизить расход энергии во время движения и увеличить запас хода.</w:t>
      </w:r>
    </w:p>
    <w:p w14:paraId="1D8300F0" w14:textId="77777777" w:rsidR="00442042" w:rsidRDefault="002027E7" w:rsidP="009A204B">
      <w:pPr>
        <w:pBdr>
          <w:top w:val="nil"/>
          <w:left w:val="nil"/>
          <w:bottom w:val="nil"/>
          <w:right w:val="nil"/>
          <w:between w:val="nil"/>
        </w:pBdr>
        <w:spacing w:line="300" w:lineRule="auto"/>
        <w:ind w:left="312" w:right="6"/>
        <w:jc w:val="both"/>
        <w:rPr>
          <w:color w:val="000000"/>
          <w:sz w:val="14"/>
          <w:szCs w:val="14"/>
        </w:rPr>
      </w:pPr>
      <w:r>
        <w:rPr>
          <w:color w:val="000000"/>
          <w:sz w:val="14"/>
          <w:szCs w:val="14"/>
        </w:rPr>
        <w:t>После включения функции комфорта салона, когда время, установленное для планирования поездки, приближается, автомобиль активирует систему кондиционирования воздуха, подогрев сидений (если имеется) и другие функции через сетевое питание от зарядного устройства переменного тока (AC) и собственную энергию тяговой аккумуляторной батареи, создавая комфортные условия для поездки.</w:t>
      </w:r>
    </w:p>
    <w:p w14:paraId="45C7B4DA" w14:textId="77777777" w:rsidR="00442042" w:rsidRDefault="002027E7" w:rsidP="009A204B">
      <w:pPr>
        <w:pStyle w:val="4"/>
        <w:spacing w:before="105" w:line="300" w:lineRule="auto"/>
        <w:rPr>
          <w:sz w:val="14"/>
          <w:szCs w:val="14"/>
        </w:rPr>
      </w:pPr>
      <w:r>
        <w:rPr>
          <w:color w:val="79C1F9"/>
          <w:sz w:val="14"/>
          <w:szCs w:val="14"/>
        </w:rPr>
        <w:t>Отдача энергии</w:t>
      </w:r>
    </w:p>
    <w:p w14:paraId="1971FBD8" w14:textId="77777777" w:rsidR="00442042" w:rsidRDefault="002027E7" w:rsidP="009A204B">
      <w:pPr>
        <w:pBdr>
          <w:top w:val="nil"/>
          <w:left w:val="nil"/>
          <w:bottom w:val="nil"/>
          <w:right w:val="nil"/>
          <w:between w:val="nil"/>
        </w:pBdr>
        <w:spacing w:before="164" w:line="300" w:lineRule="auto"/>
        <w:ind w:left="312" w:right="6"/>
        <w:jc w:val="both"/>
        <w:rPr>
          <w:color w:val="000000"/>
          <w:sz w:val="14"/>
          <w:szCs w:val="14"/>
        </w:rPr>
      </w:pPr>
      <w:r>
        <w:rPr>
          <w:color w:val="000000"/>
          <w:sz w:val="14"/>
          <w:szCs w:val="14"/>
        </w:rPr>
        <w:t>Функция внешнего источника питания позволяет выводить энергию, накопленную в тяговой аккумуляторной батарее, в виде батареи 230 В, что позволяет использовать внешние электроприборы и обеспечивать временное питание других транспортных средств на новых источниках энергии.</w:t>
      </w:r>
    </w:p>
    <w:p w14:paraId="44D74F7B" w14:textId="77777777" w:rsidR="00442042" w:rsidRDefault="002027E7" w:rsidP="009A204B">
      <w:pPr>
        <w:pBdr>
          <w:top w:val="nil"/>
          <w:left w:val="nil"/>
          <w:bottom w:val="nil"/>
          <w:right w:val="nil"/>
          <w:between w:val="nil"/>
        </w:pBdr>
        <w:spacing w:line="300" w:lineRule="auto"/>
        <w:ind w:left="312" w:right="6" w:hanging="1"/>
        <w:jc w:val="both"/>
        <w:rPr>
          <w:color w:val="000000"/>
          <w:sz w:val="17"/>
          <w:szCs w:val="17"/>
        </w:rPr>
      </w:pPr>
      <w:r>
        <w:rPr>
          <w:color w:val="000000"/>
          <w:sz w:val="14"/>
          <w:szCs w:val="14"/>
        </w:rPr>
        <w:t>Чтобы использовать внешний источник питания, следуйте приведенным ниже инструкциям:</w:t>
      </w:r>
    </w:p>
    <w:p w14:paraId="1310FC80" w14:textId="77777777" w:rsidR="00442042" w:rsidRDefault="002027E7" w:rsidP="009A204B">
      <w:pPr>
        <w:spacing w:line="300" w:lineRule="auto"/>
        <w:rPr>
          <w:sz w:val="17"/>
          <w:szCs w:val="17"/>
        </w:rPr>
      </w:pPr>
      <w:r>
        <w:br w:type="column"/>
      </w:r>
    </w:p>
    <w:p w14:paraId="0DB373AC" w14:textId="77777777" w:rsidR="00442042" w:rsidRDefault="00442042" w:rsidP="009A204B">
      <w:pPr>
        <w:pBdr>
          <w:top w:val="nil"/>
          <w:left w:val="nil"/>
          <w:bottom w:val="nil"/>
          <w:right w:val="nil"/>
          <w:between w:val="nil"/>
        </w:pBdr>
        <w:spacing w:before="151" w:line="300" w:lineRule="auto"/>
        <w:rPr>
          <w:color w:val="000000"/>
          <w:sz w:val="17"/>
          <w:szCs w:val="17"/>
        </w:rPr>
      </w:pPr>
    </w:p>
    <w:p w14:paraId="386957AA" w14:textId="77777777" w:rsidR="00442042" w:rsidRDefault="002027E7" w:rsidP="009A204B">
      <w:pPr>
        <w:numPr>
          <w:ilvl w:val="0"/>
          <w:numId w:val="70"/>
        </w:numPr>
        <w:pBdr>
          <w:top w:val="nil"/>
          <w:left w:val="nil"/>
          <w:bottom w:val="nil"/>
          <w:right w:val="nil"/>
          <w:between w:val="nil"/>
        </w:pBdr>
        <w:tabs>
          <w:tab w:val="left" w:pos="592"/>
          <w:tab w:val="left" w:pos="615"/>
        </w:tabs>
        <w:spacing w:line="300" w:lineRule="auto"/>
        <w:ind w:right="27"/>
        <w:jc w:val="both"/>
        <w:rPr>
          <w:color w:val="000000"/>
          <w:sz w:val="17"/>
          <w:szCs w:val="17"/>
        </w:rPr>
      </w:pPr>
      <w:r>
        <w:rPr>
          <w:color w:val="000000"/>
          <w:sz w:val="14"/>
          <w:szCs w:val="14"/>
        </w:rPr>
        <w:t>Нажмите на левую часть крышки зарядного порта, чтобы открыть зарядный порт.</w:t>
      </w:r>
    </w:p>
    <w:p w14:paraId="3C54E7DB" w14:textId="2EE106BB" w:rsidR="00442042" w:rsidRDefault="00B04134" w:rsidP="009A204B">
      <w:pPr>
        <w:numPr>
          <w:ilvl w:val="0"/>
          <w:numId w:val="70"/>
        </w:numPr>
        <w:pBdr>
          <w:top w:val="nil"/>
          <w:left w:val="nil"/>
          <w:bottom w:val="nil"/>
          <w:right w:val="nil"/>
          <w:between w:val="nil"/>
        </w:pBdr>
        <w:tabs>
          <w:tab w:val="left" w:pos="591"/>
          <w:tab w:val="left" w:pos="615"/>
        </w:tabs>
        <w:spacing w:before="5" w:line="300" w:lineRule="auto"/>
        <w:ind w:right="26"/>
        <w:jc w:val="both"/>
        <w:rPr>
          <w:color w:val="000000"/>
          <w:sz w:val="14"/>
          <w:szCs w:val="14"/>
        </w:rPr>
      </w:pPr>
      <w:r>
        <w:rPr>
          <w:noProof/>
        </w:rPr>
        <w:drawing>
          <wp:anchor distT="0" distB="0" distL="0" distR="0" simplePos="0" relativeHeight="252250112" behindDoc="0" locked="0" layoutInCell="1" hidden="0" allowOverlap="1" wp14:anchorId="5D9937E4" wp14:editId="13D48E19">
            <wp:simplePos x="0" y="0"/>
            <wp:positionH relativeFrom="margin">
              <wp:align>right</wp:align>
            </wp:positionH>
            <wp:positionV relativeFrom="paragraph">
              <wp:posOffset>301305</wp:posOffset>
            </wp:positionV>
            <wp:extent cx="2099037" cy="1139952"/>
            <wp:effectExtent l="0" t="0" r="0" b="3175"/>
            <wp:wrapTopAndBottom distT="0" distB="0"/>
            <wp:docPr id="529" name="image162.jpg"/>
            <wp:cNvGraphicFramePr/>
            <a:graphic xmlns:a="http://schemas.openxmlformats.org/drawingml/2006/main">
              <a:graphicData uri="http://schemas.openxmlformats.org/drawingml/2006/picture">
                <pic:pic xmlns:pic="http://schemas.openxmlformats.org/drawingml/2006/picture">
                  <pic:nvPicPr>
                    <pic:cNvPr id="0" name="image162.jpg"/>
                    <pic:cNvPicPr preferRelativeResize="0"/>
                  </pic:nvPicPr>
                  <pic:blipFill>
                    <a:blip r:embed="rId350"/>
                    <a:srcRect/>
                    <a:stretch>
                      <a:fillRect/>
                    </a:stretch>
                  </pic:blipFill>
                  <pic:spPr>
                    <a:xfrm>
                      <a:off x="0" y="0"/>
                      <a:ext cx="2099037" cy="1139952"/>
                    </a:xfrm>
                    <a:prstGeom prst="rect">
                      <a:avLst/>
                    </a:prstGeom>
                    <a:ln/>
                  </pic:spPr>
                </pic:pic>
              </a:graphicData>
            </a:graphic>
          </wp:anchor>
        </w:drawing>
      </w:r>
      <w:r w:rsidR="002027E7">
        <w:rPr>
          <w:color w:val="000000"/>
          <w:sz w:val="14"/>
          <w:szCs w:val="14"/>
        </w:rPr>
        <w:t>Подключите совместимый кабель Vehicle-</w:t>
      </w:r>
      <w:proofErr w:type="spellStart"/>
      <w:r w:rsidR="002027E7">
        <w:rPr>
          <w:color w:val="000000"/>
          <w:sz w:val="14"/>
          <w:szCs w:val="14"/>
        </w:rPr>
        <w:t>to</w:t>
      </w:r>
      <w:proofErr w:type="spellEnd"/>
      <w:r w:rsidR="002027E7">
        <w:rPr>
          <w:color w:val="000000"/>
          <w:sz w:val="14"/>
          <w:szCs w:val="14"/>
        </w:rPr>
        <w:t>-</w:t>
      </w:r>
      <w:proofErr w:type="spellStart"/>
      <w:r w:rsidR="002027E7">
        <w:rPr>
          <w:color w:val="000000"/>
          <w:sz w:val="14"/>
          <w:szCs w:val="14"/>
        </w:rPr>
        <w:t>Load</w:t>
      </w:r>
      <w:proofErr w:type="spellEnd"/>
      <w:r w:rsidR="002027E7">
        <w:rPr>
          <w:color w:val="000000"/>
          <w:sz w:val="14"/>
          <w:szCs w:val="14"/>
        </w:rPr>
        <w:t xml:space="preserve"> к автомобилю и подключите устройство.</w:t>
      </w:r>
    </w:p>
    <w:p w14:paraId="204F80E5" w14:textId="244CBC50" w:rsidR="00442042" w:rsidRDefault="00442042" w:rsidP="009A204B">
      <w:pPr>
        <w:pBdr>
          <w:top w:val="nil"/>
          <w:left w:val="nil"/>
          <w:bottom w:val="nil"/>
          <w:right w:val="nil"/>
          <w:between w:val="nil"/>
        </w:pBdr>
        <w:spacing w:before="4" w:line="300" w:lineRule="auto"/>
        <w:rPr>
          <w:color w:val="000000"/>
          <w:sz w:val="4"/>
          <w:szCs w:val="4"/>
        </w:rPr>
      </w:pPr>
    </w:p>
    <w:p w14:paraId="25109DD8" w14:textId="77777777" w:rsidR="00442042" w:rsidRDefault="002027E7" w:rsidP="009A204B">
      <w:pPr>
        <w:numPr>
          <w:ilvl w:val="0"/>
          <w:numId w:val="70"/>
        </w:numPr>
        <w:pBdr>
          <w:top w:val="nil"/>
          <w:left w:val="nil"/>
          <w:bottom w:val="nil"/>
          <w:right w:val="nil"/>
          <w:between w:val="nil"/>
        </w:pBdr>
        <w:tabs>
          <w:tab w:val="left" w:pos="592"/>
          <w:tab w:val="left" w:pos="615"/>
        </w:tabs>
        <w:spacing w:before="63" w:line="300" w:lineRule="auto"/>
        <w:ind w:right="26"/>
        <w:jc w:val="both"/>
        <w:rPr>
          <w:color w:val="000000"/>
          <w:sz w:val="14"/>
          <w:szCs w:val="14"/>
        </w:rPr>
      </w:pPr>
      <w:r>
        <w:rPr>
          <w:rFonts w:ascii="Arial Unicode MS" w:eastAsia="Arial Unicode MS" w:hAnsi="Arial Unicode MS" w:cs="Arial Unicode MS"/>
          <w:color w:val="000000"/>
          <w:sz w:val="14"/>
          <w:szCs w:val="14"/>
        </w:rPr>
        <w:t>На мультимедийном дисплее поочередно выберите: Энергия → Распределение мощности, чтобы включить функцию распределения энергии между автомобилем и устройством или функцию распределения энергии между автомобилем и транспортным средством.</w:t>
      </w:r>
    </w:p>
    <w:p w14:paraId="283FAF12" w14:textId="6B07E923" w:rsidR="00442042" w:rsidRPr="009A204B" w:rsidRDefault="002027E7" w:rsidP="009A204B">
      <w:pPr>
        <w:pBdr>
          <w:top w:val="nil"/>
          <w:left w:val="nil"/>
          <w:bottom w:val="nil"/>
          <w:right w:val="nil"/>
          <w:between w:val="nil"/>
        </w:pBdr>
        <w:spacing w:before="43" w:line="300" w:lineRule="auto"/>
        <w:ind w:left="310" w:right="26"/>
        <w:jc w:val="both"/>
        <w:rPr>
          <w:color w:val="000000"/>
          <w:sz w:val="14"/>
          <w:szCs w:val="14"/>
        </w:rPr>
      </w:pPr>
      <w:r>
        <w:rPr>
          <w:color w:val="000000"/>
          <w:sz w:val="14"/>
          <w:szCs w:val="14"/>
        </w:rPr>
        <w:t>Вы также можете включить или отключить функции защиты диапазона источника электропитания и запуска двигателя при низком заряде тяговой аккумуляторной батареи через данный интерфейс в соответствии с Вашими потребностями. Использование функции защиты диапазона источника электропитания позволяет сохранить оставшийся уровень заряда тяговой аккумуляторной батареи; функция запуска двигателя при низком заряде аккумулятора активирует двигатель для выработки электроэнергии при падении уровня заряда тяговой аккумуляторной батареи до определённого предела.</w:t>
      </w:r>
    </w:p>
    <w:p w14:paraId="2E2C174A" w14:textId="0831A5FE" w:rsidR="00442042" w:rsidRDefault="002027E7" w:rsidP="009A204B">
      <w:pPr>
        <w:numPr>
          <w:ilvl w:val="1"/>
          <w:numId w:val="70"/>
        </w:numPr>
        <w:pBdr>
          <w:top w:val="nil"/>
          <w:left w:val="nil"/>
          <w:bottom w:val="nil"/>
          <w:right w:val="nil"/>
          <w:between w:val="nil"/>
        </w:pBdr>
        <w:tabs>
          <w:tab w:val="left" w:pos="537"/>
        </w:tabs>
        <w:spacing w:line="300" w:lineRule="auto"/>
        <w:ind w:right="26" w:hanging="227"/>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 xml:space="preserve">Подключайте и отключайте разъём источника питания вертикально, как можно осторожнее, чтобы не повредить автомобиль или источник питания. Номинальный ток для используемого бытового электрооборудования или передающих кабелей </w:t>
      </w:r>
      <w:r w:rsidR="009A204B" w:rsidRPr="009A204B">
        <w:rPr>
          <w:color w:val="000000"/>
          <w:sz w:val="14"/>
          <w:szCs w:val="14"/>
        </w:rPr>
        <w:t>не должен быть ниже номинального тока, указанного на источнике питания.</w:t>
      </w:r>
    </w:p>
    <w:p w14:paraId="6C862BE0" w14:textId="77777777" w:rsidR="00442042" w:rsidRDefault="002027E7">
      <w:pPr>
        <w:spacing w:before="72"/>
        <w:ind w:right="27"/>
        <w:jc w:val="right"/>
        <w:rPr>
          <w:i/>
          <w:iCs/>
          <w:sz w:val="20"/>
          <w:szCs w:val="20"/>
        </w:rPr>
      </w:pPr>
      <w:r>
        <w:rPr>
          <w:i/>
          <w:iCs/>
          <w:color w:val="007FFF"/>
          <w:sz w:val="18"/>
          <w:szCs w:val="18"/>
        </w:rPr>
        <w:lastRenderedPageBreak/>
        <w:t>Зарядка и разрядка</w:t>
      </w:r>
    </w:p>
    <w:p w14:paraId="724E20D7"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2252160" behindDoc="0" locked="0" layoutInCell="1" hidden="0" allowOverlap="1" wp14:anchorId="2F14EE4F" wp14:editId="5C5C1658">
                <wp:simplePos x="0" y="0"/>
                <wp:positionH relativeFrom="column">
                  <wp:posOffset>198589</wp:posOffset>
                </wp:positionH>
                <wp:positionV relativeFrom="paragraph">
                  <wp:posOffset>51815</wp:posOffset>
                </wp:positionV>
                <wp:extent cx="4428490" cy="12700"/>
                <wp:effectExtent l="0" t="0" r="0" b="0"/>
                <wp:wrapTopAndBottom distT="0" distB="0"/>
                <wp:docPr id="232" name="Полилиния: фигура 232"/>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4D3356C" id="Полилиния: фигура 232" o:spid="_x0000_s1026" style="position:absolute;margin-left:15.65pt;margin-top:4.1pt;width:348.7pt;height:1pt;z-index:25225216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ewmeQIAABQFAAAOAAAAZHJzL2Uyb0RvYy54bWysVM2O0zAQviPxDpbvNEl/tm3UdIV2VYS0&#10;Yivt8gCu4zQWjm1st+nekODOI+wrIHFZCcEztG/E2GnaACcQh9oz9eeZb74ZZ3a5qwTaMmO5khlO&#10;ejFGTFKVc7nO8Nv7xYsJRtYRmROhJMvwA7P4cv782azWKeurUomcGQRBpE1rneHSOZ1GkaUlq4jt&#10;Kc0kHBbKVMSBa9ZRbkgN0SsR9eP4IqqVybVRlFkL/143h3ge4hcFo+62KCxzSGQYuLmwmrCu/BrN&#10;ZyRdG6JLTo80yD+wqAiXkPQU6po4gjaG/xGq4tQoqwrXo6qKVFFwykINUE0S/1bNXUk0C7WAOFaf&#10;ZLL/Lyx9s10axPMM9wd9jCSpoEn7x/2P/bf9U/h93z8dPqfo8An8r4ePhw/7L8hjQbla2xQC3Oml&#10;OXoWTC/DrjCV36FAtMvwIBkk49EIowewx+NJPB01yrOdQxQAw2F/MpxCg6hHTJLQmOgch26se8VU&#10;iEm2N9Y1fctbi5StRXeyNQ103/ddhL47jKDvBiPo+6rJronz9zxRb6K6Q6Q88kBA0Wz8eN++8wPj&#10;wZXasnsVrjlfHrAfTycgH5BvmZ8xQnaxUGMH1Z61uw7xGsxgNLrwPEGG9rjdG1g37V+BW45tOCqU&#10;ZU0mr0NIedIG0nfVt0rwfMGF8OVbs15dCYO2xD+veLxYLI6Mf4EJ6cFS+WttQZDEj08zMN5aqfwB&#10;RtFquuDGuhti3ZIYeIwJRjU80Azb9xtiGEbitYQXME2GfZgo13VM11l1HSJpqaD/1MEENM6VA79p&#10;qFQvN04V3I9VoNWQOTrw9IIkx8+Ef9tdP6DOH7P5TwAAAP//AwBQSwMEFAAGAAgAAAAhAGT5pBrc&#10;AAAABwEAAA8AAABkcnMvZG93bnJldi54bWxMjk1PwzAQRO9I/AdrkbhRJ6lEoxCn4vMCElILSPTm&#10;xksS1V5HttOGf89yguNonmZevZ6dFUcMcfCkIF9kIJBabwbqFLy/PV2VIGLSZLT1hAq+McK6OT+r&#10;dWX8iTZ43KZO8AjFSivoUxorKWPbo9Nx4Uck7r58cDpxDJ00QZ943FlZZNm1dHogfuj1iPc9toft&#10;5BR4u9s9x8PHXRbi48v0kLv589UpdXkx396ASDinPxh+9VkdGnba+4lMFFbBMl8yqaAsQHC9KsoV&#10;iD1zWQGyqeV//+YHAAD//wMAUEsBAi0AFAAGAAgAAAAhALaDOJL+AAAA4QEAABMAAAAAAAAAAAAA&#10;AAAAAAAAAFtDb250ZW50X1R5cGVzXS54bWxQSwECLQAUAAYACAAAACEAOP0h/9YAAACUAQAACwAA&#10;AAAAAAAAAAAAAAAvAQAAX3JlbHMvLnJlbHNQSwECLQAUAAYACAAAACEAR8HsJnkCAAAUBQAADgAA&#10;AAAAAAAAAAAAAAAuAgAAZHJzL2Uyb0RvYy54bWxQSwECLQAUAAYACAAAACEAZPmkGtwAAAAHAQAA&#10;DwAAAAAAAAAAAAAAAADTBAAAZHJzL2Rvd25yZXYueG1sUEsFBgAAAAAEAAQA8wAAANwFAAAAAA==&#10;" path="m4427982,l,,,3556r4427982,l4427982,xe" fillcolor="#007fff" stroked="f">
                <v:path arrowok="t" o:extrusionok="f"/>
                <w10:wrap type="topAndBottom"/>
              </v:shape>
            </w:pict>
          </mc:Fallback>
        </mc:AlternateContent>
      </w:r>
    </w:p>
    <w:p w14:paraId="7BC1F7FB" w14:textId="77777777" w:rsidR="00442042" w:rsidRDefault="002027E7" w:rsidP="009A204B">
      <w:pPr>
        <w:numPr>
          <w:ilvl w:val="1"/>
          <w:numId w:val="70"/>
        </w:numPr>
        <w:pBdr>
          <w:top w:val="nil"/>
          <w:left w:val="nil"/>
          <w:bottom w:val="nil"/>
          <w:right w:val="nil"/>
          <w:between w:val="nil"/>
        </w:pBdr>
        <w:tabs>
          <w:tab w:val="left" w:pos="539"/>
        </w:tabs>
        <w:spacing w:before="15" w:line="300" w:lineRule="auto"/>
        <w:ind w:right="3692" w:hanging="227"/>
        <w:jc w:val="both"/>
        <w:rPr>
          <w:color w:val="000000"/>
          <w:sz w:val="14"/>
          <w:szCs w:val="14"/>
        </w:rPr>
      </w:pPr>
      <w:r>
        <w:rPr>
          <w:color w:val="000000"/>
          <w:sz w:val="14"/>
          <w:szCs w:val="14"/>
        </w:rPr>
        <w:t>Если уровень заряда тяговой аккумуляторной батареи автомобиля слишком низок, то чтобы обеспечить возможность запуска двигателя из-за низкого заряда, автомобиль не будет подавать внешнее питание.</w:t>
      </w:r>
    </w:p>
    <w:p w14:paraId="5B534DAB" w14:textId="77777777" w:rsidR="00442042" w:rsidRDefault="002027E7" w:rsidP="009A204B">
      <w:pPr>
        <w:pBdr>
          <w:top w:val="nil"/>
          <w:left w:val="nil"/>
          <w:bottom w:val="nil"/>
          <w:right w:val="nil"/>
          <w:between w:val="nil"/>
        </w:pBdr>
        <w:spacing w:before="4" w:line="300" w:lineRule="auto"/>
        <w:rPr>
          <w:color w:val="000000"/>
          <w:sz w:val="7"/>
          <w:szCs w:val="7"/>
        </w:rPr>
      </w:pPr>
      <w:r>
        <w:rPr>
          <w:noProof/>
        </w:rPr>
        <w:drawing>
          <wp:anchor distT="0" distB="0" distL="0" distR="0" simplePos="0" relativeHeight="252253184" behindDoc="0" locked="0" layoutInCell="1" hidden="0" allowOverlap="1" wp14:anchorId="1A8F2B9C" wp14:editId="53D20FD3">
            <wp:simplePos x="0" y="0"/>
            <wp:positionH relativeFrom="column">
              <wp:posOffset>342594</wp:posOffset>
            </wp:positionH>
            <wp:positionV relativeFrom="paragraph">
              <wp:posOffset>69039</wp:posOffset>
            </wp:positionV>
            <wp:extent cx="108013" cy="108013"/>
            <wp:effectExtent l="0" t="0" r="0" b="0"/>
            <wp:wrapTopAndBottom distT="0" distB="0"/>
            <wp:docPr id="66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8013" cy="108013"/>
                    </a:xfrm>
                    <a:prstGeom prst="rect">
                      <a:avLst/>
                    </a:prstGeom>
                    <a:ln/>
                  </pic:spPr>
                </pic:pic>
              </a:graphicData>
            </a:graphic>
          </wp:anchor>
        </w:drawing>
      </w:r>
    </w:p>
    <w:p w14:paraId="25D79222" w14:textId="7ACFA41E" w:rsidR="00442042" w:rsidRDefault="009A204B" w:rsidP="009A204B">
      <w:pPr>
        <w:pBdr>
          <w:top w:val="nil"/>
          <w:left w:val="nil"/>
          <w:bottom w:val="nil"/>
          <w:right w:val="nil"/>
          <w:between w:val="nil"/>
        </w:pBdr>
        <w:spacing w:before="101" w:line="300" w:lineRule="auto"/>
        <w:ind w:left="284" w:right="3691"/>
        <w:jc w:val="both"/>
        <w:rPr>
          <w:color w:val="000000"/>
          <w:sz w:val="14"/>
          <w:szCs w:val="14"/>
        </w:rPr>
      </w:pPr>
      <w:r>
        <w:rPr>
          <w:noProof/>
        </w:rPr>
        <w:drawing>
          <wp:anchor distT="0" distB="0" distL="0" distR="0" simplePos="0" relativeHeight="252254208" behindDoc="0" locked="0" layoutInCell="1" hidden="0" allowOverlap="1" wp14:anchorId="2BDE77B6" wp14:editId="774C073E">
            <wp:simplePos x="0" y="0"/>
            <wp:positionH relativeFrom="column">
              <wp:posOffset>2255520</wp:posOffset>
            </wp:positionH>
            <wp:positionV relativeFrom="paragraph">
              <wp:posOffset>1523365</wp:posOffset>
            </wp:positionV>
            <wp:extent cx="107999" cy="107999"/>
            <wp:effectExtent l="0" t="0" r="0" b="0"/>
            <wp:wrapNone/>
            <wp:docPr id="12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noProof/>
          <w:color w:val="000000"/>
          <w:sz w:val="36"/>
          <w:szCs w:val="36"/>
          <w:vertAlign w:val="subscript"/>
        </w:rPr>
        <w:drawing>
          <wp:anchor distT="0" distB="0" distL="114300" distR="114300" simplePos="0" relativeHeight="252540928" behindDoc="0" locked="0" layoutInCell="1" allowOverlap="1" wp14:anchorId="753C1FBD" wp14:editId="641E55D4">
            <wp:simplePos x="0" y="0"/>
            <wp:positionH relativeFrom="column">
              <wp:posOffset>181610</wp:posOffset>
            </wp:positionH>
            <wp:positionV relativeFrom="paragraph">
              <wp:posOffset>245110</wp:posOffset>
            </wp:positionV>
            <wp:extent cx="196215" cy="170815"/>
            <wp:effectExtent l="0" t="0" r="0" b="635"/>
            <wp:wrapSquare wrapText="bothSides"/>
            <wp:docPr id="33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196215" cy="170815"/>
                    </a:xfrm>
                    <a:prstGeom prst="rect">
                      <a:avLst/>
                    </a:prstGeom>
                    <a:ln/>
                  </pic:spPr>
                </pic:pic>
              </a:graphicData>
            </a:graphic>
          </wp:anchor>
        </w:drawing>
      </w:r>
      <w:r w:rsidR="002027E7">
        <w:rPr>
          <w:color w:val="000000"/>
          <w:sz w:val="14"/>
          <w:szCs w:val="14"/>
        </w:rPr>
        <w:t>Источник питания используется только для выдачи   электроэнергии. Не допускается подключение других внешних зарядных устройств или внешних электроприборов, номинальная мощность которых превышает номинальную мощность источника питания, особенно если источник питания подключен к зарядному устройству переменного тока автомобиля. В противном случае это может привести к повреждению и автомобиля и источника питания.</w:t>
      </w:r>
    </w:p>
    <w:p w14:paraId="61D38089" w14:textId="7FFD9177" w:rsidR="00442042" w:rsidRDefault="009A204B" w:rsidP="009A204B">
      <w:pPr>
        <w:pBdr>
          <w:top w:val="nil"/>
          <w:left w:val="nil"/>
          <w:bottom w:val="nil"/>
          <w:right w:val="nil"/>
          <w:between w:val="nil"/>
        </w:pBdr>
        <w:spacing w:before="112" w:line="300" w:lineRule="auto"/>
        <w:ind w:left="284" w:right="3692"/>
        <w:jc w:val="both"/>
        <w:rPr>
          <w:color w:val="000000"/>
          <w:sz w:val="14"/>
          <w:szCs w:val="14"/>
        </w:rPr>
      </w:pPr>
      <w:r>
        <w:rPr>
          <w:noProof/>
        </w:rPr>
        <w:drawing>
          <wp:anchor distT="0" distB="0" distL="0" distR="0" simplePos="0" relativeHeight="252256256" behindDoc="0" locked="0" layoutInCell="1" hidden="0" allowOverlap="1" wp14:anchorId="254638F8" wp14:editId="15F4D956">
            <wp:simplePos x="0" y="0"/>
            <wp:positionH relativeFrom="column">
              <wp:posOffset>835660</wp:posOffset>
            </wp:positionH>
            <wp:positionV relativeFrom="paragraph">
              <wp:posOffset>1229995</wp:posOffset>
            </wp:positionV>
            <wp:extent cx="107950" cy="107950"/>
            <wp:effectExtent l="0" t="0" r="0" b="0"/>
            <wp:wrapNone/>
            <wp:docPr id="64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Pr>
          <w:noProof/>
        </w:rPr>
        <w:drawing>
          <wp:inline distT="0" distB="0" distL="0" distR="0" wp14:anchorId="1E6D918D" wp14:editId="6C7590FB">
            <wp:extent cx="200990" cy="200659"/>
            <wp:effectExtent l="0" t="0" r="8890" b="9525"/>
            <wp:docPr id="34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200990" cy="200659"/>
                    </a:xfrm>
                    <a:prstGeom prst="rect">
                      <a:avLst/>
                    </a:prstGeom>
                    <a:ln/>
                  </pic:spPr>
                </pic:pic>
              </a:graphicData>
            </a:graphic>
          </wp:inline>
        </w:drawing>
      </w:r>
      <w:r>
        <w:rPr>
          <w:color w:val="000000"/>
          <w:sz w:val="14"/>
          <w:szCs w:val="14"/>
          <w:lang w:val="ru-RU"/>
        </w:rPr>
        <w:t xml:space="preserve"> </w:t>
      </w:r>
      <w:r w:rsidR="002027E7">
        <w:rPr>
          <w:color w:val="000000"/>
          <w:sz w:val="14"/>
          <w:szCs w:val="14"/>
        </w:rPr>
        <w:t>При использовании внешнего разряда «автомобиль-автомобиль» (V2V) к разрядному кабелю предъявляются следующие требования: при разрядном токе 32 А сопротивление разрядного кабеля должно составлять 3700 Ом. При разрядном токе 16 А сопротивление разрядного кабеля должно составлять 2700 Ом. Это необходимо для чтобы не допустить обычное использование.</w:t>
      </w:r>
    </w:p>
    <w:p w14:paraId="09F6FEC2" w14:textId="77777777" w:rsidR="00442042" w:rsidRDefault="00442042">
      <w:pPr>
        <w:pBdr>
          <w:top w:val="nil"/>
          <w:left w:val="nil"/>
          <w:bottom w:val="nil"/>
          <w:right w:val="nil"/>
          <w:between w:val="nil"/>
        </w:pBdr>
        <w:spacing w:before="31" w:line="259" w:lineRule="auto"/>
        <w:ind w:right="3692"/>
        <w:jc w:val="both"/>
        <w:rPr>
          <w:color w:val="000000"/>
          <w:sz w:val="14"/>
          <w:szCs w:val="14"/>
        </w:rPr>
        <w:sectPr w:rsidR="00442042">
          <w:pgSz w:w="8740" w:h="11910"/>
          <w:pgMar w:top="220" w:right="850" w:bottom="560" w:left="566" w:header="0" w:footer="362" w:gutter="0"/>
          <w:cols w:space="720"/>
        </w:sectPr>
      </w:pPr>
    </w:p>
    <w:p w14:paraId="2ECB6286" w14:textId="478A724C" w:rsidR="00442042" w:rsidRDefault="00B04134">
      <w:pPr>
        <w:pBdr>
          <w:top w:val="nil"/>
          <w:left w:val="nil"/>
          <w:bottom w:val="nil"/>
          <w:right w:val="nil"/>
          <w:between w:val="nil"/>
        </w:pBdr>
        <w:spacing w:before="189"/>
        <w:rPr>
          <w:i/>
          <w:iCs/>
          <w:color w:val="000000"/>
          <w:sz w:val="25"/>
          <w:szCs w:val="25"/>
        </w:rPr>
      </w:pPr>
      <w:r>
        <w:rPr>
          <w:noProof/>
        </w:rPr>
        <w:lastRenderedPageBreak/>
        <mc:AlternateContent>
          <mc:Choice Requires="wps">
            <w:drawing>
              <wp:anchor distT="0" distB="0" distL="0" distR="0" simplePos="0" relativeHeight="252258304" behindDoc="0" locked="0" layoutInCell="1" hidden="0" allowOverlap="1" wp14:anchorId="4A7A840B" wp14:editId="75E54BFC">
                <wp:simplePos x="0" y="0"/>
                <wp:positionH relativeFrom="margin">
                  <wp:align>right</wp:align>
                </wp:positionH>
                <wp:positionV relativeFrom="paragraph">
                  <wp:posOffset>184150</wp:posOffset>
                </wp:positionV>
                <wp:extent cx="4428490" cy="12700"/>
                <wp:effectExtent l="0" t="0" r="0" b="0"/>
                <wp:wrapNone/>
                <wp:docPr id="137" name="Полилиния: фигура 137"/>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DBFCF6F" id="Полилиния: фигура 137" o:spid="_x0000_s1026" style="position:absolute;margin-left:297.5pt;margin-top:14.5pt;width:348.7pt;height:1pt;z-index:252258304;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4S9cAIAAAkFAAAOAAAAZHJzL2Uyb0RvYy54bWysVM2O0zAQviPxDpbvND9ttz9qukK7KkJa&#10;sZV2eQDXcRoLxza223RvSHDnEfYVkLishOAZ2jdi7DRtgBOIQ5yZePzNN/ONM7vcVQJtmbFcyQwn&#10;vRgjJqnKuVxn+O394sUYI+uIzIlQkmX4gVl8OX/+bFbrKUtVqUTODAIQaae1znDpnJ5GkaUlq4jt&#10;Kc0kbBbKVMSBa9ZRbkgN6JWI0ji+iGplcm0UZdbC1+tmE88DflEw6m6LwjKHRIaBmwurCevKr9F8&#10;RqZrQ3TJ6ZEG+QcWFeESkp6grokjaGP4H1AVp0ZZVbgeVVWkioJTFmqAapL4t2ruSqJZqAWaY/Wp&#10;Tfb/wdI326VBPAft+iOMJKlApP3j/sf+2/4pPN/3T4fPU3T4BP7Xw8fDh/0X5GOhc7W2UwC400tz&#10;9CyYvg27wlT+DQWiXej2w6nbbOcQhY+DQToeTEAUCntJOoqDGtH5MN1Y94qpAES2N9Y1YuWtRcrW&#10;ojvZmgYk92KLILbDCMQ2GIHYq0ZsTZw/59l5E9UdJmWG++PEz/DOmY2f6dt3nrcPrtSW3atwzPma&#10;gP5oMk4xaisD5ucYIbuxgNiJavfatw54TUx/OLzwPAGs3W7fTVg37V8Ft91t4ahQljWZfB9CylNv&#10;IH23+1YJni+4EL58a9arK2HQlvg7FY8Wi8WR8S9hQvpgqfyxtiBI4memmRJvrVT+APNnNV1wY90N&#10;sW5JDNzABKMabmWG7fsNMQwj8VrC2E+SQToEZbuO6TqrrkMkLRXoTx1MQONcOfAbQaV6uXGq4H6s&#10;Aq2GzNGB+xZacvw3+Avd9UPU+Q82/wkAAP//AwBQSwMEFAAGAAgAAAAhALYbZCrdAAAABgEAAA8A&#10;AABkcnMvZG93bnJldi54bWxMj81OwzAQhO9IvIO1SNyonYIKDdlU/F5AQqKARG9uvCRR7XVkO214&#10;e8wJTqvRjGa+rVaTs2JPIfaeEYqZAkHceNNzi/D+9nh2BSImzUZbz4TwTRFW9fFRpUvjD/xK+3Vq&#10;RS7hWGqELqWhlDI2HTkdZ34gzt6XD06nLEMrTdCHXO6snCu1kE73nBc6PdBdR81uPToEbzebp7j7&#10;uFUhPjyP94WbPl8c4unJdHMNItGU/sLwi5/Roc5MWz+yicIi5EcSwnyZb3YXy8sLEFuE80KBrCv5&#10;H7/+AQAA//8DAFBLAQItABQABgAIAAAAIQC2gziS/gAAAOEBAAATAAAAAAAAAAAAAAAAAAAAAABb&#10;Q29udGVudF9UeXBlc10ueG1sUEsBAi0AFAAGAAgAAAAhADj9If/WAAAAlAEAAAsAAAAAAAAAAAAA&#10;AAAALwEAAF9yZWxzLy5yZWxzUEsBAi0AFAAGAAgAAAAhAGl3hL1wAgAACQUAAA4AAAAAAAAAAAAA&#10;AAAALgIAAGRycy9lMm9Eb2MueG1sUEsBAi0AFAAGAAgAAAAhALYbZCrdAAAABgEAAA8AAAAAAAAA&#10;AAAAAAAAygQAAGRycy9kb3ducmV2LnhtbFBLBQYAAAAABAAEAPMAAADUBQAAAAA=&#10;" path="m4427982,l,,,3556r4427982,l4427982,xe" fillcolor="#007fff" stroked="f">
                <v:path arrowok="t" o:extrusionok="f"/>
                <w10:wrap anchorx="margin"/>
              </v:shape>
            </w:pict>
          </mc:Fallback>
        </mc:AlternateContent>
      </w:r>
    </w:p>
    <w:p w14:paraId="4B8F8599" w14:textId="77777777" w:rsidR="00442042" w:rsidRDefault="002027E7" w:rsidP="00172C19">
      <w:pPr>
        <w:pStyle w:val="2"/>
        <w:spacing w:line="300" w:lineRule="auto"/>
        <w:jc w:val="both"/>
        <w:rPr>
          <w:sz w:val="16"/>
          <w:szCs w:val="16"/>
        </w:rPr>
      </w:pPr>
      <w:bookmarkStart w:id="329" w:name="hqis1sby6t8r" w:colFirst="0" w:colLast="0"/>
      <w:bookmarkStart w:id="330" w:name="puy3ttckt6ut" w:colFirst="0" w:colLast="0"/>
      <w:bookmarkStart w:id="331" w:name="_wy9v6ya3doo2" w:colFirst="0" w:colLast="0"/>
      <w:bookmarkEnd w:id="329"/>
      <w:bookmarkEnd w:id="330"/>
      <w:bookmarkEnd w:id="331"/>
      <w:r>
        <w:rPr>
          <w:color w:val="1E6CEB"/>
          <w:sz w:val="16"/>
          <w:szCs w:val="16"/>
        </w:rPr>
        <w:t>Регулярное техническое обслуживание</w:t>
      </w:r>
    </w:p>
    <w:p w14:paraId="5C050D08" w14:textId="77777777" w:rsidR="00442042" w:rsidRDefault="002027E7" w:rsidP="00172C19">
      <w:pPr>
        <w:pBdr>
          <w:top w:val="nil"/>
          <w:left w:val="nil"/>
          <w:bottom w:val="nil"/>
          <w:right w:val="nil"/>
          <w:between w:val="nil"/>
        </w:pBdr>
        <w:spacing w:before="41" w:line="300" w:lineRule="auto"/>
        <w:ind w:left="312"/>
        <w:jc w:val="both"/>
        <w:rPr>
          <w:color w:val="000000"/>
          <w:sz w:val="14"/>
          <w:szCs w:val="14"/>
        </w:rPr>
      </w:pPr>
      <w:bookmarkStart w:id="332" w:name="_btxnwuukb2mo" w:colFirst="0" w:colLast="0"/>
      <w:bookmarkEnd w:id="332"/>
      <w:r>
        <w:rPr>
          <w:color w:val="000000"/>
          <w:sz w:val="14"/>
          <w:szCs w:val="14"/>
        </w:rPr>
        <w:t>Рекомендуется регулярно выполнять техническое обслуживание автомобиля, чтобы поддерживать его в хорошем техническом состоянии.</w:t>
      </w:r>
    </w:p>
    <w:p w14:paraId="48D1CC90" w14:textId="77777777" w:rsidR="00442042" w:rsidRDefault="002027E7" w:rsidP="00172C19">
      <w:pPr>
        <w:pStyle w:val="5"/>
        <w:spacing w:line="300" w:lineRule="auto"/>
        <w:rPr>
          <w:sz w:val="14"/>
          <w:szCs w:val="14"/>
        </w:rPr>
      </w:pPr>
      <w:r>
        <w:rPr>
          <w:color w:val="1E6CEB"/>
          <w:sz w:val="14"/>
          <w:szCs w:val="14"/>
        </w:rPr>
        <w:t>Ограничители дверей</w:t>
      </w:r>
    </w:p>
    <w:p w14:paraId="33A1964A" w14:textId="0BB8D152" w:rsidR="00442042" w:rsidRDefault="00172C19" w:rsidP="00172C19">
      <w:pPr>
        <w:pBdr>
          <w:top w:val="nil"/>
          <w:left w:val="nil"/>
          <w:bottom w:val="nil"/>
          <w:right w:val="nil"/>
          <w:between w:val="nil"/>
        </w:pBdr>
        <w:spacing w:before="55" w:line="300" w:lineRule="auto"/>
        <w:ind w:left="312"/>
        <w:jc w:val="both"/>
        <w:rPr>
          <w:color w:val="000000"/>
          <w:sz w:val="14"/>
          <w:szCs w:val="14"/>
        </w:rPr>
      </w:pPr>
      <w:r>
        <w:rPr>
          <w:noProof/>
        </w:rPr>
        <w:drawing>
          <wp:anchor distT="0" distB="0" distL="0" distR="0" simplePos="0" relativeHeight="252259328" behindDoc="0" locked="0" layoutInCell="1" hidden="0" allowOverlap="1" wp14:anchorId="7E279EF9" wp14:editId="45F47D13">
            <wp:simplePos x="0" y="0"/>
            <wp:positionH relativeFrom="margin">
              <wp:align>right</wp:align>
            </wp:positionH>
            <wp:positionV relativeFrom="paragraph">
              <wp:posOffset>520700</wp:posOffset>
            </wp:positionV>
            <wp:extent cx="2108200" cy="1145540"/>
            <wp:effectExtent l="0" t="0" r="6350" b="0"/>
            <wp:wrapTopAndBottom distT="0" distB="0"/>
            <wp:docPr id="1007" name="image546.jpg"/>
            <wp:cNvGraphicFramePr/>
            <a:graphic xmlns:a="http://schemas.openxmlformats.org/drawingml/2006/main">
              <a:graphicData uri="http://schemas.openxmlformats.org/drawingml/2006/picture">
                <pic:pic xmlns:pic="http://schemas.openxmlformats.org/drawingml/2006/picture">
                  <pic:nvPicPr>
                    <pic:cNvPr id="0" name="image546.jpg"/>
                    <pic:cNvPicPr preferRelativeResize="0"/>
                  </pic:nvPicPr>
                  <pic:blipFill>
                    <a:blip r:embed="rId351"/>
                    <a:srcRect/>
                    <a:stretch>
                      <a:fillRect/>
                    </a:stretch>
                  </pic:blipFill>
                  <pic:spPr>
                    <a:xfrm>
                      <a:off x="0" y="0"/>
                      <a:ext cx="2108200" cy="1145540"/>
                    </a:xfrm>
                    <a:prstGeom prst="rect">
                      <a:avLst/>
                    </a:prstGeom>
                    <a:ln/>
                  </pic:spPr>
                </pic:pic>
              </a:graphicData>
            </a:graphic>
          </wp:anchor>
        </w:drawing>
      </w:r>
      <w:r w:rsidR="002027E7">
        <w:rPr>
          <w:color w:val="000000"/>
          <w:sz w:val="14"/>
          <w:szCs w:val="14"/>
        </w:rPr>
        <w:t>Ограничитель двери необходимо периодически смазывать смазкой, иначе при открывании и закрывании двери может возникать посторонний шум.</w:t>
      </w:r>
    </w:p>
    <w:p w14:paraId="590F76E3" w14:textId="77777777" w:rsidR="00442042" w:rsidRDefault="002027E7" w:rsidP="00172C19">
      <w:pPr>
        <w:pStyle w:val="5"/>
        <w:spacing w:line="300" w:lineRule="auto"/>
        <w:rPr>
          <w:sz w:val="14"/>
          <w:szCs w:val="14"/>
        </w:rPr>
      </w:pPr>
      <w:r>
        <w:rPr>
          <w:color w:val="1E6CEB"/>
          <w:sz w:val="14"/>
          <w:szCs w:val="14"/>
        </w:rPr>
        <w:t>Обслуживание стеклянной панели люка*</w:t>
      </w:r>
    </w:p>
    <w:p w14:paraId="4150D2C8" w14:textId="77777777" w:rsidR="00442042" w:rsidRDefault="002027E7" w:rsidP="00172C19">
      <w:pPr>
        <w:pBdr>
          <w:top w:val="nil"/>
          <w:left w:val="nil"/>
          <w:bottom w:val="nil"/>
          <w:right w:val="nil"/>
          <w:between w:val="nil"/>
        </w:pBdr>
        <w:spacing w:before="54" w:line="300" w:lineRule="auto"/>
        <w:ind w:left="312" w:right="1" w:hanging="1"/>
        <w:jc w:val="both"/>
        <w:rPr>
          <w:color w:val="000000"/>
          <w:sz w:val="14"/>
          <w:szCs w:val="14"/>
        </w:rPr>
      </w:pPr>
      <w:r>
        <w:rPr>
          <w:color w:val="000000"/>
          <w:sz w:val="14"/>
          <w:szCs w:val="14"/>
        </w:rPr>
        <w:t>Для очистки стеклянной панели люка используйте средство для чистки стекол. Не используйте вязкие чистящие средства!</w:t>
      </w:r>
    </w:p>
    <w:p w14:paraId="54B32736" w14:textId="77777777" w:rsidR="00442042" w:rsidRDefault="002027E7" w:rsidP="00172C19">
      <w:pPr>
        <w:pStyle w:val="5"/>
        <w:spacing w:line="300" w:lineRule="auto"/>
        <w:rPr>
          <w:sz w:val="14"/>
          <w:szCs w:val="14"/>
        </w:rPr>
      </w:pPr>
      <w:r>
        <w:rPr>
          <w:color w:val="1E6CEB"/>
          <w:sz w:val="14"/>
          <w:szCs w:val="14"/>
        </w:rPr>
        <w:t>Обслуживание люка*</w:t>
      </w:r>
    </w:p>
    <w:p w14:paraId="77F41350" w14:textId="77777777" w:rsidR="00442042" w:rsidRDefault="002027E7" w:rsidP="00172C19">
      <w:pPr>
        <w:pBdr>
          <w:top w:val="nil"/>
          <w:left w:val="nil"/>
          <w:bottom w:val="nil"/>
          <w:right w:val="nil"/>
          <w:between w:val="nil"/>
        </w:pBdr>
        <w:spacing w:before="54" w:line="300" w:lineRule="auto"/>
        <w:ind w:left="312"/>
        <w:jc w:val="both"/>
        <w:rPr>
          <w:color w:val="000000"/>
          <w:sz w:val="14"/>
          <w:szCs w:val="14"/>
        </w:rPr>
      </w:pPr>
      <w:r>
        <w:rPr>
          <w:color w:val="000000"/>
          <w:sz w:val="14"/>
          <w:szCs w:val="14"/>
        </w:rPr>
        <w:t>Чтобы продлить срок службы люка в крыше, регулярно проводите его техническое обслуживание: очищайте направляющие от песка и грязи и смазывайте подвижные части, например, механические компоненты. Техническое обслуживание люка также можно проводить в зависимости от фактических условий эксплуатации:</w:t>
      </w:r>
    </w:p>
    <w:p w14:paraId="6995D5F4" w14:textId="77777777" w:rsidR="00442042" w:rsidRDefault="002027E7" w:rsidP="00172C19">
      <w:pPr>
        <w:numPr>
          <w:ilvl w:val="1"/>
          <w:numId w:val="70"/>
        </w:numPr>
        <w:pBdr>
          <w:top w:val="nil"/>
          <w:left w:val="nil"/>
          <w:bottom w:val="nil"/>
          <w:right w:val="nil"/>
          <w:between w:val="nil"/>
        </w:pBdr>
        <w:tabs>
          <w:tab w:val="left" w:pos="539"/>
        </w:tabs>
        <w:spacing w:before="14" w:line="300" w:lineRule="auto"/>
        <w:ind w:left="539" w:hanging="227"/>
        <w:jc w:val="both"/>
        <w:rPr>
          <w:color w:val="000000"/>
          <w:sz w:val="17"/>
          <w:szCs w:val="17"/>
        </w:rPr>
      </w:pPr>
      <w:r>
        <w:rPr>
          <w:color w:val="000000"/>
          <w:sz w:val="14"/>
          <w:szCs w:val="14"/>
        </w:rPr>
        <w:t>Если автомобиль часто эксплуатируется в ветреных и пыльных условиях, для регулярной очистки пыли и грязи вокруг уплотнителей стекла можно использовать влажную губку.</w:t>
      </w:r>
    </w:p>
    <w:p w14:paraId="343DCF14" w14:textId="1A9E1155" w:rsidR="00442042" w:rsidRDefault="00B04134" w:rsidP="00172C19">
      <w:pPr>
        <w:numPr>
          <w:ilvl w:val="1"/>
          <w:numId w:val="70"/>
        </w:numPr>
        <w:pBdr>
          <w:top w:val="nil"/>
          <w:left w:val="nil"/>
          <w:bottom w:val="nil"/>
          <w:right w:val="nil"/>
          <w:between w:val="nil"/>
        </w:pBdr>
        <w:tabs>
          <w:tab w:val="left" w:pos="539"/>
        </w:tabs>
        <w:spacing w:before="15" w:line="300" w:lineRule="auto"/>
        <w:ind w:left="539" w:hanging="227"/>
        <w:jc w:val="both"/>
        <w:rPr>
          <w:color w:val="000000"/>
          <w:sz w:val="17"/>
          <w:szCs w:val="17"/>
        </w:rPr>
      </w:pPr>
      <w:r>
        <w:rPr>
          <w:noProof/>
        </w:rPr>
        <w:drawing>
          <wp:anchor distT="0" distB="0" distL="0" distR="0" simplePos="0" relativeHeight="252260352" behindDoc="0" locked="0" layoutInCell="1" hidden="0" allowOverlap="1" wp14:anchorId="2372DEB1" wp14:editId="0590FC7C">
            <wp:simplePos x="0" y="0"/>
            <wp:positionH relativeFrom="margin">
              <wp:posOffset>2552700</wp:posOffset>
            </wp:positionH>
            <wp:positionV relativeFrom="paragraph">
              <wp:posOffset>177800</wp:posOffset>
            </wp:positionV>
            <wp:extent cx="2098326" cy="1139952"/>
            <wp:effectExtent l="0" t="0" r="0" b="3175"/>
            <wp:wrapTopAndBottom distT="0" distB="0"/>
            <wp:docPr id="397"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352"/>
                    <a:srcRect/>
                    <a:stretch>
                      <a:fillRect/>
                    </a:stretch>
                  </pic:blipFill>
                  <pic:spPr>
                    <a:xfrm>
                      <a:off x="0" y="0"/>
                      <a:ext cx="2098326" cy="1139952"/>
                    </a:xfrm>
                    <a:prstGeom prst="rect">
                      <a:avLst/>
                    </a:prstGeom>
                    <a:ln/>
                  </pic:spPr>
                </pic:pic>
              </a:graphicData>
            </a:graphic>
          </wp:anchor>
        </w:drawing>
      </w:r>
      <w:r w:rsidR="002027E7">
        <w:rPr>
          <w:color w:val="000000"/>
          <w:sz w:val="14"/>
          <w:szCs w:val="14"/>
        </w:rPr>
        <w:t>Если автомобиль припаркован или люк долгое время не используется, уплотнители вокруг люка можно очистить и при необходимости обработать тальком или специальной смазкой для уплотнителей.</w:t>
      </w:r>
    </w:p>
    <w:p w14:paraId="423DF926" w14:textId="77777777" w:rsidR="00442042" w:rsidRDefault="002027E7" w:rsidP="00172C19">
      <w:pPr>
        <w:numPr>
          <w:ilvl w:val="1"/>
          <w:numId w:val="70"/>
        </w:numPr>
        <w:pBdr>
          <w:top w:val="nil"/>
          <w:left w:val="nil"/>
          <w:bottom w:val="nil"/>
          <w:right w:val="nil"/>
          <w:between w:val="nil"/>
        </w:pBdr>
        <w:tabs>
          <w:tab w:val="left" w:pos="539"/>
        </w:tabs>
        <w:spacing w:before="14" w:line="300" w:lineRule="auto"/>
        <w:ind w:hanging="227"/>
        <w:jc w:val="both"/>
        <w:rPr>
          <w:color w:val="000000"/>
          <w:sz w:val="14"/>
          <w:szCs w:val="14"/>
        </w:rPr>
      </w:pPr>
      <w:r>
        <w:rPr>
          <w:color w:val="000000"/>
          <w:sz w:val="14"/>
          <w:szCs w:val="14"/>
        </w:rPr>
        <w:t>При мойке автомобиля проверяйте, не загрязнены ли уплотнители люка, сливные отверстия и желоба. При наличии загрязнений удалите их.</w:t>
      </w:r>
    </w:p>
    <w:p w14:paraId="5E8BFA33" w14:textId="77777777" w:rsidR="00442042" w:rsidRDefault="002027E7" w:rsidP="00172C19">
      <w:pPr>
        <w:spacing w:before="70" w:line="300" w:lineRule="auto"/>
        <w:ind w:left="1460" w:hanging="1176"/>
        <w:rPr>
          <w:i/>
          <w:iCs/>
          <w:sz w:val="20"/>
          <w:szCs w:val="20"/>
        </w:rPr>
      </w:pPr>
      <w:r>
        <w:br w:type="column"/>
      </w:r>
      <w:r>
        <w:rPr>
          <w:i/>
          <w:iCs/>
          <w:color w:val="007FFF"/>
          <w:sz w:val="18"/>
          <w:szCs w:val="18"/>
        </w:rPr>
        <w:t>Техническое обслуживание и ремонт</w:t>
      </w:r>
    </w:p>
    <w:p w14:paraId="3B0A56BC" w14:textId="13413492" w:rsidR="00442042" w:rsidRDefault="002027E7" w:rsidP="00172C19">
      <w:pPr>
        <w:pStyle w:val="2"/>
        <w:spacing w:before="176" w:line="300" w:lineRule="auto"/>
        <w:jc w:val="both"/>
      </w:pPr>
      <w:bookmarkStart w:id="333" w:name="nzivif9h7qgw" w:colFirst="0" w:colLast="0"/>
      <w:bookmarkStart w:id="334" w:name="_u36kjl6wo1z3" w:colFirst="0" w:colLast="0"/>
      <w:bookmarkEnd w:id="333"/>
      <w:bookmarkEnd w:id="334"/>
      <w:r>
        <w:rPr>
          <w:color w:val="1E6CEB"/>
          <w:sz w:val="16"/>
          <w:szCs w:val="16"/>
        </w:rPr>
        <w:t>Замена элемента питания ключа</w:t>
      </w:r>
    </w:p>
    <w:p w14:paraId="16AE4CD5" w14:textId="77777777" w:rsidR="00442042" w:rsidRDefault="002027E7" w:rsidP="00172C19">
      <w:pPr>
        <w:pStyle w:val="4"/>
        <w:spacing w:before="105" w:line="300" w:lineRule="auto"/>
        <w:ind w:right="27"/>
        <w:jc w:val="both"/>
        <w:rPr>
          <w:sz w:val="14"/>
          <w:szCs w:val="14"/>
        </w:rPr>
      </w:pPr>
      <w:bookmarkStart w:id="335" w:name="_h0rhjfa5qyq3" w:colFirst="0" w:colLast="0"/>
      <w:bookmarkEnd w:id="335"/>
      <w:r>
        <w:rPr>
          <w:color w:val="79C1F9"/>
          <w:sz w:val="14"/>
          <w:szCs w:val="14"/>
        </w:rPr>
        <w:t>Замена элемента питания смарт-ключа</w:t>
      </w:r>
    </w:p>
    <w:p w14:paraId="37C63563" w14:textId="77777777" w:rsidR="00442042" w:rsidRDefault="002027E7" w:rsidP="00172C19">
      <w:pPr>
        <w:pBdr>
          <w:top w:val="nil"/>
          <w:left w:val="nil"/>
          <w:bottom w:val="nil"/>
          <w:right w:val="nil"/>
          <w:between w:val="nil"/>
        </w:pBdr>
        <w:spacing w:before="164" w:line="300" w:lineRule="auto"/>
        <w:ind w:left="312" w:right="26" w:hanging="1"/>
        <w:jc w:val="both"/>
        <w:rPr>
          <w:color w:val="000000"/>
          <w:sz w:val="17"/>
          <w:szCs w:val="17"/>
        </w:rPr>
      </w:pPr>
      <w:r>
        <w:rPr>
          <w:color w:val="000000"/>
          <w:sz w:val="14"/>
          <w:szCs w:val="14"/>
        </w:rPr>
        <w:t>Элемент питания в смарт-ключе необходимо заменить, если дальность действия дистанционного управления смарт-ключа становится слишком короткой или автомобиль не распознаёт ключ из-за низкого уровня заряда батареи.</w:t>
      </w:r>
    </w:p>
    <w:p w14:paraId="49FADEAC" w14:textId="7CB375BD" w:rsidR="00442042" w:rsidRDefault="00442042" w:rsidP="00172C19">
      <w:pPr>
        <w:pBdr>
          <w:top w:val="nil"/>
          <w:left w:val="nil"/>
          <w:bottom w:val="nil"/>
          <w:right w:val="nil"/>
          <w:between w:val="nil"/>
        </w:pBdr>
        <w:spacing w:before="3" w:line="300" w:lineRule="auto"/>
        <w:rPr>
          <w:color w:val="000000"/>
          <w:sz w:val="4"/>
          <w:szCs w:val="4"/>
        </w:rPr>
      </w:pPr>
    </w:p>
    <w:p w14:paraId="383D3FCE" w14:textId="085DC4F6" w:rsidR="00442042" w:rsidRDefault="002027E7" w:rsidP="00172C19">
      <w:pPr>
        <w:numPr>
          <w:ilvl w:val="0"/>
          <w:numId w:val="69"/>
        </w:numPr>
        <w:pBdr>
          <w:top w:val="nil"/>
          <w:left w:val="nil"/>
          <w:bottom w:val="nil"/>
          <w:right w:val="nil"/>
          <w:between w:val="nil"/>
        </w:pBdr>
        <w:tabs>
          <w:tab w:val="left" w:pos="594"/>
          <w:tab w:val="left" w:pos="617"/>
        </w:tabs>
        <w:spacing w:before="92" w:line="300" w:lineRule="auto"/>
        <w:ind w:right="26" w:hanging="305"/>
        <w:jc w:val="both"/>
        <w:rPr>
          <w:color w:val="000000"/>
          <w:sz w:val="14"/>
          <w:szCs w:val="14"/>
        </w:rPr>
      </w:pPr>
      <w:r>
        <w:rPr>
          <w:color w:val="000000"/>
          <w:sz w:val="14"/>
          <w:szCs w:val="14"/>
        </w:rPr>
        <w:t>Разместите смарт-ключ тыльной стороной вверх. Вставьте плоскую отвертку подходящей ширины в прорезь на задней стороне ключа. Затем плотно удерживайте рукоятку отвертки и аккуратно подденьте крышку внутрь до тех пор, пока плоская часть отвертки не войдет полностью, после чего подденьте рукоятку вверх с усилием, чтобы открыть заднюю крышку</w:t>
      </w:r>
      <w:r w:rsidR="00172C19">
        <w:rPr>
          <w:color w:val="000000"/>
          <w:sz w:val="14"/>
          <w:szCs w:val="14"/>
          <w:lang w:val="ru-RU"/>
        </w:rPr>
        <w:t>.</w:t>
      </w:r>
    </w:p>
    <w:p w14:paraId="20C59B14" w14:textId="129FE197" w:rsidR="00442042" w:rsidRDefault="00442042" w:rsidP="00172C19">
      <w:pPr>
        <w:pBdr>
          <w:top w:val="nil"/>
          <w:left w:val="nil"/>
          <w:bottom w:val="nil"/>
          <w:right w:val="nil"/>
          <w:between w:val="nil"/>
        </w:pBdr>
        <w:spacing w:before="9" w:line="300" w:lineRule="auto"/>
        <w:rPr>
          <w:color w:val="000000"/>
          <w:sz w:val="3"/>
          <w:szCs w:val="3"/>
        </w:rPr>
      </w:pPr>
    </w:p>
    <w:p w14:paraId="57DB0E8E" w14:textId="60B5EF0F" w:rsidR="00442042" w:rsidRDefault="002027E7" w:rsidP="00172C19">
      <w:pPr>
        <w:numPr>
          <w:ilvl w:val="0"/>
          <w:numId w:val="69"/>
        </w:numPr>
        <w:pBdr>
          <w:top w:val="nil"/>
          <w:left w:val="nil"/>
          <w:bottom w:val="nil"/>
          <w:right w:val="nil"/>
          <w:between w:val="nil"/>
        </w:pBdr>
        <w:tabs>
          <w:tab w:val="left" w:pos="593"/>
          <w:tab w:val="left" w:pos="617"/>
        </w:tabs>
        <w:spacing w:before="99" w:line="300" w:lineRule="auto"/>
        <w:ind w:right="27" w:hanging="306"/>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color w:val="000000"/>
          <w:sz w:val="14"/>
          <w:szCs w:val="14"/>
        </w:rPr>
        <w:t>Вставьте плоскую отвертку под крышку батарейного отсека и осторожно подденьте, чтобы открыть ее</w:t>
      </w:r>
      <w:r w:rsidR="00172C19">
        <w:rPr>
          <w:color w:val="000000"/>
          <w:sz w:val="14"/>
          <w:szCs w:val="14"/>
          <w:lang w:val="ru-RU"/>
        </w:rPr>
        <w:t>.</w:t>
      </w:r>
    </w:p>
    <w:p w14:paraId="09CA3196" w14:textId="14979E0D" w:rsidR="00442042" w:rsidRDefault="00B04134">
      <w:pPr>
        <w:spacing w:before="70"/>
        <w:ind w:left="312"/>
        <w:jc w:val="both"/>
        <w:rPr>
          <w:i/>
          <w:iCs/>
          <w:sz w:val="20"/>
          <w:szCs w:val="20"/>
        </w:rPr>
      </w:pPr>
      <w:r>
        <w:rPr>
          <w:noProof/>
        </w:rPr>
        <w:lastRenderedPageBreak/>
        <mc:AlternateContent>
          <mc:Choice Requires="wps">
            <w:drawing>
              <wp:anchor distT="0" distB="0" distL="0" distR="0" simplePos="0" relativeHeight="252261376" behindDoc="0" locked="0" layoutInCell="1" hidden="0" allowOverlap="1" wp14:anchorId="135D9FC8" wp14:editId="15556391">
                <wp:simplePos x="0" y="0"/>
                <wp:positionH relativeFrom="column">
                  <wp:posOffset>198120</wp:posOffset>
                </wp:positionH>
                <wp:positionV relativeFrom="paragraph">
                  <wp:posOffset>174748</wp:posOffset>
                </wp:positionV>
                <wp:extent cx="4428490" cy="12700"/>
                <wp:effectExtent l="0" t="0" r="0" b="0"/>
                <wp:wrapNone/>
                <wp:docPr id="284" name="Полилиния: фигура 284"/>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C0C89D5" id="Полилиния: фигура 284" o:spid="_x0000_s1026" style="position:absolute;margin-left:15.6pt;margin-top:13.75pt;width:348.7pt;height:1pt;z-index:25226137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vIkbwIAAAkFAAAOAAAAZHJzL2Uyb0RvYy54bWysVMGO0zAQvSPxD5bvNE233bZR0xXaVRDS&#10;iq20ywe4jtNEOLax3Sa9IcGdT9hfQOKyEoJvSP+IsdO0AU4gDnFm4vGbN/PGWVzVJUc7pk0hRYzD&#10;wRAjJqhMC7GJ8duH5MUMI2OJSAmXgsV4zwy+Wj5/tqhUxEYylzxlGgGIMFGlYpxbq6IgMDRnJTED&#10;qZiAzUzqklhw9SZINakAveTBaDi8DCqpU6UlZcbA15t2Ey89fpYxau+yzDCLeIyBm/Wr9uvarcFy&#10;QaKNJiov6JEG+QcWJSkEJD1B3RBL0FYXf0CVBdXSyMwOqCwDmWUFZb4GqCYc/lbNfU4U87VAc4w6&#10;tcn8P1j6ZrfSqEhjPJqNMRKkBJGax+ZH86158s/35unwOUKHT+B/PXw8fGi+IBcLnauUiQDgXq30&#10;0TNgujbUmS7dGwpEte/2/tRtVltE4eN4DDBzEIXCXjiaDr0awfkw3Rr7ikkPRHa3xrZipZ1F8s6i&#10;tehMDZI7sbkX22IEYmuMQOx1K7Yi1p1z7JyJqh6TPMYXs9DNcG311s303TvH2wWXcscepD9mXU1A&#10;fzqfjTDqKgPm5xgu+rGA2Ivq9rq38nhtzMVkcul4Ali33b3bsH7avwruutvBUS4NazO5PviUp95A&#10;+n73jeRFmhScu/KN3qyvuUY74u7UcJokyZHxL2FcuGAh3bGuIEjiZqadEmetZbqH+TOKJoU29pYY&#10;uyIabmCIUQW3Msbm/ZZohhF/LWDs5+F4NAFl+47uO+u+QwTNJehPLUxA61xb8FtBhXy5tTIr3Fh5&#10;Wi2ZowP3zbfk+G9wF7rv+6jzH2z5EwAA//8DAFBLAwQUAAYACAAAACEAMtEvWt8AAAAIAQAADwAA&#10;AGRycy9kb3ducmV2LnhtbEyPS0/DMBCE70j8B2uRuFEnQX0Q4lQ8LyAhUUCiNzdekqj2OrKdNvx7&#10;lhMcZ2c08221npwVBwyx96Qgn2UgkBpvemoVvL89XqxAxKTJaOsJFXxjhHV9elLp0vgjveJhk1rB&#10;JRRLraBLaSiljE2HTseZH5DY+/LB6cQytNIEfeRyZ2WRZQvpdE+80OkB7zps9pvRKfB2u32K+4/b&#10;LMSH5/E+d9Pni1Pq/Gy6uQaRcEp/YfjFZ3SomWnnRzJRWAWXecFJBcVyDoL9ZbFagNjx4WoOsq7k&#10;/wfqHwAAAP//AwBQSwECLQAUAAYACAAAACEAtoM4kv4AAADhAQAAEwAAAAAAAAAAAAAAAAAAAAAA&#10;W0NvbnRlbnRfVHlwZXNdLnhtbFBLAQItABQABgAIAAAAIQA4/SH/1gAAAJQBAAALAAAAAAAAAAAA&#10;AAAAAC8BAABfcmVscy8ucmVsc1BLAQItABQABgAIAAAAIQD3EvIkbwIAAAkFAAAOAAAAAAAAAAAA&#10;AAAAAC4CAABkcnMvZTJvRG9jLnhtbFBLAQItABQABgAIAAAAIQAy0S9a3wAAAAgBAAAPAAAAAAAA&#10;AAAAAAAAAMkEAABkcnMvZG93bnJldi54bWxQSwUGAAAAAAQABADzAAAA1QUAAAAA&#10;" path="m4427982,l,,,3556r4427982,l4427982,xe" fillcolor="#007fff" stroked="f">
                <v:path arrowok="t" o:extrusionok="f"/>
              </v:shape>
            </w:pict>
          </mc:Fallback>
        </mc:AlternateContent>
      </w:r>
      <w:r w:rsidR="002027E7">
        <w:rPr>
          <w:i/>
          <w:iCs/>
          <w:color w:val="007FFF"/>
          <w:sz w:val="18"/>
          <w:szCs w:val="18"/>
        </w:rPr>
        <w:t xml:space="preserve"> Техническое обслуживание и ремонт</w:t>
      </w:r>
    </w:p>
    <w:p w14:paraId="2CDCEC5C" w14:textId="02473A90" w:rsidR="00442042" w:rsidRDefault="00442042">
      <w:pPr>
        <w:pBdr>
          <w:top w:val="nil"/>
          <w:left w:val="nil"/>
          <w:bottom w:val="nil"/>
          <w:right w:val="nil"/>
          <w:between w:val="nil"/>
        </w:pBdr>
        <w:spacing w:before="4"/>
        <w:rPr>
          <w:i/>
          <w:iCs/>
          <w:color w:val="000000"/>
          <w:sz w:val="18"/>
          <w:szCs w:val="18"/>
        </w:rPr>
      </w:pPr>
    </w:p>
    <w:p w14:paraId="326446FC" w14:textId="77777777" w:rsidR="00442042" w:rsidRDefault="002027E7">
      <w:pPr>
        <w:pBdr>
          <w:top w:val="nil"/>
          <w:left w:val="nil"/>
          <w:bottom w:val="nil"/>
          <w:right w:val="nil"/>
          <w:between w:val="nil"/>
        </w:pBdr>
        <w:ind w:left="318" w:right="-44"/>
        <w:rPr>
          <w:color w:val="000000"/>
          <w:sz w:val="20"/>
          <w:szCs w:val="20"/>
        </w:rPr>
      </w:pPr>
      <w:r>
        <w:rPr>
          <w:noProof/>
          <w:color w:val="000000"/>
          <w:sz w:val="20"/>
          <w:szCs w:val="20"/>
        </w:rPr>
        <w:drawing>
          <wp:inline distT="0" distB="0" distL="0" distR="0" wp14:anchorId="4585FFED" wp14:editId="07D97929">
            <wp:extent cx="2098326" cy="1139952"/>
            <wp:effectExtent l="0" t="0" r="0" b="0"/>
            <wp:docPr id="349"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53"/>
                    <a:srcRect/>
                    <a:stretch>
                      <a:fillRect/>
                    </a:stretch>
                  </pic:blipFill>
                  <pic:spPr>
                    <a:xfrm>
                      <a:off x="0" y="0"/>
                      <a:ext cx="2098326" cy="1139952"/>
                    </a:xfrm>
                    <a:prstGeom prst="rect">
                      <a:avLst/>
                    </a:prstGeom>
                    <a:ln/>
                  </pic:spPr>
                </pic:pic>
              </a:graphicData>
            </a:graphic>
          </wp:inline>
        </w:drawing>
      </w:r>
    </w:p>
    <w:p w14:paraId="4C0408EA" w14:textId="4155E4DF" w:rsidR="00442042" w:rsidRDefault="002027E7" w:rsidP="00172C19">
      <w:pPr>
        <w:numPr>
          <w:ilvl w:val="0"/>
          <w:numId w:val="69"/>
        </w:numPr>
        <w:pBdr>
          <w:top w:val="nil"/>
          <w:left w:val="nil"/>
          <w:bottom w:val="nil"/>
          <w:right w:val="nil"/>
          <w:between w:val="nil"/>
        </w:pBdr>
        <w:tabs>
          <w:tab w:val="left" w:pos="593"/>
          <w:tab w:val="left" w:pos="617"/>
        </w:tabs>
        <w:spacing w:before="98" w:line="300" w:lineRule="auto"/>
        <w:ind w:hanging="306"/>
        <w:jc w:val="both"/>
        <w:rPr>
          <w:color w:val="000000"/>
          <w:sz w:val="17"/>
          <w:szCs w:val="17"/>
        </w:rPr>
      </w:pPr>
      <w:r>
        <w:rPr>
          <w:color w:val="000000"/>
          <w:sz w:val="14"/>
          <w:szCs w:val="14"/>
        </w:rPr>
        <w:t>Замените батарейку на новую и установите крышку батарейного отсека обратно, при этом положительный полюс батарейки должен быть обращен к задней крышке. Тип элемента питания: литиевая батарейка CR2032 (3 В)</w:t>
      </w:r>
      <w:r w:rsidR="00172C19">
        <w:rPr>
          <w:color w:val="000000"/>
          <w:sz w:val="17"/>
          <w:szCs w:val="17"/>
          <w:lang w:val="ru-RU"/>
        </w:rPr>
        <w:t>.</w:t>
      </w:r>
    </w:p>
    <w:p w14:paraId="51D6CAE7" w14:textId="209C9E4B" w:rsidR="00442042" w:rsidRDefault="002027E7" w:rsidP="00172C19">
      <w:pPr>
        <w:numPr>
          <w:ilvl w:val="0"/>
          <w:numId w:val="69"/>
        </w:numPr>
        <w:pBdr>
          <w:top w:val="nil"/>
          <w:left w:val="nil"/>
          <w:bottom w:val="nil"/>
          <w:right w:val="nil"/>
          <w:between w:val="nil"/>
        </w:pBdr>
        <w:tabs>
          <w:tab w:val="left" w:pos="594"/>
          <w:tab w:val="left" w:pos="617"/>
        </w:tabs>
        <w:spacing w:before="8" w:line="300" w:lineRule="auto"/>
        <w:ind w:right="1" w:hanging="305"/>
        <w:jc w:val="both"/>
        <w:rPr>
          <w:color w:val="000000"/>
          <w:sz w:val="14"/>
          <w:szCs w:val="14"/>
        </w:rPr>
      </w:pPr>
      <w:r>
        <w:rPr>
          <w:color w:val="000000"/>
          <w:sz w:val="14"/>
          <w:szCs w:val="14"/>
        </w:rPr>
        <w:t>Защёлкните обе половины корпуса смарт-ключа, плотно соединяя их до фиксации.</w:t>
      </w:r>
    </w:p>
    <w:p w14:paraId="3832EE37" w14:textId="3B0D495C" w:rsidR="00442042" w:rsidRDefault="002027E7" w:rsidP="00172C19">
      <w:pPr>
        <w:pBdr>
          <w:top w:val="nil"/>
          <w:left w:val="nil"/>
          <w:bottom w:val="nil"/>
          <w:right w:val="nil"/>
          <w:between w:val="nil"/>
        </w:pBdr>
        <w:spacing w:before="11" w:line="300" w:lineRule="auto"/>
        <w:rPr>
          <w:color w:val="000000"/>
          <w:sz w:val="9"/>
          <w:szCs w:val="9"/>
        </w:rPr>
      </w:pPr>
      <w:r>
        <w:rPr>
          <w:noProof/>
        </w:rPr>
        <w:drawing>
          <wp:anchor distT="0" distB="0" distL="0" distR="0" simplePos="0" relativeHeight="252262400" behindDoc="0" locked="0" layoutInCell="1" hidden="0" allowOverlap="1" wp14:anchorId="6CFD74E2" wp14:editId="0C381049">
            <wp:simplePos x="0" y="0"/>
            <wp:positionH relativeFrom="column">
              <wp:posOffset>198589</wp:posOffset>
            </wp:positionH>
            <wp:positionV relativeFrom="paragraph">
              <wp:posOffset>88100</wp:posOffset>
            </wp:positionV>
            <wp:extent cx="200354" cy="200025"/>
            <wp:effectExtent l="0" t="0" r="0" b="0"/>
            <wp:wrapTopAndBottom distT="0" distB="0"/>
            <wp:docPr id="37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p>
    <w:p w14:paraId="14E975D8" w14:textId="77777777" w:rsidR="00442042" w:rsidRDefault="00442042" w:rsidP="00172C19">
      <w:pPr>
        <w:pBdr>
          <w:top w:val="nil"/>
          <w:left w:val="nil"/>
          <w:bottom w:val="nil"/>
          <w:right w:val="nil"/>
          <w:between w:val="nil"/>
        </w:pBdr>
        <w:spacing w:before="108" w:line="300" w:lineRule="auto"/>
        <w:rPr>
          <w:color w:val="000000"/>
          <w:sz w:val="17"/>
          <w:szCs w:val="17"/>
        </w:rPr>
      </w:pPr>
    </w:p>
    <w:p w14:paraId="5B5AAC58" w14:textId="77777777" w:rsidR="00442042" w:rsidRDefault="002027E7" w:rsidP="00172C19">
      <w:pPr>
        <w:numPr>
          <w:ilvl w:val="1"/>
          <w:numId w:val="69"/>
        </w:numPr>
        <w:pBdr>
          <w:top w:val="nil"/>
          <w:left w:val="nil"/>
          <w:bottom w:val="nil"/>
          <w:right w:val="nil"/>
          <w:between w:val="nil"/>
        </w:pBdr>
        <w:tabs>
          <w:tab w:val="left" w:pos="539"/>
        </w:tabs>
        <w:spacing w:line="300" w:lineRule="auto"/>
        <w:jc w:val="both"/>
        <w:rPr>
          <w:color w:val="000000"/>
          <w:sz w:val="14"/>
          <w:szCs w:val="14"/>
        </w:rPr>
      </w:pPr>
      <w:r>
        <w:rPr>
          <w:color w:val="000000"/>
          <w:sz w:val="14"/>
          <w:szCs w:val="14"/>
        </w:rPr>
        <w:t>Самостоятельная замена батарейки может повредить ключ. При необходимости рекомендуется обратиться в сервисный центр Geely для замены.</w:t>
      </w:r>
    </w:p>
    <w:p w14:paraId="409293BF" w14:textId="77777777" w:rsidR="00442042" w:rsidRDefault="002027E7" w:rsidP="00172C19">
      <w:pPr>
        <w:numPr>
          <w:ilvl w:val="1"/>
          <w:numId w:val="69"/>
        </w:numPr>
        <w:pBdr>
          <w:top w:val="nil"/>
          <w:left w:val="nil"/>
          <w:bottom w:val="nil"/>
          <w:right w:val="nil"/>
          <w:between w:val="nil"/>
        </w:pBdr>
        <w:tabs>
          <w:tab w:val="left" w:pos="539"/>
        </w:tabs>
        <w:spacing w:before="16" w:line="300" w:lineRule="auto"/>
        <w:jc w:val="both"/>
        <w:rPr>
          <w:color w:val="000000"/>
          <w:sz w:val="14"/>
          <w:szCs w:val="14"/>
        </w:rPr>
      </w:pPr>
      <w:r>
        <w:rPr>
          <w:color w:val="000000"/>
          <w:sz w:val="14"/>
          <w:szCs w:val="14"/>
        </w:rPr>
        <w:t>Если после замены ключ по-прежнему не работает, обратитесь в службу сервиса Geely для проведения технического обслуживания.</w:t>
      </w:r>
    </w:p>
    <w:p w14:paraId="523ACFD1" w14:textId="2FA71C5D" w:rsidR="00442042" w:rsidRDefault="00172C19" w:rsidP="00172C19">
      <w:pPr>
        <w:numPr>
          <w:ilvl w:val="1"/>
          <w:numId w:val="69"/>
        </w:numPr>
        <w:pBdr>
          <w:top w:val="nil"/>
          <w:left w:val="nil"/>
          <w:bottom w:val="nil"/>
          <w:right w:val="nil"/>
          <w:between w:val="nil"/>
        </w:pBdr>
        <w:tabs>
          <w:tab w:val="left" w:pos="539"/>
        </w:tabs>
        <w:spacing w:before="14" w:line="300" w:lineRule="auto"/>
        <w:jc w:val="both"/>
        <w:rPr>
          <w:color w:val="000000"/>
          <w:sz w:val="14"/>
          <w:szCs w:val="14"/>
        </w:rPr>
      </w:pPr>
      <w:r>
        <w:rPr>
          <w:noProof/>
        </w:rPr>
        <w:drawing>
          <wp:anchor distT="0" distB="0" distL="0" distR="0" simplePos="0" relativeHeight="252263424" behindDoc="0" locked="0" layoutInCell="1" hidden="0" allowOverlap="1" wp14:anchorId="2D979D6F" wp14:editId="2B258F20">
            <wp:simplePos x="0" y="0"/>
            <wp:positionH relativeFrom="column">
              <wp:posOffset>2157730</wp:posOffset>
            </wp:positionH>
            <wp:positionV relativeFrom="paragraph">
              <wp:posOffset>259080</wp:posOffset>
            </wp:positionV>
            <wp:extent cx="107999" cy="107999"/>
            <wp:effectExtent l="0" t="0" r="0" b="0"/>
            <wp:wrapNone/>
            <wp:docPr id="5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Чтобы предотвратить случайное проглатывание батарейки детьми, храните батарейки в недоступном для детей месте.</w:t>
      </w:r>
    </w:p>
    <w:p w14:paraId="35435F11" w14:textId="4FA92353" w:rsidR="00442042" w:rsidRDefault="00172C19" w:rsidP="00172C19">
      <w:pPr>
        <w:pBdr>
          <w:top w:val="nil"/>
          <w:left w:val="nil"/>
          <w:bottom w:val="nil"/>
          <w:right w:val="nil"/>
          <w:between w:val="nil"/>
        </w:pBdr>
        <w:spacing w:before="113" w:line="300" w:lineRule="auto"/>
        <w:ind w:left="284"/>
        <w:jc w:val="both"/>
        <w:rPr>
          <w:color w:val="000000"/>
          <w:sz w:val="14"/>
          <w:szCs w:val="14"/>
        </w:rPr>
      </w:pPr>
      <w:r>
        <w:rPr>
          <w:noProof/>
        </w:rPr>
        <w:drawing>
          <wp:anchor distT="0" distB="0" distL="0" distR="0" simplePos="0" relativeHeight="252264448" behindDoc="0" locked="0" layoutInCell="1" hidden="0" allowOverlap="1" wp14:anchorId="14A07F3F" wp14:editId="4C998391">
            <wp:simplePos x="0" y="0"/>
            <wp:positionH relativeFrom="column">
              <wp:posOffset>502285</wp:posOffset>
            </wp:positionH>
            <wp:positionV relativeFrom="paragraph">
              <wp:posOffset>609600</wp:posOffset>
            </wp:positionV>
            <wp:extent cx="107950" cy="107950"/>
            <wp:effectExtent l="0" t="0" r="0" b="0"/>
            <wp:wrapNone/>
            <wp:docPr id="105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2E5EC4E5" wp14:editId="4AA3340F">
            <wp:extent cx="198005" cy="210235"/>
            <wp:effectExtent l="0" t="0" r="0" b="0"/>
            <wp:docPr id="34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198005" cy="210235"/>
                    </a:xfrm>
                    <a:prstGeom prst="rect">
                      <a:avLst/>
                    </a:prstGeom>
                    <a:ln/>
                  </pic:spPr>
                </pic:pic>
              </a:graphicData>
            </a:graphic>
          </wp:inline>
        </w:drawing>
      </w:r>
      <w:r w:rsidR="002027E7">
        <w:rPr>
          <w:color w:val="000000"/>
          <w:sz w:val="14"/>
          <w:szCs w:val="14"/>
        </w:rPr>
        <w:t xml:space="preserve"> Утилизируйте использованные батарейки в соответствии с местными экологическими требованиями, чтобы избежать вреда окружающей среде.</w:t>
      </w:r>
    </w:p>
    <w:p w14:paraId="74A2D65B" w14:textId="77777777" w:rsidR="00442042" w:rsidRDefault="002027E7" w:rsidP="00172C19">
      <w:pPr>
        <w:spacing w:before="189" w:line="300" w:lineRule="auto"/>
        <w:rPr>
          <w:sz w:val="25"/>
          <w:szCs w:val="25"/>
        </w:rPr>
      </w:pPr>
      <w:r>
        <w:br w:type="column"/>
      </w:r>
    </w:p>
    <w:p w14:paraId="26065054" w14:textId="77777777" w:rsidR="00442042" w:rsidRDefault="002027E7" w:rsidP="00172C19">
      <w:pPr>
        <w:pStyle w:val="2"/>
        <w:spacing w:line="300" w:lineRule="auto"/>
      </w:pPr>
      <w:bookmarkStart w:id="336" w:name="a0qu6cmdh0i" w:colFirst="0" w:colLast="0"/>
      <w:bookmarkStart w:id="337" w:name="_reuhgeyxbfdy" w:colFirst="0" w:colLast="0"/>
      <w:bookmarkEnd w:id="336"/>
      <w:bookmarkEnd w:id="337"/>
      <w:r>
        <w:rPr>
          <w:color w:val="1E6CEB"/>
          <w:sz w:val="16"/>
          <w:szCs w:val="16"/>
        </w:rPr>
        <w:t>Открывание и закрывание капота переднего моторного отсека</w:t>
      </w:r>
    </w:p>
    <w:p w14:paraId="5B447650" w14:textId="7E50C0FA" w:rsidR="00442042" w:rsidRDefault="00B04134" w:rsidP="00172C19">
      <w:pPr>
        <w:pStyle w:val="4"/>
        <w:spacing w:before="102" w:line="300" w:lineRule="auto"/>
        <w:rPr>
          <w:sz w:val="14"/>
          <w:szCs w:val="14"/>
        </w:rPr>
      </w:pPr>
      <w:bookmarkStart w:id="338" w:name="_y08o66gpt93s" w:colFirst="0" w:colLast="0"/>
      <w:bookmarkEnd w:id="338"/>
      <w:r>
        <w:rPr>
          <w:noProof/>
        </w:rPr>
        <w:drawing>
          <wp:anchor distT="0" distB="0" distL="0" distR="0" simplePos="0" relativeHeight="252265472" behindDoc="0" locked="0" layoutInCell="1" hidden="0" allowOverlap="1" wp14:anchorId="2FFC01A7" wp14:editId="122AC20A">
            <wp:simplePos x="0" y="0"/>
            <wp:positionH relativeFrom="margin">
              <wp:align>right</wp:align>
            </wp:positionH>
            <wp:positionV relativeFrom="paragraph">
              <wp:posOffset>324991</wp:posOffset>
            </wp:positionV>
            <wp:extent cx="2110236" cy="1146048"/>
            <wp:effectExtent l="0" t="0" r="4445" b="0"/>
            <wp:wrapTopAndBottom distT="0" distB="0"/>
            <wp:docPr id="920" name="image478.jpg"/>
            <wp:cNvGraphicFramePr/>
            <a:graphic xmlns:a="http://schemas.openxmlformats.org/drawingml/2006/main">
              <a:graphicData uri="http://schemas.openxmlformats.org/drawingml/2006/picture">
                <pic:pic xmlns:pic="http://schemas.openxmlformats.org/drawingml/2006/picture">
                  <pic:nvPicPr>
                    <pic:cNvPr id="0" name="image478.jpg"/>
                    <pic:cNvPicPr preferRelativeResize="0"/>
                  </pic:nvPicPr>
                  <pic:blipFill>
                    <a:blip r:embed="rId354"/>
                    <a:srcRect/>
                    <a:stretch>
                      <a:fillRect/>
                    </a:stretch>
                  </pic:blipFill>
                  <pic:spPr>
                    <a:xfrm>
                      <a:off x="0" y="0"/>
                      <a:ext cx="2110236" cy="1146048"/>
                    </a:xfrm>
                    <a:prstGeom prst="rect">
                      <a:avLst/>
                    </a:prstGeom>
                    <a:ln/>
                  </pic:spPr>
                </pic:pic>
              </a:graphicData>
            </a:graphic>
          </wp:anchor>
        </w:drawing>
      </w:r>
      <w:r w:rsidR="002027E7">
        <w:rPr>
          <w:color w:val="79C1F9"/>
          <w:sz w:val="14"/>
          <w:szCs w:val="14"/>
        </w:rPr>
        <w:t>Открывание и закрывание капота переднего моторного отсека</w:t>
      </w:r>
    </w:p>
    <w:p w14:paraId="6C7BC60F" w14:textId="050DD27D" w:rsidR="00442042" w:rsidRDefault="00442042" w:rsidP="00172C19">
      <w:pPr>
        <w:pBdr>
          <w:top w:val="nil"/>
          <w:left w:val="nil"/>
          <w:bottom w:val="nil"/>
          <w:right w:val="nil"/>
          <w:between w:val="nil"/>
        </w:pBdr>
        <w:spacing w:before="6" w:line="300" w:lineRule="auto"/>
        <w:rPr>
          <w:b/>
          <w:bCs/>
          <w:color w:val="000000"/>
          <w:sz w:val="9"/>
          <w:szCs w:val="9"/>
        </w:rPr>
      </w:pPr>
    </w:p>
    <w:p w14:paraId="636A15F9" w14:textId="670D720B" w:rsidR="00442042" w:rsidRDefault="002027E7" w:rsidP="00172C19">
      <w:pPr>
        <w:numPr>
          <w:ilvl w:val="0"/>
          <w:numId w:val="67"/>
        </w:numPr>
        <w:pBdr>
          <w:top w:val="nil"/>
          <w:left w:val="nil"/>
          <w:bottom w:val="nil"/>
          <w:right w:val="nil"/>
          <w:between w:val="nil"/>
        </w:pBdr>
        <w:tabs>
          <w:tab w:val="left" w:pos="593"/>
          <w:tab w:val="left" w:pos="617"/>
        </w:tabs>
        <w:spacing w:before="92" w:line="300" w:lineRule="auto"/>
        <w:ind w:right="26" w:hanging="306"/>
        <w:jc w:val="both"/>
        <w:rPr>
          <w:color w:val="000000"/>
          <w:sz w:val="14"/>
          <w:szCs w:val="14"/>
        </w:rPr>
      </w:pPr>
      <w:r>
        <w:rPr>
          <w:color w:val="000000"/>
          <w:sz w:val="14"/>
          <w:szCs w:val="14"/>
        </w:rPr>
        <w:t>Потяните за рукоятку открывания капота, расположенную в нижней левой части панели приборов со стороны водителя</w:t>
      </w:r>
      <w:r w:rsidR="00172C19">
        <w:rPr>
          <w:color w:val="000000"/>
          <w:sz w:val="14"/>
          <w:szCs w:val="14"/>
          <w:lang w:val="ru-RU"/>
        </w:rPr>
        <w:t>.</w:t>
      </w:r>
    </w:p>
    <w:p w14:paraId="77D9DA47" w14:textId="33716D34" w:rsidR="00442042" w:rsidRDefault="00172C19" w:rsidP="00172C19">
      <w:pPr>
        <w:pBdr>
          <w:top w:val="nil"/>
          <w:left w:val="nil"/>
          <w:bottom w:val="nil"/>
          <w:right w:val="nil"/>
          <w:between w:val="nil"/>
        </w:pBdr>
        <w:spacing w:before="3" w:line="300" w:lineRule="auto"/>
        <w:rPr>
          <w:color w:val="000000"/>
          <w:sz w:val="4"/>
          <w:szCs w:val="4"/>
        </w:rPr>
      </w:pPr>
      <w:r>
        <w:rPr>
          <w:noProof/>
        </w:rPr>
        <w:drawing>
          <wp:anchor distT="0" distB="0" distL="0" distR="0" simplePos="0" relativeHeight="252266496" behindDoc="0" locked="0" layoutInCell="1" hidden="0" allowOverlap="1" wp14:anchorId="0C7ADB68" wp14:editId="21772215">
            <wp:simplePos x="0" y="0"/>
            <wp:positionH relativeFrom="column">
              <wp:align>right</wp:align>
            </wp:positionH>
            <wp:positionV relativeFrom="paragraph">
              <wp:posOffset>59055</wp:posOffset>
            </wp:positionV>
            <wp:extent cx="2098675" cy="1139825"/>
            <wp:effectExtent l="0" t="0" r="0" b="3175"/>
            <wp:wrapTopAndBottom distT="0" distB="0"/>
            <wp:docPr id="421"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355"/>
                    <a:srcRect/>
                    <a:stretch>
                      <a:fillRect/>
                    </a:stretch>
                  </pic:blipFill>
                  <pic:spPr>
                    <a:xfrm>
                      <a:off x="0" y="0"/>
                      <a:ext cx="2098675" cy="1139825"/>
                    </a:xfrm>
                    <a:prstGeom prst="rect">
                      <a:avLst/>
                    </a:prstGeom>
                    <a:ln/>
                  </pic:spPr>
                </pic:pic>
              </a:graphicData>
            </a:graphic>
          </wp:anchor>
        </w:drawing>
      </w:r>
    </w:p>
    <w:p w14:paraId="7B97DA6A" w14:textId="7B8D8234" w:rsidR="00442042" w:rsidRDefault="002027E7" w:rsidP="00172C19">
      <w:pPr>
        <w:numPr>
          <w:ilvl w:val="0"/>
          <w:numId w:val="67"/>
        </w:numPr>
        <w:pBdr>
          <w:top w:val="nil"/>
          <w:left w:val="nil"/>
          <w:bottom w:val="nil"/>
          <w:right w:val="nil"/>
          <w:between w:val="nil"/>
        </w:pBdr>
        <w:tabs>
          <w:tab w:val="left" w:pos="594"/>
          <w:tab w:val="left" w:pos="617"/>
        </w:tabs>
        <w:spacing w:before="98" w:line="300" w:lineRule="auto"/>
        <w:ind w:right="27" w:hanging="305"/>
        <w:jc w:val="both"/>
        <w:rPr>
          <w:color w:val="000000"/>
          <w:sz w:val="17"/>
          <w:szCs w:val="17"/>
        </w:rPr>
      </w:pPr>
      <w:r>
        <w:rPr>
          <w:color w:val="000000"/>
          <w:sz w:val="14"/>
          <w:szCs w:val="14"/>
        </w:rPr>
        <w:t>Нажмите на рычаг предохранительного крючка замка капота в направлении, указанном стрелкой</w:t>
      </w:r>
      <w:r w:rsidR="00172C19">
        <w:rPr>
          <w:color w:val="000000"/>
          <w:sz w:val="14"/>
          <w:szCs w:val="14"/>
          <w:lang w:val="ru-RU"/>
        </w:rPr>
        <w:t>.</w:t>
      </w:r>
    </w:p>
    <w:p w14:paraId="0BA301D5" w14:textId="77777777" w:rsidR="00442042" w:rsidRDefault="00442042" w:rsidP="00172C19">
      <w:pPr>
        <w:pBdr>
          <w:top w:val="nil"/>
          <w:left w:val="nil"/>
          <w:bottom w:val="nil"/>
          <w:right w:val="nil"/>
          <w:between w:val="nil"/>
        </w:pBdr>
        <w:spacing w:before="6" w:line="300" w:lineRule="auto"/>
        <w:rPr>
          <w:color w:val="000000"/>
          <w:sz w:val="5"/>
          <w:szCs w:val="5"/>
        </w:rPr>
      </w:pPr>
    </w:p>
    <w:p w14:paraId="0789FC75" w14:textId="77777777" w:rsidR="00442042" w:rsidRDefault="002027E7" w:rsidP="00172C19">
      <w:pPr>
        <w:pBdr>
          <w:top w:val="nil"/>
          <w:left w:val="nil"/>
          <w:bottom w:val="nil"/>
          <w:right w:val="nil"/>
          <w:between w:val="nil"/>
        </w:pBdr>
        <w:spacing w:line="300" w:lineRule="auto"/>
        <w:ind w:left="318" w:right="-29"/>
        <w:rPr>
          <w:color w:val="000000"/>
          <w:sz w:val="20"/>
          <w:szCs w:val="20"/>
        </w:rPr>
      </w:pPr>
      <w:r>
        <w:rPr>
          <w:noProof/>
          <w:color w:val="000000"/>
          <w:sz w:val="20"/>
          <w:szCs w:val="20"/>
        </w:rPr>
        <w:drawing>
          <wp:inline distT="0" distB="0" distL="0" distR="0" wp14:anchorId="0D272457" wp14:editId="0D62B102">
            <wp:extent cx="2099037" cy="1139952"/>
            <wp:effectExtent l="0" t="0" r="0" b="0"/>
            <wp:docPr id="34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56"/>
                    <a:srcRect/>
                    <a:stretch>
                      <a:fillRect/>
                    </a:stretch>
                  </pic:blipFill>
                  <pic:spPr>
                    <a:xfrm>
                      <a:off x="0" y="0"/>
                      <a:ext cx="2099037" cy="1139952"/>
                    </a:xfrm>
                    <a:prstGeom prst="rect">
                      <a:avLst/>
                    </a:prstGeom>
                    <a:ln/>
                  </pic:spPr>
                </pic:pic>
              </a:graphicData>
            </a:graphic>
          </wp:inline>
        </w:drawing>
      </w:r>
    </w:p>
    <w:p w14:paraId="53A6D132" w14:textId="77777777" w:rsidR="00442042" w:rsidRDefault="002027E7" w:rsidP="00172C19">
      <w:pPr>
        <w:numPr>
          <w:ilvl w:val="0"/>
          <w:numId w:val="67"/>
        </w:numPr>
        <w:pBdr>
          <w:top w:val="nil"/>
          <w:left w:val="nil"/>
          <w:bottom w:val="nil"/>
          <w:right w:val="nil"/>
          <w:between w:val="nil"/>
        </w:pBdr>
        <w:tabs>
          <w:tab w:val="left" w:pos="594"/>
          <w:tab w:val="left" w:pos="617"/>
        </w:tabs>
        <w:spacing w:before="97" w:line="300" w:lineRule="auto"/>
        <w:ind w:right="27" w:hanging="305"/>
        <w:jc w:val="both"/>
        <w:rPr>
          <w:color w:val="000000"/>
          <w:sz w:val="14"/>
          <w:szCs w:val="14"/>
        </w:rPr>
      </w:pPr>
      <w:r>
        <w:rPr>
          <w:color w:val="000000"/>
          <w:sz w:val="14"/>
          <w:szCs w:val="14"/>
        </w:rPr>
        <w:t>Поднимите капот и зафиксируйте его при помощи упорного стержня капота.</w:t>
      </w:r>
    </w:p>
    <w:p w14:paraId="41B449F3" w14:textId="77777777" w:rsidR="00442042" w:rsidRDefault="002027E7" w:rsidP="00172C19">
      <w:pPr>
        <w:pStyle w:val="4"/>
        <w:spacing w:before="68" w:line="300" w:lineRule="auto"/>
        <w:rPr>
          <w:sz w:val="14"/>
          <w:szCs w:val="14"/>
        </w:rPr>
      </w:pPr>
      <w:r>
        <w:rPr>
          <w:color w:val="79C1F9"/>
          <w:sz w:val="14"/>
          <w:szCs w:val="14"/>
        </w:rPr>
        <w:t>Закрытие капота переднего моторного отсека</w:t>
      </w:r>
    </w:p>
    <w:p w14:paraId="3C85C080" w14:textId="36FD2839" w:rsidR="00442042" w:rsidRDefault="00B04134" w:rsidP="004C6BDC">
      <w:pPr>
        <w:pBdr>
          <w:top w:val="nil"/>
          <w:left w:val="nil"/>
          <w:bottom w:val="nil"/>
          <w:right w:val="nil"/>
          <w:between w:val="nil"/>
        </w:pBdr>
        <w:spacing w:before="163" w:line="300" w:lineRule="auto"/>
        <w:ind w:left="284"/>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noProof/>
        </w:rPr>
        <w:drawing>
          <wp:inline distT="0" distB="0" distL="0" distR="0" wp14:anchorId="5C3C937D" wp14:editId="42EEE12B">
            <wp:extent cx="200990" cy="200660"/>
            <wp:effectExtent l="0" t="0" r="8890" b="8890"/>
            <wp:docPr id="10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w:t>
      </w:r>
      <w:r w:rsidR="004C6BDC">
        <w:rPr>
          <w:color w:val="000000"/>
          <w:sz w:val="14"/>
          <w:szCs w:val="14"/>
          <w:lang w:val="ru-RU"/>
        </w:rPr>
        <w:t xml:space="preserve"> </w:t>
      </w:r>
      <w:r w:rsidR="002027E7">
        <w:rPr>
          <w:color w:val="000000"/>
          <w:sz w:val="14"/>
          <w:szCs w:val="14"/>
        </w:rPr>
        <w:t xml:space="preserve">Перед закрытием капота убедитесь, что в моторном отсеке </w:t>
      </w:r>
      <w:r w:rsidR="00172C19" w:rsidRPr="00172C19">
        <w:rPr>
          <w:color w:val="000000"/>
          <w:sz w:val="14"/>
          <w:szCs w:val="14"/>
        </w:rPr>
        <w:t>не остались инструменты, тряпки и другие предметы, а также что все крышки заливных горловин плотно закрыты.</w:t>
      </w:r>
    </w:p>
    <w:p w14:paraId="7236C471" w14:textId="77777777" w:rsidR="00442042" w:rsidRDefault="00442042">
      <w:pPr>
        <w:pBdr>
          <w:top w:val="nil"/>
          <w:left w:val="nil"/>
          <w:bottom w:val="nil"/>
          <w:right w:val="nil"/>
          <w:between w:val="nil"/>
        </w:pBdr>
        <w:rPr>
          <w:color w:val="000000"/>
          <w:sz w:val="17"/>
          <w:szCs w:val="17"/>
        </w:rPr>
      </w:pPr>
    </w:p>
    <w:p w14:paraId="3A1B0A01" w14:textId="6F10EFC5" w:rsidR="00442042" w:rsidRDefault="00B04134">
      <w:pPr>
        <w:pBdr>
          <w:top w:val="nil"/>
          <w:left w:val="nil"/>
          <w:bottom w:val="nil"/>
          <w:right w:val="nil"/>
          <w:between w:val="nil"/>
        </w:pBdr>
        <w:spacing w:before="160"/>
        <w:rPr>
          <w:color w:val="000000"/>
          <w:sz w:val="17"/>
          <w:szCs w:val="17"/>
        </w:rPr>
      </w:pPr>
      <w:r>
        <w:rPr>
          <w:noProof/>
        </w:rPr>
        <mc:AlternateContent>
          <mc:Choice Requires="wps">
            <w:drawing>
              <wp:anchor distT="0" distB="0" distL="0" distR="0" simplePos="0" relativeHeight="252271616" behindDoc="0" locked="0" layoutInCell="1" hidden="0" allowOverlap="1" wp14:anchorId="7F8E1C10" wp14:editId="4C4DA62C">
                <wp:simplePos x="0" y="0"/>
                <wp:positionH relativeFrom="column">
                  <wp:posOffset>233076</wp:posOffset>
                </wp:positionH>
                <wp:positionV relativeFrom="paragraph">
                  <wp:posOffset>40766</wp:posOffset>
                </wp:positionV>
                <wp:extent cx="4428490" cy="12700"/>
                <wp:effectExtent l="0" t="0" r="0" b="0"/>
                <wp:wrapNone/>
                <wp:docPr id="147" name="Полилиния: фигура 147"/>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A81D0C9" id="Полилиния: фигура 147" o:spid="_x0000_s1026" style="position:absolute;margin-left:18.35pt;margin-top:3.2pt;width:348.7pt;height:1pt;z-index:25227161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VT8cAIAAAkFAAAOAAAAZHJzL2Uyb0RvYy54bWysVMGO0zAQvSPxD5bvNE233bZR0xXaVRDS&#10;iq20ywe4jtNEOLax3Sa9IcGdT9hfQOKyEoJvSP+IsdO0AU4gDnFm4vGbN/PGWVzVJUc7pk0hRYzD&#10;wRAjJqhMC7GJ8duH5MUMI2OJSAmXgsV4zwy+Wj5/tqhUxEYylzxlGgGIMFGlYpxbq6IgMDRnJTED&#10;qZiAzUzqklhw9SZINakAveTBaDi8DCqpU6UlZcbA15t2Ey89fpYxau+yzDCLeIyBm/Wr9uvarcFy&#10;QaKNJiov6JEG+QcWJSkEJD1B3RBL0FYXf0CVBdXSyMwOqCwDmWUFZb4GqCYc/lbNfU4U87VAc4w6&#10;tcn8P1j6ZrfSqEhBu/EUI0FKEKl5bH4035on/3xvng6fI3T4BP7Xw8fDh+YLcrHQuUqZCADu1Uof&#10;PQOma0Od6dK9oUBU+27vT91mtUUUPo7Ho9l4DqJQ2AtH06FXIzgfpltjXzHpgcju1thWrLSzSN5Z&#10;tBadqUFyJzb3YluMQGyNEYi9bsVWxLpzjp0zUdVjksf4Yha6Ga6t3rqZvnvneLvgUu7Yg/THrKsJ&#10;6E/nsxFGXWXA/BzDRT8WEHtR3V73Vh6vjbmYTC4dTwDrtrt3G9ZP+1fBXXc7OMqlYW0m1wef8tQb&#10;SN/vvpG8SJOCc1e+0Zv1NddoR9ydGk6TJDky/iWMCxcspDvWFQRJ3My0U+KstUz3MH9G0aTQxt4S&#10;Y1dEww0MMargVsbYvN8SzTDirwWM/TwcjyagbN/RfWfdd4iguQT9qYUJaJ1rC34rqJAvt1ZmhRsr&#10;T6slc3TgvvmWHP8N7kL3fR91/oMtfwIAAP//AwBQSwMEFAAGAAgAAAAhAE8Z+I3dAAAABgEAAA8A&#10;AABkcnMvZG93bnJldi54bWxMjk1PwzAQRO9I/AdrkbhRJzRKq5BNxecFpEoUKrU3N16SqPE6sp02&#10;/HvMCY6jGb155WoyvTiR851lhHSWgCCure64Qfj8eLlZgvBBsVa9ZUL4Jg+r6vKiVIW2Z36n0yY0&#10;IkLYFwqhDWEopPR1S0b5mR2IY/dlnVEhRtdI7dQ5wk0vb5Mkl0Z1HB9aNdBjS/VxMxoE2+/3r/64&#10;fUicf34bn1Iz7dYG8fpqur8DEWgKf2P41Y/qUEWngx1Ze9EjzPNFXCLkGYhYL+ZZCuKAsMxAVqX8&#10;r1/9AAAA//8DAFBLAQItABQABgAIAAAAIQC2gziS/gAAAOEBAAATAAAAAAAAAAAAAAAAAAAAAABb&#10;Q29udGVudF9UeXBlc10ueG1sUEsBAi0AFAAGAAgAAAAhADj9If/WAAAAlAEAAAsAAAAAAAAAAAAA&#10;AAAALwEAAF9yZWxzLy5yZWxzUEsBAi0AFAAGAAgAAAAhAJJNVPxwAgAACQUAAA4AAAAAAAAAAAAA&#10;AAAALgIAAGRycy9lMm9Eb2MueG1sUEsBAi0AFAAGAAgAAAAhAE8Z+I3dAAAABgEAAA8AAAAAAAAA&#10;AAAAAAAAygQAAGRycy9kb3ducmV2LnhtbFBLBQYAAAAABAAEAPMAAADUBQAAAAA=&#10;" path="m4427982,l,,,3556r4427982,l4427982,xe" fillcolor="#007fff" stroked="f">
                <v:path arrowok="t" o:extrusionok="f"/>
              </v:shape>
            </w:pict>
          </mc:Fallback>
        </mc:AlternateContent>
      </w:r>
    </w:p>
    <w:p w14:paraId="65FD927F" w14:textId="77777777" w:rsidR="00442042" w:rsidRDefault="00442042">
      <w:pPr>
        <w:pBdr>
          <w:top w:val="nil"/>
          <w:left w:val="nil"/>
          <w:bottom w:val="nil"/>
          <w:right w:val="nil"/>
          <w:between w:val="nil"/>
        </w:pBdr>
        <w:spacing w:before="4"/>
        <w:rPr>
          <w:color w:val="000000"/>
          <w:sz w:val="6"/>
          <w:szCs w:val="6"/>
        </w:rPr>
      </w:pPr>
    </w:p>
    <w:p w14:paraId="4BE9F351" w14:textId="77777777" w:rsidR="00442042" w:rsidRDefault="002027E7">
      <w:pPr>
        <w:pBdr>
          <w:top w:val="nil"/>
          <w:left w:val="nil"/>
          <w:bottom w:val="nil"/>
          <w:right w:val="nil"/>
          <w:between w:val="nil"/>
        </w:pBdr>
        <w:ind w:left="312" w:right="-58"/>
        <w:rPr>
          <w:color w:val="000000"/>
          <w:sz w:val="20"/>
          <w:szCs w:val="20"/>
        </w:rPr>
      </w:pPr>
      <w:r>
        <w:rPr>
          <w:noProof/>
          <w:color w:val="000000"/>
          <w:sz w:val="20"/>
          <w:szCs w:val="20"/>
        </w:rPr>
        <w:drawing>
          <wp:inline distT="0" distB="0" distL="0" distR="0" wp14:anchorId="4251EB5C" wp14:editId="6BB5A5BE">
            <wp:extent cx="2110236" cy="1146048"/>
            <wp:effectExtent l="0" t="0" r="0" b="0"/>
            <wp:docPr id="32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57"/>
                    <a:srcRect/>
                    <a:stretch>
                      <a:fillRect/>
                    </a:stretch>
                  </pic:blipFill>
                  <pic:spPr>
                    <a:xfrm>
                      <a:off x="0" y="0"/>
                      <a:ext cx="2110236" cy="1146048"/>
                    </a:xfrm>
                    <a:prstGeom prst="rect">
                      <a:avLst/>
                    </a:prstGeom>
                    <a:ln/>
                  </pic:spPr>
                </pic:pic>
              </a:graphicData>
            </a:graphic>
          </wp:inline>
        </w:drawing>
      </w:r>
    </w:p>
    <w:p w14:paraId="69285AD1" w14:textId="06A1AFDA" w:rsidR="00442042" w:rsidRDefault="002027E7" w:rsidP="004C6BDC">
      <w:pPr>
        <w:numPr>
          <w:ilvl w:val="0"/>
          <w:numId w:val="66"/>
        </w:numPr>
        <w:pBdr>
          <w:top w:val="nil"/>
          <w:left w:val="nil"/>
          <w:bottom w:val="nil"/>
          <w:right w:val="nil"/>
          <w:between w:val="nil"/>
        </w:pBdr>
        <w:tabs>
          <w:tab w:val="left" w:pos="594"/>
          <w:tab w:val="left" w:pos="617"/>
        </w:tabs>
        <w:spacing w:before="92" w:line="300" w:lineRule="auto"/>
        <w:ind w:right="5" w:hanging="305"/>
        <w:jc w:val="both"/>
        <w:rPr>
          <w:color w:val="000000"/>
          <w:sz w:val="17"/>
          <w:szCs w:val="17"/>
        </w:rPr>
      </w:pPr>
      <w:r>
        <w:rPr>
          <w:color w:val="000000"/>
          <w:sz w:val="14"/>
          <w:szCs w:val="14"/>
        </w:rPr>
        <w:t>Снимите упорный стержень капота и закрепите его в фиксированном положении</w:t>
      </w:r>
      <w:r w:rsidR="004C6BDC">
        <w:rPr>
          <w:color w:val="000000"/>
          <w:sz w:val="14"/>
          <w:szCs w:val="14"/>
          <w:lang w:val="ru-RU"/>
        </w:rPr>
        <w:t>.</w:t>
      </w:r>
    </w:p>
    <w:p w14:paraId="4C30EF73" w14:textId="58AFFCB1" w:rsidR="00442042" w:rsidRDefault="002027E7" w:rsidP="004C6BDC">
      <w:pPr>
        <w:numPr>
          <w:ilvl w:val="0"/>
          <w:numId w:val="66"/>
        </w:numPr>
        <w:pBdr>
          <w:top w:val="nil"/>
          <w:left w:val="nil"/>
          <w:bottom w:val="nil"/>
          <w:right w:val="nil"/>
          <w:between w:val="nil"/>
        </w:pBdr>
        <w:tabs>
          <w:tab w:val="left" w:pos="594"/>
          <w:tab w:val="left" w:pos="617"/>
        </w:tabs>
        <w:spacing w:before="12" w:line="300" w:lineRule="auto"/>
        <w:ind w:right="5" w:hanging="305"/>
        <w:jc w:val="both"/>
        <w:rPr>
          <w:color w:val="000000"/>
          <w:sz w:val="17"/>
          <w:szCs w:val="17"/>
        </w:rPr>
      </w:pPr>
      <w:r>
        <w:rPr>
          <w:color w:val="000000"/>
          <w:sz w:val="14"/>
          <w:szCs w:val="14"/>
        </w:rPr>
        <w:t>Опустите капот и дождитесь характерного щелчка, указывающего на то, что замок капота защелкнулся</w:t>
      </w:r>
      <w:r w:rsidR="004C6BDC">
        <w:rPr>
          <w:color w:val="000000"/>
          <w:sz w:val="14"/>
          <w:szCs w:val="14"/>
          <w:lang w:val="ru-RU"/>
        </w:rPr>
        <w:t>.</w:t>
      </w:r>
    </w:p>
    <w:p w14:paraId="0C5EDB5C" w14:textId="77777777" w:rsidR="00442042" w:rsidRDefault="002027E7" w:rsidP="004C6BDC">
      <w:pPr>
        <w:numPr>
          <w:ilvl w:val="0"/>
          <w:numId w:val="66"/>
        </w:numPr>
        <w:pBdr>
          <w:top w:val="nil"/>
          <w:left w:val="nil"/>
          <w:bottom w:val="nil"/>
          <w:right w:val="nil"/>
          <w:between w:val="nil"/>
        </w:pBdr>
        <w:tabs>
          <w:tab w:val="left" w:pos="594"/>
          <w:tab w:val="left" w:pos="617"/>
        </w:tabs>
        <w:spacing w:before="5" w:line="300" w:lineRule="auto"/>
        <w:ind w:right="6" w:hanging="305"/>
        <w:jc w:val="both"/>
        <w:rPr>
          <w:color w:val="000000"/>
          <w:sz w:val="17"/>
          <w:szCs w:val="17"/>
        </w:rPr>
      </w:pPr>
      <w:r>
        <w:rPr>
          <w:color w:val="000000"/>
          <w:sz w:val="14"/>
          <w:szCs w:val="14"/>
        </w:rPr>
        <w:t>После закрытия убедитесь, что капот полностью зафиксирован, слегка приподняв его передний край.</w:t>
      </w:r>
    </w:p>
    <w:p w14:paraId="2E11FDF6" w14:textId="77777777" w:rsidR="00442042" w:rsidRDefault="002027E7" w:rsidP="004C6BDC">
      <w:pPr>
        <w:pBdr>
          <w:top w:val="nil"/>
          <w:left w:val="nil"/>
          <w:bottom w:val="nil"/>
          <w:right w:val="nil"/>
          <w:between w:val="nil"/>
        </w:pBdr>
        <w:spacing w:line="300" w:lineRule="auto"/>
        <w:ind w:left="312" w:right="6" w:hanging="1"/>
        <w:jc w:val="both"/>
        <w:rPr>
          <w:color w:val="000000"/>
          <w:sz w:val="17"/>
          <w:szCs w:val="17"/>
        </w:rPr>
      </w:pPr>
      <w:r>
        <w:rPr>
          <w:color w:val="000000"/>
          <w:sz w:val="14"/>
          <w:szCs w:val="14"/>
        </w:rPr>
        <w:t>Если капот не полностью закрыт, откройте его снова и закройте повторно. Не нажимайте на капот с усилием.</w:t>
      </w:r>
    </w:p>
    <w:p w14:paraId="0348A049" w14:textId="77777777" w:rsidR="00442042" w:rsidRDefault="002027E7" w:rsidP="004C6BDC">
      <w:pPr>
        <w:pBdr>
          <w:top w:val="nil"/>
          <w:left w:val="nil"/>
          <w:bottom w:val="nil"/>
          <w:right w:val="nil"/>
          <w:between w:val="nil"/>
        </w:pBdr>
        <w:spacing w:before="114" w:line="300" w:lineRule="auto"/>
        <w:ind w:left="766" w:right="6"/>
        <w:jc w:val="both"/>
        <w:rPr>
          <w:color w:val="000000"/>
          <w:sz w:val="14"/>
          <w:szCs w:val="14"/>
        </w:rPr>
      </w:pPr>
      <w:r>
        <w:rPr>
          <w:color w:val="000000"/>
          <w:sz w:val="14"/>
          <w:szCs w:val="14"/>
        </w:rPr>
        <w:t xml:space="preserve"> Не допускается движение автомобиля с неплотно закрытым капотом.</w:t>
      </w:r>
      <w:r>
        <w:rPr>
          <w:noProof/>
        </w:rPr>
        <w:drawing>
          <wp:anchor distT="0" distB="0" distL="0" distR="0" simplePos="0" relativeHeight="252269568" behindDoc="1" locked="0" layoutInCell="1" hidden="0" allowOverlap="1" wp14:anchorId="48202007" wp14:editId="32A45F10">
            <wp:simplePos x="0" y="0"/>
            <wp:positionH relativeFrom="column">
              <wp:posOffset>1729739</wp:posOffset>
            </wp:positionH>
            <wp:positionV relativeFrom="paragraph">
              <wp:posOffset>186690</wp:posOffset>
            </wp:positionV>
            <wp:extent cx="107950" cy="107950"/>
            <wp:effectExtent l="0" t="0" r="0" b="0"/>
            <wp:wrapNone/>
            <wp:docPr id="10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Pr>
          <w:noProof/>
        </w:rPr>
        <w:drawing>
          <wp:anchor distT="0" distB="0" distL="0" distR="0" simplePos="0" relativeHeight="252270592" behindDoc="0" locked="0" layoutInCell="1" hidden="0" allowOverlap="1" wp14:anchorId="35848D89" wp14:editId="66DFB829">
            <wp:simplePos x="0" y="0"/>
            <wp:positionH relativeFrom="column">
              <wp:posOffset>197815</wp:posOffset>
            </wp:positionH>
            <wp:positionV relativeFrom="paragraph">
              <wp:posOffset>80274</wp:posOffset>
            </wp:positionV>
            <wp:extent cx="211493" cy="210438"/>
            <wp:effectExtent l="0" t="0" r="0" b="0"/>
            <wp:wrapNone/>
            <wp:docPr id="61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p>
    <w:p w14:paraId="1439C2CD" w14:textId="77777777" w:rsidR="00442042" w:rsidRDefault="002027E7" w:rsidP="004C6BDC">
      <w:pPr>
        <w:spacing w:before="70" w:line="300" w:lineRule="auto"/>
        <w:ind w:left="1457" w:hanging="1173"/>
        <w:rPr>
          <w:i/>
          <w:iCs/>
          <w:sz w:val="20"/>
          <w:szCs w:val="20"/>
        </w:rPr>
      </w:pPr>
      <w:r>
        <w:br w:type="column"/>
      </w:r>
      <w:r>
        <w:rPr>
          <w:i/>
          <w:iCs/>
          <w:color w:val="007FFF"/>
          <w:sz w:val="18"/>
          <w:szCs w:val="18"/>
        </w:rPr>
        <w:t>Техническое обслуживание и ремонт</w:t>
      </w:r>
    </w:p>
    <w:p w14:paraId="06F2E162" w14:textId="2D354125" w:rsidR="00442042" w:rsidRDefault="002027E7" w:rsidP="004C6BDC">
      <w:pPr>
        <w:pStyle w:val="2"/>
        <w:spacing w:before="176" w:line="300" w:lineRule="auto"/>
        <w:ind w:left="310"/>
        <w:rPr>
          <w:sz w:val="16"/>
          <w:szCs w:val="16"/>
        </w:rPr>
      </w:pPr>
      <w:bookmarkStart w:id="339" w:name="aykwnrh9tkeu" w:colFirst="0" w:colLast="0"/>
      <w:bookmarkStart w:id="340" w:name="_jukuitc6ld04" w:colFirst="0" w:colLast="0"/>
      <w:bookmarkEnd w:id="339"/>
      <w:bookmarkEnd w:id="340"/>
      <w:r>
        <w:rPr>
          <w:color w:val="1E6CEB"/>
          <w:sz w:val="16"/>
          <w:szCs w:val="16"/>
        </w:rPr>
        <w:t>Моторное масло</w:t>
      </w:r>
    </w:p>
    <w:p w14:paraId="2EBD2BD8" w14:textId="77777777" w:rsidR="00442042" w:rsidRDefault="002027E7" w:rsidP="004C6BDC">
      <w:pPr>
        <w:pStyle w:val="4"/>
        <w:spacing w:before="103" w:line="300" w:lineRule="auto"/>
        <w:ind w:left="310"/>
        <w:rPr>
          <w:sz w:val="14"/>
          <w:szCs w:val="14"/>
        </w:rPr>
      </w:pPr>
      <w:bookmarkStart w:id="341" w:name="_rqdsvhxyccqv" w:colFirst="0" w:colLast="0"/>
      <w:bookmarkEnd w:id="341"/>
      <w:r>
        <w:rPr>
          <w:color w:val="79C1F9"/>
          <w:sz w:val="14"/>
          <w:szCs w:val="14"/>
        </w:rPr>
        <w:t>Проверка и заливка моторного масла</w:t>
      </w:r>
    </w:p>
    <w:p w14:paraId="2A47BCA3" w14:textId="77777777" w:rsidR="00442042" w:rsidRDefault="002027E7" w:rsidP="004C6BDC">
      <w:pPr>
        <w:numPr>
          <w:ilvl w:val="0"/>
          <w:numId w:val="65"/>
        </w:numPr>
        <w:pBdr>
          <w:top w:val="nil"/>
          <w:left w:val="nil"/>
          <w:bottom w:val="nil"/>
          <w:right w:val="nil"/>
          <w:between w:val="nil"/>
        </w:pBdr>
        <w:tabs>
          <w:tab w:val="left" w:pos="591"/>
          <w:tab w:val="left" w:pos="615"/>
        </w:tabs>
        <w:spacing w:before="169" w:line="300" w:lineRule="auto"/>
        <w:ind w:right="26"/>
        <w:jc w:val="both"/>
        <w:rPr>
          <w:color w:val="000000"/>
          <w:sz w:val="14"/>
          <w:szCs w:val="14"/>
        </w:rPr>
      </w:pPr>
      <w:r>
        <w:rPr>
          <w:color w:val="000000"/>
          <w:sz w:val="14"/>
          <w:szCs w:val="14"/>
        </w:rPr>
        <w:t>Припаркуйте автомобиль на ровном участке дороги, выключите двигатель и подождите несколько минут (дайте двигателю остыть в течение 10 минут после того, как он достигнет температуры охлаждающей жидкости 90 градусов Цельсия).</w:t>
      </w:r>
    </w:p>
    <w:p w14:paraId="1D1C716A" w14:textId="77777777" w:rsidR="00442042" w:rsidRDefault="002027E7" w:rsidP="004C6BDC">
      <w:pPr>
        <w:numPr>
          <w:ilvl w:val="0"/>
          <w:numId w:val="65"/>
        </w:numPr>
        <w:pBdr>
          <w:top w:val="nil"/>
          <w:left w:val="nil"/>
          <w:bottom w:val="nil"/>
          <w:right w:val="nil"/>
          <w:between w:val="nil"/>
        </w:pBdr>
        <w:tabs>
          <w:tab w:val="left" w:pos="592"/>
          <w:tab w:val="left" w:pos="615"/>
        </w:tabs>
        <w:spacing w:before="9" w:line="300" w:lineRule="auto"/>
        <w:ind w:right="26"/>
        <w:jc w:val="both"/>
        <w:rPr>
          <w:color w:val="000000"/>
          <w:sz w:val="14"/>
          <w:szCs w:val="14"/>
        </w:rPr>
      </w:pPr>
      <w:r>
        <w:rPr>
          <w:color w:val="000000"/>
          <w:sz w:val="14"/>
          <w:szCs w:val="14"/>
        </w:rPr>
        <w:t>Извлеките щуп для проверки уровня масла, протрите его бумажным полотенцем или тканью, а затем вставьте щуп обратно до упора;</w:t>
      </w:r>
    </w:p>
    <w:p w14:paraId="6737ABD3" w14:textId="67BDB449" w:rsidR="00442042" w:rsidRDefault="00B04134" w:rsidP="004C6BDC">
      <w:pPr>
        <w:pBdr>
          <w:top w:val="nil"/>
          <w:left w:val="nil"/>
          <w:bottom w:val="nil"/>
          <w:right w:val="nil"/>
          <w:between w:val="nil"/>
        </w:pBdr>
        <w:spacing w:before="5" w:line="300" w:lineRule="auto"/>
        <w:rPr>
          <w:color w:val="000000"/>
          <w:sz w:val="3"/>
          <w:szCs w:val="3"/>
        </w:rPr>
      </w:pPr>
      <w:r>
        <w:rPr>
          <w:noProof/>
        </w:rPr>
        <w:drawing>
          <wp:anchor distT="0" distB="0" distL="0" distR="0" simplePos="0" relativeHeight="252272640" behindDoc="0" locked="0" layoutInCell="1" hidden="0" allowOverlap="1" wp14:anchorId="2EB02DB3" wp14:editId="2FA8E472">
            <wp:simplePos x="0" y="0"/>
            <wp:positionH relativeFrom="margin">
              <wp:align>right</wp:align>
            </wp:positionH>
            <wp:positionV relativeFrom="paragraph">
              <wp:posOffset>30480</wp:posOffset>
            </wp:positionV>
            <wp:extent cx="2098675" cy="1139825"/>
            <wp:effectExtent l="0" t="0" r="0" b="3175"/>
            <wp:wrapTopAndBottom distT="0" distB="0"/>
            <wp:docPr id="626" name="image241.jpg"/>
            <wp:cNvGraphicFramePr/>
            <a:graphic xmlns:a="http://schemas.openxmlformats.org/drawingml/2006/main">
              <a:graphicData uri="http://schemas.openxmlformats.org/drawingml/2006/picture">
                <pic:pic xmlns:pic="http://schemas.openxmlformats.org/drawingml/2006/picture">
                  <pic:nvPicPr>
                    <pic:cNvPr id="0" name="image241.jpg"/>
                    <pic:cNvPicPr preferRelativeResize="0"/>
                  </pic:nvPicPr>
                  <pic:blipFill>
                    <a:blip r:embed="rId358"/>
                    <a:srcRect/>
                    <a:stretch>
                      <a:fillRect/>
                    </a:stretch>
                  </pic:blipFill>
                  <pic:spPr>
                    <a:xfrm>
                      <a:off x="0" y="0"/>
                      <a:ext cx="2098675" cy="1139825"/>
                    </a:xfrm>
                    <a:prstGeom prst="rect">
                      <a:avLst/>
                    </a:prstGeom>
                    <a:ln/>
                  </pic:spPr>
                </pic:pic>
              </a:graphicData>
            </a:graphic>
          </wp:anchor>
        </w:drawing>
      </w:r>
    </w:p>
    <w:p w14:paraId="5DC79FF5" w14:textId="77777777" w:rsidR="00442042" w:rsidRDefault="002027E7" w:rsidP="004C6BDC">
      <w:pPr>
        <w:numPr>
          <w:ilvl w:val="0"/>
          <w:numId w:val="65"/>
        </w:numPr>
        <w:pBdr>
          <w:top w:val="nil"/>
          <w:left w:val="nil"/>
          <w:bottom w:val="nil"/>
          <w:right w:val="nil"/>
          <w:between w:val="nil"/>
        </w:pBdr>
        <w:tabs>
          <w:tab w:val="left" w:pos="591"/>
          <w:tab w:val="left" w:pos="615"/>
        </w:tabs>
        <w:spacing w:before="98" w:line="300" w:lineRule="auto"/>
        <w:ind w:right="27"/>
        <w:jc w:val="both"/>
        <w:rPr>
          <w:color w:val="000000"/>
          <w:sz w:val="14"/>
          <w:szCs w:val="14"/>
        </w:rPr>
      </w:pPr>
      <w:r>
        <w:rPr>
          <w:color w:val="000000"/>
          <w:sz w:val="14"/>
          <w:szCs w:val="14"/>
        </w:rPr>
        <w:t>Снова извлеките щуп, чтобы проверить уровень масла.</w:t>
      </w:r>
    </w:p>
    <w:p w14:paraId="4E505FD5" w14:textId="77777777" w:rsidR="00442042" w:rsidRDefault="002027E7" w:rsidP="004C6BDC">
      <w:pPr>
        <w:numPr>
          <w:ilvl w:val="0"/>
          <w:numId w:val="65"/>
        </w:numPr>
        <w:pBdr>
          <w:top w:val="nil"/>
          <w:left w:val="nil"/>
          <w:bottom w:val="nil"/>
          <w:right w:val="nil"/>
          <w:between w:val="nil"/>
        </w:pBdr>
        <w:tabs>
          <w:tab w:val="left" w:pos="592"/>
          <w:tab w:val="left" w:pos="615"/>
        </w:tabs>
        <w:spacing w:before="12" w:line="300" w:lineRule="auto"/>
        <w:ind w:right="26"/>
        <w:jc w:val="both"/>
        <w:rPr>
          <w:color w:val="000000"/>
          <w:sz w:val="14"/>
          <w:szCs w:val="14"/>
        </w:rPr>
      </w:pPr>
      <w:r>
        <w:rPr>
          <w:color w:val="000000"/>
          <w:sz w:val="14"/>
          <w:szCs w:val="14"/>
        </w:rPr>
        <w:t>Если уровень моторного масла находится ниже метки MIN, отверните крышку маслоналивной горловины двигателя и долейте моторное масло с таким расчетом, чтобы его уровень находился приблизительно на 3/4 расстояния между метками MIN и MAX на щупе;</w:t>
      </w:r>
    </w:p>
    <w:p w14:paraId="7C794272" w14:textId="77777777" w:rsidR="00442042" w:rsidRDefault="002027E7" w:rsidP="004C6BDC">
      <w:pPr>
        <w:numPr>
          <w:ilvl w:val="0"/>
          <w:numId w:val="65"/>
        </w:numPr>
        <w:pBdr>
          <w:top w:val="nil"/>
          <w:left w:val="nil"/>
          <w:bottom w:val="nil"/>
          <w:right w:val="nil"/>
          <w:between w:val="nil"/>
        </w:pBdr>
        <w:tabs>
          <w:tab w:val="left" w:pos="592"/>
          <w:tab w:val="left" w:pos="615"/>
        </w:tabs>
        <w:spacing w:before="10" w:line="300" w:lineRule="auto"/>
        <w:ind w:right="26"/>
        <w:jc w:val="both"/>
        <w:rPr>
          <w:color w:val="000000"/>
          <w:sz w:val="14"/>
          <w:szCs w:val="14"/>
        </w:rPr>
      </w:pPr>
      <w:r>
        <w:rPr>
          <w:color w:val="000000"/>
          <w:sz w:val="14"/>
          <w:szCs w:val="14"/>
        </w:rPr>
        <w:t>Подождите несколько минут, затем снова проверьте уровень масла в двигателе. При необходимости долейте необходимое количество масла;</w:t>
      </w:r>
    </w:p>
    <w:p w14:paraId="52F707F9" w14:textId="77777777" w:rsidR="00442042" w:rsidRDefault="002027E7" w:rsidP="004C6BDC">
      <w:pPr>
        <w:numPr>
          <w:ilvl w:val="0"/>
          <w:numId w:val="65"/>
        </w:numPr>
        <w:pBdr>
          <w:top w:val="nil"/>
          <w:left w:val="nil"/>
          <w:bottom w:val="nil"/>
          <w:right w:val="nil"/>
          <w:between w:val="nil"/>
        </w:pBdr>
        <w:tabs>
          <w:tab w:val="left" w:pos="592"/>
          <w:tab w:val="left" w:pos="615"/>
        </w:tabs>
        <w:spacing w:before="9" w:line="300" w:lineRule="auto"/>
        <w:ind w:right="26" w:hanging="305"/>
        <w:jc w:val="both"/>
        <w:rPr>
          <w:color w:val="000000"/>
          <w:sz w:val="14"/>
          <w:szCs w:val="14"/>
        </w:rPr>
      </w:pPr>
      <w:r>
        <w:rPr>
          <w:color w:val="000000"/>
          <w:sz w:val="14"/>
          <w:szCs w:val="14"/>
        </w:rPr>
        <w:t>Вставьте щуп для проверки уровня масла на место и закрутите крышку маслоналивной горловины двигателя.</w:t>
      </w:r>
    </w:p>
    <w:p w14:paraId="69F9BF56" w14:textId="33E2E4AA" w:rsidR="00442042" w:rsidRDefault="002027E7" w:rsidP="004C6BDC">
      <w:pPr>
        <w:pBdr>
          <w:top w:val="nil"/>
          <w:left w:val="nil"/>
          <w:bottom w:val="nil"/>
          <w:right w:val="nil"/>
          <w:between w:val="nil"/>
        </w:pBdr>
        <w:tabs>
          <w:tab w:val="left" w:pos="1113"/>
          <w:tab w:val="left" w:pos="2284"/>
          <w:tab w:val="left" w:pos="2673"/>
        </w:tabs>
        <w:spacing w:before="125" w:line="300" w:lineRule="auto"/>
        <w:ind w:left="310" w:right="26" w:hanging="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noProof/>
          <w:color w:val="000000"/>
          <w:sz w:val="14"/>
          <w:szCs w:val="14"/>
        </w:rPr>
        <w:drawing>
          <wp:inline distT="0" distB="0" distL="0" distR="0" wp14:anchorId="2852CB55" wp14:editId="7D50C44C">
            <wp:extent cx="200990" cy="200660"/>
            <wp:effectExtent l="0" t="0" r="0" b="0"/>
            <wp:docPr id="3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60"/>
                    </a:xfrm>
                    <a:prstGeom prst="rect">
                      <a:avLst/>
                    </a:prstGeom>
                    <a:ln/>
                  </pic:spPr>
                </pic:pic>
              </a:graphicData>
            </a:graphic>
          </wp:inline>
        </w:drawing>
      </w:r>
      <w:r>
        <w:rPr>
          <w:color w:val="000000"/>
          <w:sz w:val="17"/>
          <w:szCs w:val="17"/>
        </w:rPr>
        <w:t xml:space="preserve"> </w:t>
      </w:r>
      <w:r>
        <w:rPr>
          <w:color w:val="000000"/>
          <w:sz w:val="14"/>
          <w:szCs w:val="14"/>
        </w:rPr>
        <w:t xml:space="preserve">В период обкатки нового двигателя может наблюдаться повышенный расход моторного масла. Это естественное явление. Проводите техническое обслуживание двигателя в соответствии с регламентом и используйте моторное масло, рекомендованное и одобренное </w:t>
      </w:r>
      <w:r w:rsidR="004C6BDC">
        <w:rPr>
          <w:rFonts w:ascii="Arial Unicode MS" w:eastAsia="Arial Unicode MS" w:hAnsi="Arial Unicode MS" w:cs="Arial Unicode MS"/>
          <w:color w:val="000000"/>
          <w:sz w:val="14"/>
          <w:szCs w:val="14"/>
        </w:rPr>
        <w:t>нашей компанией.</w:t>
      </w:r>
    </w:p>
    <w:p w14:paraId="2D2E24F4" w14:textId="12FDFEC4" w:rsidR="00442042" w:rsidRDefault="002027E7">
      <w:pPr>
        <w:spacing w:before="70"/>
        <w:ind w:left="312"/>
        <w:jc w:val="both"/>
        <w:rPr>
          <w:i/>
          <w:iCs/>
          <w:sz w:val="20"/>
          <w:szCs w:val="20"/>
        </w:rPr>
      </w:pPr>
      <w:r>
        <w:rPr>
          <w:i/>
          <w:iCs/>
          <w:color w:val="007FFF"/>
          <w:sz w:val="18"/>
          <w:szCs w:val="18"/>
        </w:rPr>
        <w:lastRenderedPageBreak/>
        <w:t xml:space="preserve"> Техническое обслуживание и ремонт</w:t>
      </w:r>
    </w:p>
    <w:p w14:paraId="5E4C6EE5" w14:textId="352365F1" w:rsidR="00442042" w:rsidRDefault="00B04134">
      <w:pPr>
        <w:pBdr>
          <w:top w:val="nil"/>
          <w:left w:val="nil"/>
          <w:bottom w:val="nil"/>
          <w:right w:val="nil"/>
          <w:between w:val="nil"/>
        </w:pBdr>
        <w:spacing w:before="21"/>
        <w:rPr>
          <w:i/>
          <w:iCs/>
          <w:color w:val="000000"/>
          <w:sz w:val="20"/>
          <w:szCs w:val="20"/>
        </w:rPr>
      </w:pPr>
      <w:r>
        <w:rPr>
          <w:noProof/>
        </w:rPr>
        <mc:AlternateContent>
          <mc:Choice Requires="wps">
            <w:drawing>
              <wp:anchor distT="0" distB="0" distL="0" distR="0" simplePos="0" relativeHeight="252273664" behindDoc="0" locked="0" layoutInCell="1" hidden="0" allowOverlap="1" wp14:anchorId="79AD12A6" wp14:editId="1E87A47A">
                <wp:simplePos x="0" y="0"/>
                <wp:positionH relativeFrom="page">
                  <wp:align>center</wp:align>
                </wp:positionH>
                <wp:positionV relativeFrom="paragraph">
                  <wp:posOffset>18412</wp:posOffset>
                </wp:positionV>
                <wp:extent cx="4428490" cy="12700"/>
                <wp:effectExtent l="0" t="0" r="0" b="0"/>
                <wp:wrapNone/>
                <wp:docPr id="29" name="Полилиния: фигура 29"/>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731C960" id="Полилиния: фигура 29" o:spid="_x0000_s1026" style="position:absolute;margin-left:0;margin-top:1.45pt;width:348.7pt;height:1pt;z-index:252273664;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OSMcAIAAAcFAAAOAAAAZHJzL2Uyb0RvYy54bWysVMGO0zAQvSPxD5bvNG223bZR0xXaVRHS&#10;iq20ywe4jtNYOLax3Sa9IcGdT9hfQOKyEoJvaP+IsdO0AU4gDnFm4vHMm/fGmV3VpUBbZixXMsWD&#10;Xh8jJqnKuFyn+O3D4sUEI+uIzIhQkqV4xyy+mj9/Nqt0wmJVKJExgyCJtEmlU1w4p5MosrRgJbE9&#10;pZmEzVyZkjhwzTrKDKkgeymiuN+/jCplMm0UZdbC15tmE89D/jxn1N3luWUOiRQDNhdWE9aVX6P5&#10;jCRrQ3TB6REG+QcUJeESip5S3RBH0MbwP1KVnBplVe56VJWRynNOWegBuhn0f+vmviCahV6AHKtP&#10;NNn/l5a+2S4N4lmK4ylGkpSg0f5x/2P/bf8Unu/7p8PnBB0+gf/18PHwYf8FQSjwVmmbwPF7vTRH&#10;z4LpSahzU/o3tIfqwPXuxDWrHaLwcTiMJ8MpSEJhbxCP+0GL6HyYbqx7xVRIRLa31jVSZa1Fitai&#10;tWxNA4J7qUWQ2mEEUhuMQOpVI7Umzp/z6LyJqg6SIsUXk4Gf4NqZjZ/ou3cetw8u1ZY9qHDM+Z4A&#10;/ng6iTFqOwPk5xghu7GQsRPV7rVvHfI1MRej0aXHCcna7fbdhHXL/lVwy26bjgplWVPJ8xBKnriB&#10;8l32rRI8W3AhfPvWrFfXwqAt8TeqP14sFkfEv4QJ6YOl8sfahqCIn5lmSry1UtkOps9quuDGulti&#10;3ZIYuH8DjCq4kym27zfEMIzEawlDPx0M4xEo23VM11l1HSJpoUB/6mACGufagd8IKtXLjVM592MV&#10;YDVgjg7ctkDJ8c/gr3PXD1Hn/9f8JwAAAP//AwBQSwMEFAAGAAgAAAAhAM1OuOrcAAAABAEAAA8A&#10;AABkcnMvZG93bnJldi54bWxMj8FOwzAQRO9I/QdrkXqjTquqkJBNVShcQEKigERvbrwkUe11ZDtt&#10;+HvMCY6jGc28KdejNeJEPnSOEeazDARx7XTHDcL72+PVDYgQFWtlHBPCNwVYV5OLUhXanfmVTrvY&#10;iFTCoVAIbYx9IWWoW7IqzFxPnLwv562KSfpGaq/OqdwauciylbSq47TQqp7uW6qPu8EiOLPfP4Xj&#10;x13mw8PzsJ3b8fPFIk4vx80tiEhj/AvDL35ChyoxHdzAOgiDkI5EhEUOIpmr/HoJ4oCwzEFWpfwP&#10;X/0AAAD//wMAUEsBAi0AFAAGAAgAAAAhALaDOJL+AAAA4QEAABMAAAAAAAAAAAAAAAAAAAAAAFtD&#10;b250ZW50X1R5cGVzXS54bWxQSwECLQAUAAYACAAAACEAOP0h/9YAAACUAQAACwAAAAAAAAAAAAAA&#10;AAAvAQAAX3JlbHMvLnJlbHNQSwECLQAUAAYACAAAACEAeZTkjHACAAAHBQAADgAAAAAAAAAAAAAA&#10;AAAuAgAAZHJzL2Uyb0RvYy54bWxQSwECLQAUAAYACAAAACEAzU646twAAAAEAQAADwAAAAAAAAAA&#10;AAAAAADKBAAAZHJzL2Rvd25yZXYueG1sUEsFBgAAAAAEAAQA8wAAANMFAAAAAA==&#10;" path="m4427982,l,,,3556r4427982,l4427982,xe" fillcolor="#007fff" stroked="f">
                <v:path arrowok="t" o:extrusionok="f"/>
                <w10:wrap anchorx="page"/>
              </v:shape>
            </w:pict>
          </mc:Fallback>
        </mc:AlternateContent>
      </w:r>
    </w:p>
    <w:p w14:paraId="35472142" w14:textId="19185275" w:rsidR="00442042" w:rsidRDefault="004C6BDC">
      <w:pPr>
        <w:pBdr>
          <w:top w:val="nil"/>
          <w:left w:val="nil"/>
          <w:bottom w:val="nil"/>
          <w:right w:val="nil"/>
          <w:between w:val="nil"/>
        </w:pBdr>
        <w:spacing w:line="295" w:lineRule="auto"/>
        <w:ind w:left="312"/>
        <w:jc w:val="both"/>
        <w:rPr>
          <w:color w:val="000000"/>
          <w:sz w:val="14"/>
          <w:szCs w:val="14"/>
        </w:rPr>
      </w:pPr>
      <w:r>
        <w:rPr>
          <w:noProof/>
        </w:rPr>
        <w:drawing>
          <wp:anchor distT="0" distB="0" distL="0" distR="0" simplePos="0" relativeHeight="252274688" behindDoc="0" locked="0" layoutInCell="1" hidden="0" allowOverlap="1" wp14:anchorId="5150516D" wp14:editId="0EE43E2F">
            <wp:simplePos x="0" y="0"/>
            <wp:positionH relativeFrom="column">
              <wp:posOffset>1813560</wp:posOffset>
            </wp:positionH>
            <wp:positionV relativeFrom="paragraph">
              <wp:posOffset>242570</wp:posOffset>
            </wp:positionV>
            <wp:extent cx="107999" cy="107999"/>
            <wp:effectExtent l="0" t="0" r="0" b="0"/>
            <wp:wrapNone/>
            <wp:docPr id="89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rFonts w:ascii="Arial Unicode MS" w:eastAsia="Arial Unicode MS" w:hAnsi="Arial Unicode MS" w:cs="Arial Unicode MS"/>
          <w:color w:val="000000"/>
          <w:sz w:val="14"/>
          <w:szCs w:val="14"/>
        </w:rPr>
        <w:t>Система предупредит владельца о необходимости планового технического обслуживания двигателя, если состояние масла составит ≤10%.</w:t>
      </w:r>
    </w:p>
    <w:p w14:paraId="45DBA1D4" w14:textId="5724FA7A" w:rsidR="00442042" w:rsidRDefault="004C6BDC" w:rsidP="004C6BDC">
      <w:pPr>
        <w:pBdr>
          <w:top w:val="nil"/>
          <w:left w:val="nil"/>
          <w:bottom w:val="nil"/>
          <w:right w:val="nil"/>
          <w:between w:val="nil"/>
        </w:pBdr>
        <w:tabs>
          <w:tab w:val="left" w:pos="2179"/>
          <w:tab w:val="left" w:pos="3016"/>
        </w:tabs>
        <w:spacing w:before="73" w:line="312" w:lineRule="auto"/>
        <w:ind w:left="284"/>
        <w:jc w:val="both"/>
        <w:rPr>
          <w:color w:val="000000"/>
          <w:sz w:val="14"/>
          <w:szCs w:val="14"/>
        </w:rPr>
      </w:pPr>
      <w:r>
        <w:rPr>
          <w:noProof/>
        </w:rPr>
        <w:drawing>
          <wp:anchor distT="0" distB="0" distL="0" distR="0" simplePos="0" relativeHeight="252276736" behindDoc="0" locked="0" layoutInCell="1" hidden="0" allowOverlap="1" wp14:anchorId="45D38F8A" wp14:editId="55C05FFD">
            <wp:simplePos x="0" y="0"/>
            <wp:positionH relativeFrom="column">
              <wp:posOffset>1016635</wp:posOffset>
            </wp:positionH>
            <wp:positionV relativeFrom="paragraph">
              <wp:posOffset>454025</wp:posOffset>
            </wp:positionV>
            <wp:extent cx="107950" cy="107950"/>
            <wp:effectExtent l="0" t="0" r="0" b="0"/>
            <wp:wrapNone/>
            <wp:docPr id="130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Pr>
          <w:noProof/>
        </w:rPr>
        <w:drawing>
          <wp:inline distT="0" distB="0" distL="0" distR="0" wp14:anchorId="7302EBFF" wp14:editId="417EC148">
            <wp:extent cx="198005" cy="210235"/>
            <wp:effectExtent l="0" t="0" r="0" b="0"/>
            <wp:docPr id="62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cstate="print">
                      <a:extLst>
                        <a:ext uri="{28A0092B-C50C-407E-A947-70E740481C1C}">
                          <a14:useLocalDpi xmlns:a14="http://schemas.microsoft.com/office/drawing/2010/main" val="0"/>
                        </a:ext>
                      </a:extLst>
                    </a:blip>
                    <a:srcRect/>
                    <a:stretch>
                      <a:fillRect/>
                    </a:stretch>
                  </pic:blipFill>
                  <pic:spPr>
                    <a:xfrm>
                      <a:off x="0" y="0"/>
                      <a:ext cx="198005" cy="210235"/>
                    </a:xfrm>
                    <a:prstGeom prst="rect">
                      <a:avLst/>
                    </a:prstGeom>
                    <a:ln/>
                  </pic:spPr>
                </pic:pic>
              </a:graphicData>
            </a:graphic>
          </wp:inline>
        </w:drawing>
      </w:r>
      <w:r w:rsidR="002027E7">
        <w:rPr>
          <w:color w:val="000000"/>
          <w:sz w:val="14"/>
          <w:szCs w:val="14"/>
        </w:rPr>
        <w:t xml:space="preserve"> Утилизируйте отработанное моторное масло в соответствии с действующим</w:t>
      </w:r>
      <w:r>
        <w:rPr>
          <w:color w:val="000000"/>
          <w:sz w:val="14"/>
          <w:szCs w:val="14"/>
          <w:lang w:val="ru-RU"/>
        </w:rPr>
        <w:t xml:space="preserve"> </w:t>
      </w:r>
      <w:r w:rsidR="002027E7">
        <w:rPr>
          <w:color w:val="000000"/>
          <w:sz w:val="14"/>
          <w:szCs w:val="14"/>
        </w:rPr>
        <w:t>законом об охране окружающей среды.</w:t>
      </w:r>
    </w:p>
    <w:p w14:paraId="15DC115E" w14:textId="77777777" w:rsidR="00442042" w:rsidRDefault="002027E7">
      <w:pPr>
        <w:spacing w:before="189"/>
        <w:rPr>
          <w:sz w:val="25"/>
          <w:szCs w:val="25"/>
        </w:rPr>
      </w:pPr>
      <w:r>
        <w:br w:type="column"/>
      </w:r>
    </w:p>
    <w:p w14:paraId="02D767CE" w14:textId="77777777" w:rsidR="00C45655" w:rsidRDefault="00C45655">
      <w:pPr>
        <w:pStyle w:val="2"/>
        <w:ind w:left="313"/>
        <w:rPr>
          <w:color w:val="1E6CEB"/>
          <w:sz w:val="16"/>
          <w:szCs w:val="16"/>
          <w:lang w:val="ru-RU"/>
        </w:rPr>
      </w:pPr>
      <w:bookmarkStart w:id="342" w:name="oubtfcwodub8" w:colFirst="0" w:colLast="0"/>
      <w:bookmarkStart w:id="343" w:name="_ke8u8nkxrwzg" w:colFirst="0" w:colLast="0"/>
      <w:bookmarkEnd w:id="342"/>
      <w:bookmarkEnd w:id="343"/>
    </w:p>
    <w:p w14:paraId="36930456" w14:textId="3C7F8328" w:rsidR="00442042" w:rsidRDefault="00B04134">
      <w:pPr>
        <w:pStyle w:val="2"/>
        <w:ind w:left="313"/>
      </w:pPr>
      <w:r>
        <w:rPr>
          <w:noProof/>
        </w:rPr>
        <w:drawing>
          <wp:anchor distT="0" distB="0" distL="0" distR="0" simplePos="0" relativeHeight="252277760" behindDoc="0" locked="0" layoutInCell="1" hidden="0" allowOverlap="1" wp14:anchorId="2568F082" wp14:editId="5D4A1CDE">
            <wp:simplePos x="0" y="0"/>
            <wp:positionH relativeFrom="column">
              <wp:align>right</wp:align>
            </wp:positionH>
            <wp:positionV relativeFrom="paragraph">
              <wp:posOffset>156145</wp:posOffset>
            </wp:positionV>
            <wp:extent cx="2110236" cy="1146048"/>
            <wp:effectExtent l="0" t="0" r="4445" b="0"/>
            <wp:wrapTopAndBottom distT="0" distB="0"/>
            <wp:docPr id="474"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359"/>
                    <a:srcRect/>
                    <a:stretch>
                      <a:fillRect/>
                    </a:stretch>
                  </pic:blipFill>
                  <pic:spPr>
                    <a:xfrm>
                      <a:off x="0" y="0"/>
                      <a:ext cx="2110236" cy="1146048"/>
                    </a:xfrm>
                    <a:prstGeom prst="rect">
                      <a:avLst/>
                    </a:prstGeom>
                    <a:ln/>
                  </pic:spPr>
                </pic:pic>
              </a:graphicData>
            </a:graphic>
          </wp:anchor>
        </w:drawing>
      </w:r>
      <w:r w:rsidR="002027E7">
        <w:rPr>
          <w:color w:val="1E6CEB"/>
          <w:sz w:val="16"/>
          <w:szCs w:val="16"/>
        </w:rPr>
        <w:t>Охлаждающая жидкость</w:t>
      </w:r>
    </w:p>
    <w:p w14:paraId="411A3221" w14:textId="491F8D1C" w:rsidR="00442042" w:rsidRDefault="00442042">
      <w:pPr>
        <w:pBdr>
          <w:top w:val="nil"/>
          <w:left w:val="nil"/>
          <w:bottom w:val="nil"/>
          <w:right w:val="nil"/>
          <w:between w:val="nil"/>
        </w:pBdr>
        <w:spacing w:before="3"/>
        <w:rPr>
          <w:b/>
          <w:bCs/>
          <w:color w:val="000000"/>
          <w:sz w:val="5"/>
          <w:szCs w:val="5"/>
        </w:rPr>
      </w:pPr>
    </w:p>
    <w:p w14:paraId="2502027E" w14:textId="77777777" w:rsidR="00442042" w:rsidRDefault="002027E7">
      <w:pPr>
        <w:pBdr>
          <w:top w:val="nil"/>
          <w:left w:val="nil"/>
          <w:bottom w:val="nil"/>
          <w:right w:val="nil"/>
          <w:between w:val="nil"/>
        </w:pBdr>
        <w:spacing w:before="85" w:line="312" w:lineRule="auto"/>
        <w:ind w:left="312" w:right="26"/>
        <w:jc w:val="both"/>
        <w:rPr>
          <w:color w:val="000000"/>
          <w:sz w:val="17"/>
          <w:szCs w:val="17"/>
        </w:rPr>
      </w:pPr>
      <w:r>
        <w:rPr>
          <w:color w:val="000000"/>
          <w:sz w:val="14"/>
          <w:szCs w:val="14"/>
        </w:rPr>
        <w:t>Перед проверкой уровня охлаждающей жидкости убедитесь, что автомобиль припаркован на ровной поверхности. Проверьте, чтобы уровень охлаждающей жидкости в расширительном бачке находился между отметками MAX и MIN. Если уровень охлаждающей жидкости ниже отметки MIN, долейте жидкость в расширительный бачок в соответствии с установленными процедурами.</w:t>
      </w:r>
    </w:p>
    <w:p w14:paraId="592661D5" w14:textId="77777777" w:rsidR="00442042" w:rsidRDefault="002027E7">
      <w:pPr>
        <w:pBdr>
          <w:top w:val="nil"/>
          <w:left w:val="nil"/>
          <w:bottom w:val="nil"/>
          <w:right w:val="nil"/>
          <w:between w:val="nil"/>
        </w:pBdr>
        <w:spacing w:line="312" w:lineRule="auto"/>
        <w:ind w:left="312" w:right="26"/>
        <w:jc w:val="both"/>
        <w:rPr>
          <w:color w:val="000000"/>
          <w:sz w:val="17"/>
          <w:szCs w:val="17"/>
        </w:rPr>
      </w:pPr>
      <w:r>
        <w:rPr>
          <w:color w:val="000000"/>
          <w:sz w:val="14"/>
          <w:szCs w:val="14"/>
        </w:rPr>
        <w:t>Перед открытием крышки расширительного бачка системы охлаждения убедитесь, что система охлаждения (включая крышку расширительного бачка и верхний шланг радиатора) полностью остыла.</w:t>
      </w:r>
    </w:p>
    <w:p w14:paraId="3083FBDA" w14:textId="77777777" w:rsidR="00442042" w:rsidRDefault="002027E7">
      <w:pPr>
        <w:pBdr>
          <w:top w:val="nil"/>
          <w:left w:val="nil"/>
          <w:bottom w:val="nil"/>
          <w:right w:val="nil"/>
          <w:between w:val="nil"/>
        </w:pBdr>
        <w:spacing w:before="4"/>
        <w:rPr>
          <w:color w:val="000000"/>
          <w:sz w:val="4"/>
          <w:szCs w:val="4"/>
        </w:rPr>
      </w:pPr>
      <w:r>
        <w:rPr>
          <w:noProof/>
        </w:rPr>
        <w:drawing>
          <wp:anchor distT="0" distB="0" distL="0" distR="0" simplePos="0" relativeHeight="252278784" behindDoc="0" locked="0" layoutInCell="1" hidden="0" allowOverlap="1" wp14:anchorId="2AE3F024" wp14:editId="7F426BC1">
            <wp:simplePos x="0" y="0"/>
            <wp:positionH relativeFrom="margin">
              <wp:align>right</wp:align>
            </wp:positionH>
            <wp:positionV relativeFrom="paragraph">
              <wp:posOffset>37211</wp:posOffset>
            </wp:positionV>
            <wp:extent cx="2110236" cy="1146048"/>
            <wp:effectExtent l="0" t="0" r="4445" b="0"/>
            <wp:wrapTopAndBottom distT="0" distB="0"/>
            <wp:docPr id="726" name="image331.jpg"/>
            <wp:cNvGraphicFramePr/>
            <a:graphic xmlns:a="http://schemas.openxmlformats.org/drawingml/2006/main">
              <a:graphicData uri="http://schemas.openxmlformats.org/drawingml/2006/picture">
                <pic:pic xmlns:pic="http://schemas.openxmlformats.org/drawingml/2006/picture">
                  <pic:nvPicPr>
                    <pic:cNvPr id="0" name="image331.jpg"/>
                    <pic:cNvPicPr preferRelativeResize="0"/>
                  </pic:nvPicPr>
                  <pic:blipFill>
                    <a:blip r:embed="rId360"/>
                    <a:srcRect/>
                    <a:stretch>
                      <a:fillRect/>
                    </a:stretch>
                  </pic:blipFill>
                  <pic:spPr>
                    <a:xfrm>
                      <a:off x="0" y="0"/>
                      <a:ext cx="2110236" cy="1146048"/>
                    </a:xfrm>
                    <a:prstGeom prst="rect">
                      <a:avLst/>
                    </a:prstGeom>
                    <a:ln/>
                  </pic:spPr>
                </pic:pic>
              </a:graphicData>
            </a:graphic>
          </wp:anchor>
        </w:drawing>
      </w:r>
    </w:p>
    <w:p w14:paraId="52619B02" w14:textId="77777777" w:rsidR="00442042" w:rsidRDefault="002027E7">
      <w:pPr>
        <w:numPr>
          <w:ilvl w:val="0"/>
          <w:numId w:val="64"/>
        </w:numPr>
        <w:pBdr>
          <w:top w:val="nil"/>
          <w:left w:val="nil"/>
          <w:bottom w:val="nil"/>
          <w:right w:val="nil"/>
          <w:between w:val="nil"/>
        </w:pBdr>
        <w:tabs>
          <w:tab w:val="left" w:pos="594"/>
          <w:tab w:val="left" w:pos="617"/>
        </w:tabs>
        <w:spacing w:before="91" w:line="309" w:lineRule="auto"/>
        <w:ind w:right="26" w:hanging="305"/>
        <w:jc w:val="both"/>
        <w:rPr>
          <w:color w:val="000000"/>
          <w:sz w:val="17"/>
          <w:szCs w:val="17"/>
        </w:rPr>
      </w:pPr>
      <w:r>
        <w:rPr>
          <w:color w:val="000000"/>
          <w:sz w:val="14"/>
          <w:szCs w:val="14"/>
        </w:rPr>
        <w:t>Медленно поверните крышку расширительного бачка против часовой стрелки. Если услышите шипящий звук, подождите, пока он полностью прекратится, это означает, что в системе еще сохраняется давление.</w:t>
      </w:r>
    </w:p>
    <w:p w14:paraId="05847A24" w14:textId="77777777" w:rsidR="00442042" w:rsidRDefault="002027E7">
      <w:pPr>
        <w:numPr>
          <w:ilvl w:val="0"/>
          <w:numId w:val="64"/>
        </w:numPr>
        <w:pBdr>
          <w:top w:val="nil"/>
          <w:left w:val="nil"/>
          <w:bottom w:val="nil"/>
          <w:right w:val="nil"/>
          <w:between w:val="nil"/>
        </w:pBdr>
        <w:tabs>
          <w:tab w:val="left" w:pos="595"/>
          <w:tab w:val="left" w:pos="618"/>
        </w:tabs>
        <w:spacing w:before="12" w:line="304" w:lineRule="auto"/>
        <w:ind w:left="618" w:right="26" w:hanging="305"/>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color w:val="000000"/>
          <w:sz w:val="14"/>
          <w:szCs w:val="14"/>
        </w:rPr>
        <w:t>Продолжая поворачивать крышку, снимите ее.</w:t>
      </w:r>
    </w:p>
    <w:p w14:paraId="464E6575" w14:textId="77777777" w:rsidR="00442042" w:rsidRDefault="00442042">
      <w:pPr>
        <w:pBdr>
          <w:top w:val="nil"/>
          <w:left w:val="nil"/>
          <w:bottom w:val="nil"/>
          <w:right w:val="nil"/>
          <w:between w:val="nil"/>
        </w:pBdr>
        <w:rPr>
          <w:color w:val="000000"/>
          <w:sz w:val="17"/>
          <w:szCs w:val="17"/>
        </w:rPr>
      </w:pPr>
    </w:p>
    <w:p w14:paraId="4897240D" w14:textId="2E5A66C8" w:rsidR="00442042" w:rsidRDefault="00B04134">
      <w:pPr>
        <w:pBdr>
          <w:top w:val="nil"/>
          <w:left w:val="nil"/>
          <w:bottom w:val="nil"/>
          <w:right w:val="nil"/>
          <w:between w:val="nil"/>
        </w:pBdr>
        <w:spacing w:before="151"/>
        <w:rPr>
          <w:color w:val="000000"/>
          <w:sz w:val="17"/>
          <w:szCs w:val="17"/>
        </w:rPr>
      </w:pPr>
      <w:r>
        <w:rPr>
          <w:noProof/>
        </w:rPr>
        <mc:AlternateContent>
          <mc:Choice Requires="wps">
            <w:drawing>
              <wp:anchor distT="0" distB="0" distL="0" distR="0" simplePos="0" relativeHeight="252281856" behindDoc="0" locked="0" layoutInCell="1" hidden="0" allowOverlap="1" wp14:anchorId="62399591" wp14:editId="322CB5AA">
                <wp:simplePos x="0" y="0"/>
                <wp:positionH relativeFrom="margin">
                  <wp:align>right</wp:align>
                </wp:positionH>
                <wp:positionV relativeFrom="paragraph">
                  <wp:posOffset>21207</wp:posOffset>
                </wp:positionV>
                <wp:extent cx="4428490" cy="12700"/>
                <wp:effectExtent l="0" t="0" r="0" b="0"/>
                <wp:wrapNone/>
                <wp:docPr id="168" name="Полилиния: фигура 16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662965C" id="Полилиния: фигура 168" o:spid="_x0000_s1026" style="position:absolute;margin-left:297.5pt;margin-top:1.65pt;width:348.7pt;height:1pt;z-index:252281856;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AJccAIAAAkFAAAOAAAAZHJzL2Uyb0RvYy54bWysVM2O0zAQviPxDpbvND/bdtuq6Qrtqghp&#10;xVba5QFcx2ksHNvYbtPekODOI+wrIHFZCcEztG/E2GnaACcQhzgz8fibb+YbZ3q1rQTaMGO5khlO&#10;ejFGTFKVc7nK8NuH+YsRRtYRmROhJMvwjll8NXv+bFrrCUtVqUTODAIQaSe1znDpnJ5EkaUlq4jt&#10;Kc0kbBbKVMSBa1ZRbkgN6JWI0jgeRrUyuTaKMmvh602ziWcBvygYdXdFYZlDIsPAzYXVhHXp12g2&#10;JZOVIbrk9EiD/AOLinAJSU9QN8QRtDb8D6iKU6OsKlyPqipSRcEpCzVANUn8WzX3JdEs1ALNsfrU&#10;Jvv/YOmbzcIgnoN2Q5BKkgpE2j/uf+y/7Z/C833/dPg8QYdP4H89fDx82H9BPhY6V2s7AYB7vTBH&#10;z4Lp27AtTOXfUCDahm7vTt1mW4cofOz301F/DKJQ2EvSyzioEZ0P07V1r5gKQGRza10jVt5apGwt&#10;upWtaUByL7YIYjuMQGyDEYi9bMTWxPlznp03Ud1hUmb4YpT4Gd46s/YzfffO8/bBldqwBxWOOV8T&#10;0L8cj1KM2sqA+TlGyG4sIHai2r32rQNeE3MxGAw9TwBrt9t3E9ZN+1fBbXdbOCqUZU0m34eQ8tQb&#10;SN/tvlWC53MuhC/fmtXyWhi0If5OxZfz+fzI+JcwIX2wVP5YWxAk8TPTTIm3lirfwfxZTefcWHdL&#10;rFsQAzcwwaiGW5lh+35NDMNIvJYw9uOknw5A2a5jus6y6xBJSwX6UwcT0DjXDvxGUKlerp0quB+r&#10;QKshc3TgvoWWHP8N/kJ3/RB1/oPNfgIAAP//AwBQSwMEFAAGAAgAAAAhAL4ysuncAAAABAEAAA8A&#10;AABkcnMvZG93bnJldi54bWxMj81OwzAQhO9IvIO1SNyoUwIF0mwqfi9UqkQBid7ceJtEtdeR7bTh&#10;7TEnOI5mNPNNuRitEQfyoXOMMJ1kIIhrpztuED7eXy5uQYSoWCvjmBC+KcCiOj0pVaHdkd/osI6N&#10;SCUcCoXQxtgXUoa6JavCxPXEyds5b1VM0jdSe3VM5dbIyyybSas6Tgut6umxpXq/HiyCM5vNa9h/&#10;PmQ+PC+Hp6kdv1YW8fxsvJ+DiDTGvzD84id0qBLT1g2sgzAI6UhEyHMQyZzd3VyB2CJc5yCrUv6H&#10;r34AAAD//wMAUEsBAi0AFAAGAAgAAAAhALaDOJL+AAAA4QEAABMAAAAAAAAAAAAAAAAAAAAAAFtD&#10;b250ZW50X1R5cGVzXS54bWxQSwECLQAUAAYACAAAACEAOP0h/9YAAACUAQAACwAAAAAAAAAAAAAA&#10;AAAvAQAAX3JlbHMvLnJlbHNQSwECLQAUAAYACAAAACEAtzACXHACAAAJBQAADgAAAAAAAAAAAAAA&#10;AAAuAgAAZHJzL2Uyb0RvYy54bWxQSwECLQAUAAYACAAAACEAvjKy6dwAAAAEAQAADwAAAAAAAAAA&#10;AAAAAADKBAAAZHJzL2Rvd25yZXYueG1sUEsFBgAAAAAEAAQA8wAAANMFAAAAAA==&#10;" path="m4427982,l,,,3556r4427982,l4427982,xe" fillcolor="#007fff" stroked="f">
                <v:path arrowok="t" o:extrusionok="f"/>
                <w10:wrap anchorx="margin"/>
              </v:shape>
            </w:pict>
          </mc:Fallback>
        </mc:AlternateContent>
      </w:r>
    </w:p>
    <w:p w14:paraId="694EEBCC" w14:textId="77777777" w:rsidR="00442042" w:rsidRDefault="002027E7">
      <w:pPr>
        <w:numPr>
          <w:ilvl w:val="0"/>
          <w:numId w:val="64"/>
        </w:numPr>
        <w:pBdr>
          <w:top w:val="nil"/>
          <w:left w:val="nil"/>
          <w:bottom w:val="nil"/>
          <w:right w:val="nil"/>
          <w:between w:val="nil"/>
        </w:pBdr>
        <w:tabs>
          <w:tab w:val="left" w:pos="594"/>
          <w:tab w:val="left" w:pos="617"/>
        </w:tabs>
        <w:spacing w:line="309" w:lineRule="auto"/>
        <w:ind w:hanging="284"/>
        <w:jc w:val="both"/>
        <w:rPr>
          <w:color w:val="000000"/>
          <w:sz w:val="14"/>
          <w:szCs w:val="14"/>
        </w:rPr>
      </w:pPr>
      <w:r>
        <w:rPr>
          <w:color w:val="000000"/>
          <w:sz w:val="14"/>
          <w:szCs w:val="14"/>
        </w:rPr>
        <w:t>Медленно долейте охлаждающую жидкость, пока уровень жидкости в расширительном бачке не стабилизируется и не окажется между метками MAX и MIN.</w:t>
      </w:r>
    </w:p>
    <w:p w14:paraId="13B8F297" w14:textId="77777777" w:rsidR="00442042" w:rsidRDefault="002027E7">
      <w:pPr>
        <w:numPr>
          <w:ilvl w:val="0"/>
          <w:numId w:val="64"/>
        </w:numPr>
        <w:pBdr>
          <w:top w:val="nil"/>
          <w:left w:val="nil"/>
          <w:bottom w:val="nil"/>
          <w:right w:val="nil"/>
          <w:between w:val="nil"/>
        </w:pBdr>
        <w:tabs>
          <w:tab w:val="left" w:pos="594"/>
          <w:tab w:val="left" w:pos="617"/>
        </w:tabs>
        <w:spacing w:before="7" w:line="309" w:lineRule="auto"/>
        <w:ind w:hanging="305"/>
        <w:jc w:val="both"/>
        <w:rPr>
          <w:color w:val="000000"/>
          <w:sz w:val="17"/>
          <w:szCs w:val="17"/>
        </w:rPr>
      </w:pPr>
      <w:r>
        <w:rPr>
          <w:color w:val="000000"/>
          <w:sz w:val="14"/>
          <w:szCs w:val="14"/>
        </w:rPr>
        <w:t>Запустите двигатель, включите систему кондиционирования воздуха и удалите остаточный воздух из системы, запустив электрический водяной насос. Сжатие выходного шланга радиатора ускоряет процесс удаления воздуха;</w:t>
      </w:r>
    </w:p>
    <w:p w14:paraId="393F3989" w14:textId="77777777" w:rsidR="00442042" w:rsidRDefault="002027E7">
      <w:pPr>
        <w:numPr>
          <w:ilvl w:val="0"/>
          <w:numId w:val="64"/>
        </w:numPr>
        <w:pBdr>
          <w:top w:val="nil"/>
          <w:left w:val="nil"/>
          <w:bottom w:val="nil"/>
          <w:right w:val="nil"/>
          <w:between w:val="nil"/>
        </w:pBdr>
        <w:tabs>
          <w:tab w:val="left" w:pos="593"/>
          <w:tab w:val="left" w:pos="617"/>
        </w:tabs>
        <w:spacing w:before="12" w:line="309" w:lineRule="auto"/>
        <w:ind w:hanging="306"/>
        <w:jc w:val="both"/>
        <w:rPr>
          <w:color w:val="000000"/>
          <w:sz w:val="17"/>
          <w:szCs w:val="17"/>
        </w:rPr>
      </w:pPr>
      <w:r>
        <w:rPr>
          <w:color w:val="000000"/>
          <w:sz w:val="14"/>
          <w:szCs w:val="14"/>
        </w:rPr>
        <w:t>Наблюдайте за уровнем охлаждающей жидкости в расширительном бачке и своевременно доливайте при необходимости. Уровень должен оставаться между отметками MAX и MIN;</w:t>
      </w:r>
    </w:p>
    <w:p w14:paraId="498F1CD4" w14:textId="77777777" w:rsidR="00442042" w:rsidRDefault="002027E7">
      <w:pPr>
        <w:numPr>
          <w:ilvl w:val="0"/>
          <w:numId w:val="64"/>
        </w:numPr>
        <w:pBdr>
          <w:top w:val="nil"/>
          <w:left w:val="nil"/>
          <w:bottom w:val="nil"/>
          <w:right w:val="nil"/>
          <w:between w:val="nil"/>
        </w:pBdr>
        <w:tabs>
          <w:tab w:val="left" w:pos="594"/>
          <w:tab w:val="left" w:pos="617"/>
        </w:tabs>
        <w:spacing w:before="9" w:line="309" w:lineRule="auto"/>
        <w:ind w:hanging="305"/>
        <w:jc w:val="both"/>
        <w:rPr>
          <w:color w:val="000000"/>
          <w:sz w:val="17"/>
          <w:szCs w:val="17"/>
        </w:rPr>
      </w:pPr>
      <w:r>
        <w:rPr>
          <w:color w:val="000000"/>
          <w:sz w:val="14"/>
          <w:szCs w:val="14"/>
        </w:rPr>
        <w:t>Проверьте вентиляционное отверстие под крышкой расширительного бачка: когда из него непрерывно выходит охлаждающая жидкость, а уровень в бачке больше не снижается, плотно закрутите крышку. На этом доливка охлаждающей жидкости завершена.</w:t>
      </w:r>
    </w:p>
    <w:p w14:paraId="6616CE48" w14:textId="3827B1E9" w:rsidR="00442042" w:rsidRDefault="004C6BDC" w:rsidP="004C6BDC">
      <w:pPr>
        <w:pBdr>
          <w:top w:val="nil"/>
          <w:left w:val="nil"/>
          <w:bottom w:val="nil"/>
          <w:right w:val="nil"/>
          <w:between w:val="nil"/>
        </w:pBdr>
        <w:spacing w:before="126" w:line="312" w:lineRule="auto"/>
        <w:ind w:left="426" w:hanging="142"/>
        <w:jc w:val="both"/>
        <w:rPr>
          <w:color w:val="000000"/>
          <w:sz w:val="14"/>
          <w:szCs w:val="14"/>
        </w:rPr>
      </w:pPr>
      <w:r>
        <w:rPr>
          <w:noProof/>
        </w:rPr>
        <w:drawing>
          <wp:anchor distT="0" distB="0" distL="0" distR="0" simplePos="0" relativeHeight="252280832" behindDoc="0" locked="0" layoutInCell="1" hidden="0" allowOverlap="1" wp14:anchorId="219204AE" wp14:editId="3495BB9F">
            <wp:simplePos x="0" y="0"/>
            <wp:positionH relativeFrom="column">
              <wp:posOffset>2096135</wp:posOffset>
            </wp:positionH>
            <wp:positionV relativeFrom="paragraph">
              <wp:posOffset>878840</wp:posOffset>
            </wp:positionV>
            <wp:extent cx="107999" cy="107999"/>
            <wp:effectExtent l="0" t="0" r="0" b="0"/>
            <wp:wrapNone/>
            <wp:docPr id="6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w:t>
      </w:r>
      <w:r>
        <w:rPr>
          <w:noProof/>
        </w:rPr>
        <w:drawing>
          <wp:inline distT="0" distB="0" distL="0" distR="0" wp14:anchorId="1A468F88" wp14:editId="1FFD252F">
            <wp:extent cx="200990" cy="200660"/>
            <wp:effectExtent l="0" t="0" r="8890" b="8890"/>
            <wp:docPr id="113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Pr>
          <w:color w:val="000000"/>
          <w:sz w:val="14"/>
          <w:szCs w:val="14"/>
          <w:lang w:val="ru-RU"/>
        </w:rPr>
        <w:t xml:space="preserve"> </w:t>
      </w:r>
      <w:r w:rsidR="002027E7">
        <w:rPr>
          <w:color w:val="000000"/>
          <w:sz w:val="14"/>
          <w:szCs w:val="14"/>
        </w:rPr>
        <w:t>Используйте охлаждающую жидкость на основе этиленгликоля, одобренную компанией Geely. Повреждения или неисправности, вызванные применением низкокачественной либо несоответствующей по составу охлаждающей жидкости, не покрываются гарантией Geely.</w:t>
      </w:r>
    </w:p>
    <w:p w14:paraId="13F48D7B" w14:textId="77777777" w:rsidR="00442042" w:rsidRDefault="002027E7">
      <w:pPr>
        <w:spacing w:before="70"/>
        <w:ind w:left="1461" w:hanging="1177"/>
        <w:rPr>
          <w:i/>
          <w:iCs/>
          <w:sz w:val="20"/>
          <w:szCs w:val="20"/>
        </w:rPr>
      </w:pPr>
      <w:r>
        <w:br w:type="column"/>
      </w:r>
      <w:r>
        <w:rPr>
          <w:i/>
          <w:iCs/>
          <w:color w:val="007FFF"/>
          <w:sz w:val="18"/>
          <w:szCs w:val="18"/>
        </w:rPr>
        <w:t>Техническое обслуживание и ремонт</w:t>
      </w:r>
    </w:p>
    <w:p w14:paraId="27E45BB0" w14:textId="6A8C95C4" w:rsidR="00442042" w:rsidRDefault="002027E7">
      <w:pPr>
        <w:pStyle w:val="2"/>
        <w:spacing w:before="176"/>
        <w:ind w:left="313"/>
        <w:jc w:val="both"/>
      </w:pPr>
      <w:bookmarkStart w:id="344" w:name="pkbkpa47vs3o" w:colFirst="0" w:colLast="0"/>
      <w:bookmarkStart w:id="345" w:name="_1u3natu4o5fu" w:colFirst="0" w:colLast="0"/>
      <w:bookmarkEnd w:id="344"/>
      <w:bookmarkEnd w:id="345"/>
      <w:r>
        <w:rPr>
          <w:color w:val="1E6CEB"/>
          <w:sz w:val="16"/>
          <w:szCs w:val="16"/>
        </w:rPr>
        <w:t xml:space="preserve"> Тормозная жидкость</w:t>
      </w:r>
    </w:p>
    <w:p w14:paraId="7E9E24A8" w14:textId="017B9E07" w:rsidR="00442042" w:rsidRDefault="002027E7">
      <w:pPr>
        <w:pBdr>
          <w:top w:val="nil"/>
          <w:left w:val="nil"/>
          <w:bottom w:val="nil"/>
          <w:right w:val="nil"/>
          <w:between w:val="nil"/>
        </w:pBdr>
        <w:spacing w:before="2"/>
        <w:rPr>
          <w:b/>
          <w:bCs/>
          <w:color w:val="000000"/>
          <w:sz w:val="5"/>
          <w:szCs w:val="5"/>
        </w:rPr>
      </w:pPr>
      <w:r>
        <w:rPr>
          <w:noProof/>
        </w:rPr>
        <w:drawing>
          <wp:anchor distT="0" distB="0" distL="0" distR="0" simplePos="0" relativeHeight="252282880" behindDoc="0" locked="0" layoutInCell="1" hidden="0" allowOverlap="1" wp14:anchorId="6A2F28F6" wp14:editId="530DC583">
            <wp:simplePos x="0" y="0"/>
            <wp:positionH relativeFrom="margin">
              <wp:align>right</wp:align>
            </wp:positionH>
            <wp:positionV relativeFrom="paragraph">
              <wp:posOffset>67375</wp:posOffset>
            </wp:positionV>
            <wp:extent cx="2110236" cy="1146048"/>
            <wp:effectExtent l="0" t="0" r="4445" b="0"/>
            <wp:wrapTopAndBottom distT="0" distB="0"/>
            <wp:docPr id="419"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361"/>
                    <a:srcRect/>
                    <a:stretch>
                      <a:fillRect/>
                    </a:stretch>
                  </pic:blipFill>
                  <pic:spPr>
                    <a:xfrm>
                      <a:off x="0" y="0"/>
                      <a:ext cx="2110236" cy="1146048"/>
                    </a:xfrm>
                    <a:prstGeom prst="rect">
                      <a:avLst/>
                    </a:prstGeom>
                    <a:ln/>
                  </pic:spPr>
                </pic:pic>
              </a:graphicData>
            </a:graphic>
          </wp:anchor>
        </w:drawing>
      </w:r>
    </w:p>
    <w:p w14:paraId="13F14A4E" w14:textId="7E6A1708" w:rsidR="00442042" w:rsidRDefault="00B04134">
      <w:pPr>
        <w:pBdr>
          <w:top w:val="nil"/>
          <w:left w:val="nil"/>
          <w:bottom w:val="nil"/>
          <w:right w:val="nil"/>
          <w:between w:val="nil"/>
        </w:pBdr>
        <w:spacing w:before="9"/>
        <w:rPr>
          <w:b/>
          <w:bCs/>
          <w:color w:val="000000"/>
          <w:sz w:val="8"/>
          <w:szCs w:val="8"/>
        </w:rPr>
      </w:pPr>
      <w:r>
        <w:rPr>
          <w:noProof/>
        </w:rPr>
        <w:drawing>
          <wp:anchor distT="0" distB="0" distL="0" distR="0" simplePos="0" relativeHeight="252283904" behindDoc="0" locked="0" layoutInCell="1" hidden="0" allowOverlap="1" wp14:anchorId="691B350A" wp14:editId="525F2155">
            <wp:simplePos x="0" y="0"/>
            <wp:positionH relativeFrom="margin">
              <wp:align>right</wp:align>
            </wp:positionH>
            <wp:positionV relativeFrom="paragraph">
              <wp:posOffset>1240790</wp:posOffset>
            </wp:positionV>
            <wp:extent cx="2110236" cy="1146048"/>
            <wp:effectExtent l="0" t="0" r="4445" b="0"/>
            <wp:wrapTopAndBottom distT="0" distB="0"/>
            <wp:docPr id="1097" name="image592.jpg"/>
            <wp:cNvGraphicFramePr/>
            <a:graphic xmlns:a="http://schemas.openxmlformats.org/drawingml/2006/main">
              <a:graphicData uri="http://schemas.openxmlformats.org/drawingml/2006/picture">
                <pic:pic xmlns:pic="http://schemas.openxmlformats.org/drawingml/2006/picture">
                  <pic:nvPicPr>
                    <pic:cNvPr id="0" name="image592.jpg"/>
                    <pic:cNvPicPr preferRelativeResize="0"/>
                  </pic:nvPicPr>
                  <pic:blipFill>
                    <a:blip r:embed="rId362"/>
                    <a:srcRect/>
                    <a:stretch>
                      <a:fillRect/>
                    </a:stretch>
                  </pic:blipFill>
                  <pic:spPr>
                    <a:xfrm>
                      <a:off x="0" y="0"/>
                      <a:ext cx="2110236" cy="1146048"/>
                    </a:xfrm>
                    <a:prstGeom prst="rect">
                      <a:avLst/>
                    </a:prstGeom>
                    <a:ln/>
                  </pic:spPr>
                </pic:pic>
              </a:graphicData>
            </a:graphic>
          </wp:anchor>
        </w:drawing>
      </w:r>
    </w:p>
    <w:p w14:paraId="2ABC3CD2" w14:textId="77777777" w:rsidR="00442042" w:rsidRDefault="002027E7">
      <w:pPr>
        <w:pBdr>
          <w:top w:val="nil"/>
          <w:left w:val="nil"/>
          <w:bottom w:val="nil"/>
          <w:right w:val="nil"/>
          <w:between w:val="nil"/>
        </w:pBdr>
        <w:spacing w:before="85" w:line="312" w:lineRule="auto"/>
        <w:ind w:left="313" w:right="26" w:hanging="1"/>
        <w:jc w:val="both"/>
        <w:rPr>
          <w:color w:val="000000"/>
          <w:sz w:val="17"/>
          <w:szCs w:val="17"/>
        </w:rPr>
      </w:pPr>
      <w:r>
        <w:rPr>
          <w:color w:val="000000"/>
          <w:sz w:val="14"/>
          <w:szCs w:val="14"/>
        </w:rPr>
        <w:t>Периодически проверяйте уровень тормозной жидкости. Убедитесь, что уровень жидкости находится между отметками MAX и MIN.</w:t>
      </w:r>
    </w:p>
    <w:p w14:paraId="12761DC2" w14:textId="77777777" w:rsidR="00442042" w:rsidRDefault="002027E7">
      <w:pPr>
        <w:pBdr>
          <w:top w:val="nil"/>
          <w:left w:val="nil"/>
          <w:bottom w:val="nil"/>
          <w:right w:val="nil"/>
          <w:between w:val="nil"/>
        </w:pBdr>
        <w:spacing w:line="312" w:lineRule="auto"/>
        <w:ind w:left="313" w:right="26"/>
        <w:jc w:val="both"/>
        <w:rPr>
          <w:color w:val="000000"/>
          <w:sz w:val="17"/>
          <w:szCs w:val="17"/>
        </w:rPr>
      </w:pPr>
      <w:r>
        <w:rPr>
          <w:color w:val="000000"/>
          <w:sz w:val="14"/>
          <w:szCs w:val="14"/>
        </w:rPr>
        <w:t>Если уровень тормозной жидкости ниже отметки MIN, отвинтите крышку резервуара и медленно долейте жидкость, чтобы предотвратить переполнение резервуара. При случайном проливе тормозной жидкости немедленно удалите ее, иначе детали моторного отсека могут быть повреждены.</w:t>
      </w:r>
    </w:p>
    <w:p w14:paraId="58604A4E" w14:textId="5C1BE922" w:rsidR="00442042" w:rsidRDefault="00442042">
      <w:pPr>
        <w:pBdr>
          <w:top w:val="nil"/>
          <w:left w:val="nil"/>
          <w:bottom w:val="nil"/>
          <w:right w:val="nil"/>
          <w:between w:val="nil"/>
        </w:pBdr>
        <w:spacing w:before="10"/>
        <w:rPr>
          <w:color w:val="000000"/>
          <w:sz w:val="11"/>
          <w:szCs w:val="11"/>
        </w:rPr>
      </w:pPr>
    </w:p>
    <w:p w14:paraId="010F8056" w14:textId="35CB9E4F" w:rsidR="00442042" w:rsidRDefault="00B04134">
      <w:pPr>
        <w:pBdr>
          <w:top w:val="nil"/>
          <w:left w:val="nil"/>
          <w:bottom w:val="nil"/>
          <w:right w:val="nil"/>
          <w:between w:val="nil"/>
        </w:pBdr>
        <w:spacing w:before="60"/>
        <w:rPr>
          <w:color w:val="000000"/>
          <w:sz w:val="17"/>
          <w:szCs w:val="17"/>
        </w:rPr>
      </w:pPr>
      <w:r>
        <w:rPr>
          <w:noProof/>
        </w:rPr>
        <w:drawing>
          <wp:anchor distT="0" distB="0" distL="0" distR="0" simplePos="0" relativeHeight="252284928" behindDoc="0" locked="0" layoutInCell="1" hidden="0" allowOverlap="1" wp14:anchorId="3A3C4C48" wp14:editId="268EA58E">
            <wp:simplePos x="0" y="0"/>
            <wp:positionH relativeFrom="column">
              <wp:posOffset>254384</wp:posOffset>
            </wp:positionH>
            <wp:positionV relativeFrom="paragraph">
              <wp:posOffset>41271</wp:posOffset>
            </wp:positionV>
            <wp:extent cx="234713" cy="233999"/>
            <wp:effectExtent l="0" t="0" r="0" b="0"/>
            <wp:wrapNone/>
            <wp:docPr id="100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34713" cy="233999"/>
                    </a:xfrm>
                    <a:prstGeom prst="rect">
                      <a:avLst/>
                    </a:prstGeom>
                    <a:ln/>
                  </pic:spPr>
                </pic:pic>
              </a:graphicData>
            </a:graphic>
            <wp14:sizeRelH relativeFrom="margin">
              <wp14:pctWidth>0</wp14:pctWidth>
            </wp14:sizeRelH>
            <wp14:sizeRelV relativeFrom="margin">
              <wp14:pctHeight>0</wp14:pctHeight>
            </wp14:sizeRelV>
          </wp:anchor>
        </w:drawing>
      </w:r>
    </w:p>
    <w:p w14:paraId="45566EC0" w14:textId="77777777" w:rsidR="004C6BDC" w:rsidRPr="004C6BDC" w:rsidRDefault="00B04134" w:rsidP="004C6BDC">
      <w:pPr>
        <w:pBdr>
          <w:top w:val="nil"/>
          <w:left w:val="nil"/>
          <w:bottom w:val="nil"/>
          <w:right w:val="nil"/>
          <w:between w:val="nil"/>
        </w:pBdr>
        <w:tabs>
          <w:tab w:val="left" w:pos="540"/>
        </w:tabs>
        <w:spacing w:line="312" w:lineRule="auto"/>
        <w:ind w:left="540" w:right="26"/>
        <w:jc w:val="both"/>
        <w:rPr>
          <w:color w:val="000000"/>
          <w:sz w:val="17"/>
          <w:szCs w:val="17"/>
        </w:rPr>
      </w:pPr>
      <w:r>
        <w:rPr>
          <w:color w:val="000000"/>
          <w:sz w:val="14"/>
          <w:szCs w:val="14"/>
          <w:lang w:val="ru-RU"/>
        </w:rPr>
        <w:t xml:space="preserve">       </w:t>
      </w:r>
    </w:p>
    <w:p w14:paraId="4ABB093B" w14:textId="4D5EB519" w:rsidR="00442042" w:rsidRDefault="002027E7">
      <w:pPr>
        <w:numPr>
          <w:ilvl w:val="0"/>
          <w:numId w:val="63"/>
        </w:numPr>
        <w:pBdr>
          <w:top w:val="nil"/>
          <w:left w:val="nil"/>
          <w:bottom w:val="nil"/>
          <w:right w:val="nil"/>
          <w:between w:val="nil"/>
        </w:pBdr>
        <w:tabs>
          <w:tab w:val="left" w:pos="540"/>
        </w:tabs>
        <w:spacing w:line="312" w:lineRule="auto"/>
        <w:ind w:right="26"/>
        <w:jc w:val="both"/>
        <w:rPr>
          <w:color w:val="000000"/>
          <w:sz w:val="17"/>
          <w:szCs w:val="17"/>
        </w:rPr>
      </w:pPr>
      <w:r>
        <w:rPr>
          <w:color w:val="000000"/>
          <w:sz w:val="14"/>
          <w:szCs w:val="14"/>
        </w:rPr>
        <w:t>Тормозная жидкость опасна для организма человека. При случайном попадании на кожу или в глаза сразу промойте большим количеством воды. В случае проглатывания немедленно обратитесь к врачу.</w:t>
      </w:r>
    </w:p>
    <w:p w14:paraId="045DF9CD" w14:textId="77777777" w:rsidR="00442042" w:rsidRDefault="002027E7">
      <w:pPr>
        <w:numPr>
          <w:ilvl w:val="0"/>
          <w:numId w:val="63"/>
        </w:numPr>
        <w:pBdr>
          <w:top w:val="nil"/>
          <w:left w:val="nil"/>
          <w:bottom w:val="nil"/>
          <w:right w:val="nil"/>
          <w:between w:val="nil"/>
        </w:pBdr>
        <w:tabs>
          <w:tab w:val="left" w:pos="540"/>
        </w:tabs>
        <w:spacing w:before="14" w:line="312" w:lineRule="auto"/>
        <w:ind w:right="26"/>
        <w:jc w:val="both"/>
        <w:rPr>
          <w:color w:val="000000"/>
          <w:sz w:val="17"/>
          <w:szCs w:val="17"/>
        </w:rPr>
        <w:sectPr w:rsidR="00442042">
          <w:pgSz w:w="8740" w:h="11910"/>
          <w:pgMar w:top="220" w:right="850" w:bottom="560" w:left="566" w:header="0" w:footer="362" w:gutter="0"/>
          <w:cols w:num="2" w:space="720" w:equalWidth="0">
            <w:col w:w="3640" w:space="44"/>
            <w:col w:w="3640" w:space="0"/>
          </w:cols>
        </w:sectPr>
      </w:pPr>
      <w:r>
        <w:rPr>
          <w:color w:val="000000"/>
          <w:sz w:val="14"/>
          <w:szCs w:val="14"/>
        </w:rPr>
        <w:t>Утечка тормозной жидкости приводит к снижению ее уровня. В этом случае как можно скорее обратитесь в сервисный центр Geely для проведения диагностики и ремонта.</w:t>
      </w:r>
    </w:p>
    <w:p w14:paraId="2444D27D" w14:textId="40C30BD7" w:rsidR="00442042" w:rsidRDefault="002027E7">
      <w:pPr>
        <w:spacing w:before="70"/>
        <w:ind w:left="312"/>
        <w:rPr>
          <w:i/>
          <w:iCs/>
          <w:sz w:val="20"/>
          <w:szCs w:val="20"/>
        </w:rPr>
      </w:pPr>
      <w:r>
        <w:rPr>
          <w:i/>
          <w:iCs/>
          <w:color w:val="007FFF"/>
          <w:sz w:val="18"/>
          <w:szCs w:val="18"/>
        </w:rPr>
        <w:lastRenderedPageBreak/>
        <w:t xml:space="preserve"> Техническое обслуживание и ремонт</w:t>
      </w:r>
    </w:p>
    <w:p w14:paraId="7F4BD4E8" w14:textId="15AA1046" w:rsidR="00442042" w:rsidRDefault="00B04134">
      <w:pPr>
        <w:pBdr>
          <w:top w:val="nil"/>
          <w:left w:val="nil"/>
          <w:bottom w:val="nil"/>
          <w:right w:val="nil"/>
          <w:between w:val="nil"/>
        </w:pBdr>
        <w:spacing w:before="21"/>
        <w:rPr>
          <w:i/>
          <w:iCs/>
          <w:color w:val="000000"/>
          <w:sz w:val="20"/>
          <w:szCs w:val="20"/>
        </w:rPr>
      </w:pPr>
      <w:r>
        <w:rPr>
          <w:noProof/>
        </w:rPr>
        <mc:AlternateContent>
          <mc:Choice Requires="wps">
            <w:drawing>
              <wp:anchor distT="0" distB="0" distL="0" distR="0" simplePos="0" relativeHeight="252285952" behindDoc="0" locked="0" layoutInCell="1" hidden="0" allowOverlap="1" wp14:anchorId="660D2FB4" wp14:editId="4971ECBC">
                <wp:simplePos x="0" y="0"/>
                <wp:positionH relativeFrom="column">
                  <wp:posOffset>193230</wp:posOffset>
                </wp:positionH>
                <wp:positionV relativeFrom="paragraph">
                  <wp:posOffset>8632</wp:posOffset>
                </wp:positionV>
                <wp:extent cx="4428490" cy="12700"/>
                <wp:effectExtent l="0" t="0" r="0" b="0"/>
                <wp:wrapNone/>
                <wp:docPr id="213" name="Полилиния: фигура 213"/>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996CFE4" id="Полилиния: фигура 213" o:spid="_x0000_s1026" style="position:absolute;margin-left:15.2pt;margin-top:.7pt;width:348.7pt;height:1pt;z-index:25228595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sIycAIAAAkFAAAOAAAAZHJzL2Uyb0RvYy54bWysVMGO0zAQvSPxD5bvNE3a7rZR0xXaVRDS&#10;iq20ywe4jtNEOLax3aa9IcGdT9hfQOKyEoJvSP+IsdO0AU4gDnFm4vGbN/PGmV/tKo62TJtSigSH&#10;gyFGTFCZlWKd4LcP6YspRsYSkREuBUvwnhl8tXj+bF6rmEWykDxjGgGIMHGtElxYq+IgMLRgFTED&#10;qZiAzVzqilhw9TrINKkBveJBNBxeBLXUmdKSMmPg6027iRceP88ZtXd5bphFPMHAzfpV+3Xl1mAx&#10;J/FaE1WU9EiD/AOLipQCkp6gboglaKPLP6CqkmppZG4HVFaBzPOSMl8DVBMOf6vmviCK+VqgOUad&#10;2mT+Hyx9s11qVGYJjsIRRoJUIFLz2PxovjVP/vnePB0+x+jwCfyvh4+HD80X5GKhc7UyMQDcq6U+&#10;egZM14Zdriv3hgLRznd7f+o221lE4eN4HE3HMxCFwl4YXQ69GsH5MN0Y+4pJD0S2t8a2YmWdRYrO&#10;ojvRmRokd2JzL7bFCMTWGIHYq1ZsRaw759g5E9U9JkWCR9PQzfDO6o2b6bt3jrcLruSWPUh/zLqa&#10;gP7lbBph1FUGzM8xXPRjAbEX1e11b+Xx2pjRZHLheAJYt92927B+2r8K7rrbwVEuDWszuT74lKfe&#10;QPp+943kZZaWnLvyjV6vrrlGW+Lu1PAyTdMj41/CuHDBQrpjXUGQxM1MOyXOWslsD/NnFE1Lbewt&#10;MXZJNNzAEKMabmWCzfsN0Qwj/lrA2M/CcTQBZfuO7jurvkMELSToTy1MQOtcW/BbQYV8ubEyL91Y&#10;eVotmaMD98235PhvcBe67/uo8x9s8RMAAP//AwBQSwMEFAAGAAgAAAAhAINBDZLcAAAABgEAAA8A&#10;AABkcnMvZG93bnJldi54bWxMj81OwzAQhO9IvIO1SNyo3VJRFOJU/F5AqkRpJXpz4yWJaq8j22nD&#10;27Oc4LTamdHst+Vy9E4cMaYukIbpRIFAqoPtqNGw+Xi5ugWRsiFrXCDU8I0JltX5WWkKG070jsd1&#10;bgSXUCqMhjbnvpAy1S16kyahR2LvK0RvMq+xkTaaE5d7J2dK3UhvOuILrenxscX6sB68huB2u9d0&#10;2D6omJ7fhqepHz9XXuvLi/H+DkTGMf+F4Ref0aFipn0YyCbhNFyrOSdZ58H2YrbgT/asz0FWpfyP&#10;X/0AAAD//wMAUEsBAi0AFAAGAAgAAAAhALaDOJL+AAAA4QEAABMAAAAAAAAAAAAAAAAAAAAAAFtD&#10;b250ZW50X1R5cGVzXS54bWxQSwECLQAUAAYACAAAACEAOP0h/9YAAACUAQAACwAAAAAAAAAAAAAA&#10;AAAvAQAAX3JlbHMvLnJlbHNQSwECLQAUAAYACAAAACEAUcbCMnACAAAJBQAADgAAAAAAAAAAAAAA&#10;AAAuAgAAZHJzL2Uyb0RvYy54bWxQSwECLQAUAAYACAAAACEAg0ENktwAAAAGAQAADwAAAAAAAAAA&#10;AAAAAADKBAAAZHJzL2Rvd25yZXYueG1sUEsFBgAAAAAEAAQA8wAAANMFAAAAAA==&#10;" path="m4427982,l,,,3556r4427982,l4427982,xe" fillcolor="#007fff" stroked="f">
                <v:path arrowok="t" o:extrusionok="f"/>
              </v:shape>
            </w:pict>
          </mc:Fallback>
        </mc:AlternateContent>
      </w:r>
    </w:p>
    <w:p w14:paraId="1B33BDC5" w14:textId="2EA173A2" w:rsidR="00442042" w:rsidRDefault="004C6BDC" w:rsidP="004C6BDC">
      <w:pPr>
        <w:numPr>
          <w:ilvl w:val="0"/>
          <w:numId w:val="63"/>
        </w:numPr>
        <w:pBdr>
          <w:top w:val="nil"/>
          <w:left w:val="nil"/>
          <w:bottom w:val="nil"/>
          <w:right w:val="nil"/>
          <w:between w:val="nil"/>
        </w:pBdr>
        <w:tabs>
          <w:tab w:val="left" w:pos="539"/>
        </w:tabs>
        <w:spacing w:line="300" w:lineRule="auto"/>
        <w:ind w:left="539"/>
        <w:jc w:val="both"/>
        <w:rPr>
          <w:color w:val="000000"/>
          <w:sz w:val="17"/>
          <w:szCs w:val="17"/>
        </w:rPr>
      </w:pPr>
      <w:r>
        <w:rPr>
          <w:noProof/>
        </w:rPr>
        <w:drawing>
          <wp:anchor distT="0" distB="0" distL="0" distR="0" simplePos="0" relativeHeight="252286976" behindDoc="0" locked="0" layoutInCell="1" hidden="0" allowOverlap="1" wp14:anchorId="529B0CB0" wp14:editId="65B15394">
            <wp:simplePos x="0" y="0"/>
            <wp:positionH relativeFrom="column">
              <wp:posOffset>1013460</wp:posOffset>
            </wp:positionH>
            <wp:positionV relativeFrom="paragraph">
              <wp:posOffset>753745</wp:posOffset>
            </wp:positionV>
            <wp:extent cx="107999" cy="107999"/>
            <wp:effectExtent l="0" t="0" r="0" b="0"/>
            <wp:wrapNone/>
            <wp:docPr id="56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Используйте тормозную жидкость марки и производителя, одобренных компанией Geely. Применение несертифицированной жидкости может серьезно повредить элементы гидравлической системы тормозов и снизить эффективность торможения, увеличив тормозной путь.</w:t>
      </w:r>
    </w:p>
    <w:p w14:paraId="2B040137" w14:textId="77777777" w:rsidR="00442042" w:rsidRDefault="002027E7" w:rsidP="004C6BDC">
      <w:pPr>
        <w:spacing w:before="189" w:line="300" w:lineRule="auto"/>
        <w:rPr>
          <w:sz w:val="25"/>
          <w:szCs w:val="25"/>
        </w:rPr>
      </w:pPr>
      <w:r>
        <w:br w:type="column"/>
      </w:r>
    </w:p>
    <w:p w14:paraId="0F4D5A83" w14:textId="77777777" w:rsidR="00C45655" w:rsidRDefault="00C45655" w:rsidP="004C6BDC">
      <w:pPr>
        <w:pStyle w:val="2"/>
        <w:spacing w:line="300" w:lineRule="auto"/>
        <w:ind w:firstLine="312"/>
        <w:rPr>
          <w:color w:val="1E6CEB"/>
          <w:sz w:val="16"/>
          <w:szCs w:val="16"/>
          <w:lang w:val="ru-RU"/>
        </w:rPr>
      </w:pPr>
      <w:bookmarkStart w:id="346" w:name="xwqy2ww0qs8" w:colFirst="0" w:colLast="0"/>
      <w:bookmarkStart w:id="347" w:name="_7ogr8t33fahc" w:colFirst="0" w:colLast="0"/>
      <w:bookmarkEnd w:id="346"/>
      <w:bookmarkEnd w:id="347"/>
    </w:p>
    <w:p w14:paraId="53AF5BDE" w14:textId="1CB60E3F" w:rsidR="00442042" w:rsidRDefault="002027E7" w:rsidP="004C6BDC">
      <w:pPr>
        <w:pStyle w:val="2"/>
        <w:spacing w:line="300" w:lineRule="auto"/>
      </w:pPr>
      <w:r>
        <w:rPr>
          <w:color w:val="1E6CEB"/>
          <w:sz w:val="16"/>
          <w:szCs w:val="16"/>
        </w:rPr>
        <w:t>Омывающая жидкость</w:t>
      </w:r>
    </w:p>
    <w:p w14:paraId="09643908" w14:textId="77777777" w:rsidR="00442042" w:rsidRDefault="002027E7" w:rsidP="004C6BDC">
      <w:pPr>
        <w:pStyle w:val="4"/>
        <w:spacing w:before="102" w:line="300" w:lineRule="auto"/>
        <w:rPr>
          <w:sz w:val="14"/>
          <w:szCs w:val="14"/>
        </w:rPr>
      </w:pPr>
      <w:r>
        <w:rPr>
          <w:color w:val="79C1F9"/>
          <w:sz w:val="14"/>
          <w:szCs w:val="14"/>
        </w:rPr>
        <w:t>Добавление омывающей жидкости</w:t>
      </w:r>
    </w:p>
    <w:p w14:paraId="64EC922A" w14:textId="77777777" w:rsidR="00442042" w:rsidRDefault="002027E7" w:rsidP="004C6BDC">
      <w:pPr>
        <w:pBdr>
          <w:top w:val="nil"/>
          <w:left w:val="nil"/>
          <w:bottom w:val="nil"/>
          <w:right w:val="nil"/>
          <w:between w:val="nil"/>
        </w:pBdr>
        <w:spacing w:before="6" w:line="300" w:lineRule="auto"/>
        <w:rPr>
          <w:b/>
          <w:bCs/>
          <w:color w:val="000000"/>
          <w:sz w:val="9"/>
          <w:szCs w:val="9"/>
        </w:rPr>
      </w:pPr>
      <w:r>
        <w:rPr>
          <w:noProof/>
        </w:rPr>
        <w:drawing>
          <wp:anchor distT="0" distB="0" distL="0" distR="0" simplePos="0" relativeHeight="252288000" behindDoc="0" locked="0" layoutInCell="1" hidden="0" allowOverlap="1" wp14:anchorId="110E9543" wp14:editId="6BF86E73">
            <wp:simplePos x="0" y="0"/>
            <wp:positionH relativeFrom="margin">
              <wp:align>right</wp:align>
            </wp:positionH>
            <wp:positionV relativeFrom="paragraph">
              <wp:posOffset>75311</wp:posOffset>
            </wp:positionV>
            <wp:extent cx="2110236" cy="1146048"/>
            <wp:effectExtent l="0" t="0" r="4445" b="0"/>
            <wp:wrapTopAndBottom distT="0" distB="0"/>
            <wp:docPr id="949" name="image480.jpg"/>
            <wp:cNvGraphicFramePr/>
            <a:graphic xmlns:a="http://schemas.openxmlformats.org/drawingml/2006/main">
              <a:graphicData uri="http://schemas.openxmlformats.org/drawingml/2006/picture">
                <pic:pic xmlns:pic="http://schemas.openxmlformats.org/drawingml/2006/picture">
                  <pic:nvPicPr>
                    <pic:cNvPr id="0" name="image480.jpg"/>
                    <pic:cNvPicPr preferRelativeResize="0"/>
                  </pic:nvPicPr>
                  <pic:blipFill>
                    <a:blip r:embed="rId363"/>
                    <a:srcRect/>
                    <a:stretch>
                      <a:fillRect/>
                    </a:stretch>
                  </pic:blipFill>
                  <pic:spPr>
                    <a:xfrm>
                      <a:off x="0" y="0"/>
                      <a:ext cx="2110236" cy="1146048"/>
                    </a:xfrm>
                    <a:prstGeom prst="rect">
                      <a:avLst/>
                    </a:prstGeom>
                    <a:ln/>
                  </pic:spPr>
                </pic:pic>
              </a:graphicData>
            </a:graphic>
          </wp:anchor>
        </w:drawing>
      </w:r>
    </w:p>
    <w:p w14:paraId="62B0402E" w14:textId="77777777" w:rsidR="00442042" w:rsidRDefault="002027E7" w:rsidP="004C6BDC">
      <w:pPr>
        <w:pBdr>
          <w:top w:val="nil"/>
          <w:left w:val="nil"/>
          <w:bottom w:val="nil"/>
          <w:right w:val="nil"/>
          <w:between w:val="nil"/>
        </w:pBdr>
        <w:spacing w:before="85" w:line="300" w:lineRule="auto"/>
        <w:ind w:left="312" w:right="26" w:hanging="1"/>
        <w:jc w:val="both"/>
        <w:rPr>
          <w:color w:val="000000"/>
          <w:sz w:val="17"/>
          <w:szCs w:val="17"/>
        </w:rPr>
      </w:pPr>
      <w:r>
        <w:rPr>
          <w:color w:val="000000"/>
          <w:sz w:val="14"/>
          <w:szCs w:val="14"/>
        </w:rPr>
        <w:t>Откройте крышку заливной горловины с символом стеклоомывателя и долейте омывающую жидкость в бачок.</w:t>
      </w:r>
    </w:p>
    <w:p w14:paraId="1E9B0645" w14:textId="25A5AACF" w:rsidR="00442042" w:rsidRDefault="00B04134" w:rsidP="004C6BDC">
      <w:pPr>
        <w:pBdr>
          <w:top w:val="nil"/>
          <w:left w:val="nil"/>
          <w:bottom w:val="nil"/>
          <w:right w:val="nil"/>
          <w:between w:val="nil"/>
        </w:pBdr>
        <w:spacing w:before="115" w:line="300" w:lineRule="auto"/>
        <w:ind w:left="284" w:right="26" w:hanging="1"/>
        <w:jc w:val="both"/>
        <w:rPr>
          <w:color w:val="000000"/>
          <w:sz w:val="14"/>
          <w:szCs w:val="14"/>
        </w:rPr>
      </w:pPr>
      <w:r>
        <w:rPr>
          <w:noProof/>
        </w:rPr>
        <w:drawing>
          <wp:anchor distT="0" distB="0" distL="0" distR="0" simplePos="0" relativeHeight="252471296" behindDoc="0" locked="0" layoutInCell="1" hidden="0" allowOverlap="1" wp14:anchorId="55C8DD90" wp14:editId="3A20C0D9">
            <wp:simplePos x="0" y="0"/>
            <wp:positionH relativeFrom="column">
              <wp:posOffset>876300</wp:posOffset>
            </wp:positionH>
            <wp:positionV relativeFrom="paragraph">
              <wp:posOffset>562610</wp:posOffset>
            </wp:positionV>
            <wp:extent cx="107950" cy="107950"/>
            <wp:effectExtent l="0" t="0" r="0" b="0"/>
            <wp:wrapNone/>
            <wp:docPr id="94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28F326F1" wp14:editId="31F80A28">
            <wp:extent cx="200990" cy="200660"/>
            <wp:effectExtent l="0" t="0" r="0" b="0"/>
            <wp:docPr id="33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Температура замерзания используемой жидкости должна быть не выше, чем на 10 °C ниже минимальной температуры окружающей среды в Вашем регионе.</w:t>
      </w:r>
      <w:r w:rsidRPr="00B04134">
        <w:rPr>
          <w:noProof/>
        </w:rPr>
        <w:t xml:space="preserve"> </w:t>
      </w:r>
    </w:p>
    <w:p w14:paraId="55FC1D51" w14:textId="65E0F802" w:rsidR="00442042" w:rsidRDefault="002027E7" w:rsidP="004C6BDC">
      <w:pPr>
        <w:pBdr>
          <w:top w:val="nil"/>
          <w:left w:val="nil"/>
          <w:bottom w:val="nil"/>
          <w:right w:val="nil"/>
          <w:between w:val="nil"/>
        </w:pBdr>
        <w:spacing w:before="171" w:line="300" w:lineRule="auto"/>
        <w:ind w:left="312" w:right="26" w:hanging="28"/>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noProof/>
          <w:color w:val="000000"/>
          <w:sz w:val="17"/>
          <w:szCs w:val="17"/>
        </w:rPr>
        <w:drawing>
          <wp:inline distT="0" distB="0" distL="0" distR="0" wp14:anchorId="780063D2" wp14:editId="13AA79D9">
            <wp:extent cx="200990" cy="200660"/>
            <wp:effectExtent l="0" t="0" r="0" b="0"/>
            <wp:docPr id="53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Строго запрещается использовать в качестве омывающей жидкости мыльную воду или другие заменители, поскольку это может повредить лакокрасочное покрытие кузова. Рекомендуется использовать качественную сертифицированную </w:t>
      </w:r>
      <w:proofErr w:type="spellStart"/>
      <w:r>
        <w:rPr>
          <w:color w:val="000000"/>
          <w:sz w:val="14"/>
          <w:szCs w:val="14"/>
        </w:rPr>
        <w:t>стеклоомывающую</w:t>
      </w:r>
      <w:proofErr w:type="spellEnd"/>
      <w:r>
        <w:rPr>
          <w:color w:val="000000"/>
          <w:sz w:val="14"/>
          <w:szCs w:val="14"/>
        </w:rPr>
        <w:t xml:space="preserve"> жидкость для ветрового стекла.</w:t>
      </w:r>
      <w:r>
        <w:rPr>
          <w:noProof/>
          <w:color w:val="000000"/>
          <w:sz w:val="14"/>
          <w:szCs w:val="14"/>
        </w:rPr>
        <w:drawing>
          <wp:inline distT="0" distB="0" distL="0" distR="0" wp14:anchorId="72FA80D4" wp14:editId="0E114118">
            <wp:extent cx="107999" cy="107999"/>
            <wp:effectExtent l="0" t="0" r="0" b="0"/>
            <wp:docPr id="53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3FDA13D" w14:textId="1B071E94" w:rsidR="00442042" w:rsidRDefault="00B04134">
      <w:pPr>
        <w:pBdr>
          <w:top w:val="nil"/>
          <w:left w:val="nil"/>
          <w:bottom w:val="nil"/>
          <w:right w:val="nil"/>
          <w:between w:val="nil"/>
        </w:pBdr>
        <w:spacing w:before="200"/>
        <w:rPr>
          <w:color w:val="000000"/>
          <w:sz w:val="25"/>
          <w:szCs w:val="25"/>
        </w:rPr>
      </w:pPr>
      <w:r>
        <w:rPr>
          <w:noProof/>
        </w:rPr>
        <w:lastRenderedPageBreak/>
        <mc:AlternateContent>
          <mc:Choice Requires="wps">
            <w:drawing>
              <wp:anchor distT="0" distB="0" distL="0" distR="0" simplePos="0" relativeHeight="252292096" behindDoc="0" locked="0" layoutInCell="1" hidden="0" allowOverlap="1" wp14:anchorId="60935C40" wp14:editId="46FADF3B">
                <wp:simplePos x="0" y="0"/>
                <wp:positionH relativeFrom="margin">
                  <wp:align>right</wp:align>
                </wp:positionH>
                <wp:positionV relativeFrom="paragraph">
                  <wp:posOffset>189040</wp:posOffset>
                </wp:positionV>
                <wp:extent cx="4428490" cy="12700"/>
                <wp:effectExtent l="0" t="0" r="0" b="0"/>
                <wp:wrapNone/>
                <wp:docPr id="204" name="Полилиния: фигура 204"/>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859B011" id="Полилиния: фигура 204" o:spid="_x0000_s1026" style="position:absolute;margin-left:297.5pt;margin-top:14.9pt;width:348.7pt;height:1pt;z-index:252292096;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ZkycAIAAAkFAAAOAAAAZHJzL2Uyb0RvYy54bWysVMGO0zAQvSPxD5bvNGm23bZR0xXaVRDS&#10;iq20ywe4jtNEOLax3Sa9IcGdT9hfQOKyEoJvaP+IsdO0AU4gDnFm4vGbN/PGmV81FUdbpk0pRYKH&#10;gxAjJqjMSrFO8NuH9MUUI2OJyAiXgiV4xwy+Wjx/Nq9VzCJZSJ4xjQBEmLhWCS6sVXEQGFqwipiB&#10;VEzAZi51RSy4eh1kmtSAXvEgCsPLoJY6U1pSZgx8vWk38cLj5zmj9i7PDbOIJxi4Wb9qv67cGizm&#10;JF5rooqSHmmQf2BRkVJA0hPUDbEEbXT5B1RVUi2NzO2AyiqQeV5S5muAaobhb9XcF0QxXws0x6hT&#10;m8z/g6VvtkuNyizBUTjCSJAKRNo/7n/sv+2f/PN9/3T4HKPDJ/C/Hj4ePuy/IBcLnauViQHgXi31&#10;0TNgujY0ua7cGwpEje/27tRt1lhE4eNoFE1HMxCFwt4wmoRejeB8mG6MfcWkByLbW2NbsbLOIkVn&#10;0UZ0pgbJndjci20xArE1RiD2qhVbEevOOXbORHWPSZHgi+nQzXBj9cbN9N07x9sFV3LLHqQ/Zl1N&#10;QH8ym0YYdZUB83MMF/1YQOxFdXvdW3m8NuZiPL50PAGs2+7ebVg/7V8Fd93t4CiXhrWZXB98ylNv&#10;IH2/+0byMktLzl35Rq9X11yjLXF3KpykaXpk/EsYFy5YSHesKwiSuJlpp8RZK5ntYP6Mommpjb0l&#10;xi6Jhhs4xKiGW5lg835DNMOIvxYw9rPhKBqDsn1H951V3yGCFhL0pxYmoHWuLfitoEK+3FiZl26s&#10;PK2WzNGB++Zbcvw3uAvd933U+Q+2+AkAAP//AwBQSwMEFAAGAAgAAAAhAB23ZVPeAAAABgEAAA8A&#10;AABkcnMvZG93bnJldi54bWxMz01PwzAMBuA7Ev8hMhI3lnagsZWmE58XJiGxDYndssa01RKnStKt&#10;/HvMCY7Wa71+XC5HZ8URQ+w8KcgnGQik2puOGgXbzcvVHERMmoy2nlDBN0ZYVudnpS6MP9E7Htep&#10;EVxCsdAK2pT6QspYt+h0nPgeibMvH5xOPIZGmqBPXO6snGbZTDrdEV9odY+PLdaH9eAUeLvbvcbD&#10;x0MW4vNqeMrd+PnmlLq8GO/vQCQc098y/PKZDhWb9n4gE4VVwI8kBdMF+zmdLW5vQOwVXOdzkFUp&#10;//OrHwAAAP//AwBQSwECLQAUAAYACAAAACEAtoM4kv4AAADhAQAAEwAAAAAAAAAAAAAAAAAAAAAA&#10;W0NvbnRlbnRfVHlwZXNdLnhtbFBLAQItABQABgAIAAAAIQA4/SH/1gAAAJQBAAALAAAAAAAAAAAA&#10;AAAAAC8BAABfcmVscy8ucmVsc1BLAQItABQABgAIAAAAIQDyjZkycAIAAAkFAAAOAAAAAAAAAAAA&#10;AAAAAC4CAABkcnMvZTJvRG9jLnhtbFBLAQItABQABgAIAAAAIQAdt2VT3gAAAAYBAAAPAAAAAAAA&#10;AAAAAAAAAMoEAABkcnMvZG93bnJldi54bWxQSwUGAAAAAAQABADzAAAA1QUAAAAA&#10;" path="m4427982,l,,,3556r4427982,l4427982,xe" fillcolor="#007fff" stroked="f">
                <v:path arrowok="t" o:extrusionok="f"/>
                <w10:wrap anchorx="margin"/>
              </v:shape>
            </w:pict>
          </mc:Fallback>
        </mc:AlternateContent>
      </w:r>
    </w:p>
    <w:p w14:paraId="741F81D1" w14:textId="77777777" w:rsidR="00442042" w:rsidRDefault="002027E7" w:rsidP="004C6BDC">
      <w:pPr>
        <w:pStyle w:val="2"/>
        <w:tabs>
          <w:tab w:val="left" w:pos="2277"/>
          <w:tab w:val="left" w:pos="2928"/>
        </w:tabs>
        <w:spacing w:before="1" w:line="300" w:lineRule="auto"/>
        <w:ind w:hanging="1"/>
      </w:pPr>
      <w:bookmarkStart w:id="348" w:name="4xw8mq67diq3" w:colFirst="0" w:colLast="0"/>
      <w:bookmarkStart w:id="349" w:name="_48i950axgrow" w:colFirst="0" w:colLast="0"/>
      <w:bookmarkEnd w:id="348"/>
      <w:bookmarkEnd w:id="349"/>
      <w:r>
        <w:rPr>
          <w:color w:val="1E6CEB"/>
          <w:sz w:val="16"/>
          <w:szCs w:val="16"/>
        </w:rPr>
        <w:t>Замена щеток стеклоочистителя</w:t>
      </w:r>
    </w:p>
    <w:p w14:paraId="77C414E6" w14:textId="77777777" w:rsidR="00442042" w:rsidRDefault="002027E7" w:rsidP="004C6BDC">
      <w:pPr>
        <w:pBdr>
          <w:top w:val="nil"/>
          <w:left w:val="nil"/>
          <w:bottom w:val="nil"/>
          <w:right w:val="nil"/>
          <w:between w:val="nil"/>
        </w:pBdr>
        <w:spacing w:before="10" w:line="300" w:lineRule="auto"/>
        <w:rPr>
          <w:b/>
          <w:bCs/>
          <w:color w:val="000000"/>
          <w:sz w:val="12"/>
          <w:szCs w:val="12"/>
        </w:rPr>
      </w:pPr>
      <w:r>
        <w:rPr>
          <w:noProof/>
        </w:rPr>
        <w:drawing>
          <wp:anchor distT="0" distB="0" distL="0" distR="0" simplePos="0" relativeHeight="252290048" behindDoc="0" locked="0" layoutInCell="1" hidden="0" allowOverlap="1" wp14:anchorId="53920C06" wp14:editId="2152A60A">
            <wp:simplePos x="0" y="0"/>
            <wp:positionH relativeFrom="column">
              <wp:posOffset>198589</wp:posOffset>
            </wp:positionH>
            <wp:positionV relativeFrom="paragraph">
              <wp:posOffset>109359</wp:posOffset>
            </wp:positionV>
            <wp:extent cx="200354" cy="200025"/>
            <wp:effectExtent l="0" t="0" r="0" b="0"/>
            <wp:wrapTopAndBottom distT="0" distB="0"/>
            <wp:docPr id="99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p>
    <w:p w14:paraId="3862C400" w14:textId="41A163D7" w:rsidR="00442042" w:rsidRDefault="00442042" w:rsidP="004C6BDC">
      <w:pPr>
        <w:pBdr>
          <w:top w:val="nil"/>
          <w:left w:val="nil"/>
          <w:bottom w:val="nil"/>
          <w:right w:val="nil"/>
          <w:between w:val="nil"/>
        </w:pBdr>
        <w:spacing w:before="15" w:line="300" w:lineRule="auto"/>
        <w:rPr>
          <w:b/>
          <w:bCs/>
          <w:color w:val="000000"/>
          <w:sz w:val="2"/>
          <w:szCs w:val="2"/>
        </w:rPr>
      </w:pPr>
    </w:p>
    <w:p w14:paraId="677FF41D" w14:textId="32C4E18A" w:rsidR="003D3A99" w:rsidRDefault="003D3A99" w:rsidP="004C6BDC">
      <w:pPr>
        <w:pBdr>
          <w:top w:val="nil"/>
          <w:left w:val="nil"/>
          <w:bottom w:val="nil"/>
          <w:right w:val="nil"/>
          <w:between w:val="nil"/>
        </w:pBdr>
        <w:spacing w:before="15" w:line="300" w:lineRule="auto"/>
        <w:rPr>
          <w:b/>
          <w:bCs/>
          <w:color w:val="000000"/>
          <w:sz w:val="2"/>
          <w:szCs w:val="2"/>
        </w:rPr>
      </w:pPr>
    </w:p>
    <w:p w14:paraId="460D3F47" w14:textId="05415FF6" w:rsidR="003D3A99" w:rsidRDefault="003D3A99" w:rsidP="004C6BDC">
      <w:pPr>
        <w:pBdr>
          <w:top w:val="nil"/>
          <w:left w:val="nil"/>
          <w:bottom w:val="nil"/>
          <w:right w:val="nil"/>
          <w:between w:val="nil"/>
        </w:pBdr>
        <w:spacing w:before="15" w:line="300" w:lineRule="auto"/>
        <w:rPr>
          <w:b/>
          <w:bCs/>
          <w:color w:val="000000"/>
          <w:sz w:val="2"/>
          <w:szCs w:val="2"/>
        </w:rPr>
      </w:pPr>
    </w:p>
    <w:p w14:paraId="380B19B0" w14:textId="77777777" w:rsidR="003D3A99" w:rsidRPr="003D3A99" w:rsidRDefault="003D3A99" w:rsidP="004C6BDC">
      <w:pPr>
        <w:pBdr>
          <w:top w:val="nil"/>
          <w:left w:val="nil"/>
          <w:bottom w:val="nil"/>
          <w:right w:val="nil"/>
          <w:between w:val="nil"/>
        </w:pBdr>
        <w:spacing w:before="15" w:line="300" w:lineRule="auto"/>
        <w:rPr>
          <w:b/>
          <w:bCs/>
          <w:color w:val="000000"/>
          <w:sz w:val="2"/>
          <w:szCs w:val="2"/>
        </w:rPr>
      </w:pPr>
    </w:p>
    <w:p w14:paraId="400604FF" w14:textId="77777777" w:rsidR="00442042" w:rsidRDefault="002027E7" w:rsidP="004C6BDC">
      <w:pPr>
        <w:numPr>
          <w:ilvl w:val="0"/>
          <w:numId w:val="63"/>
        </w:numPr>
        <w:pBdr>
          <w:top w:val="nil"/>
          <w:left w:val="nil"/>
          <w:bottom w:val="nil"/>
          <w:right w:val="nil"/>
          <w:between w:val="nil"/>
        </w:pBdr>
        <w:tabs>
          <w:tab w:val="left" w:pos="539"/>
        </w:tabs>
        <w:spacing w:line="300" w:lineRule="auto"/>
        <w:ind w:left="539"/>
        <w:jc w:val="both"/>
        <w:rPr>
          <w:color w:val="000000"/>
          <w:sz w:val="17"/>
          <w:szCs w:val="17"/>
        </w:rPr>
      </w:pPr>
      <w:r>
        <w:rPr>
          <w:color w:val="000000"/>
          <w:sz w:val="14"/>
          <w:szCs w:val="14"/>
        </w:rPr>
        <w:t>Смазочные материалы, силикон и нефтепродукты ухудшают эффективность работы щеток стеклоочистителя. Регулярно промывайте их теплой мыльной водой и проверяйте состояние.</w:t>
      </w:r>
    </w:p>
    <w:p w14:paraId="41FA920A" w14:textId="77777777" w:rsidR="00442042" w:rsidRDefault="002027E7" w:rsidP="004C6BDC">
      <w:pPr>
        <w:numPr>
          <w:ilvl w:val="0"/>
          <w:numId w:val="63"/>
        </w:numPr>
        <w:pBdr>
          <w:top w:val="nil"/>
          <w:left w:val="nil"/>
          <w:bottom w:val="nil"/>
          <w:right w:val="nil"/>
          <w:between w:val="nil"/>
        </w:pBdr>
        <w:tabs>
          <w:tab w:val="left" w:pos="539"/>
        </w:tabs>
        <w:spacing w:before="15" w:line="300" w:lineRule="auto"/>
        <w:ind w:left="539"/>
        <w:jc w:val="both"/>
        <w:rPr>
          <w:color w:val="000000"/>
          <w:sz w:val="17"/>
          <w:szCs w:val="17"/>
        </w:rPr>
      </w:pPr>
      <w:r>
        <w:rPr>
          <w:color w:val="000000"/>
          <w:sz w:val="14"/>
          <w:szCs w:val="14"/>
        </w:rPr>
        <w:t>Как можно чаще мойте и очищайте ветровое стекло, избегайте использования стеклоочистителей для удаления песка с поверхности стекла, так как это снижает качество очистки и сокращает срок службы щеток.</w:t>
      </w:r>
    </w:p>
    <w:p w14:paraId="44C15696" w14:textId="77777777" w:rsidR="00442042" w:rsidRDefault="002027E7" w:rsidP="004C6BDC">
      <w:pPr>
        <w:numPr>
          <w:ilvl w:val="0"/>
          <w:numId w:val="63"/>
        </w:numPr>
        <w:pBdr>
          <w:top w:val="nil"/>
          <w:left w:val="nil"/>
          <w:bottom w:val="nil"/>
          <w:right w:val="nil"/>
          <w:between w:val="nil"/>
        </w:pBdr>
        <w:tabs>
          <w:tab w:val="left" w:pos="539"/>
        </w:tabs>
        <w:spacing w:before="14" w:line="300" w:lineRule="auto"/>
        <w:ind w:left="539"/>
        <w:jc w:val="both"/>
        <w:rPr>
          <w:color w:val="000000"/>
          <w:sz w:val="17"/>
          <w:szCs w:val="17"/>
        </w:rPr>
      </w:pPr>
      <w:r>
        <w:rPr>
          <w:color w:val="000000"/>
          <w:sz w:val="14"/>
          <w:szCs w:val="14"/>
        </w:rPr>
        <w:t>Обнаружив, что щетки стеклоочистителя затвердели или растрескались и оставляют царапины на стекле или не удаляют загрязнения на определенных участках, замените щетки.</w:t>
      </w:r>
    </w:p>
    <w:p w14:paraId="482380DF" w14:textId="77777777" w:rsidR="00442042" w:rsidRDefault="002027E7" w:rsidP="004C6BDC">
      <w:pPr>
        <w:numPr>
          <w:ilvl w:val="0"/>
          <w:numId w:val="63"/>
        </w:numPr>
        <w:pBdr>
          <w:top w:val="nil"/>
          <w:left w:val="nil"/>
          <w:bottom w:val="nil"/>
          <w:right w:val="nil"/>
          <w:between w:val="nil"/>
        </w:pBdr>
        <w:tabs>
          <w:tab w:val="left" w:pos="539"/>
        </w:tabs>
        <w:spacing w:before="16" w:line="300" w:lineRule="auto"/>
        <w:ind w:left="539"/>
        <w:jc w:val="both"/>
        <w:rPr>
          <w:color w:val="000000"/>
          <w:sz w:val="17"/>
          <w:szCs w:val="17"/>
        </w:rPr>
      </w:pPr>
      <w:r>
        <w:rPr>
          <w:color w:val="000000"/>
          <w:sz w:val="14"/>
          <w:szCs w:val="14"/>
        </w:rPr>
        <w:t xml:space="preserve">Регулярно очищайте ветровое стекло разрешенной </w:t>
      </w:r>
      <w:proofErr w:type="spellStart"/>
      <w:r>
        <w:rPr>
          <w:color w:val="000000"/>
          <w:sz w:val="14"/>
          <w:szCs w:val="14"/>
        </w:rPr>
        <w:t>стеклоомывающей</w:t>
      </w:r>
      <w:proofErr w:type="spellEnd"/>
      <w:r>
        <w:rPr>
          <w:color w:val="000000"/>
          <w:sz w:val="14"/>
          <w:szCs w:val="14"/>
        </w:rPr>
        <w:t xml:space="preserve"> жидкостью, и убедитесь, что стекло полностью чистое перед заменой щеток.</w:t>
      </w:r>
    </w:p>
    <w:p w14:paraId="1513D6B0" w14:textId="77777777" w:rsidR="00442042" w:rsidRDefault="002027E7" w:rsidP="004C6BDC">
      <w:pPr>
        <w:numPr>
          <w:ilvl w:val="0"/>
          <w:numId w:val="63"/>
        </w:numPr>
        <w:pBdr>
          <w:top w:val="nil"/>
          <w:left w:val="nil"/>
          <w:bottom w:val="nil"/>
          <w:right w:val="nil"/>
          <w:between w:val="nil"/>
        </w:pBdr>
        <w:tabs>
          <w:tab w:val="left" w:pos="539"/>
        </w:tabs>
        <w:spacing w:before="14" w:line="300" w:lineRule="auto"/>
        <w:ind w:left="539"/>
        <w:jc w:val="both"/>
        <w:rPr>
          <w:color w:val="000000"/>
          <w:sz w:val="17"/>
          <w:szCs w:val="17"/>
        </w:rPr>
      </w:pPr>
      <w:r>
        <w:rPr>
          <w:color w:val="000000"/>
          <w:sz w:val="14"/>
          <w:szCs w:val="14"/>
        </w:rPr>
        <w:t>Используйте только аналогичные оригинальным щетки стеклоочистителя.</w:t>
      </w:r>
    </w:p>
    <w:p w14:paraId="351FD217" w14:textId="77777777" w:rsidR="00442042" w:rsidRDefault="002027E7" w:rsidP="004C6BDC">
      <w:pPr>
        <w:numPr>
          <w:ilvl w:val="0"/>
          <w:numId w:val="63"/>
        </w:numPr>
        <w:pBdr>
          <w:top w:val="nil"/>
          <w:left w:val="nil"/>
          <w:bottom w:val="nil"/>
          <w:right w:val="nil"/>
          <w:between w:val="nil"/>
        </w:pBdr>
        <w:tabs>
          <w:tab w:val="left" w:pos="539"/>
        </w:tabs>
        <w:spacing w:before="14" w:line="300" w:lineRule="auto"/>
        <w:ind w:left="539"/>
        <w:jc w:val="both"/>
        <w:rPr>
          <w:color w:val="000000"/>
          <w:sz w:val="17"/>
          <w:szCs w:val="17"/>
        </w:rPr>
      </w:pPr>
      <w:r>
        <w:rPr>
          <w:color w:val="000000"/>
          <w:sz w:val="14"/>
          <w:szCs w:val="14"/>
        </w:rPr>
        <w:t>Если щетки или ветровое стекло покрыты льдом или снегом, очистите их перед включением стеклоочистителей, чтобы избежать повреждения.</w:t>
      </w:r>
    </w:p>
    <w:p w14:paraId="20CB8005" w14:textId="77777777" w:rsidR="00442042" w:rsidRDefault="002027E7" w:rsidP="004C6BDC">
      <w:pPr>
        <w:numPr>
          <w:ilvl w:val="0"/>
          <w:numId w:val="63"/>
        </w:numPr>
        <w:pBdr>
          <w:top w:val="nil"/>
          <w:left w:val="nil"/>
          <w:bottom w:val="nil"/>
          <w:right w:val="nil"/>
          <w:between w:val="nil"/>
        </w:pBdr>
        <w:tabs>
          <w:tab w:val="left" w:pos="539"/>
        </w:tabs>
        <w:spacing w:before="16" w:line="300" w:lineRule="auto"/>
        <w:ind w:left="539"/>
        <w:jc w:val="both"/>
        <w:rPr>
          <w:color w:val="000000"/>
          <w:sz w:val="14"/>
          <w:szCs w:val="14"/>
        </w:rPr>
      </w:pPr>
      <w:r>
        <w:rPr>
          <w:color w:val="000000"/>
          <w:sz w:val="14"/>
          <w:szCs w:val="14"/>
        </w:rPr>
        <w:t>Не используйте стеклоочистители по сухому стеклу или при наличии твердых частиц на поверхности, так как это может повредить резинки щеток и само стекло.</w:t>
      </w:r>
      <w:r>
        <w:rPr>
          <w:noProof/>
        </w:rPr>
        <w:drawing>
          <wp:anchor distT="0" distB="0" distL="0" distR="0" simplePos="0" relativeHeight="252291072" behindDoc="0" locked="0" layoutInCell="1" hidden="0" allowOverlap="1" wp14:anchorId="5DE2DFAF" wp14:editId="7AB88BAC">
            <wp:simplePos x="0" y="0"/>
            <wp:positionH relativeFrom="column">
              <wp:posOffset>1584945</wp:posOffset>
            </wp:positionH>
            <wp:positionV relativeFrom="paragraph">
              <wp:posOffset>391584</wp:posOffset>
            </wp:positionV>
            <wp:extent cx="107999" cy="107999"/>
            <wp:effectExtent l="0" t="0" r="0" b="0"/>
            <wp:wrapNone/>
            <wp:docPr id="136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39FAF41E" w14:textId="77777777" w:rsidR="00442042" w:rsidRDefault="002027E7" w:rsidP="004C6BDC">
      <w:pPr>
        <w:spacing w:before="70" w:line="300" w:lineRule="auto"/>
        <w:ind w:left="1460" w:hanging="1176"/>
        <w:rPr>
          <w:i/>
          <w:iCs/>
          <w:sz w:val="20"/>
          <w:szCs w:val="20"/>
        </w:rPr>
      </w:pPr>
      <w:r>
        <w:br w:type="column"/>
      </w:r>
      <w:r>
        <w:rPr>
          <w:i/>
          <w:iCs/>
          <w:color w:val="007FFF"/>
          <w:sz w:val="18"/>
          <w:szCs w:val="18"/>
        </w:rPr>
        <w:t>Техническое обслуживание и ремонт</w:t>
      </w:r>
    </w:p>
    <w:p w14:paraId="6B73F47E" w14:textId="1D21214C" w:rsidR="00442042" w:rsidRDefault="00B04134" w:rsidP="004C6BDC">
      <w:pPr>
        <w:pStyle w:val="4"/>
        <w:tabs>
          <w:tab w:val="left" w:pos="2251"/>
          <w:tab w:val="left" w:pos="3086"/>
        </w:tabs>
        <w:spacing w:before="216" w:line="300" w:lineRule="auto"/>
        <w:ind w:right="26" w:hanging="1"/>
        <w:rPr>
          <w:sz w:val="14"/>
          <w:szCs w:val="14"/>
        </w:rPr>
      </w:pPr>
      <w:r>
        <w:rPr>
          <w:noProof/>
        </w:rPr>
        <w:drawing>
          <wp:anchor distT="0" distB="0" distL="0" distR="0" simplePos="0" relativeHeight="252293120" behindDoc="0" locked="0" layoutInCell="1" hidden="0" allowOverlap="1" wp14:anchorId="0AB9203A" wp14:editId="14D32E9D">
            <wp:simplePos x="0" y="0"/>
            <wp:positionH relativeFrom="column">
              <wp:posOffset>208053</wp:posOffset>
            </wp:positionH>
            <wp:positionV relativeFrom="paragraph">
              <wp:posOffset>303021</wp:posOffset>
            </wp:positionV>
            <wp:extent cx="2110236" cy="1146048"/>
            <wp:effectExtent l="0" t="0" r="0" b="0"/>
            <wp:wrapTopAndBottom distT="0" distB="0"/>
            <wp:docPr id="816" name="image383.jpg"/>
            <wp:cNvGraphicFramePr/>
            <a:graphic xmlns:a="http://schemas.openxmlformats.org/drawingml/2006/main">
              <a:graphicData uri="http://schemas.openxmlformats.org/drawingml/2006/picture">
                <pic:pic xmlns:pic="http://schemas.openxmlformats.org/drawingml/2006/picture">
                  <pic:nvPicPr>
                    <pic:cNvPr id="0" name="image383.jpg"/>
                    <pic:cNvPicPr preferRelativeResize="0"/>
                  </pic:nvPicPr>
                  <pic:blipFill>
                    <a:blip r:embed="rId364"/>
                    <a:srcRect/>
                    <a:stretch>
                      <a:fillRect/>
                    </a:stretch>
                  </pic:blipFill>
                  <pic:spPr>
                    <a:xfrm>
                      <a:off x="0" y="0"/>
                      <a:ext cx="2110236" cy="1146048"/>
                    </a:xfrm>
                    <a:prstGeom prst="rect">
                      <a:avLst/>
                    </a:prstGeom>
                    <a:ln/>
                  </pic:spPr>
                </pic:pic>
              </a:graphicData>
            </a:graphic>
          </wp:anchor>
        </w:drawing>
      </w:r>
      <w:r w:rsidR="002027E7">
        <w:rPr>
          <w:color w:val="79C1F9"/>
          <w:sz w:val="14"/>
          <w:szCs w:val="14"/>
        </w:rPr>
        <w:t xml:space="preserve"> Замена щеток очистителя ветрового стекла</w:t>
      </w:r>
    </w:p>
    <w:p w14:paraId="5A777E8E" w14:textId="1F0FB8DE" w:rsidR="00442042" w:rsidRDefault="00442042" w:rsidP="004C6BDC">
      <w:pPr>
        <w:pBdr>
          <w:top w:val="nil"/>
          <w:left w:val="nil"/>
          <w:bottom w:val="nil"/>
          <w:right w:val="nil"/>
          <w:between w:val="nil"/>
        </w:pBdr>
        <w:spacing w:before="5" w:line="300" w:lineRule="auto"/>
        <w:rPr>
          <w:b/>
          <w:bCs/>
          <w:color w:val="000000"/>
          <w:sz w:val="9"/>
          <w:szCs w:val="9"/>
        </w:rPr>
      </w:pPr>
    </w:p>
    <w:p w14:paraId="353F064C" w14:textId="77777777" w:rsidR="00442042" w:rsidRDefault="002027E7" w:rsidP="004C6BDC">
      <w:pPr>
        <w:numPr>
          <w:ilvl w:val="0"/>
          <w:numId w:val="62"/>
        </w:numPr>
        <w:pBdr>
          <w:top w:val="nil"/>
          <w:left w:val="nil"/>
          <w:bottom w:val="nil"/>
          <w:right w:val="nil"/>
          <w:between w:val="nil"/>
        </w:pBdr>
        <w:tabs>
          <w:tab w:val="left" w:pos="593"/>
          <w:tab w:val="left" w:pos="617"/>
        </w:tabs>
        <w:spacing w:before="56" w:line="300" w:lineRule="auto"/>
        <w:ind w:right="26" w:hanging="306"/>
        <w:jc w:val="both"/>
        <w:rPr>
          <w:color w:val="000000"/>
          <w:sz w:val="14"/>
          <w:szCs w:val="14"/>
        </w:rPr>
      </w:pPr>
      <w:r>
        <w:rPr>
          <w:color w:val="000000"/>
          <w:sz w:val="14"/>
          <w:szCs w:val="14"/>
        </w:rPr>
        <w:t xml:space="preserve">Когда автомобиль неподвижен и переключатель стеклоочистителей установлен в положение </w:t>
      </w:r>
      <w:r>
        <w:rPr>
          <w:noProof/>
          <w:color w:val="000000"/>
          <w:sz w:val="14"/>
          <w:szCs w:val="14"/>
        </w:rPr>
        <w:drawing>
          <wp:inline distT="0" distB="0" distL="0" distR="0" wp14:anchorId="18C18920" wp14:editId="04AFEA85">
            <wp:extent cx="107999" cy="107999"/>
            <wp:effectExtent l="0" t="0" r="0" b="0"/>
            <wp:docPr id="533"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24"/>
                    <a:srcRect/>
                    <a:stretch>
                      <a:fillRect/>
                    </a:stretch>
                  </pic:blipFill>
                  <pic:spPr>
                    <a:xfrm>
                      <a:off x="0" y="0"/>
                      <a:ext cx="107999" cy="107999"/>
                    </a:xfrm>
                    <a:prstGeom prst="rect">
                      <a:avLst/>
                    </a:prstGeom>
                    <a:ln/>
                  </pic:spPr>
                </pic:pic>
              </a:graphicData>
            </a:graphic>
          </wp:inline>
        </w:drawing>
      </w:r>
      <w:r>
        <w:rPr>
          <w:rFonts w:ascii="Times New Roman" w:eastAsia="Times New Roman" w:hAnsi="Times New Roman" w:cs="Times New Roman"/>
          <w:color w:val="000000"/>
          <w:sz w:val="14"/>
          <w:szCs w:val="14"/>
        </w:rPr>
        <w:t xml:space="preserve"> </w:t>
      </w:r>
      <w:r>
        <w:rPr>
          <w:rFonts w:ascii="Arial Unicode MS" w:eastAsia="Arial Unicode MS" w:hAnsi="Arial Unicode MS" w:cs="Arial Unicode MS"/>
          <w:color w:val="000000"/>
          <w:sz w:val="14"/>
          <w:szCs w:val="14"/>
        </w:rPr>
        <w:t>, последовательно выберите на мультимедийном дисплее: «Настройки автомобиля → Мой автомобиль → Техническое обслуживание и ремонт», чтобы включить функцию сервисного положения стеклоочистителей ветрового стекла. После активации функция автоматически перемещает щетки в положение для замены;</w:t>
      </w:r>
    </w:p>
    <w:p w14:paraId="59B92568" w14:textId="6FC9AEF8" w:rsidR="00442042" w:rsidRDefault="004C6BDC" w:rsidP="004C6BDC">
      <w:pPr>
        <w:pBdr>
          <w:top w:val="nil"/>
          <w:left w:val="nil"/>
          <w:bottom w:val="nil"/>
          <w:right w:val="nil"/>
          <w:between w:val="nil"/>
        </w:pBdr>
        <w:tabs>
          <w:tab w:val="left" w:pos="1414"/>
          <w:tab w:val="left" w:pos="2206"/>
          <w:tab w:val="left" w:pos="3044"/>
        </w:tabs>
        <w:spacing w:before="157" w:line="300" w:lineRule="auto"/>
        <w:ind w:left="426" w:right="26" w:hanging="28"/>
        <w:jc w:val="both"/>
        <w:rPr>
          <w:color w:val="000000"/>
          <w:sz w:val="14"/>
          <w:szCs w:val="14"/>
        </w:rPr>
      </w:pPr>
      <w:r>
        <w:rPr>
          <w:noProof/>
        </w:rPr>
        <w:drawing>
          <wp:anchor distT="0" distB="0" distL="0" distR="0" simplePos="0" relativeHeight="252295168" behindDoc="0" locked="0" layoutInCell="1" hidden="0" allowOverlap="1" wp14:anchorId="52D698E2" wp14:editId="22A26223">
            <wp:simplePos x="0" y="0"/>
            <wp:positionH relativeFrom="column">
              <wp:posOffset>1254125</wp:posOffset>
            </wp:positionH>
            <wp:positionV relativeFrom="paragraph">
              <wp:posOffset>620395</wp:posOffset>
            </wp:positionV>
            <wp:extent cx="107950" cy="107950"/>
            <wp:effectExtent l="0" t="0" r="0" b="0"/>
            <wp:wrapNone/>
            <wp:docPr id="89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sidR="00B04134">
        <w:rPr>
          <w:noProof/>
        </w:rPr>
        <w:drawing>
          <wp:inline distT="0" distB="0" distL="0" distR="0" wp14:anchorId="158446E9" wp14:editId="43CFEF31">
            <wp:extent cx="200990" cy="200660"/>
            <wp:effectExtent l="0" t="0" r="8890" b="8890"/>
            <wp:docPr id="90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Когда функция стеклоочистителя или омывателя ветрового стекла активирована, стеклоочистители автоматически возвращаются в исходное положение.</w:t>
      </w:r>
    </w:p>
    <w:p w14:paraId="2EDCFC45" w14:textId="6688A1D9" w:rsidR="00442042" w:rsidRDefault="00442042" w:rsidP="004C6BDC">
      <w:pPr>
        <w:pBdr>
          <w:top w:val="nil"/>
          <w:left w:val="nil"/>
          <w:bottom w:val="nil"/>
          <w:right w:val="nil"/>
          <w:between w:val="nil"/>
        </w:pBdr>
        <w:spacing w:before="37" w:line="300" w:lineRule="auto"/>
        <w:rPr>
          <w:color w:val="000000"/>
          <w:sz w:val="17"/>
          <w:szCs w:val="17"/>
        </w:rPr>
      </w:pPr>
    </w:p>
    <w:p w14:paraId="6EC6B5B6" w14:textId="091E705F" w:rsidR="00442042" w:rsidRDefault="002027E7" w:rsidP="004C6BDC">
      <w:pPr>
        <w:numPr>
          <w:ilvl w:val="0"/>
          <w:numId w:val="62"/>
        </w:numPr>
        <w:pBdr>
          <w:top w:val="nil"/>
          <w:left w:val="nil"/>
          <w:bottom w:val="nil"/>
          <w:right w:val="nil"/>
          <w:between w:val="nil"/>
        </w:pBdr>
        <w:tabs>
          <w:tab w:val="left" w:pos="593"/>
          <w:tab w:val="left" w:pos="617"/>
        </w:tabs>
        <w:spacing w:line="300" w:lineRule="auto"/>
        <w:ind w:right="27" w:hanging="306"/>
        <w:jc w:val="both"/>
        <w:rPr>
          <w:color w:val="000000"/>
          <w:sz w:val="14"/>
          <w:szCs w:val="14"/>
        </w:rPr>
      </w:pPr>
      <w:r>
        <w:rPr>
          <w:color w:val="000000"/>
          <w:sz w:val="14"/>
          <w:szCs w:val="14"/>
        </w:rPr>
        <w:t>Отведите щетку стеклоочистителя от ветрового стекла.</w:t>
      </w:r>
    </w:p>
    <w:p w14:paraId="280671AE" w14:textId="498F8F8B" w:rsidR="00442042" w:rsidRDefault="00B04134" w:rsidP="004C6BDC">
      <w:pPr>
        <w:pBdr>
          <w:top w:val="nil"/>
          <w:left w:val="nil"/>
          <w:bottom w:val="nil"/>
          <w:right w:val="nil"/>
          <w:between w:val="nil"/>
        </w:pBdr>
        <w:spacing w:before="120" w:line="300" w:lineRule="auto"/>
        <w:ind w:left="284" w:right="26"/>
        <w:jc w:val="both"/>
        <w:rPr>
          <w:color w:val="000000"/>
          <w:sz w:val="17"/>
          <w:szCs w:val="17"/>
        </w:rPr>
      </w:pPr>
      <w:r>
        <w:rPr>
          <w:noProof/>
          <w:color w:val="000000"/>
          <w:sz w:val="14"/>
          <w:szCs w:val="14"/>
        </w:rPr>
        <w:drawing>
          <wp:anchor distT="0" distB="0" distL="114300" distR="114300" simplePos="0" relativeHeight="252472320" behindDoc="0" locked="0" layoutInCell="1" allowOverlap="1" wp14:anchorId="149063DC" wp14:editId="0AB6C340">
            <wp:simplePos x="0" y="0"/>
            <wp:positionH relativeFrom="rightMargin">
              <wp:posOffset>-304800</wp:posOffset>
            </wp:positionH>
            <wp:positionV relativeFrom="paragraph">
              <wp:posOffset>464820</wp:posOffset>
            </wp:positionV>
            <wp:extent cx="107950" cy="107950"/>
            <wp:effectExtent l="0" t="0" r="6350" b="6350"/>
            <wp:wrapNone/>
            <wp:docPr id="56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Pr>
          <w:noProof/>
        </w:rPr>
        <w:drawing>
          <wp:inline distT="0" distB="0" distL="0" distR="0" wp14:anchorId="4AA146E1" wp14:editId="3C17FF10">
            <wp:extent cx="200990" cy="200660"/>
            <wp:effectExtent l="0" t="0" r="8890" b="8890"/>
            <wp:docPr id="133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Когда щетка находится в вертикальном положении, не открывайте капот, так как это может привести к повреждению щетки или капота.</w:t>
      </w:r>
      <w:r w:rsidRPr="00B04134">
        <w:rPr>
          <w:noProof/>
          <w:color w:val="000000"/>
          <w:sz w:val="14"/>
          <w:szCs w:val="14"/>
        </w:rPr>
        <w:t xml:space="preserve"> </w:t>
      </w:r>
    </w:p>
    <w:p w14:paraId="1A43D869" w14:textId="222CB269" w:rsidR="00442042" w:rsidRDefault="00442042">
      <w:pPr>
        <w:pBdr>
          <w:top w:val="nil"/>
          <w:left w:val="nil"/>
          <w:bottom w:val="nil"/>
          <w:right w:val="nil"/>
          <w:between w:val="nil"/>
        </w:pBdr>
        <w:spacing w:before="2"/>
        <w:rPr>
          <w:color w:val="000000"/>
          <w:sz w:val="4"/>
          <w:szCs w:val="4"/>
        </w:rPr>
      </w:pPr>
    </w:p>
    <w:p w14:paraId="37D1F076" w14:textId="609FB4DA" w:rsidR="00442042" w:rsidRDefault="00B04134">
      <w:pPr>
        <w:pBdr>
          <w:top w:val="nil"/>
          <w:left w:val="nil"/>
          <w:bottom w:val="nil"/>
          <w:right w:val="nil"/>
          <w:between w:val="nil"/>
        </w:pBdr>
        <w:spacing w:line="170" w:lineRule="auto"/>
        <w:ind w:left="312"/>
        <w:rPr>
          <w:color w:val="000000"/>
          <w:sz w:val="17"/>
          <w:szCs w:val="17"/>
        </w:rPr>
        <w:sectPr w:rsidR="00442042">
          <w:pgSz w:w="8740" w:h="11910"/>
          <w:pgMar w:top="220" w:right="850" w:bottom="560" w:left="566" w:header="0" w:footer="362" w:gutter="0"/>
          <w:cols w:num="2" w:space="720" w:equalWidth="0">
            <w:col w:w="3639" w:space="45"/>
            <w:col w:w="3639" w:space="0"/>
          </w:cols>
        </w:sectPr>
      </w:pPr>
      <w:r>
        <w:rPr>
          <w:noProof/>
        </w:rPr>
        <w:drawing>
          <wp:anchor distT="0" distB="0" distL="0" distR="0" simplePos="0" relativeHeight="252297216" behindDoc="0" locked="0" layoutInCell="1" hidden="0" allowOverlap="1" wp14:anchorId="470CEC02" wp14:editId="7EE4ACC3">
            <wp:simplePos x="0" y="0"/>
            <wp:positionH relativeFrom="column">
              <wp:align>right</wp:align>
            </wp:positionH>
            <wp:positionV relativeFrom="paragraph">
              <wp:posOffset>26035</wp:posOffset>
            </wp:positionV>
            <wp:extent cx="2097354" cy="1139037"/>
            <wp:effectExtent l="0" t="0" r="0" b="4445"/>
            <wp:wrapNone/>
            <wp:docPr id="684" name="image267.jpg"/>
            <wp:cNvGraphicFramePr/>
            <a:graphic xmlns:a="http://schemas.openxmlformats.org/drawingml/2006/main">
              <a:graphicData uri="http://schemas.openxmlformats.org/drawingml/2006/picture">
                <pic:pic xmlns:pic="http://schemas.openxmlformats.org/drawingml/2006/picture">
                  <pic:nvPicPr>
                    <pic:cNvPr id="0" name="image267.jpg"/>
                    <pic:cNvPicPr preferRelativeResize="0"/>
                  </pic:nvPicPr>
                  <pic:blipFill>
                    <a:blip r:embed="rId365"/>
                    <a:srcRect/>
                    <a:stretch>
                      <a:fillRect/>
                    </a:stretch>
                  </pic:blipFill>
                  <pic:spPr>
                    <a:xfrm>
                      <a:off x="0" y="0"/>
                      <a:ext cx="2097354" cy="1139037"/>
                    </a:xfrm>
                    <a:prstGeom prst="rect">
                      <a:avLst/>
                    </a:prstGeom>
                    <a:ln/>
                  </pic:spPr>
                </pic:pic>
              </a:graphicData>
            </a:graphic>
          </wp:anchor>
        </w:drawing>
      </w:r>
    </w:p>
    <w:p w14:paraId="0C02C12D" w14:textId="7B3F1D5D" w:rsidR="00442042" w:rsidRDefault="002027E7">
      <w:pPr>
        <w:spacing w:before="70"/>
        <w:ind w:left="312"/>
        <w:rPr>
          <w:i/>
          <w:iCs/>
          <w:sz w:val="20"/>
          <w:szCs w:val="20"/>
        </w:rPr>
      </w:pPr>
      <w:r>
        <w:rPr>
          <w:i/>
          <w:iCs/>
          <w:color w:val="007FFF"/>
          <w:sz w:val="18"/>
          <w:szCs w:val="18"/>
        </w:rPr>
        <w:lastRenderedPageBreak/>
        <w:t xml:space="preserve"> Техническое обслуживание и ремонт</w:t>
      </w:r>
    </w:p>
    <w:p w14:paraId="60B99ACF" w14:textId="3F566DE6" w:rsidR="00442042" w:rsidRDefault="00B04134">
      <w:pPr>
        <w:pBdr>
          <w:top w:val="nil"/>
          <w:left w:val="nil"/>
          <w:bottom w:val="nil"/>
          <w:right w:val="nil"/>
          <w:between w:val="nil"/>
        </w:pBdr>
        <w:spacing w:before="12"/>
        <w:rPr>
          <w:i/>
          <w:iCs/>
          <w:color w:val="000000"/>
          <w:sz w:val="20"/>
          <w:szCs w:val="20"/>
        </w:rPr>
      </w:pPr>
      <w:r>
        <w:rPr>
          <w:noProof/>
        </w:rPr>
        <mc:AlternateContent>
          <mc:Choice Requires="wps">
            <w:drawing>
              <wp:anchor distT="0" distB="0" distL="0" distR="0" simplePos="0" relativeHeight="252298240" behindDoc="0" locked="0" layoutInCell="1" hidden="0" allowOverlap="1" wp14:anchorId="0409E9F3" wp14:editId="6791A2C6">
                <wp:simplePos x="0" y="0"/>
                <wp:positionH relativeFrom="column">
                  <wp:posOffset>198120</wp:posOffset>
                </wp:positionH>
                <wp:positionV relativeFrom="paragraph">
                  <wp:posOffset>28192</wp:posOffset>
                </wp:positionV>
                <wp:extent cx="4428490" cy="12700"/>
                <wp:effectExtent l="0" t="0" r="0" b="0"/>
                <wp:wrapNone/>
                <wp:docPr id="5" name="Полилиния: фигура 5"/>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836370D" id="Полилиния: фигура 5" o:spid="_x0000_s1026" style="position:absolute;margin-left:15.6pt;margin-top:2.2pt;width:348.7pt;height:1pt;z-index:25229824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6OsbgIAAAUFAAAOAAAAZHJzL2Uyb0RvYy54bWysVMGO0zAQvSPxD5bvNGm23bZR0xXaVRHS&#10;iq20ywe4jtNYOLax3aa9IcGdT9hfQOKyEoJvaP+IsdO0AU4gDnFm4vGbN/PGmV5tK4E2zFiuZIb7&#10;vRgjJqnKuVxl+O3D/MUYI+uIzIlQkmV4xyy+mj1/Nq11yhJVKpEzgwBE2rTWGS6d02kUWVqyitie&#10;0kzCZqFMRRy4ZhXlhtSAXokoiePLqFYm10ZRZi18vWk28SzgFwWj7q4oLHNIZBi4ubCasC79Gs2m&#10;JF0ZoktOjzTIP7CoCJeQ9AR1QxxBa8P/gKo4NcqqwvWoqiJVFJyyUANU049/q+a+JJqFWqA5Vp/a&#10;ZP8fLH2zWRjE8wwPMZKkAon2j/sf+2/7p/B83z8dPqfo8An8r4ePhw/7L2jou1Zrm8Lhe70wR8+C&#10;6VuwLUzl31Ac2oZO706dZluHKHwcDJLxYAKCUNjrJ6M4KBGdD9O1da+YCkBkc2tdI1TeWqRsLbqV&#10;rWlAbi+0CEI7jEBogxEIvWyE1sT5c56dN1HdYVJm+GLc9/O7dWbt5/nuneftgyu1YQ8qHHO+JqA/&#10;mowTjNrKgPk5RshuLCB2otq99q0DXhNzMRxeep4A1m637yasm/avgtvutnBUKMuaTL4PIeWpN5C+&#10;232rBM/nXAhfvjWr5bUwaEP8fYpH8/n8yPiXMCF9sFT+WFsQJPEz00yJt5Yq38HsWU3n3Fh3S6xb&#10;EAO3r49RDTcyw/b9mhiGkXgtYeQn/UECQ+q6juk6y65DJC0V6E8dTEDjXDvwG0Glerl2quB+rAKt&#10;hszRgbsWWnL8L/jL3PVD1PnvNfsJAAD//wMAUEsDBBQABgAIAAAAIQCCnWNZ3QAAAAYBAAAPAAAA&#10;ZHJzL2Rvd25yZXYueG1sTI5NT8MwEETvSPwHa5G4USchClWaTcXnBSQkCkjtzU2WJKq9jmynDf8e&#10;c4LjaEZvXrWejRZHcn6wjJAuEhDEjW0H7hA+3p+uliB8UNwqbZkQvsnDuj4/q1TZ2hO/0XETOhEh&#10;7EuF0IcwllL6piej/MKOxLH7ss6oEKPrZOvUKcKNllmSFNKogeNDr0a676k5bCaDYPVu9+wPn3eJ&#10;848v00Nq5u2rQby8mG9XIALN4W8Mv/pRHerotLcTt15ohOs0i0uEPAcR65tsWYDYIxQ5yLqS//Xr&#10;HwAAAP//AwBQSwECLQAUAAYACAAAACEAtoM4kv4AAADhAQAAEwAAAAAAAAAAAAAAAAAAAAAAW0Nv&#10;bnRlbnRfVHlwZXNdLnhtbFBLAQItABQABgAIAAAAIQA4/SH/1gAAAJQBAAALAAAAAAAAAAAAAAAA&#10;AC8BAABfcmVscy8ucmVsc1BLAQItABQABgAIAAAAIQDyb6OsbgIAAAUFAAAOAAAAAAAAAAAAAAAA&#10;AC4CAABkcnMvZTJvRG9jLnhtbFBLAQItABQABgAIAAAAIQCCnWNZ3QAAAAYBAAAPAAAAAAAAAAAA&#10;AAAAAMgEAABkcnMvZG93bnJldi54bWxQSwUGAAAAAAQABADzAAAA0gUAAAAA&#10;" path="m4427982,l,,,3556r4427982,l4427982,xe" fillcolor="#007fff" stroked="f">
                <v:path arrowok="t" o:extrusionok="f"/>
              </v:shape>
            </w:pict>
          </mc:Fallback>
        </mc:AlternateContent>
      </w:r>
    </w:p>
    <w:p w14:paraId="4B74F1A2" w14:textId="77777777" w:rsidR="00442042" w:rsidRDefault="002027E7" w:rsidP="002D025D">
      <w:pPr>
        <w:numPr>
          <w:ilvl w:val="0"/>
          <w:numId w:val="62"/>
        </w:numPr>
        <w:pBdr>
          <w:top w:val="nil"/>
          <w:left w:val="nil"/>
          <w:bottom w:val="nil"/>
          <w:right w:val="nil"/>
          <w:between w:val="nil"/>
        </w:pBdr>
        <w:tabs>
          <w:tab w:val="left" w:pos="594"/>
          <w:tab w:val="left" w:pos="617"/>
        </w:tabs>
        <w:spacing w:line="300" w:lineRule="auto"/>
        <w:ind w:right="6" w:hanging="305"/>
        <w:jc w:val="both"/>
        <w:rPr>
          <w:color w:val="000000"/>
          <w:sz w:val="14"/>
          <w:szCs w:val="14"/>
        </w:rPr>
      </w:pPr>
      <w:r>
        <w:rPr>
          <w:color w:val="000000"/>
          <w:sz w:val="14"/>
          <w:szCs w:val="14"/>
        </w:rPr>
        <w:t>Нажмите на фиксатор щетки и потяните щетку в направлении, указанном стрелкой, чтобы отсоединить ее от рычага стеклоочистителя;</w:t>
      </w:r>
    </w:p>
    <w:p w14:paraId="6066A60C" w14:textId="77777777" w:rsidR="00442042" w:rsidRDefault="002027E7" w:rsidP="002D025D">
      <w:pPr>
        <w:numPr>
          <w:ilvl w:val="0"/>
          <w:numId w:val="62"/>
        </w:numPr>
        <w:pBdr>
          <w:top w:val="nil"/>
          <w:left w:val="nil"/>
          <w:bottom w:val="nil"/>
          <w:right w:val="nil"/>
          <w:between w:val="nil"/>
        </w:pBdr>
        <w:tabs>
          <w:tab w:val="left" w:pos="594"/>
        </w:tabs>
        <w:spacing w:before="5" w:line="300" w:lineRule="auto"/>
        <w:ind w:left="594" w:hanging="282"/>
        <w:jc w:val="both"/>
        <w:rPr>
          <w:color w:val="000000"/>
          <w:sz w:val="14"/>
          <w:szCs w:val="14"/>
        </w:rPr>
      </w:pPr>
      <w:r>
        <w:rPr>
          <w:color w:val="000000"/>
          <w:sz w:val="14"/>
          <w:szCs w:val="14"/>
        </w:rPr>
        <w:t>Снимите щетку стеклоочистителя;</w:t>
      </w:r>
    </w:p>
    <w:p w14:paraId="5CFCFE2A" w14:textId="77777777" w:rsidR="00442042" w:rsidRDefault="002027E7" w:rsidP="002D025D">
      <w:pPr>
        <w:pBdr>
          <w:top w:val="nil"/>
          <w:left w:val="nil"/>
          <w:bottom w:val="nil"/>
          <w:right w:val="nil"/>
          <w:between w:val="nil"/>
        </w:pBdr>
        <w:spacing w:before="170" w:line="300" w:lineRule="auto"/>
        <w:ind w:left="312" w:right="6" w:hanging="28"/>
        <w:jc w:val="both"/>
        <w:rPr>
          <w:color w:val="000000"/>
          <w:sz w:val="14"/>
          <w:szCs w:val="14"/>
        </w:rPr>
      </w:pPr>
      <w:r>
        <w:rPr>
          <w:noProof/>
          <w:color w:val="000000"/>
          <w:sz w:val="17"/>
          <w:szCs w:val="17"/>
        </w:rPr>
        <w:drawing>
          <wp:inline distT="0" distB="0" distL="0" distR="0" wp14:anchorId="17A3D43D" wp14:editId="591E72F3">
            <wp:extent cx="200990" cy="200660"/>
            <wp:effectExtent l="0" t="0" r="0" b="0"/>
            <wp:docPr id="55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Если щетка снята, касание рычага стеклоочистителя с ветровым стеклом может повредить стекло. Такие повреждения не покрываются гарантией. </w:t>
      </w:r>
      <w:r>
        <w:rPr>
          <w:noProof/>
          <w:color w:val="000000"/>
          <w:sz w:val="14"/>
          <w:szCs w:val="14"/>
        </w:rPr>
        <w:drawing>
          <wp:inline distT="0" distB="0" distL="0" distR="0" wp14:anchorId="62B5E4C2" wp14:editId="002CB923">
            <wp:extent cx="108135" cy="101155"/>
            <wp:effectExtent l="0" t="0" r="0" b="0"/>
            <wp:docPr id="55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8135" cy="101155"/>
                    </a:xfrm>
                    <a:prstGeom prst="rect">
                      <a:avLst/>
                    </a:prstGeom>
                    <a:ln/>
                  </pic:spPr>
                </pic:pic>
              </a:graphicData>
            </a:graphic>
          </wp:inline>
        </w:drawing>
      </w:r>
    </w:p>
    <w:p w14:paraId="70AF68FF" w14:textId="77777777" w:rsidR="00442042" w:rsidRDefault="00442042" w:rsidP="002D025D">
      <w:pPr>
        <w:pBdr>
          <w:top w:val="nil"/>
          <w:left w:val="nil"/>
          <w:bottom w:val="nil"/>
          <w:right w:val="nil"/>
          <w:between w:val="nil"/>
        </w:pBdr>
        <w:spacing w:before="74" w:line="300" w:lineRule="auto"/>
        <w:rPr>
          <w:color w:val="000000"/>
          <w:sz w:val="17"/>
          <w:szCs w:val="17"/>
        </w:rPr>
      </w:pPr>
    </w:p>
    <w:p w14:paraId="145BF361" w14:textId="77777777" w:rsidR="00442042" w:rsidRDefault="002027E7" w:rsidP="002D025D">
      <w:pPr>
        <w:numPr>
          <w:ilvl w:val="0"/>
          <w:numId w:val="62"/>
        </w:numPr>
        <w:pBdr>
          <w:top w:val="nil"/>
          <w:left w:val="nil"/>
          <w:bottom w:val="nil"/>
          <w:right w:val="nil"/>
          <w:between w:val="nil"/>
        </w:pBdr>
        <w:tabs>
          <w:tab w:val="left" w:pos="594"/>
          <w:tab w:val="left" w:pos="617"/>
        </w:tabs>
        <w:spacing w:line="300" w:lineRule="auto"/>
        <w:ind w:right="6" w:hanging="305"/>
        <w:jc w:val="both"/>
        <w:rPr>
          <w:color w:val="000000"/>
          <w:sz w:val="17"/>
          <w:szCs w:val="17"/>
        </w:rPr>
      </w:pPr>
      <w:r>
        <w:rPr>
          <w:color w:val="000000"/>
          <w:sz w:val="14"/>
          <w:szCs w:val="14"/>
        </w:rPr>
        <w:t>Установите новую щетку в порядке, обратном шагам 2-4.</w:t>
      </w:r>
    </w:p>
    <w:p w14:paraId="269483B7" w14:textId="77777777" w:rsidR="00442042" w:rsidRDefault="002027E7" w:rsidP="002D025D">
      <w:pPr>
        <w:numPr>
          <w:ilvl w:val="0"/>
          <w:numId w:val="62"/>
        </w:numPr>
        <w:pBdr>
          <w:top w:val="nil"/>
          <w:left w:val="nil"/>
          <w:bottom w:val="nil"/>
          <w:right w:val="nil"/>
          <w:between w:val="nil"/>
        </w:pBdr>
        <w:tabs>
          <w:tab w:val="left" w:pos="594"/>
          <w:tab w:val="left" w:pos="617"/>
        </w:tabs>
        <w:spacing w:before="12" w:line="300" w:lineRule="auto"/>
        <w:ind w:right="6" w:hanging="305"/>
        <w:jc w:val="both"/>
        <w:rPr>
          <w:color w:val="000000"/>
          <w:sz w:val="17"/>
          <w:szCs w:val="17"/>
        </w:rPr>
      </w:pPr>
      <w:r>
        <w:rPr>
          <w:color w:val="000000"/>
          <w:sz w:val="14"/>
          <w:szCs w:val="14"/>
        </w:rPr>
        <w:t>Выйдите из режима обслуживания стеклоочистителей, выключив функцию сервисного положения передних стеклоочистителей.</w:t>
      </w:r>
    </w:p>
    <w:p w14:paraId="2A8DD527" w14:textId="77777777" w:rsidR="00442042" w:rsidRDefault="002027E7" w:rsidP="002D025D">
      <w:pPr>
        <w:pStyle w:val="4"/>
        <w:tabs>
          <w:tab w:val="left" w:pos="2285"/>
          <w:tab w:val="left" w:pos="3154"/>
        </w:tabs>
        <w:spacing w:before="63" w:line="300" w:lineRule="auto"/>
        <w:ind w:right="6"/>
        <w:rPr>
          <w:sz w:val="14"/>
          <w:szCs w:val="14"/>
        </w:rPr>
      </w:pPr>
      <w:r>
        <w:rPr>
          <w:color w:val="79C1F9"/>
          <w:sz w:val="14"/>
          <w:szCs w:val="14"/>
        </w:rPr>
        <w:t>Замена щетки очистителя заднего стекла</w:t>
      </w:r>
    </w:p>
    <w:p w14:paraId="1E37128F" w14:textId="77777777" w:rsidR="00442042" w:rsidRDefault="00442042" w:rsidP="002D025D">
      <w:pPr>
        <w:pBdr>
          <w:top w:val="nil"/>
          <w:left w:val="nil"/>
          <w:bottom w:val="nil"/>
          <w:right w:val="nil"/>
          <w:between w:val="nil"/>
        </w:pBdr>
        <w:spacing w:before="6" w:line="300" w:lineRule="auto"/>
        <w:rPr>
          <w:b/>
          <w:bCs/>
          <w:color w:val="000000"/>
          <w:sz w:val="14"/>
          <w:szCs w:val="14"/>
        </w:rPr>
      </w:pPr>
    </w:p>
    <w:p w14:paraId="41CFC62D" w14:textId="77777777" w:rsidR="00442042" w:rsidRDefault="002027E7" w:rsidP="002D025D">
      <w:pPr>
        <w:pBdr>
          <w:top w:val="nil"/>
          <w:left w:val="nil"/>
          <w:bottom w:val="nil"/>
          <w:right w:val="nil"/>
          <w:between w:val="nil"/>
        </w:pBdr>
        <w:spacing w:line="300" w:lineRule="auto"/>
        <w:ind w:left="312" w:right="-58"/>
        <w:rPr>
          <w:color w:val="000000"/>
          <w:sz w:val="14"/>
          <w:szCs w:val="14"/>
        </w:rPr>
      </w:pPr>
      <w:r>
        <w:rPr>
          <w:noProof/>
          <w:color w:val="000000"/>
          <w:sz w:val="14"/>
          <w:szCs w:val="14"/>
        </w:rPr>
        <w:drawing>
          <wp:inline distT="0" distB="0" distL="0" distR="0" wp14:anchorId="1D429545" wp14:editId="4EC7138F">
            <wp:extent cx="2110236" cy="1146048"/>
            <wp:effectExtent l="0" t="0" r="0" b="0"/>
            <wp:docPr id="560" name="image190.jpg"/>
            <wp:cNvGraphicFramePr/>
            <a:graphic xmlns:a="http://schemas.openxmlformats.org/drawingml/2006/main">
              <a:graphicData uri="http://schemas.openxmlformats.org/drawingml/2006/picture">
                <pic:pic xmlns:pic="http://schemas.openxmlformats.org/drawingml/2006/picture">
                  <pic:nvPicPr>
                    <pic:cNvPr id="0" name="image190.jpg"/>
                    <pic:cNvPicPr preferRelativeResize="0"/>
                  </pic:nvPicPr>
                  <pic:blipFill>
                    <a:blip r:embed="rId366"/>
                    <a:srcRect/>
                    <a:stretch>
                      <a:fillRect/>
                    </a:stretch>
                  </pic:blipFill>
                  <pic:spPr>
                    <a:xfrm>
                      <a:off x="0" y="0"/>
                      <a:ext cx="2110236" cy="1146048"/>
                    </a:xfrm>
                    <a:prstGeom prst="rect">
                      <a:avLst/>
                    </a:prstGeom>
                    <a:ln/>
                  </pic:spPr>
                </pic:pic>
              </a:graphicData>
            </a:graphic>
          </wp:inline>
        </w:drawing>
      </w:r>
    </w:p>
    <w:p w14:paraId="5AF27819" w14:textId="77777777" w:rsidR="00442042" w:rsidRDefault="002027E7" w:rsidP="002D025D">
      <w:pPr>
        <w:numPr>
          <w:ilvl w:val="0"/>
          <w:numId w:val="61"/>
        </w:numPr>
        <w:pBdr>
          <w:top w:val="nil"/>
          <w:left w:val="nil"/>
          <w:bottom w:val="nil"/>
          <w:right w:val="nil"/>
          <w:between w:val="nil"/>
        </w:pBdr>
        <w:tabs>
          <w:tab w:val="left" w:pos="593"/>
          <w:tab w:val="left" w:pos="617"/>
        </w:tabs>
        <w:spacing w:before="91" w:line="300" w:lineRule="auto"/>
        <w:ind w:right="6" w:hanging="306"/>
        <w:jc w:val="both"/>
        <w:rPr>
          <w:color w:val="000000"/>
          <w:sz w:val="14"/>
          <w:szCs w:val="14"/>
        </w:rPr>
      </w:pPr>
      <w:r>
        <w:rPr>
          <w:color w:val="000000"/>
          <w:sz w:val="14"/>
          <w:szCs w:val="14"/>
        </w:rPr>
        <w:t>Отведите щетку заднего стеклоочистителя от стекла.</w:t>
      </w:r>
    </w:p>
    <w:p w14:paraId="22F6496D" w14:textId="77777777" w:rsidR="00442042" w:rsidRDefault="002027E7" w:rsidP="002D025D">
      <w:pPr>
        <w:numPr>
          <w:ilvl w:val="0"/>
          <w:numId w:val="61"/>
        </w:numPr>
        <w:pBdr>
          <w:top w:val="nil"/>
          <w:left w:val="nil"/>
          <w:bottom w:val="nil"/>
          <w:right w:val="nil"/>
          <w:between w:val="nil"/>
        </w:pBdr>
        <w:tabs>
          <w:tab w:val="left" w:pos="594"/>
          <w:tab w:val="left" w:pos="617"/>
        </w:tabs>
        <w:spacing w:before="8" w:line="300" w:lineRule="auto"/>
        <w:ind w:right="5" w:hanging="305"/>
        <w:jc w:val="both"/>
        <w:rPr>
          <w:color w:val="000000"/>
          <w:sz w:val="14"/>
          <w:szCs w:val="14"/>
        </w:rPr>
      </w:pPr>
      <w:r>
        <w:rPr>
          <w:color w:val="000000"/>
          <w:sz w:val="14"/>
          <w:szCs w:val="14"/>
        </w:rPr>
        <w:t>Нажмите на фиксатор щетки и потяните щетку в направлении, указанном стрелкой, чтобы отсоединить ее от рычага стеклоочистителя;</w:t>
      </w:r>
    </w:p>
    <w:p w14:paraId="5D6B951D" w14:textId="77777777" w:rsidR="00442042" w:rsidRDefault="002027E7" w:rsidP="002D025D">
      <w:pPr>
        <w:numPr>
          <w:ilvl w:val="0"/>
          <w:numId w:val="61"/>
        </w:numPr>
        <w:pBdr>
          <w:top w:val="nil"/>
          <w:left w:val="nil"/>
          <w:bottom w:val="nil"/>
          <w:right w:val="nil"/>
          <w:between w:val="nil"/>
        </w:pBdr>
        <w:tabs>
          <w:tab w:val="left" w:pos="593"/>
          <w:tab w:val="left" w:pos="617"/>
        </w:tabs>
        <w:spacing w:before="6" w:line="300" w:lineRule="auto"/>
        <w:ind w:right="5" w:hanging="284"/>
        <w:jc w:val="both"/>
        <w:rPr>
          <w:color w:val="000000"/>
          <w:sz w:val="14"/>
          <w:szCs w:val="14"/>
        </w:rPr>
      </w:pPr>
      <w:r>
        <w:rPr>
          <w:color w:val="000000"/>
          <w:sz w:val="14"/>
          <w:szCs w:val="14"/>
        </w:rPr>
        <w:t>Выполните пункты 1–2 в обратной последовательности для установки щетки очистителя заднего стекла.</w:t>
      </w:r>
    </w:p>
    <w:p w14:paraId="0344746C" w14:textId="77777777" w:rsidR="00442042" w:rsidRDefault="002027E7" w:rsidP="002D025D">
      <w:pPr>
        <w:spacing w:before="200" w:line="300" w:lineRule="auto"/>
        <w:rPr>
          <w:sz w:val="14"/>
          <w:szCs w:val="14"/>
        </w:rPr>
      </w:pPr>
      <w:r>
        <w:br w:type="column"/>
      </w:r>
    </w:p>
    <w:p w14:paraId="74330283" w14:textId="77777777" w:rsidR="00442042" w:rsidRDefault="00442042" w:rsidP="002D025D">
      <w:pPr>
        <w:pStyle w:val="2"/>
        <w:spacing w:before="1" w:line="300" w:lineRule="auto"/>
        <w:ind w:left="310" w:right="26"/>
        <w:jc w:val="both"/>
        <w:rPr>
          <w:color w:val="1E6CEB"/>
          <w:sz w:val="14"/>
          <w:szCs w:val="14"/>
        </w:rPr>
      </w:pPr>
      <w:bookmarkStart w:id="350" w:name="gz46tawzmu1" w:colFirst="0" w:colLast="0"/>
      <w:bookmarkStart w:id="351" w:name="_wmb6y6u9e0cp" w:colFirst="0" w:colLast="0"/>
      <w:bookmarkEnd w:id="350"/>
      <w:bookmarkEnd w:id="351"/>
    </w:p>
    <w:p w14:paraId="0962F44A" w14:textId="77777777" w:rsidR="00C45655" w:rsidRDefault="00C45655" w:rsidP="002D025D">
      <w:pPr>
        <w:pStyle w:val="2"/>
        <w:spacing w:before="1" w:line="300" w:lineRule="auto"/>
        <w:ind w:left="310" w:right="26"/>
        <w:jc w:val="both"/>
        <w:rPr>
          <w:color w:val="1E6CEB"/>
          <w:sz w:val="16"/>
          <w:szCs w:val="16"/>
          <w:lang w:val="ru-RU"/>
        </w:rPr>
      </w:pPr>
    </w:p>
    <w:p w14:paraId="63F44D08" w14:textId="259612FB" w:rsidR="00442042" w:rsidRDefault="002027E7" w:rsidP="002D025D">
      <w:pPr>
        <w:pStyle w:val="2"/>
        <w:spacing w:before="1" w:line="300" w:lineRule="auto"/>
        <w:ind w:left="310" w:right="26"/>
        <w:jc w:val="both"/>
        <w:rPr>
          <w:sz w:val="16"/>
          <w:szCs w:val="16"/>
        </w:rPr>
      </w:pPr>
      <w:r>
        <w:rPr>
          <w:color w:val="1E6CEB"/>
          <w:sz w:val="16"/>
          <w:szCs w:val="16"/>
        </w:rPr>
        <w:t>Обслуживание низковольтной аккумуляторной батареи</w:t>
      </w:r>
    </w:p>
    <w:p w14:paraId="2E3C1CF9" w14:textId="77777777" w:rsidR="00442042" w:rsidRDefault="002027E7" w:rsidP="002D025D">
      <w:pPr>
        <w:pBdr>
          <w:top w:val="nil"/>
          <w:left w:val="nil"/>
          <w:bottom w:val="nil"/>
          <w:right w:val="nil"/>
          <w:between w:val="nil"/>
        </w:pBdr>
        <w:spacing w:before="44" w:line="300" w:lineRule="auto"/>
        <w:ind w:left="310" w:right="26"/>
        <w:jc w:val="both"/>
        <w:rPr>
          <w:color w:val="000000"/>
          <w:sz w:val="14"/>
          <w:szCs w:val="14"/>
        </w:rPr>
      </w:pPr>
      <w:bookmarkStart w:id="352" w:name="_4y3mow1exczc" w:colFirst="0" w:colLast="0"/>
      <w:bookmarkEnd w:id="352"/>
      <w:r>
        <w:rPr>
          <w:color w:val="000000"/>
          <w:sz w:val="14"/>
          <w:szCs w:val="14"/>
        </w:rPr>
        <w:t>В данном автомобиле установлена необслуживаемая низковольтная аккумуляторная батарея.</w:t>
      </w:r>
    </w:p>
    <w:p w14:paraId="533059F7" w14:textId="539F3744" w:rsidR="00442042" w:rsidRDefault="002D025D" w:rsidP="002D025D">
      <w:pPr>
        <w:pBdr>
          <w:top w:val="nil"/>
          <w:left w:val="nil"/>
          <w:bottom w:val="nil"/>
          <w:right w:val="nil"/>
          <w:between w:val="nil"/>
        </w:pBdr>
        <w:tabs>
          <w:tab w:val="left" w:pos="1301"/>
          <w:tab w:val="left" w:pos="2402"/>
          <w:tab w:val="left" w:pos="3165"/>
        </w:tabs>
        <w:spacing w:before="114" w:line="300" w:lineRule="auto"/>
        <w:ind w:left="310" w:right="26" w:hanging="26"/>
        <w:jc w:val="both"/>
        <w:rPr>
          <w:color w:val="000000"/>
          <w:sz w:val="14"/>
          <w:szCs w:val="14"/>
        </w:rPr>
      </w:pPr>
      <w:r>
        <w:rPr>
          <w:noProof/>
          <w:color w:val="000000"/>
          <w:sz w:val="14"/>
          <w:szCs w:val="14"/>
        </w:rPr>
        <w:drawing>
          <wp:anchor distT="0" distB="0" distL="114300" distR="114300" simplePos="0" relativeHeight="252545024" behindDoc="1" locked="0" layoutInCell="1" allowOverlap="1" wp14:anchorId="3D55E2CF" wp14:editId="6C65536F">
            <wp:simplePos x="0" y="0"/>
            <wp:positionH relativeFrom="column">
              <wp:posOffset>1348740</wp:posOffset>
            </wp:positionH>
            <wp:positionV relativeFrom="paragraph">
              <wp:posOffset>826135</wp:posOffset>
            </wp:positionV>
            <wp:extent cx="107950" cy="107950"/>
            <wp:effectExtent l="0" t="0" r="6350" b="6350"/>
            <wp:wrapNone/>
            <wp:docPr id="54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4"/>
          <w:szCs w:val="14"/>
        </w:rPr>
        <w:drawing>
          <wp:inline distT="0" distB="0" distL="0" distR="0" wp14:anchorId="2B74F776" wp14:editId="4646365B">
            <wp:extent cx="211493" cy="210438"/>
            <wp:effectExtent l="0" t="0" r="0" b="0"/>
            <wp:docPr id="55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Клеммы, выводы и сопутствующие аксессуары низковольтной батареи содержат свинец и его соединения, которые могут быть вредны для здоровья. Если они попали на тело, необходимо нейтрализовать их мылом и тщательно промыть водой. </w:t>
      </w:r>
    </w:p>
    <w:p w14:paraId="00F84CF3" w14:textId="77777777" w:rsidR="00442042" w:rsidRDefault="002027E7" w:rsidP="002D025D">
      <w:pPr>
        <w:pBdr>
          <w:top w:val="nil"/>
          <w:left w:val="nil"/>
          <w:bottom w:val="nil"/>
          <w:right w:val="nil"/>
          <w:between w:val="nil"/>
        </w:pBdr>
        <w:spacing w:before="59" w:line="300" w:lineRule="auto"/>
        <w:ind w:left="310" w:right="26" w:hanging="1"/>
        <w:jc w:val="both"/>
        <w:rPr>
          <w:color w:val="000000"/>
          <w:sz w:val="14"/>
          <w:szCs w:val="14"/>
        </w:rPr>
      </w:pPr>
      <w:r>
        <w:rPr>
          <w:color w:val="000000"/>
          <w:sz w:val="14"/>
          <w:szCs w:val="14"/>
        </w:rPr>
        <w:t>Чтобы продлить срок службы низковольтной батареи и поддержать нормальное функционирование электрической системы, рекомендуется соблюдать следующие рекомендации:</w:t>
      </w:r>
    </w:p>
    <w:p w14:paraId="50ACAF30" w14:textId="77777777" w:rsidR="00442042" w:rsidRDefault="002027E7" w:rsidP="002D025D">
      <w:pPr>
        <w:numPr>
          <w:ilvl w:val="1"/>
          <w:numId w:val="61"/>
        </w:numPr>
        <w:pBdr>
          <w:top w:val="nil"/>
          <w:left w:val="nil"/>
          <w:bottom w:val="nil"/>
          <w:right w:val="nil"/>
          <w:between w:val="nil"/>
        </w:pBdr>
        <w:tabs>
          <w:tab w:val="left" w:pos="537"/>
        </w:tabs>
        <w:spacing w:before="14" w:line="300" w:lineRule="auto"/>
        <w:ind w:right="26" w:hanging="227"/>
        <w:jc w:val="both"/>
        <w:rPr>
          <w:color w:val="000000"/>
          <w:sz w:val="17"/>
          <w:szCs w:val="17"/>
        </w:rPr>
      </w:pPr>
      <w:r>
        <w:rPr>
          <w:color w:val="000000"/>
          <w:sz w:val="14"/>
          <w:szCs w:val="14"/>
        </w:rPr>
        <w:t>При эксплуатации автомобиля в холодных регионах не допускайте полной разрядки низковольтной батареи, чтобы предотвратить замерзание электролита.</w:t>
      </w:r>
    </w:p>
    <w:p w14:paraId="0BC9A506" w14:textId="77777777" w:rsidR="00442042" w:rsidRDefault="002027E7" w:rsidP="002D025D">
      <w:pPr>
        <w:numPr>
          <w:ilvl w:val="1"/>
          <w:numId w:val="61"/>
        </w:numPr>
        <w:pBdr>
          <w:top w:val="nil"/>
          <w:left w:val="nil"/>
          <w:bottom w:val="nil"/>
          <w:right w:val="nil"/>
          <w:between w:val="nil"/>
        </w:pBdr>
        <w:tabs>
          <w:tab w:val="left" w:pos="537"/>
        </w:tabs>
        <w:spacing w:before="15" w:line="300" w:lineRule="auto"/>
        <w:ind w:right="26" w:hanging="227"/>
        <w:jc w:val="both"/>
        <w:rPr>
          <w:color w:val="000000"/>
          <w:sz w:val="17"/>
          <w:szCs w:val="17"/>
        </w:rPr>
      </w:pPr>
      <w:r>
        <w:rPr>
          <w:color w:val="000000"/>
          <w:sz w:val="14"/>
          <w:szCs w:val="14"/>
        </w:rPr>
        <w:t>Избегайте перезаряда и длительного нахождения батареи в разряженном состоянии.</w:t>
      </w:r>
    </w:p>
    <w:p w14:paraId="51CC9B4A" w14:textId="77777777" w:rsidR="00442042" w:rsidRDefault="002027E7" w:rsidP="002D025D">
      <w:pPr>
        <w:numPr>
          <w:ilvl w:val="1"/>
          <w:numId w:val="61"/>
        </w:numPr>
        <w:pBdr>
          <w:top w:val="nil"/>
          <w:left w:val="nil"/>
          <w:bottom w:val="nil"/>
          <w:right w:val="nil"/>
          <w:between w:val="nil"/>
        </w:pBdr>
        <w:tabs>
          <w:tab w:val="left" w:pos="537"/>
        </w:tabs>
        <w:spacing w:before="15" w:line="300" w:lineRule="auto"/>
        <w:ind w:right="26" w:hanging="227"/>
        <w:jc w:val="both"/>
        <w:rPr>
          <w:color w:val="000000"/>
          <w:sz w:val="17"/>
          <w:szCs w:val="17"/>
        </w:rPr>
      </w:pPr>
      <w:r>
        <w:rPr>
          <w:color w:val="000000"/>
          <w:sz w:val="14"/>
          <w:szCs w:val="14"/>
        </w:rPr>
        <w:t>В случае пониженного напряжения низковольтной батареи своевременно заряжайте ее от внешнего источника питания.</w:t>
      </w:r>
    </w:p>
    <w:p w14:paraId="316E43FE" w14:textId="77777777" w:rsidR="00442042" w:rsidRDefault="002027E7" w:rsidP="002D025D">
      <w:pPr>
        <w:numPr>
          <w:ilvl w:val="1"/>
          <w:numId w:val="61"/>
        </w:numPr>
        <w:pBdr>
          <w:top w:val="nil"/>
          <w:left w:val="nil"/>
          <w:bottom w:val="nil"/>
          <w:right w:val="nil"/>
          <w:between w:val="nil"/>
        </w:pBdr>
        <w:tabs>
          <w:tab w:val="left" w:pos="537"/>
        </w:tabs>
        <w:spacing w:before="14" w:line="300" w:lineRule="auto"/>
        <w:ind w:right="26" w:hanging="227"/>
        <w:jc w:val="both"/>
        <w:rPr>
          <w:color w:val="000000"/>
          <w:sz w:val="17"/>
          <w:szCs w:val="17"/>
        </w:rPr>
      </w:pPr>
      <w:r>
        <w:rPr>
          <w:color w:val="000000"/>
          <w:sz w:val="14"/>
          <w:szCs w:val="14"/>
        </w:rPr>
        <w:t>Держите низковольтную батарею вдали от источников тепла и открытого огня. При зарядке или эксплуатации обеспечивайте надлежащую вентиляцию, чтобы предотвратить возгорание и травмы.</w:t>
      </w:r>
    </w:p>
    <w:p w14:paraId="6E334681" w14:textId="77777777" w:rsidR="00442042" w:rsidRDefault="002027E7" w:rsidP="002D025D">
      <w:pPr>
        <w:numPr>
          <w:ilvl w:val="1"/>
          <w:numId w:val="61"/>
        </w:numPr>
        <w:pBdr>
          <w:top w:val="nil"/>
          <w:left w:val="nil"/>
          <w:bottom w:val="nil"/>
          <w:right w:val="nil"/>
          <w:between w:val="nil"/>
        </w:pBdr>
        <w:tabs>
          <w:tab w:val="left" w:pos="537"/>
        </w:tabs>
        <w:spacing w:before="15" w:line="300" w:lineRule="auto"/>
        <w:ind w:right="26" w:hanging="227"/>
        <w:jc w:val="both"/>
        <w:rPr>
          <w:color w:val="000000"/>
          <w:sz w:val="14"/>
          <w:szCs w:val="14"/>
        </w:rPr>
      </w:pPr>
      <w:r>
        <w:rPr>
          <w:color w:val="000000"/>
          <w:sz w:val="14"/>
          <w:szCs w:val="14"/>
        </w:rPr>
        <w:t>Во избежание длительного разряда аккумуляторной батареи высоким током время запуска двигателя при каждой эксплуатации не должно превышать 5 секунд. Перерыв между двумя последовательными запусками должен составлять 10–15 секунд.</w:t>
      </w:r>
    </w:p>
    <w:p w14:paraId="4024BDE5" w14:textId="77777777" w:rsidR="00442042" w:rsidRDefault="002027E7" w:rsidP="002D025D">
      <w:pPr>
        <w:numPr>
          <w:ilvl w:val="1"/>
          <w:numId w:val="61"/>
        </w:numPr>
        <w:pBdr>
          <w:top w:val="nil"/>
          <w:left w:val="nil"/>
          <w:bottom w:val="nil"/>
          <w:right w:val="nil"/>
          <w:between w:val="nil"/>
        </w:pBdr>
        <w:tabs>
          <w:tab w:val="left" w:pos="537"/>
        </w:tabs>
        <w:spacing w:before="14" w:line="300" w:lineRule="auto"/>
        <w:ind w:right="26" w:hanging="227"/>
        <w:jc w:val="both"/>
        <w:rPr>
          <w:color w:val="000000"/>
          <w:sz w:val="17"/>
          <w:szCs w:val="17"/>
        </w:rPr>
      </w:pPr>
      <w:r>
        <w:rPr>
          <w:color w:val="000000"/>
          <w:sz w:val="14"/>
          <w:szCs w:val="14"/>
        </w:rPr>
        <w:t>Надежно закрепите батарею в автомобиле, чтобы снизить вибрацию.</w:t>
      </w:r>
    </w:p>
    <w:p w14:paraId="5C95DDEB" w14:textId="13A36935" w:rsidR="00442042" w:rsidRDefault="002027E7" w:rsidP="002D025D">
      <w:pPr>
        <w:numPr>
          <w:ilvl w:val="1"/>
          <w:numId w:val="61"/>
        </w:numPr>
        <w:pBdr>
          <w:top w:val="nil"/>
          <w:left w:val="nil"/>
          <w:bottom w:val="nil"/>
          <w:right w:val="nil"/>
          <w:between w:val="nil"/>
        </w:pBdr>
        <w:tabs>
          <w:tab w:val="left" w:pos="537"/>
        </w:tabs>
        <w:spacing w:before="15" w:line="300" w:lineRule="auto"/>
        <w:ind w:right="26" w:hanging="227"/>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 xml:space="preserve">Проверьте надежность крепления клемм низковольтной аккумуляторной батареи и надежность их контакта, чтобы избежать искр, которые могут привести </w:t>
      </w:r>
      <w:r w:rsidR="002D025D" w:rsidRPr="002D025D">
        <w:rPr>
          <w:color w:val="000000"/>
          <w:sz w:val="14"/>
          <w:szCs w:val="14"/>
        </w:rPr>
        <w:t>к возгоранию низковольтной аккумуляторной батареи.</w:t>
      </w:r>
    </w:p>
    <w:p w14:paraId="7C6F7781" w14:textId="77777777" w:rsidR="00442042" w:rsidRDefault="002027E7">
      <w:pPr>
        <w:spacing w:before="70"/>
        <w:ind w:right="27"/>
        <w:jc w:val="right"/>
        <w:rPr>
          <w:i/>
          <w:iCs/>
          <w:sz w:val="20"/>
          <w:szCs w:val="20"/>
        </w:rPr>
      </w:pPr>
      <w:r>
        <w:rPr>
          <w:i/>
          <w:iCs/>
          <w:color w:val="007FFF"/>
          <w:sz w:val="18"/>
          <w:szCs w:val="18"/>
        </w:rPr>
        <w:lastRenderedPageBreak/>
        <w:t>Техническое обслуживание и ремонт</w:t>
      </w:r>
    </w:p>
    <w:p w14:paraId="5B4888B9"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299264" behindDoc="0" locked="0" layoutInCell="1" hidden="0" allowOverlap="1" wp14:anchorId="2AD10CC6" wp14:editId="3220199A">
                <wp:simplePos x="0" y="0"/>
                <wp:positionH relativeFrom="column">
                  <wp:posOffset>198589</wp:posOffset>
                </wp:positionH>
                <wp:positionV relativeFrom="paragraph">
                  <wp:posOffset>53084</wp:posOffset>
                </wp:positionV>
                <wp:extent cx="4428490" cy="12700"/>
                <wp:effectExtent l="0" t="0" r="0" b="0"/>
                <wp:wrapTopAndBottom distT="0" distB="0"/>
                <wp:docPr id="225" name="Полилиния: фигура 22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9094D85" id="Полилиния: фигура 225" o:spid="_x0000_s1026" style="position:absolute;margin-left:15.65pt;margin-top:4.2pt;width:348.7pt;height:1pt;z-index:25229926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i7YdwIAABQFAAAOAAAAZHJzL2Uyb0RvYy54bWysVM2O0zAQviPxDpbvND9tt23UdIV2FYS0&#10;Yivt8gCu4zQRjm1st+nekODOI/AKSFxWQvAM7Rsxdpo2LCcQh9oz9eeZb+YbZ365qznaMm0qKVIc&#10;DUKMmKAyr8Q6xW/vsxdTjIwlIidcCpbiB2bw5eL5s3mjEhbLUvKcaQRBhEkaleLSWpUEgaElq4kZ&#10;SMUEHBZS18SCq9dBrkkD0WsexGF4ETRS50pLyoyBf6/bQ7zw8YuCUXtbFIZZxFMM3KxftV9Xbg0W&#10;c5KsNVFlRY80yD+wqEklIOkp1DWxBG109UeouqJaGlnYAZV1IIuioszXANVE4ZNq7kqimK8FmmPU&#10;qU3m/4Wlb7ZLjao8xXE8xkiQGkTaf9n/3H/fP/rfj/3j4XOCDp/A/3b4ePiw/4ocFjrXKJNAgDu1&#10;1EfPgOnasCt07XYoEO1SPIyG0WQM8R/Ankym4czfJwnbWUQBMBrF09EMBKIOMY28MME5Dt0Y+4pJ&#10;H5Nsb4xtdcs7i5SdRXeiMzWo73TnXneLEeiuMQLdV63uilh3zxF1Jmp6RMojDwQU9caN9+07NzAO&#10;XMstu5f+mnXlAfvJbBr78jrmZwwXfSzUCCV2qO6s25WP12KG4/GF4wlt6I67vYX10/4V+Gl2yqVh&#10;bSbXB5/y1BtI3+++kbzKs4pzV77R69UV12hL3PMKJ1mWHRn/BuPCgYV017qCIIkbn3ZgnLWS+QOM&#10;olE0q7SxN8TYJdHwGCOMGnigKTbvN0QzjPhrAS9gFo3cxNq+o/vOqu8QQUsJ+lMLE9A6Vxb8VlAh&#10;X26sLCo3Vp5WS+bowNPzLTl+Jtzb7vsedf6YLX4B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DyPi7Y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08B1FA9A"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2EE78DCF" w14:textId="14920464" w:rsidR="00442042" w:rsidRDefault="002027E7" w:rsidP="002D025D">
      <w:pPr>
        <w:pBdr>
          <w:top w:val="nil"/>
          <w:left w:val="nil"/>
          <w:bottom w:val="nil"/>
          <w:right w:val="nil"/>
          <w:between w:val="nil"/>
        </w:pBdr>
        <w:spacing w:before="82" w:line="300" w:lineRule="auto"/>
        <w:ind w:left="539"/>
        <w:jc w:val="both"/>
        <w:rPr>
          <w:color w:val="000000"/>
          <w:sz w:val="17"/>
          <w:szCs w:val="17"/>
        </w:rPr>
      </w:pPr>
      <w:r>
        <w:rPr>
          <w:color w:val="000000"/>
          <w:sz w:val="14"/>
          <w:szCs w:val="14"/>
        </w:rPr>
        <w:t>Окислы и сульфаты, образующиеся на клеммах батареи, необходимо соскоблить и смазать вазелином.</w:t>
      </w:r>
    </w:p>
    <w:p w14:paraId="043809F5" w14:textId="77777777" w:rsidR="00442042" w:rsidRDefault="002027E7" w:rsidP="002D025D">
      <w:pPr>
        <w:numPr>
          <w:ilvl w:val="1"/>
          <w:numId w:val="61"/>
        </w:numPr>
        <w:pBdr>
          <w:top w:val="nil"/>
          <w:left w:val="nil"/>
          <w:bottom w:val="nil"/>
          <w:right w:val="nil"/>
          <w:between w:val="nil"/>
        </w:pBdr>
        <w:tabs>
          <w:tab w:val="left" w:pos="539"/>
        </w:tabs>
        <w:spacing w:before="14" w:line="300" w:lineRule="auto"/>
        <w:ind w:hanging="227"/>
        <w:jc w:val="both"/>
        <w:rPr>
          <w:color w:val="000000"/>
          <w:sz w:val="17"/>
          <w:szCs w:val="17"/>
        </w:rPr>
      </w:pPr>
      <w:r>
        <w:rPr>
          <w:color w:val="000000"/>
          <w:sz w:val="14"/>
          <w:szCs w:val="14"/>
        </w:rPr>
        <w:t>Поскольку бортовая сеть автомобиля потребляет некоторое количество электроэнергии во время стоянки, при длительной стоянке, низковольтная аккумуляторная батарея может разрядиться. Поэтому необходимо отсоединить черный отрицательный (-) провод от низковольтной аккумуляторной батареи, чтобы предотвратить ее разрядку при длительной стоянке автомобиля.</w:t>
      </w:r>
    </w:p>
    <w:p w14:paraId="74E2A19D" w14:textId="77777777" w:rsidR="00442042" w:rsidRDefault="002027E7" w:rsidP="002D025D">
      <w:pPr>
        <w:numPr>
          <w:ilvl w:val="1"/>
          <w:numId w:val="61"/>
        </w:numPr>
        <w:pBdr>
          <w:top w:val="nil"/>
          <w:left w:val="nil"/>
          <w:bottom w:val="nil"/>
          <w:right w:val="nil"/>
          <w:between w:val="nil"/>
        </w:pBdr>
        <w:tabs>
          <w:tab w:val="left" w:pos="539"/>
        </w:tabs>
        <w:spacing w:before="15" w:line="300" w:lineRule="auto"/>
        <w:ind w:hanging="227"/>
        <w:jc w:val="both"/>
        <w:rPr>
          <w:color w:val="000000"/>
          <w:sz w:val="14"/>
          <w:szCs w:val="14"/>
        </w:rPr>
      </w:pPr>
      <w:r>
        <w:rPr>
          <w:color w:val="000000"/>
          <w:sz w:val="14"/>
          <w:szCs w:val="14"/>
        </w:rPr>
        <w:t>Автомобиль должен находиться в прохладном, проветриваемом, чистом и сухом помещении. Длительная стоянка автомобиля в закрытом и влажном помещении ускоряет ржавление и старение деталей автомобиля Следуйте рекомендациям и требованиям по своевременному проведению технического обслуживания автомобиля.</w:t>
      </w:r>
    </w:p>
    <w:p w14:paraId="355F0B48" w14:textId="77777777" w:rsidR="00442042" w:rsidRDefault="002027E7" w:rsidP="002D025D">
      <w:pPr>
        <w:pStyle w:val="4"/>
        <w:spacing w:before="62" w:line="300" w:lineRule="auto"/>
        <w:ind w:right="1"/>
        <w:jc w:val="both"/>
        <w:rPr>
          <w:sz w:val="14"/>
          <w:szCs w:val="14"/>
        </w:rPr>
      </w:pPr>
      <w:r>
        <w:rPr>
          <w:color w:val="79C1F9"/>
          <w:sz w:val="14"/>
          <w:szCs w:val="14"/>
        </w:rPr>
        <w:t>Замена низковольтной аккумуляторной батареи</w:t>
      </w:r>
    </w:p>
    <w:p w14:paraId="1A409DC1" w14:textId="77777777" w:rsidR="00442042" w:rsidRDefault="002027E7" w:rsidP="002D025D">
      <w:pPr>
        <w:pBdr>
          <w:top w:val="nil"/>
          <w:left w:val="nil"/>
          <w:bottom w:val="nil"/>
          <w:right w:val="nil"/>
          <w:between w:val="nil"/>
        </w:pBdr>
        <w:spacing w:before="164" w:line="300" w:lineRule="auto"/>
        <w:ind w:left="312" w:hanging="1"/>
        <w:jc w:val="both"/>
        <w:rPr>
          <w:color w:val="000000"/>
          <w:sz w:val="17"/>
          <w:szCs w:val="17"/>
        </w:rPr>
      </w:pPr>
      <w:r>
        <w:rPr>
          <w:color w:val="000000"/>
          <w:sz w:val="14"/>
          <w:szCs w:val="14"/>
        </w:rPr>
        <w:t>При замене низковольтной аккумуляторной батареи используйте только батарею того же типа и с теми же техническими характеристиками. Для демонтажа, замены и установки низковольтной батареи обратитесь в сервисный центр Geely.</w:t>
      </w:r>
    </w:p>
    <w:p w14:paraId="3BF0AB5D" w14:textId="77777777" w:rsidR="00442042" w:rsidRDefault="002027E7" w:rsidP="002D025D">
      <w:pPr>
        <w:pBdr>
          <w:top w:val="nil"/>
          <w:left w:val="nil"/>
          <w:bottom w:val="nil"/>
          <w:right w:val="nil"/>
          <w:between w:val="nil"/>
        </w:pBdr>
        <w:spacing w:before="112" w:line="300" w:lineRule="auto"/>
        <w:ind w:left="312" w:hanging="28"/>
        <w:jc w:val="both"/>
        <w:rPr>
          <w:color w:val="000000"/>
          <w:sz w:val="14"/>
          <w:szCs w:val="14"/>
        </w:rPr>
      </w:pPr>
      <w:r>
        <w:rPr>
          <w:noProof/>
          <w:color w:val="000000"/>
          <w:sz w:val="17"/>
          <w:szCs w:val="17"/>
        </w:rPr>
        <w:drawing>
          <wp:inline distT="0" distB="0" distL="0" distR="0" wp14:anchorId="2DAA3EA9" wp14:editId="14830509">
            <wp:extent cx="211493" cy="210438"/>
            <wp:effectExtent l="0" t="0" r="0" b="0"/>
            <wp:docPr id="54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Разные модели батарей имеют различные типы клемм. Несоответствие клемм батареи и разъемов жгута проводов может привести к невозможности плотного соединения и риску короткого замыкания. </w:t>
      </w:r>
      <w:r>
        <w:rPr>
          <w:noProof/>
          <w:color w:val="000000"/>
          <w:sz w:val="14"/>
          <w:szCs w:val="14"/>
        </w:rPr>
        <w:drawing>
          <wp:inline distT="0" distB="0" distL="0" distR="0" wp14:anchorId="6A9AC9F0" wp14:editId="0164E6D1">
            <wp:extent cx="107173" cy="101155"/>
            <wp:effectExtent l="0" t="0" r="0" b="0"/>
            <wp:docPr id="55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173" cy="101155"/>
                    </a:xfrm>
                    <a:prstGeom prst="rect">
                      <a:avLst/>
                    </a:prstGeom>
                    <a:ln/>
                  </pic:spPr>
                </pic:pic>
              </a:graphicData>
            </a:graphic>
          </wp:inline>
        </w:drawing>
      </w:r>
    </w:p>
    <w:p w14:paraId="1AEAD5BF" w14:textId="77777777" w:rsidR="00442042" w:rsidRDefault="00442042" w:rsidP="002D025D">
      <w:pPr>
        <w:pBdr>
          <w:top w:val="nil"/>
          <w:left w:val="nil"/>
          <w:bottom w:val="nil"/>
          <w:right w:val="nil"/>
          <w:between w:val="nil"/>
        </w:pBdr>
        <w:spacing w:before="13" w:line="300" w:lineRule="auto"/>
        <w:rPr>
          <w:color w:val="000000"/>
          <w:sz w:val="17"/>
          <w:szCs w:val="17"/>
        </w:rPr>
      </w:pPr>
    </w:p>
    <w:p w14:paraId="3E16B463" w14:textId="77777777" w:rsidR="00442042" w:rsidRDefault="002027E7" w:rsidP="002D025D">
      <w:pPr>
        <w:pBdr>
          <w:top w:val="nil"/>
          <w:left w:val="nil"/>
          <w:bottom w:val="nil"/>
          <w:right w:val="nil"/>
          <w:between w:val="nil"/>
        </w:pBdr>
        <w:spacing w:before="1" w:line="300" w:lineRule="auto"/>
        <w:ind w:left="335"/>
        <w:jc w:val="both"/>
        <w:rPr>
          <w:color w:val="000000"/>
          <w:sz w:val="17"/>
          <w:szCs w:val="17"/>
        </w:rPr>
      </w:pPr>
      <w:r>
        <w:rPr>
          <w:noProof/>
          <w:color w:val="000000"/>
          <w:sz w:val="17"/>
          <w:szCs w:val="17"/>
        </w:rPr>
        <w:drawing>
          <wp:inline distT="0" distB="0" distL="0" distR="0" wp14:anchorId="3000EB13" wp14:editId="16F78A6A">
            <wp:extent cx="198005" cy="210235"/>
            <wp:effectExtent l="0" t="0" r="0" b="0"/>
            <wp:docPr id="55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198005" cy="210235"/>
                    </a:xfrm>
                    <a:prstGeom prst="rect">
                      <a:avLst/>
                    </a:prstGeom>
                    <a:ln/>
                  </pic:spPr>
                </pic:pic>
              </a:graphicData>
            </a:graphic>
          </wp:inline>
        </w:drawing>
      </w:r>
      <w:r>
        <w:rPr>
          <w:color w:val="000000"/>
          <w:sz w:val="14"/>
          <w:szCs w:val="14"/>
        </w:rPr>
        <w:t xml:space="preserve"> После замены низковольтной батареи передайте использованную батарею в сервисный центр Geely для утилизации или в специальную</w:t>
      </w:r>
    </w:p>
    <w:p w14:paraId="0813160E" w14:textId="77777777" w:rsidR="00442042" w:rsidRDefault="002027E7" w:rsidP="002D025D">
      <w:pPr>
        <w:pBdr>
          <w:top w:val="nil"/>
          <w:left w:val="nil"/>
          <w:bottom w:val="nil"/>
          <w:right w:val="nil"/>
          <w:between w:val="nil"/>
        </w:pBdr>
        <w:spacing w:before="82" w:line="300" w:lineRule="auto"/>
        <w:ind w:left="312" w:right="26"/>
        <w:jc w:val="both"/>
        <w:rPr>
          <w:color w:val="000000"/>
          <w:sz w:val="14"/>
          <w:szCs w:val="14"/>
        </w:rPr>
      </w:pPr>
      <w:r>
        <w:br w:type="column"/>
      </w:r>
      <w:r>
        <w:rPr>
          <w:color w:val="000000"/>
          <w:sz w:val="14"/>
          <w:szCs w:val="14"/>
        </w:rPr>
        <w:t>организацию для утилизации в соответствии с требованиями действующего закона об охране окружающей среды. Низковольтная батарея содержит коррозионно-активные токсичные вещества, поэтому во время транспортировки и при хранении держите ее строго в вертикальном положении.</w:t>
      </w:r>
      <w:r>
        <w:rPr>
          <w:noProof/>
          <w:color w:val="000000"/>
          <w:sz w:val="14"/>
          <w:szCs w:val="14"/>
        </w:rPr>
        <w:drawing>
          <wp:inline distT="0" distB="0" distL="0" distR="0" wp14:anchorId="72B7EEC9" wp14:editId="3185B79C">
            <wp:extent cx="107999" cy="107999"/>
            <wp:effectExtent l="0" t="0" r="0" b="0"/>
            <wp:docPr id="54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5F41D3A0" w14:textId="1E1817C1" w:rsidR="00442042" w:rsidRDefault="002027E7" w:rsidP="002D025D">
      <w:pPr>
        <w:pBdr>
          <w:top w:val="nil"/>
          <w:left w:val="nil"/>
          <w:bottom w:val="nil"/>
          <w:right w:val="nil"/>
          <w:between w:val="nil"/>
        </w:pBdr>
        <w:spacing w:before="116" w:line="300" w:lineRule="auto"/>
        <w:ind w:left="312" w:right="26" w:hanging="28"/>
        <w:jc w:val="both"/>
        <w:rPr>
          <w:color w:val="000000"/>
          <w:sz w:val="14"/>
          <w:szCs w:val="14"/>
        </w:rPr>
        <w:sectPr w:rsidR="00442042">
          <w:type w:val="continuous"/>
          <w:pgSz w:w="8740" w:h="11910"/>
          <w:pgMar w:top="1340" w:right="850" w:bottom="280" w:left="566" w:header="0" w:footer="362" w:gutter="0"/>
          <w:cols w:num="2" w:space="720" w:equalWidth="0">
            <w:col w:w="3639" w:space="45"/>
            <w:col w:w="3639" w:space="0"/>
          </w:cols>
        </w:sectPr>
      </w:pPr>
      <w:r>
        <w:rPr>
          <w:noProof/>
          <w:color w:val="000000"/>
          <w:sz w:val="17"/>
          <w:szCs w:val="17"/>
        </w:rPr>
        <w:drawing>
          <wp:inline distT="0" distB="0" distL="0" distR="0" wp14:anchorId="4E098E02" wp14:editId="71E1BC5D">
            <wp:extent cx="211493" cy="210438"/>
            <wp:effectExtent l="0" t="0" r="0" b="0"/>
            <wp:docPr id="51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w:t>
      </w:r>
      <w:r w:rsidR="002D025D">
        <w:rPr>
          <w:color w:val="000000"/>
          <w:sz w:val="14"/>
          <w:szCs w:val="14"/>
          <w:lang w:val="ru-RU"/>
        </w:rPr>
        <w:t xml:space="preserve"> </w:t>
      </w:r>
      <w:r>
        <w:rPr>
          <w:color w:val="000000"/>
          <w:sz w:val="14"/>
          <w:szCs w:val="14"/>
        </w:rPr>
        <w:t xml:space="preserve">В случае перегрева низковольтной батареи могут выделяться вредные </w:t>
      </w:r>
      <w:proofErr w:type="spellStart"/>
      <w:r>
        <w:rPr>
          <w:color w:val="000000"/>
          <w:sz w:val="14"/>
          <w:szCs w:val="14"/>
        </w:rPr>
        <w:t>газы</w:t>
      </w:r>
      <w:proofErr w:type="spellEnd"/>
      <w:r>
        <w:rPr>
          <w:color w:val="000000"/>
          <w:sz w:val="14"/>
          <w:szCs w:val="14"/>
        </w:rPr>
        <w:t xml:space="preserve">, поэтому немедленно покиньте автомобиль. </w:t>
      </w:r>
      <w:r>
        <w:rPr>
          <w:noProof/>
          <w:color w:val="000000"/>
          <w:sz w:val="14"/>
          <w:szCs w:val="14"/>
        </w:rPr>
        <w:drawing>
          <wp:inline distT="0" distB="0" distL="0" distR="0" wp14:anchorId="276DFDA7" wp14:editId="7C04386D">
            <wp:extent cx="107999" cy="107999"/>
            <wp:effectExtent l="0" t="0" r="0" b="0"/>
            <wp:docPr id="5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B609855" w14:textId="77777777" w:rsidR="00442042" w:rsidRDefault="002027E7">
      <w:pPr>
        <w:spacing w:before="70"/>
        <w:jc w:val="both"/>
        <w:rPr>
          <w:i/>
          <w:iCs/>
          <w:sz w:val="18"/>
          <w:szCs w:val="18"/>
        </w:rPr>
      </w:pPr>
      <w:r>
        <w:rPr>
          <w:sz w:val="18"/>
          <w:szCs w:val="18"/>
        </w:rPr>
        <w:lastRenderedPageBreak/>
        <w:t xml:space="preserve">       </w:t>
      </w:r>
      <w:r>
        <w:rPr>
          <w:i/>
          <w:iCs/>
          <w:color w:val="007FFF"/>
          <w:sz w:val="18"/>
          <w:szCs w:val="18"/>
        </w:rPr>
        <w:t>Техническое обслуживание и ремонт</w:t>
      </w:r>
    </w:p>
    <w:p w14:paraId="43C0F4B5" w14:textId="77777777" w:rsidR="00442042" w:rsidRDefault="002027E7" w:rsidP="002D025D">
      <w:pPr>
        <w:pStyle w:val="2"/>
        <w:spacing w:before="176"/>
        <w:jc w:val="both"/>
        <w:rPr>
          <w:sz w:val="14"/>
          <w:szCs w:val="14"/>
        </w:rPr>
      </w:pPr>
      <w:bookmarkStart w:id="353" w:name="26lh9zg87exq" w:colFirst="0" w:colLast="0"/>
      <w:bookmarkStart w:id="354" w:name="_deidrpvo7cbj" w:colFirst="0" w:colLast="0"/>
      <w:bookmarkEnd w:id="353"/>
      <w:bookmarkEnd w:id="354"/>
      <w:r>
        <w:rPr>
          <w:color w:val="1E6CEB"/>
          <w:sz w:val="16"/>
          <w:szCs w:val="16"/>
        </w:rPr>
        <w:t>Тяговая аккумуляторная батарея</w:t>
      </w:r>
      <w:r>
        <w:rPr>
          <w:noProof/>
        </w:rPr>
        <mc:AlternateContent>
          <mc:Choice Requires="wps">
            <w:drawing>
              <wp:anchor distT="0" distB="0" distL="0" distR="0" simplePos="0" relativeHeight="252300288" behindDoc="0" locked="0" layoutInCell="1" hidden="0" allowOverlap="1" wp14:anchorId="7FC95A1D" wp14:editId="48F5A0C3">
                <wp:simplePos x="0" y="0"/>
                <wp:positionH relativeFrom="column">
                  <wp:posOffset>198589</wp:posOffset>
                </wp:positionH>
                <wp:positionV relativeFrom="paragraph">
                  <wp:posOffset>53084</wp:posOffset>
                </wp:positionV>
                <wp:extent cx="4428490" cy="12700"/>
                <wp:effectExtent l="0" t="0" r="0" b="0"/>
                <wp:wrapNone/>
                <wp:docPr id="123" name="Полилиния: фигура 123"/>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FD969C9" id="Полилиния: фигура 123" o:spid="_x0000_s1026" style="position:absolute;margin-left:15.65pt;margin-top:4.2pt;width:348.7pt;height:1pt;z-index:25230028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htteAIAABQFAAAOAAAAZHJzL2Uyb0RvYy54bWysVM2O0zAQviPxDpbvNE3abn/UdIV2FYS0&#10;Yivt8gCu4zQWjm1st+nekODOI/AKSFxWQvAM7Rsxdpo2LCcQh9oz9eeZb+YbZ365qwTaMmO5kimO&#10;e32MmKQq53Kd4rf32YsJRtYRmROhJEvxA7P4cvH82bzWM5aoUomcGQRBpJ3VOsWlc3oWRZaWrCK2&#10;pzSTcFgoUxEHrllHuSE1RK9ElPT7F1GtTK6Nosxa+Pe6OcSLEL8oGHW3RWGZQyLFwM2F1YR15ddo&#10;MSeztSG65PRIg/wDi4pwCUlPoa6JI2hj+B+hKk6NsqpwPaqqSBUFpyzUANXE/SfV3JVEs1ALNMfq&#10;U5vs/wtL32yXBvEctEsGGElSgUj7L/uf++/7x/D7sX88fJ6hwyfwvx0+Hj7svyKPhc7V2s4gwJ1e&#10;mqNnwfRt2BWm8jsUiHYpHsSDeDwaYfQA9ng86U9HTefZziEKgOEwmQynIBD1iEkchInOcejGuldM&#10;hZhke2Ndo1veWqRsLbqTrWlAfa+7CLo7jEB3gxHovmqya+L8PU/Um6juECmPPBBQNBs/3rfv/MB4&#10;cKW27F6Fa86XB+zH00kSymuZnzFCdrFQI5TYotqzdtchXoMZjEYXnie0oT1u9wbWTftX4KfZqVCW&#10;NZl8H0LKU28gfbf7VgmeZ1wIX74169WVMGhL/PPqj7MsOzL+DSakB0vlr7UFQRI/Ps3AeGul8gcY&#10;Ratpxo11N8S6JTHwGGOManigKbbvN8QwjMRrCS9gGg8TmCjXdUzXWXUdImmpQH/qYAIa58qB3wgq&#10;1cuNUwX3YxVoNWSODjy90JLjZ8K/7a4fUOeP2eIX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FxobbXgCAAAUBQAADgAA&#10;AAAAAAAAAAAAAAAuAgAAZHJzL2Uyb0RvYy54bWxQSwECLQAUAAYACAAAACEAiwW4Tt0AAAAHAQAA&#10;DwAAAAAAAAAAAAAAAADSBAAAZHJzL2Rvd25yZXYueG1sUEsFBgAAAAAEAAQA8wAAANwFAAAAAA==&#10;" path="m4427982,l,,,3556r4427982,l4427982,xe" fillcolor="#007fff" stroked="f">
                <v:path arrowok="t" o:extrusionok="f"/>
              </v:shape>
            </w:pict>
          </mc:Fallback>
        </mc:AlternateContent>
      </w:r>
    </w:p>
    <w:p w14:paraId="5C789919" w14:textId="77777777" w:rsidR="00442042" w:rsidRDefault="002027E7">
      <w:pPr>
        <w:pBdr>
          <w:top w:val="nil"/>
          <w:left w:val="nil"/>
          <w:bottom w:val="nil"/>
          <w:right w:val="nil"/>
          <w:between w:val="nil"/>
        </w:pBdr>
        <w:spacing w:before="42" w:line="312" w:lineRule="auto"/>
        <w:ind w:left="312"/>
        <w:jc w:val="both"/>
        <w:rPr>
          <w:color w:val="000000"/>
          <w:sz w:val="14"/>
          <w:szCs w:val="14"/>
        </w:rPr>
      </w:pPr>
      <w:bookmarkStart w:id="355" w:name="_nycq5qmlqk5e" w:colFirst="0" w:colLast="0"/>
      <w:bookmarkEnd w:id="355"/>
      <w:r>
        <w:rPr>
          <w:color w:val="000000"/>
          <w:sz w:val="14"/>
          <w:szCs w:val="14"/>
        </w:rPr>
        <w:t>Тяговая аккумуляторная батарея является одним из основных источников питания автомобиля и может многократно заряжаться и разряжаться. Основные способы зарядки включают внешнюю зарядку от электросети и зарядку посредством рекуперации энергии.</w:t>
      </w:r>
    </w:p>
    <w:p w14:paraId="199629A7" w14:textId="77777777" w:rsidR="00442042" w:rsidRDefault="002027E7">
      <w:pPr>
        <w:pBdr>
          <w:top w:val="nil"/>
          <w:left w:val="nil"/>
          <w:bottom w:val="nil"/>
          <w:right w:val="nil"/>
          <w:between w:val="nil"/>
        </w:pBdr>
        <w:tabs>
          <w:tab w:val="left" w:pos="1448"/>
          <w:tab w:val="left" w:pos="2011"/>
          <w:tab w:val="left" w:pos="2507"/>
        </w:tabs>
        <w:spacing w:before="112" w:line="312" w:lineRule="auto"/>
        <w:ind w:left="312" w:hanging="28"/>
        <w:jc w:val="both"/>
        <w:rPr>
          <w:color w:val="000000"/>
          <w:sz w:val="14"/>
          <w:szCs w:val="14"/>
        </w:rPr>
      </w:pPr>
      <w:r>
        <w:rPr>
          <w:noProof/>
          <w:color w:val="000000"/>
          <w:sz w:val="17"/>
          <w:szCs w:val="17"/>
        </w:rPr>
        <w:drawing>
          <wp:inline distT="0" distB="0" distL="0" distR="0" wp14:anchorId="28574C3B" wp14:editId="122539BA">
            <wp:extent cx="200990" cy="200660"/>
            <wp:effectExtent l="0" t="0" r="0" b="0"/>
            <wp:docPr id="5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7"/>
          <w:szCs w:val="17"/>
        </w:rPr>
        <w:t xml:space="preserve"> </w:t>
      </w:r>
      <w:r>
        <w:rPr>
          <w:color w:val="000000"/>
          <w:sz w:val="14"/>
          <w:szCs w:val="14"/>
        </w:rPr>
        <w:t>Хранение автомобиля должно осуществляться с соблюдением следующих требований. Несоблюдение этих требований может привести к чрезмерной разрядке тяговой аккумуляторной батареи, что в свою очередь может вызвать снижение её производительности или даже её повреждение. Любые повреждения или неисправности, вызванные неправильным хранением, не покрываются гарантией Geely Auto и являются исключительной ответственностью владельца:</w:t>
      </w:r>
    </w:p>
    <w:p w14:paraId="30C8AFC7" w14:textId="77777777" w:rsidR="00442042" w:rsidRDefault="002027E7">
      <w:pPr>
        <w:numPr>
          <w:ilvl w:val="1"/>
          <w:numId w:val="61"/>
        </w:numPr>
        <w:pBdr>
          <w:top w:val="nil"/>
          <w:left w:val="nil"/>
          <w:bottom w:val="nil"/>
          <w:right w:val="nil"/>
          <w:between w:val="nil"/>
        </w:pBdr>
        <w:tabs>
          <w:tab w:val="left" w:pos="539"/>
        </w:tabs>
        <w:spacing w:before="15" w:line="312" w:lineRule="auto"/>
        <w:ind w:hanging="227"/>
        <w:jc w:val="both"/>
        <w:rPr>
          <w:color w:val="000000"/>
          <w:sz w:val="14"/>
          <w:szCs w:val="14"/>
        </w:rPr>
      </w:pPr>
      <w:r>
        <w:rPr>
          <w:color w:val="000000"/>
          <w:sz w:val="14"/>
          <w:szCs w:val="14"/>
        </w:rPr>
        <w:t>Если автомобиль припаркован на срок до 7 дней (включительно), убедитесь, что уровень заряда тяговой аккумуляторной батареи на момент парковки превышает 10%.</w:t>
      </w:r>
    </w:p>
    <w:p w14:paraId="1E0C4368" w14:textId="77777777" w:rsidR="00442042" w:rsidRDefault="002027E7">
      <w:pPr>
        <w:numPr>
          <w:ilvl w:val="1"/>
          <w:numId w:val="61"/>
        </w:numPr>
        <w:pBdr>
          <w:top w:val="nil"/>
          <w:left w:val="nil"/>
          <w:bottom w:val="nil"/>
          <w:right w:val="nil"/>
          <w:between w:val="nil"/>
        </w:pBdr>
        <w:tabs>
          <w:tab w:val="left" w:pos="539"/>
        </w:tabs>
        <w:spacing w:before="14" w:line="312" w:lineRule="auto"/>
        <w:ind w:hanging="227"/>
        <w:jc w:val="both"/>
        <w:rPr>
          <w:color w:val="000000"/>
          <w:sz w:val="14"/>
          <w:szCs w:val="14"/>
        </w:rPr>
      </w:pPr>
      <w:r>
        <w:rPr>
          <w:color w:val="000000"/>
          <w:sz w:val="14"/>
          <w:szCs w:val="14"/>
        </w:rPr>
        <w:t>Если автомобиль припаркован на срок от 8 дней до 3 месяцев (включительно), убедитесь, что уровень заряда тяговой аккумуляторной батареи на момент парковки составляет от 50% до 60%.</w:t>
      </w:r>
    </w:p>
    <w:p w14:paraId="5782A5A7" w14:textId="581C977E" w:rsidR="00442042" w:rsidRDefault="002027E7">
      <w:pPr>
        <w:numPr>
          <w:ilvl w:val="1"/>
          <w:numId w:val="61"/>
        </w:numPr>
        <w:pBdr>
          <w:top w:val="nil"/>
          <w:left w:val="nil"/>
          <w:bottom w:val="nil"/>
          <w:right w:val="nil"/>
          <w:between w:val="nil"/>
        </w:pBdr>
        <w:tabs>
          <w:tab w:val="left" w:pos="539"/>
        </w:tabs>
        <w:spacing w:before="15" w:line="309" w:lineRule="auto"/>
        <w:ind w:hanging="227"/>
        <w:jc w:val="both"/>
        <w:rPr>
          <w:color w:val="000000"/>
          <w:sz w:val="14"/>
          <w:szCs w:val="14"/>
        </w:rPr>
      </w:pPr>
      <w:r>
        <w:rPr>
          <w:color w:val="000000"/>
          <w:sz w:val="14"/>
          <w:szCs w:val="14"/>
        </w:rPr>
        <w:t>Если автомобиль будет находиться на стоянке более 3 месяцев, выполните предварительную зарядку. Перед стоянкой тяговую аккумуляторную батарею необходимо полностью зарядить, а затем разрядить до 50–60%. В дальнейшем повторяйте эту процедуру каждые три месяца с момента первой разрядки.</w:t>
      </w:r>
    </w:p>
    <w:p w14:paraId="4A19CC56" w14:textId="77777777" w:rsidR="00442042" w:rsidRDefault="002027E7">
      <w:pPr>
        <w:pBdr>
          <w:top w:val="nil"/>
          <w:left w:val="nil"/>
          <w:bottom w:val="nil"/>
          <w:right w:val="nil"/>
          <w:between w:val="nil"/>
        </w:pBdr>
        <w:spacing w:before="111" w:line="312" w:lineRule="auto"/>
        <w:ind w:left="312" w:hanging="28"/>
        <w:jc w:val="both"/>
        <w:rPr>
          <w:color w:val="000000"/>
          <w:sz w:val="14"/>
          <w:szCs w:val="14"/>
        </w:rPr>
      </w:pPr>
      <w:r>
        <w:rPr>
          <w:noProof/>
          <w:color w:val="000000"/>
          <w:sz w:val="14"/>
          <w:szCs w:val="14"/>
        </w:rPr>
        <w:drawing>
          <wp:inline distT="0" distB="0" distL="0" distR="0" wp14:anchorId="432E6EB9" wp14:editId="3F20AF37">
            <wp:extent cx="211493" cy="210438"/>
            <wp:effectExtent l="0" t="0" r="0" b="0"/>
            <wp:docPr id="51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Тепловой разгон аккумуляторной батареи приведёт к выделению вредных газов.  Немедленно отойдите от автомобиля.</w:t>
      </w:r>
      <w:r>
        <w:rPr>
          <w:noProof/>
        </w:rPr>
        <w:drawing>
          <wp:anchor distT="0" distB="0" distL="0" distR="0" simplePos="0" relativeHeight="252302336" behindDoc="0" locked="0" layoutInCell="1" hidden="0" allowOverlap="1" wp14:anchorId="1768189D" wp14:editId="63EE9C0F">
            <wp:simplePos x="0" y="0"/>
            <wp:positionH relativeFrom="column">
              <wp:posOffset>1852295</wp:posOffset>
            </wp:positionH>
            <wp:positionV relativeFrom="paragraph">
              <wp:posOffset>433705</wp:posOffset>
            </wp:positionV>
            <wp:extent cx="107950" cy="107950"/>
            <wp:effectExtent l="0" t="0" r="0" b="0"/>
            <wp:wrapNone/>
            <wp:docPr id="70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5AC0E2D2" w14:textId="77777777" w:rsidR="00442042" w:rsidRDefault="002027E7">
      <w:pPr>
        <w:rPr>
          <w:sz w:val="21"/>
          <w:szCs w:val="21"/>
        </w:rPr>
      </w:pPr>
      <w:r>
        <w:br w:type="column"/>
      </w:r>
    </w:p>
    <w:p w14:paraId="34CA7B7D" w14:textId="77777777" w:rsidR="00442042" w:rsidRDefault="00442042">
      <w:pPr>
        <w:pBdr>
          <w:top w:val="nil"/>
          <w:left w:val="nil"/>
          <w:bottom w:val="nil"/>
          <w:right w:val="nil"/>
          <w:between w:val="nil"/>
        </w:pBdr>
        <w:spacing w:before="31"/>
        <w:rPr>
          <w:color w:val="000000"/>
          <w:sz w:val="21"/>
          <w:szCs w:val="21"/>
        </w:rPr>
      </w:pPr>
    </w:p>
    <w:p w14:paraId="56F04526" w14:textId="77777777" w:rsidR="00442042" w:rsidRDefault="00442042">
      <w:pPr>
        <w:pStyle w:val="4"/>
        <w:spacing w:before="0"/>
        <w:ind w:left="311"/>
        <w:rPr>
          <w:color w:val="79C1F9"/>
          <w:sz w:val="16"/>
          <w:szCs w:val="16"/>
        </w:rPr>
      </w:pPr>
    </w:p>
    <w:p w14:paraId="5A999B5E" w14:textId="77777777" w:rsidR="00442042" w:rsidRDefault="002027E7">
      <w:pPr>
        <w:pStyle w:val="4"/>
        <w:spacing w:before="0"/>
        <w:ind w:left="311"/>
        <w:rPr>
          <w:sz w:val="14"/>
          <w:szCs w:val="14"/>
        </w:rPr>
      </w:pPr>
      <w:r>
        <w:rPr>
          <w:color w:val="79C1F9"/>
          <w:sz w:val="14"/>
          <w:szCs w:val="14"/>
        </w:rPr>
        <w:t>Меры предосторожности</w:t>
      </w:r>
    </w:p>
    <w:p w14:paraId="51EA59D0" w14:textId="77777777" w:rsidR="00442042" w:rsidRDefault="002027E7">
      <w:pPr>
        <w:pBdr>
          <w:top w:val="nil"/>
          <w:left w:val="nil"/>
          <w:bottom w:val="nil"/>
          <w:right w:val="nil"/>
          <w:between w:val="nil"/>
        </w:pBdr>
        <w:spacing w:before="163" w:line="312" w:lineRule="auto"/>
        <w:ind w:left="311" w:right="26"/>
        <w:jc w:val="both"/>
        <w:rPr>
          <w:color w:val="000000"/>
          <w:sz w:val="14"/>
          <w:szCs w:val="14"/>
        </w:rPr>
      </w:pPr>
      <w:r>
        <w:rPr>
          <w:color w:val="000000"/>
          <w:sz w:val="14"/>
          <w:szCs w:val="14"/>
        </w:rPr>
        <w:t>Тяговая аккумуляторная батарея является высоковольтным устройством для накопления энергии, представляющим опасность. Неправильная эксплуатация или вмешательство неподготовленных лиц может привести к поражению электрическим током, возгоранию или взрыву.</w:t>
      </w:r>
    </w:p>
    <w:p w14:paraId="26845349" w14:textId="77777777" w:rsidR="00442042" w:rsidRDefault="002027E7">
      <w:pPr>
        <w:pBdr>
          <w:top w:val="nil"/>
          <w:left w:val="nil"/>
          <w:bottom w:val="nil"/>
          <w:right w:val="nil"/>
          <w:between w:val="nil"/>
        </w:pBdr>
        <w:spacing w:line="312" w:lineRule="auto"/>
        <w:ind w:left="311" w:right="26"/>
        <w:jc w:val="both"/>
        <w:rPr>
          <w:color w:val="000000"/>
          <w:sz w:val="14"/>
          <w:szCs w:val="14"/>
        </w:rPr>
      </w:pPr>
      <w:r>
        <w:rPr>
          <w:color w:val="000000"/>
          <w:sz w:val="14"/>
          <w:szCs w:val="14"/>
        </w:rPr>
        <w:t>Строго запрещается выполнять установку, ремонт или эксплуатацию тяговой аккумуляторной батареи непрофессиональному персоналу. Все работы должны проводиться только квалифицированными специалистами сервисного центра Geely. Повреждения батареи и другие убытки, вызванные несоблюдением установленных требований или использованием батареи вне допустимых условий, не подлежат гарантийному обслуживанию.</w:t>
      </w:r>
    </w:p>
    <w:p w14:paraId="3D7BDF60" w14:textId="77777777" w:rsidR="00442042" w:rsidRDefault="002027E7">
      <w:pPr>
        <w:numPr>
          <w:ilvl w:val="0"/>
          <w:numId w:val="60"/>
        </w:numPr>
        <w:pBdr>
          <w:top w:val="nil"/>
          <w:left w:val="nil"/>
          <w:bottom w:val="nil"/>
          <w:right w:val="nil"/>
          <w:between w:val="nil"/>
        </w:pBdr>
        <w:tabs>
          <w:tab w:val="left" w:pos="593"/>
        </w:tabs>
        <w:spacing w:before="5"/>
        <w:ind w:left="593" w:hanging="282"/>
        <w:jc w:val="both"/>
        <w:rPr>
          <w:color w:val="000000"/>
          <w:sz w:val="14"/>
          <w:szCs w:val="14"/>
        </w:rPr>
      </w:pPr>
      <w:r>
        <w:rPr>
          <w:color w:val="000000"/>
          <w:sz w:val="14"/>
          <w:szCs w:val="14"/>
        </w:rPr>
        <w:t>Защита от влаги и воды</w:t>
      </w:r>
    </w:p>
    <w:p w14:paraId="54354722" w14:textId="77777777" w:rsidR="00442042" w:rsidRDefault="002027E7">
      <w:pPr>
        <w:pBdr>
          <w:top w:val="nil"/>
          <w:left w:val="nil"/>
          <w:bottom w:val="nil"/>
          <w:right w:val="nil"/>
          <w:between w:val="nil"/>
        </w:pBdr>
        <w:spacing w:before="56" w:line="312" w:lineRule="auto"/>
        <w:ind w:left="616" w:right="26"/>
        <w:jc w:val="both"/>
        <w:rPr>
          <w:color w:val="000000"/>
          <w:sz w:val="17"/>
          <w:szCs w:val="17"/>
        </w:rPr>
      </w:pPr>
      <w:r>
        <w:rPr>
          <w:color w:val="000000"/>
          <w:sz w:val="14"/>
          <w:szCs w:val="14"/>
        </w:rPr>
        <w:t>Тяговая аккумуляторная батарея содержит множество высоковольтных цепей и ячеек, поэтому необходимо исключить попадание жидкости и влажного воздуха внутрь батареи.</w:t>
      </w:r>
    </w:p>
    <w:p w14:paraId="1AF6B45A" w14:textId="77777777" w:rsidR="00442042" w:rsidRDefault="002027E7">
      <w:pPr>
        <w:numPr>
          <w:ilvl w:val="0"/>
          <w:numId w:val="60"/>
        </w:numPr>
        <w:pBdr>
          <w:top w:val="nil"/>
          <w:left w:val="nil"/>
          <w:bottom w:val="nil"/>
          <w:right w:val="nil"/>
          <w:between w:val="nil"/>
        </w:pBdr>
        <w:tabs>
          <w:tab w:val="left" w:pos="593"/>
        </w:tabs>
        <w:spacing w:before="5"/>
        <w:jc w:val="both"/>
        <w:rPr>
          <w:color w:val="000000"/>
          <w:sz w:val="14"/>
          <w:szCs w:val="14"/>
        </w:rPr>
      </w:pPr>
      <w:r>
        <w:rPr>
          <w:color w:val="000000"/>
          <w:sz w:val="14"/>
          <w:szCs w:val="14"/>
        </w:rPr>
        <w:t>Теплоизоляция окружающей среды</w:t>
      </w:r>
    </w:p>
    <w:p w14:paraId="0571A1BD" w14:textId="77777777" w:rsidR="00442042" w:rsidRDefault="002027E7">
      <w:pPr>
        <w:pBdr>
          <w:top w:val="nil"/>
          <w:left w:val="nil"/>
          <w:bottom w:val="nil"/>
          <w:right w:val="nil"/>
          <w:between w:val="nil"/>
        </w:pBdr>
        <w:spacing w:before="56" w:line="312" w:lineRule="auto"/>
        <w:ind w:left="616" w:right="25"/>
        <w:jc w:val="both"/>
        <w:rPr>
          <w:color w:val="000000"/>
          <w:sz w:val="17"/>
          <w:szCs w:val="17"/>
        </w:rPr>
      </w:pPr>
      <w:r>
        <w:rPr>
          <w:color w:val="000000"/>
          <w:sz w:val="14"/>
          <w:szCs w:val="14"/>
        </w:rPr>
        <w:t>При парковке автомобиля необходимо обеспечивать вентилируемое помещение, защищенное от прямых солнечных лучей и источников тепла, что способствует продлению срока службы и повышению безопасности батареи.</w:t>
      </w:r>
    </w:p>
    <w:p w14:paraId="7356763F" w14:textId="77777777" w:rsidR="00442042" w:rsidRDefault="002027E7">
      <w:pPr>
        <w:numPr>
          <w:ilvl w:val="0"/>
          <w:numId w:val="60"/>
        </w:numPr>
        <w:pBdr>
          <w:top w:val="nil"/>
          <w:left w:val="nil"/>
          <w:bottom w:val="nil"/>
          <w:right w:val="nil"/>
          <w:between w:val="nil"/>
        </w:pBdr>
        <w:tabs>
          <w:tab w:val="left" w:pos="593"/>
        </w:tabs>
        <w:spacing w:before="5"/>
        <w:ind w:left="593" w:hanging="282"/>
        <w:jc w:val="both"/>
        <w:rPr>
          <w:color w:val="000000"/>
          <w:sz w:val="14"/>
          <w:szCs w:val="14"/>
        </w:rPr>
      </w:pPr>
      <w:r>
        <w:rPr>
          <w:color w:val="000000"/>
          <w:sz w:val="14"/>
          <w:szCs w:val="14"/>
        </w:rPr>
        <w:t>Защита от ударов и вибрации</w:t>
      </w:r>
    </w:p>
    <w:p w14:paraId="57033DA1" w14:textId="5BEC9004" w:rsidR="00442042" w:rsidRDefault="002D025D">
      <w:pPr>
        <w:pBdr>
          <w:top w:val="nil"/>
          <w:left w:val="nil"/>
          <w:bottom w:val="nil"/>
          <w:right w:val="nil"/>
          <w:between w:val="nil"/>
        </w:pBdr>
        <w:spacing w:before="57" w:line="312" w:lineRule="auto"/>
        <w:ind w:left="616" w:right="26"/>
        <w:jc w:val="both"/>
        <w:rPr>
          <w:color w:val="000000"/>
          <w:sz w:val="17"/>
          <w:szCs w:val="17"/>
        </w:rPr>
        <w:sectPr w:rsidR="00442042">
          <w:pgSz w:w="8740" w:h="11910"/>
          <w:pgMar w:top="220" w:right="850" w:bottom="560" w:left="566" w:header="0" w:footer="362" w:gutter="0"/>
          <w:cols w:num="2" w:space="720" w:equalWidth="0">
            <w:col w:w="3639" w:space="46"/>
            <w:col w:w="3639" w:space="0"/>
          </w:cols>
        </w:sectPr>
      </w:pPr>
      <w:r>
        <w:rPr>
          <w:noProof/>
        </w:rPr>
        <w:drawing>
          <wp:anchor distT="0" distB="0" distL="0" distR="0" simplePos="0" relativeHeight="252301312" behindDoc="0" locked="0" layoutInCell="1" hidden="0" allowOverlap="1" wp14:anchorId="7B47863B" wp14:editId="01E8A38A">
            <wp:simplePos x="0" y="0"/>
            <wp:positionH relativeFrom="column">
              <wp:posOffset>-34925</wp:posOffset>
            </wp:positionH>
            <wp:positionV relativeFrom="paragraph">
              <wp:posOffset>240665</wp:posOffset>
            </wp:positionV>
            <wp:extent cx="107999" cy="107999"/>
            <wp:effectExtent l="0" t="0" r="0" b="0"/>
            <wp:wrapNone/>
            <wp:docPr id="60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При движении по плохим дорогам водите осторожно, чтобы предотвратить удары и столкновения, которые могут повредить тяговую аккумуляторную батарею.</w:t>
      </w:r>
    </w:p>
    <w:p w14:paraId="32603550" w14:textId="748878BB" w:rsidR="00442042" w:rsidRDefault="00442042">
      <w:pPr>
        <w:pBdr>
          <w:top w:val="nil"/>
          <w:left w:val="nil"/>
          <w:bottom w:val="nil"/>
          <w:right w:val="nil"/>
          <w:between w:val="nil"/>
        </w:pBdr>
        <w:rPr>
          <w:color w:val="000000"/>
          <w:sz w:val="21"/>
          <w:szCs w:val="21"/>
        </w:rPr>
      </w:pPr>
    </w:p>
    <w:p w14:paraId="2FEA0027" w14:textId="1291B384" w:rsidR="00442042" w:rsidRDefault="00C45655" w:rsidP="002D025D">
      <w:pPr>
        <w:pBdr>
          <w:top w:val="nil"/>
          <w:left w:val="nil"/>
          <w:bottom w:val="nil"/>
          <w:right w:val="nil"/>
          <w:between w:val="nil"/>
        </w:pBdr>
        <w:spacing w:before="31" w:line="300" w:lineRule="auto"/>
        <w:rPr>
          <w:color w:val="000000"/>
          <w:sz w:val="21"/>
          <w:szCs w:val="21"/>
        </w:rPr>
      </w:pPr>
      <w:r>
        <w:rPr>
          <w:noProof/>
        </w:rPr>
        <mc:AlternateContent>
          <mc:Choice Requires="wps">
            <w:drawing>
              <wp:anchor distT="0" distB="0" distL="0" distR="0" simplePos="0" relativeHeight="252303360" behindDoc="0" locked="0" layoutInCell="1" hidden="0" allowOverlap="1" wp14:anchorId="0AFCE459" wp14:editId="53E5C570">
                <wp:simplePos x="0" y="0"/>
                <wp:positionH relativeFrom="margin">
                  <wp:align>right</wp:align>
                </wp:positionH>
                <wp:positionV relativeFrom="paragraph">
                  <wp:posOffset>19050</wp:posOffset>
                </wp:positionV>
                <wp:extent cx="4428490" cy="12700"/>
                <wp:effectExtent l="0" t="0" r="0" b="0"/>
                <wp:wrapNone/>
                <wp:docPr id="239" name="Полилиния: фигура 239"/>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A408AD7" id="Полилиния: фигура 239" o:spid="_x0000_s1026" style="position:absolute;margin-left:297.5pt;margin-top:1.5pt;width:348.7pt;height:1pt;z-index:252303360;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mTccQIAAAkFAAAOAAAAZHJzL2Uyb0RvYy54bWysVMGO0zAQvSPxD5bvNE3a7rZR0xXaVRDS&#10;iq20ywe4jtNEOLax3aa9IcGdT9hfQOKyEoJvSP+IsdO0AU4gDnFm4vGbN/PGmV/tKo62TJtSigSH&#10;gyFGTFCZlWKd4LcP6YspRsYSkREuBUvwnhl8tXj+bF6rmEWykDxjGgGIMHGtElxYq+IgMLRgFTED&#10;qZiAzVzqilhw9TrINKkBveJBNBxeBLXUmdKSMmPg6027iRceP88ZtXd5bphFPMHAzfpV+3Xl1mAx&#10;J/FaE1WU9EiD/AOLipQCkp6gboglaKPLP6CqkmppZG4HVFaBzPOSMl8DVBMOf6vmviCK+VqgOUad&#10;2mT+Hyx9s11qVGYJjkYzjASpQKTmsfnRfGue/PO9eTp8jtHhE/hfDx8PH5ovyMVC52plYgC4V0t9&#10;9AyYrg27XFfuDQWine/2/tRttrOIwsfxOJqOZyAKhb0wuhx6NYLzYbox9hWTHohsb41txco6ixSd&#10;RXeiMzVI7sTmXmyLEYitMQKxV63Yilh3zrFzJqp7TIoEj6ahm+Gd1Rs303fvHG8XXMkte5D+mHU1&#10;Af3L2TTCqKsMmJ9juOjHAmIvqtvr3srjtTGjyeTC8QSwbrt7t2H9tH8V3HW3g6NcGtZmcn3wKU+9&#10;gfT97hvJyywtOXflG71eXXONtsTdqeFlmqZHxr+EceGChXTHuoIgiZuZdkqctZLZHubPKJqW2thb&#10;YuySaLiBIUY13MoEm/cbohlG/LWAsZ+F42gCyvYd3XdWfYcIWkjQn1qYgNa5tuC3ggr5cmNlXrqx&#10;8rRaMkcH7ptvyfHf4C503/dR5z/Y4icAAAD//wMAUEsDBBQABgAIAAAAIQAOijfB3AAAAAQBAAAP&#10;AAAAZHJzL2Rvd25yZXYueG1sTI9LT8MwEITvSPwHa5G4Ubs8WghxKp6XIiHRgkRvbrwkUe11ZDtt&#10;+PcsJzitRjOa+bZcjN6JPcbUBdIwnSgQSHWwHTUa3tfPZ9cgUjZkjQuEGr4xwaI6PipNYcOB3nC/&#10;yo3gEkqF0dDm3BdSprpFb9Ik9EjsfYXoTWYZG2mjOXC5d/JcqZn0piNeaE2PDy3Wu9XgNQS32SzT&#10;7uNexfT0MjxO/fj56rU+PRnvbkFkHPNfGH7xGR0qZtqGgWwSTgM/kjVc8GFzdjO/BLHVcKVAVqX8&#10;D1/9AAAA//8DAFBLAQItABQABgAIAAAAIQC2gziS/gAAAOEBAAATAAAAAAAAAAAAAAAAAAAAAABb&#10;Q29udGVudF9UeXBlc10ueG1sUEsBAi0AFAAGAAgAAAAhADj9If/WAAAAlAEAAAsAAAAAAAAAAAAA&#10;AAAALwEAAF9yZWxzLy5yZWxzUEsBAi0AFAAGAAgAAAAhAFjyZNxxAgAACQUAAA4AAAAAAAAAAAAA&#10;AAAALgIAAGRycy9lMm9Eb2MueG1sUEsBAi0AFAAGAAgAAAAhAA6KN8HcAAAABAEAAA8AAAAAAAAA&#10;AAAAAAAAywQAAGRycy9kb3ducmV2LnhtbFBLBQYAAAAABAAEAPMAAADUBQAAAAA=&#10;" path="m4427982,l,,,3556r4427982,l4427982,xe" fillcolor="#007fff" stroked="f">
                <v:path arrowok="t" o:extrusionok="f"/>
                <w10:wrap anchorx="margin"/>
              </v:shape>
            </w:pict>
          </mc:Fallback>
        </mc:AlternateContent>
      </w:r>
    </w:p>
    <w:p w14:paraId="3F149396" w14:textId="77777777" w:rsidR="00442042" w:rsidRDefault="002027E7" w:rsidP="002D025D">
      <w:pPr>
        <w:pStyle w:val="4"/>
        <w:spacing w:before="0" w:line="300" w:lineRule="auto"/>
        <w:rPr>
          <w:sz w:val="14"/>
          <w:szCs w:val="14"/>
        </w:rPr>
      </w:pPr>
      <w:r>
        <w:rPr>
          <w:color w:val="79C1F9"/>
          <w:sz w:val="14"/>
          <w:szCs w:val="14"/>
        </w:rPr>
        <w:t>Процесс утилизации</w:t>
      </w:r>
    </w:p>
    <w:p w14:paraId="136EBCE8" w14:textId="77777777" w:rsidR="00442042" w:rsidRDefault="002027E7" w:rsidP="002D025D">
      <w:pPr>
        <w:pBdr>
          <w:top w:val="nil"/>
          <w:left w:val="nil"/>
          <w:bottom w:val="nil"/>
          <w:right w:val="nil"/>
          <w:between w:val="nil"/>
        </w:pBdr>
        <w:spacing w:before="163" w:line="300" w:lineRule="auto"/>
        <w:ind w:left="312"/>
        <w:jc w:val="both"/>
        <w:rPr>
          <w:color w:val="000000"/>
          <w:sz w:val="17"/>
          <w:szCs w:val="17"/>
        </w:rPr>
      </w:pPr>
      <w:r>
        <w:rPr>
          <w:color w:val="000000"/>
          <w:sz w:val="14"/>
          <w:szCs w:val="14"/>
        </w:rPr>
        <w:t>Использованные тяговые аккумуляторные батареи подлежат надлежащей утилизации. В процессе технического обслуживания и ремонта автомобиля батареи, удовлетворяющие указанным ниже условиям, подлежат передаче на утилизацию:</w:t>
      </w:r>
    </w:p>
    <w:p w14:paraId="1A51DAD6" w14:textId="77777777" w:rsidR="00442042" w:rsidRDefault="002027E7" w:rsidP="002D025D">
      <w:pPr>
        <w:numPr>
          <w:ilvl w:val="0"/>
          <w:numId w:val="59"/>
        </w:numPr>
        <w:pBdr>
          <w:top w:val="nil"/>
          <w:left w:val="nil"/>
          <w:bottom w:val="nil"/>
          <w:right w:val="nil"/>
          <w:between w:val="nil"/>
        </w:pBdr>
        <w:tabs>
          <w:tab w:val="left" w:pos="594"/>
          <w:tab w:val="left" w:pos="617"/>
        </w:tabs>
        <w:spacing w:before="5" w:line="300" w:lineRule="auto"/>
        <w:ind w:hanging="284"/>
        <w:jc w:val="both"/>
        <w:rPr>
          <w:color w:val="000000"/>
          <w:sz w:val="14"/>
          <w:szCs w:val="14"/>
        </w:rPr>
      </w:pPr>
      <w:r>
        <w:rPr>
          <w:color w:val="000000"/>
          <w:sz w:val="14"/>
          <w:szCs w:val="14"/>
        </w:rPr>
        <w:t>Во время обслуживания или ремонта тяговой аккумуляторной батареи в сервисном центре Geely Service проводится проверка емкости и состояния батареи. Если в соответствии с действующим законодательством такая батарея подлежит утилизации, Geely несет ответственность за ее переработку в соответствии с установленными нормативами и экологическими стандартами.</w:t>
      </w:r>
    </w:p>
    <w:p w14:paraId="51451351" w14:textId="77777777" w:rsidR="00442042" w:rsidRDefault="002027E7" w:rsidP="002D025D">
      <w:pPr>
        <w:numPr>
          <w:ilvl w:val="0"/>
          <w:numId w:val="59"/>
        </w:numPr>
        <w:pBdr>
          <w:top w:val="nil"/>
          <w:left w:val="nil"/>
          <w:bottom w:val="nil"/>
          <w:right w:val="nil"/>
          <w:between w:val="nil"/>
        </w:pBdr>
        <w:tabs>
          <w:tab w:val="left" w:pos="594"/>
          <w:tab w:val="left" w:pos="617"/>
        </w:tabs>
        <w:spacing w:line="300" w:lineRule="auto"/>
        <w:ind w:hanging="305"/>
        <w:jc w:val="both"/>
        <w:rPr>
          <w:color w:val="000000"/>
          <w:sz w:val="17"/>
          <w:szCs w:val="17"/>
        </w:rPr>
      </w:pPr>
      <w:r>
        <w:rPr>
          <w:color w:val="000000"/>
          <w:sz w:val="14"/>
          <w:szCs w:val="14"/>
        </w:rPr>
        <w:t>В иных случаях, если установлено, что батарея не может быть дальше использована в автомобиле, но при этом соответствует условиям для каскадного использования, она может направлена на переработку и каскадное использование.</w:t>
      </w:r>
    </w:p>
    <w:p w14:paraId="6202E084" w14:textId="77777777" w:rsidR="00442042" w:rsidRDefault="002027E7" w:rsidP="002D025D">
      <w:pPr>
        <w:numPr>
          <w:ilvl w:val="0"/>
          <w:numId w:val="59"/>
        </w:numPr>
        <w:pBdr>
          <w:top w:val="nil"/>
          <w:left w:val="nil"/>
          <w:bottom w:val="nil"/>
          <w:right w:val="nil"/>
          <w:between w:val="nil"/>
        </w:pBdr>
        <w:tabs>
          <w:tab w:val="left" w:pos="593"/>
          <w:tab w:val="left" w:pos="617"/>
        </w:tabs>
        <w:spacing w:before="7" w:line="300" w:lineRule="auto"/>
        <w:ind w:hanging="306"/>
        <w:jc w:val="both"/>
        <w:rPr>
          <w:color w:val="000000"/>
          <w:sz w:val="17"/>
          <w:szCs w:val="17"/>
        </w:rPr>
      </w:pPr>
      <w:r>
        <w:rPr>
          <w:color w:val="000000"/>
          <w:sz w:val="14"/>
          <w:szCs w:val="14"/>
        </w:rPr>
        <w:t>Если тяговая аккумуляторная батарея имеет серьезные неисправности или повреждения и не пригодна для каскадного использования, она подлежит полному процессу утилизации.</w:t>
      </w:r>
    </w:p>
    <w:p w14:paraId="236C1CD8" w14:textId="77777777" w:rsidR="00442042" w:rsidRDefault="002027E7" w:rsidP="002D025D">
      <w:pPr>
        <w:pBdr>
          <w:top w:val="nil"/>
          <w:left w:val="nil"/>
          <w:bottom w:val="nil"/>
          <w:right w:val="nil"/>
          <w:between w:val="nil"/>
        </w:pBdr>
        <w:spacing w:before="2" w:line="300" w:lineRule="auto"/>
        <w:ind w:left="312" w:hanging="1"/>
        <w:jc w:val="both"/>
        <w:rPr>
          <w:color w:val="000000"/>
          <w:sz w:val="17"/>
          <w:szCs w:val="17"/>
        </w:rPr>
      </w:pPr>
      <w:r>
        <w:rPr>
          <w:color w:val="000000"/>
          <w:sz w:val="14"/>
          <w:szCs w:val="14"/>
        </w:rPr>
        <w:t>Процесс утилизации тяговой аккумуляторной батареи включает ее сбор и последующую переработку, выполняемые сервисным центром Geely или уполномоченной третьей организацией по переработке, назначенной компанией Geely.</w:t>
      </w:r>
    </w:p>
    <w:p w14:paraId="31B526CB" w14:textId="429AF611" w:rsidR="00442042" w:rsidRDefault="002027E7" w:rsidP="002D025D">
      <w:pPr>
        <w:pBdr>
          <w:top w:val="nil"/>
          <w:left w:val="nil"/>
          <w:bottom w:val="nil"/>
          <w:right w:val="nil"/>
          <w:between w:val="nil"/>
        </w:pBdr>
        <w:spacing w:before="113" w:line="300" w:lineRule="auto"/>
        <w:ind w:left="312" w:hanging="28"/>
        <w:jc w:val="both"/>
        <w:rPr>
          <w:color w:val="000000"/>
          <w:sz w:val="14"/>
          <w:szCs w:val="14"/>
        </w:rPr>
      </w:pPr>
      <w:r>
        <w:rPr>
          <w:noProof/>
          <w:color w:val="000000"/>
          <w:sz w:val="17"/>
          <w:szCs w:val="17"/>
        </w:rPr>
        <w:drawing>
          <wp:inline distT="0" distB="0" distL="0" distR="0" wp14:anchorId="7D9FB77F" wp14:editId="30D4394C">
            <wp:extent cx="211493" cy="210438"/>
            <wp:effectExtent l="0" t="0" r="0" b="0"/>
            <wp:docPr id="50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Строго запрещается продавать, передавать третьим лицам или изменять конструкцию тяговых аккумуляторных батарей. В случае аварий утилизацию батареи осуществляет сервисный центр Geely.</w:t>
      </w:r>
      <w:r>
        <w:rPr>
          <w:noProof/>
          <w:color w:val="000000"/>
          <w:sz w:val="14"/>
          <w:szCs w:val="14"/>
        </w:rPr>
        <w:drawing>
          <wp:inline distT="0" distB="0" distL="0" distR="0" wp14:anchorId="4A40CB71" wp14:editId="58A6E9C1">
            <wp:extent cx="107999" cy="107999"/>
            <wp:effectExtent l="0" t="0" r="0" b="0"/>
            <wp:docPr id="50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D9DF5C4" w14:textId="77777777" w:rsidR="00442042" w:rsidRDefault="002027E7" w:rsidP="002D025D">
      <w:pPr>
        <w:pBdr>
          <w:top w:val="nil"/>
          <w:left w:val="nil"/>
          <w:bottom w:val="nil"/>
          <w:right w:val="nil"/>
          <w:between w:val="nil"/>
        </w:pBdr>
        <w:spacing w:before="172" w:line="300" w:lineRule="auto"/>
        <w:ind w:left="312" w:hanging="28"/>
        <w:jc w:val="both"/>
        <w:rPr>
          <w:color w:val="000000"/>
          <w:sz w:val="14"/>
          <w:szCs w:val="14"/>
        </w:rPr>
      </w:pPr>
      <w:r>
        <w:rPr>
          <w:noProof/>
          <w:color w:val="000000"/>
          <w:sz w:val="14"/>
          <w:szCs w:val="14"/>
        </w:rPr>
        <w:drawing>
          <wp:inline distT="0" distB="0" distL="0" distR="0" wp14:anchorId="788046B9" wp14:editId="16628674">
            <wp:extent cx="211493" cy="210439"/>
            <wp:effectExtent l="0" t="0" r="0" b="0"/>
            <wp:docPr id="51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Pr>
          <w:color w:val="000000"/>
          <w:sz w:val="14"/>
          <w:szCs w:val="14"/>
        </w:rPr>
        <w:t xml:space="preserve"> Если тяговая аккумуляторная батарея утилизирована ненадлежащим образом, возможны следующие последствия, способные привести к серьезным травмам или гибели:</w:t>
      </w:r>
    </w:p>
    <w:p w14:paraId="7FEA26A2" w14:textId="77777777" w:rsidR="00442042" w:rsidRDefault="002027E7" w:rsidP="002D025D">
      <w:pPr>
        <w:spacing w:before="70" w:line="300" w:lineRule="auto"/>
        <w:ind w:left="1458" w:hanging="1174"/>
        <w:rPr>
          <w:i/>
          <w:iCs/>
          <w:sz w:val="20"/>
          <w:szCs w:val="20"/>
        </w:rPr>
      </w:pPr>
      <w:r>
        <w:br w:type="column"/>
      </w:r>
      <w:r>
        <w:rPr>
          <w:i/>
          <w:iCs/>
          <w:color w:val="007FFF"/>
          <w:sz w:val="18"/>
          <w:szCs w:val="18"/>
        </w:rPr>
        <w:t>Техническое обслуживание и ремонт</w:t>
      </w:r>
    </w:p>
    <w:p w14:paraId="54D90B2A" w14:textId="4CA6C588" w:rsidR="00442042" w:rsidRDefault="00442042" w:rsidP="002D025D">
      <w:pPr>
        <w:pBdr>
          <w:top w:val="nil"/>
          <w:left w:val="nil"/>
          <w:bottom w:val="nil"/>
          <w:right w:val="nil"/>
          <w:between w:val="nil"/>
        </w:pBdr>
        <w:spacing w:before="21" w:line="300" w:lineRule="auto"/>
        <w:rPr>
          <w:i/>
          <w:iCs/>
          <w:color w:val="000000"/>
          <w:sz w:val="20"/>
          <w:szCs w:val="20"/>
        </w:rPr>
      </w:pPr>
    </w:p>
    <w:p w14:paraId="258E1CE8" w14:textId="71F9ADE9" w:rsidR="00442042" w:rsidRDefault="002027E7" w:rsidP="002D025D">
      <w:pPr>
        <w:numPr>
          <w:ilvl w:val="0"/>
          <w:numId w:val="58"/>
        </w:numPr>
        <w:pBdr>
          <w:top w:val="nil"/>
          <w:left w:val="nil"/>
          <w:bottom w:val="nil"/>
          <w:right w:val="nil"/>
          <w:between w:val="nil"/>
        </w:pBdr>
        <w:tabs>
          <w:tab w:val="left" w:pos="538"/>
        </w:tabs>
        <w:spacing w:line="300" w:lineRule="auto"/>
        <w:ind w:right="26"/>
        <w:jc w:val="both"/>
        <w:rPr>
          <w:color w:val="000000"/>
          <w:sz w:val="17"/>
          <w:szCs w:val="17"/>
        </w:rPr>
      </w:pPr>
      <w:r>
        <w:rPr>
          <w:color w:val="000000"/>
          <w:sz w:val="14"/>
          <w:szCs w:val="14"/>
        </w:rPr>
        <w:t>Незаконное уничтожение или неправильная утилизация батарей наносит вред окружающей среде. Прикосновение к высоковольтным частям может вызвать поражение электрическим током.</w:t>
      </w:r>
    </w:p>
    <w:p w14:paraId="57F7B12B" w14:textId="1588F7E6" w:rsidR="00442042" w:rsidRDefault="002D025D" w:rsidP="002D025D">
      <w:pPr>
        <w:numPr>
          <w:ilvl w:val="0"/>
          <w:numId w:val="58"/>
        </w:numPr>
        <w:pBdr>
          <w:top w:val="nil"/>
          <w:left w:val="nil"/>
          <w:bottom w:val="nil"/>
          <w:right w:val="nil"/>
          <w:between w:val="nil"/>
        </w:pBdr>
        <w:tabs>
          <w:tab w:val="left" w:pos="538"/>
        </w:tabs>
        <w:spacing w:before="15" w:line="300" w:lineRule="auto"/>
        <w:ind w:right="26"/>
        <w:jc w:val="both"/>
        <w:rPr>
          <w:color w:val="000000"/>
          <w:sz w:val="14"/>
          <w:szCs w:val="14"/>
        </w:rPr>
        <w:sectPr w:rsidR="00442042">
          <w:pgSz w:w="8740" w:h="11910"/>
          <w:pgMar w:top="220" w:right="850" w:bottom="560" w:left="566" w:header="0" w:footer="362" w:gutter="0"/>
          <w:cols w:num="2" w:space="720" w:equalWidth="0">
            <w:col w:w="3639" w:space="46"/>
            <w:col w:w="3639" w:space="0"/>
          </w:cols>
        </w:sectPr>
      </w:pPr>
      <w:r>
        <w:rPr>
          <w:noProof/>
          <w:color w:val="000000"/>
          <w:sz w:val="14"/>
          <w:szCs w:val="14"/>
        </w:rPr>
        <w:drawing>
          <wp:anchor distT="0" distB="0" distL="114300" distR="114300" simplePos="0" relativeHeight="252546048" behindDoc="1" locked="0" layoutInCell="1" allowOverlap="1" wp14:anchorId="43610E48" wp14:editId="0A117DAE">
            <wp:simplePos x="0" y="0"/>
            <wp:positionH relativeFrom="column">
              <wp:posOffset>1179195</wp:posOffset>
            </wp:positionH>
            <wp:positionV relativeFrom="paragraph">
              <wp:posOffset>499745</wp:posOffset>
            </wp:positionV>
            <wp:extent cx="107950" cy="107950"/>
            <wp:effectExtent l="0" t="0" r="6350" b="6350"/>
            <wp:wrapNone/>
            <wp:docPr id="5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color w:val="000000"/>
          <w:sz w:val="14"/>
          <w:szCs w:val="14"/>
        </w:rPr>
        <w:t>При неправильном использовании или модификации батареи возможны аварийные ситуации, такие как поражение электрическим током, перегрев, задымление, взрыв или утечка электролита.</w:t>
      </w:r>
    </w:p>
    <w:p w14:paraId="5454A400" w14:textId="77777777" w:rsidR="00442042" w:rsidRDefault="002027E7">
      <w:pPr>
        <w:spacing w:before="70"/>
        <w:ind w:left="312"/>
        <w:jc w:val="both"/>
        <w:rPr>
          <w:i/>
          <w:iCs/>
          <w:sz w:val="20"/>
          <w:szCs w:val="20"/>
        </w:rPr>
      </w:pPr>
      <w:r>
        <w:rPr>
          <w:i/>
          <w:iCs/>
          <w:color w:val="007FFF"/>
          <w:sz w:val="18"/>
          <w:szCs w:val="18"/>
        </w:rPr>
        <w:lastRenderedPageBreak/>
        <w:t>Техническое обслуживание и ремонт</w:t>
      </w:r>
    </w:p>
    <w:p w14:paraId="4E24649F" w14:textId="77777777" w:rsidR="00442042" w:rsidRDefault="002027E7" w:rsidP="004F0B03">
      <w:pPr>
        <w:pStyle w:val="2"/>
        <w:spacing w:before="176"/>
      </w:pPr>
      <w:bookmarkStart w:id="356" w:name="h5so65kkwipi" w:colFirst="0" w:colLast="0"/>
      <w:bookmarkStart w:id="357" w:name="_ut8yzh19wnkv" w:colFirst="0" w:colLast="0"/>
      <w:bookmarkEnd w:id="356"/>
      <w:bookmarkEnd w:id="357"/>
      <w:r>
        <w:rPr>
          <w:color w:val="1E6CEB"/>
          <w:sz w:val="16"/>
          <w:szCs w:val="16"/>
        </w:rPr>
        <w:t>Обслуживание шин</w:t>
      </w:r>
      <w:r>
        <w:rPr>
          <w:noProof/>
        </w:rPr>
        <mc:AlternateContent>
          <mc:Choice Requires="wps">
            <w:drawing>
              <wp:anchor distT="0" distB="0" distL="0" distR="0" simplePos="0" relativeHeight="252304384" behindDoc="0" locked="0" layoutInCell="1" hidden="0" allowOverlap="1" wp14:anchorId="77B2E437" wp14:editId="390E7853">
                <wp:simplePos x="0" y="0"/>
                <wp:positionH relativeFrom="column">
                  <wp:posOffset>198589</wp:posOffset>
                </wp:positionH>
                <wp:positionV relativeFrom="paragraph">
                  <wp:posOffset>53084</wp:posOffset>
                </wp:positionV>
                <wp:extent cx="4428490" cy="12700"/>
                <wp:effectExtent l="0" t="0" r="0" b="0"/>
                <wp:wrapNone/>
                <wp:docPr id="164" name="Полилиния: фигура 164"/>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7C6ED48" id="Полилиния: фигура 164" o:spid="_x0000_s1026" style="position:absolute;margin-left:15.65pt;margin-top:4.2pt;width:348.7pt;height:1pt;z-index:25230438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PsldgIAABQFAAAOAAAAZHJzL2Uyb0RvYy54bWysVM2O0zAQviPxDpbvNEn/GzVdoV0FIa3Y&#10;Srs8gOs4TYRjG9tt2hsS3HkEXgGJy0oInqF9I8ZO04blBOJQe6b+PPPNfOPMr3YVR1umTSlFgqNe&#10;iBETVGalWCf47UP6YoqRsURkhEvBErxnBl8tnj+b1ypmfVlInjGNIIgwca0SXFir4iAwtGAVMT2p&#10;mIDDXOqKWHD1Osg0qSF6xYN+GI6DWupMaUmZMfDvTXOIFz5+njNq7/LcMIt4goGb9av268qtwWJO&#10;4rUmqijpiQb5BxYVKQUkPYe6IZagjS7/CFWVVEsjc9ujsgpknpeU+Rqgmih8Us19QRTztUBzjDq3&#10;yfy/sPTNdqlRmYF24yFGglQg0uHL4efh++HR/34cHo+fY3T8BP6348fjh8NX5LDQuVqZGALcq6U+&#10;eQZM14Zdriu3Q4Fol+BBNIgmoxFGe7Ank2k4GzWdZzuLKACGw/50OAOBqENMIy9McIlDN8a+YtLH&#10;JNtbYxvdstYiRWvRnWhNDeo73bnX3WIEumuMQPdVk10R6+45os5EdYdIceKBgKLeuPG+e+cGxoEr&#10;uWUP0l+zrjxgP5lN+768lvkFw0UXCzVCiS2qPWt35eM1mMFoNHY8oQ3tcbs3sG7avwI/zU65NKzJ&#10;5PrgU557A+m73TeSl1lacu7KN3q9uuYabYl7XuEkTdMT499gXDiwkO5aWxAkcePTDIyzVjLbwyga&#10;RdNSG3tLjF0SDY8xwqiGB5pg835DNMOIvxbwAmbRsA8TZbuO7jqrrkMELSToTy1MQONcW/AbQYV8&#10;ubEyL91YeVoNmZMDT8+35PSZcG+763vU5WO2+AUAAP//AwBQSwMEFAAGAAgAAAAhAIsFuE7dAAAA&#10;BwEAAA8AAABkcnMvZG93bnJldi54bWxMjk1PwzAQRO9I/AdrkbhRO21FoxCn4vMCUiUKSPTmxksS&#10;NV5HttOGf89yguNonmZeuZ5cL44YYudJQzZTIJBqbztqNLy/PV3lIGIyZE3vCTV8Y4R1dX5WmsL6&#10;E73icZsawSMUC6OhTWkopIx1i87EmR+QuPvywZnEMTTSBnPicdfLuVLX0pmO+KE1A963WB+2o9Pg&#10;+93uOR4+7lSIjy/jQ+amz43T+vJiur0BkXBKfzD86rM6VOy09yPZKHoNi2zBpIZ8CYLr1Txfgdgz&#10;p5Ygq1L+969+AAAA//8DAFBLAQItABQABgAIAAAAIQC2gziS/gAAAOEBAAATAAAAAAAAAAAAAAAA&#10;AAAAAABbQ29udGVudF9UeXBlc10ueG1sUEsBAi0AFAAGAAgAAAAhADj9If/WAAAAlAEAAAsAAAAA&#10;AAAAAAAAAAAALwEAAF9yZWxzLy5yZWxzUEsBAi0AFAAGAAgAAAAhAL0A+yV2AgAAFAUAAA4AAAAA&#10;AAAAAAAAAAAALgIAAGRycy9lMm9Eb2MueG1sUEsBAi0AFAAGAAgAAAAhAIsFuE7dAAAABwEAAA8A&#10;AAAAAAAAAAAAAAAA0AQAAGRycy9kb3ducmV2LnhtbFBLBQYAAAAABAAEAPMAAADaBQAAAAA=&#10;" path="m4427982,l,,,3556r4427982,l4427982,xe" fillcolor="#007fff" stroked="f">
                <v:path arrowok="t" o:extrusionok="f"/>
              </v:shape>
            </w:pict>
          </mc:Fallback>
        </mc:AlternateContent>
      </w:r>
    </w:p>
    <w:p w14:paraId="653512AF" w14:textId="77777777" w:rsidR="00442042" w:rsidRDefault="002027E7" w:rsidP="004F0B03">
      <w:pPr>
        <w:pStyle w:val="4"/>
        <w:spacing w:before="103"/>
        <w:rPr>
          <w:sz w:val="14"/>
          <w:szCs w:val="14"/>
        </w:rPr>
      </w:pPr>
      <w:r>
        <w:rPr>
          <w:color w:val="79C1F9"/>
          <w:sz w:val="14"/>
          <w:szCs w:val="14"/>
        </w:rPr>
        <w:t>Проверка состояния шин</w:t>
      </w:r>
    </w:p>
    <w:p w14:paraId="401AA522" w14:textId="77777777" w:rsidR="00442042" w:rsidRDefault="002027E7" w:rsidP="004F0B03">
      <w:pPr>
        <w:pStyle w:val="5"/>
        <w:spacing w:before="129"/>
        <w:jc w:val="left"/>
        <w:rPr>
          <w:sz w:val="14"/>
          <w:szCs w:val="14"/>
        </w:rPr>
      </w:pPr>
      <w:r>
        <w:rPr>
          <w:color w:val="1E6CEB"/>
          <w:sz w:val="14"/>
          <w:szCs w:val="14"/>
        </w:rPr>
        <w:t>Периодичность проверки</w:t>
      </w:r>
    </w:p>
    <w:p w14:paraId="593DCFDC" w14:textId="77777777" w:rsidR="00442042" w:rsidRDefault="002027E7">
      <w:pPr>
        <w:pBdr>
          <w:top w:val="nil"/>
          <w:left w:val="nil"/>
          <w:bottom w:val="nil"/>
          <w:right w:val="nil"/>
          <w:between w:val="nil"/>
        </w:pBdr>
        <w:spacing w:before="55"/>
        <w:ind w:left="312"/>
        <w:rPr>
          <w:color w:val="000000"/>
          <w:sz w:val="14"/>
          <w:szCs w:val="14"/>
          <w:lang w:val="ru-RU"/>
        </w:rPr>
      </w:pPr>
      <w:r>
        <w:rPr>
          <w:color w:val="000000"/>
          <w:sz w:val="14"/>
          <w:szCs w:val="14"/>
        </w:rPr>
        <w:t>Выполняйте проверку шин не реже одного раза в месяц.</w:t>
      </w:r>
    </w:p>
    <w:p w14:paraId="4B2CB487" w14:textId="77777777" w:rsidR="00C45655" w:rsidRPr="00C45655" w:rsidRDefault="00C45655">
      <w:pPr>
        <w:pBdr>
          <w:top w:val="nil"/>
          <w:left w:val="nil"/>
          <w:bottom w:val="nil"/>
          <w:right w:val="nil"/>
          <w:between w:val="nil"/>
        </w:pBdr>
        <w:spacing w:before="55"/>
        <w:ind w:left="312"/>
        <w:rPr>
          <w:color w:val="000000"/>
          <w:sz w:val="14"/>
          <w:szCs w:val="14"/>
          <w:lang w:val="ru-RU"/>
        </w:rPr>
      </w:pPr>
    </w:p>
    <w:p w14:paraId="335C01D7" w14:textId="77777777" w:rsidR="00442042" w:rsidRDefault="002027E7" w:rsidP="004F0B03">
      <w:pPr>
        <w:pStyle w:val="5"/>
        <w:spacing w:before="24"/>
        <w:jc w:val="left"/>
        <w:rPr>
          <w:sz w:val="14"/>
          <w:szCs w:val="14"/>
        </w:rPr>
      </w:pPr>
      <w:r>
        <w:rPr>
          <w:color w:val="1E6CEB"/>
          <w:sz w:val="14"/>
          <w:szCs w:val="14"/>
        </w:rPr>
        <w:t>Порядок проверки</w:t>
      </w:r>
    </w:p>
    <w:p w14:paraId="6BBF638E" w14:textId="77777777" w:rsidR="00442042" w:rsidRDefault="002027E7">
      <w:pPr>
        <w:pBdr>
          <w:top w:val="nil"/>
          <w:left w:val="nil"/>
          <w:bottom w:val="nil"/>
          <w:right w:val="nil"/>
          <w:between w:val="nil"/>
        </w:pBdr>
        <w:spacing w:before="54" w:line="312" w:lineRule="auto"/>
        <w:ind w:left="312" w:right="5"/>
        <w:jc w:val="both"/>
        <w:rPr>
          <w:color w:val="000000"/>
          <w:sz w:val="14"/>
          <w:szCs w:val="14"/>
        </w:rPr>
      </w:pPr>
      <w:r>
        <w:rPr>
          <w:color w:val="000000"/>
          <w:sz w:val="14"/>
          <w:szCs w:val="14"/>
        </w:rPr>
        <w:t>Измеряйте давление в шинах с помощью качественного и компактного манометра. Проверку выполняйте на холодных шинах.</w:t>
      </w:r>
    </w:p>
    <w:p w14:paraId="285B1F3F" w14:textId="77777777" w:rsidR="00442042" w:rsidRDefault="002027E7">
      <w:pPr>
        <w:pBdr>
          <w:top w:val="nil"/>
          <w:left w:val="nil"/>
          <w:bottom w:val="nil"/>
          <w:right w:val="nil"/>
          <w:between w:val="nil"/>
        </w:pBdr>
        <w:spacing w:before="1" w:line="312" w:lineRule="auto"/>
        <w:ind w:left="312" w:right="5"/>
        <w:jc w:val="both"/>
        <w:rPr>
          <w:color w:val="000000"/>
          <w:sz w:val="14"/>
          <w:szCs w:val="14"/>
        </w:rPr>
      </w:pPr>
      <w:r>
        <w:rPr>
          <w:color w:val="000000"/>
          <w:sz w:val="14"/>
          <w:szCs w:val="14"/>
        </w:rPr>
        <w:t>Снимите колпачок клапана. Плотно прижмите манометр к клапану и снимите показания давления.</w:t>
      </w:r>
    </w:p>
    <w:p w14:paraId="4ACA73A6" w14:textId="77777777" w:rsidR="00442042" w:rsidRDefault="002027E7">
      <w:pPr>
        <w:pBdr>
          <w:top w:val="nil"/>
          <w:left w:val="nil"/>
          <w:bottom w:val="nil"/>
          <w:right w:val="nil"/>
          <w:between w:val="nil"/>
        </w:pBdr>
        <w:spacing w:line="312" w:lineRule="auto"/>
        <w:ind w:left="312" w:right="6"/>
        <w:jc w:val="both"/>
        <w:rPr>
          <w:color w:val="000000"/>
          <w:sz w:val="14"/>
          <w:szCs w:val="14"/>
        </w:rPr>
      </w:pPr>
      <w:r>
        <w:rPr>
          <w:color w:val="000000"/>
          <w:sz w:val="14"/>
          <w:szCs w:val="14"/>
        </w:rPr>
        <w:t xml:space="preserve">Если давление в холодной шине соответствует рекомендуемому значению, указанному на табличке давления в шинах, регулировка не требуется. Если давление слишком низкое, накачайте шину до рекомендуемого значения. </w:t>
      </w:r>
    </w:p>
    <w:p w14:paraId="53C3973F" w14:textId="77777777" w:rsidR="00442042" w:rsidRDefault="002027E7">
      <w:pPr>
        <w:pBdr>
          <w:top w:val="nil"/>
          <w:left w:val="nil"/>
          <w:bottom w:val="nil"/>
          <w:right w:val="nil"/>
          <w:between w:val="nil"/>
        </w:pBdr>
        <w:spacing w:line="312" w:lineRule="auto"/>
        <w:ind w:left="312" w:right="6" w:hanging="1"/>
        <w:jc w:val="both"/>
        <w:rPr>
          <w:color w:val="000000"/>
          <w:sz w:val="14"/>
          <w:szCs w:val="14"/>
          <w:lang w:val="ru-RU"/>
        </w:rPr>
      </w:pPr>
      <w:r>
        <w:rPr>
          <w:color w:val="000000"/>
          <w:sz w:val="14"/>
          <w:szCs w:val="14"/>
        </w:rPr>
        <w:t>Если давление слишком высокое, надавите на металлический стержень вентиля шины, чтобы выпустить воздух. Повторно проверьте давление с помощью манометра. Обязательно установите колпачок обратно на клапан, чтобы предотвратить попадание грязи и влаги.</w:t>
      </w:r>
    </w:p>
    <w:p w14:paraId="413DD6B3" w14:textId="77777777" w:rsidR="00C45655" w:rsidRPr="00C45655" w:rsidRDefault="00C45655">
      <w:pPr>
        <w:pBdr>
          <w:top w:val="nil"/>
          <w:left w:val="nil"/>
          <w:bottom w:val="nil"/>
          <w:right w:val="nil"/>
          <w:between w:val="nil"/>
        </w:pBdr>
        <w:spacing w:line="312" w:lineRule="auto"/>
        <w:ind w:left="312" w:right="6" w:hanging="1"/>
        <w:jc w:val="both"/>
        <w:rPr>
          <w:color w:val="000000"/>
          <w:sz w:val="14"/>
          <w:szCs w:val="14"/>
          <w:lang w:val="ru-RU"/>
        </w:rPr>
      </w:pPr>
    </w:p>
    <w:p w14:paraId="118E33F7" w14:textId="3E268B88" w:rsidR="00442042" w:rsidRDefault="00FB7F45" w:rsidP="00FB7F45">
      <w:pPr>
        <w:pStyle w:val="5"/>
        <w:spacing w:line="184" w:lineRule="auto"/>
        <w:ind w:left="0"/>
        <w:rPr>
          <w:sz w:val="14"/>
          <w:szCs w:val="14"/>
        </w:rPr>
      </w:pPr>
      <w:r w:rsidRPr="00766F07">
        <w:rPr>
          <w:color w:val="1E6CEB"/>
          <w:sz w:val="14"/>
          <w:szCs w:val="14"/>
          <w:lang w:val="ru-RU"/>
        </w:rPr>
        <w:t xml:space="preserve">        </w:t>
      </w:r>
      <w:r w:rsidR="002027E7">
        <w:rPr>
          <w:color w:val="1E6CEB"/>
          <w:sz w:val="14"/>
          <w:szCs w:val="14"/>
        </w:rPr>
        <w:t>Износ шин</w:t>
      </w:r>
    </w:p>
    <w:p w14:paraId="176C49AC" w14:textId="77777777" w:rsidR="00442042" w:rsidRDefault="00442042">
      <w:pPr>
        <w:pBdr>
          <w:top w:val="nil"/>
          <w:left w:val="nil"/>
          <w:bottom w:val="nil"/>
          <w:right w:val="nil"/>
          <w:between w:val="nil"/>
        </w:pBdr>
        <w:spacing w:before="2"/>
        <w:rPr>
          <w:color w:val="000000"/>
          <w:sz w:val="14"/>
          <w:szCs w:val="14"/>
        </w:rPr>
      </w:pPr>
    </w:p>
    <w:p w14:paraId="30531524" w14:textId="77777777" w:rsidR="00442042" w:rsidRDefault="002027E7">
      <w:pPr>
        <w:pBdr>
          <w:top w:val="nil"/>
          <w:left w:val="nil"/>
          <w:bottom w:val="nil"/>
          <w:right w:val="nil"/>
          <w:between w:val="nil"/>
        </w:pBdr>
        <w:ind w:left="312" w:right="-58"/>
        <w:rPr>
          <w:color w:val="000000"/>
          <w:sz w:val="20"/>
          <w:szCs w:val="20"/>
        </w:rPr>
      </w:pPr>
      <w:r>
        <w:rPr>
          <w:noProof/>
          <w:color w:val="000000"/>
          <w:sz w:val="20"/>
          <w:szCs w:val="20"/>
        </w:rPr>
        <w:drawing>
          <wp:inline distT="0" distB="0" distL="0" distR="0" wp14:anchorId="43A2DCFE" wp14:editId="7B2AECC7">
            <wp:extent cx="2110236" cy="1146048"/>
            <wp:effectExtent l="0" t="0" r="0" b="0"/>
            <wp:docPr id="1189" name="image618.jpg"/>
            <wp:cNvGraphicFramePr/>
            <a:graphic xmlns:a="http://schemas.openxmlformats.org/drawingml/2006/main">
              <a:graphicData uri="http://schemas.openxmlformats.org/drawingml/2006/picture">
                <pic:pic xmlns:pic="http://schemas.openxmlformats.org/drawingml/2006/picture">
                  <pic:nvPicPr>
                    <pic:cNvPr id="0" name="image618.jpg"/>
                    <pic:cNvPicPr preferRelativeResize="0"/>
                  </pic:nvPicPr>
                  <pic:blipFill>
                    <a:blip r:embed="rId367"/>
                    <a:srcRect/>
                    <a:stretch>
                      <a:fillRect/>
                    </a:stretch>
                  </pic:blipFill>
                  <pic:spPr>
                    <a:xfrm>
                      <a:off x="0" y="0"/>
                      <a:ext cx="2110236" cy="1146048"/>
                    </a:xfrm>
                    <a:prstGeom prst="rect">
                      <a:avLst/>
                    </a:prstGeom>
                    <a:ln/>
                  </pic:spPr>
                </pic:pic>
              </a:graphicData>
            </a:graphic>
          </wp:inline>
        </w:drawing>
      </w:r>
    </w:p>
    <w:p w14:paraId="7E5ECEC1" w14:textId="77777777" w:rsidR="00442042" w:rsidRDefault="002027E7">
      <w:pPr>
        <w:pBdr>
          <w:top w:val="nil"/>
          <w:left w:val="nil"/>
          <w:bottom w:val="nil"/>
          <w:right w:val="nil"/>
          <w:between w:val="nil"/>
        </w:pBdr>
        <w:spacing w:before="85" w:line="312" w:lineRule="auto"/>
        <w:ind w:left="312" w:right="5"/>
        <w:jc w:val="both"/>
        <w:rPr>
          <w:color w:val="000000"/>
          <w:sz w:val="17"/>
          <w:szCs w:val="17"/>
        </w:rPr>
      </w:pPr>
      <w:r>
        <w:rPr>
          <w:color w:val="000000"/>
          <w:sz w:val="14"/>
          <w:szCs w:val="14"/>
        </w:rPr>
        <w:t>Индикатор износа протектора становится заметен, когда глубина рисунка протектора уменьшается до 1,6 мм или меньше. После достижения предельного износа шины необходимо заменить как можно скорее.</w:t>
      </w:r>
    </w:p>
    <w:p w14:paraId="162EC9A9" w14:textId="77777777" w:rsidR="00442042" w:rsidRDefault="002027E7">
      <w:pPr>
        <w:pBdr>
          <w:top w:val="nil"/>
          <w:left w:val="nil"/>
          <w:bottom w:val="nil"/>
          <w:right w:val="nil"/>
          <w:between w:val="nil"/>
        </w:pBdr>
        <w:spacing w:before="1" w:line="312" w:lineRule="auto"/>
        <w:ind w:left="312" w:right="5"/>
        <w:jc w:val="both"/>
        <w:rPr>
          <w:color w:val="000000"/>
          <w:sz w:val="17"/>
          <w:szCs w:val="17"/>
        </w:rPr>
      </w:pPr>
      <w:r>
        <w:rPr>
          <w:color w:val="000000"/>
          <w:sz w:val="14"/>
          <w:szCs w:val="14"/>
        </w:rPr>
        <w:t>Если наблюдается неравномерный износ или при движении ощущается постоянная вибрация, обратитесь в сервисный центр Geely для проверки. При установке новых шин обязательно выполните их динамическую балансировку.</w:t>
      </w:r>
    </w:p>
    <w:p w14:paraId="1BFB2280" w14:textId="77777777" w:rsidR="00442042" w:rsidRDefault="002027E7">
      <w:pPr>
        <w:rPr>
          <w:sz w:val="17"/>
          <w:szCs w:val="17"/>
        </w:rPr>
      </w:pPr>
      <w:r>
        <w:br w:type="column"/>
      </w:r>
    </w:p>
    <w:p w14:paraId="0C6754A1" w14:textId="77777777" w:rsidR="00442042" w:rsidRDefault="00442042">
      <w:pPr>
        <w:pBdr>
          <w:top w:val="nil"/>
          <w:left w:val="nil"/>
          <w:bottom w:val="nil"/>
          <w:right w:val="nil"/>
          <w:between w:val="nil"/>
        </w:pBdr>
        <w:spacing w:before="160"/>
        <w:rPr>
          <w:color w:val="000000"/>
          <w:sz w:val="17"/>
          <w:szCs w:val="17"/>
        </w:rPr>
      </w:pPr>
    </w:p>
    <w:p w14:paraId="73266CF1" w14:textId="77777777" w:rsidR="00442042" w:rsidRDefault="002027E7">
      <w:pPr>
        <w:pBdr>
          <w:top w:val="nil"/>
          <w:left w:val="nil"/>
          <w:bottom w:val="nil"/>
          <w:right w:val="nil"/>
          <w:between w:val="nil"/>
        </w:pBdr>
        <w:spacing w:before="113" w:line="312" w:lineRule="auto"/>
        <w:ind w:left="310" w:right="26" w:hanging="26"/>
        <w:jc w:val="both"/>
        <w:rPr>
          <w:color w:val="000000"/>
          <w:sz w:val="17"/>
          <w:szCs w:val="17"/>
        </w:rPr>
      </w:pPr>
      <w:r>
        <w:rPr>
          <w:noProof/>
          <w:color w:val="000000"/>
          <w:sz w:val="17"/>
          <w:szCs w:val="17"/>
        </w:rPr>
        <w:drawing>
          <wp:inline distT="0" distB="0" distL="0" distR="0" wp14:anchorId="069F87D3" wp14:editId="38CA8C53">
            <wp:extent cx="211493" cy="210439"/>
            <wp:effectExtent l="0" t="0" r="0" b="0"/>
            <wp:docPr id="118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Pr>
          <w:color w:val="000000"/>
          <w:sz w:val="14"/>
          <w:szCs w:val="14"/>
        </w:rPr>
        <w:t xml:space="preserve"> Продолжительная эксплуатация шин с мелким рисунком протектора или видимыми признаками износа может привести к увеличению тормозного пути, ухудшению управляемости, разрушению шин и, как следствие, к дорожным </w:t>
      </w:r>
    </w:p>
    <w:p w14:paraId="242E4C31" w14:textId="77777777" w:rsidR="00442042" w:rsidRDefault="002027E7">
      <w:pPr>
        <w:pBdr>
          <w:top w:val="nil"/>
          <w:left w:val="nil"/>
          <w:bottom w:val="nil"/>
          <w:right w:val="nil"/>
          <w:between w:val="nil"/>
        </w:pBdr>
        <w:spacing w:line="195" w:lineRule="auto"/>
        <w:ind w:left="310"/>
        <w:jc w:val="both"/>
        <w:rPr>
          <w:color w:val="000000"/>
          <w:sz w:val="17"/>
          <w:szCs w:val="17"/>
        </w:rPr>
      </w:pPr>
      <w:r>
        <w:rPr>
          <w:color w:val="000000"/>
          <w:sz w:val="14"/>
          <w:szCs w:val="14"/>
        </w:rPr>
        <w:t>происшествиям.</w:t>
      </w:r>
      <w:r>
        <w:rPr>
          <w:noProof/>
          <w:color w:val="000000"/>
          <w:sz w:val="17"/>
          <w:szCs w:val="17"/>
        </w:rPr>
        <w:drawing>
          <wp:inline distT="0" distB="0" distL="0" distR="0" wp14:anchorId="3F5802C6" wp14:editId="4D7613B5">
            <wp:extent cx="107999" cy="107999"/>
            <wp:effectExtent l="0" t="0" r="0" b="0"/>
            <wp:docPr id="119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1F2DCA58" w14:textId="17952D12" w:rsidR="00442042" w:rsidRDefault="00B04134">
      <w:pPr>
        <w:pBdr>
          <w:top w:val="nil"/>
          <w:left w:val="nil"/>
          <w:bottom w:val="nil"/>
          <w:right w:val="nil"/>
          <w:between w:val="nil"/>
        </w:pBdr>
        <w:tabs>
          <w:tab w:val="left" w:pos="1588"/>
          <w:tab w:val="left" w:pos="2873"/>
        </w:tabs>
        <w:spacing w:before="172" w:line="312" w:lineRule="auto"/>
        <w:ind w:left="284" w:right="27"/>
        <w:jc w:val="both"/>
        <w:rPr>
          <w:color w:val="000000"/>
          <w:sz w:val="14"/>
          <w:szCs w:val="14"/>
        </w:rPr>
      </w:pPr>
      <w:r>
        <w:rPr>
          <w:noProof/>
        </w:rPr>
        <w:drawing>
          <wp:anchor distT="0" distB="0" distL="0" distR="0" simplePos="0" relativeHeight="252305408" behindDoc="0" locked="0" layoutInCell="1" hidden="0" allowOverlap="1" wp14:anchorId="4F17B78E" wp14:editId="45DEF280">
            <wp:simplePos x="0" y="0"/>
            <wp:positionH relativeFrom="column">
              <wp:posOffset>461863</wp:posOffset>
            </wp:positionH>
            <wp:positionV relativeFrom="paragraph">
              <wp:posOffset>627825</wp:posOffset>
            </wp:positionV>
            <wp:extent cx="107950" cy="107950"/>
            <wp:effectExtent l="0" t="0" r="0" b="0"/>
            <wp:wrapNone/>
            <wp:docPr id="92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sidR="002027E7">
        <w:rPr>
          <w:noProof/>
          <w:color w:val="000000"/>
          <w:sz w:val="14"/>
          <w:szCs w:val="14"/>
        </w:rPr>
        <w:drawing>
          <wp:inline distT="0" distB="0" distL="0" distR="0" wp14:anchorId="7EFC4291" wp14:editId="1509F9FC">
            <wp:extent cx="198005" cy="210235"/>
            <wp:effectExtent l="0" t="0" r="0" b="0"/>
            <wp:docPr id="118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198005" cy="210235"/>
                    </a:xfrm>
                    <a:prstGeom prst="rect">
                      <a:avLst/>
                    </a:prstGeom>
                    <a:ln/>
                  </pic:spPr>
                </pic:pic>
              </a:graphicData>
            </a:graphic>
          </wp:inline>
        </w:drawing>
      </w:r>
      <w:r w:rsidR="002027E7">
        <w:rPr>
          <w:color w:val="000000"/>
          <w:sz w:val="14"/>
          <w:szCs w:val="14"/>
        </w:rPr>
        <w:t xml:space="preserve"> Использованные шины необходимо утилизировать в соответствии с требованиями действующего закона об охране окружающей среды.</w:t>
      </w:r>
    </w:p>
    <w:p w14:paraId="3AB863F1" w14:textId="77777777" w:rsidR="00442042" w:rsidRDefault="002027E7">
      <w:pPr>
        <w:pStyle w:val="4"/>
        <w:spacing w:before="120"/>
        <w:ind w:left="310"/>
        <w:rPr>
          <w:sz w:val="14"/>
          <w:szCs w:val="14"/>
        </w:rPr>
      </w:pPr>
      <w:r>
        <w:rPr>
          <w:color w:val="79C1F9"/>
          <w:sz w:val="14"/>
          <w:szCs w:val="14"/>
        </w:rPr>
        <w:t>Давление в шинах</w:t>
      </w:r>
    </w:p>
    <w:p w14:paraId="4EDEE373" w14:textId="6A986EA6" w:rsidR="00442042" w:rsidRDefault="00B04134">
      <w:pPr>
        <w:pStyle w:val="5"/>
        <w:spacing w:before="130"/>
        <w:ind w:left="310"/>
        <w:jc w:val="left"/>
        <w:rPr>
          <w:sz w:val="14"/>
          <w:szCs w:val="14"/>
        </w:rPr>
      </w:pPr>
      <w:r>
        <w:rPr>
          <w:noProof/>
        </w:rPr>
        <w:drawing>
          <wp:anchor distT="0" distB="0" distL="0" distR="0" simplePos="0" relativeHeight="252306432" behindDoc="0" locked="0" layoutInCell="1" hidden="0" allowOverlap="1" wp14:anchorId="2B2E7E44" wp14:editId="3AC7F816">
            <wp:simplePos x="0" y="0"/>
            <wp:positionH relativeFrom="margin">
              <wp:align>right</wp:align>
            </wp:positionH>
            <wp:positionV relativeFrom="paragraph">
              <wp:posOffset>244791</wp:posOffset>
            </wp:positionV>
            <wp:extent cx="2110236" cy="1146048"/>
            <wp:effectExtent l="0" t="0" r="4445" b="0"/>
            <wp:wrapTopAndBottom distT="0" distB="0"/>
            <wp:docPr id="369"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68"/>
                    <a:srcRect/>
                    <a:stretch>
                      <a:fillRect/>
                    </a:stretch>
                  </pic:blipFill>
                  <pic:spPr>
                    <a:xfrm>
                      <a:off x="0" y="0"/>
                      <a:ext cx="2110236" cy="1146048"/>
                    </a:xfrm>
                    <a:prstGeom prst="rect">
                      <a:avLst/>
                    </a:prstGeom>
                    <a:ln/>
                  </pic:spPr>
                </pic:pic>
              </a:graphicData>
            </a:graphic>
          </wp:anchor>
        </w:drawing>
      </w:r>
      <w:r w:rsidR="002027E7">
        <w:rPr>
          <w:color w:val="1E6CEB"/>
          <w:sz w:val="14"/>
          <w:szCs w:val="14"/>
        </w:rPr>
        <w:t>Тип I</w:t>
      </w:r>
    </w:p>
    <w:p w14:paraId="57C896E1" w14:textId="028CB215" w:rsidR="00442042" w:rsidRDefault="00442042">
      <w:pPr>
        <w:pBdr>
          <w:top w:val="nil"/>
          <w:left w:val="nil"/>
          <w:bottom w:val="nil"/>
          <w:right w:val="nil"/>
          <w:between w:val="nil"/>
        </w:pBdr>
        <w:spacing w:before="5"/>
        <w:rPr>
          <w:color w:val="000000"/>
          <w:sz w:val="9"/>
          <w:szCs w:val="9"/>
        </w:rPr>
      </w:pPr>
    </w:p>
    <w:p w14:paraId="4551295A" w14:textId="1C63716D" w:rsidR="00442042" w:rsidRDefault="00B04134">
      <w:pPr>
        <w:spacing w:before="52"/>
        <w:ind w:left="310"/>
        <w:rPr>
          <w:sz w:val="14"/>
          <w:szCs w:val="14"/>
        </w:rPr>
      </w:pPr>
      <w:r>
        <w:rPr>
          <w:noProof/>
        </w:rPr>
        <w:drawing>
          <wp:anchor distT="0" distB="0" distL="0" distR="0" simplePos="0" relativeHeight="252307456" behindDoc="0" locked="0" layoutInCell="1" hidden="0" allowOverlap="1" wp14:anchorId="1572D07F" wp14:editId="24853F08">
            <wp:simplePos x="0" y="0"/>
            <wp:positionH relativeFrom="column">
              <wp:align>right</wp:align>
            </wp:positionH>
            <wp:positionV relativeFrom="paragraph">
              <wp:posOffset>200025</wp:posOffset>
            </wp:positionV>
            <wp:extent cx="2110105" cy="1145540"/>
            <wp:effectExtent l="0" t="0" r="4445" b="0"/>
            <wp:wrapTopAndBottom distT="0" distB="0"/>
            <wp:docPr id="596" name="image192.jpg"/>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369"/>
                    <a:srcRect/>
                    <a:stretch>
                      <a:fillRect/>
                    </a:stretch>
                  </pic:blipFill>
                  <pic:spPr>
                    <a:xfrm>
                      <a:off x="0" y="0"/>
                      <a:ext cx="2110105" cy="1145540"/>
                    </a:xfrm>
                    <a:prstGeom prst="rect">
                      <a:avLst/>
                    </a:prstGeom>
                    <a:ln/>
                  </pic:spPr>
                </pic:pic>
              </a:graphicData>
            </a:graphic>
          </wp:anchor>
        </w:drawing>
      </w:r>
      <w:r w:rsidR="002027E7">
        <w:rPr>
          <w:color w:val="1E6CEB"/>
          <w:sz w:val="14"/>
          <w:szCs w:val="14"/>
        </w:rPr>
        <w:t>Тип II</w:t>
      </w:r>
    </w:p>
    <w:p w14:paraId="55AC45F3" w14:textId="38D3474F" w:rsidR="00442042" w:rsidRDefault="00442042">
      <w:pPr>
        <w:pBdr>
          <w:top w:val="nil"/>
          <w:left w:val="nil"/>
          <w:bottom w:val="nil"/>
          <w:right w:val="nil"/>
          <w:between w:val="nil"/>
        </w:pBdr>
        <w:spacing w:before="5"/>
        <w:rPr>
          <w:color w:val="000000"/>
          <w:sz w:val="9"/>
          <w:szCs w:val="9"/>
        </w:rPr>
      </w:pPr>
    </w:p>
    <w:p w14:paraId="4D045677" w14:textId="77777777" w:rsidR="00442042" w:rsidRDefault="002027E7">
      <w:pPr>
        <w:pBdr>
          <w:top w:val="nil"/>
          <w:left w:val="nil"/>
          <w:bottom w:val="nil"/>
          <w:right w:val="nil"/>
          <w:between w:val="nil"/>
        </w:pBdr>
        <w:spacing w:before="85" w:line="312" w:lineRule="auto"/>
        <w:ind w:left="310" w:right="27"/>
        <w:jc w:val="both"/>
        <w:rPr>
          <w:color w:val="000000"/>
          <w:sz w:val="17"/>
          <w:szCs w:val="17"/>
        </w:rPr>
      </w:pPr>
      <w:r>
        <w:rPr>
          <w:color w:val="000000"/>
          <w:sz w:val="14"/>
          <w:szCs w:val="14"/>
        </w:rPr>
        <w:t>На автомобиле размещены информационные таблички с данными о давлении в шинах. Табличка расположена снаружи под средней стойкой с левой или правой стороны и указывает рекомендуемое давление для шин.</w:t>
      </w:r>
    </w:p>
    <w:p w14:paraId="3A75EF3E" w14:textId="43EB819C" w:rsidR="00442042" w:rsidRDefault="00B04134">
      <w:pPr>
        <w:pBdr>
          <w:top w:val="nil"/>
          <w:left w:val="nil"/>
          <w:bottom w:val="nil"/>
          <w:right w:val="nil"/>
          <w:between w:val="nil"/>
        </w:pBdr>
        <w:spacing w:before="113" w:line="312" w:lineRule="auto"/>
        <w:ind w:left="763" w:right="26"/>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noProof/>
        </w:rPr>
        <w:drawing>
          <wp:anchor distT="0" distB="0" distL="0" distR="0" simplePos="0" relativeHeight="252308480" behindDoc="0" locked="0" layoutInCell="1" hidden="0" allowOverlap="1" wp14:anchorId="78A39ADD" wp14:editId="26CFE3FC">
            <wp:simplePos x="0" y="0"/>
            <wp:positionH relativeFrom="column">
              <wp:posOffset>222280</wp:posOffset>
            </wp:positionH>
            <wp:positionV relativeFrom="paragraph">
              <wp:posOffset>109349</wp:posOffset>
            </wp:positionV>
            <wp:extent cx="211493" cy="210439"/>
            <wp:effectExtent l="0" t="0" r="0" b="0"/>
            <wp:wrapNone/>
            <wp:docPr id="68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anchor>
        </w:drawing>
      </w:r>
      <w:r w:rsidR="002027E7">
        <w:rPr>
          <w:color w:val="000000"/>
          <w:sz w:val="14"/>
          <w:szCs w:val="14"/>
        </w:rPr>
        <w:t xml:space="preserve"> Шины обеспечивают эффективную работу только при правильном давлении.</w:t>
      </w:r>
    </w:p>
    <w:p w14:paraId="5967F976" w14:textId="77777777" w:rsidR="00442042" w:rsidRDefault="002027E7">
      <w:pPr>
        <w:spacing w:before="70"/>
        <w:ind w:right="27"/>
        <w:jc w:val="right"/>
        <w:rPr>
          <w:i/>
          <w:iCs/>
          <w:sz w:val="20"/>
          <w:szCs w:val="20"/>
        </w:rPr>
      </w:pPr>
      <w:r>
        <w:rPr>
          <w:i/>
          <w:iCs/>
          <w:color w:val="007FFF"/>
          <w:sz w:val="18"/>
          <w:szCs w:val="18"/>
        </w:rPr>
        <w:lastRenderedPageBreak/>
        <w:t>Техническое обслуживание и ремонт</w:t>
      </w:r>
    </w:p>
    <w:p w14:paraId="04D9F8D7"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309504" behindDoc="0" locked="0" layoutInCell="1" hidden="0" allowOverlap="1" wp14:anchorId="3AAE1AD4" wp14:editId="1069F85E">
                <wp:simplePos x="0" y="0"/>
                <wp:positionH relativeFrom="column">
                  <wp:posOffset>198589</wp:posOffset>
                </wp:positionH>
                <wp:positionV relativeFrom="paragraph">
                  <wp:posOffset>53084</wp:posOffset>
                </wp:positionV>
                <wp:extent cx="4428490" cy="12700"/>
                <wp:effectExtent l="0" t="0" r="0" b="0"/>
                <wp:wrapTopAndBottom distT="0" distB="0"/>
                <wp:docPr id="96" name="Полилиния: фигура 9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2A25F71" id="Полилиния: фигура 96" o:spid="_x0000_s1026" style="position:absolute;margin-left:15.65pt;margin-top:4.2pt;width:348.7pt;height:1pt;z-index:25230950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rcSeQIAABIFAAAOAAAAZHJzL2Uyb0RvYy54bWysVM2O0zAQviPxDpbvNEl/tm3UdIV2FYS0&#10;Yivt8gCu4zQRjm1st+nekODOI/AKSFxWQvAM6Rsxdpo2LCcQh9gz9ufxzPeNs7jcVxztmDalFAmO&#10;BiFGTFCZlWKT4Lf36YsZRsYSkREuBUvwAzP4cvn82aJWMRvKQvKMaQRBhIlrleDCWhUHgaEFq4gZ&#10;SMUEbOZSV8SCqzdBpkkN0SseDMPwIqilzpSWlBkDq9ftJl76+HnOqL3Nc8Ms4gmG3KwftR/XbgyW&#10;CxJvNFFFSY9pkH/IoiKlgEtPoa6JJWiryz9CVSXV0sjcDqisApnnJWW+BqgmCp9Uc1cQxXwtQI5R&#10;J5rM/wtL3+xWGpVZgucXGAlSgUbNl+Zn87159N+P5vHwOUaHT+B/O3w8fGi+IoACb7UyMRy/Uyt9&#10;9AyYjoR9ris3Q3lon+BRNIqmkwlGD2BPp7NwPml5Z3uLKADG4+FsPAd5qEPMIi9LcI5Dt8a+YtLH&#10;JLsbY1vVss4iRWfRvehMDdo71blX3WIEqmuMQPV1e7si1p1ziToT1b1EimMeCFLUW9fct+9cuzhw&#10;JXfsXvpj1pUH2U/ns6Evr8v8jOGij4UaocQO1e11s/LxWsxoMvEsAw3ddje3sP61fwV+ejvl0jBg&#10;FG5yPJwMzw0s9tk3kpdZWnLuyjd6s77iGu2Ie1zhNE1Txywc+Q3GhQML6Y61224lcO3TNoyz1jJ7&#10;gEY0iqalNvaGGLsiGp5ihFENzzPB5v2WaIYRfy2g/+fReAgdZfuO7jvrvkMELSToTy10QOtcWfBb&#10;QYV8ubUyL11b+bTaZI4OPDxf0/En4V523/eo869s+QsAAP//AwBQSwMEFAAGAAgAAAAhAIsFuE7d&#10;AAAABwEAAA8AAABkcnMvZG93bnJldi54bWxMjk1PwzAQRO9I/AdrkbhRO21FoxCn4vMCUiUKSPTm&#10;xksSNV5HttOGf89yguNonmZeuZ5cL44YYudJQzZTIJBqbztqNLy/PV3lIGIyZE3vCTV8Y4R1dX5W&#10;msL6E73icZsawSMUC6OhTWkopIx1i87EmR+QuPvywZnEMTTSBnPicdfLuVLX0pmO+KE1A963WB+2&#10;o9Pg+93uOR4+7lSIjy/jQ+amz43T+vJiur0BkXBKfzD86rM6VOy09yPZKHoNi2zBpIZ8CYLr1Txf&#10;gdgzp5Ygq1L+969+AAAA//8DAFBLAQItABQABgAIAAAAIQC2gziS/gAAAOEBAAATAAAAAAAAAAAA&#10;AAAAAAAAAABbQ29udGVudF9UeXBlc10ueG1sUEsBAi0AFAAGAAgAAAAhADj9If/WAAAAlAEAAAsA&#10;AAAAAAAAAAAAAAAALwEAAF9yZWxzLy5yZWxzUEsBAi0AFAAGAAgAAAAhAHPWtxJ5AgAAEgUAAA4A&#10;AAAAAAAAAAAAAAAALgIAAGRycy9lMm9Eb2MueG1sUEsBAi0AFAAGAAgAAAAhAIsFuE7dAAAABwEA&#10;AA8AAAAAAAAAAAAAAAAA0wQAAGRycy9kb3ducmV2LnhtbFBLBQYAAAAABAAEAPMAAADdBQAAAAA=&#10;" path="m4427982,l,,,3556r4427982,l4427982,xe" fillcolor="#007fff" stroked="f">
                <v:path arrowok="t" o:extrusionok="f"/>
                <w10:wrap type="topAndBottom"/>
              </v:shape>
            </w:pict>
          </mc:Fallback>
        </mc:AlternateContent>
      </w:r>
    </w:p>
    <w:p w14:paraId="392C02D5"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68757E18" w14:textId="77777777" w:rsidR="00442042" w:rsidRDefault="002027E7" w:rsidP="00FB7F45">
      <w:pPr>
        <w:pBdr>
          <w:top w:val="nil"/>
          <w:left w:val="nil"/>
          <w:bottom w:val="nil"/>
          <w:right w:val="nil"/>
          <w:between w:val="nil"/>
        </w:pBdr>
        <w:spacing w:before="82" w:line="300" w:lineRule="auto"/>
        <w:ind w:left="312" w:right="3"/>
        <w:jc w:val="both"/>
        <w:rPr>
          <w:color w:val="000000"/>
          <w:sz w:val="14"/>
          <w:szCs w:val="14"/>
        </w:rPr>
      </w:pPr>
      <w:r>
        <w:rPr>
          <w:color w:val="000000"/>
          <w:sz w:val="14"/>
          <w:szCs w:val="14"/>
        </w:rPr>
        <w:t>Недостаточное или избыточное давление отрицательно влияет на срок службы шин и управляемость автомобиля, что может привести к потере контроля над транспортным средством.</w:t>
      </w:r>
    </w:p>
    <w:p w14:paraId="7E733AF4" w14:textId="77777777" w:rsidR="00442042" w:rsidRDefault="002027E7" w:rsidP="00FB7F45">
      <w:pPr>
        <w:pBdr>
          <w:top w:val="nil"/>
          <w:left w:val="nil"/>
          <w:bottom w:val="nil"/>
          <w:right w:val="nil"/>
          <w:between w:val="nil"/>
        </w:pBdr>
        <w:spacing w:line="300" w:lineRule="auto"/>
        <w:ind w:left="312"/>
        <w:rPr>
          <w:color w:val="000000"/>
          <w:sz w:val="15"/>
          <w:szCs w:val="15"/>
        </w:rPr>
      </w:pPr>
      <w:r>
        <w:rPr>
          <w:noProof/>
          <w:color w:val="000000"/>
          <w:sz w:val="14"/>
          <w:szCs w:val="14"/>
        </w:rPr>
        <w:drawing>
          <wp:inline distT="0" distB="0" distL="0" distR="0" wp14:anchorId="1D174396" wp14:editId="4C69DC01">
            <wp:extent cx="107991" cy="101155"/>
            <wp:effectExtent l="0" t="0" r="0" b="0"/>
            <wp:docPr id="118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1" cy="101155"/>
                    </a:xfrm>
                    <a:prstGeom prst="rect">
                      <a:avLst/>
                    </a:prstGeom>
                    <a:ln/>
                  </pic:spPr>
                </pic:pic>
              </a:graphicData>
            </a:graphic>
          </wp:inline>
        </w:drawing>
      </w:r>
    </w:p>
    <w:p w14:paraId="25A9937C" w14:textId="77777777" w:rsidR="00442042" w:rsidRDefault="002027E7" w:rsidP="00FB7F45">
      <w:pPr>
        <w:pStyle w:val="4"/>
        <w:spacing w:before="156" w:line="300" w:lineRule="auto"/>
        <w:rPr>
          <w:sz w:val="14"/>
          <w:szCs w:val="14"/>
        </w:rPr>
      </w:pPr>
      <w:r>
        <w:rPr>
          <w:color w:val="79C1F9"/>
          <w:sz w:val="14"/>
          <w:szCs w:val="14"/>
        </w:rPr>
        <w:t>Перестановка шин</w:t>
      </w:r>
    </w:p>
    <w:p w14:paraId="758BC4CD" w14:textId="77777777" w:rsidR="00442042" w:rsidRDefault="002027E7" w:rsidP="00FB7F45">
      <w:pPr>
        <w:pBdr>
          <w:top w:val="nil"/>
          <w:left w:val="nil"/>
          <w:bottom w:val="nil"/>
          <w:right w:val="nil"/>
          <w:between w:val="nil"/>
        </w:pBdr>
        <w:spacing w:before="163" w:line="300" w:lineRule="auto"/>
        <w:ind w:left="312"/>
        <w:jc w:val="both"/>
        <w:rPr>
          <w:color w:val="000000"/>
          <w:sz w:val="17"/>
          <w:szCs w:val="17"/>
        </w:rPr>
      </w:pPr>
      <w:r>
        <w:rPr>
          <w:color w:val="000000"/>
          <w:sz w:val="14"/>
          <w:szCs w:val="14"/>
        </w:rPr>
        <w:t>Перестановку колес следует выполнять через каждые 10 000 км пробега.</w:t>
      </w:r>
    </w:p>
    <w:p w14:paraId="0E09D4A0" w14:textId="77777777" w:rsidR="00442042" w:rsidRDefault="00442042" w:rsidP="00FB7F45">
      <w:pPr>
        <w:pBdr>
          <w:top w:val="nil"/>
          <w:left w:val="nil"/>
          <w:bottom w:val="nil"/>
          <w:right w:val="nil"/>
          <w:between w:val="nil"/>
        </w:pBdr>
        <w:spacing w:before="6" w:after="1" w:line="300" w:lineRule="auto"/>
        <w:rPr>
          <w:color w:val="000000"/>
          <w:sz w:val="11"/>
          <w:szCs w:val="11"/>
        </w:rPr>
      </w:pPr>
    </w:p>
    <w:p w14:paraId="2A2EC42F" w14:textId="77777777" w:rsidR="00442042" w:rsidRDefault="002027E7" w:rsidP="00FB7F45">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3053906A" wp14:editId="1429F280">
            <wp:extent cx="2108798" cy="1146048"/>
            <wp:effectExtent l="0" t="0" r="0" b="0"/>
            <wp:docPr id="1185" name="image633.jpg"/>
            <wp:cNvGraphicFramePr/>
            <a:graphic xmlns:a="http://schemas.openxmlformats.org/drawingml/2006/main">
              <a:graphicData uri="http://schemas.openxmlformats.org/drawingml/2006/picture">
                <pic:pic xmlns:pic="http://schemas.openxmlformats.org/drawingml/2006/picture">
                  <pic:nvPicPr>
                    <pic:cNvPr id="0" name="image633.jpg"/>
                    <pic:cNvPicPr preferRelativeResize="0"/>
                  </pic:nvPicPr>
                  <pic:blipFill>
                    <a:blip r:embed="rId370"/>
                    <a:srcRect/>
                    <a:stretch>
                      <a:fillRect/>
                    </a:stretch>
                  </pic:blipFill>
                  <pic:spPr>
                    <a:xfrm>
                      <a:off x="0" y="0"/>
                      <a:ext cx="2108798" cy="1146048"/>
                    </a:xfrm>
                    <a:prstGeom prst="rect">
                      <a:avLst/>
                    </a:prstGeom>
                    <a:ln/>
                  </pic:spPr>
                </pic:pic>
              </a:graphicData>
            </a:graphic>
          </wp:inline>
        </w:drawing>
      </w:r>
    </w:p>
    <w:p w14:paraId="5F29128B" w14:textId="77777777" w:rsidR="00442042" w:rsidRDefault="002027E7" w:rsidP="00FB7F45">
      <w:pPr>
        <w:pBdr>
          <w:top w:val="nil"/>
          <w:left w:val="nil"/>
          <w:bottom w:val="nil"/>
          <w:right w:val="nil"/>
          <w:between w:val="nil"/>
        </w:pBdr>
        <w:spacing w:before="86" w:line="300" w:lineRule="auto"/>
        <w:ind w:left="312" w:right="3"/>
        <w:jc w:val="both"/>
        <w:rPr>
          <w:color w:val="000000"/>
          <w:sz w:val="17"/>
          <w:szCs w:val="17"/>
        </w:rPr>
      </w:pPr>
      <w:r>
        <w:rPr>
          <w:color w:val="000000"/>
          <w:sz w:val="14"/>
          <w:szCs w:val="14"/>
        </w:rPr>
        <w:t>Перестановку следует выполнять в соответствии со схемой, показанной на иллюстрации. После перестановки отрегулируйте давление в передних и задних шинах в соответствии с данными, указанными на табличке с информацией о давлении в шинах, расположенной на автомобиле.</w:t>
      </w:r>
    </w:p>
    <w:p w14:paraId="45B945AC" w14:textId="77777777" w:rsidR="00442042" w:rsidRDefault="002027E7" w:rsidP="00FB7F45">
      <w:pPr>
        <w:pBdr>
          <w:top w:val="nil"/>
          <w:left w:val="nil"/>
          <w:bottom w:val="nil"/>
          <w:right w:val="nil"/>
          <w:between w:val="nil"/>
        </w:pBdr>
        <w:spacing w:before="114" w:line="300" w:lineRule="auto"/>
        <w:ind w:left="284" w:right="3"/>
        <w:jc w:val="both"/>
        <w:rPr>
          <w:color w:val="000000"/>
          <w:sz w:val="17"/>
          <w:szCs w:val="17"/>
        </w:rPr>
      </w:pPr>
      <w:r>
        <w:rPr>
          <w:noProof/>
          <w:color w:val="000000"/>
          <w:sz w:val="17"/>
          <w:szCs w:val="17"/>
        </w:rPr>
        <w:drawing>
          <wp:inline distT="0" distB="0" distL="0" distR="0" wp14:anchorId="48A4036E" wp14:editId="2848CDB3">
            <wp:extent cx="211493" cy="210438"/>
            <wp:effectExtent l="0" t="0" r="0" b="0"/>
            <wp:docPr id="117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Колеса должны быть установлены правильно. После перестановки обязательно проверьте и отрегулируйте давление в шинах.</w:t>
      </w:r>
      <w:r>
        <w:rPr>
          <w:noProof/>
        </w:rPr>
        <w:drawing>
          <wp:anchor distT="0" distB="0" distL="0" distR="0" simplePos="0" relativeHeight="252310528" behindDoc="0" locked="0" layoutInCell="1" hidden="0" allowOverlap="1" wp14:anchorId="2BF5E011" wp14:editId="0C082485">
            <wp:simplePos x="0" y="0"/>
            <wp:positionH relativeFrom="column">
              <wp:posOffset>2133600</wp:posOffset>
            </wp:positionH>
            <wp:positionV relativeFrom="paragraph">
              <wp:posOffset>438150</wp:posOffset>
            </wp:positionV>
            <wp:extent cx="107950" cy="107950"/>
            <wp:effectExtent l="0" t="0" r="0" b="0"/>
            <wp:wrapNone/>
            <wp:docPr id="33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6FB2B5E4" w14:textId="77777777" w:rsidR="00442042" w:rsidRDefault="002027E7" w:rsidP="00FB7F45">
      <w:pPr>
        <w:pStyle w:val="4"/>
        <w:tabs>
          <w:tab w:val="left" w:pos="1155"/>
          <w:tab w:val="left" w:pos="2404"/>
          <w:tab w:val="left" w:pos="3003"/>
        </w:tabs>
        <w:spacing w:before="122" w:line="300" w:lineRule="auto"/>
        <w:ind w:right="4"/>
        <w:rPr>
          <w:sz w:val="14"/>
          <w:szCs w:val="14"/>
        </w:rPr>
      </w:pPr>
      <w:r>
        <w:rPr>
          <w:color w:val="79C1F9"/>
          <w:sz w:val="14"/>
          <w:szCs w:val="14"/>
        </w:rPr>
        <w:t>Регулировка углов установки колес и балансировка</w:t>
      </w:r>
    </w:p>
    <w:p w14:paraId="35F8E6F0" w14:textId="77777777" w:rsidR="00442042" w:rsidRDefault="002027E7" w:rsidP="00FB7F45">
      <w:pPr>
        <w:pBdr>
          <w:top w:val="nil"/>
          <w:left w:val="nil"/>
          <w:bottom w:val="nil"/>
          <w:right w:val="nil"/>
          <w:between w:val="nil"/>
        </w:pBdr>
        <w:spacing w:before="164" w:line="300" w:lineRule="auto"/>
        <w:ind w:left="312" w:right="3" w:hanging="1"/>
        <w:jc w:val="both"/>
        <w:rPr>
          <w:color w:val="000000"/>
          <w:sz w:val="14"/>
          <w:szCs w:val="14"/>
        </w:rPr>
      </w:pPr>
      <w:r>
        <w:rPr>
          <w:color w:val="000000"/>
          <w:sz w:val="14"/>
          <w:szCs w:val="14"/>
        </w:rPr>
        <w:t>Проверяйте углы установки колес, если обнаружен неравномерный износ шин или увод автомобиля в сторону при движении. При появлении вибрации или тряски на ровной дороге необходимо выполнить балансировку шин и колес. В этих случаях обратитесь в сервисный центр Geely для диагностики и обслуживания.</w:t>
      </w:r>
    </w:p>
    <w:p w14:paraId="28C04973" w14:textId="77777777" w:rsidR="00442042" w:rsidRDefault="002027E7" w:rsidP="00FB7F45">
      <w:pPr>
        <w:pStyle w:val="4"/>
        <w:spacing w:before="60" w:line="300" w:lineRule="auto"/>
        <w:rPr>
          <w:sz w:val="14"/>
          <w:szCs w:val="14"/>
        </w:rPr>
      </w:pPr>
      <w:r>
        <w:rPr>
          <w:color w:val="79C1F9"/>
          <w:sz w:val="14"/>
          <w:szCs w:val="14"/>
        </w:rPr>
        <w:t>В случае прокола шины</w:t>
      </w:r>
    </w:p>
    <w:p w14:paraId="73CE8675" w14:textId="77777777" w:rsidR="00442042" w:rsidRDefault="002027E7" w:rsidP="00FB7F45">
      <w:pPr>
        <w:pBdr>
          <w:top w:val="nil"/>
          <w:left w:val="nil"/>
          <w:bottom w:val="nil"/>
          <w:right w:val="nil"/>
          <w:between w:val="nil"/>
        </w:pBdr>
        <w:spacing w:before="164" w:line="300" w:lineRule="auto"/>
        <w:ind w:left="312" w:right="4" w:hanging="1"/>
        <w:jc w:val="both"/>
        <w:rPr>
          <w:color w:val="000000"/>
          <w:sz w:val="17"/>
          <w:szCs w:val="17"/>
        </w:rPr>
      </w:pPr>
      <w:r>
        <w:rPr>
          <w:color w:val="000000"/>
          <w:sz w:val="14"/>
          <w:szCs w:val="14"/>
        </w:rPr>
        <w:t>Если во время движения произойдет резкое снижение давления в шине, выполните следующие действия:</w:t>
      </w:r>
    </w:p>
    <w:p w14:paraId="550933DC" w14:textId="77777777" w:rsidR="00442042" w:rsidRDefault="002027E7" w:rsidP="00FB7F45">
      <w:pPr>
        <w:numPr>
          <w:ilvl w:val="0"/>
          <w:numId w:val="56"/>
        </w:numPr>
        <w:pBdr>
          <w:top w:val="nil"/>
          <w:left w:val="nil"/>
          <w:bottom w:val="nil"/>
          <w:right w:val="nil"/>
          <w:between w:val="nil"/>
        </w:pBdr>
        <w:tabs>
          <w:tab w:val="left" w:pos="594"/>
          <w:tab w:val="left" w:pos="617"/>
        </w:tabs>
        <w:spacing w:before="73" w:line="300" w:lineRule="auto"/>
        <w:ind w:right="26" w:hanging="305"/>
        <w:jc w:val="both"/>
        <w:rPr>
          <w:color w:val="000000"/>
          <w:sz w:val="17"/>
          <w:szCs w:val="17"/>
        </w:rPr>
      </w:pPr>
      <w:r>
        <w:br w:type="column"/>
      </w:r>
      <w:r>
        <w:rPr>
          <w:color w:val="000000"/>
          <w:sz w:val="14"/>
          <w:szCs w:val="14"/>
        </w:rPr>
        <w:t>При разрыве передней шины автомобиль тянет в сторону поврежденного колеса. Немедленно отпустите педаль акселератора и крепко удерживайте рулевое колесо. Плавно поверните руль, чтобы удержать автомобиль в своей полосе движения. Затем аккуратно нажмите на педаль тормоза, постепенно снижая скорость, и остановите автомобиль в безопасном месте.</w:t>
      </w:r>
    </w:p>
    <w:p w14:paraId="5D17546A" w14:textId="77777777" w:rsidR="00442042" w:rsidRDefault="002027E7" w:rsidP="00FB7F45">
      <w:pPr>
        <w:numPr>
          <w:ilvl w:val="0"/>
          <w:numId w:val="56"/>
        </w:numPr>
        <w:pBdr>
          <w:top w:val="nil"/>
          <w:left w:val="nil"/>
          <w:bottom w:val="nil"/>
          <w:right w:val="nil"/>
          <w:between w:val="nil"/>
        </w:pBdr>
        <w:tabs>
          <w:tab w:val="left" w:pos="594"/>
          <w:tab w:val="left" w:pos="617"/>
        </w:tabs>
        <w:spacing w:line="300" w:lineRule="auto"/>
        <w:ind w:right="26" w:hanging="305"/>
        <w:jc w:val="both"/>
        <w:rPr>
          <w:color w:val="000000"/>
          <w:sz w:val="17"/>
          <w:szCs w:val="17"/>
        </w:rPr>
      </w:pPr>
      <w:r>
        <w:rPr>
          <w:color w:val="000000"/>
          <w:sz w:val="14"/>
          <w:szCs w:val="14"/>
        </w:rPr>
        <w:t>При разрыве задней шины отпустите педаль акселератора и поверните рулевое колесо в направлении, необходимом для удержания автомобиля под контролем. Возможно появление вибрации и шума, однако управляемость сохраняется. После стабилизации автомобиля плавно затормозите и остановите автомобиль в безопасном месте.</w:t>
      </w:r>
    </w:p>
    <w:p w14:paraId="630E4A03" w14:textId="77777777" w:rsidR="00442042" w:rsidRDefault="002027E7" w:rsidP="00FB7F45">
      <w:pPr>
        <w:pBdr>
          <w:top w:val="nil"/>
          <w:left w:val="nil"/>
          <w:bottom w:val="nil"/>
          <w:right w:val="nil"/>
          <w:between w:val="nil"/>
        </w:pBdr>
        <w:spacing w:line="300" w:lineRule="auto"/>
        <w:ind w:left="312" w:right="26" w:hanging="1"/>
        <w:jc w:val="both"/>
        <w:rPr>
          <w:color w:val="000000"/>
          <w:sz w:val="17"/>
          <w:szCs w:val="17"/>
        </w:rPr>
      </w:pPr>
      <w:r>
        <w:rPr>
          <w:color w:val="000000"/>
          <w:sz w:val="14"/>
          <w:szCs w:val="14"/>
        </w:rPr>
        <w:t>В случае медленного снижения давления в шине выполните следующие действия:</w:t>
      </w:r>
    </w:p>
    <w:p w14:paraId="363A3752" w14:textId="77777777" w:rsidR="00442042" w:rsidRDefault="002027E7" w:rsidP="00FB7F45">
      <w:pPr>
        <w:numPr>
          <w:ilvl w:val="0"/>
          <w:numId w:val="55"/>
        </w:numPr>
        <w:pBdr>
          <w:top w:val="nil"/>
          <w:left w:val="nil"/>
          <w:bottom w:val="nil"/>
          <w:right w:val="nil"/>
          <w:between w:val="nil"/>
        </w:pBdr>
        <w:tabs>
          <w:tab w:val="left" w:pos="594"/>
          <w:tab w:val="left" w:pos="617"/>
        </w:tabs>
        <w:spacing w:line="300" w:lineRule="auto"/>
        <w:ind w:right="26" w:hanging="305"/>
        <w:jc w:val="both"/>
        <w:rPr>
          <w:color w:val="000000"/>
          <w:sz w:val="17"/>
          <w:szCs w:val="17"/>
        </w:rPr>
      </w:pPr>
      <w:r>
        <w:rPr>
          <w:color w:val="000000"/>
          <w:sz w:val="14"/>
          <w:szCs w:val="14"/>
        </w:rPr>
        <w:t>Остановите автомобиль на ровной и безопасной площадке, чтобы избежать дальнейшего повреждения шин и колес;</w:t>
      </w:r>
    </w:p>
    <w:p w14:paraId="726923A5" w14:textId="77777777" w:rsidR="00442042" w:rsidRDefault="002027E7" w:rsidP="00FB7F45">
      <w:pPr>
        <w:numPr>
          <w:ilvl w:val="0"/>
          <w:numId w:val="55"/>
        </w:numPr>
        <w:pBdr>
          <w:top w:val="nil"/>
          <w:left w:val="nil"/>
          <w:bottom w:val="nil"/>
          <w:right w:val="nil"/>
          <w:between w:val="nil"/>
        </w:pBdr>
        <w:tabs>
          <w:tab w:val="left" w:pos="594"/>
          <w:tab w:val="left" w:pos="617"/>
        </w:tabs>
        <w:spacing w:before="4" w:line="300" w:lineRule="auto"/>
        <w:ind w:right="26" w:hanging="305"/>
        <w:jc w:val="both"/>
        <w:rPr>
          <w:color w:val="000000"/>
          <w:sz w:val="17"/>
          <w:szCs w:val="17"/>
        </w:rPr>
      </w:pPr>
      <w:r>
        <w:rPr>
          <w:color w:val="000000"/>
          <w:sz w:val="14"/>
          <w:szCs w:val="14"/>
        </w:rPr>
        <w:t>Включите аварийную сигнализацию и установите предупредительный треугольник на достаточном расстоянии позади автомобиля;</w:t>
      </w:r>
    </w:p>
    <w:p w14:paraId="46896F7F" w14:textId="77777777" w:rsidR="00442042" w:rsidRDefault="002027E7" w:rsidP="00FB7F45">
      <w:pPr>
        <w:numPr>
          <w:ilvl w:val="0"/>
          <w:numId w:val="55"/>
        </w:numPr>
        <w:pBdr>
          <w:top w:val="nil"/>
          <w:left w:val="nil"/>
          <w:bottom w:val="nil"/>
          <w:right w:val="nil"/>
          <w:between w:val="nil"/>
        </w:pBdr>
        <w:tabs>
          <w:tab w:val="left" w:pos="594"/>
          <w:tab w:val="left" w:pos="617"/>
        </w:tabs>
        <w:spacing w:before="5" w:line="300" w:lineRule="auto"/>
        <w:ind w:right="27" w:hanging="305"/>
        <w:jc w:val="both"/>
        <w:rPr>
          <w:color w:val="000000"/>
          <w:sz w:val="17"/>
          <w:szCs w:val="17"/>
        </w:rPr>
      </w:pPr>
      <w:r>
        <w:rPr>
          <w:color w:val="000000"/>
          <w:sz w:val="14"/>
          <w:szCs w:val="14"/>
        </w:rPr>
        <w:t>Замените колесо (для моделей, оснащенных запасным колесом);</w:t>
      </w:r>
    </w:p>
    <w:p w14:paraId="21872D09" w14:textId="77777777" w:rsidR="00442042" w:rsidRDefault="002027E7" w:rsidP="00FB7F45">
      <w:pPr>
        <w:numPr>
          <w:ilvl w:val="0"/>
          <w:numId w:val="55"/>
        </w:numPr>
        <w:pBdr>
          <w:top w:val="nil"/>
          <w:left w:val="nil"/>
          <w:bottom w:val="nil"/>
          <w:right w:val="nil"/>
          <w:between w:val="nil"/>
        </w:pBdr>
        <w:tabs>
          <w:tab w:val="left" w:pos="593"/>
          <w:tab w:val="left" w:pos="617"/>
        </w:tabs>
        <w:spacing w:before="12" w:line="300" w:lineRule="auto"/>
        <w:ind w:right="27" w:hanging="306"/>
        <w:jc w:val="both"/>
        <w:rPr>
          <w:color w:val="000000"/>
          <w:sz w:val="17"/>
          <w:szCs w:val="17"/>
        </w:rPr>
      </w:pPr>
      <w:r>
        <w:rPr>
          <w:color w:val="000000"/>
          <w:sz w:val="14"/>
          <w:szCs w:val="14"/>
        </w:rPr>
        <w:t>Используйте комплект для быстрого ремонта шин (для моделей, оснащенных набором для ремонта).</w:t>
      </w:r>
    </w:p>
    <w:p w14:paraId="59D77A33" w14:textId="1F6B3541" w:rsidR="00442042" w:rsidRDefault="00B04134" w:rsidP="00FB7F45">
      <w:pPr>
        <w:pBdr>
          <w:top w:val="nil"/>
          <w:left w:val="nil"/>
          <w:bottom w:val="nil"/>
          <w:right w:val="nil"/>
          <w:between w:val="nil"/>
        </w:pBdr>
        <w:spacing w:before="120" w:line="300" w:lineRule="auto"/>
        <w:ind w:left="284" w:right="26"/>
        <w:jc w:val="both"/>
        <w:rPr>
          <w:color w:val="000000"/>
          <w:sz w:val="17"/>
          <w:szCs w:val="17"/>
        </w:rPr>
      </w:pPr>
      <w:r>
        <w:rPr>
          <w:noProof/>
        </w:rPr>
        <w:drawing>
          <wp:inline distT="0" distB="0" distL="0" distR="0" wp14:anchorId="62DD3D22" wp14:editId="0C29D03C">
            <wp:extent cx="211493" cy="210438"/>
            <wp:effectExtent l="0" t="0" r="0" b="0"/>
            <wp:docPr id="137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Для предотвращения непреднамеренного движения автомобиля необходимо принять следующие меры:</w:t>
      </w:r>
    </w:p>
    <w:p w14:paraId="3A77DEC1" w14:textId="7692132C" w:rsidR="00442042" w:rsidRDefault="00FB7F45" w:rsidP="00FB7F45">
      <w:pPr>
        <w:numPr>
          <w:ilvl w:val="1"/>
          <w:numId w:val="55"/>
        </w:numPr>
        <w:pBdr>
          <w:top w:val="nil"/>
          <w:left w:val="nil"/>
          <w:bottom w:val="nil"/>
          <w:right w:val="nil"/>
          <w:between w:val="nil"/>
        </w:pBdr>
        <w:tabs>
          <w:tab w:val="left" w:pos="538"/>
        </w:tabs>
        <w:spacing w:line="300" w:lineRule="auto"/>
        <w:ind w:left="538" w:hanging="226"/>
        <w:jc w:val="both"/>
        <w:rPr>
          <w:color w:val="000000"/>
          <w:sz w:val="17"/>
          <w:szCs w:val="17"/>
        </w:rPr>
      </w:pPr>
      <w:r>
        <w:rPr>
          <w:color w:val="000000"/>
          <w:sz w:val="14"/>
          <w:szCs w:val="14"/>
          <w:lang w:val="ru-RU"/>
        </w:rPr>
        <w:t>з</w:t>
      </w:r>
      <w:proofErr w:type="spellStart"/>
      <w:r w:rsidR="002027E7">
        <w:rPr>
          <w:color w:val="000000"/>
          <w:sz w:val="14"/>
          <w:szCs w:val="14"/>
        </w:rPr>
        <w:t>адействуйте</w:t>
      </w:r>
      <w:proofErr w:type="spellEnd"/>
      <w:r w:rsidR="002027E7">
        <w:rPr>
          <w:color w:val="000000"/>
          <w:sz w:val="14"/>
          <w:szCs w:val="14"/>
        </w:rPr>
        <w:t xml:space="preserve"> стояночный тормоз</w:t>
      </w:r>
      <w:r>
        <w:rPr>
          <w:color w:val="000000"/>
          <w:sz w:val="14"/>
          <w:szCs w:val="14"/>
          <w:lang w:val="ru-RU"/>
        </w:rPr>
        <w:t>;</w:t>
      </w:r>
    </w:p>
    <w:p w14:paraId="23A95EFE" w14:textId="78B09837" w:rsidR="00442042" w:rsidRDefault="00FB7F45" w:rsidP="00FB7F45">
      <w:pPr>
        <w:numPr>
          <w:ilvl w:val="1"/>
          <w:numId w:val="55"/>
        </w:numPr>
        <w:pBdr>
          <w:top w:val="nil"/>
          <w:left w:val="nil"/>
          <w:bottom w:val="nil"/>
          <w:right w:val="nil"/>
          <w:between w:val="nil"/>
        </w:pBdr>
        <w:tabs>
          <w:tab w:val="left" w:pos="538"/>
        </w:tabs>
        <w:spacing w:line="300" w:lineRule="auto"/>
        <w:ind w:left="538" w:hanging="226"/>
        <w:jc w:val="both"/>
        <w:rPr>
          <w:color w:val="000000"/>
          <w:sz w:val="17"/>
          <w:szCs w:val="17"/>
        </w:rPr>
      </w:pPr>
      <w:r>
        <w:rPr>
          <w:color w:val="000000"/>
          <w:sz w:val="14"/>
          <w:szCs w:val="14"/>
          <w:lang w:val="ru-RU"/>
        </w:rPr>
        <w:t>р</w:t>
      </w:r>
      <w:proofErr w:type="spellStart"/>
      <w:r w:rsidR="002027E7">
        <w:rPr>
          <w:color w:val="000000"/>
          <w:sz w:val="14"/>
          <w:szCs w:val="14"/>
        </w:rPr>
        <w:t>ычаг</w:t>
      </w:r>
      <w:proofErr w:type="spellEnd"/>
      <w:r w:rsidR="002027E7">
        <w:rPr>
          <w:color w:val="000000"/>
          <w:sz w:val="14"/>
          <w:szCs w:val="14"/>
        </w:rPr>
        <w:t xml:space="preserve"> коробки передач должен находиться в положении парковка (P) или нейтраль</w:t>
      </w:r>
      <w:r w:rsidR="000B0C6C">
        <w:rPr>
          <w:color w:val="000000"/>
          <w:sz w:val="14"/>
          <w:szCs w:val="14"/>
          <w:lang w:val="ru-RU"/>
        </w:rPr>
        <w:t>ном положении</w:t>
      </w:r>
      <w:r w:rsidR="002027E7">
        <w:rPr>
          <w:color w:val="000000"/>
          <w:sz w:val="14"/>
          <w:szCs w:val="14"/>
        </w:rPr>
        <w:t xml:space="preserve"> (N)</w:t>
      </w:r>
      <w:r>
        <w:rPr>
          <w:color w:val="000000"/>
          <w:sz w:val="14"/>
          <w:szCs w:val="14"/>
          <w:lang w:val="ru-RU"/>
        </w:rPr>
        <w:t>;</w:t>
      </w:r>
    </w:p>
    <w:p w14:paraId="33ADF7B0" w14:textId="2163777B" w:rsidR="00442042" w:rsidRDefault="00FB7F45" w:rsidP="00FB7F45">
      <w:pPr>
        <w:numPr>
          <w:ilvl w:val="1"/>
          <w:numId w:val="55"/>
        </w:numPr>
        <w:pBdr>
          <w:top w:val="nil"/>
          <w:left w:val="nil"/>
          <w:bottom w:val="nil"/>
          <w:right w:val="nil"/>
          <w:between w:val="nil"/>
        </w:pBdr>
        <w:tabs>
          <w:tab w:val="left" w:pos="539"/>
        </w:tabs>
        <w:spacing w:line="300" w:lineRule="auto"/>
        <w:ind w:right="27"/>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lang w:val="ru-RU"/>
        </w:rPr>
        <w:t>н</w:t>
      </w:r>
      <w:r w:rsidR="002027E7">
        <w:rPr>
          <w:color w:val="000000"/>
          <w:sz w:val="14"/>
          <w:szCs w:val="14"/>
        </w:rPr>
        <w:t>е допускайте нахождения пассажиров в автомобиле во время замены колеса</w:t>
      </w:r>
      <w:r>
        <w:rPr>
          <w:color w:val="000000"/>
          <w:sz w:val="14"/>
          <w:szCs w:val="14"/>
          <w:lang w:val="ru-RU"/>
        </w:rPr>
        <w:t>;</w:t>
      </w:r>
    </w:p>
    <w:p w14:paraId="3403E45E" w14:textId="1D3D52D4" w:rsidR="00442042" w:rsidRDefault="002027E7">
      <w:pPr>
        <w:spacing w:before="70"/>
        <w:ind w:left="312"/>
        <w:rPr>
          <w:i/>
          <w:iCs/>
          <w:sz w:val="20"/>
          <w:szCs w:val="20"/>
        </w:rPr>
      </w:pPr>
      <w:r>
        <w:rPr>
          <w:i/>
          <w:iCs/>
          <w:color w:val="007FFF"/>
          <w:sz w:val="18"/>
          <w:szCs w:val="18"/>
        </w:rPr>
        <w:lastRenderedPageBreak/>
        <w:t xml:space="preserve"> Техническое обслуживание и ремонт</w:t>
      </w:r>
    </w:p>
    <w:p w14:paraId="145CC44A" w14:textId="549F5094" w:rsidR="00442042" w:rsidRDefault="00B04134">
      <w:pPr>
        <w:pBdr>
          <w:top w:val="nil"/>
          <w:left w:val="nil"/>
          <w:bottom w:val="nil"/>
          <w:right w:val="nil"/>
          <w:between w:val="nil"/>
        </w:pBdr>
        <w:spacing w:before="21"/>
        <w:rPr>
          <w:i/>
          <w:iCs/>
          <w:color w:val="000000"/>
          <w:sz w:val="20"/>
          <w:szCs w:val="20"/>
        </w:rPr>
      </w:pPr>
      <w:r>
        <w:rPr>
          <w:noProof/>
        </w:rPr>
        <mc:AlternateContent>
          <mc:Choice Requires="wps">
            <w:drawing>
              <wp:anchor distT="0" distB="0" distL="0" distR="0" simplePos="0" relativeHeight="252312576" behindDoc="0" locked="0" layoutInCell="1" hidden="0" allowOverlap="1" wp14:anchorId="15178365" wp14:editId="21DDBC26">
                <wp:simplePos x="0" y="0"/>
                <wp:positionH relativeFrom="column">
                  <wp:posOffset>188341</wp:posOffset>
                </wp:positionH>
                <wp:positionV relativeFrom="paragraph">
                  <wp:posOffset>18412</wp:posOffset>
                </wp:positionV>
                <wp:extent cx="4428490" cy="12700"/>
                <wp:effectExtent l="0" t="0" r="0" b="0"/>
                <wp:wrapNone/>
                <wp:docPr id="309" name="Полилиния: фигура 309"/>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8DA4AF0" id="Полилиния: фигура 309" o:spid="_x0000_s1026" style="position:absolute;margin-left:14.85pt;margin-top:1.45pt;width:348.7pt;height:1pt;z-index:25231257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zZ1cAIAAAkFAAAOAAAAZHJzL2Uyb0RvYy54bWysVM2O0zAQviPxDpbvNGm23f6o6QrtKghp&#10;xVba5QFcx2kiHNvYbpPekODOI+wrIHFZCcEzpG/E2GnaACcQhzgz8fibb+YbZ3FVlxztmDaFFDEe&#10;DkKMmKAyLcQmxm8fkhdTjIwlIiVcChbjPTP4avn82aJScxbJXPKUaQQgwswrFePcWjUPAkNzVhIz&#10;kIoJ2MykLokFV2+CVJMK0EseRGF4GVRSp0pLyoyBrzftJl56/Cxj1N5lmWEW8RgDN+tX7de1W4Pl&#10;gsw3mqi8oEca5B9YlKQQkPQEdUMsQVtd/AFVFlRLIzM7oLIMZJYVlPkaoJph+Fs19zlRzNcCzTHq&#10;1Cbz/2Dpm91KoyKN8UU4w0iQEkRqHpsfzbfmyT/fm6fD5zk6fAL/6+Hj4UPzBblY6FylzBwA7tVK&#10;Hz0DpmtDnenSvaFAVPtu70/dZrVFFD6ORtF0NANRKOwNo0no1QjOh+nW2FdMeiCyuzW2FSvtLJJ3&#10;Fq1FZ2qQ3InNvdgWIxBbYwRir1uxFbHunGPnTFT1mOTQhunQzXBt9dbN9N07x9sFl3LHHqQ/Zl1N&#10;QH8ym0YYdZUB83MMF/1YQOxFdXvdW3m8NuZiPL50PAGs2+7ebVg/7V8Fd93t4CiXhrWZXB98ylNv&#10;IH2/+0byIk0Kzl35Rm/W11yjHXF3KpwkSXJk/EsYFy5YSHesKwiSuJlpp8RZa5nuYf6Mokmhjb0l&#10;xq6Ihhs4xKiCWxlj835LNMOIvxYw9rPhKBqDsn1H95113yGC5hL0pxYmoHWuLfitoEK+3FqZFW6s&#10;PK2WzNGB++Zbcvw3uAvd933U+Q+2/AkAAP//AwBQSwMEFAAGAAgAAAAhAGSa+x/cAAAABgEAAA8A&#10;AABkcnMvZG93bnJldi54bWxMjk9LxDAUxO+C3yE8wZubtoh1a9PFvxcFwVXBvWWbZ1s2eSl56W79&#10;9mZPehqGGWZ+9Wp2Vuwx8OBJQb7IQCC13gzUKfh4f7q4BsFRk9HWEyr4QYZVc3pS68r4A73hfh07&#10;kUaIK62gj3GspOS2R6d54UeklH374HRMNnTSBH1I487KIsuupNMDpYdej3jfY7tbT06Bt5vNM+8+&#10;77LAjy/TQ+7mr1en1PnZfHsDIuIc/8pwxE/o0CSmrZ/IsLAKimWZmkcFkeKyKHMQWwWXS5BNLf/j&#10;N78AAAD//wMAUEsBAi0AFAAGAAgAAAAhALaDOJL+AAAA4QEAABMAAAAAAAAAAAAAAAAAAAAAAFtD&#10;b250ZW50X1R5cGVzXS54bWxQSwECLQAUAAYACAAAACEAOP0h/9YAAACUAQAACwAAAAAAAAAAAAAA&#10;AAAvAQAAX3JlbHMvLnJlbHNQSwECLQAUAAYACAAAACEA4xc2dXACAAAJBQAADgAAAAAAAAAAAAAA&#10;AAAuAgAAZHJzL2Uyb0RvYy54bWxQSwECLQAUAAYACAAAACEAZJr7H9wAAAAGAQAADwAAAAAAAAAA&#10;AAAAAADKBAAAZHJzL2Rvd25yZXYueG1sUEsFBgAAAAAEAAQA8wAAANMFAAAAAA==&#10;" path="m4427982,l,,,3556r4427982,l4427982,xe" fillcolor="#007fff" stroked="f">
                <v:path arrowok="t" o:extrusionok="f"/>
              </v:shape>
            </w:pict>
          </mc:Fallback>
        </mc:AlternateContent>
      </w:r>
    </w:p>
    <w:p w14:paraId="45E31211" w14:textId="173D9008" w:rsidR="00442042" w:rsidRDefault="00FB7F45">
      <w:pPr>
        <w:numPr>
          <w:ilvl w:val="1"/>
          <w:numId w:val="55"/>
        </w:numPr>
        <w:pBdr>
          <w:top w:val="nil"/>
          <w:left w:val="nil"/>
          <w:bottom w:val="nil"/>
          <w:right w:val="nil"/>
          <w:between w:val="nil"/>
        </w:pBdr>
        <w:tabs>
          <w:tab w:val="left" w:pos="539"/>
        </w:tabs>
        <w:spacing w:line="312" w:lineRule="auto"/>
        <w:jc w:val="both"/>
        <w:rPr>
          <w:color w:val="000000"/>
          <w:sz w:val="17"/>
          <w:szCs w:val="17"/>
        </w:rPr>
      </w:pPr>
      <w:r>
        <w:rPr>
          <w:color w:val="000000"/>
          <w:sz w:val="14"/>
          <w:szCs w:val="14"/>
          <w:lang w:val="ru-RU"/>
        </w:rPr>
        <w:t>у</w:t>
      </w:r>
      <w:r w:rsidR="002027E7">
        <w:rPr>
          <w:color w:val="000000"/>
          <w:sz w:val="14"/>
          <w:szCs w:val="14"/>
        </w:rPr>
        <w:t>становите под колеса противооткатные упоры спереди и сзади (для автомобилей с запасным колесом)</w:t>
      </w:r>
      <w:r>
        <w:rPr>
          <w:color w:val="000000"/>
          <w:sz w:val="14"/>
          <w:szCs w:val="14"/>
          <w:lang w:val="ru-RU"/>
        </w:rPr>
        <w:t>;</w:t>
      </w:r>
    </w:p>
    <w:p w14:paraId="3338DF15" w14:textId="7964D067" w:rsidR="00442042" w:rsidRDefault="00FB7F45">
      <w:pPr>
        <w:numPr>
          <w:ilvl w:val="1"/>
          <w:numId w:val="55"/>
        </w:numPr>
        <w:pBdr>
          <w:top w:val="nil"/>
          <w:left w:val="nil"/>
          <w:bottom w:val="nil"/>
          <w:right w:val="nil"/>
          <w:between w:val="nil"/>
        </w:pBdr>
        <w:tabs>
          <w:tab w:val="left" w:pos="539"/>
        </w:tabs>
        <w:spacing w:before="15" w:line="312" w:lineRule="auto"/>
        <w:jc w:val="both"/>
        <w:rPr>
          <w:color w:val="000000"/>
          <w:sz w:val="17"/>
          <w:szCs w:val="17"/>
        </w:rPr>
      </w:pPr>
      <w:r>
        <w:rPr>
          <w:color w:val="000000"/>
          <w:sz w:val="14"/>
          <w:szCs w:val="14"/>
          <w:lang w:val="ru-RU"/>
        </w:rPr>
        <w:t>п</w:t>
      </w:r>
      <w:proofErr w:type="spellStart"/>
      <w:r w:rsidR="002027E7">
        <w:rPr>
          <w:color w:val="000000"/>
          <w:sz w:val="14"/>
          <w:szCs w:val="14"/>
        </w:rPr>
        <w:t>еред</w:t>
      </w:r>
      <w:proofErr w:type="spellEnd"/>
      <w:r w:rsidR="002027E7">
        <w:rPr>
          <w:color w:val="000000"/>
          <w:sz w:val="14"/>
          <w:szCs w:val="14"/>
        </w:rPr>
        <w:t xml:space="preserve"> использованием набора для быстрого ремонта шин установите под оставшиеся колеса противооткатные упоры спереди и сзади (для моделей, оснащенных данным комплектом).</w:t>
      </w:r>
      <w:r w:rsidR="002027E7">
        <w:rPr>
          <w:noProof/>
        </w:rPr>
        <w:drawing>
          <wp:anchor distT="0" distB="0" distL="0" distR="0" simplePos="0" relativeHeight="252313600" behindDoc="0" locked="0" layoutInCell="1" hidden="0" allowOverlap="1" wp14:anchorId="40E11C9C" wp14:editId="5287C549">
            <wp:simplePos x="0" y="0"/>
            <wp:positionH relativeFrom="column">
              <wp:posOffset>919445</wp:posOffset>
            </wp:positionH>
            <wp:positionV relativeFrom="paragraph">
              <wp:posOffset>521579</wp:posOffset>
            </wp:positionV>
            <wp:extent cx="107999" cy="107999"/>
            <wp:effectExtent l="0" t="0" r="0" b="0"/>
            <wp:wrapNone/>
            <wp:docPr id="119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27D2F85B" w14:textId="77777777" w:rsidR="00442042" w:rsidRDefault="002027E7">
      <w:pPr>
        <w:spacing w:before="189"/>
        <w:rPr>
          <w:sz w:val="25"/>
          <w:szCs w:val="25"/>
        </w:rPr>
      </w:pPr>
      <w:r>
        <w:br w:type="column"/>
      </w:r>
    </w:p>
    <w:p w14:paraId="644EF37A" w14:textId="77777777" w:rsidR="00C45655" w:rsidRDefault="00C45655">
      <w:pPr>
        <w:pStyle w:val="2"/>
        <w:ind w:firstLine="312"/>
        <w:jc w:val="both"/>
        <w:rPr>
          <w:color w:val="1E6CEB"/>
          <w:sz w:val="16"/>
          <w:szCs w:val="16"/>
          <w:lang w:val="ru-RU"/>
        </w:rPr>
      </w:pPr>
      <w:bookmarkStart w:id="358" w:name="si6h8urzkimp" w:colFirst="0" w:colLast="0"/>
      <w:bookmarkStart w:id="359" w:name="_bw0k3yc4cq87" w:colFirst="0" w:colLast="0"/>
      <w:bookmarkEnd w:id="358"/>
      <w:bookmarkEnd w:id="359"/>
    </w:p>
    <w:p w14:paraId="638E78B9" w14:textId="7C625B21" w:rsidR="00442042" w:rsidRDefault="002027E7" w:rsidP="00FB7F45">
      <w:pPr>
        <w:pStyle w:val="2"/>
        <w:spacing w:line="300" w:lineRule="auto"/>
        <w:jc w:val="both"/>
      </w:pPr>
      <w:r>
        <w:rPr>
          <w:color w:val="1E6CEB"/>
          <w:sz w:val="16"/>
          <w:szCs w:val="16"/>
        </w:rPr>
        <w:t>Мойка кузова автомобиля</w:t>
      </w:r>
    </w:p>
    <w:p w14:paraId="6BBA3DDA" w14:textId="77777777" w:rsidR="00442042" w:rsidRDefault="002027E7" w:rsidP="00FB7F45">
      <w:pPr>
        <w:pBdr>
          <w:top w:val="nil"/>
          <w:left w:val="nil"/>
          <w:bottom w:val="nil"/>
          <w:right w:val="nil"/>
          <w:between w:val="nil"/>
        </w:pBdr>
        <w:spacing w:before="41" w:line="300" w:lineRule="auto"/>
        <w:ind w:left="312" w:right="26"/>
        <w:jc w:val="both"/>
        <w:rPr>
          <w:color w:val="000000"/>
          <w:sz w:val="17"/>
          <w:szCs w:val="17"/>
        </w:rPr>
      </w:pPr>
      <w:bookmarkStart w:id="360" w:name="_nscnsrwwgjwc" w:colFirst="0" w:colLast="0"/>
      <w:bookmarkEnd w:id="360"/>
      <w:r>
        <w:rPr>
          <w:color w:val="000000"/>
          <w:sz w:val="14"/>
          <w:szCs w:val="14"/>
        </w:rPr>
        <w:t>Регулярная мойка автомобиля помогает сохранять внешний вид и защитное покрытие кузова. Перед мойкой выключите питание автомобиля и переместите его в прохладное место. Не мойте автомобиль под прямыми солнечными лучами. Если кузов нагрелся после длительного пребывания на солнце, подождите, пока поверхность остынет, прежде чем приступать к мойке.</w:t>
      </w:r>
    </w:p>
    <w:p w14:paraId="62E3BC92" w14:textId="77777777" w:rsidR="00442042" w:rsidRDefault="002027E7" w:rsidP="00FB7F45">
      <w:pPr>
        <w:pBdr>
          <w:top w:val="nil"/>
          <w:left w:val="nil"/>
          <w:bottom w:val="nil"/>
          <w:right w:val="nil"/>
          <w:between w:val="nil"/>
        </w:pBdr>
        <w:spacing w:line="300" w:lineRule="auto"/>
        <w:ind w:left="312" w:right="26" w:hanging="1"/>
        <w:jc w:val="both"/>
        <w:rPr>
          <w:color w:val="000000"/>
          <w:sz w:val="17"/>
          <w:szCs w:val="17"/>
        </w:rPr>
      </w:pPr>
      <w:r>
        <w:rPr>
          <w:color w:val="000000"/>
          <w:sz w:val="14"/>
          <w:szCs w:val="14"/>
        </w:rPr>
        <w:t>При использовании автоматической автомобильной мойки обязательно следуйте инструкциям оператора мойки.</w:t>
      </w:r>
    </w:p>
    <w:p w14:paraId="55C607ED" w14:textId="249FD6EB" w:rsidR="00442042" w:rsidRDefault="00442042" w:rsidP="00FB7F45">
      <w:pPr>
        <w:pBdr>
          <w:top w:val="nil"/>
          <w:left w:val="nil"/>
          <w:bottom w:val="nil"/>
          <w:right w:val="nil"/>
          <w:between w:val="nil"/>
        </w:pBdr>
        <w:spacing w:before="8" w:line="300" w:lineRule="auto"/>
        <w:rPr>
          <w:color w:val="000000"/>
          <w:sz w:val="11"/>
          <w:szCs w:val="11"/>
        </w:rPr>
      </w:pPr>
    </w:p>
    <w:p w14:paraId="292AF59A" w14:textId="2304C120" w:rsidR="00442042" w:rsidRDefault="00B04134" w:rsidP="00FB7F45">
      <w:pPr>
        <w:pBdr>
          <w:top w:val="nil"/>
          <w:left w:val="nil"/>
          <w:bottom w:val="nil"/>
          <w:right w:val="nil"/>
          <w:between w:val="nil"/>
        </w:pBdr>
        <w:spacing w:before="75" w:line="300" w:lineRule="auto"/>
        <w:rPr>
          <w:color w:val="000000"/>
          <w:sz w:val="17"/>
          <w:szCs w:val="17"/>
        </w:rPr>
      </w:pPr>
      <w:r>
        <w:rPr>
          <w:noProof/>
        </w:rPr>
        <w:drawing>
          <wp:anchor distT="0" distB="0" distL="0" distR="0" simplePos="0" relativeHeight="252314624" behindDoc="0" locked="0" layoutInCell="1" hidden="0" allowOverlap="1" wp14:anchorId="5C6AB71E" wp14:editId="223001E1">
            <wp:simplePos x="0" y="0"/>
            <wp:positionH relativeFrom="column">
              <wp:posOffset>205105</wp:posOffset>
            </wp:positionH>
            <wp:positionV relativeFrom="paragraph">
              <wp:posOffset>49530</wp:posOffset>
            </wp:positionV>
            <wp:extent cx="200025" cy="200025"/>
            <wp:effectExtent l="0" t="0" r="9525" b="9525"/>
            <wp:wrapNone/>
            <wp:docPr id="39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025" cy="200025"/>
                    </a:xfrm>
                    <a:prstGeom prst="rect">
                      <a:avLst/>
                    </a:prstGeom>
                    <a:ln/>
                  </pic:spPr>
                </pic:pic>
              </a:graphicData>
            </a:graphic>
          </wp:anchor>
        </w:drawing>
      </w:r>
    </w:p>
    <w:p w14:paraId="7D51B276" w14:textId="77777777" w:rsidR="00FB7F45" w:rsidRPr="00FB7F45" w:rsidRDefault="00B04134" w:rsidP="00FB7F45">
      <w:pPr>
        <w:pBdr>
          <w:top w:val="nil"/>
          <w:left w:val="nil"/>
          <w:bottom w:val="nil"/>
          <w:right w:val="nil"/>
          <w:between w:val="nil"/>
        </w:pBdr>
        <w:tabs>
          <w:tab w:val="left" w:pos="539"/>
        </w:tabs>
        <w:spacing w:line="300" w:lineRule="auto"/>
        <w:ind w:left="539" w:right="26"/>
        <w:jc w:val="both"/>
        <w:rPr>
          <w:color w:val="000000"/>
          <w:sz w:val="17"/>
          <w:szCs w:val="17"/>
        </w:rPr>
      </w:pPr>
      <w:r>
        <w:rPr>
          <w:color w:val="000000"/>
          <w:sz w:val="14"/>
          <w:szCs w:val="14"/>
          <w:lang w:val="ru-RU"/>
        </w:rPr>
        <w:t xml:space="preserve">           </w:t>
      </w:r>
    </w:p>
    <w:p w14:paraId="701CDB00" w14:textId="09D2F6C6" w:rsidR="00442042" w:rsidRDefault="002027E7" w:rsidP="00FB7F45">
      <w:pPr>
        <w:numPr>
          <w:ilvl w:val="1"/>
          <w:numId w:val="55"/>
        </w:numPr>
        <w:pBdr>
          <w:top w:val="nil"/>
          <w:left w:val="nil"/>
          <w:bottom w:val="nil"/>
          <w:right w:val="nil"/>
          <w:between w:val="nil"/>
        </w:pBdr>
        <w:tabs>
          <w:tab w:val="left" w:pos="539"/>
        </w:tabs>
        <w:spacing w:line="300" w:lineRule="auto"/>
        <w:ind w:right="26"/>
        <w:jc w:val="both"/>
        <w:rPr>
          <w:color w:val="000000"/>
          <w:sz w:val="17"/>
          <w:szCs w:val="17"/>
        </w:rPr>
      </w:pPr>
      <w:r>
        <w:rPr>
          <w:color w:val="000000"/>
          <w:sz w:val="14"/>
          <w:szCs w:val="14"/>
        </w:rPr>
        <w:t>Во избежание повреждения лакокрасочного покрытия автомобиля следует немедленно удалять вызывающие коррозию вещества (птичий помет, смола деревьев, следы насекомых, битумные пятна, противогололедные реагенты, промышленная пыль и т.д.). При необходимости можно использовать технический спирт для удаления битумных пятен и стойких масляных загрязнений, после чего сразу же промыть поверхность водой с добавлением мягкого нейтрального мыла, чтобы удалить остатки спирта.</w:t>
      </w:r>
    </w:p>
    <w:p w14:paraId="1E0A88D6" w14:textId="77777777" w:rsidR="00442042" w:rsidRDefault="002027E7" w:rsidP="00FB7F45">
      <w:pPr>
        <w:numPr>
          <w:ilvl w:val="1"/>
          <w:numId w:val="55"/>
        </w:numPr>
        <w:pBdr>
          <w:top w:val="nil"/>
          <w:left w:val="nil"/>
          <w:bottom w:val="nil"/>
          <w:right w:val="nil"/>
          <w:between w:val="nil"/>
        </w:pBdr>
        <w:tabs>
          <w:tab w:val="left" w:pos="539"/>
        </w:tabs>
        <w:spacing w:before="15" w:line="300" w:lineRule="auto"/>
        <w:ind w:right="26"/>
        <w:jc w:val="both"/>
        <w:rPr>
          <w:color w:val="000000"/>
          <w:sz w:val="17"/>
          <w:szCs w:val="17"/>
        </w:rPr>
      </w:pPr>
      <w:r>
        <w:rPr>
          <w:color w:val="000000"/>
          <w:sz w:val="14"/>
          <w:szCs w:val="14"/>
        </w:rPr>
        <w:t>Запрещается использовать химические растворители, содержащие этанол, а также сильные моющие средства для чистки рассеивателей наружных осветительных приборов, чтобы избежать их повреждения.</w:t>
      </w:r>
    </w:p>
    <w:p w14:paraId="15303AB5" w14:textId="77777777" w:rsidR="00442042" w:rsidRDefault="002027E7" w:rsidP="00FB7F45">
      <w:pPr>
        <w:numPr>
          <w:ilvl w:val="1"/>
          <w:numId w:val="55"/>
        </w:numPr>
        <w:pBdr>
          <w:top w:val="nil"/>
          <w:left w:val="nil"/>
          <w:bottom w:val="nil"/>
          <w:right w:val="nil"/>
          <w:between w:val="nil"/>
        </w:pBdr>
        <w:tabs>
          <w:tab w:val="left" w:pos="539"/>
        </w:tabs>
        <w:spacing w:before="14" w:line="300" w:lineRule="auto"/>
        <w:ind w:right="26"/>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color w:val="000000"/>
          <w:sz w:val="14"/>
          <w:szCs w:val="14"/>
        </w:rPr>
        <w:t>Не очищайте рассеиватели фар и фонарей, если их поверхность нагретая или находится под прямыми солнечными лучами. Перед чисткой дождитесь, пока поверхность остынет, чтобы не повредить ее. Также избегайте механических ударов по рассеивателям внешнего освещения.</w:t>
      </w:r>
    </w:p>
    <w:p w14:paraId="7648F7BC" w14:textId="77777777" w:rsidR="00442042" w:rsidRDefault="002027E7">
      <w:pPr>
        <w:spacing w:before="70"/>
        <w:ind w:right="27"/>
        <w:jc w:val="right"/>
        <w:rPr>
          <w:i/>
          <w:iCs/>
          <w:sz w:val="20"/>
          <w:szCs w:val="20"/>
        </w:rPr>
      </w:pPr>
      <w:r>
        <w:rPr>
          <w:i/>
          <w:iCs/>
          <w:color w:val="007FFF"/>
          <w:sz w:val="18"/>
          <w:szCs w:val="18"/>
        </w:rPr>
        <w:lastRenderedPageBreak/>
        <w:t>Техническое обслуживание и ремонт</w:t>
      </w:r>
    </w:p>
    <w:p w14:paraId="6854DA29"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315648" behindDoc="0" locked="0" layoutInCell="1" hidden="0" allowOverlap="1" wp14:anchorId="663CA1E4" wp14:editId="00695737">
                <wp:simplePos x="0" y="0"/>
                <wp:positionH relativeFrom="column">
                  <wp:posOffset>198589</wp:posOffset>
                </wp:positionH>
                <wp:positionV relativeFrom="paragraph">
                  <wp:posOffset>53084</wp:posOffset>
                </wp:positionV>
                <wp:extent cx="4428490" cy="12700"/>
                <wp:effectExtent l="0" t="0" r="0" b="0"/>
                <wp:wrapTopAndBottom distT="0" distB="0"/>
                <wp:docPr id="92" name="Полилиния: фигура 92"/>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E54B79A" id="Полилиния: фигура 92" o:spid="_x0000_s1026" style="position:absolute;margin-left:15.65pt;margin-top:4.2pt;width:348.7pt;height:1pt;z-index:25231564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6geeAIAABIFAAAOAAAAZHJzL2Uyb0RvYy54bWysVM2O0zAQviPxDpbvNE1/tm3UdIV2FYS0&#10;Yivt8gCu4zQRjm1st+nekODOI+wrIHFZCcEzpG/E2EnaACcQh9oz9eeZb+YbZ3l5KDnaM20KKWIc&#10;DoYYMUFlWohtjN/eJy/mGBlLREq4FCzGD8zgy9XzZ8tKRWwkc8lTphEEESaqVIxza1UUBIbmrCRm&#10;IBUTcJhJXRILrt4GqSYVRC95MBoOL4JK6lRpSZkx8O91c4hXPn6WMWpvs8wwi3iMgZv1q/brxq3B&#10;akmirSYqL2hLg/wDi5IUApKeQl0TS9BOF3+EKguqpZGZHVBZBjLLCsp8DVBNOPytmrucKOZrgeYY&#10;dWqT+X9h6Zv9WqMijfFihJEgJWhUP9Y/6m/1k/99r5+OnyN0/AT+1+PH44f6CwIo9K1SJoLrd2qt&#10;W8+A6ZpwyHTpdigPHWI8DsfhbDrF6AHs2Ww+XEybvrODRRQAk8loPlmAPNQh5qGXJTjHoTtjXzHp&#10;Y5L9jbGNamlnkbyz6EF0pgbtnercq24xAtU1RqD6psmuiHX3HFFnoqpHJG95IKCod264b9+5cXHg&#10;Uu7ZvfTXrCsP2M8Wc+gekO+YnzFc9LFQYw/VnXW78vEazHg6vXA8oQ3dcbc3sH7avwJ3HLtwlEvD&#10;mkyuDz7lqTeQvt99I3mRJgXnrnyjt5srrtGeuMc1nCVJ0jL+BcaFAwvprnUFQRI3Ps3AOGsj0wcY&#10;RKNoUmhjb4ixa6LhKYYYVfA8Y2ze74hmGPHXAuZ/EU5GMFG27+i+s+k7RNBcgv7UwgQ0zpUFvxFU&#10;yJc7K7PCjZWn1ZBpHXh4viXtR8K97L7vUedP2eon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qYuoHngCAAAS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1A424245"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7AF50FB4" w14:textId="26C4E1FE" w:rsidR="00442042" w:rsidRDefault="002027E7" w:rsidP="00FB7F45">
      <w:pPr>
        <w:numPr>
          <w:ilvl w:val="1"/>
          <w:numId w:val="55"/>
        </w:numPr>
        <w:pBdr>
          <w:top w:val="nil"/>
          <w:left w:val="nil"/>
          <w:bottom w:val="nil"/>
          <w:right w:val="nil"/>
          <w:between w:val="nil"/>
        </w:pBdr>
        <w:tabs>
          <w:tab w:val="left" w:pos="539"/>
        </w:tabs>
        <w:spacing w:before="82" w:line="300" w:lineRule="auto"/>
        <w:jc w:val="both"/>
        <w:rPr>
          <w:color w:val="000000"/>
          <w:sz w:val="14"/>
          <w:szCs w:val="14"/>
        </w:rPr>
      </w:pPr>
      <w:r>
        <w:rPr>
          <w:color w:val="000000"/>
          <w:sz w:val="14"/>
          <w:szCs w:val="14"/>
        </w:rPr>
        <w:t>Верхняя обшивка переднего бампера изготовлена с использованием передовой и экологически безопасной технологии горячего тиснения, а декоративная пленка на поверхности обшивки подвержена повреждениям и обесцвечиванию под воздействием клейких веществ. Однако это не влияет на нормальную эксплуатационные характеристики автомобиля. Если вам необходимо наклеить пленку на автомобиль, перед наклеиванием полностью покройте и защитите решетку радиатора защитной пленкой.</w:t>
      </w:r>
      <w:r>
        <w:rPr>
          <w:noProof/>
        </w:rPr>
        <w:drawing>
          <wp:anchor distT="0" distB="0" distL="0" distR="0" simplePos="0" relativeHeight="252316672" behindDoc="0" locked="0" layoutInCell="1" hidden="0" allowOverlap="1" wp14:anchorId="1E21E519" wp14:editId="64439825">
            <wp:simplePos x="0" y="0"/>
            <wp:positionH relativeFrom="column">
              <wp:posOffset>715234</wp:posOffset>
            </wp:positionH>
            <wp:positionV relativeFrom="paragraph">
              <wp:posOffset>1623102</wp:posOffset>
            </wp:positionV>
            <wp:extent cx="107999" cy="107999"/>
            <wp:effectExtent l="0" t="0" r="0" b="0"/>
            <wp:wrapNone/>
            <wp:docPr id="115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266866E6" w14:textId="77777777" w:rsidR="00442042" w:rsidRDefault="002027E7" w:rsidP="00FB7F45">
      <w:pPr>
        <w:pStyle w:val="4"/>
        <w:tabs>
          <w:tab w:val="left" w:pos="1441"/>
          <w:tab w:val="left" w:pos="2420"/>
          <w:tab w:val="left" w:pos="3085"/>
        </w:tabs>
        <w:spacing w:line="300" w:lineRule="auto"/>
        <w:ind w:right="1"/>
        <w:rPr>
          <w:sz w:val="14"/>
          <w:szCs w:val="14"/>
        </w:rPr>
      </w:pPr>
      <w:r>
        <w:rPr>
          <w:color w:val="79C1F9"/>
          <w:sz w:val="14"/>
          <w:szCs w:val="14"/>
        </w:rPr>
        <w:t>Мытье автомобиля с помощью мойки высокого давления</w:t>
      </w:r>
    </w:p>
    <w:p w14:paraId="0E405ECC" w14:textId="77777777" w:rsidR="00442042" w:rsidRDefault="002027E7" w:rsidP="00FB7F45">
      <w:pPr>
        <w:numPr>
          <w:ilvl w:val="1"/>
          <w:numId w:val="55"/>
        </w:numPr>
        <w:pBdr>
          <w:top w:val="nil"/>
          <w:left w:val="nil"/>
          <w:bottom w:val="nil"/>
          <w:right w:val="nil"/>
          <w:between w:val="nil"/>
        </w:pBdr>
        <w:tabs>
          <w:tab w:val="left" w:pos="539"/>
        </w:tabs>
        <w:spacing w:before="120" w:line="300" w:lineRule="auto"/>
        <w:jc w:val="both"/>
        <w:rPr>
          <w:color w:val="000000"/>
          <w:sz w:val="14"/>
          <w:szCs w:val="14"/>
        </w:rPr>
      </w:pPr>
      <w:r>
        <w:rPr>
          <w:color w:val="000000"/>
          <w:sz w:val="14"/>
          <w:szCs w:val="14"/>
        </w:rPr>
        <w:t>Перед мойкой автомобиля убедитесь, что крышка зарядного порта надежно закрыта.</w:t>
      </w:r>
    </w:p>
    <w:p w14:paraId="56817866" w14:textId="77777777" w:rsidR="00442042" w:rsidRDefault="002027E7" w:rsidP="00FB7F45">
      <w:pPr>
        <w:numPr>
          <w:ilvl w:val="1"/>
          <w:numId w:val="55"/>
        </w:numPr>
        <w:pBdr>
          <w:top w:val="nil"/>
          <w:left w:val="nil"/>
          <w:bottom w:val="nil"/>
          <w:right w:val="nil"/>
          <w:between w:val="nil"/>
        </w:pBdr>
        <w:tabs>
          <w:tab w:val="left" w:pos="539"/>
        </w:tabs>
        <w:spacing w:before="15" w:line="300" w:lineRule="auto"/>
        <w:jc w:val="both"/>
        <w:rPr>
          <w:color w:val="000000"/>
          <w:sz w:val="14"/>
          <w:szCs w:val="14"/>
        </w:rPr>
      </w:pPr>
      <w:r>
        <w:rPr>
          <w:color w:val="000000"/>
          <w:sz w:val="14"/>
          <w:szCs w:val="14"/>
        </w:rPr>
        <w:t>Мойку автомобиля необходимо выполнять строго в соответствии с инструкцией по эксплуатации аппарата высокого давления, уделяя особое внимание рабочему давлению и расстоянию распыления. При использовании аппарата высокого давления сопло должно находиться не менее 30 см от поверхности кузова. Постоянно смещайте сопло и не распыляйте воду на одно и то же место. Попадание воды под высоким давлением в детали автомобиля может вызвать скрытые повреждения. Не направляйте струю воды на зарядный порт.</w:t>
      </w:r>
    </w:p>
    <w:p w14:paraId="3FF4B50D" w14:textId="77777777" w:rsidR="00442042" w:rsidRDefault="002027E7" w:rsidP="00FB7F45">
      <w:pPr>
        <w:numPr>
          <w:ilvl w:val="1"/>
          <w:numId w:val="55"/>
        </w:numPr>
        <w:pBdr>
          <w:top w:val="nil"/>
          <w:left w:val="nil"/>
          <w:bottom w:val="nil"/>
          <w:right w:val="nil"/>
          <w:between w:val="nil"/>
        </w:pBdr>
        <w:tabs>
          <w:tab w:val="left" w:pos="539"/>
        </w:tabs>
        <w:spacing w:before="14" w:line="300" w:lineRule="auto"/>
        <w:ind w:right="1"/>
        <w:jc w:val="both"/>
        <w:rPr>
          <w:color w:val="000000"/>
          <w:sz w:val="14"/>
          <w:szCs w:val="14"/>
        </w:rPr>
      </w:pPr>
      <w:r>
        <w:rPr>
          <w:color w:val="000000"/>
          <w:sz w:val="14"/>
          <w:szCs w:val="14"/>
        </w:rPr>
        <w:t xml:space="preserve">Не используйте </w:t>
      </w:r>
      <w:proofErr w:type="spellStart"/>
      <w:r>
        <w:rPr>
          <w:color w:val="000000"/>
          <w:sz w:val="14"/>
          <w:szCs w:val="14"/>
        </w:rPr>
        <w:t>многосопловую</w:t>
      </w:r>
      <w:proofErr w:type="spellEnd"/>
      <w:r>
        <w:rPr>
          <w:color w:val="000000"/>
          <w:sz w:val="14"/>
          <w:szCs w:val="14"/>
        </w:rPr>
        <w:t xml:space="preserve"> систему для мойки автомобиля.</w:t>
      </w:r>
    </w:p>
    <w:p w14:paraId="29D27EF4" w14:textId="77777777" w:rsidR="00442042" w:rsidRDefault="002027E7" w:rsidP="00FB7F45">
      <w:pPr>
        <w:numPr>
          <w:ilvl w:val="1"/>
          <w:numId w:val="55"/>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rPr>
        <w:t>Не направляйте струю воды прямо или косвенно внутрь переднего моторного отсека. Вода под высоким давлением может повредить электрические компоненты в моторном отсеке или привести к неисправности отдельных узлов.</w:t>
      </w:r>
    </w:p>
    <w:p w14:paraId="0B5D1835" w14:textId="77777777" w:rsidR="00442042" w:rsidRDefault="002027E7" w:rsidP="00FB7F45">
      <w:pPr>
        <w:numPr>
          <w:ilvl w:val="1"/>
          <w:numId w:val="55"/>
        </w:numPr>
        <w:pBdr>
          <w:top w:val="nil"/>
          <w:left w:val="nil"/>
          <w:bottom w:val="nil"/>
          <w:right w:val="nil"/>
          <w:between w:val="nil"/>
        </w:pBdr>
        <w:tabs>
          <w:tab w:val="left" w:pos="539"/>
        </w:tabs>
        <w:spacing w:before="82" w:line="300" w:lineRule="auto"/>
        <w:ind w:right="27"/>
        <w:jc w:val="both"/>
        <w:rPr>
          <w:color w:val="000000"/>
          <w:sz w:val="14"/>
          <w:szCs w:val="14"/>
        </w:rPr>
      </w:pPr>
      <w:r>
        <w:br w:type="column"/>
      </w:r>
      <w:r>
        <w:rPr>
          <w:color w:val="000000"/>
          <w:sz w:val="14"/>
          <w:szCs w:val="14"/>
        </w:rPr>
        <w:t>Не направляйте струю аппарата высокого давления на разъемы шасси (особенно на оранжевые высоковольтные разъемы жгута проводов).</w:t>
      </w:r>
    </w:p>
    <w:p w14:paraId="0D765A43" w14:textId="77777777" w:rsidR="00442042" w:rsidRDefault="002027E7" w:rsidP="00FB7F45">
      <w:pPr>
        <w:numPr>
          <w:ilvl w:val="1"/>
          <w:numId w:val="55"/>
        </w:numPr>
        <w:pBdr>
          <w:top w:val="nil"/>
          <w:left w:val="nil"/>
          <w:bottom w:val="nil"/>
          <w:right w:val="nil"/>
          <w:between w:val="nil"/>
        </w:pBdr>
        <w:tabs>
          <w:tab w:val="left" w:pos="539"/>
        </w:tabs>
        <w:spacing w:before="14" w:line="300" w:lineRule="auto"/>
        <w:ind w:right="26"/>
        <w:jc w:val="both"/>
        <w:rPr>
          <w:color w:val="000000"/>
          <w:sz w:val="14"/>
          <w:szCs w:val="14"/>
        </w:rPr>
      </w:pPr>
      <w:r>
        <w:rPr>
          <w:color w:val="000000"/>
          <w:sz w:val="14"/>
          <w:szCs w:val="14"/>
        </w:rPr>
        <w:t>Не мойте фронтальную камеру и датчики аппаратом высокого давления или пароочистителем, чтобы избежать их повреждения.</w:t>
      </w:r>
    </w:p>
    <w:p w14:paraId="107167E0" w14:textId="77777777" w:rsidR="00442042" w:rsidRDefault="002027E7" w:rsidP="00FB7F45">
      <w:pPr>
        <w:numPr>
          <w:ilvl w:val="1"/>
          <w:numId w:val="55"/>
        </w:numPr>
        <w:pBdr>
          <w:top w:val="nil"/>
          <w:left w:val="nil"/>
          <w:bottom w:val="nil"/>
          <w:right w:val="nil"/>
          <w:between w:val="nil"/>
        </w:pBdr>
        <w:tabs>
          <w:tab w:val="left" w:pos="539"/>
        </w:tabs>
        <w:spacing w:before="15" w:line="300" w:lineRule="auto"/>
        <w:ind w:right="26"/>
        <w:jc w:val="both"/>
        <w:rPr>
          <w:color w:val="000000"/>
          <w:sz w:val="14"/>
          <w:szCs w:val="14"/>
        </w:rPr>
      </w:pPr>
      <w:r>
        <w:rPr>
          <w:color w:val="000000"/>
          <w:sz w:val="14"/>
          <w:szCs w:val="14"/>
        </w:rPr>
        <w:t>Не распыляйте воду под давлением с близкого расстояния на окрашенные бамперы или мягкие детали, такие как резиновые шланги, пластмассовые компоненты и изоляционные материалы.</w:t>
      </w:r>
    </w:p>
    <w:p w14:paraId="69AAC44E" w14:textId="77777777" w:rsidR="00442042" w:rsidRDefault="002027E7" w:rsidP="00FB7F45">
      <w:pPr>
        <w:pStyle w:val="4"/>
        <w:spacing w:before="62" w:line="300" w:lineRule="auto"/>
        <w:rPr>
          <w:sz w:val="14"/>
          <w:szCs w:val="14"/>
        </w:rPr>
      </w:pPr>
      <w:r>
        <w:rPr>
          <w:color w:val="79C1F9"/>
          <w:sz w:val="14"/>
          <w:szCs w:val="14"/>
        </w:rPr>
        <w:t>Мытье автомобиля на автоматической мойке</w:t>
      </w:r>
    </w:p>
    <w:p w14:paraId="5739CC8F" w14:textId="77777777" w:rsidR="00442042" w:rsidRDefault="002027E7" w:rsidP="00FB7F45">
      <w:pPr>
        <w:numPr>
          <w:ilvl w:val="1"/>
          <w:numId w:val="55"/>
        </w:numPr>
        <w:pBdr>
          <w:top w:val="nil"/>
          <w:left w:val="nil"/>
          <w:bottom w:val="nil"/>
          <w:right w:val="nil"/>
          <w:between w:val="nil"/>
        </w:pBdr>
        <w:tabs>
          <w:tab w:val="left" w:pos="539"/>
        </w:tabs>
        <w:spacing w:before="120" w:line="300" w:lineRule="auto"/>
        <w:ind w:right="26"/>
        <w:jc w:val="both"/>
        <w:rPr>
          <w:color w:val="000000"/>
          <w:sz w:val="17"/>
          <w:szCs w:val="17"/>
        </w:rPr>
      </w:pPr>
      <w:r>
        <w:rPr>
          <w:color w:val="000000"/>
          <w:sz w:val="14"/>
          <w:szCs w:val="14"/>
        </w:rPr>
        <w:t>Перед мойкой вместе с оператором автомойки проверьте, имеются ли на автомобиле дополнительные установленные детали, следуйте рекомендациям оператора.</w:t>
      </w:r>
    </w:p>
    <w:p w14:paraId="5F697D30" w14:textId="77777777" w:rsidR="00442042" w:rsidRDefault="002027E7" w:rsidP="00FB7F45">
      <w:pPr>
        <w:numPr>
          <w:ilvl w:val="1"/>
          <w:numId w:val="55"/>
        </w:numPr>
        <w:pBdr>
          <w:top w:val="nil"/>
          <w:left w:val="nil"/>
          <w:bottom w:val="nil"/>
          <w:right w:val="nil"/>
          <w:between w:val="nil"/>
        </w:pBdr>
        <w:tabs>
          <w:tab w:val="left" w:pos="539"/>
        </w:tabs>
        <w:spacing w:before="14" w:line="300" w:lineRule="auto"/>
        <w:ind w:right="26"/>
        <w:jc w:val="both"/>
        <w:rPr>
          <w:color w:val="000000"/>
          <w:sz w:val="14"/>
          <w:szCs w:val="14"/>
        </w:rPr>
      </w:pPr>
      <w:r>
        <w:rPr>
          <w:color w:val="000000"/>
          <w:sz w:val="14"/>
          <w:szCs w:val="14"/>
        </w:rPr>
        <w:t>Перед мойкой автомобиля сложите наружные зеркала заднего вида.</w:t>
      </w:r>
    </w:p>
    <w:p w14:paraId="6CF48236" w14:textId="77777777" w:rsidR="00442042" w:rsidRDefault="002027E7" w:rsidP="00FB7F45">
      <w:pPr>
        <w:numPr>
          <w:ilvl w:val="1"/>
          <w:numId w:val="55"/>
        </w:numPr>
        <w:pBdr>
          <w:top w:val="nil"/>
          <w:left w:val="nil"/>
          <w:bottom w:val="nil"/>
          <w:right w:val="nil"/>
          <w:between w:val="nil"/>
        </w:pBdr>
        <w:tabs>
          <w:tab w:val="left" w:pos="539"/>
        </w:tabs>
        <w:spacing w:before="16" w:line="300" w:lineRule="auto"/>
        <w:ind w:right="26"/>
        <w:jc w:val="both"/>
        <w:rPr>
          <w:color w:val="000000"/>
          <w:sz w:val="17"/>
          <w:szCs w:val="17"/>
        </w:rPr>
      </w:pPr>
      <w:r>
        <w:rPr>
          <w:color w:val="000000"/>
          <w:sz w:val="14"/>
          <w:szCs w:val="14"/>
        </w:rPr>
        <w:t>Лакокрасочное покрытие кузова выдерживает воздействие автоматической мойки, однако следует учитывать возможное влияние на поверхность краски. На результат влияют конструкция мойки, чистящих щеток, степень фильтрации воды, а также тип чистящего средства и воскового растворителя. Если после мойки поверхность кузова стала потемневшей или появились царапины, необходимо немедленно сообщить оператору для принятия корректирующих мер.</w:t>
      </w:r>
    </w:p>
    <w:p w14:paraId="7B344168" w14:textId="77777777" w:rsidR="00442042" w:rsidRDefault="002027E7" w:rsidP="00FB7F45">
      <w:pPr>
        <w:numPr>
          <w:ilvl w:val="1"/>
          <w:numId w:val="55"/>
        </w:numPr>
        <w:pBdr>
          <w:top w:val="nil"/>
          <w:left w:val="nil"/>
          <w:bottom w:val="nil"/>
          <w:right w:val="nil"/>
          <w:between w:val="nil"/>
        </w:pBdr>
        <w:tabs>
          <w:tab w:val="left" w:pos="539"/>
        </w:tabs>
        <w:spacing w:before="13" w:line="300" w:lineRule="auto"/>
        <w:ind w:right="26"/>
        <w:jc w:val="both"/>
        <w:rPr>
          <w:color w:val="000000"/>
          <w:sz w:val="14"/>
          <w:szCs w:val="14"/>
        </w:rPr>
        <w:sectPr w:rsidR="00442042">
          <w:type w:val="continuous"/>
          <w:pgSz w:w="8740" w:h="11910"/>
          <w:pgMar w:top="1340" w:right="850" w:bottom="280" w:left="566" w:header="0" w:footer="362" w:gutter="0"/>
          <w:cols w:num="2" w:space="720" w:equalWidth="0">
            <w:col w:w="3640" w:space="44"/>
            <w:col w:w="3640" w:space="0"/>
          </w:cols>
        </w:sectPr>
      </w:pPr>
      <w:r>
        <w:rPr>
          <w:color w:val="000000"/>
          <w:sz w:val="14"/>
          <w:szCs w:val="14"/>
        </w:rPr>
        <w:t>При выборе автоматической мойки предпочтение следует отдавать бесконтактному типу, при котором никакие элементы (щетки и т.п.) не соприкасаются с поверхностью кузова.</w:t>
      </w:r>
    </w:p>
    <w:p w14:paraId="1EBE3349" w14:textId="77777777" w:rsidR="00442042" w:rsidRDefault="002027E7" w:rsidP="00FB7F45">
      <w:pPr>
        <w:spacing w:before="70" w:line="300" w:lineRule="auto"/>
        <w:ind w:left="312"/>
        <w:jc w:val="both"/>
        <w:rPr>
          <w:i/>
          <w:iCs/>
          <w:sz w:val="20"/>
          <w:szCs w:val="20"/>
        </w:rPr>
      </w:pPr>
      <w:r>
        <w:rPr>
          <w:i/>
          <w:iCs/>
          <w:color w:val="007FFF"/>
          <w:sz w:val="18"/>
          <w:szCs w:val="18"/>
        </w:rPr>
        <w:lastRenderedPageBreak/>
        <w:t>Техническое обслуживание и ремонт</w:t>
      </w:r>
    </w:p>
    <w:p w14:paraId="01C23EC8" w14:textId="77777777" w:rsidR="00442042" w:rsidRDefault="002027E7" w:rsidP="00FB7F45">
      <w:pPr>
        <w:pStyle w:val="2"/>
        <w:spacing w:before="176" w:line="300" w:lineRule="auto"/>
        <w:jc w:val="both"/>
      </w:pPr>
      <w:bookmarkStart w:id="361" w:name="bfrlr2mibqte" w:colFirst="0" w:colLast="0"/>
      <w:bookmarkStart w:id="362" w:name="_md2llvyafg5d" w:colFirst="0" w:colLast="0"/>
      <w:bookmarkEnd w:id="361"/>
      <w:bookmarkEnd w:id="362"/>
      <w:r>
        <w:rPr>
          <w:color w:val="1E6CEB"/>
          <w:sz w:val="16"/>
          <w:szCs w:val="16"/>
        </w:rPr>
        <w:t>Очистка салона</w:t>
      </w:r>
      <w:r>
        <w:rPr>
          <w:noProof/>
        </w:rPr>
        <mc:AlternateContent>
          <mc:Choice Requires="wps">
            <w:drawing>
              <wp:anchor distT="0" distB="0" distL="0" distR="0" simplePos="0" relativeHeight="252317696" behindDoc="0" locked="0" layoutInCell="1" hidden="0" allowOverlap="1" wp14:anchorId="6A50DB25" wp14:editId="1030A201">
                <wp:simplePos x="0" y="0"/>
                <wp:positionH relativeFrom="column">
                  <wp:posOffset>198589</wp:posOffset>
                </wp:positionH>
                <wp:positionV relativeFrom="paragraph">
                  <wp:posOffset>53084</wp:posOffset>
                </wp:positionV>
                <wp:extent cx="4428490" cy="12700"/>
                <wp:effectExtent l="0" t="0" r="0" b="0"/>
                <wp:wrapNone/>
                <wp:docPr id="276" name="Полилиния: фигура 27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3D8FEB8" id="Полилиния: фигура 276" o:spid="_x0000_s1026" style="position:absolute;margin-left:15.65pt;margin-top:4.2pt;width:348.7pt;height:1pt;z-index:25231769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5vkegIAABQFAAAOAAAAZHJzL2Uyb0RvYy54bWysVM2O0zAQviPxDpbvNE3abtqq6QrtKghp&#10;xVba5QFcx2kiHNvYbtO9IcGdR+AVkLishOAZ0jdi7DRtWE4gDrFn7M/z881MFpf7iqMd06aUIsHh&#10;YIgRE1Rmpdgk+O19+mKKkbFEZIRLwRL8wAy+XD5/tqjVnEWykDxjGoERYea1SnBhrZoHgaEFq4gZ&#10;SMUEXOZSV8SCqjdBpkkN1iseRMPhRVBLnSktKTMGTq/bS7z09vOcUXub54ZZxBMMsVm/ar+u3Ros&#10;F2S+0UQVJT2GQf4hioqUApyeTF0TS9BWl3+YqkqqpZG5HVBZBTLPS8p8DpBNOHySzV1BFPO5ADlG&#10;nWgy/88sfbNbaVRmCY7iC4wEqaBIzZfmZ/O9efTfj+bx8HmODp9A/3b4ePjQfEUOC8zVyszBwJ1a&#10;6aNmQHQ07HNduR0SRPsEj8JRGE8mGD2AHMfT4WzSMs/2FlEAjMfRdDyDAlGHmIa+MMHZDt0a+4pJ&#10;b5Psboxt65Z1Eik6ie5FJ2qovqs793W3GEHdNUZQ93XrXRHr3rlAnYjqXiDFMQ4EIeqta+/bd65h&#10;HLiSO3Yv/TPr0oPo49k08ul1kZ8xXPSxkCOk2KG6u25X3l6LGU0mnmWgobvu9hbWd/tX4KfeKZeG&#10;AaPgyfFwEjw3cNhn30heZmnJuUvf6M36imu0I268hnGapo5ZePIbjAsHFtI9a6/dSeDap20YJ61l&#10;9gCtaBRNS23sDTF2RTQMY4hRDQOaYPN+SzTDiL8WMAGzcBxBR9m+ovvKuq8QQQsJ9acWOqBVrizo&#10;bUGFfLm1Mi9dW/mw2mCOCoyez+n4m3Cz3dc96vwzW/4CAAD//wMAUEsDBBQABgAIAAAAIQCLBbhO&#10;3QAAAAcBAAAPAAAAZHJzL2Rvd25yZXYueG1sTI5NT8MwEETvSPwHa5G4UTttRaMQp+LzAlIlCkj0&#10;5sZLEjVeR7bThn/PcoLjaJ5mXrmeXC+OGGLnSUM2UyCQam87ajS8vz1d5SBiMmRN7wk1fGOEdXV+&#10;VprC+hO94nGbGsEjFAujoU1pKKSMdYvOxJkfkLj78sGZxDE00gZz4nHXy7lS19KZjvihNQPet1gf&#10;tqPT4Pvd7jkePu5UiI8v40Pmps+N0/ryYrq9AZFwSn8w/OqzOlTstPcj2Sh6DYtswaSGfAmC69U8&#10;X4HYM6eWIKtS/vevfgAAAP//AwBQSwECLQAUAAYACAAAACEAtoM4kv4AAADhAQAAEwAAAAAAAAAA&#10;AAAAAAAAAAAAW0NvbnRlbnRfVHlwZXNdLnhtbFBLAQItABQABgAIAAAAIQA4/SH/1gAAAJQBAAAL&#10;AAAAAAAAAAAAAAAAAC8BAABfcmVscy8ucmVsc1BLAQItABQABgAIAAAAIQDHx5vkegIAABQFAAAO&#10;AAAAAAAAAAAAAAAAAC4CAABkcnMvZTJvRG9jLnhtbFBLAQItABQABgAIAAAAIQCLBbhO3QAAAAcB&#10;AAAPAAAAAAAAAAAAAAAAANQEAABkcnMvZG93bnJldi54bWxQSwUGAAAAAAQABADzAAAA3gUAAAAA&#10;" path="m4427982,l,,,3556r4427982,l4427982,xe" fillcolor="#007fff" stroked="f">
                <v:path arrowok="t" o:extrusionok="f"/>
              </v:shape>
            </w:pict>
          </mc:Fallback>
        </mc:AlternateContent>
      </w:r>
    </w:p>
    <w:p w14:paraId="13EF282B" w14:textId="77777777" w:rsidR="00442042" w:rsidRDefault="002027E7" w:rsidP="00FB7F45">
      <w:pPr>
        <w:pBdr>
          <w:top w:val="nil"/>
          <w:left w:val="nil"/>
          <w:bottom w:val="nil"/>
          <w:right w:val="nil"/>
          <w:between w:val="nil"/>
        </w:pBdr>
        <w:spacing w:before="42" w:line="300" w:lineRule="auto"/>
        <w:ind w:left="312"/>
        <w:jc w:val="both"/>
        <w:rPr>
          <w:color w:val="000000"/>
          <w:sz w:val="17"/>
          <w:szCs w:val="17"/>
        </w:rPr>
      </w:pPr>
      <w:bookmarkStart w:id="363" w:name="_r6fdrnnaf47c" w:colFirst="0" w:colLast="0"/>
      <w:bookmarkEnd w:id="363"/>
      <w:r>
        <w:rPr>
          <w:color w:val="000000"/>
          <w:sz w:val="14"/>
          <w:szCs w:val="14"/>
        </w:rPr>
        <w:t>Регулярная уборка салона помогает улучшить микроклимат внутри автомобиля. Пыль и грязь скапливаются на внутренней отделке и могут повредить напольное покрытие, обивку, кожаные и пластиковые поверхности. Пятна следует удалять как можно быстрее, особенно на светлых отделочных материалах, так как при высокой температуре они быстро закрепляются.</w:t>
      </w:r>
    </w:p>
    <w:p w14:paraId="58E4C53A" w14:textId="77777777" w:rsidR="00442042" w:rsidRDefault="002027E7" w:rsidP="00FB7F45">
      <w:pPr>
        <w:pBdr>
          <w:top w:val="nil"/>
          <w:left w:val="nil"/>
          <w:bottom w:val="nil"/>
          <w:right w:val="nil"/>
          <w:between w:val="nil"/>
        </w:pBdr>
        <w:spacing w:line="300" w:lineRule="auto"/>
        <w:ind w:left="312" w:hanging="1"/>
        <w:jc w:val="both"/>
        <w:rPr>
          <w:color w:val="000000"/>
          <w:sz w:val="17"/>
          <w:szCs w:val="17"/>
        </w:rPr>
      </w:pPr>
      <w:r>
        <w:rPr>
          <w:color w:val="000000"/>
          <w:sz w:val="14"/>
          <w:szCs w:val="14"/>
        </w:rPr>
        <w:t>Для удаления пыли с небольших кнопок и переключателей используйте мягкую кисточку.</w:t>
      </w:r>
    </w:p>
    <w:p w14:paraId="5B6F171D" w14:textId="77777777" w:rsidR="00442042" w:rsidRDefault="002027E7" w:rsidP="00FB7F45">
      <w:pPr>
        <w:pBdr>
          <w:top w:val="nil"/>
          <w:left w:val="nil"/>
          <w:bottom w:val="nil"/>
          <w:right w:val="nil"/>
          <w:between w:val="nil"/>
        </w:pBdr>
        <w:spacing w:line="300" w:lineRule="auto"/>
        <w:ind w:left="312"/>
        <w:jc w:val="both"/>
        <w:rPr>
          <w:color w:val="000000"/>
          <w:sz w:val="17"/>
          <w:szCs w:val="17"/>
        </w:rPr>
      </w:pPr>
      <w:r>
        <w:rPr>
          <w:color w:val="000000"/>
          <w:sz w:val="14"/>
          <w:szCs w:val="14"/>
        </w:rPr>
        <w:t>Для очистки элементов отделки салона следует использовать только специально предназначенные для этого чистящие средства. Использование неподходящих чистящих средств может привести к необратимому повреждению отделки. Чтобы избежать избыточного распыления, наносите чистящее средство непосредственно на ткань или салфетку, а не на поверхность. Если средство случайно попало на другие элементы интерьера, немедленно удалите его.</w:t>
      </w:r>
    </w:p>
    <w:p w14:paraId="4FD69398" w14:textId="77777777" w:rsidR="00442042" w:rsidRDefault="002027E7" w:rsidP="00FB7F45">
      <w:pPr>
        <w:pBdr>
          <w:top w:val="nil"/>
          <w:left w:val="nil"/>
          <w:bottom w:val="nil"/>
          <w:right w:val="nil"/>
          <w:between w:val="nil"/>
        </w:pBdr>
        <w:spacing w:line="300" w:lineRule="auto"/>
        <w:ind w:left="312"/>
        <w:jc w:val="both"/>
        <w:rPr>
          <w:color w:val="000000"/>
          <w:sz w:val="17"/>
          <w:szCs w:val="17"/>
        </w:rPr>
      </w:pPr>
      <w:r>
        <w:rPr>
          <w:color w:val="000000"/>
          <w:sz w:val="14"/>
          <w:szCs w:val="14"/>
        </w:rPr>
        <w:t>Температура пистолета, используемого для нанесения защитной пленки, очень высока. Во время нанесения нельзя направлять горячий воздух на элементы внутренней отделки, чтобы избежать их деформации. Перед началом работы необходимо обеспечить надежную защиту от влаги, чтобы предотвратить попадание воды в зазоры и избежать короткого замыкания.</w:t>
      </w:r>
    </w:p>
    <w:p w14:paraId="75E902CF" w14:textId="7AF13915" w:rsidR="00442042" w:rsidRDefault="00FB7F45" w:rsidP="00FB7F45">
      <w:pPr>
        <w:pBdr>
          <w:top w:val="nil"/>
          <w:left w:val="nil"/>
          <w:bottom w:val="nil"/>
          <w:right w:val="nil"/>
          <w:between w:val="nil"/>
        </w:pBdr>
        <w:spacing w:before="110" w:line="300" w:lineRule="auto"/>
        <w:ind w:left="312" w:hanging="28"/>
        <w:jc w:val="both"/>
        <w:rPr>
          <w:color w:val="000000"/>
          <w:sz w:val="14"/>
          <w:szCs w:val="14"/>
        </w:rPr>
      </w:pPr>
      <w:r>
        <w:rPr>
          <w:noProof/>
          <w:color w:val="000000"/>
          <w:sz w:val="14"/>
          <w:szCs w:val="14"/>
        </w:rPr>
        <w:drawing>
          <wp:anchor distT="0" distB="0" distL="114300" distR="114300" simplePos="0" relativeHeight="252547072" behindDoc="1" locked="0" layoutInCell="1" allowOverlap="1" wp14:anchorId="42585DFD" wp14:editId="77A9EC32">
            <wp:simplePos x="0" y="0"/>
            <wp:positionH relativeFrom="column">
              <wp:posOffset>1507490</wp:posOffset>
            </wp:positionH>
            <wp:positionV relativeFrom="paragraph">
              <wp:posOffset>796925</wp:posOffset>
            </wp:positionV>
            <wp:extent cx="103505" cy="109855"/>
            <wp:effectExtent l="0" t="0" r="0" b="4445"/>
            <wp:wrapNone/>
            <wp:docPr id="1874" name="Рисунок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3505" cy="109855"/>
                    </a:xfrm>
                    <a:prstGeom prst="rect">
                      <a:avLst/>
                    </a:prstGeom>
                    <a:noFill/>
                  </pic:spPr>
                </pic:pic>
              </a:graphicData>
            </a:graphic>
          </wp:anchor>
        </w:drawing>
      </w:r>
      <w:r w:rsidR="002027E7">
        <w:rPr>
          <w:noProof/>
          <w:color w:val="000000"/>
          <w:sz w:val="14"/>
          <w:szCs w:val="14"/>
        </w:rPr>
        <w:drawing>
          <wp:inline distT="0" distB="0" distL="0" distR="0" wp14:anchorId="403C2E4C" wp14:editId="34C3CB11">
            <wp:extent cx="200990" cy="200660"/>
            <wp:effectExtent l="0" t="0" r="0" b="0"/>
            <wp:docPr id="117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Не используйте абразивные средства для очистки стекол, поскольку они могут поцарапать поверхность стекла и/или повредить нагревательные элементы обогрева заднего стекла. Используйте только мягкую ткань и чистящее средство для стекол.</w:t>
      </w:r>
    </w:p>
    <w:p w14:paraId="071DC22D" w14:textId="77777777" w:rsidR="00442042" w:rsidRDefault="002027E7" w:rsidP="00FB7F45">
      <w:pPr>
        <w:pBdr>
          <w:top w:val="nil"/>
          <w:left w:val="nil"/>
          <w:bottom w:val="nil"/>
          <w:right w:val="nil"/>
          <w:between w:val="nil"/>
        </w:pBdr>
        <w:spacing w:before="58" w:line="300" w:lineRule="auto"/>
        <w:ind w:left="312"/>
        <w:jc w:val="both"/>
        <w:rPr>
          <w:color w:val="000000"/>
          <w:sz w:val="17"/>
          <w:szCs w:val="17"/>
        </w:rPr>
      </w:pPr>
      <w:r>
        <w:rPr>
          <w:color w:val="000000"/>
          <w:sz w:val="14"/>
          <w:szCs w:val="14"/>
        </w:rPr>
        <w:t>Чистящие средства, содержащие растворители, могут оставлять осадок на элементах внутренней отделки. Перед</w:t>
      </w:r>
      <w:r>
        <w:rPr>
          <w:color w:val="000000"/>
          <w:sz w:val="17"/>
          <w:szCs w:val="17"/>
        </w:rPr>
        <w:t xml:space="preserve"> </w:t>
      </w:r>
      <w:r>
        <w:rPr>
          <w:color w:val="000000"/>
          <w:sz w:val="14"/>
          <w:szCs w:val="14"/>
        </w:rPr>
        <w:t>использованием всегда читайте и соблюдайте инструкции по безопасности, указанные на этикетке.</w:t>
      </w:r>
    </w:p>
    <w:p w14:paraId="1BAEFF4F" w14:textId="77777777" w:rsidR="00442042" w:rsidRDefault="002027E7" w:rsidP="00FB7F45">
      <w:pPr>
        <w:spacing w:line="300" w:lineRule="auto"/>
        <w:rPr>
          <w:sz w:val="17"/>
          <w:szCs w:val="17"/>
        </w:rPr>
      </w:pPr>
      <w:r>
        <w:br w:type="column"/>
      </w:r>
    </w:p>
    <w:p w14:paraId="23852DB4" w14:textId="77777777" w:rsidR="00442042" w:rsidRDefault="00442042" w:rsidP="00FB7F45">
      <w:pPr>
        <w:pBdr>
          <w:top w:val="nil"/>
          <w:left w:val="nil"/>
          <w:bottom w:val="nil"/>
          <w:right w:val="nil"/>
          <w:between w:val="nil"/>
        </w:pBdr>
        <w:spacing w:before="160" w:line="300" w:lineRule="auto"/>
        <w:rPr>
          <w:color w:val="000000"/>
          <w:sz w:val="17"/>
          <w:szCs w:val="17"/>
        </w:rPr>
      </w:pPr>
    </w:p>
    <w:p w14:paraId="4737081D" w14:textId="77777777" w:rsidR="00442042" w:rsidRDefault="002027E7" w:rsidP="00FB7F45">
      <w:pPr>
        <w:pBdr>
          <w:top w:val="nil"/>
          <w:left w:val="nil"/>
          <w:bottom w:val="nil"/>
          <w:right w:val="nil"/>
          <w:between w:val="nil"/>
        </w:pBdr>
        <w:spacing w:line="300" w:lineRule="auto"/>
        <w:ind w:left="312" w:right="26"/>
        <w:jc w:val="both"/>
        <w:rPr>
          <w:color w:val="000000"/>
          <w:sz w:val="17"/>
          <w:szCs w:val="17"/>
        </w:rPr>
      </w:pPr>
      <w:r>
        <w:rPr>
          <w:color w:val="000000"/>
          <w:sz w:val="14"/>
          <w:szCs w:val="14"/>
        </w:rPr>
        <w:t>Во время уборки открывайте двери и окна для обеспечения хорошей вентиляции.</w:t>
      </w:r>
    </w:p>
    <w:p w14:paraId="253F2371" w14:textId="77777777" w:rsidR="00442042" w:rsidRDefault="002027E7" w:rsidP="00FB7F45">
      <w:pPr>
        <w:pBdr>
          <w:top w:val="nil"/>
          <w:left w:val="nil"/>
          <w:bottom w:val="nil"/>
          <w:right w:val="nil"/>
          <w:between w:val="nil"/>
        </w:pBdr>
        <w:spacing w:line="300" w:lineRule="auto"/>
        <w:ind w:left="312" w:right="27" w:hanging="1"/>
        <w:jc w:val="both"/>
        <w:rPr>
          <w:color w:val="000000"/>
          <w:sz w:val="17"/>
          <w:szCs w:val="17"/>
        </w:rPr>
      </w:pPr>
      <w:r>
        <w:rPr>
          <w:color w:val="000000"/>
          <w:sz w:val="14"/>
          <w:szCs w:val="14"/>
        </w:rPr>
        <w:t>Для очистки салона следуйте приведенным ниже рекомендациям:</w:t>
      </w:r>
    </w:p>
    <w:p w14:paraId="023F76E7" w14:textId="77777777" w:rsidR="00442042" w:rsidRDefault="002027E7" w:rsidP="00FB7F45">
      <w:pPr>
        <w:numPr>
          <w:ilvl w:val="1"/>
          <w:numId w:val="55"/>
        </w:numPr>
        <w:pBdr>
          <w:top w:val="nil"/>
          <w:left w:val="nil"/>
          <w:bottom w:val="nil"/>
          <w:right w:val="nil"/>
          <w:between w:val="nil"/>
        </w:pBdr>
        <w:tabs>
          <w:tab w:val="left" w:pos="539"/>
        </w:tabs>
        <w:spacing w:before="14" w:line="300" w:lineRule="auto"/>
        <w:ind w:right="27"/>
        <w:jc w:val="both"/>
        <w:rPr>
          <w:color w:val="000000"/>
          <w:sz w:val="17"/>
          <w:szCs w:val="17"/>
        </w:rPr>
      </w:pPr>
      <w:r>
        <w:rPr>
          <w:color w:val="000000"/>
          <w:sz w:val="14"/>
          <w:szCs w:val="14"/>
        </w:rPr>
        <w:t>Не удаляйте загрязнения ножом или другими острыми предметами.</w:t>
      </w:r>
    </w:p>
    <w:p w14:paraId="57C12F05" w14:textId="77777777" w:rsidR="00442042" w:rsidRDefault="002027E7" w:rsidP="00FB7F45">
      <w:pPr>
        <w:numPr>
          <w:ilvl w:val="1"/>
          <w:numId w:val="55"/>
        </w:numPr>
        <w:pBdr>
          <w:top w:val="nil"/>
          <w:left w:val="nil"/>
          <w:bottom w:val="nil"/>
          <w:right w:val="nil"/>
          <w:between w:val="nil"/>
        </w:pBdr>
        <w:tabs>
          <w:tab w:val="left" w:pos="539"/>
        </w:tabs>
        <w:spacing w:before="16" w:line="300" w:lineRule="auto"/>
        <w:ind w:right="26"/>
        <w:jc w:val="both"/>
        <w:rPr>
          <w:color w:val="000000"/>
          <w:sz w:val="17"/>
          <w:szCs w:val="17"/>
        </w:rPr>
      </w:pPr>
      <w:r>
        <w:rPr>
          <w:color w:val="000000"/>
          <w:sz w:val="14"/>
          <w:szCs w:val="14"/>
        </w:rPr>
        <w:t>Не используйте жесткие щетки. Они могут повредить внутреннюю отделку автомобиля</w:t>
      </w:r>
    </w:p>
    <w:p w14:paraId="2935A804" w14:textId="77777777" w:rsidR="00442042" w:rsidRDefault="002027E7" w:rsidP="00FB7F45">
      <w:pPr>
        <w:numPr>
          <w:ilvl w:val="1"/>
          <w:numId w:val="55"/>
        </w:numPr>
        <w:pBdr>
          <w:top w:val="nil"/>
          <w:left w:val="nil"/>
          <w:bottom w:val="nil"/>
          <w:right w:val="nil"/>
          <w:between w:val="nil"/>
        </w:pBdr>
        <w:tabs>
          <w:tab w:val="left" w:pos="539"/>
        </w:tabs>
        <w:spacing w:before="14" w:line="300" w:lineRule="auto"/>
        <w:ind w:right="27"/>
        <w:jc w:val="both"/>
        <w:rPr>
          <w:color w:val="000000"/>
          <w:sz w:val="17"/>
          <w:szCs w:val="17"/>
        </w:rPr>
      </w:pPr>
      <w:r>
        <w:rPr>
          <w:color w:val="000000"/>
          <w:sz w:val="14"/>
          <w:szCs w:val="14"/>
        </w:rPr>
        <w:t>Не нажимайте сильно при протирании, излишнее усилие не улучшит результат, но может повредить отделку.</w:t>
      </w:r>
    </w:p>
    <w:p w14:paraId="0A7B59BA" w14:textId="77777777" w:rsidR="00442042" w:rsidRDefault="002027E7" w:rsidP="00FB7F45">
      <w:pPr>
        <w:numPr>
          <w:ilvl w:val="1"/>
          <w:numId w:val="55"/>
        </w:numPr>
        <w:pBdr>
          <w:top w:val="nil"/>
          <w:left w:val="nil"/>
          <w:bottom w:val="nil"/>
          <w:right w:val="nil"/>
          <w:between w:val="nil"/>
        </w:pBdr>
        <w:tabs>
          <w:tab w:val="left" w:pos="539"/>
        </w:tabs>
        <w:spacing w:before="14" w:line="300" w:lineRule="auto"/>
        <w:ind w:right="26"/>
        <w:jc w:val="both"/>
        <w:rPr>
          <w:color w:val="000000"/>
          <w:sz w:val="17"/>
          <w:szCs w:val="17"/>
        </w:rPr>
      </w:pPr>
      <w:r>
        <w:rPr>
          <w:color w:val="000000"/>
          <w:sz w:val="14"/>
          <w:szCs w:val="14"/>
        </w:rPr>
        <w:t>Используйте только мягкое нейтральное мыло. Избегайте использования сильных моющих средств или обезжиривающего мыла. Чрезмерное количество мыла оставляет разводы и способствует повторному загрязнению.</w:t>
      </w:r>
    </w:p>
    <w:p w14:paraId="392DF7DB" w14:textId="77777777" w:rsidR="00442042" w:rsidRDefault="002027E7" w:rsidP="00FB7F45">
      <w:pPr>
        <w:numPr>
          <w:ilvl w:val="1"/>
          <w:numId w:val="55"/>
        </w:numPr>
        <w:pBdr>
          <w:top w:val="nil"/>
          <w:left w:val="nil"/>
          <w:bottom w:val="nil"/>
          <w:right w:val="nil"/>
          <w:between w:val="nil"/>
        </w:pBdr>
        <w:tabs>
          <w:tab w:val="left" w:pos="538"/>
        </w:tabs>
        <w:spacing w:before="15" w:line="300" w:lineRule="auto"/>
        <w:ind w:left="538" w:hanging="226"/>
        <w:jc w:val="both"/>
        <w:rPr>
          <w:color w:val="000000"/>
          <w:sz w:val="17"/>
          <w:szCs w:val="17"/>
        </w:rPr>
      </w:pPr>
      <w:r>
        <w:rPr>
          <w:color w:val="000000"/>
          <w:sz w:val="14"/>
          <w:szCs w:val="14"/>
        </w:rPr>
        <w:t>Не смачивайте обильно элементы отделки при очистке.</w:t>
      </w:r>
    </w:p>
    <w:p w14:paraId="338A6ABF" w14:textId="77777777" w:rsidR="00442042" w:rsidRDefault="002027E7" w:rsidP="00FB7F45">
      <w:pPr>
        <w:numPr>
          <w:ilvl w:val="1"/>
          <w:numId w:val="55"/>
        </w:numPr>
        <w:pBdr>
          <w:top w:val="nil"/>
          <w:left w:val="nil"/>
          <w:bottom w:val="nil"/>
          <w:right w:val="nil"/>
          <w:between w:val="nil"/>
        </w:pBdr>
        <w:tabs>
          <w:tab w:val="left" w:pos="539"/>
        </w:tabs>
        <w:spacing w:before="74" w:line="300" w:lineRule="auto"/>
        <w:ind w:right="27"/>
        <w:jc w:val="both"/>
        <w:rPr>
          <w:color w:val="000000"/>
          <w:sz w:val="17"/>
          <w:szCs w:val="17"/>
        </w:rPr>
      </w:pPr>
      <w:r>
        <w:rPr>
          <w:color w:val="000000"/>
          <w:sz w:val="14"/>
          <w:szCs w:val="14"/>
        </w:rPr>
        <w:t>Не используйте органические растворители, такие как керосин или спирт, так как они повреждают поверхности отделки.</w:t>
      </w:r>
    </w:p>
    <w:p w14:paraId="602DE139" w14:textId="77777777" w:rsidR="00442042" w:rsidRDefault="002027E7" w:rsidP="00FB7F45">
      <w:pPr>
        <w:pStyle w:val="4"/>
        <w:spacing w:before="60" w:line="300" w:lineRule="auto"/>
        <w:rPr>
          <w:sz w:val="14"/>
          <w:szCs w:val="14"/>
        </w:rPr>
      </w:pPr>
      <w:r>
        <w:rPr>
          <w:color w:val="79C1F9"/>
          <w:sz w:val="14"/>
          <w:szCs w:val="14"/>
        </w:rPr>
        <w:t>Очистка тканевой обивки и напольного покрытия</w:t>
      </w:r>
    </w:p>
    <w:p w14:paraId="5B263E9E" w14:textId="77777777" w:rsidR="00442042" w:rsidRDefault="002027E7" w:rsidP="00FB7F45">
      <w:pPr>
        <w:pBdr>
          <w:top w:val="nil"/>
          <w:left w:val="nil"/>
          <w:bottom w:val="nil"/>
          <w:right w:val="nil"/>
          <w:between w:val="nil"/>
        </w:pBdr>
        <w:spacing w:before="164" w:line="300" w:lineRule="auto"/>
        <w:ind w:left="312" w:right="26" w:hanging="1"/>
        <w:jc w:val="both"/>
        <w:rPr>
          <w:color w:val="000000"/>
          <w:sz w:val="17"/>
          <w:szCs w:val="17"/>
        </w:rPr>
      </w:pPr>
      <w:r>
        <w:rPr>
          <w:color w:val="000000"/>
          <w:sz w:val="14"/>
          <w:szCs w:val="14"/>
        </w:rPr>
        <w:t>Для удаления пыли и рыхлых загрязнений используйте пылесос с мягкой щеткой. Пятна следует в первую очередь попытаться удалить чистой водой с добавлением соды. Перед чисткой выберите подходящий метод удаления пятен:</w:t>
      </w:r>
    </w:p>
    <w:p w14:paraId="653D175A" w14:textId="77777777" w:rsidR="00442042" w:rsidRDefault="002027E7" w:rsidP="00FB7F45">
      <w:pPr>
        <w:numPr>
          <w:ilvl w:val="1"/>
          <w:numId w:val="55"/>
        </w:numPr>
        <w:pBdr>
          <w:top w:val="nil"/>
          <w:left w:val="nil"/>
          <w:bottom w:val="nil"/>
          <w:right w:val="nil"/>
          <w:between w:val="nil"/>
        </w:pBdr>
        <w:tabs>
          <w:tab w:val="left" w:pos="539"/>
        </w:tabs>
        <w:spacing w:before="14" w:line="300" w:lineRule="auto"/>
        <w:ind w:right="26"/>
        <w:jc w:val="both"/>
        <w:rPr>
          <w:color w:val="000000"/>
          <w:sz w:val="14"/>
          <w:szCs w:val="14"/>
        </w:rPr>
      </w:pPr>
      <w:r>
        <w:rPr>
          <w:color w:val="000000"/>
          <w:sz w:val="14"/>
          <w:szCs w:val="14"/>
        </w:rPr>
        <w:t>Мокрые пятна: аккуратно промокните остатки загрязнения бумажной салфеткой, чтобы жидкость полностью впиталась.</w:t>
      </w:r>
    </w:p>
    <w:p w14:paraId="73B5BD5F" w14:textId="77777777" w:rsidR="00442042" w:rsidRDefault="002027E7" w:rsidP="00FB7F45">
      <w:pPr>
        <w:numPr>
          <w:ilvl w:val="1"/>
          <w:numId w:val="55"/>
        </w:numPr>
        <w:pBdr>
          <w:top w:val="nil"/>
          <w:left w:val="nil"/>
          <w:bottom w:val="nil"/>
          <w:right w:val="nil"/>
          <w:between w:val="nil"/>
        </w:pBdr>
        <w:tabs>
          <w:tab w:val="left" w:pos="539"/>
        </w:tabs>
        <w:spacing w:before="15" w:line="300" w:lineRule="auto"/>
        <w:ind w:right="26"/>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color w:val="000000"/>
          <w:sz w:val="14"/>
          <w:szCs w:val="14"/>
        </w:rPr>
        <w:t>Затвердевшие пятна: по возможности удалите вручную, затем удалите остатки пылесосом.</w:t>
      </w:r>
    </w:p>
    <w:p w14:paraId="1E2ED203" w14:textId="77777777" w:rsidR="00442042" w:rsidRDefault="00442042" w:rsidP="00FB7F45">
      <w:pPr>
        <w:pBdr>
          <w:top w:val="nil"/>
          <w:left w:val="nil"/>
          <w:bottom w:val="nil"/>
          <w:right w:val="nil"/>
          <w:between w:val="nil"/>
        </w:pBdr>
        <w:spacing w:line="300" w:lineRule="auto"/>
        <w:rPr>
          <w:color w:val="000000"/>
          <w:sz w:val="17"/>
          <w:szCs w:val="17"/>
        </w:rPr>
      </w:pPr>
    </w:p>
    <w:p w14:paraId="053B712B" w14:textId="71E3EC82" w:rsidR="00442042" w:rsidRDefault="00B04134" w:rsidP="00FB7F45">
      <w:pPr>
        <w:pBdr>
          <w:top w:val="nil"/>
          <w:left w:val="nil"/>
          <w:bottom w:val="nil"/>
          <w:right w:val="nil"/>
          <w:between w:val="nil"/>
        </w:pBdr>
        <w:spacing w:before="151" w:line="300" w:lineRule="auto"/>
        <w:rPr>
          <w:color w:val="000000"/>
          <w:sz w:val="17"/>
          <w:szCs w:val="17"/>
        </w:rPr>
      </w:pPr>
      <w:r>
        <w:rPr>
          <w:noProof/>
        </w:rPr>
        <mc:AlternateContent>
          <mc:Choice Requires="wps">
            <w:drawing>
              <wp:anchor distT="0" distB="0" distL="0" distR="0" simplePos="0" relativeHeight="252319744" behindDoc="0" locked="0" layoutInCell="1" hidden="0" allowOverlap="1" wp14:anchorId="3A8814D4" wp14:editId="28EFB5CA">
                <wp:simplePos x="0" y="0"/>
                <wp:positionH relativeFrom="margin">
                  <wp:align>right</wp:align>
                </wp:positionH>
                <wp:positionV relativeFrom="paragraph">
                  <wp:posOffset>47625</wp:posOffset>
                </wp:positionV>
                <wp:extent cx="4428490" cy="12700"/>
                <wp:effectExtent l="0" t="0" r="0" b="0"/>
                <wp:wrapNone/>
                <wp:docPr id="32" name="Полилиния: фигура 32"/>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5066C1F" id="Полилиния: фигура 32" o:spid="_x0000_s1026" style="position:absolute;margin-left:297.5pt;margin-top:3.75pt;width:348.7pt;height:1pt;z-index:252319744;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HcWbwIAAAcFAAAOAAAAZHJzL2Uyb0RvYy54bWysVMGO0zAQvSPxD5bvNGm23bZR0xXaVRHS&#10;iq20ywe4jtNYOLax3aa9IcGdT9hfQOKyEoJvaP+IsdO0AU4gDnFm4vHMm/fGmV5tK4E2zFiuZIb7&#10;vRgjJqnKuVxl+O3D/MUYI+uIzIlQkmV4xyy+mj1/Nq11yhJVKpEzgyCJtGmtM1w6p9MosrRkFbE9&#10;pZmEzUKZijhwzSrKDakheyWiJI4vo1qZXBtFmbXw9abZxLOQvygYdXdFYZlDIsOAzYXVhHXp12g2&#10;JenKEF1yeoRB/gFFRbiEoqdUN8QRtDb8j1QVp0ZZVbgeVVWkioJTFnqAbvrxb93cl0Sz0AuQY/WJ&#10;Jvv/0tI3m4VBPM/wRYKRJBVotH/c/9h/2z+F5/v+6fA5RYdP4H89fDx82H9BEAq81dqmcPxeL8zR&#10;s2B6EraFqfwb2kPbwPXuxDXbOkTh42CQjAcTkITCXj8ZxUGL6HyYrq17xVRIRDa31jVS5a1Fytai&#10;W9maBgT3UosgtcMIpDYYgdTLRmpNnD/n0XkT1R0kJZAw7vsJ3jqz9hN9987j9sGV2rAHFY453xPA&#10;H03GQFnbGSA/xwjZjYWMnah2r33rkK+JuRgOLz1OSNZut+8mrFv2r4Jbdtt0VCjLmkqeh1DyxA2U&#10;77JvleD5nAvh27dmtbwWBm2Iv1HxaD6fHxH/EiakD5bKH2sbgiJ+Zpop8dZS5TuYPqvpnBvrbol1&#10;C2Lg/vUxquFOZti+XxPDMBKvJQz9pD9IhqBs1zFdZ9l1iKSlAv2pgwlonGsHfiOoVC/XThXcj1WA&#10;1YA5OnDbAiXHP4O/zl0/RJ3/X7OfAAAA//8DAFBLAwQUAAYACAAAACEAoibfU9wAAAAEAQAADwAA&#10;AGRycy9kb3ducmV2LnhtbEyPzU7DMBCE70i8g7VI3KhTRFuaZlPxe6FSJQpI7c2NlySqvY5spw1v&#10;jzmV42hGM98Uy8EacSQfWscI41EGgrhyuuUa4fPj9eYeRIiKtTKOCeGHAizLy4tC5dqd+J2Om1iL&#10;VMIhVwhNjF0uZagasiqMXEecvG/nrYpJ+lpqr06p3Bp5m2VTaVXLaaFRHT01VB02vUVwZrd7C4ev&#10;x8yHl1X/PLbDdm0Rr6+GhwWISEM8h+EPP6FDmZj2rmcdhEFIRyLCbAIimdP57A7EHmE+AVkW8j98&#10;+QsAAP//AwBQSwECLQAUAAYACAAAACEAtoM4kv4AAADhAQAAEwAAAAAAAAAAAAAAAAAAAAAAW0Nv&#10;bnRlbnRfVHlwZXNdLnhtbFBLAQItABQABgAIAAAAIQA4/SH/1gAAAJQBAAALAAAAAAAAAAAAAAAA&#10;AC8BAABfcmVscy8ucmVsc1BLAQItABQABgAIAAAAIQAXiHcWbwIAAAcFAAAOAAAAAAAAAAAAAAAA&#10;AC4CAABkcnMvZTJvRG9jLnhtbFBLAQItABQABgAIAAAAIQCiJt9T3AAAAAQBAAAPAAAAAAAAAAAA&#10;AAAAAMkEAABkcnMvZG93bnJldi54bWxQSwUGAAAAAAQABADzAAAA0gUAAAAA&#10;" path="m4427982,l,,,3556r4427982,l4427982,xe" fillcolor="#007fff" stroked="f">
                <v:path arrowok="t" o:extrusionok="f"/>
                <w10:wrap anchorx="margin"/>
              </v:shape>
            </w:pict>
          </mc:Fallback>
        </mc:AlternateContent>
      </w:r>
    </w:p>
    <w:p w14:paraId="16FD4ADA" w14:textId="001A079A" w:rsidR="00442042" w:rsidRDefault="002027E7" w:rsidP="00FB7F45">
      <w:pPr>
        <w:pBdr>
          <w:top w:val="nil"/>
          <w:left w:val="nil"/>
          <w:bottom w:val="nil"/>
          <w:right w:val="nil"/>
          <w:between w:val="nil"/>
        </w:pBdr>
        <w:spacing w:line="300" w:lineRule="auto"/>
        <w:ind w:left="312"/>
        <w:jc w:val="both"/>
        <w:rPr>
          <w:color w:val="000000"/>
          <w:sz w:val="17"/>
          <w:szCs w:val="17"/>
        </w:rPr>
      </w:pPr>
      <w:r>
        <w:rPr>
          <w:color w:val="000000"/>
          <w:sz w:val="14"/>
          <w:szCs w:val="14"/>
        </w:rPr>
        <w:t>Порядок очистки:</w:t>
      </w:r>
    </w:p>
    <w:p w14:paraId="0E2D380F" w14:textId="77777777" w:rsidR="00442042" w:rsidRDefault="002027E7" w:rsidP="00FB7F45">
      <w:pPr>
        <w:numPr>
          <w:ilvl w:val="0"/>
          <w:numId w:val="54"/>
        </w:numPr>
        <w:pBdr>
          <w:top w:val="nil"/>
          <w:left w:val="nil"/>
          <w:bottom w:val="nil"/>
          <w:right w:val="nil"/>
          <w:between w:val="nil"/>
        </w:pBdr>
        <w:tabs>
          <w:tab w:val="left" w:pos="594"/>
          <w:tab w:val="left" w:pos="617"/>
        </w:tabs>
        <w:spacing w:line="300" w:lineRule="auto"/>
        <w:ind w:right="1" w:hanging="305"/>
        <w:jc w:val="both"/>
        <w:rPr>
          <w:color w:val="000000"/>
          <w:sz w:val="17"/>
          <w:szCs w:val="17"/>
        </w:rPr>
      </w:pPr>
      <w:r>
        <w:rPr>
          <w:color w:val="000000"/>
          <w:sz w:val="14"/>
          <w:szCs w:val="14"/>
        </w:rPr>
        <w:t>Смочите чистую белую безворсовую ткань в воде или в воде с добавлением соды.</w:t>
      </w:r>
    </w:p>
    <w:p w14:paraId="77CC4707" w14:textId="77777777" w:rsidR="00442042" w:rsidRDefault="002027E7" w:rsidP="00FB7F45">
      <w:pPr>
        <w:numPr>
          <w:ilvl w:val="0"/>
          <w:numId w:val="54"/>
        </w:numPr>
        <w:pBdr>
          <w:top w:val="nil"/>
          <w:left w:val="nil"/>
          <w:bottom w:val="nil"/>
          <w:right w:val="nil"/>
          <w:between w:val="nil"/>
        </w:pBdr>
        <w:tabs>
          <w:tab w:val="left" w:pos="593"/>
          <w:tab w:val="left" w:pos="617"/>
        </w:tabs>
        <w:spacing w:before="12" w:line="300" w:lineRule="auto"/>
        <w:ind w:hanging="306"/>
        <w:jc w:val="both"/>
        <w:rPr>
          <w:color w:val="000000"/>
          <w:sz w:val="17"/>
          <w:szCs w:val="17"/>
        </w:rPr>
      </w:pPr>
      <w:r>
        <w:rPr>
          <w:color w:val="000000"/>
          <w:sz w:val="14"/>
          <w:szCs w:val="14"/>
        </w:rPr>
        <w:t>Отожмите ткань, чтобы удалить излишки влаги.</w:t>
      </w:r>
    </w:p>
    <w:p w14:paraId="72CDBE7E" w14:textId="77777777" w:rsidR="00442042" w:rsidRDefault="002027E7" w:rsidP="00FB7F45">
      <w:pPr>
        <w:numPr>
          <w:ilvl w:val="0"/>
          <w:numId w:val="54"/>
        </w:numPr>
        <w:pBdr>
          <w:top w:val="nil"/>
          <w:left w:val="nil"/>
          <w:bottom w:val="nil"/>
          <w:right w:val="nil"/>
          <w:between w:val="nil"/>
        </w:pBdr>
        <w:tabs>
          <w:tab w:val="left" w:pos="594"/>
          <w:tab w:val="left" w:pos="617"/>
        </w:tabs>
        <w:spacing w:before="11" w:line="300" w:lineRule="auto"/>
        <w:ind w:hanging="305"/>
        <w:jc w:val="both"/>
        <w:rPr>
          <w:color w:val="000000"/>
          <w:sz w:val="17"/>
          <w:szCs w:val="17"/>
        </w:rPr>
      </w:pPr>
      <w:r>
        <w:rPr>
          <w:color w:val="000000"/>
          <w:sz w:val="14"/>
          <w:szCs w:val="14"/>
        </w:rPr>
        <w:t>При удалении пятна двигайтесь от краев к центру, пока следы не перестанут оставаться на ткани.</w:t>
      </w:r>
    </w:p>
    <w:p w14:paraId="5A11D7CA" w14:textId="77777777" w:rsidR="00442042" w:rsidRDefault="002027E7" w:rsidP="00FB7F45">
      <w:pPr>
        <w:numPr>
          <w:ilvl w:val="0"/>
          <w:numId w:val="54"/>
        </w:numPr>
        <w:pBdr>
          <w:top w:val="nil"/>
          <w:left w:val="nil"/>
          <w:bottom w:val="nil"/>
          <w:right w:val="nil"/>
          <w:between w:val="nil"/>
        </w:pBdr>
        <w:tabs>
          <w:tab w:val="left" w:pos="593"/>
          <w:tab w:val="left" w:pos="617"/>
        </w:tabs>
        <w:spacing w:before="7" w:line="300" w:lineRule="auto"/>
        <w:ind w:hanging="306"/>
        <w:jc w:val="both"/>
        <w:rPr>
          <w:color w:val="000000"/>
          <w:sz w:val="17"/>
          <w:szCs w:val="17"/>
        </w:rPr>
      </w:pPr>
      <w:r>
        <w:rPr>
          <w:color w:val="000000"/>
          <w:sz w:val="14"/>
          <w:szCs w:val="14"/>
        </w:rPr>
        <w:t>Если пятно не удалилось полностью, повторите обработку с использованием мыльного раствора.</w:t>
      </w:r>
    </w:p>
    <w:p w14:paraId="79904F80" w14:textId="77777777" w:rsidR="00442042" w:rsidRDefault="002027E7" w:rsidP="00FB7F45">
      <w:pPr>
        <w:pBdr>
          <w:top w:val="nil"/>
          <w:left w:val="nil"/>
          <w:bottom w:val="nil"/>
          <w:right w:val="nil"/>
          <w:between w:val="nil"/>
        </w:pBdr>
        <w:spacing w:line="300" w:lineRule="auto"/>
        <w:ind w:left="312"/>
        <w:jc w:val="both"/>
        <w:rPr>
          <w:color w:val="000000"/>
          <w:sz w:val="14"/>
          <w:szCs w:val="14"/>
        </w:rPr>
      </w:pPr>
      <w:r>
        <w:rPr>
          <w:color w:val="000000"/>
          <w:sz w:val="14"/>
          <w:szCs w:val="14"/>
        </w:rPr>
        <w:t>Если загрязнение по-прежнему остается, можно применить синтетическое чистящее средство для ткани или моющее средство. Перед использованием обязательно проверьте стойкость цвета на незаметном участке. Если результат удовлетворительный, можно очистить всю поверхность. После завершения очистки промокните остатки влаги салфеткой.</w:t>
      </w:r>
    </w:p>
    <w:p w14:paraId="3046C9A7" w14:textId="77777777" w:rsidR="00442042" w:rsidRDefault="002027E7" w:rsidP="00FB7F45">
      <w:pPr>
        <w:pStyle w:val="4"/>
        <w:spacing w:before="59" w:line="300" w:lineRule="auto"/>
        <w:jc w:val="both"/>
        <w:rPr>
          <w:sz w:val="14"/>
          <w:szCs w:val="14"/>
        </w:rPr>
      </w:pPr>
      <w:r>
        <w:rPr>
          <w:color w:val="79C1F9"/>
          <w:sz w:val="14"/>
          <w:szCs w:val="14"/>
        </w:rPr>
        <w:t>Очистка кожаных поверхностей</w:t>
      </w:r>
    </w:p>
    <w:p w14:paraId="26B2D1BA" w14:textId="77777777" w:rsidR="00442042" w:rsidRDefault="002027E7" w:rsidP="00FB7F45">
      <w:pPr>
        <w:pBdr>
          <w:top w:val="nil"/>
          <w:left w:val="nil"/>
          <w:bottom w:val="nil"/>
          <w:right w:val="nil"/>
          <w:between w:val="nil"/>
        </w:pBdr>
        <w:spacing w:before="164" w:line="300" w:lineRule="auto"/>
        <w:ind w:left="312"/>
        <w:jc w:val="both"/>
        <w:rPr>
          <w:color w:val="000000"/>
          <w:sz w:val="17"/>
          <w:szCs w:val="17"/>
        </w:rPr>
      </w:pPr>
      <w:r>
        <w:rPr>
          <w:color w:val="000000"/>
          <w:sz w:val="14"/>
          <w:szCs w:val="14"/>
        </w:rPr>
        <w:t>Для удаления пыли используйте мягкую ткань, слегка смоченную водой. Для более тщательной очистки применяйте мягкую ткань, смоченную в нейтральном мыльном растворе. Дайте коже высохнуть естественным образом. Не сушите ее путем нагрева. Не применяйте паровой очиститель.</w:t>
      </w:r>
    </w:p>
    <w:p w14:paraId="3524A00B" w14:textId="77777777" w:rsidR="00442042" w:rsidRDefault="002027E7" w:rsidP="00FB7F45">
      <w:pPr>
        <w:pBdr>
          <w:top w:val="nil"/>
          <w:left w:val="nil"/>
          <w:bottom w:val="nil"/>
          <w:right w:val="nil"/>
          <w:between w:val="nil"/>
        </w:pBdr>
        <w:spacing w:line="300" w:lineRule="auto"/>
        <w:ind w:left="312" w:hanging="1"/>
        <w:jc w:val="both"/>
        <w:rPr>
          <w:color w:val="000000"/>
          <w:sz w:val="14"/>
          <w:szCs w:val="14"/>
        </w:rPr>
      </w:pPr>
      <w:r>
        <w:rPr>
          <w:color w:val="000000"/>
          <w:sz w:val="14"/>
          <w:szCs w:val="14"/>
        </w:rPr>
        <w:t>Не используйте моющие средства или полироли для кожи. Это может безвозвратно изменить внешний вид и текстуру отделки. Не применяйте средства на основе силикона, воска или органических растворителей, так как они вызывают неравномерный блеск и ухудшают внешний вид интерьера. Ни в коем случае не используйте для ухода за кожей крем для обуви.</w:t>
      </w:r>
    </w:p>
    <w:p w14:paraId="591C86CF" w14:textId="77777777" w:rsidR="00442042" w:rsidRDefault="002027E7" w:rsidP="00FB7F45">
      <w:pPr>
        <w:spacing w:before="70" w:line="300" w:lineRule="auto"/>
        <w:ind w:left="1460" w:hanging="1176"/>
        <w:rPr>
          <w:i/>
          <w:iCs/>
          <w:sz w:val="20"/>
          <w:szCs w:val="20"/>
        </w:rPr>
      </w:pPr>
      <w:r>
        <w:br w:type="column"/>
      </w:r>
      <w:r>
        <w:rPr>
          <w:i/>
          <w:iCs/>
          <w:color w:val="007FFF"/>
          <w:sz w:val="18"/>
          <w:szCs w:val="18"/>
        </w:rPr>
        <w:t>Техническое обслуживание и ремонт</w:t>
      </w:r>
    </w:p>
    <w:p w14:paraId="366C919C" w14:textId="00C71E59" w:rsidR="00442042" w:rsidRDefault="002027E7" w:rsidP="00FB7F45">
      <w:pPr>
        <w:pStyle w:val="4"/>
        <w:spacing w:before="216" w:line="300" w:lineRule="auto"/>
        <w:ind w:right="26"/>
        <w:jc w:val="both"/>
        <w:rPr>
          <w:sz w:val="14"/>
          <w:szCs w:val="14"/>
        </w:rPr>
      </w:pPr>
      <w:r>
        <w:rPr>
          <w:color w:val="79C1F9"/>
          <w:sz w:val="14"/>
          <w:szCs w:val="14"/>
        </w:rPr>
        <w:t>Очистка передней панели и пластмассовых компонентов</w:t>
      </w:r>
    </w:p>
    <w:p w14:paraId="7E1AE26A" w14:textId="77777777" w:rsidR="00442042" w:rsidRDefault="002027E7" w:rsidP="00FB7F45">
      <w:pPr>
        <w:pBdr>
          <w:top w:val="nil"/>
          <w:left w:val="nil"/>
          <w:bottom w:val="nil"/>
          <w:right w:val="nil"/>
          <w:between w:val="nil"/>
        </w:pBdr>
        <w:spacing w:before="164" w:line="300" w:lineRule="auto"/>
        <w:ind w:left="312" w:right="26"/>
        <w:jc w:val="both"/>
        <w:rPr>
          <w:color w:val="000000"/>
          <w:sz w:val="17"/>
          <w:szCs w:val="17"/>
        </w:rPr>
      </w:pPr>
      <w:r>
        <w:rPr>
          <w:color w:val="000000"/>
          <w:sz w:val="14"/>
          <w:szCs w:val="14"/>
        </w:rPr>
        <w:t>Не используйте моющие средства или полироли, так как они могут навсегда изменить внешний вид и фактуру поверхности. Некоторые средства придают избыточный блеск панели, что приводит к отражениям в ветровом стекле и ухудшает обзор.</w:t>
      </w:r>
    </w:p>
    <w:p w14:paraId="686CE70E" w14:textId="452E2812" w:rsidR="00442042" w:rsidRDefault="00B04134" w:rsidP="00FB7F45">
      <w:pPr>
        <w:pBdr>
          <w:top w:val="nil"/>
          <w:left w:val="nil"/>
          <w:bottom w:val="nil"/>
          <w:right w:val="nil"/>
          <w:between w:val="nil"/>
        </w:pBdr>
        <w:spacing w:before="112" w:line="300" w:lineRule="auto"/>
        <w:ind w:left="284" w:right="26"/>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noProof/>
        </w:rPr>
        <w:drawing>
          <wp:anchor distT="0" distB="0" distL="0" distR="0" simplePos="0" relativeHeight="252320768" behindDoc="0" locked="0" layoutInCell="1" hidden="0" allowOverlap="1" wp14:anchorId="33364611" wp14:editId="64C8F8BB">
            <wp:simplePos x="0" y="0"/>
            <wp:positionH relativeFrom="column">
              <wp:posOffset>1930400</wp:posOffset>
            </wp:positionH>
            <wp:positionV relativeFrom="paragraph">
              <wp:posOffset>452120</wp:posOffset>
            </wp:positionV>
            <wp:extent cx="107950" cy="107950"/>
            <wp:effectExtent l="0" t="0" r="0" b="0"/>
            <wp:wrapNone/>
            <wp:docPr id="120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70C924DC" wp14:editId="069A6E9E">
            <wp:extent cx="200990" cy="200660"/>
            <wp:effectExtent l="0" t="0" r="0" b="0"/>
            <wp:docPr id="116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Не применяйте чистящие средства, содержащие спирт или сильные окислители, для протирки элементов внутренней отделки.</w:t>
      </w:r>
    </w:p>
    <w:p w14:paraId="34E8E951" w14:textId="77777777" w:rsidR="00442042" w:rsidRDefault="002027E7">
      <w:pPr>
        <w:spacing w:before="70"/>
        <w:ind w:left="312"/>
        <w:rPr>
          <w:i/>
          <w:iCs/>
          <w:sz w:val="20"/>
          <w:szCs w:val="20"/>
        </w:rPr>
      </w:pPr>
      <w:r>
        <w:rPr>
          <w:i/>
          <w:iCs/>
          <w:color w:val="007FFF"/>
          <w:sz w:val="18"/>
          <w:szCs w:val="18"/>
        </w:rPr>
        <w:lastRenderedPageBreak/>
        <w:t>Техническое обслуживание и ремонт</w:t>
      </w:r>
    </w:p>
    <w:p w14:paraId="664B8B1C" w14:textId="1327E181" w:rsidR="00442042" w:rsidRDefault="002027E7" w:rsidP="00FB7F45">
      <w:pPr>
        <w:pStyle w:val="2"/>
        <w:spacing w:before="176" w:line="300" w:lineRule="auto"/>
      </w:pPr>
      <w:bookmarkStart w:id="364" w:name="pq13csllpl3p" w:colFirst="0" w:colLast="0"/>
      <w:bookmarkStart w:id="365" w:name="_5l5kisi8gcw1" w:colFirst="0" w:colLast="0"/>
      <w:bookmarkEnd w:id="364"/>
      <w:bookmarkEnd w:id="365"/>
      <w:r>
        <w:rPr>
          <w:color w:val="1E6CEB"/>
          <w:sz w:val="16"/>
          <w:szCs w:val="16"/>
        </w:rPr>
        <w:t>Замена ламп</w:t>
      </w:r>
      <w:r>
        <w:rPr>
          <w:noProof/>
        </w:rPr>
        <mc:AlternateContent>
          <mc:Choice Requires="wps">
            <w:drawing>
              <wp:anchor distT="0" distB="0" distL="0" distR="0" simplePos="0" relativeHeight="252321792" behindDoc="0" locked="0" layoutInCell="1" hidden="0" allowOverlap="1" wp14:anchorId="36B615EC" wp14:editId="6D925C0B">
                <wp:simplePos x="0" y="0"/>
                <wp:positionH relativeFrom="column">
                  <wp:posOffset>198589</wp:posOffset>
                </wp:positionH>
                <wp:positionV relativeFrom="paragraph">
                  <wp:posOffset>53084</wp:posOffset>
                </wp:positionV>
                <wp:extent cx="4428490" cy="12700"/>
                <wp:effectExtent l="0" t="0" r="0" b="0"/>
                <wp:wrapNone/>
                <wp:docPr id="37" name="Полилиния: фигура 37"/>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1F051A7" id="Полилиния: фигура 37" o:spid="_x0000_s1026" style="position:absolute;margin-left:15.65pt;margin-top:4.2pt;width:348.7pt;height:1pt;z-index:25232179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qHudgIAABI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mGAlSgkb1l/pn/b1+9L8f9ePxc4yOn8D/dvx4/FB/RQCFvlXKxHD9Tq11&#10;6xkwXRMOmS7dDuWhA0SORtF0MsHowWWZzsL5pOk7O1hEATAeD2fjOchDHWIWeVmCcxy6M/YVkz4m&#10;2d8Y26iWdhbJO4seRGdq0N6pzr3qFiNQXWMEqm+a7IpYd88RdSaqekTylgcCinrnhvv2nRsXBy7l&#10;nt1Lf8268oD9dD4b+vI65mcMF30s1AgldqjurNuVj9dgRpPJheMJbeiOu72B9dP+FfhpdsqlYU0m&#10;1wef8tQbSN/vvpG8SFcF5658o7ebK67RnrjHFU5Xq1XL+DcYFw4spLvWFQRJ3Pg0A+OsjUwfYBCN&#10;oqtCG3tDjF0TDU8xwqiC55lg835HNMOIvxYw//NoPISJsn1H951N3yGC5hL0pxYmoHGuLPiNoEK+&#10;3FmZFW6sPK2GTOvAw/MtaT8S7mX3fY86f8qWvwAAAP//AwBQSwMEFAAGAAgAAAAhAIsFuE7dAAAA&#10;BwEAAA8AAABkcnMvZG93bnJldi54bWxMjk1PwzAQRO9I/AdrkbhRO21FoxCn4vMCUiUKSPTmxksS&#10;NV5HttOGf89yguNonmZeuZ5cL44YYudJQzZTIJBqbztqNLy/PV3lIGIyZE3vCTV8Y4R1dX5WmsL6&#10;E73icZsawSMUC6OhTWkopIx1i87EmR+QuPvywZnEMTTSBnPicdfLuVLX0pmO+KE1A963WB+2o9Pg&#10;+93uOR4+7lSIjy/jQ+amz43T+vJiur0BkXBKfzD86rM6VOy09yPZKHoNi2zBpIZ8CYLr1Txfgdgz&#10;p5Ygq1L+969+AAAA//8DAFBLAQItABQABgAIAAAAIQC2gziS/gAAAOEBAAATAAAAAAAAAAAAAAAA&#10;AAAAAABbQ29udGVudF9UeXBlc10ueG1sUEsBAi0AFAAGAAgAAAAhADj9If/WAAAAlAEAAAsAAAAA&#10;AAAAAAAAAAAALwEAAF9yZWxzLy5yZWxzUEsBAi0AFAAGAAgAAAAhAGBaoe52AgAAEgUAAA4AAAAA&#10;AAAAAAAAAAAALgIAAGRycy9lMm9Eb2MueG1sUEsBAi0AFAAGAAgAAAAhAIsFuE7dAAAABwEAAA8A&#10;AAAAAAAAAAAAAAAA0AQAAGRycy9kb3ducmV2LnhtbFBLBQYAAAAABAAEAPMAAADaBQAAAAA=&#10;" path="m4427982,l,,,3556r4427982,l4427982,xe" fillcolor="#007fff" stroked="f">
                <v:path arrowok="t" o:extrusionok="f"/>
              </v:shape>
            </w:pict>
          </mc:Fallback>
        </mc:AlternateContent>
      </w:r>
    </w:p>
    <w:p w14:paraId="7B24A455" w14:textId="77777777" w:rsidR="00442042" w:rsidRDefault="002027E7" w:rsidP="00FB7F45">
      <w:pPr>
        <w:pBdr>
          <w:top w:val="nil"/>
          <w:left w:val="nil"/>
          <w:bottom w:val="nil"/>
          <w:right w:val="nil"/>
          <w:between w:val="nil"/>
        </w:pBdr>
        <w:spacing w:before="83" w:line="300" w:lineRule="auto"/>
        <w:ind w:left="312" w:right="40"/>
        <w:rPr>
          <w:color w:val="000000"/>
          <w:sz w:val="17"/>
          <w:szCs w:val="17"/>
        </w:rPr>
      </w:pPr>
      <w:r>
        <w:rPr>
          <w:color w:val="000000"/>
          <w:sz w:val="14"/>
          <w:szCs w:val="14"/>
        </w:rPr>
        <w:t>В данном автомобиле установлены светодиодные (LED) лампы. Если в работе фар обнаружены неисправности или повреждения, обратитесь в сервисный центр Geely для замены.</w:t>
      </w:r>
    </w:p>
    <w:p w14:paraId="47C1580D" w14:textId="1F0C0FBB" w:rsidR="00442042" w:rsidRDefault="002027E7" w:rsidP="00FB7F45">
      <w:pPr>
        <w:pBdr>
          <w:top w:val="nil"/>
          <w:left w:val="nil"/>
          <w:bottom w:val="nil"/>
          <w:right w:val="nil"/>
          <w:between w:val="nil"/>
        </w:pBdr>
        <w:tabs>
          <w:tab w:val="left" w:pos="1432"/>
          <w:tab w:val="left" w:pos="2042"/>
          <w:tab w:val="left" w:pos="2388"/>
          <w:tab w:val="left" w:pos="2706"/>
        </w:tabs>
        <w:spacing w:before="190" w:line="300" w:lineRule="auto"/>
        <w:ind w:left="312" w:hanging="28"/>
        <w:jc w:val="both"/>
        <w:rPr>
          <w:color w:val="000000"/>
          <w:sz w:val="14"/>
          <w:szCs w:val="14"/>
        </w:rPr>
      </w:pPr>
      <w:r>
        <w:rPr>
          <w:noProof/>
          <w:color w:val="000000"/>
          <w:sz w:val="17"/>
          <w:szCs w:val="17"/>
        </w:rPr>
        <w:drawing>
          <wp:inline distT="0" distB="0" distL="0" distR="0" wp14:anchorId="328482D9" wp14:editId="22E1F820">
            <wp:extent cx="200990" cy="200659"/>
            <wp:effectExtent l="0" t="0" r="0" b="0"/>
            <wp:docPr id="1177"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44"/>
                    <a:srcRect/>
                    <a:stretch>
                      <a:fillRect/>
                    </a:stretch>
                  </pic:blipFill>
                  <pic:spPr>
                    <a:xfrm>
                      <a:off x="0" y="0"/>
                      <a:ext cx="200990" cy="200659"/>
                    </a:xfrm>
                    <a:prstGeom prst="rect">
                      <a:avLst/>
                    </a:prstGeom>
                    <a:ln/>
                  </pic:spPr>
                </pic:pic>
              </a:graphicData>
            </a:graphic>
          </wp:inline>
        </w:drawing>
      </w:r>
      <w:r>
        <w:rPr>
          <w:color w:val="000000"/>
          <w:sz w:val="14"/>
          <w:szCs w:val="14"/>
        </w:rPr>
        <w:t xml:space="preserve"> При разнице температур внутри и снаружи плафона передних или задних комбинированных фонарей, например, во время дождя или после мойки автомобиля может наблюдаться временное запотевание плафона. Это нормальное явление, конденсат обычно исчезает через короткое время после включения фар. Если запотевание не исчезает, обратитесь в сервисный центр Geely для </w:t>
      </w:r>
    </w:p>
    <w:p w14:paraId="5F5BB846" w14:textId="77777777" w:rsidR="00442042" w:rsidRDefault="002027E7" w:rsidP="00FB7F45">
      <w:pPr>
        <w:pBdr>
          <w:top w:val="nil"/>
          <w:left w:val="nil"/>
          <w:bottom w:val="nil"/>
          <w:right w:val="nil"/>
          <w:between w:val="nil"/>
        </w:pBdr>
        <w:spacing w:line="300" w:lineRule="auto"/>
        <w:ind w:left="312"/>
        <w:jc w:val="both"/>
        <w:rPr>
          <w:color w:val="000000"/>
          <w:sz w:val="14"/>
          <w:szCs w:val="14"/>
        </w:rPr>
      </w:pPr>
      <w:r>
        <w:rPr>
          <w:color w:val="000000"/>
          <w:sz w:val="14"/>
          <w:szCs w:val="14"/>
        </w:rPr>
        <w:t xml:space="preserve">проверки состояния осветительных приборов. </w:t>
      </w:r>
      <w:r>
        <w:rPr>
          <w:noProof/>
          <w:color w:val="000000"/>
          <w:sz w:val="14"/>
          <w:szCs w:val="14"/>
        </w:rPr>
        <w:drawing>
          <wp:inline distT="0" distB="0" distL="0" distR="0" wp14:anchorId="3396DBC8" wp14:editId="51F8AD47">
            <wp:extent cx="107950" cy="107950"/>
            <wp:effectExtent l="0" t="0" r="0" b="0"/>
            <wp:docPr id="117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5CB92F31" w14:textId="77777777" w:rsidR="00442042" w:rsidRDefault="002027E7" w:rsidP="00FB7F45">
      <w:pPr>
        <w:spacing w:before="200" w:line="300" w:lineRule="auto"/>
        <w:rPr>
          <w:sz w:val="25"/>
          <w:szCs w:val="25"/>
        </w:rPr>
      </w:pPr>
      <w:r>
        <w:br w:type="column"/>
      </w:r>
    </w:p>
    <w:p w14:paraId="6FF6F75A" w14:textId="77777777" w:rsidR="00C45655" w:rsidRDefault="00C45655" w:rsidP="00FB7F45">
      <w:pPr>
        <w:pStyle w:val="2"/>
        <w:spacing w:before="1" w:line="300" w:lineRule="auto"/>
        <w:ind w:left="313" w:right="26"/>
        <w:jc w:val="both"/>
        <w:rPr>
          <w:color w:val="1E6CEB"/>
          <w:sz w:val="16"/>
          <w:szCs w:val="16"/>
          <w:lang w:val="ru-RU"/>
        </w:rPr>
      </w:pPr>
      <w:bookmarkStart w:id="366" w:name="pyzszf3li0nq" w:colFirst="0" w:colLast="0"/>
      <w:bookmarkStart w:id="367" w:name="_hlj4016fvq5v" w:colFirst="0" w:colLast="0"/>
      <w:bookmarkEnd w:id="366"/>
      <w:bookmarkEnd w:id="367"/>
    </w:p>
    <w:p w14:paraId="47545BDE" w14:textId="43DF7E24" w:rsidR="00442042" w:rsidRDefault="002027E7" w:rsidP="00FB7F45">
      <w:pPr>
        <w:pStyle w:val="2"/>
        <w:spacing w:before="1" w:line="300" w:lineRule="auto"/>
        <w:ind w:left="313" w:right="26"/>
        <w:jc w:val="both"/>
      </w:pPr>
      <w:r>
        <w:rPr>
          <w:color w:val="1E6CEB"/>
          <w:sz w:val="16"/>
          <w:szCs w:val="16"/>
        </w:rPr>
        <w:t>Проверка или замена предохранителей</w:t>
      </w:r>
    </w:p>
    <w:p w14:paraId="0A55312A" w14:textId="77777777" w:rsidR="00442042" w:rsidRDefault="002027E7" w:rsidP="00FB7F45">
      <w:pPr>
        <w:pBdr>
          <w:top w:val="nil"/>
          <w:left w:val="nil"/>
          <w:bottom w:val="nil"/>
          <w:right w:val="nil"/>
          <w:between w:val="nil"/>
        </w:pBdr>
        <w:spacing w:before="44" w:line="300" w:lineRule="auto"/>
        <w:ind w:left="313" w:right="26"/>
        <w:jc w:val="both"/>
        <w:rPr>
          <w:color w:val="000000"/>
          <w:sz w:val="17"/>
          <w:szCs w:val="17"/>
        </w:rPr>
      </w:pPr>
      <w:r>
        <w:rPr>
          <w:color w:val="000000"/>
          <w:sz w:val="14"/>
          <w:szCs w:val="14"/>
        </w:rPr>
        <w:t>Если какие-либо электрические компоненты не работают, возможно, перегорел предохранитель. В этом случае выполните следующие действия и при необходимости замените предохранитель:</w:t>
      </w:r>
    </w:p>
    <w:p w14:paraId="014BBFC0" w14:textId="77777777" w:rsidR="00442042" w:rsidRDefault="002027E7" w:rsidP="00FB7F45">
      <w:pPr>
        <w:numPr>
          <w:ilvl w:val="0"/>
          <w:numId w:val="53"/>
        </w:numPr>
        <w:pBdr>
          <w:top w:val="nil"/>
          <w:left w:val="nil"/>
          <w:bottom w:val="nil"/>
          <w:right w:val="nil"/>
          <w:between w:val="nil"/>
        </w:pBdr>
        <w:tabs>
          <w:tab w:val="left" w:pos="595"/>
          <w:tab w:val="left" w:pos="618"/>
        </w:tabs>
        <w:spacing w:before="6" w:line="300" w:lineRule="auto"/>
        <w:ind w:right="26" w:hanging="305"/>
        <w:jc w:val="both"/>
        <w:rPr>
          <w:color w:val="000000"/>
          <w:sz w:val="17"/>
          <w:szCs w:val="17"/>
        </w:rPr>
      </w:pPr>
      <w:r>
        <w:rPr>
          <w:color w:val="000000"/>
          <w:sz w:val="14"/>
          <w:szCs w:val="14"/>
        </w:rPr>
        <w:t>Выключите питание автомобиля и отключите все электроприборы, затем отсоедините кабель от отрицательного вывода низковольтной аккумуляторной батареи;</w:t>
      </w:r>
    </w:p>
    <w:p w14:paraId="5207D1A9" w14:textId="2CC42E36" w:rsidR="00442042" w:rsidRDefault="00B04134" w:rsidP="00FB7F45">
      <w:pPr>
        <w:pBdr>
          <w:top w:val="nil"/>
          <w:left w:val="nil"/>
          <w:bottom w:val="nil"/>
          <w:right w:val="nil"/>
          <w:between w:val="nil"/>
        </w:pBdr>
        <w:spacing w:before="8" w:line="300" w:lineRule="auto"/>
        <w:rPr>
          <w:color w:val="000000"/>
          <w:sz w:val="4"/>
          <w:szCs w:val="4"/>
        </w:rPr>
      </w:pPr>
      <w:r>
        <w:rPr>
          <w:noProof/>
        </w:rPr>
        <w:drawing>
          <wp:anchor distT="0" distB="0" distL="0" distR="0" simplePos="0" relativeHeight="252322816" behindDoc="0" locked="0" layoutInCell="1" hidden="0" allowOverlap="1" wp14:anchorId="16F3253D" wp14:editId="4C1C6BD6">
            <wp:simplePos x="0" y="0"/>
            <wp:positionH relativeFrom="column">
              <wp:align>right</wp:align>
            </wp:positionH>
            <wp:positionV relativeFrom="paragraph">
              <wp:posOffset>59055</wp:posOffset>
            </wp:positionV>
            <wp:extent cx="2098040" cy="1139825"/>
            <wp:effectExtent l="0" t="0" r="0" b="3175"/>
            <wp:wrapTopAndBottom distT="0" distB="0"/>
            <wp:docPr id="993" name="image514.jpg"/>
            <wp:cNvGraphicFramePr/>
            <a:graphic xmlns:a="http://schemas.openxmlformats.org/drawingml/2006/main">
              <a:graphicData uri="http://schemas.openxmlformats.org/drawingml/2006/picture">
                <pic:pic xmlns:pic="http://schemas.openxmlformats.org/drawingml/2006/picture">
                  <pic:nvPicPr>
                    <pic:cNvPr id="0" name="image514.jpg"/>
                    <pic:cNvPicPr preferRelativeResize="0"/>
                  </pic:nvPicPr>
                  <pic:blipFill>
                    <a:blip r:embed="rId371"/>
                    <a:srcRect/>
                    <a:stretch>
                      <a:fillRect/>
                    </a:stretch>
                  </pic:blipFill>
                  <pic:spPr>
                    <a:xfrm>
                      <a:off x="0" y="0"/>
                      <a:ext cx="2098040" cy="1139825"/>
                    </a:xfrm>
                    <a:prstGeom prst="rect">
                      <a:avLst/>
                    </a:prstGeom>
                    <a:ln/>
                  </pic:spPr>
                </pic:pic>
              </a:graphicData>
            </a:graphic>
          </wp:anchor>
        </w:drawing>
      </w:r>
    </w:p>
    <w:p w14:paraId="110320FB" w14:textId="77777777" w:rsidR="00442042" w:rsidRDefault="002027E7" w:rsidP="00FB7F45">
      <w:pPr>
        <w:numPr>
          <w:ilvl w:val="0"/>
          <w:numId w:val="53"/>
        </w:numPr>
        <w:pBdr>
          <w:top w:val="nil"/>
          <w:left w:val="nil"/>
          <w:bottom w:val="nil"/>
          <w:right w:val="nil"/>
          <w:between w:val="nil"/>
        </w:pBdr>
        <w:tabs>
          <w:tab w:val="left" w:pos="595"/>
          <w:tab w:val="left" w:pos="618"/>
        </w:tabs>
        <w:spacing w:before="98" w:line="300" w:lineRule="auto"/>
        <w:ind w:right="27" w:hanging="305"/>
        <w:jc w:val="both"/>
        <w:rPr>
          <w:color w:val="000000"/>
          <w:sz w:val="17"/>
          <w:szCs w:val="17"/>
        </w:rPr>
      </w:pPr>
      <w:r>
        <w:rPr>
          <w:color w:val="000000"/>
          <w:sz w:val="14"/>
          <w:szCs w:val="14"/>
        </w:rPr>
        <w:t>Захватите предохранитель с помощью съемника и извлеките предохранитель. Проверьте, не перегорел ли металлический провод;</w:t>
      </w:r>
    </w:p>
    <w:p w14:paraId="4015014B" w14:textId="77777777" w:rsidR="00442042" w:rsidRDefault="002027E7" w:rsidP="00FB7F45">
      <w:pPr>
        <w:pBdr>
          <w:top w:val="nil"/>
          <w:left w:val="nil"/>
          <w:bottom w:val="nil"/>
          <w:right w:val="nil"/>
          <w:between w:val="nil"/>
        </w:pBdr>
        <w:spacing w:before="6" w:line="300" w:lineRule="auto"/>
        <w:rPr>
          <w:color w:val="000000"/>
          <w:sz w:val="3"/>
          <w:szCs w:val="3"/>
        </w:rPr>
      </w:pPr>
      <w:r>
        <w:rPr>
          <w:noProof/>
        </w:rPr>
        <w:drawing>
          <wp:anchor distT="0" distB="0" distL="0" distR="0" simplePos="0" relativeHeight="252323840" behindDoc="0" locked="0" layoutInCell="1" hidden="0" allowOverlap="1" wp14:anchorId="5564E249" wp14:editId="7961D1EC">
            <wp:simplePos x="0" y="0"/>
            <wp:positionH relativeFrom="margin">
              <wp:align>right</wp:align>
            </wp:positionH>
            <wp:positionV relativeFrom="paragraph">
              <wp:posOffset>40640</wp:posOffset>
            </wp:positionV>
            <wp:extent cx="2098326" cy="1139952"/>
            <wp:effectExtent l="0" t="0" r="0" b="3175"/>
            <wp:wrapTopAndBottom distT="0" distB="0"/>
            <wp:docPr id="662" name="image237.jpg"/>
            <wp:cNvGraphicFramePr/>
            <a:graphic xmlns:a="http://schemas.openxmlformats.org/drawingml/2006/main">
              <a:graphicData uri="http://schemas.openxmlformats.org/drawingml/2006/picture">
                <pic:pic xmlns:pic="http://schemas.openxmlformats.org/drawingml/2006/picture">
                  <pic:nvPicPr>
                    <pic:cNvPr id="0" name="image237.jpg"/>
                    <pic:cNvPicPr preferRelativeResize="0"/>
                  </pic:nvPicPr>
                  <pic:blipFill>
                    <a:blip r:embed="rId372"/>
                    <a:srcRect/>
                    <a:stretch>
                      <a:fillRect/>
                    </a:stretch>
                  </pic:blipFill>
                  <pic:spPr>
                    <a:xfrm>
                      <a:off x="0" y="0"/>
                      <a:ext cx="2098326" cy="1139952"/>
                    </a:xfrm>
                    <a:prstGeom prst="rect">
                      <a:avLst/>
                    </a:prstGeom>
                    <a:ln/>
                  </pic:spPr>
                </pic:pic>
              </a:graphicData>
            </a:graphic>
          </wp:anchor>
        </w:drawing>
      </w:r>
    </w:p>
    <w:p w14:paraId="00DF785C" w14:textId="77777777" w:rsidR="00442042" w:rsidRDefault="002027E7" w:rsidP="00FB7F45">
      <w:pPr>
        <w:pBdr>
          <w:top w:val="nil"/>
          <w:left w:val="nil"/>
          <w:bottom w:val="nil"/>
          <w:right w:val="nil"/>
          <w:between w:val="nil"/>
        </w:pBdr>
        <w:spacing w:before="93" w:line="300" w:lineRule="auto"/>
        <w:ind w:left="618"/>
        <w:rPr>
          <w:color w:val="000000"/>
          <w:sz w:val="17"/>
          <w:szCs w:val="17"/>
        </w:rPr>
      </w:pPr>
      <w:r>
        <w:rPr>
          <w:color w:val="000000"/>
          <w:sz w:val="14"/>
          <w:szCs w:val="14"/>
        </w:rPr>
        <w:t>A- предохранитель исправен</w:t>
      </w:r>
    </w:p>
    <w:p w14:paraId="18191A4C" w14:textId="77777777" w:rsidR="00442042" w:rsidRDefault="002027E7" w:rsidP="00FB7F45">
      <w:pPr>
        <w:pBdr>
          <w:top w:val="nil"/>
          <w:left w:val="nil"/>
          <w:bottom w:val="nil"/>
          <w:right w:val="nil"/>
          <w:between w:val="nil"/>
        </w:pBdr>
        <w:spacing w:before="58" w:line="300" w:lineRule="auto"/>
        <w:ind w:left="618"/>
        <w:rPr>
          <w:color w:val="000000"/>
          <w:sz w:val="17"/>
          <w:szCs w:val="17"/>
        </w:rPr>
      </w:pPr>
      <w:r>
        <w:rPr>
          <w:color w:val="000000"/>
          <w:sz w:val="14"/>
          <w:szCs w:val="14"/>
        </w:rPr>
        <w:t>B - предохранитель перегорел</w:t>
      </w:r>
    </w:p>
    <w:p w14:paraId="5F5B9716" w14:textId="1D1CB027" w:rsidR="00442042" w:rsidRDefault="00FB7F45" w:rsidP="00FB7F45">
      <w:pPr>
        <w:pBdr>
          <w:top w:val="nil"/>
          <w:left w:val="nil"/>
          <w:bottom w:val="nil"/>
          <w:right w:val="nil"/>
          <w:between w:val="nil"/>
        </w:pBdr>
        <w:spacing w:before="172" w:line="300" w:lineRule="auto"/>
        <w:ind w:left="284" w:right="26"/>
        <w:jc w:val="both"/>
        <w:rPr>
          <w:color w:val="000000"/>
          <w:sz w:val="14"/>
          <w:szCs w:val="14"/>
        </w:rPr>
        <w:sectPr w:rsidR="00442042">
          <w:pgSz w:w="8740" w:h="11910"/>
          <w:pgMar w:top="220" w:right="850" w:bottom="560" w:left="566" w:header="0" w:footer="362" w:gutter="0"/>
          <w:cols w:num="2" w:space="720" w:equalWidth="0">
            <w:col w:w="3640" w:space="44"/>
            <w:col w:w="3640" w:space="0"/>
          </w:cols>
        </w:sectPr>
      </w:pPr>
      <w:r>
        <w:rPr>
          <w:noProof/>
        </w:rPr>
        <w:drawing>
          <wp:anchor distT="0" distB="0" distL="0" distR="0" simplePos="0" relativeHeight="252325888" behindDoc="0" locked="0" layoutInCell="1" hidden="0" allowOverlap="1" wp14:anchorId="7C94DE6D" wp14:editId="4C31069C">
            <wp:simplePos x="0" y="0"/>
            <wp:positionH relativeFrom="column">
              <wp:posOffset>1070610</wp:posOffset>
            </wp:positionH>
            <wp:positionV relativeFrom="paragraph">
              <wp:posOffset>885825</wp:posOffset>
            </wp:positionV>
            <wp:extent cx="107999" cy="107999"/>
            <wp:effectExtent l="0" t="0" r="0" b="0"/>
            <wp:wrapNone/>
            <wp:docPr id="108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B04134">
        <w:rPr>
          <w:noProof/>
        </w:rPr>
        <w:drawing>
          <wp:inline distT="0" distB="0" distL="0" distR="0" wp14:anchorId="232BA82B" wp14:editId="34E052AA">
            <wp:extent cx="211493" cy="210438"/>
            <wp:effectExtent l="0" t="0" r="0" b="0"/>
            <wp:docPr id="33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w:t>
      </w:r>
      <w:r>
        <w:rPr>
          <w:color w:val="000000"/>
          <w:sz w:val="14"/>
          <w:szCs w:val="14"/>
          <w:lang w:val="ru-RU"/>
        </w:rPr>
        <w:t xml:space="preserve"> </w:t>
      </w:r>
      <w:r w:rsidR="002027E7">
        <w:rPr>
          <w:color w:val="000000"/>
          <w:sz w:val="14"/>
          <w:szCs w:val="14"/>
        </w:rPr>
        <w:t xml:space="preserve">Не пытайтесь ремонтировать перегоревший предохранитель и </w:t>
      </w:r>
      <w:r>
        <w:rPr>
          <w:color w:val="000000"/>
          <w:sz w:val="14"/>
          <w:szCs w:val="14"/>
        </w:rPr>
        <w:t>не заменяйте</w:t>
      </w:r>
      <w:r w:rsidR="002027E7">
        <w:rPr>
          <w:color w:val="000000"/>
          <w:sz w:val="14"/>
          <w:szCs w:val="14"/>
        </w:rPr>
        <w:t xml:space="preserve"> его предохранителем другого цвета или номинала. В противном случае может произойти повреждение электрической системы или возгорание из-за перегрузки проводки.</w:t>
      </w:r>
    </w:p>
    <w:p w14:paraId="57C01ED7" w14:textId="77777777" w:rsidR="00442042" w:rsidRDefault="002027E7">
      <w:pPr>
        <w:spacing w:before="70"/>
        <w:ind w:right="27"/>
        <w:jc w:val="right"/>
        <w:rPr>
          <w:i/>
          <w:iCs/>
          <w:sz w:val="20"/>
          <w:szCs w:val="20"/>
        </w:rPr>
      </w:pPr>
      <w:r>
        <w:rPr>
          <w:i/>
          <w:iCs/>
          <w:color w:val="007FFF"/>
          <w:sz w:val="18"/>
          <w:szCs w:val="18"/>
        </w:rPr>
        <w:lastRenderedPageBreak/>
        <w:t>Техническое обслуживание и ремонт</w:t>
      </w:r>
    </w:p>
    <w:p w14:paraId="006BF939"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326912" behindDoc="0" locked="0" layoutInCell="1" hidden="0" allowOverlap="1" wp14:anchorId="2A3C9904" wp14:editId="53604C61">
                <wp:simplePos x="0" y="0"/>
                <wp:positionH relativeFrom="column">
                  <wp:posOffset>198589</wp:posOffset>
                </wp:positionH>
                <wp:positionV relativeFrom="paragraph">
                  <wp:posOffset>53084</wp:posOffset>
                </wp:positionV>
                <wp:extent cx="4428490" cy="12700"/>
                <wp:effectExtent l="0" t="0" r="0" b="0"/>
                <wp:wrapTopAndBottom distT="0" distB="0"/>
                <wp:docPr id="71" name="Полилиния: фигура 7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6AD19D9" id="Полилиния: фигура 71" o:spid="_x0000_s1026" style="position:absolute;margin-left:15.65pt;margin-top:4.2pt;width:348.7pt;height:1pt;z-index:25232691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buCdwIAABI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HicYSVKBRvsv+5/77/vH8Puxfzx8TtHhE/jfDh8PH/ZfEUChb7W2KVy/00tz&#10;9CyYvgm7wlR+h/LQLsODZJCMRyOMHsAejyfxdNT0ne0cogAYDvuT4RTkoR4xSYIs0TkO3Vj3iqkQ&#10;k2xvrGtUy1uLlK1Fd7I1DWjvVRdBdYcRqG4wAtVXTXZNnL/niXoT1R0i5ZEHAopm44f79p0fFw+u&#10;1Jbdq3DN+fKA/Xg66YfyWuZnjJBdLNQIJbao9qzddYjXYAaj0YXnCW1oj9u9gXXT/hX4aXYqlGVN&#10;Jt+HkPLUG0jf7b5VgucLLoQv35r16koYtCX+ccXjxWJxZPwbTEgPlspfawuCJH58moHx1krlDzCI&#10;VtMFN9bdEOuWxMBThKms4Xlm2L7fEMMwEq8lzP80GfZholzXMV1n1XWIpKUC/amDCWicKwd+I6hU&#10;LzdOFdyPVaDVkDk68PBCS44fCf+yu35AnT9l818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DAjbuCdwIAABI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4944AE63" w14:textId="77777777" w:rsidR="00442042" w:rsidRDefault="002027E7">
      <w:pPr>
        <w:numPr>
          <w:ilvl w:val="0"/>
          <w:numId w:val="53"/>
        </w:numPr>
        <w:pBdr>
          <w:top w:val="nil"/>
          <w:left w:val="nil"/>
          <w:bottom w:val="nil"/>
          <w:right w:val="nil"/>
          <w:between w:val="nil"/>
        </w:pBdr>
        <w:tabs>
          <w:tab w:val="left" w:pos="593"/>
          <w:tab w:val="left" w:pos="617"/>
        </w:tabs>
        <w:spacing w:before="143" w:line="309" w:lineRule="auto"/>
        <w:ind w:left="617" w:right="3692" w:hanging="306"/>
        <w:jc w:val="both"/>
        <w:rPr>
          <w:color w:val="000000"/>
          <w:sz w:val="17"/>
          <w:szCs w:val="17"/>
        </w:rPr>
      </w:pPr>
      <w:r>
        <w:rPr>
          <w:color w:val="000000"/>
          <w:sz w:val="14"/>
          <w:szCs w:val="14"/>
        </w:rPr>
        <w:t>Установите новый предохранитель того же типа и номинала. Если предохранитель снова перегорает сразу после замены, немедленно обратитесь в сервисный центр Geely для диагностики.</w:t>
      </w:r>
    </w:p>
    <w:p w14:paraId="1E85823D" w14:textId="6D0B48BE" w:rsidR="00442042" w:rsidRDefault="002027E7" w:rsidP="00FB7F45">
      <w:pPr>
        <w:pBdr>
          <w:top w:val="nil"/>
          <w:left w:val="nil"/>
          <w:bottom w:val="nil"/>
          <w:right w:val="nil"/>
          <w:between w:val="nil"/>
        </w:pBdr>
        <w:spacing w:before="122" w:line="300" w:lineRule="auto"/>
        <w:ind w:left="284" w:right="3691"/>
        <w:jc w:val="both"/>
        <w:rPr>
          <w:color w:val="000000"/>
          <w:sz w:val="14"/>
          <w:szCs w:val="14"/>
        </w:rPr>
      </w:pPr>
      <w:r>
        <w:rPr>
          <w:color w:val="000000"/>
          <w:sz w:val="14"/>
          <w:szCs w:val="14"/>
        </w:rPr>
        <w:t xml:space="preserve"> </w:t>
      </w:r>
      <w:r w:rsidR="00FB7F45">
        <w:rPr>
          <w:noProof/>
        </w:rPr>
        <w:drawing>
          <wp:inline distT="0" distB="0" distL="0" distR="0" wp14:anchorId="7DCDBE5F" wp14:editId="590D3F1E">
            <wp:extent cx="200990" cy="200659"/>
            <wp:effectExtent l="0" t="0" r="8890" b="9525"/>
            <wp:docPr id="9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200990" cy="200659"/>
                    </a:xfrm>
                    <a:prstGeom prst="rect">
                      <a:avLst/>
                    </a:prstGeom>
                    <a:ln/>
                  </pic:spPr>
                </pic:pic>
              </a:graphicData>
            </a:graphic>
          </wp:inline>
        </w:drawing>
      </w:r>
      <w:r w:rsidR="00FB7F45">
        <w:rPr>
          <w:color w:val="000000"/>
          <w:sz w:val="14"/>
          <w:szCs w:val="14"/>
          <w:lang w:val="ru-RU"/>
        </w:rPr>
        <w:t xml:space="preserve"> </w:t>
      </w:r>
      <w:r>
        <w:rPr>
          <w:color w:val="000000"/>
          <w:sz w:val="14"/>
          <w:szCs w:val="14"/>
        </w:rPr>
        <w:t>Цвет предохранителя обозначает его номинальный ток, который также указан на корпусе предохранителя.</w:t>
      </w:r>
      <w:r>
        <w:rPr>
          <w:noProof/>
          <w:color w:val="000000"/>
          <w:sz w:val="14"/>
          <w:szCs w:val="14"/>
        </w:rPr>
        <w:drawing>
          <wp:inline distT="0" distB="0" distL="0" distR="0" wp14:anchorId="217EF0B8" wp14:editId="4B1589C7">
            <wp:extent cx="107999" cy="107999"/>
            <wp:effectExtent l="0" t="0" r="0" b="0"/>
            <wp:docPr id="117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3AC7B277" w14:textId="46E455D3" w:rsidR="00442042" w:rsidRDefault="00FB7F45" w:rsidP="00FB7F45">
      <w:pPr>
        <w:pBdr>
          <w:top w:val="nil"/>
          <w:left w:val="nil"/>
          <w:bottom w:val="nil"/>
          <w:right w:val="nil"/>
          <w:between w:val="nil"/>
        </w:pBdr>
        <w:spacing w:before="172" w:line="300" w:lineRule="auto"/>
        <w:ind w:left="284" w:right="3691"/>
        <w:jc w:val="both"/>
        <w:rPr>
          <w:color w:val="000000"/>
          <w:sz w:val="14"/>
          <w:szCs w:val="14"/>
        </w:rPr>
        <w:sectPr w:rsidR="00442042">
          <w:pgSz w:w="8740" w:h="11910"/>
          <w:pgMar w:top="220" w:right="850" w:bottom="560" w:left="566" w:header="0" w:footer="362" w:gutter="0"/>
          <w:cols w:space="720"/>
        </w:sectPr>
      </w:pPr>
      <w:r>
        <w:rPr>
          <w:noProof/>
        </w:rPr>
        <w:drawing>
          <wp:anchor distT="0" distB="0" distL="0" distR="0" simplePos="0" relativeHeight="252329984" behindDoc="0" locked="0" layoutInCell="1" hidden="0" allowOverlap="1" wp14:anchorId="4313D65B" wp14:editId="030872E1">
            <wp:simplePos x="0" y="0"/>
            <wp:positionH relativeFrom="column">
              <wp:posOffset>2126032</wp:posOffset>
            </wp:positionH>
            <wp:positionV relativeFrom="paragraph">
              <wp:posOffset>612140</wp:posOffset>
            </wp:positionV>
            <wp:extent cx="98170" cy="117356"/>
            <wp:effectExtent l="0" t="0" r="0" b="0"/>
            <wp:wrapNone/>
            <wp:docPr id="46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98170" cy="117356"/>
                    </a:xfrm>
                    <a:prstGeom prst="rect">
                      <a:avLst/>
                    </a:prstGeom>
                    <a:ln/>
                  </pic:spPr>
                </pic:pic>
              </a:graphicData>
            </a:graphic>
            <wp14:sizeRelH relativeFrom="margin">
              <wp14:pctWidth>0</wp14:pctWidth>
            </wp14:sizeRelH>
            <wp14:sizeRelV relativeFrom="margin">
              <wp14:pctHeight>0</wp14:pctHeight>
            </wp14:sizeRelV>
          </wp:anchor>
        </w:drawing>
      </w:r>
      <w:r w:rsidR="002027E7">
        <w:rPr>
          <w:color w:val="000000"/>
          <w:sz w:val="14"/>
          <w:szCs w:val="14"/>
        </w:rPr>
        <w:t xml:space="preserve"> </w:t>
      </w:r>
      <w:r>
        <w:rPr>
          <w:noProof/>
        </w:rPr>
        <w:drawing>
          <wp:inline distT="0" distB="0" distL="0" distR="0" wp14:anchorId="5575CBDE" wp14:editId="231AEECC">
            <wp:extent cx="200990" cy="200660"/>
            <wp:effectExtent l="0" t="0" r="8890" b="8890"/>
            <wp:docPr id="95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Pr>
          <w:color w:val="000000"/>
          <w:sz w:val="14"/>
          <w:szCs w:val="14"/>
          <w:lang w:val="ru-RU"/>
        </w:rPr>
        <w:t xml:space="preserve"> </w:t>
      </w:r>
      <w:r w:rsidR="002027E7">
        <w:rPr>
          <w:color w:val="000000"/>
          <w:sz w:val="14"/>
          <w:szCs w:val="14"/>
        </w:rPr>
        <w:t>Любой электрический компонент автомобиля может быть поврежден при попадании жидкости. Обязательно убедитесь, что крышки всех электрических компонентов надежно закрыты.</w:t>
      </w:r>
    </w:p>
    <w:p w14:paraId="1A166450" w14:textId="77777777" w:rsidR="00442042" w:rsidRDefault="002027E7">
      <w:pPr>
        <w:spacing w:before="70"/>
        <w:ind w:left="312"/>
        <w:rPr>
          <w:i/>
          <w:iCs/>
          <w:sz w:val="20"/>
          <w:szCs w:val="20"/>
        </w:rPr>
      </w:pPr>
      <w:r>
        <w:rPr>
          <w:i/>
          <w:iCs/>
          <w:color w:val="007FFF"/>
          <w:sz w:val="18"/>
          <w:szCs w:val="18"/>
        </w:rPr>
        <w:lastRenderedPageBreak/>
        <w:t>Техническое обслуживание и ремонт</w:t>
      </w:r>
    </w:p>
    <w:p w14:paraId="68131CD0"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331008" behindDoc="0" locked="0" layoutInCell="1" hidden="0" allowOverlap="1" wp14:anchorId="596316C6" wp14:editId="13D5DC52">
                <wp:simplePos x="0" y="0"/>
                <wp:positionH relativeFrom="column">
                  <wp:posOffset>198589</wp:posOffset>
                </wp:positionH>
                <wp:positionV relativeFrom="paragraph">
                  <wp:posOffset>53084</wp:posOffset>
                </wp:positionV>
                <wp:extent cx="4428490" cy="12700"/>
                <wp:effectExtent l="0" t="0" r="0" b="0"/>
                <wp:wrapTopAndBottom distT="0" distB="0"/>
                <wp:docPr id="279" name="Полилиния: фигура 27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4A24258" id="Полилиния: фигура 279" o:spid="_x0000_s1026" style="position:absolute;margin-left:15.65pt;margin-top:4.2pt;width:348.7pt;height:1pt;z-index:25233100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cMpeAIAABQ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7o+nGElSgUj7L/uf++/7x/D7sX88fE7R4RP43w4fDx/2X5HHQudqbVMIcKeX&#10;5uhZMH0bdoWp/A4Fol2GB8kgGY9GGD2APR5P4umo6TzbOUQBMBz2J8MpCEQ9YpIEYaJzHLqx7hVT&#10;ISbZ3ljX6Ja3Filbi+5kaxpQ3+sugu4OI9DdYAS6r5rsmjh/zxP1Jqo7RMojDwQUzcaP9+07PzAe&#10;XKktu1fhmvPlAfvxdNIP5bXMzxghu1ioEUpsUe1Zu+sQr8EMRqMLzxPa0B63ewPrpv0r8NPsVCjL&#10;mky+DyHlqTeQvtt9qwTPF1wIX74169WVMGhL/POKx4vF4sj4N5iQHiyVv9YWBEn8+DQD462Vyh9g&#10;FK2mC26suyHWLYmBx5hgVMMDzbB9vyGGYSReS3gB02TYh4lyXcd0nVXXIZKWCvSnDiagca4c+I2g&#10;Ur3cOFVwP1aBVkPm6MDTCy05fib82+76AXX+mM1/AQ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hqHDKX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404549E7" w14:textId="77777777" w:rsidR="00442042" w:rsidRDefault="002027E7" w:rsidP="00FB7F45">
      <w:pPr>
        <w:pStyle w:val="2"/>
        <w:spacing w:before="77"/>
      </w:pPr>
      <w:bookmarkStart w:id="368" w:name="f2u27hjjkgo7" w:colFirst="0" w:colLast="0"/>
      <w:bookmarkStart w:id="369" w:name="_h188jbrcrw3g" w:colFirst="0" w:colLast="0"/>
      <w:bookmarkEnd w:id="368"/>
      <w:bookmarkEnd w:id="369"/>
      <w:r>
        <w:rPr>
          <w:color w:val="1E6CEB"/>
          <w:sz w:val="16"/>
          <w:szCs w:val="16"/>
        </w:rPr>
        <w:t>Блок реле и предохранителей в переднем моторном отсеке</w:t>
      </w:r>
    </w:p>
    <w:p w14:paraId="3D3103CD" w14:textId="77777777" w:rsidR="00442042" w:rsidRDefault="002027E7">
      <w:pPr>
        <w:pBdr>
          <w:top w:val="nil"/>
          <w:left w:val="nil"/>
          <w:bottom w:val="nil"/>
          <w:right w:val="nil"/>
          <w:between w:val="nil"/>
        </w:pBdr>
        <w:spacing w:before="4"/>
        <w:rPr>
          <w:b/>
          <w:bCs/>
          <w:color w:val="000000"/>
          <w:sz w:val="9"/>
          <w:szCs w:val="9"/>
        </w:rPr>
      </w:pPr>
      <w:r>
        <w:rPr>
          <w:noProof/>
        </w:rPr>
        <w:drawing>
          <wp:anchor distT="0" distB="0" distL="0" distR="0" simplePos="0" relativeHeight="252332032" behindDoc="0" locked="0" layoutInCell="1" hidden="0" allowOverlap="1" wp14:anchorId="08A736C7" wp14:editId="0E71FE06">
            <wp:simplePos x="0" y="0"/>
            <wp:positionH relativeFrom="column">
              <wp:posOffset>198589</wp:posOffset>
            </wp:positionH>
            <wp:positionV relativeFrom="paragraph">
              <wp:posOffset>83949</wp:posOffset>
            </wp:positionV>
            <wp:extent cx="4394140" cy="3529584"/>
            <wp:effectExtent l="0" t="0" r="0" b="0"/>
            <wp:wrapTopAndBottom distT="0" distB="0"/>
            <wp:docPr id="1079" name="image560.jpg"/>
            <wp:cNvGraphicFramePr/>
            <a:graphic xmlns:a="http://schemas.openxmlformats.org/drawingml/2006/main">
              <a:graphicData uri="http://schemas.openxmlformats.org/drawingml/2006/picture">
                <pic:pic xmlns:pic="http://schemas.openxmlformats.org/drawingml/2006/picture">
                  <pic:nvPicPr>
                    <pic:cNvPr id="0" name="image560.jpg"/>
                    <pic:cNvPicPr preferRelativeResize="0"/>
                  </pic:nvPicPr>
                  <pic:blipFill>
                    <a:blip r:embed="rId373"/>
                    <a:srcRect/>
                    <a:stretch>
                      <a:fillRect/>
                    </a:stretch>
                  </pic:blipFill>
                  <pic:spPr>
                    <a:xfrm>
                      <a:off x="0" y="0"/>
                      <a:ext cx="4394140" cy="3529584"/>
                    </a:xfrm>
                    <a:prstGeom prst="rect">
                      <a:avLst/>
                    </a:prstGeom>
                    <a:ln/>
                  </pic:spPr>
                </pic:pic>
              </a:graphicData>
            </a:graphic>
          </wp:anchor>
        </w:drawing>
      </w:r>
    </w:p>
    <w:p w14:paraId="1C6BA3FF" w14:textId="77777777" w:rsidR="00442042" w:rsidRDefault="00442042">
      <w:pPr>
        <w:pBdr>
          <w:top w:val="nil"/>
          <w:left w:val="nil"/>
          <w:bottom w:val="nil"/>
          <w:right w:val="nil"/>
          <w:between w:val="nil"/>
        </w:pBdr>
        <w:spacing w:before="7"/>
        <w:rPr>
          <w:b/>
          <w:bCs/>
          <w:color w:val="000000"/>
          <w:sz w:val="9"/>
          <w:szCs w:val="9"/>
        </w:rPr>
      </w:pPr>
    </w:p>
    <w:tbl>
      <w:tblPr>
        <w:tblStyle w:val="ad"/>
        <w:tblW w:w="6976"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1743"/>
        <w:gridCol w:w="3069"/>
        <w:gridCol w:w="1291"/>
        <w:gridCol w:w="873"/>
      </w:tblGrid>
      <w:tr w:rsidR="00442042" w14:paraId="0D64C595" w14:textId="77777777">
        <w:trPr>
          <w:trHeight w:val="549"/>
        </w:trPr>
        <w:tc>
          <w:tcPr>
            <w:tcW w:w="1744" w:type="dxa"/>
            <w:tcBorders>
              <w:top w:val="nil"/>
              <w:left w:val="nil"/>
              <w:bottom w:val="nil"/>
              <w:right w:val="nil"/>
            </w:tcBorders>
            <w:shd w:val="clear" w:color="auto" w:fill="83C6F9"/>
          </w:tcPr>
          <w:p w14:paraId="2E619827" w14:textId="77777777" w:rsidR="00C45655" w:rsidRDefault="00C45655" w:rsidP="00C45655">
            <w:pPr>
              <w:pBdr>
                <w:top w:val="nil"/>
                <w:left w:val="nil"/>
                <w:bottom w:val="nil"/>
                <w:right w:val="nil"/>
                <w:between w:val="nil"/>
              </w:pBdr>
              <w:ind w:right="1"/>
              <w:jc w:val="center"/>
              <w:rPr>
                <w:b/>
                <w:bCs/>
                <w:color w:val="000000"/>
                <w:sz w:val="12"/>
                <w:szCs w:val="12"/>
                <w:lang w:val="ru-RU"/>
              </w:rPr>
            </w:pPr>
          </w:p>
          <w:p w14:paraId="687F1CEA" w14:textId="07038DBF" w:rsidR="00442042" w:rsidRPr="00C45655" w:rsidRDefault="002027E7" w:rsidP="00C45655">
            <w:pPr>
              <w:pBdr>
                <w:top w:val="nil"/>
                <w:left w:val="nil"/>
                <w:bottom w:val="nil"/>
                <w:right w:val="nil"/>
                <w:between w:val="nil"/>
              </w:pBdr>
              <w:ind w:right="1"/>
              <w:jc w:val="center"/>
              <w:rPr>
                <w:b/>
                <w:bCs/>
                <w:color w:val="000000"/>
                <w:sz w:val="12"/>
                <w:szCs w:val="12"/>
              </w:rPr>
            </w:pPr>
            <w:r w:rsidRPr="00C45655">
              <w:rPr>
                <w:b/>
                <w:bCs/>
                <w:color w:val="000000"/>
                <w:sz w:val="12"/>
                <w:szCs w:val="12"/>
              </w:rPr>
              <w:t>№ предохранителя</w:t>
            </w:r>
          </w:p>
        </w:tc>
        <w:tc>
          <w:tcPr>
            <w:tcW w:w="3069" w:type="dxa"/>
            <w:tcBorders>
              <w:top w:val="nil"/>
              <w:left w:val="nil"/>
              <w:bottom w:val="nil"/>
              <w:right w:val="nil"/>
            </w:tcBorders>
            <w:shd w:val="clear" w:color="auto" w:fill="83C6F9"/>
          </w:tcPr>
          <w:p w14:paraId="14AC5C77" w14:textId="77777777" w:rsidR="00C45655" w:rsidRDefault="00C45655" w:rsidP="00C45655">
            <w:pPr>
              <w:pBdr>
                <w:top w:val="nil"/>
                <w:left w:val="nil"/>
                <w:bottom w:val="nil"/>
                <w:right w:val="nil"/>
                <w:between w:val="nil"/>
              </w:pBdr>
              <w:ind w:left="136" w:right="136"/>
              <w:jc w:val="center"/>
              <w:rPr>
                <w:b/>
                <w:bCs/>
                <w:color w:val="000000"/>
                <w:sz w:val="12"/>
                <w:szCs w:val="12"/>
                <w:lang w:val="ru-RU"/>
              </w:rPr>
            </w:pPr>
          </w:p>
          <w:p w14:paraId="6F852E72" w14:textId="7116D9BF" w:rsidR="00442042" w:rsidRPr="00C45655" w:rsidRDefault="002027E7" w:rsidP="00C45655">
            <w:pPr>
              <w:pBdr>
                <w:top w:val="nil"/>
                <w:left w:val="nil"/>
                <w:bottom w:val="nil"/>
                <w:right w:val="nil"/>
                <w:between w:val="nil"/>
              </w:pBdr>
              <w:ind w:left="136" w:right="136"/>
              <w:jc w:val="center"/>
              <w:rPr>
                <w:b/>
                <w:bCs/>
                <w:color w:val="000000"/>
                <w:sz w:val="12"/>
                <w:szCs w:val="12"/>
              </w:rPr>
            </w:pPr>
            <w:r w:rsidRPr="00C45655">
              <w:rPr>
                <w:b/>
                <w:bCs/>
                <w:color w:val="000000"/>
                <w:sz w:val="12"/>
                <w:szCs w:val="12"/>
              </w:rPr>
              <w:t>Название</w:t>
            </w:r>
          </w:p>
        </w:tc>
        <w:tc>
          <w:tcPr>
            <w:tcW w:w="1291" w:type="dxa"/>
            <w:tcBorders>
              <w:top w:val="nil"/>
              <w:left w:val="nil"/>
              <w:bottom w:val="nil"/>
              <w:right w:val="nil"/>
            </w:tcBorders>
            <w:shd w:val="clear" w:color="auto" w:fill="83C6F9"/>
          </w:tcPr>
          <w:p w14:paraId="1E6A4183" w14:textId="77777777" w:rsidR="00C45655" w:rsidRDefault="00C45655" w:rsidP="00C45655">
            <w:pPr>
              <w:pBdr>
                <w:top w:val="nil"/>
                <w:left w:val="nil"/>
                <w:bottom w:val="nil"/>
                <w:right w:val="nil"/>
                <w:between w:val="nil"/>
              </w:pBdr>
              <w:spacing w:line="268" w:lineRule="auto"/>
              <w:ind w:left="417" w:right="330" w:hanging="90"/>
              <w:jc w:val="center"/>
              <w:rPr>
                <w:b/>
                <w:bCs/>
                <w:color w:val="000000"/>
                <w:sz w:val="12"/>
                <w:szCs w:val="12"/>
                <w:lang w:val="ru-RU"/>
              </w:rPr>
            </w:pPr>
          </w:p>
          <w:p w14:paraId="6353CBC4" w14:textId="1AC4D029" w:rsidR="00442042" w:rsidRPr="00C45655" w:rsidRDefault="00C45655" w:rsidP="00C45655">
            <w:pPr>
              <w:pBdr>
                <w:top w:val="nil"/>
                <w:left w:val="nil"/>
                <w:bottom w:val="nil"/>
                <w:right w:val="nil"/>
                <w:between w:val="nil"/>
              </w:pBdr>
              <w:spacing w:line="268" w:lineRule="auto"/>
              <w:ind w:right="330"/>
              <w:rPr>
                <w:b/>
                <w:bCs/>
                <w:color w:val="000000"/>
                <w:sz w:val="12"/>
                <w:szCs w:val="12"/>
              </w:rPr>
            </w:pPr>
            <w:r>
              <w:rPr>
                <w:b/>
                <w:bCs/>
                <w:color w:val="000000"/>
                <w:sz w:val="12"/>
                <w:szCs w:val="12"/>
                <w:lang w:val="ru-RU"/>
              </w:rPr>
              <w:t xml:space="preserve">      </w:t>
            </w:r>
            <w:r w:rsidR="002027E7" w:rsidRPr="00C45655">
              <w:rPr>
                <w:b/>
                <w:bCs/>
                <w:color w:val="000000"/>
                <w:sz w:val="12"/>
                <w:szCs w:val="12"/>
              </w:rPr>
              <w:t xml:space="preserve">Сила тока, </w:t>
            </w:r>
            <w:proofErr w:type="gramStart"/>
            <w:r w:rsidR="002027E7" w:rsidRPr="00C45655">
              <w:rPr>
                <w:b/>
                <w:bCs/>
                <w:color w:val="000000"/>
                <w:sz w:val="12"/>
                <w:szCs w:val="12"/>
              </w:rPr>
              <w:t>А</w:t>
            </w:r>
            <w:proofErr w:type="gramEnd"/>
          </w:p>
        </w:tc>
        <w:tc>
          <w:tcPr>
            <w:tcW w:w="873" w:type="dxa"/>
            <w:tcBorders>
              <w:top w:val="nil"/>
              <w:left w:val="nil"/>
              <w:bottom w:val="nil"/>
              <w:right w:val="nil"/>
            </w:tcBorders>
            <w:shd w:val="clear" w:color="auto" w:fill="83C6F9"/>
          </w:tcPr>
          <w:p w14:paraId="67F50A40" w14:textId="77777777" w:rsidR="00C45655" w:rsidRPr="00C45655" w:rsidRDefault="00C45655" w:rsidP="00C45655">
            <w:pPr>
              <w:pBdr>
                <w:top w:val="nil"/>
                <w:left w:val="nil"/>
                <w:bottom w:val="nil"/>
                <w:right w:val="nil"/>
                <w:between w:val="nil"/>
              </w:pBdr>
              <w:spacing w:line="271" w:lineRule="auto"/>
              <w:ind w:left="278" w:right="121" w:hanging="156"/>
              <w:rPr>
                <w:b/>
                <w:bCs/>
                <w:color w:val="000000"/>
                <w:sz w:val="12"/>
                <w:szCs w:val="12"/>
                <w:lang w:val="ru-RU"/>
              </w:rPr>
            </w:pPr>
          </w:p>
          <w:p w14:paraId="20BCFDE4" w14:textId="707C3473" w:rsidR="00442042" w:rsidRPr="00C45655" w:rsidRDefault="002027E7" w:rsidP="00C45655">
            <w:pPr>
              <w:pBdr>
                <w:top w:val="nil"/>
                <w:left w:val="nil"/>
                <w:bottom w:val="nil"/>
                <w:right w:val="nil"/>
                <w:between w:val="nil"/>
              </w:pBdr>
              <w:spacing w:line="271" w:lineRule="auto"/>
              <w:ind w:left="278" w:right="121" w:hanging="156"/>
              <w:rPr>
                <w:b/>
                <w:bCs/>
                <w:color w:val="000000"/>
                <w:sz w:val="12"/>
                <w:szCs w:val="12"/>
              </w:rPr>
            </w:pPr>
            <w:r w:rsidRPr="00C45655">
              <w:rPr>
                <w:b/>
                <w:bCs/>
                <w:color w:val="000000"/>
                <w:sz w:val="12"/>
                <w:szCs w:val="12"/>
              </w:rPr>
              <w:t>Описание</w:t>
            </w:r>
          </w:p>
        </w:tc>
      </w:tr>
      <w:tr w:rsidR="00442042" w14:paraId="6666914C" w14:textId="77777777">
        <w:trPr>
          <w:trHeight w:val="319"/>
        </w:trPr>
        <w:tc>
          <w:tcPr>
            <w:tcW w:w="1744" w:type="dxa"/>
            <w:tcBorders>
              <w:top w:val="nil"/>
              <w:left w:val="nil"/>
            </w:tcBorders>
          </w:tcPr>
          <w:p w14:paraId="6DFCAFFB" w14:textId="77777777" w:rsidR="00442042" w:rsidRDefault="002027E7">
            <w:pPr>
              <w:pBdr>
                <w:top w:val="nil"/>
                <w:left w:val="nil"/>
                <w:bottom w:val="nil"/>
                <w:right w:val="nil"/>
                <w:between w:val="nil"/>
              </w:pBdr>
              <w:spacing w:before="60"/>
              <w:ind w:left="4" w:right="1"/>
              <w:jc w:val="center"/>
              <w:rPr>
                <w:color w:val="000000"/>
                <w:sz w:val="14"/>
                <w:szCs w:val="14"/>
              </w:rPr>
            </w:pPr>
            <w:r>
              <w:rPr>
                <w:color w:val="000000"/>
                <w:sz w:val="14"/>
                <w:szCs w:val="14"/>
              </w:rPr>
              <w:t>EF01</w:t>
            </w:r>
          </w:p>
        </w:tc>
        <w:tc>
          <w:tcPr>
            <w:tcW w:w="3069" w:type="dxa"/>
            <w:tcBorders>
              <w:top w:val="nil"/>
            </w:tcBorders>
          </w:tcPr>
          <w:p w14:paraId="11F81BA2" w14:textId="77777777" w:rsidR="00442042" w:rsidRDefault="002027E7">
            <w:pPr>
              <w:pBdr>
                <w:top w:val="nil"/>
                <w:left w:val="nil"/>
                <w:bottom w:val="nil"/>
                <w:right w:val="nil"/>
                <w:between w:val="nil"/>
              </w:pBdr>
              <w:spacing w:before="62"/>
              <w:ind w:left="71" w:right="72"/>
              <w:jc w:val="center"/>
              <w:rPr>
                <w:color w:val="000000"/>
                <w:sz w:val="14"/>
                <w:szCs w:val="14"/>
              </w:rPr>
            </w:pPr>
            <w:r>
              <w:rPr>
                <w:color w:val="000000"/>
                <w:sz w:val="14"/>
                <w:szCs w:val="14"/>
              </w:rPr>
              <w:t>ДАТЧИК ПЕДАЛИ ТОРМОЗА</w:t>
            </w:r>
          </w:p>
        </w:tc>
        <w:tc>
          <w:tcPr>
            <w:tcW w:w="1291" w:type="dxa"/>
            <w:tcBorders>
              <w:top w:val="nil"/>
            </w:tcBorders>
          </w:tcPr>
          <w:p w14:paraId="7648DB9B" w14:textId="77777777" w:rsidR="00442042" w:rsidRDefault="002027E7">
            <w:pPr>
              <w:pBdr>
                <w:top w:val="nil"/>
                <w:left w:val="nil"/>
                <w:bottom w:val="nil"/>
                <w:right w:val="nil"/>
                <w:between w:val="nil"/>
              </w:pBdr>
              <w:spacing w:before="60"/>
              <w:ind w:left="1" w:right="2"/>
              <w:jc w:val="center"/>
              <w:rPr>
                <w:color w:val="000000"/>
                <w:sz w:val="14"/>
                <w:szCs w:val="14"/>
              </w:rPr>
            </w:pPr>
            <w:r>
              <w:rPr>
                <w:color w:val="000000"/>
                <w:sz w:val="14"/>
                <w:szCs w:val="14"/>
              </w:rPr>
              <w:t>5A</w:t>
            </w:r>
          </w:p>
        </w:tc>
        <w:tc>
          <w:tcPr>
            <w:tcW w:w="873" w:type="dxa"/>
            <w:tcBorders>
              <w:top w:val="nil"/>
              <w:right w:val="nil"/>
            </w:tcBorders>
          </w:tcPr>
          <w:p w14:paraId="641DCDA1" w14:textId="77777777" w:rsidR="00442042" w:rsidRDefault="002027E7">
            <w:pPr>
              <w:pBdr>
                <w:top w:val="nil"/>
                <w:left w:val="nil"/>
                <w:bottom w:val="nil"/>
                <w:right w:val="nil"/>
                <w:between w:val="nil"/>
              </w:pBdr>
              <w:spacing w:before="41"/>
              <w:ind w:right="8"/>
              <w:jc w:val="center"/>
              <w:rPr>
                <w:color w:val="000000"/>
                <w:sz w:val="14"/>
                <w:szCs w:val="14"/>
              </w:rPr>
            </w:pPr>
            <w:r>
              <w:rPr>
                <w:color w:val="000000"/>
                <w:sz w:val="14"/>
                <w:szCs w:val="14"/>
              </w:rPr>
              <w:t>-</w:t>
            </w:r>
          </w:p>
        </w:tc>
      </w:tr>
      <w:tr w:rsidR="00442042" w14:paraId="3DC6F459" w14:textId="77777777">
        <w:trPr>
          <w:trHeight w:val="317"/>
        </w:trPr>
        <w:tc>
          <w:tcPr>
            <w:tcW w:w="1744" w:type="dxa"/>
            <w:tcBorders>
              <w:left w:val="nil"/>
            </w:tcBorders>
          </w:tcPr>
          <w:p w14:paraId="07E0FB76" w14:textId="77777777" w:rsidR="00442042" w:rsidRDefault="002027E7">
            <w:pPr>
              <w:pBdr>
                <w:top w:val="nil"/>
                <w:left w:val="nil"/>
                <w:bottom w:val="nil"/>
                <w:right w:val="nil"/>
                <w:between w:val="nil"/>
              </w:pBdr>
              <w:spacing w:before="58"/>
              <w:ind w:left="4" w:right="1"/>
              <w:jc w:val="center"/>
              <w:rPr>
                <w:color w:val="000000"/>
                <w:sz w:val="14"/>
                <w:szCs w:val="14"/>
              </w:rPr>
            </w:pPr>
            <w:r>
              <w:rPr>
                <w:color w:val="000000"/>
                <w:sz w:val="14"/>
                <w:szCs w:val="14"/>
              </w:rPr>
              <w:t>EF02</w:t>
            </w:r>
          </w:p>
        </w:tc>
        <w:tc>
          <w:tcPr>
            <w:tcW w:w="3069" w:type="dxa"/>
          </w:tcPr>
          <w:p w14:paraId="5D1B9217" w14:textId="77777777" w:rsidR="00442042" w:rsidRDefault="002027E7">
            <w:pPr>
              <w:pBdr>
                <w:top w:val="nil"/>
                <w:left w:val="nil"/>
                <w:bottom w:val="nil"/>
                <w:right w:val="nil"/>
                <w:between w:val="nil"/>
              </w:pBdr>
              <w:spacing w:before="58"/>
              <w:ind w:left="71" w:right="72"/>
              <w:jc w:val="center"/>
              <w:rPr>
                <w:color w:val="000000"/>
                <w:sz w:val="14"/>
                <w:szCs w:val="14"/>
              </w:rPr>
            </w:pPr>
            <w:r>
              <w:rPr>
                <w:color w:val="000000"/>
                <w:sz w:val="14"/>
                <w:szCs w:val="14"/>
              </w:rPr>
              <w:t>ВЫСОКОВОЛЬТНАЯ БАТАРЕЯ</w:t>
            </w:r>
          </w:p>
        </w:tc>
        <w:tc>
          <w:tcPr>
            <w:tcW w:w="1291" w:type="dxa"/>
          </w:tcPr>
          <w:p w14:paraId="05C06D5A" w14:textId="77777777" w:rsidR="00442042" w:rsidRDefault="002027E7">
            <w:pPr>
              <w:pBdr>
                <w:top w:val="nil"/>
                <w:left w:val="nil"/>
                <w:bottom w:val="nil"/>
                <w:right w:val="nil"/>
                <w:between w:val="nil"/>
              </w:pBdr>
              <w:spacing w:before="58"/>
              <w:ind w:right="2"/>
              <w:jc w:val="center"/>
              <w:rPr>
                <w:color w:val="000000"/>
                <w:sz w:val="14"/>
                <w:szCs w:val="14"/>
              </w:rPr>
            </w:pPr>
            <w:r>
              <w:rPr>
                <w:color w:val="000000"/>
                <w:sz w:val="14"/>
                <w:szCs w:val="14"/>
              </w:rPr>
              <w:t>10A</w:t>
            </w:r>
          </w:p>
        </w:tc>
        <w:tc>
          <w:tcPr>
            <w:tcW w:w="873" w:type="dxa"/>
            <w:tcBorders>
              <w:right w:val="nil"/>
            </w:tcBorders>
          </w:tcPr>
          <w:p w14:paraId="422FC5E0" w14:textId="77777777" w:rsidR="00442042" w:rsidRDefault="002027E7">
            <w:pPr>
              <w:pBdr>
                <w:top w:val="nil"/>
                <w:left w:val="nil"/>
                <w:bottom w:val="nil"/>
                <w:right w:val="nil"/>
                <w:between w:val="nil"/>
              </w:pBdr>
              <w:spacing w:before="39"/>
              <w:ind w:right="8"/>
              <w:jc w:val="center"/>
              <w:rPr>
                <w:color w:val="000000"/>
                <w:sz w:val="14"/>
                <w:szCs w:val="14"/>
              </w:rPr>
            </w:pPr>
            <w:r>
              <w:rPr>
                <w:color w:val="000000"/>
                <w:sz w:val="14"/>
                <w:szCs w:val="14"/>
              </w:rPr>
              <w:t>-</w:t>
            </w:r>
          </w:p>
        </w:tc>
      </w:tr>
      <w:tr w:rsidR="00442042" w14:paraId="623C66BF" w14:textId="77777777">
        <w:trPr>
          <w:trHeight w:val="317"/>
        </w:trPr>
        <w:tc>
          <w:tcPr>
            <w:tcW w:w="1744" w:type="dxa"/>
            <w:tcBorders>
              <w:left w:val="nil"/>
            </w:tcBorders>
          </w:tcPr>
          <w:p w14:paraId="1498C93C" w14:textId="77777777" w:rsidR="00442042" w:rsidRDefault="002027E7">
            <w:pPr>
              <w:pBdr>
                <w:top w:val="nil"/>
                <w:left w:val="nil"/>
                <w:bottom w:val="nil"/>
                <w:right w:val="nil"/>
                <w:between w:val="nil"/>
              </w:pBdr>
              <w:spacing w:before="58"/>
              <w:ind w:left="4" w:right="1"/>
              <w:jc w:val="center"/>
              <w:rPr>
                <w:color w:val="000000"/>
                <w:sz w:val="14"/>
                <w:szCs w:val="14"/>
              </w:rPr>
            </w:pPr>
            <w:r>
              <w:rPr>
                <w:color w:val="000000"/>
                <w:sz w:val="14"/>
                <w:szCs w:val="14"/>
              </w:rPr>
              <w:t>EF03</w:t>
            </w:r>
          </w:p>
        </w:tc>
        <w:tc>
          <w:tcPr>
            <w:tcW w:w="3069" w:type="dxa"/>
          </w:tcPr>
          <w:p w14:paraId="446CC08A" w14:textId="77777777" w:rsidR="00442042" w:rsidRDefault="002027E7">
            <w:pPr>
              <w:pBdr>
                <w:top w:val="nil"/>
                <w:left w:val="nil"/>
                <w:bottom w:val="nil"/>
                <w:right w:val="nil"/>
                <w:between w:val="nil"/>
              </w:pBdr>
              <w:spacing w:before="58"/>
              <w:ind w:left="71" w:right="71"/>
              <w:jc w:val="center"/>
              <w:rPr>
                <w:color w:val="000000"/>
                <w:sz w:val="14"/>
                <w:szCs w:val="14"/>
              </w:rPr>
            </w:pPr>
            <w:r>
              <w:rPr>
                <w:color w:val="000000"/>
                <w:sz w:val="14"/>
                <w:szCs w:val="14"/>
              </w:rPr>
              <w:t>ЭЛЕКТРОДВИГАТЕЛЬ ЗАДНЕГО СТЕКЛООЧИСТИТЕЛЯ</w:t>
            </w:r>
          </w:p>
        </w:tc>
        <w:tc>
          <w:tcPr>
            <w:tcW w:w="1291" w:type="dxa"/>
          </w:tcPr>
          <w:p w14:paraId="1B233B63" w14:textId="77777777" w:rsidR="00442042" w:rsidRDefault="002027E7">
            <w:pPr>
              <w:pBdr>
                <w:top w:val="nil"/>
                <w:left w:val="nil"/>
                <w:bottom w:val="nil"/>
                <w:right w:val="nil"/>
                <w:between w:val="nil"/>
              </w:pBdr>
              <w:spacing w:before="58"/>
              <w:ind w:right="2"/>
              <w:jc w:val="center"/>
              <w:rPr>
                <w:color w:val="000000"/>
                <w:sz w:val="14"/>
                <w:szCs w:val="14"/>
              </w:rPr>
            </w:pPr>
            <w:r>
              <w:rPr>
                <w:color w:val="000000"/>
                <w:sz w:val="14"/>
                <w:szCs w:val="14"/>
              </w:rPr>
              <w:t>15A</w:t>
            </w:r>
          </w:p>
        </w:tc>
        <w:tc>
          <w:tcPr>
            <w:tcW w:w="873" w:type="dxa"/>
            <w:tcBorders>
              <w:right w:val="nil"/>
            </w:tcBorders>
          </w:tcPr>
          <w:p w14:paraId="31AA02DB" w14:textId="77777777" w:rsidR="00442042" w:rsidRDefault="002027E7">
            <w:pPr>
              <w:pBdr>
                <w:top w:val="nil"/>
                <w:left w:val="nil"/>
                <w:bottom w:val="nil"/>
                <w:right w:val="nil"/>
                <w:between w:val="nil"/>
              </w:pBdr>
              <w:spacing w:before="38"/>
              <w:ind w:right="8"/>
              <w:jc w:val="center"/>
              <w:rPr>
                <w:color w:val="000000"/>
                <w:sz w:val="14"/>
                <w:szCs w:val="14"/>
              </w:rPr>
            </w:pPr>
            <w:r>
              <w:rPr>
                <w:color w:val="000000"/>
                <w:sz w:val="14"/>
                <w:szCs w:val="14"/>
              </w:rPr>
              <w:t>-</w:t>
            </w:r>
          </w:p>
        </w:tc>
      </w:tr>
      <w:tr w:rsidR="00442042" w14:paraId="1247307F" w14:textId="77777777">
        <w:trPr>
          <w:trHeight w:val="317"/>
        </w:trPr>
        <w:tc>
          <w:tcPr>
            <w:tcW w:w="1744" w:type="dxa"/>
            <w:tcBorders>
              <w:left w:val="nil"/>
            </w:tcBorders>
          </w:tcPr>
          <w:p w14:paraId="423E8966" w14:textId="77777777" w:rsidR="00442042" w:rsidRDefault="002027E7">
            <w:pPr>
              <w:pBdr>
                <w:top w:val="nil"/>
                <w:left w:val="nil"/>
                <w:bottom w:val="nil"/>
                <w:right w:val="nil"/>
                <w:between w:val="nil"/>
              </w:pBdr>
              <w:spacing w:before="58"/>
              <w:ind w:left="4" w:right="1"/>
              <w:jc w:val="center"/>
              <w:rPr>
                <w:color w:val="000000"/>
                <w:sz w:val="14"/>
                <w:szCs w:val="14"/>
              </w:rPr>
            </w:pPr>
            <w:r>
              <w:rPr>
                <w:color w:val="000000"/>
                <w:sz w:val="14"/>
                <w:szCs w:val="14"/>
              </w:rPr>
              <w:t>EF04</w:t>
            </w:r>
          </w:p>
        </w:tc>
        <w:tc>
          <w:tcPr>
            <w:tcW w:w="3069" w:type="dxa"/>
          </w:tcPr>
          <w:p w14:paraId="7429E9FD" w14:textId="77777777" w:rsidR="00442042" w:rsidRDefault="002027E7">
            <w:pPr>
              <w:pBdr>
                <w:top w:val="nil"/>
                <w:left w:val="nil"/>
                <w:bottom w:val="nil"/>
                <w:right w:val="nil"/>
                <w:between w:val="nil"/>
              </w:pBdr>
              <w:spacing w:before="60"/>
              <w:ind w:left="71" w:right="71"/>
              <w:jc w:val="center"/>
              <w:rPr>
                <w:color w:val="000000"/>
                <w:sz w:val="14"/>
                <w:szCs w:val="14"/>
              </w:rPr>
            </w:pPr>
            <w:r>
              <w:rPr>
                <w:color w:val="000000"/>
                <w:sz w:val="14"/>
                <w:szCs w:val="14"/>
              </w:rPr>
              <w:t>НАСОС ОМЫВАТЕЛЯ ПЕРЕДНЕГО/ЗАДНЕГО СТЕКЛА</w:t>
            </w:r>
          </w:p>
        </w:tc>
        <w:tc>
          <w:tcPr>
            <w:tcW w:w="1291" w:type="dxa"/>
          </w:tcPr>
          <w:p w14:paraId="07028A3F" w14:textId="77777777" w:rsidR="00442042" w:rsidRDefault="002027E7">
            <w:pPr>
              <w:pBdr>
                <w:top w:val="nil"/>
                <w:left w:val="nil"/>
                <w:bottom w:val="nil"/>
                <w:right w:val="nil"/>
                <w:between w:val="nil"/>
              </w:pBdr>
              <w:spacing w:before="58"/>
              <w:ind w:right="2"/>
              <w:jc w:val="center"/>
              <w:rPr>
                <w:color w:val="000000"/>
                <w:sz w:val="14"/>
                <w:szCs w:val="14"/>
              </w:rPr>
            </w:pPr>
            <w:r>
              <w:rPr>
                <w:color w:val="000000"/>
                <w:sz w:val="14"/>
                <w:szCs w:val="14"/>
              </w:rPr>
              <w:t>15A</w:t>
            </w:r>
          </w:p>
        </w:tc>
        <w:tc>
          <w:tcPr>
            <w:tcW w:w="873" w:type="dxa"/>
            <w:tcBorders>
              <w:right w:val="nil"/>
            </w:tcBorders>
          </w:tcPr>
          <w:p w14:paraId="077E45C4" w14:textId="77777777" w:rsidR="00442042" w:rsidRDefault="002027E7">
            <w:pPr>
              <w:pBdr>
                <w:top w:val="nil"/>
                <w:left w:val="nil"/>
                <w:bottom w:val="nil"/>
                <w:right w:val="nil"/>
                <w:between w:val="nil"/>
              </w:pBdr>
              <w:spacing w:before="38"/>
              <w:ind w:right="8"/>
              <w:jc w:val="center"/>
              <w:rPr>
                <w:color w:val="000000"/>
                <w:sz w:val="14"/>
                <w:szCs w:val="14"/>
              </w:rPr>
            </w:pPr>
            <w:r>
              <w:rPr>
                <w:color w:val="000000"/>
                <w:sz w:val="14"/>
                <w:szCs w:val="14"/>
              </w:rPr>
              <w:t>-</w:t>
            </w:r>
          </w:p>
        </w:tc>
      </w:tr>
      <w:tr w:rsidR="00442042" w14:paraId="51FE7617" w14:textId="77777777">
        <w:trPr>
          <w:trHeight w:val="317"/>
        </w:trPr>
        <w:tc>
          <w:tcPr>
            <w:tcW w:w="1744" w:type="dxa"/>
            <w:tcBorders>
              <w:left w:val="nil"/>
            </w:tcBorders>
          </w:tcPr>
          <w:p w14:paraId="501C25C4" w14:textId="77777777" w:rsidR="00442042" w:rsidRDefault="002027E7">
            <w:pPr>
              <w:pBdr>
                <w:top w:val="nil"/>
                <w:left w:val="nil"/>
                <w:bottom w:val="nil"/>
                <w:right w:val="nil"/>
                <w:between w:val="nil"/>
              </w:pBdr>
              <w:spacing w:before="58"/>
              <w:ind w:left="4" w:right="1"/>
              <w:jc w:val="center"/>
              <w:rPr>
                <w:color w:val="000000"/>
                <w:sz w:val="14"/>
                <w:szCs w:val="14"/>
              </w:rPr>
            </w:pPr>
            <w:r>
              <w:rPr>
                <w:color w:val="000000"/>
                <w:sz w:val="14"/>
                <w:szCs w:val="14"/>
              </w:rPr>
              <w:t>EF05</w:t>
            </w:r>
          </w:p>
        </w:tc>
        <w:tc>
          <w:tcPr>
            <w:tcW w:w="3069" w:type="dxa"/>
          </w:tcPr>
          <w:p w14:paraId="62E1C1CB" w14:textId="77777777" w:rsidR="00442042" w:rsidRDefault="002027E7">
            <w:pPr>
              <w:pBdr>
                <w:top w:val="nil"/>
                <w:left w:val="nil"/>
                <w:bottom w:val="nil"/>
                <w:right w:val="nil"/>
                <w:between w:val="nil"/>
              </w:pBdr>
              <w:spacing w:before="60"/>
              <w:ind w:left="71" w:right="71"/>
              <w:jc w:val="center"/>
              <w:rPr>
                <w:color w:val="000000"/>
                <w:sz w:val="14"/>
                <w:szCs w:val="14"/>
              </w:rPr>
            </w:pPr>
            <w:r>
              <w:rPr>
                <w:color w:val="000000"/>
                <w:sz w:val="14"/>
                <w:szCs w:val="14"/>
              </w:rPr>
              <w:t>БЛОК УПРАВЛЕНИЯ ДВИГАТЕЛЕМ (ECM)</w:t>
            </w:r>
          </w:p>
        </w:tc>
        <w:tc>
          <w:tcPr>
            <w:tcW w:w="1291" w:type="dxa"/>
          </w:tcPr>
          <w:p w14:paraId="09D470AD" w14:textId="77777777" w:rsidR="00442042" w:rsidRDefault="002027E7">
            <w:pPr>
              <w:pBdr>
                <w:top w:val="nil"/>
                <w:left w:val="nil"/>
                <w:bottom w:val="nil"/>
                <w:right w:val="nil"/>
                <w:between w:val="nil"/>
              </w:pBdr>
              <w:spacing w:before="58"/>
              <w:ind w:right="2"/>
              <w:jc w:val="center"/>
              <w:rPr>
                <w:color w:val="000000"/>
                <w:sz w:val="14"/>
                <w:szCs w:val="14"/>
              </w:rPr>
            </w:pPr>
            <w:r>
              <w:rPr>
                <w:color w:val="000000"/>
                <w:sz w:val="14"/>
                <w:szCs w:val="14"/>
              </w:rPr>
              <w:t>10A</w:t>
            </w:r>
          </w:p>
        </w:tc>
        <w:tc>
          <w:tcPr>
            <w:tcW w:w="873" w:type="dxa"/>
            <w:tcBorders>
              <w:right w:val="nil"/>
            </w:tcBorders>
          </w:tcPr>
          <w:p w14:paraId="35F34DDA" w14:textId="77777777" w:rsidR="00442042" w:rsidRDefault="002027E7">
            <w:pPr>
              <w:pBdr>
                <w:top w:val="nil"/>
                <w:left w:val="nil"/>
                <w:bottom w:val="nil"/>
                <w:right w:val="nil"/>
                <w:between w:val="nil"/>
              </w:pBdr>
              <w:spacing w:before="39"/>
              <w:ind w:right="8"/>
              <w:jc w:val="center"/>
              <w:rPr>
                <w:color w:val="000000"/>
                <w:sz w:val="14"/>
                <w:szCs w:val="14"/>
              </w:rPr>
            </w:pPr>
            <w:r>
              <w:rPr>
                <w:color w:val="000000"/>
                <w:sz w:val="14"/>
                <w:szCs w:val="14"/>
              </w:rPr>
              <w:t>-</w:t>
            </w:r>
          </w:p>
        </w:tc>
      </w:tr>
      <w:tr w:rsidR="00442042" w14:paraId="33A29D8D" w14:textId="77777777">
        <w:trPr>
          <w:trHeight w:val="1413"/>
        </w:trPr>
        <w:tc>
          <w:tcPr>
            <w:tcW w:w="1744" w:type="dxa"/>
            <w:tcBorders>
              <w:left w:val="nil"/>
            </w:tcBorders>
          </w:tcPr>
          <w:p w14:paraId="2A053EA7" w14:textId="77777777" w:rsidR="00442042" w:rsidRDefault="00442042">
            <w:pPr>
              <w:pBdr>
                <w:top w:val="nil"/>
                <w:left w:val="nil"/>
                <w:bottom w:val="nil"/>
                <w:right w:val="nil"/>
                <w:between w:val="nil"/>
              </w:pBdr>
              <w:rPr>
                <w:b/>
                <w:bCs/>
                <w:color w:val="000000"/>
                <w:sz w:val="14"/>
                <w:szCs w:val="14"/>
              </w:rPr>
            </w:pPr>
          </w:p>
          <w:p w14:paraId="26414E88" w14:textId="77777777" w:rsidR="00442042" w:rsidRDefault="00442042">
            <w:pPr>
              <w:pBdr>
                <w:top w:val="nil"/>
                <w:left w:val="nil"/>
                <w:bottom w:val="nil"/>
                <w:right w:val="nil"/>
                <w:between w:val="nil"/>
              </w:pBdr>
              <w:rPr>
                <w:b/>
                <w:bCs/>
                <w:color w:val="000000"/>
                <w:sz w:val="14"/>
                <w:szCs w:val="14"/>
              </w:rPr>
            </w:pPr>
          </w:p>
          <w:p w14:paraId="326E8449" w14:textId="77777777" w:rsidR="00442042" w:rsidRDefault="00442042">
            <w:pPr>
              <w:pBdr>
                <w:top w:val="nil"/>
                <w:left w:val="nil"/>
                <w:bottom w:val="nil"/>
                <w:right w:val="nil"/>
                <w:between w:val="nil"/>
              </w:pBdr>
              <w:spacing w:before="19"/>
              <w:rPr>
                <w:b/>
                <w:bCs/>
                <w:color w:val="000000"/>
                <w:sz w:val="14"/>
                <w:szCs w:val="14"/>
              </w:rPr>
            </w:pPr>
          </w:p>
          <w:p w14:paraId="54D5A5EE" w14:textId="77777777" w:rsidR="00442042" w:rsidRDefault="002027E7">
            <w:pPr>
              <w:pBdr>
                <w:top w:val="nil"/>
                <w:left w:val="nil"/>
                <w:bottom w:val="nil"/>
                <w:right w:val="nil"/>
                <w:between w:val="nil"/>
              </w:pBdr>
              <w:ind w:left="4" w:right="1"/>
              <w:jc w:val="center"/>
              <w:rPr>
                <w:color w:val="000000"/>
                <w:sz w:val="14"/>
                <w:szCs w:val="14"/>
              </w:rPr>
            </w:pPr>
            <w:r>
              <w:rPr>
                <w:color w:val="000000"/>
                <w:sz w:val="14"/>
                <w:szCs w:val="14"/>
              </w:rPr>
              <w:t>EF06</w:t>
            </w:r>
          </w:p>
        </w:tc>
        <w:tc>
          <w:tcPr>
            <w:tcW w:w="3069" w:type="dxa"/>
          </w:tcPr>
          <w:p w14:paraId="234B8B42" w14:textId="77777777" w:rsidR="00442042" w:rsidRDefault="002027E7">
            <w:pPr>
              <w:pBdr>
                <w:top w:val="nil"/>
                <w:left w:val="nil"/>
                <w:bottom w:val="nil"/>
                <w:right w:val="nil"/>
                <w:between w:val="nil"/>
              </w:pBdr>
              <w:spacing w:before="59" w:line="268" w:lineRule="auto"/>
              <w:ind w:left="71" w:right="71"/>
              <w:jc w:val="center"/>
              <w:rPr>
                <w:color w:val="000000"/>
                <w:sz w:val="14"/>
                <w:szCs w:val="14"/>
              </w:rPr>
            </w:pPr>
            <w:r>
              <w:rPr>
                <w:color w:val="000000"/>
                <w:sz w:val="14"/>
                <w:szCs w:val="14"/>
              </w:rPr>
              <w:t>РЕЛЕ ВЫСОКОЙ СКОРОСТИ ПЕРЕДНЕГО СТЕКЛООЧИСТИТЕЛЯ, РЕЛЕ НИЗКОЙ СКОРОСТИ ПЕРЕДНЕГО СТЕКЛООЧИСТИТЕЛЯ, РЕЛЕ ОБОГРЕВА, РЕЛЕ ПЕРЕДНЕГО ОМЫВАТЕЛЯ, РЕЛЕ ЗАДНЕГО ОМЫВАТЕЛЯ, РЕЛЕ ЗАДНЕГО СТЕКЛООЧИСТИТЕЛЯ, РЕЛЕ ОБОГРЕВА ВЕТРОВОГО СТЕКЛА*</w:t>
            </w:r>
          </w:p>
        </w:tc>
        <w:tc>
          <w:tcPr>
            <w:tcW w:w="1291" w:type="dxa"/>
          </w:tcPr>
          <w:p w14:paraId="242A16C1" w14:textId="77777777" w:rsidR="00442042" w:rsidRDefault="00442042">
            <w:pPr>
              <w:pBdr>
                <w:top w:val="nil"/>
                <w:left w:val="nil"/>
                <w:bottom w:val="nil"/>
                <w:right w:val="nil"/>
                <w:between w:val="nil"/>
              </w:pBdr>
              <w:rPr>
                <w:b/>
                <w:bCs/>
                <w:color w:val="000000"/>
                <w:sz w:val="14"/>
                <w:szCs w:val="14"/>
              </w:rPr>
            </w:pPr>
          </w:p>
          <w:p w14:paraId="7DB7B14B" w14:textId="77777777" w:rsidR="00442042" w:rsidRDefault="00442042">
            <w:pPr>
              <w:pBdr>
                <w:top w:val="nil"/>
                <w:left w:val="nil"/>
                <w:bottom w:val="nil"/>
                <w:right w:val="nil"/>
                <w:between w:val="nil"/>
              </w:pBdr>
              <w:rPr>
                <w:b/>
                <w:bCs/>
                <w:color w:val="000000"/>
                <w:sz w:val="14"/>
                <w:szCs w:val="14"/>
              </w:rPr>
            </w:pPr>
          </w:p>
          <w:p w14:paraId="0B197985" w14:textId="77777777" w:rsidR="00442042" w:rsidRDefault="00442042">
            <w:pPr>
              <w:pBdr>
                <w:top w:val="nil"/>
                <w:left w:val="nil"/>
                <w:bottom w:val="nil"/>
                <w:right w:val="nil"/>
                <w:between w:val="nil"/>
              </w:pBdr>
              <w:spacing w:before="19"/>
              <w:rPr>
                <w:b/>
                <w:bCs/>
                <w:color w:val="000000"/>
                <w:sz w:val="14"/>
                <w:szCs w:val="14"/>
              </w:rPr>
            </w:pPr>
          </w:p>
          <w:p w14:paraId="6B578CC0" w14:textId="77777777" w:rsidR="00442042" w:rsidRDefault="002027E7">
            <w:pPr>
              <w:pBdr>
                <w:top w:val="nil"/>
                <w:left w:val="nil"/>
                <w:bottom w:val="nil"/>
                <w:right w:val="nil"/>
                <w:between w:val="nil"/>
              </w:pBdr>
              <w:ind w:left="1" w:right="2"/>
              <w:jc w:val="center"/>
              <w:rPr>
                <w:color w:val="000000"/>
                <w:sz w:val="14"/>
                <w:szCs w:val="14"/>
              </w:rPr>
            </w:pPr>
            <w:r>
              <w:rPr>
                <w:color w:val="000000"/>
                <w:sz w:val="14"/>
                <w:szCs w:val="14"/>
              </w:rPr>
              <w:t>5A</w:t>
            </w:r>
          </w:p>
        </w:tc>
        <w:tc>
          <w:tcPr>
            <w:tcW w:w="873" w:type="dxa"/>
            <w:tcBorders>
              <w:right w:val="nil"/>
            </w:tcBorders>
          </w:tcPr>
          <w:p w14:paraId="18BF8CC0" w14:textId="77777777" w:rsidR="00442042" w:rsidRDefault="00442042">
            <w:pPr>
              <w:pBdr>
                <w:top w:val="nil"/>
                <w:left w:val="nil"/>
                <w:bottom w:val="nil"/>
                <w:right w:val="nil"/>
                <w:between w:val="nil"/>
              </w:pBdr>
              <w:rPr>
                <w:b/>
                <w:bCs/>
                <w:color w:val="000000"/>
                <w:sz w:val="14"/>
                <w:szCs w:val="14"/>
              </w:rPr>
            </w:pPr>
          </w:p>
          <w:p w14:paraId="078763EA" w14:textId="77777777" w:rsidR="00442042" w:rsidRDefault="00442042">
            <w:pPr>
              <w:pBdr>
                <w:top w:val="nil"/>
                <w:left w:val="nil"/>
                <w:bottom w:val="nil"/>
                <w:right w:val="nil"/>
                <w:between w:val="nil"/>
              </w:pBdr>
              <w:rPr>
                <w:b/>
                <w:bCs/>
                <w:color w:val="000000"/>
                <w:sz w:val="14"/>
                <w:szCs w:val="14"/>
              </w:rPr>
            </w:pPr>
          </w:p>
          <w:p w14:paraId="7010CA64" w14:textId="77777777" w:rsidR="00442042" w:rsidRDefault="00442042">
            <w:pPr>
              <w:pBdr>
                <w:top w:val="nil"/>
                <w:left w:val="nil"/>
                <w:bottom w:val="nil"/>
                <w:right w:val="nil"/>
                <w:between w:val="nil"/>
              </w:pBdr>
              <w:spacing w:before="12"/>
              <w:rPr>
                <w:b/>
                <w:bCs/>
                <w:color w:val="000000"/>
                <w:sz w:val="14"/>
                <w:szCs w:val="14"/>
              </w:rPr>
            </w:pPr>
          </w:p>
          <w:p w14:paraId="4F315BFB" w14:textId="77777777" w:rsidR="00442042" w:rsidRDefault="002027E7">
            <w:pPr>
              <w:pBdr>
                <w:top w:val="nil"/>
                <w:left w:val="nil"/>
                <w:bottom w:val="nil"/>
                <w:right w:val="nil"/>
                <w:between w:val="nil"/>
              </w:pBdr>
              <w:ind w:right="8"/>
              <w:jc w:val="center"/>
              <w:rPr>
                <w:color w:val="000000"/>
                <w:sz w:val="14"/>
                <w:szCs w:val="14"/>
              </w:rPr>
            </w:pPr>
            <w:r>
              <w:rPr>
                <w:color w:val="000000"/>
                <w:sz w:val="14"/>
                <w:szCs w:val="14"/>
              </w:rPr>
              <w:t>-</w:t>
            </w:r>
          </w:p>
        </w:tc>
      </w:tr>
      <w:tr w:rsidR="00442042" w14:paraId="72784D64" w14:textId="77777777">
        <w:trPr>
          <w:trHeight w:val="317"/>
        </w:trPr>
        <w:tc>
          <w:tcPr>
            <w:tcW w:w="1744" w:type="dxa"/>
            <w:tcBorders>
              <w:left w:val="nil"/>
            </w:tcBorders>
          </w:tcPr>
          <w:p w14:paraId="0082FD3F" w14:textId="77777777" w:rsidR="00442042" w:rsidRDefault="002027E7">
            <w:pPr>
              <w:pBdr>
                <w:top w:val="nil"/>
                <w:left w:val="nil"/>
                <w:bottom w:val="nil"/>
                <w:right w:val="nil"/>
                <w:between w:val="nil"/>
              </w:pBdr>
              <w:spacing w:before="58"/>
              <w:ind w:left="4"/>
              <w:jc w:val="center"/>
              <w:rPr>
                <w:color w:val="000000"/>
                <w:sz w:val="14"/>
                <w:szCs w:val="14"/>
              </w:rPr>
            </w:pPr>
            <w:r>
              <w:rPr>
                <w:color w:val="000000"/>
                <w:sz w:val="14"/>
                <w:szCs w:val="14"/>
              </w:rPr>
              <w:t>EF07</w:t>
            </w:r>
          </w:p>
        </w:tc>
        <w:tc>
          <w:tcPr>
            <w:tcW w:w="3069" w:type="dxa"/>
          </w:tcPr>
          <w:p w14:paraId="3C3A1741" w14:textId="77777777" w:rsidR="00442042" w:rsidRDefault="002027E7">
            <w:pPr>
              <w:pBdr>
                <w:top w:val="nil"/>
                <w:left w:val="nil"/>
                <w:bottom w:val="nil"/>
                <w:right w:val="nil"/>
                <w:between w:val="nil"/>
              </w:pBdr>
              <w:spacing w:before="60"/>
              <w:ind w:left="71" w:right="72"/>
              <w:jc w:val="center"/>
              <w:rPr>
                <w:color w:val="000000"/>
                <w:sz w:val="14"/>
                <w:szCs w:val="14"/>
              </w:rPr>
            </w:pPr>
            <w:r>
              <w:rPr>
                <w:color w:val="000000"/>
                <w:sz w:val="14"/>
                <w:szCs w:val="14"/>
              </w:rPr>
              <w:t>СИГНАЛ 1 И СИГНАЛ 2</w:t>
            </w:r>
          </w:p>
        </w:tc>
        <w:tc>
          <w:tcPr>
            <w:tcW w:w="1291" w:type="dxa"/>
          </w:tcPr>
          <w:p w14:paraId="1B9AE964" w14:textId="77777777" w:rsidR="00442042" w:rsidRDefault="002027E7">
            <w:pPr>
              <w:pBdr>
                <w:top w:val="nil"/>
                <w:left w:val="nil"/>
                <w:bottom w:val="nil"/>
                <w:right w:val="nil"/>
                <w:between w:val="nil"/>
              </w:pBdr>
              <w:spacing w:before="58"/>
              <w:ind w:right="2"/>
              <w:jc w:val="center"/>
              <w:rPr>
                <w:color w:val="000000"/>
                <w:sz w:val="14"/>
                <w:szCs w:val="14"/>
              </w:rPr>
            </w:pPr>
            <w:r>
              <w:rPr>
                <w:color w:val="000000"/>
                <w:sz w:val="14"/>
                <w:szCs w:val="14"/>
              </w:rPr>
              <w:t>20A</w:t>
            </w:r>
          </w:p>
        </w:tc>
        <w:tc>
          <w:tcPr>
            <w:tcW w:w="873" w:type="dxa"/>
            <w:tcBorders>
              <w:right w:val="nil"/>
            </w:tcBorders>
          </w:tcPr>
          <w:p w14:paraId="20F858ED" w14:textId="77777777" w:rsidR="00442042" w:rsidRDefault="002027E7">
            <w:pPr>
              <w:pBdr>
                <w:top w:val="nil"/>
                <w:left w:val="nil"/>
                <w:bottom w:val="nil"/>
                <w:right w:val="nil"/>
                <w:between w:val="nil"/>
              </w:pBdr>
              <w:spacing w:before="38"/>
              <w:ind w:right="8"/>
              <w:jc w:val="center"/>
              <w:rPr>
                <w:color w:val="000000"/>
                <w:sz w:val="14"/>
                <w:szCs w:val="14"/>
              </w:rPr>
            </w:pPr>
            <w:r>
              <w:rPr>
                <w:color w:val="000000"/>
                <w:sz w:val="14"/>
                <w:szCs w:val="14"/>
              </w:rPr>
              <w:t>-</w:t>
            </w:r>
          </w:p>
        </w:tc>
      </w:tr>
    </w:tbl>
    <w:p w14:paraId="0C3DF89B"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40770EC7" w14:textId="77777777" w:rsidR="00442042" w:rsidRDefault="002027E7">
      <w:pPr>
        <w:spacing w:before="70"/>
        <w:ind w:right="27"/>
        <w:jc w:val="right"/>
        <w:rPr>
          <w:i/>
          <w:iCs/>
          <w:sz w:val="20"/>
          <w:szCs w:val="20"/>
        </w:rPr>
      </w:pPr>
      <w:r>
        <w:rPr>
          <w:i/>
          <w:iCs/>
          <w:color w:val="007FFF"/>
          <w:sz w:val="18"/>
          <w:szCs w:val="18"/>
        </w:rPr>
        <w:lastRenderedPageBreak/>
        <w:t>Техническое обслуживание и ремонт</w:t>
      </w:r>
    </w:p>
    <w:p w14:paraId="327EB22C"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333056" behindDoc="0" locked="0" layoutInCell="1" hidden="0" allowOverlap="1" wp14:anchorId="51F50910" wp14:editId="462AE38D">
                <wp:simplePos x="0" y="0"/>
                <wp:positionH relativeFrom="column">
                  <wp:posOffset>198589</wp:posOffset>
                </wp:positionH>
                <wp:positionV relativeFrom="paragraph">
                  <wp:posOffset>53084</wp:posOffset>
                </wp:positionV>
                <wp:extent cx="4428490" cy="12700"/>
                <wp:effectExtent l="0" t="0" r="0" b="0"/>
                <wp:wrapTopAndBottom distT="0" distB="0"/>
                <wp:docPr id="287" name="Полилиния: фигура 287"/>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DD097CC" id="Полилиния: фигура 287" o:spid="_x0000_s1026" style="position:absolute;margin-left:15.65pt;margin-top:4.2pt;width:348.7pt;height:1pt;z-index:25233305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QCceAIAABQFAAAOAAAAZHJzL2Uyb0RvYy54bWysVM2O0zAQviPxDpbvND9tN23UdIV2VYS0&#10;Yivt8gCu4zQRjm1st+nekODOI/AKSFxWQvAM7Rsxdpo2LCcQh9oz9eeZb+YbZ3a5qznaMm0qKTIc&#10;DUKMmKAyr8Q6w2/vFy8mGBlLRE64FCzDD8zgy/nzZ7NGpSyWpeQ50wiCCJM2KsOltSoNAkNLVhMz&#10;kIoJOCykrokFV6+DXJMGotc8iMPwImikzpWWlBkD/163h3ju4xcFo/a2KAyziGcYuFm/ar+u3BrM&#10;ZyRda6LKih5pkH9gUZNKQNJTqGtiCdro6o9QdUW1NLKwAyrrQBZFRZmvAaqJwifV3JVEMV8LNMeo&#10;U5vM/wtL32yXGlV5huNJgpEgNYi0/7L/uf++f/S/H/vHw+cUHT6B/+3w8fBh/xU5LHSuUSaFAHdq&#10;qY+eAdO1YVfo2u1QINpleBgNo2Q8xugB7CSZhNNx23m2s4gCYDSKJ6MpCEQdYhJ5YYJzHLox9hWT&#10;PibZ3hjb6pZ3Fik7i+5EZ2pQ3+nOve4WI9BdYwS6r9rsilh3zxF1Jmp6RMojDwQU9caN9+07NzAO&#10;XMstu5f+mnXlAftkOol9eR3zM4aLPhZqhBI7VHfW7crHazHD8fjC8YQ2dMfd3sL6af8K/DQ75dKw&#10;NpPrg0956g2k73ffSF7li4pzV77R69UV12hL3PMKk8VicWT8G4wLBxbSXesKgiRufNqBcdZK5g8w&#10;ikbRRaWNvSHGLomGxxhh1MADzbB5vyGaYcRfC3gB02gUw0TZvqP7zqrvEEFLCfpTCxPQOlcW/FZQ&#10;IV9urCwqN1aeVkvm6MDT8y05fibc2+77HnX+mM1/AQ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QeUAnH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41861F92" w14:textId="77777777" w:rsidR="00442042" w:rsidRDefault="00442042">
      <w:pPr>
        <w:pBdr>
          <w:top w:val="nil"/>
          <w:left w:val="nil"/>
          <w:bottom w:val="nil"/>
          <w:right w:val="nil"/>
          <w:between w:val="nil"/>
        </w:pBdr>
        <w:spacing w:before="2" w:after="1"/>
        <w:rPr>
          <w:i/>
          <w:iCs/>
          <w:color w:val="000000"/>
          <w:sz w:val="9"/>
          <w:szCs w:val="9"/>
        </w:rPr>
      </w:pPr>
    </w:p>
    <w:tbl>
      <w:tblPr>
        <w:tblStyle w:val="ae"/>
        <w:tblW w:w="6973"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1743"/>
        <w:gridCol w:w="3068"/>
        <w:gridCol w:w="1290"/>
        <w:gridCol w:w="872"/>
      </w:tblGrid>
      <w:tr w:rsidR="00442042" w14:paraId="2355BCAB" w14:textId="77777777">
        <w:trPr>
          <w:trHeight w:val="549"/>
        </w:trPr>
        <w:tc>
          <w:tcPr>
            <w:tcW w:w="1743" w:type="dxa"/>
            <w:tcBorders>
              <w:top w:val="nil"/>
              <w:left w:val="nil"/>
              <w:bottom w:val="nil"/>
              <w:right w:val="nil"/>
            </w:tcBorders>
            <w:shd w:val="clear" w:color="auto" w:fill="83C6F9"/>
          </w:tcPr>
          <w:p w14:paraId="6628D246" w14:textId="77777777" w:rsidR="00C45655" w:rsidRDefault="00C45655" w:rsidP="00C45655">
            <w:pPr>
              <w:pBdr>
                <w:top w:val="nil"/>
                <w:left w:val="nil"/>
                <w:bottom w:val="nil"/>
                <w:right w:val="nil"/>
                <w:between w:val="nil"/>
              </w:pBdr>
              <w:jc w:val="center"/>
              <w:rPr>
                <w:b/>
                <w:bCs/>
                <w:color w:val="000000"/>
                <w:sz w:val="12"/>
                <w:szCs w:val="12"/>
                <w:lang w:val="ru-RU"/>
              </w:rPr>
            </w:pPr>
          </w:p>
          <w:p w14:paraId="5175F8DB" w14:textId="009819F7" w:rsidR="00442042" w:rsidRPr="00C45655" w:rsidRDefault="002027E7" w:rsidP="00C45655">
            <w:pPr>
              <w:pBdr>
                <w:top w:val="nil"/>
                <w:left w:val="nil"/>
                <w:bottom w:val="nil"/>
                <w:right w:val="nil"/>
                <w:between w:val="nil"/>
              </w:pBdr>
              <w:jc w:val="center"/>
              <w:rPr>
                <w:b/>
                <w:bCs/>
                <w:color w:val="000000"/>
                <w:sz w:val="12"/>
                <w:szCs w:val="12"/>
              </w:rPr>
            </w:pPr>
            <w:r w:rsidRPr="00C45655">
              <w:rPr>
                <w:b/>
                <w:bCs/>
                <w:color w:val="000000"/>
                <w:sz w:val="12"/>
                <w:szCs w:val="12"/>
              </w:rPr>
              <w:t>№ предохранителя</w:t>
            </w:r>
          </w:p>
        </w:tc>
        <w:tc>
          <w:tcPr>
            <w:tcW w:w="3068" w:type="dxa"/>
            <w:tcBorders>
              <w:top w:val="nil"/>
              <w:left w:val="nil"/>
              <w:bottom w:val="nil"/>
              <w:right w:val="nil"/>
            </w:tcBorders>
            <w:shd w:val="clear" w:color="auto" w:fill="83C6F9"/>
          </w:tcPr>
          <w:p w14:paraId="73729018" w14:textId="77777777" w:rsidR="00C45655" w:rsidRDefault="00C45655" w:rsidP="00C45655">
            <w:pPr>
              <w:pBdr>
                <w:top w:val="nil"/>
                <w:left w:val="nil"/>
                <w:bottom w:val="nil"/>
                <w:right w:val="nil"/>
                <w:between w:val="nil"/>
              </w:pBdr>
              <w:jc w:val="center"/>
              <w:rPr>
                <w:b/>
                <w:bCs/>
                <w:color w:val="000000"/>
                <w:sz w:val="12"/>
                <w:szCs w:val="12"/>
                <w:lang w:val="ru-RU"/>
              </w:rPr>
            </w:pPr>
          </w:p>
          <w:p w14:paraId="35D8DB13" w14:textId="4717B474" w:rsidR="00442042" w:rsidRPr="00C45655" w:rsidRDefault="002027E7" w:rsidP="00C45655">
            <w:pPr>
              <w:pBdr>
                <w:top w:val="nil"/>
                <w:left w:val="nil"/>
                <w:bottom w:val="nil"/>
                <w:right w:val="nil"/>
                <w:between w:val="nil"/>
              </w:pBdr>
              <w:jc w:val="center"/>
              <w:rPr>
                <w:b/>
                <w:bCs/>
                <w:color w:val="000000"/>
                <w:sz w:val="12"/>
                <w:szCs w:val="12"/>
              </w:rPr>
            </w:pPr>
            <w:r w:rsidRPr="00C45655">
              <w:rPr>
                <w:b/>
                <w:bCs/>
                <w:color w:val="000000"/>
                <w:sz w:val="12"/>
                <w:szCs w:val="12"/>
              </w:rPr>
              <w:t>Название</w:t>
            </w:r>
          </w:p>
        </w:tc>
        <w:tc>
          <w:tcPr>
            <w:tcW w:w="1290" w:type="dxa"/>
            <w:tcBorders>
              <w:top w:val="nil"/>
              <w:left w:val="nil"/>
              <w:bottom w:val="nil"/>
              <w:right w:val="nil"/>
            </w:tcBorders>
            <w:shd w:val="clear" w:color="auto" w:fill="83C6F9"/>
          </w:tcPr>
          <w:p w14:paraId="6381612B" w14:textId="77777777" w:rsidR="00C45655" w:rsidRDefault="00C45655" w:rsidP="00C45655">
            <w:pPr>
              <w:pBdr>
                <w:top w:val="nil"/>
                <w:left w:val="nil"/>
                <w:bottom w:val="nil"/>
                <w:right w:val="nil"/>
                <w:between w:val="nil"/>
              </w:pBdr>
              <w:spacing w:line="271" w:lineRule="auto"/>
              <w:ind w:left="419" w:right="319" w:hanging="90"/>
              <w:jc w:val="center"/>
              <w:rPr>
                <w:b/>
                <w:bCs/>
                <w:color w:val="000000"/>
                <w:sz w:val="12"/>
                <w:szCs w:val="12"/>
                <w:lang w:val="ru-RU"/>
              </w:rPr>
            </w:pPr>
          </w:p>
          <w:p w14:paraId="5B5948DC" w14:textId="2C0A9049" w:rsidR="00442042" w:rsidRPr="00C45655" w:rsidRDefault="00C45655" w:rsidP="00C45655">
            <w:pPr>
              <w:pBdr>
                <w:top w:val="nil"/>
                <w:left w:val="nil"/>
                <w:bottom w:val="nil"/>
                <w:right w:val="nil"/>
                <w:between w:val="nil"/>
              </w:pBdr>
              <w:spacing w:line="271" w:lineRule="auto"/>
              <w:ind w:right="319"/>
              <w:rPr>
                <w:b/>
                <w:bCs/>
                <w:color w:val="000000"/>
                <w:sz w:val="12"/>
                <w:szCs w:val="12"/>
              </w:rPr>
            </w:pPr>
            <w:r>
              <w:rPr>
                <w:b/>
                <w:bCs/>
                <w:color w:val="000000"/>
                <w:sz w:val="12"/>
                <w:szCs w:val="12"/>
                <w:lang w:val="ru-RU"/>
              </w:rPr>
              <w:t xml:space="preserve">      </w:t>
            </w:r>
            <w:r w:rsidR="002027E7" w:rsidRPr="00C45655">
              <w:rPr>
                <w:b/>
                <w:bCs/>
                <w:color w:val="000000"/>
                <w:sz w:val="12"/>
                <w:szCs w:val="12"/>
              </w:rPr>
              <w:t xml:space="preserve">Сила тока, </w:t>
            </w:r>
            <w:proofErr w:type="gramStart"/>
            <w:r w:rsidR="002027E7" w:rsidRPr="00C45655">
              <w:rPr>
                <w:b/>
                <w:bCs/>
                <w:color w:val="000000"/>
                <w:sz w:val="12"/>
                <w:szCs w:val="12"/>
              </w:rPr>
              <w:t>А</w:t>
            </w:r>
            <w:proofErr w:type="gramEnd"/>
          </w:p>
        </w:tc>
        <w:tc>
          <w:tcPr>
            <w:tcW w:w="872" w:type="dxa"/>
            <w:tcBorders>
              <w:top w:val="nil"/>
              <w:left w:val="nil"/>
              <w:bottom w:val="nil"/>
              <w:right w:val="nil"/>
            </w:tcBorders>
            <w:shd w:val="clear" w:color="auto" w:fill="83C6F9"/>
          </w:tcPr>
          <w:p w14:paraId="0BE5C748" w14:textId="77777777" w:rsidR="00C45655" w:rsidRDefault="00C45655" w:rsidP="00C45655">
            <w:pPr>
              <w:pBdr>
                <w:top w:val="nil"/>
                <w:left w:val="nil"/>
                <w:bottom w:val="nil"/>
                <w:right w:val="nil"/>
                <w:between w:val="nil"/>
              </w:pBdr>
              <w:spacing w:line="268" w:lineRule="auto"/>
              <w:ind w:left="281" w:right="117" w:hanging="156"/>
              <w:rPr>
                <w:b/>
                <w:bCs/>
                <w:color w:val="000000"/>
                <w:sz w:val="12"/>
                <w:szCs w:val="12"/>
                <w:lang w:val="ru-RU"/>
              </w:rPr>
            </w:pPr>
          </w:p>
          <w:p w14:paraId="0B4CFB6A" w14:textId="0D0ECD47" w:rsidR="00442042" w:rsidRPr="00C45655" w:rsidRDefault="002027E7" w:rsidP="00C45655">
            <w:pPr>
              <w:pBdr>
                <w:top w:val="nil"/>
                <w:left w:val="nil"/>
                <w:bottom w:val="nil"/>
                <w:right w:val="nil"/>
                <w:between w:val="nil"/>
              </w:pBdr>
              <w:spacing w:line="268" w:lineRule="auto"/>
              <w:ind w:left="281" w:right="117" w:hanging="156"/>
              <w:rPr>
                <w:b/>
                <w:bCs/>
                <w:color w:val="000000"/>
                <w:sz w:val="12"/>
                <w:szCs w:val="12"/>
              </w:rPr>
            </w:pPr>
            <w:r w:rsidRPr="00C45655">
              <w:rPr>
                <w:b/>
                <w:bCs/>
                <w:color w:val="000000"/>
                <w:sz w:val="12"/>
                <w:szCs w:val="12"/>
              </w:rPr>
              <w:t>Описание</w:t>
            </w:r>
          </w:p>
        </w:tc>
      </w:tr>
      <w:tr w:rsidR="00442042" w14:paraId="0B603F90" w14:textId="77777777">
        <w:trPr>
          <w:trHeight w:val="319"/>
        </w:trPr>
        <w:tc>
          <w:tcPr>
            <w:tcW w:w="1743" w:type="dxa"/>
            <w:tcBorders>
              <w:top w:val="nil"/>
              <w:left w:val="nil"/>
            </w:tcBorders>
          </w:tcPr>
          <w:p w14:paraId="2B33B793" w14:textId="77777777" w:rsidR="00442042" w:rsidRDefault="002027E7">
            <w:pPr>
              <w:pBdr>
                <w:top w:val="nil"/>
                <w:left w:val="nil"/>
                <w:bottom w:val="nil"/>
                <w:right w:val="nil"/>
                <w:between w:val="nil"/>
              </w:pBdr>
              <w:spacing w:before="61"/>
              <w:ind w:left="5" w:right="1"/>
              <w:jc w:val="center"/>
              <w:rPr>
                <w:color w:val="000000"/>
                <w:sz w:val="14"/>
                <w:szCs w:val="14"/>
              </w:rPr>
            </w:pPr>
            <w:r>
              <w:rPr>
                <w:color w:val="000000"/>
                <w:sz w:val="14"/>
                <w:szCs w:val="14"/>
              </w:rPr>
              <w:t>EF08</w:t>
            </w:r>
          </w:p>
        </w:tc>
        <w:tc>
          <w:tcPr>
            <w:tcW w:w="3068" w:type="dxa"/>
            <w:tcBorders>
              <w:top w:val="nil"/>
            </w:tcBorders>
          </w:tcPr>
          <w:p w14:paraId="7A1658DE" w14:textId="77777777" w:rsidR="00442042" w:rsidRDefault="002027E7">
            <w:pPr>
              <w:pBdr>
                <w:top w:val="nil"/>
                <w:left w:val="nil"/>
                <w:bottom w:val="nil"/>
                <w:right w:val="nil"/>
                <w:between w:val="nil"/>
              </w:pBdr>
              <w:spacing w:before="61"/>
              <w:ind w:left="95" w:right="94"/>
              <w:jc w:val="center"/>
              <w:rPr>
                <w:color w:val="000000"/>
                <w:sz w:val="14"/>
                <w:szCs w:val="14"/>
              </w:rPr>
            </w:pPr>
            <w:r>
              <w:rPr>
                <w:color w:val="000000"/>
                <w:sz w:val="14"/>
                <w:szCs w:val="14"/>
              </w:rPr>
              <w:t xml:space="preserve"> ОБОГРЕВАЕМОЕ ВЕТРОВОЕ СТЕКЛО *</w:t>
            </w:r>
          </w:p>
        </w:tc>
        <w:tc>
          <w:tcPr>
            <w:tcW w:w="1290" w:type="dxa"/>
            <w:tcBorders>
              <w:top w:val="nil"/>
            </w:tcBorders>
          </w:tcPr>
          <w:p w14:paraId="465C2E04" w14:textId="77777777" w:rsidR="00442042" w:rsidRDefault="002027E7">
            <w:pPr>
              <w:pBdr>
                <w:top w:val="nil"/>
                <w:left w:val="nil"/>
                <w:bottom w:val="nil"/>
                <w:right w:val="nil"/>
                <w:between w:val="nil"/>
              </w:pBdr>
              <w:spacing w:before="61"/>
              <w:ind w:left="1" w:right="1"/>
              <w:jc w:val="center"/>
              <w:rPr>
                <w:color w:val="000000"/>
                <w:sz w:val="14"/>
                <w:szCs w:val="14"/>
              </w:rPr>
            </w:pPr>
            <w:r>
              <w:rPr>
                <w:color w:val="000000"/>
                <w:sz w:val="14"/>
                <w:szCs w:val="14"/>
              </w:rPr>
              <w:t>15A</w:t>
            </w:r>
          </w:p>
        </w:tc>
        <w:tc>
          <w:tcPr>
            <w:tcW w:w="872" w:type="dxa"/>
            <w:tcBorders>
              <w:top w:val="nil"/>
              <w:right w:val="nil"/>
            </w:tcBorders>
          </w:tcPr>
          <w:p w14:paraId="595E228C" w14:textId="77777777" w:rsidR="00442042" w:rsidRDefault="002027E7">
            <w:pPr>
              <w:pBdr>
                <w:top w:val="nil"/>
                <w:left w:val="nil"/>
                <w:bottom w:val="nil"/>
                <w:right w:val="nil"/>
                <w:between w:val="nil"/>
              </w:pBdr>
              <w:spacing w:before="40"/>
              <w:ind w:right="1"/>
              <w:jc w:val="center"/>
              <w:rPr>
                <w:color w:val="000000"/>
                <w:sz w:val="14"/>
                <w:szCs w:val="14"/>
              </w:rPr>
            </w:pPr>
            <w:r>
              <w:rPr>
                <w:color w:val="000000"/>
                <w:sz w:val="14"/>
                <w:szCs w:val="14"/>
              </w:rPr>
              <w:t>-</w:t>
            </w:r>
          </w:p>
        </w:tc>
      </w:tr>
      <w:tr w:rsidR="00442042" w14:paraId="74843AC9" w14:textId="77777777">
        <w:trPr>
          <w:trHeight w:val="755"/>
        </w:trPr>
        <w:tc>
          <w:tcPr>
            <w:tcW w:w="1743" w:type="dxa"/>
            <w:tcBorders>
              <w:left w:val="nil"/>
            </w:tcBorders>
          </w:tcPr>
          <w:p w14:paraId="06731D9B" w14:textId="77777777" w:rsidR="00442042" w:rsidRDefault="00442042">
            <w:pPr>
              <w:pBdr>
                <w:top w:val="nil"/>
                <w:left w:val="nil"/>
                <w:bottom w:val="nil"/>
                <w:right w:val="nil"/>
                <w:between w:val="nil"/>
              </w:pBdr>
              <w:spacing w:before="82"/>
              <w:rPr>
                <w:i/>
                <w:iCs/>
                <w:color w:val="000000"/>
                <w:sz w:val="14"/>
                <w:szCs w:val="14"/>
              </w:rPr>
            </w:pPr>
          </w:p>
          <w:p w14:paraId="09436FD2" w14:textId="77777777" w:rsidR="00442042" w:rsidRDefault="002027E7">
            <w:pPr>
              <w:pBdr>
                <w:top w:val="nil"/>
                <w:left w:val="nil"/>
                <w:bottom w:val="nil"/>
                <w:right w:val="nil"/>
                <w:between w:val="nil"/>
              </w:pBdr>
              <w:ind w:left="5" w:right="1"/>
              <w:jc w:val="center"/>
              <w:rPr>
                <w:color w:val="000000"/>
                <w:sz w:val="14"/>
                <w:szCs w:val="14"/>
              </w:rPr>
            </w:pPr>
            <w:r>
              <w:rPr>
                <w:color w:val="000000"/>
                <w:sz w:val="14"/>
                <w:szCs w:val="14"/>
              </w:rPr>
              <w:t>EF09</w:t>
            </w:r>
          </w:p>
        </w:tc>
        <w:tc>
          <w:tcPr>
            <w:tcW w:w="3068" w:type="dxa"/>
          </w:tcPr>
          <w:p w14:paraId="7B257AB7" w14:textId="77777777" w:rsidR="00442042" w:rsidRDefault="002027E7">
            <w:pPr>
              <w:pBdr>
                <w:top w:val="nil"/>
                <w:left w:val="nil"/>
                <w:bottom w:val="nil"/>
                <w:right w:val="nil"/>
                <w:between w:val="nil"/>
              </w:pBdr>
              <w:spacing w:before="60" w:line="268" w:lineRule="auto"/>
              <w:ind w:left="95" w:right="92"/>
              <w:jc w:val="center"/>
              <w:rPr>
                <w:color w:val="000000"/>
                <w:sz w:val="14"/>
                <w:szCs w:val="14"/>
              </w:rPr>
            </w:pPr>
            <w:r>
              <w:rPr>
                <w:color w:val="000000"/>
                <w:sz w:val="14"/>
                <w:szCs w:val="14"/>
              </w:rPr>
              <w:t>КЛАПАН ОТКЛЮЧЕНИЯ ОХЛАЖДЕНИЯ HVAC И МОДУЛЬ ЭЛЕКТРОННОГО РАСШИРИТЕЛЬНОГО КЛАПАНА БАТАРЕИ (BEXV)</w:t>
            </w:r>
          </w:p>
        </w:tc>
        <w:tc>
          <w:tcPr>
            <w:tcW w:w="1290" w:type="dxa"/>
          </w:tcPr>
          <w:p w14:paraId="67E1BDDB" w14:textId="77777777" w:rsidR="00442042" w:rsidRDefault="00442042">
            <w:pPr>
              <w:pBdr>
                <w:top w:val="nil"/>
                <w:left w:val="nil"/>
                <w:bottom w:val="nil"/>
                <w:right w:val="nil"/>
                <w:between w:val="nil"/>
              </w:pBdr>
              <w:spacing w:before="82"/>
              <w:rPr>
                <w:i/>
                <w:iCs/>
                <w:color w:val="000000"/>
                <w:sz w:val="14"/>
                <w:szCs w:val="14"/>
              </w:rPr>
            </w:pPr>
          </w:p>
          <w:p w14:paraId="5A3D72AB" w14:textId="77777777" w:rsidR="00442042" w:rsidRDefault="002027E7">
            <w:pPr>
              <w:pBdr>
                <w:top w:val="nil"/>
                <w:left w:val="nil"/>
                <w:bottom w:val="nil"/>
                <w:right w:val="nil"/>
                <w:between w:val="nil"/>
              </w:pBdr>
              <w:ind w:left="1" w:right="1"/>
              <w:jc w:val="center"/>
              <w:rPr>
                <w:color w:val="000000"/>
                <w:sz w:val="14"/>
                <w:szCs w:val="14"/>
              </w:rPr>
            </w:pPr>
            <w:r>
              <w:rPr>
                <w:color w:val="000000"/>
                <w:sz w:val="14"/>
                <w:szCs w:val="14"/>
              </w:rPr>
              <w:t>10A</w:t>
            </w:r>
          </w:p>
        </w:tc>
        <w:tc>
          <w:tcPr>
            <w:tcW w:w="872" w:type="dxa"/>
            <w:tcBorders>
              <w:right w:val="nil"/>
            </w:tcBorders>
          </w:tcPr>
          <w:p w14:paraId="0264EA7C" w14:textId="77777777" w:rsidR="00442042" w:rsidRDefault="002027E7">
            <w:pPr>
              <w:pBdr>
                <w:top w:val="nil"/>
                <w:left w:val="nil"/>
                <w:bottom w:val="nil"/>
                <w:right w:val="nil"/>
                <w:between w:val="nil"/>
              </w:pBdr>
              <w:spacing w:before="38"/>
              <w:ind w:right="1"/>
              <w:jc w:val="center"/>
              <w:rPr>
                <w:color w:val="000000"/>
                <w:sz w:val="14"/>
                <w:szCs w:val="14"/>
              </w:rPr>
            </w:pPr>
            <w:r>
              <w:rPr>
                <w:color w:val="000000"/>
                <w:sz w:val="14"/>
                <w:szCs w:val="14"/>
              </w:rPr>
              <w:t>-</w:t>
            </w:r>
          </w:p>
        </w:tc>
      </w:tr>
      <w:tr w:rsidR="00442042" w14:paraId="181B29F0" w14:textId="77777777">
        <w:trPr>
          <w:trHeight w:val="1413"/>
        </w:trPr>
        <w:tc>
          <w:tcPr>
            <w:tcW w:w="1743" w:type="dxa"/>
            <w:tcBorders>
              <w:left w:val="nil"/>
            </w:tcBorders>
          </w:tcPr>
          <w:p w14:paraId="0FD02384" w14:textId="77777777" w:rsidR="00442042" w:rsidRDefault="00442042">
            <w:pPr>
              <w:pBdr>
                <w:top w:val="nil"/>
                <w:left w:val="nil"/>
                <w:bottom w:val="nil"/>
                <w:right w:val="nil"/>
                <w:between w:val="nil"/>
              </w:pBdr>
              <w:rPr>
                <w:i/>
                <w:iCs/>
                <w:color w:val="000000"/>
                <w:sz w:val="14"/>
                <w:szCs w:val="14"/>
              </w:rPr>
            </w:pPr>
          </w:p>
          <w:p w14:paraId="3EEF3820" w14:textId="77777777" w:rsidR="00442042" w:rsidRDefault="00442042">
            <w:pPr>
              <w:pBdr>
                <w:top w:val="nil"/>
                <w:left w:val="nil"/>
                <w:bottom w:val="nil"/>
                <w:right w:val="nil"/>
                <w:between w:val="nil"/>
              </w:pBdr>
              <w:rPr>
                <w:i/>
                <w:iCs/>
                <w:color w:val="000000"/>
                <w:sz w:val="14"/>
                <w:szCs w:val="14"/>
              </w:rPr>
            </w:pPr>
          </w:p>
          <w:p w14:paraId="7A48EDCD" w14:textId="77777777" w:rsidR="00442042" w:rsidRDefault="00442042">
            <w:pPr>
              <w:pBdr>
                <w:top w:val="nil"/>
                <w:left w:val="nil"/>
                <w:bottom w:val="nil"/>
                <w:right w:val="nil"/>
                <w:between w:val="nil"/>
              </w:pBdr>
              <w:spacing w:before="19"/>
              <w:rPr>
                <w:i/>
                <w:iCs/>
                <w:color w:val="000000"/>
                <w:sz w:val="14"/>
                <w:szCs w:val="14"/>
              </w:rPr>
            </w:pPr>
          </w:p>
          <w:p w14:paraId="5AD7CAEE" w14:textId="77777777" w:rsidR="00442042" w:rsidRDefault="002027E7">
            <w:pPr>
              <w:pBdr>
                <w:top w:val="nil"/>
                <w:left w:val="nil"/>
                <w:bottom w:val="nil"/>
                <w:right w:val="nil"/>
                <w:between w:val="nil"/>
              </w:pBdr>
              <w:ind w:left="5" w:right="1"/>
              <w:jc w:val="center"/>
              <w:rPr>
                <w:color w:val="000000"/>
                <w:sz w:val="14"/>
                <w:szCs w:val="14"/>
              </w:rPr>
            </w:pPr>
            <w:r>
              <w:rPr>
                <w:color w:val="000000"/>
                <w:sz w:val="14"/>
                <w:szCs w:val="14"/>
              </w:rPr>
              <w:t>EF10</w:t>
            </w:r>
          </w:p>
        </w:tc>
        <w:tc>
          <w:tcPr>
            <w:tcW w:w="3068" w:type="dxa"/>
          </w:tcPr>
          <w:p w14:paraId="2390F73C" w14:textId="77777777" w:rsidR="00442042" w:rsidRDefault="002027E7">
            <w:pPr>
              <w:pBdr>
                <w:top w:val="nil"/>
                <w:left w:val="nil"/>
                <w:bottom w:val="nil"/>
                <w:right w:val="nil"/>
                <w:between w:val="nil"/>
              </w:pBdr>
              <w:spacing w:before="59" w:line="268" w:lineRule="auto"/>
              <w:ind w:left="95" w:right="92"/>
              <w:jc w:val="center"/>
              <w:rPr>
                <w:color w:val="000000"/>
                <w:sz w:val="14"/>
                <w:szCs w:val="14"/>
              </w:rPr>
            </w:pPr>
            <w:r>
              <w:rPr>
                <w:color w:val="000000"/>
                <w:sz w:val="14"/>
                <w:szCs w:val="14"/>
              </w:rPr>
              <w:t>МОДУЛЬ УПРАВЛЕНИЯ СИЛОВЫМ АГРЕГАТОМ (PCM) И ЭЛЕКТРИЧЕСКИЙ КОМПРЕССОР КОНДИЦИОНЕРА И ЛИНЕЙНЫЙ ОСНОВНОЙ РАЗЪЁМ HVAC И КОНТРОЛЛЕР СВЯЗИ ЭЛЕКТРИЧЕСКОГО АВТОМОБИЛЯ (EVCC)</w:t>
            </w:r>
          </w:p>
        </w:tc>
        <w:tc>
          <w:tcPr>
            <w:tcW w:w="1290" w:type="dxa"/>
          </w:tcPr>
          <w:p w14:paraId="0B698C6C" w14:textId="77777777" w:rsidR="00442042" w:rsidRDefault="00442042">
            <w:pPr>
              <w:pBdr>
                <w:top w:val="nil"/>
                <w:left w:val="nil"/>
                <w:bottom w:val="nil"/>
                <w:right w:val="nil"/>
                <w:between w:val="nil"/>
              </w:pBdr>
              <w:rPr>
                <w:i/>
                <w:iCs/>
                <w:color w:val="000000"/>
                <w:sz w:val="14"/>
                <w:szCs w:val="14"/>
              </w:rPr>
            </w:pPr>
          </w:p>
          <w:p w14:paraId="6B3CB39E" w14:textId="77777777" w:rsidR="00442042" w:rsidRDefault="00442042">
            <w:pPr>
              <w:pBdr>
                <w:top w:val="nil"/>
                <w:left w:val="nil"/>
                <w:bottom w:val="nil"/>
                <w:right w:val="nil"/>
                <w:between w:val="nil"/>
              </w:pBdr>
              <w:rPr>
                <w:i/>
                <w:iCs/>
                <w:color w:val="000000"/>
                <w:sz w:val="14"/>
                <w:szCs w:val="14"/>
              </w:rPr>
            </w:pPr>
          </w:p>
          <w:p w14:paraId="12C3B0EF" w14:textId="77777777" w:rsidR="00442042" w:rsidRDefault="00442042">
            <w:pPr>
              <w:pBdr>
                <w:top w:val="nil"/>
                <w:left w:val="nil"/>
                <w:bottom w:val="nil"/>
                <w:right w:val="nil"/>
                <w:between w:val="nil"/>
              </w:pBdr>
              <w:spacing w:before="19"/>
              <w:rPr>
                <w:i/>
                <w:iCs/>
                <w:color w:val="000000"/>
                <w:sz w:val="14"/>
                <w:szCs w:val="14"/>
              </w:rPr>
            </w:pPr>
          </w:p>
          <w:p w14:paraId="7867701A" w14:textId="77777777" w:rsidR="00442042" w:rsidRDefault="002027E7">
            <w:pPr>
              <w:pBdr>
                <w:top w:val="nil"/>
                <w:left w:val="nil"/>
                <w:bottom w:val="nil"/>
                <w:right w:val="nil"/>
                <w:between w:val="nil"/>
              </w:pBdr>
              <w:ind w:left="1" w:right="1"/>
              <w:jc w:val="center"/>
              <w:rPr>
                <w:color w:val="000000"/>
                <w:sz w:val="14"/>
                <w:szCs w:val="14"/>
              </w:rPr>
            </w:pPr>
            <w:r>
              <w:rPr>
                <w:color w:val="000000"/>
                <w:sz w:val="14"/>
                <w:szCs w:val="14"/>
              </w:rPr>
              <w:t>10A</w:t>
            </w:r>
          </w:p>
        </w:tc>
        <w:tc>
          <w:tcPr>
            <w:tcW w:w="872" w:type="dxa"/>
            <w:tcBorders>
              <w:right w:val="nil"/>
            </w:tcBorders>
          </w:tcPr>
          <w:p w14:paraId="334486E3" w14:textId="77777777" w:rsidR="00442042" w:rsidRDefault="00442042">
            <w:pPr>
              <w:pBdr>
                <w:top w:val="nil"/>
                <w:left w:val="nil"/>
                <w:bottom w:val="nil"/>
                <w:right w:val="nil"/>
                <w:between w:val="nil"/>
              </w:pBdr>
              <w:rPr>
                <w:i/>
                <w:iCs/>
                <w:color w:val="000000"/>
                <w:sz w:val="14"/>
                <w:szCs w:val="14"/>
              </w:rPr>
            </w:pPr>
          </w:p>
          <w:p w14:paraId="66F78C9A" w14:textId="77777777" w:rsidR="00442042" w:rsidRDefault="00442042">
            <w:pPr>
              <w:pBdr>
                <w:top w:val="nil"/>
                <w:left w:val="nil"/>
                <w:bottom w:val="nil"/>
                <w:right w:val="nil"/>
                <w:between w:val="nil"/>
              </w:pBdr>
              <w:rPr>
                <w:i/>
                <w:iCs/>
                <w:color w:val="000000"/>
                <w:sz w:val="14"/>
                <w:szCs w:val="14"/>
              </w:rPr>
            </w:pPr>
          </w:p>
          <w:p w14:paraId="41D9DD7E" w14:textId="77777777" w:rsidR="00442042" w:rsidRDefault="00442042">
            <w:pPr>
              <w:pBdr>
                <w:top w:val="nil"/>
                <w:left w:val="nil"/>
                <w:bottom w:val="nil"/>
                <w:right w:val="nil"/>
                <w:between w:val="nil"/>
              </w:pBdr>
              <w:spacing w:before="12"/>
              <w:rPr>
                <w:i/>
                <w:iCs/>
                <w:color w:val="000000"/>
                <w:sz w:val="14"/>
                <w:szCs w:val="14"/>
              </w:rPr>
            </w:pPr>
          </w:p>
          <w:p w14:paraId="5E12F3AD" w14:textId="77777777" w:rsidR="00442042" w:rsidRDefault="002027E7">
            <w:pPr>
              <w:pBdr>
                <w:top w:val="nil"/>
                <w:left w:val="nil"/>
                <w:bottom w:val="nil"/>
                <w:right w:val="nil"/>
                <w:between w:val="nil"/>
              </w:pBdr>
              <w:spacing w:before="1"/>
              <w:ind w:right="1"/>
              <w:jc w:val="center"/>
              <w:rPr>
                <w:color w:val="000000"/>
                <w:sz w:val="14"/>
                <w:szCs w:val="14"/>
              </w:rPr>
            </w:pPr>
            <w:r>
              <w:rPr>
                <w:color w:val="000000"/>
                <w:sz w:val="14"/>
                <w:szCs w:val="14"/>
              </w:rPr>
              <w:t>-</w:t>
            </w:r>
          </w:p>
        </w:tc>
      </w:tr>
      <w:tr w:rsidR="00442042" w14:paraId="28AD68AC" w14:textId="77777777">
        <w:trPr>
          <w:trHeight w:val="536"/>
        </w:trPr>
        <w:tc>
          <w:tcPr>
            <w:tcW w:w="1743" w:type="dxa"/>
            <w:tcBorders>
              <w:left w:val="nil"/>
            </w:tcBorders>
          </w:tcPr>
          <w:p w14:paraId="652499DA" w14:textId="77777777" w:rsidR="00442042" w:rsidRDefault="002027E7">
            <w:pPr>
              <w:pBdr>
                <w:top w:val="nil"/>
                <w:left w:val="nil"/>
                <w:bottom w:val="nil"/>
                <w:right w:val="nil"/>
                <w:between w:val="nil"/>
              </w:pBdr>
              <w:spacing w:before="169"/>
              <w:ind w:left="5" w:right="1"/>
              <w:jc w:val="center"/>
              <w:rPr>
                <w:color w:val="000000"/>
                <w:sz w:val="14"/>
                <w:szCs w:val="14"/>
              </w:rPr>
            </w:pPr>
            <w:r>
              <w:rPr>
                <w:color w:val="000000"/>
                <w:sz w:val="14"/>
                <w:szCs w:val="14"/>
              </w:rPr>
              <w:t>EF12</w:t>
            </w:r>
          </w:p>
        </w:tc>
        <w:tc>
          <w:tcPr>
            <w:tcW w:w="3068" w:type="dxa"/>
          </w:tcPr>
          <w:p w14:paraId="482F2CD7" w14:textId="77777777" w:rsidR="00442042" w:rsidRDefault="002027E7">
            <w:pPr>
              <w:pBdr>
                <w:top w:val="nil"/>
                <w:left w:val="nil"/>
                <w:bottom w:val="nil"/>
                <w:right w:val="nil"/>
                <w:between w:val="nil"/>
              </w:pBdr>
              <w:spacing w:before="60" w:line="268" w:lineRule="auto"/>
              <w:ind w:left="204" w:right="125"/>
              <w:jc w:val="center"/>
              <w:rPr>
                <w:color w:val="000000"/>
                <w:sz w:val="14"/>
                <w:szCs w:val="14"/>
              </w:rPr>
            </w:pPr>
            <w:r>
              <w:rPr>
                <w:color w:val="000000"/>
                <w:sz w:val="14"/>
                <w:szCs w:val="14"/>
              </w:rPr>
              <w:t>ЭЛЕКТРИЧЕСКИЙ НАСОС ОХЛАЖДАЮЩЕЙ ЖИДКОСТИ СИЛОВОГО ПРИВОДА (EDCP)</w:t>
            </w:r>
          </w:p>
        </w:tc>
        <w:tc>
          <w:tcPr>
            <w:tcW w:w="1290" w:type="dxa"/>
          </w:tcPr>
          <w:p w14:paraId="54D81C7B" w14:textId="77777777" w:rsidR="00442042" w:rsidRDefault="002027E7">
            <w:pPr>
              <w:pBdr>
                <w:top w:val="nil"/>
                <w:left w:val="nil"/>
                <w:bottom w:val="nil"/>
                <w:right w:val="nil"/>
                <w:between w:val="nil"/>
              </w:pBdr>
              <w:spacing w:before="168"/>
              <w:ind w:left="1" w:right="1"/>
              <w:jc w:val="center"/>
              <w:rPr>
                <w:color w:val="000000"/>
                <w:sz w:val="14"/>
                <w:szCs w:val="14"/>
              </w:rPr>
            </w:pPr>
            <w:r>
              <w:rPr>
                <w:color w:val="000000"/>
                <w:sz w:val="14"/>
                <w:szCs w:val="14"/>
              </w:rPr>
              <w:t>20A</w:t>
            </w:r>
          </w:p>
        </w:tc>
        <w:tc>
          <w:tcPr>
            <w:tcW w:w="872" w:type="dxa"/>
            <w:tcBorders>
              <w:right w:val="nil"/>
            </w:tcBorders>
          </w:tcPr>
          <w:p w14:paraId="01C97580" w14:textId="77777777" w:rsidR="00442042" w:rsidRDefault="002027E7">
            <w:pPr>
              <w:pBdr>
                <w:top w:val="nil"/>
                <w:left w:val="nil"/>
                <w:bottom w:val="nil"/>
                <w:right w:val="nil"/>
                <w:between w:val="nil"/>
              </w:pBdr>
              <w:spacing w:before="160"/>
              <w:ind w:right="1"/>
              <w:jc w:val="center"/>
              <w:rPr>
                <w:color w:val="000000"/>
                <w:sz w:val="14"/>
                <w:szCs w:val="14"/>
              </w:rPr>
            </w:pPr>
            <w:r>
              <w:rPr>
                <w:color w:val="000000"/>
                <w:sz w:val="14"/>
                <w:szCs w:val="14"/>
              </w:rPr>
              <w:t>-</w:t>
            </w:r>
          </w:p>
        </w:tc>
      </w:tr>
      <w:tr w:rsidR="00442042" w14:paraId="0D5C3998" w14:textId="77777777">
        <w:trPr>
          <w:trHeight w:val="317"/>
        </w:trPr>
        <w:tc>
          <w:tcPr>
            <w:tcW w:w="1743" w:type="dxa"/>
            <w:tcBorders>
              <w:left w:val="nil"/>
            </w:tcBorders>
          </w:tcPr>
          <w:p w14:paraId="1F9558AB" w14:textId="77777777" w:rsidR="00442042" w:rsidRDefault="002027E7">
            <w:pPr>
              <w:pBdr>
                <w:top w:val="nil"/>
                <w:left w:val="nil"/>
                <w:bottom w:val="nil"/>
                <w:right w:val="nil"/>
                <w:between w:val="nil"/>
              </w:pBdr>
              <w:spacing w:before="60"/>
              <w:ind w:left="5" w:right="1"/>
              <w:jc w:val="center"/>
              <w:rPr>
                <w:color w:val="000000"/>
                <w:sz w:val="14"/>
                <w:szCs w:val="14"/>
              </w:rPr>
            </w:pPr>
            <w:r>
              <w:rPr>
                <w:color w:val="000000"/>
                <w:sz w:val="14"/>
                <w:szCs w:val="14"/>
              </w:rPr>
              <w:t>EF14</w:t>
            </w:r>
          </w:p>
        </w:tc>
        <w:tc>
          <w:tcPr>
            <w:tcW w:w="3068" w:type="dxa"/>
          </w:tcPr>
          <w:p w14:paraId="3F775BDB" w14:textId="77777777" w:rsidR="00442042" w:rsidRDefault="002027E7">
            <w:pPr>
              <w:pBdr>
                <w:top w:val="nil"/>
                <w:left w:val="nil"/>
                <w:bottom w:val="nil"/>
                <w:right w:val="nil"/>
                <w:between w:val="nil"/>
              </w:pBdr>
              <w:spacing w:before="60"/>
              <w:ind w:left="95" w:right="95"/>
              <w:jc w:val="center"/>
              <w:rPr>
                <w:color w:val="000000"/>
                <w:sz w:val="14"/>
                <w:szCs w:val="14"/>
              </w:rPr>
            </w:pPr>
            <w:r>
              <w:rPr>
                <w:color w:val="000000"/>
                <w:sz w:val="14"/>
                <w:szCs w:val="14"/>
              </w:rPr>
              <w:t>ВЫСОКОВОЛЬТНАЯ БАТАРЕЯ</w:t>
            </w:r>
          </w:p>
        </w:tc>
        <w:tc>
          <w:tcPr>
            <w:tcW w:w="1290" w:type="dxa"/>
          </w:tcPr>
          <w:p w14:paraId="610BC230" w14:textId="77777777" w:rsidR="00442042" w:rsidRDefault="002027E7">
            <w:pPr>
              <w:pBdr>
                <w:top w:val="nil"/>
                <w:left w:val="nil"/>
                <w:bottom w:val="nil"/>
                <w:right w:val="nil"/>
                <w:between w:val="nil"/>
              </w:pBdr>
              <w:spacing w:before="58"/>
              <w:ind w:left="1" w:right="1"/>
              <w:jc w:val="center"/>
              <w:rPr>
                <w:color w:val="000000"/>
                <w:sz w:val="14"/>
                <w:szCs w:val="14"/>
              </w:rPr>
            </w:pPr>
            <w:r>
              <w:rPr>
                <w:color w:val="000000"/>
                <w:sz w:val="14"/>
                <w:szCs w:val="14"/>
              </w:rPr>
              <w:t>10A</w:t>
            </w:r>
          </w:p>
        </w:tc>
        <w:tc>
          <w:tcPr>
            <w:tcW w:w="872" w:type="dxa"/>
            <w:tcBorders>
              <w:right w:val="nil"/>
            </w:tcBorders>
          </w:tcPr>
          <w:p w14:paraId="1B259F47" w14:textId="77777777" w:rsidR="00442042" w:rsidRDefault="002027E7">
            <w:pPr>
              <w:pBdr>
                <w:top w:val="nil"/>
                <w:left w:val="nil"/>
                <w:bottom w:val="nil"/>
                <w:right w:val="nil"/>
                <w:between w:val="nil"/>
              </w:pBdr>
              <w:spacing w:before="39"/>
              <w:ind w:right="1"/>
              <w:jc w:val="center"/>
              <w:rPr>
                <w:color w:val="000000"/>
                <w:sz w:val="14"/>
                <w:szCs w:val="14"/>
              </w:rPr>
            </w:pPr>
            <w:r>
              <w:rPr>
                <w:color w:val="000000"/>
                <w:sz w:val="14"/>
                <w:szCs w:val="14"/>
              </w:rPr>
              <w:t>-</w:t>
            </w:r>
          </w:p>
        </w:tc>
      </w:tr>
      <w:tr w:rsidR="00442042" w14:paraId="1DB1FA00" w14:textId="77777777">
        <w:trPr>
          <w:trHeight w:val="755"/>
        </w:trPr>
        <w:tc>
          <w:tcPr>
            <w:tcW w:w="1743" w:type="dxa"/>
            <w:tcBorders>
              <w:left w:val="nil"/>
            </w:tcBorders>
          </w:tcPr>
          <w:p w14:paraId="261A24AF" w14:textId="77777777" w:rsidR="00442042" w:rsidRDefault="00442042">
            <w:pPr>
              <w:pBdr>
                <w:top w:val="nil"/>
                <w:left w:val="nil"/>
                <w:bottom w:val="nil"/>
                <w:right w:val="nil"/>
                <w:between w:val="nil"/>
              </w:pBdr>
              <w:spacing w:before="81"/>
              <w:rPr>
                <w:i/>
                <w:iCs/>
                <w:color w:val="000000"/>
                <w:sz w:val="14"/>
                <w:szCs w:val="14"/>
              </w:rPr>
            </w:pPr>
          </w:p>
          <w:p w14:paraId="53FE0459" w14:textId="77777777" w:rsidR="00442042" w:rsidRDefault="002027E7">
            <w:pPr>
              <w:pBdr>
                <w:top w:val="nil"/>
                <w:left w:val="nil"/>
                <w:bottom w:val="nil"/>
                <w:right w:val="nil"/>
                <w:between w:val="nil"/>
              </w:pBdr>
              <w:ind w:left="5" w:right="1"/>
              <w:jc w:val="center"/>
              <w:rPr>
                <w:color w:val="000000"/>
                <w:sz w:val="14"/>
                <w:szCs w:val="14"/>
              </w:rPr>
            </w:pPr>
            <w:r>
              <w:rPr>
                <w:color w:val="000000"/>
                <w:sz w:val="14"/>
                <w:szCs w:val="14"/>
              </w:rPr>
              <w:t>EF19</w:t>
            </w:r>
          </w:p>
        </w:tc>
        <w:tc>
          <w:tcPr>
            <w:tcW w:w="3068" w:type="dxa"/>
          </w:tcPr>
          <w:p w14:paraId="52F99BB4" w14:textId="77777777" w:rsidR="00442042" w:rsidRDefault="002027E7">
            <w:pPr>
              <w:pBdr>
                <w:top w:val="nil"/>
                <w:left w:val="nil"/>
                <w:bottom w:val="nil"/>
                <w:right w:val="nil"/>
                <w:between w:val="nil"/>
              </w:pBdr>
              <w:spacing w:before="59" w:line="268" w:lineRule="auto"/>
              <w:ind w:left="99" w:right="96"/>
              <w:jc w:val="center"/>
              <w:rPr>
                <w:color w:val="000000"/>
                <w:sz w:val="14"/>
                <w:szCs w:val="14"/>
              </w:rPr>
            </w:pPr>
            <w:r>
              <w:rPr>
                <w:color w:val="000000"/>
                <w:sz w:val="14"/>
                <w:szCs w:val="14"/>
              </w:rPr>
              <w:t>МОДУЛЬ УПРАВЛЕНИЯ СИЛОВЫМ АГРЕГАТОМ (PCM) И БЛОК УПРАВЛЕНИЯ ДВИГАТЕЛЕМ (ECM)</w:t>
            </w:r>
          </w:p>
        </w:tc>
        <w:tc>
          <w:tcPr>
            <w:tcW w:w="1290" w:type="dxa"/>
          </w:tcPr>
          <w:p w14:paraId="4CD72C45" w14:textId="77777777" w:rsidR="00442042" w:rsidRDefault="00442042">
            <w:pPr>
              <w:pBdr>
                <w:top w:val="nil"/>
                <w:left w:val="nil"/>
                <w:bottom w:val="nil"/>
                <w:right w:val="nil"/>
                <w:between w:val="nil"/>
              </w:pBdr>
              <w:spacing w:before="81"/>
              <w:rPr>
                <w:i/>
                <w:iCs/>
                <w:color w:val="000000"/>
                <w:sz w:val="14"/>
                <w:szCs w:val="14"/>
              </w:rPr>
            </w:pPr>
          </w:p>
          <w:p w14:paraId="75CA31C6" w14:textId="77777777" w:rsidR="00442042" w:rsidRDefault="002027E7">
            <w:pPr>
              <w:pBdr>
                <w:top w:val="nil"/>
                <w:left w:val="nil"/>
                <w:bottom w:val="nil"/>
                <w:right w:val="nil"/>
                <w:between w:val="nil"/>
              </w:pBdr>
              <w:ind w:left="1"/>
              <w:jc w:val="center"/>
              <w:rPr>
                <w:color w:val="000000"/>
                <w:sz w:val="14"/>
                <w:szCs w:val="14"/>
              </w:rPr>
            </w:pPr>
            <w:r>
              <w:rPr>
                <w:color w:val="000000"/>
                <w:sz w:val="14"/>
                <w:szCs w:val="14"/>
              </w:rPr>
              <w:t>5A</w:t>
            </w:r>
          </w:p>
        </w:tc>
        <w:tc>
          <w:tcPr>
            <w:tcW w:w="872" w:type="dxa"/>
            <w:tcBorders>
              <w:right w:val="nil"/>
            </w:tcBorders>
          </w:tcPr>
          <w:p w14:paraId="68E4698B" w14:textId="77777777" w:rsidR="00442042" w:rsidRDefault="002027E7">
            <w:pPr>
              <w:pBdr>
                <w:top w:val="nil"/>
                <w:left w:val="nil"/>
                <w:bottom w:val="nil"/>
                <w:right w:val="nil"/>
                <w:between w:val="nil"/>
              </w:pBdr>
              <w:spacing w:before="39"/>
              <w:ind w:right="1"/>
              <w:jc w:val="center"/>
              <w:rPr>
                <w:color w:val="000000"/>
                <w:sz w:val="14"/>
                <w:szCs w:val="14"/>
              </w:rPr>
            </w:pPr>
            <w:r>
              <w:rPr>
                <w:color w:val="000000"/>
                <w:sz w:val="14"/>
                <w:szCs w:val="14"/>
              </w:rPr>
              <w:t>-</w:t>
            </w:r>
          </w:p>
        </w:tc>
      </w:tr>
      <w:tr w:rsidR="00442042" w14:paraId="5AC29F58" w14:textId="77777777">
        <w:trPr>
          <w:trHeight w:val="317"/>
        </w:trPr>
        <w:tc>
          <w:tcPr>
            <w:tcW w:w="1743" w:type="dxa"/>
            <w:tcBorders>
              <w:left w:val="nil"/>
            </w:tcBorders>
          </w:tcPr>
          <w:p w14:paraId="4FD0992E" w14:textId="77777777" w:rsidR="00442042" w:rsidRDefault="002027E7">
            <w:pPr>
              <w:pBdr>
                <w:top w:val="nil"/>
                <w:left w:val="nil"/>
                <w:bottom w:val="nil"/>
                <w:right w:val="nil"/>
                <w:between w:val="nil"/>
              </w:pBdr>
              <w:spacing w:before="58"/>
              <w:ind w:left="5" w:right="1"/>
              <w:jc w:val="center"/>
              <w:rPr>
                <w:color w:val="000000"/>
                <w:sz w:val="14"/>
                <w:szCs w:val="14"/>
              </w:rPr>
            </w:pPr>
            <w:r>
              <w:rPr>
                <w:color w:val="000000"/>
                <w:sz w:val="14"/>
                <w:szCs w:val="14"/>
              </w:rPr>
              <w:t>EF20</w:t>
            </w:r>
          </w:p>
        </w:tc>
        <w:tc>
          <w:tcPr>
            <w:tcW w:w="3068" w:type="dxa"/>
          </w:tcPr>
          <w:p w14:paraId="109168FC" w14:textId="77777777" w:rsidR="00442042" w:rsidRDefault="002027E7">
            <w:pPr>
              <w:pBdr>
                <w:top w:val="nil"/>
                <w:left w:val="nil"/>
                <w:bottom w:val="nil"/>
                <w:right w:val="nil"/>
                <w:between w:val="nil"/>
              </w:pBdr>
              <w:spacing w:before="60"/>
              <w:ind w:left="95" w:right="95"/>
              <w:jc w:val="center"/>
              <w:rPr>
                <w:color w:val="000000"/>
                <w:sz w:val="14"/>
                <w:szCs w:val="14"/>
              </w:rPr>
            </w:pPr>
            <w:r>
              <w:rPr>
                <w:color w:val="000000"/>
                <w:sz w:val="14"/>
                <w:szCs w:val="14"/>
              </w:rPr>
              <w:t>МОДУЛЬ УПРАВЛЕНИЯ ТОРМОЗНОЙ СИСТЕМОЙ (BCM)</w:t>
            </w:r>
          </w:p>
        </w:tc>
        <w:tc>
          <w:tcPr>
            <w:tcW w:w="1290" w:type="dxa"/>
          </w:tcPr>
          <w:p w14:paraId="357534E9" w14:textId="77777777" w:rsidR="00442042" w:rsidRDefault="002027E7">
            <w:pPr>
              <w:pBdr>
                <w:top w:val="nil"/>
                <w:left w:val="nil"/>
                <w:bottom w:val="nil"/>
                <w:right w:val="nil"/>
                <w:between w:val="nil"/>
              </w:pBdr>
              <w:spacing w:before="58"/>
              <w:ind w:left="1"/>
              <w:jc w:val="center"/>
              <w:rPr>
                <w:color w:val="000000"/>
                <w:sz w:val="14"/>
                <w:szCs w:val="14"/>
              </w:rPr>
            </w:pPr>
            <w:r>
              <w:rPr>
                <w:color w:val="000000"/>
                <w:sz w:val="14"/>
                <w:szCs w:val="14"/>
              </w:rPr>
              <w:t>5A</w:t>
            </w:r>
          </w:p>
        </w:tc>
        <w:tc>
          <w:tcPr>
            <w:tcW w:w="872" w:type="dxa"/>
            <w:tcBorders>
              <w:right w:val="nil"/>
            </w:tcBorders>
          </w:tcPr>
          <w:p w14:paraId="6C7B8C4F" w14:textId="77777777" w:rsidR="00442042" w:rsidRDefault="002027E7">
            <w:pPr>
              <w:pBdr>
                <w:top w:val="nil"/>
                <w:left w:val="nil"/>
                <w:bottom w:val="nil"/>
                <w:right w:val="nil"/>
                <w:between w:val="nil"/>
              </w:pBdr>
              <w:spacing w:before="38"/>
              <w:ind w:right="1"/>
              <w:jc w:val="center"/>
              <w:rPr>
                <w:color w:val="000000"/>
                <w:sz w:val="14"/>
                <w:szCs w:val="14"/>
              </w:rPr>
            </w:pPr>
            <w:r>
              <w:rPr>
                <w:color w:val="000000"/>
                <w:sz w:val="14"/>
                <w:szCs w:val="14"/>
              </w:rPr>
              <w:t>-</w:t>
            </w:r>
          </w:p>
        </w:tc>
      </w:tr>
      <w:tr w:rsidR="00442042" w14:paraId="388B84F3" w14:textId="77777777">
        <w:trPr>
          <w:trHeight w:val="317"/>
        </w:trPr>
        <w:tc>
          <w:tcPr>
            <w:tcW w:w="1743" w:type="dxa"/>
            <w:tcBorders>
              <w:left w:val="nil"/>
            </w:tcBorders>
          </w:tcPr>
          <w:p w14:paraId="7767DB7E" w14:textId="77777777" w:rsidR="00442042" w:rsidRDefault="002027E7">
            <w:pPr>
              <w:pBdr>
                <w:top w:val="nil"/>
                <w:left w:val="nil"/>
                <w:bottom w:val="nil"/>
                <w:right w:val="nil"/>
                <w:between w:val="nil"/>
              </w:pBdr>
              <w:spacing w:before="60"/>
              <w:ind w:left="5" w:right="1"/>
              <w:jc w:val="center"/>
              <w:rPr>
                <w:color w:val="000000"/>
                <w:sz w:val="14"/>
                <w:szCs w:val="14"/>
              </w:rPr>
            </w:pPr>
            <w:r>
              <w:rPr>
                <w:color w:val="000000"/>
                <w:sz w:val="14"/>
                <w:szCs w:val="14"/>
              </w:rPr>
              <w:t>EF21</w:t>
            </w:r>
          </w:p>
        </w:tc>
        <w:tc>
          <w:tcPr>
            <w:tcW w:w="3068" w:type="dxa"/>
          </w:tcPr>
          <w:p w14:paraId="665C5985" w14:textId="77777777" w:rsidR="00442042" w:rsidRDefault="002027E7">
            <w:pPr>
              <w:pBdr>
                <w:top w:val="nil"/>
                <w:left w:val="nil"/>
                <w:bottom w:val="nil"/>
                <w:right w:val="nil"/>
                <w:between w:val="nil"/>
              </w:pBdr>
              <w:spacing w:before="60"/>
              <w:ind w:left="95" w:right="94"/>
              <w:jc w:val="center"/>
              <w:rPr>
                <w:color w:val="000000"/>
                <w:sz w:val="14"/>
                <w:szCs w:val="14"/>
              </w:rPr>
            </w:pPr>
            <w:r>
              <w:rPr>
                <w:color w:val="000000"/>
                <w:sz w:val="14"/>
                <w:szCs w:val="14"/>
              </w:rPr>
              <w:t>ДАТЧИК ПЕДАЛИ АКСЕЛЕРАТОРА</w:t>
            </w:r>
          </w:p>
        </w:tc>
        <w:tc>
          <w:tcPr>
            <w:tcW w:w="1290" w:type="dxa"/>
          </w:tcPr>
          <w:p w14:paraId="7FE3411E" w14:textId="77777777" w:rsidR="00442042" w:rsidRDefault="002027E7">
            <w:pPr>
              <w:pBdr>
                <w:top w:val="nil"/>
                <w:left w:val="nil"/>
                <w:bottom w:val="nil"/>
                <w:right w:val="nil"/>
                <w:between w:val="nil"/>
              </w:pBdr>
              <w:spacing w:before="58"/>
              <w:ind w:left="1"/>
              <w:jc w:val="center"/>
              <w:rPr>
                <w:color w:val="000000"/>
                <w:sz w:val="14"/>
                <w:szCs w:val="14"/>
              </w:rPr>
            </w:pPr>
            <w:r>
              <w:rPr>
                <w:color w:val="000000"/>
                <w:sz w:val="14"/>
                <w:szCs w:val="14"/>
              </w:rPr>
              <w:t>5A</w:t>
            </w:r>
          </w:p>
        </w:tc>
        <w:tc>
          <w:tcPr>
            <w:tcW w:w="872" w:type="dxa"/>
            <w:tcBorders>
              <w:right w:val="nil"/>
            </w:tcBorders>
          </w:tcPr>
          <w:p w14:paraId="4C461B20" w14:textId="77777777" w:rsidR="00442042" w:rsidRDefault="002027E7">
            <w:pPr>
              <w:pBdr>
                <w:top w:val="nil"/>
                <w:left w:val="nil"/>
                <w:bottom w:val="nil"/>
                <w:right w:val="nil"/>
                <w:between w:val="nil"/>
              </w:pBdr>
              <w:spacing w:before="39"/>
              <w:ind w:right="1"/>
              <w:jc w:val="center"/>
              <w:rPr>
                <w:color w:val="000000"/>
                <w:sz w:val="14"/>
                <w:szCs w:val="14"/>
              </w:rPr>
            </w:pPr>
            <w:r>
              <w:rPr>
                <w:color w:val="000000"/>
                <w:sz w:val="14"/>
                <w:szCs w:val="14"/>
              </w:rPr>
              <w:t>-</w:t>
            </w:r>
          </w:p>
        </w:tc>
      </w:tr>
      <w:tr w:rsidR="00442042" w14:paraId="37C1AA97" w14:textId="77777777">
        <w:trPr>
          <w:trHeight w:val="314"/>
        </w:trPr>
        <w:tc>
          <w:tcPr>
            <w:tcW w:w="1743" w:type="dxa"/>
            <w:tcBorders>
              <w:left w:val="nil"/>
            </w:tcBorders>
          </w:tcPr>
          <w:p w14:paraId="5B782E73" w14:textId="77777777" w:rsidR="00442042" w:rsidRDefault="002027E7">
            <w:pPr>
              <w:pBdr>
                <w:top w:val="nil"/>
                <w:left w:val="nil"/>
                <w:bottom w:val="nil"/>
                <w:right w:val="nil"/>
                <w:between w:val="nil"/>
              </w:pBdr>
              <w:spacing w:before="58"/>
              <w:ind w:left="5" w:right="1"/>
              <w:jc w:val="center"/>
              <w:rPr>
                <w:color w:val="000000"/>
                <w:sz w:val="14"/>
                <w:szCs w:val="14"/>
              </w:rPr>
            </w:pPr>
            <w:r>
              <w:rPr>
                <w:color w:val="000000"/>
                <w:sz w:val="14"/>
                <w:szCs w:val="14"/>
              </w:rPr>
              <w:t>EF22</w:t>
            </w:r>
          </w:p>
        </w:tc>
        <w:tc>
          <w:tcPr>
            <w:tcW w:w="3068" w:type="dxa"/>
          </w:tcPr>
          <w:p w14:paraId="2C9AD941" w14:textId="77777777" w:rsidR="00442042" w:rsidRDefault="002027E7">
            <w:pPr>
              <w:pBdr>
                <w:top w:val="nil"/>
                <w:left w:val="nil"/>
                <w:bottom w:val="nil"/>
                <w:right w:val="nil"/>
                <w:between w:val="nil"/>
              </w:pBdr>
              <w:spacing w:before="56"/>
              <w:ind w:left="95" w:right="95"/>
              <w:jc w:val="center"/>
              <w:rPr>
                <w:color w:val="000000"/>
                <w:sz w:val="14"/>
                <w:szCs w:val="14"/>
              </w:rPr>
            </w:pPr>
            <w:r>
              <w:rPr>
                <w:color w:val="000000"/>
                <w:sz w:val="14"/>
                <w:szCs w:val="14"/>
              </w:rPr>
              <w:t>ТОПЛИВНЫЙ НАСОС</w:t>
            </w:r>
          </w:p>
        </w:tc>
        <w:tc>
          <w:tcPr>
            <w:tcW w:w="1290" w:type="dxa"/>
          </w:tcPr>
          <w:p w14:paraId="4B8D6688" w14:textId="77777777" w:rsidR="00442042" w:rsidRDefault="002027E7">
            <w:pPr>
              <w:pBdr>
                <w:top w:val="nil"/>
                <w:left w:val="nil"/>
                <w:bottom w:val="nil"/>
                <w:right w:val="nil"/>
                <w:between w:val="nil"/>
              </w:pBdr>
              <w:spacing w:before="56"/>
              <w:ind w:left="1" w:right="1"/>
              <w:jc w:val="center"/>
              <w:rPr>
                <w:color w:val="000000"/>
                <w:sz w:val="14"/>
                <w:szCs w:val="14"/>
              </w:rPr>
            </w:pPr>
            <w:r>
              <w:rPr>
                <w:color w:val="000000"/>
                <w:sz w:val="14"/>
                <w:szCs w:val="14"/>
              </w:rPr>
              <w:t>20A</w:t>
            </w:r>
          </w:p>
        </w:tc>
        <w:tc>
          <w:tcPr>
            <w:tcW w:w="872" w:type="dxa"/>
            <w:tcBorders>
              <w:right w:val="nil"/>
            </w:tcBorders>
          </w:tcPr>
          <w:p w14:paraId="0AA35A08" w14:textId="77777777" w:rsidR="00442042" w:rsidRDefault="002027E7">
            <w:pPr>
              <w:pBdr>
                <w:top w:val="nil"/>
                <w:left w:val="nil"/>
                <w:bottom w:val="nil"/>
                <w:right w:val="nil"/>
                <w:between w:val="nil"/>
              </w:pBdr>
              <w:spacing w:before="39"/>
              <w:ind w:right="1"/>
              <w:jc w:val="center"/>
              <w:rPr>
                <w:color w:val="000000"/>
                <w:sz w:val="14"/>
                <w:szCs w:val="14"/>
              </w:rPr>
            </w:pPr>
            <w:r>
              <w:rPr>
                <w:color w:val="000000"/>
                <w:sz w:val="14"/>
                <w:szCs w:val="14"/>
              </w:rPr>
              <w:t>-</w:t>
            </w:r>
          </w:p>
        </w:tc>
      </w:tr>
      <w:tr w:rsidR="00442042" w14:paraId="552B8225" w14:textId="77777777">
        <w:trPr>
          <w:trHeight w:val="536"/>
        </w:trPr>
        <w:tc>
          <w:tcPr>
            <w:tcW w:w="1743" w:type="dxa"/>
            <w:tcBorders>
              <w:left w:val="nil"/>
            </w:tcBorders>
          </w:tcPr>
          <w:p w14:paraId="1BBA39DA" w14:textId="77777777" w:rsidR="00442042" w:rsidRDefault="002027E7">
            <w:pPr>
              <w:pBdr>
                <w:top w:val="nil"/>
                <w:left w:val="nil"/>
                <w:bottom w:val="nil"/>
                <w:right w:val="nil"/>
                <w:between w:val="nil"/>
              </w:pBdr>
              <w:spacing w:before="167"/>
              <w:ind w:left="5" w:right="1"/>
              <w:jc w:val="center"/>
              <w:rPr>
                <w:color w:val="000000"/>
                <w:sz w:val="14"/>
                <w:szCs w:val="14"/>
              </w:rPr>
            </w:pPr>
            <w:r>
              <w:rPr>
                <w:color w:val="000000"/>
                <w:sz w:val="14"/>
                <w:szCs w:val="14"/>
              </w:rPr>
              <w:t>EF28</w:t>
            </w:r>
          </w:p>
        </w:tc>
        <w:tc>
          <w:tcPr>
            <w:tcW w:w="3068" w:type="dxa"/>
          </w:tcPr>
          <w:p w14:paraId="524A0F40" w14:textId="77777777" w:rsidR="00442042" w:rsidRDefault="002027E7">
            <w:pPr>
              <w:pBdr>
                <w:top w:val="nil"/>
                <w:left w:val="nil"/>
                <w:bottom w:val="nil"/>
                <w:right w:val="nil"/>
                <w:between w:val="nil"/>
              </w:pBdr>
              <w:spacing w:before="59" w:line="268" w:lineRule="auto"/>
              <w:ind w:left="489" w:right="405" w:hanging="77"/>
              <w:rPr>
                <w:color w:val="000000"/>
                <w:sz w:val="14"/>
                <w:szCs w:val="14"/>
              </w:rPr>
            </w:pPr>
            <w:r>
              <w:rPr>
                <w:color w:val="000000"/>
                <w:sz w:val="14"/>
                <w:szCs w:val="14"/>
              </w:rPr>
              <w:t>ФОРСУНКА 1 И ФОРСУНКА 2 И ФОРСУНКА 3 И ФОРСУНКА 4</w:t>
            </w:r>
          </w:p>
        </w:tc>
        <w:tc>
          <w:tcPr>
            <w:tcW w:w="1290" w:type="dxa"/>
          </w:tcPr>
          <w:p w14:paraId="7E37E6C8" w14:textId="77777777" w:rsidR="00442042" w:rsidRDefault="002027E7">
            <w:pPr>
              <w:pBdr>
                <w:top w:val="nil"/>
                <w:left w:val="nil"/>
                <w:bottom w:val="nil"/>
                <w:right w:val="nil"/>
                <w:between w:val="nil"/>
              </w:pBdr>
              <w:spacing w:before="167"/>
              <w:ind w:left="1" w:right="1"/>
              <w:jc w:val="center"/>
              <w:rPr>
                <w:color w:val="000000"/>
                <w:sz w:val="14"/>
                <w:szCs w:val="14"/>
              </w:rPr>
            </w:pPr>
            <w:r>
              <w:rPr>
                <w:color w:val="000000"/>
                <w:sz w:val="14"/>
                <w:szCs w:val="14"/>
              </w:rPr>
              <w:t>15A</w:t>
            </w:r>
          </w:p>
        </w:tc>
        <w:tc>
          <w:tcPr>
            <w:tcW w:w="872" w:type="dxa"/>
            <w:tcBorders>
              <w:right w:val="nil"/>
            </w:tcBorders>
          </w:tcPr>
          <w:p w14:paraId="419D935F" w14:textId="77777777" w:rsidR="00442042" w:rsidRDefault="002027E7">
            <w:pPr>
              <w:pBdr>
                <w:top w:val="nil"/>
                <w:left w:val="nil"/>
                <w:bottom w:val="nil"/>
                <w:right w:val="nil"/>
                <w:between w:val="nil"/>
              </w:pBdr>
              <w:spacing w:before="160"/>
              <w:ind w:right="1"/>
              <w:jc w:val="center"/>
              <w:rPr>
                <w:color w:val="000000"/>
                <w:sz w:val="14"/>
                <w:szCs w:val="14"/>
              </w:rPr>
            </w:pPr>
            <w:r>
              <w:rPr>
                <w:color w:val="000000"/>
                <w:sz w:val="14"/>
                <w:szCs w:val="14"/>
              </w:rPr>
              <w:t>-</w:t>
            </w:r>
          </w:p>
        </w:tc>
      </w:tr>
      <w:tr w:rsidR="00442042" w14:paraId="0CAAA32F" w14:textId="77777777">
        <w:trPr>
          <w:trHeight w:val="1194"/>
        </w:trPr>
        <w:tc>
          <w:tcPr>
            <w:tcW w:w="1743" w:type="dxa"/>
            <w:tcBorders>
              <w:left w:val="nil"/>
            </w:tcBorders>
          </w:tcPr>
          <w:p w14:paraId="012CAF18" w14:textId="77777777" w:rsidR="00442042" w:rsidRDefault="00442042">
            <w:pPr>
              <w:pBdr>
                <w:top w:val="nil"/>
                <w:left w:val="nil"/>
                <w:bottom w:val="nil"/>
                <w:right w:val="nil"/>
                <w:between w:val="nil"/>
              </w:pBdr>
              <w:rPr>
                <w:i/>
                <w:iCs/>
                <w:color w:val="000000"/>
                <w:sz w:val="14"/>
                <w:szCs w:val="14"/>
              </w:rPr>
            </w:pPr>
          </w:p>
          <w:p w14:paraId="2A45E38B" w14:textId="77777777" w:rsidR="00442042" w:rsidRDefault="00442042">
            <w:pPr>
              <w:pBdr>
                <w:top w:val="nil"/>
                <w:left w:val="nil"/>
                <w:bottom w:val="nil"/>
                <w:right w:val="nil"/>
                <w:between w:val="nil"/>
              </w:pBdr>
              <w:spacing w:before="105"/>
              <w:rPr>
                <w:i/>
                <w:iCs/>
                <w:color w:val="000000"/>
                <w:sz w:val="14"/>
                <w:szCs w:val="14"/>
              </w:rPr>
            </w:pPr>
          </w:p>
          <w:p w14:paraId="56370B56" w14:textId="77777777" w:rsidR="00442042" w:rsidRDefault="002027E7">
            <w:pPr>
              <w:pBdr>
                <w:top w:val="nil"/>
                <w:left w:val="nil"/>
                <w:bottom w:val="nil"/>
                <w:right w:val="nil"/>
                <w:between w:val="nil"/>
              </w:pBdr>
              <w:ind w:left="5" w:right="1"/>
              <w:jc w:val="center"/>
              <w:rPr>
                <w:color w:val="000000"/>
                <w:sz w:val="14"/>
                <w:szCs w:val="14"/>
              </w:rPr>
            </w:pPr>
            <w:r>
              <w:rPr>
                <w:color w:val="000000"/>
                <w:sz w:val="14"/>
                <w:szCs w:val="14"/>
              </w:rPr>
              <w:t>EF34</w:t>
            </w:r>
          </w:p>
        </w:tc>
        <w:tc>
          <w:tcPr>
            <w:tcW w:w="3068" w:type="dxa"/>
          </w:tcPr>
          <w:p w14:paraId="18BABE4B" w14:textId="77777777" w:rsidR="00442042" w:rsidRDefault="002027E7">
            <w:pPr>
              <w:pBdr>
                <w:top w:val="nil"/>
                <w:left w:val="nil"/>
                <w:bottom w:val="nil"/>
                <w:right w:val="nil"/>
                <w:between w:val="nil"/>
              </w:pBdr>
              <w:spacing w:before="59" w:line="268" w:lineRule="auto"/>
              <w:ind w:left="158" w:right="154"/>
              <w:jc w:val="center"/>
              <w:rPr>
                <w:color w:val="000000"/>
                <w:sz w:val="14"/>
                <w:szCs w:val="14"/>
              </w:rPr>
            </w:pPr>
            <w:r>
              <w:rPr>
                <w:color w:val="000000"/>
                <w:sz w:val="14"/>
                <w:szCs w:val="14"/>
              </w:rPr>
              <w:t>СВЕЧА ЗАЖИГАНИЯ 4 + КАТУШКА ЗАЖИГАНИЯ 1 И СВЕЧА ЗАЖИГАНИЯ 2 + КАТУШКА ЗАЖИГАНИЯ 2 И СВЕЧА ЗАЖИГАНИЯ 3 + КАТУШКА ЗАЖИГАНИЯ 3 И СВЕЧА ЗАЖИГАНИЯ 4 + КАТУШКА ЗАЖИГАНИЯ 4</w:t>
            </w:r>
          </w:p>
        </w:tc>
        <w:tc>
          <w:tcPr>
            <w:tcW w:w="1290" w:type="dxa"/>
          </w:tcPr>
          <w:p w14:paraId="4F230F86" w14:textId="77777777" w:rsidR="00442042" w:rsidRDefault="00442042">
            <w:pPr>
              <w:pBdr>
                <w:top w:val="nil"/>
                <w:left w:val="nil"/>
                <w:bottom w:val="nil"/>
                <w:right w:val="nil"/>
                <w:between w:val="nil"/>
              </w:pBdr>
              <w:rPr>
                <w:i/>
                <w:iCs/>
                <w:color w:val="000000"/>
                <w:sz w:val="14"/>
                <w:szCs w:val="14"/>
              </w:rPr>
            </w:pPr>
          </w:p>
          <w:p w14:paraId="0F175E13" w14:textId="77777777" w:rsidR="00442042" w:rsidRDefault="00442042">
            <w:pPr>
              <w:pBdr>
                <w:top w:val="nil"/>
                <w:left w:val="nil"/>
                <w:bottom w:val="nil"/>
                <w:right w:val="nil"/>
                <w:between w:val="nil"/>
              </w:pBdr>
              <w:spacing w:before="105"/>
              <w:rPr>
                <w:i/>
                <w:iCs/>
                <w:color w:val="000000"/>
                <w:sz w:val="14"/>
                <w:szCs w:val="14"/>
              </w:rPr>
            </w:pPr>
          </w:p>
          <w:p w14:paraId="0E80C2F1" w14:textId="77777777" w:rsidR="00442042" w:rsidRDefault="002027E7">
            <w:pPr>
              <w:pBdr>
                <w:top w:val="nil"/>
                <w:left w:val="nil"/>
                <w:bottom w:val="nil"/>
                <w:right w:val="nil"/>
                <w:between w:val="nil"/>
              </w:pBdr>
              <w:ind w:left="1" w:right="1"/>
              <w:jc w:val="center"/>
              <w:rPr>
                <w:color w:val="000000"/>
                <w:sz w:val="14"/>
                <w:szCs w:val="14"/>
              </w:rPr>
            </w:pPr>
            <w:r>
              <w:rPr>
                <w:color w:val="000000"/>
                <w:sz w:val="14"/>
                <w:szCs w:val="14"/>
              </w:rPr>
              <w:t>15A</w:t>
            </w:r>
          </w:p>
        </w:tc>
        <w:tc>
          <w:tcPr>
            <w:tcW w:w="872" w:type="dxa"/>
            <w:tcBorders>
              <w:right w:val="nil"/>
            </w:tcBorders>
          </w:tcPr>
          <w:p w14:paraId="7CC34853" w14:textId="77777777" w:rsidR="00442042" w:rsidRDefault="00442042">
            <w:pPr>
              <w:pBdr>
                <w:top w:val="nil"/>
                <w:left w:val="nil"/>
                <w:bottom w:val="nil"/>
                <w:right w:val="nil"/>
                <w:between w:val="nil"/>
              </w:pBdr>
              <w:rPr>
                <w:i/>
                <w:iCs/>
                <w:color w:val="000000"/>
                <w:sz w:val="14"/>
                <w:szCs w:val="14"/>
              </w:rPr>
            </w:pPr>
          </w:p>
          <w:p w14:paraId="6ABAA1DE" w14:textId="77777777" w:rsidR="00442042" w:rsidRDefault="00442042">
            <w:pPr>
              <w:pBdr>
                <w:top w:val="nil"/>
                <w:left w:val="nil"/>
                <w:bottom w:val="nil"/>
                <w:right w:val="nil"/>
                <w:between w:val="nil"/>
              </w:pBdr>
              <w:spacing w:before="98"/>
              <w:rPr>
                <w:i/>
                <w:iCs/>
                <w:color w:val="000000"/>
                <w:sz w:val="14"/>
                <w:szCs w:val="14"/>
              </w:rPr>
            </w:pPr>
          </w:p>
          <w:p w14:paraId="14E0BC75" w14:textId="77777777" w:rsidR="00442042" w:rsidRDefault="002027E7">
            <w:pPr>
              <w:pBdr>
                <w:top w:val="nil"/>
                <w:left w:val="nil"/>
                <w:bottom w:val="nil"/>
                <w:right w:val="nil"/>
                <w:between w:val="nil"/>
              </w:pBdr>
              <w:ind w:right="1"/>
              <w:jc w:val="center"/>
              <w:rPr>
                <w:color w:val="000000"/>
                <w:sz w:val="14"/>
                <w:szCs w:val="14"/>
              </w:rPr>
            </w:pPr>
            <w:r>
              <w:rPr>
                <w:color w:val="000000"/>
                <w:sz w:val="14"/>
                <w:szCs w:val="14"/>
              </w:rPr>
              <w:t>-</w:t>
            </w:r>
          </w:p>
        </w:tc>
      </w:tr>
      <w:tr w:rsidR="00442042" w14:paraId="23B30B6A" w14:textId="77777777">
        <w:trPr>
          <w:trHeight w:val="536"/>
        </w:trPr>
        <w:tc>
          <w:tcPr>
            <w:tcW w:w="1743" w:type="dxa"/>
            <w:tcBorders>
              <w:left w:val="nil"/>
            </w:tcBorders>
          </w:tcPr>
          <w:p w14:paraId="0942EAEA" w14:textId="77777777" w:rsidR="00442042" w:rsidRDefault="002027E7">
            <w:pPr>
              <w:pBdr>
                <w:top w:val="nil"/>
                <w:left w:val="nil"/>
                <w:bottom w:val="nil"/>
                <w:right w:val="nil"/>
                <w:between w:val="nil"/>
              </w:pBdr>
              <w:spacing w:before="167"/>
              <w:ind w:left="5" w:right="1"/>
              <w:jc w:val="center"/>
              <w:rPr>
                <w:color w:val="000000"/>
                <w:sz w:val="14"/>
                <w:szCs w:val="14"/>
              </w:rPr>
            </w:pPr>
            <w:r>
              <w:rPr>
                <w:color w:val="000000"/>
                <w:sz w:val="14"/>
                <w:szCs w:val="14"/>
              </w:rPr>
              <w:t>EF35</w:t>
            </w:r>
          </w:p>
        </w:tc>
        <w:tc>
          <w:tcPr>
            <w:tcW w:w="3068" w:type="dxa"/>
          </w:tcPr>
          <w:p w14:paraId="673AC642" w14:textId="77777777" w:rsidR="00442042" w:rsidRDefault="002027E7" w:rsidP="007240A9">
            <w:pPr>
              <w:pBdr>
                <w:top w:val="nil"/>
                <w:left w:val="nil"/>
                <w:bottom w:val="nil"/>
                <w:right w:val="nil"/>
                <w:between w:val="nil"/>
              </w:pBdr>
              <w:spacing w:before="59" w:line="271" w:lineRule="auto"/>
              <w:ind w:left="199" w:right="125"/>
              <w:jc w:val="center"/>
              <w:rPr>
                <w:color w:val="000000"/>
                <w:sz w:val="14"/>
                <w:szCs w:val="14"/>
              </w:rPr>
            </w:pPr>
            <w:r>
              <w:rPr>
                <w:color w:val="000000"/>
                <w:sz w:val="14"/>
                <w:szCs w:val="14"/>
              </w:rPr>
              <w:t>ДАТЧИК КИСЛОРОДА 1 (ЛЕВЫЙ ПЕРЕДНИЙ) И ДАТЧИК КИСЛОРОДА ЗАДНИЙ</w:t>
            </w:r>
          </w:p>
        </w:tc>
        <w:tc>
          <w:tcPr>
            <w:tcW w:w="1290" w:type="dxa"/>
          </w:tcPr>
          <w:p w14:paraId="54D4B51B" w14:textId="77777777" w:rsidR="00442042" w:rsidRDefault="002027E7">
            <w:pPr>
              <w:pBdr>
                <w:top w:val="nil"/>
                <w:left w:val="nil"/>
                <w:bottom w:val="nil"/>
                <w:right w:val="nil"/>
                <w:between w:val="nil"/>
              </w:pBdr>
              <w:spacing w:before="167"/>
              <w:ind w:left="1" w:right="1"/>
              <w:jc w:val="center"/>
              <w:rPr>
                <w:color w:val="000000"/>
                <w:sz w:val="14"/>
                <w:szCs w:val="14"/>
              </w:rPr>
            </w:pPr>
            <w:r>
              <w:rPr>
                <w:color w:val="000000"/>
                <w:sz w:val="14"/>
                <w:szCs w:val="14"/>
              </w:rPr>
              <w:t>15A</w:t>
            </w:r>
          </w:p>
        </w:tc>
        <w:tc>
          <w:tcPr>
            <w:tcW w:w="872" w:type="dxa"/>
            <w:tcBorders>
              <w:right w:val="nil"/>
            </w:tcBorders>
          </w:tcPr>
          <w:p w14:paraId="7F34B28F" w14:textId="77777777" w:rsidR="00442042" w:rsidRDefault="002027E7">
            <w:pPr>
              <w:pBdr>
                <w:top w:val="nil"/>
                <w:left w:val="nil"/>
                <w:bottom w:val="nil"/>
                <w:right w:val="nil"/>
                <w:between w:val="nil"/>
              </w:pBdr>
              <w:spacing w:before="160"/>
              <w:ind w:right="1"/>
              <w:jc w:val="center"/>
              <w:rPr>
                <w:color w:val="000000"/>
                <w:sz w:val="14"/>
                <w:szCs w:val="14"/>
              </w:rPr>
            </w:pPr>
            <w:r>
              <w:rPr>
                <w:color w:val="000000"/>
                <w:sz w:val="14"/>
                <w:szCs w:val="14"/>
              </w:rPr>
              <w:t>-</w:t>
            </w:r>
          </w:p>
        </w:tc>
      </w:tr>
      <w:tr w:rsidR="00442042" w14:paraId="34205E89" w14:textId="77777777">
        <w:trPr>
          <w:trHeight w:val="317"/>
        </w:trPr>
        <w:tc>
          <w:tcPr>
            <w:tcW w:w="1743" w:type="dxa"/>
            <w:tcBorders>
              <w:left w:val="nil"/>
            </w:tcBorders>
          </w:tcPr>
          <w:p w14:paraId="26C9B7E7" w14:textId="77777777" w:rsidR="00442042" w:rsidRDefault="002027E7">
            <w:pPr>
              <w:pBdr>
                <w:top w:val="nil"/>
                <w:left w:val="nil"/>
                <w:bottom w:val="nil"/>
                <w:right w:val="nil"/>
                <w:between w:val="nil"/>
              </w:pBdr>
              <w:spacing w:before="58"/>
              <w:ind w:left="5" w:right="1"/>
              <w:jc w:val="center"/>
              <w:rPr>
                <w:color w:val="000000"/>
                <w:sz w:val="14"/>
                <w:szCs w:val="14"/>
              </w:rPr>
            </w:pPr>
            <w:r>
              <w:rPr>
                <w:color w:val="000000"/>
                <w:sz w:val="14"/>
                <w:szCs w:val="14"/>
              </w:rPr>
              <w:t>EF36</w:t>
            </w:r>
          </w:p>
        </w:tc>
        <w:tc>
          <w:tcPr>
            <w:tcW w:w="3068" w:type="dxa"/>
          </w:tcPr>
          <w:p w14:paraId="23A0DCF4" w14:textId="77777777" w:rsidR="00442042" w:rsidRDefault="002027E7">
            <w:pPr>
              <w:pBdr>
                <w:top w:val="nil"/>
                <w:left w:val="nil"/>
                <w:bottom w:val="nil"/>
                <w:right w:val="nil"/>
                <w:between w:val="nil"/>
              </w:pBdr>
              <w:spacing w:before="58"/>
              <w:ind w:left="95" w:right="93"/>
              <w:jc w:val="center"/>
              <w:rPr>
                <w:color w:val="000000"/>
                <w:sz w:val="14"/>
                <w:szCs w:val="14"/>
              </w:rPr>
            </w:pPr>
            <w:r>
              <w:rPr>
                <w:color w:val="000000"/>
                <w:sz w:val="14"/>
                <w:szCs w:val="14"/>
              </w:rPr>
              <w:t>БЛОК УПРАВЛЕНИЯ ДВИГАТЕЛЕМ (ECM)</w:t>
            </w:r>
          </w:p>
        </w:tc>
        <w:tc>
          <w:tcPr>
            <w:tcW w:w="1290" w:type="dxa"/>
          </w:tcPr>
          <w:p w14:paraId="6D4953C8" w14:textId="77777777" w:rsidR="00442042" w:rsidRDefault="002027E7">
            <w:pPr>
              <w:pBdr>
                <w:top w:val="nil"/>
                <w:left w:val="nil"/>
                <w:bottom w:val="nil"/>
                <w:right w:val="nil"/>
                <w:between w:val="nil"/>
              </w:pBdr>
              <w:spacing w:before="58"/>
              <w:ind w:left="1" w:right="1"/>
              <w:jc w:val="center"/>
              <w:rPr>
                <w:color w:val="000000"/>
                <w:sz w:val="14"/>
                <w:szCs w:val="14"/>
              </w:rPr>
            </w:pPr>
            <w:r>
              <w:rPr>
                <w:color w:val="000000"/>
                <w:sz w:val="14"/>
                <w:szCs w:val="14"/>
              </w:rPr>
              <w:t>20A</w:t>
            </w:r>
          </w:p>
        </w:tc>
        <w:tc>
          <w:tcPr>
            <w:tcW w:w="872" w:type="dxa"/>
            <w:tcBorders>
              <w:right w:val="nil"/>
            </w:tcBorders>
          </w:tcPr>
          <w:p w14:paraId="31200303" w14:textId="77777777" w:rsidR="00442042" w:rsidRDefault="002027E7">
            <w:pPr>
              <w:pBdr>
                <w:top w:val="nil"/>
                <w:left w:val="nil"/>
                <w:bottom w:val="nil"/>
                <w:right w:val="nil"/>
                <w:between w:val="nil"/>
              </w:pBdr>
              <w:spacing w:before="50"/>
              <w:ind w:right="1"/>
              <w:jc w:val="center"/>
              <w:rPr>
                <w:color w:val="000000"/>
                <w:sz w:val="14"/>
                <w:szCs w:val="14"/>
              </w:rPr>
            </w:pPr>
            <w:r>
              <w:rPr>
                <w:color w:val="000000"/>
                <w:sz w:val="14"/>
                <w:szCs w:val="14"/>
              </w:rPr>
              <w:t>-</w:t>
            </w:r>
          </w:p>
        </w:tc>
      </w:tr>
      <w:tr w:rsidR="00442042" w14:paraId="2485161A" w14:textId="77777777">
        <w:trPr>
          <w:trHeight w:val="1410"/>
        </w:trPr>
        <w:tc>
          <w:tcPr>
            <w:tcW w:w="1743" w:type="dxa"/>
            <w:tcBorders>
              <w:left w:val="nil"/>
            </w:tcBorders>
          </w:tcPr>
          <w:p w14:paraId="58D77C71" w14:textId="77777777" w:rsidR="00442042" w:rsidRDefault="00442042">
            <w:pPr>
              <w:pBdr>
                <w:top w:val="nil"/>
                <w:left w:val="nil"/>
                <w:bottom w:val="nil"/>
                <w:right w:val="nil"/>
                <w:between w:val="nil"/>
              </w:pBdr>
              <w:rPr>
                <w:i/>
                <w:iCs/>
                <w:color w:val="000000"/>
                <w:sz w:val="14"/>
                <w:szCs w:val="14"/>
              </w:rPr>
            </w:pPr>
          </w:p>
          <w:p w14:paraId="5DCDF09D" w14:textId="77777777" w:rsidR="00442042" w:rsidRDefault="00442042">
            <w:pPr>
              <w:pBdr>
                <w:top w:val="nil"/>
                <w:left w:val="nil"/>
                <w:bottom w:val="nil"/>
                <w:right w:val="nil"/>
                <w:between w:val="nil"/>
              </w:pBdr>
              <w:rPr>
                <w:i/>
                <w:iCs/>
                <w:color w:val="000000"/>
                <w:sz w:val="14"/>
                <w:szCs w:val="14"/>
              </w:rPr>
            </w:pPr>
          </w:p>
          <w:p w14:paraId="409490A6" w14:textId="77777777" w:rsidR="00442042" w:rsidRDefault="00442042">
            <w:pPr>
              <w:pBdr>
                <w:top w:val="nil"/>
                <w:left w:val="nil"/>
                <w:bottom w:val="nil"/>
                <w:right w:val="nil"/>
                <w:between w:val="nil"/>
              </w:pBdr>
              <w:spacing w:before="17"/>
              <w:rPr>
                <w:i/>
                <w:iCs/>
                <w:color w:val="000000"/>
                <w:sz w:val="14"/>
                <w:szCs w:val="14"/>
              </w:rPr>
            </w:pPr>
          </w:p>
          <w:p w14:paraId="1E7E1370" w14:textId="77777777" w:rsidR="00442042" w:rsidRDefault="002027E7">
            <w:pPr>
              <w:pBdr>
                <w:top w:val="nil"/>
                <w:left w:val="nil"/>
                <w:bottom w:val="nil"/>
                <w:right w:val="nil"/>
                <w:between w:val="nil"/>
              </w:pBdr>
              <w:ind w:left="5" w:right="1"/>
              <w:jc w:val="center"/>
              <w:rPr>
                <w:color w:val="000000"/>
                <w:sz w:val="14"/>
                <w:szCs w:val="14"/>
              </w:rPr>
            </w:pPr>
            <w:r>
              <w:rPr>
                <w:color w:val="000000"/>
                <w:sz w:val="14"/>
                <w:szCs w:val="14"/>
              </w:rPr>
              <w:t>EF37</w:t>
            </w:r>
          </w:p>
        </w:tc>
        <w:tc>
          <w:tcPr>
            <w:tcW w:w="3068" w:type="dxa"/>
          </w:tcPr>
          <w:p w14:paraId="65BC6F13" w14:textId="31ADB173" w:rsidR="00442042" w:rsidRDefault="002027E7">
            <w:pPr>
              <w:pBdr>
                <w:top w:val="nil"/>
                <w:left w:val="nil"/>
                <w:bottom w:val="nil"/>
                <w:right w:val="nil"/>
                <w:between w:val="nil"/>
              </w:pBdr>
              <w:spacing w:before="60" w:line="268" w:lineRule="auto"/>
              <w:ind w:left="122" w:right="120"/>
              <w:jc w:val="center"/>
              <w:rPr>
                <w:color w:val="000000"/>
                <w:sz w:val="14"/>
                <w:szCs w:val="14"/>
              </w:rPr>
            </w:pPr>
            <w:r>
              <w:rPr>
                <w:color w:val="000000"/>
                <w:sz w:val="14"/>
                <w:szCs w:val="14"/>
              </w:rPr>
              <w:t xml:space="preserve">СОЛЕНОИД VVT И КЛАПАН ПРОДУВКИ EVAP И </w:t>
            </w:r>
            <w:r w:rsidR="00FB7F45">
              <w:rPr>
                <w:color w:val="000000"/>
                <w:sz w:val="14"/>
                <w:szCs w:val="14"/>
              </w:rPr>
              <w:t>СОЛЕНОИД МАСЛЯНОГО НАСОСА ДВИГАТЕЛЯ,</w:t>
            </w:r>
            <w:r>
              <w:rPr>
                <w:color w:val="000000"/>
                <w:sz w:val="14"/>
                <w:szCs w:val="14"/>
              </w:rPr>
              <w:t xml:space="preserve"> КЛАПАН ИЗОЛЯЦИИ ТОПЛИВНОГО БАКА И НАСОС КОНТРОЛЯ УТЕЧКИ ТОПЛИВА (DMTL)*</w:t>
            </w:r>
          </w:p>
        </w:tc>
        <w:tc>
          <w:tcPr>
            <w:tcW w:w="1290" w:type="dxa"/>
          </w:tcPr>
          <w:p w14:paraId="08FE1F5F" w14:textId="77777777" w:rsidR="00442042" w:rsidRDefault="00442042">
            <w:pPr>
              <w:pBdr>
                <w:top w:val="nil"/>
                <w:left w:val="nil"/>
                <w:bottom w:val="nil"/>
                <w:right w:val="nil"/>
                <w:between w:val="nil"/>
              </w:pBdr>
              <w:rPr>
                <w:i/>
                <w:iCs/>
                <w:color w:val="000000"/>
                <w:sz w:val="14"/>
                <w:szCs w:val="14"/>
              </w:rPr>
            </w:pPr>
          </w:p>
          <w:p w14:paraId="18062F78" w14:textId="77777777" w:rsidR="00442042" w:rsidRDefault="00442042">
            <w:pPr>
              <w:pBdr>
                <w:top w:val="nil"/>
                <w:left w:val="nil"/>
                <w:bottom w:val="nil"/>
                <w:right w:val="nil"/>
                <w:between w:val="nil"/>
              </w:pBdr>
              <w:rPr>
                <w:i/>
                <w:iCs/>
                <w:color w:val="000000"/>
                <w:sz w:val="14"/>
                <w:szCs w:val="14"/>
              </w:rPr>
            </w:pPr>
          </w:p>
          <w:p w14:paraId="4057CBA9" w14:textId="77777777" w:rsidR="00442042" w:rsidRDefault="00442042">
            <w:pPr>
              <w:pBdr>
                <w:top w:val="nil"/>
                <w:left w:val="nil"/>
                <w:bottom w:val="nil"/>
                <w:right w:val="nil"/>
                <w:between w:val="nil"/>
              </w:pBdr>
              <w:spacing w:before="17"/>
              <w:rPr>
                <w:i/>
                <w:iCs/>
                <w:color w:val="000000"/>
                <w:sz w:val="14"/>
                <w:szCs w:val="14"/>
              </w:rPr>
            </w:pPr>
          </w:p>
          <w:p w14:paraId="032CEDA9" w14:textId="77777777" w:rsidR="00442042" w:rsidRDefault="002027E7">
            <w:pPr>
              <w:pBdr>
                <w:top w:val="nil"/>
                <w:left w:val="nil"/>
                <w:bottom w:val="nil"/>
                <w:right w:val="nil"/>
                <w:between w:val="nil"/>
              </w:pBdr>
              <w:ind w:left="1" w:right="1"/>
              <w:jc w:val="center"/>
              <w:rPr>
                <w:color w:val="000000"/>
                <w:sz w:val="14"/>
                <w:szCs w:val="14"/>
              </w:rPr>
            </w:pPr>
            <w:r>
              <w:rPr>
                <w:color w:val="000000"/>
                <w:sz w:val="14"/>
                <w:szCs w:val="14"/>
              </w:rPr>
              <w:t>10A</w:t>
            </w:r>
          </w:p>
        </w:tc>
        <w:tc>
          <w:tcPr>
            <w:tcW w:w="872" w:type="dxa"/>
            <w:tcBorders>
              <w:right w:val="nil"/>
            </w:tcBorders>
          </w:tcPr>
          <w:p w14:paraId="6DA62902" w14:textId="77777777" w:rsidR="00442042" w:rsidRDefault="00442042">
            <w:pPr>
              <w:pBdr>
                <w:top w:val="nil"/>
                <w:left w:val="nil"/>
                <w:bottom w:val="nil"/>
                <w:right w:val="nil"/>
                <w:between w:val="nil"/>
              </w:pBdr>
              <w:rPr>
                <w:i/>
                <w:iCs/>
                <w:color w:val="000000"/>
                <w:sz w:val="14"/>
                <w:szCs w:val="14"/>
              </w:rPr>
            </w:pPr>
          </w:p>
          <w:p w14:paraId="1A802FE9" w14:textId="77777777" w:rsidR="00442042" w:rsidRDefault="00442042">
            <w:pPr>
              <w:pBdr>
                <w:top w:val="nil"/>
                <w:left w:val="nil"/>
                <w:bottom w:val="nil"/>
                <w:right w:val="nil"/>
                <w:between w:val="nil"/>
              </w:pBdr>
              <w:rPr>
                <w:i/>
                <w:iCs/>
                <w:color w:val="000000"/>
                <w:sz w:val="14"/>
                <w:szCs w:val="14"/>
              </w:rPr>
            </w:pPr>
          </w:p>
          <w:p w14:paraId="42BAC3B4" w14:textId="77777777" w:rsidR="00442042" w:rsidRDefault="00442042">
            <w:pPr>
              <w:pBdr>
                <w:top w:val="nil"/>
                <w:left w:val="nil"/>
                <w:bottom w:val="nil"/>
                <w:right w:val="nil"/>
                <w:between w:val="nil"/>
              </w:pBdr>
              <w:spacing w:before="10"/>
              <w:rPr>
                <w:i/>
                <w:iCs/>
                <w:color w:val="000000"/>
                <w:sz w:val="14"/>
                <w:szCs w:val="14"/>
              </w:rPr>
            </w:pPr>
          </w:p>
          <w:p w14:paraId="11F2A3DD" w14:textId="77777777" w:rsidR="00442042" w:rsidRDefault="002027E7">
            <w:pPr>
              <w:pBdr>
                <w:top w:val="nil"/>
                <w:left w:val="nil"/>
                <w:bottom w:val="nil"/>
                <w:right w:val="nil"/>
                <w:between w:val="nil"/>
              </w:pBdr>
              <w:spacing w:before="1"/>
              <w:ind w:right="1"/>
              <w:jc w:val="center"/>
              <w:rPr>
                <w:color w:val="000000"/>
                <w:sz w:val="14"/>
                <w:szCs w:val="14"/>
              </w:rPr>
            </w:pPr>
            <w:r>
              <w:rPr>
                <w:color w:val="000000"/>
                <w:sz w:val="14"/>
                <w:szCs w:val="14"/>
              </w:rPr>
              <w:t>-</w:t>
            </w:r>
          </w:p>
        </w:tc>
      </w:tr>
      <w:tr w:rsidR="00442042" w14:paraId="2D98CAE1" w14:textId="77777777">
        <w:trPr>
          <w:trHeight w:val="317"/>
        </w:trPr>
        <w:tc>
          <w:tcPr>
            <w:tcW w:w="1743" w:type="dxa"/>
            <w:tcBorders>
              <w:left w:val="nil"/>
            </w:tcBorders>
          </w:tcPr>
          <w:p w14:paraId="20AD9B7E" w14:textId="77777777" w:rsidR="00442042" w:rsidRDefault="002027E7">
            <w:pPr>
              <w:pBdr>
                <w:top w:val="nil"/>
                <w:left w:val="nil"/>
                <w:bottom w:val="nil"/>
                <w:right w:val="nil"/>
                <w:between w:val="nil"/>
              </w:pBdr>
              <w:spacing w:before="58"/>
              <w:ind w:left="5" w:right="1"/>
              <w:jc w:val="center"/>
              <w:rPr>
                <w:color w:val="000000"/>
                <w:sz w:val="14"/>
                <w:szCs w:val="14"/>
              </w:rPr>
            </w:pPr>
            <w:r>
              <w:rPr>
                <w:color w:val="000000"/>
                <w:sz w:val="14"/>
                <w:szCs w:val="14"/>
              </w:rPr>
              <w:t>EF40</w:t>
            </w:r>
          </w:p>
        </w:tc>
        <w:tc>
          <w:tcPr>
            <w:tcW w:w="3068" w:type="dxa"/>
          </w:tcPr>
          <w:p w14:paraId="3F330585" w14:textId="77777777" w:rsidR="00442042" w:rsidRDefault="002027E7">
            <w:pPr>
              <w:pBdr>
                <w:top w:val="nil"/>
                <w:left w:val="nil"/>
                <w:bottom w:val="nil"/>
                <w:right w:val="nil"/>
                <w:between w:val="nil"/>
              </w:pBdr>
              <w:spacing w:before="58"/>
              <w:ind w:left="95" w:right="95"/>
              <w:jc w:val="center"/>
              <w:rPr>
                <w:color w:val="000000"/>
                <w:sz w:val="14"/>
                <w:szCs w:val="14"/>
              </w:rPr>
            </w:pPr>
            <w:r>
              <w:rPr>
                <w:color w:val="000000"/>
                <w:sz w:val="14"/>
                <w:szCs w:val="14"/>
              </w:rPr>
              <w:t>МОДУЛЬ УПРАВЛЕНИЯ СИЛОВЫМ АГРЕГАТОМ</w:t>
            </w:r>
          </w:p>
        </w:tc>
        <w:tc>
          <w:tcPr>
            <w:tcW w:w="1290" w:type="dxa"/>
          </w:tcPr>
          <w:p w14:paraId="23678381" w14:textId="77777777" w:rsidR="00442042" w:rsidRDefault="002027E7">
            <w:pPr>
              <w:pBdr>
                <w:top w:val="nil"/>
                <w:left w:val="nil"/>
                <w:bottom w:val="nil"/>
                <w:right w:val="nil"/>
                <w:between w:val="nil"/>
              </w:pBdr>
              <w:spacing w:before="58"/>
              <w:ind w:left="1" w:right="1"/>
              <w:jc w:val="center"/>
              <w:rPr>
                <w:color w:val="000000"/>
                <w:sz w:val="14"/>
                <w:szCs w:val="14"/>
              </w:rPr>
            </w:pPr>
            <w:r>
              <w:rPr>
                <w:color w:val="000000"/>
                <w:sz w:val="14"/>
                <w:szCs w:val="14"/>
              </w:rPr>
              <w:t>15A</w:t>
            </w:r>
          </w:p>
        </w:tc>
        <w:tc>
          <w:tcPr>
            <w:tcW w:w="872" w:type="dxa"/>
            <w:tcBorders>
              <w:right w:val="nil"/>
            </w:tcBorders>
          </w:tcPr>
          <w:p w14:paraId="552CAA94" w14:textId="77777777" w:rsidR="00442042" w:rsidRDefault="002027E7">
            <w:pPr>
              <w:pBdr>
                <w:top w:val="nil"/>
                <w:left w:val="nil"/>
                <w:bottom w:val="nil"/>
                <w:right w:val="nil"/>
                <w:between w:val="nil"/>
              </w:pBdr>
              <w:spacing w:before="51"/>
              <w:ind w:right="1"/>
              <w:jc w:val="center"/>
              <w:rPr>
                <w:color w:val="000000"/>
                <w:sz w:val="14"/>
                <w:szCs w:val="14"/>
              </w:rPr>
            </w:pPr>
            <w:r>
              <w:rPr>
                <w:color w:val="000000"/>
                <w:sz w:val="14"/>
                <w:szCs w:val="14"/>
              </w:rPr>
              <w:t>-</w:t>
            </w:r>
          </w:p>
        </w:tc>
      </w:tr>
    </w:tbl>
    <w:p w14:paraId="59ABEEC8"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33F44EB7" w14:textId="77777777" w:rsidR="00442042" w:rsidRDefault="002027E7">
      <w:pPr>
        <w:spacing w:before="70"/>
        <w:ind w:left="312"/>
        <w:rPr>
          <w:i/>
          <w:iCs/>
          <w:sz w:val="20"/>
          <w:szCs w:val="20"/>
        </w:rPr>
      </w:pPr>
      <w:r>
        <w:rPr>
          <w:i/>
          <w:iCs/>
          <w:color w:val="007FFF"/>
          <w:sz w:val="18"/>
          <w:szCs w:val="18"/>
        </w:rPr>
        <w:lastRenderedPageBreak/>
        <w:t>Техническое обслуживание и ремонт</w:t>
      </w:r>
    </w:p>
    <w:p w14:paraId="3E7C9713"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334080" behindDoc="0" locked="0" layoutInCell="1" hidden="0" allowOverlap="1" wp14:anchorId="2F0C5E8F" wp14:editId="76687AFA">
                <wp:simplePos x="0" y="0"/>
                <wp:positionH relativeFrom="column">
                  <wp:posOffset>198589</wp:posOffset>
                </wp:positionH>
                <wp:positionV relativeFrom="paragraph">
                  <wp:posOffset>53084</wp:posOffset>
                </wp:positionV>
                <wp:extent cx="4428490" cy="12700"/>
                <wp:effectExtent l="0" t="0" r="0" b="0"/>
                <wp:wrapTopAndBottom distT="0" distB="0"/>
                <wp:docPr id="283" name="Полилиния: фигура 283"/>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D2AFCBF" id="Полилиния: фигура 283" o:spid="_x0000_s1026" style="position:absolute;margin-left:15.65pt;margin-top:4.2pt;width:348.7pt;height:1pt;z-index:25233408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EWheAIAABQFAAAOAAAAZHJzL2Uyb0RvYy54bWysVM2O0zAQviPxDpbvNE1/tj9qukK7CkJa&#10;sZV2eQDXcRoLxza223RvSHDnEXgFJC4rIXiG9I0YO00blhOIQ+2Z+vPMN/ONs7jclwLtmLFcyQTH&#10;vT5GTFKVcblJ8Nv79MUUI+uIzIhQkiX4gVl8uXz+bFHpORuoQomMGQRBpJ1XOsGFc3oeRZYWrCS2&#10;pzSTcJgrUxIHrtlEmSEVRC9FNOj3L6JKmUwbRZm18O91c4iXIX6eM+pu89wyh0SCgZsLqwnr2q/R&#10;ckHmG0N0wemRBvkHFiXhEpKeQl0TR9DW8D9ClZwaZVXuelSVkcpzTlmoAaqJ+0+quSuIZqEWaI7V&#10;pzbZ/xeWvtmtDOJZggfTIUaSlCBS/aX+WX+vH8PvR/14+DxHh0/gfzt8PHyovyKPhc5V2s4hwJ1e&#10;maNnwfRt2Oem9DsUiPYJHsbDeDIeY/QA9mQy7c/GTefZ3iEKgNFoMB3NQCDqEdM4CBOd49Ctda+Y&#10;CjHJ7sa6RrestUjRWnQvW9OA+l53EXR3GIHuBiPQfd1k18T5e56oN1HVIVIceSCgaLZ+vG/f+YHx&#10;4FLt2L0K15wvD9hPZtNBKK9lfsYI2cVCjVBii2rP2l2HeA1mOB5feJ7Qhva43RtYN+1fgZ9mp0JZ&#10;1mTyfQgpT72B9N3uWyV4lnIhfPnWbNZXwqAd8c+rP0nT9Mj4N5iQHiyVv9YWBEn8+DQD4621yh5g&#10;FK2mKTfW3RDrVsTAY4wxquCBJti+3xLDMBKvJbyAWTwawES5rmO6zrrrEEkLBfpTBxPQOFcO/EZQ&#10;qV5uncq5H6tAqyFzdODphZYcPxP+bXf9gDp/zJa/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mMxFoXgCAAAUBQAADgAA&#10;AAAAAAAAAAAAAAAuAgAAZHJzL2Uyb0RvYy54bWxQSwECLQAUAAYACAAAACEAiwW4Tt0AAAAHAQAA&#10;DwAAAAAAAAAAAAAAAADSBAAAZHJzL2Rvd25yZXYueG1sUEsFBgAAAAAEAAQA8wAAANwFAAAAAA==&#10;" path="m4427982,l,,,3556r4427982,l4427982,xe" fillcolor="#007fff" stroked="f">
                <v:path arrowok="t" o:extrusionok="f"/>
                <w10:wrap type="topAndBottom"/>
              </v:shape>
            </w:pict>
          </mc:Fallback>
        </mc:AlternateContent>
      </w:r>
    </w:p>
    <w:p w14:paraId="4CBC9083" w14:textId="77777777" w:rsidR="00442042" w:rsidRDefault="00442042">
      <w:pPr>
        <w:pBdr>
          <w:top w:val="nil"/>
          <w:left w:val="nil"/>
          <w:bottom w:val="nil"/>
          <w:right w:val="nil"/>
          <w:between w:val="nil"/>
        </w:pBdr>
        <w:spacing w:before="2" w:after="1"/>
        <w:rPr>
          <w:i/>
          <w:iCs/>
          <w:color w:val="000000"/>
          <w:sz w:val="9"/>
          <w:szCs w:val="9"/>
        </w:rPr>
      </w:pPr>
    </w:p>
    <w:tbl>
      <w:tblPr>
        <w:tblStyle w:val="af"/>
        <w:tblW w:w="6973"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1743"/>
        <w:gridCol w:w="3068"/>
        <w:gridCol w:w="1290"/>
        <w:gridCol w:w="872"/>
      </w:tblGrid>
      <w:tr w:rsidR="00442042" w14:paraId="487B3539" w14:textId="77777777">
        <w:trPr>
          <w:trHeight w:val="549"/>
        </w:trPr>
        <w:tc>
          <w:tcPr>
            <w:tcW w:w="1743" w:type="dxa"/>
            <w:tcBorders>
              <w:top w:val="nil"/>
              <w:left w:val="nil"/>
              <w:bottom w:val="nil"/>
              <w:right w:val="nil"/>
            </w:tcBorders>
            <w:shd w:val="clear" w:color="auto" w:fill="83C6F9"/>
          </w:tcPr>
          <w:p w14:paraId="4499BDDA" w14:textId="77777777" w:rsidR="00C45655" w:rsidRDefault="00C45655" w:rsidP="00C45655">
            <w:pPr>
              <w:pBdr>
                <w:top w:val="nil"/>
                <w:left w:val="nil"/>
                <w:bottom w:val="nil"/>
                <w:right w:val="nil"/>
                <w:between w:val="nil"/>
              </w:pBdr>
              <w:jc w:val="center"/>
              <w:rPr>
                <w:b/>
                <w:bCs/>
                <w:color w:val="000000"/>
                <w:sz w:val="12"/>
                <w:szCs w:val="12"/>
                <w:lang w:val="ru-RU"/>
              </w:rPr>
            </w:pPr>
          </w:p>
          <w:p w14:paraId="7900DEE8" w14:textId="72AF27E0" w:rsidR="00442042" w:rsidRPr="00C45655" w:rsidRDefault="002027E7" w:rsidP="00C45655">
            <w:pPr>
              <w:pBdr>
                <w:top w:val="nil"/>
                <w:left w:val="nil"/>
                <w:bottom w:val="nil"/>
                <w:right w:val="nil"/>
                <w:between w:val="nil"/>
              </w:pBdr>
              <w:jc w:val="center"/>
              <w:rPr>
                <w:b/>
                <w:bCs/>
                <w:color w:val="000000"/>
                <w:sz w:val="12"/>
                <w:szCs w:val="12"/>
              </w:rPr>
            </w:pPr>
            <w:r w:rsidRPr="00C45655">
              <w:rPr>
                <w:b/>
                <w:bCs/>
                <w:color w:val="000000"/>
                <w:sz w:val="12"/>
                <w:szCs w:val="12"/>
              </w:rPr>
              <w:t>№ предохранителя</w:t>
            </w:r>
          </w:p>
        </w:tc>
        <w:tc>
          <w:tcPr>
            <w:tcW w:w="3068" w:type="dxa"/>
            <w:tcBorders>
              <w:top w:val="nil"/>
              <w:left w:val="nil"/>
              <w:bottom w:val="nil"/>
              <w:right w:val="nil"/>
            </w:tcBorders>
            <w:shd w:val="clear" w:color="auto" w:fill="83C6F9"/>
          </w:tcPr>
          <w:p w14:paraId="1BDBE939" w14:textId="77777777" w:rsidR="00C45655" w:rsidRDefault="00C45655" w:rsidP="00C45655">
            <w:pPr>
              <w:pBdr>
                <w:top w:val="nil"/>
                <w:left w:val="nil"/>
                <w:bottom w:val="nil"/>
                <w:right w:val="nil"/>
                <w:between w:val="nil"/>
              </w:pBdr>
              <w:jc w:val="center"/>
              <w:rPr>
                <w:b/>
                <w:bCs/>
                <w:color w:val="000000"/>
                <w:sz w:val="12"/>
                <w:szCs w:val="12"/>
                <w:lang w:val="ru-RU"/>
              </w:rPr>
            </w:pPr>
          </w:p>
          <w:p w14:paraId="31746B02" w14:textId="5915293D" w:rsidR="00442042" w:rsidRPr="00C45655" w:rsidRDefault="002027E7" w:rsidP="00C45655">
            <w:pPr>
              <w:pBdr>
                <w:top w:val="nil"/>
                <w:left w:val="nil"/>
                <w:bottom w:val="nil"/>
                <w:right w:val="nil"/>
                <w:between w:val="nil"/>
              </w:pBdr>
              <w:jc w:val="center"/>
              <w:rPr>
                <w:b/>
                <w:bCs/>
                <w:color w:val="000000"/>
                <w:sz w:val="12"/>
                <w:szCs w:val="12"/>
              </w:rPr>
            </w:pPr>
            <w:r w:rsidRPr="00C45655">
              <w:rPr>
                <w:b/>
                <w:bCs/>
                <w:color w:val="000000"/>
                <w:sz w:val="12"/>
                <w:szCs w:val="12"/>
              </w:rPr>
              <w:t>Название</w:t>
            </w:r>
          </w:p>
        </w:tc>
        <w:tc>
          <w:tcPr>
            <w:tcW w:w="1290" w:type="dxa"/>
            <w:tcBorders>
              <w:top w:val="nil"/>
              <w:left w:val="nil"/>
              <w:bottom w:val="nil"/>
              <w:right w:val="nil"/>
            </w:tcBorders>
            <w:shd w:val="clear" w:color="auto" w:fill="83C6F9"/>
          </w:tcPr>
          <w:p w14:paraId="29E51CCD" w14:textId="77777777" w:rsidR="00C45655" w:rsidRDefault="00C45655" w:rsidP="00C45655">
            <w:pPr>
              <w:pBdr>
                <w:top w:val="nil"/>
                <w:left w:val="nil"/>
                <w:bottom w:val="nil"/>
                <w:right w:val="nil"/>
                <w:between w:val="nil"/>
              </w:pBdr>
              <w:spacing w:line="271" w:lineRule="auto"/>
              <w:ind w:left="419" w:right="319" w:hanging="90"/>
              <w:rPr>
                <w:b/>
                <w:bCs/>
                <w:color w:val="000000"/>
                <w:sz w:val="12"/>
                <w:szCs w:val="12"/>
                <w:lang w:val="ru-RU"/>
              </w:rPr>
            </w:pPr>
          </w:p>
          <w:p w14:paraId="5A3A07F6" w14:textId="541BDD06" w:rsidR="00442042" w:rsidRPr="00C45655" w:rsidRDefault="00C45655" w:rsidP="00C45655">
            <w:pPr>
              <w:pBdr>
                <w:top w:val="nil"/>
                <w:left w:val="nil"/>
                <w:bottom w:val="nil"/>
                <w:right w:val="nil"/>
                <w:between w:val="nil"/>
              </w:pBdr>
              <w:spacing w:line="271" w:lineRule="auto"/>
              <w:ind w:right="319"/>
              <w:rPr>
                <w:b/>
                <w:bCs/>
                <w:color w:val="000000"/>
                <w:sz w:val="12"/>
                <w:szCs w:val="12"/>
              </w:rPr>
            </w:pPr>
            <w:r>
              <w:rPr>
                <w:b/>
                <w:bCs/>
                <w:color w:val="000000"/>
                <w:sz w:val="12"/>
                <w:szCs w:val="12"/>
                <w:lang w:val="ru-RU"/>
              </w:rPr>
              <w:t xml:space="preserve">     </w:t>
            </w:r>
            <w:r w:rsidR="002027E7" w:rsidRPr="00C45655">
              <w:rPr>
                <w:b/>
                <w:bCs/>
                <w:color w:val="000000"/>
                <w:sz w:val="12"/>
                <w:szCs w:val="12"/>
              </w:rPr>
              <w:t xml:space="preserve">Сила тока, </w:t>
            </w:r>
            <w:proofErr w:type="gramStart"/>
            <w:r w:rsidR="002027E7" w:rsidRPr="00C45655">
              <w:rPr>
                <w:b/>
                <w:bCs/>
                <w:color w:val="000000"/>
                <w:sz w:val="12"/>
                <w:szCs w:val="12"/>
              </w:rPr>
              <w:t>А</w:t>
            </w:r>
            <w:proofErr w:type="gramEnd"/>
          </w:p>
        </w:tc>
        <w:tc>
          <w:tcPr>
            <w:tcW w:w="872" w:type="dxa"/>
            <w:tcBorders>
              <w:top w:val="nil"/>
              <w:left w:val="nil"/>
              <w:bottom w:val="nil"/>
              <w:right w:val="nil"/>
            </w:tcBorders>
            <w:shd w:val="clear" w:color="auto" w:fill="83C6F9"/>
          </w:tcPr>
          <w:p w14:paraId="78877722" w14:textId="77777777" w:rsidR="00C45655" w:rsidRDefault="00C45655" w:rsidP="00C45655">
            <w:pPr>
              <w:pBdr>
                <w:top w:val="nil"/>
                <w:left w:val="nil"/>
                <w:bottom w:val="nil"/>
                <w:right w:val="nil"/>
                <w:between w:val="nil"/>
              </w:pBdr>
              <w:spacing w:line="268" w:lineRule="auto"/>
              <w:ind w:left="281" w:right="117" w:hanging="156"/>
              <w:rPr>
                <w:b/>
                <w:bCs/>
                <w:color w:val="000000"/>
                <w:sz w:val="12"/>
                <w:szCs w:val="12"/>
                <w:lang w:val="ru-RU"/>
              </w:rPr>
            </w:pPr>
          </w:p>
          <w:p w14:paraId="7F505935" w14:textId="4BFB08A5" w:rsidR="00442042" w:rsidRPr="00C45655" w:rsidRDefault="002027E7" w:rsidP="00C45655">
            <w:pPr>
              <w:pBdr>
                <w:top w:val="nil"/>
                <w:left w:val="nil"/>
                <w:bottom w:val="nil"/>
                <w:right w:val="nil"/>
                <w:between w:val="nil"/>
              </w:pBdr>
              <w:spacing w:line="268" w:lineRule="auto"/>
              <w:ind w:left="281" w:right="117" w:hanging="156"/>
              <w:rPr>
                <w:b/>
                <w:bCs/>
                <w:color w:val="000000"/>
                <w:sz w:val="12"/>
                <w:szCs w:val="12"/>
              </w:rPr>
            </w:pPr>
            <w:r w:rsidRPr="00C45655">
              <w:rPr>
                <w:b/>
                <w:bCs/>
                <w:color w:val="000000"/>
                <w:sz w:val="12"/>
                <w:szCs w:val="12"/>
              </w:rPr>
              <w:t>Описание</w:t>
            </w:r>
          </w:p>
        </w:tc>
      </w:tr>
      <w:tr w:rsidR="00442042" w14:paraId="1280D636" w14:textId="77777777">
        <w:trPr>
          <w:trHeight w:val="319"/>
        </w:trPr>
        <w:tc>
          <w:tcPr>
            <w:tcW w:w="1743" w:type="dxa"/>
            <w:tcBorders>
              <w:top w:val="nil"/>
              <w:left w:val="nil"/>
            </w:tcBorders>
          </w:tcPr>
          <w:p w14:paraId="39B5A5FF" w14:textId="77777777" w:rsidR="00442042" w:rsidRDefault="00442042">
            <w:pPr>
              <w:pBdr>
                <w:top w:val="nil"/>
                <w:left w:val="nil"/>
                <w:bottom w:val="nil"/>
                <w:right w:val="nil"/>
                <w:between w:val="nil"/>
              </w:pBdr>
              <w:rPr>
                <w:rFonts w:ascii="Times New Roman" w:eastAsia="Times New Roman" w:hAnsi="Times New Roman" w:cs="Times New Roman"/>
                <w:color w:val="000000"/>
                <w:sz w:val="14"/>
                <w:szCs w:val="14"/>
              </w:rPr>
            </w:pPr>
          </w:p>
        </w:tc>
        <w:tc>
          <w:tcPr>
            <w:tcW w:w="3068" w:type="dxa"/>
            <w:tcBorders>
              <w:top w:val="nil"/>
            </w:tcBorders>
          </w:tcPr>
          <w:p w14:paraId="08ADFCC2" w14:textId="77777777" w:rsidR="00442042" w:rsidRDefault="002027E7">
            <w:pPr>
              <w:pBdr>
                <w:top w:val="nil"/>
                <w:left w:val="nil"/>
                <w:bottom w:val="nil"/>
                <w:right w:val="nil"/>
                <w:between w:val="nil"/>
              </w:pBdr>
              <w:spacing w:before="62"/>
              <w:ind w:left="95" w:right="94"/>
              <w:jc w:val="center"/>
              <w:rPr>
                <w:color w:val="000000"/>
                <w:sz w:val="14"/>
                <w:szCs w:val="14"/>
              </w:rPr>
            </w:pPr>
            <w:r>
              <w:rPr>
                <w:color w:val="000000"/>
                <w:sz w:val="14"/>
                <w:szCs w:val="14"/>
              </w:rPr>
              <w:t>МОДУЛЬ УПРАВЛЕНИЯ СИЛОВЫМ АГРЕГАТОМ</w:t>
            </w:r>
          </w:p>
        </w:tc>
        <w:tc>
          <w:tcPr>
            <w:tcW w:w="1290" w:type="dxa"/>
            <w:tcBorders>
              <w:top w:val="nil"/>
            </w:tcBorders>
          </w:tcPr>
          <w:p w14:paraId="15C65F25" w14:textId="77777777" w:rsidR="00442042" w:rsidRDefault="00442042">
            <w:pPr>
              <w:pBdr>
                <w:top w:val="nil"/>
                <w:left w:val="nil"/>
                <w:bottom w:val="nil"/>
                <w:right w:val="nil"/>
                <w:between w:val="nil"/>
              </w:pBdr>
              <w:rPr>
                <w:rFonts w:ascii="Times New Roman" w:eastAsia="Times New Roman" w:hAnsi="Times New Roman" w:cs="Times New Roman"/>
                <w:color w:val="000000"/>
                <w:sz w:val="14"/>
                <w:szCs w:val="14"/>
              </w:rPr>
            </w:pPr>
          </w:p>
        </w:tc>
        <w:tc>
          <w:tcPr>
            <w:tcW w:w="872" w:type="dxa"/>
            <w:tcBorders>
              <w:top w:val="nil"/>
              <w:right w:val="nil"/>
            </w:tcBorders>
          </w:tcPr>
          <w:p w14:paraId="763CB88C" w14:textId="77777777" w:rsidR="00442042" w:rsidRDefault="00442042">
            <w:pPr>
              <w:pBdr>
                <w:top w:val="nil"/>
                <w:left w:val="nil"/>
                <w:bottom w:val="nil"/>
                <w:right w:val="nil"/>
                <w:between w:val="nil"/>
              </w:pBdr>
              <w:rPr>
                <w:rFonts w:ascii="Times New Roman" w:eastAsia="Times New Roman" w:hAnsi="Times New Roman" w:cs="Times New Roman"/>
                <w:color w:val="000000"/>
                <w:sz w:val="14"/>
                <w:szCs w:val="14"/>
              </w:rPr>
            </w:pPr>
          </w:p>
        </w:tc>
      </w:tr>
      <w:tr w:rsidR="00442042" w14:paraId="05E6EC43" w14:textId="77777777">
        <w:trPr>
          <w:trHeight w:val="536"/>
        </w:trPr>
        <w:tc>
          <w:tcPr>
            <w:tcW w:w="1743" w:type="dxa"/>
            <w:tcBorders>
              <w:left w:val="nil"/>
            </w:tcBorders>
          </w:tcPr>
          <w:p w14:paraId="73A69920" w14:textId="77777777" w:rsidR="00442042" w:rsidRDefault="002027E7">
            <w:pPr>
              <w:pBdr>
                <w:top w:val="nil"/>
                <w:left w:val="nil"/>
                <w:bottom w:val="nil"/>
                <w:right w:val="nil"/>
                <w:between w:val="nil"/>
              </w:pBdr>
              <w:spacing w:before="169"/>
              <w:ind w:left="5" w:right="1"/>
              <w:jc w:val="center"/>
              <w:rPr>
                <w:color w:val="000000"/>
                <w:sz w:val="14"/>
                <w:szCs w:val="14"/>
              </w:rPr>
            </w:pPr>
            <w:r>
              <w:rPr>
                <w:color w:val="000000"/>
                <w:sz w:val="14"/>
                <w:szCs w:val="14"/>
              </w:rPr>
              <w:t>EF41</w:t>
            </w:r>
          </w:p>
        </w:tc>
        <w:tc>
          <w:tcPr>
            <w:tcW w:w="3068" w:type="dxa"/>
          </w:tcPr>
          <w:p w14:paraId="594D53B7" w14:textId="77777777" w:rsidR="00442042" w:rsidRDefault="002027E7">
            <w:pPr>
              <w:pBdr>
                <w:top w:val="nil"/>
                <w:left w:val="nil"/>
                <w:bottom w:val="nil"/>
                <w:right w:val="nil"/>
                <w:between w:val="nil"/>
              </w:pBdr>
              <w:spacing w:before="60" w:line="268" w:lineRule="auto"/>
              <w:ind w:left="1294" w:right="125" w:hanging="948"/>
              <w:rPr>
                <w:color w:val="000000"/>
                <w:sz w:val="14"/>
                <w:szCs w:val="14"/>
              </w:rPr>
            </w:pPr>
            <w:r>
              <w:rPr>
                <w:color w:val="000000"/>
                <w:sz w:val="14"/>
                <w:szCs w:val="14"/>
              </w:rPr>
              <w:t>КОНТРОЛЛЕР ЗОНЫ ВОДИТЕЛЯ (ZCUD)</w:t>
            </w:r>
          </w:p>
        </w:tc>
        <w:tc>
          <w:tcPr>
            <w:tcW w:w="1290" w:type="dxa"/>
          </w:tcPr>
          <w:p w14:paraId="06916D53" w14:textId="77777777" w:rsidR="00442042" w:rsidRDefault="002027E7">
            <w:pPr>
              <w:pBdr>
                <w:top w:val="nil"/>
                <w:left w:val="nil"/>
                <w:bottom w:val="nil"/>
                <w:right w:val="nil"/>
                <w:between w:val="nil"/>
              </w:pBdr>
              <w:spacing w:before="168"/>
              <w:ind w:left="1" w:right="1"/>
              <w:jc w:val="center"/>
              <w:rPr>
                <w:color w:val="000000"/>
                <w:sz w:val="14"/>
                <w:szCs w:val="14"/>
              </w:rPr>
            </w:pPr>
            <w:r>
              <w:rPr>
                <w:color w:val="000000"/>
                <w:sz w:val="14"/>
                <w:szCs w:val="14"/>
              </w:rPr>
              <w:t>30A</w:t>
            </w:r>
          </w:p>
        </w:tc>
        <w:tc>
          <w:tcPr>
            <w:tcW w:w="872" w:type="dxa"/>
            <w:tcBorders>
              <w:right w:val="nil"/>
            </w:tcBorders>
          </w:tcPr>
          <w:p w14:paraId="141BB477" w14:textId="77777777" w:rsidR="00442042" w:rsidRDefault="002027E7">
            <w:pPr>
              <w:pBdr>
                <w:top w:val="nil"/>
                <w:left w:val="nil"/>
                <w:bottom w:val="nil"/>
                <w:right w:val="nil"/>
                <w:between w:val="nil"/>
              </w:pBdr>
              <w:spacing w:before="161"/>
              <w:ind w:right="1"/>
              <w:jc w:val="center"/>
              <w:rPr>
                <w:color w:val="000000"/>
                <w:sz w:val="14"/>
                <w:szCs w:val="14"/>
              </w:rPr>
            </w:pPr>
            <w:r>
              <w:rPr>
                <w:color w:val="000000"/>
                <w:sz w:val="14"/>
                <w:szCs w:val="14"/>
              </w:rPr>
              <w:t>-</w:t>
            </w:r>
          </w:p>
        </w:tc>
      </w:tr>
      <w:tr w:rsidR="00442042" w14:paraId="144225B9" w14:textId="77777777">
        <w:trPr>
          <w:trHeight w:val="755"/>
        </w:trPr>
        <w:tc>
          <w:tcPr>
            <w:tcW w:w="1743" w:type="dxa"/>
            <w:tcBorders>
              <w:left w:val="nil"/>
            </w:tcBorders>
          </w:tcPr>
          <w:p w14:paraId="07026E35" w14:textId="77777777" w:rsidR="00442042" w:rsidRDefault="00442042">
            <w:pPr>
              <w:pBdr>
                <w:top w:val="nil"/>
                <w:left w:val="nil"/>
                <w:bottom w:val="nil"/>
                <w:right w:val="nil"/>
                <w:between w:val="nil"/>
              </w:pBdr>
              <w:spacing w:before="82"/>
              <w:rPr>
                <w:i/>
                <w:iCs/>
                <w:color w:val="000000"/>
                <w:sz w:val="14"/>
                <w:szCs w:val="14"/>
              </w:rPr>
            </w:pPr>
          </w:p>
          <w:p w14:paraId="034A8CA6" w14:textId="77777777" w:rsidR="00442042" w:rsidRDefault="002027E7">
            <w:pPr>
              <w:pBdr>
                <w:top w:val="nil"/>
                <w:left w:val="nil"/>
                <w:bottom w:val="nil"/>
                <w:right w:val="nil"/>
                <w:between w:val="nil"/>
              </w:pBdr>
              <w:ind w:left="5" w:right="1"/>
              <w:jc w:val="center"/>
              <w:rPr>
                <w:color w:val="000000"/>
                <w:sz w:val="14"/>
                <w:szCs w:val="14"/>
              </w:rPr>
            </w:pPr>
            <w:r>
              <w:rPr>
                <w:color w:val="000000"/>
                <w:sz w:val="14"/>
                <w:szCs w:val="14"/>
              </w:rPr>
              <w:t>EF45</w:t>
            </w:r>
          </w:p>
        </w:tc>
        <w:tc>
          <w:tcPr>
            <w:tcW w:w="3068" w:type="dxa"/>
          </w:tcPr>
          <w:p w14:paraId="5E0261EB" w14:textId="77777777" w:rsidR="00442042" w:rsidRDefault="002027E7">
            <w:pPr>
              <w:pBdr>
                <w:top w:val="nil"/>
                <w:left w:val="nil"/>
                <w:bottom w:val="nil"/>
                <w:right w:val="nil"/>
                <w:between w:val="nil"/>
              </w:pBdr>
              <w:spacing w:before="60" w:line="268" w:lineRule="auto"/>
              <w:ind w:left="95" w:right="92"/>
              <w:jc w:val="center"/>
              <w:rPr>
                <w:color w:val="000000"/>
                <w:sz w:val="14"/>
                <w:szCs w:val="14"/>
              </w:rPr>
            </w:pPr>
            <w:r>
              <w:rPr>
                <w:color w:val="000000"/>
                <w:sz w:val="14"/>
                <w:szCs w:val="14"/>
              </w:rPr>
              <w:t>КОНТРОЛЛЕР СВЯЗИ ЭЛЕКТРИЧЕСКОГО АВТОМОБИЛЯ (EVCC)</w:t>
            </w:r>
          </w:p>
        </w:tc>
        <w:tc>
          <w:tcPr>
            <w:tcW w:w="1290" w:type="dxa"/>
          </w:tcPr>
          <w:p w14:paraId="1C735542" w14:textId="77777777" w:rsidR="00442042" w:rsidRDefault="00442042">
            <w:pPr>
              <w:pBdr>
                <w:top w:val="nil"/>
                <w:left w:val="nil"/>
                <w:bottom w:val="nil"/>
                <w:right w:val="nil"/>
                <w:between w:val="nil"/>
              </w:pBdr>
              <w:spacing w:before="82"/>
              <w:rPr>
                <w:i/>
                <w:iCs/>
                <w:color w:val="000000"/>
                <w:sz w:val="14"/>
                <w:szCs w:val="14"/>
              </w:rPr>
            </w:pPr>
          </w:p>
          <w:p w14:paraId="0F9A8A23" w14:textId="77777777" w:rsidR="00442042" w:rsidRDefault="002027E7">
            <w:pPr>
              <w:pBdr>
                <w:top w:val="nil"/>
                <w:left w:val="nil"/>
                <w:bottom w:val="nil"/>
                <w:right w:val="nil"/>
                <w:between w:val="nil"/>
              </w:pBdr>
              <w:ind w:left="1"/>
              <w:jc w:val="center"/>
              <w:rPr>
                <w:color w:val="000000"/>
                <w:sz w:val="14"/>
                <w:szCs w:val="14"/>
              </w:rPr>
            </w:pPr>
            <w:r>
              <w:rPr>
                <w:color w:val="000000"/>
                <w:sz w:val="14"/>
                <w:szCs w:val="14"/>
              </w:rPr>
              <w:t>5A</w:t>
            </w:r>
          </w:p>
        </w:tc>
        <w:tc>
          <w:tcPr>
            <w:tcW w:w="872" w:type="dxa"/>
            <w:tcBorders>
              <w:right w:val="nil"/>
            </w:tcBorders>
          </w:tcPr>
          <w:p w14:paraId="36B22D4B" w14:textId="77777777" w:rsidR="00442042" w:rsidRDefault="00442042">
            <w:pPr>
              <w:pBdr>
                <w:top w:val="nil"/>
                <w:left w:val="nil"/>
                <w:bottom w:val="nil"/>
                <w:right w:val="nil"/>
                <w:between w:val="nil"/>
              </w:pBdr>
              <w:spacing w:before="74"/>
              <w:rPr>
                <w:i/>
                <w:iCs/>
                <w:color w:val="000000"/>
                <w:sz w:val="14"/>
                <w:szCs w:val="14"/>
              </w:rPr>
            </w:pPr>
          </w:p>
          <w:p w14:paraId="6C806225" w14:textId="77777777" w:rsidR="00442042" w:rsidRDefault="002027E7">
            <w:pPr>
              <w:pBdr>
                <w:top w:val="nil"/>
                <w:left w:val="nil"/>
                <w:bottom w:val="nil"/>
                <w:right w:val="nil"/>
                <w:between w:val="nil"/>
              </w:pBdr>
              <w:ind w:right="1"/>
              <w:jc w:val="center"/>
              <w:rPr>
                <w:color w:val="000000"/>
                <w:sz w:val="14"/>
                <w:szCs w:val="14"/>
              </w:rPr>
            </w:pPr>
            <w:r>
              <w:rPr>
                <w:color w:val="000000"/>
                <w:sz w:val="14"/>
                <w:szCs w:val="14"/>
              </w:rPr>
              <w:t>-</w:t>
            </w:r>
          </w:p>
        </w:tc>
      </w:tr>
      <w:tr w:rsidR="00442042" w14:paraId="75CA3DA9" w14:textId="77777777">
        <w:trPr>
          <w:trHeight w:val="317"/>
        </w:trPr>
        <w:tc>
          <w:tcPr>
            <w:tcW w:w="1743" w:type="dxa"/>
            <w:tcBorders>
              <w:left w:val="nil"/>
            </w:tcBorders>
          </w:tcPr>
          <w:p w14:paraId="48ADDC7C" w14:textId="77777777" w:rsidR="00442042" w:rsidRDefault="002027E7">
            <w:pPr>
              <w:pBdr>
                <w:top w:val="nil"/>
                <w:left w:val="nil"/>
                <w:bottom w:val="nil"/>
                <w:right w:val="nil"/>
                <w:between w:val="nil"/>
              </w:pBdr>
              <w:spacing w:before="58"/>
              <w:ind w:left="5" w:right="1"/>
              <w:jc w:val="center"/>
              <w:rPr>
                <w:color w:val="000000"/>
                <w:sz w:val="14"/>
                <w:szCs w:val="14"/>
              </w:rPr>
            </w:pPr>
            <w:r>
              <w:rPr>
                <w:color w:val="000000"/>
                <w:sz w:val="14"/>
                <w:szCs w:val="14"/>
              </w:rPr>
              <w:t>EF48</w:t>
            </w:r>
          </w:p>
        </w:tc>
        <w:tc>
          <w:tcPr>
            <w:tcW w:w="3068" w:type="dxa"/>
          </w:tcPr>
          <w:p w14:paraId="50F05651" w14:textId="77777777" w:rsidR="00442042" w:rsidRDefault="002027E7">
            <w:pPr>
              <w:pBdr>
                <w:top w:val="nil"/>
                <w:left w:val="nil"/>
                <w:bottom w:val="nil"/>
                <w:right w:val="nil"/>
                <w:between w:val="nil"/>
              </w:pBdr>
              <w:spacing w:before="58"/>
              <w:ind w:left="95" w:right="95"/>
              <w:jc w:val="center"/>
              <w:rPr>
                <w:color w:val="000000"/>
                <w:sz w:val="14"/>
                <w:szCs w:val="14"/>
              </w:rPr>
            </w:pPr>
            <w:r>
              <w:rPr>
                <w:color w:val="000000"/>
                <w:sz w:val="14"/>
                <w:szCs w:val="14"/>
              </w:rPr>
              <w:t>МОДУЛЬ УПРАВЛЕНИЯ ТОРМОЗНОЙ СИСТЕМОЙ (BCM)</w:t>
            </w:r>
          </w:p>
        </w:tc>
        <w:tc>
          <w:tcPr>
            <w:tcW w:w="1290" w:type="dxa"/>
          </w:tcPr>
          <w:p w14:paraId="2F2C3007" w14:textId="77777777" w:rsidR="00442042" w:rsidRDefault="002027E7">
            <w:pPr>
              <w:pBdr>
                <w:top w:val="nil"/>
                <w:left w:val="nil"/>
                <w:bottom w:val="nil"/>
                <w:right w:val="nil"/>
                <w:between w:val="nil"/>
              </w:pBdr>
              <w:spacing w:before="58"/>
              <w:ind w:left="1" w:right="1"/>
              <w:jc w:val="center"/>
              <w:rPr>
                <w:color w:val="000000"/>
                <w:sz w:val="14"/>
                <w:szCs w:val="14"/>
              </w:rPr>
            </w:pPr>
            <w:r>
              <w:rPr>
                <w:color w:val="000000"/>
                <w:sz w:val="14"/>
                <w:szCs w:val="14"/>
              </w:rPr>
              <w:t>60A</w:t>
            </w:r>
          </w:p>
        </w:tc>
        <w:tc>
          <w:tcPr>
            <w:tcW w:w="872" w:type="dxa"/>
            <w:tcBorders>
              <w:right w:val="nil"/>
            </w:tcBorders>
          </w:tcPr>
          <w:p w14:paraId="4D3B44C6" w14:textId="77777777" w:rsidR="00442042" w:rsidRDefault="002027E7">
            <w:pPr>
              <w:pBdr>
                <w:top w:val="nil"/>
                <w:left w:val="nil"/>
                <w:bottom w:val="nil"/>
                <w:right w:val="nil"/>
                <w:between w:val="nil"/>
              </w:pBdr>
              <w:spacing w:before="50"/>
              <w:ind w:right="1"/>
              <w:jc w:val="center"/>
              <w:rPr>
                <w:color w:val="000000"/>
                <w:sz w:val="14"/>
                <w:szCs w:val="14"/>
              </w:rPr>
            </w:pPr>
            <w:r>
              <w:rPr>
                <w:color w:val="000000"/>
                <w:sz w:val="14"/>
                <w:szCs w:val="14"/>
              </w:rPr>
              <w:t>-</w:t>
            </w:r>
          </w:p>
        </w:tc>
      </w:tr>
      <w:tr w:rsidR="00442042" w14:paraId="704A13AA" w14:textId="77777777">
        <w:trPr>
          <w:trHeight w:val="317"/>
        </w:trPr>
        <w:tc>
          <w:tcPr>
            <w:tcW w:w="1743" w:type="dxa"/>
            <w:tcBorders>
              <w:left w:val="nil"/>
            </w:tcBorders>
          </w:tcPr>
          <w:p w14:paraId="6AAC8583" w14:textId="77777777" w:rsidR="00442042" w:rsidRDefault="002027E7">
            <w:pPr>
              <w:pBdr>
                <w:top w:val="nil"/>
                <w:left w:val="nil"/>
                <w:bottom w:val="nil"/>
                <w:right w:val="nil"/>
                <w:between w:val="nil"/>
              </w:pBdr>
              <w:spacing w:before="58"/>
              <w:ind w:left="5" w:right="1"/>
              <w:jc w:val="center"/>
              <w:rPr>
                <w:color w:val="000000"/>
                <w:sz w:val="14"/>
                <w:szCs w:val="14"/>
              </w:rPr>
            </w:pPr>
            <w:r>
              <w:rPr>
                <w:color w:val="000000"/>
                <w:sz w:val="14"/>
                <w:szCs w:val="14"/>
              </w:rPr>
              <w:t>EF50</w:t>
            </w:r>
          </w:p>
        </w:tc>
        <w:tc>
          <w:tcPr>
            <w:tcW w:w="3068" w:type="dxa"/>
          </w:tcPr>
          <w:p w14:paraId="778ADC03" w14:textId="77777777" w:rsidR="00442042" w:rsidRDefault="002027E7">
            <w:pPr>
              <w:pBdr>
                <w:top w:val="nil"/>
                <w:left w:val="nil"/>
                <w:bottom w:val="nil"/>
                <w:right w:val="nil"/>
                <w:between w:val="nil"/>
              </w:pBdr>
              <w:spacing w:before="58"/>
              <w:ind w:left="95" w:right="95"/>
              <w:jc w:val="center"/>
              <w:rPr>
                <w:color w:val="000000"/>
                <w:sz w:val="14"/>
                <w:szCs w:val="14"/>
              </w:rPr>
            </w:pPr>
            <w:r>
              <w:rPr>
                <w:color w:val="000000"/>
                <w:sz w:val="14"/>
                <w:szCs w:val="14"/>
              </w:rPr>
              <w:t>ЛИНЕЙНЫЙ ОСНОВНОЙ РАЗЪЁМ HVAC</w:t>
            </w:r>
          </w:p>
        </w:tc>
        <w:tc>
          <w:tcPr>
            <w:tcW w:w="1290" w:type="dxa"/>
          </w:tcPr>
          <w:p w14:paraId="25274EBC" w14:textId="77777777" w:rsidR="00442042" w:rsidRDefault="002027E7">
            <w:pPr>
              <w:pBdr>
                <w:top w:val="nil"/>
                <w:left w:val="nil"/>
                <w:bottom w:val="nil"/>
                <w:right w:val="nil"/>
                <w:between w:val="nil"/>
              </w:pBdr>
              <w:spacing w:before="58"/>
              <w:ind w:left="1" w:right="1"/>
              <w:jc w:val="center"/>
              <w:rPr>
                <w:color w:val="000000"/>
                <w:sz w:val="14"/>
                <w:szCs w:val="14"/>
              </w:rPr>
            </w:pPr>
            <w:r>
              <w:rPr>
                <w:color w:val="000000"/>
                <w:sz w:val="14"/>
                <w:szCs w:val="14"/>
              </w:rPr>
              <w:t>40A</w:t>
            </w:r>
          </w:p>
        </w:tc>
        <w:tc>
          <w:tcPr>
            <w:tcW w:w="872" w:type="dxa"/>
            <w:tcBorders>
              <w:right w:val="nil"/>
            </w:tcBorders>
          </w:tcPr>
          <w:p w14:paraId="70044EA5" w14:textId="77777777" w:rsidR="00442042" w:rsidRDefault="002027E7">
            <w:pPr>
              <w:pBdr>
                <w:top w:val="nil"/>
                <w:left w:val="nil"/>
                <w:bottom w:val="nil"/>
                <w:right w:val="nil"/>
                <w:between w:val="nil"/>
              </w:pBdr>
              <w:spacing w:before="50"/>
              <w:ind w:right="1"/>
              <w:jc w:val="center"/>
              <w:rPr>
                <w:color w:val="000000"/>
                <w:sz w:val="14"/>
                <w:szCs w:val="14"/>
              </w:rPr>
            </w:pPr>
            <w:r>
              <w:rPr>
                <w:color w:val="000000"/>
                <w:sz w:val="14"/>
                <w:szCs w:val="14"/>
              </w:rPr>
              <w:t>-</w:t>
            </w:r>
          </w:p>
        </w:tc>
      </w:tr>
      <w:tr w:rsidR="00442042" w14:paraId="6F425ACD" w14:textId="77777777">
        <w:trPr>
          <w:trHeight w:val="317"/>
        </w:trPr>
        <w:tc>
          <w:tcPr>
            <w:tcW w:w="1743" w:type="dxa"/>
            <w:tcBorders>
              <w:left w:val="nil"/>
            </w:tcBorders>
          </w:tcPr>
          <w:p w14:paraId="64E1472F" w14:textId="77777777" w:rsidR="00442042" w:rsidRDefault="002027E7">
            <w:pPr>
              <w:pBdr>
                <w:top w:val="nil"/>
                <w:left w:val="nil"/>
                <w:bottom w:val="nil"/>
                <w:right w:val="nil"/>
                <w:between w:val="nil"/>
              </w:pBdr>
              <w:spacing w:before="58"/>
              <w:ind w:left="5" w:right="1"/>
              <w:jc w:val="center"/>
              <w:rPr>
                <w:color w:val="000000"/>
                <w:sz w:val="14"/>
                <w:szCs w:val="14"/>
              </w:rPr>
            </w:pPr>
            <w:r>
              <w:rPr>
                <w:color w:val="000000"/>
                <w:sz w:val="14"/>
                <w:szCs w:val="14"/>
              </w:rPr>
              <w:t>EF51</w:t>
            </w:r>
          </w:p>
        </w:tc>
        <w:tc>
          <w:tcPr>
            <w:tcW w:w="3068" w:type="dxa"/>
          </w:tcPr>
          <w:p w14:paraId="3174BB9A" w14:textId="77777777" w:rsidR="00442042" w:rsidRDefault="002027E7">
            <w:pPr>
              <w:pBdr>
                <w:top w:val="nil"/>
                <w:left w:val="nil"/>
                <w:bottom w:val="nil"/>
                <w:right w:val="nil"/>
                <w:between w:val="nil"/>
              </w:pBdr>
              <w:spacing w:before="60"/>
              <w:ind w:left="95" w:right="95"/>
              <w:jc w:val="center"/>
              <w:rPr>
                <w:color w:val="000000"/>
                <w:sz w:val="14"/>
                <w:szCs w:val="14"/>
              </w:rPr>
            </w:pPr>
            <w:r>
              <w:rPr>
                <w:color w:val="000000"/>
                <w:sz w:val="14"/>
                <w:szCs w:val="14"/>
              </w:rPr>
              <w:t>РЕЛЕ CPSR</w:t>
            </w:r>
          </w:p>
        </w:tc>
        <w:tc>
          <w:tcPr>
            <w:tcW w:w="1290" w:type="dxa"/>
          </w:tcPr>
          <w:p w14:paraId="664DE181" w14:textId="77777777" w:rsidR="00442042" w:rsidRDefault="002027E7">
            <w:pPr>
              <w:pBdr>
                <w:top w:val="nil"/>
                <w:left w:val="nil"/>
                <w:bottom w:val="nil"/>
                <w:right w:val="nil"/>
                <w:between w:val="nil"/>
              </w:pBdr>
              <w:spacing w:before="58"/>
              <w:ind w:left="1" w:right="1"/>
              <w:jc w:val="center"/>
              <w:rPr>
                <w:color w:val="000000"/>
                <w:sz w:val="14"/>
                <w:szCs w:val="14"/>
              </w:rPr>
            </w:pPr>
            <w:r>
              <w:rPr>
                <w:color w:val="000000"/>
                <w:sz w:val="14"/>
                <w:szCs w:val="14"/>
              </w:rPr>
              <w:t>40A</w:t>
            </w:r>
          </w:p>
        </w:tc>
        <w:tc>
          <w:tcPr>
            <w:tcW w:w="872" w:type="dxa"/>
            <w:tcBorders>
              <w:right w:val="nil"/>
            </w:tcBorders>
          </w:tcPr>
          <w:p w14:paraId="54D0F48B" w14:textId="77777777" w:rsidR="00442042" w:rsidRDefault="002027E7">
            <w:pPr>
              <w:pBdr>
                <w:top w:val="nil"/>
                <w:left w:val="nil"/>
                <w:bottom w:val="nil"/>
                <w:right w:val="nil"/>
                <w:between w:val="nil"/>
              </w:pBdr>
              <w:spacing w:before="51"/>
              <w:ind w:right="1"/>
              <w:jc w:val="center"/>
              <w:rPr>
                <w:color w:val="000000"/>
                <w:sz w:val="14"/>
                <w:szCs w:val="14"/>
              </w:rPr>
            </w:pPr>
            <w:r>
              <w:rPr>
                <w:color w:val="000000"/>
                <w:sz w:val="14"/>
                <w:szCs w:val="14"/>
              </w:rPr>
              <w:t>-</w:t>
            </w:r>
          </w:p>
        </w:tc>
      </w:tr>
      <w:tr w:rsidR="00442042" w14:paraId="5722EEFE" w14:textId="77777777">
        <w:trPr>
          <w:trHeight w:val="533"/>
        </w:trPr>
        <w:tc>
          <w:tcPr>
            <w:tcW w:w="1743" w:type="dxa"/>
            <w:tcBorders>
              <w:left w:val="nil"/>
            </w:tcBorders>
          </w:tcPr>
          <w:p w14:paraId="5FA2504C" w14:textId="77777777" w:rsidR="00442042" w:rsidRDefault="002027E7">
            <w:pPr>
              <w:pBdr>
                <w:top w:val="nil"/>
                <w:left w:val="nil"/>
                <w:bottom w:val="nil"/>
                <w:right w:val="nil"/>
                <w:between w:val="nil"/>
              </w:pBdr>
              <w:spacing w:before="166"/>
              <w:ind w:left="5"/>
              <w:jc w:val="center"/>
              <w:rPr>
                <w:color w:val="000000"/>
                <w:sz w:val="14"/>
                <w:szCs w:val="14"/>
              </w:rPr>
            </w:pPr>
            <w:r>
              <w:rPr>
                <w:color w:val="000000"/>
                <w:sz w:val="14"/>
                <w:szCs w:val="14"/>
              </w:rPr>
              <w:t>EF52</w:t>
            </w:r>
          </w:p>
        </w:tc>
        <w:tc>
          <w:tcPr>
            <w:tcW w:w="3068" w:type="dxa"/>
          </w:tcPr>
          <w:p w14:paraId="70EF6E1D" w14:textId="77777777" w:rsidR="00442042" w:rsidRDefault="002027E7">
            <w:pPr>
              <w:pBdr>
                <w:top w:val="nil"/>
                <w:left w:val="nil"/>
                <w:bottom w:val="nil"/>
                <w:right w:val="nil"/>
                <w:between w:val="nil"/>
              </w:pBdr>
              <w:spacing w:before="60" w:line="268" w:lineRule="auto"/>
              <w:ind w:left="346" w:firstLine="141"/>
              <w:jc w:val="center"/>
              <w:rPr>
                <w:color w:val="000000"/>
                <w:sz w:val="14"/>
                <w:szCs w:val="14"/>
              </w:rPr>
            </w:pPr>
            <w:r>
              <w:rPr>
                <w:color w:val="000000"/>
                <w:sz w:val="14"/>
                <w:szCs w:val="14"/>
              </w:rPr>
              <w:t>ЭЛЕКТРОДВИГАТЕЛЬ СТЕКЛООЧИСТИТЕЛЯ ВЕТРОВОГО СТЕКЛА (WWM)</w:t>
            </w:r>
          </w:p>
        </w:tc>
        <w:tc>
          <w:tcPr>
            <w:tcW w:w="1290" w:type="dxa"/>
          </w:tcPr>
          <w:p w14:paraId="2C604E11" w14:textId="77777777" w:rsidR="00442042" w:rsidRDefault="002027E7">
            <w:pPr>
              <w:pBdr>
                <w:top w:val="nil"/>
                <w:left w:val="nil"/>
                <w:bottom w:val="nil"/>
                <w:right w:val="nil"/>
                <w:between w:val="nil"/>
              </w:pBdr>
              <w:spacing w:before="166"/>
              <w:ind w:left="1" w:right="1"/>
              <w:jc w:val="center"/>
              <w:rPr>
                <w:color w:val="000000"/>
                <w:sz w:val="14"/>
                <w:szCs w:val="14"/>
              </w:rPr>
            </w:pPr>
            <w:r>
              <w:rPr>
                <w:color w:val="000000"/>
                <w:sz w:val="14"/>
                <w:szCs w:val="14"/>
              </w:rPr>
              <w:t>30A</w:t>
            </w:r>
          </w:p>
        </w:tc>
        <w:tc>
          <w:tcPr>
            <w:tcW w:w="872" w:type="dxa"/>
            <w:tcBorders>
              <w:right w:val="nil"/>
            </w:tcBorders>
          </w:tcPr>
          <w:p w14:paraId="059F9BA6" w14:textId="77777777" w:rsidR="00442042" w:rsidRDefault="002027E7">
            <w:pPr>
              <w:pBdr>
                <w:top w:val="nil"/>
                <w:left w:val="nil"/>
                <w:bottom w:val="nil"/>
                <w:right w:val="nil"/>
                <w:between w:val="nil"/>
              </w:pBdr>
              <w:spacing w:before="159"/>
              <w:ind w:right="1"/>
              <w:jc w:val="center"/>
              <w:rPr>
                <w:color w:val="000000"/>
                <w:sz w:val="14"/>
                <w:szCs w:val="14"/>
              </w:rPr>
            </w:pPr>
            <w:r>
              <w:rPr>
                <w:color w:val="000000"/>
                <w:sz w:val="14"/>
                <w:szCs w:val="14"/>
              </w:rPr>
              <w:t>-</w:t>
            </w:r>
          </w:p>
        </w:tc>
      </w:tr>
      <w:tr w:rsidR="00442042" w14:paraId="2C3F61EA" w14:textId="77777777">
        <w:trPr>
          <w:trHeight w:val="317"/>
        </w:trPr>
        <w:tc>
          <w:tcPr>
            <w:tcW w:w="1743" w:type="dxa"/>
            <w:tcBorders>
              <w:left w:val="nil"/>
            </w:tcBorders>
          </w:tcPr>
          <w:p w14:paraId="72376F3F" w14:textId="77777777" w:rsidR="00442042" w:rsidRDefault="002027E7">
            <w:pPr>
              <w:pBdr>
                <w:top w:val="nil"/>
                <w:left w:val="nil"/>
                <w:bottom w:val="nil"/>
                <w:right w:val="nil"/>
                <w:between w:val="nil"/>
              </w:pBdr>
              <w:spacing w:before="58"/>
              <w:ind w:left="5"/>
              <w:jc w:val="center"/>
              <w:rPr>
                <w:color w:val="000000"/>
                <w:sz w:val="14"/>
                <w:szCs w:val="14"/>
              </w:rPr>
            </w:pPr>
            <w:r>
              <w:rPr>
                <w:color w:val="000000"/>
                <w:sz w:val="14"/>
                <w:szCs w:val="14"/>
              </w:rPr>
              <w:t>EF53</w:t>
            </w:r>
          </w:p>
        </w:tc>
        <w:tc>
          <w:tcPr>
            <w:tcW w:w="3068" w:type="dxa"/>
          </w:tcPr>
          <w:p w14:paraId="53B3B015" w14:textId="77777777" w:rsidR="00442042" w:rsidRDefault="002027E7">
            <w:pPr>
              <w:pBdr>
                <w:top w:val="nil"/>
                <w:left w:val="nil"/>
                <w:bottom w:val="nil"/>
                <w:right w:val="nil"/>
                <w:between w:val="nil"/>
              </w:pBdr>
              <w:spacing w:before="60"/>
              <w:ind w:left="95" w:right="94"/>
              <w:jc w:val="center"/>
              <w:rPr>
                <w:color w:val="000000"/>
                <w:sz w:val="14"/>
                <w:szCs w:val="14"/>
              </w:rPr>
            </w:pPr>
            <w:r>
              <w:rPr>
                <w:color w:val="000000"/>
                <w:sz w:val="14"/>
                <w:szCs w:val="14"/>
              </w:rPr>
              <w:t>ОБОГРЕВАЕМОЕ ВЕТРОВОЕ СТЕКЛО ПРАВОЕ *</w:t>
            </w:r>
          </w:p>
        </w:tc>
        <w:tc>
          <w:tcPr>
            <w:tcW w:w="1290" w:type="dxa"/>
          </w:tcPr>
          <w:p w14:paraId="2F76FA8F" w14:textId="77777777" w:rsidR="00442042" w:rsidRDefault="002027E7">
            <w:pPr>
              <w:pBdr>
                <w:top w:val="nil"/>
                <w:left w:val="nil"/>
                <w:bottom w:val="nil"/>
                <w:right w:val="nil"/>
                <w:between w:val="nil"/>
              </w:pBdr>
              <w:spacing w:before="58"/>
              <w:ind w:left="1" w:right="1"/>
              <w:jc w:val="center"/>
              <w:rPr>
                <w:color w:val="000000"/>
                <w:sz w:val="14"/>
                <w:szCs w:val="14"/>
              </w:rPr>
            </w:pPr>
            <w:r>
              <w:rPr>
                <w:color w:val="000000"/>
                <w:sz w:val="14"/>
                <w:szCs w:val="14"/>
              </w:rPr>
              <w:t>40A</w:t>
            </w:r>
          </w:p>
        </w:tc>
        <w:tc>
          <w:tcPr>
            <w:tcW w:w="872" w:type="dxa"/>
            <w:tcBorders>
              <w:right w:val="nil"/>
            </w:tcBorders>
          </w:tcPr>
          <w:p w14:paraId="02770D21" w14:textId="77777777" w:rsidR="00442042" w:rsidRDefault="002027E7">
            <w:pPr>
              <w:pBdr>
                <w:top w:val="nil"/>
                <w:left w:val="nil"/>
                <w:bottom w:val="nil"/>
                <w:right w:val="nil"/>
                <w:between w:val="nil"/>
              </w:pBdr>
              <w:spacing w:before="51"/>
              <w:ind w:right="1"/>
              <w:jc w:val="center"/>
              <w:rPr>
                <w:color w:val="000000"/>
                <w:sz w:val="14"/>
                <w:szCs w:val="14"/>
              </w:rPr>
            </w:pPr>
            <w:r>
              <w:rPr>
                <w:color w:val="000000"/>
                <w:sz w:val="14"/>
                <w:szCs w:val="14"/>
              </w:rPr>
              <w:t>-</w:t>
            </w:r>
          </w:p>
        </w:tc>
      </w:tr>
      <w:tr w:rsidR="00442042" w14:paraId="402EE0FD" w14:textId="77777777">
        <w:trPr>
          <w:trHeight w:val="317"/>
        </w:trPr>
        <w:tc>
          <w:tcPr>
            <w:tcW w:w="1743" w:type="dxa"/>
            <w:tcBorders>
              <w:left w:val="nil"/>
            </w:tcBorders>
          </w:tcPr>
          <w:p w14:paraId="169C06F5" w14:textId="77777777" w:rsidR="00442042" w:rsidRDefault="002027E7">
            <w:pPr>
              <w:pBdr>
                <w:top w:val="nil"/>
                <w:left w:val="nil"/>
                <w:bottom w:val="nil"/>
                <w:right w:val="nil"/>
                <w:between w:val="nil"/>
              </w:pBdr>
              <w:spacing w:before="58"/>
              <w:ind w:left="5" w:right="1"/>
              <w:jc w:val="center"/>
              <w:rPr>
                <w:color w:val="000000"/>
                <w:sz w:val="14"/>
                <w:szCs w:val="14"/>
              </w:rPr>
            </w:pPr>
            <w:r>
              <w:rPr>
                <w:color w:val="000000"/>
                <w:sz w:val="14"/>
                <w:szCs w:val="14"/>
              </w:rPr>
              <w:t>EF54</w:t>
            </w:r>
          </w:p>
        </w:tc>
        <w:tc>
          <w:tcPr>
            <w:tcW w:w="3068" w:type="dxa"/>
          </w:tcPr>
          <w:p w14:paraId="7AC3B147" w14:textId="77777777" w:rsidR="00442042" w:rsidRDefault="002027E7">
            <w:pPr>
              <w:pBdr>
                <w:top w:val="nil"/>
                <w:left w:val="nil"/>
                <w:bottom w:val="nil"/>
                <w:right w:val="nil"/>
                <w:between w:val="nil"/>
              </w:pBdr>
              <w:spacing w:before="60"/>
              <w:ind w:left="95" w:right="94"/>
              <w:jc w:val="center"/>
              <w:rPr>
                <w:color w:val="000000"/>
                <w:sz w:val="14"/>
                <w:szCs w:val="14"/>
              </w:rPr>
            </w:pPr>
            <w:r>
              <w:rPr>
                <w:color w:val="000000"/>
                <w:sz w:val="14"/>
                <w:szCs w:val="14"/>
              </w:rPr>
              <w:t>ОБОГРЕВАЕМОЕ ЗАДНЕЕ СТЕКЛО</w:t>
            </w:r>
          </w:p>
        </w:tc>
        <w:tc>
          <w:tcPr>
            <w:tcW w:w="1290" w:type="dxa"/>
          </w:tcPr>
          <w:p w14:paraId="4074ED8D" w14:textId="77777777" w:rsidR="00442042" w:rsidRDefault="002027E7">
            <w:pPr>
              <w:pBdr>
                <w:top w:val="nil"/>
                <w:left w:val="nil"/>
                <w:bottom w:val="nil"/>
                <w:right w:val="nil"/>
                <w:between w:val="nil"/>
              </w:pBdr>
              <w:spacing w:before="58"/>
              <w:ind w:left="1" w:right="1"/>
              <w:jc w:val="center"/>
              <w:rPr>
                <w:color w:val="000000"/>
                <w:sz w:val="14"/>
                <w:szCs w:val="14"/>
              </w:rPr>
            </w:pPr>
            <w:r>
              <w:rPr>
                <w:color w:val="000000"/>
                <w:sz w:val="14"/>
                <w:szCs w:val="14"/>
              </w:rPr>
              <w:t>40A</w:t>
            </w:r>
          </w:p>
        </w:tc>
        <w:tc>
          <w:tcPr>
            <w:tcW w:w="872" w:type="dxa"/>
            <w:tcBorders>
              <w:right w:val="nil"/>
            </w:tcBorders>
          </w:tcPr>
          <w:p w14:paraId="60C9FE55" w14:textId="77777777" w:rsidR="00442042" w:rsidRDefault="002027E7">
            <w:pPr>
              <w:pBdr>
                <w:top w:val="nil"/>
                <w:left w:val="nil"/>
                <w:bottom w:val="nil"/>
                <w:right w:val="nil"/>
                <w:between w:val="nil"/>
              </w:pBdr>
              <w:spacing w:before="51"/>
              <w:ind w:right="1"/>
              <w:jc w:val="center"/>
              <w:rPr>
                <w:color w:val="000000"/>
                <w:sz w:val="14"/>
                <w:szCs w:val="14"/>
              </w:rPr>
            </w:pPr>
            <w:r>
              <w:rPr>
                <w:color w:val="000000"/>
                <w:sz w:val="14"/>
                <w:szCs w:val="14"/>
              </w:rPr>
              <w:t>-</w:t>
            </w:r>
          </w:p>
        </w:tc>
      </w:tr>
      <w:tr w:rsidR="00442042" w14:paraId="0EAA5105" w14:textId="77777777">
        <w:trPr>
          <w:trHeight w:val="317"/>
        </w:trPr>
        <w:tc>
          <w:tcPr>
            <w:tcW w:w="1743" w:type="dxa"/>
            <w:tcBorders>
              <w:left w:val="nil"/>
            </w:tcBorders>
          </w:tcPr>
          <w:p w14:paraId="617A2924" w14:textId="77777777" w:rsidR="00442042" w:rsidRDefault="002027E7">
            <w:pPr>
              <w:pBdr>
                <w:top w:val="nil"/>
                <w:left w:val="nil"/>
                <w:bottom w:val="nil"/>
                <w:right w:val="nil"/>
                <w:between w:val="nil"/>
              </w:pBdr>
              <w:spacing w:before="58"/>
              <w:ind w:left="5" w:right="1"/>
              <w:jc w:val="center"/>
              <w:rPr>
                <w:color w:val="000000"/>
                <w:sz w:val="14"/>
                <w:szCs w:val="14"/>
              </w:rPr>
            </w:pPr>
            <w:r>
              <w:rPr>
                <w:color w:val="000000"/>
                <w:sz w:val="14"/>
                <w:szCs w:val="14"/>
              </w:rPr>
              <w:t>EF57</w:t>
            </w:r>
          </w:p>
        </w:tc>
        <w:tc>
          <w:tcPr>
            <w:tcW w:w="3068" w:type="dxa"/>
          </w:tcPr>
          <w:p w14:paraId="2689451D" w14:textId="77777777" w:rsidR="00442042" w:rsidRDefault="002027E7">
            <w:pPr>
              <w:pBdr>
                <w:top w:val="nil"/>
                <w:left w:val="nil"/>
                <w:bottom w:val="nil"/>
                <w:right w:val="nil"/>
                <w:between w:val="nil"/>
              </w:pBdr>
              <w:spacing w:before="58"/>
              <w:ind w:left="95" w:right="95"/>
              <w:jc w:val="center"/>
              <w:rPr>
                <w:color w:val="000000"/>
                <w:sz w:val="14"/>
                <w:szCs w:val="14"/>
              </w:rPr>
            </w:pPr>
            <w:r>
              <w:rPr>
                <w:color w:val="000000"/>
                <w:sz w:val="14"/>
                <w:szCs w:val="14"/>
              </w:rPr>
              <w:t>МОДУЛЬ УПРАВЛЕНИЯ ТОРМОЗНОЙ СИСТЕМОЙ (BCM)</w:t>
            </w:r>
          </w:p>
        </w:tc>
        <w:tc>
          <w:tcPr>
            <w:tcW w:w="1290" w:type="dxa"/>
          </w:tcPr>
          <w:p w14:paraId="7B2D26C0" w14:textId="77777777" w:rsidR="00442042" w:rsidRDefault="002027E7">
            <w:pPr>
              <w:pBdr>
                <w:top w:val="nil"/>
                <w:left w:val="nil"/>
                <w:bottom w:val="nil"/>
                <w:right w:val="nil"/>
                <w:between w:val="nil"/>
              </w:pBdr>
              <w:spacing w:before="58"/>
              <w:ind w:left="1" w:right="1"/>
              <w:jc w:val="center"/>
              <w:rPr>
                <w:color w:val="000000"/>
                <w:sz w:val="14"/>
                <w:szCs w:val="14"/>
              </w:rPr>
            </w:pPr>
            <w:r>
              <w:rPr>
                <w:color w:val="000000"/>
                <w:sz w:val="14"/>
                <w:szCs w:val="14"/>
              </w:rPr>
              <w:t>60A</w:t>
            </w:r>
          </w:p>
        </w:tc>
        <w:tc>
          <w:tcPr>
            <w:tcW w:w="872" w:type="dxa"/>
            <w:tcBorders>
              <w:right w:val="nil"/>
            </w:tcBorders>
          </w:tcPr>
          <w:p w14:paraId="0E347CF4" w14:textId="77777777" w:rsidR="00442042" w:rsidRDefault="002027E7">
            <w:pPr>
              <w:pBdr>
                <w:top w:val="nil"/>
                <w:left w:val="nil"/>
                <w:bottom w:val="nil"/>
                <w:right w:val="nil"/>
                <w:between w:val="nil"/>
              </w:pBdr>
              <w:spacing w:before="50"/>
              <w:ind w:right="1"/>
              <w:jc w:val="center"/>
              <w:rPr>
                <w:color w:val="000000"/>
                <w:sz w:val="14"/>
                <w:szCs w:val="14"/>
              </w:rPr>
            </w:pPr>
            <w:r>
              <w:rPr>
                <w:color w:val="000000"/>
                <w:sz w:val="14"/>
                <w:szCs w:val="14"/>
              </w:rPr>
              <w:t>-</w:t>
            </w:r>
          </w:p>
        </w:tc>
      </w:tr>
      <w:tr w:rsidR="00442042" w14:paraId="7B0D4BA7" w14:textId="77777777">
        <w:trPr>
          <w:trHeight w:val="536"/>
        </w:trPr>
        <w:tc>
          <w:tcPr>
            <w:tcW w:w="1743" w:type="dxa"/>
            <w:tcBorders>
              <w:left w:val="nil"/>
            </w:tcBorders>
          </w:tcPr>
          <w:p w14:paraId="36F2DF05" w14:textId="77777777" w:rsidR="00442042" w:rsidRDefault="002027E7">
            <w:pPr>
              <w:pBdr>
                <w:top w:val="nil"/>
                <w:left w:val="nil"/>
                <w:bottom w:val="nil"/>
                <w:right w:val="nil"/>
                <w:between w:val="nil"/>
              </w:pBdr>
              <w:spacing w:before="167"/>
              <w:ind w:left="5" w:right="1"/>
              <w:jc w:val="center"/>
              <w:rPr>
                <w:color w:val="000000"/>
                <w:sz w:val="14"/>
                <w:szCs w:val="14"/>
              </w:rPr>
            </w:pPr>
            <w:r>
              <w:rPr>
                <w:color w:val="000000"/>
                <w:sz w:val="14"/>
                <w:szCs w:val="14"/>
              </w:rPr>
              <w:t>EF58</w:t>
            </w:r>
          </w:p>
        </w:tc>
        <w:tc>
          <w:tcPr>
            <w:tcW w:w="3068" w:type="dxa"/>
          </w:tcPr>
          <w:p w14:paraId="1E62911E" w14:textId="77777777" w:rsidR="00442042" w:rsidRDefault="002027E7">
            <w:pPr>
              <w:pBdr>
                <w:top w:val="nil"/>
                <w:left w:val="nil"/>
                <w:bottom w:val="nil"/>
                <w:right w:val="nil"/>
                <w:between w:val="nil"/>
              </w:pBdr>
              <w:spacing w:before="60" w:line="268" w:lineRule="auto"/>
              <w:ind w:left="1294" w:right="125" w:hanging="1160"/>
              <w:rPr>
                <w:color w:val="000000"/>
                <w:sz w:val="14"/>
                <w:szCs w:val="14"/>
              </w:rPr>
            </w:pPr>
            <w:r>
              <w:rPr>
                <w:color w:val="000000"/>
                <w:sz w:val="14"/>
                <w:szCs w:val="14"/>
              </w:rPr>
              <w:t>КОНТРОЛЛЕР ЗОНЫ ВОДИТЕЛЯ (ZCUD)</w:t>
            </w:r>
          </w:p>
        </w:tc>
        <w:tc>
          <w:tcPr>
            <w:tcW w:w="1290" w:type="dxa"/>
          </w:tcPr>
          <w:p w14:paraId="4665FE9F" w14:textId="77777777" w:rsidR="00442042" w:rsidRDefault="002027E7">
            <w:pPr>
              <w:pBdr>
                <w:top w:val="nil"/>
                <w:left w:val="nil"/>
                <w:bottom w:val="nil"/>
                <w:right w:val="nil"/>
                <w:between w:val="nil"/>
              </w:pBdr>
              <w:spacing w:before="167"/>
              <w:ind w:left="1" w:right="1"/>
              <w:jc w:val="center"/>
              <w:rPr>
                <w:color w:val="000000"/>
                <w:sz w:val="14"/>
                <w:szCs w:val="14"/>
              </w:rPr>
            </w:pPr>
            <w:r>
              <w:rPr>
                <w:color w:val="000000"/>
                <w:sz w:val="14"/>
                <w:szCs w:val="14"/>
              </w:rPr>
              <w:t>30A</w:t>
            </w:r>
          </w:p>
        </w:tc>
        <w:tc>
          <w:tcPr>
            <w:tcW w:w="872" w:type="dxa"/>
            <w:tcBorders>
              <w:right w:val="nil"/>
            </w:tcBorders>
          </w:tcPr>
          <w:p w14:paraId="51E5E19E" w14:textId="77777777" w:rsidR="00442042" w:rsidRDefault="002027E7">
            <w:pPr>
              <w:pBdr>
                <w:top w:val="nil"/>
                <w:left w:val="nil"/>
                <w:bottom w:val="nil"/>
                <w:right w:val="nil"/>
                <w:between w:val="nil"/>
              </w:pBdr>
              <w:spacing w:before="160"/>
              <w:ind w:right="1"/>
              <w:jc w:val="center"/>
              <w:rPr>
                <w:color w:val="000000"/>
                <w:sz w:val="14"/>
                <w:szCs w:val="14"/>
              </w:rPr>
            </w:pPr>
            <w:r>
              <w:rPr>
                <w:color w:val="000000"/>
                <w:sz w:val="14"/>
                <w:szCs w:val="14"/>
              </w:rPr>
              <w:t>-</w:t>
            </w:r>
          </w:p>
        </w:tc>
      </w:tr>
      <w:tr w:rsidR="00442042" w14:paraId="680F1D7E" w14:textId="77777777">
        <w:trPr>
          <w:trHeight w:val="317"/>
        </w:trPr>
        <w:tc>
          <w:tcPr>
            <w:tcW w:w="1743" w:type="dxa"/>
            <w:tcBorders>
              <w:left w:val="nil"/>
            </w:tcBorders>
          </w:tcPr>
          <w:p w14:paraId="481C3D07" w14:textId="77777777" w:rsidR="00442042" w:rsidRDefault="002027E7">
            <w:pPr>
              <w:pBdr>
                <w:top w:val="nil"/>
                <w:left w:val="nil"/>
                <w:bottom w:val="nil"/>
                <w:right w:val="nil"/>
                <w:between w:val="nil"/>
              </w:pBdr>
              <w:spacing w:before="58"/>
              <w:ind w:left="5" w:right="1"/>
              <w:jc w:val="center"/>
              <w:rPr>
                <w:color w:val="000000"/>
                <w:sz w:val="14"/>
                <w:szCs w:val="14"/>
              </w:rPr>
            </w:pPr>
            <w:r>
              <w:rPr>
                <w:color w:val="000000"/>
                <w:sz w:val="14"/>
                <w:szCs w:val="14"/>
              </w:rPr>
              <w:t>EF61</w:t>
            </w:r>
          </w:p>
        </w:tc>
        <w:tc>
          <w:tcPr>
            <w:tcW w:w="3068" w:type="dxa"/>
          </w:tcPr>
          <w:p w14:paraId="7E5E1D04" w14:textId="77777777" w:rsidR="00442042" w:rsidRDefault="002027E7">
            <w:pPr>
              <w:pBdr>
                <w:top w:val="nil"/>
                <w:left w:val="nil"/>
                <w:bottom w:val="nil"/>
                <w:right w:val="nil"/>
                <w:between w:val="nil"/>
              </w:pBdr>
              <w:spacing w:before="58"/>
              <w:ind w:left="95" w:right="94"/>
              <w:jc w:val="center"/>
              <w:rPr>
                <w:color w:val="000000"/>
                <w:sz w:val="14"/>
                <w:szCs w:val="14"/>
              </w:rPr>
            </w:pPr>
            <w:r>
              <w:rPr>
                <w:color w:val="000000"/>
                <w:sz w:val="14"/>
                <w:szCs w:val="14"/>
              </w:rPr>
              <w:t>ОБОГРЕВАЕМОЕ ВЕТРОВОЕ СТЕКЛО ЛЕВОЕ *</w:t>
            </w:r>
          </w:p>
        </w:tc>
        <w:tc>
          <w:tcPr>
            <w:tcW w:w="1290" w:type="dxa"/>
          </w:tcPr>
          <w:p w14:paraId="7B8C1CBC" w14:textId="77777777" w:rsidR="00442042" w:rsidRDefault="002027E7">
            <w:pPr>
              <w:pBdr>
                <w:top w:val="nil"/>
                <w:left w:val="nil"/>
                <w:bottom w:val="nil"/>
                <w:right w:val="nil"/>
                <w:between w:val="nil"/>
              </w:pBdr>
              <w:spacing w:before="58"/>
              <w:ind w:left="1" w:right="1"/>
              <w:jc w:val="center"/>
              <w:rPr>
                <w:color w:val="000000"/>
                <w:sz w:val="14"/>
                <w:szCs w:val="14"/>
              </w:rPr>
            </w:pPr>
            <w:r>
              <w:rPr>
                <w:color w:val="000000"/>
                <w:sz w:val="14"/>
                <w:szCs w:val="14"/>
              </w:rPr>
              <w:t>40A</w:t>
            </w:r>
          </w:p>
        </w:tc>
        <w:tc>
          <w:tcPr>
            <w:tcW w:w="872" w:type="dxa"/>
            <w:tcBorders>
              <w:right w:val="nil"/>
            </w:tcBorders>
          </w:tcPr>
          <w:p w14:paraId="493742EB" w14:textId="77777777" w:rsidR="00442042" w:rsidRDefault="002027E7">
            <w:pPr>
              <w:pBdr>
                <w:top w:val="nil"/>
                <w:left w:val="nil"/>
                <w:bottom w:val="nil"/>
                <w:right w:val="nil"/>
                <w:between w:val="nil"/>
              </w:pBdr>
              <w:spacing w:before="50"/>
              <w:ind w:right="1"/>
              <w:jc w:val="center"/>
              <w:rPr>
                <w:color w:val="000000"/>
                <w:sz w:val="14"/>
                <w:szCs w:val="14"/>
              </w:rPr>
            </w:pPr>
            <w:r>
              <w:rPr>
                <w:color w:val="000000"/>
                <w:sz w:val="14"/>
                <w:szCs w:val="14"/>
              </w:rPr>
              <w:t>-</w:t>
            </w:r>
          </w:p>
        </w:tc>
      </w:tr>
      <w:tr w:rsidR="00442042" w14:paraId="53929412" w14:textId="77777777">
        <w:trPr>
          <w:trHeight w:val="314"/>
        </w:trPr>
        <w:tc>
          <w:tcPr>
            <w:tcW w:w="1743" w:type="dxa"/>
            <w:vMerge w:val="restart"/>
            <w:tcBorders>
              <w:left w:val="nil"/>
            </w:tcBorders>
          </w:tcPr>
          <w:p w14:paraId="26EB48BC" w14:textId="77777777" w:rsidR="00442042" w:rsidRDefault="00442042">
            <w:pPr>
              <w:pBdr>
                <w:top w:val="nil"/>
                <w:left w:val="nil"/>
                <w:bottom w:val="nil"/>
                <w:right w:val="nil"/>
                <w:between w:val="nil"/>
              </w:pBdr>
              <w:spacing w:before="23"/>
              <w:rPr>
                <w:i/>
                <w:iCs/>
                <w:color w:val="000000"/>
                <w:sz w:val="14"/>
                <w:szCs w:val="14"/>
              </w:rPr>
            </w:pPr>
          </w:p>
          <w:p w14:paraId="2B522598" w14:textId="77777777" w:rsidR="00442042" w:rsidRDefault="002027E7">
            <w:pPr>
              <w:pBdr>
                <w:top w:val="nil"/>
                <w:left w:val="nil"/>
                <w:bottom w:val="nil"/>
                <w:right w:val="nil"/>
                <w:between w:val="nil"/>
              </w:pBdr>
              <w:ind w:left="5" w:right="1"/>
              <w:jc w:val="center"/>
              <w:rPr>
                <w:color w:val="000000"/>
                <w:sz w:val="14"/>
                <w:szCs w:val="14"/>
              </w:rPr>
            </w:pPr>
            <w:r>
              <w:rPr>
                <w:color w:val="000000"/>
                <w:sz w:val="14"/>
                <w:szCs w:val="14"/>
              </w:rPr>
              <w:t>EF63</w:t>
            </w:r>
          </w:p>
        </w:tc>
        <w:tc>
          <w:tcPr>
            <w:tcW w:w="3068" w:type="dxa"/>
            <w:vMerge w:val="restart"/>
          </w:tcPr>
          <w:p w14:paraId="09791522" w14:textId="77777777" w:rsidR="00442042" w:rsidRDefault="002027E7">
            <w:pPr>
              <w:pBdr>
                <w:top w:val="nil"/>
                <w:left w:val="nil"/>
                <w:bottom w:val="nil"/>
                <w:right w:val="nil"/>
                <w:between w:val="nil"/>
              </w:pBdr>
              <w:spacing w:before="23"/>
              <w:ind w:left="630" w:hanging="567"/>
              <w:rPr>
                <w:i/>
                <w:iCs/>
                <w:color w:val="000000"/>
                <w:sz w:val="14"/>
                <w:szCs w:val="14"/>
              </w:rPr>
            </w:pPr>
            <w:r>
              <w:rPr>
                <w:i/>
                <w:iCs/>
                <w:color w:val="000000"/>
                <w:sz w:val="14"/>
                <w:szCs w:val="14"/>
              </w:rPr>
              <w:t xml:space="preserve"> </w:t>
            </w:r>
          </w:p>
          <w:p w14:paraId="052C75D3" w14:textId="77777777" w:rsidR="00442042" w:rsidRDefault="002027E7" w:rsidP="00FB7F45">
            <w:pPr>
              <w:pBdr>
                <w:top w:val="nil"/>
                <w:left w:val="nil"/>
                <w:bottom w:val="nil"/>
                <w:right w:val="nil"/>
                <w:between w:val="nil"/>
              </w:pBdr>
              <w:ind w:left="346" w:hanging="283"/>
              <w:rPr>
                <w:color w:val="000000"/>
                <w:sz w:val="14"/>
                <w:szCs w:val="14"/>
              </w:rPr>
            </w:pPr>
            <w:r>
              <w:rPr>
                <w:color w:val="000000"/>
                <w:sz w:val="14"/>
                <w:szCs w:val="14"/>
              </w:rPr>
              <w:t>ЭЛЕКТРОДВИГАТЕЛЬ ВЕНТИЛЯТОРА ОХЛАЖДЕНИЯ РАДИАТОРА*</w:t>
            </w:r>
          </w:p>
        </w:tc>
        <w:tc>
          <w:tcPr>
            <w:tcW w:w="1290" w:type="dxa"/>
          </w:tcPr>
          <w:p w14:paraId="15B0C32C" w14:textId="77777777" w:rsidR="00442042" w:rsidRDefault="002027E7">
            <w:pPr>
              <w:pBdr>
                <w:top w:val="nil"/>
                <w:left w:val="nil"/>
                <w:bottom w:val="nil"/>
                <w:right w:val="nil"/>
                <w:between w:val="nil"/>
              </w:pBdr>
              <w:spacing w:before="56"/>
              <w:ind w:left="1" w:right="1"/>
              <w:jc w:val="center"/>
              <w:rPr>
                <w:color w:val="000000"/>
                <w:sz w:val="14"/>
                <w:szCs w:val="14"/>
              </w:rPr>
            </w:pPr>
            <w:r>
              <w:rPr>
                <w:color w:val="000000"/>
                <w:sz w:val="14"/>
                <w:szCs w:val="14"/>
              </w:rPr>
              <w:t>80A</w:t>
            </w:r>
          </w:p>
        </w:tc>
        <w:tc>
          <w:tcPr>
            <w:tcW w:w="872" w:type="dxa"/>
            <w:tcBorders>
              <w:right w:val="nil"/>
            </w:tcBorders>
          </w:tcPr>
          <w:p w14:paraId="393C2635" w14:textId="77777777" w:rsidR="00442042" w:rsidRDefault="002027E7">
            <w:pPr>
              <w:pBdr>
                <w:top w:val="nil"/>
                <w:left w:val="nil"/>
                <w:bottom w:val="nil"/>
                <w:right w:val="nil"/>
                <w:between w:val="nil"/>
              </w:pBdr>
              <w:spacing w:before="50"/>
              <w:ind w:right="1"/>
              <w:jc w:val="center"/>
              <w:rPr>
                <w:color w:val="000000"/>
                <w:sz w:val="14"/>
                <w:szCs w:val="14"/>
              </w:rPr>
            </w:pPr>
            <w:r>
              <w:rPr>
                <w:color w:val="000000"/>
                <w:sz w:val="14"/>
                <w:szCs w:val="14"/>
              </w:rPr>
              <w:t>-</w:t>
            </w:r>
          </w:p>
        </w:tc>
      </w:tr>
      <w:tr w:rsidR="00442042" w14:paraId="180DCD7F" w14:textId="77777777">
        <w:trPr>
          <w:trHeight w:val="314"/>
        </w:trPr>
        <w:tc>
          <w:tcPr>
            <w:tcW w:w="1743" w:type="dxa"/>
            <w:vMerge/>
            <w:tcBorders>
              <w:left w:val="nil"/>
            </w:tcBorders>
          </w:tcPr>
          <w:p w14:paraId="3947680E" w14:textId="77777777" w:rsidR="00442042" w:rsidRDefault="00442042">
            <w:pPr>
              <w:pBdr>
                <w:top w:val="nil"/>
                <w:left w:val="nil"/>
                <w:bottom w:val="nil"/>
                <w:right w:val="nil"/>
                <w:between w:val="nil"/>
              </w:pBdr>
              <w:spacing w:line="276" w:lineRule="auto"/>
              <w:rPr>
                <w:color w:val="000000"/>
                <w:sz w:val="14"/>
                <w:szCs w:val="14"/>
              </w:rPr>
            </w:pPr>
          </w:p>
        </w:tc>
        <w:tc>
          <w:tcPr>
            <w:tcW w:w="3068" w:type="dxa"/>
            <w:vMerge/>
          </w:tcPr>
          <w:p w14:paraId="036FC20C" w14:textId="77777777" w:rsidR="00442042" w:rsidRDefault="00442042">
            <w:pPr>
              <w:pBdr>
                <w:top w:val="nil"/>
                <w:left w:val="nil"/>
                <w:bottom w:val="nil"/>
                <w:right w:val="nil"/>
                <w:between w:val="nil"/>
              </w:pBdr>
              <w:spacing w:line="276" w:lineRule="auto"/>
              <w:rPr>
                <w:color w:val="000000"/>
                <w:sz w:val="14"/>
                <w:szCs w:val="14"/>
              </w:rPr>
            </w:pPr>
          </w:p>
        </w:tc>
        <w:tc>
          <w:tcPr>
            <w:tcW w:w="1290" w:type="dxa"/>
          </w:tcPr>
          <w:p w14:paraId="7173FB7B" w14:textId="77777777" w:rsidR="00442042" w:rsidRDefault="002027E7">
            <w:pPr>
              <w:pBdr>
                <w:top w:val="nil"/>
                <w:left w:val="nil"/>
                <w:bottom w:val="nil"/>
                <w:right w:val="nil"/>
                <w:between w:val="nil"/>
              </w:pBdr>
              <w:spacing w:before="57"/>
              <w:ind w:left="1"/>
              <w:jc w:val="center"/>
              <w:rPr>
                <w:color w:val="000000"/>
                <w:sz w:val="14"/>
                <w:szCs w:val="14"/>
              </w:rPr>
            </w:pPr>
            <w:r>
              <w:rPr>
                <w:color w:val="000000"/>
                <w:sz w:val="14"/>
                <w:szCs w:val="14"/>
              </w:rPr>
              <w:t>125A</w:t>
            </w:r>
          </w:p>
        </w:tc>
        <w:tc>
          <w:tcPr>
            <w:tcW w:w="872" w:type="dxa"/>
            <w:tcBorders>
              <w:right w:val="nil"/>
            </w:tcBorders>
          </w:tcPr>
          <w:p w14:paraId="09839593" w14:textId="77777777" w:rsidR="00442042" w:rsidRDefault="002027E7">
            <w:pPr>
              <w:pBdr>
                <w:top w:val="nil"/>
                <w:left w:val="nil"/>
                <w:bottom w:val="nil"/>
                <w:right w:val="nil"/>
                <w:between w:val="nil"/>
              </w:pBdr>
              <w:spacing w:before="49"/>
              <w:ind w:right="1"/>
              <w:jc w:val="center"/>
              <w:rPr>
                <w:color w:val="000000"/>
                <w:sz w:val="14"/>
                <w:szCs w:val="14"/>
              </w:rPr>
            </w:pPr>
            <w:r>
              <w:rPr>
                <w:color w:val="000000"/>
                <w:sz w:val="14"/>
                <w:szCs w:val="14"/>
              </w:rPr>
              <w:t>-</w:t>
            </w:r>
          </w:p>
        </w:tc>
      </w:tr>
    </w:tbl>
    <w:p w14:paraId="6491313D"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311AE287" w14:textId="77777777" w:rsidR="00442042" w:rsidRDefault="002027E7">
      <w:pPr>
        <w:spacing w:before="70"/>
        <w:ind w:right="27"/>
        <w:jc w:val="right"/>
        <w:rPr>
          <w:i/>
          <w:iCs/>
          <w:sz w:val="20"/>
          <w:szCs w:val="20"/>
        </w:rPr>
      </w:pPr>
      <w:r>
        <w:rPr>
          <w:i/>
          <w:iCs/>
          <w:color w:val="007FFF"/>
          <w:sz w:val="18"/>
          <w:szCs w:val="18"/>
        </w:rPr>
        <w:lastRenderedPageBreak/>
        <w:t>Техническое обслуживание и ремонт</w:t>
      </w:r>
    </w:p>
    <w:p w14:paraId="6F712810"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335104" behindDoc="0" locked="0" layoutInCell="1" hidden="0" allowOverlap="1" wp14:anchorId="410B32A4" wp14:editId="2142B219">
                <wp:simplePos x="0" y="0"/>
                <wp:positionH relativeFrom="column">
                  <wp:posOffset>198589</wp:posOffset>
                </wp:positionH>
                <wp:positionV relativeFrom="paragraph">
                  <wp:posOffset>53084</wp:posOffset>
                </wp:positionV>
                <wp:extent cx="4428490" cy="12700"/>
                <wp:effectExtent l="0" t="0" r="0" b="0"/>
                <wp:wrapTopAndBottom distT="0" distB="0"/>
                <wp:docPr id="107" name="Полилиния: фигура 107"/>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230BD916" id="Полилиния: фигура 107" o:spid="_x0000_s1026" style="position:absolute;margin-left:15.65pt;margin-top:4.2pt;width:348.7pt;height:1pt;z-index:25233510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3/C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C6cYiRICSLVX+qf9ff60f9+1I/HzzE6fgL/2/Hj8UP9FTksdK5SJoYAd2qt&#10;W8+A6dpwyHTpdigQHRI8ikbRdDLB6AHs6XQWzidN59nBIgqA8Xg4G89BIOoQs8gLE5zj0J2xr5j0&#10;Mcn+xthGt7SzSN5Z9CA6U4P6TnfudbcYge4aI9B902RXxLp7jqgzUdUjkrc8EFDUOzfet+/cwDhw&#10;KffsXvpr1pUH7Kfz2dCX1zE/Y7joY6FGKLFDdWfdrny8BjOaTC4cT2hDd9ztDayf9q/AT7NTLg1r&#10;Mrk++JSn3kD6fveN5EW6Kjh35Ru93VxxjfbEPa9wulqtWsa/wbhwYCHdta4gSOLGpxkYZ21k+gCj&#10;aBRdFdrYG2Lsmmh4jBFGFTzQBJv3O6IZRvy1gBcwj8ZDmCjbd3Tf2fQdImguQX9qYQIa58qC3wgq&#10;5MudlVnhxsrTasi0Djw935L2M+Hedt/3qPPHbPkL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BCp3/C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631AD18A" w14:textId="77777777" w:rsidR="00442042" w:rsidRDefault="002027E7" w:rsidP="00FB7F45">
      <w:pPr>
        <w:pStyle w:val="2"/>
        <w:spacing w:before="77"/>
      </w:pPr>
      <w:bookmarkStart w:id="370" w:name="mnbra68y9eck" w:colFirst="0" w:colLast="0"/>
      <w:bookmarkStart w:id="371" w:name="_z04y98pjdsb5" w:colFirst="0" w:colLast="0"/>
      <w:bookmarkEnd w:id="370"/>
      <w:bookmarkEnd w:id="371"/>
      <w:r>
        <w:rPr>
          <w:color w:val="1E6CEB"/>
          <w:sz w:val="16"/>
          <w:szCs w:val="16"/>
        </w:rPr>
        <w:t>Блок реле и предохранителей в салоне</w:t>
      </w:r>
    </w:p>
    <w:p w14:paraId="16E59259" w14:textId="77777777" w:rsidR="00442042" w:rsidRDefault="002027E7">
      <w:pPr>
        <w:pBdr>
          <w:top w:val="nil"/>
          <w:left w:val="nil"/>
          <w:bottom w:val="nil"/>
          <w:right w:val="nil"/>
          <w:between w:val="nil"/>
        </w:pBdr>
        <w:spacing w:before="5"/>
        <w:rPr>
          <w:b/>
          <w:bCs/>
          <w:color w:val="000000"/>
          <w:sz w:val="3"/>
          <w:szCs w:val="3"/>
        </w:rPr>
      </w:pPr>
      <w:r>
        <w:rPr>
          <w:noProof/>
        </w:rPr>
        <w:drawing>
          <wp:anchor distT="0" distB="0" distL="0" distR="0" simplePos="0" relativeHeight="252336128" behindDoc="0" locked="0" layoutInCell="1" hidden="0" allowOverlap="1" wp14:anchorId="2A60EC7E" wp14:editId="16B72481">
            <wp:simplePos x="0" y="0"/>
            <wp:positionH relativeFrom="column">
              <wp:posOffset>198589</wp:posOffset>
            </wp:positionH>
            <wp:positionV relativeFrom="paragraph">
              <wp:posOffset>40756</wp:posOffset>
            </wp:positionV>
            <wp:extent cx="4394140" cy="3529584"/>
            <wp:effectExtent l="0" t="0" r="0" b="0"/>
            <wp:wrapTopAndBottom distT="0" distB="0"/>
            <wp:docPr id="1049" name="image545.jpg"/>
            <wp:cNvGraphicFramePr/>
            <a:graphic xmlns:a="http://schemas.openxmlformats.org/drawingml/2006/main">
              <a:graphicData uri="http://schemas.openxmlformats.org/drawingml/2006/picture">
                <pic:pic xmlns:pic="http://schemas.openxmlformats.org/drawingml/2006/picture">
                  <pic:nvPicPr>
                    <pic:cNvPr id="0" name="image545.jpg"/>
                    <pic:cNvPicPr preferRelativeResize="0"/>
                  </pic:nvPicPr>
                  <pic:blipFill>
                    <a:blip r:embed="rId374"/>
                    <a:srcRect/>
                    <a:stretch>
                      <a:fillRect/>
                    </a:stretch>
                  </pic:blipFill>
                  <pic:spPr>
                    <a:xfrm>
                      <a:off x="0" y="0"/>
                      <a:ext cx="4394140" cy="3529584"/>
                    </a:xfrm>
                    <a:prstGeom prst="rect">
                      <a:avLst/>
                    </a:prstGeom>
                    <a:ln/>
                  </pic:spPr>
                </pic:pic>
              </a:graphicData>
            </a:graphic>
          </wp:anchor>
        </w:drawing>
      </w:r>
    </w:p>
    <w:p w14:paraId="002C1370" w14:textId="77777777" w:rsidR="00442042" w:rsidRDefault="00442042">
      <w:pPr>
        <w:pBdr>
          <w:top w:val="nil"/>
          <w:left w:val="nil"/>
          <w:bottom w:val="nil"/>
          <w:right w:val="nil"/>
          <w:between w:val="nil"/>
        </w:pBdr>
        <w:spacing w:before="7"/>
        <w:rPr>
          <w:b/>
          <w:bCs/>
          <w:color w:val="000000"/>
          <w:sz w:val="9"/>
          <w:szCs w:val="9"/>
        </w:rPr>
      </w:pPr>
    </w:p>
    <w:tbl>
      <w:tblPr>
        <w:tblStyle w:val="af0"/>
        <w:tblW w:w="6975"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1739"/>
        <w:gridCol w:w="2887"/>
        <w:gridCol w:w="1444"/>
        <w:gridCol w:w="905"/>
      </w:tblGrid>
      <w:tr w:rsidR="00442042" w14:paraId="35386C1E" w14:textId="77777777">
        <w:trPr>
          <w:trHeight w:val="549"/>
        </w:trPr>
        <w:tc>
          <w:tcPr>
            <w:tcW w:w="1739" w:type="dxa"/>
            <w:tcBorders>
              <w:top w:val="nil"/>
              <w:left w:val="nil"/>
              <w:bottom w:val="nil"/>
              <w:right w:val="nil"/>
            </w:tcBorders>
            <w:shd w:val="clear" w:color="auto" w:fill="83C6F9"/>
          </w:tcPr>
          <w:p w14:paraId="707242C3" w14:textId="77777777" w:rsidR="00C45655" w:rsidRDefault="00C45655" w:rsidP="00C45655">
            <w:pPr>
              <w:pBdr>
                <w:top w:val="nil"/>
                <w:left w:val="nil"/>
                <w:bottom w:val="nil"/>
                <w:right w:val="nil"/>
                <w:between w:val="nil"/>
              </w:pBdr>
              <w:ind w:left="4" w:right="3"/>
              <w:jc w:val="center"/>
              <w:rPr>
                <w:b/>
                <w:bCs/>
                <w:color w:val="000000"/>
                <w:sz w:val="12"/>
                <w:szCs w:val="12"/>
                <w:lang w:val="ru-RU"/>
              </w:rPr>
            </w:pPr>
          </w:p>
          <w:p w14:paraId="35F25E85" w14:textId="2D9CB902" w:rsidR="00442042" w:rsidRPr="00C45655" w:rsidRDefault="002027E7" w:rsidP="00C45655">
            <w:pPr>
              <w:pBdr>
                <w:top w:val="nil"/>
                <w:left w:val="nil"/>
                <w:bottom w:val="nil"/>
                <w:right w:val="nil"/>
                <w:between w:val="nil"/>
              </w:pBdr>
              <w:ind w:left="4" w:right="3"/>
              <w:jc w:val="center"/>
              <w:rPr>
                <w:b/>
                <w:bCs/>
                <w:color w:val="000000"/>
                <w:sz w:val="12"/>
                <w:szCs w:val="12"/>
              </w:rPr>
            </w:pPr>
            <w:r w:rsidRPr="00C45655">
              <w:rPr>
                <w:b/>
                <w:bCs/>
                <w:color w:val="000000"/>
                <w:sz w:val="12"/>
                <w:szCs w:val="12"/>
              </w:rPr>
              <w:t>№ предохранителя</w:t>
            </w:r>
          </w:p>
        </w:tc>
        <w:tc>
          <w:tcPr>
            <w:tcW w:w="2887" w:type="dxa"/>
            <w:tcBorders>
              <w:top w:val="nil"/>
              <w:left w:val="nil"/>
              <w:bottom w:val="nil"/>
              <w:right w:val="nil"/>
            </w:tcBorders>
            <w:shd w:val="clear" w:color="auto" w:fill="83C6F9"/>
          </w:tcPr>
          <w:p w14:paraId="1E5C94FD" w14:textId="77777777" w:rsidR="00C45655" w:rsidRDefault="00C45655" w:rsidP="00C45655">
            <w:pPr>
              <w:pBdr>
                <w:top w:val="nil"/>
                <w:left w:val="nil"/>
                <w:bottom w:val="nil"/>
                <w:right w:val="nil"/>
                <w:between w:val="nil"/>
              </w:pBdr>
              <w:jc w:val="center"/>
              <w:rPr>
                <w:b/>
                <w:bCs/>
                <w:color w:val="000000"/>
                <w:sz w:val="12"/>
                <w:szCs w:val="12"/>
                <w:lang w:val="ru-RU"/>
              </w:rPr>
            </w:pPr>
          </w:p>
          <w:p w14:paraId="2E20DBF3" w14:textId="6A782627" w:rsidR="00442042" w:rsidRPr="00C45655" w:rsidRDefault="002027E7" w:rsidP="00C45655">
            <w:pPr>
              <w:pBdr>
                <w:top w:val="nil"/>
                <w:left w:val="nil"/>
                <w:bottom w:val="nil"/>
                <w:right w:val="nil"/>
                <w:between w:val="nil"/>
              </w:pBdr>
              <w:jc w:val="center"/>
              <w:rPr>
                <w:b/>
                <w:bCs/>
                <w:color w:val="000000"/>
                <w:sz w:val="12"/>
                <w:szCs w:val="12"/>
              </w:rPr>
            </w:pPr>
            <w:r w:rsidRPr="00C45655">
              <w:rPr>
                <w:b/>
                <w:bCs/>
                <w:color w:val="000000"/>
                <w:sz w:val="12"/>
                <w:szCs w:val="12"/>
              </w:rPr>
              <w:t>Название</w:t>
            </w:r>
          </w:p>
        </w:tc>
        <w:tc>
          <w:tcPr>
            <w:tcW w:w="1444" w:type="dxa"/>
            <w:tcBorders>
              <w:top w:val="nil"/>
              <w:left w:val="nil"/>
              <w:bottom w:val="nil"/>
              <w:right w:val="nil"/>
            </w:tcBorders>
            <w:shd w:val="clear" w:color="auto" w:fill="83C6F9"/>
          </w:tcPr>
          <w:p w14:paraId="1F7859D5" w14:textId="77777777" w:rsidR="00C45655" w:rsidRDefault="00C45655" w:rsidP="00C45655">
            <w:pPr>
              <w:pBdr>
                <w:top w:val="nil"/>
                <w:left w:val="nil"/>
                <w:bottom w:val="nil"/>
                <w:right w:val="nil"/>
                <w:between w:val="nil"/>
              </w:pBdr>
              <w:jc w:val="center"/>
              <w:rPr>
                <w:b/>
                <w:bCs/>
                <w:color w:val="000000"/>
                <w:sz w:val="12"/>
                <w:szCs w:val="12"/>
                <w:lang w:val="ru-RU"/>
              </w:rPr>
            </w:pPr>
          </w:p>
          <w:p w14:paraId="3DA2D404" w14:textId="60CC7A2F" w:rsidR="00442042" w:rsidRPr="00C45655" w:rsidRDefault="002027E7" w:rsidP="00C45655">
            <w:pPr>
              <w:pBdr>
                <w:top w:val="nil"/>
                <w:left w:val="nil"/>
                <w:bottom w:val="nil"/>
                <w:right w:val="nil"/>
                <w:between w:val="nil"/>
              </w:pBdr>
              <w:jc w:val="center"/>
              <w:rPr>
                <w:b/>
                <w:bCs/>
                <w:color w:val="000000"/>
                <w:sz w:val="12"/>
                <w:szCs w:val="12"/>
              </w:rPr>
            </w:pPr>
            <w:r w:rsidRPr="00C45655">
              <w:rPr>
                <w:b/>
                <w:bCs/>
                <w:color w:val="000000"/>
                <w:sz w:val="12"/>
                <w:szCs w:val="12"/>
              </w:rPr>
              <w:t xml:space="preserve">Сила тока, </w:t>
            </w:r>
            <w:proofErr w:type="gramStart"/>
            <w:r w:rsidRPr="00C45655">
              <w:rPr>
                <w:b/>
                <w:bCs/>
                <w:color w:val="000000"/>
                <w:sz w:val="12"/>
                <w:szCs w:val="12"/>
              </w:rPr>
              <w:t>А</w:t>
            </w:r>
            <w:proofErr w:type="gramEnd"/>
          </w:p>
        </w:tc>
        <w:tc>
          <w:tcPr>
            <w:tcW w:w="905" w:type="dxa"/>
            <w:tcBorders>
              <w:top w:val="nil"/>
              <w:left w:val="nil"/>
              <w:bottom w:val="nil"/>
              <w:right w:val="nil"/>
            </w:tcBorders>
            <w:shd w:val="clear" w:color="auto" w:fill="83C6F9"/>
          </w:tcPr>
          <w:p w14:paraId="12852DA7" w14:textId="77777777" w:rsidR="00C45655" w:rsidRDefault="00C45655" w:rsidP="00C45655">
            <w:pPr>
              <w:pBdr>
                <w:top w:val="nil"/>
                <w:left w:val="nil"/>
                <w:bottom w:val="nil"/>
                <w:right w:val="nil"/>
                <w:between w:val="nil"/>
              </w:pBdr>
              <w:spacing w:line="268" w:lineRule="auto"/>
              <w:ind w:left="295" w:right="136" w:hanging="156"/>
              <w:rPr>
                <w:b/>
                <w:bCs/>
                <w:color w:val="000000"/>
                <w:sz w:val="12"/>
                <w:szCs w:val="12"/>
                <w:lang w:val="ru-RU"/>
              </w:rPr>
            </w:pPr>
          </w:p>
          <w:p w14:paraId="2AAC7605" w14:textId="671B0469" w:rsidR="00442042" w:rsidRPr="00C45655" w:rsidRDefault="002027E7" w:rsidP="00C45655">
            <w:pPr>
              <w:pBdr>
                <w:top w:val="nil"/>
                <w:left w:val="nil"/>
                <w:bottom w:val="nil"/>
                <w:right w:val="nil"/>
                <w:between w:val="nil"/>
              </w:pBdr>
              <w:spacing w:line="268" w:lineRule="auto"/>
              <w:ind w:left="295" w:right="136" w:hanging="156"/>
              <w:rPr>
                <w:b/>
                <w:bCs/>
                <w:color w:val="000000"/>
                <w:sz w:val="12"/>
                <w:szCs w:val="12"/>
              </w:rPr>
            </w:pPr>
            <w:r w:rsidRPr="00C45655">
              <w:rPr>
                <w:b/>
                <w:bCs/>
                <w:color w:val="000000"/>
                <w:sz w:val="12"/>
                <w:szCs w:val="12"/>
              </w:rPr>
              <w:t>Описание</w:t>
            </w:r>
          </w:p>
        </w:tc>
      </w:tr>
      <w:tr w:rsidR="00442042" w14:paraId="092DDBF3" w14:textId="77777777">
        <w:trPr>
          <w:trHeight w:val="538"/>
        </w:trPr>
        <w:tc>
          <w:tcPr>
            <w:tcW w:w="1739" w:type="dxa"/>
            <w:tcBorders>
              <w:top w:val="nil"/>
              <w:left w:val="nil"/>
            </w:tcBorders>
          </w:tcPr>
          <w:p w14:paraId="50988D9E" w14:textId="77777777" w:rsidR="00442042" w:rsidRDefault="002027E7">
            <w:pPr>
              <w:pBdr>
                <w:top w:val="nil"/>
                <w:left w:val="nil"/>
                <w:bottom w:val="nil"/>
                <w:right w:val="nil"/>
                <w:between w:val="nil"/>
              </w:pBdr>
              <w:spacing w:before="171"/>
              <w:ind w:left="49" w:right="2"/>
              <w:jc w:val="center"/>
              <w:rPr>
                <w:color w:val="000000"/>
                <w:sz w:val="14"/>
                <w:szCs w:val="14"/>
              </w:rPr>
            </w:pPr>
            <w:r>
              <w:rPr>
                <w:color w:val="000000"/>
                <w:sz w:val="14"/>
                <w:szCs w:val="14"/>
              </w:rPr>
              <w:t>CF01</w:t>
            </w:r>
          </w:p>
        </w:tc>
        <w:tc>
          <w:tcPr>
            <w:tcW w:w="2887" w:type="dxa"/>
            <w:tcBorders>
              <w:top w:val="nil"/>
            </w:tcBorders>
          </w:tcPr>
          <w:p w14:paraId="077DD49F" w14:textId="77777777" w:rsidR="00442042" w:rsidRDefault="002027E7" w:rsidP="00FB7F45">
            <w:pPr>
              <w:pBdr>
                <w:top w:val="nil"/>
                <w:left w:val="nil"/>
                <w:bottom w:val="nil"/>
                <w:right w:val="nil"/>
                <w:between w:val="nil"/>
              </w:pBdr>
              <w:spacing w:before="61" w:line="271" w:lineRule="auto"/>
              <w:ind w:left="204" w:right="372"/>
              <w:jc w:val="center"/>
              <w:rPr>
                <w:color w:val="000000"/>
                <w:sz w:val="14"/>
                <w:szCs w:val="14"/>
              </w:rPr>
            </w:pPr>
            <w:r>
              <w:rPr>
                <w:color w:val="000000"/>
                <w:sz w:val="14"/>
                <w:szCs w:val="14"/>
              </w:rPr>
              <w:t>КОНТРОЛЛЕР ЗОНЫ ВОДИТЕЛЯ (ZCUD)</w:t>
            </w:r>
          </w:p>
        </w:tc>
        <w:tc>
          <w:tcPr>
            <w:tcW w:w="1444" w:type="dxa"/>
            <w:tcBorders>
              <w:top w:val="nil"/>
            </w:tcBorders>
          </w:tcPr>
          <w:p w14:paraId="015292A9" w14:textId="77777777" w:rsidR="00442042" w:rsidRDefault="002027E7">
            <w:pPr>
              <w:pBdr>
                <w:top w:val="nil"/>
                <w:left w:val="nil"/>
                <w:bottom w:val="nil"/>
                <w:right w:val="nil"/>
                <w:between w:val="nil"/>
              </w:pBdr>
              <w:spacing w:before="169"/>
              <w:ind w:left="43" w:right="44"/>
              <w:jc w:val="center"/>
              <w:rPr>
                <w:color w:val="000000"/>
                <w:sz w:val="14"/>
                <w:szCs w:val="14"/>
              </w:rPr>
            </w:pPr>
            <w:r>
              <w:rPr>
                <w:color w:val="000000"/>
                <w:sz w:val="14"/>
                <w:szCs w:val="14"/>
              </w:rPr>
              <w:t>30A</w:t>
            </w:r>
          </w:p>
        </w:tc>
        <w:tc>
          <w:tcPr>
            <w:tcW w:w="905" w:type="dxa"/>
            <w:tcBorders>
              <w:top w:val="nil"/>
              <w:right w:val="nil"/>
            </w:tcBorders>
          </w:tcPr>
          <w:p w14:paraId="57D10807" w14:textId="77777777" w:rsidR="00442042" w:rsidRDefault="002027E7">
            <w:pPr>
              <w:pBdr>
                <w:top w:val="nil"/>
                <w:left w:val="nil"/>
                <w:bottom w:val="nil"/>
                <w:right w:val="nil"/>
                <w:between w:val="nil"/>
              </w:pBdr>
              <w:spacing w:before="162"/>
              <w:ind w:right="6"/>
              <w:jc w:val="center"/>
              <w:rPr>
                <w:color w:val="000000"/>
                <w:sz w:val="14"/>
                <w:szCs w:val="14"/>
              </w:rPr>
            </w:pPr>
            <w:r>
              <w:rPr>
                <w:color w:val="000000"/>
                <w:sz w:val="14"/>
                <w:szCs w:val="14"/>
              </w:rPr>
              <w:t>-</w:t>
            </w:r>
          </w:p>
        </w:tc>
      </w:tr>
      <w:tr w:rsidR="00442042" w14:paraId="4F5E0341" w14:textId="77777777">
        <w:trPr>
          <w:trHeight w:val="536"/>
        </w:trPr>
        <w:tc>
          <w:tcPr>
            <w:tcW w:w="1739" w:type="dxa"/>
            <w:tcBorders>
              <w:left w:val="nil"/>
            </w:tcBorders>
          </w:tcPr>
          <w:p w14:paraId="3F5BAB54" w14:textId="77777777" w:rsidR="00442042" w:rsidRDefault="002027E7">
            <w:pPr>
              <w:pBdr>
                <w:top w:val="nil"/>
                <w:left w:val="nil"/>
                <w:bottom w:val="nil"/>
                <w:right w:val="nil"/>
                <w:between w:val="nil"/>
              </w:pBdr>
              <w:spacing w:before="169"/>
              <w:ind w:left="49" w:right="2"/>
              <w:jc w:val="center"/>
              <w:rPr>
                <w:color w:val="000000"/>
                <w:sz w:val="14"/>
                <w:szCs w:val="14"/>
              </w:rPr>
            </w:pPr>
            <w:r>
              <w:rPr>
                <w:color w:val="000000"/>
                <w:sz w:val="14"/>
                <w:szCs w:val="14"/>
              </w:rPr>
              <w:t>CF02</w:t>
            </w:r>
          </w:p>
        </w:tc>
        <w:tc>
          <w:tcPr>
            <w:tcW w:w="2887" w:type="dxa"/>
          </w:tcPr>
          <w:p w14:paraId="3AC89C3E" w14:textId="77777777" w:rsidR="00442042" w:rsidRDefault="002027E7" w:rsidP="00FB7F45">
            <w:pPr>
              <w:pBdr>
                <w:top w:val="nil"/>
                <w:left w:val="nil"/>
                <w:bottom w:val="nil"/>
                <w:right w:val="nil"/>
                <w:between w:val="nil"/>
              </w:pBdr>
              <w:spacing w:before="59" w:line="271" w:lineRule="auto"/>
              <w:ind w:left="204" w:right="372" w:hanging="141"/>
              <w:jc w:val="center"/>
              <w:rPr>
                <w:color w:val="000000"/>
                <w:sz w:val="14"/>
                <w:szCs w:val="14"/>
              </w:rPr>
            </w:pPr>
            <w:r>
              <w:rPr>
                <w:color w:val="000000"/>
                <w:sz w:val="14"/>
                <w:szCs w:val="14"/>
              </w:rPr>
              <w:t>КОНТРОЛЛЕР ЗОНЫ ПАССАЖИРА (ZCUP)</w:t>
            </w:r>
          </w:p>
        </w:tc>
        <w:tc>
          <w:tcPr>
            <w:tcW w:w="1444" w:type="dxa"/>
          </w:tcPr>
          <w:p w14:paraId="3D1ED17D" w14:textId="77777777" w:rsidR="00442042" w:rsidRDefault="002027E7">
            <w:pPr>
              <w:pBdr>
                <w:top w:val="nil"/>
                <w:left w:val="nil"/>
                <w:bottom w:val="nil"/>
                <w:right w:val="nil"/>
                <w:between w:val="nil"/>
              </w:pBdr>
              <w:spacing w:before="168"/>
              <w:ind w:left="43" w:right="2"/>
              <w:jc w:val="center"/>
              <w:rPr>
                <w:color w:val="000000"/>
                <w:sz w:val="14"/>
                <w:szCs w:val="14"/>
              </w:rPr>
            </w:pPr>
            <w:r>
              <w:rPr>
                <w:color w:val="000000"/>
                <w:sz w:val="14"/>
                <w:szCs w:val="14"/>
              </w:rPr>
              <w:t>30A</w:t>
            </w:r>
          </w:p>
        </w:tc>
        <w:tc>
          <w:tcPr>
            <w:tcW w:w="905" w:type="dxa"/>
            <w:tcBorders>
              <w:right w:val="nil"/>
            </w:tcBorders>
          </w:tcPr>
          <w:p w14:paraId="62576F84" w14:textId="77777777" w:rsidR="00442042" w:rsidRDefault="002027E7">
            <w:pPr>
              <w:pBdr>
                <w:top w:val="nil"/>
                <w:left w:val="nil"/>
                <w:bottom w:val="nil"/>
                <w:right w:val="nil"/>
                <w:between w:val="nil"/>
              </w:pBdr>
              <w:spacing w:before="160"/>
              <w:ind w:right="6"/>
              <w:jc w:val="center"/>
              <w:rPr>
                <w:color w:val="000000"/>
                <w:sz w:val="14"/>
                <w:szCs w:val="14"/>
              </w:rPr>
            </w:pPr>
            <w:r>
              <w:rPr>
                <w:color w:val="000000"/>
                <w:sz w:val="14"/>
                <w:szCs w:val="14"/>
              </w:rPr>
              <w:t>-</w:t>
            </w:r>
          </w:p>
        </w:tc>
      </w:tr>
      <w:tr w:rsidR="00442042" w14:paraId="592F19E1" w14:textId="77777777">
        <w:trPr>
          <w:trHeight w:val="317"/>
        </w:trPr>
        <w:tc>
          <w:tcPr>
            <w:tcW w:w="1739" w:type="dxa"/>
            <w:tcBorders>
              <w:left w:val="nil"/>
            </w:tcBorders>
          </w:tcPr>
          <w:p w14:paraId="64AFA875" w14:textId="77777777" w:rsidR="00442042" w:rsidRDefault="002027E7">
            <w:pPr>
              <w:pBdr>
                <w:top w:val="nil"/>
                <w:left w:val="nil"/>
                <w:bottom w:val="nil"/>
                <w:right w:val="nil"/>
                <w:between w:val="nil"/>
              </w:pBdr>
              <w:spacing w:before="59"/>
              <w:ind w:left="49" w:right="2"/>
              <w:jc w:val="center"/>
              <w:rPr>
                <w:color w:val="000000"/>
                <w:sz w:val="14"/>
                <w:szCs w:val="14"/>
              </w:rPr>
            </w:pPr>
            <w:r>
              <w:rPr>
                <w:color w:val="000000"/>
                <w:sz w:val="14"/>
                <w:szCs w:val="14"/>
              </w:rPr>
              <w:t>CF03</w:t>
            </w:r>
          </w:p>
        </w:tc>
        <w:tc>
          <w:tcPr>
            <w:tcW w:w="2887" w:type="dxa"/>
          </w:tcPr>
          <w:p w14:paraId="41DE7429" w14:textId="77777777" w:rsidR="00442042" w:rsidRDefault="002027E7" w:rsidP="00FB7F45">
            <w:pPr>
              <w:pBdr>
                <w:top w:val="nil"/>
                <w:left w:val="nil"/>
                <w:bottom w:val="nil"/>
                <w:right w:val="nil"/>
                <w:between w:val="nil"/>
              </w:pBdr>
              <w:spacing w:before="59"/>
              <w:ind w:left="102" w:right="102"/>
              <w:jc w:val="center"/>
              <w:rPr>
                <w:color w:val="000000"/>
                <w:sz w:val="14"/>
                <w:szCs w:val="14"/>
              </w:rPr>
            </w:pPr>
            <w:r>
              <w:rPr>
                <w:color w:val="000000"/>
                <w:sz w:val="14"/>
                <w:szCs w:val="14"/>
              </w:rPr>
              <w:t>РЕЛЕ КОМФОРТА*</w:t>
            </w:r>
          </w:p>
        </w:tc>
        <w:tc>
          <w:tcPr>
            <w:tcW w:w="1444" w:type="dxa"/>
          </w:tcPr>
          <w:p w14:paraId="0E1B12B4" w14:textId="77777777" w:rsidR="00442042" w:rsidRDefault="002027E7">
            <w:pPr>
              <w:pBdr>
                <w:top w:val="nil"/>
                <w:left w:val="nil"/>
                <w:bottom w:val="nil"/>
                <w:right w:val="nil"/>
                <w:between w:val="nil"/>
              </w:pBdr>
              <w:spacing w:before="59"/>
              <w:ind w:left="43" w:right="44"/>
              <w:jc w:val="center"/>
              <w:rPr>
                <w:color w:val="000000"/>
                <w:sz w:val="14"/>
                <w:szCs w:val="14"/>
              </w:rPr>
            </w:pPr>
            <w:r>
              <w:rPr>
                <w:color w:val="000000"/>
                <w:sz w:val="14"/>
                <w:szCs w:val="14"/>
              </w:rPr>
              <w:t>30A</w:t>
            </w:r>
          </w:p>
        </w:tc>
        <w:tc>
          <w:tcPr>
            <w:tcW w:w="905" w:type="dxa"/>
            <w:tcBorders>
              <w:right w:val="nil"/>
            </w:tcBorders>
          </w:tcPr>
          <w:p w14:paraId="3FA933A5" w14:textId="77777777" w:rsidR="00442042" w:rsidRDefault="002027E7">
            <w:pPr>
              <w:pBdr>
                <w:top w:val="nil"/>
                <w:left w:val="nil"/>
                <w:bottom w:val="nil"/>
                <w:right w:val="nil"/>
                <w:between w:val="nil"/>
              </w:pBdr>
              <w:spacing w:before="50"/>
              <w:ind w:right="6"/>
              <w:jc w:val="center"/>
              <w:rPr>
                <w:color w:val="000000"/>
                <w:sz w:val="14"/>
                <w:szCs w:val="14"/>
              </w:rPr>
            </w:pPr>
            <w:r>
              <w:rPr>
                <w:color w:val="000000"/>
                <w:sz w:val="14"/>
                <w:szCs w:val="14"/>
              </w:rPr>
              <w:t>-</w:t>
            </w:r>
          </w:p>
        </w:tc>
      </w:tr>
      <w:tr w:rsidR="00442042" w14:paraId="0B0DE72E" w14:textId="77777777">
        <w:trPr>
          <w:trHeight w:val="317"/>
        </w:trPr>
        <w:tc>
          <w:tcPr>
            <w:tcW w:w="1739" w:type="dxa"/>
            <w:tcBorders>
              <w:left w:val="nil"/>
            </w:tcBorders>
          </w:tcPr>
          <w:p w14:paraId="7F00BDE0" w14:textId="77777777" w:rsidR="00442042" w:rsidRDefault="002027E7">
            <w:pPr>
              <w:pBdr>
                <w:top w:val="nil"/>
                <w:left w:val="nil"/>
                <w:bottom w:val="nil"/>
                <w:right w:val="nil"/>
                <w:between w:val="nil"/>
              </w:pBdr>
              <w:spacing w:before="59"/>
              <w:ind w:left="49" w:right="2"/>
              <w:jc w:val="center"/>
              <w:rPr>
                <w:color w:val="000000"/>
                <w:sz w:val="14"/>
                <w:szCs w:val="14"/>
              </w:rPr>
            </w:pPr>
            <w:r>
              <w:rPr>
                <w:color w:val="000000"/>
                <w:sz w:val="14"/>
                <w:szCs w:val="14"/>
              </w:rPr>
              <w:t>CF04</w:t>
            </w:r>
          </w:p>
        </w:tc>
        <w:tc>
          <w:tcPr>
            <w:tcW w:w="2887" w:type="dxa"/>
          </w:tcPr>
          <w:p w14:paraId="5A814537" w14:textId="77777777" w:rsidR="00442042" w:rsidRDefault="002027E7" w:rsidP="00FB7F45">
            <w:pPr>
              <w:pBdr>
                <w:top w:val="nil"/>
                <w:left w:val="nil"/>
                <w:bottom w:val="nil"/>
                <w:right w:val="nil"/>
                <w:between w:val="nil"/>
              </w:pBdr>
              <w:spacing w:before="59"/>
              <w:ind w:left="102" w:right="102"/>
              <w:jc w:val="center"/>
              <w:rPr>
                <w:color w:val="000000"/>
                <w:sz w:val="14"/>
                <w:szCs w:val="14"/>
              </w:rPr>
            </w:pPr>
            <w:r>
              <w:rPr>
                <w:color w:val="000000"/>
                <w:sz w:val="14"/>
                <w:szCs w:val="14"/>
              </w:rPr>
              <w:t>АУДИО-МОДУЛЬ (AUD)*</w:t>
            </w:r>
          </w:p>
        </w:tc>
        <w:tc>
          <w:tcPr>
            <w:tcW w:w="1444" w:type="dxa"/>
          </w:tcPr>
          <w:p w14:paraId="2C493F26" w14:textId="77777777" w:rsidR="00442042" w:rsidRDefault="002027E7">
            <w:pPr>
              <w:pBdr>
                <w:top w:val="nil"/>
                <w:left w:val="nil"/>
                <w:bottom w:val="nil"/>
                <w:right w:val="nil"/>
                <w:between w:val="nil"/>
              </w:pBdr>
              <w:spacing w:before="59"/>
              <w:ind w:left="43" w:right="44"/>
              <w:jc w:val="center"/>
              <w:rPr>
                <w:color w:val="000000"/>
                <w:sz w:val="14"/>
                <w:szCs w:val="14"/>
              </w:rPr>
            </w:pPr>
            <w:r>
              <w:rPr>
                <w:color w:val="000000"/>
                <w:sz w:val="14"/>
                <w:szCs w:val="14"/>
              </w:rPr>
              <w:t>30A</w:t>
            </w:r>
          </w:p>
        </w:tc>
        <w:tc>
          <w:tcPr>
            <w:tcW w:w="905" w:type="dxa"/>
            <w:tcBorders>
              <w:right w:val="nil"/>
            </w:tcBorders>
          </w:tcPr>
          <w:p w14:paraId="11086B6D" w14:textId="77777777" w:rsidR="00442042" w:rsidRDefault="002027E7">
            <w:pPr>
              <w:pBdr>
                <w:top w:val="nil"/>
                <w:left w:val="nil"/>
                <w:bottom w:val="nil"/>
                <w:right w:val="nil"/>
                <w:between w:val="nil"/>
              </w:pBdr>
              <w:spacing w:before="50"/>
              <w:ind w:right="6"/>
              <w:jc w:val="center"/>
              <w:rPr>
                <w:color w:val="000000"/>
                <w:sz w:val="14"/>
                <w:szCs w:val="14"/>
              </w:rPr>
            </w:pPr>
            <w:r>
              <w:rPr>
                <w:color w:val="000000"/>
                <w:sz w:val="14"/>
                <w:szCs w:val="14"/>
              </w:rPr>
              <w:t>-</w:t>
            </w:r>
          </w:p>
        </w:tc>
      </w:tr>
      <w:tr w:rsidR="00442042" w14:paraId="7AC89FCA" w14:textId="77777777">
        <w:trPr>
          <w:trHeight w:val="536"/>
        </w:trPr>
        <w:tc>
          <w:tcPr>
            <w:tcW w:w="1739" w:type="dxa"/>
            <w:tcBorders>
              <w:left w:val="nil"/>
            </w:tcBorders>
          </w:tcPr>
          <w:p w14:paraId="2F6A7421" w14:textId="77777777" w:rsidR="00442042" w:rsidRDefault="002027E7">
            <w:pPr>
              <w:pBdr>
                <w:top w:val="nil"/>
                <w:left w:val="nil"/>
                <w:bottom w:val="nil"/>
                <w:right w:val="nil"/>
                <w:between w:val="nil"/>
              </w:pBdr>
              <w:spacing w:before="170"/>
              <w:ind w:left="49" w:right="1"/>
              <w:jc w:val="center"/>
              <w:rPr>
                <w:color w:val="000000"/>
                <w:sz w:val="14"/>
                <w:szCs w:val="14"/>
              </w:rPr>
            </w:pPr>
            <w:r>
              <w:rPr>
                <w:color w:val="000000"/>
                <w:sz w:val="14"/>
                <w:szCs w:val="14"/>
              </w:rPr>
              <w:t>CF05</w:t>
            </w:r>
          </w:p>
        </w:tc>
        <w:tc>
          <w:tcPr>
            <w:tcW w:w="2887" w:type="dxa"/>
          </w:tcPr>
          <w:p w14:paraId="21F5D41B" w14:textId="77777777" w:rsidR="00442042" w:rsidRDefault="002027E7" w:rsidP="00FB7F45">
            <w:pPr>
              <w:pBdr>
                <w:top w:val="nil"/>
                <w:left w:val="nil"/>
                <w:bottom w:val="nil"/>
                <w:right w:val="nil"/>
                <w:between w:val="nil"/>
              </w:pBdr>
              <w:spacing w:before="60" w:line="268" w:lineRule="auto"/>
              <w:ind w:left="346" w:right="372" w:firstLine="424"/>
              <w:jc w:val="center"/>
              <w:rPr>
                <w:color w:val="000000"/>
                <w:sz w:val="14"/>
                <w:szCs w:val="14"/>
              </w:rPr>
            </w:pPr>
            <w:r>
              <w:rPr>
                <w:color w:val="000000"/>
                <w:sz w:val="14"/>
                <w:szCs w:val="14"/>
              </w:rPr>
              <w:t>СОЕДИНЕНИЕ ПАССАЖИРСКОГО СИДЕНЬЯ*</w:t>
            </w:r>
          </w:p>
        </w:tc>
        <w:tc>
          <w:tcPr>
            <w:tcW w:w="1444" w:type="dxa"/>
          </w:tcPr>
          <w:p w14:paraId="6ED6D989" w14:textId="77777777" w:rsidR="00442042" w:rsidRDefault="002027E7">
            <w:pPr>
              <w:pBdr>
                <w:top w:val="nil"/>
                <w:left w:val="nil"/>
                <w:bottom w:val="nil"/>
                <w:right w:val="nil"/>
                <w:between w:val="nil"/>
              </w:pBdr>
              <w:spacing w:before="167"/>
              <w:ind w:left="43" w:right="2"/>
              <w:jc w:val="center"/>
              <w:rPr>
                <w:color w:val="000000"/>
                <w:sz w:val="14"/>
                <w:szCs w:val="14"/>
              </w:rPr>
            </w:pPr>
            <w:r>
              <w:rPr>
                <w:color w:val="000000"/>
                <w:sz w:val="14"/>
                <w:szCs w:val="14"/>
              </w:rPr>
              <w:t>30A</w:t>
            </w:r>
          </w:p>
        </w:tc>
        <w:tc>
          <w:tcPr>
            <w:tcW w:w="905" w:type="dxa"/>
            <w:tcBorders>
              <w:right w:val="nil"/>
            </w:tcBorders>
          </w:tcPr>
          <w:p w14:paraId="436452C8" w14:textId="77777777" w:rsidR="00442042" w:rsidRDefault="002027E7">
            <w:pPr>
              <w:pBdr>
                <w:top w:val="nil"/>
                <w:left w:val="nil"/>
                <w:bottom w:val="nil"/>
                <w:right w:val="nil"/>
                <w:between w:val="nil"/>
              </w:pBdr>
              <w:spacing w:before="161"/>
              <w:ind w:right="6"/>
              <w:jc w:val="center"/>
              <w:rPr>
                <w:color w:val="000000"/>
                <w:sz w:val="14"/>
                <w:szCs w:val="14"/>
              </w:rPr>
            </w:pPr>
            <w:r>
              <w:rPr>
                <w:color w:val="000000"/>
                <w:sz w:val="14"/>
                <w:szCs w:val="14"/>
              </w:rPr>
              <w:t>-</w:t>
            </w:r>
          </w:p>
        </w:tc>
      </w:tr>
      <w:tr w:rsidR="00442042" w14:paraId="5FC6A4E8" w14:textId="77777777">
        <w:trPr>
          <w:trHeight w:val="536"/>
        </w:trPr>
        <w:tc>
          <w:tcPr>
            <w:tcW w:w="1739" w:type="dxa"/>
            <w:tcBorders>
              <w:left w:val="nil"/>
            </w:tcBorders>
          </w:tcPr>
          <w:p w14:paraId="7DA7001D" w14:textId="77777777" w:rsidR="00442042" w:rsidRDefault="002027E7">
            <w:pPr>
              <w:pBdr>
                <w:top w:val="nil"/>
                <w:left w:val="nil"/>
                <w:bottom w:val="nil"/>
                <w:right w:val="nil"/>
                <w:between w:val="nil"/>
              </w:pBdr>
              <w:spacing w:before="170"/>
              <w:ind w:left="49" w:right="1"/>
              <w:jc w:val="center"/>
              <w:rPr>
                <w:color w:val="000000"/>
                <w:sz w:val="14"/>
                <w:szCs w:val="14"/>
              </w:rPr>
            </w:pPr>
            <w:r>
              <w:rPr>
                <w:color w:val="000000"/>
                <w:sz w:val="14"/>
                <w:szCs w:val="14"/>
              </w:rPr>
              <w:t>CF07</w:t>
            </w:r>
          </w:p>
        </w:tc>
        <w:tc>
          <w:tcPr>
            <w:tcW w:w="2887" w:type="dxa"/>
          </w:tcPr>
          <w:p w14:paraId="0ABC62EE" w14:textId="77777777" w:rsidR="00442042" w:rsidRDefault="002027E7">
            <w:pPr>
              <w:pBdr>
                <w:top w:val="nil"/>
                <w:left w:val="nil"/>
                <w:bottom w:val="nil"/>
                <w:right w:val="nil"/>
                <w:between w:val="nil"/>
              </w:pBdr>
              <w:spacing w:before="60" w:line="268" w:lineRule="auto"/>
              <w:ind w:left="630" w:right="135" w:hanging="284"/>
              <w:rPr>
                <w:color w:val="000000"/>
                <w:sz w:val="14"/>
                <w:szCs w:val="14"/>
              </w:rPr>
            </w:pPr>
            <w:r>
              <w:rPr>
                <w:color w:val="000000"/>
                <w:sz w:val="14"/>
                <w:szCs w:val="14"/>
              </w:rPr>
              <w:t>ПРИВОД ЭЛЕКТРИЧЕСКОЙ ДВЕРИ БАГАЖНИКА (POT)*</w:t>
            </w:r>
          </w:p>
        </w:tc>
        <w:tc>
          <w:tcPr>
            <w:tcW w:w="1444" w:type="dxa"/>
          </w:tcPr>
          <w:p w14:paraId="782C0AD1" w14:textId="77777777" w:rsidR="00442042" w:rsidRDefault="002027E7">
            <w:pPr>
              <w:pBdr>
                <w:top w:val="nil"/>
                <w:left w:val="nil"/>
                <w:bottom w:val="nil"/>
                <w:right w:val="nil"/>
                <w:between w:val="nil"/>
              </w:pBdr>
              <w:spacing w:before="167"/>
              <w:ind w:left="43" w:right="2"/>
              <w:jc w:val="center"/>
              <w:rPr>
                <w:color w:val="000000"/>
                <w:sz w:val="14"/>
                <w:szCs w:val="14"/>
              </w:rPr>
            </w:pPr>
            <w:r>
              <w:rPr>
                <w:color w:val="000000"/>
                <w:sz w:val="14"/>
                <w:szCs w:val="14"/>
              </w:rPr>
              <w:t>30A</w:t>
            </w:r>
          </w:p>
        </w:tc>
        <w:tc>
          <w:tcPr>
            <w:tcW w:w="905" w:type="dxa"/>
            <w:tcBorders>
              <w:right w:val="nil"/>
            </w:tcBorders>
          </w:tcPr>
          <w:p w14:paraId="4CA7E345" w14:textId="77777777" w:rsidR="00442042" w:rsidRDefault="002027E7">
            <w:pPr>
              <w:pBdr>
                <w:top w:val="nil"/>
                <w:left w:val="nil"/>
                <w:bottom w:val="nil"/>
                <w:right w:val="nil"/>
                <w:between w:val="nil"/>
              </w:pBdr>
              <w:spacing w:before="161"/>
              <w:ind w:right="6"/>
              <w:jc w:val="center"/>
              <w:rPr>
                <w:color w:val="000000"/>
                <w:sz w:val="14"/>
                <w:szCs w:val="14"/>
              </w:rPr>
            </w:pPr>
            <w:r>
              <w:rPr>
                <w:color w:val="000000"/>
                <w:sz w:val="14"/>
                <w:szCs w:val="14"/>
              </w:rPr>
              <w:t>-</w:t>
            </w:r>
          </w:p>
        </w:tc>
      </w:tr>
      <w:tr w:rsidR="00442042" w14:paraId="23495288" w14:textId="77777777">
        <w:trPr>
          <w:trHeight w:val="317"/>
        </w:trPr>
        <w:tc>
          <w:tcPr>
            <w:tcW w:w="1739" w:type="dxa"/>
            <w:tcBorders>
              <w:left w:val="nil"/>
            </w:tcBorders>
          </w:tcPr>
          <w:p w14:paraId="62B14620" w14:textId="77777777" w:rsidR="00442042" w:rsidRDefault="002027E7">
            <w:pPr>
              <w:pBdr>
                <w:top w:val="nil"/>
                <w:left w:val="nil"/>
                <w:bottom w:val="nil"/>
                <w:right w:val="nil"/>
                <w:between w:val="nil"/>
              </w:pBdr>
              <w:spacing w:before="60"/>
              <w:ind w:left="49" w:right="45"/>
              <w:jc w:val="center"/>
              <w:rPr>
                <w:color w:val="000000"/>
                <w:sz w:val="14"/>
                <w:szCs w:val="14"/>
              </w:rPr>
            </w:pPr>
            <w:r>
              <w:rPr>
                <w:color w:val="000000"/>
                <w:sz w:val="14"/>
                <w:szCs w:val="14"/>
              </w:rPr>
              <w:t>CF08</w:t>
            </w:r>
          </w:p>
        </w:tc>
        <w:tc>
          <w:tcPr>
            <w:tcW w:w="2887" w:type="dxa"/>
          </w:tcPr>
          <w:p w14:paraId="45DC1E67" w14:textId="77777777" w:rsidR="00442042" w:rsidRDefault="002027E7">
            <w:pPr>
              <w:pBdr>
                <w:top w:val="nil"/>
                <w:left w:val="nil"/>
                <w:bottom w:val="nil"/>
                <w:right w:val="nil"/>
                <w:between w:val="nil"/>
              </w:pBdr>
              <w:spacing w:before="60"/>
              <w:ind w:left="102" w:right="102"/>
              <w:jc w:val="center"/>
              <w:rPr>
                <w:color w:val="000000"/>
                <w:sz w:val="14"/>
                <w:szCs w:val="14"/>
              </w:rPr>
            </w:pPr>
            <w:r>
              <w:rPr>
                <w:color w:val="000000"/>
                <w:sz w:val="14"/>
                <w:szCs w:val="14"/>
              </w:rPr>
              <w:t>СОЕДИНЕНИЕ ВОДИТЕЛЬСКОГО СИДЕНЬЯ*</w:t>
            </w:r>
          </w:p>
        </w:tc>
        <w:tc>
          <w:tcPr>
            <w:tcW w:w="1444" w:type="dxa"/>
          </w:tcPr>
          <w:p w14:paraId="28873B06" w14:textId="77777777" w:rsidR="00442042" w:rsidRDefault="002027E7">
            <w:pPr>
              <w:pBdr>
                <w:top w:val="nil"/>
                <w:left w:val="nil"/>
                <w:bottom w:val="nil"/>
                <w:right w:val="nil"/>
                <w:between w:val="nil"/>
              </w:pBdr>
              <w:spacing w:before="60"/>
              <w:ind w:left="43" w:right="2"/>
              <w:jc w:val="center"/>
              <w:rPr>
                <w:color w:val="000000"/>
                <w:sz w:val="14"/>
                <w:szCs w:val="14"/>
              </w:rPr>
            </w:pPr>
            <w:r>
              <w:rPr>
                <w:color w:val="000000"/>
                <w:sz w:val="14"/>
                <w:szCs w:val="14"/>
              </w:rPr>
              <w:t>30A</w:t>
            </w:r>
          </w:p>
        </w:tc>
        <w:tc>
          <w:tcPr>
            <w:tcW w:w="905" w:type="dxa"/>
            <w:tcBorders>
              <w:right w:val="nil"/>
            </w:tcBorders>
          </w:tcPr>
          <w:p w14:paraId="66F01458" w14:textId="77777777" w:rsidR="00442042" w:rsidRDefault="002027E7">
            <w:pPr>
              <w:pBdr>
                <w:top w:val="nil"/>
                <w:left w:val="nil"/>
                <w:bottom w:val="nil"/>
                <w:right w:val="nil"/>
                <w:between w:val="nil"/>
              </w:pBdr>
              <w:spacing w:before="50"/>
              <w:ind w:right="6"/>
              <w:jc w:val="center"/>
              <w:rPr>
                <w:color w:val="000000"/>
                <w:sz w:val="14"/>
                <w:szCs w:val="14"/>
              </w:rPr>
            </w:pPr>
            <w:r>
              <w:rPr>
                <w:color w:val="000000"/>
                <w:sz w:val="14"/>
                <w:szCs w:val="14"/>
              </w:rPr>
              <w:t>-</w:t>
            </w:r>
          </w:p>
        </w:tc>
      </w:tr>
    </w:tbl>
    <w:p w14:paraId="4EEFE7B9"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64998683" w14:textId="77777777" w:rsidR="00442042" w:rsidRDefault="002027E7">
      <w:pPr>
        <w:spacing w:before="70"/>
        <w:ind w:left="312"/>
        <w:rPr>
          <w:i/>
          <w:iCs/>
          <w:sz w:val="20"/>
          <w:szCs w:val="20"/>
        </w:rPr>
      </w:pPr>
      <w:r>
        <w:rPr>
          <w:i/>
          <w:iCs/>
          <w:color w:val="007FFF"/>
          <w:sz w:val="18"/>
          <w:szCs w:val="18"/>
        </w:rPr>
        <w:lastRenderedPageBreak/>
        <w:t>Техническое обслуживание и ремонт</w:t>
      </w:r>
    </w:p>
    <w:p w14:paraId="70CA356A"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337152" behindDoc="0" locked="0" layoutInCell="1" hidden="0" allowOverlap="1" wp14:anchorId="10B4B6E3" wp14:editId="0B001DEB">
                <wp:simplePos x="0" y="0"/>
                <wp:positionH relativeFrom="column">
                  <wp:posOffset>198589</wp:posOffset>
                </wp:positionH>
                <wp:positionV relativeFrom="paragraph">
                  <wp:posOffset>53084</wp:posOffset>
                </wp:positionV>
                <wp:extent cx="4428490" cy="12700"/>
                <wp:effectExtent l="0" t="0" r="0" b="0"/>
                <wp:wrapTopAndBottom distT="0" distB="0"/>
                <wp:docPr id="17" name="Полилиния: фигура 17"/>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6C40B33" id="Полилиния: фигура 17" o:spid="_x0000_s1026" style="position:absolute;margin-left:15.65pt;margin-top:4.2pt;width:348.7pt;height:1pt;z-index:25233715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xwwdgIAABIFAAAOAAAAZHJzL2Uyb0RvYy54bWysVM2O0zAQviPxDpbvNE1/Nm3VdIV2FYS0&#10;Yivt8gCu4zQRjm1st+nekODOI/AKSFxWQvAM6RsxdpI2LCcQh9oz9eeZb+YbZ3l5KDnaM20KKWIc&#10;DoYYMUFlWohtjN/eJy9mGBlLREq4FCzGD8zgy9XzZ8tKLdhI5pKnTCMIIsyiUjHOrVWLIDA0ZyUx&#10;A6mYgMNM6pJYcPU2SDWpIHrJg9FweBFUUqdKS8qMgX+vm0O88vGzjFF7m2WGWcRjDNysX7VfN24N&#10;Vkuy2Gqi8oK2NMg/sChJISDpKdQ1sQTtdPFHqLKgWhqZ2QGVZSCzrKDM1wDVhMMn1dzlRDFfCzTH&#10;qFObzP8LS9/s1xoVKWgXYSRICRrVX+qf9ff60f9+1I/Hzwt0/AT+t+PH44f6KwIo9K1SZgHX79Ra&#10;t54B0zXhkOnS7VAeOsR4HI7DaDrF6AHsKJoN59Om7+xgEQXAZDKaTeYgD3WIWehlCc5x6M7YV0z6&#10;mGR/Y2yjWtpZJO8sehCdqUF7pzr3qluMQHWNEai+abIrYt09R9SZqOoRyVseCCjqnRvu23duXBy4&#10;lHt2L/0168oD9tF8NvLldczPGC76WKgRSuxQ3Vm3Kx+vwYyn0wvHE9rQHXd7A+un/Svw0+yUS8Oa&#10;TK4PPuWpN5C+330jeZEmBeeufKO3myuu0Z64xzWMkiRpGf8G48KBhXTXuoIgiRufZmCctZHpAwyi&#10;UTQptLE3xNg10fAUQ4wqeJ4xNu93RDOM+GsB8z8PJyOYKNt3dN/Z9B0iaC5Bf2phAhrnyoLfCCrk&#10;y52VWeHGytNqyLQOPDzfkvYj4V523/eo86ds9QsAAP//AwBQSwMEFAAGAAgAAAAhAIsFuE7dAAAA&#10;BwEAAA8AAABkcnMvZG93bnJldi54bWxMjk1PwzAQRO9I/AdrkbhRO21FoxCn4vMCUiUKSPTmxksS&#10;NV5HttOGf89yguNonmZeuZ5cL44YYudJQzZTIJBqbztqNLy/PV3lIGIyZE3vCTV8Y4R1dX5WmsL6&#10;E73icZsawSMUC6OhTWkopIx1i87EmR+QuPvywZnEMTTSBnPicdfLuVLX0pmO+KE1A963WB+2o9Pg&#10;+93uOR4+7lSIjy/jQ+amz43T+vJiur0BkXBKfzD86rM6VOy09yPZKHoNi2zBpIZ8CYLr1Txfgdgz&#10;p5Ygq1L+969+AAAA//8DAFBLAQItABQABgAIAAAAIQC2gziS/gAAAOEBAAATAAAAAAAAAAAAAAAA&#10;AAAAAABbQ29udGVudF9UeXBlc10ueG1sUEsBAi0AFAAGAAgAAAAhADj9If/WAAAAlAEAAAsAAAAA&#10;AAAAAAAAAAAALwEAAF9yZWxzLy5yZWxzUEsBAi0AFAAGAAgAAAAhAAvLHDB2AgAAEgUAAA4AAAAA&#10;AAAAAAAAAAAALgIAAGRycy9lMm9Eb2MueG1sUEsBAi0AFAAGAAgAAAAhAIsFuE7dAAAABwEAAA8A&#10;AAAAAAAAAAAAAAAA0AQAAGRycy9kb3ducmV2LnhtbFBLBQYAAAAABAAEAPMAAADaBQAAAAA=&#10;" path="m4427982,l,,,3556r4427982,l4427982,xe" fillcolor="#007fff" stroked="f">
                <v:path arrowok="t" o:extrusionok="f"/>
                <w10:wrap type="topAndBottom"/>
              </v:shape>
            </w:pict>
          </mc:Fallback>
        </mc:AlternateContent>
      </w:r>
    </w:p>
    <w:p w14:paraId="18701DF2" w14:textId="77777777" w:rsidR="00442042" w:rsidRDefault="00442042">
      <w:pPr>
        <w:pBdr>
          <w:top w:val="nil"/>
          <w:left w:val="nil"/>
          <w:bottom w:val="nil"/>
          <w:right w:val="nil"/>
          <w:between w:val="nil"/>
        </w:pBdr>
        <w:spacing w:before="2" w:after="1"/>
        <w:rPr>
          <w:i/>
          <w:iCs/>
          <w:color w:val="000000"/>
          <w:sz w:val="9"/>
          <w:szCs w:val="9"/>
        </w:rPr>
      </w:pPr>
    </w:p>
    <w:tbl>
      <w:tblPr>
        <w:tblStyle w:val="af1"/>
        <w:tblW w:w="6975"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1739"/>
        <w:gridCol w:w="2887"/>
        <w:gridCol w:w="1444"/>
        <w:gridCol w:w="905"/>
      </w:tblGrid>
      <w:tr w:rsidR="00442042" w14:paraId="199A3B71" w14:textId="77777777">
        <w:trPr>
          <w:trHeight w:val="549"/>
        </w:trPr>
        <w:tc>
          <w:tcPr>
            <w:tcW w:w="1739" w:type="dxa"/>
            <w:tcBorders>
              <w:top w:val="nil"/>
              <w:left w:val="nil"/>
              <w:bottom w:val="nil"/>
              <w:right w:val="nil"/>
            </w:tcBorders>
            <w:shd w:val="clear" w:color="auto" w:fill="83C6F9"/>
          </w:tcPr>
          <w:p w14:paraId="3ABB3BC8" w14:textId="77777777" w:rsidR="00C45655" w:rsidRDefault="00C45655" w:rsidP="00C45655">
            <w:pPr>
              <w:pBdr>
                <w:top w:val="nil"/>
                <w:left w:val="nil"/>
                <w:bottom w:val="nil"/>
                <w:right w:val="nil"/>
                <w:between w:val="nil"/>
              </w:pBdr>
              <w:ind w:left="4" w:right="3"/>
              <w:jc w:val="center"/>
              <w:rPr>
                <w:b/>
                <w:bCs/>
                <w:color w:val="000000"/>
                <w:sz w:val="12"/>
                <w:szCs w:val="12"/>
                <w:lang w:val="ru-RU"/>
              </w:rPr>
            </w:pPr>
          </w:p>
          <w:p w14:paraId="203978E6" w14:textId="4853323D" w:rsidR="00442042" w:rsidRPr="00C45655" w:rsidRDefault="002027E7" w:rsidP="00C45655">
            <w:pPr>
              <w:pBdr>
                <w:top w:val="nil"/>
                <w:left w:val="nil"/>
                <w:bottom w:val="nil"/>
                <w:right w:val="nil"/>
                <w:between w:val="nil"/>
              </w:pBdr>
              <w:ind w:left="4" w:right="3"/>
              <w:jc w:val="center"/>
              <w:rPr>
                <w:b/>
                <w:bCs/>
                <w:color w:val="000000"/>
                <w:sz w:val="12"/>
                <w:szCs w:val="12"/>
              </w:rPr>
            </w:pPr>
            <w:r w:rsidRPr="00C45655">
              <w:rPr>
                <w:b/>
                <w:bCs/>
                <w:color w:val="000000"/>
                <w:sz w:val="12"/>
                <w:szCs w:val="12"/>
              </w:rPr>
              <w:t>№ предохранителя</w:t>
            </w:r>
          </w:p>
        </w:tc>
        <w:tc>
          <w:tcPr>
            <w:tcW w:w="2887" w:type="dxa"/>
            <w:tcBorders>
              <w:top w:val="nil"/>
              <w:left w:val="nil"/>
              <w:bottom w:val="nil"/>
              <w:right w:val="nil"/>
            </w:tcBorders>
            <w:shd w:val="clear" w:color="auto" w:fill="83C6F9"/>
          </w:tcPr>
          <w:p w14:paraId="2FEC2803" w14:textId="77777777" w:rsidR="00C45655" w:rsidRDefault="00C45655" w:rsidP="00C45655">
            <w:pPr>
              <w:pBdr>
                <w:top w:val="nil"/>
                <w:left w:val="nil"/>
                <w:bottom w:val="nil"/>
                <w:right w:val="nil"/>
                <w:between w:val="nil"/>
              </w:pBdr>
              <w:jc w:val="center"/>
              <w:rPr>
                <w:b/>
                <w:bCs/>
                <w:color w:val="000000"/>
                <w:sz w:val="12"/>
                <w:szCs w:val="12"/>
                <w:lang w:val="ru-RU"/>
              </w:rPr>
            </w:pPr>
          </w:p>
          <w:p w14:paraId="57DFDAEE" w14:textId="3BF13788" w:rsidR="00442042" w:rsidRPr="00C45655" w:rsidRDefault="002027E7" w:rsidP="00C45655">
            <w:pPr>
              <w:pBdr>
                <w:top w:val="nil"/>
                <w:left w:val="nil"/>
                <w:bottom w:val="nil"/>
                <w:right w:val="nil"/>
                <w:between w:val="nil"/>
              </w:pBdr>
              <w:jc w:val="center"/>
              <w:rPr>
                <w:b/>
                <w:bCs/>
                <w:color w:val="000000"/>
                <w:sz w:val="12"/>
                <w:szCs w:val="12"/>
              </w:rPr>
            </w:pPr>
            <w:r w:rsidRPr="00C45655">
              <w:rPr>
                <w:b/>
                <w:bCs/>
                <w:color w:val="000000"/>
                <w:sz w:val="12"/>
                <w:szCs w:val="12"/>
              </w:rPr>
              <w:t>Название</w:t>
            </w:r>
          </w:p>
        </w:tc>
        <w:tc>
          <w:tcPr>
            <w:tcW w:w="1444" w:type="dxa"/>
            <w:tcBorders>
              <w:top w:val="nil"/>
              <w:left w:val="nil"/>
              <w:bottom w:val="nil"/>
              <w:right w:val="nil"/>
            </w:tcBorders>
            <w:shd w:val="clear" w:color="auto" w:fill="83C6F9"/>
          </w:tcPr>
          <w:p w14:paraId="3616101D" w14:textId="77777777" w:rsidR="00C45655" w:rsidRDefault="00C45655" w:rsidP="00C45655">
            <w:pPr>
              <w:pBdr>
                <w:top w:val="nil"/>
                <w:left w:val="nil"/>
                <w:bottom w:val="nil"/>
                <w:right w:val="nil"/>
                <w:between w:val="nil"/>
              </w:pBdr>
              <w:jc w:val="center"/>
              <w:rPr>
                <w:b/>
                <w:bCs/>
                <w:color w:val="000000"/>
                <w:sz w:val="12"/>
                <w:szCs w:val="12"/>
                <w:lang w:val="ru-RU"/>
              </w:rPr>
            </w:pPr>
          </w:p>
          <w:p w14:paraId="41DED253" w14:textId="11C7B922" w:rsidR="00442042" w:rsidRPr="00C45655" w:rsidRDefault="002027E7" w:rsidP="00C45655">
            <w:pPr>
              <w:pBdr>
                <w:top w:val="nil"/>
                <w:left w:val="nil"/>
                <w:bottom w:val="nil"/>
                <w:right w:val="nil"/>
                <w:between w:val="nil"/>
              </w:pBdr>
              <w:jc w:val="center"/>
              <w:rPr>
                <w:b/>
                <w:bCs/>
                <w:color w:val="000000"/>
                <w:sz w:val="12"/>
                <w:szCs w:val="12"/>
              </w:rPr>
            </w:pPr>
            <w:r w:rsidRPr="00C45655">
              <w:rPr>
                <w:b/>
                <w:bCs/>
                <w:color w:val="000000"/>
                <w:sz w:val="12"/>
                <w:szCs w:val="12"/>
              </w:rPr>
              <w:t xml:space="preserve">Сила тока, </w:t>
            </w:r>
            <w:proofErr w:type="gramStart"/>
            <w:r w:rsidRPr="00C45655">
              <w:rPr>
                <w:b/>
                <w:bCs/>
                <w:color w:val="000000"/>
                <w:sz w:val="12"/>
                <w:szCs w:val="12"/>
              </w:rPr>
              <w:t>А</w:t>
            </w:r>
            <w:proofErr w:type="gramEnd"/>
          </w:p>
        </w:tc>
        <w:tc>
          <w:tcPr>
            <w:tcW w:w="905" w:type="dxa"/>
            <w:tcBorders>
              <w:top w:val="nil"/>
              <w:left w:val="nil"/>
              <w:bottom w:val="nil"/>
              <w:right w:val="nil"/>
            </w:tcBorders>
            <w:shd w:val="clear" w:color="auto" w:fill="83C6F9"/>
          </w:tcPr>
          <w:p w14:paraId="2E001906" w14:textId="77777777" w:rsidR="00C45655" w:rsidRDefault="00C45655" w:rsidP="00C45655">
            <w:pPr>
              <w:pBdr>
                <w:top w:val="nil"/>
                <w:left w:val="nil"/>
                <w:bottom w:val="nil"/>
                <w:right w:val="nil"/>
                <w:between w:val="nil"/>
              </w:pBdr>
              <w:spacing w:line="268" w:lineRule="auto"/>
              <w:ind w:left="295" w:right="136" w:hanging="156"/>
              <w:rPr>
                <w:b/>
                <w:bCs/>
                <w:color w:val="000000"/>
                <w:sz w:val="12"/>
                <w:szCs w:val="12"/>
                <w:lang w:val="ru-RU"/>
              </w:rPr>
            </w:pPr>
          </w:p>
          <w:p w14:paraId="1C378947" w14:textId="0774FC4F" w:rsidR="00442042" w:rsidRPr="00C45655" w:rsidRDefault="002027E7" w:rsidP="00C45655">
            <w:pPr>
              <w:pBdr>
                <w:top w:val="nil"/>
                <w:left w:val="nil"/>
                <w:bottom w:val="nil"/>
                <w:right w:val="nil"/>
                <w:between w:val="nil"/>
              </w:pBdr>
              <w:spacing w:line="268" w:lineRule="auto"/>
              <w:ind w:left="295" w:right="136" w:hanging="156"/>
              <w:rPr>
                <w:b/>
                <w:bCs/>
                <w:color w:val="000000"/>
                <w:sz w:val="12"/>
                <w:szCs w:val="12"/>
              </w:rPr>
            </w:pPr>
            <w:r w:rsidRPr="00C45655">
              <w:rPr>
                <w:b/>
                <w:bCs/>
                <w:color w:val="000000"/>
                <w:sz w:val="12"/>
                <w:szCs w:val="12"/>
              </w:rPr>
              <w:t>Описание</w:t>
            </w:r>
          </w:p>
        </w:tc>
      </w:tr>
      <w:tr w:rsidR="00442042" w14:paraId="1FDD85F7" w14:textId="77777777">
        <w:trPr>
          <w:trHeight w:val="538"/>
        </w:trPr>
        <w:tc>
          <w:tcPr>
            <w:tcW w:w="1739" w:type="dxa"/>
            <w:tcBorders>
              <w:top w:val="nil"/>
              <w:left w:val="nil"/>
            </w:tcBorders>
          </w:tcPr>
          <w:p w14:paraId="4CE71EF0" w14:textId="77777777" w:rsidR="00442042" w:rsidRDefault="002027E7">
            <w:pPr>
              <w:pBdr>
                <w:top w:val="nil"/>
                <w:left w:val="nil"/>
                <w:bottom w:val="nil"/>
                <w:right w:val="nil"/>
                <w:between w:val="nil"/>
              </w:pBdr>
              <w:spacing w:before="172"/>
              <w:ind w:left="49" w:right="2"/>
              <w:jc w:val="center"/>
              <w:rPr>
                <w:color w:val="000000"/>
                <w:sz w:val="14"/>
                <w:szCs w:val="14"/>
              </w:rPr>
            </w:pPr>
            <w:r>
              <w:rPr>
                <w:color w:val="000000"/>
                <w:sz w:val="14"/>
                <w:szCs w:val="14"/>
              </w:rPr>
              <w:t>CF09</w:t>
            </w:r>
          </w:p>
        </w:tc>
        <w:tc>
          <w:tcPr>
            <w:tcW w:w="2887" w:type="dxa"/>
            <w:tcBorders>
              <w:top w:val="nil"/>
            </w:tcBorders>
          </w:tcPr>
          <w:p w14:paraId="599AC290" w14:textId="77777777" w:rsidR="00442042" w:rsidRDefault="002027E7" w:rsidP="00FB7F45">
            <w:pPr>
              <w:pBdr>
                <w:top w:val="nil"/>
                <w:left w:val="nil"/>
                <w:bottom w:val="nil"/>
                <w:right w:val="nil"/>
                <w:between w:val="nil"/>
              </w:pBdr>
              <w:spacing w:before="62" w:line="268" w:lineRule="auto"/>
              <w:ind w:left="346" w:right="372" w:firstLine="37"/>
              <w:jc w:val="center"/>
              <w:rPr>
                <w:color w:val="000000"/>
                <w:sz w:val="14"/>
                <w:szCs w:val="14"/>
              </w:rPr>
            </w:pPr>
            <w:r>
              <w:rPr>
                <w:color w:val="000000"/>
                <w:sz w:val="14"/>
                <w:szCs w:val="14"/>
              </w:rPr>
              <w:t>КОНТРОЛЛЕР ЗОНЫ ВОДИТЕЛЯ (ZCUD)</w:t>
            </w:r>
          </w:p>
        </w:tc>
        <w:tc>
          <w:tcPr>
            <w:tcW w:w="1444" w:type="dxa"/>
            <w:tcBorders>
              <w:top w:val="nil"/>
            </w:tcBorders>
          </w:tcPr>
          <w:p w14:paraId="2127054D" w14:textId="77777777" w:rsidR="00442042" w:rsidRDefault="002027E7">
            <w:pPr>
              <w:pBdr>
                <w:top w:val="nil"/>
                <w:left w:val="nil"/>
                <w:bottom w:val="nil"/>
                <w:right w:val="nil"/>
                <w:between w:val="nil"/>
              </w:pBdr>
              <w:spacing w:before="169"/>
              <w:ind w:left="43" w:right="2"/>
              <w:jc w:val="center"/>
              <w:rPr>
                <w:color w:val="000000"/>
                <w:sz w:val="14"/>
                <w:szCs w:val="14"/>
              </w:rPr>
            </w:pPr>
            <w:r>
              <w:rPr>
                <w:color w:val="000000"/>
                <w:sz w:val="14"/>
                <w:szCs w:val="14"/>
              </w:rPr>
              <w:t>30A</w:t>
            </w:r>
          </w:p>
        </w:tc>
        <w:tc>
          <w:tcPr>
            <w:tcW w:w="905" w:type="dxa"/>
            <w:tcBorders>
              <w:top w:val="nil"/>
              <w:right w:val="nil"/>
            </w:tcBorders>
          </w:tcPr>
          <w:p w14:paraId="71031F88" w14:textId="77777777" w:rsidR="00442042" w:rsidRDefault="002027E7">
            <w:pPr>
              <w:pBdr>
                <w:top w:val="nil"/>
                <w:left w:val="nil"/>
                <w:bottom w:val="nil"/>
                <w:right w:val="nil"/>
                <w:between w:val="nil"/>
              </w:pBdr>
              <w:spacing w:before="163"/>
              <w:ind w:right="6"/>
              <w:jc w:val="center"/>
              <w:rPr>
                <w:color w:val="000000"/>
                <w:sz w:val="14"/>
                <w:szCs w:val="14"/>
              </w:rPr>
            </w:pPr>
            <w:r>
              <w:rPr>
                <w:color w:val="000000"/>
                <w:sz w:val="14"/>
                <w:szCs w:val="14"/>
              </w:rPr>
              <w:t>-</w:t>
            </w:r>
          </w:p>
        </w:tc>
      </w:tr>
      <w:tr w:rsidR="00442042" w14:paraId="0258B36F" w14:textId="77777777">
        <w:trPr>
          <w:trHeight w:val="536"/>
        </w:trPr>
        <w:tc>
          <w:tcPr>
            <w:tcW w:w="1739" w:type="dxa"/>
            <w:tcBorders>
              <w:left w:val="nil"/>
            </w:tcBorders>
          </w:tcPr>
          <w:p w14:paraId="10691B64" w14:textId="77777777" w:rsidR="00442042" w:rsidRDefault="002027E7">
            <w:pPr>
              <w:pBdr>
                <w:top w:val="nil"/>
                <w:left w:val="nil"/>
                <w:bottom w:val="nil"/>
                <w:right w:val="nil"/>
                <w:between w:val="nil"/>
              </w:pBdr>
              <w:spacing w:before="169"/>
              <w:ind w:left="49" w:right="2"/>
              <w:jc w:val="center"/>
              <w:rPr>
                <w:color w:val="000000"/>
                <w:sz w:val="14"/>
                <w:szCs w:val="14"/>
              </w:rPr>
            </w:pPr>
            <w:r>
              <w:rPr>
                <w:color w:val="000000"/>
                <w:sz w:val="14"/>
                <w:szCs w:val="14"/>
              </w:rPr>
              <w:t>CF10</w:t>
            </w:r>
          </w:p>
        </w:tc>
        <w:tc>
          <w:tcPr>
            <w:tcW w:w="2887" w:type="dxa"/>
          </w:tcPr>
          <w:p w14:paraId="2B4C89D2" w14:textId="77777777" w:rsidR="00442042" w:rsidRDefault="002027E7" w:rsidP="00FB7F45">
            <w:pPr>
              <w:pBdr>
                <w:top w:val="nil"/>
                <w:left w:val="nil"/>
                <w:bottom w:val="nil"/>
                <w:right w:val="nil"/>
                <w:between w:val="nil"/>
              </w:pBdr>
              <w:spacing w:before="59" w:line="268" w:lineRule="auto"/>
              <w:ind w:left="346" w:right="372" w:firstLine="37"/>
              <w:jc w:val="center"/>
              <w:rPr>
                <w:color w:val="000000"/>
                <w:sz w:val="14"/>
                <w:szCs w:val="14"/>
              </w:rPr>
            </w:pPr>
            <w:r>
              <w:rPr>
                <w:color w:val="000000"/>
                <w:sz w:val="14"/>
                <w:szCs w:val="14"/>
              </w:rPr>
              <w:t>КОНТРОЛЛЕР ЗОНЫ ВОДИТЕЛЯ (ZCUD)</w:t>
            </w:r>
          </w:p>
        </w:tc>
        <w:tc>
          <w:tcPr>
            <w:tcW w:w="1444" w:type="dxa"/>
          </w:tcPr>
          <w:p w14:paraId="3250037F" w14:textId="77777777" w:rsidR="00442042" w:rsidRDefault="002027E7">
            <w:pPr>
              <w:pBdr>
                <w:top w:val="nil"/>
                <w:left w:val="nil"/>
                <w:bottom w:val="nil"/>
                <w:right w:val="nil"/>
                <w:between w:val="nil"/>
              </w:pBdr>
              <w:spacing w:before="167"/>
              <w:ind w:left="43" w:right="2"/>
              <w:jc w:val="center"/>
              <w:rPr>
                <w:color w:val="000000"/>
                <w:sz w:val="14"/>
                <w:szCs w:val="14"/>
              </w:rPr>
            </w:pPr>
            <w:r>
              <w:rPr>
                <w:color w:val="000000"/>
                <w:sz w:val="14"/>
                <w:szCs w:val="14"/>
              </w:rPr>
              <w:t>30A</w:t>
            </w:r>
          </w:p>
        </w:tc>
        <w:tc>
          <w:tcPr>
            <w:tcW w:w="905" w:type="dxa"/>
            <w:tcBorders>
              <w:right w:val="nil"/>
            </w:tcBorders>
          </w:tcPr>
          <w:p w14:paraId="42A3008B" w14:textId="77777777" w:rsidR="00442042" w:rsidRDefault="002027E7">
            <w:pPr>
              <w:pBdr>
                <w:top w:val="nil"/>
                <w:left w:val="nil"/>
                <w:bottom w:val="nil"/>
                <w:right w:val="nil"/>
                <w:between w:val="nil"/>
              </w:pBdr>
              <w:spacing w:before="160"/>
              <w:ind w:right="6"/>
              <w:jc w:val="center"/>
              <w:rPr>
                <w:color w:val="000000"/>
                <w:sz w:val="14"/>
                <w:szCs w:val="14"/>
              </w:rPr>
            </w:pPr>
            <w:r>
              <w:rPr>
                <w:color w:val="000000"/>
                <w:sz w:val="14"/>
                <w:szCs w:val="14"/>
              </w:rPr>
              <w:t>-</w:t>
            </w:r>
          </w:p>
        </w:tc>
      </w:tr>
      <w:tr w:rsidR="00442042" w14:paraId="0C1E3F0B" w14:textId="77777777">
        <w:trPr>
          <w:trHeight w:val="755"/>
        </w:trPr>
        <w:tc>
          <w:tcPr>
            <w:tcW w:w="1739" w:type="dxa"/>
            <w:tcBorders>
              <w:left w:val="nil"/>
            </w:tcBorders>
          </w:tcPr>
          <w:p w14:paraId="1FE8621F" w14:textId="77777777" w:rsidR="00442042" w:rsidRDefault="00442042">
            <w:pPr>
              <w:pBdr>
                <w:top w:val="nil"/>
                <w:left w:val="nil"/>
                <w:bottom w:val="nil"/>
                <w:right w:val="nil"/>
                <w:between w:val="nil"/>
              </w:pBdr>
              <w:spacing w:before="84"/>
              <w:rPr>
                <w:i/>
                <w:iCs/>
                <w:color w:val="000000"/>
                <w:sz w:val="14"/>
                <w:szCs w:val="14"/>
              </w:rPr>
            </w:pPr>
          </w:p>
          <w:p w14:paraId="31090CF7" w14:textId="77777777" w:rsidR="00442042" w:rsidRDefault="002027E7">
            <w:pPr>
              <w:pBdr>
                <w:top w:val="nil"/>
                <w:left w:val="nil"/>
                <w:bottom w:val="nil"/>
                <w:right w:val="nil"/>
                <w:between w:val="nil"/>
              </w:pBdr>
              <w:ind w:left="49" w:right="2"/>
              <w:jc w:val="center"/>
              <w:rPr>
                <w:color w:val="000000"/>
                <w:sz w:val="14"/>
                <w:szCs w:val="14"/>
              </w:rPr>
            </w:pPr>
            <w:r>
              <w:rPr>
                <w:color w:val="000000"/>
                <w:sz w:val="14"/>
                <w:szCs w:val="14"/>
              </w:rPr>
              <w:t>CF11</w:t>
            </w:r>
          </w:p>
        </w:tc>
        <w:tc>
          <w:tcPr>
            <w:tcW w:w="2887" w:type="dxa"/>
          </w:tcPr>
          <w:p w14:paraId="43433812" w14:textId="77777777" w:rsidR="00442042" w:rsidRDefault="002027E7">
            <w:pPr>
              <w:pBdr>
                <w:top w:val="nil"/>
                <w:left w:val="nil"/>
                <w:bottom w:val="nil"/>
                <w:right w:val="nil"/>
                <w:between w:val="nil"/>
              </w:pBdr>
              <w:spacing w:before="59" w:line="268" w:lineRule="auto"/>
              <w:ind w:left="156" w:right="154" w:hanging="1"/>
              <w:jc w:val="center"/>
              <w:rPr>
                <w:color w:val="000000"/>
                <w:sz w:val="14"/>
                <w:szCs w:val="14"/>
              </w:rPr>
            </w:pPr>
            <w:r>
              <w:rPr>
                <w:color w:val="000000"/>
                <w:sz w:val="14"/>
                <w:szCs w:val="14"/>
              </w:rPr>
              <w:t>ЛЕВЫЙ ДАТЧИК ОБНАРУЖЕНИЯ БОКОВОГО ПРЕПЯТСТВИЯ (SODL)* И ПРАВЫЙ ДАТЧИК ОБНАРУЖЕНИЯ БОКОВОГО ПРЕПЯТСТВИЯ (SODR)*</w:t>
            </w:r>
          </w:p>
        </w:tc>
        <w:tc>
          <w:tcPr>
            <w:tcW w:w="1444" w:type="dxa"/>
          </w:tcPr>
          <w:p w14:paraId="04CAEA4D" w14:textId="77777777" w:rsidR="00442042" w:rsidRDefault="00442042">
            <w:pPr>
              <w:pBdr>
                <w:top w:val="nil"/>
                <w:left w:val="nil"/>
                <w:bottom w:val="nil"/>
                <w:right w:val="nil"/>
                <w:between w:val="nil"/>
              </w:pBdr>
              <w:spacing w:before="81"/>
              <w:rPr>
                <w:i/>
                <w:iCs/>
                <w:color w:val="000000"/>
                <w:sz w:val="14"/>
                <w:szCs w:val="14"/>
              </w:rPr>
            </w:pPr>
          </w:p>
          <w:p w14:paraId="778B44B1" w14:textId="77777777" w:rsidR="00442042" w:rsidRDefault="002027E7">
            <w:pPr>
              <w:pBdr>
                <w:top w:val="nil"/>
                <w:left w:val="nil"/>
                <w:bottom w:val="nil"/>
                <w:right w:val="nil"/>
                <w:between w:val="nil"/>
              </w:pBdr>
              <w:spacing w:before="1"/>
              <w:ind w:left="43" w:right="3"/>
              <w:jc w:val="center"/>
              <w:rPr>
                <w:color w:val="000000"/>
                <w:sz w:val="14"/>
                <w:szCs w:val="14"/>
              </w:rPr>
            </w:pPr>
            <w:r>
              <w:rPr>
                <w:color w:val="000000"/>
                <w:sz w:val="14"/>
                <w:szCs w:val="14"/>
              </w:rPr>
              <w:t>5A</w:t>
            </w:r>
          </w:p>
        </w:tc>
        <w:tc>
          <w:tcPr>
            <w:tcW w:w="905" w:type="dxa"/>
            <w:tcBorders>
              <w:right w:val="nil"/>
            </w:tcBorders>
          </w:tcPr>
          <w:p w14:paraId="34D72766" w14:textId="77777777" w:rsidR="00442042" w:rsidRDefault="00442042">
            <w:pPr>
              <w:pBdr>
                <w:top w:val="nil"/>
                <w:left w:val="nil"/>
                <w:bottom w:val="nil"/>
                <w:right w:val="nil"/>
                <w:between w:val="nil"/>
              </w:pBdr>
              <w:spacing w:before="75"/>
              <w:rPr>
                <w:i/>
                <w:iCs/>
                <w:color w:val="000000"/>
                <w:sz w:val="14"/>
                <w:szCs w:val="14"/>
              </w:rPr>
            </w:pPr>
          </w:p>
          <w:p w14:paraId="3D0F3984" w14:textId="77777777" w:rsidR="00442042" w:rsidRDefault="002027E7">
            <w:pPr>
              <w:pBdr>
                <w:top w:val="nil"/>
                <w:left w:val="nil"/>
                <w:bottom w:val="nil"/>
                <w:right w:val="nil"/>
                <w:between w:val="nil"/>
              </w:pBdr>
              <w:ind w:right="6"/>
              <w:jc w:val="center"/>
              <w:rPr>
                <w:color w:val="000000"/>
                <w:sz w:val="14"/>
                <w:szCs w:val="14"/>
              </w:rPr>
            </w:pPr>
            <w:r>
              <w:rPr>
                <w:color w:val="000000"/>
                <w:sz w:val="14"/>
                <w:szCs w:val="14"/>
              </w:rPr>
              <w:t>-</w:t>
            </w:r>
          </w:p>
        </w:tc>
      </w:tr>
      <w:tr w:rsidR="00442042" w14:paraId="4385EB8D" w14:textId="77777777">
        <w:trPr>
          <w:trHeight w:val="755"/>
        </w:trPr>
        <w:tc>
          <w:tcPr>
            <w:tcW w:w="1739" w:type="dxa"/>
            <w:tcBorders>
              <w:left w:val="nil"/>
            </w:tcBorders>
          </w:tcPr>
          <w:p w14:paraId="7F654469" w14:textId="77777777" w:rsidR="00442042" w:rsidRDefault="00442042">
            <w:pPr>
              <w:pBdr>
                <w:top w:val="nil"/>
                <w:left w:val="nil"/>
                <w:bottom w:val="nil"/>
                <w:right w:val="nil"/>
                <w:between w:val="nil"/>
              </w:pBdr>
              <w:spacing w:before="83"/>
              <w:rPr>
                <w:i/>
                <w:iCs/>
                <w:color w:val="000000"/>
                <w:sz w:val="14"/>
                <w:szCs w:val="14"/>
              </w:rPr>
            </w:pPr>
          </w:p>
          <w:p w14:paraId="6AFE71EB" w14:textId="77777777" w:rsidR="00442042" w:rsidRDefault="002027E7">
            <w:pPr>
              <w:pBdr>
                <w:top w:val="nil"/>
                <w:left w:val="nil"/>
                <w:bottom w:val="nil"/>
                <w:right w:val="nil"/>
                <w:between w:val="nil"/>
              </w:pBdr>
              <w:ind w:left="49" w:right="2"/>
              <w:jc w:val="center"/>
              <w:rPr>
                <w:color w:val="000000"/>
                <w:sz w:val="14"/>
                <w:szCs w:val="14"/>
              </w:rPr>
            </w:pPr>
            <w:r>
              <w:rPr>
                <w:color w:val="000000"/>
                <w:sz w:val="14"/>
                <w:szCs w:val="14"/>
              </w:rPr>
              <w:t>CF12</w:t>
            </w:r>
          </w:p>
        </w:tc>
        <w:tc>
          <w:tcPr>
            <w:tcW w:w="2887" w:type="dxa"/>
          </w:tcPr>
          <w:p w14:paraId="3E65354A" w14:textId="77777777" w:rsidR="00442042" w:rsidRDefault="002027E7">
            <w:pPr>
              <w:pBdr>
                <w:top w:val="nil"/>
                <w:left w:val="nil"/>
                <w:bottom w:val="nil"/>
                <w:right w:val="nil"/>
                <w:between w:val="nil"/>
              </w:pBdr>
              <w:spacing w:before="60" w:line="268" w:lineRule="auto"/>
              <w:ind w:left="102" w:right="101"/>
              <w:jc w:val="center"/>
              <w:rPr>
                <w:color w:val="000000"/>
                <w:sz w:val="14"/>
                <w:szCs w:val="14"/>
              </w:rPr>
            </w:pPr>
            <w:r>
              <w:rPr>
                <w:color w:val="000000"/>
                <w:sz w:val="14"/>
                <w:szCs w:val="14"/>
              </w:rPr>
              <w:t>РЕЛЕ КОМФОРТА* И РЕЛЕ ПИТАНИЯ РОЗЕТКИ И РЕЛЕ ЗАЖИГАНИЯ И РЕЛЕ ЭКОНОМИИ БАТАРЕИ</w:t>
            </w:r>
          </w:p>
        </w:tc>
        <w:tc>
          <w:tcPr>
            <w:tcW w:w="1444" w:type="dxa"/>
          </w:tcPr>
          <w:p w14:paraId="4BBA2788" w14:textId="77777777" w:rsidR="00442042" w:rsidRDefault="00442042">
            <w:pPr>
              <w:pBdr>
                <w:top w:val="nil"/>
                <w:left w:val="nil"/>
                <w:bottom w:val="nil"/>
                <w:right w:val="nil"/>
                <w:between w:val="nil"/>
              </w:pBdr>
              <w:spacing w:before="81"/>
              <w:rPr>
                <w:i/>
                <w:iCs/>
                <w:color w:val="000000"/>
                <w:sz w:val="14"/>
                <w:szCs w:val="14"/>
              </w:rPr>
            </w:pPr>
          </w:p>
          <w:p w14:paraId="3F8B6978" w14:textId="77777777" w:rsidR="00442042" w:rsidRDefault="002027E7">
            <w:pPr>
              <w:pBdr>
                <w:top w:val="nil"/>
                <w:left w:val="nil"/>
                <w:bottom w:val="nil"/>
                <w:right w:val="nil"/>
                <w:between w:val="nil"/>
              </w:pBdr>
              <w:ind w:left="43" w:right="3"/>
              <w:jc w:val="center"/>
              <w:rPr>
                <w:color w:val="000000"/>
                <w:sz w:val="14"/>
                <w:szCs w:val="14"/>
              </w:rPr>
            </w:pPr>
            <w:r>
              <w:rPr>
                <w:color w:val="000000"/>
                <w:sz w:val="14"/>
                <w:szCs w:val="14"/>
              </w:rPr>
              <w:t>5A</w:t>
            </w:r>
          </w:p>
        </w:tc>
        <w:tc>
          <w:tcPr>
            <w:tcW w:w="905" w:type="dxa"/>
            <w:tcBorders>
              <w:right w:val="nil"/>
            </w:tcBorders>
          </w:tcPr>
          <w:p w14:paraId="6259EAFF" w14:textId="77777777" w:rsidR="00442042" w:rsidRDefault="00442042">
            <w:pPr>
              <w:pBdr>
                <w:top w:val="nil"/>
                <w:left w:val="nil"/>
                <w:bottom w:val="nil"/>
                <w:right w:val="nil"/>
                <w:between w:val="nil"/>
              </w:pBdr>
              <w:spacing w:before="74"/>
              <w:rPr>
                <w:i/>
                <w:iCs/>
                <w:color w:val="000000"/>
                <w:sz w:val="14"/>
                <w:szCs w:val="14"/>
              </w:rPr>
            </w:pPr>
          </w:p>
          <w:p w14:paraId="2E9920A3" w14:textId="77777777" w:rsidR="00442042" w:rsidRDefault="002027E7">
            <w:pPr>
              <w:pBdr>
                <w:top w:val="nil"/>
                <w:left w:val="nil"/>
                <w:bottom w:val="nil"/>
                <w:right w:val="nil"/>
                <w:between w:val="nil"/>
              </w:pBdr>
              <w:ind w:right="6"/>
              <w:jc w:val="center"/>
              <w:rPr>
                <w:color w:val="000000"/>
                <w:sz w:val="14"/>
                <w:szCs w:val="14"/>
              </w:rPr>
            </w:pPr>
            <w:r>
              <w:rPr>
                <w:color w:val="000000"/>
                <w:sz w:val="14"/>
                <w:szCs w:val="14"/>
              </w:rPr>
              <w:t>-</w:t>
            </w:r>
          </w:p>
        </w:tc>
      </w:tr>
      <w:tr w:rsidR="00442042" w14:paraId="1BD8C01A" w14:textId="77777777">
        <w:trPr>
          <w:trHeight w:val="971"/>
        </w:trPr>
        <w:tc>
          <w:tcPr>
            <w:tcW w:w="1739" w:type="dxa"/>
            <w:tcBorders>
              <w:left w:val="nil"/>
            </w:tcBorders>
          </w:tcPr>
          <w:p w14:paraId="03AA4E01" w14:textId="77777777" w:rsidR="00442042" w:rsidRDefault="00442042">
            <w:pPr>
              <w:pBdr>
                <w:top w:val="nil"/>
                <w:left w:val="nil"/>
                <w:bottom w:val="nil"/>
                <w:right w:val="nil"/>
                <w:between w:val="nil"/>
              </w:pBdr>
              <w:spacing w:before="191"/>
              <w:rPr>
                <w:i/>
                <w:iCs/>
                <w:color w:val="000000"/>
                <w:sz w:val="14"/>
                <w:szCs w:val="14"/>
              </w:rPr>
            </w:pPr>
          </w:p>
          <w:p w14:paraId="377F1E4F" w14:textId="77777777" w:rsidR="00442042" w:rsidRDefault="002027E7">
            <w:pPr>
              <w:pBdr>
                <w:top w:val="nil"/>
                <w:left w:val="nil"/>
                <w:bottom w:val="nil"/>
                <w:right w:val="nil"/>
                <w:between w:val="nil"/>
              </w:pBdr>
              <w:ind w:left="49" w:right="2"/>
              <w:jc w:val="center"/>
              <w:rPr>
                <w:color w:val="000000"/>
                <w:sz w:val="14"/>
                <w:szCs w:val="14"/>
              </w:rPr>
            </w:pPr>
            <w:r>
              <w:rPr>
                <w:color w:val="000000"/>
                <w:sz w:val="14"/>
                <w:szCs w:val="14"/>
              </w:rPr>
              <w:t>CF13</w:t>
            </w:r>
          </w:p>
        </w:tc>
        <w:tc>
          <w:tcPr>
            <w:tcW w:w="2887" w:type="dxa"/>
          </w:tcPr>
          <w:p w14:paraId="22BA7B0B" w14:textId="77777777" w:rsidR="00442042" w:rsidRDefault="002027E7">
            <w:pPr>
              <w:pBdr>
                <w:top w:val="nil"/>
                <w:left w:val="nil"/>
                <w:bottom w:val="nil"/>
                <w:right w:val="nil"/>
                <w:between w:val="nil"/>
              </w:pBdr>
              <w:spacing w:before="60" w:line="268" w:lineRule="auto"/>
              <w:ind w:left="102" w:right="100"/>
              <w:jc w:val="center"/>
              <w:rPr>
                <w:color w:val="000000"/>
                <w:sz w:val="14"/>
                <w:szCs w:val="14"/>
              </w:rPr>
            </w:pPr>
            <w:r>
              <w:rPr>
                <w:color w:val="000000"/>
                <w:sz w:val="14"/>
                <w:szCs w:val="14"/>
              </w:rPr>
              <w:t>ТЕЛЕМАТИЧЕСКИЙ АНТЕННЫЙ МОДУЛЬ СВЯЗИ (TCAM) И ВСТРОЕННАЯ АНТЕННА TCAM*</w:t>
            </w:r>
          </w:p>
        </w:tc>
        <w:tc>
          <w:tcPr>
            <w:tcW w:w="1444" w:type="dxa"/>
          </w:tcPr>
          <w:p w14:paraId="670F0D44" w14:textId="77777777" w:rsidR="00442042" w:rsidRDefault="00442042">
            <w:pPr>
              <w:pBdr>
                <w:top w:val="nil"/>
                <w:left w:val="nil"/>
                <w:bottom w:val="nil"/>
                <w:right w:val="nil"/>
                <w:between w:val="nil"/>
              </w:pBdr>
              <w:spacing w:before="189"/>
              <w:rPr>
                <w:i/>
                <w:iCs/>
                <w:color w:val="000000"/>
                <w:sz w:val="14"/>
                <w:szCs w:val="14"/>
              </w:rPr>
            </w:pPr>
          </w:p>
          <w:p w14:paraId="477CD35A" w14:textId="77777777" w:rsidR="00442042" w:rsidRDefault="002027E7">
            <w:pPr>
              <w:pBdr>
                <w:top w:val="nil"/>
                <w:left w:val="nil"/>
                <w:bottom w:val="nil"/>
                <w:right w:val="nil"/>
                <w:between w:val="nil"/>
              </w:pBdr>
              <w:spacing w:before="1"/>
              <w:ind w:left="43" w:right="3"/>
              <w:jc w:val="center"/>
              <w:rPr>
                <w:color w:val="000000"/>
                <w:sz w:val="14"/>
                <w:szCs w:val="14"/>
              </w:rPr>
            </w:pPr>
            <w:r>
              <w:rPr>
                <w:color w:val="000000"/>
                <w:sz w:val="14"/>
                <w:szCs w:val="14"/>
              </w:rPr>
              <w:t>5A</w:t>
            </w:r>
          </w:p>
        </w:tc>
        <w:tc>
          <w:tcPr>
            <w:tcW w:w="905" w:type="dxa"/>
            <w:tcBorders>
              <w:right w:val="nil"/>
            </w:tcBorders>
          </w:tcPr>
          <w:p w14:paraId="1AC501E2" w14:textId="77777777" w:rsidR="00442042" w:rsidRDefault="00442042">
            <w:pPr>
              <w:pBdr>
                <w:top w:val="nil"/>
                <w:left w:val="nil"/>
                <w:bottom w:val="nil"/>
                <w:right w:val="nil"/>
                <w:between w:val="nil"/>
              </w:pBdr>
              <w:spacing w:before="183"/>
              <w:rPr>
                <w:i/>
                <w:iCs/>
                <w:color w:val="000000"/>
                <w:sz w:val="14"/>
                <w:szCs w:val="14"/>
              </w:rPr>
            </w:pPr>
          </w:p>
          <w:p w14:paraId="12E5FAF2" w14:textId="77777777" w:rsidR="00442042" w:rsidRDefault="002027E7">
            <w:pPr>
              <w:pBdr>
                <w:top w:val="nil"/>
                <w:left w:val="nil"/>
                <w:bottom w:val="nil"/>
                <w:right w:val="nil"/>
                <w:between w:val="nil"/>
              </w:pBdr>
              <w:ind w:right="6"/>
              <w:jc w:val="center"/>
              <w:rPr>
                <w:color w:val="000000"/>
                <w:sz w:val="14"/>
                <w:szCs w:val="14"/>
              </w:rPr>
            </w:pPr>
            <w:r>
              <w:rPr>
                <w:color w:val="000000"/>
                <w:sz w:val="14"/>
                <w:szCs w:val="14"/>
              </w:rPr>
              <w:t>-</w:t>
            </w:r>
          </w:p>
        </w:tc>
      </w:tr>
      <w:tr w:rsidR="00442042" w14:paraId="2E127D63" w14:textId="77777777">
        <w:trPr>
          <w:trHeight w:val="755"/>
        </w:trPr>
        <w:tc>
          <w:tcPr>
            <w:tcW w:w="1739" w:type="dxa"/>
            <w:tcBorders>
              <w:left w:val="nil"/>
            </w:tcBorders>
          </w:tcPr>
          <w:p w14:paraId="654E6309" w14:textId="77777777" w:rsidR="00442042" w:rsidRDefault="00442042">
            <w:pPr>
              <w:pBdr>
                <w:top w:val="nil"/>
                <w:left w:val="nil"/>
                <w:bottom w:val="nil"/>
                <w:right w:val="nil"/>
                <w:between w:val="nil"/>
              </w:pBdr>
              <w:spacing w:before="83"/>
              <w:rPr>
                <w:i/>
                <w:iCs/>
                <w:color w:val="000000"/>
                <w:sz w:val="14"/>
                <w:szCs w:val="14"/>
              </w:rPr>
            </w:pPr>
          </w:p>
          <w:p w14:paraId="0B3A35F3" w14:textId="77777777" w:rsidR="00442042" w:rsidRDefault="002027E7">
            <w:pPr>
              <w:pBdr>
                <w:top w:val="nil"/>
                <w:left w:val="nil"/>
                <w:bottom w:val="nil"/>
                <w:right w:val="nil"/>
                <w:between w:val="nil"/>
              </w:pBdr>
              <w:ind w:left="49" w:right="45"/>
              <w:jc w:val="center"/>
              <w:rPr>
                <w:color w:val="000000"/>
                <w:sz w:val="14"/>
                <w:szCs w:val="14"/>
              </w:rPr>
            </w:pPr>
            <w:r>
              <w:rPr>
                <w:color w:val="000000"/>
                <w:sz w:val="14"/>
                <w:szCs w:val="14"/>
              </w:rPr>
              <w:t>CF14</w:t>
            </w:r>
          </w:p>
        </w:tc>
        <w:tc>
          <w:tcPr>
            <w:tcW w:w="2887" w:type="dxa"/>
          </w:tcPr>
          <w:p w14:paraId="53347169" w14:textId="77777777" w:rsidR="00442042" w:rsidRDefault="002027E7">
            <w:pPr>
              <w:pBdr>
                <w:top w:val="nil"/>
                <w:left w:val="nil"/>
                <w:bottom w:val="nil"/>
                <w:right w:val="nil"/>
                <w:between w:val="nil"/>
              </w:pBdr>
              <w:spacing w:before="60" w:line="268" w:lineRule="auto"/>
              <w:ind w:left="228" w:right="227" w:hanging="1"/>
              <w:jc w:val="center"/>
              <w:rPr>
                <w:color w:val="000000"/>
                <w:sz w:val="14"/>
                <w:szCs w:val="14"/>
              </w:rPr>
            </w:pPr>
            <w:r>
              <w:rPr>
                <w:color w:val="000000"/>
                <w:sz w:val="14"/>
                <w:szCs w:val="14"/>
              </w:rPr>
              <w:t>ДИАГНОСТИЧЕСКИЙ РАЗЪЁМ OBD И ДОК-СТАНЦИЯ ДАТЧИКА АЛКОБЛОКИРАТОРА*</w:t>
            </w:r>
          </w:p>
        </w:tc>
        <w:tc>
          <w:tcPr>
            <w:tcW w:w="1444" w:type="dxa"/>
          </w:tcPr>
          <w:p w14:paraId="1DEFA396" w14:textId="77777777" w:rsidR="00442042" w:rsidRDefault="00442042">
            <w:pPr>
              <w:pBdr>
                <w:top w:val="nil"/>
                <w:left w:val="nil"/>
                <w:bottom w:val="nil"/>
                <w:right w:val="nil"/>
                <w:between w:val="nil"/>
              </w:pBdr>
              <w:spacing w:before="82"/>
              <w:rPr>
                <w:i/>
                <w:iCs/>
                <w:color w:val="000000"/>
                <w:sz w:val="14"/>
                <w:szCs w:val="14"/>
              </w:rPr>
            </w:pPr>
          </w:p>
          <w:p w14:paraId="0D636E30" w14:textId="77777777" w:rsidR="00442042" w:rsidRDefault="002027E7">
            <w:pPr>
              <w:pBdr>
                <w:top w:val="nil"/>
                <w:left w:val="nil"/>
                <w:bottom w:val="nil"/>
                <w:right w:val="nil"/>
                <w:between w:val="nil"/>
              </w:pBdr>
              <w:ind w:left="43" w:right="2"/>
              <w:jc w:val="center"/>
              <w:rPr>
                <w:color w:val="000000"/>
                <w:sz w:val="14"/>
                <w:szCs w:val="14"/>
              </w:rPr>
            </w:pPr>
            <w:r>
              <w:rPr>
                <w:color w:val="000000"/>
                <w:sz w:val="14"/>
                <w:szCs w:val="14"/>
              </w:rPr>
              <w:t>10A</w:t>
            </w:r>
          </w:p>
        </w:tc>
        <w:tc>
          <w:tcPr>
            <w:tcW w:w="905" w:type="dxa"/>
            <w:tcBorders>
              <w:right w:val="nil"/>
            </w:tcBorders>
          </w:tcPr>
          <w:p w14:paraId="3A86DFDC" w14:textId="77777777" w:rsidR="00442042" w:rsidRDefault="00442042">
            <w:pPr>
              <w:pBdr>
                <w:top w:val="nil"/>
                <w:left w:val="nil"/>
                <w:bottom w:val="nil"/>
                <w:right w:val="nil"/>
                <w:between w:val="nil"/>
              </w:pBdr>
              <w:spacing w:before="74"/>
              <w:rPr>
                <w:i/>
                <w:iCs/>
                <w:color w:val="000000"/>
                <w:sz w:val="14"/>
                <w:szCs w:val="14"/>
              </w:rPr>
            </w:pPr>
          </w:p>
          <w:p w14:paraId="6346CC24" w14:textId="77777777" w:rsidR="00442042" w:rsidRDefault="002027E7">
            <w:pPr>
              <w:pBdr>
                <w:top w:val="nil"/>
                <w:left w:val="nil"/>
                <w:bottom w:val="nil"/>
                <w:right w:val="nil"/>
                <w:between w:val="nil"/>
              </w:pBdr>
              <w:ind w:right="6"/>
              <w:jc w:val="center"/>
              <w:rPr>
                <w:color w:val="000000"/>
                <w:sz w:val="14"/>
                <w:szCs w:val="14"/>
              </w:rPr>
            </w:pPr>
            <w:r>
              <w:rPr>
                <w:color w:val="000000"/>
                <w:sz w:val="14"/>
                <w:szCs w:val="14"/>
              </w:rPr>
              <w:t>-</w:t>
            </w:r>
          </w:p>
        </w:tc>
      </w:tr>
      <w:tr w:rsidR="00442042" w14:paraId="0D98ED9B" w14:textId="77777777">
        <w:trPr>
          <w:trHeight w:val="536"/>
        </w:trPr>
        <w:tc>
          <w:tcPr>
            <w:tcW w:w="1739" w:type="dxa"/>
            <w:tcBorders>
              <w:left w:val="nil"/>
            </w:tcBorders>
          </w:tcPr>
          <w:p w14:paraId="1660FF8E" w14:textId="77777777" w:rsidR="00442042" w:rsidRDefault="002027E7">
            <w:pPr>
              <w:pBdr>
                <w:top w:val="nil"/>
                <w:left w:val="nil"/>
                <w:bottom w:val="nil"/>
                <w:right w:val="nil"/>
                <w:between w:val="nil"/>
              </w:pBdr>
              <w:spacing w:before="169"/>
              <w:ind w:left="49" w:right="2"/>
              <w:jc w:val="center"/>
              <w:rPr>
                <w:color w:val="000000"/>
                <w:sz w:val="14"/>
                <w:szCs w:val="14"/>
              </w:rPr>
            </w:pPr>
            <w:r>
              <w:rPr>
                <w:color w:val="000000"/>
                <w:sz w:val="14"/>
                <w:szCs w:val="14"/>
              </w:rPr>
              <w:t>CF15</w:t>
            </w:r>
          </w:p>
        </w:tc>
        <w:tc>
          <w:tcPr>
            <w:tcW w:w="2887" w:type="dxa"/>
          </w:tcPr>
          <w:p w14:paraId="2238B418" w14:textId="77777777" w:rsidR="00442042" w:rsidRDefault="002027E7">
            <w:pPr>
              <w:pBdr>
                <w:top w:val="nil"/>
                <w:left w:val="nil"/>
                <w:bottom w:val="nil"/>
                <w:right w:val="nil"/>
                <w:between w:val="nil"/>
              </w:pBdr>
              <w:spacing w:before="59" w:line="268" w:lineRule="auto"/>
              <w:ind w:left="1255" w:right="214" w:hanging="1033"/>
              <w:rPr>
                <w:color w:val="000000"/>
                <w:sz w:val="14"/>
                <w:szCs w:val="14"/>
              </w:rPr>
            </w:pPr>
            <w:r>
              <w:rPr>
                <w:color w:val="000000"/>
                <w:sz w:val="14"/>
                <w:szCs w:val="14"/>
              </w:rPr>
              <w:t>МОДУЛЬ ГЛАВНОГО ДИСПЛЕЯ (DHU)</w:t>
            </w:r>
          </w:p>
        </w:tc>
        <w:tc>
          <w:tcPr>
            <w:tcW w:w="1444" w:type="dxa"/>
          </w:tcPr>
          <w:p w14:paraId="7461B776" w14:textId="77777777" w:rsidR="00442042" w:rsidRDefault="002027E7">
            <w:pPr>
              <w:pBdr>
                <w:top w:val="nil"/>
                <w:left w:val="nil"/>
                <w:bottom w:val="nil"/>
                <w:right w:val="nil"/>
                <w:between w:val="nil"/>
              </w:pBdr>
              <w:spacing w:before="167"/>
              <w:ind w:left="43" w:right="2"/>
              <w:jc w:val="center"/>
              <w:rPr>
                <w:color w:val="000000"/>
                <w:sz w:val="14"/>
                <w:szCs w:val="14"/>
              </w:rPr>
            </w:pPr>
            <w:r>
              <w:rPr>
                <w:color w:val="000000"/>
                <w:sz w:val="14"/>
                <w:szCs w:val="14"/>
              </w:rPr>
              <w:t>25A</w:t>
            </w:r>
          </w:p>
        </w:tc>
        <w:tc>
          <w:tcPr>
            <w:tcW w:w="905" w:type="dxa"/>
            <w:tcBorders>
              <w:right w:val="nil"/>
            </w:tcBorders>
          </w:tcPr>
          <w:p w14:paraId="63C8134A" w14:textId="77777777" w:rsidR="00442042" w:rsidRDefault="002027E7">
            <w:pPr>
              <w:pBdr>
                <w:top w:val="nil"/>
                <w:left w:val="nil"/>
                <w:bottom w:val="nil"/>
                <w:right w:val="nil"/>
                <w:between w:val="nil"/>
              </w:pBdr>
              <w:spacing w:before="160"/>
              <w:ind w:right="6"/>
              <w:jc w:val="center"/>
              <w:rPr>
                <w:color w:val="000000"/>
                <w:sz w:val="14"/>
                <w:szCs w:val="14"/>
              </w:rPr>
            </w:pPr>
            <w:r>
              <w:rPr>
                <w:color w:val="000000"/>
                <w:sz w:val="14"/>
                <w:szCs w:val="14"/>
              </w:rPr>
              <w:t>-</w:t>
            </w:r>
          </w:p>
        </w:tc>
      </w:tr>
      <w:tr w:rsidR="00442042" w14:paraId="5FA9D7F4" w14:textId="77777777">
        <w:trPr>
          <w:trHeight w:val="536"/>
        </w:trPr>
        <w:tc>
          <w:tcPr>
            <w:tcW w:w="1739" w:type="dxa"/>
            <w:tcBorders>
              <w:left w:val="nil"/>
            </w:tcBorders>
          </w:tcPr>
          <w:p w14:paraId="3EE0001E" w14:textId="77777777" w:rsidR="00442042" w:rsidRDefault="002027E7">
            <w:pPr>
              <w:pBdr>
                <w:top w:val="nil"/>
                <w:left w:val="nil"/>
                <w:bottom w:val="nil"/>
                <w:right w:val="nil"/>
                <w:between w:val="nil"/>
              </w:pBdr>
              <w:spacing w:before="169"/>
              <w:ind w:left="49" w:right="1"/>
              <w:jc w:val="center"/>
              <w:rPr>
                <w:color w:val="000000"/>
                <w:sz w:val="14"/>
                <w:szCs w:val="14"/>
              </w:rPr>
            </w:pPr>
            <w:r>
              <w:rPr>
                <w:color w:val="000000"/>
                <w:sz w:val="14"/>
                <w:szCs w:val="14"/>
              </w:rPr>
              <w:t>CF16</w:t>
            </w:r>
          </w:p>
        </w:tc>
        <w:tc>
          <w:tcPr>
            <w:tcW w:w="2887" w:type="dxa"/>
          </w:tcPr>
          <w:p w14:paraId="32714A34" w14:textId="77777777" w:rsidR="00442042" w:rsidRDefault="002027E7" w:rsidP="00FB7F45">
            <w:pPr>
              <w:pBdr>
                <w:top w:val="nil"/>
                <w:left w:val="nil"/>
                <w:bottom w:val="nil"/>
                <w:right w:val="nil"/>
                <w:between w:val="nil"/>
              </w:pBdr>
              <w:spacing w:before="59" w:line="271" w:lineRule="auto"/>
              <w:ind w:left="204" w:right="372"/>
              <w:jc w:val="center"/>
              <w:rPr>
                <w:color w:val="000000"/>
                <w:sz w:val="14"/>
                <w:szCs w:val="14"/>
              </w:rPr>
            </w:pPr>
            <w:r>
              <w:rPr>
                <w:color w:val="000000"/>
                <w:sz w:val="14"/>
                <w:szCs w:val="14"/>
              </w:rPr>
              <w:t>КОНТРОЛЛЕР ЗОНЫ ПАССАЖИРА (ZCUP)</w:t>
            </w:r>
          </w:p>
        </w:tc>
        <w:tc>
          <w:tcPr>
            <w:tcW w:w="1444" w:type="dxa"/>
          </w:tcPr>
          <w:p w14:paraId="3F38756C" w14:textId="77777777" w:rsidR="00442042" w:rsidRDefault="002027E7">
            <w:pPr>
              <w:pBdr>
                <w:top w:val="nil"/>
                <w:left w:val="nil"/>
                <w:bottom w:val="nil"/>
                <w:right w:val="nil"/>
                <w:between w:val="nil"/>
              </w:pBdr>
              <w:spacing w:before="167"/>
              <w:ind w:left="43" w:right="1"/>
              <w:jc w:val="center"/>
              <w:rPr>
                <w:color w:val="000000"/>
                <w:sz w:val="14"/>
                <w:szCs w:val="14"/>
              </w:rPr>
            </w:pPr>
            <w:r>
              <w:rPr>
                <w:color w:val="000000"/>
                <w:sz w:val="14"/>
                <w:szCs w:val="14"/>
              </w:rPr>
              <w:t>30A</w:t>
            </w:r>
          </w:p>
        </w:tc>
        <w:tc>
          <w:tcPr>
            <w:tcW w:w="905" w:type="dxa"/>
            <w:tcBorders>
              <w:right w:val="nil"/>
            </w:tcBorders>
          </w:tcPr>
          <w:p w14:paraId="73FD837A" w14:textId="77777777" w:rsidR="00442042" w:rsidRDefault="002027E7">
            <w:pPr>
              <w:pBdr>
                <w:top w:val="nil"/>
                <w:left w:val="nil"/>
                <w:bottom w:val="nil"/>
                <w:right w:val="nil"/>
                <w:between w:val="nil"/>
              </w:pBdr>
              <w:spacing w:before="160"/>
              <w:ind w:left="1" w:right="6"/>
              <w:jc w:val="center"/>
              <w:rPr>
                <w:color w:val="000000"/>
                <w:sz w:val="14"/>
                <w:szCs w:val="14"/>
              </w:rPr>
            </w:pPr>
            <w:r>
              <w:rPr>
                <w:color w:val="000000"/>
                <w:sz w:val="14"/>
                <w:szCs w:val="14"/>
              </w:rPr>
              <w:t>-</w:t>
            </w:r>
          </w:p>
        </w:tc>
      </w:tr>
      <w:tr w:rsidR="00442042" w14:paraId="1DC39540" w14:textId="77777777">
        <w:trPr>
          <w:trHeight w:val="536"/>
        </w:trPr>
        <w:tc>
          <w:tcPr>
            <w:tcW w:w="1739" w:type="dxa"/>
            <w:tcBorders>
              <w:left w:val="nil"/>
            </w:tcBorders>
          </w:tcPr>
          <w:p w14:paraId="11CE9691" w14:textId="77777777" w:rsidR="00442042" w:rsidRDefault="002027E7">
            <w:pPr>
              <w:pBdr>
                <w:top w:val="nil"/>
                <w:left w:val="nil"/>
                <w:bottom w:val="nil"/>
                <w:right w:val="nil"/>
                <w:between w:val="nil"/>
              </w:pBdr>
              <w:spacing w:before="169"/>
              <w:ind w:left="49" w:right="1"/>
              <w:jc w:val="center"/>
              <w:rPr>
                <w:color w:val="000000"/>
                <w:sz w:val="14"/>
                <w:szCs w:val="14"/>
              </w:rPr>
            </w:pPr>
            <w:r>
              <w:rPr>
                <w:color w:val="000000"/>
                <w:sz w:val="14"/>
                <w:szCs w:val="14"/>
              </w:rPr>
              <w:t>CF17</w:t>
            </w:r>
          </w:p>
        </w:tc>
        <w:tc>
          <w:tcPr>
            <w:tcW w:w="2887" w:type="dxa"/>
          </w:tcPr>
          <w:p w14:paraId="3D72F3DF" w14:textId="77777777" w:rsidR="00442042" w:rsidRDefault="002027E7" w:rsidP="00FB7F45">
            <w:pPr>
              <w:pBdr>
                <w:top w:val="nil"/>
                <w:left w:val="nil"/>
                <w:bottom w:val="nil"/>
                <w:right w:val="nil"/>
                <w:between w:val="nil"/>
              </w:pBdr>
              <w:spacing w:before="59" w:line="271" w:lineRule="auto"/>
              <w:ind w:left="204" w:right="371"/>
              <w:jc w:val="center"/>
              <w:rPr>
                <w:color w:val="000000"/>
                <w:sz w:val="14"/>
                <w:szCs w:val="14"/>
              </w:rPr>
            </w:pPr>
            <w:r>
              <w:rPr>
                <w:color w:val="000000"/>
                <w:sz w:val="14"/>
                <w:szCs w:val="14"/>
              </w:rPr>
              <w:t>КОНТРОЛЛЕР ЗОНЫ ПАССАЖИРА (ZCUP)</w:t>
            </w:r>
          </w:p>
        </w:tc>
        <w:tc>
          <w:tcPr>
            <w:tcW w:w="1444" w:type="dxa"/>
          </w:tcPr>
          <w:p w14:paraId="7E027884" w14:textId="77777777" w:rsidR="00442042" w:rsidRDefault="002027E7">
            <w:pPr>
              <w:pBdr>
                <w:top w:val="nil"/>
                <w:left w:val="nil"/>
                <w:bottom w:val="nil"/>
                <w:right w:val="nil"/>
                <w:between w:val="nil"/>
              </w:pBdr>
              <w:spacing w:before="168"/>
              <w:ind w:left="43" w:right="1"/>
              <w:jc w:val="center"/>
              <w:rPr>
                <w:color w:val="000000"/>
                <w:sz w:val="14"/>
                <w:szCs w:val="14"/>
              </w:rPr>
            </w:pPr>
            <w:r>
              <w:rPr>
                <w:color w:val="000000"/>
                <w:sz w:val="14"/>
                <w:szCs w:val="14"/>
              </w:rPr>
              <w:t>30A</w:t>
            </w:r>
          </w:p>
        </w:tc>
        <w:tc>
          <w:tcPr>
            <w:tcW w:w="905" w:type="dxa"/>
            <w:tcBorders>
              <w:right w:val="nil"/>
            </w:tcBorders>
          </w:tcPr>
          <w:p w14:paraId="3FD65D3C" w14:textId="77777777" w:rsidR="00442042" w:rsidRDefault="002027E7">
            <w:pPr>
              <w:pBdr>
                <w:top w:val="nil"/>
                <w:left w:val="nil"/>
                <w:bottom w:val="nil"/>
                <w:right w:val="nil"/>
                <w:between w:val="nil"/>
              </w:pBdr>
              <w:spacing w:before="160"/>
              <w:ind w:left="1" w:right="6"/>
              <w:jc w:val="center"/>
              <w:rPr>
                <w:color w:val="000000"/>
                <w:sz w:val="14"/>
                <w:szCs w:val="14"/>
              </w:rPr>
            </w:pPr>
            <w:r>
              <w:rPr>
                <w:color w:val="000000"/>
                <w:sz w:val="14"/>
                <w:szCs w:val="14"/>
              </w:rPr>
              <w:t>-</w:t>
            </w:r>
          </w:p>
        </w:tc>
      </w:tr>
      <w:tr w:rsidR="00442042" w14:paraId="18C81005" w14:textId="77777777">
        <w:trPr>
          <w:trHeight w:val="536"/>
        </w:trPr>
        <w:tc>
          <w:tcPr>
            <w:tcW w:w="1739" w:type="dxa"/>
            <w:tcBorders>
              <w:left w:val="nil"/>
            </w:tcBorders>
          </w:tcPr>
          <w:p w14:paraId="7341728B" w14:textId="77777777" w:rsidR="00442042" w:rsidRDefault="002027E7">
            <w:pPr>
              <w:pBdr>
                <w:top w:val="nil"/>
                <w:left w:val="nil"/>
                <w:bottom w:val="nil"/>
                <w:right w:val="nil"/>
                <w:between w:val="nil"/>
              </w:pBdr>
              <w:spacing w:before="169"/>
              <w:ind w:left="49" w:right="1"/>
              <w:jc w:val="center"/>
              <w:rPr>
                <w:color w:val="000000"/>
                <w:sz w:val="14"/>
                <w:szCs w:val="14"/>
              </w:rPr>
            </w:pPr>
            <w:r>
              <w:rPr>
                <w:color w:val="000000"/>
                <w:sz w:val="14"/>
                <w:szCs w:val="14"/>
              </w:rPr>
              <w:t>CF18</w:t>
            </w:r>
          </w:p>
        </w:tc>
        <w:tc>
          <w:tcPr>
            <w:tcW w:w="2887" w:type="dxa"/>
          </w:tcPr>
          <w:p w14:paraId="30D4247A" w14:textId="77777777" w:rsidR="00442042" w:rsidRDefault="002027E7">
            <w:pPr>
              <w:pBdr>
                <w:top w:val="nil"/>
                <w:left w:val="nil"/>
                <w:bottom w:val="nil"/>
                <w:right w:val="nil"/>
                <w:between w:val="nil"/>
              </w:pBdr>
              <w:spacing w:before="59" w:line="271" w:lineRule="auto"/>
              <w:ind w:left="346" w:right="135"/>
              <w:rPr>
                <w:color w:val="000000"/>
                <w:sz w:val="14"/>
                <w:szCs w:val="14"/>
              </w:rPr>
            </w:pPr>
            <w:r>
              <w:rPr>
                <w:color w:val="000000"/>
                <w:sz w:val="14"/>
                <w:szCs w:val="14"/>
              </w:rPr>
              <w:t>МОДУЛЬ ЗАРЯДКИ И DC/DC ПРЕОБРАЗОВАТЕЛЯ (CDD)</w:t>
            </w:r>
          </w:p>
        </w:tc>
        <w:tc>
          <w:tcPr>
            <w:tcW w:w="1444" w:type="dxa"/>
          </w:tcPr>
          <w:p w14:paraId="5588180A" w14:textId="77777777" w:rsidR="00442042" w:rsidRDefault="002027E7">
            <w:pPr>
              <w:pBdr>
                <w:top w:val="nil"/>
                <w:left w:val="nil"/>
                <w:bottom w:val="nil"/>
                <w:right w:val="nil"/>
                <w:between w:val="nil"/>
              </w:pBdr>
              <w:spacing w:before="168"/>
              <w:ind w:left="43" w:right="1"/>
              <w:jc w:val="center"/>
              <w:rPr>
                <w:color w:val="000000"/>
                <w:sz w:val="14"/>
                <w:szCs w:val="14"/>
              </w:rPr>
            </w:pPr>
            <w:r>
              <w:rPr>
                <w:color w:val="000000"/>
                <w:sz w:val="14"/>
                <w:szCs w:val="14"/>
              </w:rPr>
              <w:t>10A</w:t>
            </w:r>
          </w:p>
        </w:tc>
        <w:tc>
          <w:tcPr>
            <w:tcW w:w="905" w:type="dxa"/>
            <w:tcBorders>
              <w:right w:val="nil"/>
            </w:tcBorders>
          </w:tcPr>
          <w:p w14:paraId="610F088E" w14:textId="77777777" w:rsidR="00442042" w:rsidRDefault="002027E7">
            <w:pPr>
              <w:pBdr>
                <w:top w:val="nil"/>
                <w:left w:val="nil"/>
                <w:bottom w:val="nil"/>
                <w:right w:val="nil"/>
                <w:between w:val="nil"/>
              </w:pBdr>
              <w:spacing w:before="160"/>
              <w:ind w:left="1" w:right="6"/>
              <w:jc w:val="center"/>
              <w:rPr>
                <w:color w:val="000000"/>
                <w:sz w:val="14"/>
                <w:szCs w:val="14"/>
              </w:rPr>
            </w:pPr>
            <w:r>
              <w:rPr>
                <w:color w:val="000000"/>
                <w:sz w:val="14"/>
                <w:szCs w:val="14"/>
              </w:rPr>
              <w:t>-</w:t>
            </w:r>
          </w:p>
        </w:tc>
      </w:tr>
      <w:tr w:rsidR="00442042" w14:paraId="25A0A830" w14:textId="77777777">
        <w:trPr>
          <w:trHeight w:val="755"/>
        </w:trPr>
        <w:tc>
          <w:tcPr>
            <w:tcW w:w="1739" w:type="dxa"/>
            <w:tcBorders>
              <w:left w:val="nil"/>
            </w:tcBorders>
          </w:tcPr>
          <w:p w14:paraId="4E1B60E3" w14:textId="77777777" w:rsidR="00442042" w:rsidRDefault="00442042">
            <w:pPr>
              <w:pBdr>
                <w:top w:val="nil"/>
                <w:left w:val="nil"/>
                <w:bottom w:val="nil"/>
                <w:right w:val="nil"/>
                <w:between w:val="nil"/>
              </w:pBdr>
              <w:spacing w:before="83"/>
              <w:rPr>
                <w:i/>
                <w:iCs/>
                <w:color w:val="000000"/>
                <w:sz w:val="14"/>
                <w:szCs w:val="14"/>
              </w:rPr>
            </w:pPr>
          </w:p>
          <w:p w14:paraId="0B60D2D6" w14:textId="77777777" w:rsidR="00442042" w:rsidRDefault="002027E7">
            <w:pPr>
              <w:pBdr>
                <w:top w:val="nil"/>
                <w:left w:val="nil"/>
                <w:bottom w:val="nil"/>
                <w:right w:val="nil"/>
                <w:between w:val="nil"/>
              </w:pBdr>
              <w:spacing w:before="1"/>
              <w:ind w:left="49" w:right="1"/>
              <w:jc w:val="center"/>
              <w:rPr>
                <w:color w:val="000000"/>
                <w:sz w:val="14"/>
                <w:szCs w:val="14"/>
              </w:rPr>
            </w:pPr>
            <w:r>
              <w:rPr>
                <w:color w:val="000000"/>
                <w:sz w:val="14"/>
                <w:szCs w:val="14"/>
              </w:rPr>
              <w:t>CF19</w:t>
            </w:r>
          </w:p>
        </w:tc>
        <w:tc>
          <w:tcPr>
            <w:tcW w:w="2887" w:type="dxa"/>
          </w:tcPr>
          <w:p w14:paraId="1C852493" w14:textId="77777777" w:rsidR="00442042" w:rsidRDefault="002027E7">
            <w:pPr>
              <w:pBdr>
                <w:top w:val="nil"/>
                <w:left w:val="nil"/>
                <w:bottom w:val="nil"/>
                <w:right w:val="nil"/>
                <w:between w:val="nil"/>
              </w:pBdr>
              <w:spacing w:before="59" w:line="268" w:lineRule="auto"/>
              <w:ind w:left="113" w:right="111"/>
              <w:jc w:val="center"/>
              <w:rPr>
                <w:color w:val="000000"/>
                <w:sz w:val="14"/>
                <w:szCs w:val="14"/>
              </w:rPr>
            </w:pPr>
            <w:r>
              <w:rPr>
                <w:color w:val="000000"/>
                <w:sz w:val="14"/>
                <w:szCs w:val="14"/>
              </w:rPr>
              <w:t>МОДУЛЬ ДАТЧИКА ДОЖДЯ И СВЕТА (RLSM) И DAB/FM РАДИОПРИЁМНИК*</w:t>
            </w:r>
          </w:p>
        </w:tc>
        <w:tc>
          <w:tcPr>
            <w:tcW w:w="1444" w:type="dxa"/>
          </w:tcPr>
          <w:p w14:paraId="3AD8E429" w14:textId="77777777" w:rsidR="00442042" w:rsidRDefault="00442042">
            <w:pPr>
              <w:pBdr>
                <w:top w:val="nil"/>
                <w:left w:val="nil"/>
                <w:bottom w:val="nil"/>
                <w:right w:val="nil"/>
                <w:between w:val="nil"/>
              </w:pBdr>
              <w:spacing w:before="81"/>
              <w:rPr>
                <w:i/>
                <w:iCs/>
                <w:color w:val="000000"/>
                <w:sz w:val="14"/>
                <w:szCs w:val="14"/>
              </w:rPr>
            </w:pPr>
          </w:p>
          <w:p w14:paraId="2DB5BAAF" w14:textId="77777777" w:rsidR="00442042" w:rsidRDefault="002027E7">
            <w:pPr>
              <w:pBdr>
                <w:top w:val="nil"/>
                <w:left w:val="nil"/>
                <w:bottom w:val="nil"/>
                <w:right w:val="nil"/>
                <w:between w:val="nil"/>
              </w:pBdr>
              <w:ind w:left="43" w:right="2"/>
              <w:jc w:val="center"/>
              <w:rPr>
                <w:color w:val="000000"/>
                <w:sz w:val="14"/>
                <w:szCs w:val="14"/>
              </w:rPr>
            </w:pPr>
            <w:r>
              <w:rPr>
                <w:color w:val="000000"/>
                <w:sz w:val="14"/>
                <w:szCs w:val="14"/>
              </w:rPr>
              <w:t>5A</w:t>
            </w:r>
          </w:p>
        </w:tc>
        <w:tc>
          <w:tcPr>
            <w:tcW w:w="905" w:type="dxa"/>
            <w:tcBorders>
              <w:right w:val="nil"/>
            </w:tcBorders>
          </w:tcPr>
          <w:p w14:paraId="2FC7917C" w14:textId="77777777" w:rsidR="00442042" w:rsidRDefault="00442042">
            <w:pPr>
              <w:pBdr>
                <w:top w:val="nil"/>
                <w:left w:val="nil"/>
                <w:bottom w:val="nil"/>
                <w:right w:val="nil"/>
                <w:between w:val="nil"/>
              </w:pBdr>
              <w:spacing w:before="74"/>
              <w:rPr>
                <w:i/>
                <w:iCs/>
                <w:color w:val="000000"/>
                <w:sz w:val="14"/>
                <w:szCs w:val="14"/>
              </w:rPr>
            </w:pPr>
          </w:p>
          <w:p w14:paraId="16250795" w14:textId="77777777" w:rsidR="00442042" w:rsidRDefault="002027E7">
            <w:pPr>
              <w:pBdr>
                <w:top w:val="nil"/>
                <w:left w:val="nil"/>
                <w:bottom w:val="nil"/>
                <w:right w:val="nil"/>
                <w:between w:val="nil"/>
              </w:pBdr>
              <w:spacing w:before="1"/>
              <w:ind w:left="1" w:right="6"/>
              <w:jc w:val="center"/>
              <w:rPr>
                <w:color w:val="000000"/>
                <w:sz w:val="14"/>
                <w:szCs w:val="14"/>
              </w:rPr>
            </w:pPr>
            <w:r>
              <w:rPr>
                <w:color w:val="000000"/>
                <w:sz w:val="14"/>
                <w:szCs w:val="14"/>
              </w:rPr>
              <w:t>-</w:t>
            </w:r>
          </w:p>
        </w:tc>
      </w:tr>
      <w:tr w:rsidR="00442042" w14:paraId="1212C78F" w14:textId="77777777">
        <w:trPr>
          <w:trHeight w:val="533"/>
        </w:trPr>
        <w:tc>
          <w:tcPr>
            <w:tcW w:w="1739" w:type="dxa"/>
            <w:tcBorders>
              <w:left w:val="nil"/>
            </w:tcBorders>
          </w:tcPr>
          <w:p w14:paraId="1F60F0BD" w14:textId="77777777" w:rsidR="00442042" w:rsidRDefault="002027E7">
            <w:pPr>
              <w:pBdr>
                <w:top w:val="nil"/>
                <w:left w:val="nil"/>
                <w:bottom w:val="nil"/>
                <w:right w:val="nil"/>
                <w:between w:val="nil"/>
              </w:pBdr>
              <w:spacing w:before="168"/>
              <w:ind w:left="49" w:right="44"/>
              <w:jc w:val="center"/>
              <w:rPr>
                <w:color w:val="000000"/>
                <w:sz w:val="14"/>
                <w:szCs w:val="14"/>
              </w:rPr>
            </w:pPr>
            <w:r>
              <w:rPr>
                <w:color w:val="000000"/>
                <w:sz w:val="14"/>
                <w:szCs w:val="14"/>
              </w:rPr>
              <w:t>CF20</w:t>
            </w:r>
          </w:p>
        </w:tc>
        <w:tc>
          <w:tcPr>
            <w:tcW w:w="2887" w:type="dxa"/>
          </w:tcPr>
          <w:p w14:paraId="65003815" w14:textId="77777777" w:rsidR="00442042" w:rsidRDefault="002027E7">
            <w:pPr>
              <w:pBdr>
                <w:top w:val="nil"/>
                <w:left w:val="nil"/>
                <w:bottom w:val="nil"/>
                <w:right w:val="nil"/>
                <w:between w:val="nil"/>
              </w:pBdr>
              <w:spacing w:before="60" w:line="268" w:lineRule="auto"/>
              <w:ind w:left="1236" w:right="135" w:hanging="1045"/>
              <w:rPr>
                <w:color w:val="000000"/>
                <w:sz w:val="14"/>
                <w:szCs w:val="14"/>
              </w:rPr>
            </w:pPr>
            <w:r>
              <w:rPr>
                <w:color w:val="000000"/>
                <w:sz w:val="14"/>
                <w:szCs w:val="14"/>
              </w:rPr>
              <w:t>РАДИОЧАСТОТНАЯ АНТЕННА (RFA)*</w:t>
            </w:r>
          </w:p>
        </w:tc>
        <w:tc>
          <w:tcPr>
            <w:tcW w:w="1444" w:type="dxa"/>
          </w:tcPr>
          <w:p w14:paraId="54746B06" w14:textId="77777777" w:rsidR="00442042" w:rsidRDefault="002027E7">
            <w:pPr>
              <w:pBdr>
                <w:top w:val="nil"/>
                <w:left w:val="nil"/>
                <w:bottom w:val="nil"/>
                <w:right w:val="nil"/>
                <w:between w:val="nil"/>
              </w:pBdr>
              <w:spacing w:before="166"/>
              <w:ind w:left="43" w:right="2"/>
              <w:jc w:val="center"/>
              <w:rPr>
                <w:color w:val="000000"/>
                <w:sz w:val="14"/>
                <w:szCs w:val="14"/>
              </w:rPr>
            </w:pPr>
            <w:r>
              <w:rPr>
                <w:color w:val="000000"/>
                <w:sz w:val="14"/>
                <w:szCs w:val="14"/>
              </w:rPr>
              <w:t>5A</w:t>
            </w:r>
          </w:p>
        </w:tc>
        <w:tc>
          <w:tcPr>
            <w:tcW w:w="905" w:type="dxa"/>
            <w:tcBorders>
              <w:right w:val="nil"/>
            </w:tcBorders>
          </w:tcPr>
          <w:p w14:paraId="113AA684" w14:textId="77777777" w:rsidR="00442042" w:rsidRDefault="002027E7">
            <w:pPr>
              <w:pBdr>
                <w:top w:val="nil"/>
                <w:left w:val="nil"/>
                <w:bottom w:val="nil"/>
                <w:right w:val="nil"/>
                <w:between w:val="nil"/>
              </w:pBdr>
              <w:spacing w:before="158"/>
              <w:ind w:left="1" w:right="6"/>
              <w:jc w:val="center"/>
              <w:rPr>
                <w:color w:val="000000"/>
                <w:sz w:val="14"/>
                <w:szCs w:val="14"/>
              </w:rPr>
            </w:pPr>
            <w:r>
              <w:rPr>
                <w:color w:val="000000"/>
                <w:sz w:val="14"/>
                <w:szCs w:val="14"/>
              </w:rPr>
              <w:t>-</w:t>
            </w:r>
          </w:p>
        </w:tc>
      </w:tr>
      <w:tr w:rsidR="00442042" w14:paraId="2974AF2E" w14:textId="77777777">
        <w:trPr>
          <w:trHeight w:val="536"/>
        </w:trPr>
        <w:tc>
          <w:tcPr>
            <w:tcW w:w="1739" w:type="dxa"/>
            <w:tcBorders>
              <w:left w:val="nil"/>
            </w:tcBorders>
          </w:tcPr>
          <w:p w14:paraId="757E75DD" w14:textId="77777777" w:rsidR="00442042" w:rsidRDefault="002027E7">
            <w:pPr>
              <w:pBdr>
                <w:top w:val="nil"/>
                <w:left w:val="nil"/>
                <w:bottom w:val="nil"/>
                <w:right w:val="nil"/>
                <w:between w:val="nil"/>
              </w:pBdr>
              <w:spacing w:before="170"/>
              <w:ind w:left="49" w:right="1"/>
              <w:jc w:val="center"/>
              <w:rPr>
                <w:color w:val="000000"/>
                <w:sz w:val="14"/>
                <w:szCs w:val="14"/>
              </w:rPr>
            </w:pPr>
            <w:r>
              <w:rPr>
                <w:color w:val="000000"/>
                <w:sz w:val="14"/>
                <w:szCs w:val="14"/>
              </w:rPr>
              <w:t>CF21</w:t>
            </w:r>
          </w:p>
        </w:tc>
        <w:tc>
          <w:tcPr>
            <w:tcW w:w="2887" w:type="dxa"/>
          </w:tcPr>
          <w:p w14:paraId="0F7C92FA" w14:textId="77777777" w:rsidR="00442042" w:rsidRDefault="002027E7">
            <w:pPr>
              <w:pBdr>
                <w:top w:val="nil"/>
                <w:left w:val="nil"/>
                <w:bottom w:val="nil"/>
                <w:right w:val="nil"/>
                <w:between w:val="nil"/>
              </w:pBdr>
              <w:spacing w:before="60" w:line="268" w:lineRule="auto"/>
              <w:ind w:left="1231" w:right="287" w:hanging="933"/>
              <w:rPr>
                <w:color w:val="000000"/>
                <w:sz w:val="14"/>
                <w:szCs w:val="14"/>
              </w:rPr>
            </w:pPr>
            <w:r>
              <w:rPr>
                <w:color w:val="000000"/>
                <w:sz w:val="14"/>
                <w:szCs w:val="14"/>
              </w:rPr>
              <w:t>МОДУЛЬ РУЛЕВОГО КОЛЕСА (SWM)</w:t>
            </w:r>
          </w:p>
        </w:tc>
        <w:tc>
          <w:tcPr>
            <w:tcW w:w="1444" w:type="dxa"/>
          </w:tcPr>
          <w:p w14:paraId="391F45AE" w14:textId="77777777" w:rsidR="00442042" w:rsidRDefault="002027E7">
            <w:pPr>
              <w:pBdr>
                <w:top w:val="nil"/>
                <w:left w:val="nil"/>
                <w:bottom w:val="nil"/>
                <w:right w:val="nil"/>
                <w:between w:val="nil"/>
              </w:pBdr>
              <w:spacing w:before="167"/>
              <w:ind w:left="43" w:right="2"/>
              <w:jc w:val="center"/>
              <w:rPr>
                <w:color w:val="000000"/>
                <w:sz w:val="14"/>
                <w:szCs w:val="14"/>
              </w:rPr>
            </w:pPr>
            <w:r>
              <w:rPr>
                <w:color w:val="000000"/>
                <w:sz w:val="14"/>
                <w:szCs w:val="14"/>
              </w:rPr>
              <w:t>5A</w:t>
            </w:r>
          </w:p>
        </w:tc>
        <w:tc>
          <w:tcPr>
            <w:tcW w:w="905" w:type="dxa"/>
            <w:tcBorders>
              <w:right w:val="nil"/>
            </w:tcBorders>
          </w:tcPr>
          <w:p w14:paraId="7FC0FB46" w14:textId="77777777" w:rsidR="00442042" w:rsidRDefault="002027E7">
            <w:pPr>
              <w:pBdr>
                <w:top w:val="nil"/>
                <w:left w:val="nil"/>
                <w:bottom w:val="nil"/>
                <w:right w:val="nil"/>
                <w:between w:val="nil"/>
              </w:pBdr>
              <w:spacing w:before="161"/>
              <w:ind w:left="1" w:right="6"/>
              <w:jc w:val="center"/>
              <w:rPr>
                <w:color w:val="000000"/>
                <w:sz w:val="14"/>
                <w:szCs w:val="14"/>
              </w:rPr>
            </w:pPr>
            <w:r>
              <w:rPr>
                <w:color w:val="000000"/>
                <w:sz w:val="14"/>
                <w:szCs w:val="14"/>
              </w:rPr>
              <w:t>-</w:t>
            </w:r>
          </w:p>
        </w:tc>
      </w:tr>
      <w:tr w:rsidR="00442042" w14:paraId="0978792C" w14:textId="77777777">
        <w:trPr>
          <w:trHeight w:val="317"/>
        </w:trPr>
        <w:tc>
          <w:tcPr>
            <w:tcW w:w="1739" w:type="dxa"/>
            <w:tcBorders>
              <w:left w:val="nil"/>
            </w:tcBorders>
          </w:tcPr>
          <w:p w14:paraId="7C715033" w14:textId="77777777" w:rsidR="00442042" w:rsidRDefault="002027E7">
            <w:pPr>
              <w:pBdr>
                <w:top w:val="nil"/>
                <w:left w:val="nil"/>
                <w:bottom w:val="nil"/>
                <w:right w:val="nil"/>
                <w:between w:val="nil"/>
              </w:pBdr>
              <w:spacing w:before="60"/>
              <w:ind w:left="49" w:right="1"/>
              <w:jc w:val="center"/>
              <w:rPr>
                <w:color w:val="000000"/>
                <w:sz w:val="14"/>
                <w:szCs w:val="14"/>
              </w:rPr>
            </w:pPr>
            <w:r>
              <w:rPr>
                <w:color w:val="000000"/>
                <w:sz w:val="14"/>
                <w:szCs w:val="14"/>
              </w:rPr>
              <w:t>CF22</w:t>
            </w:r>
          </w:p>
        </w:tc>
        <w:tc>
          <w:tcPr>
            <w:tcW w:w="2887" w:type="dxa"/>
          </w:tcPr>
          <w:p w14:paraId="221EA239" w14:textId="77777777" w:rsidR="00442042" w:rsidRDefault="002027E7">
            <w:pPr>
              <w:pBdr>
                <w:top w:val="nil"/>
                <w:left w:val="nil"/>
                <w:bottom w:val="nil"/>
                <w:right w:val="nil"/>
                <w:between w:val="nil"/>
              </w:pBdr>
              <w:spacing w:before="60"/>
              <w:ind w:left="102" w:right="102"/>
              <w:jc w:val="center"/>
              <w:rPr>
                <w:color w:val="000000"/>
                <w:sz w:val="14"/>
                <w:szCs w:val="14"/>
              </w:rPr>
            </w:pPr>
            <w:r>
              <w:rPr>
                <w:color w:val="000000"/>
                <w:sz w:val="14"/>
                <w:szCs w:val="14"/>
              </w:rPr>
              <w:t>ЦЕНТРАЛЬНЫЙ ДИСПЛЕЙ (CSD)</w:t>
            </w:r>
          </w:p>
        </w:tc>
        <w:tc>
          <w:tcPr>
            <w:tcW w:w="1444" w:type="dxa"/>
          </w:tcPr>
          <w:p w14:paraId="0C423B8D" w14:textId="77777777" w:rsidR="00442042" w:rsidRDefault="002027E7">
            <w:pPr>
              <w:pBdr>
                <w:top w:val="nil"/>
                <w:left w:val="nil"/>
                <w:bottom w:val="nil"/>
                <w:right w:val="nil"/>
                <w:between w:val="nil"/>
              </w:pBdr>
              <w:spacing w:before="60"/>
              <w:ind w:left="43" w:right="1"/>
              <w:jc w:val="center"/>
              <w:rPr>
                <w:color w:val="000000"/>
                <w:sz w:val="14"/>
                <w:szCs w:val="14"/>
              </w:rPr>
            </w:pPr>
            <w:r>
              <w:rPr>
                <w:color w:val="000000"/>
                <w:sz w:val="14"/>
                <w:szCs w:val="14"/>
              </w:rPr>
              <w:t>10A</w:t>
            </w:r>
          </w:p>
        </w:tc>
        <w:tc>
          <w:tcPr>
            <w:tcW w:w="905" w:type="dxa"/>
            <w:tcBorders>
              <w:right w:val="nil"/>
            </w:tcBorders>
          </w:tcPr>
          <w:p w14:paraId="63F357B4" w14:textId="77777777" w:rsidR="00442042" w:rsidRDefault="002027E7">
            <w:pPr>
              <w:pBdr>
                <w:top w:val="nil"/>
                <w:left w:val="nil"/>
                <w:bottom w:val="nil"/>
                <w:right w:val="nil"/>
                <w:between w:val="nil"/>
              </w:pBdr>
              <w:spacing w:before="50"/>
              <w:ind w:left="1" w:right="6"/>
              <w:jc w:val="center"/>
              <w:rPr>
                <w:color w:val="000000"/>
                <w:sz w:val="14"/>
                <w:szCs w:val="14"/>
              </w:rPr>
            </w:pPr>
            <w:r>
              <w:rPr>
                <w:color w:val="000000"/>
                <w:sz w:val="14"/>
                <w:szCs w:val="14"/>
              </w:rPr>
              <w:t>-</w:t>
            </w:r>
          </w:p>
        </w:tc>
      </w:tr>
      <w:tr w:rsidR="00442042" w14:paraId="3282C7BB" w14:textId="77777777">
        <w:trPr>
          <w:trHeight w:val="536"/>
        </w:trPr>
        <w:tc>
          <w:tcPr>
            <w:tcW w:w="1739" w:type="dxa"/>
            <w:tcBorders>
              <w:left w:val="nil"/>
            </w:tcBorders>
          </w:tcPr>
          <w:p w14:paraId="6DCD4C39" w14:textId="77777777" w:rsidR="00442042" w:rsidRDefault="002027E7">
            <w:pPr>
              <w:pBdr>
                <w:top w:val="nil"/>
                <w:left w:val="nil"/>
                <w:bottom w:val="nil"/>
                <w:right w:val="nil"/>
                <w:between w:val="nil"/>
              </w:pBdr>
              <w:spacing w:before="169"/>
              <w:ind w:left="49"/>
              <w:jc w:val="center"/>
              <w:rPr>
                <w:color w:val="000000"/>
                <w:sz w:val="14"/>
                <w:szCs w:val="14"/>
              </w:rPr>
            </w:pPr>
            <w:r>
              <w:rPr>
                <w:color w:val="000000"/>
                <w:sz w:val="14"/>
                <w:szCs w:val="14"/>
              </w:rPr>
              <w:t>CF23</w:t>
            </w:r>
          </w:p>
        </w:tc>
        <w:tc>
          <w:tcPr>
            <w:tcW w:w="2887" w:type="dxa"/>
          </w:tcPr>
          <w:p w14:paraId="77F20C3B" w14:textId="77777777" w:rsidR="00442042" w:rsidRDefault="002027E7" w:rsidP="00FB7F45">
            <w:pPr>
              <w:pBdr>
                <w:top w:val="nil"/>
                <w:left w:val="nil"/>
                <w:bottom w:val="nil"/>
                <w:right w:val="nil"/>
                <w:between w:val="nil"/>
              </w:pBdr>
              <w:spacing w:before="60" w:line="268" w:lineRule="auto"/>
              <w:ind w:left="346" w:right="371"/>
              <w:jc w:val="center"/>
              <w:rPr>
                <w:color w:val="000000"/>
                <w:sz w:val="14"/>
                <w:szCs w:val="14"/>
              </w:rPr>
            </w:pPr>
            <w:r>
              <w:rPr>
                <w:color w:val="000000"/>
                <w:sz w:val="14"/>
                <w:szCs w:val="14"/>
              </w:rPr>
              <w:t>КОНТРОЛЛЕР ЗОНЫ ПАССАЖИРА (ZCUP)</w:t>
            </w:r>
          </w:p>
        </w:tc>
        <w:tc>
          <w:tcPr>
            <w:tcW w:w="1444" w:type="dxa"/>
          </w:tcPr>
          <w:p w14:paraId="1BCC386F" w14:textId="77777777" w:rsidR="00442042" w:rsidRDefault="002027E7">
            <w:pPr>
              <w:pBdr>
                <w:top w:val="nil"/>
                <w:left w:val="nil"/>
                <w:bottom w:val="nil"/>
                <w:right w:val="nil"/>
                <w:between w:val="nil"/>
              </w:pBdr>
              <w:spacing w:before="168"/>
              <w:ind w:left="44" w:right="1"/>
              <w:jc w:val="center"/>
              <w:rPr>
                <w:color w:val="000000"/>
                <w:sz w:val="14"/>
                <w:szCs w:val="14"/>
              </w:rPr>
            </w:pPr>
            <w:r>
              <w:rPr>
                <w:color w:val="000000"/>
                <w:sz w:val="14"/>
                <w:szCs w:val="14"/>
              </w:rPr>
              <w:t>30A</w:t>
            </w:r>
          </w:p>
        </w:tc>
        <w:tc>
          <w:tcPr>
            <w:tcW w:w="905" w:type="dxa"/>
            <w:tcBorders>
              <w:right w:val="nil"/>
            </w:tcBorders>
          </w:tcPr>
          <w:p w14:paraId="049DBDB0" w14:textId="77777777" w:rsidR="00442042" w:rsidRDefault="002027E7">
            <w:pPr>
              <w:pBdr>
                <w:top w:val="nil"/>
                <w:left w:val="nil"/>
                <w:bottom w:val="nil"/>
                <w:right w:val="nil"/>
                <w:between w:val="nil"/>
              </w:pBdr>
              <w:spacing w:before="161"/>
              <w:ind w:left="2" w:right="6"/>
              <w:jc w:val="center"/>
              <w:rPr>
                <w:color w:val="000000"/>
                <w:sz w:val="14"/>
                <w:szCs w:val="14"/>
              </w:rPr>
            </w:pPr>
            <w:r>
              <w:rPr>
                <w:color w:val="000000"/>
                <w:sz w:val="14"/>
                <w:szCs w:val="14"/>
              </w:rPr>
              <w:t>-</w:t>
            </w:r>
          </w:p>
        </w:tc>
      </w:tr>
    </w:tbl>
    <w:p w14:paraId="5E350CA6"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34333397" w14:textId="77777777" w:rsidR="00442042" w:rsidRDefault="002027E7">
      <w:pPr>
        <w:spacing w:before="70"/>
        <w:ind w:right="27"/>
        <w:jc w:val="right"/>
        <w:rPr>
          <w:i/>
          <w:iCs/>
          <w:sz w:val="20"/>
          <w:szCs w:val="20"/>
        </w:rPr>
      </w:pPr>
      <w:r>
        <w:rPr>
          <w:i/>
          <w:iCs/>
          <w:color w:val="007FFF"/>
          <w:sz w:val="18"/>
          <w:szCs w:val="18"/>
        </w:rPr>
        <w:lastRenderedPageBreak/>
        <w:t>Техническое обслуживание и ремонт</w:t>
      </w:r>
    </w:p>
    <w:p w14:paraId="2B4F084A"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338176" behindDoc="0" locked="0" layoutInCell="1" hidden="0" allowOverlap="1" wp14:anchorId="3DC50284" wp14:editId="1E886490">
                <wp:simplePos x="0" y="0"/>
                <wp:positionH relativeFrom="column">
                  <wp:posOffset>198589</wp:posOffset>
                </wp:positionH>
                <wp:positionV relativeFrom="paragraph">
                  <wp:posOffset>53084</wp:posOffset>
                </wp:positionV>
                <wp:extent cx="4428490" cy="12700"/>
                <wp:effectExtent l="0" t="0" r="0" b="0"/>
                <wp:wrapTopAndBottom distT="0" distB="0"/>
                <wp:docPr id="170" name="Полилиния: фигура 170"/>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B702394" id="Полилиния: фигура 170" o:spid="_x0000_s1026" style="position:absolute;margin-left:15.65pt;margin-top:4.2pt;width:348.7pt;height:1pt;z-index:25233817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65RdwIAABQFAAAOAAAAZHJzL2Uyb0RvYy54bWysVM2O0zAQviPxDpbvNE1/Nm3VdIV2FYS0&#10;Yivt8gCu4zQRjm1st+nekODOI/AKSFxWQvAM6RsxdpI2LCcQh9oz9eeZb74ZZ3l5KDnaM20KKWIc&#10;DoYYMUFlWohtjN/eJy9mGBlLREq4FCzGD8zgy9XzZ8tKLdhI5pKnTCMIIsyiUjHOrVWLIDA0ZyUx&#10;A6mYgMNM6pJYcPU2SDWpIHrJg9FweBFUUqdKS8qMgX+vm0O88vGzjFF7m2WGWcRjDNysX7VfN24N&#10;Vkuy2Gqi8oK2NMg/sChJISDpKdQ1sQTtdPFHqLKgWhqZ2QGVZSCzrKDM1wDVhMMn1dzlRDFfC4hj&#10;1Ekm8//C0jf7tUZFCr2LQB9BSmhS/aX+WX+vH/3vR/14/LxAx0/gfzt+PH6ovyKHBeUqZRYQ4E6t&#10;desZMJ0Mh0yXbocC0SHG43AcRtMpRg9gR9FsOJ82yrODRRQAk8loNpkDAeoQs9CHD85x6M7YV0z6&#10;mGR/Y2zTt7SzSN5Z9CA6U0P3Xd+577vFCPquMYK+b5rsilh3zxF1Jqp6RPKWBwKKeufG+/adGxgH&#10;LuWe3Ut/zbrygH00n418eR3zM4aLPhZqhBI7VHfW7crHazDj6fTC8QQZuuNub2D9tH8FfpqdcmlY&#10;k8np4FOetIH0ffWN5EWaFJy78o3ebq64RnvintcwSpKkZfwbjAsHFtJd6wqCJG58moFx1kamDzCK&#10;RtGk0MbeEGPXRMNjDDGq4IHG2LzfEc0w4q8FvIB5OBnBRNm+o/vOpu8QQXMJ/acWJqBxriz4TUOF&#10;fLmzMivcWHlaDZnWgafnJWk/E+5t932POn/MVr8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Ai465RdwIAABQ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11FDCFF5" w14:textId="77777777" w:rsidR="00442042" w:rsidRDefault="00442042">
      <w:pPr>
        <w:pBdr>
          <w:top w:val="nil"/>
          <w:left w:val="nil"/>
          <w:bottom w:val="nil"/>
          <w:right w:val="nil"/>
          <w:between w:val="nil"/>
        </w:pBdr>
        <w:spacing w:before="2" w:after="1"/>
        <w:rPr>
          <w:i/>
          <w:iCs/>
          <w:color w:val="000000"/>
          <w:sz w:val="9"/>
          <w:szCs w:val="9"/>
        </w:rPr>
      </w:pPr>
    </w:p>
    <w:tbl>
      <w:tblPr>
        <w:tblStyle w:val="af2"/>
        <w:tblW w:w="6975"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1739"/>
        <w:gridCol w:w="2887"/>
        <w:gridCol w:w="1444"/>
        <w:gridCol w:w="905"/>
      </w:tblGrid>
      <w:tr w:rsidR="00442042" w14:paraId="2086E039" w14:textId="77777777">
        <w:trPr>
          <w:trHeight w:val="549"/>
        </w:trPr>
        <w:tc>
          <w:tcPr>
            <w:tcW w:w="1739" w:type="dxa"/>
            <w:tcBorders>
              <w:top w:val="nil"/>
              <w:left w:val="nil"/>
              <w:bottom w:val="nil"/>
              <w:right w:val="nil"/>
            </w:tcBorders>
            <w:shd w:val="clear" w:color="auto" w:fill="83C6F9"/>
          </w:tcPr>
          <w:p w14:paraId="70E36E16" w14:textId="77777777" w:rsidR="00C45655" w:rsidRDefault="00C45655" w:rsidP="00C45655">
            <w:pPr>
              <w:pBdr>
                <w:top w:val="nil"/>
                <w:left w:val="nil"/>
                <w:bottom w:val="nil"/>
                <w:right w:val="nil"/>
                <w:between w:val="nil"/>
              </w:pBdr>
              <w:ind w:left="4" w:right="3"/>
              <w:jc w:val="center"/>
              <w:rPr>
                <w:b/>
                <w:bCs/>
                <w:color w:val="000000"/>
                <w:sz w:val="12"/>
                <w:szCs w:val="12"/>
                <w:lang w:val="ru-RU"/>
              </w:rPr>
            </w:pPr>
          </w:p>
          <w:p w14:paraId="511FB202" w14:textId="0B590362" w:rsidR="00442042" w:rsidRPr="00C45655" w:rsidRDefault="002027E7" w:rsidP="00C45655">
            <w:pPr>
              <w:pBdr>
                <w:top w:val="nil"/>
                <w:left w:val="nil"/>
                <w:bottom w:val="nil"/>
                <w:right w:val="nil"/>
                <w:between w:val="nil"/>
              </w:pBdr>
              <w:ind w:left="4" w:right="3"/>
              <w:jc w:val="center"/>
              <w:rPr>
                <w:b/>
                <w:bCs/>
                <w:color w:val="000000"/>
                <w:sz w:val="12"/>
                <w:szCs w:val="12"/>
              </w:rPr>
            </w:pPr>
            <w:r w:rsidRPr="00C45655">
              <w:rPr>
                <w:b/>
                <w:bCs/>
                <w:color w:val="000000"/>
                <w:sz w:val="12"/>
                <w:szCs w:val="12"/>
              </w:rPr>
              <w:t>№ предохранителя</w:t>
            </w:r>
          </w:p>
        </w:tc>
        <w:tc>
          <w:tcPr>
            <w:tcW w:w="2887" w:type="dxa"/>
            <w:tcBorders>
              <w:top w:val="nil"/>
              <w:left w:val="nil"/>
              <w:bottom w:val="nil"/>
              <w:right w:val="nil"/>
            </w:tcBorders>
            <w:shd w:val="clear" w:color="auto" w:fill="83C6F9"/>
          </w:tcPr>
          <w:p w14:paraId="7679FC38" w14:textId="77777777" w:rsidR="00C45655" w:rsidRDefault="00C45655" w:rsidP="00C45655">
            <w:pPr>
              <w:pBdr>
                <w:top w:val="nil"/>
                <w:left w:val="nil"/>
                <w:bottom w:val="nil"/>
                <w:right w:val="nil"/>
                <w:between w:val="nil"/>
              </w:pBdr>
              <w:jc w:val="center"/>
              <w:rPr>
                <w:b/>
                <w:bCs/>
                <w:color w:val="000000"/>
                <w:sz w:val="12"/>
                <w:szCs w:val="12"/>
                <w:lang w:val="ru-RU"/>
              </w:rPr>
            </w:pPr>
          </w:p>
          <w:p w14:paraId="47FCE5EC" w14:textId="600337A1" w:rsidR="00442042" w:rsidRPr="00C45655" w:rsidRDefault="002027E7" w:rsidP="00C45655">
            <w:pPr>
              <w:pBdr>
                <w:top w:val="nil"/>
                <w:left w:val="nil"/>
                <w:bottom w:val="nil"/>
                <w:right w:val="nil"/>
                <w:between w:val="nil"/>
              </w:pBdr>
              <w:jc w:val="center"/>
              <w:rPr>
                <w:b/>
                <w:bCs/>
                <w:color w:val="000000"/>
                <w:sz w:val="12"/>
                <w:szCs w:val="12"/>
              </w:rPr>
            </w:pPr>
            <w:r w:rsidRPr="00C45655">
              <w:rPr>
                <w:b/>
                <w:bCs/>
                <w:color w:val="000000"/>
                <w:sz w:val="12"/>
                <w:szCs w:val="12"/>
              </w:rPr>
              <w:t>Название</w:t>
            </w:r>
          </w:p>
        </w:tc>
        <w:tc>
          <w:tcPr>
            <w:tcW w:w="1444" w:type="dxa"/>
            <w:tcBorders>
              <w:top w:val="nil"/>
              <w:left w:val="nil"/>
              <w:bottom w:val="nil"/>
              <w:right w:val="nil"/>
            </w:tcBorders>
            <w:shd w:val="clear" w:color="auto" w:fill="83C6F9"/>
          </w:tcPr>
          <w:p w14:paraId="34AF3DEB" w14:textId="77777777" w:rsidR="00C45655" w:rsidRDefault="00C45655" w:rsidP="00C45655">
            <w:pPr>
              <w:pBdr>
                <w:top w:val="nil"/>
                <w:left w:val="nil"/>
                <w:bottom w:val="nil"/>
                <w:right w:val="nil"/>
                <w:between w:val="nil"/>
              </w:pBdr>
              <w:jc w:val="center"/>
              <w:rPr>
                <w:b/>
                <w:bCs/>
                <w:color w:val="000000"/>
                <w:sz w:val="12"/>
                <w:szCs w:val="12"/>
                <w:lang w:val="ru-RU"/>
              </w:rPr>
            </w:pPr>
          </w:p>
          <w:p w14:paraId="4C0D577D" w14:textId="40CDDD4A" w:rsidR="00442042" w:rsidRPr="00C45655" w:rsidRDefault="002027E7" w:rsidP="00C45655">
            <w:pPr>
              <w:pBdr>
                <w:top w:val="nil"/>
                <w:left w:val="nil"/>
                <w:bottom w:val="nil"/>
                <w:right w:val="nil"/>
                <w:between w:val="nil"/>
              </w:pBdr>
              <w:jc w:val="center"/>
              <w:rPr>
                <w:b/>
                <w:bCs/>
                <w:color w:val="000000"/>
                <w:sz w:val="12"/>
                <w:szCs w:val="12"/>
              </w:rPr>
            </w:pPr>
            <w:r w:rsidRPr="00C45655">
              <w:rPr>
                <w:b/>
                <w:bCs/>
                <w:color w:val="000000"/>
                <w:sz w:val="12"/>
                <w:szCs w:val="12"/>
              </w:rPr>
              <w:t xml:space="preserve">Сила тока, </w:t>
            </w:r>
            <w:proofErr w:type="gramStart"/>
            <w:r w:rsidRPr="00C45655">
              <w:rPr>
                <w:b/>
                <w:bCs/>
                <w:color w:val="000000"/>
                <w:sz w:val="12"/>
                <w:szCs w:val="12"/>
              </w:rPr>
              <w:t>А</w:t>
            </w:r>
            <w:proofErr w:type="gramEnd"/>
          </w:p>
        </w:tc>
        <w:tc>
          <w:tcPr>
            <w:tcW w:w="905" w:type="dxa"/>
            <w:tcBorders>
              <w:top w:val="nil"/>
              <w:left w:val="nil"/>
              <w:bottom w:val="nil"/>
              <w:right w:val="nil"/>
            </w:tcBorders>
            <w:shd w:val="clear" w:color="auto" w:fill="83C6F9"/>
          </w:tcPr>
          <w:p w14:paraId="5E749E01" w14:textId="77777777" w:rsidR="00C45655" w:rsidRDefault="00C45655" w:rsidP="00C45655">
            <w:pPr>
              <w:pBdr>
                <w:top w:val="nil"/>
                <w:left w:val="nil"/>
                <w:bottom w:val="nil"/>
                <w:right w:val="nil"/>
                <w:between w:val="nil"/>
              </w:pBdr>
              <w:spacing w:line="268" w:lineRule="auto"/>
              <w:ind w:left="295" w:right="136" w:hanging="156"/>
              <w:rPr>
                <w:b/>
                <w:bCs/>
                <w:color w:val="000000"/>
                <w:sz w:val="12"/>
                <w:szCs w:val="12"/>
                <w:lang w:val="ru-RU"/>
              </w:rPr>
            </w:pPr>
          </w:p>
          <w:p w14:paraId="36E23E90" w14:textId="41E738A3" w:rsidR="00442042" w:rsidRPr="00C45655" w:rsidRDefault="002027E7" w:rsidP="00C45655">
            <w:pPr>
              <w:pBdr>
                <w:top w:val="nil"/>
                <w:left w:val="nil"/>
                <w:bottom w:val="nil"/>
                <w:right w:val="nil"/>
                <w:between w:val="nil"/>
              </w:pBdr>
              <w:spacing w:line="268" w:lineRule="auto"/>
              <w:ind w:left="295" w:right="136" w:hanging="156"/>
              <w:rPr>
                <w:b/>
                <w:bCs/>
                <w:color w:val="000000"/>
                <w:sz w:val="12"/>
                <w:szCs w:val="12"/>
              </w:rPr>
            </w:pPr>
            <w:r w:rsidRPr="00C45655">
              <w:rPr>
                <w:b/>
                <w:bCs/>
                <w:color w:val="000000"/>
                <w:sz w:val="12"/>
                <w:szCs w:val="12"/>
              </w:rPr>
              <w:t>Описание</w:t>
            </w:r>
          </w:p>
        </w:tc>
      </w:tr>
      <w:tr w:rsidR="00442042" w14:paraId="231F85E4" w14:textId="77777777">
        <w:trPr>
          <w:trHeight w:val="538"/>
        </w:trPr>
        <w:tc>
          <w:tcPr>
            <w:tcW w:w="1739" w:type="dxa"/>
            <w:tcBorders>
              <w:top w:val="nil"/>
              <w:left w:val="nil"/>
            </w:tcBorders>
          </w:tcPr>
          <w:p w14:paraId="7154B03D" w14:textId="77777777" w:rsidR="00442042" w:rsidRDefault="002027E7">
            <w:pPr>
              <w:pBdr>
                <w:top w:val="nil"/>
                <w:left w:val="nil"/>
                <w:bottom w:val="nil"/>
                <w:right w:val="nil"/>
                <w:between w:val="nil"/>
              </w:pBdr>
              <w:spacing w:before="172"/>
              <w:ind w:left="49" w:right="2"/>
              <w:jc w:val="center"/>
              <w:rPr>
                <w:color w:val="000000"/>
                <w:sz w:val="14"/>
                <w:szCs w:val="14"/>
              </w:rPr>
            </w:pPr>
            <w:r>
              <w:rPr>
                <w:color w:val="000000"/>
                <w:sz w:val="14"/>
                <w:szCs w:val="14"/>
              </w:rPr>
              <w:t>CF24</w:t>
            </w:r>
          </w:p>
        </w:tc>
        <w:tc>
          <w:tcPr>
            <w:tcW w:w="2887" w:type="dxa"/>
            <w:tcBorders>
              <w:top w:val="nil"/>
            </w:tcBorders>
          </w:tcPr>
          <w:p w14:paraId="58FA0394" w14:textId="77777777" w:rsidR="00442042" w:rsidRDefault="002027E7">
            <w:pPr>
              <w:pBdr>
                <w:top w:val="nil"/>
                <w:left w:val="nil"/>
                <w:bottom w:val="nil"/>
                <w:right w:val="nil"/>
                <w:between w:val="nil"/>
              </w:pBdr>
              <w:spacing w:before="62" w:line="268" w:lineRule="auto"/>
              <w:ind w:left="63" w:right="372" w:firstLine="140"/>
              <w:jc w:val="center"/>
              <w:rPr>
                <w:color w:val="000000"/>
                <w:sz w:val="14"/>
                <w:szCs w:val="14"/>
              </w:rPr>
            </w:pPr>
            <w:r>
              <w:rPr>
                <w:color w:val="000000"/>
                <w:sz w:val="14"/>
                <w:szCs w:val="14"/>
              </w:rPr>
              <w:t>МОДУЛЬ УПРАВЛЕНИЯ АКТИВНОЙ БЕЗОПАСНОСТЬЮ (ASDM)*</w:t>
            </w:r>
          </w:p>
        </w:tc>
        <w:tc>
          <w:tcPr>
            <w:tcW w:w="1444" w:type="dxa"/>
            <w:tcBorders>
              <w:top w:val="nil"/>
            </w:tcBorders>
          </w:tcPr>
          <w:p w14:paraId="0A682281" w14:textId="77777777" w:rsidR="00442042" w:rsidRDefault="002027E7">
            <w:pPr>
              <w:pBdr>
                <w:top w:val="nil"/>
                <w:left w:val="nil"/>
                <w:bottom w:val="nil"/>
                <w:right w:val="nil"/>
                <w:between w:val="nil"/>
              </w:pBdr>
              <w:spacing w:before="169"/>
              <w:ind w:left="43" w:right="3"/>
              <w:jc w:val="center"/>
              <w:rPr>
                <w:color w:val="000000"/>
                <w:sz w:val="14"/>
                <w:szCs w:val="14"/>
              </w:rPr>
            </w:pPr>
            <w:r>
              <w:rPr>
                <w:color w:val="000000"/>
                <w:sz w:val="14"/>
                <w:szCs w:val="14"/>
              </w:rPr>
              <w:t>5A</w:t>
            </w:r>
          </w:p>
        </w:tc>
        <w:tc>
          <w:tcPr>
            <w:tcW w:w="905" w:type="dxa"/>
            <w:tcBorders>
              <w:top w:val="nil"/>
              <w:right w:val="nil"/>
            </w:tcBorders>
          </w:tcPr>
          <w:p w14:paraId="58006B41" w14:textId="77777777" w:rsidR="00442042" w:rsidRDefault="002027E7">
            <w:pPr>
              <w:pBdr>
                <w:top w:val="nil"/>
                <w:left w:val="nil"/>
                <w:bottom w:val="nil"/>
                <w:right w:val="nil"/>
                <w:between w:val="nil"/>
              </w:pBdr>
              <w:spacing w:before="163"/>
              <w:ind w:right="6"/>
              <w:jc w:val="center"/>
              <w:rPr>
                <w:color w:val="000000"/>
                <w:sz w:val="14"/>
                <w:szCs w:val="14"/>
              </w:rPr>
            </w:pPr>
            <w:r>
              <w:rPr>
                <w:color w:val="000000"/>
                <w:sz w:val="14"/>
                <w:szCs w:val="14"/>
              </w:rPr>
              <w:t>-</w:t>
            </w:r>
          </w:p>
        </w:tc>
      </w:tr>
      <w:tr w:rsidR="00442042" w14:paraId="359BA51F" w14:textId="77777777">
        <w:trPr>
          <w:trHeight w:val="533"/>
        </w:trPr>
        <w:tc>
          <w:tcPr>
            <w:tcW w:w="1739" w:type="dxa"/>
            <w:tcBorders>
              <w:left w:val="nil"/>
            </w:tcBorders>
          </w:tcPr>
          <w:p w14:paraId="0B60372D" w14:textId="77777777" w:rsidR="00442042" w:rsidRDefault="002027E7">
            <w:pPr>
              <w:pBdr>
                <w:top w:val="nil"/>
                <w:left w:val="nil"/>
                <w:bottom w:val="nil"/>
                <w:right w:val="nil"/>
                <w:between w:val="nil"/>
              </w:pBdr>
              <w:spacing w:before="167"/>
              <w:ind w:left="49" w:right="2"/>
              <w:jc w:val="center"/>
              <w:rPr>
                <w:color w:val="000000"/>
                <w:sz w:val="14"/>
                <w:szCs w:val="14"/>
              </w:rPr>
            </w:pPr>
            <w:r>
              <w:rPr>
                <w:color w:val="000000"/>
                <w:sz w:val="14"/>
                <w:szCs w:val="14"/>
              </w:rPr>
              <w:t>CF25</w:t>
            </w:r>
          </w:p>
        </w:tc>
        <w:tc>
          <w:tcPr>
            <w:tcW w:w="2887" w:type="dxa"/>
          </w:tcPr>
          <w:p w14:paraId="0531676F" w14:textId="77777777" w:rsidR="00442042" w:rsidRDefault="002027E7">
            <w:pPr>
              <w:pBdr>
                <w:top w:val="nil"/>
                <w:left w:val="nil"/>
                <w:bottom w:val="nil"/>
                <w:right w:val="nil"/>
                <w:between w:val="nil"/>
              </w:pBdr>
              <w:spacing w:before="56" w:line="271" w:lineRule="auto"/>
              <w:ind w:left="754" w:right="372" w:hanging="351"/>
              <w:rPr>
                <w:color w:val="000000"/>
                <w:sz w:val="14"/>
                <w:szCs w:val="14"/>
              </w:rPr>
            </w:pPr>
            <w:r>
              <w:rPr>
                <w:color w:val="000000"/>
                <w:sz w:val="14"/>
                <w:szCs w:val="14"/>
              </w:rPr>
              <w:t>ЛЕВАЯ ФАРА И ПРАВАЯ ФАРА</w:t>
            </w:r>
          </w:p>
        </w:tc>
        <w:tc>
          <w:tcPr>
            <w:tcW w:w="1444" w:type="dxa"/>
          </w:tcPr>
          <w:p w14:paraId="5359B5A3" w14:textId="77777777" w:rsidR="00442042" w:rsidRDefault="002027E7">
            <w:pPr>
              <w:pBdr>
                <w:top w:val="nil"/>
                <w:left w:val="nil"/>
                <w:bottom w:val="nil"/>
                <w:right w:val="nil"/>
                <w:between w:val="nil"/>
              </w:pBdr>
              <w:spacing w:before="166"/>
              <w:ind w:left="43" w:right="2"/>
              <w:jc w:val="center"/>
              <w:rPr>
                <w:color w:val="000000"/>
                <w:sz w:val="14"/>
                <w:szCs w:val="14"/>
              </w:rPr>
            </w:pPr>
            <w:r>
              <w:rPr>
                <w:color w:val="000000"/>
                <w:sz w:val="14"/>
                <w:szCs w:val="14"/>
              </w:rPr>
              <w:t>10A</w:t>
            </w:r>
          </w:p>
        </w:tc>
        <w:tc>
          <w:tcPr>
            <w:tcW w:w="905" w:type="dxa"/>
            <w:tcBorders>
              <w:right w:val="nil"/>
            </w:tcBorders>
          </w:tcPr>
          <w:p w14:paraId="3399FD6A" w14:textId="77777777" w:rsidR="00442042" w:rsidRDefault="002027E7">
            <w:pPr>
              <w:pBdr>
                <w:top w:val="nil"/>
                <w:left w:val="nil"/>
                <w:bottom w:val="nil"/>
                <w:right w:val="nil"/>
                <w:between w:val="nil"/>
              </w:pBdr>
              <w:spacing w:before="158"/>
              <w:ind w:right="6"/>
              <w:jc w:val="center"/>
              <w:rPr>
                <w:color w:val="000000"/>
                <w:sz w:val="14"/>
                <w:szCs w:val="14"/>
              </w:rPr>
            </w:pPr>
            <w:r>
              <w:rPr>
                <w:color w:val="000000"/>
                <w:sz w:val="14"/>
                <w:szCs w:val="14"/>
              </w:rPr>
              <w:t>-</w:t>
            </w:r>
          </w:p>
        </w:tc>
      </w:tr>
      <w:tr w:rsidR="00442042" w14:paraId="76779EDE" w14:textId="77777777">
        <w:trPr>
          <w:trHeight w:val="1190"/>
        </w:trPr>
        <w:tc>
          <w:tcPr>
            <w:tcW w:w="1739" w:type="dxa"/>
            <w:tcBorders>
              <w:left w:val="nil"/>
            </w:tcBorders>
          </w:tcPr>
          <w:p w14:paraId="2F1A7965" w14:textId="77777777" w:rsidR="00442042" w:rsidRDefault="00442042">
            <w:pPr>
              <w:pBdr>
                <w:top w:val="nil"/>
                <w:left w:val="nil"/>
                <w:bottom w:val="nil"/>
                <w:right w:val="nil"/>
                <w:between w:val="nil"/>
              </w:pBdr>
              <w:rPr>
                <w:i/>
                <w:iCs/>
                <w:color w:val="000000"/>
                <w:sz w:val="14"/>
                <w:szCs w:val="14"/>
              </w:rPr>
            </w:pPr>
          </w:p>
          <w:p w14:paraId="25AFD715" w14:textId="77777777" w:rsidR="00442042" w:rsidRDefault="00442042">
            <w:pPr>
              <w:pBdr>
                <w:top w:val="nil"/>
                <w:left w:val="nil"/>
                <w:bottom w:val="nil"/>
                <w:right w:val="nil"/>
                <w:between w:val="nil"/>
              </w:pBdr>
              <w:spacing w:before="105"/>
              <w:rPr>
                <w:i/>
                <w:iCs/>
                <w:color w:val="000000"/>
                <w:sz w:val="14"/>
                <w:szCs w:val="14"/>
              </w:rPr>
            </w:pPr>
          </w:p>
          <w:p w14:paraId="65DB0DBA" w14:textId="77777777" w:rsidR="00442042" w:rsidRDefault="002027E7">
            <w:pPr>
              <w:pBdr>
                <w:top w:val="nil"/>
                <w:left w:val="nil"/>
                <w:bottom w:val="nil"/>
                <w:right w:val="nil"/>
                <w:between w:val="nil"/>
              </w:pBdr>
              <w:ind w:left="49" w:right="45"/>
              <w:jc w:val="center"/>
              <w:rPr>
                <w:color w:val="000000"/>
                <w:sz w:val="14"/>
                <w:szCs w:val="14"/>
              </w:rPr>
            </w:pPr>
            <w:r>
              <w:rPr>
                <w:color w:val="000000"/>
                <w:sz w:val="14"/>
                <w:szCs w:val="14"/>
              </w:rPr>
              <w:t>CF26</w:t>
            </w:r>
          </w:p>
        </w:tc>
        <w:tc>
          <w:tcPr>
            <w:tcW w:w="2887" w:type="dxa"/>
          </w:tcPr>
          <w:p w14:paraId="1FAA9541" w14:textId="77777777" w:rsidR="00442042" w:rsidRDefault="002027E7">
            <w:pPr>
              <w:pBdr>
                <w:top w:val="nil"/>
                <w:left w:val="nil"/>
                <w:bottom w:val="nil"/>
                <w:right w:val="nil"/>
                <w:between w:val="nil"/>
              </w:pBdr>
              <w:spacing w:before="59" w:line="268" w:lineRule="auto"/>
              <w:ind w:left="102" w:right="101"/>
              <w:jc w:val="center"/>
              <w:rPr>
                <w:color w:val="000000"/>
                <w:sz w:val="14"/>
                <w:szCs w:val="14"/>
              </w:rPr>
            </w:pPr>
            <w:r>
              <w:rPr>
                <w:color w:val="000000"/>
                <w:sz w:val="14"/>
                <w:szCs w:val="14"/>
              </w:rPr>
              <w:t>ПРОЕКЦИОННЫЙ ДИСПЛЕЙ (HUD)* И ДОК-СТАНЦИЯ ДАТЧИКА АЛКОБЛОКИРАТОРА* И МОДУЛЬ ВНУТРЕННЕГО ЗЕРКАЛА ЗАДНЕГО ВИДА (IRMM)*</w:t>
            </w:r>
          </w:p>
        </w:tc>
        <w:tc>
          <w:tcPr>
            <w:tcW w:w="1444" w:type="dxa"/>
          </w:tcPr>
          <w:p w14:paraId="6E2C9BAD" w14:textId="77777777" w:rsidR="00442042" w:rsidRDefault="00442042">
            <w:pPr>
              <w:pBdr>
                <w:top w:val="nil"/>
                <w:left w:val="nil"/>
                <w:bottom w:val="nil"/>
                <w:right w:val="nil"/>
                <w:between w:val="nil"/>
              </w:pBdr>
              <w:rPr>
                <w:i/>
                <w:iCs/>
                <w:color w:val="000000"/>
                <w:sz w:val="14"/>
                <w:szCs w:val="14"/>
              </w:rPr>
            </w:pPr>
          </w:p>
          <w:p w14:paraId="405D3D79" w14:textId="77777777" w:rsidR="00442042" w:rsidRDefault="00442042">
            <w:pPr>
              <w:pBdr>
                <w:top w:val="nil"/>
                <w:left w:val="nil"/>
                <w:bottom w:val="nil"/>
                <w:right w:val="nil"/>
                <w:between w:val="nil"/>
              </w:pBdr>
              <w:spacing w:before="104"/>
              <w:rPr>
                <w:i/>
                <w:iCs/>
                <w:color w:val="000000"/>
                <w:sz w:val="14"/>
                <w:szCs w:val="14"/>
              </w:rPr>
            </w:pPr>
          </w:p>
          <w:p w14:paraId="540C2E16" w14:textId="77777777" w:rsidR="00442042" w:rsidRDefault="002027E7">
            <w:pPr>
              <w:pBdr>
                <w:top w:val="nil"/>
                <w:left w:val="nil"/>
                <w:bottom w:val="nil"/>
                <w:right w:val="nil"/>
                <w:between w:val="nil"/>
              </w:pBdr>
              <w:ind w:left="43" w:right="3"/>
              <w:jc w:val="center"/>
              <w:rPr>
                <w:color w:val="000000"/>
                <w:sz w:val="14"/>
                <w:szCs w:val="14"/>
              </w:rPr>
            </w:pPr>
            <w:r>
              <w:rPr>
                <w:color w:val="000000"/>
                <w:sz w:val="14"/>
                <w:szCs w:val="14"/>
              </w:rPr>
              <w:t>5A</w:t>
            </w:r>
          </w:p>
        </w:tc>
        <w:tc>
          <w:tcPr>
            <w:tcW w:w="905" w:type="dxa"/>
            <w:tcBorders>
              <w:right w:val="nil"/>
            </w:tcBorders>
          </w:tcPr>
          <w:p w14:paraId="7250E7BE" w14:textId="77777777" w:rsidR="00442042" w:rsidRDefault="00442042">
            <w:pPr>
              <w:pBdr>
                <w:top w:val="nil"/>
                <w:left w:val="nil"/>
                <w:bottom w:val="nil"/>
                <w:right w:val="nil"/>
                <w:between w:val="nil"/>
              </w:pBdr>
              <w:rPr>
                <w:i/>
                <w:iCs/>
                <w:color w:val="000000"/>
                <w:sz w:val="14"/>
                <w:szCs w:val="14"/>
              </w:rPr>
            </w:pPr>
          </w:p>
          <w:p w14:paraId="24D7577D" w14:textId="77777777" w:rsidR="00442042" w:rsidRDefault="00442042">
            <w:pPr>
              <w:pBdr>
                <w:top w:val="nil"/>
                <w:left w:val="nil"/>
                <w:bottom w:val="nil"/>
                <w:right w:val="nil"/>
                <w:between w:val="nil"/>
              </w:pBdr>
              <w:spacing w:before="97"/>
              <w:rPr>
                <w:i/>
                <w:iCs/>
                <w:color w:val="000000"/>
                <w:sz w:val="14"/>
                <w:szCs w:val="14"/>
              </w:rPr>
            </w:pPr>
          </w:p>
          <w:p w14:paraId="74442CCD" w14:textId="77777777" w:rsidR="00442042" w:rsidRDefault="002027E7">
            <w:pPr>
              <w:pBdr>
                <w:top w:val="nil"/>
                <w:left w:val="nil"/>
                <w:bottom w:val="nil"/>
                <w:right w:val="nil"/>
                <w:between w:val="nil"/>
              </w:pBdr>
              <w:ind w:right="6"/>
              <w:jc w:val="center"/>
              <w:rPr>
                <w:color w:val="000000"/>
                <w:sz w:val="14"/>
                <w:szCs w:val="14"/>
              </w:rPr>
            </w:pPr>
            <w:r>
              <w:rPr>
                <w:color w:val="000000"/>
                <w:sz w:val="14"/>
                <w:szCs w:val="14"/>
              </w:rPr>
              <w:t>-</w:t>
            </w:r>
          </w:p>
        </w:tc>
      </w:tr>
      <w:tr w:rsidR="00442042" w14:paraId="648187AB" w14:textId="77777777">
        <w:trPr>
          <w:trHeight w:val="317"/>
        </w:trPr>
        <w:tc>
          <w:tcPr>
            <w:tcW w:w="1739" w:type="dxa"/>
            <w:tcBorders>
              <w:left w:val="nil"/>
            </w:tcBorders>
          </w:tcPr>
          <w:p w14:paraId="6616A827" w14:textId="77777777" w:rsidR="00442042" w:rsidRDefault="002027E7">
            <w:pPr>
              <w:pBdr>
                <w:top w:val="nil"/>
                <w:left w:val="nil"/>
                <w:bottom w:val="nil"/>
                <w:right w:val="nil"/>
                <w:between w:val="nil"/>
              </w:pBdr>
              <w:spacing w:before="59"/>
              <w:ind w:left="49" w:right="1"/>
              <w:jc w:val="center"/>
              <w:rPr>
                <w:color w:val="000000"/>
                <w:sz w:val="14"/>
                <w:szCs w:val="14"/>
              </w:rPr>
            </w:pPr>
            <w:r>
              <w:rPr>
                <w:color w:val="000000"/>
                <w:sz w:val="14"/>
                <w:szCs w:val="14"/>
              </w:rPr>
              <w:t>CF27</w:t>
            </w:r>
          </w:p>
        </w:tc>
        <w:tc>
          <w:tcPr>
            <w:tcW w:w="2887" w:type="dxa"/>
          </w:tcPr>
          <w:p w14:paraId="0E3DC39A" w14:textId="77777777" w:rsidR="00442042" w:rsidRDefault="002027E7">
            <w:pPr>
              <w:pBdr>
                <w:top w:val="nil"/>
                <w:left w:val="nil"/>
                <w:bottom w:val="nil"/>
                <w:right w:val="nil"/>
                <w:between w:val="nil"/>
              </w:pBdr>
              <w:spacing w:before="59"/>
              <w:ind w:left="102" w:right="102"/>
              <w:jc w:val="center"/>
              <w:rPr>
                <w:color w:val="000000"/>
                <w:sz w:val="14"/>
                <w:szCs w:val="14"/>
              </w:rPr>
            </w:pPr>
            <w:r>
              <w:rPr>
                <w:color w:val="000000"/>
                <w:sz w:val="14"/>
                <w:szCs w:val="14"/>
              </w:rPr>
              <w:t>ЦИФРОВОЙ ВИДЕОРЕГИСТРАТОР (DVR)</w:t>
            </w:r>
          </w:p>
        </w:tc>
        <w:tc>
          <w:tcPr>
            <w:tcW w:w="1444" w:type="dxa"/>
          </w:tcPr>
          <w:p w14:paraId="72859FD8" w14:textId="77777777" w:rsidR="00442042" w:rsidRDefault="002027E7">
            <w:pPr>
              <w:pBdr>
                <w:top w:val="nil"/>
                <w:left w:val="nil"/>
                <w:bottom w:val="nil"/>
                <w:right w:val="nil"/>
                <w:between w:val="nil"/>
              </w:pBdr>
              <w:spacing w:before="59"/>
              <w:ind w:left="43" w:right="3"/>
              <w:jc w:val="center"/>
              <w:rPr>
                <w:color w:val="000000"/>
                <w:sz w:val="14"/>
                <w:szCs w:val="14"/>
              </w:rPr>
            </w:pPr>
            <w:r>
              <w:rPr>
                <w:color w:val="000000"/>
                <w:sz w:val="14"/>
                <w:szCs w:val="14"/>
              </w:rPr>
              <w:t>5A</w:t>
            </w:r>
          </w:p>
        </w:tc>
        <w:tc>
          <w:tcPr>
            <w:tcW w:w="905" w:type="dxa"/>
            <w:tcBorders>
              <w:right w:val="nil"/>
            </w:tcBorders>
          </w:tcPr>
          <w:p w14:paraId="0B520474" w14:textId="77777777" w:rsidR="00442042" w:rsidRDefault="002027E7">
            <w:pPr>
              <w:pBdr>
                <w:top w:val="nil"/>
                <w:left w:val="nil"/>
                <w:bottom w:val="nil"/>
                <w:right w:val="nil"/>
                <w:between w:val="nil"/>
              </w:pBdr>
              <w:spacing w:before="50"/>
              <w:ind w:right="6"/>
              <w:jc w:val="center"/>
              <w:rPr>
                <w:color w:val="000000"/>
                <w:sz w:val="14"/>
                <w:szCs w:val="14"/>
              </w:rPr>
            </w:pPr>
            <w:r>
              <w:rPr>
                <w:color w:val="000000"/>
                <w:sz w:val="14"/>
                <w:szCs w:val="14"/>
              </w:rPr>
              <w:t>-</w:t>
            </w:r>
          </w:p>
        </w:tc>
      </w:tr>
      <w:tr w:rsidR="00442042" w14:paraId="575F5887" w14:textId="77777777">
        <w:trPr>
          <w:trHeight w:val="536"/>
        </w:trPr>
        <w:tc>
          <w:tcPr>
            <w:tcW w:w="1739" w:type="dxa"/>
            <w:tcBorders>
              <w:left w:val="nil"/>
            </w:tcBorders>
          </w:tcPr>
          <w:p w14:paraId="583E876E" w14:textId="77777777" w:rsidR="00442042" w:rsidRDefault="002027E7">
            <w:pPr>
              <w:pBdr>
                <w:top w:val="nil"/>
                <w:left w:val="nil"/>
                <w:bottom w:val="nil"/>
                <w:right w:val="nil"/>
                <w:between w:val="nil"/>
              </w:pBdr>
              <w:spacing w:before="169"/>
              <w:ind w:left="49" w:right="1"/>
              <w:jc w:val="center"/>
              <w:rPr>
                <w:color w:val="000000"/>
                <w:sz w:val="14"/>
                <w:szCs w:val="14"/>
              </w:rPr>
            </w:pPr>
            <w:r>
              <w:rPr>
                <w:color w:val="000000"/>
                <w:sz w:val="14"/>
                <w:szCs w:val="14"/>
              </w:rPr>
              <w:t>CF28</w:t>
            </w:r>
          </w:p>
        </w:tc>
        <w:tc>
          <w:tcPr>
            <w:tcW w:w="2887" w:type="dxa"/>
          </w:tcPr>
          <w:p w14:paraId="71DE7EC5" w14:textId="77777777" w:rsidR="00442042" w:rsidRDefault="002027E7">
            <w:pPr>
              <w:pBdr>
                <w:top w:val="nil"/>
                <w:left w:val="nil"/>
                <w:bottom w:val="nil"/>
                <w:right w:val="nil"/>
                <w:between w:val="nil"/>
              </w:pBdr>
              <w:spacing w:before="59" w:line="268" w:lineRule="auto"/>
              <w:ind w:left="1217" w:right="135" w:hanging="1022"/>
              <w:rPr>
                <w:color w:val="000000"/>
                <w:sz w:val="14"/>
                <w:szCs w:val="14"/>
              </w:rPr>
            </w:pPr>
            <w:r>
              <w:rPr>
                <w:color w:val="000000"/>
                <w:sz w:val="14"/>
                <w:szCs w:val="14"/>
              </w:rPr>
              <w:t>МОДУЛЬ УПРАВЛЕНИЯ ЛЮКОМ (SRM)*</w:t>
            </w:r>
          </w:p>
        </w:tc>
        <w:tc>
          <w:tcPr>
            <w:tcW w:w="1444" w:type="dxa"/>
          </w:tcPr>
          <w:p w14:paraId="7FB23669" w14:textId="77777777" w:rsidR="00442042" w:rsidRDefault="002027E7">
            <w:pPr>
              <w:pBdr>
                <w:top w:val="nil"/>
                <w:left w:val="nil"/>
                <w:bottom w:val="nil"/>
                <w:right w:val="nil"/>
                <w:between w:val="nil"/>
              </w:pBdr>
              <w:spacing w:before="167"/>
              <w:ind w:left="43" w:right="44"/>
              <w:jc w:val="center"/>
              <w:rPr>
                <w:color w:val="000000"/>
                <w:sz w:val="14"/>
                <w:szCs w:val="14"/>
              </w:rPr>
            </w:pPr>
            <w:r>
              <w:rPr>
                <w:color w:val="000000"/>
                <w:sz w:val="14"/>
                <w:szCs w:val="14"/>
              </w:rPr>
              <w:t>30A</w:t>
            </w:r>
          </w:p>
        </w:tc>
        <w:tc>
          <w:tcPr>
            <w:tcW w:w="905" w:type="dxa"/>
            <w:tcBorders>
              <w:right w:val="nil"/>
            </w:tcBorders>
          </w:tcPr>
          <w:p w14:paraId="72DE5B3E" w14:textId="77777777" w:rsidR="00442042" w:rsidRDefault="002027E7">
            <w:pPr>
              <w:pBdr>
                <w:top w:val="nil"/>
                <w:left w:val="nil"/>
                <w:bottom w:val="nil"/>
                <w:right w:val="nil"/>
                <w:between w:val="nil"/>
              </w:pBdr>
              <w:spacing w:before="160"/>
              <w:ind w:right="6"/>
              <w:jc w:val="center"/>
              <w:rPr>
                <w:color w:val="000000"/>
                <w:sz w:val="14"/>
                <w:szCs w:val="14"/>
              </w:rPr>
            </w:pPr>
            <w:r>
              <w:rPr>
                <w:color w:val="000000"/>
                <w:sz w:val="14"/>
                <w:szCs w:val="14"/>
              </w:rPr>
              <w:t>-</w:t>
            </w:r>
          </w:p>
        </w:tc>
      </w:tr>
      <w:tr w:rsidR="00442042" w14:paraId="59BC1AFF" w14:textId="77777777">
        <w:trPr>
          <w:trHeight w:val="536"/>
        </w:trPr>
        <w:tc>
          <w:tcPr>
            <w:tcW w:w="1739" w:type="dxa"/>
            <w:tcBorders>
              <w:left w:val="nil"/>
            </w:tcBorders>
          </w:tcPr>
          <w:p w14:paraId="7FD40862" w14:textId="77777777" w:rsidR="00442042" w:rsidRDefault="002027E7">
            <w:pPr>
              <w:pBdr>
                <w:top w:val="nil"/>
                <w:left w:val="nil"/>
                <w:bottom w:val="nil"/>
                <w:right w:val="nil"/>
                <w:between w:val="nil"/>
              </w:pBdr>
              <w:spacing w:before="169"/>
              <w:ind w:left="49" w:right="1"/>
              <w:jc w:val="center"/>
              <w:rPr>
                <w:color w:val="000000"/>
                <w:sz w:val="14"/>
                <w:szCs w:val="14"/>
              </w:rPr>
            </w:pPr>
            <w:r>
              <w:rPr>
                <w:color w:val="000000"/>
                <w:sz w:val="14"/>
                <w:szCs w:val="14"/>
              </w:rPr>
              <w:t>CF29</w:t>
            </w:r>
          </w:p>
        </w:tc>
        <w:tc>
          <w:tcPr>
            <w:tcW w:w="2887" w:type="dxa"/>
          </w:tcPr>
          <w:p w14:paraId="04529389" w14:textId="77777777" w:rsidR="00442042" w:rsidRDefault="002027E7">
            <w:pPr>
              <w:pBdr>
                <w:top w:val="nil"/>
                <w:left w:val="nil"/>
                <w:bottom w:val="nil"/>
                <w:right w:val="nil"/>
                <w:between w:val="nil"/>
              </w:pBdr>
              <w:spacing w:before="59" w:line="271" w:lineRule="auto"/>
              <w:ind w:left="63"/>
              <w:jc w:val="center"/>
              <w:rPr>
                <w:color w:val="000000"/>
                <w:sz w:val="14"/>
                <w:szCs w:val="14"/>
              </w:rPr>
            </w:pPr>
            <w:r>
              <w:rPr>
                <w:color w:val="000000"/>
                <w:sz w:val="14"/>
                <w:szCs w:val="14"/>
              </w:rPr>
              <w:t>БЕСПРОВОДНОЕ ЗАРЯДНОЕ УСТРОЙСТВО ДЛЯ ТЕЛЕФОНА (WPC)*</w:t>
            </w:r>
          </w:p>
        </w:tc>
        <w:tc>
          <w:tcPr>
            <w:tcW w:w="1444" w:type="dxa"/>
          </w:tcPr>
          <w:p w14:paraId="6EF2B307" w14:textId="77777777" w:rsidR="00442042" w:rsidRDefault="002027E7">
            <w:pPr>
              <w:pBdr>
                <w:top w:val="nil"/>
                <w:left w:val="nil"/>
                <w:bottom w:val="nil"/>
                <w:right w:val="nil"/>
                <w:between w:val="nil"/>
              </w:pBdr>
              <w:spacing w:before="167"/>
              <w:ind w:left="43" w:right="43"/>
              <w:jc w:val="center"/>
              <w:rPr>
                <w:color w:val="000000"/>
                <w:sz w:val="14"/>
                <w:szCs w:val="14"/>
              </w:rPr>
            </w:pPr>
            <w:r>
              <w:rPr>
                <w:color w:val="000000"/>
                <w:sz w:val="14"/>
                <w:szCs w:val="14"/>
              </w:rPr>
              <w:t>5A</w:t>
            </w:r>
          </w:p>
        </w:tc>
        <w:tc>
          <w:tcPr>
            <w:tcW w:w="905" w:type="dxa"/>
            <w:tcBorders>
              <w:right w:val="nil"/>
            </w:tcBorders>
          </w:tcPr>
          <w:p w14:paraId="6FCAFF96" w14:textId="77777777" w:rsidR="00442042" w:rsidRDefault="002027E7">
            <w:pPr>
              <w:pBdr>
                <w:top w:val="nil"/>
                <w:left w:val="nil"/>
                <w:bottom w:val="nil"/>
                <w:right w:val="nil"/>
                <w:between w:val="nil"/>
              </w:pBdr>
              <w:spacing w:before="160"/>
              <w:ind w:left="1" w:right="6"/>
              <w:jc w:val="center"/>
              <w:rPr>
                <w:color w:val="000000"/>
                <w:sz w:val="14"/>
                <w:szCs w:val="14"/>
              </w:rPr>
            </w:pPr>
            <w:r>
              <w:rPr>
                <w:color w:val="000000"/>
                <w:sz w:val="14"/>
                <w:szCs w:val="14"/>
              </w:rPr>
              <w:t>-</w:t>
            </w:r>
          </w:p>
        </w:tc>
      </w:tr>
      <w:tr w:rsidR="00442042" w14:paraId="5548FD92" w14:textId="77777777">
        <w:trPr>
          <w:trHeight w:val="974"/>
        </w:trPr>
        <w:tc>
          <w:tcPr>
            <w:tcW w:w="1739" w:type="dxa"/>
            <w:tcBorders>
              <w:left w:val="nil"/>
            </w:tcBorders>
          </w:tcPr>
          <w:p w14:paraId="20648C12" w14:textId="77777777" w:rsidR="00442042" w:rsidRDefault="00442042">
            <w:pPr>
              <w:pBdr>
                <w:top w:val="nil"/>
                <w:left w:val="nil"/>
                <w:bottom w:val="nil"/>
                <w:right w:val="nil"/>
                <w:between w:val="nil"/>
              </w:pBdr>
              <w:spacing w:before="192"/>
              <w:rPr>
                <w:i/>
                <w:iCs/>
                <w:color w:val="000000"/>
                <w:sz w:val="14"/>
                <w:szCs w:val="14"/>
              </w:rPr>
            </w:pPr>
          </w:p>
          <w:p w14:paraId="4C5E4370" w14:textId="77777777" w:rsidR="00442042" w:rsidRDefault="002027E7">
            <w:pPr>
              <w:pBdr>
                <w:top w:val="nil"/>
                <w:left w:val="nil"/>
                <w:bottom w:val="nil"/>
                <w:right w:val="nil"/>
                <w:between w:val="nil"/>
              </w:pBdr>
              <w:spacing w:before="1"/>
              <w:ind w:left="49" w:right="1"/>
              <w:jc w:val="center"/>
              <w:rPr>
                <w:color w:val="000000"/>
                <w:sz w:val="14"/>
                <w:szCs w:val="14"/>
              </w:rPr>
            </w:pPr>
            <w:r>
              <w:rPr>
                <w:color w:val="000000"/>
                <w:sz w:val="14"/>
                <w:szCs w:val="14"/>
              </w:rPr>
              <w:t>CF30</w:t>
            </w:r>
          </w:p>
        </w:tc>
        <w:tc>
          <w:tcPr>
            <w:tcW w:w="2887" w:type="dxa"/>
          </w:tcPr>
          <w:p w14:paraId="574E02AB" w14:textId="77777777" w:rsidR="00442042" w:rsidRDefault="002027E7">
            <w:pPr>
              <w:pBdr>
                <w:top w:val="nil"/>
                <w:left w:val="nil"/>
                <w:bottom w:val="nil"/>
                <w:right w:val="nil"/>
                <w:between w:val="nil"/>
              </w:pBdr>
              <w:spacing w:before="59" w:line="268" w:lineRule="auto"/>
              <w:ind w:left="154" w:right="151" w:hanging="1"/>
              <w:jc w:val="center"/>
              <w:rPr>
                <w:color w:val="000000"/>
                <w:sz w:val="14"/>
                <w:szCs w:val="14"/>
              </w:rPr>
            </w:pPr>
            <w:r>
              <w:rPr>
                <w:color w:val="000000"/>
                <w:sz w:val="14"/>
                <w:szCs w:val="14"/>
              </w:rPr>
              <w:t>ПОТОЛОЧНАЯ КОНСОЛЬ (OHC) И ВЫКЛЮЧАТЕЛЬ КРЫШКИ БАРДАЧКА* И ПОДСВЕТКА КОСМЕТИЧЕСКОГО ЗЕРКАЛЬЦА В СОЛНЦЕЗАЩИТНОМ КОЗЫРЬКЕ*</w:t>
            </w:r>
          </w:p>
        </w:tc>
        <w:tc>
          <w:tcPr>
            <w:tcW w:w="1444" w:type="dxa"/>
          </w:tcPr>
          <w:p w14:paraId="66C931EF" w14:textId="77777777" w:rsidR="00442042" w:rsidRDefault="00442042">
            <w:pPr>
              <w:pBdr>
                <w:top w:val="nil"/>
                <w:left w:val="nil"/>
                <w:bottom w:val="nil"/>
                <w:right w:val="nil"/>
                <w:between w:val="nil"/>
              </w:pBdr>
              <w:spacing w:before="191"/>
              <w:rPr>
                <w:i/>
                <w:iCs/>
                <w:color w:val="000000"/>
                <w:sz w:val="14"/>
                <w:szCs w:val="14"/>
              </w:rPr>
            </w:pPr>
          </w:p>
          <w:p w14:paraId="4F8D9988" w14:textId="77777777" w:rsidR="00442042" w:rsidRDefault="002027E7">
            <w:pPr>
              <w:pBdr>
                <w:top w:val="nil"/>
                <w:left w:val="nil"/>
                <w:bottom w:val="nil"/>
                <w:right w:val="nil"/>
                <w:between w:val="nil"/>
              </w:pBdr>
              <w:ind w:left="43" w:right="43"/>
              <w:jc w:val="center"/>
              <w:rPr>
                <w:color w:val="000000"/>
                <w:sz w:val="14"/>
                <w:szCs w:val="14"/>
              </w:rPr>
            </w:pPr>
            <w:r>
              <w:rPr>
                <w:color w:val="000000"/>
                <w:sz w:val="14"/>
                <w:szCs w:val="14"/>
              </w:rPr>
              <w:t>5A</w:t>
            </w:r>
          </w:p>
        </w:tc>
        <w:tc>
          <w:tcPr>
            <w:tcW w:w="905" w:type="dxa"/>
            <w:tcBorders>
              <w:right w:val="nil"/>
            </w:tcBorders>
          </w:tcPr>
          <w:p w14:paraId="0647CBFA" w14:textId="77777777" w:rsidR="00442042" w:rsidRDefault="00442042">
            <w:pPr>
              <w:pBdr>
                <w:top w:val="nil"/>
                <w:left w:val="nil"/>
                <w:bottom w:val="nil"/>
                <w:right w:val="nil"/>
                <w:between w:val="nil"/>
              </w:pBdr>
              <w:spacing w:before="183"/>
              <w:rPr>
                <w:i/>
                <w:iCs/>
                <w:color w:val="000000"/>
                <w:sz w:val="14"/>
                <w:szCs w:val="14"/>
              </w:rPr>
            </w:pPr>
          </w:p>
          <w:p w14:paraId="0B68F9EF" w14:textId="77777777" w:rsidR="00442042" w:rsidRDefault="002027E7">
            <w:pPr>
              <w:pBdr>
                <w:top w:val="nil"/>
                <w:left w:val="nil"/>
                <w:bottom w:val="nil"/>
                <w:right w:val="nil"/>
                <w:between w:val="nil"/>
              </w:pBdr>
              <w:spacing w:before="1"/>
              <w:ind w:left="1" w:right="6"/>
              <w:jc w:val="center"/>
              <w:rPr>
                <w:color w:val="000000"/>
                <w:sz w:val="14"/>
                <w:szCs w:val="14"/>
              </w:rPr>
            </w:pPr>
            <w:r>
              <w:rPr>
                <w:color w:val="000000"/>
                <w:sz w:val="14"/>
                <w:szCs w:val="14"/>
              </w:rPr>
              <w:t>-</w:t>
            </w:r>
          </w:p>
        </w:tc>
      </w:tr>
      <w:tr w:rsidR="00442042" w14:paraId="63A706BD" w14:textId="77777777">
        <w:trPr>
          <w:trHeight w:val="317"/>
        </w:trPr>
        <w:tc>
          <w:tcPr>
            <w:tcW w:w="1739" w:type="dxa"/>
            <w:tcBorders>
              <w:left w:val="nil"/>
            </w:tcBorders>
          </w:tcPr>
          <w:p w14:paraId="6C34A945" w14:textId="77777777" w:rsidR="00442042" w:rsidRDefault="002027E7">
            <w:pPr>
              <w:pBdr>
                <w:top w:val="nil"/>
                <w:left w:val="nil"/>
                <w:bottom w:val="nil"/>
                <w:right w:val="nil"/>
                <w:between w:val="nil"/>
              </w:pBdr>
              <w:spacing w:before="60"/>
              <w:ind w:left="49" w:right="1"/>
              <w:jc w:val="center"/>
              <w:rPr>
                <w:color w:val="000000"/>
                <w:sz w:val="14"/>
                <w:szCs w:val="14"/>
              </w:rPr>
            </w:pPr>
            <w:r>
              <w:rPr>
                <w:color w:val="000000"/>
                <w:sz w:val="14"/>
                <w:szCs w:val="14"/>
              </w:rPr>
              <w:t>CF31</w:t>
            </w:r>
          </w:p>
        </w:tc>
        <w:tc>
          <w:tcPr>
            <w:tcW w:w="2887" w:type="dxa"/>
          </w:tcPr>
          <w:p w14:paraId="3B4EB719" w14:textId="77777777" w:rsidR="00442042" w:rsidRDefault="002027E7">
            <w:pPr>
              <w:pBdr>
                <w:top w:val="nil"/>
                <w:left w:val="nil"/>
                <w:bottom w:val="nil"/>
                <w:right w:val="nil"/>
                <w:between w:val="nil"/>
              </w:pBdr>
              <w:spacing w:before="60"/>
              <w:ind w:left="102" w:right="102"/>
              <w:jc w:val="center"/>
              <w:rPr>
                <w:color w:val="000000"/>
                <w:sz w:val="14"/>
                <w:szCs w:val="14"/>
              </w:rPr>
            </w:pPr>
            <w:r>
              <w:rPr>
                <w:color w:val="000000"/>
                <w:sz w:val="14"/>
                <w:szCs w:val="14"/>
              </w:rPr>
              <w:t>АТМОСФЕРНАЯ ПОДСВЕТКА*</w:t>
            </w:r>
          </w:p>
        </w:tc>
        <w:tc>
          <w:tcPr>
            <w:tcW w:w="1444" w:type="dxa"/>
          </w:tcPr>
          <w:p w14:paraId="55D31DD0" w14:textId="77777777" w:rsidR="00442042" w:rsidRDefault="002027E7">
            <w:pPr>
              <w:pBdr>
                <w:top w:val="nil"/>
                <w:left w:val="nil"/>
                <w:bottom w:val="nil"/>
                <w:right w:val="nil"/>
                <w:between w:val="nil"/>
              </w:pBdr>
              <w:spacing w:before="60"/>
              <w:ind w:left="43" w:right="43"/>
              <w:jc w:val="center"/>
              <w:rPr>
                <w:color w:val="000000"/>
                <w:sz w:val="14"/>
                <w:szCs w:val="14"/>
              </w:rPr>
            </w:pPr>
            <w:r>
              <w:rPr>
                <w:color w:val="000000"/>
                <w:sz w:val="14"/>
                <w:szCs w:val="14"/>
              </w:rPr>
              <w:t>5A</w:t>
            </w:r>
          </w:p>
        </w:tc>
        <w:tc>
          <w:tcPr>
            <w:tcW w:w="905" w:type="dxa"/>
            <w:tcBorders>
              <w:right w:val="nil"/>
            </w:tcBorders>
          </w:tcPr>
          <w:p w14:paraId="1F2B8556" w14:textId="77777777" w:rsidR="00442042" w:rsidRDefault="002027E7">
            <w:pPr>
              <w:pBdr>
                <w:top w:val="nil"/>
                <w:left w:val="nil"/>
                <w:bottom w:val="nil"/>
                <w:right w:val="nil"/>
                <w:between w:val="nil"/>
              </w:pBdr>
              <w:spacing w:before="51"/>
              <w:ind w:left="1" w:right="6"/>
              <w:jc w:val="center"/>
              <w:rPr>
                <w:color w:val="000000"/>
                <w:sz w:val="14"/>
                <w:szCs w:val="14"/>
              </w:rPr>
            </w:pPr>
            <w:r>
              <w:rPr>
                <w:color w:val="000000"/>
                <w:sz w:val="14"/>
                <w:szCs w:val="14"/>
              </w:rPr>
              <w:t>-</w:t>
            </w:r>
          </w:p>
        </w:tc>
      </w:tr>
      <w:tr w:rsidR="00442042" w14:paraId="7D7BCD9D" w14:textId="77777777">
        <w:trPr>
          <w:trHeight w:val="536"/>
        </w:trPr>
        <w:tc>
          <w:tcPr>
            <w:tcW w:w="1739" w:type="dxa"/>
            <w:tcBorders>
              <w:left w:val="nil"/>
            </w:tcBorders>
          </w:tcPr>
          <w:p w14:paraId="19BA59FA" w14:textId="77777777" w:rsidR="00442042" w:rsidRDefault="002027E7">
            <w:pPr>
              <w:pBdr>
                <w:top w:val="nil"/>
                <w:left w:val="nil"/>
                <w:bottom w:val="nil"/>
                <w:right w:val="nil"/>
                <w:between w:val="nil"/>
              </w:pBdr>
              <w:spacing w:before="169"/>
              <w:ind w:left="49" w:right="1"/>
              <w:jc w:val="center"/>
              <w:rPr>
                <w:color w:val="000000"/>
                <w:sz w:val="14"/>
                <w:szCs w:val="14"/>
              </w:rPr>
            </w:pPr>
            <w:r>
              <w:rPr>
                <w:color w:val="000000"/>
                <w:sz w:val="14"/>
                <w:szCs w:val="14"/>
              </w:rPr>
              <w:t>CF32</w:t>
            </w:r>
          </w:p>
        </w:tc>
        <w:tc>
          <w:tcPr>
            <w:tcW w:w="2887" w:type="dxa"/>
          </w:tcPr>
          <w:p w14:paraId="1D1A9314" w14:textId="77777777" w:rsidR="00442042" w:rsidRDefault="002027E7">
            <w:pPr>
              <w:pBdr>
                <w:top w:val="nil"/>
                <w:left w:val="nil"/>
                <w:bottom w:val="nil"/>
                <w:right w:val="nil"/>
                <w:between w:val="nil"/>
              </w:pBdr>
              <w:spacing w:before="60" w:line="268" w:lineRule="auto"/>
              <w:ind w:left="1024" w:right="372" w:hanging="621"/>
              <w:rPr>
                <w:color w:val="000000"/>
                <w:sz w:val="14"/>
                <w:szCs w:val="14"/>
              </w:rPr>
            </w:pPr>
            <w:r>
              <w:rPr>
                <w:color w:val="000000"/>
                <w:sz w:val="14"/>
                <w:szCs w:val="14"/>
              </w:rPr>
              <w:t>РОЗЕТКА В ТОННЕЛЬНОЙ КОНСОЛИ</w:t>
            </w:r>
          </w:p>
        </w:tc>
        <w:tc>
          <w:tcPr>
            <w:tcW w:w="1444" w:type="dxa"/>
          </w:tcPr>
          <w:p w14:paraId="1F893624" w14:textId="77777777" w:rsidR="00442042" w:rsidRDefault="002027E7">
            <w:pPr>
              <w:pBdr>
                <w:top w:val="nil"/>
                <w:left w:val="nil"/>
                <w:bottom w:val="nil"/>
                <w:right w:val="nil"/>
                <w:between w:val="nil"/>
              </w:pBdr>
              <w:spacing w:before="168"/>
              <w:ind w:left="43" w:right="43"/>
              <w:jc w:val="center"/>
              <w:rPr>
                <w:color w:val="000000"/>
                <w:sz w:val="14"/>
                <w:szCs w:val="14"/>
              </w:rPr>
            </w:pPr>
            <w:r>
              <w:rPr>
                <w:color w:val="000000"/>
                <w:sz w:val="14"/>
                <w:szCs w:val="14"/>
              </w:rPr>
              <w:t>15A</w:t>
            </w:r>
          </w:p>
        </w:tc>
        <w:tc>
          <w:tcPr>
            <w:tcW w:w="905" w:type="dxa"/>
            <w:tcBorders>
              <w:right w:val="nil"/>
            </w:tcBorders>
          </w:tcPr>
          <w:p w14:paraId="6DEECEAE" w14:textId="77777777" w:rsidR="00442042" w:rsidRDefault="002027E7">
            <w:pPr>
              <w:pBdr>
                <w:top w:val="nil"/>
                <w:left w:val="nil"/>
                <w:bottom w:val="nil"/>
                <w:right w:val="nil"/>
                <w:between w:val="nil"/>
              </w:pBdr>
              <w:spacing w:before="160"/>
              <w:ind w:left="1" w:right="6"/>
              <w:jc w:val="center"/>
              <w:rPr>
                <w:color w:val="000000"/>
                <w:sz w:val="14"/>
                <w:szCs w:val="14"/>
              </w:rPr>
            </w:pPr>
            <w:r>
              <w:rPr>
                <w:color w:val="000000"/>
                <w:sz w:val="14"/>
                <w:szCs w:val="14"/>
              </w:rPr>
              <w:t>-</w:t>
            </w:r>
          </w:p>
        </w:tc>
      </w:tr>
      <w:tr w:rsidR="00442042" w14:paraId="0E37B967" w14:textId="77777777">
        <w:trPr>
          <w:trHeight w:val="755"/>
        </w:trPr>
        <w:tc>
          <w:tcPr>
            <w:tcW w:w="1739" w:type="dxa"/>
            <w:tcBorders>
              <w:left w:val="nil"/>
            </w:tcBorders>
          </w:tcPr>
          <w:p w14:paraId="118BE92A" w14:textId="77777777" w:rsidR="00442042" w:rsidRDefault="00442042">
            <w:pPr>
              <w:pBdr>
                <w:top w:val="nil"/>
                <w:left w:val="nil"/>
                <w:bottom w:val="nil"/>
                <w:right w:val="nil"/>
                <w:between w:val="nil"/>
              </w:pBdr>
              <w:spacing w:before="83"/>
              <w:rPr>
                <w:i/>
                <w:iCs/>
                <w:color w:val="000000"/>
                <w:sz w:val="14"/>
                <w:szCs w:val="14"/>
              </w:rPr>
            </w:pPr>
          </w:p>
          <w:p w14:paraId="3F7C9DBD" w14:textId="77777777" w:rsidR="00442042" w:rsidRDefault="002027E7">
            <w:pPr>
              <w:pBdr>
                <w:top w:val="nil"/>
                <w:left w:val="nil"/>
                <w:bottom w:val="nil"/>
                <w:right w:val="nil"/>
                <w:between w:val="nil"/>
              </w:pBdr>
              <w:ind w:left="49" w:right="1"/>
              <w:jc w:val="center"/>
              <w:rPr>
                <w:color w:val="000000"/>
                <w:sz w:val="14"/>
                <w:szCs w:val="14"/>
              </w:rPr>
            </w:pPr>
            <w:r>
              <w:rPr>
                <w:color w:val="000000"/>
                <w:sz w:val="14"/>
                <w:szCs w:val="14"/>
              </w:rPr>
              <w:t>CF33</w:t>
            </w:r>
          </w:p>
        </w:tc>
        <w:tc>
          <w:tcPr>
            <w:tcW w:w="2887" w:type="dxa"/>
          </w:tcPr>
          <w:p w14:paraId="2ABC3F51" w14:textId="77777777" w:rsidR="00442042" w:rsidRDefault="002027E7">
            <w:pPr>
              <w:pBdr>
                <w:top w:val="nil"/>
                <w:left w:val="nil"/>
                <w:bottom w:val="nil"/>
                <w:right w:val="nil"/>
                <w:between w:val="nil"/>
              </w:pBdr>
              <w:spacing w:before="60" w:line="268" w:lineRule="auto"/>
              <w:ind w:left="103" w:right="100"/>
              <w:jc w:val="center"/>
              <w:rPr>
                <w:color w:val="000000"/>
                <w:sz w:val="14"/>
                <w:szCs w:val="14"/>
              </w:rPr>
            </w:pPr>
            <w:r>
              <w:rPr>
                <w:color w:val="000000"/>
                <w:sz w:val="14"/>
                <w:szCs w:val="14"/>
              </w:rPr>
              <w:t xml:space="preserve">ПЕРЕДНИЙ ПРАВЫЙ USB-ПОРТ ДЛЯ ЗАРЯДКИ И USB-ПОРТ ДЛЯ ЗАРЯДКИ В ЗАДНЕЙ ЧАСТИ </w:t>
            </w:r>
          </w:p>
        </w:tc>
        <w:tc>
          <w:tcPr>
            <w:tcW w:w="1444" w:type="dxa"/>
          </w:tcPr>
          <w:p w14:paraId="12D5D03C" w14:textId="77777777" w:rsidR="00442042" w:rsidRDefault="00442042">
            <w:pPr>
              <w:pBdr>
                <w:top w:val="nil"/>
                <w:left w:val="nil"/>
                <w:bottom w:val="nil"/>
                <w:right w:val="nil"/>
                <w:between w:val="nil"/>
              </w:pBdr>
              <w:spacing w:before="82"/>
              <w:rPr>
                <w:i/>
                <w:iCs/>
                <w:color w:val="000000"/>
                <w:sz w:val="14"/>
                <w:szCs w:val="14"/>
              </w:rPr>
            </w:pPr>
          </w:p>
          <w:p w14:paraId="2FA23E0D" w14:textId="77777777" w:rsidR="00442042" w:rsidRDefault="002027E7">
            <w:pPr>
              <w:pBdr>
                <w:top w:val="nil"/>
                <w:left w:val="nil"/>
                <w:bottom w:val="nil"/>
                <w:right w:val="nil"/>
                <w:between w:val="nil"/>
              </w:pBdr>
              <w:ind w:left="43" w:right="43"/>
              <w:jc w:val="center"/>
              <w:rPr>
                <w:color w:val="000000"/>
                <w:sz w:val="14"/>
                <w:szCs w:val="14"/>
              </w:rPr>
            </w:pPr>
            <w:r>
              <w:rPr>
                <w:color w:val="000000"/>
                <w:sz w:val="14"/>
                <w:szCs w:val="14"/>
              </w:rPr>
              <w:t>15A</w:t>
            </w:r>
          </w:p>
        </w:tc>
        <w:tc>
          <w:tcPr>
            <w:tcW w:w="905" w:type="dxa"/>
            <w:tcBorders>
              <w:right w:val="nil"/>
            </w:tcBorders>
          </w:tcPr>
          <w:p w14:paraId="7E3351A9" w14:textId="77777777" w:rsidR="00442042" w:rsidRDefault="00442042">
            <w:pPr>
              <w:pBdr>
                <w:top w:val="nil"/>
                <w:left w:val="nil"/>
                <w:bottom w:val="nil"/>
                <w:right w:val="nil"/>
                <w:between w:val="nil"/>
              </w:pBdr>
              <w:spacing w:before="74"/>
              <w:rPr>
                <w:i/>
                <w:iCs/>
                <w:color w:val="000000"/>
                <w:sz w:val="14"/>
                <w:szCs w:val="14"/>
              </w:rPr>
            </w:pPr>
          </w:p>
          <w:p w14:paraId="11D0B18A" w14:textId="77777777" w:rsidR="00442042" w:rsidRDefault="002027E7">
            <w:pPr>
              <w:pBdr>
                <w:top w:val="nil"/>
                <w:left w:val="nil"/>
                <w:bottom w:val="nil"/>
                <w:right w:val="nil"/>
                <w:between w:val="nil"/>
              </w:pBdr>
              <w:ind w:left="1" w:right="6"/>
              <w:jc w:val="center"/>
              <w:rPr>
                <w:color w:val="000000"/>
                <w:sz w:val="14"/>
                <w:szCs w:val="14"/>
              </w:rPr>
            </w:pPr>
            <w:r>
              <w:rPr>
                <w:color w:val="000000"/>
                <w:sz w:val="14"/>
                <w:szCs w:val="14"/>
              </w:rPr>
              <w:t>-</w:t>
            </w:r>
          </w:p>
        </w:tc>
      </w:tr>
      <w:tr w:rsidR="00442042" w14:paraId="6EB0CDF4" w14:textId="77777777">
        <w:trPr>
          <w:trHeight w:val="536"/>
        </w:trPr>
        <w:tc>
          <w:tcPr>
            <w:tcW w:w="1739" w:type="dxa"/>
            <w:tcBorders>
              <w:left w:val="nil"/>
            </w:tcBorders>
          </w:tcPr>
          <w:p w14:paraId="0AD055B9" w14:textId="77777777" w:rsidR="00442042" w:rsidRDefault="002027E7">
            <w:pPr>
              <w:pBdr>
                <w:top w:val="nil"/>
                <w:left w:val="nil"/>
                <w:bottom w:val="nil"/>
                <w:right w:val="nil"/>
                <w:between w:val="nil"/>
              </w:pBdr>
              <w:spacing w:before="169"/>
              <w:ind w:left="49"/>
              <w:jc w:val="center"/>
              <w:rPr>
                <w:color w:val="000000"/>
                <w:sz w:val="14"/>
                <w:szCs w:val="14"/>
              </w:rPr>
            </w:pPr>
            <w:r>
              <w:rPr>
                <w:color w:val="000000"/>
                <w:sz w:val="14"/>
                <w:szCs w:val="14"/>
              </w:rPr>
              <w:t>CF34</w:t>
            </w:r>
          </w:p>
        </w:tc>
        <w:tc>
          <w:tcPr>
            <w:tcW w:w="2887" w:type="dxa"/>
          </w:tcPr>
          <w:p w14:paraId="7575619C" w14:textId="77777777" w:rsidR="00442042" w:rsidRDefault="002027E7">
            <w:pPr>
              <w:pBdr>
                <w:top w:val="nil"/>
                <w:left w:val="nil"/>
                <w:bottom w:val="nil"/>
                <w:right w:val="nil"/>
                <w:between w:val="nil"/>
              </w:pBdr>
              <w:spacing w:before="59" w:line="271" w:lineRule="auto"/>
              <w:ind w:left="140" w:right="135" w:firstLine="159"/>
              <w:jc w:val="center"/>
              <w:rPr>
                <w:color w:val="000000"/>
                <w:sz w:val="14"/>
                <w:szCs w:val="14"/>
              </w:rPr>
            </w:pPr>
            <w:r>
              <w:rPr>
                <w:color w:val="000000"/>
                <w:sz w:val="14"/>
                <w:szCs w:val="14"/>
              </w:rPr>
              <w:t>МОДУЛЬ РУЛЕВОГО КОЛЕСА (SWM) И ВСТРОЕННАЯ АНТЕННА TCAM*</w:t>
            </w:r>
          </w:p>
        </w:tc>
        <w:tc>
          <w:tcPr>
            <w:tcW w:w="1444" w:type="dxa"/>
          </w:tcPr>
          <w:p w14:paraId="332EA1D9" w14:textId="77777777" w:rsidR="00442042" w:rsidRDefault="002027E7">
            <w:pPr>
              <w:pBdr>
                <w:top w:val="nil"/>
                <w:left w:val="nil"/>
                <w:bottom w:val="nil"/>
                <w:right w:val="nil"/>
                <w:between w:val="nil"/>
              </w:pBdr>
              <w:spacing w:before="167"/>
              <w:ind w:left="43" w:right="43"/>
              <w:jc w:val="center"/>
              <w:rPr>
                <w:color w:val="000000"/>
                <w:sz w:val="14"/>
                <w:szCs w:val="14"/>
              </w:rPr>
            </w:pPr>
            <w:r>
              <w:rPr>
                <w:color w:val="000000"/>
                <w:sz w:val="14"/>
                <w:szCs w:val="14"/>
              </w:rPr>
              <w:t>5A</w:t>
            </w:r>
          </w:p>
        </w:tc>
        <w:tc>
          <w:tcPr>
            <w:tcW w:w="905" w:type="dxa"/>
            <w:tcBorders>
              <w:right w:val="nil"/>
            </w:tcBorders>
          </w:tcPr>
          <w:p w14:paraId="1F03C532" w14:textId="77777777" w:rsidR="00442042" w:rsidRDefault="002027E7">
            <w:pPr>
              <w:pBdr>
                <w:top w:val="nil"/>
                <w:left w:val="nil"/>
                <w:bottom w:val="nil"/>
                <w:right w:val="nil"/>
                <w:between w:val="nil"/>
              </w:pBdr>
              <w:spacing w:before="160"/>
              <w:ind w:left="1" w:right="6"/>
              <w:jc w:val="center"/>
              <w:rPr>
                <w:color w:val="000000"/>
                <w:sz w:val="14"/>
                <w:szCs w:val="14"/>
              </w:rPr>
            </w:pPr>
            <w:r>
              <w:rPr>
                <w:color w:val="000000"/>
                <w:sz w:val="14"/>
                <w:szCs w:val="14"/>
              </w:rPr>
              <w:t>-</w:t>
            </w:r>
          </w:p>
        </w:tc>
      </w:tr>
      <w:tr w:rsidR="00442042" w14:paraId="4D065DE8" w14:textId="77777777">
        <w:trPr>
          <w:trHeight w:val="536"/>
        </w:trPr>
        <w:tc>
          <w:tcPr>
            <w:tcW w:w="1739" w:type="dxa"/>
            <w:tcBorders>
              <w:left w:val="nil"/>
            </w:tcBorders>
          </w:tcPr>
          <w:p w14:paraId="0FD9EBBA" w14:textId="77777777" w:rsidR="00442042" w:rsidRDefault="002027E7">
            <w:pPr>
              <w:pBdr>
                <w:top w:val="nil"/>
                <w:left w:val="nil"/>
                <w:bottom w:val="nil"/>
                <w:right w:val="nil"/>
                <w:between w:val="nil"/>
              </w:pBdr>
              <w:spacing w:before="169"/>
              <w:ind w:left="49"/>
              <w:jc w:val="center"/>
              <w:rPr>
                <w:color w:val="000000"/>
                <w:sz w:val="14"/>
                <w:szCs w:val="14"/>
              </w:rPr>
            </w:pPr>
            <w:r>
              <w:rPr>
                <w:color w:val="000000"/>
                <w:sz w:val="14"/>
                <w:szCs w:val="14"/>
              </w:rPr>
              <w:t>CF35</w:t>
            </w:r>
          </w:p>
        </w:tc>
        <w:tc>
          <w:tcPr>
            <w:tcW w:w="2887" w:type="dxa"/>
          </w:tcPr>
          <w:p w14:paraId="3634E935" w14:textId="77777777" w:rsidR="00442042" w:rsidRDefault="002027E7">
            <w:pPr>
              <w:pBdr>
                <w:top w:val="nil"/>
                <w:left w:val="nil"/>
                <w:bottom w:val="nil"/>
                <w:right w:val="nil"/>
                <w:between w:val="nil"/>
              </w:pBdr>
              <w:spacing w:before="59" w:line="271" w:lineRule="auto"/>
              <w:ind w:left="204" w:right="135"/>
              <w:jc w:val="center"/>
              <w:rPr>
                <w:color w:val="000000"/>
                <w:sz w:val="14"/>
                <w:szCs w:val="14"/>
              </w:rPr>
            </w:pPr>
            <w:r>
              <w:rPr>
                <w:color w:val="000000"/>
                <w:sz w:val="14"/>
                <w:szCs w:val="14"/>
              </w:rPr>
              <w:t>МОДУЛЬ ЭЛЕКТРОННОГО ВЗИМАНИЯ ПЛАТЫ (ETCM)</w:t>
            </w:r>
          </w:p>
        </w:tc>
        <w:tc>
          <w:tcPr>
            <w:tcW w:w="1444" w:type="dxa"/>
          </w:tcPr>
          <w:p w14:paraId="26E3574B" w14:textId="77777777" w:rsidR="00442042" w:rsidRDefault="002027E7">
            <w:pPr>
              <w:pBdr>
                <w:top w:val="nil"/>
                <w:left w:val="nil"/>
                <w:bottom w:val="nil"/>
                <w:right w:val="nil"/>
                <w:between w:val="nil"/>
              </w:pBdr>
              <w:spacing w:before="168"/>
              <w:ind w:left="43" w:right="42"/>
              <w:jc w:val="center"/>
              <w:rPr>
                <w:color w:val="000000"/>
                <w:sz w:val="14"/>
                <w:szCs w:val="14"/>
              </w:rPr>
            </w:pPr>
            <w:r>
              <w:rPr>
                <w:color w:val="000000"/>
                <w:sz w:val="14"/>
                <w:szCs w:val="14"/>
              </w:rPr>
              <w:t>5A</w:t>
            </w:r>
          </w:p>
        </w:tc>
        <w:tc>
          <w:tcPr>
            <w:tcW w:w="905" w:type="dxa"/>
            <w:tcBorders>
              <w:right w:val="nil"/>
            </w:tcBorders>
          </w:tcPr>
          <w:p w14:paraId="7A98A532" w14:textId="77777777" w:rsidR="00442042" w:rsidRDefault="002027E7">
            <w:pPr>
              <w:pBdr>
                <w:top w:val="nil"/>
                <w:left w:val="nil"/>
                <w:bottom w:val="nil"/>
                <w:right w:val="nil"/>
                <w:between w:val="nil"/>
              </w:pBdr>
              <w:spacing w:before="160"/>
              <w:ind w:left="2" w:right="6"/>
              <w:jc w:val="center"/>
              <w:rPr>
                <w:color w:val="000000"/>
                <w:sz w:val="14"/>
                <w:szCs w:val="14"/>
              </w:rPr>
            </w:pPr>
            <w:r>
              <w:rPr>
                <w:color w:val="000000"/>
                <w:sz w:val="14"/>
                <w:szCs w:val="14"/>
              </w:rPr>
              <w:t>-</w:t>
            </w:r>
          </w:p>
        </w:tc>
      </w:tr>
      <w:tr w:rsidR="00442042" w14:paraId="1E2CE091" w14:textId="77777777">
        <w:trPr>
          <w:trHeight w:val="536"/>
        </w:trPr>
        <w:tc>
          <w:tcPr>
            <w:tcW w:w="1739" w:type="dxa"/>
            <w:tcBorders>
              <w:left w:val="nil"/>
            </w:tcBorders>
          </w:tcPr>
          <w:p w14:paraId="084D791B" w14:textId="77777777" w:rsidR="00442042" w:rsidRDefault="002027E7">
            <w:pPr>
              <w:pBdr>
                <w:top w:val="nil"/>
                <w:left w:val="nil"/>
                <w:bottom w:val="nil"/>
                <w:right w:val="nil"/>
                <w:between w:val="nil"/>
              </w:pBdr>
              <w:spacing w:before="169"/>
              <w:ind w:left="49"/>
              <w:jc w:val="center"/>
              <w:rPr>
                <w:color w:val="000000"/>
                <w:sz w:val="14"/>
                <w:szCs w:val="14"/>
              </w:rPr>
            </w:pPr>
            <w:r>
              <w:rPr>
                <w:color w:val="000000"/>
                <w:sz w:val="14"/>
                <w:szCs w:val="14"/>
              </w:rPr>
              <w:t>CF36</w:t>
            </w:r>
          </w:p>
        </w:tc>
        <w:tc>
          <w:tcPr>
            <w:tcW w:w="2887" w:type="dxa"/>
          </w:tcPr>
          <w:p w14:paraId="1F2BC2E6" w14:textId="77777777" w:rsidR="00442042" w:rsidRDefault="002027E7">
            <w:pPr>
              <w:pBdr>
                <w:top w:val="nil"/>
                <w:left w:val="nil"/>
                <w:bottom w:val="nil"/>
                <w:right w:val="nil"/>
                <w:between w:val="nil"/>
              </w:pBdr>
              <w:spacing w:before="59" w:line="271" w:lineRule="auto"/>
              <w:ind w:left="204" w:right="135"/>
              <w:jc w:val="center"/>
              <w:rPr>
                <w:color w:val="000000"/>
                <w:sz w:val="14"/>
                <w:szCs w:val="14"/>
              </w:rPr>
            </w:pPr>
            <w:r>
              <w:rPr>
                <w:color w:val="000000"/>
                <w:sz w:val="14"/>
                <w:szCs w:val="14"/>
              </w:rPr>
              <w:t>МОДУЛЬ УПРАВЛЕНИЯ ЭЛЕКТРОУСИЛИТЕЛЕМ РУЛЯ (PSCM)</w:t>
            </w:r>
          </w:p>
        </w:tc>
        <w:tc>
          <w:tcPr>
            <w:tcW w:w="1444" w:type="dxa"/>
          </w:tcPr>
          <w:p w14:paraId="6CE0ACF8" w14:textId="77777777" w:rsidR="00442042" w:rsidRDefault="002027E7">
            <w:pPr>
              <w:pBdr>
                <w:top w:val="nil"/>
                <w:left w:val="nil"/>
                <w:bottom w:val="nil"/>
                <w:right w:val="nil"/>
                <w:between w:val="nil"/>
              </w:pBdr>
              <w:spacing w:before="168"/>
              <w:ind w:left="43" w:right="42"/>
              <w:jc w:val="center"/>
              <w:rPr>
                <w:color w:val="000000"/>
                <w:sz w:val="14"/>
                <w:szCs w:val="14"/>
              </w:rPr>
            </w:pPr>
            <w:r>
              <w:rPr>
                <w:color w:val="000000"/>
                <w:sz w:val="14"/>
                <w:szCs w:val="14"/>
              </w:rPr>
              <w:t>5A</w:t>
            </w:r>
          </w:p>
        </w:tc>
        <w:tc>
          <w:tcPr>
            <w:tcW w:w="905" w:type="dxa"/>
            <w:tcBorders>
              <w:right w:val="nil"/>
            </w:tcBorders>
          </w:tcPr>
          <w:p w14:paraId="0258A7E0" w14:textId="77777777" w:rsidR="00442042" w:rsidRDefault="002027E7">
            <w:pPr>
              <w:pBdr>
                <w:top w:val="nil"/>
                <w:left w:val="nil"/>
                <w:bottom w:val="nil"/>
                <w:right w:val="nil"/>
                <w:between w:val="nil"/>
              </w:pBdr>
              <w:spacing w:before="160"/>
              <w:ind w:left="2" w:right="6"/>
              <w:jc w:val="center"/>
              <w:rPr>
                <w:color w:val="000000"/>
                <w:sz w:val="14"/>
                <w:szCs w:val="14"/>
              </w:rPr>
            </w:pPr>
            <w:r>
              <w:rPr>
                <w:color w:val="000000"/>
                <w:sz w:val="14"/>
                <w:szCs w:val="14"/>
              </w:rPr>
              <w:t>-</w:t>
            </w:r>
          </w:p>
        </w:tc>
      </w:tr>
      <w:tr w:rsidR="00442042" w14:paraId="4B52DD30" w14:textId="77777777">
        <w:trPr>
          <w:trHeight w:val="974"/>
        </w:trPr>
        <w:tc>
          <w:tcPr>
            <w:tcW w:w="1739" w:type="dxa"/>
            <w:tcBorders>
              <w:left w:val="nil"/>
            </w:tcBorders>
          </w:tcPr>
          <w:p w14:paraId="3AAFEA41" w14:textId="77777777" w:rsidR="00442042" w:rsidRDefault="00442042">
            <w:pPr>
              <w:pBdr>
                <w:top w:val="nil"/>
                <w:left w:val="nil"/>
                <w:bottom w:val="nil"/>
                <w:right w:val="nil"/>
                <w:between w:val="nil"/>
              </w:pBdr>
              <w:spacing w:before="192"/>
              <w:rPr>
                <w:i/>
                <w:iCs/>
                <w:color w:val="000000"/>
                <w:sz w:val="14"/>
                <w:szCs w:val="14"/>
              </w:rPr>
            </w:pPr>
          </w:p>
          <w:p w14:paraId="09BA8659" w14:textId="77777777" w:rsidR="00442042" w:rsidRDefault="002027E7">
            <w:pPr>
              <w:pBdr>
                <w:top w:val="nil"/>
                <w:left w:val="nil"/>
                <w:bottom w:val="nil"/>
                <w:right w:val="nil"/>
                <w:between w:val="nil"/>
              </w:pBdr>
              <w:ind w:left="49"/>
              <w:jc w:val="center"/>
              <w:rPr>
                <w:color w:val="000000"/>
                <w:sz w:val="14"/>
                <w:szCs w:val="14"/>
              </w:rPr>
            </w:pPr>
            <w:r>
              <w:rPr>
                <w:color w:val="000000"/>
                <w:sz w:val="14"/>
                <w:szCs w:val="14"/>
              </w:rPr>
              <w:t>CF37</w:t>
            </w:r>
          </w:p>
        </w:tc>
        <w:tc>
          <w:tcPr>
            <w:tcW w:w="2887" w:type="dxa"/>
          </w:tcPr>
          <w:p w14:paraId="53C0C9CA" w14:textId="77777777" w:rsidR="00442042" w:rsidRDefault="002027E7">
            <w:pPr>
              <w:pBdr>
                <w:top w:val="nil"/>
                <w:left w:val="nil"/>
                <w:bottom w:val="nil"/>
                <w:right w:val="nil"/>
                <w:between w:val="nil"/>
              </w:pBdr>
              <w:spacing w:before="59" w:line="268" w:lineRule="auto"/>
              <w:ind w:left="130" w:right="126"/>
              <w:jc w:val="center"/>
              <w:rPr>
                <w:color w:val="000000"/>
                <w:sz w:val="14"/>
                <w:szCs w:val="14"/>
              </w:rPr>
            </w:pPr>
            <w:r>
              <w:rPr>
                <w:color w:val="000000"/>
                <w:sz w:val="14"/>
                <w:szCs w:val="14"/>
              </w:rPr>
              <w:t>КОНТРОЛЛЕР ЗОНЫ ВОДИТЕЛЯ (ZCUD) И КОНТРОЛЛЕР ЗОНЫ ПАССАЖИРА (ZCUP)</w:t>
            </w:r>
          </w:p>
        </w:tc>
        <w:tc>
          <w:tcPr>
            <w:tcW w:w="1444" w:type="dxa"/>
          </w:tcPr>
          <w:p w14:paraId="260A32D6" w14:textId="77777777" w:rsidR="00442042" w:rsidRDefault="00442042">
            <w:pPr>
              <w:pBdr>
                <w:top w:val="nil"/>
                <w:left w:val="nil"/>
                <w:bottom w:val="nil"/>
                <w:right w:val="nil"/>
                <w:between w:val="nil"/>
              </w:pBdr>
              <w:spacing w:before="191"/>
              <w:rPr>
                <w:i/>
                <w:iCs/>
                <w:color w:val="000000"/>
                <w:sz w:val="14"/>
                <w:szCs w:val="14"/>
              </w:rPr>
            </w:pPr>
          </w:p>
          <w:p w14:paraId="704CF728" w14:textId="77777777" w:rsidR="00442042" w:rsidRDefault="002027E7">
            <w:pPr>
              <w:pBdr>
                <w:top w:val="nil"/>
                <w:left w:val="nil"/>
                <w:bottom w:val="nil"/>
                <w:right w:val="nil"/>
                <w:between w:val="nil"/>
              </w:pBdr>
              <w:ind w:left="43" w:right="42"/>
              <w:jc w:val="center"/>
              <w:rPr>
                <w:color w:val="000000"/>
                <w:sz w:val="14"/>
                <w:szCs w:val="14"/>
              </w:rPr>
            </w:pPr>
            <w:r>
              <w:rPr>
                <w:color w:val="000000"/>
                <w:sz w:val="14"/>
                <w:szCs w:val="14"/>
              </w:rPr>
              <w:t>5A</w:t>
            </w:r>
          </w:p>
        </w:tc>
        <w:tc>
          <w:tcPr>
            <w:tcW w:w="905" w:type="dxa"/>
            <w:tcBorders>
              <w:right w:val="nil"/>
            </w:tcBorders>
          </w:tcPr>
          <w:p w14:paraId="53B2BB4E" w14:textId="77777777" w:rsidR="00442042" w:rsidRDefault="00442042">
            <w:pPr>
              <w:pBdr>
                <w:top w:val="nil"/>
                <w:left w:val="nil"/>
                <w:bottom w:val="nil"/>
                <w:right w:val="nil"/>
                <w:between w:val="nil"/>
              </w:pBdr>
              <w:spacing w:before="183"/>
              <w:rPr>
                <w:i/>
                <w:iCs/>
                <w:color w:val="000000"/>
                <w:sz w:val="14"/>
                <w:szCs w:val="14"/>
              </w:rPr>
            </w:pPr>
          </w:p>
          <w:p w14:paraId="0AC89042" w14:textId="77777777" w:rsidR="00442042" w:rsidRDefault="002027E7">
            <w:pPr>
              <w:pBdr>
                <w:top w:val="nil"/>
                <w:left w:val="nil"/>
                <w:bottom w:val="nil"/>
                <w:right w:val="nil"/>
                <w:between w:val="nil"/>
              </w:pBdr>
              <w:ind w:left="2" w:right="6"/>
              <w:jc w:val="center"/>
              <w:rPr>
                <w:color w:val="000000"/>
                <w:sz w:val="14"/>
                <w:szCs w:val="14"/>
              </w:rPr>
            </w:pPr>
            <w:r>
              <w:rPr>
                <w:color w:val="000000"/>
                <w:sz w:val="14"/>
                <w:szCs w:val="14"/>
              </w:rPr>
              <w:t>-</w:t>
            </w:r>
          </w:p>
        </w:tc>
      </w:tr>
    </w:tbl>
    <w:p w14:paraId="44FC5088"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1EAA3FEF" w14:textId="2E70E327" w:rsidR="00442042" w:rsidRDefault="002027E7">
      <w:pPr>
        <w:spacing w:before="70"/>
        <w:ind w:left="312"/>
        <w:rPr>
          <w:i/>
          <w:iCs/>
          <w:sz w:val="20"/>
          <w:szCs w:val="20"/>
        </w:rPr>
      </w:pPr>
      <w:r>
        <w:rPr>
          <w:i/>
          <w:iCs/>
          <w:color w:val="007FFF"/>
          <w:sz w:val="18"/>
          <w:szCs w:val="18"/>
        </w:rPr>
        <w:lastRenderedPageBreak/>
        <w:t>Техническое обслуживание и ремонт</w:t>
      </w:r>
    </w:p>
    <w:p w14:paraId="04637517" w14:textId="13035F2F" w:rsidR="00442042" w:rsidRDefault="002027E7">
      <w:pPr>
        <w:pBdr>
          <w:top w:val="nil"/>
          <w:left w:val="nil"/>
          <w:bottom w:val="nil"/>
          <w:right w:val="nil"/>
          <w:between w:val="nil"/>
        </w:pBdr>
        <w:rPr>
          <w:i/>
          <w:iCs/>
          <w:color w:val="000000"/>
          <w:sz w:val="6"/>
          <w:szCs w:val="6"/>
        </w:rPr>
      </w:pPr>
      <w:r w:rsidRPr="002F0186">
        <w:rPr>
          <w:noProof/>
          <w:sz w:val="14"/>
          <w:szCs w:val="14"/>
        </w:rPr>
        <mc:AlternateContent>
          <mc:Choice Requires="wps">
            <w:drawing>
              <wp:anchor distT="0" distB="0" distL="0" distR="0" simplePos="0" relativeHeight="252339200" behindDoc="0" locked="0" layoutInCell="1" hidden="0" allowOverlap="1" wp14:anchorId="3BC9E6CD" wp14:editId="390D089E">
                <wp:simplePos x="0" y="0"/>
                <wp:positionH relativeFrom="column">
                  <wp:posOffset>198589</wp:posOffset>
                </wp:positionH>
                <wp:positionV relativeFrom="paragraph">
                  <wp:posOffset>53084</wp:posOffset>
                </wp:positionV>
                <wp:extent cx="4428490" cy="12700"/>
                <wp:effectExtent l="0" t="0" r="0" b="0"/>
                <wp:wrapTopAndBottom distT="0" distB="0"/>
                <wp:docPr id="286" name="Полилиния: фигура 286"/>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14:sizeRelV relativeFrom="margin">
                  <wp14:pctHeight>0</wp14:pctHeight>
                </wp14:sizeRelV>
              </wp:anchor>
            </w:drawing>
          </mc:Choice>
          <mc:Fallback>
            <w:pict>
              <v:shape w14:anchorId="5A19F886" id="Полилиния: фигура 286" o:spid="_x0000_s1026" style="position:absolute;margin-left:15.65pt;margin-top:4.2pt;width:348.7pt;height:1pt;z-index:252339200;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EK+cgIAAAkFAAAOAAAAZHJzL2Uyb0RvYy54bWysVMGO0zAQvSPxD5bvNE223bZR0xXaVRHS&#10;iq20ywe4jtNEOLax3Sa9IcGdT9hfQOKyEoJvSP+IsdO0AU4gDrFn7PHzzHvjzK/qkqMd06aQIsHh&#10;YIgRE1Smhdgk+O3D8sUUI2OJSAmXgiV4zwy+Wjx/Nq9UzCKZS54yjQBEmLhSCc6tVXEQGJqzkpiB&#10;VEzAZiZ1SSy4ehOkmlSAXvIgGg4vg0rqVGlJmTGwetNu4oXHzzJG7V2WGWYRTzDkZv2o/bh2Y7CY&#10;k3ijicoLekyD/EMWJSkEXHqCuiGWoK0u/oAqC6qlkZkdUFkGMssKynwNUE04/K2a+5wo5msBcow6&#10;0WT+Hyx9s1tpVKQJjqaXGAlSgkjNY/Oj+dY8+e9783T4HKPDJ/C/Hj4ePjRfkIsF5iplYgC4Vyt9&#10;9AyYjoY606WboUBUe7b3J7ZZbRGFxdEomo5mIAqFvTCaDL0awfkw3Rr7ikkPRHa3xrZipZ1F8s6i&#10;tehMDZI7sbkX22IEYmuMQOx1K7Yi1p1z2TkTVb1M8gRfTEPXw7XVW9fTd+9c3i64lDv2IP0x62qC&#10;9CezaYRRVxlkfo7hoh8LiL2obq+blcdrYy7GY08tgHXb3dyG9a/9q+CO3Q6OcmkYMAo3OR5OhucG&#10;FvvsG8mLdFlw7so3erO+5hrtiHtTw8lyuXTMwpFfwrhwwUK6Y+22Wwlcz7Rd4qy1TPfQf0bRZaGN&#10;vSXGroiGFxhiVMGrTLB5vyWaYcRfC2j7WTiKxqBs39F9Z913iKC5BP2phQ5onWsLfiuokC+3VmaF&#10;ayufVpvM0YH35ms6/hvcg+77Pur8B1v8BAAA//8DAFBLAwQUAAYACAAAACEAiwW4Tt0AAAAHAQAA&#10;DwAAAGRycy9kb3ducmV2LnhtbEyOTU/DMBBE70j8B2uRuFE7bUWjEKfi8wJSJQpI9ObGSxI1Xke2&#10;04Z/z3KC42ieZl65nlwvjhhi50lDNlMgkGpvO2o0vL89XeUgYjJkTe8JNXxjhHV1flaawvoTveJx&#10;mxrBIxQLo6FNaSikjHWLzsSZH5C4+/LBmcQxNNIGc+Jx18u5UtfSmY74oTUD3rdYH7aj0+D73e45&#10;Hj7uVIiPL+ND5qbPjdP68mK6vQGRcEp/MPzqszpU7LT3I9koeg2LbMGkhnwJguvVPF+B2DOnliCr&#10;Uv73r34AAAD//wMAUEsBAi0AFAAGAAgAAAAhALaDOJL+AAAA4QEAABMAAAAAAAAAAAAAAAAAAAAA&#10;AFtDb250ZW50X1R5cGVzXS54bWxQSwECLQAUAAYACAAAACEAOP0h/9YAAACUAQAACwAAAAAAAAAA&#10;AAAAAAAvAQAAX3JlbHMvLnJlbHNQSwECLQAUAAYACAAAACEAcMBCvnICAAAJBQAADgAAAAAAAAAA&#10;AAAAAAAuAgAAZHJzL2Uyb0RvYy54bWxQSwECLQAUAAYACAAAACEAiwW4Tt0AAAAHAQAADwAAAAAA&#10;AAAAAAAAAADMBAAAZHJzL2Rvd25yZXYueG1sUEsFBgAAAAAEAAQA8wAAANYFAAAAAA==&#10;" path="m4427982,l,,,3556r4427982,l4427982,xe" fillcolor="#007fff" stroked="f">
                <v:path arrowok="t" o:extrusionok="f"/>
                <w10:wrap type="topAndBottom"/>
              </v:shape>
            </w:pict>
          </mc:Fallback>
        </mc:AlternateContent>
      </w:r>
    </w:p>
    <w:p w14:paraId="768FAED8" w14:textId="42CB7990" w:rsidR="00442042" w:rsidRDefault="00442042">
      <w:pPr>
        <w:pBdr>
          <w:top w:val="nil"/>
          <w:left w:val="nil"/>
          <w:bottom w:val="nil"/>
          <w:right w:val="nil"/>
          <w:between w:val="nil"/>
        </w:pBdr>
        <w:spacing w:before="2" w:after="1"/>
        <w:rPr>
          <w:i/>
          <w:iCs/>
          <w:color w:val="000000"/>
          <w:sz w:val="9"/>
          <w:szCs w:val="9"/>
        </w:rPr>
      </w:pPr>
    </w:p>
    <w:tbl>
      <w:tblPr>
        <w:tblStyle w:val="af3"/>
        <w:tblW w:w="6975"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1739"/>
        <w:gridCol w:w="2887"/>
        <w:gridCol w:w="1444"/>
        <w:gridCol w:w="905"/>
      </w:tblGrid>
      <w:tr w:rsidR="00442042" w:rsidRPr="00C45655" w14:paraId="60675792" w14:textId="77777777">
        <w:trPr>
          <w:trHeight w:val="549"/>
        </w:trPr>
        <w:tc>
          <w:tcPr>
            <w:tcW w:w="1739" w:type="dxa"/>
            <w:tcBorders>
              <w:top w:val="nil"/>
              <w:left w:val="nil"/>
              <w:bottom w:val="nil"/>
              <w:right w:val="nil"/>
            </w:tcBorders>
            <w:shd w:val="clear" w:color="auto" w:fill="83C6F9"/>
          </w:tcPr>
          <w:p w14:paraId="40823C89" w14:textId="77777777" w:rsidR="00C45655" w:rsidRDefault="00C45655" w:rsidP="00C45655">
            <w:pPr>
              <w:pBdr>
                <w:top w:val="nil"/>
                <w:left w:val="nil"/>
                <w:bottom w:val="nil"/>
                <w:right w:val="nil"/>
                <w:between w:val="nil"/>
              </w:pBdr>
              <w:ind w:left="4" w:right="3"/>
              <w:jc w:val="center"/>
              <w:rPr>
                <w:b/>
                <w:bCs/>
                <w:color w:val="000000"/>
                <w:sz w:val="12"/>
                <w:szCs w:val="12"/>
                <w:lang w:val="ru-RU"/>
              </w:rPr>
            </w:pPr>
          </w:p>
          <w:p w14:paraId="01339D38" w14:textId="4413A3DD" w:rsidR="00442042" w:rsidRPr="00C45655" w:rsidRDefault="002027E7" w:rsidP="00C45655">
            <w:pPr>
              <w:pBdr>
                <w:top w:val="nil"/>
                <w:left w:val="nil"/>
                <w:bottom w:val="nil"/>
                <w:right w:val="nil"/>
                <w:between w:val="nil"/>
              </w:pBdr>
              <w:ind w:left="4" w:right="3"/>
              <w:jc w:val="center"/>
              <w:rPr>
                <w:b/>
                <w:bCs/>
                <w:color w:val="000000"/>
                <w:sz w:val="12"/>
                <w:szCs w:val="12"/>
              </w:rPr>
            </w:pPr>
            <w:r w:rsidRPr="00C45655">
              <w:rPr>
                <w:b/>
                <w:bCs/>
                <w:color w:val="000000"/>
                <w:sz w:val="12"/>
                <w:szCs w:val="12"/>
              </w:rPr>
              <w:t>№ предохранителя</w:t>
            </w:r>
          </w:p>
        </w:tc>
        <w:tc>
          <w:tcPr>
            <w:tcW w:w="2887" w:type="dxa"/>
            <w:tcBorders>
              <w:top w:val="nil"/>
              <w:left w:val="nil"/>
              <w:bottom w:val="nil"/>
              <w:right w:val="nil"/>
            </w:tcBorders>
            <w:shd w:val="clear" w:color="auto" w:fill="83C6F9"/>
          </w:tcPr>
          <w:p w14:paraId="7CF2376D" w14:textId="77777777" w:rsidR="00C45655" w:rsidRDefault="00C45655" w:rsidP="00C45655">
            <w:pPr>
              <w:pBdr>
                <w:top w:val="nil"/>
                <w:left w:val="nil"/>
                <w:bottom w:val="nil"/>
                <w:right w:val="nil"/>
                <w:between w:val="nil"/>
              </w:pBdr>
              <w:jc w:val="center"/>
              <w:rPr>
                <w:b/>
                <w:bCs/>
                <w:color w:val="000000"/>
                <w:sz w:val="12"/>
                <w:szCs w:val="12"/>
                <w:lang w:val="ru-RU"/>
              </w:rPr>
            </w:pPr>
          </w:p>
          <w:p w14:paraId="34230D7D" w14:textId="5F593925" w:rsidR="00442042" w:rsidRPr="00C45655" w:rsidRDefault="002027E7" w:rsidP="00C45655">
            <w:pPr>
              <w:pBdr>
                <w:top w:val="nil"/>
                <w:left w:val="nil"/>
                <w:bottom w:val="nil"/>
                <w:right w:val="nil"/>
                <w:between w:val="nil"/>
              </w:pBdr>
              <w:jc w:val="center"/>
              <w:rPr>
                <w:b/>
                <w:bCs/>
                <w:color w:val="000000"/>
                <w:sz w:val="12"/>
                <w:szCs w:val="12"/>
              </w:rPr>
            </w:pPr>
            <w:r w:rsidRPr="00C45655">
              <w:rPr>
                <w:b/>
                <w:bCs/>
                <w:color w:val="000000"/>
                <w:sz w:val="12"/>
                <w:szCs w:val="12"/>
              </w:rPr>
              <w:t>Название</w:t>
            </w:r>
          </w:p>
        </w:tc>
        <w:tc>
          <w:tcPr>
            <w:tcW w:w="1444" w:type="dxa"/>
            <w:tcBorders>
              <w:top w:val="nil"/>
              <w:left w:val="nil"/>
              <w:bottom w:val="nil"/>
              <w:right w:val="nil"/>
            </w:tcBorders>
            <w:shd w:val="clear" w:color="auto" w:fill="83C6F9"/>
          </w:tcPr>
          <w:p w14:paraId="42093EF3" w14:textId="77777777" w:rsidR="00C45655" w:rsidRDefault="00C45655" w:rsidP="00C45655">
            <w:pPr>
              <w:pBdr>
                <w:top w:val="nil"/>
                <w:left w:val="nil"/>
                <w:bottom w:val="nil"/>
                <w:right w:val="nil"/>
                <w:between w:val="nil"/>
              </w:pBdr>
              <w:jc w:val="center"/>
              <w:rPr>
                <w:b/>
                <w:bCs/>
                <w:color w:val="000000"/>
                <w:sz w:val="12"/>
                <w:szCs w:val="12"/>
                <w:lang w:val="ru-RU"/>
              </w:rPr>
            </w:pPr>
          </w:p>
          <w:p w14:paraId="3FC94B54" w14:textId="73453B84" w:rsidR="00442042" w:rsidRPr="00C45655" w:rsidRDefault="002027E7" w:rsidP="00C45655">
            <w:pPr>
              <w:pBdr>
                <w:top w:val="nil"/>
                <w:left w:val="nil"/>
                <w:bottom w:val="nil"/>
                <w:right w:val="nil"/>
                <w:between w:val="nil"/>
              </w:pBdr>
              <w:jc w:val="center"/>
              <w:rPr>
                <w:b/>
                <w:bCs/>
                <w:color w:val="000000"/>
                <w:sz w:val="12"/>
                <w:szCs w:val="12"/>
              </w:rPr>
            </w:pPr>
            <w:r w:rsidRPr="00C45655">
              <w:rPr>
                <w:b/>
                <w:bCs/>
                <w:color w:val="000000"/>
                <w:sz w:val="12"/>
                <w:szCs w:val="12"/>
              </w:rPr>
              <w:t xml:space="preserve">Сила тока, </w:t>
            </w:r>
            <w:proofErr w:type="gramStart"/>
            <w:r w:rsidRPr="00C45655">
              <w:rPr>
                <w:b/>
                <w:bCs/>
                <w:color w:val="000000"/>
                <w:sz w:val="12"/>
                <w:szCs w:val="12"/>
              </w:rPr>
              <w:t>А</w:t>
            </w:r>
            <w:proofErr w:type="gramEnd"/>
          </w:p>
        </w:tc>
        <w:tc>
          <w:tcPr>
            <w:tcW w:w="905" w:type="dxa"/>
            <w:tcBorders>
              <w:top w:val="nil"/>
              <w:left w:val="nil"/>
              <w:bottom w:val="nil"/>
              <w:right w:val="nil"/>
            </w:tcBorders>
            <w:shd w:val="clear" w:color="auto" w:fill="83C6F9"/>
          </w:tcPr>
          <w:p w14:paraId="383F47C8" w14:textId="77777777" w:rsidR="00C45655" w:rsidRDefault="00C45655" w:rsidP="00C45655">
            <w:pPr>
              <w:pBdr>
                <w:top w:val="nil"/>
                <w:left w:val="nil"/>
                <w:bottom w:val="nil"/>
                <w:right w:val="nil"/>
                <w:between w:val="nil"/>
              </w:pBdr>
              <w:spacing w:line="268" w:lineRule="auto"/>
              <w:ind w:left="295" w:right="136" w:hanging="156"/>
              <w:rPr>
                <w:b/>
                <w:bCs/>
                <w:color w:val="000000"/>
                <w:sz w:val="12"/>
                <w:szCs w:val="12"/>
                <w:lang w:val="ru-RU"/>
              </w:rPr>
            </w:pPr>
          </w:p>
          <w:p w14:paraId="285BAF78" w14:textId="77C0BDD3" w:rsidR="00442042" w:rsidRPr="00C45655" w:rsidRDefault="002027E7" w:rsidP="00C45655">
            <w:pPr>
              <w:pBdr>
                <w:top w:val="nil"/>
                <w:left w:val="nil"/>
                <w:bottom w:val="nil"/>
                <w:right w:val="nil"/>
                <w:between w:val="nil"/>
              </w:pBdr>
              <w:spacing w:line="268" w:lineRule="auto"/>
              <w:ind w:left="295" w:right="136" w:hanging="156"/>
              <w:rPr>
                <w:b/>
                <w:bCs/>
                <w:color w:val="000000"/>
                <w:sz w:val="12"/>
                <w:szCs w:val="12"/>
              </w:rPr>
            </w:pPr>
            <w:r w:rsidRPr="00C45655">
              <w:rPr>
                <w:b/>
                <w:bCs/>
                <w:color w:val="000000"/>
                <w:sz w:val="12"/>
                <w:szCs w:val="12"/>
              </w:rPr>
              <w:t>Описание</w:t>
            </w:r>
          </w:p>
        </w:tc>
      </w:tr>
      <w:tr w:rsidR="00442042" w14:paraId="165A59D2" w14:textId="77777777">
        <w:trPr>
          <w:trHeight w:val="538"/>
        </w:trPr>
        <w:tc>
          <w:tcPr>
            <w:tcW w:w="1739" w:type="dxa"/>
            <w:tcBorders>
              <w:top w:val="nil"/>
              <w:left w:val="nil"/>
            </w:tcBorders>
          </w:tcPr>
          <w:p w14:paraId="77977917" w14:textId="77777777" w:rsidR="00442042" w:rsidRDefault="002027E7">
            <w:pPr>
              <w:pBdr>
                <w:top w:val="nil"/>
                <w:left w:val="nil"/>
                <w:bottom w:val="nil"/>
                <w:right w:val="nil"/>
                <w:between w:val="nil"/>
              </w:pBdr>
              <w:spacing w:before="172"/>
              <w:ind w:left="49" w:right="2"/>
              <w:jc w:val="center"/>
              <w:rPr>
                <w:color w:val="000000"/>
                <w:sz w:val="14"/>
                <w:szCs w:val="14"/>
              </w:rPr>
            </w:pPr>
            <w:r>
              <w:rPr>
                <w:color w:val="000000"/>
                <w:sz w:val="14"/>
                <w:szCs w:val="14"/>
              </w:rPr>
              <w:t>CF38</w:t>
            </w:r>
          </w:p>
        </w:tc>
        <w:tc>
          <w:tcPr>
            <w:tcW w:w="2887" w:type="dxa"/>
            <w:tcBorders>
              <w:top w:val="nil"/>
            </w:tcBorders>
          </w:tcPr>
          <w:p w14:paraId="090D6DA1" w14:textId="66ADB0D6" w:rsidR="00442042" w:rsidRDefault="002027E7">
            <w:pPr>
              <w:pBdr>
                <w:top w:val="nil"/>
                <w:left w:val="nil"/>
                <w:bottom w:val="nil"/>
                <w:right w:val="nil"/>
                <w:between w:val="nil"/>
              </w:pBdr>
              <w:spacing w:before="62" w:line="268" w:lineRule="auto"/>
              <w:ind w:left="204" w:right="135"/>
              <w:jc w:val="center"/>
              <w:rPr>
                <w:color w:val="000000"/>
                <w:sz w:val="14"/>
                <w:szCs w:val="14"/>
              </w:rPr>
            </w:pPr>
            <w:r>
              <w:rPr>
                <w:color w:val="000000"/>
                <w:sz w:val="14"/>
                <w:szCs w:val="14"/>
              </w:rPr>
              <w:t>ДОПОЛНИТЕЛЬНАЯ СИСТЕМА ПАС</w:t>
            </w:r>
            <w:r w:rsidR="000F4DC6">
              <w:rPr>
                <w:color w:val="000000"/>
                <w:sz w:val="14"/>
                <w:szCs w:val="14"/>
                <w:lang w:val="ru-RU"/>
              </w:rPr>
              <w:t>С</w:t>
            </w:r>
            <w:r>
              <w:rPr>
                <w:color w:val="000000"/>
                <w:sz w:val="14"/>
                <w:szCs w:val="14"/>
              </w:rPr>
              <w:t>ИВНОЙ БЕЗОПАСНОСТИ (SRS)*</w:t>
            </w:r>
          </w:p>
        </w:tc>
        <w:tc>
          <w:tcPr>
            <w:tcW w:w="1444" w:type="dxa"/>
            <w:tcBorders>
              <w:top w:val="nil"/>
            </w:tcBorders>
          </w:tcPr>
          <w:p w14:paraId="63338025" w14:textId="77777777" w:rsidR="00442042" w:rsidRDefault="002027E7">
            <w:pPr>
              <w:pBdr>
                <w:top w:val="nil"/>
                <w:left w:val="nil"/>
                <w:bottom w:val="nil"/>
                <w:right w:val="nil"/>
                <w:between w:val="nil"/>
              </w:pBdr>
              <w:spacing w:before="169"/>
              <w:ind w:left="43" w:right="43"/>
              <w:jc w:val="center"/>
              <w:rPr>
                <w:color w:val="000000"/>
                <w:sz w:val="14"/>
                <w:szCs w:val="14"/>
              </w:rPr>
            </w:pPr>
            <w:r>
              <w:rPr>
                <w:color w:val="000000"/>
                <w:sz w:val="14"/>
                <w:szCs w:val="14"/>
              </w:rPr>
              <w:t>5A</w:t>
            </w:r>
          </w:p>
        </w:tc>
        <w:tc>
          <w:tcPr>
            <w:tcW w:w="905" w:type="dxa"/>
            <w:tcBorders>
              <w:top w:val="nil"/>
              <w:right w:val="nil"/>
            </w:tcBorders>
          </w:tcPr>
          <w:p w14:paraId="49C7F04B" w14:textId="77777777" w:rsidR="00442042" w:rsidRDefault="002027E7">
            <w:pPr>
              <w:pBdr>
                <w:top w:val="nil"/>
                <w:left w:val="nil"/>
                <w:bottom w:val="nil"/>
                <w:right w:val="nil"/>
                <w:between w:val="nil"/>
              </w:pBdr>
              <w:spacing w:before="163"/>
              <w:ind w:right="6"/>
              <w:jc w:val="center"/>
              <w:rPr>
                <w:color w:val="000000"/>
                <w:sz w:val="14"/>
                <w:szCs w:val="14"/>
              </w:rPr>
            </w:pPr>
            <w:r>
              <w:rPr>
                <w:color w:val="000000"/>
                <w:sz w:val="14"/>
                <w:szCs w:val="14"/>
              </w:rPr>
              <w:t>-</w:t>
            </w:r>
          </w:p>
        </w:tc>
      </w:tr>
      <w:tr w:rsidR="00442042" w14:paraId="75F542FB" w14:textId="77777777">
        <w:trPr>
          <w:trHeight w:val="536"/>
        </w:trPr>
        <w:tc>
          <w:tcPr>
            <w:tcW w:w="1739" w:type="dxa"/>
            <w:tcBorders>
              <w:left w:val="nil"/>
            </w:tcBorders>
          </w:tcPr>
          <w:p w14:paraId="23348856" w14:textId="77777777" w:rsidR="00442042" w:rsidRDefault="002027E7">
            <w:pPr>
              <w:pBdr>
                <w:top w:val="nil"/>
                <w:left w:val="nil"/>
                <w:bottom w:val="nil"/>
                <w:right w:val="nil"/>
                <w:between w:val="nil"/>
              </w:pBdr>
              <w:spacing w:before="169"/>
              <w:ind w:left="49" w:right="2"/>
              <w:jc w:val="center"/>
              <w:rPr>
                <w:color w:val="000000"/>
                <w:sz w:val="14"/>
                <w:szCs w:val="14"/>
              </w:rPr>
            </w:pPr>
            <w:r>
              <w:rPr>
                <w:color w:val="000000"/>
                <w:sz w:val="14"/>
                <w:szCs w:val="14"/>
              </w:rPr>
              <w:t>CF39</w:t>
            </w:r>
          </w:p>
        </w:tc>
        <w:tc>
          <w:tcPr>
            <w:tcW w:w="2887" w:type="dxa"/>
          </w:tcPr>
          <w:p w14:paraId="315F03D0" w14:textId="77777777" w:rsidR="00442042" w:rsidRDefault="002027E7">
            <w:pPr>
              <w:pBdr>
                <w:top w:val="nil"/>
                <w:left w:val="nil"/>
                <w:bottom w:val="nil"/>
                <w:right w:val="nil"/>
                <w:between w:val="nil"/>
              </w:pBdr>
              <w:spacing w:before="59" w:line="268" w:lineRule="auto"/>
              <w:ind w:left="1047" w:right="372" w:hanging="548"/>
              <w:rPr>
                <w:color w:val="000000"/>
                <w:sz w:val="14"/>
                <w:szCs w:val="14"/>
              </w:rPr>
            </w:pPr>
            <w:r>
              <w:rPr>
                <w:color w:val="000000"/>
                <w:sz w:val="14"/>
                <w:szCs w:val="14"/>
              </w:rPr>
              <w:t>ДАТЧИК ПОМОЩИ ПРИ ПАРКОВКЕ*</w:t>
            </w:r>
          </w:p>
        </w:tc>
        <w:tc>
          <w:tcPr>
            <w:tcW w:w="1444" w:type="dxa"/>
          </w:tcPr>
          <w:p w14:paraId="252221B9" w14:textId="77777777" w:rsidR="00442042" w:rsidRDefault="002027E7">
            <w:pPr>
              <w:pBdr>
                <w:top w:val="nil"/>
                <w:left w:val="nil"/>
                <w:bottom w:val="nil"/>
                <w:right w:val="nil"/>
                <w:between w:val="nil"/>
              </w:pBdr>
              <w:spacing w:before="167"/>
              <w:ind w:left="43" w:right="43"/>
              <w:jc w:val="center"/>
              <w:rPr>
                <w:color w:val="000000"/>
                <w:sz w:val="14"/>
                <w:szCs w:val="14"/>
              </w:rPr>
            </w:pPr>
            <w:r>
              <w:rPr>
                <w:color w:val="000000"/>
                <w:sz w:val="14"/>
                <w:szCs w:val="14"/>
              </w:rPr>
              <w:t>5A</w:t>
            </w:r>
          </w:p>
        </w:tc>
        <w:tc>
          <w:tcPr>
            <w:tcW w:w="905" w:type="dxa"/>
            <w:tcBorders>
              <w:right w:val="nil"/>
            </w:tcBorders>
          </w:tcPr>
          <w:p w14:paraId="297483E9" w14:textId="77777777" w:rsidR="00442042" w:rsidRDefault="002027E7">
            <w:pPr>
              <w:pBdr>
                <w:top w:val="nil"/>
                <w:left w:val="nil"/>
                <w:bottom w:val="nil"/>
                <w:right w:val="nil"/>
                <w:between w:val="nil"/>
              </w:pBdr>
              <w:spacing w:before="160"/>
              <w:ind w:right="6"/>
              <w:jc w:val="center"/>
              <w:rPr>
                <w:color w:val="000000"/>
                <w:sz w:val="14"/>
                <w:szCs w:val="14"/>
              </w:rPr>
            </w:pPr>
            <w:r>
              <w:rPr>
                <w:color w:val="000000"/>
                <w:sz w:val="14"/>
                <w:szCs w:val="14"/>
              </w:rPr>
              <w:t>-</w:t>
            </w:r>
          </w:p>
        </w:tc>
      </w:tr>
      <w:tr w:rsidR="00442042" w14:paraId="73A59098" w14:textId="77777777">
        <w:trPr>
          <w:trHeight w:val="317"/>
        </w:trPr>
        <w:tc>
          <w:tcPr>
            <w:tcW w:w="1739" w:type="dxa"/>
            <w:tcBorders>
              <w:left w:val="nil"/>
            </w:tcBorders>
          </w:tcPr>
          <w:p w14:paraId="5D178002" w14:textId="77777777" w:rsidR="00442042" w:rsidRDefault="002027E7">
            <w:pPr>
              <w:pBdr>
                <w:top w:val="nil"/>
                <w:left w:val="nil"/>
                <w:bottom w:val="nil"/>
                <w:right w:val="nil"/>
                <w:between w:val="nil"/>
              </w:pBdr>
              <w:spacing w:before="59"/>
              <w:ind w:left="49" w:right="2"/>
              <w:jc w:val="center"/>
              <w:rPr>
                <w:color w:val="000000"/>
                <w:sz w:val="14"/>
                <w:szCs w:val="14"/>
              </w:rPr>
            </w:pPr>
            <w:r>
              <w:rPr>
                <w:color w:val="000000"/>
                <w:sz w:val="14"/>
                <w:szCs w:val="14"/>
              </w:rPr>
              <w:t>CF40</w:t>
            </w:r>
          </w:p>
        </w:tc>
        <w:tc>
          <w:tcPr>
            <w:tcW w:w="2887" w:type="dxa"/>
          </w:tcPr>
          <w:p w14:paraId="6996AB0F" w14:textId="77777777" w:rsidR="00442042" w:rsidRDefault="002027E7">
            <w:pPr>
              <w:pBdr>
                <w:top w:val="nil"/>
                <w:left w:val="nil"/>
                <w:bottom w:val="nil"/>
                <w:right w:val="nil"/>
                <w:between w:val="nil"/>
              </w:pBdr>
              <w:spacing w:before="59"/>
              <w:ind w:left="102" w:right="102"/>
              <w:jc w:val="center"/>
              <w:rPr>
                <w:color w:val="000000"/>
                <w:sz w:val="14"/>
                <w:szCs w:val="14"/>
              </w:rPr>
            </w:pPr>
            <w:r>
              <w:rPr>
                <w:color w:val="000000"/>
                <w:sz w:val="14"/>
                <w:szCs w:val="14"/>
              </w:rPr>
              <w:t>ЛИНЕЙНАЯ РАЗВОДКА ПОЛА 2-ГО РЯДА СИДЕНИЙ *</w:t>
            </w:r>
          </w:p>
        </w:tc>
        <w:tc>
          <w:tcPr>
            <w:tcW w:w="1444" w:type="dxa"/>
          </w:tcPr>
          <w:p w14:paraId="542D5296" w14:textId="77777777" w:rsidR="00442042" w:rsidRDefault="002027E7">
            <w:pPr>
              <w:pBdr>
                <w:top w:val="nil"/>
                <w:left w:val="nil"/>
                <w:bottom w:val="nil"/>
                <w:right w:val="nil"/>
                <w:between w:val="nil"/>
              </w:pBdr>
              <w:spacing w:before="59"/>
              <w:ind w:left="43" w:right="43"/>
              <w:jc w:val="center"/>
              <w:rPr>
                <w:color w:val="000000"/>
                <w:sz w:val="14"/>
                <w:szCs w:val="14"/>
              </w:rPr>
            </w:pPr>
            <w:r>
              <w:rPr>
                <w:color w:val="000000"/>
                <w:sz w:val="14"/>
                <w:szCs w:val="14"/>
              </w:rPr>
              <w:t>5A</w:t>
            </w:r>
          </w:p>
        </w:tc>
        <w:tc>
          <w:tcPr>
            <w:tcW w:w="905" w:type="dxa"/>
            <w:tcBorders>
              <w:right w:val="nil"/>
            </w:tcBorders>
          </w:tcPr>
          <w:p w14:paraId="69C63329" w14:textId="77777777" w:rsidR="00442042" w:rsidRDefault="002027E7">
            <w:pPr>
              <w:pBdr>
                <w:top w:val="nil"/>
                <w:left w:val="nil"/>
                <w:bottom w:val="nil"/>
                <w:right w:val="nil"/>
                <w:between w:val="nil"/>
              </w:pBdr>
              <w:spacing w:before="50"/>
              <w:ind w:right="6"/>
              <w:jc w:val="center"/>
              <w:rPr>
                <w:color w:val="000000"/>
                <w:sz w:val="14"/>
                <w:szCs w:val="14"/>
              </w:rPr>
            </w:pPr>
            <w:r>
              <w:rPr>
                <w:color w:val="000000"/>
                <w:sz w:val="14"/>
                <w:szCs w:val="14"/>
              </w:rPr>
              <w:t>-</w:t>
            </w:r>
          </w:p>
        </w:tc>
      </w:tr>
      <w:tr w:rsidR="00442042" w14:paraId="5C0968A6" w14:textId="77777777">
        <w:trPr>
          <w:trHeight w:val="974"/>
        </w:trPr>
        <w:tc>
          <w:tcPr>
            <w:tcW w:w="1739" w:type="dxa"/>
            <w:tcBorders>
              <w:left w:val="nil"/>
            </w:tcBorders>
          </w:tcPr>
          <w:p w14:paraId="31A91C38" w14:textId="77777777" w:rsidR="00442042" w:rsidRDefault="00442042">
            <w:pPr>
              <w:pBdr>
                <w:top w:val="nil"/>
                <w:left w:val="nil"/>
                <w:bottom w:val="nil"/>
                <w:right w:val="nil"/>
                <w:between w:val="nil"/>
              </w:pBdr>
              <w:spacing w:before="193"/>
              <w:rPr>
                <w:i/>
                <w:iCs/>
                <w:color w:val="000000"/>
                <w:sz w:val="14"/>
                <w:szCs w:val="14"/>
              </w:rPr>
            </w:pPr>
          </w:p>
          <w:p w14:paraId="3FAC53B4" w14:textId="77777777" w:rsidR="00442042" w:rsidRDefault="002027E7">
            <w:pPr>
              <w:pBdr>
                <w:top w:val="nil"/>
                <w:left w:val="nil"/>
                <w:bottom w:val="nil"/>
                <w:right w:val="nil"/>
                <w:between w:val="nil"/>
              </w:pBdr>
              <w:ind w:left="49" w:right="1"/>
              <w:jc w:val="center"/>
              <w:rPr>
                <w:color w:val="000000"/>
                <w:sz w:val="14"/>
                <w:szCs w:val="14"/>
              </w:rPr>
            </w:pPr>
            <w:r>
              <w:rPr>
                <w:color w:val="000000"/>
                <w:sz w:val="14"/>
                <w:szCs w:val="14"/>
              </w:rPr>
              <w:t>CF41</w:t>
            </w:r>
          </w:p>
        </w:tc>
        <w:tc>
          <w:tcPr>
            <w:tcW w:w="2887" w:type="dxa"/>
          </w:tcPr>
          <w:p w14:paraId="5114058B" w14:textId="77777777" w:rsidR="00442042" w:rsidRDefault="002027E7">
            <w:pPr>
              <w:pBdr>
                <w:top w:val="nil"/>
                <w:left w:val="nil"/>
                <w:bottom w:val="nil"/>
                <w:right w:val="nil"/>
                <w:between w:val="nil"/>
              </w:pBdr>
              <w:spacing w:before="60" w:line="268" w:lineRule="auto"/>
              <w:ind w:left="111" w:right="109"/>
              <w:jc w:val="center"/>
              <w:rPr>
                <w:color w:val="000000"/>
                <w:sz w:val="14"/>
                <w:szCs w:val="14"/>
              </w:rPr>
            </w:pPr>
            <w:r>
              <w:rPr>
                <w:color w:val="000000"/>
                <w:sz w:val="14"/>
                <w:szCs w:val="14"/>
              </w:rPr>
              <w:t>МОДУЛЬ ПЕРЕКЛЮЧАТЕЛЕЙ ЦЕНТРАЛЬНОЙ КОНСОЛИ (CCSM) И ПЕРЕКЛЮЧАТЕЛИ ВОДИТЕЛЬСКОЙ ДВЕРИ (DDS) И ВНУТРЕННИЙ МОДУЛЬ ЗАДНЕГО РАДАРА (IRRM)*</w:t>
            </w:r>
          </w:p>
        </w:tc>
        <w:tc>
          <w:tcPr>
            <w:tcW w:w="1444" w:type="dxa"/>
          </w:tcPr>
          <w:p w14:paraId="08258795" w14:textId="77777777" w:rsidR="00442042" w:rsidRDefault="00442042">
            <w:pPr>
              <w:pBdr>
                <w:top w:val="nil"/>
                <w:left w:val="nil"/>
                <w:bottom w:val="nil"/>
                <w:right w:val="nil"/>
                <w:between w:val="nil"/>
              </w:pBdr>
              <w:spacing w:before="192"/>
              <w:rPr>
                <w:i/>
                <w:iCs/>
                <w:color w:val="000000"/>
                <w:sz w:val="14"/>
                <w:szCs w:val="14"/>
              </w:rPr>
            </w:pPr>
          </w:p>
          <w:p w14:paraId="22CF09B1" w14:textId="77777777" w:rsidR="00442042" w:rsidRDefault="002027E7">
            <w:pPr>
              <w:pBdr>
                <w:top w:val="nil"/>
                <w:left w:val="nil"/>
                <w:bottom w:val="nil"/>
                <w:right w:val="nil"/>
                <w:between w:val="nil"/>
              </w:pBdr>
              <w:ind w:left="43" w:right="43"/>
              <w:jc w:val="center"/>
              <w:rPr>
                <w:color w:val="000000"/>
                <w:sz w:val="14"/>
                <w:szCs w:val="14"/>
              </w:rPr>
            </w:pPr>
            <w:r>
              <w:rPr>
                <w:color w:val="000000"/>
                <w:sz w:val="14"/>
                <w:szCs w:val="14"/>
              </w:rPr>
              <w:t>5A</w:t>
            </w:r>
          </w:p>
        </w:tc>
        <w:tc>
          <w:tcPr>
            <w:tcW w:w="905" w:type="dxa"/>
            <w:tcBorders>
              <w:right w:val="nil"/>
            </w:tcBorders>
          </w:tcPr>
          <w:p w14:paraId="7BB3855E" w14:textId="77777777" w:rsidR="00442042" w:rsidRDefault="00442042">
            <w:pPr>
              <w:pBdr>
                <w:top w:val="nil"/>
                <w:left w:val="nil"/>
                <w:bottom w:val="nil"/>
                <w:right w:val="nil"/>
                <w:between w:val="nil"/>
              </w:pBdr>
              <w:spacing w:before="184"/>
              <w:rPr>
                <w:i/>
                <w:iCs/>
                <w:color w:val="000000"/>
                <w:sz w:val="14"/>
                <w:szCs w:val="14"/>
              </w:rPr>
            </w:pPr>
          </w:p>
          <w:p w14:paraId="31105E96" w14:textId="77777777" w:rsidR="00442042" w:rsidRDefault="002027E7">
            <w:pPr>
              <w:pBdr>
                <w:top w:val="nil"/>
                <w:left w:val="nil"/>
                <w:bottom w:val="nil"/>
                <w:right w:val="nil"/>
                <w:between w:val="nil"/>
              </w:pBdr>
              <w:ind w:right="6"/>
              <w:jc w:val="center"/>
              <w:rPr>
                <w:color w:val="000000"/>
                <w:sz w:val="14"/>
                <w:szCs w:val="14"/>
              </w:rPr>
            </w:pPr>
            <w:r>
              <w:rPr>
                <w:color w:val="000000"/>
                <w:sz w:val="14"/>
                <w:szCs w:val="14"/>
              </w:rPr>
              <w:t>-</w:t>
            </w:r>
          </w:p>
        </w:tc>
      </w:tr>
      <w:tr w:rsidR="00442042" w14:paraId="72BF5DAA" w14:textId="77777777">
        <w:trPr>
          <w:trHeight w:val="317"/>
        </w:trPr>
        <w:tc>
          <w:tcPr>
            <w:tcW w:w="1739" w:type="dxa"/>
            <w:tcBorders>
              <w:left w:val="nil"/>
            </w:tcBorders>
          </w:tcPr>
          <w:p w14:paraId="70007F12" w14:textId="77777777" w:rsidR="00442042" w:rsidRDefault="002027E7">
            <w:pPr>
              <w:pBdr>
                <w:top w:val="nil"/>
                <w:left w:val="nil"/>
                <w:bottom w:val="nil"/>
                <w:right w:val="nil"/>
                <w:between w:val="nil"/>
              </w:pBdr>
              <w:spacing w:before="60"/>
              <w:ind w:left="49" w:right="1"/>
              <w:jc w:val="center"/>
              <w:rPr>
                <w:color w:val="000000"/>
                <w:sz w:val="14"/>
                <w:szCs w:val="14"/>
              </w:rPr>
            </w:pPr>
            <w:r>
              <w:rPr>
                <w:color w:val="000000"/>
                <w:sz w:val="14"/>
                <w:szCs w:val="14"/>
              </w:rPr>
              <w:t>CF42</w:t>
            </w:r>
          </w:p>
        </w:tc>
        <w:tc>
          <w:tcPr>
            <w:tcW w:w="2887" w:type="dxa"/>
          </w:tcPr>
          <w:p w14:paraId="5E17BC6A" w14:textId="77777777" w:rsidR="00442042" w:rsidRDefault="002027E7">
            <w:pPr>
              <w:pBdr>
                <w:top w:val="nil"/>
                <w:left w:val="nil"/>
                <w:bottom w:val="nil"/>
                <w:right w:val="nil"/>
                <w:between w:val="nil"/>
              </w:pBdr>
              <w:spacing w:before="60"/>
              <w:ind w:left="102" w:right="102"/>
              <w:jc w:val="center"/>
              <w:rPr>
                <w:color w:val="000000"/>
                <w:sz w:val="14"/>
                <w:szCs w:val="14"/>
              </w:rPr>
            </w:pPr>
            <w:r>
              <w:rPr>
                <w:color w:val="000000"/>
                <w:sz w:val="14"/>
                <w:szCs w:val="14"/>
              </w:rPr>
              <w:t>ДИСПЛЕЙ ИНФОРМАЦИИ ДЛЯ ВОДИТЕЛЯ</w:t>
            </w:r>
          </w:p>
        </w:tc>
        <w:tc>
          <w:tcPr>
            <w:tcW w:w="1444" w:type="dxa"/>
          </w:tcPr>
          <w:p w14:paraId="4FA4177B" w14:textId="77777777" w:rsidR="00442042" w:rsidRDefault="002027E7">
            <w:pPr>
              <w:pBdr>
                <w:top w:val="nil"/>
                <w:left w:val="nil"/>
                <w:bottom w:val="nil"/>
                <w:right w:val="nil"/>
                <w:between w:val="nil"/>
              </w:pBdr>
              <w:spacing w:before="58"/>
              <w:ind w:left="43" w:right="43"/>
              <w:jc w:val="center"/>
              <w:rPr>
                <w:color w:val="000000"/>
                <w:sz w:val="14"/>
                <w:szCs w:val="14"/>
              </w:rPr>
            </w:pPr>
            <w:r>
              <w:rPr>
                <w:color w:val="000000"/>
                <w:sz w:val="14"/>
                <w:szCs w:val="14"/>
              </w:rPr>
              <w:t>5A</w:t>
            </w:r>
          </w:p>
        </w:tc>
        <w:tc>
          <w:tcPr>
            <w:tcW w:w="905" w:type="dxa"/>
            <w:tcBorders>
              <w:right w:val="nil"/>
            </w:tcBorders>
          </w:tcPr>
          <w:p w14:paraId="6525B5E1" w14:textId="77777777" w:rsidR="00442042" w:rsidRDefault="002027E7">
            <w:pPr>
              <w:pBdr>
                <w:top w:val="nil"/>
                <w:left w:val="nil"/>
                <w:bottom w:val="nil"/>
                <w:right w:val="nil"/>
                <w:between w:val="nil"/>
              </w:pBdr>
              <w:spacing w:before="51"/>
              <w:ind w:left="1" w:right="6"/>
              <w:jc w:val="center"/>
              <w:rPr>
                <w:color w:val="000000"/>
                <w:sz w:val="14"/>
                <w:szCs w:val="14"/>
              </w:rPr>
            </w:pPr>
            <w:r>
              <w:rPr>
                <w:color w:val="000000"/>
                <w:sz w:val="14"/>
                <w:szCs w:val="14"/>
              </w:rPr>
              <w:t>-</w:t>
            </w:r>
          </w:p>
        </w:tc>
      </w:tr>
      <w:tr w:rsidR="00442042" w14:paraId="323156B9" w14:textId="77777777">
        <w:trPr>
          <w:trHeight w:val="755"/>
        </w:trPr>
        <w:tc>
          <w:tcPr>
            <w:tcW w:w="1739" w:type="dxa"/>
            <w:tcBorders>
              <w:left w:val="nil"/>
            </w:tcBorders>
          </w:tcPr>
          <w:p w14:paraId="3279364C" w14:textId="77777777" w:rsidR="00442042" w:rsidRDefault="00442042">
            <w:pPr>
              <w:pBdr>
                <w:top w:val="nil"/>
                <w:left w:val="nil"/>
                <w:bottom w:val="nil"/>
                <w:right w:val="nil"/>
                <w:between w:val="nil"/>
              </w:pBdr>
              <w:spacing w:before="83"/>
              <w:rPr>
                <w:i/>
                <w:iCs/>
                <w:color w:val="000000"/>
                <w:sz w:val="14"/>
                <w:szCs w:val="14"/>
              </w:rPr>
            </w:pPr>
          </w:p>
          <w:p w14:paraId="6F24DF0B" w14:textId="77777777" w:rsidR="00442042" w:rsidRDefault="002027E7">
            <w:pPr>
              <w:pBdr>
                <w:top w:val="nil"/>
                <w:left w:val="nil"/>
                <w:bottom w:val="nil"/>
                <w:right w:val="nil"/>
                <w:between w:val="nil"/>
              </w:pBdr>
              <w:spacing w:before="1"/>
              <w:ind w:left="49" w:right="1"/>
              <w:jc w:val="center"/>
              <w:rPr>
                <w:color w:val="000000"/>
                <w:sz w:val="14"/>
                <w:szCs w:val="14"/>
              </w:rPr>
            </w:pPr>
            <w:r>
              <w:rPr>
                <w:color w:val="000000"/>
                <w:sz w:val="14"/>
                <w:szCs w:val="14"/>
              </w:rPr>
              <w:t>CF45</w:t>
            </w:r>
          </w:p>
        </w:tc>
        <w:tc>
          <w:tcPr>
            <w:tcW w:w="2887" w:type="dxa"/>
          </w:tcPr>
          <w:p w14:paraId="748D963D" w14:textId="77777777" w:rsidR="00442042" w:rsidRDefault="002027E7">
            <w:pPr>
              <w:pBdr>
                <w:top w:val="nil"/>
                <w:left w:val="nil"/>
                <w:bottom w:val="nil"/>
                <w:right w:val="nil"/>
                <w:between w:val="nil"/>
              </w:pBdr>
              <w:spacing w:before="59" w:line="268" w:lineRule="auto"/>
              <w:ind w:left="103" w:right="100"/>
              <w:jc w:val="center"/>
              <w:rPr>
                <w:color w:val="000000"/>
                <w:sz w:val="14"/>
                <w:szCs w:val="14"/>
              </w:rPr>
            </w:pPr>
            <w:r>
              <w:rPr>
                <w:color w:val="000000"/>
                <w:sz w:val="14"/>
                <w:szCs w:val="14"/>
              </w:rPr>
              <w:t>ЦИФРОВОЙ ВИДЕОРЕГИСТРАТОР (DVR) И МОДУЛЬ ЭЛЕКТРОННОГО ВЗИМАНИЯ ПЛАТЫ (ETCM)</w:t>
            </w:r>
          </w:p>
        </w:tc>
        <w:tc>
          <w:tcPr>
            <w:tcW w:w="1444" w:type="dxa"/>
          </w:tcPr>
          <w:p w14:paraId="76C99C11" w14:textId="77777777" w:rsidR="00442042" w:rsidRDefault="00442042">
            <w:pPr>
              <w:pBdr>
                <w:top w:val="nil"/>
                <w:left w:val="nil"/>
                <w:bottom w:val="nil"/>
                <w:right w:val="nil"/>
                <w:between w:val="nil"/>
              </w:pBdr>
              <w:spacing w:before="81"/>
              <w:rPr>
                <w:i/>
                <w:iCs/>
                <w:color w:val="000000"/>
                <w:sz w:val="14"/>
                <w:szCs w:val="14"/>
              </w:rPr>
            </w:pPr>
          </w:p>
          <w:p w14:paraId="2F752666" w14:textId="77777777" w:rsidR="00442042" w:rsidRDefault="002027E7">
            <w:pPr>
              <w:pBdr>
                <w:top w:val="nil"/>
                <w:left w:val="nil"/>
                <w:bottom w:val="nil"/>
                <w:right w:val="nil"/>
                <w:between w:val="nil"/>
              </w:pBdr>
              <w:ind w:left="43" w:right="43"/>
              <w:jc w:val="center"/>
              <w:rPr>
                <w:color w:val="000000"/>
                <w:sz w:val="14"/>
                <w:szCs w:val="14"/>
              </w:rPr>
            </w:pPr>
            <w:r>
              <w:rPr>
                <w:color w:val="000000"/>
                <w:sz w:val="14"/>
                <w:szCs w:val="14"/>
              </w:rPr>
              <w:t>5A</w:t>
            </w:r>
          </w:p>
        </w:tc>
        <w:tc>
          <w:tcPr>
            <w:tcW w:w="905" w:type="dxa"/>
            <w:tcBorders>
              <w:right w:val="nil"/>
            </w:tcBorders>
          </w:tcPr>
          <w:p w14:paraId="3C4ED206" w14:textId="77777777" w:rsidR="00442042" w:rsidRDefault="00442042">
            <w:pPr>
              <w:pBdr>
                <w:top w:val="nil"/>
                <w:left w:val="nil"/>
                <w:bottom w:val="nil"/>
                <w:right w:val="nil"/>
                <w:between w:val="nil"/>
              </w:pBdr>
              <w:spacing w:before="74"/>
              <w:rPr>
                <w:i/>
                <w:iCs/>
                <w:color w:val="000000"/>
                <w:sz w:val="14"/>
                <w:szCs w:val="14"/>
              </w:rPr>
            </w:pPr>
          </w:p>
          <w:p w14:paraId="36DC0825" w14:textId="77777777" w:rsidR="00442042" w:rsidRDefault="002027E7">
            <w:pPr>
              <w:pBdr>
                <w:top w:val="nil"/>
                <w:left w:val="nil"/>
                <w:bottom w:val="nil"/>
                <w:right w:val="nil"/>
                <w:between w:val="nil"/>
              </w:pBdr>
              <w:spacing w:before="1"/>
              <w:ind w:left="1" w:right="6"/>
              <w:jc w:val="center"/>
              <w:rPr>
                <w:color w:val="000000"/>
                <w:sz w:val="14"/>
                <w:szCs w:val="14"/>
              </w:rPr>
            </w:pPr>
            <w:r>
              <w:rPr>
                <w:color w:val="000000"/>
                <w:sz w:val="14"/>
                <w:szCs w:val="14"/>
              </w:rPr>
              <w:t>-</w:t>
            </w:r>
          </w:p>
        </w:tc>
      </w:tr>
      <w:tr w:rsidR="00442042" w14:paraId="0EE37C19" w14:textId="77777777">
        <w:trPr>
          <w:trHeight w:val="1413"/>
        </w:trPr>
        <w:tc>
          <w:tcPr>
            <w:tcW w:w="1739" w:type="dxa"/>
            <w:tcBorders>
              <w:left w:val="nil"/>
            </w:tcBorders>
          </w:tcPr>
          <w:p w14:paraId="29D8C489" w14:textId="77777777" w:rsidR="00442042" w:rsidRDefault="00442042">
            <w:pPr>
              <w:pBdr>
                <w:top w:val="nil"/>
                <w:left w:val="nil"/>
                <w:bottom w:val="nil"/>
                <w:right w:val="nil"/>
                <w:between w:val="nil"/>
              </w:pBdr>
              <w:rPr>
                <w:i/>
                <w:iCs/>
                <w:color w:val="000000"/>
                <w:sz w:val="14"/>
                <w:szCs w:val="14"/>
              </w:rPr>
            </w:pPr>
          </w:p>
          <w:p w14:paraId="7BF880A0" w14:textId="77777777" w:rsidR="00442042" w:rsidRDefault="00442042">
            <w:pPr>
              <w:pBdr>
                <w:top w:val="nil"/>
                <w:left w:val="nil"/>
                <w:bottom w:val="nil"/>
                <w:right w:val="nil"/>
                <w:between w:val="nil"/>
              </w:pBdr>
              <w:rPr>
                <w:i/>
                <w:iCs/>
                <w:color w:val="000000"/>
                <w:sz w:val="14"/>
                <w:szCs w:val="14"/>
              </w:rPr>
            </w:pPr>
          </w:p>
          <w:p w14:paraId="076B778F" w14:textId="77777777" w:rsidR="00442042" w:rsidRDefault="00442042">
            <w:pPr>
              <w:pBdr>
                <w:top w:val="nil"/>
                <w:left w:val="nil"/>
                <w:bottom w:val="nil"/>
                <w:right w:val="nil"/>
                <w:between w:val="nil"/>
              </w:pBdr>
              <w:spacing w:before="21"/>
              <w:rPr>
                <w:i/>
                <w:iCs/>
                <w:color w:val="000000"/>
                <w:sz w:val="14"/>
                <w:szCs w:val="14"/>
              </w:rPr>
            </w:pPr>
          </w:p>
          <w:p w14:paraId="40D65F1F" w14:textId="77777777" w:rsidR="00442042" w:rsidRDefault="002027E7">
            <w:pPr>
              <w:pBdr>
                <w:top w:val="nil"/>
                <w:left w:val="nil"/>
                <w:bottom w:val="nil"/>
                <w:right w:val="nil"/>
                <w:between w:val="nil"/>
              </w:pBdr>
              <w:ind w:left="49" w:right="1"/>
              <w:jc w:val="center"/>
              <w:rPr>
                <w:color w:val="000000"/>
                <w:sz w:val="14"/>
                <w:szCs w:val="14"/>
              </w:rPr>
            </w:pPr>
            <w:r>
              <w:rPr>
                <w:color w:val="000000"/>
                <w:sz w:val="14"/>
                <w:szCs w:val="14"/>
              </w:rPr>
              <w:t>CF50</w:t>
            </w:r>
          </w:p>
        </w:tc>
        <w:tc>
          <w:tcPr>
            <w:tcW w:w="2887" w:type="dxa"/>
          </w:tcPr>
          <w:p w14:paraId="7B0C0E9C" w14:textId="77777777" w:rsidR="00442042" w:rsidRDefault="002027E7">
            <w:pPr>
              <w:pBdr>
                <w:top w:val="nil"/>
                <w:left w:val="nil"/>
                <w:bottom w:val="nil"/>
                <w:right w:val="nil"/>
                <w:between w:val="nil"/>
              </w:pBdr>
              <w:spacing w:before="60" w:line="268" w:lineRule="auto"/>
              <w:ind w:left="123" w:right="120"/>
              <w:jc w:val="center"/>
              <w:rPr>
                <w:color w:val="000000"/>
                <w:sz w:val="14"/>
                <w:szCs w:val="14"/>
              </w:rPr>
            </w:pPr>
            <w:r>
              <w:rPr>
                <w:color w:val="000000"/>
                <w:sz w:val="14"/>
                <w:szCs w:val="14"/>
              </w:rPr>
              <w:t>МОДУЛЬ УПРАВЛЕНИЯ СИЛОВЫМ АГРЕГАТОМ (PCM) И БЛОК УПРАВЛЕНИЯ ДВИГАТЕЛЕМ (ECM) И МОДУЛЬ УПРАВЛЕНИЯ ТОРМОЗАМИ (BCM) И ДАТЧИК ПЕДАЛИ АКСЕЛЕРАТОРА</w:t>
            </w:r>
          </w:p>
        </w:tc>
        <w:tc>
          <w:tcPr>
            <w:tcW w:w="1444" w:type="dxa"/>
          </w:tcPr>
          <w:p w14:paraId="18997B86" w14:textId="77777777" w:rsidR="00442042" w:rsidRDefault="00442042">
            <w:pPr>
              <w:pBdr>
                <w:top w:val="nil"/>
                <w:left w:val="nil"/>
                <w:bottom w:val="nil"/>
                <w:right w:val="nil"/>
                <w:between w:val="nil"/>
              </w:pBdr>
              <w:rPr>
                <w:i/>
                <w:iCs/>
                <w:color w:val="000000"/>
                <w:sz w:val="14"/>
                <w:szCs w:val="14"/>
              </w:rPr>
            </w:pPr>
          </w:p>
          <w:p w14:paraId="5324791A" w14:textId="77777777" w:rsidR="00442042" w:rsidRDefault="00442042">
            <w:pPr>
              <w:pBdr>
                <w:top w:val="nil"/>
                <w:left w:val="nil"/>
                <w:bottom w:val="nil"/>
                <w:right w:val="nil"/>
                <w:between w:val="nil"/>
              </w:pBdr>
              <w:rPr>
                <w:i/>
                <w:iCs/>
                <w:color w:val="000000"/>
                <w:sz w:val="14"/>
                <w:szCs w:val="14"/>
              </w:rPr>
            </w:pPr>
          </w:p>
          <w:p w14:paraId="3946C7D7" w14:textId="77777777" w:rsidR="00442042" w:rsidRDefault="00442042">
            <w:pPr>
              <w:pBdr>
                <w:top w:val="nil"/>
                <w:left w:val="nil"/>
                <w:bottom w:val="nil"/>
                <w:right w:val="nil"/>
                <w:between w:val="nil"/>
              </w:pBdr>
              <w:spacing w:before="20"/>
              <w:rPr>
                <w:i/>
                <w:iCs/>
                <w:color w:val="000000"/>
                <w:sz w:val="14"/>
                <w:szCs w:val="14"/>
              </w:rPr>
            </w:pPr>
          </w:p>
          <w:p w14:paraId="6B6D646F" w14:textId="77777777" w:rsidR="00442042" w:rsidRDefault="002027E7">
            <w:pPr>
              <w:pBdr>
                <w:top w:val="nil"/>
                <w:left w:val="nil"/>
                <w:bottom w:val="nil"/>
                <w:right w:val="nil"/>
                <w:between w:val="nil"/>
              </w:pBdr>
              <w:ind w:left="43" w:right="44"/>
              <w:jc w:val="center"/>
              <w:rPr>
                <w:color w:val="000000"/>
                <w:sz w:val="14"/>
                <w:szCs w:val="14"/>
              </w:rPr>
            </w:pPr>
            <w:r>
              <w:rPr>
                <w:color w:val="000000"/>
                <w:sz w:val="14"/>
                <w:szCs w:val="14"/>
              </w:rPr>
              <w:t>20A</w:t>
            </w:r>
          </w:p>
        </w:tc>
        <w:tc>
          <w:tcPr>
            <w:tcW w:w="905" w:type="dxa"/>
            <w:tcBorders>
              <w:right w:val="nil"/>
            </w:tcBorders>
          </w:tcPr>
          <w:p w14:paraId="5EB2F4A7" w14:textId="77777777" w:rsidR="00442042" w:rsidRDefault="00442042">
            <w:pPr>
              <w:pBdr>
                <w:top w:val="nil"/>
                <w:left w:val="nil"/>
                <w:bottom w:val="nil"/>
                <w:right w:val="nil"/>
                <w:between w:val="nil"/>
              </w:pBdr>
              <w:rPr>
                <w:i/>
                <w:iCs/>
                <w:color w:val="000000"/>
                <w:sz w:val="14"/>
                <w:szCs w:val="14"/>
              </w:rPr>
            </w:pPr>
          </w:p>
          <w:p w14:paraId="12608E1A" w14:textId="77777777" w:rsidR="00442042" w:rsidRDefault="00442042">
            <w:pPr>
              <w:pBdr>
                <w:top w:val="nil"/>
                <w:left w:val="nil"/>
                <w:bottom w:val="nil"/>
                <w:right w:val="nil"/>
                <w:between w:val="nil"/>
              </w:pBdr>
              <w:rPr>
                <w:i/>
                <w:iCs/>
                <w:color w:val="000000"/>
                <w:sz w:val="14"/>
                <w:szCs w:val="14"/>
              </w:rPr>
            </w:pPr>
          </w:p>
          <w:p w14:paraId="1D383059" w14:textId="77777777" w:rsidR="00442042" w:rsidRDefault="00442042">
            <w:pPr>
              <w:pBdr>
                <w:top w:val="nil"/>
                <w:left w:val="nil"/>
                <w:bottom w:val="nil"/>
                <w:right w:val="nil"/>
                <w:between w:val="nil"/>
              </w:pBdr>
              <w:spacing w:before="12"/>
              <w:rPr>
                <w:i/>
                <w:iCs/>
                <w:color w:val="000000"/>
                <w:sz w:val="14"/>
                <w:szCs w:val="14"/>
              </w:rPr>
            </w:pPr>
          </w:p>
          <w:p w14:paraId="0FA382F4" w14:textId="77777777" w:rsidR="00442042" w:rsidRDefault="002027E7">
            <w:pPr>
              <w:pBdr>
                <w:top w:val="nil"/>
                <w:left w:val="nil"/>
                <w:bottom w:val="nil"/>
                <w:right w:val="nil"/>
                <w:between w:val="nil"/>
              </w:pBdr>
              <w:ind w:right="6"/>
              <w:jc w:val="center"/>
              <w:rPr>
                <w:color w:val="000000"/>
                <w:sz w:val="14"/>
                <w:szCs w:val="14"/>
              </w:rPr>
            </w:pPr>
            <w:r>
              <w:rPr>
                <w:color w:val="000000"/>
                <w:sz w:val="14"/>
                <w:szCs w:val="14"/>
              </w:rPr>
              <w:t>-</w:t>
            </w:r>
          </w:p>
        </w:tc>
      </w:tr>
      <w:tr w:rsidR="00442042" w14:paraId="262828C1" w14:textId="77777777">
        <w:trPr>
          <w:trHeight w:val="755"/>
        </w:trPr>
        <w:tc>
          <w:tcPr>
            <w:tcW w:w="1739" w:type="dxa"/>
            <w:tcBorders>
              <w:left w:val="nil"/>
            </w:tcBorders>
          </w:tcPr>
          <w:p w14:paraId="481C7A10" w14:textId="77777777" w:rsidR="00442042" w:rsidRDefault="00442042">
            <w:pPr>
              <w:pBdr>
                <w:top w:val="nil"/>
                <w:left w:val="nil"/>
                <w:bottom w:val="nil"/>
                <w:right w:val="nil"/>
                <w:between w:val="nil"/>
              </w:pBdr>
              <w:spacing w:before="83"/>
              <w:rPr>
                <w:i/>
                <w:iCs/>
                <w:color w:val="000000"/>
                <w:sz w:val="14"/>
                <w:szCs w:val="14"/>
              </w:rPr>
            </w:pPr>
          </w:p>
          <w:p w14:paraId="07838D62" w14:textId="77777777" w:rsidR="00442042" w:rsidRDefault="002027E7">
            <w:pPr>
              <w:pBdr>
                <w:top w:val="nil"/>
                <w:left w:val="nil"/>
                <w:bottom w:val="nil"/>
                <w:right w:val="nil"/>
                <w:between w:val="nil"/>
              </w:pBdr>
              <w:ind w:left="49" w:right="1"/>
              <w:jc w:val="center"/>
              <w:rPr>
                <w:color w:val="000000"/>
                <w:sz w:val="14"/>
                <w:szCs w:val="14"/>
              </w:rPr>
            </w:pPr>
            <w:r>
              <w:rPr>
                <w:color w:val="000000"/>
                <w:sz w:val="14"/>
                <w:szCs w:val="14"/>
              </w:rPr>
              <w:t>CF52</w:t>
            </w:r>
          </w:p>
        </w:tc>
        <w:tc>
          <w:tcPr>
            <w:tcW w:w="2887" w:type="dxa"/>
          </w:tcPr>
          <w:p w14:paraId="5CD3ACB6" w14:textId="77777777" w:rsidR="00442042" w:rsidRDefault="002027E7">
            <w:pPr>
              <w:pBdr>
                <w:top w:val="nil"/>
                <w:left w:val="nil"/>
                <w:bottom w:val="nil"/>
                <w:right w:val="nil"/>
                <w:between w:val="nil"/>
              </w:pBdr>
              <w:spacing w:before="59" w:line="268" w:lineRule="auto"/>
              <w:ind w:left="102" w:right="100"/>
              <w:jc w:val="center"/>
              <w:rPr>
                <w:color w:val="000000"/>
                <w:sz w:val="14"/>
                <w:szCs w:val="14"/>
              </w:rPr>
            </w:pPr>
            <w:r>
              <w:rPr>
                <w:color w:val="000000"/>
                <w:sz w:val="14"/>
                <w:szCs w:val="14"/>
              </w:rPr>
              <w:t>ПЕРЕКЛЮЧАТЕЛЬ ОБОГРЕВА ПРАВОГО ЗАДНЕГО СИДЕНЬЯ* И ПЕРЕКЛЮЧАТЕЛЬ ОБОГРЕВА ЛЕВОГО ЗАДНЕГО СИДЕНЬЯ*</w:t>
            </w:r>
          </w:p>
        </w:tc>
        <w:tc>
          <w:tcPr>
            <w:tcW w:w="1444" w:type="dxa"/>
          </w:tcPr>
          <w:p w14:paraId="3F95A03A" w14:textId="77777777" w:rsidR="00442042" w:rsidRDefault="00442042">
            <w:pPr>
              <w:pBdr>
                <w:top w:val="nil"/>
                <w:left w:val="nil"/>
                <w:bottom w:val="nil"/>
                <w:right w:val="nil"/>
                <w:between w:val="nil"/>
              </w:pBdr>
              <w:spacing w:before="82"/>
              <w:rPr>
                <w:i/>
                <w:iCs/>
                <w:color w:val="000000"/>
                <w:sz w:val="14"/>
                <w:szCs w:val="14"/>
              </w:rPr>
            </w:pPr>
          </w:p>
          <w:p w14:paraId="6A30B04D" w14:textId="77777777" w:rsidR="00442042" w:rsidRDefault="002027E7">
            <w:pPr>
              <w:pBdr>
                <w:top w:val="nil"/>
                <w:left w:val="nil"/>
                <w:bottom w:val="nil"/>
                <w:right w:val="nil"/>
                <w:between w:val="nil"/>
              </w:pBdr>
              <w:ind w:left="43" w:right="43"/>
              <w:jc w:val="center"/>
              <w:rPr>
                <w:color w:val="000000"/>
                <w:sz w:val="14"/>
                <w:szCs w:val="14"/>
              </w:rPr>
            </w:pPr>
            <w:r>
              <w:rPr>
                <w:color w:val="000000"/>
                <w:sz w:val="14"/>
                <w:szCs w:val="14"/>
              </w:rPr>
              <w:t>5A</w:t>
            </w:r>
          </w:p>
        </w:tc>
        <w:tc>
          <w:tcPr>
            <w:tcW w:w="905" w:type="dxa"/>
            <w:tcBorders>
              <w:right w:val="nil"/>
            </w:tcBorders>
          </w:tcPr>
          <w:p w14:paraId="68E87501" w14:textId="77777777" w:rsidR="00442042" w:rsidRDefault="00442042">
            <w:pPr>
              <w:pBdr>
                <w:top w:val="nil"/>
                <w:left w:val="nil"/>
                <w:bottom w:val="nil"/>
                <w:right w:val="nil"/>
                <w:between w:val="nil"/>
              </w:pBdr>
              <w:spacing w:before="75"/>
              <w:rPr>
                <w:i/>
                <w:iCs/>
                <w:color w:val="000000"/>
                <w:sz w:val="14"/>
                <w:szCs w:val="14"/>
              </w:rPr>
            </w:pPr>
          </w:p>
          <w:p w14:paraId="38DD8AF2" w14:textId="77777777" w:rsidR="00442042" w:rsidRDefault="002027E7">
            <w:pPr>
              <w:pBdr>
                <w:top w:val="nil"/>
                <w:left w:val="nil"/>
                <w:bottom w:val="nil"/>
                <w:right w:val="nil"/>
                <w:between w:val="nil"/>
              </w:pBdr>
              <w:ind w:right="6"/>
              <w:jc w:val="center"/>
              <w:rPr>
                <w:color w:val="000000"/>
                <w:sz w:val="14"/>
                <w:szCs w:val="14"/>
              </w:rPr>
            </w:pPr>
            <w:r>
              <w:rPr>
                <w:color w:val="000000"/>
                <w:sz w:val="14"/>
                <w:szCs w:val="14"/>
              </w:rPr>
              <w:t>-</w:t>
            </w:r>
          </w:p>
        </w:tc>
      </w:tr>
      <w:tr w:rsidR="00442042" w14:paraId="1F894E30" w14:textId="77777777">
        <w:trPr>
          <w:trHeight w:val="317"/>
        </w:trPr>
        <w:tc>
          <w:tcPr>
            <w:tcW w:w="1739" w:type="dxa"/>
            <w:tcBorders>
              <w:left w:val="nil"/>
            </w:tcBorders>
          </w:tcPr>
          <w:p w14:paraId="6DB0287C" w14:textId="77777777" w:rsidR="00442042" w:rsidRDefault="002027E7">
            <w:pPr>
              <w:pBdr>
                <w:top w:val="nil"/>
                <w:left w:val="nil"/>
                <w:bottom w:val="nil"/>
                <w:right w:val="nil"/>
                <w:between w:val="nil"/>
              </w:pBdr>
              <w:spacing w:before="60"/>
              <w:ind w:left="49" w:right="1"/>
              <w:jc w:val="center"/>
              <w:rPr>
                <w:color w:val="000000"/>
                <w:sz w:val="14"/>
                <w:szCs w:val="14"/>
              </w:rPr>
            </w:pPr>
            <w:r>
              <w:rPr>
                <w:color w:val="000000"/>
                <w:sz w:val="14"/>
                <w:szCs w:val="14"/>
              </w:rPr>
              <w:t>CF53</w:t>
            </w:r>
          </w:p>
        </w:tc>
        <w:tc>
          <w:tcPr>
            <w:tcW w:w="2887" w:type="dxa"/>
          </w:tcPr>
          <w:p w14:paraId="1A0E1BFA" w14:textId="77777777" w:rsidR="00442042" w:rsidRDefault="002027E7">
            <w:pPr>
              <w:pBdr>
                <w:top w:val="nil"/>
                <w:left w:val="nil"/>
                <w:bottom w:val="nil"/>
                <w:right w:val="nil"/>
                <w:between w:val="nil"/>
              </w:pBdr>
              <w:spacing w:before="60"/>
              <w:ind w:left="102" w:right="102"/>
              <w:jc w:val="center"/>
              <w:rPr>
                <w:color w:val="000000"/>
                <w:sz w:val="14"/>
                <w:szCs w:val="14"/>
              </w:rPr>
            </w:pPr>
            <w:r>
              <w:rPr>
                <w:color w:val="000000"/>
                <w:sz w:val="14"/>
                <w:szCs w:val="14"/>
              </w:rPr>
              <w:t>ПИТАНИЕ HSW*</w:t>
            </w:r>
          </w:p>
        </w:tc>
        <w:tc>
          <w:tcPr>
            <w:tcW w:w="1444" w:type="dxa"/>
          </w:tcPr>
          <w:p w14:paraId="2A541446" w14:textId="77777777" w:rsidR="00442042" w:rsidRDefault="002027E7">
            <w:pPr>
              <w:pBdr>
                <w:top w:val="nil"/>
                <w:left w:val="nil"/>
                <w:bottom w:val="nil"/>
                <w:right w:val="nil"/>
                <w:between w:val="nil"/>
              </w:pBdr>
              <w:spacing w:before="58"/>
              <w:ind w:left="43" w:right="43"/>
              <w:jc w:val="center"/>
              <w:rPr>
                <w:color w:val="000000"/>
                <w:sz w:val="14"/>
                <w:szCs w:val="14"/>
              </w:rPr>
            </w:pPr>
            <w:r>
              <w:rPr>
                <w:color w:val="000000"/>
                <w:sz w:val="14"/>
                <w:szCs w:val="14"/>
              </w:rPr>
              <w:t>15A</w:t>
            </w:r>
          </w:p>
        </w:tc>
        <w:tc>
          <w:tcPr>
            <w:tcW w:w="905" w:type="dxa"/>
            <w:tcBorders>
              <w:right w:val="nil"/>
            </w:tcBorders>
          </w:tcPr>
          <w:p w14:paraId="769A7BB9" w14:textId="77777777" w:rsidR="00442042" w:rsidRDefault="002027E7">
            <w:pPr>
              <w:pBdr>
                <w:top w:val="nil"/>
                <w:left w:val="nil"/>
                <w:bottom w:val="nil"/>
                <w:right w:val="nil"/>
                <w:between w:val="nil"/>
              </w:pBdr>
              <w:spacing w:before="51"/>
              <w:ind w:left="1" w:right="6"/>
              <w:jc w:val="center"/>
              <w:rPr>
                <w:color w:val="000000"/>
                <w:sz w:val="14"/>
                <w:szCs w:val="14"/>
              </w:rPr>
            </w:pPr>
            <w:r>
              <w:rPr>
                <w:color w:val="000000"/>
                <w:sz w:val="14"/>
                <w:szCs w:val="14"/>
              </w:rPr>
              <w:t>-</w:t>
            </w:r>
          </w:p>
        </w:tc>
      </w:tr>
      <w:tr w:rsidR="00442042" w14:paraId="236E1854" w14:textId="77777777">
        <w:trPr>
          <w:trHeight w:val="317"/>
        </w:trPr>
        <w:tc>
          <w:tcPr>
            <w:tcW w:w="1739" w:type="dxa"/>
            <w:tcBorders>
              <w:left w:val="nil"/>
            </w:tcBorders>
          </w:tcPr>
          <w:p w14:paraId="71894327" w14:textId="77777777" w:rsidR="00442042" w:rsidRDefault="002027E7">
            <w:pPr>
              <w:pBdr>
                <w:top w:val="nil"/>
                <w:left w:val="nil"/>
                <w:bottom w:val="nil"/>
                <w:right w:val="nil"/>
                <w:between w:val="nil"/>
              </w:pBdr>
              <w:spacing w:before="59"/>
              <w:ind w:left="49" w:right="1"/>
              <w:jc w:val="center"/>
              <w:rPr>
                <w:color w:val="000000"/>
                <w:sz w:val="14"/>
                <w:szCs w:val="14"/>
              </w:rPr>
            </w:pPr>
            <w:r>
              <w:rPr>
                <w:color w:val="000000"/>
                <w:sz w:val="14"/>
                <w:szCs w:val="14"/>
              </w:rPr>
              <w:t>CF54</w:t>
            </w:r>
          </w:p>
        </w:tc>
        <w:tc>
          <w:tcPr>
            <w:tcW w:w="2887" w:type="dxa"/>
          </w:tcPr>
          <w:p w14:paraId="39E22674" w14:textId="77777777" w:rsidR="00442042" w:rsidRDefault="002027E7">
            <w:pPr>
              <w:pBdr>
                <w:top w:val="nil"/>
                <w:left w:val="nil"/>
                <w:bottom w:val="nil"/>
                <w:right w:val="nil"/>
                <w:between w:val="nil"/>
              </w:pBdr>
              <w:spacing w:before="59"/>
              <w:ind w:left="102" w:right="102"/>
              <w:jc w:val="center"/>
              <w:rPr>
                <w:color w:val="000000"/>
                <w:sz w:val="14"/>
                <w:szCs w:val="14"/>
              </w:rPr>
            </w:pPr>
            <w:r>
              <w:rPr>
                <w:color w:val="000000"/>
                <w:sz w:val="14"/>
                <w:szCs w:val="14"/>
              </w:rPr>
              <w:t>ЛИНЕЙНАЯ РАЗВОДКА ПОЛА 2-ГО РЯДА СИДЕНИЙ *</w:t>
            </w:r>
          </w:p>
        </w:tc>
        <w:tc>
          <w:tcPr>
            <w:tcW w:w="1444" w:type="dxa"/>
          </w:tcPr>
          <w:p w14:paraId="33EA1093" w14:textId="77777777" w:rsidR="00442042" w:rsidRDefault="002027E7">
            <w:pPr>
              <w:pBdr>
                <w:top w:val="nil"/>
                <w:left w:val="nil"/>
                <w:bottom w:val="nil"/>
                <w:right w:val="nil"/>
                <w:between w:val="nil"/>
              </w:pBdr>
              <w:spacing w:before="59"/>
              <w:ind w:left="43" w:right="43"/>
              <w:jc w:val="center"/>
              <w:rPr>
                <w:color w:val="000000"/>
                <w:sz w:val="14"/>
                <w:szCs w:val="14"/>
              </w:rPr>
            </w:pPr>
            <w:r>
              <w:rPr>
                <w:color w:val="000000"/>
                <w:sz w:val="14"/>
                <w:szCs w:val="14"/>
              </w:rPr>
              <w:t>15A</w:t>
            </w:r>
          </w:p>
        </w:tc>
        <w:tc>
          <w:tcPr>
            <w:tcW w:w="905" w:type="dxa"/>
            <w:tcBorders>
              <w:right w:val="nil"/>
            </w:tcBorders>
          </w:tcPr>
          <w:p w14:paraId="358AA87A" w14:textId="77777777" w:rsidR="00442042" w:rsidRDefault="002027E7">
            <w:pPr>
              <w:pBdr>
                <w:top w:val="nil"/>
                <w:left w:val="nil"/>
                <w:bottom w:val="nil"/>
                <w:right w:val="nil"/>
                <w:between w:val="nil"/>
              </w:pBdr>
              <w:spacing w:before="50"/>
              <w:ind w:left="1" w:right="6"/>
              <w:jc w:val="center"/>
              <w:rPr>
                <w:color w:val="000000"/>
                <w:sz w:val="14"/>
                <w:szCs w:val="14"/>
              </w:rPr>
            </w:pPr>
            <w:r>
              <w:rPr>
                <w:color w:val="000000"/>
                <w:sz w:val="14"/>
                <w:szCs w:val="14"/>
              </w:rPr>
              <w:t>-</w:t>
            </w:r>
          </w:p>
        </w:tc>
      </w:tr>
      <w:tr w:rsidR="00442042" w14:paraId="531AE53A" w14:textId="77777777">
        <w:trPr>
          <w:trHeight w:val="317"/>
        </w:trPr>
        <w:tc>
          <w:tcPr>
            <w:tcW w:w="1739" w:type="dxa"/>
            <w:tcBorders>
              <w:left w:val="nil"/>
            </w:tcBorders>
          </w:tcPr>
          <w:p w14:paraId="51A81758" w14:textId="77777777" w:rsidR="00442042" w:rsidRDefault="002027E7">
            <w:pPr>
              <w:pBdr>
                <w:top w:val="nil"/>
                <w:left w:val="nil"/>
                <w:bottom w:val="nil"/>
                <w:right w:val="nil"/>
                <w:between w:val="nil"/>
              </w:pBdr>
              <w:spacing w:before="60"/>
              <w:ind w:left="49" w:right="1"/>
              <w:jc w:val="center"/>
              <w:rPr>
                <w:color w:val="000000"/>
                <w:sz w:val="14"/>
                <w:szCs w:val="14"/>
              </w:rPr>
            </w:pPr>
            <w:r>
              <w:rPr>
                <w:color w:val="000000"/>
                <w:sz w:val="14"/>
                <w:szCs w:val="14"/>
              </w:rPr>
              <w:t>CF55</w:t>
            </w:r>
          </w:p>
        </w:tc>
        <w:tc>
          <w:tcPr>
            <w:tcW w:w="2887" w:type="dxa"/>
          </w:tcPr>
          <w:p w14:paraId="38947A17" w14:textId="77777777" w:rsidR="00442042" w:rsidRDefault="002027E7">
            <w:pPr>
              <w:pBdr>
                <w:top w:val="nil"/>
                <w:left w:val="nil"/>
                <w:bottom w:val="nil"/>
                <w:right w:val="nil"/>
                <w:between w:val="nil"/>
              </w:pBdr>
              <w:spacing w:before="60"/>
              <w:ind w:left="102" w:right="102"/>
              <w:jc w:val="center"/>
              <w:rPr>
                <w:color w:val="000000"/>
                <w:sz w:val="14"/>
                <w:szCs w:val="14"/>
              </w:rPr>
            </w:pPr>
            <w:r>
              <w:rPr>
                <w:color w:val="000000"/>
                <w:sz w:val="14"/>
                <w:szCs w:val="14"/>
              </w:rPr>
              <w:t>ГИБРИДНЫЙ РАСПРЕДЕЛИТЕЛЬНЫЙ БЛОК</w:t>
            </w:r>
          </w:p>
        </w:tc>
        <w:tc>
          <w:tcPr>
            <w:tcW w:w="1444" w:type="dxa"/>
          </w:tcPr>
          <w:p w14:paraId="331C8625" w14:textId="77777777" w:rsidR="00442042" w:rsidRDefault="002027E7">
            <w:pPr>
              <w:pBdr>
                <w:top w:val="nil"/>
                <w:left w:val="nil"/>
                <w:bottom w:val="nil"/>
                <w:right w:val="nil"/>
                <w:between w:val="nil"/>
              </w:pBdr>
              <w:spacing w:before="60"/>
              <w:ind w:left="43" w:right="43"/>
              <w:jc w:val="center"/>
              <w:rPr>
                <w:color w:val="000000"/>
                <w:sz w:val="14"/>
                <w:szCs w:val="14"/>
              </w:rPr>
            </w:pPr>
            <w:r>
              <w:rPr>
                <w:color w:val="000000"/>
                <w:sz w:val="14"/>
                <w:szCs w:val="14"/>
              </w:rPr>
              <w:t>350A</w:t>
            </w:r>
          </w:p>
        </w:tc>
        <w:tc>
          <w:tcPr>
            <w:tcW w:w="905" w:type="dxa"/>
            <w:tcBorders>
              <w:right w:val="nil"/>
            </w:tcBorders>
          </w:tcPr>
          <w:p w14:paraId="6852FF59" w14:textId="77777777" w:rsidR="00442042" w:rsidRDefault="002027E7">
            <w:pPr>
              <w:pBdr>
                <w:top w:val="nil"/>
                <w:left w:val="nil"/>
                <w:bottom w:val="nil"/>
                <w:right w:val="nil"/>
                <w:between w:val="nil"/>
              </w:pBdr>
              <w:spacing w:before="51"/>
              <w:ind w:left="1" w:right="6"/>
              <w:jc w:val="center"/>
              <w:rPr>
                <w:color w:val="000000"/>
                <w:sz w:val="14"/>
                <w:szCs w:val="14"/>
              </w:rPr>
            </w:pPr>
            <w:r>
              <w:rPr>
                <w:color w:val="000000"/>
                <w:sz w:val="14"/>
                <w:szCs w:val="14"/>
              </w:rPr>
              <w:t>-</w:t>
            </w:r>
          </w:p>
        </w:tc>
      </w:tr>
      <w:tr w:rsidR="00442042" w14:paraId="5C72C131" w14:textId="77777777">
        <w:trPr>
          <w:trHeight w:val="536"/>
        </w:trPr>
        <w:tc>
          <w:tcPr>
            <w:tcW w:w="1739" w:type="dxa"/>
            <w:tcBorders>
              <w:left w:val="nil"/>
            </w:tcBorders>
          </w:tcPr>
          <w:p w14:paraId="49D8D17D" w14:textId="77777777" w:rsidR="00442042" w:rsidRDefault="002027E7">
            <w:pPr>
              <w:pBdr>
                <w:top w:val="nil"/>
                <w:left w:val="nil"/>
                <w:bottom w:val="nil"/>
                <w:right w:val="nil"/>
                <w:between w:val="nil"/>
              </w:pBdr>
              <w:spacing w:before="169"/>
              <w:ind w:left="49" w:right="1"/>
              <w:jc w:val="center"/>
              <w:rPr>
                <w:color w:val="000000"/>
                <w:sz w:val="14"/>
                <w:szCs w:val="14"/>
              </w:rPr>
            </w:pPr>
            <w:r>
              <w:rPr>
                <w:color w:val="000000"/>
                <w:sz w:val="14"/>
                <w:szCs w:val="14"/>
              </w:rPr>
              <w:t>CF56</w:t>
            </w:r>
          </w:p>
        </w:tc>
        <w:tc>
          <w:tcPr>
            <w:tcW w:w="2887" w:type="dxa"/>
          </w:tcPr>
          <w:p w14:paraId="1DE98613" w14:textId="77777777" w:rsidR="00442042" w:rsidRDefault="002027E7">
            <w:pPr>
              <w:pBdr>
                <w:top w:val="nil"/>
                <w:left w:val="nil"/>
                <w:bottom w:val="nil"/>
                <w:right w:val="nil"/>
                <w:between w:val="nil"/>
              </w:pBdr>
              <w:spacing w:before="60" w:line="268" w:lineRule="auto"/>
              <w:ind w:left="346" w:right="135" w:firstLine="141"/>
              <w:jc w:val="center"/>
              <w:rPr>
                <w:color w:val="000000"/>
                <w:sz w:val="14"/>
                <w:szCs w:val="14"/>
              </w:rPr>
            </w:pPr>
            <w:r>
              <w:rPr>
                <w:color w:val="000000"/>
                <w:sz w:val="14"/>
                <w:szCs w:val="14"/>
              </w:rPr>
              <w:t>МОДУЛЬ УПРАВЛЕНИЯ ЭЛЕКТРОУСИЛИТЕЛЕМ РУЛЯ (PSCM)</w:t>
            </w:r>
          </w:p>
        </w:tc>
        <w:tc>
          <w:tcPr>
            <w:tcW w:w="1444" w:type="dxa"/>
          </w:tcPr>
          <w:p w14:paraId="22C93C54" w14:textId="77777777" w:rsidR="00442042" w:rsidRDefault="002027E7">
            <w:pPr>
              <w:pBdr>
                <w:top w:val="nil"/>
                <w:left w:val="nil"/>
                <w:bottom w:val="nil"/>
                <w:right w:val="nil"/>
                <w:between w:val="nil"/>
              </w:pBdr>
              <w:spacing w:before="168"/>
              <w:ind w:left="43" w:right="43"/>
              <w:jc w:val="center"/>
              <w:rPr>
                <w:color w:val="000000"/>
                <w:sz w:val="14"/>
                <w:szCs w:val="14"/>
              </w:rPr>
            </w:pPr>
            <w:r>
              <w:rPr>
                <w:color w:val="000000"/>
                <w:sz w:val="14"/>
                <w:szCs w:val="14"/>
              </w:rPr>
              <w:t>100A</w:t>
            </w:r>
          </w:p>
        </w:tc>
        <w:tc>
          <w:tcPr>
            <w:tcW w:w="905" w:type="dxa"/>
            <w:tcBorders>
              <w:right w:val="nil"/>
            </w:tcBorders>
          </w:tcPr>
          <w:p w14:paraId="1D1C298D" w14:textId="77777777" w:rsidR="00442042" w:rsidRDefault="002027E7">
            <w:pPr>
              <w:pBdr>
                <w:top w:val="nil"/>
                <w:left w:val="nil"/>
                <w:bottom w:val="nil"/>
                <w:right w:val="nil"/>
                <w:between w:val="nil"/>
              </w:pBdr>
              <w:spacing w:before="161"/>
              <w:ind w:left="1" w:right="6"/>
              <w:jc w:val="center"/>
              <w:rPr>
                <w:color w:val="000000"/>
                <w:sz w:val="14"/>
                <w:szCs w:val="14"/>
              </w:rPr>
            </w:pPr>
            <w:r>
              <w:rPr>
                <w:color w:val="000000"/>
                <w:sz w:val="14"/>
                <w:szCs w:val="14"/>
              </w:rPr>
              <w:t>-</w:t>
            </w:r>
          </w:p>
        </w:tc>
      </w:tr>
    </w:tbl>
    <w:p w14:paraId="396A4CC4"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3E0FDE7C" w14:textId="1A07BAA8" w:rsidR="00442042" w:rsidRDefault="001D5E58">
      <w:pPr>
        <w:pBdr>
          <w:top w:val="nil"/>
          <w:left w:val="nil"/>
          <w:bottom w:val="nil"/>
          <w:right w:val="nil"/>
          <w:between w:val="nil"/>
        </w:pBdr>
        <w:spacing w:before="200"/>
        <w:rPr>
          <w:i/>
          <w:iCs/>
          <w:color w:val="000000"/>
          <w:sz w:val="25"/>
          <w:szCs w:val="25"/>
        </w:rPr>
      </w:pPr>
      <w:r>
        <w:rPr>
          <w:noProof/>
        </w:rPr>
        <w:lastRenderedPageBreak/>
        <mc:AlternateContent>
          <mc:Choice Requires="wps">
            <w:drawing>
              <wp:anchor distT="0" distB="0" distL="0" distR="0" simplePos="0" relativeHeight="252340224" behindDoc="0" locked="0" layoutInCell="1" hidden="0" allowOverlap="1" wp14:anchorId="0B5CB534" wp14:editId="359072CF">
                <wp:simplePos x="0" y="0"/>
                <wp:positionH relativeFrom="page">
                  <wp:align>center</wp:align>
                </wp:positionH>
                <wp:positionV relativeFrom="paragraph">
                  <wp:posOffset>190500</wp:posOffset>
                </wp:positionV>
                <wp:extent cx="4428490" cy="12700"/>
                <wp:effectExtent l="0" t="0" r="0" b="0"/>
                <wp:wrapNone/>
                <wp:docPr id="148" name="Полилиния: фигура 14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7A4F916" id="Полилиния: фигура 148" o:spid="_x0000_s1026" style="position:absolute;margin-left:0;margin-top:15pt;width:348.7pt;height:1pt;z-index:252340224;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kQvcAIAAAkFAAAOAAAAZHJzL2Uyb0RvYy54bWysVMGO0zAQvSPxD5bvNGm23bZR0xXaVRHS&#10;iq20ywe4jtNYOLax3aa9IcGdT9hfQOKyEoJvaP+IsdO0AU4gDnFm4vGbN/PGmV5tK4E2zFiuZIb7&#10;vRgjJqnKuVxl+O3D/MUYI+uIzIlQkmV4xyy+mj1/Nq11yhJVKpEzgwBE2rTWGS6d02kUWVqyitie&#10;0kzCZqFMRRy4ZhXlhtSAXokoiePLqFYm10ZRZi18vWk28SzgFwWj7q4oLHNIZBi4ubCasC79Gs2m&#10;JF0ZoktOjzTIP7CoCJeQ9AR1QxxBa8P/gKo4NcqqwvWoqiJVFJyyUANU049/q+a+JJqFWqA5Vp/a&#10;ZP8fLH2zWRjEc9BuAFJJUoFI+8f9j/23/VN4vu+fDp9TdPgE/tfDx8OH/RfkY6FztbYpANzrhTl6&#10;Fkzfhm1hKv+GAtE2dHt36jbbOkTh42CQjAcTEIXCXj8ZxUGN6HyYrq17xVQAIptb6xqx8tYiZWvR&#10;rWxNA5J7sUUQ22EEYhuMQOxlI7Ymzp/z7LyJ6g6TMsMX476f4a0zaz/Td+88bx9cqQ17UOGY8zUB&#10;/dFknGDUVgbMzzFCdmMBsRPV7rVvHfCamIvh8NLzBLB2u303Yd20fxXcdreFo0JZ1mTyfQgpT72B&#10;9N3uWyV4PudC+PKtWS2vhUEb4u9UPJrP50fGv4QJ6YOl8sfagiCJn5lmSry1VPkO5s9qOufGulti&#10;3YIYuIF9jGq4lRm279fEMIzEawljP+kPkiEo23VM11l2HSJpqUB/6mACGufagd8IKtXLtVMF92MV&#10;aDVkjg7ct9CS47/BX+iuH6LOf7DZTwAAAP//AwBQSwMEFAAGAAgAAAAhAP8RE1TdAAAABgEAAA8A&#10;AABkcnMvZG93bnJldi54bWxMj81OwzAQhO9IvIO1SNyo3YJKCXEqfi9UQqIFid7ceEmi2uvIdtrw&#10;9iwnOK1mZzXzbbkcvRMHjKkLpGE6USCQ6mA7ajS8b54vFiBSNmSNC4QavjHBsjo9KU1hw5He8LDO&#10;jeAQSoXR0ObcF1KmukVv0iT0SOx9hehNZhkbaaM5crh3cqbUXHrTETe0pseHFuv9evAagttuX9L+&#10;417F9LQaHqd+/Hz1Wp+fjXe3IDKO+e8YfvEZHSpm2oWBbBJOAz+SNVwqnuzOb66vQOx4MVMgq1L+&#10;x69+AAAA//8DAFBLAQItABQABgAIAAAAIQC2gziS/gAAAOEBAAATAAAAAAAAAAAAAAAAAAAAAABb&#10;Q29udGVudF9UeXBlc10ueG1sUEsBAi0AFAAGAAgAAAAhADj9If/WAAAAlAEAAAsAAAAAAAAAAAAA&#10;AAAALwEAAF9yZWxzLy5yZWxzUEsBAi0AFAAGAAgAAAAhAOaWRC9wAgAACQUAAA4AAAAAAAAAAAAA&#10;AAAALgIAAGRycy9lMm9Eb2MueG1sUEsBAi0AFAAGAAgAAAAhAP8RE1TdAAAABgEAAA8AAAAAAAAA&#10;AAAAAAAAygQAAGRycy9kb3ducmV2LnhtbFBLBQYAAAAABAAEAPMAAADUBQAAAAA=&#10;" path="m4427982,l,,,3556r4427982,l4427982,xe" fillcolor="#007fff" stroked="f">
                <v:path arrowok="t" o:extrusionok="f"/>
                <w10:wrap anchorx="page"/>
              </v:shape>
            </w:pict>
          </mc:Fallback>
        </mc:AlternateContent>
      </w:r>
    </w:p>
    <w:p w14:paraId="52A38C5B" w14:textId="63AE9EDE" w:rsidR="001D5E58" w:rsidRPr="001D5E58" w:rsidRDefault="001D5E58" w:rsidP="009166A3">
      <w:pPr>
        <w:autoSpaceDE w:val="0"/>
        <w:autoSpaceDN w:val="0"/>
        <w:spacing w:before="1" w:line="300" w:lineRule="auto"/>
        <w:ind w:left="312" w:right="1"/>
        <w:jc w:val="both"/>
        <w:outlineLvl w:val="1"/>
        <w:rPr>
          <w:b/>
          <w:bCs/>
          <w:sz w:val="25"/>
          <w:szCs w:val="25"/>
          <w:lang w:val="ru-RU" w:eastAsia="en-US"/>
        </w:rPr>
      </w:pPr>
      <w:bookmarkStart w:id="372" w:name="pmr3gmd3ex1a" w:colFirst="0" w:colLast="0"/>
      <w:bookmarkStart w:id="373" w:name="5i7ebf5tb4yw" w:colFirst="0" w:colLast="0"/>
      <w:bookmarkStart w:id="374" w:name="_84zfv6dsy53z" w:colFirst="0" w:colLast="0"/>
      <w:bookmarkStart w:id="375" w:name="Emergency_"/>
      <w:bookmarkStart w:id="376" w:name="Road_Accident_Emergency_Response*_"/>
      <w:bookmarkStart w:id="377" w:name="_bookmark303"/>
      <w:bookmarkStart w:id="378" w:name="_bookmark304"/>
      <w:bookmarkStart w:id="379" w:name="_bookmark305"/>
      <w:bookmarkEnd w:id="372"/>
      <w:bookmarkEnd w:id="373"/>
      <w:bookmarkEnd w:id="374"/>
      <w:bookmarkEnd w:id="375"/>
      <w:bookmarkEnd w:id="376"/>
      <w:bookmarkEnd w:id="377"/>
      <w:bookmarkEnd w:id="378"/>
      <w:bookmarkEnd w:id="379"/>
      <w:r w:rsidRPr="001D5E58">
        <w:rPr>
          <w:b/>
          <w:bCs/>
          <w:color w:val="1E6CEB"/>
          <w:spacing w:val="-2"/>
          <w:sz w:val="16"/>
          <w:szCs w:val="16"/>
          <w:lang w:val="ru-RU" w:eastAsia="en-US"/>
        </w:rPr>
        <w:t>Система вызова экстренных служб при ДТП*</w:t>
      </w:r>
    </w:p>
    <w:p w14:paraId="674C609D" w14:textId="77777777" w:rsidR="001D5E58" w:rsidRPr="001D5E58" w:rsidRDefault="001D5E58" w:rsidP="009166A3">
      <w:pPr>
        <w:autoSpaceDE w:val="0"/>
        <w:autoSpaceDN w:val="0"/>
        <w:spacing w:before="44" w:line="300" w:lineRule="auto"/>
        <w:ind w:left="312"/>
        <w:jc w:val="both"/>
        <w:rPr>
          <w:sz w:val="17"/>
          <w:szCs w:val="17"/>
          <w:lang w:val="ru-RU" w:eastAsia="en-US"/>
        </w:rPr>
      </w:pPr>
      <w:r w:rsidRPr="001D5E58">
        <w:rPr>
          <w:sz w:val="14"/>
          <w:szCs w:val="14"/>
          <w:lang w:val="ru-RU" w:eastAsia="en-US"/>
        </w:rPr>
        <w:t>Через встроенный контроллер автомобиля система отслеживает сигнал срабатывания подушек безопасности и ручную активацию вызова пользователя, передавая данные о местоположении столкновения, направлении движения и другие параметры автомобиля в диспетчерский центр для подключения к службам экстренной помощи.</w:t>
      </w:r>
    </w:p>
    <w:p w14:paraId="782353E7" w14:textId="77777777" w:rsidR="001D5E58" w:rsidRPr="001D5E58" w:rsidRDefault="001D5E58" w:rsidP="009166A3">
      <w:pPr>
        <w:autoSpaceDE w:val="0"/>
        <w:autoSpaceDN w:val="0"/>
        <w:spacing w:line="300" w:lineRule="auto"/>
        <w:ind w:left="312"/>
        <w:jc w:val="both"/>
        <w:rPr>
          <w:sz w:val="17"/>
          <w:szCs w:val="17"/>
          <w:lang w:val="ru-RU" w:eastAsia="en-US"/>
        </w:rPr>
      </w:pPr>
      <w:r w:rsidRPr="001D5E58">
        <w:rPr>
          <w:sz w:val="14"/>
          <w:szCs w:val="14"/>
          <w:lang w:val="ru-RU" w:eastAsia="en-US"/>
        </w:rPr>
        <w:t>Условия срабатывания системы экстренного реагирования:</w:t>
      </w:r>
    </w:p>
    <w:p w14:paraId="7E56C232" w14:textId="77777777" w:rsidR="001D5E58" w:rsidRPr="001D5E58" w:rsidRDefault="001D5E58" w:rsidP="009166A3">
      <w:pPr>
        <w:numPr>
          <w:ilvl w:val="0"/>
          <w:numId w:val="138"/>
        </w:numPr>
        <w:tabs>
          <w:tab w:val="left" w:pos="593"/>
          <w:tab w:val="left" w:pos="617"/>
        </w:tabs>
        <w:autoSpaceDE w:val="0"/>
        <w:autoSpaceDN w:val="0"/>
        <w:spacing w:before="5" w:line="300" w:lineRule="auto"/>
        <w:ind w:hanging="306"/>
        <w:jc w:val="both"/>
        <w:rPr>
          <w:sz w:val="17"/>
          <w:lang w:val="ru-RU" w:eastAsia="en-US"/>
        </w:rPr>
      </w:pPr>
      <w:r w:rsidRPr="001D5E58">
        <w:rPr>
          <w:sz w:val="14"/>
          <w:szCs w:val="14"/>
          <w:lang w:val="ru-RU" w:eastAsia="en-US"/>
        </w:rPr>
        <w:t>Контроллер обнаруживает сигнал срабатывания подушки безопасности.</w:t>
      </w:r>
    </w:p>
    <w:p w14:paraId="6164ECFA" w14:textId="77777777" w:rsidR="001D5E58" w:rsidRPr="001D5E58" w:rsidRDefault="001D5E58" w:rsidP="009166A3">
      <w:pPr>
        <w:numPr>
          <w:ilvl w:val="0"/>
          <w:numId w:val="138"/>
        </w:numPr>
        <w:tabs>
          <w:tab w:val="left" w:pos="594"/>
        </w:tabs>
        <w:autoSpaceDE w:val="0"/>
        <w:autoSpaceDN w:val="0"/>
        <w:spacing w:before="12" w:line="300" w:lineRule="auto"/>
        <w:ind w:left="594" w:hanging="282"/>
        <w:jc w:val="both"/>
        <w:rPr>
          <w:sz w:val="17"/>
          <w:lang w:val="en-US" w:eastAsia="en-US"/>
        </w:rPr>
      </w:pPr>
      <w:r w:rsidRPr="001D5E58">
        <w:rPr>
          <w:sz w:val="14"/>
          <w:szCs w:val="14"/>
          <w:lang w:val="ru-RU" w:eastAsia="en-US"/>
        </w:rPr>
        <w:t xml:space="preserve">Нажмите и удерживайте кнопку </w:t>
      </w:r>
      <w:r w:rsidRPr="001D5E58">
        <w:rPr>
          <w:sz w:val="14"/>
          <w:szCs w:val="14"/>
          <w:lang w:val="en-US" w:eastAsia="en-US"/>
        </w:rPr>
        <w:t>SOS</w:t>
      </w:r>
    </w:p>
    <w:p w14:paraId="77E4138D" w14:textId="77777777" w:rsidR="001D5E58" w:rsidRPr="001D5E58" w:rsidRDefault="001D5E58" w:rsidP="009166A3">
      <w:pPr>
        <w:autoSpaceDE w:val="0"/>
        <w:autoSpaceDN w:val="0"/>
        <w:spacing w:before="56" w:line="300" w:lineRule="auto"/>
        <w:ind w:left="312"/>
        <w:jc w:val="both"/>
        <w:rPr>
          <w:sz w:val="17"/>
          <w:szCs w:val="17"/>
          <w:lang w:val="ru-RU" w:eastAsia="en-US"/>
        </w:rPr>
      </w:pPr>
      <w:r w:rsidRPr="001D5E58">
        <w:rPr>
          <w:sz w:val="14"/>
          <w:szCs w:val="14"/>
          <w:lang w:val="ru-RU" w:eastAsia="en-US"/>
        </w:rPr>
        <w:t>При выполнении любого из указанных условий система автоматически передает информацию в центр экстренных служб и одновременно инициирует экстренный вызов. Оператор центра подтвердит данные о происшествии и запросит помощь служб экстренного реагирования. После подтверждения всей информации соединение завершается.</w:t>
      </w:r>
    </w:p>
    <w:p w14:paraId="03CEF52C" w14:textId="19A96716" w:rsidR="001D5E58" w:rsidRPr="001D5E58" w:rsidRDefault="001D5E58" w:rsidP="009166A3">
      <w:pPr>
        <w:autoSpaceDE w:val="0"/>
        <w:autoSpaceDN w:val="0"/>
        <w:spacing w:line="300" w:lineRule="auto"/>
        <w:ind w:left="312"/>
        <w:jc w:val="both"/>
        <w:outlineLvl w:val="4"/>
        <w:rPr>
          <w:sz w:val="14"/>
          <w:szCs w:val="14"/>
          <w:lang w:val="ru-RU" w:eastAsia="en-US"/>
        </w:rPr>
      </w:pPr>
      <w:r w:rsidRPr="001D5E58">
        <w:rPr>
          <w:color w:val="1E6CEB"/>
          <w:spacing w:val="-2"/>
          <w:sz w:val="14"/>
          <w:szCs w:val="14"/>
          <w:lang w:val="ru-RU" w:eastAsia="en-US"/>
        </w:rPr>
        <w:t>Тип</w:t>
      </w:r>
      <w:r w:rsidRPr="001D5E58">
        <w:rPr>
          <w:color w:val="1E6CEB"/>
          <w:spacing w:val="-6"/>
          <w:sz w:val="14"/>
          <w:szCs w:val="14"/>
          <w:lang w:val="ru-RU" w:eastAsia="en-US"/>
        </w:rPr>
        <w:t xml:space="preserve"> </w:t>
      </w:r>
      <w:r w:rsidRPr="001D5E58">
        <w:rPr>
          <w:color w:val="1E6CEB"/>
          <w:spacing w:val="-10"/>
          <w:sz w:val="14"/>
          <w:szCs w:val="14"/>
          <w:lang w:val="en-US" w:eastAsia="en-US"/>
        </w:rPr>
        <w:t>I</w:t>
      </w:r>
      <w:r w:rsidR="002F0186" w:rsidRPr="002F0186">
        <w:rPr>
          <w:noProof/>
          <w:sz w:val="19"/>
          <w:lang w:val="ru-RU"/>
        </w:rPr>
        <w:t xml:space="preserve"> </w:t>
      </w:r>
    </w:p>
    <w:p w14:paraId="35A050A8" w14:textId="2B7EB8C3" w:rsidR="001D5E58" w:rsidRPr="001D5E58" w:rsidRDefault="002F0186" w:rsidP="001D5E58">
      <w:pPr>
        <w:autoSpaceDE w:val="0"/>
        <w:autoSpaceDN w:val="0"/>
        <w:rPr>
          <w:sz w:val="19"/>
          <w:lang w:val="ru-RU" w:eastAsia="en-US"/>
        </w:rPr>
      </w:pPr>
      <w:r w:rsidRPr="001D5E58">
        <w:rPr>
          <w:noProof/>
          <w:sz w:val="19"/>
          <w:lang w:val="ru-RU"/>
        </w:rPr>
        <w:drawing>
          <wp:anchor distT="0" distB="0" distL="0" distR="0" simplePos="0" relativeHeight="252556288" behindDoc="0" locked="0" layoutInCell="1" allowOverlap="1" wp14:anchorId="1473FAAE" wp14:editId="348B3D1C">
            <wp:simplePos x="0" y="0"/>
            <wp:positionH relativeFrom="page">
              <wp:posOffset>519831</wp:posOffset>
            </wp:positionH>
            <wp:positionV relativeFrom="paragraph">
              <wp:posOffset>50332</wp:posOffset>
            </wp:positionV>
            <wp:extent cx="2087283" cy="1133284"/>
            <wp:effectExtent l="0" t="0" r="0" b="0"/>
            <wp:wrapNone/>
            <wp:docPr id="1879" name="Image 1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3" name="Image 1173"/>
                    <pic:cNvPicPr/>
                  </pic:nvPicPr>
                  <pic:blipFill>
                    <a:blip r:embed="rId375" cstate="print"/>
                    <a:stretch>
                      <a:fillRect/>
                    </a:stretch>
                  </pic:blipFill>
                  <pic:spPr>
                    <a:xfrm>
                      <a:off x="0" y="0"/>
                      <a:ext cx="2087283" cy="1133284"/>
                    </a:xfrm>
                    <a:prstGeom prst="rect">
                      <a:avLst/>
                    </a:prstGeom>
                  </pic:spPr>
                </pic:pic>
              </a:graphicData>
            </a:graphic>
          </wp:anchor>
        </w:drawing>
      </w:r>
      <w:r w:rsidR="001D5E58" w:rsidRPr="001D5E58">
        <w:rPr>
          <w:lang w:val="ru-RU" w:eastAsia="en-US"/>
        </w:rPr>
        <w:br w:type="column"/>
      </w:r>
      <w:r>
        <w:rPr>
          <w:lang w:val="ru-RU" w:eastAsia="en-US"/>
        </w:rPr>
        <w:t xml:space="preserve">                 </w:t>
      </w:r>
      <w:r w:rsidRPr="001D5E58">
        <w:rPr>
          <w:i/>
          <w:color w:val="007FFF"/>
          <w:sz w:val="18"/>
          <w:szCs w:val="18"/>
          <w:lang w:val="ru-RU" w:eastAsia="en-US"/>
        </w:rPr>
        <w:t>В экстренных ситуациях</w:t>
      </w:r>
    </w:p>
    <w:p w14:paraId="6243154C" w14:textId="77777777" w:rsidR="001D5E58" w:rsidRPr="001D5E58" w:rsidRDefault="001D5E58" w:rsidP="001D5E58">
      <w:pPr>
        <w:autoSpaceDE w:val="0"/>
        <w:autoSpaceDN w:val="0"/>
        <w:spacing w:before="95"/>
        <w:rPr>
          <w:sz w:val="19"/>
          <w:szCs w:val="17"/>
          <w:lang w:val="ru-RU" w:eastAsia="en-US"/>
        </w:rPr>
      </w:pPr>
    </w:p>
    <w:p w14:paraId="63FE7542" w14:textId="312E064C" w:rsidR="001D5E58" w:rsidRPr="001D5E58" w:rsidRDefault="001D5E58" w:rsidP="009166A3">
      <w:pPr>
        <w:autoSpaceDE w:val="0"/>
        <w:autoSpaceDN w:val="0"/>
        <w:spacing w:before="1" w:line="300" w:lineRule="auto"/>
        <w:rPr>
          <w:sz w:val="14"/>
          <w:szCs w:val="14"/>
          <w:lang w:val="ru-RU" w:eastAsia="en-US"/>
        </w:rPr>
      </w:pPr>
      <w:r w:rsidRPr="001D5E58">
        <w:rPr>
          <w:color w:val="1E6CEB"/>
          <w:spacing w:val="-2"/>
          <w:sz w:val="14"/>
          <w:szCs w:val="14"/>
          <w:lang w:val="ru-RU" w:eastAsia="en-US"/>
        </w:rPr>
        <w:t>Тип</w:t>
      </w:r>
      <w:r w:rsidRPr="001D5E58">
        <w:rPr>
          <w:color w:val="1E6CEB"/>
          <w:spacing w:val="-6"/>
          <w:sz w:val="14"/>
          <w:szCs w:val="14"/>
          <w:lang w:val="ru-RU" w:eastAsia="en-US"/>
        </w:rPr>
        <w:t xml:space="preserve"> </w:t>
      </w:r>
      <w:r w:rsidRPr="001D5E58">
        <w:rPr>
          <w:color w:val="1E6CEB"/>
          <w:spacing w:val="-5"/>
          <w:sz w:val="14"/>
          <w:szCs w:val="14"/>
          <w:lang w:val="en-US" w:eastAsia="en-US"/>
        </w:rPr>
        <w:t>II</w:t>
      </w:r>
      <w:r w:rsidR="009166A3" w:rsidRPr="001D5E58">
        <w:rPr>
          <w:noProof/>
          <w:sz w:val="14"/>
          <w:szCs w:val="14"/>
          <w:lang w:val="ru-RU"/>
        </w:rPr>
        <w:drawing>
          <wp:anchor distT="0" distB="0" distL="0" distR="0" simplePos="0" relativeHeight="252551168" behindDoc="0" locked="0" layoutInCell="1" allowOverlap="1" wp14:anchorId="343B8B9F" wp14:editId="6652DD6C">
            <wp:simplePos x="0" y="0"/>
            <wp:positionH relativeFrom="page">
              <wp:posOffset>2861376</wp:posOffset>
            </wp:positionH>
            <wp:positionV relativeFrom="paragraph">
              <wp:posOffset>180306</wp:posOffset>
            </wp:positionV>
            <wp:extent cx="2087283" cy="1133995"/>
            <wp:effectExtent l="0" t="0" r="0" b="0"/>
            <wp:wrapNone/>
            <wp:docPr id="1876" name="Image 1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0" name="Image 1170"/>
                    <pic:cNvPicPr/>
                  </pic:nvPicPr>
                  <pic:blipFill>
                    <a:blip r:embed="rId376" cstate="print"/>
                    <a:stretch>
                      <a:fillRect/>
                    </a:stretch>
                  </pic:blipFill>
                  <pic:spPr>
                    <a:xfrm>
                      <a:off x="0" y="0"/>
                      <a:ext cx="2087283" cy="1133995"/>
                    </a:xfrm>
                    <a:prstGeom prst="rect">
                      <a:avLst/>
                    </a:prstGeom>
                  </pic:spPr>
                </pic:pic>
              </a:graphicData>
            </a:graphic>
          </wp:anchor>
        </w:drawing>
      </w:r>
    </w:p>
    <w:p w14:paraId="33E551B3" w14:textId="78CFBC64" w:rsidR="001D5E58" w:rsidRPr="001D5E58" w:rsidRDefault="001D5E58" w:rsidP="009166A3">
      <w:pPr>
        <w:autoSpaceDE w:val="0"/>
        <w:autoSpaceDN w:val="0"/>
        <w:spacing w:line="300" w:lineRule="auto"/>
        <w:rPr>
          <w:sz w:val="19"/>
          <w:szCs w:val="17"/>
          <w:lang w:val="ru-RU" w:eastAsia="en-US"/>
        </w:rPr>
      </w:pPr>
    </w:p>
    <w:p w14:paraId="7F7C0901" w14:textId="77777777" w:rsidR="001D5E58" w:rsidRPr="001D5E58" w:rsidRDefault="001D5E58" w:rsidP="009166A3">
      <w:pPr>
        <w:autoSpaceDE w:val="0"/>
        <w:autoSpaceDN w:val="0"/>
        <w:spacing w:line="300" w:lineRule="auto"/>
        <w:rPr>
          <w:sz w:val="19"/>
          <w:szCs w:val="17"/>
          <w:lang w:val="ru-RU" w:eastAsia="en-US"/>
        </w:rPr>
      </w:pPr>
    </w:p>
    <w:p w14:paraId="5472686B" w14:textId="77777777" w:rsidR="001D5E58" w:rsidRPr="001D5E58" w:rsidRDefault="001D5E58" w:rsidP="009166A3">
      <w:pPr>
        <w:autoSpaceDE w:val="0"/>
        <w:autoSpaceDN w:val="0"/>
        <w:spacing w:line="300" w:lineRule="auto"/>
        <w:rPr>
          <w:sz w:val="19"/>
          <w:szCs w:val="17"/>
          <w:lang w:val="ru-RU" w:eastAsia="en-US"/>
        </w:rPr>
      </w:pPr>
    </w:p>
    <w:p w14:paraId="441CB0DB" w14:textId="77777777" w:rsidR="001D5E58" w:rsidRPr="001D5E58" w:rsidRDefault="001D5E58" w:rsidP="009166A3">
      <w:pPr>
        <w:autoSpaceDE w:val="0"/>
        <w:autoSpaceDN w:val="0"/>
        <w:spacing w:line="300" w:lineRule="auto"/>
        <w:rPr>
          <w:sz w:val="19"/>
          <w:szCs w:val="17"/>
          <w:lang w:val="ru-RU" w:eastAsia="en-US"/>
        </w:rPr>
      </w:pPr>
    </w:p>
    <w:p w14:paraId="1BB98F30" w14:textId="77777777" w:rsidR="001D5E58" w:rsidRPr="001D5E58" w:rsidRDefault="001D5E58" w:rsidP="009166A3">
      <w:pPr>
        <w:autoSpaceDE w:val="0"/>
        <w:autoSpaceDN w:val="0"/>
        <w:spacing w:line="300" w:lineRule="auto"/>
        <w:rPr>
          <w:sz w:val="19"/>
          <w:szCs w:val="17"/>
          <w:lang w:val="ru-RU" w:eastAsia="en-US"/>
        </w:rPr>
      </w:pPr>
    </w:p>
    <w:p w14:paraId="38B6DECF" w14:textId="77777777" w:rsidR="001D5E58" w:rsidRPr="001D5E58" w:rsidRDefault="001D5E58" w:rsidP="009166A3">
      <w:pPr>
        <w:autoSpaceDE w:val="0"/>
        <w:autoSpaceDN w:val="0"/>
        <w:spacing w:line="300" w:lineRule="auto"/>
        <w:rPr>
          <w:sz w:val="19"/>
          <w:szCs w:val="17"/>
          <w:lang w:val="ru-RU" w:eastAsia="en-US"/>
        </w:rPr>
      </w:pPr>
    </w:p>
    <w:p w14:paraId="25AFE38B" w14:textId="77777777" w:rsidR="001D5E58" w:rsidRPr="001D5E58" w:rsidRDefault="001D5E58" w:rsidP="009166A3">
      <w:pPr>
        <w:autoSpaceDE w:val="0"/>
        <w:autoSpaceDN w:val="0"/>
        <w:spacing w:before="13" w:line="300" w:lineRule="auto"/>
        <w:rPr>
          <w:sz w:val="19"/>
          <w:szCs w:val="17"/>
          <w:lang w:val="ru-RU" w:eastAsia="en-US"/>
        </w:rPr>
      </w:pPr>
    </w:p>
    <w:p w14:paraId="67B915D3" w14:textId="0A6AE6D0" w:rsidR="001D5E58" w:rsidRPr="00766F07" w:rsidRDefault="001D5E58" w:rsidP="009166A3">
      <w:pPr>
        <w:autoSpaceDE w:val="0"/>
        <w:autoSpaceDN w:val="0"/>
        <w:spacing w:line="300" w:lineRule="auto"/>
        <w:rPr>
          <w:sz w:val="14"/>
          <w:szCs w:val="14"/>
          <w:lang w:val="ru-RU" w:eastAsia="en-US"/>
        </w:rPr>
      </w:pPr>
      <w:r w:rsidRPr="001D5E58">
        <w:rPr>
          <w:noProof/>
          <w:sz w:val="14"/>
          <w:szCs w:val="14"/>
          <w:lang w:val="ru-RU"/>
        </w:rPr>
        <w:drawing>
          <wp:anchor distT="0" distB="0" distL="0" distR="0" simplePos="0" relativeHeight="252552192" behindDoc="0" locked="0" layoutInCell="1" allowOverlap="1" wp14:anchorId="140E5DF1" wp14:editId="0636ADD0">
            <wp:simplePos x="0" y="0"/>
            <wp:positionH relativeFrom="page">
              <wp:posOffset>2885757</wp:posOffset>
            </wp:positionH>
            <wp:positionV relativeFrom="paragraph">
              <wp:posOffset>223724</wp:posOffset>
            </wp:positionV>
            <wp:extent cx="2087283" cy="1133995"/>
            <wp:effectExtent l="0" t="0" r="0" b="0"/>
            <wp:wrapNone/>
            <wp:docPr id="1877" name="Image 1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1" name="Image 1171"/>
                    <pic:cNvPicPr/>
                  </pic:nvPicPr>
                  <pic:blipFill>
                    <a:blip r:embed="rId377" cstate="print"/>
                    <a:stretch>
                      <a:fillRect/>
                    </a:stretch>
                  </pic:blipFill>
                  <pic:spPr>
                    <a:xfrm>
                      <a:off x="0" y="0"/>
                      <a:ext cx="2087283" cy="1133995"/>
                    </a:xfrm>
                    <a:prstGeom prst="rect">
                      <a:avLst/>
                    </a:prstGeom>
                  </pic:spPr>
                </pic:pic>
              </a:graphicData>
            </a:graphic>
          </wp:anchor>
        </w:drawing>
      </w:r>
      <w:r w:rsidRPr="001D5E58">
        <w:rPr>
          <w:color w:val="1E6CEB"/>
          <w:spacing w:val="-2"/>
          <w:sz w:val="14"/>
          <w:szCs w:val="14"/>
          <w:lang w:val="ru-RU" w:eastAsia="en-US"/>
        </w:rPr>
        <w:t>Тип</w:t>
      </w:r>
      <w:r w:rsidRPr="00766F07">
        <w:rPr>
          <w:color w:val="1E6CEB"/>
          <w:spacing w:val="-6"/>
          <w:sz w:val="14"/>
          <w:szCs w:val="14"/>
          <w:lang w:val="ru-RU" w:eastAsia="en-US"/>
        </w:rPr>
        <w:t xml:space="preserve"> </w:t>
      </w:r>
      <w:r w:rsidRPr="001D5E58">
        <w:rPr>
          <w:color w:val="1E6CEB"/>
          <w:spacing w:val="-5"/>
          <w:sz w:val="14"/>
          <w:szCs w:val="14"/>
          <w:lang w:val="en-US" w:eastAsia="en-US"/>
        </w:rPr>
        <w:t>III</w:t>
      </w:r>
    </w:p>
    <w:p w14:paraId="428720AF" w14:textId="77777777" w:rsidR="001D5E58" w:rsidRPr="00766F07" w:rsidRDefault="001D5E58" w:rsidP="009166A3">
      <w:pPr>
        <w:autoSpaceDE w:val="0"/>
        <w:autoSpaceDN w:val="0"/>
        <w:spacing w:line="300" w:lineRule="auto"/>
        <w:rPr>
          <w:sz w:val="19"/>
          <w:szCs w:val="17"/>
          <w:lang w:val="ru-RU" w:eastAsia="en-US"/>
        </w:rPr>
      </w:pPr>
    </w:p>
    <w:p w14:paraId="54FDBC07" w14:textId="77777777" w:rsidR="001D5E58" w:rsidRPr="00766F07" w:rsidRDefault="001D5E58" w:rsidP="009166A3">
      <w:pPr>
        <w:autoSpaceDE w:val="0"/>
        <w:autoSpaceDN w:val="0"/>
        <w:spacing w:line="300" w:lineRule="auto"/>
        <w:rPr>
          <w:sz w:val="19"/>
          <w:szCs w:val="17"/>
          <w:lang w:val="ru-RU" w:eastAsia="en-US"/>
        </w:rPr>
      </w:pPr>
    </w:p>
    <w:p w14:paraId="25234C4F" w14:textId="77777777" w:rsidR="001D5E58" w:rsidRPr="00766F07" w:rsidRDefault="001D5E58" w:rsidP="009166A3">
      <w:pPr>
        <w:autoSpaceDE w:val="0"/>
        <w:autoSpaceDN w:val="0"/>
        <w:spacing w:line="300" w:lineRule="auto"/>
        <w:rPr>
          <w:sz w:val="19"/>
          <w:szCs w:val="17"/>
          <w:lang w:val="ru-RU" w:eastAsia="en-US"/>
        </w:rPr>
      </w:pPr>
    </w:p>
    <w:p w14:paraId="56333E87" w14:textId="77777777" w:rsidR="001D5E58" w:rsidRPr="00766F07" w:rsidRDefault="001D5E58" w:rsidP="009166A3">
      <w:pPr>
        <w:autoSpaceDE w:val="0"/>
        <w:autoSpaceDN w:val="0"/>
        <w:spacing w:line="300" w:lineRule="auto"/>
        <w:rPr>
          <w:sz w:val="19"/>
          <w:szCs w:val="17"/>
          <w:lang w:val="ru-RU" w:eastAsia="en-US"/>
        </w:rPr>
      </w:pPr>
    </w:p>
    <w:p w14:paraId="06F293FE" w14:textId="77777777" w:rsidR="001D5E58" w:rsidRPr="00766F07" w:rsidRDefault="001D5E58" w:rsidP="009166A3">
      <w:pPr>
        <w:autoSpaceDE w:val="0"/>
        <w:autoSpaceDN w:val="0"/>
        <w:spacing w:line="300" w:lineRule="auto"/>
        <w:rPr>
          <w:sz w:val="19"/>
          <w:szCs w:val="17"/>
          <w:lang w:val="ru-RU" w:eastAsia="en-US"/>
        </w:rPr>
      </w:pPr>
    </w:p>
    <w:p w14:paraId="23242DAC" w14:textId="77777777" w:rsidR="001D5E58" w:rsidRPr="00766F07" w:rsidRDefault="001D5E58" w:rsidP="009166A3">
      <w:pPr>
        <w:autoSpaceDE w:val="0"/>
        <w:autoSpaceDN w:val="0"/>
        <w:spacing w:line="300" w:lineRule="auto"/>
        <w:rPr>
          <w:sz w:val="19"/>
          <w:szCs w:val="17"/>
          <w:lang w:val="ru-RU" w:eastAsia="en-US"/>
        </w:rPr>
      </w:pPr>
    </w:p>
    <w:p w14:paraId="04284943" w14:textId="77777777" w:rsidR="001D5E58" w:rsidRPr="00766F07" w:rsidRDefault="001D5E58" w:rsidP="009166A3">
      <w:pPr>
        <w:autoSpaceDE w:val="0"/>
        <w:autoSpaceDN w:val="0"/>
        <w:spacing w:before="13" w:line="300" w:lineRule="auto"/>
        <w:rPr>
          <w:sz w:val="19"/>
          <w:szCs w:val="17"/>
          <w:lang w:val="ru-RU" w:eastAsia="en-US"/>
        </w:rPr>
      </w:pPr>
    </w:p>
    <w:p w14:paraId="3BD19992" w14:textId="72ED1280" w:rsidR="002F0186" w:rsidRPr="00766F07" w:rsidRDefault="002F0186" w:rsidP="009166A3">
      <w:pPr>
        <w:autoSpaceDE w:val="0"/>
        <w:autoSpaceDN w:val="0"/>
        <w:spacing w:line="300" w:lineRule="auto"/>
        <w:rPr>
          <w:color w:val="1E6CEB"/>
          <w:spacing w:val="-2"/>
          <w:sz w:val="14"/>
          <w:szCs w:val="14"/>
          <w:lang w:val="ru-RU" w:eastAsia="en-US"/>
        </w:rPr>
      </w:pPr>
    </w:p>
    <w:p w14:paraId="39A1F84B" w14:textId="38D369C6" w:rsidR="002F0186" w:rsidRPr="00766F07" w:rsidRDefault="001D5E58" w:rsidP="009166A3">
      <w:pPr>
        <w:autoSpaceDE w:val="0"/>
        <w:autoSpaceDN w:val="0"/>
        <w:spacing w:line="300" w:lineRule="auto"/>
        <w:rPr>
          <w:color w:val="1E6CEB"/>
          <w:spacing w:val="-7"/>
          <w:sz w:val="14"/>
          <w:szCs w:val="14"/>
          <w:lang w:val="ru-RU" w:eastAsia="en-US"/>
        </w:rPr>
      </w:pPr>
      <w:r w:rsidRPr="001D5E58">
        <w:rPr>
          <w:color w:val="1E6CEB"/>
          <w:spacing w:val="-2"/>
          <w:sz w:val="14"/>
          <w:szCs w:val="14"/>
          <w:lang w:val="ru-RU" w:eastAsia="en-US"/>
        </w:rPr>
        <w:t>Тип</w:t>
      </w:r>
      <w:r w:rsidRPr="00766F07">
        <w:rPr>
          <w:color w:val="1E6CEB"/>
          <w:spacing w:val="-6"/>
          <w:sz w:val="14"/>
          <w:szCs w:val="14"/>
          <w:lang w:val="ru-RU" w:eastAsia="en-US"/>
        </w:rPr>
        <w:t xml:space="preserve"> </w:t>
      </w:r>
      <w:r w:rsidRPr="001D5E58">
        <w:rPr>
          <w:color w:val="1E6CEB"/>
          <w:spacing w:val="-7"/>
          <w:sz w:val="14"/>
          <w:szCs w:val="14"/>
          <w:lang w:val="en-US" w:eastAsia="en-US"/>
        </w:rPr>
        <w:t>IV</w:t>
      </w:r>
    </w:p>
    <w:p w14:paraId="1B93E315" w14:textId="0BEBAB98" w:rsidR="009166A3" w:rsidRPr="00766F07" w:rsidRDefault="009166A3" w:rsidP="009166A3">
      <w:pPr>
        <w:autoSpaceDE w:val="0"/>
        <w:autoSpaceDN w:val="0"/>
        <w:spacing w:line="300" w:lineRule="auto"/>
        <w:rPr>
          <w:color w:val="1E6CEB"/>
          <w:spacing w:val="-7"/>
          <w:sz w:val="14"/>
          <w:szCs w:val="14"/>
          <w:lang w:val="ru-RU" w:eastAsia="en-US"/>
        </w:rPr>
      </w:pPr>
      <w:r w:rsidRPr="001D5E58">
        <w:rPr>
          <w:noProof/>
          <w:sz w:val="14"/>
          <w:szCs w:val="14"/>
          <w:lang w:val="ru-RU"/>
        </w:rPr>
        <w:drawing>
          <wp:anchor distT="0" distB="0" distL="0" distR="0" simplePos="0" relativeHeight="252553216" behindDoc="0" locked="0" layoutInCell="1" allowOverlap="1" wp14:anchorId="7AB6AE12" wp14:editId="1D21E537">
            <wp:simplePos x="0" y="0"/>
            <wp:positionH relativeFrom="page">
              <wp:posOffset>2886075</wp:posOffset>
            </wp:positionH>
            <wp:positionV relativeFrom="paragraph">
              <wp:posOffset>31115</wp:posOffset>
            </wp:positionV>
            <wp:extent cx="2087245" cy="1133475"/>
            <wp:effectExtent l="0" t="0" r="0" b="0"/>
            <wp:wrapNone/>
            <wp:docPr id="1878" name="Image 1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2" name="Image 1172"/>
                    <pic:cNvPicPr/>
                  </pic:nvPicPr>
                  <pic:blipFill>
                    <a:blip r:embed="rId378" cstate="print"/>
                    <a:stretch>
                      <a:fillRect/>
                    </a:stretch>
                  </pic:blipFill>
                  <pic:spPr>
                    <a:xfrm>
                      <a:off x="0" y="0"/>
                      <a:ext cx="2087245" cy="1133475"/>
                    </a:xfrm>
                    <a:prstGeom prst="rect">
                      <a:avLst/>
                    </a:prstGeom>
                  </pic:spPr>
                </pic:pic>
              </a:graphicData>
            </a:graphic>
          </wp:anchor>
        </w:drawing>
      </w:r>
    </w:p>
    <w:p w14:paraId="61A97A3B" w14:textId="77777777" w:rsidR="002F0186" w:rsidRPr="00766F07" w:rsidRDefault="002F0186" w:rsidP="009166A3">
      <w:pPr>
        <w:autoSpaceDE w:val="0"/>
        <w:autoSpaceDN w:val="0"/>
        <w:spacing w:line="300" w:lineRule="auto"/>
        <w:rPr>
          <w:color w:val="1E6CEB"/>
          <w:spacing w:val="-7"/>
          <w:sz w:val="14"/>
          <w:szCs w:val="14"/>
          <w:lang w:val="ru-RU" w:eastAsia="en-US"/>
        </w:rPr>
      </w:pPr>
    </w:p>
    <w:p w14:paraId="02C52807" w14:textId="77777777" w:rsidR="002F0186" w:rsidRDefault="002F0186" w:rsidP="009166A3">
      <w:pPr>
        <w:autoSpaceDE w:val="0"/>
        <w:autoSpaceDN w:val="0"/>
        <w:spacing w:line="300" w:lineRule="auto"/>
        <w:rPr>
          <w:color w:val="1E6CEB"/>
          <w:spacing w:val="-7"/>
          <w:sz w:val="14"/>
          <w:szCs w:val="14"/>
          <w:lang w:val="ru-RU" w:eastAsia="en-US"/>
        </w:rPr>
      </w:pPr>
    </w:p>
    <w:p w14:paraId="0F535D4D" w14:textId="77777777" w:rsidR="002F0186" w:rsidRDefault="002F0186" w:rsidP="009166A3">
      <w:pPr>
        <w:autoSpaceDE w:val="0"/>
        <w:autoSpaceDN w:val="0"/>
        <w:spacing w:line="300" w:lineRule="auto"/>
        <w:rPr>
          <w:color w:val="1E6CEB"/>
          <w:spacing w:val="-7"/>
          <w:sz w:val="14"/>
          <w:szCs w:val="14"/>
          <w:lang w:val="ru-RU" w:eastAsia="en-US"/>
        </w:rPr>
      </w:pPr>
    </w:p>
    <w:p w14:paraId="04115034" w14:textId="77777777" w:rsidR="002F0186" w:rsidRDefault="002F0186" w:rsidP="009166A3">
      <w:pPr>
        <w:autoSpaceDE w:val="0"/>
        <w:autoSpaceDN w:val="0"/>
        <w:spacing w:line="300" w:lineRule="auto"/>
        <w:rPr>
          <w:color w:val="1E6CEB"/>
          <w:spacing w:val="-7"/>
          <w:sz w:val="14"/>
          <w:szCs w:val="14"/>
          <w:lang w:val="ru-RU" w:eastAsia="en-US"/>
        </w:rPr>
      </w:pPr>
    </w:p>
    <w:p w14:paraId="23DA757D" w14:textId="77777777" w:rsidR="002F0186" w:rsidRDefault="002F0186" w:rsidP="009166A3">
      <w:pPr>
        <w:autoSpaceDE w:val="0"/>
        <w:autoSpaceDN w:val="0"/>
        <w:spacing w:line="300" w:lineRule="auto"/>
        <w:rPr>
          <w:color w:val="1E6CEB"/>
          <w:spacing w:val="-7"/>
          <w:sz w:val="14"/>
          <w:szCs w:val="14"/>
          <w:lang w:val="ru-RU" w:eastAsia="en-US"/>
        </w:rPr>
      </w:pPr>
    </w:p>
    <w:p w14:paraId="5D8C1E54" w14:textId="77777777" w:rsidR="002F0186" w:rsidRDefault="002F0186" w:rsidP="009166A3">
      <w:pPr>
        <w:autoSpaceDE w:val="0"/>
        <w:autoSpaceDN w:val="0"/>
        <w:spacing w:line="300" w:lineRule="auto"/>
        <w:rPr>
          <w:color w:val="1E6CEB"/>
          <w:spacing w:val="-7"/>
          <w:sz w:val="14"/>
          <w:szCs w:val="14"/>
          <w:lang w:val="ru-RU" w:eastAsia="en-US"/>
        </w:rPr>
      </w:pPr>
    </w:p>
    <w:p w14:paraId="039CF627" w14:textId="77777777" w:rsidR="002F0186" w:rsidRDefault="002F0186" w:rsidP="009166A3">
      <w:pPr>
        <w:autoSpaceDE w:val="0"/>
        <w:autoSpaceDN w:val="0"/>
        <w:spacing w:line="300" w:lineRule="auto"/>
        <w:rPr>
          <w:color w:val="1E6CEB"/>
          <w:spacing w:val="-7"/>
          <w:sz w:val="14"/>
          <w:szCs w:val="14"/>
          <w:lang w:val="ru-RU" w:eastAsia="en-US"/>
        </w:rPr>
      </w:pPr>
    </w:p>
    <w:p w14:paraId="74CC4030" w14:textId="77777777" w:rsidR="002F0186" w:rsidRDefault="002F0186" w:rsidP="009166A3">
      <w:pPr>
        <w:autoSpaceDE w:val="0"/>
        <w:autoSpaceDN w:val="0"/>
        <w:spacing w:line="300" w:lineRule="auto"/>
        <w:rPr>
          <w:color w:val="1E6CEB"/>
          <w:spacing w:val="-7"/>
          <w:sz w:val="14"/>
          <w:szCs w:val="14"/>
          <w:lang w:val="ru-RU" w:eastAsia="en-US"/>
        </w:rPr>
      </w:pPr>
    </w:p>
    <w:p w14:paraId="34DAD29F" w14:textId="77777777" w:rsidR="002F0186" w:rsidRDefault="002F0186" w:rsidP="009166A3">
      <w:pPr>
        <w:autoSpaceDE w:val="0"/>
        <w:autoSpaceDN w:val="0"/>
        <w:spacing w:line="300" w:lineRule="auto"/>
        <w:rPr>
          <w:color w:val="1E6CEB"/>
          <w:spacing w:val="-7"/>
          <w:sz w:val="14"/>
          <w:szCs w:val="14"/>
          <w:lang w:val="ru-RU" w:eastAsia="en-US"/>
        </w:rPr>
      </w:pPr>
    </w:p>
    <w:p w14:paraId="188F44D7" w14:textId="21A36B0D" w:rsidR="001D5E58" w:rsidRPr="001D5E58" w:rsidRDefault="002F0186" w:rsidP="009166A3">
      <w:pPr>
        <w:autoSpaceDE w:val="0"/>
        <w:autoSpaceDN w:val="0"/>
        <w:spacing w:line="300" w:lineRule="auto"/>
        <w:rPr>
          <w:sz w:val="14"/>
          <w:szCs w:val="14"/>
          <w:lang w:val="ru-RU" w:eastAsia="en-US"/>
        </w:rPr>
      </w:pPr>
      <w:r w:rsidRPr="002F0186">
        <w:rPr>
          <w:color w:val="1E6CEB"/>
          <w:spacing w:val="-7"/>
          <w:sz w:val="14"/>
          <w:szCs w:val="14"/>
          <w:lang w:val="ru-RU" w:eastAsia="en-US"/>
        </w:rPr>
        <w:t xml:space="preserve">Тип </w:t>
      </w:r>
      <w:r w:rsidRPr="002F0186">
        <w:rPr>
          <w:color w:val="1E6CEB"/>
          <w:spacing w:val="-7"/>
          <w:sz w:val="14"/>
          <w:szCs w:val="14"/>
          <w:lang w:val="en-US" w:eastAsia="en-US"/>
        </w:rPr>
        <w:t>V</w:t>
      </w:r>
    </w:p>
    <w:p w14:paraId="73007B04" w14:textId="7ECBFFCF" w:rsidR="001D5E58" w:rsidRPr="001D5E58" w:rsidRDefault="002F0186" w:rsidP="009166A3">
      <w:pPr>
        <w:autoSpaceDE w:val="0"/>
        <w:autoSpaceDN w:val="0"/>
        <w:spacing w:before="70"/>
        <w:ind w:left="312"/>
        <w:rPr>
          <w:i/>
          <w:sz w:val="20"/>
          <w:lang w:val="ru-RU" w:eastAsia="en-US"/>
        </w:rPr>
        <w:sectPr w:rsidR="001D5E58" w:rsidRPr="001D5E58" w:rsidSect="002F0186">
          <w:pgSz w:w="8740" w:h="11910"/>
          <w:pgMar w:top="220" w:right="850" w:bottom="560" w:left="566" w:header="0" w:footer="362" w:gutter="0"/>
          <w:cols w:num="2" w:space="709"/>
        </w:sectPr>
      </w:pPr>
      <w:r>
        <w:rPr>
          <w:noProof/>
          <w:sz w:val="9"/>
          <w:lang w:val="ru-RU"/>
        </w:rPr>
        <w:drawing>
          <wp:anchor distT="0" distB="0" distL="0" distR="0" simplePos="0" relativeHeight="252558336" behindDoc="1" locked="0" layoutInCell="1" allowOverlap="1" wp14:anchorId="4FEB5978" wp14:editId="17AE8E65">
            <wp:simplePos x="0" y="0"/>
            <wp:positionH relativeFrom="column">
              <wp:align>right</wp:align>
            </wp:positionH>
            <wp:positionV relativeFrom="paragraph">
              <wp:posOffset>49397</wp:posOffset>
            </wp:positionV>
            <wp:extent cx="2085975" cy="1186815"/>
            <wp:effectExtent l="0" t="0" r="9525" b="0"/>
            <wp:wrapTopAndBottom/>
            <wp:docPr id="1881" name="Image 1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4" name="Image 1174"/>
                    <pic:cNvPicPr/>
                  </pic:nvPicPr>
                  <pic:blipFill>
                    <a:blip r:embed="rId379" cstate="print"/>
                    <a:stretch>
                      <a:fillRect/>
                    </a:stretch>
                  </pic:blipFill>
                  <pic:spPr>
                    <a:xfrm>
                      <a:off x="0" y="0"/>
                      <a:ext cx="2085975" cy="1186815"/>
                    </a:xfrm>
                    <a:prstGeom prst="rect">
                      <a:avLst/>
                    </a:prstGeom>
                  </pic:spPr>
                </pic:pic>
              </a:graphicData>
            </a:graphic>
            <wp14:sizeRelV relativeFrom="margin">
              <wp14:pctHeight>0</wp14:pctHeight>
            </wp14:sizeRelV>
          </wp:anchor>
        </w:drawing>
      </w:r>
    </w:p>
    <w:p w14:paraId="27A5043E" w14:textId="581F4F95" w:rsidR="00442042" w:rsidRDefault="00442042">
      <w:pPr>
        <w:pBdr>
          <w:top w:val="nil"/>
          <w:left w:val="nil"/>
          <w:bottom w:val="nil"/>
          <w:right w:val="nil"/>
          <w:between w:val="nil"/>
        </w:pBdr>
        <w:spacing w:before="6"/>
        <w:rPr>
          <w:color w:val="000000"/>
          <w:sz w:val="9"/>
          <w:szCs w:val="9"/>
        </w:rPr>
        <w:sectPr w:rsidR="00442042">
          <w:type w:val="continuous"/>
          <w:pgSz w:w="8740" w:h="11910"/>
          <w:pgMar w:top="1340" w:right="850" w:bottom="280" w:left="566" w:header="0" w:footer="362" w:gutter="0"/>
          <w:cols w:space="720"/>
        </w:sectPr>
      </w:pPr>
    </w:p>
    <w:p w14:paraId="00A09140" w14:textId="77777777" w:rsidR="00442042" w:rsidRDefault="002027E7">
      <w:pPr>
        <w:spacing w:before="70"/>
        <w:ind w:left="312"/>
        <w:rPr>
          <w:i/>
          <w:iCs/>
          <w:sz w:val="20"/>
          <w:szCs w:val="20"/>
        </w:rPr>
      </w:pPr>
      <w:r>
        <w:rPr>
          <w:i/>
          <w:iCs/>
          <w:color w:val="007FFF"/>
          <w:sz w:val="18"/>
          <w:szCs w:val="18"/>
        </w:rPr>
        <w:lastRenderedPageBreak/>
        <w:t xml:space="preserve"> В экстренных ситуациях</w:t>
      </w:r>
    </w:p>
    <w:p w14:paraId="2AF0E5BF"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346368" behindDoc="0" locked="0" layoutInCell="1" hidden="0" allowOverlap="1" wp14:anchorId="4681585B" wp14:editId="1DB145F0">
                <wp:simplePos x="0" y="0"/>
                <wp:positionH relativeFrom="column">
                  <wp:posOffset>198589</wp:posOffset>
                </wp:positionH>
                <wp:positionV relativeFrom="paragraph">
                  <wp:posOffset>53084</wp:posOffset>
                </wp:positionV>
                <wp:extent cx="4428490" cy="12700"/>
                <wp:effectExtent l="0" t="0" r="0" b="0"/>
                <wp:wrapTopAndBottom distT="0" distB="0"/>
                <wp:docPr id="81" name="Полилиния: фигура 8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9C033BA" id="Полилиния: фигура 81" o:spid="_x0000_s1026" style="position:absolute;margin-left:15.65pt;margin-top:4.2pt;width:348.7pt;height:1pt;z-index:25234636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50dwIAABI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niQYSVKBRvsv+5/77/vH8Puxfzx8TtHhE/jfDh8PH/ZfEUChb7W2KVy/00tz&#10;9CyYvgm7wlR+h/LQLsODZJCMRyOMHsAejyfxdNT0ne0cogAYDvuT4RTkoR4xSYIs0TkO3Vj3iqkQ&#10;k2xvrGtUy1uLlK1Fd7I1DWjvVRdBdYcRqG4wAtVXTXZNnL/niXoT1R0i5ZEHAopm44f79p0fFw+u&#10;1Jbdq3DN+fKA/Xg66YfyWuZnjJBdLNQIJbao9qzddYjXYAaj0YXnCW1oj9u9gXXT/hX4aXYqlGVN&#10;Jt+HkPLUG0jf7b5VgucLLoQv35r16koYtCX+ccXjxWJxZPwbTEgPlspfawuCJH58moHx1krlDzCI&#10;VtMFN9bdEOuWxMBThKms4Xlm2L7fEMMwEq8lzP80GfZholzXMV1n1XWIpKUC/amDCWicKwd+I6hU&#10;LzdOFdyPVaDVkDk68PBCS44fCf+yu35AnT9l818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CHOv50dwIAABI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76AA8B47"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07AE25A9" w14:textId="77777777" w:rsidR="00442042" w:rsidRDefault="002027E7" w:rsidP="003B469B">
      <w:pPr>
        <w:pStyle w:val="5"/>
        <w:spacing w:before="63"/>
        <w:rPr>
          <w:sz w:val="14"/>
          <w:szCs w:val="14"/>
        </w:rPr>
      </w:pPr>
      <w:r>
        <w:rPr>
          <w:color w:val="1E6CEB"/>
          <w:sz w:val="14"/>
          <w:szCs w:val="14"/>
        </w:rPr>
        <w:t>Тип VI</w:t>
      </w:r>
    </w:p>
    <w:p w14:paraId="3EE76DD5" w14:textId="77777777" w:rsidR="00442042" w:rsidRDefault="002027E7">
      <w:pPr>
        <w:pBdr>
          <w:top w:val="nil"/>
          <w:left w:val="nil"/>
          <w:bottom w:val="nil"/>
          <w:right w:val="nil"/>
          <w:between w:val="nil"/>
        </w:pBdr>
        <w:spacing w:before="6"/>
        <w:rPr>
          <w:color w:val="000000"/>
          <w:sz w:val="9"/>
          <w:szCs w:val="9"/>
        </w:rPr>
      </w:pPr>
      <w:r>
        <w:rPr>
          <w:noProof/>
        </w:rPr>
        <w:drawing>
          <wp:anchor distT="0" distB="0" distL="0" distR="0" simplePos="0" relativeHeight="252347392" behindDoc="0" locked="0" layoutInCell="1" hidden="0" allowOverlap="1" wp14:anchorId="6329D3D2" wp14:editId="34D4DD02">
            <wp:simplePos x="0" y="0"/>
            <wp:positionH relativeFrom="column">
              <wp:posOffset>198589</wp:posOffset>
            </wp:positionH>
            <wp:positionV relativeFrom="paragraph">
              <wp:posOffset>85016</wp:posOffset>
            </wp:positionV>
            <wp:extent cx="2087025" cy="1133855"/>
            <wp:effectExtent l="0" t="0" r="0" b="0"/>
            <wp:wrapTopAndBottom distT="0" distB="0"/>
            <wp:docPr id="652" name="image227.jpg"/>
            <wp:cNvGraphicFramePr/>
            <a:graphic xmlns:a="http://schemas.openxmlformats.org/drawingml/2006/main">
              <a:graphicData uri="http://schemas.openxmlformats.org/drawingml/2006/picture">
                <pic:pic xmlns:pic="http://schemas.openxmlformats.org/drawingml/2006/picture">
                  <pic:nvPicPr>
                    <pic:cNvPr id="0" name="image227.jpg"/>
                    <pic:cNvPicPr preferRelativeResize="0"/>
                  </pic:nvPicPr>
                  <pic:blipFill>
                    <a:blip r:embed="rId380"/>
                    <a:srcRect/>
                    <a:stretch>
                      <a:fillRect/>
                    </a:stretch>
                  </pic:blipFill>
                  <pic:spPr>
                    <a:xfrm>
                      <a:off x="0" y="0"/>
                      <a:ext cx="2087025" cy="1133855"/>
                    </a:xfrm>
                    <a:prstGeom prst="rect">
                      <a:avLst/>
                    </a:prstGeom>
                    <a:ln/>
                  </pic:spPr>
                </pic:pic>
              </a:graphicData>
            </a:graphic>
          </wp:anchor>
        </w:drawing>
      </w:r>
    </w:p>
    <w:p w14:paraId="4F6D4903" w14:textId="77777777" w:rsidR="00442042" w:rsidRDefault="002027E7" w:rsidP="003B469B">
      <w:pPr>
        <w:numPr>
          <w:ilvl w:val="0"/>
          <w:numId w:val="51"/>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Переключатель SOS</w:t>
      </w:r>
    </w:p>
    <w:p w14:paraId="2E96E09E" w14:textId="77777777" w:rsidR="00442042" w:rsidRDefault="002027E7" w:rsidP="003B469B">
      <w:pPr>
        <w:numPr>
          <w:ilvl w:val="0"/>
          <w:numId w:val="51"/>
        </w:numPr>
        <w:pBdr>
          <w:top w:val="nil"/>
          <w:left w:val="nil"/>
          <w:bottom w:val="nil"/>
          <w:right w:val="nil"/>
          <w:between w:val="nil"/>
        </w:pBdr>
        <w:tabs>
          <w:tab w:val="left" w:pos="594"/>
        </w:tabs>
        <w:spacing w:line="300" w:lineRule="auto"/>
        <w:jc w:val="both"/>
        <w:rPr>
          <w:color w:val="000000"/>
          <w:sz w:val="14"/>
          <w:szCs w:val="14"/>
        </w:rPr>
      </w:pPr>
      <w:r>
        <w:rPr>
          <w:color w:val="000000"/>
          <w:sz w:val="14"/>
          <w:szCs w:val="14"/>
        </w:rPr>
        <w:t>Индикатор SOS</w:t>
      </w:r>
    </w:p>
    <w:p w14:paraId="6D33CFC8" w14:textId="77777777" w:rsidR="00442042" w:rsidRDefault="002027E7" w:rsidP="003B469B">
      <w:pPr>
        <w:pBdr>
          <w:top w:val="nil"/>
          <w:left w:val="nil"/>
          <w:bottom w:val="nil"/>
          <w:right w:val="nil"/>
          <w:between w:val="nil"/>
        </w:pBdr>
        <w:spacing w:before="56" w:line="300" w:lineRule="auto"/>
        <w:ind w:left="312" w:right="38"/>
        <w:jc w:val="both"/>
        <w:rPr>
          <w:color w:val="000000"/>
          <w:sz w:val="17"/>
          <w:szCs w:val="17"/>
        </w:rPr>
      </w:pPr>
      <w:r>
        <w:rPr>
          <w:color w:val="000000"/>
          <w:sz w:val="14"/>
          <w:szCs w:val="14"/>
        </w:rPr>
        <w:t>Чтобы активировать систему экстренного реагирования при ДТП, нажмите переключатель SOS, расположенный в блоке переднего плафона освещения салона. Индикатор SOS показывает состояние системы и статус вызова. Если система работает справно, пользователь может осуществлять голосовое соединение с оператором.</w:t>
      </w:r>
    </w:p>
    <w:p w14:paraId="48B8AD11" w14:textId="009379E1" w:rsidR="00442042" w:rsidRDefault="003B469B" w:rsidP="003B469B">
      <w:pPr>
        <w:pBdr>
          <w:top w:val="nil"/>
          <w:left w:val="nil"/>
          <w:bottom w:val="nil"/>
          <w:right w:val="nil"/>
          <w:between w:val="nil"/>
        </w:pBdr>
        <w:spacing w:before="113" w:line="300" w:lineRule="auto"/>
        <w:ind w:left="312" w:right="38" w:hanging="28"/>
        <w:rPr>
          <w:color w:val="000000"/>
          <w:sz w:val="14"/>
          <w:szCs w:val="14"/>
        </w:rPr>
      </w:pPr>
      <w:r>
        <w:rPr>
          <w:noProof/>
        </w:rPr>
        <w:drawing>
          <wp:inline distT="0" distB="0" distL="0" distR="0" wp14:anchorId="5C642B5D" wp14:editId="09E0651B">
            <wp:extent cx="200990" cy="200660"/>
            <wp:effectExtent l="0" t="0" r="8890" b="8890"/>
            <wp:docPr id="36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Возможные причины, по которым система может работать нестабильно (включая, но не ограничиваясь):</w:t>
      </w:r>
    </w:p>
    <w:p w14:paraId="6FD43845" w14:textId="77777777" w:rsidR="00442042" w:rsidRDefault="002027E7" w:rsidP="003B469B">
      <w:pPr>
        <w:numPr>
          <w:ilvl w:val="1"/>
          <w:numId w:val="51"/>
        </w:numPr>
        <w:pBdr>
          <w:top w:val="nil"/>
          <w:left w:val="nil"/>
          <w:bottom w:val="nil"/>
          <w:right w:val="nil"/>
          <w:between w:val="nil"/>
        </w:pBdr>
        <w:tabs>
          <w:tab w:val="left" w:pos="539"/>
        </w:tabs>
        <w:spacing w:before="74" w:line="300" w:lineRule="auto"/>
        <w:ind w:right="38"/>
        <w:jc w:val="both"/>
        <w:rPr>
          <w:color w:val="000000"/>
          <w:sz w:val="14"/>
          <w:szCs w:val="14"/>
        </w:rPr>
      </w:pPr>
      <w:r>
        <w:rPr>
          <w:color w:val="000000"/>
          <w:sz w:val="14"/>
          <w:szCs w:val="14"/>
        </w:rPr>
        <w:t>неисправность или повреждение телематического блока или аудио оборудования;</w:t>
      </w:r>
    </w:p>
    <w:p w14:paraId="3B7F99C4" w14:textId="77777777" w:rsidR="00442042" w:rsidRDefault="002027E7" w:rsidP="003B469B">
      <w:pPr>
        <w:numPr>
          <w:ilvl w:val="1"/>
          <w:numId w:val="51"/>
        </w:numPr>
        <w:pBdr>
          <w:top w:val="nil"/>
          <w:left w:val="nil"/>
          <w:bottom w:val="nil"/>
          <w:right w:val="nil"/>
          <w:between w:val="nil"/>
        </w:pBdr>
        <w:tabs>
          <w:tab w:val="left" w:pos="539"/>
        </w:tabs>
        <w:spacing w:before="14" w:line="300" w:lineRule="auto"/>
        <w:ind w:right="38"/>
        <w:jc w:val="both"/>
        <w:rPr>
          <w:color w:val="000000"/>
          <w:sz w:val="17"/>
          <w:szCs w:val="17"/>
        </w:rPr>
      </w:pPr>
      <w:r>
        <w:rPr>
          <w:color w:val="000000"/>
          <w:sz w:val="14"/>
          <w:szCs w:val="14"/>
        </w:rPr>
        <w:t>слабый, прерывистый или экранированный сигнал связи;</w:t>
      </w:r>
    </w:p>
    <w:p w14:paraId="293AC0DB" w14:textId="77777777" w:rsidR="00442042" w:rsidRDefault="002027E7" w:rsidP="003B469B">
      <w:pPr>
        <w:numPr>
          <w:ilvl w:val="1"/>
          <w:numId w:val="51"/>
        </w:numPr>
        <w:pBdr>
          <w:top w:val="nil"/>
          <w:left w:val="nil"/>
          <w:bottom w:val="nil"/>
          <w:right w:val="nil"/>
          <w:between w:val="nil"/>
        </w:pBdr>
        <w:tabs>
          <w:tab w:val="left" w:pos="539"/>
        </w:tabs>
        <w:spacing w:before="16" w:line="300" w:lineRule="auto"/>
        <w:ind w:right="38"/>
        <w:jc w:val="both"/>
        <w:rPr>
          <w:color w:val="000000"/>
          <w:sz w:val="17"/>
          <w:szCs w:val="17"/>
        </w:rPr>
      </w:pPr>
      <w:r>
        <w:rPr>
          <w:color w:val="000000"/>
          <w:sz w:val="14"/>
          <w:szCs w:val="14"/>
        </w:rPr>
        <w:t>повреждение GPS-оборудования либо нахождение автомобиля в зоне со слабым сигналом (подземные парковки, тоннели, горная местность и т. п.), в таких случаях определение местоположения автомобиля может быть затруднено;</w:t>
      </w:r>
    </w:p>
    <w:p w14:paraId="4E05646E" w14:textId="77777777" w:rsidR="00442042" w:rsidRDefault="002027E7" w:rsidP="003B469B">
      <w:pPr>
        <w:numPr>
          <w:ilvl w:val="1"/>
          <w:numId w:val="51"/>
        </w:numPr>
        <w:pBdr>
          <w:top w:val="nil"/>
          <w:left w:val="nil"/>
          <w:bottom w:val="nil"/>
          <w:right w:val="nil"/>
          <w:between w:val="nil"/>
        </w:pBdr>
        <w:tabs>
          <w:tab w:val="left" w:pos="539"/>
        </w:tabs>
        <w:spacing w:before="14" w:line="300" w:lineRule="auto"/>
        <w:ind w:right="38"/>
        <w:jc w:val="both"/>
        <w:rPr>
          <w:color w:val="000000"/>
          <w:sz w:val="17"/>
          <w:szCs w:val="17"/>
        </w:rPr>
      </w:pPr>
      <w:r>
        <w:rPr>
          <w:color w:val="000000"/>
          <w:sz w:val="14"/>
          <w:szCs w:val="14"/>
        </w:rPr>
        <w:t>в случае незначительного столкновения, когда подушка безопасности не сработала, система может не запустить вызов автоматически. В этом случае экстренный вызов можно инициировать вручную;</w:t>
      </w:r>
    </w:p>
    <w:p w14:paraId="3FEAA5C1" w14:textId="77777777" w:rsidR="00442042" w:rsidRDefault="002027E7" w:rsidP="003B469B">
      <w:pPr>
        <w:numPr>
          <w:ilvl w:val="1"/>
          <w:numId w:val="51"/>
        </w:numPr>
        <w:pBdr>
          <w:top w:val="nil"/>
          <w:left w:val="nil"/>
          <w:bottom w:val="nil"/>
          <w:right w:val="nil"/>
          <w:between w:val="nil"/>
        </w:pBdr>
        <w:tabs>
          <w:tab w:val="left" w:pos="539"/>
        </w:tabs>
        <w:spacing w:before="14" w:line="300" w:lineRule="auto"/>
        <w:ind w:right="38"/>
        <w:jc w:val="both"/>
        <w:rPr>
          <w:color w:val="000000"/>
          <w:sz w:val="17"/>
          <w:szCs w:val="17"/>
        </w:rPr>
      </w:pPr>
      <w:r>
        <w:rPr>
          <w:color w:val="000000"/>
          <w:sz w:val="14"/>
          <w:szCs w:val="14"/>
        </w:rPr>
        <w:t xml:space="preserve">получение экстренной помощи невозможно при обстоятельствах непреодолимой силы: массовые беспорядки, пожары, наводнения, </w:t>
      </w:r>
    </w:p>
    <w:p w14:paraId="27E5B621" w14:textId="77777777" w:rsidR="00442042" w:rsidRDefault="002027E7" w:rsidP="003B469B">
      <w:pPr>
        <w:pBdr>
          <w:top w:val="nil"/>
          <w:left w:val="nil"/>
          <w:bottom w:val="nil"/>
          <w:right w:val="nil"/>
          <w:between w:val="nil"/>
        </w:pBdr>
        <w:spacing w:before="82" w:line="300" w:lineRule="auto"/>
        <w:ind w:left="312" w:right="26"/>
        <w:jc w:val="both"/>
        <w:rPr>
          <w:color w:val="000000"/>
          <w:sz w:val="14"/>
          <w:szCs w:val="14"/>
        </w:rPr>
        <w:sectPr w:rsidR="00442042">
          <w:type w:val="continuous"/>
          <w:pgSz w:w="8740" w:h="11910"/>
          <w:pgMar w:top="1340" w:right="850" w:bottom="280" w:left="566" w:header="0" w:footer="362" w:gutter="0"/>
          <w:cols w:num="2" w:space="720" w:equalWidth="0">
            <w:col w:w="3546" w:space="231"/>
            <w:col w:w="3546" w:space="0"/>
          </w:cols>
        </w:sectPr>
      </w:pPr>
      <w:r>
        <w:br w:type="column"/>
      </w:r>
      <w:r>
        <w:rPr>
          <w:color w:val="000000"/>
          <w:sz w:val="14"/>
          <w:szCs w:val="14"/>
        </w:rPr>
        <w:t>ураганы, взрывы, военные действия, правительственные меры, решения судебных органов, чрезвычайные ситуации и другие внешние факторы.</w:t>
      </w:r>
      <w:r>
        <w:rPr>
          <w:noProof/>
        </w:rPr>
        <w:drawing>
          <wp:anchor distT="0" distB="0" distL="0" distR="0" simplePos="0" relativeHeight="252349440" behindDoc="0" locked="0" layoutInCell="1" hidden="0" allowOverlap="1" wp14:anchorId="7BFD11E8" wp14:editId="65A478B2">
            <wp:simplePos x="0" y="0"/>
            <wp:positionH relativeFrom="column">
              <wp:posOffset>3482374</wp:posOffset>
            </wp:positionH>
            <wp:positionV relativeFrom="paragraph">
              <wp:posOffset>-5518805</wp:posOffset>
            </wp:positionV>
            <wp:extent cx="107950" cy="107950"/>
            <wp:effectExtent l="0" t="0" r="0" b="0"/>
            <wp:wrapNone/>
            <wp:docPr id="44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3288E1BC" w14:textId="1433ED73" w:rsidR="00442042" w:rsidRDefault="003B469B" w:rsidP="00C45655">
      <w:pPr>
        <w:pBdr>
          <w:top w:val="nil"/>
          <w:left w:val="nil"/>
          <w:bottom w:val="nil"/>
          <w:right w:val="nil"/>
          <w:between w:val="nil"/>
        </w:pBdr>
        <w:spacing w:before="200"/>
        <w:rPr>
          <w:color w:val="000000"/>
          <w:sz w:val="25"/>
          <w:szCs w:val="25"/>
        </w:rPr>
      </w:pPr>
      <w:r w:rsidRPr="003B469B">
        <w:rPr>
          <w:noProof/>
          <w:sz w:val="6"/>
          <w:szCs w:val="6"/>
        </w:rPr>
        <w:lastRenderedPageBreak/>
        <mc:AlternateContent>
          <mc:Choice Requires="wps">
            <w:drawing>
              <wp:anchor distT="0" distB="0" distL="0" distR="0" simplePos="0" relativeHeight="252350464" behindDoc="0" locked="0" layoutInCell="1" hidden="0" allowOverlap="1" wp14:anchorId="6E868E2C" wp14:editId="27290C14">
                <wp:simplePos x="0" y="0"/>
                <wp:positionH relativeFrom="page">
                  <wp:align>center</wp:align>
                </wp:positionH>
                <wp:positionV relativeFrom="paragraph">
                  <wp:posOffset>163629</wp:posOffset>
                </wp:positionV>
                <wp:extent cx="4428490" cy="12700"/>
                <wp:effectExtent l="0" t="0" r="0" b="0"/>
                <wp:wrapNone/>
                <wp:docPr id="99" name="Полилиния: фигура 99"/>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14:sizeRelV relativeFrom="margin">
                  <wp14:pctHeight>0</wp14:pctHeight>
                </wp14:sizeRelV>
              </wp:anchor>
            </w:drawing>
          </mc:Choice>
          <mc:Fallback>
            <w:pict>
              <v:shape w14:anchorId="275611C1" id="Полилиния: фигура 99" o:spid="_x0000_s1026" style="position:absolute;margin-left:0;margin-top:12.9pt;width:348.7pt;height:1pt;z-index:252350464;visibility:visible;mso-wrap-style:square;mso-height-percent:0;mso-wrap-distance-left:0;mso-wrap-distance-top:0;mso-wrap-distance-right:0;mso-wrap-distance-bottom:0;mso-position-horizontal:center;mso-position-horizontal-relative:page;mso-position-vertical:absolute;mso-position-vertical-relative:text;mso-height-percent:0;mso-height-relative:margin;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CCVcAIAAAcFAAAOAAAAZHJzL2Uyb0RvYy54bWysVMGO0zAQvSPxD5bvNGm23bZR0xXaVRDS&#10;iq20ywe4jtNEOLax3aa9IcGdT9hfQOKyEoJvSP+IsdO0AU4gDnFm4vHMm/fGmV/tKo62TJtSigQP&#10;ByFGTFCZlWKd4LcP6YspRsYSkREuBUvwnhl8tXj+bF6rmEWykDxjGkESYeJaJbiwVsVBYGjBKmIG&#10;UjEBm7nUFbHg6nWQaVJD9ooHURheBrXUmdKSMmPg6027iRc+f54zau/y3DCLeIIBm/Wr9uvKrcFi&#10;TuK1Jqoo6REG+QcUFSkFFD2luiGWoI0u/0hVlVRLI3M7oLIKZJ6XlPkeoJth+Fs39wVRzPcC5Bh1&#10;osn8v7T0zXapUZkleDbDSJAKNGoemx/Nt+bJP9+bp8PnGB0+gf/18PHwofmCIBR4q5WJ4fi9Wuqj&#10;Z8B0JOxyXbk3tId2nuv9iWu2s4jCx9Eomo5mIAmFvWE0Cb0Wwfkw3Rj7ikmfiGxvjW2lyjqLFJ1F&#10;d6IzNQjupOZeaosRSK0xAqlXrdSKWHfOoXMmqntIigRfTIdugndWb9xE371zuF1wJbfsQfpj1vUE&#10;8CezaYRR1xkgP8dw0Y+FjL2obq97K5+vjbkYjy8dTkjWbXfvNqxf9q+CO3a7dJRLw9pKjgdf8sQN&#10;lO+zbyQvs7Tk3LVv9Hp1zTXaEnejwkmapkfEv4Rx4YKFdMe6hqCIm5l2Spy1ktkeps8ompba2Fti&#10;7JJouH9DjGq4kwk27zdEM4z4awFDPxuOojEo23d031n1HSJoIUF/amECWufagt8KKuTLjZV56cbK&#10;w2rBHB24bZ6S45/BXee+76PO/6/FTwAAAP//AwBQSwMEFAAGAAgAAAAhAJdSafrdAAAABgEAAA8A&#10;AABkcnMvZG93bnJldi54bWxMj81OwzAQhO9IvIO1SNyo0wraksap+L1QqRIFpPbmxksS1V5HttOG&#10;t2c5lePOjGa+LZaDs+KIIbaeFIxHGQikypuWagWfH683cxAxaTLaekIFPxhhWV5eFDo3/kTveNyk&#10;WnAJxVwraFLqcilj1aDTceQ7JPa+fXA68RlqaYI+cbmzcpJlU+l0S7zQ6A6fGqwOm94p8Ha3e4uH&#10;r8csxJdV/zx2w3btlLq+Gh4WIBIO6RyGP3xGh5KZ9r4nE4VVwI8kBZM75md3ej+7BbFnYTYHWRby&#10;P375CwAA//8DAFBLAQItABQABgAIAAAAIQC2gziS/gAAAOEBAAATAAAAAAAAAAAAAAAAAAAAAABb&#10;Q29udGVudF9UeXBlc10ueG1sUEsBAi0AFAAGAAgAAAAhADj9If/WAAAAlAEAAAsAAAAAAAAAAAAA&#10;AAAALwEAAF9yZWxzLy5yZWxzUEsBAi0AFAAGAAgAAAAhAPCYIJVwAgAABwUAAA4AAAAAAAAAAAAA&#10;AAAALgIAAGRycy9lMm9Eb2MueG1sUEsBAi0AFAAGAAgAAAAhAJdSafrdAAAABgEAAA8AAAAAAAAA&#10;AAAAAAAAygQAAGRycy9kb3ducmV2LnhtbFBLBQYAAAAABAAEAPMAAADUBQAAAAA=&#10;" path="m4427982,l,,,3556r4427982,l4427982,xe" fillcolor="#007fff" stroked="f">
                <v:path arrowok="t" o:extrusionok="f"/>
                <w10:wrap anchorx="page"/>
              </v:shape>
            </w:pict>
          </mc:Fallback>
        </mc:AlternateContent>
      </w:r>
    </w:p>
    <w:p w14:paraId="4A26F47D" w14:textId="77777777" w:rsidR="003B469B" w:rsidRPr="002B1F7C" w:rsidRDefault="003B469B" w:rsidP="000D611F">
      <w:pPr>
        <w:pStyle w:val="2"/>
        <w:tabs>
          <w:tab w:val="left" w:pos="1918"/>
          <w:tab w:val="left" w:pos="3385"/>
        </w:tabs>
        <w:spacing w:before="1" w:line="300" w:lineRule="auto"/>
        <w:ind w:hanging="1"/>
        <w:rPr>
          <w:lang w:val="ru-RU"/>
        </w:rPr>
      </w:pPr>
      <w:bookmarkStart w:id="380" w:name="vmtlyl754j22" w:colFirst="0" w:colLast="0"/>
      <w:bookmarkStart w:id="381" w:name="_tg9ibnq6mh7d" w:colFirst="0" w:colLast="0"/>
      <w:bookmarkEnd w:id="380"/>
      <w:bookmarkEnd w:id="381"/>
      <w:r w:rsidRPr="00D34330">
        <w:rPr>
          <w:color w:val="1E6CEB"/>
          <w:spacing w:val="-4"/>
          <w:sz w:val="16"/>
          <w:szCs w:val="16"/>
          <w:lang w:val="ru-RU"/>
        </w:rPr>
        <w:t>Аварийное отпирание дверей</w:t>
      </w:r>
    </w:p>
    <w:p w14:paraId="537E4E74" w14:textId="77777777" w:rsidR="003B469B" w:rsidRPr="00E42DA2" w:rsidRDefault="003B469B" w:rsidP="000D611F">
      <w:pPr>
        <w:pStyle w:val="4"/>
        <w:spacing w:before="107" w:line="300" w:lineRule="auto"/>
        <w:rPr>
          <w:sz w:val="14"/>
          <w:szCs w:val="14"/>
          <w:lang w:val="ru-RU"/>
        </w:rPr>
      </w:pPr>
      <w:r w:rsidRPr="00E42DA2">
        <w:rPr>
          <w:color w:val="79C1F9"/>
          <w:spacing w:val="-2"/>
          <w:sz w:val="14"/>
          <w:szCs w:val="14"/>
          <w:lang w:val="ru-RU"/>
        </w:rPr>
        <w:t>Запирание и отпирание дверей с помощью механического ключа</w:t>
      </w:r>
    </w:p>
    <w:p w14:paraId="72CACF2E" w14:textId="764173B3" w:rsidR="003B469B" w:rsidRPr="00871A06" w:rsidRDefault="003B469B" w:rsidP="000D611F">
      <w:pPr>
        <w:pStyle w:val="afff0"/>
        <w:spacing w:before="164" w:line="300" w:lineRule="auto"/>
        <w:ind w:left="284"/>
        <w:rPr>
          <w:sz w:val="14"/>
          <w:szCs w:val="14"/>
          <w:lang w:val="ru-RU"/>
        </w:rPr>
      </w:pPr>
      <w:r>
        <w:rPr>
          <w:noProof/>
          <w:lang w:val="ru-RU" w:eastAsia="ru-RU"/>
        </w:rPr>
        <w:drawing>
          <wp:inline distT="0" distB="0" distL="0" distR="0" wp14:anchorId="4FAFEF5C" wp14:editId="44F7B2ED">
            <wp:extent cx="200990" cy="200660"/>
            <wp:effectExtent l="0" t="0" r="8890" b="8890"/>
            <wp:docPr id="1882" name="Image 1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0" name="Image 1180"/>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2B1F7C">
        <w:rPr>
          <w:sz w:val="14"/>
          <w:szCs w:val="14"/>
          <w:lang w:val="ru-RU"/>
        </w:rPr>
        <w:t xml:space="preserve"> Когда смарт-ключ вышел из строя или питание автомобиля отключено, для запирания и отпирания двери водителя можно использовать механический ключ.</w:t>
      </w:r>
      <w:r w:rsidRPr="002B1F7C">
        <w:rPr>
          <w:noProof/>
          <w:sz w:val="14"/>
          <w:szCs w:val="14"/>
          <w:lang w:val="ru-RU" w:eastAsia="ru-RU"/>
        </w:rPr>
        <w:drawing>
          <wp:inline distT="0" distB="0" distL="0" distR="0" wp14:anchorId="2E4C5159" wp14:editId="40D99527">
            <wp:extent cx="107999" cy="107999"/>
            <wp:effectExtent l="0" t="0" r="0" b="0"/>
            <wp:docPr id="1883" name="Image 1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1" name="Image 1181"/>
                    <pic:cNvPicPr/>
                  </pic:nvPicPr>
                  <pic:blipFill>
                    <a:blip r:embed="rId382" cstate="print"/>
                    <a:stretch>
                      <a:fillRect/>
                    </a:stretch>
                  </pic:blipFill>
                  <pic:spPr>
                    <a:xfrm>
                      <a:off x="0" y="0"/>
                      <a:ext cx="107999" cy="107999"/>
                    </a:xfrm>
                    <a:prstGeom prst="rect">
                      <a:avLst/>
                    </a:prstGeom>
                  </pic:spPr>
                </pic:pic>
              </a:graphicData>
            </a:graphic>
          </wp:inline>
        </w:drawing>
      </w:r>
    </w:p>
    <w:p w14:paraId="697B033B" w14:textId="624E7B8A" w:rsidR="003B469B" w:rsidRPr="00871A06" w:rsidRDefault="003B469B" w:rsidP="000D611F">
      <w:pPr>
        <w:spacing w:line="300" w:lineRule="auto"/>
        <w:rPr>
          <w:sz w:val="19"/>
          <w:lang w:val="ru-RU"/>
        </w:rPr>
      </w:pPr>
      <w:r w:rsidRPr="00871A06">
        <w:rPr>
          <w:lang w:val="ru-RU"/>
        </w:rPr>
        <w:br w:type="column"/>
      </w:r>
      <w:r>
        <w:rPr>
          <w:lang w:val="ru-RU"/>
        </w:rPr>
        <w:t xml:space="preserve">                  </w:t>
      </w:r>
      <w:r>
        <w:rPr>
          <w:i/>
          <w:color w:val="007FFF"/>
          <w:sz w:val="18"/>
          <w:szCs w:val="18"/>
          <w:lang w:val="ru-RU"/>
        </w:rPr>
        <w:t>В э</w:t>
      </w:r>
      <w:proofErr w:type="spellStart"/>
      <w:r w:rsidRPr="00FC75EF">
        <w:rPr>
          <w:i/>
          <w:color w:val="007FFF"/>
          <w:sz w:val="18"/>
          <w:szCs w:val="18"/>
        </w:rPr>
        <w:t>кстренны</w:t>
      </w:r>
      <w:proofErr w:type="spellEnd"/>
      <w:r>
        <w:rPr>
          <w:i/>
          <w:color w:val="007FFF"/>
          <w:sz w:val="18"/>
          <w:szCs w:val="18"/>
          <w:lang w:val="ru-RU"/>
        </w:rPr>
        <w:t>х</w:t>
      </w:r>
      <w:r w:rsidRPr="00FC75EF">
        <w:rPr>
          <w:i/>
          <w:color w:val="007FFF"/>
          <w:sz w:val="18"/>
          <w:szCs w:val="18"/>
        </w:rPr>
        <w:t xml:space="preserve"> </w:t>
      </w:r>
      <w:proofErr w:type="spellStart"/>
      <w:r w:rsidRPr="00FC75EF">
        <w:rPr>
          <w:i/>
          <w:color w:val="007FFF"/>
          <w:sz w:val="18"/>
          <w:szCs w:val="18"/>
        </w:rPr>
        <w:t>ситуаци</w:t>
      </w:r>
      <w:r>
        <w:rPr>
          <w:i/>
          <w:color w:val="007FFF"/>
          <w:sz w:val="18"/>
          <w:szCs w:val="18"/>
          <w:lang w:val="ru-RU"/>
        </w:rPr>
        <w:t>ях</w:t>
      </w:r>
      <w:proofErr w:type="spellEnd"/>
    </w:p>
    <w:p w14:paraId="2F37E173" w14:textId="77777777" w:rsidR="003B469B" w:rsidRPr="00871A06" w:rsidRDefault="003B469B" w:rsidP="000D611F">
      <w:pPr>
        <w:pStyle w:val="afff0"/>
        <w:spacing w:before="95" w:line="300" w:lineRule="auto"/>
        <w:jc w:val="left"/>
        <w:rPr>
          <w:sz w:val="19"/>
          <w:lang w:val="ru-RU"/>
        </w:rPr>
      </w:pPr>
    </w:p>
    <w:p w14:paraId="0DD0CBA7" w14:textId="77777777" w:rsidR="003B469B" w:rsidRPr="00E42DA2" w:rsidRDefault="003B469B" w:rsidP="000D611F">
      <w:pPr>
        <w:spacing w:before="1" w:line="300" w:lineRule="auto"/>
        <w:rPr>
          <w:color w:val="1E6CEB"/>
          <w:spacing w:val="-2"/>
          <w:sz w:val="14"/>
          <w:szCs w:val="14"/>
          <w:lang w:val="ru-RU"/>
        </w:rPr>
      </w:pPr>
      <w:r>
        <w:rPr>
          <w:noProof/>
          <w:sz w:val="19"/>
          <w:lang w:val="ru-RU"/>
        </w:rPr>
        <w:drawing>
          <wp:anchor distT="0" distB="0" distL="0" distR="0" simplePos="0" relativeHeight="252561408" behindDoc="0" locked="0" layoutInCell="1" allowOverlap="1" wp14:anchorId="763BE07E" wp14:editId="72202E1E">
            <wp:simplePos x="0" y="0"/>
            <wp:positionH relativeFrom="page">
              <wp:posOffset>2885757</wp:posOffset>
            </wp:positionH>
            <wp:positionV relativeFrom="paragraph">
              <wp:posOffset>224610</wp:posOffset>
            </wp:positionV>
            <wp:extent cx="2105279" cy="1143355"/>
            <wp:effectExtent l="0" t="0" r="0" b="0"/>
            <wp:wrapNone/>
            <wp:docPr id="1884" name="Image 1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2" name="Image 1182"/>
                    <pic:cNvPicPr/>
                  </pic:nvPicPr>
                  <pic:blipFill>
                    <a:blip r:embed="rId383" cstate="print"/>
                    <a:stretch>
                      <a:fillRect/>
                    </a:stretch>
                  </pic:blipFill>
                  <pic:spPr>
                    <a:xfrm>
                      <a:off x="0" y="0"/>
                      <a:ext cx="2105279" cy="1143355"/>
                    </a:xfrm>
                    <a:prstGeom prst="rect">
                      <a:avLst/>
                    </a:prstGeom>
                  </pic:spPr>
                </pic:pic>
              </a:graphicData>
            </a:graphic>
          </wp:anchor>
        </w:drawing>
      </w:r>
      <w:r w:rsidRPr="00E42DA2">
        <w:rPr>
          <w:color w:val="1E6CEB"/>
          <w:spacing w:val="-2"/>
          <w:sz w:val="14"/>
          <w:szCs w:val="14"/>
          <w:lang w:val="ru-RU"/>
        </w:rPr>
        <w:t>Запирание передней двери</w:t>
      </w:r>
    </w:p>
    <w:p w14:paraId="1E21751A" w14:textId="77777777" w:rsidR="003B469B" w:rsidRDefault="003B469B" w:rsidP="000D611F">
      <w:pPr>
        <w:spacing w:before="1" w:line="300" w:lineRule="auto"/>
        <w:ind w:left="312"/>
        <w:rPr>
          <w:color w:val="1E6CEB"/>
          <w:spacing w:val="-2"/>
          <w:sz w:val="16"/>
          <w:szCs w:val="16"/>
          <w:lang w:val="ru-RU"/>
        </w:rPr>
      </w:pPr>
    </w:p>
    <w:p w14:paraId="0496191A" w14:textId="77777777" w:rsidR="003B469B" w:rsidRDefault="003B469B" w:rsidP="000D611F">
      <w:pPr>
        <w:spacing w:before="1" w:line="300" w:lineRule="auto"/>
        <w:ind w:left="312"/>
        <w:rPr>
          <w:color w:val="1E6CEB"/>
          <w:spacing w:val="-2"/>
          <w:sz w:val="16"/>
          <w:szCs w:val="16"/>
          <w:lang w:val="ru-RU"/>
        </w:rPr>
      </w:pPr>
    </w:p>
    <w:p w14:paraId="0D4DA5D5" w14:textId="77777777" w:rsidR="003B469B" w:rsidRDefault="003B469B" w:rsidP="000D611F">
      <w:pPr>
        <w:spacing w:before="1" w:line="300" w:lineRule="auto"/>
        <w:ind w:left="312"/>
        <w:rPr>
          <w:color w:val="1E6CEB"/>
          <w:spacing w:val="-2"/>
          <w:sz w:val="16"/>
          <w:szCs w:val="16"/>
          <w:lang w:val="ru-RU"/>
        </w:rPr>
      </w:pPr>
    </w:p>
    <w:p w14:paraId="76DF965F" w14:textId="77777777" w:rsidR="003B469B" w:rsidRDefault="003B469B" w:rsidP="000D611F">
      <w:pPr>
        <w:spacing w:before="1" w:line="300" w:lineRule="auto"/>
        <w:ind w:left="312"/>
        <w:rPr>
          <w:color w:val="1E6CEB"/>
          <w:spacing w:val="-2"/>
          <w:sz w:val="16"/>
          <w:szCs w:val="16"/>
          <w:lang w:val="ru-RU"/>
        </w:rPr>
      </w:pPr>
    </w:p>
    <w:p w14:paraId="7A98AAFA" w14:textId="77777777" w:rsidR="003B469B" w:rsidRDefault="003B469B" w:rsidP="000D611F">
      <w:pPr>
        <w:spacing w:before="1" w:line="300" w:lineRule="auto"/>
        <w:ind w:left="312"/>
        <w:rPr>
          <w:color w:val="1E6CEB"/>
          <w:spacing w:val="-2"/>
          <w:sz w:val="16"/>
          <w:szCs w:val="16"/>
          <w:lang w:val="ru-RU"/>
        </w:rPr>
      </w:pPr>
    </w:p>
    <w:p w14:paraId="4DE42B63" w14:textId="77777777" w:rsidR="003B469B" w:rsidRDefault="003B469B" w:rsidP="000D611F">
      <w:pPr>
        <w:spacing w:before="1" w:line="300" w:lineRule="auto"/>
        <w:ind w:left="312"/>
        <w:rPr>
          <w:color w:val="1E6CEB"/>
          <w:spacing w:val="-2"/>
          <w:sz w:val="16"/>
          <w:szCs w:val="16"/>
          <w:lang w:val="ru-RU"/>
        </w:rPr>
      </w:pPr>
    </w:p>
    <w:p w14:paraId="45614477" w14:textId="77777777" w:rsidR="003B469B" w:rsidRDefault="003B469B" w:rsidP="000D611F">
      <w:pPr>
        <w:spacing w:before="1" w:line="300" w:lineRule="auto"/>
        <w:ind w:left="312"/>
        <w:rPr>
          <w:color w:val="1E6CEB"/>
          <w:spacing w:val="-2"/>
          <w:sz w:val="16"/>
          <w:szCs w:val="16"/>
          <w:lang w:val="ru-RU"/>
        </w:rPr>
      </w:pPr>
    </w:p>
    <w:p w14:paraId="0B4B79A5" w14:textId="77E64E7F" w:rsidR="003B469B" w:rsidRDefault="003B469B" w:rsidP="000D611F">
      <w:pPr>
        <w:spacing w:before="70" w:line="300" w:lineRule="auto"/>
        <w:rPr>
          <w:i/>
          <w:sz w:val="20"/>
        </w:rPr>
        <w:sectPr w:rsidR="003B469B" w:rsidSect="003B469B">
          <w:pgSz w:w="8740" w:h="11910"/>
          <w:pgMar w:top="220" w:right="850" w:bottom="560" w:left="566" w:header="0" w:footer="362" w:gutter="0"/>
          <w:cols w:num="2" w:space="709"/>
        </w:sectPr>
      </w:pPr>
    </w:p>
    <w:p w14:paraId="69866DF4" w14:textId="77777777" w:rsidR="003B469B" w:rsidRPr="00766F07" w:rsidRDefault="003B469B" w:rsidP="000D611F">
      <w:pPr>
        <w:pStyle w:val="afff0"/>
        <w:spacing w:line="300" w:lineRule="auto"/>
        <w:jc w:val="left"/>
        <w:rPr>
          <w:i/>
          <w:sz w:val="8"/>
          <w:lang w:val="ru-RU"/>
        </w:rPr>
        <w:sectPr w:rsidR="003B469B" w:rsidRPr="00766F07">
          <w:type w:val="continuous"/>
          <w:pgSz w:w="8740" w:h="11910"/>
          <w:pgMar w:top="1340" w:right="850" w:bottom="280" w:left="566" w:header="0" w:footer="362" w:gutter="0"/>
          <w:cols w:space="720"/>
        </w:sectPr>
      </w:pPr>
    </w:p>
    <w:p w14:paraId="653520A0" w14:textId="2B21E8B1" w:rsidR="003B469B" w:rsidRPr="00E42DA2" w:rsidRDefault="000D611F" w:rsidP="000D611F">
      <w:pPr>
        <w:pStyle w:val="5"/>
        <w:spacing w:before="93" w:line="300" w:lineRule="auto"/>
        <w:ind w:left="0"/>
        <w:jc w:val="left"/>
        <w:rPr>
          <w:sz w:val="14"/>
          <w:szCs w:val="14"/>
        </w:rPr>
      </w:pPr>
      <w:r>
        <w:rPr>
          <w:color w:val="1E6CEB"/>
          <w:spacing w:val="-4"/>
          <w:sz w:val="14"/>
          <w:szCs w:val="14"/>
          <w:lang w:val="ru-RU"/>
        </w:rPr>
        <w:t xml:space="preserve">           </w:t>
      </w:r>
      <w:r w:rsidR="003B469B" w:rsidRPr="00E42DA2">
        <w:rPr>
          <w:color w:val="1E6CEB"/>
          <w:spacing w:val="-4"/>
          <w:sz w:val="14"/>
          <w:szCs w:val="14"/>
          <w:lang w:val="ru-RU"/>
        </w:rPr>
        <w:t>Дверь водителя</w:t>
      </w:r>
    </w:p>
    <w:p w14:paraId="4231850C" w14:textId="77777777" w:rsidR="003B469B" w:rsidRDefault="003B469B" w:rsidP="000D611F">
      <w:pPr>
        <w:pStyle w:val="afff0"/>
        <w:spacing w:before="3" w:line="300" w:lineRule="auto"/>
        <w:jc w:val="left"/>
        <w:rPr>
          <w:sz w:val="8"/>
        </w:rPr>
      </w:pPr>
    </w:p>
    <w:p w14:paraId="00C9FEEC" w14:textId="77777777" w:rsidR="003B469B" w:rsidRDefault="003B469B" w:rsidP="000D611F">
      <w:pPr>
        <w:pStyle w:val="afff0"/>
        <w:spacing w:line="300" w:lineRule="auto"/>
        <w:ind w:left="312" w:right="-58"/>
        <w:jc w:val="left"/>
        <w:rPr>
          <w:sz w:val="20"/>
        </w:rPr>
      </w:pPr>
      <w:r>
        <w:rPr>
          <w:noProof/>
          <w:sz w:val="20"/>
          <w:lang w:val="ru-RU" w:eastAsia="ru-RU"/>
        </w:rPr>
        <w:drawing>
          <wp:inline distT="0" distB="0" distL="0" distR="0" wp14:anchorId="579627EA" wp14:editId="36860EF4">
            <wp:extent cx="2110236" cy="1146048"/>
            <wp:effectExtent l="0" t="0" r="0" b="0"/>
            <wp:docPr id="1885" name="Image 1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3" name="Image 1183"/>
                    <pic:cNvPicPr/>
                  </pic:nvPicPr>
                  <pic:blipFill>
                    <a:blip r:embed="rId384" cstate="print"/>
                    <a:stretch>
                      <a:fillRect/>
                    </a:stretch>
                  </pic:blipFill>
                  <pic:spPr>
                    <a:xfrm>
                      <a:off x="0" y="0"/>
                      <a:ext cx="2110236" cy="1146048"/>
                    </a:xfrm>
                    <a:prstGeom prst="rect">
                      <a:avLst/>
                    </a:prstGeom>
                  </pic:spPr>
                </pic:pic>
              </a:graphicData>
            </a:graphic>
          </wp:inline>
        </w:drawing>
      </w:r>
    </w:p>
    <w:p w14:paraId="604543E1" w14:textId="77777777" w:rsidR="003B469B" w:rsidRPr="00D743B0" w:rsidRDefault="003B469B" w:rsidP="000D611F">
      <w:pPr>
        <w:pStyle w:val="affe"/>
        <w:numPr>
          <w:ilvl w:val="0"/>
          <w:numId w:val="141"/>
        </w:numPr>
        <w:tabs>
          <w:tab w:val="left" w:pos="593"/>
          <w:tab w:val="left" w:pos="617"/>
        </w:tabs>
        <w:autoSpaceDE w:val="0"/>
        <w:autoSpaceDN w:val="0"/>
        <w:spacing w:before="92" w:line="300" w:lineRule="auto"/>
        <w:ind w:right="5"/>
        <w:contextualSpacing w:val="0"/>
        <w:jc w:val="both"/>
        <w:rPr>
          <w:sz w:val="14"/>
          <w:szCs w:val="14"/>
          <w:lang w:val="ru-RU"/>
        </w:rPr>
      </w:pPr>
      <w:r w:rsidRPr="00D743B0">
        <w:rPr>
          <w:sz w:val="14"/>
          <w:szCs w:val="14"/>
          <w:lang w:val="ru-RU"/>
        </w:rPr>
        <w:t>Вставьте механический ключ в небольшое отверстие под декоративной крышкой замка двери и подденьте ее вверх, чтобы снять крышку.</w:t>
      </w:r>
    </w:p>
    <w:p w14:paraId="5C49E5A8" w14:textId="77777777" w:rsidR="003B469B" w:rsidRPr="00D743B0" w:rsidRDefault="003B469B" w:rsidP="000D611F">
      <w:pPr>
        <w:pStyle w:val="afff0"/>
        <w:spacing w:before="4" w:line="300" w:lineRule="auto"/>
        <w:jc w:val="left"/>
        <w:rPr>
          <w:sz w:val="4"/>
          <w:lang w:val="ru-RU"/>
        </w:rPr>
      </w:pPr>
      <w:r>
        <w:rPr>
          <w:noProof/>
          <w:sz w:val="4"/>
          <w:lang w:val="ru-RU" w:eastAsia="ru-RU"/>
        </w:rPr>
        <w:drawing>
          <wp:anchor distT="0" distB="0" distL="0" distR="0" simplePos="0" relativeHeight="252562432" behindDoc="1" locked="0" layoutInCell="1" allowOverlap="1" wp14:anchorId="4FF88367" wp14:editId="0BD5DB51">
            <wp:simplePos x="0" y="0"/>
            <wp:positionH relativeFrom="page">
              <wp:posOffset>561606</wp:posOffset>
            </wp:positionH>
            <wp:positionV relativeFrom="paragraph">
              <wp:posOffset>47272</wp:posOffset>
            </wp:positionV>
            <wp:extent cx="2099037" cy="1139952"/>
            <wp:effectExtent l="0" t="0" r="0" b="0"/>
            <wp:wrapTopAndBottom/>
            <wp:docPr id="1886" name="Image 1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4" name="Image 1184"/>
                    <pic:cNvPicPr/>
                  </pic:nvPicPr>
                  <pic:blipFill>
                    <a:blip r:embed="rId385" cstate="print"/>
                    <a:stretch>
                      <a:fillRect/>
                    </a:stretch>
                  </pic:blipFill>
                  <pic:spPr>
                    <a:xfrm>
                      <a:off x="0" y="0"/>
                      <a:ext cx="2099037" cy="1139952"/>
                    </a:xfrm>
                    <a:prstGeom prst="rect">
                      <a:avLst/>
                    </a:prstGeom>
                  </pic:spPr>
                </pic:pic>
              </a:graphicData>
            </a:graphic>
          </wp:anchor>
        </w:drawing>
      </w:r>
    </w:p>
    <w:p w14:paraId="19FC37F3" w14:textId="77777777" w:rsidR="003B469B" w:rsidRPr="000D611F" w:rsidRDefault="003B469B" w:rsidP="000D611F">
      <w:pPr>
        <w:pStyle w:val="affe"/>
        <w:numPr>
          <w:ilvl w:val="0"/>
          <w:numId w:val="141"/>
        </w:numPr>
        <w:tabs>
          <w:tab w:val="left" w:pos="594"/>
          <w:tab w:val="left" w:pos="617"/>
        </w:tabs>
        <w:autoSpaceDE w:val="0"/>
        <w:autoSpaceDN w:val="0"/>
        <w:spacing w:before="98" w:line="300" w:lineRule="auto"/>
        <w:ind w:right="6"/>
        <w:contextualSpacing w:val="0"/>
        <w:jc w:val="both"/>
        <w:rPr>
          <w:color w:val="000000"/>
          <w:sz w:val="14"/>
          <w:szCs w:val="14"/>
        </w:rPr>
      </w:pPr>
      <w:r w:rsidRPr="000D611F">
        <w:rPr>
          <w:color w:val="000000"/>
          <w:sz w:val="14"/>
          <w:szCs w:val="14"/>
        </w:rPr>
        <w:t>Вставьте механический ключ в замок водительской двери. Поверните его по часовой стрелке, чтобы запереть дверь. Поверните против часовой стрелки, чтобы отпереть дверь.</w:t>
      </w:r>
    </w:p>
    <w:p w14:paraId="7BFB178D" w14:textId="77777777" w:rsidR="003B469B" w:rsidRPr="00D743B0" w:rsidRDefault="003B469B" w:rsidP="000D611F">
      <w:pPr>
        <w:pStyle w:val="affe"/>
        <w:numPr>
          <w:ilvl w:val="0"/>
          <w:numId w:val="140"/>
        </w:numPr>
        <w:tabs>
          <w:tab w:val="left" w:pos="591"/>
          <w:tab w:val="left" w:pos="615"/>
        </w:tabs>
        <w:autoSpaceDE w:val="0"/>
        <w:autoSpaceDN w:val="0"/>
        <w:spacing w:before="193" w:line="300" w:lineRule="auto"/>
        <w:ind w:right="27" w:hanging="306"/>
        <w:contextualSpacing w:val="0"/>
        <w:jc w:val="both"/>
        <w:rPr>
          <w:sz w:val="14"/>
          <w:szCs w:val="14"/>
          <w:lang w:val="ru-RU"/>
        </w:rPr>
      </w:pPr>
      <w:r w:rsidRPr="00D743B0">
        <w:rPr>
          <w:lang w:val="ru-RU"/>
        </w:rPr>
        <w:br w:type="column"/>
      </w:r>
      <w:r w:rsidRPr="00D743B0">
        <w:rPr>
          <w:sz w:val="14"/>
          <w:szCs w:val="14"/>
          <w:lang w:val="ru-RU"/>
        </w:rPr>
        <w:t>Вставьте механический ключ в черный поворотный фиксатор замка двери и поверните;</w:t>
      </w:r>
    </w:p>
    <w:p w14:paraId="6AC377DA" w14:textId="77777777" w:rsidR="003B469B" w:rsidRPr="00D743B0" w:rsidRDefault="003B469B" w:rsidP="000D611F">
      <w:pPr>
        <w:pStyle w:val="affe"/>
        <w:numPr>
          <w:ilvl w:val="0"/>
          <w:numId w:val="140"/>
        </w:numPr>
        <w:tabs>
          <w:tab w:val="left" w:pos="591"/>
          <w:tab w:val="left" w:pos="615"/>
        </w:tabs>
        <w:autoSpaceDE w:val="0"/>
        <w:autoSpaceDN w:val="0"/>
        <w:spacing w:before="12" w:line="300" w:lineRule="auto"/>
        <w:ind w:right="27" w:hanging="306"/>
        <w:contextualSpacing w:val="0"/>
        <w:jc w:val="both"/>
        <w:rPr>
          <w:sz w:val="17"/>
          <w:lang w:val="ru-RU"/>
        </w:rPr>
      </w:pPr>
      <w:r w:rsidRPr="00BE3789">
        <w:rPr>
          <w:sz w:val="14"/>
          <w:szCs w:val="14"/>
          <w:lang w:val="ru-RU"/>
        </w:rPr>
        <w:t>Выньте ключ и закройте дверь – запирание завершено.</w:t>
      </w:r>
    </w:p>
    <w:p w14:paraId="67D9DB4E" w14:textId="77777777" w:rsidR="003B469B" w:rsidRPr="00E42DA2" w:rsidRDefault="003B469B" w:rsidP="000D611F">
      <w:pPr>
        <w:pStyle w:val="5"/>
        <w:spacing w:before="92" w:line="300" w:lineRule="auto"/>
        <w:ind w:left="310"/>
        <w:jc w:val="left"/>
        <w:rPr>
          <w:sz w:val="14"/>
          <w:szCs w:val="14"/>
        </w:rPr>
      </w:pPr>
      <w:r w:rsidRPr="00E42DA2">
        <w:rPr>
          <w:color w:val="1E6CEB"/>
          <w:spacing w:val="-2"/>
          <w:sz w:val="14"/>
          <w:szCs w:val="14"/>
          <w:lang w:val="ru-RU"/>
        </w:rPr>
        <w:t>Запирание задней двери</w:t>
      </w:r>
    </w:p>
    <w:p w14:paraId="2BBF3BDE" w14:textId="77777777" w:rsidR="003B469B" w:rsidRDefault="003B469B" w:rsidP="000D611F">
      <w:pPr>
        <w:pStyle w:val="afff0"/>
        <w:spacing w:before="7" w:line="300" w:lineRule="auto"/>
        <w:jc w:val="left"/>
        <w:rPr>
          <w:sz w:val="9"/>
        </w:rPr>
      </w:pPr>
      <w:r>
        <w:rPr>
          <w:noProof/>
          <w:sz w:val="9"/>
          <w:lang w:val="ru-RU" w:eastAsia="ru-RU"/>
        </w:rPr>
        <w:drawing>
          <wp:anchor distT="0" distB="0" distL="0" distR="0" simplePos="0" relativeHeight="252563456" behindDoc="1" locked="0" layoutInCell="1" allowOverlap="1" wp14:anchorId="264B5E30" wp14:editId="34690DE9">
            <wp:simplePos x="0" y="0"/>
            <wp:positionH relativeFrom="page">
              <wp:posOffset>2885757</wp:posOffset>
            </wp:positionH>
            <wp:positionV relativeFrom="paragraph">
              <wp:posOffset>85924</wp:posOffset>
            </wp:positionV>
            <wp:extent cx="2110236" cy="1146048"/>
            <wp:effectExtent l="0" t="0" r="0" b="0"/>
            <wp:wrapTopAndBottom/>
            <wp:docPr id="1887" name="Image 1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5" name="Image 1185"/>
                    <pic:cNvPicPr/>
                  </pic:nvPicPr>
                  <pic:blipFill>
                    <a:blip r:embed="rId386" cstate="print"/>
                    <a:stretch>
                      <a:fillRect/>
                    </a:stretch>
                  </pic:blipFill>
                  <pic:spPr>
                    <a:xfrm>
                      <a:off x="0" y="0"/>
                      <a:ext cx="2110236" cy="1146048"/>
                    </a:xfrm>
                    <a:prstGeom prst="rect">
                      <a:avLst/>
                    </a:prstGeom>
                  </pic:spPr>
                </pic:pic>
              </a:graphicData>
            </a:graphic>
          </wp:anchor>
        </w:drawing>
      </w:r>
    </w:p>
    <w:p w14:paraId="62688924" w14:textId="77777777" w:rsidR="003B469B" w:rsidRPr="00D743B0" w:rsidRDefault="003B469B" w:rsidP="000D611F">
      <w:pPr>
        <w:pStyle w:val="affe"/>
        <w:numPr>
          <w:ilvl w:val="0"/>
          <w:numId w:val="139"/>
        </w:numPr>
        <w:tabs>
          <w:tab w:val="left" w:pos="591"/>
          <w:tab w:val="left" w:pos="615"/>
        </w:tabs>
        <w:autoSpaceDE w:val="0"/>
        <w:autoSpaceDN w:val="0"/>
        <w:spacing w:before="91" w:line="300" w:lineRule="auto"/>
        <w:ind w:right="27" w:hanging="306"/>
        <w:contextualSpacing w:val="0"/>
        <w:jc w:val="both"/>
        <w:rPr>
          <w:sz w:val="14"/>
          <w:szCs w:val="14"/>
          <w:lang w:val="ru-RU"/>
        </w:rPr>
      </w:pPr>
      <w:r w:rsidRPr="00D743B0">
        <w:rPr>
          <w:sz w:val="14"/>
          <w:szCs w:val="14"/>
          <w:lang w:val="ru-RU"/>
        </w:rPr>
        <w:t>Вставьте механический ключ в черный поворотный фиксатор замка двери и поверните;</w:t>
      </w:r>
    </w:p>
    <w:p w14:paraId="5F620D95" w14:textId="77777777" w:rsidR="003B469B" w:rsidRPr="00D743B0" w:rsidRDefault="003B469B" w:rsidP="000D611F">
      <w:pPr>
        <w:pStyle w:val="affe"/>
        <w:numPr>
          <w:ilvl w:val="0"/>
          <w:numId w:val="139"/>
        </w:numPr>
        <w:tabs>
          <w:tab w:val="left" w:pos="591"/>
          <w:tab w:val="left" w:pos="615"/>
        </w:tabs>
        <w:autoSpaceDE w:val="0"/>
        <w:autoSpaceDN w:val="0"/>
        <w:spacing w:before="11" w:line="300" w:lineRule="auto"/>
        <w:ind w:right="27" w:hanging="306"/>
        <w:contextualSpacing w:val="0"/>
        <w:jc w:val="both"/>
        <w:rPr>
          <w:sz w:val="14"/>
          <w:szCs w:val="14"/>
          <w:lang w:val="ru-RU"/>
        </w:rPr>
      </w:pPr>
      <w:r w:rsidRPr="00D743B0">
        <w:rPr>
          <w:sz w:val="14"/>
          <w:szCs w:val="14"/>
          <w:lang w:val="ru-RU"/>
        </w:rPr>
        <w:t>Выньте ключ и закройте дверь – запирание завершено.</w:t>
      </w:r>
    </w:p>
    <w:p w14:paraId="493E2AD3" w14:textId="331BBCCE" w:rsidR="00442042" w:rsidRDefault="00442042">
      <w:pPr>
        <w:numPr>
          <w:ilvl w:val="0"/>
          <w:numId w:val="48"/>
        </w:numPr>
        <w:pBdr>
          <w:top w:val="nil"/>
          <w:left w:val="nil"/>
          <w:bottom w:val="nil"/>
          <w:right w:val="nil"/>
          <w:between w:val="nil"/>
        </w:pBdr>
        <w:tabs>
          <w:tab w:val="left" w:pos="591"/>
          <w:tab w:val="left" w:pos="615"/>
        </w:tabs>
        <w:spacing w:before="11" w:line="304" w:lineRule="auto"/>
        <w:ind w:right="27" w:hanging="306"/>
        <w:jc w:val="both"/>
        <w:rPr>
          <w:color w:val="000000"/>
          <w:sz w:val="14"/>
          <w:szCs w:val="14"/>
        </w:rPr>
        <w:sectPr w:rsidR="00442042">
          <w:type w:val="continuous"/>
          <w:pgSz w:w="8740" w:h="11910"/>
          <w:pgMar w:top="1340" w:right="850" w:bottom="280" w:left="566" w:header="0" w:footer="362" w:gutter="0"/>
          <w:cols w:num="2" w:space="720" w:equalWidth="0">
            <w:col w:w="3642" w:space="40"/>
            <w:col w:w="3642" w:space="0"/>
          </w:cols>
        </w:sectPr>
      </w:pPr>
    </w:p>
    <w:p w14:paraId="70FDC414" w14:textId="3E164243" w:rsidR="00442042" w:rsidRDefault="002027E7">
      <w:pPr>
        <w:spacing w:before="70"/>
        <w:ind w:left="312"/>
        <w:rPr>
          <w:i/>
          <w:iCs/>
          <w:sz w:val="20"/>
          <w:szCs w:val="20"/>
        </w:rPr>
      </w:pPr>
      <w:r>
        <w:rPr>
          <w:i/>
          <w:iCs/>
          <w:color w:val="007FFF"/>
          <w:sz w:val="18"/>
          <w:szCs w:val="18"/>
        </w:rPr>
        <w:lastRenderedPageBreak/>
        <w:t xml:space="preserve"> В экстренных ситуациях</w:t>
      </w:r>
    </w:p>
    <w:bookmarkStart w:id="382" w:name="m8zf83fli9a1" w:colFirst="0" w:colLast="0"/>
    <w:bookmarkStart w:id="383" w:name="_jyc7jrliyl0e" w:colFirst="0" w:colLast="0"/>
    <w:bookmarkEnd w:id="382"/>
    <w:bookmarkEnd w:id="383"/>
    <w:p w14:paraId="525834E4" w14:textId="76F8DFAD" w:rsidR="00442042" w:rsidRDefault="00B04134" w:rsidP="000D611F">
      <w:pPr>
        <w:pStyle w:val="2"/>
        <w:tabs>
          <w:tab w:val="left" w:pos="2415"/>
        </w:tabs>
        <w:spacing w:before="188" w:line="300" w:lineRule="auto"/>
        <w:ind w:right="5"/>
        <w:rPr>
          <w:sz w:val="16"/>
          <w:szCs w:val="16"/>
        </w:rPr>
      </w:pPr>
      <w:r>
        <w:rPr>
          <w:noProof/>
        </w:rPr>
        <mc:AlternateContent>
          <mc:Choice Requires="wps">
            <w:drawing>
              <wp:anchor distT="0" distB="0" distL="0" distR="0" simplePos="0" relativeHeight="252355584" behindDoc="0" locked="0" layoutInCell="1" hidden="0" allowOverlap="1" wp14:anchorId="1BE71BC1" wp14:editId="0D38594D">
                <wp:simplePos x="0" y="0"/>
                <wp:positionH relativeFrom="column">
                  <wp:posOffset>203010</wp:posOffset>
                </wp:positionH>
                <wp:positionV relativeFrom="paragraph">
                  <wp:posOffset>13522</wp:posOffset>
                </wp:positionV>
                <wp:extent cx="4428490" cy="12700"/>
                <wp:effectExtent l="0" t="0" r="0" b="0"/>
                <wp:wrapNone/>
                <wp:docPr id="218" name="Полилиния: фигура 21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D8A3A2F" id="Полилиния: фигура 218" o:spid="_x0000_s1026" style="position:absolute;margin-left:16pt;margin-top:1.05pt;width:348.7pt;height:1pt;z-index:25235558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sIPcAIAAAkFAAAOAAAAZHJzL2Uyb0RvYy54bWysVMGO0zAQvSPxD5bvNE223bZR0xXaVRHS&#10;iq20ywe4jtNEOLax3Sa9IcGdT9hfQOKyEoJvSP+IsdO0AU4gDnFm4vGbN/PGmV/VJUc7pk0hRYLD&#10;wRAjJqhMC7FJ8NuH5YspRsYSkRIuBUvwnhl8tXj+bF6pmEUylzxlGgGIMHGlEpxbq+IgMDRnJTED&#10;qZiAzUzqklhw9SZINakAveRBNBxeBpXUqdKSMmPg6027iRceP8sYtXdZZphFPMHAzfpV+3Xt1mAx&#10;J/FGE5UX9EiD/AOLkhQCkp6gboglaKuLP6DKgmppZGYHVJaBzLKCMl8DVBMOf6vmPieK+VqgOUad&#10;2mT+Hyx9s1tpVKQJjkKQSpASRGoemx/Nt+bJP9+bp8PnGB0+gf/18PHwofmCXCx0rlImBoB7tdJH&#10;z4Dp2lBnunRvKBDVvtv7U7dZbRGFj6NRNB3NQBQKe2E0GXo1gvNhujX2FZMeiOxujW3FSjuL5J1F&#10;a9GZGiR3YnMvtsUIxNYYgdjrVmxFrDvn2DkTVT0meYIvpqGb4drqrZvpu3eOtwsu5Y49SH/MupqA&#10;/mQ2jTDqKgPm5xgu+rGA2Ivq9rq38nhtzMV4fOl4Ali33b3bsH7avwruutvBUS4NazO5PviUp95A&#10;+n73jeRFuiw4d+UbvVlfc412xN2p4WS5XB4Z/xLGhQsW0h3rCoIkbmbaKXHWWqZ7mD+j6LLQxt4S&#10;Y1dEww0MMargVibYvN8SzTDirwWM/SwcRWNQtu/ovrPuO0TQXIL+1MIEtM61Bb8VVMiXWyuzwo2V&#10;p9WSOTpw33xLjv8Gd6H7vo86/8EWPwEAAP//AwBQSwMEFAAGAAgAAAAhAJyREwjdAAAABgEAAA8A&#10;AABkcnMvZG93bnJldi54bWxMj81OwzAQhO9IvIO1SNyok1BBCdlU/F6ohEQLEr258ZJEtdeR7bTh&#10;7TEnOI5mNPNNtZysEQfyoXeMkM8yEMSN0z23CO+b54sFiBAVa2UcE8I3BVjWpyeVKrU78hsd1rEV&#10;qYRDqRC6GIdSytB0ZFWYuYE4eV/OWxWT9K3UXh1TuTWyyLIraVXPaaFTAz101OzXo0VwZrt9CfuP&#10;+8yHp9X4mNvp89Uinp9Nd7cgIk3xLwy/+Akd6sS0cyPrIAzCZZGuRIQiB5Hs6+JmDmKHMM9B1pX8&#10;j1//AAAA//8DAFBLAQItABQABgAIAAAAIQC2gziS/gAAAOEBAAATAAAAAAAAAAAAAAAAAAAAAABb&#10;Q29udGVudF9UeXBlc10ueG1sUEsBAi0AFAAGAAgAAAAhADj9If/WAAAAlAEAAAsAAAAAAAAAAAAA&#10;AAAALwEAAF9yZWxzLy5yZWxzUEsBAi0AFAAGAAgAAAAhAGq+wg9wAgAACQUAAA4AAAAAAAAAAAAA&#10;AAAALgIAAGRycy9lMm9Eb2MueG1sUEsBAi0AFAAGAAgAAAAhAJyREwjdAAAABgEAAA8AAAAAAAAA&#10;AAAAAAAAygQAAGRycy9kb3ducmV2LnhtbFBLBQYAAAAABAAEAPMAAADUBQAAAAA=&#10;" path="m4427982,l,,,3556r4427982,l4427982,xe" fillcolor="#007fff" stroked="f">
                <v:path arrowok="t" o:extrusionok="f"/>
              </v:shape>
            </w:pict>
          </mc:Fallback>
        </mc:AlternateContent>
      </w:r>
      <w:r w:rsidR="002027E7">
        <w:rPr>
          <w:color w:val="1E6CEB"/>
          <w:sz w:val="16"/>
          <w:szCs w:val="16"/>
        </w:rPr>
        <w:t>Аварийное разблокирование зарядного пистолета</w:t>
      </w:r>
    </w:p>
    <w:p w14:paraId="1CF1F1F6" w14:textId="77777777" w:rsidR="00442042" w:rsidRDefault="002027E7" w:rsidP="000D611F">
      <w:pPr>
        <w:pBdr>
          <w:top w:val="nil"/>
          <w:left w:val="nil"/>
          <w:bottom w:val="nil"/>
          <w:right w:val="nil"/>
          <w:between w:val="nil"/>
        </w:pBdr>
        <w:spacing w:before="44" w:line="300" w:lineRule="auto"/>
        <w:ind w:left="312"/>
        <w:rPr>
          <w:color w:val="000000"/>
          <w:sz w:val="14"/>
          <w:szCs w:val="14"/>
        </w:rPr>
      </w:pPr>
      <w:bookmarkStart w:id="384" w:name="_xtfj0hwb7jae" w:colFirst="0" w:colLast="0"/>
      <w:bookmarkEnd w:id="384"/>
      <w:r>
        <w:rPr>
          <w:color w:val="000000"/>
          <w:sz w:val="14"/>
          <w:szCs w:val="14"/>
        </w:rPr>
        <w:t>Если зарядный пистолет переменного тока не удается извлечь, попробуйте выполнить следующие действия для его разблокировки:</w:t>
      </w:r>
    </w:p>
    <w:p w14:paraId="08DC29C3" w14:textId="77777777" w:rsidR="00442042" w:rsidRDefault="00442042" w:rsidP="000D611F">
      <w:pPr>
        <w:pBdr>
          <w:top w:val="nil"/>
          <w:left w:val="nil"/>
          <w:bottom w:val="nil"/>
          <w:right w:val="nil"/>
          <w:between w:val="nil"/>
        </w:pBdr>
        <w:spacing w:before="8" w:line="300" w:lineRule="auto"/>
        <w:rPr>
          <w:color w:val="000000"/>
          <w:sz w:val="6"/>
          <w:szCs w:val="6"/>
        </w:rPr>
      </w:pPr>
    </w:p>
    <w:p w14:paraId="013AC495" w14:textId="77777777" w:rsidR="00442042" w:rsidRDefault="002027E7" w:rsidP="000D611F">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5672A3AB" wp14:editId="45C68B1B">
            <wp:extent cx="2110236" cy="1146048"/>
            <wp:effectExtent l="0" t="0" r="0" b="0"/>
            <wp:docPr id="1164" name="image606.jpg"/>
            <wp:cNvGraphicFramePr/>
            <a:graphic xmlns:a="http://schemas.openxmlformats.org/drawingml/2006/main">
              <a:graphicData uri="http://schemas.openxmlformats.org/drawingml/2006/picture">
                <pic:pic xmlns:pic="http://schemas.openxmlformats.org/drawingml/2006/picture">
                  <pic:nvPicPr>
                    <pic:cNvPr id="0" name="image606.jpg"/>
                    <pic:cNvPicPr preferRelativeResize="0"/>
                  </pic:nvPicPr>
                  <pic:blipFill>
                    <a:blip r:embed="rId387"/>
                    <a:srcRect/>
                    <a:stretch>
                      <a:fillRect/>
                    </a:stretch>
                  </pic:blipFill>
                  <pic:spPr>
                    <a:xfrm>
                      <a:off x="0" y="0"/>
                      <a:ext cx="2110236" cy="1146048"/>
                    </a:xfrm>
                    <a:prstGeom prst="rect">
                      <a:avLst/>
                    </a:prstGeom>
                    <a:ln/>
                  </pic:spPr>
                </pic:pic>
              </a:graphicData>
            </a:graphic>
          </wp:inline>
        </w:drawing>
      </w:r>
    </w:p>
    <w:p w14:paraId="46943815" w14:textId="77777777" w:rsidR="00442042" w:rsidRDefault="002027E7" w:rsidP="000D611F">
      <w:pPr>
        <w:numPr>
          <w:ilvl w:val="0"/>
          <w:numId w:val="47"/>
        </w:numPr>
        <w:pBdr>
          <w:top w:val="nil"/>
          <w:left w:val="nil"/>
          <w:bottom w:val="nil"/>
          <w:right w:val="nil"/>
          <w:between w:val="nil"/>
        </w:pBdr>
        <w:tabs>
          <w:tab w:val="left" w:pos="593"/>
          <w:tab w:val="left" w:pos="617"/>
        </w:tabs>
        <w:spacing w:before="91" w:line="300" w:lineRule="auto"/>
        <w:ind w:right="5" w:hanging="284"/>
        <w:jc w:val="both"/>
        <w:rPr>
          <w:color w:val="000000"/>
          <w:sz w:val="14"/>
          <w:szCs w:val="14"/>
        </w:rPr>
      </w:pPr>
      <w:r>
        <w:rPr>
          <w:color w:val="000000"/>
          <w:sz w:val="14"/>
          <w:szCs w:val="14"/>
        </w:rPr>
        <w:t>Откройте дверь багажника и снимите панель облицовки багажника, расположенную справа;</w:t>
      </w:r>
    </w:p>
    <w:p w14:paraId="3F38610F" w14:textId="77777777" w:rsidR="00442042" w:rsidRDefault="002027E7" w:rsidP="000D611F">
      <w:pPr>
        <w:pBdr>
          <w:top w:val="nil"/>
          <w:left w:val="nil"/>
          <w:bottom w:val="nil"/>
          <w:right w:val="nil"/>
          <w:between w:val="nil"/>
        </w:pBdr>
        <w:spacing w:before="1" w:line="300" w:lineRule="auto"/>
        <w:rPr>
          <w:color w:val="000000"/>
          <w:sz w:val="5"/>
          <w:szCs w:val="5"/>
        </w:rPr>
      </w:pPr>
      <w:r>
        <w:rPr>
          <w:noProof/>
        </w:rPr>
        <w:drawing>
          <wp:anchor distT="0" distB="0" distL="0" distR="0" simplePos="0" relativeHeight="252356608" behindDoc="0" locked="0" layoutInCell="1" hidden="0" allowOverlap="1" wp14:anchorId="4F9FA656" wp14:editId="6CD3641F">
            <wp:simplePos x="0" y="0"/>
            <wp:positionH relativeFrom="column">
              <wp:posOffset>202196</wp:posOffset>
            </wp:positionH>
            <wp:positionV relativeFrom="paragraph">
              <wp:posOffset>52637</wp:posOffset>
            </wp:positionV>
            <wp:extent cx="2099037" cy="1139952"/>
            <wp:effectExtent l="0" t="0" r="0" b="0"/>
            <wp:wrapTopAndBottom distT="0" distB="0"/>
            <wp:docPr id="1348" name="image703.jpg"/>
            <wp:cNvGraphicFramePr/>
            <a:graphic xmlns:a="http://schemas.openxmlformats.org/drawingml/2006/main">
              <a:graphicData uri="http://schemas.openxmlformats.org/drawingml/2006/picture">
                <pic:pic xmlns:pic="http://schemas.openxmlformats.org/drawingml/2006/picture">
                  <pic:nvPicPr>
                    <pic:cNvPr id="0" name="image703.jpg"/>
                    <pic:cNvPicPr preferRelativeResize="0"/>
                  </pic:nvPicPr>
                  <pic:blipFill>
                    <a:blip r:embed="rId388"/>
                    <a:srcRect/>
                    <a:stretch>
                      <a:fillRect/>
                    </a:stretch>
                  </pic:blipFill>
                  <pic:spPr>
                    <a:xfrm>
                      <a:off x="0" y="0"/>
                      <a:ext cx="2099037" cy="1139952"/>
                    </a:xfrm>
                    <a:prstGeom prst="rect">
                      <a:avLst/>
                    </a:prstGeom>
                    <a:ln/>
                  </pic:spPr>
                </pic:pic>
              </a:graphicData>
            </a:graphic>
          </wp:anchor>
        </w:drawing>
      </w:r>
    </w:p>
    <w:p w14:paraId="70F0632C" w14:textId="77777777" w:rsidR="00442042" w:rsidRDefault="002027E7" w:rsidP="000D611F">
      <w:pPr>
        <w:numPr>
          <w:ilvl w:val="0"/>
          <w:numId w:val="47"/>
        </w:numPr>
        <w:pBdr>
          <w:top w:val="nil"/>
          <w:left w:val="nil"/>
          <w:bottom w:val="nil"/>
          <w:right w:val="nil"/>
          <w:between w:val="nil"/>
        </w:pBdr>
        <w:tabs>
          <w:tab w:val="left" w:pos="594"/>
          <w:tab w:val="left" w:pos="617"/>
        </w:tabs>
        <w:spacing w:before="97" w:line="300" w:lineRule="auto"/>
        <w:ind w:right="5" w:hanging="284"/>
        <w:jc w:val="both"/>
        <w:rPr>
          <w:color w:val="000000"/>
          <w:sz w:val="14"/>
          <w:szCs w:val="14"/>
        </w:rPr>
      </w:pPr>
      <w:r>
        <w:rPr>
          <w:color w:val="000000"/>
          <w:sz w:val="14"/>
          <w:szCs w:val="14"/>
        </w:rPr>
        <w:t>Откройте крышку переднего отсека и потяните аварийный трос разблокировки зарядного порта, расположенный в правой части переднего отсека, чтобы разблокировать зарядный пистолет.</w:t>
      </w:r>
    </w:p>
    <w:p w14:paraId="5119904F" w14:textId="77777777" w:rsidR="00442042" w:rsidRDefault="002027E7" w:rsidP="000D611F">
      <w:pPr>
        <w:pBdr>
          <w:top w:val="nil"/>
          <w:left w:val="nil"/>
          <w:bottom w:val="nil"/>
          <w:right w:val="nil"/>
          <w:between w:val="nil"/>
        </w:pBdr>
        <w:spacing w:before="122" w:line="300" w:lineRule="auto"/>
        <w:ind w:left="284" w:right="5" w:hanging="1"/>
        <w:jc w:val="both"/>
        <w:rPr>
          <w:color w:val="000000"/>
          <w:sz w:val="14"/>
          <w:szCs w:val="14"/>
        </w:rPr>
      </w:pPr>
      <w:r>
        <w:rPr>
          <w:noProof/>
          <w:color w:val="000000"/>
          <w:sz w:val="14"/>
          <w:szCs w:val="14"/>
        </w:rPr>
        <w:drawing>
          <wp:inline distT="0" distB="0" distL="0" distR="0" wp14:anchorId="0413B723" wp14:editId="04B4E6E3">
            <wp:extent cx="200990" cy="200660"/>
            <wp:effectExtent l="0" t="0" r="0" b="0"/>
            <wp:docPr id="116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Если зарядный пистолет все еще не извлекается, немедленно прекратите зарядку и обратитесь в сервисный центр Geely для проверки и ремонта. </w:t>
      </w:r>
      <w:r>
        <w:rPr>
          <w:noProof/>
          <w:color w:val="000000"/>
          <w:sz w:val="14"/>
          <w:szCs w:val="14"/>
        </w:rPr>
        <w:drawing>
          <wp:inline distT="0" distB="0" distL="0" distR="0" wp14:anchorId="65AD5BE0" wp14:editId="2B0A3C0D">
            <wp:extent cx="107950" cy="107950"/>
            <wp:effectExtent l="0" t="0" r="0" b="0"/>
            <wp:docPr id="116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23217B51" w14:textId="0E98CF95" w:rsidR="00C45655" w:rsidRPr="003B469B" w:rsidRDefault="002027E7" w:rsidP="000D611F">
      <w:pPr>
        <w:spacing w:before="189" w:line="300" w:lineRule="auto"/>
        <w:rPr>
          <w:sz w:val="25"/>
          <w:szCs w:val="25"/>
        </w:rPr>
      </w:pPr>
      <w:r>
        <w:br w:type="column"/>
      </w:r>
      <w:bookmarkStart w:id="385" w:name="kcxwq3vogzze" w:colFirst="0" w:colLast="0"/>
      <w:bookmarkStart w:id="386" w:name="_jfeq0if08zn" w:colFirst="0" w:colLast="0"/>
      <w:bookmarkEnd w:id="385"/>
      <w:bookmarkEnd w:id="386"/>
    </w:p>
    <w:p w14:paraId="1C925DAA" w14:textId="16A3C0A0" w:rsidR="00442042" w:rsidRDefault="002027E7" w:rsidP="000D611F">
      <w:pPr>
        <w:pStyle w:val="2"/>
        <w:spacing w:line="300" w:lineRule="auto"/>
        <w:ind w:left="310"/>
      </w:pPr>
      <w:r>
        <w:rPr>
          <w:color w:val="1E6CEB"/>
          <w:sz w:val="16"/>
          <w:szCs w:val="16"/>
        </w:rPr>
        <w:t>Буксировочная проушина</w:t>
      </w:r>
    </w:p>
    <w:p w14:paraId="36200E5D" w14:textId="77777777" w:rsidR="00442042" w:rsidRDefault="002027E7" w:rsidP="000D611F">
      <w:pPr>
        <w:pStyle w:val="4"/>
        <w:spacing w:before="104" w:line="300" w:lineRule="auto"/>
        <w:ind w:left="310"/>
        <w:rPr>
          <w:sz w:val="14"/>
          <w:szCs w:val="14"/>
        </w:rPr>
      </w:pPr>
      <w:bookmarkStart w:id="387" w:name="_muony7n8tfrp" w:colFirst="0" w:colLast="0"/>
      <w:bookmarkEnd w:id="387"/>
      <w:r>
        <w:rPr>
          <w:color w:val="79C1F9"/>
          <w:sz w:val="14"/>
          <w:szCs w:val="14"/>
        </w:rPr>
        <w:t>Меры предосторожности при использовании буксировочной проушины</w:t>
      </w:r>
    </w:p>
    <w:p w14:paraId="06D3C3D4" w14:textId="77777777" w:rsidR="00442042" w:rsidRDefault="002027E7" w:rsidP="000D611F">
      <w:pPr>
        <w:pBdr>
          <w:top w:val="nil"/>
          <w:left w:val="nil"/>
          <w:bottom w:val="nil"/>
          <w:right w:val="nil"/>
          <w:between w:val="nil"/>
        </w:pBdr>
        <w:tabs>
          <w:tab w:val="left" w:pos="1050"/>
          <w:tab w:val="left" w:pos="1619"/>
          <w:tab w:val="left" w:pos="2472"/>
          <w:tab w:val="left" w:pos="2958"/>
        </w:tabs>
        <w:spacing w:before="164" w:line="300" w:lineRule="auto"/>
        <w:ind w:left="310" w:right="26" w:hanging="26"/>
        <w:jc w:val="both"/>
        <w:rPr>
          <w:color w:val="000000"/>
          <w:sz w:val="14"/>
          <w:szCs w:val="14"/>
        </w:rPr>
      </w:pPr>
      <w:r>
        <w:rPr>
          <w:noProof/>
          <w:color w:val="000000"/>
          <w:sz w:val="14"/>
          <w:szCs w:val="14"/>
        </w:rPr>
        <w:drawing>
          <wp:inline distT="0" distB="0" distL="0" distR="0" wp14:anchorId="180D9FE7" wp14:editId="42AE914B">
            <wp:extent cx="211493" cy="210438"/>
            <wp:effectExtent l="0" t="0" r="0" b="0"/>
            <wp:docPr id="114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8"/>
                    </a:xfrm>
                    <a:prstGeom prst="rect">
                      <a:avLst/>
                    </a:prstGeom>
                    <a:ln/>
                  </pic:spPr>
                </pic:pic>
              </a:graphicData>
            </a:graphic>
          </wp:inline>
        </w:drawing>
      </w:r>
      <w:r>
        <w:rPr>
          <w:color w:val="000000"/>
          <w:sz w:val="14"/>
          <w:szCs w:val="14"/>
        </w:rPr>
        <w:t xml:space="preserve"> Буксировочная проушина предназначена только для осуществления спасательных операций на дороге и не должна использоваться для других целей. Не соблюдение мер предосторожности при буксировке автомобиля с помощью буксировочной проушины может повлечь за собой травмы или гибель.</w:t>
      </w:r>
    </w:p>
    <w:p w14:paraId="050C5EC8" w14:textId="77777777" w:rsidR="00442042" w:rsidRDefault="002027E7" w:rsidP="000D611F">
      <w:pPr>
        <w:numPr>
          <w:ilvl w:val="0"/>
          <w:numId w:val="45"/>
        </w:numPr>
        <w:pBdr>
          <w:top w:val="nil"/>
          <w:left w:val="nil"/>
          <w:bottom w:val="nil"/>
          <w:right w:val="nil"/>
          <w:between w:val="nil"/>
        </w:pBdr>
        <w:tabs>
          <w:tab w:val="left" w:pos="537"/>
        </w:tabs>
        <w:spacing w:before="184" w:line="300" w:lineRule="auto"/>
        <w:ind w:right="26" w:hanging="227"/>
        <w:jc w:val="both"/>
        <w:rPr>
          <w:color w:val="000000"/>
          <w:sz w:val="17"/>
          <w:szCs w:val="17"/>
        </w:rPr>
      </w:pPr>
      <w:r>
        <w:rPr>
          <w:color w:val="000000"/>
          <w:sz w:val="14"/>
          <w:szCs w:val="14"/>
        </w:rPr>
        <w:t>Убедитесь, что буксировочная проушина прочно и надежно ввинчена в монтажное отверстие.</w:t>
      </w:r>
    </w:p>
    <w:p w14:paraId="469CCC10" w14:textId="77777777" w:rsidR="00442042" w:rsidRDefault="002027E7" w:rsidP="000D611F">
      <w:pPr>
        <w:numPr>
          <w:ilvl w:val="0"/>
          <w:numId w:val="45"/>
        </w:numPr>
        <w:pBdr>
          <w:top w:val="nil"/>
          <w:left w:val="nil"/>
          <w:bottom w:val="nil"/>
          <w:right w:val="nil"/>
          <w:between w:val="nil"/>
        </w:pBdr>
        <w:tabs>
          <w:tab w:val="left" w:pos="537"/>
        </w:tabs>
        <w:spacing w:before="14" w:line="300" w:lineRule="auto"/>
        <w:ind w:right="26" w:hanging="227"/>
        <w:jc w:val="both"/>
        <w:rPr>
          <w:color w:val="000000"/>
          <w:sz w:val="14"/>
          <w:szCs w:val="14"/>
        </w:rPr>
      </w:pPr>
      <w:r>
        <w:rPr>
          <w:color w:val="000000"/>
          <w:sz w:val="14"/>
          <w:szCs w:val="14"/>
        </w:rPr>
        <w:t>При буксировке автомобиля с помощью буксировочной проушины убедитесь, что находящиеся рядом люди находятся на безопасном расстоянии от автомобиля.</w:t>
      </w:r>
    </w:p>
    <w:p w14:paraId="084D5E81" w14:textId="77777777" w:rsidR="00442042" w:rsidRDefault="002027E7" w:rsidP="000D611F">
      <w:pPr>
        <w:numPr>
          <w:ilvl w:val="0"/>
          <w:numId w:val="45"/>
        </w:numPr>
        <w:pBdr>
          <w:top w:val="nil"/>
          <w:left w:val="nil"/>
          <w:bottom w:val="nil"/>
          <w:right w:val="nil"/>
          <w:between w:val="nil"/>
        </w:pBdr>
        <w:tabs>
          <w:tab w:val="left" w:pos="537"/>
        </w:tabs>
        <w:spacing w:before="14" w:line="300" w:lineRule="auto"/>
        <w:ind w:right="26" w:hanging="227"/>
        <w:jc w:val="both"/>
        <w:rPr>
          <w:color w:val="000000"/>
          <w:sz w:val="14"/>
          <w:szCs w:val="14"/>
        </w:rPr>
      </w:pPr>
      <w:r>
        <w:rPr>
          <w:color w:val="000000"/>
          <w:sz w:val="14"/>
          <w:szCs w:val="14"/>
        </w:rPr>
        <w:t>Не подсоединяйте к проушине буксировочную цепь/ремень. Они могут порваться.</w:t>
      </w:r>
    </w:p>
    <w:p w14:paraId="1B2F226E" w14:textId="77777777" w:rsidR="00442042" w:rsidRDefault="002027E7" w:rsidP="000D611F">
      <w:pPr>
        <w:numPr>
          <w:ilvl w:val="0"/>
          <w:numId w:val="45"/>
        </w:numPr>
        <w:pBdr>
          <w:top w:val="nil"/>
          <w:left w:val="nil"/>
          <w:bottom w:val="nil"/>
          <w:right w:val="nil"/>
          <w:between w:val="nil"/>
        </w:pBdr>
        <w:tabs>
          <w:tab w:val="left" w:pos="537"/>
        </w:tabs>
        <w:spacing w:before="16" w:line="300" w:lineRule="auto"/>
        <w:ind w:right="26" w:hanging="227"/>
        <w:jc w:val="both"/>
        <w:rPr>
          <w:color w:val="000000"/>
          <w:sz w:val="14"/>
          <w:szCs w:val="14"/>
        </w:rPr>
      </w:pPr>
      <w:r>
        <w:rPr>
          <w:color w:val="000000"/>
          <w:sz w:val="14"/>
          <w:szCs w:val="14"/>
        </w:rPr>
        <w:t>Запрещается использовать буксировочную проушину для буксировки автомобиля по бездорожью или дороге с препятствиями.</w:t>
      </w:r>
    </w:p>
    <w:p w14:paraId="7A4885D6" w14:textId="77777777" w:rsidR="00442042" w:rsidRDefault="002027E7" w:rsidP="000D611F">
      <w:pPr>
        <w:numPr>
          <w:ilvl w:val="0"/>
          <w:numId w:val="45"/>
        </w:numPr>
        <w:pBdr>
          <w:top w:val="nil"/>
          <w:left w:val="nil"/>
          <w:bottom w:val="nil"/>
          <w:right w:val="nil"/>
          <w:between w:val="nil"/>
        </w:pBdr>
        <w:tabs>
          <w:tab w:val="left" w:pos="537"/>
        </w:tabs>
        <w:spacing w:before="14" w:line="300" w:lineRule="auto"/>
        <w:ind w:right="26" w:hanging="227"/>
        <w:jc w:val="both"/>
        <w:rPr>
          <w:color w:val="000000"/>
          <w:sz w:val="14"/>
          <w:szCs w:val="14"/>
        </w:rPr>
      </w:pPr>
      <w:r>
        <w:rPr>
          <w:color w:val="000000"/>
          <w:sz w:val="14"/>
          <w:szCs w:val="14"/>
        </w:rPr>
        <w:t>При использовании буксировочной проушины для буксировки автомобиля плавно и медленно заводите буксирующее транспортное средство, чтобы не допустить ударную нагрузку из-за чрезмерного тягового усилия.</w:t>
      </w:r>
    </w:p>
    <w:p w14:paraId="4B436591" w14:textId="77777777" w:rsidR="00442042" w:rsidRDefault="002027E7" w:rsidP="000D611F">
      <w:pPr>
        <w:numPr>
          <w:ilvl w:val="0"/>
          <w:numId w:val="45"/>
        </w:numPr>
        <w:pBdr>
          <w:top w:val="nil"/>
          <w:left w:val="nil"/>
          <w:bottom w:val="nil"/>
          <w:right w:val="nil"/>
          <w:between w:val="nil"/>
        </w:pBdr>
        <w:tabs>
          <w:tab w:val="left" w:pos="536"/>
        </w:tabs>
        <w:spacing w:before="14" w:line="300" w:lineRule="auto"/>
        <w:ind w:right="26" w:hanging="227"/>
        <w:jc w:val="both"/>
        <w:rPr>
          <w:color w:val="000000"/>
          <w:sz w:val="14"/>
          <w:szCs w:val="14"/>
        </w:rPr>
      </w:pPr>
      <w:r>
        <w:rPr>
          <w:color w:val="000000"/>
          <w:sz w:val="14"/>
          <w:szCs w:val="14"/>
        </w:rPr>
        <w:t>При использовании буксировочной проушины убедитесь, что применяется оборудование, соответствующее требованиям правил дорожного движения (например, жесткая буксировочная балка или буксировочный трос), чтобы отбуксировать автомобиль по дороге на короткое расстояние до ближайшего пункта обслуживания.</w:t>
      </w:r>
    </w:p>
    <w:p w14:paraId="739C4B35" w14:textId="499F0E21" w:rsidR="00442042" w:rsidRDefault="003B469B" w:rsidP="000D611F">
      <w:pPr>
        <w:numPr>
          <w:ilvl w:val="0"/>
          <w:numId w:val="45"/>
        </w:numPr>
        <w:pBdr>
          <w:top w:val="nil"/>
          <w:left w:val="nil"/>
          <w:bottom w:val="nil"/>
          <w:right w:val="nil"/>
          <w:between w:val="nil"/>
        </w:pBdr>
        <w:tabs>
          <w:tab w:val="left" w:pos="537"/>
        </w:tabs>
        <w:spacing w:before="15" w:line="300" w:lineRule="auto"/>
        <w:ind w:right="26" w:hanging="227"/>
        <w:jc w:val="both"/>
        <w:rPr>
          <w:color w:val="000000"/>
          <w:sz w:val="14"/>
          <w:szCs w:val="14"/>
        </w:rPr>
      </w:pPr>
      <w:r>
        <w:rPr>
          <w:noProof/>
        </w:rPr>
        <w:drawing>
          <wp:anchor distT="0" distB="0" distL="0" distR="0" simplePos="0" relativeHeight="252357632" behindDoc="1" locked="0" layoutInCell="1" hidden="0" allowOverlap="1" wp14:anchorId="131F5B99" wp14:editId="3C02358C">
            <wp:simplePos x="0" y="0"/>
            <wp:positionH relativeFrom="column">
              <wp:posOffset>1288181</wp:posOffset>
            </wp:positionH>
            <wp:positionV relativeFrom="paragraph">
              <wp:posOffset>765643</wp:posOffset>
            </wp:positionV>
            <wp:extent cx="107999" cy="107999"/>
            <wp:effectExtent l="0" t="0" r="6350" b="6350"/>
            <wp:wrapNone/>
            <wp:docPr id="40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При буксировке с использованием буксировочной проушины буксирующее и буксируемое транспортные средства по возможности должны располагаться на одной осевой линии, чтобы направление движения совпадало с тяговым усилием. Никогда не буксируйте под углом.</w:t>
      </w:r>
    </w:p>
    <w:p w14:paraId="4DFE20CC" w14:textId="240E09EA" w:rsidR="00442042" w:rsidRDefault="00B04134" w:rsidP="000D611F">
      <w:pPr>
        <w:pBdr>
          <w:top w:val="nil"/>
          <w:left w:val="nil"/>
          <w:bottom w:val="nil"/>
          <w:right w:val="nil"/>
          <w:between w:val="nil"/>
        </w:pBdr>
        <w:spacing w:before="113" w:line="300" w:lineRule="auto"/>
        <w:ind w:left="284" w:right="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noProof/>
        </w:rPr>
        <w:drawing>
          <wp:inline distT="0" distB="0" distL="0" distR="0" wp14:anchorId="5393B481" wp14:editId="0BB92A01">
            <wp:extent cx="200990" cy="200659"/>
            <wp:effectExtent l="0" t="0" r="8890" b="9525"/>
            <wp:docPr id="806"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200990" cy="200659"/>
                    </a:xfrm>
                    <a:prstGeom prst="rect">
                      <a:avLst/>
                    </a:prstGeom>
                    <a:ln/>
                  </pic:spPr>
                </pic:pic>
              </a:graphicData>
            </a:graphic>
          </wp:inline>
        </w:drawing>
      </w:r>
      <w:r w:rsidR="003B469B">
        <w:rPr>
          <w:color w:val="000000"/>
          <w:sz w:val="14"/>
          <w:szCs w:val="14"/>
          <w:lang w:val="ru-RU"/>
        </w:rPr>
        <w:t xml:space="preserve"> </w:t>
      </w:r>
      <w:r w:rsidR="002027E7">
        <w:rPr>
          <w:color w:val="000000"/>
          <w:sz w:val="14"/>
          <w:szCs w:val="14"/>
        </w:rPr>
        <w:t>В особых ситуациях буксировочную проушину можно использовать для буксировки автомобиля на прицеп-платформу эвакуатора.</w:t>
      </w:r>
    </w:p>
    <w:p w14:paraId="293D055B" w14:textId="4BE4335E" w:rsidR="00442042" w:rsidRDefault="00442042">
      <w:pPr>
        <w:pBdr>
          <w:top w:val="nil"/>
          <w:left w:val="nil"/>
          <w:bottom w:val="nil"/>
          <w:right w:val="nil"/>
          <w:between w:val="nil"/>
        </w:pBdr>
        <w:rPr>
          <w:color w:val="000000"/>
          <w:sz w:val="17"/>
          <w:szCs w:val="17"/>
        </w:rPr>
      </w:pPr>
    </w:p>
    <w:p w14:paraId="25034655" w14:textId="6A0ECF85" w:rsidR="00442042" w:rsidRDefault="00B04134" w:rsidP="000D611F">
      <w:pPr>
        <w:pBdr>
          <w:top w:val="nil"/>
          <w:left w:val="nil"/>
          <w:bottom w:val="nil"/>
          <w:right w:val="nil"/>
          <w:between w:val="nil"/>
        </w:pBdr>
        <w:spacing w:before="160" w:line="300" w:lineRule="auto"/>
        <w:rPr>
          <w:color w:val="000000"/>
          <w:sz w:val="17"/>
          <w:szCs w:val="17"/>
        </w:rPr>
      </w:pPr>
      <w:r>
        <w:rPr>
          <w:noProof/>
        </w:rPr>
        <mc:AlternateContent>
          <mc:Choice Requires="wps">
            <w:drawing>
              <wp:anchor distT="0" distB="0" distL="0" distR="0" simplePos="0" relativeHeight="252359680" behindDoc="0" locked="0" layoutInCell="1" hidden="0" allowOverlap="1" wp14:anchorId="1A7DC405" wp14:editId="498C52BE">
                <wp:simplePos x="0" y="0"/>
                <wp:positionH relativeFrom="column">
                  <wp:posOffset>273464</wp:posOffset>
                </wp:positionH>
                <wp:positionV relativeFrom="paragraph">
                  <wp:posOffset>47625</wp:posOffset>
                </wp:positionV>
                <wp:extent cx="4428490" cy="12700"/>
                <wp:effectExtent l="0" t="0" r="0" b="0"/>
                <wp:wrapNone/>
                <wp:docPr id="18" name="Полилиния: фигура 1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4E2871E" id="Полилиния: фигура 18" o:spid="_x0000_s1026" style="position:absolute;margin-left:21.55pt;margin-top:3.75pt;width:348.7pt;height:1pt;z-index:25235968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aqbwIAAAcFAAAOAAAAZHJzL2Uyb0RvYy54bWysVMGO0zAQvSPxD5bvNGm23bZR0xXaVRHS&#10;iq20ywe4jtNYOLax3aa9IcGdT9hfQOKyEoJvaP+IsdO0AU4gDnFm4vHMm/fGmV5tK4E2zFiuZIb7&#10;vRgjJqnKuVxl+O3D/MUYI+uIzIlQkmV4xyy+mj1/Nq11yhJVKpEzgyCJtGmtM1w6p9MosrRkFbE9&#10;pZmEzUKZijhwzSrKDakheyWiJI4vo1qZXBtFmbXw9abZxLOQvygYdXdFYZlDIsOAzYXVhHXp12g2&#10;JenKEF1yeoRB/gFFRbiEoqdUN8QRtDb8j1QVp0ZZVbgeVVWkioJTFnqAbvrxb93cl0Sz0AuQY/WJ&#10;Jvv/0tI3m4VBPAftQClJKtBo/7j/sf+2fwrP9/3T4XOKDp/A/3r4ePiw/4IgFHirtU3h+L1emKNn&#10;wfQkbAtT+Te0h7aB692Ja7Z1iMLHwSAZDyYgCYW9fjKKgxbR+TBdW/eKqZCIbG6ta6TKW4uUrUW3&#10;sjUNCO6lFkFqhxFIbTACqZeN1Jo4f86j8yaqO0jKDF+M+36Ct86s/UTfvfO4fXClNuxBhWPO9wTw&#10;R5NxglHbGSA/xwjZjYWMnah2r33rkK+JuRgOLz1OSNZut+8mrFv2r4Jbdtt0VCjLmkqeh1DyxA2U&#10;77JvleD5nAvh27dmtbwWBm2Iv1HxaD6fHxH/EiakD5bKH2sbgiJ+Zpop8dZS5TuYPqvpnBvrbol1&#10;C2Lg/vUxquFOZti+XxPDMBKvJQz9pD9IhqBs1zFdZ9l1iKSlAv2pgwlonGsHfiOoVC/XThXcj1WA&#10;1YA5OnDbAiXHP4O/zl0/RJ3/X7OfAAAA//8DAFBLAwQUAAYACAAAACEAWvvNDN0AAAAGAQAADwAA&#10;AGRycy9kb3ducmV2LnhtbEyOzU7DMBCE70i8g7VI3KgdaCmEOBW/lyIhtQWJ3txkSaLa68h22vD2&#10;LCe4zWhGM1+xGJ0VBwyx86QhmygQSJWvO2o0vG9eLm5AxGSoNtYTavjGCIvy9KQwee2PtMLDOjWC&#10;RyjmRkObUp9LGasWnYkT3yNx9uWDM4ltaGQdzJHHnZWXSl1LZzrih9b0+NhitV8PToO32+0y7j8e&#10;VIjPr8NT5sbPN6f1+dl4fwci4Zj+yvCLz+hQMtPOD1RHYTVMrzJuapjPQHA8nyoWOw23M5BlIf/j&#10;lz8AAAD//wMAUEsBAi0AFAAGAAgAAAAhALaDOJL+AAAA4QEAABMAAAAAAAAAAAAAAAAAAAAAAFtD&#10;b250ZW50X1R5cGVzXS54bWxQSwECLQAUAAYACAAAACEAOP0h/9YAAACUAQAACwAAAAAAAAAAAAAA&#10;AAAvAQAAX3JlbHMvLnJlbHNQSwECLQAUAAYACAAAACEAXaKWqm8CAAAHBQAADgAAAAAAAAAAAAAA&#10;AAAuAgAAZHJzL2Uyb0RvYy54bWxQSwECLQAUAAYACAAAACEAWvvNDN0AAAAGAQAADwAAAAAAAAAA&#10;AAAAAADJBAAAZHJzL2Rvd25yZXYueG1sUEsFBgAAAAAEAAQA8wAAANMFAAAAAA==&#10;" path="m4427982,l,,,3556r4427982,l4427982,xe" fillcolor="#007fff" stroked="f">
                <v:path arrowok="t" o:extrusionok="f"/>
              </v:shape>
            </w:pict>
          </mc:Fallback>
        </mc:AlternateContent>
      </w:r>
    </w:p>
    <w:p w14:paraId="09ADEF4B" w14:textId="77777777" w:rsidR="00442042" w:rsidRDefault="002027E7" w:rsidP="000D611F">
      <w:pPr>
        <w:numPr>
          <w:ilvl w:val="0"/>
          <w:numId w:val="45"/>
        </w:numPr>
        <w:pBdr>
          <w:top w:val="nil"/>
          <w:left w:val="nil"/>
          <w:bottom w:val="nil"/>
          <w:right w:val="nil"/>
          <w:between w:val="nil"/>
        </w:pBdr>
        <w:tabs>
          <w:tab w:val="left" w:pos="539"/>
        </w:tabs>
        <w:spacing w:line="300" w:lineRule="auto"/>
        <w:ind w:right="1" w:hanging="227"/>
        <w:jc w:val="both"/>
        <w:rPr>
          <w:color w:val="000000"/>
          <w:sz w:val="14"/>
          <w:szCs w:val="14"/>
        </w:rPr>
      </w:pPr>
      <w:r>
        <w:rPr>
          <w:color w:val="000000"/>
          <w:sz w:val="14"/>
          <w:szCs w:val="14"/>
        </w:rPr>
        <w:t>Возможность буксировки автомобиля на платформе определяют положение автомобиля и дорожный просвет.</w:t>
      </w:r>
    </w:p>
    <w:p w14:paraId="70C1BD80" w14:textId="77777777" w:rsidR="00442042" w:rsidRDefault="002027E7" w:rsidP="000D611F">
      <w:pPr>
        <w:numPr>
          <w:ilvl w:val="0"/>
          <w:numId w:val="45"/>
        </w:numPr>
        <w:pBdr>
          <w:top w:val="nil"/>
          <w:left w:val="nil"/>
          <w:bottom w:val="nil"/>
          <w:right w:val="nil"/>
          <w:between w:val="nil"/>
        </w:pBdr>
        <w:tabs>
          <w:tab w:val="left" w:pos="539"/>
        </w:tabs>
        <w:spacing w:before="15" w:line="300" w:lineRule="auto"/>
        <w:ind w:right="1" w:hanging="227"/>
        <w:jc w:val="both"/>
        <w:rPr>
          <w:color w:val="000000"/>
          <w:sz w:val="14"/>
          <w:szCs w:val="14"/>
        </w:rPr>
      </w:pPr>
      <w:r>
        <w:rPr>
          <w:color w:val="000000"/>
          <w:sz w:val="14"/>
          <w:szCs w:val="14"/>
        </w:rPr>
        <w:t>Крутые подъемы или недостаточный дорожный просвет могут привести к повреждению автомобиля при буксировке с помощью буксировочной проушины.</w:t>
      </w:r>
    </w:p>
    <w:p w14:paraId="538FCC9D" w14:textId="77777777" w:rsidR="00442042" w:rsidRDefault="002027E7" w:rsidP="000D611F">
      <w:pPr>
        <w:numPr>
          <w:ilvl w:val="0"/>
          <w:numId w:val="45"/>
        </w:numPr>
        <w:pBdr>
          <w:top w:val="nil"/>
          <w:left w:val="nil"/>
          <w:bottom w:val="nil"/>
          <w:right w:val="nil"/>
          <w:between w:val="nil"/>
        </w:pBdr>
        <w:tabs>
          <w:tab w:val="left" w:pos="539"/>
        </w:tabs>
        <w:spacing w:before="14" w:line="300" w:lineRule="auto"/>
        <w:ind w:right="1" w:hanging="227"/>
        <w:jc w:val="both"/>
        <w:rPr>
          <w:color w:val="000000"/>
          <w:sz w:val="14"/>
          <w:szCs w:val="14"/>
        </w:rPr>
      </w:pPr>
      <w:r>
        <w:rPr>
          <w:color w:val="000000"/>
          <w:sz w:val="14"/>
          <w:szCs w:val="14"/>
        </w:rPr>
        <w:t>При необходимости используйте буксировочное подъемное устройство для подъема автомобиля.</w:t>
      </w:r>
      <w:r>
        <w:rPr>
          <w:noProof/>
          <w:color w:val="000000"/>
          <w:sz w:val="14"/>
          <w:szCs w:val="14"/>
        </w:rPr>
        <w:drawing>
          <wp:inline distT="0" distB="0" distL="0" distR="0" wp14:anchorId="331E79D9" wp14:editId="274F318B">
            <wp:extent cx="107999" cy="107999"/>
            <wp:effectExtent l="0" t="0" r="0" b="0"/>
            <wp:docPr id="114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4EA97947" w14:textId="77777777" w:rsidR="00442042" w:rsidRDefault="002027E7" w:rsidP="000D611F">
      <w:pPr>
        <w:pStyle w:val="4"/>
        <w:spacing w:before="76" w:line="300" w:lineRule="auto"/>
        <w:ind w:right="1"/>
        <w:jc w:val="both"/>
        <w:rPr>
          <w:sz w:val="14"/>
          <w:szCs w:val="14"/>
        </w:rPr>
      </w:pPr>
      <w:r>
        <w:rPr>
          <w:color w:val="79C1F9"/>
          <w:sz w:val="14"/>
          <w:szCs w:val="14"/>
        </w:rPr>
        <w:t>Установка передней буксировочной проушины</w:t>
      </w:r>
    </w:p>
    <w:p w14:paraId="569E7541" w14:textId="77777777" w:rsidR="00442042" w:rsidRDefault="002027E7" w:rsidP="000D611F">
      <w:pPr>
        <w:numPr>
          <w:ilvl w:val="0"/>
          <w:numId w:val="44"/>
        </w:numPr>
        <w:pBdr>
          <w:top w:val="nil"/>
          <w:left w:val="nil"/>
          <w:bottom w:val="nil"/>
          <w:right w:val="nil"/>
          <w:between w:val="nil"/>
        </w:pBdr>
        <w:tabs>
          <w:tab w:val="left" w:pos="594"/>
          <w:tab w:val="left" w:pos="617"/>
        </w:tabs>
        <w:spacing w:before="169" w:line="300" w:lineRule="auto"/>
        <w:ind w:right="1" w:hanging="305"/>
        <w:jc w:val="both"/>
        <w:rPr>
          <w:color w:val="000000"/>
          <w:sz w:val="17"/>
          <w:szCs w:val="17"/>
        </w:rPr>
      </w:pPr>
      <w:r>
        <w:rPr>
          <w:color w:val="000000"/>
          <w:sz w:val="14"/>
          <w:szCs w:val="14"/>
        </w:rPr>
        <w:t>Извлеките буксировочную проушину из комплекта инструментов в багажнике;</w:t>
      </w:r>
    </w:p>
    <w:p w14:paraId="18051E00" w14:textId="77777777" w:rsidR="00442042" w:rsidRDefault="00442042" w:rsidP="000D611F">
      <w:pPr>
        <w:pBdr>
          <w:top w:val="nil"/>
          <w:left w:val="nil"/>
          <w:bottom w:val="nil"/>
          <w:right w:val="nil"/>
          <w:between w:val="nil"/>
        </w:pBdr>
        <w:spacing w:before="9" w:line="300" w:lineRule="auto"/>
        <w:rPr>
          <w:color w:val="000000"/>
          <w:sz w:val="5"/>
          <w:szCs w:val="5"/>
        </w:rPr>
      </w:pPr>
    </w:p>
    <w:p w14:paraId="175CA23F" w14:textId="77777777" w:rsidR="00442042" w:rsidRDefault="002027E7" w:rsidP="000D611F">
      <w:pPr>
        <w:pBdr>
          <w:top w:val="nil"/>
          <w:left w:val="nil"/>
          <w:bottom w:val="nil"/>
          <w:right w:val="nil"/>
          <w:between w:val="nil"/>
        </w:pBdr>
        <w:spacing w:line="300" w:lineRule="auto"/>
        <w:ind w:left="318" w:right="-44"/>
        <w:rPr>
          <w:color w:val="000000"/>
          <w:sz w:val="20"/>
          <w:szCs w:val="20"/>
        </w:rPr>
      </w:pPr>
      <w:r>
        <w:rPr>
          <w:noProof/>
          <w:color w:val="000000"/>
          <w:sz w:val="20"/>
          <w:szCs w:val="20"/>
        </w:rPr>
        <w:drawing>
          <wp:inline distT="0" distB="0" distL="0" distR="0" wp14:anchorId="1FA1219E" wp14:editId="242C7844">
            <wp:extent cx="2099037" cy="1139952"/>
            <wp:effectExtent l="0" t="0" r="0" b="0"/>
            <wp:docPr id="1142" name="image585.jpg"/>
            <wp:cNvGraphicFramePr/>
            <a:graphic xmlns:a="http://schemas.openxmlformats.org/drawingml/2006/main">
              <a:graphicData uri="http://schemas.openxmlformats.org/drawingml/2006/picture">
                <pic:pic xmlns:pic="http://schemas.openxmlformats.org/drawingml/2006/picture">
                  <pic:nvPicPr>
                    <pic:cNvPr id="0" name="image585.jpg"/>
                    <pic:cNvPicPr preferRelativeResize="0"/>
                  </pic:nvPicPr>
                  <pic:blipFill>
                    <a:blip r:embed="rId389"/>
                    <a:srcRect/>
                    <a:stretch>
                      <a:fillRect/>
                    </a:stretch>
                  </pic:blipFill>
                  <pic:spPr>
                    <a:xfrm>
                      <a:off x="0" y="0"/>
                      <a:ext cx="2099037" cy="1139952"/>
                    </a:xfrm>
                    <a:prstGeom prst="rect">
                      <a:avLst/>
                    </a:prstGeom>
                    <a:ln/>
                  </pic:spPr>
                </pic:pic>
              </a:graphicData>
            </a:graphic>
          </wp:inline>
        </w:drawing>
      </w:r>
    </w:p>
    <w:p w14:paraId="57C8FFDC" w14:textId="77777777" w:rsidR="00442042" w:rsidRDefault="002027E7" w:rsidP="000D611F">
      <w:pPr>
        <w:numPr>
          <w:ilvl w:val="0"/>
          <w:numId w:val="44"/>
        </w:numPr>
        <w:pBdr>
          <w:top w:val="nil"/>
          <w:left w:val="nil"/>
          <w:bottom w:val="nil"/>
          <w:right w:val="nil"/>
          <w:between w:val="nil"/>
        </w:pBdr>
        <w:tabs>
          <w:tab w:val="left" w:pos="594"/>
          <w:tab w:val="left" w:pos="617"/>
        </w:tabs>
        <w:spacing w:before="98" w:line="300" w:lineRule="auto"/>
        <w:ind w:right="1" w:hanging="284"/>
        <w:jc w:val="both"/>
        <w:rPr>
          <w:color w:val="000000"/>
          <w:sz w:val="14"/>
          <w:szCs w:val="14"/>
        </w:rPr>
      </w:pPr>
      <w:r>
        <w:rPr>
          <w:color w:val="000000"/>
          <w:sz w:val="14"/>
          <w:szCs w:val="14"/>
        </w:rPr>
        <w:t>Нажмите на заглушку тягового отверстия, указанную стрелкой на переднем бампере;</w:t>
      </w:r>
    </w:p>
    <w:p w14:paraId="550C84DF" w14:textId="77777777" w:rsidR="00442042" w:rsidRDefault="00442042" w:rsidP="000D611F">
      <w:pPr>
        <w:pBdr>
          <w:top w:val="nil"/>
          <w:left w:val="nil"/>
          <w:bottom w:val="nil"/>
          <w:right w:val="nil"/>
          <w:between w:val="nil"/>
        </w:pBdr>
        <w:spacing w:before="4" w:line="300" w:lineRule="auto"/>
        <w:rPr>
          <w:color w:val="000000"/>
          <w:sz w:val="6"/>
          <w:szCs w:val="6"/>
        </w:rPr>
      </w:pPr>
    </w:p>
    <w:p w14:paraId="5C5232B5" w14:textId="77777777" w:rsidR="00442042" w:rsidRDefault="002027E7" w:rsidP="000D611F">
      <w:pPr>
        <w:pBdr>
          <w:top w:val="nil"/>
          <w:left w:val="nil"/>
          <w:bottom w:val="nil"/>
          <w:right w:val="nil"/>
          <w:between w:val="nil"/>
        </w:pBdr>
        <w:spacing w:line="300" w:lineRule="auto"/>
        <w:ind w:left="318" w:right="-44"/>
        <w:rPr>
          <w:color w:val="000000"/>
          <w:sz w:val="20"/>
          <w:szCs w:val="20"/>
        </w:rPr>
      </w:pPr>
      <w:r>
        <w:rPr>
          <w:noProof/>
          <w:color w:val="000000"/>
          <w:sz w:val="20"/>
          <w:szCs w:val="20"/>
        </w:rPr>
        <w:drawing>
          <wp:inline distT="0" distB="0" distL="0" distR="0" wp14:anchorId="47B04A1B" wp14:editId="590E8937">
            <wp:extent cx="2099037" cy="1139952"/>
            <wp:effectExtent l="0" t="0" r="0" b="0"/>
            <wp:docPr id="1140" name="image582.jpg"/>
            <wp:cNvGraphicFramePr/>
            <a:graphic xmlns:a="http://schemas.openxmlformats.org/drawingml/2006/main">
              <a:graphicData uri="http://schemas.openxmlformats.org/drawingml/2006/picture">
                <pic:pic xmlns:pic="http://schemas.openxmlformats.org/drawingml/2006/picture">
                  <pic:nvPicPr>
                    <pic:cNvPr id="0" name="image582.jpg"/>
                    <pic:cNvPicPr preferRelativeResize="0"/>
                  </pic:nvPicPr>
                  <pic:blipFill>
                    <a:blip r:embed="rId390"/>
                    <a:srcRect/>
                    <a:stretch>
                      <a:fillRect/>
                    </a:stretch>
                  </pic:blipFill>
                  <pic:spPr>
                    <a:xfrm>
                      <a:off x="0" y="0"/>
                      <a:ext cx="2099037" cy="1139952"/>
                    </a:xfrm>
                    <a:prstGeom prst="rect">
                      <a:avLst/>
                    </a:prstGeom>
                    <a:ln/>
                  </pic:spPr>
                </pic:pic>
              </a:graphicData>
            </a:graphic>
          </wp:inline>
        </w:drawing>
      </w:r>
    </w:p>
    <w:p w14:paraId="58701F79" w14:textId="77777777" w:rsidR="00442042" w:rsidRDefault="002027E7" w:rsidP="000D611F">
      <w:pPr>
        <w:numPr>
          <w:ilvl w:val="0"/>
          <w:numId w:val="44"/>
        </w:numPr>
        <w:pBdr>
          <w:top w:val="nil"/>
          <w:left w:val="nil"/>
          <w:bottom w:val="nil"/>
          <w:right w:val="nil"/>
          <w:between w:val="nil"/>
        </w:pBdr>
        <w:tabs>
          <w:tab w:val="left" w:pos="593"/>
          <w:tab w:val="left" w:pos="617"/>
        </w:tabs>
        <w:spacing w:before="97" w:line="300" w:lineRule="auto"/>
        <w:ind w:right="1" w:hanging="306"/>
        <w:jc w:val="both"/>
        <w:rPr>
          <w:color w:val="000000"/>
          <w:sz w:val="17"/>
          <w:szCs w:val="17"/>
        </w:rPr>
      </w:pPr>
      <w:r>
        <w:rPr>
          <w:color w:val="000000"/>
          <w:sz w:val="14"/>
          <w:szCs w:val="14"/>
        </w:rPr>
        <w:t>Вкрутите буксировочную проушину в монтажное отверстие и затяните инструментом до упора, убедившись, что проушина полностью зафиксирована.</w:t>
      </w:r>
    </w:p>
    <w:p w14:paraId="60743700" w14:textId="77777777" w:rsidR="00442042" w:rsidRDefault="002027E7" w:rsidP="000D611F">
      <w:pPr>
        <w:spacing w:before="70" w:line="300" w:lineRule="auto"/>
        <w:ind w:right="28"/>
        <w:jc w:val="right"/>
        <w:rPr>
          <w:i/>
          <w:iCs/>
          <w:sz w:val="20"/>
          <w:szCs w:val="20"/>
        </w:rPr>
      </w:pPr>
      <w:r>
        <w:br w:type="column"/>
      </w:r>
      <w:r>
        <w:rPr>
          <w:i/>
          <w:iCs/>
          <w:color w:val="007FFF"/>
          <w:sz w:val="18"/>
          <w:szCs w:val="18"/>
        </w:rPr>
        <w:t>В экстренных ситуациях</w:t>
      </w:r>
    </w:p>
    <w:p w14:paraId="656EF73B" w14:textId="382C9CFC" w:rsidR="00442042" w:rsidRDefault="000D611F" w:rsidP="000D611F">
      <w:pPr>
        <w:pStyle w:val="4"/>
        <w:spacing w:before="216" w:line="300" w:lineRule="auto"/>
        <w:ind w:left="0" w:right="27"/>
        <w:jc w:val="both"/>
        <w:rPr>
          <w:sz w:val="14"/>
          <w:szCs w:val="14"/>
        </w:rPr>
      </w:pPr>
      <w:r>
        <w:rPr>
          <w:color w:val="79C1F9"/>
          <w:sz w:val="14"/>
          <w:szCs w:val="14"/>
          <w:lang w:val="ru-RU"/>
        </w:rPr>
        <w:t xml:space="preserve">        </w:t>
      </w:r>
      <w:r w:rsidR="002027E7">
        <w:rPr>
          <w:color w:val="79C1F9"/>
          <w:sz w:val="14"/>
          <w:szCs w:val="14"/>
        </w:rPr>
        <w:t>Установка задней буксировочной проушины</w:t>
      </w:r>
    </w:p>
    <w:p w14:paraId="6D0F726A" w14:textId="401BE873" w:rsidR="00442042" w:rsidRDefault="00B04134" w:rsidP="000D611F">
      <w:pPr>
        <w:pBdr>
          <w:top w:val="nil"/>
          <w:left w:val="nil"/>
          <w:bottom w:val="nil"/>
          <w:right w:val="nil"/>
          <w:between w:val="nil"/>
        </w:pBdr>
        <w:spacing w:before="10" w:line="300" w:lineRule="auto"/>
        <w:rPr>
          <w:b/>
          <w:bCs/>
          <w:color w:val="000000"/>
          <w:sz w:val="5"/>
          <w:szCs w:val="5"/>
        </w:rPr>
      </w:pPr>
      <w:r>
        <w:rPr>
          <w:noProof/>
        </w:rPr>
        <w:drawing>
          <wp:anchor distT="0" distB="0" distL="0" distR="0" simplePos="0" relativeHeight="252360704" behindDoc="0" locked="0" layoutInCell="1" hidden="0" allowOverlap="1" wp14:anchorId="51F848FA" wp14:editId="1DB2EBE2">
            <wp:simplePos x="0" y="0"/>
            <wp:positionH relativeFrom="margin">
              <wp:align>right</wp:align>
            </wp:positionH>
            <wp:positionV relativeFrom="paragraph">
              <wp:posOffset>82550</wp:posOffset>
            </wp:positionV>
            <wp:extent cx="2110105" cy="1145540"/>
            <wp:effectExtent l="0" t="0" r="4445" b="0"/>
            <wp:wrapTopAndBottom distT="0" distB="0"/>
            <wp:docPr id="444"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391"/>
                    <a:srcRect/>
                    <a:stretch>
                      <a:fillRect/>
                    </a:stretch>
                  </pic:blipFill>
                  <pic:spPr>
                    <a:xfrm>
                      <a:off x="0" y="0"/>
                      <a:ext cx="2110105" cy="1145540"/>
                    </a:xfrm>
                    <a:prstGeom prst="rect">
                      <a:avLst/>
                    </a:prstGeom>
                    <a:ln/>
                  </pic:spPr>
                </pic:pic>
              </a:graphicData>
            </a:graphic>
          </wp:anchor>
        </w:drawing>
      </w:r>
    </w:p>
    <w:p w14:paraId="04A54080" w14:textId="0AC0878B" w:rsidR="00442042" w:rsidRDefault="00B04134" w:rsidP="000D611F">
      <w:pPr>
        <w:numPr>
          <w:ilvl w:val="0"/>
          <w:numId w:val="43"/>
        </w:numPr>
        <w:pBdr>
          <w:top w:val="nil"/>
          <w:left w:val="nil"/>
          <w:bottom w:val="nil"/>
          <w:right w:val="nil"/>
          <w:between w:val="nil"/>
        </w:pBdr>
        <w:tabs>
          <w:tab w:val="left" w:pos="594"/>
          <w:tab w:val="left" w:pos="617"/>
        </w:tabs>
        <w:spacing w:before="91" w:line="300" w:lineRule="auto"/>
        <w:ind w:right="27" w:hanging="284"/>
        <w:jc w:val="both"/>
        <w:rPr>
          <w:color w:val="000000"/>
          <w:sz w:val="14"/>
          <w:szCs w:val="14"/>
        </w:rPr>
      </w:pPr>
      <w:r>
        <w:rPr>
          <w:noProof/>
        </w:rPr>
        <w:drawing>
          <wp:anchor distT="0" distB="0" distL="0" distR="0" simplePos="0" relativeHeight="252361728" behindDoc="0" locked="0" layoutInCell="1" hidden="0" allowOverlap="1" wp14:anchorId="54EA22A0" wp14:editId="740FFBF7">
            <wp:simplePos x="0" y="0"/>
            <wp:positionH relativeFrom="margin">
              <wp:align>right</wp:align>
            </wp:positionH>
            <wp:positionV relativeFrom="paragraph">
              <wp:posOffset>1531046</wp:posOffset>
            </wp:positionV>
            <wp:extent cx="2099037" cy="1139952"/>
            <wp:effectExtent l="0" t="0" r="0" b="3175"/>
            <wp:wrapTopAndBottom distT="0" distB="0"/>
            <wp:docPr id="1016" name="image527.jpg"/>
            <wp:cNvGraphicFramePr/>
            <a:graphic xmlns:a="http://schemas.openxmlformats.org/drawingml/2006/main">
              <a:graphicData uri="http://schemas.openxmlformats.org/drawingml/2006/picture">
                <pic:pic xmlns:pic="http://schemas.openxmlformats.org/drawingml/2006/picture">
                  <pic:nvPicPr>
                    <pic:cNvPr id="0" name="image527.jpg"/>
                    <pic:cNvPicPr preferRelativeResize="0"/>
                  </pic:nvPicPr>
                  <pic:blipFill>
                    <a:blip r:embed="rId392"/>
                    <a:srcRect/>
                    <a:stretch>
                      <a:fillRect/>
                    </a:stretch>
                  </pic:blipFill>
                  <pic:spPr>
                    <a:xfrm>
                      <a:off x="0" y="0"/>
                      <a:ext cx="2099037" cy="1139952"/>
                    </a:xfrm>
                    <a:prstGeom prst="rect">
                      <a:avLst/>
                    </a:prstGeom>
                    <a:ln/>
                  </pic:spPr>
                </pic:pic>
              </a:graphicData>
            </a:graphic>
          </wp:anchor>
        </w:drawing>
      </w:r>
      <w:r w:rsidR="002027E7">
        <w:rPr>
          <w:color w:val="000000"/>
          <w:sz w:val="14"/>
          <w:szCs w:val="14"/>
        </w:rPr>
        <w:t>Нажмите на заглушку тягового отверстия, указанную стрелкой на заднем бампере;</w:t>
      </w:r>
    </w:p>
    <w:p w14:paraId="52A828DE" w14:textId="0CA756FB" w:rsidR="00442042" w:rsidRDefault="00442042" w:rsidP="000D611F">
      <w:pPr>
        <w:pBdr>
          <w:top w:val="nil"/>
          <w:left w:val="nil"/>
          <w:bottom w:val="nil"/>
          <w:right w:val="nil"/>
          <w:between w:val="nil"/>
        </w:pBdr>
        <w:spacing w:before="4" w:line="300" w:lineRule="auto"/>
        <w:rPr>
          <w:color w:val="000000"/>
          <w:sz w:val="4"/>
          <w:szCs w:val="4"/>
        </w:rPr>
      </w:pPr>
    </w:p>
    <w:p w14:paraId="1834B999" w14:textId="77777777" w:rsidR="00442042" w:rsidRDefault="002027E7" w:rsidP="000D611F">
      <w:pPr>
        <w:numPr>
          <w:ilvl w:val="0"/>
          <w:numId w:val="43"/>
        </w:numPr>
        <w:pBdr>
          <w:top w:val="nil"/>
          <w:left w:val="nil"/>
          <w:bottom w:val="nil"/>
          <w:right w:val="nil"/>
          <w:between w:val="nil"/>
        </w:pBdr>
        <w:tabs>
          <w:tab w:val="left" w:pos="593"/>
          <w:tab w:val="left" w:pos="617"/>
        </w:tabs>
        <w:spacing w:before="97" w:line="300" w:lineRule="auto"/>
        <w:ind w:right="27" w:hanging="306"/>
        <w:jc w:val="both"/>
        <w:rPr>
          <w:color w:val="000000"/>
          <w:sz w:val="17"/>
          <w:szCs w:val="17"/>
        </w:rPr>
      </w:pPr>
      <w:r>
        <w:rPr>
          <w:color w:val="000000"/>
          <w:sz w:val="14"/>
          <w:szCs w:val="14"/>
        </w:rPr>
        <w:t>Вкрутите буксировочную проушину в монтажное отверстие и затяните инструментом до упора, убедившись, что проушина полностью зафиксирована.</w:t>
      </w:r>
    </w:p>
    <w:p w14:paraId="39C0DA1B" w14:textId="77777777" w:rsidR="00442042" w:rsidRDefault="002027E7" w:rsidP="000D611F">
      <w:pPr>
        <w:pBdr>
          <w:top w:val="nil"/>
          <w:left w:val="nil"/>
          <w:bottom w:val="nil"/>
          <w:right w:val="nil"/>
          <w:between w:val="nil"/>
        </w:pBdr>
        <w:spacing w:before="122" w:line="300" w:lineRule="auto"/>
        <w:ind w:left="284" w:right="27" w:hanging="1"/>
        <w:jc w:val="both"/>
        <w:rPr>
          <w:color w:val="000000"/>
          <w:sz w:val="14"/>
          <w:szCs w:val="14"/>
        </w:rPr>
        <w:sectPr w:rsidR="00442042">
          <w:pgSz w:w="8740" w:h="11910"/>
          <w:pgMar w:top="220" w:right="850" w:bottom="560" w:left="566" w:header="0" w:footer="362" w:gutter="0"/>
          <w:cols w:num="2" w:space="720" w:equalWidth="0">
            <w:col w:w="3640" w:space="44"/>
            <w:col w:w="3640" w:space="0"/>
          </w:cols>
        </w:sectPr>
      </w:pPr>
      <w:r>
        <w:rPr>
          <w:noProof/>
          <w:color w:val="000000"/>
          <w:sz w:val="17"/>
          <w:szCs w:val="17"/>
        </w:rPr>
        <w:drawing>
          <wp:inline distT="0" distB="0" distL="0" distR="0" wp14:anchorId="5751262E" wp14:editId="24421BC8">
            <wp:extent cx="200990" cy="200660"/>
            <wp:effectExtent l="0" t="0" r="0" b="0"/>
            <wp:docPr id="1141"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3"/>
                    <a:srcRect/>
                    <a:stretch>
                      <a:fillRect/>
                    </a:stretch>
                  </pic:blipFill>
                  <pic:spPr>
                    <a:xfrm>
                      <a:off x="0" y="0"/>
                      <a:ext cx="200990" cy="200660"/>
                    </a:xfrm>
                    <a:prstGeom prst="rect">
                      <a:avLst/>
                    </a:prstGeom>
                    <a:ln/>
                  </pic:spPr>
                </pic:pic>
              </a:graphicData>
            </a:graphic>
          </wp:inline>
        </w:drawing>
      </w:r>
      <w:r>
        <w:rPr>
          <w:color w:val="000000"/>
          <w:sz w:val="14"/>
          <w:szCs w:val="14"/>
        </w:rPr>
        <w:t xml:space="preserve"> После использования буксировочной проушины поместите ее обратно в комплект инструментов в багажнике.</w:t>
      </w:r>
      <w:r>
        <w:rPr>
          <w:noProof/>
          <w:color w:val="000000"/>
          <w:sz w:val="14"/>
          <w:szCs w:val="14"/>
        </w:rPr>
        <w:drawing>
          <wp:inline distT="0" distB="0" distL="0" distR="0" wp14:anchorId="349C887C" wp14:editId="1730949C">
            <wp:extent cx="107999" cy="107999"/>
            <wp:effectExtent l="0" t="0" r="0" b="0"/>
            <wp:docPr id="113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367C0823" w14:textId="77777777" w:rsidR="00442042" w:rsidRDefault="002027E7">
      <w:pPr>
        <w:spacing w:before="70"/>
        <w:ind w:left="312"/>
        <w:rPr>
          <w:i/>
          <w:iCs/>
          <w:sz w:val="20"/>
          <w:szCs w:val="20"/>
        </w:rPr>
      </w:pPr>
      <w:r>
        <w:rPr>
          <w:i/>
          <w:iCs/>
          <w:color w:val="007FFF"/>
          <w:sz w:val="18"/>
          <w:szCs w:val="18"/>
        </w:rPr>
        <w:lastRenderedPageBreak/>
        <w:t>В экстренных ситуациях</w:t>
      </w:r>
    </w:p>
    <w:bookmarkStart w:id="388" w:name="dzswuj4hghxv" w:colFirst="0" w:colLast="0"/>
    <w:bookmarkStart w:id="389" w:name="_3wqstpgl26c3" w:colFirst="0" w:colLast="0"/>
    <w:bookmarkEnd w:id="388"/>
    <w:bookmarkEnd w:id="389"/>
    <w:p w14:paraId="4F5107BF" w14:textId="150A0A8D" w:rsidR="00442042" w:rsidRDefault="00B04134" w:rsidP="000D611F">
      <w:pPr>
        <w:pStyle w:val="2"/>
        <w:spacing w:before="176" w:line="300" w:lineRule="auto"/>
      </w:pPr>
      <w:r>
        <w:rPr>
          <w:noProof/>
        </w:rPr>
        <mc:AlternateContent>
          <mc:Choice Requires="wps">
            <w:drawing>
              <wp:anchor distT="0" distB="0" distL="0" distR="0" simplePos="0" relativeHeight="252362752" behindDoc="0" locked="0" layoutInCell="1" hidden="0" allowOverlap="1" wp14:anchorId="77B82E93" wp14:editId="3DC1ED0E">
                <wp:simplePos x="0" y="0"/>
                <wp:positionH relativeFrom="page">
                  <wp:align>center</wp:align>
                </wp:positionH>
                <wp:positionV relativeFrom="paragraph">
                  <wp:posOffset>13586</wp:posOffset>
                </wp:positionV>
                <wp:extent cx="4428490" cy="12700"/>
                <wp:effectExtent l="0" t="0" r="0" b="0"/>
                <wp:wrapNone/>
                <wp:docPr id="278" name="Полилиния: фигура 27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7BB4478" id="Полилиния: фигура 278" o:spid="_x0000_s1026" style="position:absolute;margin-left:0;margin-top:1.05pt;width:348.7pt;height:1pt;z-index:252362752;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AmacAIAAAkFAAAOAAAAZHJzL2Uyb0RvYy54bWysVMGO0zAQvSPxD5bvNE223bZR0xXaVRHS&#10;iq20ywe4jtNYOLax3aa9IcGdT9hfQOKyEoJvaP+IsdO0AU4gDnFm4vGbN/PGmV5tK4E2zFiuZIbj&#10;Xh8jJqnKuVxl+O3D/MUYI+uIzIlQkmV4xyy+mj1/Nq11yhJVKpEzgwBE2rTWGS6d02kUWVqyitie&#10;0kzCZqFMRRy4ZhXlhtSAXoko6fcvo1qZXBtFmbXw9abZxLOAXxSMuruisMwhkWHg5sJqwrr0azSb&#10;knRliC45PdIg/8CiIlxC0hPUDXEErQ3/A6ri1CirCtejqopUUXDKQg1QTdz/rZr7kmgWaoHmWH1q&#10;k/1/sPTNZmEQzzOcjEAqSSoQaf+4/7H/tn8Kz/f90+Fzig6fwP96+Hj4sP+CfCx0rtY2BYB7vTBH&#10;z4Lp27AtTOXfUCDahm7vTt1mW4cofBwMkvFgAqJQ2IuTUT+oEZ0P07V1r5gKQGRza10jVt5apGwt&#10;upWtaUByL7YIYjuMQGyDEYi9bMTWxPlznp03Ud1hUmb4Yhz7Gd46s/YzfffO8/bBldqwBxWOOV8T&#10;0B9NxglGbWXA/BwjZDcWEDtR7V771gGvibkYDi89TwBrt9t3E9ZN+1fBbXdbOCqUZU0m34eQ8tQb&#10;SN/tvlWC53MuhC/fmtXyWhi0If5O9Ufz+fzI+JcwIX2wVP5YWxAk8TPTTIm3lirfwfxZTefcWHdL&#10;rFsQAzcwxqiGW5lh+35NDMNIvJYw9pN4kAxB2a5jus6y6xBJSwX6UwcT0DjXDvxGUKlerp0quB+r&#10;QKshc3TgvoWWHP8N/kJ3/RB1/oPNfgIAAP//AwBQSwMEFAAGAAgAAAAhAE3yXCncAAAABAEAAA8A&#10;AABkcnMvZG93bnJldi54bWxMj81OwzAQhO9IfQdrkbhRJ1VVSsimKn8XkCq1gERvbrwkUe11ZDtt&#10;eHvMCY6jGc18U65Ga8SJfOgcI+TTDARx7XTHDcL72/P1EkSIirUyjgnhmwKsqslFqQrtzryl0y42&#10;IpVwKBRCG2NfSBnqlqwKU9cTJ+/Leatikr6R2qtzKrdGzrJsIa3qOC20qqeHlurjbrAIzuz3L+H4&#10;cZ/58PQ6POZ2/NxYxKvLcX0HItIY/8Lwi5/QoUpMBzewDsIgpCMRYZaDSObi9mYO4oAwz0FWpfwP&#10;X/0AAAD//wMAUEsBAi0AFAAGAAgAAAAhALaDOJL+AAAA4QEAABMAAAAAAAAAAAAAAAAAAAAAAFtD&#10;b250ZW50X1R5cGVzXS54bWxQSwECLQAUAAYACAAAACEAOP0h/9YAAACUAQAACwAAAAAAAAAAAAAA&#10;AAAvAQAAX3JlbHMvLnJlbHNQSwECLQAUAAYACAAAACEAmVQJmnACAAAJBQAADgAAAAAAAAAAAAAA&#10;AAAuAgAAZHJzL2Uyb0RvYy54bWxQSwECLQAUAAYACAAAACEATfJcKdwAAAAEAQAADwAAAAAAAAAA&#10;AAAAAADKBAAAZHJzL2Rvd25yZXYueG1sUEsFBgAAAAAEAAQA8wAAANMFAAAAAA==&#10;" path="m4427982,l,,,3556r4427982,l4427982,xe" fillcolor="#007fff" stroked="f">
                <v:path arrowok="t" o:extrusionok="f"/>
                <w10:wrap anchorx="page"/>
              </v:shape>
            </w:pict>
          </mc:Fallback>
        </mc:AlternateContent>
      </w:r>
      <w:r w:rsidR="002027E7">
        <w:rPr>
          <w:color w:val="1E6CEB"/>
          <w:sz w:val="16"/>
          <w:szCs w:val="16"/>
        </w:rPr>
        <w:t>Светоотражающий жилет*</w:t>
      </w:r>
    </w:p>
    <w:p w14:paraId="72A30CD7" w14:textId="77777777" w:rsidR="00442042" w:rsidRDefault="00442042" w:rsidP="000D611F">
      <w:pPr>
        <w:pBdr>
          <w:top w:val="nil"/>
          <w:left w:val="nil"/>
          <w:bottom w:val="nil"/>
          <w:right w:val="nil"/>
          <w:between w:val="nil"/>
        </w:pBdr>
        <w:spacing w:before="3" w:line="300" w:lineRule="auto"/>
        <w:rPr>
          <w:b/>
          <w:bCs/>
          <w:color w:val="000000"/>
          <w:sz w:val="7"/>
          <w:szCs w:val="7"/>
        </w:rPr>
      </w:pPr>
    </w:p>
    <w:p w14:paraId="743087DE" w14:textId="77777777" w:rsidR="00442042" w:rsidRDefault="002027E7" w:rsidP="000D611F">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71DC1EB2" wp14:editId="53AFF765">
            <wp:extent cx="2110236" cy="1146048"/>
            <wp:effectExtent l="0" t="0" r="0" b="0"/>
            <wp:docPr id="1155" name="image596.jpg"/>
            <wp:cNvGraphicFramePr/>
            <a:graphic xmlns:a="http://schemas.openxmlformats.org/drawingml/2006/main">
              <a:graphicData uri="http://schemas.openxmlformats.org/drawingml/2006/picture">
                <pic:pic xmlns:pic="http://schemas.openxmlformats.org/drawingml/2006/picture">
                  <pic:nvPicPr>
                    <pic:cNvPr id="0" name="image596.jpg"/>
                    <pic:cNvPicPr preferRelativeResize="0"/>
                  </pic:nvPicPr>
                  <pic:blipFill>
                    <a:blip r:embed="rId393"/>
                    <a:srcRect/>
                    <a:stretch>
                      <a:fillRect/>
                    </a:stretch>
                  </pic:blipFill>
                  <pic:spPr>
                    <a:xfrm>
                      <a:off x="0" y="0"/>
                      <a:ext cx="2110236" cy="1146048"/>
                    </a:xfrm>
                    <a:prstGeom prst="rect">
                      <a:avLst/>
                    </a:prstGeom>
                    <a:ln/>
                  </pic:spPr>
                </pic:pic>
              </a:graphicData>
            </a:graphic>
          </wp:inline>
        </w:drawing>
      </w:r>
    </w:p>
    <w:p w14:paraId="04D941EB" w14:textId="77777777" w:rsidR="00442042" w:rsidRDefault="002027E7" w:rsidP="000D611F">
      <w:pPr>
        <w:pBdr>
          <w:top w:val="nil"/>
          <w:left w:val="nil"/>
          <w:bottom w:val="nil"/>
          <w:right w:val="nil"/>
          <w:between w:val="nil"/>
        </w:pBdr>
        <w:spacing w:before="86" w:line="300" w:lineRule="auto"/>
        <w:ind w:left="312"/>
        <w:rPr>
          <w:color w:val="000000"/>
          <w:sz w:val="17"/>
          <w:szCs w:val="17"/>
        </w:rPr>
      </w:pPr>
      <w:r>
        <w:rPr>
          <w:color w:val="000000"/>
          <w:sz w:val="14"/>
          <w:szCs w:val="14"/>
        </w:rPr>
        <w:t>Светоотражающий жилет находится в перчаточном ящике и виден при его открытии.</w:t>
      </w:r>
    </w:p>
    <w:p w14:paraId="1DC28800" w14:textId="77777777" w:rsidR="00442042" w:rsidRDefault="002027E7" w:rsidP="000D611F">
      <w:pPr>
        <w:pBdr>
          <w:top w:val="nil"/>
          <w:left w:val="nil"/>
          <w:bottom w:val="nil"/>
          <w:right w:val="nil"/>
          <w:between w:val="nil"/>
        </w:pBdr>
        <w:spacing w:before="113" w:line="300" w:lineRule="auto"/>
        <w:ind w:left="312" w:right="6" w:hanging="28"/>
        <w:jc w:val="both"/>
        <w:rPr>
          <w:color w:val="000000"/>
          <w:sz w:val="14"/>
          <w:szCs w:val="14"/>
        </w:rPr>
      </w:pPr>
      <w:r>
        <w:rPr>
          <w:noProof/>
          <w:color w:val="000000"/>
          <w:sz w:val="17"/>
          <w:szCs w:val="17"/>
        </w:rPr>
        <w:drawing>
          <wp:inline distT="0" distB="0" distL="0" distR="0" wp14:anchorId="24BA702D" wp14:editId="20B2B835">
            <wp:extent cx="200990" cy="200660"/>
            <wp:effectExtent l="0" t="0" r="0" b="0"/>
            <wp:docPr id="115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В экстренной ситуации водитель должен надеть светоотражающий жилет до выхода из автомобиля для обеспечения личной </w:t>
      </w:r>
    </w:p>
    <w:p w14:paraId="4AE8213F" w14:textId="77777777" w:rsidR="00442042" w:rsidRDefault="002027E7" w:rsidP="000D611F">
      <w:pPr>
        <w:pBdr>
          <w:top w:val="nil"/>
          <w:left w:val="nil"/>
          <w:bottom w:val="nil"/>
          <w:right w:val="nil"/>
          <w:between w:val="nil"/>
        </w:pBdr>
        <w:spacing w:line="300" w:lineRule="auto"/>
        <w:ind w:left="312"/>
        <w:jc w:val="both"/>
        <w:rPr>
          <w:color w:val="000000"/>
          <w:sz w:val="14"/>
          <w:szCs w:val="14"/>
        </w:rPr>
      </w:pPr>
      <w:r>
        <w:rPr>
          <w:color w:val="000000"/>
          <w:sz w:val="14"/>
          <w:szCs w:val="14"/>
        </w:rPr>
        <w:t>безопасности.</w:t>
      </w:r>
      <w:r>
        <w:rPr>
          <w:noProof/>
        </w:rPr>
        <w:drawing>
          <wp:anchor distT="0" distB="0" distL="0" distR="0" simplePos="0" relativeHeight="252363776" behindDoc="0" locked="0" layoutInCell="1" hidden="0" allowOverlap="1" wp14:anchorId="60A9BB16" wp14:editId="03518CEB">
            <wp:simplePos x="0" y="0"/>
            <wp:positionH relativeFrom="column">
              <wp:posOffset>836295</wp:posOffset>
            </wp:positionH>
            <wp:positionV relativeFrom="paragraph">
              <wp:posOffset>3175</wp:posOffset>
            </wp:positionV>
            <wp:extent cx="107950" cy="107950"/>
            <wp:effectExtent l="0" t="0" r="0" b="0"/>
            <wp:wrapNone/>
            <wp:docPr id="122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46503F09" w14:textId="77777777" w:rsidR="00442042" w:rsidRDefault="002027E7" w:rsidP="000D611F">
      <w:pPr>
        <w:spacing w:before="189" w:line="300" w:lineRule="auto"/>
        <w:rPr>
          <w:sz w:val="25"/>
          <w:szCs w:val="25"/>
        </w:rPr>
      </w:pPr>
      <w:r>
        <w:br w:type="column"/>
      </w:r>
    </w:p>
    <w:p w14:paraId="6B0E0A91" w14:textId="77777777" w:rsidR="000D611F" w:rsidRDefault="000D611F" w:rsidP="000D611F">
      <w:pPr>
        <w:pStyle w:val="2"/>
        <w:spacing w:line="300" w:lineRule="auto"/>
        <w:ind w:left="310"/>
        <w:rPr>
          <w:color w:val="1E6CEB"/>
          <w:sz w:val="2"/>
          <w:szCs w:val="2"/>
        </w:rPr>
      </w:pPr>
      <w:bookmarkStart w:id="390" w:name="c8gnf3ctalxt" w:colFirst="0" w:colLast="0"/>
      <w:bookmarkStart w:id="391" w:name="_7zq5vtrdtd3i" w:colFirst="0" w:colLast="0"/>
      <w:bookmarkEnd w:id="390"/>
      <w:bookmarkEnd w:id="391"/>
    </w:p>
    <w:p w14:paraId="0F8F0B3F" w14:textId="07DE0261" w:rsidR="00442042" w:rsidRDefault="002027E7" w:rsidP="000D611F">
      <w:pPr>
        <w:pStyle w:val="2"/>
        <w:spacing w:line="300" w:lineRule="auto"/>
        <w:ind w:left="310"/>
      </w:pPr>
      <w:r>
        <w:rPr>
          <w:color w:val="1E6CEB"/>
          <w:sz w:val="16"/>
          <w:szCs w:val="16"/>
        </w:rPr>
        <w:t>Знак аварийной остановки</w:t>
      </w:r>
    </w:p>
    <w:p w14:paraId="7DAF3498" w14:textId="77777777" w:rsidR="00442042" w:rsidRDefault="002027E7" w:rsidP="000D611F">
      <w:pPr>
        <w:pStyle w:val="4"/>
        <w:spacing w:before="102" w:line="300" w:lineRule="auto"/>
        <w:ind w:left="310"/>
        <w:rPr>
          <w:sz w:val="14"/>
          <w:szCs w:val="14"/>
        </w:rPr>
      </w:pPr>
      <w:bookmarkStart w:id="392" w:name="_xvfatsj6iao4" w:colFirst="0" w:colLast="0"/>
      <w:bookmarkEnd w:id="392"/>
      <w:r>
        <w:rPr>
          <w:color w:val="79C1F9"/>
          <w:sz w:val="14"/>
          <w:szCs w:val="14"/>
        </w:rPr>
        <w:t>Тип I</w:t>
      </w:r>
    </w:p>
    <w:p w14:paraId="45819AB6" w14:textId="77777777" w:rsidR="00442042" w:rsidRDefault="002027E7" w:rsidP="000D611F">
      <w:pPr>
        <w:pBdr>
          <w:top w:val="nil"/>
          <w:left w:val="nil"/>
          <w:bottom w:val="nil"/>
          <w:right w:val="nil"/>
          <w:between w:val="nil"/>
        </w:pBdr>
        <w:spacing w:before="6" w:line="300" w:lineRule="auto"/>
        <w:rPr>
          <w:b/>
          <w:bCs/>
          <w:color w:val="000000"/>
          <w:sz w:val="9"/>
          <w:szCs w:val="9"/>
        </w:rPr>
      </w:pPr>
      <w:r>
        <w:rPr>
          <w:noProof/>
        </w:rPr>
        <w:drawing>
          <wp:anchor distT="0" distB="0" distL="0" distR="0" simplePos="0" relativeHeight="252364800" behindDoc="0" locked="0" layoutInCell="1" hidden="0" allowOverlap="1" wp14:anchorId="13B1E950" wp14:editId="6A97C7AB">
            <wp:simplePos x="0" y="0"/>
            <wp:positionH relativeFrom="margin">
              <wp:align>right</wp:align>
            </wp:positionH>
            <wp:positionV relativeFrom="paragraph">
              <wp:posOffset>123825</wp:posOffset>
            </wp:positionV>
            <wp:extent cx="2110105" cy="1145540"/>
            <wp:effectExtent l="0" t="0" r="4445" b="0"/>
            <wp:wrapTopAndBottom distT="0" distB="0"/>
            <wp:docPr id="1159" name="image609.jpg"/>
            <wp:cNvGraphicFramePr/>
            <a:graphic xmlns:a="http://schemas.openxmlformats.org/drawingml/2006/main">
              <a:graphicData uri="http://schemas.openxmlformats.org/drawingml/2006/picture">
                <pic:pic xmlns:pic="http://schemas.openxmlformats.org/drawingml/2006/picture">
                  <pic:nvPicPr>
                    <pic:cNvPr id="0" name="image609.jpg"/>
                    <pic:cNvPicPr preferRelativeResize="0"/>
                  </pic:nvPicPr>
                  <pic:blipFill>
                    <a:blip r:embed="rId394"/>
                    <a:srcRect/>
                    <a:stretch>
                      <a:fillRect/>
                    </a:stretch>
                  </pic:blipFill>
                  <pic:spPr>
                    <a:xfrm>
                      <a:off x="0" y="0"/>
                      <a:ext cx="2110105" cy="1145540"/>
                    </a:xfrm>
                    <a:prstGeom prst="rect">
                      <a:avLst/>
                    </a:prstGeom>
                    <a:ln/>
                  </pic:spPr>
                </pic:pic>
              </a:graphicData>
            </a:graphic>
          </wp:anchor>
        </w:drawing>
      </w:r>
    </w:p>
    <w:p w14:paraId="18191CC0" w14:textId="77777777" w:rsidR="00442042" w:rsidRDefault="002027E7" w:rsidP="000D611F">
      <w:pPr>
        <w:spacing w:before="147" w:line="300" w:lineRule="auto"/>
        <w:ind w:left="310"/>
        <w:rPr>
          <w:b/>
          <w:bCs/>
          <w:sz w:val="14"/>
          <w:szCs w:val="14"/>
        </w:rPr>
      </w:pPr>
      <w:r>
        <w:rPr>
          <w:b/>
          <w:bCs/>
          <w:color w:val="79C1F9"/>
          <w:sz w:val="14"/>
          <w:szCs w:val="14"/>
        </w:rPr>
        <w:t>Тип II</w:t>
      </w:r>
    </w:p>
    <w:p w14:paraId="1670A30E" w14:textId="77777777" w:rsidR="00442042" w:rsidRDefault="002027E7" w:rsidP="000D611F">
      <w:pPr>
        <w:pBdr>
          <w:top w:val="nil"/>
          <w:left w:val="nil"/>
          <w:bottom w:val="nil"/>
          <w:right w:val="nil"/>
          <w:between w:val="nil"/>
        </w:pBdr>
        <w:spacing w:before="5" w:line="300" w:lineRule="auto"/>
        <w:rPr>
          <w:b/>
          <w:bCs/>
          <w:color w:val="000000"/>
          <w:sz w:val="9"/>
          <w:szCs w:val="9"/>
        </w:rPr>
      </w:pPr>
      <w:r>
        <w:rPr>
          <w:noProof/>
        </w:rPr>
        <w:drawing>
          <wp:anchor distT="0" distB="0" distL="0" distR="0" simplePos="0" relativeHeight="252365824" behindDoc="0" locked="0" layoutInCell="1" hidden="0" allowOverlap="1" wp14:anchorId="47E51327" wp14:editId="5BD3E315">
            <wp:simplePos x="0" y="0"/>
            <wp:positionH relativeFrom="margin">
              <wp:align>right</wp:align>
            </wp:positionH>
            <wp:positionV relativeFrom="paragraph">
              <wp:posOffset>104014</wp:posOffset>
            </wp:positionV>
            <wp:extent cx="2110236" cy="1146048"/>
            <wp:effectExtent l="0" t="0" r="4445" b="0"/>
            <wp:wrapTopAndBottom distT="0" distB="0"/>
            <wp:docPr id="623" name="image207.jpg"/>
            <wp:cNvGraphicFramePr/>
            <a:graphic xmlns:a="http://schemas.openxmlformats.org/drawingml/2006/main">
              <a:graphicData uri="http://schemas.openxmlformats.org/drawingml/2006/picture">
                <pic:pic xmlns:pic="http://schemas.openxmlformats.org/drawingml/2006/picture">
                  <pic:nvPicPr>
                    <pic:cNvPr id="0" name="image207.jpg"/>
                    <pic:cNvPicPr preferRelativeResize="0"/>
                  </pic:nvPicPr>
                  <pic:blipFill>
                    <a:blip r:embed="rId395"/>
                    <a:srcRect/>
                    <a:stretch>
                      <a:fillRect/>
                    </a:stretch>
                  </pic:blipFill>
                  <pic:spPr>
                    <a:xfrm>
                      <a:off x="0" y="0"/>
                      <a:ext cx="2110236" cy="1146048"/>
                    </a:xfrm>
                    <a:prstGeom prst="rect">
                      <a:avLst/>
                    </a:prstGeom>
                    <a:ln/>
                  </pic:spPr>
                </pic:pic>
              </a:graphicData>
            </a:graphic>
          </wp:anchor>
        </w:drawing>
      </w:r>
    </w:p>
    <w:p w14:paraId="7A2C177D" w14:textId="77777777" w:rsidR="00442042" w:rsidRDefault="002027E7" w:rsidP="000D611F">
      <w:pPr>
        <w:pBdr>
          <w:top w:val="nil"/>
          <w:left w:val="nil"/>
          <w:bottom w:val="nil"/>
          <w:right w:val="nil"/>
          <w:between w:val="nil"/>
        </w:pBdr>
        <w:spacing w:before="85" w:line="300" w:lineRule="auto"/>
        <w:ind w:left="310" w:right="26"/>
        <w:jc w:val="both"/>
        <w:rPr>
          <w:color w:val="000000"/>
          <w:sz w:val="14"/>
          <w:szCs w:val="14"/>
        </w:rPr>
      </w:pPr>
      <w:r>
        <w:rPr>
          <w:color w:val="000000"/>
          <w:sz w:val="14"/>
          <w:szCs w:val="14"/>
        </w:rPr>
        <w:t>Знак аварийной остановки находится в отсеке для хранения под нижней пластиной багажника и доступен если открыть нижнюю пластину.</w:t>
      </w:r>
    </w:p>
    <w:p w14:paraId="088E1A96" w14:textId="77777777" w:rsidR="00442042" w:rsidRDefault="002027E7" w:rsidP="000D611F">
      <w:pPr>
        <w:pBdr>
          <w:top w:val="nil"/>
          <w:left w:val="nil"/>
          <w:bottom w:val="nil"/>
          <w:right w:val="nil"/>
          <w:between w:val="nil"/>
        </w:pBdr>
        <w:spacing w:before="7" w:line="300" w:lineRule="auto"/>
        <w:rPr>
          <w:color w:val="000000"/>
          <w:sz w:val="4"/>
          <w:szCs w:val="4"/>
        </w:rPr>
      </w:pPr>
      <w:r>
        <w:rPr>
          <w:noProof/>
        </w:rPr>
        <w:drawing>
          <wp:anchor distT="0" distB="0" distL="0" distR="0" simplePos="0" relativeHeight="252366848" behindDoc="0" locked="0" layoutInCell="1" hidden="0" allowOverlap="1" wp14:anchorId="768B4EDE" wp14:editId="6ABB860D">
            <wp:simplePos x="0" y="0"/>
            <wp:positionH relativeFrom="margin">
              <wp:align>right</wp:align>
            </wp:positionH>
            <wp:positionV relativeFrom="paragraph">
              <wp:posOffset>92903</wp:posOffset>
            </wp:positionV>
            <wp:extent cx="2108798" cy="1146048"/>
            <wp:effectExtent l="0" t="0" r="6350" b="0"/>
            <wp:wrapTopAndBottom distT="0" distB="0"/>
            <wp:docPr id="1165" name="image646.jpg"/>
            <wp:cNvGraphicFramePr/>
            <a:graphic xmlns:a="http://schemas.openxmlformats.org/drawingml/2006/main">
              <a:graphicData uri="http://schemas.openxmlformats.org/drawingml/2006/picture">
                <pic:pic xmlns:pic="http://schemas.openxmlformats.org/drawingml/2006/picture">
                  <pic:nvPicPr>
                    <pic:cNvPr id="0" name="image646.jpg"/>
                    <pic:cNvPicPr preferRelativeResize="0"/>
                  </pic:nvPicPr>
                  <pic:blipFill>
                    <a:blip r:embed="rId396"/>
                    <a:srcRect/>
                    <a:stretch>
                      <a:fillRect/>
                    </a:stretch>
                  </pic:blipFill>
                  <pic:spPr>
                    <a:xfrm>
                      <a:off x="0" y="0"/>
                      <a:ext cx="2108798" cy="1146048"/>
                    </a:xfrm>
                    <a:prstGeom prst="rect">
                      <a:avLst/>
                    </a:prstGeom>
                    <a:ln/>
                  </pic:spPr>
                </pic:pic>
              </a:graphicData>
            </a:graphic>
          </wp:anchor>
        </w:drawing>
      </w:r>
    </w:p>
    <w:p w14:paraId="4E9EAFDA" w14:textId="77777777" w:rsidR="00442042" w:rsidRDefault="002027E7" w:rsidP="000D611F">
      <w:pPr>
        <w:pBdr>
          <w:top w:val="nil"/>
          <w:left w:val="nil"/>
          <w:bottom w:val="nil"/>
          <w:right w:val="nil"/>
          <w:between w:val="nil"/>
        </w:pBdr>
        <w:spacing w:before="87" w:line="300" w:lineRule="auto"/>
        <w:ind w:left="310" w:right="26" w:hanging="1"/>
        <w:jc w:val="both"/>
        <w:rPr>
          <w:color w:val="000000"/>
          <w:sz w:val="17"/>
          <w:szCs w:val="17"/>
        </w:rPr>
        <w:sectPr w:rsidR="00442042">
          <w:pgSz w:w="8740" w:h="11910"/>
          <w:pgMar w:top="220" w:right="850" w:bottom="560" w:left="566" w:header="0" w:footer="362" w:gutter="0"/>
          <w:cols w:num="2" w:space="720" w:equalWidth="0">
            <w:col w:w="3642" w:space="40"/>
            <w:col w:w="3642" w:space="0"/>
          </w:cols>
        </w:sectPr>
      </w:pPr>
      <w:r>
        <w:rPr>
          <w:color w:val="000000"/>
          <w:sz w:val="14"/>
          <w:szCs w:val="14"/>
        </w:rPr>
        <w:t>На обычных дорогах установите знак аварийной остановки на расстоянии 50-100 м от задней части автомобиля. На автомагистрали установите знак на расстоянии более 150 м от задней части автомобиля. В дождливую или туманную погоду расстояние должно составлять 200 м.</w:t>
      </w:r>
    </w:p>
    <w:p w14:paraId="38CD2359" w14:textId="2180AA76" w:rsidR="00442042" w:rsidRDefault="00B04134">
      <w:pPr>
        <w:pBdr>
          <w:top w:val="nil"/>
          <w:left w:val="nil"/>
          <w:bottom w:val="nil"/>
          <w:right w:val="nil"/>
          <w:between w:val="nil"/>
        </w:pBdr>
        <w:spacing w:before="189"/>
        <w:rPr>
          <w:color w:val="000000"/>
          <w:sz w:val="25"/>
          <w:szCs w:val="25"/>
        </w:rPr>
      </w:pPr>
      <w:r>
        <w:rPr>
          <w:noProof/>
        </w:rPr>
        <w:lastRenderedPageBreak/>
        <mc:AlternateContent>
          <mc:Choice Requires="wps">
            <w:drawing>
              <wp:anchor distT="0" distB="0" distL="0" distR="0" simplePos="0" relativeHeight="252367872" behindDoc="0" locked="0" layoutInCell="1" hidden="0" allowOverlap="1" wp14:anchorId="785ABFBC" wp14:editId="0BCF2E25">
                <wp:simplePos x="0" y="0"/>
                <wp:positionH relativeFrom="page">
                  <wp:posOffset>598805</wp:posOffset>
                </wp:positionH>
                <wp:positionV relativeFrom="paragraph">
                  <wp:posOffset>167005</wp:posOffset>
                </wp:positionV>
                <wp:extent cx="4428490" cy="12700"/>
                <wp:effectExtent l="0" t="0" r="0" b="0"/>
                <wp:wrapNone/>
                <wp:docPr id="296" name="Полилиния: фигура 296"/>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998C1F5" id="Полилиния: фигура 296" o:spid="_x0000_s1026" style="position:absolute;margin-left:47.15pt;margin-top:13.15pt;width:348.7pt;height:1pt;z-index:252367872;visibility:visible;mso-wrap-style:square;mso-wrap-distance-left:0;mso-wrap-distance-top:0;mso-wrap-distance-right:0;mso-wrap-distance-bottom:0;mso-position-horizontal:absolute;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FlqcgIAAAkFAAAOAAAAZHJzL2Uyb0RvYy54bWysVMGO0zAQvSPxD5bvNE223bZR0xXaVRHS&#10;iq20ywe4jtNYOLax3aa9IcGdT9hfQOKyEoJvaP+IsdO0AU4gDrFn7PHzzHvjTK+2lUAbZixXMsNx&#10;r48Rk1TlXK4y/PZh/mKMkXVE5kQoyTK8YxZfzZ4/m9Y6ZYkqlciZQQAibVrrDJfO6TSKLC1ZRWxP&#10;aSZhs1CmIg5cs4pyQ2pAr0SU9PuXUa1Mro2izFpYvWk28SzgFwWj7q4oLHNIZBhyc2E0YVz6MZpN&#10;SboyRJecHtMg/5BFRbiES09QN8QRtDb8D6iKU6OsKlyPqipSRcEpCzVANXH/t2ruS6JZqAXIsfpE&#10;k/1/sPTNZmEQzzOcTC4xkqQCkfaP+x/7b/un8H3fPx0+p+jwCfyvh4+HD/svyMcCc7W2KQDc64U5&#10;ehZMT8O2MJWfoUC0DWzvTmyzrUMUFgeDZDyYgCgU9uJk1A9qROfDdG3dK6YCENncWteIlbcWKVuL&#10;bmVrGpDciy2C2A4jENtgBGIvG7E1cf6cz86bqO5kUmb4Yhz7Ht46s/Y9fffO5+2DK7VhDyocc74m&#10;SH80GScYtZVB5ucYIbuxgNiJavfaWQe8JuZiOAzUAli73c5NWPfavwpu2W3hqFCWAaNwk+fhZARu&#10;YLHLvlWC53MuhC/fmtXyWhi0If5N9Ufz+dwzC0d+CRPSB0vljzXbfiXyPdN0ibeWKt9B/1lN59xY&#10;d0usWxADLzDGqIZXmWH7fk0Mw0i8ltD2k3iQDEHZrmO6zrLrEElLBfpTBx3QONcO/EZQqV6unSq4&#10;b6uQVpPM0YH3Fmo6/hv8g+76Ier8B5v9BAAA//8DAFBLAwQUAAYACAAAACEAH/2uX98AAAAIAQAA&#10;DwAAAGRycy9kb3ducmV2LnhtbEyPS0/DMBCE70j8B2uRuFEnLeojxKl4XqiERAGJ3tx4SaLa68h2&#10;2vDvWU5wWu3OaPabcj06K44YYudJQT7JQCDV3nTUKHh/e7pagohJk9HWEyr4xgjr6vys1IXxJ3rF&#10;4zY1gkMoFlpBm1JfSBnrFp2OE98jsfblg9OJ19BIE/SJw52V0yybS6c74g+t7vG+xfqwHZwCb3e7&#10;53j4uMtCfNwMD7kbP1+cUpcX4+0NiIRj+jPDLz6jQ8VMez+QicIqWF3P2KlgOufJ+mKVL0Ds+bCc&#10;gaxK+b9A9QMAAP//AwBQSwECLQAUAAYACAAAACEAtoM4kv4AAADhAQAAEwAAAAAAAAAAAAAAAAAA&#10;AAAAW0NvbnRlbnRfVHlwZXNdLnhtbFBLAQItABQABgAIAAAAIQA4/SH/1gAAAJQBAAALAAAAAAAA&#10;AAAAAAAAAC8BAABfcmVscy8ucmVsc1BLAQItABQABgAIAAAAIQB4EFlqcgIAAAkFAAAOAAAAAAAA&#10;AAAAAAAAAC4CAABkcnMvZTJvRG9jLnhtbFBLAQItABQABgAIAAAAIQAf/a5f3wAAAAgBAAAPAAAA&#10;AAAAAAAAAAAAAMwEAABkcnMvZG93bnJldi54bWxQSwUGAAAAAAQABADzAAAA2AUAAAAA&#10;" path="m4427982,l,,,3556r4427982,l4427982,xe" fillcolor="#007fff" stroked="f">
                <v:path arrowok="t" o:extrusionok="f"/>
                <w10:wrap anchorx="page"/>
              </v:shape>
            </w:pict>
          </mc:Fallback>
        </mc:AlternateContent>
      </w:r>
    </w:p>
    <w:p w14:paraId="4A5BBA5C" w14:textId="22333937" w:rsidR="000D611F" w:rsidRPr="001B1F55" w:rsidRDefault="000D611F" w:rsidP="000D611F">
      <w:pPr>
        <w:pStyle w:val="2"/>
        <w:spacing w:line="300" w:lineRule="auto"/>
        <w:rPr>
          <w:sz w:val="16"/>
          <w:szCs w:val="16"/>
          <w:lang w:val="ru-RU"/>
        </w:rPr>
      </w:pPr>
      <w:bookmarkStart w:id="393" w:name="1cfbd5kty2k1" w:colFirst="0" w:colLast="0"/>
      <w:bookmarkStart w:id="394" w:name="_av0kep9vyvl5" w:colFirst="0" w:colLast="0"/>
      <w:bookmarkStart w:id="395" w:name="First_Aid_Kit*_"/>
      <w:bookmarkStart w:id="396" w:name="_bookmark316"/>
      <w:bookmarkStart w:id="397" w:name="_bookmark317"/>
      <w:bookmarkEnd w:id="393"/>
      <w:bookmarkEnd w:id="394"/>
      <w:bookmarkEnd w:id="395"/>
      <w:bookmarkEnd w:id="396"/>
      <w:bookmarkEnd w:id="397"/>
      <w:r w:rsidRPr="001B1F55">
        <w:rPr>
          <w:color w:val="1E6CEB"/>
          <w:sz w:val="16"/>
          <w:szCs w:val="16"/>
          <w:lang w:val="ru-RU"/>
        </w:rPr>
        <w:t>Аптечка</w:t>
      </w:r>
      <w:r w:rsidRPr="001B1F55">
        <w:rPr>
          <w:color w:val="1E6CEB"/>
          <w:spacing w:val="-4"/>
          <w:sz w:val="16"/>
          <w:szCs w:val="16"/>
          <w:lang w:val="ru-RU"/>
        </w:rPr>
        <w:t>*</w:t>
      </w:r>
    </w:p>
    <w:p w14:paraId="3C094A8B" w14:textId="65C9040D" w:rsidR="000D611F" w:rsidRPr="001B1F55" w:rsidRDefault="000D611F" w:rsidP="000D611F">
      <w:pPr>
        <w:spacing w:before="189" w:line="300" w:lineRule="auto"/>
        <w:jc w:val="right"/>
        <w:rPr>
          <w:b/>
          <w:sz w:val="25"/>
          <w:lang w:val="ru-RU"/>
        </w:rPr>
      </w:pPr>
      <w:r>
        <w:rPr>
          <w:lang w:val="ru-RU"/>
        </w:rPr>
        <w:t xml:space="preserve">        </w:t>
      </w:r>
      <w:r>
        <w:rPr>
          <w:i/>
          <w:iCs/>
          <w:color w:val="007FFF"/>
          <w:sz w:val="18"/>
          <w:szCs w:val="18"/>
        </w:rPr>
        <w:t>В экстренных ситуациях</w:t>
      </w:r>
    </w:p>
    <w:p w14:paraId="7E0F0B58" w14:textId="77777777" w:rsidR="000D611F" w:rsidRDefault="000D611F" w:rsidP="000D611F">
      <w:pPr>
        <w:pStyle w:val="2"/>
        <w:spacing w:line="300" w:lineRule="auto"/>
        <w:rPr>
          <w:color w:val="1E6CEB"/>
          <w:sz w:val="16"/>
          <w:szCs w:val="16"/>
          <w:lang w:val="ru-RU"/>
        </w:rPr>
      </w:pPr>
      <w:bookmarkStart w:id="398" w:name="Fire_Extinguisher*_"/>
      <w:bookmarkStart w:id="399" w:name="_bookmark318"/>
      <w:bookmarkEnd w:id="398"/>
      <w:bookmarkEnd w:id="399"/>
    </w:p>
    <w:p w14:paraId="737E045B" w14:textId="77777777" w:rsidR="000D611F" w:rsidRDefault="000D611F" w:rsidP="000D611F">
      <w:pPr>
        <w:pStyle w:val="2"/>
        <w:spacing w:line="300" w:lineRule="auto"/>
        <w:ind w:left="0"/>
        <w:rPr>
          <w:color w:val="1E6CEB"/>
          <w:sz w:val="2"/>
          <w:szCs w:val="2"/>
          <w:lang w:val="ru-RU"/>
        </w:rPr>
      </w:pPr>
    </w:p>
    <w:p w14:paraId="66D9977E" w14:textId="447A19A9" w:rsidR="000D611F" w:rsidRPr="000D611F" w:rsidRDefault="000D611F" w:rsidP="000D611F">
      <w:pPr>
        <w:pStyle w:val="2"/>
        <w:spacing w:line="300" w:lineRule="auto"/>
        <w:ind w:left="0"/>
        <w:rPr>
          <w:sz w:val="16"/>
          <w:szCs w:val="16"/>
        </w:rPr>
        <w:sectPr w:rsidR="000D611F" w:rsidRPr="000D611F" w:rsidSect="000D611F">
          <w:pgSz w:w="8740" w:h="11910"/>
          <w:pgMar w:top="220" w:right="850" w:bottom="560" w:left="566" w:header="0" w:footer="362" w:gutter="0"/>
          <w:cols w:num="2" w:space="709"/>
        </w:sectPr>
      </w:pPr>
      <w:r w:rsidRPr="001B1F55">
        <w:rPr>
          <w:color w:val="1E6CEB"/>
          <w:sz w:val="16"/>
          <w:szCs w:val="16"/>
          <w:lang w:val="ru-RU"/>
        </w:rPr>
        <w:t>Огнетушитель</w:t>
      </w:r>
      <w:r w:rsidRPr="001B1F55">
        <w:rPr>
          <w:color w:val="1E6CEB"/>
          <w:spacing w:val="-2"/>
          <w:sz w:val="16"/>
          <w:szCs w:val="16"/>
        </w:rPr>
        <w:t>*</w:t>
      </w:r>
    </w:p>
    <w:p w14:paraId="4495AC31" w14:textId="77777777" w:rsidR="000D611F" w:rsidRPr="000D611F" w:rsidRDefault="000D611F" w:rsidP="000D611F">
      <w:pPr>
        <w:pStyle w:val="afff0"/>
        <w:spacing w:before="2" w:line="300" w:lineRule="auto"/>
        <w:jc w:val="left"/>
        <w:rPr>
          <w:i/>
          <w:sz w:val="7"/>
          <w:lang w:val="ru-RU"/>
        </w:rPr>
      </w:pPr>
    </w:p>
    <w:p w14:paraId="3CFBB176" w14:textId="77777777" w:rsidR="000D611F" w:rsidRDefault="000D611F" w:rsidP="000D611F">
      <w:pPr>
        <w:tabs>
          <w:tab w:val="left" w:pos="3978"/>
        </w:tabs>
        <w:spacing w:line="300" w:lineRule="auto"/>
        <w:ind w:left="312" w:right="-29"/>
        <w:rPr>
          <w:sz w:val="20"/>
        </w:rPr>
      </w:pPr>
      <w:r>
        <w:rPr>
          <w:noProof/>
          <w:position w:val="5"/>
          <w:sz w:val="20"/>
          <w:lang w:val="ru-RU"/>
        </w:rPr>
        <w:drawing>
          <wp:inline distT="0" distB="0" distL="0" distR="0" wp14:anchorId="13F497C3" wp14:editId="296EDAF3">
            <wp:extent cx="2110236" cy="1146048"/>
            <wp:effectExtent l="0" t="0" r="0" b="0"/>
            <wp:docPr id="1889" name="Image 1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0" name="Image 1210"/>
                    <pic:cNvPicPr/>
                  </pic:nvPicPr>
                  <pic:blipFill>
                    <a:blip r:embed="rId397" cstate="print"/>
                    <a:stretch>
                      <a:fillRect/>
                    </a:stretch>
                  </pic:blipFill>
                  <pic:spPr>
                    <a:xfrm>
                      <a:off x="0" y="0"/>
                      <a:ext cx="2110236" cy="1146048"/>
                    </a:xfrm>
                    <a:prstGeom prst="rect">
                      <a:avLst/>
                    </a:prstGeom>
                  </pic:spPr>
                </pic:pic>
              </a:graphicData>
            </a:graphic>
          </wp:inline>
        </w:drawing>
      </w:r>
      <w:r>
        <w:rPr>
          <w:position w:val="5"/>
          <w:sz w:val="20"/>
        </w:rPr>
        <w:tab/>
      </w:r>
      <w:r>
        <w:rPr>
          <w:noProof/>
          <w:sz w:val="20"/>
          <w:lang w:val="ru-RU"/>
        </w:rPr>
        <w:drawing>
          <wp:inline distT="0" distB="0" distL="0" distR="0" wp14:anchorId="1CD25E37" wp14:editId="0C82ED68">
            <wp:extent cx="2109301" cy="1191260"/>
            <wp:effectExtent l="0" t="0" r="5715" b="8890"/>
            <wp:docPr id="1890" name="Image 1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1" name="Image 1211"/>
                    <pic:cNvPicPr/>
                  </pic:nvPicPr>
                  <pic:blipFill>
                    <a:blip r:embed="rId398" cstate="print"/>
                    <a:stretch>
                      <a:fillRect/>
                    </a:stretch>
                  </pic:blipFill>
                  <pic:spPr>
                    <a:xfrm>
                      <a:off x="0" y="0"/>
                      <a:ext cx="2111168" cy="1192315"/>
                    </a:xfrm>
                    <a:prstGeom prst="rect">
                      <a:avLst/>
                    </a:prstGeom>
                  </pic:spPr>
                </pic:pic>
              </a:graphicData>
            </a:graphic>
          </wp:inline>
        </w:drawing>
      </w:r>
    </w:p>
    <w:p w14:paraId="1ED3D7A8" w14:textId="77777777" w:rsidR="000D611F" w:rsidRDefault="000D611F" w:rsidP="000D611F">
      <w:pPr>
        <w:spacing w:line="300" w:lineRule="auto"/>
        <w:rPr>
          <w:sz w:val="20"/>
        </w:rPr>
        <w:sectPr w:rsidR="000D611F" w:rsidSect="000D611F">
          <w:type w:val="continuous"/>
          <w:pgSz w:w="8740" w:h="11910"/>
          <w:pgMar w:top="709" w:right="850" w:bottom="280" w:left="566" w:header="0" w:footer="362" w:gutter="0"/>
          <w:cols w:space="720"/>
        </w:sectPr>
      </w:pPr>
    </w:p>
    <w:p w14:paraId="40050F10" w14:textId="77777777" w:rsidR="000D611F" w:rsidRPr="001B1F55" w:rsidRDefault="000D611F" w:rsidP="000D611F">
      <w:pPr>
        <w:pStyle w:val="afff0"/>
        <w:spacing w:before="35" w:line="300" w:lineRule="auto"/>
        <w:ind w:left="312" w:right="6" w:hanging="1"/>
        <w:rPr>
          <w:lang w:val="ru-RU"/>
        </w:rPr>
      </w:pPr>
      <w:r w:rsidRPr="006721EE">
        <w:rPr>
          <w:sz w:val="14"/>
          <w:szCs w:val="14"/>
          <w:lang w:val="ru-RU"/>
        </w:rPr>
        <w:t>Аптечка первой помощи размещена в перчаточном ящике и видна при его открытии.</w:t>
      </w:r>
    </w:p>
    <w:p w14:paraId="1D1FBA26" w14:textId="77777777" w:rsidR="000D611F" w:rsidRPr="001B1F55" w:rsidRDefault="000D611F" w:rsidP="000D611F">
      <w:pPr>
        <w:pStyle w:val="afff0"/>
        <w:spacing w:line="300" w:lineRule="auto"/>
        <w:ind w:left="312" w:right="7"/>
        <w:rPr>
          <w:lang w:val="ru-RU"/>
        </w:rPr>
      </w:pPr>
      <w:r w:rsidRPr="006721EE">
        <w:rPr>
          <w:sz w:val="14"/>
          <w:szCs w:val="14"/>
          <w:lang w:val="ru-RU"/>
        </w:rPr>
        <w:t>Аптечка первой помощи содержит такие предметы, как марлевые тампоны и бинты, эластичные бинты, воздухопроницаемый лейкопластырь, бактерицидные пластыри, безопасные ножницы и манометр для измерения давления в шинах.</w:t>
      </w:r>
    </w:p>
    <w:p w14:paraId="6534F568" w14:textId="77777777" w:rsidR="000D611F" w:rsidRPr="001B1F55" w:rsidRDefault="000D611F" w:rsidP="000D611F">
      <w:pPr>
        <w:pStyle w:val="afff0"/>
        <w:spacing w:line="300" w:lineRule="auto"/>
        <w:ind w:left="312" w:right="5" w:hanging="1"/>
        <w:rPr>
          <w:lang w:val="ru-RU"/>
        </w:rPr>
      </w:pPr>
      <w:r w:rsidRPr="006721EE">
        <w:rPr>
          <w:sz w:val="14"/>
          <w:szCs w:val="14"/>
          <w:lang w:val="ru-RU"/>
        </w:rPr>
        <w:t>Вставьте манометр в клапан шины, значение давления будет отображено на конце манометра.</w:t>
      </w:r>
    </w:p>
    <w:p w14:paraId="08D28524" w14:textId="0838A0D1" w:rsidR="000D611F" w:rsidRPr="001B1F55" w:rsidRDefault="000D611F" w:rsidP="000D611F">
      <w:pPr>
        <w:pStyle w:val="afff0"/>
        <w:spacing w:before="112" w:line="300" w:lineRule="auto"/>
        <w:ind w:left="312" w:right="6" w:hanging="28"/>
        <w:rPr>
          <w:sz w:val="14"/>
          <w:szCs w:val="14"/>
          <w:lang w:val="ru-RU"/>
        </w:rPr>
      </w:pPr>
      <w:r w:rsidRPr="001B1F55">
        <w:rPr>
          <w:noProof/>
          <w:sz w:val="14"/>
          <w:szCs w:val="14"/>
          <w:lang w:val="ru-RU" w:eastAsia="ru-RU"/>
        </w:rPr>
        <w:drawing>
          <wp:anchor distT="0" distB="0" distL="0" distR="0" simplePos="0" relativeHeight="252566528" behindDoc="0" locked="0" layoutInCell="1" allowOverlap="1" wp14:anchorId="3600707B" wp14:editId="29DB487D">
            <wp:simplePos x="0" y="0"/>
            <wp:positionH relativeFrom="page">
              <wp:posOffset>1499235</wp:posOffset>
            </wp:positionH>
            <wp:positionV relativeFrom="paragraph">
              <wp:posOffset>692150</wp:posOffset>
            </wp:positionV>
            <wp:extent cx="107950" cy="107950"/>
            <wp:effectExtent l="0" t="0" r="6350" b="6350"/>
            <wp:wrapNone/>
            <wp:docPr id="1892" name="Image 1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3" name="Image 1213"/>
                    <pic:cNvPicPr/>
                  </pic:nvPicPr>
                  <pic:blipFill>
                    <a:blip r:embed="rId382" cstate="print"/>
                    <a:stretch>
                      <a:fillRect/>
                    </a:stretch>
                  </pic:blipFill>
                  <pic:spPr>
                    <a:xfrm>
                      <a:off x="0" y="0"/>
                      <a:ext cx="107950" cy="107950"/>
                    </a:xfrm>
                    <a:prstGeom prst="rect">
                      <a:avLst/>
                    </a:prstGeom>
                  </pic:spPr>
                </pic:pic>
              </a:graphicData>
            </a:graphic>
          </wp:anchor>
        </w:drawing>
      </w:r>
      <w:r>
        <w:rPr>
          <w:noProof/>
          <w:lang w:val="ru-RU" w:eastAsia="ru-RU"/>
        </w:rPr>
        <w:drawing>
          <wp:inline distT="0" distB="0" distL="0" distR="0" wp14:anchorId="24EB7D4F" wp14:editId="79330980">
            <wp:extent cx="200990" cy="200660"/>
            <wp:effectExtent l="0" t="0" r="8890" b="8890"/>
            <wp:docPr id="1891" name="Image 1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2" name="Image 1212"/>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Pr="001B1F55">
        <w:rPr>
          <w:sz w:val="14"/>
          <w:szCs w:val="14"/>
          <w:lang w:val="ru-RU"/>
        </w:rPr>
        <w:t xml:space="preserve"> Предметы из аптечки можно использовать для остановки кровотечения в экстренных случаях. При оказании первой помощи немедленно свяжитесь со службой экстренной</w:t>
      </w:r>
      <w:r>
        <w:rPr>
          <w:sz w:val="14"/>
          <w:szCs w:val="14"/>
          <w:lang w:val="ru-RU"/>
        </w:rPr>
        <w:t xml:space="preserve"> </w:t>
      </w:r>
      <w:r w:rsidRPr="001B1F55">
        <w:rPr>
          <w:sz w:val="14"/>
          <w:szCs w:val="14"/>
          <w:lang w:val="ru-RU"/>
        </w:rPr>
        <w:t>помощи для дальнейшего лечения.</w:t>
      </w:r>
    </w:p>
    <w:p w14:paraId="0F4A7AF1" w14:textId="77777777" w:rsidR="000D611F" w:rsidRPr="001B1F55" w:rsidRDefault="000D611F" w:rsidP="000D611F">
      <w:pPr>
        <w:pStyle w:val="afff0"/>
        <w:spacing w:before="85" w:line="300" w:lineRule="auto"/>
        <w:ind w:left="310"/>
        <w:rPr>
          <w:lang w:val="ru-RU"/>
        </w:rPr>
      </w:pPr>
      <w:r w:rsidRPr="001B1F55">
        <w:rPr>
          <w:lang w:val="ru-RU"/>
        </w:rPr>
        <w:br w:type="column"/>
      </w:r>
      <w:bookmarkStart w:id="400" w:name="_bookmark319"/>
      <w:bookmarkEnd w:id="400"/>
      <w:r w:rsidRPr="006721EE">
        <w:rPr>
          <w:sz w:val="14"/>
          <w:szCs w:val="14"/>
          <w:lang w:val="ru-RU"/>
        </w:rPr>
        <w:t>Огнетушитель</w:t>
      </w:r>
      <w:r>
        <w:rPr>
          <w:sz w:val="14"/>
          <w:szCs w:val="14"/>
          <w:lang w:val="ru-RU"/>
        </w:rPr>
        <w:t>, в случае наличия</w:t>
      </w:r>
      <w:proofErr w:type="gramStart"/>
      <w:r>
        <w:rPr>
          <w:sz w:val="14"/>
          <w:szCs w:val="14"/>
          <w:lang w:val="ru-RU"/>
        </w:rPr>
        <w:t>.</w:t>
      </w:r>
      <w:proofErr w:type="gramEnd"/>
      <w:r w:rsidRPr="006721EE">
        <w:rPr>
          <w:sz w:val="14"/>
          <w:szCs w:val="14"/>
          <w:lang w:val="ru-RU"/>
        </w:rPr>
        <w:t xml:space="preserve"> установлен в передней части салона, перед передним сиденьем.</w:t>
      </w:r>
    </w:p>
    <w:p w14:paraId="375B2041" w14:textId="022D858C" w:rsidR="000D611F" w:rsidRPr="001B1F55" w:rsidRDefault="001C6EBA" w:rsidP="000D611F">
      <w:pPr>
        <w:pStyle w:val="afff0"/>
        <w:spacing w:before="113" w:line="300" w:lineRule="auto"/>
        <w:ind w:left="310" w:right="26" w:hanging="26"/>
        <w:rPr>
          <w:sz w:val="14"/>
          <w:szCs w:val="14"/>
          <w:lang w:val="ru-RU"/>
        </w:rPr>
      </w:pPr>
      <w:r w:rsidRPr="001B1F55">
        <w:rPr>
          <w:noProof/>
          <w:sz w:val="14"/>
          <w:szCs w:val="14"/>
          <w:lang w:val="ru-RU" w:eastAsia="ru-RU"/>
        </w:rPr>
        <w:drawing>
          <wp:anchor distT="0" distB="0" distL="114300" distR="114300" simplePos="0" relativeHeight="252567552" behindDoc="1" locked="0" layoutInCell="1" allowOverlap="1" wp14:anchorId="78BC03C8" wp14:editId="561EABAB">
            <wp:simplePos x="0" y="0"/>
            <wp:positionH relativeFrom="column">
              <wp:posOffset>1684020</wp:posOffset>
            </wp:positionH>
            <wp:positionV relativeFrom="paragraph">
              <wp:posOffset>694690</wp:posOffset>
            </wp:positionV>
            <wp:extent cx="107950" cy="107950"/>
            <wp:effectExtent l="0" t="0" r="6350" b="6350"/>
            <wp:wrapNone/>
            <wp:docPr id="1894" name="Image 1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5" name="Image 1215"/>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107950" cy="107950"/>
                    </a:xfrm>
                    <a:prstGeom prst="rect">
                      <a:avLst/>
                    </a:prstGeom>
                  </pic:spPr>
                </pic:pic>
              </a:graphicData>
            </a:graphic>
          </wp:anchor>
        </w:drawing>
      </w:r>
      <w:r w:rsidR="000D611F">
        <w:rPr>
          <w:noProof/>
          <w:lang w:val="ru-RU" w:eastAsia="ru-RU"/>
        </w:rPr>
        <w:drawing>
          <wp:inline distT="0" distB="0" distL="0" distR="0" wp14:anchorId="63137FE7" wp14:editId="7E1EA565">
            <wp:extent cx="200990" cy="200660"/>
            <wp:effectExtent l="0" t="0" r="8890" b="8890"/>
            <wp:docPr id="1893" name="Image 1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4" name="Image 1214"/>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200990" cy="200660"/>
                    </a:xfrm>
                    <a:prstGeom prst="rect">
                      <a:avLst/>
                    </a:prstGeom>
                  </pic:spPr>
                </pic:pic>
              </a:graphicData>
            </a:graphic>
          </wp:inline>
        </w:drawing>
      </w:r>
      <w:r w:rsidR="000D611F" w:rsidRPr="001B1F55">
        <w:rPr>
          <w:sz w:val="14"/>
          <w:szCs w:val="14"/>
          <w:lang w:val="ru-RU"/>
        </w:rPr>
        <w:t xml:space="preserve"> В экстренной ситуации сначала обеспечьте собственную безопасность, затем при возможности организуйте тушение пожара и немедленно вызовите пожарную службу для</w:t>
      </w:r>
    </w:p>
    <w:p w14:paraId="3DF13A00" w14:textId="2065F325" w:rsidR="000D611F" w:rsidRPr="001B1F55" w:rsidRDefault="000D611F" w:rsidP="000D611F">
      <w:pPr>
        <w:pStyle w:val="afff0"/>
        <w:spacing w:line="300" w:lineRule="auto"/>
        <w:ind w:left="310"/>
        <w:rPr>
          <w:sz w:val="14"/>
          <w:szCs w:val="14"/>
          <w:lang w:val="ru-RU"/>
        </w:rPr>
      </w:pPr>
      <w:r w:rsidRPr="001B1F55">
        <w:rPr>
          <w:sz w:val="14"/>
          <w:szCs w:val="14"/>
          <w:lang w:val="ru-RU"/>
        </w:rPr>
        <w:t>дальнейшего ликвидирования огня.</w:t>
      </w:r>
    </w:p>
    <w:p w14:paraId="149FDDD9" w14:textId="4D978F27" w:rsidR="00442042" w:rsidRDefault="00442042" w:rsidP="000D611F">
      <w:pPr>
        <w:pBdr>
          <w:top w:val="nil"/>
          <w:left w:val="nil"/>
          <w:bottom w:val="nil"/>
          <w:right w:val="nil"/>
          <w:between w:val="nil"/>
        </w:pBdr>
        <w:spacing w:line="196" w:lineRule="auto"/>
        <w:ind w:left="310"/>
        <w:jc w:val="both"/>
        <w:rPr>
          <w:color w:val="000000"/>
          <w:sz w:val="14"/>
          <w:szCs w:val="14"/>
        </w:rPr>
        <w:sectPr w:rsidR="00442042">
          <w:type w:val="continuous"/>
          <w:pgSz w:w="8740" w:h="11910"/>
          <w:pgMar w:top="1340" w:right="850" w:bottom="280" w:left="566" w:header="0" w:footer="362" w:gutter="0"/>
          <w:cols w:num="2" w:space="720" w:equalWidth="0">
            <w:col w:w="3642" w:space="40"/>
            <w:col w:w="3642" w:space="0"/>
          </w:cols>
        </w:sectPr>
      </w:pPr>
    </w:p>
    <w:p w14:paraId="540E8008" w14:textId="77777777" w:rsidR="00442042" w:rsidRDefault="002027E7">
      <w:pPr>
        <w:spacing w:before="70"/>
        <w:ind w:left="312"/>
        <w:rPr>
          <w:i/>
          <w:iCs/>
          <w:sz w:val="20"/>
          <w:szCs w:val="20"/>
        </w:rPr>
      </w:pPr>
      <w:r>
        <w:rPr>
          <w:i/>
          <w:iCs/>
          <w:color w:val="007FFF"/>
          <w:sz w:val="18"/>
          <w:szCs w:val="18"/>
        </w:rPr>
        <w:lastRenderedPageBreak/>
        <w:t>В экстренных ситуациях</w:t>
      </w:r>
    </w:p>
    <w:p w14:paraId="4B52A792" w14:textId="2768FAB1" w:rsidR="00442042" w:rsidRDefault="002027E7" w:rsidP="001C6EBA">
      <w:pPr>
        <w:pStyle w:val="2"/>
        <w:spacing w:before="176" w:line="300" w:lineRule="auto"/>
        <w:rPr>
          <w:sz w:val="16"/>
          <w:szCs w:val="16"/>
        </w:rPr>
      </w:pPr>
      <w:bookmarkStart w:id="401" w:name="yhwzgnh8g2w9" w:colFirst="0" w:colLast="0"/>
      <w:bookmarkStart w:id="402" w:name="_91ar0z3jm6xh" w:colFirst="0" w:colLast="0"/>
      <w:bookmarkEnd w:id="401"/>
      <w:bookmarkEnd w:id="402"/>
      <w:r>
        <w:rPr>
          <w:color w:val="1E6CEB"/>
          <w:sz w:val="16"/>
          <w:szCs w:val="16"/>
        </w:rPr>
        <w:t>Быстрый ремонт шины*</w:t>
      </w:r>
      <w:r>
        <w:rPr>
          <w:noProof/>
        </w:rPr>
        <mc:AlternateContent>
          <mc:Choice Requires="wps">
            <w:drawing>
              <wp:anchor distT="0" distB="0" distL="0" distR="0" simplePos="0" relativeHeight="252369920" behindDoc="0" locked="0" layoutInCell="1" hidden="0" allowOverlap="1" wp14:anchorId="5313BEB5" wp14:editId="3D183BD8">
                <wp:simplePos x="0" y="0"/>
                <wp:positionH relativeFrom="column">
                  <wp:posOffset>198589</wp:posOffset>
                </wp:positionH>
                <wp:positionV relativeFrom="paragraph">
                  <wp:posOffset>53084</wp:posOffset>
                </wp:positionV>
                <wp:extent cx="4428490" cy="12700"/>
                <wp:effectExtent l="0" t="0" r="0" b="0"/>
                <wp:wrapNone/>
                <wp:docPr id="205" name="Полилиния: фигура 20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45391C6" id="Полилиния: фигура 205" o:spid="_x0000_s1026" style="position:absolute;margin-left:15.65pt;margin-top:4.2pt;width:348.7pt;height:1pt;z-index:25236992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9KeAIAABQFAAAOAAAAZHJzL2Uyb0RvYy54bWysVM2O0zAQviPxDpbvND9tt23UdIV2FYS0&#10;Yivt8gCu4zQRjm1st+nekODOI/AKSFxWQvAM7Rsxdpo2LCcQh9oz9eeZb+YbZ365qznaMm0qKVIc&#10;DUKMmKAyr8Q6xW/vsxdTjIwlIidcCpbiB2bw5eL5s3mjEhbLUvKcaQRBhEkaleLSWpUEgaElq4kZ&#10;SMUEHBZS18SCq9dBrkkD0WsexGF4ETRS50pLyoyBf6/bQ7zw8YuCUXtbFIZZxFMM3KxftV9Xbg0W&#10;c5KsNVFlRY80yD+wqEklIOkp1DWxBG109UeouqJaGlnYAZV1IIuioszXANVE4ZNq7kqimK8FmmPU&#10;qU3m/4Wlb7ZLjao8xXE4xkiQGkTaf9n/3H/fP/rfj/3j4XOCDp/A/3b4ePiw/4ocFjrXKJNAgDu1&#10;1EfPgOnasCt07XYoEO1SPIyG0WQM8R/Ankym4czfJwnbWUQBMBrF09EMBKIOMY28MME5Dt0Y+4pJ&#10;H5Nsb4xtdcs7i5SdRXeiMzWo73TnXneLEeiuMQLdV63uilh3zxF1Jmp6RMojDwQU9caN9+07NzAO&#10;XMstu5f+mnXlAfvJbBr78jrmZwwXfSzUCCV2qO6s25WP12KG4/GF4wlt6I67vYX10/4V+Gl2yqVh&#10;bSbXB5/y1BtI3+++kbzKs4pzV77R69UV12hL3PMKJ1mWHRn/BuPCgYV017qCIIkbn3ZgnLWS+QOM&#10;olE0q7SxN8TYJdHwGCOMGnigKTbvN0QzjPhrAS9gFo1imCjbd3TfWfUdImgpQX9qYQJa58qC3woq&#10;5MuNlUXlxsrTaskcHXh6viXHz4R7233fo84fs8UvAAAA//8DAFBLAwQUAAYACAAAACEAiwW4Tt0A&#10;AAAHAQAADwAAAGRycy9kb3ducmV2LnhtbEyOTU/DMBBE70j8B2uRuFE7bUWjEKfi8wJSJQpI9ObG&#10;SxI1Xke204Z/z3KC42ieZl65nlwvjhhi50lDNlMgkGpvO2o0vL89XeUgYjJkTe8JNXxjhHV1flaa&#10;wvoTveJxmxrBIxQLo6FNaSikjHWLzsSZH5C4+/LBmcQxNNIGc+Jx18u5UtfSmY74oTUD3rdYH7aj&#10;0+D73e45Hj7uVIiPL+ND5qbPjdP68mK6vQGRcEp/MPzqszpU7LT3I9koeg2LbMGkhnwJguvVPF+B&#10;2DOnliCrUv73r34AAAD//wMAUEsBAi0AFAAGAAgAAAAhALaDOJL+AAAA4QEAABMAAAAAAAAAAAAA&#10;AAAAAAAAAFtDb250ZW50X1R5cGVzXS54bWxQSwECLQAUAAYACAAAACEAOP0h/9YAAACUAQAACwAA&#10;AAAAAAAAAAAAAAAvAQAAX3JlbHMvLnJlbHNQSwECLQAUAAYACAAAACEAfqoPSngCAAAUBQAADgAA&#10;AAAAAAAAAAAAAAAuAgAAZHJzL2Uyb0RvYy54bWxQSwECLQAUAAYACAAAACEAiwW4Tt0AAAAHAQAA&#10;DwAAAAAAAAAAAAAAAADSBAAAZHJzL2Rvd25yZXYueG1sUEsFBgAAAAAEAAQA8wAAANwFAAAAAA==&#10;" path="m4427982,l,,,3556r4427982,l4427982,xe" fillcolor="#007fff" stroked="f">
                <v:path arrowok="t" o:extrusionok="f"/>
              </v:shape>
            </w:pict>
          </mc:Fallback>
        </mc:AlternateContent>
      </w:r>
    </w:p>
    <w:p w14:paraId="3CF35EC3" w14:textId="77777777" w:rsidR="00442042" w:rsidRDefault="002027E7" w:rsidP="001C6EBA">
      <w:pPr>
        <w:pBdr>
          <w:top w:val="nil"/>
          <w:left w:val="nil"/>
          <w:bottom w:val="nil"/>
          <w:right w:val="nil"/>
          <w:between w:val="nil"/>
        </w:pBdr>
        <w:spacing w:before="155" w:line="300" w:lineRule="auto"/>
        <w:ind w:left="766" w:right="6"/>
        <w:jc w:val="both"/>
        <w:rPr>
          <w:color w:val="000000"/>
          <w:sz w:val="17"/>
          <w:szCs w:val="17"/>
        </w:rPr>
      </w:pPr>
      <w:r>
        <w:rPr>
          <w:color w:val="000000"/>
          <w:sz w:val="14"/>
          <w:szCs w:val="14"/>
        </w:rPr>
        <w:t xml:space="preserve"> Припаркуйте автомобиль на твердой поверхности в месте, где нет опасности </w:t>
      </w:r>
      <w:r>
        <w:rPr>
          <w:noProof/>
        </w:rPr>
        <w:drawing>
          <wp:anchor distT="0" distB="0" distL="0" distR="0" simplePos="0" relativeHeight="252370944" behindDoc="0" locked="0" layoutInCell="1" hidden="0" allowOverlap="1" wp14:anchorId="7A423AE9" wp14:editId="65BC9027">
            <wp:simplePos x="0" y="0"/>
            <wp:positionH relativeFrom="column">
              <wp:posOffset>197815</wp:posOffset>
            </wp:positionH>
            <wp:positionV relativeFrom="paragraph">
              <wp:posOffset>137886</wp:posOffset>
            </wp:positionV>
            <wp:extent cx="211493" cy="210439"/>
            <wp:effectExtent l="0" t="0" r="0" b="0"/>
            <wp:wrapNone/>
            <wp:docPr id="137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9"/>
                    </a:xfrm>
                    <a:prstGeom prst="rect">
                      <a:avLst/>
                    </a:prstGeom>
                    <a:ln/>
                  </pic:spPr>
                </pic:pic>
              </a:graphicData>
            </a:graphic>
          </wp:anchor>
        </w:drawing>
      </w:r>
    </w:p>
    <w:p w14:paraId="5F8726B2" w14:textId="501A6277" w:rsidR="00442042" w:rsidRDefault="001C6EBA" w:rsidP="001C6EBA">
      <w:pPr>
        <w:pBdr>
          <w:top w:val="nil"/>
          <w:left w:val="nil"/>
          <w:bottom w:val="nil"/>
          <w:right w:val="nil"/>
          <w:between w:val="nil"/>
        </w:pBdr>
        <w:spacing w:line="300" w:lineRule="auto"/>
        <w:ind w:left="312" w:right="5" w:hanging="1"/>
        <w:jc w:val="both"/>
        <w:rPr>
          <w:color w:val="000000"/>
          <w:sz w:val="17"/>
          <w:szCs w:val="17"/>
        </w:rPr>
      </w:pPr>
      <w:r>
        <w:rPr>
          <w:noProof/>
          <w:color w:val="000000"/>
          <w:sz w:val="17"/>
          <w:szCs w:val="17"/>
        </w:rPr>
        <w:drawing>
          <wp:anchor distT="0" distB="0" distL="114300" distR="114300" simplePos="0" relativeHeight="252568576" behindDoc="1" locked="0" layoutInCell="1" allowOverlap="1" wp14:anchorId="3ECFDD46" wp14:editId="5A4E51D7">
            <wp:simplePos x="0" y="0"/>
            <wp:positionH relativeFrom="column">
              <wp:posOffset>1484630</wp:posOffset>
            </wp:positionH>
            <wp:positionV relativeFrom="paragraph">
              <wp:posOffset>363855</wp:posOffset>
            </wp:positionV>
            <wp:extent cx="107950" cy="107950"/>
            <wp:effectExtent l="0" t="0" r="6350" b="6350"/>
            <wp:wrapNone/>
            <wp:docPr id="11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color w:val="000000"/>
          <w:sz w:val="14"/>
          <w:szCs w:val="14"/>
        </w:rPr>
        <w:t>для движения, и где можно безопасно выполнить ремонт шин. Включите аварийную сигнализацию и установите знак аварийной остановки на рекомендованном расстоянии.</w:t>
      </w:r>
    </w:p>
    <w:p w14:paraId="5EE45BEB" w14:textId="77777777" w:rsidR="00442042" w:rsidRDefault="002027E7" w:rsidP="001C6EBA">
      <w:pPr>
        <w:pBdr>
          <w:top w:val="nil"/>
          <w:left w:val="nil"/>
          <w:bottom w:val="nil"/>
          <w:right w:val="nil"/>
          <w:between w:val="nil"/>
        </w:pBdr>
        <w:spacing w:before="6" w:line="300" w:lineRule="auto"/>
        <w:rPr>
          <w:color w:val="000000"/>
          <w:sz w:val="12"/>
          <w:szCs w:val="12"/>
        </w:rPr>
      </w:pPr>
      <w:r>
        <w:rPr>
          <w:noProof/>
        </w:rPr>
        <w:drawing>
          <wp:anchor distT="0" distB="0" distL="0" distR="0" simplePos="0" relativeHeight="252371968" behindDoc="0" locked="0" layoutInCell="1" hidden="0" allowOverlap="1" wp14:anchorId="1523D9DE" wp14:editId="426C6CB0">
            <wp:simplePos x="0" y="0"/>
            <wp:positionH relativeFrom="column">
              <wp:posOffset>197815</wp:posOffset>
            </wp:positionH>
            <wp:positionV relativeFrom="paragraph">
              <wp:posOffset>106796</wp:posOffset>
            </wp:positionV>
            <wp:extent cx="210599" cy="209550"/>
            <wp:effectExtent l="0" t="0" r="0" b="0"/>
            <wp:wrapTopAndBottom distT="0" distB="0"/>
            <wp:docPr id="68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anchor>
        </w:drawing>
      </w:r>
    </w:p>
    <w:p w14:paraId="79A73DBB" w14:textId="77777777" w:rsidR="00442042" w:rsidRPr="001C6EBA" w:rsidRDefault="00442042" w:rsidP="001C6EBA">
      <w:pPr>
        <w:pBdr>
          <w:top w:val="nil"/>
          <w:left w:val="nil"/>
          <w:bottom w:val="nil"/>
          <w:right w:val="nil"/>
          <w:between w:val="nil"/>
        </w:pBdr>
        <w:spacing w:before="59" w:line="300" w:lineRule="auto"/>
        <w:rPr>
          <w:color w:val="000000"/>
          <w:sz w:val="6"/>
          <w:szCs w:val="6"/>
        </w:rPr>
      </w:pPr>
    </w:p>
    <w:p w14:paraId="1FF81656" w14:textId="77777777" w:rsidR="00442042" w:rsidRDefault="002027E7" w:rsidP="001C6EBA">
      <w:pPr>
        <w:numPr>
          <w:ilvl w:val="0"/>
          <w:numId w:val="42"/>
        </w:numPr>
        <w:pBdr>
          <w:top w:val="nil"/>
          <w:left w:val="nil"/>
          <w:bottom w:val="nil"/>
          <w:right w:val="nil"/>
          <w:between w:val="nil"/>
        </w:pBdr>
        <w:tabs>
          <w:tab w:val="left" w:pos="539"/>
        </w:tabs>
        <w:spacing w:line="300" w:lineRule="auto"/>
        <w:ind w:right="5"/>
        <w:jc w:val="both"/>
        <w:rPr>
          <w:color w:val="000000"/>
          <w:sz w:val="17"/>
          <w:szCs w:val="17"/>
        </w:rPr>
      </w:pPr>
      <w:r>
        <w:rPr>
          <w:color w:val="000000"/>
          <w:sz w:val="14"/>
          <w:szCs w:val="14"/>
        </w:rPr>
        <w:t>Инструмент для экстренного ремонта шин пригоден только для герметичных шин с проколами в протекторе. Если шина имеет крупную трещину, разрыв или аналогичное повреждение, инструмент не способен выполнить герметизацию.</w:t>
      </w:r>
    </w:p>
    <w:p w14:paraId="0B7DAE32" w14:textId="77777777" w:rsidR="00442042" w:rsidRDefault="002027E7" w:rsidP="001C6EBA">
      <w:pPr>
        <w:numPr>
          <w:ilvl w:val="0"/>
          <w:numId w:val="42"/>
        </w:numPr>
        <w:pBdr>
          <w:top w:val="nil"/>
          <w:left w:val="nil"/>
          <w:bottom w:val="nil"/>
          <w:right w:val="nil"/>
          <w:between w:val="nil"/>
        </w:pBdr>
        <w:tabs>
          <w:tab w:val="left" w:pos="539"/>
        </w:tabs>
        <w:spacing w:before="14" w:line="300" w:lineRule="auto"/>
        <w:ind w:right="5"/>
        <w:jc w:val="both"/>
        <w:rPr>
          <w:color w:val="000000"/>
          <w:sz w:val="17"/>
          <w:szCs w:val="17"/>
        </w:rPr>
      </w:pPr>
      <w:r>
        <w:rPr>
          <w:color w:val="000000"/>
          <w:sz w:val="14"/>
          <w:szCs w:val="14"/>
        </w:rPr>
        <w:t xml:space="preserve">Баллон с </w:t>
      </w:r>
      <w:proofErr w:type="spellStart"/>
      <w:r>
        <w:rPr>
          <w:color w:val="000000"/>
          <w:sz w:val="14"/>
          <w:szCs w:val="14"/>
        </w:rPr>
        <w:t>герметиком</w:t>
      </w:r>
      <w:proofErr w:type="spellEnd"/>
      <w:r>
        <w:rPr>
          <w:color w:val="000000"/>
          <w:sz w:val="14"/>
          <w:szCs w:val="14"/>
        </w:rPr>
        <w:t xml:space="preserve"> необходимо заменить до истечения срока годности, а также после использования для экстренного ремонта.</w:t>
      </w:r>
    </w:p>
    <w:p w14:paraId="6F907C8B" w14:textId="77777777" w:rsidR="00442042" w:rsidRDefault="002027E7" w:rsidP="001C6EBA">
      <w:pPr>
        <w:numPr>
          <w:ilvl w:val="0"/>
          <w:numId w:val="42"/>
        </w:numPr>
        <w:pBdr>
          <w:top w:val="nil"/>
          <w:left w:val="nil"/>
          <w:bottom w:val="nil"/>
          <w:right w:val="nil"/>
          <w:between w:val="nil"/>
        </w:pBdr>
        <w:tabs>
          <w:tab w:val="left" w:pos="539"/>
        </w:tabs>
        <w:spacing w:before="15" w:line="300" w:lineRule="auto"/>
        <w:ind w:right="6"/>
        <w:jc w:val="both"/>
        <w:rPr>
          <w:color w:val="000000"/>
          <w:sz w:val="14"/>
          <w:szCs w:val="14"/>
        </w:rPr>
      </w:pPr>
      <w:r>
        <w:rPr>
          <w:color w:val="000000"/>
          <w:sz w:val="14"/>
          <w:szCs w:val="14"/>
        </w:rPr>
        <w:t xml:space="preserve"> Храните герметик в недоступном для детей месте.</w:t>
      </w:r>
      <w:r>
        <w:rPr>
          <w:noProof/>
        </w:rPr>
        <w:drawing>
          <wp:anchor distT="0" distB="0" distL="0" distR="0" simplePos="0" relativeHeight="252372992" behindDoc="0" locked="0" layoutInCell="1" hidden="0" allowOverlap="1" wp14:anchorId="48954C44" wp14:editId="5492697D">
            <wp:simplePos x="0" y="0"/>
            <wp:positionH relativeFrom="column">
              <wp:posOffset>628901</wp:posOffset>
            </wp:positionH>
            <wp:positionV relativeFrom="paragraph">
              <wp:posOffset>129296</wp:posOffset>
            </wp:positionV>
            <wp:extent cx="107999" cy="107999"/>
            <wp:effectExtent l="0" t="0" r="0" b="0"/>
            <wp:wrapNone/>
            <wp:docPr id="60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1506CC2C" w14:textId="77777777" w:rsidR="00442042" w:rsidRDefault="002027E7" w:rsidP="001C6EBA">
      <w:pPr>
        <w:pStyle w:val="4"/>
        <w:spacing w:line="300" w:lineRule="auto"/>
        <w:jc w:val="both"/>
        <w:rPr>
          <w:sz w:val="14"/>
          <w:szCs w:val="14"/>
        </w:rPr>
      </w:pPr>
      <w:r>
        <w:rPr>
          <w:color w:val="79C1F9"/>
          <w:sz w:val="14"/>
          <w:szCs w:val="14"/>
        </w:rPr>
        <w:t>Комплект для экстренного ремонта шин</w:t>
      </w:r>
    </w:p>
    <w:p w14:paraId="40D36836" w14:textId="77777777" w:rsidR="00442042" w:rsidRDefault="00442042" w:rsidP="001C6EBA">
      <w:pPr>
        <w:pBdr>
          <w:top w:val="nil"/>
          <w:left w:val="nil"/>
          <w:bottom w:val="nil"/>
          <w:right w:val="nil"/>
          <w:between w:val="nil"/>
        </w:pBdr>
        <w:spacing w:before="6" w:line="300" w:lineRule="auto"/>
        <w:rPr>
          <w:b/>
          <w:bCs/>
          <w:color w:val="000000"/>
          <w:sz w:val="11"/>
          <w:szCs w:val="11"/>
        </w:rPr>
      </w:pPr>
    </w:p>
    <w:p w14:paraId="0951AA40" w14:textId="77777777" w:rsidR="00442042" w:rsidRDefault="002027E7" w:rsidP="001C6EBA">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48C10F20" wp14:editId="0FE5BA2D">
            <wp:extent cx="2110236" cy="1146048"/>
            <wp:effectExtent l="0" t="0" r="0" b="0"/>
            <wp:docPr id="1114" name="image587.jpg"/>
            <wp:cNvGraphicFramePr/>
            <a:graphic xmlns:a="http://schemas.openxmlformats.org/drawingml/2006/main">
              <a:graphicData uri="http://schemas.openxmlformats.org/drawingml/2006/picture">
                <pic:pic xmlns:pic="http://schemas.openxmlformats.org/drawingml/2006/picture">
                  <pic:nvPicPr>
                    <pic:cNvPr id="0" name="image587.jpg"/>
                    <pic:cNvPicPr preferRelativeResize="0"/>
                  </pic:nvPicPr>
                  <pic:blipFill>
                    <a:blip r:embed="rId399"/>
                    <a:srcRect/>
                    <a:stretch>
                      <a:fillRect/>
                    </a:stretch>
                  </pic:blipFill>
                  <pic:spPr>
                    <a:xfrm>
                      <a:off x="0" y="0"/>
                      <a:ext cx="2110236" cy="1146048"/>
                    </a:xfrm>
                    <a:prstGeom prst="rect">
                      <a:avLst/>
                    </a:prstGeom>
                    <a:ln/>
                  </pic:spPr>
                </pic:pic>
              </a:graphicData>
            </a:graphic>
          </wp:inline>
        </w:drawing>
      </w:r>
    </w:p>
    <w:p w14:paraId="1CFD096E" w14:textId="066A8034" w:rsidR="00442042" w:rsidRDefault="002027E7" w:rsidP="001C6EBA">
      <w:pPr>
        <w:pBdr>
          <w:top w:val="nil"/>
          <w:left w:val="nil"/>
          <w:bottom w:val="nil"/>
          <w:right w:val="nil"/>
          <w:between w:val="nil"/>
        </w:pBdr>
        <w:spacing w:before="85" w:line="300" w:lineRule="auto"/>
        <w:ind w:left="312" w:right="5"/>
        <w:jc w:val="both"/>
        <w:rPr>
          <w:color w:val="000000"/>
          <w:sz w:val="17"/>
          <w:szCs w:val="17"/>
        </w:rPr>
      </w:pPr>
      <w:r>
        <w:rPr>
          <w:color w:val="000000"/>
          <w:sz w:val="14"/>
          <w:szCs w:val="14"/>
        </w:rPr>
        <w:t>Комплект для экстренного ремонта шин размещается в ящике для хранения под днищем багажника.</w:t>
      </w:r>
    </w:p>
    <w:p w14:paraId="325F92EF" w14:textId="3EC4EDF5" w:rsidR="00442042" w:rsidRDefault="001C6EBA" w:rsidP="001C6EBA">
      <w:pPr>
        <w:spacing w:line="300" w:lineRule="auto"/>
        <w:rPr>
          <w:sz w:val="17"/>
          <w:szCs w:val="17"/>
        </w:rPr>
      </w:pPr>
      <w:r>
        <w:rPr>
          <w:noProof/>
        </w:rPr>
        <w:drawing>
          <wp:anchor distT="0" distB="0" distL="0" distR="0" simplePos="0" relativeHeight="252374016" behindDoc="0" locked="0" layoutInCell="1" hidden="0" allowOverlap="1" wp14:anchorId="66854C39" wp14:editId="342B8A32">
            <wp:simplePos x="0" y="0"/>
            <wp:positionH relativeFrom="column">
              <wp:posOffset>198120</wp:posOffset>
            </wp:positionH>
            <wp:positionV relativeFrom="paragraph">
              <wp:posOffset>8255</wp:posOffset>
            </wp:positionV>
            <wp:extent cx="2105025" cy="1143000"/>
            <wp:effectExtent l="0" t="0" r="0" b="0"/>
            <wp:wrapNone/>
            <wp:docPr id="677" name="image265.jpg"/>
            <wp:cNvGraphicFramePr/>
            <a:graphic xmlns:a="http://schemas.openxmlformats.org/drawingml/2006/main">
              <a:graphicData uri="http://schemas.openxmlformats.org/drawingml/2006/picture">
                <pic:pic xmlns:pic="http://schemas.openxmlformats.org/drawingml/2006/picture">
                  <pic:nvPicPr>
                    <pic:cNvPr id="0" name="image265.jpg"/>
                    <pic:cNvPicPr preferRelativeResize="0"/>
                  </pic:nvPicPr>
                  <pic:blipFill>
                    <a:blip r:embed="rId400"/>
                    <a:srcRect/>
                    <a:stretch>
                      <a:fillRect/>
                    </a:stretch>
                  </pic:blipFill>
                  <pic:spPr>
                    <a:xfrm>
                      <a:off x="0" y="0"/>
                      <a:ext cx="2105025" cy="1143000"/>
                    </a:xfrm>
                    <a:prstGeom prst="rect">
                      <a:avLst/>
                    </a:prstGeom>
                    <a:ln/>
                  </pic:spPr>
                </pic:pic>
              </a:graphicData>
            </a:graphic>
          </wp:anchor>
        </w:drawing>
      </w:r>
      <w:r w:rsidR="002027E7">
        <w:br w:type="column"/>
      </w:r>
    </w:p>
    <w:p w14:paraId="1794A9BA" w14:textId="77777777" w:rsidR="00442042" w:rsidRDefault="00442042" w:rsidP="001C6EBA">
      <w:pPr>
        <w:pBdr>
          <w:top w:val="nil"/>
          <w:left w:val="nil"/>
          <w:bottom w:val="nil"/>
          <w:right w:val="nil"/>
          <w:between w:val="nil"/>
        </w:pBdr>
        <w:spacing w:before="151" w:line="300" w:lineRule="auto"/>
        <w:rPr>
          <w:color w:val="000000"/>
          <w:sz w:val="17"/>
          <w:szCs w:val="17"/>
        </w:rPr>
      </w:pPr>
    </w:p>
    <w:p w14:paraId="3D400250" w14:textId="77777777" w:rsidR="00442042" w:rsidRDefault="002027E7" w:rsidP="001C6EBA">
      <w:pPr>
        <w:numPr>
          <w:ilvl w:val="0"/>
          <w:numId w:val="41"/>
        </w:numPr>
        <w:pBdr>
          <w:top w:val="nil"/>
          <w:left w:val="nil"/>
          <w:bottom w:val="nil"/>
          <w:right w:val="nil"/>
          <w:between w:val="nil"/>
        </w:pBdr>
        <w:tabs>
          <w:tab w:val="left" w:pos="592"/>
        </w:tabs>
        <w:spacing w:line="300" w:lineRule="auto"/>
        <w:ind w:left="592" w:hanging="282"/>
        <w:jc w:val="both"/>
        <w:rPr>
          <w:color w:val="000000"/>
          <w:sz w:val="14"/>
          <w:szCs w:val="14"/>
        </w:rPr>
      </w:pPr>
      <w:r>
        <w:rPr>
          <w:color w:val="000000"/>
          <w:sz w:val="14"/>
          <w:szCs w:val="14"/>
        </w:rPr>
        <w:t>Разъем для подключения источника питания</w:t>
      </w:r>
    </w:p>
    <w:p w14:paraId="5BA58450" w14:textId="77777777" w:rsidR="00442042" w:rsidRDefault="002027E7" w:rsidP="001C6EBA">
      <w:pPr>
        <w:numPr>
          <w:ilvl w:val="0"/>
          <w:numId w:val="41"/>
        </w:numPr>
        <w:pBdr>
          <w:top w:val="nil"/>
          <w:left w:val="nil"/>
          <w:bottom w:val="nil"/>
          <w:right w:val="nil"/>
          <w:between w:val="nil"/>
        </w:pBdr>
        <w:tabs>
          <w:tab w:val="left" w:pos="592"/>
        </w:tabs>
        <w:spacing w:before="62" w:line="300" w:lineRule="auto"/>
        <w:ind w:left="592" w:hanging="282"/>
        <w:jc w:val="both"/>
        <w:rPr>
          <w:color w:val="000000"/>
          <w:sz w:val="14"/>
          <w:szCs w:val="14"/>
        </w:rPr>
      </w:pPr>
      <w:r>
        <w:rPr>
          <w:color w:val="000000"/>
          <w:sz w:val="14"/>
          <w:szCs w:val="14"/>
        </w:rPr>
        <w:t>Гнездо для воздушного насоса</w:t>
      </w:r>
    </w:p>
    <w:p w14:paraId="77D1D550" w14:textId="77777777" w:rsidR="00442042" w:rsidRDefault="002027E7" w:rsidP="001C6EBA">
      <w:pPr>
        <w:numPr>
          <w:ilvl w:val="0"/>
          <w:numId w:val="41"/>
        </w:numPr>
        <w:pBdr>
          <w:top w:val="nil"/>
          <w:left w:val="nil"/>
          <w:bottom w:val="nil"/>
          <w:right w:val="nil"/>
          <w:between w:val="nil"/>
        </w:pBdr>
        <w:tabs>
          <w:tab w:val="left" w:pos="592"/>
        </w:tabs>
        <w:spacing w:before="61" w:line="300" w:lineRule="auto"/>
        <w:ind w:left="592" w:hanging="282"/>
        <w:jc w:val="both"/>
        <w:rPr>
          <w:color w:val="000000"/>
          <w:sz w:val="14"/>
          <w:szCs w:val="14"/>
        </w:rPr>
      </w:pPr>
      <w:r>
        <w:rPr>
          <w:color w:val="000000"/>
          <w:sz w:val="14"/>
          <w:szCs w:val="14"/>
        </w:rPr>
        <w:t>Соединитель воздушного шланга</w:t>
      </w:r>
    </w:p>
    <w:p w14:paraId="47F15F9D" w14:textId="77777777" w:rsidR="00442042" w:rsidRDefault="002027E7" w:rsidP="001C6EBA">
      <w:pPr>
        <w:numPr>
          <w:ilvl w:val="0"/>
          <w:numId w:val="41"/>
        </w:numPr>
        <w:pBdr>
          <w:top w:val="nil"/>
          <w:left w:val="nil"/>
          <w:bottom w:val="nil"/>
          <w:right w:val="nil"/>
          <w:between w:val="nil"/>
        </w:pBdr>
        <w:tabs>
          <w:tab w:val="left" w:pos="592"/>
        </w:tabs>
        <w:spacing w:before="62" w:line="300" w:lineRule="auto"/>
        <w:ind w:left="592" w:hanging="282"/>
        <w:jc w:val="both"/>
        <w:rPr>
          <w:color w:val="000000"/>
          <w:sz w:val="14"/>
          <w:szCs w:val="14"/>
        </w:rPr>
      </w:pPr>
      <w:r>
        <w:rPr>
          <w:color w:val="000000"/>
          <w:sz w:val="14"/>
          <w:szCs w:val="14"/>
        </w:rPr>
        <w:t>Воздушный шланг</w:t>
      </w:r>
    </w:p>
    <w:p w14:paraId="11EDE620" w14:textId="77777777" w:rsidR="00442042" w:rsidRDefault="002027E7" w:rsidP="001C6EBA">
      <w:pPr>
        <w:numPr>
          <w:ilvl w:val="0"/>
          <w:numId w:val="41"/>
        </w:numPr>
        <w:pBdr>
          <w:top w:val="nil"/>
          <w:left w:val="nil"/>
          <w:bottom w:val="nil"/>
          <w:right w:val="nil"/>
          <w:between w:val="nil"/>
        </w:pBdr>
        <w:tabs>
          <w:tab w:val="left" w:pos="592"/>
        </w:tabs>
        <w:spacing w:before="63" w:line="300" w:lineRule="auto"/>
        <w:ind w:left="592" w:hanging="282"/>
        <w:jc w:val="both"/>
        <w:rPr>
          <w:color w:val="000000"/>
          <w:sz w:val="14"/>
          <w:szCs w:val="14"/>
        </w:rPr>
      </w:pPr>
      <w:r>
        <w:rPr>
          <w:color w:val="000000"/>
          <w:sz w:val="14"/>
          <w:szCs w:val="14"/>
        </w:rPr>
        <w:t>Клапан подачи герметика</w:t>
      </w:r>
    </w:p>
    <w:p w14:paraId="6EA2162A" w14:textId="77777777" w:rsidR="00442042" w:rsidRDefault="002027E7" w:rsidP="001C6EBA">
      <w:pPr>
        <w:numPr>
          <w:ilvl w:val="0"/>
          <w:numId w:val="41"/>
        </w:numPr>
        <w:pBdr>
          <w:top w:val="nil"/>
          <w:left w:val="nil"/>
          <w:bottom w:val="nil"/>
          <w:right w:val="nil"/>
          <w:between w:val="nil"/>
        </w:pBdr>
        <w:tabs>
          <w:tab w:val="left" w:pos="592"/>
        </w:tabs>
        <w:spacing w:before="62" w:line="300" w:lineRule="auto"/>
        <w:ind w:left="592" w:hanging="282"/>
        <w:jc w:val="both"/>
        <w:rPr>
          <w:color w:val="000000"/>
          <w:sz w:val="14"/>
          <w:szCs w:val="14"/>
        </w:rPr>
      </w:pPr>
      <w:r>
        <w:rPr>
          <w:color w:val="000000"/>
          <w:sz w:val="14"/>
          <w:szCs w:val="14"/>
        </w:rPr>
        <w:t>Воздушная трубка для подачи герметика</w:t>
      </w:r>
    </w:p>
    <w:p w14:paraId="5B394078" w14:textId="77777777" w:rsidR="00442042" w:rsidRDefault="002027E7" w:rsidP="001C6EBA">
      <w:pPr>
        <w:numPr>
          <w:ilvl w:val="0"/>
          <w:numId w:val="41"/>
        </w:numPr>
        <w:pBdr>
          <w:top w:val="nil"/>
          <w:left w:val="nil"/>
          <w:bottom w:val="nil"/>
          <w:right w:val="nil"/>
          <w:between w:val="nil"/>
        </w:pBdr>
        <w:tabs>
          <w:tab w:val="left" w:pos="592"/>
        </w:tabs>
        <w:spacing w:before="62" w:line="300" w:lineRule="auto"/>
        <w:ind w:left="592" w:hanging="282"/>
        <w:jc w:val="both"/>
        <w:rPr>
          <w:color w:val="000000"/>
          <w:sz w:val="14"/>
          <w:szCs w:val="14"/>
        </w:rPr>
      </w:pPr>
      <w:r>
        <w:rPr>
          <w:color w:val="000000"/>
          <w:sz w:val="14"/>
          <w:szCs w:val="14"/>
        </w:rPr>
        <w:t xml:space="preserve">Баллон с </w:t>
      </w:r>
      <w:proofErr w:type="spellStart"/>
      <w:r>
        <w:rPr>
          <w:color w:val="000000"/>
          <w:sz w:val="14"/>
          <w:szCs w:val="14"/>
        </w:rPr>
        <w:t>герметиком</w:t>
      </w:r>
      <w:proofErr w:type="spellEnd"/>
    </w:p>
    <w:p w14:paraId="3E6B1522" w14:textId="77777777" w:rsidR="00442042" w:rsidRDefault="002027E7" w:rsidP="001C6EBA">
      <w:pPr>
        <w:numPr>
          <w:ilvl w:val="0"/>
          <w:numId w:val="41"/>
        </w:numPr>
        <w:pBdr>
          <w:top w:val="nil"/>
          <w:left w:val="nil"/>
          <w:bottom w:val="nil"/>
          <w:right w:val="nil"/>
          <w:between w:val="nil"/>
        </w:pBdr>
        <w:tabs>
          <w:tab w:val="left" w:pos="592"/>
        </w:tabs>
        <w:spacing w:before="61" w:line="300" w:lineRule="auto"/>
        <w:ind w:left="592" w:hanging="282"/>
        <w:jc w:val="both"/>
        <w:rPr>
          <w:color w:val="000000"/>
          <w:sz w:val="14"/>
          <w:szCs w:val="14"/>
        </w:rPr>
      </w:pPr>
      <w:r>
        <w:rPr>
          <w:color w:val="000000"/>
          <w:sz w:val="14"/>
          <w:szCs w:val="14"/>
        </w:rPr>
        <w:t xml:space="preserve">Крышка баллона с </w:t>
      </w:r>
      <w:proofErr w:type="spellStart"/>
      <w:r>
        <w:rPr>
          <w:color w:val="000000"/>
          <w:sz w:val="14"/>
          <w:szCs w:val="14"/>
        </w:rPr>
        <w:t>герметиком</w:t>
      </w:r>
      <w:proofErr w:type="spellEnd"/>
    </w:p>
    <w:p w14:paraId="2D169584" w14:textId="77777777" w:rsidR="00442042" w:rsidRDefault="002027E7" w:rsidP="001C6EBA">
      <w:pPr>
        <w:numPr>
          <w:ilvl w:val="0"/>
          <w:numId w:val="41"/>
        </w:numPr>
        <w:pBdr>
          <w:top w:val="nil"/>
          <w:left w:val="nil"/>
          <w:bottom w:val="nil"/>
          <w:right w:val="nil"/>
          <w:between w:val="nil"/>
        </w:pBdr>
        <w:tabs>
          <w:tab w:val="left" w:pos="592"/>
        </w:tabs>
        <w:spacing w:before="63" w:line="300" w:lineRule="auto"/>
        <w:ind w:left="592" w:hanging="282"/>
        <w:jc w:val="both"/>
        <w:rPr>
          <w:color w:val="000000"/>
          <w:sz w:val="14"/>
          <w:szCs w:val="14"/>
        </w:rPr>
      </w:pPr>
      <w:r>
        <w:rPr>
          <w:color w:val="000000"/>
          <w:sz w:val="14"/>
          <w:szCs w:val="14"/>
        </w:rPr>
        <w:t>Предохранительный клапан</w:t>
      </w:r>
    </w:p>
    <w:p w14:paraId="5672AC76" w14:textId="77777777" w:rsidR="00442042" w:rsidRDefault="002027E7" w:rsidP="001C6EBA">
      <w:pPr>
        <w:numPr>
          <w:ilvl w:val="0"/>
          <w:numId w:val="41"/>
        </w:numPr>
        <w:pBdr>
          <w:top w:val="nil"/>
          <w:left w:val="nil"/>
          <w:bottom w:val="nil"/>
          <w:right w:val="nil"/>
          <w:between w:val="nil"/>
        </w:pBdr>
        <w:tabs>
          <w:tab w:val="left" w:pos="593"/>
        </w:tabs>
        <w:spacing w:before="62" w:line="300" w:lineRule="auto"/>
        <w:ind w:hanging="283"/>
        <w:jc w:val="both"/>
        <w:rPr>
          <w:color w:val="000000"/>
          <w:sz w:val="14"/>
          <w:szCs w:val="14"/>
        </w:rPr>
      </w:pPr>
      <w:r>
        <w:rPr>
          <w:color w:val="000000"/>
          <w:sz w:val="14"/>
          <w:szCs w:val="14"/>
        </w:rPr>
        <w:t>Манометр</w:t>
      </w:r>
    </w:p>
    <w:p w14:paraId="084F1DF6" w14:textId="77777777" w:rsidR="00442042" w:rsidRDefault="002027E7" w:rsidP="001C6EBA">
      <w:pPr>
        <w:numPr>
          <w:ilvl w:val="0"/>
          <w:numId w:val="41"/>
        </w:numPr>
        <w:pBdr>
          <w:top w:val="nil"/>
          <w:left w:val="nil"/>
          <w:bottom w:val="nil"/>
          <w:right w:val="nil"/>
          <w:between w:val="nil"/>
        </w:pBdr>
        <w:tabs>
          <w:tab w:val="left" w:pos="592"/>
        </w:tabs>
        <w:spacing w:before="62" w:line="300" w:lineRule="auto"/>
        <w:ind w:left="592" w:hanging="282"/>
        <w:jc w:val="both"/>
        <w:rPr>
          <w:color w:val="000000"/>
          <w:sz w:val="14"/>
          <w:szCs w:val="14"/>
        </w:rPr>
      </w:pPr>
      <w:r>
        <w:rPr>
          <w:color w:val="000000"/>
          <w:sz w:val="14"/>
          <w:szCs w:val="14"/>
        </w:rPr>
        <w:t>Переключатель</w:t>
      </w:r>
    </w:p>
    <w:p w14:paraId="5E3D19D7" w14:textId="77777777" w:rsidR="00442042" w:rsidRDefault="002027E7" w:rsidP="001C6EBA">
      <w:pPr>
        <w:pStyle w:val="4"/>
        <w:spacing w:before="117" w:line="300" w:lineRule="auto"/>
        <w:ind w:left="310"/>
        <w:rPr>
          <w:sz w:val="14"/>
          <w:szCs w:val="14"/>
        </w:rPr>
      </w:pPr>
      <w:r>
        <w:rPr>
          <w:color w:val="79C1F9"/>
          <w:sz w:val="14"/>
          <w:szCs w:val="14"/>
        </w:rPr>
        <w:t>Ремонт шины</w:t>
      </w:r>
    </w:p>
    <w:p w14:paraId="69154523" w14:textId="77777777" w:rsidR="00442042" w:rsidRDefault="002027E7" w:rsidP="001C6EBA">
      <w:pPr>
        <w:numPr>
          <w:ilvl w:val="0"/>
          <w:numId w:val="40"/>
        </w:numPr>
        <w:pBdr>
          <w:top w:val="nil"/>
          <w:left w:val="nil"/>
          <w:bottom w:val="nil"/>
          <w:right w:val="nil"/>
          <w:between w:val="nil"/>
        </w:pBdr>
        <w:tabs>
          <w:tab w:val="left" w:pos="592"/>
          <w:tab w:val="left" w:pos="615"/>
        </w:tabs>
        <w:spacing w:before="169" w:line="300" w:lineRule="auto"/>
        <w:ind w:right="27"/>
        <w:jc w:val="both"/>
        <w:rPr>
          <w:color w:val="000000"/>
          <w:sz w:val="17"/>
          <w:szCs w:val="17"/>
        </w:rPr>
      </w:pPr>
      <w:r>
        <w:rPr>
          <w:color w:val="000000"/>
          <w:sz w:val="14"/>
          <w:szCs w:val="14"/>
        </w:rPr>
        <w:t xml:space="preserve">Снимите наклейку с указанием максимально допустимой скорости (прикреплена к днищу баллона с </w:t>
      </w:r>
      <w:proofErr w:type="spellStart"/>
      <w:r>
        <w:rPr>
          <w:color w:val="000000"/>
          <w:sz w:val="14"/>
          <w:szCs w:val="14"/>
        </w:rPr>
        <w:t>герметиком</w:t>
      </w:r>
      <w:proofErr w:type="spellEnd"/>
      <w:r>
        <w:rPr>
          <w:color w:val="000000"/>
          <w:sz w:val="14"/>
          <w:szCs w:val="14"/>
        </w:rPr>
        <w:t xml:space="preserve"> для шин) и прикрепите ее на рулевое колесо;</w:t>
      </w:r>
    </w:p>
    <w:p w14:paraId="700A4F77" w14:textId="7CEBA4EE" w:rsidR="00442042" w:rsidRDefault="001C6EBA" w:rsidP="001C6EBA">
      <w:pPr>
        <w:pBdr>
          <w:top w:val="nil"/>
          <w:left w:val="nil"/>
          <w:bottom w:val="nil"/>
          <w:right w:val="nil"/>
          <w:between w:val="nil"/>
        </w:pBdr>
        <w:spacing w:before="115" w:line="300" w:lineRule="auto"/>
        <w:ind w:left="310" w:right="26" w:hanging="26"/>
        <w:jc w:val="both"/>
        <w:rPr>
          <w:color w:val="000000"/>
          <w:sz w:val="14"/>
          <w:szCs w:val="14"/>
        </w:rPr>
      </w:pPr>
      <w:r>
        <w:rPr>
          <w:noProof/>
          <w:color w:val="000000"/>
          <w:sz w:val="14"/>
          <w:szCs w:val="14"/>
        </w:rPr>
        <w:drawing>
          <wp:anchor distT="0" distB="0" distL="114300" distR="114300" simplePos="0" relativeHeight="252569600" behindDoc="1" locked="0" layoutInCell="1" allowOverlap="1" wp14:anchorId="30FD13CF" wp14:editId="260B0AD6">
            <wp:simplePos x="0" y="0"/>
            <wp:positionH relativeFrom="column">
              <wp:posOffset>525780</wp:posOffset>
            </wp:positionH>
            <wp:positionV relativeFrom="paragraph">
              <wp:posOffset>446405</wp:posOffset>
            </wp:positionV>
            <wp:extent cx="107950" cy="107950"/>
            <wp:effectExtent l="0" t="0" r="6350" b="6350"/>
            <wp:wrapNone/>
            <wp:docPr id="11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2027E7">
        <w:rPr>
          <w:noProof/>
          <w:color w:val="000000"/>
          <w:sz w:val="17"/>
          <w:szCs w:val="17"/>
        </w:rPr>
        <w:drawing>
          <wp:inline distT="0" distB="0" distL="0" distR="0" wp14:anchorId="3AD1690A" wp14:editId="332E9F3C">
            <wp:extent cx="211493" cy="210438"/>
            <wp:effectExtent l="0" t="0" r="0" b="0"/>
            <wp:docPr id="111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sidR="002027E7">
        <w:rPr>
          <w:color w:val="000000"/>
          <w:sz w:val="14"/>
          <w:szCs w:val="14"/>
        </w:rPr>
        <w:t xml:space="preserve"> Герметик раздражает кожу. При попадании на кожу немедленно промойте участок водой с мылом. </w:t>
      </w:r>
    </w:p>
    <w:p w14:paraId="56977CD1" w14:textId="77777777" w:rsidR="00442042" w:rsidRDefault="00442042" w:rsidP="001C6EBA">
      <w:pPr>
        <w:pBdr>
          <w:top w:val="nil"/>
          <w:left w:val="nil"/>
          <w:bottom w:val="nil"/>
          <w:right w:val="nil"/>
          <w:between w:val="nil"/>
        </w:pBdr>
        <w:spacing w:before="37" w:line="300" w:lineRule="auto"/>
        <w:rPr>
          <w:color w:val="000000"/>
          <w:sz w:val="17"/>
          <w:szCs w:val="17"/>
        </w:rPr>
      </w:pPr>
    </w:p>
    <w:p w14:paraId="0C9C500C" w14:textId="77777777" w:rsidR="00442042" w:rsidRDefault="002027E7" w:rsidP="001C6EBA">
      <w:pPr>
        <w:numPr>
          <w:ilvl w:val="0"/>
          <w:numId w:val="40"/>
        </w:numPr>
        <w:pBdr>
          <w:top w:val="nil"/>
          <w:left w:val="nil"/>
          <w:bottom w:val="nil"/>
          <w:right w:val="nil"/>
          <w:between w:val="nil"/>
        </w:pBdr>
        <w:tabs>
          <w:tab w:val="left" w:pos="592"/>
          <w:tab w:val="left" w:pos="615"/>
        </w:tabs>
        <w:spacing w:line="300" w:lineRule="auto"/>
        <w:ind w:right="26" w:hanging="305"/>
        <w:jc w:val="both"/>
        <w:rPr>
          <w:color w:val="000000"/>
          <w:sz w:val="17"/>
          <w:szCs w:val="17"/>
        </w:rPr>
      </w:pPr>
      <w:r>
        <w:rPr>
          <w:color w:val="000000"/>
          <w:sz w:val="14"/>
          <w:szCs w:val="14"/>
        </w:rPr>
        <w:t>Убедитесь, что переключатель электрического насоса находится в положении OFF (ВЫКЛ), затем отсоедините кабель питания и воздушный шланг;</w:t>
      </w:r>
    </w:p>
    <w:p w14:paraId="63B781F9" w14:textId="77777777" w:rsidR="00442042" w:rsidRDefault="002027E7" w:rsidP="001C6EBA">
      <w:pPr>
        <w:numPr>
          <w:ilvl w:val="0"/>
          <w:numId w:val="40"/>
        </w:numPr>
        <w:pBdr>
          <w:top w:val="nil"/>
          <w:left w:val="nil"/>
          <w:bottom w:val="nil"/>
          <w:right w:val="nil"/>
          <w:between w:val="nil"/>
        </w:pBdr>
        <w:tabs>
          <w:tab w:val="left" w:pos="591"/>
          <w:tab w:val="left" w:pos="615"/>
        </w:tabs>
        <w:spacing w:before="5" w:line="300" w:lineRule="auto"/>
        <w:ind w:right="26"/>
        <w:jc w:val="both"/>
        <w:rPr>
          <w:color w:val="000000"/>
          <w:sz w:val="17"/>
          <w:szCs w:val="17"/>
        </w:rPr>
      </w:pPr>
      <w:r>
        <w:rPr>
          <w:color w:val="000000"/>
          <w:sz w:val="14"/>
          <w:szCs w:val="14"/>
        </w:rPr>
        <w:t>Подсоедините соединитель шланга электрического насоса к клапану подачи герметика;</w:t>
      </w:r>
    </w:p>
    <w:p w14:paraId="12020E58" w14:textId="77777777" w:rsidR="00442042" w:rsidRDefault="002027E7" w:rsidP="001C6EBA">
      <w:pPr>
        <w:numPr>
          <w:ilvl w:val="0"/>
          <w:numId w:val="40"/>
        </w:numPr>
        <w:pBdr>
          <w:top w:val="nil"/>
          <w:left w:val="nil"/>
          <w:bottom w:val="nil"/>
          <w:right w:val="nil"/>
          <w:between w:val="nil"/>
        </w:pBdr>
        <w:tabs>
          <w:tab w:val="left" w:pos="591"/>
          <w:tab w:val="left" w:pos="615"/>
        </w:tabs>
        <w:spacing w:before="7" w:line="300" w:lineRule="auto"/>
        <w:ind w:right="27" w:hanging="306"/>
        <w:jc w:val="both"/>
        <w:rPr>
          <w:color w:val="000000"/>
          <w:sz w:val="17"/>
          <w:szCs w:val="17"/>
        </w:rPr>
      </w:pPr>
      <w:r>
        <w:rPr>
          <w:color w:val="000000"/>
          <w:sz w:val="14"/>
          <w:szCs w:val="14"/>
        </w:rPr>
        <w:t xml:space="preserve">Вставьте баллон с </w:t>
      </w:r>
      <w:proofErr w:type="spellStart"/>
      <w:r>
        <w:rPr>
          <w:color w:val="000000"/>
          <w:sz w:val="14"/>
          <w:szCs w:val="14"/>
        </w:rPr>
        <w:t>герметиком</w:t>
      </w:r>
      <w:proofErr w:type="spellEnd"/>
      <w:r>
        <w:rPr>
          <w:color w:val="000000"/>
          <w:sz w:val="14"/>
          <w:szCs w:val="14"/>
        </w:rPr>
        <w:t xml:space="preserve"> в гнездо насоса с боковой стороны;</w:t>
      </w:r>
    </w:p>
    <w:p w14:paraId="73ECF41F" w14:textId="77777777" w:rsidR="00442042" w:rsidRDefault="002027E7" w:rsidP="001C6EBA">
      <w:pPr>
        <w:numPr>
          <w:ilvl w:val="0"/>
          <w:numId w:val="40"/>
        </w:numPr>
        <w:pBdr>
          <w:top w:val="nil"/>
          <w:left w:val="nil"/>
          <w:bottom w:val="nil"/>
          <w:right w:val="nil"/>
          <w:between w:val="nil"/>
        </w:pBdr>
        <w:tabs>
          <w:tab w:val="left" w:pos="592"/>
          <w:tab w:val="left" w:pos="615"/>
        </w:tabs>
        <w:spacing w:before="12" w:line="300" w:lineRule="auto"/>
        <w:ind w:right="27" w:hanging="305"/>
        <w:jc w:val="both"/>
        <w:rPr>
          <w:color w:val="000000"/>
          <w:sz w:val="17"/>
          <w:szCs w:val="17"/>
        </w:rPr>
      </w:pPr>
      <w:r>
        <w:rPr>
          <w:color w:val="000000"/>
          <w:sz w:val="14"/>
          <w:szCs w:val="14"/>
        </w:rPr>
        <w:t>Подсоедините воздушную трубку герметика к вентилю шины;</w:t>
      </w:r>
    </w:p>
    <w:p w14:paraId="645E4544" w14:textId="667F6BA0" w:rsidR="00442042" w:rsidRDefault="002027E7" w:rsidP="001C6EBA">
      <w:pPr>
        <w:numPr>
          <w:ilvl w:val="0"/>
          <w:numId w:val="40"/>
        </w:numPr>
        <w:pBdr>
          <w:top w:val="nil"/>
          <w:left w:val="nil"/>
          <w:bottom w:val="nil"/>
          <w:right w:val="nil"/>
          <w:between w:val="nil"/>
        </w:pBdr>
        <w:tabs>
          <w:tab w:val="left" w:pos="591"/>
          <w:tab w:val="left" w:pos="615"/>
        </w:tabs>
        <w:spacing w:before="11" w:line="300" w:lineRule="auto"/>
        <w:ind w:right="27" w:hanging="306"/>
        <w:jc w:val="both"/>
        <w:rPr>
          <w:color w:val="000000"/>
          <w:sz w:val="17"/>
          <w:szCs w:val="17"/>
        </w:rPr>
      </w:pPr>
      <w:r>
        <w:rPr>
          <w:color w:val="000000"/>
          <w:sz w:val="14"/>
          <w:szCs w:val="14"/>
        </w:rPr>
        <w:t>Подключите кабель питания к 12</w:t>
      </w:r>
      <w:r w:rsidR="000F4DC6">
        <w:rPr>
          <w:color w:val="000000"/>
          <w:sz w:val="14"/>
          <w:szCs w:val="14"/>
          <w:lang w:val="ru-RU"/>
        </w:rPr>
        <w:t xml:space="preserve"> </w:t>
      </w:r>
      <w:r>
        <w:rPr>
          <w:color w:val="000000"/>
          <w:sz w:val="14"/>
          <w:szCs w:val="14"/>
        </w:rPr>
        <w:t>В розетке и включите питание автомобиля;</w:t>
      </w:r>
    </w:p>
    <w:p w14:paraId="0F943339" w14:textId="77777777" w:rsidR="00442042" w:rsidRDefault="002027E7" w:rsidP="001C6EBA">
      <w:pPr>
        <w:numPr>
          <w:ilvl w:val="0"/>
          <w:numId w:val="40"/>
        </w:numPr>
        <w:pBdr>
          <w:top w:val="nil"/>
          <w:left w:val="nil"/>
          <w:bottom w:val="nil"/>
          <w:right w:val="nil"/>
          <w:between w:val="nil"/>
        </w:pBdr>
        <w:tabs>
          <w:tab w:val="left" w:pos="591"/>
          <w:tab w:val="left" w:pos="615"/>
        </w:tabs>
        <w:spacing w:before="13" w:line="300" w:lineRule="auto"/>
        <w:ind w:right="27"/>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Переведите переключатель электрического насоса в положение ON (ВКЛ);</w:t>
      </w:r>
    </w:p>
    <w:p w14:paraId="437DCC4D" w14:textId="77777777" w:rsidR="00442042" w:rsidRDefault="002027E7">
      <w:pPr>
        <w:spacing w:before="70"/>
        <w:ind w:right="28"/>
        <w:jc w:val="right"/>
        <w:rPr>
          <w:i/>
          <w:iCs/>
          <w:sz w:val="20"/>
          <w:szCs w:val="20"/>
        </w:rPr>
      </w:pPr>
      <w:r>
        <w:rPr>
          <w:i/>
          <w:iCs/>
          <w:color w:val="007FFF"/>
          <w:sz w:val="18"/>
          <w:szCs w:val="18"/>
        </w:rPr>
        <w:lastRenderedPageBreak/>
        <w:t>В экстренных ситуациях</w:t>
      </w:r>
    </w:p>
    <w:p w14:paraId="4C138176"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375040" behindDoc="0" locked="0" layoutInCell="1" hidden="0" allowOverlap="1" wp14:anchorId="78B65516" wp14:editId="6A304594">
                <wp:simplePos x="0" y="0"/>
                <wp:positionH relativeFrom="column">
                  <wp:posOffset>198589</wp:posOffset>
                </wp:positionH>
                <wp:positionV relativeFrom="paragraph">
                  <wp:posOffset>53084</wp:posOffset>
                </wp:positionV>
                <wp:extent cx="4428490" cy="12700"/>
                <wp:effectExtent l="0" t="0" r="0" b="0"/>
                <wp:wrapTopAndBottom distT="0" distB="0"/>
                <wp:docPr id="41" name="Полилиния: фигура 41"/>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201905D" id="Полилиния: фигура 41" o:spid="_x0000_s1026" style="position:absolute;margin-left:15.65pt;margin-top:4.2pt;width:348.7pt;height:1pt;z-index:25237504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edwIAABI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8jjAQpQaP6S/2z/l4/+t+P+vH4OUbHT+B/O348fqi/IoBC3yplYrh+p9a6&#10;9QyYrgmHTJduh/LQIcGjaBRNJxOMHsCeTmfhfNL0nR0sogAYj4ez8RzkoQ4xi7wswTkO3Rn7ikkf&#10;k+xvjG1USzuL5J1FD6IzNWjvVOdedYsRqK4xAtU3TXZFrLvniDoTVT0iecsDAUW9c8N9+86NiwOX&#10;cs/upb9mXXnAfjqfDX15HfMzhos+FmqEEjtUd9btysdrMKPJ5MLxhDZ0x93ewPpp/wr8NDvl0rAm&#10;k+uDT3nqDaTvd99IXqSrgnNXvtHbzRXXaE/c4wqnq9WqZfwbjAsHFtJd6wqCJG58moFx1kamDzCI&#10;RtFVoY29IcauiYanCFNZwfNMsHm/I5phxF8LmP95NB7CRNm+o/vOpu8QQXMJ+lMLE9A4Vxb8RlAh&#10;X+6szAo3Vp5WQ6Z14OH5lrQfCfey+75HnT9ly18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A+V+DedwIAABI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235A5D64"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5CBD90C8" w14:textId="77777777" w:rsidR="00442042" w:rsidRDefault="002027E7" w:rsidP="001C6EBA">
      <w:pPr>
        <w:pBdr>
          <w:top w:val="nil"/>
          <w:left w:val="nil"/>
          <w:bottom w:val="nil"/>
          <w:right w:val="nil"/>
          <w:between w:val="nil"/>
        </w:pBdr>
        <w:spacing w:before="82" w:line="300" w:lineRule="auto"/>
        <w:ind w:left="312" w:hanging="28"/>
        <w:jc w:val="both"/>
        <w:rPr>
          <w:color w:val="000000"/>
          <w:sz w:val="14"/>
          <w:szCs w:val="14"/>
        </w:rPr>
      </w:pPr>
      <w:r>
        <w:rPr>
          <w:noProof/>
          <w:color w:val="000000"/>
          <w:sz w:val="17"/>
          <w:szCs w:val="17"/>
        </w:rPr>
        <w:drawing>
          <wp:inline distT="0" distB="0" distL="0" distR="0" wp14:anchorId="275789C3" wp14:editId="58EA1F59">
            <wp:extent cx="211493" cy="210439"/>
            <wp:effectExtent l="0" t="0" r="0" b="0"/>
            <wp:docPr id="113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Pr>
          <w:color w:val="000000"/>
          <w:sz w:val="14"/>
          <w:szCs w:val="14"/>
        </w:rPr>
        <w:t xml:space="preserve"> Никогда не стойте рядом с шиной во время работы электрического насоса. Если появятся трещины или неровности, немедленно выключите насос. Продолжать движение в этом случае нельзя. Обратитесь в сервисный центр Geely как можно скорее для проведения технического обслуживания.</w:t>
      </w:r>
      <w:r>
        <w:rPr>
          <w:noProof/>
          <w:color w:val="000000"/>
          <w:sz w:val="14"/>
          <w:szCs w:val="14"/>
        </w:rPr>
        <w:drawing>
          <wp:inline distT="0" distB="0" distL="0" distR="0" wp14:anchorId="6FD903F6" wp14:editId="28C17858">
            <wp:extent cx="107999" cy="107999"/>
            <wp:effectExtent l="0" t="0" r="0" b="0"/>
            <wp:docPr id="113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6F681F1F" w14:textId="77777777" w:rsidR="00442042" w:rsidRDefault="002027E7" w:rsidP="001C6EBA">
      <w:pPr>
        <w:pBdr>
          <w:top w:val="nil"/>
          <w:left w:val="nil"/>
          <w:bottom w:val="nil"/>
          <w:right w:val="nil"/>
          <w:between w:val="nil"/>
        </w:pBdr>
        <w:spacing w:before="125" w:line="300" w:lineRule="auto"/>
        <w:ind w:left="284" w:hanging="1"/>
        <w:rPr>
          <w:color w:val="000000"/>
          <w:sz w:val="14"/>
          <w:szCs w:val="14"/>
        </w:rPr>
      </w:pPr>
      <w:r>
        <w:rPr>
          <w:noProof/>
          <w:color w:val="000000"/>
          <w:sz w:val="17"/>
          <w:szCs w:val="17"/>
        </w:rPr>
        <w:drawing>
          <wp:inline distT="0" distB="0" distL="0" distR="0" wp14:anchorId="286BF994" wp14:editId="213287BC">
            <wp:extent cx="200990" cy="200659"/>
            <wp:effectExtent l="0" t="0" r="0" b="0"/>
            <wp:docPr id="113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Pr>
          <w:color w:val="000000"/>
          <w:sz w:val="14"/>
          <w:szCs w:val="14"/>
        </w:rPr>
        <w:t xml:space="preserve"> При запуске электрического насоса давление может кратковременно возрасти до 6 бар, но примерно через 30 секунд снизится. </w:t>
      </w:r>
      <w:r>
        <w:rPr>
          <w:noProof/>
          <w:color w:val="000000"/>
          <w:sz w:val="14"/>
          <w:szCs w:val="14"/>
        </w:rPr>
        <w:drawing>
          <wp:inline distT="0" distB="0" distL="0" distR="0" wp14:anchorId="624431D8" wp14:editId="2A8E00E1">
            <wp:extent cx="107950" cy="107950"/>
            <wp:effectExtent l="0" t="0" r="0" b="0"/>
            <wp:docPr id="113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087ED9A2" w14:textId="77777777" w:rsidR="00442042" w:rsidRDefault="002027E7" w:rsidP="001C6EBA">
      <w:pPr>
        <w:numPr>
          <w:ilvl w:val="1"/>
          <w:numId w:val="40"/>
        </w:numPr>
        <w:pBdr>
          <w:top w:val="nil"/>
          <w:left w:val="nil"/>
          <w:bottom w:val="nil"/>
          <w:right w:val="nil"/>
          <w:between w:val="nil"/>
        </w:pBdr>
        <w:tabs>
          <w:tab w:val="left" w:pos="538"/>
        </w:tabs>
        <w:spacing w:before="82" w:line="300" w:lineRule="auto"/>
        <w:ind w:right="27"/>
        <w:rPr>
          <w:color w:val="000000"/>
          <w:sz w:val="14"/>
          <w:szCs w:val="14"/>
        </w:rPr>
      </w:pPr>
      <w:r>
        <w:br w:type="column"/>
      </w:r>
      <w:r>
        <w:rPr>
          <w:color w:val="000000"/>
          <w:sz w:val="14"/>
          <w:szCs w:val="14"/>
        </w:rPr>
        <w:t>скорость движения не должна превышать 80 км/ч;</w:t>
      </w:r>
    </w:p>
    <w:p w14:paraId="056FC896" w14:textId="77777777" w:rsidR="00442042" w:rsidRDefault="002027E7" w:rsidP="001C6EBA">
      <w:pPr>
        <w:numPr>
          <w:ilvl w:val="1"/>
          <w:numId w:val="40"/>
        </w:numPr>
        <w:pBdr>
          <w:top w:val="nil"/>
          <w:left w:val="nil"/>
          <w:bottom w:val="nil"/>
          <w:right w:val="nil"/>
          <w:between w:val="nil"/>
        </w:pBdr>
        <w:tabs>
          <w:tab w:val="left" w:pos="538"/>
        </w:tabs>
        <w:spacing w:before="15" w:line="300" w:lineRule="auto"/>
        <w:ind w:right="27"/>
        <w:rPr>
          <w:color w:val="000000"/>
          <w:sz w:val="14"/>
          <w:szCs w:val="14"/>
        </w:rPr>
      </w:pPr>
      <w:r>
        <w:rPr>
          <w:color w:val="000000"/>
          <w:sz w:val="14"/>
          <w:szCs w:val="14"/>
        </w:rPr>
        <w:t>пройденное расстояние не должно превышать 200 км;</w:t>
      </w:r>
    </w:p>
    <w:p w14:paraId="2C6EE6D4" w14:textId="56A26960" w:rsidR="00442042" w:rsidRDefault="002027E7" w:rsidP="001C6EBA">
      <w:pPr>
        <w:numPr>
          <w:ilvl w:val="1"/>
          <w:numId w:val="40"/>
        </w:numPr>
        <w:pBdr>
          <w:top w:val="nil"/>
          <w:left w:val="nil"/>
          <w:bottom w:val="nil"/>
          <w:right w:val="nil"/>
          <w:between w:val="nil"/>
        </w:pBdr>
        <w:tabs>
          <w:tab w:val="left" w:pos="538"/>
        </w:tabs>
        <w:spacing w:before="14" w:line="300" w:lineRule="auto"/>
        <w:ind w:right="27"/>
        <w:rPr>
          <w:color w:val="000000"/>
          <w:sz w:val="14"/>
          <w:szCs w:val="14"/>
        </w:rPr>
        <w:sectPr w:rsidR="00442042" w:rsidSect="001C6EBA">
          <w:type w:val="continuous"/>
          <w:pgSz w:w="8740" w:h="11910"/>
          <w:pgMar w:top="851" w:right="850" w:bottom="280" w:left="566" w:header="0" w:footer="362" w:gutter="0"/>
          <w:cols w:num="2" w:space="720" w:equalWidth="0">
            <w:col w:w="3639" w:space="46"/>
            <w:col w:w="3639" w:space="0"/>
          </w:cols>
        </w:sectPr>
      </w:pPr>
      <w:r>
        <w:rPr>
          <w:color w:val="000000"/>
          <w:sz w:val="14"/>
          <w:szCs w:val="14"/>
        </w:rPr>
        <w:t>как можно скорее отправляйтесь в сервисный центр Geely для ремонта или замены шины.</w:t>
      </w:r>
      <w:r w:rsidR="000077A1" w:rsidRPr="000077A1">
        <w:rPr>
          <w:noProof/>
          <w:color w:val="000000"/>
          <w:sz w:val="14"/>
          <w:szCs w:val="14"/>
        </w:rPr>
        <w:t xml:space="preserve"> </w:t>
      </w:r>
      <w:r w:rsidR="000077A1">
        <w:rPr>
          <w:noProof/>
          <w:color w:val="000000"/>
          <w:sz w:val="14"/>
          <w:szCs w:val="14"/>
        </w:rPr>
        <w:drawing>
          <wp:inline distT="0" distB="0" distL="0" distR="0" wp14:anchorId="770450B9" wp14:editId="7B99CEE0">
            <wp:extent cx="109855" cy="109855"/>
            <wp:effectExtent l="0" t="0" r="4445" b="4445"/>
            <wp:docPr id="1895" name="Рисунок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855" cy="109855"/>
                    </a:xfrm>
                    <a:prstGeom prst="rect">
                      <a:avLst/>
                    </a:prstGeom>
                    <a:noFill/>
                  </pic:spPr>
                </pic:pic>
              </a:graphicData>
            </a:graphic>
          </wp:inline>
        </w:drawing>
      </w:r>
    </w:p>
    <w:p w14:paraId="359A1FAB" w14:textId="77777777" w:rsidR="00442042" w:rsidRDefault="00442042" w:rsidP="001C6EBA">
      <w:pPr>
        <w:pBdr>
          <w:top w:val="nil"/>
          <w:left w:val="nil"/>
          <w:bottom w:val="nil"/>
          <w:right w:val="nil"/>
          <w:between w:val="nil"/>
        </w:pBdr>
        <w:spacing w:before="39" w:line="300" w:lineRule="auto"/>
        <w:rPr>
          <w:color w:val="000000"/>
          <w:sz w:val="17"/>
          <w:szCs w:val="17"/>
        </w:rPr>
      </w:pPr>
    </w:p>
    <w:p w14:paraId="74BDB5FD" w14:textId="77777777" w:rsidR="00442042" w:rsidRDefault="002027E7" w:rsidP="001C6EBA">
      <w:pPr>
        <w:numPr>
          <w:ilvl w:val="0"/>
          <w:numId w:val="40"/>
        </w:numPr>
        <w:pBdr>
          <w:top w:val="nil"/>
          <w:left w:val="nil"/>
          <w:bottom w:val="nil"/>
          <w:right w:val="nil"/>
          <w:between w:val="nil"/>
        </w:pBdr>
        <w:tabs>
          <w:tab w:val="left" w:pos="594"/>
        </w:tabs>
        <w:spacing w:line="300" w:lineRule="auto"/>
        <w:ind w:left="594" w:hanging="282"/>
        <w:jc w:val="both"/>
        <w:rPr>
          <w:color w:val="000000"/>
          <w:sz w:val="17"/>
          <w:szCs w:val="17"/>
        </w:rPr>
      </w:pPr>
      <w:r>
        <w:rPr>
          <w:color w:val="000000"/>
          <w:sz w:val="14"/>
          <w:szCs w:val="14"/>
        </w:rPr>
        <w:t>Накачивайте шины в течение нескольких минут</w:t>
      </w:r>
      <w:r>
        <w:rPr>
          <w:color w:val="000000"/>
          <w:sz w:val="17"/>
          <w:szCs w:val="17"/>
        </w:rPr>
        <w:t>;</w:t>
      </w:r>
    </w:p>
    <w:p w14:paraId="4D451044" w14:textId="11B9888E" w:rsidR="00442042" w:rsidRDefault="002027E7" w:rsidP="001C6EBA">
      <w:pPr>
        <w:pBdr>
          <w:top w:val="nil"/>
          <w:left w:val="nil"/>
          <w:bottom w:val="nil"/>
          <w:right w:val="nil"/>
          <w:between w:val="nil"/>
        </w:pBdr>
        <w:spacing w:before="170" w:line="300" w:lineRule="auto"/>
        <w:ind w:left="284" w:right="3692" w:hanging="1"/>
        <w:rPr>
          <w:color w:val="000000"/>
          <w:sz w:val="14"/>
          <w:szCs w:val="14"/>
        </w:rPr>
      </w:pPr>
      <w:r>
        <w:rPr>
          <w:noProof/>
          <w:color w:val="000000"/>
          <w:sz w:val="17"/>
          <w:szCs w:val="17"/>
        </w:rPr>
        <w:drawing>
          <wp:inline distT="0" distB="0" distL="0" distR="0" wp14:anchorId="36B0DF37" wp14:editId="20741615">
            <wp:extent cx="200990" cy="200659"/>
            <wp:effectExtent l="0" t="0" r="0" b="0"/>
            <wp:docPr id="11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Pr>
          <w:color w:val="000000"/>
          <w:sz w:val="14"/>
          <w:szCs w:val="14"/>
        </w:rPr>
        <w:t xml:space="preserve"> Не допускайте работы электрического насоса более 10 минут подряд, во избежание перегрева.</w:t>
      </w:r>
      <w:r>
        <w:rPr>
          <w:noProof/>
          <w:color w:val="000000"/>
          <w:sz w:val="14"/>
          <w:szCs w:val="14"/>
        </w:rPr>
        <w:drawing>
          <wp:inline distT="0" distB="0" distL="0" distR="0" wp14:anchorId="766EE23D" wp14:editId="207FED49">
            <wp:extent cx="107950" cy="107950"/>
            <wp:effectExtent l="0" t="0" r="0" b="0"/>
            <wp:docPr id="11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15B86743" w14:textId="77777777" w:rsidR="001C6EBA" w:rsidRPr="001C6EBA" w:rsidRDefault="001C6EBA" w:rsidP="001C6EBA">
      <w:pPr>
        <w:pBdr>
          <w:top w:val="nil"/>
          <w:left w:val="nil"/>
          <w:bottom w:val="nil"/>
          <w:right w:val="nil"/>
          <w:between w:val="nil"/>
        </w:pBdr>
        <w:spacing w:before="170" w:line="300" w:lineRule="auto"/>
        <w:ind w:left="284" w:right="3692" w:hanging="1"/>
        <w:rPr>
          <w:color w:val="000000"/>
          <w:sz w:val="14"/>
          <w:szCs w:val="14"/>
        </w:rPr>
      </w:pPr>
    </w:p>
    <w:p w14:paraId="6D8DD96A" w14:textId="77777777" w:rsidR="00442042" w:rsidRDefault="002027E7" w:rsidP="001C6EBA">
      <w:pPr>
        <w:numPr>
          <w:ilvl w:val="0"/>
          <w:numId w:val="40"/>
        </w:numPr>
        <w:pBdr>
          <w:top w:val="nil"/>
          <w:left w:val="nil"/>
          <w:bottom w:val="nil"/>
          <w:right w:val="nil"/>
          <w:between w:val="nil"/>
        </w:pBdr>
        <w:tabs>
          <w:tab w:val="left" w:pos="312"/>
        </w:tabs>
        <w:spacing w:line="300" w:lineRule="auto"/>
        <w:ind w:left="284" w:right="3692" w:firstLine="0"/>
        <w:jc w:val="both"/>
        <w:rPr>
          <w:color w:val="000000"/>
          <w:sz w:val="17"/>
          <w:szCs w:val="17"/>
        </w:rPr>
      </w:pPr>
      <w:r>
        <w:rPr>
          <w:color w:val="000000"/>
          <w:sz w:val="14"/>
          <w:szCs w:val="14"/>
        </w:rPr>
        <w:t>Выключите электрический насос и проверьте давление по манометру. Минимальное давление: 1,8 бар, максимальное давление: 3,2 бар;</w:t>
      </w:r>
    </w:p>
    <w:p w14:paraId="75DABA1B" w14:textId="77777777" w:rsidR="00442042" w:rsidRDefault="002027E7" w:rsidP="001C6EBA">
      <w:pPr>
        <w:pBdr>
          <w:top w:val="nil"/>
          <w:left w:val="nil"/>
          <w:bottom w:val="nil"/>
          <w:right w:val="nil"/>
          <w:between w:val="nil"/>
        </w:pBdr>
        <w:spacing w:before="115" w:line="300" w:lineRule="auto"/>
        <w:ind w:left="284" w:right="3692" w:hanging="1"/>
        <w:jc w:val="both"/>
        <w:rPr>
          <w:color w:val="000000"/>
          <w:sz w:val="14"/>
          <w:szCs w:val="14"/>
        </w:rPr>
      </w:pPr>
      <w:r>
        <w:rPr>
          <w:noProof/>
          <w:color w:val="000000"/>
          <w:sz w:val="17"/>
          <w:szCs w:val="17"/>
        </w:rPr>
        <w:drawing>
          <wp:inline distT="0" distB="0" distL="0" distR="0" wp14:anchorId="322B15C2" wp14:editId="66BED233">
            <wp:extent cx="200990" cy="200659"/>
            <wp:effectExtent l="0" t="0" r="0" b="0"/>
            <wp:docPr id="112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Pr>
          <w:color w:val="000000"/>
          <w:sz w:val="14"/>
          <w:szCs w:val="14"/>
        </w:rPr>
        <w:t xml:space="preserve"> Если давление слишком высоко, сбросьте часть воздуха через предохранительный клапан.</w:t>
      </w:r>
      <w:r>
        <w:rPr>
          <w:noProof/>
        </w:rPr>
        <w:drawing>
          <wp:anchor distT="0" distB="0" distL="0" distR="0" simplePos="0" relativeHeight="252376064" behindDoc="1" locked="0" layoutInCell="1" hidden="0" allowOverlap="1" wp14:anchorId="0F9C0F02" wp14:editId="4192CFB6">
            <wp:simplePos x="0" y="0"/>
            <wp:positionH relativeFrom="column">
              <wp:posOffset>1631314</wp:posOffset>
            </wp:positionH>
            <wp:positionV relativeFrom="paragraph">
              <wp:posOffset>78105</wp:posOffset>
            </wp:positionV>
            <wp:extent cx="107950" cy="107950"/>
            <wp:effectExtent l="0" t="0" r="0" b="0"/>
            <wp:wrapNone/>
            <wp:docPr id="90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r>
        <w:rPr>
          <w:noProof/>
        </w:rPr>
        <w:drawing>
          <wp:anchor distT="0" distB="0" distL="0" distR="0" simplePos="0" relativeHeight="252377088" behindDoc="0" locked="0" layoutInCell="1" hidden="0" allowOverlap="1" wp14:anchorId="04EA14C4" wp14:editId="38374326">
            <wp:simplePos x="0" y="0"/>
            <wp:positionH relativeFrom="column">
              <wp:posOffset>2221229</wp:posOffset>
            </wp:positionH>
            <wp:positionV relativeFrom="paragraph">
              <wp:posOffset>318770</wp:posOffset>
            </wp:positionV>
            <wp:extent cx="107950" cy="107950"/>
            <wp:effectExtent l="0" t="0" r="0" b="0"/>
            <wp:wrapNone/>
            <wp:docPr id="36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3FCA4538" w14:textId="5E5E273E" w:rsidR="00442042" w:rsidRDefault="002027E7" w:rsidP="001C6EBA">
      <w:pPr>
        <w:pBdr>
          <w:top w:val="nil"/>
          <w:left w:val="nil"/>
          <w:bottom w:val="nil"/>
          <w:right w:val="nil"/>
          <w:between w:val="nil"/>
        </w:pBdr>
        <w:spacing w:before="113" w:line="300" w:lineRule="auto"/>
        <w:ind w:left="312" w:right="3692" w:hanging="28"/>
        <w:jc w:val="both"/>
        <w:rPr>
          <w:color w:val="000000"/>
          <w:sz w:val="14"/>
          <w:szCs w:val="14"/>
        </w:rPr>
      </w:pPr>
      <w:r>
        <w:rPr>
          <w:noProof/>
          <w:color w:val="000000"/>
          <w:sz w:val="17"/>
          <w:szCs w:val="17"/>
        </w:rPr>
        <w:drawing>
          <wp:inline distT="0" distB="0" distL="0" distR="0" wp14:anchorId="52415085" wp14:editId="3B17CDF7">
            <wp:extent cx="211493" cy="210438"/>
            <wp:effectExtent l="0" t="0" r="0" b="0"/>
            <wp:docPr id="140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Если давление менее 1,8 бар, это означает, что отверстие в шине слишком большое и дальнейшая поездка невозможна. Рекомендуется обратиться в сервисный центр Geely для проведения технического обслуживания.</w:t>
      </w:r>
      <w:r>
        <w:rPr>
          <w:noProof/>
          <w:color w:val="000000"/>
          <w:sz w:val="14"/>
          <w:szCs w:val="14"/>
        </w:rPr>
        <w:drawing>
          <wp:inline distT="0" distB="0" distL="0" distR="0" wp14:anchorId="4F7C59CA" wp14:editId="1B45494F">
            <wp:extent cx="107999" cy="107999"/>
            <wp:effectExtent l="0" t="0" r="0" b="0"/>
            <wp:docPr id="139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5D144E50" w14:textId="77777777" w:rsidR="001C6EBA" w:rsidRPr="001C6EBA" w:rsidRDefault="001C6EBA" w:rsidP="001C6EBA">
      <w:pPr>
        <w:pBdr>
          <w:top w:val="nil"/>
          <w:left w:val="nil"/>
          <w:bottom w:val="nil"/>
          <w:right w:val="nil"/>
          <w:between w:val="nil"/>
        </w:pBdr>
        <w:spacing w:before="113" w:line="300" w:lineRule="auto"/>
        <w:ind w:left="312" w:right="3692" w:hanging="28"/>
        <w:jc w:val="both"/>
        <w:rPr>
          <w:color w:val="000000"/>
          <w:sz w:val="14"/>
          <w:szCs w:val="14"/>
        </w:rPr>
      </w:pPr>
    </w:p>
    <w:p w14:paraId="4DCE5267" w14:textId="6F0D3644" w:rsidR="00442042" w:rsidRDefault="002027E7" w:rsidP="001C6EBA">
      <w:pPr>
        <w:numPr>
          <w:ilvl w:val="0"/>
          <w:numId w:val="40"/>
        </w:numPr>
        <w:pBdr>
          <w:top w:val="nil"/>
          <w:left w:val="nil"/>
          <w:bottom w:val="nil"/>
          <w:right w:val="nil"/>
          <w:between w:val="nil"/>
        </w:pBdr>
        <w:tabs>
          <w:tab w:val="left" w:pos="595"/>
          <w:tab w:val="left" w:pos="617"/>
        </w:tabs>
        <w:spacing w:line="300" w:lineRule="auto"/>
        <w:ind w:left="617" w:right="3692" w:hanging="305"/>
        <w:jc w:val="both"/>
        <w:rPr>
          <w:color w:val="000000"/>
          <w:sz w:val="17"/>
          <w:szCs w:val="17"/>
        </w:rPr>
      </w:pPr>
      <w:r>
        <w:rPr>
          <w:color w:val="000000"/>
          <w:sz w:val="14"/>
          <w:szCs w:val="14"/>
        </w:rPr>
        <w:t>Выключите электрический насос и извлеките кабель питания из 12В розетки;</w:t>
      </w:r>
    </w:p>
    <w:p w14:paraId="7F3C2A2E" w14:textId="77777777" w:rsidR="00442042" w:rsidRDefault="002027E7" w:rsidP="001C6EBA">
      <w:pPr>
        <w:numPr>
          <w:ilvl w:val="0"/>
          <w:numId w:val="40"/>
        </w:numPr>
        <w:pBdr>
          <w:top w:val="nil"/>
          <w:left w:val="nil"/>
          <w:bottom w:val="nil"/>
          <w:right w:val="nil"/>
          <w:between w:val="nil"/>
        </w:pBdr>
        <w:tabs>
          <w:tab w:val="left" w:pos="594"/>
          <w:tab w:val="left" w:pos="617"/>
        </w:tabs>
        <w:spacing w:before="5" w:line="300" w:lineRule="auto"/>
        <w:ind w:left="617" w:right="3692" w:hanging="305"/>
        <w:jc w:val="both"/>
        <w:rPr>
          <w:color w:val="000000"/>
          <w:sz w:val="17"/>
          <w:szCs w:val="17"/>
        </w:rPr>
      </w:pPr>
      <w:r>
        <w:rPr>
          <w:color w:val="000000"/>
          <w:sz w:val="14"/>
          <w:szCs w:val="14"/>
        </w:rPr>
        <w:t>Снимите шланг герметика с электрического насоса;</w:t>
      </w:r>
    </w:p>
    <w:p w14:paraId="422B3513" w14:textId="77777777" w:rsidR="00442042" w:rsidRDefault="002027E7" w:rsidP="001C6EBA">
      <w:pPr>
        <w:numPr>
          <w:ilvl w:val="0"/>
          <w:numId w:val="40"/>
        </w:numPr>
        <w:pBdr>
          <w:top w:val="nil"/>
          <w:left w:val="nil"/>
          <w:bottom w:val="nil"/>
          <w:right w:val="nil"/>
          <w:between w:val="nil"/>
        </w:pBdr>
        <w:tabs>
          <w:tab w:val="left" w:pos="594"/>
          <w:tab w:val="left" w:pos="617"/>
        </w:tabs>
        <w:spacing w:before="12" w:line="300" w:lineRule="auto"/>
        <w:ind w:left="617" w:right="3692" w:hanging="306"/>
        <w:jc w:val="both"/>
        <w:rPr>
          <w:color w:val="000000"/>
          <w:sz w:val="17"/>
          <w:szCs w:val="17"/>
        </w:rPr>
      </w:pPr>
      <w:r>
        <w:rPr>
          <w:color w:val="000000"/>
          <w:sz w:val="14"/>
          <w:szCs w:val="14"/>
        </w:rPr>
        <w:t>После этого необходимо сразу же проехать 3 км со скоростью не более 80 км/ч, чтобы герметик равномерно распределился и герметизировал прокол.</w:t>
      </w:r>
    </w:p>
    <w:p w14:paraId="0E9FF83E" w14:textId="77777777" w:rsidR="00442042" w:rsidRDefault="002027E7" w:rsidP="001C6EBA">
      <w:pPr>
        <w:pBdr>
          <w:top w:val="nil"/>
          <w:left w:val="nil"/>
          <w:bottom w:val="nil"/>
          <w:right w:val="nil"/>
          <w:between w:val="nil"/>
        </w:pBdr>
        <w:spacing w:before="120" w:line="300" w:lineRule="auto"/>
        <w:ind w:left="766" w:right="3693"/>
        <w:jc w:val="both"/>
        <w:rPr>
          <w:color w:val="000000"/>
          <w:sz w:val="14"/>
          <w:szCs w:val="14"/>
        </w:rPr>
        <w:sectPr w:rsidR="00442042">
          <w:type w:val="continuous"/>
          <w:pgSz w:w="8740" w:h="11910"/>
          <w:pgMar w:top="1340" w:right="850" w:bottom="280" w:left="566" w:header="0" w:footer="362" w:gutter="0"/>
          <w:cols w:space="720"/>
        </w:sectPr>
      </w:pPr>
      <w:r>
        <w:rPr>
          <w:color w:val="000000"/>
          <w:sz w:val="17"/>
          <w:szCs w:val="17"/>
        </w:rPr>
        <w:t xml:space="preserve"> </w:t>
      </w:r>
      <w:r>
        <w:rPr>
          <w:color w:val="000000"/>
          <w:sz w:val="14"/>
          <w:szCs w:val="14"/>
        </w:rPr>
        <w:t>После ремонта шины с помощью набора:</w:t>
      </w:r>
      <w:r>
        <w:rPr>
          <w:noProof/>
        </w:rPr>
        <w:drawing>
          <wp:anchor distT="0" distB="0" distL="0" distR="0" simplePos="0" relativeHeight="252378112" behindDoc="0" locked="0" layoutInCell="1" hidden="0" allowOverlap="1" wp14:anchorId="012018CF" wp14:editId="4C1A279A">
            <wp:simplePos x="0" y="0"/>
            <wp:positionH relativeFrom="column">
              <wp:posOffset>197815</wp:posOffset>
            </wp:positionH>
            <wp:positionV relativeFrom="paragraph">
              <wp:posOffset>106096</wp:posOffset>
            </wp:positionV>
            <wp:extent cx="211493" cy="210439"/>
            <wp:effectExtent l="0" t="0" r="0" b="0"/>
            <wp:wrapNone/>
            <wp:docPr id="60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9"/>
                    </a:xfrm>
                    <a:prstGeom prst="rect">
                      <a:avLst/>
                    </a:prstGeom>
                    <a:ln/>
                  </pic:spPr>
                </pic:pic>
              </a:graphicData>
            </a:graphic>
          </wp:anchor>
        </w:drawing>
      </w:r>
    </w:p>
    <w:p w14:paraId="2A0309F0" w14:textId="77777777" w:rsidR="00442042" w:rsidRDefault="002027E7">
      <w:pPr>
        <w:spacing w:before="70"/>
        <w:ind w:left="312"/>
        <w:rPr>
          <w:i/>
          <w:iCs/>
          <w:sz w:val="20"/>
          <w:szCs w:val="20"/>
        </w:rPr>
      </w:pPr>
      <w:r>
        <w:rPr>
          <w:i/>
          <w:iCs/>
          <w:color w:val="007FFF"/>
          <w:sz w:val="18"/>
          <w:szCs w:val="18"/>
        </w:rPr>
        <w:lastRenderedPageBreak/>
        <w:t>В экстренных ситуациях</w:t>
      </w:r>
    </w:p>
    <w:p w14:paraId="51A1047E" w14:textId="2FB16769" w:rsidR="00442042" w:rsidRDefault="002027E7" w:rsidP="000077A1">
      <w:pPr>
        <w:pStyle w:val="2"/>
        <w:spacing w:before="176" w:line="300" w:lineRule="auto"/>
      </w:pPr>
      <w:bookmarkStart w:id="403" w:name="u7wmux1lxai2" w:colFirst="0" w:colLast="0"/>
      <w:bookmarkStart w:id="404" w:name="_izvne2c0ym9l" w:colFirst="0" w:colLast="0"/>
      <w:bookmarkEnd w:id="403"/>
      <w:bookmarkEnd w:id="404"/>
      <w:r>
        <w:rPr>
          <w:color w:val="1E6CEB"/>
          <w:sz w:val="16"/>
          <w:szCs w:val="16"/>
        </w:rPr>
        <w:t>Замена запасного колеса*</w:t>
      </w:r>
      <w:r>
        <w:rPr>
          <w:noProof/>
        </w:rPr>
        <mc:AlternateContent>
          <mc:Choice Requires="wps">
            <w:drawing>
              <wp:anchor distT="0" distB="0" distL="0" distR="0" simplePos="0" relativeHeight="252379136" behindDoc="0" locked="0" layoutInCell="1" hidden="0" allowOverlap="1" wp14:anchorId="73EFE6C2" wp14:editId="226E18DD">
                <wp:simplePos x="0" y="0"/>
                <wp:positionH relativeFrom="column">
                  <wp:posOffset>198589</wp:posOffset>
                </wp:positionH>
                <wp:positionV relativeFrom="paragraph">
                  <wp:posOffset>53084</wp:posOffset>
                </wp:positionV>
                <wp:extent cx="4428490" cy="12700"/>
                <wp:effectExtent l="0" t="0" r="0" b="0"/>
                <wp:wrapNone/>
                <wp:docPr id="135" name="Полилиния: фигура 13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066E698" id="Полилиния: фигура 135" o:spid="_x0000_s1026" style="position:absolute;margin-left:15.65pt;margin-top:4.2pt;width:348.7pt;height:1pt;z-index:25237913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lTq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G40wUiQEkSqv9Q/6+/1o//9qB+Pn2N0/AT+t+PH44f6K3JY6FylTAwB7tRa&#10;t54B07XhkOnS7VAgOiR4FI2i6QTiP4A9nc7Cub9PYnawiAJgPB7OxnMQiDrELPLCBOc4dGfsKyZ9&#10;TLK/MbbRLe0skncWPYjO1KC+05173S1GoLvGCHTfNLorYt09R9SZqOoRyVseCCjqnRvv23duYBy4&#10;lHt2L/0168oD9tP5bOjL65ifMVz0sVAjlNihurNuVz5egxlNJheOJ7ShO+72BtZP+1fgp9kpl4Y1&#10;mVwffMpTbyB9v/tG8iJdFZy78o3ebq64Rnvinlc4Xa1WLePfYFw4sJDuWlcQJHHj0wyMszYyfYBR&#10;NIquCm3sDTF2TTQ8xgijCh5ogs37HdEMI/5awAuYR+MhTJTtO7rvbPoOETSXoD+1MAGNc2XBbwQV&#10;8uXOyqxwY+VpNWRaB56eb0n7mXBvu+971PljtvwF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BE7lTqdwIAABQFAAAOAAAA&#10;AAAAAAAAAAAAAC4CAABkcnMvZTJvRG9jLnhtbFBLAQItABQABgAIAAAAIQCLBbhO3QAAAAcBAAAP&#10;AAAAAAAAAAAAAAAAANEEAABkcnMvZG93bnJldi54bWxQSwUGAAAAAAQABADzAAAA2wUAAAAA&#10;" path="m4427982,l,,,3556r4427982,l4427982,xe" fillcolor="#007fff" stroked="f">
                <v:path arrowok="t" o:extrusionok="f"/>
              </v:shape>
            </w:pict>
          </mc:Fallback>
        </mc:AlternateContent>
      </w:r>
    </w:p>
    <w:p w14:paraId="29363A7B" w14:textId="77777777" w:rsidR="00442042" w:rsidRDefault="002027E7" w:rsidP="000077A1">
      <w:pPr>
        <w:pBdr>
          <w:top w:val="nil"/>
          <w:left w:val="nil"/>
          <w:bottom w:val="nil"/>
          <w:right w:val="nil"/>
          <w:between w:val="nil"/>
        </w:pBdr>
        <w:spacing w:before="155" w:line="300" w:lineRule="auto"/>
        <w:ind w:left="766" w:right="5"/>
        <w:jc w:val="both"/>
        <w:rPr>
          <w:color w:val="000000"/>
          <w:sz w:val="17"/>
          <w:szCs w:val="17"/>
        </w:rPr>
      </w:pPr>
      <w:r>
        <w:rPr>
          <w:color w:val="000000"/>
          <w:sz w:val="14"/>
          <w:szCs w:val="14"/>
        </w:rPr>
        <w:t xml:space="preserve"> Припаркуйте автомобиль на ровной поверхности в месте, где движение не </w:t>
      </w:r>
      <w:r>
        <w:rPr>
          <w:noProof/>
        </w:rPr>
        <w:drawing>
          <wp:anchor distT="0" distB="0" distL="0" distR="0" simplePos="0" relativeHeight="252380160" behindDoc="0" locked="0" layoutInCell="1" hidden="0" allowOverlap="1" wp14:anchorId="755C2F81" wp14:editId="74BC888F">
            <wp:simplePos x="0" y="0"/>
            <wp:positionH relativeFrom="column">
              <wp:posOffset>197815</wp:posOffset>
            </wp:positionH>
            <wp:positionV relativeFrom="paragraph">
              <wp:posOffset>137886</wp:posOffset>
            </wp:positionV>
            <wp:extent cx="211493" cy="210439"/>
            <wp:effectExtent l="0" t="0" r="0" b="0"/>
            <wp:wrapNone/>
            <wp:docPr id="64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11493" cy="210439"/>
                    </a:xfrm>
                    <a:prstGeom prst="rect">
                      <a:avLst/>
                    </a:prstGeom>
                    <a:ln/>
                  </pic:spPr>
                </pic:pic>
              </a:graphicData>
            </a:graphic>
          </wp:anchor>
        </w:drawing>
      </w:r>
    </w:p>
    <w:p w14:paraId="206E38F5" w14:textId="77777777" w:rsidR="00442042" w:rsidRDefault="002027E7" w:rsidP="000077A1">
      <w:pPr>
        <w:pBdr>
          <w:top w:val="nil"/>
          <w:left w:val="nil"/>
          <w:bottom w:val="nil"/>
          <w:right w:val="nil"/>
          <w:between w:val="nil"/>
        </w:pBdr>
        <w:spacing w:line="300" w:lineRule="auto"/>
        <w:ind w:left="312" w:right="5" w:hanging="1"/>
        <w:jc w:val="both"/>
        <w:rPr>
          <w:color w:val="000000"/>
          <w:sz w:val="17"/>
          <w:szCs w:val="17"/>
        </w:rPr>
      </w:pPr>
      <w:r>
        <w:rPr>
          <w:color w:val="000000"/>
          <w:sz w:val="14"/>
          <w:szCs w:val="14"/>
        </w:rPr>
        <w:t>создает опасности, и где можно безопасно заменить колесо. Перед экстренной заменой колеса включите аварийную сигнализацию и установите предупредительный треугольник на дороге на подходящем расстоянии в соответствии с дорожными условиями, чтобы избежать ДТП.</w:t>
      </w:r>
      <w:r>
        <w:rPr>
          <w:noProof/>
          <w:color w:val="000000"/>
          <w:sz w:val="14"/>
          <w:szCs w:val="14"/>
        </w:rPr>
        <w:drawing>
          <wp:inline distT="0" distB="0" distL="0" distR="0" wp14:anchorId="07CDC282" wp14:editId="7FCFD194">
            <wp:extent cx="107999" cy="107999"/>
            <wp:effectExtent l="0" t="0" r="0" b="0"/>
            <wp:docPr id="139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3F8BD24A" w14:textId="77777777" w:rsidR="00442042" w:rsidRDefault="002027E7" w:rsidP="000077A1">
      <w:pPr>
        <w:pStyle w:val="4"/>
        <w:spacing w:before="63" w:line="300" w:lineRule="auto"/>
        <w:ind w:hanging="1"/>
        <w:rPr>
          <w:sz w:val="14"/>
          <w:szCs w:val="14"/>
        </w:rPr>
      </w:pPr>
      <w:r>
        <w:rPr>
          <w:color w:val="79C1F9"/>
          <w:sz w:val="14"/>
          <w:szCs w:val="14"/>
        </w:rPr>
        <w:t>Извлечение запасного колеса и набора инструментов</w:t>
      </w:r>
    </w:p>
    <w:p w14:paraId="720F3F11" w14:textId="77777777" w:rsidR="00442042" w:rsidRDefault="002027E7" w:rsidP="000077A1">
      <w:pPr>
        <w:pStyle w:val="5"/>
        <w:spacing w:before="131" w:line="300" w:lineRule="auto"/>
        <w:jc w:val="left"/>
        <w:rPr>
          <w:sz w:val="14"/>
          <w:szCs w:val="14"/>
        </w:rPr>
      </w:pPr>
      <w:r>
        <w:rPr>
          <w:color w:val="1E6CEB"/>
          <w:sz w:val="14"/>
          <w:szCs w:val="14"/>
        </w:rPr>
        <w:t>Домкрат и набор инструментов</w:t>
      </w:r>
    </w:p>
    <w:p w14:paraId="4DF35561" w14:textId="77777777" w:rsidR="00442042" w:rsidRDefault="002027E7" w:rsidP="000077A1">
      <w:pPr>
        <w:pBdr>
          <w:top w:val="nil"/>
          <w:left w:val="nil"/>
          <w:bottom w:val="nil"/>
          <w:right w:val="nil"/>
          <w:between w:val="nil"/>
        </w:pBdr>
        <w:spacing w:before="54" w:line="300" w:lineRule="auto"/>
        <w:ind w:left="312"/>
        <w:rPr>
          <w:color w:val="000000"/>
          <w:sz w:val="14"/>
          <w:szCs w:val="14"/>
        </w:rPr>
      </w:pPr>
      <w:r>
        <w:rPr>
          <w:color w:val="000000"/>
          <w:sz w:val="14"/>
          <w:szCs w:val="14"/>
        </w:rPr>
        <w:t>Домкрат и набор инструментов находятся в багажнике.</w:t>
      </w:r>
    </w:p>
    <w:p w14:paraId="0B1F3ACA" w14:textId="77777777" w:rsidR="00442042" w:rsidRDefault="002027E7" w:rsidP="000077A1">
      <w:pPr>
        <w:pBdr>
          <w:top w:val="nil"/>
          <w:left w:val="nil"/>
          <w:bottom w:val="nil"/>
          <w:right w:val="nil"/>
          <w:between w:val="nil"/>
        </w:pBdr>
        <w:spacing w:before="172" w:line="300" w:lineRule="auto"/>
        <w:ind w:left="766" w:right="6"/>
        <w:jc w:val="both"/>
        <w:rPr>
          <w:color w:val="000000"/>
          <w:sz w:val="14"/>
          <w:szCs w:val="14"/>
        </w:rPr>
      </w:pPr>
      <w:r>
        <w:rPr>
          <w:color w:val="000000"/>
          <w:sz w:val="14"/>
          <w:szCs w:val="14"/>
        </w:rPr>
        <w:t xml:space="preserve"> Используйте только штатный домкрат, входящий в комплект поставки </w:t>
      </w:r>
      <w:r>
        <w:rPr>
          <w:noProof/>
        </w:rPr>
        <w:drawing>
          <wp:anchor distT="0" distB="0" distL="0" distR="0" simplePos="0" relativeHeight="252381184" behindDoc="0" locked="0" layoutInCell="1" hidden="0" allowOverlap="1" wp14:anchorId="060EB510" wp14:editId="62A80FE0">
            <wp:simplePos x="0" y="0"/>
            <wp:positionH relativeFrom="column">
              <wp:posOffset>197815</wp:posOffset>
            </wp:positionH>
            <wp:positionV relativeFrom="paragraph">
              <wp:posOffset>138448</wp:posOffset>
            </wp:positionV>
            <wp:extent cx="211493" cy="210438"/>
            <wp:effectExtent l="0" t="0" r="0" b="0"/>
            <wp:wrapNone/>
            <wp:docPr id="98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p>
    <w:p w14:paraId="481F14F9" w14:textId="77777777" w:rsidR="00442042" w:rsidRDefault="002027E7" w:rsidP="000077A1">
      <w:pPr>
        <w:pBdr>
          <w:top w:val="nil"/>
          <w:left w:val="nil"/>
          <w:bottom w:val="nil"/>
          <w:right w:val="nil"/>
          <w:between w:val="nil"/>
        </w:pBdr>
        <w:spacing w:line="300" w:lineRule="auto"/>
        <w:ind w:left="312" w:right="5" w:hanging="1"/>
        <w:jc w:val="both"/>
        <w:rPr>
          <w:color w:val="000000"/>
          <w:sz w:val="14"/>
          <w:szCs w:val="14"/>
        </w:rPr>
      </w:pPr>
      <w:r>
        <w:rPr>
          <w:color w:val="000000"/>
          <w:sz w:val="14"/>
          <w:szCs w:val="14"/>
        </w:rPr>
        <w:t>автомобиля. Не применяйте иные, не сертифицированные домкраты, так как при их использовании автомобиль может соскочить с домкрата из-за плохого качества, что может привести к травмам или гибели.</w:t>
      </w:r>
      <w:r>
        <w:rPr>
          <w:noProof/>
          <w:color w:val="000000"/>
          <w:sz w:val="14"/>
          <w:szCs w:val="14"/>
        </w:rPr>
        <w:drawing>
          <wp:inline distT="0" distB="0" distL="0" distR="0" wp14:anchorId="55DE95E6" wp14:editId="647600FB">
            <wp:extent cx="107999" cy="107999"/>
            <wp:effectExtent l="0" t="0" r="0" b="0"/>
            <wp:docPr id="139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6B747A22" w14:textId="77777777" w:rsidR="00442042" w:rsidRDefault="002027E7" w:rsidP="000077A1">
      <w:pPr>
        <w:pStyle w:val="5"/>
        <w:spacing w:before="142" w:line="300" w:lineRule="auto"/>
        <w:jc w:val="left"/>
        <w:rPr>
          <w:sz w:val="14"/>
          <w:szCs w:val="14"/>
        </w:rPr>
      </w:pPr>
      <w:r>
        <w:rPr>
          <w:color w:val="1E6CEB"/>
          <w:sz w:val="14"/>
          <w:szCs w:val="14"/>
        </w:rPr>
        <w:t>Запасное колесо</w:t>
      </w:r>
    </w:p>
    <w:p w14:paraId="6E7E56D8" w14:textId="77777777" w:rsidR="00442042" w:rsidRDefault="00442042" w:rsidP="000077A1">
      <w:pPr>
        <w:pBdr>
          <w:top w:val="nil"/>
          <w:left w:val="nil"/>
          <w:bottom w:val="nil"/>
          <w:right w:val="nil"/>
          <w:between w:val="nil"/>
        </w:pBdr>
        <w:spacing w:before="5" w:line="300" w:lineRule="auto"/>
        <w:rPr>
          <w:color w:val="000000"/>
          <w:sz w:val="11"/>
          <w:szCs w:val="11"/>
        </w:rPr>
      </w:pPr>
    </w:p>
    <w:p w14:paraId="7FD69D44" w14:textId="110DA555" w:rsidR="00442042" w:rsidRDefault="00B04134" w:rsidP="000077A1">
      <w:pPr>
        <w:pBdr>
          <w:top w:val="nil"/>
          <w:left w:val="nil"/>
          <w:bottom w:val="nil"/>
          <w:right w:val="nil"/>
          <w:between w:val="nil"/>
        </w:pBdr>
        <w:spacing w:line="300" w:lineRule="auto"/>
        <w:ind w:left="312" w:right="-58"/>
        <w:rPr>
          <w:color w:val="000000"/>
          <w:sz w:val="20"/>
          <w:szCs w:val="20"/>
        </w:rPr>
      </w:pPr>
      <w:r>
        <w:rPr>
          <w:noProof/>
        </w:rPr>
        <w:drawing>
          <wp:anchor distT="0" distB="0" distL="0" distR="0" simplePos="0" relativeHeight="252383232" behindDoc="0" locked="0" layoutInCell="1" hidden="0" allowOverlap="1" wp14:anchorId="5AF2DA81" wp14:editId="1E1079A6">
            <wp:simplePos x="0" y="0"/>
            <wp:positionH relativeFrom="margin">
              <wp:align>right</wp:align>
            </wp:positionH>
            <wp:positionV relativeFrom="paragraph">
              <wp:posOffset>161097</wp:posOffset>
            </wp:positionV>
            <wp:extent cx="2107346" cy="1146048"/>
            <wp:effectExtent l="0" t="0" r="7620" b="0"/>
            <wp:wrapTopAndBottom distT="0" distB="0"/>
            <wp:docPr id="639" name="image219.jpg"/>
            <wp:cNvGraphicFramePr/>
            <a:graphic xmlns:a="http://schemas.openxmlformats.org/drawingml/2006/main">
              <a:graphicData uri="http://schemas.openxmlformats.org/drawingml/2006/picture">
                <pic:pic xmlns:pic="http://schemas.openxmlformats.org/drawingml/2006/picture">
                  <pic:nvPicPr>
                    <pic:cNvPr id="0" name="image219.jpg"/>
                    <pic:cNvPicPr preferRelativeResize="0"/>
                  </pic:nvPicPr>
                  <pic:blipFill>
                    <a:blip r:embed="rId401"/>
                    <a:srcRect/>
                    <a:stretch>
                      <a:fillRect/>
                    </a:stretch>
                  </pic:blipFill>
                  <pic:spPr>
                    <a:xfrm>
                      <a:off x="0" y="0"/>
                      <a:ext cx="2107346" cy="1146048"/>
                    </a:xfrm>
                    <a:prstGeom prst="rect">
                      <a:avLst/>
                    </a:prstGeom>
                    <a:ln/>
                  </pic:spPr>
                </pic:pic>
              </a:graphicData>
            </a:graphic>
          </wp:anchor>
        </w:drawing>
      </w:r>
      <w:r w:rsidR="002027E7">
        <w:rPr>
          <w:noProof/>
          <w:color w:val="000000"/>
          <w:sz w:val="20"/>
          <w:szCs w:val="20"/>
        </w:rPr>
        <w:drawing>
          <wp:inline distT="0" distB="0" distL="0" distR="0" wp14:anchorId="6CCE5615" wp14:editId="79178E52">
            <wp:extent cx="2110236" cy="1146048"/>
            <wp:effectExtent l="0" t="0" r="0" b="0"/>
            <wp:docPr id="1395" name="image733.jpg"/>
            <wp:cNvGraphicFramePr/>
            <a:graphic xmlns:a="http://schemas.openxmlformats.org/drawingml/2006/main">
              <a:graphicData uri="http://schemas.openxmlformats.org/drawingml/2006/picture">
                <pic:pic xmlns:pic="http://schemas.openxmlformats.org/drawingml/2006/picture">
                  <pic:nvPicPr>
                    <pic:cNvPr id="0" name="image733.jpg"/>
                    <pic:cNvPicPr preferRelativeResize="0"/>
                  </pic:nvPicPr>
                  <pic:blipFill>
                    <a:blip r:embed="rId402"/>
                    <a:srcRect/>
                    <a:stretch>
                      <a:fillRect/>
                    </a:stretch>
                  </pic:blipFill>
                  <pic:spPr>
                    <a:xfrm>
                      <a:off x="0" y="0"/>
                      <a:ext cx="2110236" cy="1146048"/>
                    </a:xfrm>
                    <a:prstGeom prst="rect">
                      <a:avLst/>
                    </a:prstGeom>
                    <a:ln/>
                  </pic:spPr>
                </pic:pic>
              </a:graphicData>
            </a:graphic>
          </wp:inline>
        </w:drawing>
      </w:r>
    </w:p>
    <w:p w14:paraId="675C4332" w14:textId="77777777" w:rsidR="00442042" w:rsidRDefault="002027E7" w:rsidP="000077A1">
      <w:pPr>
        <w:numPr>
          <w:ilvl w:val="0"/>
          <w:numId w:val="35"/>
        </w:numPr>
        <w:pBdr>
          <w:top w:val="nil"/>
          <w:left w:val="nil"/>
          <w:bottom w:val="nil"/>
          <w:right w:val="nil"/>
          <w:between w:val="nil"/>
        </w:pBdr>
        <w:tabs>
          <w:tab w:val="left" w:pos="594"/>
        </w:tabs>
        <w:spacing w:before="92" w:line="300" w:lineRule="auto"/>
        <w:ind w:left="594" w:hanging="282"/>
        <w:jc w:val="both"/>
        <w:rPr>
          <w:color w:val="000000"/>
          <w:sz w:val="14"/>
          <w:szCs w:val="14"/>
        </w:rPr>
      </w:pPr>
      <w:r>
        <w:rPr>
          <w:color w:val="000000"/>
          <w:sz w:val="14"/>
          <w:szCs w:val="14"/>
        </w:rPr>
        <w:t>Фиксирующая ручка</w:t>
      </w:r>
    </w:p>
    <w:p w14:paraId="598ABAFE" w14:textId="77777777" w:rsidR="00442042" w:rsidRDefault="002027E7" w:rsidP="000077A1">
      <w:pPr>
        <w:pBdr>
          <w:top w:val="nil"/>
          <w:left w:val="nil"/>
          <w:bottom w:val="nil"/>
          <w:right w:val="nil"/>
          <w:between w:val="nil"/>
        </w:pBdr>
        <w:spacing w:before="56" w:line="300" w:lineRule="auto"/>
        <w:ind w:left="312" w:right="6"/>
        <w:jc w:val="both"/>
        <w:rPr>
          <w:color w:val="000000"/>
          <w:sz w:val="14"/>
          <w:szCs w:val="14"/>
        </w:rPr>
      </w:pPr>
      <w:r>
        <w:rPr>
          <w:color w:val="000000"/>
          <w:sz w:val="14"/>
          <w:szCs w:val="14"/>
        </w:rPr>
        <w:t>Запасное колесо находится под ковриком в багажнике.</w:t>
      </w:r>
    </w:p>
    <w:p w14:paraId="3A347658" w14:textId="77777777" w:rsidR="00442042" w:rsidRDefault="002027E7" w:rsidP="000077A1">
      <w:pPr>
        <w:pBdr>
          <w:top w:val="nil"/>
          <w:left w:val="nil"/>
          <w:bottom w:val="nil"/>
          <w:right w:val="nil"/>
          <w:between w:val="nil"/>
        </w:pBdr>
        <w:spacing w:line="300" w:lineRule="auto"/>
        <w:ind w:left="312" w:right="5"/>
        <w:jc w:val="both"/>
        <w:rPr>
          <w:color w:val="000000"/>
          <w:sz w:val="17"/>
          <w:szCs w:val="17"/>
        </w:rPr>
      </w:pPr>
      <w:r>
        <w:rPr>
          <w:color w:val="000000"/>
          <w:sz w:val="14"/>
          <w:szCs w:val="14"/>
        </w:rPr>
        <w:t>После снятия коврика достаньте набор инструментов из ниши для запасного колеса и поверните фиксирующую ручку против часовой стрелки (в направлении, указанном стрелкой), чтобы снять запасное колесо.</w:t>
      </w:r>
    </w:p>
    <w:p w14:paraId="09ACE02B" w14:textId="77777777" w:rsidR="00442042" w:rsidRDefault="002027E7" w:rsidP="000077A1">
      <w:pPr>
        <w:spacing w:line="300" w:lineRule="auto"/>
        <w:rPr>
          <w:sz w:val="17"/>
          <w:szCs w:val="17"/>
        </w:rPr>
      </w:pPr>
      <w:r>
        <w:br w:type="column"/>
      </w:r>
    </w:p>
    <w:p w14:paraId="48208F10" w14:textId="77777777" w:rsidR="00442042" w:rsidRDefault="00442042" w:rsidP="000077A1">
      <w:pPr>
        <w:pBdr>
          <w:top w:val="nil"/>
          <w:left w:val="nil"/>
          <w:bottom w:val="nil"/>
          <w:right w:val="nil"/>
          <w:between w:val="nil"/>
        </w:pBdr>
        <w:spacing w:before="160" w:line="300" w:lineRule="auto"/>
        <w:rPr>
          <w:color w:val="000000"/>
          <w:sz w:val="17"/>
          <w:szCs w:val="17"/>
        </w:rPr>
      </w:pPr>
    </w:p>
    <w:p w14:paraId="241D308E" w14:textId="77777777" w:rsidR="00442042" w:rsidRDefault="002027E7" w:rsidP="000077A1">
      <w:pPr>
        <w:pBdr>
          <w:top w:val="nil"/>
          <w:left w:val="nil"/>
          <w:bottom w:val="nil"/>
          <w:right w:val="nil"/>
          <w:between w:val="nil"/>
        </w:pBdr>
        <w:spacing w:line="300" w:lineRule="auto"/>
        <w:ind w:left="310" w:right="26" w:hanging="26"/>
        <w:jc w:val="both"/>
        <w:rPr>
          <w:color w:val="000000"/>
          <w:sz w:val="14"/>
          <w:szCs w:val="14"/>
        </w:rPr>
      </w:pPr>
      <w:r>
        <w:rPr>
          <w:noProof/>
          <w:color w:val="000000"/>
          <w:sz w:val="14"/>
          <w:szCs w:val="14"/>
        </w:rPr>
        <w:drawing>
          <wp:inline distT="0" distB="0" distL="0" distR="0" wp14:anchorId="43AE6CA0" wp14:editId="17BBE8C3">
            <wp:extent cx="211493" cy="210439"/>
            <wp:effectExtent l="0" t="0" r="0" b="0"/>
            <wp:docPr id="139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Pr>
          <w:color w:val="000000"/>
          <w:sz w:val="14"/>
          <w:szCs w:val="14"/>
        </w:rPr>
        <w:t xml:space="preserve"> Запасное колесо представляет собой малогабаритное запасное колесо типа T. При использовании такого колеса максимальная скорость составляет 80 км/ч. Как можно скорее доставьте автомобиль в сервисный центр Geely для установки нового колеса. </w:t>
      </w:r>
      <w:r>
        <w:rPr>
          <w:noProof/>
          <w:color w:val="000000"/>
          <w:sz w:val="14"/>
          <w:szCs w:val="14"/>
        </w:rPr>
        <w:drawing>
          <wp:inline distT="0" distB="0" distL="0" distR="0" wp14:anchorId="6C3A2C69" wp14:editId="1EDD35D1">
            <wp:extent cx="107950" cy="107950"/>
            <wp:effectExtent l="0" t="0" r="0" b="0"/>
            <wp:docPr id="138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0EDC85F7" w14:textId="77777777" w:rsidR="00442042" w:rsidRDefault="002027E7" w:rsidP="000077A1">
      <w:pPr>
        <w:pStyle w:val="4"/>
        <w:spacing w:before="122" w:line="300" w:lineRule="auto"/>
        <w:ind w:left="310"/>
        <w:rPr>
          <w:sz w:val="14"/>
          <w:szCs w:val="14"/>
        </w:rPr>
      </w:pPr>
      <w:r>
        <w:rPr>
          <w:color w:val="79C1F9"/>
          <w:sz w:val="14"/>
          <w:szCs w:val="14"/>
        </w:rPr>
        <w:t>Снятие поврежденного колеса и установка запасного колеса</w:t>
      </w:r>
    </w:p>
    <w:p w14:paraId="3D0C080F" w14:textId="0D71C359" w:rsidR="00442042" w:rsidRDefault="002027E7" w:rsidP="000077A1">
      <w:pPr>
        <w:numPr>
          <w:ilvl w:val="0"/>
          <w:numId w:val="24"/>
        </w:numPr>
        <w:pBdr>
          <w:top w:val="nil"/>
          <w:left w:val="nil"/>
          <w:bottom w:val="nil"/>
          <w:right w:val="nil"/>
          <w:between w:val="nil"/>
        </w:pBdr>
        <w:tabs>
          <w:tab w:val="left" w:pos="591"/>
          <w:tab w:val="left" w:pos="615"/>
        </w:tabs>
        <w:spacing w:before="169" w:line="300" w:lineRule="auto"/>
        <w:ind w:right="27" w:hanging="306"/>
        <w:jc w:val="both"/>
        <w:rPr>
          <w:color w:val="000000"/>
          <w:sz w:val="14"/>
          <w:szCs w:val="14"/>
        </w:rPr>
      </w:pPr>
      <w:r>
        <w:rPr>
          <w:color w:val="000000"/>
          <w:sz w:val="14"/>
          <w:szCs w:val="14"/>
        </w:rPr>
        <w:t>Примите необходимые меры предосторожности перед началом работ</w:t>
      </w:r>
      <w:r w:rsidR="000077A1">
        <w:rPr>
          <w:color w:val="000000"/>
          <w:sz w:val="14"/>
          <w:szCs w:val="14"/>
          <w:lang w:val="ru-RU"/>
        </w:rPr>
        <w:t>.</w:t>
      </w:r>
    </w:p>
    <w:p w14:paraId="119DEB30" w14:textId="77777777" w:rsidR="00442042" w:rsidRDefault="002027E7" w:rsidP="000077A1">
      <w:pPr>
        <w:pBdr>
          <w:top w:val="nil"/>
          <w:left w:val="nil"/>
          <w:bottom w:val="nil"/>
          <w:right w:val="nil"/>
          <w:between w:val="nil"/>
        </w:pBdr>
        <w:spacing w:before="10" w:line="300" w:lineRule="auto"/>
        <w:rPr>
          <w:color w:val="000000"/>
          <w:sz w:val="4"/>
          <w:szCs w:val="4"/>
        </w:rPr>
      </w:pPr>
      <w:r>
        <w:rPr>
          <w:noProof/>
        </w:rPr>
        <w:drawing>
          <wp:anchor distT="0" distB="0" distL="0" distR="0" simplePos="0" relativeHeight="252382208" behindDoc="0" locked="0" layoutInCell="1" hidden="0" allowOverlap="1" wp14:anchorId="74AFCD49" wp14:editId="27665683">
            <wp:simplePos x="0" y="0"/>
            <wp:positionH relativeFrom="column">
              <wp:align>right</wp:align>
            </wp:positionH>
            <wp:positionV relativeFrom="paragraph">
              <wp:posOffset>36131</wp:posOffset>
            </wp:positionV>
            <wp:extent cx="2099037" cy="1139952"/>
            <wp:effectExtent l="0" t="0" r="0" b="3175"/>
            <wp:wrapTopAndBottom distT="0" distB="0"/>
            <wp:docPr id="876" name="image413.jpg"/>
            <wp:cNvGraphicFramePr/>
            <a:graphic xmlns:a="http://schemas.openxmlformats.org/drawingml/2006/main">
              <a:graphicData uri="http://schemas.openxmlformats.org/drawingml/2006/picture">
                <pic:pic xmlns:pic="http://schemas.openxmlformats.org/drawingml/2006/picture">
                  <pic:nvPicPr>
                    <pic:cNvPr id="0" name="image413.jpg"/>
                    <pic:cNvPicPr preferRelativeResize="0"/>
                  </pic:nvPicPr>
                  <pic:blipFill>
                    <a:blip r:embed="rId403"/>
                    <a:srcRect/>
                    <a:stretch>
                      <a:fillRect/>
                    </a:stretch>
                  </pic:blipFill>
                  <pic:spPr>
                    <a:xfrm>
                      <a:off x="0" y="0"/>
                      <a:ext cx="2099037" cy="1139952"/>
                    </a:xfrm>
                    <a:prstGeom prst="rect">
                      <a:avLst/>
                    </a:prstGeom>
                    <a:ln/>
                  </pic:spPr>
                </pic:pic>
              </a:graphicData>
            </a:graphic>
          </wp:anchor>
        </w:drawing>
      </w:r>
    </w:p>
    <w:p w14:paraId="72544BB4" w14:textId="15C92EBB" w:rsidR="00442042" w:rsidRDefault="002027E7" w:rsidP="000077A1">
      <w:pPr>
        <w:numPr>
          <w:ilvl w:val="0"/>
          <w:numId w:val="24"/>
        </w:numPr>
        <w:pBdr>
          <w:top w:val="nil"/>
          <w:left w:val="nil"/>
          <w:bottom w:val="nil"/>
          <w:right w:val="nil"/>
          <w:between w:val="nil"/>
        </w:pBdr>
        <w:tabs>
          <w:tab w:val="left" w:pos="591"/>
          <w:tab w:val="left" w:pos="615"/>
        </w:tabs>
        <w:spacing w:before="98" w:line="300" w:lineRule="auto"/>
        <w:ind w:right="26" w:hanging="306"/>
        <w:jc w:val="both"/>
        <w:rPr>
          <w:color w:val="000000"/>
          <w:sz w:val="14"/>
          <w:szCs w:val="14"/>
        </w:rPr>
      </w:pPr>
      <w:r>
        <w:rPr>
          <w:color w:val="000000"/>
          <w:sz w:val="14"/>
          <w:szCs w:val="14"/>
        </w:rPr>
        <w:t>Извлеките съемник колпачков гаек из набора инструментов. Ухватите съемником колпачок колесной гайки, как показано на рисунке, и потяните его наружу</w:t>
      </w:r>
      <w:r w:rsidR="000077A1">
        <w:rPr>
          <w:color w:val="000000"/>
          <w:sz w:val="14"/>
          <w:szCs w:val="14"/>
          <w:lang w:val="ru-RU"/>
        </w:rPr>
        <w:t>.</w:t>
      </w:r>
    </w:p>
    <w:p w14:paraId="26E92C3B" w14:textId="7458E31C" w:rsidR="00442042" w:rsidRDefault="00442042" w:rsidP="000077A1">
      <w:pPr>
        <w:pBdr>
          <w:top w:val="nil"/>
          <w:left w:val="nil"/>
          <w:bottom w:val="nil"/>
          <w:right w:val="nil"/>
          <w:between w:val="nil"/>
        </w:pBdr>
        <w:spacing w:before="7" w:line="300" w:lineRule="auto"/>
        <w:rPr>
          <w:color w:val="000000"/>
          <w:sz w:val="3"/>
          <w:szCs w:val="3"/>
        </w:rPr>
      </w:pPr>
    </w:p>
    <w:p w14:paraId="5A52A661" w14:textId="778B2959" w:rsidR="00442042" w:rsidRDefault="002027E7" w:rsidP="000077A1">
      <w:pPr>
        <w:numPr>
          <w:ilvl w:val="0"/>
          <w:numId w:val="24"/>
        </w:numPr>
        <w:pBdr>
          <w:top w:val="nil"/>
          <w:left w:val="nil"/>
          <w:bottom w:val="nil"/>
          <w:right w:val="nil"/>
          <w:between w:val="nil"/>
        </w:pBdr>
        <w:tabs>
          <w:tab w:val="left" w:pos="592"/>
          <w:tab w:val="left" w:pos="615"/>
        </w:tabs>
        <w:spacing w:before="91" w:line="300" w:lineRule="auto"/>
        <w:ind w:right="26" w:hanging="305"/>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color w:val="000000"/>
          <w:sz w:val="14"/>
          <w:szCs w:val="14"/>
        </w:rPr>
        <w:t>Наденьте баллонный ключ на гайку колесного крепления и поверните ключ против часовой стрелки; ослабьте все гайки примерно на один оборот, но не снимайте их</w:t>
      </w:r>
      <w:r w:rsidR="000077A1">
        <w:rPr>
          <w:color w:val="000000"/>
          <w:sz w:val="14"/>
          <w:szCs w:val="14"/>
          <w:lang w:val="ru-RU"/>
        </w:rPr>
        <w:t>.</w:t>
      </w:r>
    </w:p>
    <w:p w14:paraId="2FC5B400" w14:textId="77777777" w:rsidR="00442042" w:rsidRDefault="002027E7">
      <w:pPr>
        <w:spacing w:before="70"/>
        <w:ind w:right="28"/>
        <w:jc w:val="right"/>
        <w:rPr>
          <w:i/>
          <w:iCs/>
          <w:sz w:val="20"/>
          <w:szCs w:val="20"/>
        </w:rPr>
      </w:pPr>
      <w:r>
        <w:rPr>
          <w:i/>
          <w:iCs/>
          <w:color w:val="007FFF"/>
          <w:sz w:val="18"/>
          <w:szCs w:val="18"/>
        </w:rPr>
        <w:lastRenderedPageBreak/>
        <w:t>В экстренных ситуациях</w:t>
      </w:r>
    </w:p>
    <w:p w14:paraId="4E9738E5"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384256" behindDoc="0" locked="0" layoutInCell="1" hidden="0" allowOverlap="1" wp14:anchorId="16994793" wp14:editId="1C11B34A">
                <wp:simplePos x="0" y="0"/>
                <wp:positionH relativeFrom="column">
                  <wp:posOffset>198589</wp:posOffset>
                </wp:positionH>
                <wp:positionV relativeFrom="paragraph">
                  <wp:posOffset>53084</wp:posOffset>
                </wp:positionV>
                <wp:extent cx="4428490" cy="12700"/>
                <wp:effectExtent l="0" t="0" r="0" b="0"/>
                <wp:wrapTopAndBottom distT="0" distB="0"/>
                <wp:docPr id="272" name="Полилиния: фигура 272"/>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0D8AC63" id="Полилиния: фигура 272" o:spid="_x0000_s1026" style="position:absolute;margin-left:15.65pt;margin-top:4.2pt;width:348.7pt;height:1pt;z-index:25238425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t7ZeQIAABQFAAAOAAAAZHJzL2Uyb0RvYy54bWysVM2O0zAQviPxDpbvND9tt23UdIV2FYS0&#10;Yivt8gCu4zQRjm1st+nekODOI+wrIHFZCcEztG/E2GnaACcQh9oz9eeZb74ZZ365qznaMm0qKVIc&#10;DUKMmKAyr8Q6xW/vsxdTjIwlIidcCpbiB2bw5eL5s3mjEhbLUvKcaQRBhEkaleLSWpUEgaElq4kZ&#10;SMUEHBZS18SCq9dBrkkD0WsexGF4ETRS50pLyoyBf6/bQ7zw8YuCUXtbFIZZxFMM3KxftV9Xbg0W&#10;c5KsNVFlRY80yD+wqEklIOkp1DWxBG109UeouqJaGlnYAZV1IIuioszXANVE4W/V3JVEMV8LiGPU&#10;SSbz/8LSN9ulRlWe4ngSYyRIDU3aP+5/7L/tn/zv+/7p8DlBh0/gfz18PHzYf0EOC8o1yiQQ4E4t&#10;9dEzYDoZdoWu3Q4Fol2Kh9EwmozHGD2APZlMw9m4VZ7tLKIAGI3i6WgGDaIOMY18Y4JzHLox9hWT&#10;PibZ3hjb9i3vLFJ2Ft2JztTQfdd37vtuMYK+a4yg76s2uyLW3XNEnYmaHpHyyAMBRb1x4337zg2M&#10;A9dyy+6lv2ZdecB+MpuCfEC+Y37GcNHHQo09VHfW7crHazHD8fjC8QQZuuNub2H9tH8F7jh24SiX&#10;hrWZnA4+5UkbSN9X30he5VnFuSvf6PXqimu0Je55hZMsy46Mf4Fx4cBCumtdQZDEjU87MM5ayfwB&#10;RtEomlXa2Bti7JJoeIwRRg080BSb9xuiGUb8tYAXMItGMUyU7Tu676z6DhG0lNB/amECWufKgt82&#10;VMiXGyuLyo2Vp9WSOTrw9Lwkx8+Ee9t936POH7PFTwAAAP//AwBQSwMEFAAGAAgAAAAhAIsFuE7d&#10;AAAABwEAAA8AAABkcnMvZG93bnJldi54bWxMjk1PwzAQRO9I/AdrkbhRO21FoxCn4vMCUiUKSPTm&#10;xksSNV5HttOGf89yguNonmZeuZ5cL44YYudJQzZTIJBqbztqNLy/PV3lIGIyZE3vCTV8Y4R1dX5W&#10;msL6E73icZsawSMUC6OhTWkopIx1i87EmR+QuPvywZnEMTTSBnPicdfLuVLX0pmO+KE1A963WB+2&#10;o9Pg+93uOR4+7lSIjy/jQ+amz43T+vJiur0BkXBKfzD86rM6VOy09yPZKHoNi2zBpIZ8CYLr1Txf&#10;gdgzp5Ygq1L+969+AAAA//8DAFBLAQItABQABgAIAAAAIQC2gziS/gAAAOEBAAATAAAAAAAAAAAA&#10;AAAAAAAAAABbQ29udGVudF9UeXBlc10ueG1sUEsBAi0AFAAGAAgAAAAhADj9If/WAAAAlAEAAAsA&#10;AAAAAAAAAAAAAAAALwEAAF9yZWxzLy5yZWxzUEsBAi0AFAAGAAgAAAAhAB7u3tl5AgAAFAUAAA4A&#10;AAAAAAAAAAAAAAAALgIAAGRycy9lMm9Eb2MueG1sUEsBAi0AFAAGAAgAAAAhAIsFuE7dAAAABwEA&#10;AA8AAAAAAAAAAAAAAAAA0wQAAGRycy9kb3ducmV2LnhtbFBLBQYAAAAABAAEAPMAAADdBQAAAAA=&#10;" path="m4427982,l,,,3556r4427982,l4427982,xe" fillcolor="#007fff" stroked="f">
                <v:path arrowok="t" o:extrusionok="f"/>
                <w10:wrap type="topAndBottom"/>
              </v:shape>
            </w:pict>
          </mc:Fallback>
        </mc:AlternateContent>
      </w:r>
    </w:p>
    <w:p w14:paraId="1A6E7B51"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1B7D88E7" w14:textId="77777777" w:rsidR="00442042" w:rsidRDefault="00442042">
      <w:pPr>
        <w:pBdr>
          <w:top w:val="nil"/>
          <w:left w:val="nil"/>
          <w:bottom w:val="nil"/>
          <w:right w:val="nil"/>
          <w:between w:val="nil"/>
        </w:pBdr>
        <w:spacing w:before="7"/>
        <w:rPr>
          <w:i/>
          <w:iCs/>
          <w:color w:val="000000"/>
          <w:sz w:val="3"/>
          <w:szCs w:val="3"/>
        </w:rPr>
      </w:pPr>
    </w:p>
    <w:p w14:paraId="39F9BB6B" w14:textId="77777777" w:rsidR="00442042" w:rsidRDefault="002027E7">
      <w:pPr>
        <w:pBdr>
          <w:top w:val="nil"/>
          <w:left w:val="nil"/>
          <w:bottom w:val="nil"/>
          <w:right w:val="nil"/>
          <w:between w:val="nil"/>
        </w:pBdr>
        <w:ind w:left="318" w:right="-44"/>
        <w:rPr>
          <w:color w:val="000000"/>
          <w:sz w:val="20"/>
          <w:szCs w:val="20"/>
        </w:rPr>
      </w:pPr>
      <w:r>
        <w:rPr>
          <w:noProof/>
          <w:color w:val="000000"/>
          <w:sz w:val="20"/>
          <w:szCs w:val="20"/>
        </w:rPr>
        <w:drawing>
          <wp:inline distT="0" distB="0" distL="0" distR="0" wp14:anchorId="7FAD3496" wp14:editId="6E17CD3C">
            <wp:extent cx="2099037" cy="1139952"/>
            <wp:effectExtent l="0" t="0" r="0" b="0"/>
            <wp:docPr id="801" name="image355.jpg"/>
            <wp:cNvGraphicFramePr/>
            <a:graphic xmlns:a="http://schemas.openxmlformats.org/drawingml/2006/main">
              <a:graphicData uri="http://schemas.openxmlformats.org/drawingml/2006/picture">
                <pic:pic xmlns:pic="http://schemas.openxmlformats.org/drawingml/2006/picture">
                  <pic:nvPicPr>
                    <pic:cNvPr id="0" name="image355.jpg"/>
                    <pic:cNvPicPr preferRelativeResize="0"/>
                  </pic:nvPicPr>
                  <pic:blipFill>
                    <a:blip r:embed="rId404"/>
                    <a:srcRect/>
                    <a:stretch>
                      <a:fillRect/>
                    </a:stretch>
                  </pic:blipFill>
                  <pic:spPr>
                    <a:xfrm>
                      <a:off x="0" y="0"/>
                      <a:ext cx="2099037" cy="1139952"/>
                    </a:xfrm>
                    <a:prstGeom prst="rect">
                      <a:avLst/>
                    </a:prstGeom>
                    <a:ln/>
                  </pic:spPr>
                </pic:pic>
              </a:graphicData>
            </a:graphic>
          </wp:inline>
        </w:drawing>
      </w:r>
    </w:p>
    <w:p w14:paraId="3C97C5DF" w14:textId="77777777" w:rsidR="00442042" w:rsidRDefault="002027E7" w:rsidP="000077A1">
      <w:pPr>
        <w:numPr>
          <w:ilvl w:val="0"/>
          <w:numId w:val="24"/>
        </w:numPr>
        <w:pBdr>
          <w:top w:val="nil"/>
          <w:left w:val="nil"/>
          <w:bottom w:val="nil"/>
          <w:right w:val="nil"/>
          <w:between w:val="nil"/>
        </w:pBdr>
        <w:tabs>
          <w:tab w:val="left" w:pos="593"/>
          <w:tab w:val="left" w:pos="617"/>
        </w:tabs>
        <w:spacing w:before="98" w:line="300" w:lineRule="auto"/>
        <w:ind w:left="617" w:right="6" w:hanging="306"/>
        <w:jc w:val="both"/>
        <w:rPr>
          <w:color w:val="000000"/>
          <w:sz w:val="14"/>
          <w:szCs w:val="14"/>
        </w:rPr>
      </w:pPr>
      <w:r>
        <w:rPr>
          <w:color w:val="000000"/>
          <w:sz w:val="14"/>
          <w:szCs w:val="14"/>
        </w:rPr>
        <w:t>Установка опорной площадки домкрата. Отрегулируйте домкрат на подходящую высоту, как показано на рисунке, и затем установите домкрат под точку подъема;</w:t>
      </w:r>
    </w:p>
    <w:p w14:paraId="258ED939" w14:textId="77777777" w:rsidR="00442042" w:rsidRDefault="002027E7" w:rsidP="000077A1">
      <w:pPr>
        <w:pBdr>
          <w:top w:val="nil"/>
          <w:left w:val="nil"/>
          <w:bottom w:val="nil"/>
          <w:right w:val="nil"/>
          <w:between w:val="nil"/>
        </w:pBdr>
        <w:spacing w:before="115" w:line="300" w:lineRule="auto"/>
        <w:ind w:left="766" w:right="7"/>
        <w:jc w:val="both"/>
        <w:rPr>
          <w:color w:val="000000"/>
          <w:sz w:val="14"/>
          <w:szCs w:val="14"/>
        </w:rPr>
      </w:pPr>
      <w:r>
        <w:rPr>
          <w:color w:val="000000"/>
          <w:sz w:val="14"/>
          <w:szCs w:val="14"/>
        </w:rPr>
        <w:t xml:space="preserve"> Неправильное расположение домкрата может привести к повреждению </w:t>
      </w:r>
      <w:r>
        <w:rPr>
          <w:noProof/>
        </w:rPr>
        <w:drawing>
          <wp:anchor distT="0" distB="0" distL="0" distR="0" simplePos="0" relativeHeight="252385280" behindDoc="0" locked="0" layoutInCell="1" hidden="0" allowOverlap="1" wp14:anchorId="266BBA45" wp14:editId="22296F35">
            <wp:simplePos x="0" y="0"/>
            <wp:positionH relativeFrom="column">
              <wp:posOffset>197815</wp:posOffset>
            </wp:positionH>
            <wp:positionV relativeFrom="paragraph">
              <wp:posOffset>101777</wp:posOffset>
            </wp:positionV>
            <wp:extent cx="211493" cy="210438"/>
            <wp:effectExtent l="0" t="0" r="0" b="0"/>
            <wp:wrapNone/>
            <wp:docPr id="94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p>
    <w:p w14:paraId="7430380B" w14:textId="77777777" w:rsidR="00442042" w:rsidRDefault="002027E7" w:rsidP="000077A1">
      <w:pPr>
        <w:pBdr>
          <w:top w:val="nil"/>
          <w:left w:val="nil"/>
          <w:bottom w:val="nil"/>
          <w:right w:val="nil"/>
          <w:between w:val="nil"/>
        </w:pBdr>
        <w:spacing w:line="300" w:lineRule="auto"/>
        <w:ind w:left="312" w:right="6"/>
        <w:jc w:val="both"/>
        <w:rPr>
          <w:color w:val="000000"/>
          <w:sz w:val="17"/>
          <w:szCs w:val="17"/>
        </w:rPr>
      </w:pPr>
      <w:r>
        <w:rPr>
          <w:color w:val="000000"/>
          <w:sz w:val="14"/>
          <w:szCs w:val="14"/>
        </w:rPr>
        <w:t xml:space="preserve"> автомобиля и даже его опрокидыванию. Перед подъемом автомобиля убедитесь, что опорная площадка домкрата установлена в правильной позиции, чтобы избежать травм и повреждений.</w:t>
      </w:r>
      <w:r>
        <w:rPr>
          <w:noProof/>
        </w:rPr>
        <w:drawing>
          <wp:anchor distT="0" distB="0" distL="0" distR="0" simplePos="0" relativeHeight="252386304" behindDoc="0" locked="0" layoutInCell="1" hidden="0" allowOverlap="1" wp14:anchorId="5BDCB8E0" wp14:editId="2A9C1A33">
            <wp:simplePos x="0" y="0"/>
            <wp:positionH relativeFrom="column">
              <wp:posOffset>2102269</wp:posOffset>
            </wp:positionH>
            <wp:positionV relativeFrom="paragraph">
              <wp:posOffset>477320</wp:posOffset>
            </wp:positionV>
            <wp:extent cx="107999" cy="107999"/>
            <wp:effectExtent l="0" t="0" r="0" b="0"/>
            <wp:wrapNone/>
            <wp:docPr id="7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78E3041D" w14:textId="77777777" w:rsidR="00442042" w:rsidRDefault="002027E7" w:rsidP="000077A1">
      <w:pPr>
        <w:pBdr>
          <w:top w:val="nil"/>
          <w:left w:val="nil"/>
          <w:bottom w:val="nil"/>
          <w:right w:val="nil"/>
          <w:between w:val="nil"/>
        </w:pBdr>
        <w:spacing w:before="113" w:line="300" w:lineRule="auto"/>
        <w:ind w:left="766" w:right="6"/>
        <w:jc w:val="both"/>
        <w:rPr>
          <w:color w:val="000000"/>
          <w:sz w:val="14"/>
          <w:szCs w:val="14"/>
        </w:rPr>
      </w:pPr>
      <w:r>
        <w:rPr>
          <w:color w:val="000000"/>
          <w:sz w:val="14"/>
          <w:szCs w:val="14"/>
        </w:rPr>
        <w:t xml:space="preserve"> Автомобиль поставляется с домкратом, который можно использовать только для </w:t>
      </w:r>
      <w:r>
        <w:rPr>
          <w:noProof/>
        </w:rPr>
        <w:drawing>
          <wp:anchor distT="0" distB="0" distL="0" distR="0" simplePos="0" relativeHeight="252387328" behindDoc="0" locked="0" layoutInCell="1" hidden="0" allowOverlap="1" wp14:anchorId="3D45AC24" wp14:editId="41A5D71E">
            <wp:simplePos x="0" y="0"/>
            <wp:positionH relativeFrom="column">
              <wp:posOffset>197815</wp:posOffset>
            </wp:positionH>
            <wp:positionV relativeFrom="paragraph">
              <wp:posOffset>102355</wp:posOffset>
            </wp:positionV>
            <wp:extent cx="211493" cy="210438"/>
            <wp:effectExtent l="0" t="0" r="0" b="0"/>
            <wp:wrapNone/>
            <wp:docPr id="49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p>
    <w:p w14:paraId="3821D222" w14:textId="77777777" w:rsidR="00442042" w:rsidRDefault="002027E7" w:rsidP="000077A1">
      <w:pPr>
        <w:pBdr>
          <w:top w:val="nil"/>
          <w:left w:val="nil"/>
          <w:bottom w:val="nil"/>
          <w:right w:val="nil"/>
          <w:between w:val="nil"/>
        </w:pBdr>
        <w:spacing w:line="300" w:lineRule="auto"/>
        <w:ind w:left="312" w:right="6"/>
        <w:jc w:val="both"/>
        <w:rPr>
          <w:color w:val="000000"/>
          <w:sz w:val="14"/>
          <w:szCs w:val="14"/>
        </w:rPr>
      </w:pPr>
      <w:r>
        <w:rPr>
          <w:color w:val="000000"/>
          <w:sz w:val="14"/>
          <w:szCs w:val="14"/>
        </w:rPr>
        <w:t>замены спущенного колеса. Категорически запрещено находиться под автомобилем, поддерживаемым только домкратом. Если автомобиль соскользнет с домкрата, это может привести к серьезным или смертельным травмам.</w:t>
      </w:r>
      <w:r>
        <w:rPr>
          <w:noProof/>
          <w:color w:val="000000"/>
          <w:sz w:val="14"/>
          <w:szCs w:val="14"/>
        </w:rPr>
        <w:drawing>
          <wp:inline distT="0" distB="0" distL="0" distR="0" wp14:anchorId="0583BD3F" wp14:editId="123A6368">
            <wp:extent cx="107999" cy="107999"/>
            <wp:effectExtent l="0" t="0" r="0" b="0"/>
            <wp:docPr id="79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4873719" w14:textId="77777777" w:rsidR="00442042" w:rsidRDefault="002027E7" w:rsidP="000077A1">
      <w:pPr>
        <w:numPr>
          <w:ilvl w:val="0"/>
          <w:numId w:val="24"/>
        </w:numPr>
        <w:pBdr>
          <w:top w:val="nil"/>
          <w:left w:val="nil"/>
          <w:bottom w:val="nil"/>
          <w:right w:val="nil"/>
          <w:between w:val="nil"/>
        </w:pBdr>
        <w:tabs>
          <w:tab w:val="left" w:pos="594"/>
        </w:tabs>
        <w:spacing w:before="179" w:line="300" w:lineRule="auto"/>
        <w:ind w:left="594" w:hanging="282"/>
        <w:jc w:val="both"/>
        <w:rPr>
          <w:color w:val="000000"/>
          <w:sz w:val="17"/>
          <w:szCs w:val="17"/>
        </w:rPr>
      </w:pPr>
      <w:r>
        <w:rPr>
          <w:color w:val="000000"/>
          <w:sz w:val="14"/>
          <w:szCs w:val="14"/>
        </w:rPr>
        <w:t>Подсоедините рукоятку домкрата</w:t>
      </w:r>
      <w:r>
        <w:rPr>
          <w:color w:val="000000"/>
          <w:sz w:val="17"/>
          <w:szCs w:val="17"/>
        </w:rPr>
        <w:t>;</w:t>
      </w:r>
    </w:p>
    <w:p w14:paraId="52597E44" w14:textId="77777777" w:rsidR="00442042" w:rsidRDefault="00442042" w:rsidP="000077A1">
      <w:pPr>
        <w:pBdr>
          <w:top w:val="nil"/>
          <w:left w:val="nil"/>
          <w:bottom w:val="nil"/>
          <w:right w:val="nil"/>
          <w:between w:val="nil"/>
        </w:pBdr>
        <w:spacing w:before="5" w:line="300" w:lineRule="auto"/>
        <w:rPr>
          <w:color w:val="000000"/>
          <w:sz w:val="11"/>
          <w:szCs w:val="11"/>
        </w:rPr>
      </w:pPr>
    </w:p>
    <w:p w14:paraId="4E4DDBC8" w14:textId="77777777" w:rsidR="00442042" w:rsidRDefault="002027E7" w:rsidP="000077A1">
      <w:pPr>
        <w:pBdr>
          <w:top w:val="nil"/>
          <w:left w:val="nil"/>
          <w:bottom w:val="nil"/>
          <w:right w:val="nil"/>
          <w:between w:val="nil"/>
        </w:pBdr>
        <w:spacing w:line="300" w:lineRule="auto"/>
        <w:ind w:left="318" w:right="-58"/>
        <w:rPr>
          <w:color w:val="000000"/>
          <w:sz w:val="20"/>
          <w:szCs w:val="20"/>
        </w:rPr>
      </w:pPr>
      <w:r>
        <w:rPr>
          <w:noProof/>
          <w:color w:val="000000"/>
          <w:sz w:val="20"/>
          <w:szCs w:val="20"/>
        </w:rPr>
        <w:drawing>
          <wp:inline distT="0" distB="0" distL="0" distR="0" wp14:anchorId="546526BE" wp14:editId="65044786">
            <wp:extent cx="2107346" cy="1146048"/>
            <wp:effectExtent l="0" t="0" r="0" b="0"/>
            <wp:docPr id="799" name="image402.jpg"/>
            <wp:cNvGraphicFramePr/>
            <a:graphic xmlns:a="http://schemas.openxmlformats.org/drawingml/2006/main">
              <a:graphicData uri="http://schemas.openxmlformats.org/drawingml/2006/picture">
                <pic:pic xmlns:pic="http://schemas.openxmlformats.org/drawingml/2006/picture">
                  <pic:nvPicPr>
                    <pic:cNvPr id="0" name="image402.jpg"/>
                    <pic:cNvPicPr preferRelativeResize="0"/>
                  </pic:nvPicPr>
                  <pic:blipFill>
                    <a:blip r:embed="rId405"/>
                    <a:srcRect/>
                    <a:stretch>
                      <a:fillRect/>
                    </a:stretch>
                  </pic:blipFill>
                  <pic:spPr>
                    <a:xfrm>
                      <a:off x="0" y="0"/>
                      <a:ext cx="2107346" cy="1146048"/>
                    </a:xfrm>
                    <a:prstGeom prst="rect">
                      <a:avLst/>
                    </a:prstGeom>
                    <a:ln/>
                  </pic:spPr>
                </pic:pic>
              </a:graphicData>
            </a:graphic>
          </wp:inline>
        </w:drawing>
      </w:r>
    </w:p>
    <w:p w14:paraId="1BF562C6" w14:textId="77777777" w:rsidR="00442042" w:rsidRDefault="002027E7" w:rsidP="000077A1">
      <w:pPr>
        <w:numPr>
          <w:ilvl w:val="0"/>
          <w:numId w:val="24"/>
        </w:numPr>
        <w:pBdr>
          <w:top w:val="nil"/>
          <w:left w:val="nil"/>
          <w:bottom w:val="nil"/>
          <w:right w:val="nil"/>
          <w:between w:val="nil"/>
        </w:pBdr>
        <w:tabs>
          <w:tab w:val="left" w:pos="594"/>
          <w:tab w:val="left" w:pos="617"/>
        </w:tabs>
        <w:spacing w:before="89" w:line="300" w:lineRule="auto"/>
        <w:ind w:left="617" w:right="7" w:hanging="305"/>
        <w:jc w:val="both"/>
        <w:rPr>
          <w:color w:val="000000"/>
          <w:sz w:val="14"/>
          <w:szCs w:val="14"/>
        </w:rPr>
      </w:pPr>
      <w:r>
        <w:rPr>
          <w:color w:val="000000"/>
          <w:sz w:val="14"/>
          <w:szCs w:val="14"/>
        </w:rPr>
        <w:t>Поворачивайте рукоятку домкрата по часовой стрелке, как показано на рисунке. Поднимите автомобиль на достаточную высоту для установки запасного колеса;</w:t>
      </w:r>
    </w:p>
    <w:p w14:paraId="2FDAF49D" w14:textId="77777777" w:rsidR="00442042" w:rsidRDefault="002027E7" w:rsidP="000077A1">
      <w:pPr>
        <w:numPr>
          <w:ilvl w:val="0"/>
          <w:numId w:val="24"/>
        </w:numPr>
        <w:pBdr>
          <w:top w:val="nil"/>
          <w:left w:val="nil"/>
          <w:bottom w:val="nil"/>
          <w:right w:val="nil"/>
          <w:between w:val="nil"/>
        </w:pBdr>
        <w:tabs>
          <w:tab w:val="left" w:pos="591"/>
        </w:tabs>
        <w:spacing w:before="73" w:line="300" w:lineRule="auto"/>
        <w:ind w:left="591" w:hanging="282"/>
        <w:jc w:val="both"/>
        <w:rPr>
          <w:color w:val="000000"/>
          <w:sz w:val="17"/>
          <w:szCs w:val="17"/>
        </w:rPr>
      </w:pPr>
      <w:r>
        <w:br w:type="column"/>
      </w:r>
      <w:r>
        <w:rPr>
          <w:color w:val="000000"/>
          <w:sz w:val="14"/>
          <w:szCs w:val="14"/>
        </w:rPr>
        <w:t>Снимите все колесные гайки;</w:t>
      </w:r>
    </w:p>
    <w:p w14:paraId="7DE6E4BA" w14:textId="77777777" w:rsidR="00442042" w:rsidRDefault="002027E7" w:rsidP="000077A1">
      <w:pPr>
        <w:numPr>
          <w:ilvl w:val="0"/>
          <w:numId w:val="24"/>
        </w:numPr>
        <w:pBdr>
          <w:top w:val="nil"/>
          <w:left w:val="nil"/>
          <w:bottom w:val="nil"/>
          <w:right w:val="nil"/>
          <w:between w:val="nil"/>
        </w:pBdr>
        <w:tabs>
          <w:tab w:val="left" w:pos="591"/>
        </w:tabs>
        <w:spacing w:before="61" w:line="300" w:lineRule="auto"/>
        <w:ind w:left="591" w:hanging="282"/>
        <w:jc w:val="both"/>
        <w:rPr>
          <w:color w:val="000000"/>
          <w:sz w:val="17"/>
          <w:szCs w:val="17"/>
        </w:rPr>
      </w:pPr>
      <w:r>
        <w:rPr>
          <w:color w:val="000000"/>
          <w:sz w:val="14"/>
          <w:szCs w:val="14"/>
        </w:rPr>
        <w:t>Снимите спущенное колесо</w:t>
      </w:r>
      <w:r>
        <w:rPr>
          <w:color w:val="000000"/>
          <w:sz w:val="17"/>
          <w:szCs w:val="17"/>
        </w:rPr>
        <w:t>;</w:t>
      </w:r>
    </w:p>
    <w:p w14:paraId="1DE1AE88" w14:textId="77777777" w:rsidR="00442042" w:rsidRDefault="002027E7" w:rsidP="000077A1">
      <w:pPr>
        <w:numPr>
          <w:ilvl w:val="0"/>
          <w:numId w:val="24"/>
        </w:numPr>
        <w:pBdr>
          <w:top w:val="nil"/>
          <w:left w:val="nil"/>
          <w:bottom w:val="nil"/>
          <w:right w:val="nil"/>
          <w:between w:val="nil"/>
        </w:pBdr>
        <w:tabs>
          <w:tab w:val="left" w:pos="591"/>
          <w:tab w:val="left" w:pos="614"/>
        </w:tabs>
        <w:spacing w:before="62" w:line="300" w:lineRule="auto"/>
        <w:ind w:left="614" w:right="26" w:hanging="305"/>
        <w:jc w:val="both"/>
        <w:rPr>
          <w:color w:val="000000"/>
          <w:sz w:val="14"/>
          <w:szCs w:val="14"/>
        </w:rPr>
      </w:pPr>
      <w:r>
        <w:rPr>
          <w:color w:val="000000"/>
          <w:sz w:val="14"/>
          <w:szCs w:val="14"/>
        </w:rPr>
        <w:t>Удалите ржавчину и грязь с болтов крепления колеса, поверхности прилегания и со стороны запасного колеса.</w:t>
      </w:r>
    </w:p>
    <w:p w14:paraId="75F14DBA" w14:textId="7871E5A6" w:rsidR="00442042" w:rsidRDefault="00B04134" w:rsidP="000077A1">
      <w:pPr>
        <w:pBdr>
          <w:top w:val="nil"/>
          <w:left w:val="nil"/>
          <w:bottom w:val="nil"/>
          <w:right w:val="nil"/>
          <w:between w:val="nil"/>
        </w:pBdr>
        <w:spacing w:before="120" w:line="300" w:lineRule="auto"/>
        <w:ind w:left="762" w:right="26"/>
        <w:jc w:val="both"/>
        <w:rPr>
          <w:color w:val="000000"/>
          <w:sz w:val="14"/>
          <w:szCs w:val="14"/>
        </w:rPr>
      </w:pPr>
      <w:r>
        <w:rPr>
          <w:noProof/>
        </w:rPr>
        <w:drawing>
          <wp:anchor distT="0" distB="0" distL="0" distR="0" simplePos="0" relativeHeight="252388352" behindDoc="0" locked="0" layoutInCell="1" hidden="0" allowOverlap="1" wp14:anchorId="66F22327" wp14:editId="7038C91A">
            <wp:simplePos x="0" y="0"/>
            <wp:positionH relativeFrom="column">
              <wp:posOffset>183162</wp:posOffset>
            </wp:positionH>
            <wp:positionV relativeFrom="paragraph">
              <wp:posOffset>82231</wp:posOffset>
            </wp:positionV>
            <wp:extent cx="211493" cy="210438"/>
            <wp:effectExtent l="0" t="0" r="0" b="0"/>
            <wp:wrapNone/>
            <wp:docPr id="116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r w:rsidR="002027E7">
        <w:rPr>
          <w:color w:val="000000"/>
          <w:sz w:val="14"/>
          <w:szCs w:val="14"/>
        </w:rPr>
        <w:t xml:space="preserve"> Ржавчина или грязь в местах соединения колеса могут со временем привести к </w:t>
      </w:r>
    </w:p>
    <w:p w14:paraId="453FCCDC" w14:textId="1BD9DCFB" w:rsidR="00442042" w:rsidRDefault="00B04134" w:rsidP="000077A1">
      <w:pPr>
        <w:pBdr>
          <w:top w:val="nil"/>
          <w:left w:val="nil"/>
          <w:bottom w:val="nil"/>
          <w:right w:val="nil"/>
          <w:between w:val="nil"/>
        </w:pBdr>
        <w:spacing w:line="300" w:lineRule="auto"/>
        <w:ind w:left="309" w:right="26" w:hanging="1"/>
        <w:jc w:val="both"/>
        <w:rPr>
          <w:color w:val="000000"/>
          <w:sz w:val="14"/>
          <w:szCs w:val="14"/>
        </w:rPr>
      </w:pPr>
      <w:r>
        <w:rPr>
          <w:noProof/>
        </w:rPr>
        <w:drawing>
          <wp:anchor distT="0" distB="0" distL="0" distR="0" simplePos="0" relativeHeight="252389376" behindDoc="0" locked="0" layoutInCell="1" hidden="0" allowOverlap="1" wp14:anchorId="6E408BFD" wp14:editId="4D87DA17">
            <wp:simplePos x="0" y="0"/>
            <wp:positionH relativeFrom="column">
              <wp:posOffset>2023962</wp:posOffset>
            </wp:positionH>
            <wp:positionV relativeFrom="paragraph">
              <wp:posOffset>371730</wp:posOffset>
            </wp:positionV>
            <wp:extent cx="107999" cy="107999"/>
            <wp:effectExtent l="0" t="0" r="0" b="0"/>
            <wp:wrapNone/>
            <wp:docPr id="3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ослаблению гаек, вследствие чего оно колесо может сорваться, что приведет к аварии. При замене колес очистите места прилегания диска к ступице скребком или проволочной щеткой.</w:t>
      </w:r>
    </w:p>
    <w:p w14:paraId="3BA2EA2A" w14:textId="77777777" w:rsidR="00442042" w:rsidRDefault="002027E7" w:rsidP="000077A1">
      <w:pPr>
        <w:numPr>
          <w:ilvl w:val="0"/>
          <w:numId w:val="24"/>
        </w:numPr>
        <w:pBdr>
          <w:top w:val="nil"/>
          <w:left w:val="nil"/>
          <w:bottom w:val="nil"/>
          <w:right w:val="nil"/>
          <w:between w:val="nil"/>
        </w:pBdr>
        <w:tabs>
          <w:tab w:val="left" w:pos="592"/>
        </w:tabs>
        <w:spacing w:before="174" w:line="300" w:lineRule="auto"/>
        <w:ind w:left="592" w:hanging="283"/>
        <w:jc w:val="both"/>
        <w:rPr>
          <w:color w:val="000000"/>
          <w:sz w:val="14"/>
          <w:szCs w:val="14"/>
        </w:rPr>
      </w:pPr>
      <w:r>
        <w:rPr>
          <w:color w:val="000000"/>
          <w:sz w:val="14"/>
          <w:szCs w:val="14"/>
        </w:rPr>
        <w:t>Установите запасное колесо;</w:t>
      </w:r>
    </w:p>
    <w:p w14:paraId="73FE29B7" w14:textId="77777777" w:rsidR="00442042" w:rsidRDefault="002027E7" w:rsidP="000077A1">
      <w:pPr>
        <w:numPr>
          <w:ilvl w:val="0"/>
          <w:numId w:val="24"/>
        </w:numPr>
        <w:pBdr>
          <w:top w:val="nil"/>
          <w:left w:val="nil"/>
          <w:bottom w:val="nil"/>
          <w:right w:val="nil"/>
          <w:between w:val="nil"/>
        </w:pBdr>
        <w:tabs>
          <w:tab w:val="left" w:pos="591"/>
          <w:tab w:val="left" w:pos="614"/>
        </w:tabs>
        <w:spacing w:before="62" w:line="300" w:lineRule="auto"/>
        <w:ind w:left="614" w:right="26" w:hanging="305"/>
        <w:jc w:val="both"/>
        <w:rPr>
          <w:color w:val="000000"/>
          <w:sz w:val="14"/>
          <w:szCs w:val="14"/>
        </w:rPr>
      </w:pPr>
      <w:r>
        <w:rPr>
          <w:color w:val="000000"/>
          <w:sz w:val="14"/>
          <w:szCs w:val="14"/>
        </w:rPr>
        <w:t>Вверните каждую гайку по часовой стрелке ключом для колес до фиксации колеса к ступице;</w:t>
      </w:r>
    </w:p>
    <w:p w14:paraId="78935739" w14:textId="77777777" w:rsidR="00442042" w:rsidRDefault="002027E7" w:rsidP="000077A1">
      <w:pPr>
        <w:numPr>
          <w:ilvl w:val="0"/>
          <w:numId w:val="24"/>
        </w:numPr>
        <w:pBdr>
          <w:top w:val="nil"/>
          <w:left w:val="nil"/>
          <w:bottom w:val="nil"/>
          <w:right w:val="nil"/>
          <w:between w:val="nil"/>
        </w:pBdr>
        <w:tabs>
          <w:tab w:val="left" w:pos="592"/>
          <w:tab w:val="left" w:pos="614"/>
        </w:tabs>
        <w:spacing w:before="6" w:line="300" w:lineRule="auto"/>
        <w:ind w:left="614" w:right="27" w:hanging="305"/>
        <w:jc w:val="both"/>
        <w:rPr>
          <w:color w:val="000000"/>
          <w:sz w:val="14"/>
          <w:szCs w:val="14"/>
        </w:rPr>
      </w:pPr>
      <w:r>
        <w:rPr>
          <w:color w:val="000000"/>
          <w:sz w:val="14"/>
          <w:szCs w:val="14"/>
        </w:rPr>
        <w:t>Поворачивайте рукоятку домкрата против часовой стрелки, чтобы опустить автомобиль. Полностью опустите домкрат;</w:t>
      </w:r>
    </w:p>
    <w:p w14:paraId="47862EC0" w14:textId="6D6CEF75" w:rsidR="00442042" w:rsidRDefault="00B04134" w:rsidP="000077A1">
      <w:pPr>
        <w:pBdr>
          <w:top w:val="nil"/>
          <w:left w:val="nil"/>
          <w:bottom w:val="nil"/>
          <w:right w:val="nil"/>
          <w:between w:val="nil"/>
        </w:pBdr>
        <w:spacing w:before="120" w:line="300" w:lineRule="auto"/>
        <w:ind w:left="762" w:right="26"/>
        <w:jc w:val="both"/>
        <w:rPr>
          <w:color w:val="000000"/>
          <w:sz w:val="14"/>
          <w:szCs w:val="14"/>
        </w:rPr>
      </w:pPr>
      <w:r>
        <w:rPr>
          <w:noProof/>
        </w:rPr>
        <w:drawing>
          <wp:anchor distT="0" distB="0" distL="0" distR="0" simplePos="0" relativeHeight="252390400" behindDoc="0" locked="0" layoutInCell="1" hidden="0" allowOverlap="1" wp14:anchorId="74FD6D48" wp14:editId="6FC670B4">
            <wp:simplePos x="0" y="0"/>
            <wp:positionH relativeFrom="column">
              <wp:posOffset>207611</wp:posOffset>
            </wp:positionH>
            <wp:positionV relativeFrom="paragraph">
              <wp:posOffset>115190</wp:posOffset>
            </wp:positionV>
            <wp:extent cx="211493" cy="210438"/>
            <wp:effectExtent l="0" t="0" r="0" b="0"/>
            <wp:wrapNone/>
            <wp:docPr id="119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r w:rsidR="002027E7">
        <w:rPr>
          <w:color w:val="000000"/>
          <w:sz w:val="14"/>
          <w:szCs w:val="14"/>
        </w:rPr>
        <w:t xml:space="preserve"> Не смазывайте болты или гайки машинным маслом или другой смазкой. В </w:t>
      </w:r>
    </w:p>
    <w:p w14:paraId="01BC5E23" w14:textId="2108344D" w:rsidR="00442042" w:rsidRDefault="00B04134" w:rsidP="000077A1">
      <w:pPr>
        <w:pBdr>
          <w:top w:val="nil"/>
          <w:left w:val="nil"/>
          <w:bottom w:val="nil"/>
          <w:right w:val="nil"/>
          <w:between w:val="nil"/>
        </w:pBdr>
        <w:spacing w:line="300" w:lineRule="auto"/>
        <w:ind w:left="309" w:right="26" w:hanging="1"/>
        <w:jc w:val="both"/>
        <w:rPr>
          <w:color w:val="000000"/>
          <w:sz w:val="14"/>
          <w:szCs w:val="14"/>
        </w:rPr>
      </w:pPr>
      <w:r>
        <w:rPr>
          <w:noProof/>
        </w:rPr>
        <w:drawing>
          <wp:anchor distT="0" distB="0" distL="0" distR="0" simplePos="0" relativeHeight="252391424" behindDoc="0" locked="0" layoutInCell="1" hidden="0" allowOverlap="1" wp14:anchorId="42B5AC2A" wp14:editId="2ADEAD1E">
            <wp:simplePos x="0" y="0"/>
            <wp:positionH relativeFrom="column">
              <wp:posOffset>1812164</wp:posOffset>
            </wp:positionH>
            <wp:positionV relativeFrom="paragraph">
              <wp:posOffset>112711</wp:posOffset>
            </wp:positionV>
            <wp:extent cx="107999" cy="107999"/>
            <wp:effectExtent l="0" t="0" r="0" b="0"/>
            <wp:wrapNone/>
            <wp:docPr id="87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противном случае гайки могут ослабнуть, колесо может сорваться и произойдет авария.</w:t>
      </w:r>
    </w:p>
    <w:p w14:paraId="327404C9" w14:textId="77777777" w:rsidR="00442042" w:rsidRDefault="00442042" w:rsidP="000077A1">
      <w:pPr>
        <w:pBdr>
          <w:top w:val="nil"/>
          <w:left w:val="nil"/>
          <w:bottom w:val="nil"/>
          <w:right w:val="nil"/>
          <w:between w:val="nil"/>
        </w:pBdr>
        <w:spacing w:before="6" w:line="300" w:lineRule="auto"/>
        <w:rPr>
          <w:color w:val="000000"/>
          <w:sz w:val="3"/>
          <w:szCs w:val="3"/>
        </w:rPr>
      </w:pPr>
    </w:p>
    <w:p w14:paraId="27E862F9" w14:textId="77777777" w:rsidR="00442042" w:rsidRDefault="002027E7" w:rsidP="000077A1">
      <w:pPr>
        <w:pBdr>
          <w:top w:val="nil"/>
          <w:left w:val="nil"/>
          <w:bottom w:val="nil"/>
          <w:right w:val="nil"/>
          <w:between w:val="nil"/>
        </w:pBdr>
        <w:spacing w:line="300" w:lineRule="auto"/>
        <w:ind w:left="314" w:right="-29"/>
        <w:rPr>
          <w:color w:val="000000"/>
          <w:sz w:val="20"/>
          <w:szCs w:val="20"/>
        </w:rPr>
      </w:pPr>
      <w:r>
        <w:rPr>
          <w:noProof/>
          <w:color w:val="000000"/>
          <w:sz w:val="20"/>
          <w:szCs w:val="20"/>
        </w:rPr>
        <w:drawing>
          <wp:inline distT="0" distB="0" distL="0" distR="0" wp14:anchorId="1EE099B6" wp14:editId="3BA417F6">
            <wp:extent cx="2099037" cy="1139952"/>
            <wp:effectExtent l="0" t="0" r="0" b="0"/>
            <wp:docPr id="817" name="image378.jpg"/>
            <wp:cNvGraphicFramePr/>
            <a:graphic xmlns:a="http://schemas.openxmlformats.org/drawingml/2006/main">
              <a:graphicData uri="http://schemas.openxmlformats.org/drawingml/2006/picture">
                <pic:pic xmlns:pic="http://schemas.openxmlformats.org/drawingml/2006/picture">
                  <pic:nvPicPr>
                    <pic:cNvPr id="0" name="image378.jpg"/>
                    <pic:cNvPicPr preferRelativeResize="0"/>
                  </pic:nvPicPr>
                  <pic:blipFill>
                    <a:blip r:embed="rId406"/>
                    <a:srcRect/>
                    <a:stretch>
                      <a:fillRect/>
                    </a:stretch>
                  </pic:blipFill>
                  <pic:spPr>
                    <a:xfrm>
                      <a:off x="0" y="0"/>
                      <a:ext cx="2099037" cy="1139952"/>
                    </a:xfrm>
                    <a:prstGeom prst="rect">
                      <a:avLst/>
                    </a:prstGeom>
                    <a:ln/>
                  </pic:spPr>
                </pic:pic>
              </a:graphicData>
            </a:graphic>
          </wp:inline>
        </w:drawing>
      </w:r>
    </w:p>
    <w:p w14:paraId="1929ADAC" w14:textId="77777777" w:rsidR="00442042" w:rsidRDefault="002027E7" w:rsidP="000077A1">
      <w:pPr>
        <w:numPr>
          <w:ilvl w:val="0"/>
          <w:numId w:val="24"/>
        </w:numPr>
        <w:pBdr>
          <w:top w:val="nil"/>
          <w:left w:val="nil"/>
          <w:bottom w:val="nil"/>
          <w:right w:val="nil"/>
          <w:between w:val="nil"/>
        </w:pBdr>
        <w:tabs>
          <w:tab w:val="left" w:pos="591"/>
          <w:tab w:val="left" w:pos="614"/>
        </w:tabs>
        <w:spacing w:before="97" w:line="300" w:lineRule="auto"/>
        <w:ind w:left="614" w:right="26" w:hanging="306"/>
        <w:jc w:val="both"/>
        <w:rPr>
          <w:color w:val="000000"/>
          <w:sz w:val="14"/>
          <w:szCs w:val="14"/>
        </w:rPr>
      </w:pPr>
      <w:r>
        <w:rPr>
          <w:color w:val="000000"/>
          <w:sz w:val="14"/>
          <w:szCs w:val="14"/>
        </w:rPr>
        <w:t>Затяните колесные гайки в крестообразном порядке, как показано на рисунке;</w:t>
      </w:r>
    </w:p>
    <w:p w14:paraId="6EF85056" w14:textId="77777777" w:rsidR="00442042" w:rsidRDefault="002027E7" w:rsidP="000077A1">
      <w:pPr>
        <w:numPr>
          <w:ilvl w:val="0"/>
          <w:numId w:val="24"/>
        </w:numPr>
        <w:pBdr>
          <w:top w:val="nil"/>
          <w:left w:val="nil"/>
          <w:bottom w:val="nil"/>
          <w:right w:val="nil"/>
          <w:between w:val="nil"/>
        </w:pBdr>
        <w:tabs>
          <w:tab w:val="left" w:pos="592"/>
          <w:tab w:val="left" w:pos="614"/>
        </w:tabs>
        <w:spacing w:before="13" w:line="300" w:lineRule="auto"/>
        <w:ind w:left="614" w:right="26" w:hanging="305"/>
        <w:jc w:val="both"/>
        <w:rPr>
          <w:color w:val="000000"/>
          <w:sz w:val="14"/>
          <w:szCs w:val="14"/>
        </w:rPr>
      </w:pPr>
      <w:r>
        <w:rPr>
          <w:color w:val="000000"/>
          <w:sz w:val="14"/>
          <w:szCs w:val="14"/>
        </w:rPr>
        <w:t>Опустите домкрат до упора и извлеките его из-под автомобиля;</w:t>
      </w:r>
    </w:p>
    <w:p w14:paraId="472EDD91" w14:textId="77777777" w:rsidR="00442042" w:rsidRDefault="002027E7" w:rsidP="000077A1">
      <w:pPr>
        <w:numPr>
          <w:ilvl w:val="0"/>
          <w:numId w:val="24"/>
        </w:numPr>
        <w:pBdr>
          <w:top w:val="nil"/>
          <w:left w:val="nil"/>
          <w:bottom w:val="nil"/>
          <w:right w:val="nil"/>
          <w:between w:val="nil"/>
        </w:pBdr>
        <w:tabs>
          <w:tab w:val="left" w:pos="592"/>
          <w:tab w:val="left" w:pos="614"/>
        </w:tabs>
        <w:spacing w:before="11" w:line="300" w:lineRule="auto"/>
        <w:ind w:left="614" w:right="26" w:hanging="305"/>
        <w:jc w:val="both"/>
        <w:rPr>
          <w:color w:val="000000"/>
          <w:sz w:val="14"/>
          <w:szCs w:val="14"/>
        </w:rPr>
      </w:pPr>
      <w:r>
        <w:rPr>
          <w:color w:val="000000"/>
          <w:sz w:val="14"/>
          <w:szCs w:val="14"/>
        </w:rPr>
        <w:t>Окончательно затяните колесные гайки с помощью баллонного ключа;</w:t>
      </w:r>
    </w:p>
    <w:p w14:paraId="6BF6D3EC" w14:textId="77777777" w:rsidR="00442042" w:rsidRDefault="002027E7" w:rsidP="000077A1">
      <w:pPr>
        <w:numPr>
          <w:ilvl w:val="0"/>
          <w:numId w:val="24"/>
        </w:numPr>
        <w:pBdr>
          <w:top w:val="nil"/>
          <w:left w:val="nil"/>
          <w:bottom w:val="nil"/>
          <w:right w:val="nil"/>
          <w:between w:val="nil"/>
        </w:pBdr>
        <w:tabs>
          <w:tab w:val="left" w:pos="592"/>
        </w:tabs>
        <w:spacing w:before="12" w:line="300" w:lineRule="auto"/>
        <w:ind w:left="592" w:hanging="283"/>
        <w:jc w:val="both"/>
        <w:rPr>
          <w:color w:val="000000"/>
          <w:sz w:val="14"/>
          <w:szCs w:val="14"/>
        </w:rPr>
      </w:pPr>
      <w:r>
        <w:rPr>
          <w:color w:val="000000"/>
          <w:sz w:val="14"/>
          <w:szCs w:val="14"/>
        </w:rPr>
        <w:t>Установите колпачки гаек;</w:t>
      </w:r>
    </w:p>
    <w:p w14:paraId="772CF32D" w14:textId="77777777" w:rsidR="00442042" w:rsidRDefault="002027E7" w:rsidP="000077A1">
      <w:pPr>
        <w:numPr>
          <w:ilvl w:val="0"/>
          <w:numId w:val="24"/>
        </w:numPr>
        <w:pBdr>
          <w:top w:val="nil"/>
          <w:left w:val="nil"/>
          <w:bottom w:val="nil"/>
          <w:right w:val="nil"/>
          <w:between w:val="nil"/>
        </w:pBdr>
        <w:tabs>
          <w:tab w:val="left" w:pos="592"/>
        </w:tabs>
        <w:spacing w:before="62" w:line="300" w:lineRule="auto"/>
        <w:ind w:left="592" w:hanging="283"/>
        <w:jc w:val="both"/>
        <w:rPr>
          <w:color w:val="000000"/>
          <w:sz w:val="14"/>
          <w:szCs w:val="14"/>
        </w:rPr>
        <w:sectPr w:rsidR="00442042">
          <w:type w:val="continuous"/>
          <w:pgSz w:w="8740" w:h="11910"/>
          <w:pgMar w:top="1340" w:right="850" w:bottom="280" w:left="566" w:header="0" w:footer="362" w:gutter="0"/>
          <w:cols w:num="2" w:space="720" w:equalWidth="0">
            <w:col w:w="3642" w:space="40"/>
            <w:col w:w="3642" w:space="0"/>
          </w:cols>
        </w:sectPr>
      </w:pPr>
      <w:r>
        <w:rPr>
          <w:color w:val="000000"/>
          <w:sz w:val="14"/>
          <w:szCs w:val="14"/>
        </w:rPr>
        <w:t>При необходимости установите декоративный колпак ступицы.</w:t>
      </w:r>
    </w:p>
    <w:p w14:paraId="1279FBAA" w14:textId="6231A5F6" w:rsidR="00442042" w:rsidRDefault="002027E7">
      <w:pPr>
        <w:spacing w:before="70"/>
        <w:ind w:left="312"/>
        <w:rPr>
          <w:i/>
          <w:iCs/>
          <w:sz w:val="20"/>
          <w:szCs w:val="20"/>
        </w:rPr>
      </w:pPr>
      <w:r>
        <w:rPr>
          <w:i/>
          <w:iCs/>
          <w:color w:val="007FFF"/>
          <w:sz w:val="18"/>
          <w:szCs w:val="18"/>
        </w:rPr>
        <w:lastRenderedPageBreak/>
        <w:t xml:space="preserve"> В экстренных ситуациях</w:t>
      </w:r>
    </w:p>
    <w:p w14:paraId="6CB8550A" w14:textId="25B8ABE2" w:rsidR="00442042" w:rsidRDefault="00B04134">
      <w:pPr>
        <w:pBdr>
          <w:top w:val="nil"/>
          <w:left w:val="nil"/>
          <w:bottom w:val="nil"/>
          <w:right w:val="nil"/>
          <w:between w:val="nil"/>
        </w:pBdr>
        <w:spacing w:before="21"/>
        <w:rPr>
          <w:i/>
          <w:iCs/>
          <w:color w:val="000000"/>
          <w:sz w:val="20"/>
          <w:szCs w:val="20"/>
        </w:rPr>
      </w:pPr>
      <w:r>
        <w:rPr>
          <w:noProof/>
        </w:rPr>
        <mc:AlternateContent>
          <mc:Choice Requires="wps">
            <w:drawing>
              <wp:anchor distT="0" distB="0" distL="0" distR="0" simplePos="0" relativeHeight="252392448" behindDoc="0" locked="0" layoutInCell="1" hidden="0" allowOverlap="1" wp14:anchorId="1FDD7885" wp14:editId="21381DD3">
                <wp:simplePos x="0" y="0"/>
                <wp:positionH relativeFrom="column">
                  <wp:posOffset>217679</wp:posOffset>
                </wp:positionH>
                <wp:positionV relativeFrom="paragraph">
                  <wp:posOffset>8632</wp:posOffset>
                </wp:positionV>
                <wp:extent cx="4428490" cy="12700"/>
                <wp:effectExtent l="0" t="0" r="0" b="0"/>
                <wp:wrapNone/>
                <wp:docPr id="125" name="Полилиния: фигура 125"/>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7F3E084" id="Полилиния: фигура 125" o:spid="_x0000_s1026" style="position:absolute;margin-left:17.15pt;margin-top:.7pt;width:348.7pt;height:1pt;z-index:25239244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S/zbwIAAAkFAAAOAAAAZHJzL2Uyb0RvYy54bWysVMGO0zAQvSPxD5bvNGm23bZR0xXaVRHS&#10;iq20ywe4jtNYOLax3aa9IcGdT9hfQOKyEoJvaP+IsdO0AU4gDnFm4vGbN/PGmV5tK4E2zFiuZIb7&#10;vRgjJqnKuVxl+O3D/MUYI+uIzIlQkmV4xyy+mj1/Nq11yhJVKpEzgwBE2rTWGS6d02kUWVqyitie&#10;0kzCZqFMRRy4ZhXlhtSAXokoiePLqFYm10ZRZi18vWk28SzgFwWj7q4oLHNIZBi4ubCasC79Gs2m&#10;JF0ZoktOjzTIP7CoCJeQ9AR1QxxBa8P/gKo4NcqqwvWoqiJVFJyyUANU049/q+a+JJqFWqA5Vp/a&#10;ZP8fLH2zWRjEc9AuGWIkSQUi7R/3P/bf9k/h+b5/OnxO0eET+F8PHw8f9l+Qj4XO1dqmAHCvF+bo&#10;WTB9G7aFqfwbCkTb0O3dqdts6xCFj4NBMh5MQBQKe/1kFAc1ovNhurbuFVMBiGxurWvEyluLlK1F&#10;t7I1DUjuxRZBbIcRiG0wArGXjdiaOH/Os/MmqjtMygxfjPt+hrfOrP1M373zvH1wpTbsQYVjztcE&#10;9EeTcYJRWxkwP8cI2Y0FxE5Uu9e+dcBrYi6Gw0vPE8Da7fbdhHXT/lVw290WjgplWZPJ9yGkPPUG&#10;0ne7b5Xg+ZwL4cu3ZrW8FgZtiL9T8Wg+nx8Z/xImpA+Wyh9rC4IkfmaaKfHWUuU7mD+r6Zwb626J&#10;dQti4Ab2MarhVmbYvl8TwzASryWM/aQ/8GPquo7pOsuuQyQtFehPHUxA41w78BtBpXq5dqrgfqwC&#10;rYbM0YH7Flpy/Df4C931Q9T5Dzb7CQAA//8DAFBLAwQUAAYACAAAACEAZvh7tNsAAAAGAQAADwAA&#10;AGRycy9kb3ducmV2LnhtbEyOy07DMBBF90j8gzVI7KgTUlEU4lQ8NyAhUajU7tx4SKLa48h22vD3&#10;TFewvA/de6rl5Kw4YIi9JwX5LAOB1HjTU6vg6/Pl6hZETJqMtp5QwQ9GWNbnZ5UujT/SBx5WqRU8&#10;QrHUCrqUhlLK2HTodJz5AYmzbx+cTixDK03QRx53Vl5n2Y10uid+6PSAjx02+9XoFHi73b7G/foh&#10;C/H5bXzK3bR5d0pdXkz3dyASTumvDCd8RoeamXZ+JBOFVVDMC26yPwfB8aLIFyB2Jx9kXcn/+PUv&#10;AAAA//8DAFBLAQItABQABgAIAAAAIQC2gziS/gAAAOEBAAATAAAAAAAAAAAAAAAAAAAAAABbQ29u&#10;dGVudF9UeXBlc10ueG1sUEsBAi0AFAAGAAgAAAAhADj9If/WAAAAlAEAAAsAAAAAAAAAAAAAAAAA&#10;LwEAAF9yZWxzLy5yZWxzUEsBAi0AFAAGAAgAAAAhAOZ1L/NvAgAACQUAAA4AAAAAAAAAAAAAAAAA&#10;LgIAAGRycy9lMm9Eb2MueG1sUEsBAi0AFAAGAAgAAAAhAGb4e7TbAAAABgEAAA8AAAAAAAAAAAAA&#10;AAAAyQQAAGRycy9kb3ducmV2LnhtbFBLBQYAAAAABAAEAPMAAADRBQAAAAA=&#10;" path="m4427982,l,,,3556r4427982,l4427982,xe" fillcolor="#007fff" stroked="f">
                <v:path arrowok="t" o:extrusionok="f"/>
              </v:shape>
            </w:pict>
          </mc:Fallback>
        </mc:AlternateContent>
      </w:r>
    </w:p>
    <w:p w14:paraId="76A347E2" w14:textId="77777777" w:rsidR="00442042" w:rsidRDefault="002027E7" w:rsidP="000077A1">
      <w:pPr>
        <w:pBdr>
          <w:top w:val="nil"/>
          <w:left w:val="nil"/>
          <w:bottom w:val="nil"/>
          <w:right w:val="nil"/>
          <w:between w:val="nil"/>
        </w:pBdr>
        <w:tabs>
          <w:tab w:val="left" w:pos="1422"/>
          <w:tab w:val="left" w:pos="1892"/>
          <w:tab w:val="left" w:pos="2784"/>
          <w:tab w:val="left" w:pos="3140"/>
        </w:tabs>
        <w:spacing w:line="300" w:lineRule="auto"/>
        <w:ind w:left="284"/>
        <w:rPr>
          <w:color w:val="000000"/>
          <w:sz w:val="14"/>
          <w:szCs w:val="14"/>
        </w:rPr>
      </w:pPr>
      <w:r>
        <w:rPr>
          <w:noProof/>
          <w:color w:val="000000"/>
          <w:sz w:val="14"/>
          <w:szCs w:val="14"/>
        </w:rPr>
        <w:drawing>
          <wp:inline distT="0" distB="0" distL="0" distR="0" wp14:anchorId="5EB9F7A5" wp14:editId="00DCD8E2">
            <wp:extent cx="211493" cy="210439"/>
            <wp:effectExtent l="0" t="0" r="0" b="0"/>
            <wp:docPr id="81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9"/>
                    </a:xfrm>
                    <a:prstGeom prst="rect">
                      <a:avLst/>
                    </a:prstGeom>
                    <a:ln/>
                  </pic:spPr>
                </pic:pic>
              </a:graphicData>
            </a:graphic>
          </wp:inline>
        </w:drawing>
      </w:r>
      <w:r>
        <w:rPr>
          <w:color w:val="000000"/>
          <w:sz w:val="14"/>
          <w:szCs w:val="14"/>
        </w:rPr>
        <w:t xml:space="preserve">  Категорически запрещается ездить на автомобиле с более чем одним установленным запасным колесом.</w:t>
      </w:r>
      <w:r>
        <w:rPr>
          <w:noProof/>
        </w:rPr>
        <w:drawing>
          <wp:anchor distT="0" distB="0" distL="0" distR="0" simplePos="0" relativeHeight="252393472" behindDoc="0" locked="0" layoutInCell="1" hidden="0" allowOverlap="1" wp14:anchorId="0453CE8B" wp14:editId="3379168A">
            <wp:simplePos x="0" y="0"/>
            <wp:positionH relativeFrom="column">
              <wp:posOffset>990600</wp:posOffset>
            </wp:positionH>
            <wp:positionV relativeFrom="paragraph">
              <wp:posOffset>382270</wp:posOffset>
            </wp:positionV>
            <wp:extent cx="107950" cy="107950"/>
            <wp:effectExtent l="0" t="0" r="0" b="0"/>
            <wp:wrapNone/>
            <wp:docPr id="92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71098EA0" w14:textId="77777777" w:rsidR="00442042" w:rsidRDefault="002027E7" w:rsidP="000077A1">
      <w:pPr>
        <w:pBdr>
          <w:top w:val="nil"/>
          <w:left w:val="nil"/>
          <w:bottom w:val="nil"/>
          <w:right w:val="nil"/>
          <w:between w:val="nil"/>
        </w:pBdr>
        <w:spacing w:before="172" w:line="300" w:lineRule="auto"/>
        <w:ind w:left="312" w:hanging="28"/>
        <w:jc w:val="both"/>
        <w:rPr>
          <w:color w:val="000000"/>
          <w:sz w:val="14"/>
          <w:szCs w:val="14"/>
        </w:rPr>
      </w:pPr>
      <w:r>
        <w:rPr>
          <w:noProof/>
          <w:color w:val="000000"/>
          <w:sz w:val="17"/>
          <w:szCs w:val="17"/>
        </w:rPr>
        <w:drawing>
          <wp:inline distT="0" distB="0" distL="0" distR="0" wp14:anchorId="652DA392" wp14:editId="47628E11">
            <wp:extent cx="200990" cy="200660"/>
            <wp:effectExtent l="0" t="0" r="0" b="0"/>
            <wp:docPr id="8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60"/>
                    </a:xfrm>
                    <a:prstGeom prst="rect">
                      <a:avLst/>
                    </a:prstGeom>
                    <a:ln/>
                  </pic:spPr>
                </pic:pic>
              </a:graphicData>
            </a:graphic>
          </wp:inline>
        </w:drawing>
      </w:r>
      <w:r>
        <w:rPr>
          <w:color w:val="000000"/>
          <w:sz w:val="14"/>
          <w:szCs w:val="14"/>
        </w:rPr>
        <w:t xml:space="preserve"> Если вышло из строя переднее колесо и используется запасное, не устанавливайте запасное колесо на переднюю ось. Для обеспечения безопасности замените неисправное переднее колесо на исправное заднее, а запасное установите на место снятого заднего </w:t>
      </w:r>
    </w:p>
    <w:p w14:paraId="16B19520" w14:textId="77777777" w:rsidR="00442042" w:rsidRDefault="002027E7" w:rsidP="000077A1">
      <w:pPr>
        <w:pBdr>
          <w:top w:val="nil"/>
          <w:left w:val="nil"/>
          <w:bottom w:val="nil"/>
          <w:right w:val="nil"/>
          <w:between w:val="nil"/>
        </w:pBdr>
        <w:spacing w:line="300" w:lineRule="auto"/>
        <w:ind w:left="312"/>
        <w:jc w:val="both"/>
        <w:rPr>
          <w:color w:val="000000"/>
          <w:sz w:val="14"/>
          <w:szCs w:val="14"/>
        </w:rPr>
      </w:pPr>
      <w:r>
        <w:rPr>
          <w:color w:val="000000"/>
          <w:sz w:val="14"/>
          <w:szCs w:val="14"/>
        </w:rPr>
        <w:t>колеса.</w:t>
      </w:r>
      <w:r>
        <w:rPr>
          <w:noProof/>
        </w:rPr>
        <w:drawing>
          <wp:anchor distT="0" distB="0" distL="0" distR="0" simplePos="0" relativeHeight="252394496" behindDoc="0" locked="0" layoutInCell="1" hidden="0" allowOverlap="1" wp14:anchorId="5F406324" wp14:editId="2AF0F0AA">
            <wp:simplePos x="0" y="0"/>
            <wp:positionH relativeFrom="column">
              <wp:posOffset>518159</wp:posOffset>
            </wp:positionH>
            <wp:positionV relativeFrom="paragraph">
              <wp:posOffset>-2539</wp:posOffset>
            </wp:positionV>
            <wp:extent cx="107950" cy="107950"/>
            <wp:effectExtent l="0" t="0" r="0" b="0"/>
            <wp:wrapNone/>
            <wp:docPr id="100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35B2AFFD" w14:textId="77777777" w:rsidR="00442042" w:rsidRDefault="002027E7" w:rsidP="000077A1">
      <w:pPr>
        <w:pStyle w:val="4"/>
        <w:spacing w:before="120" w:line="300" w:lineRule="auto"/>
        <w:rPr>
          <w:sz w:val="14"/>
          <w:szCs w:val="14"/>
        </w:rPr>
      </w:pPr>
      <w:r>
        <w:rPr>
          <w:color w:val="79C1F9"/>
          <w:sz w:val="14"/>
          <w:szCs w:val="14"/>
        </w:rPr>
        <w:t>Хранение запасного колеса и набора инструментов</w:t>
      </w:r>
    </w:p>
    <w:p w14:paraId="23163BB4" w14:textId="77777777" w:rsidR="00442042" w:rsidRDefault="002027E7" w:rsidP="000077A1">
      <w:pPr>
        <w:pBdr>
          <w:top w:val="nil"/>
          <w:left w:val="nil"/>
          <w:bottom w:val="nil"/>
          <w:right w:val="nil"/>
          <w:between w:val="nil"/>
        </w:pBdr>
        <w:spacing w:before="163" w:line="300" w:lineRule="auto"/>
        <w:ind w:left="312" w:hanging="1"/>
        <w:jc w:val="both"/>
        <w:rPr>
          <w:color w:val="000000"/>
          <w:sz w:val="14"/>
          <w:szCs w:val="14"/>
        </w:rPr>
      </w:pPr>
      <w:r>
        <w:rPr>
          <w:color w:val="000000"/>
          <w:sz w:val="14"/>
          <w:szCs w:val="14"/>
        </w:rPr>
        <w:t>Вставьте запасное колесо внутренней стороной вверх в нишу для запасного колеса в багажнике, закрутите фиксирующую ручку и затяните её до упора. Положите домкрат и остальные инструменты обратно в набор и уложите набор в багажник, закрепив его должным образом.</w:t>
      </w:r>
    </w:p>
    <w:p w14:paraId="26FD241C" w14:textId="77777777" w:rsidR="00442042" w:rsidRDefault="002027E7" w:rsidP="000077A1">
      <w:pPr>
        <w:spacing w:before="189" w:line="300" w:lineRule="auto"/>
        <w:rPr>
          <w:sz w:val="25"/>
          <w:szCs w:val="25"/>
        </w:rPr>
      </w:pPr>
      <w:r>
        <w:br w:type="column"/>
      </w:r>
    </w:p>
    <w:p w14:paraId="28160929" w14:textId="77777777" w:rsidR="002579B6" w:rsidRDefault="002579B6" w:rsidP="000077A1">
      <w:pPr>
        <w:pStyle w:val="2"/>
        <w:spacing w:line="300" w:lineRule="auto"/>
        <w:ind w:firstLine="312"/>
        <w:rPr>
          <w:color w:val="1E6CEB"/>
          <w:sz w:val="16"/>
          <w:szCs w:val="16"/>
          <w:lang w:val="ru-RU"/>
        </w:rPr>
      </w:pPr>
      <w:bookmarkStart w:id="405" w:name="8j54d5oh7z4n" w:colFirst="0" w:colLast="0"/>
      <w:bookmarkStart w:id="406" w:name="_chxnr1xg8wdi" w:colFirst="0" w:colLast="0"/>
      <w:bookmarkEnd w:id="405"/>
      <w:bookmarkEnd w:id="406"/>
    </w:p>
    <w:p w14:paraId="585F1718" w14:textId="48DED81F" w:rsidR="00442042" w:rsidRDefault="002027E7" w:rsidP="000077A1">
      <w:pPr>
        <w:pStyle w:val="2"/>
        <w:spacing w:line="300" w:lineRule="auto"/>
        <w:rPr>
          <w:sz w:val="16"/>
          <w:szCs w:val="16"/>
        </w:rPr>
      </w:pPr>
      <w:r>
        <w:rPr>
          <w:color w:val="1E6CEB"/>
          <w:sz w:val="16"/>
          <w:szCs w:val="16"/>
        </w:rPr>
        <w:t>Перегрев гибридной системы</w:t>
      </w:r>
    </w:p>
    <w:p w14:paraId="5305D427" w14:textId="77777777" w:rsidR="00442042" w:rsidRDefault="002027E7" w:rsidP="000077A1">
      <w:pPr>
        <w:pBdr>
          <w:top w:val="nil"/>
          <w:left w:val="nil"/>
          <w:bottom w:val="nil"/>
          <w:right w:val="nil"/>
          <w:between w:val="nil"/>
        </w:pBdr>
        <w:spacing w:before="41" w:line="300" w:lineRule="auto"/>
        <w:ind w:left="312"/>
        <w:rPr>
          <w:color w:val="000000"/>
          <w:sz w:val="14"/>
          <w:szCs w:val="14"/>
        </w:rPr>
      </w:pPr>
      <w:bookmarkStart w:id="407" w:name="_pgzi4i4ikhjb" w:colFirst="0" w:colLast="0"/>
      <w:bookmarkEnd w:id="407"/>
      <w:r>
        <w:rPr>
          <w:color w:val="000000"/>
          <w:sz w:val="14"/>
          <w:szCs w:val="14"/>
        </w:rPr>
        <w:t>Любое из нижеперечисленных условий может указывать на перегрев гибридной системы:</w:t>
      </w:r>
    </w:p>
    <w:p w14:paraId="21A8AD3E" w14:textId="77777777" w:rsidR="00442042" w:rsidRDefault="002027E7" w:rsidP="000077A1">
      <w:pPr>
        <w:numPr>
          <w:ilvl w:val="0"/>
          <w:numId w:val="13"/>
        </w:numPr>
        <w:pBdr>
          <w:top w:val="nil"/>
          <w:left w:val="nil"/>
          <w:bottom w:val="nil"/>
          <w:right w:val="nil"/>
          <w:between w:val="nil"/>
        </w:pBdr>
        <w:tabs>
          <w:tab w:val="left" w:pos="538"/>
        </w:tabs>
        <w:spacing w:before="15" w:line="300" w:lineRule="auto"/>
        <w:rPr>
          <w:color w:val="000000"/>
          <w:sz w:val="14"/>
          <w:szCs w:val="14"/>
        </w:rPr>
      </w:pPr>
      <w:r>
        <w:rPr>
          <w:color w:val="000000"/>
          <w:sz w:val="14"/>
          <w:szCs w:val="14"/>
        </w:rPr>
        <w:t>падение мощности;</w:t>
      </w:r>
    </w:p>
    <w:p w14:paraId="5F0AEB87" w14:textId="77777777" w:rsidR="00442042" w:rsidRDefault="002027E7" w:rsidP="000077A1">
      <w:pPr>
        <w:numPr>
          <w:ilvl w:val="0"/>
          <w:numId w:val="13"/>
        </w:numPr>
        <w:pBdr>
          <w:top w:val="nil"/>
          <w:left w:val="nil"/>
          <w:bottom w:val="nil"/>
          <w:right w:val="nil"/>
          <w:between w:val="nil"/>
        </w:pBdr>
        <w:tabs>
          <w:tab w:val="left" w:pos="538"/>
        </w:tabs>
        <w:spacing w:before="73" w:line="300" w:lineRule="auto"/>
        <w:rPr>
          <w:color w:val="000000"/>
          <w:sz w:val="14"/>
          <w:szCs w:val="14"/>
        </w:rPr>
      </w:pPr>
      <w:r>
        <w:rPr>
          <w:color w:val="000000"/>
          <w:sz w:val="14"/>
          <w:szCs w:val="14"/>
        </w:rPr>
        <w:t>громкий стук или удары.</w:t>
      </w:r>
    </w:p>
    <w:p w14:paraId="40FA893D" w14:textId="77777777" w:rsidR="00442042" w:rsidRDefault="002027E7" w:rsidP="000077A1">
      <w:pPr>
        <w:pBdr>
          <w:top w:val="nil"/>
          <w:left w:val="nil"/>
          <w:bottom w:val="nil"/>
          <w:right w:val="nil"/>
          <w:between w:val="nil"/>
        </w:pBdr>
        <w:spacing w:before="59" w:line="300" w:lineRule="auto"/>
        <w:ind w:left="312"/>
        <w:rPr>
          <w:color w:val="000000"/>
          <w:sz w:val="14"/>
          <w:szCs w:val="14"/>
        </w:rPr>
      </w:pPr>
      <w:r>
        <w:rPr>
          <w:color w:val="000000"/>
          <w:sz w:val="14"/>
          <w:szCs w:val="14"/>
        </w:rPr>
        <w:t>Если гибридная система перегревается, выполните следующие действия:</w:t>
      </w:r>
    </w:p>
    <w:p w14:paraId="666FB1EA" w14:textId="573E1D2D" w:rsidR="00442042" w:rsidRDefault="000B0C6C" w:rsidP="000077A1">
      <w:pPr>
        <w:numPr>
          <w:ilvl w:val="0"/>
          <w:numId w:val="2"/>
        </w:numPr>
        <w:pBdr>
          <w:top w:val="nil"/>
          <w:left w:val="nil"/>
          <w:bottom w:val="nil"/>
          <w:right w:val="nil"/>
          <w:between w:val="nil"/>
        </w:pBdr>
        <w:tabs>
          <w:tab w:val="left" w:pos="594"/>
          <w:tab w:val="left" w:pos="617"/>
        </w:tabs>
        <w:spacing w:before="6" w:line="300" w:lineRule="auto"/>
        <w:ind w:right="26" w:hanging="284"/>
        <w:jc w:val="both"/>
        <w:rPr>
          <w:color w:val="000000"/>
          <w:sz w:val="14"/>
          <w:szCs w:val="14"/>
        </w:rPr>
      </w:pPr>
      <w:r>
        <w:rPr>
          <w:color w:val="000000"/>
          <w:sz w:val="14"/>
          <w:szCs w:val="14"/>
          <w:lang w:val="ru-RU"/>
        </w:rPr>
        <w:t>Совершите безопасный</w:t>
      </w:r>
      <w:r w:rsidR="002027E7">
        <w:rPr>
          <w:color w:val="000000"/>
          <w:sz w:val="14"/>
          <w:szCs w:val="14"/>
        </w:rPr>
        <w:t xml:space="preserve"> </w:t>
      </w:r>
      <w:proofErr w:type="spellStart"/>
      <w:r w:rsidR="002027E7">
        <w:rPr>
          <w:color w:val="000000"/>
          <w:sz w:val="14"/>
          <w:szCs w:val="14"/>
        </w:rPr>
        <w:t>съе</w:t>
      </w:r>
      <w:r>
        <w:rPr>
          <w:color w:val="000000"/>
          <w:sz w:val="14"/>
          <w:szCs w:val="14"/>
          <w:lang w:val="ru-RU"/>
        </w:rPr>
        <w:t>зд</w:t>
      </w:r>
      <w:proofErr w:type="spellEnd"/>
      <w:r>
        <w:rPr>
          <w:color w:val="000000"/>
          <w:sz w:val="14"/>
          <w:szCs w:val="14"/>
          <w:lang w:val="ru-RU"/>
        </w:rPr>
        <w:t xml:space="preserve"> </w:t>
      </w:r>
      <w:r w:rsidR="002027E7">
        <w:rPr>
          <w:color w:val="000000"/>
          <w:sz w:val="14"/>
          <w:szCs w:val="14"/>
        </w:rPr>
        <w:t>с проезжей части, остановитесь, включите аварийную сигнализацию, переведите рычаг коробки передач в положение парковки (P) и включите электронный стояночный тормоз. Выключите систему кондиционирования воздуха (если она включена).</w:t>
      </w:r>
    </w:p>
    <w:p w14:paraId="66094628" w14:textId="77777777" w:rsidR="00442042" w:rsidRDefault="002027E7" w:rsidP="000077A1">
      <w:pPr>
        <w:numPr>
          <w:ilvl w:val="0"/>
          <w:numId w:val="2"/>
        </w:numPr>
        <w:pBdr>
          <w:top w:val="nil"/>
          <w:left w:val="nil"/>
          <w:bottom w:val="nil"/>
          <w:right w:val="nil"/>
          <w:between w:val="nil"/>
        </w:pBdr>
        <w:tabs>
          <w:tab w:val="left" w:pos="594"/>
          <w:tab w:val="left" w:pos="617"/>
        </w:tabs>
        <w:spacing w:before="7" w:line="300" w:lineRule="auto"/>
        <w:ind w:right="26" w:hanging="284"/>
        <w:jc w:val="both"/>
        <w:rPr>
          <w:color w:val="000000"/>
          <w:sz w:val="14"/>
          <w:szCs w:val="14"/>
        </w:rPr>
      </w:pPr>
      <w:r>
        <w:rPr>
          <w:color w:val="000000"/>
          <w:sz w:val="14"/>
          <w:szCs w:val="14"/>
        </w:rPr>
        <w:t>Если из расширительного бачка вытекает охлаждающая жидкость двигателя или идет пар, отключите гибридную систему. Откройте передний отсек и дождитесь, пока пар не выветрится. Если этого не происходит, оставьте гибридную систему включенной и убедитесь, что электрический вентилятор охлаждения работает.</w:t>
      </w:r>
    </w:p>
    <w:p w14:paraId="0CD558CE" w14:textId="77777777" w:rsidR="00442042" w:rsidRDefault="002027E7" w:rsidP="000077A1">
      <w:pPr>
        <w:pBdr>
          <w:top w:val="nil"/>
          <w:left w:val="nil"/>
          <w:bottom w:val="nil"/>
          <w:right w:val="nil"/>
          <w:between w:val="nil"/>
        </w:pBdr>
        <w:spacing w:before="120" w:line="300" w:lineRule="auto"/>
        <w:ind w:left="312" w:right="26" w:hanging="28"/>
        <w:jc w:val="both"/>
        <w:rPr>
          <w:color w:val="000000"/>
          <w:sz w:val="14"/>
          <w:szCs w:val="14"/>
        </w:rPr>
      </w:pPr>
      <w:r>
        <w:rPr>
          <w:noProof/>
          <w:color w:val="000000"/>
          <w:sz w:val="14"/>
          <w:szCs w:val="14"/>
        </w:rPr>
        <w:drawing>
          <wp:inline distT="0" distB="0" distL="0" distR="0" wp14:anchorId="558F6B35" wp14:editId="784D7AAD">
            <wp:extent cx="211493" cy="210438"/>
            <wp:effectExtent l="0" t="0" r="0" b="0"/>
            <wp:docPr id="81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Во избежание травм держите капот переднего отсека закрытым, пока не исчезнет пар. Выброс пара или охлаждающей жидкости свидетельствует о повышенном давлении в </w:t>
      </w:r>
    </w:p>
    <w:p w14:paraId="6FBC9C5E" w14:textId="77777777" w:rsidR="00442042" w:rsidRDefault="002027E7" w:rsidP="000077A1">
      <w:pPr>
        <w:pBdr>
          <w:top w:val="nil"/>
          <w:left w:val="nil"/>
          <w:bottom w:val="nil"/>
          <w:right w:val="nil"/>
          <w:between w:val="nil"/>
        </w:pBdr>
        <w:spacing w:before="1" w:line="300" w:lineRule="auto"/>
        <w:ind w:left="312"/>
        <w:rPr>
          <w:color w:val="000000"/>
          <w:sz w:val="14"/>
          <w:szCs w:val="14"/>
        </w:rPr>
        <w:sectPr w:rsidR="00442042">
          <w:pgSz w:w="8740" w:h="11910"/>
          <w:pgMar w:top="220" w:right="850" w:bottom="560" w:left="566" w:header="0" w:footer="362" w:gutter="0"/>
          <w:cols w:num="2" w:space="720" w:equalWidth="0">
            <w:col w:w="3639" w:space="45"/>
            <w:col w:w="3639" w:space="0"/>
          </w:cols>
        </w:sectPr>
      </w:pPr>
      <w:r>
        <w:rPr>
          <w:color w:val="000000"/>
          <w:sz w:val="14"/>
          <w:szCs w:val="14"/>
        </w:rPr>
        <w:t xml:space="preserve">системе. </w:t>
      </w:r>
      <w:r>
        <w:rPr>
          <w:noProof/>
          <w:color w:val="000000"/>
          <w:sz w:val="14"/>
          <w:szCs w:val="14"/>
        </w:rPr>
        <w:drawing>
          <wp:inline distT="0" distB="0" distL="0" distR="0" wp14:anchorId="6C180F5D" wp14:editId="4F6845A5">
            <wp:extent cx="107950" cy="107950"/>
            <wp:effectExtent l="0" t="0" r="0" b="0"/>
            <wp:docPr id="8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inline>
        </w:drawing>
      </w:r>
    </w:p>
    <w:p w14:paraId="31C7B191" w14:textId="77777777" w:rsidR="00442042" w:rsidRDefault="00442042" w:rsidP="000077A1">
      <w:pPr>
        <w:pBdr>
          <w:top w:val="nil"/>
          <w:left w:val="nil"/>
          <w:bottom w:val="nil"/>
          <w:right w:val="nil"/>
          <w:between w:val="nil"/>
        </w:pBdr>
        <w:spacing w:before="37" w:line="300" w:lineRule="auto"/>
        <w:jc w:val="both"/>
        <w:rPr>
          <w:color w:val="000000"/>
          <w:sz w:val="17"/>
          <w:szCs w:val="17"/>
        </w:rPr>
      </w:pPr>
    </w:p>
    <w:p w14:paraId="54F3E569" w14:textId="77777777" w:rsidR="00442042" w:rsidRDefault="002027E7" w:rsidP="000077A1">
      <w:pPr>
        <w:numPr>
          <w:ilvl w:val="0"/>
          <w:numId w:val="2"/>
        </w:numPr>
        <w:pBdr>
          <w:top w:val="nil"/>
          <w:left w:val="nil"/>
          <w:bottom w:val="nil"/>
          <w:right w:val="nil"/>
          <w:between w:val="nil"/>
        </w:pBdr>
        <w:tabs>
          <w:tab w:val="left" w:pos="4260"/>
          <w:tab w:val="left" w:pos="4283"/>
        </w:tabs>
        <w:spacing w:before="1" w:line="300" w:lineRule="auto"/>
        <w:ind w:left="3969" w:right="26" w:firstLine="0"/>
        <w:jc w:val="both"/>
        <w:rPr>
          <w:color w:val="000000"/>
          <w:sz w:val="14"/>
          <w:szCs w:val="14"/>
        </w:rPr>
      </w:pPr>
      <w:r>
        <w:rPr>
          <w:color w:val="000000"/>
          <w:sz w:val="14"/>
          <w:szCs w:val="14"/>
        </w:rPr>
        <w:t>Визуально осмотрите пространство под радиатором, шлангами и днищем автомобиля на предмет видимой утечки охлаждающей жидкости. Наличие капель воды от работающего кондиционера является нормальным.</w:t>
      </w:r>
    </w:p>
    <w:p w14:paraId="2BB4CFE7" w14:textId="77777777" w:rsidR="00442042" w:rsidRDefault="002027E7" w:rsidP="000077A1">
      <w:pPr>
        <w:pBdr>
          <w:top w:val="nil"/>
          <w:left w:val="nil"/>
          <w:bottom w:val="nil"/>
          <w:right w:val="nil"/>
          <w:between w:val="nil"/>
        </w:pBdr>
        <w:spacing w:line="300" w:lineRule="auto"/>
        <w:ind w:left="3969" w:right="26"/>
        <w:jc w:val="both"/>
        <w:rPr>
          <w:color w:val="000000"/>
          <w:sz w:val="14"/>
          <w:szCs w:val="14"/>
        </w:rPr>
      </w:pPr>
      <w:r>
        <w:rPr>
          <w:noProof/>
          <w:color w:val="000000"/>
          <w:sz w:val="14"/>
          <w:szCs w:val="14"/>
        </w:rPr>
        <w:drawing>
          <wp:inline distT="0" distB="0" distL="0" distR="0" wp14:anchorId="4352F95A" wp14:editId="6E449C16">
            <wp:extent cx="211493" cy="210438"/>
            <wp:effectExtent l="0" t="0" r="0" b="0"/>
            <wp:docPr id="81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inline>
        </w:drawing>
      </w:r>
      <w:r>
        <w:rPr>
          <w:color w:val="000000"/>
          <w:sz w:val="14"/>
          <w:szCs w:val="14"/>
        </w:rPr>
        <w:t xml:space="preserve"> При включенной гибридной системе находитесь на безопасном расстоянии от работающего вентилятора охлаждения.</w:t>
      </w:r>
    </w:p>
    <w:p w14:paraId="529893D4" w14:textId="77777777" w:rsidR="00442042" w:rsidRDefault="002027E7" w:rsidP="000077A1">
      <w:pPr>
        <w:numPr>
          <w:ilvl w:val="1"/>
          <w:numId w:val="2"/>
        </w:numPr>
        <w:pBdr>
          <w:top w:val="nil"/>
          <w:left w:val="nil"/>
          <w:bottom w:val="nil"/>
          <w:right w:val="nil"/>
          <w:between w:val="nil"/>
        </w:pBdr>
        <w:tabs>
          <w:tab w:val="left" w:pos="4205"/>
        </w:tabs>
        <w:spacing w:line="300" w:lineRule="auto"/>
        <w:ind w:right="26" w:hanging="226"/>
        <w:jc w:val="both"/>
        <w:rPr>
          <w:color w:val="000000"/>
          <w:sz w:val="17"/>
          <w:szCs w:val="17"/>
        </w:rPr>
      </w:pPr>
      <w:r>
        <w:rPr>
          <w:color w:val="000000"/>
          <w:sz w:val="14"/>
          <w:szCs w:val="14"/>
        </w:rPr>
        <w:t>Если обнаружена утечка охлаждающей жидкости, немедленно прекратите эксплуатацию автомобиля и как можно скорее обратитесь в сервисный центр Geely для обслуживания.</w:t>
      </w:r>
    </w:p>
    <w:p w14:paraId="426C0DB9" w14:textId="77777777" w:rsidR="00442042" w:rsidRDefault="002027E7" w:rsidP="000077A1">
      <w:pPr>
        <w:numPr>
          <w:ilvl w:val="1"/>
          <w:numId w:val="2"/>
        </w:numPr>
        <w:pBdr>
          <w:top w:val="nil"/>
          <w:left w:val="nil"/>
          <w:bottom w:val="nil"/>
          <w:right w:val="nil"/>
          <w:between w:val="nil"/>
        </w:pBdr>
        <w:tabs>
          <w:tab w:val="left" w:pos="4205"/>
        </w:tabs>
        <w:spacing w:before="15" w:line="300" w:lineRule="auto"/>
        <w:ind w:right="27" w:hanging="226"/>
        <w:jc w:val="both"/>
        <w:rPr>
          <w:color w:val="000000"/>
          <w:sz w:val="17"/>
          <w:szCs w:val="17"/>
        </w:rPr>
        <w:sectPr w:rsidR="00442042">
          <w:type w:val="continuous"/>
          <w:pgSz w:w="8740" w:h="11910"/>
          <w:pgMar w:top="1340" w:right="850" w:bottom="280" w:left="566" w:header="0" w:footer="362" w:gutter="0"/>
          <w:cols w:space="720"/>
        </w:sectPr>
      </w:pPr>
      <w:r>
        <w:rPr>
          <w:color w:val="000000"/>
          <w:sz w:val="14"/>
          <w:szCs w:val="14"/>
        </w:rPr>
        <w:t>Если явных утечек не наблюдается, проверьте уровень охлаждающей жидкости в бачке двигателя. Если бачок пуст, долейте охлаждающую жидкость до средней отметки при работающей гибридной системе.</w:t>
      </w:r>
    </w:p>
    <w:p w14:paraId="465746A7" w14:textId="77777777" w:rsidR="00442042" w:rsidRDefault="00442042">
      <w:pPr>
        <w:pBdr>
          <w:top w:val="nil"/>
          <w:left w:val="nil"/>
          <w:bottom w:val="nil"/>
          <w:right w:val="nil"/>
          <w:between w:val="nil"/>
        </w:pBdr>
        <w:rPr>
          <w:color w:val="000000"/>
          <w:sz w:val="17"/>
          <w:szCs w:val="17"/>
        </w:rPr>
      </w:pPr>
    </w:p>
    <w:p w14:paraId="1D3E4358" w14:textId="0F9CB4B5" w:rsidR="00442042" w:rsidRDefault="00B04134">
      <w:pPr>
        <w:pBdr>
          <w:top w:val="nil"/>
          <w:left w:val="nil"/>
          <w:bottom w:val="nil"/>
          <w:right w:val="nil"/>
          <w:between w:val="nil"/>
        </w:pBdr>
        <w:spacing w:before="160"/>
        <w:rPr>
          <w:color w:val="000000"/>
          <w:sz w:val="17"/>
          <w:szCs w:val="17"/>
        </w:rPr>
      </w:pPr>
      <w:r>
        <w:rPr>
          <w:noProof/>
        </w:rPr>
        <mc:AlternateContent>
          <mc:Choice Requires="wps">
            <w:drawing>
              <wp:anchor distT="0" distB="0" distL="0" distR="0" simplePos="0" relativeHeight="252395520" behindDoc="0" locked="0" layoutInCell="1" hidden="0" allowOverlap="1" wp14:anchorId="79B66A9E" wp14:editId="5924ED54">
                <wp:simplePos x="0" y="0"/>
                <wp:positionH relativeFrom="column">
                  <wp:posOffset>277719</wp:posOffset>
                </wp:positionH>
                <wp:positionV relativeFrom="paragraph">
                  <wp:posOffset>47625</wp:posOffset>
                </wp:positionV>
                <wp:extent cx="4428490" cy="12700"/>
                <wp:effectExtent l="0" t="0" r="0" b="0"/>
                <wp:wrapNone/>
                <wp:docPr id="295" name="Полилиния: фигура 295"/>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8065F0F" id="Полилиния: фигура 295" o:spid="_x0000_s1026" style="position:absolute;margin-left:21.85pt;margin-top:3.75pt;width:348.7pt;height:1pt;z-index:25239552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AlQcAIAAAkFAAAOAAAAZHJzL2Uyb0RvYy54bWysVMGO0zAQvSPxD5bvNG223bZR0xXaVRHS&#10;iq20ywe4jtNYOLax3Sa9IcGdT9hfQOKyEoJvaP+IsdO0AU4gDnFm4vGbN/PGmV3VpUBbZixXMsWD&#10;Xh8jJqnKuFyn+O3D4sUEI+uIzIhQkqV4xyy+mj9/Nqt0wmJVKJExgwBE2qTSKS6c00kUWVqwktie&#10;0kzCZq5MSRy4Zh1lhlSAXooo7vcvo0qZTBtFmbXw9abZxPOAn+eMurs8t8whkWLg5sJqwrryazSf&#10;kWRtiC44PdIg/8CiJFxC0hPUDXEEbQz/A6rk1CirctejqoxUnnPKQg1QzaD/WzX3BdEs1ALNsfrU&#10;Jvv/YOmb7dIgnqU4no4wkqQEkfaP+x/7b/un8HzfPx0+J+jwCfyvh4+HD/svyMdC5yptEwC410tz&#10;9CyYvg11bkr/hgJRHbq9O3Wb1Q5R+DgcxpPhFEShsDeIx/2gRnQ+TDfWvWIqAJHtrXWNWFlrkaK1&#10;aC1b04DkXmwRxHYYgdgGIxB71YitifPnPDtvoqrDpEjxxWTgZ7h2ZuNn+u6d5+2DS7VlDyocc74m&#10;oD+eTmKM2sqA+TlGyG4sIHai2r32rQNeE3MxGl16ngDWbrfvJqyb9q+C2+62cFQoy5pMvg8h5ak3&#10;kL7bfasEzxZcCF++NevVtTBoS/yd6o8Xi8WR8S9hQvpgqfyxtiBI4memmRJvrVS2g/mzmi64se6W&#10;WLckBm7gAKMKbmWK7fsNMQwj8VrC2E8HwxjG1HUd03VWXYdIWijQnzqYgMa5duA3gkr1cuNUzv1Y&#10;BVoNmaMD9y205Phv8Be664eo8x9s/hMAAP//AwBQSwMEFAAGAAgAAAAhACNgojjdAAAABgEAAA8A&#10;AABkcnMvZG93bnJldi54bWxMjk1PwzAQRO9I/AdrkbhRJ9ASCNlUfF6KhEQBid7ceEmi2uvIdtrw&#10;7zEnOI5m9OZVy8kasScfescI+SwDQdw43XOL8P72dHYFIkTFWhnHhPBNAZb18VGlSu0O/Er7dWxF&#10;gnAoFUIX41BKGZqOrAozNxCn7st5q2KKvpXaq0OCWyPPs+xSWtVzeujUQPcdNbv1aBGc2WxWYfdx&#10;l/nw+Dw+5Hb6fLGIpyfT7Q2ISFP8G8OvflKHOjlt3cg6CIMwvyjSEqFYgEh1Mc9zEFuE6wXIupL/&#10;9esfAAAA//8DAFBLAQItABQABgAIAAAAIQC2gziS/gAAAOEBAAATAAAAAAAAAAAAAAAAAAAAAABb&#10;Q29udGVudF9UeXBlc10ueG1sUEsBAi0AFAAGAAgAAAAhADj9If/WAAAAlAEAAAsAAAAAAAAAAAAA&#10;AAAALwEAAF9yZWxzLy5yZWxzUEsBAi0AFAAGAAgAAAAhAJwoCVBwAgAACQUAAA4AAAAAAAAAAAAA&#10;AAAALgIAAGRycy9lMm9Eb2MueG1sUEsBAi0AFAAGAAgAAAAhACNgojjdAAAABgEAAA8AAAAAAAAA&#10;AAAAAAAAygQAAGRycy9kb3ducmV2LnhtbFBLBQYAAAAABAAEAPMAAADUBQAAAAA=&#10;" path="m4427982,l,,,3556r4427982,l4427982,xe" fillcolor="#007fff" stroked="f">
                <v:path arrowok="t" o:extrusionok="f"/>
              </v:shape>
            </w:pict>
          </mc:Fallback>
        </mc:AlternateContent>
      </w:r>
    </w:p>
    <w:p w14:paraId="78AA562A" w14:textId="77777777" w:rsidR="00442042" w:rsidRDefault="002027E7" w:rsidP="000077A1">
      <w:pPr>
        <w:pBdr>
          <w:top w:val="nil"/>
          <w:left w:val="nil"/>
          <w:bottom w:val="nil"/>
          <w:right w:val="nil"/>
          <w:between w:val="nil"/>
        </w:pBdr>
        <w:spacing w:line="300" w:lineRule="auto"/>
        <w:ind w:left="539"/>
        <w:jc w:val="both"/>
        <w:rPr>
          <w:color w:val="000000"/>
          <w:sz w:val="14"/>
          <w:szCs w:val="14"/>
        </w:rPr>
      </w:pPr>
      <w:r>
        <w:rPr>
          <w:color w:val="000000"/>
          <w:sz w:val="14"/>
          <w:szCs w:val="14"/>
        </w:rPr>
        <w:t>Не пытайтесь снять крышку радиатора, пока гибридная система и радиатор не остынут. Горячая жидкость и пар под давлением могут стать причиной серьёзных травм.</w:t>
      </w:r>
    </w:p>
    <w:p w14:paraId="39B8893C" w14:textId="77777777" w:rsidR="00442042" w:rsidRDefault="002027E7" w:rsidP="000077A1">
      <w:pPr>
        <w:numPr>
          <w:ilvl w:val="0"/>
          <w:numId w:val="13"/>
        </w:numPr>
        <w:pBdr>
          <w:top w:val="nil"/>
          <w:left w:val="nil"/>
          <w:bottom w:val="nil"/>
          <w:right w:val="nil"/>
          <w:between w:val="nil"/>
        </w:pBdr>
        <w:tabs>
          <w:tab w:val="left" w:pos="539"/>
        </w:tabs>
        <w:spacing w:before="14" w:line="300" w:lineRule="auto"/>
        <w:jc w:val="both"/>
        <w:rPr>
          <w:color w:val="000000"/>
          <w:sz w:val="14"/>
          <w:szCs w:val="14"/>
        </w:rPr>
      </w:pPr>
      <w:r>
        <w:rPr>
          <w:color w:val="000000"/>
          <w:sz w:val="14"/>
          <w:szCs w:val="14"/>
        </w:rPr>
        <w:t>Когда температура охлаждающей жидкости понизится до нормального уровня, снова проверьте уровень в расширительном бачке и при необходимости долейте до половины. Существенная потеря охлаждающей жидкости указывает на наличие утечки в системе, поэтому как можно скорее обратитесь в сервисный центр Geely.</w:t>
      </w:r>
      <w:r>
        <w:rPr>
          <w:noProof/>
          <w:color w:val="000000"/>
          <w:sz w:val="14"/>
          <w:szCs w:val="14"/>
        </w:rPr>
        <w:drawing>
          <wp:inline distT="0" distB="0" distL="0" distR="0" wp14:anchorId="4068A457" wp14:editId="78B19ABC">
            <wp:extent cx="107999" cy="107999"/>
            <wp:effectExtent l="0" t="0" r="0" b="0"/>
            <wp:docPr id="77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7775A5ED" w14:textId="77777777" w:rsidR="00442042" w:rsidRDefault="002027E7" w:rsidP="000077A1">
      <w:pPr>
        <w:spacing w:before="70" w:line="300" w:lineRule="auto"/>
        <w:ind w:left="434" w:right="28"/>
        <w:jc w:val="right"/>
        <w:rPr>
          <w:i/>
          <w:iCs/>
          <w:sz w:val="20"/>
          <w:szCs w:val="20"/>
        </w:rPr>
      </w:pPr>
      <w:r>
        <w:br w:type="column"/>
      </w:r>
      <w:r>
        <w:rPr>
          <w:i/>
          <w:iCs/>
          <w:color w:val="007FFF"/>
          <w:sz w:val="18"/>
          <w:szCs w:val="18"/>
        </w:rPr>
        <w:t>В экстренных ситуациях</w:t>
      </w:r>
    </w:p>
    <w:p w14:paraId="776B5AD9" w14:textId="4F0299D1" w:rsidR="00442042" w:rsidRDefault="002027E7" w:rsidP="000077A1">
      <w:pPr>
        <w:pStyle w:val="2"/>
        <w:spacing w:before="188" w:line="300" w:lineRule="auto"/>
        <w:ind w:left="314" w:right="26" w:hanging="1"/>
        <w:jc w:val="both"/>
      </w:pPr>
      <w:bookmarkStart w:id="408" w:name="96z8rrnp5jng" w:colFirst="0" w:colLast="0"/>
      <w:bookmarkStart w:id="409" w:name="_kxbezlf3omxl" w:colFirst="0" w:colLast="0"/>
      <w:bookmarkEnd w:id="408"/>
      <w:bookmarkEnd w:id="409"/>
      <w:r>
        <w:rPr>
          <w:color w:val="1E6CEB"/>
          <w:sz w:val="16"/>
          <w:szCs w:val="16"/>
        </w:rPr>
        <w:t>Застревание автомобиля</w:t>
      </w:r>
    </w:p>
    <w:p w14:paraId="6C892A72" w14:textId="77777777" w:rsidR="00442042" w:rsidRDefault="002027E7" w:rsidP="000077A1">
      <w:pPr>
        <w:pBdr>
          <w:top w:val="nil"/>
          <w:left w:val="nil"/>
          <w:bottom w:val="nil"/>
          <w:right w:val="nil"/>
          <w:between w:val="nil"/>
        </w:pBdr>
        <w:spacing w:before="44" w:line="300" w:lineRule="auto"/>
        <w:ind w:left="313" w:right="26"/>
        <w:jc w:val="both"/>
        <w:rPr>
          <w:color w:val="000000"/>
          <w:sz w:val="17"/>
          <w:szCs w:val="17"/>
        </w:rPr>
      </w:pPr>
      <w:r>
        <w:rPr>
          <w:color w:val="000000"/>
          <w:sz w:val="14"/>
          <w:szCs w:val="14"/>
        </w:rPr>
        <w:t>Если автомобиль застрял в снегу, грязевой яме, песке или на другом рыхлом покрытии, действуйте в следующем порядке:</w:t>
      </w:r>
    </w:p>
    <w:p w14:paraId="652E3BBE" w14:textId="77777777" w:rsidR="00442042" w:rsidRDefault="002027E7" w:rsidP="000077A1">
      <w:pPr>
        <w:numPr>
          <w:ilvl w:val="0"/>
          <w:numId w:val="123"/>
        </w:numPr>
        <w:pBdr>
          <w:top w:val="nil"/>
          <w:left w:val="nil"/>
          <w:bottom w:val="nil"/>
          <w:right w:val="nil"/>
          <w:between w:val="nil"/>
        </w:pBdr>
        <w:tabs>
          <w:tab w:val="left" w:pos="595"/>
          <w:tab w:val="left" w:pos="618"/>
        </w:tabs>
        <w:spacing w:before="6" w:line="300" w:lineRule="auto"/>
        <w:ind w:right="26" w:hanging="305"/>
        <w:jc w:val="both"/>
        <w:rPr>
          <w:color w:val="000000"/>
          <w:sz w:val="17"/>
          <w:szCs w:val="17"/>
        </w:rPr>
      </w:pPr>
      <w:r>
        <w:rPr>
          <w:color w:val="000000"/>
          <w:sz w:val="14"/>
          <w:szCs w:val="14"/>
        </w:rPr>
        <w:t>Осмотрите пространство спереди и сзади автомобиля, убедитесь, что там нет людей и препятствий;</w:t>
      </w:r>
    </w:p>
    <w:p w14:paraId="39B6CA41" w14:textId="77777777" w:rsidR="00442042" w:rsidRDefault="002027E7" w:rsidP="000077A1">
      <w:pPr>
        <w:numPr>
          <w:ilvl w:val="0"/>
          <w:numId w:val="123"/>
        </w:numPr>
        <w:pBdr>
          <w:top w:val="nil"/>
          <w:left w:val="nil"/>
          <w:bottom w:val="nil"/>
          <w:right w:val="nil"/>
          <w:between w:val="nil"/>
        </w:pBdr>
        <w:tabs>
          <w:tab w:val="left" w:pos="595"/>
          <w:tab w:val="left" w:pos="618"/>
        </w:tabs>
        <w:spacing w:before="6" w:line="300" w:lineRule="auto"/>
        <w:ind w:right="26" w:hanging="305"/>
        <w:jc w:val="both"/>
        <w:rPr>
          <w:color w:val="000000"/>
          <w:sz w:val="17"/>
          <w:szCs w:val="17"/>
        </w:rPr>
      </w:pPr>
      <w:r>
        <w:rPr>
          <w:color w:val="000000"/>
          <w:sz w:val="14"/>
          <w:szCs w:val="14"/>
        </w:rPr>
        <w:t>Поворачивайте рулевое колесо влево и вправо, чтобы разрыхлить поверхность вокруг передних колес;</w:t>
      </w:r>
    </w:p>
    <w:p w14:paraId="3479FE79" w14:textId="77777777" w:rsidR="00442042" w:rsidRDefault="002027E7" w:rsidP="000077A1">
      <w:pPr>
        <w:numPr>
          <w:ilvl w:val="0"/>
          <w:numId w:val="123"/>
        </w:numPr>
        <w:pBdr>
          <w:top w:val="nil"/>
          <w:left w:val="nil"/>
          <w:bottom w:val="nil"/>
          <w:right w:val="nil"/>
          <w:between w:val="nil"/>
        </w:pBdr>
        <w:tabs>
          <w:tab w:val="left" w:pos="595"/>
          <w:tab w:val="left" w:pos="618"/>
        </w:tabs>
        <w:spacing w:before="5" w:line="300" w:lineRule="auto"/>
        <w:ind w:right="26" w:hanging="305"/>
        <w:jc w:val="both"/>
        <w:rPr>
          <w:color w:val="000000"/>
          <w:sz w:val="17"/>
          <w:szCs w:val="17"/>
        </w:rPr>
      </w:pPr>
      <w:r>
        <w:rPr>
          <w:color w:val="000000"/>
          <w:sz w:val="14"/>
          <w:szCs w:val="14"/>
        </w:rPr>
        <w:t>Включайте движение вперед и назад, плавно перемещая автомобиль туда и обратно, пытаясь выкарабкаться</w:t>
      </w:r>
      <w:r>
        <w:rPr>
          <w:color w:val="000000"/>
          <w:sz w:val="17"/>
          <w:szCs w:val="17"/>
        </w:rPr>
        <w:t>;</w:t>
      </w:r>
    </w:p>
    <w:p w14:paraId="47244026" w14:textId="77777777" w:rsidR="00442042" w:rsidRDefault="002027E7" w:rsidP="000077A1">
      <w:pPr>
        <w:numPr>
          <w:ilvl w:val="0"/>
          <w:numId w:val="123"/>
        </w:numPr>
        <w:pBdr>
          <w:top w:val="nil"/>
          <w:left w:val="nil"/>
          <w:bottom w:val="nil"/>
          <w:right w:val="nil"/>
          <w:between w:val="nil"/>
        </w:pBdr>
        <w:tabs>
          <w:tab w:val="left" w:pos="595"/>
          <w:tab w:val="left" w:pos="618"/>
        </w:tabs>
        <w:spacing w:before="7" w:line="300" w:lineRule="auto"/>
        <w:ind w:right="27" w:hanging="305"/>
        <w:jc w:val="both"/>
        <w:rPr>
          <w:color w:val="000000"/>
          <w:sz w:val="17"/>
          <w:szCs w:val="17"/>
        </w:rPr>
      </w:pPr>
      <w:r>
        <w:rPr>
          <w:color w:val="000000"/>
          <w:sz w:val="14"/>
          <w:szCs w:val="14"/>
        </w:rPr>
        <w:t>Если после многократных попыток выбраться самостоятельно не удается, обратитесь в профессиональную эвакуационную службу.</w:t>
      </w:r>
    </w:p>
    <w:p w14:paraId="54BDC3A0" w14:textId="4F84B8C0" w:rsidR="00442042" w:rsidRDefault="00B04134" w:rsidP="000077A1">
      <w:pPr>
        <w:pBdr>
          <w:top w:val="nil"/>
          <w:left w:val="nil"/>
          <w:bottom w:val="nil"/>
          <w:right w:val="nil"/>
          <w:between w:val="nil"/>
        </w:pBdr>
        <w:spacing w:before="119" w:line="300" w:lineRule="auto"/>
        <w:ind w:left="767" w:right="27"/>
        <w:jc w:val="both"/>
        <w:rPr>
          <w:color w:val="000000"/>
          <w:sz w:val="14"/>
          <w:szCs w:val="14"/>
        </w:rPr>
      </w:pPr>
      <w:r>
        <w:rPr>
          <w:noProof/>
        </w:rPr>
        <w:drawing>
          <wp:anchor distT="0" distB="0" distL="0" distR="0" simplePos="0" relativeHeight="252396544" behindDoc="0" locked="0" layoutInCell="1" hidden="0" allowOverlap="1" wp14:anchorId="3C12F385" wp14:editId="508A1BBA">
            <wp:simplePos x="0" y="0"/>
            <wp:positionH relativeFrom="column">
              <wp:posOffset>227170</wp:posOffset>
            </wp:positionH>
            <wp:positionV relativeFrom="paragraph">
              <wp:posOffset>73405</wp:posOffset>
            </wp:positionV>
            <wp:extent cx="211493" cy="210438"/>
            <wp:effectExtent l="0" t="0" r="0" b="0"/>
            <wp:wrapNone/>
            <wp:docPr id="81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1493" cy="210438"/>
                    </a:xfrm>
                    <a:prstGeom prst="rect">
                      <a:avLst/>
                    </a:prstGeom>
                    <a:ln/>
                  </pic:spPr>
                </pic:pic>
              </a:graphicData>
            </a:graphic>
          </wp:anchor>
        </w:drawing>
      </w:r>
      <w:r w:rsidR="002027E7">
        <w:rPr>
          <w:color w:val="000000"/>
          <w:sz w:val="14"/>
          <w:szCs w:val="14"/>
        </w:rPr>
        <w:t xml:space="preserve"> При попытках выехать методом попеременного движения вперед/назад </w:t>
      </w:r>
    </w:p>
    <w:p w14:paraId="0F06B874" w14:textId="2717C887" w:rsidR="00442042" w:rsidRDefault="00B04134" w:rsidP="000077A1">
      <w:pPr>
        <w:pBdr>
          <w:top w:val="nil"/>
          <w:left w:val="nil"/>
          <w:bottom w:val="nil"/>
          <w:right w:val="nil"/>
          <w:between w:val="nil"/>
        </w:pBdr>
        <w:spacing w:line="300" w:lineRule="auto"/>
        <w:ind w:left="313" w:right="26" w:hanging="1"/>
        <w:jc w:val="both"/>
        <w:rPr>
          <w:color w:val="000000"/>
          <w:sz w:val="14"/>
          <w:szCs w:val="14"/>
        </w:rPr>
        <w:sectPr w:rsidR="00442042">
          <w:pgSz w:w="8740" w:h="11910"/>
          <w:pgMar w:top="220" w:right="850" w:bottom="560" w:left="566" w:header="0" w:footer="362" w:gutter="0"/>
          <w:cols w:num="2" w:space="720" w:equalWidth="0">
            <w:col w:w="3640" w:space="43"/>
            <w:col w:w="3640" w:space="0"/>
          </w:cols>
        </w:sectPr>
      </w:pPr>
      <w:r>
        <w:rPr>
          <w:noProof/>
        </w:rPr>
        <w:drawing>
          <wp:anchor distT="0" distB="0" distL="0" distR="0" simplePos="0" relativeHeight="252397568" behindDoc="0" locked="0" layoutInCell="1" hidden="0" allowOverlap="1" wp14:anchorId="48386B9C" wp14:editId="19CAE1F1">
            <wp:simplePos x="0" y="0"/>
            <wp:positionH relativeFrom="column">
              <wp:posOffset>1993265</wp:posOffset>
            </wp:positionH>
            <wp:positionV relativeFrom="paragraph">
              <wp:posOffset>241300</wp:posOffset>
            </wp:positionV>
            <wp:extent cx="107999" cy="107999"/>
            <wp:effectExtent l="0" t="0" r="0" b="0"/>
            <wp:wrapNone/>
            <wp:docPr id="123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 xml:space="preserve"> автомобиль может внезапно сделать рывок вперед или назад. Водитель должен быть особенно внимателен во избежание травм</w:t>
      </w:r>
      <w:r w:rsidR="000077A1">
        <w:rPr>
          <w:color w:val="000000"/>
          <w:sz w:val="14"/>
          <w:szCs w:val="14"/>
          <w:lang w:val="ru-RU"/>
        </w:rPr>
        <w:t xml:space="preserve">. </w:t>
      </w:r>
      <w:r w:rsidR="002027E7">
        <w:rPr>
          <w:color w:val="000000"/>
          <w:sz w:val="14"/>
          <w:szCs w:val="14"/>
        </w:rPr>
        <w:t>.</w:t>
      </w:r>
    </w:p>
    <w:p w14:paraId="0FDF0020" w14:textId="77777777" w:rsidR="00442042" w:rsidRDefault="002027E7">
      <w:pPr>
        <w:spacing w:before="70"/>
        <w:ind w:left="312"/>
        <w:rPr>
          <w:i/>
          <w:iCs/>
          <w:sz w:val="20"/>
          <w:szCs w:val="20"/>
        </w:rPr>
      </w:pPr>
      <w:r>
        <w:rPr>
          <w:i/>
          <w:iCs/>
          <w:color w:val="007FFF"/>
          <w:sz w:val="18"/>
          <w:szCs w:val="18"/>
        </w:rPr>
        <w:lastRenderedPageBreak/>
        <w:t>В экстренных ситуациях</w:t>
      </w:r>
    </w:p>
    <w:bookmarkStart w:id="410" w:name="i1m75d1tu3i0" w:colFirst="0" w:colLast="0"/>
    <w:bookmarkStart w:id="411" w:name="_t964emdbzhge" w:colFirst="0" w:colLast="0"/>
    <w:bookmarkEnd w:id="410"/>
    <w:bookmarkEnd w:id="411"/>
    <w:p w14:paraId="79149820" w14:textId="0FCDF888" w:rsidR="00442042" w:rsidRDefault="00B04134" w:rsidP="000077A1">
      <w:pPr>
        <w:pStyle w:val="2"/>
        <w:spacing w:before="176" w:line="300" w:lineRule="auto"/>
        <w:rPr>
          <w:sz w:val="16"/>
          <w:szCs w:val="16"/>
        </w:rPr>
      </w:pPr>
      <w:r>
        <w:rPr>
          <w:noProof/>
        </w:rPr>
        <mc:AlternateContent>
          <mc:Choice Requires="wps">
            <w:drawing>
              <wp:anchor distT="0" distB="0" distL="0" distR="0" simplePos="0" relativeHeight="252398592" behindDoc="0" locked="0" layoutInCell="1" hidden="0" allowOverlap="1" wp14:anchorId="08056A35" wp14:editId="5C237129">
                <wp:simplePos x="0" y="0"/>
                <wp:positionH relativeFrom="column">
                  <wp:posOffset>188341</wp:posOffset>
                </wp:positionH>
                <wp:positionV relativeFrom="paragraph">
                  <wp:posOffset>13586</wp:posOffset>
                </wp:positionV>
                <wp:extent cx="4428490" cy="12700"/>
                <wp:effectExtent l="0" t="0" r="0" b="0"/>
                <wp:wrapNone/>
                <wp:docPr id="63" name="Полилиния: фигура 63"/>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0B05B9C" id="Полилиния: фигура 63" o:spid="_x0000_s1026" style="position:absolute;margin-left:14.85pt;margin-top:1.05pt;width:348.7pt;height:1pt;z-index:252398592;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PGfbwIAAAcFAAAOAAAAZHJzL2Uyb0RvYy54bWysVM2O0zAQviPxDpbvNOn/j5qu0K6CkFZs&#10;pV0ewHWcJsKxje026Q0J7jzCvgISl5UQPEP6Roydpg1wAnGIMxOPZ775vnGWV1XB0Z5pk0sR4X4v&#10;xIgJKpNcbCP89iF+McPIWCISwqVgET4wg69Wz58tS7VgA5lJnjCNIIkwi1JFOLNWLYLA0IwVxPSk&#10;YgI2U6kLYsHV2yDRpITsBQ8GYTgJSqkTpSVlxsDXm2YTr3z+NGXU3qWpYRbxCAM261ft141bg9WS&#10;LLaaqCynJxjkH1AUJBdQ9JzqhliCdjr/I1WRUy2NTG2PyiKQaZpT5nuAbvrhb93cZ0Qx3wuQY9SZ&#10;JvP/0tI3+7VGeRLhyRAjQQrQqH6sf9Tf6if/fK+fjp8X6PgJ/K/Hj8cP9RcEocBbqcwCjt+rtT55&#10;BkxHQpXqwr2hPVR5rg9nrlllEYWPo9FgNpqDJBT2+oNp6LUILofpzthXTPpEZH9rbCNV0lokay1a&#10;idbUILiTmnupLUYgtcYIpN40Uiti3TmHzpmo7CDJIjyc9d0EV1bv3ETfvXO4XXAh9+xB+mPW9QTw&#10;p/PZAKO2M0B+ieGiGwsZO1HtXvtWPl8TMxyPJw4nJGu323cT1i37V8Etu206yqVhTSXHgy955gbK&#10;d9k3kudJnHPu2jd6u7nmGu2Ju1HhNI7jE+JfwrhwwUK6Y21DUMTNTDMlztrI5ADTZxSNc23sLTF2&#10;TTTcvz5GJdzJCJv3O6IZRvy1gKGf90eDMSjbdXTX2XQdImgmQX9qYQIa59qC3wgq5MudlWnuxsrD&#10;asCcHLhtnpLTn8Fd567voy7/r9VPAAAA//8DAFBLAwQUAAYACAAAACEA5CYf3NwAAAAGAQAADwAA&#10;AGRycy9kb3ducmV2LnhtbEyOzU7DMBCE70i8g7VI3KiTCBEIcSp+LyAhUajU3tx4SaLa68h22vD2&#10;LCc4zY5mNPvVy9lZccAQB08K8kUGAqn1ZqBOwefH88U1iJg0GW09oYJvjLBsTk9qXRl/pHc8rFIn&#10;eIRipRX0KY2VlLHt0em48CMSZ18+OJ3Yhk6aoI887qwssuxKOj0Qf+j1iA89tvvV5BR4u92+xP36&#10;Pgvx6XV6zN28eXNKnZ/Nd7cgEs7prwy/+IwODTPt/EQmCquguCm5yZqD4LgsSj52Ci5zkE0t/+M3&#10;PwAAAP//AwBQSwECLQAUAAYACAAAACEAtoM4kv4AAADhAQAAEwAAAAAAAAAAAAAAAAAAAAAAW0Nv&#10;bnRlbnRfVHlwZXNdLnhtbFBLAQItABQABgAIAAAAIQA4/SH/1gAAAJQBAAALAAAAAAAAAAAAAAAA&#10;AC8BAABfcmVscy8ucmVsc1BLAQItABQABgAIAAAAIQAj5PGfbwIAAAcFAAAOAAAAAAAAAAAAAAAA&#10;AC4CAABkcnMvZTJvRG9jLnhtbFBLAQItABQABgAIAAAAIQDkJh/c3AAAAAYBAAAPAAAAAAAAAAAA&#10;AAAAAMkEAABkcnMvZG93bnJldi54bWxQSwUGAAAAAAQABADzAAAA0gUAAAAA&#10;" path="m4427982,l,,,3556r4427982,l4427982,xe" fillcolor="#007fff" stroked="f">
                <v:path arrowok="t" o:extrusionok="f"/>
              </v:shape>
            </w:pict>
          </mc:Fallback>
        </mc:AlternateContent>
      </w:r>
      <w:r w:rsidR="002027E7">
        <w:rPr>
          <w:color w:val="1E6CEB"/>
          <w:sz w:val="16"/>
          <w:szCs w:val="16"/>
        </w:rPr>
        <w:t>Стоянка</w:t>
      </w:r>
    </w:p>
    <w:p w14:paraId="261CEEED" w14:textId="77777777" w:rsidR="00442042" w:rsidRDefault="002027E7" w:rsidP="000077A1">
      <w:pPr>
        <w:pBdr>
          <w:top w:val="nil"/>
          <w:left w:val="nil"/>
          <w:bottom w:val="nil"/>
          <w:right w:val="nil"/>
          <w:between w:val="nil"/>
        </w:pBdr>
        <w:spacing w:before="42" w:line="300" w:lineRule="auto"/>
        <w:ind w:left="312"/>
        <w:jc w:val="both"/>
        <w:rPr>
          <w:color w:val="000000"/>
          <w:sz w:val="14"/>
          <w:szCs w:val="14"/>
        </w:rPr>
      </w:pPr>
      <w:bookmarkStart w:id="412" w:name="_1wjifze7biky" w:colFirst="0" w:colLast="0"/>
      <w:bookmarkEnd w:id="412"/>
      <w:r>
        <w:rPr>
          <w:color w:val="000000"/>
          <w:sz w:val="14"/>
          <w:szCs w:val="14"/>
        </w:rPr>
        <w:t>Нажмите педаль тормоза, плавно остановите автомобиль, переведите селектор коробки передач в положение парковки (P) и включите стояночный тормоз. Выключите питание автомобиля.</w:t>
      </w:r>
    </w:p>
    <w:p w14:paraId="3F06B1C5" w14:textId="77777777" w:rsidR="00442042" w:rsidRDefault="002027E7" w:rsidP="000077A1">
      <w:pPr>
        <w:spacing w:before="200" w:line="300" w:lineRule="auto"/>
        <w:rPr>
          <w:sz w:val="25"/>
          <w:szCs w:val="25"/>
        </w:rPr>
      </w:pPr>
      <w:r>
        <w:br w:type="column"/>
      </w:r>
    </w:p>
    <w:p w14:paraId="353171F0" w14:textId="77777777" w:rsidR="002579B6" w:rsidRDefault="002579B6" w:rsidP="000077A1">
      <w:pPr>
        <w:pStyle w:val="2"/>
        <w:tabs>
          <w:tab w:val="left" w:pos="1918"/>
          <w:tab w:val="left" w:pos="3385"/>
        </w:tabs>
        <w:spacing w:before="1" w:line="300" w:lineRule="auto"/>
        <w:ind w:right="26" w:hanging="1"/>
        <w:rPr>
          <w:color w:val="1E6CEB"/>
          <w:sz w:val="16"/>
          <w:szCs w:val="16"/>
          <w:lang w:val="ru-RU"/>
        </w:rPr>
      </w:pPr>
      <w:bookmarkStart w:id="413" w:name="dje7twv2cl3z" w:colFirst="0" w:colLast="0"/>
      <w:bookmarkStart w:id="414" w:name="_rsdo9lsoaktf" w:colFirst="0" w:colLast="0"/>
      <w:bookmarkEnd w:id="413"/>
      <w:bookmarkEnd w:id="414"/>
    </w:p>
    <w:p w14:paraId="7EDEAAD4" w14:textId="706A32F2" w:rsidR="00442042" w:rsidRDefault="002027E7" w:rsidP="000077A1">
      <w:pPr>
        <w:pStyle w:val="2"/>
        <w:tabs>
          <w:tab w:val="left" w:pos="1918"/>
          <w:tab w:val="left" w:pos="3385"/>
        </w:tabs>
        <w:spacing w:before="1" w:line="300" w:lineRule="auto"/>
        <w:ind w:right="26" w:hanging="1"/>
        <w:rPr>
          <w:sz w:val="16"/>
          <w:szCs w:val="16"/>
        </w:rPr>
      </w:pPr>
      <w:r>
        <w:rPr>
          <w:color w:val="1E6CEB"/>
          <w:sz w:val="16"/>
          <w:szCs w:val="16"/>
        </w:rPr>
        <w:t>Аварийное открывание багажного отделения</w:t>
      </w:r>
    </w:p>
    <w:p w14:paraId="3F4C862B" w14:textId="77777777" w:rsidR="00442042" w:rsidRDefault="002027E7" w:rsidP="000077A1">
      <w:pPr>
        <w:numPr>
          <w:ilvl w:val="0"/>
          <w:numId w:val="112"/>
        </w:numPr>
        <w:pBdr>
          <w:top w:val="nil"/>
          <w:left w:val="nil"/>
          <w:bottom w:val="nil"/>
          <w:right w:val="nil"/>
          <w:between w:val="nil"/>
        </w:pBdr>
        <w:tabs>
          <w:tab w:val="left" w:pos="594"/>
        </w:tabs>
        <w:spacing w:before="50" w:line="300" w:lineRule="auto"/>
        <w:jc w:val="both"/>
        <w:rPr>
          <w:color w:val="000000"/>
          <w:sz w:val="14"/>
          <w:szCs w:val="14"/>
        </w:rPr>
      </w:pPr>
      <w:r>
        <w:rPr>
          <w:color w:val="000000"/>
          <w:sz w:val="14"/>
          <w:szCs w:val="14"/>
        </w:rPr>
        <w:t>Полностью сложите спинку заднего сиденья;</w:t>
      </w:r>
    </w:p>
    <w:p w14:paraId="75C402E6" w14:textId="77777777" w:rsidR="00442042" w:rsidRDefault="002027E7" w:rsidP="000077A1">
      <w:pPr>
        <w:numPr>
          <w:ilvl w:val="0"/>
          <w:numId w:val="112"/>
        </w:numPr>
        <w:pBdr>
          <w:top w:val="nil"/>
          <w:left w:val="nil"/>
          <w:bottom w:val="nil"/>
          <w:right w:val="nil"/>
          <w:between w:val="nil"/>
        </w:pBdr>
        <w:tabs>
          <w:tab w:val="left" w:pos="594"/>
          <w:tab w:val="left" w:pos="617"/>
        </w:tabs>
        <w:spacing w:before="62" w:line="300" w:lineRule="auto"/>
        <w:ind w:right="27"/>
        <w:jc w:val="both"/>
        <w:rPr>
          <w:color w:val="000000"/>
          <w:sz w:val="17"/>
          <w:szCs w:val="17"/>
        </w:rPr>
      </w:pPr>
      <w:r>
        <w:rPr>
          <w:color w:val="000000"/>
          <w:sz w:val="14"/>
          <w:szCs w:val="14"/>
        </w:rPr>
        <w:t>Получите доступ в багажник из салона через заднюю дверь и найдите крышку устройства аварийного открывания багажника на внутренней облицовке багажника;</w:t>
      </w:r>
    </w:p>
    <w:p w14:paraId="7BB0253E" w14:textId="77777777" w:rsidR="00442042" w:rsidRDefault="002027E7" w:rsidP="000077A1">
      <w:pPr>
        <w:pBdr>
          <w:top w:val="nil"/>
          <w:left w:val="nil"/>
          <w:bottom w:val="nil"/>
          <w:right w:val="nil"/>
          <w:between w:val="nil"/>
        </w:pBdr>
        <w:spacing w:before="5" w:line="300" w:lineRule="auto"/>
        <w:rPr>
          <w:color w:val="000000"/>
          <w:sz w:val="4"/>
          <w:szCs w:val="4"/>
        </w:rPr>
      </w:pPr>
      <w:r>
        <w:rPr>
          <w:noProof/>
        </w:rPr>
        <w:drawing>
          <wp:anchor distT="0" distB="0" distL="0" distR="0" simplePos="0" relativeHeight="252399616" behindDoc="0" locked="0" layoutInCell="1" hidden="0" allowOverlap="1" wp14:anchorId="6135601E" wp14:editId="56B91061">
            <wp:simplePos x="0" y="0"/>
            <wp:positionH relativeFrom="column">
              <wp:align>right</wp:align>
            </wp:positionH>
            <wp:positionV relativeFrom="paragraph">
              <wp:posOffset>62294</wp:posOffset>
            </wp:positionV>
            <wp:extent cx="2099037" cy="1139952"/>
            <wp:effectExtent l="0" t="0" r="0" b="3175"/>
            <wp:wrapTopAndBottom distT="0" distB="0"/>
            <wp:docPr id="520"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407"/>
                    <a:srcRect/>
                    <a:stretch>
                      <a:fillRect/>
                    </a:stretch>
                  </pic:blipFill>
                  <pic:spPr>
                    <a:xfrm>
                      <a:off x="0" y="0"/>
                      <a:ext cx="2099037" cy="1139952"/>
                    </a:xfrm>
                    <a:prstGeom prst="rect">
                      <a:avLst/>
                    </a:prstGeom>
                    <a:ln/>
                  </pic:spPr>
                </pic:pic>
              </a:graphicData>
            </a:graphic>
          </wp:anchor>
        </w:drawing>
      </w:r>
    </w:p>
    <w:p w14:paraId="2F91A6BF" w14:textId="77777777" w:rsidR="00442042" w:rsidRDefault="002027E7" w:rsidP="000077A1">
      <w:pPr>
        <w:numPr>
          <w:ilvl w:val="0"/>
          <w:numId w:val="112"/>
        </w:numPr>
        <w:pBdr>
          <w:top w:val="nil"/>
          <w:left w:val="nil"/>
          <w:bottom w:val="nil"/>
          <w:right w:val="nil"/>
          <w:between w:val="nil"/>
        </w:pBdr>
        <w:tabs>
          <w:tab w:val="left" w:pos="594"/>
          <w:tab w:val="left" w:pos="617"/>
        </w:tabs>
        <w:spacing w:before="98" w:line="300" w:lineRule="auto"/>
        <w:ind w:right="27"/>
        <w:jc w:val="both"/>
        <w:rPr>
          <w:color w:val="000000"/>
          <w:sz w:val="14"/>
          <w:szCs w:val="14"/>
        </w:rPr>
      </w:pPr>
      <w:r>
        <w:rPr>
          <w:color w:val="000000"/>
          <w:sz w:val="14"/>
          <w:szCs w:val="14"/>
        </w:rPr>
        <w:t>Поднимите крышку устройства аварийного открывания багажника;</w:t>
      </w:r>
    </w:p>
    <w:p w14:paraId="01B6C488" w14:textId="77777777" w:rsidR="00442042" w:rsidRDefault="002027E7" w:rsidP="000077A1">
      <w:pPr>
        <w:pBdr>
          <w:top w:val="nil"/>
          <w:left w:val="nil"/>
          <w:bottom w:val="nil"/>
          <w:right w:val="nil"/>
          <w:between w:val="nil"/>
        </w:pBdr>
        <w:spacing w:line="300" w:lineRule="auto"/>
        <w:rPr>
          <w:color w:val="000000"/>
          <w:sz w:val="4"/>
          <w:szCs w:val="4"/>
        </w:rPr>
      </w:pPr>
      <w:r>
        <w:rPr>
          <w:noProof/>
        </w:rPr>
        <w:drawing>
          <wp:anchor distT="0" distB="0" distL="0" distR="0" simplePos="0" relativeHeight="252400640" behindDoc="0" locked="0" layoutInCell="1" hidden="0" allowOverlap="1" wp14:anchorId="5E5CDBAF" wp14:editId="14B634F4">
            <wp:simplePos x="0" y="0"/>
            <wp:positionH relativeFrom="margin">
              <wp:align>right</wp:align>
            </wp:positionH>
            <wp:positionV relativeFrom="paragraph">
              <wp:posOffset>39560</wp:posOffset>
            </wp:positionV>
            <wp:extent cx="2099037" cy="1139952"/>
            <wp:effectExtent l="0" t="0" r="0" b="3175"/>
            <wp:wrapTopAndBottom distT="0" distB="0"/>
            <wp:docPr id="1080" name="image562.jpg"/>
            <wp:cNvGraphicFramePr/>
            <a:graphic xmlns:a="http://schemas.openxmlformats.org/drawingml/2006/main">
              <a:graphicData uri="http://schemas.openxmlformats.org/drawingml/2006/picture">
                <pic:pic xmlns:pic="http://schemas.openxmlformats.org/drawingml/2006/picture">
                  <pic:nvPicPr>
                    <pic:cNvPr id="0" name="image562.jpg"/>
                    <pic:cNvPicPr preferRelativeResize="0"/>
                  </pic:nvPicPr>
                  <pic:blipFill>
                    <a:blip r:embed="rId408"/>
                    <a:srcRect/>
                    <a:stretch>
                      <a:fillRect/>
                    </a:stretch>
                  </pic:blipFill>
                  <pic:spPr>
                    <a:xfrm>
                      <a:off x="0" y="0"/>
                      <a:ext cx="2099037" cy="1139952"/>
                    </a:xfrm>
                    <a:prstGeom prst="rect">
                      <a:avLst/>
                    </a:prstGeom>
                    <a:ln/>
                  </pic:spPr>
                </pic:pic>
              </a:graphicData>
            </a:graphic>
          </wp:anchor>
        </w:drawing>
      </w:r>
    </w:p>
    <w:p w14:paraId="5B9E5266" w14:textId="77777777" w:rsidR="00442042" w:rsidRDefault="002027E7" w:rsidP="000077A1">
      <w:pPr>
        <w:numPr>
          <w:ilvl w:val="0"/>
          <w:numId w:val="112"/>
        </w:numPr>
        <w:pBdr>
          <w:top w:val="nil"/>
          <w:left w:val="nil"/>
          <w:bottom w:val="nil"/>
          <w:right w:val="nil"/>
          <w:between w:val="nil"/>
        </w:pBdr>
        <w:tabs>
          <w:tab w:val="left" w:pos="593"/>
          <w:tab w:val="left" w:pos="617"/>
        </w:tabs>
        <w:spacing w:before="97" w:line="300" w:lineRule="auto"/>
        <w:ind w:right="27"/>
        <w:jc w:val="both"/>
        <w:rPr>
          <w:color w:val="000000"/>
          <w:sz w:val="14"/>
          <w:szCs w:val="14"/>
        </w:rPr>
        <w:sectPr w:rsidR="00442042">
          <w:pgSz w:w="8740" w:h="11910"/>
          <w:pgMar w:top="220" w:right="850" w:bottom="560" w:left="566" w:header="0" w:footer="362" w:gutter="0"/>
          <w:cols w:num="2" w:space="720" w:equalWidth="0">
            <w:col w:w="3639" w:space="45"/>
            <w:col w:w="3639" w:space="0"/>
          </w:cols>
        </w:sectPr>
      </w:pPr>
      <w:r>
        <w:rPr>
          <w:color w:val="000000"/>
          <w:sz w:val="14"/>
          <w:szCs w:val="14"/>
        </w:rPr>
        <w:t>Переключите аварийный выключатель открывания багажника влево, чтобы открыть багажник.</w:t>
      </w:r>
    </w:p>
    <w:p w14:paraId="63CBE759" w14:textId="33457470" w:rsidR="00442042" w:rsidRDefault="00B04134">
      <w:pPr>
        <w:pBdr>
          <w:top w:val="nil"/>
          <w:left w:val="nil"/>
          <w:bottom w:val="nil"/>
          <w:right w:val="nil"/>
          <w:between w:val="nil"/>
        </w:pBdr>
        <w:spacing w:before="189"/>
        <w:rPr>
          <w:color w:val="000000"/>
          <w:sz w:val="25"/>
          <w:szCs w:val="25"/>
        </w:rPr>
      </w:pPr>
      <w:r>
        <w:rPr>
          <w:noProof/>
        </w:rPr>
        <w:lastRenderedPageBreak/>
        <mc:AlternateContent>
          <mc:Choice Requires="wps">
            <w:drawing>
              <wp:anchor distT="0" distB="0" distL="0" distR="0" simplePos="0" relativeHeight="252403712" behindDoc="0" locked="0" layoutInCell="1" hidden="0" allowOverlap="1" wp14:anchorId="15308E6B" wp14:editId="2D1A34B5">
                <wp:simplePos x="0" y="0"/>
                <wp:positionH relativeFrom="margin">
                  <wp:align>right</wp:align>
                </wp:positionH>
                <wp:positionV relativeFrom="paragraph">
                  <wp:posOffset>219014</wp:posOffset>
                </wp:positionV>
                <wp:extent cx="4428490" cy="12700"/>
                <wp:effectExtent l="0" t="0" r="0" b="0"/>
                <wp:wrapNone/>
                <wp:docPr id="87" name="Полилиния: фигура 87"/>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957E5F1" id="Полилиния: фигура 87" o:spid="_x0000_s1026" style="position:absolute;margin-left:297.5pt;margin-top:17.25pt;width:348.7pt;height:1pt;z-index:252403712;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WpjcAIAAAcFAAAOAAAAZHJzL2Uyb0RvYy54bWysVMGO0zAQvSPxD5bvNGm23bZR0xXaVRHS&#10;iq20ywe4jtNYOLax3aa9IcGdT9hfQOKyEoJvaP+IsdO0AU4gDnFm4vHMm/fGmV5tK4E2zFiuZIb7&#10;vRgjJqnKuVxl+O3D/MUYI+uIzIlQkmV4xyy+mj1/Nq11yhJVKpEzgyCJtGmtM1w6p9MosrRkFbE9&#10;pZmEzUKZijhwzSrKDakheyWiJI4vo1qZXBtFmbXw9abZxLOQvygYdXdFYZlDIsOAzYXVhHXp12g2&#10;JenKEF1yeoRB/gFFRbiEoqdUN8QRtDb8j1QVp0ZZVbgeVVWkioJTFnqAbvrxb93cl0Sz0AuQY/WJ&#10;Jvv/0tI3m4VBPM/weISRJBVotH/c/9h/2z+F5/v+6fA5RYdP4H89fDx82H9BEAq81dqmcPxeL8zR&#10;s2B6EraFqfwb2kPbwPXuxDXbOkTh42CQjAcTkITCXj8ZxUGL6HyYrq17xVRIRDa31jVS5a1Fytai&#10;W9maBgT3UosgtcMIpDYYgdTLRmpNnD/n0XkT1R0kZYYvxn0/wVtn1n6i79553D64Uhv2oMIx53sC&#10;+KPJOMGo7QyQn2OE7MZCxk5Uu9e+dcjXxFwMh5ceJyRrt9t3E9Yt+1fBLbttOiqUZU0lz0MoeeIG&#10;ynfZt0rwfM6F8O1bs1peC4M2xN+oeDSfz4+IfwkT0gdL5Y+1DUERPzPNlHhrqfIdTJ/VdM6NdbfE&#10;ugUxcP/6GNVwJzNs36+JYRiJ1xKGftIfJENQtuuYrrPsOkTSUoH+1MEENM61A78RVKqXa6cK7scq&#10;wGrAHB24bYGS45/BX+euH6LO/6/ZTwAAAP//AwBQSwMEFAAGAAgAAAAhAKGtB+fdAAAABgEAAA8A&#10;AABkcnMvZG93bnJldi54bWxMj81OwzAQhO9IvIO1SNyoU2hTCHEqfi9FQqIFid7ceEmi2uvIdtrw&#10;9iwnOO7MaObbcjk6Kw4YYudJwXSSgUCqvemoUfC+eb64BhGTJqOtJ1TwjRGW1elJqQvjj/SGh3Vq&#10;BJdQLLSCNqW+kDLWLTodJ75HYu/LB6cTn6GRJugjlzsrL7Msl053xAut7vGhxXq/HpwCb7fbVdx/&#10;3GchPr0Mj1M3fr46pc7PxrtbEAnH9BeGX3xGh4qZdn4gE4VVwI8kBVezOQh285vFDMSOhXwOsirl&#10;f/zqBwAA//8DAFBLAQItABQABgAIAAAAIQC2gziS/gAAAOEBAAATAAAAAAAAAAAAAAAAAAAAAABb&#10;Q29udGVudF9UeXBlc10ueG1sUEsBAi0AFAAGAAgAAAAhADj9If/WAAAAlAEAAAsAAAAAAAAAAAAA&#10;AAAALwEAAF9yZWxzLy5yZWxzUEsBAi0AFAAGAAgAAAAhAEP1amNwAgAABwUAAA4AAAAAAAAAAAAA&#10;AAAALgIAAGRycy9lMm9Eb2MueG1sUEsBAi0AFAAGAAgAAAAhAKGtB+fdAAAABgEAAA8AAAAAAAAA&#10;AAAAAAAAygQAAGRycy9kb3ducmV2LnhtbFBLBQYAAAAABAAEAPMAAADUBQAAAAA=&#10;" path="m4427982,l,,,3556r4427982,l4427982,xe" fillcolor="#007fff" stroked="f">
                <v:path arrowok="t" o:extrusionok="f"/>
                <w10:wrap anchorx="margin"/>
              </v:shape>
            </w:pict>
          </mc:Fallback>
        </mc:AlternateContent>
      </w:r>
    </w:p>
    <w:p w14:paraId="20773F70" w14:textId="23E5A65C" w:rsidR="00442042" w:rsidRDefault="007240A9" w:rsidP="007240A9">
      <w:pPr>
        <w:pStyle w:val="2"/>
        <w:spacing w:line="300" w:lineRule="auto"/>
        <w:ind w:left="0"/>
        <w:jc w:val="both"/>
      </w:pPr>
      <w:bookmarkStart w:id="415" w:name="nk1c7giloiov" w:colFirst="0" w:colLast="0"/>
      <w:bookmarkStart w:id="416" w:name="_7scmbvhjpkvr" w:colFirst="0" w:colLast="0"/>
      <w:bookmarkEnd w:id="415"/>
      <w:bookmarkEnd w:id="416"/>
      <w:r>
        <w:rPr>
          <w:color w:val="1E6CEB"/>
          <w:sz w:val="16"/>
          <w:szCs w:val="16"/>
          <w:lang w:val="ru-RU"/>
        </w:rPr>
        <w:t xml:space="preserve">     </w:t>
      </w:r>
      <w:r w:rsidR="002027E7">
        <w:rPr>
          <w:color w:val="1E6CEB"/>
          <w:sz w:val="16"/>
          <w:szCs w:val="16"/>
        </w:rPr>
        <w:t>Запуск от внешнего источника</w:t>
      </w:r>
    </w:p>
    <w:p w14:paraId="19C97A11" w14:textId="77777777" w:rsidR="00442042" w:rsidRDefault="002027E7" w:rsidP="000077A1">
      <w:pPr>
        <w:pBdr>
          <w:top w:val="nil"/>
          <w:left w:val="nil"/>
          <w:bottom w:val="nil"/>
          <w:right w:val="nil"/>
          <w:between w:val="nil"/>
        </w:pBdr>
        <w:tabs>
          <w:tab w:val="left" w:pos="1201"/>
          <w:tab w:val="left" w:pos="1543"/>
          <w:tab w:val="left" w:pos="2601"/>
        </w:tabs>
        <w:spacing w:before="155" w:line="300" w:lineRule="auto"/>
        <w:ind w:left="312" w:hanging="28"/>
        <w:jc w:val="both"/>
        <w:rPr>
          <w:color w:val="000000"/>
          <w:sz w:val="14"/>
          <w:szCs w:val="14"/>
        </w:rPr>
      </w:pPr>
      <w:bookmarkStart w:id="417" w:name="_8e1xz0h2vn05" w:colFirst="0" w:colLast="0"/>
      <w:bookmarkEnd w:id="417"/>
      <w:r>
        <w:rPr>
          <w:noProof/>
          <w:color w:val="000000"/>
          <w:sz w:val="17"/>
          <w:szCs w:val="17"/>
        </w:rPr>
        <w:drawing>
          <wp:inline distT="0" distB="0" distL="0" distR="0" wp14:anchorId="514F904E" wp14:editId="6164C2D8">
            <wp:extent cx="200990" cy="200659"/>
            <wp:effectExtent l="0" t="0" r="0" b="0"/>
            <wp:docPr id="76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inline>
        </w:drawing>
      </w:r>
      <w:r>
        <w:rPr>
          <w:color w:val="000000"/>
          <w:sz w:val="14"/>
          <w:szCs w:val="14"/>
        </w:rPr>
        <w:t xml:space="preserve"> Если автомобиль не заводится из-за разряда низковольтной аккумуляторной батареи, для запуска можно использовать другой </w:t>
      </w:r>
    </w:p>
    <w:p w14:paraId="615C9180" w14:textId="77777777" w:rsidR="00442042" w:rsidRDefault="002027E7" w:rsidP="000077A1">
      <w:pPr>
        <w:pBdr>
          <w:top w:val="nil"/>
          <w:left w:val="nil"/>
          <w:bottom w:val="nil"/>
          <w:right w:val="nil"/>
          <w:between w:val="nil"/>
        </w:pBdr>
        <w:spacing w:line="300" w:lineRule="auto"/>
        <w:ind w:left="312"/>
        <w:jc w:val="both"/>
        <w:rPr>
          <w:color w:val="000000"/>
          <w:sz w:val="14"/>
          <w:szCs w:val="14"/>
        </w:rPr>
      </w:pPr>
      <w:r>
        <w:rPr>
          <w:color w:val="000000"/>
          <w:sz w:val="14"/>
          <w:szCs w:val="14"/>
        </w:rPr>
        <w:t>автомобиль и пусковые кабели.</w:t>
      </w:r>
      <w:r>
        <w:rPr>
          <w:noProof/>
        </w:rPr>
        <w:drawing>
          <wp:anchor distT="0" distB="0" distL="0" distR="0" simplePos="0" relativeHeight="252401664" behindDoc="0" locked="0" layoutInCell="1" hidden="0" allowOverlap="1" wp14:anchorId="1D419683" wp14:editId="7193B00F">
            <wp:simplePos x="0" y="0"/>
            <wp:positionH relativeFrom="column">
              <wp:posOffset>1562735</wp:posOffset>
            </wp:positionH>
            <wp:positionV relativeFrom="paragraph">
              <wp:posOffset>2540</wp:posOffset>
            </wp:positionV>
            <wp:extent cx="107950" cy="107950"/>
            <wp:effectExtent l="0" t="0" r="0" b="0"/>
            <wp:wrapNone/>
            <wp:docPr id="46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3746C599" w14:textId="0CA41319" w:rsidR="00442042" w:rsidRDefault="000077A1" w:rsidP="000077A1">
      <w:pPr>
        <w:pBdr>
          <w:top w:val="nil"/>
          <w:left w:val="nil"/>
          <w:bottom w:val="nil"/>
          <w:right w:val="nil"/>
          <w:between w:val="nil"/>
        </w:pBdr>
        <w:spacing w:before="172" w:line="300" w:lineRule="auto"/>
        <w:ind w:left="284" w:right="1"/>
        <w:jc w:val="both"/>
        <w:rPr>
          <w:color w:val="000000"/>
          <w:sz w:val="14"/>
          <w:szCs w:val="14"/>
        </w:rPr>
      </w:pPr>
      <w:r>
        <w:rPr>
          <w:noProof/>
        </w:rPr>
        <w:drawing>
          <wp:inline distT="0" distB="0" distL="0" distR="0" wp14:anchorId="0D7D5238" wp14:editId="1BC7E14C">
            <wp:extent cx="200990" cy="200660"/>
            <wp:effectExtent l="0" t="0" r="8890" b="8890"/>
            <wp:docPr id="73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Не заводите автомобиль путем подталкивания или буксировки; для запуска используйте только низковольтную </w:t>
      </w:r>
    </w:p>
    <w:p w14:paraId="31176037" w14:textId="77777777" w:rsidR="00442042" w:rsidRDefault="002027E7" w:rsidP="000077A1">
      <w:pPr>
        <w:pBdr>
          <w:top w:val="nil"/>
          <w:left w:val="nil"/>
          <w:bottom w:val="nil"/>
          <w:right w:val="nil"/>
          <w:between w:val="nil"/>
        </w:pBdr>
        <w:spacing w:line="300" w:lineRule="auto"/>
        <w:ind w:left="312"/>
        <w:jc w:val="both"/>
        <w:rPr>
          <w:color w:val="000000"/>
          <w:sz w:val="14"/>
          <w:szCs w:val="14"/>
        </w:rPr>
      </w:pPr>
      <w:r>
        <w:rPr>
          <w:color w:val="000000"/>
          <w:sz w:val="14"/>
          <w:szCs w:val="14"/>
        </w:rPr>
        <w:t xml:space="preserve">аккумуляторную батарею. </w:t>
      </w:r>
      <w:r>
        <w:rPr>
          <w:noProof/>
          <w:color w:val="000000"/>
          <w:sz w:val="14"/>
          <w:szCs w:val="14"/>
        </w:rPr>
        <w:drawing>
          <wp:inline distT="0" distB="0" distL="0" distR="0" wp14:anchorId="64C74F48" wp14:editId="3520772F">
            <wp:extent cx="107999" cy="107999"/>
            <wp:effectExtent l="0" t="0" r="0" b="0"/>
            <wp:docPr id="76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68D2EB74" w14:textId="77777777" w:rsidR="00442042" w:rsidRDefault="002027E7" w:rsidP="000077A1">
      <w:pPr>
        <w:numPr>
          <w:ilvl w:val="0"/>
          <w:numId w:val="101"/>
        </w:numPr>
        <w:pBdr>
          <w:top w:val="nil"/>
          <w:left w:val="nil"/>
          <w:bottom w:val="nil"/>
          <w:right w:val="nil"/>
          <w:between w:val="nil"/>
        </w:pBdr>
        <w:tabs>
          <w:tab w:val="left" w:pos="593"/>
          <w:tab w:val="left" w:pos="617"/>
        </w:tabs>
        <w:spacing w:before="63" w:line="300" w:lineRule="auto"/>
        <w:ind w:hanging="306"/>
        <w:jc w:val="both"/>
        <w:rPr>
          <w:color w:val="000000"/>
          <w:sz w:val="17"/>
          <w:szCs w:val="17"/>
        </w:rPr>
      </w:pPr>
      <w:r>
        <w:rPr>
          <w:color w:val="000000"/>
          <w:sz w:val="14"/>
          <w:szCs w:val="14"/>
        </w:rPr>
        <w:t>Выключите питание автомобиля. Выключите все осветительные приборы и электроприборы, кроме аварийной сигнализации (при необходимости);</w:t>
      </w:r>
    </w:p>
    <w:p w14:paraId="7E9FBA4C" w14:textId="77777777" w:rsidR="00442042" w:rsidRDefault="00442042" w:rsidP="000077A1">
      <w:pPr>
        <w:pBdr>
          <w:top w:val="nil"/>
          <w:left w:val="nil"/>
          <w:bottom w:val="nil"/>
          <w:right w:val="nil"/>
          <w:between w:val="nil"/>
        </w:pBdr>
        <w:spacing w:before="9" w:line="300" w:lineRule="auto"/>
        <w:rPr>
          <w:color w:val="000000"/>
          <w:sz w:val="6"/>
          <w:szCs w:val="6"/>
        </w:rPr>
      </w:pPr>
    </w:p>
    <w:p w14:paraId="50BAEACC" w14:textId="77777777" w:rsidR="00442042" w:rsidRDefault="002027E7" w:rsidP="000077A1">
      <w:pPr>
        <w:pBdr>
          <w:top w:val="nil"/>
          <w:left w:val="nil"/>
          <w:bottom w:val="nil"/>
          <w:right w:val="nil"/>
          <w:between w:val="nil"/>
        </w:pBdr>
        <w:spacing w:line="300" w:lineRule="auto"/>
        <w:ind w:left="318" w:right="-44"/>
        <w:rPr>
          <w:color w:val="000000"/>
          <w:sz w:val="20"/>
          <w:szCs w:val="20"/>
        </w:rPr>
      </w:pPr>
      <w:r>
        <w:rPr>
          <w:noProof/>
          <w:color w:val="000000"/>
          <w:sz w:val="20"/>
          <w:szCs w:val="20"/>
        </w:rPr>
        <w:drawing>
          <wp:inline distT="0" distB="0" distL="0" distR="0" wp14:anchorId="2D12F791" wp14:editId="39890910">
            <wp:extent cx="2099037" cy="1139952"/>
            <wp:effectExtent l="0" t="0" r="0" b="0"/>
            <wp:docPr id="766" name="image330.jpg"/>
            <wp:cNvGraphicFramePr/>
            <a:graphic xmlns:a="http://schemas.openxmlformats.org/drawingml/2006/main">
              <a:graphicData uri="http://schemas.openxmlformats.org/drawingml/2006/picture">
                <pic:pic xmlns:pic="http://schemas.openxmlformats.org/drawingml/2006/picture">
                  <pic:nvPicPr>
                    <pic:cNvPr id="0" name="image330.jpg"/>
                    <pic:cNvPicPr preferRelativeResize="0"/>
                  </pic:nvPicPr>
                  <pic:blipFill>
                    <a:blip r:embed="rId409"/>
                    <a:srcRect/>
                    <a:stretch>
                      <a:fillRect/>
                    </a:stretch>
                  </pic:blipFill>
                  <pic:spPr>
                    <a:xfrm>
                      <a:off x="0" y="0"/>
                      <a:ext cx="2099037" cy="1139952"/>
                    </a:xfrm>
                    <a:prstGeom prst="rect">
                      <a:avLst/>
                    </a:prstGeom>
                    <a:ln/>
                  </pic:spPr>
                </pic:pic>
              </a:graphicData>
            </a:graphic>
          </wp:inline>
        </w:drawing>
      </w:r>
    </w:p>
    <w:p w14:paraId="2DCE713F" w14:textId="77777777" w:rsidR="00442042" w:rsidRDefault="002027E7" w:rsidP="000077A1">
      <w:pPr>
        <w:numPr>
          <w:ilvl w:val="0"/>
          <w:numId w:val="101"/>
        </w:numPr>
        <w:pBdr>
          <w:top w:val="nil"/>
          <w:left w:val="nil"/>
          <w:bottom w:val="nil"/>
          <w:right w:val="nil"/>
          <w:between w:val="nil"/>
        </w:pBdr>
        <w:tabs>
          <w:tab w:val="left" w:pos="593"/>
          <w:tab w:val="left" w:pos="617"/>
        </w:tabs>
        <w:spacing w:before="96" w:line="300" w:lineRule="auto"/>
        <w:ind w:right="1" w:hanging="284"/>
        <w:jc w:val="both"/>
        <w:rPr>
          <w:color w:val="000000"/>
          <w:sz w:val="14"/>
          <w:szCs w:val="14"/>
        </w:rPr>
      </w:pPr>
      <w:r>
        <w:rPr>
          <w:color w:val="000000"/>
          <w:sz w:val="14"/>
          <w:szCs w:val="14"/>
        </w:rPr>
        <w:t>Откройте заднюю дверь и снимите защитную пластину низковольтной аккумуляторной батареи, расположенной на левой стороне багажника;</w:t>
      </w:r>
    </w:p>
    <w:p w14:paraId="63DB4F42" w14:textId="77777777" w:rsidR="00442042" w:rsidRDefault="00442042" w:rsidP="000077A1">
      <w:pPr>
        <w:pBdr>
          <w:top w:val="nil"/>
          <w:left w:val="nil"/>
          <w:bottom w:val="nil"/>
          <w:right w:val="nil"/>
          <w:between w:val="nil"/>
        </w:pBdr>
        <w:spacing w:before="7" w:line="300" w:lineRule="auto"/>
        <w:rPr>
          <w:color w:val="000000"/>
          <w:sz w:val="5"/>
          <w:szCs w:val="5"/>
        </w:rPr>
      </w:pPr>
    </w:p>
    <w:p w14:paraId="6F7C7ADA" w14:textId="77777777" w:rsidR="00442042" w:rsidRDefault="002027E7" w:rsidP="000077A1">
      <w:pPr>
        <w:pBdr>
          <w:top w:val="nil"/>
          <w:left w:val="nil"/>
          <w:bottom w:val="nil"/>
          <w:right w:val="nil"/>
          <w:between w:val="nil"/>
        </w:pBdr>
        <w:spacing w:line="300" w:lineRule="auto"/>
        <w:ind w:left="318" w:right="-44"/>
        <w:rPr>
          <w:color w:val="000000"/>
          <w:sz w:val="20"/>
          <w:szCs w:val="20"/>
        </w:rPr>
      </w:pPr>
      <w:r>
        <w:rPr>
          <w:noProof/>
          <w:color w:val="000000"/>
          <w:sz w:val="20"/>
          <w:szCs w:val="20"/>
        </w:rPr>
        <w:drawing>
          <wp:inline distT="0" distB="0" distL="0" distR="0" wp14:anchorId="446BDDB2" wp14:editId="592D6D1F">
            <wp:extent cx="2099037" cy="1139952"/>
            <wp:effectExtent l="0" t="0" r="0" b="0"/>
            <wp:docPr id="785" name="image356.jpg"/>
            <wp:cNvGraphicFramePr/>
            <a:graphic xmlns:a="http://schemas.openxmlformats.org/drawingml/2006/main">
              <a:graphicData uri="http://schemas.openxmlformats.org/drawingml/2006/picture">
                <pic:pic xmlns:pic="http://schemas.openxmlformats.org/drawingml/2006/picture">
                  <pic:nvPicPr>
                    <pic:cNvPr id="0" name="image356.jpg"/>
                    <pic:cNvPicPr preferRelativeResize="0"/>
                  </pic:nvPicPr>
                  <pic:blipFill>
                    <a:blip r:embed="rId410"/>
                    <a:srcRect/>
                    <a:stretch>
                      <a:fillRect/>
                    </a:stretch>
                  </pic:blipFill>
                  <pic:spPr>
                    <a:xfrm>
                      <a:off x="0" y="0"/>
                      <a:ext cx="2099037" cy="1139952"/>
                    </a:xfrm>
                    <a:prstGeom prst="rect">
                      <a:avLst/>
                    </a:prstGeom>
                    <a:ln/>
                  </pic:spPr>
                </pic:pic>
              </a:graphicData>
            </a:graphic>
          </wp:inline>
        </w:drawing>
      </w:r>
    </w:p>
    <w:p w14:paraId="15820245" w14:textId="77777777" w:rsidR="00442042" w:rsidRDefault="002027E7" w:rsidP="000077A1">
      <w:pPr>
        <w:numPr>
          <w:ilvl w:val="1"/>
          <w:numId w:val="101"/>
        </w:numPr>
        <w:pBdr>
          <w:top w:val="nil"/>
          <w:left w:val="nil"/>
          <w:bottom w:val="nil"/>
          <w:right w:val="nil"/>
          <w:between w:val="nil"/>
        </w:pBdr>
        <w:tabs>
          <w:tab w:val="left" w:pos="800"/>
        </w:tabs>
        <w:spacing w:before="91" w:line="300" w:lineRule="auto"/>
        <w:ind w:left="800" w:hanging="182"/>
        <w:jc w:val="both"/>
        <w:rPr>
          <w:color w:val="000000"/>
          <w:sz w:val="17"/>
          <w:szCs w:val="17"/>
        </w:rPr>
      </w:pPr>
      <w:r>
        <w:rPr>
          <w:color w:val="000000"/>
          <w:sz w:val="14"/>
          <w:szCs w:val="14"/>
        </w:rPr>
        <w:t>Низковольтная батарея (заряженная)</w:t>
      </w:r>
    </w:p>
    <w:p w14:paraId="379DDB52" w14:textId="77777777" w:rsidR="00442042" w:rsidRDefault="002027E7" w:rsidP="000077A1">
      <w:pPr>
        <w:numPr>
          <w:ilvl w:val="1"/>
          <w:numId w:val="101"/>
        </w:numPr>
        <w:pBdr>
          <w:top w:val="nil"/>
          <w:left w:val="nil"/>
          <w:bottom w:val="nil"/>
          <w:right w:val="nil"/>
          <w:between w:val="nil"/>
        </w:pBdr>
        <w:tabs>
          <w:tab w:val="left" w:pos="800"/>
        </w:tabs>
        <w:spacing w:before="59" w:line="300" w:lineRule="auto"/>
        <w:ind w:left="800" w:hanging="182"/>
        <w:jc w:val="both"/>
        <w:rPr>
          <w:color w:val="000000"/>
          <w:sz w:val="17"/>
          <w:szCs w:val="17"/>
        </w:rPr>
      </w:pPr>
      <w:r>
        <w:rPr>
          <w:color w:val="000000"/>
          <w:sz w:val="14"/>
          <w:szCs w:val="14"/>
        </w:rPr>
        <w:t>Низковольтная батарея (разряженная)</w:t>
      </w:r>
    </w:p>
    <w:p w14:paraId="3DF3B2DA" w14:textId="77777777" w:rsidR="00442042" w:rsidRDefault="002027E7" w:rsidP="000077A1">
      <w:pPr>
        <w:numPr>
          <w:ilvl w:val="1"/>
          <w:numId w:val="101"/>
        </w:numPr>
        <w:pBdr>
          <w:top w:val="nil"/>
          <w:left w:val="nil"/>
          <w:bottom w:val="nil"/>
          <w:right w:val="nil"/>
          <w:between w:val="nil"/>
        </w:pBdr>
        <w:tabs>
          <w:tab w:val="left" w:pos="594"/>
          <w:tab w:val="left" w:pos="617"/>
        </w:tabs>
        <w:spacing w:before="65" w:line="300" w:lineRule="auto"/>
        <w:ind w:left="617" w:right="1" w:hanging="305"/>
        <w:jc w:val="both"/>
        <w:rPr>
          <w:color w:val="1E6CEB"/>
          <w:sz w:val="18"/>
          <w:szCs w:val="18"/>
        </w:rPr>
      </w:pPr>
      <w:r>
        <w:rPr>
          <w:color w:val="000000"/>
          <w:sz w:val="14"/>
          <w:szCs w:val="14"/>
        </w:rPr>
        <w:t>Подсоедините один конец красного (положительного) кабеля к положительной (+) клемме (A) разряженной батареи;</w:t>
      </w:r>
    </w:p>
    <w:p w14:paraId="49213BC6" w14:textId="77777777" w:rsidR="00442042" w:rsidRDefault="002027E7" w:rsidP="000077A1">
      <w:pPr>
        <w:spacing w:before="70" w:line="300" w:lineRule="auto"/>
        <w:ind w:right="28"/>
        <w:jc w:val="right"/>
        <w:rPr>
          <w:i/>
          <w:iCs/>
          <w:sz w:val="20"/>
          <w:szCs w:val="20"/>
        </w:rPr>
      </w:pPr>
      <w:r>
        <w:br w:type="column"/>
      </w:r>
      <w:r>
        <w:rPr>
          <w:i/>
          <w:iCs/>
          <w:color w:val="007FFF"/>
          <w:sz w:val="18"/>
          <w:szCs w:val="18"/>
        </w:rPr>
        <w:t>В экстренных ситуациях</w:t>
      </w:r>
    </w:p>
    <w:p w14:paraId="1AFEE7F5" w14:textId="77072ABB" w:rsidR="00442042" w:rsidRDefault="00442042" w:rsidP="000077A1">
      <w:pPr>
        <w:pBdr>
          <w:top w:val="nil"/>
          <w:left w:val="nil"/>
          <w:bottom w:val="nil"/>
          <w:right w:val="nil"/>
          <w:between w:val="nil"/>
        </w:pBdr>
        <w:spacing w:before="12" w:line="300" w:lineRule="auto"/>
        <w:rPr>
          <w:i/>
          <w:iCs/>
          <w:color w:val="000000"/>
          <w:sz w:val="20"/>
          <w:szCs w:val="20"/>
        </w:rPr>
      </w:pPr>
    </w:p>
    <w:p w14:paraId="4015715A" w14:textId="2366A144" w:rsidR="00442042" w:rsidRDefault="002027E7" w:rsidP="000077A1">
      <w:pPr>
        <w:numPr>
          <w:ilvl w:val="1"/>
          <w:numId w:val="101"/>
        </w:numPr>
        <w:pBdr>
          <w:top w:val="nil"/>
          <w:left w:val="nil"/>
          <w:bottom w:val="nil"/>
          <w:right w:val="nil"/>
          <w:between w:val="nil"/>
        </w:pBdr>
        <w:tabs>
          <w:tab w:val="left" w:pos="594"/>
          <w:tab w:val="left" w:pos="617"/>
        </w:tabs>
        <w:spacing w:line="300" w:lineRule="auto"/>
        <w:ind w:left="617" w:right="27" w:hanging="305"/>
        <w:jc w:val="both"/>
        <w:rPr>
          <w:color w:val="000000"/>
          <w:sz w:val="14"/>
          <w:szCs w:val="14"/>
        </w:rPr>
      </w:pPr>
      <w:r>
        <w:rPr>
          <w:color w:val="000000"/>
          <w:sz w:val="14"/>
          <w:szCs w:val="14"/>
        </w:rPr>
        <w:t xml:space="preserve"> Подсоедините другой конец красного (положительного) кабеля к положительной (+) клемме (B) заряженной батареи;</w:t>
      </w:r>
    </w:p>
    <w:p w14:paraId="11AA7140" w14:textId="77777777" w:rsidR="00442042" w:rsidRDefault="002027E7" w:rsidP="000077A1">
      <w:pPr>
        <w:numPr>
          <w:ilvl w:val="1"/>
          <w:numId w:val="101"/>
        </w:numPr>
        <w:pBdr>
          <w:top w:val="nil"/>
          <w:left w:val="nil"/>
          <w:bottom w:val="nil"/>
          <w:right w:val="nil"/>
          <w:between w:val="nil"/>
        </w:pBdr>
        <w:tabs>
          <w:tab w:val="left" w:pos="284"/>
        </w:tabs>
        <w:spacing w:before="5" w:line="300" w:lineRule="auto"/>
        <w:ind w:left="567" w:right="27" w:hanging="283"/>
        <w:jc w:val="both"/>
        <w:rPr>
          <w:color w:val="000000"/>
          <w:sz w:val="14"/>
          <w:szCs w:val="14"/>
        </w:rPr>
      </w:pPr>
      <w:r>
        <w:rPr>
          <w:color w:val="000000"/>
          <w:sz w:val="14"/>
          <w:szCs w:val="14"/>
        </w:rPr>
        <w:t>Подсоедините один конец черного (отрицательного) кабеля к отрицательной (–) клемме (C) заряженной батареи;</w:t>
      </w:r>
    </w:p>
    <w:p w14:paraId="52C758C6" w14:textId="77777777" w:rsidR="00442042" w:rsidRDefault="002027E7" w:rsidP="000077A1">
      <w:pPr>
        <w:numPr>
          <w:ilvl w:val="1"/>
          <w:numId w:val="101"/>
        </w:numPr>
        <w:pBdr>
          <w:top w:val="nil"/>
          <w:left w:val="nil"/>
          <w:bottom w:val="nil"/>
          <w:right w:val="nil"/>
          <w:between w:val="nil"/>
        </w:pBdr>
        <w:tabs>
          <w:tab w:val="left" w:pos="593"/>
          <w:tab w:val="left" w:pos="617"/>
        </w:tabs>
        <w:spacing w:before="6" w:line="300" w:lineRule="auto"/>
        <w:ind w:left="617" w:right="26" w:hanging="306"/>
        <w:jc w:val="both"/>
        <w:rPr>
          <w:color w:val="1E6CEB"/>
          <w:sz w:val="18"/>
          <w:szCs w:val="18"/>
        </w:rPr>
      </w:pPr>
      <w:r>
        <w:rPr>
          <w:color w:val="000000"/>
          <w:sz w:val="14"/>
          <w:szCs w:val="14"/>
        </w:rPr>
        <w:t>Подсоедините другой конец черного (отрицательного) кабеля к отрицательной (–) клемме (D) разряженной батареи;</w:t>
      </w:r>
    </w:p>
    <w:p w14:paraId="44A58A6E" w14:textId="77777777" w:rsidR="00442042" w:rsidRDefault="002027E7" w:rsidP="000077A1">
      <w:pPr>
        <w:numPr>
          <w:ilvl w:val="1"/>
          <w:numId w:val="101"/>
        </w:numPr>
        <w:pBdr>
          <w:top w:val="nil"/>
          <w:left w:val="nil"/>
          <w:bottom w:val="nil"/>
          <w:right w:val="nil"/>
          <w:between w:val="nil"/>
        </w:pBdr>
        <w:tabs>
          <w:tab w:val="left" w:pos="594"/>
          <w:tab w:val="left" w:pos="617"/>
        </w:tabs>
        <w:spacing w:before="8" w:line="300" w:lineRule="auto"/>
        <w:ind w:left="617" w:right="26" w:hanging="305"/>
        <w:jc w:val="both"/>
        <w:rPr>
          <w:color w:val="1E6CEB"/>
          <w:sz w:val="18"/>
          <w:szCs w:val="18"/>
        </w:rPr>
      </w:pPr>
      <w:r>
        <w:rPr>
          <w:color w:val="000000"/>
          <w:sz w:val="14"/>
          <w:szCs w:val="14"/>
        </w:rPr>
        <w:t>Попробуйте запустить автомобиль с разряженной батареей. Если автомобиль не заводится после нескольких попыток, обратитесь в сервисный центр Geely.</w:t>
      </w:r>
    </w:p>
    <w:p w14:paraId="6515A512" w14:textId="20F8BBA8" w:rsidR="00442042" w:rsidRDefault="00B04134" w:rsidP="000077A1">
      <w:pPr>
        <w:pBdr>
          <w:top w:val="nil"/>
          <w:left w:val="nil"/>
          <w:bottom w:val="nil"/>
          <w:right w:val="nil"/>
          <w:between w:val="nil"/>
        </w:pBdr>
        <w:spacing w:before="124" w:line="300" w:lineRule="auto"/>
        <w:ind w:left="284" w:right="26"/>
        <w:jc w:val="both"/>
        <w:rPr>
          <w:color w:val="000000"/>
          <w:sz w:val="14"/>
          <w:szCs w:val="14"/>
        </w:rPr>
      </w:pPr>
      <w:r>
        <w:rPr>
          <w:noProof/>
        </w:rPr>
        <w:drawing>
          <wp:inline distT="0" distB="0" distL="0" distR="0" wp14:anchorId="24F8028F" wp14:editId="2DC439DA">
            <wp:extent cx="200990" cy="200660"/>
            <wp:effectExtent l="0" t="0" r="8890" b="8890"/>
            <wp:docPr id="128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00990" cy="200660"/>
                    </a:xfrm>
                    <a:prstGeom prst="rect">
                      <a:avLst/>
                    </a:prstGeom>
                    <a:ln/>
                  </pic:spPr>
                </pic:pic>
              </a:graphicData>
            </a:graphic>
          </wp:inline>
        </w:drawing>
      </w:r>
      <w:r w:rsidR="002027E7">
        <w:rPr>
          <w:color w:val="000000"/>
          <w:sz w:val="14"/>
          <w:szCs w:val="14"/>
        </w:rPr>
        <w:t xml:space="preserve"> Подсоединение или отсоединение пусковых кабелей в неправильной последовательности может привести к короткому замыканию и повреждению автомобиля. Такие повреждения не покрываются гарантией. Поэтому соблюдайте правильную последовательность и следите за тем, чтобы пусковые кабели не соприкасались друг с другом или с другими металлическими частями.</w:t>
      </w:r>
      <w:r w:rsidR="002027E7">
        <w:rPr>
          <w:noProof/>
          <w:color w:val="000000"/>
          <w:sz w:val="14"/>
          <w:szCs w:val="14"/>
        </w:rPr>
        <w:drawing>
          <wp:inline distT="0" distB="0" distL="0" distR="0" wp14:anchorId="29DB5C64" wp14:editId="6EBC1D53">
            <wp:extent cx="107999" cy="107999"/>
            <wp:effectExtent l="0" t="0" r="0" b="0"/>
            <wp:docPr id="78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0A6A8AB8" w14:textId="77777777" w:rsidR="00442042" w:rsidRDefault="002027E7" w:rsidP="000077A1">
      <w:pPr>
        <w:pBdr>
          <w:top w:val="nil"/>
          <w:left w:val="nil"/>
          <w:bottom w:val="nil"/>
          <w:right w:val="nil"/>
          <w:between w:val="nil"/>
        </w:pBdr>
        <w:spacing w:before="1" w:line="300" w:lineRule="auto"/>
        <w:ind w:left="312" w:right="27" w:hanging="1"/>
        <w:jc w:val="both"/>
        <w:rPr>
          <w:color w:val="000000"/>
          <w:sz w:val="14"/>
          <w:szCs w:val="14"/>
        </w:rPr>
      </w:pPr>
      <w:r>
        <w:rPr>
          <w:color w:val="000000"/>
          <w:sz w:val="14"/>
          <w:szCs w:val="14"/>
        </w:rPr>
        <w:t>Для отсоединения пусковых кабелей между двумя автомобилями выполните действия в следующем порядке:</w:t>
      </w:r>
    </w:p>
    <w:p w14:paraId="34586CE4" w14:textId="77777777" w:rsidR="00442042" w:rsidRDefault="002027E7" w:rsidP="000077A1">
      <w:pPr>
        <w:numPr>
          <w:ilvl w:val="0"/>
          <w:numId w:val="90"/>
        </w:numPr>
        <w:pBdr>
          <w:top w:val="nil"/>
          <w:left w:val="nil"/>
          <w:bottom w:val="nil"/>
          <w:right w:val="nil"/>
          <w:between w:val="nil"/>
        </w:pBdr>
        <w:tabs>
          <w:tab w:val="left" w:pos="594"/>
          <w:tab w:val="left" w:pos="617"/>
        </w:tabs>
        <w:spacing w:before="6" w:line="300" w:lineRule="auto"/>
        <w:ind w:right="26" w:hanging="305"/>
        <w:jc w:val="both"/>
        <w:rPr>
          <w:color w:val="000000"/>
          <w:sz w:val="17"/>
          <w:szCs w:val="17"/>
        </w:rPr>
      </w:pPr>
      <w:r>
        <w:rPr>
          <w:color w:val="000000"/>
          <w:sz w:val="14"/>
          <w:szCs w:val="14"/>
        </w:rPr>
        <w:t>Отсоедините черный отрицательный (–) кабель от автомобиля с разряженной батареей;</w:t>
      </w:r>
    </w:p>
    <w:p w14:paraId="3F563B93" w14:textId="77777777" w:rsidR="00442042" w:rsidRDefault="002027E7" w:rsidP="000077A1">
      <w:pPr>
        <w:numPr>
          <w:ilvl w:val="0"/>
          <w:numId w:val="90"/>
        </w:numPr>
        <w:pBdr>
          <w:top w:val="nil"/>
          <w:left w:val="nil"/>
          <w:bottom w:val="nil"/>
          <w:right w:val="nil"/>
          <w:between w:val="nil"/>
        </w:pBdr>
        <w:tabs>
          <w:tab w:val="left" w:pos="594"/>
          <w:tab w:val="left" w:pos="617"/>
        </w:tabs>
        <w:spacing w:before="12" w:line="300" w:lineRule="auto"/>
        <w:ind w:right="26" w:hanging="305"/>
        <w:jc w:val="both"/>
        <w:rPr>
          <w:color w:val="000000"/>
          <w:sz w:val="17"/>
          <w:szCs w:val="17"/>
        </w:rPr>
      </w:pPr>
      <w:r>
        <w:rPr>
          <w:color w:val="000000"/>
          <w:sz w:val="14"/>
          <w:szCs w:val="14"/>
        </w:rPr>
        <w:t>Отсоедините черный отрицательный (–) кабель от автомобиля с заряженной батареей;</w:t>
      </w:r>
    </w:p>
    <w:p w14:paraId="6A383A96" w14:textId="77777777" w:rsidR="00442042" w:rsidRDefault="002027E7" w:rsidP="000077A1">
      <w:pPr>
        <w:numPr>
          <w:ilvl w:val="0"/>
          <w:numId w:val="90"/>
        </w:numPr>
        <w:pBdr>
          <w:top w:val="nil"/>
          <w:left w:val="nil"/>
          <w:bottom w:val="nil"/>
          <w:right w:val="nil"/>
          <w:between w:val="nil"/>
        </w:pBdr>
        <w:tabs>
          <w:tab w:val="left" w:pos="594"/>
          <w:tab w:val="left" w:pos="617"/>
        </w:tabs>
        <w:spacing w:before="12" w:line="300" w:lineRule="auto"/>
        <w:ind w:right="26" w:hanging="305"/>
        <w:jc w:val="both"/>
        <w:rPr>
          <w:color w:val="000000"/>
          <w:sz w:val="17"/>
          <w:szCs w:val="17"/>
        </w:rPr>
      </w:pPr>
      <w:r>
        <w:rPr>
          <w:color w:val="000000"/>
          <w:sz w:val="14"/>
          <w:szCs w:val="14"/>
        </w:rPr>
        <w:t>Отсоедините красный (положительный) кабель от автомобиля с заряженной батареей;</w:t>
      </w:r>
    </w:p>
    <w:p w14:paraId="0A2C7193" w14:textId="77777777" w:rsidR="00442042" w:rsidRDefault="002027E7" w:rsidP="000077A1">
      <w:pPr>
        <w:numPr>
          <w:ilvl w:val="0"/>
          <w:numId w:val="90"/>
        </w:numPr>
        <w:pBdr>
          <w:top w:val="nil"/>
          <w:left w:val="nil"/>
          <w:bottom w:val="nil"/>
          <w:right w:val="nil"/>
          <w:between w:val="nil"/>
        </w:pBdr>
        <w:tabs>
          <w:tab w:val="left" w:pos="594"/>
          <w:tab w:val="left" w:pos="617"/>
        </w:tabs>
        <w:spacing w:before="11" w:line="300" w:lineRule="auto"/>
        <w:ind w:right="26" w:hanging="305"/>
        <w:jc w:val="both"/>
        <w:rPr>
          <w:color w:val="000000"/>
          <w:sz w:val="17"/>
          <w:szCs w:val="17"/>
        </w:rPr>
        <w:sectPr w:rsidR="00442042">
          <w:pgSz w:w="8740" w:h="11910"/>
          <w:pgMar w:top="220" w:right="850" w:bottom="560" w:left="566" w:header="0" w:footer="362" w:gutter="0"/>
          <w:cols w:num="2" w:space="720" w:equalWidth="0">
            <w:col w:w="3640" w:space="44"/>
            <w:col w:w="3640" w:space="0"/>
          </w:cols>
        </w:sectPr>
      </w:pPr>
      <w:r>
        <w:rPr>
          <w:color w:val="000000"/>
          <w:sz w:val="14"/>
          <w:szCs w:val="14"/>
        </w:rPr>
        <w:t>Отсоедините красный (положительный) кабель от автомобиля с разряженной батареей.</w:t>
      </w:r>
    </w:p>
    <w:p w14:paraId="660DC926" w14:textId="77777777" w:rsidR="00442042" w:rsidRDefault="002027E7">
      <w:pPr>
        <w:spacing w:before="70"/>
        <w:ind w:left="312"/>
        <w:rPr>
          <w:i/>
          <w:iCs/>
          <w:sz w:val="20"/>
          <w:szCs w:val="20"/>
        </w:rPr>
      </w:pPr>
      <w:r>
        <w:rPr>
          <w:i/>
          <w:iCs/>
          <w:color w:val="007FFF"/>
          <w:sz w:val="18"/>
          <w:szCs w:val="18"/>
        </w:rPr>
        <w:lastRenderedPageBreak/>
        <w:t xml:space="preserve"> В экстренных ситуациях</w:t>
      </w:r>
    </w:p>
    <w:p w14:paraId="39EAB236"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405760" behindDoc="0" locked="0" layoutInCell="1" hidden="0" allowOverlap="1" wp14:anchorId="053315D0" wp14:editId="41BDEB32">
                <wp:simplePos x="0" y="0"/>
                <wp:positionH relativeFrom="column">
                  <wp:posOffset>198589</wp:posOffset>
                </wp:positionH>
                <wp:positionV relativeFrom="paragraph">
                  <wp:posOffset>53084</wp:posOffset>
                </wp:positionV>
                <wp:extent cx="4428490" cy="12700"/>
                <wp:effectExtent l="0" t="0" r="0" b="0"/>
                <wp:wrapTopAndBottom distT="0" distB="0"/>
                <wp:docPr id="260" name="Полилиния: фигура 260"/>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A0F7490" id="Полилиния: фигура 260" o:spid="_x0000_s1026" style="position:absolute;margin-left:15.65pt;margin-top:4.2pt;width:348.7pt;height:1pt;z-index:25240576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9RjdgIAABQFAAAOAAAAZHJzL2Uyb0RvYy54bWysVM2O0zAQviPxDpbvNE36XzVdoV0FIa3Y&#10;Srs8gOs4TYRjG9tt2hsS3HkEXgGJy0oIniF9I8ZO04blBOJQe6b+PPPNN+MsrvYlRzumTSFFjMNe&#10;HyMmqEwLsYnx24fkxRQjY4lICZeCxfjADL5aPn+2qNScRTKXPGUaQRBh5pWKcW6tmgeBoTkrielJ&#10;xQQcZlKXxIKrN0GqSQXRSx5E/f44qKROlZaUGQP/3jSHeOnjZxmj9i7LDLOIxxi4Wb9qv67dGiwX&#10;ZL7RROUFPdEg/8CiJIWApOdQN8QStNXFH6HKgmppZGZ7VJaBzLKCMl8DVBP2n1RznxPFfC0gjlFn&#10;mcz/C0vf7FYaFWmMozHoI0gJTaq/1D/r7/Wj//2oH4+f5+j4Cfxvx4/HD/VX5LCgXKXMHALcq5U+&#10;eQZMJ8M+06XboUC0j/EgHIST0QijA9iTybQ/GzXKs71FFADDYTQdzoAAdYhp6MMHlzh0a+wrJn1M&#10;srs1tulb2lokby26F62pofuu79z33WIEfdcYQd/XTXZFrLvniDoTVR0i+YkHAop668b77p0bGAcu&#10;5Y49SH/NuvKA/WQ2jXx5LfMLhosuFmqEEltUe9buysdrMIPRaOx4ggztcbs3sG7avwI/zU65NKzJ&#10;5HTwKc/aQPqu+kbyIk0Kzl35Rm/W11yjHXHPqz9JkuTE+DcYFw4spLvWFgRJ3Pg0A+OstUwPMIpG&#10;0aTQxt4SY1dEw2MMMarggcbYvN8SzTDirwW8gFk4jGCibNfRXWfddYiguYT+UwsT0DjXFvymoUK+&#10;3FqZFW6sPK2GzMmBp+clOX0m3Nvu+h51+ZgtfwEAAP//AwBQSwMEFAAGAAgAAAAhAIsFuE7dAAAA&#10;BwEAAA8AAABkcnMvZG93bnJldi54bWxMjk1PwzAQRO9I/AdrkbhRO21FoxCn4vMCUiUKSPTmxksS&#10;NV5HttOGf89yguNonmZeuZ5cL44YYudJQzZTIJBqbztqNLy/PV3lIGIyZE3vCTV8Y4R1dX5WmsL6&#10;E73icZsawSMUC6OhTWkopIx1i87EmR+QuPvywZnEMTTSBnPicdfLuVLX0pmO+KE1A963WB+2o9Pg&#10;+93uOR4+7lSIjy/jQ+amz43T+vJiur0BkXBKfzD86rM6VOy09yPZKHoNi2zBpIZ8CYLr1Txfgdgz&#10;p5Ygq1L+969+AAAA//8DAFBLAQItABQABgAIAAAAIQC2gziS/gAAAOEBAAATAAAAAAAAAAAAAAAA&#10;AAAAAABbQ29udGVudF9UeXBlc10ueG1sUEsBAi0AFAAGAAgAAAAhADj9If/WAAAAlAEAAAsAAAAA&#10;AAAAAAAAAAAALwEAAF9yZWxzLy5yZWxzUEsBAi0AFAAGAAgAAAAhAJQz1GN2AgAAFAUAAA4AAAAA&#10;AAAAAAAAAAAALgIAAGRycy9lMm9Eb2MueG1sUEsBAi0AFAAGAAgAAAAhAIsFuE7dAAAABwEAAA8A&#10;AAAAAAAAAAAAAAAA0AQAAGRycy9kb3ducmV2LnhtbFBLBQYAAAAABAAEAPMAAADaBQAAAAA=&#10;" path="m4427982,l,,,3556r4427982,l4427982,xe" fillcolor="#007fff" stroked="f">
                <v:path arrowok="t" o:extrusionok="f"/>
                <w10:wrap type="topAndBottom"/>
              </v:shape>
            </w:pict>
          </mc:Fallback>
        </mc:AlternateContent>
      </w:r>
    </w:p>
    <w:p w14:paraId="7BC3A1AC"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1B1E3E72" w14:textId="77777777" w:rsidR="00442042" w:rsidRDefault="00442042">
      <w:pPr>
        <w:pBdr>
          <w:top w:val="nil"/>
          <w:left w:val="nil"/>
          <w:bottom w:val="nil"/>
          <w:right w:val="nil"/>
          <w:between w:val="nil"/>
        </w:pBdr>
        <w:rPr>
          <w:i/>
          <w:iCs/>
          <w:color w:val="000000"/>
          <w:sz w:val="11"/>
          <w:szCs w:val="11"/>
        </w:rPr>
      </w:pPr>
    </w:p>
    <w:p w14:paraId="724E51BC" w14:textId="77777777" w:rsidR="00442042" w:rsidRDefault="002027E7" w:rsidP="000077A1">
      <w:pPr>
        <w:pBdr>
          <w:top w:val="nil"/>
          <w:left w:val="nil"/>
          <w:bottom w:val="nil"/>
          <w:right w:val="nil"/>
          <w:between w:val="nil"/>
        </w:pBdr>
        <w:spacing w:line="300" w:lineRule="auto"/>
        <w:ind w:left="311"/>
        <w:rPr>
          <w:color w:val="000000"/>
          <w:sz w:val="20"/>
          <w:szCs w:val="20"/>
        </w:rPr>
      </w:pPr>
      <w:r>
        <w:rPr>
          <w:noProof/>
          <w:color w:val="000000"/>
          <w:sz w:val="20"/>
          <w:szCs w:val="20"/>
        </w:rPr>
        <w:drawing>
          <wp:inline distT="0" distB="0" distL="0" distR="0" wp14:anchorId="735035D4" wp14:editId="2DF4A253">
            <wp:extent cx="210599" cy="209550"/>
            <wp:effectExtent l="0" t="0" r="0" b="0"/>
            <wp:docPr id="78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srcRect/>
                    <a:stretch>
                      <a:fillRect/>
                    </a:stretch>
                  </pic:blipFill>
                  <pic:spPr>
                    <a:xfrm>
                      <a:off x="0" y="0"/>
                      <a:ext cx="210599" cy="209550"/>
                    </a:xfrm>
                    <a:prstGeom prst="rect">
                      <a:avLst/>
                    </a:prstGeom>
                    <a:ln/>
                  </pic:spPr>
                </pic:pic>
              </a:graphicData>
            </a:graphic>
          </wp:inline>
        </w:drawing>
      </w:r>
    </w:p>
    <w:p w14:paraId="41A28D96" w14:textId="77777777" w:rsidR="00442042" w:rsidRDefault="00442042" w:rsidP="000077A1">
      <w:pPr>
        <w:pBdr>
          <w:top w:val="nil"/>
          <w:left w:val="nil"/>
          <w:bottom w:val="nil"/>
          <w:right w:val="nil"/>
          <w:between w:val="nil"/>
        </w:pBdr>
        <w:spacing w:before="62" w:line="300" w:lineRule="auto"/>
        <w:rPr>
          <w:i/>
          <w:iCs/>
          <w:color w:val="000000"/>
          <w:sz w:val="17"/>
          <w:szCs w:val="17"/>
        </w:rPr>
      </w:pPr>
    </w:p>
    <w:p w14:paraId="141E89BD" w14:textId="77777777" w:rsidR="00442042" w:rsidRDefault="002027E7" w:rsidP="000077A1">
      <w:pPr>
        <w:numPr>
          <w:ilvl w:val="1"/>
          <w:numId w:val="90"/>
        </w:numPr>
        <w:pBdr>
          <w:top w:val="nil"/>
          <w:left w:val="nil"/>
          <w:bottom w:val="nil"/>
          <w:right w:val="nil"/>
          <w:between w:val="nil"/>
        </w:pBdr>
        <w:tabs>
          <w:tab w:val="left" w:pos="539"/>
        </w:tabs>
        <w:spacing w:line="300" w:lineRule="auto"/>
        <w:jc w:val="both"/>
        <w:rPr>
          <w:color w:val="000000"/>
          <w:sz w:val="17"/>
          <w:szCs w:val="17"/>
        </w:rPr>
      </w:pPr>
      <w:r>
        <w:rPr>
          <w:color w:val="000000"/>
          <w:sz w:val="14"/>
          <w:szCs w:val="14"/>
        </w:rPr>
        <w:t>Вентилятор системы охлаждения и другие работающие узлы двигателя могут причинить травму. Не допускайте попадания рук, одежды или инструментов в вентилятор охлаждения, двигателя, его кожухам, во время работы или когда они остановлены.</w:t>
      </w:r>
    </w:p>
    <w:p w14:paraId="7296CDC1" w14:textId="77777777" w:rsidR="00442042" w:rsidRDefault="002027E7" w:rsidP="000077A1">
      <w:pPr>
        <w:numPr>
          <w:ilvl w:val="1"/>
          <w:numId w:val="90"/>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 xml:space="preserve">При зарядке или запуске от внешнего источника из низковольтной батареи могут выделяться </w:t>
      </w:r>
      <w:proofErr w:type="spellStart"/>
      <w:r>
        <w:rPr>
          <w:color w:val="000000"/>
          <w:sz w:val="14"/>
          <w:szCs w:val="14"/>
        </w:rPr>
        <w:t>газы</w:t>
      </w:r>
      <w:proofErr w:type="spellEnd"/>
      <w:r>
        <w:rPr>
          <w:color w:val="000000"/>
          <w:sz w:val="14"/>
          <w:szCs w:val="14"/>
        </w:rPr>
        <w:t>. В этот период существует риск взрыва. Держите низковольтную батарею подальше от искр, открытого пламени и других воспламеняющихся предметов.</w:t>
      </w:r>
    </w:p>
    <w:p w14:paraId="1E606ADD" w14:textId="77777777" w:rsidR="00442042" w:rsidRDefault="002027E7" w:rsidP="000077A1">
      <w:pPr>
        <w:numPr>
          <w:ilvl w:val="1"/>
          <w:numId w:val="90"/>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Применение открытого огня вблизи низковольтной батареи может вызвать взрыв вследствие выделения газов и привести к тяжелым травмам. Электролит низковольтной батареи является коррозионным и может серьезно повредить глаза и кожу. При случайном контакте немедленно промойте большим количеством воды и срочно обратитесь за медицинской помощью.</w:t>
      </w:r>
    </w:p>
    <w:p w14:paraId="73F05C99" w14:textId="77777777" w:rsidR="00442042" w:rsidRDefault="002027E7" w:rsidP="000077A1">
      <w:pPr>
        <w:numPr>
          <w:ilvl w:val="1"/>
          <w:numId w:val="90"/>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При подключении и отключении пусковых проводов не обматывайте провода вокруг вентиляторов, ремней и т.п.</w:t>
      </w:r>
    </w:p>
    <w:p w14:paraId="671D6240" w14:textId="77777777" w:rsidR="00442042" w:rsidRDefault="002027E7" w:rsidP="000077A1">
      <w:pPr>
        <w:numPr>
          <w:ilvl w:val="1"/>
          <w:numId w:val="90"/>
        </w:numPr>
        <w:pBdr>
          <w:top w:val="nil"/>
          <w:left w:val="nil"/>
          <w:bottom w:val="nil"/>
          <w:right w:val="nil"/>
          <w:between w:val="nil"/>
        </w:pBdr>
        <w:tabs>
          <w:tab w:val="left" w:pos="539"/>
        </w:tabs>
        <w:spacing w:before="15" w:line="300" w:lineRule="auto"/>
        <w:jc w:val="both"/>
        <w:rPr>
          <w:color w:val="000000"/>
          <w:sz w:val="17"/>
          <w:szCs w:val="17"/>
        </w:rPr>
      </w:pPr>
      <w:r>
        <w:rPr>
          <w:color w:val="000000"/>
          <w:sz w:val="14"/>
          <w:szCs w:val="14"/>
        </w:rPr>
        <w:t>Убедитесь, что каждый кабель правильно подключен и держите концы проводов на безопасном расстоянии друг от друга, чтобы исключить контакт между положительными и отрицательными клеммами. Несоблюдение этих требований может привести к повреждению, не покрываемому гарантией.</w:t>
      </w:r>
    </w:p>
    <w:p w14:paraId="6D4F1713" w14:textId="77777777" w:rsidR="00442042" w:rsidRDefault="002027E7" w:rsidP="000077A1">
      <w:pPr>
        <w:numPr>
          <w:ilvl w:val="1"/>
          <w:numId w:val="90"/>
        </w:numPr>
        <w:pBdr>
          <w:top w:val="nil"/>
          <w:left w:val="nil"/>
          <w:bottom w:val="nil"/>
          <w:right w:val="nil"/>
          <w:between w:val="nil"/>
        </w:pBdr>
        <w:tabs>
          <w:tab w:val="left" w:pos="539"/>
        </w:tabs>
        <w:spacing w:before="14" w:line="300" w:lineRule="auto"/>
        <w:jc w:val="both"/>
        <w:rPr>
          <w:color w:val="000000"/>
          <w:sz w:val="17"/>
          <w:szCs w:val="17"/>
        </w:rPr>
      </w:pPr>
      <w:r>
        <w:rPr>
          <w:color w:val="000000"/>
          <w:sz w:val="14"/>
          <w:szCs w:val="14"/>
        </w:rPr>
        <w:t>Следите, чтобы при подключении не перепутать полярность. Ошибочное подключение положительной и отрицательной клемм может привести к отказу высоковольтной системы и невозможности запуска автомобиля.</w:t>
      </w:r>
    </w:p>
    <w:p w14:paraId="0E352E57" w14:textId="77777777" w:rsidR="00442042" w:rsidRDefault="002027E7" w:rsidP="000077A1">
      <w:pPr>
        <w:numPr>
          <w:ilvl w:val="1"/>
          <w:numId w:val="90"/>
        </w:numPr>
        <w:pBdr>
          <w:top w:val="nil"/>
          <w:left w:val="nil"/>
          <w:bottom w:val="nil"/>
          <w:right w:val="nil"/>
          <w:between w:val="nil"/>
        </w:pBdr>
        <w:tabs>
          <w:tab w:val="left" w:pos="538"/>
        </w:tabs>
        <w:spacing w:before="82" w:line="300" w:lineRule="auto"/>
        <w:ind w:left="538" w:right="26"/>
        <w:jc w:val="both"/>
        <w:rPr>
          <w:color w:val="000000"/>
          <w:sz w:val="14"/>
          <w:szCs w:val="14"/>
        </w:rPr>
        <w:sectPr w:rsidR="00442042">
          <w:type w:val="continuous"/>
          <w:pgSz w:w="8740" w:h="11910"/>
          <w:pgMar w:top="1340" w:right="850" w:bottom="280" w:left="566" w:header="0" w:footer="362" w:gutter="0"/>
          <w:cols w:num="2" w:space="720" w:equalWidth="0">
            <w:col w:w="3639" w:space="46"/>
            <w:col w:w="3639" w:space="0"/>
          </w:cols>
        </w:sectPr>
      </w:pPr>
      <w:r>
        <w:br w:type="column"/>
      </w:r>
      <w:r>
        <w:rPr>
          <w:color w:val="000000"/>
          <w:sz w:val="14"/>
          <w:szCs w:val="14"/>
        </w:rPr>
        <w:t>Если автомобиль по-прежнему не заводится после нескольких попыток или низковольтная батарея часто разряжается, обратитесь в сервисный центр Geely для ремонта.</w:t>
      </w:r>
      <w:r>
        <w:rPr>
          <w:noProof/>
        </w:rPr>
        <w:drawing>
          <wp:anchor distT="0" distB="0" distL="0" distR="0" simplePos="0" relativeHeight="252406784" behindDoc="0" locked="0" layoutInCell="1" hidden="0" allowOverlap="1" wp14:anchorId="6A3E94D9" wp14:editId="1D0416BB">
            <wp:simplePos x="0" y="0"/>
            <wp:positionH relativeFrom="column">
              <wp:posOffset>4243070</wp:posOffset>
            </wp:positionH>
            <wp:positionV relativeFrom="paragraph">
              <wp:posOffset>-5048738</wp:posOffset>
            </wp:positionV>
            <wp:extent cx="107950" cy="107950"/>
            <wp:effectExtent l="0" t="0" r="0" b="0"/>
            <wp:wrapNone/>
            <wp:docPr id="14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293F6B97" w14:textId="392C672E" w:rsidR="00442042" w:rsidRDefault="00B04134">
      <w:pPr>
        <w:pBdr>
          <w:top w:val="nil"/>
          <w:left w:val="nil"/>
          <w:bottom w:val="nil"/>
          <w:right w:val="nil"/>
          <w:between w:val="nil"/>
        </w:pBdr>
        <w:spacing w:before="200"/>
        <w:rPr>
          <w:color w:val="000000"/>
          <w:sz w:val="25"/>
          <w:szCs w:val="25"/>
        </w:rPr>
      </w:pPr>
      <w:r>
        <w:rPr>
          <w:noProof/>
        </w:rPr>
        <w:lastRenderedPageBreak/>
        <mc:AlternateContent>
          <mc:Choice Requires="wps">
            <w:drawing>
              <wp:anchor distT="0" distB="0" distL="0" distR="0" simplePos="0" relativeHeight="252408832" behindDoc="0" locked="0" layoutInCell="1" hidden="0" allowOverlap="1" wp14:anchorId="311462F0" wp14:editId="1A45C079">
                <wp:simplePos x="0" y="0"/>
                <wp:positionH relativeFrom="margin">
                  <wp:posOffset>222250</wp:posOffset>
                </wp:positionH>
                <wp:positionV relativeFrom="paragraph">
                  <wp:posOffset>153670</wp:posOffset>
                </wp:positionV>
                <wp:extent cx="4428490" cy="12700"/>
                <wp:effectExtent l="0" t="0" r="0" b="0"/>
                <wp:wrapNone/>
                <wp:docPr id="153" name="Полилиния: фигура 153"/>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FBEFD63" id="Полилиния: фигура 153" o:spid="_x0000_s1026" style="position:absolute;margin-left:17.5pt;margin-top:12.1pt;width:348.7pt;height:1pt;z-index:252408832;visibility:visible;mso-wrap-style:square;mso-wrap-distance-left:0;mso-wrap-distance-top:0;mso-wrap-distance-right:0;mso-wrap-distance-bottom:0;mso-position-horizontal:absolute;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l/GcAIAAAkFAAAOAAAAZHJzL2Uyb0RvYy54bWysVM2O0zAQviPxDpbvND9td9uo6Qrtqghp&#10;xVba5QFcx2kiHNvYbtPekODOI+wrIHFZCcEzpG/E2GnaACcQhzgz8fibb+YbZ3a1qzjaMm1KKVIc&#10;DUKMmKAyK8U6xW8fFi8mGBlLREa4FCzFe2bw1fz5s1mtEhbLQvKMaQQgwiS1SnFhrUqCwNCCVcQM&#10;pGICNnOpK2LB1esg06QG9IoHcRheBLXUmdKSMmPg6027ieceP88ZtXd5bphFPMXAzfpV+3Xl1mA+&#10;I8laE1WU9EiD/AOLipQCkp6gboglaKPLP6CqkmppZG4HVFaBzPOSMl8DVBOFv1VzXxDFfC3QHKNO&#10;bTL/D5a+2S41KjPQbjzESJAKRGoemx/Nt+bJP9+bp8PnBB0+gf/18PHwofmCXCx0rlYmAYB7tdRH&#10;z4Dp2rDLdeXeUCDa+W7vT91mO4sofByN4sloCqJQ2Iviy9CrEZwP042xr5j0QGR7a2wrVtZZpOgs&#10;uhOdqUFyJzb3YluMQGyNEYi9asVWxLpzjp0zUd1jUqR4OIncDO+s3riZvnvneLvgSm7Zg/THrKsJ&#10;6F9OJzFGXWXA/BzDRT8WEHtR3V73Vh6vjRmOxxeOJ4B12927Deun/avgrrsdHOXSsDaT64NPeeoN&#10;pO9330heZouSc1e+0evVNddoS9ydCi8Xi8WR8S9hXLhgId2xriBI4mamnRJnrWS2h/kzii5Kbewt&#10;MXZJNNzACKMabmWKzfsN0Qwj/lrA2E+jUTwGZfuO7jurvkMELSToTy1MQOtcW/BbQYV8ubEyL91Y&#10;eVotmaMD98235PhvcBe67/uo8x9s/hMAAP//AwBQSwMEFAAGAAgAAAAhABIQH23fAAAACAEAAA8A&#10;AABkcnMvZG93bnJldi54bWxMj81OwzAQhO9IvIO1SNyoU7e0KMSp+L1QCYkWJHpz4yWJaq+j2GnD&#10;27Oc4Dg7q5lvitXonThiH9tAGqaTDARSFWxLtYb37fPVDYiYDFnjAqGGb4ywKs/PCpPbcKI3PG5S&#10;LTiEYm40NCl1uZSxatCbOAkdEntfofcmsexraXtz4nDvpMqyhfSmJW5oTIcPDVaHzeA1BLfbvcTD&#10;x33Wx6f18Dj14+er1/ryYry7BZFwTH/P8IvP6FAy0z4MZKNwGmbXPCVpUHMFgv3lTM1B7PmwUCDL&#10;Qv4fUP4AAAD//wMAUEsBAi0AFAAGAAgAAAAhALaDOJL+AAAA4QEAABMAAAAAAAAAAAAAAAAAAAAA&#10;AFtDb250ZW50X1R5cGVzXS54bWxQSwECLQAUAAYACAAAACEAOP0h/9YAAACUAQAACwAAAAAAAAAA&#10;AAAAAAAvAQAAX3JlbHMvLnJlbHNQSwECLQAUAAYACAAAACEA1T5fxnACAAAJBQAADgAAAAAAAAAA&#10;AAAAAAAuAgAAZHJzL2Uyb0RvYy54bWxQSwECLQAUAAYACAAAACEAEhAfbd8AAAAIAQAADwAAAAAA&#10;AAAAAAAAAADKBAAAZHJzL2Rvd25yZXYueG1sUEsFBgAAAAAEAAQA8wAAANYFAAAAAA==&#10;" path="m4427982,l,,,3556r4427982,l4427982,xe" fillcolor="#007fff" stroked="f">
                <v:path arrowok="t" o:extrusionok="f"/>
                <w10:wrap anchorx="margin"/>
              </v:shape>
            </w:pict>
          </mc:Fallback>
        </mc:AlternateContent>
      </w:r>
    </w:p>
    <w:p w14:paraId="010F4B3D" w14:textId="77777777" w:rsidR="00442042" w:rsidRDefault="002027E7" w:rsidP="000077A1">
      <w:pPr>
        <w:pStyle w:val="2"/>
        <w:tabs>
          <w:tab w:val="left" w:pos="1855"/>
        </w:tabs>
        <w:spacing w:before="1" w:line="300" w:lineRule="auto"/>
        <w:ind w:right="7"/>
      </w:pPr>
      <w:bookmarkStart w:id="418" w:name="a6z7uy20gvac" w:colFirst="0" w:colLast="0"/>
      <w:bookmarkStart w:id="419" w:name="_gl8igtvvl2s" w:colFirst="0" w:colLast="0"/>
      <w:bookmarkEnd w:id="418"/>
      <w:bookmarkEnd w:id="419"/>
      <w:r>
        <w:rPr>
          <w:color w:val="1E6CEB"/>
          <w:sz w:val="16"/>
          <w:szCs w:val="16"/>
        </w:rPr>
        <w:t>Эвакуация людей в экстренных ситуациях</w:t>
      </w:r>
    </w:p>
    <w:p w14:paraId="42C60C4C" w14:textId="77777777" w:rsidR="00442042" w:rsidRDefault="002027E7" w:rsidP="000077A1">
      <w:pPr>
        <w:pStyle w:val="4"/>
        <w:spacing w:before="105" w:line="300" w:lineRule="auto"/>
        <w:rPr>
          <w:sz w:val="14"/>
          <w:szCs w:val="14"/>
        </w:rPr>
      </w:pPr>
      <w:r>
        <w:rPr>
          <w:color w:val="79C1F9"/>
          <w:sz w:val="14"/>
          <w:szCs w:val="14"/>
        </w:rPr>
        <w:t>Эвакуация после отпирания дверей</w:t>
      </w:r>
    </w:p>
    <w:p w14:paraId="42D28EBC" w14:textId="77777777" w:rsidR="00442042" w:rsidRDefault="002027E7" w:rsidP="000077A1">
      <w:pPr>
        <w:pBdr>
          <w:top w:val="nil"/>
          <w:left w:val="nil"/>
          <w:bottom w:val="nil"/>
          <w:right w:val="nil"/>
          <w:between w:val="nil"/>
        </w:pBdr>
        <w:spacing w:before="163" w:line="300" w:lineRule="auto"/>
        <w:ind w:left="312" w:right="6" w:hanging="1"/>
        <w:jc w:val="both"/>
        <w:rPr>
          <w:color w:val="000000"/>
          <w:sz w:val="17"/>
          <w:szCs w:val="17"/>
        </w:rPr>
      </w:pPr>
      <w:r>
        <w:rPr>
          <w:color w:val="000000"/>
          <w:sz w:val="14"/>
          <w:szCs w:val="14"/>
        </w:rPr>
        <w:t>Если жизнь людей находится под угрозой и требуется немедленно покинуть место происшествия, выполните следующие действия, чтобы как можно быстрее эвакуироваться.</w:t>
      </w:r>
    </w:p>
    <w:p w14:paraId="22BAA069" w14:textId="77777777" w:rsidR="00442042" w:rsidRDefault="00442042" w:rsidP="000077A1">
      <w:pPr>
        <w:pBdr>
          <w:top w:val="nil"/>
          <w:left w:val="nil"/>
          <w:bottom w:val="nil"/>
          <w:right w:val="nil"/>
          <w:between w:val="nil"/>
        </w:pBdr>
        <w:spacing w:before="5" w:line="300" w:lineRule="auto"/>
        <w:rPr>
          <w:color w:val="000000"/>
          <w:sz w:val="6"/>
          <w:szCs w:val="6"/>
        </w:rPr>
      </w:pPr>
    </w:p>
    <w:p w14:paraId="6CA89503" w14:textId="77777777" w:rsidR="00442042" w:rsidRDefault="002027E7" w:rsidP="000077A1">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422F8452" wp14:editId="3E7A1EA8">
            <wp:extent cx="2110236" cy="1146048"/>
            <wp:effectExtent l="0" t="0" r="0" b="0"/>
            <wp:docPr id="782" name="image341.jpg"/>
            <wp:cNvGraphicFramePr/>
            <a:graphic xmlns:a="http://schemas.openxmlformats.org/drawingml/2006/main">
              <a:graphicData uri="http://schemas.openxmlformats.org/drawingml/2006/picture">
                <pic:pic xmlns:pic="http://schemas.openxmlformats.org/drawingml/2006/picture">
                  <pic:nvPicPr>
                    <pic:cNvPr id="0" name="image341.jpg"/>
                    <pic:cNvPicPr preferRelativeResize="0"/>
                  </pic:nvPicPr>
                  <pic:blipFill>
                    <a:blip r:embed="rId411"/>
                    <a:srcRect/>
                    <a:stretch>
                      <a:fillRect/>
                    </a:stretch>
                  </pic:blipFill>
                  <pic:spPr>
                    <a:xfrm>
                      <a:off x="0" y="0"/>
                      <a:ext cx="2110236" cy="1146048"/>
                    </a:xfrm>
                    <a:prstGeom prst="rect">
                      <a:avLst/>
                    </a:prstGeom>
                    <a:ln/>
                  </pic:spPr>
                </pic:pic>
              </a:graphicData>
            </a:graphic>
          </wp:inline>
        </w:drawing>
      </w:r>
    </w:p>
    <w:p w14:paraId="1A698F20" w14:textId="77777777" w:rsidR="00442042" w:rsidRDefault="002027E7" w:rsidP="000077A1">
      <w:pPr>
        <w:pBdr>
          <w:top w:val="nil"/>
          <w:left w:val="nil"/>
          <w:bottom w:val="nil"/>
          <w:right w:val="nil"/>
          <w:between w:val="nil"/>
        </w:pBdr>
        <w:spacing w:before="86" w:line="300" w:lineRule="auto"/>
        <w:ind w:left="312" w:right="6"/>
        <w:jc w:val="both"/>
        <w:rPr>
          <w:color w:val="000000"/>
          <w:sz w:val="17"/>
          <w:szCs w:val="17"/>
        </w:rPr>
      </w:pPr>
      <w:r>
        <w:rPr>
          <w:color w:val="000000"/>
          <w:sz w:val="14"/>
          <w:szCs w:val="14"/>
        </w:rPr>
        <w:t xml:space="preserve">Если двери </w:t>
      </w:r>
      <w:proofErr w:type="spellStart"/>
      <w:r>
        <w:rPr>
          <w:color w:val="000000"/>
          <w:sz w:val="14"/>
          <w:szCs w:val="14"/>
        </w:rPr>
        <w:t>незаперты</w:t>
      </w:r>
      <w:proofErr w:type="spellEnd"/>
      <w:r>
        <w:rPr>
          <w:color w:val="000000"/>
          <w:sz w:val="14"/>
          <w:szCs w:val="14"/>
        </w:rPr>
        <w:t>, откройте их, потянув за внутренние ручки.</w:t>
      </w:r>
    </w:p>
    <w:p w14:paraId="5EA47BFD" w14:textId="77777777" w:rsidR="00442042" w:rsidRDefault="002027E7" w:rsidP="000077A1">
      <w:pPr>
        <w:pBdr>
          <w:top w:val="nil"/>
          <w:left w:val="nil"/>
          <w:bottom w:val="nil"/>
          <w:right w:val="nil"/>
          <w:between w:val="nil"/>
        </w:pBdr>
        <w:spacing w:before="10" w:line="300" w:lineRule="auto"/>
        <w:rPr>
          <w:color w:val="000000"/>
          <w:sz w:val="8"/>
          <w:szCs w:val="8"/>
        </w:rPr>
      </w:pPr>
      <w:r>
        <w:rPr>
          <w:noProof/>
        </w:rPr>
        <w:drawing>
          <wp:anchor distT="0" distB="0" distL="0" distR="0" simplePos="0" relativeHeight="252407808" behindDoc="0" locked="0" layoutInCell="1" hidden="0" allowOverlap="1" wp14:anchorId="3355AE87" wp14:editId="6DF6EBAB">
            <wp:simplePos x="0" y="0"/>
            <wp:positionH relativeFrom="column">
              <wp:posOffset>198589</wp:posOffset>
            </wp:positionH>
            <wp:positionV relativeFrom="paragraph">
              <wp:posOffset>80476</wp:posOffset>
            </wp:positionV>
            <wp:extent cx="200354" cy="200025"/>
            <wp:effectExtent l="0" t="0" r="0" b="0"/>
            <wp:wrapTopAndBottom distT="0" distB="0"/>
            <wp:docPr id="65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354" cy="200025"/>
                    </a:xfrm>
                    <a:prstGeom prst="rect">
                      <a:avLst/>
                    </a:prstGeom>
                    <a:ln/>
                  </pic:spPr>
                </pic:pic>
              </a:graphicData>
            </a:graphic>
          </wp:anchor>
        </w:drawing>
      </w:r>
    </w:p>
    <w:p w14:paraId="6735900B" w14:textId="77777777" w:rsidR="00442042" w:rsidRDefault="00442042" w:rsidP="000077A1">
      <w:pPr>
        <w:pBdr>
          <w:top w:val="nil"/>
          <w:left w:val="nil"/>
          <w:bottom w:val="nil"/>
          <w:right w:val="nil"/>
          <w:between w:val="nil"/>
        </w:pBdr>
        <w:spacing w:before="108" w:line="300" w:lineRule="auto"/>
        <w:rPr>
          <w:color w:val="000000"/>
          <w:sz w:val="17"/>
          <w:szCs w:val="17"/>
        </w:rPr>
      </w:pPr>
    </w:p>
    <w:p w14:paraId="0CE3EEDC" w14:textId="77777777" w:rsidR="00442042" w:rsidRDefault="002027E7" w:rsidP="000077A1">
      <w:pPr>
        <w:numPr>
          <w:ilvl w:val="1"/>
          <w:numId w:val="90"/>
        </w:numPr>
        <w:pBdr>
          <w:top w:val="nil"/>
          <w:left w:val="nil"/>
          <w:bottom w:val="nil"/>
          <w:right w:val="nil"/>
          <w:between w:val="nil"/>
        </w:pBdr>
        <w:tabs>
          <w:tab w:val="left" w:pos="539"/>
        </w:tabs>
        <w:spacing w:line="300" w:lineRule="auto"/>
        <w:ind w:right="5"/>
        <w:jc w:val="both"/>
        <w:rPr>
          <w:color w:val="000000"/>
          <w:sz w:val="17"/>
          <w:szCs w:val="17"/>
        </w:rPr>
      </w:pPr>
      <w:r>
        <w:rPr>
          <w:color w:val="000000"/>
          <w:sz w:val="14"/>
          <w:szCs w:val="14"/>
        </w:rPr>
        <w:t>Если заднюю дверь не удается открыть, возможно, включен детский замок. Детский замок нужно отключить снаружи автомобиля. Если это невозможно, опустите стекло и, просунув руку снаружи, откройте дверь.</w:t>
      </w:r>
    </w:p>
    <w:p w14:paraId="1F4F20E0" w14:textId="77777777" w:rsidR="00442042" w:rsidRDefault="002027E7" w:rsidP="000077A1">
      <w:pPr>
        <w:numPr>
          <w:ilvl w:val="1"/>
          <w:numId w:val="90"/>
        </w:numPr>
        <w:pBdr>
          <w:top w:val="nil"/>
          <w:left w:val="nil"/>
          <w:bottom w:val="nil"/>
          <w:right w:val="nil"/>
          <w:between w:val="nil"/>
        </w:pBdr>
        <w:tabs>
          <w:tab w:val="left" w:pos="539"/>
        </w:tabs>
        <w:spacing w:before="16" w:line="300" w:lineRule="auto"/>
        <w:ind w:right="5"/>
        <w:jc w:val="both"/>
        <w:rPr>
          <w:color w:val="000000"/>
          <w:sz w:val="17"/>
          <w:szCs w:val="17"/>
        </w:rPr>
      </w:pPr>
      <w:r>
        <w:rPr>
          <w:color w:val="000000"/>
          <w:sz w:val="14"/>
          <w:szCs w:val="14"/>
        </w:rPr>
        <w:t>Если ни одну из дверей нельзя открыть, используйте твердый острый предмет, чтобы ударом по углам дверного стекла разбить его и выбраться.</w:t>
      </w:r>
      <w:r>
        <w:rPr>
          <w:noProof/>
          <w:color w:val="000000"/>
          <w:sz w:val="17"/>
          <w:szCs w:val="17"/>
        </w:rPr>
        <w:drawing>
          <wp:inline distT="0" distB="0" distL="0" distR="0" wp14:anchorId="3F31A56E" wp14:editId="34BBFAC1">
            <wp:extent cx="107999" cy="107999"/>
            <wp:effectExtent l="0" t="0" r="0" b="0"/>
            <wp:docPr id="78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39ACF8A2" w14:textId="77777777" w:rsidR="00442042" w:rsidRDefault="002027E7" w:rsidP="000077A1">
      <w:pPr>
        <w:pStyle w:val="4"/>
        <w:spacing w:before="65" w:line="300" w:lineRule="auto"/>
        <w:rPr>
          <w:sz w:val="14"/>
          <w:szCs w:val="14"/>
        </w:rPr>
      </w:pPr>
      <w:r>
        <w:rPr>
          <w:color w:val="79C1F9"/>
          <w:sz w:val="14"/>
          <w:szCs w:val="14"/>
        </w:rPr>
        <w:t>Эвакуация путем разблокировки двери багажника</w:t>
      </w:r>
    </w:p>
    <w:p w14:paraId="3BCB2EBA" w14:textId="77777777" w:rsidR="00442042" w:rsidRDefault="002027E7" w:rsidP="000077A1">
      <w:pPr>
        <w:pBdr>
          <w:top w:val="nil"/>
          <w:left w:val="nil"/>
          <w:bottom w:val="nil"/>
          <w:right w:val="nil"/>
          <w:between w:val="nil"/>
        </w:pBdr>
        <w:spacing w:before="164" w:line="300" w:lineRule="auto"/>
        <w:ind w:left="312" w:right="5" w:hanging="1"/>
        <w:jc w:val="both"/>
        <w:rPr>
          <w:color w:val="000000"/>
          <w:sz w:val="14"/>
          <w:szCs w:val="14"/>
        </w:rPr>
      </w:pPr>
      <w:r>
        <w:rPr>
          <w:color w:val="000000"/>
          <w:sz w:val="14"/>
          <w:szCs w:val="14"/>
        </w:rPr>
        <w:t>Чтобы разблокировать дверь багажного отделения для эвакуации, ознакомьтесь с инструкциями по аварийному открыванию двери багажного отделения.</w:t>
      </w:r>
    </w:p>
    <w:p w14:paraId="7CCC612B" w14:textId="77777777" w:rsidR="00442042" w:rsidRDefault="002027E7" w:rsidP="000077A1">
      <w:pPr>
        <w:spacing w:before="70" w:line="300" w:lineRule="auto"/>
        <w:ind w:right="28"/>
        <w:jc w:val="right"/>
        <w:rPr>
          <w:i/>
          <w:iCs/>
          <w:sz w:val="20"/>
          <w:szCs w:val="20"/>
        </w:rPr>
      </w:pPr>
      <w:r>
        <w:br w:type="column"/>
      </w:r>
      <w:r>
        <w:rPr>
          <w:i/>
          <w:iCs/>
          <w:color w:val="007FFF"/>
          <w:sz w:val="18"/>
          <w:szCs w:val="18"/>
        </w:rPr>
        <w:t>В экстренных ситуациях</w:t>
      </w:r>
    </w:p>
    <w:p w14:paraId="47B8B963" w14:textId="45D28B07" w:rsidR="00442042" w:rsidRDefault="002027E7" w:rsidP="000077A1">
      <w:pPr>
        <w:pStyle w:val="2"/>
        <w:spacing w:before="188" w:line="300" w:lineRule="auto"/>
        <w:ind w:left="310" w:right="27" w:hanging="1"/>
      </w:pPr>
      <w:bookmarkStart w:id="420" w:name="kcoesf8vvy23" w:colFirst="0" w:colLast="0"/>
      <w:bookmarkStart w:id="421" w:name="_7qsw1pl0o9bu" w:colFirst="0" w:colLast="0"/>
      <w:bookmarkEnd w:id="420"/>
      <w:bookmarkEnd w:id="421"/>
      <w:r>
        <w:rPr>
          <w:color w:val="1E6CEB"/>
          <w:sz w:val="16"/>
          <w:szCs w:val="16"/>
        </w:rPr>
        <w:t>Повреждение тяговой аккумуляторной батареи и утечка жидкости</w:t>
      </w:r>
    </w:p>
    <w:p w14:paraId="14ACF418" w14:textId="255670CC" w:rsidR="00442042" w:rsidRDefault="00B04134" w:rsidP="000077A1">
      <w:pPr>
        <w:pBdr>
          <w:top w:val="nil"/>
          <w:left w:val="nil"/>
          <w:bottom w:val="nil"/>
          <w:right w:val="nil"/>
          <w:between w:val="nil"/>
        </w:pBdr>
        <w:tabs>
          <w:tab w:val="left" w:pos="1372"/>
          <w:tab w:val="left" w:pos="2151"/>
          <w:tab w:val="left" w:pos="2987"/>
        </w:tabs>
        <w:spacing w:before="158" w:line="300" w:lineRule="auto"/>
        <w:ind w:left="310" w:right="26" w:hanging="26"/>
        <w:jc w:val="both"/>
        <w:rPr>
          <w:color w:val="000000"/>
          <w:sz w:val="17"/>
          <w:szCs w:val="17"/>
        </w:rPr>
      </w:pPr>
      <w:bookmarkStart w:id="422" w:name="_xrvxv6gn8xsa" w:colFirst="0" w:colLast="0"/>
      <w:bookmarkEnd w:id="422"/>
      <w:r>
        <w:rPr>
          <w:noProof/>
        </w:rPr>
        <w:drawing>
          <wp:inline distT="0" distB="0" distL="0" distR="0" wp14:anchorId="6A92E699" wp14:editId="3E81F84B">
            <wp:extent cx="211493" cy="210439"/>
            <wp:effectExtent l="0" t="0" r="0" b="0"/>
            <wp:docPr id="40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9"/>
                    </a:xfrm>
                    <a:prstGeom prst="rect">
                      <a:avLst/>
                    </a:prstGeom>
                    <a:ln/>
                  </pic:spPr>
                </pic:pic>
              </a:graphicData>
            </a:graphic>
          </wp:inline>
        </w:drawing>
      </w:r>
      <w:r w:rsidR="000077A1">
        <w:rPr>
          <w:color w:val="000000"/>
          <w:sz w:val="14"/>
          <w:szCs w:val="14"/>
          <w:lang w:val="ru-RU"/>
        </w:rPr>
        <w:t xml:space="preserve"> </w:t>
      </w:r>
      <w:r w:rsidR="002027E7">
        <w:rPr>
          <w:color w:val="000000"/>
          <w:sz w:val="14"/>
          <w:szCs w:val="14"/>
        </w:rPr>
        <w:t xml:space="preserve">Тяговая аккумуляторная батарея содержит электролит. Во избежание случайных травм обязательно соблюдайте следующие меры </w:t>
      </w:r>
    </w:p>
    <w:p w14:paraId="4A1CEA20" w14:textId="77777777" w:rsidR="00442042" w:rsidRDefault="002027E7" w:rsidP="000077A1">
      <w:pPr>
        <w:pBdr>
          <w:top w:val="nil"/>
          <w:left w:val="nil"/>
          <w:bottom w:val="nil"/>
          <w:right w:val="nil"/>
          <w:between w:val="nil"/>
        </w:pBdr>
        <w:spacing w:line="300" w:lineRule="auto"/>
        <w:ind w:left="310"/>
        <w:jc w:val="both"/>
        <w:rPr>
          <w:color w:val="000000"/>
          <w:sz w:val="17"/>
          <w:szCs w:val="17"/>
        </w:rPr>
      </w:pPr>
      <w:r>
        <w:rPr>
          <w:color w:val="000000"/>
          <w:sz w:val="14"/>
          <w:szCs w:val="14"/>
        </w:rPr>
        <w:t>предосторожности:</w:t>
      </w:r>
    </w:p>
    <w:p w14:paraId="524EAA4F" w14:textId="77777777" w:rsidR="00442042" w:rsidRDefault="002027E7" w:rsidP="000077A1">
      <w:pPr>
        <w:numPr>
          <w:ilvl w:val="1"/>
          <w:numId w:val="90"/>
        </w:numPr>
        <w:pBdr>
          <w:top w:val="nil"/>
          <w:left w:val="nil"/>
          <w:bottom w:val="nil"/>
          <w:right w:val="nil"/>
          <w:between w:val="nil"/>
        </w:pBdr>
        <w:tabs>
          <w:tab w:val="left" w:pos="536"/>
        </w:tabs>
        <w:spacing w:before="183" w:line="300" w:lineRule="auto"/>
        <w:ind w:left="536" w:right="26"/>
        <w:jc w:val="both"/>
        <w:rPr>
          <w:color w:val="000000"/>
          <w:sz w:val="17"/>
          <w:szCs w:val="17"/>
        </w:rPr>
      </w:pPr>
      <w:r>
        <w:rPr>
          <w:color w:val="000000"/>
          <w:sz w:val="14"/>
          <w:szCs w:val="14"/>
        </w:rPr>
        <w:t>При случайном вдыхании электролита или его паров возможна сенсибилизация верхних дыхательных путей и легких. Немедленно выйдите на свежий воздух и срочно обратитесь за медицинской помощью.</w:t>
      </w:r>
    </w:p>
    <w:p w14:paraId="2EE88CFD" w14:textId="77777777" w:rsidR="00442042" w:rsidRDefault="002027E7" w:rsidP="000077A1">
      <w:pPr>
        <w:numPr>
          <w:ilvl w:val="1"/>
          <w:numId w:val="90"/>
        </w:numPr>
        <w:pBdr>
          <w:top w:val="nil"/>
          <w:left w:val="nil"/>
          <w:bottom w:val="nil"/>
          <w:right w:val="nil"/>
          <w:between w:val="nil"/>
        </w:pBdr>
        <w:tabs>
          <w:tab w:val="left" w:pos="537"/>
        </w:tabs>
        <w:spacing w:before="15" w:line="300" w:lineRule="auto"/>
        <w:ind w:left="537" w:right="26"/>
        <w:jc w:val="both"/>
        <w:rPr>
          <w:color w:val="000000"/>
          <w:sz w:val="17"/>
          <w:szCs w:val="17"/>
        </w:rPr>
      </w:pPr>
      <w:r>
        <w:rPr>
          <w:color w:val="000000"/>
          <w:sz w:val="14"/>
          <w:szCs w:val="14"/>
        </w:rPr>
        <w:t>Контакт кожи с электролитом или его парами может вызвать сенсибилизацию кожи и/или химические ожоги. Снимите загрязненную одежду и сразу же промойте кожу теплой водой с мылом. При появлении химических ожогов или стойкого раздражения незамедлительно обратитесь к врачу.</w:t>
      </w:r>
    </w:p>
    <w:p w14:paraId="2A759C27" w14:textId="77777777" w:rsidR="00442042" w:rsidRDefault="002027E7" w:rsidP="000077A1">
      <w:pPr>
        <w:numPr>
          <w:ilvl w:val="1"/>
          <w:numId w:val="90"/>
        </w:numPr>
        <w:pBdr>
          <w:top w:val="nil"/>
          <w:left w:val="nil"/>
          <w:bottom w:val="nil"/>
          <w:right w:val="nil"/>
          <w:between w:val="nil"/>
        </w:pBdr>
        <w:tabs>
          <w:tab w:val="left" w:pos="537"/>
        </w:tabs>
        <w:spacing w:before="14" w:line="300" w:lineRule="auto"/>
        <w:ind w:left="537" w:right="27"/>
        <w:jc w:val="both"/>
        <w:rPr>
          <w:color w:val="000000"/>
          <w:sz w:val="17"/>
          <w:szCs w:val="17"/>
        </w:rPr>
      </w:pPr>
      <w:r>
        <w:rPr>
          <w:color w:val="000000"/>
          <w:sz w:val="14"/>
          <w:szCs w:val="14"/>
        </w:rPr>
        <w:t>Длительный контакт кожи с электролитом может привести к локализованному воспалению вследствие всасывания через кожу.</w:t>
      </w:r>
    </w:p>
    <w:p w14:paraId="7CF460A0" w14:textId="77777777" w:rsidR="00442042" w:rsidRDefault="002027E7" w:rsidP="000077A1">
      <w:pPr>
        <w:numPr>
          <w:ilvl w:val="1"/>
          <w:numId w:val="90"/>
        </w:numPr>
        <w:pBdr>
          <w:top w:val="nil"/>
          <w:left w:val="nil"/>
          <w:bottom w:val="nil"/>
          <w:right w:val="nil"/>
          <w:between w:val="nil"/>
        </w:pBdr>
        <w:tabs>
          <w:tab w:val="left" w:pos="536"/>
        </w:tabs>
        <w:spacing w:before="15" w:line="300" w:lineRule="auto"/>
        <w:ind w:left="536" w:right="26"/>
        <w:jc w:val="both"/>
        <w:rPr>
          <w:color w:val="000000"/>
          <w:sz w:val="17"/>
          <w:szCs w:val="17"/>
        </w:rPr>
      </w:pPr>
      <w:r>
        <w:rPr>
          <w:color w:val="000000"/>
          <w:sz w:val="14"/>
          <w:szCs w:val="14"/>
        </w:rPr>
        <w:t>При попадании электролита в глаза возможна сильная сенсибилизация и химический ожог. Разведите верхнее и нижнее веко и промывайте глаза чистой водой не менее 15 минут, затем срочно обратитесь за медицинской помощью.</w:t>
      </w:r>
    </w:p>
    <w:p w14:paraId="462BDFDF" w14:textId="77777777" w:rsidR="00442042" w:rsidRDefault="002027E7" w:rsidP="000077A1">
      <w:pPr>
        <w:numPr>
          <w:ilvl w:val="1"/>
          <w:numId w:val="90"/>
        </w:numPr>
        <w:pBdr>
          <w:top w:val="nil"/>
          <w:left w:val="nil"/>
          <w:bottom w:val="nil"/>
          <w:right w:val="nil"/>
          <w:between w:val="nil"/>
        </w:pBdr>
        <w:tabs>
          <w:tab w:val="left" w:pos="537"/>
        </w:tabs>
        <w:spacing w:before="13" w:line="300" w:lineRule="auto"/>
        <w:ind w:right="26"/>
        <w:jc w:val="both"/>
        <w:rPr>
          <w:color w:val="000000"/>
          <w:sz w:val="14"/>
          <w:szCs w:val="14"/>
        </w:rPr>
      </w:pPr>
      <w:r>
        <w:rPr>
          <w:color w:val="000000"/>
          <w:sz w:val="14"/>
          <w:szCs w:val="14"/>
        </w:rPr>
        <w:t>Электролит летуч и горюч, поэтому соблюдайте меры пожарной безопасности и обеспечьте вентиляцию.</w:t>
      </w:r>
    </w:p>
    <w:p w14:paraId="1C3850B2" w14:textId="30294508" w:rsidR="00442042" w:rsidRDefault="00B04134" w:rsidP="000077A1">
      <w:pPr>
        <w:numPr>
          <w:ilvl w:val="1"/>
          <w:numId w:val="90"/>
        </w:numPr>
        <w:pBdr>
          <w:top w:val="nil"/>
          <w:left w:val="nil"/>
          <w:bottom w:val="nil"/>
          <w:right w:val="nil"/>
          <w:between w:val="nil"/>
        </w:pBdr>
        <w:tabs>
          <w:tab w:val="left" w:pos="537"/>
        </w:tabs>
        <w:spacing w:before="16" w:line="300" w:lineRule="auto"/>
        <w:ind w:left="537" w:right="26"/>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r>
        <w:rPr>
          <w:noProof/>
        </w:rPr>
        <w:drawing>
          <wp:anchor distT="0" distB="0" distL="0" distR="0" simplePos="0" relativeHeight="252410880" behindDoc="0" locked="0" layoutInCell="1" hidden="0" allowOverlap="1" wp14:anchorId="03E74999" wp14:editId="601BD073">
            <wp:simplePos x="0" y="0"/>
            <wp:positionH relativeFrom="column">
              <wp:posOffset>960171</wp:posOffset>
            </wp:positionH>
            <wp:positionV relativeFrom="paragraph">
              <wp:posOffset>527304</wp:posOffset>
            </wp:positionV>
            <wp:extent cx="107999" cy="107999"/>
            <wp:effectExtent l="0" t="0" r="0" b="0"/>
            <wp:wrapNone/>
            <wp:docPr id="96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В случае протечки электролита надевайте соответствующие средства индивидуальной защиты и удаляйте пролитый электролит сухой тканью. Обеспечьте надлежащую вентиляцию в этой области.</w:t>
      </w:r>
    </w:p>
    <w:p w14:paraId="377C789C" w14:textId="095785FE" w:rsidR="00442042" w:rsidRDefault="002027E7">
      <w:pPr>
        <w:spacing w:before="70"/>
        <w:ind w:left="312"/>
        <w:rPr>
          <w:i/>
          <w:iCs/>
          <w:sz w:val="20"/>
          <w:szCs w:val="20"/>
        </w:rPr>
      </w:pPr>
      <w:r>
        <w:rPr>
          <w:i/>
          <w:iCs/>
          <w:color w:val="007FFF"/>
          <w:sz w:val="18"/>
          <w:szCs w:val="18"/>
        </w:rPr>
        <w:lastRenderedPageBreak/>
        <w:t xml:space="preserve"> В экстренных ситуациях</w:t>
      </w:r>
    </w:p>
    <w:p w14:paraId="3D2BB823" w14:textId="7DBC14D2" w:rsidR="00442042" w:rsidRDefault="00B04134" w:rsidP="000077A1">
      <w:pPr>
        <w:pBdr>
          <w:top w:val="nil"/>
          <w:left w:val="nil"/>
          <w:bottom w:val="nil"/>
          <w:right w:val="nil"/>
          <w:between w:val="nil"/>
        </w:pBdr>
        <w:spacing w:before="21" w:line="300" w:lineRule="auto"/>
        <w:rPr>
          <w:i/>
          <w:iCs/>
          <w:color w:val="000000"/>
          <w:sz w:val="20"/>
          <w:szCs w:val="20"/>
        </w:rPr>
      </w:pPr>
      <w:r>
        <w:rPr>
          <w:noProof/>
        </w:rPr>
        <mc:AlternateContent>
          <mc:Choice Requires="wps">
            <w:drawing>
              <wp:anchor distT="0" distB="0" distL="0" distR="0" simplePos="0" relativeHeight="252411904" behindDoc="0" locked="0" layoutInCell="1" hidden="0" allowOverlap="1" wp14:anchorId="08332CD5" wp14:editId="2618C7A3">
                <wp:simplePos x="0" y="0"/>
                <wp:positionH relativeFrom="page">
                  <wp:align>center</wp:align>
                </wp:positionH>
                <wp:positionV relativeFrom="paragraph">
                  <wp:posOffset>18412</wp:posOffset>
                </wp:positionV>
                <wp:extent cx="4428490" cy="12700"/>
                <wp:effectExtent l="0" t="0" r="0" b="0"/>
                <wp:wrapNone/>
                <wp:docPr id="138" name="Полилиния: фигура 13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0C16230" id="Полилиния: фигура 138" o:spid="_x0000_s1026" style="position:absolute;margin-left:0;margin-top:1.45pt;width:348.7pt;height:1pt;z-index:252411904;visibility:visible;mso-wrap-style:square;mso-wrap-distance-left:0;mso-wrap-distance-top:0;mso-wrap-distance-right:0;mso-wrap-distance-bottom:0;mso-position-horizontal:center;mso-position-horizontal-relative:page;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JRucAIAAAkFAAAOAAAAZHJzL2Uyb0RvYy54bWysVM2O0zAQviPxDpbvND9td9uq6Qrtqghp&#10;xVba5QFcx2ksHNvYbtPekODOI+wrIHFZCcEztG/E2GnaACcQhzgz8fibb+YbZ3q1rQTaMGO5khlO&#10;ejFGTFKVc7nK8NuH+YsRRtYRmROhJMvwjll8NXv+bFrrCUtVqUTODAIQaSe1znDpnJ5EkaUlq4jt&#10;Kc0kbBbKVMSBa1ZRbkgN6JWI0ji+iGplcm0UZdbC15tmE88CflEw6u6KwjKHRIaBmwurCevSr9Fs&#10;SiYrQ3TJ6ZEG+QcWFeESkp6gbogjaG34H1AVp0ZZVbgeVVWkioJTFmqAapL4t2ruS6JZqAWaY/Wp&#10;Tfb/wdI3m4VBPAft+iCVJBWItH/c/9h/2z+F5/v+6fB5gg6fwP96+Hj4sP+CfCx0rtZ2AgD3emGO&#10;ngXTt2FbmMq/oUC0Dd3enbrNtg5R+DgYpKPBGEShsJekl3FQIzofpmvrXjEVgMjm1rpGrLy1SNla&#10;dCtb04DkXmwRxHYYgdgGIxB72YitifPnPDtvorrDpMxwf5T4Gd46s/YzfffO8/bBldqwBxWOOV8T&#10;0L8cj1KM2sqA+TlGyG4sIHai2r32rQNeE9MfDi88TwBrt9t3E9ZN+1fBbXdbOCqUZU0m34eQ8tQb&#10;SN/tvlWC53MuhC/fmtXyWhi0If5OxZfz+fzI+JcwIX2wVP5YWxAk8TPTTIm3lirfwfxZTefcWHdL&#10;rFsQAzcwwaiGW5lh+35NDMNIvJYw9uNkkA5B2a5jus6y6xBJSwX6UwcT0DjXDvxGUKlerp0quB+r&#10;QKshc3TgvoWWHP8N/kJ3/RB1/oPNfgIAAP//AwBQSwMEFAAGAAgAAAAhAM1OuOrcAAAABAEAAA8A&#10;AABkcnMvZG93bnJldi54bWxMj8FOwzAQRO9I/QdrkXqjTquqkJBNVShcQEKigERvbrwkUe11ZDtt&#10;+HvMCY6jGc28KdejNeJEPnSOEeazDARx7XTHDcL72+PVDYgQFWtlHBPCNwVYV5OLUhXanfmVTrvY&#10;iFTCoVAIbYx9IWWoW7IqzFxPnLwv562KSfpGaq/OqdwauciylbSq47TQqp7uW6qPu8EiOLPfP4Xj&#10;x13mw8PzsJ3b8fPFIk4vx80tiEhj/AvDL35ChyoxHdzAOgiDkI5EhEUOIpmr/HoJ4oCwzEFWpfwP&#10;X/0AAAD//wMAUEsBAi0AFAAGAAgAAAAhALaDOJL+AAAA4QEAABMAAAAAAAAAAAAAAAAAAAAAAFtD&#10;b250ZW50X1R5cGVzXS54bWxQSwECLQAUAAYACAAAACEAOP0h/9YAAACUAQAACwAAAAAAAAAAAAAA&#10;AAAvAQAAX3JlbHMvLnJlbHNQSwECLQAUAAYACAAAACEAHayUbnACAAAJBQAADgAAAAAAAAAAAAAA&#10;AAAuAgAAZHJzL2Uyb0RvYy54bWxQSwECLQAUAAYACAAAACEAzU646twAAAAEAQAADwAAAAAAAAAA&#10;AAAAAADKBAAAZHJzL2Rvd25yZXYueG1sUEsFBgAAAAAEAAQA8wAAANMFAAAAAA==&#10;" path="m4427982,l,,,3556r4427982,l4427982,xe" fillcolor="#007fff" stroked="f">
                <v:path arrowok="t" o:extrusionok="f"/>
                <w10:wrap anchorx="page"/>
              </v:shape>
            </w:pict>
          </mc:Fallback>
        </mc:AlternateContent>
      </w:r>
    </w:p>
    <w:p w14:paraId="5143EAC9" w14:textId="77777777" w:rsidR="00442042" w:rsidRDefault="002027E7" w:rsidP="000077A1">
      <w:pPr>
        <w:pBdr>
          <w:top w:val="nil"/>
          <w:left w:val="nil"/>
          <w:bottom w:val="nil"/>
          <w:right w:val="nil"/>
          <w:between w:val="nil"/>
        </w:pBdr>
        <w:spacing w:line="300" w:lineRule="auto"/>
        <w:ind w:left="312"/>
        <w:jc w:val="both"/>
        <w:rPr>
          <w:color w:val="000000"/>
          <w:sz w:val="17"/>
          <w:szCs w:val="17"/>
        </w:rPr>
      </w:pPr>
      <w:r>
        <w:rPr>
          <w:color w:val="000000"/>
          <w:sz w:val="14"/>
          <w:szCs w:val="14"/>
        </w:rPr>
        <w:t>При обнаружении протечки электролита или повреждения корпуса тяговой аккумуляторной батареи спасательная служба обязана надеть средства индивидуальной защиты и не прикасаться к электролиту руками. Для разбавления и нейтрализации электролита можно использовать известковый порошок. Воду для разбавления применять нельзя. Процесс нейтрализации помогает стабилизировать термическое состояние тяговой аккумуляторной батареи, но не приводит к ее разрядке.</w:t>
      </w:r>
    </w:p>
    <w:p w14:paraId="3592F338" w14:textId="77777777" w:rsidR="00442042" w:rsidRDefault="002027E7" w:rsidP="000077A1">
      <w:pPr>
        <w:spacing w:before="200" w:line="300" w:lineRule="auto"/>
        <w:rPr>
          <w:sz w:val="25"/>
          <w:szCs w:val="25"/>
        </w:rPr>
      </w:pPr>
      <w:r>
        <w:br w:type="column"/>
      </w:r>
    </w:p>
    <w:p w14:paraId="4E5F0098" w14:textId="77777777" w:rsidR="002579B6" w:rsidRDefault="002579B6" w:rsidP="000077A1">
      <w:pPr>
        <w:pStyle w:val="2"/>
        <w:tabs>
          <w:tab w:val="left" w:pos="1461"/>
          <w:tab w:val="left" w:pos="3066"/>
        </w:tabs>
        <w:spacing w:before="1" w:line="300" w:lineRule="auto"/>
        <w:ind w:right="26" w:firstLine="312"/>
        <w:rPr>
          <w:color w:val="1E6CEB"/>
          <w:sz w:val="16"/>
          <w:szCs w:val="16"/>
          <w:lang w:val="ru-RU"/>
        </w:rPr>
      </w:pPr>
      <w:bookmarkStart w:id="423" w:name="a4yji3a1gk2g" w:colFirst="0" w:colLast="0"/>
      <w:bookmarkStart w:id="424" w:name="_c0m3v978axxp" w:colFirst="0" w:colLast="0"/>
      <w:bookmarkEnd w:id="423"/>
      <w:bookmarkEnd w:id="424"/>
    </w:p>
    <w:p w14:paraId="618968C9" w14:textId="44ECE020" w:rsidR="00442042" w:rsidRDefault="002027E7" w:rsidP="000077A1">
      <w:pPr>
        <w:pStyle w:val="2"/>
        <w:tabs>
          <w:tab w:val="left" w:pos="1461"/>
          <w:tab w:val="left" w:pos="3066"/>
        </w:tabs>
        <w:spacing w:before="1" w:line="300" w:lineRule="auto"/>
        <w:ind w:right="26"/>
      </w:pPr>
      <w:r>
        <w:rPr>
          <w:color w:val="1E6CEB"/>
          <w:sz w:val="16"/>
          <w:szCs w:val="16"/>
        </w:rPr>
        <w:t>Эвакуация автомобиля с места происшествия</w:t>
      </w:r>
    </w:p>
    <w:p w14:paraId="6F85BEC2" w14:textId="77777777" w:rsidR="00442042" w:rsidRDefault="002027E7" w:rsidP="000077A1">
      <w:pPr>
        <w:pStyle w:val="4"/>
        <w:spacing w:before="105" w:line="300" w:lineRule="auto"/>
        <w:rPr>
          <w:sz w:val="14"/>
          <w:szCs w:val="14"/>
        </w:rPr>
      </w:pPr>
      <w:r>
        <w:rPr>
          <w:color w:val="79C1F9"/>
          <w:sz w:val="14"/>
          <w:szCs w:val="14"/>
        </w:rPr>
        <w:t>Режим буксировки</w:t>
      </w:r>
    </w:p>
    <w:p w14:paraId="78F40D36" w14:textId="77777777" w:rsidR="00442042" w:rsidRDefault="002027E7" w:rsidP="000077A1">
      <w:pPr>
        <w:pStyle w:val="5"/>
        <w:spacing w:before="130" w:line="300" w:lineRule="auto"/>
        <w:jc w:val="left"/>
        <w:rPr>
          <w:sz w:val="14"/>
          <w:szCs w:val="14"/>
        </w:rPr>
      </w:pPr>
      <w:r>
        <w:rPr>
          <w:color w:val="1E6CEB"/>
          <w:sz w:val="14"/>
          <w:szCs w:val="14"/>
        </w:rPr>
        <w:t>Включение режима буксировки</w:t>
      </w:r>
    </w:p>
    <w:p w14:paraId="45ABD0D2" w14:textId="77777777" w:rsidR="00442042" w:rsidRDefault="002027E7" w:rsidP="000077A1">
      <w:pPr>
        <w:pBdr>
          <w:top w:val="nil"/>
          <w:left w:val="nil"/>
          <w:bottom w:val="nil"/>
          <w:right w:val="nil"/>
          <w:between w:val="nil"/>
        </w:pBdr>
        <w:spacing w:before="3" w:line="300" w:lineRule="auto"/>
        <w:rPr>
          <w:color w:val="000000"/>
          <w:sz w:val="6"/>
          <w:szCs w:val="6"/>
        </w:rPr>
      </w:pPr>
      <w:r>
        <w:rPr>
          <w:noProof/>
        </w:rPr>
        <w:drawing>
          <wp:anchor distT="0" distB="0" distL="0" distR="0" simplePos="0" relativeHeight="252412928" behindDoc="0" locked="0" layoutInCell="1" hidden="0" allowOverlap="1" wp14:anchorId="27A87C67" wp14:editId="1FAF755C">
            <wp:simplePos x="0" y="0"/>
            <wp:positionH relativeFrom="column">
              <wp:align>right</wp:align>
            </wp:positionH>
            <wp:positionV relativeFrom="paragraph">
              <wp:posOffset>64770</wp:posOffset>
            </wp:positionV>
            <wp:extent cx="2110105" cy="1145540"/>
            <wp:effectExtent l="0" t="0" r="4445" b="0"/>
            <wp:wrapTopAndBottom distT="0" distB="0"/>
            <wp:docPr id="580"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412"/>
                    <a:srcRect/>
                    <a:stretch>
                      <a:fillRect/>
                    </a:stretch>
                  </pic:blipFill>
                  <pic:spPr>
                    <a:xfrm>
                      <a:off x="0" y="0"/>
                      <a:ext cx="2110105" cy="1145540"/>
                    </a:xfrm>
                    <a:prstGeom prst="rect">
                      <a:avLst/>
                    </a:prstGeom>
                    <a:ln/>
                  </pic:spPr>
                </pic:pic>
              </a:graphicData>
            </a:graphic>
          </wp:anchor>
        </w:drawing>
      </w:r>
    </w:p>
    <w:p w14:paraId="6B76DA09" w14:textId="77777777" w:rsidR="00442042" w:rsidRDefault="002027E7" w:rsidP="000077A1">
      <w:pPr>
        <w:pBdr>
          <w:top w:val="nil"/>
          <w:left w:val="nil"/>
          <w:bottom w:val="nil"/>
          <w:right w:val="nil"/>
          <w:between w:val="nil"/>
        </w:pBdr>
        <w:spacing w:before="85" w:line="300" w:lineRule="auto"/>
        <w:ind w:left="312"/>
        <w:jc w:val="both"/>
        <w:rPr>
          <w:color w:val="000000"/>
          <w:sz w:val="17"/>
          <w:szCs w:val="17"/>
        </w:rPr>
      </w:pPr>
      <w:r>
        <w:rPr>
          <w:rFonts w:ascii="Arial Unicode MS" w:eastAsia="Arial Unicode MS" w:hAnsi="Arial Unicode MS" w:cs="Arial Unicode MS"/>
          <w:color w:val="000000"/>
          <w:sz w:val="14"/>
          <w:szCs w:val="14"/>
        </w:rPr>
        <w:t xml:space="preserve">На мультимедийном дисплее последовательно нажмите: «Настройки автомобиля → Мой </w:t>
      </w:r>
    </w:p>
    <w:p w14:paraId="49976BA1" w14:textId="77777777" w:rsidR="00442042" w:rsidRDefault="002027E7" w:rsidP="000077A1">
      <w:pPr>
        <w:pBdr>
          <w:top w:val="nil"/>
          <w:left w:val="nil"/>
          <w:bottom w:val="nil"/>
          <w:right w:val="nil"/>
          <w:between w:val="nil"/>
        </w:pBdr>
        <w:spacing w:before="20" w:line="300" w:lineRule="auto"/>
        <w:ind w:left="312"/>
        <w:jc w:val="both"/>
        <w:rPr>
          <w:color w:val="000000"/>
          <w:sz w:val="17"/>
          <w:szCs w:val="17"/>
        </w:rPr>
      </w:pPr>
      <w:r>
        <w:rPr>
          <w:rFonts w:ascii="Arial Unicode MS" w:eastAsia="Arial Unicode MS" w:hAnsi="Arial Unicode MS" w:cs="Arial Unicode MS"/>
          <w:color w:val="000000"/>
          <w:sz w:val="14"/>
          <w:szCs w:val="14"/>
        </w:rPr>
        <w:t>автомобиль → Техническое обслуживание и ремонт», включите режим буксировки в данном интерфейсе.</w:t>
      </w:r>
    </w:p>
    <w:p w14:paraId="5108C9BE" w14:textId="77777777" w:rsidR="00442042" w:rsidRDefault="002027E7" w:rsidP="000077A1">
      <w:pPr>
        <w:pStyle w:val="5"/>
        <w:spacing w:before="25" w:line="300" w:lineRule="auto"/>
        <w:jc w:val="left"/>
        <w:rPr>
          <w:color w:val="1E6CEB"/>
          <w:sz w:val="14"/>
          <w:szCs w:val="14"/>
        </w:rPr>
      </w:pPr>
      <w:r>
        <w:rPr>
          <w:color w:val="1E6CEB"/>
          <w:sz w:val="14"/>
          <w:szCs w:val="14"/>
        </w:rPr>
        <w:t>Выключение режима буксировки</w:t>
      </w:r>
    </w:p>
    <w:p w14:paraId="59305816" w14:textId="77777777" w:rsidR="00442042" w:rsidRDefault="002027E7" w:rsidP="000077A1">
      <w:pPr>
        <w:pBdr>
          <w:top w:val="nil"/>
          <w:left w:val="nil"/>
          <w:bottom w:val="nil"/>
          <w:right w:val="nil"/>
          <w:between w:val="nil"/>
        </w:pBdr>
        <w:spacing w:before="54" w:line="300" w:lineRule="auto"/>
        <w:ind w:left="312"/>
        <w:jc w:val="both"/>
        <w:rPr>
          <w:color w:val="000000"/>
          <w:sz w:val="17"/>
          <w:szCs w:val="17"/>
        </w:rPr>
      </w:pPr>
      <w:r>
        <w:rPr>
          <w:rFonts w:ascii="Arial Unicode MS" w:eastAsia="Arial Unicode MS" w:hAnsi="Arial Unicode MS" w:cs="Arial Unicode MS"/>
          <w:color w:val="000000"/>
          <w:sz w:val="14"/>
          <w:szCs w:val="14"/>
        </w:rPr>
        <w:t xml:space="preserve">На мультимедийном дисплее последовательно нажмите: «Настройки автомобиля → Мой </w:t>
      </w:r>
    </w:p>
    <w:p w14:paraId="29CF8B87" w14:textId="00F5A0AD" w:rsidR="00442042" w:rsidRDefault="002027E7" w:rsidP="000077A1">
      <w:pPr>
        <w:pBdr>
          <w:top w:val="nil"/>
          <w:left w:val="nil"/>
          <w:bottom w:val="nil"/>
          <w:right w:val="nil"/>
          <w:between w:val="nil"/>
        </w:pBdr>
        <w:spacing w:before="20" w:line="300" w:lineRule="auto"/>
        <w:ind w:left="312"/>
        <w:jc w:val="both"/>
        <w:rPr>
          <w:color w:val="000000"/>
          <w:sz w:val="17"/>
          <w:szCs w:val="17"/>
        </w:rPr>
      </w:pPr>
      <w:r>
        <w:rPr>
          <w:rFonts w:ascii="Arial Unicode MS" w:eastAsia="Arial Unicode MS" w:hAnsi="Arial Unicode MS" w:cs="Arial Unicode MS"/>
          <w:color w:val="000000"/>
          <w:sz w:val="14"/>
          <w:szCs w:val="14"/>
        </w:rPr>
        <w:t>автомобиль → Техническое обслуживание и ремонт», выключите режим буксировки в интерфейсе.</w:t>
      </w:r>
    </w:p>
    <w:p w14:paraId="1A287B3C" w14:textId="77777777" w:rsidR="00442042" w:rsidRDefault="002027E7" w:rsidP="000077A1">
      <w:pPr>
        <w:numPr>
          <w:ilvl w:val="1"/>
          <w:numId w:val="90"/>
        </w:numPr>
        <w:pBdr>
          <w:top w:val="nil"/>
          <w:left w:val="nil"/>
          <w:bottom w:val="nil"/>
          <w:right w:val="nil"/>
          <w:between w:val="nil"/>
        </w:pBdr>
        <w:tabs>
          <w:tab w:val="left" w:pos="539"/>
        </w:tabs>
        <w:spacing w:line="300" w:lineRule="auto"/>
        <w:ind w:right="26"/>
        <w:jc w:val="both"/>
        <w:rPr>
          <w:color w:val="000000"/>
          <w:sz w:val="17"/>
          <w:szCs w:val="17"/>
        </w:rPr>
      </w:pPr>
      <w:r>
        <w:rPr>
          <w:color w:val="000000"/>
          <w:sz w:val="14"/>
          <w:szCs w:val="14"/>
        </w:rPr>
        <w:t>Если после включения режима буксировки загорится индикатор состояния системы электронного стояночного тормоза (EPB), это указывает на неисправность системы электронного стояночного тормоза. Обратитесь в сервисный центр Geely для обслуживания.</w:t>
      </w:r>
    </w:p>
    <w:p w14:paraId="1E0C6153" w14:textId="77777777" w:rsidR="00442042" w:rsidRDefault="002027E7" w:rsidP="000077A1">
      <w:pPr>
        <w:numPr>
          <w:ilvl w:val="1"/>
          <w:numId w:val="90"/>
        </w:numPr>
        <w:pBdr>
          <w:top w:val="nil"/>
          <w:left w:val="nil"/>
          <w:bottom w:val="nil"/>
          <w:right w:val="nil"/>
          <w:between w:val="nil"/>
        </w:pBdr>
        <w:tabs>
          <w:tab w:val="left" w:pos="539"/>
        </w:tabs>
        <w:spacing w:before="15" w:line="300" w:lineRule="auto"/>
        <w:ind w:right="26"/>
        <w:jc w:val="both"/>
        <w:rPr>
          <w:color w:val="000000"/>
          <w:sz w:val="17"/>
          <w:szCs w:val="17"/>
        </w:rPr>
      </w:pPr>
      <w:r>
        <w:rPr>
          <w:color w:val="000000"/>
          <w:sz w:val="14"/>
          <w:szCs w:val="14"/>
        </w:rPr>
        <w:t>Если систему электронного стояночного тормоза нельзя активировать, при необходимости следует заблокировать задние колеса, чтобы предотвратить самопроизвольное движение автомобиля.</w:t>
      </w:r>
    </w:p>
    <w:p w14:paraId="5BFE6D4A" w14:textId="77777777" w:rsidR="00442042" w:rsidRDefault="002027E7" w:rsidP="000077A1">
      <w:pPr>
        <w:numPr>
          <w:ilvl w:val="1"/>
          <w:numId w:val="90"/>
        </w:numPr>
        <w:pBdr>
          <w:top w:val="nil"/>
          <w:left w:val="nil"/>
          <w:bottom w:val="nil"/>
          <w:right w:val="nil"/>
          <w:between w:val="nil"/>
        </w:pBdr>
        <w:tabs>
          <w:tab w:val="left" w:pos="539"/>
        </w:tabs>
        <w:spacing w:before="15" w:line="300" w:lineRule="auto"/>
        <w:ind w:right="26"/>
        <w:jc w:val="both"/>
        <w:rPr>
          <w:color w:val="000000"/>
          <w:sz w:val="17"/>
          <w:szCs w:val="17"/>
        </w:rPr>
        <w:sectPr w:rsidR="00442042">
          <w:pgSz w:w="8740" w:h="11910"/>
          <w:pgMar w:top="220" w:right="850" w:bottom="560" w:left="566" w:header="0" w:footer="362" w:gutter="0"/>
          <w:cols w:num="2" w:space="720" w:equalWidth="0">
            <w:col w:w="3639" w:space="45"/>
            <w:col w:w="3639" w:space="0"/>
          </w:cols>
        </w:sectPr>
      </w:pPr>
      <w:r>
        <w:rPr>
          <w:color w:val="000000"/>
          <w:sz w:val="14"/>
          <w:szCs w:val="14"/>
        </w:rPr>
        <w:t>Перед включением режима буксировки убедитесь, что автомобиль находится в устойчивом положении, чтобы исключить смещение или соскальзывание.</w:t>
      </w:r>
    </w:p>
    <w:p w14:paraId="4AB39C4E" w14:textId="77777777" w:rsidR="00442042" w:rsidRDefault="002027E7">
      <w:pPr>
        <w:spacing w:before="70"/>
        <w:ind w:right="28"/>
        <w:jc w:val="right"/>
        <w:rPr>
          <w:i/>
          <w:iCs/>
          <w:sz w:val="20"/>
          <w:szCs w:val="20"/>
        </w:rPr>
      </w:pPr>
      <w:r>
        <w:rPr>
          <w:i/>
          <w:iCs/>
          <w:color w:val="007FFF"/>
          <w:sz w:val="18"/>
          <w:szCs w:val="18"/>
        </w:rPr>
        <w:lastRenderedPageBreak/>
        <w:t>В экстренных ситуациях</w:t>
      </w:r>
    </w:p>
    <w:p w14:paraId="67802FCE"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414976" behindDoc="0" locked="0" layoutInCell="1" hidden="0" allowOverlap="1" wp14:anchorId="679F53C9" wp14:editId="2936064B">
                <wp:simplePos x="0" y="0"/>
                <wp:positionH relativeFrom="column">
                  <wp:posOffset>198589</wp:posOffset>
                </wp:positionH>
                <wp:positionV relativeFrom="paragraph">
                  <wp:posOffset>53084</wp:posOffset>
                </wp:positionV>
                <wp:extent cx="4428490" cy="12700"/>
                <wp:effectExtent l="0" t="0" r="0" b="0"/>
                <wp:wrapTopAndBottom distT="0" distB="0"/>
                <wp:docPr id="35" name="Полилиния: фигура 3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38BD226" id="Полилиния: фигура 35" o:spid="_x0000_s1026" style="position:absolute;margin-left:15.65pt;margin-top:4.2pt;width:348.7pt;height:1pt;z-index:25241497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K7odgIAABI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rSBI8mGAlSgkb1l/pn/b1+9L8f9ePxc4yOn8D/dvx4/FB/RQCFvlXKxHD9Tq11&#10;6xkwXRMOmS7dDuWhA0SORtF0AuEfwJ5OZ+Hc3ycxO1hEATAeD2fjOchDHWIWeVmCcxy6M/YVkz4m&#10;2d8Y26iWdhbJO4seRGdq0N6pzr3qFiNQXWMEqm8a1RWx7p4j6kxU9YjkLQ8EFPXODfftOzcuDlzK&#10;PbuX/pp15QH76Xw29OV1zM8YLvpYqBFK7FDdWbcrH6/BjCaTC8cT2tAdd3sD66f9K/DT7JRLw5pM&#10;rg8+5ak3kL7ffSN5ka4Kzl35Rm83V1yjPXGPK5yuVquW8W8wLhxYSHetKwiSuPFpBsZZG5k+wCAa&#10;RVeFNvaGGLsmGp5ihFEFzzPB5v2OaIYRfy1g/ufReAgTZfuO7jubvkMEzSXoTy1MQONcWfAbQYV8&#10;ubMyK9xYeVoNmdaBh+db0n4k3Mvu+x51/pQtfwEAAP//AwBQSwMEFAAGAAgAAAAhAIsFuE7dAAAA&#10;BwEAAA8AAABkcnMvZG93bnJldi54bWxMjk1PwzAQRO9I/AdrkbhRO21FoxCn4vMCUiUKSPTmxksS&#10;NV5HttOGf89yguNonmZeuZ5cL44YYudJQzZTIJBqbztqNLy/PV3lIGIyZE3vCTV8Y4R1dX5WmsL6&#10;E73icZsawSMUC6OhTWkopIx1i87EmR+QuPvywZnEMTTSBnPicdfLuVLX0pmO+KE1A963WB+2o9Pg&#10;+93uOR4+7lSIjy/jQ+amz43T+vJiur0BkXBKfzD86rM6VOy09yPZKHoNi2zBpIZ8CYLr1Txfgdgz&#10;p5Ygq1L+969+AAAA//8DAFBLAQItABQABgAIAAAAIQC2gziS/gAAAOEBAAATAAAAAAAAAAAAAAAA&#10;AAAAAABbQ29udGVudF9UeXBlc10ueG1sUEsBAi0AFAAGAAgAAAAhADj9If/WAAAAlAEAAAsAAAAA&#10;AAAAAAAAAAAALwEAAF9yZWxzLy5yZWxzUEsBAi0AFAAGAAgAAAAhAI30ruh2AgAAEgUAAA4AAAAA&#10;AAAAAAAAAAAALgIAAGRycy9lMm9Eb2MueG1sUEsBAi0AFAAGAAgAAAAhAIsFuE7dAAAABwEAAA8A&#10;AAAAAAAAAAAAAAAA0AQAAGRycy9kb3ducmV2LnhtbFBLBQYAAAAABAAEAPMAAADaBQAAAAA=&#10;" path="m4427982,l,,,3556r4427982,l4427982,xe" fillcolor="#007fff" stroked="f">
                <v:path arrowok="t" o:extrusionok="f"/>
                <w10:wrap type="topAndBottom"/>
              </v:shape>
            </w:pict>
          </mc:Fallback>
        </mc:AlternateContent>
      </w:r>
    </w:p>
    <w:p w14:paraId="3BB6D903" w14:textId="77777777" w:rsidR="00442042" w:rsidRDefault="00442042">
      <w:pPr>
        <w:pBdr>
          <w:top w:val="nil"/>
          <w:left w:val="nil"/>
          <w:bottom w:val="nil"/>
          <w:right w:val="nil"/>
          <w:between w:val="nil"/>
        </w:pBdr>
        <w:spacing w:before="1"/>
        <w:rPr>
          <w:i/>
          <w:iCs/>
          <w:color w:val="000000"/>
          <w:sz w:val="6"/>
          <w:szCs w:val="6"/>
        </w:rPr>
        <w:sectPr w:rsidR="00442042">
          <w:pgSz w:w="8740" w:h="11910"/>
          <w:pgMar w:top="220" w:right="850" w:bottom="560" w:left="566" w:header="0" w:footer="362" w:gutter="0"/>
          <w:cols w:space="720"/>
        </w:sectPr>
      </w:pPr>
    </w:p>
    <w:p w14:paraId="70B0267F" w14:textId="77777777" w:rsidR="00442042" w:rsidRDefault="002027E7" w:rsidP="000077A1">
      <w:pPr>
        <w:pBdr>
          <w:top w:val="nil"/>
          <w:left w:val="nil"/>
          <w:bottom w:val="nil"/>
          <w:right w:val="nil"/>
          <w:between w:val="nil"/>
        </w:pBdr>
        <w:spacing w:before="82" w:line="300" w:lineRule="auto"/>
        <w:ind w:left="539" w:right="6" w:hanging="1"/>
        <w:jc w:val="both"/>
        <w:rPr>
          <w:color w:val="000000"/>
          <w:sz w:val="14"/>
          <w:szCs w:val="14"/>
        </w:rPr>
      </w:pPr>
      <w:r>
        <w:rPr>
          <w:color w:val="000000"/>
          <w:sz w:val="14"/>
          <w:szCs w:val="14"/>
        </w:rPr>
        <w:t xml:space="preserve">Для запуска режима буксировки переведите селектор в положение парковки (P) и нажмите педаль тормоза. </w:t>
      </w:r>
    </w:p>
    <w:p w14:paraId="30C1D13F" w14:textId="75071734" w:rsidR="00442042" w:rsidRDefault="000077A1" w:rsidP="000077A1">
      <w:pPr>
        <w:numPr>
          <w:ilvl w:val="1"/>
          <w:numId w:val="90"/>
        </w:numPr>
        <w:pBdr>
          <w:top w:val="nil"/>
          <w:left w:val="nil"/>
          <w:bottom w:val="nil"/>
          <w:right w:val="nil"/>
          <w:between w:val="nil"/>
        </w:pBdr>
        <w:tabs>
          <w:tab w:val="left" w:pos="539"/>
        </w:tabs>
        <w:spacing w:before="15" w:line="300" w:lineRule="auto"/>
        <w:ind w:right="6"/>
        <w:jc w:val="both"/>
        <w:rPr>
          <w:color w:val="000000"/>
          <w:sz w:val="14"/>
          <w:szCs w:val="14"/>
        </w:rPr>
      </w:pPr>
      <w:r>
        <w:rPr>
          <w:noProof/>
        </w:rPr>
        <w:drawing>
          <wp:anchor distT="0" distB="0" distL="0" distR="0" simplePos="0" relativeHeight="252416000" behindDoc="0" locked="0" layoutInCell="1" hidden="0" allowOverlap="1" wp14:anchorId="472F279B" wp14:editId="1B68A842">
            <wp:simplePos x="0" y="0"/>
            <wp:positionH relativeFrom="column">
              <wp:posOffset>1186815</wp:posOffset>
            </wp:positionH>
            <wp:positionV relativeFrom="paragraph">
              <wp:posOffset>365760</wp:posOffset>
            </wp:positionV>
            <wp:extent cx="107999" cy="107999"/>
            <wp:effectExtent l="0" t="0" r="0" b="0"/>
            <wp:wrapNone/>
            <wp:docPr id="60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r w:rsidR="002027E7">
        <w:rPr>
          <w:color w:val="000000"/>
          <w:sz w:val="14"/>
          <w:szCs w:val="14"/>
        </w:rPr>
        <w:t>После завершения буксировки своевременно выйдите из режима буксировки и убедитесь, что автомобиль находится в нормальном рабочем состоянии.</w:t>
      </w:r>
    </w:p>
    <w:p w14:paraId="16852226" w14:textId="77777777" w:rsidR="00442042" w:rsidRDefault="002027E7" w:rsidP="000077A1">
      <w:pPr>
        <w:pBdr>
          <w:top w:val="nil"/>
          <w:left w:val="nil"/>
          <w:bottom w:val="nil"/>
          <w:right w:val="nil"/>
          <w:between w:val="nil"/>
        </w:pBdr>
        <w:spacing w:line="300" w:lineRule="auto"/>
        <w:ind w:left="312" w:right="6" w:hanging="1"/>
        <w:jc w:val="both"/>
        <w:rPr>
          <w:color w:val="000000"/>
          <w:sz w:val="17"/>
          <w:szCs w:val="17"/>
        </w:rPr>
      </w:pPr>
      <w:r>
        <w:rPr>
          <w:color w:val="000000"/>
          <w:sz w:val="14"/>
          <w:szCs w:val="14"/>
        </w:rPr>
        <w:t>После аварии, если не получается запустить автомобиль как обычно, на рисунке показаны меры по эвакуации с места происшествия.</w:t>
      </w:r>
    </w:p>
    <w:p w14:paraId="0C7BD17E" w14:textId="77777777" w:rsidR="00442042" w:rsidRDefault="00442042" w:rsidP="000077A1">
      <w:pPr>
        <w:pBdr>
          <w:top w:val="nil"/>
          <w:left w:val="nil"/>
          <w:bottom w:val="nil"/>
          <w:right w:val="nil"/>
          <w:between w:val="nil"/>
        </w:pBdr>
        <w:spacing w:before="6" w:line="300" w:lineRule="auto"/>
        <w:rPr>
          <w:color w:val="000000"/>
          <w:sz w:val="6"/>
          <w:szCs w:val="6"/>
        </w:rPr>
      </w:pPr>
    </w:p>
    <w:p w14:paraId="05207F68" w14:textId="77777777" w:rsidR="00442042" w:rsidRDefault="002027E7" w:rsidP="000077A1">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207D54E4" wp14:editId="39140837">
            <wp:extent cx="2110236" cy="1146048"/>
            <wp:effectExtent l="0" t="0" r="0" b="0"/>
            <wp:docPr id="734" name="image303.jpg"/>
            <wp:cNvGraphicFramePr/>
            <a:graphic xmlns:a="http://schemas.openxmlformats.org/drawingml/2006/main">
              <a:graphicData uri="http://schemas.openxmlformats.org/drawingml/2006/picture">
                <pic:pic xmlns:pic="http://schemas.openxmlformats.org/drawingml/2006/picture">
                  <pic:nvPicPr>
                    <pic:cNvPr id="0" name="image303.jpg"/>
                    <pic:cNvPicPr preferRelativeResize="0"/>
                  </pic:nvPicPr>
                  <pic:blipFill>
                    <a:blip r:embed="rId413"/>
                    <a:srcRect/>
                    <a:stretch>
                      <a:fillRect/>
                    </a:stretch>
                  </pic:blipFill>
                  <pic:spPr>
                    <a:xfrm>
                      <a:off x="0" y="0"/>
                      <a:ext cx="2110236" cy="1146048"/>
                    </a:xfrm>
                    <a:prstGeom prst="rect">
                      <a:avLst/>
                    </a:prstGeom>
                    <a:ln/>
                  </pic:spPr>
                </pic:pic>
              </a:graphicData>
            </a:graphic>
          </wp:inline>
        </w:drawing>
      </w:r>
    </w:p>
    <w:p w14:paraId="4AC467D6" w14:textId="77777777" w:rsidR="00442042" w:rsidRDefault="002027E7" w:rsidP="000077A1">
      <w:pPr>
        <w:pBdr>
          <w:top w:val="nil"/>
          <w:left w:val="nil"/>
          <w:bottom w:val="nil"/>
          <w:right w:val="nil"/>
          <w:between w:val="nil"/>
        </w:pBdr>
        <w:spacing w:before="86" w:line="300" w:lineRule="auto"/>
        <w:ind w:left="312"/>
        <w:jc w:val="both"/>
        <w:rPr>
          <w:color w:val="000000"/>
          <w:sz w:val="17"/>
          <w:szCs w:val="17"/>
        </w:rPr>
      </w:pPr>
      <w:r>
        <w:rPr>
          <w:color w:val="000000"/>
          <w:sz w:val="14"/>
          <w:szCs w:val="14"/>
        </w:rPr>
        <w:t>Меры предосторожности при буксировке:</w:t>
      </w:r>
    </w:p>
    <w:p w14:paraId="6BD05947" w14:textId="77777777" w:rsidR="00442042" w:rsidRDefault="002027E7" w:rsidP="000077A1">
      <w:pPr>
        <w:numPr>
          <w:ilvl w:val="1"/>
          <w:numId w:val="90"/>
        </w:numPr>
        <w:pBdr>
          <w:top w:val="nil"/>
          <w:left w:val="nil"/>
          <w:bottom w:val="nil"/>
          <w:right w:val="nil"/>
          <w:between w:val="nil"/>
        </w:pBdr>
        <w:tabs>
          <w:tab w:val="left" w:pos="539"/>
        </w:tabs>
        <w:spacing w:before="73" w:line="300" w:lineRule="auto"/>
        <w:ind w:right="6"/>
        <w:jc w:val="both"/>
        <w:rPr>
          <w:color w:val="000000"/>
          <w:sz w:val="14"/>
          <w:szCs w:val="14"/>
        </w:rPr>
      </w:pPr>
      <w:r>
        <w:rPr>
          <w:color w:val="000000"/>
          <w:sz w:val="14"/>
          <w:szCs w:val="14"/>
        </w:rPr>
        <w:t>Для буксировки используйте способ, при котором все четыре колеса подняты над дорогой. Запрещается применять способы буксировки, показанные на рисунках 2, 3, 4, 5.</w:t>
      </w:r>
    </w:p>
    <w:p w14:paraId="32FDDF25" w14:textId="77777777" w:rsidR="00442042" w:rsidRDefault="002027E7" w:rsidP="000077A1">
      <w:pPr>
        <w:numPr>
          <w:ilvl w:val="1"/>
          <w:numId w:val="90"/>
        </w:numPr>
        <w:pBdr>
          <w:top w:val="nil"/>
          <w:left w:val="nil"/>
          <w:bottom w:val="nil"/>
          <w:right w:val="nil"/>
          <w:between w:val="nil"/>
        </w:pBdr>
        <w:tabs>
          <w:tab w:val="left" w:pos="539"/>
        </w:tabs>
        <w:spacing w:before="15" w:line="300" w:lineRule="auto"/>
        <w:ind w:right="6"/>
        <w:jc w:val="both"/>
        <w:rPr>
          <w:color w:val="000000"/>
          <w:sz w:val="17"/>
          <w:szCs w:val="17"/>
        </w:rPr>
      </w:pPr>
      <w:r>
        <w:rPr>
          <w:color w:val="000000"/>
          <w:sz w:val="14"/>
          <w:szCs w:val="14"/>
        </w:rPr>
        <w:t>Перед буксировкой переведите питание автомобиля в положение OFF (ВЫКЛ), включите аварийную сигнализацию, закройте двери и зафиксируйте механический замок. Во время буксировки находиться в автомобиле запрещено.</w:t>
      </w:r>
    </w:p>
    <w:p w14:paraId="50666D13" w14:textId="77777777" w:rsidR="00442042" w:rsidRDefault="00442042" w:rsidP="000077A1">
      <w:pPr>
        <w:pBdr>
          <w:top w:val="nil"/>
          <w:left w:val="nil"/>
          <w:bottom w:val="nil"/>
          <w:right w:val="nil"/>
          <w:between w:val="nil"/>
        </w:pBdr>
        <w:spacing w:before="1" w:line="300" w:lineRule="auto"/>
        <w:rPr>
          <w:color w:val="000000"/>
          <w:sz w:val="5"/>
          <w:szCs w:val="5"/>
        </w:rPr>
      </w:pPr>
    </w:p>
    <w:p w14:paraId="588C0E68" w14:textId="2C121AA2" w:rsidR="00442042" w:rsidRPr="000077A1" w:rsidRDefault="002027E7" w:rsidP="000077A1">
      <w:pPr>
        <w:pBdr>
          <w:top w:val="nil"/>
          <w:left w:val="nil"/>
          <w:bottom w:val="nil"/>
          <w:right w:val="nil"/>
          <w:between w:val="nil"/>
        </w:pBdr>
        <w:spacing w:line="300" w:lineRule="auto"/>
        <w:ind w:left="324"/>
        <w:rPr>
          <w:color w:val="000000"/>
          <w:sz w:val="20"/>
          <w:szCs w:val="20"/>
        </w:rPr>
      </w:pPr>
      <w:r>
        <w:rPr>
          <w:noProof/>
          <w:color w:val="000000"/>
          <w:sz w:val="20"/>
          <w:szCs w:val="20"/>
        </w:rPr>
        <w:drawing>
          <wp:inline distT="0" distB="0" distL="0" distR="0" wp14:anchorId="27B182A9" wp14:editId="508BF7CD">
            <wp:extent cx="200354" cy="200025"/>
            <wp:effectExtent l="0" t="0" r="0" b="0"/>
            <wp:docPr id="73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354" cy="200025"/>
                    </a:xfrm>
                    <a:prstGeom prst="rect">
                      <a:avLst/>
                    </a:prstGeom>
                    <a:ln/>
                  </pic:spPr>
                </pic:pic>
              </a:graphicData>
            </a:graphic>
          </wp:inline>
        </w:drawing>
      </w:r>
    </w:p>
    <w:p w14:paraId="101191FD" w14:textId="77777777" w:rsidR="00442042" w:rsidRDefault="002027E7" w:rsidP="000077A1">
      <w:pPr>
        <w:numPr>
          <w:ilvl w:val="1"/>
          <w:numId w:val="90"/>
        </w:numPr>
        <w:pBdr>
          <w:top w:val="nil"/>
          <w:left w:val="nil"/>
          <w:bottom w:val="nil"/>
          <w:right w:val="nil"/>
          <w:between w:val="nil"/>
        </w:pBdr>
        <w:tabs>
          <w:tab w:val="left" w:pos="539"/>
        </w:tabs>
        <w:spacing w:line="300" w:lineRule="auto"/>
        <w:ind w:right="6"/>
        <w:jc w:val="both"/>
        <w:rPr>
          <w:color w:val="000000"/>
          <w:sz w:val="17"/>
          <w:szCs w:val="17"/>
        </w:rPr>
      </w:pPr>
      <w:r>
        <w:rPr>
          <w:color w:val="000000"/>
          <w:sz w:val="14"/>
          <w:szCs w:val="14"/>
        </w:rPr>
        <w:t>Если невозможно эвакуировать автомобиль на эвакуаторе с платформой, допускается экстренная буксировка автомобиля в безопасное место с помощью жесткого сцепления и ожидание дальнейшей эвакуации.</w:t>
      </w:r>
    </w:p>
    <w:p w14:paraId="0D1A4119" w14:textId="77777777" w:rsidR="00442042" w:rsidRDefault="002027E7" w:rsidP="000077A1">
      <w:pPr>
        <w:numPr>
          <w:ilvl w:val="1"/>
          <w:numId w:val="90"/>
        </w:numPr>
        <w:pBdr>
          <w:top w:val="nil"/>
          <w:left w:val="nil"/>
          <w:bottom w:val="nil"/>
          <w:right w:val="nil"/>
          <w:between w:val="nil"/>
        </w:pBdr>
        <w:tabs>
          <w:tab w:val="left" w:pos="539"/>
        </w:tabs>
        <w:spacing w:before="14" w:line="300" w:lineRule="auto"/>
        <w:ind w:right="5"/>
        <w:jc w:val="both"/>
        <w:rPr>
          <w:color w:val="000000"/>
          <w:sz w:val="17"/>
          <w:szCs w:val="17"/>
        </w:rPr>
      </w:pPr>
      <w:r>
        <w:rPr>
          <w:color w:val="000000"/>
          <w:sz w:val="14"/>
          <w:szCs w:val="14"/>
        </w:rPr>
        <w:t>При жесткой буксировке избегайте дальних перемещений, скорость буксировки не должна превышать 5 км/ч.</w:t>
      </w:r>
    </w:p>
    <w:p w14:paraId="434019AC" w14:textId="77777777" w:rsidR="00442042" w:rsidRDefault="002027E7" w:rsidP="000077A1">
      <w:pPr>
        <w:numPr>
          <w:ilvl w:val="1"/>
          <w:numId w:val="90"/>
        </w:numPr>
        <w:pBdr>
          <w:top w:val="nil"/>
          <w:left w:val="nil"/>
          <w:bottom w:val="nil"/>
          <w:right w:val="nil"/>
          <w:between w:val="nil"/>
        </w:pBdr>
        <w:tabs>
          <w:tab w:val="left" w:pos="537"/>
        </w:tabs>
        <w:spacing w:before="82" w:line="300" w:lineRule="auto"/>
        <w:ind w:left="537" w:right="26"/>
        <w:jc w:val="both"/>
        <w:rPr>
          <w:color w:val="000000"/>
          <w:sz w:val="17"/>
          <w:szCs w:val="17"/>
        </w:rPr>
        <w:sectPr w:rsidR="00442042">
          <w:type w:val="continuous"/>
          <w:pgSz w:w="8740" w:h="11910"/>
          <w:pgMar w:top="1340" w:right="850" w:bottom="280" w:left="566" w:header="0" w:footer="362" w:gutter="0"/>
          <w:cols w:num="2" w:space="720" w:equalWidth="0">
            <w:col w:w="3642" w:space="40"/>
            <w:col w:w="3642" w:space="0"/>
          </w:cols>
        </w:sectPr>
      </w:pPr>
      <w:r>
        <w:br w:type="column"/>
      </w:r>
      <w:r>
        <w:rPr>
          <w:color w:val="000000"/>
          <w:sz w:val="14"/>
          <w:szCs w:val="14"/>
        </w:rPr>
        <w:t>Автомобиль следует вывозить с места происшествия, убедившись в отсутствии угрозы безопасности.</w:t>
      </w:r>
      <w:r>
        <w:rPr>
          <w:noProof/>
        </w:rPr>
        <w:drawing>
          <wp:anchor distT="0" distB="0" distL="0" distR="0" simplePos="0" relativeHeight="252417024" behindDoc="0" locked="0" layoutInCell="1" hidden="0" allowOverlap="1" wp14:anchorId="579995DE" wp14:editId="24AE5ACD">
            <wp:simplePos x="0" y="0"/>
            <wp:positionH relativeFrom="column">
              <wp:posOffset>3587115</wp:posOffset>
            </wp:positionH>
            <wp:positionV relativeFrom="paragraph">
              <wp:posOffset>-5448299</wp:posOffset>
            </wp:positionV>
            <wp:extent cx="107950" cy="107950"/>
            <wp:effectExtent l="0" t="0" r="0" b="0"/>
            <wp:wrapNone/>
            <wp:docPr id="90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50" cy="107950"/>
                    </a:xfrm>
                    <a:prstGeom prst="rect">
                      <a:avLst/>
                    </a:prstGeom>
                    <a:ln/>
                  </pic:spPr>
                </pic:pic>
              </a:graphicData>
            </a:graphic>
          </wp:anchor>
        </w:drawing>
      </w:r>
    </w:p>
    <w:p w14:paraId="0D25C12A" w14:textId="77777777" w:rsidR="00442042" w:rsidRDefault="002027E7">
      <w:pPr>
        <w:spacing w:before="70"/>
        <w:ind w:left="312"/>
        <w:rPr>
          <w:i/>
          <w:iCs/>
          <w:sz w:val="20"/>
          <w:szCs w:val="20"/>
        </w:rPr>
      </w:pPr>
      <w:r>
        <w:rPr>
          <w:i/>
          <w:iCs/>
          <w:color w:val="007FFF"/>
          <w:sz w:val="18"/>
          <w:szCs w:val="18"/>
        </w:rPr>
        <w:lastRenderedPageBreak/>
        <w:t>В экстренных ситуациях</w:t>
      </w:r>
    </w:p>
    <w:p w14:paraId="7C702E63" w14:textId="77777777" w:rsidR="00442042" w:rsidRDefault="002027E7">
      <w:pPr>
        <w:pBdr>
          <w:top w:val="nil"/>
          <w:left w:val="nil"/>
          <w:bottom w:val="nil"/>
          <w:right w:val="nil"/>
          <w:between w:val="nil"/>
        </w:pBdr>
        <w:rPr>
          <w:i/>
          <w:iCs/>
          <w:color w:val="000000"/>
          <w:sz w:val="6"/>
          <w:szCs w:val="6"/>
        </w:rPr>
      </w:pPr>
      <w:r>
        <w:rPr>
          <w:noProof/>
        </w:rPr>
        <mc:AlternateContent>
          <mc:Choice Requires="wps">
            <w:drawing>
              <wp:anchor distT="0" distB="0" distL="0" distR="0" simplePos="0" relativeHeight="252418048" behindDoc="0" locked="0" layoutInCell="1" hidden="0" allowOverlap="1" wp14:anchorId="2B3E7550" wp14:editId="4FDE3074">
                <wp:simplePos x="0" y="0"/>
                <wp:positionH relativeFrom="column">
                  <wp:posOffset>198589</wp:posOffset>
                </wp:positionH>
                <wp:positionV relativeFrom="paragraph">
                  <wp:posOffset>53084</wp:posOffset>
                </wp:positionV>
                <wp:extent cx="4428490" cy="12700"/>
                <wp:effectExtent l="0" t="0" r="0" b="0"/>
                <wp:wrapTopAndBottom distT="0" distB="0"/>
                <wp:docPr id="58" name="Полилиния: фигура 58"/>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5CD3908F" id="Полилиния: фигура 58" o:spid="_x0000_s1026" style="position:absolute;margin-left:15.65pt;margin-top:4.2pt;width:348.7pt;height:1pt;z-index:25241804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4eqdwIAABI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HoFSklSg0f7L/uf++/4x/H7sHw+fU3T4BP63w8fDh/1XBFDoW61tCtfv9NIc&#10;PQumb8KuMJXfoTy0y/AgGSTj0QijB7DH40k8HTV9ZzuHKACGw/5kOAV5qEdMkiBLdI5DN9a9YirE&#10;JNsb6xrV8tYiZWvRnWxNA9p71UVQ3WEEqhuMQPVVk10T5+95ot5EdYdIeeSBgKLZ+OG+fefHxYMr&#10;tWX3KlxzvjxgP55O+qG8lvkZI2QXCzVCiS2qPWt3HeI1mMFodOF5Qhva43ZvYN20fwV+mp0KZVmT&#10;yfchpDz1BtJ3u2+V4PmCC+HLt2a9uhIGbYl/XPF4sVgcGf8GE9KDpfLX2oIgiR+fZmC8tVL5Awyi&#10;1XTBjXU3xLolMfAUE4xqeJ4Ztu83xDCMxGsJ8z9Nhn2YKNd1TNdZdR0iaalAf+pgAhrnyoHfCCrV&#10;y41TBfdjFWg1ZI4OPLzQkuNHwr/srh9Q50/Z/BcAAAD//wMAUEsDBBQABgAIAAAAIQCLBbhO3QAA&#10;AAcBAAAPAAAAZHJzL2Rvd25yZXYueG1sTI5NT8MwEETvSPwHa5G4UTttRaMQp+LzAlIlCkj05sZL&#10;EjVeR7bThn/PcoLjaJ5mXrmeXC+OGGLnSUM2UyCQam87ajS8vz1d5SBiMmRN7wk1fGOEdXV+VprC&#10;+hO94nGbGsEjFAujoU1pKKSMdYvOxJkfkLj78sGZxDE00gZz4nHXy7lS19KZjvihNQPet1gftqPT&#10;4Pvd7jkePu5UiI8v40Pmps+N0/ryYrq9AZFwSn8w/OqzOlTstPcj2Sh6DYtswaSGfAmC69U8X4HY&#10;M6eWIKtS/vevfgAAAP//AwBQSwECLQAUAAYACAAAACEAtoM4kv4AAADhAQAAEwAAAAAAAAAAAAAA&#10;AAAAAAAAW0NvbnRlbnRfVHlwZXNdLnhtbFBLAQItABQABgAIAAAAIQA4/SH/1gAAAJQBAAALAAAA&#10;AAAAAAAAAAAAAC8BAABfcmVscy8ucmVsc1BLAQItABQABgAIAAAAIQBJ84eqdwIAABIFAAAOAAAA&#10;AAAAAAAAAAAAAC4CAABkcnMvZTJvRG9jLnhtbFBLAQItABQABgAIAAAAIQCLBbhO3QAAAAcBAAAP&#10;AAAAAAAAAAAAAAAAANEEAABkcnMvZG93bnJldi54bWxQSwUGAAAAAAQABADzAAAA2wUAAAAA&#10;" path="m4427982,l,,,3556r4427982,l4427982,xe" fillcolor="#007fff" stroked="f">
                <v:path arrowok="t" o:extrusionok="f"/>
                <w10:wrap type="topAndBottom"/>
              </v:shape>
            </w:pict>
          </mc:Fallback>
        </mc:AlternateContent>
      </w:r>
    </w:p>
    <w:p w14:paraId="76B08CC3" w14:textId="77777777" w:rsidR="00442042" w:rsidRDefault="002027E7" w:rsidP="000077A1">
      <w:pPr>
        <w:pStyle w:val="2"/>
        <w:spacing w:before="77" w:line="300" w:lineRule="auto"/>
      </w:pPr>
      <w:bookmarkStart w:id="425" w:name="tv0tepu45u7y" w:colFirst="0" w:colLast="0"/>
      <w:bookmarkStart w:id="426" w:name="_tk3mt95mk6p1" w:colFirst="0" w:colLast="0"/>
      <w:bookmarkEnd w:id="425"/>
      <w:bookmarkEnd w:id="426"/>
      <w:r>
        <w:rPr>
          <w:color w:val="1E6CEB"/>
          <w:sz w:val="16"/>
          <w:szCs w:val="16"/>
        </w:rPr>
        <w:t>Хранение автомобиля</w:t>
      </w:r>
    </w:p>
    <w:p w14:paraId="6E151E55" w14:textId="77777777" w:rsidR="00442042" w:rsidRDefault="002027E7" w:rsidP="000077A1">
      <w:pPr>
        <w:pBdr>
          <w:top w:val="nil"/>
          <w:left w:val="nil"/>
          <w:bottom w:val="nil"/>
          <w:right w:val="nil"/>
          <w:between w:val="nil"/>
        </w:pBdr>
        <w:spacing w:before="42" w:line="300" w:lineRule="auto"/>
        <w:ind w:left="312" w:right="3692" w:hanging="1"/>
        <w:jc w:val="both"/>
        <w:rPr>
          <w:color w:val="000000"/>
          <w:sz w:val="17"/>
          <w:szCs w:val="17"/>
        </w:rPr>
      </w:pPr>
      <w:bookmarkStart w:id="427" w:name="_q1yn2l3du7ap" w:colFirst="0" w:colLast="0"/>
      <w:bookmarkEnd w:id="427"/>
      <w:r>
        <w:rPr>
          <w:color w:val="000000"/>
          <w:sz w:val="14"/>
          <w:szCs w:val="14"/>
        </w:rPr>
        <w:t>Если автомобиль планируется поставить на хранение или оставить без присмотра, необходимо отключить высоковольтную систему, см. раздел «Аварийное отключение высоковольтной системы». Также приклейте предупреждающие наклейки о высоком напряжении и разместите на автомобиле знаки предупреждения о высоковольтной опасности, чтобы напомнить пешеходам, что прикосновение к автомобилю строго запрещено. Несоблюдение этого может привести к тяжелым травмам или гибели.</w:t>
      </w:r>
    </w:p>
    <w:p w14:paraId="293E5BE6" w14:textId="2CCD791C" w:rsidR="00442042" w:rsidRDefault="002027E7" w:rsidP="000077A1">
      <w:pPr>
        <w:pBdr>
          <w:top w:val="nil"/>
          <w:left w:val="nil"/>
          <w:bottom w:val="nil"/>
          <w:right w:val="nil"/>
          <w:between w:val="nil"/>
        </w:pBdr>
        <w:spacing w:before="112" w:line="300" w:lineRule="auto"/>
        <w:ind w:left="284" w:right="3692"/>
        <w:jc w:val="both"/>
        <w:rPr>
          <w:color w:val="000000"/>
          <w:sz w:val="17"/>
          <w:szCs w:val="17"/>
        </w:rPr>
      </w:pPr>
      <w:r>
        <w:rPr>
          <w:color w:val="000000"/>
          <w:sz w:val="14"/>
          <w:szCs w:val="14"/>
        </w:rPr>
        <w:t xml:space="preserve"> </w:t>
      </w:r>
      <w:r w:rsidR="000077A1">
        <w:rPr>
          <w:noProof/>
        </w:rPr>
        <w:drawing>
          <wp:inline distT="0" distB="0" distL="0" distR="0" wp14:anchorId="6F158843" wp14:editId="28195C84">
            <wp:extent cx="211493" cy="210438"/>
            <wp:effectExtent l="0" t="0" r="0" b="0"/>
            <wp:docPr id="84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211493" cy="210438"/>
                    </a:xfrm>
                    <a:prstGeom prst="rect">
                      <a:avLst/>
                    </a:prstGeom>
                    <a:ln/>
                  </pic:spPr>
                </pic:pic>
              </a:graphicData>
            </a:graphic>
          </wp:inline>
        </w:drawing>
      </w:r>
      <w:r w:rsidR="000077A1">
        <w:rPr>
          <w:color w:val="000000"/>
          <w:sz w:val="14"/>
          <w:szCs w:val="14"/>
          <w:lang w:val="ru-RU"/>
        </w:rPr>
        <w:t xml:space="preserve"> </w:t>
      </w:r>
      <w:r>
        <w:rPr>
          <w:color w:val="000000"/>
          <w:sz w:val="14"/>
          <w:szCs w:val="14"/>
        </w:rPr>
        <w:t>Особое внимание следует уделять следующим условиям при хранении автомобиля:</w:t>
      </w:r>
    </w:p>
    <w:p w14:paraId="58585FB8" w14:textId="77777777" w:rsidR="00442042" w:rsidRDefault="002027E7" w:rsidP="000077A1">
      <w:pPr>
        <w:numPr>
          <w:ilvl w:val="1"/>
          <w:numId w:val="90"/>
        </w:numPr>
        <w:pBdr>
          <w:top w:val="nil"/>
          <w:left w:val="nil"/>
          <w:bottom w:val="nil"/>
          <w:right w:val="nil"/>
          <w:between w:val="nil"/>
        </w:pBdr>
        <w:tabs>
          <w:tab w:val="left" w:pos="539"/>
        </w:tabs>
        <w:spacing w:before="183" w:line="300" w:lineRule="auto"/>
        <w:ind w:right="3693"/>
        <w:jc w:val="both"/>
        <w:rPr>
          <w:color w:val="000000"/>
          <w:sz w:val="17"/>
          <w:szCs w:val="17"/>
        </w:rPr>
      </w:pPr>
      <w:r>
        <w:rPr>
          <w:color w:val="000000"/>
          <w:sz w:val="14"/>
          <w:szCs w:val="14"/>
        </w:rPr>
        <w:t>Строго запрещается парковать автомобиль в местах с источниками высокой температуры.</w:t>
      </w:r>
    </w:p>
    <w:p w14:paraId="515CF587" w14:textId="77777777" w:rsidR="00442042" w:rsidRDefault="002027E7" w:rsidP="000077A1">
      <w:pPr>
        <w:numPr>
          <w:ilvl w:val="1"/>
          <w:numId w:val="90"/>
        </w:numPr>
        <w:pBdr>
          <w:top w:val="nil"/>
          <w:left w:val="nil"/>
          <w:bottom w:val="nil"/>
          <w:right w:val="nil"/>
          <w:between w:val="nil"/>
        </w:pBdr>
        <w:tabs>
          <w:tab w:val="left" w:pos="539"/>
        </w:tabs>
        <w:spacing w:before="16" w:line="300" w:lineRule="auto"/>
        <w:ind w:right="3692"/>
        <w:jc w:val="both"/>
        <w:rPr>
          <w:color w:val="000000"/>
          <w:sz w:val="17"/>
          <w:szCs w:val="17"/>
        </w:rPr>
      </w:pPr>
      <w:r>
        <w:rPr>
          <w:color w:val="000000"/>
          <w:sz w:val="14"/>
          <w:szCs w:val="14"/>
        </w:rPr>
        <w:t>Автомобиль должен размещаться в чистой и сухой среде, пути эвакуации должны оставаться свободными.</w:t>
      </w:r>
    </w:p>
    <w:p w14:paraId="76441428" w14:textId="77777777" w:rsidR="00442042" w:rsidRDefault="002027E7" w:rsidP="000077A1">
      <w:pPr>
        <w:numPr>
          <w:ilvl w:val="1"/>
          <w:numId w:val="90"/>
        </w:numPr>
        <w:pBdr>
          <w:top w:val="nil"/>
          <w:left w:val="nil"/>
          <w:bottom w:val="nil"/>
          <w:right w:val="nil"/>
          <w:between w:val="nil"/>
        </w:pBdr>
        <w:tabs>
          <w:tab w:val="left" w:pos="539"/>
        </w:tabs>
        <w:spacing w:before="14" w:line="300" w:lineRule="auto"/>
        <w:ind w:right="3692"/>
        <w:jc w:val="both"/>
        <w:rPr>
          <w:color w:val="000000"/>
          <w:sz w:val="17"/>
          <w:szCs w:val="17"/>
        </w:rPr>
      </w:pPr>
      <w:r>
        <w:rPr>
          <w:color w:val="000000"/>
          <w:sz w:val="14"/>
          <w:szCs w:val="14"/>
        </w:rPr>
        <w:t>Запрещается произвольно снимать блок тяговой аккумуляторной батареи, подвергать его ударам тяжелыми предметами или прокалывать любую его часть острым предметом; запрещается напрямую соединять металлическими предметами положительные и отрицательные полюса блока тяговой батареи; избегайте контакта с коррозионно-активными веществами во избежание внешнего короткого замыкания блока тяговой батареи.</w:t>
      </w:r>
    </w:p>
    <w:p w14:paraId="2CC633C0" w14:textId="77777777" w:rsidR="00442042" w:rsidRDefault="002027E7" w:rsidP="000077A1">
      <w:pPr>
        <w:numPr>
          <w:ilvl w:val="1"/>
          <w:numId w:val="90"/>
        </w:numPr>
        <w:pBdr>
          <w:top w:val="nil"/>
          <w:left w:val="nil"/>
          <w:bottom w:val="nil"/>
          <w:right w:val="nil"/>
          <w:between w:val="nil"/>
        </w:pBdr>
        <w:tabs>
          <w:tab w:val="left" w:pos="539"/>
        </w:tabs>
        <w:spacing w:before="14" w:line="300" w:lineRule="auto"/>
        <w:ind w:right="3692"/>
        <w:jc w:val="both"/>
        <w:rPr>
          <w:color w:val="000000"/>
          <w:sz w:val="14"/>
          <w:szCs w:val="14"/>
        </w:rPr>
        <w:sectPr w:rsidR="00442042">
          <w:pgSz w:w="8740" w:h="11910"/>
          <w:pgMar w:top="220" w:right="850" w:bottom="560" w:left="566" w:header="0" w:footer="362" w:gutter="0"/>
          <w:cols w:space="720"/>
        </w:sectPr>
      </w:pPr>
      <w:r>
        <w:rPr>
          <w:color w:val="000000"/>
          <w:sz w:val="14"/>
          <w:szCs w:val="14"/>
        </w:rPr>
        <w:t>После затопления автомобиля, пожара или столкновения автомобиль следует хранить на открытой местности из-за возможного повторного возгорания. Также необходимо организовать вокруг автомобиля зону безопасности радиусом не менее 15 м, чтобы исключить контакт людей с автомобилем.</w:t>
      </w:r>
      <w:r>
        <w:rPr>
          <w:noProof/>
        </w:rPr>
        <w:drawing>
          <wp:anchor distT="0" distB="0" distL="0" distR="0" simplePos="0" relativeHeight="252420096" behindDoc="0" locked="0" layoutInCell="1" hidden="0" allowOverlap="1" wp14:anchorId="2627A183" wp14:editId="0493A2AA">
            <wp:simplePos x="0" y="0"/>
            <wp:positionH relativeFrom="column">
              <wp:posOffset>2152901</wp:posOffset>
            </wp:positionH>
            <wp:positionV relativeFrom="paragraph">
              <wp:posOffset>808990</wp:posOffset>
            </wp:positionV>
            <wp:extent cx="107999" cy="107999"/>
            <wp:effectExtent l="0" t="0" r="0" b="0"/>
            <wp:wrapNone/>
            <wp:docPr id="118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anchor>
        </w:drawing>
      </w:r>
    </w:p>
    <w:p w14:paraId="12FC2092" w14:textId="77777777" w:rsidR="000077A1" w:rsidRDefault="000077A1">
      <w:pPr>
        <w:pBdr>
          <w:top w:val="nil"/>
          <w:left w:val="nil"/>
          <w:bottom w:val="nil"/>
          <w:right w:val="nil"/>
          <w:between w:val="nil"/>
        </w:pBdr>
        <w:spacing w:before="200"/>
        <w:rPr>
          <w:color w:val="000000"/>
          <w:sz w:val="25"/>
          <w:szCs w:val="25"/>
        </w:rPr>
      </w:pPr>
    </w:p>
    <w:p w14:paraId="04EFB59C" w14:textId="77777777" w:rsidR="000077A1" w:rsidRDefault="000077A1">
      <w:pPr>
        <w:pBdr>
          <w:top w:val="nil"/>
          <w:left w:val="nil"/>
          <w:bottom w:val="nil"/>
          <w:right w:val="nil"/>
          <w:between w:val="nil"/>
        </w:pBdr>
        <w:spacing w:before="200"/>
        <w:rPr>
          <w:color w:val="000000"/>
          <w:sz w:val="25"/>
          <w:szCs w:val="25"/>
        </w:rPr>
      </w:pPr>
    </w:p>
    <w:p w14:paraId="37DECEC0" w14:textId="77777777" w:rsidR="000077A1" w:rsidRDefault="000077A1">
      <w:pPr>
        <w:pBdr>
          <w:top w:val="nil"/>
          <w:left w:val="nil"/>
          <w:bottom w:val="nil"/>
          <w:right w:val="nil"/>
          <w:between w:val="nil"/>
        </w:pBdr>
        <w:spacing w:before="200"/>
        <w:rPr>
          <w:color w:val="000000"/>
          <w:sz w:val="25"/>
          <w:szCs w:val="25"/>
        </w:rPr>
      </w:pPr>
    </w:p>
    <w:p w14:paraId="34917726" w14:textId="77777777" w:rsidR="000077A1" w:rsidRDefault="000077A1">
      <w:pPr>
        <w:pBdr>
          <w:top w:val="nil"/>
          <w:left w:val="nil"/>
          <w:bottom w:val="nil"/>
          <w:right w:val="nil"/>
          <w:between w:val="nil"/>
        </w:pBdr>
        <w:spacing w:before="200"/>
        <w:rPr>
          <w:color w:val="000000"/>
          <w:sz w:val="25"/>
          <w:szCs w:val="25"/>
        </w:rPr>
      </w:pPr>
    </w:p>
    <w:p w14:paraId="2595799D" w14:textId="77777777" w:rsidR="000077A1" w:rsidRDefault="000077A1">
      <w:pPr>
        <w:pBdr>
          <w:top w:val="nil"/>
          <w:left w:val="nil"/>
          <w:bottom w:val="nil"/>
          <w:right w:val="nil"/>
          <w:between w:val="nil"/>
        </w:pBdr>
        <w:spacing w:before="200"/>
        <w:rPr>
          <w:color w:val="000000"/>
          <w:sz w:val="25"/>
          <w:szCs w:val="25"/>
        </w:rPr>
      </w:pPr>
    </w:p>
    <w:p w14:paraId="014504D4" w14:textId="77777777" w:rsidR="000077A1" w:rsidRDefault="000077A1">
      <w:pPr>
        <w:pBdr>
          <w:top w:val="nil"/>
          <w:left w:val="nil"/>
          <w:bottom w:val="nil"/>
          <w:right w:val="nil"/>
          <w:between w:val="nil"/>
        </w:pBdr>
        <w:spacing w:before="200"/>
        <w:rPr>
          <w:color w:val="000000"/>
          <w:sz w:val="25"/>
          <w:szCs w:val="25"/>
        </w:rPr>
      </w:pPr>
    </w:p>
    <w:p w14:paraId="011F07C4" w14:textId="77777777" w:rsidR="000077A1" w:rsidRDefault="000077A1">
      <w:pPr>
        <w:pBdr>
          <w:top w:val="nil"/>
          <w:left w:val="nil"/>
          <w:bottom w:val="nil"/>
          <w:right w:val="nil"/>
          <w:between w:val="nil"/>
        </w:pBdr>
        <w:spacing w:before="200"/>
        <w:rPr>
          <w:color w:val="000000"/>
          <w:sz w:val="25"/>
          <w:szCs w:val="25"/>
        </w:rPr>
      </w:pPr>
    </w:p>
    <w:p w14:paraId="37A93028" w14:textId="77777777" w:rsidR="000077A1" w:rsidRDefault="000077A1">
      <w:pPr>
        <w:pBdr>
          <w:top w:val="nil"/>
          <w:left w:val="nil"/>
          <w:bottom w:val="nil"/>
          <w:right w:val="nil"/>
          <w:between w:val="nil"/>
        </w:pBdr>
        <w:spacing w:before="200"/>
        <w:rPr>
          <w:color w:val="000000"/>
          <w:sz w:val="25"/>
          <w:szCs w:val="25"/>
        </w:rPr>
      </w:pPr>
    </w:p>
    <w:p w14:paraId="4ABC11E9" w14:textId="1E7989D3" w:rsidR="00442042" w:rsidRDefault="00B04134">
      <w:pPr>
        <w:pBdr>
          <w:top w:val="nil"/>
          <w:left w:val="nil"/>
          <w:bottom w:val="nil"/>
          <w:right w:val="nil"/>
          <w:between w:val="nil"/>
        </w:pBdr>
        <w:spacing w:before="200"/>
        <w:rPr>
          <w:color w:val="000000"/>
          <w:sz w:val="25"/>
          <w:szCs w:val="25"/>
        </w:rPr>
      </w:pPr>
      <w:r>
        <w:rPr>
          <w:noProof/>
        </w:rPr>
        <w:lastRenderedPageBreak/>
        <mc:AlternateContent>
          <mc:Choice Requires="wps">
            <w:drawing>
              <wp:anchor distT="0" distB="0" distL="0" distR="0" simplePos="0" relativeHeight="252421120" behindDoc="0" locked="0" layoutInCell="1" hidden="0" allowOverlap="1" wp14:anchorId="1C299C87" wp14:editId="2ED40B6E">
                <wp:simplePos x="0" y="0"/>
                <wp:positionH relativeFrom="column">
                  <wp:posOffset>193230</wp:posOffset>
                </wp:positionH>
                <wp:positionV relativeFrom="paragraph">
                  <wp:posOffset>190052</wp:posOffset>
                </wp:positionV>
                <wp:extent cx="4428490" cy="12700"/>
                <wp:effectExtent l="0" t="0" r="0" b="0"/>
                <wp:wrapNone/>
                <wp:docPr id="215" name="Полилиния: фигура 215"/>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1EF25A77" id="Полилиния: фигура 215" o:spid="_x0000_s1026" style="position:absolute;margin-left:15.2pt;margin-top:14.95pt;width:348.7pt;height:1pt;z-index:25242112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2JGcAIAAAkFAAAOAAAAZHJzL2Uyb0RvYy54bWysVMGO0zAQvSPxD5bvNE223bZR0xXaVRHS&#10;iq20ywe4jtNEOLax3Sa9IcGdT9hfQOKyEoJvSP+IsdO0AU4gDnFm4vGbN/PGmV/VJUc7pk0hRYLD&#10;wRAjJqhMC7FJ8NuH5YspRsYSkRIuBUvwnhl8tXj+bF6pmEUylzxlGgGIMHGlEpxbq+IgMDRnJTED&#10;qZiAzUzqklhw9SZINakAveRBNBxeBpXUqdKSMmPg6027iRceP8sYtXdZZphFPMHAzfpV+3Xt1mAx&#10;J/FGE5UX9EiD/AOLkhQCkp6gboglaKuLP6DKgmppZGYHVJaBzLKCMl8DVBMOf6vmPieK+VqgOUad&#10;2mT+Hyx9s1tpVKQJjsIxRoKUIFLz2PxovjVP/vnePB0+x+jwCfyvh4+HD80X5GKhc5UyMQDcq5U+&#10;egZM14Y606V7Q4Go9t3en7rNaosofByNouloBqJQ2AujydCrEZwP062xr5j0QGR3a2wrVtpZJO8s&#10;WovO1CC5E5t7sS1GILbGCMRet2IrYt05x86ZqOoxyRN8MQ3dDNdWb91M371zvF1wKXfsQfpj1tUE&#10;9CezaYRRVxkwP8dw0Y8FxF5Ut9e9lcdrYy7G40vHE8C67e7dhvXT/lVw190OjnJpWJvJ9cGnPPUG&#10;0ve7byQv0mXBuSvf6M36mmu0I+5ODSfL5fLI+JcwLlywkO5YVxAkcTPTTomz1jLdw/wZRZeFNvaW&#10;GLsiGm5giFEFtzLB5v2WaIYRfy1g7GfhKIIxtX1H95113yGC5hL0pxYmoHWuLfitoEK+3FqZFW6s&#10;PK2WzNGB++Zbcvw3uAvd933U+Q+2+AkAAP//AwBQSwMEFAAGAAgAAAAhAIiHaLDeAAAACAEAAA8A&#10;AABkcnMvZG93bnJldi54bWxMj8tOwzAQRfdI/IM1SOyonYAoCXEqnhuQkCgg0Z0bD0nUeBzZThv+&#10;nmEFy9G5unNutZrdIPYYYu9JQ7ZQIJAab3tqNby/PZ5dgYjJkDWDJ9TwjRFW9fFRZUrrD/SK+3Vq&#10;BZdQLI2GLqWxlDI2HToTF35EYvblgzOJz9BKG8yBy90gc6UupTM98YfOjHjXYbNbT06DHzabp7j7&#10;uFUhPjxP95mbP1+c1qcn8801iIRz+gvDrz6rQ81OWz+RjWLQcK4uOKkhLwoQzJf5kqdsGWQFyLqS&#10;/wfUPwAAAP//AwBQSwECLQAUAAYACAAAACEAtoM4kv4AAADhAQAAEwAAAAAAAAAAAAAAAAAAAAAA&#10;W0NvbnRlbnRfVHlwZXNdLnhtbFBLAQItABQABgAIAAAAIQA4/SH/1gAAAJQBAAALAAAAAAAAAAAA&#10;AAAAAC8BAABfcmVscy8ucmVsc1BLAQItABQABgAIAAAAIQCZt2JGcAIAAAkFAAAOAAAAAAAAAAAA&#10;AAAAAC4CAABkcnMvZTJvRG9jLnhtbFBLAQItABQABgAIAAAAIQCIh2iw3gAAAAgBAAAPAAAAAAAA&#10;AAAAAAAAAMoEAABkcnMvZG93bnJldi54bWxQSwUGAAAAAAQABADzAAAA1QUAAAAA&#10;" path="m4427982,l,,,3556r4427982,l4427982,xe" fillcolor="#007fff" stroked="f">
                <v:path arrowok="t" o:extrusionok="f"/>
              </v:shape>
            </w:pict>
          </mc:Fallback>
        </mc:AlternateContent>
      </w:r>
    </w:p>
    <w:p w14:paraId="07EF4923" w14:textId="77777777" w:rsidR="000077A1" w:rsidRDefault="000077A1" w:rsidP="000077A1">
      <w:pPr>
        <w:pStyle w:val="2"/>
        <w:tabs>
          <w:tab w:val="left" w:pos="2070"/>
        </w:tabs>
        <w:spacing w:before="1" w:line="228" w:lineRule="auto"/>
        <w:rPr>
          <w:color w:val="1E6CEB"/>
          <w:sz w:val="16"/>
          <w:szCs w:val="16"/>
        </w:rPr>
      </w:pPr>
      <w:bookmarkStart w:id="428" w:name="5b4wfhwjg3gu" w:colFirst="0" w:colLast="0"/>
      <w:bookmarkStart w:id="429" w:name="ga3c5ic3o5lq" w:colFirst="0" w:colLast="0"/>
      <w:bookmarkStart w:id="430" w:name="_af286n24tdti" w:colFirst="0" w:colLast="0"/>
      <w:bookmarkEnd w:id="428"/>
      <w:bookmarkEnd w:id="429"/>
      <w:bookmarkEnd w:id="430"/>
    </w:p>
    <w:p w14:paraId="2C07E439" w14:textId="00738D4F" w:rsidR="00442042" w:rsidRDefault="002027E7" w:rsidP="000077A1">
      <w:pPr>
        <w:pStyle w:val="2"/>
        <w:tabs>
          <w:tab w:val="left" w:pos="2070"/>
        </w:tabs>
        <w:spacing w:before="1" w:line="300" w:lineRule="auto"/>
      </w:pPr>
      <w:r>
        <w:rPr>
          <w:color w:val="1E6CEB"/>
          <w:sz w:val="16"/>
          <w:szCs w:val="16"/>
        </w:rPr>
        <w:t>Идентификационный номер автомобиля (VIN)</w:t>
      </w:r>
    </w:p>
    <w:p w14:paraId="45CB2A9C" w14:textId="44B53B5C" w:rsidR="00442042" w:rsidRDefault="000077A1" w:rsidP="000077A1">
      <w:pPr>
        <w:spacing w:before="189" w:line="300" w:lineRule="auto"/>
        <w:rPr>
          <w:b/>
          <w:bCs/>
          <w:sz w:val="25"/>
          <w:szCs w:val="25"/>
        </w:rPr>
      </w:pPr>
      <w:r>
        <w:rPr>
          <w:noProof/>
          <w:color w:val="000000"/>
          <w:sz w:val="20"/>
          <w:szCs w:val="20"/>
        </w:rPr>
        <w:drawing>
          <wp:anchor distT="0" distB="0" distL="114300" distR="114300" simplePos="0" relativeHeight="252574720" behindDoc="0" locked="0" layoutInCell="1" allowOverlap="1" wp14:anchorId="165FF0E6" wp14:editId="28FCD169">
            <wp:simplePos x="0" y="0"/>
            <wp:positionH relativeFrom="column">
              <wp:posOffset>158750</wp:posOffset>
            </wp:positionH>
            <wp:positionV relativeFrom="paragraph">
              <wp:posOffset>36830</wp:posOffset>
            </wp:positionV>
            <wp:extent cx="2110236" cy="1146048"/>
            <wp:effectExtent l="0" t="0" r="4445" b="0"/>
            <wp:wrapTopAndBottom/>
            <wp:docPr id="730" name="image321.jpg"/>
            <wp:cNvGraphicFramePr/>
            <a:graphic xmlns:a="http://schemas.openxmlformats.org/drawingml/2006/main">
              <a:graphicData uri="http://schemas.openxmlformats.org/drawingml/2006/picture">
                <pic:pic xmlns:pic="http://schemas.openxmlformats.org/drawingml/2006/picture">
                  <pic:nvPicPr>
                    <pic:cNvPr id="0" name="image321.jpg"/>
                    <pic:cNvPicPr preferRelativeResize="0"/>
                  </pic:nvPicPr>
                  <pic:blipFill>
                    <a:blip r:embed="rId414">
                      <a:extLst>
                        <a:ext uri="{28A0092B-C50C-407E-A947-70E740481C1C}">
                          <a14:useLocalDpi xmlns:a14="http://schemas.microsoft.com/office/drawing/2010/main" val="0"/>
                        </a:ext>
                      </a:extLst>
                    </a:blip>
                    <a:srcRect/>
                    <a:stretch>
                      <a:fillRect/>
                    </a:stretch>
                  </pic:blipFill>
                  <pic:spPr>
                    <a:xfrm>
                      <a:off x="0" y="0"/>
                      <a:ext cx="2110236" cy="1146048"/>
                    </a:xfrm>
                    <a:prstGeom prst="rect">
                      <a:avLst/>
                    </a:prstGeom>
                    <a:ln/>
                  </pic:spPr>
                </pic:pic>
              </a:graphicData>
            </a:graphic>
          </wp:anchor>
        </w:drawing>
      </w:r>
      <w:r w:rsidR="002027E7">
        <w:br w:type="column"/>
      </w:r>
      <w:r>
        <w:rPr>
          <w:lang w:val="ru-RU"/>
        </w:rPr>
        <w:t xml:space="preserve">                  </w:t>
      </w:r>
      <w:r>
        <w:rPr>
          <w:i/>
          <w:iCs/>
          <w:color w:val="007FFF"/>
          <w:sz w:val="18"/>
          <w:szCs w:val="18"/>
        </w:rPr>
        <w:t>Техническая информация</w:t>
      </w:r>
    </w:p>
    <w:p w14:paraId="6A397B2D" w14:textId="77777777" w:rsidR="000077A1" w:rsidRDefault="000077A1" w:rsidP="000077A1">
      <w:pPr>
        <w:pStyle w:val="2"/>
        <w:spacing w:line="300" w:lineRule="auto"/>
        <w:ind w:left="0"/>
        <w:rPr>
          <w:color w:val="1E6CEB"/>
          <w:sz w:val="2"/>
          <w:szCs w:val="2"/>
        </w:rPr>
      </w:pPr>
      <w:bookmarkStart w:id="431" w:name="rst1lg2rm6nt" w:colFirst="0" w:colLast="0"/>
      <w:bookmarkStart w:id="432" w:name="_rjjb296a8u9q" w:colFirst="0" w:colLast="0"/>
      <w:bookmarkEnd w:id="431"/>
      <w:bookmarkEnd w:id="432"/>
    </w:p>
    <w:p w14:paraId="7A5318D3" w14:textId="77777777" w:rsidR="000077A1" w:rsidRDefault="000077A1" w:rsidP="000077A1">
      <w:pPr>
        <w:pStyle w:val="2"/>
        <w:spacing w:line="300" w:lineRule="auto"/>
        <w:ind w:left="0"/>
        <w:rPr>
          <w:color w:val="1E6CEB"/>
          <w:sz w:val="16"/>
          <w:szCs w:val="16"/>
        </w:rPr>
      </w:pPr>
    </w:p>
    <w:p w14:paraId="1E2E7C97" w14:textId="3A37660F" w:rsidR="00442042" w:rsidRDefault="002027E7" w:rsidP="000077A1">
      <w:pPr>
        <w:pStyle w:val="2"/>
        <w:spacing w:line="300" w:lineRule="auto"/>
        <w:ind w:left="0"/>
      </w:pPr>
      <w:r>
        <w:rPr>
          <w:color w:val="1E6CEB"/>
          <w:sz w:val="16"/>
          <w:szCs w:val="16"/>
        </w:rPr>
        <w:t>Сертификационная табличка автомобиля</w:t>
      </w:r>
    </w:p>
    <w:p w14:paraId="786E5F21" w14:textId="71CA99BB" w:rsidR="00442042" w:rsidRDefault="002027E7" w:rsidP="000077A1">
      <w:pPr>
        <w:pStyle w:val="4"/>
        <w:spacing w:before="102" w:line="300" w:lineRule="auto"/>
        <w:ind w:left="0"/>
        <w:rPr>
          <w:sz w:val="14"/>
          <w:szCs w:val="14"/>
        </w:rPr>
      </w:pPr>
      <w:r>
        <w:rPr>
          <w:color w:val="79C1F9"/>
          <w:sz w:val="14"/>
          <w:szCs w:val="14"/>
        </w:rPr>
        <w:t>Тип I</w:t>
      </w:r>
    </w:p>
    <w:p w14:paraId="699B4D71" w14:textId="77777777" w:rsidR="000077A1" w:rsidRDefault="00B04134" w:rsidP="000077A1">
      <w:pPr>
        <w:spacing w:before="72" w:line="300" w:lineRule="auto"/>
        <w:rPr>
          <w:i/>
          <w:iCs/>
          <w:sz w:val="20"/>
          <w:szCs w:val="20"/>
        </w:rPr>
        <w:sectPr w:rsidR="000077A1" w:rsidSect="000077A1">
          <w:type w:val="continuous"/>
          <w:pgSz w:w="8740" w:h="11910"/>
          <w:pgMar w:top="220" w:right="850" w:bottom="560" w:left="566" w:header="0" w:footer="362" w:gutter="0"/>
          <w:cols w:num="2" w:space="709"/>
        </w:sectPr>
      </w:pPr>
      <w:r>
        <w:rPr>
          <w:noProof/>
        </w:rPr>
        <w:drawing>
          <wp:anchor distT="0" distB="0" distL="0" distR="0" simplePos="0" relativeHeight="252422144" behindDoc="0" locked="0" layoutInCell="1" hidden="0" allowOverlap="1" wp14:anchorId="124591DD" wp14:editId="17C7533B">
            <wp:simplePos x="0" y="0"/>
            <wp:positionH relativeFrom="margin">
              <wp:align>right</wp:align>
            </wp:positionH>
            <wp:positionV relativeFrom="paragraph">
              <wp:posOffset>47873</wp:posOffset>
            </wp:positionV>
            <wp:extent cx="2105279" cy="1143355"/>
            <wp:effectExtent l="0" t="0" r="0" b="0"/>
            <wp:wrapNone/>
            <wp:docPr id="653" name="image235.jpg"/>
            <wp:cNvGraphicFramePr/>
            <a:graphic xmlns:a="http://schemas.openxmlformats.org/drawingml/2006/main">
              <a:graphicData uri="http://schemas.openxmlformats.org/drawingml/2006/picture">
                <pic:pic xmlns:pic="http://schemas.openxmlformats.org/drawingml/2006/picture">
                  <pic:nvPicPr>
                    <pic:cNvPr id="0" name="image235.jpg"/>
                    <pic:cNvPicPr preferRelativeResize="0"/>
                  </pic:nvPicPr>
                  <pic:blipFill>
                    <a:blip r:embed="rId415"/>
                    <a:srcRect/>
                    <a:stretch>
                      <a:fillRect/>
                    </a:stretch>
                  </pic:blipFill>
                  <pic:spPr>
                    <a:xfrm>
                      <a:off x="0" y="0"/>
                      <a:ext cx="2105279" cy="1143355"/>
                    </a:xfrm>
                    <a:prstGeom prst="rect">
                      <a:avLst/>
                    </a:prstGeom>
                    <a:ln/>
                  </pic:spPr>
                </pic:pic>
              </a:graphicData>
            </a:graphic>
          </wp:anchor>
        </w:drawing>
      </w:r>
    </w:p>
    <w:p w14:paraId="68D79E36" w14:textId="77777777" w:rsidR="000077A1" w:rsidRDefault="000077A1" w:rsidP="000077A1">
      <w:pPr>
        <w:pBdr>
          <w:top w:val="nil"/>
          <w:left w:val="nil"/>
          <w:bottom w:val="nil"/>
          <w:right w:val="nil"/>
          <w:between w:val="nil"/>
        </w:pBdr>
        <w:spacing w:before="1" w:line="300" w:lineRule="auto"/>
        <w:rPr>
          <w:i/>
          <w:iCs/>
          <w:color w:val="000000"/>
          <w:sz w:val="6"/>
          <w:szCs w:val="6"/>
        </w:rPr>
        <w:sectPr w:rsidR="000077A1">
          <w:type w:val="continuous"/>
          <w:pgSz w:w="8740" w:h="11910"/>
          <w:pgMar w:top="1340" w:right="850" w:bottom="280" w:left="566" w:header="0" w:footer="362" w:gutter="0"/>
          <w:cols w:space="720"/>
        </w:sectPr>
      </w:pPr>
    </w:p>
    <w:p w14:paraId="32DD63D2" w14:textId="77777777" w:rsidR="000077A1" w:rsidRDefault="000077A1" w:rsidP="000077A1">
      <w:pPr>
        <w:pBdr>
          <w:top w:val="nil"/>
          <w:left w:val="nil"/>
          <w:bottom w:val="nil"/>
          <w:right w:val="nil"/>
          <w:between w:val="nil"/>
        </w:pBdr>
        <w:spacing w:before="29" w:line="300" w:lineRule="auto"/>
        <w:ind w:left="312" w:right="7"/>
        <w:jc w:val="both"/>
        <w:rPr>
          <w:color w:val="000000"/>
          <w:sz w:val="14"/>
          <w:szCs w:val="14"/>
        </w:rPr>
      </w:pPr>
      <w:r>
        <w:rPr>
          <w:color w:val="000000"/>
          <w:sz w:val="14"/>
          <w:szCs w:val="14"/>
        </w:rPr>
        <w:t>Идентификационный номер автомобиля (VIN) выгравирован на поперечной балке кузова под передним пассажирским сиденьем. Отодвиньте данное сиденье назад до упора и поднимите коврик, чтобы увидеть номер.</w:t>
      </w:r>
    </w:p>
    <w:p w14:paraId="724B3FD6" w14:textId="77777777" w:rsidR="000077A1" w:rsidRDefault="000077A1" w:rsidP="000077A1">
      <w:pPr>
        <w:pBdr>
          <w:top w:val="nil"/>
          <w:left w:val="nil"/>
          <w:bottom w:val="nil"/>
          <w:right w:val="nil"/>
          <w:between w:val="nil"/>
        </w:pBdr>
        <w:spacing w:line="300" w:lineRule="auto"/>
        <w:ind w:left="312" w:right="6"/>
        <w:jc w:val="both"/>
        <w:rPr>
          <w:color w:val="000000"/>
          <w:sz w:val="17"/>
          <w:szCs w:val="17"/>
        </w:rPr>
      </w:pPr>
      <w:r>
        <w:rPr>
          <w:color w:val="000000"/>
          <w:sz w:val="14"/>
          <w:szCs w:val="14"/>
        </w:rPr>
        <w:t>VIN также нанесен на кронштейне кузова в левом нижнем углу ветрового стекла и виден через стекло.</w:t>
      </w:r>
    </w:p>
    <w:p w14:paraId="4BDCD8B2" w14:textId="77777777" w:rsidR="000077A1" w:rsidRDefault="000077A1" w:rsidP="000077A1">
      <w:pPr>
        <w:pBdr>
          <w:top w:val="nil"/>
          <w:left w:val="nil"/>
          <w:bottom w:val="nil"/>
          <w:right w:val="nil"/>
          <w:between w:val="nil"/>
        </w:pBdr>
        <w:spacing w:before="114" w:line="300" w:lineRule="auto"/>
        <w:ind w:left="766" w:right="5"/>
        <w:jc w:val="both"/>
        <w:rPr>
          <w:color w:val="000000"/>
          <w:sz w:val="14"/>
          <w:szCs w:val="14"/>
        </w:rPr>
      </w:pPr>
      <w:r>
        <w:rPr>
          <w:color w:val="000000"/>
          <w:sz w:val="14"/>
          <w:szCs w:val="14"/>
        </w:rPr>
        <w:t xml:space="preserve"> Идентификационный номер (VIN) всегда требуется при обращении в сервисный </w:t>
      </w:r>
      <w:r>
        <w:rPr>
          <w:noProof/>
        </w:rPr>
        <w:drawing>
          <wp:anchor distT="0" distB="0" distL="0" distR="0" simplePos="0" relativeHeight="252571648" behindDoc="0" locked="0" layoutInCell="1" hidden="0" allowOverlap="1" wp14:anchorId="7021BE91" wp14:editId="5998C586">
            <wp:simplePos x="0" y="0"/>
            <wp:positionH relativeFrom="column">
              <wp:posOffset>206222</wp:posOffset>
            </wp:positionH>
            <wp:positionV relativeFrom="paragraph">
              <wp:posOffset>109377</wp:posOffset>
            </wp:positionV>
            <wp:extent cx="200990" cy="200659"/>
            <wp:effectExtent l="0" t="0" r="0" b="0"/>
            <wp:wrapNone/>
            <wp:docPr id="4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00990" cy="200659"/>
                    </a:xfrm>
                    <a:prstGeom prst="rect">
                      <a:avLst/>
                    </a:prstGeom>
                    <a:ln/>
                  </pic:spPr>
                </pic:pic>
              </a:graphicData>
            </a:graphic>
          </wp:anchor>
        </w:drawing>
      </w:r>
    </w:p>
    <w:p w14:paraId="72720A7D" w14:textId="77777777" w:rsidR="000077A1" w:rsidRDefault="000077A1" w:rsidP="000077A1">
      <w:pPr>
        <w:pBdr>
          <w:top w:val="nil"/>
          <w:left w:val="nil"/>
          <w:bottom w:val="nil"/>
          <w:right w:val="nil"/>
          <w:between w:val="nil"/>
        </w:pBdr>
        <w:spacing w:line="300" w:lineRule="auto"/>
        <w:ind w:left="312" w:right="6"/>
        <w:jc w:val="both"/>
        <w:rPr>
          <w:color w:val="000000"/>
          <w:sz w:val="14"/>
          <w:szCs w:val="14"/>
        </w:rPr>
      </w:pPr>
      <w:r>
        <w:rPr>
          <w:color w:val="000000"/>
          <w:sz w:val="14"/>
          <w:szCs w:val="14"/>
        </w:rPr>
        <w:t>центр Geely. Если VIN на кузове поврежден, своевременно свяжитесь с сервисным центром Geely.</w:t>
      </w:r>
      <w:r>
        <w:rPr>
          <w:noProof/>
          <w:color w:val="000000"/>
          <w:sz w:val="14"/>
          <w:szCs w:val="14"/>
        </w:rPr>
        <w:drawing>
          <wp:inline distT="0" distB="0" distL="0" distR="0" wp14:anchorId="54DE8177" wp14:editId="77199F9F">
            <wp:extent cx="107999" cy="107999"/>
            <wp:effectExtent l="0" t="0" r="0" b="0"/>
            <wp:docPr id="74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107999" cy="107999"/>
                    </a:xfrm>
                    <a:prstGeom prst="rect">
                      <a:avLst/>
                    </a:prstGeom>
                    <a:ln/>
                  </pic:spPr>
                </pic:pic>
              </a:graphicData>
            </a:graphic>
          </wp:inline>
        </w:drawing>
      </w:r>
    </w:p>
    <w:p w14:paraId="1C0957D8" w14:textId="77777777" w:rsidR="000077A1" w:rsidRDefault="000077A1" w:rsidP="000077A1">
      <w:pPr>
        <w:pBdr>
          <w:top w:val="nil"/>
          <w:left w:val="nil"/>
          <w:bottom w:val="nil"/>
          <w:right w:val="nil"/>
          <w:between w:val="nil"/>
        </w:pBdr>
        <w:spacing w:before="8" w:line="300" w:lineRule="auto"/>
        <w:ind w:left="312" w:right="5"/>
        <w:jc w:val="both"/>
        <w:rPr>
          <w:color w:val="000000"/>
          <w:sz w:val="17"/>
          <w:szCs w:val="17"/>
        </w:rPr>
      </w:pPr>
      <w:r>
        <w:rPr>
          <w:color w:val="000000"/>
          <w:sz w:val="14"/>
          <w:szCs w:val="14"/>
        </w:rPr>
        <w:t>Идентификационный номер автомобиля может быть считан диагностическим сканером Geely Auto через сервисный центр Geely. Конкретные шаги:</w:t>
      </w:r>
    </w:p>
    <w:p w14:paraId="2D7BCBD1" w14:textId="77777777" w:rsidR="000077A1" w:rsidRDefault="000077A1" w:rsidP="000077A1">
      <w:pPr>
        <w:numPr>
          <w:ilvl w:val="0"/>
          <w:numId w:val="79"/>
        </w:numPr>
        <w:pBdr>
          <w:top w:val="nil"/>
          <w:left w:val="nil"/>
          <w:bottom w:val="nil"/>
          <w:right w:val="nil"/>
          <w:between w:val="nil"/>
        </w:pBdr>
        <w:tabs>
          <w:tab w:val="left" w:pos="594"/>
        </w:tabs>
        <w:spacing w:before="5" w:line="300" w:lineRule="auto"/>
        <w:ind w:left="594" w:hanging="282"/>
        <w:jc w:val="both"/>
        <w:rPr>
          <w:color w:val="000000"/>
          <w:sz w:val="17"/>
          <w:szCs w:val="17"/>
        </w:rPr>
      </w:pPr>
      <w:r>
        <w:rPr>
          <w:color w:val="000000"/>
          <w:sz w:val="14"/>
          <w:szCs w:val="14"/>
        </w:rPr>
        <w:t>Переведите питание автомобиля в положение OFF (ВЫКЛ);</w:t>
      </w:r>
    </w:p>
    <w:p w14:paraId="0146DC4F" w14:textId="55CDEB2D" w:rsidR="000077A1" w:rsidRDefault="000077A1" w:rsidP="000077A1">
      <w:pPr>
        <w:numPr>
          <w:ilvl w:val="0"/>
          <w:numId w:val="79"/>
        </w:numPr>
        <w:pBdr>
          <w:top w:val="nil"/>
          <w:left w:val="nil"/>
          <w:bottom w:val="nil"/>
          <w:right w:val="nil"/>
          <w:between w:val="nil"/>
        </w:pBdr>
        <w:tabs>
          <w:tab w:val="left" w:pos="593"/>
          <w:tab w:val="left" w:pos="617"/>
        </w:tabs>
        <w:spacing w:before="62" w:line="300" w:lineRule="auto"/>
        <w:ind w:left="617" w:right="6" w:hanging="306"/>
        <w:jc w:val="both"/>
        <w:rPr>
          <w:color w:val="000000"/>
          <w:sz w:val="17"/>
          <w:szCs w:val="17"/>
        </w:rPr>
      </w:pPr>
      <w:r>
        <w:rPr>
          <w:color w:val="000000"/>
          <w:sz w:val="14"/>
          <w:szCs w:val="14"/>
        </w:rPr>
        <w:t>Подключите диагностический сканер Geely Auto к OBD-диагностическому разъему;</w:t>
      </w:r>
    </w:p>
    <w:p w14:paraId="167E6BD6" w14:textId="00BC76E4" w:rsidR="000077A1" w:rsidRDefault="000077A1" w:rsidP="000077A1">
      <w:pPr>
        <w:numPr>
          <w:ilvl w:val="0"/>
          <w:numId w:val="79"/>
        </w:numPr>
        <w:pBdr>
          <w:top w:val="nil"/>
          <w:left w:val="nil"/>
          <w:bottom w:val="nil"/>
          <w:right w:val="nil"/>
          <w:between w:val="nil"/>
        </w:pBdr>
        <w:tabs>
          <w:tab w:val="left" w:pos="593"/>
          <w:tab w:val="left" w:pos="617"/>
        </w:tabs>
        <w:spacing w:before="12" w:line="300" w:lineRule="auto"/>
        <w:ind w:left="617" w:right="6" w:hanging="306"/>
        <w:jc w:val="both"/>
        <w:rPr>
          <w:color w:val="000000"/>
          <w:sz w:val="17"/>
          <w:szCs w:val="17"/>
        </w:rPr>
      </w:pPr>
      <w:r>
        <w:rPr>
          <w:color w:val="000000"/>
          <w:sz w:val="14"/>
          <w:szCs w:val="14"/>
        </w:rPr>
        <w:t>Запустите диагностическую программу. Запустите автомобиль и нажмите «</w:t>
      </w:r>
      <w:proofErr w:type="spellStart"/>
      <w:r>
        <w:rPr>
          <w:color w:val="000000"/>
          <w:sz w:val="14"/>
          <w:szCs w:val="14"/>
        </w:rPr>
        <w:t>Welcome</w:t>
      </w:r>
      <w:proofErr w:type="spellEnd"/>
      <w:r>
        <w:rPr>
          <w:color w:val="000000"/>
          <w:sz w:val="14"/>
          <w:szCs w:val="14"/>
        </w:rPr>
        <w:t>» (Добро пожаловать);</w:t>
      </w:r>
    </w:p>
    <w:p w14:paraId="0AFBBFDF" w14:textId="77777777" w:rsidR="000077A1" w:rsidRDefault="000077A1" w:rsidP="000077A1">
      <w:pPr>
        <w:numPr>
          <w:ilvl w:val="0"/>
          <w:numId w:val="79"/>
        </w:numPr>
        <w:pBdr>
          <w:top w:val="nil"/>
          <w:left w:val="nil"/>
          <w:bottom w:val="nil"/>
          <w:right w:val="nil"/>
          <w:between w:val="nil"/>
        </w:pBdr>
        <w:tabs>
          <w:tab w:val="left" w:pos="594"/>
        </w:tabs>
        <w:spacing w:before="40" w:line="300" w:lineRule="auto"/>
        <w:ind w:left="594" w:hanging="282"/>
        <w:jc w:val="both"/>
        <w:rPr>
          <w:color w:val="000000"/>
          <w:sz w:val="14"/>
          <w:szCs w:val="14"/>
        </w:rPr>
      </w:pPr>
      <w:r>
        <w:rPr>
          <w:color w:val="000000"/>
          <w:sz w:val="14"/>
          <w:szCs w:val="14"/>
        </w:rPr>
        <w:t>VIN будет считан автоматически.</w:t>
      </w:r>
    </w:p>
    <w:p w14:paraId="76FC85CB" w14:textId="15F7C5E0" w:rsidR="000077A1" w:rsidRDefault="006B2C33" w:rsidP="000077A1">
      <w:pPr>
        <w:pBdr>
          <w:top w:val="nil"/>
          <w:left w:val="nil"/>
          <w:bottom w:val="nil"/>
          <w:right w:val="nil"/>
          <w:between w:val="nil"/>
        </w:pBdr>
        <w:tabs>
          <w:tab w:val="left" w:pos="908"/>
          <w:tab w:val="left" w:pos="1402"/>
          <w:tab w:val="left" w:pos="2215"/>
        </w:tabs>
        <w:spacing w:before="177" w:line="300" w:lineRule="auto"/>
        <w:ind w:left="312" w:right="5" w:hanging="28"/>
        <w:jc w:val="both"/>
        <w:rPr>
          <w:color w:val="000000"/>
          <w:sz w:val="14"/>
          <w:szCs w:val="14"/>
        </w:rPr>
      </w:pPr>
      <w:r>
        <w:rPr>
          <w:noProof/>
          <w:color w:val="000000"/>
          <w:sz w:val="14"/>
          <w:szCs w:val="14"/>
        </w:rPr>
        <w:drawing>
          <wp:anchor distT="0" distB="0" distL="114300" distR="114300" simplePos="0" relativeHeight="252575744" behindDoc="1" locked="0" layoutInCell="1" allowOverlap="1" wp14:anchorId="46C1ACBF" wp14:editId="3F4F6A6F">
            <wp:simplePos x="0" y="0"/>
            <wp:positionH relativeFrom="column">
              <wp:posOffset>1774190</wp:posOffset>
            </wp:positionH>
            <wp:positionV relativeFrom="paragraph">
              <wp:posOffset>723900</wp:posOffset>
            </wp:positionV>
            <wp:extent cx="107950" cy="107950"/>
            <wp:effectExtent l="0" t="0" r="6350" b="6350"/>
            <wp:wrapNone/>
            <wp:docPr id="75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107950" cy="107950"/>
                    </a:xfrm>
                    <a:prstGeom prst="rect">
                      <a:avLst/>
                    </a:prstGeom>
                    <a:ln/>
                  </pic:spPr>
                </pic:pic>
              </a:graphicData>
            </a:graphic>
          </wp:anchor>
        </w:drawing>
      </w:r>
      <w:r w:rsidR="000077A1">
        <w:rPr>
          <w:noProof/>
          <w:color w:val="000000"/>
          <w:sz w:val="17"/>
          <w:szCs w:val="17"/>
        </w:rPr>
        <w:drawing>
          <wp:inline distT="0" distB="0" distL="0" distR="0" wp14:anchorId="2D0D9E75" wp14:editId="7E84C68B">
            <wp:extent cx="200990" cy="200659"/>
            <wp:effectExtent l="0" t="0" r="0" b="0"/>
            <wp:docPr id="74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00990" cy="200659"/>
                    </a:xfrm>
                    <a:prstGeom prst="rect">
                      <a:avLst/>
                    </a:prstGeom>
                    <a:ln/>
                  </pic:spPr>
                </pic:pic>
              </a:graphicData>
            </a:graphic>
          </wp:inline>
        </w:drawing>
      </w:r>
      <w:r w:rsidR="000077A1">
        <w:rPr>
          <w:color w:val="000000"/>
          <w:sz w:val="17"/>
          <w:szCs w:val="17"/>
        </w:rPr>
        <w:t xml:space="preserve"> </w:t>
      </w:r>
      <w:r w:rsidR="000077A1">
        <w:rPr>
          <w:color w:val="000000"/>
          <w:sz w:val="14"/>
          <w:szCs w:val="14"/>
        </w:rPr>
        <w:t xml:space="preserve">Если для считывания идентификационного номера применяется приведенный выше метод, считывание должно выполняться в сервисном центре Geely. В противном случае это может привести к повреждению автомобиля. </w:t>
      </w:r>
    </w:p>
    <w:p w14:paraId="50A5B2A5" w14:textId="77777777" w:rsidR="000077A1" w:rsidRDefault="000077A1" w:rsidP="000077A1">
      <w:pPr>
        <w:pStyle w:val="4"/>
        <w:spacing w:before="102" w:line="300" w:lineRule="auto"/>
        <w:ind w:firstLine="312"/>
        <w:rPr>
          <w:b w:val="0"/>
          <w:bCs w:val="0"/>
        </w:rPr>
      </w:pPr>
      <w:r>
        <w:br w:type="column"/>
      </w:r>
    </w:p>
    <w:p w14:paraId="7FC349C4" w14:textId="2A849F1B" w:rsidR="000077A1" w:rsidRDefault="00F32603" w:rsidP="000077A1">
      <w:pPr>
        <w:pStyle w:val="4"/>
        <w:spacing w:before="102" w:line="300" w:lineRule="auto"/>
        <w:rPr>
          <w:sz w:val="16"/>
          <w:szCs w:val="16"/>
        </w:rPr>
      </w:pPr>
      <w:r>
        <w:rPr>
          <w:noProof/>
        </w:rPr>
        <w:drawing>
          <wp:anchor distT="0" distB="0" distL="0" distR="0" simplePos="0" relativeHeight="252572672" behindDoc="0" locked="0" layoutInCell="1" hidden="0" allowOverlap="1" wp14:anchorId="7CB02031" wp14:editId="3CD88967">
            <wp:simplePos x="0" y="0"/>
            <wp:positionH relativeFrom="margin">
              <wp:align>right</wp:align>
            </wp:positionH>
            <wp:positionV relativeFrom="paragraph">
              <wp:posOffset>231140</wp:posOffset>
            </wp:positionV>
            <wp:extent cx="2110236" cy="1146048"/>
            <wp:effectExtent l="0" t="0" r="4445" b="0"/>
            <wp:wrapTopAndBottom distT="0" distB="0"/>
            <wp:docPr id="408"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416"/>
                    <a:srcRect/>
                    <a:stretch>
                      <a:fillRect/>
                    </a:stretch>
                  </pic:blipFill>
                  <pic:spPr>
                    <a:xfrm>
                      <a:off x="0" y="0"/>
                      <a:ext cx="2110236" cy="1146048"/>
                    </a:xfrm>
                    <a:prstGeom prst="rect">
                      <a:avLst/>
                    </a:prstGeom>
                    <a:ln/>
                  </pic:spPr>
                </pic:pic>
              </a:graphicData>
            </a:graphic>
          </wp:anchor>
        </w:drawing>
      </w:r>
      <w:r w:rsidR="000077A1">
        <w:rPr>
          <w:color w:val="79C1F9"/>
          <w:sz w:val="14"/>
          <w:szCs w:val="14"/>
        </w:rPr>
        <w:t>Тип II</w:t>
      </w:r>
    </w:p>
    <w:p w14:paraId="01F1DEA4" w14:textId="51399E8E" w:rsidR="000077A1" w:rsidRDefault="000077A1" w:rsidP="000077A1">
      <w:pPr>
        <w:pBdr>
          <w:top w:val="nil"/>
          <w:left w:val="nil"/>
          <w:bottom w:val="nil"/>
          <w:right w:val="nil"/>
          <w:between w:val="nil"/>
        </w:pBdr>
        <w:spacing w:before="5" w:line="300" w:lineRule="auto"/>
        <w:rPr>
          <w:b/>
          <w:bCs/>
          <w:color w:val="000000"/>
          <w:sz w:val="9"/>
          <w:szCs w:val="9"/>
        </w:rPr>
      </w:pPr>
    </w:p>
    <w:p w14:paraId="36F6E590" w14:textId="3406443D" w:rsidR="000077A1" w:rsidRDefault="000077A1" w:rsidP="000077A1">
      <w:pPr>
        <w:pStyle w:val="4"/>
        <w:spacing w:before="102" w:line="300" w:lineRule="auto"/>
        <w:rPr>
          <w:color w:val="79C1F9"/>
          <w:sz w:val="14"/>
          <w:szCs w:val="14"/>
        </w:rPr>
      </w:pPr>
      <w:r>
        <w:rPr>
          <w:color w:val="79C1F9"/>
          <w:sz w:val="14"/>
          <w:szCs w:val="14"/>
        </w:rPr>
        <w:t>Тип III</w:t>
      </w:r>
    </w:p>
    <w:p w14:paraId="38D190B2" w14:textId="6F74B19F" w:rsidR="000077A1" w:rsidRDefault="00F32603" w:rsidP="000077A1">
      <w:pPr>
        <w:pBdr>
          <w:top w:val="nil"/>
          <w:left w:val="nil"/>
          <w:bottom w:val="nil"/>
          <w:right w:val="nil"/>
          <w:between w:val="nil"/>
        </w:pBdr>
        <w:spacing w:before="5" w:line="300" w:lineRule="auto"/>
        <w:rPr>
          <w:b/>
          <w:bCs/>
          <w:color w:val="000000"/>
          <w:sz w:val="9"/>
          <w:szCs w:val="9"/>
        </w:rPr>
      </w:pPr>
      <w:r>
        <w:rPr>
          <w:noProof/>
        </w:rPr>
        <w:drawing>
          <wp:anchor distT="0" distB="0" distL="0" distR="0" simplePos="0" relativeHeight="252573696" behindDoc="0" locked="0" layoutInCell="1" hidden="0" allowOverlap="1" wp14:anchorId="423C6933" wp14:editId="6ACF1C51">
            <wp:simplePos x="0" y="0"/>
            <wp:positionH relativeFrom="margin">
              <wp:align>right</wp:align>
            </wp:positionH>
            <wp:positionV relativeFrom="paragraph">
              <wp:posOffset>77470</wp:posOffset>
            </wp:positionV>
            <wp:extent cx="2108200" cy="1145540"/>
            <wp:effectExtent l="0" t="0" r="6350" b="0"/>
            <wp:wrapTopAndBottom distT="0" distB="0"/>
            <wp:docPr id="585" name="image182.jpg"/>
            <wp:cNvGraphicFramePr/>
            <a:graphic xmlns:a="http://schemas.openxmlformats.org/drawingml/2006/main">
              <a:graphicData uri="http://schemas.openxmlformats.org/drawingml/2006/picture">
                <pic:pic xmlns:pic="http://schemas.openxmlformats.org/drawingml/2006/picture">
                  <pic:nvPicPr>
                    <pic:cNvPr id="0" name="image182.jpg"/>
                    <pic:cNvPicPr preferRelativeResize="0"/>
                  </pic:nvPicPr>
                  <pic:blipFill>
                    <a:blip r:embed="rId417"/>
                    <a:srcRect/>
                    <a:stretch>
                      <a:fillRect/>
                    </a:stretch>
                  </pic:blipFill>
                  <pic:spPr>
                    <a:xfrm>
                      <a:off x="0" y="0"/>
                      <a:ext cx="2108200" cy="1145540"/>
                    </a:xfrm>
                    <a:prstGeom prst="rect">
                      <a:avLst/>
                    </a:prstGeom>
                    <a:ln/>
                  </pic:spPr>
                </pic:pic>
              </a:graphicData>
            </a:graphic>
          </wp:anchor>
        </w:drawing>
      </w:r>
    </w:p>
    <w:p w14:paraId="3D44709F" w14:textId="43A86D1D" w:rsidR="000077A1" w:rsidRDefault="000077A1" w:rsidP="000077A1">
      <w:pPr>
        <w:spacing w:before="72" w:line="300" w:lineRule="auto"/>
        <w:ind w:left="284"/>
        <w:rPr>
          <w:color w:val="000000"/>
          <w:sz w:val="14"/>
          <w:szCs w:val="14"/>
        </w:rPr>
      </w:pPr>
      <w:r>
        <w:rPr>
          <w:color w:val="000000"/>
          <w:sz w:val="14"/>
          <w:szCs w:val="14"/>
        </w:rPr>
        <w:t>На данном ярлыке указан VIN-номер и прочая информация.</w:t>
      </w:r>
    </w:p>
    <w:p w14:paraId="0F7A58BA" w14:textId="0F1D832A" w:rsidR="00442042" w:rsidRDefault="00442042">
      <w:pPr>
        <w:pBdr>
          <w:top w:val="nil"/>
          <w:left w:val="nil"/>
          <w:bottom w:val="nil"/>
          <w:right w:val="nil"/>
          <w:between w:val="nil"/>
        </w:pBdr>
        <w:tabs>
          <w:tab w:val="left" w:pos="839"/>
          <w:tab w:val="left" w:pos="1407"/>
          <w:tab w:val="left" w:pos="2248"/>
          <w:tab w:val="left" w:pos="2738"/>
          <w:tab w:val="left" w:pos="3231"/>
        </w:tabs>
        <w:spacing w:before="87" w:line="312" w:lineRule="auto"/>
        <w:ind w:left="310" w:right="27"/>
        <w:rPr>
          <w:color w:val="000000"/>
          <w:sz w:val="14"/>
          <w:szCs w:val="14"/>
        </w:rPr>
        <w:sectPr w:rsidR="00442042" w:rsidSect="000077A1">
          <w:type w:val="continuous"/>
          <w:pgSz w:w="8740" w:h="11910"/>
          <w:pgMar w:top="426" w:right="850" w:bottom="280" w:left="566" w:header="0" w:footer="362" w:gutter="0"/>
          <w:cols w:num="2" w:space="720" w:equalWidth="0">
            <w:col w:w="3642" w:space="40"/>
            <w:col w:w="3642" w:space="0"/>
          </w:cols>
        </w:sectPr>
      </w:pPr>
    </w:p>
    <w:p w14:paraId="63AA977B" w14:textId="7C69D73B" w:rsidR="00442042" w:rsidRDefault="002027E7">
      <w:pPr>
        <w:spacing w:before="72"/>
        <w:ind w:left="312"/>
        <w:jc w:val="both"/>
        <w:rPr>
          <w:i/>
          <w:iCs/>
          <w:sz w:val="20"/>
          <w:szCs w:val="20"/>
        </w:rPr>
      </w:pPr>
      <w:r>
        <w:rPr>
          <w:i/>
          <w:iCs/>
          <w:color w:val="007FFF"/>
          <w:sz w:val="18"/>
          <w:szCs w:val="18"/>
        </w:rPr>
        <w:lastRenderedPageBreak/>
        <w:t xml:space="preserve"> Техническая информация</w:t>
      </w:r>
    </w:p>
    <w:bookmarkStart w:id="433" w:name="dfe7zp1z6izd" w:colFirst="0" w:colLast="0"/>
    <w:bookmarkStart w:id="434" w:name="_lk7z5xz4lb62" w:colFirst="0" w:colLast="0"/>
    <w:bookmarkEnd w:id="433"/>
    <w:bookmarkEnd w:id="434"/>
    <w:p w14:paraId="22824791" w14:textId="0372F483" w:rsidR="00442042" w:rsidRDefault="00B04134" w:rsidP="006B2C33">
      <w:pPr>
        <w:pStyle w:val="2"/>
        <w:spacing w:before="186" w:line="300" w:lineRule="auto"/>
        <w:ind w:right="5"/>
        <w:jc w:val="both"/>
        <w:rPr>
          <w:sz w:val="16"/>
          <w:szCs w:val="16"/>
        </w:rPr>
      </w:pPr>
      <w:r>
        <w:rPr>
          <w:noProof/>
        </w:rPr>
        <mc:AlternateContent>
          <mc:Choice Requires="wps">
            <w:drawing>
              <wp:anchor distT="0" distB="0" distL="0" distR="0" simplePos="0" relativeHeight="252426240" behindDoc="0" locked="0" layoutInCell="1" hidden="0" allowOverlap="1" wp14:anchorId="49181CCF" wp14:editId="609A4E99">
                <wp:simplePos x="0" y="0"/>
                <wp:positionH relativeFrom="column">
                  <wp:posOffset>198120</wp:posOffset>
                </wp:positionH>
                <wp:positionV relativeFrom="paragraph">
                  <wp:posOffset>12252</wp:posOffset>
                </wp:positionV>
                <wp:extent cx="4428490" cy="12700"/>
                <wp:effectExtent l="0" t="0" r="0" b="0"/>
                <wp:wrapNone/>
                <wp:docPr id="38" name="Полилиния: фигура 38"/>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0642E747" id="Полилиния: фигура 38" o:spid="_x0000_s1026" style="position:absolute;margin-left:15.6pt;margin-top:.95pt;width:348.7pt;height:1pt;z-index:25242624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8XPbgIAAAcFAAAOAAAAZHJzL2Uyb0RvYy54bWysVMGO0zAQvSPxD5bvNGm23bZR0xXaVRDS&#10;iq20ywe4jtNEOLax3Sa9IcGdT9hfQOKyEoJvaP+IsdO0AU4gDnFm4vHMm/fGmV81FUdbpk0pRYKH&#10;gxAjJqjMSrFO8NuH9MUUI2OJyAiXgiV4xwy+Wjx/Nq9VzCJZSJ4xjSCJMHGtElxYq+IgMLRgFTED&#10;qZiAzVzqilhw9TrINKkhe8WDKAwvg1rqTGlJmTHw9abdxAufP88ZtXd5bphFPMGAzfpV+3Xl1mAx&#10;J/FaE1WU9AiD/AOKipQCip5S3RBL0EaXf6SqSqqlkbkdUFkFMs9LynwP0M0w/K2b+4Io5nsBcow6&#10;0WT+X1r6ZrvUqMwSfAFKCVKBRvvH/Y/9t/2Tf77vnw6fY3T4BP7Xw8fDh/0XBKHAW61MDMfv1VIf&#10;PQOmI6HJdeXe0B5qPNe7E9essYjCx9Eomo5mIAmFvWE0Cb0Wwfkw3Rj7ikmfiGxvjW2lyjqLFJ1F&#10;G9GZGgR3UnMvtcUIpNYYgdSrVmpFrDvn0DkT1T0khSNh6Ca4sXrjJvruncPtgiu5ZQ/SH7OuJ4A/&#10;mU0jjLrOAPk5hot+LGTsRXV73Vv5fG3MxXh86XBCsm67e7dh/bJ/Fdyx26WjXBrWVnI8+JInbqB8&#10;n30jeZmlJeeufaPXq2uu0Za4GxVO0jQ9Iv4ljAsXLKQ71jUERdzMtFPirJXMdjB9RtG01MbeEmOX&#10;RMP9G2JUw51MsHm/IZphxF8LGPrZcBSNQdm+o/vOqu8QQQsJ+lMLE9A61xb8VlAhX26szEs3Vh5W&#10;C+bowG3zlBz/DO46930fdf5/LX4CAAD//wMAUEsDBBQABgAIAAAAIQDPtKNl2wAAAAYBAAAPAAAA&#10;ZHJzL2Rvd25yZXYueG1sTI7LTsMwEEX3SPyDNUjsqJMglTaNU/HcgIREAandufGQRLXHke204e8Z&#10;VrC8D917qvXkrDhiiL0nBfksA4HUeNNTq+Dj/elqASImTUZbT6jgGyOs6/OzSpfGn+gNj5vUCh6h&#10;WGoFXUpDKWVsOnQ6zvyAxNmXD04nlqGVJugTjzsriyybS6d74odOD3jfYXPYjE6Bt7vdczx83mUh&#10;Pr6MD7mbtq9OqcuL6XYFIuGU/srwi8/oUDPT3o9korAKrvOCm+wvQXB8UyzmIPbsL0HWlfyPX/8A&#10;AAD//wMAUEsBAi0AFAAGAAgAAAAhALaDOJL+AAAA4QEAABMAAAAAAAAAAAAAAAAAAAAAAFtDb250&#10;ZW50X1R5cGVzXS54bWxQSwECLQAUAAYACAAAACEAOP0h/9YAAACUAQAACwAAAAAAAAAAAAAAAAAv&#10;AQAAX3JlbHMvLnJlbHNQSwECLQAUAAYACAAAACEArWvFz24CAAAHBQAADgAAAAAAAAAAAAAAAAAu&#10;AgAAZHJzL2Uyb0RvYy54bWxQSwECLQAUAAYACAAAACEAz7SjZdsAAAAGAQAADwAAAAAAAAAAAAAA&#10;AADIBAAAZHJzL2Rvd25yZXYueG1sUEsFBgAAAAAEAAQA8wAAANAFAAAAAA==&#10;" path="m4427982,l,,,3556r4427982,l4427982,xe" fillcolor="#007fff" stroked="f">
                <v:path arrowok="t" o:extrusionok="f"/>
              </v:shape>
            </w:pict>
          </mc:Fallback>
        </mc:AlternateContent>
      </w:r>
      <w:r w:rsidR="002027E7">
        <w:rPr>
          <w:color w:val="1E6CEB"/>
          <w:sz w:val="16"/>
          <w:szCs w:val="16"/>
        </w:rPr>
        <w:t>Предупреждающая табличка на переднем отсеке*</w:t>
      </w:r>
    </w:p>
    <w:p w14:paraId="7B003F24" w14:textId="77777777" w:rsidR="00442042" w:rsidRDefault="002027E7" w:rsidP="006B2C33">
      <w:pPr>
        <w:pStyle w:val="4"/>
        <w:spacing w:before="105" w:line="300" w:lineRule="auto"/>
        <w:jc w:val="both"/>
        <w:rPr>
          <w:sz w:val="14"/>
          <w:szCs w:val="14"/>
        </w:rPr>
      </w:pPr>
      <w:r>
        <w:rPr>
          <w:color w:val="79C1F9"/>
          <w:sz w:val="14"/>
          <w:szCs w:val="14"/>
        </w:rPr>
        <w:t>Тип I</w:t>
      </w:r>
    </w:p>
    <w:p w14:paraId="5383547E" w14:textId="77777777" w:rsidR="00442042" w:rsidRDefault="00442042" w:rsidP="006B2C33">
      <w:pPr>
        <w:pBdr>
          <w:top w:val="nil"/>
          <w:left w:val="nil"/>
          <w:bottom w:val="nil"/>
          <w:right w:val="nil"/>
          <w:between w:val="nil"/>
        </w:pBdr>
        <w:spacing w:before="7" w:after="1" w:line="300" w:lineRule="auto"/>
        <w:rPr>
          <w:b/>
          <w:bCs/>
          <w:color w:val="000000"/>
          <w:sz w:val="11"/>
          <w:szCs w:val="11"/>
        </w:rPr>
      </w:pPr>
    </w:p>
    <w:p w14:paraId="704D4EE5" w14:textId="77777777" w:rsidR="00442042" w:rsidRDefault="002027E7" w:rsidP="006B2C33">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12368A5C" wp14:editId="1AC62717">
            <wp:extent cx="2110236" cy="1146048"/>
            <wp:effectExtent l="0" t="0" r="0" b="0"/>
            <wp:docPr id="746" name="image333.jpg"/>
            <wp:cNvGraphicFramePr/>
            <a:graphic xmlns:a="http://schemas.openxmlformats.org/drawingml/2006/main">
              <a:graphicData uri="http://schemas.openxmlformats.org/drawingml/2006/picture">
                <pic:pic xmlns:pic="http://schemas.openxmlformats.org/drawingml/2006/picture">
                  <pic:nvPicPr>
                    <pic:cNvPr id="0" name="image333.jpg"/>
                    <pic:cNvPicPr preferRelativeResize="0"/>
                  </pic:nvPicPr>
                  <pic:blipFill>
                    <a:blip r:embed="rId418"/>
                    <a:srcRect/>
                    <a:stretch>
                      <a:fillRect/>
                    </a:stretch>
                  </pic:blipFill>
                  <pic:spPr>
                    <a:xfrm>
                      <a:off x="0" y="0"/>
                      <a:ext cx="2110236" cy="1146048"/>
                    </a:xfrm>
                    <a:prstGeom prst="rect">
                      <a:avLst/>
                    </a:prstGeom>
                    <a:ln/>
                  </pic:spPr>
                </pic:pic>
              </a:graphicData>
            </a:graphic>
          </wp:inline>
        </w:drawing>
      </w:r>
    </w:p>
    <w:p w14:paraId="60D8A153" w14:textId="77777777" w:rsidR="00442042" w:rsidRDefault="002027E7" w:rsidP="006B2C33">
      <w:pPr>
        <w:spacing w:before="146" w:line="300" w:lineRule="auto"/>
        <w:ind w:left="312"/>
        <w:jc w:val="both"/>
        <w:rPr>
          <w:b/>
          <w:bCs/>
          <w:sz w:val="14"/>
          <w:szCs w:val="14"/>
        </w:rPr>
      </w:pPr>
      <w:r>
        <w:rPr>
          <w:b/>
          <w:bCs/>
          <w:color w:val="79C1F9"/>
          <w:sz w:val="14"/>
          <w:szCs w:val="14"/>
        </w:rPr>
        <w:t>Тип II</w:t>
      </w:r>
    </w:p>
    <w:p w14:paraId="71B1C9FC" w14:textId="77777777" w:rsidR="00442042" w:rsidRDefault="00442042" w:rsidP="006B2C33">
      <w:pPr>
        <w:pBdr>
          <w:top w:val="nil"/>
          <w:left w:val="nil"/>
          <w:bottom w:val="nil"/>
          <w:right w:val="nil"/>
          <w:between w:val="nil"/>
        </w:pBdr>
        <w:spacing w:before="7" w:line="300" w:lineRule="auto"/>
        <w:rPr>
          <w:b/>
          <w:bCs/>
          <w:color w:val="000000"/>
          <w:sz w:val="11"/>
          <w:szCs w:val="11"/>
        </w:rPr>
      </w:pPr>
    </w:p>
    <w:p w14:paraId="4C9ECAC6" w14:textId="77777777" w:rsidR="00442042" w:rsidRDefault="002027E7" w:rsidP="006B2C33">
      <w:pPr>
        <w:pBdr>
          <w:top w:val="nil"/>
          <w:left w:val="nil"/>
          <w:bottom w:val="nil"/>
          <w:right w:val="nil"/>
          <w:between w:val="nil"/>
        </w:pBdr>
        <w:spacing w:line="300" w:lineRule="auto"/>
        <w:ind w:left="312" w:right="-58"/>
        <w:rPr>
          <w:color w:val="000000"/>
          <w:sz w:val="20"/>
          <w:szCs w:val="20"/>
        </w:rPr>
      </w:pPr>
      <w:r>
        <w:rPr>
          <w:noProof/>
          <w:color w:val="000000"/>
          <w:sz w:val="20"/>
          <w:szCs w:val="20"/>
        </w:rPr>
        <w:drawing>
          <wp:inline distT="0" distB="0" distL="0" distR="0" wp14:anchorId="692FAC1F" wp14:editId="3ED65939">
            <wp:extent cx="2110236" cy="1146048"/>
            <wp:effectExtent l="0" t="0" r="0" b="0"/>
            <wp:docPr id="747" name="image336.jpg"/>
            <wp:cNvGraphicFramePr/>
            <a:graphic xmlns:a="http://schemas.openxmlformats.org/drawingml/2006/main">
              <a:graphicData uri="http://schemas.openxmlformats.org/drawingml/2006/picture">
                <pic:pic xmlns:pic="http://schemas.openxmlformats.org/drawingml/2006/picture">
                  <pic:nvPicPr>
                    <pic:cNvPr id="0" name="image336.jpg"/>
                    <pic:cNvPicPr preferRelativeResize="0"/>
                  </pic:nvPicPr>
                  <pic:blipFill>
                    <a:blip r:embed="rId419"/>
                    <a:srcRect/>
                    <a:stretch>
                      <a:fillRect/>
                    </a:stretch>
                  </pic:blipFill>
                  <pic:spPr>
                    <a:xfrm>
                      <a:off x="0" y="0"/>
                      <a:ext cx="2110236" cy="1146048"/>
                    </a:xfrm>
                    <a:prstGeom prst="rect">
                      <a:avLst/>
                    </a:prstGeom>
                    <a:ln/>
                  </pic:spPr>
                </pic:pic>
              </a:graphicData>
            </a:graphic>
          </wp:inline>
        </w:drawing>
      </w:r>
    </w:p>
    <w:p w14:paraId="02D5DC15" w14:textId="77777777" w:rsidR="00442042" w:rsidRDefault="002027E7" w:rsidP="006B2C33">
      <w:pPr>
        <w:pBdr>
          <w:top w:val="nil"/>
          <w:left w:val="nil"/>
          <w:bottom w:val="nil"/>
          <w:right w:val="nil"/>
          <w:between w:val="nil"/>
        </w:pBdr>
        <w:spacing w:before="86" w:line="300" w:lineRule="auto"/>
        <w:ind w:left="312" w:right="5"/>
        <w:jc w:val="both"/>
        <w:rPr>
          <w:color w:val="000000"/>
          <w:sz w:val="14"/>
          <w:szCs w:val="14"/>
        </w:rPr>
      </w:pPr>
      <w:r>
        <w:rPr>
          <w:color w:val="000000"/>
          <w:sz w:val="14"/>
          <w:szCs w:val="14"/>
        </w:rPr>
        <w:t>Предупреждающая табличка на переднем отсеке расположена внутри. Она содержит такую ​​информацию, как тип охлаждающей жидкости, количество охлаждающей жидкости, эквивалент CO</w:t>
      </w:r>
      <w:r>
        <w:rPr>
          <w:rFonts w:ascii="Cambria Math" w:eastAsia="Cambria Math" w:hAnsi="Cambria Math" w:cs="Cambria Math"/>
          <w:color w:val="000000"/>
          <w:sz w:val="14"/>
          <w:szCs w:val="14"/>
        </w:rPr>
        <w:t>₂</w:t>
      </w:r>
      <w:r>
        <w:rPr>
          <w:color w:val="000000"/>
          <w:sz w:val="14"/>
          <w:szCs w:val="14"/>
        </w:rPr>
        <w:t xml:space="preserve"> и потенциал глобального потепления (GWP).</w:t>
      </w:r>
    </w:p>
    <w:p w14:paraId="6168D669" w14:textId="77777777" w:rsidR="00442042" w:rsidRDefault="002027E7" w:rsidP="006B2C33">
      <w:pPr>
        <w:spacing w:before="189" w:line="300" w:lineRule="auto"/>
        <w:rPr>
          <w:sz w:val="25"/>
          <w:szCs w:val="25"/>
        </w:rPr>
      </w:pPr>
      <w:r>
        <w:br w:type="column"/>
      </w:r>
    </w:p>
    <w:p w14:paraId="38DA2F69" w14:textId="77777777" w:rsidR="002579B6" w:rsidRPr="006B2C33" w:rsidRDefault="002579B6" w:rsidP="006B2C33">
      <w:pPr>
        <w:pStyle w:val="2"/>
        <w:spacing w:line="300" w:lineRule="auto"/>
        <w:ind w:left="310"/>
        <w:jc w:val="both"/>
        <w:rPr>
          <w:color w:val="1E6CEB"/>
          <w:sz w:val="2"/>
          <w:szCs w:val="2"/>
          <w:lang w:val="ru-RU"/>
        </w:rPr>
      </w:pPr>
      <w:bookmarkStart w:id="435" w:name="7yb4c85usep" w:colFirst="0" w:colLast="0"/>
      <w:bookmarkStart w:id="436" w:name="_r9kehouv7vwy" w:colFirst="0" w:colLast="0"/>
      <w:bookmarkEnd w:id="435"/>
      <w:bookmarkEnd w:id="436"/>
    </w:p>
    <w:p w14:paraId="0DF6709D" w14:textId="4CA6DF88" w:rsidR="00442042" w:rsidRDefault="002027E7" w:rsidP="006B2C33">
      <w:pPr>
        <w:pStyle w:val="2"/>
        <w:spacing w:line="300" w:lineRule="auto"/>
        <w:ind w:left="310"/>
        <w:jc w:val="both"/>
        <w:rPr>
          <w:sz w:val="16"/>
          <w:szCs w:val="16"/>
        </w:rPr>
      </w:pPr>
      <w:r>
        <w:rPr>
          <w:color w:val="1E6CEB"/>
          <w:sz w:val="16"/>
          <w:szCs w:val="16"/>
        </w:rPr>
        <w:t>Код двигателя</w:t>
      </w:r>
    </w:p>
    <w:p w14:paraId="424AE1D2" w14:textId="77777777" w:rsidR="00442042" w:rsidRDefault="002027E7" w:rsidP="006B2C33">
      <w:pPr>
        <w:pBdr>
          <w:top w:val="nil"/>
          <w:left w:val="nil"/>
          <w:bottom w:val="nil"/>
          <w:right w:val="nil"/>
          <w:between w:val="nil"/>
        </w:pBdr>
        <w:spacing w:before="6" w:line="300" w:lineRule="auto"/>
        <w:rPr>
          <w:b/>
          <w:bCs/>
          <w:color w:val="000000"/>
          <w:sz w:val="9"/>
          <w:szCs w:val="9"/>
        </w:rPr>
      </w:pPr>
      <w:r>
        <w:rPr>
          <w:noProof/>
        </w:rPr>
        <w:drawing>
          <wp:anchor distT="0" distB="0" distL="0" distR="0" simplePos="0" relativeHeight="252427264" behindDoc="0" locked="0" layoutInCell="1" hidden="0" allowOverlap="1" wp14:anchorId="280B8AF6" wp14:editId="4029BE91">
            <wp:simplePos x="0" y="0"/>
            <wp:positionH relativeFrom="margin">
              <wp:align>right</wp:align>
            </wp:positionH>
            <wp:positionV relativeFrom="paragraph">
              <wp:posOffset>138878</wp:posOffset>
            </wp:positionV>
            <wp:extent cx="2110236" cy="1146048"/>
            <wp:effectExtent l="0" t="0" r="4445" b="0"/>
            <wp:wrapTopAndBottom distT="0" distB="0"/>
            <wp:docPr id="480"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420"/>
                    <a:srcRect/>
                    <a:stretch>
                      <a:fillRect/>
                    </a:stretch>
                  </pic:blipFill>
                  <pic:spPr>
                    <a:xfrm>
                      <a:off x="0" y="0"/>
                      <a:ext cx="2110236" cy="1146048"/>
                    </a:xfrm>
                    <a:prstGeom prst="rect">
                      <a:avLst/>
                    </a:prstGeom>
                    <a:ln/>
                  </pic:spPr>
                </pic:pic>
              </a:graphicData>
            </a:graphic>
          </wp:anchor>
        </w:drawing>
      </w:r>
    </w:p>
    <w:p w14:paraId="4DC60443" w14:textId="77777777" w:rsidR="00442042" w:rsidRDefault="002027E7" w:rsidP="006B2C33">
      <w:pPr>
        <w:pBdr>
          <w:top w:val="nil"/>
          <w:left w:val="nil"/>
          <w:bottom w:val="nil"/>
          <w:right w:val="nil"/>
          <w:between w:val="nil"/>
        </w:pBdr>
        <w:spacing w:before="85" w:line="300" w:lineRule="auto"/>
        <w:ind w:left="310" w:right="27"/>
        <w:jc w:val="both"/>
        <w:rPr>
          <w:color w:val="000000"/>
          <w:sz w:val="14"/>
          <w:szCs w:val="14"/>
        </w:rPr>
        <w:sectPr w:rsidR="00442042">
          <w:pgSz w:w="8740" w:h="11910"/>
          <w:pgMar w:top="220" w:right="850" w:bottom="560" w:left="566" w:header="0" w:footer="362" w:gutter="0"/>
          <w:cols w:num="2" w:space="720" w:equalWidth="0">
            <w:col w:w="3642" w:space="40"/>
            <w:col w:w="3642" w:space="0"/>
          </w:cols>
        </w:sectPr>
      </w:pPr>
      <w:bookmarkStart w:id="437" w:name="_xcuy4c72g90e" w:colFirst="0" w:colLast="0"/>
      <w:bookmarkEnd w:id="437"/>
      <w:r>
        <w:rPr>
          <w:color w:val="000000"/>
          <w:sz w:val="14"/>
          <w:szCs w:val="14"/>
        </w:rPr>
        <w:t>Код двигателя выгравирован на корпусе двигателя, за дроссельной заслонкой (если смотреть спереди автомобиля).</w:t>
      </w:r>
    </w:p>
    <w:p w14:paraId="409E696A" w14:textId="77777777" w:rsidR="00442042" w:rsidRDefault="002027E7">
      <w:pPr>
        <w:spacing w:before="72"/>
        <w:ind w:right="28"/>
        <w:jc w:val="right"/>
        <w:rPr>
          <w:i/>
          <w:iCs/>
          <w:sz w:val="20"/>
          <w:szCs w:val="20"/>
        </w:rPr>
      </w:pPr>
      <w:r>
        <w:rPr>
          <w:i/>
          <w:iCs/>
          <w:color w:val="007FFF"/>
          <w:sz w:val="18"/>
          <w:szCs w:val="18"/>
        </w:rPr>
        <w:lastRenderedPageBreak/>
        <w:t>Техническая информация</w:t>
      </w:r>
    </w:p>
    <w:p w14:paraId="183ED0A4"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2428288" behindDoc="0" locked="0" layoutInCell="1" hidden="0" allowOverlap="1" wp14:anchorId="45F83DB0" wp14:editId="1C8098DE">
                <wp:simplePos x="0" y="0"/>
                <wp:positionH relativeFrom="column">
                  <wp:posOffset>198589</wp:posOffset>
                </wp:positionH>
                <wp:positionV relativeFrom="paragraph">
                  <wp:posOffset>51815</wp:posOffset>
                </wp:positionV>
                <wp:extent cx="4428490" cy="12700"/>
                <wp:effectExtent l="0" t="0" r="0" b="0"/>
                <wp:wrapTopAndBottom distT="0" distB="0"/>
                <wp:docPr id="76" name="Полилиния: фигура 7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CAEADD9" id="Полилиния: фигура 76" o:spid="_x0000_s1026" style="position:absolute;margin-left:15.65pt;margin-top:4.1pt;width:348.7pt;height:1pt;z-index:25242828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hRmeQIAABIFAAAOAAAAZHJzL2Uyb0RvYy54bWysVM2O0zAQviPxDpbvNEl/tm3UdIV2FYS0&#10;Yivt8gCu4zQRjm1st+nekODOI/AKSFxWQvAM6Rsxdpo2LCcQh9gz9ufxzPeNs7jcVxztmDalFAmO&#10;BiFGTFCZlWKT4Lf36YsZRsYSkREuBUvwAzP4cvn82aJWMRvKQvKMaQRBhIlrleDCWhUHgaEFq4gZ&#10;SMUEbOZSV8SCqzdBpkkN0SseDMPwIqilzpSWlBkDq9ftJl76+HnOqL3Nc8Ms4gmG3KwftR/XbgyW&#10;CxJvNFFFSY9pkH/IoiKlgEtPoa6JJWiryz9CVSXV0sjcDqisApnnJWW+BqgmCp9Uc1cQxXwtQI5R&#10;J5rM/wtL3+xWGpVZgqcXGAlSgUbNl+Zn87159N+P5vHwOUaHT+B/O3w8fGi+IoACb7UyMRy/Uyt9&#10;9AyYjoR9ris3Q3lon+BRNIqmkwlGD2BPp7NwPml5Z3uLKADG4+FsPAd5qEPMIi9LcI5Dt8a+YtLH&#10;JLsbY1vVss4iRWfRvehMDdo71blX3WIEqmuMQPV1e7si1p1ziToT1b1EimMeCFLUW9fct+9cuzhw&#10;JXfsXvpj1pUH2U/ns6Evr8v8jOGij4UaocQO1e11s/LxWsxoMvEsAw3ddje3sP61fwV+ejvl0jBg&#10;FG5yPJwMzw0s9tk3kpdZWnLuyjd6s77iGu2Ie1zhNE1Txywc+Q3GhQML6Y61224lcO3TNoyz1jJ7&#10;gEY0iqalNvaGGLsiGp5ihFENzzPB5v2WaIYRfy2g/+fReAgdZfuO7jvrvkMELSToTy10QOtcWfBb&#10;QYV8ubUyL11b+bTaZI4OPDxf0/En4V523/eo869s+QsAAP//AwBQSwMEFAAGAAgAAAAhAGT5pBrc&#10;AAAABwEAAA8AAABkcnMvZG93bnJldi54bWxMjk1PwzAQRO9I/AdrkbhRJ6lEoxCn4vMCElILSPTm&#10;xksS1V5HttOGf89yguNonmZevZ6dFUcMcfCkIF9kIJBabwbqFLy/PV2VIGLSZLT1hAq+McK6OT+r&#10;dWX8iTZ43KZO8AjFSivoUxorKWPbo9Nx4Uck7r58cDpxDJ00QZ943FlZZNm1dHogfuj1iPc9toft&#10;5BR4u9s9x8PHXRbi48v0kLv589UpdXkx396ASDinPxh+9VkdGnba+4lMFFbBMl8yqaAsQHC9KsoV&#10;iD1zWQGyqeV//+YHAAD//wMAUEsBAi0AFAAGAAgAAAAhALaDOJL+AAAA4QEAABMAAAAAAAAAAAAA&#10;AAAAAAAAAFtDb250ZW50X1R5cGVzXS54bWxQSwECLQAUAAYACAAAACEAOP0h/9YAAACUAQAACwAA&#10;AAAAAAAAAAAAAAAvAQAAX3JlbHMvLnJlbHNQSwECLQAUAAYACAAAACEAoSoUZnkCAAASBQAADgAA&#10;AAAAAAAAAAAAAAAuAgAAZHJzL2Uyb0RvYy54bWxQSwECLQAUAAYACAAAACEAZPmkGtwAAAAHAQAA&#10;DwAAAAAAAAAAAAAAAADTBAAAZHJzL2Rvd25yZXYueG1sUEsFBgAAAAAEAAQA8wAAANwFAAAAAA==&#10;" path="m4427982,l,,,3556r4427982,l4427982,xe" fillcolor="#007fff" stroked="f">
                <v:path arrowok="t" o:extrusionok="f"/>
                <w10:wrap type="topAndBottom"/>
              </v:shape>
            </w:pict>
          </mc:Fallback>
        </mc:AlternateContent>
      </w:r>
    </w:p>
    <w:p w14:paraId="3CD6E1D8" w14:textId="77777777" w:rsidR="00442042" w:rsidRDefault="002027E7" w:rsidP="006B2C33">
      <w:pPr>
        <w:pStyle w:val="2"/>
        <w:spacing w:before="77"/>
        <w:jc w:val="both"/>
      </w:pPr>
      <w:bookmarkStart w:id="438" w:name="squ36hlc07aw" w:colFirst="0" w:colLast="0"/>
      <w:bookmarkStart w:id="439" w:name="_ob11r3cs3a1t" w:colFirst="0" w:colLast="0"/>
      <w:bookmarkEnd w:id="438"/>
      <w:bookmarkEnd w:id="439"/>
      <w:r>
        <w:rPr>
          <w:color w:val="1E6CEB"/>
          <w:sz w:val="16"/>
          <w:szCs w:val="16"/>
        </w:rPr>
        <w:t>Код электродвигателя</w:t>
      </w:r>
    </w:p>
    <w:p w14:paraId="1AA2F323" w14:textId="77777777" w:rsidR="00442042" w:rsidRDefault="002027E7">
      <w:pPr>
        <w:pBdr>
          <w:top w:val="nil"/>
          <w:left w:val="nil"/>
          <w:bottom w:val="nil"/>
          <w:right w:val="nil"/>
          <w:between w:val="nil"/>
        </w:pBdr>
        <w:spacing w:before="4"/>
        <w:rPr>
          <w:b/>
          <w:bCs/>
          <w:color w:val="000000"/>
          <w:sz w:val="5"/>
          <w:szCs w:val="5"/>
        </w:rPr>
      </w:pPr>
      <w:r>
        <w:rPr>
          <w:noProof/>
        </w:rPr>
        <w:drawing>
          <wp:anchor distT="0" distB="0" distL="0" distR="0" simplePos="0" relativeHeight="252429312" behindDoc="0" locked="0" layoutInCell="1" hidden="0" allowOverlap="1" wp14:anchorId="04DC666E" wp14:editId="0C754E79">
            <wp:simplePos x="0" y="0"/>
            <wp:positionH relativeFrom="column">
              <wp:posOffset>198589</wp:posOffset>
            </wp:positionH>
            <wp:positionV relativeFrom="paragraph">
              <wp:posOffset>54447</wp:posOffset>
            </wp:positionV>
            <wp:extent cx="2110236" cy="1146048"/>
            <wp:effectExtent l="0" t="0" r="0" b="0"/>
            <wp:wrapTopAndBottom distT="0" distB="0"/>
            <wp:docPr id="631" name="image208.jpg"/>
            <wp:cNvGraphicFramePr/>
            <a:graphic xmlns:a="http://schemas.openxmlformats.org/drawingml/2006/main">
              <a:graphicData uri="http://schemas.openxmlformats.org/drawingml/2006/picture">
                <pic:pic xmlns:pic="http://schemas.openxmlformats.org/drawingml/2006/picture">
                  <pic:nvPicPr>
                    <pic:cNvPr id="0" name="image208.jpg"/>
                    <pic:cNvPicPr preferRelativeResize="0"/>
                  </pic:nvPicPr>
                  <pic:blipFill>
                    <a:blip r:embed="rId421"/>
                    <a:srcRect/>
                    <a:stretch>
                      <a:fillRect/>
                    </a:stretch>
                  </pic:blipFill>
                  <pic:spPr>
                    <a:xfrm>
                      <a:off x="0" y="0"/>
                      <a:ext cx="2110236" cy="1146048"/>
                    </a:xfrm>
                    <a:prstGeom prst="rect">
                      <a:avLst/>
                    </a:prstGeom>
                    <a:ln/>
                  </pic:spPr>
                </pic:pic>
              </a:graphicData>
            </a:graphic>
          </wp:anchor>
        </w:drawing>
      </w:r>
    </w:p>
    <w:p w14:paraId="78564D1E" w14:textId="77777777" w:rsidR="00442042" w:rsidRDefault="002027E7" w:rsidP="006B2C33">
      <w:pPr>
        <w:pBdr>
          <w:top w:val="nil"/>
          <w:left w:val="nil"/>
          <w:bottom w:val="nil"/>
          <w:right w:val="nil"/>
          <w:between w:val="nil"/>
        </w:pBdr>
        <w:spacing w:before="85" w:line="300" w:lineRule="auto"/>
        <w:ind w:left="312" w:right="3691"/>
        <w:jc w:val="both"/>
        <w:rPr>
          <w:color w:val="000000"/>
          <w:sz w:val="14"/>
          <w:szCs w:val="14"/>
        </w:rPr>
        <w:sectPr w:rsidR="00442042">
          <w:pgSz w:w="8740" w:h="11910"/>
          <w:pgMar w:top="220" w:right="850" w:bottom="560" w:left="566" w:header="0" w:footer="362" w:gutter="0"/>
          <w:cols w:space="720"/>
        </w:sectPr>
      </w:pPr>
      <w:r>
        <w:rPr>
          <w:color w:val="000000"/>
          <w:sz w:val="14"/>
          <w:szCs w:val="14"/>
        </w:rPr>
        <w:t>Код / идентификационная информация тягового электродвигателя находится в центральной части системы электропривода.</w:t>
      </w:r>
    </w:p>
    <w:p w14:paraId="21D97C13" w14:textId="77777777" w:rsidR="00442042" w:rsidRDefault="002027E7">
      <w:pPr>
        <w:spacing w:before="72"/>
        <w:ind w:left="312"/>
        <w:rPr>
          <w:i/>
          <w:iCs/>
          <w:sz w:val="20"/>
          <w:szCs w:val="20"/>
        </w:rPr>
      </w:pPr>
      <w:r>
        <w:rPr>
          <w:i/>
          <w:iCs/>
          <w:color w:val="007FFF"/>
          <w:sz w:val="18"/>
          <w:szCs w:val="18"/>
        </w:rPr>
        <w:lastRenderedPageBreak/>
        <w:t>Техническая информация</w:t>
      </w:r>
    </w:p>
    <w:p w14:paraId="2F79A844"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2430336" behindDoc="0" locked="0" layoutInCell="1" hidden="0" allowOverlap="1" wp14:anchorId="6E8FA663" wp14:editId="0B5038EC">
                <wp:simplePos x="0" y="0"/>
                <wp:positionH relativeFrom="column">
                  <wp:posOffset>198589</wp:posOffset>
                </wp:positionH>
                <wp:positionV relativeFrom="paragraph">
                  <wp:posOffset>51815</wp:posOffset>
                </wp:positionV>
                <wp:extent cx="4428490" cy="12700"/>
                <wp:effectExtent l="0" t="0" r="0" b="0"/>
                <wp:wrapTopAndBottom distT="0" distB="0"/>
                <wp:docPr id="289" name="Полилиния: фигура 289"/>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694597DF" id="Полилиния: фигура 289" o:spid="_x0000_s1026" style="position:absolute;margin-left:15.65pt;margin-top:4.1pt;width:348.7pt;height:1pt;z-index:252430336;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NUoeAIAABQFAAAOAAAAZHJzL2Uyb0RvYy54bWysVM2O0zAQviPxDpbvNEl/tm3UdIV2VYS0&#10;Yivt8gCu4zQWjm1st+nekODOI/AKSFxWQvAM7Rsxdpo2LCcQh9oz9eeZb+YbZ3a5qwTaMmO5khlO&#10;ejFGTFKVc7nO8Nv7xYsJRtYRmROhJMvwA7P4cv782azWKeurUomcGQRBpE1rneHSOZ1GkaUlq4jt&#10;Kc0kHBbKVMSBa9ZRbkgN0SsR9eP4IqqVybVRlFkL/143h3ge4hcFo+62KCxzSGQYuLmwmrCu/BrN&#10;ZyRdG6JLTo80yD+wqAiXkPQU6po4gjaG/xGq4tQoqwrXo6qKVFFwykINUE0SP6nmriSahVqgOVaf&#10;2mT/X1j6Zrs0iOcZ7k+mGElSgUj7L/uf++/7x/D7sX88fE7R4RP43w4fDx/2X5HHQudqbVMIcKeX&#10;5uhZMH0bdoWp/A4Fol2GB8kgGY9GGD2APR5P4umo6TzbOUQBMBz2J8MpCEQ9YpIEYaJzHLqx7hVT&#10;ISbZ3ljX6Ja3Filbi+5kaxpQ3+sugu4OI9DdYAS6r5rsmjh/zxP1Jqo7RMojDwQUzcaP9+07PzAe&#10;XKktu1fhmvPlAfvxdNIP5bXMzxghu1ioEUpsUe1Zu+sQr8EMRqMLzxPa0B63ewPrpv0r8NPsVCjL&#10;mky+DyHlqTeQvtt9qwTPF1wIX74169WVMGhL/POKx4vF4sj4N5iQHiyVv9YWBEn8+DQD462Vyh9g&#10;FK2mC26suyHWLYmBx5hgVMMDzbB9vyGGYSReS3gB02TYh4lyXcd0nVXXIZKWCvSnDiagca4c+I2g&#10;Ur3cOFVwP1aBVkPm6MDTCy05fib82+76AXX+mM1/AQAA//8DAFBLAwQUAAYACAAAACEAZPmkGtwA&#10;AAAHAQAADwAAAGRycy9kb3ducmV2LnhtbEyOTU/DMBBE70j8B2uRuFEnqUSjEKfi8wISUgtI9ObG&#10;SxLVXke204Z/z3KC42ieZl69np0VRwxx8KQgX2QgkFpvBuoUvL89XZUgYtJktPWECr4xwro5P6t1&#10;ZfyJNnjcpk7wCMVKK+hTGispY9uj03HhRyTuvnxwOnEMnTRBn3jcWVlk2bV0eiB+6PWI9z22h+3k&#10;FHi72z3Hw8ddFuLjy/SQu/nz1Sl1eTHf3oBIOKc/GH71WR0adtr7iUwUVsEyXzKpoCxAcL0qyhWI&#10;PXNZAbKp5X//5gcAAP//AwBQSwECLQAUAAYACAAAACEAtoM4kv4AAADhAQAAEwAAAAAAAAAAAAAA&#10;AAAAAAAAW0NvbnRlbnRfVHlwZXNdLnhtbFBLAQItABQABgAIAAAAIQA4/SH/1gAAAJQBAAALAAAA&#10;AAAAAAAAAAAAAC8BAABfcmVscy8ucmVsc1BLAQItABQABgAIAAAAIQDmiNUoeAIAABQFAAAOAAAA&#10;AAAAAAAAAAAAAC4CAABkcnMvZTJvRG9jLnhtbFBLAQItABQABgAIAAAAIQBk+aQa3AAAAAcBAAAP&#10;AAAAAAAAAAAAAAAAANIEAABkcnMvZG93bnJldi54bWxQSwUGAAAAAAQABADzAAAA2wUAAAAA&#10;" path="m4427982,l,,,3556r4427982,l4427982,xe" fillcolor="#007fff" stroked="f">
                <v:path arrowok="t" o:extrusionok="f"/>
                <w10:wrap type="topAndBottom"/>
              </v:shape>
            </w:pict>
          </mc:Fallback>
        </mc:AlternateContent>
      </w:r>
    </w:p>
    <w:p w14:paraId="6938F77E" w14:textId="77777777" w:rsidR="00442042" w:rsidRDefault="002027E7">
      <w:pPr>
        <w:spacing w:before="77"/>
        <w:ind w:left="312"/>
        <w:rPr>
          <w:b/>
          <w:bCs/>
          <w:sz w:val="25"/>
          <w:szCs w:val="25"/>
        </w:rPr>
      </w:pPr>
      <w:bookmarkStart w:id="440" w:name="ru775x45eme5" w:colFirst="0" w:colLast="0"/>
      <w:bookmarkStart w:id="441" w:name="_qmcmyskcy3rv" w:colFirst="0" w:colLast="0"/>
      <w:bookmarkEnd w:id="440"/>
      <w:bookmarkEnd w:id="441"/>
      <w:r>
        <w:rPr>
          <w:b/>
          <w:bCs/>
          <w:color w:val="1E6CEB"/>
          <w:sz w:val="16"/>
          <w:szCs w:val="16"/>
        </w:rPr>
        <w:t>Габаритные размеры автомобиля</w:t>
      </w:r>
    </w:p>
    <w:p w14:paraId="497B7EDB" w14:textId="77777777" w:rsidR="00442042" w:rsidRDefault="00442042">
      <w:pPr>
        <w:pBdr>
          <w:top w:val="nil"/>
          <w:left w:val="nil"/>
          <w:bottom w:val="nil"/>
          <w:right w:val="nil"/>
          <w:between w:val="nil"/>
        </w:pBdr>
        <w:spacing w:before="6"/>
        <w:rPr>
          <w:b/>
          <w:bCs/>
          <w:color w:val="000000"/>
          <w:sz w:val="5"/>
          <w:szCs w:val="5"/>
        </w:rPr>
      </w:pPr>
    </w:p>
    <w:tbl>
      <w:tblPr>
        <w:tblStyle w:val="af4"/>
        <w:tblW w:w="6976"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2014"/>
        <w:gridCol w:w="1104"/>
        <w:gridCol w:w="3858"/>
      </w:tblGrid>
      <w:tr w:rsidR="00442042" w14:paraId="7E15DA76" w14:textId="77777777">
        <w:trPr>
          <w:trHeight w:val="330"/>
        </w:trPr>
        <w:tc>
          <w:tcPr>
            <w:tcW w:w="2014" w:type="dxa"/>
            <w:tcBorders>
              <w:top w:val="nil"/>
              <w:left w:val="nil"/>
              <w:bottom w:val="nil"/>
              <w:right w:val="nil"/>
            </w:tcBorders>
            <w:shd w:val="clear" w:color="auto" w:fill="83C6F9"/>
          </w:tcPr>
          <w:p w14:paraId="21BE687C" w14:textId="77777777" w:rsidR="00442042" w:rsidRDefault="002027E7">
            <w:pPr>
              <w:pBdr>
                <w:top w:val="nil"/>
                <w:left w:val="nil"/>
                <w:bottom w:val="nil"/>
                <w:right w:val="nil"/>
                <w:between w:val="nil"/>
              </w:pBdr>
              <w:spacing w:before="65"/>
              <w:ind w:left="1" w:right="1"/>
              <w:jc w:val="center"/>
              <w:rPr>
                <w:b/>
                <w:bCs/>
                <w:color w:val="000000"/>
                <w:sz w:val="17"/>
                <w:szCs w:val="17"/>
              </w:rPr>
            </w:pPr>
            <w:r>
              <w:rPr>
                <w:b/>
                <w:bCs/>
                <w:color w:val="000000"/>
                <w:sz w:val="14"/>
                <w:szCs w:val="14"/>
              </w:rPr>
              <w:t>Параметр</w:t>
            </w:r>
          </w:p>
        </w:tc>
        <w:tc>
          <w:tcPr>
            <w:tcW w:w="1104" w:type="dxa"/>
            <w:tcBorders>
              <w:top w:val="nil"/>
              <w:left w:val="nil"/>
              <w:bottom w:val="nil"/>
              <w:right w:val="nil"/>
            </w:tcBorders>
            <w:shd w:val="clear" w:color="auto" w:fill="83C6F9"/>
          </w:tcPr>
          <w:p w14:paraId="20BB171E" w14:textId="77777777" w:rsidR="00442042" w:rsidRDefault="002027E7">
            <w:pPr>
              <w:pBdr>
                <w:top w:val="nil"/>
                <w:left w:val="nil"/>
                <w:bottom w:val="nil"/>
                <w:right w:val="nil"/>
                <w:between w:val="nil"/>
              </w:pBdr>
              <w:spacing w:before="65"/>
              <w:jc w:val="center"/>
              <w:rPr>
                <w:b/>
                <w:bCs/>
                <w:color w:val="000000"/>
                <w:sz w:val="17"/>
                <w:szCs w:val="17"/>
              </w:rPr>
            </w:pPr>
            <w:r>
              <w:rPr>
                <w:b/>
                <w:bCs/>
                <w:color w:val="000000"/>
                <w:sz w:val="14"/>
                <w:szCs w:val="14"/>
              </w:rPr>
              <w:t>Единица измерения</w:t>
            </w:r>
          </w:p>
        </w:tc>
        <w:tc>
          <w:tcPr>
            <w:tcW w:w="3858" w:type="dxa"/>
            <w:tcBorders>
              <w:top w:val="nil"/>
              <w:left w:val="nil"/>
              <w:bottom w:val="nil"/>
              <w:right w:val="nil"/>
            </w:tcBorders>
            <w:shd w:val="clear" w:color="auto" w:fill="83C6F9"/>
          </w:tcPr>
          <w:p w14:paraId="4472AAF9" w14:textId="77777777" w:rsidR="00442042" w:rsidRDefault="002027E7">
            <w:pPr>
              <w:pBdr>
                <w:top w:val="nil"/>
                <w:left w:val="nil"/>
                <w:bottom w:val="nil"/>
                <w:right w:val="nil"/>
                <w:between w:val="nil"/>
              </w:pBdr>
              <w:spacing w:before="65"/>
              <w:ind w:left="1" w:right="2"/>
              <w:jc w:val="center"/>
              <w:rPr>
                <w:b/>
                <w:bCs/>
                <w:color w:val="000000"/>
                <w:sz w:val="17"/>
                <w:szCs w:val="17"/>
              </w:rPr>
            </w:pPr>
            <w:r>
              <w:rPr>
                <w:b/>
                <w:bCs/>
                <w:color w:val="000000"/>
                <w:sz w:val="14"/>
                <w:szCs w:val="14"/>
              </w:rPr>
              <w:t>Значение</w:t>
            </w:r>
          </w:p>
        </w:tc>
      </w:tr>
      <w:tr w:rsidR="00442042" w14:paraId="084492ED" w14:textId="77777777">
        <w:trPr>
          <w:trHeight w:val="350"/>
        </w:trPr>
        <w:tc>
          <w:tcPr>
            <w:tcW w:w="2014" w:type="dxa"/>
            <w:tcBorders>
              <w:top w:val="nil"/>
              <w:left w:val="nil"/>
            </w:tcBorders>
          </w:tcPr>
          <w:p w14:paraId="276AD010" w14:textId="77777777" w:rsidR="00442042" w:rsidRDefault="002027E7">
            <w:pPr>
              <w:pBdr>
                <w:top w:val="nil"/>
                <w:left w:val="nil"/>
                <w:bottom w:val="nil"/>
                <w:right w:val="nil"/>
                <w:between w:val="nil"/>
              </w:pBdr>
              <w:spacing w:before="59"/>
              <w:ind w:left="6" w:right="2"/>
              <w:jc w:val="center"/>
              <w:rPr>
                <w:color w:val="000000"/>
                <w:sz w:val="14"/>
                <w:szCs w:val="14"/>
              </w:rPr>
            </w:pPr>
            <w:r>
              <w:rPr>
                <w:color w:val="000000"/>
                <w:sz w:val="14"/>
                <w:szCs w:val="14"/>
              </w:rPr>
              <w:t>Длина автомобиля</w:t>
            </w:r>
          </w:p>
        </w:tc>
        <w:tc>
          <w:tcPr>
            <w:tcW w:w="1104" w:type="dxa"/>
            <w:tcBorders>
              <w:top w:val="nil"/>
            </w:tcBorders>
          </w:tcPr>
          <w:p w14:paraId="47BCBE91" w14:textId="77777777" w:rsidR="00442042" w:rsidRDefault="002027E7">
            <w:pPr>
              <w:pBdr>
                <w:top w:val="nil"/>
                <w:left w:val="nil"/>
                <w:bottom w:val="nil"/>
                <w:right w:val="nil"/>
                <w:between w:val="nil"/>
              </w:pBdr>
              <w:spacing w:before="68"/>
              <w:ind w:left="1" w:right="1"/>
              <w:jc w:val="center"/>
              <w:rPr>
                <w:color w:val="000000"/>
                <w:sz w:val="14"/>
                <w:szCs w:val="14"/>
              </w:rPr>
            </w:pPr>
            <w:r>
              <w:rPr>
                <w:color w:val="000000"/>
                <w:sz w:val="14"/>
                <w:szCs w:val="14"/>
              </w:rPr>
              <w:t>мм</w:t>
            </w:r>
          </w:p>
        </w:tc>
        <w:tc>
          <w:tcPr>
            <w:tcW w:w="3858" w:type="dxa"/>
            <w:tcBorders>
              <w:top w:val="nil"/>
              <w:right w:val="nil"/>
            </w:tcBorders>
          </w:tcPr>
          <w:p w14:paraId="2EE7A8D4" w14:textId="77777777" w:rsidR="00442042" w:rsidRDefault="002027E7">
            <w:pPr>
              <w:pBdr>
                <w:top w:val="nil"/>
                <w:left w:val="nil"/>
                <w:bottom w:val="nil"/>
                <w:right w:val="nil"/>
                <w:between w:val="nil"/>
              </w:pBdr>
              <w:spacing w:before="77"/>
              <w:ind w:left="2" w:right="7"/>
              <w:jc w:val="center"/>
              <w:rPr>
                <w:color w:val="000000"/>
                <w:sz w:val="14"/>
                <w:szCs w:val="14"/>
              </w:rPr>
            </w:pPr>
            <w:r>
              <w:rPr>
                <w:color w:val="000000"/>
                <w:sz w:val="14"/>
                <w:szCs w:val="14"/>
              </w:rPr>
              <w:t>4740/4725</w:t>
            </w:r>
          </w:p>
        </w:tc>
      </w:tr>
      <w:tr w:rsidR="00442042" w14:paraId="6D42DC56" w14:textId="77777777">
        <w:trPr>
          <w:trHeight w:val="313"/>
        </w:trPr>
        <w:tc>
          <w:tcPr>
            <w:tcW w:w="2014" w:type="dxa"/>
            <w:tcBorders>
              <w:left w:val="nil"/>
            </w:tcBorders>
          </w:tcPr>
          <w:p w14:paraId="49C553A1" w14:textId="77777777" w:rsidR="00442042" w:rsidRDefault="002027E7">
            <w:pPr>
              <w:pBdr>
                <w:top w:val="nil"/>
                <w:left w:val="nil"/>
                <w:bottom w:val="nil"/>
                <w:right w:val="nil"/>
                <w:between w:val="nil"/>
              </w:pBdr>
              <w:spacing w:before="57"/>
              <w:ind w:left="6" w:right="2"/>
              <w:jc w:val="center"/>
              <w:rPr>
                <w:color w:val="000000"/>
                <w:sz w:val="14"/>
                <w:szCs w:val="14"/>
              </w:rPr>
            </w:pPr>
            <w:r>
              <w:rPr>
                <w:color w:val="000000"/>
                <w:sz w:val="14"/>
                <w:szCs w:val="14"/>
              </w:rPr>
              <w:t>Ширина автомобиля</w:t>
            </w:r>
          </w:p>
        </w:tc>
        <w:tc>
          <w:tcPr>
            <w:tcW w:w="1104" w:type="dxa"/>
          </w:tcPr>
          <w:p w14:paraId="322636E8" w14:textId="77777777" w:rsidR="00442042" w:rsidRDefault="002027E7">
            <w:pPr>
              <w:pBdr>
                <w:top w:val="nil"/>
                <w:left w:val="nil"/>
                <w:bottom w:val="nil"/>
                <w:right w:val="nil"/>
                <w:between w:val="nil"/>
              </w:pBdr>
              <w:spacing w:before="49"/>
              <w:ind w:left="1" w:right="1"/>
              <w:jc w:val="center"/>
              <w:rPr>
                <w:color w:val="000000"/>
                <w:sz w:val="14"/>
                <w:szCs w:val="14"/>
              </w:rPr>
            </w:pPr>
            <w:r>
              <w:rPr>
                <w:color w:val="000000"/>
                <w:sz w:val="14"/>
                <w:szCs w:val="14"/>
              </w:rPr>
              <w:t>мм</w:t>
            </w:r>
          </w:p>
        </w:tc>
        <w:tc>
          <w:tcPr>
            <w:tcW w:w="3858" w:type="dxa"/>
            <w:tcBorders>
              <w:right w:val="nil"/>
            </w:tcBorders>
          </w:tcPr>
          <w:p w14:paraId="7F153FF0" w14:textId="77777777" w:rsidR="00442042" w:rsidRDefault="002027E7">
            <w:pPr>
              <w:pBdr>
                <w:top w:val="nil"/>
                <w:left w:val="nil"/>
                <w:bottom w:val="nil"/>
                <w:right w:val="nil"/>
                <w:between w:val="nil"/>
              </w:pBdr>
              <w:spacing w:before="54"/>
              <w:ind w:left="2" w:right="7"/>
              <w:jc w:val="center"/>
              <w:rPr>
                <w:color w:val="000000"/>
                <w:sz w:val="14"/>
                <w:szCs w:val="14"/>
              </w:rPr>
            </w:pPr>
            <w:r>
              <w:rPr>
                <w:color w:val="000000"/>
                <w:sz w:val="14"/>
                <w:szCs w:val="14"/>
              </w:rPr>
              <w:t>1905</w:t>
            </w:r>
          </w:p>
        </w:tc>
      </w:tr>
      <w:tr w:rsidR="00442042" w14:paraId="362F7007" w14:textId="77777777">
        <w:trPr>
          <w:trHeight w:val="348"/>
        </w:trPr>
        <w:tc>
          <w:tcPr>
            <w:tcW w:w="2014" w:type="dxa"/>
            <w:tcBorders>
              <w:left w:val="nil"/>
            </w:tcBorders>
          </w:tcPr>
          <w:p w14:paraId="390BBCB7" w14:textId="77777777" w:rsidR="00442042" w:rsidRDefault="002027E7">
            <w:pPr>
              <w:pBdr>
                <w:top w:val="nil"/>
                <w:left w:val="nil"/>
                <w:bottom w:val="nil"/>
                <w:right w:val="nil"/>
                <w:between w:val="nil"/>
              </w:pBdr>
              <w:spacing w:before="57"/>
              <w:ind w:left="6" w:right="2"/>
              <w:jc w:val="center"/>
              <w:rPr>
                <w:color w:val="000000"/>
                <w:sz w:val="14"/>
                <w:szCs w:val="14"/>
              </w:rPr>
            </w:pPr>
            <w:r>
              <w:rPr>
                <w:color w:val="000000"/>
                <w:sz w:val="14"/>
                <w:szCs w:val="14"/>
              </w:rPr>
              <w:t>Высота автомобиля</w:t>
            </w:r>
          </w:p>
        </w:tc>
        <w:tc>
          <w:tcPr>
            <w:tcW w:w="1104" w:type="dxa"/>
          </w:tcPr>
          <w:p w14:paraId="12537A7F" w14:textId="77777777" w:rsidR="00442042" w:rsidRDefault="002027E7">
            <w:pPr>
              <w:pBdr>
                <w:top w:val="nil"/>
                <w:left w:val="nil"/>
                <w:bottom w:val="nil"/>
                <w:right w:val="nil"/>
                <w:between w:val="nil"/>
              </w:pBdr>
              <w:spacing w:before="66"/>
              <w:ind w:left="1" w:right="1"/>
              <w:jc w:val="center"/>
              <w:rPr>
                <w:color w:val="000000"/>
                <w:sz w:val="14"/>
                <w:szCs w:val="14"/>
              </w:rPr>
            </w:pPr>
            <w:r>
              <w:rPr>
                <w:color w:val="000000"/>
                <w:sz w:val="14"/>
                <w:szCs w:val="14"/>
              </w:rPr>
              <w:t>мм</w:t>
            </w:r>
          </w:p>
        </w:tc>
        <w:tc>
          <w:tcPr>
            <w:tcW w:w="3858" w:type="dxa"/>
            <w:tcBorders>
              <w:right w:val="nil"/>
            </w:tcBorders>
          </w:tcPr>
          <w:p w14:paraId="278F0E97" w14:textId="77777777" w:rsidR="00442042" w:rsidRDefault="002027E7">
            <w:pPr>
              <w:pBdr>
                <w:top w:val="nil"/>
                <w:left w:val="nil"/>
                <w:bottom w:val="nil"/>
                <w:right w:val="nil"/>
                <w:between w:val="nil"/>
              </w:pBdr>
              <w:spacing w:before="72"/>
              <w:ind w:left="2" w:right="7"/>
              <w:jc w:val="center"/>
              <w:rPr>
                <w:color w:val="000000"/>
                <w:sz w:val="14"/>
                <w:szCs w:val="14"/>
              </w:rPr>
            </w:pPr>
            <w:r>
              <w:rPr>
                <w:color w:val="000000"/>
                <w:sz w:val="14"/>
                <w:szCs w:val="14"/>
              </w:rPr>
              <w:t>1685</w:t>
            </w:r>
          </w:p>
        </w:tc>
      </w:tr>
    </w:tbl>
    <w:p w14:paraId="54E986B9" w14:textId="77777777" w:rsidR="00442042" w:rsidRDefault="002027E7">
      <w:pPr>
        <w:spacing w:before="84"/>
        <w:ind w:left="312"/>
        <w:rPr>
          <w:b/>
          <w:bCs/>
          <w:sz w:val="25"/>
          <w:szCs w:val="25"/>
        </w:rPr>
      </w:pPr>
      <w:bookmarkStart w:id="442" w:name="upcjq4o3sjxv" w:colFirst="0" w:colLast="0"/>
      <w:bookmarkStart w:id="443" w:name="_bju7fq5q0vik" w:colFirst="0" w:colLast="0"/>
      <w:bookmarkEnd w:id="442"/>
      <w:bookmarkEnd w:id="443"/>
      <w:r>
        <w:rPr>
          <w:b/>
          <w:bCs/>
          <w:color w:val="1E6CEB"/>
          <w:sz w:val="16"/>
          <w:szCs w:val="16"/>
        </w:rPr>
        <w:t>Массовые параметры</w:t>
      </w:r>
    </w:p>
    <w:p w14:paraId="1DE23A4E" w14:textId="77777777" w:rsidR="00442042" w:rsidRDefault="00442042">
      <w:pPr>
        <w:pBdr>
          <w:top w:val="nil"/>
          <w:left w:val="nil"/>
          <w:bottom w:val="nil"/>
          <w:right w:val="nil"/>
          <w:between w:val="nil"/>
        </w:pBdr>
        <w:spacing w:before="7"/>
        <w:rPr>
          <w:b/>
          <w:bCs/>
          <w:color w:val="000000"/>
          <w:sz w:val="5"/>
          <w:szCs w:val="5"/>
        </w:rPr>
      </w:pPr>
    </w:p>
    <w:tbl>
      <w:tblPr>
        <w:tblStyle w:val="af5"/>
        <w:tblW w:w="6976"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2014"/>
        <w:gridCol w:w="1104"/>
        <w:gridCol w:w="3858"/>
      </w:tblGrid>
      <w:tr w:rsidR="00442042" w14:paraId="012B864A" w14:textId="77777777">
        <w:trPr>
          <w:trHeight w:val="330"/>
        </w:trPr>
        <w:tc>
          <w:tcPr>
            <w:tcW w:w="2014" w:type="dxa"/>
            <w:tcBorders>
              <w:top w:val="nil"/>
              <w:left w:val="nil"/>
              <w:bottom w:val="nil"/>
              <w:right w:val="nil"/>
            </w:tcBorders>
            <w:shd w:val="clear" w:color="auto" w:fill="83C6F9"/>
          </w:tcPr>
          <w:p w14:paraId="0AE386AD" w14:textId="77777777" w:rsidR="00442042" w:rsidRDefault="002027E7">
            <w:pPr>
              <w:pBdr>
                <w:top w:val="nil"/>
                <w:left w:val="nil"/>
                <w:bottom w:val="nil"/>
                <w:right w:val="nil"/>
                <w:between w:val="nil"/>
              </w:pBdr>
              <w:spacing w:before="65"/>
              <w:ind w:right="1"/>
              <w:jc w:val="center"/>
              <w:rPr>
                <w:b/>
                <w:bCs/>
                <w:color w:val="000000"/>
                <w:sz w:val="17"/>
                <w:szCs w:val="17"/>
              </w:rPr>
            </w:pPr>
            <w:r>
              <w:rPr>
                <w:b/>
                <w:bCs/>
                <w:color w:val="000000"/>
                <w:sz w:val="14"/>
                <w:szCs w:val="14"/>
              </w:rPr>
              <w:t>Параметр</w:t>
            </w:r>
          </w:p>
        </w:tc>
        <w:tc>
          <w:tcPr>
            <w:tcW w:w="1104" w:type="dxa"/>
            <w:tcBorders>
              <w:top w:val="nil"/>
              <w:left w:val="nil"/>
              <w:bottom w:val="nil"/>
              <w:right w:val="nil"/>
            </w:tcBorders>
            <w:shd w:val="clear" w:color="auto" w:fill="83C6F9"/>
          </w:tcPr>
          <w:p w14:paraId="55B24123" w14:textId="77777777" w:rsidR="00442042" w:rsidRDefault="002027E7">
            <w:pPr>
              <w:pBdr>
                <w:top w:val="nil"/>
                <w:left w:val="nil"/>
                <w:bottom w:val="nil"/>
                <w:right w:val="nil"/>
                <w:between w:val="nil"/>
              </w:pBdr>
              <w:spacing w:before="65"/>
              <w:jc w:val="center"/>
              <w:rPr>
                <w:b/>
                <w:bCs/>
                <w:color w:val="000000"/>
                <w:sz w:val="17"/>
                <w:szCs w:val="17"/>
              </w:rPr>
            </w:pPr>
            <w:r>
              <w:rPr>
                <w:b/>
                <w:bCs/>
                <w:color w:val="000000"/>
                <w:sz w:val="14"/>
                <w:szCs w:val="14"/>
              </w:rPr>
              <w:t>Единица измерения</w:t>
            </w:r>
          </w:p>
        </w:tc>
        <w:tc>
          <w:tcPr>
            <w:tcW w:w="3858" w:type="dxa"/>
            <w:tcBorders>
              <w:top w:val="nil"/>
              <w:left w:val="nil"/>
              <w:bottom w:val="nil"/>
              <w:right w:val="nil"/>
            </w:tcBorders>
            <w:shd w:val="clear" w:color="auto" w:fill="83C6F9"/>
          </w:tcPr>
          <w:p w14:paraId="3279AE96" w14:textId="77777777" w:rsidR="00442042" w:rsidRDefault="002027E7">
            <w:pPr>
              <w:pBdr>
                <w:top w:val="nil"/>
                <w:left w:val="nil"/>
                <w:bottom w:val="nil"/>
                <w:right w:val="nil"/>
                <w:between w:val="nil"/>
              </w:pBdr>
              <w:spacing w:before="65"/>
              <w:ind w:right="2"/>
              <w:jc w:val="center"/>
              <w:rPr>
                <w:b/>
                <w:bCs/>
                <w:color w:val="000000"/>
                <w:sz w:val="17"/>
                <w:szCs w:val="17"/>
              </w:rPr>
            </w:pPr>
            <w:r>
              <w:rPr>
                <w:b/>
                <w:bCs/>
                <w:color w:val="000000"/>
                <w:sz w:val="14"/>
                <w:szCs w:val="14"/>
              </w:rPr>
              <w:t>Значение</w:t>
            </w:r>
          </w:p>
        </w:tc>
      </w:tr>
      <w:tr w:rsidR="00442042" w14:paraId="22788F20" w14:textId="77777777">
        <w:trPr>
          <w:trHeight w:val="350"/>
        </w:trPr>
        <w:tc>
          <w:tcPr>
            <w:tcW w:w="2014" w:type="dxa"/>
            <w:tcBorders>
              <w:top w:val="nil"/>
              <w:left w:val="nil"/>
            </w:tcBorders>
          </w:tcPr>
          <w:p w14:paraId="7DCB7788" w14:textId="77777777" w:rsidR="00442042" w:rsidRDefault="002027E7">
            <w:pPr>
              <w:pBdr>
                <w:top w:val="nil"/>
                <w:left w:val="nil"/>
                <w:bottom w:val="nil"/>
                <w:right w:val="nil"/>
                <w:between w:val="nil"/>
              </w:pBdr>
              <w:spacing w:before="78"/>
              <w:ind w:left="6" w:right="2"/>
              <w:jc w:val="center"/>
              <w:rPr>
                <w:color w:val="000000"/>
                <w:sz w:val="14"/>
                <w:szCs w:val="14"/>
              </w:rPr>
            </w:pPr>
            <w:r>
              <w:rPr>
                <w:color w:val="000000"/>
                <w:sz w:val="14"/>
                <w:szCs w:val="14"/>
              </w:rPr>
              <w:t>Снаряженная масса</w:t>
            </w:r>
          </w:p>
        </w:tc>
        <w:tc>
          <w:tcPr>
            <w:tcW w:w="1104" w:type="dxa"/>
            <w:tcBorders>
              <w:top w:val="nil"/>
            </w:tcBorders>
          </w:tcPr>
          <w:p w14:paraId="01B59486" w14:textId="77777777" w:rsidR="00442042" w:rsidRDefault="002027E7">
            <w:pPr>
              <w:pBdr>
                <w:top w:val="nil"/>
                <w:left w:val="nil"/>
                <w:bottom w:val="nil"/>
                <w:right w:val="nil"/>
                <w:between w:val="nil"/>
              </w:pBdr>
              <w:spacing w:before="58"/>
              <w:ind w:left="1" w:right="1"/>
              <w:jc w:val="center"/>
              <w:rPr>
                <w:color w:val="000000"/>
                <w:sz w:val="14"/>
                <w:szCs w:val="14"/>
              </w:rPr>
            </w:pPr>
            <w:r>
              <w:rPr>
                <w:color w:val="000000"/>
                <w:sz w:val="14"/>
                <w:szCs w:val="14"/>
              </w:rPr>
              <w:t>кг</w:t>
            </w:r>
          </w:p>
        </w:tc>
        <w:tc>
          <w:tcPr>
            <w:tcW w:w="3858" w:type="dxa"/>
            <w:tcBorders>
              <w:top w:val="nil"/>
              <w:right w:val="nil"/>
            </w:tcBorders>
          </w:tcPr>
          <w:p w14:paraId="2E0F77ED" w14:textId="77777777" w:rsidR="00442042" w:rsidRDefault="002027E7">
            <w:pPr>
              <w:pBdr>
                <w:top w:val="nil"/>
                <w:left w:val="nil"/>
                <w:bottom w:val="nil"/>
                <w:right w:val="nil"/>
                <w:between w:val="nil"/>
              </w:pBdr>
              <w:spacing w:before="77"/>
              <w:ind w:left="1" w:right="7"/>
              <w:jc w:val="center"/>
              <w:rPr>
                <w:color w:val="000000"/>
                <w:sz w:val="14"/>
                <w:szCs w:val="14"/>
              </w:rPr>
            </w:pPr>
            <w:r>
              <w:rPr>
                <w:color w:val="000000"/>
                <w:sz w:val="14"/>
                <w:szCs w:val="14"/>
              </w:rPr>
              <w:t>1730/1770/1815</w:t>
            </w:r>
          </w:p>
        </w:tc>
      </w:tr>
      <w:tr w:rsidR="00442042" w14:paraId="7087B38B" w14:textId="77777777">
        <w:trPr>
          <w:trHeight w:val="348"/>
        </w:trPr>
        <w:tc>
          <w:tcPr>
            <w:tcW w:w="2014" w:type="dxa"/>
            <w:tcBorders>
              <w:left w:val="nil"/>
            </w:tcBorders>
          </w:tcPr>
          <w:p w14:paraId="061788CF" w14:textId="77777777" w:rsidR="00442042" w:rsidRDefault="002027E7">
            <w:pPr>
              <w:pBdr>
                <w:top w:val="nil"/>
                <w:left w:val="nil"/>
                <w:bottom w:val="nil"/>
                <w:right w:val="nil"/>
                <w:between w:val="nil"/>
              </w:pBdr>
              <w:spacing w:before="73"/>
              <w:ind w:left="6" w:right="2"/>
              <w:jc w:val="center"/>
              <w:rPr>
                <w:color w:val="000000"/>
                <w:sz w:val="14"/>
                <w:szCs w:val="14"/>
              </w:rPr>
            </w:pPr>
            <w:r>
              <w:rPr>
                <w:color w:val="000000"/>
                <w:sz w:val="14"/>
                <w:szCs w:val="14"/>
              </w:rPr>
              <w:t>Нагрузка на переднюю ось в снаряженном состоянии</w:t>
            </w:r>
          </w:p>
        </w:tc>
        <w:tc>
          <w:tcPr>
            <w:tcW w:w="1104" w:type="dxa"/>
          </w:tcPr>
          <w:p w14:paraId="4FE819EE" w14:textId="77777777" w:rsidR="00442042" w:rsidRDefault="002027E7">
            <w:pPr>
              <w:pBdr>
                <w:top w:val="nil"/>
                <w:left w:val="nil"/>
                <w:bottom w:val="nil"/>
                <w:right w:val="nil"/>
                <w:between w:val="nil"/>
              </w:pBdr>
              <w:spacing w:before="56"/>
              <w:ind w:left="1" w:right="1"/>
              <w:jc w:val="center"/>
              <w:rPr>
                <w:color w:val="000000"/>
                <w:sz w:val="14"/>
                <w:szCs w:val="14"/>
              </w:rPr>
            </w:pPr>
            <w:r>
              <w:rPr>
                <w:color w:val="000000"/>
                <w:sz w:val="14"/>
                <w:szCs w:val="14"/>
              </w:rPr>
              <w:t>кг</w:t>
            </w:r>
          </w:p>
        </w:tc>
        <w:tc>
          <w:tcPr>
            <w:tcW w:w="3858" w:type="dxa"/>
            <w:tcBorders>
              <w:right w:val="nil"/>
            </w:tcBorders>
          </w:tcPr>
          <w:p w14:paraId="1637AA29" w14:textId="77777777" w:rsidR="00442042" w:rsidRDefault="002027E7">
            <w:pPr>
              <w:pBdr>
                <w:top w:val="nil"/>
                <w:left w:val="nil"/>
                <w:bottom w:val="nil"/>
                <w:right w:val="nil"/>
                <w:between w:val="nil"/>
              </w:pBdr>
              <w:spacing w:before="75"/>
              <w:ind w:right="7"/>
              <w:jc w:val="center"/>
              <w:rPr>
                <w:color w:val="000000"/>
                <w:sz w:val="14"/>
                <w:szCs w:val="14"/>
              </w:rPr>
            </w:pPr>
            <w:r>
              <w:rPr>
                <w:color w:val="000000"/>
                <w:sz w:val="14"/>
                <w:szCs w:val="14"/>
              </w:rPr>
              <w:t>988/1000/1015</w:t>
            </w:r>
          </w:p>
        </w:tc>
      </w:tr>
      <w:tr w:rsidR="00442042" w14:paraId="012D0F06" w14:textId="77777777">
        <w:trPr>
          <w:trHeight w:val="348"/>
        </w:trPr>
        <w:tc>
          <w:tcPr>
            <w:tcW w:w="2014" w:type="dxa"/>
            <w:tcBorders>
              <w:left w:val="nil"/>
            </w:tcBorders>
          </w:tcPr>
          <w:p w14:paraId="20FFD4BB" w14:textId="77777777" w:rsidR="00442042" w:rsidRDefault="002027E7">
            <w:pPr>
              <w:pBdr>
                <w:top w:val="nil"/>
                <w:left w:val="nil"/>
                <w:bottom w:val="nil"/>
                <w:right w:val="nil"/>
                <w:between w:val="nil"/>
              </w:pBdr>
              <w:spacing w:before="74"/>
              <w:ind w:left="6" w:right="2"/>
              <w:jc w:val="center"/>
              <w:rPr>
                <w:color w:val="000000"/>
                <w:sz w:val="14"/>
                <w:szCs w:val="14"/>
              </w:rPr>
            </w:pPr>
            <w:r>
              <w:rPr>
                <w:color w:val="000000"/>
                <w:sz w:val="14"/>
                <w:szCs w:val="14"/>
              </w:rPr>
              <w:t>Нагрузка на заднюю ось в снаряженном состоянии</w:t>
            </w:r>
          </w:p>
        </w:tc>
        <w:tc>
          <w:tcPr>
            <w:tcW w:w="1104" w:type="dxa"/>
          </w:tcPr>
          <w:p w14:paraId="1190DFE1" w14:textId="77777777" w:rsidR="00442042" w:rsidRDefault="002027E7">
            <w:pPr>
              <w:pBdr>
                <w:top w:val="nil"/>
                <w:left w:val="nil"/>
                <w:bottom w:val="nil"/>
                <w:right w:val="nil"/>
                <w:between w:val="nil"/>
              </w:pBdr>
              <w:spacing w:before="56"/>
              <w:ind w:left="1" w:right="1"/>
              <w:jc w:val="center"/>
              <w:rPr>
                <w:color w:val="000000"/>
                <w:sz w:val="14"/>
                <w:szCs w:val="14"/>
              </w:rPr>
            </w:pPr>
            <w:r>
              <w:rPr>
                <w:color w:val="000000"/>
                <w:sz w:val="14"/>
                <w:szCs w:val="14"/>
              </w:rPr>
              <w:t>кг</w:t>
            </w:r>
          </w:p>
        </w:tc>
        <w:tc>
          <w:tcPr>
            <w:tcW w:w="3858" w:type="dxa"/>
            <w:tcBorders>
              <w:right w:val="nil"/>
            </w:tcBorders>
          </w:tcPr>
          <w:p w14:paraId="7DE97B53" w14:textId="77777777" w:rsidR="00442042" w:rsidRDefault="002027E7">
            <w:pPr>
              <w:pBdr>
                <w:top w:val="nil"/>
                <w:left w:val="nil"/>
                <w:bottom w:val="nil"/>
                <w:right w:val="nil"/>
                <w:between w:val="nil"/>
              </w:pBdr>
              <w:spacing w:before="75"/>
              <w:ind w:left="2" w:right="7"/>
              <w:jc w:val="center"/>
              <w:rPr>
                <w:color w:val="000000"/>
                <w:sz w:val="14"/>
                <w:szCs w:val="14"/>
              </w:rPr>
            </w:pPr>
            <w:r>
              <w:rPr>
                <w:color w:val="000000"/>
                <w:sz w:val="14"/>
                <w:szCs w:val="14"/>
              </w:rPr>
              <w:t>742/770/800</w:t>
            </w:r>
          </w:p>
        </w:tc>
      </w:tr>
      <w:tr w:rsidR="00442042" w14:paraId="3EB53AF7" w14:textId="77777777">
        <w:trPr>
          <w:trHeight w:val="532"/>
        </w:trPr>
        <w:tc>
          <w:tcPr>
            <w:tcW w:w="2014" w:type="dxa"/>
            <w:tcBorders>
              <w:left w:val="nil"/>
            </w:tcBorders>
          </w:tcPr>
          <w:p w14:paraId="38A61400" w14:textId="77777777" w:rsidR="00442042" w:rsidRDefault="002027E7" w:rsidP="006B2C33">
            <w:pPr>
              <w:pBdr>
                <w:top w:val="nil"/>
                <w:left w:val="nil"/>
                <w:bottom w:val="nil"/>
                <w:right w:val="nil"/>
                <w:between w:val="nil"/>
              </w:pBdr>
              <w:spacing w:before="57" w:line="268" w:lineRule="auto"/>
              <w:ind w:left="243" w:right="143" w:hanging="141"/>
              <w:jc w:val="center"/>
              <w:rPr>
                <w:color w:val="000000"/>
                <w:sz w:val="14"/>
                <w:szCs w:val="14"/>
              </w:rPr>
            </w:pPr>
            <w:r>
              <w:rPr>
                <w:color w:val="000000"/>
                <w:sz w:val="14"/>
                <w:szCs w:val="14"/>
              </w:rPr>
              <w:t>Максимально допустимая полная масса</w:t>
            </w:r>
          </w:p>
        </w:tc>
        <w:tc>
          <w:tcPr>
            <w:tcW w:w="1104" w:type="dxa"/>
          </w:tcPr>
          <w:p w14:paraId="565A0E07" w14:textId="77777777" w:rsidR="00442042" w:rsidRDefault="002027E7">
            <w:pPr>
              <w:pBdr>
                <w:top w:val="nil"/>
                <w:left w:val="nil"/>
                <w:bottom w:val="nil"/>
                <w:right w:val="nil"/>
                <w:between w:val="nil"/>
              </w:pBdr>
              <w:spacing w:before="148"/>
              <w:ind w:left="1" w:right="1"/>
              <w:jc w:val="center"/>
              <w:rPr>
                <w:color w:val="000000"/>
                <w:sz w:val="14"/>
                <w:szCs w:val="14"/>
              </w:rPr>
            </w:pPr>
            <w:r>
              <w:rPr>
                <w:color w:val="000000"/>
                <w:sz w:val="14"/>
                <w:szCs w:val="14"/>
              </w:rPr>
              <w:t>кг</w:t>
            </w:r>
          </w:p>
        </w:tc>
        <w:tc>
          <w:tcPr>
            <w:tcW w:w="3858" w:type="dxa"/>
            <w:tcBorders>
              <w:right w:val="nil"/>
            </w:tcBorders>
          </w:tcPr>
          <w:p w14:paraId="57D91987" w14:textId="77777777" w:rsidR="00442042" w:rsidRDefault="002027E7">
            <w:pPr>
              <w:pBdr>
                <w:top w:val="nil"/>
                <w:left w:val="nil"/>
                <w:bottom w:val="nil"/>
                <w:right w:val="nil"/>
                <w:between w:val="nil"/>
              </w:pBdr>
              <w:spacing w:before="167"/>
              <w:ind w:left="1" w:right="7"/>
              <w:jc w:val="center"/>
              <w:rPr>
                <w:color w:val="000000"/>
                <w:sz w:val="14"/>
                <w:szCs w:val="14"/>
              </w:rPr>
            </w:pPr>
            <w:r>
              <w:rPr>
                <w:color w:val="000000"/>
                <w:sz w:val="14"/>
                <w:szCs w:val="14"/>
              </w:rPr>
              <w:t>2165/2205/2250</w:t>
            </w:r>
          </w:p>
        </w:tc>
      </w:tr>
      <w:tr w:rsidR="00442042" w14:paraId="7A953E55" w14:textId="77777777">
        <w:trPr>
          <w:trHeight w:val="534"/>
        </w:trPr>
        <w:tc>
          <w:tcPr>
            <w:tcW w:w="2014" w:type="dxa"/>
            <w:tcBorders>
              <w:left w:val="nil"/>
            </w:tcBorders>
          </w:tcPr>
          <w:p w14:paraId="49A3F749" w14:textId="77777777" w:rsidR="00442042" w:rsidRDefault="002027E7" w:rsidP="006B2C33">
            <w:pPr>
              <w:pBdr>
                <w:top w:val="nil"/>
                <w:left w:val="nil"/>
                <w:bottom w:val="nil"/>
                <w:right w:val="nil"/>
                <w:between w:val="nil"/>
              </w:pBdr>
              <w:spacing w:before="58" w:line="268" w:lineRule="auto"/>
              <w:ind w:left="102" w:right="267"/>
              <w:jc w:val="center"/>
              <w:rPr>
                <w:color w:val="000000"/>
                <w:sz w:val="14"/>
                <w:szCs w:val="14"/>
              </w:rPr>
            </w:pPr>
            <w:r>
              <w:rPr>
                <w:color w:val="000000"/>
                <w:sz w:val="14"/>
                <w:szCs w:val="14"/>
              </w:rPr>
              <w:t>Максимальная нагрузка на переднюю ось</w:t>
            </w:r>
          </w:p>
        </w:tc>
        <w:tc>
          <w:tcPr>
            <w:tcW w:w="1104" w:type="dxa"/>
          </w:tcPr>
          <w:p w14:paraId="32529864" w14:textId="77777777" w:rsidR="00442042" w:rsidRDefault="002027E7">
            <w:pPr>
              <w:pBdr>
                <w:top w:val="nil"/>
                <w:left w:val="nil"/>
                <w:bottom w:val="nil"/>
                <w:right w:val="nil"/>
                <w:between w:val="nil"/>
              </w:pBdr>
              <w:spacing w:before="149"/>
              <w:ind w:left="1" w:right="1"/>
              <w:jc w:val="center"/>
              <w:rPr>
                <w:color w:val="000000"/>
                <w:sz w:val="14"/>
                <w:szCs w:val="14"/>
              </w:rPr>
            </w:pPr>
            <w:r>
              <w:rPr>
                <w:color w:val="000000"/>
                <w:sz w:val="14"/>
                <w:szCs w:val="14"/>
              </w:rPr>
              <w:t>кг</w:t>
            </w:r>
          </w:p>
        </w:tc>
        <w:tc>
          <w:tcPr>
            <w:tcW w:w="3858" w:type="dxa"/>
            <w:tcBorders>
              <w:right w:val="nil"/>
            </w:tcBorders>
          </w:tcPr>
          <w:p w14:paraId="25AD0B3F" w14:textId="77777777" w:rsidR="00442042" w:rsidRDefault="002027E7">
            <w:pPr>
              <w:pBdr>
                <w:top w:val="nil"/>
                <w:left w:val="nil"/>
                <w:bottom w:val="nil"/>
                <w:right w:val="nil"/>
                <w:between w:val="nil"/>
              </w:pBdr>
              <w:spacing w:before="168"/>
              <w:ind w:left="1" w:right="7"/>
              <w:jc w:val="center"/>
              <w:rPr>
                <w:color w:val="000000"/>
                <w:sz w:val="14"/>
                <w:szCs w:val="14"/>
              </w:rPr>
            </w:pPr>
            <w:r>
              <w:rPr>
                <w:color w:val="000000"/>
                <w:sz w:val="14"/>
                <w:szCs w:val="14"/>
              </w:rPr>
              <w:t>1111/1126/1140</w:t>
            </w:r>
          </w:p>
        </w:tc>
      </w:tr>
      <w:tr w:rsidR="00442042" w14:paraId="362C4965" w14:textId="77777777">
        <w:trPr>
          <w:trHeight w:val="348"/>
        </w:trPr>
        <w:tc>
          <w:tcPr>
            <w:tcW w:w="2014" w:type="dxa"/>
            <w:tcBorders>
              <w:left w:val="nil"/>
            </w:tcBorders>
          </w:tcPr>
          <w:p w14:paraId="4A8549E6" w14:textId="77777777" w:rsidR="00442042" w:rsidRDefault="002027E7">
            <w:pPr>
              <w:pBdr>
                <w:top w:val="nil"/>
                <w:left w:val="nil"/>
                <w:bottom w:val="nil"/>
                <w:right w:val="nil"/>
                <w:between w:val="nil"/>
              </w:pBdr>
              <w:spacing w:before="74"/>
              <w:ind w:left="6" w:right="2"/>
              <w:jc w:val="center"/>
              <w:rPr>
                <w:color w:val="000000"/>
                <w:sz w:val="14"/>
                <w:szCs w:val="14"/>
              </w:rPr>
            </w:pPr>
            <w:r>
              <w:rPr>
                <w:color w:val="000000"/>
                <w:sz w:val="14"/>
                <w:szCs w:val="14"/>
              </w:rPr>
              <w:t>Максимальная нагрузка на заднюю ось</w:t>
            </w:r>
          </w:p>
        </w:tc>
        <w:tc>
          <w:tcPr>
            <w:tcW w:w="1104" w:type="dxa"/>
          </w:tcPr>
          <w:p w14:paraId="7670E2AE" w14:textId="77777777" w:rsidR="00442042" w:rsidRDefault="002027E7">
            <w:pPr>
              <w:pBdr>
                <w:top w:val="nil"/>
                <w:left w:val="nil"/>
                <w:bottom w:val="nil"/>
                <w:right w:val="nil"/>
                <w:between w:val="nil"/>
              </w:pBdr>
              <w:spacing w:before="56"/>
              <w:ind w:left="1" w:right="1"/>
              <w:jc w:val="center"/>
              <w:rPr>
                <w:color w:val="000000"/>
                <w:sz w:val="14"/>
                <w:szCs w:val="14"/>
              </w:rPr>
            </w:pPr>
            <w:r>
              <w:rPr>
                <w:color w:val="000000"/>
                <w:sz w:val="14"/>
                <w:szCs w:val="14"/>
              </w:rPr>
              <w:t>кг</w:t>
            </w:r>
          </w:p>
        </w:tc>
        <w:tc>
          <w:tcPr>
            <w:tcW w:w="3858" w:type="dxa"/>
            <w:tcBorders>
              <w:right w:val="nil"/>
            </w:tcBorders>
          </w:tcPr>
          <w:p w14:paraId="63B51D27" w14:textId="77777777" w:rsidR="00442042" w:rsidRDefault="002027E7">
            <w:pPr>
              <w:pBdr>
                <w:top w:val="nil"/>
                <w:left w:val="nil"/>
                <w:bottom w:val="nil"/>
                <w:right w:val="nil"/>
                <w:between w:val="nil"/>
              </w:pBdr>
              <w:spacing w:before="74"/>
              <w:ind w:left="1" w:right="7"/>
              <w:jc w:val="center"/>
              <w:rPr>
                <w:color w:val="000000"/>
                <w:sz w:val="14"/>
                <w:szCs w:val="14"/>
              </w:rPr>
            </w:pPr>
            <w:r>
              <w:rPr>
                <w:color w:val="000000"/>
                <w:sz w:val="14"/>
                <w:szCs w:val="14"/>
              </w:rPr>
              <w:t>1054/1087/1110</w:t>
            </w:r>
          </w:p>
        </w:tc>
      </w:tr>
    </w:tbl>
    <w:p w14:paraId="5C087491" w14:textId="77777777" w:rsidR="00442042" w:rsidRDefault="002027E7">
      <w:pPr>
        <w:spacing w:before="84"/>
        <w:ind w:left="312"/>
        <w:rPr>
          <w:b/>
          <w:bCs/>
          <w:sz w:val="16"/>
          <w:szCs w:val="16"/>
        </w:rPr>
      </w:pPr>
      <w:bookmarkStart w:id="444" w:name="yekuage5ft9e" w:colFirst="0" w:colLast="0"/>
      <w:bookmarkStart w:id="445" w:name="_54g76mve40c7" w:colFirst="0" w:colLast="0"/>
      <w:bookmarkEnd w:id="444"/>
      <w:bookmarkEnd w:id="445"/>
      <w:r>
        <w:rPr>
          <w:b/>
          <w:bCs/>
          <w:color w:val="1E6CEB"/>
          <w:sz w:val="16"/>
          <w:szCs w:val="16"/>
        </w:rPr>
        <w:t>Производительность силовой установки</w:t>
      </w:r>
    </w:p>
    <w:p w14:paraId="4B6CC673" w14:textId="77777777" w:rsidR="00442042" w:rsidRDefault="00442042">
      <w:pPr>
        <w:pBdr>
          <w:top w:val="nil"/>
          <w:left w:val="nil"/>
          <w:bottom w:val="nil"/>
          <w:right w:val="nil"/>
          <w:between w:val="nil"/>
        </w:pBdr>
        <w:spacing w:before="7"/>
        <w:rPr>
          <w:b/>
          <w:bCs/>
          <w:color w:val="000000"/>
          <w:sz w:val="5"/>
          <w:szCs w:val="5"/>
        </w:rPr>
      </w:pPr>
    </w:p>
    <w:tbl>
      <w:tblPr>
        <w:tblStyle w:val="af6"/>
        <w:tblW w:w="6976"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2014"/>
        <w:gridCol w:w="1104"/>
        <w:gridCol w:w="3858"/>
      </w:tblGrid>
      <w:tr w:rsidR="00442042" w14:paraId="75B08918" w14:textId="77777777">
        <w:trPr>
          <w:trHeight w:val="325"/>
        </w:trPr>
        <w:tc>
          <w:tcPr>
            <w:tcW w:w="2014" w:type="dxa"/>
            <w:tcBorders>
              <w:left w:val="nil"/>
              <w:bottom w:val="nil"/>
              <w:right w:val="nil"/>
            </w:tcBorders>
            <w:shd w:val="clear" w:color="auto" w:fill="83C6F9"/>
          </w:tcPr>
          <w:p w14:paraId="27061992" w14:textId="77777777" w:rsidR="00442042" w:rsidRDefault="002027E7">
            <w:pPr>
              <w:pBdr>
                <w:top w:val="nil"/>
                <w:left w:val="nil"/>
                <w:bottom w:val="nil"/>
                <w:right w:val="nil"/>
                <w:between w:val="nil"/>
              </w:pBdr>
              <w:spacing w:before="60"/>
              <w:ind w:right="1"/>
              <w:jc w:val="center"/>
              <w:rPr>
                <w:b/>
                <w:bCs/>
                <w:color w:val="000000"/>
                <w:sz w:val="17"/>
                <w:szCs w:val="17"/>
              </w:rPr>
            </w:pPr>
            <w:r>
              <w:rPr>
                <w:b/>
                <w:bCs/>
                <w:color w:val="000000"/>
                <w:sz w:val="14"/>
                <w:szCs w:val="14"/>
              </w:rPr>
              <w:t>Параметр</w:t>
            </w:r>
          </w:p>
        </w:tc>
        <w:tc>
          <w:tcPr>
            <w:tcW w:w="1104" w:type="dxa"/>
            <w:tcBorders>
              <w:left w:val="nil"/>
              <w:bottom w:val="nil"/>
              <w:right w:val="nil"/>
            </w:tcBorders>
            <w:shd w:val="clear" w:color="auto" w:fill="83C6F9"/>
          </w:tcPr>
          <w:p w14:paraId="300FD02E" w14:textId="77777777" w:rsidR="00442042" w:rsidRDefault="002027E7">
            <w:pPr>
              <w:pBdr>
                <w:top w:val="nil"/>
                <w:left w:val="nil"/>
                <w:bottom w:val="nil"/>
                <w:right w:val="nil"/>
                <w:between w:val="nil"/>
              </w:pBdr>
              <w:spacing w:before="60"/>
              <w:jc w:val="center"/>
              <w:rPr>
                <w:b/>
                <w:bCs/>
                <w:color w:val="000000"/>
                <w:sz w:val="17"/>
                <w:szCs w:val="17"/>
              </w:rPr>
            </w:pPr>
            <w:r>
              <w:rPr>
                <w:b/>
                <w:bCs/>
                <w:color w:val="000000"/>
                <w:sz w:val="14"/>
                <w:szCs w:val="14"/>
              </w:rPr>
              <w:t>Единица измерения</w:t>
            </w:r>
          </w:p>
        </w:tc>
        <w:tc>
          <w:tcPr>
            <w:tcW w:w="3858" w:type="dxa"/>
            <w:tcBorders>
              <w:left w:val="nil"/>
              <w:bottom w:val="nil"/>
              <w:right w:val="nil"/>
            </w:tcBorders>
            <w:shd w:val="clear" w:color="auto" w:fill="83C6F9"/>
          </w:tcPr>
          <w:p w14:paraId="69B23BE4" w14:textId="77777777" w:rsidR="00442042" w:rsidRDefault="002027E7">
            <w:pPr>
              <w:pBdr>
                <w:top w:val="nil"/>
                <w:left w:val="nil"/>
                <w:bottom w:val="nil"/>
                <w:right w:val="nil"/>
                <w:between w:val="nil"/>
              </w:pBdr>
              <w:spacing w:before="60"/>
              <w:ind w:right="2"/>
              <w:jc w:val="center"/>
              <w:rPr>
                <w:b/>
                <w:bCs/>
                <w:color w:val="000000"/>
                <w:sz w:val="17"/>
                <w:szCs w:val="17"/>
              </w:rPr>
            </w:pPr>
            <w:r>
              <w:rPr>
                <w:b/>
                <w:bCs/>
                <w:color w:val="000000"/>
                <w:sz w:val="14"/>
                <w:szCs w:val="14"/>
              </w:rPr>
              <w:t>Значение</w:t>
            </w:r>
          </w:p>
        </w:tc>
      </w:tr>
      <w:tr w:rsidR="00442042" w14:paraId="6E7D25D5" w14:textId="77777777">
        <w:trPr>
          <w:trHeight w:val="348"/>
        </w:trPr>
        <w:tc>
          <w:tcPr>
            <w:tcW w:w="2014" w:type="dxa"/>
            <w:tcBorders>
              <w:top w:val="nil"/>
              <w:left w:val="nil"/>
            </w:tcBorders>
          </w:tcPr>
          <w:p w14:paraId="108853CF" w14:textId="77777777" w:rsidR="00442042" w:rsidRDefault="002027E7">
            <w:pPr>
              <w:pBdr>
                <w:top w:val="nil"/>
                <w:left w:val="nil"/>
                <w:bottom w:val="nil"/>
                <w:right w:val="nil"/>
                <w:between w:val="nil"/>
              </w:pBdr>
              <w:spacing w:before="58"/>
              <w:ind w:left="6" w:right="2"/>
              <w:jc w:val="center"/>
              <w:rPr>
                <w:color w:val="000000"/>
                <w:sz w:val="14"/>
                <w:szCs w:val="14"/>
              </w:rPr>
            </w:pPr>
            <w:r>
              <w:rPr>
                <w:color w:val="000000"/>
                <w:sz w:val="14"/>
                <w:szCs w:val="14"/>
              </w:rPr>
              <w:t>Компоновка и тип привода</w:t>
            </w:r>
          </w:p>
        </w:tc>
        <w:tc>
          <w:tcPr>
            <w:tcW w:w="1104" w:type="dxa"/>
            <w:tcBorders>
              <w:top w:val="nil"/>
            </w:tcBorders>
          </w:tcPr>
          <w:p w14:paraId="5903E9DD" w14:textId="77777777" w:rsidR="00442042" w:rsidRDefault="002027E7">
            <w:pPr>
              <w:pBdr>
                <w:top w:val="nil"/>
                <w:left w:val="nil"/>
                <w:bottom w:val="nil"/>
                <w:right w:val="nil"/>
                <w:between w:val="nil"/>
              </w:pBdr>
              <w:spacing w:before="67"/>
              <w:ind w:left="1" w:right="1"/>
              <w:jc w:val="center"/>
              <w:rPr>
                <w:color w:val="000000"/>
                <w:sz w:val="14"/>
                <w:szCs w:val="14"/>
              </w:rPr>
            </w:pPr>
            <w:r>
              <w:rPr>
                <w:color w:val="000000"/>
                <w:sz w:val="14"/>
                <w:szCs w:val="14"/>
              </w:rPr>
              <w:t>-</w:t>
            </w:r>
          </w:p>
        </w:tc>
        <w:tc>
          <w:tcPr>
            <w:tcW w:w="3858" w:type="dxa"/>
            <w:tcBorders>
              <w:top w:val="nil"/>
              <w:right w:val="nil"/>
            </w:tcBorders>
          </w:tcPr>
          <w:p w14:paraId="062FAFEF" w14:textId="77777777" w:rsidR="00442042" w:rsidRDefault="002027E7">
            <w:pPr>
              <w:pBdr>
                <w:top w:val="nil"/>
                <w:left w:val="nil"/>
                <w:bottom w:val="nil"/>
                <w:right w:val="nil"/>
                <w:between w:val="nil"/>
              </w:pBdr>
              <w:spacing w:before="76"/>
              <w:ind w:left="1" w:right="7"/>
              <w:jc w:val="center"/>
              <w:rPr>
                <w:color w:val="000000"/>
                <w:sz w:val="14"/>
                <w:szCs w:val="14"/>
              </w:rPr>
            </w:pPr>
            <w:r>
              <w:rPr>
                <w:color w:val="000000"/>
                <w:sz w:val="14"/>
                <w:szCs w:val="14"/>
              </w:rPr>
              <w:t>Передний привод</w:t>
            </w:r>
          </w:p>
        </w:tc>
      </w:tr>
      <w:tr w:rsidR="00442042" w14:paraId="76D78525" w14:textId="77777777">
        <w:trPr>
          <w:trHeight w:val="345"/>
        </w:trPr>
        <w:tc>
          <w:tcPr>
            <w:tcW w:w="2014" w:type="dxa"/>
            <w:tcBorders>
              <w:left w:val="nil"/>
            </w:tcBorders>
          </w:tcPr>
          <w:p w14:paraId="52215D8E" w14:textId="77777777" w:rsidR="00442042" w:rsidRDefault="002027E7">
            <w:pPr>
              <w:pBdr>
                <w:top w:val="nil"/>
                <w:left w:val="nil"/>
                <w:bottom w:val="nil"/>
                <w:right w:val="nil"/>
                <w:between w:val="nil"/>
              </w:pBdr>
              <w:spacing w:before="57"/>
              <w:ind w:left="6" w:right="2"/>
              <w:jc w:val="center"/>
              <w:rPr>
                <w:color w:val="000000"/>
                <w:sz w:val="14"/>
                <w:szCs w:val="14"/>
              </w:rPr>
            </w:pPr>
            <w:r>
              <w:rPr>
                <w:color w:val="000000"/>
                <w:sz w:val="14"/>
                <w:szCs w:val="14"/>
              </w:rPr>
              <w:t>Максимальная скорость автомобиля</w:t>
            </w:r>
          </w:p>
        </w:tc>
        <w:tc>
          <w:tcPr>
            <w:tcW w:w="1104" w:type="dxa"/>
          </w:tcPr>
          <w:p w14:paraId="650EF01E" w14:textId="77777777" w:rsidR="00442042" w:rsidRDefault="002027E7">
            <w:pPr>
              <w:pBdr>
                <w:top w:val="nil"/>
                <w:left w:val="nil"/>
                <w:bottom w:val="nil"/>
                <w:right w:val="nil"/>
                <w:between w:val="nil"/>
              </w:pBdr>
              <w:spacing w:before="74"/>
              <w:ind w:left="1" w:right="1"/>
              <w:jc w:val="center"/>
              <w:rPr>
                <w:color w:val="000000"/>
                <w:sz w:val="14"/>
                <w:szCs w:val="14"/>
              </w:rPr>
            </w:pPr>
            <w:r>
              <w:rPr>
                <w:color w:val="000000"/>
                <w:sz w:val="14"/>
                <w:szCs w:val="14"/>
              </w:rPr>
              <w:t>км/ч</w:t>
            </w:r>
          </w:p>
        </w:tc>
        <w:tc>
          <w:tcPr>
            <w:tcW w:w="3858" w:type="dxa"/>
            <w:tcBorders>
              <w:right w:val="nil"/>
            </w:tcBorders>
          </w:tcPr>
          <w:p w14:paraId="091E9F72" w14:textId="77777777" w:rsidR="00442042" w:rsidRDefault="002027E7">
            <w:pPr>
              <w:pBdr>
                <w:top w:val="nil"/>
                <w:left w:val="nil"/>
                <w:bottom w:val="nil"/>
                <w:right w:val="nil"/>
                <w:between w:val="nil"/>
              </w:pBdr>
              <w:spacing w:before="71"/>
              <w:ind w:left="1" w:right="7"/>
              <w:jc w:val="center"/>
              <w:rPr>
                <w:color w:val="000000"/>
                <w:sz w:val="14"/>
                <w:szCs w:val="14"/>
              </w:rPr>
            </w:pPr>
            <w:r>
              <w:rPr>
                <w:color w:val="000000"/>
                <w:sz w:val="14"/>
                <w:szCs w:val="14"/>
              </w:rPr>
              <w:t>170</w:t>
            </w:r>
          </w:p>
        </w:tc>
      </w:tr>
      <w:tr w:rsidR="00442042" w14:paraId="598A88A1" w14:textId="77777777">
        <w:trPr>
          <w:trHeight w:val="348"/>
        </w:trPr>
        <w:tc>
          <w:tcPr>
            <w:tcW w:w="2014" w:type="dxa"/>
            <w:tcBorders>
              <w:left w:val="nil"/>
            </w:tcBorders>
          </w:tcPr>
          <w:p w14:paraId="451BC724" w14:textId="77777777" w:rsidR="00442042" w:rsidRDefault="002027E7">
            <w:pPr>
              <w:pBdr>
                <w:top w:val="nil"/>
                <w:left w:val="nil"/>
                <w:bottom w:val="nil"/>
                <w:right w:val="nil"/>
                <w:between w:val="nil"/>
              </w:pBdr>
              <w:spacing w:before="57"/>
              <w:ind w:left="6" w:right="2"/>
              <w:jc w:val="center"/>
              <w:rPr>
                <w:color w:val="000000"/>
                <w:sz w:val="14"/>
                <w:szCs w:val="14"/>
              </w:rPr>
            </w:pPr>
            <w:r>
              <w:rPr>
                <w:color w:val="000000"/>
                <w:sz w:val="14"/>
                <w:szCs w:val="14"/>
              </w:rPr>
              <w:t>Максимальный преодолеваемый подъем</w:t>
            </w:r>
          </w:p>
        </w:tc>
        <w:tc>
          <w:tcPr>
            <w:tcW w:w="1104" w:type="dxa"/>
          </w:tcPr>
          <w:p w14:paraId="55B37CBB" w14:textId="77777777" w:rsidR="00442042" w:rsidRDefault="002027E7">
            <w:pPr>
              <w:pBdr>
                <w:top w:val="nil"/>
                <w:left w:val="nil"/>
                <w:bottom w:val="nil"/>
                <w:right w:val="nil"/>
                <w:between w:val="nil"/>
              </w:pBdr>
              <w:spacing w:before="73"/>
              <w:ind w:right="1"/>
              <w:jc w:val="center"/>
              <w:rPr>
                <w:color w:val="000000"/>
                <w:sz w:val="14"/>
                <w:szCs w:val="14"/>
              </w:rPr>
            </w:pPr>
            <w:r>
              <w:rPr>
                <w:color w:val="000000"/>
                <w:sz w:val="14"/>
                <w:szCs w:val="14"/>
              </w:rPr>
              <w:t>%</w:t>
            </w:r>
          </w:p>
        </w:tc>
        <w:tc>
          <w:tcPr>
            <w:tcW w:w="3858" w:type="dxa"/>
            <w:tcBorders>
              <w:right w:val="nil"/>
            </w:tcBorders>
          </w:tcPr>
          <w:p w14:paraId="61C4E4CD" w14:textId="77777777" w:rsidR="00442042" w:rsidRDefault="002027E7">
            <w:pPr>
              <w:pBdr>
                <w:top w:val="nil"/>
                <w:left w:val="nil"/>
                <w:bottom w:val="nil"/>
                <w:right w:val="nil"/>
                <w:between w:val="nil"/>
              </w:pBdr>
              <w:spacing w:before="73"/>
              <w:ind w:left="2" w:right="7"/>
              <w:jc w:val="center"/>
              <w:rPr>
                <w:color w:val="000000"/>
                <w:sz w:val="14"/>
                <w:szCs w:val="14"/>
              </w:rPr>
            </w:pPr>
            <w:r>
              <w:rPr>
                <w:color w:val="000000"/>
                <w:sz w:val="14"/>
                <w:szCs w:val="14"/>
              </w:rPr>
              <w:t>40</w:t>
            </w:r>
          </w:p>
        </w:tc>
      </w:tr>
    </w:tbl>
    <w:p w14:paraId="32A86181" w14:textId="77777777" w:rsidR="00442042" w:rsidRDefault="002027E7">
      <w:pPr>
        <w:spacing w:before="80"/>
        <w:ind w:left="312"/>
        <w:rPr>
          <w:b/>
          <w:bCs/>
          <w:sz w:val="16"/>
          <w:szCs w:val="16"/>
        </w:rPr>
      </w:pPr>
      <w:bookmarkStart w:id="446" w:name="gcsf3fdm78hk" w:colFirst="0" w:colLast="0"/>
      <w:bookmarkStart w:id="447" w:name="_la12w0uija70" w:colFirst="0" w:colLast="0"/>
      <w:bookmarkEnd w:id="446"/>
      <w:bookmarkEnd w:id="447"/>
      <w:r>
        <w:rPr>
          <w:b/>
          <w:bCs/>
          <w:color w:val="1E6CEB"/>
          <w:sz w:val="16"/>
          <w:szCs w:val="16"/>
        </w:rPr>
        <w:t>Уровень выбросов</w:t>
      </w:r>
    </w:p>
    <w:p w14:paraId="00B1639D" w14:textId="77777777" w:rsidR="00442042" w:rsidRDefault="00442042">
      <w:pPr>
        <w:pBdr>
          <w:top w:val="nil"/>
          <w:left w:val="nil"/>
          <w:bottom w:val="nil"/>
          <w:right w:val="nil"/>
          <w:between w:val="nil"/>
        </w:pBdr>
        <w:spacing w:before="6"/>
        <w:rPr>
          <w:b/>
          <w:bCs/>
          <w:color w:val="000000"/>
          <w:sz w:val="5"/>
          <w:szCs w:val="5"/>
        </w:rPr>
      </w:pPr>
    </w:p>
    <w:tbl>
      <w:tblPr>
        <w:tblStyle w:val="af7"/>
        <w:tblW w:w="6977" w:type="dxa"/>
        <w:tblInd w:w="320" w:type="dxa"/>
        <w:tblLayout w:type="fixed"/>
        <w:tblLook w:val="0000" w:firstRow="0" w:lastRow="0" w:firstColumn="0" w:lastColumn="0" w:noHBand="0" w:noVBand="0"/>
      </w:tblPr>
      <w:tblGrid>
        <w:gridCol w:w="3146"/>
        <w:gridCol w:w="3831"/>
      </w:tblGrid>
      <w:tr w:rsidR="00442042" w14:paraId="373D5503" w14:textId="77777777">
        <w:trPr>
          <w:trHeight w:val="328"/>
        </w:trPr>
        <w:tc>
          <w:tcPr>
            <w:tcW w:w="6977" w:type="dxa"/>
            <w:gridSpan w:val="2"/>
            <w:shd w:val="clear" w:color="auto" w:fill="83C6F9"/>
          </w:tcPr>
          <w:p w14:paraId="30473808" w14:textId="77777777" w:rsidR="00442042" w:rsidRDefault="002027E7">
            <w:pPr>
              <w:pBdr>
                <w:top w:val="nil"/>
                <w:left w:val="nil"/>
                <w:bottom w:val="nil"/>
                <w:right w:val="nil"/>
                <w:between w:val="nil"/>
              </w:pBdr>
              <w:tabs>
                <w:tab w:val="left" w:pos="3246"/>
              </w:tabs>
              <w:spacing w:before="64"/>
              <w:ind w:right="102"/>
              <w:jc w:val="center"/>
              <w:rPr>
                <w:b/>
                <w:bCs/>
                <w:color w:val="000000"/>
                <w:sz w:val="17"/>
                <w:szCs w:val="17"/>
              </w:rPr>
            </w:pPr>
            <w:r>
              <w:rPr>
                <w:b/>
                <w:bCs/>
                <w:color w:val="000000"/>
                <w:sz w:val="14"/>
                <w:szCs w:val="14"/>
              </w:rPr>
              <w:t>Параметр</w:t>
            </w:r>
            <w:r>
              <w:rPr>
                <w:b/>
                <w:bCs/>
                <w:color w:val="000000"/>
                <w:sz w:val="17"/>
                <w:szCs w:val="17"/>
              </w:rPr>
              <w:tab/>
            </w:r>
            <w:r>
              <w:rPr>
                <w:b/>
                <w:bCs/>
                <w:color w:val="000000"/>
                <w:sz w:val="14"/>
                <w:szCs w:val="14"/>
              </w:rPr>
              <w:t>Значение</w:t>
            </w:r>
          </w:p>
        </w:tc>
      </w:tr>
      <w:tr w:rsidR="00442042" w14:paraId="491FAF08" w14:textId="77777777">
        <w:trPr>
          <w:trHeight w:val="319"/>
        </w:trPr>
        <w:tc>
          <w:tcPr>
            <w:tcW w:w="3146" w:type="dxa"/>
            <w:tcBorders>
              <w:bottom w:val="single" w:sz="4" w:space="0" w:color="83C6F9"/>
              <w:right w:val="single" w:sz="4" w:space="0" w:color="83C6F9"/>
            </w:tcBorders>
          </w:tcPr>
          <w:p w14:paraId="46F32BB8" w14:textId="77777777" w:rsidR="00442042" w:rsidRDefault="002027E7">
            <w:pPr>
              <w:pBdr>
                <w:top w:val="nil"/>
                <w:left w:val="nil"/>
                <w:bottom w:val="nil"/>
                <w:right w:val="nil"/>
                <w:between w:val="nil"/>
              </w:pBdr>
              <w:spacing w:before="61"/>
              <w:ind w:left="1034"/>
              <w:rPr>
                <w:color w:val="000000"/>
                <w:sz w:val="14"/>
                <w:szCs w:val="14"/>
              </w:rPr>
            </w:pPr>
            <w:r>
              <w:rPr>
                <w:color w:val="000000"/>
                <w:sz w:val="14"/>
                <w:szCs w:val="14"/>
              </w:rPr>
              <w:t>Уровень выбросов</w:t>
            </w:r>
          </w:p>
        </w:tc>
        <w:tc>
          <w:tcPr>
            <w:tcW w:w="3831" w:type="dxa"/>
            <w:tcBorders>
              <w:left w:val="single" w:sz="4" w:space="0" w:color="83C6F9"/>
              <w:bottom w:val="single" w:sz="4" w:space="0" w:color="83C6F9"/>
            </w:tcBorders>
          </w:tcPr>
          <w:p w14:paraId="79E108E8" w14:textId="77777777" w:rsidR="00442042" w:rsidRDefault="002027E7">
            <w:pPr>
              <w:pBdr>
                <w:top w:val="nil"/>
                <w:left w:val="nil"/>
                <w:bottom w:val="nil"/>
                <w:right w:val="nil"/>
                <w:between w:val="nil"/>
              </w:pBdr>
              <w:spacing w:before="61"/>
              <w:ind w:left="1212"/>
              <w:rPr>
                <w:color w:val="000000"/>
                <w:sz w:val="14"/>
                <w:szCs w:val="14"/>
              </w:rPr>
            </w:pPr>
            <w:r>
              <w:rPr>
                <w:color w:val="000000"/>
                <w:sz w:val="14"/>
                <w:szCs w:val="14"/>
              </w:rPr>
              <w:t>Соответствует экологическому стандарту Euro VIE/Euro VIB</w:t>
            </w:r>
          </w:p>
        </w:tc>
      </w:tr>
    </w:tbl>
    <w:p w14:paraId="5F8A9E65" w14:textId="77777777" w:rsidR="00442042" w:rsidRDefault="00442042">
      <w:pPr>
        <w:pBdr>
          <w:top w:val="nil"/>
          <w:left w:val="nil"/>
          <w:bottom w:val="nil"/>
          <w:right w:val="nil"/>
          <w:between w:val="nil"/>
        </w:pBdr>
        <w:rPr>
          <w:color w:val="000000"/>
          <w:sz w:val="17"/>
          <w:szCs w:val="17"/>
        </w:rPr>
        <w:sectPr w:rsidR="00442042">
          <w:pgSz w:w="8740" w:h="11910"/>
          <w:pgMar w:top="220" w:right="850" w:bottom="560" w:left="566" w:header="0" w:footer="362" w:gutter="0"/>
          <w:cols w:space="720"/>
        </w:sectPr>
      </w:pPr>
    </w:p>
    <w:p w14:paraId="63EB7662" w14:textId="77777777" w:rsidR="00442042" w:rsidRDefault="00472F00">
      <w:pPr>
        <w:spacing w:before="72"/>
        <w:ind w:right="28"/>
        <w:jc w:val="right"/>
        <w:rPr>
          <w:i/>
          <w:iCs/>
          <w:sz w:val="20"/>
          <w:szCs w:val="20"/>
        </w:rPr>
      </w:pPr>
      <w:hyperlink w:anchor="_s13juf2n0pnn">
        <w:r w:rsidR="002027E7">
          <w:rPr>
            <w:i/>
            <w:iCs/>
            <w:color w:val="007FFF"/>
            <w:sz w:val="18"/>
            <w:szCs w:val="18"/>
          </w:rPr>
          <w:t>Техническая информация</w:t>
        </w:r>
      </w:hyperlink>
    </w:p>
    <w:p w14:paraId="5B298ACE"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2431360" behindDoc="0" locked="0" layoutInCell="1" hidden="0" allowOverlap="1" wp14:anchorId="4BDE1C48" wp14:editId="1FA47BB8">
                <wp:simplePos x="0" y="0"/>
                <wp:positionH relativeFrom="column">
                  <wp:posOffset>198589</wp:posOffset>
                </wp:positionH>
                <wp:positionV relativeFrom="paragraph">
                  <wp:posOffset>51815</wp:posOffset>
                </wp:positionV>
                <wp:extent cx="4428490" cy="12700"/>
                <wp:effectExtent l="0" t="0" r="0" b="0"/>
                <wp:wrapTopAndBottom distT="0" distB="0"/>
                <wp:docPr id="145" name="Полилиния: фигура 145"/>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AF12200" id="Полилиния: фигура 145" o:spid="_x0000_s1026" style="position:absolute;margin-left:15.65pt;margin-top:4.1pt;width:348.7pt;height:1pt;z-index:252431360;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1fOdwIAABQFAAAOAAAAZHJzL2Uyb0RvYy54bWysVM2O0zAQviPxDpbvNEl/tm3UdIV2VYS0&#10;Yivt8gCu4zQRjm1st+nekODOI/AKSFxWQvAM6RsxdpI2LCcQh9oz9eeZb+YbZ3F5KDnaM20KKRIc&#10;DUKMmKAyLcQ2wW/vVy9mGBlLREq4FCzBD8zgy+XzZ4tKxWwoc8lTphEEESauVIJza1UcBIbmrCRm&#10;IBUTcJhJXRILrt4GqSYVRC95MAzDi6CSOlVaUmYM/HvdHOKlj59ljNrbLDPMIp5g4Gb9qv26cWuw&#10;XJB4q4nKC9rSIP/AoiSFgKSnUNfEErTTxR+hyoJqaWRmB1SWgcyygjJfA1QThU+qucuJYr4WaI5R&#10;pzaZ/xeWvtmvNSpS0G48wUiQEkSqv9Q/6+/1o//9qB+Pn2N0/AT+t+PH44f6K3JY6FylTAwB7tRa&#10;t54B07XhkOnS7VAgOiR4FI2i6QTiP4A9nc7Cub9PYnawiAJgPB7OxnMQiDrELPLCBOc4dGfsKyZ9&#10;TLK/MbbRLe0skncWPYjO1KC+05173S1GoLvGCHTfNLorYt09R9SZqOoRyVseCCjqnRvv23duYBy4&#10;lHt2L/0168oD9tP5bOjL65ifMVz0sVAjlNihurNuVz5egxlNJheOJ7ShO+72BtZP+1fgp9kpl4Y1&#10;mVwffMpTbyB9v/tG8iJdFZy78o3ebq64Rnvinlc4Xa1WLePfYFw4sJDuWlcQJHHj0wyMszYyfYBR&#10;NIquCm3sDTF2TTQ8xgijCh5ogs37HdEMI/5awAuYR+MhTJTtO7rvbPoOETSXoD+1MAGNc2XBbwQV&#10;8uXOyqxwY+VpNWRaB56eb0n7mXBvu+971PljtvwFAAD//wMAUEsDBBQABgAIAAAAIQBk+aQa3AAA&#10;AAcBAAAPAAAAZHJzL2Rvd25yZXYueG1sTI5NT8MwEETvSPwHa5G4USepRKMQp+LzAhJSC0j05sZL&#10;EtVeR7bThn/PcoLjaJ5mXr2enRVHDHHwpCBfZCCQWm8G6hS8vz1dlSBi0mS09YQKvjHCujk/q3Vl&#10;/Ik2eNymTvAIxUor6FMaKylj26PTceFHJO6+fHA6cQydNEGfeNxZWWTZtXR6IH7o9Yj3PbaH7eQU&#10;eLvbPcfDx10W4uPL9JC7+fPVKXV5Md/egEg4pz8YfvVZHRp22vuJTBRWwTJfMqmgLEBwvSrKFYg9&#10;c1kBsqnlf//mBwAA//8DAFBLAQItABQABgAIAAAAIQC2gziS/gAAAOEBAAATAAAAAAAAAAAAAAAA&#10;AAAAAABbQ29udGVudF9UeXBlc10ueG1sUEsBAi0AFAAGAAgAAAAhADj9If/WAAAAlAEAAAsAAAAA&#10;AAAAAAAAAAAALwEAAF9yZWxzLy5yZWxzUEsBAi0AFAAGAAgAAAAhANefV853AgAAFAUAAA4AAAAA&#10;AAAAAAAAAAAALgIAAGRycy9lMm9Eb2MueG1sUEsBAi0AFAAGAAgAAAAhAGT5pBrcAAAABwEAAA8A&#10;AAAAAAAAAAAAAAAA0QQAAGRycy9kb3ducmV2LnhtbFBLBQYAAAAABAAEAPMAAADaBQAAAAA=&#10;" path="m4427982,l,,,3556r4427982,l4427982,xe" fillcolor="#007fff" stroked="f">
                <v:path arrowok="t" o:extrusionok="f"/>
                <w10:wrap type="topAndBottom"/>
              </v:shape>
            </w:pict>
          </mc:Fallback>
        </mc:AlternateContent>
      </w:r>
    </w:p>
    <w:p w14:paraId="63BEEEAE" w14:textId="77777777" w:rsidR="00442042" w:rsidRDefault="002027E7">
      <w:pPr>
        <w:spacing w:before="77"/>
        <w:ind w:left="312"/>
        <w:rPr>
          <w:b/>
          <w:bCs/>
          <w:sz w:val="16"/>
          <w:szCs w:val="16"/>
        </w:rPr>
      </w:pPr>
      <w:bookmarkStart w:id="448" w:name="bcpwaf1wm5y7" w:colFirst="0" w:colLast="0"/>
      <w:bookmarkStart w:id="449" w:name="_vfp917gc5n7i" w:colFirst="0" w:colLast="0"/>
      <w:bookmarkEnd w:id="448"/>
      <w:bookmarkEnd w:id="449"/>
      <w:r>
        <w:rPr>
          <w:b/>
          <w:bCs/>
          <w:color w:val="1E6CEB"/>
          <w:sz w:val="16"/>
          <w:szCs w:val="16"/>
        </w:rPr>
        <w:t>Основные параметры двигателя</w:t>
      </w:r>
    </w:p>
    <w:p w14:paraId="2ED76DFE" w14:textId="77777777" w:rsidR="00442042" w:rsidRDefault="00442042">
      <w:pPr>
        <w:pBdr>
          <w:top w:val="nil"/>
          <w:left w:val="nil"/>
          <w:bottom w:val="nil"/>
          <w:right w:val="nil"/>
          <w:between w:val="nil"/>
        </w:pBdr>
        <w:spacing w:before="11"/>
        <w:rPr>
          <w:b/>
          <w:bCs/>
          <w:color w:val="000000"/>
          <w:sz w:val="9"/>
          <w:szCs w:val="9"/>
        </w:rPr>
      </w:pPr>
    </w:p>
    <w:tbl>
      <w:tblPr>
        <w:tblStyle w:val="af8"/>
        <w:tblW w:w="6976"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2014"/>
        <w:gridCol w:w="1104"/>
        <w:gridCol w:w="3858"/>
      </w:tblGrid>
      <w:tr w:rsidR="00442042" w14:paraId="6EE13B2F" w14:textId="77777777">
        <w:trPr>
          <w:trHeight w:val="330"/>
        </w:trPr>
        <w:tc>
          <w:tcPr>
            <w:tcW w:w="2014" w:type="dxa"/>
            <w:tcBorders>
              <w:top w:val="nil"/>
              <w:left w:val="nil"/>
              <w:bottom w:val="nil"/>
              <w:right w:val="nil"/>
            </w:tcBorders>
            <w:shd w:val="clear" w:color="auto" w:fill="83C6F9"/>
          </w:tcPr>
          <w:p w14:paraId="19A36884" w14:textId="77777777" w:rsidR="00442042" w:rsidRDefault="002027E7">
            <w:pPr>
              <w:pBdr>
                <w:top w:val="nil"/>
                <w:left w:val="nil"/>
                <w:bottom w:val="nil"/>
                <w:right w:val="nil"/>
                <w:between w:val="nil"/>
              </w:pBdr>
              <w:spacing w:before="66"/>
              <w:ind w:left="1" w:right="1"/>
              <w:jc w:val="center"/>
              <w:rPr>
                <w:b/>
                <w:bCs/>
                <w:color w:val="000000"/>
                <w:sz w:val="14"/>
                <w:szCs w:val="14"/>
              </w:rPr>
            </w:pPr>
            <w:bookmarkStart w:id="450" w:name="_zi9comcssy5c" w:colFirst="0" w:colLast="0"/>
            <w:bookmarkEnd w:id="450"/>
            <w:r>
              <w:rPr>
                <w:b/>
                <w:bCs/>
                <w:color w:val="000000"/>
                <w:sz w:val="14"/>
                <w:szCs w:val="14"/>
              </w:rPr>
              <w:t>Параметр</w:t>
            </w:r>
          </w:p>
        </w:tc>
        <w:tc>
          <w:tcPr>
            <w:tcW w:w="1104" w:type="dxa"/>
            <w:tcBorders>
              <w:top w:val="nil"/>
              <w:left w:val="nil"/>
              <w:bottom w:val="nil"/>
              <w:right w:val="nil"/>
            </w:tcBorders>
            <w:shd w:val="clear" w:color="auto" w:fill="83C6F9"/>
          </w:tcPr>
          <w:p w14:paraId="2CED4F1F" w14:textId="77777777" w:rsidR="00442042" w:rsidRDefault="002027E7">
            <w:pPr>
              <w:pBdr>
                <w:top w:val="nil"/>
                <w:left w:val="nil"/>
                <w:bottom w:val="nil"/>
                <w:right w:val="nil"/>
                <w:between w:val="nil"/>
              </w:pBdr>
              <w:spacing w:before="66"/>
              <w:jc w:val="center"/>
              <w:rPr>
                <w:b/>
                <w:bCs/>
                <w:color w:val="000000"/>
                <w:sz w:val="14"/>
                <w:szCs w:val="14"/>
              </w:rPr>
            </w:pPr>
            <w:r>
              <w:rPr>
                <w:b/>
                <w:bCs/>
                <w:color w:val="000000"/>
                <w:sz w:val="14"/>
                <w:szCs w:val="14"/>
              </w:rPr>
              <w:t>Единица измерения</w:t>
            </w:r>
          </w:p>
        </w:tc>
        <w:tc>
          <w:tcPr>
            <w:tcW w:w="3858" w:type="dxa"/>
            <w:tcBorders>
              <w:top w:val="nil"/>
              <w:left w:val="nil"/>
              <w:bottom w:val="nil"/>
              <w:right w:val="nil"/>
            </w:tcBorders>
            <w:shd w:val="clear" w:color="auto" w:fill="83C6F9"/>
          </w:tcPr>
          <w:p w14:paraId="27011076" w14:textId="77777777" w:rsidR="00442042" w:rsidRDefault="002027E7">
            <w:pPr>
              <w:pBdr>
                <w:top w:val="nil"/>
                <w:left w:val="nil"/>
                <w:bottom w:val="nil"/>
                <w:right w:val="nil"/>
                <w:between w:val="nil"/>
              </w:pBdr>
              <w:spacing w:before="66"/>
              <w:ind w:left="2" w:right="2"/>
              <w:jc w:val="center"/>
              <w:rPr>
                <w:b/>
                <w:bCs/>
                <w:color w:val="000000"/>
                <w:sz w:val="14"/>
                <w:szCs w:val="14"/>
              </w:rPr>
            </w:pPr>
            <w:r>
              <w:rPr>
                <w:b/>
                <w:bCs/>
                <w:color w:val="000000"/>
                <w:sz w:val="14"/>
                <w:szCs w:val="14"/>
              </w:rPr>
              <w:t>BHE15-DFN</w:t>
            </w:r>
          </w:p>
        </w:tc>
      </w:tr>
      <w:tr w:rsidR="00442042" w14:paraId="06931616" w14:textId="77777777">
        <w:trPr>
          <w:trHeight w:val="347"/>
        </w:trPr>
        <w:tc>
          <w:tcPr>
            <w:tcW w:w="2014" w:type="dxa"/>
            <w:tcBorders>
              <w:top w:val="nil"/>
              <w:left w:val="nil"/>
            </w:tcBorders>
          </w:tcPr>
          <w:p w14:paraId="51A85C61" w14:textId="77777777" w:rsidR="00442042" w:rsidRDefault="002027E7">
            <w:pPr>
              <w:pBdr>
                <w:top w:val="nil"/>
                <w:left w:val="nil"/>
                <w:bottom w:val="nil"/>
                <w:right w:val="nil"/>
                <w:between w:val="nil"/>
              </w:pBdr>
              <w:spacing w:before="59"/>
              <w:ind w:left="6" w:right="1"/>
              <w:jc w:val="center"/>
              <w:rPr>
                <w:color w:val="000000"/>
                <w:sz w:val="14"/>
                <w:szCs w:val="14"/>
              </w:rPr>
            </w:pPr>
            <w:r>
              <w:rPr>
                <w:color w:val="000000"/>
                <w:sz w:val="14"/>
                <w:szCs w:val="14"/>
              </w:rPr>
              <w:t>Рабочий объем</w:t>
            </w:r>
          </w:p>
        </w:tc>
        <w:tc>
          <w:tcPr>
            <w:tcW w:w="1104" w:type="dxa"/>
            <w:tcBorders>
              <w:top w:val="nil"/>
            </w:tcBorders>
          </w:tcPr>
          <w:p w14:paraId="42ECDB11" w14:textId="77777777" w:rsidR="00442042" w:rsidRDefault="002027E7">
            <w:pPr>
              <w:pBdr>
                <w:top w:val="nil"/>
                <w:left w:val="nil"/>
                <w:bottom w:val="nil"/>
                <w:right w:val="nil"/>
                <w:between w:val="nil"/>
              </w:pBdr>
              <w:spacing w:before="76"/>
              <w:ind w:left="1" w:right="1"/>
              <w:jc w:val="center"/>
              <w:rPr>
                <w:color w:val="000000"/>
                <w:sz w:val="14"/>
                <w:szCs w:val="14"/>
              </w:rPr>
            </w:pPr>
            <w:r>
              <w:rPr>
                <w:color w:val="000000"/>
                <w:sz w:val="14"/>
                <w:szCs w:val="14"/>
              </w:rPr>
              <w:t>л</w:t>
            </w:r>
          </w:p>
        </w:tc>
        <w:tc>
          <w:tcPr>
            <w:tcW w:w="3858" w:type="dxa"/>
            <w:tcBorders>
              <w:top w:val="nil"/>
              <w:right w:val="nil"/>
            </w:tcBorders>
          </w:tcPr>
          <w:p w14:paraId="139CEF40" w14:textId="77777777" w:rsidR="00442042" w:rsidRDefault="002027E7">
            <w:pPr>
              <w:pBdr>
                <w:top w:val="nil"/>
                <w:left w:val="nil"/>
                <w:bottom w:val="nil"/>
                <w:right w:val="nil"/>
                <w:between w:val="nil"/>
              </w:pBdr>
              <w:spacing w:before="74"/>
              <w:ind w:left="1" w:right="7"/>
              <w:jc w:val="center"/>
              <w:rPr>
                <w:color w:val="000000"/>
                <w:sz w:val="14"/>
                <w:szCs w:val="14"/>
              </w:rPr>
            </w:pPr>
            <w:r>
              <w:rPr>
                <w:color w:val="000000"/>
                <w:sz w:val="14"/>
                <w:szCs w:val="14"/>
              </w:rPr>
              <w:t>1.499</w:t>
            </w:r>
          </w:p>
        </w:tc>
      </w:tr>
      <w:tr w:rsidR="00442042" w14:paraId="0F8F9A11" w14:textId="77777777">
        <w:trPr>
          <w:trHeight w:val="345"/>
        </w:trPr>
        <w:tc>
          <w:tcPr>
            <w:tcW w:w="2014" w:type="dxa"/>
            <w:tcBorders>
              <w:left w:val="nil"/>
            </w:tcBorders>
          </w:tcPr>
          <w:p w14:paraId="53C3076F" w14:textId="77777777" w:rsidR="00442042" w:rsidRDefault="002027E7">
            <w:pPr>
              <w:pBdr>
                <w:top w:val="nil"/>
                <w:left w:val="nil"/>
                <w:bottom w:val="nil"/>
                <w:right w:val="nil"/>
                <w:between w:val="nil"/>
              </w:pBdr>
              <w:spacing w:before="56"/>
              <w:ind w:left="6" w:right="1"/>
              <w:jc w:val="center"/>
              <w:rPr>
                <w:color w:val="000000"/>
                <w:sz w:val="14"/>
                <w:szCs w:val="14"/>
              </w:rPr>
            </w:pPr>
            <w:r>
              <w:rPr>
                <w:color w:val="000000"/>
                <w:sz w:val="14"/>
                <w:szCs w:val="14"/>
              </w:rPr>
              <w:t>Номинальная мощность</w:t>
            </w:r>
          </w:p>
        </w:tc>
        <w:tc>
          <w:tcPr>
            <w:tcW w:w="1104" w:type="dxa"/>
          </w:tcPr>
          <w:p w14:paraId="7C010510" w14:textId="77777777" w:rsidR="00442042" w:rsidRDefault="002027E7">
            <w:pPr>
              <w:pBdr>
                <w:top w:val="nil"/>
                <w:left w:val="nil"/>
                <w:bottom w:val="nil"/>
                <w:right w:val="nil"/>
                <w:between w:val="nil"/>
              </w:pBdr>
              <w:spacing w:before="74"/>
              <w:ind w:left="1" w:right="1"/>
              <w:jc w:val="center"/>
              <w:rPr>
                <w:color w:val="000000"/>
                <w:sz w:val="14"/>
                <w:szCs w:val="14"/>
              </w:rPr>
            </w:pPr>
            <w:r>
              <w:rPr>
                <w:color w:val="000000"/>
                <w:sz w:val="14"/>
                <w:szCs w:val="14"/>
              </w:rPr>
              <w:t>кВт</w:t>
            </w:r>
          </w:p>
        </w:tc>
        <w:tc>
          <w:tcPr>
            <w:tcW w:w="3858" w:type="dxa"/>
            <w:tcBorders>
              <w:right w:val="nil"/>
            </w:tcBorders>
          </w:tcPr>
          <w:p w14:paraId="4E2C2B8D" w14:textId="77777777" w:rsidR="00442042" w:rsidRDefault="002027E7">
            <w:pPr>
              <w:pBdr>
                <w:top w:val="nil"/>
                <w:left w:val="nil"/>
                <w:bottom w:val="nil"/>
                <w:right w:val="nil"/>
                <w:between w:val="nil"/>
              </w:pBdr>
              <w:spacing w:before="71"/>
              <w:ind w:left="2" w:right="7"/>
              <w:jc w:val="center"/>
              <w:rPr>
                <w:color w:val="000000"/>
                <w:sz w:val="14"/>
                <w:szCs w:val="14"/>
              </w:rPr>
            </w:pPr>
            <w:r>
              <w:rPr>
                <w:color w:val="000000"/>
                <w:sz w:val="14"/>
                <w:szCs w:val="14"/>
              </w:rPr>
              <w:t>73</w:t>
            </w:r>
          </w:p>
        </w:tc>
      </w:tr>
      <w:tr w:rsidR="00442042" w14:paraId="658D85C2" w14:textId="77777777">
        <w:trPr>
          <w:trHeight w:val="345"/>
        </w:trPr>
        <w:tc>
          <w:tcPr>
            <w:tcW w:w="2014" w:type="dxa"/>
            <w:tcBorders>
              <w:left w:val="nil"/>
            </w:tcBorders>
          </w:tcPr>
          <w:p w14:paraId="1316297D" w14:textId="77777777" w:rsidR="00442042" w:rsidRDefault="002027E7">
            <w:pPr>
              <w:pBdr>
                <w:top w:val="nil"/>
                <w:left w:val="nil"/>
                <w:bottom w:val="nil"/>
                <w:right w:val="nil"/>
                <w:between w:val="nil"/>
              </w:pBdr>
              <w:spacing w:before="56"/>
              <w:ind w:left="6" w:right="1"/>
              <w:jc w:val="center"/>
              <w:rPr>
                <w:color w:val="000000"/>
                <w:sz w:val="14"/>
                <w:szCs w:val="14"/>
              </w:rPr>
            </w:pPr>
            <w:r>
              <w:rPr>
                <w:color w:val="000000"/>
                <w:sz w:val="14"/>
                <w:szCs w:val="14"/>
              </w:rPr>
              <w:t>Максимальная мощность</w:t>
            </w:r>
          </w:p>
        </w:tc>
        <w:tc>
          <w:tcPr>
            <w:tcW w:w="1104" w:type="dxa"/>
          </w:tcPr>
          <w:p w14:paraId="5442536F" w14:textId="77777777" w:rsidR="00442042" w:rsidRDefault="002027E7">
            <w:pPr>
              <w:pBdr>
                <w:top w:val="nil"/>
                <w:left w:val="nil"/>
                <w:bottom w:val="nil"/>
                <w:right w:val="nil"/>
                <w:between w:val="nil"/>
              </w:pBdr>
              <w:spacing w:before="74"/>
              <w:ind w:left="1" w:right="1"/>
              <w:jc w:val="center"/>
              <w:rPr>
                <w:color w:val="000000"/>
                <w:sz w:val="14"/>
                <w:szCs w:val="14"/>
              </w:rPr>
            </w:pPr>
            <w:r>
              <w:rPr>
                <w:color w:val="000000"/>
                <w:sz w:val="14"/>
                <w:szCs w:val="14"/>
              </w:rPr>
              <w:t>кВт</w:t>
            </w:r>
          </w:p>
        </w:tc>
        <w:tc>
          <w:tcPr>
            <w:tcW w:w="3858" w:type="dxa"/>
            <w:tcBorders>
              <w:right w:val="nil"/>
            </w:tcBorders>
          </w:tcPr>
          <w:p w14:paraId="0F87BDEA" w14:textId="77777777" w:rsidR="00442042" w:rsidRDefault="002027E7">
            <w:pPr>
              <w:pBdr>
                <w:top w:val="nil"/>
                <w:left w:val="nil"/>
                <w:bottom w:val="nil"/>
                <w:right w:val="nil"/>
                <w:between w:val="nil"/>
              </w:pBdr>
              <w:spacing w:before="71"/>
              <w:ind w:left="2" w:right="7"/>
              <w:jc w:val="center"/>
              <w:rPr>
                <w:color w:val="000000"/>
                <w:sz w:val="14"/>
                <w:szCs w:val="14"/>
              </w:rPr>
            </w:pPr>
            <w:r>
              <w:rPr>
                <w:color w:val="000000"/>
                <w:sz w:val="14"/>
                <w:szCs w:val="14"/>
              </w:rPr>
              <w:t>73</w:t>
            </w:r>
          </w:p>
        </w:tc>
      </w:tr>
      <w:tr w:rsidR="00442042" w14:paraId="60E833FD" w14:textId="77777777">
        <w:trPr>
          <w:trHeight w:val="349"/>
        </w:trPr>
        <w:tc>
          <w:tcPr>
            <w:tcW w:w="2014" w:type="dxa"/>
            <w:tcBorders>
              <w:left w:val="nil"/>
            </w:tcBorders>
          </w:tcPr>
          <w:p w14:paraId="015155D2" w14:textId="77777777" w:rsidR="00442042" w:rsidRDefault="002027E7">
            <w:pPr>
              <w:pBdr>
                <w:top w:val="nil"/>
                <w:left w:val="nil"/>
                <w:bottom w:val="nil"/>
                <w:right w:val="nil"/>
                <w:between w:val="nil"/>
              </w:pBdr>
              <w:spacing w:before="60"/>
              <w:ind w:left="6" w:right="2"/>
              <w:jc w:val="center"/>
              <w:rPr>
                <w:color w:val="000000"/>
                <w:sz w:val="14"/>
                <w:szCs w:val="14"/>
              </w:rPr>
            </w:pPr>
            <w:r>
              <w:rPr>
                <w:color w:val="000000"/>
                <w:sz w:val="14"/>
                <w:szCs w:val="14"/>
              </w:rPr>
              <w:t>Обороты двигателя при максимальной мощности</w:t>
            </w:r>
          </w:p>
        </w:tc>
        <w:tc>
          <w:tcPr>
            <w:tcW w:w="1104" w:type="dxa"/>
          </w:tcPr>
          <w:p w14:paraId="285613CF" w14:textId="77777777" w:rsidR="00442042" w:rsidRDefault="002027E7">
            <w:pPr>
              <w:pBdr>
                <w:top w:val="nil"/>
                <w:left w:val="nil"/>
                <w:bottom w:val="nil"/>
                <w:right w:val="nil"/>
                <w:between w:val="nil"/>
              </w:pBdr>
              <w:spacing w:before="76"/>
              <w:ind w:left="1" w:right="1"/>
              <w:jc w:val="center"/>
              <w:rPr>
                <w:color w:val="000000"/>
                <w:sz w:val="14"/>
                <w:szCs w:val="14"/>
              </w:rPr>
            </w:pPr>
            <w:r>
              <w:rPr>
                <w:color w:val="000000"/>
                <w:sz w:val="14"/>
                <w:szCs w:val="14"/>
              </w:rPr>
              <w:t>об/мин</w:t>
            </w:r>
          </w:p>
        </w:tc>
        <w:tc>
          <w:tcPr>
            <w:tcW w:w="3858" w:type="dxa"/>
            <w:tcBorders>
              <w:right w:val="nil"/>
            </w:tcBorders>
          </w:tcPr>
          <w:p w14:paraId="0942C0B9" w14:textId="77777777" w:rsidR="00442042" w:rsidRDefault="002027E7">
            <w:pPr>
              <w:pBdr>
                <w:top w:val="nil"/>
                <w:left w:val="nil"/>
                <w:bottom w:val="nil"/>
                <w:right w:val="nil"/>
                <w:between w:val="nil"/>
              </w:pBdr>
              <w:spacing w:before="72"/>
              <w:ind w:left="2" w:right="7"/>
              <w:jc w:val="center"/>
              <w:rPr>
                <w:color w:val="000000"/>
                <w:sz w:val="14"/>
                <w:szCs w:val="14"/>
              </w:rPr>
            </w:pPr>
            <w:r>
              <w:rPr>
                <w:color w:val="000000"/>
                <w:sz w:val="14"/>
                <w:szCs w:val="14"/>
              </w:rPr>
              <w:t>6000</w:t>
            </w:r>
          </w:p>
        </w:tc>
      </w:tr>
      <w:tr w:rsidR="00442042" w14:paraId="4C5A041A" w14:textId="77777777">
        <w:trPr>
          <w:trHeight w:val="345"/>
        </w:trPr>
        <w:tc>
          <w:tcPr>
            <w:tcW w:w="2014" w:type="dxa"/>
            <w:tcBorders>
              <w:left w:val="nil"/>
            </w:tcBorders>
          </w:tcPr>
          <w:p w14:paraId="471F4AA3" w14:textId="77777777" w:rsidR="00442042" w:rsidRDefault="002027E7">
            <w:pPr>
              <w:pBdr>
                <w:top w:val="nil"/>
                <w:left w:val="nil"/>
                <w:bottom w:val="nil"/>
                <w:right w:val="nil"/>
                <w:between w:val="nil"/>
              </w:pBdr>
              <w:spacing w:before="57"/>
              <w:ind w:left="6" w:right="1"/>
              <w:jc w:val="center"/>
              <w:rPr>
                <w:color w:val="000000"/>
                <w:sz w:val="14"/>
                <w:szCs w:val="14"/>
              </w:rPr>
            </w:pPr>
            <w:r>
              <w:rPr>
                <w:color w:val="000000"/>
                <w:sz w:val="14"/>
                <w:szCs w:val="14"/>
              </w:rPr>
              <w:t>Максимальный крутящий момент</w:t>
            </w:r>
          </w:p>
        </w:tc>
        <w:tc>
          <w:tcPr>
            <w:tcW w:w="1104" w:type="dxa"/>
          </w:tcPr>
          <w:p w14:paraId="167F2995" w14:textId="77777777" w:rsidR="00442042" w:rsidRDefault="002027E7">
            <w:pPr>
              <w:pBdr>
                <w:top w:val="nil"/>
                <w:left w:val="nil"/>
                <w:bottom w:val="nil"/>
                <w:right w:val="nil"/>
                <w:between w:val="nil"/>
              </w:pBdr>
              <w:spacing w:before="71"/>
              <w:ind w:left="1" w:right="1"/>
              <w:jc w:val="center"/>
              <w:rPr>
                <w:color w:val="000000"/>
                <w:sz w:val="14"/>
                <w:szCs w:val="14"/>
              </w:rPr>
            </w:pPr>
            <w:proofErr w:type="spellStart"/>
            <w:r>
              <w:rPr>
                <w:color w:val="000000"/>
                <w:sz w:val="14"/>
                <w:szCs w:val="14"/>
              </w:rPr>
              <w:t>Н</w:t>
            </w:r>
            <w:r>
              <w:rPr>
                <w:rFonts w:ascii="Calibri" w:eastAsia="Calibri" w:hAnsi="Calibri" w:cs="Calibri"/>
                <w:color w:val="000000"/>
                <w:sz w:val="14"/>
                <w:szCs w:val="14"/>
              </w:rPr>
              <w:t>•</w:t>
            </w:r>
            <w:r>
              <w:rPr>
                <w:color w:val="000000"/>
                <w:sz w:val="14"/>
                <w:szCs w:val="14"/>
              </w:rPr>
              <w:t>м</w:t>
            </w:r>
            <w:proofErr w:type="spellEnd"/>
          </w:p>
        </w:tc>
        <w:tc>
          <w:tcPr>
            <w:tcW w:w="3858" w:type="dxa"/>
            <w:tcBorders>
              <w:right w:val="nil"/>
            </w:tcBorders>
          </w:tcPr>
          <w:p w14:paraId="276AEEDB" w14:textId="77777777" w:rsidR="00442042" w:rsidRDefault="002027E7">
            <w:pPr>
              <w:pBdr>
                <w:top w:val="nil"/>
                <w:left w:val="nil"/>
                <w:bottom w:val="nil"/>
                <w:right w:val="nil"/>
                <w:between w:val="nil"/>
              </w:pBdr>
              <w:spacing w:before="71"/>
              <w:ind w:left="1" w:right="7"/>
              <w:jc w:val="center"/>
              <w:rPr>
                <w:color w:val="000000"/>
                <w:sz w:val="14"/>
                <w:szCs w:val="14"/>
              </w:rPr>
            </w:pPr>
            <w:r>
              <w:rPr>
                <w:color w:val="000000"/>
                <w:sz w:val="14"/>
                <w:szCs w:val="14"/>
              </w:rPr>
              <w:t>125</w:t>
            </w:r>
          </w:p>
        </w:tc>
      </w:tr>
      <w:tr w:rsidR="00442042" w14:paraId="0970ABB3" w14:textId="77777777">
        <w:trPr>
          <w:trHeight w:val="568"/>
        </w:trPr>
        <w:tc>
          <w:tcPr>
            <w:tcW w:w="2014" w:type="dxa"/>
            <w:tcBorders>
              <w:left w:val="nil"/>
            </w:tcBorders>
          </w:tcPr>
          <w:p w14:paraId="345C2A4B" w14:textId="77777777" w:rsidR="00442042" w:rsidRDefault="002027E7">
            <w:pPr>
              <w:pBdr>
                <w:top w:val="nil"/>
                <w:left w:val="nil"/>
                <w:bottom w:val="nil"/>
                <w:right w:val="nil"/>
                <w:between w:val="nil"/>
              </w:pBdr>
              <w:spacing w:before="59" w:line="271" w:lineRule="auto"/>
              <w:ind w:left="102" w:right="267"/>
              <w:jc w:val="center"/>
              <w:rPr>
                <w:color w:val="000000"/>
                <w:sz w:val="14"/>
                <w:szCs w:val="14"/>
              </w:rPr>
            </w:pPr>
            <w:r>
              <w:rPr>
                <w:color w:val="000000"/>
                <w:sz w:val="14"/>
                <w:szCs w:val="14"/>
              </w:rPr>
              <w:t>Обороты двигателя при максимальном крутящем моменте</w:t>
            </w:r>
          </w:p>
        </w:tc>
        <w:tc>
          <w:tcPr>
            <w:tcW w:w="1104" w:type="dxa"/>
          </w:tcPr>
          <w:p w14:paraId="4ECF58B6" w14:textId="77777777" w:rsidR="00442042" w:rsidRDefault="002027E7">
            <w:pPr>
              <w:pBdr>
                <w:top w:val="nil"/>
                <w:left w:val="nil"/>
                <w:bottom w:val="nil"/>
                <w:right w:val="nil"/>
                <w:between w:val="nil"/>
              </w:pBdr>
              <w:spacing w:before="185"/>
              <w:ind w:left="1" w:right="1"/>
              <w:jc w:val="center"/>
              <w:rPr>
                <w:color w:val="000000"/>
                <w:sz w:val="14"/>
                <w:szCs w:val="14"/>
              </w:rPr>
            </w:pPr>
            <w:r>
              <w:rPr>
                <w:color w:val="000000"/>
                <w:sz w:val="14"/>
                <w:szCs w:val="14"/>
              </w:rPr>
              <w:t>об/мин</w:t>
            </w:r>
          </w:p>
        </w:tc>
        <w:tc>
          <w:tcPr>
            <w:tcW w:w="3858" w:type="dxa"/>
            <w:tcBorders>
              <w:right w:val="nil"/>
            </w:tcBorders>
          </w:tcPr>
          <w:p w14:paraId="038B1351" w14:textId="77777777" w:rsidR="00442042" w:rsidRDefault="002027E7">
            <w:pPr>
              <w:pBdr>
                <w:top w:val="nil"/>
                <w:left w:val="nil"/>
                <w:bottom w:val="nil"/>
                <w:right w:val="nil"/>
                <w:between w:val="nil"/>
              </w:pBdr>
              <w:spacing w:before="183"/>
              <w:ind w:left="2" w:right="7"/>
              <w:jc w:val="center"/>
              <w:rPr>
                <w:color w:val="000000"/>
                <w:sz w:val="14"/>
                <w:szCs w:val="14"/>
              </w:rPr>
            </w:pPr>
            <w:r>
              <w:rPr>
                <w:color w:val="000000"/>
                <w:sz w:val="14"/>
                <w:szCs w:val="14"/>
              </w:rPr>
              <w:t>4250~4750</w:t>
            </w:r>
          </w:p>
        </w:tc>
      </w:tr>
    </w:tbl>
    <w:p w14:paraId="42779804" w14:textId="77777777" w:rsidR="00442042" w:rsidRDefault="002027E7">
      <w:pPr>
        <w:spacing w:before="87"/>
        <w:ind w:left="312"/>
        <w:rPr>
          <w:b/>
          <w:bCs/>
          <w:sz w:val="25"/>
          <w:szCs w:val="25"/>
        </w:rPr>
      </w:pPr>
      <w:bookmarkStart w:id="451" w:name="or5ba05fd95d" w:colFirst="0" w:colLast="0"/>
      <w:bookmarkStart w:id="452" w:name="_k3hvgbgispmn" w:colFirst="0" w:colLast="0"/>
      <w:bookmarkEnd w:id="451"/>
      <w:bookmarkEnd w:id="452"/>
      <w:r>
        <w:rPr>
          <w:b/>
          <w:bCs/>
          <w:color w:val="1E6CEB"/>
          <w:sz w:val="16"/>
          <w:szCs w:val="16"/>
        </w:rPr>
        <w:t>Параметры тяговой аккумуляторной батареи</w:t>
      </w:r>
    </w:p>
    <w:p w14:paraId="010FAED1" w14:textId="77777777" w:rsidR="00442042" w:rsidRDefault="00442042">
      <w:pPr>
        <w:pBdr>
          <w:top w:val="nil"/>
          <w:left w:val="nil"/>
          <w:bottom w:val="nil"/>
          <w:right w:val="nil"/>
          <w:between w:val="nil"/>
        </w:pBdr>
        <w:spacing w:before="10"/>
        <w:rPr>
          <w:b/>
          <w:bCs/>
          <w:color w:val="000000"/>
          <w:sz w:val="9"/>
          <w:szCs w:val="9"/>
        </w:rPr>
      </w:pPr>
    </w:p>
    <w:tbl>
      <w:tblPr>
        <w:tblStyle w:val="af9"/>
        <w:tblW w:w="6977"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2014"/>
        <w:gridCol w:w="1104"/>
        <w:gridCol w:w="1926"/>
        <w:gridCol w:w="1933"/>
      </w:tblGrid>
      <w:tr w:rsidR="00442042" w14:paraId="057E2F51" w14:textId="77777777">
        <w:trPr>
          <w:trHeight w:val="330"/>
        </w:trPr>
        <w:tc>
          <w:tcPr>
            <w:tcW w:w="2014" w:type="dxa"/>
            <w:tcBorders>
              <w:top w:val="nil"/>
              <w:left w:val="nil"/>
              <w:bottom w:val="nil"/>
              <w:right w:val="nil"/>
            </w:tcBorders>
            <w:shd w:val="clear" w:color="auto" w:fill="83C6F9"/>
          </w:tcPr>
          <w:p w14:paraId="51B247D7" w14:textId="77777777" w:rsidR="00442042" w:rsidRDefault="002027E7">
            <w:pPr>
              <w:pBdr>
                <w:top w:val="nil"/>
                <w:left w:val="nil"/>
                <w:bottom w:val="nil"/>
                <w:right w:val="nil"/>
                <w:between w:val="nil"/>
              </w:pBdr>
              <w:spacing w:before="65"/>
              <w:ind w:left="1" w:right="1"/>
              <w:jc w:val="center"/>
              <w:rPr>
                <w:b/>
                <w:bCs/>
                <w:color w:val="000000"/>
                <w:sz w:val="14"/>
                <w:szCs w:val="14"/>
              </w:rPr>
            </w:pPr>
            <w:bookmarkStart w:id="453" w:name="_k5kljpvnv4h" w:colFirst="0" w:colLast="0"/>
            <w:bookmarkEnd w:id="453"/>
            <w:r>
              <w:rPr>
                <w:b/>
                <w:bCs/>
                <w:color w:val="000000"/>
                <w:sz w:val="14"/>
                <w:szCs w:val="14"/>
              </w:rPr>
              <w:t>Параметр</w:t>
            </w:r>
          </w:p>
        </w:tc>
        <w:tc>
          <w:tcPr>
            <w:tcW w:w="1104" w:type="dxa"/>
            <w:tcBorders>
              <w:top w:val="nil"/>
              <w:left w:val="nil"/>
              <w:bottom w:val="nil"/>
              <w:right w:val="nil"/>
            </w:tcBorders>
            <w:shd w:val="clear" w:color="auto" w:fill="83C6F9"/>
          </w:tcPr>
          <w:p w14:paraId="3F7ADAA0" w14:textId="77777777" w:rsidR="00442042" w:rsidRDefault="002027E7">
            <w:pPr>
              <w:pBdr>
                <w:top w:val="nil"/>
                <w:left w:val="nil"/>
                <w:bottom w:val="nil"/>
                <w:right w:val="nil"/>
                <w:between w:val="nil"/>
              </w:pBdr>
              <w:spacing w:before="65"/>
              <w:jc w:val="center"/>
              <w:rPr>
                <w:b/>
                <w:bCs/>
                <w:color w:val="000000"/>
                <w:sz w:val="14"/>
                <w:szCs w:val="14"/>
              </w:rPr>
            </w:pPr>
            <w:r>
              <w:rPr>
                <w:b/>
                <w:bCs/>
                <w:color w:val="000000"/>
                <w:sz w:val="14"/>
                <w:szCs w:val="14"/>
              </w:rPr>
              <w:t>Единица измерения</w:t>
            </w:r>
          </w:p>
        </w:tc>
        <w:tc>
          <w:tcPr>
            <w:tcW w:w="1926" w:type="dxa"/>
            <w:tcBorders>
              <w:top w:val="nil"/>
              <w:left w:val="nil"/>
              <w:bottom w:val="nil"/>
              <w:right w:val="nil"/>
            </w:tcBorders>
            <w:shd w:val="clear" w:color="auto" w:fill="83C6F9"/>
          </w:tcPr>
          <w:p w14:paraId="6721F10F" w14:textId="77777777" w:rsidR="00442042" w:rsidRDefault="002027E7">
            <w:pPr>
              <w:pBdr>
                <w:top w:val="nil"/>
                <w:left w:val="nil"/>
                <w:bottom w:val="nil"/>
                <w:right w:val="nil"/>
                <w:between w:val="nil"/>
              </w:pBdr>
              <w:spacing w:before="65"/>
              <w:jc w:val="center"/>
              <w:rPr>
                <w:b/>
                <w:bCs/>
                <w:color w:val="000000"/>
                <w:sz w:val="14"/>
                <w:szCs w:val="14"/>
              </w:rPr>
            </w:pPr>
            <w:r>
              <w:rPr>
                <w:b/>
                <w:bCs/>
                <w:color w:val="000000"/>
                <w:sz w:val="14"/>
                <w:szCs w:val="14"/>
              </w:rPr>
              <w:t xml:space="preserve">Значение (18.4 </w:t>
            </w:r>
            <w:proofErr w:type="spellStart"/>
            <w:r>
              <w:rPr>
                <w:b/>
                <w:bCs/>
                <w:color w:val="000000"/>
                <w:sz w:val="14"/>
                <w:szCs w:val="14"/>
              </w:rPr>
              <w:t>кВт·ч</w:t>
            </w:r>
            <w:proofErr w:type="spellEnd"/>
            <w:r>
              <w:rPr>
                <w:b/>
                <w:bCs/>
                <w:color w:val="000000"/>
                <w:sz w:val="14"/>
                <w:szCs w:val="14"/>
              </w:rPr>
              <w:t>)</w:t>
            </w:r>
          </w:p>
        </w:tc>
        <w:tc>
          <w:tcPr>
            <w:tcW w:w="1933" w:type="dxa"/>
            <w:tcBorders>
              <w:top w:val="nil"/>
              <w:left w:val="nil"/>
              <w:bottom w:val="nil"/>
              <w:right w:val="nil"/>
            </w:tcBorders>
            <w:shd w:val="clear" w:color="auto" w:fill="83C6F9"/>
          </w:tcPr>
          <w:p w14:paraId="1C29AA7D" w14:textId="77777777" w:rsidR="00442042" w:rsidRDefault="002027E7">
            <w:pPr>
              <w:pBdr>
                <w:top w:val="nil"/>
                <w:left w:val="nil"/>
                <w:bottom w:val="nil"/>
                <w:right w:val="nil"/>
                <w:between w:val="nil"/>
              </w:pBdr>
              <w:spacing w:before="65"/>
              <w:ind w:right="2"/>
              <w:jc w:val="center"/>
              <w:rPr>
                <w:b/>
                <w:bCs/>
                <w:color w:val="000000"/>
                <w:sz w:val="14"/>
                <w:szCs w:val="14"/>
              </w:rPr>
            </w:pPr>
            <w:r>
              <w:rPr>
                <w:b/>
                <w:bCs/>
                <w:color w:val="000000"/>
                <w:sz w:val="14"/>
                <w:szCs w:val="14"/>
              </w:rPr>
              <w:t xml:space="preserve">Значение (29.8 </w:t>
            </w:r>
            <w:proofErr w:type="spellStart"/>
            <w:r>
              <w:rPr>
                <w:b/>
                <w:bCs/>
                <w:color w:val="000000"/>
                <w:sz w:val="14"/>
                <w:szCs w:val="14"/>
              </w:rPr>
              <w:t>кВт·ч</w:t>
            </w:r>
            <w:proofErr w:type="spellEnd"/>
            <w:r>
              <w:rPr>
                <w:b/>
                <w:bCs/>
                <w:color w:val="000000"/>
                <w:sz w:val="14"/>
                <w:szCs w:val="14"/>
              </w:rPr>
              <w:t>)</w:t>
            </w:r>
          </w:p>
        </w:tc>
      </w:tr>
      <w:tr w:rsidR="00442042" w14:paraId="0BFC6E20" w14:textId="77777777">
        <w:trPr>
          <w:trHeight w:val="348"/>
        </w:trPr>
        <w:tc>
          <w:tcPr>
            <w:tcW w:w="2014" w:type="dxa"/>
            <w:tcBorders>
              <w:top w:val="nil"/>
              <w:left w:val="nil"/>
            </w:tcBorders>
          </w:tcPr>
          <w:p w14:paraId="54E9E8DA" w14:textId="77777777" w:rsidR="00442042" w:rsidRDefault="002027E7">
            <w:pPr>
              <w:pBdr>
                <w:top w:val="nil"/>
                <w:left w:val="nil"/>
                <w:bottom w:val="nil"/>
                <w:right w:val="nil"/>
                <w:between w:val="nil"/>
              </w:pBdr>
              <w:spacing w:before="59"/>
              <w:ind w:left="6" w:right="2"/>
              <w:jc w:val="center"/>
              <w:rPr>
                <w:color w:val="000000"/>
                <w:sz w:val="14"/>
                <w:szCs w:val="14"/>
              </w:rPr>
            </w:pPr>
            <w:r>
              <w:rPr>
                <w:color w:val="000000"/>
                <w:sz w:val="14"/>
                <w:szCs w:val="14"/>
              </w:rPr>
              <w:t>Тип</w:t>
            </w:r>
          </w:p>
        </w:tc>
        <w:tc>
          <w:tcPr>
            <w:tcW w:w="1104" w:type="dxa"/>
            <w:tcBorders>
              <w:top w:val="nil"/>
            </w:tcBorders>
          </w:tcPr>
          <w:p w14:paraId="2C96D667" w14:textId="77777777" w:rsidR="00442042" w:rsidRDefault="002027E7">
            <w:pPr>
              <w:pBdr>
                <w:top w:val="nil"/>
                <w:left w:val="nil"/>
                <w:bottom w:val="nil"/>
                <w:right w:val="nil"/>
                <w:between w:val="nil"/>
              </w:pBdr>
              <w:spacing w:before="68"/>
              <w:ind w:left="1" w:right="1"/>
              <w:jc w:val="center"/>
              <w:rPr>
                <w:color w:val="000000"/>
                <w:sz w:val="14"/>
                <w:szCs w:val="14"/>
              </w:rPr>
            </w:pPr>
            <w:r>
              <w:rPr>
                <w:color w:val="000000"/>
                <w:sz w:val="14"/>
                <w:szCs w:val="14"/>
              </w:rPr>
              <w:t>-</w:t>
            </w:r>
          </w:p>
        </w:tc>
        <w:tc>
          <w:tcPr>
            <w:tcW w:w="1926" w:type="dxa"/>
            <w:tcBorders>
              <w:top w:val="nil"/>
            </w:tcBorders>
          </w:tcPr>
          <w:p w14:paraId="31ABF3C7" w14:textId="77777777" w:rsidR="00442042" w:rsidRDefault="002027E7">
            <w:pPr>
              <w:pBdr>
                <w:top w:val="nil"/>
                <w:left w:val="nil"/>
                <w:bottom w:val="nil"/>
                <w:right w:val="nil"/>
                <w:between w:val="nil"/>
              </w:pBdr>
              <w:spacing w:before="59"/>
              <w:ind w:left="1" w:right="1"/>
              <w:jc w:val="center"/>
              <w:rPr>
                <w:color w:val="000000"/>
                <w:sz w:val="14"/>
                <w:szCs w:val="14"/>
              </w:rPr>
            </w:pPr>
            <w:r>
              <w:rPr>
                <w:color w:val="000000"/>
                <w:sz w:val="14"/>
                <w:szCs w:val="14"/>
              </w:rPr>
              <w:t>LFP батарея (литий-железо-фосфатная)</w:t>
            </w:r>
          </w:p>
        </w:tc>
        <w:tc>
          <w:tcPr>
            <w:tcW w:w="1933" w:type="dxa"/>
            <w:tcBorders>
              <w:top w:val="nil"/>
              <w:right w:val="nil"/>
            </w:tcBorders>
          </w:tcPr>
          <w:p w14:paraId="2CB3E246" w14:textId="77777777" w:rsidR="00442042" w:rsidRDefault="002027E7">
            <w:pPr>
              <w:pBdr>
                <w:top w:val="nil"/>
                <w:left w:val="nil"/>
                <w:bottom w:val="nil"/>
                <w:right w:val="nil"/>
                <w:between w:val="nil"/>
              </w:pBdr>
              <w:spacing w:before="59"/>
              <w:ind w:left="1" w:right="8"/>
              <w:jc w:val="center"/>
              <w:rPr>
                <w:color w:val="000000"/>
                <w:sz w:val="14"/>
                <w:szCs w:val="14"/>
              </w:rPr>
            </w:pPr>
            <w:r>
              <w:rPr>
                <w:color w:val="000000"/>
                <w:sz w:val="14"/>
                <w:szCs w:val="14"/>
              </w:rPr>
              <w:t>LFP батарея (литий-железо-фосфатная)</w:t>
            </w:r>
          </w:p>
        </w:tc>
      </w:tr>
      <w:tr w:rsidR="00442042" w14:paraId="68A4EDB4" w14:textId="77777777">
        <w:trPr>
          <w:trHeight w:val="567"/>
        </w:trPr>
        <w:tc>
          <w:tcPr>
            <w:tcW w:w="2014" w:type="dxa"/>
            <w:tcBorders>
              <w:left w:val="nil"/>
            </w:tcBorders>
          </w:tcPr>
          <w:p w14:paraId="6E197B2B" w14:textId="77777777" w:rsidR="00442042" w:rsidRDefault="002027E7">
            <w:pPr>
              <w:pBdr>
                <w:top w:val="nil"/>
                <w:left w:val="nil"/>
                <w:bottom w:val="nil"/>
                <w:right w:val="nil"/>
                <w:between w:val="nil"/>
              </w:pBdr>
              <w:spacing w:before="58" w:line="268" w:lineRule="auto"/>
              <w:ind w:right="134" w:firstLine="102"/>
              <w:jc w:val="center"/>
              <w:rPr>
                <w:color w:val="000000"/>
                <w:sz w:val="14"/>
                <w:szCs w:val="14"/>
              </w:rPr>
            </w:pPr>
            <w:r>
              <w:rPr>
                <w:color w:val="000000"/>
                <w:sz w:val="14"/>
                <w:szCs w:val="14"/>
              </w:rPr>
              <w:t>Номинальное напряжение системы тяговой батареи</w:t>
            </w:r>
          </w:p>
        </w:tc>
        <w:tc>
          <w:tcPr>
            <w:tcW w:w="1104" w:type="dxa"/>
          </w:tcPr>
          <w:p w14:paraId="62970DA4" w14:textId="77777777" w:rsidR="00442042" w:rsidRDefault="002027E7">
            <w:pPr>
              <w:pBdr>
                <w:top w:val="nil"/>
                <w:left w:val="nil"/>
                <w:bottom w:val="nil"/>
                <w:right w:val="nil"/>
                <w:between w:val="nil"/>
              </w:pBdr>
              <w:spacing w:before="185"/>
              <w:ind w:left="1" w:right="1"/>
              <w:jc w:val="center"/>
              <w:rPr>
                <w:color w:val="000000"/>
                <w:sz w:val="14"/>
                <w:szCs w:val="14"/>
              </w:rPr>
            </w:pPr>
            <w:r>
              <w:rPr>
                <w:color w:val="000000"/>
                <w:sz w:val="14"/>
                <w:szCs w:val="14"/>
              </w:rPr>
              <w:t>В</w:t>
            </w:r>
          </w:p>
        </w:tc>
        <w:tc>
          <w:tcPr>
            <w:tcW w:w="1926" w:type="dxa"/>
          </w:tcPr>
          <w:p w14:paraId="57F33181" w14:textId="77777777" w:rsidR="00442042" w:rsidRDefault="002027E7">
            <w:pPr>
              <w:pBdr>
                <w:top w:val="nil"/>
                <w:left w:val="nil"/>
                <w:bottom w:val="nil"/>
                <w:right w:val="nil"/>
                <w:between w:val="nil"/>
              </w:pBdr>
              <w:spacing w:before="182"/>
              <w:ind w:right="1"/>
              <w:jc w:val="center"/>
              <w:rPr>
                <w:color w:val="000000"/>
                <w:sz w:val="14"/>
                <w:szCs w:val="14"/>
              </w:rPr>
            </w:pPr>
            <w:r>
              <w:rPr>
                <w:color w:val="000000"/>
                <w:sz w:val="14"/>
                <w:szCs w:val="14"/>
              </w:rPr>
              <w:t>350</w:t>
            </w:r>
          </w:p>
        </w:tc>
        <w:tc>
          <w:tcPr>
            <w:tcW w:w="1933" w:type="dxa"/>
            <w:tcBorders>
              <w:right w:val="nil"/>
            </w:tcBorders>
          </w:tcPr>
          <w:p w14:paraId="27BF1568" w14:textId="77777777" w:rsidR="00442042" w:rsidRDefault="002027E7">
            <w:pPr>
              <w:pBdr>
                <w:top w:val="nil"/>
                <w:left w:val="nil"/>
                <w:bottom w:val="nil"/>
                <w:right w:val="nil"/>
                <w:between w:val="nil"/>
              </w:pBdr>
              <w:spacing w:before="182"/>
              <w:ind w:right="8"/>
              <w:jc w:val="center"/>
              <w:rPr>
                <w:color w:val="000000"/>
                <w:sz w:val="14"/>
                <w:szCs w:val="14"/>
              </w:rPr>
            </w:pPr>
            <w:r>
              <w:rPr>
                <w:color w:val="000000"/>
                <w:sz w:val="14"/>
                <w:szCs w:val="14"/>
              </w:rPr>
              <w:t>334</w:t>
            </w:r>
          </w:p>
        </w:tc>
      </w:tr>
      <w:tr w:rsidR="00442042" w14:paraId="574D51E0" w14:textId="77777777">
        <w:trPr>
          <w:trHeight w:val="567"/>
        </w:trPr>
        <w:tc>
          <w:tcPr>
            <w:tcW w:w="2014" w:type="dxa"/>
            <w:tcBorders>
              <w:left w:val="nil"/>
            </w:tcBorders>
          </w:tcPr>
          <w:p w14:paraId="1A3FF1B4" w14:textId="77777777" w:rsidR="00442042" w:rsidRDefault="002027E7">
            <w:pPr>
              <w:pBdr>
                <w:top w:val="nil"/>
                <w:left w:val="nil"/>
                <w:bottom w:val="nil"/>
                <w:right w:val="nil"/>
                <w:between w:val="nil"/>
              </w:pBdr>
              <w:spacing w:before="58" w:line="271" w:lineRule="auto"/>
              <w:ind w:left="102" w:right="96"/>
              <w:jc w:val="center"/>
              <w:rPr>
                <w:color w:val="000000"/>
                <w:sz w:val="14"/>
                <w:szCs w:val="14"/>
              </w:rPr>
            </w:pPr>
            <w:r>
              <w:rPr>
                <w:color w:val="000000"/>
                <w:sz w:val="14"/>
                <w:szCs w:val="14"/>
              </w:rPr>
              <w:t>Номинальная емкость системы тяговой батареи</w:t>
            </w:r>
          </w:p>
        </w:tc>
        <w:tc>
          <w:tcPr>
            <w:tcW w:w="1104" w:type="dxa"/>
          </w:tcPr>
          <w:p w14:paraId="22283BAB" w14:textId="77777777" w:rsidR="00442042" w:rsidRDefault="002027E7">
            <w:pPr>
              <w:pBdr>
                <w:top w:val="nil"/>
                <w:left w:val="nil"/>
                <w:bottom w:val="nil"/>
                <w:right w:val="nil"/>
                <w:between w:val="nil"/>
              </w:pBdr>
              <w:spacing w:before="185"/>
              <w:ind w:left="1" w:right="1"/>
              <w:jc w:val="center"/>
              <w:rPr>
                <w:color w:val="000000"/>
                <w:sz w:val="14"/>
                <w:szCs w:val="14"/>
              </w:rPr>
            </w:pPr>
            <w:proofErr w:type="spellStart"/>
            <w:r>
              <w:rPr>
                <w:color w:val="000000"/>
                <w:sz w:val="14"/>
                <w:szCs w:val="14"/>
              </w:rPr>
              <w:t>А·ч</w:t>
            </w:r>
            <w:proofErr w:type="spellEnd"/>
          </w:p>
        </w:tc>
        <w:tc>
          <w:tcPr>
            <w:tcW w:w="1926" w:type="dxa"/>
          </w:tcPr>
          <w:p w14:paraId="7C85C837" w14:textId="77777777" w:rsidR="00442042" w:rsidRDefault="002027E7">
            <w:pPr>
              <w:pBdr>
                <w:top w:val="nil"/>
                <w:left w:val="nil"/>
                <w:bottom w:val="nil"/>
                <w:right w:val="nil"/>
                <w:between w:val="nil"/>
              </w:pBdr>
              <w:spacing w:before="182"/>
              <w:ind w:left="1" w:right="1"/>
              <w:jc w:val="center"/>
              <w:rPr>
                <w:color w:val="000000"/>
                <w:sz w:val="14"/>
                <w:szCs w:val="14"/>
              </w:rPr>
            </w:pPr>
            <w:r>
              <w:rPr>
                <w:color w:val="000000"/>
                <w:sz w:val="14"/>
                <w:szCs w:val="14"/>
              </w:rPr>
              <w:t>52.5</w:t>
            </w:r>
          </w:p>
        </w:tc>
        <w:tc>
          <w:tcPr>
            <w:tcW w:w="1933" w:type="dxa"/>
            <w:tcBorders>
              <w:right w:val="nil"/>
            </w:tcBorders>
          </w:tcPr>
          <w:p w14:paraId="335ECF8E" w14:textId="77777777" w:rsidR="00442042" w:rsidRDefault="002027E7">
            <w:pPr>
              <w:pBdr>
                <w:top w:val="nil"/>
                <w:left w:val="nil"/>
                <w:bottom w:val="nil"/>
                <w:right w:val="nil"/>
                <w:between w:val="nil"/>
              </w:pBdr>
              <w:spacing w:before="182"/>
              <w:ind w:left="2" w:right="8"/>
              <w:jc w:val="center"/>
              <w:rPr>
                <w:color w:val="000000"/>
                <w:sz w:val="14"/>
                <w:szCs w:val="14"/>
              </w:rPr>
            </w:pPr>
            <w:r>
              <w:rPr>
                <w:color w:val="000000"/>
                <w:sz w:val="14"/>
                <w:szCs w:val="14"/>
              </w:rPr>
              <w:t>89.2</w:t>
            </w:r>
          </w:p>
        </w:tc>
      </w:tr>
    </w:tbl>
    <w:p w14:paraId="4C4AEFAB" w14:textId="77777777" w:rsidR="00442042" w:rsidRDefault="002027E7">
      <w:pPr>
        <w:spacing w:before="85"/>
        <w:ind w:left="312"/>
        <w:rPr>
          <w:b/>
          <w:bCs/>
          <w:sz w:val="25"/>
          <w:szCs w:val="25"/>
        </w:rPr>
      </w:pPr>
      <w:bookmarkStart w:id="454" w:name="le7kjpyade54" w:colFirst="0" w:colLast="0"/>
      <w:bookmarkStart w:id="455" w:name="_jzeru7a46jus" w:colFirst="0" w:colLast="0"/>
      <w:bookmarkEnd w:id="454"/>
      <w:bookmarkEnd w:id="455"/>
      <w:r>
        <w:rPr>
          <w:b/>
          <w:bCs/>
          <w:color w:val="1E6CEB"/>
          <w:sz w:val="16"/>
          <w:szCs w:val="16"/>
        </w:rPr>
        <w:t>Параметры электродвигателя</w:t>
      </w:r>
    </w:p>
    <w:p w14:paraId="71D93F2C" w14:textId="77777777" w:rsidR="00442042" w:rsidRDefault="00442042">
      <w:pPr>
        <w:pBdr>
          <w:top w:val="nil"/>
          <w:left w:val="nil"/>
          <w:bottom w:val="nil"/>
          <w:right w:val="nil"/>
          <w:between w:val="nil"/>
        </w:pBdr>
        <w:spacing w:before="6"/>
        <w:rPr>
          <w:b/>
          <w:bCs/>
          <w:color w:val="000000"/>
          <w:sz w:val="5"/>
          <w:szCs w:val="5"/>
        </w:rPr>
      </w:pPr>
    </w:p>
    <w:tbl>
      <w:tblPr>
        <w:tblStyle w:val="afa"/>
        <w:tblW w:w="6976"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2014"/>
        <w:gridCol w:w="1104"/>
        <w:gridCol w:w="3858"/>
      </w:tblGrid>
      <w:tr w:rsidR="00442042" w14:paraId="4365256C" w14:textId="77777777">
        <w:trPr>
          <w:trHeight w:val="330"/>
        </w:trPr>
        <w:tc>
          <w:tcPr>
            <w:tcW w:w="2014" w:type="dxa"/>
            <w:tcBorders>
              <w:top w:val="nil"/>
              <w:left w:val="nil"/>
              <w:bottom w:val="nil"/>
              <w:right w:val="nil"/>
            </w:tcBorders>
            <w:shd w:val="clear" w:color="auto" w:fill="83C6F9"/>
          </w:tcPr>
          <w:p w14:paraId="365962D6" w14:textId="77777777" w:rsidR="00442042" w:rsidRDefault="002027E7">
            <w:pPr>
              <w:pBdr>
                <w:top w:val="nil"/>
                <w:left w:val="nil"/>
                <w:bottom w:val="nil"/>
                <w:right w:val="nil"/>
                <w:between w:val="nil"/>
              </w:pBdr>
              <w:spacing w:before="66"/>
              <w:ind w:left="1" w:right="1"/>
              <w:jc w:val="center"/>
              <w:rPr>
                <w:b/>
                <w:bCs/>
                <w:color w:val="000000"/>
                <w:sz w:val="14"/>
                <w:szCs w:val="14"/>
              </w:rPr>
            </w:pPr>
            <w:r>
              <w:rPr>
                <w:b/>
                <w:bCs/>
                <w:color w:val="000000"/>
                <w:sz w:val="14"/>
                <w:szCs w:val="14"/>
              </w:rPr>
              <w:t>Параметр</w:t>
            </w:r>
          </w:p>
        </w:tc>
        <w:tc>
          <w:tcPr>
            <w:tcW w:w="1104" w:type="dxa"/>
            <w:tcBorders>
              <w:top w:val="nil"/>
              <w:left w:val="nil"/>
              <w:bottom w:val="nil"/>
              <w:right w:val="nil"/>
            </w:tcBorders>
            <w:shd w:val="clear" w:color="auto" w:fill="83C6F9"/>
          </w:tcPr>
          <w:p w14:paraId="1E317C4B" w14:textId="77777777" w:rsidR="00442042" w:rsidRDefault="002027E7">
            <w:pPr>
              <w:pBdr>
                <w:top w:val="nil"/>
                <w:left w:val="nil"/>
                <w:bottom w:val="nil"/>
                <w:right w:val="nil"/>
                <w:between w:val="nil"/>
              </w:pBdr>
              <w:spacing w:before="66"/>
              <w:jc w:val="center"/>
              <w:rPr>
                <w:b/>
                <w:bCs/>
                <w:color w:val="000000"/>
                <w:sz w:val="14"/>
                <w:szCs w:val="14"/>
              </w:rPr>
            </w:pPr>
            <w:r>
              <w:rPr>
                <w:b/>
                <w:bCs/>
                <w:color w:val="000000"/>
                <w:sz w:val="14"/>
                <w:szCs w:val="14"/>
              </w:rPr>
              <w:t>Единица измерения</w:t>
            </w:r>
          </w:p>
        </w:tc>
        <w:tc>
          <w:tcPr>
            <w:tcW w:w="3858" w:type="dxa"/>
            <w:tcBorders>
              <w:top w:val="nil"/>
              <w:left w:val="nil"/>
              <w:bottom w:val="nil"/>
              <w:right w:val="nil"/>
            </w:tcBorders>
            <w:shd w:val="clear" w:color="auto" w:fill="83C6F9"/>
          </w:tcPr>
          <w:p w14:paraId="6B7A06D6" w14:textId="77777777" w:rsidR="00442042" w:rsidRDefault="002027E7">
            <w:pPr>
              <w:pBdr>
                <w:top w:val="nil"/>
                <w:left w:val="nil"/>
                <w:bottom w:val="nil"/>
                <w:right w:val="nil"/>
                <w:between w:val="nil"/>
              </w:pBdr>
              <w:spacing w:before="66"/>
              <w:ind w:left="2" w:right="2"/>
              <w:jc w:val="center"/>
              <w:rPr>
                <w:b/>
                <w:bCs/>
                <w:color w:val="000000"/>
                <w:sz w:val="14"/>
                <w:szCs w:val="14"/>
              </w:rPr>
            </w:pPr>
            <w:r>
              <w:rPr>
                <w:b/>
                <w:bCs/>
                <w:color w:val="000000"/>
                <w:sz w:val="14"/>
                <w:szCs w:val="14"/>
              </w:rPr>
              <w:t>Значение</w:t>
            </w:r>
          </w:p>
        </w:tc>
      </w:tr>
      <w:tr w:rsidR="00442042" w14:paraId="62DA60EB" w14:textId="77777777">
        <w:trPr>
          <w:trHeight w:val="316"/>
        </w:trPr>
        <w:tc>
          <w:tcPr>
            <w:tcW w:w="2014" w:type="dxa"/>
            <w:tcBorders>
              <w:top w:val="nil"/>
              <w:left w:val="nil"/>
            </w:tcBorders>
          </w:tcPr>
          <w:p w14:paraId="1A596672" w14:textId="77777777" w:rsidR="00442042" w:rsidRDefault="002027E7">
            <w:pPr>
              <w:pBdr>
                <w:top w:val="nil"/>
                <w:left w:val="nil"/>
                <w:bottom w:val="nil"/>
                <w:right w:val="nil"/>
                <w:between w:val="nil"/>
              </w:pBdr>
              <w:spacing w:before="59"/>
              <w:ind w:left="6" w:right="1"/>
              <w:jc w:val="center"/>
              <w:rPr>
                <w:color w:val="000000"/>
                <w:sz w:val="17"/>
                <w:szCs w:val="17"/>
              </w:rPr>
            </w:pPr>
            <w:r>
              <w:rPr>
                <w:color w:val="000000"/>
                <w:sz w:val="14"/>
                <w:szCs w:val="14"/>
              </w:rPr>
              <w:t>Модель</w:t>
            </w:r>
          </w:p>
        </w:tc>
        <w:tc>
          <w:tcPr>
            <w:tcW w:w="1104" w:type="dxa"/>
            <w:tcBorders>
              <w:top w:val="nil"/>
            </w:tcBorders>
          </w:tcPr>
          <w:p w14:paraId="72BBDE74" w14:textId="77777777" w:rsidR="00442042" w:rsidRDefault="002027E7">
            <w:pPr>
              <w:pBdr>
                <w:top w:val="nil"/>
                <w:left w:val="nil"/>
                <w:bottom w:val="nil"/>
                <w:right w:val="nil"/>
                <w:between w:val="nil"/>
              </w:pBdr>
              <w:spacing w:before="51"/>
              <w:ind w:left="1" w:right="1"/>
              <w:jc w:val="center"/>
              <w:rPr>
                <w:color w:val="000000"/>
                <w:sz w:val="17"/>
                <w:szCs w:val="17"/>
              </w:rPr>
            </w:pPr>
            <w:r>
              <w:rPr>
                <w:color w:val="000000"/>
                <w:sz w:val="17"/>
                <w:szCs w:val="17"/>
              </w:rPr>
              <w:t>-</w:t>
            </w:r>
          </w:p>
        </w:tc>
        <w:tc>
          <w:tcPr>
            <w:tcW w:w="3858" w:type="dxa"/>
            <w:tcBorders>
              <w:top w:val="nil"/>
              <w:right w:val="nil"/>
            </w:tcBorders>
          </w:tcPr>
          <w:p w14:paraId="2C520D71" w14:textId="77777777" w:rsidR="00442042" w:rsidRDefault="002027E7">
            <w:pPr>
              <w:pBdr>
                <w:top w:val="nil"/>
                <w:left w:val="nil"/>
                <w:bottom w:val="nil"/>
                <w:right w:val="nil"/>
                <w:between w:val="nil"/>
              </w:pBdr>
              <w:spacing w:before="58"/>
              <w:ind w:left="1" w:right="7"/>
              <w:jc w:val="center"/>
              <w:rPr>
                <w:color w:val="000000"/>
                <w:sz w:val="17"/>
                <w:szCs w:val="17"/>
              </w:rPr>
            </w:pPr>
            <w:r>
              <w:rPr>
                <w:color w:val="000000"/>
                <w:sz w:val="17"/>
                <w:szCs w:val="17"/>
              </w:rPr>
              <w:t>TZ220WY075</w:t>
            </w:r>
          </w:p>
        </w:tc>
      </w:tr>
      <w:tr w:rsidR="00442042" w14:paraId="690BCB59" w14:textId="77777777">
        <w:trPr>
          <w:trHeight w:val="348"/>
        </w:trPr>
        <w:tc>
          <w:tcPr>
            <w:tcW w:w="2014" w:type="dxa"/>
            <w:tcBorders>
              <w:left w:val="nil"/>
            </w:tcBorders>
          </w:tcPr>
          <w:p w14:paraId="6EC51267" w14:textId="77777777" w:rsidR="00442042" w:rsidRDefault="002027E7">
            <w:pPr>
              <w:pBdr>
                <w:top w:val="nil"/>
                <w:left w:val="nil"/>
                <w:bottom w:val="nil"/>
                <w:right w:val="nil"/>
                <w:between w:val="nil"/>
              </w:pBdr>
              <w:spacing w:before="57"/>
              <w:ind w:left="6" w:right="2"/>
              <w:jc w:val="center"/>
              <w:rPr>
                <w:color w:val="000000"/>
                <w:sz w:val="17"/>
                <w:szCs w:val="17"/>
              </w:rPr>
            </w:pPr>
            <w:r>
              <w:rPr>
                <w:color w:val="000000"/>
                <w:sz w:val="14"/>
                <w:szCs w:val="14"/>
              </w:rPr>
              <w:t>Тип</w:t>
            </w:r>
          </w:p>
        </w:tc>
        <w:tc>
          <w:tcPr>
            <w:tcW w:w="1104" w:type="dxa"/>
          </w:tcPr>
          <w:p w14:paraId="195FDD00" w14:textId="77777777" w:rsidR="00442042" w:rsidRDefault="002027E7">
            <w:pPr>
              <w:pBdr>
                <w:top w:val="nil"/>
                <w:left w:val="nil"/>
                <w:bottom w:val="nil"/>
                <w:right w:val="nil"/>
                <w:between w:val="nil"/>
              </w:pBdr>
              <w:spacing w:before="66"/>
              <w:ind w:left="1" w:right="1"/>
              <w:jc w:val="center"/>
              <w:rPr>
                <w:color w:val="000000"/>
                <w:sz w:val="17"/>
                <w:szCs w:val="17"/>
              </w:rPr>
            </w:pPr>
            <w:r>
              <w:rPr>
                <w:color w:val="000000"/>
                <w:sz w:val="17"/>
                <w:szCs w:val="17"/>
              </w:rPr>
              <w:t>-</w:t>
            </w:r>
          </w:p>
        </w:tc>
        <w:tc>
          <w:tcPr>
            <w:tcW w:w="3858" w:type="dxa"/>
            <w:tcBorders>
              <w:right w:val="nil"/>
            </w:tcBorders>
          </w:tcPr>
          <w:p w14:paraId="0DAE0BEA" w14:textId="77777777" w:rsidR="00442042" w:rsidRDefault="002027E7">
            <w:pPr>
              <w:pBdr>
                <w:top w:val="nil"/>
                <w:left w:val="nil"/>
                <w:bottom w:val="nil"/>
                <w:right w:val="nil"/>
                <w:between w:val="nil"/>
              </w:pBdr>
              <w:spacing w:before="56"/>
              <w:ind w:left="2" w:right="7"/>
              <w:jc w:val="center"/>
              <w:rPr>
                <w:color w:val="000000"/>
                <w:sz w:val="17"/>
                <w:szCs w:val="17"/>
              </w:rPr>
            </w:pPr>
            <w:r>
              <w:rPr>
                <w:color w:val="000000"/>
                <w:sz w:val="14"/>
                <w:szCs w:val="14"/>
              </w:rPr>
              <w:t>Синхронный электродвигатель с постоянными магнитами</w:t>
            </w:r>
          </w:p>
        </w:tc>
      </w:tr>
      <w:tr w:rsidR="00442042" w14:paraId="240E20C1" w14:textId="77777777">
        <w:trPr>
          <w:trHeight w:val="345"/>
        </w:trPr>
        <w:tc>
          <w:tcPr>
            <w:tcW w:w="2014" w:type="dxa"/>
            <w:tcBorders>
              <w:left w:val="nil"/>
            </w:tcBorders>
          </w:tcPr>
          <w:p w14:paraId="04851025" w14:textId="77777777" w:rsidR="00442042" w:rsidRDefault="002027E7">
            <w:pPr>
              <w:pBdr>
                <w:top w:val="nil"/>
                <w:left w:val="nil"/>
                <w:bottom w:val="nil"/>
                <w:right w:val="nil"/>
                <w:between w:val="nil"/>
              </w:pBdr>
              <w:spacing w:before="56"/>
              <w:ind w:left="6" w:right="1"/>
              <w:jc w:val="center"/>
              <w:rPr>
                <w:color w:val="000000"/>
                <w:sz w:val="17"/>
                <w:szCs w:val="17"/>
              </w:rPr>
            </w:pPr>
            <w:r>
              <w:rPr>
                <w:color w:val="000000"/>
                <w:sz w:val="14"/>
                <w:szCs w:val="14"/>
              </w:rPr>
              <w:t>Номинальная мощность</w:t>
            </w:r>
          </w:p>
        </w:tc>
        <w:tc>
          <w:tcPr>
            <w:tcW w:w="1104" w:type="dxa"/>
          </w:tcPr>
          <w:p w14:paraId="7FC903C0" w14:textId="77777777" w:rsidR="00442042" w:rsidRDefault="002027E7">
            <w:pPr>
              <w:pBdr>
                <w:top w:val="nil"/>
                <w:left w:val="nil"/>
                <w:bottom w:val="nil"/>
                <w:right w:val="nil"/>
                <w:between w:val="nil"/>
              </w:pBdr>
              <w:spacing w:before="74"/>
              <w:ind w:left="1" w:right="1"/>
              <w:jc w:val="center"/>
              <w:rPr>
                <w:color w:val="000000"/>
                <w:sz w:val="17"/>
                <w:szCs w:val="17"/>
              </w:rPr>
            </w:pPr>
            <w:r>
              <w:rPr>
                <w:color w:val="000000"/>
                <w:sz w:val="14"/>
                <w:szCs w:val="14"/>
              </w:rPr>
              <w:t>кВт</w:t>
            </w:r>
          </w:p>
        </w:tc>
        <w:tc>
          <w:tcPr>
            <w:tcW w:w="3858" w:type="dxa"/>
            <w:tcBorders>
              <w:right w:val="nil"/>
            </w:tcBorders>
          </w:tcPr>
          <w:p w14:paraId="5DA1D250" w14:textId="77777777" w:rsidR="00442042" w:rsidRDefault="002027E7">
            <w:pPr>
              <w:pBdr>
                <w:top w:val="nil"/>
                <w:left w:val="nil"/>
                <w:bottom w:val="nil"/>
                <w:right w:val="nil"/>
                <w:between w:val="nil"/>
              </w:pBdr>
              <w:spacing w:before="71"/>
              <w:ind w:left="2" w:right="7"/>
              <w:jc w:val="center"/>
              <w:rPr>
                <w:color w:val="000000"/>
                <w:sz w:val="17"/>
                <w:szCs w:val="17"/>
              </w:rPr>
            </w:pPr>
            <w:r>
              <w:rPr>
                <w:color w:val="000000"/>
                <w:sz w:val="17"/>
                <w:szCs w:val="17"/>
              </w:rPr>
              <w:t>50</w:t>
            </w:r>
          </w:p>
        </w:tc>
      </w:tr>
      <w:tr w:rsidR="00442042" w14:paraId="6A386D8C" w14:textId="77777777">
        <w:trPr>
          <w:trHeight w:val="345"/>
        </w:trPr>
        <w:tc>
          <w:tcPr>
            <w:tcW w:w="2014" w:type="dxa"/>
            <w:tcBorders>
              <w:left w:val="nil"/>
            </w:tcBorders>
          </w:tcPr>
          <w:p w14:paraId="4D0B4FD9" w14:textId="77777777" w:rsidR="00442042" w:rsidRDefault="002027E7">
            <w:pPr>
              <w:pBdr>
                <w:top w:val="nil"/>
                <w:left w:val="nil"/>
                <w:bottom w:val="nil"/>
                <w:right w:val="nil"/>
                <w:between w:val="nil"/>
              </w:pBdr>
              <w:spacing w:before="56"/>
              <w:ind w:left="6" w:right="1"/>
              <w:jc w:val="center"/>
              <w:rPr>
                <w:color w:val="000000"/>
                <w:sz w:val="17"/>
                <w:szCs w:val="17"/>
              </w:rPr>
            </w:pPr>
            <w:r>
              <w:rPr>
                <w:color w:val="000000"/>
                <w:sz w:val="14"/>
                <w:szCs w:val="14"/>
              </w:rPr>
              <w:t>Максимальная мощность</w:t>
            </w:r>
          </w:p>
        </w:tc>
        <w:tc>
          <w:tcPr>
            <w:tcW w:w="1104" w:type="dxa"/>
          </w:tcPr>
          <w:p w14:paraId="46031977" w14:textId="77777777" w:rsidR="00442042" w:rsidRDefault="002027E7">
            <w:pPr>
              <w:pBdr>
                <w:top w:val="nil"/>
                <w:left w:val="nil"/>
                <w:bottom w:val="nil"/>
                <w:right w:val="nil"/>
                <w:between w:val="nil"/>
              </w:pBdr>
              <w:spacing w:before="73"/>
              <w:ind w:left="1" w:right="1"/>
              <w:jc w:val="center"/>
              <w:rPr>
                <w:color w:val="000000"/>
                <w:sz w:val="17"/>
                <w:szCs w:val="17"/>
              </w:rPr>
            </w:pPr>
            <w:r>
              <w:rPr>
                <w:color w:val="000000"/>
                <w:sz w:val="14"/>
                <w:szCs w:val="14"/>
              </w:rPr>
              <w:t>кВт</w:t>
            </w:r>
          </w:p>
        </w:tc>
        <w:tc>
          <w:tcPr>
            <w:tcW w:w="3858" w:type="dxa"/>
            <w:tcBorders>
              <w:right w:val="nil"/>
            </w:tcBorders>
          </w:tcPr>
          <w:p w14:paraId="7FF4B7B4" w14:textId="77777777" w:rsidR="00442042" w:rsidRDefault="002027E7">
            <w:pPr>
              <w:pBdr>
                <w:top w:val="nil"/>
                <w:left w:val="nil"/>
                <w:bottom w:val="nil"/>
                <w:right w:val="nil"/>
                <w:between w:val="nil"/>
              </w:pBdr>
              <w:spacing w:before="71"/>
              <w:ind w:left="1" w:right="7"/>
              <w:jc w:val="center"/>
              <w:rPr>
                <w:color w:val="000000"/>
                <w:sz w:val="17"/>
                <w:szCs w:val="17"/>
              </w:rPr>
            </w:pPr>
            <w:r>
              <w:rPr>
                <w:color w:val="000000"/>
                <w:sz w:val="17"/>
                <w:szCs w:val="17"/>
              </w:rPr>
              <w:t>160</w:t>
            </w:r>
          </w:p>
        </w:tc>
      </w:tr>
      <w:tr w:rsidR="00442042" w14:paraId="4291E24F" w14:textId="77777777">
        <w:trPr>
          <w:trHeight w:val="345"/>
        </w:trPr>
        <w:tc>
          <w:tcPr>
            <w:tcW w:w="2014" w:type="dxa"/>
            <w:tcBorders>
              <w:left w:val="nil"/>
            </w:tcBorders>
          </w:tcPr>
          <w:p w14:paraId="11CF8920" w14:textId="77777777" w:rsidR="00442042" w:rsidRDefault="002027E7">
            <w:pPr>
              <w:pBdr>
                <w:top w:val="nil"/>
                <w:left w:val="nil"/>
                <w:bottom w:val="nil"/>
                <w:right w:val="nil"/>
                <w:between w:val="nil"/>
              </w:pBdr>
              <w:spacing w:before="57"/>
              <w:ind w:left="6" w:right="2"/>
              <w:jc w:val="center"/>
              <w:rPr>
                <w:color w:val="000000"/>
                <w:sz w:val="17"/>
                <w:szCs w:val="17"/>
              </w:rPr>
            </w:pPr>
            <w:r>
              <w:rPr>
                <w:color w:val="000000"/>
                <w:sz w:val="14"/>
                <w:szCs w:val="14"/>
              </w:rPr>
              <w:t>Номинальный крутящий момент</w:t>
            </w:r>
          </w:p>
        </w:tc>
        <w:tc>
          <w:tcPr>
            <w:tcW w:w="1104" w:type="dxa"/>
          </w:tcPr>
          <w:p w14:paraId="61CC4E5D" w14:textId="77777777" w:rsidR="00442042" w:rsidRDefault="002027E7">
            <w:pPr>
              <w:pBdr>
                <w:top w:val="nil"/>
                <w:left w:val="nil"/>
                <w:bottom w:val="nil"/>
                <w:right w:val="nil"/>
                <w:between w:val="nil"/>
              </w:pBdr>
              <w:spacing w:before="71"/>
              <w:ind w:left="1" w:right="1"/>
              <w:jc w:val="center"/>
              <w:rPr>
                <w:color w:val="000000"/>
                <w:sz w:val="17"/>
                <w:szCs w:val="17"/>
              </w:rPr>
            </w:pPr>
            <w:proofErr w:type="spellStart"/>
            <w:r>
              <w:rPr>
                <w:color w:val="000000"/>
                <w:sz w:val="14"/>
                <w:szCs w:val="14"/>
              </w:rPr>
              <w:t>Н•м</w:t>
            </w:r>
            <w:proofErr w:type="spellEnd"/>
          </w:p>
        </w:tc>
        <w:tc>
          <w:tcPr>
            <w:tcW w:w="3858" w:type="dxa"/>
            <w:tcBorders>
              <w:right w:val="nil"/>
            </w:tcBorders>
          </w:tcPr>
          <w:p w14:paraId="75E73966" w14:textId="77777777" w:rsidR="00442042" w:rsidRDefault="002027E7">
            <w:pPr>
              <w:pBdr>
                <w:top w:val="nil"/>
                <w:left w:val="nil"/>
                <w:bottom w:val="nil"/>
                <w:right w:val="nil"/>
                <w:between w:val="nil"/>
              </w:pBdr>
              <w:spacing w:before="71"/>
              <w:ind w:left="1" w:right="7"/>
              <w:jc w:val="center"/>
              <w:rPr>
                <w:color w:val="000000"/>
                <w:sz w:val="17"/>
                <w:szCs w:val="17"/>
              </w:rPr>
            </w:pPr>
            <w:r>
              <w:rPr>
                <w:color w:val="000000"/>
                <w:sz w:val="17"/>
                <w:szCs w:val="17"/>
              </w:rPr>
              <w:t>120</w:t>
            </w:r>
          </w:p>
        </w:tc>
      </w:tr>
      <w:tr w:rsidR="00442042" w14:paraId="2E560418" w14:textId="77777777">
        <w:trPr>
          <w:trHeight w:val="345"/>
        </w:trPr>
        <w:tc>
          <w:tcPr>
            <w:tcW w:w="2014" w:type="dxa"/>
            <w:tcBorders>
              <w:left w:val="nil"/>
            </w:tcBorders>
          </w:tcPr>
          <w:p w14:paraId="71A3CC09" w14:textId="77777777" w:rsidR="00442042" w:rsidRDefault="002027E7">
            <w:pPr>
              <w:pBdr>
                <w:top w:val="nil"/>
                <w:left w:val="nil"/>
                <w:bottom w:val="nil"/>
                <w:right w:val="nil"/>
                <w:between w:val="nil"/>
              </w:pBdr>
              <w:spacing w:before="57"/>
              <w:ind w:left="6" w:right="2"/>
              <w:jc w:val="center"/>
              <w:rPr>
                <w:color w:val="000000"/>
                <w:sz w:val="17"/>
                <w:szCs w:val="17"/>
              </w:rPr>
            </w:pPr>
            <w:r>
              <w:rPr>
                <w:color w:val="000000"/>
                <w:sz w:val="14"/>
                <w:szCs w:val="14"/>
              </w:rPr>
              <w:t>Максимальный крутящий момент</w:t>
            </w:r>
          </w:p>
        </w:tc>
        <w:tc>
          <w:tcPr>
            <w:tcW w:w="1104" w:type="dxa"/>
          </w:tcPr>
          <w:p w14:paraId="33D75F38" w14:textId="77777777" w:rsidR="00442042" w:rsidRDefault="002027E7">
            <w:pPr>
              <w:pBdr>
                <w:top w:val="nil"/>
                <w:left w:val="nil"/>
                <w:bottom w:val="nil"/>
                <w:right w:val="nil"/>
                <w:between w:val="nil"/>
              </w:pBdr>
              <w:spacing w:before="71"/>
              <w:ind w:left="1" w:right="1"/>
              <w:jc w:val="center"/>
              <w:rPr>
                <w:color w:val="000000"/>
                <w:sz w:val="17"/>
                <w:szCs w:val="17"/>
              </w:rPr>
            </w:pPr>
            <w:proofErr w:type="spellStart"/>
            <w:r>
              <w:rPr>
                <w:color w:val="000000"/>
                <w:sz w:val="14"/>
                <w:szCs w:val="14"/>
              </w:rPr>
              <w:t>Н•м</w:t>
            </w:r>
            <w:proofErr w:type="spellEnd"/>
          </w:p>
        </w:tc>
        <w:tc>
          <w:tcPr>
            <w:tcW w:w="3858" w:type="dxa"/>
            <w:tcBorders>
              <w:right w:val="nil"/>
            </w:tcBorders>
          </w:tcPr>
          <w:p w14:paraId="686CBB30" w14:textId="77777777" w:rsidR="00442042" w:rsidRDefault="002027E7">
            <w:pPr>
              <w:pBdr>
                <w:top w:val="nil"/>
                <w:left w:val="nil"/>
                <w:bottom w:val="nil"/>
                <w:right w:val="nil"/>
                <w:between w:val="nil"/>
              </w:pBdr>
              <w:spacing w:before="70"/>
              <w:ind w:left="1" w:right="7"/>
              <w:jc w:val="center"/>
              <w:rPr>
                <w:color w:val="000000"/>
                <w:sz w:val="17"/>
                <w:szCs w:val="17"/>
              </w:rPr>
            </w:pPr>
            <w:r>
              <w:rPr>
                <w:color w:val="000000"/>
                <w:sz w:val="17"/>
                <w:szCs w:val="17"/>
              </w:rPr>
              <w:t>262</w:t>
            </w:r>
          </w:p>
        </w:tc>
      </w:tr>
      <w:tr w:rsidR="00442042" w14:paraId="04E66901" w14:textId="77777777">
        <w:trPr>
          <w:trHeight w:val="345"/>
        </w:trPr>
        <w:tc>
          <w:tcPr>
            <w:tcW w:w="2014" w:type="dxa"/>
            <w:tcBorders>
              <w:left w:val="nil"/>
            </w:tcBorders>
          </w:tcPr>
          <w:p w14:paraId="34E7D686" w14:textId="77777777" w:rsidR="00442042" w:rsidRDefault="002027E7">
            <w:pPr>
              <w:pBdr>
                <w:top w:val="nil"/>
                <w:left w:val="nil"/>
                <w:bottom w:val="nil"/>
                <w:right w:val="nil"/>
                <w:between w:val="nil"/>
              </w:pBdr>
              <w:spacing w:before="56"/>
              <w:ind w:left="6"/>
              <w:jc w:val="center"/>
              <w:rPr>
                <w:color w:val="000000"/>
                <w:sz w:val="17"/>
                <w:szCs w:val="17"/>
              </w:rPr>
            </w:pPr>
            <w:r>
              <w:rPr>
                <w:color w:val="000000"/>
                <w:sz w:val="14"/>
                <w:szCs w:val="14"/>
              </w:rPr>
              <w:t>Номинальная частота вращения</w:t>
            </w:r>
          </w:p>
        </w:tc>
        <w:tc>
          <w:tcPr>
            <w:tcW w:w="1104" w:type="dxa"/>
          </w:tcPr>
          <w:p w14:paraId="3D1DA94C" w14:textId="77777777" w:rsidR="00442042" w:rsidRDefault="002027E7">
            <w:pPr>
              <w:pBdr>
                <w:top w:val="nil"/>
                <w:left w:val="nil"/>
                <w:bottom w:val="nil"/>
                <w:right w:val="nil"/>
                <w:between w:val="nil"/>
              </w:pBdr>
              <w:spacing w:before="74"/>
              <w:ind w:left="1" w:right="1"/>
              <w:jc w:val="center"/>
              <w:rPr>
                <w:color w:val="000000"/>
                <w:sz w:val="17"/>
                <w:szCs w:val="17"/>
              </w:rPr>
            </w:pPr>
            <w:r>
              <w:rPr>
                <w:color w:val="000000"/>
                <w:sz w:val="14"/>
                <w:szCs w:val="14"/>
              </w:rPr>
              <w:t>об/мин</w:t>
            </w:r>
          </w:p>
        </w:tc>
        <w:tc>
          <w:tcPr>
            <w:tcW w:w="3858" w:type="dxa"/>
            <w:tcBorders>
              <w:right w:val="nil"/>
            </w:tcBorders>
          </w:tcPr>
          <w:p w14:paraId="35F4A18D" w14:textId="77777777" w:rsidR="00442042" w:rsidRDefault="002027E7">
            <w:pPr>
              <w:pBdr>
                <w:top w:val="nil"/>
                <w:left w:val="nil"/>
                <w:bottom w:val="nil"/>
                <w:right w:val="nil"/>
                <w:between w:val="nil"/>
              </w:pBdr>
              <w:spacing w:before="71"/>
              <w:ind w:left="2" w:right="7"/>
              <w:jc w:val="center"/>
              <w:rPr>
                <w:color w:val="000000"/>
                <w:sz w:val="17"/>
                <w:szCs w:val="17"/>
              </w:rPr>
            </w:pPr>
            <w:r>
              <w:rPr>
                <w:color w:val="000000"/>
                <w:sz w:val="17"/>
                <w:szCs w:val="17"/>
              </w:rPr>
              <w:t>4000</w:t>
            </w:r>
          </w:p>
        </w:tc>
      </w:tr>
      <w:tr w:rsidR="00442042" w14:paraId="3081AA98" w14:textId="77777777">
        <w:trPr>
          <w:trHeight w:val="345"/>
        </w:trPr>
        <w:tc>
          <w:tcPr>
            <w:tcW w:w="2014" w:type="dxa"/>
            <w:tcBorders>
              <w:left w:val="nil"/>
            </w:tcBorders>
          </w:tcPr>
          <w:p w14:paraId="1657097B" w14:textId="77777777" w:rsidR="00442042" w:rsidRDefault="002027E7">
            <w:pPr>
              <w:pBdr>
                <w:top w:val="nil"/>
                <w:left w:val="nil"/>
                <w:bottom w:val="nil"/>
                <w:right w:val="nil"/>
                <w:between w:val="nil"/>
              </w:pBdr>
              <w:spacing w:before="56"/>
              <w:ind w:left="6" w:right="1"/>
              <w:jc w:val="center"/>
              <w:rPr>
                <w:color w:val="000000"/>
                <w:sz w:val="17"/>
                <w:szCs w:val="17"/>
              </w:rPr>
            </w:pPr>
            <w:r>
              <w:rPr>
                <w:color w:val="000000"/>
                <w:sz w:val="14"/>
                <w:szCs w:val="14"/>
              </w:rPr>
              <w:t>Пиковая частота вращения</w:t>
            </w:r>
          </w:p>
        </w:tc>
        <w:tc>
          <w:tcPr>
            <w:tcW w:w="1104" w:type="dxa"/>
          </w:tcPr>
          <w:p w14:paraId="24137D6A" w14:textId="77777777" w:rsidR="00442042" w:rsidRDefault="002027E7">
            <w:pPr>
              <w:pBdr>
                <w:top w:val="nil"/>
                <w:left w:val="nil"/>
                <w:bottom w:val="nil"/>
                <w:right w:val="nil"/>
                <w:between w:val="nil"/>
              </w:pBdr>
              <w:spacing w:before="73"/>
              <w:ind w:left="1" w:right="1"/>
              <w:jc w:val="center"/>
              <w:rPr>
                <w:color w:val="000000"/>
                <w:sz w:val="17"/>
                <w:szCs w:val="17"/>
              </w:rPr>
            </w:pPr>
            <w:r>
              <w:rPr>
                <w:color w:val="000000"/>
                <w:sz w:val="14"/>
                <w:szCs w:val="14"/>
              </w:rPr>
              <w:t>об/мин</w:t>
            </w:r>
          </w:p>
        </w:tc>
        <w:tc>
          <w:tcPr>
            <w:tcW w:w="3858" w:type="dxa"/>
            <w:tcBorders>
              <w:right w:val="nil"/>
            </w:tcBorders>
          </w:tcPr>
          <w:p w14:paraId="1ABF1B29" w14:textId="77777777" w:rsidR="00442042" w:rsidRDefault="002027E7">
            <w:pPr>
              <w:pBdr>
                <w:top w:val="nil"/>
                <w:left w:val="nil"/>
                <w:bottom w:val="nil"/>
                <w:right w:val="nil"/>
                <w:between w:val="nil"/>
              </w:pBdr>
              <w:spacing w:before="71"/>
              <w:ind w:left="1" w:right="7"/>
              <w:jc w:val="center"/>
              <w:rPr>
                <w:color w:val="000000"/>
                <w:sz w:val="17"/>
                <w:szCs w:val="17"/>
              </w:rPr>
            </w:pPr>
            <w:r>
              <w:rPr>
                <w:color w:val="000000"/>
                <w:sz w:val="17"/>
                <w:szCs w:val="17"/>
              </w:rPr>
              <w:t>18000</w:t>
            </w:r>
          </w:p>
        </w:tc>
      </w:tr>
    </w:tbl>
    <w:p w14:paraId="797A539F"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64E6E2C3" w14:textId="77777777" w:rsidR="00442042" w:rsidRDefault="00472F00">
      <w:pPr>
        <w:spacing w:before="72"/>
        <w:ind w:left="312"/>
        <w:rPr>
          <w:i/>
          <w:iCs/>
          <w:sz w:val="20"/>
          <w:szCs w:val="20"/>
        </w:rPr>
      </w:pPr>
      <w:hyperlink w:anchor="_s13juf2n0pnn">
        <w:r w:rsidR="002027E7">
          <w:rPr>
            <w:i/>
            <w:iCs/>
            <w:color w:val="007FFF"/>
            <w:sz w:val="18"/>
            <w:szCs w:val="18"/>
          </w:rPr>
          <w:t>Техническая информация</w:t>
        </w:r>
      </w:hyperlink>
    </w:p>
    <w:p w14:paraId="0896312E"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2432384" behindDoc="0" locked="0" layoutInCell="1" hidden="0" allowOverlap="1" wp14:anchorId="667E0AA0" wp14:editId="042B0E59">
                <wp:simplePos x="0" y="0"/>
                <wp:positionH relativeFrom="column">
                  <wp:posOffset>198589</wp:posOffset>
                </wp:positionH>
                <wp:positionV relativeFrom="paragraph">
                  <wp:posOffset>51815</wp:posOffset>
                </wp:positionV>
                <wp:extent cx="4428490" cy="12700"/>
                <wp:effectExtent l="0" t="0" r="0" b="0"/>
                <wp:wrapTopAndBottom distT="0" distB="0"/>
                <wp:docPr id="36" name="Полилиния: фигура 3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32F27AA9" id="Полилиния: фигура 36" o:spid="_x0000_s1026" style="position:absolute;margin-left:15.65pt;margin-top:4.1pt;width:348.7pt;height:1pt;z-index:252432384;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h4AeQIAABIFAAAOAAAAZHJzL2Uyb0RvYy54bWysVM2O0zAQviPxDpbvNEl/tm3UdIV2FYS0&#10;Yivt8gCu4zQRjm1st+nekODOI/AKSFxWQvAM6Rsxdpo2LCcQh9gz9ufxzPeNs7jcVxztmDalFAmO&#10;BiFGTFCZlWKT4Lf36YsZRsYSkREuBUvwAzP4cvn82aJWMRvKQvKMaQRBhIlrleDCWhUHgaEFq4gZ&#10;SMUEbOZSV8SCqzdBpkkN0SseDMPwIqilzpSWlBkDq9ftJl76+HnOqL3Nc8Ms4gmG3KwftR/XbgyW&#10;CxJvNFFFSY9pkH/IoiKlgEtPoa6JJWiryz9CVSXV0sjcDqisApnnJWW+BqgmCp9Uc1cQxXwtQI5R&#10;J5rM/wtL3+xWGpVZgkcXGAlSgUbNl+Zn87159N+P5vHwOUaHT+B/O3w8fGi+IoACb7UyMRy/Uyt9&#10;9AyYjoR9ris3Q3loD5GjUTSdTDB6AHs6nYXzScs721tEATAeD2fjOchDHWIWeVmCcxy6NfYVkz4m&#10;2d0Y26qWdRYpOovuRWdq0N6pzr3qFiNQXWMEqq/b2xWx7pxL1Jmo7iVSHPNAkKLeuua+fefaxYEr&#10;uWP30h+zrjzIfjqfDX15XeZnDBd9LNQIJXaobq+blY/XYkaTiWcZaOi2u7mF9a/9K/DT2ymXhgGj&#10;cJPj4WR4bmCxz76RvMzSknNXvtGb9RXXaEfc4wqnaZo6ZuHIbzAuHFhId6zddiuBa5+2YZy1ltkD&#10;NKJRNC21sTfE2BXR8BQjjGp4ngk277dEM4z4awH9P4/GQ+go23d031n3HSJoIUF/aqEDWufKgt8K&#10;KuTLrZV56drKp9Umc3Tg4fmajj8J97L7vkedf2XLXwAAAP//AwBQSwMEFAAGAAgAAAAhAGT5pBrc&#10;AAAABwEAAA8AAABkcnMvZG93bnJldi54bWxMjk1PwzAQRO9I/AdrkbhRJ6lEoxCn4vMCElILSPTm&#10;xksS1V5HttOGf89yguNonmZevZ6dFUcMcfCkIF9kIJBabwbqFLy/PV2VIGLSZLT1hAq+McK6OT+r&#10;dWX8iTZ43KZO8AjFSivoUxorKWPbo9Nx4Uck7r58cDpxDJ00QZ943FlZZNm1dHogfuj1iPc9toft&#10;5BR4u9s9x8PHXRbi48v0kLv589UpdXkx396ASDinPxh+9VkdGnba+4lMFFbBMl8yqaAsQHC9KsoV&#10;iD1zWQGyqeV//+YHAAD//wMAUEsBAi0AFAAGAAgAAAAhALaDOJL+AAAA4QEAABMAAAAAAAAAAAAA&#10;AAAAAAAAAFtDb250ZW50X1R5cGVzXS54bWxQSwECLQAUAAYACAAAACEAOP0h/9YAAACUAQAACwAA&#10;AAAAAAAAAAAAAAAvAQAAX3JlbHMvLnJlbHNQSwECLQAUAAYACAAAACEANg4eAHkCAAASBQAADgAA&#10;AAAAAAAAAAAAAAAuAgAAZHJzL2Uyb0RvYy54bWxQSwECLQAUAAYACAAAACEAZPmkGtwAAAAHAQAA&#10;DwAAAAAAAAAAAAAAAADTBAAAZHJzL2Rvd25yZXYueG1sUEsFBgAAAAAEAAQA8wAAANwFAAAAAA==&#10;" path="m4427982,l,,,3556r4427982,l4427982,xe" fillcolor="#007fff" stroked="f">
                <v:path arrowok="t" o:extrusionok="f"/>
                <w10:wrap type="topAndBottom"/>
              </v:shape>
            </w:pict>
          </mc:Fallback>
        </mc:AlternateContent>
      </w:r>
    </w:p>
    <w:p w14:paraId="04E95921" w14:textId="77777777" w:rsidR="00442042" w:rsidRDefault="002027E7">
      <w:pPr>
        <w:pStyle w:val="2"/>
        <w:spacing w:before="77"/>
        <w:ind w:firstLine="312"/>
      </w:pPr>
      <w:bookmarkStart w:id="456" w:name="su624g73z7ny" w:colFirst="0" w:colLast="0"/>
      <w:bookmarkStart w:id="457" w:name="_k612pdimavvv" w:colFirst="0" w:colLast="0"/>
      <w:bookmarkEnd w:id="456"/>
      <w:bookmarkEnd w:id="457"/>
      <w:r>
        <w:rPr>
          <w:b w:val="0"/>
          <w:bCs w:val="0"/>
          <w:color w:val="1E6CEB"/>
          <w:sz w:val="16"/>
          <w:szCs w:val="16"/>
        </w:rPr>
        <w:t>Параметры шин</w:t>
      </w:r>
    </w:p>
    <w:p w14:paraId="070CE8EF" w14:textId="77777777" w:rsidR="00442042" w:rsidRDefault="00442042">
      <w:pPr>
        <w:pBdr>
          <w:top w:val="nil"/>
          <w:left w:val="nil"/>
          <w:bottom w:val="nil"/>
          <w:right w:val="nil"/>
          <w:between w:val="nil"/>
        </w:pBdr>
        <w:spacing w:before="6"/>
        <w:rPr>
          <w:b/>
          <w:bCs/>
          <w:color w:val="000000"/>
          <w:sz w:val="5"/>
          <w:szCs w:val="5"/>
        </w:rPr>
      </w:pPr>
    </w:p>
    <w:tbl>
      <w:tblPr>
        <w:tblStyle w:val="afb"/>
        <w:tblW w:w="6974"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3487"/>
        <w:gridCol w:w="3487"/>
      </w:tblGrid>
      <w:tr w:rsidR="00442042" w14:paraId="1D6EC87B" w14:textId="77777777">
        <w:trPr>
          <w:trHeight w:val="329"/>
        </w:trPr>
        <w:tc>
          <w:tcPr>
            <w:tcW w:w="3487" w:type="dxa"/>
            <w:tcBorders>
              <w:top w:val="nil"/>
              <w:left w:val="nil"/>
              <w:bottom w:val="nil"/>
              <w:right w:val="nil"/>
            </w:tcBorders>
            <w:shd w:val="clear" w:color="auto" w:fill="83C6F9"/>
          </w:tcPr>
          <w:p w14:paraId="1550D72B" w14:textId="77777777" w:rsidR="00442042" w:rsidRDefault="002027E7">
            <w:pPr>
              <w:pBdr>
                <w:top w:val="nil"/>
                <w:left w:val="nil"/>
                <w:bottom w:val="nil"/>
                <w:right w:val="nil"/>
                <w:between w:val="nil"/>
              </w:pBdr>
              <w:spacing w:before="64"/>
              <w:ind w:left="1" w:right="1"/>
              <w:jc w:val="center"/>
              <w:rPr>
                <w:b/>
                <w:bCs/>
                <w:color w:val="000000"/>
                <w:sz w:val="17"/>
                <w:szCs w:val="17"/>
              </w:rPr>
            </w:pPr>
            <w:r>
              <w:rPr>
                <w:b/>
                <w:bCs/>
                <w:color w:val="000000"/>
                <w:sz w:val="14"/>
                <w:szCs w:val="14"/>
              </w:rPr>
              <w:t>Параметр</w:t>
            </w:r>
          </w:p>
        </w:tc>
        <w:tc>
          <w:tcPr>
            <w:tcW w:w="3487" w:type="dxa"/>
            <w:tcBorders>
              <w:top w:val="nil"/>
              <w:left w:val="nil"/>
              <w:bottom w:val="nil"/>
              <w:right w:val="nil"/>
            </w:tcBorders>
            <w:shd w:val="clear" w:color="auto" w:fill="83C6F9"/>
          </w:tcPr>
          <w:p w14:paraId="595B44E4" w14:textId="77777777" w:rsidR="00442042" w:rsidRDefault="002027E7">
            <w:pPr>
              <w:pBdr>
                <w:top w:val="nil"/>
                <w:left w:val="nil"/>
                <w:bottom w:val="nil"/>
                <w:right w:val="nil"/>
                <w:between w:val="nil"/>
              </w:pBdr>
              <w:spacing w:before="64"/>
              <w:ind w:right="1"/>
              <w:jc w:val="center"/>
              <w:rPr>
                <w:b/>
                <w:bCs/>
                <w:color w:val="000000"/>
                <w:sz w:val="17"/>
                <w:szCs w:val="17"/>
              </w:rPr>
            </w:pPr>
            <w:r>
              <w:rPr>
                <w:b/>
                <w:bCs/>
                <w:color w:val="000000"/>
                <w:sz w:val="14"/>
                <w:szCs w:val="14"/>
              </w:rPr>
              <w:t>Значение</w:t>
            </w:r>
          </w:p>
        </w:tc>
      </w:tr>
      <w:tr w:rsidR="00442042" w14:paraId="1D77622A" w14:textId="77777777">
        <w:trPr>
          <w:trHeight w:val="319"/>
        </w:trPr>
        <w:tc>
          <w:tcPr>
            <w:tcW w:w="3487" w:type="dxa"/>
            <w:vMerge w:val="restart"/>
            <w:tcBorders>
              <w:top w:val="nil"/>
              <w:left w:val="nil"/>
            </w:tcBorders>
          </w:tcPr>
          <w:p w14:paraId="3E0DCE81" w14:textId="77777777" w:rsidR="00442042" w:rsidRDefault="00442042">
            <w:pPr>
              <w:pBdr>
                <w:top w:val="nil"/>
                <w:left w:val="nil"/>
                <w:bottom w:val="nil"/>
                <w:right w:val="nil"/>
                <w:between w:val="nil"/>
              </w:pBdr>
              <w:spacing w:before="28"/>
              <w:jc w:val="center"/>
              <w:rPr>
                <w:b/>
                <w:bCs/>
                <w:color w:val="000000"/>
                <w:sz w:val="14"/>
                <w:szCs w:val="14"/>
              </w:rPr>
            </w:pPr>
          </w:p>
          <w:p w14:paraId="32B81111" w14:textId="77777777" w:rsidR="00442042" w:rsidRDefault="002027E7">
            <w:pPr>
              <w:pBdr>
                <w:top w:val="nil"/>
                <w:left w:val="nil"/>
                <w:bottom w:val="nil"/>
                <w:right w:val="nil"/>
                <w:between w:val="nil"/>
              </w:pBdr>
              <w:ind w:left="9" w:right="5"/>
              <w:jc w:val="center"/>
              <w:rPr>
                <w:color w:val="000000"/>
                <w:sz w:val="14"/>
                <w:szCs w:val="14"/>
              </w:rPr>
            </w:pPr>
            <w:r>
              <w:rPr>
                <w:color w:val="000000"/>
                <w:sz w:val="14"/>
                <w:szCs w:val="14"/>
              </w:rPr>
              <w:t>Размер шин</w:t>
            </w:r>
          </w:p>
        </w:tc>
        <w:tc>
          <w:tcPr>
            <w:tcW w:w="3487" w:type="dxa"/>
            <w:tcBorders>
              <w:top w:val="nil"/>
              <w:right w:val="nil"/>
            </w:tcBorders>
          </w:tcPr>
          <w:p w14:paraId="5A7389B9" w14:textId="77777777" w:rsidR="00442042" w:rsidRDefault="002027E7">
            <w:pPr>
              <w:pBdr>
                <w:top w:val="nil"/>
                <w:left w:val="nil"/>
                <w:bottom w:val="nil"/>
                <w:right w:val="nil"/>
                <w:between w:val="nil"/>
              </w:pBdr>
              <w:spacing w:before="61"/>
              <w:ind w:left="5" w:right="9"/>
              <w:jc w:val="center"/>
              <w:rPr>
                <w:color w:val="000000"/>
                <w:sz w:val="14"/>
                <w:szCs w:val="14"/>
              </w:rPr>
            </w:pPr>
            <w:r>
              <w:rPr>
                <w:color w:val="000000"/>
                <w:sz w:val="14"/>
                <w:szCs w:val="14"/>
              </w:rPr>
              <w:t>225/55 R18</w:t>
            </w:r>
          </w:p>
        </w:tc>
      </w:tr>
      <w:tr w:rsidR="00442042" w14:paraId="056D9F36" w14:textId="77777777">
        <w:trPr>
          <w:trHeight w:val="317"/>
        </w:trPr>
        <w:tc>
          <w:tcPr>
            <w:tcW w:w="3487" w:type="dxa"/>
            <w:vMerge/>
            <w:tcBorders>
              <w:top w:val="nil"/>
              <w:left w:val="nil"/>
            </w:tcBorders>
          </w:tcPr>
          <w:p w14:paraId="07FDA493" w14:textId="77777777" w:rsidR="00442042" w:rsidRDefault="00442042">
            <w:pPr>
              <w:pBdr>
                <w:top w:val="nil"/>
                <w:left w:val="nil"/>
                <w:bottom w:val="nil"/>
                <w:right w:val="nil"/>
                <w:between w:val="nil"/>
              </w:pBdr>
              <w:spacing w:line="276" w:lineRule="auto"/>
              <w:rPr>
                <w:color w:val="000000"/>
                <w:sz w:val="14"/>
                <w:szCs w:val="14"/>
              </w:rPr>
            </w:pPr>
          </w:p>
        </w:tc>
        <w:tc>
          <w:tcPr>
            <w:tcW w:w="3487" w:type="dxa"/>
            <w:tcBorders>
              <w:right w:val="nil"/>
            </w:tcBorders>
          </w:tcPr>
          <w:p w14:paraId="289F6189" w14:textId="77777777" w:rsidR="00442042" w:rsidRDefault="002027E7">
            <w:pPr>
              <w:pBdr>
                <w:top w:val="nil"/>
                <w:left w:val="nil"/>
                <w:bottom w:val="nil"/>
                <w:right w:val="nil"/>
                <w:between w:val="nil"/>
              </w:pBdr>
              <w:spacing w:before="60"/>
              <w:ind w:left="5" w:right="9"/>
              <w:jc w:val="center"/>
              <w:rPr>
                <w:color w:val="000000"/>
                <w:sz w:val="14"/>
                <w:szCs w:val="14"/>
              </w:rPr>
            </w:pPr>
            <w:r>
              <w:rPr>
                <w:color w:val="000000"/>
                <w:sz w:val="14"/>
                <w:szCs w:val="14"/>
              </w:rPr>
              <w:t>235/50 R19</w:t>
            </w:r>
          </w:p>
        </w:tc>
      </w:tr>
      <w:tr w:rsidR="00442042" w14:paraId="3A31B645" w14:textId="77777777">
        <w:trPr>
          <w:trHeight w:val="348"/>
        </w:trPr>
        <w:tc>
          <w:tcPr>
            <w:tcW w:w="3487" w:type="dxa"/>
            <w:tcBorders>
              <w:left w:val="nil"/>
            </w:tcBorders>
          </w:tcPr>
          <w:p w14:paraId="5981974F" w14:textId="77777777" w:rsidR="00442042" w:rsidRDefault="002027E7">
            <w:pPr>
              <w:pBdr>
                <w:top w:val="nil"/>
                <w:left w:val="nil"/>
                <w:bottom w:val="nil"/>
                <w:right w:val="nil"/>
                <w:between w:val="nil"/>
              </w:pBdr>
              <w:spacing w:before="57"/>
              <w:ind w:left="8" w:right="5"/>
              <w:jc w:val="center"/>
              <w:rPr>
                <w:color w:val="000000"/>
                <w:sz w:val="14"/>
                <w:szCs w:val="14"/>
              </w:rPr>
            </w:pPr>
            <w:r>
              <w:rPr>
                <w:color w:val="000000"/>
                <w:sz w:val="14"/>
                <w:szCs w:val="14"/>
              </w:rPr>
              <w:t>Динамический дисбаланс шин</w:t>
            </w:r>
          </w:p>
        </w:tc>
        <w:tc>
          <w:tcPr>
            <w:tcW w:w="3487" w:type="dxa"/>
            <w:tcBorders>
              <w:right w:val="nil"/>
            </w:tcBorders>
          </w:tcPr>
          <w:p w14:paraId="5B96907B" w14:textId="77777777" w:rsidR="00442042" w:rsidRDefault="002027E7">
            <w:pPr>
              <w:pBdr>
                <w:top w:val="nil"/>
                <w:left w:val="nil"/>
                <w:bottom w:val="nil"/>
                <w:right w:val="nil"/>
                <w:between w:val="nil"/>
              </w:pBdr>
              <w:spacing w:before="57"/>
              <w:ind w:left="5" w:right="8"/>
              <w:jc w:val="center"/>
              <w:rPr>
                <w:color w:val="000000"/>
                <w:sz w:val="14"/>
                <w:szCs w:val="14"/>
              </w:rPr>
            </w:pPr>
            <w:r>
              <w:rPr>
                <w:color w:val="000000"/>
                <w:sz w:val="14"/>
                <w:szCs w:val="14"/>
              </w:rPr>
              <w:t>меньше или равно 8 г</w:t>
            </w:r>
          </w:p>
        </w:tc>
      </w:tr>
      <w:tr w:rsidR="00442042" w14:paraId="425DBB96" w14:textId="77777777">
        <w:trPr>
          <w:trHeight w:val="348"/>
        </w:trPr>
        <w:tc>
          <w:tcPr>
            <w:tcW w:w="3487" w:type="dxa"/>
            <w:vMerge w:val="restart"/>
            <w:tcBorders>
              <w:left w:val="nil"/>
            </w:tcBorders>
          </w:tcPr>
          <w:p w14:paraId="202A4B03" w14:textId="77777777" w:rsidR="00442042" w:rsidRDefault="00442042">
            <w:pPr>
              <w:pBdr>
                <w:top w:val="nil"/>
                <w:left w:val="nil"/>
                <w:bottom w:val="nil"/>
                <w:right w:val="nil"/>
                <w:between w:val="nil"/>
              </w:pBdr>
              <w:spacing w:before="59"/>
              <w:jc w:val="center"/>
              <w:rPr>
                <w:b/>
                <w:bCs/>
                <w:color w:val="000000"/>
                <w:sz w:val="14"/>
                <w:szCs w:val="14"/>
              </w:rPr>
            </w:pPr>
          </w:p>
          <w:p w14:paraId="118C72AE" w14:textId="77777777" w:rsidR="00442042" w:rsidRDefault="002027E7">
            <w:pPr>
              <w:pBdr>
                <w:top w:val="nil"/>
                <w:left w:val="nil"/>
                <w:bottom w:val="nil"/>
                <w:right w:val="nil"/>
                <w:between w:val="nil"/>
              </w:pBdr>
              <w:ind w:left="102"/>
              <w:jc w:val="center"/>
              <w:rPr>
                <w:color w:val="000000"/>
                <w:sz w:val="14"/>
                <w:szCs w:val="14"/>
              </w:rPr>
            </w:pPr>
            <w:r>
              <w:rPr>
                <w:color w:val="000000"/>
                <w:sz w:val="14"/>
                <w:szCs w:val="14"/>
              </w:rPr>
              <w:t>Давление воздуха в передних шинах</w:t>
            </w:r>
          </w:p>
        </w:tc>
        <w:tc>
          <w:tcPr>
            <w:tcW w:w="3487" w:type="dxa"/>
            <w:tcBorders>
              <w:right w:val="nil"/>
            </w:tcBorders>
          </w:tcPr>
          <w:p w14:paraId="541846B7" w14:textId="77777777" w:rsidR="00442042" w:rsidRDefault="002027E7">
            <w:pPr>
              <w:pBdr>
                <w:top w:val="nil"/>
                <w:left w:val="nil"/>
                <w:bottom w:val="nil"/>
                <w:right w:val="nil"/>
                <w:between w:val="nil"/>
              </w:pBdr>
              <w:spacing w:before="59"/>
              <w:ind w:left="5" w:right="8"/>
              <w:jc w:val="center"/>
              <w:rPr>
                <w:color w:val="000000"/>
                <w:sz w:val="14"/>
                <w:szCs w:val="14"/>
              </w:rPr>
            </w:pPr>
            <w:r>
              <w:rPr>
                <w:color w:val="000000"/>
                <w:sz w:val="14"/>
                <w:szCs w:val="14"/>
              </w:rPr>
              <w:t>250 кПа (при частичной загрузке)</w:t>
            </w:r>
          </w:p>
        </w:tc>
      </w:tr>
      <w:tr w:rsidR="00442042" w14:paraId="0E6234E0" w14:textId="77777777">
        <w:trPr>
          <w:trHeight w:val="348"/>
        </w:trPr>
        <w:tc>
          <w:tcPr>
            <w:tcW w:w="3487" w:type="dxa"/>
            <w:vMerge/>
            <w:tcBorders>
              <w:left w:val="nil"/>
            </w:tcBorders>
          </w:tcPr>
          <w:p w14:paraId="20F252EB" w14:textId="77777777" w:rsidR="00442042" w:rsidRDefault="00442042">
            <w:pPr>
              <w:pBdr>
                <w:top w:val="nil"/>
                <w:left w:val="nil"/>
                <w:bottom w:val="nil"/>
                <w:right w:val="nil"/>
                <w:between w:val="nil"/>
              </w:pBdr>
              <w:spacing w:line="276" w:lineRule="auto"/>
              <w:rPr>
                <w:color w:val="000000"/>
                <w:sz w:val="14"/>
                <w:szCs w:val="14"/>
              </w:rPr>
            </w:pPr>
          </w:p>
        </w:tc>
        <w:tc>
          <w:tcPr>
            <w:tcW w:w="3487" w:type="dxa"/>
            <w:tcBorders>
              <w:right w:val="nil"/>
            </w:tcBorders>
          </w:tcPr>
          <w:p w14:paraId="0B63CAA8" w14:textId="77777777" w:rsidR="00442042" w:rsidRDefault="002027E7">
            <w:pPr>
              <w:pBdr>
                <w:top w:val="nil"/>
                <w:left w:val="nil"/>
                <w:bottom w:val="nil"/>
                <w:right w:val="nil"/>
                <w:between w:val="nil"/>
              </w:pBdr>
              <w:spacing w:before="59"/>
              <w:ind w:left="5" w:right="10"/>
              <w:jc w:val="center"/>
              <w:rPr>
                <w:color w:val="000000"/>
                <w:sz w:val="14"/>
                <w:szCs w:val="14"/>
              </w:rPr>
            </w:pPr>
            <w:r>
              <w:rPr>
                <w:color w:val="000000"/>
                <w:sz w:val="14"/>
                <w:szCs w:val="14"/>
              </w:rPr>
              <w:t>280 кПа (при полной загрузке)</w:t>
            </w:r>
          </w:p>
        </w:tc>
      </w:tr>
      <w:tr w:rsidR="00442042" w14:paraId="7235CBD2" w14:textId="77777777">
        <w:trPr>
          <w:trHeight w:val="348"/>
        </w:trPr>
        <w:tc>
          <w:tcPr>
            <w:tcW w:w="3487" w:type="dxa"/>
            <w:vMerge w:val="restart"/>
            <w:tcBorders>
              <w:left w:val="nil"/>
            </w:tcBorders>
          </w:tcPr>
          <w:p w14:paraId="68931E6F" w14:textId="77777777" w:rsidR="00442042" w:rsidRDefault="00442042">
            <w:pPr>
              <w:pBdr>
                <w:top w:val="nil"/>
                <w:left w:val="nil"/>
                <w:bottom w:val="nil"/>
                <w:right w:val="nil"/>
                <w:between w:val="nil"/>
              </w:pBdr>
              <w:spacing w:before="58"/>
              <w:jc w:val="center"/>
              <w:rPr>
                <w:b/>
                <w:bCs/>
                <w:color w:val="000000"/>
                <w:sz w:val="14"/>
                <w:szCs w:val="14"/>
              </w:rPr>
            </w:pPr>
          </w:p>
          <w:p w14:paraId="6F0376D7" w14:textId="77777777" w:rsidR="00442042" w:rsidRDefault="002027E7">
            <w:pPr>
              <w:pBdr>
                <w:top w:val="nil"/>
                <w:left w:val="nil"/>
                <w:bottom w:val="nil"/>
                <w:right w:val="nil"/>
                <w:between w:val="nil"/>
              </w:pBdr>
              <w:spacing w:before="1"/>
              <w:jc w:val="center"/>
              <w:rPr>
                <w:color w:val="000000"/>
                <w:sz w:val="14"/>
                <w:szCs w:val="14"/>
              </w:rPr>
            </w:pPr>
            <w:r>
              <w:rPr>
                <w:color w:val="000000"/>
                <w:sz w:val="14"/>
                <w:szCs w:val="14"/>
              </w:rPr>
              <w:t>Давление воздуха в задних шинах</w:t>
            </w:r>
          </w:p>
        </w:tc>
        <w:tc>
          <w:tcPr>
            <w:tcW w:w="3487" w:type="dxa"/>
            <w:tcBorders>
              <w:right w:val="nil"/>
            </w:tcBorders>
          </w:tcPr>
          <w:p w14:paraId="72F3133C" w14:textId="77777777" w:rsidR="00442042" w:rsidRDefault="002027E7">
            <w:pPr>
              <w:pBdr>
                <w:top w:val="nil"/>
                <w:left w:val="nil"/>
                <w:bottom w:val="nil"/>
                <w:right w:val="nil"/>
                <w:between w:val="nil"/>
              </w:pBdr>
              <w:spacing w:before="59"/>
              <w:ind w:left="5" w:right="8"/>
              <w:jc w:val="center"/>
              <w:rPr>
                <w:color w:val="000000"/>
                <w:sz w:val="14"/>
                <w:szCs w:val="14"/>
              </w:rPr>
            </w:pPr>
            <w:r>
              <w:rPr>
                <w:color w:val="000000"/>
                <w:sz w:val="14"/>
                <w:szCs w:val="14"/>
              </w:rPr>
              <w:t>250 кПа (при частичной загрузке)</w:t>
            </w:r>
          </w:p>
        </w:tc>
      </w:tr>
      <w:tr w:rsidR="00442042" w14:paraId="0542BA3C" w14:textId="77777777">
        <w:trPr>
          <w:trHeight w:val="348"/>
        </w:trPr>
        <w:tc>
          <w:tcPr>
            <w:tcW w:w="3487" w:type="dxa"/>
            <w:vMerge/>
            <w:tcBorders>
              <w:left w:val="nil"/>
            </w:tcBorders>
          </w:tcPr>
          <w:p w14:paraId="14D92E34" w14:textId="77777777" w:rsidR="00442042" w:rsidRDefault="00442042">
            <w:pPr>
              <w:pBdr>
                <w:top w:val="nil"/>
                <w:left w:val="nil"/>
                <w:bottom w:val="nil"/>
                <w:right w:val="nil"/>
                <w:between w:val="nil"/>
              </w:pBdr>
              <w:spacing w:line="276" w:lineRule="auto"/>
              <w:rPr>
                <w:color w:val="000000"/>
                <w:sz w:val="14"/>
                <w:szCs w:val="14"/>
              </w:rPr>
            </w:pPr>
          </w:p>
        </w:tc>
        <w:tc>
          <w:tcPr>
            <w:tcW w:w="3487" w:type="dxa"/>
            <w:tcBorders>
              <w:right w:val="nil"/>
            </w:tcBorders>
          </w:tcPr>
          <w:p w14:paraId="6ACE3E8E" w14:textId="77777777" w:rsidR="00442042" w:rsidRDefault="002027E7">
            <w:pPr>
              <w:pBdr>
                <w:top w:val="nil"/>
                <w:left w:val="nil"/>
                <w:bottom w:val="nil"/>
                <w:right w:val="nil"/>
                <w:between w:val="nil"/>
              </w:pBdr>
              <w:spacing w:before="59"/>
              <w:ind w:left="5" w:right="10"/>
              <w:jc w:val="center"/>
              <w:rPr>
                <w:color w:val="000000"/>
                <w:sz w:val="14"/>
                <w:szCs w:val="14"/>
              </w:rPr>
            </w:pPr>
            <w:r>
              <w:rPr>
                <w:color w:val="000000"/>
                <w:sz w:val="14"/>
                <w:szCs w:val="14"/>
              </w:rPr>
              <w:t>280 кПа (при полной загрузке)</w:t>
            </w:r>
          </w:p>
        </w:tc>
      </w:tr>
      <w:tr w:rsidR="00442042" w14:paraId="367E1F8E" w14:textId="77777777">
        <w:trPr>
          <w:trHeight w:val="349"/>
        </w:trPr>
        <w:tc>
          <w:tcPr>
            <w:tcW w:w="3487" w:type="dxa"/>
            <w:tcBorders>
              <w:left w:val="nil"/>
            </w:tcBorders>
          </w:tcPr>
          <w:p w14:paraId="6BEF51F5" w14:textId="77777777" w:rsidR="00442042" w:rsidRDefault="002027E7">
            <w:pPr>
              <w:pBdr>
                <w:top w:val="nil"/>
                <w:left w:val="nil"/>
                <w:bottom w:val="nil"/>
                <w:right w:val="nil"/>
                <w:between w:val="nil"/>
              </w:pBdr>
              <w:spacing w:before="60"/>
              <w:ind w:left="9" w:right="5"/>
              <w:jc w:val="center"/>
              <w:rPr>
                <w:color w:val="000000"/>
                <w:sz w:val="14"/>
                <w:szCs w:val="14"/>
              </w:rPr>
            </w:pPr>
            <w:r>
              <w:rPr>
                <w:color w:val="000000"/>
                <w:sz w:val="14"/>
                <w:szCs w:val="14"/>
              </w:rPr>
              <w:t>Параметры запасного колеса*</w:t>
            </w:r>
          </w:p>
        </w:tc>
        <w:tc>
          <w:tcPr>
            <w:tcW w:w="3487" w:type="dxa"/>
            <w:tcBorders>
              <w:right w:val="nil"/>
            </w:tcBorders>
          </w:tcPr>
          <w:p w14:paraId="57280CC1" w14:textId="77777777" w:rsidR="00442042" w:rsidRDefault="002027E7">
            <w:pPr>
              <w:pBdr>
                <w:top w:val="nil"/>
                <w:left w:val="nil"/>
                <w:bottom w:val="nil"/>
                <w:right w:val="nil"/>
                <w:between w:val="nil"/>
              </w:pBdr>
              <w:spacing w:before="76"/>
              <w:ind w:left="5" w:right="9"/>
              <w:jc w:val="center"/>
              <w:rPr>
                <w:color w:val="000000"/>
                <w:sz w:val="14"/>
                <w:szCs w:val="14"/>
              </w:rPr>
            </w:pPr>
            <w:r>
              <w:rPr>
                <w:color w:val="000000"/>
                <w:sz w:val="14"/>
                <w:szCs w:val="14"/>
              </w:rPr>
              <w:t>T125/80 D17</w:t>
            </w:r>
          </w:p>
        </w:tc>
      </w:tr>
      <w:tr w:rsidR="00442042" w14:paraId="73BC7EE0" w14:textId="77777777">
        <w:trPr>
          <w:trHeight w:val="349"/>
        </w:trPr>
        <w:tc>
          <w:tcPr>
            <w:tcW w:w="3487" w:type="dxa"/>
            <w:tcBorders>
              <w:left w:val="nil"/>
            </w:tcBorders>
          </w:tcPr>
          <w:p w14:paraId="1F8D6374" w14:textId="77777777" w:rsidR="00442042" w:rsidRDefault="002027E7">
            <w:pPr>
              <w:pBdr>
                <w:top w:val="nil"/>
                <w:left w:val="nil"/>
                <w:bottom w:val="nil"/>
                <w:right w:val="nil"/>
                <w:between w:val="nil"/>
              </w:pBdr>
              <w:spacing w:before="60"/>
              <w:ind w:left="8" w:right="5"/>
              <w:jc w:val="center"/>
              <w:rPr>
                <w:color w:val="000000"/>
                <w:sz w:val="14"/>
                <w:szCs w:val="14"/>
              </w:rPr>
            </w:pPr>
            <w:r>
              <w:rPr>
                <w:color w:val="000000"/>
                <w:sz w:val="14"/>
                <w:szCs w:val="14"/>
              </w:rPr>
              <w:t>Давление воздуха в запасном колесе*</w:t>
            </w:r>
          </w:p>
        </w:tc>
        <w:tc>
          <w:tcPr>
            <w:tcW w:w="3487" w:type="dxa"/>
            <w:tcBorders>
              <w:right w:val="nil"/>
            </w:tcBorders>
          </w:tcPr>
          <w:p w14:paraId="0E2D1CF4" w14:textId="77777777" w:rsidR="00442042" w:rsidRDefault="002027E7">
            <w:pPr>
              <w:pBdr>
                <w:top w:val="nil"/>
                <w:left w:val="nil"/>
                <w:bottom w:val="nil"/>
                <w:right w:val="nil"/>
                <w:between w:val="nil"/>
              </w:pBdr>
              <w:spacing w:before="74"/>
              <w:ind w:left="5" w:right="9"/>
              <w:jc w:val="center"/>
              <w:rPr>
                <w:color w:val="000000"/>
                <w:sz w:val="14"/>
                <w:szCs w:val="14"/>
              </w:rPr>
            </w:pPr>
            <w:r>
              <w:rPr>
                <w:color w:val="000000"/>
                <w:sz w:val="14"/>
                <w:szCs w:val="14"/>
              </w:rPr>
              <w:t>420 кПа</w:t>
            </w:r>
          </w:p>
        </w:tc>
      </w:tr>
    </w:tbl>
    <w:p w14:paraId="215C4718" w14:textId="77777777" w:rsidR="00442042" w:rsidRDefault="002027E7">
      <w:pPr>
        <w:spacing w:before="85"/>
        <w:ind w:left="312"/>
        <w:rPr>
          <w:b/>
          <w:bCs/>
          <w:sz w:val="25"/>
          <w:szCs w:val="25"/>
        </w:rPr>
      </w:pPr>
      <w:bookmarkStart w:id="458" w:name="6ofe8lrowum6" w:colFirst="0" w:colLast="0"/>
      <w:bookmarkStart w:id="459" w:name="_lgulxn50lbj9" w:colFirst="0" w:colLast="0"/>
      <w:bookmarkEnd w:id="458"/>
      <w:bookmarkEnd w:id="459"/>
      <w:r>
        <w:rPr>
          <w:b/>
          <w:bCs/>
          <w:color w:val="1E6CEB"/>
          <w:sz w:val="16"/>
          <w:szCs w:val="16"/>
        </w:rPr>
        <w:t>Регулировка углов установки колес</w:t>
      </w:r>
    </w:p>
    <w:p w14:paraId="6C2036F6" w14:textId="77777777" w:rsidR="00442042" w:rsidRDefault="00442042">
      <w:pPr>
        <w:pBdr>
          <w:top w:val="nil"/>
          <w:left w:val="nil"/>
          <w:bottom w:val="nil"/>
          <w:right w:val="nil"/>
          <w:between w:val="nil"/>
        </w:pBdr>
        <w:rPr>
          <w:b/>
          <w:bCs/>
          <w:color w:val="000000"/>
          <w:sz w:val="10"/>
          <w:szCs w:val="10"/>
        </w:rPr>
      </w:pPr>
    </w:p>
    <w:tbl>
      <w:tblPr>
        <w:tblStyle w:val="afc"/>
        <w:tblW w:w="6974"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3487"/>
        <w:gridCol w:w="3487"/>
      </w:tblGrid>
      <w:tr w:rsidR="00442042" w14:paraId="718D554A" w14:textId="77777777">
        <w:trPr>
          <w:trHeight w:val="365"/>
        </w:trPr>
        <w:tc>
          <w:tcPr>
            <w:tcW w:w="3487" w:type="dxa"/>
            <w:tcBorders>
              <w:top w:val="nil"/>
              <w:left w:val="nil"/>
              <w:bottom w:val="nil"/>
              <w:right w:val="nil"/>
            </w:tcBorders>
            <w:shd w:val="clear" w:color="auto" w:fill="83C6F9"/>
          </w:tcPr>
          <w:p w14:paraId="2AE97401" w14:textId="77777777" w:rsidR="00442042" w:rsidRDefault="002027E7">
            <w:pPr>
              <w:pBdr>
                <w:top w:val="nil"/>
                <w:left w:val="nil"/>
                <w:bottom w:val="nil"/>
                <w:right w:val="nil"/>
                <w:between w:val="nil"/>
              </w:pBdr>
              <w:spacing w:before="83"/>
              <w:ind w:left="1" w:right="1"/>
              <w:jc w:val="center"/>
              <w:rPr>
                <w:b/>
                <w:bCs/>
                <w:color w:val="000000"/>
                <w:sz w:val="17"/>
                <w:szCs w:val="17"/>
              </w:rPr>
            </w:pPr>
            <w:bookmarkStart w:id="460" w:name="_4vm71yu314tf" w:colFirst="0" w:colLast="0"/>
            <w:bookmarkEnd w:id="460"/>
            <w:r>
              <w:rPr>
                <w:b/>
                <w:bCs/>
                <w:color w:val="000000"/>
                <w:sz w:val="14"/>
                <w:szCs w:val="14"/>
              </w:rPr>
              <w:t>Параметр</w:t>
            </w:r>
          </w:p>
        </w:tc>
        <w:tc>
          <w:tcPr>
            <w:tcW w:w="3487" w:type="dxa"/>
            <w:tcBorders>
              <w:top w:val="nil"/>
              <w:left w:val="nil"/>
              <w:bottom w:val="nil"/>
              <w:right w:val="nil"/>
            </w:tcBorders>
            <w:shd w:val="clear" w:color="auto" w:fill="83C6F9"/>
          </w:tcPr>
          <w:p w14:paraId="59140EEC" w14:textId="77777777" w:rsidR="00442042" w:rsidRDefault="002027E7">
            <w:pPr>
              <w:pBdr>
                <w:top w:val="nil"/>
                <w:left w:val="nil"/>
                <w:bottom w:val="nil"/>
                <w:right w:val="nil"/>
                <w:between w:val="nil"/>
              </w:pBdr>
              <w:spacing w:before="68"/>
              <w:ind w:left="1" w:right="1"/>
              <w:jc w:val="center"/>
              <w:rPr>
                <w:b/>
                <w:bCs/>
                <w:color w:val="000000"/>
                <w:sz w:val="17"/>
                <w:szCs w:val="17"/>
              </w:rPr>
            </w:pPr>
            <w:r>
              <w:rPr>
                <w:b/>
                <w:bCs/>
                <w:color w:val="000000"/>
                <w:sz w:val="14"/>
                <w:szCs w:val="14"/>
              </w:rPr>
              <w:t>Значение (без нагрузки)</w:t>
            </w:r>
          </w:p>
        </w:tc>
      </w:tr>
      <w:tr w:rsidR="00442042" w14:paraId="0BC3D99C" w14:textId="77777777">
        <w:trPr>
          <w:trHeight w:val="569"/>
        </w:trPr>
        <w:tc>
          <w:tcPr>
            <w:tcW w:w="3487" w:type="dxa"/>
            <w:tcBorders>
              <w:top w:val="nil"/>
              <w:left w:val="nil"/>
            </w:tcBorders>
          </w:tcPr>
          <w:p w14:paraId="560DE4C1" w14:textId="77777777" w:rsidR="00442042" w:rsidRDefault="002027E7">
            <w:pPr>
              <w:pBdr>
                <w:top w:val="nil"/>
                <w:left w:val="nil"/>
                <w:bottom w:val="nil"/>
                <w:right w:val="nil"/>
                <w:between w:val="nil"/>
              </w:pBdr>
              <w:spacing w:before="187"/>
              <w:ind w:left="9" w:right="5"/>
              <w:jc w:val="center"/>
              <w:rPr>
                <w:color w:val="000000"/>
                <w:sz w:val="14"/>
                <w:szCs w:val="14"/>
              </w:rPr>
            </w:pPr>
            <w:r>
              <w:rPr>
                <w:color w:val="000000"/>
                <w:sz w:val="14"/>
                <w:szCs w:val="14"/>
              </w:rPr>
              <w:t>Угол развала передних колес</w:t>
            </w:r>
          </w:p>
        </w:tc>
        <w:tc>
          <w:tcPr>
            <w:tcW w:w="3487" w:type="dxa"/>
            <w:tcBorders>
              <w:top w:val="nil"/>
              <w:right w:val="nil"/>
            </w:tcBorders>
          </w:tcPr>
          <w:p w14:paraId="6E0D971A" w14:textId="77777777" w:rsidR="00442042" w:rsidRDefault="002027E7">
            <w:pPr>
              <w:pBdr>
                <w:top w:val="nil"/>
                <w:left w:val="nil"/>
                <w:bottom w:val="nil"/>
                <w:right w:val="nil"/>
                <w:between w:val="nil"/>
              </w:pBdr>
              <w:spacing w:before="34"/>
              <w:ind w:left="5" w:right="9"/>
              <w:jc w:val="center"/>
              <w:rPr>
                <w:color w:val="000000"/>
                <w:sz w:val="14"/>
                <w:szCs w:val="14"/>
              </w:rPr>
            </w:pPr>
            <w:r>
              <w:rPr>
                <w:color w:val="000000"/>
                <w:sz w:val="14"/>
                <w:szCs w:val="14"/>
              </w:rPr>
              <w:t>-25</w:t>
            </w:r>
            <w:r>
              <w:rPr>
                <w:rFonts w:ascii="Lucida Sans" w:eastAsia="Lucida Sans" w:hAnsi="Lucida Sans" w:cs="Lucida Sans"/>
                <w:color w:val="000000"/>
                <w:sz w:val="14"/>
                <w:szCs w:val="14"/>
              </w:rPr>
              <w:t xml:space="preserve">′ </w:t>
            </w:r>
            <w:r>
              <w:rPr>
                <w:color w:val="000000"/>
                <w:sz w:val="14"/>
                <w:szCs w:val="14"/>
              </w:rPr>
              <w:t>±39</w:t>
            </w:r>
            <w:r>
              <w:rPr>
                <w:rFonts w:ascii="Lucida Sans" w:eastAsia="Lucida Sans" w:hAnsi="Lucida Sans" w:cs="Lucida Sans"/>
                <w:color w:val="000000"/>
                <w:sz w:val="14"/>
                <w:szCs w:val="14"/>
              </w:rPr>
              <w:t xml:space="preserve">′ </w:t>
            </w:r>
            <w:r>
              <w:rPr>
                <w:color w:val="000000"/>
                <w:sz w:val="14"/>
                <w:szCs w:val="14"/>
              </w:rPr>
              <w:t>(разница слева и справа</w:t>
            </w:r>
          </w:p>
          <w:p w14:paraId="1A6ABC3B" w14:textId="77777777" w:rsidR="00442042" w:rsidRDefault="002027E7">
            <w:pPr>
              <w:pBdr>
                <w:top w:val="nil"/>
                <w:left w:val="nil"/>
                <w:bottom w:val="nil"/>
                <w:right w:val="nil"/>
                <w:between w:val="nil"/>
              </w:pBdr>
              <w:ind w:left="5" w:right="9"/>
              <w:jc w:val="center"/>
              <w:rPr>
                <w:color w:val="000000"/>
                <w:sz w:val="14"/>
                <w:szCs w:val="14"/>
              </w:rPr>
            </w:pPr>
            <w:r>
              <w:rPr>
                <w:rFonts w:ascii="Lucida Sans" w:eastAsia="Lucida Sans" w:hAnsi="Lucida Sans" w:cs="Lucida Sans"/>
                <w:color w:val="000000"/>
                <w:sz w:val="14"/>
                <w:szCs w:val="14"/>
              </w:rPr>
              <w:t>≤</w:t>
            </w:r>
            <w:r>
              <w:rPr>
                <w:color w:val="000000"/>
                <w:sz w:val="14"/>
                <w:szCs w:val="14"/>
              </w:rPr>
              <w:t>39</w:t>
            </w:r>
            <w:r>
              <w:rPr>
                <w:rFonts w:ascii="Lucida Sans" w:eastAsia="Lucida Sans" w:hAnsi="Lucida Sans" w:cs="Lucida Sans"/>
                <w:color w:val="000000"/>
                <w:sz w:val="14"/>
                <w:szCs w:val="14"/>
              </w:rPr>
              <w:t>′)</w:t>
            </w:r>
          </w:p>
        </w:tc>
      </w:tr>
      <w:tr w:rsidR="00442042" w14:paraId="1EEFAB14" w14:textId="77777777">
        <w:trPr>
          <w:trHeight w:val="567"/>
        </w:trPr>
        <w:tc>
          <w:tcPr>
            <w:tcW w:w="3487" w:type="dxa"/>
            <w:tcBorders>
              <w:left w:val="nil"/>
            </w:tcBorders>
          </w:tcPr>
          <w:p w14:paraId="737FF5A8" w14:textId="77777777" w:rsidR="00442042" w:rsidRDefault="002027E7">
            <w:pPr>
              <w:pBdr>
                <w:top w:val="nil"/>
                <w:left w:val="nil"/>
                <w:bottom w:val="nil"/>
                <w:right w:val="nil"/>
                <w:between w:val="nil"/>
              </w:pBdr>
              <w:spacing w:before="184"/>
              <w:ind w:left="9" w:right="5"/>
              <w:jc w:val="center"/>
              <w:rPr>
                <w:color w:val="000000"/>
                <w:sz w:val="14"/>
                <w:szCs w:val="14"/>
              </w:rPr>
            </w:pPr>
            <w:r>
              <w:rPr>
                <w:color w:val="000000"/>
                <w:sz w:val="14"/>
                <w:szCs w:val="14"/>
              </w:rPr>
              <w:t>Угол развала задних колес</w:t>
            </w:r>
          </w:p>
        </w:tc>
        <w:tc>
          <w:tcPr>
            <w:tcW w:w="3487" w:type="dxa"/>
            <w:tcBorders>
              <w:right w:val="nil"/>
            </w:tcBorders>
          </w:tcPr>
          <w:p w14:paraId="0F0032E2" w14:textId="77777777" w:rsidR="00442042" w:rsidRDefault="002027E7">
            <w:pPr>
              <w:pBdr>
                <w:top w:val="nil"/>
                <w:left w:val="nil"/>
                <w:bottom w:val="nil"/>
                <w:right w:val="nil"/>
                <w:between w:val="nil"/>
              </w:pBdr>
              <w:spacing w:before="32" w:line="241" w:lineRule="auto"/>
              <w:ind w:left="5" w:right="9"/>
              <w:jc w:val="center"/>
              <w:rPr>
                <w:color w:val="000000"/>
                <w:sz w:val="14"/>
                <w:szCs w:val="14"/>
              </w:rPr>
            </w:pPr>
            <w:r>
              <w:rPr>
                <w:color w:val="000000"/>
                <w:sz w:val="14"/>
                <w:szCs w:val="14"/>
              </w:rPr>
              <w:t>-42</w:t>
            </w:r>
            <w:r>
              <w:rPr>
                <w:rFonts w:ascii="Lucida Sans" w:eastAsia="Lucida Sans" w:hAnsi="Lucida Sans" w:cs="Lucida Sans"/>
                <w:color w:val="000000"/>
                <w:sz w:val="14"/>
                <w:szCs w:val="14"/>
              </w:rPr>
              <w:t xml:space="preserve">′ </w:t>
            </w:r>
            <w:r>
              <w:rPr>
                <w:color w:val="000000"/>
                <w:sz w:val="14"/>
                <w:szCs w:val="14"/>
              </w:rPr>
              <w:t>±39</w:t>
            </w:r>
            <w:r>
              <w:rPr>
                <w:rFonts w:ascii="Lucida Sans" w:eastAsia="Lucida Sans" w:hAnsi="Lucida Sans" w:cs="Lucida Sans"/>
                <w:color w:val="000000"/>
                <w:sz w:val="14"/>
                <w:szCs w:val="14"/>
              </w:rPr>
              <w:t xml:space="preserve">′ </w:t>
            </w:r>
            <w:r>
              <w:rPr>
                <w:color w:val="000000"/>
                <w:sz w:val="14"/>
                <w:szCs w:val="14"/>
              </w:rPr>
              <w:t>(разница слева и справа</w:t>
            </w:r>
          </w:p>
          <w:p w14:paraId="15ACBD87" w14:textId="77777777" w:rsidR="00442042" w:rsidRDefault="002027E7">
            <w:pPr>
              <w:pBdr>
                <w:top w:val="nil"/>
                <w:left w:val="nil"/>
                <w:bottom w:val="nil"/>
                <w:right w:val="nil"/>
                <w:between w:val="nil"/>
              </w:pBdr>
              <w:spacing w:line="241" w:lineRule="auto"/>
              <w:ind w:left="5" w:right="8"/>
              <w:jc w:val="center"/>
              <w:rPr>
                <w:color w:val="000000"/>
                <w:sz w:val="14"/>
                <w:szCs w:val="14"/>
              </w:rPr>
            </w:pPr>
            <w:r>
              <w:rPr>
                <w:rFonts w:ascii="Lucida Sans" w:eastAsia="Lucida Sans" w:hAnsi="Lucida Sans" w:cs="Lucida Sans"/>
                <w:color w:val="000000"/>
                <w:sz w:val="14"/>
                <w:szCs w:val="14"/>
              </w:rPr>
              <w:t>≤</w:t>
            </w:r>
            <w:r>
              <w:rPr>
                <w:color w:val="000000"/>
                <w:sz w:val="14"/>
                <w:szCs w:val="14"/>
              </w:rPr>
              <w:t>43.8</w:t>
            </w:r>
            <w:r>
              <w:rPr>
                <w:rFonts w:ascii="Lucida Sans" w:eastAsia="Lucida Sans" w:hAnsi="Lucida Sans" w:cs="Lucida Sans"/>
                <w:color w:val="000000"/>
                <w:sz w:val="14"/>
                <w:szCs w:val="14"/>
              </w:rPr>
              <w:t>′)</w:t>
            </w:r>
          </w:p>
        </w:tc>
      </w:tr>
      <w:tr w:rsidR="00442042" w14:paraId="3506D854" w14:textId="77777777">
        <w:trPr>
          <w:trHeight w:val="567"/>
        </w:trPr>
        <w:tc>
          <w:tcPr>
            <w:tcW w:w="3487" w:type="dxa"/>
            <w:tcBorders>
              <w:left w:val="nil"/>
            </w:tcBorders>
          </w:tcPr>
          <w:p w14:paraId="6B82D93B" w14:textId="77777777" w:rsidR="00442042" w:rsidRDefault="002027E7">
            <w:pPr>
              <w:pBdr>
                <w:top w:val="nil"/>
                <w:left w:val="nil"/>
                <w:bottom w:val="nil"/>
                <w:right w:val="nil"/>
                <w:between w:val="nil"/>
              </w:pBdr>
              <w:spacing w:before="166"/>
              <w:ind w:left="9" w:right="5"/>
              <w:jc w:val="center"/>
              <w:rPr>
                <w:color w:val="000000"/>
                <w:sz w:val="14"/>
                <w:szCs w:val="14"/>
              </w:rPr>
            </w:pPr>
            <w:r>
              <w:rPr>
                <w:color w:val="000000"/>
                <w:sz w:val="14"/>
                <w:szCs w:val="14"/>
              </w:rPr>
              <w:t>Угол поперечного наклона шкворня</w:t>
            </w:r>
          </w:p>
        </w:tc>
        <w:tc>
          <w:tcPr>
            <w:tcW w:w="3487" w:type="dxa"/>
            <w:tcBorders>
              <w:right w:val="nil"/>
            </w:tcBorders>
          </w:tcPr>
          <w:p w14:paraId="15D4AAC4" w14:textId="77777777" w:rsidR="00442042" w:rsidRDefault="002027E7">
            <w:pPr>
              <w:pBdr>
                <w:top w:val="nil"/>
                <w:left w:val="nil"/>
                <w:bottom w:val="nil"/>
                <w:right w:val="nil"/>
                <w:between w:val="nil"/>
              </w:pBdr>
              <w:spacing w:before="32"/>
              <w:ind w:left="5" w:right="9"/>
              <w:jc w:val="center"/>
              <w:rPr>
                <w:color w:val="000000"/>
                <w:sz w:val="14"/>
                <w:szCs w:val="14"/>
              </w:rPr>
            </w:pPr>
            <w:r>
              <w:rPr>
                <w:color w:val="000000"/>
                <w:sz w:val="14"/>
                <w:szCs w:val="14"/>
              </w:rPr>
              <w:t>13.85°±45</w:t>
            </w:r>
            <w:r>
              <w:rPr>
                <w:rFonts w:ascii="Lucida Sans" w:eastAsia="Lucida Sans" w:hAnsi="Lucida Sans" w:cs="Lucida Sans"/>
                <w:color w:val="000000"/>
                <w:sz w:val="14"/>
                <w:szCs w:val="14"/>
              </w:rPr>
              <w:t xml:space="preserve">′ </w:t>
            </w:r>
            <w:r>
              <w:rPr>
                <w:color w:val="000000"/>
                <w:sz w:val="14"/>
                <w:szCs w:val="14"/>
              </w:rPr>
              <w:t>(разница слева и справа</w:t>
            </w:r>
          </w:p>
          <w:p w14:paraId="1AA7DE46" w14:textId="77777777" w:rsidR="00442042" w:rsidRDefault="002027E7">
            <w:pPr>
              <w:pBdr>
                <w:top w:val="nil"/>
                <w:left w:val="nil"/>
                <w:bottom w:val="nil"/>
                <w:right w:val="nil"/>
                <w:between w:val="nil"/>
              </w:pBdr>
              <w:ind w:left="5" w:right="9"/>
              <w:jc w:val="center"/>
              <w:rPr>
                <w:color w:val="000000"/>
                <w:sz w:val="14"/>
                <w:szCs w:val="14"/>
              </w:rPr>
            </w:pPr>
            <w:r>
              <w:rPr>
                <w:rFonts w:ascii="Lucida Sans" w:eastAsia="Lucida Sans" w:hAnsi="Lucida Sans" w:cs="Lucida Sans"/>
                <w:color w:val="000000"/>
                <w:sz w:val="14"/>
                <w:szCs w:val="14"/>
              </w:rPr>
              <w:t>≤</w:t>
            </w:r>
            <w:r>
              <w:rPr>
                <w:color w:val="000000"/>
                <w:sz w:val="14"/>
                <w:szCs w:val="14"/>
              </w:rPr>
              <w:t>45</w:t>
            </w:r>
            <w:r>
              <w:rPr>
                <w:rFonts w:ascii="Lucida Sans" w:eastAsia="Lucida Sans" w:hAnsi="Lucida Sans" w:cs="Lucida Sans"/>
                <w:color w:val="000000"/>
                <w:sz w:val="14"/>
                <w:szCs w:val="14"/>
              </w:rPr>
              <w:t>′)</w:t>
            </w:r>
          </w:p>
        </w:tc>
      </w:tr>
      <w:tr w:rsidR="00442042" w14:paraId="7716A1FB" w14:textId="77777777">
        <w:trPr>
          <w:trHeight w:val="350"/>
        </w:trPr>
        <w:tc>
          <w:tcPr>
            <w:tcW w:w="3487" w:type="dxa"/>
            <w:tcBorders>
              <w:left w:val="nil"/>
            </w:tcBorders>
          </w:tcPr>
          <w:p w14:paraId="62A5F17E" w14:textId="77777777" w:rsidR="00442042" w:rsidRDefault="002027E7">
            <w:pPr>
              <w:pBdr>
                <w:top w:val="nil"/>
                <w:left w:val="nil"/>
                <w:bottom w:val="nil"/>
                <w:right w:val="nil"/>
                <w:between w:val="nil"/>
              </w:pBdr>
              <w:spacing w:before="77"/>
              <w:ind w:left="10" w:right="5"/>
              <w:jc w:val="center"/>
              <w:rPr>
                <w:color w:val="000000"/>
                <w:sz w:val="14"/>
                <w:szCs w:val="14"/>
              </w:rPr>
            </w:pPr>
            <w:r>
              <w:rPr>
                <w:color w:val="000000"/>
                <w:sz w:val="14"/>
                <w:szCs w:val="14"/>
              </w:rPr>
              <w:t>Угол продольного наклона шкворня</w:t>
            </w:r>
          </w:p>
        </w:tc>
        <w:tc>
          <w:tcPr>
            <w:tcW w:w="3487" w:type="dxa"/>
            <w:tcBorders>
              <w:right w:val="nil"/>
            </w:tcBorders>
          </w:tcPr>
          <w:p w14:paraId="132E6CF5" w14:textId="77777777" w:rsidR="00442042" w:rsidRDefault="002027E7">
            <w:pPr>
              <w:pBdr>
                <w:top w:val="nil"/>
                <w:left w:val="nil"/>
                <w:bottom w:val="nil"/>
                <w:right w:val="nil"/>
                <w:between w:val="nil"/>
              </w:pBdr>
              <w:spacing w:before="32"/>
              <w:ind w:left="5" w:right="9"/>
              <w:jc w:val="center"/>
              <w:rPr>
                <w:color w:val="000000"/>
                <w:sz w:val="14"/>
                <w:szCs w:val="14"/>
              </w:rPr>
            </w:pPr>
            <w:r>
              <w:rPr>
                <w:color w:val="000000"/>
                <w:sz w:val="14"/>
                <w:szCs w:val="14"/>
              </w:rPr>
              <w:t xml:space="preserve">5.8°±0.5° (разница слева и справа </w:t>
            </w:r>
            <w:r>
              <w:rPr>
                <w:rFonts w:ascii="Lucida Sans" w:eastAsia="Lucida Sans" w:hAnsi="Lucida Sans" w:cs="Lucida Sans"/>
                <w:color w:val="000000"/>
                <w:sz w:val="14"/>
                <w:szCs w:val="14"/>
              </w:rPr>
              <w:t>≤</w:t>
            </w:r>
            <w:r>
              <w:rPr>
                <w:color w:val="000000"/>
                <w:sz w:val="14"/>
                <w:szCs w:val="14"/>
              </w:rPr>
              <w:t>0.5°)</w:t>
            </w:r>
          </w:p>
        </w:tc>
      </w:tr>
      <w:tr w:rsidR="00442042" w14:paraId="11328795" w14:textId="77777777">
        <w:trPr>
          <w:trHeight w:val="350"/>
        </w:trPr>
        <w:tc>
          <w:tcPr>
            <w:tcW w:w="3487" w:type="dxa"/>
            <w:tcBorders>
              <w:left w:val="nil"/>
            </w:tcBorders>
          </w:tcPr>
          <w:p w14:paraId="3A51161E" w14:textId="77777777" w:rsidR="00442042" w:rsidRDefault="002027E7">
            <w:pPr>
              <w:pBdr>
                <w:top w:val="nil"/>
                <w:left w:val="nil"/>
                <w:bottom w:val="nil"/>
                <w:right w:val="nil"/>
                <w:between w:val="nil"/>
              </w:pBdr>
              <w:spacing w:before="60"/>
              <w:ind w:left="8" w:right="5"/>
              <w:jc w:val="center"/>
              <w:rPr>
                <w:color w:val="000000"/>
                <w:sz w:val="14"/>
                <w:szCs w:val="14"/>
              </w:rPr>
            </w:pPr>
            <w:r>
              <w:rPr>
                <w:color w:val="000000"/>
                <w:sz w:val="14"/>
                <w:szCs w:val="14"/>
              </w:rPr>
              <w:t>Схождение передних колес (с обоих сторон)</w:t>
            </w:r>
          </w:p>
        </w:tc>
        <w:tc>
          <w:tcPr>
            <w:tcW w:w="3487" w:type="dxa"/>
            <w:tcBorders>
              <w:right w:val="nil"/>
            </w:tcBorders>
          </w:tcPr>
          <w:p w14:paraId="53CA4128" w14:textId="77777777" w:rsidR="00442042" w:rsidRDefault="002027E7">
            <w:pPr>
              <w:pBdr>
                <w:top w:val="nil"/>
                <w:left w:val="nil"/>
                <w:bottom w:val="nil"/>
                <w:right w:val="nil"/>
                <w:between w:val="nil"/>
              </w:pBdr>
              <w:spacing w:before="33"/>
              <w:ind w:left="5" w:right="9"/>
              <w:jc w:val="center"/>
              <w:rPr>
                <w:color w:val="000000"/>
                <w:sz w:val="14"/>
                <w:szCs w:val="14"/>
              </w:rPr>
            </w:pPr>
            <w:r>
              <w:rPr>
                <w:color w:val="000000"/>
                <w:sz w:val="14"/>
                <w:szCs w:val="14"/>
              </w:rPr>
              <w:t>12</w:t>
            </w:r>
            <w:r>
              <w:rPr>
                <w:rFonts w:ascii="Lucida Sans" w:eastAsia="Lucida Sans" w:hAnsi="Lucida Sans" w:cs="Lucida Sans"/>
                <w:color w:val="000000"/>
                <w:sz w:val="14"/>
                <w:szCs w:val="14"/>
              </w:rPr>
              <w:t xml:space="preserve">′ </w:t>
            </w:r>
            <w:r>
              <w:rPr>
                <w:color w:val="000000"/>
                <w:sz w:val="14"/>
                <w:szCs w:val="14"/>
              </w:rPr>
              <w:t>±6</w:t>
            </w:r>
            <w:proofErr w:type="gramStart"/>
            <w:r>
              <w:rPr>
                <w:rFonts w:ascii="Lucida Sans" w:eastAsia="Lucida Sans" w:hAnsi="Lucida Sans" w:cs="Lucida Sans"/>
                <w:color w:val="000000"/>
                <w:sz w:val="14"/>
                <w:szCs w:val="14"/>
              </w:rPr>
              <w:t xml:space="preserve">′  </w:t>
            </w:r>
            <w:r>
              <w:rPr>
                <w:color w:val="000000"/>
                <w:sz w:val="14"/>
                <w:szCs w:val="14"/>
              </w:rPr>
              <w:t>(</w:t>
            </w:r>
            <w:proofErr w:type="gramEnd"/>
            <w:r>
              <w:rPr>
                <w:color w:val="000000"/>
                <w:sz w:val="14"/>
                <w:szCs w:val="14"/>
              </w:rPr>
              <w:t xml:space="preserve">разница слева и справа </w:t>
            </w:r>
            <w:r>
              <w:rPr>
                <w:rFonts w:ascii="Lucida Sans" w:eastAsia="Lucida Sans" w:hAnsi="Lucida Sans" w:cs="Lucida Sans"/>
                <w:color w:val="000000"/>
                <w:sz w:val="14"/>
                <w:szCs w:val="14"/>
              </w:rPr>
              <w:t>≤</w:t>
            </w:r>
            <w:r>
              <w:rPr>
                <w:color w:val="000000"/>
                <w:sz w:val="14"/>
                <w:szCs w:val="14"/>
              </w:rPr>
              <w:t>3</w:t>
            </w:r>
            <w:r>
              <w:rPr>
                <w:rFonts w:ascii="Lucida Sans" w:eastAsia="Lucida Sans" w:hAnsi="Lucida Sans" w:cs="Lucida Sans"/>
                <w:color w:val="000000"/>
                <w:sz w:val="14"/>
                <w:szCs w:val="14"/>
              </w:rPr>
              <w:t xml:space="preserve">′ </w:t>
            </w:r>
            <w:r>
              <w:rPr>
                <w:color w:val="000000"/>
                <w:sz w:val="14"/>
                <w:szCs w:val="14"/>
              </w:rPr>
              <w:t>)</w:t>
            </w:r>
          </w:p>
        </w:tc>
      </w:tr>
      <w:tr w:rsidR="00442042" w14:paraId="6A98DFBA" w14:textId="77777777">
        <w:trPr>
          <w:trHeight w:val="350"/>
        </w:trPr>
        <w:tc>
          <w:tcPr>
            <w:tcW w:w="3487" w:type="dxa"/>
            <w:tcBorders>
              <w:left w:val="nil"/>
            </w:tcBorders>
          </w:tcPr>
          <w:p w14:paraId="5A880FC2" w14:textId="77777777" w:rsidR="00442042" w:rsidRDefault="002027E7">
            <w:pPr>
              <w:pBdr>
                <w:top w:val="nil"/>
                <w:left w:val="nil"/>
                <w:bottom w:val="nil"/>
                <w:right w:val="nil"/>
                <w:between w:val="nil"/>
              </w:pBdr>
              <w:spacing w:before="61"/>
              <w:ind w:left="9" w:right="5"/>
              <w:jc w:val="center"/>
              <w:rPr>
                <w:color w:val="000000"/>
                <w:sz w:val="14"/>
                <w:szCs w:val="14"/>
              </w:rPr>
            </w:pPr>
            <w:r>
              <w:rPr>
                <w:color w:val="000000"/>
                <w:sz w:val="14"/>
                <w:szCs w:val="14"/>
              </w:rPr>
              <w:t>Схождение задних колес (с обоих сторон)</w:t>
            </w:r>
          </w:p>
        </w:tc>
        <w:tc>
          <w:tcPr>
            <w:tcW w:w="3487" w:type="dxa"/>
            <w:tcBorders>
              <w:right w:val="nil"/>
            </w:tcBorders>
          </w:tcPr>
          <w:p w14:paraId="30D15AE5" w14:textId="77777777" w:rsidR="00442042" w:rsidRDefault="002027E7">
            <w:pPr>
              <w:pBdr>
                <w:top w:val="nil"/>
                <w:left w:val="nil"/>
                <w:bottom w:val="nil"/>
                <w:right w:val="nil"/>
                <w:between w:val="nil"/>
              </w:pBdr>
              <w:spacing w:before="34"/>
              <w:ind w:left="5" w:right="9"/>
              <w:jc w:val="center"/>
              <w:rPr>
                <w:color w:val="000000"/>
                <w:sz w:val="14"/>
                <w:szCs w:val="14"/>
              </w:rPr>
            </w:pPr>
            <w:r>
              <w:rPr>
                <w:color w:val="000000"/>
                <w:sz w:val="14"/>
                <w:szCs w:val="14"/>
              </w:rPr>
              <w:t>12</w:t>
            </w:r>
            <w:r>
              <w:rPr>
                <w:rFonts w:ascii="Lucida Sans" w:eastAsia="Lucida Sans" w:hAnsi="Lucida Sans" w:cs="Lucida Sans"/>
                <w:color w:val="000000"/>
                <w:sz w:val="14"/>
                <w:szCs w:val="14"/>
              </w:rPr>
              <w:t xml:space="preserve">′ </w:t>
            </w:r>
            <w:r>
              <w:rPr>
                <w:color w:val="000000"/>
                <w:sz w:val="14"/>
                <w:szCs w:val="14"/>
              </w:rPr>
              <w:t>±6</w:t>
            </w:r>
            <w:proofErr w:type="gramStart"/>
            <w:r>
              <w:rPr>
                <w:rFonts w:ascii="Lucida Sans" w:eastAsia="Lucida Sans" w:hAnsi="Lucida Sans" w:cs="Lucida Sans"/>
                <w:color w:val="000000"/>
                <w:sz w:val="14"/>
                <w:szCs w:val="14"/>
              </w:rPr>
              <w:t xml:space="preserve">′  </w:t>
            </w:r>
            <w:r>
              <w:rPr>
                <w:color w:val="000000"/>
                <w:sz w:val="14"/>
                <w:szCs w:val="14"/>
              </w:rPr>
              <w:t>(</w:t>
            </w:r>
            <w:proofErr w:type="gramEnd"/>
            <w:r>
              <w:rPr>
                <w:color w:val="000000"/>
                <w:sz w:val="14"/>
                <w:szCs w:val="14"/>
              </w:rPr>
              <w:t xml:space="preserve">разница слева и справа </w:t>
            </w:r>
            <w:r>
              <w:rPr>
                <w:rFonts w:ascii="Lucida Sans" w:eastAsia="Lucida Sans" w:hAnsi="Lucida Sans" w:cs="Lucida Sans"/>
                <w:color w:val="000000"/>
                <w:sz w:val="14"/>
                <w:szCs w:val="14"/>
              </w:rPr>
              <w:t>≤</w:t>
            </w:r>
            <w:r>
              <w:rPr>
                <w:color w:val="000000"/>
                <w:sz w:val="14"/>
                <w:szCs w:val="14"/>
              </w:rPr>
              <w:t>3</w:t>
            </w:r>
            <w:r>
              <w:rPr>
                <w:rFonts w:ascii="Lucida Sans" w:eastAsia="Lucida Sans" w:hAnsi="Lucida Sans" w:cs="Lucida Sans"/>
                <w:color w:val="000000"/>
                <w:sz w:val="14"/>
                <w:szCs w:val="14"/>
              </w:rPr>
              <w:t xml:space="preserve">′ </w:t>
            </w:r>
            <w:r>
              <w:rPr>
                <w:color w:val="000000"/>
                <w:sz w:val="14"/>
                <w:szCs w:val="14"/>
              </w:rPr>
              <w:t>)</w:t>
            </w:r>
          </w:p>
        </w:tc>
      </w:tr>
    </w:tbl>
    <w:p w14:paraId="05CBC8ED"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75E7E437" w14:textId="77777777" w:rsidR="00442042" w:rsidRDefault="00472F00">
      <w:pPr>
        <w:spacing w:before="72"/>
        <w:ind w:right="28"/>
        <w:jc w:val="right"/>
        <w:rPr>
          <w:i/>
          <w:iCs/>
          <w:sz w:val="20"/>
          <w:szCs w:val="20"/>
        </w:rPr>
      </w:pPr>
      <w:hyperlink w:anchor="_s13juf2n0pnn">
        <w:r w:rsidR="002027E7">
          <w:rPr>
            <w:i/>
            <w:iCs/>
            <w:color w:val="007FFF"/>
            <w:sz w:val="18"/>
            <w:szCs w:val="18"/>
          </w:rPr>
          <w:t>Техническая информация</w:t>
        </w:r>
      </w:hyperlink>
    </w:p>
    <w:p w14:paraId="5C2B140E" w14:textId="77777777" w:rsidR="00442042" w:rsidRDefault="002027E7">
      <w:pPr>
        <w:pBdr>
          <w:top w:val="nil"/>
          <w:left w:val="nil"/>
          <w:bottom w:val="nil"/>
          <w:right w:val="nil"/>
          <w:between w:val="nil"/>
        </w:pBdr>
        <w:spacing w:before="10"/>
        <w:rPr>
          <w:i/>
          <w:iCs/>
          <w:color w:val="000000"/>
          <w:sz w:val="5"/>
          <w:szCs w:val="5"/>
        </w:rPr>
      </w:pPr>
      <w:r>
        <w:rPr>
          <w:noProof/>
        </w:rPr>
        <mc:AlternateContent>
          <mc:Choice Requires="wps">
            <w:drawing>
              <wp:anchor distT="0" distB="0" distL="0" distR="0" simplePos="0" relativeHeight="252433408" behindDoc="0" locked="0" layoutInCell="1" hidden="0" allowOverlap="1" wp14:anchorId="6BFCEDBC" wp14:editId="02D23145">
                <wp:simplePos x="0" y="0"/>
                <wp:positionH relativeFrom="column">
                  <wp:posOffset>198589</wp:posOffset>
                </wp:positionH>
                <wp:positionV relativeFrom="paragraph">
                  <wp:posOffset>51815</wp:posOffset>
                </wp:positionV>
                <wp:extent cx="4428490" cy="12700"/>
                <wp:effectExtent l="0" t="0" r="0" b="0"/>
                <wp:wrapTopAndBottom distT="0" distB="0"/>
                <wp:docPr id="136" name="Полилиния: фигура 136"/>
                <wp:cNvGraphicFramePr/>
                <a:graphic xmlns:a="http://schemas.openxmlformats.org/drawingml/2006/main">
                  <a:graphicData uri="http://schemas.microsoft.com/office/word/2010/wordprocessingShape">
                    <wps:wsp>
                      <wps:cNvSpPr/>
                      <wps:spPr>
                        <a:xfrm>
                          <a:off x="3131755" y="3778095"/>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7BCA5919" id="Полилиния: фигура 136" o:spid="_x0000_s1026" style="position:absolute;margin-left:15.65pt;margin-top:4.1pt;width:348.7pt;height:1pt;z-index:252433408;visibility:visible;mso-wrap-style:square;mso-wrap-distance-left:0;mso-wrap-distance-top:0;mso-wrap-distance-right:0;mso-wrap-distance-bottom:0;mso-position-horizontal:absolute;mso-position-horizontal-relative:text;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sNgegIAABQFAAAOAAAAZHJzL2Uyb0RvYy54bWysVM2O0zAQviPxDpbvNEl/tm3UdIV2FYS0&#10;Yivt8gCu4zQRjm1st+nekODOI/AKSFxWQvAM6Rsxdpo2LCcQh9gz9ufxzPeNs7jcVxztmDalFAmO&#10;BiFGTFCZlWKT4Lf36YsZRsYSkREuBUvwAzP4cvn82aJWMRvKQvKMaQRBhIlrleDCWhUHgaEFq4gZ&#10;SMUEbOZSV8SCqzdBpkkN0SseDMPwIqilzpSWlBkDq9ftJl76+HnOqL3Nc8Ms4gmG3KwftR/XbgyW&#10;CxJvNFFFSY9pkH/IoiKlgEtPoa6JJWiryz9CVSXV0sjcDqisApnnJWW+BqgmCp9Uc1cQxXwtQI5R&#10;J5rM/wtL3+xWGpUZaDe6wEiQCkRqvjQ/m+/No/9+NI+HzzE6fAL/2+Hj4UPzFTksMFcrE0OAO7XS&#10;R8+A6WjY57pyMxSI9gkeRaNoOplg9AD2dDoL55OWeba3iAJgPB7OxnMQiDrELPLCBOc4dGvsKyZ9&#10;TLK7MbbVLessUnQW3YvO1KC+05173S1GoLvGCHRft7crYt05l6gzUd1LpDjmgSBFvXXtffvONYwD&#10;V3LH7qU/Zl15kP10Phv68rrMzxgu+lioEUrsUN1eNysfr8WMJhPPMtDQbXdzC+tf+1fgp7dTLg0D&#10;RuEmx8PJ8NzAYp99I3mZpSXnrnyjN+srrtGOuOcVTtM0dczCkd9gXDiwkO5Yu+1WAtc+bcM4ay2z&#10;B2hFo2haamNviLErouExRhjV8EATbN5viWYY8dcCXsA8Gg+ho2zf0X1n3XeIoIUE/amFDmidKwt+&#10;K6iQL7dW5qVrK59Wm8zRgafnazr+Jtzb7vsedf6ZLX8BAAD//wMAUEsDBBQABgAIAAAAIQBk+aQa&#10;3AAAAAcBAAAPAAAAZHJzL2Rvd25yZXYueG1sTI5NT8MwEETvSPwHa5G4USepRKMQp+LzAhJSC0j0&#10;5sZLEtVeR7bThn/PcoLjaJ5mXr2enRVHDHHwpCBfZCCQWm8G6hS8vz1dlSBi0mS09YQKvjHCujk/&#10;q3Vl/Ik2eNymTvAIxUor6FMaKylj26PTceFHJO6+fHA6cQydNEGfeNxZWWTZtXR6IH7o9Yj3PbaH&#10;7eQUeLvbPcfDx10W4uPL9JC7+fPVKXV5Md/egEg4pz8YfvVZHRp22vuJTBRWwTJfMqmgLEBwvSrK&#10;FYg9c1kBsqnlf//mBwAA//8DAFBLAQItABQABgAIAAAAIQC2gziS/gAAAOEBAAATAAAAAAAAAAAA&#10;AAAAAAAAAABbQ29udGVudF9UeXBlc10ueG1sUEsBAi0AFAAGAAgAAAAhADj9If/WAAAAlAEAAAsA&#10;AAAAAAAAAAAAAAAALwEAAF9yZWxzLy5yZWxzUEsBAi0AFAAGAAgAAAAhAG7yw2B6AgAAFAUAAA4A&#10;AAAAAAAAAAAAAAAALgIAAGRycy9lMm9Eb2MueG1sUEsBAi0AFAAGAAgAAAAhAGT5pBrcAAAABwEA&#10;AA8AAAAAAAAAAAAAAAAA1AQAAGRycy9kb3ducmV2LnhtbFBLBQYAAAAABAAEAPMAAADdBQAAAAA=&#10;" path="m4427982,l,,,3556r4427982,l4427982,xe" fillcolor="#007fff" stroked="f">
                <v:path arrowok="t" o:extrusionok="f"/>
                <w10:wrap type="topAndBottom"/>
              </v:shape>
            </w:pict>
          </mc:Fallback>
        </mc:AlternateContent>
      </w:r>
    </w:p>
    <w:p w14:paraId="7BAD4382" w14:textId="77777777" w:rsidR="00442042" w:rsidRDefault="002027E7" w:rsidP="006B2C33">
      <w:pPr>
        <w:pStyle w:val="2"/>
        <w:spacing w:before="77"/>
      </w:pPr>
      <w:bookmarkStart w:id="461" w:name="d8g0jpwc5xdv" w:colFirst="0" w:colLast="0"/>
      <w:bookmarkStart w:id="462" w:name="_xu5aeb19pd3e" w:colFirst="0" w:colLast="0"/>
      <w:bookmarkEnd w:id="461"/>
      <w:bookmarkEnd w:id="462"/>
      <w:r>
        <w:rPr>
          <w:b w:val="0"/>
          <w:bCs w:val="0"/>
          <w:color w:val="1E6CEB"/>
          <w:sz w:val="16"/>
          <w:szCs w:val="16"/>
        </w:rPr>
        <w:t>Рекомендуемые жидкости и заправочные объемы</w:t>
      </w:r>
    </w:p>
    <w:p w14:paraId="4103DE0B" w14:textId="77777777" w:rsidR="00442042" w:rsidRDefault="00442042">
      <w:pPr>
        <w:pBdr>
          <w:top w:val="nil"/>
          <w:left w:val="nil"/>
          <w:bottom w:val="nil"/>
          <w:right w:val="nil"/>
          <w:between w:val="nil"/>
        </w:pBdr>
        <w:spacing w:before="9"/>
        <w:rPr>
          <w:b/>
          <w:bCs/>
          <w:color w:val="000000"/>
          <w:sz w:val="9"/>
          <w:szCs w:val="9"/>
        </w:rPr>
      </w:pPr>
    </w:p>
    <w:tbl>
      <w:tblPr>
        <w:tblStyle w:val="afd"/>
        <w:tblW w:w="7051" w:type="dxa"/>
        <w:tblInd w:w="320" w:type="dxa"/>
        <w:tblBorders>
          <w:top w:val="single" w:sz="4" w:space="0" w:color="83C6F9"/>
          <w:left w:val="single" w:sz="4" w:space="0" w:color="83C6F9"/>
          <w:bottom w:val="single" w:sz="4" w:space="0" w:color="83C6F9"/>
          <w:right w:val="single" w:sz="4" w:space="0" w:color="83C6F9"/>
          <w:insideH w:val="single" w:sz="4" w:space="0" w:color="83C6F9"/>
          <w:insideV w:val="single" w:sz="4" w:space="0" w:color="83C6F9"/>
        </w:tblBorders>
        <w:tblLayout w:type="fixed"/>
        <w:tblLook w:val="0000" w:firstRow="0" w:lastRow="0" w:firstColumn="0" w:lastColumn="0" w:noHBand="0" w:noVBand="0"/>
      </w:tblPr>
      <w:tblGrid>
        <w:gridCol w:w="2346"/>
        <w:gridCol w:w="2946"/>
        <w:gridCol w:w="1759"/>
      </w:tblGrid>
      <w:tr w:rsidR="00442042" w14:paraId="1CD8631B" w14:textId="77777777" w:rsidTr="006B2C33">
        <w:trPr>
          <w:trHeight w:val="366"/>
        </w:trPr>
        <w:tc>
          <w:tcPr>
            <w:tcW w:w="2346" w:type="dxa"/>
            <w:tcBorders>
              <w:top w:val="nil"/>
              <w:left w:val="nil"/>
              <w:bottom w:val="nil"/>
              <w:right w:val="nil"/>
            </w:tcBorders>
            <w:shd w:val="clear" w:color="auto" w:fill="83C6F9"/>
          </w:tcPr>
          <w:p w14:paraId="4C6A23BD" w14:textId="77777777" w:rsidR="00442042" w:rsidRDefault="002027E7">
            <w:pPr>
              <w:pBdr>
                <w:top w:val="nil"/>
                <w:left w:val="nil"/>
                <w:bottom w:val="nil"/>
                <w:right w:val="nil"/>
                <w:between w:val="nil"/>
              </w:pBdr>
              <w:spacing w:before="83"/>
              <w:jc w:val="center"/>
              <w:rPr>
                <w:b/>
                <w:bCs/>
                <w:color w:val="000000"/>
                <w:sz w:val="17"/>
                <w:szCs w:val="17"/>
              </w:rPr>
            </w:pPr>
            <w:r>
              <w:rPr>
                <w:b/>
                <w:bCs/>
                <w:color w:val="000000"/>
                <w:sz w:val="14"/>
                <w:szCs w:val="14"/>
              </w:rPr>
              <w:t>Параметр</w:t>
            </w:r>
          </w:p>
        </w:tc>
        <w:tc>
          <w:tcPr>
            <w:tcW w:w="2946" w:type="dxa"/>
            <w:tcBorders>
              <w:top w:val="nil"/>
              <w:left w:val="nil"/>
              <w:bottom w:val="nil"/>
              <w:right w:val="nil"/>
            </w:tcBorders>
            <w:shd w:val="clear" w:color="auto" w:fill="83C6F9"/>
          </w:tcPr>
          <w:p w14:paraId="1EE9D80A" w14:textId="77777777" w:rsidR="00442042" w:rsidRDefault="002027E7">
            <w:pPr>
              <w:pBdr>
                <w:top w:val="nil"/>
                <w:left w:val="nil"/>
                <w:bottom w:val="nil"/>
                <w:right w:val="nil"/>
                <w:between w:val="nil"/>
              </w:pBdr>
              <w:spacing w:before="68"/>
              <w:jc w:val="center"/>
              <w:rPr>
                <w:b/>
                <w:bCs/>
                <w:color w:val="000000"/>
                <w:sz w:val="17"/>
                <w:szCs w:val="17"/>
              </w:rPr>
            </w:pPr>
            <w:r>
              <w:rPr>
                <w:b/>
                <w:bCs/>
                <w:color w:val="000000"/>
                <w:sz w:val="14"/>
                <w:szCs w:val="14"/>
              </w:rPr>
              <w:t>Спецификации</w:t>
            </w:r>
          </w:p>
        </w:tc>
        <w:tc>
          <w:tcPr>
            <w:tcW w:w="1759" w:type="dxa"/>
            <w:tcBorders>
              <w:top w:val="nil"/>
              <w:left w:val="nil"/>
              <w:bottom w:val="nil"/>
              <w:right w:val="nil"/>
            </w:tcBorders>
            <w:shd w:val="clear" w:color="auto" w:fill="83C6F9"/>
          </w:tcPr>
          <w:p w14:paraId="0C11AAF6" w14:textId="77777777" w:rsidR="00442042" w:rsidRDefault="002027E7">
            <w:pPr>
              <w:pBdr>
                <w:top w:val="nil"/>
                <w:left w:val="nil"/>
                <w:bottom w:val="nil"/>
                <w:right w:val="nil"/>
                <w:between w:val="nil"/>
              </w:pBdr>
              <w:spacing w:before="68"/>
              <w:jc w:val="center"/>
              <w:rPr>
                <w:b/>
                <w:bCs/>
                <w:color w:val="000000"/>
                <w:sz w:val="17"/>
                <w:szCs w:val="17"/>
              </w:rPr>
            </w:pPr>
            <w:r>
              <w:rPr>
                <w:b/>
                <w:bCs/>
                <w:color w:val="000000"/>
                <w:sz w:val="14"/>
                <w:szCs w:val="14"/>
              </w:rPr>
              <w:t>Заправочный объем</w:t>
            </w:r>
          </w:p>
        </w:tc>
      </w:tr>
      <w:tr w:rsidR="00442042" w14:paraId="5B9B681D" w14:textId="77777777" w:rsidTr="006B2C33">
        <w:trPr>
          <w:trHeight w:val="349"/>
        </w:trPr>
        <w:tc>
          <w:tcPr>
            <w:tcW w:w="2346" w:type="dxa"/>
            <w:tcBorders>
              <w:top w:val="nil"/>
              <w:left w:val="nil"/>
            </w:tcBorders>
          </w:tcPr>
          <w:p w14:paraId="345EBE14" w14:textId="77777777" w:rsidR="00442042" w:rsidRDefault="002027E7">
            <w:pPr>
              <w:pBdr>
                <w:top w:val="nil"/>
                <w:left w:val="nil"/>
                <w:bottom w:val="nil"/>
                <w:right w:val="nil"/>
                <w:between w:val="nil"/>
              </w:pBdr>
              <w:spacing w:before="77"/>
              <w:ind w:left="5"/>
              <w:jc w:val="center"/>
              <w:rPr>
                <w:color w:val="000000"/>
                <w:sz w:val="14"/>
                <w:szCs w:val="14"/>
              </w:rPr>
            </w:pPr>
            <w:r>
              <w:rPr>
                <w:color w:val="000000"/>
                <w:sz w:val="14"/>
                <w:szCs w:val="14"/>
              </w:rPr>
              <w:t>Бензин</w:t>
            </w:r>
          </w:p>
        </w:tc>
        <w:tc>
          <w:tcPr>
            <w:tcW w:w="2946" w:type="dxa"/>
            <w:tcBorders>
              <w:top w:val="nil"/>
            </w:tcBorders>
          </w:tcPr>
          <w:p w14:paraId="31AED2BE" w14:textId="77777777" w:rsidR="00442042" w:rsidRDefault="002027E7">
            <w:pPr>
              <w:pBdr>
                <w:top w:val="nil"/>
                <w:left w:val="nil"/>
                <w:bottom w:val="nil"/>
                <w:right w:val="nil"/>
                <w:between w:val="nil"/>
              </w:pBdr>
              <w:spacing w:before="60"/>
              <w:ind w:left="58" w:right="58"/>
              <w:jc w:val="center"/>
              <w:rPr>
                <w:color w:val="000000"/>
                <w:sz w:val="14"/>
                <w:szCs w:val="14"/>
              </w:rPr>
            </w:pPr>
            <w:r>
              <w:rPr>
                <w:color w:val="000000"/>
                <w:sz w:val="14"/>
                <w:szCs w:val="14"/>
              </w:rPr>
              <w:t>Смотрите на маркировке на крышке топливного бака</w:t>
            </w:r>
          </w:p>
        </w:tc>
        <w:tc>
          <w:tcPr>
            <w:tcW w:w="1759" w:type="dxa"/>
            <w:tcBorders>
              <w:top w:val="nil"/>
              <w:right w:val="nil"/>
            </w:tcBorders>
          </w:tcPr>
          <w:p w14:paraId="1AD795D2" w14:textId="05173601" w:rsidR="00442042" w:rsidRDefault="002027E7">
            <w:pPr>
              <w:pBdr>
                <w:top w:val="nil"/>
                <w:left w:val="nil"/>
                <w:bottom w:val="nil"/>
                <w:right w:val="nil"/>
                <w:between w:val="nil"/>
              </w:pBdr>
              <w:spacing w:before="76"/>
              <w:ind w:right="7"/>
              <w:jc w:val="center"/>
              <w:rPr>
                <w:color w:val="000000"/>
                <w:sz w:val="14"/>
                <w:szCs w:val="14"/>
              </w:rPr>
            </w:pPr>
            <w:r>
              <w:rPr>
                <w:color w:val="000000"/>
                <w:sz w:val="14"/>
                <w:szCs w:val="14"/>
              </w:rPr>
              <w:t>51</w:t>
            </w:r>
            <w:r w:rsidR="000F4DC6">
              <w:rPr>
                <w:color w:val="000000"/>
                <w:sz w:val="14"/>
                <w:szCs w:val="14"/>
                <w:lang w:val="en-US"/>
              </w:rPr>
              <w:t xml:space="preserve"> </w:t>
            </w:r>
            <w:r>
              <w:rPr>
                <w:color w:val="000000"/>
                <w:sz w:val="14"/>
                <w:szCs w:val="14"/>
              </w:rPr>
              <w:t>L</w:t>
            </w:r>
          </w:p>
        </w:tc>
      </w:tr>
      <w:tr w:rsidR="00442042" w14:paraId="387F3A37" w14:textId="77777777" w:rsidTr="006B2C33">
        <w:trPr>
          <w:trHeight w:val="1190"/>
        </w:trPr>
        <w:tc>
          <w:tcPr>
            <w:tcW w:w="2346" w:type="dxa"/>
            <w:tcBorders>
              <w:left w:val="nil"/>
            </w:tcBorders>
          </w:tcPr>
          <w:p w14:paraId="73F5FDAB" w14:textId="77777777" w:rsidR="00442042" w:rsidRDefault="00442042">
            <w:pPr>
              <w:pBdr>
                <w:top w:val="nil"/>
                <w:left w:val="nil"/>
                <w:bottom w:val="nil"/>
                <w:right w:val="nil"/>
                <w:between w:val="nil"/>
              </w:pBdr>
              <w:rPr>
                <w:b/>
                <w:bCs/>
                <w:color w:val="000000"/>
                <w:sz w:val="14"/>
                <w:szCs w:val="14"/>
              </w:rPr>
            </w:pPr>
          </w:p>
          <w:p w14:paraId="3F1180DB" w14:textId="77777777" w:rsidR="00442042" w:rsidRDefault="00442042">
            <w:pPr>
              <w:pBdr>
                <w:top w:val="nil"/>
                <w:left w:val="nil"/>
                <w:bottom w:val="nil"/>
                <w:right w:val="nil"/>
                <w:between w:val="nil"/>
              </w:pBdr>
              <w:spacing w:before="87"/>
              <w:rPr>
                <w:b/>
                <w:bCs/>
                <w:color w:val="000000"/>
                <w:sz w:val="14"/>
                <w:szCs w:val="14"/>
              </w:rPr>
            </w:pPr>
          </w:p>
          <w:p w14:paraId="1D893597" w14:textId="77777777" w:rsidR="00442042" w:rsidRDefault="002027E7">
            <w:pPr>
              <w:pBdr>
                <w:top w:val="nil"/>
                <w:left w:val="nil"/>
                <w:bottom w:val="nil"/>
                <w:right w:val="nil"/>
                <w:between w:val="nil"/>
              </w:pBdr>
              <w:ind w:left="5" w:right="1"/>
              <w:jc w:val="center"/>
              <w:rPr>
                <w:color w:val="000000"/>
                <w:sz w:val="14"/>
                <w:szCs w:val="14"/>
              </w:rPr>
            </w:pPr>
            <w:r>
              <w:rPr>
                <w:color w:val="000000"/>
                <w:sz w:val="14"/>
                <w:szCs w:val="14"/>
              </w:rPr>
              <w:t>Моторное масло</w:t>
            </w:r>
          </w:p>
        </w:tc>
        <w:tc>
          <w:tcPr>
            <w:tcW w:w="2946" w:type="dxa"/>
          </w:tcPr>
          <w:p w14:paraId="33D9A824" w14:textId="77777777" w:rsidR="00442042" w:rsidRDefault="002027E7">
            <w:pPr>
              <w:pBdr>
                <w:top w:val="nil"/>
                <w:left w:val="nil"/>
                <w:bottom w:val="nil"/>
                <w:right w:val="nil"/>
                <w:between w:val="nil"/>
              </w:pBdr>
              <w:spacing w:before="10" w:line="225" w:lineRule="auto"/>
              <w:ind w:left="58" w:right="58"/>
              <w:jc w:val="center"/>
              <w:rPr>
                <w:color w:val="000000"/>
                <w:sz w:val="14"/>
                <w:szCs w:val="14"/>
              </w:rPr>
            </w:pPr>
            <w:r>
              <w:rPr>
                <w:color w:val="000000"/>
                <w:sz w:val="14"/>
                <w:szCs w:val="14"/>
              </w:rPr>
              <w:t>Максимальная температура окружающей среды выше 40</w:t>
            </w:r>
            <w:r>
              <w:rPr>
                <w:rFonts w:ascii="Lucida Sans" w:eastAsia="Lucida Sans" w:hAnsi="Lucida Sans" w:cs="Lucida Sans"/>
                <w:color w:val="000000"/>
                <w:sz w:val="14"/>
                <w:szCs w:val="14"/>
              </w:rPr>
              <w:t>℃</w:t>
            </w:r>
            <w:r>
              <w:rPr>
                <w:color w:val="000000"/>
                <w:sz w:val="14"/>
                <w:szCs w:val="14"/>
              </w:rPr>
              <w:t>: API SP SAE 5W- 40</w:t>
            </w:r>
          </w:p>
          <w:p w14:paraId="40142F17" w14:textId="77777777" w:rsidR="00442042" w:rsidRDefault="002027E7">
            <w:pPr>
              <w:pBdr>
                <w:top w:val="nil"/>
                <w:left w:val="nil"/>
                <w:bottom w:val="nil"/>
                <w:right w:val="nil"/>
                <w:between w:val="nil"/>
              </w:pBdr>
              <w:spacing w:before="28" w:line="235" w:lineRule="auto"/>
              <w:ind w:left="363" w:right="363" w:hanging="1"/>
              <w:jc w:val="center"/>
              <w:rPr>
                <w:color w:val="000000"/>
                <w:sz w:val="14"/>
                <w:szCs w:val="14"/>
              </w:rPr>
            </w:pPr>
            <w:r>
              <w:rPr>
                <w:color w:val="000000"/>
                <w:sz w:val="14"/>
                <w:szCs w:val="14"/>
              </w:rPr>
              <w:t>Максимальная температура окружающей среды ниже 40</w:t>
            </w:r>
            <w:r>
              <w:rPr>
                <w:rFonts w:ascii="Lucida Sans" w:eastAsia="Lucida Sans" w:hAnsi="Lucida Sans" w:cs="Lucida Sans"/>
                <w:color w:val="000000"/>
                <w:sz w:val="14"/>
                <w:szCs w:val="14"/>
              </w:rPr>
              <w:t>℃</w:t>
            </w:r>
            <w:r>
              <w:rPr>
                <w:color w:val="000000"/>
                <w:sz w:val="14"/>
                <w:szCs w:val="14"/>
              </w:rPr>
              <w:t>: API SP SAE 0W-20</w:t>
            </w:r>
          </w:p>
        </w:tc>
        <w:tc>
          <w:tcPr>
            <w:tcW w:w="1759" w:type="dxa"/>
            <w:tcBorders>
              <w:right w:val="nil"/>
            </w:tcBorders>
          </w:tcPr>
          <w:p w14:paraId="15C623F2" w14:textId="77777777" w:rsidR="006B2C33" w:rsidRDefault="006B2C33" w:rsidP="006B2C33">
            <w:pPr>
              <w:pBdr>
                <w:top w:val="nil"/>
                <w:left w:val="nil"/>
                <w:bottom w:val="nil"/>
                <w:right w:val="nil"/>
                <w:between w:val="nil"/>
              </w:pBdr>
              <w:rPr>
                <w:color w:val="000000"/>
                <w:sz w:val="14"/>
                <w:szCs w:val="14"/>
              </w:rPr>
            </w:pPr>
          </w:p>
          <w:p w14:paraId="3DF24442" w14:textId="77777777" w:rsidR="006B2C33" w:rsidRDefault="006B2C33" w:rsidP="006B2C33">
            <w:pPr>
              <w:pBdr>
                <w:top w:val="nil"/>
                <w:left w:val="nil"/>
                <w:bottom w:val="nil"/>
                <w:right w:val="nil"/>
                <w:between w:val="nil"/>
              </w:pBdr>
              <w:rPr>
                <w:color w:val="000000"/>
                <w:sz w:val="14"/>
                <w:szCs w:val="14"/>
              </w:rPr>
            </w:pPr>
          </w:p>
          <w:p w14:paraId="22F93128" w14:textId="6B747CBD" w:rsidR="00442042" w:rsidRDefault="002027E7" w:rsidP="006B2C33">
            <w:pPr>
              <w:pBdr>
                <w:top w:val="nil"/>
                <w:left w:val="nil"/>
                <w:bottom w:val="nil"/>
                <w:right w:val="nil"/>
                <w:between w:val="nil"/>
              </w:pBdr>
              <w:jc w:val="center"/>
              <w:rPr>
                <w:color w:val="000000"/>
                <w:sz w:val="14"/>
                <w:szCs w:val="14"/>
              </w:rPr>
            </w:pPr>
            <w:r>
              <w:rPr>
                <w:color w:val="000000"/>
                <w:sz w:val="14"/>
                <w:szCs w:val="14"/>
              </w:rPr>
              <w:t>4</w:t>
            </w:r>
            <w:r w:rsidR="006B2C33">
              <w:rPr>
                <w:color w:val="000000"/>
                <w:sz w:val="14"/>
                <w:szCs w:val="14"/>
                <w:lang w:val="ru-RU"/>
              </w:rPr>
              <w:t>,</w:t>
            </w:r>
            <w:r>
              <w:rPr>
                <w:color w:val="000000"/>
                <w:sz w:val="14"/>
                <w:szCs w:val="14"/>
              </w:rPr>
              <w:t>3 Л (с сухим картером)</w:t>
            </w:r>
          </w:p>
          <w:p w14:paraId="4CDF95B6" w14:textId="498BF2F3" w:rsidR="00442042" w:rsidRDefault="002027E7" w:rsidP="006B2C33">
            <w:pPr>
              <w:pBdr>
                <w:top w:val="nil"/>
                <w:left w:val="nil"/>
                <w:bottom w:val="nil"/>
                <w:right w:val="nil"/>
                <w:between w:val="nil"/>
              </w:pBdr>
              <w:spacing w:before="24"/>
              <w:jc w:val="center"/>
              <w:rPr>
                <w:color w:val="000000"/>
                <w:sz w:val="14"/>
                <w:szCs w:val="14"/>
              </w:rPr>
            </w:pPr>
            <w:r>
              <w:rPr>
                <w:color w:val="000000"/>
                <w:sz w:val="14"/>
                <w:szCs w:val="14"/>
              </w:rPr>
              <w:t>4</w:t>
            </w:r>
            <w:r w:rsidR="006B2C33">
              <w:rPr>
                <w:color w:val="000000"/>
                <w:sz w:val="14"/>
                <w:szCs w:val="14"/>
                <w:lang w:val="ru-RU"/>
              </w:rPr>
              <w:t>,</w:t>
            </w:r>
            <w:r>
              <w:rPr>
                <w:color w:val="000000"/>
                <w:sz w:val="14"/>
                <w:szCs w:val="14"/>
              </w:rPr>
              <w:t>0 Л (с мокрым</w:t>
            </w:r>
            <w:r w:rsidR="006B2C33">
              <w:rPr>
                <w:color w:val="000000"/>
                <w:sz w:val="14"/>
                <w:szCs w:val="14"/>
                <w:lang w:val="ru-RU"/>
              </w:rPr>
              <w:t xml:space="preserve"> </w:t>
            </w:r>
            <w:r>
              <w:rPr>
                <w:color w:val="000000"/>
                <w:sz w:val="14"/>
                <w:szCs w:val="14"/>
              </w:rPr>
              <w:t>картером)</w:t>
            </w:r>
          </w:p>
        </w:tc>
      </w:tr>
      <w:tr w:rsidR="00442042" w14:paraId="2FEF3282" w14:textId="77777777" w:rsidTr="006B2C33">
        <w:trPr>
          <w:trHeight w:val="351"/>
        </w:trPr>
        <w:tc>
          <w:tcPr>
            <w:tcW w:w="2346" w:type="dxa"/>
            <w:tcBorders>
              <w:left w:val="nil"/>
            </w:tcBorders>
          </w:tcPr>
          <w:p w14:paraId="03E91452" w14:textId="77777777" w:rsidR="00442042" w:rsidRDefault="002027E7">
            <w:pPr>
              <w:pBdr>
                <w:top w:val="nil"/>
                <w:left w:val="nil"/>
                <w:bottom w:val="nil"/>
                <w:right w:val="nil"/>
                <w:between w:val="nil"/>
              </w:pBdr>
              <w:spacing w:before="58"/>
              <w:ind w:left="5"/>
              <w:jc w:val="center"/>
              <w:rPr>
                <w:color w:val="000000"/>
                <w:sz w:val="14"/>
                <w:szCs w:val="14"/>
              </w:rPr>
            </w:pPr>
            <w:r>
              <w:rPr>
                <w:color w:val="000000"/>
                <w:sz w:val="14"/>
                <w:szCs w:val="14"/>
              </w:rPr>
              <w:t>Охлаждающая жидкость для двигателя</w:t>
            </w:r>
          </w:p>
        </w:tc>
        <w:tc>
          <w:tcPr>
            <w:tcW w:w="2946" w:type="dxa"/>
          </w:tcPr>
          <w:p w14:paraId="1FBD3414" w14:textId="77777777" w:rsidR="00442042" w:rsidRDefault="002027E7">
            <w:pPr>
              <w:pBdr>
                <w:top w:val="nil"/>
                <w:left w:val="nil"/>
                <w:bottom w:val="nil"/>
                <w:right w:val="nil"/>
                <w:between w:val="nil"/>
              </w:pBdr>
              <w:spacing w:before="58"/>
              <w:ind w:left="58" w:right="59"/>
              <w:jc w:val="center"/>
              <w:rPr>
                <w:color w:val="000000"/>
                <w:sz w:val="14"/>
                <w:szCs w:val="14"/>
              </w:rPr>
            </w:pPr>
            <w:r>
              <w:rPr>
                <w:color w:val="000000"/>
                <w:sz w:val="14"/>
                <w:szCs w:val="14"/>
              </w:rPr>
              <w:t>Охлаждающая жидкость гликолевого типа, одобренная Geely</w:t>
            </w:r>
          </w:p>
        </w:tc>
        <w:tc>
          <w:tcPr>
            <w:tcW w:w="1759" w:type="dxa"/>
            <w:tcBorders>
              <w:right w:val="nil"/>
            </w:tcBorders>
          </w:tcPr>
          <w:p w14:paraId="3883B623" w14:textId="29EB6512" w:rsidR="00442042" w:rsidRDefault="002027E7">
            <w:pPr>
              <w:pBdr>
                <w:top w:val="nil"/>
                <w:left w:val="nil"/>
                <w:bottom w:val="nil"/>
                <w:right w:val="nil"/>
                <w:between w:val="nil"/>
              </w:pBdr>
              <w:spacing w:before="75"/>
              <w:ind w:left="2" w:right="7"/>
              <w:jc w:val="center"/>
              <w:rPr>
                <w:color w:val="000000"/>
                <w:sz w:val="14"/>
                <w:szCs w:val="14"/>
              </w:rPr>
            </w:pPr>
            <w:r>
              <w:rPr>
                <w:color w:val="000000"/>
                <w:sz w:val="14"/>
                <w:szCs w:val="14"/>
              </w:rPr>
              <w:t>9</w:t>
            </w:r>
            <w:r w:rsidR="006B2C33">
              <w:rPr>
                <w:color w:val="000000"/>
                <w:sz w:val="14"/>
                <w:szCs w:val="14"/>
                <w:lang w:val="ru-RU"/>
              </w:rPr>
              <w:t>,</w:t>
            </w:r>
            <w:r>
              <w:rPr>
                <w:color w:val="000000"/>
                <w:sz w:val="14"/>
                <w:szCs w:val="14"/>
              </w:rPr>
              <w:t>5 Л</w:t>
            </w:r>
          </w:p>
        </w:tc>
      </w:tr>
      <w:tr w:rsidR="00442042" w14:paraId="04658CB5" w14:textId="77777777" w:rsidTr="006B2C33">
        <w:trPr>
          <w:trHeight w:val="567"/>
        </w:trPr>
        <w:tc>
          <w:tcPr>
            <w:tcW w:w="2346" w:type="dxa"/>
            <w:tcBorders>
              <w:left w:val="nil"/>
            </w:tcBorders>
          </w:tcPr>
          <w:p w14:paraId="06717E3F" w14:textId="77777777" w:rsidR="00442042" w:rsidRDefault="002027E7" w:rsidP="006B2C33">
            <w:pPr>
              <w:pBdr>
                <w:top w:val="nil"/>
                <w:left w:val="nil"/>
                <w:bottom w:val="nil"/>
                <w:right w:val="nil"/>
                <w:between w:val="nil"/>
              </w:pBdr>
              <w:tabs>
                <w:tab w:val="left" w:pos="1944"/>
              </w:tabs>
              <w:spacing w:before="59" w:line="271" w:lineRule="auto"/>
              <w:ind w:left="102" w:right="353"/>
              <w:jc w:val="center"/>
              <w:rPr>
                <w:color w:val="000000"/>
                <w:sz w:val="14"/>
                <w:szCs w:val="14"/>
              </w:rPr>
            </w:pPr>
            <w:r>
              <w:rPr>
                <w:color w:val="000000"/>
                <w:sz w:val="14"/>
                <w:szCs w:val="14"/>
              </w:rPr>
              <w:t>Тормозная жидкость (с интеллектуальным усилителем)</w:t>
            </w:r>
          </w:p>
        </w:tc>
        <w:tc>
          <w:tcPr>
            <w:tcW w:w="2946" w:type="dxa"/>
          </w:tcPr>
          <w:p w14:paraId="4B04E245" w14:textId="77777777" w:rsidR="00442042" w:rsidRDefault="002027E7">
            <w:pPr>
              <w:pBdr>
                <w:top w:val="nil"/>
                <w:left w:val="nil"/>
                <w:bottom w:val="nil"/>
                <w:right w:val="nil"/>
                <w:between w:val="nil"/>
              </w:pBdr>
              <w:spacing w:before="185"/>
              <w:ind w:left="58" w:right="59"/>
              <w:jc w:val="center"/>
              <w:rPr>
                <w:color w:val="000000"/>
                <w:sz w:val="14"/>
                <w:szCs w:val="14"/>
              </w:rPr>
            </w:pPr>
            <w:r>
              <w:rPr>
                <w:color w:val="000000"/>
                <w:sz w:val="14"/>
                <w:szCs w:val="14"/>
              </w:rPr>
              <w:t>DOT4</w:t>
            </w:r>
          </w:p>
        </w:tc>
        <w:tc>
          <w:tcPr>
            <w:tcW w:w="1759" w:type="dxa"/>
            <w:tcBorders>
              <w:right w:val="nil"/>
            </w:tcBorders>
          </w:tcPr>
          <w:p w14:paraId="1569516D" w14:textId="4A62E123" w:rsidR="00442042" w:rsidRDefault="002027E7">
            <w:pPr>
              <w:pBdr>
                <w:top w:val="nil"/>
                <w:left w:val="nil"/>
                <w:bottom w:val="nil"/>
                <w:right w:val="nil"/>
                <w:between w:val="nil"/>
              </w:pBdr>
              <w:spacing w:before="185"/>
              <w:ind w:left="1" w:right="7"/>
              <w:jc w:val="center"/>
              <w:rPr>
                <w:color w:val="000000"/>
                <w:sz w:val="14"/>
                <w:szCs w:val="14"/>
              </w:rPr>
            </w:pPr>
            <w:r>
              <w:rPr>
                <w:color w:val="000000"/>
                <w:sz w:val="14"/>
                <w:szCs w:val="14"/>
              </w:rPr>
              <w:t>0</w:t>
            </w:r>
            <w:r w:rsidR="006B2C33">
              <w:rPr>
                <w:color w:val="000000"/>
                <w:sz w:val="14"/>
                <w:szCs w:val="14"/>
                <w:lang w:val="ru-RU"/>
              </w:rPr>
              <w:t>,</w:t>
            </w:r>
            <w:r>
              <w:rPr>
                <w:color w:val="000000"/>
                <w:sz w:val="14"/>
                <w:szCs w:val="14"/>
              </w:rPr>
              <w:t>86 Л</w:t>
            </w:r>
          </w:p>
        </w:tc>
      </w:tr>
      <w:tr w:rsidR="00442042" w14:paraId="6F496AA5" w14:textId="77777777" w:rsidTr="006B2C33">
        <w:trPr>
          <w:trHeight w:val="317"/>
        </w:trPr>
        <w:tc>
          <w:tcPr>
            <w:tcW w:w="2346" w:type="dxa"/>
            <w:tcBorders>
              <w:left w:val="nil"/>
            </w:tcBorders>
          </w:tcPr>
          <w:p w14:paraId="46D3A185" w14:textId="77777777" w:rsidR="00442042" w:rsidRDefault="002027E7">
            <w:pPr>
              <w:pBdr>
                <w:top w:val="nil"/>
                <w:left w:val="nil"/>
                <w:bottom w:val="nil"/>
                <w:right w:val="nil"/>
                <w:between w:val="nil"/>
              </w:pBdr>
              <w:spacing w:before="59"/>
              <w:ind w:left="5"/>
              <w:jc w:val="center"/>
              <w:rPr>
                <w:color w:val="000000"/>
                <w:sz w:val="14"/>
                <w:szCs w:val="14"/>
              </w:rPr>
            </w:pPr>
            <w:r>
              <w:rPr>
                <w:color w:val="000000"/>
                <w:sz w:val="14"/>
                <w:szCs w:val="14"/>
              </w:rPr>
              <w:t>Жидкость для стеклоомывателя</w:t>
            </w:r>
          </w:p>
        </w:tc>
        <w:tc>
          <w:tcPr>
            <w:tcW w:w="2946" w:type="dxa"/>
          </w:tcPr>
          <w:p w14:paraId="3FE833C6" w14:textId="77777777" w:rsidR="00442042" w:rsidRDefault="002027E7">
            <w:pPr>
              <w:pBdr>
                <w:top w:val="nil"/>
                <w:left w:val="nil"/>
                <w:bottom w:val="nil"/>
                <w:right w:val="nil"/>
                <w:between w:val="nil"/>
              </w:pBdr>
              <w:spacing w:before="50"/>
              <w:ind w:left="58" w:right="58"/>
              <w:jc w:val="center"/>
              <w:rPr>
                <w:color w:val="000000"/>
                <w:sz w:val="14"/>
                <w:szCs w:val="14"/>
              </w:rPr>
            </w:pPr>
            <w:r>
              <w:rPr>
                <w:color w:val="000000"/>
                <w:sz w:val="14"/>
                <w:szCs w:val="14"/>
              </w:rPr>
              <w:t>-</w:t>
            </w:r>
          </w:p>
        </w:tc>
        <w:tc>
          <w:tcPr>
            <w:tcW w:w="1759" w:type="dxa"/>
            <w:tcBorders>
              <w:right w:val="nil"/>
            </w:tcBorders>
          </w:tcPr>
          <w:p w14:paraId="4A16FF35" w14:textId="688B68AB" w:rsidR="00442042" w:rsidRDefault="002027E7">
            <w:pPr>
              <w:pBdr>
                <w:top w:val="nil"/>
                <w:left w:val="nil"/>
                <w:bottom w:val="nil"/>
                <w:right w:val="nil"/>
                <w:between w:val="nil"/>
              </w:pBdr>
              <w:spacing w:before="59"/>
              <w:ind w:left="2" w:right="7"/>
              <w:jc w:val="center"/>
              <w:rPr>
                <w:color w:val="000000"/>
                <w:sz w:val="14"/>
                <w:szCs w:val="14"/>
              </w:rPr>
            </w:pPr>
            <w:r>
              <w:rPr>
                <w:color w:val="000000"/>
                <w:sz w:val="14"/>
                <w:szCs w:val="14"/>
              </w:rPr>
              <w:t>2</w:t>
            </w:r>
            <w:r w:rsidR="006B2C33">
              <w:rPr>
                <w:color w:val="000000"/>
                <w:sz w:val="14"/>
                <w:szCs w:val="14"/>
                <w:lang w:val="ru-RU"/>
              </w:rPr>
              <w:t>,</w:t>
            </w:r>
            <w:r>
              <w:rPr>
                <w:color w:val="000000"/>
                <w:sz w:val="14"/>
                <w:szCs w:val="14"/>
              </w:rPr>
              <w:t>5Л/5Л</w:t>
            </w:r>
          </w:p>
        </w:tc>
      </w:tr>
    </w:tbl>
    <w:p w14:paraId="6E8D2656" w14:textId="77777777" w:rsidR="00442042" w:rsidRDefault="00442042">
      <w:pPr>
        <w:pBdr>
          <w:top w:val="nil"/>
          <w:left w:val="nil"/>
          <w:bottom w:val="nil"/>
          <w:right w:val="nil"/>
          <w:between w:val="nil"/>
        </w:pBdr>
        <w:jc w:val="center"/>
        <w:rPr>
          <w:color w:val="000000"/>
          <w:sz w:val="17"/>
          <w:szCs w:val="17"/>
        </w:rPr>
        <w:sectPr w:rsidR="00442042">
          <w:pgSz w:w="8740" w:h="11910"/>
          <w:pgMar w:top="220" w:right="850" w:bottom="560" w:left="566" w:header="0" w:footer="362" w:gutter="0"/>
          <w:cols w:space="720"/>
        </w:sectPr>
      </w:pPr>
    </w:p>
    <w:p w14:paraId="64AF0530" w14:textId="77777777" w:rsidR="00442042" w:rsidRDefault="00442042">
      <w:pPr>
        <w:pBdr>
          <w:top w:val="nil"/>
          <w:left w:val="nil"/>
          <w:bottom w:val="nil"/>
          <w:right w:val="nil"/>
          <w:between w:val="nil"/>
        </w:pBdr>
        <w:spacing w:before="10"/>
        <w:rPr>
          <w:i/>
          <w:iCs/>
          <w:color w:val="000000"/>
          <w:sz w:val="2"/>
          <w:szCs w:val="2"/>
        </w:rPr>
      </w:pPr>
    </w:p>
    <w:p w14:paraId="2966E56B" w14:textId="77777777" w:rsidR="00442042" w:rsidRDefault="002027E7">
      <w:pPr>
        <w:pBdr>
          <w:top w:val="nil"/>
          <w:left w:val="nil"/>
          <w:bottom w:val="nil"/>
          <w:right w:val="nil"/>
          <w:between w:val="nil"/>
        </w:pBdr>
        <w:spacing w:line="20" w:lineRule="auto"/>
        <w:ind w:left="312" w:right="-29"/>
        <w:rPr>
          <w:color w:val="000000"/>
          <w:sz w:val="2"/>
          <w:szCs w:val="2"/>
        </w:rPr>
      </w:pPr>
      <w:r>
        <w:rPr>
          <w:noProof/>
          <w:color w:val="000000"/>
          <w:sz w:val="2"/>
          <w:szCs w:val="2"/>
        </w:rPr>
        <mc:AlternateContent>
          <mc:Choice Requires="wpg">
            <w:drawing>
              <wp:inline distT="0" distB="0" distL="0" distR="0" wp14:anchorId="6232118D" wp14:editId="52D2B9ED">
                <wp:extent cx="4428490" cy="3810"/>
                <wp:effectExtent l="0" t="0" r="0" b="0"/>
                <wp:docPr id="244" name="Группа 244"/>
                <wp:cNvGraphicFramePr/>
                <a:graphic xmlns:a="http://schemas.openxmlformats.org/drawingml/2006/main">
                  <a:graphicData uri="http://schemas.microsoft.com/office/word/2010/wordprocessingGroup">
                    <wpg:wgp>
                      <wpg:cNvGrpSpPr/>
                      <wpg:grpSpPr>
                        <a:xfrm>
                          <a:off x="0" y="0"/>
                          <a:ext cx="4428490" cy="3810"/>
                          <a:chOff x="3131750" y="3778075"/>
                          <a:chExt cx="4428500" cy="3825"/>
                        </a:xfrm>
                      </wpg:grpSpPr>
                      <wpg:grpSp>
                        <wpg:cNvPr id="701" name="Группа 701"/>
                        <wpg:cNvGrpSpPr/>
                        <wpg:grpSpPr>
                          <a:xfrm>
                            <a:off x="3131755" y="3778095"/>
                            <a:ext cx="4428490" cy="3810"/>
                            <a:chOff x="0" y="0"/>
                            <a:chExt cx="4428490" cy="3810"/>
                          </a:xfrm>
                        </wpg:grpSpPr>
                        <wps:wsp>
                          <wps:cNvPr id="702" name="Прямоугольник 702"/>
                          <wps:cNvSpPr/>
                          <wps:spPr>
                            <a:xfrm>
                              <a:off x="0" y="0"/>
                              <a:ext cx="4428475" cy="3800"/>
                            </a:xfrm>
                            <a:prstGeom prst="rect">
                              <a:avLst/>
                            </a:prstGeom>
                            <a:noFill/>
                            <a:ln>
                              <a:noFill/>
                            </a:ln>
                          </wps:spPr>
                          <wps:txbx>
                            <w:txbxContent>
                              <w:p w14:paraId="0DFDFFAF" w14:textId="77777777" w:rsidR="003D3A99" w:rsidRDefault="003D3A99">
                                <w:pPr>
                                  <w:textDirection w:val="btLr"/>
                                </w:pPr>
                              </w:p>
                            </w:txbxContent>
                          </wps:txbx>
                          <wps:bodyPr spcFirstLastPara="1" wrap="square" lIns="91425" tIns="91425" rIns="91425" bIns="91425" anchor="ctr" anchorCtr="0">
                            <a:noAutofit/>
                          </wps:bodyPr>
                        </wps:wsp>
                        <wps:wsp>
                          <wps:cNvPr id="713" name="Полилиния: фигура 713"/>
                          <wps:cNvSpPr/>
                          <wps:spPr>
                            <a:xfrm>
                              <a:off x="0" y="0"/>
                              <a:ext cx="4428490" cy="381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wpg:grpSp>
                    </wpg:wgp>
                  </a:graphicData>
                </a:graphic>
              </wp:inline>
            </w:drawing>
          </mc:Choice>
          <mc:Fallback>
            <w:pict>
              <v:group w14:anchorId="6232118D" id="Группа 244" o:spid="_x0000_s1026" style="width:348.7pt;height:.3pt;mso-position-horizontal-relative:char;mso-position-vertical-relative:line" coordorigin="31317,37780" coordsize="4428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7VfVwMAADkJAAAOAAAAZHJzL2Uyb0RvYy54bWzMVttq3DAQfS/0H4TeG9t7iXdNvKEk3VAI&#10;TSDpB2hleW1qW66kXW/eAu1jIQ/9gP5CIS+ll/QXvH/UkXxZ51LIBUpZ1pZGo9HMOTMj7+yu0gQt&#10;mZAxz3zsbNkYsYzyIM7mPn57On0xwkgqkgUk4Rnz8RmTeHfy/NlOkXusxyOeBEwgMJJJr8h9HCmV&#10;e5YlacRSIrd4zjJYDLlIiYKpmFuBIAVYTxOrZ9vbVsFFkAtOmZQg3a8W8cTYD0NG1VEYSqZQ4mPw&#10;TZmnMM+ZflqTHeLNBcmjmNZukEd4kZI4g0NbU/tEEbQQ8S1TaUwFlzxUW5SnFg/DmDITA0Tj2Dei&#10;ORB8kZtY5l4xz1uYANobOD3aLH2zPBYoDnzcGwwwykgKJJWf1+frD+Vv+H1FWg4oFfncA+UDkZ/k&#10;x6IWzKuZDnwVilS/ISS0MvietfiylUIUhINBbzQYAw0U1vojp4afRsCR3tR3+o47hHW97Loj2x1W&#10;BNHoVcfE0G5N9IyC1RxvaS9bp9pJ630dqms7d4aq5Q8PtfJ6uPF6XHt937CrgFswuqHeQuuvoUL5&#10;yE2GyKdlyElEcmYST2rSW9h6LWxfIEMuyp/lFeTJZXlV/lh/Kn+V38rvyLV7FYhma5ss0pOQNw/K&#10;FGC/zhQgHHhpYydeLqQ6YDxFeuBjAXVuyo8sD6WqVBsVfWTGp3GSgJx4SXZNADa1BBKncVCP1Gq2&#10;MokgvRkPziB+mdNpDGcdEqmOiYAeASlUQN/wsXy/IIJhlLzOAPaxM4CkRKo7Ed3JrDshGY04tCOq&#10;BEbVZE+Z9lR5+XKheBibiLRflTO1u8C3Tux/QbzT3xCvyQai9R8IX194aP0RxpfrD+tzaBcu6NbQ&#10;QeY8hf6bjaJDP11U9GuQGsqh9wYV+SCLmhFdZc1QJ4m+BhJzDSiMAGdAHa6BmfYYkooova8ZoqLT&#10;saK6YSEoarHQt93RO93ftHLKl+yUm21KtzFoc+54BLXSdEDwfKOTZF3dTu2bVKzW7tLpD4fbdRU0&#10;y807v3Xsg5Sb4mrM0YRLBoiAQxqSdmCwAWEXfcmTONDFpcOXYj7bSwRaEn3b2u50Oq09vqZ2rxL8&#10;z+tuc9OYajT3swGq/pbQHwDdudHafPFM/gAAAP//AwBQSwMEFAAGAAgAAAAhAO5kxjjaAAAAAgEA&#10;AA8AAABkcnMvZG93bnJldi54bWxMj09Lw0AQxe+C32EZwZvdxD9VYzalFPVUBFtBvE2z0yQ0Oxuy&#10;2yT99o5e9DK84Q3v/SZfTK5VA/Wh8WwgnSWgiEtvG64MfGxfrh5AhYhssfVMBk4UYFGcn+WYWT/y&#10;Ow2bWCkJ4ZChgTrGLtM6lDU5DDPfEYu3973DKGtfadvjKOGu1ddJMtcOG5aGGjta1VQeNkdn4HXE&#10;cXmTPg/rw351+trevX2uUzLm8mJaPoGKNMW/Y/jBF3QohGnnj2yDag3II/F3ijd/vL8FtRMBusj1&#10;f/TiGwAA//8DAFBLAQItABQABgAIAAAAIQC2gziS/gAAAOEBAAATAAAAAAAAAAAAAAAAAAAAAABb&#10;Q29udGVudF9UeXBlc10ueG1sUEsBAi0AFAAGAAgAAAAhADj9If/WAAAAlAEAAAsAAAAAAAAAAAAA&#10;AAAALwEAAF9yZWxzLy5yZWxzUEsBAi0AFAAGAAgAAAAhAHg7tV9XAwAAOQkAAA4AAAAAAAAAAAAA&#10;AAAALgIAAGRycy9lMm9Eb2MueG1sUEsBAi0AFAAGAAgAAAAhAO5kxjjaAAAAAgEAAA8AAAAAAAAA&#10;AAAAAAAAsQUAAGRycy9kb3ducmV2LnhtbFBLBQYAAAAABAAEAPMAAAC4BgAAAAA=&#10;">
                <v:group id="Группа 701" o:spid="_x0000_s1027" style="position:absolute;left:31317;top:37780;width:44285;height:39" coordsize="4428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xgAAANwAAAAPAAAAZHJzL2Rvd25yZXYueG1sRI9Pa8JA&#10;FMTvBb/D8oTemk2UthKzikgtPYRCVRBvj+wzCWbfhuw2f759t1DocZiZ3zDZdjSN6KlztWUFSRSD&#10;IC6srrlUcD4dnlYgnEfW2FgmBRM52G5mDxmm2g78Rf3RlyJA2KWooPK+TaV0RUUGXWRb4uDdbGfQ&#10;B9mVUnc4BLhp5CKOX6TBmsNChS3tKyrux2+j4H3AYbdM3vr8fttP19Pz5yVPSKnH+bhbg/A0+v/w&#10;X/tDK3iNE/g9E46A3PwAAAD//wMAUEsBAi0AFAAGAAgAAAAhANvh9svuAAAAhQEAABMAAAAAAAAA&#10;AAAAAAAAAAAAAFtDb250ZW50X1R5cGVzXS54bWxQSwECLQAUAAYACAAAACEAWvQsW78AAAAVAQAA&#10;CwAAAAAAAAAAAAAAAAAfAQAAX3JlbHMvLnJlbHNQSwECLQAUAAYACAAAACEAksP9P8YAAADcAAAA&#10;DwAAAAAAAAAAAAAAAAAHAgAAZHJzL2Rvd25yZXYueG1sUEsFBgAAAAADAAMAtwAAAPoCAAAAAA==&#10;">
                  <v:rect id="Прямоугольник 702" o:spid="_x0000_s1028" style="position:absolute;width:44284;height: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G5jxAAAANwAAAAPAAAAZHJzL2Rvd25yZXYueG1sRI/NbsIw&#10;EITvSLyDtUi9gUOE+EkxCCoqtZwg9AG28TaOiNdp7EJ4e1wJieNoZr7RLNedrcWFWl85VjAeJSCI&#10;C6crLhV8nd6HcxA+IGusHZOCG3lYr/q9JWbaXflIlzyUIkLYZ6jAhNBkUvrCkEU/cg1x9H5cazFE&#10;2ZZSt3iNcFvLNEmm0mLFccFgQ2+GinP+ZxUcJo7SXeq3eWkXpvs+7T9/carUy6DbvIII1IVn+NH+&#10;0ApmSQr/Z+IRkKs7AAAA//8DAFBLAQItABQABgAIAAAAIQDb4fbL7gAAAIUBAAATAAAAAAAAAAAA&#10;AAAAAAAAAABbQ29udGVudF9UeXBlc10ueG1sUEsBAi0AFAAGAAgAAAAhAFr0LFu/AAAAFQEAAAsA&#10;AAAAAAAAAAAAAAAAHwEAAF9yZWxzLy5yZWxzUEsBAi0AFAAGAAgAAAAhAKsEbmPEAAAA3AAAAA8A&#10;AAAAAAAAAAAAAAAABwIAAGRycy9kb3ducmV2LnhtbFBLBQYAAAAAAwADALcAAAD4AgAAAAA=&#10;" filled="f" stroked="f">
                    <v:textbox inset="2.53958mm,2.53958mm,2.53958mm,2.53958mm">
                      <w:txbxContent>
                        <w:p w14:paraId="0DFDFFAF" w14:textId="77777777" w:rsidR="003D3A99" w:rsidRDefault="003D3A99">
                          <w:pPr>
                            <w:textDirection w:val="btLr"/>
                          </w:pPr>
                        </w:p>
                      </w:txbxContent>
                    </v:textbox>
                  </v:rect>
                  <v:shape id="Полилиния: фигура 713" o:spid="_x0000_s1029" style="position:absolute;width:44284;height:38;visibility:visible;mso-wrap-style:square;v-text-anchor:middle" coordsize="442849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yb2xQAAANwAAAAPAAAAZHJzL2Rvd25yZXYueG1sRI9BawIx&#10;FITvBf9DeII3zW4FK1ujqFUQC4LaQr09Ns/dxc3LkkRd/31TEHocZuYbZjJrTS1u5HxlWUE6SEAQ&#10;51ZXXCj4Oq77YxA+IGusLZOCB3mYTTsvE8y0vfOebodQiAhhn6GCMoQmk9LnJRn0A9sQR+9sncEQ&#10;pSukdniPcFPL1yQZSYMVx4USG1qWlF8OV6PA1qfT1l++F4nzq8/rR2ran51Rqtdt5+8gArXhP/xs&#10;b7SCt3QIf2fiEZDTXwAAAP//AwBQSwECLQAUAAYACAAAACEA2+H2y+4AAACFAQAAEwAAAAAAAAAA&#10;AAAAAAAAAAAAW0NvbnRlbnRfVHlwZXNdLnhtbFBLAQItABQABgAIAAAAIQBa9CxbvwAAABUBAAAL&#10;AAAAAAAAAAAAAAAAAB8BAABfcmVscy8ucmVsc1BLAQItABQABgAIAAAAIQBwYyb2xQAAANwAAAAP&#10;AAAAAAAAAAAAAAAAAAcCAABkcnMvZG93bnJldi54bWxQSwUGAAAAAAMAAwC3AAAA+QIAAAAA&#10;" path="m4427982,l,,,3556r4427982,l4427982,xe" fillcolor="#007fff" stroked="f">
                    <v:path arrowok="t" o:extrusionok="f"/>
                  </v:shape>
                </v:group>
                <w10:anchorlock/>
              </v:group>
            </w:pict>
          </mc:Fallback>
        </mc:AlternateContent>
      </w:r>
    </w:p>
    <w:p w14:paraId="6D9B7AD9" w14:textId="77777777" w:rsidR="006F2C8B" w:rsidRDefault="006F2C8B">
      <w:pPr>
        <w:pStyle w:val="1"/>
        <w:ind w:left="1236" w:right="953"/>
        <w:jc w:val="center"/>
        <w:rPr>
          <w:color w:val="1E6CEB"/>
          <w:sz w:val="16"/>
          <w:szCs w:val="16"/>
        </w:rPr>
      </w:pPr>
    </w:p>
    <w:p w14:paraId="6B7C11AF" w14:textId="17D1FB1E" w:rsidR="00442042" w:rsidRPr="006F2C8B" w:rsidRDefault="002027E7">
      <w:pPr>
        <w:pStyle w:val="1"/>
        <w:ind w:left="1236" w:right="953"/>
        <w:jc w:val="center"/>
        <w:rPr>
          <w:sz w:val="16"/>
          <w:szCs w:val="16"/>
        </w:rPr>
      </w:pPr>
      <w:r w:rsidRPr="006F2C8B">
        <w:rPr>
          <w:color w:val="1E6CEB"/>
          <w:sz w:val="16"/>
          <w:szCs w:val="16"/>
        </w:rPr>
        <w:t>Алфавитный указатель</w:t>
      </w:r>
    </w:p>
    <w:p w14:paraId="11BF6249" w14:textId="77777777" w:rsidR="00442042" w:rsidRDefault="00442042">
      <w:pPr>
        <w:pBdr>
          <w:top w:val="nil"/>
          <w:left w:val="nil"/>
          <w:bottom w:val="nil"/>
          <w:right w:val="nil"/>
          <w:between w:val="nil"/>
        </w:pBdr>
        <w:rPr>
          <w:b/>
          <w:bCs/>
          <w:color w:val="000000"/>
          <w:sz w:val="20"/>
          <w:szCs w:val="20"/>
        </w:rPr>
      </w:pPr>
    </w:p>
    <w:p w14:paraId="762A39CC" w14:textId="77777777" w:rsidR="00442042" w:rsidRDefault="00442042">
      <w:pPr>
        <w:pBdr>
          <w:top w:val="nil"/>
          <w:left w:val="nil"/>
          <w:bottom w:val="nil"/>
          <w:right w:val="nil"/>
          <w:between w:val="nil"/>
        </w:pBdr>
        <w:spacing w:before="132"/>
        <w:rPr>
          <w:b/>
          <w:bCs/>
          <w:color w:val="000000"/>
          <w:sz w:val="20"/>
          <w:szCs w:val="20"/>
        </w:rPr>
        <w:sectPr w:rsidR="00442042">
          <w:footerReference w:type="default" r:id="rId422"/>
          <w:pgSz w:w="8740" w:h="11910"/>
          <w:pgMar w:top="580" w:right="850" w:bottom="280" w:left="566" w:header="0" w:footer="0" w:gutter="0"/>
          <w:cols w:space="720"/>
        </w:sectPr>
      </w:pPr>
    </w:p>
    <w:p w14:paraId="4CF8388D" w14:textId="77777777" w:rsidR="00442042" w:rsidRDefault="002027E7" w:rsidP="006F2C8B">
      <w:pPr>
        <w:pStyle w:val="3"/>
        <w:spacing w:before="92" w:line="300" w:lineRule="auto"/>
        <w:ind w:firstLine="313"/>
        <w:rPr>
          <w:color w:val="1E6CEB"/>
          <w:sz w:val="14"/>
          <w:szCs w:val="14"/>
        </w:rPr>
      </w:pPr>
      <w:r>
        <w:rPr>
          <w:color w:val="1E6CEB"/>
          <w:sz w:val="14"/>
          <w:szCs w:val="14"/>
        </w:rPr>
        <w:t>А</w:t>
      </w:r>
    </w:p>
    <w:p w14:paraId="699E535C" w14:textId="77777777" w:rsidR="00442042" w:rsidRDefault="002027E7" w:rsidP="006F2C8B">
      <w:pPr>
        <w:pBdr>
          <w:top w:val="nil"/>
          <w:left w:val="nil"/>
          <w:bottom w:val="nil"/>
          <w:right w:val="nil"/>
          <w:between w:val="nil"/>
        </w:pBdr>
        <w:tabs>
          <w:tab w:val="right" w:pos="3619"/>
        </w:tabs>
        <w:spacing w:before="97" w:line="300" w:lineRule="auto"/>
        <w:ind w:left="402"/>
        <w:rPr>
          <w:color w:val="000000"/>
          <w:sz w:val="14"/>
          <w:szCs w:val="14"/>
        </w:rPr>
      </w:pPr>
      <w:r>
        <w:rPr>
          <w:color w:val="000000"/>
          <w:sz w:val="14"/>
          <w:szCs w:val="14"/>
        </w:rPr>
        <w:t>Аварийная световая сигнализация</w:t>
      </w:r>
      <w:r>
        <w:rPr>
          <w:rFonts w:ascii="Times New Roman" w:eastAsia="Times New Roman" w:hAnsi="Times New Roman" w:cs="Times New Roman"/>
          <w:color w:val="000000"/>
          <w:sz w:val="14"/>
          <w:szCs w:val="14"/>
        </w:rPr>
        <w:tab/>
      </w:r>
      <w:hyperlink w:anchor="_15m6ufrxnxo">
        <w:r>
          <w:rPr>
            <w:color w:val="000000"/>
            <w:sz w:val="14"/>
            <w:szCs w:val="14"/>
          </w:rPr>
          <w:t>82</w:t>
        </w:r>
      </w:hyperlink>
    </w:p>
    <w:p w14:paraId="79F0DDF7"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Аварийное открывание багажного отделения</w:t>
      </w:r>
      <w:r>
        <w:rPr>
          <w:rFonts w:ascii="Times New Roman" w:eastAsia="Times New Roman" w:hAnsi="Times New Roman" w:cs="Times New Roman"/>
          <w:color w:val="000000"/>
          <w:sz w:val="14"/>
          <w:szCs w:val="14"/>
        </w:rPr>
        <w:tab/>
      </w:r>
      <w:hyperlink w:anchor="_ttwjyj6kzyo5">
        <w:r>
          <w:rPr>
            <w:color w:val="000000"/>
            <w:sz w:val="14"/>
            <w:szCs w:val="14"/>
          </w:rPr>
          <w:t>246</w:t>
        </w:r>
      </w:hyperlink>
    </w:p>
    <w:p w14:paraId="28803C00"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Аварийное отпирание дверей</w:t>
      </w:r>
      <w:r>
        <w:rPr>
          <w:rFonts w:ascii="Times New Roman" w:eastAsia="Times New Roman" w:hAnsi="Times New Roman" w:cs="Times New Roman"/>
          <w:color w:val="000000"/>
          <w:sz w:val="14"/>
          <w:szCs w:val="14"/>
        </w:rPr>
        <w:tab/>
      </w:r>
      <w:hyperlink w:anchor="_y15ouxqogemu">
        <w:r>
          <w:rPr>
            <w:color w:val="000000"/>
            <w:sz w:val="14"/>
            <w:szCs w:val="14"/>
          </w:rPr>
          <w:t>23</w:t>
        </w:r>
      </w:hyperlink>
      <w:r>
        <w:rPr>
          <w:color w:val="000000"/>
          <w:sz w:val="14"/>
          <w:szCs w:val="14"/>
        </w:rPr>
        <w:t>5</w:t>
      </w:r>
    </w:p>
    <w:p w14:paraId="5A8A9BCC"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Аварийное разблокирование зарядного пистолета</w:t>
      </w:r>
      <w:r>
        <w:rPr>
          <w:rFonts w:ascii="Times New Roman" w:eastAsia="Times New Roman" w:hAnsi="Times New Roman" w:cs="Times New Roman"/>
          <w:color w:val="000000"/>
          <w:sz w:val="14"/>
          <w:szCs w:val="14"/>
        </w:rPr>
        <w:tab/>
      </w:r>
      <w:hyperlink w:anchor="_ys8m4fnp95mn">
        <w:r>
          <w:rPr>
            <w:color w:val="000000"/>
            <w:sz w:val="14"/>
            <w:szCs w:val="14"/>
          </w:rPr>
          <w:t>23</w:t>
        </w:r>
      </w:hyperlink>
      <w:r>
        <w:rPr>
          <w:color w:val="000000"/>
          <w:sz w:val="14"/>
          <w:szCs w:val="14"/>
        </w:rPr>
        <w:t>6</w:t>
      </w:r>
    </w:p>
    <w:p w14:paraId="1287CC1C"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Автоматическое запирание и отпирание</w:t>
      </w:r>
      <w:r>
        <w:rPr>
          <w:rFonts w:ascii="Times New Roman" w:eastAsia="Times New Roman" w:hAnsi="Times New Roman" w:cs="Times New Roman"/>
          <w:color w:val="000000"/>
          <w:sz w:val="14"/>
          <w:szCs w:val="14"/>
        </w:rPr>
        <w:tab/>
      </w:r>
      <w:hyperlink w:anchor="_ke9r8cfp2tlb">
        <w:r>
          <w:rPr>
            <w:color w:val="000000"/>
            <w:sz w:val="14"/>
            <w:szCs w:val="14"/>
          </w:rPr>
          <w:t>42</w:t>
        </w:r>
      </w:hyperlink>
    </w:p>
    <w:p w14:paraId="7EAE1054"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Адаптивный круиз-контроль (ACC)*</w:t>
      </w:r>
      <w:r>
        <w:rPr>
          <w:rFonts w:ascii="Times New Roman" w:eastAsia="Times New Roman" w:hAnsi="Times New Roman" w:cs="Times New Roman"/>
          <w:color w:val="000000"/>
          <w:sz w:val="14"/>
          <w:szCs w:val="14"/>
        </w:rPr>
        <w:tab/>
      </w:r>
      <w:hyperlink w:anchor="_57w4lyfsc6hs">
        <w:r>
          <w:rPr>
            <w:color w:val="000000"/>
            <w:sz w:val="14"/>
            <w:szCs w:val="14"/>
          </w:rPr>
          <w:t>131</w:t>
        </w:r>
      </w:hyperlink>
    </w:p>
    <w:p w14:paraId="76B575A0" w14:textId="77777777" w:rsidR="00442042" w:rsidRDefault="002027E7" w:rsidP="006F2C8B">
      <w:pPr>
        <w:tabs>
          <w:tab w:val="left" w:pos="3320"/>
        </w:tabs>
        <w:spacing w:before="4" w:line="300" w:lineRule="auto"/>
        <w:ind w:left="402"/>
        <w:rPr>
          <w:sz w:val="14"/>
          <w:szCs w:val="14"/>
        </w:rPr>
      </w:pPr>
      <w:r>
        <w:rPr>
          <w:sz w:val="14"/>
          <w:szCs w:val="14"/>
        </w:rPr>
        <w:t>Активная защита от опрокидывания (ARP)</w:t>
      </w:r>
      <w:proofErr w:type="gramStart"/>
      <w:r>
        <w:rPr>
          <w:rFonts w:ascii="Times New Roman" w:eastAsia="Times New Roman" w:hAnsi="Times New Roman" w:cs="Times New Roman"/>
          <w:sz w:val="14"/>
          <w:szCs w:val="14"/>
        </w:rPr>
        <w:tab/>
        <w:t>..</w:t>
      </w:r>
      <w:proofErr w:type="gramEnd"/>
      <w:r>
        <w:fldChar w:fldCharType="begin"/>
      </w:r>
      <w:r>
        <w:instrText xml:space="preserve"> HYPERLINK \l "_84zfv6dsy53z" \h </w:instrText>
      </w:r>
      <w:r>
        <w:fldChar w:fldCharType="separate"/>
      </w:r>
      <w:r>
        <w:rPr>
          <w:sz w:val="14"/>
          <w:szCs w:val="14"/>
        </w:rPr>
        <w:t>122</w:t>
      </w:r>
      <w:r>
        <w:rPr>
          <w:sz w:val="14"/>
          <w:szCs w:val="14"/>
        </w:rPr>
        <w:fldChar w:fldCharType="end"/>
      </w:r>
    </w:p>
    <w:p w14:paraId="2A6E78EE"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proofErr w:type="spellStart"/>
      <w:r>
        <w:rPr>
          <w:color w:val="000000"/>
          <w:sz w:val="14"/>
          <w:szCs w:val="14"/>
        </w:rPr>
        <w:t>Алкоблокиратор</w:t>
      </w:r>
      <w:proofErr w:type="spellEnd"/>
      <w:r>
        <w:rPr>
          <w:color w:val="000000"/>
          <w:sz w:val="14"/>
          <w:szCs w:val="14"/>
        </w:rPr>
        <w:t>*</w:t>
      </w:r>
      <w:r>
        <w:rPr>
          <w:rFonts w:ascii="Times New Roman" w:eastAsia="Times New Roman" w:hAnsi="Times New Roman" w:cs="Times New Roman"/>
          <w:color w:val="000000"/>
          <w:sz w:val="14"/>
          <w:szCs w:val="14"/>
        </w:rPr>
        <w:tab/>
      </w:r>
      <w:hyperlink w:anchor="_fhhm7rdq8tf2">
        <w:r>
          <w:rPr>
            <w:color w:val="000000"/>
            <w:sz w:val="14"/>
            <w:szCs w:val="14"/>
          </w:rPr>
          <w:t>16</w:t>
        </w:r>
      </w:hyperlink>
      <w:r>
        <w:rPr>
          <w:color w:val="000000"/>
          <w:sz w:val="14"/>
          <w:szCs w:val="14"/>
        </w:rPr>
        <w:t>3</w:t>
      </w:r>
    </w:p>
    <w:p w14:paraId="6B221B66" w14:textId="77777777" w:rsidR="00442042" w:rsidRDefault="002027E7" w:rsidP="006F2C8B">
      <w:pPr>
        <w:pBdr>
          <w:top w:val="nil"/>
          <w:left w:val="nil"/>
          <w:bottom w:val="nil"/>
          <w:right w:val="nil"/>
          <w:between w:val="nil"/>
        </w:pBdr>
        <w:tabs>
          <w:tab w:val="right" w:pos="3619"/>
        </w:tabs>
        <w:spacing w:before="3" w:line="300" w:lineRule="auto"/>
        <w:ind w:left="402"/>
        <w:rPr>
          <w:color w:val="000000"/>
          <w:sz w:val="14"/>
          <w:szCs w:val="14"/>
        </w:rPr>
      </w:pPr>
      <w:r>
        <w:rPr>
          <w:color w:val="000000"/>
          <w:sz w:val="14"/>
          <w:szCs w:val="14"/>
        </w:rPr>
        <w:t>Антиблокировочная система (ABS)</w:t>
      </w:r>
      <w:r>
        <w:rPr>
          <w:rFonts w:ascii="Times New Roman" w:eastAsia="Times New Roman" w:hAnsi="Times New Roman" w:cs="Times New Roman"/>
          <w:color w:val="000000"/>
          <w:sz w:val="14"/>
          <w:szCs w:val="14"/>
        </w:rPr>
        <w:tab/>
      </w:r>
      <w:hyperlink w:anchor="_1tx8e28cqucs">
        <w:r>
          <w:rPr>
            <w:color w:val="000000"/>
            <w:sz w:val="14"/>
            <w:szCs w:val="14"/>
          </w:rPr>
          <w:t>118</w:t>
        </w:r>
      </w:hyperlink>
    </w:p>
    <w:p w14:paraId="16820933"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proofErr w:type="spellStart"/>
      <w:r>
        <w:rPr>
          <w:color w:val="000000"/>
          <w:sz w:val="14"/>
          <w:szCs w:val="14"/>
        </w:rPr>
        <w:t>Антипробуксовочная</w:t>
      </w:r>
      <w:proofErr w:type="spellEnd"/>
      <w:r>
        <w:rPr>
          <w:color w:val="000000"/>
          <w:sz w:val="14"/>
          <w:szCs w:val="14"/>
        </w:rPr>
        <w:t xml:space="preserve"> система (TCS)</w:t>
      </w:r>
      <w:r>
        <w:rPr>
          <w:rFonts w:ascii="Times New Roman" w:eastAsia="Times New Roman" w:hAnsi="Times New Roman" w:cs="Times New Roman"/>
          <w:color w:val="000000"/>
          <w:sz w:val="14"/>
          <w:szCs w:val="14"/>
        </w:rPr>
        <w:tab/>
      </w:r>
      <w:hyperlink w:anchor="_ys2azg7fiu57">
        <w:r>
          <w:rPr>
            <w:color w:val="000000"/>
            <w:sz w:val="14"/>
            <w:szCs w:val="14"/>
          </w:rPr>
          <w:t>120</w:t>
        </w:r>
      </w:hyperlink>
    </w:p>
    <w:p w14:paraId="15A7A7CC" w14:textId="77777777" w:rsidR="00442042" w:rsidRDefault="002027E7" w:rsidP="006F2C8B">
      <w:pPr>
        <w:pBdr>
          <w:top w:val="nil"/>
          <w:left w:val="nil"/>
          <w:bottom w:val="nil"/>
          <w:right w:val="nil"/>
          <w:between w:val="nil"/>
        </w:pBdr>
        <w:tabs>
          <w:tab w:val="right" w:pos="3619"/>
        </w:tabs>
        <w:spacing w:before="4" w:line="300" w:lineRule="auto"/>
        <w:ind w:left="402"/>
        <w:rPr>
          <w:color w:val="000000"/>
          <w:sz w:val="14"/>
          <w:szCs w:val="14"/>
        </w:rPr>
      </w:pPr>
      <w:r>
        <w:rPr>
          <w:color w:val="000000"/>
          <w:sz w:val="14"/>
          <w:szCs w:val="14"/>
        </w:rPr>
        <w:t>Аптечка*</w:t>
      </w:r>
      <w:r>
        <w:rPr>
          <w:rFonts w:ascii="Times New Roman" w:eastAsia="Times New Roman" w:hAnsi="Times New Roman" w:cs="Times New Roman"/>
          <w:color w:val="000000"/>
          <w:sz w:val="14"/>
          <w:szCs w:val="14"/>
        </w:rPr>
        <w:tab/>
      </w:r>
      <w:hyperlink w:anchor="_cy4vo95ph9o5">
        <w:r>
          <w:rPr>
            <w:color w:val="000000"/>
            <w:sz w:val="14"/>
            <w:szCs w:val="14"/>
          </w:rPr>
          <w:t>239</w:t>
        </w:r>
      </w:hyperlink>
    </w:p>
    <w:p w14:paraId="5BDCEE69"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Ассистент движения по полосе (LKA)*</w:t>
      </w:r>
      <w:r>
        <w:rPr>
          <w:rFonts w:ascii="Times New Roman" w:eastAsia="Times New Roman" w:hAnsi="Times New Roman" w:cs="Times New Roman"/>
          <w:color w:val="000000"/>
          <w:sz w:val="14"/>
          <w:szCs w:val="14"/>
        </w:rPr>
        <w:tab/>
      </w:r>
      <w:hyperlink w:anchor="_nbjt9lv95kgc">
        <w:r>
          <w:rPr>
            <w:color w:val="000000"/>
            <w:sz w:val="14"/>
            <w:szCs w:val="14"/>
          </w:rPr>
          <w:t>147</w:t>
        </w:r>
      </w:hyperlink>
    </w:p>
    <w:p w14:paraId="45B31FEA"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Ассистент предотвращения столкновений (CMSF)*</w:t>
      </w:r>
      <w:r>
        <w:rPr>
          <w:rFonts w:ascii="Times New Roman" w:eastAsia="Times New Roman" w:hAnsi="Times New Roman" w:cs="Times New Roman"/>
          <w:color w:val="000000"/>
          <w:sz w:val="14"/>
          <w:szCs w:val="14"/>
        </w:rPr>
        <w:tab/>
        <w:t>1</w:t>
      </w:r>
      <w:r>
        <w:rPr>
          <w:color w:val="000000"/>
          <w:sz w:val="14"/>
          <w:szCs w:val="14"/>
        </w:rPr>
        <w:t>51</w:t>
      </w:r>
    </w:p>
    <w:p w14:paraId="03DC31D2" w14:textId="77777777" w:rsidR="00442042" w:rsidRDefault="00442042" w:rsidP="006F2C8B">
      <w:pPr>
        <w:pBdr>
          <w:top w:val="nil"/>
          <w:left w:val="nil"/>
          <w:bottom w:val="nil"/>
          <w:right w:val="nil"/>
          <w:between w:val="nil"/>
        </w:pBdr>
        <w:tabs>
          <w:tab w:val="right" w:pos="3619"/>
        </w:tabs>
        <w:spacing w:line="300" w:lineRule="auto"/>
        <w:ind w:left="402"/>
        <w:rPr>
          <w:color w:val="000000"/>
          <w:sz w:val="14"/>
          <w:szCs w:val="14"/>
        </w:rPr>
      </w:pPr>
    </w:p>
    <w:p w14:paraId="317008A7" w14:textId="77777777" w:rsidR="00442042" w:rsidRDefault="002027E7" w:rsidP="006F2C8B">
      <w:pPr>
        <w:pBdr>
          <w:top w:val="nil"/>
          <w:left w:val="nil"/>
          <w:bottom w:val="nil"/>
          <w:right w:val="nil"/>
          <w:between w:val="nil"/>
        </w:pBdr>
        <w:tabs>
          <w:tab w:val="right" w:pos="3619"/>
        </w:tabs>
        <w:spacing w:line="300" w:lineRule="auto"/>
        <w:ind w:left="402"/>
        <w:jc w:val="center"/>
        <w:rPr>
          <w:b/>
          <w:bCs/>
          <w:color w:val="000000"/>
          <w:sz w:val="14"/>
          <w:szCs w:val="14"/>
        </w:rPr>
      </w:pPr>
      <w:r>
        <w:rPr>
          <w:b/>
          <w:bCs/>
          <w:color w:val="1E6CEB"/>
          <w:sz w:val="14"/>
          <w:szCs w:val="14"/>
        </w:rPr>
        <w:t>Б</w:t>
      </w:r>
    </w:p>
    <w:p w14:paraId="3208AD76"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Багажник на крыше</w:t>
      </w:r>
      <w:r>
        <w:rPr>
          <w:rFonts w:ascii="Times New Roman" w:eastAsia="Times New Roman" w:hAnsi="Times New Roman" w:cs="Times New Roman"/>
          <w:color w:val="000000"/>
          <w:sz w:val="14"/>
          <w:szCs w:val="14"/>
        </w:rPr>
        <w:tab/>
      </w:r>
      <w:r>
        <w:rPr>
          <w:color w:val="000000"/>
          <w:sz w:val="14"/>
          <w:szCs w:val="14"/>
        </w:rPr>
        <w:t>52</w:t>
      </w:r>
    </w:p>
    <w:p w14:paraId="11F34397" w14:textId="77777777" w:rsidR="00442042" w:rsidRDefault="00472F00" w:rsidP="006F2C8B">
      <w:pPr>
        <w:pBdr>
          <w:top w:val="nil"/>
          <w:left w:val="nil"/>
          <w:bottom w:val="nil"/>
          <w:right w:val="nil"/>
          <w:between w:val="nil"/>
        </w:pBdr>
        <w:tabs>
          <w:tab w:val="right" w:pos="3619"/>
        </w:tabs>
        <w:spacing w:line="300" w:lineRule="auto"/>
        <w:ind w:left="402"/>
        <w:rPr>
          <w:color w:val="000000"/>
          <w:sz w:val="14"/>
          <w:szCs w:val="14"/>
        </w:rPr>
      </w:pPr>
      <w:hyperlink w:anchor="_u2sq64f4kjlv">
        <w:r w:rsidR="002027E7">
          <w:rPr>
            <w:color w:val="000000"/>
            <w:sz w:val="14"/>
            <w:szCs w:val="14"/>
          </w:rPr>
          <w:t>Багажное</w:t>
        </w:r>
      </w:hyperlink>
      <w:r w:rsidR="002027E7">
        <w:rPr>
          <w:color w:val="000000"/>
          <w:sz w:val="14"/>
          <w:szCs w:val="14"/>
        </w:rPr>
        <w:t xml:space="preserve"> отделение</w:t>
      </w:r>
      <w:r w:rsidR="002027E7">
        <w:rPr>
          <w:rFonts w:ascii="Times New Roman" w:eastAsia="Times New Roman" w:hAnsi="Times New Roman" w:cs="Times New Roman"/>
          <w:color w:val="000000"/>
          <w:sz w:val="14"/>
          <w:szCs w:val="14"/>
        </w:rPr>
        <w:tab/>
      </w:r>
      <w:r w:rsidR="002027E7">
        <w:rPr>
          <w:color w:val="000000"/>
          <w:sz w:val="14"/>
          <w:szCs w:val="14"/>
        </w:rPr>
        <w:t>51</w:t>
      </w:r>
    </w:p>
    <w:p w14:paraId="3C74A26A"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Бензиновый сажевый фильтр*</w:t>
      </w:r>
      <w:r>
        <w:rPr>
          <w:rFonts w:ascii="Times New Roman" w:eastAsia="Times New Roman" w:hAnsi="Times New Roman" w:cs="Times New Roman"/>
          <w:color w:val="000000"/>
          <w:sz w:val="14"/>
          <w:szCs w:val="14"/>
        </w:rPr>
        <w:tab/>
      </w:r>
      <w:hyperlink w:anchor="_p3t7sn3z3r08">
        <w:r>
          <w:rPr>
            <w:color w:val="000000"/>
            <w:sz w:val="14"/>
            <w:szCs w:val="14"/>
          </w:rPr>
          <w:t>127</w:t>
        </w:r>
      </w:hyperlink>
    </w:p>
    <w:p w14:paraId="61879CF0"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Бесключевое запирание и отпирание</w:t>
      </w:r>
      <w:r>
        <w:rPr>
          <w:rFonts w:ascii="Times New Roman" w:eastAsia="Times New Roman" w:hAnsi="Times New Roman" w:cs="Times New Roman"/>
          <w:color w:val="000000"/>
          <w:sz w:val="14"/>
          <w:szCs w:val="14"/>
        </w:rPr>
        <w:tab/>
      </w:r>
      <w:hyperlink w:anchor="_pk5p99od6d4v">
        <w:r>
          <w:rPr>
            <w:color w:val="000000"/>
            <w:sz w:val="14"/>
            <w:szCs w:val="14"/>
          </w:rPr>
          <w:t>39</w:t>
        </w:r>
      </w:hyperlink>
    </w:p>
    <w:p w14:paraId="2A9C9AA0" w14:textId="77777777" w:rsidR="00442042" w:rsidRDefault="00472F00" w:rsidP="006F2C8B">
      <w:pPr>
        <w:pBdr>
          <w:top w:val="nil"/>
          <w:left w:val="nil"/>
          <w:bottom w:val="nil"/>
          <w:right w:val="nil"/>
          <w:between w:val="nil"/>
        </w:pBdr>
        <w:tabs>
          <w:tab w:val="right" w:pos="3619"/>
        </w:tabs>
        <w:spacing w:line="300" w:lineRule="auto"/>
        <w:ind w:left="402"/>
        <w:rPr>
          <w:color w:val="000000"/>
          <w:sz w:val="14"/>
          <w:szCs w:val="14"/>
        </w:rPr>
      </w:pPr>
      <w:hyperlink w:anchor="_qiutlnlqbuzs">
        <w:r w:rsidR="002027E7">
          <w:rPr>
            <w:color w:val="000000"/>
            <w:sz w:val="14"/>
            <w:szCs w:val="14"/>
          </w:rPr>
          <w:t>Беспроводное</w:t>
        </w:r>
      </w:hyperlink>
      <w:r w:rsidR="002027E7">
        <w:rPr>
          <w:color w:val="000000"/>
          <w:sz w:val="14"/>
          <w:szCs w:val="14"/>
        </w:rPr>
        <w:t xml:space="preserve"> зарядное устройство</w:t>
      </w:r>
      <w:r w:rsidR="002027E7">
        <w:rPr>
          <w:rFonts w:ascii="Times New Roman" w:eastAsia="Times New Roman" w:hAnsi="Times New Roman" w:cs="Times New Roman"/>
          <w:color w:val="000000"/>
          <w:sz w:val="14"/>
          <w:szCs w:val="14"/>
        </w:rPr>
        <w:tab/>
      </w:r>
      <w:hyperlink w:anchor="_xv8348fih5zk">
        <w:r w:rsidR="002027E7">
          <w:rPr>
            <w:color w:val="000000"/>
            <w:sz w:val="14"/>
            <w:szCs w:val="14"/>
          </w:rPr>
          <w:t>94</w:t>
        </w:r>
      </w:hyperlink>
    </w:p>
    <w:p w14:paraId="54E4B421" w14:textId="77777777" w:rsidR="00442042" w:rsidRDefault="00472F00" w:rsidP="006F2C8B">
      <w:pPr>
        <w:pBdr>
          <w:top w:val="nil"/>
          <w:left w:val="nil"/>
          <w:bottom w:val="nil"/>
          <w:right w:val="nil"/>
          <w:between w:val="nil"/>
        </w:pBdr>
        <w:tabs>
          <w:tab w:val="right" w:pos="3619"/>
        </w:tabs>
        <w:spacing w:line="300" w:lineRule="auto"/>
        <w:ind w:left="402"/>
        <w:rPr>
          <w:color w:val="000000"/>
          <w:sz w:val="14"/>
          <w:szCs w:val="14"/>
        </w:rPr>
      </w:pPr>
      <w:hyperlink w:anchor="_lckfdwt9n5fo">
        <w:r w:rsidR="002027E7">
          <w:rPr>
            <w:color w:val="000000"/>
            <w:sz w:val="14"/>
            <w:szCs w:val="14"/>
          </w:rPr>
          <w:t>Блок реле и предохранителей в переднем моторном отсеке</w:t>
        </w:r>
      </w:hyperlink>
      <w:r w:rsidR="002027E7">
        <w:rPr>
          <w:rFonts w:ascii="Times New Roman" w:eastAsia="Times New Roman" w:hAnsi="Times New Roman" w:cs="Times New Roman"/>
          <w:color w:val="000000"/>
          <w:sz w:val="14"/>
          <w:szCs w:val="14"/>
        </w:rPr>
        <w:tab/>
      </w:r>
      <w:hyperlink w:anchor="_obfvvgim1gl1">
        <w:r w:rsidR="002027E7">
          <w:rPr>
            <w:color w:val="000000"/>
            <w:sz w:val="14"/>
            <w:szCs w:val="14"/>
          </w:rPr>
          <w:t>226</w:t>
        </w:r>
      </w:hyperlink>
    </w:p>
    <w:p w14:paraId="64DF452E"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Блок реле и предохранителей в салоне</w:t>
      </w:r>
      <w:r>
        <w:rPr>
          <w:rFonts w:ascii="Times New Roman" w:eastAsia="Times New Roman" w:hAnsi="Times New Roman" w:cs="Times New Roman"/>
          <w:color w:val="000000"/>
          <w:sz w:val="14"/>
          <w:szCs w:val="14"/>
        </w:rPr>
        <w:tab/>
      </w:r>
      <w:hyperlink w:anchor="_po25qlamhu06">
        <w:r>
          <w:rPr>
            <w:color w:val="000000"/>
            <w:sz w:val="14"/>
            <w:szCs w:val="14"/>
          </w:rPr>
          <w:t>229</w:t>
        </w:r>
      </w:hyperlink>
    </w:p>
    <w:p w14:paraId="646DE4D4" w14:textId="77777777" w:rsidR="00442042" w:rsidRDefault="00472F00" w:rsidP="006F2C8B">
      <w:pPr>
        <w:pBdr>
          <w:top w:val="nil"/>
          <w:left w:val="nil"/>
          <w:bottom w:val="nil"/>
          <w:right w:val="nil"/>
          <w:between w:val="nil"/>
        </w:pBdr>
        <w:tabs>
          <w:tab w:val="right" w:pos="3619"/>
        </w:tabs>
        <w:spacing w:line="300" w:lineRule="auto"/>
        <w:ind w:left="402"/>
        <w:rPr>
          <w:color w:val="000000"/>
          <w:sz w:val="14"/>
          <w:szCs w:val="14"/>
        </w:rPr>
      </w:pPr>
      <w:hyperlink w:anchor="_wbir9f1xoh3k">
        <w:r w:rsidR="002027E7">
          <w:rPr>
            <w:color w:val="000000"/>
            <w:sz w:val="14"/>
            <w:szCs w:val="14"/>
          </w:rPr>
          <w:t>Блокировка</w:t>
        </w:r>
      </w:hyperlink>
      <w:r w:rsidR="002027E7">
        <w:rPr>
          <w:color w:val="000000"/>
          <w:sz w:val="14"/>
          <w:szCs w:val="14"/>
        </w:rPr>
        <w:t xml:space="preserve"> дверей от детей</w:t>
      </w:r>
      <w:r w:rsidR="002027E7">
        <w:rPr>
          <w:rFonts w:ascii="Times New Roman" w:eastAsia="Times New Roman" w:hAnsi="Times New Roman" w:cs="Times New Roman"/>
          <w:color w:val="000000"/>
          <w:sz w:val="14"/>
          <w:szCs w:val="14"/>
        </w:rPr>
        <w:tab/>
      </w:r>
      <w:hyperlink w:anchor="_po25qlamhu06">
        <w:r w:rsidR="002027E7">
          <w:rPr>
            <w:color w:val="000000"/>
            <w:sz w:val="14"/>
            <w:szCs w:val="14"/>
          </w:rPr>
          <w:t>3</w:t>
        </w:r>
      </w:hyperlink>
      <w:r w:rsidR="002027E7">
        <w:rPr>
          <w:color w:val="000000"/>
          <w:sz w:val="14"/>
          <w:szCs w:val="14"/>
        </w:rPr>
        <w:t>5</w:t>
      </w:r>
    </w:p>
    <w:p w14:paraId="66F0812A"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Буксировочная проушина</w:t>
      </w:r>
      <w:r>
        <w:rPr>
          <w:rFonts w:ascii="Times New Roman" w:eastAsia="Times New Roman" w:hAnsi="Times New Roman" w:cs="Times New Roman"/>
          <w:color w:val="000000"/>
          <w:sz w:val="14"/>
          <w:szCs w:val="14"/>
        </w:rPr>
        <w:tab/>
      </w:r>
      <w:hyperlink w:anchor="_obfvvgim1gl1">
        <w:r>
          <w:rPr>
            <w:color w:val="000000"/>
            <w:sz w:val="14"/>
            <w:szCs w:val="14"/>
          </w:rPr>
          <w:t>236</w:t>
        </w:r>
      </w:hyperlink>
    </w:p>
    <w:p w14:paraId="33981488"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Быстрый ремонт шины</w:t>
      </w:r>
      <w:r>
        <w:rPr>
          <w:rFonts w:ascii="Times New Roman" w:eastAsia="Times New Roman" w:hAnsi="Times New Roman" w:cs="Times New Roman"/>
          <w:color w:val="000000"/>
          <w:sz w:val="14"/>
          <w:szCs w:val="14"/>
        </w:rPr>
        <w:tab/>
      </w:r>
      <w:r>
        <w:rPr>
          <w:color w:val="000000"/>
          <w:sz w:val="14"/>
          <w:szCs w:val="14"/>
        </w:rPr>
        <w:t>240</w:t>
      </w:r>
    </w:p>
    <w:p w14:paraId="6C586AF0" w14:textId="77777777" w:rsidR="00442042" w:rsidRDefault="002027E7" w:rsidP="006F2C8B">
      <w:pPr>
        <w:pBdr>
          <w:top w:val="nil"/>
          <w:left w:val="nil"/>
          <w:bottom w:val="nil"/>
          <w:right w:val="nil"/>
          <w:between w:val="nil"/>
        </w:pBdr>
        <w:spacing w:before="358" w:line="300" w:lineRule="auto"/>
        <w:ind w:right="1"/>
        <w:jc w:val="center"/>
        <w:rPr>
          <w:b/>
          <w:bCs/>
          <w:color w:val="000000"/>
          <w:sz w:val="14"/>
          <w:szCs w:val="14"/>
        </w:rPr>
      </w:pPr>
      <w:r>
        <w:rPr>
          <w:b/>
          <w:bCs/>
          <w:color w:val="1E6CEB"/>
          <w:sz w:val="14"/>
          <w:szCs w:val="14"/>
        </w:rPr>
        <w:t xml:space="preserve">          В</w:t>
      </w:r>
    </w:p>
    <w:p w14:paraId="170B689C"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Важная информация</w:t>
      </w:r>
      <w:r>
        <w:rPr>
          <w:rFonts w:ascii="Times New Roman" w:eastAsia="Times New Roman" w:hAnsi="Times New Roman" w:cs="Times New Roman"/>
          <w:color w:val="000000"/>
          <w:sz w:val="14"/>
          <w:szCs w:val="14"/>
        </w:rPr>
        <w:tab/>
      </w:r>
      <w:hyperlink w:anchor="_1u3natu4o5fu">
        <w:r>
          <w:rPr>
            <w:color w:val="000000"/>
            <w:sz w:val="14"/>
            <w:szCs w:val="14"/>
          </w:rPr>
          <w:t>10</w:t>
        </w:r>
      </w:hyperlink>
    </w:p>
    <w:p w14:paraId="2BB8E00C"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Вентиляция передних сидений*</w:t>
      </w:r>
      <w:r>
        <w:rPr>
          <w:rFonts w:ascii="Times New Roman" w:eastAsia="Times New Roman" w:hAnsi="Times New Roman" w:cs="Times New Roman"/>
          <w:color w:val="000000"/>
          <w:sz w:val="14"/>
          <w:szCs w:val="14"/>
        </w:rPr>
        <w:tab/>
      </w:r>
      <w:hyperlink w:anchor="_9n2zezo1yht9">
        <w:r>
          <w:rPr>
            <w:color w:val="000000"/>
            <w:sz w:val="14"/>
            <w:szCs w:val="14"/>
          </w:rPr>
          <w:t>100</w:t>
        </w:r>
      </w:hyperlink>
    </w:p>
    <w:p w14:paraId="6E77E8C0"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Воспроизведение музыки через USB-накопитель и Bluetooth</w:t>
      </w:r>
      <w:r>
        <w:rPr>
          <w:rFonts w:ascii="Times New Roman" w:eastAsia="Times New Roman" w:hAnsi="Times New Roman" w:cs="Times New Roman"/>
          <w:color w:val="000000"/>
          <w:sz w:val="14"/>
          <w:szCs w:val="14"/>
        </w:rPr>
        <w:tab/>
      </w:r>
      <w:hyperlink w:anchor="_w1st8hosiksl">
        <w:r>
          <w:rPr>
            <w:color w:val="000000"/>
            <w:sz w:val="14"/>
            <w:szCs w:val="14"/>
          </w:rPr>
          <w:t>189</w:t>
        </w:r>
      </w:hyperlink>
    </w:p>
    <w:p w14:paraId="0928F707"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Вход в аккаунт</w:t>
      </w:r>
      <w:r>
        <w:rPr>
          <w:rFonts w:ascii="Times New Roman" w:eastAsia="Times New Roman" w:hAnsi="Times New Roman" w:cs="Times New Roman"/>
          <w:color w:val="000000"/>
          <w:sz w:val="14"/>
          <w:szCs w:val="14"/>
        </w:rPr>
        <w:tab/>
      </w:r>
      <w:hyperlink w:anchor="_w6kztvhtsvxr">
        <w:r>
          <w:rPr>
            <w:color w:val="000000"/>
            <w:sz w:val="14"/>
            <w:szCs w:val="14"/>
          </w:rPr>
          <w:t>192</w:t>
        </w:r>
      </w:hyperlink>
    </w:p>
    <w:p w14:paraId="039982F7" w14:textId="77777777" w:rsidR="00442042" w:rsidRDefault="002027E7" w:rsidP="006F2C8B">
      <w:pPr>
        <w:pBdr>
          <w:top w:val="nil"/>
          <w:left w:val="nil"/>
          <w:bottom w:val="nil"/>
          <w:right w:val="nil"/>
          <w:between w:val="nil"/>
        </w:pBdr>
        <w:tabs>
          <w:tab w:val="right" w:pos="3620"/>
        </w:tabs>
        <w:spacing w:line="300" w:lineRule="auto"/>
        <w:ind w:left="402"/>
        <w:rPr>
          <w:color w:val="000000"/>
          <w:sz w:val="14"/>
          <w:szCs w:val="14"/>
        </w:rPr>
      </w:pPr>
      <w:r>
        <w:rPr>
          <w:color w:val="000000"/>
          <w:sz w:val="14"/>
          <w:szCs w:val="14"/>
        </w:rPr>
        <w:t>Выбор детских удерживающих устройств</w:t>
      </w:r>
      <w:r>
        <w:rPr>
          <w:rFonts w:ascii="Times New Roman" w:eastAsia="Times New Roman" w:hAnsi="Times New Roman" w:cs="Times New Roman"/>
          <w:color w:val="000000"/>
          <w:sz w:val="14"/>
          <w:szCs w:val="14"/>
        </w:rPr>
        <w:tab/>
      </w:r>
      <w:hyperlink w:anchor="_mk5z91e9ofzk">
        <w:r>
          <w:rPr>
            <w:color w:val="000000"/>
            <w:sz w:val="14"/>
            <w:szCs w:val="14"/>
          </w:rPr>
          <w:t>26</w:t>
        </w:r>
      </w:hyperlink>
    </w:p>
    <w:p w14:paraId="3341F2C8" w14:textId="77777777" w:rsidR="00442042" w:rsidRDefault="00442042" w:rsidP="006F2C8B">
      <w:pPr>
        <w:pBdr>
          <w:top w:val="nil"/>
          <w:left w:val="nil"/>
          <w:bottom w:val="nil"/>
          <w:right w:val="nil"/>
          <w:between w:val="nil"/>
        </w:pBdr>
        <w:tabs>
          <w:tab w:val="right" w:pos="3620"/>
        </w:tabs>
        <w:spacing w:line="300" w:lineRule="auto"/>
        <w:ind w:left="402"/>
        <w:jc w:val="center"/>
        <w:rPr>
          <w:b/>
          <w:bCs/>
          <w:color w:val="1E6CEB"/>
          <w:sz w:val="14"/>
          <w:szCs w:val="14"/>
        </w:rPr>
      </w:pPr>
    </w:p>
    <w:p w14:paraId="040BAD37" w14:textId="77777777" w:rsidR="00442042" w:rsidRDefault="002027E7" w:rsidP="006F2C8B">
      <w:pPr>
        <w:pBdr>
          <w:top w:val="nil"/>
          <w:left w:val="nil"/>
          <w:bottom w:val="nil"/>
          <w:right w:val="nil"/>
          <w:between w:val="nil"/>
        </w:pBdr>
        <w:tabs>
          <w:tab w:val="right" w:pos="3620"/>
        </w:tabs>
        <w:spacing w:line="300" w:lineRule="auto"/>
        <w:ind w:left="402"/>
        <w:jc w:val="center"/>
        <w:rPr>
          <w:b/>
          <w:bCs/>
          <w:color w:val="000000"/>
          <w:sz w:val="14"/>
          <w:szCs w:val="14"/>
        </w:rPr>
      </w:pPr>
      <w:r>
        <w:rPr>
          <w:b/>
          <w:bCs/>
          <w:color w:val="1E6CEB"/>
          <w:sz w:val="14"/>
          <w:szCs w:val="14"/>
        </w:rPr>
        <w:t>Г</w:t>
      </w:r>
    </w:p>
    <w:p w14:paraId="4F00C031" w14:textId="77777777" w:rsidR="00442042" w:rsidRDefault="00442042" w:rsidP="006F2C8B">
      <w:pPr>
        <w:pBdr>
          <w:top w:val="nil"/>
          <w:left w:val="nil"/>
          <w:bottom w:val="nil"/>
          <w:right w:val="nil"/>
          <w:between w:val="nil"/>
        </w:pBdr>
        <w:tabs>
          <w:tab w:val="right" w:pos="3620"/>
        </w:tabs>
        <w:spacing w:line="300" w:lineRule="auto"/>
        <w:ind w:left="402"/>
        <w:rPr>
          <w:color w:val="000000"/>
          <w:sz w:val="14"/>
          <w:szCs w:val="14"/>
        </w:rPr>
      </w:pPr>
    </w:p>
    <w:p w14:paraId="6AD9EDE4"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Габаритные размеры автомобиля</w:t>
      </w:r>
      <w:r>
        <w:rPr>
          <w:rFonts w:ascii="Times New Roman" w:eastAsia="Times New Roman" w:hAnsi="Times New Roman" w:cs="Times New Roman"/>
          <w:color w:val="000000"/>
          <w:sz w:val="14"/>
          <w:szCs w:val="14"/>
        </w:rPr>
        <w:tab/>
      </w:r>
      <w:hyperlink w:anchor="_nscnsrwwgjwc">
        <w:r>
          <w:rPr>
            <w:color w:val="000000"/>
            <w:sz w:val="14"/>
            <w:szCs w:val="14"/>
          </w:rPr>
          <w:t>25</w:t>
        </w:r>
      </w:hyperlink>
      <w:r>
        <w:rPr>
          <w:color w:val="000000"/>
          <w:sz w:val="14"/>
          <w:szCs w:val="14"/>
        </w:rPr>
        <w:t>6</w:t>
      </w:r>
    </w:p>
    <w:p w14:paraId="458838B7"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Главный экран</w:t>
      </w:r>
      <w:r>
        <w:rPr>
          <w:rFonts w:ascii="Times New Roman" w:eastAsia="Times New Roman" w:hAnsi="Times New Roman" w:cs="Times New Roman"/>
          <w:color w:val="000000"/>
          <w:sz w:val="14"/>
          <w:szCs w:val="14"/>
        </w:rPr>
        <w:tab/>
      </w:r>
      <w:hyperlink w:anchor="_r6fdrnnaf47c">
        <w:r>
          <w:rPr>
            <w:color w:val="000000"/>
            <w:sz w:val="14"/>
            <w:szCs w:val="14"/>
          </w:rPr>
          <w:t>177</w:t>
        </w:r>
      </w:hyperlink>
    </w:p>
    <w:p w14:paraId="15F4AC1C" w14:textId="77777777" w:rsidR="00442042" w:rsidRDefault="002027E7" w:rsidP="006F2C8B">
      <w:pPr>
        <w:pBdr>
          <w:top w:val="nil"/>
          <w:left w:val="nil"/>
          <w:bottom w:val="nil"/>
          <w:right w:val="nil"/>
          <w:between w:val="nil"/>
        </w:pBdr>
        <w:tabs>
          <w:tab w:val="right" w:pos="3619"/>
        </w:tabs>
        <w:spacing w:before="4" w:line="300" w:lineRule="auto"/>
        <w:ind w:left="402"/>
        <w:rPr>
          <w:color w:val="000000"/>
          <w:sz w:val="14"/>
          <w:szCs w:val="14"/>
        </w:rPr>
      </w:pPr>
      <w:r>
        <w:rPr>
          <w:color w:val="000000"/>
          <w:sz w:val="14"/>
          <w:szCs w:val="14"/>
        </w:rPr>
        <w:t>Голосовое управление</w:t>
      </w:r>
      <w:r>
        <w:rPr>
          <w:rFonts w:ascii="Times New Roman" w:eastAsia="Times New Roman" w:hAnsi="Times New Roman" w:cs="Times New Roman"/>
          <w:color w:val="000000"/>
          <w:sz w:val="14"/>
          <w:szCs w:val="14"/>
        </w:rPr>
        <w:tab/>
      </w:r>
      <w:hyperlink w:anchor="_i7ea85b4gy6k">
        <w:r>
          <w:rPr>
            <w:color w:val="000000"/>
            <w:sz w:val="14"/>
            <w:szCs w:val="14"/>
          </w:rPr>
          <w:t>179</w:t>
        </w:r>
      </w:hyperlink>
    </w:p>
    <w:p w14:paraId="667B69AA" w14:textId="77777777" w:rsidR="00442042" w:rsidRDefault="002027E7" w:rsidP="006F2C8B">
      <w:pPr>
        <w:pBdr>
          <w:top w:val="nil"/>
          <w:left w:val="nil"/>
          <w:bottom w:val="nil"/>
          <w:right w:val="nil"/>
          <w:between w:val="nil"/>
        </w:pBdr>
        <w:tabs>
          <w:tab w:val="right" w:pos="3619"/>
        </w:tabs>
        <w:spacing w:line="300" w:lineRule="auto"/>
        <w:ind w:left="402"/>
        <w:rPr>
          <w:color w:val="000000"/>
          <w:sz w:val="14"/>
          <w:szCs w:val="14"/>
        </w:rPr>
      </w:pPr>
      <w:r>
        <w:rPr>
          <w:color w:val="000000"/>
          <w:sz w:val="14"/>
          <w:szCs w:val="14"/>
        </w:rPr>
        <w:t>Графические обозначения</w:t>
      </w:r>
      <w:r>
        <w:rPr>
          <w:rFonts w:ascii="Times New Roman" w:eastAsia="Times New Roman" w:hAnsi="Times New Roman" w:cs="Times New Roman"/>
          <w:color w:val="000000"/>
          <w:sz w:val="14"/>
          <w:szCs w:val="14"/>
        </w:rPr>
        <w:tab/>
      </w:r>
      <w:hyperlink w:anchor="_bcu5cfaz473l">
        <w:r>
          <w:rPr>
            <w:color w:val="000000"/>
            <w:sz w:val="14"/>
            <w:szCs w:val="14"/>
          </w:rPr>
          <w:t>11</w:t>
        </w:r>
      </w:hyperlink>
    </w:p>
    <w:p w14:paraId="27918124" w14:textId="77777777" w:rsidR="00442042" w:rsidRDefault="002027E7" w:rsidP="006F2C8B">
      <w:pPr>
        <w:pBdr>
          <w:top w:val="nil"/>
          <w:left w:val="nil"/>
          <w:bottom w:val="nil"/>
          <w:right w:val="nil"/>
          <w:between w:val="nil"/>
        </w:pBdr>
        <w:tabs>
          <w:tab w:val="right" w:pos="3619"/>
        </w:tabs>
        <w:spacing w:before="148" w:line="300" w:lineRule="auto"/>
        <w:ind w:left="402"/>
        <w:jc w:val="center"/>
        <w:rPr>
          <w:b/>
          <w:bCs/>
          <w:color w:val="000000"/>
          <w:sz w:val="14"/>
          <w:szCs w:val="14"/>
        </w:rPr>
      </w:pPr>
      <w:r>
        <w:br w:type="column"/>
      </w:r>
      <w:r>
        <w:rPr>
          <w:b/>
          <w:bCs/>
          <w:color w:val="1E6CEB"/>
          <w:sz w:val="14"/>
          <w:szCs w:val="14"/>
        </w:rPr>
        <w:t>Д</w:t>
      </w:r>
    </w:p>
    <w:p w14:paraId="14140884" w14:textId="4135CCF4" w:rsidR="00442042" w:rsidRDefault="002027E7" w:rsidP="006F2C8B">
      <w:pPr>
        <w:pBdr>
          <w:top w:val="nil"/>
          <w:left w:val="nil"/>
          <w:bottom w:val="nil"/>
          <w:right w:val="nil"/>
          <w:between w:val="nil"/>
        </w:pBdr>
        <w:tabs>
          <w:tab w:val="right" w:pos="3619"/>
        </w:tabs>
        <w:spacing w:before="148" w:line="300" w:lineRule="auto"/>
        <w:ind w:left="402"/>
        <w:rPr>
          <w:color w:val="000000"/>
          <w:sz w:val="14"/>
          <w:szCs w:val="14"/>
        </w:rPr>
      </w:pPr>
      <w:r>
        <w:rPr>
          <w:color w:val="000000"/>
          <w:sz w:val="14"/>
          <w:szCs w:val="14"/>
        </w:rPr>
        <w:t>Диспетчер безопасности</w:t>
      </w:r>
      <w:r>
        <w:rPr>
          <w:rFonts w:ascii="Times New Roman" w:eastAsia="Times New Roman" w:hAnsi="Times New Roman" w:cs="Times New Roman"/>
          <w:color w:val="000000"/>
          <w:sz w:val="14"/>
          <w:szCs w:val="14"/>
        </w:rPr>
        <w:tab/>
      </w:r>
      <w:hyperlink w:anchor="_w44glwj583rx">
        <w:r>
          <w:rPr>
            <w:color w:val="000000"/>
            <w:sz w:val="14"/>
            <w:szCs w:val="14"/>
          </w:rPr>
          <w:t>193</w:t>
        </w:r>
      </w:hyperlink>
    </w:p>
    <w:p w14:paraId="5F975989" w14:textId="77777777" w:rsidR="00442042" w:rsidRDefault="00442042" w:rsidP="006F2C8B">
      <w:pPr>
        <w:pBdr>
          <w:top w:val="nil"/>
          <w:left w:val="nil"/>
          <w:bottom w:val="nil"/>
          <w:right w:val="nil"/>
          <w:between w:val="nil"/>
        </w:pBdr>
        <w:spacing w:before="151" w:line="300" w:lineRule="auto"/>
        <w:rPr>
          <w:color w:val="000000"/>
          <w:sz w:val="18"/>
          <w:szCs w:val="18"/>
        </w:rPr>
      </w:pPr>
    </w:p>
    <w:p w14:paraId="4C52D5B4" w14:textId="77777777" w:rsidR="00442042" w:rsidRDefault="002027E7" w:rsidP="006F2C8B">
      <w:pPr>
        <w:spacing w:line="300" w:lineRule="auto"/>
        <w:ind w:left="284" w:right="1"/>
        <w:jc w:val="center"/>
        <w:rPr>
          <w:b/>
          <w:bCs/>
          <w:sz w:val="14"/>
          <w:szCs w:val="14"/>
        </w:rPr>
      </w:pPr>
      <w:r>
        <w:rPr>
          <w:b/>
          <w:bCs/>
          <w:color w:val="1E6CEB"/>
          <w:sz w:val="14"/>
          <w:szCs w:val="14"/>
        </w:rPr>
        <w:t>З</w:t>
      </w:r>
    </w:p>
    <w:p w14:paraId="20DD3AAD" w14:textId="34AD1A58" w:rsidR="00442042" w:rsidRDefault="002027E7" w:rsidP="006F2C8B">
      <w:pPr>
        <w:tabs>
          <w:tab w:val="left" w:pos="3420"/>
        </w:tabs>
        <w:spacing w:before="98" w:line="300" w:lineRule="auto"/>
        <w:ind w:left="402"/>
        <w:rPr>
          <w:sz w:val="14"/>
          <w:szCs w:val="14"/>
        </w:rPr>
      </w:pPr>
      <w:r>
        <w:rPr>
          <w:sz w:val="14"/>
          <w:szCs w:val="14"/>
        </w:rPr>
        <w:t>Замена запасного колеса*</w:t>
      </w:r>
      <w:r w:rsidR="006F2C8B">
        <w:rPr>
          <w:rFonts w:ascii="Times New Roman" w:eastAsia="Times New Roman" w:hAnsi="Times New Roman" w:cs="Times New Roman"/>
          <w:sz w:val="14"/>
          <w:szCs w:val="14"/>
          <w:lang w:val="ru-RU"/>
        </w:rPr>
        <w:t xml:space="preserve">                                    </w:t>
      </w:r>
      <w:hyperlink w:anchor="_ssm9ff5393hu">
        <w:r>
          <w:rPr>
            <w:sz w:val="14"/>
            <w:szCs w:val="14"/>
          </w:rPr>
          <w:t>24</w:t>
        </w:r>
      </w:hyperlink>
      <w:r>
        <w:rPr>
          <w:sz w:val="14"/>
          <w:szCs w:val="14"/>
        </w:rPr>
        <w:t>2</w:t>
      </w:r>
    </w:p>
    <w:p w14:paraId="6220C1FB" w14:textId="1ACEA640" w:rsidR="00442042" w:rsidRDefault="002027E7" w:rsidP="006F2C8B">
      <w:pPr>
        <w:tabs>
          <w:tab w:val="left" w:pos="3320"/>
        </w:tabs>
        <w:spacing w:line="300" w:lineRule="auto"/>
        <w:ind w:left="402"/>
        <w:rPr>
          <w:sz w:val="14"/>
          <w:szCs w:val="14"/>
        </w:rPr>
      </w:pPr>
      <w:r>
        <w:rPr>
          <w:sz w:val="14"/>
          <w:szCs w:val="14"/>
        </w:rPr>
        <w:t>Замена ламп</w:t>
      </w:r>
      <w:r>
        <w:rPr>
          <w:rFonts w:ascii="Times New Roman" w:eastAsia="Times New Roman" w:hAnsi="Times New Roman" w:cs="Times New Roman"/>
          <w:sz w:val="14"/>
          <w:szCs w:val="14"/>
        </w:rPr>
        <w:tab/>
      </w:r>
      <w:r w:rsidR="006F2C8B">
        <w:rPr>
          <w:rFonts w:ascii="Times New Roman" w:eastAsia="Times New Roman" w:hAnsi="Times New Roman" w:cs="Times New Roman"/>
          <w:sz w:val="14"/>
          <w:szCs w:val="14"/>
          <w:lang w:val="ru-RU"/>
        </w:rPr>
        <w:t xml:space="preserve">  </w:t>
      </w:r>
      <w:hyperlink w:anchor="_vt6m1lts8fn3">
        <w:r>
          <w:rPr>
            <w:sz w:val="14"/>
            <w:szCs w:val="14"/>
          </w:rPr>
          <w:t>224</w:t>
        </w:r>
      </w:hyperlink>
    </w:p>
    <w:p w14:paraId="1DBEB0CC" w14:textId="3D1647D6" w:rsidR="00442042" w:rsidRDefault="002027E7" w:rsidP="006F2C8B">
      <w:pPr>
        <w:tabs>
          <w:tab w:val="left" w:pos="3320"/>
        </w:tabs>
        <w:spacing w:line="300" w:lineRule="auto"/>
        <w:ind w:left="402"/>
        <w:rPr>
          <w:sz w:val="14"/>
          <w:szCs w:val="14"/>
        </w:rPr>
      </w:pPr>
      <w:r>
        <w:rPr>
          <w:sz w:val="14"/>
          <w:szCs w:val="14"/>
        </w:rPr>
        <w:t>Замена щеток стеклоочистителя</w:t>
      </w:r>
      <w:r>
        <w:rPr>
          <w:rFonts w:ascii="Times New Roman" w:eastAsia="Times New Roman" w:hAnsi="Times New Roman" w:cs="Times New Roman"/>
          <w:sz w:val="14"/>
          <w:szCs w:val="14"/>
        </w:rPr>
        <w:tab/>
      </w:r>
      <w:r w:rsidR="006F2C8B">
        <w:rPr>
          <w:rFonts w:ascii="Times New Roman" w:eastAsia="Times New Roman" w:hAnsi="Times New Roman" w:cs="Times New Roman"/>
          <w:sz w:val="14"/>
          <w:szCs w:val="14"/>
          <w:lang w:val="ru-RU"/>
        </w:rPr>
        <w:t xml:space="preserve">  </w:t>
      </w:r>
      <w:hyperlink w:anchor="_gv6yw8l3h17x">
        <w:r>
          <w:rPr>
            <w:sz w:val="14"/>
            <w:szCs w:val="14"/>
          </w:rPr>
          <w:t>213</w:t>
        </w:r>
      </w:hyperlink>
    </w:p>
    <w:p w14:paraId="37914A31" w14:textId="183ED24B" w:rsidR="00442042" w:rsidRDefault="002027E7" w:rsidP="006F2C8B">
      <w:pPr>
        <w:tabs>
          <w:tab w:val="left" w:pos="3420"/>
        </w:tabs>
        <w:spacing w:line="300" w:lineRule="auto"/>
        <w:ind w:left="402"/>
        <w:rPr>
          <w:sz w:val="14"/>
          <w:szCs w:val="14"/>
        </w:rPr>
      </w:pPr>
      <w:r>
        <w:rPr>
          <w:sz w:val="14"/>
          <w:szCs w:val="14"/>
        </w:rPr>
        <w:t>Замена элемента питания ключа</w:t>
      </w:r>
      <w:r w:rsidR="006F2C8B">
        <w:rPr>
          <w:rFonts w:ascii="Times New Roman" w:eastAsia="Times New Roman" w:hAnsi="Times New Roman" w:cs="Times New Roman"/>
          <w:sz w:val="14"/>
          <w:szCs w:val="14"/>
          <w:lang w:val="ru-RU"/>
        </w:rPr>
        <w:t xml:space="preserve">                        </w:t>
      </w:r>
      <w:hyperlink w:anchor="_mnjxiofw409n">
        <w:r>
          <w:rPr>
            <w:sz w:val="14"/>
            <w:szCs w:val="14"/>
          </w:rPr>
          <w:t>207</w:t>
        </w:r>
      </w:hyperlink>
    </w:p>
    <w:p w14:paraId="5BD80999" w14:textId="77777777" w:rsidR="00442042" w:rsidRDefault="002027E7" w:rsidP="006F2C8B">
      <w:pPr>
        <w:tabs>
          <w:tab w:val="right" w:pos="3619"/>
        </w:tabs>
        <w:spacing w:line="300" w:lineRule="auto"/>
        <w:ind w:left="402"/>
        <w:rPr>
          <w:sz w:val="14"/>
          <w:szCs w:val="14"/>
        </w:rPr>
      </w:pPr>
      <w:r>
        <w:rPr>
          <w:sz w:val="14"/>
          <w:szCs w:val="14"/>
        </w:rPr>
        <w:t>Запирание и отпирание с помощью ключа</w:t>
      </w:r>
      <w:r>
        <w:rPr>
          <w:rFonts w:ascii="Times New Roman" w:eastAsia="Times New Roman" w:hAnsi="Times New Roman" w:cs="Times New Roman"/>
          <w:sz w:val="14"/>
          <w:szCs w:val="14"/>
        </w:rPr>
        <w:tab/>
      </w:r>
      <w:hyperlink w:anchor="_j2y53oppb2p0">
        <w:r>
          <w:rPr>
            <w:sz w:val="14"/>
            <w:szCs w:val="14"/>
          </w:rPr>
          <w:t>37</w:t>
        </w:r>
      </w:hyperlink>
    </w:p>
    <w:p w14:paraId="09F51D95" w14:textId="77777777" w:rsidR="00442042" w:rsidRDefault="002027E7" w:rsidP="006F2C8B">
      <w:pPr>
        <w:tabs>
          <w:tab w:val="right" w:pos="3620"/>
        </w:tabs>
        <w:spacing w:line="300" w:lineRule="auto"/>
        <w:ind w:left="402"/>
        <w:rPr>
          <w:sz w:val="14"/>
          <w:szCs w:val="14"/>
        </w:rPr>
      </w:pPr>
      <w:r>
        <w:rPr>
          <w:sz w:val="14"/>
          <w:szCs w:val="14"/>
        </w:rPr>
        <w:t>Запирание и отпирание с помощью центрального замка</w:t>
      </w:r>
      <w:r>
        <w:rPr>
          <w:rFonts w:ascii="Times New Roman" w:eastAsia="Times New Roman" w:hAnsi="Times New Roman" w:cs="Times New Roman"/>
          <w:sz w:val="14"/>
          <w:szCs w:val="14"/>
        </w:rPr>
        <w:tab/>
      </w:r>
      <w:hyperlink w:anchor="_ob11r3cs3a1t">
        <w:r>
          <w:rPr>
            <w:sz w:val="14"/>
            <w:szCs w:val="14"/>
          </w:rPr>
          <w:t>42</w:t>
        </w:r>
      </w:hyperlink>
    </w:p>
    <w:p w14:paraId="1B7C9F4B" w14:textId="77777777" w:rsidR="00442042" w:rsidRDefault="002027E7" w:rsidP="006F2C8B">
      <w:pPr>
        <w:tabs>
          <w:tab w:val="right" w:pos="3620"/>
        </w:tabs>
        <w:spacing w:line="300" w:lineRule="auto"/>
        <w:ind w:left="402"/>
        <w:rPr>
          <w:sz w:val="14"/>
          <w:szCs w:val="14"/>
        </w:rPr>
      </w:pPr>
      <w:r>
        <w:rPr>
          <w:sz w:val="14"/>
          <w:szCs w:val="14"/>
        </w:rPr>
        <w:t>Запирание и отпирание с помощью центрального замка</w:t>
      </w:r>
      <w:r>
        <w:rPr>
          <w:rFonts w:ascii="Times New Roman" w:eastAsia="Times New Roman" w:hAnsi="Times New Roman" w:cs="Times New Roman"/>
          <w:sz w:val="14"/>
          <w:szCs w:val="14"/>
        </w:rPr>
        <w:tab/>
      </w:r>
      <w:hyperlink w:anchor="_jzeru7a46jus">
        <w:r>
          <w:rPr>
            <w:sz w:val="14"/>
            <w:szCs w:val="14"/>
          </w:rPr>
          <w:t>44</w:t>
        </w:r>
      </w:hyperlink>
    </w:p>
    <w:p w14:paraId="16F7C2A3" w14:textId="44016F58" w:rsidR="00442042" w:rsidRDefault="00472F00" w:rsidP="006F2C8B">
      <w:pPr>
        <w:tabs>
          <w:tab w:val="left" w:pos="3320"/>
        </w:tabs>
        <w:spacing w:line="300" w:lineRule="auto"/>
        <w:ind w:left="402"/>
        <w:rPr>
          <w:sz w:val="14"/>
          <w:szCs w:val="14"/>
        </w:rPr>
      </w:pPr>
      <w:hyperlink w:anchor="_25pt7j1eh2d9">
        <w:r w:rsidR="002027E7">
          <w:rPr>
            <w:sz w:val="14"/>
            <w:szCs w:val="14"/>
          </w:rPr>
          <w:t>Заправка</w:t>
        </w:r>
      </w:hyperlink>
      <w:r w:rsidR="002027E7">
        <w:rPr>
          <w:sz w:val="14"/>
          <w:szCs w:val="14"/>
        </w:rPr>
        <w:t xml:space="preserve"> топливом</w:t>
      </w:r>
      <w:r w:rsidR="002027E7">
        <w:rPr>
          <w:rFonts w:ascii="Times New Roman" w:eastAsia="Times New Roman" w:hAnsi="Times New Roman" w:cs="Times New Roman"/>
          <w:sz w:val="14"/>
          <w:szCs w:val="14"/>
        </w:rPr>
        <w:tab/>
      </w:r>
      <w:r w:rsidR="006F2C8B">
        <w:rPr>
          <w:rFonts w:ascii="Times New Roman" w:eastAsia="Times New Roman" w:hAnsi="Times New Roman" w:cs="Times New Roman"/>
          <w:sz w:val="14"/>
          <w:szCs w:val="14"/>
          <w:lang w:val="ru-RU"/>
        </w:rPr>
        <w:t xml:space="preserve">  </w:t>
      </w:r>
      <w:hyperlink w:anchor="_x2lvsgrjmbay">
        <w:r w:rsidR="002027E7">
          <w:rPr>
            <w:sz w:val="14"/>
            <w:szCs w:val="14"/>
          </w:rPr>
          <w:t>126</w:t>
        </w:r>
      </w:hyperlink>
    </w:p>
    <w:p w14:paraId="39F29825" w14:textId="1C79D19D" w:rsidR="00442042" w:rsidRDefault="002027E7" w:rsidP="006F2C8B">
      <w:pPr>
        <w:tabs>
          <w:tab w:val="left" w:pos="3320"/>
        </w:tabs>
        <w:spacing w:line="300" w:lineRule="auto"/>
        <w:ind w:left="402"/>
        <w:rPr>
          <w:sz w:val="14"/>
          <w:szCs w:val="14"/>
        </w:rPr>
      </w:pPr>
      <w:r>
        <w:rPr>
          <w:sz w:val="14"/>
          <w:szCs w:val="14"/>
        </w:rPr>
        <w:t>Запуск навигационной системы</w:t>
      </w:r>
      <w:r>
        <w:rPr>
          <w:rFonts w:ascii="Times New Roman" w:eastAsia="Times New Roman" w:hAnsi="Times New Roman" w:cs="Times New Roman"/>
          <w:sz w:val="14"/>
          <w:szCs w:val="14"/>
        </w:rPr>
        <w:tab/>
      </w:r>
      <w:r w:rsidR="006F2C8B">
        <w:rPr>
          <w:rFonts w:ascii="Times New Roman" w:eastAsia="Times New Roman" w:hAnsi="Times New Roman" w:cs="Times New Roman"/>
          <w:sz w:val="14"/>
          <w:szCs w:val="14"/>
          <w:lang w:val="ru-RU"/>
        </w:rPr>
        <w:t xml:space="preserve">  </w:t>
      </w:r>
      <w:hyperlink w:anchor="_714fgddoqhi4">
        <w:r>
          <w:rPr>
            <w:sz w:val="14"/>
            <w:szCs w:val="14"/>
          </w:rPr>
          <w:t>186</w:t>
        </w:r>
      </w:hyperlink>
    </w:p>
    <w:p w14:paraId="2AC38E5F" w14:textId="5EC0E4EC" w:rsidR="00442042" w:rsidRDefault="002027E7" w:rsidP="006F2C8B">
      <w:pPr>
        <w:tabs>
          <w:tab w:val="left" w:pos="3320"/>
        </w:tabs>
        <w:spacing w:line="300" w:lineRule="auto"/>
        <w:ind w:left="402"/>
        <w:rPr>
          <w:sz w:val="14"/>
          <w:szCs w:val="14"/>
        </w:rPr>
      </w:pPr>
      <w:r>
        <w:rPr>
          <w:sz w:val="14"/>
          <w:szCs w:val="14"/>
        </w:rPr>
        <w:t>Запуск от внешнего источника</w:t>
      </w:r>
      <w:r>
        <w:rPr>
          <w:rFonts w:ascii="Times New Roman" w:eastAsia="Times New Roman" w:hAnsi="Times New Roman" w:cs="Times New Roman"/>
          <w:sz w:val="14"/>
          <w:szCs w:val="14"/>
        </w:rPr>
        <w:tab/>
      </w:r>
      <w:r w:rsidR="006F2C8B">
        <w:rPr>
          <w:rFonts w:ascii="Times New Roman" w:eastAsia="Times New Roman" w:hAnsi="Times New Roman" w:cs="Times New Roman"/>
          <w:sz w:val="14"/>
          <w:szCs w:val="14"/>
          <w:lang w:val="ru-RU"/>
        </w:rPr>
        <w:t xml:space="preserve">  </w:t>
      </w:r>
      <w:hyperlink w:anchor="_x6x2uvc734k0">
        <w:r>
          <w:rPr>
            <w:sz w:val="14"/>
            <w:szCs w:val="14"/>
          </w:rPr>
          <w:t>247</w:t>
        </w:r>
      </w:hyperlink>
    </w:p>
    <w:p w14:paraId="2B399E91" w14:textId="26574492" w:rsidR="00442042" w:rsidRDefault="002027E7" w:rsidP="006F2C8B">
      <w:pPr>
        <w:tabs>
          <w:tab w:val="left" w:pos="3320"/>
        </w:tabs>
        <w:spacing w:line="300" w:lineRule="auto"/>
        <w:ind w:left="402"/>
        <w:rPr>
          <w:sz w:val="14"/>
          <w:szCs w:val="14"/>
        </w:rPr>
      </w:pPr>
      <w:r>
        <w:rPr>
          <w:sz w:val="14"/>
          <w:szCs w:val="14"/>
        </w:rPr>
        <w:t>Застревание автомобиля</w:t>
      </w:r>
      <w:r>
        <w:rPr>
          <w:rFonts w:ascii="Times New Roman" w:eastAsia="Times New Roman" w:hAnsi="Times New Roman" w:cs="Times New Roman"/>
          <w:sz w:val="14"/>
          <w:szCs w:val="14"/>
        </w:rPr>
        <w:tab/>
      </w:r>
      <w:r w:rsidR="006F2C8B">
        <w:rPr>
          <w:rFonts w:ascii="Times New Roman" w:eastAsia="Times New Roman" w:hAnsi="Times New Roman" w:cs="Times New Roman"/>
          <w:sz w:val="14"/>
          <w:szCs w:val="14"/>
          <w:lang w:val="ru-RU"/>
        </w:rPr>
        <w:t xml:space="preserve">  </w:t>
      </w:r>
      <w:hyperlink w:anchor="_x6x2uvc734k0">
        <w:r>
          <w:rPr>
            <w:sz w:val="14"/>
            <w:szCs w:val="14"/>
          </w:rPr>
          <w:t>245</w:t>
        </w:r>
      </w:hyperlink>
    </w:p>
    <w:p w14:paraId="5C84E229" w14:textId="296201A5" w:rsidR="00442042" w:rsidRDefault="002027E7" w:rsidP="006F2C8B">
      <w:pPr>
        <w:tabs>
          <w:tab w:val="left" w:pos="3320"/>
        </w:tabs>
        <w:spacing w:line="300" w:lineRule="auto"/>
        <w:ind w:left="402"/>
        <w:rPr>
          <w:sz w:val="14"/>
          <w:szCs w:val="14"/>
        </w:rPr>
      </w:pPr>
      <w:r>
        <w:rPr>
          <w:sz w:val="14"/>
          <w:szCs w:val="14"/>
        </w:rPr>
        <w:t>Знак аварийной остановки</w:t>
      </w:r>
      <w:r>
        <w:rPr>
          <w:rFonts w:ascii="Times New Roman" w:eastAsia="Times New Roman" w:hAnsi="Times New Roman" w:cs="Times New Roman"/>
          <w:sz w:val="14"/>
          <w:szCs w:val="14"/>
        </w:rPr>
        <w:tab/>
      </w:r>
      <w:r w:rsidR="006F2C8B">
        <w:rPr>
          <w:rFonts w:ascii="Times New Roman" w:eastAsia="Times New Roman" w:hAnsi="Times New Roman" w:cs="Times New Roman"/>
          <w:sz w:val="14"/>
          <w:szCs w:val="14"/>
          <w:lang w:val="ru-RU"/>
        </w:rPr>
        <w:t xml:space="preserve">  </w:t>
      </w:r>
      <w:hyperlink w:anchor="_x6x2uvc734k0">
        <w:r>
          <w:rPr>
            <w:sz w:val="14"/>
            <w:szCs w:val="14"/>
          </w:rPr>
          <w:t>238</w:t>
        </w:r>
      </w:hyperlink>
    </w:p>
    <w:p w14:paraId="70E535A7" w14:textId="77777777" w:rsidR="00442042" w:rsidRDefault="002027E7" w:rsidP="006F2C8B">
      <w:pPr>
        <w:pStyle w:val="3"/>
        <w:spacing w:before="359" w:line="300" w:lineRule="auto"/>
        <w:ind w:left="284"/>
        <w:rPr>
          <w:sz w:val="14"/>
          <w:szCs w:val="14"/>
        </w:rPr>
      </w:pPr>
      <w:r>
        <w:rPr>
          <w:color w:val="1E6CEB"/>
          <w:sz w:val="14"/>
          <w:szCs w:val="14"/>
        </w:rPr>
        <w:t>И</w:t>
      </w:r>
    </w:p>
    <w:p w14:paraId="43BA4EF0" w14:textId="77777777" w:rsidR="006F2C8B" w:rsidRDefault="002027E7" w:rsidP="006F2C8B">
      <w:pPr>
        <w:tabs>
          <w:tab w:val="right" w:pos="3619"/>
        </w:tabs>
        <w:spacing w:before="97" w:line="300" w:lineRule="auto"/>
        <w:ind w:left="402"/>
        <w:rPr>
          <w:rFonts w:ascii="Times New Roman" w:eastAsia="Times New Roman" w:hAnsi="Times New Roman" w:cs="Times New Roman"/>
          <w:sz w:val="14"/>
          <w:szCs w:val="14"/>
          <w:lang w:val="ru-RU"/>
        </w:rPr>
      </w:pPr>
      <w:r>
        <w:rPr>
          <w:sz w:val="14"/>
          <w:szCs w:val="14"/>
        </w:rPr>
        <w:t>Идентификационный номер автомобиля (VIN)</w:t>
      </w:r>
      <w:r w:rsidR="006F2C8B">
        <w:rPr>
          <w:rFonts w:ascii="Times New Roman" w:eastAsia="Times New Roman" w:hAnsi="Times New Roman" w:cs="Times New Roman"/>
          <w:sz w:val="14"/>
          <w:szCs w:val="14"/>
          <w:lang w:val="ru-RU"/>
        </w:rPr>
        <w:t xml:space="preserve">      </w:t>
      </w:r>
    </w:p>
    <w:p w14:paraId="2448440D" w14:textId="4FB517A5" w:rsidR="00442042" w:rsidRDefault="006F2C8B" w:rsidP="006F2C8B">
      <w:pPr>
        <w:tabs>
          <w:tab w:val="right" w:pos="3619"/>
        </w:tabs>
        <w:spacing w:before="97" w:line="300" w:lineRule="auto"/>
        <w:ind w:left="402"/>
        <w:rPr>
          <w:sz w:val="14"/>
          <w:szCs w:val="14"/>
        </w:rPr>
      </w:pPr>
      <w:r>
        <w:rPr>
          <w:lang w:val="ru-RU"/>
        </w:rPr>
        <w:t xml:space="preserve">                                                 </w:t>
      </w:r>
      <w:hyperlink w:anchor="_7awk60s6umjs">
        <w:r w:rsidR="002027E7">
          <w:rPr>
            <w:sz w:val="14"/>
            <w:szCs w:val="14"/>
          </w:rPr>
          <w:t>25</w:t>
        </w:r>
      </w:hyperlink>
      <w:r w:rsidR="002027E7">
        <w:rPr>
          <w:sz w:val="14"/>
          <w:szCs w:val="14"/>
        </w:rPr>
        <w:t>3</w:t>
      </w:r>
    </w:p>
    <w:p w14:paraId="03676E48" w14:textId="77777777" w:rsidR="00442042" w:rsidRDefault="002027E7" w:rsidP="006F2C8B">
      <w:pPr>
        <w:tabs>
          <w:tab w:val="right" w:pos="3619"/>
        </w:tabs>
        <w:spacing w:line="300" w:lineRule="auto"/>
        <w:ind w:left="402"/>
        <w:rPr>
          <w:sz w:val="14"/>
          <w:szCs w:val="14"/>
        </w:rPr>
      </w:pPr>
      <w:r>
        <w:rPr>
          <w:sz w:val="14"/>
          <w:szCs w:val="14"/>
        </w:rPr>
        <w:t>Инструкции по вождению</w:t>
      </w:r>
      <w:r>
        <w:rPr>
          <w:rFonts w:ascii="Times New Roman" w:eastAsia="Times New Roman" w:hAnsi="Times New Roman" w:cs="Times New Roman"/>
          <w:sz w:val="14"/>
          <w:szCs w:val="14"/>
        </w:rPr>
        <w:tab/>
      </w:r>
      <w:hyperlink w:anchor="_iuwnbodx0feb">
        <w:r>
          <w:rPr>
            <w:sz w:val="14"/>
            <w:szCs w:val="14"/>
          </w:rPr>
          <w:t>105</w:t>
        </w:r>
      </w:hyperlink>
    </w:p>
    <w:p w14:paraId="31FE858B" w14:textId="77777777" w:rsidR="00442042" w:rsidRDefault="002027E7" w:rsidP="006F2C8B">
      <w:pPr>
        <w:pBdr>
          <w:top w:val="nil"/>
          <w:left w:val="nil"/>
          <w:bottom w:val="nil"/>
          <w:right w:val="nil"/>
          <w:between w:val="nil"/>
        </w:pBdr>
        <w:tabs>
          <w:tab w:val="right" w:pos="3620"/>
        </w:tabs>
        <w:spacing w:line="300" w:lineRule="auto"/>
        <w:ind w:left="402"/>
        <w:rPr>
          <w:color w:val="000000"/>
          <w:sz w:val="14"/>
          <w:szCs w:val="14"/>
        </w:rPr>
      </w:pPr>
      <w:r>
        <w:rPr>
          <w:color w:val="000000"/>
          <w:sz w:val="14"/>
          <w:szCs w:val="14"/>
        </w:rPr>
        <w:t>Интеллектуальное управление дальним светом (IHBC)*</w:t>
      </w:r>
      <w:r>
        <w:rPr>
          <w:rFonts w:ascii="Times New Roman" w:eastAsia="Times New Roman" w:hAnsi="Times New Roman" w:cs="Times New Roman"/>
          <w:color w:val="000000"/>
          <w:sz w:val="14"/>
          <w:szCs w:val="14"/>
        </w:rPr>
        <w:tab/>
      </w:r>
      <w:hyperlink w:anchor="_y6zafvi6gmmc">
        <w:r>
          <w:rPr>
            <w:color w:val="000000"/>
            <w:sz w:val="14"/>
            <w:szCs w:val="14"/>
          </w:rPr>
          <w:t>77</w:t>
        </w:r>
      </w:hyperlink>
    </w:p>
    <w:p w14:paraId="0C55E09E" w14:textId="375F1794" w:rsidR="00442042" w:rsidRDefault="002027E7" w:rsidP="006F2C8B">
      <w:pPr>
        <w:tabs>
          <w:tab w:val="left" w:pos="3320"/>
        </w:tabs>
        <w:spacing w:line="300" w:lineRule="auto"/>
        <w:ind w:left="402"/>
        <w:rPr>
          <w:sz w:val="14"/>
          <w:szCs w:val="14"/>
        </w:rPr>
      </w:pPr>
      <w:r>
        <w:rPr>
          <w:sz w:val="14"/>
          <w:szCs w:val="14"/>
        </w:rPr>
        <w:t>Интеллектуальный круиз-контроль (ICC)*</w:t>
      </w:r>
      <w:r>
        <w:rPr>
          <w:rFonts w:ascii="Times New Roman" w:eastAsia="Times New Roman" w:hAnsi="Times New Roman" w:cs="Times New Roman"/>
          <w:sz w:val="14"/>
          <w:szCs w:val="14"/>
        </w:rPr>
        <w:tab/>
      </w:r>
      <w:r w:rsidR="006F2C8B">
        <w:rPr>
          <w:rFonts w:ascii="Times New Roman" w:eastAsia="Times New Roman" w:hAnsi="Times New Roman" w:cs="Times New Roman"/>
          <w:sz w:val="14"/>
          <w:szCs w:val="14"/>
          <w:lang w:val="ru-RU"/>
        </w:rPr>
        <w:t xml:space="preserve">  </w:t>
      </w:r>
      <w:hyperlink w:anchor="_1x2w8b4mkkm2">
        <w:r>
          <w:rPr>
            <w:sz w:val="14"/>
            <w:szCs w:val="14"/>
          </w:rPr>
          <w:t>131</w:t>
        </w:r>
      </w:hyperlink>
    </w:p>
    <w:p w14:paraId="5596CCF0" w14:textId="4994FFB1" w:rsidR="00442042" w:rsidRDefault="00472F00" w:rsidP="006F2C8B">
      <w:pPr>
        <w:tabs>
          <w:tab w:val="left" w:pos="3320"/>
        </w:tabs>
        <w:spacing w:line="300" w:lineRule="auto"/>
        <w:ind w:left="402"/>
        <w:rPr>
          <w:sz w:val="14"/>
          <w:szCs w:val="14"/>
        </w:rPr>
      </w:pPr>
      <w:hyperlink w:anchor="_k0jy9rnzmgm1">
        <w:r w:rsidR="002027E7">
          <w:rPr>
            <w:sz w:val="14"/>
            <w:szCs w:val="14"/>
          </w:rPr>
          <w:t>Использование детских удерживающих устройств</w:t>
        </w:r>
      </w:hyperlink>
      <w:r w:rsidR="002027E7">
        <w:rPr>
          <w:rFonts w:ascii="Times New Roman" w:eastAsia="Times New Roman" w:hAnsi="Times New Roman" w:cs="Times New Roman"/>
          <w:sz w:val="14"/>
          <w:szCs w:val="14"/>
        </w:rPr>
        <w:tab/>
      </w:r>
      <w:r w:rsidR="006F2C8B">
        <w:rPr>
          <w:rFonts w:ascii="Times New Roman" w:eastAsia="Times New Roman" w:hAnsi="Times New Roman" w:cs="Times New Roman"/>
          <w:sz w:val="14"/>
          <w:szCs w:val="14"/>
          <w:lang w:val="ru-RU"/>
        </w:rPr>
        <w:t xml:space="preserve">   </w:t>
      </w:r>
      <w:hyperlink w:anchor="_2u0fzyexr9n2">
        <w:r w:rsidR="002027E7">
          <w:rPr>
            <w:sz w:val="14"/>
            <w:szCs w:val="14"/>
          </w:rPr>
          <w:t>30</w:t>
        </w:r>
      </w:hyperlink>
    </w:p>
    <w:p w14:paraId="1540EE3A" w14:textId="77777777" w:rsidR="00442042" w:rsidRDefault="00442042" w:rsidP="006F2C8B">
      <w:pPr>
        <w:tabs>
          <w:tab w:val="right" w:pos="3619"/>
        </w:tabs>
        <w:spacing w:line="300" w:lineRule="auto"/>
        <w:ind w:left="402"/>
        <w:rPr>
          <w:sz w:val="14"/>
          <w:szCs w:val="14"/>
        </w:rPr>
      </w:pPr>
    </w:p>
    <w:p w14:paraId="76FFF524" w14:textId="77777777" w:rsidR="00442042" w:rsidRDefault="002027E7" w:rsidP="006F2C8B">
      <w:pPr>
        <w:tabs>
          <w:tab w:val="right" w:pos="3619"/>
        </w:tabs>
        <w:spacing w:line="300" w:lineRule="auto"/>
        <w:ind w:left="402"/>
        <w:jc w:val="center"/>
        <w:rPr>
          <w:b/>
          <w:bCs/>
          <w:sz w:val="14"/>
          <w:szCs w:val="14"/>
        </w:rPr>
      </w:pPr>
      <w:r>
        <w:rPr>
          <w:b/>
          <w:bCs/>
          <w:color w:val="1E6CEB"/>
          <w:sz w:val="14"/>
          <w:szCs w:val="14"/>
        </w:rPr>
        <w:t>К</w:t>
      </w:r>
    </w:p>
    <w:p w14:paraId="546C709F" w14:textId="77777777" w:rsidR="00442042" w:rsidRDefault="00442042" w:rsidP="006F2C8B">
      <w:pPr>
        <w:tabs>
          <w:tab w:val="right" w:pos="3619"/>
        </w:tabs>
        <w:spacing w:line="300" w:lineRule="auto"/>
        <w:ind w:left="402"/>
        <w:rPr>
          <w:sz w:val="14"/>
          <w:szCs w:val="14"/>
        </w:rPr>
      </w:pPr>
    </w:p>
    <w:p w14:paraId="5F29580E" w14:textId="5A6D599B" w:rsidR="00442042" w:rsidRDefault="002027E7" w:rsidP="006F2C8B">
      <w:pPr>
        <w:tabs>
          <w:tab w:val="left" w:pos="3320"/>
        </w:tabs>
        <w:spacing w:before="4" w:line="300" w:lineRule="auto"/>
        <w:ind w:left="402" w:right="27"/>
        <w:rPr>
          <w:sz w:val="14"/>
          <w:szCs w:val="14"/>
        </w:rPr>
      </w:pPr>
      <w:r>
        <w:rPr>
          <w:sz w:val="14"/>
          <w:szCs w:val="14"/>
        </w:rPr>
        <w:t>Клаксон</w:t>
      </w:r>
      <w:r>
        <w:rPr>
          <w:rFonts w:ascii="Times New Roman" w:eastAsia="Times New Roman" w:hAnsi="Times New Roman" w:cs="Times New Roman"/>
          <w:sz w:val="14"/>
          <w:szCs w:val="14"/>
        </w:rPr>
        <w:tab/>
      </w:r>
      <w:r w:rsidR="006F2C8B">
        <w:rPr>
          <w:rFonts w:ascii="Times New Roman" w:eastAsia="Times New Roman" w:hAnsi="Times New Roman" w:cs="Times New Roman"/>
          <w:sz w:val="14"/>
          <w:szCs w:val="14"/>
          <w:lang w:val="ru-RU"/>
        </w:rPr>
        <w:t xml:space="preserve">   </w:t>
      </w:r>
      <w:r>
        <w:rPr>
          <w:sz w:val="14"/>
          <w:szCs w:val="14"/>
        </w:rPr>
        <w:t>57</w:t>
      </w:r>
    </w:p>
    <w:p w14:paraId="5023F830" w14:textId="4E70776B" w:rsidR="00442042" w:rsidRDefault="002027E7" w:rsidP="006F2C8B">
      <w:pPr>
        <w:tabs>
          <w:tab w:val="left" w:pos="3320"/>
        </w:tabs>
        <w:spacing w:line="300" w:lineRule="auto"/>
        <w:ind w:left="402"/>
        <w:rPr>
          <w:sz w:val="14"/>
          <w:szCs w:val="14"/>
        </w:rPr>
      </w:pPr>
      <w:r>
        <w:rPr>
          <w:sz w:val="14"/>
          <w:szCs w:val="14"/>
        </w:rPr>
        <w:t>Кнопки управления на рулевом колесе</w:t>
      </w:r>
      <w:r w:rsidR="006F2C8B">
        <w:rPr>
          <w:rFonts w:ascii="Times New Roman" w:eastAsia="Times New Roman" w:hAnsi="Times New Roman" w:cs="Times New Roman"/>
          <w:sz w:val="14"/>
          <w:szCs w:val="14"/>
          <w:lang w:val="ru-RU"/>
        </w:rPr>
        <w:t xml:space="preserve">               </w:t>
      </w:r>
      <w:r>
        <w:rPr>
          <w:sz w:val="14"/>
          <w:szCs w:val="14"/>
        </w:rPr>
        <w:t>59</w:t>
      </w:r>
    </w:p>
    <w:p w14:paraId="0EF520E2" w14:textId="77777777" w:rsidR="00442042" w:rsidRDefault="00472F00" w:rsidP="006F2C8B">
      <w:pPr>
        <w:tabs>
          <w:tab w:val="right" w:pos="3619"/>
        </w:tabs>
        <w:spacing w:line="300" w:lineRule="auto"/>
        <w:ind w:left="402"/>
        <w:rPr>
          <w:sz w:val="14"/>
          <w:szCs w:val="14"/>
        </w:rPr>
      </w:pPr>
      <w:hyperlink w:anchor="_r9kehouv7vwy">
        <w:r w:rsidR="002027E7">
          <w:rPr>
            <w:sz w:val="14"/>
            <w:szCs w:val="14"/>
          </w:rPr>
          <w:t>Код</w:t>
        </w:r>
      </w:hyperlink>
      <w:r w:rsidR="002027E7">
        <w:rPr>
          <w:sz w:val="14"/>
          <w:szCs w:val="14"/>
        </w:rPr>
        <w:t xml:space="preserve"> двигателя</w:t>
      </w:r>
      <w:r w:rsidR="002027E7">
        <w:rPr>
          <w:rFonts w:ascii="Times New Roman" w:eastAsia="Times New Roman" w:hAnsi="Times New Roman" w:cs="Times New Roman"/>
          <w:sz w:val="14"/>
          <w:szCs w:val="14"/>
        </w:rPr>
        <w:tab/>
      </w:r>
      <w:hyperlink w:anchor="_la12w0uija70">
        <w:r w:rsidR="002027E7">
          <w:rPr>
            <w:sz w:val="14"/>
            <w:szCs w:val="14"/>
          </w:rPr>
          <w:t>25</w:t>
        </w:r>
      </w:hyperlink>
      <w:r w:rsidR="002027E7">
        <w:rPr>
          <w:sz w:val="14"/>
          <w:szCs w:val="14"/>
        </w:rPr>
        <w:t>4</w:t>
      </w:r>
    </w:p>
    <w:p w14:paraId="6CFB309A" w14:textId="36962EA5" w:rsidR="00442042" w:rsidRDefault="002027E7" w:rsidP="006F2C8B">
      <w:pPr>
        <w:tabs>
          <w:tab w:val="left" w:pos="3320"/>
        </w:tabs>
        <w:spacing w:line="300" w:lineRule="auto"/>
        <w:ind w:left="402"/>
        <w:rPr>
          <w:sz w:val="14"/>
          <w:szCs w:val="14"/>
        </w:rPr>
      </w:pPr>
      <w:r>
        <w:rPr>
          <w:sz w:val="14"/>
          <w:szCs w:val="14"/>
        </w:rPr>
        <w:t>Код электродвигателя</w:t>
      </w:r>
      <w:r w:rsidR="006F2C8B">
        <w:rPr>
          <w:rFonts w:ascii="Times New Roman" w:eastAsia="Times New Roman" w:hAnsi="Times New Roman" w:cs="Times New Roman"/>
          <w:sz w:val="14"/>
          <w:szCs w:val="14"/>
          <w:lang w:val="ru-RU"/>
        </w:rPr>
        <w:t xml:space="preserve">                                            </w:t>
      </w:r>
      <w:hyperlink w:anchor="_gz1b08j88lg">
        <w:r>
          <w:rPr>
            <w:sz w:val="14"/>
            <w:szCs w:val="14"/>
          </w:rPr>
          <w:t>25</w:t>
        </w:r>
      </w:hyperlink>
      <w:r>
        <w:rPr>
          <w:sz w:val="14"/>
          <w:szCs w:val="14"/>
        </w:rPr>
        <w:t>5</w:t>
      </w:r>
    </w:p>
    <w:p w14:paraId="7B846E1E" w14:textId="59EF9C9A" w:rsidR="00442042" w:rsidRDefault="002027E7" w:rsidP="006F2C8B">
      <w:pPr>
        <w:tabs>
          <w:tab w:val="left" w:pos="3320"/>
        </w:tabs>
        <w:spacing w:line="300" w:lineRule="auto"/>
        <w:ind w:left="402"/>
        <w:rPr>
          <w:sz w:val="14"/>
          <w:szCs w:val="14"/>
        </w:rPr>
      </w:pPr>
      <w:r>
        <w:rPr>
          <w:sz w:val="14"/>
          <w:szCs w:val="14"/>
        </w:rPr>
        <w:t>Комбинированный переключатель наружных световых приборов</w:t>
      </w:r>
      <w:r>
        <w:rPr>
          <w:rFonts w:ascii="Times New Roman" w:eastAsia="Times New Roman" w:hAnsi="Times New Roman" w:cs="Times New Roman"/>
          <w:sz w:val="14"/>
          <w:szCs w:val="14"/>
        </w:rPr>
        <w:tab/>
      </w:r>
      <w:r w:rsidR="006F2C8B">
        <w:rPr>
          <w:rFonts w:ascii="Times New Roman" w:eastAsia="Times New Roman" w:hAnsi="Times New Roman" w:cs="Times New Roman"/>
          <w:sz w:val="14"/>
          <w:szCs w:val="14"/>
          <w:lang w:val="ru-RU"/>
        </w:rPr>
        <w:t xml:space="preserve">   </w:t>
      </w:r>
      <w:hyperlink w:anchor="_xcuy4c72g90e">
        <w:r>
          <w:rPr>
            <w:sz w:val="14"/>
            <w:szCs w:val="14"/>
          </w:rPr>
          <w:t>75</w:t>
        </w:r>
      </w:hyperlink>
    </w:p>
    <w:p w14:paraId="22815D93" w14:textId="723AD982" w:rsidR="00442042" w:rsidRDefault="002027E7" w:rsidP="006F2C8B">
      <w:pPr>
        <w:tabs>
          <w:tab w:val="left" w:pos="3320"/>
        </w:tabs>
        <w:spacing w:line="300" w:lineRule="auto"/>
        <w:ind w:left="402"/>
        <w:rPr>
          <w:sz w:val="14"/>
          <w:szCs w:val="14"/>
        </w:rPr>
      </w:pPr>
      <w:r>
        <w:rPr>
          <w:sz w:val="14"/>
          <w:szCs w:val="14"/>
        </w:rPr>
        <w:t>Контрольные лампы и индикаторы</w:t>
      </w:r>
      <w:r>
        <w:rPr>
          <w:rFonts w:ascii="Times New Roman" w:eastAsia="Times New Roman" w:hAnsi="Times New Roman" w:cs="Times New Roman"/>
          <w:sz w:val="14"/>
          <w:szCs w:val="14"/>
        </w:rPr>
        <w:tab/>
      </w:r>
      <w:r w:rsidR="006F2C8B">
        <w:rPr>
          <w:rFonts w:ascii="Times New Roman" w:eastAsia="Times New Roman" w:hAnsi="Times New Roman" w:cs="Times New Roman"/>
          <w:sz w:val="14"/>
          <w:szCs w:val="14"/>
          <w:lang w:val="ru-RU"/>
        </w:rPr>
        <w:t xml:space="preserve">   </w:t>
      </w:r>
      <w:hyperlink w:anchor="_rqdsvhxyccqv">
        <w:r>
          <w:rPr>
            <w:sz w:val="14"/>
            <w:szCs w:val="14"/>
          </w:rPr>
          <w:t>87</w:t>
        </w:r>
      </w:hyperlink>
    </w:p>
    <w:p w14:paraId="57EFA0CD" w14:textId="77777777" w:rsidR="00442042" w:rsidRDefault="00442042" w:rsidP="006F2C8B">
      <w:pPr>
        <w:tabs>
          <w:tab w:val="left" w:pos="3420"/>
        </w:tabs>
        <w:spacing w:line="300" w:lineRule="auto"/>
        <w:ind w:left="402"/>
        <w:rPr>
          <w:sz w:val="14"/>
          <w:szCs w:val="14"/>
        </w:rPr>
      </w:pPr>
    </w:p>
    <w:p w14:paraId="1EF8AE7E" w14:textId="77777777" w:rsidR="00442042" w:rsidRDefault="002027E7" w:rsidP="006F2C8B">
      <w:pPr>
        <w:tabs>
          <w:tab w:val="right" w:pos="3619"/>
        </w:tabs>
        <w:spacing w:line="300" w:lineRule="auto"/>
        <w:ind w:left="402"/>
        <w:jc w:val="center"/>
        <w:rPr>
          <w:b/>
          <w:bCs/>
          <w:sz w:val="14"/>
          <w:szCs w:val="14"/>
        </w:rPr>
      </w:pPr>
      <w:r>
        <w:rPr>
          <w:b/>
          <w:bCs/>
          <w:color w:val="1E6CEB"/>
          <w:sz w:val="14"/>
          <w:szCs w:val="14"/>
        </w:rPr>
        <w:t>Л</w:t>
      </w:r>
    </w:p>
    <w:p w14:paraId="454ADF54" w14:textId="77777777" w:rsidR="00442042" w:rsidRDefault="002027E7" w:rsidP="006F2C8B">
      <w:pPr>
        <w:tabs>
          <w:tab w:val="right" w:pos="3619"/>
        </w:tabs>
        <w:spacing w:before="96" w:line="300" w:lineRule="auto"/>
        <w:ind w:left="402"/>
        <w:rPr>
          <w:sz w:val="14"/>
          <w:szCs w:val="14"/>
        </w:rPr>
        <w:sectPr w:rsidR="00442042">
          <w:type w:val="continuous"/>
          <w:pgSz w:w="8740" w:h="11910"/>
          <w:pgMar w:top="1340" w:right="850" w:bottom="280" w:left="566" w:header="0" w:footer="0" w:gutter="0"/>
          <w:cols w:num="2" w:space="720" w:equalWidth="0">
            <w:col w:w="3639" w:space="45"/>
            <w:col w:w="3639" w:space="0"/>
          </w:cols>
        </w:sectPr>
      </w:pPr>
      <w:r>
        <w:rPr>
          <w:sz w:val="14"/>
          <w:szCs w:val="14"/>
        </w:rPr>
        <w:t>Люк в крыше</w:t>
      </w:r>
      <w:r>
        <w:rPr>
          <w:rFonts w:ascii="Times New Roman" w:eastAsia="Times New Roman" w:hAnsi="Times New Roman" w:cs="Times New Roman"/>
          <w:sz w:val="14"/>
          <w:szCs w:val="14"/>
        </w:rPr>
        <w:tab/>
      </w:r>
      <w:r>
        <w:rPr>
          <w:sz w:val="14"/>
          <w:szCs w:val="14"/>
        </w:rPr>
        <w:t>67</w:t>
      </w:r>
    </w:p>
    <w:p w14:paraId="64668543" w14:textId="77777777" w:rsidR="00442042" w:rsidRDefault="002027E7" w:rsidP="006F2C8B">
      <w:pPr>
        <w:tabs>
          <w:tab w:val="right" w:pos="3619"/>
        </w:tabs>
        <w:spacing w:before="122" w:line="300" w:lineRule="auto"/>
        <w:ind w:left="402"/>
        <w:jc w:val="center"/>
        <w:rPr>
          <w:b/>
          <w:bCs/>
          <w:sz w:val="14"/>
          <w:szCs w:val="14"/>
        </w:rPr>
      </w:pPr>
      <w:r>
        <w:rPr>
          <w:b/>
          <w:bCs/>
          <w:color w:val="1E6CEB"/>
          <w:sz w:val="14"/>
          <w:szCs w:val="14"/>
        </w:rPr>
        <w:lastRenderedPageBreak/>
        <w:t>М</w:t>
      </w:r>
    </w:p>
    <w:p w14:paraId="4C133CD2" w14:textId="77777777" w:rsidR="00442042" w:rsidRDefault="00442042" w:rsidP="006F2C8B">
      <w:pPr>
        <w:tabs>
          <w:tab w:val="left" w:pos="3420"/>
        </w:tabs>
        <w:spacing w:line="300" w:lineRule="auto"/>
        <w:ind w:left="402"/>
        <w:rPr>
          <w:sz w:val="14"/>
          <w:szCs w:val="14"/>
        </w:rPr>
      </w:pPr>
    </w:p>
    <w:p w14:paraId="19112A32" w14:textId="72CE607B" w:rsidR="00442042" w:rsidRDefault="002027E7" w:rsidP="006F2C8B">
      <w:pPr>
        <w:tabs>
          <w:tab w:val="left" w:pos="3420"/>
        </w:tabs>
        <w:spacing w:line="300" w:lineRule="auto"/>
        <w:ind w:left="402"/>
        <w:rPr>
          <w:sz w:val="14"/>
          <w:szCs w:val="14"/>
        </w:rPr>
      </w:pPr>
      <w:r>
        <w:rPr>
          <w:sz w:val="14"/>
          <w:szCs w:val="14"/>
        </w:rPr>
        <w:t>Магазин приложений*</w:t>
      </w:r>
      <w:r w:rsidR="00A27425">
        <w:rPr>
          <w:rFonts w:ascii="Times New Roman" w:eastAsia="Times New Roman" w:hAnsi="Times New Roman" w:cs="Times New Roman"/>
          <w:sz w:val="14"/>
          <w:szCs w:val="14"/>
          <w:lang w:val="ru-RU"/>
        </w:rPr>
        <w:t xml:space="preserve">                                          </w:t>
      </w:r>
      <w:hyperlink w:anchor="_vy9i3m64bit2">
        <w:r>
          <w:rPr>
            <w:sz w:val="14"/>
            <w:szCs w:val="14"/>
          </w:rPr>
          <w:t>196</w:t>
        </w:r>
      </w:hyperlink>
    </w:p>
    <w:p w14:paraId="428C74D7" w14:textId="77777777" w:rsidR="00442042" w:rsidRDefault="00472F00" w:rsidP="006F2C8B">
      <w:pPr>
        <w:tabs>
          <w:tab w:val="left" w:pos="3320"/>
        </w:tabs>
        <w:spacing w:line="300" w:lineRule="auto"/>
        <w:ind w:left="402"/>
        <w:rPr>
          <w:sz w:val="14"/>
          <w:szCs w:val="14"/>
        </w:rPr>
      </w:pPr>
      <w:hyperlink w:anchor="_6dwtqcor5pzl">
        <w:r w:rsidR="002027E7">
          <w:rPr>
            <w:sz w:val="14"/>
            <w:szCs w:val="14"/>
          </w:rPr>
          <w:t>Массовые</w:t>
        </w:r>
      </w:hyperlink>
      <w:r w:rsidR="002027E7">
        <w:rPr>
          <w:sz w:val="14"/>
          <w:szCs w:val="14"/>
        </w:rPr>
        <w:t xml:space="preserve"> параметры</w:t>
      </w:r>
      <w:r w:rsidR="002027E7">
        <w:rPr>
          <w:rFonts w:ascii="Times New Roman" w:eastAsia="Times New Roman" w:hAnsi="Times New Roman" w:cs="Times New Roman"/>
          <w:sz w:val="14"/>
          <w:szCs w:val="14"/>
        </w:rPr>
        <w:tab/>
      </w:r>
      <w:hyperlink w:anchor="_4xduf577d2la">
        <w:r w:rsidR="002027E7">
          <w:rPr>
            <w:sz w:val="14"/>
            <w:szCs w:val="14"/>
          </w:rPr>
          <w:t>2</w:t>
        </w:r>
      </w:hyperlink>
      <w:hyperlink w:anchor="_nscnsrwwgjwc">
        <w:r w:rsidR="002027E7">
          <w:rPr>
            <w:sz w:val="14"/>
            <w:szCs w:val="14"/>
          </w:rPr>
          <w:t>5</w:t>
        </w:r>
      </w:hyperlink>
      <w:r w:rsidR="002027E7">
        <w:rPr>
          <w:sz w:val="14"/>
          <w:szCs w:val="14"/>
        </w:rPr>
        <w:t>6</w:t>
      </w:r>
    </w:p>
    <w:p w14:paraId="216B2A2F" w14:textId="77777777" w:rsidR="00442042" w:rsidRDefault="002027E7" w:rsidP="006F2C8B">
      <w:pPr>
        <w:tabs>
          <w:tab w:val="left" w:pos="3320"/>
        </w:tabs>
        <w:spacing w:line="300" w:lineRule="auto"/>
        <w:ind w:left="402"/>
        <w:rPr>
          <w:sz w:val="14"/>
          <w:szCs w:val="14"/>
        </w:rPr>
      </w:pPr>
      <w:r>
        <w:rPr>
          <w:sz w:val="14"/>
          <w:szCs w:val="14"/>
        </w:rPr>
        <w:t>Меры предосторожности при зарядке</w:t>
      </w:r>
      <w:r>
        <w:rPr>
          <w:rFonts w:ascii="Times New Roman" w:eastAsia="Times New Roman" w:hAnsi="Times New Roman" w:cs="Times New Roman"/>
          <w:sz w:val="14"/>
          <w:szCs w:val="14"/>
        </w:rPr>
        <w:tab/>
      </w:r>
      <w:hyperlink w:anchor="_h188jbrcrw3g">
        <w:r>
          <w:rPr>
            <w:sz w:val="14"/>
            <w:szCs w:val="14"/>
          </w:rPr>
          <w:t>199</w:t>
        </w:r>
      </w:hyperlink>
    </w:p>
    <w:p w14:paraId="273E0AE4" w14:textId="15EDA16D" w:rsidR="00442042" w:rsidRDefault="00472F00" w:rsidP="006F2C8B">
      <w:pPr>
        <w:tabs>
          <w:tab w:val="right" w:pos="3619"/>
        </w:tabs>
        <w:spacing w:line="300" w:lineRule="auto"/>
        <w:ind w:left="402"/>
        <w:rPr>
          <w:sz w:val="14"/>
          <w:szCs w:val="14"/>
        </w:rPr>
      </w:pPr>
      <w:hyperlink w:anchor="_5ujzwb5vpaad">
        <w:r w:rsidR="002027E7">
          <w:rPr>
            <w:sz w:val="14"/>
            <w:szCs w:val="14"/>
          </w:rPr>
          <w:t>Многофункциональный регулятор</w:t>
        </w:r>
      </w:hyperlink>
      <w:r w:rsidR="00A27425">
        <w:rPr>
          <w:sz w:val="14"/>
          <w:szCs w:val="14"/>
          <w:lang w:val="ru-RU"/>
        </w:rPr>
        <w:t xml:space="preserve">                    </w:t>
      </w:r>
      <w:r w:rsidR="002027E7">
        <w:rPr>
          <w:sz w:val="14"/>
          <w:szCs w:val="14"/>
        </w:rPr>
        <w:t>96</w:t>
      </w:r>
    </w:p>
    <w:p w14:paraId="1234A10D" w14:textId="77777777" w:rsidR="00442042" w:rsidRDefault="002027E7" w:rsidP="006F2C8B">
      <w:pPr>
        <w:tabs>
          <w:tab w:val="left" w:pos="3320"/>
        </w:tabs>
        <w:spacing w:line="300" w:lineRule="auto"/>
        <w:ind w:left="402"/>
        <w:rPr>
          <w:sz w:val="14"/>
          <w:szCs w:val="14"/>
        </w:rPr>
      </w:pPr>
      <w:r>
        <w:rPr>
          <w:sz w:val="14"/>
          <w:szCs w:val="14"/>
        </w:rPr>
        <w:t>Мойка кузова автомобиля</w:t>
      </w:r>
      <w:r>
        <w:rPr>
          <w:rFonts w:ascii="Times New Roman" w:eastAsia="Times New Roman" w:hAnsi="Times New Roman" w:cs="Times New Roman"/>
          <w:sz w:val="14"/>
          <w:szCs w:val="14"/>
        </w:rPr>
        <w:tab/>
      </w:r>
      <w:hyperlink w:anchor="_js4xoby5oc2u">
        <w:r>
          <w:rPr>
            <w:sz w:val="14"/>
            <w:szCs w:val="14"/>
          </w:rPr>
          <w:t>220</w:t>
        </w:r>
      </w:hyperlink>
    </w:p>
    <w:p w14:paraId="0813297F" w14:textId="58211C7C" w:rsidR="00442042" w:rsidRDefault="002027E7" w:rsidP="006F2C8B">
      <w:pPr>
        <w:tabs>
          <w:tab w:val="left" w:pos="3420"/>
        </w:tabs>
        <w:spacing w:line="300" w:lineRule="auto"/>
        <w:ind w:left="402"/>
        <w:rPr>
          <w:sz w:val="14"/>
          <w:szCs w:val="14"/>
        </w:rPr>
      </w:pPr>
      <w:r>
        <w:rPr>
          <w:sz w:val="14"/>
          <w:szCs w:val="14"/>
        </w:rPr>
        <w:t>Моторное масло</w:t>
      </w:r>
      <w:r w:rsidR="00A27425">
        <w:rPr>
          <w:rFonts w:ascii="Times New Roman" w:eastAsia="Times New Roman" w:hAnsi="Times New Roman" w:cs="Times New Roman"/>
          <w:sz w:val="14"/>
          <w:szCs w:val="14"/>
          <w:lang w:val="ru-RU"/>
        </w:rPr>
        <w:t xml:space="preserve">                                                    </w:t>
      </w:r>
      <w:hyperlink w:anchor="_s4dvut3iqbjd">
        <w:r>
          <w:rPr>
            <w:sz w:val="14"/>
            <w:szCs w:val="14"/>
          </w:rPr>
          <w:t>209</w:t>
        </w:r>
      </w:hyperlink>
    </w:p>
    <w:p w14:paraId="622BA256" w14:textId="77777777" w:rsidR="00442042" w:rsidRDefault="002027E7" w:rsidP="006F2C8B">
      <w:pPr>
        <w:pStyle w:val="3"/>
        <w:spacing w:before="358" w:line="300" w:lineRule="auto"/>
        <w:ind w:right="2" w:firstLine="313"/>
        <w:rPr>
          <w:sz w:val="14"/>
          <w:szCs w:val="14"/>
        </w:rPr>
      </w:pPr>
      <w:r>
        <w:rPr>
          <w:color w:val="1E6CEB"/>
          <w:sz w:val="14"/>
          <w:szCs w:val="14"/>
        </w:rPr>
        <w:t>Н</w:t>
      </w:r>
    </w:p>
    <w:p w14:paraId="3EFF95BC" w14:textId="77777777" w:rsidR="00442042" w:rsidRDefault="002027E7" w:rsidP="006F2C8B">
      <w:pPr>
        <w:tabs>
          <w:tab w:val="left" w:pos="3320"/>
        </w:tabs>
        <w:spacing w:before="97" w:line="300" w:lineRule="auto"/>
        <w:ind w:left="402"/>
        <w:rPr>
          <w:sz w:val="14"/>
          <w:szCs w:val="14"/>
        </w:rPr>
      </w:pPr>
      <w:r>
        <w:rPr>
          <w:sz w:val="14"/>
          <w:szCs w:val="14"/>
        </w:rPr>
        <w:t>Набор номера</w:t>
      </w:r>
      <w:r>
        <w:rPr>
          <w:rFonts w:ascii="Times New Roman" w:eastAsia="Times New Roman" w:hAnsi="Times New Roman" w:cs="Times New Roman"/>
          <w:sz w:val="14"/>
          <w:szCs w:val="14"/>
        </w:rPr>
        <w:tab/>
      </w:r>
      <w:hyperlink w:anchor="_v6579rv7qg3o">
        <w:r>
          <w:rPr>
            <w:sz w:val="14"/>
            <w:szCs w:val="14"/>
          </w:rPr>
          <w:t>190</w:t>
        </w:r>
      </w:hyperlink>
    </w:p>
    <w:p w14:paraId="6E2014A0" w14:textId="4D54147E" w:rsidR="00442042" w:rsidRDefault="002027E7" w:rsidP="006F2C8B">
      <w:pPr>
        <w:tabs>
          <w:tab w:val="left" w:pos="3320"/>
        </w:tabs>
        <w:spacing w:line="300" w:lineRule="auto"/>
        <w:ind w:left="402"/>
        <w:rPr>
          <w:sz w:val="14"/>
          <w:szCs w:val="14"/>
        </w:rPr>
      </w:pPr>
      <w:r>
        <w:rPr>
          <w:sz w:val="14"/>
          <w:szCs w:val="14"/>
        </w:rPr>
        <w:t>Наружное освещение</w:t>
      </w:r>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hyperlink w:anchor="_7audvr1891ol">
        <w:r>
          <w:rPr>
            <w:sz w:val="14"/>
            <w:szCs w:val="14"/>
          </w:rPr>
          <w:t>81</w:t>
        </w:r>
      </w:hyperlink>
    </w:p>
    <w:p w14:paraId="5FC43B54" w14:textId="3658DD0E" w:rsidR="00442042" w:rsidRDefault="00472F00" w:rsidP="006F2C8B">
      <w:pPr>
        <w:tabs>
          <w:tab w:val="right" w:pos="3619"/>
        </w:tabs>
        <w:spacing w:line="300" w:lineRule="auto"/>
        <w:ind w:left="402"/>
        <w:rPr>
          <w:sz w:val="14"/>
          <w:szCs w:val="14"/>
        </w:rPr>
      </w:pPr>
      <w:hyperlink w:anchor="_z00hgf3nfidh">
        <w:r w:rsidR="002027E7">
          <w:rPr>
            <w:sz w:val="14"/>
            <w:szCs w:val="14"/>
          </w:rPr>
          <w:t>Наружные элементы автомобиля</w:t>
        </w:r>
      </w:hyperlink>
      <w:r w:rsidR="000728D0">
        <w:rPr>
          <w:rFonts w:ascii="Times New Roman" w:eastAsia="Times New Roman" w:hAnsi="Times New Roman" w:cs="Times New Roman"/>
          <w:sz w:val="14"/>
          <w:szCs w:val="14"/>
          <w:lang w:val="ru-RU"/>
        </w:rPr>
        <w:t xml:space="preserve">                       </w:t>
      </w:r>
      <w:hyperlink w:anchor="_pmb4e5iltvko">
        <w:r w:rsidR="002027E7">
          <w:rPr>
            <w:sz w:val="14"/>
            <w:szCs w:val="14"/>
          </w:rPr>
          <w:t>13</w:t>
        </w:r>
      </w:hyperlink>
    </w:p>
    <w:p w14:paraId="0624F370" w14:textId="275359CA" w:rsidR="00442042" w:rsidRDefault="00472F00" w:rsidP="006F2C8B">
      <w:pPr>
        <w:tabs>
          <w:tab w:val="left" w:pos="3420"/>
        </w:tabs>
        <w:spacing w:line="300" w:lineRule="auto"/>
        <w:ind w:left="402"/>
        <w:rPr>
          <w:sz w:val="14"/>
          <w:szCs w:val="14"/>
        </w:rPr>
      </w:pPr>
      <w:hyperlink w:anchor="_vdi2d5imbydg">
        <w:r w:rsidR="002027E7">
          <w:rPr>
            <w:sz w:val="14"/>
            <w:szCs w:val="14"/>
          </w:rPr>
          <w:t>Настройки</w:t>
        </w:r>
      </w:hyperlink>
      <w:r w:rsidR="002027E7">
        <w:rPr>
          <w:sz w:val="14"/>
          <w:szCs w:val="14"/>
        </w:rPr>
        <w:t xml:space="preserve"> звука</w:t>
      </w:r>
      <w:r w:rsidR="000728D0">
        <w:rPr>
          <w:rFonts w:ascii="Times New Roman" w:eastAsia="Times New Roman" w:hAnsi="Times New Roman" w:cs="Times New Roman"/>
          <w:sz w:val="14"/>
          <w:szCs w:val="14"/>
          <w:lang w:val="ru-RU"/>
        </w:rPr>
        <w:t xml:space="preserve">                                                     </w:t>
      </w:r>
      <w:hyperlink w:anchor="_6alrozlhyssi">
        <w:r w:rsidR="002027E7">
          <w:rPr>
            <w:sz w:val="14"/>
            <w:szCs w:val="14"/>
          </w:rPr>
          <w:t>180</w:t>
        </w:r>
      </w:hyperlink>
    </w:p>
    <w:p w14:paraId="529BD512" w14:textId="11877700" w:rsidR="00442042" w:rsidRDefault="002027E7" w:rsidP="006F2C8B">
      <w:pPr>
        <w:tabs>
          <w:tab w:val="left" w:pos="3420"/>
        </w:tabs>
        <w:spacing w:line="300" w:lineRule="auto"/>
        <w:ind w:left="402"/>
        <w:rPr>
          <w:sz w:val="14"/>
          <w:szCs w:val="14"/>
        </w:rPr>
      </w:pPr>
      <w:r>
        <w:rPr>
          <w:sz w:val="14"/>
          <w:szCs w:val="14"/>
        </w:rPr>
        <w:t>Настройки кондиционера</w:t>
      </w:r>
      <w:r>
        <w:rPr>
          <w:rFonts w:ascii="Times New Roman" w:eastAsia="Times New Roman" w:hAnsi="Times New Roman" w:cs="Times New Roman"/>
          <w:sz w:val="14"/>
          <w:szCs w:val="14"/>
        </w:rPr>
        <w:t xml:space="preserve"> </w:t>
      </w:r>
      <w:r w:rsidR="000728D0">
        <w:rPr>
          <w:rFonts w:ascii="Times New Roman" w:eastAsia="Times New Roman" w:hAnsi="Times New Roman" w:cs="Times New Roman"/>
          <w:sz w:val="14"/>
          <w:szCs w:val="14"/>
          <w:lang w:val="ru-RU"/>
        </w:rPr>
        <w:t xml:space="preserve">                                    </w:t>
      </w:r>
      <w:hyperlink w:anchor="_6alrozlhyssi">
        <w:r>
          <w:rPr>
            <w:sz w:val="14"/>
            <w:szCs w:val="14"/>
          </w:rPr>
          <w:t>176</w:t>
        </w:r>
      </w:hyperlink>
    </w:p>
    <w:p w14:paraId="3F49F505" w14:textId="77777777" w:rsidR="00442042" w:rsidRDefault="00442042" w:rsidP="006F2C8B">
      <w:pPr>
        <w:pBdr>
          <w:top w:val="nil"/>
          <w:left w:val="nil"/>
          <w:bottom w:val="nil"/>
          <w:right w:val="nil"/>
          <w:between w:val="nil"/>
        </w:pBdr>
        <w:spacing w:before="151" w:line="300" w:lineRule="auto"/>
        <w:rPr>
          <w:color w:val="000000"/>
          <w:sz w:val="14"/>
          <w:szCs w:val="14"/>
        </w:rPr>
      </w:pPr>
    </w:p>
    <w:p w14:paraId="1349A6B9" w14:textId="77777777" w:rsidR="00442042" w:rsidRDefault="002027E7" w:rsidP="006F2C8B">
      <w:pPr>
        <w:pStyle w:val="3"/>
        <w:spacing w:line="300" w:lineRule="auto"/>
        <w:ind w:firstLine="313"/>
        <w:rPr>
          <w:sz w:val="14"/>
          <w:szCs w:val="14"/>
        </w:rPr>
      </w:pPr>
      <w:r>
        <w:rPr>
          <w:color w:val="1E6CEB"/>
          <w:sz w:val="14"/>
          <w:szCs w:val="14"/>
        </w:rPr>
        <w:t>О</w:t>
      </w:r>
    </w:p>
    <w:p w14:paraId="0B8DBBE3" w14:textId="77777777" w:rsidR="00442042" w:rsidRDefault="002027E7" w:rsidP="006F2C8B">
      <w:pPr>
        <w:tabs>
          <w:tab w:val="left" w:pos="3420"/>
        </w:tabs>
        <w:spacing w:before="98" w:line="300" w:lineRule="auto"/>
        <w:ind w:left="402"/>
        <w:rPr>
          <w:sz w:val="14"/>
          <w:szCs w:val="14"/>
        </w:rPr>
      </w:pPr>
      <w:r>
        <w:rPr>
          <w:sz w:val="14"/>
          <w:szCs w:val="14"/>
        </w:rPr>
        <w:t>Обзор комбинации приборов</w:t>
      </w:r>
      <w:r>
        <w:rPr>
          <w:rFonts w:ascii="Times New Roman" w:eastAsia="Times New Roman" w:hAnsi="Times New Roman" w:cs="Times New Roman"/>
          <w:sz w:val="14"/>
          <w:szCs w:val="14"/>
        </w:rPr>
        <w:tab/>
      </w:r>
      <w:hyperlink w:anchor="_g99v9t47qegv">
        <w:r>
          <w:rPr>
            <w:sz w:val="14"/>
            <w:szCs w:val="14"/>
          </w:rPr>
          <w:t>8</w:t>
        </w:r>
      </w:hyperlink>
      <w:hyperlink w:anchor="_nscnsrwwgjwc">
        <w:r>
          <w:rPr>
            <w:sz w:val="14"/>
            <w:szCs w:val="14"/>
          </w:rPr>
          <w:t>5</w:t>
        </w:r>
      </w:hyperlink>
    </w:p>
    <w:p w14:paraId="576D9B2D" w14:textId="77777777" w:rsidR="00442042" w:rsidRDefault="002027E7" w:rsidP="006F2C8B">
      <w:pPr>
        <w:tabs>
          <w:tab w:val="left" w:pos="3420"/>
        </w:tabs>
        <w:spacing w:line="300" w:lineRule="auto"/>
        <w:ind w:left="402"/>
        <w:rPr>
          <w:sz w:val="14"/>
          <w:szCs w:val="14"/>
        </w:rPr>
      </w:pPr>
      <w:r>
        <w:rPr>
          <w:sz w:val="14"/>
          <w:szCs w:val="14"/>
        </w:rPr>
        <w:t>Обзор переднего моторного отсека</w:t>
      </w:r>
      <w:r>
        <w:rPr>
          <w:rFonts w:ascii="Times New Roman" w:eastAsia="Times New Roman" w:hAnsi="Times New Roman" w:cs="Times New Roman"/>
          <w:sz w:val="14"/>
          <w:szCs w:val="14"/>
        </w:rPr>
        <w:tab/>
      </w:r>
      <w:hyperlink w:anchor="_l8h31e13yqds">
        <w:r>
          <w:rPr>
            <w:sz w:val="14"/>
            <w:szCs w:val="14"/>
          </w:rPr>
          <w:t>1</w:t>
        </w:r>
      </w:hyperlink>
      <w:hyperlink w:anchor="_nscnsrwwgjwc">
        <w:r>
          <w:rPr>
            <w:sz w:val="14"/>
            <w:szCs w:val="14"/>
          </w:rPr>
          <w:t>5</w:t>
        </w:r>
      </w:hyperlink>
    </w:p>
    <w:p w14:paraId="22E6F187" w14:textId="77777777" w:rsidR="00442042" w:rsidRDefault="002027E7" w:rsidP="006F2C8B">
      <w:pPr>
        <w:tabs>
          <w:tab w:val="left" w:pos="3420"/>
        </w:tabs>
        <w:spacing w:line="300" w:lineRule="auto"/>
        <w:ind w:left="402"/>
        <w:rPr>
          <w:sz w:val="14"/>
          <w:szCs w:val="14"/>
        </w:rPr>
      </w:pPr>
      <w:r>
        <w:rPr>
          <w:sz w:val="14"/>
          <w:szCs w:val="14"/>
        </w:rPr>
        <w:t>Обзор салона</w:t>
      </w:r>
      <w:r>
        <w:rPr>
          <w:rFonts w:ascii="Times New Roman" w:eastAsia="Times New Roman" w:hAnsi="Times New Roman" w:cs="Times New Roman"/>
          <w:sz w:val="14"/>
          <w:szCs w:val="14"/>
        </w:rPr>
        <w:tab/>
      </w:r>
      <w:hyperlink w:anchor="_vwt06qwkzh5p">
        <w:r>
          <w:rPr>
            <w:sz w:val="14"/>
            <w:szCs w:val="14"/>
          </w:rPr>
          <w:t>14</w:t>
        </w:r>
      </w:hyperlink>
    </w:p>
    <w:p w14:paraId="10CC9C44" w14:textId="77777777" w:rsidR="00442042" w:rsidRDefault="00472F00" w:rsidP="006F2C8B">
      <w:pPr>
        <w:tabs>
          <w:tab w:val="left" w:pos="3420"/>
        </w:tabs>
        <w:spacing w:line="300" w:lineRule="auto"/>
        <w:ind w:left="402"/>
        <w:rPr>
          <w:sz w:val="14"/>
          <w:szCs w:val="14"/>
        </w:rPr>
      </w:pPr>
      <w:hyperlink w:anchor="_v7137fvz3r0f">
        <w:r w:rsidR="002027E7">
          <w:rPr>
            <w:sz w:val="14"/>
            <w:szCs w:val="14"/>
          </w:rPr>
          <w:t>Обнаружение жизненных показателей в салоне*</w:t>
        </w:r>
      </w:hyperlink>
      <w:r w:rsidR="002027E7">
        <w:rPr>
          <w:rFonts w:ascii="Times New Roman" w:eastAsia="Times New Roman" w:hAnsi="Times New Roman" w:cs="Times New Roman"/>
          <w:sz w:val="14"/>
          <w:szCs w:val="14"/>
        </w:rPr>
        <w:tab/>
      </w:r>
      <w:hyperlink w:anchor="_17trbkygtaxw">
        <w:r w:rsidR="002027E7">
          <w:rPr>
            <w:sz w:val="14"/>
            <w:szCs w:val="14"/>
          </w:rPr>
          <w:t>44</w:t>
        </w:r>
      </w:hyperlink>
    </w:p>
    <w:p w14:paraId="1493967A" w14:textId="77777777" w:rsidR="00442042" w:rsidRDefault="002027E7" w:rsidP="006F2C8B">
      <w:pPr>
        <w:tabs>
          <w:tab w:val="left" w:pos="3320"/>
        </w:tabs>
        <w:spacing w:line="300" w:lineRule="auto"/>
        <w:ind w:left="401"/>
        <w:rPr>
          <w:sz w:val="14"/>
          <w:szCs w:val="14"/>
        </w:rPr>
      </w:pPr>
      <w:r>
        <w:rPr>
          <w:sz w:val="14"/>
          <w:szCs w:val="14"/>
        </w:rPr>
        <w:t>Обслуживание низковольтной аккумуляторной батареи</w:t>
      </w:r>
      <w:r>
        <w:rPr>
          <w:rFonts w:ascii="Times New Roman" w:eastAsia="Times New Roman" w:hAnsi="Times New Roman" w:cs="Times New Roman"/>
          <w:sz w:val="14"/>
          <w:szCs w:val="14"/>
        </w:rPr>
        <w:tab/>
      </w:r>
      <w:hyperlink w:anchor="_epfu6pr0shuj">
        <w:r>
          <w:rPr>
            <w:sz w:val="14"/>
            <w:szCs w:val="14"/>
          </w:rPr>
          <w:t>214</w:t>
        </w:r>
      </w:hyperlink>
    </w:p>
    <w:p w14:paraId="7D007B84" w14:textId="77777777" w:rsidR="00442042" w:rsidRDefault="002027E7" w:rsidP="006F2C8B">
      <w:pPr>
        <w:tabs>
          <w:tab w:val="left" w:pos="3320"/>
        </w:tabs>
        <w:spacing w:line="300" w:lineRule="auto"/>
        <w:ind w:left="401"/>
        <w:rPr>
          <w:sz w:val="14"/>
          <w:szCs w:val="14"/>
        </w:rPr>
      </w:pPr>
      <w:r>
        <w:rPr>
          <w:sz w:val="14"/>
          <w:szCs w:val="14"/>
        </w:rPr>
        <w:t>Обслуживание шин</w:t>
      </w:r>
      <w:r>
        <w:rPr>
          <w:rFonts w:ascii="Times New Roman" w:eastAsia="Times New Roman" w:hAnsi="Times New Roman" w:cs="Times New Roman"/>
          <w:sz w:val="14"/>
          <w:szCs w:val="14"/>
        </w:rPr>
        <w:tab/>
      </w:r>
      <w:hyperlink w:anchor="_p9rixda7pjf">
        <w:r>
          <w:rPr>
            <w:sz w:val="14"/>
            <w:szCs w:val="14"/>
          </w:rPr>
          <w:t>218</w:t>
        </w:r>
      </w:hyperlink>
    </w:p>
    <w:p w14:paraId="168F75CF" w14:textId="2467C173" w:rsidR="00442042" w:rsidRDefault="002027E7" w:rsidP="006F2C8B">
      <w:pPr>
        <w:tabs>
          <w:tab w:val="left" w:pos="3420"/>
        </w:tabs>
        <w:spacing w:line="300" w:lineRule="auto"/>
        <w:ind w:left="401"/>
        <w:rPr>
          <w:sz w:val="14"/>
          <w:szCs w:val="14"/>
        </w:rPr>
      </w:pPr>
      <w:r>
        <w:rPr>
          <w:sz w:val="14"/>
          <w:szCs w:val="14"/>
        </w:rPr>
        <w:t>Общие сведения о подушках безопасности</w:t>
      </w:r>
      <w:r w:rsidR="000728D0">
        <w:rPr>
          <w:rFonts w:ascii="Times New Roman" w:eastAsia="Times New Roman" w:hAnsi="Times New Roman" w:cs="Times New Roman"/>
          <w:sz w:val="14"/>
          <w:szCs w:val="14"/>
          <w:lang w:val="ru-RU"/>
        </w:rPr>
        <w:t xml:space="preserve">    </w:t>
      </w:r>
      <w:hyperlink w:anchor="_uddl1yiell2d">
        <w:r>
          <w:rPr>
            <w:sz w:val="14"/>
            <w:szCs w:val="14"/>
          </w:rPr>
          <w:t>19</w:t>
        </w:r>
      </w:hyperlink>
    </w:p>
    <w:p w14:paraId="18A74D9C" w14:textId="3B751C5D" w:rsidR="00442042" w:rsidRDefault="002027E7" w:rsidP="006F2C8B">
      <w:pPr>
        <w:tabs>
          <w:tab w:val="left" w:pos="3320"/>
        </w:tabs>
        <w:spacing w:line="300" w:lineRule="auto"/>
        <w:ind w:left="401"/>
        <w:rPr>
          <w:sz w:val="14"/>
          <w:szCs w:val="14"/>
        </w:rPr>
      </w:pPr>
      <w:r>
        <w:rPr>
          <w:sz w:val="14"/>
          <w:szCs w:val="14"/>
        </w:rPr>
        <w:t>Общие сведения о ремнях безопасности</w:t>
      </w:r>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hyperlink w:anchor="_ze0g4p4swetz">
        <w:r>
          <w:rPr>
            <w:sz w:val="14"/>
            <w:szCs w:val="14"/>
          </w:rPr>
          <w:t>17</w:t>
        </w:r>
      </w:hyperlink>
    </w:p>
    <w:p w14:paraId="6559111E" w14:textId="77777777" w:rsidR="00442042" w:rsidRDefault="00472F00" w:rsidP="006F2C8B">
      <w:pPr>
        <w:tabs>
          <w:tab w:val="left" w:pos="3320"/>
        </w:tabs>
        <w:spacing w:line="300" w:lineRule="auto"/>
        <w:ind w:left="401"/>
        <w:rPr>
          <w:sz w:val="14"/>
          <w:szCs w:val="14"/>
        </w:rPr>
      </w:pPr>
      <w:hyperlink w:anchor="_h3aecjxvrdrb">
        <w:r w:rsidR="002027E7">
          <w:rPr>
            <w:sz w:val="14"/>
            <w:szCs w:val="14"/>
          </w:rPr>
          <w:t>Общие</w:t>
        </w:r>
      </w:hyperlink>
      <w:r w:rsidR="002027E7">
        <w:rPr>
          <w:sz w:val="14"/>
          <w:szCs w:val="14"/>
        </w:rPr>
        <w:t xml:space="preserve"> сведения об интеллектуальной системе вождения</w:t>
      </w:r>
      <w:r w:rsidR="002027E7">
        <w:rPr>
          <w:rFonts w:ascii="Times New Roman" w:eastAsia="Times New Roman" w:hAnsi="Times New Roman" w:cs="Times New Roman"/>
          <w:sz w:val="14"/>
          <w:szCs w:val="14"/>
        </w:rPr>
        <w:tab/>
      </w:r>
      <w:hyperlink w:anchor="_pgzi4i4ikhjb">
        <w:r w:rsidR="002027E7">
          <w:rPr>
            <w:sz w:val="14"/>
            <w:szCs w:val="14"/>
          </w:rPr>
          <w:t>129</w:t>
        </w:r>
      </w:hyperlink>
    </w:p>
    <w:p w14:paraId="24F295A0" w14:textId="77777777" w:rsidR="00442042" w:rsidRDefault="002027E7" w:rsidP="006F2C8B">
      <w:pPr>
        <w:tabs>
          <w:tab w:val="left" w:pos="3320"/>
        </w:tabs>
        <w:spacing w:line="300" w:lineRule="auto"/>
        <w:ind w:left="401"/>
        <w:rPr>
          <w:sz w:val="14"/>
          <w:szCs w:val="14"/>
        </w:rPr>
      </w:pPr>
      <w:r>
        <w:rPr>
          <w:sz w:val="14"/>
          <w:szCs w:val="14"/>
        </w:rPr>
        <w:t>Огнетушитель*</w:t>
      </w:r>
      <w:r>
        <w:rPr>
          <w:rFonts w:ascii="Times New Roman" w:eastAsia="Times New Roman" w:hAnsi="Times New Roman" w:cs="Times New Roman"/>
          <w:sz w:val="14"/>
          <w:szCs w:val="14"/>
        </w:rPr>
        <w:tab/>
      </w:r>
      <w:hyperlink w:anchor="_pgzi4i4ikhjb">
        <w:r>
          <w:rPr>
            <w:sz w:val="14"/>
            <w:szCs w:val="14"/>
          </w:rPr>
          <w:t>239</w:t>
        </w:r>
      </w:hyperlink>
    </w:p>
    <w:p w14:paraId="0962D9EB" w14:textId="77777777" w:rsidR="00442042" w:rsidRDefault="002027E7" w:rsidP="006F2C8B">
      <w:pPr>
        <w:tabs>
          <w:tab w:val="left" w:pos="3320"/>
        </w:tabs>
        <w:spacing w:line="300" w:lineRule="auto"/>
        <w:ind w:left="401"/>
        <w:rPr>
          <w:sz w:val="14"/>
          <w:szCs w:val="14"/>
        </w:rPr>
      </w:pPr>
      <w:r>
        <w:rPr>
          <w:sz w:val="14"/>
          <w:szCs w:val="14"/>
        </w:rPr>
        <w:t>Омывающая жидкость</w:t>
      </w:r>
      <w:r>
        <w:rPr>
          <w:rFonts w:ascii="Times New Roman" w:eastAsia="Times New Roman" w:hAnsi="Times New Roman" w:cs="Times New Roman"/>
          <w:sz w:val="14"/>
          <w:szCs w:val="14"/>
        </w:rPr>
        <w:tab/>
      </w:r>
      <w:hyperlink w:anchor="_pgzi4i4ikhjb">
        <w:r>
          <w:rPr>
            <w:sz w:val="14"/>
            <w:szCs w:val="14"/>
          </w:rPr>
          <w:t>219</w:t>
        </w:r>
      </w:hyperlink>
    </w:p>
    <w:p w14:paraId="304EC817" w14:textId="75691766" w:rsidR="00442042" w:rsidRDefault="002027E7" w:rsidP="006F2C8B">
      <w:pPr>
        <w:tabs>
          <w:tab w:val="left" w:pos="3320"/>
        </w:tabs>
        <w:spacing w:line="300" w:lineRule="auto"/>
        <w:ind w:left="401"/>
        <w:rPr>
          <w:sz w:val="14"/>
          <w:szCs w:val="14"/>
        </w:rPr>
      </w:pPr>
      <w:r>
        <w:rPr>
          <w:sz w:val="14"/>
          <w:szCs w:val="14"/>
        </w:rPr>
        <w:t>Определение местоположения автомобиля</w:t>
      </w:r>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hyperlink w:anchor="_pgzi4i4ikhjb">
        <w:r>
          <w:rPr>
            <w:sz w:val="14"/>
            <w:szCs w:val="14"/>
          </w:rPr>
          <w:t>37</w:t>
        </w:r>
      </w:hyperlink>
    </w:p>
    <w:p w14:paraId="595EEB47" w14:textId="1486572D" w:rsidR="00442042" w:rsidRDefault="002027E7" w:rsidP="006F2C8B">
      <w:pPr>
        <w:tabs>
          <w:tab w:val="left" w:pos="3320"/>
        </w:tabs>
        <w:spacing w:line="300" w:lineRule="auto"/>
        <w:ind w:left="401"/>
        <w:rPr>
          <w:sz w:val="14"/>
          <w:szCs w:val="14"/>
        </w:rPr>
      </w:pPr>
      <w:r>
        <w:rPr>
          <w:sz w:val="14"/>
          <w:szCs w:val="14"/>
        </w:rPr>
        <w:t>Освещение салона</w:t>
      </w:r>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hyperlink w:anchor="_pgzi4i4ikhjb">
        <w:r>
          <w:rPr>
            <w:sz w:val="14"/>
            <w:szCs w:val="14"/>
          </w:rPr>
          <w:t>77</w:t>
        </w:r>
      </w:hyperlink>
    </w:p>
    <w:p w14:paraId="2974E33A" w14:textId="77777777" w:rsidR="00442042" w:rsidRDefault="002027E7" w:rsidP="006F2C8B">
      <w:pPr>
        <w:tabs>
          <w:tab w:val="left" w:pos="3320"/>
        </w:tabs>
        <w:spacing w:line="300" w:lineRule="auto"/>
        <w:ind w:left="402"/>
        <w:rPr>
          <w:sz w:val="14"/>
          <w:szCs w:val="14"/>
        </w:rPr>
      </w:pPr>
      <w:r>
        <w:rPr>
          <w:sz w:val="14"/>
          <w:szCs w:val="14"/>
        </w:rPr>
        <w:t>Основной интерфейс</w:t>
      </w:r>
      <w:r>
        <w:rPr>
          <w:rFonts w:ascii="Times New Roman" w:eastAsia="Times New Roman" w:hAnsi="Times New Roman" w:cs="Times New Roman"/>
          <w:sz w:val="14"/>
          <w:szCs w:val="14"/>
        </w:rPr>
        <w:tab/>
      </w:r>
      <w:hyperlink w:anchor="_u8xcx5foi26j">
        <w:r>
          <w:rPr>
            <w:sz w:val="14"/>
            <w:szCs w:val="14"/>
          </w:rPr>
          <w:t>186</w:t>
        </w:r>
      </w:hyperlink>
    </w:p>
    <w:p w14:paraId="043DF926" w14:textId="5C60F7CB" w:rsidR="00442042" w:rsidRDefault="002027E7" w:rsidP="006F2C8B">
      <w:pPr>
        <w:tabs>
          <w:tab w:val="left" w:pos="3420"/>
        </w:tabs>
        <w:spacing w:line="300" w:lineRule="auto"/>
        <w:ind w:left="402"/>
        <w:rPr>
          <w:sz w:val="14"/>
          <w:szCs w:val="14"/>
        </w:rPr>
      </w:pPr>
      <w:r>
        <w:rPr>
          <w:sz w:val="14"/>
          <w:szCs w:val="14"/>
        </w:rPr>
        <w:t>Основные голосовые команды</w:t>
      </w:r>
      <w:r w:rsidR="000728D0">
        <w:rPr>
          <w:rFonts w:ascii="Times New Roman" w:eastAsia="Times New Roman" w:hAnsi="Times New Roman" w:cs="Times New Roman"/>
          <w:sz w:val="14"/>
          <w:szCs w:val="14"/>
          <w:lang w:val="ru-RU"/>
        </w:rPr>
        <w:t xml:space="preserve">                          </w:t>
      </w:r>
      <w:hyperlink w:anchor="_wervq4j5itev">
        <w:r>
          <w:rPr>
            <w:sz w:val="14"/>
            <w:szCs w:val="14"/>
          </w:rPr>
          <w:t>179</w:t>
        </w:r>
      </w:hyperlink>
    </w:p>
    <w:p w14:paraId="588BC872" w14:textId="77777777" w:rsidR="00442042" w:rsidRDefault="002027E7" w:rsidP="006F2C8B">
      <w:pPr>
        <w:tabs>
          <w:tab w:val="left" w:pos="3320"/>
        </w:tabs>
        <w:spacing w:line="300" w:lineRule="auto"/>
        <w:ind w:left="402"/>
        <w:rPr>
          <w:sz w:val="14"/>
          <w:szCs w:val="14"/>
        </w:rPr>
      </w:pPr>
      <w:r>
        <w:rPr>
          <w:sz w:val="14"/>
          <w:szCs w:val="14"/>
        </w:rPr>
        <w:t>Основные параметры двигателя</w:t>
      </w:r>
      <w:r>
        <w:rPr>
          <w:rFonts w:ascii="Times New Roman" w:eastAsia="Times New Roman" w:hAnsi="Times New Roman" w:cs="Times New Roman"/>
          <w:sz w:val="14"/>
          <w:szCs w:val="14"/>
        </w:rPr>
        <w:tab/>
      </w:r>
      <w:hyperlink w:anchor="_mqem31qrb2q7">
        <w:r>
          <w:rPr>
            <w:sz w:val="14"/>
            <w:szCs w:val="14"/>
          </w:rPr>
          <w:t>2</w:t>
        </w:r>
      </w:hyperlink>
      <w:hyperlink w:anchor="_nscnsrwwgjwc">
        <w:r>
          <w:rPr>
            <w:sz w:val="14"/>
            <w:szCs w:val="14"/>
          </w:rPr>
          <w:t>5</w:t>
        </w:r>
      </w:hyperlink>
      <w:r>
        <w:rPr>
          <w:sz w:val="14"/>
          <w:szCs w:val="14"/>
        </w:rPr>
        <w:t>7</w:t>
      </w:r>
    </w:p>
    <w:p w14:paraId="0595AC9D" w14:textId="66836032" w:rsidR="00442042" w:rsidRDefault="002027E7" w:rsidP="006F2C8B">
      <w:pPr>
        <w:tabs>
          <w:tab w:val="left" w:pos="3420"/>
        </w:tabs>
        <w:spacing w:line="300" w:lineRule="auto"/>
        <w:ind w:left="402"/>
        <w:rPr>
          <w:sz w:val="14"/>
          <w:szCs w:val="14"/>
        </w:rPr>
      </w:pPr>
      <w:r>
        <w:rPr>
          <w:sz w:val="14"/>
          <w:szCs w:val="14"/>
        </w:rPr>
        <w:t>Отключение подушки безопасности</w:t>
      </w:r>
      <w:r w:rsidR="000728D0">
        <w:rPr>
          <w:rFonts w:ascii="Times New Roman" w:eastAsia="Times New Roman" w:hAnsi="Times New Roman" w:cs="Times New Roman"/>
          <w:sz w:val="14"/>
          <w:szCs w:val="14"/>
          <w:lang w:val="ru-RU"/>
        </w:rPr>
        <w:t xml:space="preserve">                  </w:t>
      </w:r>
      <w:hyperlink w:anchor="_61ff38syiuzh">
        <w:r>
          <w:rPr>
            <w:sz w:val="14"/>
            <w:szCs w:val="14"/>
          </w:rPr>
          <w:t>2</w:t>
        </w:r>
      </w:hyperlink>
      <w:hyperlink w:anchor="_nscnsrwwgjwc">
        <w:r>
          <w:rPr>
            <w:sz w:val="14"/>
            <w:szCs w:val="14"/>
          </w:rPr>
          <w:t>5</w:t>
        </w:r>
      </w:hyperlink>
    </w:p>
    <w:p w14:paraId="5A0BA56D" w14:textId="1E5052FF" w:rsidR="00442042" w:rsidRDefault="002027E7" w:rsidP="006F2C8B">
      <w:pPr>
        <w:tabs>
          <w:tab w:val="left" w:pos="3320"/>
        </w:tabs>
        <w:spacing w:line="300" w:lineRule="auto"/>
        <w:ind w:left="402"/>
        <w:rPr>
          <w:sz w:val="14"/>
          <w:szCs w:val="14"/>
        </w:rPr>
      </w:pPr>
      <w:r>
        <w:rPr>
          <w:sz w:val="14"/>
          <w:szCs w:val="14"/>
        </w:rPr>
        <w:t>Открывание и закрывание багажника</w:t>
      </w:r>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hyperlink w:anchor="_z04y98pjdsb5">
        <w:r>
          <w:rPr>
            <w:sz w:val="14"/>
            <w:szCs w:val="14"/>
          </w:rPr>
          <w:t>4</w:t>
        </w:r>
      </w:hyperlink>
      <w:hyperlink w:anchor="_nscnsrwwgjwc">
        <w:r>
          <w:rPr>
            <w:sz w:val="14"/>
            <w:szCs w:val="14"/>
          </w:rPr>
          <w:t>5</w:t>
        </w:r>
      </w:hyperlink>
    </w:p>
    <w:p w14:paraId="0BD62EC0" w14:textId="721DC4C6" w:rsidR="00442042" w:rsidRDefault="002027E7" w:rsidP="006F2C8B">
      <w:pPr>
        <w:tabs>
          <w:tab w:val="left" w:pos="3420"/>
        </w:tabs>
        <w:spacing w:line="300" w:lineRule="auto"/>
        <w:ind w:left="402"/>
        <w:rPr>
          <w:sz w:val="14"/>
          <w:szCs w:val="14"/>
        </w:rPr>
      </w:pPr>
      <w:r>
        <w:rPr>
          <w:sz w:val="14"/>
          <w:szCs w:val="14"/>
        </w:rPr>
        <w:t>Открывание и закрывание капота переднего моторного отсека</w:t>
      </w:r>
      <w:r w:rsidR="000728D0">
        <w:rPr>
          <w:rFonts w:ascii="Times New Roman" w:eastAsia="Times New Roman" w:hAnsi="Times New Roman" w:cs="Times New Roman"/>
          <w:sz w:val="14"/>
          <w:szCs w:val="14"/>
          <w:lang w:val="ru-RU"/>
        </w:rPr>
        <w:t xml:space="preserve">                                                 </w:t>
      </w:r>
      <w:hyperlink w:anchor="_jqnogrse5xyz">
        <w:r>
          <w:rPr>
            <w:sz w:val="14"/>
            <w:szCs w:val="14"/>
          </w:rPr>
          <w:t>208</w:t>
        </w:r>
      </w:hyperlink>
    </w:p>
    <w:p w14:paraId="32CC41A9" w14:textId="4DCF21CB" w:rsidR="00442042" w:rsidRDefault="002027E7" w:rsidP="006F2C8B">
      <w:pPr>
        <w:tabs>
          <w:tab w:val="left" w:pos="3320"/>
        </w:tabs>
        <w:spacing w:line="300" w:lineRule="auto"/>
        <w:ind w:left="402"/>
        <w:rPr>
          <w:sz w:val="14"/>
          <w:szCs w:val="14"/>
        </w:rPr>
      </w:pPr>
      <w:r>
        <w:rPr>
          <w:sz w:val="14"/>
          <w:szCs w:val="14"/>
        </w:rPr>
        <w:t>Открывание и закрывание окон</w:t>
      </w:r>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r>
        <w:rPr>
          <w:sz w:val="14"/>
          <w:szCs w:val="14"/>
        </w:rPr>
        <w:t>64</w:t>
      </w:r>
    </w:p>
    <w:p w14:paraId="60FFB5ED" w14:textId="333D32B5" w:rsidR="00442042" w:rsidRDefault="002027E7" w:rsidP="006F2C8B">
      <w:pPr>
        <w:tabs>
          <w:tab w:val="left" w:pos="3320"/>
        </w:tabs>
        <w:spacing w:line="300" w:lineRule="auto"/>
        <w:ind w:left="402"/>
        <w:rPr>
          <w:sz w:val="14"/>
          <w:szCs w:val="14"/>
        </w:rPr>
      </w:pPr>
      <w:r>
        <w:rPr>
          <w:sz w:val="14"/>
          <w:szCs w:val="14"/>
        </w:rPr>
        <w:t>Отпирание с помощью ручек дверей</w:t>
      </w:r>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hyperlink w:anchor="_8e1xz0h2vn05">
        <w:r>
          <w:rPr>
            <w:sz w:val="14"/>
            <w:szCs w:val="14"/>
          </w:rPr>
          <w:t>43</w:t>
        </w:r>
      </w:hyperlink>
    </w:p>
    <w:p w14:paraId="4CF33484" w14:textId="7048C868" w:rsidR="00442042" w:rsidRDefault="002027E7" w:rsidP="006F2C8B">
      <w:pPr>
        <w:tabs>
          <w:tab w:val="left" w:pos="3320"/>
        </w:tabs>
        <w:spacing w:line="300" w:lineRule="auto"/>
        <w:ind w:left="402"/>
        <w:rPr>
          <w:sz w:val="14"/>
          <w:szCs w:val="14"/>
        </w:rPr>
      </w:pPr>
      <w:r>
        <w:rPr>
          <w:sz w:val="14"/>
          <w:szCs w:val="14"/>
        </w:rPr>
        <w:t>Отсеки для вещей в задней части салона</w:t>
      </w:r>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hyperlink w:anchor="_nscnsrwwgjwc">
        <w:r>
          <w:rPr>
            <w:sz w:val="14"/>
            <w:szCs w:val="14"/>
          </w:rPr>
          <w:t>5</w:t>
        </w:r>
      </w:hyperlink>
      <w:r>
        <w:rPr>
          <w:sz w:val="14"/>
          <w:szCs w:val="14"/>
        </w:rPr>
        <w:t>0</w:t>
      </w:r>
    </w:p>
    <w:p w14:paraId="2932899D" w14:textId="0AAED5B2" w:rsidR="00442042" w:rsidRDefault="002027E7" w:rsidP="006F2C8B">
      <w:pPr>
        <w:tabs>
          <w:tab w:val="left" w:pos="3320"/>
        </w:tabs>
        <w:spacing w:line="300" w:lineRule="auto"/>
        <w:ind w:left="402"/>
        <w:rPr>
          <w:sz w:val="14"/>
          <w:szCs w:val="14"/>
        </w:rPr>
      </w:pPr>
      <w:r>
        <w:rPr>
          <w:sz w:val="14"/>
          <w:szCs w:val="14"/>
        </w:rPr>
        <w:t>Отсеки для вещей в передней части салона</w:t>
      </w:r>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hyperlink w:anchor="_8e1xz0h2vn05">
        <w:r>
          <w:rPr>
            <w:sz w:val="14"/>
            <w:szCs w:val="14"/>
          </w:rPr>
          <w:t>48</w:t>
        </w:r>
      </w:hyperlink>
    </w:p>
    <w:p w14:paraId="12D627D3" w14:textId="77777777" w:rsidR="00442042" w:rsidRDefault="002027E7" w:rsidP="006F2C8B">
      <w:pPr>
        <w:tabs>
          <w:tab w:val="left" w:pos="3320"/>
        </w:tabs>
        <w:spacing w:line="300" w:lineRule="auto"/>
        <w:ind w:left="402"/>
        <w:rPr>
          <w:sz w:val="14"/>
          <w:szCs w:val="14"/>
        </w:rPr>
      </w:pPr>
      <w:r>
        <w:rPr>
          <w:sz w:val="14"/>
          <w:szCs w:val="14"/>
        </w:rPr>
        <w:t>Охлаждающая жидкость</w:t>
      </w:r>
      <w:r>
        <w:rPr>
          <w:rFonts w:ascii="Times New Roman" w:eastAsia="Times New Roman" w:hAnsi="Times New Roman" w:cs="Times New Roman"/>
          <w:sz w:val="14"/>
          <w:szCs w:val="14"/>
        </w:rPr>
        <w:tab/>
      </w:r>
      <w:hyperlink w:anchor="_8e1xz0h2vn05">
        <w:r>
          <w:rPr>
            <w:sz w:val="14"/>
            <w:szCs w:val="14"/>
          </w:rPr>
          <w:t>210</w:t>
        </w:r>
      </w:hyperlink>
    </w:p>
    <w:p w14:paraId="3CC290AF" w14:textId="77777777" w:rsidR="00442042" w:rsidRDefault="002027E7" w:rsidP="006F2C8B">
      <w:pPr>
        <w:tabs>
          <w:tab w:val="left" w:pos="3320"/>
        </w:tabs>
        <w:spacing w:line="300" w:lineRule="auto"/>
        <w:ind w:left="402"/>
        <w:rPr>
          <w:sz w:val="14"/>
          <w:szCs w:val="14"/>
        </w:rPr>
      </w:pPr>
      <w:r>
        <w:rPr>
          <w:sz w:val="14"/>
          <w:szCs w:val="14"/>
        </w:rPr>
        <w:t>Очистка салона</w:t>
      </w:r>
      <w:r>
        <w:rPr>
          <w:rFonts w:ascii="Times New Roman" w:eastAsia="Times New Roman" w:hAnsi="Times New Roman" w:cs="Times New Roman"/>
          <w:sz w:val="14"/>
          <w:szCs w:val="14"/>
        </w:rPr>
        <w:tab/>
      </w:r>
      <w:hyperlink w:anchor="_8e1xz0h2vn05">
        <w:r>
          <w:rPr>
            <w:sz w:val="14"/>
            <w:szCs w:val="14"/>
          </w:rPr>
          <w:t>220</w:t>
        </w:r>
      </w:hyperlink>
    </w:p>
    <w:p w14:paraId="0F356AE9" w14:textId="06DC22DB" w:rsidR="00442042" w:rsidRDefault="002027E7" w:rsidP="006F2C8B">
      <w:pPr>
        <w:spacing w:before="66" w:line="300" w:lineRule="auto"/>
        <w:ind w:left="284" w:right="2"/>
        <w:jc w:val="center"/>
        <w:rPr>
          <w:b/>
          <w:bCs/>
          <w:color w:val="1E6CEB"/>
          <w:sz w:val="14"/>
          <w:szCs w:val="14"/>
        </w:rPr>
      </w:pPr>
      <w:r>
        <w:br w:type="column"/>
      </w:r>
      <w:r>
        <w:rPr>
          <w:b/>
          <w:bCs/>
          <w:color w:val="1E6CEB"/>
          <w:sz w:val="14"/>
          <w:szCs w:val="14"/>
        </w:rPr>
        <w:t>П</w:t>
      </w:r>
    </w:p>
    <w:p w14:paraId="4631F19E" w14:textId="77777777" w:rsidR="000728D0" w:rsidRDefault="000728D0" w:rsidP="006F2C8B">
      <w:pPr>
        <w:spacing w:before="66" w:line="300" w:lineRule="auto"/>
        <w:ind w:left="284" w:right="2"/>
        <w:jc w:val="center"/>
        <w:rPr>
          <w:b/>
          <w:bCs/>
          <w:sz w:val="14"/>
          <w:szCs w:val="14"/>
        </w:rPr>
      </w:pPr>
    </w:p>
    <w:p w14:paraId="0F531E40" w14:textId="77777777" w:rsidR="00442042" w:rsidRDefault="00472F00" w:rsidP="006F2C8B">
      <w:pPr>
        <w:tabs>
          <w:tab w:val="right" w:pos="3619"/>
        </w:tabs>
        <w:spacing w:line="300" w:lineRule="auto"/>
        <w:ind w:left="401"/>
        <w:rPr>
          <w:sz w:val="14"/>
          <w:szCs w:val="14"/>
        </w:rPr>
      </w:pPr>
      <w:hyperlink w:anchor="_k3hvgbgispmn">
        <w:r w:rsidR="002027E7">
          <w:rPr>
            <w:sz w:val="14"/>
            <w:szCs w:val="14"/>
          </w:rPr>
          <w:t>Параметры</w:t>
        </w:r>
      </w:hyperlink>
      <w:r w:rsidR="002027E7">
        <w:rPr>
          <w:sz w:val="14"/>
          <w:szCs w:val="14"/>
        </w:rPr>
        <w:t xml:space="preserve"> тяговой аккумуляторной батареи</w:t>
      </w:r>
      <w:r w:rsidR="002027E7">
        <w:rPr>
          <w:rFonts w:ascii="Times New Roman" w:eastAsia="Times New Roman" w:hAnsi="Times New Roman" w:cs="Times New Roman"/>
          <w:sz w:val="14"/>
          <w:szCs w:val="14"/>
        </w:rPr>
        <w:tab/>
      </w:r>
      <w:hyperlink w:anchor="_s55hbrg9xm6p">
        <w:r w:rsidR="002027E7">
          <w:rPr>
            <w:sz w:val="14"/>
            <w:szCs w:val="14"/>
          </w:rPr>
          <w:t>25</w:t>
        </w:r>
      </w:hyperlink>
    </w:p>
    <w:p w14:paraId="02BC3A2C" w14:textId="77777777" w:rsidR="00442042" w:rsidRDefault="00472F00" w:rsidP="006F2C8B">
      <w:pPr>
        <w:tabs>
          <w:tab w:val="right" w:pos="3619"/>
        </w:tabs>
        <w:spacing w:line="300" w:lineRule="auto"/>
        <w:ind w:left="401"/>
        <w:rPr>
          <w:sz w:val="14"/>
          <w:szCs w:val="14"/>
        </w:rPr>
      </w:pPr>
      <w:hyperlink w:anchor="_h73prn3ukh10">
        <w:r w:rsidR="002027E7">
          <w:rPr>
            <w:sz w:val="14"/>
            <w:szCs w:val="14"/>
          </w:rPr>
          <w:t>Параметры</w:t>
        </w:r>
      </w:hyperlink>
      <w:r w:rsidR="002027E7">
        <w:rPr>
          <w:sz w:val="14"/>
          <w:szCs w:val="14"/>
        </w:rPr>
        <w:t xml:space="preserve"> шин</w:t>
      </w:r>
      <w:r w:rsidR="002027E7">
        <w:rPr>
          <w:rFonts w:ascii="Times New Roman" w:eastAsia="Times New Roman" w:hAnsi="Times New Roman" w:cs="Times New Roman"/>
          <w:sz w:val="14"/>
          <w:szCs w:val="14"/>
        </w:rPr>
        <w:tab/>
      </w:r>
      <w:hyperlink w:anchor="_s55hbrg9xm6p">
        <w:r w:rsidR="002027E7">
          <w:rPr>
            <w:sz w:val="14"/>
            <w:szCs w:val="14"/>
          </w:rPr>
          <w:t>25</w:t>
        </w:r>
      </w:hyperlink>
      <w:r w:rsidR="002027E7">
        <w:rPr>
          <w:sz w:val="14"/>
          <w:szCs w:val="14"/>
        </w:rPr>
        <w:t>8</w:t>
      </w:r>
    </w:p>
    <w:p w14:paraId="0A1050F3" w14:textId="77777777" w:rsidR="00442042" w:rsidRDefault="002027E7" w:rsidP="006F2C8B">
      <w:pPr>
        <w:tabs>
          <w:tab w:val="right" w:pos="3619"/>
        </w:tabs>
        <w:spacing w:line="300" w:lineRule="auto"/>
        <w:ind w:left="401"/>
        <w:rPr>
          <w:sz w:val="14"/>
          <w:szCs w:val="14"/>
        </w:rPr>
      </w:pPr>
      <w:r>
        <w:rPr>
          <w:sz w:val="14"/>
          <w:szCs w:val="14"/>
        </w:rPr>
        <w:t>Параметры электродвигателя</w:t>
      </w:r>
      <w:r>
        <w:rPr>
          <w:rFonts w:ascii="Times New Roman" w:eastAsia="Times New Roman" w:hAnsi="Times New Roman" w:cs="Times New Roman"/>
          <w:sz w:val="14"/>
          <w:szCs w:val="14"/>
        </w:rPr>
        <w:tab/>
      </w:r>
      <w:hyperlink w:anchor="_s55hbrg9xm6p">
        <w:r>
          <w:rPr>
            <w:sz w:val="14"/>
            <w:szCs w:val="14"/>
          </w:rPr>
          <w:t>25</w:t>
        </w:r>
      </w:hyperlink>
      <w:r>
        <w:rPr>
          <w:sz w:val="14"/>
          <w:szCs w:val="14"/>
        </w:rPr>
        <w:t>7</w:t>
      </w:r>
    </w:p>
    <w:p w14:paraId="2EFE3F24" w14:textId="77777777" w:rsidR="00442042" w:rsidRDefault="00472F00" w:rsidP="006F2C8B">
      <w:pPr>
        <w:tabs>
          <w:tab w:val="right" w:pos="3619"/>
        </w:tabs>
        <w:spacing w:line="300" w:lineRule="auto"/>
        <w:ind w:left="402"/>
        <w:rPr>
          <w:sz w:val="14"/>
          <w:szCs w:val="14"/>
        </w:rPr>
      </w:pPr>
      <w:hyperlink w:anchor="_chxnr1xg8wdi">
        <w:r w:rsidR="002027E7">
          <w:rPr>
            <w:sz w:val="14"/>
            <w:szCs w:val="14"/>
          </w:rPr>
          <w:t>Перегрев</w:t>
        </w:r>
      </w:hyperlink>
      <w:r w:rsidR="002027E7">
        <w:rPr>
          <w:sz w:val="14"/>
          <w:szCs w:val="14"/>
        </w:rPr>
        <w:t xml:space="preserve"> гибридной системы</w:t>
      </w:r>
      <w:r w:rsidR="002027E7">
        <w:rPr>
          <w:rFonts w:ascii="Times New Roman" w:eastAsia="Times New Roman" w:hAnsi="Times New Roman" w:cs="Times New Roman"/>
          <w:sz w:val="14"/>
          <w:szCs w:val="14"/>
        </w:rPr>
        <w:tab/>
      </w:r>
      <w:hyperlink w:anchor="_c70qeeywqsbt">
        <w:r w:rsidR="002027E7">
          <w:rPr>
            <w:sz w:val="14"/>
            <w:szCs w:val="14"/>
          </w:rPr>
          <w:t>244</w:t>
        </w:r>
      </w:hyperlink>
    </w:p>
    <w:p w14:paraId="6AC90FC6" w14:textId="77777777" w:rsidR="00442042" w:rsidRDefault="002027E7" w:rsidP="006F2C8B">
      <w:pPr>
        <w:tabs>
          <w:tab w:val="right" w:pos="3619"/>
        </w:tabs>
        <w:spacing w:line="300" w:lineRule="auto"/>
        <w:ind w:left="401"/>
        <w:rPr>
          <w:sz w:val="14"/>
          <w:szCs w:val="14"/>
        </w:rPr>
      </w:pPr>
      <w:r>
        <w:rPr>
          <w:sz w:val="14"/>
          <w:szCs w:val="14"/>
        </w:rPr>
        <w:t>Передняя панель управления климатической системой</w:t>
      </w:r>
      <w:r>
        <w:rPr>
          <w:rFonts w:ascii="Times New Roman" w:eastAsia="Times New Roman" w:hAnsi="Times New Roman" w:cs="Times New Roman"/>
          <w:sz w:val="14"/>
          <w:szCs w:val="14"/>
        </w:rPr>
        <w:tab/>
      </w:r>
      <w:hyperlink w:anchor="_mby805a77uz9">
        <w:r>
          <w:rPr>
            <w:sz w:val="14"/>
            <w:szCs w:val="14"/>
          </w:rPr>
          <w:t>171</w:t>
        </w:r>
      </w:hyperlink>
    </w:p>
    <w:p w14:paraId="3E6F095E" w14:textId="77777777" w:rsidR="00442042" w:rsidRDefault="002027E7" w:rsidP="006F2C8B">
      <w:pPr>
        <w:tabs>
          <w:tab w:val="right" w:pos="3619"/>
        </w:tabs>
        <w:spacing w:line="300" w:lineRule="auto"/>
        <w:ind w:left="401"/>
        <w:rPr>
          <w:sz w:val="14"/>
          <w:szCs w:val="14"/>
        </w:rPr>
      </w:pPr>
      <w:r>
        <w:rPr>
          <w:sz w:val="14"/>
          <w:szCs w:val="14"/>
        </w:rPr>
        <w:t>Переключение передач</w:t>
      </w:r>
      <w:r>
        <w:rPr>
          <w:rFonts w:ascii="Times New Roman" w:eastAsia="Times New Roman" w:hAnsi="Times New Roman" w:cs="Times New Roman"/>
          <w:sz w:val="14"/>
          <w:szCs w:val="14"/>
        </w:rPr>
        <w:tab/>
      </w:r>
      <w:hyperlink w:anchor="_zi9comcssy5c">
        <w:r>
          <w:rPr>
            <w:sz w:val="14"/>
            <w:szCs w:val="14"/>
          </w:rPr>
          <w:t>112</w:t>
        </w:r>
      </w:hyperlink>
    </w:p>
    <w:p w14:paraId="44C722B4" w14:textId="77777777" w:rsidR="00442042" w:rsidRDefault="002027E7" w:rsidP="006F2C8B">
      <w:pPr>
        <w:tabs>
          <w:tab w:val="right" w:pos="3619"/>
        </w:tabs>
        <w:spacing w:line="300" w:lineRule="auto"/>
        <w:ind w:left="401"/>
        <w:rPr>
          <w:sz w:val="14"/>
          <w:szCs w:val="14"/>
        </w:rPr>
      </w:pPr>
      <w:r>
        <w:rPr>
          <w:sz w:val="14"/>
          <w:szCs w:val="14"/>
        </w:rPr>
        <w:t>Повреждение тяговой аккумуляторной батареи и утечка жидкости</w:t>
      </w:r>
      <w:r>
        <w:rPr>
          <w:rFonts w:ascii="Times New Roman" w:eastAsia="Times New Roman" w:hAnsi="Times New Roman" w:cs="Times New Roman"/>
          <w:sz w:val="14"/>
          <w:szCs w:val="14"/>
        </w:rPr>
        <w:tab/>
      </w:r>
      <w:hyperlink w:anchor="_qmcmyskcy3rv">
        <w:r>
          <w:rPr>
            <w:sz w:val="14"/>
            <w:szCs w:val="14"/>
          </w:rPr>
          <w:t>249</w:t>
        </w:r>
      </w:hyperlink>
    </w:p>
    <w:p w14:paraId="268B3F24" w14:textId="77777777" w:rsidR="00442042" w:rsidRDefault="002027E7" w:rsidP="006F2C8B">
      <w:pPr>
        <w:tabs>
          <w:tab w:val="right" w:pos="3619"/>
        </w:tabs>
        <w:spacing w:line="300" w:lineRule="auto"/>
        <w:ind w:left="401"/>
        <w:rPr>
          <w:sz w:val="14"/>
          <w:szCs w:val="14"/>
        </w:rPr>
      </w:pPr>
      <w:r>
        <w:rPr>
          <w:sz w:val="14"/>
          <w:szCs w:val="14"/>
        </w:rPr>
        <w:t>Подогрев задних сидений*</w:t>
      </w:r>
      <w:r>
        <w:rPr>
          <w:rFonts w:ascii="Times New Roman" w:eastAsia="Times New Roman" w:hAnsi="Times New Roman" w:cs="Times New Roman"/>
          <w:sz w:val="14"/>
          <w:szCs w:val="14"/>
        </w:rPr>
        <w:tab/>
      </w:r>
      <w:hyperlink w:anchor="_bju7fq5q0vik">
        <w:r>
          <w:rPr>
            <w:sz w:val="14"/>
            <w:szCs w:val="14"/>
          </w:rPr>
          <w:t>98</w:t>
        </w:r>
      </w:hyperlink>
    </w:p>
    <w:p w14:paraId="47020332" w14:textId="77777777" w:rsidR="00442042" w:rsidRDefault="002027E7" w:rsidP="006F2C8B">
      <w:pPr>
        <w:tabs>
          <w:tab w:val="right" w:pos="3619"/>
        </w:tabs>
        <w:spacing w:line="300" w:lineRule="auto"/>
        <w:ind w:left="402"/>
        <w:rPr>
          <w:sz w:val="14"/>
          <w:szCs w:val="14"/>
        </w:rPr>
      </w:pPr>
      <w:r>
        <w:rPr>
          <w:sz w:val="14"/>
          <w:szCs w:val="14"/>
        </w:rPr>
        <w:t>Подогрев передних сидений*</w:t>
      </w:r>
      <w:r>
        <w:rPr>
          <w:rFonts w:ascii="Times New Roman" w:eastAsia="Times New Roman" w:hAnsi="Times New Roman" w:cs="Times New Roman"/>
          <w:sz w:val="14"/>
          <w:szCs w:val="14"/>
        </w:rPr>
        <w:tab/>
      </w:r>
      <w:hyperlink w:anchor="_44cyhxqt9nl6">
        <w:r>
          <w:rPr>
            <w:sz w:val="14"/>
            <w:szCs w:val="14"/>
          </w:rPr>
          <w:t>99</w:t>
        </w:r>
      </w:hyperlink>
    </w:p>
    <w:p w14:paraId="33417B11" w14:textId="77777777" w:rsidR="00442042" w:rsidRDefault="002027E7" w:rsidP="006F2C8B">
      <w:pPr>
        <w:tabs>
          <w:tab w:val="right" w:pos="3619"/>
        </w:tabs>
        <w:spacing w:line="300" w:lineRule="auto"/>
        <w:ind w:left="402"/>
        <w:rPr>
          <w:sz w:val="14"/>
          <w:szCs w:val="14"/>
        </w:rPr>
      </w:pPr>
      <w:r>
        <w:rPr>
          <w:sz w:val="14"/>
          <w:szCs w:val="14"/>
        </w:rPr>
        <w:t>Подогрев рулевого колеса</w:t>
      </w:r>
      <w:r>
        <w:rPr>
          <w:rFonts w:ascii="Times New Roman" w:eastAsia="Times New Roman" w:hAnsi="Times New Roman" w:cs="Times New Roman"/>
          <w:sz w:val="14"/>
          <w:szCs w:val="14"/>
        </w:rPr>
        <w:tab/>
      </w:r>
      <w:r>
        <w:rPr>
          <w:sz w:val="14"/>
          <w:szCs w:val="14"/>
        </w:rPr>
        <w:t>58</w:t>
      </w:r>
    </w:p>
    <w:p w14:paraId="721B1636" w14:textId="77777777" w:rsidR="00442042" w:rsidRDefault="002027E7" w:rsidP="006F2C8B">
      <w:pPr>
        <w:tabs>
          <w:tab w:val="right" w:pos="3619"/>
        </w:tabs>
        <w:spacing w:line="300" w:lineRule="auto"/>
        <w:ind w:left="401"/>
        <w:rPr>
          <w:sz w:val="14"/>
          <w:szCs w:val="14"/>
        </w:rPr>
      </w:pPr>
      <w:r>
        <w:rPr>
          <w:sz w:val="14"/>
          <w:szCs w:val="14"/>
        </w:rPr>
        <w:t>Поиск пунктов назначения*</w:t>
      </w:r>
      <w:r>
        <w:rPr>
          <w:rFonts w:ascii="Times New Roman" w:eastAsia="Times New Roman" w:hAnsi="Times New Roman" w:cs="Times New Roman"/>
          <w:sz w:val="14"/>
          <w:szCs w:val="14"/>
        </w:rPr>
        <w:tab/>
      </w:r>
      <w:r>
        <w:rPr>
          <w:sz w:val="14"/>
          <w:szCs w:val="14"/>
        </w:rPr>
        <w:t>18</w:t>
      </w:r>
      <w:hyperlink w:anchor="_7t348ia1gz80">
        <w:r>
          <w:rPr>
            <w:sz w:val="14"/>
            <w:szCs w:val="14"/>
          </w:rPr>
          <w:t>7</w:t>
        </w:r>
      </w:hyperlink>
    </w:p>
    <w:p w14:paraId="14300A0F" w14:textId="77777777" w:rsidR="00442042" w:rsidRDefault="00472F00" w:rsidP="006F2C8B">
      <w:pPr>
        <w:tabs>
          <w:tab w:val="right" w:pos="3619"/>
        </w:tabs>
        <w:spacing w:line="300" w:lineRule="auto"/>
        <w:ind w:left="401"/>
        <w:rPr>
          <w:sz w:val="14"/>
          <w:szCs w:val="14"/>
        </w:rPr>
      </w:pPr>
      <w:hyperlink w:anchor="_lk7z5xz4lb62">
        <w:r w:rsidR="002027E7">
          <w:rPr>
            <w:sz w:val="14"/>
            <w:szCs w:val="14"/>
          </w:rPr>
          <w:t>Предупреждающая</w:t>
        </w:r>
      </w:hyperlink>
      <w:r w:rsidR="002027E7">
        <w:rPr>
          <w:sz w:val="14"/>
          <w:szCs w:val="14"/>
        </w:rPr>
        <w:t xml:space="preserve"> табличка на переднем отсеке</w:t>
      </w:r>
      <w:hyperlink w:anchor="_lk7z5xz4lb62">
        <w:r w:rsidR="002027E7">
          <w:rPr>
            <w:sz w:val="14"/>
            <w:szCs w:val="14"/>
          </w:rPr>
          <w:t>*</w:t>
        </w:r>
      </w:hyperlink>
      <w:r w:rsidR="002027E7">
        <w:rPr>
          <w:rFonts w:ascii="Times New Roman" w:eastAsia="Times New Roman" w:hAnsi="Times New Roman" w:cs="Times New Roman"/>
          <w:sz w:val="14"/>
          <w:szCs w:val="14"/>
        </w:rPr>
        <w:tab/>
      </w:r>
      <w:hyperlink w:anchor="_v7137fvz3r0f">
        <w:r w:rsidR="002027E7">
          <w:rPr>
            <w:sz w:val="14"/>
            <w:szCs w:val="14"/>
          </w:rPr>
          <w:t>254</w:t>
        </w:r>
      </w:hyperlink>
    </w:p>
    <w:p w14:paraId="11FE9F6B" w14:textId="77777777" w:rsidR="00442042" w:rsidRDefault="002027E7" w:rsidP="006F2C8B">
      <w:pPr>
        <w:tabs>
          <w:tab w:val="right" w:pos="3619"/>
        </w:tabs>
        <w:spacing w:line="300" w:lineRule="auto"/>
        <w:ind w:left="401"/>
        <w:rPr>
          <w:sz w:val="14"/>
          <w:szCs w:val="14"/>
        </w:rPr>
      </w:pPr>
      <w:r>
        <w:rPr>
          <w:sz w:val="14"/>
          <w:szCs w:val="14"/>
        </w:rPr>
        <w:t>Прием и завершение вызовов</w:t>
      </w:r>
      <w:r>
        <w:rPr>
          <w:rFonts w:ascii="Times New Roman" w:eastAsia="Times New Roman" w:hAnsi="Times New Roman" w:cs="Times New Roman"/>
          <w:sz w:val="14"/>
          <w:szCs w:val="14"/>
        </w:rPr>
        <w:tab/>
      </w:r>
      <w:hyperlink w:anchor="_y08o66gpt93s">
        <w:r>
          <w:rPr>
            <w:sz w:val="14"/>
            <w:szCs w:val="14"/>
          </w:rPr>
          <w:t>191</w:t>
        </w:r>
      </w:hyperlink>
    </w:p>
    <w:p w14:paraId="703687A9" w14:textId="77777777" w:rsidR="00442042" w:rsidRDefault="002027E7" w:rsidP="006F2C8B">
      <w:pPr>
        <w:tabs>
          <w:tab w:val="right" w:pos="3619"/>
        </w:tabs>
        <w:spacing w:line="300" w:lineRule="auto"/>
        <w:ind w:left="402"/>
        <w:rPr>
          <w:sz w:val="14"/>
          <w:szCs w:val="14"/>
        </w:rPr>
      </w:pPr>
      <w:r>
        <w:rPr>
          <w:sz w:val="14"/>
          <w:szCs w:val="14"/>
        </w:rPr>
        <w:t>Примечания для пользователей</w:t>
      </w:r>
      <w:r>
        <w:rPr>
          <w:rFonts w:ascii="Times New Roman" w:eastAsia="Times New Roman" w:hAnsi="Times New Roman" w:cs="Times New Roman"/>
          <w:sz w:val="14"/>
          <w:szCs w:val="14"/>
        </w:rPr>
        <w:tab/>
      </w:r>
      <w:hyperlink w:anchor="_yjchywn8bqen">
        <w:r>
          <w:rPr>
            <w:sz w:val="14"/>
            <w:szCs w:val="14"/>
          </w:rPr>
          <w:t>7</w:t>
        </w:r>
      </w:hyperlink>
    </w:p>
    <w:p w14:paraId="76FF5CA5" w14:textId="77777777" w:rsidR="00442042" w:rsidRDefault="002027E7" w:rsidP="006F2C8B">
      <w:pPr>
        <w:tabs>
          <w:tab w:val="right" w:pos="3619"/>
        </w:tabs>
        <w:spacing w:line="300" w:lineRule="auto"/>
        <w:ind w:left="402"/>
        <w:rPr>
          <w:sz w:val="14"/>
          <w:szCs w:val="14"/>
        </w:rPr>
      </w:pPr>
      <w:r>
        <w:rPr>
          <w:sz w:val="14"/>
          <w:szCs w:val="14"/>
        </w:rPr>
        <w:t>Примечания для пользователей</w:t>
      </w:r>
      <w:r>
        <w:rPr>
          <w:rFonts w:ascii="Times New Roman" w:eastAsia="Times New Roman" w:hAnsi="Times New Roman" w:cs="Times New Roman"/>
          <w:sz w:val="14"/>
          <w:szCs w:val="14"/>
        </w:rPr>
        <w:tab/>
      </w:r>
      <w:hyperlink w:anchor="_78x5j7t2zkgd">
        <w:r>
          <w:rPr>
            <w:sz w:val="14"/>
            <w:szCs w:val="14"/>
          </w:rPr>
          <w:t>9</w:t>
        </w:r>
      </w:hyperlink>
    </w:p>
    <w:p w14:paraId="3D9228B1" w14:textId="77777777" w:rsidR="00442042" w:rsidRDefault="002027E7" w:rsidP="006F2C8B">
      <w:pPr>
        <w:tabs>
          <w:tab w:val="right" w:pos="3619"/>
        </w:tabs>
        <w:spacing w:line="300" w:lineRule="auto"/>
        <w:ind w:left="402"/>
        <w:rPr>
          <w:sz w:val="14"/>
          <w:szCs w:val="14"/>
        </w:rPr>
      </w:pPr>
      <w:r>
        <w:rPr>
          <w:sz w:val="14"/>
          <w:szCs w:val="14"/>
        </w:rPr>
        <w:t>Проверка или замена предохранителей</w:t>
      </w:r>
      <w:r>
        <w:rPr>
          <w:rFonts w:ascii="Times New Roman" w:eastAsia="Times New Roman" w:hAnsi="Times New Roman" w:cs="Times New Roman"/>
          <w:sz w:val="14"/>
          <w:szCs w:val="14"/>
        </w:rPr>
        <w:tab/>
      </w:r>
      <w:hyperlink w:anchor="_fgbvmy5pey8t">
        <w:r>
          <w:rPr>
            <w:sz w:val="14"/>
            <w:szCs w:val="14"/>
          </w:rPr>
          <w:t>224</w:t>
        </w:r>
      </w:hyperlink>
    </w:p>
    <w:p w14:paraId="2B2FE6CB" w14:textId="77777777" w:rsidR="00442042" w:rsidRDefault="002027E7" w:rsidP="006F2C8B">
      <w:pPr>
        <w:tabs>
          <w:tab w:val="right" w:pos="3619"/>
        </w:tabs>
        <w:spacing w:line="300" w:lineRule="auto"/>
        <w:ind w:left="402"/>
        <w:rPr>
          <w:sz w:val="14"/>
          <w:szCs w:val="14"/>
        </w:rPr>
      </w:pPr>
      <w:r>
        <w:rPr>
          <w:sz w:val="14"/>
          <w:szCs w:val="14"/>
        </w:rPr>
        <w:t>Проекционный дисплей (HUD)*</w:t>
      </w:r>
      <w:r>
        <w:rPr>
          <w:rFonts w:ascii="Times New Roman" w:eastAsia="Times New Roman" w:hAnsi="Times New Roman" w:cs="Times New Roman"/>
          <w:sz w:val="14"/>
          <w:szCs w:val="14"/>
        </w:rPr>
        <w:tab/>
      </w:r>
      <w:hyperlink w:anchor="_z00hgf3nfidh">
        <w:r>
          <w:rPr>
            <w:sz w:val="14"/>
            <w:szCs w:val="14"/>
          </w:rPr>
          <w:t>103</w:t>
        </w:r>
      </w:hyperlink>
    </w:p>
    <w:p w14:paraId="67B5C113" w14:textId="77777777" w:rsidR="00442042" w:rsidRDefault="00472F00" w:rsidP="006F2C8B">
      <w:pPr>
        <w:tabs>
          <w:tab w:val="right" w:pos="3619"/>
        </w:tabs>
        <w:spacing w:line="300" w:lineRule="auto"/>
        <w:ind w:left="402"/>
        <w:rPr>
          <w:sz w:val="14"/>
          <w:szCs w:val="14"/>
        </w:rPr>
      </w:pPr>
      <w:hyperlink w:anchor="_54g76mve40c7">
        <w:r w:rsidR="002027E7">
          <w:rPr>
            <w:sz w:val="14"/>
            <w:szCs w:val="14"/>
          </w:rPr>
          <w:t>Производительность</w:t>
        </w:r>
      </w:hyperlink>
      <w:r w:rsidR="002027E7">
        <w:rPr>
          <w:sz w:val="14"/>
          <w:szCs w:val="14"/>
        </w:rPr>
        <w:t xml:space="preserve"> силовой установки</w:t>
      </w:r>
      <w:r w:rsidR="002027E7">
        <w:rPr>
          <w:rFonts w:ascii="Times New Roman" w:eastAsia="Times New Roman" w:hAnsi="Times New Roman" w:cs="Times New Roman"/>
          <w:sz w:val="14"/>
          <w:szCs w:val="14"/>
        </w:rPr>
        <w:tab/>
      </w:r>
      <w:hyperlink w:anchor="_rk21mvy780ys">
        <w:r w:rsidR="002027E7">
          <w:rPr>
            <w:sz w:val="14"/>
            <w:szCs w:val="14"/>
          </w:rPr>
          <w:t>25</w:t>
        </w:r>
      </w:hyperlink>
      <w:r w:rsidR="002027E7">
        <w:rPr>
          <w:sz w:val="14"/>
          <w:szCs w:val="14"/>
        </w:rPr>
        <w:t>6</w:t>
      </w:r>
    </w:p>
    <w:p w14:paraId="42BCF31C" w14:textId="77777777" w:rsidR="00442042" w:rsidRDefault="002027E7" w:rsidP="006F2C8B">
      <w:pPr>
        <w:tabs>
          <w:tab w:val="right" w:pos="3619"/>
        </w:tabs>
        <w:spacing w:line="300" w:lineRule="auto"/>
        <w:ind w:left="402"/>
        <w:rPr>
          <w:sz w:val="14"/>
          <w:szCs w:val="14"/>
        </w:rPr>
      </w:pPr>
      <w:r>
        <w:rPr>
          <w:sz w:val="14"/>
          <w:szCs w:val="14"/>
        </w:rPr>
        <w:t>Просмотр галереи</w:t>
      </w:r>
      <w:r>
        <w:rPr>
          <w:rFonts w:ascii="Times New Roman" w:eastAsia="Times New Roman" w:hAnsi="Times New Roman" w:cs="Times New Roman"/>
          <w:sz w:val="14"/>
          <w:szCs w:val="14"/>
        </w:rPr>
        <w:tab/>
      </w:r>
      <w:hyperlink w:anchor="_pzcyxa7db0k">
        <w:r>
          <w:rPr>
            <w:sz w:val="14"/>
            <w:szCs w:val="14"/>
          </w:rPr>
          <w:t>195</w:t>
        </w:r>
      </w:hyperlink>
    </w:p>
    <w:p w14:paraId="65C740A7" w14:textId="77777777" w:rsidR="00442042" w:rsidRDefault="002027E7" w:rsidP="006F2C8B">
      <w:pPr>
        <w:tabs>
          <w:tab w:val="right" w:pos="3619"/>
        </w:tabs>
        <w:spacing w:line="300" w:lineRule="auto"/>
        <w:ind w:left="402"/>
        <w:rPr>
          <w:sz w:val="14"/>
          <w:szCs w:val="14"/>
        </w:rPr>
      </w:pPr>
      <w:r>
        <w:rPr>
          <w:sz w:val="14"/>
          <w:szCs w:val="14"/>
        </w:rPr>
        <w:t>Противоугонная система</w:t>
      </w:r>
      <w:r>
        <w:rPr>
          <w:rFonts w:ascii="Times New Roman" w:eastAsia="Times New Roman" w:hAnsi="Times New Roman" w:cs="Times New Roman"/>
          <w:sz w:val="14"/>
          <w:szCs w:val="14"/>
        </w:rPr>
        <w:tab/>
      </w:r>
      <w:hyperlink w:anchor="_slgnhwfa49ls">
        <w:r>
          <w:rPr>
            <w:sz w:val="14"/>
            <w:szCs w:val="14"/>
          </w:rPr>
          <w:t>47</w:t>
        </w:r>
      </w:hyperlink>
    </w:p>
    <w:p w14:paraId="28082B73" w14:textId="77777777" w:rsidR="00442042" w:rsidRDefault="002027E7" w:rsidP="006F2C8B">
      <w:pPr>
        <w:tabs>
          <w:tab w:val="right" w:pos="3619"/>
        </w:tabs>
        <w:spacing w:line="300" w:lineRule="auto"/>
        <w:ind w:left="402"/>
        <w:rPr>
          <w:sz w:val="14"/>
          <w:szCs w:val="14"/>
        </w:rPr>
      </w:pPr>
      <w:r>
        <w:rPr>
          <w:sz w:val="14"/>
          <w:szCs w:val="14"/>
        </w:rPr>
        <w:t>Процесс зарядки</w:t>
      </w:r>
      <w:r>
        <w:rPr>
          <w:rFonts w:ascii="Times New Roman" w:eastAsia="Times New Roman" w:hAnsi="Times New Roman" w:cs="Times New Roman"/>
          <w:sz w:val="14"/>
          <w:szCs w:val="14"/>
        </w:rPr>
        <w:tab/>
      </w:r>
      <w:hyperlink w:anchor="_ek9n1ihxs70w">
        <w:r>
          <w:rPr>
            <w:sz w:val="14"/>
            <w:szCs w:val="14"/>
          </w:rPr>
          <w:t>200</w:t>
        </w:r>
      </w:hyperlink>
    </w:p>
    <w:p w14:paraId="5C779A04" w14:textId="77777777" w:rsidR="00442042" w:rsidRDefault="002027E7" w:rsidP="006F2C8B">
      <w:pPr>
        <w:tabs>
          <w:tab w:val="right" w:pos="3619"/>
        </w:tabs>
        <w:spacing w:before="97" w:line="300" w:lineRule="auto"/>
        <w:ind w:left="401"/>
        <w:jc w:val="center"/>
        <w:rPr>
          <w:b/>
          <w:bCs/>
          <w:sz w:val="14"/>
          <w:szCs w:val="14"/>
        </w:rPr>
      </w:pPr>
      <w:r>
        <w:rPr>
          <w:b/>
          <w:bCs/>
          <w:color w:val="1E6CEB"/>
          <w:sz w:val="14"/>
          <w:szCs w:val="14"/>
        </w:rPr>
        <w:t>Р</w:t>
      </w:r>
    </w:p>
    <w:p w14:paraId="735C70FA" w14:textId="77777777" w:rsidR="00442042" w:rsidRDefault="002027E7" w:rsidP="006F2C8B">
      <w:pPr>
        <w:tabs>
          <w:tab w:val="right" w:pos="3619"/>
        </w:tabs>
        <w:spacing w:line="300" w:lineRule="auto"/>
        <w:ind w:left="401"/>
        <w:rPr>
          <w:sz w:val="14"/>
          <w:szCs w:val="14"/>
        </w:rPr>
      </w:pPr>
      <w:r>
        <w:rPr>
          <w:sz w:val="14"/>
          <w:szCs w:val="14"/>
        </w:rPr>
        <w:t>Рабочая тормозная система</w:t>
      </w:r>
      <w:r>
        <w:rPr>
          <w:rFonts w:ascii="Times New Roman" w:eastAsia="Times New Roman" w:hAnsi="Times New Roman" w:cs="Times New Roman"/>
          <w:sz w:val="14"/>
          <w:szCs w:val="14"/>
        </w:rPr>
        <w:tab/>
      </w:r>
      <w:hyperlink w:anchor="_4vm71yu314tf">
        <w:r>
          <w:rPr>
            <w:sz w:val="14"/>
            <w:szCs w:val="14"/>
          </w:rPr>
          <w:t>114</w:t>
        </w:r>
      </w:hyperlink>
    </w:p>
    <w:p w14:paraId="3C672BBE" w14:textId="77777777" w:rsidR="00442042" w:rsidRDefault="002027E7" w:rsidP="006F2C8B">
      <w:pPr>
        <w:tabs>
          <w:tab w:val="right" w:pos="3619"/>
        </w:tabs>
        <w:spacing w:line="300" w:lineRule="auto"/>
        <w:ind w:left="402"/>
        <w:rPr>
          <w:sz w:val="14"/>
          <w:szCs w:val="14"/>
        </w:rPr>
      </w:pPr>
      <w:r>
        <w:rPr>
          <w:sz w:val="14"/>
          <w:szCs w:val="14"/>
        </w:rPr>
        <w:t>Разъемы для зарядки</w:t>
      </w:r>
      <w:r>
        <w:rPr>
          <w:rFonts w:ascii="Times New Roman" w:eastAsia="Times New Roman" w:hAnsi="Times New Roman" w:cs="Times New Roman"/>
          <w:sz w:val="14"/>
          <w:szCs w:val="14"/>
        </w:rPr>
        <w:tab/>
      </w:r>
      <w:hyperlink w:anchor="_1wjifze7biky">
        <w:r>
          <w:rPr>
            <w:sz w:val="14"/>
            <w:szCs w:val="14"/>
          </w:rPr>
          <w:t>93</w:t>
        </w:r>
      </w:hyperlink>
    </w:p>
    <w:p w14:paraId="5D05FADA" w14:textId="77777777" w:rsidR="00442042" w:rsidRDefault="00472F00" w:rsidP="006F2C8B">
      <w:pPr>
        <w:tabs>
          <w:tab w:val="right" w:pos="3619"/>
        </w:tabs>
        <w:spacing w:line="300" w:lineRule="auto"/>
        <w:ind w:left="402"/>
        <w:rPr>
          <w:sz w:val="14"/>
          <w:szCs w:val="14"/>
        </w:rPr>
      </w:pPr>
      <w:hyperlink w:anchor="_kvq4ce2yu8l6">
        <w:r w:rsidR="002027E7">
          <w:rPr>
            <w:sz w:val="14"/>
            <w:szCs w:val="14"/>
          </w:rPr>
          <w:t>Регистратор данных о событиях (EDR)</w:t>
        </w:r>
      </w:hyperlink>
      <w:r w:rsidR="002027E7">
        <w:rPr>
          <w:rFonts w:ascii="Times New Roman" w:eastAsia="Times New Roman" w:hAnsi="Times New Roman" w:cs="Times New Roman"/>
          <w:sz w:val="14"/>
          <w:szCs w:val="14"/>
        </w:rPr>
        <w:tab/>
      </w:r>
      <w:hyperlink w:anchor="_s8xlfhg2im4e">
        <w:r w:rsidR="002027E7">
          <w:rPr>
            <w:sz w:val="14"/>
            <w:szCs w:val="14"/>
          </w:rPr>
          <w:t>11</w:t>
        </w:r>
      </w:hyperlink>
    </w:p>
    <w:p w14:paraId="49756D70" w14:textId="77777777" w:rsidR="00442042" w:rsidRDefault="002027E7" w:rsidP="006F2C8B">
      <w:pPr>
        <w:tabs>
          <w:tab w:val="right" w:pos="3619"/>
        </w:tabs>
        <w:spacing w:line="300" w:lineRule="auto"/>
        <w:ind w:left="402"/>
        <w:rPr>
          <w:sz w:val="14"/>
          <w:szCs w:val="14"/>
        </w:rPr>
      </w:pPr>
      <w:r>
        <w:rPr>
          <w:sz w:val="14"/>
          <w:szCs w:val="14"/>
        </w:rPr>
        <w:t>Регулировка вентиляционных дефлекторов</w:t>
      </w:r>
      <w:r>
        <w:rPr>
          <w:rFonts w:ascii="Times New Roman" w:eastAsia="Times New Roman" w:hAnsi="Times New Roman" w:cs="Times New Roman"/>
          <w:sz w:val="14"/>
          <w:szCs w:val="14"/>
        </w:rPr>
        <w:tab/>
      </w:r>
      <w:hyperlink w:anchor="_gwwuiiyml538">
        <w:r>
          <w:rPr>
            <w:sz w:val="14"/>
            <w:szCs w:val="14"/>
          </w:rPr>
          <w:t>176</w:t>
        </w:r>
      </w:hyperlink>
    </w:p>
    <w:p w14:paraId="38F43F46" w14:textId="7BFC8AAD" w:rsidR="00442042" w:rsidRDefault="002027E7" w:rsidP="006F2C8B">
      <w:pPr>
        <w:tabs>
          <w:tab w:val="right" w:pos="3619"/>
        </w:tabs>
        <w:spacing w:line="300" w:lineRule="auto"/>
        <w:ind w:left="402"/>
        <w:rPr>
          <w:sz w:val="14"/>
          <w:szCs w:val="14"/>
        </w:rPr>
      </w:pPr>
      <w:r>
        <w:rPr>
          <w:sz w:val="14"/>
          <w:szCs w:val="14"/>
        </w:rPr>
        <w:t>Регулировка внутреннего зеркала заднего Регулировка задних сидений</w:t>
      </w:r>
      <w:r>
        <w:rPr>
          <w:rFonts w:ascii="Times New Roman" w:eastAsia="Times New Roman" w:hAnsi="Times New Roman" w:cs="Times New Roman"/>
          <w:sz w:val="14"/>
          <w:szCs w:val="14"/>
        </w:rPr>
        <w:t xml:space="preserve"> </w:t>
      </w:r>
      <w:r w:rsidR="000728D0">
        <w:rPr>
          <w:rFonts w:ascii="Times New Roman" w:eastAsia="Times New Roman" w:hAnsi="Times New Roman" w:cs="Times New Roman"/>
          <w:sz w:val="14"/>
          <w:szCs w:val="14"/>
          <w:lang w:val="ru-RU"/>
        </w:rPr>
        <w:t xml:space="preserve">                              </w:t>
      </w:r>
      <w:r>
        <w:rPr>
          <w:sz w:val="14"/>
          <w:szCs w:val="14"/>
        </w:rPr>
        <w:t>101</w:t>
      </w:r>
    </w:p>
    <w:p w14:paraId="0D2C3540" w14:textId="3D3092CE" w:rsidR="00442042" w:rsidRDefault="002027E7" w:rsidP="006F2C8B">
      <w:pPr>
        <w:tabs>
          <w:tab w:val="right" w:pos="3619"/>
        </w:tabs>
        <w:spacing w:line="300" w:lineRule="auto"/>
        <w:ind w:left="402"/>
        <w:rPr>
          <w:sz w:val="14"/>
          <w:szCs w:val="14"/>
        </w:rPr>
      </w:pPr>
      <w:r>
        <w:rPr>
          <w:sz w:val="14"/>
          <w:szCs w:val="14"/>
        </w:rPr>
        <w:t>Регулировка наружных зеркал заднего вида</w:t>
      </w:r>
      <w:r>
        <w:rPr>
          <w:rFonts w:ascii="Times New Roman" w:eastAsia="Times New Roman" w:hAnsi="Times New Roman" w:cs="Times New Roman"/>
          <w:sz w:val="14"/>
          <w:szCs w:val="14"/>
        </w:rPr>
        <w:t xml:space="preserve"> </w:t>
      </w:r>
      <w:r w:rsidR="000728D0">
        <w:rPr>
          <w:rFonts w:ascii="Times New Roman" w:eastAsia="Times New Roman" w:hAnsi="Times New Roman" w:cs="Times New Roman"/>
          <w:sz w:val="14"/>
          <w:szCs w:val="14"/>
          <w:lang w:val="ru-RU"/>
        </w:rPr>
        <w:t xml:space="preserve">    </w:t>
      </w:r>
      <w:r>
        <w:rPr>
          <w:sz w:val="14"/>
          <w:szCs w:val="14"/>
        </w:rPr>
        <w:t>61</w:t>
      </w:r>
    </w:p>
    <w:p w14:paraId="7403A366" w14:textId="4F718D0E" w:rsidR="00442042" w:rsidRDefault="002027E7" w:rsidP="006F2C8B">
      <w:pPr>
        <w:tabs>
          <w:tab w:val="right" w:pos="3619"/>
        </w:tabs>
        <w:spacing w:line="300" w:lineRule="auto"/>
        <w:ind w:left="402"/>
        <w:rPr>
          <w:sz w:val="14"/>
          <w:szCs w:val="14"/>
        </w:rPr>
      </w:pPr>
      <w:r>
        <w:rPr>
          <w:sz w:val="14"/>
          <w:szCs w:val="14"/>
        </w:rPr>
        <w:t>Регулировка переднего пассажирского сиденья</w:t>
      </w:r>
      <w:r w:rsidR="000728D0">
        <w:rPr>
          <w:rFonts w:ascii="Times New Roman" w:eastAsia="Times New Roman" w:hAnsi="Times New Roman" w:cs="Times New Roman"/>
          <w:sz w:val="14"/>
          <w:szCs w:val="14"/>
          <w:lang w:val="ru-RU"/>
        </w:rPr>
        <w:t xml:space="preserve"> </w:t>
      </w:r>
      <w:r>
        <w:rPr>
          <w:sz w:val="14"/>
          <w:szCs w:val="14"/>
        </w:rPr>
        <w:t>97</w:t>
      </w:r>
    </w:p>
    <w:p w14:paraId="4AA08760" w14:textId="48CB749F" w:rsidR="00442042" w:rsidRDefault="002027E7" w:rsidP="006F2C8B">
      <w:pPr>
        <w:tabs>
          <w:tab w:val="right" w:pos="3619"/>
        </w:tabs>
        <w:spacing w:line="300" w:lineRule="auto"/>
        <w:ind w:left="402"/>
        <w:rPr>
          <w:sz w:val="14"/>
          <w:szCs w:val="14"/>
        </w:rPr>
      </w:pPr>
      <w:r>
        <w:rPr>
          <w:sz w:val="14"/>
          <w:szCs w:val="14"/>
        </w:rPr>
        <w:t>Регулировка подголовников задних сидений</w:t>
      </w:r>
      <w:r>
        <w:rPr>
          <w:rFonts w:ascii="Times New Roman" w:eastAsia="Times New Roman" w:hAnsi="Times New Roman" w:cs="Times New Roman"/>
          <w:sz w:val="14"/>
          <w:szCs w:val="14"/>
        </w:rPr>
        <w:t xml:space="preserve"> </w:t>
      </w:r>
      <w:r>
        <w:rPr>
          <w:sz w:val="14"/>
          <w:szCs w:val="14"/>
        </w:rPr>
        <w:t>103</w:t>
      </w:r>
    </w:p>
    <w:p w14:paraId="0B764984" w14:textId="0D67238C" w:rsidR="00442042" w:rsidRDefault="002027E7" w:rsidP="006F2C8B">
      <w:pPr>
        <w:tabs>
          <w:tab w:val="right" w:pos="3619"/>
        </w:tabs>
        <w:spacing w:line="300" w:lineRule="auto"/>
        <w:ind w:left="402"/>
        <w:rPr>
          <w:sz w:val="14"/>
          <w:szCs w:val="14"/>
        </w:rPr>
      </w:pPr>
      <w:r>
        <w:rPr>
          <w:sz w:val="14"/>
          <w:szCs w:val="14"/>
        </w:rPr>
        <w:t>Регулировка подголовников передних сидений</w:t>
      </w:r>
      <w:r w:rsidR="000728D0">
        <w:rPr>
          <w:sz w:val="14"/>
          <w:szCs w:val="14"/>
          <w:lang w:val="ru-RU"/>
        </w:rPr>
        <w:t xml:space="preserve">  </w:t>
      </w:r>
      <w:hyperlink w:anchor="_s8xlfhg2im4e">
        <w:r>
          <w:rPr>
            <w:sz w:val="14"/>
            <w:szCs w:val="14"/>
          </w:rPr>
          <w:t>102</w:t>
        </w:r>
      </w:hyperlink>
    </w:p>
    <w:p w14:paraId="53EF060C" w14:textId="77777777" w:rsidR="00442042" w:rsidRDefault="002027E7" w:rsidP="006F2C8B">
      <w:pPr>
        <w:tabs>
          <w:tab w:val="right" w:pos="3619"/>
        </w:tabs>
        <w:spacing w:line="300" w:lineRule="auto"/>
        <w:ind w:left="402"/>
        <w:rPr>
          <w:sz w:val="14"/>
          <w:szCs w:val="14"/>
        </w:rPr>
      </w:pPr>
      <w:r>
        <w:rPr>
          <w:sz w:val="14"/>
          <w:szCs w:val="14"/>
        </w:rPr>
        <w:t>Регулировка рулевого колеса</w:t>
      </w:r>
      <w:r>
        <w:rPr>
          <w:rFonts w:ascii="Times New Roman" w:eastAsia="Times New Roman" w:hAnsi="Times New Roman" w:cs="Times New Roman"/>
          <w:sz w:val="14"/>
          <w:szCs w:val="14"/>
        </w:rPr>
        <w:tab/>
      </w:r>
      <w:r>
        <w:rPr>
          <w:sz w:val="14"/>
          <w:szCs w:val="14"/>
        </w:rPr>
        <w:t>58</w:t>
      </w:r>
    </w:p>
    <w:p w14:paraId="13C7E3F0" w14:textId="77777777" w:rsidR="00442042" w:rsidRDefault="002027E7" w:rsidP="006F2C8B">
      <w:pPr>
        <w:tabs>
          <w:tab w:val="right" w:pos="3619"/>
        </w:tabs>
        <w:spacing w:line="300" w:lineRule="auto"/>
        <w:ind w:left="402"/>
        <w:rPr>
          <w:sz w:val="14"/>
          <w:szCs w:val="14"/>
        </w:rPr>
      </w:pPr>
      <w:r>
        <w:rPr>
          <w:sz w:val="14"/>
          <w:szCs w:val="14"/>
        </w:rPr>
        <w:t>Регулировка сиденья водителя</w:t>
      </w:r>
      <w:r>
        <w:rPr>
          <w:rFonts w:ascii="Times New Roman" w:eastAsia="Times New Roman" w:hAnsi="Times New Roman" w:cs="Times New Roman"/>
          <w:sz w:val="14"/>
          <w:szCs w:val="14"/>
        </w:rPr>
        <w:tab/>
      </w:r>
      <w:r>
        <w:rPr>
          <w:sz w:val="14"/>
          <w:szCs w:val="14"/>
        </w:rPr>
        <w:t>55</w:t>
      </w:r>
    </w:p>
    <w:p w14:paraId="76801F0A" w14:textId="77777777" w:rsidR="00442042" w:rsidRDefault="002027E7" w:rsidP="006F2C8B">
      <w:pPr>
        <w:tabs>
          <w:tab w:val="right" w:pos="3619"/>
        </w:tabs>
        <w:spacing w:line="300" w:lineRule="auto"/>
        <w:ind w:left="402"/>
        <w:rPr>
          <w:sz w:val="14"/>
          <w:szCs w:val="14"/>
        </w:rPr>
      </w:pPr>
      <w:r>
        <w:rPr>
          <w:sz w:val="14"/>
          <w:szCs w:val="14"/>
        </w:rPr>
        <w:t>Регулировка углов установки колес</w:t>
      </w:r>
      <w:r>
        <w:rPr>
          <w:rFonts w:ascii="Times New Roman" w:eastAsia="Times New Roman" w:hAnsi="Times New Roman" w:cs="Times New Roman"/>
          <w:sz w:val="14"/>
          <w:szCs w:val="14"/>
        </w:rPr>
        <w:tab/>
      </w:r>
      <w:r>
        <w:rPr>
          <w:sz w:val="14"/>
          <w:szCs w:val="14"/>
        </w:rPr>
        <w:t>258</w:t>
      </w:r>
    </w:p>
    <w:p w14:paraId="2C33ACF5" w14:textId="77777777" w:rsidR="00442042" w:rsidRDefault="00472F00" w:rsidP="006F2C8B">
      <w:pPr>
        <w:tabs>
          <w:tab w:val="right" w:pos="3619"/>
        </w:tabs>
        <w:spacing w:line="300" w:lineRule="auto"/>
        <w:ind w:left="402"/>
        <w:rPr>
          <w:sz w:val="14"/>
          <w:szCs w:val="14"/>
        </w:rPr>
      </w:pPr>
      <w:hyperlink w:anchor="_uhxamcol7e9k">
        <w:r w:rsidR="002027E7">
          <w:rPr>
            <w:sz w:val="14"/>
            <w:szCs w:val="14"/>
          </w:rPr>
          <w:t>Р</w:t>
        </w:r>
      </w:hyperlink>
      <w:r w:rsidR="002027E7">
        <w:rPr>
          <w:sz w:val="14"/>
          <w:szCs w:val="14"/>
        </w:rPr>
        <w:t>егулярное техническое обслуживание</w:t>
      </w:r>
      <w:r w:rsidR="002027E7">
        <w:rPr>
          <w:rFonts w:ascii="Times New Roman" w:eastAsia="Times New Roman" w:hAnsi="Times New Roman" w:cs="Times New Roman"/>
          <w:sz w:val="14"/>
          <w:szCs w:val="14"/>
        </w:rPr>
        <w:tab/>
      </w:r>
      <w:r w:rsidR="002027E7">
        <w:rPr>
          <w:sz w:val="14"/>
          <w:szCs w:val="14"/>
        </w:rPr>
        <w:t>207</w:t>
      </w:r>
    </w:p>
    <w:p w14:paraId="557F0340" w14:textId="63C69AA9" w:rsidR="00442042" w:rsidRDefault="002027E7" w:rsidP="006F2C8B">
      <w:pPr>
        <w:tabs>
          <w:tab w:val="right" w:pos="3619"/>
        </w:tabs>
        <w:spacing w:line="300" w:lineRule="auto"/>
        <w:ind w:left="402"/>
        <w:rPr>
          <w:sz w:val="14"/>
          <w:szCs w:val="14"/>
        </w:rPr>
      </w:pPr>
      <w:r>
        <w:rPr>
          <w:sz w:val="14"/>
          <w:szCs w:val="14"/>
        </w:rPr>
        <w:t>Многофункциональный регулятор управления</w:t>
      </w:r>
      <w:r>
        <w:rPr>
          <w:rFonts w:ascii="Times New Roman" w:eastAsia="Times New Roman" w:hAnsi="Times New Roman" w:cs="Times New Roman"/>
          <w:sz w:val="14"/>
          <w:szCs w:val="14"/>
        </w:rPr>
        <w:tab/>
      </w:r>
      <w:r>
        <w:rPr>
          <w:sz w:val="14"/>
          <w:szCs w:val="14"/>
        </w:rPr>
        <w:t>96</w:t>
      </w:r>
    </w:p>
    <w:p w14:paraId="04AC9CB3" w14:textId="77777777" w:rsidR="00442042" w:rsidRDefault="002027E7" w:rsidP="006F2C8B">
      <w:pPr>
        <w:tabs>
          <w:tab w:val="right" w:pos="3619"/>
        </w:tabs>
        <w:spacing w:line="300" w:lineRule="auto"/>
        <w:ind w:left="402"/>
        <w:rPr>
          <w:sz w:val="14"/>
          <w:szCs w:val="14"/>
        </w:rPr>
      </w:pPr>
      <w:r>
        <w:rPr>
          <w:sz w:val="14"/>
          <w:szCs w:val="14"/>
        </w:rPr>
        <w:t>Режимы вождения</w:t>
      </w:r>
      <w:r>
        <w:rPr>
          <w:rFonts w:ascii="Times New Roman" w:eastAsia="Times New Roman" w:hAnsi="Times New Roman" w:cs="Times New Roman"/>
          <w:sz w:val="14"/>
          <w:szCs w:val="14"/>
        </w:rPr>
        <w:tab/>
      </w:r>
      <w:r>
        <w:rPr>
          <w:sz w:val="14"/>
          <w:szCs w:val="14"/>
        </w:rPr>
        <w:t>112</w:t>
      </w:r>
    </w:p>
    <w:p w14:paraId="6D042876" w14:textId="77777777" w:rsidR="00442042" w:rsidRDefault="00442042" w:rsidP="006F2C8B">
      <w:pPr>
        <w:tabs>
          <w:tab w:val="right" w:pos="3619"/>
        </w:tabs>
        <w:spacing w:line="300" w:lineRule="auto"/>
        <w:ind w:left="402"/>
        <w:rPr>
          <w:sz w:val="14"/>
          <w:szCs w:val="14"/>
        </w:rPr>
        <w:sectPr w:rsidR="00442042">
          <w:footerReference w:type="default" r:id="rId423"/>
          <w:pgSz w:w="8740" w:h="11910"/>
          <w:pgMar w:top="640" w:right="850" w:bottom="280" w:left="566" w:header="0" w:footer="0" w:gutter="0"/>
          <w:cols w:num="2" w:space="720" w:equalWidth="0">
            <w:col w:w="3639" w:space="46"/>
            <w:col w:w="3639" w:space="0"/>
          </w:cols>
        </w:sectPr>
      </w:pPr>
    </w:p>
    <w:p w14:paraId="539121DD" w14:textId="58423A6D" w:rsidR="00442042" w:rsidRDefault="00B04134" w:rsidP="006F2C8B">
      <w:pPr>
        <w:tabs>
          <w:tab w:val="right" w:pos="3619"/>
        </w:tabs>
        <w:spacing w:before="142" w:line="300" w:lineRule="auto"/>
        <w:ind w:left="402"/>
        <w:rPr>
          <w:sz w:val="14"/>
          <w:szCs w:val="14"/>
        </w:rPr>
      </w:pPr>
      <w:r>
        <w:rPr>
          <w:noProof/>
        </w:rPr>
        <w:lastRenderedPageBreak/>
        <mc:AlternateContent>
          <mc:Choice Requires="wps">
            <w:drawing>
              <wp:anchor distT="0" distB="0" distL="0" distR="0" simplePos="0" relativeHeight="252435456" behindDoc="0" locked="0" layoutInCell="1" hidden="0" allowOverlap="1" wp14:anchorId="453A294C" wp14:editId="7933A8E3">
                <wp:simplePos x="0" y="0"/>
                <wp:positionH relativeFrom="margin">
                  <wp:align>right</wp:align>
                </wp:positionH>
                <wp:positionV relativeFrom="paragraph">
                  <wp:posOffset>-206253</wp:posOffset>
                </wp:positionV>
                <wp:extent cx="4428490" cy="12700"/>
                <wp:effectExtent l="0" t="0" r="0" b="0"/>
                <wp:wrapNone/>
                <wp:docPr id="66" name="Полилиния: фигура 66"/>
                <wp:cNvGraphicFramePr/>
                <a:graphic xmlns:a="http://schemas.openxmlformats.org/drawingml/2006/main">
                  <a:graphicData uri="http://schemas.microsoft.com/office/word/2010/wordprocessingShape">
                    <wps:wsp>
                      <wps:cNvSpPr/>
                      <wps:spPr>
                        <a:xfrm>
                          <a:off x="0" y="0"/>
                          <a:ext cx="4428490" cy="12700"/>
                        </a:xfrm>
                        <a:custGeom>
                          <a:avLst/>
                          <a:gdLst/>
                          <a:ahLst/>
                          <a:cxnLst/>
                          <a:rect l="l" t="t" r="r" b="b"/>
                          <a:pathLst>
                            <a:path w="4428490" h="3810" extrusionOk="0">
                              <a:moveTo>
                                <a:pt x="4427982" y="0"/>
                              </a:moveTo>
                              <a:lnTo>
                                <a:pt x="0" y="0"/>
                              </a:lnTo>
                              <a:lnTo>
                                <a:pt x="0" y="3556"/>
                              </a:lnTo>
                              <a:lnTo>
                                <a:pt x="4427982" y="3556"/>
                              </a:lnTo>
                              <a:lnTo>
                                <a:pt x="4427982" y="0"/>
                              </a:lnTo>
                              <a:close/>
                            </a:path>
                          </a:pathLst>
                        </a:custGeom>
                        <a:solidFill>
                          <a:srgbClr val="007FFF"/>
                        </a:solidFill>
                        <a:ln>
                          <a:noFill/>
                        </a:ln>
                      </wps:spPr>
                      <wps:bodyPr spcFirstLastPara="1" wrap="square" lIns="91425" tIns="91425" rIns="91425" bIns="91425" anchor="ctr" anchorCtr="0">
                        <a:noAutofit/>
                      </wps:bodyPr>
                    </wps:wsp>
                  </a:graphicData>
                </a:graphic>
              </wp:anchor>
            </w:drawing>
          </mc:Choice>
          <mc:Fallback>
            <w:pict>
              <v:shape w14:anchorId="45D1CA68" id="Полилиния: фигура 66" o:spid="_x0000_s1026" style="position:absolute;margin-left:297.5pt;margin-top:-16.25pt;width:348.7pt;height:1pt;z-index:252435456;visibility:visible;mso-wrap-style:square;mso-wrap-distance-left:0;mso-wrap-distance-top:0;mso-wrap-distance-right:0;mso-wrap-distance-bottom:0;mso-position-horizontal:right;mso-position-horizontal-relative:margin;mso-position-vertical:absolute;mso-position-vertical-relative:text;v-text-anchor:middle" coordsize="4428490,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jzcQIAAAcFAAAOAAAAZHJzL2Uyb0RvYy54bWysVM2O0zAQviPxDpbvNE237bZR0xXaVRDS&#10;iq20ywO4jtNEOLax3Sa9IcGdR9hXQOKyEoJnSN+IsdO0AU4gDrFnPD+e+b5xFld1ydGOaVNIEeNw&#10;MMSICSrTQmxi/PYheTHDyFgiUsKlYDHeM4Ovls+fLSoVsZHMJU+ZRpBEmKhSMc6tVVEQGJqzkpiB&#10;VEyAMZO6JBZUvQlSTSrIXvJgNBxOg0rqVGlJmTFwetMa8dLnzzJG7V2WGWYRjzHUZv2q/bp2a7Bc&#10;kGijicoLeiyD/EMVJSkEXHpKdUMsQVtd/JGqLKiWRmZ2QGUZyCwrKPM9QDfh8Ldu7nOimO8FwDHq&#10;BJP5f2npm91KoyKN8XSKkSAlcNQ8Nj+ab82T/743T4fPETp8Av3r4ePhQ/MFgSvgVikTQfi9Wumj&#10;ZkB0INSZLt0O7aHaY70/Yc1qiygcjsej2XgOlFCwhaPLoeciOAfTrbGvmPSJyO7W2JaqtJNI3km0&#10;Fp2ogXBHNfdUW4yAao0RUL1uqVbEujhXnRNR1askj/HFLHQTXFu9dRN9987V7ZxLuWMP0odZ1xOU&#10;fzmfjTDqOoPKzz5c9H0hY8+rs3W78vlan4vJxEMLyTpzt7du/Wv/yrlDt0tHuTQMEIWbHA4nwWMD&#10;h330jeRFmhScu/aN3qyvuUY74l7U8DJJEocshPzixoVzFtKFtWZ3EriZaafESWuZ7mH6jKJJoY29&#10;JcauiIb3F2JUwZuMsXm/JZphxF8LGPp5OB5NgNm+ovvKuq8QQXMJ/FMLE9Aq1xb0llAhX26tzAo3&#10;Vr6stpijAq/N93T8M7jn3Ne91/n/tfwJAAD//wMAUEsDBBQABgAIAAAAIQD+zu7D3wAAAAgBAAAP&#10;AAAAZHJzL2Rvd25yZXYueG1sTI/NbsIwEITvlfoO1lbqDWxooRDioP5eqFSp0EpwM/GSRNjryHYg&#10;ffuaU3ucndXMN/myt4ad0IfGkYTRUABDKp1uqJLwtXkbzICFqEgr4wgl/GCAZXF9latMuzN94mkd&#10;K5ZCKGRKQh1jm3EeyhqtCkPXIiXv4LxVMUlfce3VOYVbw8dCTLlVDaWGWrX4XGN5XHdWgjO73Soc&#10;v5+ED6/v3cvI9tsPK+XtTf+4ABaxj3/PcMFP6FAkpr3rSAdmJKQhUcLgbjwBluzp/OEe2P5yERPg&#10;Rc7/Dyh+AQAA//8DAFBLAQItABQABgAIAAAAIQC2gziS/gAAAOEBAAATAAAAAAAAAAAAAAAAAAAA&#10;AABbQ29udGVudF9UeXBlc10ueG1sUEsBAi0AFAAGAAgAAAAhADj9If/WAAAAlAEAAAsAAAAAAAAA&#10;AAAAAAAALwEAAF9yZWxzLy5yZWxzUEsBAi0AFAAGAAgAAAAhAP6VKPNxAgAABwUAAA4AAAAAAAAA&#10;AAAAAAAALgIAAGRycy9lMm9Eb2MueG1sUEsBAi0AFAAGAAgAAAAhAP7O7sPfAAAACAEAAA8AAAAA&#10;AAAAAAAAAAAAywQAAGRycy9kb3ducmV2LnhtbFBLBQYAAAAABAAEAPMAAADXBQAAAAA=&#10;" path="m4427982,l,,,3556r4427982,l4427982,xe" fillcolor="#007fff" stroked="f">
                <v:path arrowok="t" o:extrusionok="f"/>
                <w10:wrap anchorx="margin"/>
              </v:shape>
            </w:pict>
          </mc:Fallback>
        </mc:AlternateContent>
      </w:r>
      <w:r w:rsidR="002027E7">
        <w:rPr>
          <w:sz w:val="14"/>
          <w:szCs w:val="14"/>
        </w:rPr>
        <w:t>Режим отдыха</w:t>
      </w:r>
      <w:r w:rsidR="002027E7">
        <w:rPr>
          <w:rFonts w:ascii="Times New Roman" w:eastAsia="Times New Roman" w:hAnsi="Times New Roman" w:cs="Times New Roman"/>
          <w:sz w:val="14"/>
          <w:szCs w:val="14"/>
        </w:rPr>
        <w:tab/>
      </w:r>
      <w:hyperlink w:anchor="_1eagx56crqhs">
        <w:r w:rsidR="002027E7">
          <w:rPr>
            <w:sz w:val="14"/>
            <w:szCs w:val="14"/>
          </w:rPr>
          <w:t>197</w:t>
        </w:r>
      </w:hyperlink>
    </w:p>
    <w:p w14:paraId="01CD03D0" w14:textId="77777777" w:rsidR="00442042" w:rsidRDefault="002027E7" w:rsidP="006F2C8B">
      <w:pPr>
        <w:tabs>
          <w:tab w:val="left" w:pos="3320"/>
        </w:tabs>
        <w:spacing w:line="300" w:lineRule="auto"/>
        <w:ind w:left="402"/>
        <w:rPr>
          <w:sz w:val="14"/>
          <w:szCs w:val="14"/>
        </w:rPr>
      </w:pPr>
      <w:r>
        <w:rPr>
          <w:sz w:val="14"/>
          <w:szCs w:val="14"/>
        </w:rPr>
        <w:t>Режим питания</w:t>
      </w:r>
      <w:r>
        <w:rPr>
          <w:rFonts w:ascii="Times New Roman" w:eastAsia="Times New Roman" w:hAnsi="Times New Roman" w:cs="Times New Roman"/>
          <w:sz w:val="14"/>
          <w:szCs w:val="14"/>
        </w:rPr>
        <w:tab/>
      </w:r>
      <w:hyperlink w:anchor="_rbrd04frxm7">
        <w:r>
          <w:rPr>
            <w:sz w:val="14"/>
            <w:szCs w:val="14"/>
          </w:rPr>
          <w:t>109</w:t>
        </w:r>
      </w:hyperlink>
    </w:p>
    <w:p w14:paraId="311804F3" w14:textId="77777777" w:rsidR="00442042" w:rsidRDefault="002027E7" w:rsidP="006F2C8B">
      <w:pPr>
        <w:tabs>
          <w:tab w:val="right" w:pos="3619"/>
        </w:tabs>
        <w:spacing w:line="300" w:lineRule="auto"/>
        <w:ind w:left="402"/>
        <w:rPr>
          <w:sz w:val="14"/>
          <w:szCs w:val="14"/>
        </w:rPr>
      </w:pPr>
      <w:r>
        <w:rPr>
          <w:sz w:val="14"/>
          <w:szCs w:val="14"/>
        </w:rPr>
        <w:t>Рекомендуемые жидкости и заправочные объемы</w:t>
      </w:r>
      <w:r>
        <w:rPr>
          <w:rFonts w:ascii="Times New Roman" w:eastAsia="Times New Roman" w:hAnsi="Times New Roman" w:cs="Times New Roman"/>
          <w:sz w:val="14"/>
          <w:szCs w:val="14"/>
        </w:rPr>
        <w:tab/>
      </w:r>
      <w:hyperlink w:anchor="_nycq5qmlqk5e">
        <w:r>
          <w:rPr>
            <w:sz w:val="14"/>
            <w:szCs w:val="14"/>
          </w:rPr>
          <w:t>25</w:t>
        </w:r>
      </w:hyperlink>
      <w:r>
        <w:rPr>
          <w:sz w:val="14"/>
          <w:szCs w:val="14"/>
        </w:rPr>
        <w:t>9</w:t>
      </w:r>
    </w:p>
    <w:p w14:paraId="0182B593" w14:textId="77777777" w:rsidR="00442042" w:rsidRDefault="002027E7" w:rsidP="006F2C8B">
      <w:pPr>
        <w:tabs>
          <w:tab w:val="right" w:pos="3619"/>
        </w:tabs>
        <w:spacing w:before="4" w:line="300" w:lineRule="auto"/>
        <w:ind w:left="402"/>
        <w:rPr>
          <w:sz w:val="14"/>
          <w:szCs w:val="14"/>
        </w:rPr>
      </w:pPr>
      <w:r>
        <w:rPr>
          <w:sz w:val="14"/>
          <w:szCs w:val="14"/>
        </w:rPr>
        <w:t>Рекуперация энергии</w:t>
      </w:r>
      <w:r>
        <w:rPr>
          <w:rFonts w:ascii="Times New Roman" w:eastAsia="Times New Roman" w:hAnsi="Times New Roman" w:cs="Times New Roman"/>
          <w:sz w:val="14"/>
          <w:szCs w:val="14"/>
        </w:rPr>
        <w:tab/>
      </w:r>
      <w:hyperlink w:anchor="_xrvxv6gn8xsa">
        <w:r>
          <w:rPr>
            <w:sz w:val="14"/>
            <w:szCs w:val="14"/>
          </w:rPr>
          <w:t>114</w:t>
        </w:r>
      </w:hyperlink>
    </w:p>
    <w:p w14:paraId="0E7C83F9" w14:textId="77777777" w:rsidR="00442042" w:rsidRDefault="002027E7" w:rsidP="006F2C8B">
      <w:pPr>
        <w:tabs>
          <w:tab w:val="right" w:pos="3619"/>
        </w:tabs>
        <w:spacing w:line="300" w:lineRule="auto"/>
        <w:ind w:left="402"/>
        <w:rPr>
          <w:sz w:val="14"/>
          <w:szCs w:val="14"/>
        </w:rPr>
      </w:pPr>
      <w:r>
        <w:rPr>
          <w:sz w:val="14"/>
          <w:szCs w:val="14"/>
        </w:rPr>
        <w:t>Светоотражающий жилет*</w:t>
      </w:r>
      <w:r>
        <w:rPr>
          <w:rFonts w:ascii="Times New Roman" w:eastAsia="Times New Roman" w:hAnsi="Times New Roman" w:cs="Times New Roman"/>
          <w:sz w:val="14"/>
          <w:szCs w:val="14"/>
        </w:rPr>
        <w:tab/>
      </w:r>
      <w:hyperlink w:anchor="_k5kljpvnv4h">
        <w:r>
          <w:rPr>
            <w:sz w:val="14"/>
            <w:szCs w:val="14"/>
          </w:rPr>
          <w:t>238</w:t>
        </w:r>
      </w:hyperlink>
    </w:p>
    <w:p w14:paraId="59DFAA71" w14:textId="77777777" w:rsidR="00442042" w:rsidRDefault="002027E7" w:rsidP="006F2C8B">
      <w:pPr>
        <w:pStyle w:val="3"/>
        <w:spacing w:before="359" w:line="300" w:lineRule="auto"/>
        <w:ind w:right="2" w:firstLine="313"/>
        <w:rPr>
          <w:color w:val="1E6CEB"/>
          <w:sz w:val="14"/>
          <w:szCs w:val="14"/>
        </w:rPr>
      </w:pPr>
      <w:r>
        <w:rPr>
          <w:color w:val="1E6CEB"/>
          <w:sz w:val="14"/>
          <w:szCs w:val="14"/>
        </w:rPr>
        <w:t>С</w:t>
      </w:r>
    </w:p>
    <w:p w14:paraId="749AA539" w14:textId="77777777" w:rsidR="00442042" w:rsidRDefault="002027E7" w:rsidP="006F2C8B">
      <w:pPr>
        <w:tabs>
          <w:tab w:val="right" w:pos="3619"/>
        </w:tabs>
        <w:spacing w:line="300" w:lineRule="auto"/>
        <w:ind w:left="402"/>
        <w:rPr>
          <w:sz w:val="14"/>
          <w:szCs w:val="14"/>
        </w:rPr>
      </w:pPr>
      <w:r>
        <w:rPr>
          <w:sz w:val="14"/>
          <w:szCs w:val="14"/>
        </w:rPr>
        <w:t>Светоотражающий жилет*</w:t>
      </w:r>
      <w:r>
        <w:rPr>
          <w:rFonts w:ascii="Times New Roman" w:eastAsia="Times New Roman" w:hAnsi="Times New Roman" w:cs="Times New Roman"/>
          <w:sz w:val="14"/>
          <w:szCs w:val="14"/>
        </w:rPr>
        <w:tab/>
      </w:r>
      <w:hyperlink w:anchor="_k5kljpvnv4h">
        <w:r>
          <w:rPr>
            <w:sz w:val="14"/>
            <w:szCs w:val="14"/>
          </w:rPr>
          <w:t>238</w:t>
        </w:r>
      </w:hyperlink>
    </w:p>
    <w:p w14:paraId="6BC18114" w14:textId="77777777" w:rsidR="00442042" w:rsidRDefault="002027E7" w:rsidP="006F2C8B">
      <w:pPr>
        <w:tabs>
          <w:tab w:val="right" w:pos="3619"/>
        </w:tabs>
        <w:spacing w:line="300" w:lineRule="auto"/>
        <w:ind w:left="401"/>
        <w:rPr>
          <w:sz w:val="14"/>
          <w:szCs w:val="14"/>
        </w:rPr>
      </w:pPr>
      <w:r>
        <w:rPr>
          <w:sz w:val="14"/>
          <w:szCs w:val="14"/>
        </w:rPr>
        <w:t>Связь</w:t>
      </w:r>
      <w:r>
        <w:rPr>
          <w:rFonts w:ascii="Times New Roman" w:eastAsia="Times New Roman" w:hAnsi="Times New Roman" w:cs="Times New Roman"/>
          <w:sz w:val="14"/>
          <w:szCs w:val="14"/>
        </w:rPr>
        <w:tab/>
      </w:r>
      <w:hyperlink w:anchor="_ut8yzh19wnkv">
        <w:r>
          <w:rPr>
            <w:sz w:val="14"/>
            <w:szCs w:val="14"/>
          </w:rPr>
          <w:t>182</w:t>
        </w:r>
      </w:hyperlink>
    </w:p>
    <w:p w14:paraId="7981C264" w14:textId="1EB5C8F7" w:rsidR="00442042" w:rsidRDefault="002027E7" w:rsidP="006F2C8B">
      <w:pPr>
        <w:tabs>
          <w:tab w:val="left" w:pos="3320"/>
        </w:tabs>
        <w:spacing w:line="300" w:lineRule="auto"/>
        <w:ind w:left="402"/>
        <w:rPr>
          <w:sz w:val="14"/>
          <w:szCs w:val="14"/>
        </w:rPr>
      </w:pPr>
      <w:r>
        <w:rPr>
          <w:sz w:val="14"/>
          <w:szCs w:val="14"/>
        </w:rPr>
        <w:t>Селектор переключения передач</w:t>
      </w:r>
      <w:r w:rsidR="000728D0">
        <w:rPr>
          <w:sz w:val="14"/>
          <w:szCs w:val="14"/>
          <w:lang w:val="ru-RU"/>
        </w:rPr>
        <w:t xml:space="preserve">                    </w:t>
      </w:r>
      <w:r>
        <w:rPr>
          <w:sz w:val="14"/>
          <w:szCs w:val="14"/>
        </w:rPr>
        <w:t>111                 Сертификационная табличка автомобиля</w:t>
      </w:r>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hyperlink w:anchor="_lhwf68mwdbt3">
        <w:r>
          <w:rPr>
            <w:sz w:val="14"/>
            <w:szCs w:val="14"/>
          </w:rPr>
          <w:t>253</w:t>
        </w:r>
      </w:hyperlink>
    </w:p>
    <w:p w14:paraId="020B665A" w14:textId="774C1104" w:rsidR="00442042" w:rsidRDefault="002027E7" w:rsidP="006F2C8B">
      <w:pPr>
        <w:tabs>
          <w:tab w:val="left" w:pos="3320"/>
        </w:tabs>
        <w:spacing w:line="300" w:lineRule="auto"/>
        <w:ind w:left="402"/>
        <w:rPr>
          <w:sz w:val="14"/>
          <w:szCs w:val="14"/>
        </w:rPr>
      </w:pPr>
      <w:r>
        <w:rPr>
          <w:sz w:val="14"/>
          <w:szCs w:val="14"/>
        </w:rPr>
        <w:t xml:space="preserve">Система Apple </w:t>
      </w:r>
      <w:proofErr w:type="spellStart"/>
      <w:r>
        <w:rPr>
          <w:sz w:val="14"/>
          <w:szCs w:val="14"/>
        </w:rPr>
        <w:t>Carplay</w:t>
      </w:r>
      <w:proofErr w:type="spellEnd"/>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hyperlink w:anchor="_6twemguvf2x9">
        <w:r>
          <w:rPr>
            <w:sz w:val="14"/>
            <w:szCs w:val="14"/>
          </w:rPr>
          <w:t>194</w:t>
        </w:r>
      </w:hyperlink>
    </w:p>
    <w:p w14:paraId="0A622D17" w14:textId="272E4F4E" w:rsidR="00442042" w:rsidRDefault="00472F00" w:rsidP="006F2C8B">
      <w:pPr>
        <w:tabs>
          <w:tab w:val="left" w:pos="3420"/>
        </w:tabs>
        <w:spacing w:line="300" w:lineRule="auto"/>
        <w:ind w:left="402"/>
        <w:rPr>
          <w:sz w:val="14"/>
          <w:szCs w:val="14"/>
        </w:rPr>
      </w:pPr>
      <w:hyperlink w:anchor="_9jbiv4gjid3w">
        <w:r w:rsidR="002027E7">
          <w:rPr>
            <w:sz w:val="14"/>
            <w:szCs w:val="14"/>
          </w:rPr>
          <w:t>Система вызова экстренных служб при ДТП*</w:t>
        </w:r>
      </w:hyperlink>
      <w:r w:rsidR="000728D0">
        <w:rPr>
          <w:rFonts w:ascii="Times New Roman" w:eastAsia="Times New Roman" w:hAnsi="Times New Roman" w:cs="Times New Roman"/>
          <w:sz w:val="14"/>
          <w:szCs w:val="14"/>
          <w:lang w:val="ru-RU"/>
        </w:rPr>
        <w:t xml:space="preserve"> </w:t>
      </w:r>
      <w:hyperlink w:anchor="_6rq9r3plx4uq">
        <w:r w:rsidR="002027E7">
          <w:rPr>
            <w:sz w:val="14"/>
            <w:szCs w:val="14"/>
          </w:rPr>
          <w:t>233</w:t>
        </w:r>
      </w:hyperlink>
    </w:p>
    <w:p w14:paraId="73688D24" w14:textId="77777777" w:rsidR="00442042" w:rsidRDefault="00472F00" w:rsidP="006F2C8B">
      <w:pPr>
        <w:tabs>
          <w:tab w:val="left" w:pos="3320"/>
        </w:tabs>
        <w:spacing w:line="300" w:lineRule="auto"/>
        <w:ind w:left="402"/>
        <w:rPr>
          <w:sz w:val="14"/>
          <w:szCs w:val="14"/>
        </w:rPr>
      </w:pPr>
      <w:hyperlink w:anchor="_e39b6t7d20qc">
        <w:r w:rsidR="002027E7">
          <w:rPr>
            <w:sz w:val="14"/>
            <w:szCs w:val="14"/>
          </w:rPr>
          <w:t>Система</w:t>
        </w:r>
      </w:hyperlink>
      <w:r w:rsidR="002027E7">
        <w:rPr>
          <w:sz w:val="14"/>
          <w:szCs w:val="14"/>
        </w:rPr>
        <w:t xml:space="preserve"> камеры заднего вида</w:t>
      </w:r>
      <w:r w:rsidR="002027E7">
        <w:rPr>
          <w:rFonts w:ascii="Times New Roman" w:eastAsia="Times New Roman" w:hAnsi="Times New Roman" w:cs="Times New Roman"/>
          <w:sz w:val="14"/>
          <w:szCs w:val="14"/>
        </w:rPr>
        <w:tab/>
      </w:r>
      <w:hyperlink w:anchor="_g2yuevhhjrxq">
        <w:r w:rsidR="002027E7">
          <w:rPr>
            <w:sz w:val="14"/>
            <w:szCs w:val="14"/>
          </w:rPr>
          <w:t>167</w:t>
        </w:r>
      </w:hyperlink>
    </w:p>
    <w:p w14:paraId="0CFBA159" w14:textId="22E323DE" w:rsidR="00442042" w:rsidRDefault="002027E7" w:rsidP="006F2C8B">
      <w:pPr>
        <w:tabs>
          <w:tab w:val="right" w:pos="3619"/>
        </w:tabs>
        <w:spacing w:line="300" w:lineRule="auto"/>
        <w:ind w:left="402"/>
        <w:rPr>
          <w:sz w:val="14"/>
          <w:szCs w:val="14"/>
        </w:rPr>
      </w:pPr>
      <w:r>
        <w:rPr>
          <w:sz w:val="14"/>
          <w:szCs w:val="14"/>
        </w:rPr>
        <w:t>Система контроля «слепых зон» сзади*</w:t>
      </w:r>
      <w:r w:rsidR="000728D0">
        <w:rPr>
          <w:rFonts w:ascii="Times New Roman" w:eastAsia="Times New Roman" w:hAnsi="Times New Roman" w:cs="Times New Roman"/>
          <w:sz w:val="14"/>
          <w:szCs w:val="14"/>
          <w:lang w:val="ru-RU"/>
        </w:rPr>
        <w:t xml:space="preserve">         </w:t>
      </w:r>
      <w:hyperlink w:anchor="_xu5aeb19pd3e">
        <w:r>
          <w:rPr>
            <w:sz w:val="14"/>
            <w:szCs w:val="14"/>
          </w:rPr>
          <w:t>158</w:t>
        </w:r>
      </w:hyperlink>
    </w:p>
    <w:p w14:paraId="5920BD7C" w14:textId="77777777" w:rsidR="000728D0" w:rsidRDefault="002027E7" w:rsidP="006F2C8B">
      <w:pPr>
        <w:tabs>
          <w:tab w:val="left" w:pos="3320"/>
        </w:tabs>
        <w:spacing w:line="300" w:lineRule="auto"/>
        <w:ind w:left="402"/>
        <w:rPr>
          <w:rFonts w:ascii="Times New Roman" w:eastAsia="Times New Roman" w:hAnsi="Times New Roman" w:cs="Times New Roman"/>
          <w:sz w:val="14"/>
          <w:szCs w:val="14"/>
          <w:lang w:val="ru-RU"/>
        </w:rPr>
      </w:pPr>
      <w:r>
        <w:rPr>
          <w:sz w:val="14"/>
          <w:szCs w:val="14"/>
        </w:rPr>
        <w:t>Система контроля давления в шинах (TPMS)</w:t>
      </w:r>
      <w:r w:rsidR="000728D0">
        <w:rPr>
          <w:rFonts w:ascii="Times New Roman" w:eastAsia="Times New Roman" w:hAnsi="Times New Roman" w:cs="Times New Roman"/>
          <w:sz w:val="14"/>
          <w:szCs w:val="14"/>
          <w:lang w:val="ru-RU"/>
        </w:rPr>
        <w:t xml:space="preserve"> </w:t>
      </w:r>
    </w:p>
    <w:p w14:paraId="2C6980AA" w14:textId="51B11CF0" w:rsidR="00442042" w:rsidRDefault="000728D0" w:rsidP="006F2C8B">
      <w:pPr>
        <w:tabs>
          <w:tab w:val="left" w:pos="3320"/>
        </w:tabs>
        <w:spacing w:line="300" w:lineRule="auto"/>
        <w:ind w:left="402"/>
        <w:rPr>
          <w:sz w:val="14"/>
          <w:szCs w:val="14"/>
        </w:rPr>
      </w:pPr>
      <w:r>
        <w:rPr>
          <w:lang w:val="ru-RU"/>
        </w:rPr>
        <w:t xml:space="preserve">                                                </w:t>
      </w:r>
      <w:hyperlink w:anchor="_6c2u7r5aeu5c">
        <w:r w:rsidR="002027E7">
          <w:rPr>
            <w:sz w:val="14"/>
            <w:szCs w:val="14"/>
          </w:rPr>
          <w:t>124</w:t>
        </w:r>
      </w:hyperlink>
    </w:p>
    <w:p w14:paraId="6679CF79" w14:textId="77777777" w:rsidR="00442042" w:rsidRDefault="002027E7" w:rsidP="006F2C8B">
      <w:pPr>
        <w:tabs>
          <w:tab w:val="left" w:pos="3320"/>
        </w:tabs>
        <w:spacing w:line="300" w:lineRule="auto"/>
        <w:ind w:left="402"/>
        <w:rPr>
          <w:sz w:val="14"/>
          <w:szCs w:val="14"/>
        </w:rPr>
      </w:pPr>
      <w:r>
        <w:rPr>
          <w:sz w:val="14"/>
          <w:szCs w:val="14"/>
        </w:rPr>
        <w:t>Система кругового обзора*</w:t>
      </w:r>
      <w:r>
        <w:rPr>
          <w:rFonts w:ascii="Times New Roman" w:eastAsia="Times New Roman" w:hAnsi="Times New Roman" w:cs="Times New Roman"/>
          <w:sz w:val="14"/>
          <w:szCs w:val="14"/>
        </w:rPr>
        <w:tab/>
      </w:r>
      <w:hyperlink w:anchor="_3wqstpgl26c3">
        <w:r>
          <w:rPr>
            <w:sz w:val="14"/>
            <w:szCs w:val="14"/>
          </w:rPr>
          <w:t>16</w:t>
        </w:r>
      </w:hyperlink>
      <w:r>
        <w:rPr>
          <w:sz w:val="14"/>
          <w:szCs w:val="14"/>
        </w:rPr>
        <w:t>8</w:t>
      </w:r>
    </w:p>
    <w:p w14:paraId="6A194D5D" w14:textId="77777777" w:rsidR="00442042" w:rsidRDefault="002027E7" w:rsidP="006F2C8B">
      <w:pPr>
        <w:tabs>
          <w:tab w:val="left" w:pos="3320"/>
        </w:tabs>
        <w:spacing w:line="300" w:lineRule="auto"/>
        <w:ind w:left="402"/>
        <w:rPr>
          <w:sz w:val="14"/>
          <w:szCs w:val="14"/>
        </w:rPr>
      </w:pPr>
      <w:r>
        <w:rPr>
          <w:sz w:val="14"/>
          <w:szCs w:val="14"/>
        </w:rPr>
        <w:t>Система мониторинга состояния водителя*</w:t>
      </w:r>
      <w:r>
        <w:rPr>
          <w:rFonts w:ascii="Times New Roman" w:eastAsia="Times New Roman" w:hAnsi="Times New Roman" w:cs="Times New Roman"/>
          <w:sz w:val="14"/>
          <w:szCs w:val="14"/>
        </w:rPr>
        <w:tab/>
      </w:r>
      <w:hyperlink w:anchor="_asrh8eep65b6">
        <w:r>
          <w:rPr>
            <w:sz w:val="14"/>
            <w:szCs w:val="14"/>
          </w:rPr>
          <w:t>16</w:t>
        </w:r>
      </w:hyperlink>
      <w:r>
        <w:rPr>
          <w:sz w:val="14"/>
          <w:szCs w:val="14"/>
        </w:rPr>
        <w:t>2</w:t>
      </w:r>
    </w:p>
    <w:p w14:paraId="67B9E504" w14:textId="77777777" w:rsidR="00442042" w:rsidRDefault="002027E7" w:rsidP="006F2C8B">
      <w:pPr>
        <w:tabs>
          <w:tab w:val="left" w:pos="3320"/>
        </w:tabs>
        <w:spacing w:line="300" w:lineRule="auto"/>
        <w:ind w:left="402"/>
        <w:rPr>
          <w:sz w:val="14"/>
          <w:szCs w:val="14"/>
        </w:rPr>
      </w:pPr>
      <w:r>
        <w:rPr>
          <w:sz w:val="14"/>
          <w:szCs w:val="14"/>
        </w:rPr>
        <w:t>Система помощи при парковке</w:t>
      </w:r>
      <w:r>
        <w:rPr>
          <w:rFonts w:ascii="Times New Roman" w:eastAsia="Times New Roman" w:hAnsi="Times New Roman" w:cs="Times New Roman"/>
          <w:sz w:val="14"/>
          <w:szCs w:val="14"/>
        </w:rPr>
        <w:tab/>
      </w:r>
      <w:hyperlink w:anchor="_btxnwuukb2mo">
        <w:r>
          <w:rPr>
            <w:sz w:val="14"/>
            <w:szCs w:val="14"/>
          </w:rPr>
          <w:t>16</w:t>
        </w:r>
      </w:hyperlink>
      <w:r>
        <w:rPr>
          <w:sz w:val="14"/>
          <w:szCs w:val="14"/>
        </w:rPr>
        <w:t>5</w:t>
      </w:r>
    </w:p>
    <w:p w14:paraId="6193AA6F" w14:textId="77777777" w:rsidR="00442042" w:rsidRDefault="002027E7" w:rsidP="006F2C8B">
      <w:pPr>
        <w:tabs>
          <w:tab w:val="left" w:pos="3320"/>
        </w:tabs>
        <w:spacing w:line="300" w:lineRule="auto"/>
        <w:ind w:left="402"/>
        <w:rPr>
          <w:sz w:val="14"/>
          <w:szCs w:val="14"/>
        </w:rPr>
      </w:pPr>
      <w:r>
        <w:rPr>
          <w:sz w:val="14"/>
          <w:szCs w:val="14"/>
        </w:rPr>
        <w:t>Система помощи при спуске (HDC)</w:t>
      </w:r>
      <w:r>
        <w:rPr>
          <w:rFonts w:ascii="Times New Roman" w:eastAsia="Times New Roman" w:hAnsi="Times New Roman" w:cs="Times New Roman"/>
          <w:sz w:val="14"/>
          <w:szCs w:val="14"/>
        </w:rPr>
        <w:tab/>
      </w:r>
      <w:hyperlink w:anchor="_5l5kisi8gcw1">
        <w:r>
          <w:rPr>
            <w:sz w:val="14"/>
            <w:szCs w:val="14"/>
          </w:rPr>
          <w:t>121</w:t>
        </w:r>
      </w:hyperlink>
    </w:p>
    <w:p w14:paraId="78FE584F" w14:textId="55504F94" w:rsidR="00442042" w:rsidRDefault="002027E7" w:rsidP="006F2C8B">
      <w:pPr>
        <w:tabs>
          <w:tab w:val="right" w:pos="3619"/>
        </w:tabs>
        <w:spacing w:line="300" w:lineRule="auto"/>
        <w:ind w:left="402"/>
        <w:rPr>
          <w:sz w:val="14"/>
          <w:szCs w:val="14"/>
        </w:rPr>
      </w:pPr>
      <w:r>
        <w:rPr>
          <w:sz w:val="14"/>
          <w:szCs w:val="14"/>
        </w:rPr>
        <w:t>Система помощи при трогании на подъеме (</w:t>
      </w:r>
      <w:proofErr w:type="gramStart"/>
      <w:r>
        <w:rPr>
          <w:sz w:val="14"/>
          <w:szCs w:val="14"/>
        </w:rPr>
        <w:t>HAC)</w:t>
      </w:r>
      <w:r w:rsidR="000728D0">
        <w:rPr>
          <w:rFonts w:ascii="Times New Roman" w:eastAsia="Times New Roman" w:hAnsi="Times New Roman" w:cs="Times New Roman"/>
          <w:sz w:val="14"/>
          <w:szCs w:val="14"/>
          <w:lang w:val="ru-RU"/>
        </w:rPr>
        <w:t xml:space="preserve">   </w:t>
      </w:r>
      <w:proofErr w:type="gramEnd"/>
      <w:r w:rsidR="000728D0">
        <w:rPr>
          <w:rFonts w:ascii="Times New Roman" w:eastAsia="Times New Roman" w:hAnsi="Times New Roman" w:cs="Times New Roman"/>
          <w:sz w:val="14"/>
          <w:szCs w:val="14"/>
          <w:lang w:val="ru-RU"/>
        </w:rPr>
        <w:t xml:space="preserve">                                                                     </w:t>
      </w:r>
      <w:hyperlink w:anchor="_h0rhjfa5qyq3">
        <w:r>
          <w:rPr>
            <w:sz w:val="14"/>
            <w:szCs w:val="14"/>
          </w:rPr>
          <w:t>121</w:t>
        </w:r>
      </w:hyperlink>
    </w:p>
    <w:p w14:paraId="508ED5CB" w14:textId="2BDED73B" w:rsidR="00442042" w:rsidRDefault="002027E7" w:rsidP="006F2C8B">
      <w:pPr>
        <w:tabs>
          <w:tab w:val="right" w:pos="3619"/>
        </w:tabs>
        <w:spacing w:line="300" w:lineRule="auto"/>
        <w:ind w:left="402"/>
        <w:rPr>
          <w:sz w:val="14"/>
          <w:szCs w:val="14"/>
        </w:rPr>
      </w:pPr>
      <w:r>
        <w:rPr>
          <w:sz w:val="14"/>
          <w:szCs w:val="14"/>
        </w:rPr>
        <w:t>Система помощи при экстренном торможении (</w:t>
      </w:r>
      <w:proofErr w:type="gramStart"/>
      <w:r>
        <w:rPr>
          <w:sz w:val="14"/>
          <w:szCs w:val="14"/>
        </w:rPr>
        <w:t>BA)</w:t>
      </w:r>
      <w:r w:rsidR="000728D0">
        <w:rPr>
          <w:rFonts w:ascii="Times New Roman" w:eastAsia="Times New Roman" w:hAnsi="Times New Roman" w:cs="Times New Roman"/>
          <w:sz w:val="14"/>
          <w:szCs w:val="14"/>
          <w:lang w:val="ru-RU"/>
        </w:rPr>
        <w:t xml:space="preserve">   </w:t>
      </w:r>
      <w:proofErr w:type="gramEnd"/>
      <w:r w:rsidR="000728D0">
        <w:rPr>
          <w:rFonts w:ascii="Times New Roman" w:eastAsia="Times New Roman" w:hAnsi="Times New Roman" w:cs="Times New Roman"/>
          <w:sz w:val="14"/>
          <w:szCs w:val="14"/>
          <w:lang w:val="ru-RU"/>
        </w:rPr>
        <w:t xml:space="preserve">                                                                        </w:t>
      </w:r>
      <w:hyperlink w:anchor="_izvne2c0ym9l">
        <w:r>
          <w:rPr>
            <w:sz w:val="14"/>
            <w:szCs w:val="14"/>
          </w:rPr>
          <w:t>120</w:t>
        </w:r>
      </w:hyperlink>
    </w:p>
    <w:p w14:paraId="12ACB9C5" w14:textId="77777777" w:rsidR="00442042" w:rsidRDefault="002027E7" w:rsidP="006F2C8B">
      <w:pPr>
        <w:tabs>
          <w:tab w:val="left" w:pos="3320"/>
        </w:tabs>
        <w:spacing w:line="300" w:lineRule="auto"/>
        <w:ind w:left="402"/>
        <w:rPr>
          <w:sz w:val="14"/>
          <w:szCs w:val="14"/>
        </w:rPr>
      </w:pPr>
      <w:r>
        <w:rPr>
          <w:sz w:val="14"/>
          <w:szCs w:val="14"/>
        </w:rPr>
        <w:t>Система предупреждения пешеходов о приближении автомобиля</w:t>
      </w:r>
      <w:r>
        <w:rPr>
          <w:sz w:val="14"/>
          <w:szCs w:val="14"/>
        </w:rPr>
        <w:tab/>
        <w:t>1</w:t>
      </w:r>
      <w:hyperlink w:anchor="_xf86suwfwtp1">
        <w:r>
          <w:rPr>
            <w:sz w:val="14"/>
            <w:szCs w:val="14"/>
          </w:rPr>
          <w:t>23</w:t>
        </w:r>
      </w:hyperlink>
    </w:p>
    <w:p w14:paraId="075F790F" w14:textId="77777777" w:rsidR="00442042" w:rsidRDefault="00472F00" w:rsidP="006F2C8B">
      <w:pPr>
        <w:tabs>
          <w:tab w:val="left" w:pos="3320"/>
        </w:tabs>
        <w:spacing w:line="300" w:lineRule="auto"/>
        <w:ind w:left="402"/>
        <w:rPr>
          <w:sz w:val="14"/>
          <w:szCs w:val="14"/>
        </w:rPr>
      </w:pPr>
      <w:hyperlink w:anchor="_qk3pjy4ajw87">
        <w:r w:rsidR="002027E7">
          <w:rPr>
            <w:sz w:val="14"/>
            <w:szCs w:val="14"/>
          </w:rPr>
          <w:t>Система распознавания дорожных знаков (TSI)*</w:t>
        </w:r>
      </w:hyperlink>
      <w:r w:rsidR="002027E7">
        <w:rPr>
          <w:rFonts w:ascii="Times New Roman" w:eastAsia="Times New Roman" w:hAnsi="Times New Roman" w:cs="Times New Roman"/>
          <w:sz w:val="14"/>
          <w:szCs w:val="14"/>
        </w:rPr>
        <w:tab/>
      </w:r>
      <w:hyperlink w:anchor="_btxnwuukb2mo">
        <w:r w:rsidR="002027E7">
          <w:rPr>
            <w:sz w:val="14"/>
            <w:szCs w:val="14"/>
          </w:rPr>
          <w:t>1</w:t>
        </w:r>
      </w:hyperlink>
      <w:r w:rsidR="002027E7">
        <w:rPr>
          <w:sz w:val="14"/>
          <w:szCs w:val="14"/>
        </w:rPr>
        <w:t>56</w:t>
      </w:r>
    </w:p>
    <w:p w14:paraId="2584747A" w14:textId="77777777" w:rsidR="000728D0" w:rsidRDefault="002027E7" w:rsidP="006F2C8B">
      <w:pPr>
        <w:tabs>
          <w:tab w:val="left" w:pos="3420"/>
        </w:tabs>
        <w:spacing w:line="300" w:lineRule="auto"/>
        <w:ind w:left="402"/>
        <w:rPr>
          <w:lang w:val="ru-RU"/>
        </w:rPr>
      </w:pPr>
      <w:r>
        <w:rPr>
          <w:sz w:val="14"/>
          <w:szCs w:val="14"/>
        </w:rPr>
        <w:t>Система торможения после столкновения (PIB)</w:t>
      </w:r>
      <w:r w:rsidR="000728D0">
        <w:t xml:space="preserve"> </w:t>
      </w:r>
      <w:r w:rsidR="000728D0">
        <w:rPr>
          <w:lang w:val="ru-RU"/>
        </w:rPr>
        <w:t xml:space="preserve">        </w:t>
      </w:r>
    </w:p>
    <w:p w14:paraId="74B3FAA7" w14:textId="76DD8EE6" w:rsidR="00442042" w:rsidRPr="000728D0" w:rsidRDefault="000728D0" w:rsidP="006F2C8B">
      <w:pPr>
        <w:tabs>
          <w:tab w:val="left" w:pos="3420"/>
        </w:tabs>
        <w:spacing w:line="300" w:lineRule="auto"/>
        <w:ind w:left="402"/>
        <w:rPr>
          <w:sz w:val="14"/>
          <w:szCs w:val="14"/>
          <w:lang w:val="ru-RU"/>
        </w:rPr>
      </w:pPr>
      <w:r>
        <w:rPr>
          <w:lang w:val="ru-RU"/>
        </w:rPr>
        <w:t xml:space="preserve">                                                 </w:t>
      </w:r>
      <w:hyperlink w:anchor="_j3reacoky09i">
        <w:r w:rsidR="002027E7">
          <w:rPr>
            <w:sz w:val="14"/>
            <w:szCs w:val="14"/>
          </w:rPr>
          <w:t>117</w:t>
        </w:r>
      </w:hyperlink>
    </w:p>
    <w:p w14:paraId="37A3E070" w14:textId="77777777" w:rsidR="00442042" w:rsidRDefault="002027E7" w:rsidP="006F2C8B">
      <w:pPr>
        <w:tabs>
          <w:tab w:val="right" w:pos="3619"/>
        </w:tabs>
        <w:spacing w:line="300" w:lineRule="auto"/>
        <w:ind w:left="402"/>
        <w:rPr>
          <w:sz w:val="14"/>
          <w:szCs w:val="14"/>
        </w:rPr>
      </w:pPr>
      <w:r>
        <w:rPr>
          <w:sz w:val="14"/>
          <w:szCs w:val="14"/>
        </w:rPr>
        <w:t>Системы помощи при парковке</w:t>
      </w:r>
      <w:r>
        <w:rPr>
          <w:rFonts w:ascii="Times New Roman" w:eastAsia="Times New Roman" w:hAnsi="Times New Roman" w:cs="Times New Roman"/>
          <w:sz w:val="14"/>
          <w:szCs w:val="14"/>
        </w:rPr>
        <w:tab/>
      </w:r>
      <w:hyperlink w:anchor="_a3usz4d347y5">
        <w:r>
          <w:rPr>
            <w:sz w:val="14"/>
            <w:szCs w:val="14"/>
          </w:rPr>
          <w:t>16</w:t>
        </w:r>
      </w:hyperlink>
      <w:r>
        <w:rPr>
          <w:sz w:val="14"/>
          <w:szCs w:val="14"/>
        </w:rPr>
        <w:t>5</w:t>
      </w:r>
    </w:p>
    <w:p w14:paraId="24E607A0" w14:textId="77777777" w:rsidR="00442042" w:rsidRDefault="002027E7" w:rsidP="006F2C8B">
      <w:pPr>
        <w:tabs>
          <w:tab w:val="left" w:pos="3420"/>
        </w:tabs>
        <w:spacing w:line="300" w:lineRule="auto"/>
        <w:ind w:left="402"/>
        <w:rPr>
          <w:sz w:val="14"/>
          <w:szCs w:val="14"/>
        </w:rPr>
      </w:pPr>
      <w:r>
        <w:rPr>
          <w:sz w:val="14"/>
          <w:szCs w:val="14"/>
        </w:rPr>
        <w:t>Складывание и раскладывание наружных зеркал заднего вида</w:t>
      </w:r>
      <w:r>
        <w:rPr>
          <w:rFonts w:ascii="Times New Roman" w:eastAsia="Times New Roman" w:hAnsi="Times New Roman" w:cs="Times New Roman"/>
          <w:sz w:val="14"/>
          <w:szCs w:val="14"/>
        </w:rPr>
        <w:tab/>
      </w:r>
      <w:hyperlink w:anchor="_bpgkforbjgjl">
        <w:r>
          <w:rPr>
            <w:sz w:val="14"/>
            <w:szCs w:val="14"/>
          </w:rPr>
          <w:t>6</w:t>
        </w:r>
      </w:hyperlink>
      <w:r>
        <w:rPr>
          <w:sz w:val="14"/>
          <w:szCs w:val="14"/>
        </w:rPr>
        <w:t>2</w:t>
      </w:r>
    </w:p>
    <w:p w14:paraId="27BF3DEC" w14:textId="09E55897" w:rsidR="00442042" w:rsidRDefault="002027E7" w:rsidP="006F2C8B">
      <w:pPr>
        <w:tabs>
          <w:tab w:val="left" w:pos="3320"/>
        </w:tabs>
        <w:spacing w:line="300" w:lineRule="auto"/>
        <w:ind w:left="402"/>
        <w:rPr>
          <w:sz w:val="14"/>
          <w:szCs w:val="14"/>
        </w:rPr>
      </w:pPr>
      <w:r>
        <w:rPr>
          <w:sz w:val="14"/>
          <w:szCs w:val="14"/>
        </w:rPr>
        <w:t>Солнцезащитный козырек и косметическое зеркало</w:t>
      </w:r>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hyperlink w:anchor="_s9ofwdaew6r0">
        <w:r>
          <w:rPr>
            <w:sz w:val="14"/>
            <w:szCs w:val="14"/>
          </w:rPr>
          <w:t>97</w:t>
        </w:r>
      </w:hyperlink>
    </w:p>
    <w:p w14:paraId="6EB7546F" w14:textId="777140EA" w:rsidR="00442042" w:rsidRDefault="002027E7" w:rsidP="006F2C8B">
      <w:pPr>
        <w:tabs>
          <w:tab w:val="left" w:pos="3320"/>
        </w:tabs>
        <w:spacing w:line="300" w:lineRule="auto"/>
        <w:ind w:left="402"/>
        <w:rPr>
          <w:sz w:val="14"/>
          <w:szCs w:val="14"/>
        </w:rPr>
      </w:pPr>
      <w:r>
        <w:rPr>
          <w:sz w:val="14"/>
          <w:szCs w:val="14"/>
        </w:rPr>
        <w:t>Стеклоочистители</w:t>
      </w:r>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hyperlink w:anchor="_uhxamcol7e9k">
        <w:r>
          <w:rPr>
            <w:sz w:val="14"/>
            <w:szCs w:val="14"/>
          </w:rPr>
          <w:t>72</w:t>
        </w:r>
      </w:hyperlink>
    </w:p>
    <w:p w14:paraId="0A2F0E07" w14:textId="77777777" w:rsidR="00442042" w:rsidRDefault="002027E7" w:rsidP="006F2C8B">
      <w:pPr>
        <w:tabs>
          <w:tab w:val="left" w:pos="3320"/>
        </w:tabs>
        <w:spacing w:before="3" w:line="300" w:lineRule="auto"/>
        <w:ind w:left="402"/>
        <w:rPr>
          <w:sz w:val="14"/>
          <w:szCs w:val="14"/>
        </w:rPr>
      </w:pPr>
      <w:r>
        <w:rPr>
          <w:sz w:val="14"/>
          <w:szCs w:val="14"/>
        </w:rPr>
        <w:t>Стояночный тормоз</w:t>
      </w:r>
      <w:r>
        <w:rPr>
          <w:rFonts w:ascii="Times New Roman" w:eastAsia="Times New Roman" w:hAnsi="Times New Roman" w:cs="Times New Roman"/>
          <w:sz w:val="14"/>
          <w:szCs w:val="14"/>
        </w:rPr>
        <w:tab/>
      </w:r>
      <w:hyperlink w:anchor="_2c6r5lws9y2q">
        <w:r>
          <w:rPr>
            <w:sz w:val="14"/>
            <w:szCs w:val="14"/>
          </w:rPr>
          <w:t>115</w:t>
        </w:r>
      </w:hyperlink>
    </w:p>
    <w:p w14:paraId="4A39E501" w14:textId="77777777" w:rsidR="00442042" w:rsidRDefault="00442042" w:rsidP="006F2C8B">
      <w:pPr>
        <w:tabs>
          <w:tab w:val="left" w:pos="3320"/>
        </w:tabs>
        <w:spacing w:line="300" w:lineRule="auto"/>
        <w:ind w:left="402"/>
        <w:rPr>
          <w:sz w:val="14"/>
          <w:szCs w:val="14"/>
        </w:rPr>
      </w:pPr>
    </w:p>
    <w:p w14:paraId="2A1335A0" w14:textId="77777777" w:rsidR="00442042" w:rsidRDefault="002027E7" w:rsidP="006F2C8B">
      <w:pPr>
        <w:tabs>
          <w:tab w:val="left" w:pos="3320"/>
        </w:tabs>
        <w:spacing w:line="300" w:lineRule="auto"/>
        <w:ind w:left="402"/>
        <w:jc w:val="center"/>
        <w:rPr>
          <w:b/>
          <w:bCs/>
          <w:sz w:val="14"/>
          <w:szCs w:val="14"/>
        </w:rPr>
      </w:pPr>
      <w:r>
        <w:rPr>
          <w:b/>
          <w:bCs/>
          <w:color w:val="1E6CEB"/>
          <w:sz w:val="14"/>
          <w:szCs w:val="14"/>
        </w:rPr>
        <w:t>Т</w:t>
      </w:r>
    </w:p>
    <w:p w14:paraId="3DFD01EF" w14:textId="77777777" w:rsidR="00442042" w:rsidRDefault="002027E7" w:rsidP="006F2C8B">
      <w:pPr>
        <w:tabs>
          <w:tab w:val="right" w:pos="3619"/>
        </w:tabs>
        <w:spacing w:line="300" w:lineRule="auto"/>
        <w:ind w:left="402"/>
        <w:rPr>
          <w:sz w:val="14"/>
          <w:szCs w:val="14"/>
        </w:rPr>
      </w:pPr>
      <w:r>
        <w:rPr>
          <w:sz w:val="14"/>
          <w:szCs w:val="14"/>
        </w:rPr>
        <w:t>Тормозная жидкость</w:t>
      </w:r>
      <w:r>
        <w:rPr>
          <w:rFonts w:ascii="Times New Roman" w:eastAsia="Times New Roman" w:hAnsi="Times New Roman" w:cs="Times New Roman"/>
          <w:sz w:val="14"/>
          <w:szCs w:val="14"/>
        </w:rPr>
        <w:tab/>
      </w:r>
      <w:hyperlink w:anchor="_qzvf879enija">
        <w:r>
          <w:rPr>
            <w:sz w:val="14"/>
            <w:szCs w:val="14"/>
          </w:rPr>
          <w:t>211</w:t>
        </w:r>
      </w:hyperlink>
    </w:p>
    <w:p w14:paraId="2E3FFA41" w14:textId="77777777" w:rsidR="00442042" w:rsidRDefault="00472F00" w:rsidP="006F2C8B">
      <w:pPr>
        <w:tabs>
          <w:tab w:val="right" w:pos="3619"/>
        </w:tabs>
        <w:spacing w:line="300" w:lineRule="auto"/>
        <w:ind w:left="402"/>
        <w:rPr>
          <w:sz w:val="14"/>
          <w:szCs w:val="14"/>
        </w:rPr>
      </w:pPr>
      <w:hyperlink w:anchor="_vleyn9r63nte">
        <w:r w:rsidR="002027E7">
          <w:rPr>
            <w:sz w:val="14"/>
            <w:szCs w:val="14"/>
          </w:rPr>
          <w:t>Трехкомпонентный каталитический нейтрализатор</w:t>
        </w:r>
      </w:hyperlink>
      <w:r w:rsidR="002027E7">
        <w:rPr>
          <w:rFonts w:ascii="Times New Roman" w:eastAsia="Times New Roman" w:hAnsi="Times New Roman" w:cs="Times New Roman"/>
          <w:sz w:val="14"/>
          <w:szCs w:val="14"/>
        </w:rPr>
        <w:tab/>
      </w:r>
      <w:hyperlink w:anchor="_qzvf879enija">
        <w:r w:rsidR="002027E7">
          <w:rPr>
            <w:sz w:val="14"/>
            <w:szCs w:val="14"/>
          </w:rPr>
          <w:t>127</w:t>
        </w:r>
      </w:hyperlink>
    </w:p>
    <w:p w14:paraId="67704D94" w14:textId="77777777" w:rsidR="00442042" w:rsidRDefault="002027E7" w:rsidP="006F2C8B">
      <w:pPr>
        <w:tabs>
          <w:tab w:val="right" w:pos="3619"/>
        </w:tabs>
        <w:spacing w:line="300" w:lineRule="auto"/>
        <w:ind w:left="402"/>
        <w:rPr>
          <w:sz w:val="14"/>
          <w:szCs w:val="14"/>
        </w:rPr>
      </w:pPr>
      <w:r>
        <w:rPr>
          <w:sz w:val="14"/>
          <w:szCs w:val="14"/>
        </w:rPr>
        <w:t>Трехточечный ремень безопасности</w:t>
      </w:r>
      <w:r>
        <w:rPr>
          <w:rFonts w:ascii="Times New Roman" w:eastAsia="Times New Roman" w:hAnsi="Times New Roman" w:cs="Times New Roman"/>
          <w:sz w:val="14"/>
          <w:szCs w:val="14"/>
        </w:rPr>
        <w:tab/>
      </w:r>
      <w:hyperlink w:anchor="_qzvf879enija">
        <w:r>
          <w:rPr>
            <w:sz w:val="14"/>
            <w:szCs w:val="14"/>
          </w:rPr>
          <w:t>18</w:t>
        </w:r>
      </w:hyperlink>
    </w:p>
    <w:p w14:paraId="5A5D08EC" w14:textId="77777777" w:rsidR="00442042" w:rsidRDefault="002027E7" w:rsidP="006F2C8B">
      <w:pPr>
        <w:tabs>
          <w:tab w:val="right" w:pos="3619"/>
        </w:tabs>
        <w:spacing w:line="300" w:lineRule="auto"/>
        <w:ind w:left="402"/>
        <w:rPr>
          <w:sz w:val="14"/>
          <w:szCs w:val="14"/>
        </w:rPr>
      </w:pPr>
      <w:r>
        <w:rPr>
          <w:sz w:val="14"/>
          <w:szCs w:val="14"/>
        </w:rPr>
        <w:t>Тяговая аккумуляторная батарея</w:t>
      </w:r>
      <w:r>
        <w:rPr>
          <w:rFonts w:ascii="Times New Roman" w:eastAsia="Times New Roman" w:hAnsi="Times New Roman" w:cs="Times New Roman"/>
          <w:sz w:val="14"/>
          <w:szCs w:val="14"/>
        </w:rPr>
        <w:tab/>
      </w:r>
      <w:hyperlink w:anchor="_qzvf879enija">
        <w:r>
          <w:rPr>
            <w:sz w:val="14"/>
            <w:szCs w:val="14"/>
          </w:rPr>
          <w:t>21</w:t>
        </w:r>
      </w:hyperlink>
      <w:hyperlink w:anchor="_bpgkforbjgjl">
        <w:r>
          <w:rPr>
            <w:sz w:val="14"/>
            <w:szCs w:val="14"/>
          </w:rPr>
          <w:t>6</w:t>
        </w:r>
      </w:hyperlink>
    </w:p>
    <w:p w14:paraId="3E2C1DA0" w14:textId="77777777" w:rsidR="00442042" w:rsidRDefault="00442042" w:rsidP="006F2C8B">
      <w:pPr>
        <w:tabs>
          <w:tab w:val="right" w:pos="3619"/>
        </w:tabs>
        <w:spacing w:line="300" w:lineRule="auto"/>
        <w:ind w:left="402"/>
        <w:rPr>
          <w:sz w:val="14"/>
          <w:szCs w:val="14"/>
        </w:rPr>
      </w:pPr>
    </w:p>
    <w:p w14:paraId="3D795F70" w14:textId="77777777" w:rsidR="00442042" w:rsidRDefault="00442042" w:rsidP="006F2C8B">
      <w:pPr>
        <w:tabs>
          <w:tab w:val="right" w:pos="3619"/>
        </w:tabs>
        <w:spacing w:line="300" w:lineRule="auto"/>
        <w:ind w:left="402"/>
        <w:rPr>
          <w:sz w:val="18"/>
          <w:szCs w:val="18"/>
        </w:rPr>
      </w:pPr>
    </w:p>
    <w:p w14:paraId="744F1D22" w14:textId="77777777" w:rsidR="00442042" w:rsidRDefault="002027E7" w:rsidP="006F2C8B">
      <w:pPr>
        <w:spacing w:before="86" w:line="300" w:lineRule="auto"/>
        <w:ind w:left="284" w:right="1"/>
        <w:jc w:val="center"/>
        <w:rPr>
          <w:b/>
          <w:bCs/>
          <w:sz w:val="14"/>
          <w:szCs w:val="14"/>
        </w:rPr>
      </w:pPr>
      <w:r>
        <w:br w:type="column"/>
      </w:r>
      <w:r>
        <w:rPr>
          <w:b/>
          <w:bCs/>
          <w:color w:val="1E6CEB"/>
          <w:sz w:val="14"/>
          <w:szCs w:val="14"/>
        </w:rPr>
        <w:t>У</w:t>
      </w:r>
    </w:p>
    <w:p w14:paraId="1A1D8C34" w14:textId="078E0A90" w:rsidR="00442042" w:rsidRDefault="00472F00" w:rsidP="006F2C8B">
      <w:pPr>
        <w:tabs>
          <w:tab w:val="left" w:pos="3320"/>
        </w:tabs>
        <w:spacing w:before="96" w:line="300" w:lineRule="auto"/>
        <w:ind w:left="402"/>
        <w:rPr>
          <w:sz w:val="14"/>
          <w:szCs w:val="14"/>
        </w:rPr>
      </w:pPr>
      <w:hyperlink w:anchor="_la12w0uija70">
        <w:r w:rsidR="002027E7">
          <w:rPr>
            <w:sz w:val="14"/>
            <w:szCs w:val="14"/>
          </w:rPr>
          <w:t>Уровень</w:t>
        </w:r>
      </w:hyperlink>
      <w:r w:rsidR="002027E7">
        <w:rPr>
          <w:sz w:val="14"/>
          <w:szCs w:val="14"/>
        </w:rPr>
        <w:t xml:space="preserve"> выбросов</w:t>
      </w:r>
      <w:r w:rsidR="000728D0">
        <w:rPr>
          <w:rFonts w:ascii="Times New Roman" w:eastAsia="Times New Roman" w:hAnsi="Times New Roman" w:cs="Times New Roman"/>
          <w:sz w:val="14"/>
          <w:szCs w:val="14"/>
          <w:lang w:val="ru-RU"/>
        </w:rPr>
        <w:t xml:space="preserve">                                                </w:t>
      </w:r>
      <w:hyperlink w:anchor="_lckfdwt9n5fo">
        <w:r w:rsidR="002027E7">
          <w:rPr>
            <w:sz w:val="14"/>
            <w:szCs w:val="14"/>
          </w:rPr>
          <w:t>25</w:t>
        </w:r>
      </w:hyperlink>
      <w:r w:rsidR="002027E7">
        <w:rPr>
          <w:sz w:val="14"/>
          <w:szCs w:val="14"/>
        </w:rPr>
        <w:t>6</w:t>
      </w:r>
    </w:p>
    <w:p w14:paraId="7A985B43" w14:textId="77777777" w:rsidR="00442042" w:rsidRDefault="00442042" w:rsidP="006F2C8B">
      <w:pPr>
        <w:tabs>
          <w:tab w:val="left" w:pos="3420"/>
        </w:tabs>
        <w:spacing w:line="300" w:lineRule="auto"/>
        <w:ind w:left="402"/>
        <w:rPr>
          <w:sz w:val="14"/>
          <w:szCs w:val="14"/>
        </w:rPr>
      </w:pPr>
    </w:p>
    <w:p w14:paraId="41F21845" w14:textId="77777777" w:rsidR="00442042" w:rsidRDefault="002027E7" w:rsidP="006F2C8B">
      <w:pPr>
        <w:tabs>
          <w:tab w:val="left" w:pos="3320"/>
        </w:tabs>
        <w:spacing w:line="300" w:lineRule="auto"/>
        <w:ind w:left="402"/>
        <w:jc w:val="center"/>
        <w:rPr>
          <w:b/>
          <w:bCs/>
          <w:sz w:val="14"/>
          <w:szCs w:val="14"/>
        </w:rPr>
      </w:pPr>
      <w:r>
        <w:rPr>
          <w:b/>
          <w:bCs/>
          <w:color w:val="1E6CEB"/>
          <w:sz w:val="14"/>
          <w:szCs w:val="14"/>
        </w:rPr>
        <w:t>Ф</w:t>
      </w:r>
    </w:p>
    <w:p w14:paraId="7F99DD83" w14:textId="5D9EAD4F" w:rsidR="00442042" w:rsidRDefault="002027E7" w:rsidP="006F2C8B">
      <w:pPr>
        <w:tabs>
          <w:tab w:val="left" w:pos="3320"/>
        </w:tabs>
        <w:spacing w:line="300" w:lineRule="auto"/>
        <w:ind w:left="402"/>
        <w:rPr>
          <w:sz w:val="14"/>
          <w:szCs w:val="14"/>
        </w:rPr>
      </w:pPr>
      <w:r>
        <w:rPr>
          <w:sz w:val="14"/>
          <w:szCs w:val="14"/>
        </w:rPr>
        <w:t>Фон</w:t>
      </w:r>
      <w:r w:rsidR="000728D0">
        <w:rPr>
          <w:rFonts w:ascii="Times New Roman" w:eastAsia="Times New Roman" w:hAnsi="Times New Roman" w:cs="Times New Roman"/>
          <w:sz w:val="14"/>
          <w:szCs w:val="14"/>
          <w:lang w:val="ru-RU"/>
        </w:rPr>
        <w:t xml:space="preserve">                                                                           </w:t>
      </w:r>
      <w:hyperlink w:anchor="_k612pdimavvv">
        <w:r>
          <w:rPr>
            <w:sz w:val="14"/>
            <w:szCs w:val="14"/>
          </w:rPr>
          <w:t>195</w:t>
        </w:r>
      </w:hyperlink>
    </w:p>
    <w:p w14:paraId="7E61AECB" w14:textId="181D20B7" w:rsidR="000728D0" w:rsidRDefault="002027E7" w:rsidP="006F2C8B">
      <w:pPr>
        <w:tabs>
          <w:tab w:val="left" w:pos="3320"/>
        </w:tabs>
        <w:spacing w:line="300" w:lineRule="auto"/>
        <w:ind w:left="402"/>
        <w:rPr>
          <w:sz w:val="14"/>
          <w:szCs w:val="14"/>
        </w:rPr>
      </w:pPr>
      <w:r>
        <w:rPr>
          <w:sz w:val="14"/>
          <w:szCs w:val="14"/>
        </w:rPr>
        <w:t>Фотографии</w:t>
      </w:r>
      <w:r w:rsidR="000728D0">
        <w:rPr>
          <w:sz w:val="14"/>
          <w:szCs w:val="14"/>
          <w:lang w:val="ru-RU"/>
        </w:rPr>
        <w:t xml:space="preserve">                                                     </w:t>
      </w:r>
      <w:r>
        <w:rPr>
          <w:sz w:val="14"/>
          <w:szCs w:val="14"/>
        </w:rPr>
        <w:t>195</w:t>
      </w:r>
    </w:p>
    <w:p w14:paraId="4CD3F19C" w14:textId="307CBEFC" w:rsidR="00442042" w:rsidRDefault="002027E7" w:rsidP="006F2C8B">
      <w:pPr>
        <w:tabs>
          <w:tab w:val="left" w:pos="3320"/>
        </w:tabs>
        <w:spacing w:line="300" w:lineRule="auto"/>
        <w:ind w:left="402"/>
        <w:rPr>
          <w:sz w:val="14"/>
          <w:szCs w:val="14"/>
        </w:rPr>
      </w:pPr>
      <w:r>
        <w:rPr>
          <w:sz w:val="14"/>
          <w:szCs w:val="14"/>
        </w:rPr>
        <w:t>Функция лёгкого доступа</w:t>
      </w:r>
      <w:r>
        <w:rPr>
          <w:rFonts w:ascii="Times New Roman" w:eastAsia="Times New Roman" w:hAnsi="Times New Roman" w:cs="Times New Roman"/>
          <w:sz w:val="14"/>
          <w:szCs w:val="14"/>
        </w:rPr>
        <w:tab/>
      </w:r>
      <w:r w:rsidR="000728D0">
        <w:rPr>
          <w:rFonts w:ascii="Times New Roman" w:eastAsia="Times New Roman" w:hAnsi="Times New Roman" w:cs="Times New Roman"/>
          <w:sz w:val="14"/>
          <w:szCs w:val="14"/>
          <w:lang w:val="ru-RU"/>
        </w:rPr>
        <w:t xml:space="preserve"> </w:t>
      </w:r>
      <w:hyperlink w:anchor="_ugh05mg5x2sf">
        <w:r>
          <w:rPr>
            <w:sz w:val="14"/>
            <w:szCs w:val="14"/>
          </w:rPr>
          <w:t>44</w:t>
        </w:r>
      </w:hyperlink>
    </w:p>
    <w:p w14:paraId="79E8D3CC" w14:textId="77777777" w:rsidR="00442042" w:rsidRDefault="002027E7" w:rsidP="006F2C8B">
      <w:pPr>
        <w:tabs>
          <w:tab w:val="left" w:pos="3320"/>
        </w:tabs>
        <w:spacing w:line="300" w:lineRule="auto"/>
        <w:ind w:left="402"/>
        <w:rPr>
          <w:sz w:val="14"/>
          <w:szCs w:val="14"/>
        </w:rPr>
      </w:pPr>
      <w:r>
        <w:rPr>
          <w:sz w:val="14"/>
          <w:szCs w:val="14"/>
        </w:rPr>
        <w:t>Функция памяти положения сиденья водителя</w:t>
      </w:r>
      <w:r>
        <w:rPr>
          <w:rFonts w:ascii="Times New Roman" w:eastAsia="Times New Roman" w:hAnsi="Times New Roman" w:cs="Times New Roman"/>
          <w:sz w:val="14"/>
          <w:szCs w:val="14"/>
        </w:rPr>
        <w:tab/>
      </w:r>
      <w:hyperlink w:anchor="_muony7n8tfrp">
        <w:r>
          <w:rPr>
            <w:sz w:val="14"/>
            <w:szCs w:val="14"/>
          </w:rPr>
          <w:t>56</w:t>
        </w:r>
      </w:hyperlink>
    </w:p>
    <w:p w14:paraId="7412290D" w14:textId="77777777" w:rsidR="00442042" w:rsidRDefault="00442042" w:rsidP="006F2C8B">
      <w:pPr>
        <w:tabs>
          <w:tab w:val="left" w:pos="3320"/>
        </w:tabs>
        <w:spacing w:line="300" w:lineRule="auto"/>
        <w:ind w:left="402"/>
        <w:rPr>
          <w:sz w:val="14"/>
          <w:szCs w:val="14"/>
        </w:rPr>
      </w:pPr>
    </w:p>
    <w:p w14:paraId="77BDBFF2" w14:textId="77777777" w:rsidR="00442042" w:rsidRDefault="002027E7" w:rsidP="006F2C8B">
      <w:pPr>
        <w:tabs>
          <w:tab w:val="left" w:pos="3320"/>
        </w:tabs>
        <w:spacing w:line="300" w:lineRule="auto"/>
        <w:ind w:left="402"/>
        <w:jc w:val="center"/>
        <w:rPr>
          <w:b/>
          <w:bCs/>
          <w:sz w:val="14"/>
          <w:szCs w:val="14"/>
        </w:rPr>
      </w:pPr>
      <w:r>
        <w:rPr>
          <w:b/>
          <w:bCs/>
          <w:color w:val="1E6CEB"/>
          <w:sz w:val="14"/>
          <w:szCs w:val="14"/>
        </w:rPr>
        <w:t>Х</w:t>
      </w:r>
    </w:p>
    <w:p w14:paraId="45799A3B" w14:textId="77777777" w:rsidR="00442042" w:rsidRDefault="002027E7" w:rsidP="006F2C8B">
      <w:pPr>
        <w:tabs>
          <w:tab w:val="left" w:pos="3320"/>
        </w:tabs>
        <w:spacing w:line="300" w:lineRule="auto"/>
        <w:ind w:left="402"/>
        <w:rPr>
          <w:sz w:val="14"/>
          <w:szCs w:val="14"/>
        </w:rPr>
      </w:pPr>
      <w:r>
        <w:rPr>
          <w:sz w:val="14"/>
          <w:szCs w:val="14"/>
        </w:rPr>
        <w:t>Хранение автомобиля</w:t>
      </w:r>
      <w:r>
        <w:rPr>
          <w:rFonts w:ascii="Times New Roman" w:eastAsia="Times New Roman" w:hAnsi="Times New Roman" w:cs="Times New Roman"/>
          <w:sz w:val="14"/>
          <w:szCs w:val="14"/>
        </w:rPr>
        <w:tab/>
      </w:r>
      <w:hyperlink w:anchor="_qk3pjy4ajw87">
        <w:r>
          <w:rPr>
            <w:sz w:val="14"/>
            <w:szCs w:val="14"/>
          </w:rPr>
          <w:t>252</w:t>
        </w:r>
      </w:hyperlink>
    </w:p>
    <w:p w14:paraId="651E91E3" w14:textId="77777777" w:rsidR="00442042" w:rsidRDefault="00442042" w:rsidP="006F2C8B">
      <w:pPr>
        <w:tabs>
          <w:tab w:val="left" w:pos="3420"/>
        </w:tabs>
        <w:spacing w:line="300" w:lineRule="auto"/>
        <w:rPr>
          <w:sz w:val="14"/>
          <w:szCs w:val="14"/>
        </w:rPr>
      </w:pPr>
    </w:p>
    <w:p w14:paraId="60CFA41A" w14:textId="77777777" w:rsidR="00442042" w:rsidRDefault="002027E7" w:rsidP="006F2C8B">
      <w:pPr>
        <w:pStyle w:val="3"/>
        <w:spacing w:before="358" w:line="300" w:lineRule="auto"/>
        <w:ind w:left="284"/>
        <w:rPr>
          <w:sz w:val="14"/>
          <w:szCs w:val="14"/>
        </w:rPr>
      </w:pPr>
      <w:r>
        <w:rPr>
          <w:color w:val="1E6CEB"/>
          <w:sz w:val="14"/>
          <w:szCs w:val="14"/>
        </w:rPr>
        <w:t>Ц</w:t>
      </w:r>
    </w:p>
    <w:p w14:paraId="18D77634" w14:textId="7103F03D" w:rsidR="00442042" w:rsidRDefault="002027E7" w:rsidP="006F2C8B">
      <w:pPr>
        <w:tabs>
          <w:tab w:val="right" w:pos="3619"/>
        </w:tabs>
        <w:spacing w:before="98" w:line="300" w:lineRule="auto"/>
        <w:ind w:left="402"/>
        <w:rPr>
          <w:sz w:val="14"/>
          <w:szCs w:val="14"/>
        </w:rPr>
      </w:pPr>
      <w:r>
        <w:rPr>
          <w:sz w:val="14"/>
          <w:szCs w:val="14"/>
        </w:rPr>
        <w:t>Центр учетных записей</w:t>
      </w:r>
      <w:r w:rsidR="000728D0">
        <w:rPr>
          <w:rFonts w:ascii="Times New Roman" w:eastAsia="Times New Roman" w:hAnsi="Times New Roman" w:cs="Times New Roman"/>
          <w:sz w:val="14"/>
          <w:szCs w:val="14"/>
          <w:lang w:val="ru-RU"/>
        </w:rPr>
        <w:t xml:space="preserve">                                        </w:t>
      </w:r>
      <w:hyperlink w:anchor="_3dnbqf4hot1k">
        <w:r>
          <w:rPr>
            <w:sz w:val="14"/>
            <w:szCs w:val="14"/>
          </w:rPr>
          <w:t>192</w:t>
        </w:r>
      </w:hyperlink>
    </w:p>
    <w:p w14:paraId="1CDE6CEE" w14:textId="77777777" w:rsidR="00442042" w:rsidRDefault="002027E7" w:rsidP="006F2C8B">
      <w:pPr>
        <w:pStyle w:val="3"/>
        <w:spacing w:before="359" w:line="300" w:lineRule="auto"/>
        <w:ind w:left="284"/>
        <w:rPr>
          <w:sz w:val="14"/>
          <w:szCs w:val="14"/>
        </w:rPr>
      </w:pPr>
      <w:r>
        <w:rPr>
          <w:color w:val="1E6CEB"/>
          <w:sz w:val="14"/>
          <w:szCs w:val="14"/>
        </w:rPr>
        <w:t>Э</w:t>
      </w:r>
    </w:p>
    <w:p w14:paraId="4F78327B" w14:textId="77777777" w:rsidR="000728D0" w:rsidRDefault="002027E7" w:rsidP="006F2C8B">
      <w:pPr>
        <w:tabs>
          <w:tab w:val="right" w:pos="3619"/>
        </w:tabs>
        <w:spacing w:line="300" w:lineRule="auto"/>
        <w:ind w:left="402"/>
        <w:rPr>
          <w:rFonts w:ascii="Times New Roman" w:eastAsia="Times New Roman" w:hAnsi="Times New Roman" w:cs="Times New Roman"/>
          <w:sz w:val="14"/>
          <w:szCs w:val="14"/>
          <w:lang w:val="ru-RU"/>
        </w:rPr>
      </w:pPr>
      <w:r>
        <w:rPr>
          <w:sz w:val="14"/>
          <w:szCs w:val="14"/>
        </w:rPr>
        <w:t>Эвакуация автомобиля с места происшествия</w:t>
      </w:r>
      <w:r w:rsidR="000728D0">
        <w:rPr>
          <w:rFonts w:ascii="Times New Roman" w:eastAsia="Times New Roman" w:hAnsi="Times New Roman" w:cs="Times New Roman"/>
          <w:sz w:val="14"/>
          <w:szCs w:val="14"/>
          <w:lang w:val="ru-RU"/>
        </w:rPr>
        <w:t xml:space="preserve">         </w:t>
      </w:r>
    </w:p>
    <w:p w14:paraId="1C05973E" w14:textId="3ED65B06" w:rsidR="00442042" w:rsidRDefault="000728D0" w:rsidP="006F2C8B">
      <w:pPr>
        <w:tabs>
          <w:tab w:val="right" w:pos="3619"/>
        </w:tabs>
        <w:spacing w:line="300" w:lineRule="auto"/>
        <w:ind w:left="402"/>
        <w:rPr>
          <w:sz w:val="14"/>
          <w:szCs w:val="14"/>
        </w:rPr>
      </w:pPr>
      <w:r>
        <w:rPr>
          <w:lang w:val="ru-RU"/>
        </w:rPr>
        <w:t xml:space="preserve">                                                </w:t>
      </w:r>
      <w:hyperlink w:anchor="_h73prn3ukh10">
        <w:r w:rsidR="002027E7">
          <w:rPr>
            <w:sz w:val="14"/>
            <w:szCs w:val="14"/>
          </w:rPr>
          <w:t>250</w:t>
        </w:r>
      </w:hyperlink>
    </w:p>
    <w:p w14:paraId="1D87E284" w14:textId="4EC6C81C" w:rsidR="00442042" w:rsidRDefault="002027E7" w:rsidP="006F2C8B">
      <w:pPr>
        <w:tabs>
          <w:tab w:val="right" w:pos="3619"/>
        </w:tabs>
        <w:spacing w:line="300" w:lineRule="auto"/>
        <w:ind w:left="402"/>
        <w:rPr>
          <w:sz w:val="14"/>
          <w:szCs w:val="14"/>
        </w:rPr>
      </w:pPr>
      <w:r>
        <w:rPr>
          <w:sz w:val="14"/>
          <w:szCs w:val="14"/>
        </w:rPr>
        <w:t>Эвакуация людей в экстренных ситуациях</w:t>
      </w:r>
      <w:r w:rsidR="000728D0">
        <w:rPr>
          <w:rFonts w:ascii="Times New Roman" w:eastAsia="Times New Roman" w:hAnsi="Times New Roman" w:cs="Times New Roman"/>
          <w:sz w:val="14"/>
          <w:szCs w:val="14"/>
          <w:lang w:val="ru-RU"/>
        </w:rPr>
        <w:t xml:space="preserve">     </w:t>
      </w:r>
      <w:hyperlink w:anchor="_yuxhn9l6apzy">
        <w:r>
          <w:rPr>
            <w:sz w:val="14"/>
            <w:szCs w:val="14"/>
          </w:rPr>
          <w:t>249</w:t>
        </w:r>
      </w:hyperlink>
    </w:p>
    <w:p w14:paraId="0109B640" w14:textId="1A81EC96" w:rsidR="00442042" w:rsidRDefault="00472F00" w:rsidP="006F2C8B">
      <w:pPr>
        <w:pBdr>
          <w:top w:val="nil"/>
          <w:left w:val="nil"/>
          <w:bottom w:val="nil"/>
          <w:right w:val="nil"/>
          <w:between w:val="nil"/>
        </w:pBdr>
        <w:tabs>
          <w:tab w:val="left" w:pos="3420"/>
        </w:tabs>
        <w:spacing w:line="300" w:lineRule="auto"/>
        <w:ind w:left="402"/>
        <w:rPr>
          <w:color w:val="000000"/>
          <w:sz w:val="14"/>
          <w:szCs w:val="14"/>
        </w:rPr>
      </w:pPr>
      <w:hyperlink w:anchor="_ido6dnq0ig16">
        <w:r w:rsidR="002027E7">
          <w:rPr>
            <w:color w:val="000000"/>
            <w:sz w:val="14"/>
            <w:szCs w:val="14"/>
          </w:rPr>
          <w:t>Экран дисплея</w:t>
        </w:r>
      </w:hyperlink>
      <w:r w:rsidR="000728D0">
        <w:rPr>
          <w:rFonts w:ascii="Times New Roman" w:eastAsia="Times New Roman" w:hAnsi="Times New Roman" w:cs="Times New Roman"/>
          <w:color w:val="000000"/>
          <w:sz w:val="14"/>
          <w:szCs w:val="14"/>
          <w:lang w:val="ru-RU"/>
        </w:rPr>
        <w:t xml:space="preserve">                                                        </w:t>
      </w:r>
      <w:hyperlink w:anchor="_5ujzwb5vpaad">
        <w:r w:rsidR="002027E7">
          <w:rPr>
            <w:color w:val="000000"/>
            <w:sz w:val="14"/>
            <w:szCs w:val="14"/>
          </w:rPr>
          <w:t>180</w:t>
        </w:r>
      </w:hyperlink>
    </w:p>
    <w:p w14:paraId="6CA175FC" w14:textId="1E2B2B49" w:rsidR="00442042" w:rsidRDefault="002027E7" w:rsidP="006F2C8B">
      <w:pPr>
        <w:tabs>
          <w:tab w:val="left" w:pos="3420"/>
        </w:tabs>
        <w:spacing w:line="300" w:lineRule="auto"/>
        <w:ind w:left="402"/>
        <w:rPr>
          <w:sz w:val="14"/>
          <w:szCs w:val="14"/>
        </w:rPr>
      </w:pPr>
      <w:r>
        <w:rPr>
          <w:sz w:val="14"/>
          <w:szCs w:val="14"/>
        </w:rPr>
        <w:t>Электронная система курсовой устойчивости (</w:t>
      </w:r>
      <w:proofErr w:type="gramStart"/>
      <w:r>
        <w:rPr>
          <w:sz w:val="14"/>
          <w:szCs w:val="14"/>
        </w:rPr>
        <w:t>ESC)</w:t>
      </w:r>
      <w:r w:rsidR="000728D0">
        <w:rPr>
          <w:rFonts w:ascii="Times New Roman" w:eastAsia="Times New Roman" w:hAnsi="Times New Roman" w:cs="Times New Roman"/>
          <w:sz w:val="14"/>
          <w:szCs w:val="14"/>
          <w:lang w:val="ru-RU"/>
        </w:rPr>
        <w:t xml:space="preserve">   </w:t>
      </w:r>
      <w:proofErr w:type="gramEnd"/>
      <w:r w:rsidR="000728D0">
        <w:rPr>
          <w:rFonts w:ascii="Times New Roman" w:eastAsia="Times New Roman" w:hAnsi="Times New Roman" w:cs="Times New Roman"/>
          <w:sz w:val="14"/>
          <w:szCs w:val="14"/>
          <w:lang w:val="ru-RU"/>
        </w:rPr>
        <w:t xml:space="preserve">                                                                      </w:t>
      </w:r>
      <w:hyperlink w:anchor="_5es71hmlh7zp">
        <w:r>
          <w:rPr>
            <w:sz w:val="14"/>
            <w:szCs w:val="14"/>
          </w:rPr>
          <w:t>119</w:t>
        </w:r>
      </w:hyperlink>
    </w:p>
    <w:p w14:paraId="0938425B" w14:textId="79284F94" w:rsidR="00442042" w:rsidRDefault="00472F00" w:rsidP="006F2C8B">
      <w:pPr>
        <w:tabs>
          <w:tab w:val="left" w:pos="3320"/>
        </w:tabs>
        <w:spacing w:line="300" w:lineRule="auto"/>
        <w:ind w:left="402"/>
        <w:rPr>
          <w:sz w:val="14"/>
          <w:szCs w:val="14"/>
        </w:rPr>
      </w:pPr>
      <w:hyperlink w:anchor="_3hzpioeuirb3">
        <w:r w:rsidR="002027E7">
          <w:rPr>
            <w:sz w:val="14"/>
            <w:szCs w:val="14"/>
          </w:rPr>
          <w:t>Электронная система распределения тормозных усилий (EBD)</w:t>
        </w:r>
      </w:hyperlink>
      <w:r w:rsidR="002027E7">
        <w:rPr>
          <w:rFonts w:ascii="Times New Roman" w:eastAsia="Times New Roman" w:hAnsi="Times New Roman" w:cs="Times New Roman"/>
          <w:sz w:val="14"/>
          <w:szCs w:val="14"/>
        </w:rPr>
        <w:tab/>
      </w:r>
      <w:hyperlink w:anchor="_u3vz0jmq46e0">
        <w:r w:rsidR="002027E7">
          <w:rPr>
            <w:sz w:val="14"/>
            <w:szCs w:val="14"/>
          </w:rPr>
          <w:t>118</w:t>
        </w:r>
      </w:hyperlink>
    </w:p>
    <w:p w14:paraId="4E565B2C" w14:textId="623E0EEB" w:rsidR="00442042" w:rsidRDefault="002027E7" w:rsidP="006F2C8B">
      <w:pPr>
        <w:tabs>
          <w:tab w:val="left" w:pos="3320"/>
        </w:tabs>
        <w:spacing w:before="98" w:line="300" w:lineRule="auto"/>
        <w:ind w:left="402"/>
        <w:rPr>
          <w:sz w:val="14"/>
          <w:szCs w:val="14"/>
        </w:rPr>
      </w:pPr>
      <w:r>
        <w:rPr>
          <w:sz w:val="14"/>
          <w:szCs w:val="14"/>
        </w:rPr>
        <w:t>Электроусилитель рулевого управления (EPS)</w:t>
      </w:r>
      <w:r>
        <w:rPr>
          <w:rFonts w:ascii="Times New Roman" w:eastAsia="Times New Roman" w:hAnsi="Times New Roman" w:cs="Times New Roman"/>
          <w:sz w:val="14"/>
          <w:szCs w:val="14"/>
        </w:rPr>
        <w:tab/>
      </w:r>
      <w:hyperlink w:anchor="_q1yn2l3du7ap">
        <w:r>
          <w:rPr>
            <w:sz w:val="14"/>
            <w:szCs w:val="14"/>
          </w:rPr>
          <w:t>123</w:t>
        </w:r>
      </w:hyperlink>
      <w:r>
        <w:rPr>
          <w:sz w:val="14"/>
          <w:szCs w:val="14"/>
        </w:rPr>
        <w:t xml:space="preserve"> Энергия</w:t>
      </w:r>
      <w:r>
        <w:rPr>
          <w:rFonts w:ascii="Times New Roman" w:eastAsia="Times New Roman" w:hAnsi="Times New Roman" w:cs="Times New Roman"/>
          <w:sz w:val="14"/>
          <w:szCs w:val="14"/>
        </w:rPr>
        <w:tab/>
      </w:r>
      <w:hyperlink w:anchor="_xvfatsj6iao4">
        <w:r>
          <w:rPr>
            <w:sz w:val="14"/>
            <w:szCs w:val="14"/>
          </w:rPr>
          <w:t>203</w:t>
        </w:r>
      </w:hyperlink>
    </w:p>
    <w:p w14:paraId="61F49713" w14:textId="77777777" w:rsidR="00442042" w:rsidRDefault="00442042" w:rsidP="006F2C8B">
      <w:pPr>
        <w:tabs>
          <w:tab w:val="left" w:pos="3320"/>
        </w:tabs>
        <w:spacing w:line="300" w:lineRule="auto"/>
        <w:ind w:left="402"/>
        <w:rPr>
          <w:sz w:val="14"/>
          <w:szCs w:val="14"/>
        </w:rPr>
      </w:pPr>
    </w:p>
    <w:p w14:paraId="7F54A9E9" w14:textId="77777777" w:rsidR="00442042" w:rsidRDefault="00442042">
      <w:pPr>
        <w:pBdr>
          <w:top w:val="nil"/>
          <w:left w:val="nil"/>
          <w:bottom w:val="nil"/>
          <w:right w:val="nil"/>
          <w:between w:val="nil"/>
        </w:pBdr>
        <w:spacing w:before="151"/>
        <w:rPr>
          <w:color w:val="000000"/>
          <w:sz w:val="14"/>
          <w:szCs w:val="14"/>
        </w:rPr>
      </w:pPr>
    </w:p>
    <w:p w14:paraId="6E075311" w14:textId="77777777" w:rsidR="00442042" w:rsidRDefault="00442042">
      <w:pPr>
        <w:tabs>
          <w:tab w:val="left" w:pos="3420"/>
        </w:tabs>
        <w:spacing w:line="197" w:lineRule="auto"/>
        <w:ind w:left="402"/>
        <w:rPr>
          <w:sz w:val="14"/>
          <w:szCs w:val="14"/>
        </w:rPr>
      </w:pPr>
      <w:bookmarkStart w:id="463" w:name="_h4qng0r4xn2p" w:colFirst="0" w:colLast="0"/>
      <w:bookmarkEnd w:id="463"/>
    </w:p>
    <w:p w14:paraId="2A0AA418" w14:textId="77777777" w:rsidR="00442042" w:rsidRDefault="00442042">
      <w:pPr>
        <w:tabs>
          <w:tab w:val="left" w:pos="3320"/>
        </w:tabs>
        <w:spacing w:line="197" w:lineRule="auto"/>
        <w:ind w:left="402"/>
        <w:rPr>
          <w:sz w:val="14"/>
          <w:szCs w:val="14"/>
        </w:rPr>
      </w:pPr>
    </w:p>
    <w:p w14:paraId="7545FC5D" w14:textId="77777777" w:rsidR="00442042" w:rsidRDefault="00442042">
      <w:pPr>
        <w:tabs>
          <w:tab w:val="left" w:pos="3420"/>
        </w:tabs>
        <w:spacing w:line="197" w:lineRule="auto"/>
        <w:ind w:left="402"/>
        <w:rPr>
          <w:sz w:val="14"/>
          <w:szCs w:val="14"/>
        </w:rPr>
        <w:sectPr w:rsidR="00442042">
          <w:footerReference w:type="default" r:id="rId424"/>
          <w:pgSz w:w="8740" w:h="11910"/>
          <w:pgMar w:top="620" w:right="850" w:bottom="280" w:left="566" w:header="0" w:footer="0" w:gutter="0"/>
          <w:cols w:num="2" w:space="720" w:equalWidth="0">
            <w:col w:w="3639" w:space="45"/>
            <w:col w:w="3639" w:space="0"/>
          </w:cols>
        </w:sectPr>
      </w:pPr>
    </w:p>
    <w:p w14:paraId="18EF7F36" w14:textId="77777777" w:rsidR="00442042" w:rsidRDefault="002027E7">
      <w:pPr>
        <w:spacing w:before="74"/>
        <w:ind w:left="312"/>
        <w:rPr>
          <w:b/>
          <w:bCs/>
          <w:sz w:val="21"/>
          <w:szCs w:val="21"/>
        </w:rPr>
      </w:pPr>
      <w:r>
        <w:rPr>
          <w:b/>
          <w:bCs/>
          <w:color w:val="1E6CEB"/>
          <w:sz w:val="14"/>
          <w:szCs w:val="14"/>
        </w:rPr>
        <w:lastRenderedPageBreak/>
        <w:t>Глобальный канал обратной связи с клиентами компании Geely</w:t>
      </w:r>
    </w:p>
    <w:p w14:paraId="36F0052C" w14:textId="77777777" w:rsidR="00442042" w:rsidRDefault="002027E7">
      <w:pPr>
        <w:pBdr>
          <w:top w:val="nil"/>
          <w:left w:val="nil"/>
          <w:bottom w:val="nil"/>
          <w:right w:val="nil"/>
          <w:between w:val="nil"/>
        </w:pBdr>
        <w:spacing w:before="201"/>
        <w:rPr>
          <w:b/>
          <w:bCs/>
          <w:color w:val="000000"/>
          <w:sz w:val="20"/>
          <w:szCs w:val="20"/>
        </w:rPr>
      </w:pPr>
      <w:r>
        <w:rPr>
          <w:noProof/>
        </w:rPr>
        <w:drawing>
          <wp:anchor distT="0" distB="0" distL="0" distR="0" simplePos="0" relativeHeight="252436480" behindDoc="0" locked="0" layoutInCell="1" hidden="0" allowOverlap="1" wp14:anchorId="6DC9C8DF" wp14:editId="4DE30CF7">
            <wp:simplePos x="0" y="0"/>
            <wp:positionH relativeFrom="column">
              <wp:posOffset>198589</wp:posOffset>
            </wp:positionH>
            <wp:positionV relativeFrom="paragraph">
              <wp:posOffset>289319</wp:posOffset>
            </wp:positionV>
            <wp:extent cx="4389126" cy="2926079"/>
            <wp:effectExtent l="0" t="0" r="0" b="0"/>
            <wp:wrapTopAndBottom distT="0" distB="0"/>
            <wp:docPr id="647" name="image229.jpg"/>
            <wp:cNvGraphicFramePr/>
            <a:graphic xmlns:a="http://schemas.openxmlformats.org/drawingml/2006/main">
              <a:graphicData uri="http://schemas.openxmlformats.org/drawingml/2006/picture">
                <pic:pic xmlns:pic="http://schemas.openxmlformats.org/drawingml/2006/picture">
                  <pic:nvPicPr>
                    <pic:cNvPr id="0" name="image229.jpg"/>
                    <pic:cNvPicPr preferRelativeResize="0"/>
                  </pic:nvPicPr>
                  <pic:blipFill>
                    <a:blip r:embed="rId425"/>
                    <a:srcRect/>
                    <a:stretch>
                      <a:fillRect/>
                    </a:stretch>
                  </pic:blipFill>
                  <pic:spPr>
                    <a:xfrm>
                      <a:off x="0" y="0"/>
                      <a:ext cx="4389126" cy="2926079"/>
                    </a:xfrm>
                    <a:prstGeom prst="rect">
                      <a:avLst/>
                    </a:prstGeom>
                    <a:ln/>
                  </pic:spPr>
                </pic:pic>
              </a:graphicData>
            </a:graphic>
          </wp:anchor>
        </w:drawing>
      </w:r>
    </w:p>
    <w:p w14:paraId="3103388F" w14:textId="77777777" w:rsidR="00442042" w:rsidRDefault="00442042">
      <w:pPr>
        <w:pBdr>
          <w:top w:val="nil"/>
          <w:left w:val="nil"/>
          <w:bottom w:val="nil"/>
          <w:right w:val="nil"/>
          <w:between w:val="nil"/>
        </w:pBdr>
        <w:spacing w:before="156"/>
        <w:rPr>
          <w:b/>
          <w:bCs/>
          <w:color w:val="000000"/>
          <w:sz w:val="17"/>
          <w:szCs w:val="17"/>
        </w:rPr>
      </w:pPr>
    </w:p>
    <w:p w14:paraId="639D9C0A" w14:textId="77777777" w:rsidR="00442042" w:rsidRDefault="002027E7" w:rsidP="000728D0">
      <w:pPr>
        <w:pBdr>
          <w:top w:val="nil"/>
          <w:left w:val="nil"/>
          <w:bottom w:val="nil"/>
          <w:right w:val="nil"/>
          <w:between w:val="nil"/>
        </w:pBdr>
        <w:spacing w:line="300" w:lineRule="auto"/>
        <w:ind w:left="312" w:right="28"/>
        <w:jc w:val="both"/>
        <w:rPr>
          <w:color w:val="000000"/>
          <w:sz w:val="14"/>
          <w:szCs w:val="14"/>
        </w:rPr>
      </w:pPr>
      <w:r>
        <w:rPr>
          <w:color w:val="000000"/>
          <w:sz w:val="14"/>
          <w:szCs w:val="14"/>
        </w:rPr>
        <w:t>Компания Geely высоко ценит мнение своих клиентов и стремится предоставить им услуги наивысшего качества. Наш главный приоритет в том, чтобы Вы остались довольны автомобилем и услугами компании Geely.</w:t>
      </w:r>
    </w:p>
    <w:p w14:paraId="30782086" w14:textId="77777777" w:rsidR="00442042" w:rsidRDefault="00442042" w:rsidP="000728D0">
      <w:pPr>
        <w:pBdr>
          <w:top w:val="nil"/>
          <w:left w:val="nil"/>
          <w:bottom w:val="nil"/>
          <w:right w:val="nil"/>
          <w:between w:val="nil"/>
        </w:pBdr>
        <w:spacing w:line="300" w:lineRule="auto"/>
        <w:ind w:left="312" w:right="28"/>
        <w:jc w:val="both"/>
        <w:rPr>
          <w:color w:val="000000"/>
          <w:sz w:val="14"/>
          <w:szCs w:val="14"/>
        </w:rPr>
      </w:pPr>
    </w:p>
    <w:p w14:paraId="0B8475F2" w14:textId="77777777" w:rsidR="00442042" w:rsidRDefault="002027E7" w:rsidP="000728D0">
      <w:pPr>
        <w:pBdr>
          <w:top w:val="nil"/>
          <w:left w:val="nil"/>
          <w:bottom w:val="nil"/>
          <w:right w:val="nil"/>
          <w:between w:val="nil"/>
        </w:pBdr>
        <w:spacing w:line="300" w:lineRule="auto"/>
        <w:ind w:left="312" w:right="28"/>
        <w:jc w:val="both"/>
        <w:rPr>
          <w:color w:val="000000"/>
          <w:sz w:val="14"/>
          <w:szCs w:val="14"/>
        </w:rPr>
      </w:pPr>
      <w:r>
        <w:rPr>
          <w:color w:val="000000"/>
          <w:sz w:val="14"/>
          <w:szCs w:val="14"/>
        </w:rPr>
        <w:t>Вы можете обратиться к местному официальному дилеру Geely для быстрого решения проблем, связанных с техническим обслуживанием автомобиля, его эксплуатацией, гарантией и другими вопросами послепродажного обслуживания.</w:t>
      </w:r>
    </w:p>
    <w:p w14:paraId="73AD8068" w14:textId="77777777" w:rsidR="00442042" w:rsidRDefault="00442042" w:rsidP="000728D0">
      <w:pPr>
        <w:pBdr>
          <w:top w:val="nil"/>
          <w:left w:val="nil"/>
          <w:bottom w:val="nil"/>
          <w:right w:val="nil"/>
          <w:between w:val="nil"/>
        </w:pBdr>
        <w:spacing w:line="300" w:lineRule="auto"/>
        <w:ind w:left="312" w:right="28"/>
        <w:jc w:val="both"/>
        <w:rPr>
          <w:color w:val="000000"/>
          <w:sz w:val="14"/>
          <w:szCs w:val="14"/>
        </w:rPr>
      </w:pPr>
    </w:p>
    <w:p w14:paraId="6223F829" w14:textId="77777777" w:rsidR="00442042" w:rsidRDefault="002027E7" w:rsidP="000728D0">
      <w:pPr>
        <w:pBdr>
          <w:top w:val="nil"/>
          <w:left w:val="nil"/>
          <w:bottom w:val="nil"/>
          <w:right w:val="nil"/>
          <w:between w:val="nil"/>
        </w:pBdr>
        <w:spacing w:line="300" w:lineRule="auto"/>
        <w:ind w:left="312" w:right="28"/>
        <w:jc w:val="both"/>
        <w:rPr>
          <w:color w:val="000000"/>
          <w:sz w:val="14"/>
          <w:szCs w:val="14"/>
        </w:rPr>
      </w:pPr>
      <w:r>
        <w:rPr>
          <w:color w:val="000000"/>
          <w:sz w:val="14"/>
          <w:szCs w:val="14"/>
        </w:rPr>
        <w:t>Если дилер Geely не может помочь Вам в вопросе или Вы хотите направить комментарии или вопросы напрямую в компанию Geely, свяжитесь с Глобальным каналом обратной связи с клиентами Geely.</w:t>
      </w:r>
      <w:r>
        <w:rPr>
          <w:noProof/>
        </w:rPr>
        <mc:AlternateContent>
          <mc:Choice Requires="wps">
            <w:drawing>
              <wp:anchor distT="0" distB="0" distL="0" distR="0" simplePos="0" relativeHeight="252437504" behindDoc="0" locked="0" layoutInCell="1" hidden="0" allowOverlap="1" wp14:anchorId="3E244DC4" wp14:editId="1A754D5A">
                <wp:simplePos x="0" y="0"/>
                <wp:positionH relativeFrom="column">
                  <wp:posOffset>109537</wp:posOffset>
                </wp:positionH>
                <wp:positionV relativeFrom="paragraph">
                  <wp:posOffset>397193</wp:posOffset>
                </wp:positionV>
                <wp:extent cx="4438015" cy="678180"/>
                <wp:effectExtent l="0" t="0" r="0" b="0"/>
                <wp:wrapTopAndBottom distT="0" distB="0"/>
                <wp:docPr id="80" name="Прямоугольник 80"/>
                <wp:cNvGraphicFramePr/>
                <a:graphic xmlns:a="http://schemas.openxmlformats.org/drawingml/2006/main">
                  <a:graphicData uri="http://schemas.microsoft.com/office/word/2010/wordprocessingShape">
                    <wps:wsp>
                      <wps:cNvSpPr/>
                      <wps:spPr>
                        <a:xfrm>
                          <a:off x="3131755" y="3445673"/>
                          <a:ext cx="4428490" cy="668655"/>
                        </a:xfrm>
                        <a:prstGeom prst="rect">
                          <a:avLst/>
                        </a:prstGeom>
                        <a:solidFill>
                          <a:srgbClr val="DFDFDF"/>
                        </a:solidFill>
                        <a:ln>
                          <a:noFill/>
                        </a:ln>
                      </wps:spPr>
                      <wps:txbx>
                        <w:txbxContent>
                          <w:p w14:paraId="00594830" w14:textId="77777777" w:rsidR="003D3A99" w:rsidRDefault="003D3A99">
                            <w:pPr>
                              <w:spacing w:before="105"/>
                              <w:textDirection w:val="btLr"/>
                            </w:pPr>
                          </w:p>
                          <w:p w14:paraId="7C32F6CE" w14:textId="758BB1ED" w:rsidR="003D3A99" w:rsidRDefault="003D3A99">
                            <w:pPr>
                              <w:jc w:val="center"/>
                              <w:textDirection w:val="btLr"/>
                            </w:pPr>
                            <w:r>
                              <w:rPr>
                                <w:color w:val="000000"/>
                                <w:sz w:val="17"/>
                              </w:rPr>
                              <w:t>Официальный почтовый ящик</w:t>
                            </w:r>
                          </w:p>
                          <w:p w14:paraId="4A3344D5" w14:textId="24603D4F" w:rsidR="003D3A99" w:rsidRDefault="003D3A99">
                            <w:pPr>
                              <w:spacing w:before="24"/>
                              <w:jc w:val="center"/>
                              <w:textDirection w:val="btLr"/>
                            </w:pPr>
                            <w:r>
                              <w:rPr>
                                <w:b/>
                                <w:color w:val="000000"/>
                                <w:sz w:val="17"/>
                              </w:rPr>
                              <w:t>&lt;</w:t>
                            </w:r>
                            <w:r w:rsidR="001844C9" w:rsidRPr="001844C9">
                              <w:rPr>
                                <w:b/>
                                <w:color w:val="000000"/>
                                <w:sz w:val="17"/>
                              </w:rPr>
                              <w:t>geely-galaxy.support@allur.kz</w:t>
                            </w:r>
                            <w:r>
                              <w:rPr>
                                <w:b/>
                                <w:color w:val="000000"/>
                                <w:sz w:val="17"/>
                              </w:rPr>
                              <w:t>&gt;</w:t>
                            </w:r>
                          </w:p>
                        </w:txbxContent>
                      </wps:txbx>
                      <wps:bodyPr spcFirstLastPara="1" wrap="square" lIns="0" tIns="0" rIns="0" bIns="0" anchor="t" anchorCtr="0">
                        <a:noAutofit/>
                      </wps:bodyPr>
                    </wps:wsp>
                  </a:graphicData>
                </a:graphic>
              </wp:anchor>
            </w:drawing>
          </mc:Choice>
          <mc:Fallback>
            <w:pict>
              <v:rect w14:anchorId="3E244DC4" id="Прямоугольник 80" o:spid="_x0000_s1030" style="position:absolute;left:0;text-align:left;margin-left:8.6pt;margin-top:31.3pt;width:349.45pt;height:53.4pt;z-index:25243750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e76BAIAALMDAAAOAAAAZHJzL2Uyb0RvYy54bWysU9uK2zAQfS/0H4TeG8e5bRriLGVDSmFp&#10;A9t+gCLLsUCW1JESO2+Fvhb6Cf2IvpRe9hucP+pITja9vJVikGfkozNzjsbz66ZSZC/ASaMzmvb6&#10;lAjNTS71NqNvXq+eTClxnumcKaNFRg/C0evF40fz2s7EwJRG5QIIkmg3q21GS+/tLEkcL0XFXM9Y&#10;ofFjYaBiHlPYJjmwGtkrlQz6/UlSG8gtGC6cw91l95EuIn9RCO5fFYUTnqiMYm8+rhDXTViTxZzN&#10;tsBsKfmpDfYPXVRMaiz6QLVknpEdyL+oKsnBOFP4HjdVYopCchE1oJq0/4eau5JZEbWgOc4+2OT+&#10;Hy1/uV8DkXlGp2iPZhXeUfvp+O74sf3e3h/ft5/b+/bb8UP7o/3SfiUIQsdq62Z48M6u4ZQ5DIP8&#10;poAqvFEYaTI6TIfp1XhMyQHj0Wg8uRp2jovGE46A0WgwHT3FyhwRk8l0gmCkTC5MFpx/LkxFQpBR&#10;wBuNRrP9rfMd9AwJhZ1RMl9JpWIC282NArJnePvLVXhO7L/BlA5gbcKxjjHsJEFlpytEvtk00ac0&#10;UISdjckP6J2zfCWxt1vm/JoBTk9KSY0TlVH3dsdAUKJeaLyyMH7nAM7B5hwwzUuDg+kp6cIbH8e0&#10;a+3ZzptCRr2X0qcecTKiY6cpDqP3ax5Rl39t8RMAAP//AwBQSwMEFAAGAAgAAAAhAD70NuzgAAAA&#10;CQEAAA8AAABkcnMvZG93bnJldi54bWxMj0FLw0AQhe+C/2EZwYvYTUJN05hNEVFBPEhrD/W2zY5J&#10;MDsbdrdt9Nc7nvT4+B5vvqlWkx3EEX3oHSlIZwkIpMaZnloF27fH6wJEiJqMHhyhgi8MsKrPzypd&#10;GneiNR43sRU8QqHUCroYx1LK0HRodZi5EYnZh/NWR46+lcbrE4/bQWZJkkure+ILnR7xvsPmc3Ow&#10;Cp6+H+y8eKfnl+ImOLm+Wr76XVTq8mK6uwURcYp/ZfjVZ3Wo2WnvDmSCGDgvMm4qyLMcBPNFmqcg&#10;9gzy5RxkXcn/H9Q/AAAA//8DAFBLAQItABQABgAIAAAAIQC2gziS/gAAAOEBAAATAAAAAAAAAAAA&#10;AAAAAAAAAABbQ29udGVudF9UeXBlc10ueG1sUEsBAi0AFAAGAAgAAAAhADj9If/WAAAAlAEAAAsA&#10;AAAAAAAAAAAAAAAALwEAAF9yZWxzLy5yZWxzUEsBAi0AFAAGAAgAAAAhAGl17voEAgAAswMAAA4A&#10;AAAAAAAAAAAAAAAALgIAAGRycy9lMm9Eb2MueG1sUEsBAi0AFAAGAAgAAAAhAD70NuzgAAAACQEA&#10;AA8AAAAAAAAAAAAAAAAAXgQAAGRycy9kb3ducmV2LnhtbFBLBQYAAAAABAAEAPMAAABrBQAAAAA=&#10;" fillcolor="#dfdfdf" stroked="f">
                <v:textbox inset="0,0,0,0">
                  <w:txbxContent>
                    <w:p w14:paraId="00594830" w14:textId="77777777" w:rsidR="003D3A99" w:rsidRDefault="003D3A99">
                      <w:pPr>
                        <w:spacing w:before="105"/>
                        <w:textDirection w:val="btLr"/>
                      </w:pPr>
                    </w:p>
                    <w:p w14:paraId="7C32F6CE" w14:textId="758BB1ED" w:rsidR="003D3A99" w:rsidRDefault="003D3A99">
                      <w:pPr>
                        <w:jc w:val="center"/>
                        <w:textDirection w:val="btLr"/>
                      </w:pPr>
                      <w:r>
                        <w:rPr>
                          <w:color w:val="000000"/>
                          <w:sz w:val="17"/>
                        </w:rPr>
                        <w:t>Официальный почтовый ящик</w:t>
                      </w:r>
                    </w:p>
                    <w:p w14:paraId="4A3344D5" w14:textId="24603D4F" w:rsidR="003D3A99" w:rsidRDefault="003D3A99">
                      <w:pPr>
                        <w:spacing w:before="24"/>
                        <w:jc w:val="center"/>
                        <w:textDirection w:val="btLr"/>
                      </w:pPr>
                      <w:r>
                        <w:rPr>
                          <w:b/>
                          <w:color w:val="000000"/>
                          <w:sz w:val="17"/>
                        </w:rPr>
                        <w:t>&lt;</w:t>
                      </w:r>
                      <w:r w:rsidR="001844C9" w:rsidRPr="001844C9">
                        <w:rPr>
                          <w:b/>
                          <w:color w:val="000000"/>
                          <w:sz w:val="17"/>
                        </w:rPr>
                        <w:t>geely-galaxy.support@allur.kz</w:t>
                      </w:r>
                      <w:r>
                        <w:rPr>
                          <w:b/>
                          <w:color w:val="000000"/>
                          <w:sz w:val="17"/>
                        </w:rPr>
                        <w:t>&gt;</w:t>
                      </w:r>
                    </w:p>
                  </w:txbxContent>
                </v:textbox>
                <w10:wrap type="topAndBottom"/>
              </v:rect>
            </w:pict>
          </mc:Fallback>
        </mc:AlternateContent>
      </w:r>
    </w:p>
    <w:p w14:paraId="18F429C5" w14:textId="77777777" w:rsidR="00442042" w:rsidRDefault="002027E7">
      <w:pPr>
        <w:pBdr>
          <w:top w:val="nil"/>
          <w:left w:val="nil"/>
          <w:bottom w:val="nil"/>
          <w:right w:val="nil"/>
          <w:between w:val="nil"/>
        </w:pBdr>
        <w:spacing w:before="1" w:line="312" w:lineRule="auto"/>
        <w:ind w:left="312" w:right="26"/>
        <w:jc w:val="both"/>
        <w:rPr>
          <w:color w:val="000000"/>
          <w:sz w:val="17"/>
          <w:szCs w:val="17"/>
        </w:rPr>
      </w:pPr>
      <w:r>
        <w:rPr>
          <w:color w:val="000000"/>
          <w:sz w:val="14"/>
          <w:szCs w:val="14"/>
        </w:rPr>
        <w:t xml:space="preserve"> </w:t>
      </w:r>
    </w:p>
    <w:p w14:paraId="69F31B1E" w14:textId="77777777" w:rsidR="00442042" w:rsidRDefault="002027E7" w:rsidP="000728D0">
      <w:pPr>
        <w:pBdr>
          <w:top w:val="nil"/>
          <w:left w:val="nil"/>
          <w:bottom w:val="nil"/>
          <w:right w:val="nil"/>
          <w:between w:val="nil"/>
        </w:pBdr>
        <w:spacing w:line="300" w:lineRule="auto"/>
        <w:ind w:left="312" w:right="28"/>
        <w:jc w:val="both"/>
        <w:rPr>
          <w:color w:val="000000"/>
          <w:sz w:val="17"/>
          <w:szCs w:val="17"/>
        </w:rPr>
        <w:sectPr w:rsidR="00442042">
          <w:footerReference w:type="default" r:id="rId426"/>
          <w:pgSz w:w="8740" w:h="11910"/>
          <w:pgMar w:top="660" w:right="850" w:bottom="280" w:left="566" w:header="0" w:footer="0" w:gutter="0"/>
          <w:cols w:space="720"/>
        </w:sectPr>
      </w:pPr>
      <w:r>
        <w:rPr>
          <w:color w:val="000000"/>
          <w:sz w:val="14"/>
          <w:szCs w:val="14"/>
        </w:rPr>
        <w:t>Благодарим Вас за оказанное доверие и выбор Geely!</w:t>
      </w:r>
    </w:p>
    <w:p w14:paraId="2E6442B7" w14:textId="77777777" w:rsidR="00442042" w:rsidRDefault="00442042">
      <w:pPr>
        <w:pBdr>
          <w:top w:val="nil"/>
          <w:left w:val="nil"/>
          <w:bottom w:val="nil"/>
          <w:right w:val="nil"/>
          <w:between w:val="nil"/>
        </w:pBdr>
        <w:spacing w:line="276" w:lineRule="auto"/>
        <w:rPr>
          <w:color w:val="000000"/>
          <w:sz w:val="17"/>
          <w:szCs w:val="17"/>
        </w:rPr>
      </w:pPr>
    </w:p>
    <w:tbl>
      <w:tblPr>
        <w:tblStyle w:val="afe"/>
        <w:tblW w:w="6981" w:type="dxa"/>
        <w:tblInd w:w="310" w:type="dxa"/>
        <w:tblBorders>
          <w:top w:val="single" w:sz="8" w:space="0" w:color="050100"/>
          <w:left w:val="single" w:sz="8" w:space="0" w:color="050100"/>
          <w:bottom w:val="single" w:sz="8" w:space="0" w:color="050100"/>
          <w:right w:val="single" w:sz="8" w:space="0" w:color="050100"/>
          <w:insideH w:val="single" w:sz="8" w:space="0" w:color="050100"/>
          <w:insideV w:val="single" w:sz="8" w:space="0" w:color="050100"/>
        </w:tblBorders>
        <w:tblLayout w:type="fixed"/>
        <w:tblLook w:val="0000" w:firstRow="0" w:lastRow="0" w:firstColumn="0" w:lastColumn="0" w:noHBand="0" w:noVBand="0"/>
      </w:tblPr>
      <w:tblGrid>
        <w:gridCol w:w="1753"/>
        <w:gridCol w:w="1521"/>
        <w:gridCol w:w="818"/>
        <w:gridCol w:w="258"/>
        <w:gridCol w:w="1450"/>
        <w:gridCol w:w="1181"/>
      </w:tblGrid>
      <w:tr w:rsidR="00442042" w14:paraId="12E76182" w14:textId="77777777" w:rsidTr="00B04134">
        <w:trPr>
          <w:trHeight w:val="892"/>
        </w:trPr>
        <w:tc>
          <w:tcPr>
            <w:tcW w:w="1753" w:type="dxa"/>
          </w:tcPr>
          <w:p w14:paraId="576020C6" w14:textId="77777777" w:rsidR="00442042" w:rsidRDefault="00442042">
            <w:pPr>
              <w:pBdr>
                <w:top w:val="nil"/>
                <w:left w:val="nil"/>
                <w:bottom w:val="nil"/>
                <w:right w:val="nil"/>
                <w:between w:val="nil"/>
              </w:pBdr>
              <w:spacing w:before="69"/>
              <w:rPr>
                <w:color w:val="000000"/>
                <w:sz w:val="20"/>
                <w:szCs w:val="20"/>
              </w:rPr>
            </w:pPr>
          </w:p>
          <w:p w14:paraId="1DD631E9" w14:textId="77777777" w:rsidR="00442042" w:rsidRDefault="002027E7">
            <w:pPr>
              <w:pBdr>
                <w:top w:val="nil"/>
                <w:left w:val="nil"/>
                <w:bottom w:val="nil"/>
                <w:right w:val="nil"/>
                <w:between w:val="nil"/>
              </w:pBdr>
              <w:ind w:left="160"/>
              <w:rPr>
                <w:color w:val="000000"/>
                <w:sz w:val="20"/>
                <w:szCs w:val="20"/>
              </w:rPr>
            </w:pPr>
            <w:r>
              <w:rPr>
                <w:noProof/>
                <w:color w:val="000000"/>
                <w:sz w:val="20"/>
                <w:szCs w:val="20"/>
              </w:rPr>
              <w:drawing>
                <wp:inline distT="0" distB="0" distL="0" distR="0" wp14:anchorId="48402127" wp14:editId="21254592">
                  <wp:extent cx="927727" cy="191928"/>
                  <wp:effectExtent l="0" t="0" r="0" b="0"/>
                  <wp:docPr id="756" name="image275.jpg"/>
                  <wp:cNvGraphicFramePr/>
                  <a:graphic xmlns:a="http://schemas.openxmlformats.org/drawingml/2006/main">
                    <a:graphicData uri="http://schemas.openxmlformats.org/drawingml/2006/picture">
                      <pic:pic xmlns:pic="http://schemas.openxmlformats.org/drawingml/2006/picture">
                        <pic:nvPicPr>
                          <pic:cNvPr id="0" name="image275.jpg"/>
                          <pic:cNvPicPr preferRelativeResize="0"/>
                        </pic:nvPicPr>
                        <pic:blipFill>
                          <a:blip r:embed="rId427"/>
                          <a:srcRect/>
                          <a:stretch>
                            <a:fillRect/>
                          </a:stretch>
                        </pic:blipFill>
                        <pic:spPr>
                          <a:xfrm>
                            <a:off x="0" y="0"/>
                            <a:ext cx="927727" cy="191928"/>
                          </a:xfrm>
                          <a:prstGeom prst="rect">
                            <a:avLst/>
                          </a:prstGeom>
                          <a:ln/>
                        </pic:spPr>
                      </pic:pic>
                    </a:graphicData>
                  </a:graphic>
                </wp:inline>
              </w:drawing>
            </w:r>
          </w:p>
        </w:tc>
        <w:tc>
          <w:tcPr>
            <w:tcW w:w="2597" w:type="dxa"/>
            <w:gridSpan w:val="3"/>
          </w:tcPr>
          <w:p w14:paraId="3D45734A" w14:textId="77777777" w:rsidR="00442042" w:rsidRDefault="002027E7">
            <w:pPr>
              <w:pBdr>
                <w:top w:val="nil"/>
                <w:left w:val="nil"/>
                <w:bottom w:val="nil"/>
                <w:right w:val="nil"/>
                <w:between w:val="nil"/>
              </w:pBdr>
              <w:spacing w:before="54"/>
              <w:ind w:left="104"/>
              <w:rPr>
                <w:b/>
                <w:bCs/>
                <w:color w:val="000000"/>
                <w:sz w:val="18"/>
                <w:szCs w:val="18"/>
              </w:rPr>
            </w:pPr>
            <w:r>
              <w:rPr>
                <w:b/>
                <w:bCs/>
                <w:color w:val="050100"/>
                <w:sz w:val="18"/>
                <w:szCs w:val="18"/>
              </w:rPr>
              <w:t>GEELY EX5 EM-i</w:t>
            </w:r>
          </w:p>
          <w:p w14:paraId="2C64A7D7" w14:textId="77777777" w:rsidR="00442042" w:rsidRDefault="002027E7">
            <w:pPr>
              <w:pBdr>
                <w:top w:val="nil"/>
                <w:left w:val="nil"/>
                <w:bottom w:val="nil"/>
                <w:right w:val="nil"/>
                <w:between w:val="nil"/>
              </w:pBdr>
              <w:spacing w:before="11" w:line="252" w:lineRule="auto"/>
              <w:ind w:left="104" w:right="231"/>
              <w:rPr>
                <w:color w:val="000000"/>
                <w:sz w:val="18"/>
                <w:szCs w:val="18"/>
              </w:rPr>
            </w:pPr>
            <w:r>
              <w:rPr>
                <w:color w:val="050100"/>
                <w:sz w:val="18"/>
                <w:szCs w:val="18"/>
              </w:rPr>
              <w:t>5 дверей / 5 сидений / SUV Начиная с модели 2025 года выпуска</w:t>
            </w:r>
          </w:p>
        </w:tc>
        <w:tc>
          <w:tcPr>
            <w:tcW w:w="1450" w:type="dxa"/>
          </w:tcPr>
          <w:p w14:paraId="2C87A14C" w14:textId="77777777" w:rsidR="00442042" w:rsidRDefault="00442042">
            <w:pPr>
              <w:pBdr>
                <w:top w:val="nil"/>
                <w:left w:val="nil"/>
                <w:bottom w:val="nil"/>
                <w:right w:val="nil"/>
                <w:between w:val="nil"/>
              </w:pBdr>
              <w:spacing w:before="4"/>
              <w:rPr>
                <w:color w:val="000000"/>
                <w:sz w:val="6"/>
                <w:szCs w:val="6"/>
              </w:rPr>
            </w:pPr>
          </w:p>
          <w:p w14:paraId="6A43B14E" w14:textId="77777777" w:rsidR="00442042" w:rsidRDefault="002027E7">
            <w:pPr>
              <w:pBdr>
                <w:top w:val="nil"/>
                <w:left w:val="nil"/>
                <w:bottom w:val="nil"/>
                <w:right w:val="nil"/>
                <w:between w:val="nil"/>
              </w:pBdr>
              <w:ind w:left="268"/>
              <w:rPr>
                <w:color w:val="000000"/>
                <w:sz w:val="20"/>
                <w:szCs w:val="20"/>
              </w:rPr>
            </w:pPr>
            <w:r>
              <w:rPr>
                <w:noProof/>
                <w:color w:val="000000"/>
                <w:sz w:val="20"/>
                <w:szCs w:val="20"/>
              </w:rPr>
              <mc:AlternateContent>
                <mc:Choice Requires="wpg">
                  <w:drawing>
                    <wp:inline distT="0" distB="0" distL="0" distR="0" wp14:anchorId="66710EA0" wp14:editId="2DEABDA5">
                      <wp:extent cx="578485" cy="516255"/>
                      <wp:effectExtent l="0" t="0" r="0" b="0"/>
                      <wp:docPr id="243" name="Группа 243"/>
                      <wp:cNvGraphicFramePr/>
                      <a:graphic xmlns:a="http://schemas.openxmlformats.org/drawingml/2006/main">
                        <a:graphicData uri="http://schemas.microsoft.com/office/word/2010/wordprocessingGroup">
                          <wpg:wgp>
                            <wpg:cNvGrpSpPr/>
                            <wpg:grpSpPr>
                              <a:xfrm>
                                <a:off x="0" y="0"/>
                                <a:ext cx="578485" cy="516255"/>
                                <a:chOff x="5056750" y="3521850"/>
                                <a:chExt cx="578500" cy="516275"/>
                              </a:xfrm>
                            </wpg:grpSpPr>
                            <wpg:grpSp>
                              <wpg:cNvPr id="718" name="Группа 718"/>
                              <wpg:cNvGrpSpPr/>
                              <wpg:grpSpPr>
                                <a:xfrm>
                                  <a:off x="5056758" y="3521873"/>
                                  <a:ext cx="578475" cy="516250"/>
                                  <a:chOff x="0" y="0"/>
                                  <a:chExt cx="578475" cy="516250"/>
                                </a:xfrm>
                              </wpg:grpSpPr>
                              <wps:wsp>
                                <wps:cNvPr id="719" name="Прямоугольник 719"/>
                                <wps:cNvSpPr/>
                                <wps:spPr>
                                  <a:xfrm>
                                    <a:off x="0" y="0"/>
                                    <a:ext cx="578475" cy="516250"/>
                                  </a:xfrm>
                                  <a:prstGeom prst="rect">
                                    <a:avLst/>
                                  </a:prstGeom>
                                  <a:noFill/>
                                  <a:ln>
                                    <a:noFill/>
                                  </a:ln>
                                </wps:spPr>
                                <wps:txbx>
                                  <w:txbxContent>
                                    <w:p w14:paraId="775BA764" w14:textId="77777777" w:rsidR="003D3A99" w:rsidRDefault="003D3A99">
                                      <w:pPr>
                                        <w:textDirection w:val="btLr"/>
                                      </w:pPr>
                                    </w:p>
                                  </w:txbxContent>
                                </wps:txbx>
                                <wps:bodyPr spcFirstLastPara="1" wrap="square" lIns="91425" tIns="91425" rIns="91425" bIns="91425" anchor="ctr" anchorCtr="0">
                                  <a:noAutofit/>
                                </wps:bodyPr>
                              </wps:wsp>
                              <wps:wsp>
                                <wps:cNvPr id="722" name="Полилиния: фигура 722"/>
                                <wps:cNvSpPr/>
                                <wps:spPr>
                                  <a:xfrm>
                                    <a:off x="5333" y="5333"/>
                                    <a:ext cx="568325" cy="505459"/>
                                  </a:xfrm>
                                  <a:custGeom>
                                    <a:avLst/>
                                    <a:gdLst/>
                                    <a:ahLst/>
                                    <a:cxnLst/>
                                    <a:rect l="l" t="t" r="r" b="b"/>
                                    <a:pathLst>
                                      <a:path w="568325" h="505459" extrusionOk="0">
                                        <a:moveTo>
                                          <a:pt x="562228" y="241680"/>
                                        </a:moveTo>
                                        <a:lnTo>
                                          <a:pt x="294893" y="3809"/>
                                        </a:lnTo>
                                        <a:lnTo>
                                          <a:pt x="290067" y="888"/>
                                        </a:lnTo>
                                        <a:lnTo>
                                          <a:pt x="284733" y="0"/>
                                        </a:lnTo>
                                        <a:lnTo>
                                          <a:pt x="279526" y="888"/>
                                        </a:lnTo>
                                        <a:lnTo>
                                          <a:pt x="274700" y="3809"/>
                                        </a:lnTo>
                                        <a:lnTo>
                                          <a:pt x="5460" y="241680"/>
                                        </a:lnTo>
                                        <a:lnTo>
                                          <a:pt x="1269" y="247522"/>
                                        </a:lnTo>
                                        <a:lnTo>
                                          <a:pt x="0" y="254253"/>
                                        </a:lnTo>
                                        <a:lnTo>
                                          <a:pt x="1396" y="260984"/>
                                        </a:lnTo>
                                        <a:lnTo>
                                          <a:pt x="5587" y="266826"/>
                                        </a:lnTo>
                                        <a:lnTo>
                                          <a:pt x="273811" y="501649"/>
                                        </a:lnTo>
                                        <a:lnTo>
                                          <a:pt x="278637" y="504443"/>
                                        </a:lnTo>
                                        <a:lnTo>
                                          <a:pt x="283844" y="505332"/>
                                        </a:lnTo>
                                        <a:lnTo>
                                          <a:pt x="289051" y="504443"/>
                                        </a:lnTo>
                                        <a:lnTo>
                                          <a:pt x="293877" y="501649"/>
                                        </a:lnTo>
                                        <a:lnTo>
                                          <a:pt x="562101" y="266826"/>
                                        </a:lnTo>
                                        <a:lnTo>
                                          <a:pt x="566292" y="260984"/>
                                        </a:lnTo>
                                        <a:lnTo>
                                          <a:pt x="567816" y="254253"/>
                                        </a:lnTo>
                                        <a:lnTo>
                                          <a:pt x="566419" y="247522"/>
                                        </a:lnTo>
                                        <a:lnTo>
                                          <a:pt x="562228" y="241680"/>
                                        </a:lnTo>
                                        <a:close/>
                                      </a:path>
                                    </a:pathLst>
                                  </a:custGeom>
                                  <a:noFill/>
                                  <a:ln w="10650" cap="flat" cmpd="sng">
                                    <a:solidFill>
                                      <a:srgbClr val="F99C31"/>
                                    </a:solidFill>
                                    <a:prstDash val="solid"/>
                                    <a:round/>
                                    <a:headEnd type="none" w="sm" len="sm"/>
                                    <a:tailEnd type="none" w="sm" len="sm"/>
                                  </a:ln>
                                </wps:spPr>
                                <wps:bodyPr spcFirstLastPara="1" wrap="square" lIns="91425" tIns="91425" rIns="91425" bIns="91425" anchor="ctr" anchorCtr="0">
                                  <a:noAutofit/>
                                </wps:bodyPr>
                              </wps:wsp>
                              <wps:wsp>
                                <wps:cNvPr id="723" name="Полилиния: фигура 723"/>
                                <wps:cNvSpPr/>
                                <wps:spPr>
                                  <a:xfrm>
                                    <a:off x="34417" y="31267"/>
                                    <a:ext cx="509905" cy="452755"/>
                                  </a:xfrm>
                                  <a:custGeom>
                                    <a:avLst/>
                                    <a:gdLst/>
                                    <a:ahLst/>
                                    <a:cxnLst/>
                                    <a:rect l="l" t="t" r="r" b="b"/>
                                    <a:pathLst>
                                      <a:path w="509905" h="452755" extrusionOk="0">
                                        <a:moveTo>
                                          <a:pt x="255650" y="0"/>
                                        </a:moveTo>
                                        <a:lnTo>
                                          <a:pt x="5079" y="216408"/>
                                        </a:lnTo>
                                        <a:lnTo>
                                          <a:pt x="0" y="227711"/>
                                        </a:lnTo>
                                        <a:lnTo>
                                          <a:pt x="1269" y="233807"/>
                                        </a:lnTo>
                                        <a:lnTo>
                                          <a:pt x="5079" y="238886"/>
                                        </a:lnTo>
                                        <a:lnTo>
                                          <a:pt x="245871" y="449198"/>
                                        </a:lnTo>
                                        <a:lnTo>
                                          <a:pt x="250062" y="451739"/>
                                        </a:lnTo>
                                        <a:lnTo>
                                          <a:pt x="254888" y="452501"/>
                                        </a:lnTo>
                                        <a:lnTo>
                                          <a:pt x="259587" y="451739"/>
                                        </a:lnTo>
                                        <a:lnTo>
                                          <a:pt x="263778" y="449198"/>
                                        </a:lnTo>
                                        <a:lnTo>
                                          <a:pt x="504444" y="238886"/>
                                        </a:lnTo>
                                        <a:lnTo>
                                          <a:pt x="508253" y="233807"/>
                                        </a:lnTo>
                                        <a:lnTo>
                                          <a:pt x="509523" y="227711"/>
                                        </a:lnTo>
                                        <a:lnTo>
                                          <a:pt x="508253" y="221615"/>
                                        </a:lnTo>
                                        <a:lnTo>
                                          <a:pt x="504697" y="216408"/>
                                        </a:lnTo>
                                        <a:lnTo>
                                          <a:pt x="264667" y="3429"/>
                                        </a:lnTo>
                                        <a:lnTo>
                                          <a:pt x="260349" y="889"/>
                                        </a:lnTo>
                                        <a:lnTo>
                                          <a:pt x="255650" y="0"/>
                                        </a:lnTo>
                                        <a:close/>
                                      </a:path>
                                    </a:pathLst>
                                  </a:custGeom>
                                  <a:solidFill>
                                    <a:srgbClr val="F99C31"/>
                                  </a:solidFill>
                                  <a:ln>
                                    <a:noFill/>
                                  </a:ln>
                                </wps:spPr>
                                <wps:bodyPr spcFirstLastPara="1" wrap="square" lIns="91425" tIns="91425" rIns="91425" bIns="91425" anchor="ctr" anchorCtr="0">
                                  <a:noAutofit/>
                                </wps:bodyPr>
                              </wps:wsp>
                              <wps:wsp>
                                <wps:cNvPr id="724" name="Полилиния: фигура 724"/>
                                <wps:cNvSpPr/>
                                <wps:spPr>
                                  <a:xfrm>
                                    <a:off x="34493" y="31292"/>
                                    <a:ext cx="509905" cy="452755"/>
                                  </a:xfrm>
                                  <a:custGeom>
                                    <a:avLst/>
                                    <a:gdLst/>
                                    <a:ahLst/>
                                    <a:cxnLst/>
                                    <a:rect l="l" t="t" r="r" b="b"/>
                                    <a:pathLst>
                                      <a:path w="509905" h="452755" extrusionOk="0">
                                        <a:moveTo>
                                          <a:pt x="504571" y="216407"/>
                                        </a:moveTo>
                                        <a:lnTo>
                                          <a:pt x="264668" y="3428"/>
                                        </a:lnTo>
                                        <a:lnTo>
                                          <a:pt x="260350" y="888"/>
                                        </a:lnTo>
                                        <a:lnTo>
                                          <a:pt x="255524" y="0"/>
                                        </a:lnTo>
                                        <a:lnTo>
                                          <a:pt x="250825" y="888"/>
                                        </a:lnTo>
                                        <a:lnTo>
                                          <a:pt x="246507" y="3428"/>
                                        </a:lnTo>
                                        <a:lnTo>
                                          <a:pt x="4953" y="216407"/>
                                        </a:lnTo>
                                        <a:lnTo>
                                          <a:pt x="1270" y="221614"/>
                                        </a:lnTo>
                                        <a:lnTo>
                                          <a:pt x="0" y="227710"/>
                                        </a:lnTo>
                                        <a:lnTo>
                                          <a:pt x="1270" y="233806"/>
                                        </a:lnTo>
                                        <a:lnTo>
                                          <a:pt x="4953" y="238886"/>
                                        </a:lnTo>
                                        <a:lnTo>
                                          <a:pt x="245745" y="449071"/>
                                        </a:lnTo>
                                        <a:lnTo>
                                          <a:pt x="250063" y="451611"/>
                                        </a:lnTo>
                                        <a:lnTo>
                                          <a:pt x="254762" y="452500"/>
                                        </a:lnTo>
                                        <a:lnTo>
                                          <a:pt x="259588" y="451611"/>
                                        </a:lnTo>
                                        <a:lnTo>
                                          <a:pt x="263779" y="449071"/>
                                        </a:lnTo>
                                        <a:lnTo>
                                          <a:pt x="504444" y="238886"/>
                                        </a:lnTo>
                                        <a:lnTo>
                                          <a:pt x="508254" y="233679"/>
                                        </a:lnTo>
                                        <a:lnTo>
                                          <a:pt x="509524" y="227710"/>
                                        </a:lnTo>
                                        <a:lnTo>
                                          <a:pt x="508254" y="221614"/>
                                        </a:lnTo>
                                        <a:lnTo>
                                          <a:pt x="504571" y="216407"/>
                                        </a:lnTo>
                                        <a:close/>
                                      </a:path>
                                    </a:pathLst>
                                  </a:custGeom>
                                  <a:noFill/>
                                  <a:ln w="9525" cap="flat" cmpd="sng">
                                    <a:solidFill>
                                      <a:srgbClr val="F99C31"/>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725" name="Shape 421"/>
                                  <pic:cNvPicPr preferRelativeResize="0"/>
                                </pic:nvPicPr>
                                <pic:blipFill rotWithShape="1">
                                  <a:blip r:embed="rId428">
                                    <a:alphaModFix/>
                                  </a:blip>
                                  <a:srcRect/>
                                  <a:stretch/>
                                </pic:blipFill>
                                <pic:spPr>
                                  <a:xfrm>
                                    <a:off x="245376" y="159080"/>
                                    <a:ext cx="87630" cy="224536"/>
                                  </a:xfrm>
                                  <a:prstGeom prst="rect">
                                    <a:avLst/>
                                  </a:prstGeom>
                                  <a:noFill/>
                                  <a:ln>
                                    <a:noFill/>
                                  </a:ln>
                                </pic:spPr>
                              </pic:pic>
                            </wpg:grpSp>
                          </wpg:wgp>
                        </a:graphicData>
                      </a:graphic>
                    </wp:inline>
                  </w:drawing>
                </mc:Choice>
                <mc:Fallback>
                  <w:pict>
                    <v:group w14:anchorId="66710EA0" id="Группа 243" o:spid="_x0000_s1031" style="width:45.55pt;height:40.65pt;mso-position-horizontal-relative:char;mso-position-vertical-relative:line" coordorigin="50567,35218" coordsize="5785,5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vSkTAcAAAkcAAAOAAAAZHJzL2Uyb0RvYy54bWzsWUmO20YU3QfIHQju&#10;bZHFKg6C1Ubgtg0DTtywHWRNUZREmFNIqtWdlQFnGcCLHMBXCOBNkMG5gvpGeb8GST1IVDuJF4Fh&#10;uDno8/OP79Uv3rt/VuTWadq0WVWObPeuY1tpmVSTrJyN7G9fProT2lbbxeUkzqsyHdnnaWvfP/ry&#10;i3vLepiyal7lk7SxoKRsh8t6ZM+7rh4OBm0yT4u4vVvVaYkfp1VTxB0um9lg0sRLaC/yAXMcf7Cs&#10;mkndVEnatrh7rH60j6T+6TRNumfTaZt2Vj6yYVsn/zby75j+Do7uxcNZE9fzLNFmxB9hRRFnJV66&#10;VnUcd7G1aLJrqoosaaq2mnZ3k6oYVNNplqTSB3jjOle8edxUi1r6MhsuZ/U6TAjtlTh9tNrkm9OT&#10;xsomI5txz7bKuECSVj9fvL54s/oL/36x6D6itKxnQwg/buoX9Umjb8zUFTl+Nm0KOsIl60zG93wd&#10;3/SssxLcFEHIQ2FbCX4Srs+EUPFP5kgSPSUc4QcCeYKAJ5gb4lxmKJk/3OgQDiSMjkDqGBgDBmTn&#10;2qz1xdp+7Wzgoi5vcJbu395ZZTY0GrMDGbJ4uO04DF0bvXFLO65cvslZfv25nc6ihdpNlbT/rEpe&#10;zOM6lcXXUuLXgYvWgXuHKnm7+mP1AbXyfvVh9fvFT6s/V7+ufrMCN1JhlI+uC6Ydtqid21TLHufj&#10;Yd203eO0Kiw6GdkNml32YHz6tO2QRcTJiNA7y+pRlueynPLy0g0I0h3UjrGQzrqz8ZnqDOPLuJqc&#10;Iw5tnTzK8MqncdudxA3wwrWtJTBkZLffL+Imta38SYnwRy5nyHq3fdFsX4y3L+IymVeApqRrbEtd&#10;POgkVCljv1p01TSTjpF5yhhtNfJOJf4pCoCxTQFQ0pFw+o/EX7wdWhc/4vz9xZuL14COALKymw4s&#10;A+F5wCACBzqRmVp3kB96FEvZ9o7gQhbYuhPiYbJQxUCxMgUAOJ6oUsC9uTlLzkpzSiVDzJBLZuhs&#10;C+FG8MEMY/X6Ou7oOVJKp9YStmlL5hKuyBALRjYLYsBnrwjzSLqoTtOXlXyuk8jmM8YUQjDu+qFs&#10;dZi/kcvLbXkW8TBSwfBCxzhrZMyxlrpZBCIMZODCUOKXLGil7opoyAMdY2OBETBHrTOIBPMP0xnw&#10;gBCZwK/PVMF9JXkpCObV5qhMcJmP2EIrAwaqStrpl1Yq0G+ycHYKul6kvGK+E4WcsrxTVohQRZX5&#10;fohg7JNlgRe6gAEqXsf1eU/GgtD3lG7hcK4YdqcdLPRCzrVutIZsqj3SkSOMJf26Iy8MjCW9dguf&#10;uY7SfUBMhO+zCGhBKTwg2n4Qujo3/XmEbg6SObA8YPeN3WcKLsmrNlXppTZX1GFaH5HeBpdLNEKA&#10;4Do+LVkSwv9pHgNFkqLGgqotZxIK2irPJkQ9hAZtMxs/yBvrNAbsPIqiB56r6+qSGPHWcdzOlZz8&#10;SQESVoTlBJbGw3kaTx6WE6s7r7FkK7G6BgnhrQXYJ8VaHCdSrouzvF9OltM1CvxMeCM7YJt18bte&#10;wtNr5QMJz+PcVc3nAe0ClbA15TkROllRHhcsUKtlJMostber8r+lPG0JKE8bcgjlYXkvGwPtb7hm&#10;F9sJJ9C9DAhy9lOYhnoWBMDbfZC84Q8PvCSDuxM0NwZ4oNAeqOfgBQWCnEdutN9chmnFVyDIhRt4&#10;PcQgOFE4wRoiDSbZ6yETkaGoQ3SDcgKtu99uyUuKdFh/TIQTEvNKOD4k2lhcaOn+PG7rZq7vmoHP&#10;gLc5qlUD7PYjTdv9xcR87uulk8dZT258xwOvk49h2CN6vfSNlbehmkuUcCBzHDTafMZ1wnVUt94C&#10;6Md1uVKkAQujcP88C1w3i3eXlkCSiP8vuI4OExr/0I58jay7wF32mN4c4ZiB9mE21ome3v/pHWWE&#10;EJTCLXoxPWaOepSRAKL7tuf1HIylCbnPVB4ZwNsOgnm1OZpRJjC0BQDbP3UYQfCboU2jzByvKiXE&#10;3c9ZG2P7sZwhvRzrDuIgHjlI9d6MEb8pLAcH+T2czAQP1mxI1NijG/xm2LBfN/GbwucD7P4IfjNs&#10;6Pl4zb6YCAf8pqWJ3/Z7KcvTSPeWx67uM7VxG365NsrAbFpwfp5kPvXWXZ0lQ/zXO/w4u7Z32/8l&#10;BE91C9p8VF9TioN0FHHzalHfwccIDL7ZOMuz7lx+WMHoSkaVpydZQnu2dLG1DUx1oshT7hNbnEmY&#10;MFL0DLZl02naPE8xE2en6fO0zX7ApKqa4ZrucZ7VNCRbTdV9l3VzqZZ2VmnWpR+1W9ihu/Lt44bI&#10;qO8qx1WyKNKyUx+KGmlHVbbzrG6x0zdMi3GKMb15MlEvifN6Hn9dYVQ/U81Nb1Uze/IcG4W4ifm9&#10;a9IumZMAuWCsVvHZsbsNQPUCtbPhishRe3+bjwNh4Hu0fwC8ZSRqkNyMeWYPG/H8d7a5yXBlqvQB&#10;l3Lw199N9Dm+N+Hs0get7WsptfmCd/Q3AAAA//8DAFBLAwQKAAAAAAAAACEA6oRGywsDAAALAwAA&#10;FAAAAGRycy9tZWRpYS9pbWFnZTEucG5niVBORw0KGgoAAAANSUhEUgAAABIAAAAvCAYAAADuKpok&#10;AAAABmJLR0QA/wD/AP+gvaeTAAAACXBIWXMAAA7EAAAOxAGVKw4bAAACq0lEQVRIiaWWPWgVQRDH&#10;f/cSMWgkfoBgJU+IVqJBEbTxg8TGxjK1WqloISLWFtpZqJDOTsUIQQQLUaNWRlIkYtBCBAVRlKiY&#10;GPJI7v0t7lb33Zu5izhw3N3M7G93dmb2Dkk411FVy47gX8OXASB1bAI+ABNB4YFqOajDsSfA1ZaJ&#10;nLD6KkJqSFoXj/FW1O9HTBO4AUwXQ/BATcdWA661aY2wuiTNOyGlkl5Y22GtaA+wvGQ1VzyDFZYc&#10;0HdgeKmggw4EYAiYtwyJ1DL5GrJsJIZvE6iTFWLlig6UQO55EAvkpd1OeSyFNL4zUt6U9FZSzUh7&#10;IumwpPFYubGkJU4ZkC2SHgSH2HDMgcxJ6on8uiVdkrSQF6gkpTHolqRFI6yhKIxBSZ8LPqmksQCp&#10;SfrmrGhrfj2NBhYnuxhA2w1AKmlS0uX8uQiIZSCAzpY4VcmCpBWhjrz6aTrPse45MFcDuoC9RnFS&#10;0Hn2R+FhN/6xIbImveDYAUYDyDo2Qhi3gV7gpgNpkIUGksbzFCq6T0nap781dsjY5EVJDxWdkH1k&#10;HS9gFjgNbAOeRDPXjdV0AI/DSyd/N/E6cB74Ygyq5+EWN3z0z5OkEUm71N6U8TWi9vb5JWlZ8Ckb&#10;HF8vjf25H/uUffuDJMYetewPRsyWrAW6Df0/g6yM/QQm/xeU5qtp+eVZCmhT4b2DOO0VoB5gMLfX&#10;i7NT2B/ICtKSfrL+Wp+D4m/dNDDVNsKpm515vTQkTRfqZ1jSSUnvJW2uKshVRpMGmc3vXyWtrirI&#10;GeCTY1uZ348DP4KyLGtT+H9td4E7saIM9NrQhaPmBIXDsAz0xrAnwBngY/sUfsfvL2xyKumZ7J+J&#10;UtCGAqghqdfzLwMlkmYi0LkS38qDbSyHTEjqLPOtatpXZH12BFgsc/wNz1Tyz8gjeUAAAAAASUVO&#10;RK5CYIJQSwMEFAAGAAgAAAAhAK84gYfbAAAAAwEAAA8AAABkcnMvZG93bnJldi54bWxMj0FrwkAQ&#10;he+F/odlCr3VzSotNs1GRGxPUqgKpbcxOybB7GzIrkn89932opeBx3u89022GG0jeup87ViDmiQg&#10;iAtnai417HfvT3MQPiAbbByThgt5WOT3dxmmxg38Rf02lCKWsE9RQxVCm0rpi4os+olriaN3dJ3F&#10;EGVXStPhEMttI6dJ8iIt1hwXKmxpVVFx2p6tho8Bh+VMrfvN6bi6/OyeP783irR+fBiXbyACjeEa&#10;hj/8iA55ZDq4MxsvGg3xkfB/o/eqFIiDhrmagcwzecue/w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ptvSkTAcAAAkcAAAOAAAAAAAAAAAAAAAAADoCAABkcnMv&#10;ZTJvRG9jLnhtbFBLAQItAAoAAAAAAAAAIQDqhEbLCwMAAAsDAAAUAAAAAAAAAAAAAAAAALIJAABk&#10;cnMvbWVkaWEvaW1hZ2UxLnBuZ1BLAQItABQABgAIAAAAIQCvOIGH2wAAAAMBAAAPAAAAAAAAAAAA&#10;AAAAAO8MAABkcnMvZG93bnJldi54bWxQSwECLQAUAAYACAAAACEAqiYOvrwAAAAhAQAAGQAAAAAA&#10;AAAAAAAAAAD3DQAAZHJzL19yZWxzL2Uyb0RvYy54bWwucmVsc1BLBQYAAAAABgAGAHwBAADqDgAA&#10;AAA=&#10;">
                      <v:group id="Группа 718" o:spid="_x0000_s1032" style="position:absolute;left:50567;top:35218;width:5785;height:5163" coordsize="5784,5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J/wwAAANwAAAAPAAAAZHJzL2Rvd25yZXYueG1sRE/LasJA&#10;FN0X/IfhCu6aSSptJTqKhLZ0IQVNQdxdMtckmLkTMtM8/r6zEFweznuzG00jeupcbVlBEsUgiAur&#10;ay4V/OafzysQziNrbCyTgokc7Lazpw2m2g58pP7kSxFC2KWooPK+TaV0RUUGXWRb4sBdbWfQB9iV&#10;Unc4hHDTyJc4fpMGaw4NFbaUVVTcTn9GwdeAw36ZfPSH2zWbLvnrz/mQkFKL+bhfg/A0+of47v7W&#10;Ct6TsDacCUdAbv8BAAD//wMAUEsBAi0AFAAGAAgAAAAhANvh9svuAAAAhQEAABMAAAAAAAAAAAAA&#10;AAAAAAAAAFtDb250ZW50X1R5cGVzXS54bWxQSwECLQAUAAYACAAAACEAWvQsW78AAAAVAQAACwAA&#10;AAAAAAAAAAAAAAAfAQAAX3JlbHMvLnJlbHNQSwECLQAUAAYACAAAACEAhiDCf8MAAADcAAAADwAA&#10;AAAAAAAAAAAAAAAHAgAAZHJzL2Rvd25yZXYueG1sUEsFBgAAAAADAAMAtwAAAPcCAAAAAA==&#10;">
                        <v:rect id="Прямоугольник 719" o:spid="_x0000_s1033" style="position:absolute;width:5784;height:5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WrPxAAAANwAAAAPAAAAZHJzL2Rvd25yZXYueG1sRI/BbsIw&#10;EETvSPyDtUi9gUOEoAScCCoqtZza0A9Y4m0cNV6nsQvp39eVkDiOZuaNZlsMthUX6n3jWMF8loAg&#10;rpxuuFbwcXqePoLwAVlj65gU/JKHIh+Ptphpd+V3upShFhHCPkMFJoQuk9JXhiz6meuIo/fpeosh&#10;yr6WusdrhNtWpkmylBYbjgsGO3oyVH2VP1bB28JRekj9vqzt2gzn0/H1G5dKPUyG3QZEoCHcw7f2&#10;i1awmq/h/0w8AjL/AwAA//8DAFBLAQItABQABgAIAAAAIQDb4fbL7gAAAIUBAAATAAAAAAAAAAAA&#10;AAAAAAAAAABbQ29udGVudF9UeXBlc10ueG1sUEsBAi0AFAAGAAgAAAAhAFr0LFu/AAAAFQEAAAsA&#10;AAAAAAAAAAAAAAAAHwEAAF9yZWxzLy5yZWxzUEsBAi0AFAAGAAgAAAAhACB5as/EAAAA3AAAAA8A&#10;AAAAAAAAAAAAAAAABwIAAGRycy9kb3ducmV2LnhtbFBLBQYAAAAAAwADALcAAAD4AgAAAAA=&#10;" filled="f" stroked="f">
                          <v:textbox inset="2.53958mm,2.53958mm,2.53958mm,2.53958mm">
                            <w:txbxContent>
                              <w:p w14:paraId="775BA764" w14:textId="77777777" w:rsidR="003D3A99" w:rsidRDefault="003D3A99">
                                <w:pPr>
                                  <w:textDirection w:val="btLr"/>
                                </w:pPr>
                              </w:p>
                            </w:txbxContent>
                          </v:textbox>
                        </v:rect>
                        <v:shape id="Полилиния: фигура 722" o:spid="_x0000_s1034" style="position:absolute;left:53;top:53;width:5683;height:5054;visibility:visible;mso-wrap-style:square;v-text-anchor:middle" coordsize="568325,505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H8bxQAAANwAAAAPAAAAZHJzL2Rvd25yZXYueG1sRI9PawIx&#10;FMTvBb9DeIK3mnW1/7ZGKRVBvLktSG+Pzetm6+ZlSaK7fntTKPQ4zMxvmOV6sK24kA+NYwWzaQaC&#10;uHK64VrB58f2/hlEiMgaW8ek4EoB1qvR3RIL7Xo+0KWMtUgQDgUqMDF2hZShMmQxTF1HnLxv5y3G&#10;JH0ttcc+wW0r8yx7lBYbTgsGO3o3VJ3Ks1Xg2/3Lw7wpj735WthyP8w3+HNUajIe3l5BRBrif/iv&#10;vdMKnvIcfs+kIyBXNwAAAP//AwBQSwECLQAUAAYACAAAACEA2+H2y+4AAACFAQAAEwAAAAAAAAAA&#10;AAAAAAAAAAAAW0NvbnRlbnRfVHlwZXNdLnhtbFBLAQItABQABgAIAAAAIQBa9CxbvwAAABUBAAAL&#10;AAAAAAAAAAAAAAAAAB8BAABfcmVscy8ucmVsc1BLAQItABQABgAIAAAAIQDCtH8bxQAAANwAAAAP&#10;AAAAAAAAAAAAAAAAAAcCAABkcnMvZG93bnJldi54bWxQSwUGAAAAAAMAAwC3AAAA+QIAAAAA&#10;" path="m562228,241680l294893,3809,290067,888,284733,r-5207,888l274700,3809,5460,241680r-4191,5842l,254253r1396,6731l5587,266826,273811,501649r4826,2794l283844,505332r5207,-889l293877,501649,562101,266826r4191,-5842l567816,254253r-1397,-6731l562228,241680xe" filled="f" strokecolor="#f99c31" strokeweight=".29583mm">
                          <v:stroke startarrowwidth="narrow" startarrowlength="short" endarrowwidth="narrow" endarrowlength="short"/>
                          <v:path arrowok="t" o:extrusionok="f"/>
                        </v:shape>
                        <v:shape id="Полилиния: фигура 723" o:spid="_x0000_s1035" style="position:absolute;left:344;top:312;width:5099;height:4528;visibility:visible;mso-wrap-style:square;v-text-anchor:middle" coordsize="509905,4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EhbxgAAANwAAAAPAAAAZHJzL2Rvd25yZXYueG1sRI9Ba8JA&#10;FITvBf/D8gre6iYRa0ldRQSlUME2rXh9ZF83qdm3Ibtq/PeuUOhxmJlvmNmit404U+drxwrSUQKC&#10;uHS6ZqPg+2v99ALCB2SNjWNScCUPi/ngYYa5dhf+pHMRjIgQ9jkqqEJocyl9WZFFP3ItcfR+XGcx&#10;RNkZqTu8RLhtZJYkz9JizXGhwpZWFZXH4mQVZNvd5PrbHD7eXWHS9T7NzHS3UWr42C9fQQTqw3/4&#10;r/2mFUyzMdzPxCMg5zcAAAD//wMAUEsBAi0AFAAGAAgAAAAhANvh9svuAAAAhQEAABMAAAAAAAAA&#10;AAAAAAAAAAAAAFtDb250ZW50X1R5cGVzXS54bWxQSwECLQAUAAYACAAAACEAWvQsW78AAAAVAQAA&#10;CwAAAAAAAAAAAAAAAAAfAQAAX3JlbHMvLnJlbHNQSwECLQAUAAYACAAAACEAqOhIW8YAAADcAAAA&#10;DwAAAAAAAAAAAAAAAAAHAgAAZHJzL2Rvd25yZXYueG1sUEsFBgAAAAADAAMAtwAAAPoCAAAAAA==&#10;" path="m255650,l5079,216408,,227711r1269,6096l5079,238886,245871,449198r4191,2541l254888,452501r4699,-762l263778,449198,504444,238886r3809,-5079l509523,227711r-1270,-6096l504697,216408,264667,3429,260349,889,255650,xe" fillcolor="#f99c31" stroked="f">
                          <v:path arrowok="t" o:extrusionok="f"/>
                        </v:shape>
                        <v:shape id="Полилиния: фигура 724" o:spid="_x0000_s1036" style="position:absolute;left:344;top:312;width:5099;height:4528;visibility:visible;mso-wrap-style:square;v-text-anchor:middle" coordsize="509905,4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WW9xQAAANwAAAAPAAAAZHJzL2Rvd25yZXYueG1sRI9Ba8JA&#10;FITvBf/D8oTe6ibSaoxuRFoqUgrFKJ4f2WeymH0bsltN/71bKPQ4zMw3zGo92FZcqffGsYJ0koAg&#10;rpw2XCs4Ht6fMhA+IGtsHZOCH/KwLkYPK8y1u/GermWoRYSwz1FBE0KXS+mrhiz6ieuIo3d2vcUQ&#10;ZV9L3eMtwm0rp0kykxYNx4UGO3ptqLqU31aB+2rfeL7IzIdJTy9udth+ZuVWqcfxsFmCCDSE//Bf&#10;e6cVzKfP8HsmHgFZ3AEAAP//AwBQSwECLQAUAAYACAAAACEA2+H2y+4AAACFAQAAEwAAAAAAAAAA&#10;AAAAAAAAAAAAW0NvbnRlbnRfVHlwZXNdLnhtbFBLAQItABQABgAIAAAAIQBa9CxbvwAAABUBAAAL&#10;AAAAAAAAAAAAAAAAAB8BAABfcmVscy8ucmVsc1BLAQItABQABgAIAAAAIQDNDWW9xQAAANwAAAAP&#10;AAAAAAAAAAAAAAAAAAcCAABkcnMvZG93bnJldi54bWxQSwUGAAAAAAMAAwC3AAAA+QIAAAAA&#10;" path="m504571,216407l264668,3428,260350,888,255524,r-4699,888l246507,3428,4953,216407r-3683,5207l,227710r1270,6096l4953,238886,245745,449071r4318,2540l254762,452500r4826,-889l263779,449071,504444,238886r3810,-5207l509524,227710r-1270,-6096l504571,216407xe" filled="f" strokecolor="#f99c31">
                          <v:stroke startarrowwidth="narrow" startarrowlength="short" endarrowwidth="narrow" endarrowlength="short"/>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21" o:spid="_x0000_s1037" type="#_x0000_t75" style="position:absolute;left:2453;top:1590;width:877;height:224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FIExgAAANwAAAAPAAAAZHJzL2Rvd25yZXYueG1sRI9BSwMx&#10;FITvgv8hPKE3m3WpWrZNSxGlxZu1lPb2unlugpuX7SbbXf+9EQoeh5n5hpkvB1eLC7XBelbwMM5A&#10;EJdeW64U7D7f7qcgQkTWWHsmBT8UYLm4vZljoX3PH3TZxkokCIcCFZgYm0LKUBpyGMa+IU7el28d&#10;xiTbSuoW+wR3tcyz7Ek6tJwWDDb0Yqj83nZOQWNO/XGy2nd8OOevJ7d+t509KzW6G1YzEJGG+B++&#10;tjdawXP+CH9n0hGQi18AAAD//wMAUEsBAi0AFAAGAAgAAAAhANvh9svuAAAAhQEAABMAAAAAAAAA&#10;AAAAAAAAAAAAAFtDb250ZW50X1R5cGVzXS54bWxQSwECLQAUAAYACAAAACEAWvQsW78AAAAVAQAA&#10;CwAAAAAAAAAAAAAAAAAfAQAAX3JlbHMvLnJlbHNQSwECLQAUAAYACAAAACEA2oBSBMYAAADcAAAA&#10;DwAAAAAAAAAAAAAAAAAHAgAAZHJzL2Rvd25yZXYueG1sUEsFBgAAAAADAAMAtwAAAPoCAAAAAA==&#10;">
                          <v:imagedata r:id="rId429" o:title=""/>
                        </v:shape>
                      </v:group>
                      <w10:anchorlock/>
                    </v:group>
                  </w:pict>
                </mc:Fallback>
              </mc:AlternateContent>
            </w:r>
          </w:p>
        </w:tc>
        <w:tc>
          <w:tcPr>
            <w:tcW w:w="1181" w:type="dxa"/>
          </w:tcPr>
          <w:p w14:paraId="41F5EF3A" w14:textId="77777777" w:rsidR="00442042" w:rsidRDefault="00442042">
            <w:pPr>
              <w:pBdr>
                <w:top w:val="nil"/>
                <w:left w:val="nil"/>
                <w:bottom w:val="nil"/>
                <w:right w:val="nil"/>
                <w:between w:val="nil"/>
              </w:pBdr>
              <w:rPr>
                <w:rFonts w:ascii="Times New Roman" w:eastAsia="Times New Roman" w:hAnsi="Times New Roman" w:cs="Times New Roman"/>
                <w:color w:val="000000"/>
                <w:sz w:val="12"/>
                <w:szCs w:val="12"/>
              </w:rPr>
            </w:pPr>
          </w:p>
        </w:tc>
      </w:tr>
      <w:tr w:rsidR="00442042" w14:paraId="7D2F0A6A" w14:textId="77777777" w:rsidTr="00B04134">
        <w:trPr>
          <w:trHeight w:val="9155"/>
        </w:trPr>
        <w:tc>
          <w:tcPr>
            <w:tcW w:w="6981" w:type="dxa"/>
            <w:gridSpan w:val="6"/>
          </w:tcPr>
          <w:p w14:paraId="51947F1C" w14:textId="77777777" w:rsidR="00442042" w:rsidRDefault="00442042">
            <w:pPr>
              <w:pBdr>
                <w:top w:val="nil"/>
                <w:left w:val="nil"/>
                <w:bottom w:val="nil"/>
                <w:right w:val="nil"/>
                <w:between w:val="nil"/>
              </w:pBdr>
              <w:spacing w:before="8"/>
              <w:rPr>
                <w:color w:val="000000"/>
                <w:sz w:val="20"/>
                <w:szCs w:val="20"/>
              </w:rPr>
            </w:pPr>
          </w:p>
          <w:p w14:paraId="48DD2891" w14:textId="77777777" w:rsidR="00442042" w:rsidRDefault="002027E7">
            <w:pPr>
              <w:pBdr>
                <w:top w:val="nil"/>
                <w:left w:val="nil"/>
                <w:bottom w:val="nil"/>
                <w:right w:val="nil"/>
                <w:between w:val="nil"/>
              </w:pBdr>
              <w:ind w:left="73"/>
              <w:rPr>
                <w:color w:val="000000"/>
                <w:sz w:val="20"/>
                <w:szCs w:val="20"/>
              </w:rPr>
            </w:pPr>
            <w:r>
              <w:rPr>
                <w:noProof/>
                <w:color w:val="000000"/>
                <w:sz w:val="20"/>
                <w:szCs w:val="20"/>
              </w:rPr>
              <mc:AlternateContent>
                <mc:Choice Requires="wpg">
                  <w:drawing>
                    <wp:inline distT="0" distB="0" distL="0" distR="0" wp14:anchorId="488568D0" wp14:editId="217A20FC">
                      <wp:extent cx="4307840" cy="2877820"/>
                      <wp:effectExtent l="0" t="0" r="0" b="0"/>
                      <wp:docPr id="249" name="Группа 249"/>
                      <wp:cNvGraphicFramePr/>
                      <a:graphic xmlns:a="http://schemas.openxmlformats.org/drawingml/2006/main">
                        <a:graphicData uri="http://schemas.microsoft.com/office/word/2010/wordprocessingGroup">
                          <wpg:wgp>
                            <wpg:cNvGrpSpPr/>
                            <wpg:grpSpPr>
                              <a:xfrm>
                                <a:off x="0" y="0"/>
                                <a:ext cx="4307840" cy="2877820"/>
                                <a:chOff x="3192075" y="2341075"/>
                                <a:chExt cx="4307850" cy="2877825"/>
                              </a:xfrm>
                            </wpg:grpSpPr>
                            <wpg:grpSp>
                              <wpg:cNvPr id="1422" name="Группа 1422"/>
                              <wpg:cNvGrpSpPr/>
                              <wpg:grpSpPr>
                                <a:xfrm>
                                  <a:off x="3192080" y="2341090"/>
                                  <a:ext cx="4307825" cy="2877800"/>
                                  <a:chOff x="0" y="0"/>
                                  <a:chExt cx="4307825" cy="2877800"/>
                                </a:xfrm>
                              </wpg:grpSpPr>
                              <wps:wsp>
                                <wps:cNvPr id="1423" name="Прямоугольник 1423"/>
                                <wps:cNvSpPr/>
                                <wps:spPr>
                                  <a:xfrm>
                                    <a:off x="0" y="0"/>
                                    <a:ext cx="4307825" cy="2877800"/>
                                  </a:xfrm>
                                  <a:prstGeom prst="rect">
                                    <a:avLst/>
                                  </a:prstGeom>
                                  <a:noFill/>
                                  <a:ln>
                                    <a:noFill/>
                                  </a:ln>
                                </wps:spPr>
                                <wps:txbx>
                                  <w:txbxContent>
                                    <w:p w14:paraId="15D81F73"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424" name="Shape 439"/>
                                  <pic:cNvPicPr preferRelativeResize="0"/>
                                </pic:nvPicPr>
                                <pic:blipFill rotWithShape="1">
                                  <a:blip r:embed="rId430">
                                    <a:alphaModFix/>
                                  </a:blip>
                                  <a:srcRect/>
                                  <a:stretch/>
                                </pic:blipFill>
                                <pic:spPr>
                                  <a:xfrm>
                                    <a:off x="105219" y="886155"/>
                                    <a:ext cx="4147146" cy="1991194"/>
                                  </a:xfrm>
                                  <a:prstGeom prst="rect">
                                    <a:avLst/>
                                  </a:prstGeom>
                                  <a:noFill/>
                                  <a:ln>
                                    <a:noFill/>
                                  </a:ln>
                                </pic:spPr>
                              </pic:pic>
                              <pic:pic xmlns:pic="http://schemas.openxmlformats.org/drawingml/2006/picture">
                                <pic:nvPicPr>
                                  <pic:cNvPr id="1425" name="Shape 440"/>
                                  <pic:cNvPicPr preferRelativeResize="0"/>
                                </pic:nvPicPr>
                                <pic:blipFill rotWithShape="1">
                                  <a:blip r:embed="rId431">
                                    <a:alphaModFix/>
                                  </a:blip>
                                  <a:srcRect/>
                                  <a:stretch/>
                                </pic:blipFill>
                                <pic:spPr>
                                  <a:xfrm>
                                    <a:off x="2168410" y="0"/>
                                    <a:ext cx="2138870" cy="1076794"/>
                                  </a:xfrm>
                                  <a:prstGeom prst="rect">
                                    <a:avLst/>
                                  </a:prstGeom>
                                  <a:noFill/>
                                  <a:ln>
                                    <a:noFill/>
                                  </a:ln>
                                </pic:spPr>
                              </pic:pic>
                              <pic:pic xmlns:pic="http://schemas.openxmlformats.org/drawingml/2006/picture">
                                <pic:nvPicPr>
                                  <pic:cNvPr id="1426" name="Shape 441"/>
                                  <pic:cNvPicPr preferRelativeResize="0"/>
                                </pic:nvPicPr>
                                <pic:blipFill rotWithShape="1">
                                  <a:blip r:embed="rId432">
                                    <a:alphaModFix/>
                                  </a:blip>
                                  <a:srcRect/>
                                  <a:stretch/>
                                </pic:blipFill>
                                <pic:spPr>
                                  <a:xfrm>
                                    <a:off x="0" y="29336"/>
                                    <a:ext cx="2158492" cy="1047457"/>
                                  </a:xfrm>
                                  <a:prstGeom prst="rect">
                                    <a:avLst/>
                                  </a:prstGeom>
                                  <a:noFill/>
                                  <a:ln>
                                    <a:noFill/>
                                  </a:ln>
                                </pic:spPr>
                              </pic:pic>
                            </wpg:grpSp>
                          </wpg:wgp>
                        </a:graphicData>
                      </a:graphic>
                    </wp:inline>
                  </w:drawing>
                </mc:Choice>
                <mc:Fallback>
                  <w:pict>
                    <v:group w14:anchorId="488568D0" id="Группа 249" o:spid="_x0000_s1038" style="width:339.2pt;height:226.6pt;mso-position-horizontal-relative:char;mso-position-vertical-relative:line" coordorigin="31920,23410" coordsize="43078,2877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DnhG2gMAAGANAAAOAAAAZHJzL2Uyb0RvYy54bWzsV91u5DQUvkfi&#10;HazcbxMnmcmPOrNClFYrLVB1QVx7HGdikcTG9vx0r5C4ReJiH2BfAYkbxM/yCukbcexkMjNtF3YX&#10;VqgSqpqJ/47Pd853Pjunj7dNjdZMaS7amYdPAg+xloqCt8uZ9+UX549SD2lD2oLUomUz75pp7/H8&#10;ww9ONzJnoahEXTCFwEir842ceZUxMvd9TSvWEH0iJGthsBSqIQaaaukXimzAelP7YRBM/Y1QhVSC&#10;Mq2h96wf9ObOflkyaj4vS80Mqmce+GbcU7nnwj79+SnJl4rIitPBDfIOXjSEt7DpaOqMGIJWit8x&#10;1XCqhBalOaGi8UVZcsocBkCDg1toLpRYSYdlmW+WcgwThPZWnN7ZLP1sfakQL2ZeGGceakkDSepe&#10;3Hx78133B/z9iGw/RGkjlzlMvlDymbxUQ8eyb1ng21I19hcgoa2L7/UYX7Y1iEJnHAVJGkMaKIyF&#10;aZKk4ZABWkGa7LoIZ2GQTDxkZ0Qxtu8uR7T65NDK5MiKm+PvnPCtr6NrY2PEMADGcRjei9gNvD1k&#10;53oKfu1czwZwR/BDwDbCD27D71ePvUeQ71n5WshQTHrPF/3P+PKsIpI5GmpLgX34ojF8L4EwP3S/&#10;da+ANj91r7pfb77vfu9+7n5BEMyo549bPJJH5xp49FbM+asAkFwqbS6YaJB9mXkKSt9VJFk/1Qay&#10;CbHaTbG7tuKc17WjVt0edcBE2wMs2vlo38x2sXV1MqJZiOIaYqElPeew5VOizSVRoB7YQxtQlJmn&#10;v1kRxTxUP2khBRmEApJvDhvqsLE4bJCWVgKEihrlob7xsXHC1Tv70cqIkjtg1r3emcFryP38VHKa&#10;w/8gGvB2hwR/L66wyqwsgl6gmzey0RD19Uo+An2TxPAFr7m5dloN6bBOtetLTm3qbeOIT/GOT45x&#10;KI6c8uym2UWQXFYydcVqML1mV0zz5yBYrmD8O8YXNZc2y0gJ8xU3lTNr82NDaAcHXBDWW3p6T2h6&#10;rT4TdNWw1vSHj3J+iFZXXGoPqZw1CwZaqp4U/SaklhX5VBTnfNtT0O5qd9eKXgFDHf+0UczQyk6w&#10;EHZe9wF6TZXgYBJiEGzQmjSd4smgkqPU4DjB8bSXGpxlGGexrcJRMPbF8K/Vi/W999bBgOaDJCGU&#10;aH8KDiSE8woCZ8FZrj4sEoa9Ar4vEoZ4msIR7Vg4nFk7AoY4StNkOKThFJ8m/xPwDVUQqvaYgPjh&#10;EjB6vwQcLltZFE1tjEi+p98kjTO43tmrFg7iJJ4k/4X+7a+i7mh213inwsMnh/1OOGy7WfsPo/mf&#10;AAAA//8DAFBLAwQKAAAAAAAAACEA5iv01D7lAAA+5QAAFAAAAGRycy9tZWRpYS9pbWFnZTEuanBn&#10;/9j/4AAQSkZJRgABAQEAYABgAAD/2wBDAAMCAgMCAgMDAwMEAwMEBQgFBQQEBQoHBwYIDAoMDAsK&#10;CwsNDhIQDQ4RDgsLEBYQERMUFRUVDA8XGBYUGBIUFRT/2wBDAQMEBAUEBQkFBQkUDQsNFBQUFBQU&#10;FBQUFBQUFBQUFBQUFBQUFBQUFBQUFBQUFBQUFBQUFBQUFBQUFBQUFBQUFBT/wAARCAE+Ar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kJxSE0AOopoNOoAKKQnApA+aAHUUUUAN3UoOaMCjGKAFooooAKKKKACi&#10;iigApCcUtNYUAKDmgrmmqMGn0CsNCCl20tFAWEAxSEU6kJxQMBgCkPzcUvGO1IoOO1AAqhelKRmj&#10;OTjn8qOc0AIBilxmg9KQGgBcUtFFABRRRQAnWk206igBoWnUmeKQnNAC9aTbQtKTigBNtKBik3Cl&#10;zxSC4ZFLTQM0vSgBaTNBGaaeKYDs0hXNIpp9ADQuKdRRQAUUUh6UAGRSE5oxmjbQADrTqYeKcDmg&#10;BaKKKACkK0ZFHWgAC0tFIeaAFopBxS0AJgUhFLkUtADB1p9JiloAKQjNGRRmgVwAxS0UgOaAuLRR&#10;RQMKKKKACik60tABRRRQAUUUh4oAWiiigApCcUtIRmgApaKKACkIoLAUAg9KAACloprcdKAFbpTN&#10;tKpyeaRpo0baTg0AOBoZttQyTAj93kn1xxSosrL8xXP1oAcZuaVXLULGMc4zS5CrnigBSWFIGNGW&#10;YZBH50qjjnFAg3UbqXiloGN3UbqdRQIaXxSA7qcwGMmmqwC5GCPagYpGKTNKHDf/AF6QnBySNtAC&#10;k80oOaQ+uRikPT5SKAH0xsk9tuKXJVMnkgdq4L4m+PZfCWmW1vpVo2p+JNTkNvpljGP9ZJg72Y9l&#10;jHzN6YoEQ+O/ixZeF9RttB0+xuPEPim4UPHo1i6hxHz+9lY5WKPj7zYrnof+F2+InG5/B3giylGU&#10;QwXGqXKegbmGPNdN8Nvhfa+Are/n3jVNY1STztU1S4T99dS5Oeeyqc7RzgGrnxY8eWfwx8Danr9w&#10;iSfZk/cxN1klJARfzNAHzbrXxi+IXhb9pPwr8OtL8VW/jXUZovtOsWi6OlpaW0Abn94rFkcLg/M7&#10;9elfYY3c5A46H1r5d/Y5+Hd/dxan8UPE0Ky674ikeaxZjlorVm3bj6eY3z49q+o1XauAAPagAGSO&#10;eDSEHFKN2OcZpDJtYKep9KAQ3JzTwSaU4AzQDkZFAwzjrRkYpCcDLYApoZcZ/hPc8CgQ8NmkZu1N&#10;dgnZR9TijO1CzBRj3pD0HCjApu7IGVIJ9BS5CgbiATTQPQcBihiMVGN+cE9PSlZDt460Dt5iqBTh&#10;ioDL5YCnG49BT48kc0EolpM4pmH3cEYpWVj6UDHA5oIzUQWRWzkYp3mgnA6+9AmKRikDGnZwPmxQ&#10;CD05+lAIASadTd3saN2QcdvWgY6io8Oe4/CnYOO2aAFNA96apKj5jk+1I7EjgH8qAHnFIoGKaiHb&#10;z1ow4PBGPegQ/NLTcZ69abht4I+53z1oGOYYFIrflTXLFhgHH0pVzv8Ab3pAPzQDmgj0pB8o+YgU&#10;xCk4oBzSE5HBHPSkGVGTjPtQANwaVTmgYYc9aRcZ4oEPopC2DRuoKDAoxRkUZFArBnNNPBpR1pT0&#10;oDYB0paRelLQAUUUUDEAxS0UUAFFFFABRRRQAhOKAc02Q4FNRqAJCcUxnxTm5qMpmgB6Nup9QcpQ&#10;Jxu+Y4WgCUgNzRjH3cUwSpIjbTkA4z71hS+KbZLo2sLC9nUHMVkRIc/7WOVNAG7JKAuP4vQVEtxt&#10;jbeNpXglhivLdRu/ivr2pTWekaPovhPTDnbqmrXbX9yfdbaLYp/4HKaSx+BX9oWF7F408U6z41iv&#10;kCy2txObS0Ug5ysMGxewHOaBHV+IPij4P8LZXWvFWlaO4/5/b6KLP5tXnur/ALXPwx0+4+yWt9q/&#10;ii8+8sXh/RLzUN4HUiSKIxkfRq7zwt8F/APg+M/2B4M0LSX6h7bT4lbP125qx8QvHvhr4S+ELjX/&#10;ABPqVto+kW5AkuZsKpY/dUcck9hQB5BB+2VBf3Zt9H+EXxR1SNVJ8xPDD2yA+h89o/0JrkfFP7cu&#10;s+EZ4xqnwJ8b6dBKcRPqM9lbNJk4GEaWua1H9uHwz8T4XOnfFjwn8MPC0gJ+1PdRXOuXEfqkLfu7&#10;f/ge9v8AYrT+Gn7T37J3hzxKG0bx5Z3/AIpuT5L67rEV7PezNyfmuJ4vlHXODtoA1NB/ay+M/i6W&#10;KXQf2X/ES6VIRi51zX7fTJDk9o3i5H410mlfG/4/6xbSMP2codOfGUW98c2xH/jkLV794c1mx8Ra&#10;Xa6npk8d3ZXSeZDcxLhZVPQ9K05QhILkcdRQB8uf8LI/avJ/d/BjwWkfofE5B/Ly6kg+I37VU0oR&#10;vg74MjQ9X/4SbOPqPLr6daZFOI13HuFX/IqjqPifR9KhR9Q1G0skcZU3MyJn6ZNAHgw8WftO8A/D&#10;74ffVfEN4B+X2el/4Sn9p3/oQvAH/hRXn/xivU9X+MHgHw+gl1Pxn4dsI26NcanCgP5tWDqP7T/w&#10;h0e2a5uvib4USBTguus27foHJoGcavir9pvv4B8Af+FDef8AxikfxX+03/D4A8Af+FDef/GK2B+2&#10;78BCMD4q+F2+t+tMP7bvwCQY/wCFreFlPqNQSgDHPin9p3bk+APh+fY+Ibz/AOMVd0bxb+0XFcqd&#10;U+H/AIDa1x/q7TxJOj57dbU16P4C+M/gT4ogt4U8XaF4kReGGn3yTSA/7o5ruAQpCjA9qYup45L4&#10;z+NbKAPhZ4bYd93jGTH/AKRZ/Ssfxp8bfHfwt8C6r4l8WfC0TadpxSe4Hh/WI7vy7fH7yXa8UTYT&#10;q3y/d5r3sqo4wBVW8ghnheGWFZo5fkkSQcFe+aN9gPINE+OniDVNLtryD4VeIdStbyJLi3uNLvtO&#10;uraRGGQVkE65/Kr/APwurXLGFp7n4SeNo4E4Zo4LKWTPtHHdMxHuBXnn7M8k/wAH/iR4y+B+pup0&#10;rTSNc8HSSceZpc7tugUk8/Z5cpgdFKdK+m2LYAwScZ3YparcSalseNXf7TdhplpJean4E8e6Zp8Q&#10;3zXl7oTRwxLnksxbgVb+Dmh6n4k1W5+IfiRHg1HVI/8AiWaZKOdMsj9yPP8AeYfM3v8AWvC/2tPF&#10;HiH4x/GLwb8CvBywvFM0WueJLi5VvJS3iYSJA+3puZR15Ga9L179o3XPg7pNl/wnvw51K0jeWPT7&#10;W58M3MOpw3MrfLGI0LRTYOBx5PrRcqx9BshYDBwPUdcV8L/tPeKtU+Pfxj034beHvD2qeI/DWikz&#10;60NNkhQynoUPmSpkZAT3+f0r27xf+0B4g1Lwbqg8FfDPxzf6+LZ0t4r3S/7PRZCvylnuGjx9QDVv&#10;9mD4IP8ACHwrd3+uQKni/XZvtOpz+d575z8qGT+IL6+9K99h27l7Tvi9rGkWlvZW3wb8XwW8CCOJ&#10;Q+nAbcDp/pVWm+M/iVenwf8AGYT1L6fx/wCTVestnsob61GVbqIkJoDQ8mX4ueO75v8AQfg7rhRe&#10;C9/qlha7j6qBM5xSv8S/iWpwvwevA3oPENh+Wd1etq5x8/yn07UADOQgHuKZJ4HcfFb494Ah+Aum&#10;sP8App45hH/tt/OqN58Wf2h/shSz+BOhW0/8Mtz43jeL8ltl/nX0Yu3tikbAOcc+tA9z5M1P4t/t&#10;Yadp8tw/wQ8I3QjBJjt/E/mSScZGxdgz2qO7+IEHiCQXfxC1b4q+HnmRf+Kd0bQL63tYu+POtrcu&#10;/Uf8tO1fXAwR04qPaxJIIVT3oEfJ9rcfs6sha7vfEEc4+9b6zea7G/8AwJJiKlk1v9nOC2k8jXtV&#10;tFIIaO1v9XG1e/lgH/0CvqwqAB0dR7UxpFZSEYKe5A6U/QLdT4k8PfEW40jxP4mk0Pxn8TbPRdkC&#10;6Kur+GNS1W1n3RncWEtu0w+bHO5a7Xwn8Tvij4Z8JavrHjOGK6TYsemSPp0djHPL5mM+UZnmUY/5&#10;6qhr6YubqK2Cl5IIUHWWTj+Y4rxf9orxBpuueCHhtry1vWt72FZVglDMFznkDtkVlW54Qc4roell&#10;kKNfH0aNR3UpJNepyniLxbr/AIFjtm8afHLRvDF5eJ5q201hCOO2M/Pj64rM0n4vW2tahFY2f7SG&#10;hT30x2R28Onwbyx4Awa+Sf2roY9X/ag1mG8U3RtrG2CsxPygxt0H4V5NrmmWMFms9tbxwS28qNHN&#10;GoVwcgDp9a9Kjk6qUPrHO/xPrKEsVPDvEJU7a6eyp9P+3T9TvBuu+MrnXtd8G6vq9ouvQRRz22tJ&#10;ZJInlt3MIcAk8d+9bEfgT4owgBvidpbluQR4XTj/AMma5L4bSonxre4eYyFNAtPMaXgDMYHJ/EGv&#10;oSExuseUjBA7ZwP0ryaV2nfofNZvGEa8ZQSXNGLdtFdrXQ8lm8GfGq1uYZLL4leHrqDGWgvfCrDJ&#10;/wB+O7Wrr6R8bWPHiXwMvsNCvv8A5Nr1jAAxtGKQKvZFrdJnj3PI20344RB/K8S+BriXaQIX0K9j&#10;X67/ALUxprT/AB4Od2nfDpv+3y/z/wCia9fH+6APWgquOQKYPU8d/tD47Wg3NofgG/Qf8u8OqXsT&#10;t/wJ7dqevjL41KMf8Ks8ND6eMXx/6RV68IgPu8A9jQ0efSgR5H/wmnxpz83wu8OAeo8Yuf8A2yqB&#10;vEPxxv5Qlv4N8GaPGOC+oa9cXQf/AL92iYr2LyBT9o27c/lQM8et7L453tw+/UPAuixqcbI7O8vg&#10;/v8ANJDt+grh9Y+JPxG0bxpN4c1Tx18PtDmVBJ9q1LTJ7ZmU4A8hJLzD9fzr6XSMR4VV7dax9d8H&#10;6N4kTy9V0uw1OMnJW+tUm/LdQB47Y+HdU8cIWf8AaCvLiDOJo/DkWmWyZ/2X8uWRf++6sSfB026M&#10;bX45+N4J8ZXzdUsHTPuptq63VP2dvhdrsolv/hz4XupV4EkukW+4f+OVSP7KnwdY5b4YeEmPqdGg&#10;z/6DQJnjfxE8aeOPh9feHtL0X42+G9TvtRuvsjv4j0yzAtyI3cs5t5IRgBOTj1rN+Hnin49ePta1&#10;LQ3+LPw6XWrcCZE0vw/Jf2s0X99J1vFwQMfKVFe72n7Mnwi0u/ivLX4ZeEoLuMbUlj0a3Dr+Ozmu&#10;40Pwdovhze+l6Pp+nM3J+xWqQbj7hRTYI+YfjRrf7RPwh8KWviD/AITLwrq2j2z7dXltvC03nW0G&#10;DuuEiF185X+4GGfWup0bwz+0Hren22pWPxb8DX9ldxrNDMPBkuJI2XIYEXvuB/SvQP2jPGlt4E+C&#10;/ivVrq3WQnTpokixuLyMpCp+NO/Zu8JX3gf4E+CPD+qxiHUNP0qGG4jznY+0HH61I+p4H491P9qL&#10;4YeGNT8T678RvhlZaDp677m6m0G9BjXIGdqs3HNYGi/Ef9t1vDsd7L8OfAOqXEq741bUBA7L6lfO&#10;C5Pb5q+w/FvhDS/H3hTVNB1iAXem6pbPa3dueN8bDBH16flXz78VvBXinwZ8KvEFhrHji/8AFOj3&#10;N9ZxWaXcKW93ZwiTJjaeIgS8DOSgPSsq9WNClKo+ib+41pU3Vqxprq7HI6P8Sv20JrIyXvwp8K2N&#10;wOtsb2GXP/Ahf9frmtrwv8Q/2vbqCM6x8KfBKSORx/bWzyv9/Ekv/jteYx/D7Sx5257zduGcXs45&#10;/wC+65/xHbaH4e1jQNGktNTuLzWZ5IofJv5/l2JvLNl+B+PavhKfGeErS9nTpSb16Lpr38j6ypwx&#10;iaWs5r7z6Gh+KH7TVrrWkpe/BfwzqmkXM4huZtL8TrG9qpk2+YQ8f3QOcLv6H2r3LSNR8Yy3aLq+&#10;l6LbWzISWstSlmcH6NbJxXxVD8PNJU+afteGHQX0/wD8XXdfs46HH4c+M4t7Ge7S3n02WeSOW4aU&#10;HDJ61tgeLMJmOIjh6MJJvvYyxnD2JwNB1qjXKj6b8U+Mr7wjbLcN4Z1jWrVULPNo8aXEgPYeVuWR&#10;v+ArXMWn7Unw6Y7b/WLvQHzjHiHSbvSz/wCTESV6tHxEiuBnHTrTJrdbqNo5EDxNwVboa+7Pk0ZW&#10;geMdH8W2gu9D1Gy1e1PSeznWVPzWtlTvXI4rzXxB+zr8PNe1E6hN4disNW6rqekzS2N0p9RJAyN+&#10;tZzfCXxr4em87wv8T9VeBeRp/ie0j1OJvbzP3cwH/bSgHoeurgjqCfakbI6CvI28afEfwoJJNf8A&#10;BNjr1sp4m8J3v+kFfVra5VDn/clf8au+H/2hPBniHUI9Ln1eTw5rTdNL8R2sum3LfRZ1Xf8A8Bph&#10;ruenowIzQXGKRGDIAoPPqCKjCsWxwR3xSDckV+aeDmofLYPx92pMgMAKAsPoopMigBaKbupM5oAd&#10;uFFNooAcDmlplOBzQAjjIpiLipaQDFABgUHAFBOKDgjnpQBCwLn/AGaim8uFDJLtEIHJNWJAPLwO&#10;B7V4/wCK725+L3iV/CWmu9t4b09lOtXydZH7Wo7FWB+buMUAItxqHxpmZNL1O60TwTHK8ck9sxW4&#10;1AqcfI38MZ+nOK9F8IeD9M8EaPb6VosItNPgGFhXoT6/pV/R9OttNtIbS2tUtILZfLiij6IvoKun&#10;EKAAewoENYsz7cYHcVLgYPFZPiHXbPw3p0mo6ndwWFjApaaed9iqO5ya+OvE37XPjn9oTXLrwj+z&#10;7oTXVrC/lXvi/Uoitvbn/pnngnHTqeKAPrvxX410LwVpsl5r2s6dotkgy0t/crCuP+BV8v8AxY/b&#10;/wD2eWsZdA1G8fxoQwP9m2Fi9xuYdOCB+orM8Mf8E39F8TaouvfGPxLq/wARPEDHfsmvGSzB6keX&#10;6V9I+CPgB8OvhvaR2/hzwbpGlqgwPItUH9KAPifTP2kbPX9RSf4WfssXt/dKCYdQv7JbIL+S9P8A&#10;gVej2vwE+L/xu8PT6x4y17S/h7rF80IsNO0rTVlk0+2B/exmQ/xPX2ZBEtugRYlQDoFAFSlFZTlQ&#10;c80AfMWifsvfEWx0b+zZvjp4ksrO3RILaDSbG1tkijVQMKNjccVNL+xoNe0yKw1z4q+P9at8iSSO&#10;51mRPMYdCdv/ANevphCSORigopHSgZ8z6j/wT6+Fuuy2r6yNe1kWxBSK/wBauJkyDkZBapj/AME8&#10;/gS1zFPL4Es7hYyGEMksjR8dipPNfSIGwYHSlDe1AHgsP7DfwHSeGdPhloUU0JBUragZI/CusH7N&#10;/wALimF8BaMhByALUCvTuetLk+lAHPaf4G8P6bZQW1vo1rb28C7I4UjG1B6YqU+D9EBEi6Racf8A&#10;TIZ/lW0zEUAArmkN7aHjnjP9mjwZ4ivr3XtGsE8J+Mp7eS2i8SaTH5V5EXGCQ4rB+HHxtl0DUPEX&#10;gXx5qUH/AAl3hKxivrrUmi+zwajaS52XKL2C8I2P4ugr34sQ3Yrjp618L/t46x4c1XxH4dt7WRI/&#10;FVpb3FvcTQc7LSTY3kO3YlkR8HniuiklKVnsefjq7wuHlWW6LXj/APbrvnu3h8H6egiBKm8vwC+f&#10;ZP8AGvH9e/ag+JutzPJJ4kkibBAFtEsQA+g61yPgz4YeJPiNMlp4f0C9vd3CzsvlRfhI3y19OaX+&#10;wAl14fU3XiS7ttXC/N5UYMQb8Tk16dqED8+jPNcy96Dlb7l+aR8zSfFbxY2v6TrN5r95JqNjHMtv&#10;OGy0ayhRIvsDtFb2p/tU/GWaIJo/jI2zr90XNjDMfzYZrpfGX7GfxM8ImaXTLSy8V2wOW+xXIjuj&#10;9I5Bgfi1eI+ING1/QLz7PquganpE4OB9rtWTP0bo/wDwGuinSo4h8sbX8zpw2EzaFXk5mrK+ruvw&#10;v/mc/wCG/wBpP4yfBH4g+K/GbWia7q+ulFub50jb5VOVCrt+UdsAGti7/bs+JHxt8TeFotZ+H174&#10;rsfD+pR6t/ZNimJHmiVwn+rizjLVWXULtyE84sn90jmmXDeYy+ZGr7Pu5HStK2SVobK/oe5RzGvp&#10;fkqeany/hK1/uPpY/wDBS34pho1j/Zq8UhguPmhuiR9f3FRzf8FIfi66FLf9nDxD9p/haW3uQn5e&#10;QP51494W+NvjXwOqDRfFWq2Ea9LYzNLB+KPkGvZ/CH7ePjvTkVdY0/TfEEQ+8+Pssh/75JUf9815&#10;U8urw6HoPNYUtMVTlD1Wn39TPi/4KG/tCM2B+ztfZ7Zt73H8qnP7fn7R7jKfs8T4/wCve6H/ALLX&#10;t/hX9vHwVqSKuu6XqGhSHqyOtxEPcldrY/4BXsXg/wCO3w88abDpXivTJ3bACPJ5BJ9MOFb8Oa5X&#10;TnDSSO2ni6Nb+HNM+Lo/29P2mpuYv2c5PL/vuJzj8zVV/wBt79re8ml+yfAS3jjBwokt5uR9d4r9&#10;IIjFLtKlGbHGAOfpxUxUFcE4/DisGzuPzdh/bG/bIc7V/Z+sCT/F5UgP/o6rf/DWX7aDjj4AaePd&#10;lb/4/X6J71jwm75j6AU2XcBzj/vkU0xao/PCP9qD9tiQeYnwC0ox/wB7fx/6UVZi/aY/bbvBiP4B&#10;aLJnvuwPz+1cV+gIRWXdwX/3RXIfEfxZP4Q8G61rChHks4GMaso+92/nUTlyq9rmtOlOvONOO7aR&#10;8Nah8aP2jdULjxF4f1LwlfjrZaRZiSMf9tULn/x6uT1XW/i1r8ZfUP8AhKps/wAL28+DX0N4s8Q6&#10;X4D8P6V4i+IXxU1XQLnWE8yK3sgERQQThVU9P61wTftB/CgO0I+NniaPB5wj7v51vRxcnC8KP4HD&#10;i+FqdWrNTzB6PVKE2l/wDwS98FeLdTcvdeH9ad853PZyAn36dK7r4OWko0rxeiiQPbRWvmg5yMXH&#10;NfUHhbxDd+F9Z8LXNl4xuvGHhPxCxSNrzDlW42lTk96ueB/2YLrwJqPiDUbbVrfUotZ3xzWeo2ju&#10;hjZ92AUkU+n51rLFrFYedKS5XsceGyOpwzmmDzCnP21J+9dabOz0Z4H+0p+y38QfGXxPPjvwLYWm&#10;vadqVlArRtd+U6lUIPP/AAI8V5TYfscfGjxJf29lf+GbPR7JrqN5b978MyoGGcLjj149K+jvjv4D&#10;l+DPhi31i1sIZ7ZpRFLAk9xGkYPTAE3rXg3/AAuFtzK2kR8fKF+13P8A8eqqM8f7H2cLWPp8RxBl&#10;mCi8K8VNeXsuj8+Y9/8AipbrZL8QY4pjcwWfhyC0nkTkeYoQY4+lfLPhzx9r3hsyDS9ZvNMYElXt&#10;5WTH5EZ/Gu2k+P8AexeCtX8MW3h/TbO11SPyp7hBK0rjPUlpDz+FebaJbw3mrWNpcsfsstwsczdw&#10;pPP6V24KjKjSlGr1dz8u4pzbD5njadTBt8sIRjd6P3U7nvHhr9qP9o610SA+Efh3F8RtNRcT6jMx&#10;Vw3YZV0J+vNOl/by/aN0WTbqH7OU7IvLG385mx9ec/rX3P4F8JaR4J8P2OnaFbxWmnxxAKIgCCK6&#10;eMgoMMCvXOBXlVJxcnyn2mEpTo0IQqvmlbc/Pa1/4Ka/EmM7bv8AZq8XN6+XHdD+du1E3/BWXUNO&#10;ufI1P4B+LdNcdQ8shYf8Ba2UV+hww4yCSPqapz6RZXTBpbGCVh/EyDP8qz3OzZHwKP8Agr14Stud&#10;S+HPiyz/ANpiOP8AxxQfxrSsf+CyHwY2/wCm6T4rtpf7v2GKT9fMWvuKTwvpM7Zk0uzY+vkrn88Z&#10;qrP4F8P3DZbQdNY+9un8sU9BI+QbH/gr38Br1gHk8RWo9ZtOU/oshrf03/gqX+z9qUip/wAJHf2m&#10;esk9i/H/AHzmvoLVvgb8PdbbdqPgvQruU9Waxj5/DFcpffshfBjU5t158MPC10/q+lx4oGclZf8A&#10;BRT9nq6KovxO07ee0ttcxkfXMRrptJ/bP+ButSD7P8TvDxc9pbrysf8AfYGKqah+wt8Bb+La/wAL&#10;PDcBx1t7JY/5Vyl//wAE2P2fNVBWbwLax5/59JpIcfTaRSC6R7RYfHj4caqoaz+IHhe4U9DHrFuf&#10;/Z66bS/FOj62QdO1iy1AHoLW4ST/ANBJr5C1b/gkt8CLtmfT7PWtIkPQ2+qTOB/32xrkNV/4I/8A&#10;g5gX0b4ieLdLk7KZ43UH2JXNMW5+gBAzkqM+tJv3dmU/SvznX/gm58YPB3/Im/tE61p4X7kUsU24&#10;f8DWTH6VYtfgj+3L4G/5BPxU0nxRCnT+2X3uw/3ZIn/mKB7HvXxV0jVPjp8e/DvgpbS5XwT4TuIN&#10;d1y6kj2xXVyObe2BP3h/E2OmPrj6UfDRkcA/Wvz5j+Lf7cfw+eQ6r8MvDvjlB1lslSMIO+dsiH+d&#10;JF/wUc+KXhNxb+Ov2c9fiYfeudHE3le5H7qQH/voUWuLW90foAipGuSQW9jXjv7Uah/hWxIGDqMB&#10;z75r570f/grN8IHuls/EWjeKvC14Tho5rFXCH0JBB/8AHa9J1v4xeGv2s/hZq1l8JNWtfE+paVd2&#10;lxc2k++3MW532rIWXgkRydu1efi4SlhqyW7i0vuZ1YaooVYVJdJI4d483B5XP3mwehryL4zeF59a&#10;8ZeCb+PVLq0kF79nWGFAUkQ/vH3nsPk/WvUdY8F/ErwvYy6pq/hzSbazh2Gd4tUWSQ7m2ghQvrVP&#10;WdP8V6dDpmpahoOnvpGoEjTpRMTO7kcDb2zjmvwmjlWZZbW9pOntFvVrZ6fqfszxuEx9GKj1lb5r&#10;U1nyzqoKldvXPtXU/AtHT46WeMFRo02cH/prHXPD4T/FwofL8HaYXHU/2qAPw/d133wE+F3j7Q/i&#10;THrXifSLHSrKKwktv9HuxMzsWUjPyj0r3MgyLMMHmFOtXp2ir63Xb1PDzjN8HXwUqNKV2z6YAz5R&#10;HpSyt8uDTFlVAitywGDjmlknQqehbH3SK/aeh+VashWTYeDTpLv5TkgD1rg/GPxj8G+CI5H1rxBY&#10;2bJ96JZgWz6Yrx/VP2zNGvpzD4S8N6t4olJwjwwhIifdmrmlXhT+JnsYXKMdjI81Gk3HvtH72fS0&#10;bsx/djqclyK8I+Jviy+07UNZ034h/DKXXfh7IrtFqekH7a3lBeTPBw4PX7ma4bW/ij8eI9Pn8SJ4&#10;b07StCt4zPJZSvvm2DrwcYP0r274O/E8fFn4faRrkUSRtcJ++gP8L5+7z3qI4hOfLZmuKyivhMP9&#10;Yc4zjflfLJSs+zscP4D8LaVe6aLv4M+PpLTT7cc6JPL9pso+4V4ZP3kGfRdnGfWunT48weCb+x0n&#10;4h2A8JX93IILe+Mm/T7lj3WY8r/wL1ql8QfhT4V1bxfa3ehakfB/xCaIvbahZkq0ypnKyrgrKuMj&#10;b9euKTQdXX4iwX3w4+K2i2g1ny8EGP8A0LV48Y8+Ddk56/KPu+tdrPDtY9qiula3ilBZ0cAg49am&#10;K9x1r5T8K/EG9/ZZ+Juk/DXxXPLceB9flceG9alBb7K275bSQjgd8cV9WJyNwbcG5GOlIL3DnHNA&#10;GaCewoA20DF20hGKXIo60gG0Uu2imAlOAxSKKdQAUhOKWmkjFACbh3NNaQKD/EMdBS7Q9c1458YW&#10;Xw98N32t3rL5cI2Rxk4Mkh+6i+pJoA5z4seNL2xGm+GvD+5fEutfuoHGR9liJAeY+m3+YNdT4C8J&#10;ad4M8OWul6eC8cGS0rjDSO2Czn3J5rlfhF4Y1C1/tDxR4gLN4h1lt0itz9mhU/JEvtivSG2xrnG3&#10;PA20CHZUg4xuHauA+LXxm8M/BDwxPrnijUY7aLOIbZ5UEkzdljBPPesv47/HnQfgR4Ym1TUJVudU&#10;ZQlnpcZzNdynooH4V4b8I/2evFHxu8U2vxQ+N0NvLID5+ieFFG+HTV7b8j5mB5B6c0DOf0z4Z+P/&#10;ANtnWLXxD8RzdeD/AIVbvMs/C0Uzpc33XBlA6LyM+vNfZPg/wZo3gbR7XSfD9hDpmnWyeWltCuFA&#10;rWtoRBbRpENqgY+lTjAGKBCKgByAFPoKXqaXtSFgaBg2BSqcimEZpyDAoAWjNBpAKAHUmMUtFABS&#10;HpS0UCYmARzSHGNo646UuMU2RCykKdrHjd6UDR5R8f8A4sL8IPA95qcRgl1i4xa6dbSvtDyseXPf&#10;ag5J7V4P+zx+yPa2WmSeM/iXe3GveKNQ1GXVgNSyo8t8iMzDGN2wF2X+A5/u1sy2Mnx//a1u/tUn&#10;n+BPhpHHZbVG5b3WJdssq9esS+Vnjgmk/wCCjHxluvhn8Bm0DQLh28Z+MbldE0uG3H7/AA/EzLgY&#10;HyjZk8fvaabT0FOEKkbSOB/ZO+KXjz9oL9rHx34j0vV7i0+DXhtptKsNMhwtvcOfkRwMY3fKXPpn&#10;6V95oMZGwe+K8V/ZK+A9t+zt8B/DvhGBUF+kf2nUZkH+su35kJ+nC/8AAa9tX7o7UN33BWWw1kwM&#10;gcDtWH4o8HaT430uTTdd0631SwkHzQXCBl/lW+pyKayg1KvHVFJ22Piv4gf8E+rK6eW58Ha5LYyD&#10;J+w3Ue5M+gk+9Xg/in9lD4oeFQ7z+HzqESfx2UiSH8twP6V+o7jOAR06GopIYmOfLVm7ORzXu0M+&#10;xmGXKnzepyV8FhMU716Scu+z+9H43ar4a1zRHZdS0W/tNvUTwFMfnWYscbHzMGIDqDX7M3OgwX6k&#10;T7Z1P8DqMVx3iL4H+CdcRn1Hwlpdy56yGFd38q9anxJKelakmefHJ8PQ/wB2q1KXpK6+4/JqOcPN&#10;hLjIHO3NTm9lb50yye7EH8q+2P2m/wBmvwJ4S+E+qeI9B0k6dqkMtlEjRyMFHnXkMTfKePuu3PvX&#10;iF7+zpZOQ1tq9zFkAgFQQPr0zXkZjxhkWAnGGNpuPMt0rnpYXhTMMyhKdKrCol0nBJ/+BR94828N&#10;fFrxR4QI/sTXNT0dF/htbhwj+5XOK9W8Oft0fEbRmSO9nttajHV762C59v3e3Fczd/AHV4VcW2ow&#10;XUijgNiIfiMnFcL4x8EeIfBWky6trEcEWl2y5nlicsFycDPHvUUM64WzGShQxKUn0ej/ABSM6vDG&#10;c4KLkqGi/wCfdXT7p3Prrwt/wULs5HSLW/Ck9v8A35dPnSX8kYL/AOhV6do37bnwp1bakms32nyH&#10;ql9aOcfUxhx+tfmNb6zY3Gkxaphv7PmwY7mVdkZ9OTjmrtvNBex+Yk5OP4V5r2Vk2Gru+Hrp/M4l&#10;LG0NKtGa/wC3eb/yaL/Q/WLTv2iPhlq1vm08eeHhIekc2pwxP/3y7KaxPjN4s0LxH8IPEQ0zWNM1&#10;KZrbcWsrpZSDuX+6fSvy1uLWG4TJgWY/7fP8+lelfs7eEob7xD4sFlp0Rvn8O3QRkJLA74yT78A9&#10;a8zHZHXw9Gda+iTPSyrMqf1+hCTXxx3unv2aR0P7aDSz+LfhOhQALoc/8XUb68VuVTyt3kCMeWeQ&#10;TX1t8avgvZ/H7wl4I1/wz4x03S9a0m1NpLDqcg8pVOcggchicGvKF/Y98cspSbxv4PjizgM07Nke&#10;w3cfWjLMfhcPhlCbsfolHEU8N7SjVpS5uaXTzPVv2eCz/Bj4JIoIC6pMOepPy8V95SBmjXy8KwXj&#10;b3+lfIfhrwbpfgiH4TeAdI1mPxBdaRK1zeTW7iTcDjc2Byfu+gr4D8V2vxFv/iTrNpZad4VukuNW&#10;mWL7TaJHkGVgobanYemetfLctXEVKk6MOfXvY8PM3CFHDQqNx92XT+/I/X74t/DkfE/wLqGgTkLL&#10;LEZI5JOiyDlTxnmvzF8a+FNS8EeIp9K1qE217E5AC9JR/eHtWfP4D8ZaNqEtjqdn8JDcwHbLGbq6&#10;GD6EpFx+NaEGhX9w6wXC/DvQlXrdaXqFy5H+zhoe9VhM1nCp7OrC0er546HzGc8HYzGYf61h6c3N&#10;Lbkl7yMkyHzgpGEqSLYlyvln5vMDZ9K6V/ClsE48TeHnPvPNx/5CquPB8Lgg+JfDqZHX7RN/8ar6&#10;B5hh3f8AeR+9HwC4Sz9pN4Gr/wCAS/yP06+Euptq3wx8NXhCmWe1DMpzzXZxuI4ceWP91Twfzr8s&#10;tP0DwvBa20N5Y+E9amVMG8e/nT+UDZq1HoPgdpNjaJ4UBHJLalNj8/s9fn+IzudOrKEKEpK+6cbP&#10;8T9vwPC2Onhac6kXF2V04Tv/AOkn6fhZJGBD+Sp/hXpSNExYkSsxXgj0+tfkp8QLDwr8MNPtvFWt&#10;6Ppms+H7+eSztLXw8xl8p1QsfM/dqw4HBrhNJ+O/whs45P8Ai3+rOM/OZYHkyfbJH8q0/tWu0nDC&#10;Tfpb9TilldOlKUK2IjFxdmpXX6H7N3uq22nW73F5e21tAn3pJZNqr9SRxVCfxz4ettGbVpfEGlQ6&#10;WpCm+e7QQgnoN5O39a/HmX9pL4JvJif4dXhiThy2nLhf1qO4/aN/Z+uk8uTwBdTWxOTGNMQxk+vJ&#10;rNZtiuuCqffH/M1eWULf71D/AMm/yP2U0LXNP1+xF9pep2mqWp+7c2kwljP0Zc5rY82QR8/e9SOP&#10;8a/EqP8AaG/Z5sL83Fr4S1DyXVR9j+xJ5aEdWA34z3rWb9qL9nxCobwnqRJGRi1B/P56bzfE9MFU&#10;/wDJf8yVldF/8xULfP8AyP2bUysoBB+bpu6fpU0cYUkLgYr8YLP9q/4J6N4k8Laxomg6vp8+m6zZ&#10;3txNDaIrCCOZWkAG8DkA8V9XSf8ABXv4Qs8f2TSPFdwMAMBp8eM4HpJXrYPE1MRBzq03T8nv+B5O&#10;Ko08PPkjUU/NH3sMj0pCpJ5AxXwlP/wVn8DMo+xfD7xhesegSw5NVv8Ah6nZzcWPwW8cXp7FYHP/&#10;ALTOK9K6ORH3rx0AFABAxgH3r4Df/gqD4luWKaf+zh47vG7N5cmP0t6q/wDDxT4xanv/ALN/Zp8R&#10;pjj/AEmOX+flqKAvrY/QRmXeAxG7scVBeLA6lJ08xT1yMD8a+AV/bE/av15SdE/Z1t48/de9dsj/&#10;AMiJXS/Df4iftVX/AIjfXPiZ4c0Hwx4Ogs7iaeztdjXGRExj7v8AxYz83ai9rlwhKrOMIdXY+sNf&#10;+HnhLxRA0GraDpF9C3Rbm1STcPTpn9a8J+Iv7EnwV1TTr27g8Atp90yltnhKc2U8jY6gK6L+DV51&#10;408ReAfhz4A0DxD49utV1rXfExM8NpbXDCTC5LFRuwFAHpXAj9pD4J7wk/hjxYkKuP8ASHmO3Hr9&#10;7kfSoisTKPNThc+jll2CUpQlWm5QevLTurr1kjE+AX7L/wAS/DPxO8TxQ6N4q0L4d3z28NpYeIdT&#10;iuJpfnz5reU2PlIJ6d6+v/FNkfFfxj8M+H7O126ZoUYuJCB8kb/eCfmkf5Vy/gXUdI0nxX4D1Xwd&#10;f3l14W8Wwzy/Y7hiyB1TcjLnJH51i/Eb4meIvin8VNA8HeGdYk8P6fqVnJdPqEKjzmAONoJ/3W4r&#10;5/FQpzm3Ne+3G678vRHvYLB1/chh2vZKE5KT0avdNta6+67H07r/AI10bwvHHLqmq21hCF5eaQL/&#10;ADryXxX+2F4G0mVrfSp7vxRdrwI9KhZx9M7ePyrxH43fCvwZ+z1omm654rt9b+JmpahcraQW0swh&#10;i81hkF8nAFctZ+P/AB3JatD4W0Pw38O7VekkVj9uugPYs+wf54roxONVDWtJQT+b+4+Vr1+HssV6&#10;851ZdvgX/tz/ACPbJPjh8XPHlszeEvAi6BZY3C+12XZtX1JIx+dchY6NqfxT8RJofiv43WKalIpl&#10;fSNEuUC7V+986HHFeT6h4VvfF05uvGHinV/Ej9Sl1dyRxZ/3FIH55rxT4r2mmp478L2nhKyj1K/L&#10;tYPY2E0qeUzbfmd4xkcep7V59DMqOLqexpqUvPZHnR41jGoqeW4WML9bXl98nJ/P3T7cvNF/Zz+E&#10;Ug/trWbLW9VjGR5sv2qdz7KmM/jWNr37cPh7wxp8kHgvwTJHZhSFu9T8uzh9jsPzAVzHhT9gvXYL&#10;c3ninxxp3hu2OHkttJtI/MAx0MkgrbT4dfs0fDKfz7118Ya5FzuuS17NkfkK9ezpx+zH8X9w3LiL&#10;PZqKUpv5zf3fCehfsp/Ha/8A2jvDni2LXtPgtfsEwtlexLSW88LJklGbluoH51yH7PnxH0f4J6D8&#10;SdM8YXMtrpehXouDsiaR/KkbyzhRznc4HHtWpa/tDaneWY074X/DmaFGI8u4mjEUR98ccVP8MPDN&#10;58N9Z8T/ABE+KepaNod1qasptby5jitpBtLY+b3x09qznVU6kPZ3fd20PtKOBq5VlWKo5lKKc0nG&#10;N1zc6a+ytlyuR4+nxj0/R9evdL8M+F/HnjHwJdXMlxp7tokv2jQr1jlGtJJf+WQwcivQvEPxD+Jf&#10;xd8HWmlj4K63ZeK7AmS01+9vYbNIZVX5ZgcM+XONy19d+DfFui+N/Cml+INCnhvdH1OBLm3uYQCs&#10;iMAQenvXQY3KMfLjsK9h7nwSad0fA/xh1b43fGD4Sah4W8ZfAe7e9jAnsta0fW4S9vdRSbop0U9h&#10;gE/yNfRH7Ivxkk+MfwjsLnUF+z+JdJzpmsWmMfZ7qI7XHU9eK9wIZzydqjqMZyPSvj/w0h+Af7cm&#10;p6Wg8nwt8TrP7bbqOFTU4wC4A/2lFUS0fYScKM9afTflI65IpVzjmpGgIpB1p1IBigYtFFFABSZp&#10;aaVoAdTCvzc9KXcAOaG5U4oACoIwOCfSvljxXLqH7Qn7ReiaHYGR/AHgu4W81KcA+XdXi/6uPPQg&#10;Hn8a9q+NXjb/AIQD4a67rHni2mt7RvIkJwfOb5Yx/wB9Yqv8C/Blv4K+GukW8cEX2q5tlury4Q5M&#10;07jcxJ/ED8KBM9FwOvU+teX/AB/+OmjfALwNda9qh+0XTkRWFhF809zMfuoqdTnBrF/ac/aP0v8A&#10;Zs+HUuvagY5b+dRHZWzN9+QnHPoORz9a8I/Za+HHiT9orXtM+NPxTjmQbll8P6FK5MEWASJip/iB&#10;6GgR2PwK+BOt/EHxZD8XPizFJL4inPnaN4flJ8rTIs5VmHTzMHpX1euc5wOeppVUAcgZPU+tHK8A&#10;cUDGksJAAPlpxwDmkL7fpSCVW6kUDHFxikCgigGM9CPzo3oDjIz6UkDHbRS0hYCloAKKKKYBSE0t&#10;IRmgABzS0gGKD6UADHCnFct8Q/Glv8PvAniDxPqDBLPSbGa7bJ67F3f0rqMnOCOPWvFv2jJv7cfw&#10;F4IK+avibxHbRXUI72dt/pcxPsfIjT/tpQBsfs8+DpvAvwn0iHVtv9tXcb6pqbk5LXdy3nTknv8A&#10;Mw/Kvjv4PXX/AA2b+3vr3jyQm4+H3w0U2Ghj70U1590Seh6Sv3+6nrXoP/BQP9qq7+Enh268K6FH&#10;bi61O1+yapqhJM2nx3LNFG0AH3pBtlbB4/divUP2G/gbb/An9nXwroptBb61fW0epaszDDm6kRWZ&#10;T/ughR9KBbn0GEVWJ7mnEcUgUDFOpDtYaF20vakfO04603J8vB4PvTAa2JMgU0R4471j6/4r07wl&#10;Zm81O5itLVfvyyNgfhXPeH/jZ4L8Y3qwaL4isr24zjyhJgj25HWhRb1ZXspfEkd2q7TzSuik5xSq&#10;wkXnGfam8nijSxDvfU8T/bHkVP2ffEBUjct5pZ/8qNt/n8a+XrLWm1Pxcsaa9YSWMcR2afayK0sv&#10;A+dwPT3zX0X+3FJbf8M4eJLKa4NnLf32n2cMycsHa9tzx78fpXimkeFNM8P2trBa2MUQt4vLVwTk&#10;g1+UcZzp06lPnTu4tLby7n6RwqpOFRJaXVzI0fQNNs3u8apNqMl0cTpc3rzFc8YCsx2j2r56/a9t&#10;dM8O+E9H8CeF7eKx1DxPqEaT+USPMjUjO7Pu/wCh9K+lrbwjpFtc3M8WmwxyXWVlwSfMB4INfJmp&#10;+BtL8U/th2OgWNoltpGi2BubiGDhfMZBxx0x5o6ehr5bIpw+tSrynJxpxc9bdF5dm9ND6DN41Hh4&#10;0YxSc3y/efQWpJ4P+GPhPR9FvbKNtOWIxiCJdy5A3EH868f8T6L8GPFhe4g0i/0O7PS50pjA4Pth&#10;h+RFejfFb4a3lxpGk22gwSTQq8zspm3YLbDjLtmvMP8AhUvitXIXSzj/AK6J/wDFV+m8KZbkGKwS&#10;xmMzB06zk217RR2ej5WeXms8dTlHD4bCRqQscJqPhaTSHLaB4xu763ByttrNgjyH6ypIDWz8Ofip&#10;8Rfhb4hk1bRdO037TJC9sbiObordco6HPY/hXRv8JfFRXadK/HzE/wDiqRfhH4qWPC6cx996f/FV&#10;+sUMTkNGHK8zUl/eqQZ8ZVy/MKrt9TcfSbt91y1dfG/xdqt41zqNppMUxOSy2MD5/wDHB/OpD8X9&#10;ZYZb+zW9jpUH+FZOofDLxDoenyX+oWTxWsY+Zg6Ej/x6rUfwl8WKuTpXmg9G8xP/AIqt/b8MW53i&#10;qVvWB1RWfJ+zVObXbn/y1Oo8LftLeL/BbSyaPc2djPKMebFp1sMfnGa4Kzll1XXlvZgxupbkS70G&#10;RvLZA+mTWnJ8KvFbDA0cbc/89E/+Kr0f4L+BdU0DVbyTVbNrRJFEcBeRCjOxxjg8cfWuTM+Jcnyf&#10;AVK2Aq06ku0XG7v6HDT4drZljE8dCpT639o3+bkaXjr4lRfAX9nzQte0/wAJ6Tr2t6vqNxAZ9Qy4&#10;UIxOSOh7159ZftL/ABF1Wxt7lfD3gqDzE3BRo+T+JDc16H4o8P8AgX4kfCK28B+Ntev/AAbqmj31&#10;w6TQ2xfJd8jsfQ/nXA2P7P8A4F0qzS2j+OWoKqDCD+xMkCvDyjE5VRoRWYWvb8T6LPsrz/FZhiKu&#10;GpzlTlNuLSk1bpboQSfH74kyLuGleCoj6/2Fn+opkfx4+Jx5Fl4Kb2Ph/H/s1WH+CXg1Yyv/AAu/&#10;Vzj08PJVB/g74QgOP+F1a26Z6DQYz/Svb+v8MuVuT8/8z55ZFxW3pRqfdMi1v9qD4oeErE6lJpHg&#10;68iWRVNuulBA2fctgV7J8DP2yH+JHjTwn4W134W+HbRNauFtGv7SRTtY/wCwABnpzXjF/wDAPwNr&#10;USw3/wAWfEN3Z+YGaCLQUiY4+or1r4XeFv2ffhb4k0jXra48T6rrejuJrW4midFWQYOdvQdK8vFY&#10;vJKrlGhppp01OlZDxJHWpQqX9JHNfGu1TS9b8R6faosNtb664CocrkRY/wAK8we9mUSJ5SknsBXu&#10;3ivwdqHxN0fxT4j0q2a1guNUa5tIrkGMTZQLnn3Brz7Tvgt4pk8Py3d4IoNTDDFvHICpH1rHLuI+&#10;HsJhvYY+dqif/DdNjj4m4czXM8zeJw8Kb92KfMnzXjCKd7eaI9H+KGo6TptraDTNPniiTbulj+cf&#10;jmrP/C4L2J+PD9lIT0MjcGobr4M+Io9KS9EXmXmQDZ5U/juz/I1LrHwh8Qxabp86RSXrzAedb26L&#10;uh595OQK82eI8Pa83OduaTd/i3Kp4bjTDwUaUqVoJW0e3/gJIPjLeK+ZfDWnAnvHhf5Cs7UPH8er&#10;XttfPo8dpPbEKrWtw8W8Z5DgcN+laF/8IdTsprSCI3d8kwBaWCBAsPP3WLTAZ+lK/wAIbg6ytlL9&#10;vWBlOL8W4+z5/wC+9347azc/D1awve3Tn/zOrk40k/3joteaf+RmS/FK6uPF+iX0ukWLaTpmsWmo&#10;zWZhQmUQyrJtDEZwdvoa+g/Dv7aentr14+t+FtEi0jD/AGdLHTcXCf3csZCrdudgrw22+Fmn/wDC&#10;W6FoQ1m8N1c6taafI8lq6JtmnSMsrsu1sFx3FfUVr/wTu8PsolufF+rJcOOPIjUfXkg19FlsuGZY&#10;X/YIyUfnv8zxcYs09t/t/subyUiLwL+1/wCGtSTUxrraHBnP2Ew6LNACe3m4kk9+le4+BtW8R+If&#10;h/JqltbeGtX1C4IewFpvSBo++4tk/wAq+fdY/wCCZ2lXIeS2+IniCxDj5gIbeQ/n5dcRqX/BM3xr&#10;pqA+GPjl4htrcHJhug/yr327GXn/ADisa31e/wC6v8zOs6XLHlvzdbbH2vcXvju18HWssPh3Rp/E&#10;O8CWyW/aK3UccrJsbnr/AA0niLXvHNnpumvZ+FdP1K8mUG8gfWmtVhb0RvJcNXwro/7GHxJv/FGp&#10;eG9H/aa8T2er6eqSSwXEcyO6N0eM+au5Pf2rq5P2I/2nNPTbaftS6tcxr92OWCf+s2K5LHJqmfXf&#10;iHxD4yg1nTrfS/C1jqenyBTc3baz5LwHjIEfknf3/j7V598evHnijSbldDuPDdo/h3V7a7gTVI7l&#10;nmjZLaSbDRbMID5f96vBP+GW/wBr6xQi2+PqXZHQzxMB+RzVjwl8M/2ndJ8U2Wn+PfGlj4v8K3sN&#10;3bXMVvEMrIbaTynLAcfMcVjO/LI78HJQxFOUv5keWftdSGAfAghgsz6NdgbTkkYrxu5UJa7WVpH2&#10;H5ytfV3xO8A+AfjL8OfBtjrfiuTwZ4u8NI9usrQtvUNlXXG08dfzrz6L9lDwgfLWX49lrZhl1Gm/&#10;Nj0wY69vLc2oUMP7Ooz7uEcRhpVovDzfvSd1G61Z63+zLKU+Gf7My4/dLa37ALyf+Wn8wf0Fee61&#10;4xtfDnjLwjLZSbtY8PxwT35PG2G9ln8vHr8kX/kSvcvhvp/huz8V/Czwt4KuZ9Q0LwlaTpLfbG2t&#10;+72rlm6szV8kfAXwl4i+Nv7aXxT8I+LrVfDV4vhCFPsUB3fZvs72SWsnUgsYnLj/AK6GvjK9JVq8&#10;q0el7evuf5GuDx8cqnhqeLTUZRtNdeWUqvT/AAyPuf8Aa/8AhxqPxt+Amoad4cFu+vRPDf6aJpNg&#10;Z0OSM9vlz+dfKtz4N8Zwwx/8Jb4t8NeAl24ljtZPttz9Qu3Fe7Wf7LfxC1qJLPxD8QL6LTbb5Eht&#10;cHcno2e/0rvPCf7HvgHw9tubrTJtYuxz5t9L5mT7D/8AVRVw6xbUp0Vptzf5HyOJyXII1FPGYl1W&#10;tlTX4Nyt/wCknyFBoHw7lmWCa28U/Fm9bhftKG0s3PrsQAH869W8E/Dn4oBFj8I+CNF+HujlMKVj&#10;RrlQemCRmvr/AELwhpWgpt03SraxXGAkaAD8q8R/aJ8I+LvAl1D8V/Al5c3uraHARqnhuaVmtdUs&#10;Qdzqq/wSqTuVunX8eyGG93l5rLskor8Dpp5jlmXLly3AxXnN8z+7SP4GBp/7H+qeKpFu/G3jjU9V&#10;dfvWx/1Z9sA1634M/Zt+H/hKONrXw7azTpgieYsXz+JNdj4E8ZaT8Q/CGj+JtDuPtGl6tapd20ij&#10;gowBFb8dv5oDuPmranhaVPpf1MMVn+Z4yHs6lZqH8sbRj9yshLSwhsUCW8SQxj+FAK86/aH+B+kf&#10;tCfCnXfBmrqEivI91rcr9+3uB/qpF+h/nXp6rhdvakZBt46jmutK2x8822fmh/wTA+LOsfDPx34u&#10;/Z88cZt9W027lbTUlY4JjcrJGueq8l1Pfmv0xGMDgA+lfmT/AMFOfBGofBL4sfDz9oLwpCLe+trx&#10;bbUHj48x/wCHefRlLrn3r9EPht44074l+BdB8T6ZKJ7LVrOO6jcehUZH50kPQ6cV8uft6+G7m0+G&#10;+i/ELSFI1jwDqsGsrIvX7Nu2zrn/AHO1fUQyE561y/xE8IQeP/AniHwzdgfZ9XsJrZz/AL67f61Q&#10;rF7wrrdv4n0LTtWtWD217bxzxsO4Kg1tK3Az1r51/YR8T3Gv/s86Np9/Iz6n4elm0S63/eLwSFOf&#10;y/WvohVJOTSAf1paTpS0DCiiigAopB0oJxQA1kzQCc7enHWnA5oOCcZ5oFc8S+KelQ+O/ir4P8Ia&#10;pH5mjSW82pyIekkkZxHn+f417MzNGIkVVOcAg1856trt7rv7c3h7RrWVv7P0LwvLcXgXoXlfEefe&#10;vTfj54ybwJ8G/FfiKK4+xy2GmzypOE3lG2HBA9cmgR8N+M/C+ofto/t5XPhq+2SeAPAQie+VH3RT&#10;SLyie+5mOa/SC0063sbWC2toVighQJGqjAUegr5D/wCCaXwsufCfwIn8X6wZLjxF4yvH1O8knHzb&#10;d2Ixn6CvsOPdx6CgaQobHHemM0m7GOKkIAOaRm4yPSgHoivcXkFrGTIygDg7qqNqunPyt7bj/Z8w&#10;V5D+1LBHd+DNPtpJ5I0ur6FGEbFcdecjB7V88Hwtp0TSHdMzEbs+fJn/ANCr4vNuJKOU4hUKkG7q&#10;+h9JgMkq5jQdWEra2PuBtXtE6T2h9hLzT4tUs3Hmm5tNucZEozmvzy8FHSfF91rBEc4Wwu2twXuX&#10;bfg/e7e1djZaXB4f8RaNeWUs8cv26HgTvgfMP9quJcW4eWJjhnSkpNrt1OufDlenRdZTTilf7j7v&#10;Qhlzgg+hGKenNNwcAAYUCngYFfoNj5EWiiigBOtLSE4oDZoAWkx3pGOBTfMCrk0ADSAPg9On418r&#10;/Hn4tWHw0+Leu+NdUki/szwH4Qwgkbh9R1C4CxRY4z8lp25/emvqcqsqAjvyD6e9fkH+1b8aF8Qe&#10;PPi3Dbyq+j6N4gkvdTEhIS9nt4lstNsxjqPNW4uCf/10wNb9nvQ9d/bI/bB1C88dJa3ug+EdRfWb&#10;5bCKRbW6uwkUNtEd/I2iIf8AfuTGd/H6xIkiFOAcDBI718yf8E9fgbP8F/2e7B9Wj/4qbxLINb1R&#10;yPnLy/Mit/ur/OvqAMzduKCRA7F+nFSHpQMAUdakaI2cjgVDe3cdravJJggDkGpnAVsnpXnnx11a&#10;TRPhR4qu4ztc6fMqH3Zdo/nVpX0NqceeSiup+f37R3xpvfif4zuIUnb+xbKR4rWJD8rqGIDH8q8n&#10;0jV7zQNTTUrOV47uM7kcE5BFVmZ5I93JJJ6/U0LvEGf4s4r9joYaGHpKgl7trPzPlK+Kn7dzi9Ft&#10;6H6jfs2fFcfFP4dWmoysP7RjPlXKA52uOtevq4Zd2e1fCP8AwT61ua18S+IdHZj5Msa3O0/3gSv8&#10;j+lfdUBVYkOc5XOK/KMdhlhcTUpLa+nofTX56cJ90fMX7d2taY/wrstJurd2u59Vsr2ydRlRJFd2&#10;ynd6cTjmuFdcBQ3ZR/IV3P7c2uQ2fgixsG0tbiTUDEyXmDuttl/p5Kj/AHt2Pwrh5MTTzMDwxHA7&#10;cV+Jcea18OvJ/mj9M4Qk/ZVvVfkxnyptY+mR7mvl39l9V8T/AB5+LXipvnhF4tpC/tl+n4Kv519L&#10;arP9l027uCcfZYmkB9MDr+Wa+b/2C7bzfh74l1GQf8furyuGPUhQij+VfH5cnSy3GVu/JH722/yP&#10;pMc1Wx2Gpv8AvS+5afifTwjEQQKobAxzSmV0P+rWiJztyetOMma+WW7ue/JvboCy7/vRrTnkRU4U&#10;J7iowaHjDx0+pNraox/GAtG8M3b6ggurJELyow6qBk/yqfRL03elWk0Z/ctGGTHIYHmo/EEn9naF&#10;eXDwfa40hdvIxneQpwMe/Sn6Ffm80TTpEhMQmgDtGRjyyRnb+tdm+H66SfXTbsY3k6y06Gik+5MC&#10;JayNY/tV77SpLBiYYZR9pjH8KnHzD1xj9a1o02x4rnfGentqekxxLcramO5jlMjMAAoPI5qMN/FX&#10;b7zWavDlex0l9eXeqq4u7hvMl+/Kpww+hrkfGWm+IE8PsnhnWrmHUICDEtwfNWXn7rM3TPPNdW0L&#10;7iZOEbkY7VT12CS70S7trOb7PK0L+XMOqvg7T+ddVDH4mNWKVR2v11Xz3OeVOCp6K1kZ+g+Jp7nV&#10;Rpl0HF3HawyynGU3MmSM/UfrW69w8ZDjlSp7d+1cr4Xubu21aGwu7beY9PiaW9IOZJh8jc/h+ldV&#10;xKgA+Q7CT7VrisTXjV+N/e9f8gwz5qTvsZnhbxFqepW+oG7h+z+RcyQqCMb1U/K34itdNVmVfkbn&#10;6Cud8Jz6vdW11/bMXlyec3l4II8vPy9OnHr6V0CQIie9RiMXiI1X77Xo3bZGtNRcLW+8mvNXvNTt&#10;oobmdp4UxtgYYVarlcPv8sE0igiTPapHkxXnTqTqT5pO7LpU4Uk+VWBZ2TkRikhlCyF2jUk+tM35&#10;pG+aosirLZE6GMOcKPm6mmSBRJhVAB6kCmRjFPDFZR/dpJJalp6WOX8Vaa2rap4RtVYWiP4p0lDc&#10;J98ZvYa+z/hzbXmjeEtMtNS1VdZu4Y/s8l5G28TurFdxP97pn8K+O9XVpPFPgxgcKPFekYB6H/TY&#10;a+ufg/o+k6B4FtbTSNRbWLD7bfStdv1Mr3s8ki/8BkeRf+A1+9cFX/st/wCN/ofj3FSTx606I75f&#10;liwRz6Vx3xS1bWPDngDXtU0KyN9q1tZSS2kCpvLyjG0Ywfeu0KgiqeqrcNplwLXifyWMZHXfjjFf&#10;enyFzhNP+Ga3nju08apqt/HM9uUewmVXi2svKcjKgZ6D061e0aLxlpWt6q+qX2l6vpCxySWsVrbv&#10;FdBuqxs28r687ewqz8LrjxBdeDdJ/wCEmiaDXIYBHeKWBLyDjdwe+M/jXXjoGYANimTucb4K8bXG&#10;v6bJLrGhX/haeGUQNb6pt/eOenlurEPS+LbPX5/E/hB9MuCNJju5m1VF/wCWkP2aTywfbzQlT/Eb&#10;wdp3jnwve6ZqcjQWkkZcSxjLROCCJAO5GP1rkpSfF7/DjxBpOv8A2jSra9kadpTtkvl+zyxbdpHO&#10;Hy1PoLqdzd+FNL1CTz7nT7a4lPJklQE5/EV598bNKtdE+G2sXllZwWV0gQJcwIocAyJnkCvWJ18z&#10;apGPXFcR8W9K/tH4beI43XcsNs8iAd9mHx/47XnYym3h58m9mergMRKOKpc8nyqS/M8m8e6rd+G/&#10;gH4V1DTbl7e8u2h865jHzPmNic/iPzr430D4baz8Zf8Agot8cdO0fxpq/gW+tdJSaPUdGbZLIq/Y&#10;U8on+5zn8K+wNdibWP2WdMlKlmsmUcjqBP5fP55r5+/Yiuj4g/b7+OOqzfMX0S2jyfVza5/9BFed&#10;gKnPV16whI9PMaVsO5PdVJpnodr4x+K/7HHiXRE+Jniv/hY3ws1W9XTB4iuEMd5pM0sgWLzhj5o8&#10;5+f3r7bVwGHo3IHpXzv+31oh8QfsffEmH7OsrwaabpEP8LxOkiv9RszXrvwp1dPEHw08J6okpuBe&#10;6TaXAdup3QoT/MV9C3fU+YVlodYUDsD2oeMMAMAe+OlKg28UrZAJAyaQ2fNn7GV1/wAI7a/En4Zz&#10;EqPA3ii5tbNW/wCgfcZubb/0a/5V9KDgV8y+Gyngz9vLxZY58u28Z+D7LVSOzXFlK0D/APkKWL8q&#10;+l4d3kqHGGA5o0Em+o7ORSbMNupFGaeeBQNnhX7ZnwqX4z/s6eNfDoiEt0to97aeomiG5SPyNfPH&#10;/BIb4tN4l+BupeCr2RjfeFb5o0U84t5PmX/x4kfhX1p8evihp/wT+GmteM9TsLrUtO0+Eefb2u3J&#10;VmC/xfWvzq/4J/X3/CsP28PiJ4LigkstK16ze9toJONqK4lhB7fdloJR+rUbMyAnqRSSoGVeOcgf&#10;hmncIAPQYpwOVzQUfLP7MAbwb+0H8dPBDqUhGqxa/bLj5fKulzx/wJT+dfU3pXyvrKDwj/wUB0W6&#10;xsj8T+FHjkboGNvLx+Pzj86+p0GFGetADqQnFLSNQAbqKYWooAeTimtyKUigLxQAqjCiopG8va46&#10;kgfhUjEhDjriqGq6rbaPpk17eSpDBBGXd5DhVxjkmgR4d8EtKXWfjr8YPFjq3mrew6PCzDH7uJeR&#10;/wB9A/pXnP8AwUb16fUvh34R+G9ixF34w123spUT7xt1bMnHpj+Qr1/9llIrn4e3mtRD5Na1e6vw&#10;3qrvgfqv5V4p8U1X4if8FEfhxoWPNtfCmkTatOg5AdgNmf1pisfW/hLw9B4W8O6Vo1vGsVtp9ukC&#10;KvTAUVudqQKcAHnjk0oAAxSKGMcCjHyZ9qVlyKTkJtpXG9dDwr9qIg+GtEcZIGow544H3q8SOwqR&#10;sAk4GQDX1t48+HukfEXRv7K1u0a6sgwk2rM0ZyOn3a87b9k74buXf+x2idlLf8fE2M/991+e57w5&#10;WzXERrxqKNl1Ps8nz2lgKMqE43ufMXgrwbD4Xv8AxA8dpHYreXIlVI8/vAB1rqpwv9oaMWCoPt0P&#10;J4/iHrXoHw6/Zx8FeLodVuryxmaCO8khtUjuJEBjU4znPc5rvtH/AGXfh/pOp299b6O4urdg8e+6&#10;d1BByDXj4XhfFVcRDGzrJ2ae3a3+R6GNz6jCnPBKFtGvv/4c9mDcZpVOVzTc7k5wD7UxWIGK/Wz8&#10;6JQaQvTBzS7M0DsDOKiLP/DzT2jp6DbQBEpkP3hUgjDDDfdqWmMDtwKBGbrd+mj6Vd3zY8i0gaU/&#10;8B5/pX46/CT4Tx/G/wDaC8AfD6SP7RZy3D/ETxoCP+W07+ZHbN/uxPCvPP76T0r9RP2otbl0D9nb&#10;4h3lqEFyujXNvHvOB5kibF/9Dz+FeFf8E/v2Q0/Z4t/F3iLU/Elj4n1zXLkWv23T28xVhjkb5c+r&#10;cEj0AoGfZFjbpa20cSDhFC5xjPvU9NPX0NKD60ABGKTdgU7rSFcigBkuGjNeUftL20158FPESQAk&#10;rZsxx6DFesOn7siue8R6H/wkeh6ppEw/c3UDxn6EY/rWlNqM4zfRl05OnNS8z8fQ+VBHQk/zpssu&#10;1BjrkVueOvCl54I8Uaro99E0EtncNGgx/rFycMPXjFc+xV1Yg7QnJJ4xX7RTnGrTjOOx8lWpSjUl&#10;DsfVv/BPu0kuviFr9wwO2K0CH6l6+9beMIId3BC4r5i/YY+H7+HvAF14gnjK3mqy7oyR96JTgH8w&#10;TX0+Mkg7QeOAa/J81rxxGMqTjstPu0PqEnCEIPoj5m/blTX5PAVv9hRf7FM9r/aUp2/I39oWPk4P&#10;Xr5nTivP1TaXIG0sAcfhXov7d+ka1ffCKzudPv1s9Pt9XsG1O2aXatxEbuAAY/iO7FeeS3DNcMrD&#10;BXABHfgV+Fcefx8O1/K/zR+ncIL91Wt3X6nN/Ey7+wfD3xFMDjbpVyXP/bM15B+w1Z+X8A7KU9bi&#10;4nk/ETyDP6CvRvjtefYvhF4vmzjGmTj802/1rkv2MbYWv7PfhxSMbllb85nP9a+Toy5chq+dSP4J&#10;n0lRL+16a7U3+dj2pRxilKhRSbgrcmpSFYZr5TZu59E9bEORipAw8umMFJxT4xHjBPNO6I0M7xBN&#10;dRaDfSWaeZdJbyNEp7uFO39cU3QrmefSLMzxiK4aBGlUdnKjP65qHxZPfRaNcLpfy3u3ERJwN3Qc&#10;/jVvTVeGzjaZi8rDLZ6g11PShbTV/Pb8v1Mr/vl6FuNWEfzda5zx1YWV/wCHpIdQkNvazSpGZl6g&#10;5BA/SukRy8eWrnPGk2my6Za2WpbniuruNIo1Gcuen4cGjD83to279AxD/dux0aSZRkYk445rJ8SQ&#10;xXGhXtu8xtopYXjaYdVUqQTWmIJNj4bzGbncayfEsdofDV8upOI7QwssrjkgEYPHrzU0VerFX6rb&#10;9CqnLGnJMzfDcF/aapp1grtPo0WkwMkp/jdflAP0U5rq2h3sjkgNj5gf51zWjWt/p2sWLQXYl0Q6&#10;asccLMAwlD4LY/3RjNdHcJ5yBd2HCEsexHcV04tp1VJPp09Xv59zHCPkpGN4Tt9U0yyuItUnjupn&#10;ndlkRw2UyNoPuOa2sgKcVzvg6yTTrC5jM/2tjcSSB852bj0/QfnW4pyvJrLEtKo7f5dF0HSlorki&#10;Pmkc0IABntTsKRntXE9WdLsxiin7aVAuad8ucZpp9xJJDVGKWMhpQG6U8bQcHrTJEO/ihuxaXUxt&#10;c2HxH4Liz18WaRtI7f6bDX1z8HbPw7F4DtY/DDu+kPeXsoMi7T5pu5mm4/66mSvjzXLn7Dr/AIOk&#10;dCwHirSPmAzgfbYa+xfg9qGkat8P9HvNIshpVlO1xKlsFK8maTcSD/eYlvxr924Lb/suS/vv9D8c&#10;4o/5GEbfy/5ndFsLkciq8zl42KvsVVKnJxzU6kbflIxWD44W1PhLVVub9NLhaBxJeFgoi+Xrk1+g&#10;WZ8hdFL4YaRqXh/wVYW+sXv9oX+6eSW537/M8yZ3Uhu/ysK6wnd7VzngDw1D4S8D+H9EW4+1Jplj&#10;DaCXtJsRV3fjjP410TsCByMnpnvTDYhvGQwyIRu+QjivF/C+m+E/EOg/DrUdEuJdHsLDWL37BYPg&#10;GeXfcRyA/wDAhI3HrXpXi7xhD4S8OX2otayak8XyC1sYzNI0hHyqVHPJrjbjRvDkD/Db+1bNdB1c&#10;Xj3Fjp9qB5Ed68UjzLjHQ7pDn6etFg6nq5w23P4VVv7Rbu3lglQSwSxlXjPQ5qxkYTPXHFSdBzU7&#10;6DPmn4W6ULvwr47+Ht02b5JXMAfvkEAn2DqTXiX7FPg+60P9rj4pahJEUg1DRLB1J4yUk8tv/HoT&#10;+de6/FNLj4afFXT/ABnbRltMu1EOoYHAB4/U/wDoVeQ/s8fGfQ7r4/8AjhRMqCx1y+0dymCvlG5d&#10;oHB7hvL6+mK+QoT+qVVGX2Lwf+GVnFn3lamsfhqk4fbSqL/FHSov1+4+h/2vDt/ZW+K5I5Phy+H/&#10;AJBatb9mSIR/s9/DJc5x4b0//wBJoqyf2umX/hln4rbyNq+HL45B4/1LVsfs0uJP2ffhmykY/wCE&#10;b0/jv/x7R19lbqfA6N3PTSMmgnFRtIQR6Uobnd7VN7jPmn45W7eGf2sf2f8AxQoQxX8mr+HZwxwC&#10;s1r5sQ/76gAr6YQbVwSWI7mvmX9t0HS9J+E/icNGg0Hx/pE0jOTxHK7QOOB380fkK+mVcAdcmnoG&#10;o7GKjkO4YFPzmkC7TQJnlP7Ufhg+LP2dfiFpeNxm0S5cD1ZFDgfmlfmb8OtaOg/tZ/sy+PftJ2eK&#10;PDtrb32wgr5iwy2zKD3+Zf5V+vHiSzTUNB1K2cZSa2kjI9crivxE134g6NbaZ8BrW2lmTW/B3jG4&#10;gu5GTCi0F8piXd6f6ygD9yQu8n14/lUg4GBVSxnE1tayDH7yMNx9BVr/AGvagZ8r/tWofDfx4/Z/&#10;8VLKYlh1m602YtwuyeHJBP8AwA19TF8g+2OtfL/7fEYT4f8AgfV0RpZdJ8YaXcbQOOZghz9d2K+m&#10;bO4W9toplACyKGGO/AoEWU+7QTkUq/dFIBkUDG7aKdtopAOooopgIeBXzh/wUAvJdM/ZS8c3EK75&#10;RCpUZx/Ev+FfRzDKmvn79ua1Opfs2eJrQDPn+VD+BkWgDuf2etH/ALE+C3gyzZBCy6bFOyj/AGxu&#10;H6GvnT9m9D41/bm+OviqX549LjttGhY9gp3YH5mvrjw5bJpHhPS4nGEttPijIA/hVFGP518o/wDB&#10;PFH1g/GXxGyRyNqni2fZNn5ikZ2AH6YP5UAfZCtwnuKdTEAK5BzTwcigA60EYFLSHkGgQwrxmqWr&#10;ANp9zn/n3fH1xxV/+HFVpYRMu08gLSsUu55v8CWjk+HOm7TlyJPN/wB7zGr0K2/dx4X8q8s+ELjw&#10;74i8Q+FZTtNvMbq2U94nx/WvVI12ypjoRkVwYB2w1ONtlb7tD1MzXNjKlT+Z8y9HqiZC/ccVMFBp&#10;xUGlAArv2PKbvqIExRkClyDRtFMWoDmjFAGKCcUDFpGJCkjrQDmjPOO9AHhf7XcM2tfCuw0CK5Sz&#10;m13xBpGn+axx9++hOP8Axyvn7/gkBDLZfBXx7aTzPObXxfPbxvIcnC20A/xr6K/aDvy/iv4N6VHb&#10;Cc3XjOGUk/wiGzuZdw/75r5o/wCCReoxz/DX4n2iNvuIfGVxcsD/AHXiiVf/AEB6CT9AQABmjIIp&#10;m75setO3Ko5oC4m7FPByKaCp9KXIA4xSsVdMU9KaQOCeD60Zb2pknAy3ShiueGfHn9mXSfjGTdxP&#10;/Z2sRghLuNRlvrXkXgD9gddP1qK78QaobuJH3NbqgCSfXk19mFVkj3KAf97inREFcMqr9K9KnmOK&#10;pUvZU5u35eg5ckrScVfuQ6Zp1rpFpb2lrCkMEKbFVOiirUhATI6UKiYwKGKKuDjFea9btjb6s+ef&#10;26bKzl/Z5v7+7O2HS9R02+yPVb2Bcf8Aj9eSQIkttDLFMLiN0BjcHORivaf21LWC8/Z18SQTp51s&#10;9zpqyR+qHUbXP8jXy54cGp6drC6DpN7bf2dpEcaSxXdq5mYMuflk8zOM5H3a/J+MqKrVKVpaxi35&#10;W0/Wx+jcJz5Y1Ld0Uf2kVK/AjxhKeNtk4J/Ksv8AZSR4vgF4TIBw1rnp/tGqH7UljrZ+D3jG8TUl&#10;i00W2TZmBfn+dOCx656dO9P/AGV9Dvbb4K+F7mTXZpbeayDJZ/Z40WLdz8rBc8Zr5BQgsia5lrVW&#10;1/5dtt/w8z6edT/hXXu/8u3/AOlHtSOhjJcEMDg5GOaUyGOPJ2gZxgnvWBaeFrmK0vIZ9avL0XL7&#10;leR9rxD/AGWXH506LwRCNKawn1PULtG58yW9lMv/AH3uzXzcqVF/8vPwf9fI9hVKrS906BlxH/AJ&#10;e6scGq7zrCUZtpDdSMkCsO88C2F/pcOn3JuLi0gxsElyzyDHq55NS3fgXw9fLYHUdGg1FrPAtmkT&#10;cYhnPA+tXyUL25m/Rfd1G5VI6tL77FXxtfR3UNtpNvq1vY6hdXEflRvKFkddwztB684P4Vbj8XaT&#10;d6pc2dteC7mgUtMsULnZgZxu+6fwrGj0XTPFfjR79b5wdKlKfZ0Xy9sg6FiDknr1rtLe3jhkLpbp&#10;wu3b6Cuio6FGnGDTbtfa2r/PQ5qXtZTlO6MbT/Gmi6laSyxX8KRxcSGY+UU9m3gYqHVZo9e0uC90&#10;iGx1OW3YPA7TjYWHQhhkfjzWv9hidJoDCkkUv3lJxWZeeD9Fn0p9Ll02OW1kOWjOdpNc0J0Iy54t&#10;rX1069jomqslayIL688UTaJaSW1tYadqTLmRZXMsCewYFN36Vzvjq007VdW0fS9VjvdQluBt+wWs&#10;jrBKVAzI4X+vrXQ3Xw80O+0S30ufTYDptuMJZgkrj1rSkis9HsQ4/wBGtbZNx8wYREHJ5NdsK9Kl&#10;KPslrrsrPy1u/u6dzCUKkleZnWeig+NJLtLseXHZLam2yMIQ24sPrx+ZrcuYf3KBScAcn1HcVh+H&#10;dOsNUvLzX7C6luIr4IV8wYChQRx65ro5p1S3XC7mOFX2J71yV5N1FFt6JLzT6/idFJWpyRg+D7Oy&#10;s9PuU02Y3KPcytM5H/LTI3D8K2lTyhhgRnpx1rk/Blra3FxJeaNezW+nxTSxz2jIu2WXd8755I5+&#10;laVj4dv7SW8e48QXV+kxxGJIY0EOR1Taoxj0q69OPtJc0/vTv0/r0IouXKvdub6hQpBDAehFMeVB&#10;woPpjFY+n+Frux0e6tpvEV7eyzsGS6kUB4h6L2rAs4hqC3fhyXVdXtrxG3LqEibS6jrhxgH8Kmnh&#10;oVG+Sd0vJ7d/61NHWa05NTtyPKxkrk9ADTpP3LKWGT3xXJy+H7LW9Nt7KHxBc5tQN95a3hWWXB6u&#10;yn8KvT+GrbVpLGdda1JFsU2hba9kUS9/nx9/8aj2dJaSn66P5dt/w6kOpU/k/FG+jI8w6fjQ0xmu&#10;mSNCBHyzMCAfpWBP4Xt7nWIdYGoamsysG+zR3cywYz0ZFbbS2/heyGt3GrC6u/tcgIZHuJDDyP8A&#10;nnkpn6VHsqenv9Oz37f8E1hUk1exU8da3b6JD4b1V45biO28T6VOYI4yzsBeQ/Lj3r660/xnbeFf&#10;htpmra5psWjOYFZ7C3yRCzDOxfXrXxi/hzStA8Y+EtShiggupvFWkCWdjghBfQk9ePX869o8aeJb&#10;j44fEC28PWVytpp0DvCk24BpHXndj361+wcO4uGDylqjeUpTaSfe0f1PzzMsE8dmd63uwjG8n5an&#10;W/8AC5vFniAiTwx4VluLNvuzXTbc/TpWb4m+Kl7qfh7VPDHjvwzd6Xp+qW728t9a8qu4Y981FZfC&#10;jwpdavJpUXxKhk8Q2qHzLKzuIZZ0I55jDbv0rL0fVfEkNze2mg6vH43061ys9vLBNg/Qum3p/dav&#10;cTzGk/aVFL5WkvuPNUMqqXp0uW3nzRf3/D+B3elfHF7bxToej22naddeGrox2VtqEepO12WwMs9v&#10;5PyAD/b711ug+F/E9xrOq3XiHxGt/pE8bQW+lW9osAiQtw3mcyZ2/wC1ivnrTv7D13UZJJJm8C+J&#10;0lb7PDFGRCY+MA7skc5/OvQrT4j+PPBEaHWdJj8Saa3S/wBLXzOPoo4/GuynnFnatH5r9VuvxOOv&#10;kv8Az4n/ANuy0f8A26/hl8j13wV8PdA8B6fc22haclqk7iSd2Yu87D+JyeprK8e6zo9p4g8FnUdL&#10;W6u5dVEdlIyn9xKYnBfPbiuc0b9pfwvczLDdw3emSgcrcQnK/XFL4q+MHhy81XwtFZtZ6otzqIRp&#10;5uPsfyE+YMjr2z7169PH4erpGa+88Otl2Lw2tSnJfI9hCksjNgHHAFPlDMhxWdYataXZRYLq3uiR&#10;/wAspA+PyrSZwqkkgD1rturXOGz6nMeK/Cdn4x0O70u+TfbzxlXBFfFGi/CPS/AfxD8W3Gs6Ze6K&#10;+uyi2j1WTZske2lkWG4HPV1de9eq/tD/ALSnjDwF8ULXwj4R8P2mqudO+3SPcyFMgvtA/LmvI/Ff&#10;7R3xT8XaQun6j8PtGlhfowuW3L9Pevls1rYO9pV4xqJbN7p9D6bKJYqL5OSUqd76dH3R6ze+L7nx&#10;h8LvGfw48RQxzarfaNc2do5f93dl4mVV3njJOBXpX7L3h/W/CHwE+H2jeJbaW01/TNGtrK8gmYMy&#10;PGgUDI4PGOlfGEni/wAdSadb2U3g5JlUgwySXQEkX/XMgYxXc6R+078YfD1lFYx+ErHUEtV8tZb2&#10;6PnMP9r3rDL85o04+yxFaO29/wAzszTLed+2wtN6vVW/FH3qDvjzSjHl8da+GV/a++M4TC+B9EGO&#10;MGVyfxO6kH7XfxpUc+CdBH/bV/8A4qvXWdZbb+PE8D+zMbf+C7Htn7afgDXfiB8BNV0/wvpA1rXo&#10;b+w1C1s/MCb3hu4pGyT22qc969zsg5iiaUAOUG4jucV8Pr+178aA+/8A4QjQBgfe81//AIqmyfth&#10;/GaO2d28FaFnG4fvn/8AiqhZzlt/94j94/7Nxz0VFn3cMdqQkEV5r+z38Urj4xfCXQPFNzbLZXF/&#10;AJZIUOQhz05r0oFR6V7p5bvcY65XGMgjp78V+Af7R3hyfwbceK7UEM+n+KHkCCPb5e8crnvh1Nfv&#10;+2Noz6ivxf8A2/vCslr8QfigUTYGddQBWTGdtzksy+ubvg+maAP10+FusQeIvAHhzU7dvMhutNgn&#10;R/XcgJ/l+tdVGC0QBrwz9ibWRrv7KPwuukbc40K1ik/3lXBr3Vh8vFAHzn+39p893+y54sa1cxyW&#10;htb0uOuIrmJsV7f4Lv4tT8M6NeROZI7iyicE+6g5/HP6V5v+2Ppn9s/sufEu0VzG7aLPIGHYoA+f&#10;/Ha6L4AapBr/AMGvBeoQArFPpNs6Bhg42mgZ6IOAAaWkpaACiiigAopqnNKelABXjv7T9sLr4Vzx&#10;OgdDqFruVuhHmrXsXQV4n+1dqcuj/Dmxnjg+1+frNhbvBjgqZTz/AJ9KBHqXiK5OneFNSmSMBrez&#10;kcJnjhM18t/8EzbVG+AOo6rEgWTU/EOoTOo/h/fnp/31+lfSHxN1BNL+HHiW8m+5DplxuPqNh/pX&#10;hX/BNuzgt/2U/DNxAW8u8luLolhgku4P9KBn1FgIuB0pqtin44ppSgBwORS0xeKUuBQICoNNbCKz&#10;e1BdieBxTJ7iOFcSEZP8PUmj0C9tzyD4lxN4I8WaR43jQvb4+yX4X+CEkfN+Fem2V9FOUkjkEsL4&#10;MTA9RUOt6RZ+JNMudPuxFJazxmORAc8Hsa8r8M+JX+Gmo/8ACOeIN72MbYstWz8uz0fPQk15XP8A&#10;Vqkpy+B/gz2OT65QUYP95Dp3j/wPyPcgcig9Ko2GsWepWyTW9zDLGw4ZXBqbz4gOZj+NervsePdE&#10;6gU6qouYh/y2pftUX/PYUWfYd0WCcUmM8jpUQmiIz5m4ehp6upHVQPQGlZ31FfsOXk0jjByOuMVG&#10;JMSAL92pXIC5PSnoHqeF/GrU7iP48/AXTYIDIJNV1O4ZscDZpky5/wDIv6180/8ABKPTU0XUv2gr&#10;OD7tr4rECA/3Vedf6V9U/EQ+Z+0N8IgpwVt9bOPX9xbmvlf/AIJtwXXh39o39qHw5K/mRW3iIyhi&#10;ep+03Q/lg09B6bn6CSOiso/i7VheI/GGl+Goi+pXUVsOzOar+OPFFt4M8O3Oq3TbjGn7pEGWZj91&#10;QPc14Pp95L4h1ma7awPiTxK5JEc5H2Wwb/nnkc9fWvIxeK9lJQh8TPWwmBdaLqy+FHpk3x00xW8u&#10;y03UtQPaSO0co30OKi/4XLfuwWLwVrE5/wBgpk/hSW3hf4i3lvtk1yy0eI9LextQGx/vZxSp8O/F&#10;0q7ZPG+or9EU/wBK43Uxk3pf5KK/NnaqeBh1j83N/wDpMbDj8XNcxlfAOtY/30z/AOg0J8YtZU7m&#10;8Ba2B7lD/Sj/AIVd4nHP/Ceann/cWg/DHxQ3J8eann/rmv8AhU2xae8v/JR/7E/5P/KgS/Gq6Xmb&#10;wjq8Ps0Y/qKr/wDC8o2fDeHdYhHc+QG/kRUw+HPi+A/u/HGoyD0ZFx/KmXGgeNPC1veatc+JlvbS&#10;ztZbloHjKltqE4J5GP8ACtebGJW97/yUJQwXLdcv3z/WJND8edIjVhJp2qgr1zZtUi/Hrw/cfL9g&#10;1Rcn732Nq+Vde/an8P6b8QtE8Lar4p1w6hqdt9plvLW7K28J4yu3jGecdOleg3eo6naaWupyahr4&#10;0wYaSf8AtLBRf723NfK4jif6s488ZWktLwWvp75yuOGlvTf/AIF/9qa37UnxR0bVvgxq9hFHqSyz&#10;3mmgedbFVI/tG2zn2Hr715jf6RM4vLi2eKz1aeJIkvCgkKqDu+79TXQ/Efx2+u/BL4g6KmpvrNtY&#10;3mjSw3U7ZcrJf2vysefTuapyHcyPjHA/lXzHE+MeJjhcSn8UXurdVo0fbcNQhKFaEI21XW/f0PCv&#10;2mrTWbb9nDxKLi6XULiNYxPNt8sY82P7q+nStH4KXOrWPwC+Hr6TY216Dp0QZJn29hV39q+byf2f&#10;vFsoAyYox/5Giq5+zigX4DeATtBJ0uMtn3UH+teMqv8Awiqo4r+K9OnwfI972f8Awq8vM/4f/tx1&#10;+q6vrNtq1rDbaGLy0bHm3MdwieT7BW5YfShtX1dvEUluNDQaaASNRa4X8tn3ua3Uk2gLtBxwPakl&#10;G5cbRn1r52VSDVvZr739+/8AwD2HQatyzZg6Zfa1qeo31vJZQWVgit5d2rZdjjg7T1qG18NS3ekz&#10;QX+r3N2bht7vt8oofRdvSuiaQGMKQBjvSAq/BPFJ4ma+BKK02Xb1uU6V176ucZZ+BJPB+n3jaBOn&#10;2i8mWSR78tNu+vOc+9ampJ4jSysxZy2QuOPtHmB8Hnnbj+tdAUjU5Az9aVdrjBUECtHjJz96aUn5&#10;rchYaO8dDCvbfXzeWr2slolpwJ/NRt5P+zjOB+NOuE8StrapCdPbSMHcuXE/5/droCVKYKgkcCoU&#10;hQHOwZ9ahYnT4Ftbb+tfMv2HebMXTxr/APaVysy2K2AbMDrvM2PfPy49abYeHb26tr6313VDq8Mz&#10;8QeQsUYGMfw9a6QlSD8oyeppi7UXb0FS8Q72jFL0X9fhYfsUutwhgihiSGMBQgxkd6JIxCPkGWC5&#10;BpAnPy1Ks4gGJF3AqRxya5Vdz0Lt7rR574Ku9Sv57iaw07T7TQnu5Iivzi5Lj778/KBx+NdBpFv4&#10;gkvrkXc1n9iz+6Vd3mKPU9vyqDwfey6nZPdSWK6czTzL5a5G4B+pz9TXSCNFGQoDHrXp4qunVlaC&#10;7d/13MKNH3F7zOa0y28UPDeJeyWTzZ/cGEsFAx/Fuohi14aPL5stk2qIwWIiJhEB6kf4cV0YiTd9&#10;wYNTEqeCBtx0rneJbb9xa67f8Er6vpZyZ5/D4NurHSLmG2t7GDVrr5bmVFYQyjvgA5Haq03wp+ze&#10;HBpdna2EFpcENfwyKxSVvUYbPT616HIm7CBRsHapOJFCOo2rwK6FmWI79b/1r06GH1GkeX6r8JbK&#10;90Wx0GzsbOLw9EVaa1kjYksDxg7x/Kp9Y+Etlr97plnPb2Umgacv7izeN90eDkEHdjj6V6UY0OOA&#10;cdKBDGBnAz61SzPEqz59r/e+vr0uVHBUU72PE/ib4GaHU9B1smG6Wy1exW2DRBXjj+0xZXcDnFe8&#10;/AnwzJd+O4DAY11A2Tz289xHvEUgXCnb35rzz4rtHB4btWIHOq2fPv58dex/AqUxfE3QUI5m0ktj&#10;15avu+H69TERoOb+GbS++J4WaUYUcNiFBfFHX5JnsWgfD3xBpWi6nK+u2P8AwkV1IGj1a30qNTGu&#10;MYKH7351c/4Q3xTF4Oh0+LxgLXXxKHbV4dKhAdOhUw/d967+IYjUYwQBxSnGOB3r9obvufjNkfM+&#10;u6B428ZnVNDuvDlj4jvLO9+zx69fYtI/K8mJg/lJ6szce1UvDHwF+JHhCO7mg1yxS4DgxW1iXEGP&#10;fzDz+VejfD/Qtei+NvxJ1LU7vzrG6TT0sbNpOI4kSX5tvuWP5V6tJb/IoEanA7V5dbAUK0udx17r&#10;c9KhmWJw0eSErx7PVHzJ4lh8f6Zo80/ifw1pmsWsSlnaBccAZ/h/xrgtSjsLqDTLkeCJ7G3MiPOb&#10;eF2DxEZO3j3HrX2dLE3kyl4BhR8pAz+GK8w02+8a654d8FztbLZXp1Rl1W3Rcf6Ik8qYxjuqx/hX&#10;mVcmU9pv5pSPYoZ/On/y6S/wtr/M8H+yeEC6hLzX9Ix1VrbcF/HH+NbOnXNlblV034iyWK4yr3kT&#10;A/hx0r6hu9AsLtkDaVbzgjkyqP5YrMu/hl4YuWLz+HbORjyTk5rmhktWm7wkvxX5M9F8R0aqtVjL&#10;74yX/k0T4x1e4v7j4wR38+rDXY103yv7STkP85AUe3OfwrfZmHlsHJwPu44pPilY2nh79oVdJ0yL&#10;7JpUmkJcG3X7okLYLfWnOFi8sKd2R1NfkPEVOdLHyhVWqS/U+8yedLEYZToq0Xfy7dtBVmfDYhXn&#10;r71EZmU/6tUC/wAQ7VMXZBkCsjxlrVv4b8LX+p3b+XBHbPK7ehAzXzVOnKpOMYbs9ar7kea+yOE+&#10;G/x2t/iR4113RLGwmEOlP5Ul6xXy5Dg4OOueDXpqzARqcCXIzlhg18d/sh/FGw0h7fw3BafbNb12&#10;We/upcZ8qPd8vI+tfYUls0e3ady45PpXv55gYYHGOnCPLFpW8+78tTyspxksVhuapK8kWPMV4SPL&#10;Wquouo0yceWv/Hu9TpgQmq+ojOnzN/07tXztL4tT2G21qe0/sQMP+Gb/AAuWPzGJh+UjAfpivdgT&#10;vBrwT9iFd37OHhM+gm/9Dr35E3Gv6wor92j+dZfG7j/NAAB9QK/Kn/goDo0D/F/xjHK8qNfaNO7h&#10;EyH2xW0iIf8Av1J+Br9VvJUEZ9c1+an/AAUenXwn8VrXUrlPO0zVNMnjmEPzywTm0niiIUc4OOT9&#10;K1Wxh1Pff+CXustrH7HfhJnILQS3NsCDnhJmUCvrPtXwt/wR+1T7d+yxJZHP+g6zcwgem4iQ/wDo&#10;VfdLZxxQUeU/tUW89z+zl8R4rZd8x0C9wvr+5b/9X4mo/wBlUE/s6fDgsdzjQrUZPc7K6f4woJPh&#10;P4yRuAdEvM/9+Wrzr9iG8uL/APZW+G9xcOZZDpUI3N16CgD3ZH3deDT6TaM5paACik3UUAIgwKGO&#10;BSjpSP8AdoAFOVzXjn7Tl7Dpngzw/c3DbYl8RWO4+24n+YFexp90V45+1Jp1vqfw0g+2ZFvbaxZ3&#10;DEDJwsg6fnQI6j47bH+C/jYMcbtHusf9+mryH/gnMCP2RPAqvyot2APtu4/ma9x+I1hDqPgPxDbS&#10;rvjfTLhdrf8AXM4r5+/4Jsai+ofsqaJG6COOzvbqyiAP8EcuB/M0wPqlCSoz1p1IKG6UhiYyKQpm&#10;lU06kFtSIuI8j0Ga+Tf24rrVLm08IaZp+q3WljUr4RzS2zFW27emRX1fKuZT/umvlb9sncmo/D44&#10;+Q6iV/HZ/wDXrzsfVnSwtWUHZqLO/BU4Va8IT6tHgU3wj1dZmI8ba0I2/u3Mhx/49UMvwcupgqHx&#10;rrJUHOJDvz9c8fpXpy/JjjnApWmwea/nv/WHNGre3f4f5H7QslwDlZ0keZf8Knv4ZMReONagB6rG&#10;xA/LNOPwk1VnG3xtrTe7TP8Ay3Yr1CMjIfHFfOnhHxV4m8Y/tM+IbNNWmh8L6Ooge2Qgo0m09fxF&#10;ergszzXExqShiHFU43f+W25x4zAYCjKClSTcnbY71/hHqg/5nbVv+/rf40o+EOqlM/8ACbav+EzD&#10;/wBmr0gIkyE7ApHTFCxbYjxXmviLNb/7w/w/yOv+xcBa/sl9x5pJ8INXkgZR431hTgtkTv1H/Aq+&#10;kf2F7q/b4d+IrbUtQl1Wey1y5to57k5baCO/4GvOhsMDA4DbDWl+yZ4/bw34d8W2sGiX2qXMuvXh&#10;RIISQw3j+LGK+94VzfE4qtV+t1HJJK33nyWf5Zh6NKP1aCUn8j7FDYQkEGpI33x/NgjGea8mOrfE&#10;XxBCWsdDsdEgP8d5KGkUe65/wrC1bS44LYy+LviCw5w1pYMkSZPuCTX6DPGtJShDTu/dX4nxVPLm&#10;5cs6iv2jeT/DT8R/xN8UaXpXxx+GF/e3KRW9nb6z50iHO0slvtB9+f518u/s0XV74S/a2+NuseHJ&#10;Y9dj8X3Ml/a2QmVWijFwH8xh2A84rXqmvX/hrS/ij4Mfwvp82qMsV+kkV0Ni30ohVlKtJ9/YElbj&#10;nrXzp+yufB+p/tW6l4f8L6zd6d4kudKvLSe7tRuTbHcgvCOcFf3Q+btXG8TXrO0P/JVf/wAmfunq&#10;fU8Nh1er0/ndv/JV7x9beJ4tXudTtF1W5ttV8TXbbbDSbY7orQkH53Yc5X1Ne2/Dzwdb+CtCjsI2&#10;FzORuuJ2xumfruPvzTPBfw50rwg5urVTdXcqnzLu4+aZ/q3Wunt7MRS7gNuecDtXRhsJyTdaXxf1&#10;1POxeMdSCoU37i+X4FpBlfmUD2pVVAOAKVhu4pBHXsXZ5AuxfQUbF9BSgYo60wEI7VznxEKr4F8Q&#10;5GVGm3P/AKLaukxis7XdLXWdJv7BvuXcDwsD0wykf1pMaSvc+CdR8E/DTVfGOn+KbzSJLvxFoumK&#10;Ld5G2xznBXZt/ib5uo6V1UuvaDBbXkAvdVurWGzinSyaUiGUk/6rgdjjI969KvvgR4hLaRCbPTtS&#10;j0hs2s88jIynOecA5J9qgi+A3iS3S0EWnaYPst093GXvJsB26546V+GVMgzOdlUpyly6ayVvl/XV&#10;nbGoo2PK/iLe6XqPw0+J8+lIIo5U0FmTGAG+3QZx+lXpEdtp7YH8q6f45/Dmfwp8BfG+oXv2ZtS1&#10;K60lCLQkxqo1G32gE/Uj8K52MtJGM+g/lXLxDh6mDw2CoVVaSi7636o/QuFZcyrSXdfqeN/tcHH7&#10;Ovi8f9Mov/SiCtf9nPC/AnwQP+oRbH8SvP8AIVk/tdDP7PHi4Lgnyouh/wCniGtj9nZD/wAKJ8D5&#10;Ay2j2uP++TXl/wDMhXnWf/pCPo/+Zt/3D/8AbkejAjGaa01YWq+ONA8PXhttR1JLadesbsB/Oqjf&#10;FfweDt/tiyz/AL5/wrz4ZbjZxUoUJtPa0We17Wm/tbHTqUY/MafiAd65Jvir4RH/ADGLL/vs/wCF&#10;N/4Wn4QPP9sWWP8AfP8AhT/srMF/zDz/APAWDqwSvzHYAQN3qRVgXvXGr8VfB46axZf99n/CnD4q&#10;+EGH/IYsv++z/hR/ZWPe2Hn/AOAsFVptXcjrZXQH5DUa7ic9q5OT4r+EIxn+2LLH++f8K6TQ9as/&#10;ENl9osJkngxneh+U/SscRgMXhIc9elKK7tNfmONSMtncuChxmgA7cgikRw4PPNcFrId3ccmVTjrT&#10;TuG5uh2HJHanghUJHWkXJ/eMcLtwaFZvUGYPhWfUJtOml1VPLnE8iIP9gMQv6VuKpA+brXPeGI9W&#10;j0+WLWZhdSrKTHIrbvl3HAOPQYrocs6bzjnvXTiUlVlay9NjGi/3aY5V4pGWhNx9M08fNkcZFcur&#10;NbtoYjbaUtk9KFQnPSjuRkZHrQ7grjT1oLYpCeM5GPrTggIByOaTd0Vys8/+MmZPDmkxr1l17TYv&#10;zuov8K9l+Etytn8RPBlz0VtMeHP/AAOTA/Ifyryv4g2AvovDkBwRJ4j0xR9TdxAV33w8uVbxD4LL&#10;MFUzS2xPp88f/wAXX6TkD5KFKS/n/wDbonzePSqe3hL+T/22Z9mofmbPfpSgYamkEuhGOlL0fJIy&#10;egzX7efiex5L4M0mC3+P3xFv11VLq5vdP0tBYBxm3VTc/Njryf5V6znyogM5wOteVeErTS4/2h/H&#10;FzHeu2sT6Npiy2mBtjiV7naw/wB7cP1r1fA2gdsUWsAzcxQMOmMkDrXkGl+H/G174e8LHWNUW21O&#10;2166uL0GQD7RbfaZ/KiGRz+6MfA9TXqer6hBpVhNcTTJbBFO15DtGeuOfpXk1l4Au9I8NeB7PWdd&#10;MOpWOtPeszNxdySTyusZI68yChNjsj2RyfMUe3Wl8sebuxztpw2/Lzk44NI/3+P7posib26nxP8A&#10;HIBv2n4kH3f7CQ/+P1SIIaL6Va+NJZv2nUP9zQkB9vnNVgSfKyrdPSvwDjFr+1pO/RfkftPDV/qE&#10;bef6EhLluny1Q8QaFaeKtIuNKv0EtpcIY5UboUPWtMyfLtwfyqIkKPlUs/Taw4xXxUJuMlKLsfTu&#10;LlG0lofPnw08KaOn7T/iG40MRxWWh6TBZbEIwHcuSPySvoASOiIoHDDJrivAfwvsfh/4k8VayoMl&#10;1r90tycDPlgAjb+p/Ou3LZI4bA9q9nNsXTxGIi4yckoxV3votfxbPOy7DOnTk5Qs22x2390cVX1F&#10;sabOv/Tu1W2YeUcA5+lU7799p1xsB3LAwOR3ryY2ctD05Rktj2z9iBcfs2+F/wDrk/8A6Mave4jz&#10;Xgv7EDY/Zt8Lb+vluPx8xq94BKHBr+qsPf2aP5ynrJkzY4zXw7/wUE+EPxD8dazpuq+GUhn0CzsH&#10;uLtZGTMbQpOWb5unyy8V9wp61x/xflSD4XeMZJCDGdGvFYHpgxMP61ujJrU+I/8AgjBdSTfAvxpC&#10;5J+z+I2Vc+htozX6GqTt561+fH/BGKLHwN8bzf8APXxK2PfFvGP6V+hB6UDOO+MQz8KPGRHX+xbz&#10;/wBEtXmn7CT7/wBkz4aZ7aUg/WvRvjRcLa/CLxrPIwSJNEvNzMcAfuWrg/2KdIuNE/ZX+HNrdBRK&#10;NJgfCHIwVGKAPc6Q9Kbu3Gn0CGUUoGaKBig5oIzRtopAA4rxz9qq+i0r4RX11Pnyory2dsdx5q8V&#10;7ESccV8+/t23q6f+zN4qvC202wilyO2JFzVIR7LrSrrPhrUQS3k3FoyggclWTIx+Yr5j/wCCauop&#10;L8D9a0aOIBNI8R6hbhjwW/fnkj6DNfTPgfUk1nwXod1uBWbT4ZCe3KD/AANfKn7AFwNC8ZfHbwoW&#10;H/Es8VsyKDwd6bjt9f4vyouB9mAYobpQCOKWkMYowaUnmlxikYUIGR9ZP+A18sftpNtuvh2v/UUb&#10;/wBAWvqcHEp+lfK/7agLX3w7I6f2o3/oC15WZ2+qVv8AC/yZ3YFN4ulb+ZHEMOR9B/KleNTGSfvU&#10;kjYbn2oJDJ1r+XVax/RLViG/ne10m4kjG91gYgD1xXxD4U/4T/wx8TbJJ4F04eLNXe5leN8v5MQ5&#10;49/8K+4QzYCgjk8/SvDr2/l139qHS7CeyJtdH0+SSKbb8v70HHPriP8AWvsMjxSowr03BNOLbv5L&#10;T8WfLZtQ53Snzte8lp59fwPcZiyXKKv3QBuHoasykeScVDGwZWdjy3IzSlsxHFfHSb0utT6ZXV9R&#10;ojjNsSxw201r/sox+K7rw/4vg8Myafb2o167E9xOd7Bt442evXk1kFB5DF+mw13/AOwyIl8MeNWY&#10;BlHiK7Ck/wC+K/SuCYe1xFeN2vdX5nwXFdT2VGlKyevU9Ii+F+raugPiHxXqE697e2URr+Yz+mK3&#10;NH+EfhbTHWeLTIbu6BwLi4yX/XNd4kYKjjH0potE37j1HNfr9LBUYWla77vVn5vUx+ImnT5rR7LR&#10;fhY8M+OuhaePil8EGcraynVtTsLcqON02lXQP1+4eK/ML9gnVdV8Ofts+AhqUdqj3dnqOkI0cflM&#10;EgSePc47uXgAxz2r9Sf2jYrUan8JNUkhZ3sPHdlFGyjJQzwzwFv/ACMK/LzwhJdeEP2zvAc17axx&#10;Saf8U9Z0GS53cuHuo35+n2s13M4D9r1iQEkDrT8UxCCuT3p46UwuAGKWkBzSM2KAFNMD4bFMMvzY&#10;HWmFv3vPWmItUhwetNDBwR6cGk3BVwf1HFSxjZfUIG96UYaLlRj0pysHUYHBHpTWdR8vp2o1BvQ8&#10;V/a9Xd8ANfVSEZrzTAG9P+Jja8/hmvnJvFUTeI4tGRJluQm6QqnyDGMjd0r3z9tq5msv2avFl1DF&#10;9olgudPkWE/8tCL+2+X8a+bvCw8UyT2zaraackckYNxLBvEofAz14x1r8p41gpzpTlbSL627H6Nw&#10;pO0KiXdHnn7Seoand/A7x1HfaQunxRwIYWMyyeafNj/u9B06+9aP7NH9ut+z94VWVLZ3NjEbN8kF&#10;UCj7/v8ASqn7RF1rF58EfHlvqOnW8NrDany3icsznfGAcfjUn7M+v6g3wH8MySaUzpbWnlxCJ1Zr&#10;kZOCBxj05r5Waf8AYvuRj/FXW6+H9ep9JFWzW7k/g/8Abjz74r6Nrkvi2SS7tJbiaRUJktY2ZD8i&#10;1yR8P6o8+f7PvP8Av01fW48UONBe+utLvraVWANnHCHuB9Vpl54wttP020vpba+jjmA/dNbfvVJ/&#10;vL2r9FyzxHzHLcJSwdPCRaprlvfe39eh5GN4dweYV3XqVZJv0PlKTw/qYGTp95j/AK5NSJoOouNo&#10;0+8z1/1TV9ZXnjvSbCWzivLgQNdrmJHibJ5xz8tOl8V6VBqSac92kF63SI4Dkewr0n4sZk1f6kre&#10;r/yOL/VLL7u1eT+7/I+R49HvZVfZp97lTjPktjNA0TVFPOn3mf8Ark1fSsfiLQfhzqF5bXertdT6&#10;lfyTbQCRDvYbUIAxmuqufFOkWd7DaT3EcdzccwxtgFh6jtWlTxWzCEr08GnF6p3e33Ga4RwMtJVZ&#10;L7v8j4/m0TUTEc6fede0TV9AfC2PXLT4equmWsC3/nEmO+3ruj4x078Hv3rt5vF2mHWf7IhE0mpq&#10;2HQQnYPxx/KjSvEU9/d3iJo93bxx52SzpsVmxwB6Z96+R4k43xnEWEWHr4aMFFqW79OvTU9/K8mw&#10;2WTk6NSUr6Ed7resWVpZxf2K9zPIAZVtXB8rnnr2/Cp5fF2lw39tYu5gvZV3CNhjIHXGetN0rVPE&#10;M9pfvc6THZ3CNiGNp1cy8eo6VBHqm20im8TaZZ2N2HCJC7pJuYnjB/8A1V+YOCd04p/4X38tdF5H&#10;uKpyr4mvVHTtIioP9oZANNI3o24/JtPFYPhlL6NL2PVizTJcP5D9d0Rxt/rXRBVMWeN23kHuO4rg&#10;q0vZT5b3/I9CnLnjc4fwRpniHTJL+3uL/T77T2lllhkj3+ZuY5CvnjgjHFaGnr4nS0vftkdgbgHM&#10;CQMwjAx/Fnn8qxPh/fXsE+r20WlpPZC6mkW9M6ned5woUcj/AOvXRadreqX0F/JLoElm8ZPlKLiN&#10;hLx9eK9fEqoq07xi9uy/X7zioOLpq7ZVhk8TNoRlMVkdQJG1YpT5TD1z1qHX9c1nQfDcFxdR6da3&#10;xZUcyTlYyT6EjJ/Knf29rk3hq5vI9BWHVUYeXZXE6uGH+8vFZ1hLq48M2d1rWi/2trDnc9nncIBx&#10;0IOPXvTo07S56ihbm2TV/lrblIqzurQcr2HeJfHV1o1noyobM3l6AWSR2CdcfIQOfxpNd+IU+neI&#10;9M0dIbX7VOAXWQuHbnkj5cH862NS8Qz29lYSQ6BNeyPgSQw7cw8+56D2zVjUNdltr22gh0i5uBcf&#10;M81sBsh9myKKapxSvST+Lqvv9F0Q5Kqm/e7f1/mYT+N7n/hYT6ClvayKg+YKX3r8u7+7jp71Z0bx&#10;4dT8TajpypZmCzDmRwz+YoXr8u32NaV14kkttWWwXTbySFv+Xt4cQD/gVPsvFMd1qt3p8en31u8R&#10;x9olgKxSj/Zboaz9yUH+4+zvfz+L+tQTqJ/xL69vwPOpfiRNrUej3zQWQttP8T6TMJI5Dgn7Wgw2&#10;QOenSvSfC2rzWeraMYY7QzWVz56wXk628bu235PMYfLyorktX1uw8SjSBpUMk0thrljeXVtIoUhI&#10;riOQ8Z/2B+dfSvwX+DWkah4ei1XXLAXc13GM2VzCGRBjBABFfoOS0J14U6cIctpNtdl7n+X4nzeO&#10;rQwVOvWrSvzJRj6++ekR+MvFt74Gh1Ow8Jw3OrO67bCPU4ShTAyfO+768Yq3rXifxda6Ro1zY+CF&#10;1fUJ+by0XUoohacjo7cP36elM1v4QeG/EWgafphtpdPstOO+2jspWhMTDuMf4U7V9A8UyT6K/h7x&#10;ClrbWSLFdW+o23nm6GRljJ94Nj8K/XfNH5KnpqQf8K1WTXfEHiuynfRPE2u6fa2D3G1ZzapC0pUK&#10;OAf9b+lTy+D/ABM3g59MuPGs41QyBhrFvp0UbKv9wRD5ce/vV7w/8RdH8T+JtZ0S0Mseq6Qyi6gn&#10;jKEg9HT+8p9f/rZ64MG6U7gcDffCzT/FOkaJYeIrq417+zG8wyXRx9oPH31HXoOab8ULLQ7ybwqN&#10;WuHt7iHW7Y6fsGd9xn5FPscV3piBk3d64L4pXug2dx4SbWreWaR9ZgjsWjXPl3Gcq547Y/nRcDvQ&#10;EVVyAuBgUrEAFu3tUaw/uV3HcQBgmnK2I/U1InY+Mf2ofhF8VNT+M1n4m8BaRp+o2cmlLaym7ufL&#10;O9X3Yx+deeD4fftIyLGx8J6EGHG1b8/rX6HFNqAkZLMMg9q+Wfgx+1pqvxL/AGwfiV8ILrw/Y6fY&#10;eF7SW5iv4ZCZZwksCZYHgf67tXj4nJ8BiqjrVqalI9XD5ljMPDkozsjxiT4eftLRyBj4Q0Db7aga&#10;D8Of2kpHMg8IaDget+a+6vHOvT+DPAviPXI4EuZtM0y5vkikOFZo42cKT6HFc78BviJd/Fr4MeDP&#10;Gd3ax2NzremxXz20RysRcZ2qT1HWuL/V7K/i9gvxN3nmPWntGfGz/Dv9pAgkeDtCBPX/AE80kfw+&#10;/aRA+bwfoX/gca/Q1WfbyozTJGbYcqM/SiPD2Vf8+F+P+YPPsw/5+M/PgeAP2kWO0eENBx735FRT&#10;fDj9pRoZUTwfoJZx0+3nBr7F/aF+J958Gvgx4n8Z2Wmw6pdaPYveLazkqkhXHykjoOa7Xw9eX19o&#10;mmz3sCWt7NBHJLDHyEYqCyj6EkfhS/1eytO6or8f8xf25mG/tGeffsvfDvWfhr8DPDPh7xBDFDq9&#10;pFidIW3KHJycHvXrxQHtSKDnJ6U+vpovTQ8UaBgV5R+1DqJ0r9nX4lXQfY0eiXe0ngcxkf1r1cjc&#10;tfN3/BQzXDof7H3xGkU4kltEtk92aaP+maYHlv8AwSF0T+zv2VhqAXb/AGnq1zOcjqVfy/8A2Svu&#10;QjIr5m/4JzeHx4a/Y7+H0e3b9rtWvunXznMn/s1fTPagDyb9qmUr+zt8R4+x0C8H4+WcUn7K6vH+&#10;zv8ADZSMH+xLfcPfYtY37bl5LZfsqfEyW3dop/7JeNZF6jcyKcfnXc/BK2isPhZ4Us4I/Khh0q22&#10;oRjGUyR/KgDuVQLinU1DuUGnUAFFFFACE4o+8KCM0AYFIAAxXz9+3P4Xv/F37M3jTSNNhlnvbqFU&#10;jSFCzZJ6gV9AMeaR9xGAobjoelO4Hm37Pv2pfgr4MW9Ro7lLKOORXGCCpwP0r57+D2PAv/BQf4qa&#10;BIcReJtMttXhQ9N4GXx+Qr3v4I+KrvxDaeJNN1BEim0PWZrHYhyFRcFa+fv2kA/w3/bg+DXjNMxW&#10;uuRTaDcyj1b5l/l+tG4I+00YFVP5UoOTSYXGB244pqk78UAS01jinUx6BEQB8wk/dxXyx+2tdxWt&#10;x8Oi7KFOqNjcf9ha+qFLb9vbFeXfHD9n/wAMfHzS7PTPEP2uNLGTzYJbSYxMrcc5A9v1rjxND61R&#10;nRvbmTR04at9Xqxqb2dz5tm1OyU4ae1zgdJBSDVbHb/r7b/v5XWf8O2fhuVZjq3iMsf+ojJSR/8A&#10;BNn4cD72q+Iv/BjJX5d/qHJL+Ov/AAF/5n6GuL1t7H8Tl11KwK/6+2z/ANdKzo00mLU3uV+zG5kU&#10;I0qtk7R0/LJrvG/4JufDcdNW8Rf+DGSlH/BN34cFedV8Qn/uIyVS4Gmr2xH4EPiyL3or7/8AgHIv&#10;qFlCADdW8uP4jIKcuq2DREfaLZfcSCur/wCHbnw4brqviL/wZSVE/wDwTc+HCD5dV8QsPQ6lJWf+&#10;ok2/94X/AIC/8y/9cILei/vORlvLUxNi+hkXYeN4r0j9howXXgrxo0eML4kuhx/visUf8E4Ph35R&#10;/wCJl4hUEbcDUZMc/hXuvwK+BOgfAXwk+geHzO1lJO9y7XMhd2diMkk/Svqsi4eeT1p1HU5rq21j&#10;5zN88/tWkoclrM9J78dKcVyuBTRycDpSuSq8da+00PlldM8W/apmNn8K/wC1IZxA+i65pOpvIpGU&#10;WG/gZ/8Ax2vyw+KHnaf8Prf4ofbBfSQ/HHUrl7gMC6KRGwxjs32cmv1x/aI8Ljxr8B/HuigM9xda&#10;JdrCF+95vlMUwex3Ba/J65vdD8d/8E0PHupaNo5tP7N+IP2/ZJkvF5kcQ69yFm2/hVIG7n7R28gu&#10;oYpOm5QwH1FTBgVrzb4A+NE8efBXwB4gt0ZItS0a2nw4weYkycfXNekBAQMdKGJDWZgMqM1CGld+&#10;RxU+Sr4/hpBMHZkX7y9eKRTYqxKDnvUMyq+SX8oKeXPFTM45x19wc18Vf8FDvjd4jibwp8Dfh1Ov&#10;/CdePpRDJJG+2S0st4VmB6qXPmAn+5HJ3oEVfjn/AMFA7688ZSfDf4E6B/wnPjLf5U1+rK1nbNnH&#10;UZDdRzmvjn47r+0jr3xQ0LwHq3xGudU8e62d82g6HKYrTToyB9906YyK/Sf4A/s/+Df2O/hTex6a&#10;gnvbOwku9W1Rh+9umjXc7Yx93g/kK8M/4Jq6PB8Ro/iJ8avEOmwyeJde8RXCWuqyZMiWvyDyl7bd&#10;60bFdDzi80/9qz9iPwfo/iPUfEFp8SvBunhFv9Jyzy2iE5OWI3HH97HGRX3j8E/izo3xx+HekeMd&#10;AndrC/hWTYw+ZH6OhHsa+N/2kf2stZ8Va5qmg+HZ0tNBj32cuxA32pTwck/wnHQda7D9gj4jaPot&#10;tc+A7bR7HQy7vdRtaARpJgZc7cdTj17V7NbKcVTwv1l2t+NjGM6cp8l9T1f9uW4v4PgXL9hCmFta&#10;077YHOCYPtUWQB3+fy68qebcx+QBwAGI9cCu8/br0RL/AMC2V82pm1lsJoTHZ5/4+c31iN3/AAE8&#10;/jXBAHzJhjoRj8q/BeO0lXw6/uv80fqPCCfs6zXdfqcB8fIDefBrxdEigOumyuCPbB/pn8K539j/&#10;AFFrv9nnwwUAxHE8Kj/dcj/D9a7j4m2n2v4d+J4cZ8zTLlOPeNhXln7D935nwB0uEffhlnVh/wBv&#10;Ehx+RFfJQipZDUt9movxTR9JUss2j503+dz3yMeZ8zAA4xjFSsg8jaG246YFMWQH5hTtwkr5htX0&#10;PfVkkkV13kqg+VR/F3NMmtIVl3iJXb1Jq4QAKjeNWXPei9tUyHG+6Ob8VaNH/Zst/plhANbBHlTB&#10;QHz6ZxmtwWFtqSRT3VsPNb5xJKCr8e1U/EUE13oV7BZyiC7eBhHKTjY2OGzU2jQTR6PYC4m+0OsI&#10;DNnocDOPxzXW6knQSctb+d7f5GCppVLF7Y2WxIXQ/wADDisPW9Vgtp7XT4nkgur1jFHII/ljkxnr&#10;6fWt1dvlcdawvFOoLp2mRXJsftrxzxoEwSRuO3dx6bv50sNedZJxubVVaN0yKwttf03RpmluI9V1&#10;Ef6t3iEII9wOKwfGmrxaZ4KS78V6c5jSRJpTZoZfKYHgjHp1r0F53dWUqCo/WsjxPLDY+Gr66uLc&#10;XUEcLu1vjO8BTlce/StaFde2jeHXpo/Ty37HNVpNxfvafeUfDFmf7R1W5+3tNDfyJcQRMRmNCgOM&#10;dq6K5IUY5AKkDFcf4dgtJdVN/bylZr20t5fsR6Qp5eFIH48+9dkp+z7Fk+diMZ/GpxStVSfl5f8A&#10;D+vXVmuFfNTuznvA8WmJobHSvmheeUkkY+fdl/1I/KujSZ2jBKgYrmvAdxY32iC40+2+xQSTSt5O&#10;MYbed3B7Z6V0yMQvNZ4uNq0k9XfruPDpxpIY8rFg5UZHagTFsnaOecU4jIpg+WuSyRp71x8Mzxkn&#10;AOexqMlgx+UHcc8inhwadu4oWg7MarE/KQMdc0oiTfjAwevFOWmEsJQB0pPXoUkzkvHegx+IZvDm&#10;l3NxLFaXviTTLRmhbayq93CpPHbnpX2z8N5PL8J6VENVOt/Z4jbPen/lrJGfLdj770avjfVwH8T+&#10;CVDFH/4S3RyCPT7bBX1p8FodCs/BUC+HJ3uNJe/vyryrtPmteTvNx/11Mlfu/BStlbf99/kj8g4s&#10;/wB/ivJfqeiIAVrkvivruo+Fvh/rer6PbG71KxtXnggA/wBYw6Lx9f0rrVUBeKpasLhbC4a0ANys&#10;LNHn+9jiv0I+OZxFn4BuLrxzD4xj1+8YXVuUfTWjXyvLK/d3deCR3q7ozeNbDXdSfVBpNzo5Ej2i&#10;2iSLdMc/Ijk/L0q58MLzXb3wVo8viOPytaFuI7xPSVSVJ/HGa6oKBk7AM8k0WEcd4J+IJ8UWUsl3&#10;pF/4fuoJltpLbU4vK3O3TYf4vwqD4m69baOvhiSfTE1P7VrVraIJAcW7O2BMMf3ck1f+JXgmz8e+&#10;EL7SLm5awjlTzEuYl+aBxyJB6kf1rmda8Y3V14f8HXvh1l1+2vdQtbS4vzH/AMst/lyygc4PWpKP&#10;UCC23jA/lQUFKNwUZ5PelzQFhCOB9RX5kfst6gYf+CtvxvjJ4n0y+hH/AH/sm/mlfpvISqMR1xX5&#10;p/B7ToNF/wCCxfxQghOEm0qSY/7zwWczD9aYH29+0prg8O/s8fErVpFLxW/hrUH2ev8Ao74rG/Y8&#10;0WbRf2WvhXZXB3SxeHrJif8AehVv61L+16Sv7LHxW3cY8OX2P+/LVrfsztu/Z7+GZIwf+Eb0/wD9&#10;Jo6RSdkelEc02WLevHWpFOadVXJdz5m/4KCTR3P7M2qaRukjk1XVtJ01WjXLfPf2+4D6qDX0faW4&#10;hRVP3kULj04r5s/bLSTW9S+CfhhZJEXVfiHp88gVcgw2qyXDg/8AfsV9Mjjdxt57UBd7Cl9vBoB3&#10;cUMu45oUYNSwHdBivh3/AIK7eKDon7K6WMT7ZdY1e3gI9VUMx/LAr7hYhea/OD/gqxqH/CUeOvgd&#10;8O0HmDUtaW5nhHO5JJo4xken36EB9s/s/wDhlfB3wR8EaIE8tbHSre3VfQKgx/OvR6oaVaCz06zt&#10;e0ESIfwUYq/3zTEfNn/BQS5lT9mXX7G2uDFdare2WnxjP3mkuYxt+nFe/eGrMWWhaZAqqixWyIAv&#10;T7oz+tfOH7eM/wBv8PfDLw8Iw51fxppyMe4WNvMYj14FfTtrELa2RAAAFAA/AUASx/cFPpqDC0Mc&#10;CgYu6iod1FAE9FIvSloAZj5s0udzY7UE0jA7fl60gPnj4TaoPD37U/xW8KSMFS/trPXIUz13Lsb8&#10;jzXMf8FEPCl5q3wJh8W6XCZNX8H6jDrEG0cqqMDIR9RXX+IvDUsX7Zng/XIZNiXHhu7trpe0gD5T&#10;8v617F438K23jPwbrWg3P+o1G0ktZOOzrimBl/Cbxxb/ABE8A6B4itJRLa6haLLv9X6N+WK7Lb37&#10;18Yf8E+dbvfAtt41+CGu3jXOseCrxZLSSXnzLOX50IPfAwPz9K+zclnwOg60wbHbqD81LtFHSkSI&#10;QAtInNKcMKVV2ipL6CEc0EA0uRSACmxC7aQnFOpCM0kD1EB3UbRQfkFMM4zT6i20JAMfSmvnOB0p&#10;vnjNNaQk8U7FWHh1QYqE3GZMCpFRW5ahrdc7gOaNOpL8itdWqzwzxy8xTLsIHPXivgP9gb4J6N4u&#10;+CPxz+GfiSya50hfHt9YzxMSjAxJAF/Irn8K/QgKHUA9iDXzd+z1ob+Df2g/2gtMEmy01LWNP16C&#10;FOcNc25WR8dtzQnNCCx7n4G8I6R4F8J6V4b0S0FnpOkW0dlawAYCRouFFbwyrAAfLSnt60oz3oHY&#10;CAwwa/Pn/grt8YfEHgD4a+BvDnh3U7rSbvxDqMzTT2TlJJI7dEBjyCDgvcIetfoMQMc1+b3/AAWd&#10;8G6ldeAvhr4v0+OV00LUruGV4lyYhOkLKx/G2H50CZ57+yT+w3P+0h8C/D3jm6+MvjfSrvUXnW4s&#10;rW6Z442iuJIcjc3cR56965b9jTTrb4ff8FOrzwdd6veeMlsf7T0Sz1PWJC86SRQvI7c55/dSr+Ne&#10;gfsPf8FAPg1+z7+zZ4Z8H+JtS1eLXrN7l7xLfT2ljUyXMsigMOD8rivN/wBiq50r4u/8FRNa8aeH&#10;Hml0I3Os+IoHu08uUx3CPHyvY77ql1BI/Rn9uDX5PD37JvxN1GElXXR5IV9AJHSP/wBnry39l6z/&#10;AOFf/wDBPHQp7UbHn0GW9L9DvlO4n85P0r0D9vqxe/8A2NfibbJzJ/ZqtgeizRMf8/WuM+AEcviv&#10;/gnl4XtrUb5W8KxW6gf3kAz/AOg10U+Vyip7XGr8yPhhmVkBJycnr9TXZfBzWZNC+J/hzUIyQyXK&#10;R4HcMdp/nXE7P3QznIJB/M11nwk0y41f4m+HLS2QyytexFUHchs8+3Br9exSTwtTm/lf5HzuFu8a&#10;r73Ps39vKTSP+EU0WS9nlXVZGSPT40TKsG1HT/MDHtj93+tcsgw8m4ADjH0wK7n9uvVNK0/4Z6T9&#10;s0n7XqV9qdna2V3tJFmzXds7447iIflXBpwZstnpgenFfx1x5b22Ha7S/NH7jwg+WlWt3X5FPVLJ&#10;b+wvLV/uTxMg/Hivmz9g6/ZPA/iTSnODpurzIqn/AGgNw+mefwr6ef51UdwMfrXyp+y6f+EY+N3x&#10;b8NtlY0vhdxp6oS/I/DbXyOXL2mWYyi+nJL7pNP8z6DGpQx+Gqf4o/etD6nWPau2pI021OYwEQnu&#10;O1MDKa+U2ufQJXVxr0xuIzinvimhl24PSqTAzfENouo+Hby3E/2V5IWQzA42gggn8Kb4btTaaJp0&#10;PnGZYYFQyE8yEKBmo/FP2ZtBv1u5DFaNA6SuOyEbT/Ormg2kNlo9lDG5kjWIIhPoBj+ldl7Yaz/m&#10;7eXc507116F0BBFkVheMbjULPw3cXGlp5l4hUovqNy5H5Zrcwix1heKYtTuNICaRMYro3CZK9Qme&#10;azw7vWinbfrsbVGlBs3F3rAF6nHJqjrU8thoN3OkIuZo4XdYW6MQCQK0UYjfk5J6Cs3xA13Jo10t&#10;iR9u8tvLycfNg4/Wop/xY37r0JraU2kcx4burOXXrKd4vs+tS6ZF50CjhYs4AH/Av5V2txJ5RRQM&#10;5Xg+nNclpWowN4i022nsFXWv7JSaW7APKFsmPPs1daSlwqMo2oUztrsxq/eJtaW6+be3l2McM/3d&#10;kc94EvZNa8P293JZ/wBnSncrQYIxtYqOv0z+NdGG+TnrXP8Agi61G50G2k1VCl6+8uD6bjt/8dxX&#10;QHmPnrWGJ0rT069NTppWdONuwRtmlkFNiGBntUhwVz2rlbHciC4NOPFOABGe1IQD0pajTuCtmlBz&#10;IB2pUQUhKiUDODVLRFLdmFrc6QeJPBYKln/4SzSCCOuPtsNfWXwbvNF1fwNBPodqdM0l769KQuNv&#10;7z7ZN5vX1k3n8a+RPElx9l8Q+DTs3AeLNIJY9h9thr7L+EWswa/4F0i+h05NHE/nP9jjBAj/AHz8&#10;8/3vvf8AAq/deC/+RW/8b/Q/HOKk3j4/4V+p2zj5DgZNV5t8sDBCNwXBU9zVknCZXmsHxe8SeGNV&#10;M12NOD2sge6Y4EPyn5yfav0E+P3M34Y6drWj+FLO31+7W+1MPO08oYN1lcrjH+yRXXsSw+XpXO/D&#10;3w6PCXgfw9ozXhvTpunw2gnJz5gjjVM/+O10OfkBGNuOKbDYhuGjED7wWCocgV5HoUklx8NfCf8A&#10;wrtZhpMfiAR3KTDD/ZVvnF1kDr0kru/G3jex8G+GL7Up45LoxfILe1QyO0hB2rt9yK5S88PX9z4J&#10;8Iw6VBH4ZePVLK/v7FWCiJDMJrmMZ/vF3pWuFz1JWYqmcbsc46Zp3JPNMLLHtXPIqQkAZoBXEfAR&#10;vpX5qfDuQQ/8Fm/H6jpJphX8Dp9o39MV+lW4OCOo6V+Zfgh/J/4LReNWbPlvp4VMDkn+zrUce3Bp&#10;XBn2n+2AQf2WPiruIx/wjl7gk/8ATFq1P2Zsj9n34ZhuT/wjlgCR0/49o680/wCChOvQ6Z+yj4v0&#10;k4fVvEQh0TTbYH557ieWNVVR+efTFe8eCNIPhvwtoulSrGhsbGG1AjOV/doF4qrLcSbWh0IGDSMR&#10;0pQ4IyTUYkUy8nHYUIbTPmv4teX4n/bT+B+hEqx0TS9a8RSpnkbkjtYjj23yV9MAZxnrXzL8M5m8&#10;dftt/FbXm+e28KaLpnhe3PZZZC15OB+cdfTSjCj2FDEri9KRutLuFFTuUI2ABn1Ffmd8R3b41f8A&#10;BWHwvpA/f2Hg60R5wOQAkYcj/v7IPyr9ItZ1e30bSr3ULtxHa2UTzzE/3FUk1+dX/BM7TLn4rfHb&#10;4xfGnUU3jUb97KzlPTBfe+P/ACEPz9KYH6RogUs3dsfyokPykd6Admxfag8t7igD5a/aMI8UftQ/&#10;ADwzksltPf65cr/dWOERxt9dz19S7MqARjAr5ZtlHiv/AIKA6lMTvg8JeFYYSeySXMu8j64UH8a+&#10;qFJKjPWgQAYFNcUucmlIzQMh20VLtooAFp1FMJzQAUvU/hQBkUHhTjrQBwuu+Dbi5+Jvh/xJHh47&#10;CzktWT3c8Gu4j4wGIL45IrO1T7YbO4ay+e88h/KRjgbscc/WuR+EHj66+IHhm4n1Gx/snWrC5ayv&#10;7LP+qlQ8/nn9KYj5y/a58Ja98G/i54c/aG8NxzXqafEml+JrGED9/p5bOSO+0mvq3wH460n4h+Et&#10;N8SaNdRXWlahEssUyMCDkDjitXU9Ktdb0y6sdQhS6srhCkkMgyGU9q+JrI6l+wl8SJNNmhnv/glr&#10;zeYk+dz6ROznGABjb0JJxSBH3GWIfjoOtLvDHANVLDULbULSG4tpkmgnUOksZyrj1BqwoQEMvSky&#10;rEoGBSM4BxmjzF9aiaWNm42tjqfSi6Jab2JF5NOOAKj8wDoBn8f8KPNHQgZ/H/ChtdQAyhe9RSXe&#10;3pipSFYH5FJ9/wD9VMCx9CiZ/wA+1O6H0GpMZBzTzCu3J6U5Ag7KvemvKrAqASCpbii5NhBCGXKk&#10;Zpgyp2kHd644rwO4/aqs7K+v7WPwzrM4t7mSBZY1TbJsdkz1/wBmoD+1oocr/wAIjrm0f7CV5Us0&#10;wMZcrrRv6r/M9H+z8U18D+4+iBG2O1OUMvBxXzmf2toYnGfCWubO+ETNNuv2wLO1jlmfwhrXlxIz&#10;lmROABnn24pLM8DKVlXi3/iX+YlgcVqvZvTyPpA/KM968T8QTN4S/ak8K3q/JZeLdAudHdu32m1b&#10;7RB+PlvcV6zoWtRa5oumalGMQ39tHcJ7K6BgP1ryj9qe1k0fwHpfjO1XddeDNVttbGOv2dX8u6/8&#10;gSyflXrHCe1AgYHA9KXnPtVS1miu4YJ4nDxOu5GB6irfagVyNsmTn7tVNT0Wx1m0e11C1g1C0dgW&#10;t7mJZEOPYgirwGRg00Ltb2oGci/wm8GAlh4P8OsvXb/ZMAOfrtr4Z/bN8LXH7J37QPw7/aH8KaRF&#10;F4bh/wCJN4i0+wiEKGKTeu4Ko7o34NFH9R+iu0E5xk1ieMvBmk+PvDWpeH/EFlFqujajC0FzZTj5&#10;HQ9QaAOF8WzaB+0L+z/r6+HbuHV9N8QaROttLCcqWeI7QcdOcV88/wDBLDxgviD9m+78JX7Z1Dw1&#10;q11p08En3lj3h1GPQb8fjXmrfCH40f8ABPnxLc6p8Nbef4ifCq4lM9zoAUtPaAkfcx14HUfrXz54&#10;A/bT8M/BL9q++8daDYahp3g7xUQ2v+H7yPy5LG4OdxUAENsb6dKQ0z6B+Pn7LPijwl4ru7rQNLmv&#10;tBuJd0RgXd5XouB616N+xZ8EV0zxFc+LtWu7WS/siYobGGZZGjLDq4B+VhUHxy/4KReCP+EAFh8L&#10;NUn8WePNai+z6fa20DH7Oz8B5R2KnHbp6V6P+wf+z5c/Aj4Pu2u75PFev3Z1LWHbndK2cLnuFBr3&#10;aucYmrhvYStba/Vo5lSpxn7RLVmp+21Jcp8CJALOO6/4nOl75HPMI+3W/wAw/SvLgkcAID73YAtn&#10;scCvXv21obu8/Zx8VWtiwiuJLmxSKXONjfbrbB/U18/aP4hhS00+DV7i1tdYkj/f24mGQ/YDJ54r&#10;8E45pzqVKMorZPb7/uP0/hKolCspd0dLGBgMfUV8pWkg8F/tyyq/7uDxBp3yH1ZIkJP5xuPxNfSy&#10;eJtO/tU6UZ1N6FLGEctx7V8qftQ+JtJ0r4zfDnxJZSP9q065Nld5QrtRioA9+Hkr5bIKNWpXq4dx&#10;dqlOS/C6f3r7z6bN6lNUadZP4Zp/5n2GjFUVGHCjApNqg8A/lXzz8TPixfXWu2B0S/vLG0EBMizJ&#10;5Zduxwa4w/E/xVIw263cJ7ZFfX5T4aZrnGChi6VSEVLWzvf8EzkxvE2AwFX2VRu/kfXLDI6H8qaY&#10;9wxg4+lfJJ+KfieI4fXbrPtihfip4o3/APIcu9vrgV668Is461qf3y/yOP8A1yyvvL+vkfTHjZ7K&#10;18NynUVL2crrC6KMkgkHGPwx+Na8CoI0ihjKRwDYOMZr5E1L4ieIL/ak2rXE8auH2v0yOhq6Piv4&#10;nc5GtXSL7AVtLwnzl01D20NL9Zf/ACJkuMMrjLnbf3H1oibhjH6VzHiyFs2MjXaWdlbXaTXEkrhQ&#10;cEfLz24zXzfL8U/E5IC67dhc8nAr034e+I7zxJ4X1SK/urK/vBMphXVuYymOcgV8/mfAGZ8PUVjs&#10;RUjKN0vd1eunVeZ30OIcFmbdPDu1lfXQ9Wn8V6RpllFeXd9GLaUAJMrbkJ7AEVznjrV9a1DT4U8O&#10;2QAuV2/2jK4RY8nr/velXfDFxr3jmRdH0HRPDGn2+j2kct3eTxAQ7mzjZnkCotXvr26niiv/ABV8&#10;PlmgPGJlO0jsfnry8LwzWklVpWl63t5X01++x6FbG06S9nWrQhJ2dnLVJlyyupYvEcemG0WV4rIT&#10;m+fhuXK7PTuT+NdENpKkkoCuNo6A1xdz4xubafMnjL4fqP8Ar4H+NMb4gEDjxr4A/wDAgf40VODs&#10;xlJNRW3n9+34FxzTBKNniIP/ALeRv+FYNTtbGWLV5RcXQdtsmc5XJx+mK3I1BG12UN9a8/s/F0Vs&#10;Z2j8a/D+Eztvkbz1/wAa67w3o/iHxfGJ9J8S+B7+H/nrE6OT9BuB/KonwfmNWTlZa/12FHNcDSX8&#10;eFv8X/ANQp5ZAJUKfeo7hvLA2g7TyKzvEU3iH4X69ptt4rtNK1HTNWgmjhu9OTDQsEzkfpivHtE+&#10;LdpJ4Yuba+1PUn1Bm/dugUPGPQMQBXDPhHMYt+zjz2dnZN29dArZvhsOlUqP3JK6ktme2pKwT7px&#10;6Y5pxm8sAsrc9gOa8HX406JY+H20291XXTdlwRcW65nHtu6Gq2s/HnQLnT7SzWXxhE0GM3ENv5c0&#10;2D1Z881L4TzSM+WVGa1/le3cIZvQqQUodUfQnmPE6AqSG5GBSuFMoOVLduea+bta/aT0e6lsdln4&#10;yjFmmM2reV55HPz+tYt5+1Jp76zHqMfhfxc8kZ3CGOVI4sj1WphwnmlRaUpfc/8AMJZxQhuz6F8W&#10;aj/Z994UmiiFzKvijSnRDnlheQ4xX2j8O5NUvvA+hXerW8dpqtxbRyXMKtwh2jgfhX5E6n+1Zpcf&#10;i/Qtbt/h3q51HTdYtNT3y3QA2QyrIYwoxjO0V9C23/BUnxJrgdNI+C+r3NxEC6q1ySQvU5A6/Sv1&#10;vhvLa+W4H2VeDUnJuz+Xa5+acQYhYnF+0p/ClY/SMEKhI6VznjjwtbfEDwnqmgXLtHBqFs9tIwGS&#10;FYc/yr8/bD/gpJ8bPElheXmg/AOa9tbFS1w7JONmPb/DNbWlfth/tXeMbD7Ton7PkCQtwJy8g/8A&#10;QjX1TTPmbNI+srb4h6poXxN0vwI3hwLYm3Z4tSW/jlkeBVK7zCDuQFttbOg6D4xuNX1NvEOr2x0i&#10;4WSK1sNNtthjjJ4ZpD82/AH5mvie0+I37Yt3rcurWfwf0LT9VeMQSXkz/NsByFIx2Nbi+Jv289XT&#10;EOieD7Inn955fH4mjQlPufZ/gT4faR8P7O4t9LiuIzcSCSe4nkaWSZv7zs3esv4paBb67baAZ9R/&#10;sqK016xu0delwyTKwiP++Rt/GvjpdD/b11eTMmreDbNcEjyioz9MAZrW1P4S/FWb4e2998ZfjJfa&#10;JqkGrRXtpaaJZQyJ5kTK0LLuBYtuzx7Ck3yq5tTpzrTUKcbt7JH3TGFKIQp4AwQM54pzzKVwcLn+&#10;/wAV+fN7YeKNRlyf2gfibCOmI9DiU/XOw1k3fgfWNQkaK7/aD+J7xjgyNpif/E8/Ws/bU9rnpvJc&#10;yWvsJf18/wDgn6MoWDBNseARyCa/L74rab4pk/4Ks+V8Or7TNH8Uy6BGVutSgM8BP2QbtyDnO0Yz&#10;2xXoem/sOax8R9Fg1HRP2iPGN7aSEcyLHzzzkqBjHpXjvwq+Fn/CgP8AgqV4B8NXXijVfFtwdFuZ&#10;5dS1bl8tYXTbF/2F2YB9Sa1dmrnmShOlUcKkfeXQ+zvAn7NesHxrY+NPiv41Pj3V7KX7TpGmxxeT&#10;YafMTkyxR/3ulfRcMXk2yhQqov8Ae496+L/D9148/aT8YeJ9X0jxTd+GdI0m8NvZfZ+Vl/3hg9xX&#10;VweLvjV8NXaLWdLsfGdhCMySW0oW4x/uDIPFcMMXGa5lF8vc+qr8OThL2P1iHtdLwb5Wm9bXel/m&#10;fVUbFoC4II+tZ+s67YaDpV1qd9OltaWcDT3E8pwsSjqxP5/WvDfCP7ZfgvVbpdO1u3ufClw3ymK+&#10;Qrhvyqh8W/DHiX9o3VdN8Jadf2OnfCaUxy67qNrdI9zqcauSLULjKxuAQ2c/rXTGtTlpF3PCxOX4&#10;vBe7iabi/Pb7zV/Y20WR/hpqvji8jePV/iBrFx4mmWQYZIZX22qn/tgkf519Cq5K4brVHTNJg0jT&#10;rWxs4Ira2giSKOOPhUVRgAe1XSUHLEZrU81PTUeqgCgkg8Dimhx1zxTvMXBOeB3oFe58o/8ABSf4&#10;xn4S/sz61HZTNHrPiM/2VZrH99vMGJCB7L/6FXVfsQfBkfA/9m3wroM0KxatcwLqGoAdppTuIz3x&#10;0r5g+Juqwftoft7aB4H04td+B/htM9zqcmMxyXcbjzF9DgrsH+5X6O29tHboqKAAoCj8qAJjhhkc&#10;mk3Aem4igLsPHSvPvjr47T4ZfCXxl4plk8r+zdNmmjYHkPtwmPfcVoGeMfse7fHnj341fECUebDq&#10;/iSSxtZD/HbW4MSgH8K+qRkrz1rwz9jfwZ/wr79nTwfZXKeXqF3D/aNyO/nTHe//AKEa9zLgHHeg&#10;AVcU6kpaACiiigApMClooAKRjgUtNbDDFACjkV4/4qEvwp8ep4oihL+H9alS21eNBnypjgRzgDqS&#10;eD6CvXs7U4GSKoa3olt4i0e70+9TfbXUZSRCM8GgTL27y1PJOPWuc8d+B9I+J3hXUfDuvWMV9o2o&#10;QNDPDIM7sjGa5v4fz3Xha7m8J6pdyXk1nH5llcyf8vMJx1P94c8V3yuInO0Zxxg0Aj4t+HnjHWf2&#10;KvE1h8N/H1/Pqfw7vJ9mg+I5AM225ztgkOcKvXmvtFbuGeCOeN/MhlAZGj5XH1rnPiD8ONE+Kfh2&#10;48OeJNLhv9GukPmRv1U9OP1r5N0fxd4s/YW8Tw6F4oTVfEvwhvpvJsNZbfcvpn91H/uqSeSabs0O&#10;+p9qrIPMCrg5/lXy5+0RpsWsfFbT7O5luzax2RkCW87xAfM2fusvoK+ivDniXTPEVnb6tpF1DqGm&#10;3Sb4Li1bfGw+teYfFf4Q674y8U22saRe2kKC3NvJFdh+hJ5+Ue9fOZ5QxOJwUqWE+PS2tuvc9XLa&#10;1ChiVOvsfLlleaV4k1KCPQdD8S39mJXhuLgXk2ISrY7ynIIwa6S903wfaXmsQyR68H0q1F3cqbmf&#10;JQnH7v8Ae4JHcdq9W0P9nrx14dSQadrOkRCRtxCJNgEfVaqXn7NnjLUJ7qa71DQ5pbk/vSVuP3n1&#10;+X2FfnMsizicvgkl/wBfdX66+p79TG0KkUo1EmuvLv8Ageb2mmeErrUNJsYYfEKXOoWbXkH+n3BL&#10;IOuf3mD+Yrkru80PRruZtZ0XxPp8TXKQW0gv5wJ9xwGwZOmfevb4f2Z/F9pew3cOo6JFcxAhZFS4&#10;yv0+Wr2sfs9+PPE4iXUtY0q7EXzKXWUZI6H7tJZHnMXyOMmrav2mvXbX0M6WPo04uNSSbez5dvwG&#10;fs020dj8Q9bsomulhNor7J7iSX+Pj7zNX0621IuOqDArxv4NfCfV/BGuajqms3lvcyywJAv2VX/h&#10;bIzuHQCvYiuYhnG4jJxX6XkuHxGFwVOlinedvU8PMatGtiJTpfCfDOqyOk2vyhyri9vXBA64uJak&#10;8PfB681Pwjp+rzeOtUhWSyW6lAiXAyoY/kSR+FM10KRr55z9rvguP+viWup8N3UXiHwvoWjSFTpe&#10;naXbXWpuT6xbo0P15Y+hr+fqzq0/aSp6Pnd9E9Pmn1PvM4r1KFLD+zk17vQ8l0vwNqGp31tt8d3q&#10;295fGzitDDF9rZcf64Y/hzk9T8v41b8MX1xqPwzt7y9m867exlEj8HcwDA5/KvavD1nZazr8viG8&#10;S1W8aERaZEzDckJJBI7jfnP4V4X4BQL8Iojkki0uScjn7z10TrqtFNxWkodEt99kv+HMcir1qtSq&#10;pzbtF7n3j8LlD/DDwnu5/wCJTa4/78rWn4h0GDxV4ev9IvkD2t/aSWs6MOCjja36ZrL+GaFfhp4Q&#10;H93S7UH/AL9JXWsAwIPfrX9L+Z+bOx4p+y94wn1/4et4dv5lPiHwbdP4a1WMtl/MtvljlP8A10i8&#10;t8+/Fe0h8DDYDH0r5L+Kkl7+zh+0tY/E238+fwZ4wgXSfEdshAWK6ib9zc89SIsqenyxema+rraa&#10;G5t4riJ0lhdQUdTncD3prYlosKeOaXcKjzlx6U5sLUjtYdjnNRuSWwRxT1YYpCy5zmnqAhj3IVPT&#10;6Zry34gfsw/C/wCJw/4qfwPpWqkDAcx+UwH1TbXqmd3TpSNlR2ApJiseN/DT9kX4RfCDVRqnhHwJ&#10;p+l6h0FxveRx+Lk17GQVjbJ69vSkJZkJTG73pkkxhh/fEKcdecU2r7Cvbc8T/a9RW/Z91+NmKhrz&#10;TBkdedRtRXzDc+HLTQNe1PxFd2LajbzJFIsUNus06OAE+XC5PykV7h+2j8UvCGjfBLW9Ou/EVgup&#10;y3FhPBaJOplkEd9bu+F7/Kn6V8ia7+1ho6MV0Dw5quvEDaspj+zQnj+9Jt/l+Ffm3E2AzDF4ilHB&#10;UpSvFp29V1PuOHsbhMLSqPESSu1b5HqcvjLw3YaI3iC6lWxtHcKJ7790cnp1rxP9tKDT/EPwLTU7&#10;a+jklW4hu7OVWGWAbblfUfNWBrX7QnxV17fHp2m6N4agkPWVzczD3+XCZrzzxT4Z8T/EILF4r8aX&#10;2qRZ3G2jgSBPpxnNXkvA2bU8VSxMqfKou9r3du2x05pxHhJUJ0eVtSW/Lyr72fQcuoeAviB4S8Na&#10;94h1+2013sA4BnSMhT8wyW9M/wA64bU/GHwP08GC18SXmr3nZNOTzwT6ZWOvLNN+DvhjTgP+JWsh&#10;HUzzM+4+vtXU2Gm2mmKIbSGG1T+7GAor9HwPBma4aPs442pCC2ipWSV3ofI4rjOL1VKnzd2+b/0m&#10;5rR654avQTYeG9dbjIkvZ4YVI/3dpavUdI/Za8d+K9A0/XNL0i3ttPv4hPD5+oQkFDz0JjPevIC7&#10;JIyhiQ3y7hjHPvX2d4JfS9e0nw9ZeJmuJ/DmgeFre8ktEkYRuwQksyr15A5r2cXg62TU4T9rKcm7&#10;azb/ACMMFjMwzuU3UrezpRi23Cklf0ckrnif/DIfj7Gfs2l7f+wpbZ/9G0r/ALH/AMRmiBisLBkP&#10;AK6jbn/2pVmX9qj4ZXlxNLpfwSmurXf+5mmvVjEy/wB4DzP8K734K/F34XfF3xmfCN18MpfCWqXd&#10;vJLZ3BnMuWHQhlcg4JrKpmGaRg6nKrer/wAzq/sujSSnPF4hr/DG3/pR4j8Q/gN4v+EVlYzeIdPg&#10;hgvtwhmju45wxAycFD6V5/ieEbgpYrxg8V9V/FvQ/EfxD+EHhu0sXju59M1W5iaS4k24QIQuPXoK&#10;8Lb4EfESWeYrLooU9BJNL1/CP+tXT4syONNU8xr2qdYmWO4ezypKphqPLOmna8nN3t5fCd34HS7m&#10;+B/xOW2Mr3TaFCY44hlgfb9a+NvhofDljYXaXtuyyeb8y3AkVwcntX6AeDPC3ib4Z2Ol6n4d8Q6d&#10;b61LYJa6razWsksBcD+EFcEc9zRrninxVoUX2jU7vwVADzvbQBIz+/3c18rlnFGX4bFTjRlGblJ2&#10;WjvfY+tzPIJ4ulDETqxpxjTpxd7xs4Rs+mx8Xy6p4LVCBGA30k/wqFNV8GFDuUZ+kn+FfWB+LV7c&#10;IZBq/hBcevhk5/8ARNVn+Kd84z/b3hJB6/8ACMHP/omvt48TVn/zB/gz455Tl1rf2nR/8Gf8A+Wp&#10;NZ8DpAS2xogPmxvx9K43wN4RuvEE95JomieILpTnEmlJcKA+OMlePzr700HVvE3iuF5NO13wxdJE&#10;dr48OIhB/wCBRj9K6nT9Q+J+kRGKy8X6LZIxz5dtpRjX9BXzmN4zwqqezrQhGUXs+X7rXR9HhuEp&#10;1qKqUcXCcXs05NffymN4p07VNP8Agx8D7LU4pbfVEtZknS4OZc+U33z69K+YWt5pERmiut3+zETX&#10;1ZfaBq/i7UZNT8c+NftP2O1mitEsLSXKzMuFflefrXyxcfs7+JtM1ePR7n4za1BenIASCQqeeobd&#10;0ryMv4ww2WSqSpyhLm172t/huaZ1w7HF0cNh5ubdKLV4PlXvO/2lqMjinL4FvMD/AH2jINNmIhJV&#10;ovm7uy4qZv2btS1HXDog+PWqzaqgLSW8SSBsDqceaOPrT7D9lzTdZu7iyi+NOt6pc2m43SITiIL9&#10;7dmRvSvYj4k0UtYLvpGp9+qPl3wNRlqnU+dSH+RRjmhk+XzY3YenNEskQH3VI9dhx/KtHw/+yP4R&#10;8a6m4tvEWt6tpEKAS6l552mTuo64FdhZfsEfC+MLJIdXuT3827B/9p1yYjxRwlOXLONpf4WddDgC&#10;3vwc/wDwZ/kjzKXWNPiWOCS7tI3kkWNUkkVSWJwOtbWn2MHneYfFHh2w2jaS2uW0LDPuXrtr79i3&#10;4W6drXhKNdOu7i31HxDp2nTRveSfNHNcIkgI9NrV9aw/8Ey/gCkplHg5ZkY8rJdz5446hxXq4Di+&#10;WcUJVqaVr21VmYYrLHlFeNF821/jk/1R4P8As8eKdJ+Hvie11C9+OHg3TtIVw1xp39sx3BlXupI4&#10;xjPQ19EaB+1z4EtoNUi1n48/D6e4kObN7aRB9m448z978/P0+tTD/gmz+zwVBPgGP6fb7r/47Tof&#10;+Cc37OsB2j4YWUuf43vbkn/0ZXNVqyry52rGVap7WXMxNA/aq8GS+Gb63n+Pvw91DXWf9zf28Sxx&#10;L9Y/tA3f99VtWfxotdY8JW9tp/xk8Hy+IXcGTUjDGYHHGVSL7R7f3u9Yt3/wTW/Z1vFx/wAK6toP&#10;eK9uQf8A0ZXN6p/wSk/Z71AN5fh7UbBuxttRfj8GBrI5LanuF23ifxBYaTb+HfiDotreBM3dyNKF&#10;2t1zyY1+0L5fH+/9a5r4u28cnxQ+G8F2i3KJJLM6Y2q7hBzj8BXgWp/8Em/Culhn8A/Ejxd4MvAd&#10;yPHdbwPb5PL4rrfAvww8VfCjXfAHhvxf4vm8bX8WoX722o3QIdoDCgWNie3SssQ7U7ruvzPoMku8&#10;VPyhU/8ASJHg3i/9tz4ran4316PQG0TR9Esb2WzitprTzS5jO0sT+VbPwX/bC+JesfGXwh4f8T/2&#10;VqOja9fLYSSW1t5LI7Y2v7nNfNFxdW+m+KPF9peulvdQ61dK6XLBGGZCRwfWuv8Agpdx6j+0P8Lo&#10;oka4Ka5A7rCNwVFOd5x2ya+mnhcK8J7SL96x6LwmH+pe1VudLufov+zJG1t/wntnvIjg1uZY07Jn&#10;BwPzrxb9tX4A/ZPiV4V+OlhqJt7/AMO2E2l3Vt0EwkjnWHB9TJc4J/u59OPa/wBm1s3vxF2sG/4n&#10;8vJ/Cu2+MHw6tPiv4Mv/AA1cM0P2n51lUf6tx0Ye9fKJydF8m9tDKrUoRzqFXE/ApQcvS0bnAfsy&#10;eHo/h/8ABvTby4jQPeWz3t4z8c7iSSfYGviXwnrWv/EXxf4m+IeleK9Q0S71LUpn06OCUtHHbo7I&#10;nyHg5CivpSXwT8bvhbYvZxCx8ZeGEjaI215tEmw/w8ckV4VfeG/AFpdeSdP134Rai7AyPYx+fp4P&#10;c7HHA/GvJrzk8PGhSl7OS6v/ADFn+Q5pnFSrjMtqxrc8ub3Za+nL8X/kttDdvfiX4xMXkeOPC2kf&#10;EzTvum4gUWF6B6k79rmqGi6z8OINS8zw/wCLNZ+FOuufk07W1Rrbd6eZkr+tJa+EPHUNp9r8PX2i&#10;fEfTwP8AW6ZcrBdgf9cWXn8K8++LHxSt9G8G6jZano2oaRryp5K2Wo2LIxdiACu5QrYzng9q8yFb&#10;MKcksRSVRN/FH/NHw+Hz3iPIZfV5qTjtytXX3bfej6w0X4p/GXwPYW97qGmad478PoCFvdKlXzGA&#10;64/qK7Xwx+2J4J124jttZ+1eFb5uPI1GIoPzxz9QMV8Tfs4ftLeLv2evD9l4W06K11XSIl85dO1e&#10;1ksbkBzklWJ2k8c19DxftQ/Bz4mbLP4geHD4YvJus2ow+bCx9p1NfQc7jLlhPXtI+rp53lWOlyY2&#10;goT70/cf/gMrx+5n1xoniOw8Q24uNL1CG/tyMgwtuBHtXiH7a/7TVp+zV8Hb3VbOcP4r1SP7Lo1g&#10;wJJmb/lqQB91OG9+lcrp37O/hrW4/wC2PhP8QJNKONyxWk/mwH6DIxXI+MNV8QeHfEnh7Q/jHoXh&#10;/wAcaFc3P2ax1G4tka5hk+XjOC3ccnFbfWJR0qR+7Y7o5RRxrf8AZ9dTaTfK1yz01feL+Ujf/wCC&#10;bX7ON/8AB74SS+I/Ecci+MPFcsepXvm8yLCyl41Y+p35I7GvstlDMCeMVylr8RvDE93c2MfiTTlv&#10;bN/KuoPtCB45Dzhh2NbVlrdjcqVgvre8cdfJmVsfrXctj5Tc0j+mK+Tf27tXuPFUPw6+E1gu668a&#10;a/DHdKp5NjAPNmP04wfw9a+oZtbsY4wZbu3jweQ8gAxnmvk74MXDfH79rjx38SGUz+G/B8Q8M6G7&#10;j5fMJBuJE/HHPtQM+sbDRILCygtol2RwRJEgHYKD/j+lW44iX3GpWY7lA5Hen0AFFFFABRRRQA0G&#10;lyKjDU7rQA7rUEsnl1LnFQyx+bSAIp95qZkDZPcjGahhtylWO1AHP+IfD6X8VvcW0a/2hZnzIHPB&#10;yP8AP60eFvEFtrcdxG0yNqNqwjvIR/yxf+7W+VHpx1rzj4g6Tq+g36eJ/Dlobu981BfWEYz9uhAx&#10;zwfnUE7fc0xHojDblsAk1meJvDWl+LfD13o+s2UeoaZdxmKe2lGVdTUXhHxXY+MtEg1HTHEtrIMB&#10;jxg9xj1rZDKoCsRk9qYHw7r/AIB+IP7Dup3Gv/Duyl8afCyeXz73wsg/faamDlrfrkAAcHPSvpX4&#10;K/H/AMEfH3QxqnhbU4p3GBc2Ep23Nu/910PINelhCrEA5XGACOBXy98Zf2GtI8V63/wmPw81i4+G&#10;3xCjy6appZPkzv1BljOQecUXEz6iUJjbtA9jSgKGA2KD7V8Hy/tN/tD/ALPN2tp8UvhmPHGjQnY3&#10;iXwth2Yf3mi6j869G8J/8FKfglr2yHVNavPCl2eDHrtqYMH/AH+lIpH1WyIDkquaacOPuAiuJ8Jf&#10;GnwH48gWbQPFml6yjfdNtchwa7iP7gOAARnAoF6DfLwnCheO1NCqsQB67aeZMOFAP5Ukq56ccYzQ&#10;Gi1PhXUMzp4gCKWcXl6qg8cm4lpmleK7GLRtIt9S8HatPPb2kdtK8T7Ul2oFz975uh5PrXu15+yv&#10;4f1G9uLj/hJvElo800k8scNzCFVndnIUGDpljUL/ALJvh6VzjxT4tl9WF1brj65g/lX5BU4QxVSc&#10;ryi05X1ck9fRH3dbOcBiYU4Voy91W0seCQ+Kpm8RNcN4avFthfHUDeeUDdZ4xHkA/J16YrG8L2d1&#10;p3w7NpeRmG6itZd8ZGME7jjn619JH9kPQNvmL4t8VLj+JbiDH/ojNV0/ZI8OSPJC/inxVOkqMhX7&#10;TCOCMHrBVPhTGtKHNBap7yvp6oWFzXA4OcpUlLVNa2/Q9h+FpA+GfhPcRzpVqR/36WunGfL5+9Wb&#10;4e0W30LRbPTLcs1vZQxwRbxghUUKP5VprnOT0r9dvqfDJWRxfxZ+HcfxS8B6j4emm+yPcRbre6UZ&#10;a2uFIMco91IzXxx8Hf2mvEX7Oax/Dz4r6fIUsdVa1GpW0chSCz8lpVmDd48r1/ukda++SFMgcMBj&#10;jj+VfGv7XPgi1/aK+LHg/wCGvh5hpXi20RtX1TxTbZ8/RdPG9Uh44Jmk/wCWb8HGaaFJu2h7h4W/&#10;aU8B+NLgW2neIrcXL8pDIShYd9uQM16hZXUVxbCWN/MQ9D61+SfjjwFrPww8R3nhvWUH2+1ZT56Z&#10;VbhSM7hz/Ku2+FH7R/iz4Xme3tJjqOnudy2t7IxWP0wSc49q9N4VTjzQZ8RS4glRqSpYuK0fT/I/&#10;TSSWTPyIzD2FV7u6S1t2mmuEgUdQ7Yr83/GP7YnxW13zja65Z6Lag4VNNscSY/33ds/9815JrXxF&#10;8V+MAx13xLqmrBvvC7uW2H/tmMIP++avDZdVxE+VtI+hw2aYfEqc6ak1Hsru/ofpP4w/av8Ah34E&#10;jkhutfjvb1f+Xex/en8xx+teMa9/wUU01SyaL4XuLp/4ZLuRY1P4DJr4fdI1YEF1J5yc1Lbzy3Ny&#10;sMDedcnhY+dx+gr6aGTYCgr4ircylmeLWlHCW86jt+Gn9dT6S8Sft1/ErVg66dDpuiRt08uISOPx&#10;JryHxV8YvH3jZi2teLtQuEznyFlMa/8AjhFXPD3wL8ceLQGj0y3sF/v6jdRW2P8Av4616b4Z/Yhv&#10;9RKPrnjjw7pin7wt7n7Qw/Iqv/j1W8Rk+F0hC5l7TNK+kqsaflGF/wAZL9T5qhtbe0uWldF3P95t&#10;3U/TpUrTwWqkRRBwODtA3D8K+7/DH7DXwv0wJJrHiu41s942vIYIW/4CNzY/4HXsXhP4I/C/wZ5Z&#10;0Tw1oSyJ924bZcOP+BPubP0Nck8+pw0oUkjrjgZTX76tUk/8dl9y/wAz80fCHw18VeN3V9C8M6he&#10;xnjz47dmjU/7RHQV2tx+yR8bpGGzwQ00B/5aJqtmjfkZK/TuF7ODaYzbLtGFX/Iqf+1ocbWltM+8&#10;leZWz7GT+H3fQunl2Apyv7BN93eX5s/NbRf2RviSigX3gTVpn7omqaaP1NxXVWf7MPjDT8F/g9f3&#10;WP4p9esP6XFfoAl9bHn7RaqfUSU9rq1Y482F3/3q+SxNKtjnetiKnym1+R9LhcwngtMPThH0ij4d&#10;sPgz4y01C0fwXltyBwV1jT+v/f6ti+trzTF8ZQ6nZNpl4PBYWS085GaFzG/y7lLKRmvs4CJxh1I7&#10;8Ka8B+IWj3/hn4l3PiWPQ5df0fUrE2F7bWY3TbQMDK+mGryMPleHy6v9Ypczk925SkfQ0c1xOYqr&#10;QrSWsGo9NdD8xvBW2DQLFVZpFCMA2OvzGvUv2aLgj9p/wSu9kIguG2KOcbV5Nes6l+zb8I5725nX&#10;wL48sRM+/wAqG6kSFP8AdAFdZ8JfB3w4+DmvT6z4Y8C+KNS14xtbpc6m5l8rd3BYfIK+2rZxSlh3&#10;RsdlaGJr4dUPZW/7eRtaLoninV/h5Gnhrw3J4inh1m6WaO3uYIiq49ZZEHX61TfwR8VPmcfCjUgu&#10;eFGsaaf/AGvWvqvxN1b9mv4X6PLDaWl3qes3s0l1b+fuNvkbhyPXpWJ4Q/ay+JPxM8RjQ/DWg2L6&#10;kwMiwtMFBUdfmOMfnXwtXhPB5l/tNeDUnvq0fNZpxpLLMdWwmHndc2lo33t3Hf8ACLfFG2tZp5Ph&#10;VqKxKNzk6xpuAvf/AJb5r5l8ceJLzxHrT3M8Rt0UlY7XeGEY+o4P4V9j+IfGnx1vNMvtNm8OaHay&#10;TI0Eu7VIQ43DB/jr55P7LXxGaIySWumk56/2lb8fnJXrZVw7lmUV3XpW59k+a58VxNnecZ3QhQUJ&#10;qG79ySu+h5IqsOrFn96jmjyd7sVYc5r2K2/ZU+JN3Cxi0uwcqQDImpW4/wDZyf0ryS9haxvZbe5H&#10;7xC0TgdmyR/MV9rTlCfwSvY/K6+GrYbSrBx9U0e6/BrwX44uvDDX+g+C7vXbK7cn7TFqFnCMrx92&#10;WRW+nFd2PBPxYLY/4VVqTD1bWNM/+P12/wCyH8WPD154Jt/C26Oy1OwUI5k+USY5LV9HnxPo1vGB&#10;LrNlgjjfOor82zPhfL8Xi54ivCXNJ3fvH7vkPEOLoZfRo4afuxW1kfIS+Cfiyijb8Lb9D041rTOn&#10;/f8AqMeBfiwjYT4V365541rTP/j9fXR8YeH1yP7Y0rPXH2pa57VPjb8O9Em8u/8AGGiWso7G9Qiv&#10;L/1PylP4H/4Ez6JcS5la/OvuR80DwR8VS5WX4VahLnsdZ0zA/wDI9IfAHxXVsv8AC7UH/u51rTOP&#10;b/X17zfftYfBnT2IuPiX4ZiYdm1KMYrn7/8Abm+AmnZ834m+GrjHe3vlkP6CqXCGU7Om/wDwKRn/&#10;AKy5g95/gjykeB/iu8PPwqv0btjWtM4/8j1Evgn4uIcH4W6ht/7DOmf/AB+u2vv+CkP7PljIQPGg&#10;uQvX7FayzY/75Q1z2qf8FUP2e7NsJ4h1Oduyx6TcLn805oXB2U9KbX/bzK/1mzJL4l9yMSD4Z/E3&#10;VvFnhFrv4f3ukWNhr1hqFzeS6jYyKsUNxHI+EjmLE4Svtox+X0wADnGfxr4hu/8AgrZ8H7dCbLT/&#10;ABHqQ7eXYFc/99D/AArCm/4K7eD5mK6d8MvGmoS9m+zxAH8M5r6HA5XQy2n7CgrRbvvfU8PGY6tm&#10;E/bVvi2P0EjYSLT8Adq/PVP+CnvizV2H9hfATxRfA8qsse0t/wB8q1Tf8Nz/ALSWuEDRf2XNbSJv&#10;uzzyTf1hxXqnFFaH6CdqifOeAfyr4Af9of8AbS1Uf8S/4HWWng9Hv5sbfqCwpR4p/b88QRZj8KeB&#10;9Khb+N5I94/8j0D2PvWWKUuXKhlx0ryX40eB9S1abQte0AQy6jpM/nC3nk2RyKRhkLduK+SbXwr+&#10;2d461a707/ha3hDw3fWIQ3kNqyu8G/7uVCPitib9gT40ePHEvj79ovWtjf6xNIWRUk/75aMY/Csp&#10;x548p1YavLDVVVp/P0e/3nT/ABRHgea9k1zx58KfCsd9L88t9e61Cu8j+LGa4rwX+0P8DvAWuf2j&#10;4W0LwDpetbSi3MfiCDdn05PtXW+HP+CT3whtLpbzxLceIvGN3nLteX/lI5+i4b/x6vfvAH7KHwn+&#10;HTR/8I78P9E0+WPlbiS3E82R38yTc1ZKlJf8vGeo8ww9/wDdIffP/wCTOA8G+O18DeCdEvdLXTda&#10;uPEb3d9cXdlKWhd1kx8p74+7z/cFdzpHxN13UdCk1BraNNqMRAMkEjI69hkelUvjxol3qPiLw1HY&#10;xxmeG0uQiE4X70A/DrXE2th400+0COsEdsoIMUcuQ3yng+1fkHEedY3A46WGwtZRUbaO3b0MZSeK&#10;nOvUWrZ6D4Z+K2v654bt9VjtLeJZU3hckkj/AD7VX0bxHbfE7xANG17Q7G6hkjZmaXB6fhXm/g8e&#10;JU8KaTDp0cL24hOGfYWIz/tdq7j4U6dfr40t5dTs4IXeKfHlHj7qVhlmeZliMyjh6ta8JStbTa/o&#10;ZSiqa54aSIPF/wCxv4R1KQ3mgz3Hhy76rLYH7p/r+defa38J/i94KtfKtzp3jzRI2yYtXjjErAfU&#10;HH4AV6V8W/iR4q8H+LtJ0XQbqwtraWyNxM95aGbDbyv/AD0XpxXnur/HjxPpN7YxXXjLwuZruQwx&#10;mHTndd3oT53FffY3NsuwmIlhpOamv5U/0PrsFjs3r0YxrctaEr2VRX0W9n8S+TKesfHbwt4mt10X&#10;4q/DcWoX5HlmsvNhU+zcjFYh/Zc+FHxEtZLn4ZeNbrw1K/Jslk8+2z6FJQcD6V2fiLxZ4v1pJ9P1&#10;PxJ4Pv7eNN8iSWBIiXGeSJumOeteT3/wYh1y9tZrLXNE0G8uUM0U+lxGAOvXIJm/nXlS4pwUfc5n&#10;JecXcmrluSZguWtD2Mn2kpw+5+8jU+DX7HvxC+HPx00fxBf6pYyeGNPimaWbSJpIheuR8ivDkADI&#10;zx613vxWiPxa/ak8N+EFRZdP0NBeXBP3Qxw2fzH/AI6K4rwP4x8ReGJr+wtPinZ3X9nyi3nGrQb1&#10;DHoA4YDNd9+zZoNza/GzxRqGp366rfX1klz55jKmPEoXYp3H5cGvWw+d4LG1YYSgmm3fVNaLXqYY&#10;DL48P/WK0J83JBqNu89L/wDgLPa9a/Zs+GHiTULzU9V8CaBf316d9xPLYLukY9ST6+9cVefsRfCp&#10;SX0fT9W8MzMd27Q9aurZQfQoJNuPbFfQS5KrwBkZNedfFn4yaJ8IdJa61B1u7+YbbHSrb95dXMp+&#10;6qxjk96+wtY+Gvc+MP2lP2bfBXwY+HPkL4g8ZeMfHmvXP2DRdNv9cmZJLl3OJTEvRF9TxX2F+zR8&#10;GrX4E/B/w74VgbzJre2El5OQA09y/wA0rt7k1xHwr+D2seLfG0XxY+IcOfEwQx6NpTj5dKhY5Jwf&#10;4+tfRSR4Bydw7Z7VQrahHgIO1OzkUADFJjFIoAKdTQ1OpAFFFFMCILTgOlO20YxQA1hQgxTiM0AY&#10;oAC2KaDupWXNAXFIBPmDY7U4nA9KWmEfN7UwPKvEfgrW/CmtXHiDwWsU63J8y90CclY7pz96VG42&#10;yYx1Pb3xUug/HXw9qF6uma1BeeFtZB2fZNXj8ksfRG4V/wDgNenyosiYYBsc4NZPiHwvpXjPS5NP&#10;1zTbbUbCQYe3uYw6t+Yp3EW9N1Wz1aNmsru3u414LQyB/wCVXW3AfLj8a8Vi/Zr0vwlc3Fz8PtS1&#10;LwPJM/myQ2U3m2cjD+9C+f8Ax2tO01b4l+Gkuf7U0mw8WQRx7oJ9Km+yzyNn7rJNx09DQM9W2hhk&#10;gNkYxXjvx18D/CfTfCOqeJviB4R0u+0qyiMtzOum+dPj28sbyfzqST9onTdKA/4SHw14n8MqOrXO&#10;kyPD/wB/UytJ/wANKfCfVopbW88W6VHBcDy3t9QkEYbP8JDDnPpUgfBfiHS/2JPE8Y1LSLTxf4bu&#10;nyUutB02+jwc9R8h/pWj4f8A2mr34beDdT8KfDb4mX3iCRpYZtHufGmj3aG3jB/eW7M0fzE9jvr6&#10;pi07wx4e1iW4+F/xC0bR57hvNfw5dXay6c//AAAsDF/wH1+6cc7Vr+1BpXhm8Fh8Q7C38JzZATU0&#10;lW501h6iZPufRqpEs5PwZrf7TGvaVpur2r+B9V029tFuIluIrizmUkcqevqK2Lfx9+0tYWk5ufhj&#10;4T1eRAWjaDxGYtwA/utEc17rovjjw/4jto59N1rTr23lG5Ht7lXz+ArSGp2DhcXdu2TkMZByaXUp&#10;bHz9f/HD4yWOm291P8Bb5psfOtnrVncP+C7w1QXf7VHi+x02O6vvgR48jdceYkMcDFT77X/SvpEX&#10;EbcbsnGcAZpgkjf7j5J6fLx/Km/QVvM+c5P2z1ttOF3d/C7x7axgfOP7Fdth9CO9Psv25PAtxaQy&#10;z6H4zs5Hxuik8N3ReP8AAIeK+i4wMYZgGHBwAP6UKVDH94Cv9wgDFCfkD8mfPWh/t5/CDWo7hzrt&#10;7ZNCwVo9Q0q4t3B9NrLmrsv7cnwfXan/AAk5LMQBttZCf/Qa90McAYHEIx7gU7Zbsc/uvwIpdRvY&#10;+eYf2nLv4px3dh8K/CGrapf/AGZ3tNX1uwkstM80Y27nZcnvj+RruPg/8Jf+Faxahqer3aa7401n&#10;Z/beuLD5ZvnjTEI2/wAKxoCi16g0seeJkHbGRT0ICcfNj0FIFZHlfxS+A3h74vaXH/a8X2bUIFKx&#10;6hF/rVHpxjivmXxJ+wZ4igLy6FrdvqMGeFu1MT/oWH8q+55ckZ8vn6GsXxj4u0jwF4X1HxHrk8dj&#10;pWm273N1O/8AAqjJrpp4ipTVoni4rKsJjJ81SNpd0fmze/s5+M7f4iWngwW9jNr0ti+oC1huVOyB&#10;XCb5Mkbck8Z612em/sK/EPU5Y3u7XTtP3fxS3IOPqE3V9A/sraNcanp/iP4n+KHW08S+PLlbxbS4&#10;cB7LS0wLO1x2/d5kYf8ATYV7rN4j0S2YR3Or2ikf89ZlWtljKq1Ryw4ew1OV1OX5HwboH7Diar41&#10;1HwX4z8U3en3csJvrGXRFwktuMKwJkX7wYHp2Oa5/wCIP/BOz4FeD/CWq6y3jfXtZvLGFp/sQ1iB&#10;GkIx8o/dt69OtfUf7VmoWb+D7TxZo2rWcmpeGbhL14bW6HmS2YdPtCfKc8pu4ruNB+Evwx8VaNY6&#10;tF4P0C7hvkW5SY2UThsjI+bbz1x+Fc86kqnxM9qjh6VBWpqx8veGP+CU37PHiHTYbu01HxHctcRp&#10;LuGsQyFcjpxD161Jf/8ABHT4LTMzW2s+K7Uj+9ewv+vlZr2743/s7aNH8Odcv/Bunf8ACN+JbWA3&#10;VncaNM9v88fzbQinbhumMVd/Zb+N1r8UfhXY3uq39mviCydtP1BHmA3TRnaze+c/pWNux1Xtoj5u&#10;m/4I5eAwmNO8d+IrNAQwwiM2frxUEn/BJOaJs6X8dvFmnjspidgPymWv0CXWrFE2teWyP6CUUo1i&#10;xZfmvbcj/roKLMW5+dl7/wAErPHUORaftAeIZvQzLP8A/HmrOP8AwTC+MUB/0X48XJQfwzfaP6V+&#10;kv8Aa9kF+W8ttvtKCafDewzxlo5YpAOp3dKabHofmHf/APBMP4+XUmIfjlGIz2a6vY//AEFaoR/8&#10;Eu/2hdNlWaz+OVrFN/Cf7SvwT9Plr9UPOiVVLMo3cjFKlzCxwHBJoeokrbH5fj/gnl+1WOB8f7dR&#10;/dfWb/I/8hUo/wCCeP7VwbI/aAtj7f2xfnA/781+n1zcQ2sPmTSCJBxuPSuP1P4ueC9Mla1u/FGk&#10;idRudHulOB17ZpPYFdO58CeHP2A/2gbW5kPif4n23i+0HSzm1G7liY+uJIwuRWhq37HvxN0uDMWj&#10;2twijB+z3SA/+PGvtN/2jfhjEoH/AAmmlJu6BZ//AK1RN+0b8NVQn/hNNO45P73oPfit6VepTjyx&#10;2PDx2T4fG1PbVG1LyPzw1D4B+P8ARZWM3hm8cDgvAhlUf98k12PwU0fxN4B8YX2tXOjXtgINIulE&#10;k8DIN2w46j1r7i0r9oj4ca9FI1l400edY22H/SVyWPQDiqXxX1i01T4OeJtS026hnQ2xKvC4ZTyo&#10;69hz2rapiZKk00ZZXw7RjmFCam3aUdH6o+YfiB4y+Gvwg8I+GJvEvh+98X+J9dtzdmOGV0kYBiC2&#10;Q2Bj0rgk/af+F5LCT4Oa1JGOhe9/UgvXOftaRKviH4TP5mC2hT4Uc5+c15JLtEGXYg+WQDiunAZV&#10;Qr4f2s9z9voSxdR1JRxU4rmkrJ2SsfeHgvXPDEGo/Dnxh4CFxbaV4kLwy2Ukj+WBgfMQ3Vhn26V8&#10;73fwQ8c+JfE+rTWvhm7ZJ7qVo5JYzHGRvbHzNgc16V+zygX4M/BNt/mf8TKfn8q+8raFyAy4TcAX&#10;wvU4rysJVeFnVpxX2j894my6Oa08JKtN3UZXfV+91Pz30H9gnxL4+txbeLdQn8MWT/MZdOmDzoew&#10;4xWn/wAOfPBN0/m3HxG8V3ufveeUJ/DIr79VRG+4Rkt/e21JnHJDE/StKtWVWXMzxcHgaeBp+ypu&#10;6Pg20/4I8fB9nAv9Z8U3vrtu44j+flN/Ot60/wCCSXwDsiBJaeIrgf8ATxqQbP8A3zHX2urM3OMD&#10;3p276/lWXU71ofJdh/wS9/Z5s1BbwlcXoH/P1fzc/wDfJWuh07/gnf8As72JBT4Yae5HeW7uZP0M&#10;lfSJb5wMZBoLBeg/SnqFzxCy/Yj+BunSrJb/AA00OMr03Ru382rq7L9nb4XadgW/w48JR/7S6Jbf&#10;/EV6IGB6jH4GlLBRngD1NFxbnJWnws8Gaay/ZPB2g27Do0GmQx4/ELW/Z6dHYhYraCO3hH8CKMVe&#10;DB16EfUYrzvxx8a/D3gLVI9Nvo9Tu710MnlaXp810VUf39iHFIfQ9D8sKMDAH0FJ5akdAffArxuL&#10;9o5r8CSw+Hfja8tz0dtFkQn35pw/aAvmkAHw28aqvX/kCvz+tMVz2NUAHAH4CglVOeM4rwfxH+1T&#10;Z+ForZtT8EeMrQ3kpht86HKQzhS23gZ6Cur+G/7QHhP4o+IrvQNLOo2ur2cKzzWepadNbSBD0Pzq&#10;PxFIGeXftGaZe/Bvx74Y+MuiiRba1nTTvFUMPSfT5H/1r5P/ACybkfWvpW0urfVLGCeJllglUOjD&#10;nIrzz9oz+wf+FIeNF8SmNdGbT5ll83jOUOAM1B+zImq2/wAAfAS66JF1JdHtvNMww2Ng2g++KYdD&#10;1L+LmkIJk4xgilWRZMfK3I/iUivKvj18T7/4daVoy6dakTaxenTH1CZT9m0wNDK/2mU9lRkTPB60&#10;rNsViz8Ufhpqfi+70u+03U3064tFkjbBADq+zrn3SuGufgf4rjgnC+J3ZmBUh3A/HpXKy2UepSWt&#10;1qn7Sd8G8zzZINHNrbI6n/lnna+BWQdB+Ddrqd9cXvxt8Q6gAjfabSbxHvQnHXbEo/UV89i8hwGM&#10;r+3r07y73ZrGrKKsjtNL+BHiay06zs08QgLCmzMMwCjn1K/piu1+Hfwo1zw34jF/qervepChjSNn&#10;3Dnv91a+eYI/gVoCpe6D4h+IVxePAZbe40zUL26DLjOctuX/AL7r6J+AOoFvhxp91e65q2orcNI6&#10;XHiERpd7d5UKwjJXA2+3Woo8OZbQrLEUqdpLXd7idWTdjg/jvoGtXvxA03UdK0W71eCOwMLtbxFw&#10;snm7zmvL/BHw71HwY94V+HWo6rPczG4ZrixLEOeXIzn7zZJ+tfYOo+I/D2lB57zVrO3Ma+Yd0i8L&#10;1yM1zGq/H7wBpuI5/FWn3EjH5UtJBK35AVhjOHcNja861SUk52vZ22PXpZlUpQjBJe7e3z3PmvW/&#10;A3iHU9Y1HVE8Ha1p82pWR02eKGzYIkG0KE68cGT/AL+GoNJ+HviDTr/RJ08I62i6JbvZ20KWjbTE&#10;275evQBgv/ARX0Evxr1XxFGP+EO8D6xrKN/q7vUIv7PgP183Df8AjuaeNI+LfiiPbqGq6P4PgfrD&#10;YQve3Cj/AK6NtX8s1h/qng+W3tZ29V2t27aGX19P/lzG/wA//kj548ffD268SadbpcfDq/0iKBvM&#10;eaK1ZCxHTefYgHmu1+BOrSaX481fWb61vCJNMRfKKBnlImzhFHJ7V6nbfs+6FeMG8RX+t+LJ+51W&#10;/k8o/wDbNNifmDXfaB4UsPDEENpo9hbaTaxcC3tI1RD+AArowXD2GwNaFWnOT5L2u777mlbMqlaE&#10;oyilzWvv0OIvW+Jvjm5lt7CC08EaNu41G6/0i9kX/YhztT/gf5Gt7wb8H/D3hS7k1EQS6trcn+t1&#10;jU5jNdSHudx+79FxXfABhyoFJ5Slg2Mn1r6pu7PHSSESPapydxPUmlCkLinUtAPUaq7RSnpQaNtA&#10;kNAp9FFJDCiiimAUUUUAFFFFABRRRQAUlBoB4oATaBRw1KTkYpFXFAB0puxFYuEG49TTzyKQCgBo&#10;BY5Hy+vFc74h8AaB4rVotY8P6VqULfe+2Wkc2f8AvoV01IQDQB43q37I3wa1yRGuvhp4f3J08i1W&#10;AflHtrm9b/YG+BOvurXXgO0jCjbsguJ41I+ivX0RtGc45ppjVjnHNAj5k/4d4/Ba1ukuND0XUvC0&#10;8fBk0bVLiAye7fPzRa/8E/fhtaXq3MOo+MIJV6FPEtzxX07QRTuM+add/Yc8L30QFr45+IOlyZH7&#10;y28Rz5A9OQaxG/YE0VpM/wDC1PiSeev9vSZ/9Br6vyfWjJHfNFwPmLRv2IbLQZnksvix8R0d+vm6&#10;x5n/AKFHW7H+yTPHEIx8WviAo9V1KEf+0a+ggcik2j0pXFsfPbfsjSgYPxa+ILe7anD/APGKjX9k&#10;OYHP/C3fiEB/dGpw4/8ARFfRBjX0pPKX0oA+em/ZEmfgfFv4gr7jU4c/+iK2NM/ZftdPtylz498b&#10;agf+e0+sEP8AohzXt2FWo2YA5U80x2PIh+zdpmMr4u8Y4/vHWTn8vLqK/wD2XPAusWPkavFq3iBF&#10;lSd4tU1S4ljuGRgy703BDyo521643mscjrTgZiMMKV2Jo85j/Zx+G7KAvh3JAxk3tznH/fykb9nH&#10;4aoNr+CNLuSf+WlxH5z/APfb5b9a9IjjcHHarAAUcUk2PQ82tv2evhpaukkPgTQ4ZV+UOLJM4z9O&#10;vvXIfAO2/wCFfajr3wouXfy9Dm+16N5h/wBZYSvlVHtGTt47V7u6iRCD3rxz43+D9TW80Lx74cka&#10;PXfDkjefGvBvLD/ltCfXB+cDvzVXuKyPYHUZXgFcYwenavz6+Dnwk8F+Bf2q/Gvw/wBZ0COSDXi+&#10;paaznylG35sq6sGyyvFx7mvvDwx4gs/Feh2mp2R8yyuY96MR07Yr5Q/be0ibwN4t8AfFqwjbzNDu&#10;BFcFByUB3Ee/7r7RSA91k/Zn+Gu9S3hrefU31z/8cp5/Zr+G2P8AkWeP+vy5/wDjld54c1yDxBpF&#10;pqFu5e3uYUmjY91YcH9DWnv5xRcZ5NqX7LHwz1SzeCTw1tRh1S/uVP4Yk4qrov7KvgHQrTyLKw1W&#10;GD/nn/b14B+XmV7Hty2cUpAYYPNO4rHhmt/skeDNZmR/7V8V6cEGBFZeIboL+pNZUn7Fvg+ThfEv&#10;jhf9oeJLjP8AKvobywBgcUqgjrQPY+Udc/4J+eG9ceaCX4j/ABFWymjaN7RteleMhhgj5h71v2vw&#10;J1j4cWtrY+H/AAd4P8WaLaII4YdStkhv1A6ZlKFWI+tfSGeaQgEdM+1J6iPELfxb4vslS3k+DcKp&#10;H8v7i/s9mPYZ4qyni7xZdCSKP4PtGwbCiXU7Ly8e4Dc17IhbGNm0fWnHJ4xgetC0A+UtP/Z48V67&#10;4j8WaneaB4R8Lwa0EAdrRb65tSq7cxr5YQZ7kPxS+Gf2SLr4f+Eb20tNe/tF5LOWDyzDMiuWBAOw&#10;zsnXH8Pavqh0CKCFDNjGT1qMIMFtoDYxRN88eU1ozdCoqsN0z4Q+Ifgv4ffFXwn4ZtfFepan4W8V&#10;6JCbVZ7GzdmVSTuAG3aRyefevPG/Za+GEdwRL8V/Ek8B4x9g6e3Sv0jmsYppF8+1jmjXgEjkUkmi&#10;2DJuS3VB7Dms4yxEI8tOpZH0FTH4KUpTnSnebu1Gpprv9k+WPBGi6Fd6r4C8KeA7W4k0Tw5I0813&#10;NC6g8dyw5J5r1nUPA3xQvFuTafEXT9PhkkXyzHoCu4XHOd03X6GvUNPWK2YpHG0YJ5+T73uavbFE&#10;mdg571NOLi25O7Z5+NxccVyQpR5YQVld3e99X1PILX4TePkGJPi7flvfSYT+uasN8J/Hp/5q3ff+&#10;CiH/AOKr10BScgYp/Arc8pu7ueMN8FPFt0+bv4veI/8AcsbW3tx+qPQfgJrpb5fix4yX3Elr/wDI&#10;9ez5FLSGeJRfs4rNLJJq/wARvGupy7vkb7ckOwenyRDNWv8AhmzTGGV8W+MG921kj/2nXsdJgE5p&#10;3EeOj9m3TF5fxX4vwP8AqMk/+06Y/wCzrbKd1h438YWcnaX+1fMx9EeMivZCgJzjmkMak5xzSGeM&#10;xfArxJZSCSz+LPihpR0N6kMy/wDfPlgVnj4DeL7PXzq1t8V9QttQmXE4j0mIJcc5Bfn+Ve8dBxTS&#10;xAzigDyabRfjHYqFs/EfhrUlHIe8sJoWP12kiq5X433GUC+DrAHrOslzOfpt8tDXsCur9QPxocqg&#10;J4J9KYjwLxj8GviZ8RYNMmvfiJZ6DfabP9ogk0zR9+1tjL1kkznDZzz0rkfB37K/xJ8HXWqXNp8a&#10;ppNR1Jg9zqNzoMMtxOR03N5gIr6iknZxwgFRJGxcMUGRQI+Z/iL+yz49+Jej6Tp2v/GGaez0+4W7&#10;ktxoMey5lX7iyDzfmXPemj9l/wCNDEOP2kNeY4xk6Tbkfkf8a+pFOXDlQCBipFAUYVRikNM+bbb9&#10;mv4nG3j+3/tA+I38oYza6bbxhvcg5z+dRal+yr4r8TaXcaff/G7xDqGm3A2zWtxplo0coPHzK0fN&#10;fTJUFcEVH5YA9ad2th7nxbP/AME2dHub6G5HjnULO5gGFkh0OwT8PlT+ldnY/sMaZp1uyx+P/Fdt&#10;LNGY5pLOSCDzenPyQjHavqNelKBii73BaHyin/BO7wJc2hg1/wAV+OPEtuymPyb/AFyTy1U9QFUD&#10;1rqtD/Yj+Guk6TDpuzxFd6fbYWC2u9eutsY9F8uRf1zX0E6hu9Ih2jFNu6JtqeTaZ+zD8LtImE6e&#10;CrG+uQFHnagWunO3pzKW6V6FovhTSdDUf2bpVjpiddlpbJDj67QM1tYwc0hUHk1KG7iYXrtGfpQq&#10;qP4QPpSnAFNOTSAdhSMcGkWNUORxSBKdtwKdkF2BOaUDFIOtOoGITigHNDDIpFGKAHUUUUAFFFFA&#10;BRRRQAUUUUAFFFFABRRRQAhppGacelNoAVRTqRelLQAUUUjdKBC0Ug6UtArhSYFLRSZQUh6UtIel&#10;CAQUHrQvWkbvTAKDSClqSWGcVDI7fw81OFBHNIVCgkCqAroHk+9UqxAU5DmpKZQ0HFG6kemjrSGS&#10;0h5oHSloJGkcYpixbW3Bu2MVLULEmQL2pgeVax8KdZ0LVLzVPA2uDRbi5k82fSryHztPuG9duMxf&#10;RTXnXx0n8YePfhD4i8LeJPAeoQX01u7W+reHZUvYEmXmNtv+sHQH7tfT5GRjtVeSXZMsQHJ/iPWp&#10;Gjwz9i+LxVp/wE8O6X4vtLqDULBXtIXvkKSywRtiN2XqDtPSvex0yetGMCmdVpbAx6nNIy02Onnp&#10;TQABxQelA6UHpTExAM0m3acinL0oboaAQA5pajTrUlAxj0wLk1I/3aatSO2g5QKQopbPelAzSFao&#10;mIPzTBHntTsYp46VK11Le1hqpgUrLkU6iqIRGBS0UVAxyilpF6UtUgE6UwuM05+lRhQTmgaGfa1E&#10;wj70k1yFkCdzTvsiGQSY+amGFZLncRkhc0wBlINJ5RNJBKZkyasr0polkSxEVKBxSmlXrRckQJkU&#10;qrtp1FIqwh6U0DFOPSm0ikKDTqZT6YhpGKTrSv0pq0DJKawp1IelAhuMUoWgdadQDCkPSlpD0oEh&#10;F606mr1p1AxKWiigQUjUtNagYo6UtIOlLQAUUUUAf//ZUEsDBAoAAAAAAAAAIQCIxxWatEUAALRF&#10;AAAUAAAAZHJzL21lZGlhL2ltYWdlMi5qcGf/2P/gABBKRklGAAEBAQBgAGAAAP/bAEMAAwICAwIC&#10;AwMDAwQDAwQFCAUFBAQFCgcHBggMCgwMCwoLCw0OEhANDhEOCwsQFhARExQVFRUMDxcYFhQYEhQV&#10;FP/bAEMBAwQEBQQFCQUFCRQNCw0UFBQUFBQUFBQUFBQUFBQUFBQUFBQUFBQUFBQUFBQUFBQUFBQU&#10;FBQUFBQUFBQUFBQUFP/AABEIALIBY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RBp1MBzT6ACiikPSgBaKatOoAKKKRelAC0h4FLTRyaAFB&#10;zS0lBoAGYLQpyM1H/rTkYwPWsXxb410nwRpzXeq3aQLg+XDnLyn0VepNCEbrAHrUUtxDAhd2REHV&#10;nOB+dfMPiL9qzUNaFwvhnTLma3jyGe1i8wqPVpMFU/HGPWvn/wAZ/tOxW88v9teLPD1pMPvJdakL&#10;2aP6xwC5YH6BT7CtFAVz7/v/AIjeGtMYrLrNlvXqscocj8Fyf0rGuvjb4atVJZ7vb2c2zIp+hYCv&#10;zH1f9rvwqWZV8a6hqGO1hpUxj/Dzp4f/AECuRvP2rPCQnuJRJ4nuECAoPLs4w7d8bvM2/r+nNcg0&#10;z9R739o3w9Z5AieT/rvc28Z/9GE/pWNdftS6XGcR6fb+zyXZx+SxtX5UT/tnaJGzKng3WbvB4afx&#10;BHFn8IrRf51Sf9smzkz5Hw+kT3k8S3JP6baaiupL8j9Upv2qYlPyw6dj03Tf/EVUk/atcfdTSj/2&#10;zn/wr8sH/bFZTx4KQD0bXr0n8/MFPh/bGDHnwQG918Q3i/zc03YhJn6hyftZXK9IdLb6Rzf1pY/2&#10;rL+QjEGlqvqY5v6Zr80LD9r7T5Jglx4Buyg5dovFFxkD/gSMP0p6/te+HJWcJpXiLTG3AAC7tbtA&#10;M858yJT0z6UK3YpxZ+mf/DVU/dNL/wC/Vx/hV20/ahkn6RaZj3aYf+yV+f8A4b/aR+HniK4jtrXx&#10;ZJpc7HaI9f0wqrf9tYHKJn1Ir2GGwd9Oi1BlgudNmXfFqel3C3Nm6/3t4wQPcrtBBG7NVypkao+s&#10;If2mov47C0uT6w3TRgf99R1oW/7RlnOpZ9G8tB1Zb6Jv6CvkX+wiQrAMAeecipV0dYyuN3uaPZon&#10;nPtPSvjp4fvU/fCezb0ljyD+K5H5kVrf8La8NIuTeHnskTP/ACBFfCeiRNNqOoWm4CWF1ZCxwNjI&#10;MH/vpXH/AOusvxX8aPD/AMLSyap4nNvcf8+VnK8kx/7Zr0+rYHvSdNFKTP0AX4t+HHIC3UpJ6AwO&#10;M/mKvweP9HnGUkkP/bOvxx8ff8FENRs5Hh8JWFzdHp5+qzlse4Ren/fVeR6l+3d8ZdTdhHrQ08Ho&#10;LSBEA/ME/maycbGqbZ++0XivTZz8k5b32kfzqWXxFpkAzNe28H/XWRV/nX89U/7XnxruG58eammf&#10;+eZCfyAqJf2rfjTE4z8R9dT/AHLtwP0akolNaXR/Q5b+INLuv9RqNnKfSOdW/kau7w656j2r8CPA&#10;37WfxBXXon1r4haldoBiK21Oyj1CGRiMfOJGXA79e1elT/tu+OvDTK1n46hsAWOLWys7lEz7IJ2j&#10;H6CpaSdnf7mdVPC1akOdOP8A4FFP7m0z9rVXb60OXzhcfjX4cxf8FTfjrpF9ui8QWt/bhsCO70qH&#10;bj14w2f+B16d4V/4LO+ONP8As0fiHwnoOtqWxIbTzbOYD1zukX8hQ0c3K92fr0u7HzYz7Uoz3rxz&#10;9lv9ouy/ac+GKeLtP0W70FPtD2rWt4wc71CksrAAMPmHavY8cDPWkID0pisakpMCkAE4ptKQSaCM&#10;UAJT6aBilzTAWiikPSkwBaWm8ilBzQAGm9KfSZApgANBIFHFJ8rc+lAC4z1ps0iwxM7sEVRksxwB&#10;9ayvFHirTPB2kzalq15HZ2sKlmLsAW9lHc9K+H/2mv2uzZXVxoyRyzXbFSnhu3mMLRocYbUZl+aL&#10;Od3kIfNwRuMQ5NRTkS3Y9u+MX7Vug+DNLvP7HvbNreA+Xc67fS+XZWrkZCK2CZZT2jjDOQQQpHI/&#10;PD4s/toX/iHUpn0S0bxDescHVvEMf7pv+uFmp2hfTzmkGP8AlmvbzrxPqGv/ABE1VL3XroXbRgxQ&#10;QQoIba1Q/wAMEK4SNfoMnqxY5NS6Z4Is7CRZGjEznu/auyFM55VeU888aeLfG/xFmE3iDVdU1df4&#10;LWVnW2h/65wqRGg9kUCuYl0eSCHZPBJF6LIWH86+kRDtCiPgAdh0rivGvha91W9FyGWS1QDBkODn&#10;vVyjYzjV5pWPIbPSZCCNxiz0C1manFIXW0SZ2MZ3EAc816RLZQxedJnbFAmS3p61wMQaW7bUFGDL&#10;IZMeinp+mB+FZHY1YyZtFmkXcomZR1bb8o/Gqx05kOCWZuwGCTXsGkeOrJbOL7T5/mg7S4VcAfnn&#10;9K6PT9U07XAywgT4GWEgxxScbmUp8p8+Np0jqcZGOzcGkt7LYp3nrwMV9C6rp2i2di9xdWFrjsoj&#10;UMfxAzXkWvRpf6gr21pFbxk/LFCMAD1470KFhxndGRDCLaz3oxEs2VJ9qzRHLEsgaRsZwVr2rwN4&#10;As76CPUL1BNCpZI7VvutjOSf+Bbv0rzDxFbhNY1VFQIi3coVR2G88UNWGncpaJon9vSGPzGiYdSt&#10;e3fBr4reIP2b9fs7kTPqXgq6l2alpkjFgykgNIoJ+VhyeOvQ5BryvwO62moSu/CMoHNdt4rgTVPD&#10;s4gIyigjB9+f0zTWwnvY/RS1tNPfT9M1jRZ1uvC2qxCewlQkxoSPueo4HAPQgqduFFL5eWICZGeh&#10;r57/AOCeXxQGqWmtfCPXJGntXjbUNJLkZjZQDKi54yM+YD2KkjqTX05NptxBczWtwoE9vK0bFQcE&#10;DoRnkA8EA84IpRlcicbHl3xg+HV94v8ABd4uj39xpWs7f3EttOYhMuctFIRj5WwvPYqCeM1+fFwk&#10;tnqUsV1BLBe2srJJHKCHWQcNuB75/Wv1c+y7VA28jo3cV8rfta/s/wBxd2svjXw9bBbhVP8AaltA&#10;Ms65GJlHchQAR6DORg5pipu258Oa7p72d+0hYvFJ8wz/AHj1rQsNHi1HSJJUkKXac7AO1aWoWn9o&#10;aYVyHdF3RlecmubsNTm0q7MiDccbWjPQ1izsTTGssuShH3etMW1aXO0VfmkU24kU5kd/mHpnJ/oa&#10;bbs8GTihIhtrYqnS50RjyARziq/lPJn5iCOK7TSnjvrdxJjNUrzQzGWeJcr1p8vYlS11OWa2nl5c&#10;blHamw6Ob27X7NasZWwFXGBn6nit2KVVbafpW1plysTDZgjvRylyaWx+sP8AwS8+Png/xP8ABbSv&#10;hhBEmgeMfDccgn06VlDXiM5c3EX97Jcbh1B56EV9xgg1/Pd4a1+/0LX9L1/SL+40nXtNmWez1CzI&#10;EkTAg89mHGCp4IyO9fr7+x7+11Z/tD+GRpusiHSvHtjEou7NWAjvUAGbm3HdST8ydUPB4Kk5yjYh&#10;M+k2bbilDA96acM205JAzS7ACCKyLHUUmaTmgBT0ptPopgFFIelNBNArjj0poODTqQgDrTELn0ph&#10;BJpy4xxXhX7WfxrX4P8AgKWWPU4dL1S5trma1kklEZZokyFXPXJZQaFG7sDlyq57Te6xZ6aoN3cw&#10;WoJ2r58gj3H23YzWB46+IGneCNNSSVTeX05CWthb/NJcOQSFA/AnPoCegNfiR8aNen8V+ANQ1TxL&#10;qk2u6l5Ikiv72UyyGTgjG4nAJHQYABOMV3nxM/aH1nxB8GvAHhSx1O8m1bxBolpa6rqsjETtapBH&#10;9ohUZO2M4AY53StnOFCou3srOxnGpzK57J8fv2ttR8Xa5Lpvh/VIpb6JzHJ4htvnt9PYf8s7EdGl&#10;4w110HSLODK3zfbaJHKBEWdY1JJdmLM+TklieSSckn1NVhNY25SJ2VGHdcnA7dMngYH4VvWl5BdR&#10;jyJFdBwSDXUoJHPKbLEcccagIBwMVIAW6ioi8cQLBlUDruOKjTxDp6HY8nze2MVqrIwfvGraRflW&#10;J4yuFjtxbDp1BrXs9QgkTckqGMcsQeg964fWtQF5qY3SNsjfczAcbQf8j8aibNYRs7nG+OG/s/w8&#10;lunyzXjLHIB78sPpgMK5mCHyLYPj5CNg+oq14w1N9S8Uw28W6SKFdwJIADE/X0A/M1Z1DTv+JLp8&#10;UBuJ7p5DIbeJN74I4yBXMdd7nPu4BIDHmtjwpqi6TqsTM/7qTKvn0xwfw6/hVzT/AIYeMtYdRYeD&#10;PEN4W6CDTJpCf++VNdLB+zB8X9QUND8MfFYT+++i3KAe5LIB+tFxcqZzXi/Wn1O68uJswxfMhB71&#10;LpWj/wBmaHcajcJm4YbbVAMlnJwP5g13GkfspfFX7dAbvwv9gt8/O2o3ltbAD38yZcV2+o/szeL9&#10;T+zC41fw7okEDq25tU+1Hj0+yLMeuD+FUmS1yqyMXRoIbKxtbWHcQiCMtjqQMZ/SvAPEJWbWb/DI&#10;GkuZGxu7ljxX2DoXwDtrJVOoeOb2YJ1j0ywDI3/A53Vh9fKJrTi+Bnwt8OaVqNz/AGBcahfeW8gu&#10;dW1B523EH5lSAW6g9wGDjOOtMIy5T4f013juFhhhkupCcBIl3Fj6Ad69z8H/ALP3xT8TW0UT+Gof&#10;DumXYG298RSixDKe6o5Ej/8AAEavr7wwfCvgxVGjWEOmp/1DrdLMt9WhVHb/AIEzZ6dK6KL4i6fY&#10;swtLQI0v33AILH3Pf8aXSxUp31OI/Zo/Zf0H4CeIo/GF/eXfjLxMiskARXstOttylXIEgM0p2kjJ&#10;RVIY45wa9yuXn1PULu9nKma4fzHZE2KxwBwvYYAABycAZJ61xE/xOCx7WRH9FJqmvxKku+oEQHTa&#10;aErGLdz0HyjtOQKqSW4mikVlDKylSh79q4v/AIWCQMM/XigeOAGDBqoz9D5C/aa+AbfDLWZvEfh+&#10;1f8A4Rq8lLGNE4s5G4EZH904O09OQvHyg/MfiWwWyMdygJjlP8PPPfNfq1d+IrXxDYzWN9bR3tnc&#10;IYp7adA6SoRgqwIIIrxDxJ+xv4L8Q2lxLp1xrNirOHWyinV0HzAsFaSNipxkAlj2z3qJRubxbW5+&#10;fK3LBsjkVpWt2skZDnB96+3dL/YD8AalbCSLxD4jiO8xyLJLECjjqpHlZB/CtmH/AIJxeC8fLrfi&#10;K4/3J4uPw8g1CjY2VRM+FLC+SymAZhgnsa6KbXrMWxUOORzX2cn/AATh8Dr8zap4l+nnR/8AxirC&#10;/wDBPDwIBgXfiJx/tTxj/wBoVZD5d2fAU0kDszI649zS2uoCI/IePrX3+n/BPb4dRf6248QlvTz4&#10;/wD4xUGqfsAeBf7NuBp13rVrd7f3cs9wJVU/7gjXP50E86R8Qaf4vgtmBBY7eoxXbeBPi8fC/ifT&#10;NZ0bU59J1q0mEttcwtsZG6H5j0BGQQQQQSCCCQfoM/8ABPTTnIWTxNPbAgcpa559T89dJ4a/4Jxe&#10;DEGb7xXe3bnpttEUD6ht+fwxS3KU4Pa592/smftWaT+0h4RIkVNO8WWCAajYJ91+P9dF1yhPbJKk&#10;4OQVLe+JIuSueR61+dXwy/YrsPhF4isPEXg/xtqmm6lZS+Yki28bRuD95JEONylcgjPQnpX3t4Z8&#10;XWviCFFO2O7AG9CNoJ77c1lKNi0zogAKWmryM8/jRux1rIsdRSA5pkkojjLFgq/3icAfWgBS/wA2&#10;0EZ96CSBk8/SvCvit+114F+HFpfNBdya/NZqWuJdLt5LuKDHXe8SsBjv6YOa5LVPjT4+1cg2Lpp8&#10;L/dMEKtkf8CBP61ajchysfUO8gEnAHqeKRpVUZcqB6k8V8qRW/xE8QndPr+oordVWZox+SkVct/g&#10;zqepfNqOozSZ6h3ZifxJP8qfJYnnufRt54p0bTP+PvVrG1I/he4QE/gTXx3+3x8OvDP7RvhbTYNO&#10;8cHRNZ0Lz5vKitftUV1E6gsmByW/drjYSeeRzkepaf8As+aRFA0zuwK8lm4rU034HaRLDb3UxJZs&#10;OquP4SMjNNJIV7qx+KPxp+Cfij4deGzcTX+oatpCvGkkkiSrFG5GRgSKpGOQTtAz0JGKb4C8Pa74&#10;707TtYtdat47nToI9OS3YQoqwJtYYLSggnoTt7V+3et/APwj4h0W40fVdNtrywulKTRyrw6nsa+Y&#10;9W/4Jl+CNE8Rf2r4T1ebTCH3fZLmLzo/93ORx+BrVN3uRaysfKPhD4PaXN5Z1XV5zqUx5tbR4W/H&#10;f5hzn/dr1nQfgj4XidHuNP8AEFy6+mrxRL+IFqT+tfStp+zgsNokF3a6LJ5QwNjSAP8AUFa7/wAG&#10;fDHTPD2nrFqtzBfSsxEYC5MY7DceWx7/AJ1fORy3Plw/Dvwkqqo8GS3JHT7Xqk7Z+vl+XU0PgXw/&#10;ECE+HWhY/wCmkt45/W5x+le++P8AX4fCSSDR/Ax18AZFzLqNraxY9RvYvj32V5wn7T3gTTrq1sfE&#10;eiWmnalNII0h0i/W/YsSABxGmTk9AKOYOSxxb+E9IsIPtEXgfw5DEpwRLpiztn0HmFsk+nNLB4fl&#10;W5e6Hhfw3bGUKBGnhnTyEUZ9YDg88kHsOeBX08+l6HqOriNLePbawiX5hgb2LAH8Arcf7f0rRbTt&#10;IAx9mi4pc4cp8zwW2rW8nmWkFvYuRjNnp0EGP+/ca1oHUvHaoUj8R6zFEf4Ib6eMf+OuK+h0tNKX&#10;gW0VL9j0leRbRUucfIz5nm03xVfAi51LULkHr51xI/8ANjVM/D3UZm3PEZW9XXJ/M19TLHpq9LWK&#10;lMdlI42xxxD0FHOPlaPll/hvqRw7QsCPTIqaP4e6tIuUs5WU8ZYNXuXxC8caF4MsGmvHvoEZTiWy&#10;0qW+K4xnIjBC9erDFfK+rftR6NqWpSJoXiTxtrV0rYSz06wgiQnthPJVjn6mi9wsd3H8KdXlXctu&#10;yJ3yCKqah8I71p7a1MR3TEu/H8C4z+pQfRjXU/Af4hfETxj4ld9Z8NappPhpISRca6I4p5H4wojV&#10;Fbnnk8cH1Fewpcfadev7ghTFGFtkUdAcb2I+u9VPvF+FO4zwKf4VXtvGC8TAKOOO1UW+H1/NDHLb&#10;2N3NFKoZHQxKGyM5AZwce+P8a9+8VaiLmzW3wNsrLFJjsjMFP6E064umdlZkxxheO3YUMR88r8Or&#10;qKRUvLO5t2ZlVWlMZUkkAco7Y5I64rWb4XSxxB1TC988V61r92q2EjOuPM2xJx1JIX+tD3qmCNHR&#10;WQIAwPTpTRnJO+h8GfE/9oCXwP8AEa/8HaN4Nn1rU7ZlhaS6uVt03lVb5VKEkYYckjPOKjj8c/Fv&#10;UkV7Xw54Vsw3RZbqSYj2xH3r6Q+P3wC0X4tW4120v08P+L7RB9l1VThZQvPlzgcsoGcEZK5OMj5T&#10;85aV8R/iH4XeXTdX+Heuat5HyRajoVqZ7W4A6OsnIIPXt1rKpJrY9jL6eFnPlxDtfq3ZfkzPvvGH&#10;xc0797dal4N0sD+BbC/c/gCpBP0rF/4aZ8d6TdBG8Z6QJY+sdp4cnYH6eYorrtY8c+N9YspYz8LP&#10;EcYcYD3UkEJA/GvEtf8ADXjKS9kuv+Ec1KxduMtq9iQv4eWx/SsFOXVP9D262HwEH7k6bX+Kba/B&#10;XPR4v2kPiNd3VxeWHi28jupYfKKWvh2yXOPu5EgY9cjOOje1d34e+O3xA1HS7W4m8ZeMLoTRKxWD&#10;RtGRQxGSoIcYweORXznZr46swDHdmJkOVN3qKSKP+ApCK73wLo3xM1LTPKTxHpibJWyJLu84z82P&#10;k2jHzfrWqbe6PKk8LCT1jyvZ2f5X/wAz2QfE7xtOhb+1fGrA/wAXmWMYP/fDHH4VTl+IvixtwfW/&#10;FqsOdja0kbfiADXKxfBjxlrUobUvHllpynr9ltbmcn6GSfiuq0r4CeDLFVk8Q+IdW8SOvJSSf7LA&#10;3sVjAb83NbRUTmq4inB2oxVvNfpcyL/4p+IrIES+IfEIPo/iWQY+vycVzmofGnVoyTL4k1lWHO0+&#10;LJh/JMV2PiLxN8Cvh8fJu/D3h4XCj7slmt8/4gqzD6msSD40/Dq7iL6N8OWvYc/LLYeG1CH6fu6p&#10;ox+sv+WP/gP/AAThNQ+POvBiIvE11H7T+KJ3P4naDUFj+0N4ntJR/wAVNHj++/iG6IH1xXSXv7QX&#10;hGK9NjB8PL43nURLpMAb8gaitfjhp+pSf6H8NtQkZTjC6dEhB9MEipM5VFJ3sl6HceCf2kdWuVVJ&#10;/E9hMx4yfFF1GP8Avko2a9h8PfGDxDdyRS2uqW7yIQUmXxHLKEPrgwkfmK+eG+MqwxFrj4Y6mkf9&#10;9tNhP67qs+Hf2qfAGnO0Wo+FZbYA4dptMt3Uf8Bzn9KaVw9strL7tfvP0t+BPxv8Q+LdZbR/Etra&#10;on2VpLW9gcEyuu3Kk8ZJUsc7R9w5r3vaGANfn98Grzwz4s1HQfE3g3WV05EuY7h4IVPkyhHG5PKb&#10;BjbGRlTjk8Hdkff6hlRQDuI6muaorMIyuBckgDvXz3+1VrniaK48NaF4f02XU7XUTcC9iS5EEQAV&#10;Qhmcq2EBkyV2kvt6EKwr3LxPqB0jw9qF8v3reB5QM4yQpIH5gV8vWfjIatrNxd6hL50r5JlkHAHX&#10;HsB7URRMnZ2K/wANfgxNeRi78U6rPrkgPy2k0jJZW5B4EcBJXgAYZskfwheg9oEfh3SfLSae0t5V&#10;6K0ir+lfEvxp/bBm0vULvTPBctqsUG6KfUrvDwgggFY0BBdgdw3EhQRj5iDj5h1v9pHVrm8L3Hj3&#10;U5ZSckKUREPssaqMfXP41q0Va5+xMWu2Um37PPayp2McgP8AKi88Q20RG4qD7V+UHgX9p7xLp08c&#10;i66utWSnMglWOKfH+y6gD8CrZ9R1r6r+Hfx9tPiFpaOlx+/U7Gik+WSNv7rjJ59xweo4qVC/UTtE&#10;+lfEXjy3i06e2EgHm7IuD2dgp/RjWNq3xV8piY3APXrXieu6zPKwYk4EsR6+kin+lY13q7yFiWPW&#10;tFTsZOZ7JdfFy4kBO/p71z1/8Wb6R8LOUHsa8mudYeEKxZdrnABPJNULnxDDEP3ksMeem58Z/Oq5&#10;SGz1ab4m3R6v5h9zVB/iPdSNtc4U989K8pfxPbg8Sqx/2TmmNrqS9X4osFxvxH+FvhH4kX6zahaS&#10;WUu7e89hJ5Xmk/3lAKn8s1f8C/DvwR4CeCXSfDtib22YSR38kCvPuHQhyCQfoRVB9XGMI3FOj1l4&#10;IyUPIp8o7npNh8Qbg3d7JvIJmC7c9P3Udav/AAsCcj7/AOteMWmoss12QetwCf8Av1HWmNTcKOaO&#10;ULnqP/Cfzj+L9aafiBc/3v1ry8akx708X7etHKHMenL8QLkfxfrVqHx5cPwW4+teVC+Y96sQ38g4&#10;B5pco7nsmmeK5JG5fcG4IPNWND8LaHpuptqFnoemWV5IxZriC2iWTJ6sSFBJNecaBfPDGZpjtjXk&#10;nNc78Rv2iNF8B2u6W7EO8ERAAm4mI6hEAy2PUdO+BSasI+l31rT7G3ae5kjQx5LNwCB61yOj+JYE&#10;0uCRnCyyjz5BnozkuR+bEfhXwn4y/am8W6/aXNvp+mWml206Mgl1R/PmcMCPuIVVTz3ZvpXI3nxs&#10;8bgq48SRJwNyJZwYJ79VJ/Wkhn6I6hrlrfxyRmby9+P3qOVZcHIIIII5rJlt7s4I8R3zr2+S3wPp&#10;+5r4T0f9ovxbp7CSVtP1WBeXSWExMw9ijYH/AHwa9R8F/tN2uu3Edncr/Y905Cqt9KPIcnoI5AOp&#10;PGGC8/UUxan0xHA5CvPqd3fhDlYpdiIh9f3aJn/gWcdRzVS/8S+VL9miV7m4x/x7wkZx6sT90e5/&#10;CsvRJ4tctwJb+SKQj5o7ZjEp9sgls/QirhsobWBo7aNI0BzhR1Pqff360IDKvI5rxGa+IYN92ME7&#10;U+o6N9SPfArI1HVhHCwDgsuTkoP8Ku6jdOQwbgdK4XxHqKWkMjbunpVIluxy/jHxRLEsihsfQCvC&#10;vFviGeV3LTMfauq8Xape6pOy2qSuM44U1xkvw88Ta+/7iznYH1Q07dQV2zhrrW2Mp+TjPJrsPCvx&#10;Bt9At7klSZDIDgDgnYldh4T/AGRfGniiVGFuIYifm3NivbPh3+xQqPqdjrSbruGVJMAZ/dNEuG/7&#10;6WQf8BNS/Mpxu7nzXd/HnUiGSC1RfQhjWBe/ELxb4kje1jkmjEvG6FcY/IV93Wf7FXheyBMtqsh6&#10;/MtXYf2dND0AEWdlHn121OxLi27nxD8NPgDPrl/Ffa35km194ikHD/WvWPi/b3nwu+GCanoTizeC&#10;6ijk2wo42OxT+IHuVr6Qt/h/9h+7FjHTiuK+Pfw61DxB8GfFFnZWzT3hthNBCiks7xsJVAA55KCh&#10;yLSPkmDUviVqksWqrGWaSLzEuRaQLJtAHqoPRgfoavw6h8V/sUt211OlqmfN3PBH5Z3Mu1huG1iU&#10;cAHBODjODiLQ/FvxU0/QE0Sw0PVZbCKMwi1/ssyrsOPkYFSGHA4I7VagHxluLSWCHw/4geGUytID&#10;oJYEyM7ScmLjJlmxj7vmNjFRco0tBvPHOneLtMtPE0s4sp7hbdvMCsj+YMKQy5BGSOh7VsfFX4PQ&#10;arZy3VlB5VyCSgjH3j71hr4W+M/ivxBZ3N54c1+5eBlIkl0toFGHD/3FUfMoOTivtS0+EOpo8Rlt&#10;laEDOzOT+PvVpktHy3+w4bu18X6t4aeKSGe2ZLqJJQVypIWXH/kM1+zoPJ+ma+TvA3wq0TStSm1Z&#10;NItrfV3iEQvFjAkxkcFsZxwOM44HpX1Tp90L+yguUIxLGG47ZrGpq7msDn/iaxX4fa4c4/0dh+B4&#10;Nfm3+0B8S38EeFGsbK4NteXpIa4Q4eKEcysPfBCg9QXBGcV+kfxQH/FvNeB7WsjfkCf6V+IH7Ynj&#10;r7Z4nu7OCTK26fZWIPR8kyD/ANFf9804fDcUviPn/wAffEO58Q3j28RNvp8HywxxngCua0zRr/VZ&#10;TFZWtxfygbnWFC+0H1x0rc8A+D4td1GWfUp2g0a0HmXMy45yCVQZyCx9OeMntz7l4Y8T69aqtl4P&#10;0xdPsBKtvDJCioJJDjCtIx5cg5Kls8E4qbuRpseDrpOveHJUkEE1mByUcFc/nXr3wq+K9/ot7BrE&#10;cjJPEwjnjU/66MEZUj9Qex/EHrNU8QzzPBZ+PdIZGvolktb77ME8xG+7LEQAJFP94ZB7HivI/Fvh&#10;+XwPrqS20gewnIdJFPysp6EVUU0S9T9INK8aw+INAsdRgmE1pceU6NnnBZasz3fRhyCTxXzN+zh4&#10;4F7oM2iyyZMFxE8ak9I3cFv/AB7cf+BV7L4y8THw14Tv74nEkEbGL3bHyj8TgfjXRF3MJKx4f8Wv&#10;GeoeJ/GV1pVpeSx6danywkTHa7g/NnHXnI+gFWfC3gxLYJIItjMBuYd6p/C7wtPq2+7ulLTSOZCT&#10;3z3r3LS/DJEQBTp7VZmjntO07yUAXNbEFqxHNdFbeG8dFrQj8POBwtIZzKWbKOAasQ2krRNxXU2+&#10;gt3Wtiy8N+bEQFyT0oC5wNpYyCW64/5bj/0VHWibNwo4rrl8O7ZLravInH/oqOpV0Jm6rRcVzjEs&#10;3J6VKbNx2rshoOOgXP1qK40owL86j8KLiOTWFkPNW7aImZG/gHWpdRuLa1U73jTPALNgGuf1Hxbb&#10;aRp000kqYUEnByKVy0ZPxn+MFp8O9JPkp9puJsR29oDgzOeufRV6k9hXx74h8Xst9NrGo3RvtRuT&#10;l5JOMDqEUdlHYfjySSbXjzxvN4v8XahrFxITDZlobaMn5V4XcR9en/Aa8Q8VeIH1S7ID5UMc+1ZS&#10;ZsonQ6/8R7q7kYxncMjv6HIrmX8ZahI+fmx+NM0Lw5e+JLxLXTYZZpXOMqpKj6mvSbL4HPaRj+1N&#10;SS2c/wAEbg81je5qlY4az8fXcDqMkfU109h4yiu4zHOwZmGCpP3vatS++DsEETNb3Ed0wGclhmuH&#10;1TwpPo0++RSpU5FWrobsz6a+E3x9uvC1zZ6XqN7Nc6SBiKdyTLbNwFwxySg6EHoOnHA+x9C8bW+s&#10;2eyJl81VyxB4YetflnoGsBj+/cg8Db646V9H/An4k3LWcmnTTBXswpjdm5aHGAv4HA+mPqdUznlG&#10;x9cX3nXYbyxnNUbPwI+sSf6SnBNeU6n8YrjTiPKfP41kXX7QmtoMQ3Ztx/sKpP5kZq07GR9TeGvg&#10;zods6yzICRzgrXdjQtG06NRbQRRlR90jBNfn/qv7RvilAfL1y7jH+ycH86888T/HPxbqgbd4n1bb&#10;3UXUmD/49SepSP1d8OXsBmVR5US5xx/+qtbxPqFr4duoNcNzBCiqLfUGLYLW7E4kORz5bfNnsrS9&#10;c8fijN8R9auHbzdYv29Q8ztn65NSWvim+uSH853VecOTzWbiy1oftTq3i/wpDEDL4j0mNT0d7xFB&#10;HrkmuO1D4keAbYnd4t0Rj6R6hET/AOhV+TUvioTBd08u4DHGRj268/X9KgbxC54F5KP94kj8s0JN&#10;DbTP1Lu/jP8ADiAnzPFWnsR/zzl3Y+uAax7z9oL4Y2hBfxAj46AQSsD/AOQ6/MWbXbpRxfce8TH9&#10;N9Z0uv3GeLsk/wCzaP8A/HKqxKP0vuv2lvhfG5ZtVkmbsqWj5/VAKzLj9rL4d2hJSa6kA/hFquTX&#10;5wDXL7GMXEo9dpB/DrTXvLyf+HUSfaUAf+i6fKUfom/7cXgKzkHl2l+2PS3jH82FR3H/AAUN8Hae&#10;AsWm6nLn0WJf/ZjX52+bqEYwtrdS+87bv5KKhY6k7ZOnMw/2mkA/8dYYotYR+h5/4KWeGLORQPDF&#10;/dAnq08S/wBDX1r+x1+0TaftD+Eda1Gy0mfSLawu0hWO4kVydybjgqAMZyf+BGvw/S31EPHJHpqw&#10;4OclWlx/38Zq/Wn/AIJSaReW37PGs3V8VNzPr0qDYioAiQQgDCgDqzn8axnsXHc+rvilcQ23w88Q&#10;vMQP9CkUZ/vFSB+pr+d/48ak+qeKtVIYlZdTncsfduv5Yr97P2m7q4t/hyRCPkmuVjlI7KFdh+qg&#10;/gK/Af4h27XPi+7tJAd7arLA49/M2mktIFvuaelaXNp+gQ2UVtLcW1jZ/wBqX0cQOXZiiqDj3eJM&#10;/wAOSe1ej3viK28V6L8JvE9jZ22myabeLplxFaQiNIZXAUIF/wB6Np++DeD8MTwZrUkfiDVrnT9Y&#10;s7O/vi1qdC1DEceow7eEjmYERSKJMrkYLBewOTwiunfD5tU0fVk1Hyr/AFC2msp2i+5MsqP5EqHJ&#10;hkBAJbJDBFIyMGptYDS/4WRrvxA+JHh/wjezBPBthpVr9tsGBMVohto5ru5QD/lurF9h6/LHEMph&#10;DjePPDd9p1rqHhnW4pYdT0xPMUSFWOSclSVJG4ZORng59K0NPmvvD1z4rvNBghvtdn1aeC3urdhi&#10;1SKRQJXlYhEjRljlBcrh0gbldwGPf2VtpPh7QYLXX9N1y7tZZYrlNOaSQWithxE8pULIxaSckpuX&#10;jAY4qkBU+EfiiTQNShuFYrK6vC3/AAHDD9UFe7eMPEl94x0/SNHjO77TOskjg8lV5AP4lT/wGvl/&#10;S3NtqZT7pWbzPoM5/wDrV67pPim6026trqFgJYsFc4OD9DWsTKSPrXwD4K+w2MB8lgdgUnbXodro&#10;6qn3G/75r5Kg/aP8W2cSpFdxhR/et4gPy204ftN+Mz0v40+lvF/8TWlzCx9hWulrn7jf981pJo7M&#10;MonA/vDFfE7/ALUHjWP7uppn1+zRf/E1UuP2ofHjddXJHtBEP5LSuGp9zx6aE+8n5CtTS4YoCHPl&#10;BVyW3HkfWvzsvv2jfHV6CP7fuoAf+eWF/liuX1T4keJNaB+365fXy/3Z7h2H5FsUXGkfpBP448L6&#10;bbubzVtMtJWlkJSW5VXCeY235evTHauE8SftBeCdB3BNRfUHHRbeNiD+LAV8CJrDzZw8kYPXBPNT&#10;JcOg+WV+aCrH1Pr37WMUu9dJ0dU9JLl8n64XH86851v4/wDifWmbN+1sh/htkEY/Mc/rXj6ysTks&#10;SatRXLMQCaCbHb2/jG91C4El1PJOx/ilck/mam8U+J2Og3ULPhGUZ598iuTtpGSRSelUPHF6BpVw&#10;gbqlBcUea+IL5rXQRsPzy5l/FvmI/MmuJ0TQZ/EOsRWNsN0054LcL75NdH41aSOytAvO7t+FaPgm&#10;OPR/DN5rTOI5pm+zW4b+HgFm/PA/CsJ72NkdUkr+HIovDvhSGW71KUbZhbpukkbGSuB2HJ+gJ6Ak&#10;dN4U+Er+KNY8NW2reLIYpfEM11bWR06L+0ESWADckjJIiZZmjRfLeTczqBwQa2fgrofhKXRvFWka&#10;neTv4nvNOeLWrSdFcQWUojkFxbYHmGS1kjhknj6tE0igfu2NYfwqn1Lwbfab4fvQLXU/DXi6S3Bi&#10;fcD/AGhamPerfxANZRFWHB8xSOoqHoaGLqfhZLHxzeeFvDXi218R6vb3RsEit0kia9nX5SLbeNsq&#10;l8quH3vxtQ5GaC341S2kttTgBvAuF3jml/Z28J6pF4gj8WwwBLexc22lX0rbY49Rk/dQyZByPJMp&#10;uc4wBASeBg7HiXxVpvxV8R6tY+HtFGnDSrYNoz2NoVluLCCIAvcKgOZDGgnaRugMgJIWMCk7iPJd&#10;T0yfS9RAlBVGbj6V1nhzW/7K1K1mDYhYhHOei5G7+X6VV1+Q6vp6SkfvIhgk9TjvWBpsou9LeJj8&#10;wY/zqr2dhNXie76nrDTpG2447fSsa41Nv7xrPsNQ+22EDufm2KG/38c/rUc7bgcVsc1hLzUGfgtW&#10;XOXdG6k+g61YMJkJz97tXR+F9JhMolvNqqvJLEDAHfmkPYZ8OvgL4u+Jt4kekWEsoY9WUgCvqbwX&#10;/wAE1PFV9BHNq+oLYqRkqjZ/pXkc37XfiLQ7CHw58O2g8PxL8kusx2wluZj3CBvuAeuCT146Vlya&#10;9r3jdWuPFXxivsnloL7UbmXJ74SLzAPpgfSs230R006cZ/FK3yb/ACPqxf2DPBXhhB/b3i20hcdR&#10;czJH/PFVp/gf8APDRKah4x0CaQdSt7E36Kxx+NfKMVr8O7In7X4vu7pu/wBn09pC34ybD+eKfJ4l&#10;+F1iu2JvEF+R2aOKIH6fvGqVKp2/E3dDCR3qS+Uf85I+l9Q8P/s36SuX1myuh2MMMsg/MIR+tc7d&#10;+Lf2c9KJ2RSXOO0Vqcn/AL6wK+ev+E/+HdsxaLwhqE59Z9RiCt/wEQEj86R/jB4VhX/RPhzpxx3u&#10;r2Rv0TZ/SrTfU5ZQT+E9tuvjP8CbME23hbUbkD+NraIL/wCjKyp/2gvhmwJ0/wCHVxcqOjOVA/QN&#10;XjFx8ekgObLwXoNkR02xzSf+hzGs6f8AaF16Rsx6fo1t/u6Tbv8ArIj07mSps9of4/6G5xYfCUS+&#10;hkcsPy8qmJ8d7sSKsHwh0gufupcWhOfw4rw2f49eLZBmLUI7T/r1soIf/QEFUn+OfjqZGRfGOtwx&#10;nqkN3LGv5KwFHNY0VNnvuqfEPxd4ihijT4Y+GdEgEqv9sW0duhyUZXmwQenSvuT/AIJw+PNc8TaJ&#10;400vU7HRNJtrGW1kt7PR4BB87rKskjIHcDKxRjjGce9fj9q/jXWvEGyC+1q/1B85Bupnk/8AQicV&#10;+nf/AAR08C3Fj4I8e+MrlG26peW2nwM3QiCNncr6jM6D6oR2rGbvrc2S5Y8qir99b/nb8D7m+K3h&#10;K48a+AtT0u18sX0i77cy52iRTkZxzg9Pxr8D/wBoDwu3hr4yTE3McjPqH2y5jghliNu7S/OjpKqu&#10;pBBOCOhFf0PKwPB61zXir4a+FvG8Qj8SeG9I8RRqpULqlhDPtXsBvU4/CpTtoSfz76V4X8M6zBfX&#10;XiOUWaJclhczatFaoV8uPhU8maRmyecIRyBjINbtncRfEi3sPAPgS1m8R3BhmikuLmPdHFCMsX8+&#10;TYxC5H/LNAOMBiQp6/Vfg5b6d8bfGPgDVZVtV0m/uYlEyuFeGNmYkBQfvJtfPTCZJHfn/hfd6P4O&#10;1LStP0ed3s7+didUSPypLsRFlNyVJDJE022CNSTlftDMAzDFCMzWv+Ex0Xwla+J9M8PaOnh+6drq&#10;Gx8tdQeCNCUZwrqRgMkjZ7bmxwGNY118XNU+JngUWmprbxXWlz+ZG1rEIkaN1P8ACOBgr0GAeuM5&#10;Ju6J4yvo/hzpGvRrJcNZXd5HPZRnaJI2nV5RwOCDc2zKR02twRkVmeOI9O0zT7hLawGl3EzOZcRt&#10;C5kBClJITxE6MjgovAJYjAIABnBR3ztqkrE4BQAGvSvDvi3T43L6k2FZixEVujEZOe4/nXkckzNI&#10;oQ/jXV+B/CXifx499F4Y8Oat4ifT4xLdjS7KS5MKk4BbYDtBPc1SYmrn0N4dPgvxHbJcRweILmIn&#10;aWt9Je4CkdvkOB+db58J/DmRcy6trOm46i58P3fH4815x4U8A/HTRtKW3034deNktIiZA0ekXaKM&#10;/RcVJd+Mfi94YDf2hovibTMdTcJcw4+uSDVXI5Tvf+ET+FDcP8QIbXPe50i7T+ailPw6+FVx934p&#10;aaM9C4kjB/Bo815nb/tI+OLJyv23Wgw6gX8v8mq2f2mfFkoP2i/1PHfzJBKPxyvP507i5T0FPg/8&#10;Nbk4j+KmiA+kl3t/mtWE/Z48IXhDWvxP8KSex1aMGvOIP2j7xv8AXHz/AF32FswP/fa1LJ8fdOuf&#10;+PjS9CuP+vnw/ZSH8zHTuKx6Qv7MEV3PKth408OXCxhfnj1ONlyc9sg9qkX9kfxS/NteWV8OzQ3U&#10;e39XrzGL4v8AhiaZpJPDnhkyEYIGhxLx/wBs0AFW4fiP4GuTmXwf4Zk90iuoD/5DlWncVju7z9lH&#10;xzarltOJHYxyxnP/AI9WPP8AAHxfppJfRL2XH8QVSP0asdPG/wAO1XP/AAi1pa5/ittcv4QfpunP&#10;8qnj8ReBb63cxxa3YDp5mm+J2OP+AyxyBvpkfWncViG/8Aa7p7Az262oHXzwy/0NcH48VbG0mjnn&#10;hDlcDaHP/stXfFt7qnh1UvdP8US65pUr7AXby5ojgnZJHuIPA6qWHqQTivPvFetS6hCxeRpHI70r&#10;lJGL40uN0Nl5ZyFxyK6bw5ZWV/qXhDRL2WG0sZZYZriedgsaRMweUsTwAEL8+grjNbb7RoMcgzvU&#10;4NdPZ3lrBdaXf3tj/ammpaFpbETGEyxiB/k3gHbkHrg9KzerNEbXxh8OS/Cb4kQeJ/CWpXl3FPdP&#10;f2er4WWOQu25cOMoxwSGXJ6MDkHn0fwjrui/E3UNC1ewW3sNZX7NA+nGYfulhuIp4wuTyqGLYjMc&#10;rFJsJAgLN5lpPxI8JRTvbaJaeJNBju22PpcEkWpWspPZoZcCT6EVueJfCmkaNZWuqww3mha0ZcQ2&#10;MURtZ3JxvzbCSRoyEO7ny1wOOorNlGZ4CtL6y+G+q6RZ3sdtcXV1MLie5kKw2yNGsDS5GTuEck8R&#10;VQWb7VHtBOK9Z8GeH9XtLLStOt9Xt/h9oEgj8qbUJLeHWvEKowIzE0ibYMjIh3EEj5vNYqR5/p2n&#10;a/qGl6hP8OLW5tdGa53jUbxYxdw3ez59rMGf7rL86bWUupZsV5J4l8I+KLdrvUdVsLq/WZy8mpo7&#10;TxSNnlvNUlSefXvSTA7r4gaKnhTxzr2iRmV4ILqWKFp4mjYxByEJVgCCV2nB55rg9LK299cxd8ZU&#10;Vq3txdzx201xJM8ogiO6bO7AiRVBz/sqvFc5JceTq0Uh43H5q08x9LHf+Hb5f7PVC3zBzxWwkm8E&#10;iuK0W7S3nlEhO0jK4rZbXYrZerflVpmfKbycOGbtWL4m8RmQfZYjujP3/wDb9j9KzrjxQZlMSMyl&#10;uN+ORXP3N9HIzNErKFPzNI4bJ9c4A/ChsaiaiyvaocEujj5s9h6Uh1aOMbRKQDxjNZS3F1dQl48G&#10;Id89fp61FLotxI4AATPJLHBrJysXaxsrqqIcCdlJp737MR/pSkH/AGqzovC0/wAqu4JfoZjtB+lO&#10;/wCEREaM7z26AHG7zRtz2Gc0ua47vqaSXiIpLTqfxqIyfbHzFucDqcVTm8NaPCUMutQqx42xOH5/&#10;DNal/olj4Uh083eszwrf2qXkQttsmYmJC5wTtPyn5TgjuBTTC9xphkcZRTx7VXnf7OhkmBVF6nFa&#10;NpqvhuzjO/WtRlyM4EIzXsH7PXwI/wCGmPF194Z8I2l1eXltZm9nm1q/8i1SMMincVSQ8mRcDB7+&#10;lFxWPEov9JhZ4XjjUDJWZtrY9gaqQ6naI/z+cwBx8g4/lz+lfo94J/4JHeILq4c+JNR8J6HAPuGx&#10;+06nK31B+zhR/wACP0r3z4e/8Euvhn4Vu4rrXr258S+WQTax2qWlu/1xvk/KQfWlcZ+Vnwe8CXHx&#10;r8c6R4M8L6U91rWpSiMTOGWOJP45HYcBUXLHPYcZOAf3p+DHwk0j4I/DLw/4L0FP9A0u3EXmsAGm&#10;cks8rY/idiWP1x0AqP4f/AX4f/Cu7Nz4S8JaVoc7RmJri2tx5zKSCVMhyxHyrxnsK78cdsVLYjGm&#10;1+0j5LjIqnP40sY4X3uCQOAe9ef6pa37q20Ee9eceKtJ8QFW+zzSk0CPln/gpH8PYtP8e2HxR0Qo&#10;9lqMaWOsqF3BZFBSN2UA8NH+7Pso67uPnyHw94b1LQ7/AFLRozD4jurU6baaYZMRwRRxNNCsW48g&#10;NaoC27JL5IBavpn4u+F/HuqaXfWR0mbWLG5QxzQNgiVf7uM5r4V174Z/EjwbqtzFpfhXxBHaE7vJ&#10;ksGkA56AhSMDt3qriN5fhNqfwv8ADtvY6xq+k3lyLyW6n0uzuRcYhaJY3SQoCqEjIzkj5QeWAFeL&#10;eMtdjvrtLO1GLW26Y6E85x/9ck8dTXTa5F8SdUtRaX+g6xHAv3U/s9o1B9gFAz+tYOn/AAp8Y6nL&#10;iDQb0BjyZYGX+lK4zmuZXCxZycdOv4V+j37CfxE0j9mn4Y6lNPAreIfEM0c905X5khRCIkz7Fnbt&#10;yxHavlHwX+z7q9jcRX+o2UrzIcrAI22Z/ECvUJ/C+uq5d4p1L9QFNAz7luf2/YIVIEQY9ssaxZv+&#10;ChMlvuCWsRB/vcn8zXxNL4E1uf5ljlH+8CKpT+A9aP3kencR9hax+3vbakrC70OxvAeomQMPyINc&#10;DrP7Wfg3VSftXw58JXhPe40W3kP5spr5rn+H2qHko9UZ/Ampp95H/KncR7XrHx1+G17uaT4XeFk9&#10;fIsFi/8AQMVxmp/FT4T3u7d8L7BD6xXlzH/6C4rzW48FXv8AErVnXHhC6Xs35UuYdh3xE8VeDLyJ&#10;P+Ef8OSaDPuOSlxJcI49Cr8/iGH49vLJ9buI5v3mnoVJ4K55r0GbwtdjPyt+VVH8N3K/8syPwpcw&#10;WOQi8Q4YBbAAn2Ndb4T0yz8Qakv21202PA+cHzB/3z8v86augSJ95T+VSpYNbdARRzhY76x+COma&#10;m3m2PiqBJM/8vUTp/LdWtD+y1qV9zD4k0aYHnBmlB/8ARdecQ6lNBjqcetadp4wurUjYzR47A0cw&#10;WOt1L9krxU0BtrY6fdI/dLtAf/HiK4bxF4OufhhrkGmeJdPM/wBnRDPbQzqA1uflYLIpIGV3DPb8&#10;K6rTviVfo6t9pddvoawPiJ4luPETWl/KTI8JKyE85XORn6HP51SYjqvE/i/QfhHDLFaaNZHVQfIk&#10;0/w8XW1tnxxHd6lxNcP13RQtHHwQSeVrK+EOqajruvR/ErxfHDcadoazXGlaa9uqWatAPNkaOEAI&#10;qqWjQes1xETuxJXa+BtK0b4t/DDV/D95c29jqUcCSSzS28krBI1G2eMRryVVQrbmVQBlmwxrzHxl&#10;4qtZ/BkcWmRyWWiazqEWiaVBIoV49Ms2WaVmH96e5mjmYjjfG4HApMZ6c+p/2R8V/iF8NFlmlsr9&#10;jqtnBHJ5TfaAnnGOLsj+W8nlsOfMhi6j5a4bR4/Edz4yXR7pH1e0NjJqsXiy1ke1naxjRnMzyIDv&#10;wFKmKQFvMzGTuwK6DxrPo1p8dJfEGrz3FtqKNFeafPbyhGSS3u54c9CD80A4x2roviT4eh8Kz6zr&#10;Nxp8EHh/VJI9V8PWkzsZLW7m+afbjGYduGdDxu8oggsFaUB87+PtScXUsbXs15MLlvMnmjVGfACg&#10;NtGCQFAz7dTXH3TLMC4HzAVo+KL9by+Ee8tHGAiZ9BwPr9ao+UuAqnr3q7jPa/2Xv2bte/aW8S6r&#10;pekalZ6YdLtluJrm9L7PmOFUbFbJOG9Punmvoex/4JY/EO9ZvO8V+GI0DEB1luZMj6CEYP41y/7H&#10;nj7Tvg34Ku2kOzUdXuBJM2ORGgKoPpkuf+BV9H2v7VduQTJdA9gC3apuJnI/DT/glTpMQuG8feNr&#10;md1f9zD4eTy2xgctJMD3yMBPfPOB794e/wCCfP7PGhWUMF34Vm1y5jjVWvb3UrlZZCByxEbqoJ64&#10;CgVwNv8AtVWLKczrH9GqRf2p9O6veDj3o5gR63H+xV8AoNHu7S28CQW7zRsn2r7bcPLHkEblLyHB&#10;GcjntX40fGvwD4h+D3xL1/wnrLO9zp9w0cU5BCzxcFHXPYgg47ZxX6gj9rHSWQo19GAf7zgV4J+1&#10;X/wiH7RuiwX66lZ6f4osIzHa3ryKomTOfKkPYZOQ3Yk9iaW42fny121wjn7jjuK+gf2YPi34f8C6&#10;D4t8OeKPANp8QNA1qBHutPuNySiaJZPIlglUFomBlcEqQSHJz2PgupaXc6PeXFpcwmN4iQxJBDY7&#10;ggkH6in6J4o1Xw/M0+lX01kWGGMRwR9KBHrXwr0v4dzfA/40XPi6e1sfFMUVhB4YtZGZrlZ2mkeX&#10;YoOcbYgjM2QFfrlgD4nj5EBkPJzt9KWe9luLprmVnlldizlv4j6mn2kCXEhI3buy+vsKBmhY2gba&#10;CzMT0UDNfsR/wSo+Csvwv+FWqeNdXgZNU8VyJ9jjkGCtlGGCN/wNyx+iIR1r46/ZB/Yv1Dxpr2m+&#10;JPHlpLpfheM+amnXCFZ9QIwVUj+GP1J5I4HXcP1p0jWore1t7eCKOCCEBI44sAIg4VQBwABxgUDP&#10;TYbpMZKhmNTidjyeBXIWmqq2DurVi1YSgAmpA3UkAGBT1kz2rMt7pT0NW1mBoEYNxaMc/LVB9NJ6&#10;oK6l4Pao/swPUUAco/h+GdTviVvqKyLnwTZTnDWsWP8AcH+Fd+1oAOBUX2LPUU7gea3Pw604cizh&#10;c+6D/Cs6b4XadcHLWscf+6or1aSwHpUJsN3VaLiPJJfhJpbAk2kch91rKuvgxpkzbmsIuPavbG08&#10;J0Womsy38NAzwa9+CWmz/wDLskeP7orIl+AumPnMI/75r6Kk0zd1Wq76QP7tFwsfNt1+z9pQBxEP&#10;++axbz9nvTZM4hH/AHzX1HJoiv1Wq0nh9R0Si4j5Ivf2bbB84gH/AHzWBe/szWpztg/8dr7OfQc/&#10;wCoH8PZ/5Zj8qAufDl1+zPEM4t//AB2sK/8A2alGcW//AI7X3vL4a3dYx+VUZ/CSv/yyH5UWC5+e&#10;Wofs4OudtsfyrmNR/Z6uEzi3P5V+kk/gaN/+WQ/Ksu6+HMMoOYR+VFgufmXe/Au6gJzAR+Fc/f8A&#10;wingz+5I/Cv04vvhJbT53Qj8q5fVfgdaSg4hB/CnYLn5pXHgKa0ByjD8KyrzQT5L27KQJBtJI6V+&#10;gfiL9nJbxW8tWiP+yteQeL/2UtcmST7BcEHsHiJP57hTA+KtO8SX3gLXI0bKSBisVwBu2qeGBHQg&#10;rkEHggkHgmvZPDfjTwh4ovdOfxL4biu106COGI6UBhY1keQ/u5HUBy8rsX3YOQAoAFM8V/sf/EK5&#10;ZzEtvOOxcuP/AGWuEuf2S/ipbo6JpCTjsUlAI+m4inewHo/iDxL4E1Hfq2r+GBrN7BJeRW0eqXSx&#10;QJE+o3d3FI6wyM0jAXKgocL8uMnNeOfFH4rXnizUZZWu/tHmYT92nlxpGAAsUaDhEUDhe/UljzV6&#10;b9mD4sTgLNoE0gToGnj4/wDH6S1/ZM+JMzAzaULde48wE/pkUua4zyiRluZAWzv7VtaXpLyjLqfa&#10;vZ9G/ZJ8URlWuLSSRh/eU12en/s0+IIwA1kw/CgDxaz1W8ij25ZcAKAPap4dSvZDyz179a/s0aw5&#10;G+zb8q27X9mTUBjdaH/vmgR85JeXzYwz1aiXUJjyXxX0xB+zVerjFqfyrZsf2cbzI3Wp/KkB8ov4&#10;XutQcZLn86tL8Lp7vHyvk9+a+x7H9niaPB+zcj2ro7D4E3CEf6N+lMD4bi/Z8uNSQK88wUHIG2rV&#10;t+yHNqMilL+eEem0V+gWnfBi4j25tv0rpbD4Rldpa3HHtQB+fNv+xBLcOhfWblV7gKOa9f8Ahd+y&#10;jF4Nuobq0vGF1GdyzPbRlwfZipI/A19lWXwwQEEwDI9q6Ox8CeWAvlYH0pAeQ+GfDmtaY0fmatcT&#10;HOc4H9K9O0SLUrQp/pUsgPJ3CuvsPBKQ4IT9K6Kz8NKoGVpAZenXlztUEGuisJ5TjOasW+houMLW&#10;lbaZt7UgJLSV8Cti2Zmqvb2e3tWlBAFoGXGQVHsqXk0u2gZGqZ60rRjFPxikOaAIPKBoNuPSpgKc&#10;BQBSkt89qiFvz0rSKg03yxQBntbcdKja19q1PLo8sUAZBs/ammyz2rY8oUhhFAGKbD2qNrD2rd8j&#10;2o8gelArHOvp/tUTadn+Gula3HpUZth6Uwsc02mZ/hqM6Ru/hrpxbD0p4tR6UXFY5JtBDdUqJvDK&#10;N/B+ldn9mHpSG3A7UXGcO/hOLvGPyqB/B9tJ96JT+Fd8LUP1FB09PSi4HnE3gOykH/Huh/CqjfDW&#10;wc82sf5V6ebBfSkWyHpQB5fJ8L9Pbrax/lSL8K9Nzk20Y/4DXqbWQ9Katkp7UgPNR8L9PYY8hP8A&#10;vkUv/CqdOX/liv8A3yK9OWyUdqU2o9KYHmS/C/Tx/wAsV/75qVfhnp/H7pfyr0NrQelC2oJ6UXA4&#10;Bfhtp6/8s1/KpB8PLBf+Wa/lXfm0X0pptB6UXA4VfAljH0jX8qkXwbar91B+Vdm1mvpRHahegouI&#10;5EeE4x/yzH5VIPDEY/gH5V2HlH0o8jPai4WOTj8Nxr0QflUw0JF/hFdMYPak8j2oAwY9JUfw1YXT&#10;gvatZYMdqkMNIDMish6Vbjs1HarCxYqVVxQMiW2A7U4JtqWigYUUUUAFFFFABRRRQAUUUUAFFFFA&#10;BRRRQAUUUUAFJRRQA2iiigAooooActLRRQAlLRRQIQ9KbRRQMfSHpRRQIY3SkXrRRQBIfu02iigB&#10;p60JRRQBLRRRQMKSiigBaKKKACiiigAooooA/9lQSwMECgAAAAAAAAAhALnrCKxEQgAAREIAABQA&#10;AABkcnMvbWVkaWEvaW1hZ2UzLmpwZ//Y/+AAEEpGSUYAAQEBAGAAYAAA/9sAQwADAgIDAgIDAwMD&#10;BAMDBAUIBQUEBAUKBwcGCAwKDAwLCgsLDQ4SEA0OEQ4LCxAWEBETFBUVFQwPFxgWFBgSFBUU/9sA&#10;QwEDBAQFBAUJBQUJFA0LDRQUFBQUFBQUFBQUFBQUFBQUFBQUFBQUFBQUFBQUFBQUFBQUFBQUFBQU&#10;FBQUFBQUFBQU/8AAEQgArAF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kwKAeKWgAopM0tADSpJpegoJwM0xW8xs9AKAHq24U0nB6Gq2o&#10;6paaVbvcXt1FZWyfemmcIg+pPArzDxF+054I0NnSG+m1WRcjFlFuXP8AvNtH5H6ZppMTZ6w2T3IH&#10;tTGuY41JMqADkl2xivlnxr+1rf3lqo0LS/sCgnc00qszDt2wv515b4u+J/iY2iX+t6pBoscg3RNq&#10;cqxCQesYkJdh7xg1oqdyHKx9vX/jrQdOYrLq1r5n/POOVWb/AL5GT+lc9ffG/wALacxEt7IGH8LJ&#10;5f8A6Ht/XFfndrHx50QWcEt34gv7+a4ICWNlbO7HOMDdM0KA88kBhweT1rCuvjHFGv7jwtczL1D3&#10;utJH/wCOR27H8pPxrVUkZObP0PvP2mfClvkR3KyMOwcNj6lN38jWDd/tW6VFkxpE6j+FBIx/Moor&#10;89rv4+aragi00Dw/CP8Ap4+2XB/W6Qf+O1iXn7SXi5UYRweG7Yf9MdEiYj8ZGfNHs0hqTP0X/wCG&#10;s7Z/u6ZdfX7OSD9PmFRf8NZW7H59MvQO2ywzn/yPX5qW/wAf/GMzM3maPJg/eOh2I/nCT+tXfDvx&#10;u8YtdtbG70zyLWJPmOi2JZmOcAkw56AHPvRyIXMfo6P2vdOVti21xnv5lkcj8FlP86v2n7Vmizuu&#10;/VdMikY4WG5gntuf9qRgVFfBEP7SuswbVudK8M34X/n70aLP5xNFj8K39O/aU8Farm28SeF7nShI&#10;Nv2/Q7vz/wA7efdgD/ZlzRyIOY+/X+PsUNj9sGjSX1n3vNOu4p7cf8DGMfiB9az7j9p/SYQu7Q79&#10;geoSSBzj6CSvky38Ky22lDxV8PvES3Wnl9ranpjMiBsD91cQvzGcnG2QFTkD+IA+YfGX4r3dqYrq&#10;80Kay1BABPcWUoaCXA+95ZxsJ6nk0+SK3Q+Zn6AxftU+HXIU6Lrin0SCI/l+8rTtf2k/DFx96z1q&#10;H/rpZZP/AI6TX5QwfH+7n+WNSwA6Mdp+meanHx71WMgLYrIPU3A/+IqvZwfQnnZ+ttr8efB91wL6&#10;7jPo9hPx+SGte0+KXhi9wYdWVh3Lo0YH13AV+R9t+0PriKB9iGPQXIH/ALJWnB+0jrceG+wdPW8B&#10;/kgqXR7DVVn672niXTLxQYr62lB6GOUMD+VXWuolGSzBf7xU4/OvyLtv2rdTi+SazkRDww+0df8A&#10;x2t7R/2so9OlV7ezEbZyWihQkfnjNQ6RaqXP1XiuYZs+XMkmOu1gcVJvGQBzX56eHf26J4VVXN7I&#10;ncXAWQf8BBLgflXpnh79urR2ZPPCryN6zI64HsckZ/75A9D0qHTaKUkfYHSkI3dDXCfDj42eEPip&#10;b40PWLeS8C7nsXkVbhR3OzOSvuK7eP5COWIJx8wrJpl3RIFxTqSgHNJDFoppp1MAopM4paACmE0+&#10;mEYpAKDTqaBTqACiiimAUUUUAFFFFADSMGl7UtFADMHNPopCMmkAhXJoZggHXn0prhsjB5rxz9o/&#10;44f8Ko8OR2Gk7LrxdqQaOxhIDCEY+aZ+RgL2/vHjBwcUlcTZ4x+2p8VY7/xX4X8EaDN9t1CxvPtm&#10;qRof3aJtwiMR/FhyT6ZXg5ArzfRtBvtbv4bW1iaWWc4Eacn3zkj5R69B3wKzPBHgq5luPtMiy6jr&#10;moTBri5Yl5riVjzncc4ySevqT3Nc58YvirHE+oeBfDF0n2O3Pk+INXtmyb2UHDWcRzxAuCHI/wBY&#10;ykcAEHsjFWOWci74n+J1vojvpfhC5huLuM7brxIEEi7lPK2anIA5x5zA5IJQLndXiXiTW3ubybzH&#10;knvXJe4uppWkllzjG9ySzdycn9KvXV//AGVYSHaI/kG0Kc9uK4uWVhK0rHe8h3Envx/9YVry2M02&#10;QiVrjxFHvbIskLZ9GfGP0DD/AIFTtV1IpnJ3DOawbPVQn2ifqZpW2t3Kj5R/6Dn8ar3Oqq4bcc0x&#10;hqWsLg/LXOXOsAMflzjtTdU1EITxWLazfb9Vt4Rx5kip+ZAz+tSzRHdWShLa3XbyTvP0NSaLqAgh&#10;uZyPmmlPPsAFx/47+pqWaeOKO5m27VQbQB/D7Vix3AGn2wHBMYk4/wBolv8A2apjuJmjcassxKhM&#10;k1UkkIjZSCueh9Kg08+bOqkfePWtBlE7YC42nFUyTe+F3xe8Q/CTxNHqmhXvlnaIruyuBvt7yDoY&#10;pVJwVILfTORg19gTW3hn47/D9/FHhOBRasy2+oaLO3mS6bOwG2N/WM/wPjB+71wK+EdShVUYFFYE&#10;YPNdp8EPi7q3wl8a2uq6a4nt5VNrqGnzcw3tu3DQuOeD6gcHB5xipuXoR/EH4d3HgjWWSaNhYTuV&#10;jc/8s27hj/I/nz1xoLNYD8wDr2NfcvjzwV4c+KngmHXdIJvtC1WPzLfcMvFx80EvOQ6txk5JGGBP&#10;JHxN4j0K88B6++iX5aS2BZ7S5frJGCBg+4Pb6VSZm/IBbxuOy/jUcqi35GPrmsG4vZLvUPLifATn&#10;itSRH8oAtkkUnOw0iUXiS8SDefer+l6Jd6tOyWKj5BuIzXJ3E7W120JznAYH1r0b4Za9Dp2ohZQD&#10;JKBC2eilgShz9Vx/wKrXvGcm0aWkeEfEKXUMPliKOQ4LA10134V1KwQSRbZwv3tzYNdklxJKisHZ&#10;SvHTpUscgfryfWtkkYOo0cNo3im/0G+iltZ5rC4jcNlHZDkehBH5ivrT4N/tvX+lvbaX41U6ppz4&#10;RdUhCi4i/wB4dHA+gPuTXzxqOiWWooRPCskh6SHqtcjf+HrnRWY25a5i689V+lZSppmsKh+wXhbx&#10;ZpPjLSotR0bUINSspB8s9u24fQ+h9jzWuWwM9a/Jf4YfGjxJ8NNWjvfDuomGUEedbSjdFcDujqTz&#10;7HqO2K/QD4F/tNeG/jAEsnYaR4kVB5mnyuNs2OrRN/F3yvUY7gZrgnBrY7YTuezo4k6cU4nFRjrk&#10;DGTTnTceuKyNbikZNKKB0pGoGOopoanUAFFFITigBaKbk0mKAH0U0HFLQAtFFFABRRSE4oADSKS3&#10;NKOayvEviXTfCmlT6lqt/b6fZW675JriQIoH9TnjFCQFLx74zs/APhi91m+ZfKhXCRE4MshztQfj&#10;1PYAk8Amvgm61HUPiV4uvPEOqSE3t2cGQZwq9kQHog6Afnkkk9x8ffjrafFFE0/T7todIt5N4MfW&#10;Y9jj07ivFl1eKzG2DVbtcdNqdK6YKxyylfY988Nx3Hhq6jvIbGO+VYXgmhSXyp9sg2+ZDJghJExx&#10;ng7iMr94fMmufs/XvhedbXwxcjWbQMRb2F8n2bU1UH7rRMcTkd3gaTJPQdB0A8e6rYg+XrV+fqlV&#10;L/4ia1qELW0t7Jd2r/fjmiVgfzHFbW5dTPc8X8QxX6Xr2lzaXFrIn3o7mMxt+AOD+lcxrs8mlaZc&#10;zkxMYo2cDeM8AnH6Yr6LtPiFren2UdgbhL3TI1Cx6fqNvHeWyjGMLFMGVeP7oGO3SqGpw+C/E0Mi&#10;6v4BsQ8g+ZtLu7izz77RI0Y/BBT5rhY+XVL2trFGwXKRqhOepAwT+lYF/PL5mR0z2r6uvfAHww1L&#10;HmeHvEVu2OWt9diI/BXs2/8AQqzLj4H/AArvVIW58Y2ZPc3FpNt/8cSncasfJt/ehh83GPWrfgqE&#10;XHieOXaSkUbSdPbA/Vlr6Nuv2XvhleBtnjLxbbE95tJtZwP/ACbTP5Uukfs1+DvD0l1PafELVJEk&#10;j2b73Q9gTkZ4juXJ6DoO1Jsu545qMv8AxTs0/PzyMx/A45/75rOmgNrFFFu3GOMRnHPIGP6V7s/7&#10;Ntpe6H9l/wCE9s4WlQM6XGn3PyORyMpuzg8Z9qgvv2ZopLyeW2+Ifh6NXlaTZNa6inBJOM/ZiB17&#10;0loI8PtL420gBib/AHsdK+gP2b/2fpPj5d6pJ/ai6VpNgibpSMvLI2cIvI7K2evb1qov7ON7tCp4&#10;s8L3IPT/AEi4Td/33AtNl+BfxF8PW/8AxSvinQbaNmLSW9j4igtmmbgDO90BwB0J70mw0PpDU/2G&#10;dD0W2hZ9RgmaT5Q08Mm38cOAfyrJm/YqtjH5trLpLsnKmMyof0NfHHxE8N/F+DUZDnXlijbzI5LK&#10;5W9KcDKl4htbnPKgfj1rm7P4k/GfwxiQ+IvFdqkX/P3FcbfyIP8AKp1Hypn2d4Qg1T9l/wAWnw54&#10;plYeC/EDpiVSZfs02WCzrx95eA2MZTOQQAK2fj58FLfxvpF4kcKW+o2blllT+CTGQyf7JUgj1B7H&#10;p8N+Jf2lPGPxA8Mf2J4j15NQ8mTzLa4khEUkDYIbkIrHOR1z0Fe6/sn/ABwvtY1tNL1S8jv4PKW3&#10;ZXlLDAzgjdzwNxx6ByAScBpi5UjwK3tZ9B1y90+8jMV7bsY5lbjkHkj69foRXQq4O0lgPYmvoX9s&#10;X9nm6sIn8VaJAzXNuAbhEX78eeceu3H6mvlCy8UWLsFvQ6TIox5a55qXc0Vi34kuRHOmF+bG0H2z&#10;n+ZNWfDl/tuUDvtBIXPoTwrfgSD+FZWqarZ37CRWmAXuUwKrQ62kJGxAR7xoxP581pFtGUkj630H&#10;VBq+iWNwQyzOgWUAdJBw36g1oLIIjgh8HuVr5e0z4l6+pK2M186lizCCIY3HqcLXQW3jbxdegJLD&#10;rr2jcSSQ2jMwHtjH8xXQpHLKlc+hTPEBgShifQ5xRG7AbSWOehxXido+qPA5srDxlPcMPlC6WSpP&#10;ucmu48PeIvFUFgkOoeCPFMtyvTy9KkII7dutNtCUeU1ta8IrLuubBRDKPm2jo596xLDUJdNmidJZ&#10;ba4hfeJFYoUYdwQRXQWWs+IZ8tL4H8VxqOcf2TJ096p65HdazC6x+EfEEU5GFJ02Tr+GaXumicj6&#10;e+GH7dOseG9Ms9O8UaQ3iVY8Kt9bTLFcBOgBVhtcj1LKT3JPJ+t/hn8VND+Lnh7+1tBmnMaOY5YL&#10;mPy5oZB1R17EZ7ZHoSK/Jmw0vWrcBrnQdWgC8ZaykA/EkV9Afsz/ALSN18HdVbTfEVrInh2+dVkl&#10;aIq9tgYEnT5hjjFcs6K3idMZPqfo2owKMZqhous2ev6dBfWNyl1azoJI5Y2BVlPTkVeGB3NcbVjp&#10;TE8vnrThxRQfrUjuLSEZopC2Ox/KmAZxSnpTTJj+E/lSgbuaBCYyacOBR0paBhRRRQAUhGTQDwab&#10;QJuwjyBMMeF5zX50/tg/Em38W/FzUdIE9tPbaYBp6WHmo8kswPzYRjwdzlcjHABJAya/RR03xgH3&#10;/ka/Lr40XlvJ8ZvE1+sEa3g1O5/f7AWHzsODjPTitaauzoo4lYSarOPM1t6/r6dTqPhT8G7Lw94e&#10;8h443vbiXz5OeImYjcq+yjgfT3wPR7b4U6KsiMbJdw6/vnwT7jODXP8AgTWjrGmwC3kjimjIJ8xS&#10;Q3B4yDxnPoelei2jzs8b6lc2dnGD8vlkjP1ZiM/TaPrW+x5vNzSuzPufh1ojfZw+nx7ZJFj4H1OP&#10;xCkVw2taXoMd3d2+g+GbnxFc207W80Nlc2kRRh1JEsytt99vPbPOPZGv7Ge7soYLuKdkcvtjYMc7&#10;GC9Pdv0rzj4zfAvwT8VdKuP7Ws5dM1FmDDWNJdYL5SvTEhU7uOMNkc9KLjsjn9J8CW17rNrp+v8A&#10;grXPBmoXSu9tHqMUUkM4VdxxLC7r05wcdD9K6CX4B2k5yrFBkgbRWN8O/AXgj4O2tq2mQ3up6nBG&#10;0SaprF293cncfm5bCrkYHyKvQe5PaT/GW3syF2Y70tQ0Ocl/Z3Cf6qUsP9oYqI/s7TnpLiunHxwt&#10;2/hqRfjdbn+GjUXKmcc/7O10GGJ2qnefs+6h51uiXDN5r7Nv4E/yU/pXocfxntWcEgU2T4z241mz&#10;dETaIpGGf7wMYB/U0x2SPItd8B6f4WyNV1zR9MRB/rL6+jhX82IFJ4f+HNl4xia40PV9N1tUP39O&#10;uknUH6oSKzvHlp4j0O0l1Hwna+HPHDeeZTo3izS4p2VTnPlzuwGfujDDpn5vVfhVY+KtS8Y6B4p1&#10;7QvBnw3+wTl5tL8L6aFkuUIxteVWCgHOSF3A9D7IOVM6ib4F6jIM+TJnuMGoB8C78/MYJFI7kkV9&#10;IRfFzTQzHAIJ7irEPxS0e6Pzwo31FHM0HIj5buPgteRPuWJ1bv8AJnNc54l+FeqQ2Mhgsd0+DtGz&#10;GT+Vfa1v420G4620X5Voxav4cvMZtIifXFTzsfIj8OfH/wAO/HvxD19H1PRhaRwZVRFCVODjOSck&#10;9K9w+FP7OY0LQ4Yp9P8ALluZI1+0qGWUHOScg9gGPGOlfqjc+DfBuryBjptuzk5JK96x9Z+G2kya&#10;hpFpawxx7ZJJsr6BCuPzkFNNPoFrHybf2Xiu80tbC61q8ubYIIwsx3cD3OTXmdz8AtGiUG10K2kn&#10;L5YFAWccg4JICnnP/AQOOo+79S+FkRRyu3gmuH1bwELRmwmT6gVopJE3PkQ/CfRbB18rSY1kHVDE&#10;5IP/AAEEfka6PQMeG1K2mm2KY6rI2xx+Z/oK91vPCbMCrkle4IrJm8KInyom0e1Ddyb3OGg+J+qw&#10;JtXT7WVOmVmAH54NEvxNuXcLcabewMev2TUBH+nlj+ddZJ8P4btt0tuJD6mq9/8ADNIdOlNlbAXA&#10;VisYkeNWOOMsvOM4p81h2OVf4jRNIA03iaDH8QkWYfgSwq9bfEG1Xp4h1eNj1F9YF1/8dkb+VeST&#10;aT4l0e5kT4g+INb8JhpAIH0bTopbJgc42zvKpBPACyPnrwK6Cx8EX18yf2f8SLtUf7p1vSIgpHbM&#10;iLLtz65/HvVbi5T1fT/iIpKhdQ8M3xH8F/bzwn8dwA/Wur0/xvfSYMHgrw3qo7nSr5Cx/DLH9K+f&#10;vEHw++J+gXcKO/hi9jlUNF9siaHz1PQxSI+xyfTOfUCuU1/xl4u8EN/xO/h20kK9bnT7o+WPfBjb&#10;+dQ0u5SVj7APxntdHZU1TwJLYOeAU01ZE/E8E/hn6VoWf7QHhgFU8vSLXnPlvYLEyn3LJj9a+LNH&#10;/alsIkJSDxTpYX7624WaNf8AeAkzj/gFdPp/7TXhLW1xea5BI/TZqelOjfi/lgfrU8t+o9T7Pt/j&#10;rPMge1mt5LUch7VgUX8V4FWP+F+yowIuyT6Z4r40i8deDdbnD2Wr+H7efsLK/UMf+AltwrftZ57l&#10;AYLpLhT91lYtn6HvRyoV5I+vLX9ophgSpFJ7lq17b9oO0lwJViiPr94D8MivjNIr2NhumAU981dh&#10;jmxxcyEelL2SY+Z9T7Qi+NUcwBtVsrhfSW4aI/ojirkXxlCjNxoF8yjq9jLBcg/RQ4f/AMdr4rhM&#10;8RGHkA71sWWt3NqoEc8kY9uaPYj52fYunfHPwhe3C21xqT6TdE48jVIXtnH4su3H4129tdRXUSyw&#10;SrNE/KvEdykfUV8P2/jKV4/Ju2S+hPBE6gj+Vdp4F+Iy+GJQ2nOLVCeYlZnib225wPwxUOm0WpXP&#10;rQjjNCturiPCnxa0TxKbSFruO3u52MaRudodwCcDPc4OB7H0rt2HHFYSTW5qh1FR+YaKgY4jmgCn&#10;VHI211HrTCw2aRIIzJI4RIwXZmOABg5NflR8SrxNR8ea3dovy3F5LIv0LE/1r9Dv2kvEN14a+C/i&#10;S+s+J/JWENnBUO6ox/75Y1+aF3rSXryzvywQMx7k966aS6mFSVtDcsfHv/CI2L7ZNk5XkdlH+P8A&#10;L0NedeJvjXqeo3LMk4nAP355CcfrXnfxf8djTGkRZAWQlSM8EivnLV/H+p6lM/kyG3QHoh605zts&#10;ZxhfU+vtK+L+prexHdDMwPDRsVZT7Elv5V7d8PP2hzqUiWOrvIwf5A85G5R6jHXt+dfmXpvjXVdN&#10;uUmWWTapycV7N4J+J9r4mVLaVmhvI8MH6EmiMrl+zP0Q166CRpLEQ8Ug3KynORXDajftI54NYnwb&#10;+IKeIPDlxpN24e5tl4dvfoB7c5+pPpW1qaqXwB7VqnYyfulH+0mWm/2yQcYoNoSPu1A9i2eF/Sm5&#10;Mm7Li6m7EHdj2zVa61qRL20cMcFyn/jpY/oh/Kov7PlyMZFVry2aOS0B/wCe45/4BJS3Fdm3/bE0&#10;q7ZJCyE9Ce1W4dbdQBv+QdBmuXnhkVjjI5pmZVHU00guzu18TTSbQsjYHpV+DxDMMHzSv1OK8w8+&#10;7iz5UzIPagaxfRck+dj++cU+UrmPYLbxfPGwHmH866PTvGU64JmI/GvA4fGNzActbpgd81taX4xF&#10;+6gfIfSlylXPorTfH06Ff3x/Ot608fyS63prNKSRBOOvq0P+FeE2eqlEHzZzVu111odXsnZzhYpv&#10;/QoqlxRW59KL46V1wzcE81k6342063iLTyxoT2ZgD+ArxDxZ8R4PDWmTTTShI0XcXzzz2HqfavmT&#10;4i/HvU9WeUrdnTLXGMq2ZXHoW7fh+ZrPlsOx9beJvizpGnyH/SUiX+/cMEX8MmsK0+NGh3MwVb+x&#10;c99s6nH61+dmvfFTTRcMzSvdSd3dix/MmsyH4p6ZMdpVh7nPFNNIXKz9W9I8daLebQ84jJ75BX6k&#10;g4xXZWa2UwH2cnUHIyEtcOB/vHIA/Eivyf8ADPxNvrBD/Y+tTWef+WaPuT/vk5GffGa+o/gP+0rc&#10;2N/ZaZqbxWFxM4RJY5GFrKx6Bgc7GPHOcEnGQSBQ2OzPsS/8FvrVu8F0kENrKpVrVF37geoZjwfp&#10;j8TXk+s/spnS7s33g++ufDF7ksIIV86zlP8AtQtwB/ulT717V4c1SPXrSK5tpy0jHDIeqn1+nvXR&#10;SXepWiZZ1dB/Du61Dkxn54/tCeFf2mRpiaZHcaP/AGBCS0U1qzg7ick7XUBDknp6/eNeUaF40/aZ&#10;8N6Rb6ebeHXreEbd95fStv8ArtnT88dq/UTxD47jsrWRbrSLWePHO5uteCeIvj38PfDurz2d14dV&#10;JQNzC1dRkn/eFUouQnKx8S6j4g+LeoXi3WqfCbTri6U5M1je3Ik/M3Un8q2rf4meNUtvJ1v4Oanf&#10;WxG0mO8iXj/eNq7H8zX2Dp/x++E96oMmhajH9Lpf8K2rb4wfCKQbvsmqQfR1b+fBqrWDnZ8E6n4i&#10;8Nztm5+EPiTSOcsqEXCn64ij/pVRNR+F6/vLvwr4m0mUfx2WilnHvu+0qD+VfojafFT4PXJ+a61G&#10;3/2vssZx+Rq8PGHwVvGCy63eYPXfaDH6CncfMfmBH4yittUuI9N8U67b6KEykxieOdWyPlaNpAAO&#10;vIkPToK3dK+JQidon8d660agMjmRwXPORjzTjjbzz1NfpzBffCCdB9n8SbF94SP/AGWo7iP4XuSU&#10;8TpM3+zEV/mP61Sm0S9T85rX4rqpXf4o1iaTjcrahIABnr9/n5eccVuWnxr0q3+STxFqGf7r38n8&#10;jJX3bcW3w7cH/ibpIP8AbCkflWXJYfDtG3xXlqQvJPkx/wCFVzsg+OF+NWjIAU1S7mz/AAtcs2f/&#10;AB+rdt8ZdFukbFpcSP67WkP8ya+09B8K6N4wuJYNB8u9kiCl1BUBQSAD1Hc1j+OYrX4byww6u1va&#10;SSoZI1Ztx2htp+7nuKPaMtHzP4AvNT8WeMNNfQLS6sbtJd0F/NaXEaRcAkl/LwOh/LvX6u6Bcx3O&#10;l2hjvEvCkKI0isDuIHLH3Nfn9e/GTQbKFz9uMgxnEUR/qBXqX7KnxusfEnxFl8M2DzzwzWcswMow&#10;qsu08c59R+NY1NVc1TPsHFFAYGiuWxpcD1prIGZT6U+oslJFHY0ijy/9pyyF98EPFcbMABBFIoJ/&#10;uzIx/QV+WF/ObCO5m6rHEWK+oAyf0Ffpt+2Fdzad8DNZuo2ISK4tfMx/cadEIP8A32Pyr8w/FymK&#10;wvf+uEuf++GrrpbHLUWp8f8AxT12bU9akhEjOsfJPrUvg7wMuoW8Vzch0DDcFPAPJHcc9OnFUtG0&#10;iTxB43eJwZIhIzuOxVSOD7EkD8a+i/C/9n+F9U8Om+09b631xLqDTJpArQJIiyRpkZIL+eFA3D5E&#10;2uMl1K47yNLWR55D4Ai1CzUWVvZyu5KhY5V3SY7KCfmP0rhNY8M3nhfUDewq8LQHLxAcj2Ir6dt/&#10;iTrvj39pafTtY1mcaRcaVHE9i6hrQ+bYKULJ93HnTB8YwC1cD4huLT4kaTqvjLQtIuNL0hNRlsTF&#10;J5rw7eXhCPISSfLK5BJIPUgMgqtmUbXwj8aMuoabqEUm2N8RyID1PHX/AD3r6Ml8TRh4dw4c5ya+&#10;Ivh7dS6Nql7bMSQjCdFPQcjgfiM/jX1Sk/26xgKncpQFT6jHBrojqc00ew6V9m1BFKurHHRTmult&#10;PDCXYGF/MV88Wc2pabKJbS5kg2nO1GIB+vrXoHhv416rpO1NQs47yEcFo2Ecg/TB/IfWraISPTZv&#10;ArEjap/KsPWfAknnaaoGC1ww/wDIUtdR4Y+NPhnWtive/ZJDx5d4Nhz9fu/rXbSwWesXGlPFKjIJ&#10;ywZDkH91J/n8azY7HjV94MeHgjocVlXHheRT9017rq2jQO5ww+8etYtxoanomfoKaCx4xJ4edf4a&#10;qSaA2fu17DN4bDn7mPwqpJ4XH939KoTPJJNAAU/u6xrvSpbRzcxgqkfJAr2yXw2oBG2srUvCay2U&#10;sW3lwRmncRymj6oLi1hkznPFT3eqKNXt4ScIkEhYj3aPH8j+Vc9pcMmlyT2chO6Jiwz6VzXjvxE+&#10;jWOv3iuVkisESNh1EjyOqY/4ERUM0ied/Gv4qvqmrzrHPs0uwkaCIKf9aw4ZvpkkA9wBXyz4u8a3&#10;viC7YLcMIwcYJwMVq/EbXZHihtkYqUwSB6Y6VzfhDwpc+K9UMahUhRd8sjHCgcd/Xnp9awbNkjLa&#10;C4LgRxs5b+5yTVuPRNVaMlLGcp3LRkV6xpcejeHISsccYjQ4Nxc4L7unHH8q6qe08Rtp8d+mm6p9&#10;gPInazcQMAM8PjaeAT16A0uRS3LvY+fLdtR0iTzIw8JXkqeK9M8A/EQX+bXUSFmcbFyMgj3/AArd&#10;1NNM1O2H2m3ieWThTEgz9cg4P+ea818U+ELjw7ci5tJMj7wKHp/n3p8tg3P02/ZW+NM1xbto1zcO&#10;+oWsQ8uaRiXnt8jKkn7zJkYPUg85IY19XLrwNsj7t4cbsivyB+CvxHvraTTNUs5z/aFhMrKjNgNg&#10;gMpPowyp9mNfpv4K8X2ev+HbO4tW3RTQJNHn+4ygjPoRyMe1Va5hLQueN70XVq0irwM8evFfnL47&#10;17QNf+KHiKHWPEbaJbQsywSgMTJIpC7TtIYDCk5XmvvX4geJ4dE8L6neSEBbOGSds+gUk/oDX5O6&#10;O58R/Em9v59sw3PI27kHt06dTn8K1T5QWp6J4oeys77yPC/iC516BIy8kjXlxbspzwMG5OeOSQDT&#10;PDl3HqsqwXGua3o8zHCyy3pnh3f7QdcqPcE11WnWNjbKji3t9xwTmFCD6Z4rdi1W1gnjkXS9Mdk5&#10;ANjAM/U7M073BnMy6Vrmk3BSXxDPIANydG3D3FXYLnVY5EEt20oPvXqug6F4f+Ium/2b9kstD1ti&#10;Tb3NqixJK391+y+x4HXON24eea/4b1XwlrE9jqFp5MsXy8gjdg4yM/Q0WJua1lqbwIBIA+fVjV0a&#10;jxlEVfoxrAgsp5AuFJJHStEaFqAxsgZ8+gzRYRbbWzGdpQc/7RqGbXDAh2gYPYMaRvCWqXK5FnN+&#10;CE1j6npM+jqRfMISexOCPrnpS0A6rwv8YdR8JSTNYukW/bktk9GB9R6VT8W/Fe88XSxPfsJGiUop&#10;3dixY/qf0rzi8ltt2ftcAXuTIABVSW4tY1yNQtCPXz1/xo0GkdY3iNg4UHCnjGa+q/8AgnMqaj8b&#10;dYlIBa20eVg3oTJAP5Z/OvjHT7Wa/MwtyJzEoclTng19i/8ABNBms/i/4hjlyryaZ5Y3cdWVj/6B&#10;Wc3oaI/SkRH+91JNFOBormuajgc0Fc4PcU3pS76RZx3xi8CD4nfDDxJ4X3BJNRs5IomP8MoG6Jvw&#10;cI34V+S2s6TNe6BqBuEeC8jikt5oCOY5ArKyn6NkV+zLRh1w3518Z/tPfsM6h428Q6v40+Huqix1&#10;vUCZb3RZiI4buTHLI/RGYjJDcEknK9DrCXKZSjc/JL4RaHc33iPVUgVvtdxcC0hVRlwzNtGB67jG&#10;fwr0bT/iRafFBZfA+uquh6vZzK3h/UQgBhkjIFvkKMhlUJHj+NAq/M8cQbXg+FHir4NfEe0h8T6B&#10;PpGoy6rbTwQ6nGYopiJ4Q3zkgFPlyWBxyTUPjrwX4S8U+JTqWv3WlaJ4ommy02h+JbacNPnJb7OD&#10;KxYtztDJyce1FrIe7ual/wCBdctPHVzemygsbrV/Cc6wq06FYruOVVAVlJykYaEeYOD5fFXNH1vw&#10;D8P5JPAeu6ndi/n09tJ0/TrK1EsVnKxRlkumEoImklCuygSFBhW+6qrpLaz2ep6hplv4/utV8Q2L&#10;rb6VcXtssUMT3O154XYu5VwFUqApYMq/KCCBxfgT9njw8nj6K603xldarq1tcuradbaTb3c8MuT/&#10;AMu5v1nyG9UzkfWgo8nl3aT4rEYAcPI0QfoDhv5EBTX1F8Psah4R02UHdtXyQfUJ8uT+Kmvmn4h3&#10;EWn+J5SkbKtvdMAHXawXdjBHYgfyr6B+Bd0t94NkhLkyW1w6gLIV4IDdQRxlj+VbxdjnkrnbLZeZ&#10;kds04aEjckD8ar3+qWPh9x/aeoQWO/keZN1HsD/QUy28b+Fb7PleKLSNh2uXKD89uKu5nYuf2YkE&#10;g2qPfnGa0LPVr7QprJtOuHscSkERORnKscn1xgYz3qtbXVnqDKYPEGgzDttuAc/+P5qzcaHqFyUa&#10;zOn3cYli+eOfIz5i+lINTqLP4savauPOdL3B6yjbn6Yx+fNdVp/xuiCgXdmEb+9G+R+WP615ld+F&#10;NbDEnSt3c+USc/QYH86pPpeo25w2j3ue42KCPzanoB7bH8X9GuPvi4i99oI/DBNWY/iHoVzgR3rN&#10;nsY2B/8AQcV4KZDF/rLa8iPr5DED8hTjcuowXeJD/wA/CmLP0DAGgTPfE8R6XdOPJ1C2cn+Eyrn8&#10;s1bkntbiIrHMkjEdEO4j8q+eUvrXdsS7RnP8AkBP5Zq/BmRl5jZuwV8n8qLk2N/xppq2us+bEciQ&#10;YOK8N+OMzWenXak/LI1shHrhppB+qrXsQmkkdBK/mkdO+K8a/aFjI02Jv7tzAp/75uT/AFFSWj45&#10;8UXgvNdk4JVsJgV6ZoPh660nS7DQ7K1a61a9MbNDH1Z3OAufQbs57c5wBmuA8OWyat47gjkTdHHM&#10;0rg9CqfOf/Qa9/8AhLZ6rqWv61qukX9jH4kh/c6XZT4aW6V1IufIBGGcI0aFR8xWd9oJHGC1Z19B&#10;fAev6T4Y+Is3g+Wxsr7VJvtGnR6xcwh5INTjBMH2dWH7lftEcUe7Adg7EnDCNYn8V6pp/wC0T8St&#10;bh1CeKOTSr7UbS5VjuWK/RViwwORhL0Dg1xvx88O3MfiyT4kaGGhs7u/NxeBFIk03UHcyshGPulj&#10;uiboyrjhlYV6boEdn4t1iLXBBF/ZWuaNbwTyKctAkep2ksgA7IkbtCM8kWxqW7AaHxj+KHgSwj8N&#10;eDfEljcS+MLW2jGreKLRvmt5JE8wJMpy926+YqszMuwRhI+AWbzTXfDcmmXEum3pt5ZZsKs0LZid&#10;CoZZUPcMGBB9COnSsbwN4duf2g/HGpX2pW80OnTaxLqGoT2Me+7mkuDlLOEEYaRyHwDwoDsflQ17&#10;B8WtS8JeK4YtL0XUYJ/EPhm1htpdO0YK2k6fp4fy47WKbO64lSaVfMlxh2mcgnaSajqJnzz4Ud/C&#10;/i+S0ckwTnYFPT6197/ss+O3vfCT2E0peayumhBJ5MbDzB+rOP8AgNfA3idzb63Y3Yz8j8+1fSP7&#10;LXiL7L4m1eEvhJbaO4Rc/wBwkH/0aK0huTNaHun7VXiWbSfgt4iuIDumuQlqqg84dwGA+qb6+W/h&#10;B+zN43vNFGuSaI8aXRCoCDuK7Qd2O3JI5545FfZOqeGdG+IkmjWGsXDR6fHfR3k20437N2FJBBAO&#10;/wDlX1ToQttE02zsLZBb2kESrAqDI29ufxpsiOisfmDqHwx8U6J8s+kTgDv5bVkyadf2ZzJZyAjq&#10;GUiv1olsdO1NNl/axybv9nNc5rfwK8J69C7NZQwuehC0kxM/MbStauLWfzY7Zo5VxgkEV9F+FJNM&#10;+NHh+PTdWaKPXrdALS+mIXzMDAjkPYADAY9OAeOnqHiz9lGyfzJLF1I7DiuJ0z4Jah4c1RWjj/eb&#10;gMIclvQfWquTY5/wdpHhLQNbuLLxNm1vrdihtpYmzkHHpX0T4c8R/AzR7RGlntJmxlhJbSkg+gwv&#10;+NfPX7ZeseF/hRomgS+Jr7f42mKhNOsVT7RDbhSAZ2JxjOwAZBGT16J8fy/tE6RtkDWGoyk/dMVx&#10;FHn/ANDo5kNRZ+knxv8Ai/8ABe6+EviTT9FvFs9WmtXW3ktrN42R8Hb8wQHk4H41+Zvw3+G998Wt&#10;T1RU1Eq9q5Jdiu+QbXbgM6D7sbdT6dskZmp/G2y1awuLcaXfxySDCPJqMbBfqotxn864+w8WHTfM&#10;KXc9qZOohJ55B5x15ArNyNlE9uuv2dm0nVra1udSvQswlMYhsDJJJtgllGwLKVfJhYcNlQyZAJxW&#10;xb/AbRRcC2u/F32ZUQFrmeMxRO3zjKEkgxnYuH3Bfm65BWvnV/FluzvI8kk0h6sy8miDxpZociGQ&#10;v0ztPNHMVyn0V8IfilbfArWvFMEek2fi+11WwSAMxYIhzkkKyZb0xgdK9+/4J+eMm1P4/wAIkg+y&#10;nUd8UaoOCBbTuwH02Cvz+g8eX1gGfT4khP8AFI9uku0e29Tt+oxXsf7KX7Qut+HP2h/hxquravcX&#10;Wm2erLDJHIfkSKcG3lcDoNqTMalu5Nj961UqCOepooUPjjGO30orMqw4jmlqvJdBOagk1dIxzipK&#10;Lx4701hhCT1rDuPEMaPksAB71SvPGduhB3qAOozQKx8g/wDBT/w4z6D8PvFkKGQ6ffz2LnbwDKqy&#10;Rk9ON9vj/gVfB3xL1HwX8GS/jDTLM6t4m1pPP0yW4UoVUhg0qoVyiKSVZzhpGDIm1Fct+pv7S1jY&#10;/GX4M+JfCiSxQ31zCJrOd2A8q4jJeM5PTJG0n0c1+Wfhnw3ovj9YvDPie6kszZqymBhiSUxnP2YM&#10;cBHzvAZs5V8AFgqPqtRGVBealbfBiaCW6/4q4RyeKWuxEBN5q+W6sT3Ail24I+UqwrX1vwPoPxB1&#10;aPxIi6e97bxTS3Ny7OIpltWzcIpXBE8IjLR7v9ZEyAgMVzP4a0LVfE/xeutNudNljjuvCzWUoVDt&#10;ikvLsSHp02rc9OwXHatv4ofHLV7z4J6N4O13SNCtPFNmHtb6+sbNYriSEbFVpgOFndY03gZwF+bl&#10;iqMD5f8AG2pyTvM8jl2lkZhn1JyTW38NfjLd+FLtrKBI3FyqxmOVCy5GcEYYYPJ9etcX4gbzLhQW&#10;yuMAZr039kTwTa+L/jt4cutTiA0LR7hdQvSR/rVjZWWP3DuFU+xY9qLisbF1ea/qviWHW9S0iXUo&#10;hJujikA8vHZQeRgenOe/U12p+LN2BGlzocqBeFVm3AewULyK/Uib9qTw/EpExBj5VVCDpXI+IvjB&#10;8J/FzFtd8KaRq7/3rzToZG/76ZCR+dV7RoXKfnBdfEvRLof6f4bQA9WlsYefxxmoD4z8FTROo0uC&#10;2ZschJIzkHIwUIx+VfeGp3v7Pt9kP8PtMiJ/59w0X/oBFcjqfgz9nTUid3hm4sSf+eGoXLf+huw/&#10;SjnuHKfJtn4x8Npt+x3eo2WO9pqVwhB+rNn9K3rD4hKMC08b62MfwtqccuPwaPP617Nq3wQ/Z4vV&#10;YxXOvWZP/PC5jIH13Qkn8DXCa3+z98HnYrY+L9Ttx2+0W4lx+RSjmFylS0+JGtBQYfGckg7faNLt&#10;51/EqwNTx/EnxC7c3PhjUB/08WU0LfnGzCuN1z9njwNagta/EGJc/wAVxZNEP0kY/pXifizUovBm&#10;pPYtqly1uvEd1aEPFKPVWU5H0OD6gVSkS4n1YnxA1WRdlx4c8P3g7pa6pJCfqRIgH6U1/F8JQmXw&#10;BdqO4sL61uc/gDz9MV8m2Hj+CEAReKLqHPO2QOx/PB/nWxZ+L9ZvruJNN1qW9nY/JGEVnY+3Gaq6&#10;Fyn0ppvxD0O61tdO8q/0W+GD9k1FPs5APToe/b6VzHx4tVn8K3E0LPKUeOY5dm6ME7npiQ8/WvLv&#10;EPh74gaxYQnU9HuXMZ3Q3DQMpjPqG2j8v8BVyfxT4wi0CXTdS0MXCy27W4mmyjlTjkMeDgj07VLY&#10;1E8W8E26x+J9VZjt2WbuCOoJZP6E16Fp/gVfF3gjTbjTfE2j6ZqENxO5sb6SeGZJWwocsIym3bHH&#10;j5s5B4xXHWmiXmjeKrmVraTyrq1aNmIyq4w3X6Kf0rfm+KPjbwb4I0mx8M+IbzS7L7TcxPDa4Ul8&#10;xvv3D5s4l29f4Kz2ND07wjeeLriJtM8bxaJr9tcobSXWF12z82WE4+S5jeZGnXOCGwJFwGDEoopu&#10;i+A9b8NXni3RPAax+LtJl03DfZS8x00SxyL5bOqbTtdnO4cN8p+XpXnPwf8AE3xH8feLLW81XxDr&#10;uqeFrO4Qao1/qtwtrtY42HDEu5G4rGqljt4UgHHruseGNF8D6z4Q0zw5qev6KniDVXtdUuHvwpRT&#10;MVMQSNgCF3spUszK6yhicjCtcZBq/gXVtA+HenaVpmpQeGbK4t5Jby4tbO8lmeKZASsTpEVXfn52&#10;Z0d1VVwkYCtJp1n4FksLG1sl1n+2rHQ7uxiax0CDT7O6kEDFGnY3Esj5dQei8jIxiud8S+B9Z+Fn&#10;ibSvGHhfxFqeo+H9NvI31S00u5aC4jt1kV35jIMiBZACTggSIxAVw1d/4E/aPh1TwoLbV9R07xHq&#10;114e1ULdRrNLeWk8VvI6GUTr92QKFOxzhwpAGMF7AfMfjiLymkBCnA7Ho3f8K7f4F6s9l4708h9q&#10;3NvJB14xs3n9UFee+MbkXMkpUBd4xgcAUvgbxQNH1vTLgkfKzRfMcKNylMk/8CzVJ2Iep9uR+Mo1&#10;BVpFZQxUkHPSuk0L9pe9+H1sVLjUdOj+YQzth1Pfa3JH45HtXzVd3+v2SKyaBeojnduNtIAc9+lc&#10;x4g1bV5wUm0+aMnsY2H9K0VmZ2PtrTf+CknhPBS68O6nFInBMfkup/8AH1NWz/wUV8J3x2x6bqkQ&#10;Pdo4sfpIa/PGKx1TcdtnMFY9o2x/Kp3t9TsVLJp15JL1CxQO2fyFDKSPv2//AG7/AA/FC7hL+KED&#10;LSNEML+TVwfiH/gpPoVh4fnk8Kadc3/i5y0cFxdqFig7Bkxzu9zxjgd8/DWqWvirxHdiGfTruC3j&#10;IIimiaND7kvgD8SK9s0v9ja1k0mCbUPiv4GtJJY1eS0/tJ5HiYjlSVXHB461m2aKJ474y8W6/wCP&#10;davNY8QP/amoXZJee7cqcdQg9hXNx2UykhLSwU+iXGM/RdxOffFe3al+yvpemOVh+I/ha6U8ERXb&#10;oT+LLis3/hQ3h3SQUn+IOnwDqy2xmuMe58uNh+tRa5ex5EbaUffhgj+j81C1uFPM0Sn0fd/QGvXp&#10;PhN8PbOUrc+Ory6YAH/RtOkPP/AymKcPBHw1gba2pa/esP4Y7OKL+crEflRawXuePtDEF/eNtPqn&#10;NQKYoyf9Mlz2BAr23+xfh3ZKgisdRHmHbv1DUkCD8DCQPzr6F+Hn7E3ijx1oVjq+kfDS1msLyJZ7&#10;W61C+LJOjAMrLiaMEEEEHGKVxnwxCDOmTFJOB0kZgFH4Y/rXd/ATwdf+LvjV4I0SOzkMOp6vbWrf&#10;LwFeVFY/TaWP0Br9Hfh//wAE6PFU5B1m28K+FVH3Tb2gvpB/wCQMv/j5r6X+DH7IOh/CrxPBrk2u&#10;z+IL+2RhFE+nW1rbxMRt3qscYbcAWA+f+I8UrisfQaAqgDHJA5NFIMDuaKgZj3RbB5rB1FZCDgmu&#10;lmjzWfc2wYHigR5zq8V0xIV2FcZq+l6jKGKzOPxr2C809Wz8tY13pKtn5aAPnPxLoWsSxyeXcyDO&#10;cgHrXxp8ffhHr1lqs2taLpN3cfaGP2yKCFmV+OTwOSa/T288ORuCdgrnr3wjDcHDr8v+6DVpiPx2&#10;v/jTr2lRy2Ooy6pYysAkttcXk0ZZV+6ChcZAwMAjHFeX+IPF5upSYwX7DBHyjsOtfttrXwo0XVk2&#10;3Om298o7XESsB+BGK57/AIUT4aQnb4e05f8Adtox/JabYj8V9MtrvVrpQYyqMfvScYr6I+GUj+Bd&#10;KSK1gfzpG3vOF5frgfQZNfold/Abw0z5Oh2SH/Zt0/wqjP8AAPw+qny9KhXPotID46/4TDUpwN27&#10;B5pkniC/b+I/nX1nN8A9MwdtjGPwrHvPgDZ87LRAexoA+WpNa1Bh95xVGfWtUzjzpMV9M3fwEJzh&#10;ABWRc/Ad1z8lMD5xk1XUD/G/51QuL+7brur6IufgdIufk/Ssq5+Csq5/d/pRcD52vHuHVvkOT3ya&#10;5LUdAS6LtJbhs9uvNfTt58H5kz+6P5Vh3nwomXP7g/lStcdj5cl8G24YkWigVPp2hRafOrx2/lkH&#10;qjsv8jX0FdfCqbJ/ckfhWZcfDGaME+SfypWHYwPD3xB1TRggivriPaMAeYxH6mu5sPjvrMC/Pdsx&#10;PXpzXH3HgW4iJ/dN+VUH8I3KP9xgKaCx6Jq/xcbxJo1zp17FEwuUMbSEAsMjgjjjHXiuA+Bev6No&#10;virWfD2u6Xa61YavA8draXsKyRNeLn7OCx+ZNzMyZTn5x16GvP4cuFZcZUjvXLeKPDM1o0d2F+Un&#10;DSZI2475FO5J3vxD8Xan8PtP0y1e1trfxnfI0Oh6Ho8fl22h2znC3EcYPE8xH7ssWcj96xJMRq34&#10;in8P+D/ih8KfDesX5bS/D9u18rpys10JRGpb0WR7YzAnnM/uKveC/ih4X1hn1rxcfs/izTUk1GO8&#10;mVrj+0b5EY27mQAlX83ySS/y4XgjASsL4u/s0eMvG/xh8jS7RTaOLXSbKUs22dYYYrdZEZQQVZoy&#10;+7OCGzRqB3+h61B4L8XOuofaDFqlr/ZkrWxUyWmpadJ9m8xd7BTi3lhZkbh13Ketc58VPBnhP4df&#10;btY0lTYa7rlqsH9m2il9Oe2aQSPfWcmcKkmwRGE8oXlHQADq/il8P7TQ9U8dWfirVks4Z9Zh13Q1&#10;06YG+meYZl+XIMIljuHLM5ChoAuSeD4F498RR3t3GrqtrbWtuttZWMRzHaQKWKxr2PLMxIAy0jnA&#10;yaYHn3iF/NlJDEjFZWnQStcRJEC8jttWMdWNTalqazOcc4rq/hnp32jVbbUZIykVq4kSQjksKVwP&#10;QNf/AGevi9pF6tjpqrrNokSSxXEF+iKQVGVw8ikbTkdO3pitvwD+yX8TfFHiPT08T+ZoOiPJ/pV4&#10;t/FM8S+ojWYlj7YrXtvihqlh8ou5EXPAFbNj8ZdQQbmupGI6E0+aw7Hqlt/wTv8AA92FaT4h6rI+&#10;eT5CdPWty1/4JzfDc4W48b67cZ7x+VGP1javL9K+PN7D96Z/zro7P9o68hX5f3nuxxRzBY9V0j/g&#10;nJ8GoI0W51bxNdvk/wCsvLcZ9MFYRj8SK+Iv2t/g1qv7N3xGnsrOMz+Fbt2k0rUhvIePI/dynIG9&#10;eQcYzgNgBgB9Raf+09eRcPCp/wCBGsX4j/HLSPHXhmfRfEeiQapp0vJjkJJU88qeqnk8jB5PqaVx&#10;7HxFa+NLe8s5EuLNGuD9yRZNgXgDpjnp7de9TaLr1jZadrJ1O8mWS4hCWUtoiFo5AepPB2+o5zx0&#10;xmqPjrwRZ2OoSyaG10bVmO23uxudF7LvUYb6kCuOe2ubTAMJiA6buATQB1viT4oalqvh7RtGtxDb&#10;2unqy/aIIljmuXLEl5HHzs3OBluAMADnPMC8u3BMkzNGOW5zTdO006ndrGzJb7j99j8g+uMn8hX1&#10;D8Bv2XvB/i66gu/EvjeKa1BBfTNHSQNKPQyyKuB6gIc+oouBB+xV+yteftH/ABHthfW8kHg3THSf&#10;U77lQ69fJQ93fGOOgJbsAf3PsruDTbS3t4oktLaGJYYoYRhUUDhQOwHQDtXzX8ONc8LfDTwxp+h+&#10;F9PtdI0u1H7qC2GOT1dj1Zz1LHk13Nn8S4ZSN0obJz1qXcD2IagLgfLwKtWl4YhgtkeleZ2XjiCU&#10;gK68+9dHY66k+CHB/GpGduL1SM4orATUVKDkUUAb7x1WlhzWiy1C0eaBGNNa5zxVCaxyeldE8Oar&#10;yW49KBHNyaeCOlUp9LBz8tdRJb+1QPbAjpQBx8ukhu1V30QE8CuukssnpTBZe1O4WOQOggjkVVm0&#10;DnpXcmx46VXfT8npSA4STw2W7VWk8L57V6KNOGOlRtpme1O4HmsnhQH+GqkvhBT1QV6i2k57VC2j&#10;57UXA8ol8FRnP7sflVKbwJE3/LIflXsJ0YH+GmHRAf4aLhY8Sn+H0DZzCD+FZ1x8ObZs/wCjg/hX&#10;vL6Ap/hqF/Dan+Ci4Hzvc/DK3fOLcflWXc/COGUHEA/Kvpd/DCf3P0qvJ4XU/wAFMLnyre/BOKQH&#10;EI/Kub1H4FBs7YgPwr7Gk8JBv4f0qtJ4MVjyn6UwPhvUfgDO5OFI/CuR8RfAG9lspbYwCa3cYZW7&#10;1+hj+BYmHMY/Kqc3w6t5DzCD+FAj8cvHXwg8WeBrmRrPTZ73Ts5G1CWHtgVxun/Emfw/HLCIr2zk&#10;Gd8e948nvkBhX7ZXXwvtpvlaMEehUYrF1T4D6Pqy7b3SLS8X0mjVh+RBp81hn4rXHxL+1WrRwxCG&#10;IDbhVC+/Uda5G71uXUpdofLE8DNftjffsh/D6/Ja68HaMzHv/Z8J/wDZKyJf2JvhqX3J4L0tXHRk&#10;tkQ/mAKV7gfj74f8GXOoXcc8wZVU52DkGvaNH0kx28cUVr5cSjhQO/rX6PR/seeFYP8Aj30K3hUd&#10;No6U9/2S9Fx+7t9pHovSgD88JPDs90wIhYAe1WYPC84wPJP5V+gLfsp2g+6Wz2G2mH9lTPRBQB8J&#10;QeD5m58sir8PhKVcfJX25/wytIOgApV/ZZmWgD4tj8KSEj92avx+BmuBh48/WvshP2ZZIzjFWY/2&#10;a5R04oEfF0nwuilI3wB/wqSP4OWZYMLNR64Ffayfs5yoeeavW/wEMWMqDQB8c6V8LLG0dWFiNw77&#10;a7Sx0CS2CiKBgo7AV9TW/wAEkj6xg/hV6H4RwxjmEflQB84adZagUAj3oPQV1GjadqYI3SvXucPw&#10;wiTpCB+FaFv8OVjYEIB+FLmsM840LTtR3KTI9eneHbe7QLudq2tO8ILAB+7/AEro7HQxHjC4pN3G&#10;RQrKIl5PSit5NNwo4opCOvppWlFLQURMtROlWGqMjmgRVeLNRNBV0gUm0UDKBt/amG3rQKik2igC&#10;j9mz2pps89q0lUelPCgdqBGV9kwOlJ9l9q1GQDtUTKM0AUPso9KQ2YPatAKKdtHpQBmGyHpTfsI9&#10;K1do9KNgoGZYsR6U77CvpWltFG0UCMprBfSom04elbBQUmwGgLGP/ZgPakOlKe1bSoKXy19KdxWM&#10;P+yR6U7+yFx92ttY19KUoAOlFwOefRwT0oXRQeorf2CjYAKBmGNDTHIFMOkIDjZW2R8wqxHEpXOK&#10;QjBTQVYZxQdKSPjbn8K3WGOlMKA9aYzCOloT939KkXS0x92toRr6U7y19KQGL/Zaf3f0pDpaY+7+&#10;lbflr6UeWvpTCxgHSkJ+7+lSx6GjdsVt+WuOlNIwaBGUdCQDoKgfQkz0FblJtouBjpoqAdBQ2iR/&#10;3RWxtp+0UXAwDoyA/dp6aOuelbBUZqVEGOlIDMi01FH3RVhLJR0FXdo9KdtFAyuLcAdKKs0UAf/Z&#10;UEsDBBQABgAIAAAAIQDel/0E3gAAAAUBAAAPAAAAZHJzL2Rvd25yZXYueG1sTI/NasMwEITvhbyD&#10;2EJvjez8NbiWQwhpTqHQpFB621gb28RaGUuxnbeP2kt7WRhmmPk2XQ2mFh21rrKsIB5HIIhzqysu&#10;FHwe356XIJxH1lhbJgU3crDKRg8pJtr2/EHdwRcilLBLUEHpfZNI6fKSDLqxbYiDd7atQR9kW0jd&#10;Yh/KTS0nUbSQBisOCyU2tCkpvxyuRsGux349jbfd/nLe3L6P8/evfUxKPT0O61cQngb/F4Yf/IAO&#10;WWA62StrJ2oF4RH/e4O3eFnOQJwUzObTCcgslf/pszsAAAD//wMAUEsDBBQABgAIAAAAIQDXm2PO&#10;zQAAACkCAAAZAAAAZHJzL19yZWxzL2Uyb0RvYy54bWwucmVsc7yRy2rDMBBF94X8g5h9LD8ghBI5&#10;m1DItqQfMEhjWYn1QFJL8/cVlEINJtl5OTPccw/M4fhtJ/ZFMRnvBDRVDYyc9Mo4LeDj8rbdA0sZ&#10;ncLJOxJwpwTHfvNyeKcJcwml0YTECsUlAWPO4ZXzJEeymCofyJXL4KPFXMaoeUB5Q028resdj/8Z&#10;0M+Y7KwExLPqgF3uoTQ/Z/thMJJOXn5acnmhghtbugsQo6YswJIy+LvsqmvQwJcd2nUc2kcOzToO&#10;zZ8Dnz24/wEAAP//AwBQSwECLQAUAAYACAAAACEA2vY9+w0BAAAUAgAAEwAAAAAAAAAAAAAAAAAA&#10;AAAAW0NvbnRlbnRfVHlwZXNdLnhtbFBLAQItABQABgAIAAAAIQA4/SH/1gAAAJQBAAALAAAAAAAA&#10;AAAAAAAAAD4BAABfcmVscy8ucmVsc1BLAQItABQABgAIAAAAIQDsDnhG2gMAAGANAAAOAAAAAAAA&#10;AAAAAAAAAD0CAABkcnMvZTJvRG9jLnhtbFBLAQItAAoAAAAAAAAAIQDmK/TUPuUAAD7lAAAUAAAA&#10;AAAAAAAAAAAAAEMGAABkcnMvbWVkaWEvaW1hZ2UxLmpwZ1BLAQItAAoAAAAAAAAAIQCIxxWatEUA&#10;ALRFAAAUAAAAAAAAAAAAAAAAALPrAABkcnMvbWVkaWEvaW1hZ2UyLmpwZ1BLAQItAAoAAAAAAAAA&#10;IQC56wisREIAAERCAAAUAAAAAAAAAAAAAAAAAJkxAQBkcnMvbWVkaWEvaW1hZ2UzLmpwZ1BLAQIt&#10;ABQABgAIAAAAIQDel/0E3gAAAAUBAAAPAAAAAAAAAAAAAAAAAA90AQBkcnMvZG93bnJldi54bWxQ&#10;SwECLQAUAAYACAAAACEA15tjzs0AAAApAgAAGQAAAAAAAAAAAAAAAAAadQEAZHJzL19yZWxzL2Uy&#10;b0RvYy54bWwucmVsc1BLBQYAAAAACAAIAAACAAAedgEAAAA=&#10;">
                      <v:group id="Группа 1422" o:spid="_x0000_s1039" style="position:absolute;left:31920;top:23410;width:43079;height:28778" coordsize="43078,28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qL2xAAAAN0AAAAPAAAAZHJzL2Rvd25yZXYueG1sRE9La8JA&#10;EL4X/A/LCN7qJrEVia4iotKDFHyAeBuyYxLMzobsmsR/3y0UepuP7zmLVW8q0VLjSssK4nEEgjiz&#10;uuRcweW8e5+BcB5ZY2WZFLzIwWo5eFtgqm3HR2pPPhchhF2KCgrv61RKlxVk0I1tTRy4u20M+gCb&#10;XOoGuxBuKplE0VQaLDk0FFjTpqDscXoaBfsOu/Uk3raHx33zup0/v6+HmJQaDfv1HISn3v+L/9xf&#10;Osz/SBL4/SacIJc/AAAA//8DAFBLAQItABQABgAIAAAAIQDb4fbL7gAAAIUBAAATAAAAAAAAAAAA&#10;AAAAAAAAAABbQ29udGVudF9UeXBlc10ueG1sUEsBAi0AFAAGAAgAAAAhAFr0LFu/AAAAFQEAAAsA&#10;AAAAAAAAAAAAAAAAHwEAAF9yZWxzLy5yZWxzUEsBAi0AFAAGAAgAAAAhAKA+ovbEAAAA3QAAAA8A&#10;AAAAAAAAAAAAAAAABwIAAGRycy9kb3ducmV2LnhtbFBLBQYAAAAAAwADALcAAAD4AgAAAAA=&#10;">
                        <v:rect id="Прямоугольник 1423" o:spid="_x0000_s1040" style="position:absolute;width:43078;height:28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ZSPwgAAAN0AAAAPAAAAZHJzL2Rvd25yZXYueG1sRE/NasJA&#10;EL4LvsMygjfdGEXa6CpaKtSebOwDjNlpNjQ7G7Orpm/vFgRv8/H9znLd2VpcqfWVYwWTcQKCuHC6&#10;4lLB93E3egHhA7LG2jEp+CMP61W/t8RMuxt/0TUPpYgh7DNUYEJoMil9YciiH7uGOHI/rrUYImxL&#10;qVu8xXBbyzRJ5tJixbHBYENvhorf/GIVHGaO0vfUb/PSvprudPzcn3Gu1HDQbRYgAnXhKX64P3Sc&#10;P0un8P9NPEGu7gAAAP//AwBQSwECLQAUAAYACAAAACEA2+H2y+4AAACFAQAAEwAAAAAAAAAAAAAA&#10;AAAAAAAAW0NvbnRlbnRfVHlwZXNdLnhtbFBLAQItABQABgAIAAAAIQBa9CxbvwAAABUBAAALAAAA&#10;AAAAAAAAAAAAAB8BAABfcmVscy8ucmVsc1BLAQItABQABgAIAAAAIQDOBZSPwgAAAN0AAAAPAAAA&#10;AAAAAAAAAAAAAAcCAABkcnMvZG93bnJldi54bWxQSwUGAAAAAAMAAwC3AAAA9gIAAAAA&#10;" filled="f" stroked="f">
                          <v:textbox inset="2.53958mm,2.53958mm,2.53958mm,2.53958mm">
                            <w:txbxContent>
                              <w:p w14:paraId="15D81F73" w14:textId="77777777" w:rsidR="003D3A99" w:rsidRDefault="003D3A99">
                                <w:pPr>
                                  <w:textDirection w:val="btLr"/>
                                </w:pPr>
                              </w:p>
                            </w:txbxContent>
                          </v:textbox>
                        </v:rect>
                        <v:shape id="Shape 439" o:spid="_x0000_s1041" type="#_x0000_t75" style="position:absolute;left:1052;top:8861;width:41471;height:199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2PswQAAAN0AAAAPAAAAZHJzL2Rvd25yZXYueG1sRE9Ni8Iw&#10;EL0L+x/CLOxNU0XErUaRhQVX8KCVBW9DM22KzaQ0sdZ/bwTB2zze5yzXva1FR62vHCsYjxIQxLnT&#10;FZcKTtnvcA7CB2SNtWNScCcP69XHYImpdjc+UHcMpYgh7FNUYEJoUil9bsiiH7mGOHKFay2GCNtS&#10;6hZvMdzWcpIkM2mx4thgsKEfQ/nleLUKziXNjbc0y85dprn42xf/u2+lvj77zQJEoD68xS/3Vsf5&#10;08kUnt/EE+TqAQAA//8DAFBLAQItABQABgAIAAAAIQDb4fbL7gAAAIUBAAATAAAAAAAAAAAAAAAA&#10;AAAAAABbQ29udGVudF9UeXBlc10ueG1sUEsBAi0AFAAGAAgAAAAhAFr0LFu/AAAAFQEAAAsAAAAA&#10;AAAAAAAAAAAAHwEAAF9yZWxzLy5yZWxzUEsBAi0AFAAGAAgAAAAhAPuXY+zBAAAA3QAAAA8AAAAA&#10;AAAAAAAAAAAABwIAAGRycy9kb3ducmV2LnhtbFBLBQYAAAAAAwADALcAAAD1AgAAAAA=&#10;">
                          <v:imagedata r:id="rId433" o:title=""/>
                        </v:shape>
                        <v:shape id="Shape 440" o:spid="_x0000_s1042" type="#_x0000_t75" style="position:absolute;left:21684;width:21388;height:107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aAvxAAAAN0AAAAPAAAAZHJzL2Rvd25yZXYueG1sRE9La8JA&#10;EL4X/A/LCF6kbhQtJXWVYNB66UHbS2/T7DQJzc6G3c2j/94VCr3Nx/ec7X40jejJ+dqyguUiAUFc&#10;WF1zqeDj/fj4DMIHZI2NZVLwSx72u8nDFlNtB75Qfw2liCHsU1RQhdCmUvqiIoN+YVviyH1bZzBE&#10;6EqpHQ4x3DRylSRP0mDNsaHClg4VFT/Xzij4NH2WlW/zrshP3VC/htx9nXKlZtMxewERaAz/4j/3&#10;Wcf569UG7t/EE+TuBgAA//8DAFBLAQItABQABgAIAAAAIQDb4fbL7gAAAIUBAAATAAAAAAAAAAAA&#10;AAAAAAAAAABbQ29udGVudF9UeXBlc10ueG1sUEsBAi0AFAAGAAgAAAAhAFr0LFu/AAAAFQEAAAsA&#10;AAAAAAAAAAAAAAAAHwEAAF9yZWxzLy5yZWxzUEsBAi0AFAAGAAgAAAAhAGvNoC/EAAAA3QAAAA8A&#10;AAAAAAAAAAAAAAAABwIAAGRycy9kb3ducmV2LnhtbFBLBQYAAAAAAwADALcAAAD4AgAAAAA=&#10;">
                          <v:imagedata r:id="rId434" o:title=""/>
                        </v:shape>
                        <v:shape id="Shape 441" o:spid="_x0000_s1043" type="#_x0000_t75" style="position:absolute;top:293;width:21584;height:1047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ma4xAAAAN0AAAAPAAAAZHJzL2Rvd25yZXYueG1sRE9La8JA&#10;EL4L/Q/LFLzVTYNYSd1IEaSCiJr20OOQnTxodjbNbuP6791Cwdt8fM9ZrYPpxEiDay0reJ4lIIhL&#10;q1uuFXx+bJ+WIJxH1thZJgVXcrDOHyYrzLS98JnGwtcihrDLUEHjfZ9J6cqGDLqZ7YkjV9nBoI9w&#10;qKUe8BLDTSfTJFlIgy3HhgZ72jRUfhe/RsE2HNxps38/hJc5f43Hn/Q0Vkap6WN4ewXhKfi7+N+9&#10;03H+PF3A3zfxBJnfAAAA//8DAFBLAQItABQABgAIAAAAIQDb4fbL7gAAAIUBAAATAAAAAAAAAAAA&#10;AAAAAAAAAABbQ29udGVudF9UeXBlc10ueG1sUEsBAi0AFAAGAAgAAAAhAFr0LFu/AAAAFQEAAAsA&#10;AAAAAAAAAAAAAAAAHwEAAF9yZWxzLy5yZWxzUEsBAi0AFAAGAAgAAAAhADbmZrjEAAAA3QAAAA8A&#10;AAAAAAAAAAAAAAAABwIAAGRycy9kb3ducmV2LnhtbFBLBQYAAAAAAwADALcAAAD4AgAAAAA=&#10;">
                          <v:imagedata r:id="rId435" o:title=""/>
                        </v:shape>
                      </v:group>
                      <w10:anchorlock/>
                    </v:group>
                  </w:pict>
                </mc:Fallback>
              </mc:AlternateContent>
            </w:r>
          </w:p>
          <w:p w14:paraId="676A22E2" w14:textId="77777777" w:rsidR="00442042" w:rsidRDefault="002027E7">
            <w:pPr>
              <w:pBdr>
                <w:top w:val="nil"/>
                <w:left w:val="nil"/>
                <w:bottom w:val="nil"/>
                <w:right w:val="nil"/>
                <w:between w:val="nil"/>
              </w:pBdr>
              <w:spacing w:before="39"/>
              <w:ind w:right="3533"/>
              <w:jc w:val="center"/>
              <w:rPr>
                <w:b/>
                <w:bCs/>
                <w:color w:val="000000"/>
                <w:sz w:val="8"/>
                <w:szCs w:val="8"/>
              </w:rPr>
            </w:pPr>
            <w:r>
              <w:rPr>
                <w:b/>
                <w:bCs/>
                <w:color w:val="050100"/>
                <w:sz w:val="8"/>
                <w:szCs w:val="8"/>
              </w:rPr>
              <w:t>334В/350В</w:t>
            </w:r>
          </w:p>
          <w:p w14:paraId="6DC91AA1" w14:textId="77777777" w:rsidR="00442042" w:rsidRDefault="002027E7">
            <w:pPr>
              <w:pBdr>
                <w:top w:val="nil"/>
                <w:left w:val="nil"/>
                <w:bottom w:val="nil"/>
                <w:right w:val="nil"/>
                <w:between w:val="nil"/>
              </w:pBdr>
              <w:spacing w:before="14"/>
              <w:ind w:right="3533"/>
              <w:jc w:val="center"/>
              <w:rPr>
                <w:b/>
                <w:bCs/>
                <w:color w:val="000000"/>
                <w:sz w:val="8"/>
                <w:szCs w:val="8"/>
              </w:rPr>
            </w:pPr>
            <w:r>
              <w:rPr>
                <w:color w:val="000000"/>
              </w:rPr>
              <w:t xml:space="preserve"> </w:t>
            </w:r>
            <w:r>
              <w:rPr>
                <w:b/>
                <w:bCs/>
                <w:color w:val="000000"/>
                <w:sz w:val="8"/>
                <w:szCs w:val="8"/>
              </w:rPr>
              <w:t>Литий-железо-фосфатная аккумуляторная батарея</w:t>
            </w:r>
            <w:r>
              <w:rPr>
                <w:noProof/>
              </w:rPr>
              <mc:AlternateContent>
                <mc:Choice Requires="wpg">
                  <w:drawing>
                    <wp:anchor distT="0" distB="0" distL="0" distR="0" simplePos="0" relativeHeight="252438528" behindDoc="1" locked="0" layoutInCell="1" hidden="0" allowOverlap="1" wp14:anchorId="0B8C6101" wp14:editId="6550264E">
                      <wp:simplePos x="0" y="0"/>
                      <wp:positionH relativeFrom="column">
                        <wp:posOffset>246150</wp:posOffset>
                      </wp:positionH>
                      <wp:positionV relativeFrom="paragraph">
                        <wp:posOffset>-942484</wp:posOffset>
                      </wp:positionV>
                      <wp:extent cx="3940175" cy="2492375"/>
                      <wp:effectExtent l="0" t="0" r="0" b="0"/>
                      <wp:wrapNone/>
                      <wp:docPr id="26" name="Группа 26"/>
                      <wp:cNvGraphicFramePr/>
                      <a:graphic xmlns:a="http://schemas.openxmlformats.org/drawingml/2006/main">
                        <a:graphicData uri="http://schemas.microsoft.com/office/word/2010/wordprocessingGroup">
                          <wpg:wgp>
                            <wpg:cNvGrpSpPr/>
                            <wpg:grpSpPr>
                              <a:xfrm>
                                <a:off x="0" y="0"/>
                                <a:ext cx="3940175" cy="2492375"/>
                                <a:chOff x="3375900" y="2533800"/>
                                <a:chExt cx="3940200" cy="2492400"/>
                              </a:xfrm>
                            </wpg:grpSpPr>
                            <wpg:grpSp>
                              <wpg:cNvPr id="1428" name="Группа 44"/>
                              <wpg:cNvGrpSpPr/>
                              <wpg:grpSpPr>
                                <a:xfrm>
                                  <a:off x="3375913" y="2533813"/>
                                  <a:ext cx="3940175" cy="2492375"/>
                                  <a:chOff x="0" y="0"/>
                                  <a:chExt cx="3940175" cy="2492375"/>
                                </a:xfrm>
                              </wpg:grpSpPr>
                              <wps:wsp>
                                <wps:cNvPr id="1429" name="Прямоугольник 53"/>
                                <wps:cNvSpPr/>
                                <wps:spPr>
                                  <a:xfrm>
                                    <a:off x="0" y="0"/>
                                    <a:ext cx="3940175" cy="2492375"/>
                                  </a:xfrm>
                                  <a:prstGeom prst="rect">
                                    <a:avLst/>
                                  </a:prstGeom>
                                  <a:noFill/>
                                  <a:ln>
                                    <a:noFill/>
                                  </a:ln>
                                </wps:spPr>
                                <wps:txbx>
                                  <w:txbxContent>
                                    <w:p w14:paraId="3E6B091F"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430" name="Shape 8"/>
                                  <pic:cNvPicPr preferRelativeResize="0"/>
                                </pic:nvPicPr>
                                <pic:blipFill rotWithShape="1">
                                  <a:blip r:embed="rId436">
                                    <a:alphaModFix/>
                                  </a:blip>
                                  <a:srcRect/>
                                  <a:stretch/>
                                </pic:blipFill>
                                <pic:spPr>
                                  <a:xfrm>
                                    <a:off x="0" y="1044181"/>
                                    <a:ext cx="3939832" cy="1448117"/>
                                  </a:xfrm>
                                  <a:prstGeom prst="rect">
                                    <a:avLst/>
                                  </a:prstGeom>
                                  <a:noFill/>
                                  <a:ln>
                                    <a:noFill/>
                                  </a:ln>
                                </pic:spPr>
                              </pic:pic>
                              <wps:wsp>
                                <wps:cNvPr id="1431" name="Полилиния: фигура 82"/>
                                <wps:cNvSpPr/>
                                <wps:spPr>
                                  <a:xfrm>
                                    <a:off x="236029" y="832586"/>
                                    <a:ext cx="1212850" cy="224154"/>
                                  </a:xfrm>
                                  <a:custGeom>
                                    <a:avLst/>
                                    <a:gdLst/>
                                    <a:ahLst/>
                                    <a:cxnLst/>
                                    <a:rect l="l" t="t" r="r" b="b"/>
                                    <a:pathLst>
                                      <a:path w="1212850" h="224154" extrusionOk="0">
                                        <a:moveTo>
                                          <a:pt x="1175131" y="0"/>
                                        </a:moveTo>
                                        <a:lnTo>
                                          <a:pt x="37338" y="0"/>
                                        </a:lnTo>
                                        <a:lnTo>
                                          <a:pt x="22824" y="2940"/>
                                        </a:lnTo>
                                        <a:lnTo>
                                          <a:pt x="10953" y="10953"/>
                                        </a:lnTo>
                                        <a:lnTo>
                                          <a:pt x="2940" y="22824"/>
                                        </a:lnTo>
                                        <a:lnTo>
                                          <a:pt x="0" y="37337"/>
                                        </a:lnTo>
                                        <a:lnTo>
                                          <a:pt x="0" y="186689"/>
                                        </a:lnTo>
                                        <a:lnTo>
                                          <a:pt x="2940" y="201183"/>
                                        </a:lnTo>
                                        <a:lnTo>
                                          <a:pt x="10953" y="213010"/>
                                        </a:lnTo>
                                        <a:lnTo>
                                          <a:pt x="22824" y="220979"/>
                                        </a:lnTo>
                                        <a:lnTo>
                                          <a:pt x="37338" y="223900"/>
                                        </a:lnTo>
                                        <a:lnTo>
                                          <a:pt x="1175131" y="223900"/>
                                        </a:lnTo>
                                        <a:lnTo>
                                          <a:pt x="1189698" y="220979"/>
                                        </a:lnTo>
                                        <a:lnTo>
                                          <a:pt x="1201562" y="213010"/>
                                        </a:lnTo>
                                        <a:lnTo>
                                          <a:pt x="1209546" y="201183"/>
                                        </a:lnTo>
                                        <a:lnTo>
                                          <a:pt x="1212469" y="186689"/>
                                        </a:lnTo>
                                        <a:lnTo>
                                          <a:pt x="1212469" y="37337"/>
                                        </a:lnTo>
                                        <a:lnTo>
                                          <a:pt x="1209546" y="22824"/>
                                        </a:lnTo>
                                        <a:lnTo>
                                          <a:pt x="1201562" y="10953"/>
                                        </a:lnTo>
                                        <a:lnTo>
                                          <a:pt x="1189698" y="2940"/>
                                        </a:lnTo>
                                        <a:lnTo>
                                          <a:pt x="1175131" y="0"/>
                                        </a:lnTo>
                                        <a:close/>
                                      </a:path>
                                    </a:pathLst>
                                  </a:custGeom>
                                  <a:solidFill>
                                    <a:srgbClr val="F99C31"/>
                                  </a:solidFill>
                                  <a:ln>
                                    <a:noFill/>
                                  </a:ln>
                                </wps:spPr>
                                <wps:bodyPr spcFirstLastPara="1" wrap="square" lIns="91425" tIns="91425" rIns="91425" bIns="91425" anchor="ctr" anchorCtr="0">
                                  <a:noAutofit/>
                                </wps:bodyPr>
                              </wps:wsp>
                              <wps:wsp>
                                <wps:cNvPr id="1432" name="Полилиния: фигура 85"/>
                                <wps:cNvSpPr/>
                                <wps:spPr>
                                  <a:xfrm>
                                    <a:off x="236029" y="832586"/>
                                    <a:ext cx="1212850" cy="224154"/>
                                  </a:xfrm>
                                  <a:custGeom>
                                    <a:avLst/>
                                    <a:gdLst/>
                                    <a:ahLst/>
                                    <a:cxnLst/>
                                    <a:rect l="l" t="t" r="r" b="b"/>
                                    <a:pathLst>
                                      <a:path w="1212850" h="224154" extrusionOk="0">
                                        <a:moveTo>
                                          <a:pt x="0" y="37337"/>
                                        </a:moveTo>
                                        <a:lnTo>
                                          <a:pt x="2940" y="22824"/>
                                        </a:lnTo>
                                        <a:lnTo>
                                          <a:pt x="10953" y="10953"/>
                                        </a:lnTo>
                                        <a:lnTo>
                                          <a:pt x="22824" y="2940"/>
                                        </a:lnTo>
                                        <a:lnTo>
                                          <a:pt x="37338" y="0"/>
                                        </a:lnTo>
                                        <a:lnTo>
                                          <a:pt x="1175131" y="0"/>
                                        </a:lnTo>
                                        <a:lnTo>
                                          <a:pt x="1189698" y="2940"/>
                                        </a:lnTo>
                                        <a:lnTo>
                                          <a:pt x="1201562" y="10953"/>
                                        </a:lnTo>
                                        <a:lnTo>
                                          <a:pt x="1209546" y="22824"/>
                                        </a:lnTo>
                                        <a:lnTo>
                                          <a:pt x="1212469" y="37337"/>
                                        </a:lnTo>
                                        <a:lnTo>
                                          <a:pt x="1212469" y="186689"/>
                                        </a:lnTo>
                                        <a:lnTo>
                                          <a:pt x="1209546" y="201183"/>
                                        </a:lnTo>
                                        <a:lnTo>
                                          <a:pt x="1201562" y="213010"/>
                                        </a:lnTo>
                                        <a:lnTo>
                                          <a:pt x="1189698" y="220979"/>
                                        </a:lnTo>
                                        <a:lnTo>
                                          <a:pt x="1175131" y="223900"/>
                                        </a:lnTo>
                                        <a:lnTo>
                                          <a:pt x="37338" y="223900"/>
                                        </a:lnTo>
                                        <a:lnTo>
                                          <a:pt x="22824" y="220979"/>
                                        </a:lnTo>
                                        <a:lnTo>
                                          <a:pt x="10953" y="213010"/>
                                        </a:lnTo>
                                        <a:lnTo>
                                          <a:pt x="2940" y="201183"/>
                                        </a:lnTo>
                                        <a:lnTo>
                                          <a:pt x="0" y="186689"/>
                                        </a:lnTo>
                                        <a:lnTo>
                                          <a:pt x="0" y="37337"/>
                                        </a:lnTo>
                                        <a:close/>
                                      </a:path>
                                    </a:pathLst>
                                  </a:custGeom>
                                  <a:noFill/>
                                  <a:ln w="12175" cap="flat" cmpd="sng">
                                    <a:solidFill>
                                      <a:srgbClr val="3A79B3"/>
                                    </a:solidFill>
                                    <a:prstDash val="solid"/>
                                    <a:round/>
                                    <a:headEnd type="none" w="sm" len="sm"/>
                                    <a:tailEnd type="none" w="sm" len="sm"/>
                                  </a:ln>
                                </wps:spPr>
                                <wps:bodyPr spcFirstLastPara="1" wrap="square" lIns="91425" tIns="91425" rIns="91425" bIns="91425" anchor="ctr" anchorCtr="0">
                                  <a:noAutofit/>
                                </wps:bodyPr>
                              </wps:wsp>
                              <wps:wsp>
                                <wps:cNvPr id="1433" name="Полилиния: фигура 91"/>
                                <wps:cNvSpPr/>
                                <wps:spPr>
                                  <a:xfrm>
                                    <a:off x="842289" y="31737"/>
                                    <a:ext cx="908685" cy="800735"/>
                                  </a:xfrm>
                                  <a:custGeom>
                                    <a:avLst/>
                                    <a:gdLst/>
                                    <a:ahLst/>
                                    <a:cxnLst/>
                                    <a:rect l="l" t="t" r="r" b="b"/>
                                    <a:pathLst>
                                      <a:path w="908685" h="800735" extrusionOk="0">
                                        <a:moveTo>
                                          <a:pt x="0" y="800735"/>
                                        </a:moveTo>
                                        <a:lnTo>
                                          <a:pt x="908431" y="0"/>
                                        </a:lnTo>
                                      </a:path>
                                    </a:pathLst>
                                  </a:custGeom>
                                  <a:noFill/>
                                  <a:ln w="9525" cap="flat" cmpd="sng">
                                    <a:solidFill>
                                      <a:srgbClr val="3A79B3"/>
                                    </a:solidFill>
                                    <a:prstDash val="solid"/>
                                    <a:round/>
                                    <a:headEnd type="none" w="sm" len="sm"/>
                                    <a:tailEnd type="none" w="sm" len="sm"/>
                                  </a:ln>
                                </wps:spPr>
                                <wps:bodyPr spcFirstLastPara="1" wrap="square" lIns="91425" tIns="91425" rIns="91425" bIns="91425" anchor="ctr" anchorCtr="0">
                                  <a:noAutofit/>
                                </wps:bodyPr>
                              </wps:wsp>
                              <wps:wsp>
                                <wps:cNvPr id="1434" name="Полилиния: фигура 95"/>
                                <wps:cNvSpPr/>
                                <wps:spPr>
                                  <a:xfrm>
                                    <a:off x="1724393" y="0"/>
                                    <a:ext cx="62865" cy="60325"/>
                                  </a:xfrm>
                                  <a:custGeom>
                                    <a:avLst/>
                                    <a:gdLst/>
                                    <a:ahLst/>
                                    <a:cxnLst/>
                                    <a:rect l="l" t="t" r="r" b="b"/>
                                    <a:pathLst>
                                      <a:path w="62865" h="60325" extrusionOk="0">
                                        <a:moveTo>
                                          <a:pt x="62483" y="0"/>
                                        </a:moveTo>
                                        <a:lnTo>
                                          <a:pt x="0" y="16509"/>
                                        </a:lnTo>
                                        <a:lnTo>
                                          <a:pt x="38226" y="59816"/>
                                        </a:lnTo>
                                        <a:lnTo>
                                          <a:pt x="62483" y="0"/>
                                        </a:lnTo>
                                        <a:close/>
                                      </a:path>
                                    </a:pathLst>
                                  </a:custGeom>
                                  <a:solidFill>
                                    <a:srgbClr val="3A79B3"/>
                                  </a:solidFill>
                                  <a:ln>
                                    <a:noFill/>
                                  </a:ln>
                                </wps:spPr>
                                <wps:bodyPr spcFirstLastPara="1" wrap="square" lIns="91425" tIns="91425" rIns="91425" bIns="91425" anchor="ctr" anchorCtr="0">
                                  <a:noAutofit/>
                                </wps:bodyPr>
                              </wps:wsp>
                              <wps:wsp>
                                <wps:cNvPr id="1435" name="Полилиния: фигура 100"/>
                                <wps:cNvSpPr/>
                                <wps:spPr>
                                  <a:xfrm>
                                    <a:off x="936993" y="1055458"/>
                                    <a:ext cx="1076325" cy="1157605"/>
                                  </a:xfrm>
                                  <a:custGeom>
                                    <a:avLst/>
                                    <a:gdLst/>
                                    <a:ahLst/>
                                    <a:cxnLst/>
                                    <a:rect l="l" t="t" r="r" b="b"/>
                                    <a:pathLst>
                                      <a:path w="1076325" h="1157605" extrusionOk="0">
                                        <a:moveTo>
                                          <a:pt x="0" y="0"/>
                                        </a:moveTo>
                                        <a:lnTo>
                                          <a:pt x="1076071" y="1157097"/>
                                        </a:lnTo>
                                      </a:path>
                                    </a:pathLst>
                                  </a:custGeom>
                                  <a:noFill/>
                                  <a:ln w="9525" cap="flat" cmpd="sng">
                                    <a:solidFill>
                                      <a:srgbClr val="3A79B3"/>
                                    </a:solidFill>
                                    <a:prstDash val="solid"/>
                                    <a:round/>
                                    <a:headEnd type="none" w="sm" len="sm"/>
                                    <a:tailEnd type="none" w="sm" len="sm"/>
                                  </a:ln>
                                </wps:spPr>
                                <wps:bodyPr spcFirstLastPara="1" wrap="square" lIns="91425" tIns="91425" rIns="91425" bIns="91425" anchor="ctr" anchorCtr="0">
                                  <a:noAutofit/>
                                </wps:bodyPr>
                              </wps:wsp>
                              <wps:wsp>
                                <wps:cNvPr id="1436" name="Полилиния: фигура 103"/>
                                <wps:cNvSpPr/>
                                <wps:spPr>
                                  <a:xfrm>
                                    <a:off x="1985340" y="2185835"/>
                                    <a:ext cx="60960" cy="62230"/>
                                  </a:xfrm>
                                  <a:custGeom>
                                    <a:avLst/>
                                    <a:gdLst/>
                                    <a:ahLst/>
                                    <a:cxnLst/>
                                    <a:rect l="l" t="t" r="r" b="b"/>
                                    <a:pathLst>
                                      <a:path w="60960" h="62230" extrusionOk="0">
                                        <a:moveTo>
                                          <a:pt x="42291" y="0"/>
                                        </a:moveTo>
                                        <a:lnTo>
                                          <a:pt x="0" y="39243"/>
                                        </a:lnTo>
                                        <a:lnTo>
                                          <a:pt x="60452" y="61976"/>
                                        </a:lnTo>
                                        <a:lnTo>
                                          <a:pt x="42291" y="0"/>
                                        </a:lnTo>
                                        <a:close/>
                                      </a:path>
                                    </a:pathLst>
                                  </a:custGeom>
                                  <a:solidFill>
                                    <a:srgbClr val="3A79B3"/>
                                  </a:solidFill>
                                  <a:ln>
                                    <a:noFill/>
                                  </a:ln>
                                </wps:spPr>
                                <wps:bodyPr spcFirstLastPara="1" wrap="square" lIns="91425" tIns="91425" rIns="91425" bIns="91425" anchor="ctr" anchorCtr="0">
                                  <a:noAutofit/>
                                </wps:bodyPr>
                              </wps:wsp>
                            </wpg:grpSp>
                          </wpg:wgp>
                        </a:graphicData>
                      </a:graphic>
                    </wp:anchor>
                  </w:drawing>
                </mc:Choice>
                <mc:Fallback>
                  <w:pict>
                    <v:group w14:anchorId="0B8C6101" id="Группа 26" o:spid="_x0000_s1044" style="position:absolute;left:0;text-align:left;margin-left:19.4pt;margin-top:-74.2pt;width:310.25pt;height:196.25pt;z-index:-250877952;mso-wrap-distance-left:0;mso-wrap-distance-right:0;mso-position-horizontal-relative:text;mso-position-vertical-relative:text" coordorigin="33759,25338" coordsize="39402,249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4jUHRwcAAHsjAAAOAAAAZHJzL2Uyb0RvYy54bWzsWstu21YQ3Rfo&#10;PxDcJ+LlS6RgOUjjOAiQNkaSomuKokQifPWSsuSuAqTLAln0A/ILBbIp+kh/Qf6jnrmXFCnLNimn&#10;cYvCMCyR1Gg4M3fmnJlLHTxYJbFyGvAiytKxyu5rqhKkfjaN0vlY/fbV8T1HVYrSS6denKXBWD0L&#10;CvXB4ZdfHCzzUaBnYRZPA65ASVqMlvlYDcsyHw0GhR8GiVfcz/IgxYezjCdeiVM+H0y5t4T2JB7o&#10;mmYPlhmf5jzzg6LA1SP5oXoo9M9mgV8+n82KoFTisQrbSvHKxeuEXgeHB95ozr08jPzKDO8GViRe&#10;lOKmG1VHXukpCx7tqEoin2dFNivv+1kyyGazyA+ED/CGaRe8ecKzRS58mY+W83wTJoT2QpxurNb/&#10;5vSEK9F0rOq2qqRegjVa/3z+5vzt+i/8/aLgMmK0zOcjiD7h+cv8hFcX5vKM3F7NeELvcEhZieie&#10;baIbrErFx0XDNTU2tFTFx2e66eoGTkT8/RCLRN8zcMnVsE4kYRmGg+NK4nFLCxa+0WJKmUFtxIBs&#10;3Zi2Odn4ULnLTB2peYnDpnkDh4XhzGgMx7EwfA/npduXOnxZ2K50GIVUNLlSfFquvAy9PBApWFAC&#10;NMFzN8F7j2x5t/5j/RE582H9cf37+U/rP9e/rn9TLBGEZS6+ukmcYlQghz41azbue6OcF+WTIEsU&#10;OhirHEUvatE7fVaUWAWI1iJ01zQ7juJYrE6cbl2AIF1BBtU20lG5mqxEhVSJUYwm2fQMkShy/zjC&#10;LZ95RXniceAGU5UlsGSsFt8vPB6oSvw0xQK4SDbkfdk+4e2TSfvES/0wA0T5JVcVefKoFJAljX24&#10;KLNZJBwj86QxldVY+cODPPJH+K/gAkc7KdANq/hWuSAPJDQnvXQkHn+9yO8B2XKvjCZRHJVnAqWx&#10;HGRUenoS+bT0dNLOJgO5L0tR5JviUPHUQvQVLG0wC/iLIIbi0+BFUEQ/AKlEsQx2VE/iKKc1VnhW&#10;fheVoVBKq0MBpA8rrxDUCzh6SWAkRh9l/iIJ0lKSDhd2ZGkRRnmhKnwUJJMAGMqfTuVNvDgPva+z&#10;6XG0kglId6W7F9x/gfwU2VeUPCj9kATIhdpq6fm1NcI002QOuwgxhusYukRGZpoOY0OS+JyVQnZL&#10;S4ULOCWcvRUEMlBsFXy/J9QB4tA/kOf83Ug5/xHHH87fnr8Bhzk6xYHsQtJ145Bu2JoOfAMJIZ6W&#10;IxjQG9VQznSmO1bNQLrJLAEMrTD7CwlItOA1CKE1mEo4wrWwPvJXaX1IsEVdSiy6lBJZhXxSlclY&#10;nch1Rk3R90gpHSpLZHRtSgi+lJYoMJMvqB17/poKhMST7DR4lYkvlkSzSAyLUfxqkobtjUyctmWN&#10;IWh4S7L+vH7PhU5dd3RT8h94vsq7WqR+l6JMc8EMdHN5JHO0lqnfK7WkTLQDQv91olKO7K3TvlZV&#10;v0uVUo45tu2419qpb+6tMeYILhMMIcOzrbTxSWcGOrnrFTex0jV3eL0VzQLoukHN0XUxaK9sL3HH&#10;tV25vHq3KQw9qmUDYag963YT4q5loq0k8R4hRDKbtqy7HqtDuV+Ldy/6li2dqdR2tDtHkRxNFDuT&#10;/5Laq1PJj7MikMtLFS6ge1P1SL02rhRZHIFe4pjKuuDzyaOYK6ceAOTYdR+huKWeLbFe7c5/vLm5&#10;LXZBlvdlFzHF3LELaEkwwS4OX8UtDcB2V+Q+nNHAa1c1NuDaH1e7JPcBgxag9sCZNp52R2xPfGzQ&#10;tBf47gnt+xFHG1B70FILUnuQXrPmPYRbbU0PQzZJ2oMdm+TvpsbeLctu7d2EW7Ym5KrPFBs3NNrO&#10;MIJhxkhyzDtFOhcN5hbLbJGR8XDoflW3TltiNJIfeUUoSUt8RJzljbDplU7FURh408fpVCnPcgx7&#10;KTYQMV/jrgkG6wDbjTgQcqUXxd1yoner5mQ5sxBm39Ed2nDTQD/ek+5c0Vr0pjvHRAnJps5gQ9ma&#10;N7OUqzm2g60R2hLEZt/QEFyKlao3FNstz2cdpWpLMElVhvSZpGS9bVl+FdnhBuaFmUvWJrzt7PZ2&#10;KtK1aEfJvyvI295cu63+E7N034Lcr/9kQ900XDl/i1amqUZbd+yqGG0NOx/VDHHrtVjZgVKUZvSp&#10;RFs3MaLTqFn3Z1cVYkWmtqV1DN6OTs9EoNFyHSY2gQSFXDb+7979Jry7xY89afRuptt5bHbVMwuQ&#10;S9+aYnKfpTfLuYbtVjXFNMsyLbGD3VQW04Y2FZQgOsasoa39a9W1sQX1VZvSp8Jk3XRVF2nXhnJv&#10;kbRjf6uCkTu2u+Th0l37KdrP5tlz114+0/Z7qMhcxzLqPWTmWI5sMZvStDXXRmpTB2pjIKzz+/ZJ&#10;T9pBpCfM6FOS6K3RjvcnPcMF92+VIz3xbG/325ppyQ1em7nD60lv9+61rn9mI/Pq2fH/QHrN7xTE&#10;TCp+4SF2fKtfo9BPSNrnQqr5zczh3wAAAP//AwBQSwMECgAAAAAAAAAhABoc6zmjogAAo6IAABQA&#10;AABkcnMvbWVkaWEvaW1hZ2UxLmpwZ//Y/+AAEEpGSUYAAQEBAGAAYAAA/9sAQwADAgIDAgIDAwMD&#10;BAMDBAUIBQUEBAUKBwcGCAwKDAwLCgsLDQ4SEA0OEQ4LCxAWEBETFBUVFQwPFxgWFBgSFBUU/9sA&#10;QwEDBAQFBAUJBQUJFA0LDRQUFBQUFBQUFBQUFBQUFBQUFBQUFBQUFBQUFBQUFBQUFBQUFBQUFBQU&#10;FBQUFBQUFBQU/8AAEQgA7gK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QnFLTT1oAN1G6mE03dQIkJpvWkBzT1FADQKkXp&#10;Rto6UDFopN1LQAUUUUAFFFFABRRRQAUUUUAFFFFABRRSE4oExaKQHNLQCCkJpaaRigYAZo20ooJx&#10;QF7CYxS5zTC2KcpBGaYk7inFJgUvBpCyr1IFLYdgyFGaA6t3zTZXCp/CB6vwK4fxX8Y/BfgeR4tY&#10;8Q2FjdICxgeXL4HsAT7fUimk5bGcpxpq8nZeZ3LKD6UL8vTFfMWu/t8+ArKSeOwstR1JlbCsY0iQ&#10;/izZH/fNeWeJP+CgmsTfao9D8O2FkTlYp7mRpyOOuFCc/pXTDDVqmkYs4VmGHlL2dNuT/upy/JH3&#10;ickdvxqCS6t4/wDWyRLjglmAAPpX5g+Iv2tvil4qkcf20+nI3SOyt0jx/wACwT+tcVffEXx/qjE3&#10;PiPUpge8l44P44Iz+Vd0MqxUvsnQ6so/HT5f8TjH8G7/AIH61zaxYWmTNeWsC9NzSgD9azLz4geH&#10;LMOZte05Nn3g1ygI/Wvyp07xl4v02zuIItcmEVy2+QSMJCT7M2SPwIrn7uC5vJHa4uBNJI24szZO&#10;frXXDIsTMwni4R+3D/wJv/0mLP1U1v43eCdH0qfUpfElhJbW4BkaKdXxkgD7uecmuKj/AGx/heUD&#10;nW3Cnofs0n/xNfA3w70lP+Ej0tLnF3HcalaRyQlQFZfMzggdQc9/Sum/aD/a+8Y+CP2gtY8A+E/D&#10;HhLT9N068exS8vNO+0SylIVkJwCAPvYr5+tg8ZHGSwtKSukvPc+0w1PLKWXUcZi+ecqjnbklypKE&#10;lH7UW9b7n2lJ+2X8MiNya45X/rhJn/0Glh/bO+GLddYn/wDAd+P0r4Im/aZ+MkpDRP4MjU9j4dU/&#10;zaq8n7SXxsPIv/By+w8Np/jXU8izfqo/d/wTD+0eHN3Sq/8AgyP/AMgfoHJ+2P8AC1h82tzAe9s/&#10;9AahH7YXwvBGzWLhgfS0lz/6BX5/x/tG/HFnyuoeD8df+RbT/GoLX9uX4veDfFFnZ6ppXhHxLBIn&#10;mNbHSltONwHDg8cketRPKM2pK8rW9P8Aglxx3D817lKpf/r5H/5A/QyP9r74ZSyKE1a4Ukhd01rI&#10;qc++3j8cVL41/a6+HngLWG0rU7m8N4qo7fZbbzEIZAy4YHnhhXz74H+Ps/7SXwY+LMereCtK8M3X&#10;h+1XbHYz/aFk3qzK2Sowfkrw/wAS6LrF9d6fNBper6jGbG22zw2jupxBGOCBz/8AWqsswzq42WFx&#10;suWyv21vawsZSw0sAsdl1Ccnz8ji5J/Z5lK6ivS1j7Juf2+fhtbNtSPWp2/urZqAfzf+tUZf+Cgf&#10;gVOY9I1Zh6GGMZ/8fr4vbR9dViT4f1oAcHNi/wDhUcthqkJ/f6Fq0Y/vPZuFH44r66OT5ds634o+&#10;bnXxlvcwMv8AwJn2Z/w8J8H4JXwxrhQdWxDgfjuqzB/wUB8FS4+0aDrtpEePMMEbj8CHxXw7LPLF&#10;JjyLpHHpbyf/ABNEUd5dEC2s724nY4EcVs5Y/QYq3kuXLX234oyhXxr0eAf3v/I/Tf4dftC+BPiL&#10;ZtPpetxQtGxWS3vWEUqkH+6evTPGa72HxTpN1jydTtHB6YlHNfEP7Lv7K1x4n1yTxH8QPC8TaPHB&#10;5VpYapD88zMQd5QglcAd8delfSV1+yL8JLydZT4LsrZgORaySQj/AMcYV8fi6VKjWcKTujuqR5bW&#10;Vm0rq97PtfqerDU7YgbbuBs9B5g5qVbiLbuJQd+DXjs37Ifw33f6Lpl9Yjv9n1e8T8gJgBVC/wD2&#10;QvDJh26d4n8ZaU+dymDXZ5QCOmQ+7I9u9cT30IPc4rhZgWRkkUHGYzuqQMGHQ/iK8M8M/s5a94Y0&#10;5be2+L3i9CxLyOiWhDuQATiSByOAOM9q6bTfhZ4lsGAf4o+Ir5B1W5tbHJ/FbcY/CgD0w5XntSow&#10;cZAIHvXjWu+EfjFYzu+h+O9Bu4DKfLh1fQX3Rx54BeGZd5I6kqPpXO6hc/tK6Q88ltpvgjXo1YbE&#10;jvJ7V3GRnCtGwAxn+KgD6HYqOuKBgDPavnGX4v8Ax20l2W8+CMGohVzv0zX4H3tjnCvtIGa6jw58&#10;bfFmo3Aj1X4N+K9Kzgb1ks5gDk5ziZeOn50CPaKazCsOy1+S5x5un3ti2M7Jo1/L5WOT9M1Sufif&#10;4Xs782V5q0Gn3YAPlahm2JBA6eYBnqOlAzpwT17U7eKz7HxDpuoxb7W+trlP+mEofH1xThrFi0ss&#10;S3Ns0kRxIiyAlD/tDt0PX0piv1L2Q49aUKF6DFRq64HK5IzhTnP0p4YEY6fWkMC2aBxSBdtKBmgQ&#10;oOaWkxQTigBaKbk0ZNKwx1FNyaMmmA6im5NFAtR1FFITigYE4ppkxQeaYUzQA7zM0uc0wR4p4GKA&#10;EK00pUuKMCgCMLUiijApaACkIzS0UAN206iigAooopMAooopgFFFFABRRSZFAC0UlLSAKTrS0UxC&#10;AYpaQnFIGoBAxxSZzTiN1N2haRQ4dKCM0gYYo3ZOKZO404zz0oLqCAP0odd3THFeKfGb9qHwp8Ho&#10;5IZpP7Q1sg+VY2pz/wB9HoPp1qoQlUfLBXZEmoK7/wCD8l1PZru8itIWeWRIkRSzO5wFA6kntXz3&#10;8U/2z/BfgZ5rbSnPibUo8rstJF8lW9TIeD/wHP1r46+Kf7Rfjb4y3Mgnujpuk5z9gtWMaY/2iD8x&#10;9zXn+heF9U8X6rHY6NaXesahJ/q7WCMupHqSOg9+le/Rymaj7Su7LzOFxxeJk4U7U0t76y+5NKP/&#10;AG9K/kem/Ef9rTxx4/nkgOqTaZaPkCz0/dGhHozg5b9K8jn1K8uGZ5WG/OCzyMXye2Oua+nfAf7D&#10;Op3FnHqnj3XLfw5ZHBksLKUNKo9C5yq/hn617J4Gs/g18PL4WHgjw7L4r1u2/dvcWdubyTd3/fSD&#10;YP8AgJqpV8Hh9KS5pfgdFPLsDD3q7daXm7r7tI/hL5nxl4M+Avj3x3DHJpfhfUpoXxtnvEEEX5uR&#10;n8DXsHhr9gbxzfFDqWsaJog6tHGGuZB+gA/zzX2Fb33j/XmJtNE03w9A6lTJqc7TzplRyEjAXOSe&#10;N2OBTrz4W6xr8xfVvGuqrE67WtNJC2cWMYIyuW5553Z5rmnmuI2ilH0PS9rGEfZ0qcVHt0+7Rfgf&#10;LmrfsSaP4VgabxB8UodLjjUu73ECWwAAyT80mMVw2q/CT4NaULwT/Gi5v5Lblk06we4DDGflZNwb&#10;8DX2ZP8Asy/Dq5u/tep6CNcvc7vP1G4lnkJ9csxrqtI+FHg7RYY1sfC+k2gQYUJZx/z21z/2li/+&#10;fjMeZvZJeiS/9tPz7074ffBWSULL468XXGQCPK0Z9uCM8/Lx171l3Pwo+HeqeKP7P0j4hz6b52Rb&#10;nxBpc9tGzdlMxGwE1+nVvpNnZxlYbOCJT/CiAD+Vc58Qvh9oPj3wxfaZ4g0+3udPaFvvLgx8H5gR&#10;yMc96lZhiVK/tGZy55rlc2l5O36H5tweB9c+Evja6ttbidk0a8s7i5lgHmKsJclZFI6qc9an+N/w&#10;H+F/xb+K9/4/0j41Dw7c6hMbqS1m0qS4EcpRUYqdo6heai8T/FHxJol5YJBrUzTjRrfTricqsn2m&#10;EZkRX3AgnDpn1INc3J8Rdbk/ePLadfu/2bbY/wDRdTOhi5VfrVGok5JXvfp6HPh+K8rhhY5fmtOr&#10;UdGU+WUJQV1Jp2kpLWzWhNN+z14dXDD9oizkQdo/DMmf/QqqP8BfDIfH/DQcWPbwu/8A8VXu/wCy&#10;FFN8SfiXdW2tWljqGl2lk0r28lhAELFgq5wnufyr7QT4O+CBg/8ACI6Ju7H7BF/8TWFTGZxTlZ4h&#10;P5M9/AYnhjGUfbRw9azfWVLp6QPyxm+CXh6B9qfH4sOny+FW/q9RaT+zb8MdV8SQXfif4za1q1vE&#10;hU22maJ9nkYZB4Y7scgdK/Vf/hU/g8DA8JaN/wCAkf8A8TS/8Kl8GsuD4T0b/wABI/8A4mueeMzS&#10;ouWVZfj/AJnpRfDcNVh6v/gdP/5A+GvDGp/BT4OfDjx54f8AAereIdU1TxNAIXj1NJJZS6qQnzED&#10;GNx4FfR/wq+Gviv/AIQLwvjx5qegD+z486fb6fbuITtGRueNj78+tev2vw38L2bo8HhvSrd0IIki&#10;tUDD8dtdDHAsPEYCj0Fc1ONZ1XUrSTdrGGNxuDeEWDwNOUY83M+aSk27cvSKSVjy7VNE+JHh/Tlb&#10;RdYs/FM6xkCDVbWO1V27MzRjP5AVpWdv8RLnw0klwPD1rr23mJoJJIN2ezhwcYz/AA/416Cx3DG0&#10;MPehVAXbtAUdBXW2fP3d2eZajonxMMDNDd+Ep7jcNvm2NyoI9yJT/KmWlp8WLMFni8GSt/diW5TP&#10;869PcAfwA01QCf8AVgUX0HfufOvxS+KHxu+H3h3U9U034e6PqzwgeWtlcPOWYkAZQBWC88nnHcgZ&#10;Na37Pv7SR+Jt/P4V8T2aeHfHllbpcXOmMwxKpJBeHkho/u8hm69c8V7u0YbHQAdsV43+0J4Yt9B0&#10;e3+JmkaWJvFHgzzNQt2t418y4gYYuoGzjcrRFz3IYKRyOQR6j4m8Sad4P0PUdb1a4Sz0zT7aS6ur&#10;mQ4WONF3Mx9gATXiXw98afEz45zSa3a/ZfBPw71CEXGh36oJNWuk3KVeSGRSqI67mHfBXIGa9C1i&#10;00n48/Ba+tbK6SXR/FOjukdzEcgxzRYzx6buR2INcz+yTqGuS/Azw7pXiW1MGtaCkmhXMgkV1me0&#10;doN6lezCNTzz149QRf1XQfid4fWa70jxBp/iUrytjqdmLYn/ALax5/LZ681F4K+MXiXU746d4m+H&#10;Gu6JdxbhLdxLHPatjBJV1bkc161sVwCQM9aYYiJN2xXzzkgZpXGZ2heI9K8TxzSadeQXohbZKI2y&#10;0bf3XHVW9jzxWmrAnZtC+1efar8EPDcviDU/E2lW7+H/ABXe/NLrOnSMksjBdoMi/ckAAHDAg4Fe&#10;cfDf9p/7D8Qbr4c/FCxbwr4zhne3stQlVk0/W0HKyWztwGZSGMecjPfBwAfRAUh8DhaU8OMKD70b&#10;wqgk5z0xTqBCMoIx0+lZmseHdN8QQNbajptpf27DDJcwrIrc56EH0rUPPFIcAc0C6nGTfCPwbJZt&#10;Y/8ACK6VFatjKW9skXQ56qARyBXgv7VXwj8O+AvhLrOueH7S+tb/AM6BY4LS8O1i7pGQElEinIYn&#10;hdxPTk19USHbGXAGNpOScV8AeM/FPxA8dfEO90V9UfUdcku5oLexspcWek2wcqrDA2ySFQrB2yy7&#10;iBg9OeviI4eHM1dvZdz2sryuvm1dUKOiWspP4YxW7f8AWrLeifAX9o/XfB2i3Fp8S00vUDIwktIC&#10;I5dPhUjylZtpWRiAQwKj09a+zPh/oGueFfDdpZeINfm8VapjMuoTQpDuOB0RFAA9vevlvUvgp42/&#10;Z9h07xj4Y1q81qW2Qf2pp8rHY69WOB97C19LfCn4qaT8WPDdvrGly7XcAz2rcSQt6FeorOFdyfLN&#10;WkdGPytUKSxWEqqrRvZySs4vs09VfdPZo7qIkxru+93p2QopokGOSAaQkMK7D58UyUgOaaEp6rt5&#10;pgLtNJinA5oJxSENopw5FIVoASijFFIofSEZpaKYhlKDS4zSFaAFzmlpAMUtABRRRQAUUU0mgB1F&#10;NWnUAFFFFABRRRS3EFFJkUZFMLi0UmRRuFAxaTbSFqAeam4C9KWiimgCkJxQTim9aYAeaUCjbSgY&#10;pCFpDjvS0xmA6imApAA9Kw/Fni/SfBOkTanrN5FY2MSEvNIwXn0Gep9q8/8AjP8AtF+GfgzYOt9c&#10;f2hrkqZt9JtfnkYdNzdNq54yT+dfn78Vfjprvxn1p59emFtZ25Ig02AkQRjtzn5iPU/pXpYDBSxt&#10;XkvZdwhKDcurir2jrJ9NF+vTdnsvxn/bU1jxgs+k+BhLpOjkFH1WXH2mUey/wgj15+lfMsu1c3N1&#10;K11eyNgTysTI5Prk1Z0u0u9ZuorPSrK61G+nIWKC0iMhcnp07e9fTfwS+CNr8P8AWY7/AMT2X/CT&#10;+PWj8218NWRLR2QJBjad+URsjBznGeASK+0nLA5TStTtKZxwjjMZLmqx9jRXRaSl5X39XovI534Q&#10;/sian4t09fEHjbUR4W8PsPNW3X5Z5I+5csQEB/P6V9L/AA6vPDPh3TW0j4UeF/7VCZjfVcGK0DDI&#10;3STt80vTPyA5HQiumPwiu/G1xFf+PbqLUgrCSLQrTK2MRHTeCf3rD1OBnt0x6ZZ6da6fbJBbW0Vv&#10;AowscShVX6AV8RisZWxcuapI7ZKDsoxtFbL/AD7vzep5WvwJl8WXi6h8QNZm8TTZ3LpUTNBp0PsI&#10;gSXx6uxNek6b4fsNDtYrbT7C2sraIBVigjVVx24ArR6HAGBTsALiuBe7ohJLoNAVwMoKeAAMdBTQ&#10;OaVhmhtjYBAOlBQE570KuKdSuw3GAc81w/xu1l9G+F/iB4G2Xdzb/YbYg4PmzERJj/gTg/hXcdWx&#10;7V4t+0lrcdtp+g2TsNkM8+sTL/0ztLZ5F/8AIrQ1pFXkkRNqEW30Vz86PFphPiPWFs8i1juTHACS&#10;f3akqnJ/2QtZGGY7W6dad5rGR9xyxb5j9OKJJMEn2r6KC5dD8RqS55Ob6n2H/wAE+NHeR/F2pMve&#10;C33e252P8hX2iYlIXjoK+Zv2CdM+yfCvU7zGGu9Sbn1Cog/Qk/nX03j5cV4eId6jP1fJoezwNJeV&#10;/wAWN2KB0pCnHSnBaXHFct3c9nV7jQoxyBTlxjAppGRQo21QdR9Bo3CjIqWMTBowQKdRQkIaDUN3&#10;DHeQSW0qLLDKpR1fkFSMEH6gmpWXNIqDoR05/GmCPl79k3Vbj4b+O/iB8D75UgTw1d/2loEaAhf7&#10;LuW3oq5J4jYlePWuk1PXtV+HH7WWiafNqYTwX430mfybWYqqw6pAUY7O5MsWePVDjqa5T9pfSZ/h&#10;F8bvh/8AG6xREsRMnhrxM+cZsp3URyn1EbjPtXXftjfDfVPiJ8C9Ru/Dwc+MPD00Wv6DJCMuLmAh&#10;wi/7w3L77qbA96jYOowCPrT+ce9eUfCD9oXwz8Tvhd4Y8VC/gt59Ts0lms94aaGXISRCi5YYckdK&#10;73S/GGm6xciC2eZZigkCXFvJCXXjld6jcPmGSPWpSC5s7SwB+63tXA/GH4KeFvjj4Xm0LxXp6Xlp&#10;uEsE6fJPayj7ssTjlWHPOe+DkcV3+eKQKM7sc+tMD5l0Hxd4r/ZXuLXRPiHqM/in4akpFp3jmdR9&#10;p07cSFh1AAcjhQJxwdy7gtfSdvdwz263EMy3EEmCjxEMpB7gjqPeq2uaJY6/pVzp2oW0V7p9yhjn&#10;tp41eORD1DKQQRjtXzDpd14h/Y98Xvpus3c2qfBPVrr/AIl+rSZeTw1I7DFvMe1sSSFfGEHBwOaB&#10;pH1Yx+bjnFIck4PeorQlk8zero2CrIchgRwasE9x1oRL8jy/9oXWdY0P4ReJbvQy66lDassZiGWA&#10;OMke4Ga83/ZM0jwjpPw9bxJb3SXerSx+fqt5PgSROB8wPp3/ACr6MvLGK7gljmiWWKUFXVuhB4Ir&#10;5G+K/wAKNW+BOt3nijwlaC+8KakSmsaFjMbRtw5Awf4c815uIvRqxxFrpKz8vM+5yeccdgKuTxn7&#10;OpUkpRd7Kdl8En07rW19zzb4i/tY+Ovit47nf4W+Ta+ENAco7XqgjWnBw0X+ypxgH3q94Q8cSLJJ&#10;8UPhlBJbPFJ5fifwjJlXtZeA5C4yQACQehrzzVvD9n8K7KHxH4U36h8K9SkBk2r+80Sc8mJx/cJO&#10;d2OM+nS9JHqXh7xFbeOPBNxDFr0UWya2zm21a37wyqOCTzhu1eFXx88PivZ4pJU5fBJdP+B3PhMP&#10;nON4ezWrh8dT/dyvGUXs15+nfdPVOx9/fC/4l6L8VPD1trGk3PmJKgaS3PDwt/dZeo/Gu2AUD3r4&#10;G8GeMhoyyfFX4YQyrp/m+X4n8Iv/AK2xm6MSg5wMEg9DX2P8NfiPpPxS0G11rR7kSWsybmibh4z6&#10;MvY19JSrc0uSXxL7n5o+izDL6VKnHG4GXNQns+sX/LLz7PaS1R2a0uRTU5pxAxXWzwEJkCjqaTGa&#10;cBigGAGKWiigYUUUVACA5paaOtOqwCiiigAooooAKKKKAEJ4ptOI4ptACr1p1IBS0AFFFFABRRSZ&#10;oEFGBRmjcKBhgUYFG4UhcCgBcCjGKQODSk0rALRTQ1LmhABoFISMVFI7KuRTEtSeo3f5to600T/u&#10;d/f0Fct428caZ4C0k6prV19ltwQgVQWllckAJGo5ZjnpQlcd1ex0d3fR2cEkksiwxRoZHmc4RVHU&#10;k9q+bvjR+0pJb+G7keGLyOzsMtA3iCSPzPOfkbLRP+WnvJ9xePvdK4r40fHFCky+Kw0EAG+y8D27&#10;4lueQUfUJVOFH3T5A9txbt8u+K/FOt/ETWhdahL51wWEVta2y7Y4l/hijTOAMYFd9HD82s9j5nM8&#10;5hhU6VGzn+X/AATK1/XLjXtdnvp2e4eVizSXEheWRj3d25du2T+GBxXf+BvgWL3Sk8T+Nro+G/CQ&#10;ddrTIDcXxJGEgj6sT6gcds4OPXfhb+zpa+Cvs2p+KbI+JvFVwBNp3haFtoTkfvJnPAC9e46fePA+&#10;kvCHwcWPXk8S+MXTWdeky0VoCfsOnDGBHDGeCAMDcRnIz3raeIVNctM8rLsnrVprF4uTu9bK6fza&#10;tY8x+F3wk1zxVpEdvp9inw28CMwK29opTWL5R3mmBymehxzivorwl4L0jwPp4sdGtI7S1DFmwMtI&#10;x6szdWPua21jwBg445wOtG3auAOK8yTc3ds+6b28hRgt1zTgABgUyNcCnY281IABS4FAaloC1goo&#10;ooGIxAFJnK0MM0AYXnpQFhit+8/Cvj/9qzxzDDrfiqH92fsegwaZHluRJdXG9+P+uUC8+4Hevr6f&#10;5IncdlJr8yvj/wDEKw1zXfFsQn82a78RTOY1X5Y4reJbaEA55ziVs8dq6MPTlUqpI8zM3UWDqOkm&#10;3bor76dDyBE2mQnrnmiRQ0T+yk1Vjv0DOJG5Y5qWO5SZnjQ5JUivpJUpxV7M/NMTlGOw0XKtSkl3&#10;S0/4HzP0q/YxsfsfwH0dyMGeWeX6jzCAfyUV7nuzXmH7OOm/2R8DvBkONpaxSQ/8C+Yfzr09VxzX&#10;zFV3nL1P0/AxcMNTi/5V+Q4DApDilHIpNtY9TvEop22jGKYDcGl206igAooooAKY5wCacabkYwaA&#10;OJ+Mfw+g+K3wr8VeFLqNJI9W02e3jLgHbIUPltz0w20g+oryv9nL4hXvxZ+EXga31effqVnJcabr&#10;UcUpYyXNn+5Ks+c/MxSQ889OhIr6JYjgYyOBXx58NIrf4OftYfEDwXY20lppF/c2XiuyiYbUb7X/&#10;AKJcqn+yJZInz6ofrQDOq/ZR8NX3wl+IPxU+GLWdx/wj9jqq6/ok5T9zHbXodjCD0GySOQAe9e6e&#10;JN1vrnhq83EqLt4WGOu63m/9mVK82+MXxOsPhX8X/h7e6i0lrp2tpc6dd3ZGI0ACvCCcfe807QM9&#10;JWr0Lxpf2t1oE09veW5urN47+ECUAkxkPjn+8oI+jUCVup1oyMY6UrZxxXI6n8TNC0rTPtEVxLqa&#10;pHE5i0qCS8nVHzsZo4kZgG2tgkc7T6GvNfEH7Tt7Z+I7fTdB+FnjrxJHLCrm+j0r7HBExZgUZrkx&#10;nOFByAR8w68gFw30R7sCFXJ6V558frnQ4fgv42/tq9h0/TpdHu4pLmVgNu6Fh8pPBb0Hc8VwWn61&#10;+0N40acNpXhT4d2LPmKS7kk1W8VMY+aNNkYbnP3iOOhrS0z9mLTNb1S21P4geItW+I+oW8i3CRaw&#10;yx2MUq52ulrGqx5G5sEhiM9aQXsY/wCwDrnifxF+yf4EufFsU8WrrbNEj3IIeWBHKQuc9yir9evO&#10;a+iAMrz1qO3hjtYooYIkjhRQoWMAKoHQACpeh9qY7dRu3cu1uhqpe2UNzaPBPGJoHXY0ZGQVPUVc&#10;ZcnijkEcUt2K76aHxj8XPhLqHwQ1++8T+GrEan4L1PMWs6GVymxvvbVwTwB1rw3U9Jh+Fdrb69or&#10;vq/wu1WULFKSWm0aZufJcE/cyRgnpj8v00v9Pgu7aeK5XzYZlKOhGQVPBFfHHxa+FF58CtU1LW9G&#10;sf7Y+H+sHy9V0N03Iit1IGCeB3rwcZhKfI4VFenL74vuj7GVKhxfhfqWLaWLirQm7L2iW0ZP+ZbJ&#10;t67PofLtp8XoPCnx+0S98LXCQILmLTtf1MsDYTQuwXy5gOCcEkMenrX114v8Max+zz4o/wCE+8Bp&#10;9u8HXrK+o6VbtujXcB86AdcDJryTxH+yB4Q1X4Zjxl8El+03KxySanod3JuTUIGyzRtn7rr/AA45&#10;qH9lX9qU+A0i8F+NJZrrwVfTGztr29P7/Spj8ptLrdzgdA1VQoRo04ULvT4Zfp5enY+UynGV+HK7&#10;wGLhem7xkpbS11i09pLVwf3Pv95fD34haR8StBtdY0a78+3nQMUOA8Z9GHY11QJwN2OfSvkbxX4c&#10;1n9mnxNL428GxtqHgu9cSajpcWSse7+NAOThcmvpPwP4/wBG8e+HbfWNJuo57KVQcsw3IfRh2Nen&#10;Rqud4T0kvx80ezmWX06MI4vBvmw89n1i+sZdmvxWqOmJA+tANJGuVy2M0ZG7Ga6jwHe47IpaTApA&#10;aA1HUUm6ioKsAFLRRViCiims1AC5zQTimrzT6ACikJwM0ituoAdRRSZHrQAEgUbhSEr3IpBg9KAH&#10;0jHAoHSkfJ4GPxoAFbNLgU1AR1x+FK+cUALgUYFMVu2D+IpSwX7xUD3NIBcCk2rSM6qMnAHvxVeb&#10;ULaBS0k8EaDu7gCmkDuWgoHSlOPaufvfHugaZ/x9apa24/vSSgKfxq5pviDTdaiSWyvbO6RxlfKm&#10;V8/lmgRpNjHHWkQno1NU4Y9CBwQvOKczgr0P/fJoG9hWGT7U2RCUIXHNKD+7GTt5xzXj3xI+MF5P&#10;PqmheBlhvtV0+BpdS1SXJtNKQDOXI+/LxxGD3ycCqim3YiclGN2T/Gn4/aF8FtNAu5o7vWZ4ybXT&#10;Y3w7Hsz/AN1R69emAc18SeM/2g9d17XZtaScz6o4Kx35GFsoz/yztkIygPUuTvPqOleVaxrF/wCJ&#10;tVudX1W8m1DULpy8s9zIWdm6ZPp9ABV3wh4T1fx5r0Oh6Fbte6nICyQkhQQoJPLEDoD3r2aWGjGN&#10;5n5vmGc18S/Y4bSL7bv+uxlvM81zLcTTSXU0py8szEsx9STXWfBuxkvfi14SgicIW1GAJuXcN27j&#10;IyPr+FXrb4GeOtVnvFsfDVzeizmNvM9mokRZBjK5BwSM44zyDXqXwL/Zo+IOl/Ezw3rmp6SdK0ux&#10;uo7mVrlgHwrZwFBJ56dO9aznGMGk0eRh8JiJ1qd4PdXuj7q8P+FrLQ2muIt0t7eN51zdyHLzP6ns&#10;MA4AHAHTFbgjz1/AelMiAdQxXawxmpq+eP2JCAYGBS0gGKCcUwADFDdKQNS9aAGgZNPpAMUtACEZ&#10;oApaKAEPFISCvNDGkxu4PSgDG8YawdA8JaxqYGRZWcs4H94ohbH44xX4xX9zLe3FzcySF5ZJWdz6&#10;sWJJ/PNfqp+1h4t/4Q74IeIp1YpNPH9nhKttIZ8AY4Pqfyr8pCwVGCjAck4/GvteHMOpSnWktFoK&#10;vUnRwrcHaUnbTey1/OwwAyDea0NEUm6LL13bR9ccVRQ7Ysd66PwRo8uqazYWaD5ru7jhXjPLHb/W&#10;vezKUaeHko99PQ8/NcTOng5uUm5OEYt9W6kuve0V1vufrx8O9NGk+B/D9ht2/Z7GGMj0IjUf410a&#10;kkc1z/gq/lvfDtm8+BdRoYZwowBKh2OO/Rlat+IHblutfl8vibO2nHlgovoPA4paQkYoXpUGgtFF&#10;FABRRRQLUKKQnFNLUDBmxUTNuOKcxzSKhJzQA5RtU49K+Of2pNNj8N/tR/CrxLb3Ulrea1pOp6RM&#10;sfAk8iP7XCWIx/y1GMe9fZIAxivjz9sDTY/Fn7QvwD0qG5lgNvqM73TxDpFI1vGVJ7EqzDjBAOc0&#10;CPffjH8DfCvx+8Jw6L4qtZriCCZbi3mhnaGaCRTw6svf8K8h0H/gnZ8KtH1w6pOur62UkRo7XVL5&#10;pYVVcYQrgbxgAfMTX1CoUAYOWwOp5p54Q/SmDij5lvdB0j4H/D3WrLwLo1j4c1vUNXt9Ia4tIlQu&#10;jyZgcj+LZFMAM57j1rifiX42+GPwg8Rw6J4u+MPjH/hITEJZorK4llKZ6ZRFYJ06E56V6v8AtF6X&#10;HBY6PqKf62617SonHoI52IP/AJEI/AV+f/7SObr9rD4sFl3bbu0X5umBaRdPzNPC4WONxLpSell+&#10;p9lgFUjh6EKEuRzdS75YtvlcUtWn0bPo/Qfjj8FfEOs2ul2Xxk8dWl5dyrFHLeyzwRbmIUAu0YAy&#10;SOtfQnwg1PWtG8feJvBmqaxca7b6fDbXdpeXmDN5Uob5WYfewU6+9fk14lIk0WU42GOaEBk6/wCt&#10;Sv1X8Atn9ozxWOw0PTsD6eYM08fgY4CrTjB3v/Xc6cWqvJXoYifOlDmT5YppqUdmop9Wj3HlNu0A&#10;KaeGzTUfMakDjFG9cehqNep8Je47dgU3cSeKQn24p6gEUME7gCSelVL/AEyDUra4trtFntZ1KvE4&#10;ypB4Iq19Ka+X+Ujg0WurMcW73WjR8feMvCfiD9lTxo/inwrHJf8Agq/m3Xumrki3ycZVR1AGTXL/&#10;ALQnwE0r4taFL8VPhfBBf393BnWNEbAj1CLktuGfllH8J9h9R9t6ppFvqGny2l0olt5lMbxsOCDw&#10;a+S/FnhvXP2UPGTeIvD4lv8AwHfyf6Zp4GVgJ4yoHYDJrxqkPq109acunb09D7e1Di2h9VxVli4r&#10;3ZPRVUtot9Ki+zLraz1OO/YR+MmseK73VvhpeW17rfhmzt8xX99GRLYZO1rOcsPmYDO0+mK6meyT&#10;4D/HvTNA8Pzi88M+KXP2vRyQVtycjIXqCP613fiv4/8AgbwH4GbXPC9taTaprh8yG2tEXzZJWyA0&#10;gXnOfWqn7PfwS1O+1cfEbxuTP4kvf3sFvIc+Qp/kRwaqovaShCjK8l9ry7P1KybB1cowVatmUmqb&#10;TgoS+Kc7aOztbkernby6s9wNnqfhpYzpkn9oWjLu+zXJO9R/st/Q1f0LxdY667xIGt7yI7ZLeZds&#10;in0I/wAM1tNAHRUb5wP4jWbqXh+21FxKE8q8RCsd0hKun5V6ut7nwytsjXzgc0gwelcf4P8AHEWv&#10;aheaNeRtZ6zZkiWF2H7wA8unfb06+o9a7BBhRVA73DbRTqKACkJxS01hmgBQcigqDQOBRkUAIvBp&#10;ScUHGM1DPdQ2cRknkWNQMkscUAS5BOD19KQrj7uAa8x8aftDeDPB0gjn1GKa6Y7VWM5XPoT6/TNY&#10;M/xd8T+IpLS30Pw3dq14vmQ3DWksce33lcLGD7E80PQEe2FwgG/8+1V7m/trRN80sUaf3nYAfnXm&#10;Gi+EPiDrE048Ra5b6fCSfLXTizsRgYLZUKDnPAz0rUT4KaVdQqb++vr643BmnMzJkjttzgD25oWu&#10;4M6C++IHhzTt32jUraMKcE7wf5cmqtr8SNK1OQJpkV/qDEZUwWrbSPYsBmrmj+ANC0OR5LTS7dXc&#10;5LsNxz7bs4/DFdCsaqMAAD0FN26E6nOjxDqk67rfQrhh/dlkjjb9W/pWJrfiTxlbQs9j4UjuXHSM&#10;3ceT+JIFd830zTACGzsFFwdzzPTtR+JmsJFJJouk6MhyHWW4LOpBx0XI7djW5HoHim4wbrxFHAv9&#10;20swD/30zEn8q7Fiv3mUZFNeUhCyjigrocoPBmqu26TxbqDJ/dESIP0Aq1F4MtwMz6hqF0e5e8lC&#10;/wDfO7FaepazBpelXV/eSrb2drG008zHCxooyzE9gAM5rztf2mPhPtLf8LD8POvp/aUX+NZykobl&#10;qLkro7M+CdEb71qZf9+4kb+bVWn+Gfh27OZNOQH1SRl/kRXKJ+098J/+h78Oj/uIxf41KP2n/hNj&#10;nx94dH/cQi/xo9pH+Zfev8yVCe9nb0f+R3Gn+DtH0u0NvBp8BiPUSKHz+LZrM1n4WeGNfjCXej22&#10;cYWW3HkyJ9GTB/WsbRP2g/h14n1i10vR/GGhajf3LbYba3v42kc4J4UHJ6GvRgB6U4zUtglGUdz5&#10;9139mHxCdYE/hj4weKvCungDGnxmO7Qcf3pgzfr3rsfD/wAM/EmgwCK9+JWtaw4433FtED9flUCv&#10;Udq+gpAgByKYvI8i8XfCjx3rek3NnpfxQvtOa6LK90dOiMsUZB4jIKhSMjBIPSvBvi14U+IvwV8N&#10;6d4R8KeI3v7PWD9njkks7WJZpJDiXzRtaV2ZcjcD95wSRX2vu+fHb1rx/WvDC+P/AI42080jiz8K&#10;2ySKFwUa5lJYA98hEjbp1xTTaehlOClFo+I7P9k74o3l2Uj8NGJSc+bLKiqc98l69q+Cf7Kfjj4Z&#10;+M9P8VX+oadbC0DPJbxM8jlSrKV4AH8Xqa+ymV+D/eHzHFYPxC1F9B8D6xf28Jmngs5HjCDJLBSR&#10;n0GRyTwK7ZYqUo8rR89QyHDUKsasZNtamH8BNGXSvhN4bDruuLq1F7cSMPmklm/eux9yzk130Vui&#10;DI6fSuS+D87T/CvwZITuD6PasW+sKGuvTBUCuE+ncm9RxwKRTk0bKcBiqM7ai01hTqKRYwDFOAxQ&#10;BilpIAoopGpgLRSA8UZFAhG60mdpJPTFO6imOAyYPrSewz42/wCCjHizyPCfhjQFfDXlxJdOo7qi&#10;BQfzkP5V8FhNzNnseK+jP28vF48QfGsaar7o9Hs4oFUH7rsDI3/oaj/gNfOkb5NfqWTUvZYG766n&#10;PjU51qOGh2X3yd/ysNGWmCd69i/Z80v+0vi54Ls8Z3ahA59trbs/+O15DboW1BcV9Hfsg6SL749+&#10;HxjPkpLOfbEb8/mRXBnFRJKC6LU+fzusqtShSj/y8qOVvKNoR/BM/QXw2Taa/wCILTBUCaO5UE8Y&#10;kXBI+Y9Wjc9AOfrjq65fwupvde8R35HyG5S2iP8AsxxLn8nZx+ddPkYr89vc+oe9xNtAOKXPFNoA&#10;XdQTmkooAUHFLuptBOKBIUnNN25NKOaOlAwCUoGD7UueM0Z4yCMUAU9X1CHR9Oub6ZtscETOx9gM&#10;18+/C+4h+JXx58R3ZiWdPCMBs7m4fDAalcFJHRDjP7iOKOPrjJb1r0X4ma7cLBftaw/bY9AsZdWu&#10;7YsQJpER2giyOfmdC3/AB/eFcx+x/wDDnVPAHwbtX8RWqWfirXLufXNWEb7wbi4cyHnHZWVf+A0X&#10;A9qSNRhs5J65pzycEU7b8nvSBRsGadwep4v+0vGV8F6VdLu8ix1yxurkoMlIlmXcx9hnr7GvmL9o&#10;r9kvxP8AET4sap438BeKfDclpr6wy3Vtq1w8ZieOMJ8hTIIYAZzjGPy+1dLs4fFGo+IZLmM3GmFo&#10;7FIZACknl7mkYfRpCh94658/s0fDZ3Z18KWKBzlgoIyfoKwg61Co6lLdn0OHxmHWHhSqTlCUHKzi&#10;ou6la97tdvnc+D9M/YP+Imoa1YR+IfEvg6x0FrmOS7k027kln8tWDEBSAOcAda+qLr4kWXgvxv8A&#10;EHxZplj/AG95KaRpcKxTKgaUtKrLvPAALqfwr0lf2ZvhmrEjwnZsSOjbsfzrjvj14F0nwP8AB6LT&#10;9FtItOszrVi/lQLgZNwh69T361z5hXxNSnKtUavCLa36JnV9Yw1eTpqpOUp2jqoxSXMm9m7vSxh/&#10;8Ne+Id2F+HDhR/1Fov8A4mkf9r3XYWBk+HMm0nAP9qw//E153GQ00i4GNv8ASvIvij46Tw78U/h9&#10;p011fR2s8kjTW9ur7Lh3Cxwo+OMbi559K/JMNxZmuKqeypqN7N7dk338j6nE8O5dhoc0nLdLfu7d&#10;j6lk/a58Qo2F+HLt9dXi/wDia7X4QfH+6+Jvi240O88KyeH547Q3ayNepOsgDqp4VRj7y14KWHlx&#10;HAyUzn1rs/2eXZ/jYR/CNCm4/wC20NejkfE+OzHMIYaqo8rT2XZX7nFnHD+EwODliKTfMrb+bPq1&#10;CCoIGPamjls0ZyFP94c0q/LX6yfnAkibzgjjFUdX0Oz1zSptPvrdLq0mUo8UgyMGtAgNzSZIaocU&#10;1qClKElJaNHiPhb9kf4feFvFY1u0sJJLiI7oopXJijPX5V6V7WkKbgxUBvapAoPOKQgA1FOlCkrQ&#10;VjtxeOxOPkp4qo5taavoO6U1hzkHHvSgZ+lISpO0kYPatTjPPtY8GWHh/wCINt4z0+xiGqXwi03V&#10;LrJDSwZPl/Uq5X8Cc9K9BThF29MVxvi3Xy1zp+l2trJcyS3Cs09sUZIFRlJLZYEHk4GD3rsSSuAo&#10;+X+VJCbH9aKQHAopiuOopCcUZ4oGMZj5gB6UkskcKb3ZUQdWY4A/GkmkVFJbhduS3pXzJ8I/iRqP&#10;7TPjTxZJa6nc2Xg7w9df2Yy2ihYb64DNuCs6b8KpTJBAJbjpkgHtWs+P3luTp+g2R1O8DbSxH7kD&#10;+9uzg4qP/hXEmvhpPEl9Lflv+XSORlgX8Op/Gus0fRrPQrOO2sraO0hUf6uP+p6n8auFjngcU0I4&#10;W3+Cngmz1C0uovDdot7ayLNDc4O5HU5DdeoIzXdGNc7tgJ9cc0o4GaUc9aTARQMdAM02ReOKc+Qp&#10;x1qlq162n6Rd3RAJht3l5/2VzUt2RSV3YskSZz8uPrQPMPOVx9a+XdL+O3xK1vTUurez8MxxvtKr&#10;JDKCoYZAJ87k4Pb3pdD+PHxB8R2ks+mL4VuYIDiV0jlwh685m4r5aXE+VRbvV230en4WPb/sfF2b&#10;srLfVaep9RlmXk7cD0pvms/3AfqelfOK/FL4qF4wLLw1mRC4xFLyPb9/0qrqnx1+JOh6ct7fxeFI&#10;LNiFEzxy7MngDImrNcWZNLRVtfR/5GUMpxNSXLCzflJH0uMsdsnX26U8qAm3tXzBcfHf4k2mmree&#10;R4WkiKb1CRyneMZGP32efXFfQvhDWp/EPhbSNSniSKW9tEuGVOillBwPzr18BmuEzPmWEnzcu+jX&#10;5pHLicHWwiTqrd6a323M74mKtt8PfEvyh0fTLkMrdP8AVNXxb4knu7Gyh/syxgv9QuLpLaGCaTyk&#10;Lu4UEsASAMnoK+0/icDJ8OPEWR10y4BH/bJq+PNQhRrnQWGDKNWtic+nmjNfnnGjSxOHvqrPQ+v4&#10;dbhhMVUjvGzX3Mq6p4R+JehaVc6je6L4WitLeMyyO+qzhQoGSSTB6Vx1xrXjjSrKS+1Lw1o9tagw&#10;ShTfymRoZJBGHUeVj7zDhiK+hPFP2Dxve3FhcIP+Ec0sE6hkfu7iUAYj9wOp99o9a8y8c+Els/hP&#10;rWtT3d5cNd3lpDZwXh3G1tVuotig4B5OCc89PSvz/CV6c0o1qceZtdH1/wC3t+uvSxlHNcXzxXPo&#10;32X+Rr+GkH/CyPArrEi/8TeHG1Qv8EnpX2yMksD04/lXxX4cyPiT4EHUDV4f/QJK+1s/Ma/XuC23&#10;ljf95/oc3FNlj1b+VfqKF4o6KaUdKCM196fIPUYcrGWA3NjOCcZrxj4Ea/ceIfHHxWa4t5LeOPWY&#10;0HmMrZZFMRwVJ4xEnpXs0rHG3GcivAv2V4ptSb4gau9w/k6jr0skEHlhPKQHPPqTvzzTRR9Anoa4&#10;74svBD8OPETXYc2g024EnlZ3Y8ts4x14zXYMciuS+LX/ACTDxOfm40y5+4Mkfum5FIWg34RwmL4U&#10;eDotrIy6PZhlcYIPkpkEV14QA5rnfh3qqax4E8OXyZCXWnW8y7hg4aJT/WuiHHBoAdRRSA5oAWii&#10;kJxSAWim7qA1MB1IRmlopAIRgU3HFKxxQrAiluAo4WquoXkdhazXErBI4omkZ2OFAHvVo/d9a8K/&#10;ai8btpHw18SQwSNHDa2O+7kR9uHlbyoYhjqSx3n/AGUAIIetYRc5KK6mlODqTUV1aPzW+KXi0eO/&#10;iB4i18MWN7fSyqW67C7FR+C4H4VzY4ORSyxo2GA27snH40EHy8V+xKCo0IUo9LL/ADOGFRTxNXE/&#10;yptf+kx/QuaehadZB619P/sXzJp3xP1bWZlLJp+kzMqgcsxZAFHuc4Hua+bdHiX7MCeoOa+rf2Hf&#10;D02ueM9YuPk+wW0UMshPVm8xii5z2ZQ3T+EV8Rm1TmqTa7nx+LftM9p0VtTUV80rv8Wz7h8IabPp&#10;OgWsFzg3TBpZyO8jsXf/AMeZq1lyF5pUkBVM8EjpQQTXyB9x2BTmg9KFGKU0FBSgUi84p9MBMCkK&#10;5p1FACAYobpS0h6GgBi88HkVmeJNZTw/pj3TIZSMJFAgy0shICIo7kk/zrVBBHocda+f/wBoj4wv&#10;8NfCGpeLLa1t9Un02dNP0bT5pNn2/UZCI8qcHJj3EAAdd/PHAIp6J4xHxN+JuqfDi2s7iSHQZYNQ&#10;8V61FlYJbtirrZI3BbAEYY/3EI6mvoqMrknOSfXivHf2V/hHe/Cb4YQx68Fm8Y6zcSarr94G3tPe&#10;SnJJOOirhR7AV7GyKxyetAxWyTxWN4r1ZtI0stEgnvZiILa3zjzJW4Uewzgk9hk9q2sgD0rktHZv&#10;FHiKbVXUNY6e729hu/ik+7LL+WUBHq/rQI2/DukJoWj2lkjmTykwZCMGQk5LH3JJP41fKDO7HNKs&#10;e1QCSxHc0o54pisJgseRxXj/AO1Q6r8L4R66vYD/AMmEr2BmwcVynxK+HWm/FDwvJoWqyXdvaNJH&#10;OJbG4aCVXRgykOvI5FcuIpOvRnSWnMmvvTR04eoqNWFR/ZaZ8kQyRBpWJT5cDr7VzHizw/ca7rfh&#10;m4hkgFrY3v2y5DH5jticRgc9nYHpXcfE39m7QfBfjHwrZ2WueJv7L1aUQ3Bn1uclSXRQQe3DH8qf&#10;8Mf2efDvjDX/ABVpWpan4kt7nSrnyoki1qcfJll3E8kn5T6dq/FKPC9eniPZRrLmu1tK2sW/yZ+t&#10;Vc7p1MN7eVJuNlLRrbmt+f4GTu5jBMeMY4au6/Z7liPxpZEK+YNDlyAe3nw1zvwo/Zu0DxlrXirT&#10;dW1nxJDPpV35MYt9bnUsmWAJySf4fWvePhf+zv4a+Fevya3pV5rF9eTW32UyarqElztQsGIUN0yV&#10;X8q9/h7hqrg8VDG+0Uoq+lmn1XXzPGz3PIVqEsE4NSduqa6NfmeojOEx0A5p4GaUj5unFBGBxX6p&#10;1PzVaC/dFN3bqUEkYOKAoUUFeYbBSMMCl5owT6EUxXDqn4Vw/wAbbC+1D4ReK7bS72XTNSl0yaOC&#10;9gOJICUOXU9iBkiu4J2rWN4zh+1+DtbiGN0lhOoz7xkf1oAj8EeHLPwp4T0rTLHc9ta2yRq8hJd+&#10;B8zE5JJ6kkk5JrciOYxXP/D/AFR9b8G6JfOVb7RZROSpzzsUH9c10MYAUAdKewCgYopaKQxrUgJP&#10;FO60hO36dKAMnxD4hsvDlqs966ojfu0XPzOxIAVR9SK4P4B/CqL4WaR4htYdMGkwajq0uoRw+csj&#10;kOqZLFQADlTxzwBzXXabb/2t4kvr2c71sJDbWsfZDtBZ/qd236AV0SoMZPLHqfWgB+M0EcUA8UUA&#10;C8ij60AYo60CEbO0461jeKo5Lnw3qUCKWkezlACjOTtraPApMZX3xUyjdNFJ2dz849ZsbHWtH0a2&#10;vJ7yyNrJHcMptnEu9FK7DxwDk/lXTap/wruLwvqmk6Lo82lT3sfk+ekMjhiSAWIzknbuHPrX3asL&#10;BtrKGX1I6U4WqrKGCrjHpXwL4Po6JYiaSbdla2rvr3+dz6KeczqX5qa961/eaTsrLRH5+2cmm2ut&#10;6JesySyaXpx09N1lJiQFXDOwxy2fKwfr+Frwlb+B7fwsug+IbC41nyJGdHa3kQcndyCeoPQ+9fe0&#10;0LNKMKqj+8AM07yGDjlX4/iAolwjTmv94n8lFbNvf5sxpZjCjJThRSflKR+dmm6fo3h651+40+S4&#10;Md9INtubeUuioGEaoSOflxnPf0r7x+GSSW/w98MxzK0ciabCHWQYZSI14Iqz4s8W6F4L0x9S17Vr&#10;LR7SLl5rmZI/wG7qfavJtT/abXVombwl4R1DVLX+HV9WdNLsG+kk4DN/wFDXv5Xk0MslOpGo5OaV&#10;726bbHJjMc8Uow5bJNvdvV6t6npnxMWWX4d+IGjxsGmXBOf+uTV8cayFafQmaVYFXVbbcztgAecO&#10;c16V4h8dfFPx5ol7Y20+hwwXtvNEtlo2l3V+ZRtYGP7S/lxKWwQGx3Bwa861HwZ451zT5bW++Emv&#10;TwO2fKka1xwc8/v+uQDXzHFWX4vGYnD1MPTclFO9vP1aPpcixOGpYbEUa9RRc7Wv6M7lvDF9p+iT&#10;WI1GyuNMtWa42eYwlv3+Z1STGABuYZ65wPx4L4h+JrnVfAOqwSX63yf6DJMZYRbiCc3cYMQHfgE/&#10;hWYfg1r5Tc3wa1ncOcMbbP5+f/SuL8TPY+CrlBr3wo1zSAkqlbq8tYhbq+Nw/emTYfqD1r4mjkWO&#10;pvmlh5tp3+GK/wDbvyt+hjDD4aMlKWKh+P8AkeveGy6/ErwJ/d/teHP/AHxJX20WUMea+A/CvjK8&#10;XX/C3ie68O3y+HLG/ju7nU7WS3vIoowrgki3lkZfvDqPxr7c8H+O/DvxC0xNR8PatZ6taSDPmWsg&#10;cqfRh1U+xweRX6ZwrhMRgsvdLEQcZczdn20OTiLEUcVjVUoSUlZar5nRg8Um7IpEB2AdPrSBTn2r&#10;7I+Z6hIcRn6ZrxL9lOdpvC3iSSTodZlCn1HlRf417XLwD3XYePyrwz9kpXPhTxJHJkoNalKA/wAI&#10;8qHgU7ge6KCAQetYXxByPAviIjr/AGXc4/79mt4DdkmsbxuUXwfrhkBMY0+43ADJI2HNFxWMr4RK&#10;T8LPBatz/wASa0J+vkpXXr82Ca5H4RSB/hl4SxnjSbUcj/pjHXXJSCw480DpS0UhhSYpaQnFMAwK&#10;NooBBoJxQAtITikL4600uM0hDjhhTWGEIFMeTbzT0lUpuzTSDUzPEOtR+H9Hmu5s5jUFEUjdK+QF&#10;jUHqzMQB7mvjr9uTV7jw38KtE0GaVG1PXL9tQvmiyBIVTkc87VMiKo7LGBzjNfVmpO+s+NtOsyQ1&#10;pp8S38ikdZXLpEM56AJK3IPIXoRmvgP9vPxh/bfxrXTEfdDpVpHCFzwrsDI//oaj/gNezlNFV8ZC&#10;L9fuN6UvZKVV/ZTfztZfiz5qjBeV93Y8VK33ttMDAOMVJCPMuVr9PryUbt9E/wDgHn4SMVSbn9qS&#10;v/hgnOX5I29PjEdpn+LIH4V9qf8ABPnTysHjCVVzbiS2O73zNx+g/Ovi5B5Ske1fe/7Adj9l+GOs&#10;3GOZ9SPPqAifyyfzr82xrcqfP3Pz3KassXmjrS3lzN/O7PqJkBYMKUDNKFAHFKvSvAP0t7jSMUYz&#10;TiM0gODzQMOhpQc0HFAxjigAJxQDmgjNGAKBMRmxSg7lo4NJuAYKKBIxvF1/Jp2iyNboJLuVlgt4&#10;yCQ0rkBcgA8DOT2wDnivl/wFoLfHn9o261A3X9ofDP4ayLaaVGYwqXWr7StxKSP9YEbJDdNxb1r0&#10;H9qrx9feCtN8NWegj7V4r1y/ax0i0ySDcPE6eYwA+6iPI5OQBsAzzXoXwd+Fml/B74daN4V0xAYr&#10;KL97Ofv3EzHdJK3+0zZY+5oHY7L/AFbAhQHI+bFORw5wetZPifxVpXg7S5dS1q+tdOsohuluLqQI&#10;iD6n1wcDv2rybUPjR4q8bWz3HgDw7BZ6Gq5fxT4sLWloF/vRQ/6yUY53fKOlMNj07xlqVxa2MVlZ&#10;lTqOoSfZrfLY8skEtIeR9xQzdRkgDOSKlbV9D8GWENpc6haaZa26LHGtzOEwuMDJbr0PPfmvi9/H&#10;Fn458Raitz8SfEfxA8QJ5un2mn+DbR4tOUbQZAzRKdoLrgFpTwgPevQdG+CGrrp0cifCbw/qt+0c&#10;bG+8ZasZ5nON2MLHLjBZhyRQF7nuV78dPh5psnlXPjfQY39G1KEH/wBCrQ0f4r+C9eIXT/FujXkh&#10;6JFqETN+QavH9L+FfxClSVpvB/wo0rBwkSafNOcf72xc/lWivwIvNXj2+IfBvw1v0J+YW+lSRnH4&#10;g0hnucN7DcLuidZlHG6P5qnYZU9uO9fPWtfspaHZ6xod14ZivPCUUbSPeDw5qc9t85TYm1C2wqCx&#10;YgqT8owDS2p+Jvg6YW2i+KbLx7BHkHSvFFv9g1BgCeEnVQsh4OMpzjqMUhtK1zT/AGn7Bo/Celam&#10;ozJYXsZyOw5/qFrN8I3SaX+0NerA3+j65p0d5H6MSqMP5PVP4g/FzRfG3gHU/D2r2t34R8XCAzpo&#10;mtKI3lMZDloXHySrgdUJ68gVz1trC2Fz8J/FQJEfkrpkz+6OYyD+Dn8q+Qx9qGNVW38kvufK/wAG&#10;j7jLV9Yy50fKpH70px/GLO48GwDw3+0j4isj8q6nAbiP/aICn+RevdwqqFB64rwb4izHQfjn4K1p&#10;vkW8h+ys3uTt5/CT9K90LiTyz0OOR6V7GX+5KtR/lk/udmvzPAzP31Qrr7cF98bxf5IkkcIvoK8i&#10;1r9pbQNF1e/05dD13UJbO4a2kmtYYDGXXrgtMp/MCvW7hlSLLdMYr4j8Z3WrWuteNP7FkaLU21O5&#10;S3mH/LNzIuG57Abj36dDXn8QZjXyzDQq4dK7kl72y89BZZhaWLnONRN8sW7LRvyPbh+1ZownZX8J&#10;eKPlOMrb2/8A8fqd/wBqTSCD/wAUn4oxjP8Ax723/wAfrwrwFoV7YXqeJdV8aXY1i8hMlzYmKMpG&#10;SvKgEYzngVQsvE/jl9E0eK61e6S+j1YzXcgjhw9nkMI+ATnD7fqtfBf635jKTUHTdnbVSXfbutN/&#10;NHs4nLcNSaVGlOSsr9LPqtYn0EP2p9H2Z/4RPxPs/wCve2/+P0yf9qjR7eAM3hTxLsPQpBbH/wBr&#10;14rpd3ruunxZY6j4mvdLsbmfZYTCOMvFESynLYBz8ob0+YcnmufsbTxL4Y8RRaRF4pudU8Lx2bxs&#10;ZggZ5DuIIz2AXBwf4unqlxdmMk0nTule1pa6XsntfyHRyrDVIXlCad0ra7d78ttGfafw+8dWXxF8&#10;PLqthDcW0LSPCYbtQsqsjbWDBSR1HYmty/sl1PTJ7NiVSeJomI64IwcV5T+y+C3w5UHH7u+u1OOm&#10;fONev5+TCjNfrOCrTr4enVmrNpN/NJnyuJpRo1p04u6Ta/FnjP7NWtatDZ+JvB2sWot7nwxqBtIJ&#10;guxbq3Yb45VGTgfMV6/wivZCwjYDpnpXnvjvwtrMmpweI/Ddy1rq9mnly2g2mK9hBztcEZyMYBBH&#10;Wuu0TW4PEunW95aZaNl5343KemDj6V2rVXZyvRmsZlFFRLEWGTzRUlFgcCkcbl49RTqbkAhaoRzf&#10;hWQJqGvx9xfsT9THGf5EflXS4rkNLiMHjzWoRKyrcQQXBj7bgXTP4hf5V16nIB6UAAGKWkyKWgAp&#10;M4paQjNACFqF60jLQpxSAccd6YWIYYHy08gGm4APHTFMWogIdivPH614V8Tv2h/st1qmh+CxZ3Op&#10;6dtTUdevmP8AZmklgflkIGZZemIUySSMle8Hxy+J1xrV5N4J8M6s2kyRRxy6/rEMfmSWFvLxHbwD&#10;HzXMx+VFGcA7sfdrrvhp8JNE0bwxozS+HIbCa13Sw2E0nniBiT87E5DykEFpDkls4OOq1BI8q8Mf&#10;A7xD4y1dda1KS4bUMEjxL4ogS4vOf+fKzBMNmvAOWBfk5HevXvCnwR8O+HbqO8vUuPFGury2qa9O&#10;buUH/YDDZH/2zVa7jVtb0/w9p819qd5BY2kCF5Z7hwiIB1JJ7V5RrPxk1DW7eE+G7WHS7a4dhBqm&#10;sRvuuUXq1vbL+8lGcctsU+pqhnsMjImN5CM3OPXFc9qXxG8LaNfiy1DxFpVjdsNywTXcaORz2Jz2&#10;ry9fAvivxcvm6hNqk8THdu1e/NlADjHy21vyBgnh2rL8Z/BHSdL8E67JdP4WtZlsZ3IGjxklxG2C&#10;HkdjQrEO7PdLbX9Hv8C21CyupCMhYZVdseuBzV5hDPCFlWN9/QHvXgfhj4JaXq3h2wa0m8NTma1i&#10;b7ONJQEny1/jjdSe/NVtb+DPiDTLWNtNuda0wwHcknh3WJXjTClRm1uCQQAfuhuw70jRJbnoXi39&#10;nzwb4puJL5dOfw/rJO5dY0CZrK7z6s0eN/uHDA96+f8Axz8GPGvw31aXxCk93rMNvuceJvC0CWut&#10;Qrn/AJebQDyb9QDz8qtwMc4r0PwH8S/GHg6/u08VX48W6BbxYlu7OzMV/ZEY+a4tvvbcBiSu7H54&#10;910LxBp3ijS4dQ0u+h1DT5huiuIGDK1MR4j8K/2lFu2sNP8AGM9iy30hh03xRprEaffsCR5bq3Nt&#10;OCMGJzyc4JPFe/RNlTnd+Irwv4yfAqC8ttU17wxpdtPPepu1nw9KALXWYxnOQSBHMM5WUYOQM57Z&#10;nwE+L/2XUNO8J6pe3F5puoK3/CP6pfcXBKAb7C6J6XEYwR/fQZ5I5LE3PoiQjYwJ4A5rw/8AZO1K&#10;z1Dwz4jFpcQzGPV5EkWJwxQhEGGA6HjvXtdxbCeCdS7BZI2UnHTI615B+yr4IXwH8PrzTXnF3fW+&#10;pXNrc3AVVMrRSFFdsDqyBSaRR7ORgVleJ8Hw9qQYEqbSXIHf5a01JZOetZ2vuYdGvpApYpayHaMc&#10;8dOeMmgDnfgvOLr4VeEJRk50q3+8MH/VJXaJXA/AWR2+DHgoygiT+yrdWB6ghFB/lXfdCKBDqQHN&#10;HWmsdtAD6QjJ9qaJBtzUbzFRnGQR2oGTAAUjdO1cdZ+K9e1CwF3Z+HPtNtcBntZBeRqXTJ2M6nG3&#10;IwcAng9jxUwuPF1wC0On6VCpzjz7t2b+LHAiHonfuaA0OnZGPORihYyRxXMSweKXLLJqum2StuUe&#10;VYvKR1wcmUD0P3fX14i+0+ILJH2ato2oEFvkkge39SPm8x+M7RwvrRdDSvojrvKDD5hmmmNF4A49&#10;KxdK8Rvcs0N9bx2EykgkzxujjPBUqxPTH3gvWtWK+t5wTHIJVB2kryM1Kld6MTTS1Oa0iRbLxJ4k&#10;jmdS+23u14xsiKeWOc9N8Mp7dTX5NfFzxQ3jf4j+JtdLFjd38kiZ/uF22/8Aju2v07+N0t9pmja7&#10;PosE95q83hy8hS3tlLyEho1jZVBzkGZznae/Ixz+Tl3bT2k80UqyLMjsJFkUqynJ4I7Gvs+G4w9t&#10;OpJq9rIqrCpLBz9nFtuSWmuiTZEUIPFXdOjJnU1WSORozxzWrpkDqoZhivosfXj7Kai9b/geNmrl&#10;gcuk+vJbdfFUlZ6XuvdS6GhPH8pPsa/RT9iSz+y/BKyfHM97cufwcL/SvzrkmCoxPTaf5V+l37It&#10;p9l+A3htiMGXz5Pzmc/4V8Nim/Z28z4rh1JY1vtFntXagdKQHpSk4FeIfpYE4FA5HNA5FNPygH3F&#10;MZh6n410nSL5rO6klWZYxKQlvJIApJAJKqcZIPX0PpVNviLpbMFtodRvC33TBp87K30OzFP8Lb59&#10;Y8SXBYj/AE0QKfZIox/Mt+ddGkQVSCd2euR1pAc3/wAJhfTECDwzqhz087yIs/TdKD+Ypx8S6tGu&#10;+bwteIn+xcW7t+XmD+ddJ9wfKoA9qQFs52jFUK5gWnjrSZpxBcPJpt0TtEF9E0LM3ou4YY/7pNa1&#10;7qtpp1pNeXM8UFpAhklndgEjUcksewA5Oadf6fbapbSQXkEdxbyIUeORdwZT1BFfOnxa+zeKPHem&#10;fCPwvd3FjNqlq2o6wiT+dbQafGwDI0RbcDKzomEZcrvz0oYIg8JadqPxS8eWnxm1ONrXS7e4h07w&#10;pZZLj7DLJ5ct28eDtkm8zA9I1Tpk17F8TPihZfDbTbVPs1xq2uag/wBm0zSLPBuLybGdqZ4Cgcsx&#10;4UAk1hfELXLrwT4UOoeIINO0/wAPaU8Ny8lpO7ySeWy+XDHEUHzM4jUDeeSK8Q1/xB4p0zXLeKxi&#10;hu/jp41tWkgt3kRofCml4LYAPG7APUgySZ/hQ4m6RSTJfEeo3kvjazh17Tx8U/i6w+0WnhWzcjRf&#10;DcTABXnYgoWGfvuC7H7irxXSa5+z1qfiyzi1H4q+JpfF2uXEyxWfhu1LW+h20rfdAgHM2zJcs5JO&#10;w8AcV7B8KvhLoXwi8O/2ZpUck93cP59/qd2wkur64P3pZn6sxyfYZwMCp9T1axHjWFriaJIdHtSW&#10;TOSZpm2LgDksEVuPSUetNJslyWxueEvB+k+C/D9lo+kafbWFhaRLFHFBEqAAD0UAZrVl8qMDzMKv&#10;TnpXDeIvH/l3cVpo5ku7oqPMtbe3MkyMRkBuQqHn+MjvwelZcnh3xT4gnS4uxBp7Ihj/ANKnkmJU&#10;9S0cRjjP5tVWJ5kj0C+1XTdNdFubm3tmbhRLIFB/PvTrDW9P1ZH+w3tteInDmCUOB9SK8A+I/gLS&#10;7O08PRP4l0yKZdZtFKRWVuqjdIoY4bcRx2ziuotvhTGWZtB1Hw88uMNLb2It5H45BeB1P6UrILtn&#10;soQbMAADGBiqt5pVrqMSxXdvDcxKQQkqhgCCCDz3GBg15J4mXx1plmrrf3+l+Rj/AEvT4o9Sgf8A&#10;30dVlC+pBOKf4e+OB0q3j/4TGG3gs3YRjxBpxMmns+cYlGN9u3X5ZBgYPzHFPZFK70G/F/wE/wDY&#10;c3m6BF468PLl30e4UNeWmAT5tpIRneCFAUkH0YcA/M8Xi3WrnwRHpa6Yb/w9BdR3EOpICs1jI4JI&#10;liIz5bAgbl+6w54Ix97xvDcW8ckTJJE6grJGQykHkEHuK+VPjnJqHwe8aXOtaZZ/2nperxFbzTmw&#10;q3A6PGD0DEHK54z7V81m9Hm5Kj21i/SWz+Ukj6zIq7g6lJfErTXm47r5xbR0nxduH8Y/CPw54stO&#10;bizaKVyv8JOAw/Bsf9817l4T1iLxFoljqUR3JcwrKD7EAj+dfMvwH8c6brmkSeEL6QSaPrkAm0tm&#10;YMoLfNsyON2c/wDAlIGe/pH7P2sXmkXeq+DNVYLd6Y58hM5/dcf1I/OsMHXlGvGc/trlflOOn4o0&#10;zDDxlhZU6f8Ay6lzR86c9fwej7HtbqsoGRkdcV59rnwH8D+IdTub6/8ADNpcXVy5kllMjqXbuTgi&#10;vQuFIHrTXiUnIGTX00qcZpc6T9T5KFSVN3i7Hmf/AAzX8Oipz4VtSSc486X/AOKpo/Zt+HbDDeEL&#10;MDr/AK6T/wCKr04DauSOaaSWGSOKz+r0b25F9y/yK9tUWik/vf8Amean9m74dkn/AIpK0GepE0v/&#10;AMVTG/Zs+Hifc8KWp4xgzyf/ABVenogIyRS7Ubpg0nhqP8i+5f5FqtVWvM/vf+Zi+FvCun+DNJj0&#10;3R7GPTrGNmZYIiSAWOWOTzyea14g4f8A2ak5UYxxSg4FdCSirI57tvViMiDJIGT+tcr8N9Fg8PaP&#10;dadbRLBBb3s6Ii9AN2R/Mn8a6ibBjBPQEGqGiweQb3/buJJM/wC8f/rCncZqUUg6UUrABOKOCc96&#10;OtRqpExPbFMDjZZ7QfFu2ii1CI3cmkyGax3rvCiVCjleuOX5rtVA2DB3cda8o8HaXazftC/EXUJL&#10;aL7dFp+lQpcEAuI2WdigPUDKg16qpVAqj5RjgCgBR1p9IBiloAKKQHNLQAUmKWigBjNgEYzXF/Fr&#10;x6nwy8D32u+Ubu6VVt7GxHW5u5GCQxj6uQD6DJ7V2uRv98V8v/tQ+MpR410mxtyJj4etP7Vji6h9&#10;TuZPsenqR32u8snr8uaAuXvgR8NE1i/OtajejUxpGoyvdSlQU1HVyALi5JOciIkwxgcKEbvjHunj&#10;Hxnp3gbQZtT1Bn8tMLHDGpMk8hwFjRccsxwABWd8NfBVj8L/AAFpHh6ObfDp9sA80vBkf70kjf7T&#10;OWY+7GvLdP1HUfix40i1qGY/YGaSLQU2gG0tx8k9+w7yOQ6Qg9BlsHmmFyCz8Ian8T/GP9ra0sF3&#10;qUDKBYSjzbHRMAFRtPE05xnJyqE9MnnrIdYstH1e70rwjpMninxKjbbzUrt/3du/fzpiOPaNP060&#10;XFs/iO6k8FeFmOn6FpxCavqtucyOxOfs8TjH7w5LO5yVz3JyOB+PPxy1H4L/AAy8TL8JvB8fia98&#10;NWvm3s6jbZWgyAwJBzNKudxTOQASxHcsI9C1LwvMYW1Hx/44ktLVPvWlhP8A2daL/sls+Y34sPpX&#10;l3jrxf8AAK18M6zb2tvpepXt1aTRxuLOW8DyFCF+dgQee+a+B7741+LtW/ZW8bfE7xVqsviTxr4p&#10;12Pw/wCHzKATpqpH5twbZOQhBYrlQD074rjfgh/wTr+N/wC0JcW+p64s3hXQrj942q67I5mdSf8A&#10;lnFksT9dopMD9IvC/wAR/wBnM6DpUV//AGToEsVvGskk9k9jsk2AHMgAAPJ7969U8PeGYbmy/tL4&#10;eePJJrTA2W8l2upWRB6A7iWUH/Zb8DX59fHL9lL4X/sj+C7Hw3aC78feO/EmxHfURuMcAdciGAcI&#10;8shiiU5LYZyPums600P4i/CrxN4UfQ/F91qPjLVLmC11Dwxd28mnX9rLIwXMR2lHhT/a8xAF6UXG&#10;foxfa7a6hfW+meO9MXQtXX93ZazYS/6PKx/hjnwDGxxkRv1x/FisDVPD2u/DnXv7R0qSCG/mBztK&#10;x2Orv/cmUACG5II2yAYc4BHJAwrP9ozw1bfE+T4G/EzVNJvfFU0CvFPCmIL1H3bElUgiO4IH3ATn&#10;qMZ2jvLSJvBF2vhDxK76r4T1RjBpmo3f7wxMScWkxPUj/lnIRzjacsAWok7TwL4807x7o63tputp&#10;0kMNxZXA2TW0q/fidezDn+fQivnT44/C2Xwz411XWmuzZ+FfE00Dz3CAhtK1FD+4vVOMDD7ATwSH&#10;YZ7V0vjHSrz4e+KrPX/tzRpp7LLqqQjB1SwVSi3DAKcy2+/5sctGc9lA9q8V+HNK+JXhK90m9WO8&#10;0zULcpkANlWHDDI4PcGgDA+CPj268e+CIrrU4lttesZn03VrRW3CG6iOxtp7q3Dqe6sKX4XFLHWv&#10;HGmrEIni1lrshAcFZ443U5I68NnHSvHPgJql34T+KA0zUX/e63avp12u4sG1TTyEMhJzzLbGJv8A&#10;tl37dJ8N/G93qn7UHxF0SG8zp8UcJe1aFlMcscMGSCTg5Emc4+h61Iz6B6Cs3XoDcaJqUQjFw0lu&#10;+2Jm2hjt4Ge3OKvhsog/vCor2HzbSWPn5oyvBwRn3oGee/s6qE+CPg5EhNuBYqPKL7zHg427u+MY&#10;/CvRmk+bivOP2dYxb/CbRLYAg2xuYGVnLkMtxIpG4gE4IPYV6P5WF96GxWHB6RhuFIgzUmOKSdxj&#10;PLymO9Zfii4k0zwvqt1DxNBZyup9CEJz+la+cDNYvjO1l1LwfrdpbqzzXFhPEgRtpLNGwGDg4OT6&#10;H6GmBL4XsU07QLG1VQFhgjiH0VAv9K0XZVQgAH2rN0LWLXVNPjuLaWOSEg9G+ZD3Vhj5WHIKnkEE&#10;HpV83EIQklRjrnjH+cH8qEwaPNP2htdv/Dvwl1u806ZrS8aNbaOWM4ZDJIibgexG418x/GDxn8Ev&#10;gh4gtPC+teEtc8X+JFsku7qW2lZmCscKXZpVGSQeAP6V9EftUzmT4K6sEwD59r+X2iOvgf8AbSAk&#10;/a58SCIbiui6Y0h9Btlx+uKeFw8MZi3RqbWX6n2OXyqxwlGnRqODnOpdxdm7KFlfeyu/LyOwt/2m&#10;vgE8gN78JfE2m2ittku5X3iNepJCz5wAD0Br6i+GWmW/g34xXPhjw5eXcfhrVPD8esW8EkzSpbN5&#10;uwGPcTgEMDjpX5e+NJt/g7WC0sgJtZhkrj/lm1fp78LQ8Hxh8Eo3zL/wrq1AP/baKtc0wNLAzp+y&#10;VrvU9DExrr22HrVZTj7KcrSd1eLhZq+zV+h7La6K+h/2hrF/q0uoTLahDPNGsaxxoMsdq4Xk5Yn6&#10;DgKK/Je/uB4hvLzUZFVHvbiS5ZUGAC8jOePTLce2OtfqB+0j49tfAnwX8TXzFGnuLZrGCJzje8o2&#10;YH0DFvwNflyMxr5ca4VOOPTt+ld+Bjq5H4TxHiHT9lCDs9Xpptp0sMa0RW+WpUBUbaSIMGBYUSsT&#10;L8leklqfCVqlStJzqScm+r1f3siuo8xOpr9SP2YYhH8CfB69P9Fz+bE/1r8uLkuYnA+/jpX6i/ss&#10;3KXnwG8IsCC0du0TexWRlP8AKuHG6QXqfV8OKP1mX+H9T1b7pFKfmFI3JFOAwK8XqfooAYFRSMXO&#10;0Dj1qRulCjj3pgc54NkVP7YicgT/ANp3BZe+Cw2/mu2uiQ8dD+Irn9W8FwaldyXUF7e6XdSEF5rK&#10;XBfAwNyMGQntkqT71CnhDUYjkeLNXb/ejs//AJHoA6c5pecVzDeGNVJ3DxZqX/Are1P8oQaadB17&#10;pH4pm46l7GE8fTaKBWIvir4+sPhh8P8AWvEepTtb29lbsyGMZd5TxGiAjlmYgAc9a8z/AGZ/grrH&#10;gi68ReNfGmq/25498TtH9sutu1IraPP2eFBgYAVstwMtn8fLfEthrn7Sf7Rtp4VtdXjufCHw8uRf&#10;apey2QMVzqOf3UG1XAcIDkkHIPFfS+ot4m0nTbm8l1rSo4LeB5XkfS5cqiqTnP2rGRgc49TRuVY8&#10;o+MHjjTr/wCIN5c6uzN4O+Glmuu6oiDcLnUmH+iwAfxFFBcD++8ferXwE+Gv9g6fd/E3xrIV8a+J&#10;i2pX5nkJiso8YggQnp5UTFMjGd79c14zo+jeIviGngbw1cXmnef4z1Kb4h66rWcgc2sMitbRSDzu&#10;U3fZV25U4iPPp1/xp8e67rUmu6ZHqsEml6RbPJcvbWzxo8oz5car5jbiSUUHcAeTwAccGOxMcLBN&#10;K7eiXn/l5noZfhJYyo03yxjq32X+fZHWeM/2oba1iubHwxaNfXa/8v0q5QDs4XOWHHXpxXB6LB8Q&#10;LO31HxLc6Z5smpf6Rd6xdHyZjAAAI1YuPJjCqBhMZHPc1B8LLTwP4Agtotf1BbrUSVvNTvVL3Jnl&#10;blbaNgMCGJWxxjeSc8ZB7a7+LXhnxp4jkk8SXc1v4a0+YfYNJWJ2ju5B/wAvM5C84bO2PnGNzZOA&#10;viuaelbGqMu0bWX4O59H7Jx/3bLnJd58zb890l9xSsvi942i8MRDQvBkenWTgGK8gtndWj7svYnv&#10;kk5685qHSPHngnXLsp4zn8Q6hfx/6xL65IgU+0MRVQPqprlP2mv2iPHOp/DbxMPhTeWmhy2EabJb&#10;td17fLkeYbVPuoFUk5bLMRgKvU/FUuo+MvAv7MF+YRrWv/Fn4g+KDGLiVHmvrW0tsEvzyu9yQOAG&#10;Vs9hXTCFZq9HFqXql+lmclSVBaYrAuHnFyX5po+9PiB48+DMdnpUVhosJFtrNnPcPHpDKojSRS4L&#10;lQCMA8V0dr8Q/wBnnxEylbrTNBuHYAXYhk007zgDEihQScAda+Sv2bf2YP2mvEn2WTxtd6TpHh98&#10;b49biMt4E74SIjnH99qtftK/A/4e/C/xDZ6DrkVnqWqa5CrCOwsts2WmRE3RrnLOwwu3LEK54AJr&#10;b61iqGlajzLvB3/B6nKsJgcR/u9fkfaat/5MtPvsfdtn4c1rRIVvfCXi9dXstu5LHWnNzFKvqs6/&#10;OPbO6qNveaV481Gexlt5fB3jcRkSWlwqMLpcEE4B2XERxyeSAf4Sa+JvBus+P/hV40c6F4ngtolu&#10;My6PfW32fyFJztkgTCugBxt2o2Bw4619e+D/AB94e+PmkT6NrcDaD4ns5PMheByjxv8Aw3FpKQDt&#10;4PDAHsy4OD10cfhq3uxlr2ej+5nLXyzF4Zc84Pl7qzX3q5MPFmtfC6ySzh0yKXS9NTFzpFqD5iW+&#10;R/pFoefMjUZ3RYLoOhwAC/4xaxo/xI+Cg8Q6JcR6jZI6TQ3MQyCN4RgQRx94ggjtWxaT3viIyeFP&#10;EbJY+L9PUXNjq1qoC3sW7C3EY5zk4WWM8At1IYGvGvGGpat4DttX0yMmLw3rBNrJprECLSb9HEki&#10;x4XJjlX94mSAPnHoKrHQ5sJVT/lZGWTccfRf95f8H8LnB+L/AIb6vZa9pt3o8402HxVDbajpk8XA&#10;sb8hd5AHbzNr4/22xXqngPxwfEvxd8GeIjB9h1HVrF7TUrRTny7uIvFPGf8AdkjGPYCsz4x6heeH&#10;/h58OFtV83ULTTzdxBh1ZFjK8dSMgdPwpvgO1tNW+P8ApWu6TKW0zxHFH4it7cEH7O81t+9Xjp86&#10;lj7sa+Vin7z689J/NxXN959hOUFyroqdaPy5ny/8A+vdobHHTpS4AHHWkQEbs9+lRMzI2ArE59OM&#10;V9va5+eoytU8Z6Ho8xg1DU7azmC7tk0qo231wT04P5VSPxK8LxWK3R1yya3Ybg5uE6evXp714T8b&#10;hBb/ABOvJLi9Szt30+1jLySsir80uSdsbYxx8xIAz0rK8S+INIk+HN3ZwXck0qWBUqEcBtoXpkcE&#10;gZwcHHNfm2acV1svxjwsKCkk0r3a3t5W6nbChGavc+jD8TPDARSNYsyrDIxOn+NaGi+KNJ8QFxpt&#10;5Dd7PvGFw2Prg18/SeJNLudAisxqCQTKiRsCzBVIUA5ODjkdeRXU/AGMrqeonzTLGYYiCZC4/jHd&#10;FweMnjkknvSybiytmmLjhZ0FC9+r6K/YdTDqEeZM9tJYtjtTmXKnHWgnABpQcrmv0m3Q4CKUf6Pg&#10;9TwPr2rkvhn4gk8Q2WsPIGH2bVLm2+cY+7ISP0YflXXy/NA/UZU9PpXnfwX1WPUbXxMqpIrW+uXk&#10;TFuj4kIDDjvihaDPRxjFFM3ZoqgHjpSA5Y06mcJk0gPMvBIL/HP4jueD9i0gc/7lx/jXpgVflJIz&#10;XlV74O8b6Z8UfEfiTQJNFl0/V9Osrf7NqKyhklgMvOVOMES4/wCA1znwm+M3iDxB8WNd8E+KdM02&#10;y1XT4mljbTJHMUgDIDw6g5w2evagD3yimRMXiUnqR3p2RQAYoJxS01hQAZzSlgKaTigDdQAP8o3g&#10;DPc+3evk7wkLD4hftAai98wmE3iW8lt0ZQwZNKgjt4zz6TzyP/vAV9XXEohid24RBkk+lfHn7KSQ&#10;6p8RdCvpoi06eFLnVzIR0kv9UlldvqyxL+QoEe5/HjWD/Y2m+GbeZreTxDO1vdzocNb2KRmS6lH/&#10;AGzXYPeQVmG7l8C+BLWaxs4rbxH4kni07SLZF3C3TaRApHXbFCrSEeu4cZrL8Wk+MPjHqtkx3W9m&#10;lloMeO32jNzd/nFFEp+tdxbR/wDCQ/GG6dl323hqwSCHI4W4uMMzD3ESoPo5FMR4v+0/8ZrH9mn4&#10;V2XhTw7cPL4q1G0nkgVZQ12yIpae45OTIxLY68sx6IRXzb8Hb7xZ8H9HtPiNpt7P478N3Nms/jbR&#10;7ObzbGyspcBDECfmnQF3IHzFcl8lwa5m48b6b+0h/wAFF7XQ9TRJ9KuLa/sIZx/rreJUcwtC3VHD&#10;RCUMvIZz1HB0/FmhXn7K/jrU/B3jy71O2+H+vM8g1fRwigk8CREcFRngSRAfIcOvyHhgVtRl0j9l&#10;n4weFdT0iO38U/CzWr2TxV4Rht4DOQk6BL21RezBNskZOP8AVFSctX3/AAePPGniHQk8R2mnaDof&#10;hxrX+0EutUvWupDBtDh8QjYBt5/1h/Gvz9tdF8HQ22t+B7WPUNO8F+JLhLzwz4o1CwWGfQdWTLoS&#10;6/KLZpASNpwNz8Yyw43xZ+1h4q8H/Aa9+CF9af2FrF3qraW9zcOfL0+AMPtFqcfNsLEFCvWJ8D7u&#10;CNXC5teEfij4p+MH7R998XdR8K2vibRtCvhDYR3V8mn2STJC7Qh5ZdwXy41lkC4J8ycjPAr0d/2h&#10;VvNW1n47arpUEvjbU4o/Dvw78HM5Mjq6/Pfktt+R+T5owuxe2Tj5/wDBVl4Y1FYvAZ1WK58J6cJP&#10;Eet69NFPa3tvZFv3tvPG4CmRuEBQZYyoB0Br3b4RfCzWv20PiDqni+9h/wCEb8PaVGunaZCihoLK&#10;zVB5WnKnrICGuOvysIwcscKw7ng2u+EvghoU1lrXxn8bfEPUPGeuMNXl1vRtJSOzmcOfntp5U3yI&#10;pGA68HauONtff/7KPx28I/tF+C9Z8HJrdz4jtLQFLLUb1fKuru1yu2RxgbJ43KhiOM7HH3q3PjT+&#10;z74Y/bA+B7eHtX09NC1/Sd9vayWyAPpd1HhDGnHMTYHHdSpxnGPy7/Zh1nxR+yB+1QfD3ia0l025&#10;sbnbcRSZAkjBPmMP7yNFuYHuVjPYUxH69wPqPiDwbdWl2TceLfCsmyUkANdoF4yOmJocZ7Bmb+7k&#10;N+AOoppset+FBO9yNOmS606SRywOmzqHgVQenlgNER6x+9b2qvDoXxR0LVbdx9n8QWj6dNIvIaSN&#10;TNA3udvnD8a4jRoV8C/FjSARsgubm60DK9kdRfW4+gPnIKkZ518YmPgH4xXmormC3s9R0nxGjJ1Z&#10;ZJTYXn4FJQT+FdTLbxeFP23xIJxCviTRY5RGB/rpI1kR+2OFiirP/a50zfr2m9pdR8NaxYgjuyRJ&#10;On47os1J441i0n+KfwI8SPbeZdalZCFZkODGJo074PQv+tMZ9QIDtGRgrwKYXYvtGM4709HLIhOM&#10;kZOO1I0YEnmD72MUhHmXwcsdV8LT+JvD2sG3N0mq3WoWT24KpNa3ErSKQpJIKkspGT0B7ivT1zt+&#10;bGfauT8Z+EbrWJ7LVtHvTYa3YH9yz5aGVDjfFKg6o2AfUFQRz1of8Jz4i06CMav4Jv8AzcfMdKli&#10;u4z9PmVh+K0DR3a4A4Ipa88l+LCxruk8IeKoBnGX09QufTO+nt8T5IYTK3hHxSQvOFsULEew38n2&#10;oSBnftg/Ke9G0bduAR0wa86Pxkt/sguT4Q8XktwsJ0KfzPxGOPr0os/jBNds8a+CPFYlRQSr2CoD&#10;nPQlwD07U7E3On1HwHoGqzme80izuJyMea0Sh8c8bgMkfM3BPc+tVZ/hvoM6N/oIBOcgSuBznPQ/&#10;7TfnXP6b8XJNTjuJJvBnia2EMrRMTZxlgVOCcCQ8V1On+K7W7043aw35j2lgDYzb8f7uzOaT0QJ6&#10;nmvx98DiP4Q65HpFlLNdKkVw0KvJJuSKYSNhSTzgt0HP4CvnX47/AAW+Hnx78WWnj3RPjDpHgnWL&#10;uyitryDUWhn81UyUDxNIjRsA2Mew49ftMeIprycwRaRfiLH/AB8TRpGpyOmGYN/47WRP4Q0otLNN&#10;4OsLmQgsd8MDs5+p7/jWC9rSqe1pOzt/Wx7mGxtBUY0K6kuWTknFpP3kk0+ZPsrH59J+xV4bu5DD&#10;rn7RXhq+0eRsT21pDbRySRkYZd3nHaCCRnHFfVngq40rxT8X7u58NagJfDWi+Fk0U6rbPvQO0m9Q&#10;snKnCAHOSAQM12b6et6THa/Cm0h4JEmpRWsMY9yULvj2CGvDf2oviNqfgDRLTQoNUt9O1G8hIk0X&#10;RLZBZxwOuJBOJFPmBsbVAVejE5HFbS+sYucVVd7a9RYzOsHg8PVrPnbcXH3nGyTteySu3pp0PKf2&#10;sPiDF448Q2lrp+rXt3ounzO1tFO4KXZYMDc4Cj5OSseTkqN/KujN4ZFmQMYyQM5PTNamhukmu6Z5&#10;oEzG7iB3KPUDp6cV91G2vfGOteII/CvhzwXo+jaNcGyuL/VtOWVnmQDzOm1QoJA5r06laOBUY2bv&#10;2PyrB5ZieKq1av7SNONO2snZJN2XR6t9Ej4B8t3P3mx+FKkDRyAs5A98V93p4f1KMbH1v4Ubzzka&#10;bEAP/H6TVINY8CadbeIta0bwJ4k8LLcRw3T6VpipIiswXcjfMCASM1l/aiUW5U5Lzt/wT2IcDVaj&#10;UKOMpyk9knK78leCV/mfCRAlmJXJKjB3d6+4P2FPiZDqPhTUvCU0y/2hYzm6tomb78Tt84HqQ3OP&#10;9r3r5v8A2n7Ky0744+IrXTLSOxtI/I2RQoFUgwRnIA4Gc549ad+zT4gtNJ+JVnZ3d0+mQ6gfs8Wo&#10;REB7O4P+rlUnjjBU54Ic5yOK76iVWjd+p8fl1T+z8x5JvS7i/wAvzP1DUhsEdvWn14rpPx0tvA88&#10;ulfEzU9N0TU1m2Q3bkwQ3CFm2uzN+7DFQG2q7HGeMggasH7UXwmuUidfiJ4c2zAtGr6lEjEA4zgs&#10;COnfFeI1Zn6o9D1TINGBmvMT+018Jo38s/ETw0HPQf2rB/Pdiobr9qb4Q2SM1x8SPDUQHORqcTf+&#10;gsaQvQ9TIBPNIWBYAGvJLf8Aa0+Dd3CskXxH8OSqwyD/AGhH+vPH41T1b9sT4N6LZyTP4+0W6kRd&#10;32ewuPtEzjIGFRAWY89AKAPaGGBgZH0rwj9oP43XmlXlp8Ovh7NFqfxP1rCwwxIJU0y2JAkurg/d&#10;j2gkoG+8wUAHkV59c/tPePfjlr8HhX4XeErzwnbXqmQeLPF0Btg1r0eS2tj87tyMFgAPSvYfgn+z&#10;t4d+DSXuoxtJrfizUyJNU8SahiS8vJOpJc5Kg/3QccDrjNA79jY+Cnwg0z4LeC4dEsppr65nka71&#10;C/uTmS8unwZJn5PzMeTjisf9p7VZ7P4L+IbS0Oy71VI9HiYHkPcyJBke+JT+Veqrw+AcjHT0rx/9&#10;om5gV/h3Z3TLHaz+K7SeYscDEEU1wM/jAtDsk23ZAk5NRW545beJ7PQPib8XPEMGI30O00/wVpBX&#10;oFSLzp9v0aZR9VFYnhL4c3XiMXaajctDcSmJYLWPq802fL8w87cKC5GCduD3qb4OeE5PiB4/1ASp&#10;v0g6td6zcb/u7pJt4HuSPLU+yV618E9Ph1bXBqv3/tFxfeIWkbv50pt7X8reJh9Gr5inRhm9eWIq&#10;604aRXd9W+6PrqmIqZDh1hqL/ez96T3cV0S8+/Ylv/hX4cuPFWjeErLS4NllCmpatf7QZjGrARRZ&#10;7GR1Ynn7qMP4hn5c/bQ+OGmweNL34eeB9IWyn0a3jmvNSsbEESXjuALZZMY3LEJGCkgPIFTkjB+r&#10;j4zj8E/Cbx38Tp1E1xeS3V3bxycCWND5FpHn0YIjf9tDX5//APBO37J+0F+0T8Y7TxNnVNL1DQGj&#10;nDn5n/0uNjKrDlXLlpMjox4r344ahBWVOP3L/I+bljsTUlzSqSfzf+Zfg+I/hvwqPCuv6HeXnjDw&#10;1o0ES61Y6g8jXOqRNuFxdx8jBiJG1QSWCNnjra8c+P8A/hBfjRNaadc2/iPwDrMcetaLqNjJEhjs&#10;2jLT28knIEkO5ZMHLbB93LAjq9Agtv2PPjLe+AviLaW2ofD7xHumg1i4twzWaltguw4zsDM4EyDA&#10;DkSAbXbHH694a/s/RNV+CzRmNbS+bxD8PNXulAV7g7n+ysf+eVwrFByQC4QjkCsZ5fhavxUo/cv0&#10;sdEM0xtPWFaX3t/m2fWF/wDD7xT8MPBWo+LLnx1Hpel2EDXskcU0kqCNRkAMVw5YYxheSQB1r5r8&#10;D/ErQ/GHjm2+NV4k19qGmtJtk1w7YY2jhVDKFDFcRjeqsCFVjJgEk14l8QP2rtU+JXw28EfBm7ur&#10;zR9FtZt95eWqNJPcQpIFt7UJglpIWDJt7vCjHgHO34H8ReHdQ8IW1nrMelar8N/h0UgvNQ0azkgu&#10;fFFyzeZa2DpJtYszsxZV/uOxxkCud5ZTp/wKkoejdvudzp/tmtU0xFOFRecUn98eVn0ZP8Ql1fxx&#10;4n+JUul6f4m8YS6SLDwtp10wWws4sHcXOS0jOWyWx0GBjOa4v4afDPxba6fHfa98XfDQvmLT3NjL&#10;pNygt2ZixRJVKjAyQDtIGBx2q38IPhd4k+N+t6x8bNes/tKrKPtdhCSsV5aIyE2FqwA+WJVO6Qf6&#10;18pnaG3erftqfB7Wn+Ga/Er4PXMVjfabAL650y3tkeC+tSgZmC44YKQwxjI/Cuarg8VPSbhVX96N&#10;n98T0cPmOCp604zov+5K8f8AwGW5X0nx34y0fwnoOs/22v8ApF9LpcU0gju5radSVby2dTmJxHlW&#10;U4KlfWl8Rax4i8T2t1Z6n4kluI52QyBLK3jMmzlcsI88ZNea/s/jxJ8YfgJ4X8dx6W+q6xc6rNb3&#10;ek6cqgRJEzqs6Kzj5jjpk/eNeqnwr4ukdl/4QjX1KAceTFkjsf8AW9K/P83pZ1Sqqjg4zUGtUnzr&#10;72r/ACPqsFWymsvbYipDnWztyP5pOzfmiKbxJ4ktNPtFbxEvk2EIWGS40+2doY1xxuMeccD8q4j4&#10;UfHi48eefL4e1saaNOJtbYrp9gJHiBIyiJHmNCQcZAyOa7j/AIRPxZdQ+XJ4J1ydHXOwQxEEdOf3&#10;v4VzfhP4L+IfA95rV7beDNeabU7gXExkt7dFjTAWNFCyAYUDAzzXm0nnsaFRVI1ef3eXRW007djW&#10;ccoVaMoThyu9/efX59zuH+JHjcoN3jG+BA4H2S1/+M1Xj+MPjnS9a8Po3ime9hutVtraWCWygXKP&#10;IFb5hGD0NQyeEvGyEbvA2vSA9MQxHH/kWqv/AAr/AMcaxr/h1F8F61ZxQara3EtxPHEqIiyAsSfM&#10;9K3y2fEcsbSWI9pycyvdaWObMI5GsJU9i4c1naz1ueq/FltB/wCFj3C6xp13dYtIHjFtZy3Hzbpu&#10;cIre3X0rz/xXfeF18O6imm6Bq1vdSW7xI8umXUSKT3LOgUfUnPOO9fVWreENI8RPA+o6VZ37Rrw9&#10;zAkjDgdNwOOlUpfhb4Udt58MaQ7joWsoj/7JX0mP4TeOxs8Z7Zrmd7a26efkfncK6hHlsfOlvL4O&#10;S2T7TomrzTMq7zFpl2678DOGWMgjOeASK9S+CF1ps+qXselWl3ZWscUamO7tpoW3ZkzjzVBbgjnm&#10;u6i+GHhSGLC+FtHT2FnF/wDE1paJ4X0zQS7afptrp277y2sSxh/c7QMmqyzhWWXY2OL9s5Wvpr10&#10;FOtzR5TYYZwO1IRhSBQgYHnpT6/QziMnxDrcHhzQ77UrtxFbWds9zLIegVBk/wAq4P8AZ2u21b4W&#10;aZrPlmI6sz32CGzl25J3DPbvV342aJf+K/DNroNkwKajexwXkecb7UgiQH2xiu30TSoND0m1062Q&#10;R29rGsUagYG0AAUxFwIBRTqKBiHgU1ck5okzt+XrRHnaM9aAK+pWZv7OeATyWxkjZPNiOHTI+8p7&#10;EdjXxp8B/AukeEv2utVtdK8c33je5g0p57y41LV0upoyWWMgoqjaQ2Fx6c19c+LfF+jeCtLl1LW9&#10;Rt9OsolLNJcPtAxzXzp8D/iF8J/Gv7RutP8ADu3tItRfRDLqkkFiYTM7XCMr79o3Zye46dKBH1Kr&#10;Ek8cCkON1Kj71U9MjkHtTto64oGGQKODQSMUi4IoAXaKAMUtIelAGP4uu/7O8L6zckBxDZTS7T0+&#10;VCa+a/2Q7ZofEc8mxNtt4E8MW3lA8oxhnkcfjuzX0R8RBu8C+I9xUIdKugS3T/Vnr7V4L+x1Er6h&#10;4xuHurW6uUsNDtVmszuTYunxlQOT0Ln060COh+HhXW/iJqN8oSJJfEOoyuvO9zb28FsG/PePxrRb&#10;xNJpHw4+LHiaHK3EF1qMsbPxzBCIlH0HlVg/Ai/a58V6iLmDZcReI9bt2LoyMGdoZh8rcjIGefSt&#10;u/0qbWvhH8XtFhO+7abVokB/vSRGRBj0xIPzpiPyA/Zd8RHTP+CgHgu5abDHXDZF2P8ADseFM/X5&#10;fzr9gvj38NtH+NniPw/4L1mORrRLW61XzouHhmTZFC4OOxmc4PBxgggkV+ZVh4p+Dnxa1zwf8TFu&#10;7D4PfFDQpre/u9O1RyNI1xYJFywkjVmjkYoQQVycnhuDXu+rftsfEL4lfETTJ/h1oM1/JNaTWKXG&#10;gaRPdwnJWRf9IuhBED8jZOxsAdKBnh/xe03XvgLeap8MPiLrupXnhTS7ea+8N6bbv5No8xRwridg&#10;W8tQ/mCHJAwykZKlvM9I0vXPi3q0HgpfFOj6tqMDWt3J4n1lrWCG3hhLrEz3Cu8kknOAGLEocYG3&#10;I9g+P/hvxj4qNvqPx08V6Zb3umA3EHh6a4OsamoyGKC2tESCIOEx8+R36ZrxDRNV0vwZr1j4o1v4&#10;fLqnhLxIzpc6FpVxJbTtseV43iXy9kZjjBUgE55J5OQ7iLXj7R/EXgDxde+HbmTRvE2q65aAW2ra&#10;NqKnTS9q4eN9gQMGiRX+QnBdlJyAAfWvgx8XP2ifhZoXg/QPAutTeK4NRkv4rfQY9OhlZZbeT/SG&#10;Z2Ull3NnduBO4HvmvF/iVrmial4jtNU0vwxP4K+H1h59k5ttRh1G/juJcK06hZF5PlKAVzgc816H&#10;8IvEfgaxvbPVrNPGvgLVAHePxR4XvG1QbGPzNLaSqsyg4+YrlWweuKLhY+jPCf7ZPxs+GvjLXl8c&#10;fDAi8vI7e5uYEsLhDGygoJD5LT7Q6IoB24PlivO/2mfil4R/amk0TxDpXh2fR/iZo0wjto7W8hmT&#10;UE2k/ZpFkaGUZPfYSMng5r2P4D/EHx9H438Tap4A8SeCvjuNRjt5tQvLuZ9J1SRV3pHEVbcgKCM/&#10;KVXBbtmvNP2h7HWdYh8Qy6v8IfEPh/xJrGrWNzbX0+ni7htoonLTYuYQyIo35ByD8vPQUgPtnwtq&#10;8uvfs7/CfX7gMl5E+jTMWBDByyQuSDzkq7A/Wm/Ge5Ol+MLS7j5aHVtBul/3munt2/NXx+NVvCun&#10;Taf+zh8MLHJMl1LowVWGCpaaORhj6An8Kd8dALnxFDbx/ffU/D9qmP7/ANvaT/0FSaLAUv2uZ47D&#10;WfhxdbJ7uc6lcWotYguPLltnjd8kgcblGM96810ad/GP/DL96dJ1iB43iUXZ8lY2hFqHP8ZJUmIA&#10;4APPfofV/wBrCznk1f4X30H+rh1+OBzuxjzSuOMc/cNZ/wALJP8Ai3vwFh3xloo5Y2XcNwxaSgDH&#10;0AouM+k4lO3kbc44/CnkcUjMFIpQcikOwgAK4NJkHgqMUdemPxpQPpU3YDWRSMAAd+lOz8ucc+lB&#10;IHpSZyeoph6iBgFJC9ewoBBXG3GO1Ox9KPyphoN4PzFRml2qRyASeTxS/lSED1FAaAh7YwKCieg9&#10;aUfUUjITyMZpD3GzHCMCgYFTweh+tfk38ZPF83jL4o+JtaDl45r1khB6CJWKxgf8AC1+sFzu8kjg&#10;krjGep4r8fvEem3HhzXNS02+BS6tbhoZFfg7lYqfwyPyxXp4HSTZ8RxNNqnShfRt/pb9Rnh99viO&#10;xfqTeRj9a99/aS1S50z9mn4iww3k1vFe/EMWc3lsRuie4AZDjsa8C8PSwjxDp4cnDXce386+ovi7&#10;8LfEHxV/Z9+J2jeGbJNT1yx8cvqa2LOFeRYpVdlAJHJGduSM1njko4mg3tr+R73BNSEcFj7660fw&#10;nI+HIvh94eDhDotlIDjJKD/Cvon9maWS3/Z2+OOkQzPFp9jqdh9nt1JKQ7/KLhR2BIzx615Ufhf8&#10;U4IkI+EnjBmHBxpZJOP+BV9B/BL4WeKfh9+zL8UtQ8WaNL4euvEGpWklnYXmFuNsbRR/MgJwzEE4&#10;znAFd2cVMLLCONG1z9apYjCzxmGVFpv2kNu10c7+1KVPxy10HqkVqB/4CxV48CYzuDlec8evrXq/&#10;7VDEfHvxGqhvkjtQ3H/TrFXkpmQqM5zuFaUI81KCfZfkj+WswcVja7vb3n+bP0K/ZP8AjD/wtzwp&#10;d6FrlvHeajpUSK7zKG+1RuWXe4PGeCCP8a9KuP2d/hldzPJcfD7wxLJLje/9k24Jx0z8lfNP/BPz&#10;TJG8R+LNS5MHkRW4PbdvZsfkP1FfbSphUxjAFePXjyTsfpOT1Z18HCdV3ev3I83P7M3wmJ5+G/hV&#10;vdtIgP8A7JVvSfgH8N/DzTtp/gPw7bLOdzrHpcAUn6bK74qe2KMtjHy/nXMe100MzRvCmjaBaG30&#10;vS7PT7cnPk2sCxpnOfuqAP0q6ljEh+WGJB6qgB/lUgBHXFP3ccFfzpkrUYIgki4A2gdcAY9qfhAM&#10;cAGkwWHJGPrUN1LDBbPJLIsUaDLOTgAUXVrsqz6biXl7BYW0s8kiRRRKWd3OAAOvNfI3x5+Iv/C0&#10;tXtNL0iBbqy092nilCnez7GjyOn8Mjjp3NdH8WPiVceO5rvR9IlMHh6yI+2Xi8GRsgAD+9uzgAc5&#10;Gegrifhn4Rv7H4g+D7mQeRZ61b6mIYz6RQDn83JH0r43F4qrmdZYLC6Q+1Lulvby6ebPvcDgqOU4&#10;d5hjNaityx7N7X8+vkt9z0b4Ca5Z3X7Ktx4202zFrNfaZd6h8wwwKCTae/YCtr4VhdE+GetXcbbT&#10;Y+G7CJGPbZYCT/0KQ1w37I5vvE/7D0OlXEKwSDTL7ToQARuUh1DEk88sRn2rtvh0E1/4U61BbYkS&#10;/wDDNnMgXneHsFQfmUNfX0qNOhTVOnolsfDV61WvVlVqu8nucB+1fp+rxfsk+GfCvh6xuNQ1i/Wy&#10;tbWztvvytFbNOq/i0IGO/FfEv/BHIy6R+0X4y065imtrt/D80bpONjB1uYshlIyD0HbvX1/+3Z4q&#10;1/w7+x/4U8b+FtRnsNZ0W90rUre6t0Dsm5PLOR3H7wj/AIFXzZ8Nvi54k8e+LY/Hvgr4P+MLL4mz&#10;wPZXmueFdOhi0rV4ZCrebKLlSqPwuSN3I6mqsmzPVI+3/iH8FtJ/aOHxH07WtiXEMsOl6XeoAz2k&#10;kUCSlsY5VnuWVlPDLwevH5Y/EhU8A6hP8PPHl9fWfivTNQis7bVrrUZmbTbJGLxrZsQFSNpFTL84&#10;RkOCQwr6F1Twx8bjceKIvFvjDSfhdFJcJql3J4k8WtHK4nQAYSyESyNiAjGeoxivn7x3beHNIlnv&#10;9A8T3PjjxGsTC41aHRVttNsYXYIbmZ5fMnZV3gBmUDkc5xWiSJuxnw58AeIPjbNb63afETw1pFto&#10;c9zHHqnido4G1R3G11REjV/KaBE3+YT83mHOSccP4iXX7O08Q+HYbBRrGjajLf6pqLXcU8IMsEfn&#10;SQLGF3eaIpHBGdqDAwWYnpvBfiTwf4O1bX/D3i34bDxtpUBmubGbRdZksksN0Urm2kLlgSfLnwrE&#10;P97GcgDmr68jk8U61b+I9Nu/Ds2qMGs9Hsbwjz7Q7oxayXuWCiOSJSwdMMUkyyHomkF2z618Iftv&#10;fG/4LXq+C9U8NaJ4203SLC2m3aPp0qC2tJI1aIMYxhPkKkgxnjFez/AH/gof4OuNFTw14g8Pajos&#10;1rcTwpHAY5wsJkLIhiOybAR1XiP+HtXzz8G9U0/w5q19B8N/iXa+HNW122+zXXhr4m2v/IQjCCNR&#10;BqEbMkmFCgMvXjg4r6I8cfFvQvG3w7vYfi38D7nS7maC4hsfE1tpy6vppmUvGHFxEnmRrvGQXUDH&#10;Occ0WSJfN3PnbVvDXgz4Sftn+GPG3w31qC78MeKtYs4zpPzRT2V49zG0kZhcK4i2bvmxgb8Zr9Lr&#10;8x23xr0NGQLNf6Fdow29oZoCv5ecfzr8xvDtpocfxR+Eei+CtVfVLbVWgn1exMnnQW041GEosaNn&#10;ymVCDgYbA54Nfp/q9uk/xs8PTBi8tjoV+7+yyT2wH/opvyNSaJLcyPhxbWlt40kZjDBetb3lrFCG&#10;G8xRX8jA464AlTn/AGq8y/aG0KY+JfilIblEt774e+eEVPmVrW4kcNnP/TT09K6zwdqst18cNFto&#10;1URvp2u3UzjJJQ6lAkXOcciM9u1ch+0Xodl4j+JniKG4RjMnwz1FwA7AYMh4ODz92mtxH0v4fuGu&#10;tGsZy4fzoEkBGMcqDn9avxA7eT+lYHw958DeHGB+U6bb7fXHlJXQAEDtik9xrVCkA896QsQQMc1n&#10;ah4g0/SmUXuoWtkH5Tz5Qm4e2cZ/CuF8R/tJ/DPwvfmx1DxjpaXeP9XFKZiDkgqfLDYYY5U4PSho&#10;R6WUDckUKvzZHSvm62/bIs/G9ze2Hw+8H674kuoWKLd3Ns1va9DhshXcrnGfkFZMfhb9oPx/d/bt&#10;V8Wf8IlayLs/s7QrW2SJQc/N5svnSZ57AdKFsB9OalrNnpGxr26t7SJ2CK88oTLHoBnqev5GvJ9X&#10;/aX0ifWzoPhTR9V8WazITHE9nbEWavgkGSdsLtzjJXd1HuRxtn+xNpWtOLjxp4y8V+J5zy0c2tTo&#10;hJ65CFQevZR/h7b4B+G/h34Z6KdL8O6XHYWu7c3ztI8rYHzM7ksTwOpNAyDwX4Z1W2v7nW9dvTca&#10;heKu21RiYLNcfcjHGc9WYjJOOgAFdjkVGpd+q7aftoAXIopNoooAXpTdx3dOKd1FAGBQB4R+0X+z&#10;Fb/HlrSWbXdS0828LQ+RZzNEsinrkj/A153+zp+zxqn7M/j/AFnVJY9V1bS9StzE226e5kMm6Pa7&#10;KZMMQqYztGB0FfXTEjoM0EZX+6aAPPfDXx08IeJbo2n29tHviwQWesxNZzyN6IkgG7/gOa7y2vIL&#10;oMIZkm29dpzWT4l8FaH4zsXtNc0m01O3cbWW5hV8j8RXJ6d8AvDPhy2nh8NtqHheGbHmRaReywI2&#10;M4JVWx3P50AeiD524xt9RTipH3TxXl2j/BzU/DV1NNpPj/xGGmO54tUum1CIn2WYsV/4CQPatOXw&#10;Z41cfJ44khXGNi6dbFT+aGgDvvMxkEEYGSSOPzpdxZemMjivDfE/wH8c+KJJfM+LviHT7eVPLeDT&#10;kt7ZcHOcFIgykg9VYEY4rO0H4K/FDwPcQNpPxR1LXLWAYWx8R7btHH+0+0SH6l80Aeo/GLUodG+F&#10;Xiy6nmFusekXR87+6fKbHX3xXiX7H+r6fceI/G1rYGKaBLPQpN9uQyq50+NWHHAIMfSqnxq0T4+f&#10;FjwR4u8EP4M8LWul6pZtbw6la6vKJCdykAqVXAODn5q7j9kb4C3PwH+GdrZasyt4gu4ov7RCMjqs&#10;iLsAV1UMw4z8xYjOAQBigDBgvpPDnx08aQTyRKsF7pmvRCJskwSRfY5yw7EYQn0yK9O0mA6H8UfE&#10;NhJhbbXLGK/hU9HmiAhlHudggP4n0rgf2kHuPCnjHwd4wn0+OTw1CJ9H129EgEiWt0ETlTj5VcI+&#10;c8bOneukvbu/1fwlYazbQm/8UeFbklo84e4VQFlRPXzYjuHqdvFAj4usPCPwh/Zz8ZX3hi3+Ea+P&#10;PireaxerYQXbhoHj3+bA4MpKpmOVPlRf4TjpXp+m+AvG3xx8I2fiz4mfEiw+GngixZ7mLw/4RC2R&#10;smXKOk90+GDAFlIGBz9K1f20fhBB8SPC2jfFfwhdT2+oaSsd1Pd6dB58vkJkrL5QIMjRZkUxqQxV&#10;m7quPnb4J+HfDn7SOuJc+Nvi9aQJdym/Oi3twiXE0jnmWOzc+RbFiuckSvjBBUnlgecPqvhm+8D6&#10;h4C+HHg2TxN8SbrWJLu28XwRNK1nHFc77cwnLSSv5YG5vu5c5as741fs8fET4YtZfFzxcLPwjqF/&#10;JfBLCyQG4Mr2kzmWRRlQSxIILN1r9SfB/wCz54W8E2UU3gCUaFqsQCvqkR+0NfDr/pJYkzDOMZOV&#10;x8pWvkn/AIKhazrsngnRNK1awtvNjtb25W806b5JATbQ52OAVwZhxlqQHzzrvwK1Dw14p+LMOgeF&#10;T4m0fRrG21YRSam1vb6ZHNAXlKWwyJDvd8DGBjjrX11+ydong3x1+xr4efxjoltr4tbu5t7VYowL&#10;p5DM0kaQlcMrMHGACB0rgNZ+Klz8N/jt8SYZLSwsINZ8P6TYXVlqoO5lNnIAUeNmQEkg4Y8j0Iwe&#10;j/4JWaVBB4O8UWt7M1xc6Ndxta+ewK2sbR+U+xcYUkwMC3UjAzgUAcZ+0N+yz4M+Avg/TfH3irXL&#10;q1a61CKKdLWVodUtHlkA/wBGu0IaXy12sVmDhhGx3AnNcrYfGL46eF/j3L+zrceJm8a6V4gkFlBq&#10;Oq24N2mmzxKy3SSqBkeU0n3ieVIrx3/gpl+0VP8AtC/G+DwR4ak+1eG/C7PaReWeLq74EsnoQMBV&#10;PTGT3OPvr9lHwFJc2GhfGLx9ZW9lquh+Fbfw/Y6jLkGSCFczXbFgMBySqccouf48U0B79rNnFfeP&#10;fBfh+0jCafpMMmqyxr/BsQQ24/8AIjEf7lcFql1B4u+MPhmFTuWbXLjVdg/ihsYPs6H6GeYkf7ua&#10;6nSNTu7HQ9W8X3Ebx634lmSLTbWcbWhhxttkI6jALSN6F29KwfgDo2neIPFfiLxdbXQvrHTCvhnS&#10;2x0SA7riXqeZZnY57qqdaYip+1LrFtFq3w00reGuLnX7e6MWct5aELuI6gZcc9Oa8yGrX1j4H/Zc&#10;ubApLPd6xEkixz7C8Zhk3AEdeO3pmvRf21PAXivxv4Q8OxeCdDt9W1mLUgZJJPJV7eLyZNrq0hGM&#10;SbOB69DXl0/wi+IPgPxn4U1DSvAKXXhnw/i+jtrO4tpJPNU8oN4BT5R1jUnk49CikfbTRlvLOc4H&#10;J9ac7BQR3xXk8f7Q+lrHCLnw34stZHjRyq6LKyjcoYYOPQ+1Ry/tHaCsm0eHPGEzY6poM5/kKRLd&#10;ix8dPiDrXgPRdGn0VLX7Te3gtpHu4mlRV8mWTO1XQ5zGB97ua8rb49/EETNt/wCEdCg99MnP/t2K&#10;ofHP43WXi1PD2nw6LrekW0d8Zpb7VrFrWJcW867Sz4AJ3CuFHivRmY7dUtArc4+0x/8AxVfl3E2Z&#10;5rgsbGngublcU9I311/us/QshwGXYrCueKS5rvd20080ekyfHnx+f4vDn/gqn/8Akymx/Hjx/wD3&#10;vDn/AIKp/wD5Mrzh/E+jAf8AIUtP/AmP/wCKpsfinRv+graf+BMf/wAVXyP9u8Q7vm/8A/8AtD6V&#10;ZLknLtH73/8AJHpp+PPxA/veHf8AwVT/APyZSD48+P8A+94c/wDBVP8A/JlebnxRo3/QVtP/AAJj&#10;/wDiqb/wlGjf9BS0/wDAmP8A+KpPP+If73/gH/2hKyXJe0fvf/yR6V/wvnx//e8Of+Cqf/5Mpf8A&#10;he/j8/xeHP8AwVT/APyZXmn/AAlWjf8AQUtP/AmP/wCKpR4r0b/oK2n/AIEx/wDxVCz/AIh/vf8A&#10;gH/2g/7FyXqo/e//AJI9JPx48fj+Lw5/4Kp//kykPx++IQXCt4cP/cKn/wDkyvNX8VaMf+Yraf8A&#10;gTH/APFUJ4p0YH/kKWn/AIEx/wDxVP8At7iD+9/4B/8AaC/sbJe0fvf/AMkelJ8efiC0fLeHQ3qN&#10;Kn/+TK8j+JPhK5+KesDUdSi0Sw1F/mlubKwmRpT6sDdMpPvjP5VqHxTo+7P9qWn/AIEx/wDxVNbx&#10;Poud/wDatpn/AK+Y/wD4qqjxBxGneLmv+3f/ALQyr8P5DiY8lWEWl3b/AMzjdL+Db6PqNvdGawun&#10;t2EiiSzkAJHricH9a7TVn8bXevXeuaR4qg8M3eoN5t2mm2UqpO4GAzK1wwyB6YoHi3R3Gf7VtM/9&#10;fMf/AMVSf8JVo/U6raZ/6+Y//iqVbPuIa1vaObt/d/8AtDowGT5LlnN9UjGHNo7O6a8020++xXGr&#10;/FtmO74q3eT/ANQ4f/HKWJfHN/qdnLr3jJfE1vayLOljqNlILcyKcqxVLhckfWpT4q0djn+1bT/w&#10;Ji/+KqUeLNGKYOq2n/gTH/8AFVz/ANr561Z8/wD4D/8AanrRhg1tKK9OVP70k18mjjviN8PNb+Jf&#10;jDUPEN/rtlY3N4U3RW2mvsAVAgwDcHHCjvWHZ/AKaKZTNrdtOgOTmwdfw/1/+FelnxPoix86raf+&#10;BMf/AMVUa+KNFkTH9q2uP+vmP/4qu+PEnEqVlOf/AIAv/kD5OXCfDLqOcqUW3/ef/wAkdN8PvGPi&#10;L4ZaPJp3h+y8NWls773c6ZcO8zYA3MxvOTwPyrpV+PvxCD4z4c2/9gqf/wCTK83HinRkAUapaY/6&#10;+Y//AIqnDxRo2P8AkKWn/gTH/wDFVhLP+IZO7c//AAD/AO0PShkWR0oqMYxSXn/wT0pvj34/PRvD&#10;n/gqn/8AkykHx58f5+94c/8ABVP/APJleaHxToy/8xW0/wDAmP8A+KoHirRj01W0/wDAmP8A+Kpf&#10;29xC/wCb/wAA/wDtCv7GyXoo/e//AJI9Lb48+P8A+94c/wDBVP8A/JlRt8efH/8Ae8Of+Cqf/wCT&#10;K84PivRF+9qtoP8At5j/APiqYfF2hNwNWtM+9zH/APFUv7e4hvb3v/AP/tA/sXJVraP3v/5I9Nj+&#10;PvxACbT/AMI6R/2C58fl9srn/GfxO8feNNIfTJdU0jTLdiC32LS5VaQehZrpsA5rlB4s0VV2nVbM&#10;n2uY/wD4qmv4n0hAHGqWbArtA+0x9Sf96m85z6quSfM0/wC7/wDaoqOWZTRftKajdarXr82/yOs+&#10;GemyfFmy8N6TZWcdh4ftIIrzU3twcTXLIN3BJ/iyuM/dAr0n4063o/gD4j/Ci61CU2GkRf2jbGcI&#10;Sse+0AUcA4yRj6msX9nH4s+EPDfw30ywTRPEGmzRQRiaeXRp3W7dlBLxtGrBl5xnivN/289fk+Lf&#10;w90nQ/B+heJ9Yu2uCs32bRp40hXCnMhkVTjg/c3HjpX7Rl+E+r0+eXxStf06JeX6n5jmePeNmoQ+&#10;GF7ebe8n5v8AKx7r+yr4dfQ/2ZfCliZJHlaxmdWlXa48yV3Cke24AewFc5+zFf3FlpOj6beyGS4t&#10;7a58PXIk6+dZzt5Q/wCBQyhvoK9G/Zv0ltI+A/gSxks5tPmt9KgSS2uIykiMFGQynoc149q0uo+B&#10;f2g/Eejx2ckMOtmPxBoEjSqEnvoYitzAvcNLDvHP9wV7Gljxtmdre+Dn8X/A3xb4DiSOXV9Glmt7&#10;NJcYV4nE9icHqu3yR+DDtXyhe/tE/FH47w+MP7L8XW/w80bQp41n0rTEWC/+ySDakpnlDY2s0avt&#10;2kfP3WvtHUdUh8OeK9H8ZxnOh69bw2Goy42iF85tp2B6fM5jY9gy54Wviv8AbU+AifDr4oweN9O0&#10;S4vfDPiG426hPZzSCSzkwZGQWyyIs4dsugc4Du42tuUAHc8b1Dwz8I/Dd7rsvi268VeMfG1ku4vZ&#10;XEd4jsrBts11vbaG+Zcq4+8cDNdJ4U+DXxL+P+qxaj8PfBtl4F8GmzuNPhS7dri2uoJyvm+dNMC0&#10;5zEhG2NkBzyDXt37Knjz9lC6t9P+w6tax+KI8FLfxiI7aSBx2hiwsEZz/cGfevrUeEZonk1XwTrF&#10;tbxXbGWWxdPtFhcknJIAI8s8/eQgHOSpPNITPyVk/ZvuPAvxS8Z/DTVPEEOswCx1PUL8Q2ojike1&#10;0gzRkKykLse6GNuD6VzF3Zah4Si+GIufDcga6ubSZPEF9qP2w3qW7z7VWIgiFcbCE4OACc7uPddJ&#10;1i/8V/tLfF3WbnTlvHi8IeJ7yVLWdSIlaf7J5iFgOiW6j1IGav8A7TXhS9tP2JPgFrAubUG0jtZI&#10;nt7YpPvfTpXLNIScsWVegxTBH0x+0X+x14F+Iskem+HNPTQ/E2qsDcRWsKS2Swn/AFlxPbsNqsMk&#10;B02uWI+brj52ubP4u/sh3viHRvCHi2LUV8OaUuvT+C9Qm+3WV7pyt5ckloXbzYWQqS0bk9cgt0r7&#10;f8S/EPw18Avgnf8Aj/WZzIq2Ed9LPPNumvp2QFEBJ6ksQAOAOgAFfkr+zn+0H4h+I37Zes/EDX7C&#10;51qx121vrC/srZDJmCSBkgtYh/ES4iRQeT1Pc0hn2n+yp8UPDH7U3xe07W9P+F1j4K1nwu0moeIL&#10;+3ijC3Fw6NFaxhgAxGXkkIbkFENfVOk6xDL4k8e+MHb/AETT4U0mEjnP2dTJIF9cyTFfqmK8q/Z7&#10;+C1t+yD+z5baDaxC88aa9cZaIkM017JxHDkdUhXGW6BUduBXaeLW034U/Dyy0ee5N1ZaRaNrGtXL&#10;/wCsnCN5hyP789wenU7nx0IponYh+B9hJefFXxRcyAH+wtI07Qi/Y3LK13dEH13TxA/7tee/tp/D&#10;Xx7rfibQtd+Hen6rql/cadPoepQWc0cUP2RyGJYspJbLHp2J+o9s/Z88NahoPw1tLjVo9niDWZ5t&#10;Y1MntcXD+Yy57hAVQeyCvTVi67vmB5wRwKGM8P8A2er74h6N4A0Dw34r8JXUd7YwC3fU7i/gYbVy&#10;FLKGLngKOlb9/wCCfiP4pikh1DxvaeH7djnydB07Mij082VifyUf4epnrjHFJsCY2qBSCx4PY/se&#10;+BhqMt9rlxq3iW+mffJNqN7JljgD+Ar2A/KvTvCvwr8J+C1f+xPD9jpxcYaSKMeYw93PzH866gg5&#10;yaUgMc96LjsQQWSwDbGixRk52KoxVogHqM0tIeaAG+WobIAFKVBYGjYKUkKKAFopm/NKtADqKKKA&#10;EHSlopCM0AFBI70AYpGXdQAoweRQaRV2ihjQAox0pNq+gpnSgnNADyqkYIGKjIjjHCg0u3NNaLJo&#10;AFdCpwgyf4fWnxgjHyBAOABUSwlZA2KsUAc54/8ABNj8RfCmpeH9TQPZX1u8Lg/wkjhh7g8/hXzj&#10;8EfiJqnhTU9Q8J+IoZV8T+Fo1s7+M/O+p6WpIgvEUfeaMEKQOSpB5yK+sSPw968N/aJ+DGp+NPsX&#10;i/wTe/2V8QdEPmWc4xi7QZzA+QRtbLDBGOeeKBGpNc2/wrnl1hf9L+H2on7RKIV8xNNlcZaQD+KB&#10;ySWP8DHPQsR8o/tlf8E9tN+JWnr4j8BWwd9rSw2drKokiDbnZoWLBXjJIPlkjHOwjO0+4fBj442+&#10;uW8+m/ZPs2s2w2614TmG2W3kH33tw+N0fzKxTHG7I4OK9B0rQ73RLddV+HmowXmiSszy+H758Qhi&#10;csIXIzCQSfk+7k9F60Afid4d/wCGivgr4jj0jwZrXiZ5vP8As0dvpMkkql+AFeAgtG2SBh1U57V9&#10;AftJap428OfCvStM+NvjRfEvxU1E28VhoVnDG39jWL3MUszXUkajMrmCMAHPRvQ4/RPxZD8NvGd+&#10;j+ONFbwn4ijIWLULpWtZ0P8A0zu4sKR9Grwjx/8A8EzfhX4xv77xZp/jLxC+oM39oF21NL5Z5EyV&#10;ZmcMWxk9TTEebftUfGbRPgN+1P4hvNZ8D2Xjkaz4V0lra01DPlh42lV5F+RlJC8ckdeD1x4n8Jfj&#10;1rfgvwd46tvDNvLp+vfEfzrDSHWCQJbkXkxkkXyw2Ckd0AuMklfWvvCP9mrQPi5oPhXxn8RfFk+o&#10;6s+lwZuJoLO3KIyrIY1cRbwAztznNdt4M0f4T/Dm9EXgTQz4k8Qxr5fm2KteT8dmuHO1B/wID2oG&#10;fLf7HP8AwTjh8J+X4r+Idpuz+9e31AbJ5xnOZBn9xH3KZ3Ngb8D5D9kRXS/Fa8Xy444/h5prB2md&#10;SqarLH0CDIxbIR97o7DuAd0us6Ff+ILdtQ8eX8OjaAgJfRLWbCytj/ltLxv4H3FwPXdXCfFP402W&#10;iWltYJp8rfaAsek+FLb5LnUTkBGkUf6qEZB2nk+lAFb4yeLdR8Xahpnh/wAOOya9rqNZ6HuBDWNs&#10;cLc6i5xgEoSsanrnPc49u+G/w60j4X+GrfRdDtlgtECtIdxPmSBFUvg9CQo6elcX8FPhLc+HtQ1P&#10;xv4p2XHjTWwpnZTuS0hH3LePttGewHU16/GMIONvsO1FwsRquZCSgOecmpAoxg/N35p1Nzxg0hjT&#10;GrZxgZ68CgRhRgnP4CnjAHFHWkBEItr7lOPbApwHP3R+dPwKQKvoKb1ARlz2H50ipj+EU/aPSjaP&#10;SgQmP9kUmD/dH507ApML7VNgE2n+6KTb/sj86dgUu0elFg+QzZ/sj86Xb/sinYFGBTsA3BHYUFdw&#10;+6PzpSgPajCrRYPkIqbf4RSsB3AprSgDg5qFi0nFFheRI23sF/OkBP8AdH50kUGOtS+UvpRYenYj&#10;MXmc54/u5oWDac5wP7vapQir0FBx3oATb/sj86NvsKaWCjimhnbtRYV+liQqvcD86bwPugfnQIt3&#10;3qURIO1Ow16EbRh+qj86T7HE3VRU3lr6UoRR2oG9SNbdIh8qD86Gj3DG0AfWpdo9KTauelIFp0Ix&#10;CmcjCnvgCkaJc8qsg7AqOKlKA9qUACmAmMp0x7V4/wDtKfDe9+IPghL/AERvsnirw9KNV0m6Qjes&#10;seG2c8YYDvxwK9hPpTdgH8IPagDwD4PfEex8f+DSNTjRNK1bfaahpzKyrpt+24TQPnnypCSyN3LY&#10;4yBW+tpb6fbTfDrxzbDUPD+oL9n03Vb1S8V6jHK28rH7k6BcAn7+AQdwIrzb48/DHWfhT4n1D4me&#10;BdKbWrK9j2+JPDe4CO7hBy0ijH3hktnBIIyOprsPAvxP8LfEj4fSme5XxJ4RmUQyzTDzLmx+YjZc&#10;qMt8pC4lHGArZOQSCPgr9sn/AIJtajpF9e+KPCbT3WnMfMluEQzSQ8ZzcxqCxOcgzRg56uo5evOv&#10;2Wvg/wDG/wAN2eo+Krz4oP8AC34aaQCLzWzqSXEE4HVIIgzK79eo6jGCeK/WG2g8SeCrbzNH2+Of&#10;C0o3xW8sy/bIV9ElPyzKeoB+b3OePK/iD8Jf2e/jvbXNp4v8PR6FqczgzRXayaXcB+gJOVVz7jdT&#10;sFz5O/Zv1TRfGXiz9qHXfDNrex+HdM8CvpFhcX6YupUMcryTSqPutJJG8hGB16V5t4t/a3T4q/BT&#10;4U/CVvDflQ6Zd6ZaRaujO6XJSIwtgFV2gB9p65IYD7uT9m6J+x94O+A2h6s/w68c6pplj4ku7HTt&#10;TtZZLa8jlhkuEhYHzI2PCTvxW/o/7IvwV+HCwXOsa/uEQ+5JdQWQYkc8QqhI6jbmmI+LvjBr3jD9&#10;t+3+G/gPwmz3HgzQtKsknhsW8y51C+FtH5jFMgIIzuQPKUQHfgscA/ZP7NX7J3hD9kzw8niTxEbV&#10;NaiXahh/erbucjbHxumuGBC7tvTKooGc+q+B7rQPC+gronwo8Eo1kCFjuIIPsdkg6bmlYBpMf7IO&#10;emRV2TR4fDusw6x4t1D/AISbxQwH2HT7YfurcZ/5YRHleuDK2SB/Eo4pNDQ7T7ieynbxv4tt3tdR&#10;ZDb6LoMZ3zWscnRSASGuJTjcQcKMLnAYnzdNJm+M/wAUW8MXLm40jRLuLVPEl1Ex8q4uVJ+zWCHj&#10;ekOA7Hu/UAg4XxX8S9Z8UeNV8MeGYhrPiqbfFcXMMg+x6DAR13YxJMQ2N3vjjnPt3wp+F+l/Cbwn&#10;b6JpKDYpMs8zEl55mwXkYnuTz7UhnYQ8IFxjbxUlQlnLDIwKlFAC0nWlpB0pABGaAuKCcU0yYpgO&#10;am7sUzfmjrQIk3imn5qQJT1XFAxoXFKDin0w9aAF3UUmRRQA+iiigBGNN3460rVE9ADmlpobNRMa&#10;fHQBIBTgtA60+gBAtLRRQAUxxxT6a3SgBAcpik8pdmDx70L1p5APWgDxH43/ALMuk/FuZNa027fw&#10;140syDa63aKAxK8gSAfeH6jsRXh+ofFHx18F79YfiXoV8joQg8Y+GAC0+OhuE/1cmf8AaVWxwAet&#10;fbkreVGWxnHaqdwlve2TpPbRzQyDa0TqCrA9QaYjwTwf+0dpXjK3W3j1XQPFKyLkQSyCwuwO4aCZ&#10;drH/AHWArW1PTPA+oWkktz8N50ZomzNZ2EXl++Wjbn9ehqz4u/ZE+GXi9ZJj4fTS7iQEmTTpDDg+&#10;u0fL/wCO156n7A+jW1pJDpHjfXtNt5FdfLXZldwIJDLg/wARoA3Phjp3giLwT4Zli+Gt5cXUemwD&#10;7Rc2CrGT5SZIaVhxWr4p/aE0PwTprRTan4f8LRxDHlJML25X/dggyF/FsCuNt/2DNElt7a31Pxr4&#10;gv7SKMRxw71A2AAAYbcBgADj0r0DwZ+xz8KvBZjuIfDiapdx8rPqjmc/98n5B+C0AeLW3xS8Z/G6&#10;/WL4b+HbvVAJNr+MPEkKiG2BB+aCHGwH04Y9eRXufwY/Zx0v4Y3FzrerXtx4p8Y33zXmt37l3Lc5&#10;CA/dHJ9+3TivWrCztrO0SC1t4rW3QbVhhQKgHsAOKlR/MbpjFIBVTnLHLfyqSmlcsDTqBjSMUmM0&#10;5ulItACbKULTqKAGlM0BcU6ilYBKQinUjUwGbaNtLRQAm2nBaB1p1ADSMVG7hepp7GozGH60FIia&#10;Zj93mlRXf71SCJY+RUiNmlYCIxAdKkjFOahaZAvWjApaQ9KBibQaaYgaevSloAh8vbT0pzdKRetA&#10;hSM00qBT6a1KwxBzTtopB1p1ADCtKq06iiwXsNPFKDxSHrSCqJW4rZxxQM496UdKQ8GkUNMYIy2C&#10;fcV82/FH9la9ttfm8ZfCvVR4T8UMxeeyQD7JfA/eUrjCE9OhU56A819KkZFN4I24piZ8XaT8etQ+&#10;HuoPpPjXw9f+AdaU/PfWMIn0y5bIyfIOQOM8xsefrivYdE+NmleNLdIgPDfi63YY2Wt2scgHobec&#10;ZB9s17BrXh7TPElg9rqlhb39u4+aK4iV1b8CK8Y8S/sZ/DPXmaaHTJ9GZu2n3BVB9I2yv5AUxGL8&#10;S9E8CR6NbF/hrcWc0uq6czNb2MSjm8hBGUbHIzxXW29x4W8NET6b8PLfT2XJ+03kVtabPXdIzZHO&#10;T3rzfUP2EfDxjW2Txdr4gMyPFExiIjYEFcfL0BAP4D0rT079g/waJh/amta1q4XGY5ZkjU/iq5oA&#10;h+IX7Vfh7Q82UviixhumOE07w4BfXL/7AlIEa56ZALelcv4a0D4o/HSdxpmnXPwu8HTbhc3t67S6&#10;nfggD77HeOMjsOehFfQngb4AeAPhzMkuieGbKC7A/wCPuVfNm/77bJrv3t1LL/hQByvwy+FXh74T&#10;aENL0C08mNjvmnkbfLO+SS7t3PJrrlXYeAAD1xUe/E4UdKmPSpKEJ4oXikFI3SgBWfFMElMfrTAc&#10;0CZYDbqQx5psdTDpTEiMR4pQMVJTG70ihQadUa08dKAFph70+mHvQAyiiigD/9lQSwMEFAAGAAgA&#10;AAAhAAffSzPiAAAACwEAAA8AAABkcnMvZG93bnJldi54bWxMj0FrwkAUhO+F/oflFXrTzZooMc2L&#10;iLQ9SaFaKN7W7DMJZndDdk3iv+/21B6HGWa+yTeTbtlAvWusQRDzCBiZ0qrGVAhfx7dZCsx5aZRs&#10;rSGEOznYFI8PucyUHc0nDQdfsVBiXCYRau+7jHNX1qSlm9uOTPAuttfSB9lXXPVyDOW65YsoWnEt&#10;GxMWatnRrqbyerhphPdRjttYvA7762V3Px2XH997QYjPT9P2BZinyf+F4Rc/oEMRmM72ZpRjLUKc&#10;BnKPMBNJmgALidVyHQM7IyySRAAvcv7/Q/ED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J3iNQdHBwAAeyMAAA4AAAAAAAAAAAAAAAAAPQIAAGRycy9lMm9Eb2MueG1s&#10;UEsBAi0ACgAAAAAAAAAhABoc6zmjogAAo6IAABQAAAAAAAAAAAAAAAAAsAkAAGRycy9tZWRpYS9p&#10;bWFnZTEuanBnUEsBAi0AFAAGAAgAAAAhAAffSzPiAAAACwEAAA8AAAAAAAAAAAAAAAAAhawAAGRy&#10;cy9kb3ducmV2LnhtbFBLAQItABQABgAIAAAAIQA3ncEYugAAACEBAAAZAAAAAAAAAAAAAAAAAJSt&#10;AABkcnMvX3JlbHMvZTJvRG9jLnhtbC5yZWxzUEsFBgAAAAAGAAYAfAEAAIWuAAAAAA==&#10;">
                      <v:group id="_x0000_s1045" style="position:absolute;left:33759;top:25338;width:39401;height:24923" coordsize="39401,2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pUc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l5ngyjcygl79AwAA//8DAFBLAQItABQABgAIAAAAIQDb4fbL7gAAAIUBAAATAAAAAAAA&#10;AAAAAAAAAAAAAABbQ29udGVudF9UeXBlc10ueG1sUEsBAi0AFAAGAAgAAAAhAFr0LFu/AAAAFQEA&#10;AAsAAAAAAAAAAAAAAAAAHwEAAF9yZWxzLy5yZWxzUEsBAi0AFAAGAAgAAAAhAMHWlRzHAAAA3QAA&#10;AA8AAAAAAAAAAAAAAAAABwIAAGRycy9kb3ducmV2LnhtbFBLBQYAAAAAAwADALcAAAD7AgAAAAA=&#10;">
                        <v:rect id="Прямоугольник 53" o:spid="_x0000_s1046" style="position:absolute;width:39401;height:24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aNlwgAAAN0AAAAPAAAAZHJzL2Rvd25yZXYueG1sRE/NasJA&#10;EL4LfYdlCr3pxhCkRlfR0kLbU018gDE7ZoPZ2ZjdmvTtu4WCt/n4fme9HW0rbtT7xrGC+SwBQVw5&#10;3XCt4Fi+TZ9B+ICssXVMCn7Iw3bzMFljrt3AB7oVoRYxhH2OCkwIXS6lrwxZ9DPXEUfu7HqLIcK+&#10;lrrHIYbbVqZJspAWG44NBjt6MVRdim+r4CtzlL6mfl/UdmnGU/n5ccWFUk+P424FItAY7uJ/97uO&#10;87N0CX/fxBPk5hcAAP//AwBQSwECLQAUAAYACAAAACEA2+H2y+4AAACFAQAAEwAAAAAAAAAAAAAA&#10;AAAAAAAAW0NvbnRlbnRfVHlwZXNdLnhtbFBLAQItABQABgAIAAAAIQBa9CxbvwAAABUBAAALAAAA&#10;AAAAAAAAAAAAAB8BAABfcmVscy8ucmVsc1BLAQItABQABgAIAAAAIQCv7aNlwgAAAN0AAAAPAAAA&#10;AAAAAAAAAAAAAAcCAABkcnMvZG93bnJldi54bWxQSwUGAAAAAAMAAwC3AAAA9gIAAAAA&#10;" filled="f" stroked="f">
                          <v:textbox inset="2.53958mm,2.53958mm,2.53958mm,2.53958mm">
                            <w:txbxContent>
                              <w:p w14:paraId="3E6B091F" w14:textId="77777777" w:rsidR="003D3A99" w:rsidRDefault="003D3A99">
                                <w:pPr>
                                  <w:textDirection w:val="btLr"/>
                                </w:pPr>
                              </w:p>
                            </w:txbxContent>
                          </v:textbox>
                        </v:rect>
                        <v:shape id="Shape 8" o:spid="_x0000_s1047" type="#_x0000_t75" style="position:absolute;top:10441;width:39398;height:144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j3xgAAAN0AAAAPAAAAZHJzL2Rvd25yZXYueG1sRI9Ba8JA&#10;EIXvBf/DMoKXopua0NboKsUiWG+1Uq9DdkyC2dmQXTX113cOhd5meG/e+2ax6l2jrtSF2rOBp0kC&#10;irjwtubSwOFrM34FFSKyxcYzGfihAKvl4GGBufU3/qTrPpZKQjjkaKCKsc21DkVFDsPEt8SinXzn&#10;MMraldp2eJNw1+hpkjxrhzVLQ4UtrSsqzvuLM/B4itns+P6xw5dUF3jnLN18Z8aMhv3bHFSkPv6b&#10;/663VvCzVPjlGxlBL38BAAD//wMAUEsBAi0AFAAGAAgAAAAhANvh9svuAAAAhQEAABMAAAAAAAAA&#10;AAAAAAAAAAAAAFtDb250ZW50X1R5cGVzXS54bWxQSwECLQAUAAYACAAAACEAWvQsW78AAAAVAQAA&#10;CwAAAAAAAAAAAAAAAAAfAQAAX3JlbHMvLnJlbHNQSwECLQAUAAYACAAAACEAbfuI98YAAADdAAAA&#10;DwAAAAAAAAAAAAAAAAAHAgAAZHJzL2Rvd25yZXYueG1sUEsFBgAAAAADAAMAtwAAAPoCAAAAAA==&#10;">
                          <v:imagedata r:id="rId437" o:title=""/>
                        </v:shape>
                        <v:shape id="Полилиния: фигура 82" o:spid="_x0000_s1048" style="position:absolute;left:2360;top:8325;width:12128;height:2242;visibility:visible;mso-wrap-style:square;v-text-anchor:middle" coordsize="1212850,2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XzExAAAAN0AAAAPAAAAZHJzL2Rvd25yZXYueG1sRE9NS8NA&#10;EL0X/A/LCF5Ku6kVCWm3RQSh7c1ED96G7JhEs7MxO6Zpf31XEHqbx/uc9XZ0rRqoD41nA4t5Aoq4&#10;9LbhysBb8TJLQQVBtth6JgMnCrDd3EzWmFl/5FcacqlUDOGQoYFapMu0DmVNDsPcd8SR+/S9Q4mw&#10;r7Tt8RjDXavvk+RRO2w4NtTY0XNN5Xf+6wyk05+P/e4siQyHPP867wt814Uxd7fj0wqU0ChX8b97&#10;Z+P8h+UC/r6JJ+jNBQAA//8DAFBLAQItABQABgAIAAAAIQDb4fbL7gAAAIUBAAATAAAAAAAAAAAA&#10;AAAAAAAAAABbQ29udGVudF9UeXBlc10ueG1sUEsBAi0AFAAGAAgAAAAhAFr0LFu/AAAAFQEAAAsA&#10;AAAAAAAAAAAAAAAAHwEAAF9yZWxzLy5yZWxzUEsBAi0AFAAGAAgAAAAhALUxfMTEAAAA3QAAAA8A&#10;AAAAAAAAAAAAAAAABwIAAGRycy9kb3ducmV2LnhtbFBLBQYAAAAAAwADALcAAAD4AgAAAAA=&#10;" path="m1175131,l37338,,22824,2940,10953,10953,2940,22824,,37337,,186689r2940,14494l10953,213010r11871,7969l37338,223900r1137793,l1189698,220979r11864,-7969l1209546,201183r2923,-14494l1212469,37337r-2923,-14513l1201562,10953,1189698,2940,1175131,xe" fillcolor="#f99c31" stroked="f">
                          <v:path arrowok="t" o:extrusionok="f"/>
                        </v:shape>
                        <v:shape id="Полилиния: фигура 85" o:spid="_x0000_s1049" style="position:absolute;left:2360;top:8325;width:12128;height:2242;visibility:visible;mso-wrap-style:square;v-text-anchor:middle" coordsize="1212850,2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vRaxAAAAN0AAAAPAAAAZHJzL2Rvd25yZXYueG1sRE/JasMw&#10;EL0X+g9iCr2URI7TmOJYDiE00GOzHXobrInt1hoJS3Gcv68Khdzm8dYpVqPpxEC9by0rmE0TEMSV&#10;1S3XCo6H7eQNhA/IGjvLpOBGHlbl40OBubZX3tGwD7WIIexzVNCE4HIpfdWQQT+1jjhyZ9sbDBH2&#10;tdQ9XmO46WSaJJk02HJsaNDRpqHqZ38xCuaLb5fie/cyHD5PJvuyi+y0c0o9P43rJYhAY7iL/90f&#10;Os5/nafw9008QZa/AAAA//8DAFBLAQItABQABgAIAAAAIQDb4fbL7gAAAIUBAAATAAAAAAAAAAAA&#10;AAAAAAAAAABbQ29udGVudF9UeXBlc10ueG1sUEsBAi0AFAAGAAgAAAAhAFr0LFu/AAAAFQEAAAsA&#10;AAAAAAAAAAAAAAAAHwEAAF9yZWxzLy5yZWxzUEsBAi0AFAAGAAgAAAAhAPHq9FrEAAAA3QAAAA8A&#10;AAAAAAAAAAAAAAAABwIAAGRycy9kb3ducmV2LnhtbFBLBQYAAAAAAwADALcAAAD4AgAAAAA=&#10;" path="m,37337l2940,22824,10953,10953,22824,2940,37338,,1175131,r14567,2940l1201562,10953r7984,11871l1212469,37337r,149352l1209546,201183r-7984,11827l1189698,220979r-14567,2921l37338,223900,22824,220979,10953,213010,2940,201183,,186689,,37337xe" filled="f" strokecolor="#3a79b3" strokeweight=".33819mm">
                          <v:stroke startarrowwidth="narrow" startarrowlength="short" endarrowwidth="narrow" endarrowlength="short"/>
                          <v:path arrowok="t" o:extrusionok="f"/>
                        </v:shape>
                        <v:shape id="Полилиния: фигура 91" o:spid="_x0000_s1050" style="position:absolute;left:8422;top:317;width:9087;height:8007;visibility:visible;mso-wrap-style:square;v-text-anchor:middle" coordsize="908685,800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H4PwgAAAN0AAAAPAAAAZHJzL2Rvd25yZXYueG1sRE/dasIw&#10;FL4f+A7hCLsRTarbkM4oIgheTGTOBzg0Z22xOSlJbLu3XwTBu/Px/Z7VZrCN6MiH2rGGbKZAEBfO&#10;1FxquPzsp0sQISIbbByThj8KsFmPXlaYG9fzN3XnWIoUwiFHDVWMbS5lKCqyGGauJU7cr/MWY4K+&#10;lMZjn8JtI+dKfUiLNaeGClvaVVRczzerwbvDceLf1dcp6y+8y24nNQmd1q/jYfsJItIQn+KH+2DS&#10;/LfFAu7fpBPk+h8AAP//AwBQSwECLQAUAAYACAAAACEA2+H2y+4AAACFAQAAEwAAAAAAAAAAAAAA&#10;AAAAAAAAW0NvbnRlbnRfVHlwZXNdLnhtbFBLAQItABQABgAIAAAAIQBa9CxbvwAAABUBAAALAAAA&#10;AAAAAAAAAAAAAB8BAABfcmVscy8ucmVsc1BLAQItABQABgAIAAAAIQAF6H4PwgAAAN0AAAAPAAAA&#10;AAAAAAAAAAAAAAcCAABkcnMvZG93bnJldi54bWxQSwUGAAAAAAMAAwC3AAAA9gIAAAAA&#10;" path="m,800735l908431,e" filled="f" strokecolor="#3a79b3">
                          <v:stroke startarrowwidth="narrow" startarrowlength="short" endarrowwidth="narrow" endarrowlength="short"/>
                          <v:path arrowok="t" o:extrusionok="f"/>
                        </v:shape>
                        <v:shape id="Полилиния: фигура 95" o:spid="_x0000_s1051" style="position:absolute;left:17243;width:629;height:603;visibility:visible;mso-wrap-style:square;v-text-anchor:middle" coordsize="62865,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YgxAAAAN0AAAAPAAAAZHJzL2Rvd25yZXYueG1sRE9Na8JA&#10;EL0L/odlhN50YyutRFcppVLJoaAWvY7ZcRPMzobsmqT/vlsQvM3jfc5y3dtKtNT40rGC6SQBQZw7&#10;XbJR8HPYjOcgfEDWWDkmBb/kYb0aDpaYatfxjtp9MCKGsE9RQRFCnUrp84Is+omriSN3cY3FEGFj&#10;pG6wi+G2ks9J8iotlhwbCqzpo6D8ur9ZBVn/1p4/v90x22abgzG3U91VX0o9jfr3BYhAfXiI7+6t&#10;jvNnLzP4/yaeIFd/AAAA//8DAFBLAQItABQABgAIAAAAIQDb4fbL7gAAAIUBAAATAAAAAAAAAAAA&#10;AAAAAAAAAABbQ29udGVudF9UeXBlc10ueG1sUEsBAi0AFAAGAAgAAAAhAFr0LFu/AAAAFQEAAAsA&#10;AAAAAAAAAAAAAAAAHwEAAF9yZWxzLy5yZWxzUEsBAi0AFAAGAAgAAAAhAKf9ZiDEAAAA3QAAAA8A&#10;AAAAAAAAAAAAAAAABwIAAGRycy9kb3ducmV2LnhtbFBLBQYAAAAAAwADALcAAAD4AgAAAAA=&#10;" path="m62483,l,16509,38226,59816,62483,xe" fillcolor="#3a79b3" stroked="f">
                          <v:path arrowok="t" o:extrusionok="f"/>
                        </v:shape>
                        <v:shape id="Полилиния: фигура 100" o:spid="_x0000_s1052" style="position:absolute;left:9369;top:10554;width:10764;height:11576;visibility:visible;mso-wrap-style:square;v-text-anchor:middle" coordsize="1076325,115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5GVwwAAAN0AAAAPAAAAZHJzL2Rvd25yZXYueG1sRE9Ni8Iw&#10;EL0L/ocwgrc1VddFq1FEEARB3Cqot6EZ22IzKU3U7r83woK3ebzPmS0aU4oH1a6wrKDfi0AQp1YX&#10;nCk4HtZfYxDOI2ssLZOCP3KwmLdbM4y1ffIvPRKfiRDCLkYFufdVLKVLczLoerYiDtzV1gZ9gHUm&#10;dY3PEG5KOYiiH2mw4NCQY0WrnNJbcjcKTtHubFZym+yqZn2cJJd9drgvlep2muUUhKfGf8T/7o0O&#10;87+HI3h/E06Q8xcAAAD//wMAUEsBAi0AFAAGAAgAAAAhANvh9svuAAAAhQEAABMAAAAAAAAAAAAA&#10;AAAAAAAAAFtDb250ZW50X1R5cGVzXS54bWxQSwECLQAUAAYACAAAACEAWvQsW78AAAAVAQAACwAA&#10;AAAAAAAAAAAAAAAfAQAAX3JlbHMvLnJlbHNQSwECLQAUAAYACAAAACEAfDORlcMAAADdAAAADwAA&#10;AAAAAAAAAAAAAAAHAgAAZHJzL2Rvd25yZXYueG1sUEsFBgAAAAADAAMAtwAAAPcCAAAAAA==&#10;" path="m,l1076071,1157097e" filled="f" strokecolor="#3a79b3">
                          <v:stroke startarrowwidth="narrow" startarrowlength="short" endarrowwidth="narrow" endarrowlength="short"/>
                          <v:path arrowok="t" o:extrusionok="f"/>
                        </v:shape>
                        <v:shape id="Полилиния: фигура 103" o:spid="_x0000_s1053" style="position:absolute;left:19853;top:21858;width:610;height:622;visibility:visible;mso-wrap-style:square;v-text-anchor:middle" coordsize="6096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5TIxQAAAN0AAAAPAAAAZHJzL2Rvd25yZXYueG1sRE9LS8NA&#10;EL4L/odlBG92U1tCTLstIhSqBx/RQ49DdsyGZmfT3TWN+fWuIHibj+856+1oOzGQD61jBfNZBoK4&#10;drrlRsHH++6mABEissbOMSn4pgDbzeXFGkvtzvxGQxUbkUI4lKjAxNiXUobakMUwcz1x4j6dtxgT&#10;9I3UHs8p3HbyNstyabHl1GCwpwdD9bH6sgpeYjF/eq2K4Tjdmck/P54O0zJX6vpqvF+BiDTGf/Gf&#10;e6/T/OUih99v0gly8wMAAP//AwBQSwECLQAUAAYACAAAACEA2+H2y+4AAACFAQAAEwAAAAAAAAAA&#10;AAAAAAAAAAAAW0NvbnRlbnRfVHlwZXNdLnhtbFBLAQItABQABgAIAAAAIQBa9CxbvwAAABUBAAAL&#10;AAAAAAAAAAAAAAAAAB8BAABfcmVscy8ucmVsc1BLAQItABQABgAIAAAAIQD0C5TIxQAAAN0AAAAP&#10;AAAAAAAAAAAAAAAAAAcCAABkcnMvZG93bnJldi54bWxQSwUGAAAAAAMAAwC3AAAA+QIAAAAA&#10;" path="m42291,l,39243,60452,61976,42291,xe" fillcolor="#3a79b3" stroked="f">
                          <v:path arrowok="t" o:extrusionok="f"/>
                        </v:shape>
                      </v:group>
                    </v:group>
                  </w:pict>
                </mc:Fallback>
              </mc:AlternateContent>
            </w:r>
          </w:p>
          <w:p w14:paraId="570F8D38" w14:textId="77777777" w:rsidR="00442042" w:rsidRDefault="00442042">
            <w:pPr>
              <w:pBdr>
                <w:top w:val="nil"/>
                <w:left w:val="nil"/>
                <w:bottom w:val="nil"/>
                <w:right w:val="nil"/>
                <w:between w:val="nil"/>
              </w:pBdr>
              <w:rPr>
                <w:color w:val="000000"/>
                <w:sz w:val="20"/>
                <w:szCs w:val="20"/>
              </w:rPr>
            </w:pPr>
          </w:p>
          <w:p w14:paraId="0AA98B91" w14:textId="77777777" w:rsidR="00442042" w:rsidRDefault="00442042">
            <w:pPr>
              <w:pBdr>
                <w:top w:val="nil"/>
                <w:left w:val="nil"/>
                <w:bottom w:val="nil"/>
                <w:right w:val="nil"/>
                <w:between w:val="nil"/>
              </w:pBdr>
              <w:rPr>
                <w:color w:val="000000"/>
                <w:sz w:val="20"/>
                <w:szCs w:val="20"/>
              </w:rPr>
            </w:pPr>
          </w:p>
          <w:p w14:paraId="255BF492" w14:textId="77777777" w:rsidR="00442042" w:rsidRDefault="00442042">
            <w:pPr>
              <w:pBdr>
                <w:top w:val="nil"/>
                <w:left w:val="nil"/>
                <w:bottom w:val="nil"/>
                <w:right w:val="nil"/>
                <w:between w:val="nil"/>
              </w:pBdr>
              <w:rPr>
                <w:color w:val="000000"/>
                <w:sz w:val="20"/>
                <w:szCs w:val="20"/>
              </w:rPr>
            </w:pPr>
          </w:p>
          <w:p w14:paraId="53C25609" w14:textId="77777777" w:rsidR="00442042" w:rsidRDefault="00442042">
            <w:pPr>
              <w:pBdr>
                <w:top w:val="nil"/>
                <w:left w:val="nil"/>
                <w:bottom w:val="nil"/>
                <w:right w:val="nil"/>
                <w:between w:val="nil"/>
              </w:pBdr>
              <w:rPr>
                <w:color w:val="000000"/>
                <w:sz w:val="20"/>
                <w:szCs w:val="20"/>
              </w:rPr>
            </w:pPr>
          </w:p>
          <w:p w14:paraId="616B7EAB" w14:textId="77777777" w:rsidR="00442042" w:rsidRDefault="00442042">
            <w:pPr>
              <w:pBdr>
                <w:top w:val="nil"/>
                <w:left w:val="nil"/>
                <w:bottom w:val="nil"/>
                <w:right w:val="nil"/>
                <w:between w:val="nil"/>
              </w:pBdr>
              <w:rPr>
                <w:color w:val="000000"/>
                <w:sz w:val="20"/>
                <w:szCs w:val="20"/>
              </w:rPr>
            </w:pPr>
          </w:p>
          <w:p w14:paraId="73E7596F" w14:textId="77777777" w:rsidR="00442042" w:rsidRDefault="00442042">
            <w:pPr>
              <w:pBdr>
                <w:top w:val="nil"/>
                <w:left w:val="nil"/>
                <w:bottom w:val="nil"/>
                <w:right w:val="nil"/>
                <w:between w:val="nil"/>
              </w:pBdr>
              <w:rPr>
                <w:color w:val="000000"/>
                <w:sz w:val="20"/>
                <w:szCs w:val="20"/>
              </w:rPr>
            </w:pPr>
          </w:p>
          <w:p w14:paraId="0D5EE612" w14:textId="77777777" w:rsidR="00442042" w:rsidRDefault="00442042">
            <w:pPr>
              <w:pBdr>
                <w:top w:val="nil"/>
                <w:left w:val="nil"/>
                <w:bottom w:val="nil"/>
                <w:right w:val="nil"/>
                <w:between w:val="nil"/>
              </w:pBdr>
              <w:rPr>
                <w:color w:val="000000"/>
                <w:sz w:val="20"/>
                <w:szCs w:val="20"/>
              </w:rPr>
            </w:pPr>
          </w:p>
          <w:p w14:paraId="0CAD0600" w14:textId="77777777" w:rsidR="00442042" w:rsidRDefault="00442042">
            <w:pPr>
              <w:pBdr>
                <w:top w:val="nil"/>
                <w:left w:val="nil"/>
                <w:bottom w:val="nil"/>
                <w:right w:val="nil"/>
                <w:between w:val="nil"/>
              </w:pBdr>
              <w:rPr>
                <w:color w:val="000000"/>
                <w:sz w:val="20"/>
                <w:szCs w:val="20"/>
              </w:rPr>
            </w:pPr>
          </w:p>
          <w:p w14:paraId="64CBF016" w14:textId="77777777" w:rsidR="00442042" w:rsidRDefault="00442042">
            <w:pPr>
              <w:pBdr>
                <w:top w:val="nil"/>
                <w:left w:val="nil"/>
                <w:bottom w:val="nil"/>
                <w:right w:val="nil"/>
                <w:between w:val="nil"/>
              </w:pBdr>
              <w:rPr>
                <w:color w:val="000000"/>
                <w:sz w:val="20"/>
                <w:szCs w:val="20"/>
              </w:rPr>
            </w:pPr>
          </w:p>
          <w:p w14:paraId="7EC65DC5" w14:textId="77777777" w:rsidR="00442042" w:rsidRDefault="00442042">
            <w:pPr>
              <w:pBdr>
                <w:top w:val="nil"/>
                <w:left w:val="nil"/>
                <w:bottom w:val="nil"/>
                <w:right w:val="nil"/>
                <w:between w:val="nil"/>
              </w:pBdr>
              <w:spacing w:before="53"/>
              <w:rPr>
                <w:color w:val="000000"/>
                <w:sz w:val="20"/>
                <w:szCs w:val="20"/>
              </w:rPr>
            </w:pPr>
          </w:p>
          <w:p w14:paraId="1B085058" w14:textId="77777777" w:rsidR="00442042" w:rsidRDefault="002027E7">
            <w:pPr>
              <w:pBdr>
                <w:top w:val="nil"/>
                <w:left w:val="nil"/>
                <w:bottom w:val="nil"/>
                <w:right w:val="nil"/>
                <w:between w:val="nil"/>
              </w:pBdr>
              <w:tabs>
                <w:tab w:val="left" w:pos="1515"/>
                <w:tab w:val="left" w:pos="2571"/>
                <w:tab w:val="left" w:pos="3551"/>
                <w:tab w:val="left" w:pos="4657"/>
                <w:tab w:val="left" w:pos="5501"/>
              </w:tabs>
              <w:ind w:left="529"/>
              <w:rPr>
                <w:color w:val="000000"/>
                <w:sz w:val="20"/>
                <w:szCs w:val="20"/>
              </w:rPr>
            </w:pPr>
            <w:r>
              <w:rPr>
                <w:noProof/>
                <w:color w:val="000000"/>
                <w:sz w:val="20"/>
                <w:szCs w:val="20"/>
              </w:rPr>
              <w:drawing>
                <wp:inline distT="0" distB="0" distL="0" distR="0" wp14:anchorId="6BBD7DF2" wp14:editId="4EDA7878">
                  <wp:extent cx="221677" cy="360235"/>
                  <wp:effectExtent l="0" t="0" r="0" b="0"/>
                  <wp:docPr id="692" name="image276.jpg"/>
                  <wp:cNvGraphicFramePr/>
                  <a:graphic xmlns:a="http://schemas.openxmlformats.org/drawingml/2006/main">
                    <a:graphicData uri="http://schemas.openxmlformats.org/drawingml/2006/picture">
                      <pic:pic xmlns:pic="http://schemas.openxmlformats.org/drawingml/2006/picture">
                        <pic:nvPicPr>
                          <pic:cNvPr id="0" name="image276.jpg"/>
                          <pic:cNvPicPr preferRelativeResize="0"/>
                        </pic:nvPicPr>
                        <pic:blipFill>
                          <a:blip r:embed="rId438"/>
                          <a:srcRect/>
                          <a:stretch>
                            <a:fillRect/>
                          </a:stretch>
                        </pic:blipFill>
                        <pic:spPr>
                          <a:xfrm>
                            <a:off x="0" y="0"/>
                            <a:ext cx="221677" cy="360235"/>
                          </a:xfrm>
                          <a:prstGeom prst="rect">
                            <a:avLst/>
                          </a:prstGeom>
                          <a:ln/>
                        </pic:spPr>
                      </pic:pic>
                    </a:graphicData>
                  </a:graphic>
                </wp:inline>
              </w:drawing>
            </w:r>
            <w:r>
              <w:rPr>
                <w:color w:val="000000"/>
                <w:sz w:val="20"/>
                <w:szCs w:val="20"/>
              </w:rPr>
              <w:tab/>
            </w:r>
            <w:r>
              <w:rPr>
                <w:noProof/>
                <w:color w:val="000000"/>
                <w:sz w:val="33"/>
                <w:szCs w:val="33"/>
                <w:vertAlign w:val="superscript"/>
              </w:rPr>
              <w:drawing>
                <wp:inline distT="0" distB="0" distL="0" distR="0" wp14:anchorId="0B1C754A" wp14:editId="2E4C7048">
                  <wp:extent cx="246462" cy="274605"/>
                  <wp:effectExtent l="0" t="0" r="0" b="0"/>
                  <wp:docPr id="693"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439"/>
                          <a:srcRect/>
                          <a:stretch>
                            <a:fillRect/>
                          </a:stretch>
                        </pic:blipFill>
                        <pic:spPr>
                          <a:xfrm>
                            <a:off x="0" y="0"/>
                            <a:ext cx="246462" cy="274605"/>
                          </a:xfrm>
                          <a:prstGeom prst="rect">
                            <a:avLst/>
                          </a:prstGeom>
                          <a:ln/>
                        </pic:spPr>
                      </pic:pic>
                    </a:graphicData>
                  </a:graphic>
                </wp:inline>
              </w:drawing>
            </w:r>
            <w:r>
              <w:rPr>
                <w:color w:val="000000"/>
                <w:sz w:val="33"/>
                <w:szCs w:val="33"/>
                <w:vertAlign w:val="superscript"/>
              </w:rPr>
              <w:tab/>
            </w:r>
            <w:r>
              <w:rPr>
                <w:noProof/>
                <w:color w:val="000000"/>
                <w:sz w:val="20"/>
                <w:szCs w:val="20"/>
              </w:rPr>
              <w:drawing>
                <wp:inline distT="0" distB="0" distL="0" distR="0" wp14:anchorId="008544D5" wp14:editId="457C4815">
                  <wp:extent cx="250112" cy="229457"/>
                  <wp:effectExtent l="0" t="0" r="0" b="0"/>
                  <wp:docPr id="694" name="image291.jpg"/>
                  <wp:cNvGraphicFramePr/>
                  <a:graphic xmlns:a="http://schemas.openxmlformats.org/drawingml/2006/main">
                    <a:graphicData uri="http://schemas.openxmlformats.org/drawingml/2006/picture">
                      <pic:pic xmlns:pic="http://schemas.openxmlformats.org/drawingml/2006/picture">
                        <pic:nvPicPr>
                          <pic:cNvPr id="0" name="image291.jpg"/>
                          <pic:cNvPicPr preferRelativeResize="0"/>
                        </pic:nvPicPr>
                        <pic:blipFill>
                          <a:blip r:embed="rId440"/>
                          <a:srcRect/>
                          <a:stretch>
                            <a:fillRect/>
                          </a:stretch>
                        </pic:blipFill>
                        <pic:spPr>
                          <a:xfrm>
                            <a:off x="0" y="0"/>
                            <a:ext cx="250112" cy="229457"/>
                          </a:xfrm>
                          <a:prstGeom prst="rect">
                            <a:avLst/>
                          </a:prstGeom>
                          <a:ln/>
                        </pic:spPr>
                      </pic:pic>
                    </a:graphicData>
                  </a:graphic>
                </wp:inline>
              </w:drawing>
            </w:r>
            <w:r>
              <w:rPr>
                <w:color w:val="000000"/>
                <w:sz w:val="20"/>
                <w:szCs w:val="20"/>
              </w:rPr>
              <w:tab/>
            </w:r>
            <w:r>
              <w:rPr>
                <w:noProof/>
                <w:color w:val="000000"/>
                <w:sz w:val="33"/>
                <w:szCs w:val="33"/>
                <w:vertAlign w:val="superscript"/>
              </w:rPr>
              <w:drawing>
                <wp:inline distT="0" distB="0" distL="0" distR="0" wp14:anchorId="21209392" wp14:editId="4BE623DF">
                  <wp:extent cx="343917" cy="227361"/>
                  <wp:effectExtent l="0" t="0" r="0" b="0"/>
                  <wp:docPr id="695" name="image295.jpg"/>
                  <wp:cNvGraphicFramePr/>
                  <a:graphic xmlns:a="http://schemas.openxmlformats.org/drawingml/2006/main">
                    <a:graphicData uri="http://schemas.openxmlformats.org/drawingml/2006/picture">
                      <pic:pic xmlns:pic="http://schemas.openxmlformats.org/drawingml/2006/picture">
                        <pic:nvPicPr>
                          <pic:cNvPr id="0" name="image295.jpg"/>
                          <pic:cNvPicPr preferRelativeResize="0"/>
                        </pic:nvPicPr>
                        <pic:blipFill>
                          <a:blip r:embed="rId441"/>
                          <a:srcRect/>
                          <a:stretch>
                            <a:fillRect/>
                          </a:stretch>
                        </pic:blipFill>
                        <pic:spPr>
                          <a:xfrm>
                            <a:off x="0" y="0"/>
                            <a:ext cx="343917" cy="227361"/>
                          </a:xfrm>
                          <a:prstGeom prst="rect">
                            <a:avLst/>
                          </a:prstGeom>
                          <a:ln/>
                        </pic:spPr>
                      </pic:pic>
                    </a:graphicData>
                  </a:graphic>
                </wp:inline>
              </w:drawing>
            </w:r>
            <w:r>
              <w:rPr>
                <w:color w:val="000000"/>
                <w:sz w:val="33"/>
                <w:szCs w:val="33"/>
                <w:vertAlign w:val="superscript"/>
              </w:rPr>
              <w:tab/>
            </w:r>
            <w:r>
              <w:rPr>
                <w:noProof/>
                <w:color w:val="000000"/>
                <w:sz w:val="20"/>
                <w:szCs w:val="20"/>
              </w:rPr>
              <w:drawing>
                <wp:inline distT="0" distB="0" distL="0" distR="0" wp14:anchorId="57EED417" wp14:editId="56FAFE79">
                  <wp:extent cx="235567" cy="233267"/>
                  <wp:effectExtent l="0" t="0" r="0" b="0"/>
                  <wp:docPr id="688" name="image273.jpg"/>
                  <wp:cNvGraphicFramePr/>
                  <a:graphic xmlns:a="http://schemas.openxmlformats.org/drawingml/2006/main">
                    <a:graphicData uri="http://schemas.openxmlformats.org/drawingml/2006/picture">
                      <pic:pic xmlns:pic="http://schemas.openxmlformats.org/drawingml/2006/picture">
                        <pic:nvPicPr>
                          <pic:cNvPr id="0" name="image273.jpg"/>
                          <pic:cNvPicPr preferRelativeResize="0"/>
                        </pic:nvPicPr>
                        <pic:blipFill>
                          <a:blip r:embed="rId442"/>
                          <a:srcRect/>
                          <a:stretch>
                            <a:fillRect/>
                          </a:stretch>
                        </pic:blipFill>
                        <pic:spPr>
                          <a:xfrm>
                            <a:off x="0" y="0"/>
                            <a:ext cx="235567" cy="233267"/>
                          </a:xfrm>
                          <a:prstGeom prst="rect">
                            <a:avLst/>
                          </a:prstGeom>
                          <a:ln/>
                        </pic:spPr>
                      </pic:pic>
                    </a:graphicData>
                  </a:graphic>
                </wp:inline>
              </w:drawing>
            </w:r>
            <w:r>
              <w:rPr>
                <w:color w:val="000000"/>
                <w:sz w:val="20"/>
                <w:szCs w:val="20"/>
              </w:rPr>
              <w:tab/>
            </w:r>
            <w:r>
              <w:rPr>
                <w:noProof/>
                <w:color w:val="000000"/>
                <w:sz w:val="20"/>
                <w:szCs w:val="20"/>
              </w:rPr>
              <mc:AlternateContent>
                <mc:Choice Requires="wpg">
                  <w:drawing>
                    <wp:inline distT="0" distB="0" distL="0" distR="0" wp14:anchorId="65251644" wp14:editId="76014756">
                      <wp:extent cx="506730" cy="274320"/>
                      <wp:effectExtent l="0" t="0" r="0" b="0"/>
                      <wp:docPr id="247" name="Группа 247"/>
                      <wp:cNvGraphicFramePr/>
                      <a:graphic xmlns:a="http://schemas.openxmlformats.org/drawingml/2006/main">
                        <a:graphicData uri="http://schemas.microsoft.com/office/word/2010/wordprocessingGroup">
                          <wpg:wgp>
                            <wpg:cNvGrpSpPr/>
                            <wpg:grpSpPr>
                              <a:xfrm>
                                <a:off x="0" y="0"/>
                                <a:ext cx="506730" cy="274320"/>
                                <a:chOff x="5092625" y="3642825"/>
                                <a:chExt cx="506750" cy="274325"/>
                              </a:xfrm>
                            </wpg:grpSpPr>
                            <wpg:grpSp>
                              <wpg:cNvPr id="1438" name="Группа 1438"/>
                              <wpg:cNvGrpSpPr/>
                              <wpg:grpSpPr>
                                <a:xfrm>
                                  <a:off x="5092635" y="3642840"/>
                                  <a:ext cx="506725" cy="274300"/>
                                  <a:chOff x="0" y="0"/>
                                  <a:chExt cx="506725" cy="274300"/>
                                </a:xfrm>
                              </wpg:grpSpPr>
                              <wps:wsp>
                                <wps:cNvPr id="1439" name="Прямоугольник 1439"/>
                                <wps:cNvSpPr/>
                                <wps:spPr>
                                  <a:xfrm>
                                    <a:off x="0" y="0"/>
                                    <a:ext cx="506725" cy="274300"/>
                                  </a:xfrm>
                                  <a:prstGeom prst="rect">
                                    <a:avLst/>
                                  </a:prstGeom>
                                  <a:noFill/>
                                  <a:ln>
                                    <a:noFill/>
                                  </a:ln>
                                </wps:spPr>
                                <wps:txbx>
                                  <w:txbxContent>
                                    <w:p w14:paraId="456E2837"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440" name="Shape 432"/>
                                  <pic:cNvPicPr preferRelativeResize="0"/>
                                </pic:nvPicPr>
                                <pic:blipFill rotWithShape="1">
                                  <a:blip r:embed="rId443">
                                    <a:alphaModFix/>
                                  </a:blip>
                                  <a:srcRect/>
                                  <a:stretch/>
                                </pic:blipFill>
                                <pic:spPr>
                                  <a:xfrm>
                                    <a:off x="0" y="121260"/>
                                    <a:ext cx="506113" cy="152894"/>
                                  </a:xfrm>
                                  <a:prstGeom prst="rect">
                                    <a:avLst/>
                                  </a:prstGeom>
                                  <a:noFill/>
                                  <a:ln>
                                    <a:noFill/>
                                  </a:ln>
                                </pic:spPr>
                              </pic:pic>
                              <pic:pic xmlns:pic="http://schemas.openxmlformats.org/drawingml/2006/picture">
                                <pic:nvPicPr>
                                  <pic:cNvPr id="1441" name="Shape 433"/>
                                  <pic:cNvPicPr preferRelativeResize="0"/>
                                </pic:nvPicPr>
                                <pic:blipFill rotWithShape="1">
                                  <a:blip r:embed="rId444">
                                    <a:alphaModFix/>
                                  </a:blip>
                                  <a:srcRect/>
                                  <a:stretch/>
                                </pic:blipFill>
                                <pic:spPr>
                                  <a:xfrm>
                                    <a:off x="71589" y="0"/>
                                    <a:ext cx="371010" cy="79680"/>
                                  </a:xfrm>
                                  <a:prstGeom prst="rect">
                                    <a:avLst/>
                                  </a:prstGeom>
                                  <a:noFill/>
                                  <a:ln>
                                    <a:noFill/>
                                  </a:ln>
                                </pic:spPr>
                              </pic:pic>
                            </wpg:grpSp>
                          </wpg:wgp>
                        </a:graphicData>
                      </a:graphic>
                    </wp:inline>
                  </w:drawing>
                </mc:Choice>
                <mc:Fallback>
                  <w:pict>
                    <v:group w14:anchorId="65251644" id="Группа 247" o:spid="_x0000_s1054" style="width:39.9pt;height:21.6pt;mso-position-horizontal-relative:char;mso-position-vertical-relative:line" coordorigin="50926,36428" coordsize="5067,2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Ax0mQMAAMsKAAAOAAAAZHJzL2Uyb0RvYy54bWzUVstu3DYU3RfoPxDc&#10;2xpp3oJngqKuDQNuYzgJsuZQ1IioJLIk5+GsAnQboIt+QH+hQDZBnr8g/1EvSUmjeNy8EyAwrOHz&#10;8px7z73k0Z1tkaM1U5qLcobDwx5GrKQi4eVyhh/cPzmYYKQNKROSi5LN8BXT+M78xx+ONjJmkchE&#10;njCFwEip442c4cwYGQeBphkriD4UkpUwmQpVEANdtQwSRTZgvciDqNcbBRuhEqkEZVrD6LGfxHNn&#10;P00ZNXfTVDOD8hkGbMZ9lfsu7DeYH5F4qYjMOK1hkE9AURBewqGtqWNiCFopvmeq4FQJLVJzSEUR&#10;iDTllDkOwCbs3WBzqsRKOi7LeLOUrZvAtTf89Mlm6W/rC4V4MsPRYIxRSQoIUvX39ePrP6s38Pcv&#10;suPgpY1cxrD4VMl78kLVA0vfs8S3qSrsL1BCW+ffq9a/bGsQhcFhbzTuQxQoTEXjQT+q/U8zCJLd&#10;NexNo1E0xAgW9EeDaAJtFyGa/dKxMezacCuCBkBgcbaw2k6LvyYbDvogzFvYuomPp+uA9zvABzW1&#10;LnVLrKHeu0kdKO0c9jbd/X3/SxeSSO90oj9PJ/cyIpmTn7ah37lu2rruHxDKX9XL6jXI5Wn1unpx&#10;/aR6VT2rniNw5NTrxm1uRaNjDfr5GMW8gz6JpdLmlIkC2cYMK0h4l4dkfa4NxBE81SyxZ5bihOe5&#10;k1RevjUAC+0I6KdBaFtmu9i67HAqsyMLkVyBJ7SkJxyOPCfaXBAFNSPEaAN1ZIb1HyuiGEb5WQkB&#10;mIYDS8B0O6rbWXQ7pKSZgPJEjcLId342rlx5sD+tjEi5I7YDU6OGyM+PJKcx/NelAlp7Enh/SYVd&#10;ZmUZ+LJcfJCNgqjfV/IAqpokhi94zs2Vq9AQDguqXF9wagNvO101QabUiej0hqAsWN00y+wmCC5L&#10;mbpkOZhes0um+SMoUy6Fgj3ji5xLG2WkhHnITebM2vhYF9rJmhe49UYVvcU1vkIfC7oqWGn8laMc&#10;DlHqjEuNkYpZsWBQQdVZ4g8huczIryI54VsvQXuqPV0regkKdfrTRjFDM7vAUmhQe+bvzJEwCqPR&#10;fn0Jw76vL+EwmkwH1oltndhlwRdLFAvaw3T4oeuhQ+N7Uh+krb8GGvX1v1/1Rb70fS31jcPhBEr/&#10;7ppqLrf+OITHixffeDqa+MRsruRvpL3dze/qoXsxuQyoX3f2Sdbtu1W7N+j8PwAAAP//AwBQSwME&#10;CgAAAAAAAAAhALGPBUqXBgAAlwYAABQAAABkcnMvbWVkaWEvaW1hZ2UxLnBuZ4lQTkcNChoKAAAA&#10;DUlIRFIAAAChAAAAMwgDAAAAyCGYzAAAAwBQTFRFBQEABQEABQEBBQIBBgMCBwICBgUCBwQDBgkE&#10;BgoECBMHHEUnHEcpCRUICRcJChgJG0IlHEQnHkkqCwkHDBsLDiENGz8jHEElCwoIDyIOEScTEysV&#10;GTgeGTkfECMPESQQFS0XFS8YFjAZDg4MEA8OLmc6L2k7MGw9EhIRFBMSFhYVGBcXOH9EOIFFHh4e&#10;Hx8eICAfJycnKCgoLSwtOphIMjIzPJtIPJ1IPJ5IOjs8O6FJPKNJPj9APKVJPKVJPz9BPaZJRkZH&#10;RkdIPa9JSUlLPLRJPbVJUFBSUlJUS7dJTLdIYGFkUbhIUrhIZbxGZ71FdHV4ab1Far1FbL5Fd3h8&#10;bb5Fe3yAfH2AgYKGhoeLh4iLi4yQj5CTkJGUkJGVkpOXl5icmZqeoKGlq6yvrK2wrq+xrrCzr7G0&#10;sbK0tLW4uLi6ubm7vL2/vr7AwMHDwsPFx8jJycrLy8zN6Obm6+rq8vHw9fX09vb2+Pj4+vr6+/z8&#10;7i0p7i4q7i4q7i4r7i4r7jAs7jAs7jEs7jEt7jEu7jMw7jMw7jQy7jQy7jUz7zY17zY27zk37zk4&#10;7zk47zo57zo67z077z4+70BB70JD70NF70NF70RG70VI70dK70dK8EhL8EpM8E1Q8E9S8FFV8FVY&#10;8FZZ8FZZ8Fdb8Vhc8Vlc8Vpd8Vte8Vxe8V1f8WBj8WNm8WZo8WZp8mhr8mls8mpt8mxv8m1v8m5w&#10;8m9x8nBz8nJ183N283V383Z483Z583h783l883t9831/832A83+C9IOG9ISH9IiK9YyP9Y2Q9ZCT&#10;9ZGU9ZOW9ZSW9ZaZ9p2g9p6h9qCi9qCj96Gk96Sn96Wo96ep96qt+K6v+K6w+LGy+LGz+sPE+sTF&#10;+sXF+snK+83N+9DP+9PT/NXV/NnY/NrZ/Nva/eDf/eDg/ePi/eTj/eXk/efn/urp/uvq/uzr/u7s&#10;/u/t/vDv/vHw/vPy//b0//j3//n4//v7//7+////AAAAAAAAAAAAAAAAAAAAAAAAAAAAAAAAAAAA&#10;DrN2QgAAA1JJREFUeF7NmE1PE0EYx2dmZ1sKfaFF3goKRiQQ0RCMUU4a7saP4BfwA3jAGK168Ozn&#10;MN68yMGYwMmY+AZRpCIC5aW1Le32he3W3dmtwWF201m2dH6H3af/Sdt/n5l5nulCBehoNbVeNwJx&#10;QBJGJMDkurv9fufosABELk3FJCMwHNbfLdao8faTW1ycvRGAxGHl1ZpGjwvBUupOJwT6XL9MimkQ&#10;gOTrTX1Bgq874k1xg62UAnB6oWi9lCQozH6umreDpTjC6wckDsyF+iRRKg6U0pk3pAzmN4u4ZLoa&#10;Cst6/RHFIZTDFz6RsNiBv5FgYHbYrI+C0AcihaQR/K6gP0QZiQhlUKd7ityUEjI3sk80gwD4yVXT&#10;zK4HZIbDBC00D5ynFX5Mh42+zOB+VQGQFptDA9K8/wGtugNCO4eJX+WFni5abY5ianImTouusXO4&#10;t7ICUrTYNMvBGC25hrH+CDWVVriolGnFNXY5NICwg5aaQFLLnhZ+J4dnyzdV3mNPHcPU55y+WxL8&#10;NhGzAjg5hFXHYTa1yl5FL7QpReO0WPUPPHpIi8DZoSu+rBo9YHWV1pug5+4TRhbtdopbqnn3p830&#10;Fuu9nufQrAH8td5YEyprYXju0GAIZjk/99Cv5mnNgvOTmiMavMLKhgMQfDxdh938hTRLCw1a4rBa&#10;q7HWvAOSJNNSg5Y4zCghXoc4Yh6lj9MShz8g915Gh7TSwGuHZLZ4W2UD5kx7XbGhnzt9/4AS671e&#10;5xCNqOqOBvwTmLPegDrs6+fuy34X09XTu144AGOXeyucFjUceExrBk4Oi+ESsw85oaFO42dJgaf0&#10;iFucHO7vr9FSG/B6p1gg1pp3h53DLt+JviPYSSuusZvl5/emNxF5jsyPVgqff0aLrrEcHk/YC1po&#10;F9Ys13j37Gmhaci0WLBti20jR64YoygJtr37B+4Vy+Tqk1GIBLl05eioACQz5BYI4cnvxhIsvN0I&#10;RcV5jg2UvZ/mefFiFI8PbxhR9oPb2tIS6la7HYjHsC9sabwH91OhC8sIXD8nUvL+Z/RaRK+Hg3Mz&#10;do2l3UzfimOjYg+NnuBc3EKgPNYfMLveeGxpOytYV4FImrjab7QTMsFnbud3M2qpLkwqNV9HcNB6&#10;0PwXTjjglt6kGTAAAAAASUVORK5CYIJQSwMECgAAAAAAAAAhAGr59yWQBAAAkAQAABQAAABkcnMv&#10;bWVkaWEvaW1hZ2UyLnBuZ4lQTkcNChoKAAAADUlIRFIAAAB2AAAAGwgDAAAAnhOLpwAAAwBQTFRF&#10;BQEACRUIHEQnI1UxGTgeESQQK2E4EhIRNHRAGBcXOoZGJCMkO5ZINTU2PKVJRkdIO7VKV1hbT7hI&#10;Z2hrWrpHb29yZbxGdnd6bb5FkZKWpKWos7S3uru91NTW19fY6+rq7ez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diaZAAAAUtJREFUeF6dlkFvgzAMhRMvBbRWu3DY&#10;uf//h007TapQRQMkiwNUnXfAfh+pqj4pjV/s4PjrY3E41ElFRxi/pGTi810qKmiQio1vKeggKRhp&#10;paBjXdZ7f7IPz1PTn7/TEnhd6oLUNcTRodsVONrQNVJXEHnqI0pZAYXqFiGNcebve3KUjE+zukVO&#10;bhzWrP4IXUVPqNuYpWIgElaJnB+pWKi5fZOqghruafFW07RkjhnNLYfr24uUD5lvpfZTzS3sFoE9&#10;Us0t6hZeO+HntnzyOP87k0fPRMueW4Qabp6kfAxv7eoWyi2/o6xl/ATPLRLrDsFuL028c8g9R24b&#10;VDoe6tY1RLfS5s9SPySXulj77WCt51QmpBotslNbv51cuShkbxhP4usPPdsLnUsyW8ZOA63q4Ma3&#10;EV5CMBDO9W6CEj4wt6HtoTreIOQSVvgF34Ox0eCg4mcAAAAASUVORK5CYIJQSwMEFAAGAAgAAAAh&#10;AK7zujPcAAAAAwEAAA8AAABkcnMvZG93bnJldi54bWxMj09Lw0AQxe+C32EZwZvdpPVPjdmUUtRT&#10;KdgKxds0mSah2dmQ3Sbpt3f0opcHwxve+710MdpG9dT52rGBeBKBIs5dUXNp4HP3djcH5QNygY1j&#10;MnAhD4vs+irFpHADf1C/DaWSEPYJGqhCaBOtfV6RRT9xLbF4R9dZDHJ2pS46HCTcNnoaRY/aYs3S&#10;UGFLq4ry0/ZsDbwPOCxn8Wu/Ph1Xl6/dw2a/jsmY25tx+QIq0Bj+nuEHX9AhE6aDO3PhVWNAhoRf&#10;Fe/pWVYcDNzPpqCzVP9nz74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A4wMdJkDAADLCgAADgAAAAAAAAAAAAAAAAA6AgAAZHJzL2Uyb0RvYy54&#10;bWxQSwECLQAKAAAAAAAAACEAsY8FSpcGAACXBgAAFAAAAAAAAAAAAAAAAAD/BQAAZHJzL21lZGlh&#10;L2ltYWdlMS5wbmdQSwECLQAKAAAAAAAAACEAavn3JZAEAACQBAAAFAAAAAAAAAAAAAAAAADIDAAA&#10;ZHJzL21lZGlhL2ltYWdlMi5wbmdQSwECLQAUAAYACAAAACEArvO6M9wAAAADAQAADwAAAAAAAAAA&#10;AAAAAACKEQAAZHJzL2Rvd25yZXYueG1sUEsBAi0AFAAGAAgAAAAhAC5s8ADFAAAApQEAABkAAAAA&#10;AAAAAAAAAAAAkxIAAGRycy9fcmVscy9lMm9Eb2MueG1sLnJlbHNQSwUGAAAAAAcABwC+AQAAjxMA&#10;AAAA&#10;">
                      <v:group id="Группа 1438" o:spid="_x0000_s1055" style="position:absolute;left:50926;top:36428;width:5067;height:2743" coordsize="506725,27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wPBxwAAAN0AAAAPAAAAZHJzL2Rvd25yZXYueG1sRI9Ba8JA&#10;EIXvhf6HZQq91U1qKyV1FZFWPEjBWBBvQ3ZMgtnZkN0m8d93DoK3Gd6b976ZL0fXqJ66UHs2kE4S&#10;UMSFtzWXBn4P3y8foEJEtth4JgNXCrBcPD7MMbN+4D31eSyVhHDI0EAVY5tpHYqKHIaJb4lFO/vO&#10;YZS1K7XtcJBw1+jXJJlphzVLQ4UtrSsqLvmfM7AZcFhN069+dzmvr6fD+89xl5Ixz0/j6hNUpDHe&#10;zbfrrRX8t6ngyjcygl78AwAA//8DAFBLAQItABQABgAIAAAAIQDb4fbL7gAAAIUBAAATAAAAAAAA&#10;AAAAAAAAAAAAAABbQ29udGVudF9UeXBlc10ueG1sUEsBAi0AFAAGAAgAAAAhAFr0LFu/AAAAFQEA&#10;AAsAAAAAAAAAAAAAAAAAHwEAAF9yZWxzLy5yZWxzUEsBAi0AFAAGAAgAAAAhAEQPA8HHAAAA3QAA&#10;AA8AAAAAAAAAAAAAAAAABwIAAGRycy9kb3ducmV2LnhtbFBLBQYAAAAAAwADALcAAAD7AgAAAAA=&#10;">
                        <v:rect id="Прямоугольник 1439" o:spid="_x0000_s1056" style="position:absolute;width:506725;height:27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DW4wwAAAN0AAAAPAAAAZHJzL2Rvd25yZXYueG1sRE/NasJA&#10;EL4X+g7LFLzpplFEo5vQlhaspzb6AGN2zAazs2l2q/Htu4LQ23x8v7MuBtuKM/W+cazgeZKAIK6c&#10;brhWsN99jBcgfEDW2DomBVfyUOSPD2vMtLvwN53LUIsYwj5DBSaELpPSV4Ys+onriCN3dL3FEGFf&#10;S93jJYbbVqZJMpcWG44NBjt6M1Sdyl+r4GvmKH1P/WtZ26UZDrvt5w/OlRo9DS8rEIGG8C++uzc6&#10;zp9Nl3D7Jp4g8z8AAAD//wMAUEsBAi0AFAAGAAgAAAAhANvh9svuAAAAhQEAABMAAAAAAAAAAAAA&#10;AAAAAAAAAFtDb250ZW50X1R5cGVzXS54bWxQSwECLQAUAAYACAAAACEAWvQsW78AAAAVAQAACwAA&#10;AAAAAAAAAAAAAAAfAQAAX3JlbHMvLnJlbHNQSwECLQAUAAYACAAAACEAKjQ1uMMAAADdAAAADwAA&#10;AAAAAAAAAAAAAAAHAgAAZHJzL2Rvd25yZXYueG1sUEsFBgAAAAADAAMAtwAAAPcCAAAAAA==&#10;" filled="f" stroked="f">
                          <v:textbox inset="2.53958mm,2.53958mm,2.53958mm,2.53958mm">
                            <w:txbxContent>
                              <w:p w14:paraId="456E2837" w14:textId="77777777" w:rsidR="003D3A99" w:rsidRDefault="003D3A99">
                                <w:pPr>
                                  <w:textDirection w:val="btLr"/>
                                </w:pPr>
                              </w:p>
                            </w:txbxContent>
                          </v:textbox>
                        </v:rect>
                        <v:shape id="Shape 432" o:spid="_x0000_s1057" type="#_x0000_t75" style="position:absolute;top:121260;width:506113;height:15289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E9nxwAAAN0AAAAPAAAAZHJzL2Rvd25yZXYueG1sRI9BT8JA&#10;EIXvJv6HzZh4IbDFFGIqCwESDfEmIF7H7tht2p2t3RXqv3cOJtxm8t68981iNfhWnamPdWAD00kG&#10;irgMtubKwPHwPH4EFROyxTYwGfilCKvl7c0CCxsu/EbnfaqUhHAs0IBLqSu0jqUjj3ESOmLRvkLv&#10;McnaV9r2eJFw3+qHLJtrjzVLg8OOto7KZv/jDcxns8+Pzfb1/WXqRt/NLs9OcdQYc383rJ9AJRrS&#10;1fx/vbOCn+fCL9/ICHr5BwAA//8DAFBLAQItABQABgAIAAAAIQDb4fbL7gAAAIUBAAATAAAAAAAA&#10;AAAAAAAAAAAAAABbQ29udGVudF9UeXBlc10ueG1sUEsBAi0AFAAGAAgAAAAhAFr0LFu/AAAAFQEA&#10;AAsAAAAAAAAAAAAAAAAAHwEAAF9yZWxzLy5yZWxzUEsBAi0AFAAGAAgAAAAhAPiwT2fHAAAA3QAA&#10;AA8AAAAAAAAAAAAAAAAABwIAAGRycy9kb3ducmV2LnhtbFBLBQYAAAAAAwADALcAAAD7AgAAAAA=&#10;">
                          <v:imagedata r:id="rId445" o:title=""/>
                        </v:shape>
                        <v:shape id="Shape 433" o:spid="_x0000_s1058" type="#_x0000_t75" style="position:absolute;left:71589;width:371010;height:796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D5rwwAAAN0AAAAPAAAAZHJzL2Rvd25yZXYueG1sRE/NisIw&#10;EL4v+A5hBG9rqqhoNYrIrqx7WFjrAwzN2BabSU2i7b69EYS9zcf3O6tNZ2pxJ+crywpGwwQEcW51&#10;xYWCU/b5PgfhA7LG2jIp+CMPm3XvbYWpti3/0v0YChFD2KeooAyhSaX0eUkG/dA2xJE7W2cwROgK&#10;qR22MdzUcpwkM2mw4thQYkO7kvLL8WYU7G4f06w9LNw1M2eeHfZXf/r5VmrQ77ZLEIG68C9+ub90&#10;nD+ZjOD5TTxBrh8AAAD//wMAUEsBAi0AFAAGAAgAAAAhANvh9svuAAAAhQEAABMAAAAAAAAAAAAA&#10;AAAAAAAAAFtDb250ZW50X1R5cGVzXS54bWxQSwECLQAUAAYACAAAACEAWvQsW78AAAAVAQAACwAA&#10;AAAAAAAAAAAAAAAfAQAAX3JlbHMvLnJlbHNQSwECLQAUAAYACAAAACEAMYA+a8MAAADdAAAADwAA&#10;AAAAAAAAAAAAAAAHAgAAZHJzL2Rvd25yZXYueG1sUEsFBgAAAAADAAMAtwAAAPcCAAAAAA==&#10;">
                          <v:imagedata r:id="rId446" o:title=""/>
                        </v:shape>
                      </v:group>
                      <w10:anchorlock/>
                    </v:group>
                  </w:pict>
                </mc:Fallback>
              </mc:AlternateContent>
            </w:r>
          </w:p>
          <w:p w14:paraId="28FF0A86" w14:textId="77777777" w:rsidR="00442042" w:rsidRDefault="002027E7">
            <w:pPr>
              <w:pBdr>
                <w:top w:val="nil"/>
                <w:left w:val="nil"/>
                <w:bottom w:val="nil"/>
                <w:right w:val="nil"/>
                <w:between w:val="nil"/>
              </w:pBdr>
              <w:tabs>
                <w:tab w:val="left" w:pos="1345"/>
                <w:tab w:val="left" w:pos="2387"/>
                <w:tab w:val="left" w:pos="3484"/>
                <w:tab w:val="left" w:pos="3622"/>
                <w:tab w:val="left" w:pos="4458"/>
                <w:tab w:val="left" w:pos="4734"/>
                <w:tab w:val="left" w:pos="5482"/>
              </w:tabs>
              <w:spacing w:after="74" w:line="220" w:lineRule="auto"/>
              <w:ind w:left="1588" w:right="364" w:hanging="1099"/>
              <w:rPr>
                <w:color w:val="000000"/>
                <w:sz w:val="12"/>
                <w:szCs w:val="12"/>
              </w:rPr>
            </w:pPr>
            <w:r>
              <w:rPr>
                <w:color w:val="050100"/>
                <w:sz w:val="8"/>
                <w:szCs w:val="8"/>
              </w:rPr>
              <w:t xml:space="preserve">Подушка безопасности  </w:t>
            </w:r>
            <w:r>
              <w:rPr>
                <w:color w:val="050100"/>
                <w:sz w:val="12"/>
                <w:szCs w:val="12"/>
              </w:rPr>
              <w:t xml:space="preserve">   </w:t>
            </w:r>
            <w:r>
              <w:rPr>
                <w:color w:val="050100"/>
                <w:sz w:val="8"/>
                <w:szCs w:val="8"/>
              </w:rPr>
              <w:t>Область высокой</w:t>
            </w:r>
            <w:r>
              <w:rPr>
                <w:color w:val="050100"/>
                <w:sz w:val="12"/>
                <w:szCs w:val="12"/>
              </w:rPr>
              <w:t xml:space="preserve">      </w:t>
            </w:r>
            <w:r>
              <w:rPr>
                <w:color w:val="050100"/>
                <w:sz w:val="8"/>
                <w:szCs w:val="8"/>
              </w:rPr>
              <w:t xml:space="preserve">Тяговая аккумуляторная </w:t>
            </w:r>
            <w:proofErr w:type="gramStart"/>
            <w:r>
              <w:rPr>
                <w:color w:val="050100"/>
                <w:sz w:val="8"/>
                <w:szCs w:val="8"/>
              </w:rPr>
              <w:t>батарея</w:t>
            </w:r>
            <w:r>
              <w:rPr>
                <w:color w:val="050100"/>
                <w:sz w:val="12"/>
                <w:szCs w:val="12"/>
              </w:rPr>
              <w:t xml:space="preserve">  </w:t>
            </w:r>
            <w:r>
              <w:rPr>
                <w:color w:val="050100"/>
                <w:sz w:val="8"/>
                <w:szCs w:val="8"/>
              </w:rPr>
              <w:t>Низковольтная</w:t>
            </w:r>
            <w:proofErr w:type="gramEnd"/>
            <w:r>
              <w:rPr>
                <w:color w:val="050100"/>
                <w:sz w:val="8"/>
                <w:szCs w:val="8"/>
              </w:rPr>
              <w:t xml:space="preserve"> аккумуляторная</w:t>
            </w:r>
            <w:r>
              <w:rPr>
                <w:color w:val="050100"/>
                <w:sz w:val="12"/>
                <w:szCs w:val="12"/>
              </w:rPr>
              <w:t xml:space="preserve"> </w:t>
            </w:r>
            <w:r>
              <w:rPr>
                <w:color w:val="050100"/>
                <w:sz w:val="8"/>
                <w:szCs w:val="8"/>
              </w:rPr>
              <w:t>Блок управления</w:t>
            </w:r>
            <w:r>
              <w:rPr>
                <w:color w:val="050100"/>
                <w:sz w:val="12"/>
                <w:szCs w:val="12"/>
              </w:rPr>
              <w:t xml:space="preserve"> </w:t>
            </w:r>
            <w:r>
              <w:rPr>
                <w:color w:val="050100"/>
                <w:sz w:val="8"/>
                <w:szCs w:val="8"/>
              </w:rPr>
              <w:t>Пневматические стойки / Пружины прочности</w:t>
            </w:r>
            <w:r>
              <w:rPr>
                <w:color w:val="050100"/>
                <w:sz w:val="8"/>
                <w:szCs w:val="8"/>
              </w:rPr>
              <w:tab/>
            </w:r>
            <w:r>
              <w:rPr>
                <w:color w:val="050100"/>
                <w:sz w:val="8"/>
                <w:szCs w:val="8"/>
              </w:rPr>
              <w:tab/>
            </w:r>
            <w:r>
              <w:rPr>
                <w:color w:val="050100"/>
                <w:sz w:val="8"/>
                <w:szCs w:val="8"/>
              </w:rPr>
              <w:tab/>
              <w:t>батарея                   подушками безопасности       с предварительным натяжением</w:t>
            </w:r>
          </w:p>
          <w:p w14:paraId="5B438641" w14:textId="77777777" w:rsidR="00442042" w:rsidRDefault="002027E7">
            <w:pPr>
              <w:pBdr>
                <w:top w:val="nil"/>
                <w:left w:val="nil"/>
                <w:bottom w:val="nil"/>
                <w:right w:val="nil"/>
                <w:between w:val="nil"/>
              </w:pBdr>
              <w:tabs>
                <w:tab w:val="left" w:pos="1471"/>
                <w:tab w:val="left" w:pos="2314"/>
                <w:tab w:val="left" w:pos="3554"/>
                <w:tab w:val="left" w:pos="4677"/>
                <w:tab w:val="left" w:pos="5622"/>
              </w:tabs>
              <w:ind w:left="406"/>
              <w:rPr>
                <w:color w:val="000000"/>
                <w:sz w:val="33"/>
                <w:szCs w:val="33"/>
                <w:vertAlign w:val="superscript"/>
              </w:rPr>
            </w:pPr>
            <w:r>
              <w:rPr>
                <w:noProof/>
                <w:color w:val="000000"/>
                <w:sz w:val="20"/>
                <w:szCs w:val="20"/>
              </w:rPr>
              <mc:AlternateContent>
                <mc:Choice Requires="wpg">
                  <w:drawing>
                    <wp:inline distT="0" distB="0" distL="0" distR="0" wp14:anchorId="139219F8" wp14:editId="2A1AB736">
                      <wp:extent cx="364490" cy="198755"/>
                      <wp:effectExtent l="0" t="0" r="0" b="0"/>
                      <wp:docPr id="248" name="Группа 248"/>
                      <wp:cNvGraphicFramePr/>
                      <a:graphic xmlns:a="http://schemas.openxmlformats.org/drawingml/2006/main">
                        <a:graphicData uri="http://schemas.microsoft.com/office/word/2010/wordprocessingGroup">
                          <wpg:wgp>
                            <wpg:cNvGrpSpPr/>
                            <wpg:grpSpPr>
                              <a:xfrm>
                                <a:off x="0" y="0"/>
                                <a:ext cx="364490" cy="198755"/>
                                <a:chOff x="5163550" y="3680425"/>
                                <a:chExt cx="364775" cy="198950"/>
                              </a:xfrm>
                            </wpg:grpSpPr>
                            <wpg:grpSp>
                              <wpg:cNvPr id="1443" name="Группа 1443"/>
                              <wpg:cNvGrpSpPr/>
                              <wpg:grpSpPr>
                                <a:xfrm>
                                  <a:off x="5163755" y="3680623"/>
                                  <a:ext cx="364475" cy="198750"/>
                                  <a:chOff x="0" y="0"/>
                                  <a:chExt cx="364475" cy="198750"/>
                                </a:xfrm>
                              </wpg:grpSpPr>
                              <wps:wsp>
                                <wps:cNvPr id="1444" name="Прямоугольник 1444"/>
                                <wps:cNvSpPr/>
                                <wps:spPr>
                                  <a:xfrm>
                                    <a:off x="0" y="0"/>
                                    <a:ext cx="364475" cy="198750"/>
                                  </a:xfrm>
                                  <a:prstGeom prst="rect">
                                    <a:avLst/>
                                  </a:prstGeom>
                                  <a:noFill/>
                                  <a:ln>
                                    <a:noFill/>
                                  </a:ln>
                                </wps:spPr>
                                <wps:txbx>
                                  <w:txbxContent>
                                    <w:p w14:paraId="432DE27C" w14:textId="77777777" w:rsidR="003D3A99" w:rsidRDefault="003D3A99">
                                      <w:pPr>
                                        <w:textDirection w:val="btLr"/>
                                      </w:pPr>
                                    </w:p>
                                  </w:txbxContent>
                                </wps:txbx>
                                <wps:bodyPr spcFirstLastPara="1" wrap="square" lIns="91425" tIns="91425" rIns="91425" bIns="91425" anchor="ctr" anchorCtr="0">
                                  <a:noAutofit/>
                                </wps:bodyPr>
                              </wps:wsp>
                              <wps:wsp>
                                <wps:cNvPr id="1445" name="Полилиния: фигура 1445"/>
                                <wps:cNvSpPr/>
                                <wps:spPr>
                                  <a:xfrm>
                                    <a:off x="4572" y="4572"/>
                                    <a:ext cx="355600" cy="189865"/>
                                  </a:xfrm>
                                  <a:custGeom>
                                    <a:avLst/>
                                    <a:gdLst/>
                                    <a:ahLst/>
                                    <a:cxnLst/>
                                    <a:rect l="l" t="t" r="r" b="b"/>
                                    <a:pathLst>
                                      <a:path w="355600" h="189865" extrusionOk="0">
                                        <a:moveTo>
                                          <a:pt x="355219" y="0"/>
                                        </a:moveTo>
                                        <a:lnTo>
                                          <a:pt x="0" y="0"/>
                                        </a:lnTo>
                                        <a:lnTo>
                                          <a:pt x="0" y="189356"/>
                                        </a:lnTo>
                                        <a:lnTo>
                                          <a:pt x="355219" y="189356"/>
                                        </a:lnTo>
                                        <a:lnTo>
                                          <a:pt x="355219" y="0"/>
                                        </a:lnTo>
                                        <a:close/>
                                      </a:path>
                                    </a:pathLst>
                                  </a:custGeom>
                                  <a:solidFill>
                                    <a:srgbClr val="F89B31"/>
                                  </a:solidFill>
                                  <a:ln>
                                    <a:noFill/>
                                  </a:ln>
                                </wps:spPr>
                                <wps:bodyPr spcFirstLastPara="1" wrap="square" lIns="91425" tIns="91425" rIns="91425" bIns="91425" anchor="ctr" anchorCtr="0">
                                  <a:noAutofit/>
                                </wps:bodyPr>
                              </wps:wsp>
                              <wps:wsp>
                                <wps:cNvPr id="1446" name="Полилиния: фигура 1446"/>
                                <wps:cNvSpPr/>
                                <wps:spPr>
                                  <a:xfrm>
                                    <a:off x="4572" y="4572"/>
                                    <a:ext cx="355600" cy="189865"/>
                                  </a:xfrm>
                                  <a:custGeom>
                                    <a:avLst/>
                                    <a:gdLst/>
                                    <a:ahLst/>
                                    <a:cxnLst/>
                                    <a:rect l="l" t="t" r="r" b="b"/>
                                    <a:pathLst>
                                      <a:path w="355600" h="189865" extrusionOk="0">
                                        <a:moveTo>
                                          <a:pt x="0" y="189356"/>
                                        </a:moveTo>
                                        <a:lnTo>
                                          <a:pt x="355219" y="189356"/>
                                        </a:lnTo>
                                        <a:lnTo>
                                          <a:pt x="355219" y="0"/>
                                        </a:lnTo>
                                        <a:lnTo>
                                          <a:pt x="0" y="0"/>
                                        </a:lnTo>
                                        <a:lnTo>
                                          <a:pt x="0" y="189356"/>
                                        </a:lnTo>
                                        <a:close/>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447" name="Полилиния: фигура 1447"/>
                                <wps:cNvSpPr/>
                                <wps:spPr>
                                  <a:xfrm>
                                    <a:off x="159359" y="42671"/>
                                    <a:ext cx="45085" cy="114300"/>
                                  </a:xfrm>
                                  <a:custGeom>
                                    <a:avLst/>
                                    <a:gdLst/>
                                    <a:ahLst/>
                                    <a:cxnLst/>
                                    <a:rect l="l" t="t" r="r" b="b"/>
                                    <a:pathLst>
                                      <a:path w="45085" h="114300" extrusionOk="0">
                                        <a:moveTo>
                                          <a:pt x="35940" y="0"/>
                                        </a:moveTo>
                                        <a:lnTo>
                                          <a:pt x="17652" y="0"/>
                                        </a:lnTo>
                                        <a:lnTo>
                                          <a:pt x="0" y="65023"/>
                                        </a:lnTo>
                                        <a:lnTo>
                                          <a:pt x="26415" y="50545"/>
                                        </a:lnTo>
                                        <a:lnTo>
                                          <a:pt x="21208" y="92455"/>
                                        </a:lnTo>
                                        <a:lnTo>
                                          <a:pt x="16128" y="85724"/>
                                        </a:lnTo>
                                        <a:lnTo>
                                          <a:pt x="19176" y="114045"/>
                                        </a:lnTo>
                                        <a:lnTo>
                                          <a:pt x="36194" y="90550"/>
                                        </a:lnTo>
                                        <a:lnTo>
                                          <a:pt x="28574" y="94995"/>
                                        </a:lnTo>
                                        <a:lnTo>
                                          <a:pt x="44576" y="33400"/>
                                        </a:lnTo>
                                        <a:lnTo>
                                          <a:pt x="14731" y="49148"/>
                                        </a:lnTo>
                                        <a:lnTo>
                                          <a:pt x="35940" y="0"/>
                                        </a:lnTo>
                                        <a:close/>
                                      </a:path>
                                    </a:pathLst>
                                  </a:custGeom>
                                  <a:solidFill>
                                    <a:srgbClr val="050100"/>
                                  </a:solidFill>
                                  <a:ln>
                                    <a:noFill/>
                                  </a:ln>
                                </wps:spPr>
                                <wps:bodyPr spcFirstLastPara="1" wrap="square" lIns="91425" tIns="91425" rIns="91425" bIns="91425" anchor="ctr" anchorCtr="0">
                                  <a:noAutofit/>
                                </wps:bodyPr>
                              </wps:wsp>
                            </wpg:grpSp>
                          </wpg:wgp>
                        </a:graphicData>
                      </a:graphic>
                    </wp:inline>
                  </w:drawing>
                </mc:Choice>
                <mc:Fallback>
                  <w:pict>
                    <v:group w14:anchorId="139219F8" id="Группа 248" o:spid="_x0000_s1059" style="width:28.7pt;height:15.65pt;mso-position-horizontal-relative:char;mso-position-vertical-relative:line" coordorigin="51635,36804" coordsize="3647,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aKq2wQAACESAAAOAAAAZHJzL2Uyb0RvYy54bWzsWM2O2zYQvhfoOxC6d60fSraE9QZtNhsU&#10;CJoFkj4ALcmWUElUSXrtvQVIjgVy6APkFQrkUvQnfQX7jTpDirK8G3fXSdtDECzWIqkhOTOc75uh&#10;Th+s64pc5UKWvJk63onrkLxJeVY2i6nz/fOLryYOkYo1Gat4k0+d61w6D86+/OJ01Sa5zwteZbkg&#10;sEgjk1U7dQql2mQ0kmmR10ye8DZv4OWci5op6IrFKBNsBavX1ch33Wi04iJrBU9zKWH03Lx0zvT6&#10;83meqqfzucwVqaYO6Kb0r9C/M/wdnZ2yZCFYW5Rppwb7AC1qVjawab/UOVOMLEV5a6m6TAWXfK5O&#10;Ul6P+Hxeprm2Aazx3BvWPBZ82WpbFslq0fZuAtfe8NMHL5t+d3UpSJlNHZ/CUTWshkPa/Lx9sX25&#10;+Qv+fiE4Dl5atYsEhB+L9ll7KbqBhemh4eu5qPEJJpG19u917998rUgKg0FEaQynkMIrL56Mw9D4&#10;Py3gkHBW6EVBGIIECATRxKV+L/Fot8Z4HPZrxCANyoysAiPUs1er7/T6d8Z6lAbvtVa/ON5cVBzN&#10;sYpHfmBMG5o+UHts1GZJb7oxugvItBiYS2/PO2gugEju4kR+XJw8K1ib6/CTePQ719HedW8gUF5v&#10;/ti8g3B5u3m3+X370+bPza+b3wg4kqILVq2e3AeNTCTEzzER8w/ms6QVUj3OeU2wMXUEAF7jkF09&#10;kcoEhhXBPRt+UVYVjLOkavYGwKU4AvFjNcSWWs/WGh2RtWXGs2vwhGzTixK2fMKkumQCOMNzyAp4&#10;ZOrIH5dM5A6pvm3gAGIPg5ioYUcMO7NhhzVpwYGeUiUcYjoPlaYro+zXS8XnpTYM1TPKdFrDyRt3&#10;/x8hACZ1XPEGjx2OHP/h6LevE7J9Be2325fbF8AfEAgaxPcOBBqOfQ0k3dBn1aMoDCPXEsgknkR6&#10;5R4NAKelCQf0lg0BIOXMBAOMFbaVrhvbxKDB/FDp/KAcAg4H90N+mBkQt0zhPFwUm2QF7NRpUsDB&#10;G0UIKCmWmAef/oDMh9I1v8qfcz1PIb/BLN+LtXGWtnYiVTMUHfCBDk3z7n0ysH8Q6vg8KDjY9zhp&#10;q6XdN624zDtYgSc08fbege2H/pe8KjOEG9ovxWL2sBLkioGjLybxN4GHvoUpe2L3AuVnCELQURod&#10;A8Gev4DI7+biTxiCBld7KDgEwX8NNRY9rSaBj0T2MRDcS3dIW3GIySjFNDWvGFBdWrdQ+8lmoflq&#10;D4t7kHVDKE8tG+yJYXo9Z7Iw0NavDGtC8dpkmr6LnGWPmoyo6xaqywYuApArYdcakmQO1wZoaDnF&#10;yupuOc1ytzL1Z1LQpDA+hhTG6PZ752UvhDxjkhf1o7Hmb5bY1ExDd4KhhaW9R4M+Vuy9YJgZ/tPM&#10;3CmCidnocb/EHNN9XB4iBW8chaY8sWiw6LbPIcqj0DU3gYOp2Y+oB34Dt4VuaCqlw7Ke78IlDWRj&#10;n5rL00FZL/J8IzuBekqX4odlY7BKrwsuc+9QIoi8GC4AqISLdzWTxa3x9mmc4MPenSyNY1usWRn7&#10;NLJQJnZKBAHtw8fK2KeR9egY6gfUgUJ9re+nB42DmL1xtHatY5h0j/LuyYyfQjGzu09rxtXfIXTZ&#10;1n0zwQ8dw76W2n3ZOfsbAAD//wMAUEsDBBQABgAIAAAAIQADaq4q3AAAAAMBAAAPAAAAZHJzL2Rv&#10;d25yZXYueG1sTI9Ba8JAEIXvhf6HZQre6iZNtZJmIyK2JylUheJtzI5JMDsbsmsS/323vbSXgcd7&#10;vPdNthxNI3rqXG1ZQTyNQBAXVtdcKjjs3x4XIJxH1thYJgU3crDM7+8yTLUd+JP6nS9FKGGXooLK&#10;+zaV0hUVGXRT2xIH72w7gz7IrpS6wyGUm0Y+RdFcGqw5LFTY0rqi4rK7GgXvAw6rJN7028t5fTvu&#10;Zx9f25iUmjyMq1cQnkb/F4Yf/IAOeWA62StrJxoF4RH/e4M3e3kGcVKQxAnIPJP/2fNvAAAA//8D&#10;AFBLAQItABQABgAIAAAAIQC2gziS/gAAAOEBAAATAAAAAAAAAAAAAAAAAAAAAABbQ29udGVudF9U&#10;eXBlc10ueG1sUEsBAi0AFAAGAAgAAAAhADj9If/WAAAAlAEAAAsAAAAAAAAAAAAAAAAALwEAAF9y&#10;ZWxzLy5yZWxzUEsBAi0AFAAGAAgAAAAhALwhoqrbBAAAIRIAAA4AAAAAAAAAAAAAAAAALgIAAGRy&#10;cy9lMm9Eb2MueG1sUEsBAi0AFAAGAAgAAAAhAANqrircAAAAAwEAAA8AAAAAAAAAAAAAAAAANQcA&#10;AGRycy9kb3ducmV2LnhtbFBLBQYAAAAABAAEAPMAAAA+CAAAAAA=&#10;">
                      <v:group id="Группа 1443" o:spid="_x0000_s1060" style="position:absolute;left:51637;top:36806;width:3645;height:1987" coordsize="364475,19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eLNxQAAAN0AAAAPAAAAZHJzL2Rvd25yZXYueG1sRE9Na8JA&#10;EL0X/A/LFLw1m2haJM0qIlU8hEJVKL0N2TEJZmdDdpvEf98tFHqbx/ucfDOZVgzUu8aygiSKQRCX&#10;VjdcKbic908rEM4ja2wtk4I7OdisZw85ZtqO/EHDyVcihLDLUEHtfZdJ6cqaDLrIdsSBu9reoA+w&#10;r6TucQzhppWLOH6RBhsODTV2tKupvJ2+jYLDiON2mbwNxe26u3+dn98/i4SUmj9O21cQnib/L/5z&#10;H3WYn6ZL+P0mnCDXPwAAAP//AwBQSwECLQAUAAYACAAAACEA2+H2y+4AAACFAQAAEwAAAAAAAAAA&#10;AAAAAAAAAAAAW0NvbnRlbnRfVHlwZXNdLnhtbFBLAQItABQABgAIAAAAIQBa9CxbvwAAABUBAAAL&#10;AAAAAAAAAAAAAAAAAB8BAABfcmVscy8ucmVsc1BLAQItABQABgAIAAAAIQASreLNxQAAAN0AAAAP&#10;AAAAAAAAAAAAAAAAAAcCAABkcnMvZG93bnJldi54bWxQSwUGAAAAAAMAAwC3AAAA+QIAAAAA&#10;">
                        <v:rect id="Прямоугольник 1444" o:spid="_x0000_s1061" style="position:absolute;width:364475;height:198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lbwgAAAN0AAAAPAAAAZHJzL2Rvd25yZXYueG1sRE/NasJA&#10;EL4XfIdlBG+6MQTR6Cq1KFhPNfYBptkxG5qdTbOrxrfvCoXe5uP7ndWmt424UedrxwqmkwQEcel0&#10;zZWCz/N+PAfhA7LGxjEpeJCHzXrwssJcuzuf6FaESsQQ9jkqMCG0uZS+NGTRT1xLHLmL6yyGCLtK&#10;6g7vMdw2Mk2SmbRYc2ww2NKbofK7uFoFH5mjdJf6bVHZhem/zsf3H5wpNRr2r0sQgfrwL/5zH3Sc&#10;n2UZPL+JJ8j1LwAAAP//AwBQSwECLQAUAAYACAAAACEA2+H2y+4AAACFAQAAEwAAAAAAAAAAAAAA&#10;AAAAAAAAW0NvbnRlbnRfVHlwZXNdLnhtbFBLAQItABQABgAIAAAAIQBa9CxbvwAAABUBAAALAAAA&#10;AAAAAAAAAAAAAB8BAABfcmVscy8ucmVsc1BLAQItABQABgAIAAAAIQCcM+lbwgAAAN0AAAAPAAAA&#10;AAAAAAAAAAAAAAcCAABkcnMvZG93bnJldi54bWxQSwUGAAAAAAMAAwC3AAAA9gIAAAAA&#10;" filled="f" stroked="f">
                          <v:textbox inset="2.53958mm,2.53958mm,2.53958mm,2.53958mm">
                            <w:txbxContent>
                              <w:p w14:paraId="432DE27C" w14:textId="77777777" w:rsidR="003D3A99" w:rsidRDefault="003D3A99">
                                <w:pPr>
                                  <w:textDirection w:val="btLr"/>
                                </w:pPr>
                              </w:p>
                            </w:txbxContent>
                          </v:textbox>
                        </v:rect>
                        <v:shape id="Полилиния: фигура 1445" o:spid="_x0000_s1062" style="position:absolute;left:4572;top:4572;width:355600;height:189865;visibility:visible;mso-wrap-style:square;v-text-anchor:middle" coordsize="35560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dFswQAAAN0AAAAPAAAAZHJzL2Rvd25yZXYueG1sRE9Na8JA&#10;EL0X/A/LCN7qRkmjRFcRaaW3Ei30OmTHJCQ7G3ZXE/+9Wyj0No/3Odv9aDpxJ+cbywoW8wQEcWl1&#10;w5WC78vH6xqED8gaO8uk4EEe9rvJyxZzbQcu6H4OlYgh7HNUUIfQ51L6siaDfm574shdrTMYInSV&#10;1A6HGG46uUySTBpsODbU2NOxprI934yCtmuL63twTbtam9OXzvDneEClZtPxsAERaAz/4j/3p47z&#10;0/QNfr+JJ8jdEwAA//8DAFBLAQItABQABgAIAAAAIQDb4fbL7gAAAIUBAAATAAAAAAAAAAAAAAAA&#10;AAAAAABbQ29udGVudF9UeXBlc10ueG1sUEsBAi0AFAAGAAgAAAAhAFr0LFu/AAAAFQEAAAsAAAAA&#10;AAAAAAAAAAAAHwEAAF9yZWxzLy5yZWxzUEsBAi0AFAAGAAgAAAAhAF0V0WzBAAAA3QAAAA8AAAAA&#10;AAAAAAAAAAAABwIAAGRycy9kb3ducmV2LnhtbFBLBQYAAAAAAwADALcAAAD1AgAAAAA=&#10;" path="m355219,l,,,189356r355219,l355219,xe" fillcolor="#f89b31" stroked="f">
                          <v:path arrowok="t" o:extrusionok="f"/>
                        </v:shape>
                        <v:shape id="Полилиния: фигура 1446" o:spid="_x0000_s1063" style="position:absolute;left:4572;top:4572;width:355600;height:189865;visibility:visible;mso-wrap-style:square;v-text-anchor:middle" coordsize="35560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i2wQAAAN0AAAAPAAAAZHJzL2Rvd25yZXYueG1sRE9Na8JA&#10;EL0X/A/LCL01G61dQswqVhC8ldpevA3ZMQlmZ0N2m8R/7xYEb/N4n1NsJ9uKgXrfONawSFIQxKUz&#10;DVcafn8ObxkIH5ANto5Jw408bDezlwJz40b+puEUKhFD2OeooQ6hy6X0ZU0WfeI64shdXG8xRNhX&#10;0vQ4xnDbymWaKmmx4dhQY0f7msrr6c9qMF9nY5e3d0o/xs9Mjcpn01Bq/TqfdmsQgabwFD/cRxPn&#10;r1YK/r+JJ8jNHQAA//8DAFBLAQItABQABgAIAAAAIQDb4fbL7gAAAIUBAAATAAAAAAAAAAAAAAAA&#10;AAAAAABbQ29udGVudF9UeXBlc10ueG1sUEsBAi0AFAAGAAgAAAAhAFr0LFu/AAAAFQEAAAsAAAAA&#10;AAAAAAAAAAAAHwEAAF9yZWxzLy5yZWxzUEsBAi0AFAAGAAgAAAAhANGPSLbBAAAA3QAAAA8AAAAA&#10;AAAAAAAAAAAABwIAAGRycy9kb3ducmV2LnhtbFBLBQYAAAAAAwADALcAAAD1AgAAAAA=&#10;" path="m,189356r355219,l355219,,,,,189356xe" filled="f" strokecolor="#050100">
                          <v:stroke startarrowwidth="narrow" startarrowlength="short" endarrowwidth="narrow" endarrowlength="short"/>
                          <v:path arrowok="t" o:extrusionok="f"/>
                        </v:shape>
                        <v:shape id="Полилиния: фигура 1447" o:spid="_x0000_s1064" style="position:absolute;left:159359;top:42671;width:45085;height:114300;visibility:visible;mso-wrap-style:square;v-text-anchor:middle" coordsize="4508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wj5wwAAAN0AAAAPAAAAZHJzL2Rvd25yZXYueG1sRE9Na8JA&#10;EL0X+h+WKXirG8uSSOoqUhroIYc22vuQHZNodjbNbjX++25B8DaP9zmrzWR7cabRd441LOYJCOLa&#10;mY4bDftd8bwE4QOywd4xabiSh8368WGFuXEX/qJzFRoRQ9jnqKENYcil9HVLFv3cDcSRO7jRYohw&#10;bKQZ8RLDbS9fkiSVFjuODS0O9NZSfap+rYbi+KO2qvxU9F6kS+53/jtLSq1nT9P2FUSgKdzFN/eH&#10;ifOVyuD/m3iCXP8BAAD//wMAUEsBAi0AFAAGAAgAAAAhANvh9svuAAAAhQEAABMAAAAAAAAAAAAA&#10;AAAAAAAAAFtDb250ZW50X1R5cGVzXS54bWxQSwECLQAUAAYACAAAACEAWvQsW78AAAAVAQAACwAA&#10;AAAAAAAAAAAAAAAfAQAAX3JlbHMvLnJlbHNQSwECLQAUAAYACAAAACEAuTsI+cMAAADdAAAADwAA&#10;AAAAAAAAAAAAAAAHAgAAZHJzL2Rvd25yZXYueG1sUEsFBgAAAAADAAMAtwAAAPcCAAAAAA==&#10;" path="m35940,l17652,,,65023,26415,50545,21208,92455,16128,85724r3048,28321l36194,90550r-7620,4445l44576,33400,14731,49148,35940,xe" fillcolor="#050100" stroked="f">
                          <v:path arrowok="t" o:extrusionok="f"/>
                        </v:shape>
                      </v:group>
                      <w10:anchorlock/>
                    </v:group>
                  </w:pict>
                </mc:Fallback>
              </mc:AlternateContent>
            </w:r>
            <w:r>
              <w:rPr>
                <w:color w:val="000000"/>
                <w:sz w:val="20"/>
                <w:szCs w:val="20"/>
              </w:rPr>
              <w:tab/>
            </w:r>
            <w:r>
              <w:rPr>
                <w:noProof/>
                <w:color w:val="000000"/>
                <w:sz w:val="20"/>
                <w:szCs w:val="20"/>
              </w:rPr>
              <w:drawing>
                <wp:inline distT="0" distB="0" distL="0" distR="0" wp14:anchorId="4854AD61" wp14:editId="5DF36DF4">
                  <wp:extent cx="313831" cy="264032"/>
                  <wp:effectExtent l="0" t="0" r="0" b="0"/>
                  <wp:docPr id="689" name="image271.jpg"/>
                  <wp:cNvGraphicFramePr/>
                  <a:graphic xmlns:a="http://schemas.openxmlformats.org/drawingml/2006/main">
                    <a:graphicData uri="http://schemas.openxmlformats.org/drawingml/2006/picture">
                      <pic:pic xmlns:pic="http://schemas.openxmlformats.org/drawingml/2006/picture">
                        <pic:nvPicPr>
                          <pic:cNvPr id="0" name="image271.jpg"/>
                          <pic:cNvPicPr preferRelativeResize="0"/>
                        </pic:nvPicPr>
                        <pic:blipFill>
                          <a:blip r:embed="rId447"/>
                          <a:srcRect/>
                          <a:stretch>
                            <a:fillRect/>
                          </a:stretch>
                        </pic:blipFill>
                        <pic:spPr>
                          <a:xfrm>
                            <a:off x="0" y="0"/>
                            <a:ext cx="313831" cy="264032"/>
                          </a:xfrm>
                          <a:prstGeom prst="rect">
                            <a:avLst/>
                          </a:prstGeom>
                          <a:ln/>
                        </pic:spPr>
                      </pic:pic>
                    </a:graphicData>
                  </a:graphic>
                </wp:inline>
              </w:drawing>
            </w:r>
            <w:r>
              <w:rPr>
                <w:color w:val="000000"/>
                <w:sz w:val="20"/>
                <w:szCs w:val="20"/>
              </w:rPr>
              <w:tab/>
            </w:r>
            <w:r>
              <w:rPr>
                <w:noProof/>
                <w:color w:val="000000"/>
                <w:sz w:val="20"/>
                <w:szCs w:val="20"/>
              </w:rPr>
              <w:drawing>
                <wp:inline distT="0" distB="0" distL="0" distR="0" wp14:anchorId="6406B2AA" wp14:editId="5ECE1396">
                  <wp:extent cx="564710" cy="192024"/>
                  <wp:effectExtent l="0" t="0" r="0" b="0"/>
                  <wp:docPr id="690"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448"/>
                          <a:srcRect/>
                          <a:stretch>
                            <a:fillRect/>
                          </a:stretch>
                        </pic:blipFill>
                        <pic:spPr>
                          <a:xfrm>
                            <a:off x="0" y="0"/>
                            <a:ext cx="564710" cy="192024"/>
                          </a:xfrm>
                          <a:prstGeom prst="rect">
                            <a:avLst/>
                          </a:prstGeom>
                          <a:ln/>
                        </pic:spPr>
                      </pic:pic>
                    </a:graphicData>
                  </a:graphic>
                </wp:inline>
              </w:drawing>
            </w:r>
            <w:r>
              <w:rPr>
                <w:color w:val="000000"/>
                <w:sz w:val="20"/>
                <w:szCs w:val="20"/>
              </w:rPr>
              <w:tab/>
            </w:r>
            <w:r>
              <w:rPr>
                <w:noProof/>
                <w:color w:val="000000"/>
                <w:sz w:val="20"/>
                <w:szCs w:val="20"/>
              </w:rPr>
              <mc:AlternateContent>
                <mc:Choice Requires="wpg">
                  <w:drawing>
                    <wp:inline distT="0" distB="0" distL="0" distR="0" wp14:anchorId="714725AA" wp14:editId="22D25B8D">
                      <wp:extent cx="323215" cy="296545"/>
                      <wp:effectExtent l="0" t="0" r="0" b="0"/>
                      <wp:docPr id="305" name="Группа 305"/>
                      <wp:cNvGraphicFramePr/>
                      <a:graphic xmlns:a="http://schemas.openxmlformats.org/drawingml/2006/main">
                        <a:graphicData uri="http://schemas.microsoft.com/office/word/2010/wordprocessingGroup">
                          <wpg:wgp>
                            <wpg:cNvGrpSpPr/>
                            <wpg:grpSpPr>
                              <a:xfrm>
                                <a:off x="0" y="0"/>
                                <a:ext cx="323215" cy="296545"/>
                                <a:chOff x="5184200" y="3631525"/>
                                <a:chExt cx="323400" cy="296950"/>
                              </a:xfrm>
                            </wpg:grpSpPr>
                            <wpg:grpSp>
                              <wpg:cNvPr id="1449" name="Группа 1449"/>
                              <wpg:cNvGrpSpPr/>
                              <wpg:grpSpPr>
                                <a:xfrm>
                                  <a:off x="5184393" y="3631728"/>
                                  <a:ext cx="323200" cy="296525"/>
                                  <a:chOff x="0" y="0"/>
                                  <a:chExt cx="323200" cy="296525"/>
                                </a:xfrm>
                              </wpg:grpSpPr>
                              <wps:wsp>
                                <wps:cNvPr id="1450" name="Прямоугольник 1450"/>
                                <wps:cNvSpPr/>
                                <wps:spPr>
                                  <a:xfrm>
                                    <a:off x="0" y="0"/>
                                    <a:ext cx="323200" cy="296525"/>
                                  </a:xfrm>
                                  <a:prstGeom prst="rect">
                                    <a:avLst/>
                                  </a:prstGeom>
                                  <a:noFill/>
                                  <a:ln>
                                    <a:noFill/>
                                  </a:ln>
                                </wps:spPr>
                                <wps:txbx>
                                  <w:txbxContent>
                                    <w:p w14:paraId="5E74CB20" w14:textId="77777777" w:rsidR="003D3A99" w:rsidRDefault="003D3A99">
                                      <w:pPr>
                                        <w:textDirection w:val="btLr"/>
                                      </w:pPr>
                                    </w:p>
                                  </w:txbxContent>
                                </wps:txbx>
                                <wps:bodyPr spcFirstLastPara="1" wrap="square" lIns="91425" tIns="91425" rIns="91425" bIns="91425" anchor="ctr" anchorCtr="0">
                                  <a:noAutofit/>
                                </wps:bodyPr>
                              </wps:wsp>
                              <wps:wsp>
                                <wps:cNvPr id="1451" name="Полилиния: фигура 1451"/>
                                <wps:cNvSpPr/>
                                <wps:spPr>
                                  <a:xfrm>
                                    <a:off x="4572" y="4521"/>
                                    <a:ext cx="314325" cy="287655"/>
                                  </a:xfrm>
                                  <a:custGeom>
                                    <a:avLst/>
                                    <a:gdLst/>
                                    <a:ahLst/>
                                    <a:cxnLst/>
                                    <a:rect l="l" t="t" r="r" b="b"/>
                                    <a:pathLst>
                                      <a:path w="314325" h="287655" extrusionOk="0">
                                        <a:moveTo>
                                          <a:pt x="313817" y="0"/>
                                        </a:moveTo>
                                        <a:lnTo>
                                          <a:pt x="0" y="0"/>
                                        </a:lnTo>
                                        <a:lnTo>
                                          <a:pt x="0" y="287400"/>
                                        </a:lnTo>
                                        <a:lnTo>
                                          <a:pt x="313817" y="287400"/>
                                        </a:lnTo>
                                        <a:lnTo>
                                          <a:pt x="313817" y="0"/>
                                        </a:lnTo>
                                        <a:close/>
                                      </a:path>
                                    </a:pathLst>
                                  </a:custGeom>
                                  <a:solidFill>
                                    <a:srgbClr val="F89B31"/>
                                  </a:solidFill>
                                  <a:ln>
                                    <a:noFill/>
                                  </a:ln>
                                </wps:spPr>
                                <wps:bodyPr spcFirstLastPara="1" wrap="square" lIns="91425" tIns="91425" rIns="91425" bIns="91425" anchor="ctr" anchorCtr="0">
                                  <a:noAutofit/>
                                </wps:bodyPr>
                              </wps:wsp>
                              <wps:wsp>
                                <wps:cNvPr id="1452" name="Полилиния: фигура 1452"/>
                                <wps:cNvSpPr/>
                                <wps:spPr>
                                  <a:xfrm>
                                    <a:off x="4572" y="4572"/>
                                    <a:ext cx="314325" cy="287655"/>
                                  </a:xfrm>
                                  <a:custGeom>
                                    <a:avLst/>
                                    <a:gdLst/>
                                    <a:ahLst/>
                                    <a:cxnLst/>
                                    <a:rect l="l" t="t" r="r" b="b"/>
                                    <a:pathLst>
                                      <a:path w="314325" h="287655" extrusionOk="0">
                                        <a:moveTo>
                                          <a:pt x="0" y="287400"/>
                                        </a:moveTo>
                                        <a:lnTo>
                                          <a:pt x="313817" y="287400"/>
                                        </a:lnTo>
                                        <a:lnTo>
                                          <a:pt x="313817" y="0"/>
                                        </a:lnTo>
                                        <a:lnTo>
                                          <a:pt x="0" y="0"/>
                                        </a:lnTo>
                                        <a:lnTo>
                                          <a:pt x="0" y="287400"/>
                                        </a:lnTo>
                                        <a:close/>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453" name="Shape 515"/>
                                  <pic:cNvPicPr preferRelativeResize="0"/>
                                </pic:nvPicPr>
                                <pic:blipFill rotWithShape="1">
                                  <a:blip r:embed="rId449">
                                    <a:alphaModFix/>
                                  </a:blip>
                                  <a:srcRect/>
                                  <a:stretch/>
                                </pic:blipFill>
                                <pic:spPr>
                                  <a:xfrm>
                                    <a:off x="76250" y="47320"/>
                                    <a:ext cx="174117" cy="200406"/>
                                  </a:xfrm>
                                  <a:prstGeom prst="rect">
                                    <a:avLst/>
                                  </a:prstGeom>
                                  <a:noFill/>
                                  <a:ln>
                                    <a:noFill/>
                                  </a:ln>
                                </pic:spPr>
                              </pic:pic>
                            </wpg:grpSp>
                          </wpg:wgp>
                        </a:graphicData>
                      </a:graphic>
                    </wp:inline>
                  </w:drawing>
                </mc:Choice>
                <mc:Fallback>
                  <w:pict>
                    <v:group w14:anchorId="714725AA" id="Группа 305" o:spid="_x0000_s1065" style="width:25.45pt;height:23.35pt;mso-position-horizontal-relative:char;mso-position-vertical-relative:line" coordorigin="51842,36315" coordsize="3234,2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aqpBgUAAOoPAAAOAAAAZHJzL2Uyb0RvYy54bWzsV8luGzcYvhfoOxBz&#10;j6VZtA0sB20cBwHSxnBS9ExxOJpBZoYsSS3uKUB6LJBDHyCvUCCXokv6CtIb9f/JmfFIsuHYKYqi&#10;KARJXH6S//b9y/HDdVmQJVc6F9XU84/6HuEVE0lezafeNy/PHow9og2tElqIik+9S669hyeff3a8&#10;kjEPRCaKhCsCl1Q6Xsmplxkj415Ps4yXVB8JySvYTIUqqYGpmvcSRVdwe1n0gn5/2FsJlUglGNca&#10;Vk/dpndi709TzszzNNXckGLqAW/G/ir7O8Pf3skxjeeKyixnNRv0HlyUNK/g0faqU2ooWaj84Koy&#10;Z0pokZojJsqeSNOccSsDSOP396R5osRCWlnm8WouWzWBavf0dO9r2dfLc0XyZOqF/YFHKlqCkTY/&#10;bV9v32z+hM/PBNdBSys5j4H4iZIv5LmqF+ZuhoKvU1XiP4hE1la/l61++doQBothEAY+vMJgK5gM&#10;B5G9mcYsAyPhqYE/jsCqHgGCcBj6g6CleHx1R4QU9R2TgbVhr2Ggh3y2bLWTlv9aWD+KJtdKazfu&#10;Li4yHk7ClvFRMHau1RW9w3ZHsFp0J3TtkCzriGsV0qjMKeRGcQFE+spP9Kf5yYuMSm7dT6PpW9WB&#10;yhtHeQeO8nbz++YDuMv7zYfNb9sfN39sftn8SvzIWWYl7eHWaXSswX/u4jGHamvFp7FU2jzhoiQ4&#10;mHoKAG9xSJfPtAE7AmlDgm9W4iwvClincVHtLAAhroD/NBziyKxna4uOkcOAjmciuQRNaMnOcnjy&#10;GdXmnCqIGb5HVhBHpp7+bkEV90jxtAIDTPwIbEZMd6K6k1l3QiuWCQhPzCiPuMkjY8OVY/aLhRFp&#10;bgVD9hwzNddgeXTzf8YFQNo6VrxDs4PJ8Qum376NyfYHGL/fvtm+hvgBjuA3ygMvut0RosEosECK&#10;BoE9SeMWRX4UojYtGsaj4cCGh447sIVzB9RW4wIQlBPnDLCWNSO2rpohOg3mh8LmB+MRUDioH/LD&#10;zIFYUoPn8FIckhVEp5qTDCKZY4QAk2qBefD5K4x8SF2KJX8p7DmD8S30w7E/ssI1YeuKpKi6pJ14&#10;YF3T7V1HA+9jRHTO3hA0/3L/3btR71/LCqF5DSvQhMNXox3gs6t/LYo8Qbih/FrNZ48KRZYUFH02&#10;nnwZWtPCkR2yjwLl/xCEaAPguAsEg/tCELBow+V/BYIOVzsouAmCHbTu0DfYav4PMLaPml3CT0T2&#10;XSC4k+4wbE2w8CAM01RaUAh1rJRQ++lqbuPVDhZ3INsfQHnayLVDhun1lOrMQdtuOY+B4rVKrO9k&#10;nCaPq4SYSwnVZQWNAORKeLWEJMmhbYCBpTM0L26ns+HwIFP/y4OCzFkM37qEh9FBaXZ7qwOnzAIr&#10;C9culR91R0nVq4V8AN0GpK58lhe5ubSdExgcmaqW5znDggwnO1UeVLMuxds6kAygcgcrNWR4CIou&#10;nnJ1wcGV8iW/4Dr/Hgzs3OTg8lmRS0wHRAnzbW4yey3WTZgfcLOWC7LvXndzjWpc53Qq2KLklXGt&#10;oLJ8iEpnudSQxWNezjh4t3qauEdoITP6lYCktAZJwI/wVZed2AUUAdYJtVHcsAwJUISGayf5DbXr&#10;aBhgUQxdSzQKAyv/VdHijyIfk74tWvr9qD9EPcLrTcvUFKh/Ww2LfDtOrQgwtXCpG6N6DA2l5aJu&#10;frFj7c4t1VWLfvIXAAAA//8DAFBLAwQKAAAAAAAAACEAiUFhlC0GAAAtBgAAFAAAAGRycy9tZWRp&#10;YS9pbWFnZTEucG5niVBORw0KGgoAAAANSUhEUgAAACQAAAAqCAYAAADbCvnoAAAABmJLR0QA/wD/&#10;AP+gvaeTAAAACXBIWXMAAA7EAAAOxAGVKw4bAAAFzUlEQVRYhc2YfVTNdxzHX7/fvVf3pluS0sON&#10;xSZlZK0xHEwscxA5Q2iSzaRsMYxtzNl2ds7OZmOb5HHNmYNjSMO4h2IWx8xTaUJLUV0qpQfSw733&#10;tz8wy32U68z7z+/n8/18X7/vw+fz/X2F4cOGHjyUmRnOU6Ah4eGZgkJAEgTw8HD6X2EqKxuRJJAD&#10;eHk5cTZ7uMOCS5KM02fquVJUAYAo3G03SiCTiUREPItKVd+iT+8QLWVljXeBHCmj0Y2pcTlkaLPp&#10;OyCQtB2hCNwGRG5W+xDcPQVBOElO7lQ6eFSb9BcdDTR4SAYZ2myiXu/Dzu33YQCMuLcr5eChBCQJ&#10;UpKPmu3vUKD6em/+vqhj0UeRrFrpjSjcNvHpEVTC1eI4JAsxHAYkSW2InZ4FQESEv1VfhaLS4sAO&#10;A0pLV5F1+DwATU1GG94yBNH80A4BKq/wJzH+J9p5tAVg48ZzVv1Ldb4YjOahHQIU0jOZD5eMJe+v&#10;oRzMTGDLpiw6afZSeMV06YYMO0NYaDIy2ROaobyLGroFa0hMUAHQI7iE9D3xNOsN9O+bzPETvuQX&#10;dOLCJX9Wr1NwIbcYgKQ5L5uN91h5qKnZkzGRqRw/HocolPzb3idMx7E/Epkz5wBRkatN+m3ZNgOX&#10;tmWOBpIz+51s6mru0N69xMQa0LmY9LQgMg4NRN8sIYoC2gP5GAxGXhl0w0rUVqim1pegwNU4KeVc&#10;LpoBmP9akBg6pAKj0ZUBAw9QVFDGteuRgMFi7FbtoYmTtEgSpKW/jUppCea+BJZ9U0VRQRmLl0bZ&#10;jN0qoOxThcyIH0bvXjqbvnkX/Vi+7Fe6BWuYFa+06f9IS2YwuBP6Ujp/nkpE41cM2EqAcsIHr2J9&#10;ahwjR1QCpqXkYT3CDIksWXqVcl31PRjbOnzEg6ERvRg5os7uUeyeodNnfUhdv4sXwrra5V9b58vk&#10;iaspKLS26U1l1ww1NHgTNWYdggBbt7xq01/CmehJB5Ak7Nj0rQAKeGYtI0eHobs2Dle19Y1cUuqP&#10;r/dWSnWVlJROfSQYu4AqKjWo3VSsWB4M6G0GHB25BYC9u2OQyUxvhI8FJElqoqJ2snt3HG0UlrPr&#10;f8NdL63i8y8moPG7+sgwNoG+/b6OgkvXCexmWhrM6WyOLyEvBhA3rfU12+wpk5DxfK9MqspryMlN&#10;BGwd8zbExOaTof3lXmmot+FvWWY/pbZGTlV5DYuXRuHZwXbO2adVk6HNZtTYsFaDWAXKu1AOwLRY&#10;L7uCTI9NxcVVycrvQh4byOyS1d9qQKmS09b5ms0AKWvkvDv3NT5Y6ARUPGQVyTzcAYNewmiU6NJV&#10;xXNdrc+4WSAXtYqGO3rqbvmgdrEMdbnIn0+XJlOqiwFqW9jyCzqRlLSPMycLWrR/tXwyU6L1CEKD&#10;/UCB3T0BWLO2lPnvyTFXRJuaOzA6chMAotgSJuuYN+PHrQQgfU88bq4iRgn27SthwdzNHPktjDUp&#10;AQhCo31Armo9Hh3d+PrLPXh6RRMb0/LU1N/xITw8jaryGlasnAI8KJ6nz/gxflwKSpWc37NmtijE&#10;QYFw7lwou3edZPAgJVMmt7cPSBAM5GYPpqHRi2lxx1k0P7eFXSbChh+nMzyiqgUMwMgRKbw1cxif&#10;feKMuXSRukHDleJ+bEzdD9gJdF9Kp3K2bu7C1p9DyMnWYTBKOKsUfLy4I4JgOXPHTOkGWE6mnf0t&#10;F1y7rh/R4+uIHq/+T0utRV8AUSbYiGi5Jjr89QOg8PIdq/aGRk+LNocDzXt/FLFv/MCChdVIOJvY&#10;z+ZoCOi87sn9uT6suUke9B8YxKaNR5gQnYNE23sWgeoaP0ZErEImQkJCP7P9Hf6CJpPdZPu2UGbN&#10;VpO+4wR+PudRtJHT3KRHksDFVcnRo2/i7m4+YwsKAaljR8e+Md6VSHVNe+bO2Y9Bb0AURXr09Gf+&#10;vAAEwXSPPbE3xgcy0s7tBqmpD98ArG/4p+5ZWHjaHs7/Abj3BQYb9OKbAAAAAElFTkSuQmCCUEsD&#10;BBQABgAIAAAAIQD3EiOC3AAAAAMBAAAPAAAAZHJzL2Rvd25yZXYueG1sTI9Ba8JAEIXvBf/DMoXe&#10;6ia2WptmIyJtTyKoBeltzI5JMDsbsmsS/323vdTLwOM93vsmXQymFh21rrKsIB5HIIhzqysuFHzt&#10;Px7nIJxH1lhbJgVXcrDIRncpJtr2vKVu5wsRStglqKD0vkmkdHlJBt3YNsTBO9nWoA+yLaRusQ/l&#10;ppaTKJpJgxWHhRIbWpWUn3cXo+Czx375FL936/Npdf3eTzeHdUxKPdwPyzcQngb/H4Zf/IAOWWA6&#10;2gtrJ2oF4RH/d4M3jV5BHBU8z15AZqm8Zc9+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ZNqqkGBQAA6g8AAA4AAAAAAAAAAAAAAAAAOgIAAGRycy9lMm9Eb2Mu&#10;eG1sUEsBAi0ACgAAAAAAAAAhAIlBYZQtBgAALQYAABQAAAAAAAAAAAAAAAAAbAcAAGRycy9tZWRp&#10;YS9pbWFnZTEucG5nUEsBAi0AFAAGAAgAAAAhAPcSI4LcAAAAAwEAAA8AAAAAAAAAAAAAAAAAyw0A&#10;AGRycy9kb3ducmV2LnhtbFBLAQItABQABgAIAAAAIQCqJg6+vAAAACEBAAAZAAAAAAAAAAAAAAAA&#10;ANQOAABkcnMvX3JlbHMvZTJvRG9jLnhtbC5yZWxzUEsFBgAAAAAGAAYAfAEAAMcPAAAAAA==&#10;">
                      <v:group id="Группа 1449" o:spid="_x0000_s1066" style="position:absolute;left:51843;top:36317;width:3232;height:2965" coordsize="323200,29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dUnxAAAAN0AAAAPAAAAZHJzL2Rvd25yZXYueG1sRE9Na8JA&#10;EL0X+h+WKfSmm1QtNXUVERUPUmgUxNuQHZNgdjZkt0n8964g9DaP9zmzRW8q0VLjSssK4mEEgjiz&#10;uuRcwfGwGXyBcB5ZY2WZFNzIwWL++jLDRNuOf6lNfS5CCLsEFRTe14mULivIoBvamjhwF9sY9AE2&#10;udQNdiHcVPIjij6lwZJDQ4E1rQrKrumfUbDtsFuO4nW7v15Wt/Nh8nPax6TU+1u//Abhqff/4qd7&#10;p8P88XgKj2/CCXJ+BwAA//8DAFBLAQItABQABgAIAAAAIQDb4fbL7gAAAIUBAAATAAAAAAAAAAAA&#10;AAAAAAAAAABbQ29udGVudF9UeXBlc10ueG1sUEsBAi0AFAAGAAgAAAAhAFr0LFu/AAAAFQEAAAsA&#10;AAAAAAAAAAAAAAAAHwEAAF9yZWxzLy5yZWxzUEsBAi0AFAAGAAgAAAAhAHNF1SfEAAAA3QAAAA8A&#10;AAAAAAAAAAAAAAAABwIAAGRycy9kb3ducmV2LnhtbFBLBQYAAAAAAwADALcAAAD4AgAAAAA=&#10;">
                        <v:rect id="Прямоугольник 1450" o:spid="_x0000_s1067" style="position:absolute;width:323200;height:296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XmFxQAAAN0AAAAPAAAAZHJzL2Rvd25yZXYueG1sRI9Bb8Iw&#10;DIXvSPyHyEi7jXQVQ1tHQICGNHbayn6A13hNtcYpTYDu388HJG623vN7nxerwbfqTH1sAht4mGag&#10;iKtgG64NfB1290+gYkK22AYmA38UYbUcjxZY2HDhTzqXqVYSwrFAAy6lrtA6Vo48xmnoiEX7Cb3H&#10;JGtfa9vjRcJ9q/Msm2uPDUuDw462jqrf8uQNfMwC5a953JS1f3bD9+F9f8S5MXeTYf0CKtGQbubr&#10;9ZsV/Nmj8Ms3MoJe/gMAAP//AwBQSwECLQAUAAYACAAAACEA2+H2y+4AAACFAQAAEwAAAAAAAAAA&#10;AAAAAAAAAAAAW0NvbnRlbnRfVHlwZXNdLnhtbFBLAQItABQABgAIAAAAIQBa9CxbvwAAABUBAAAL&#10;AAAAAAAAAAAAAAAAAB8BAABfcmVscy8ucmVsc1BLAQItABQABgAIAAAAIQBm0XmFxQAAAN0AAAAP&#10;AAAAAAAAAAAAAAAAAAcCAABkcnMvZG93bnJldi54bWxQSwUGAAAAAAMAAwC3AAAA+QIAAAAA&#10;" filled="f" stroked="f">
                          <v:textbox inset="2.53958mm,2.53958mm,2.53958mm,2.53958mm">
                            <w:txbxContent>
                              <w:p w14:paraId="5E74CB20" w14:textId="77777777" w:rsidR="003D3A99" w:rsidRDefault="003D3A99">
                                <w:pPr>
                                  <w:textDirection w:val="btLr"/>
                                </w:pPr>
                              </w:p>
                            </w:txbxContent>
                          </v:textbox>
                        </v:rect>
                        <v:shape id="Полилиния: фигура 1451" o:spid="_x0000_s1068" style="position:absolute;left:4572;top:4521;width:314325;height:287655;visibility:visible;mso-wrap-style:square;v-text-anchor:middle" coordsize="314325,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A1mxAAAAN0AAAAPAAAAZHJzL2Rvd25yZXYueG1sRE/bagIx&#10;EH0v+A9hBF9Kza62pWyNIuKiDxWs+gFDMntpN5NlE3X9eyMU+jaHc53ZoreNuFDna8cK0nECglg7&#10;U3Op4HTMXz5A+IBssHFMCm7kYTEfPM0wM+7K33Q5hFLEEPYZKqhCaDMpva7Ioh+7ljhyhesshgi7&#10;UpoOrzHcNnKSJO/SYs2xocKWVhXp38PZKsinazd93jl9WxcTvcl/inT/VSg1GvbLTxCB+vAv/nNv&#10;TZz/+pbC45t4gpzfAQAA//8DAFBLAQItABQABgAIAAAAIQDb4fbL7gAAAIUBAAATAAAAAAAAAAAA&#10;AAAAAAAAAABbQ29udGVudF9UeXBlc10ueG1sUEsBAi0AFAAGAAgAAAAhAFr0LFu/AAAAFQEAAAsA&#10;AAAAAAAAAAAAAAAAHwEAAF9yZWxzLy5yZWxzUEsBAi0AFAAGAAgAAAAhACgUDWbEAAAA3QAAAA8A&#10;AAAAAAAAAAAAAAAABwIAAGRycy9kb3ducmV2LnhtbFBLBQYAAAAAAwADALcAAAD4AgAAAAA=&#10;" path="m313817,l,,,287400r313817,l313817,xe" fillcolor="#f89b31" stroked="f">
                          <v:path arrowok="t" o:extrusionok="f"/>
                        </v:shape>
                        <v:shape id="Полилиния: фигура 1452" o:spid="_x0000_s1069" style="position:absolute;left:4572;top:4572;width:314325;height:287655;visibility:visible;mso-wrap-style:square;v-text-anchor:middle" coordsize="314325,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q3swwAAAN0AAAAPAAAAZHJzL2Rvd25yZXYueG1sRE9NawIx&#10;EL0L/Q9hCr1p1qW1djVKaSnowUO3xfOwmWYXN5M1iev67xtB8DaP9znL9WBb0ZMPjWMF00kGgrhy&#10;umGj4PfnazwHESKyxtYxKbhQgPXqYbTEQrszf1NfRiNSCIcCFdQxdoWUoarJYpi4jjhxf85bjAl6&#10;I7XHcwq3rcyzbCYtNpwaauzoo6bqUJ6sAn9s8+az2uLBxP51b8udOZ7elHp6HN4XICIN8S6+uTc6&#10;zX9+yeH6TTpBrv4BAAD//wMAUEsBAi0AFAAGAAgAAAAhANvh9svuAAAAhQEAABMAAAAAAAAAAAAA&#10;AAAAAAAAAFtDb250ZW50X1R5cGVzXS54bWxQSwECLQAUAAYACAAAACEAWvQsW78AAAAVAQAACwAA&#10;AAAAAAAAAAAAAAAfAQAAX3JlbHMvLnJlbHNQSwECLQAUAAYACAAAACEA2PKt7MMAAADdAAAADwAA&#10;AAAAAAAAAAAAAAAHAgAAZHJzL2Rvd25yZXYueG1sUEsFBgAAAAADAAMAtwAAAPcCAAAAAA==&#10;" path="m,287400r313817,l313817,,,,,287400xe" filled="f" strokecolor="#050100">
                          <v:stroke startarrowwidth="narrow" startarrowlength="short" endarrowwidth="narrow" endarrowlength="short"/>
                          <v:path arrowok="t" o:extrusionok="f"/>
                        </v:shape>
                        <v:shape id="Shape 515" o:spid="_x0000_s1070" type="#_x0000_t75" style="position:absolute;left:76250;top:47320;width:174117;height:2004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czGxAAAAN0AAAAPAAAAZHJzL2Rvd25yZXYueG1sRE/JasMw&#10;EL0X+g9iCrk1cpaG4lo2pZClEMjShl4Ha7xQa2QsxXH/PgoUcpvHWyfJBtOInjpXW1YwGUcgiHOr&#10;ay4VfH8tn19BOI+ssbFMCv7IQZY+PiQYa3vhA/VHX4oQwi5GBZX3bSylyysy6Ma2JQ5cYTuDPsCu&#10;lLrDSwg3jZxG0UIarDk0VNjSR0X57/FsFKxrvd317eL0ycVp9RNN9xPe7pUaPQ3vbyA8Df4u/ndv&#10;dJg/f5nB7ZtwgkyvAAAA//8DAFBLAQItABQABgAIAAAAIQDb4fbL7gAAAIUBAAATAAAAAAAAAAAA&#10;AAAAAAAAAABbQ29udGVudF9UeXBlc10ueG1sUEsBAi0AFAAGAAgAAAAhAFr0LFu/AAAAFQEAAAsA&#10;AAAAAAAAAAAAAAAAHwEAAF9yZWxzLy5yZWxzUEsBAi0AFAAGAAgAAAAhANcZzMbEAAAA3QAAAA8A&#10;AAAAAAAAAAAAAAAABwIAAGRycy9kb3ducmV2LnhtbFBLBQYAAAAAAwADALcAAAD4AgAAAAA=&#10;">
                          <v:imagedata r:id="rId450" o:title=""/>
                        </v:shape>
                      </v:group>
                      <w10:anchorlock/>
                    </v:group>
                  </w:pict>
                </mc:Fallback>
              </mc:AlternateContent>
            </w:r>
            <w:r>
              <w:rPr>
                <w:color w:val="000000"/>
                <w:sz w:val="20"/>
                <w:szCs w:val="20"/>
              </w:rPr>
              <w:tab/>
            </w:r>
            <w:r>
              <w:rPr>
                <w:noProof/>
                <w:color w:val="000000"/>
                <w:sz w:val="20"/>
                <w:szCs w:val="20"/>
              </w:rPr>
              <mc:AlternateContent>
                <mc:Choice Requires="wpg">
                  <w:drawing>
                    <wp:inline distT="0" distB="0" distL="0" distR="0" wp14:anchorId="3F68BB76" wp14:editId="7B0F05F0">
                      <wp:extent cx="239395" cy="243840"/>
                      <wp:effectExtent l="0" t="0" r="0" b="0"/>
                      <wp:docPr id="303" name="Группа 303"/>
                      <wp:cNvGraphicFramePr/>
                      <a:graphic xmlns:a="http://schemas.openxmlformats.org/drawingml/2006/main">
                        <a:graphicData uri="http://schemas.microsoft.com/office/word/2010/wordprocessingGroup">
                          <wpg:wgp>
                            <wpg:cNvGrpSpPr/>
                            <wpg:grpSpPr>
                              <a:xfrm>
                                <a:off x="0" y="0"/>
                                <a:ext cx="239395" cy="243840"/>
                                <a:chOff x="5226300" y="3658075"/>
                                <a:chExt cx="239400" cy="243850"/>
                              </a:xfrm>
                            </wpg:grpSpPr>
                            <wpg:grpSp>
                              <wpg:cNvPr id="1455" name="Группа 1455"/>
                              <wpg:cNvGrpSpPr/>
                              <wpg:grpSpPr>
                                <a:xfrm>
                                  <a:off x="5226303" y="3658080"/>
                                  <a:ext cx="239375" cy="243825"/>
                                  <a:chOff x="0" y="0"/>
                                  <a:chExt cx="239375" cy="243825"/>
                                </a:xfrm>
                              </wpg:grpSpPr>
                              <wps:wsp>
                                <wps:cNvPr id="1456" name="Прямоугольник 1456"/>
                                <wps:cNvSpPr/>
                                <wps:spPr>
                                  <a:xfrm>
                                    <a:off x="0" y="0"/>
                                    <a:ext cx="239375" cy="243825"/>
                                  </a:xfrm>
                                  <a:prstGeom prst="rect">
                                    <a:avLst/>
                                  </a:prstGeom>
                                  <a:noFill/>
                                  <a:ln>
                                    <a:noFill/>
                                  </a:ln>
                                </wps:spPr>
                                <wps:txbx>
                                  <w:txbxContent>
                                    <w:p w14:paraId="68BA4DD7"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457" name="Shape 504"/>
                                  <pic:cNvPicPr preferRelativeResize="0"/>
                                </pic:nvPicPr>
                                <pic:blipFill rotWithShape="1">
                                  <a:blip r:embed="rId451">
                                    <a:alphaModFix/>
                                  </a:blip>
                                  <a:srcRect/>
                                  <a:stretch/>
                                </pic:blipFill>
                                <pic:spPr>
                                  <a:xfrm>
                                    <a:off x="0" y="0"/>
                                    <a:ext cx="238874" cy="243331"/>
                                  </a:xfrm>
                                  <a:prstGeom prst="rect">
                                    <a:avLst/>
                                  </a:prstGeom>
                                  <a:noFill/>
                                  <a:ln>
                                    <a:noFill/>
                                  </a:ln>
                                </pic:spPr>
                              </pic:pic>
                              <pic:pic xmlns:pic="http://schemas.openxmlformats.org/drawingml/2006/picture">
                                <pic:nvPicPr>
                                  <pic:cNvPr id="1458" name="Shape 505"/>
                                  <pic:cNvPicPr preferRelativeResize="0"/>
                                </pic:nvPicPr>
                                <pic:blipFill rotWithShape="1">
                                  <a:blip r:embed="rId452">
                                    <a:alphaModFix/>
                                  </a:blip>
                                  <a:srcRect/>
                                  <a:stretch/>
                                </pic:blipFill>
                                <pic:spPr>
                                  <a:xfrm>
                                    <a:off x="46151" y="47345"/>
                                    <a:ext cx="146659" cy="148971"/>
                                  </a:xfrm>
                                  <a:prstGeom prst="rect">
                                    <a:avLst/>
                                  </a:prstGeom>
                                  <a:noFill/>
                                  <a:ln>
                                    <a:noFill/>
                                  </a:ln>
                                </pic:spPr>
                              </pic:pic>
                            </wpg:grpSp>
                          </wpg:wgp>
                        </a:graphicData>
                      </a:graphic>
                    </wp:inline>
                  </w:drawing>
                </mc:Choice>
                <mc:Fallback>
                  <w:pict>
                    <v:group w14:anchorId="3F68BB76" id="Группа 303" o:spid="_x0000_s1071" style="width:18.85pt;height:19.2pt;mso-position-horizontal-relative:char;mso-position-vertical-relative:line" coordorigin="52263,36580" coordsize="2394,2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nmG5oQMAAMsKAAAOAAAAZHJzL2Uyb0RvYy54bWzUVstu3DYU3RfIPxDc&#10;xxqNpHkIngmCujYCpKnhJMiaQ1EjopLIkpyHswqQbYAu8gH5hQLdBHn+gvxHuSQlzcRO0jpJUQSG&#10;Nbx8XJ5z7+ElD29tqxKtmdJc1DMcHgwwYjUVGa+XM/zwwfHNCUbakDojpajZDJ8zjW/Nb/x0uJEp&#10;G4pClBlTCJzUOt3IGS6MkWkQaFqwiugDIVkNg7lQFTFgqmWQKbIB71UZDAeDUbARKpNKUKY19B75&#10;QTx3/vOcUfNbnmtmUDnDgM24r3Lfhf0G80OSLhWRBactDPIVKCrCa9i0d3VEDEErxa+4qjhVQovc&#10;HFBRBSLPOWWOA7AJB5fYnCixko7LMt0sZR8mCO2lOH21W3pvfaoQz2Y4GkQY1aSCJDXPL55cPG3e&#10;w99fyPZDlDZymcLkEyXvy1PVdiy9ZYlvc1XZX6CEti6+53182dYgCp3DaBpNE4woDA3jaBK38acF&#10;JMmuSobDUTSAPMGEaJRMBuPEZ4gWv+x8xHZG5yNxPoIOQGBx9rB6o8ffkg3jBHB8gq0buD5dDxwC&#10;2AGftNT2qQOZHvawJ9ZS96T7gOzRja6u+yxdOER6pxP9bTq5XxDJnPy0Tf0udKM+dC9AKH82b5p3&#10;IJe/m3fN64tnzdvmZfMKQSBHXjducS8anWrQz3UU8wX6JJVKmxMmKmQbM6zgwLtzSNZ3tYE8QqS6&#10;KXbPWhzzsoR+kpb1Rx0w0faAfjqEtmW2i607HZOOy0Jk5xAJLekxhy3vEm1OiYKaEWK0gToyw/qP&#10;FVEMo/JODQmYhjHkGpl9Q+0bi32D1LQQUJ6oURh542fjypUHe3tlRM4dMQvPg2lRQ+bnh5LTFP7b&#10;UgGtKxL455IKq8zKMvBlufpXPiqifl/Jm1DVJDF8wUtuzl2FhnRYUPX6lFObeGt8pKZxpyanN5QM&#10;YhvrbppdBMllOVNnrATXa3bGNH8MZcqf/CvOFyWXNstICfOIm8K5tfmxIbSDLS8I66Uq+onQ+Ap9&#10;JOiqYrXxV45yOEStCy41Ripl1YJBBVV3Mr8JKWVBfhXZMd96Cdpd7e5a0TNQqNOfNooZWtgJlkKH&#10;2jO/3hmZTMZxX1qiKLTx60vE7gB8tzNi8XqEDjqYHjU0fiThwdPE3wCd8FxNtuSsPn8s4Q191fuv&#10;hBePwgQKHNxu8TiK27uru9vCeDRKpl6AYTyZjv8XAe5uflcP3YvJHYP2dWefZPu2m7V7g84/AAAA&#10;//8DAFBLAwQKAAAAAAAAACEAZBVUb7UDAAC1AwAAFAAAAGRycy9tZWRpYS9pbWFnZTEucG5niVBO&#10;Rw0KGgoAAAANSUhEUgAAADIAAAAzCAYAAADVY1sUAAAABmJLR0QA/wD/AP+gvaeTAAAACXBIWXMA&#10;AA7EAAAOxAGVKw4bAAADVUlEQVRoge2aT0gUURzH33uzs2OW1K0/oKZb1q6zmpZlkBbVpahLFAYW&#10;dCjtL/059OcSFJEVa61JUp2CSpPoEElBXbIMt4Qo3W2ldEUlC0oP2bY7M/ver0O+ZTUhN6J5xXzg&#10;wfs38P3AwBzmiwEAjYX29zmMlqdrqN9fFAv4i2hPaD4GwD9d/AsAxkBmZ3bJan6rpKpt8rKSB1J6&#10;RvfYezhRBBgjWkP93ojXcxZpespfTTxBwC4bqfsPHVbKt17EhDC+Hxdhnz/NCB87ciP23LfKtJRJ&#10;QBYVPkurqi4j06e/R2hEBADw18rtD2O+1tX8InPM7pq8oazOlqu2kWxHEBFCzQgMlBLW15tDg8FC&#10;7UFTuRH0FzGgMkYYbAsKWqZdubYCE8IQAKDo7caKIbcThtxOGMxzwvD5cx6ma/YRSWEG03X520Xv&#10;qcE8F+N5I40NOwEAIfphIH2oeNEXfvCl+ozX7MC/Gt9qzp/meT8vXhChHwbSid78eD0Kh9MQQiiW&#10;MXNgyp4DR814hZIhpXL3SZKV3YkQQiSipRjNzesIDb4p5Bcml225gBUlal7EiYEVJaps3HSVr7U3&#10;7cWjROy5eT5zoiWPNG/+Kz43Au3FhL7rUuOHc3M6zImVPJJjToDPcajXQVDMkOOndrtmSqrfACdk&#10;xTEqETPD/EksEdGwRETDEhENS0Q0LBHRsEREwxIRDUtENCwR0bBERMMSEQ1LRDQsEdGwRETjPxKx&#10;yUZ8peuKiVmSAhKygk2iRJrjiP8woV3v1PEfEw8a6nbxOWRndhPJ6XrJN3T/66XmxEoe2hks4HO7&#10;y+0bJRJuvH4QNE3I6kYioOuKduf2Dr6Wc/OeE7l0RROaNCmMEEK2vo+zhms9HvMiTozo5brjLBRy&#10;IoQQpCiavXR504/mw62GXfwH/JDbCcOeqgvCNh8u1Z4YzHfRePPhVv0uABjpojBGvlZsfxR74VvJ&#10;rVlO9tspm7Z4JVVtk7KyOhGRzOui9Pbm0GBgYfTe3W1GoGMJALUhjEHOL2iZevVHF+UfbgctbEmr&#10;8mwe1Q7iAGNEq7+5L+KtPivqNwVk2Ug9cOiIUr61Zty+ViK0v89hPH2ylgZ4g65nnpkNOpyZ0W13&#10;57dKuWqbXFJ6f7wG3Xc0797DlYiOKgAAAABJRU5ErkJgglBLAwQKAAAAAAAAACEAsVtcyuICAADi&#10;AgAAFAAAAGRycy9tZWRpYS9pbWFnZTIucG5niVBORw0KGgoAAAANSUhEUgAAACgAAAApCAYAAABH&#10;omvIAAAAV1BMVEUFAQAFAAEFAQAHBAMWFhUZGRgbGhocGxs+GTw9GDpBQUNDQ0VGRkdISElVVlhX&#10;WFtdXmF2LXJ2LXJ6LnZ6L3d8L3iJNoeLN4mOOY2vsbSxsrTAwcP///+npZiFAAAABmJLR0QA/wD/&#10;AP+gvaeTAAAACXBIWXMAAA7EAAAOxAGVKw4bAAACH0lEQVRYhe3ZTWsTURQG4PfONMV+EJB2bsY0&#10;4MKVtSrWCKkYcBhaXHZTGihNaf9E/4L/Qtpd6UJSstNKJR0SdN2lIpjMZ+wmJqmQyXUhSWdCUeGS&#10;SRb3hbM4ZwbmYWZW54IxhmAVToprur76nlLFjhH4MQI25PIpVWxN008LJ8W1QU+wIZu5raMIQH+t&#10;zdzWEWOM9FyEMQYAJLWwUHUtM4kxCL2TNKu1WgoAkwAgv7N3MC44AHAtM5nf2TsAAHL2sZRefZn9&#10;HLqDEWTUFawoGSjTiaFivJaDsldBxS4DhIWuvTsrPZNN03zz7euXe0Hc/uN9LNM0ZifjkIg01Jqd&#10;jOP+7UU8nXsCwzYAcg00Lfuu/Ovq6nWz0Yj3hhn1OZZpeqhv7aZMxWbws9NAtfm9P2u127ckz7FD&#10;3zCbyEaO6z+bvgj1nmOrUtf3J4LD+WkaKSr07Jnw/971/QlpRJb/jgDyRgB5I4C8EUDeCCBvBJA3&#10;AsgbAeSNAPJGAHkjgLwZf6Aky53goN5yR2VBvemEekmWO5KSUEPTc9eIFBVMyT0P9UpCtaXFB0sX&#10;wWHZMnDZ8iKFAcBly/uzggtk6eGji3/uB+emlKHCfrQ9VOqfULaMG/eDYIxhO797OOrd9GBt53cP&#10;x3ZHPa+qpmla1ztqAKxaq6XWN3LHo4QBwPpG7riHAxA6huifk2iafkqp4kR0TtKlVHE0Tf/wtlB8&#10;Nej5DWpddSMSW3YXAAAAAElFTkSuQmCCUEsDBBQABgAIAAAAIQDm8dm62wAAAAMBAAAPAAAAZHJz&#10;L2Rvd25yZXYueG1sTI9BS8NAEIXvgv9hGcGb3cSqLWk2pRT1VIS2gvQ2TaZJaHY2ZLdJ+u8dvehl&#10;HsMb3vsmXY62UT11vnZsIJ5EoIhzV9RcGvjcvz3MQfmAXGDjmAxcycMyu71JMSncwFvqd6FUEsI+&#10;QQNVCG2itc8rsugnriUW7+Q6i0HWrtRFh4OE20Y/RtGLtlizNFTY0rqi/Ly7WAPvAw6rafzab86n&#10;9fWwf/742sRkzP3duFqACjSGv2P4wRd0yITp6C5ceNUYkEfC7xRvOpuBOorOn0Bnqf7Pnn0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uZ5huaED&#10;AADLCgAADgAAAAAAAAAAAAAAAAA6AgAAZHJzL2Uyb0RvYy54bWxQSwECLQAKAAAAAAAAACEAZBVU&#10;b7UDAAC1AwAAFAAAAAAAAAAAAAAAAAAHBgAAZHJzL21lZGlhL2ltYWdlMS5wbmdQSwECLQAKAAAA&#10;AAAAACEAsVtcyuICAADiAgAAFAAAAAAAAAAAAAAAAADuCQAAZHJzL21lZGlhL2ltYWdlMi5wbmdQ&#10;SwECLQAUAAYACAAAACEA5vHZutsAAAADAQAADwAAAAAAAAAAAAAAAAACDQAAZHJzL2Rvd25yZXYu&#10;eG1sUEsBAi0AFAAGAAgAAAAhAC5s8ADFAAAApQEAABkAAAAAAAAAAAAAAAAACg4AAGRycy9fcmVs&#10;cy9lMm9Eb2MueG1sLnJlbHNQSwUGAAAAAAcABwC+AQAABg8AAAAA&#10;">
                      <v:group id="Группа 1455" o:spid="_x0000_s1072" style="position:absolute;left:52263;top:36580;width:2393;height:2439" coordsize="239375,24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Un/xAAAAN0AAAAPAAAAZHJzL2Rvd25yZXYueG1sRE9La8JA&#10;EL4X/A/LCL3VTWwjEl1FRMWDFHyAeBuyYxLMzobsmsR/3y0UepuP7znzZW8q0VLjSssK4lEEgjiz&#10;uuRcweW8/ZiCcB5ZY2WZFLzIwXIxeJtjqm3HR2pPPhchhF2KCgrv61RKlxVk0I1sTRy4u20M+gCb&#10;XOoGuxBuKjmOook0WHJoKLCmdUHZ4/Q0CnYddqvPeNMeHvf163ZOvq+HmJR6H/arGQhPvf8X/7n3&#10;Osz/ShL4/SacIBc/AAAA//8DAFBLAQItABQABgAIAAAAIQDb4fbL7gAAAIUBAAATAAAAAAAAAAAA&#10;AAAAAAAAAABbQ29udGVudF9UeXBlc10ueG1sUEsBAi0AFAAGAAgAAAAhAFr0LFu/AAAAFQEAAAsA&#10;AAAAAAAAAAAAAAAAHwEAAF9yZWxzLy5yZWxzUEsBAi0AFAAGAAgAAAAhAHfRSf/EAAAA3QAAAA8A&#10;AAAAAAAAAAAAAAAABwIAAGRycy9kb3ducmV2LnhtbFBLBQYAAAAAAwADALcAAAD4AgAAAAA=&#10;">
                        <v:rect id="Прямоугольник 1456" o:spid="_x0000_s1073" style="position:absolute;width:239375;height:243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ERqwwAAAN0AAAAPAAAAZHJzL2Rvd25yZXYueG1sRE/NasJA&#10;EL4X+g7LFLzppkGDTV2lFQXrSZM+wDQ7zYZmZ9PsqvHtu4LQ23x8v7NYDbYVZ+p941jB8yQBQVw5&#10;3XCt4LPcjucgfEDW2DomBVfysFo+Piww1+7CRzoXoRYxhH2OCkwIXS6lrwxZ9BPXEUfu2/UWQ4R9&#10;LXWPlxhuW5kmSSYtNhwbDHa0NlT9FCer4DB1lG5S/17U9sUMX+X+4xczpUZPw9sriEBD+Bff3Tsd&#10;509nGdy+iSfI5R8AAAD//wMAUEsBAi0AFAAGAAgAAAAhANvh9svuAAAAhQEAABMAAAAAAAAAAAAA&#10;AAAAAAAAAFtDb250ZW50X1R5cGVzXS54bWxQSwECLQAUAAYACAAAACEAWvQsW78AAAAVAQAACwAA&#10;AAAAAAAAAAAAAAAfAQAAX3JlbHMvLnJlbHNQSwECLQAUAAYACAAAACEAhnREasMAAADdAAAADwAA&#10;AAAAAAAAAAAAAAAHAgAAZHJzL2Rvd25yZXYueG1sUEsFBgAAAAADAAMAtwAAAPcCAAAAAA==&#10;" filled="f" stroked="f">
                          <v:textbox inset="2.53958mm,2.53958mm,2.53958mm,2.53958mm">
                            <w:txbxContent>
                              <w:p w14:paraId="68BA4DD7" w14:textId="77777777" w:rsidR="003D3A99" w:rsidRDefault="003D3A99">
                                <w:pPr>
                                  <w:textDirection w:val="btLr"/>
                                </w:pPr>
                              </w:p>
                            </w:txbxContent>
                          </v:textbox>
                        </v:rect>
                        <v:shape id="Shape 504" o:spid="_x0000_s1074" type="#_x0000_t75" style="position:absolute;width:238874;height:24333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EkqwQAAAN0AAAAPAAAAZHJzL2Rvd25yZXYueG1sRE/bagIx&#10;EH0v+A9hhL7VRNt6WY0ilUIf6+oHDJsxu7qZLJtU49+bQqFvczjXWW2Sa8WV+tB41jAeKRDElTcN&#10;Ww3Hw+fLHESIyAZbz6ThTgE268HTCgvjb7ynaxmtyCEcCtRQx9gVUoaqJodh5DvizJ187zBm2Ftp&#10;erzlcNfKiVJT6bDh3FBjRx81VZfyx2kIYdokVapX2yba7c7fi8nYGq2fh2m7BBEpxX/xn/vL5Plv&#10;7zP4/SafINcPAAAA//8DAFBLAQItABQABgAIAAAAIQDb4fbL7gAAAIUBAAATAAAAAAAAAAAAAAAA&#10;AAAAAABbQ29udGVudF9UeXBlc10ueG1sUEsBAi0AFAAGAAgAAAAhAFr0LFu/AAAAFQEAAAsAAAAA&#10;AAAAAAAAAAAAHwEAAF9yZWxzLy5yZWxzUEsBAi0AFAAGAAgAAAAhALiASSrBAAAA3QAAAA8AAAAA&#10;AAAAAAAAAAAABwIAAGRycy9kb3ducmV2LnhtbFBLBQYAAAAAAwADALcAAAD1AgAAAAA=&#10;">
                          <v:imagedata r:id="rId453" o:title=""/>
                        </v:shape>
                        <v:shape id="Shape 505" o:spid="_x0000_s1075" type="#_x0000_t75" style="position:absolute;left:46151;top:47345;width:146659;height:1489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dmxAAAAN0AAAAPAAAAZHJzL2Rvd25yZXYueG1sRI9Ba8JA&#10;EIXvBf/DMkIvRTfVVkrqKlIQ7M0mxfM0O02C2dmwu9H033cOgrcZ3pv3vllvR9epC4XYejbwPM9A&#10;EVfetlwb+C73szdQMSFb7DyTgT+KsN1MHtaYW3/lL7oUqVYSwjFHA01Kfa51rBpyGOe+Jxbt1weH&#10;SdZQaxvwKuGu04ssW2mHLUtDgz19NFSdi8EZWPrPn/rUU0n6uCoLPYSnwxCMeZyOu3dQicZ0N9+u&#10;D1bwX14FV76REfTmHwAA//8DAFBLAQItABQABgAIAAAAIQDb4fbL7gAAAIUBAAATAAAAAAAAAAAA&#10;AAAAAAAAAABbQ29udGVudF9UeXBlc10ueG1sUEsBAi0AFAAGAAgAAAAhAFr0LFu/AAAAFQEAAAsA&#10;AAAAAAAAAAAAAAAAHwEAAF9yZWxzLy5yZWxzUEsBAi0AFAAGAAgAAAAhAPdL92bEAAAA3QAAAA8A&#10;AAAAAAAAAAAAAAAABwIAAGRycy9kb3ducmV2LnhtbFBLBQYAAAAAAwADALcAAAD4AgAAAAA=&#10;">
                          <v:imagedata r:id="rId454" o:title=""/>
                        </v:shape>
                      </v:group>
                      <w10:anchorlock/>
                    </v:group>
                  </w:pict>
                </mc:Fallback>
              </mc:AlternateContent>
            </w:r>
            <w:r>
              <w:rPr>
                <w:color w:val="000000"/>
                <w:sz w:val="20"/>
                <w:szCs w:val="20"/>
              </w:rPr>
              <w:tab/>
            </w:r>
            <w:r>
              <w:rPr>
                <w:noProof/>
                <w:color w:val="000000"/>
                <w:sz w:val="33"/>
                <w:szCs w:val="33"/>
                <w:vertAlign w:val="superscript"/>
              </w:rPr>
              <mc:AlternateContent>
                <mc:Choice Requires="wpg">
                  <w:drawing>
                    <wp:inline distT="0" distB="0" distL="0" distR="0" wp14:anchorId="1C5D5C14" wp14:editId="0A63C09A">
                      <wp:extent cx="461009" cy="123189"/>
                      <wp:effectExtent l="0" t="0" r="0" b="0"/>
                      <wp:docPr id="304" name="Группа 304"/>
                      <wp:cNvGraphicFramePr/>
                      <a:graphic xmlns:a="http://schemas.openxmlformats.org/drawingml/2006/main">
                        <a:graphicData uri="http://schemas.microsoft.com/office/word/2010/wordprocessingGroup">
                          <wpg:wgp>
                            <wpg:cNvGrpSpPr/>
                            <wpg:grpSpPr>
                              <a:xfrm>
                                <a:off x="0" y="0"/>
                                <a:ext cx="461009" cy="123189"/>
                                <a:chOff x="5112250" y="3715150"/>
                                <a:chExt cx="467375" cy="129450"/>
                              </a:xfrm>
                            </wpg:grpSpPr>
                            <wpg:grpSp>
                              <wpg:cNvPr id="1460" name="Группа 1460"/>
                              <wpg:cNvGrpSpPr/>
                              <wpg:grpSpPr>
                                <a:xfrm>
                                  <a:off x="5115496" y="3718406"/>
                                  <a:ext cx="461000" cy="123175"/>
                                  <a:chOff x="0" y="0"/>
                                  <a:chExt cx="461000" cy="123175"/>
                                </a:xfrm>
                              </wpg:grpSpPr>
                              <wps:wsp>
                                <wps:cNvPr id="1461" name="Прямоугольник 1461"/>
                                <wps:cNvSpPr/>
                                <wps:spPr>
                                  <a:xfrm>
                                    <a:off x="0" y="0"/>
                                    <a:ext cx="461000" cy="123175"/>
                                  </a:xfrm>
                                  <a:prstGeom prst="rect">
                                    <a:avLst/>
                                  </a:prstGeom>
                                  <a:noFill/>
                                  <a:ln>
                                    <a:noFill/>
                                  </a:ln>
                                </wps:spPr>
                                <wps:txbx>
                                  <w:txbxContent>
                                    <w:p w14:paraId="6401CE67" w14:textId="77777777" w:rsidR="003D3A99" w:rsidRDefault="003D3A99">
                                      <w:pPr>
                                        <w:textDirection w:val="btLr"/>
                                      </w:pPr>
                                    </w:p>
                                  </w:txbxContent>
                                </wps:txbx>
                                <wps:bodyPr spcFirstLastPara="1" wrap="square" lIns="91425" tIns="91425" rIns="91425" bIns="91425" anchor="ctr" anchorCtr="0">
                                  <a:noAutofit/>
                                </wps:bodyPr>
                              </wps:wsp>
                              <wps:wsp>
                                <wps:cNvPr id="1462" name="Полилиния: фигура 1462"/>
                                <wps:cNvSpPr/>
                                <wps:spPr>
                                  <a:xfrm>
                                    <a:off x="1447" y="1485"/>
                                    <a:ext cx="457834" cy="120014"/>
                                  </a:xfrm>
                                  <a:custGeom>
                                    <a:avLst/>
                                    <a:gdLst/>
                                    <a:ahLst/>
                                    <a:cxnLst/>
                                    <a:rect l="l" t="t" r="r" b="b"/>
                                    <a:pathLst>
                                      <a:path w="457834" h="120014" extrusionOk="0">
                                        <a:moveTo>
                                          <a:pt x="454025" y="0"/>
                                        </a:moveTo>
                                        <a:lnTo>
                                          <a:pt x="3937" y="0"/>
                                        </a:lnTo>
                                        <a:lnTo>
                                          <a:pt x="0" y="3682"/>
                                        </a:lnTo>
                                        <a:lnTo>
                                          <a:pt x="0" y="116077"/>
                                        </a:lnTo>
                                        <a:lnTo>
                                          <a:pt x="3937" y="119887"/>
                                        </a:lnTo>
                                        <a:lnTo>
                                          <a:pt x="454025" y="119887"/>
                                        </a:lnTo>
                                        <a:lnTo>
                                          <a:pt x="457708" y="116077"/>
                                        </a:lnTo>
                                        <a:lnTo>
                                          <a:pt x="457708" y="3682"/>
                                        </a:lnTo>
                                        <a:lnTo>
                                          <a:pt x="454025" y="0"/>
                                        </a:lnTo>
                                        <a:close/>
                                      </a:path>
                                    </a:pathLst>
                                  </a:custGeom>
                                  <a:solidFill>
                                    <a:srgbClr val="F99C31"/>
                                  </a:solidFill>
                                  <a:ln>
                                    <a:noFill/>
                                  </a:ln>
                                </wps:spPr>
                                <wps:bodyPr spcFirstLastPara="1" wrap="square" lIns="91425" tIns="91425" rIns="91425" bIns="91425" anchor="ctr" anchorCtr="0">
                                  <a:noAutofit/>
                                </wps:bodyPr>
                              </wps:wsp>
                              <wps:wsp>
                                <wps:cNvPr id="1463" name="Полилиния: фигура 1463"/>
                                <wps:cNvSpPr/>
                                <wps:spPr>
                                  <a:xfrm>
                                    <a:off x="1523" y="1523"/>
                                    <a:ext cx="457834" cy="120014"/>
                                  </a:xfrm>
                                  <a:custGeom>
                                    <a:avLst/>
                                    <a:gdLst/>
                                    <a:ahLst/>
                                    <a:cxnLst/>
                                    <a:rect l="l" t="t" r="r" b="b"/>
                                    <a:pathLst>
                                      <a:path w="457834" h="120014" extrusionOk="0">
                                        <a:moveTo>
                                          <a:pt x="449199" y="119887"/>
                                        </a:moveTo>
                                        <a:lnTo>
                                          <a:pt x="8636" y="119887"/>
                                        </a:lnTo>
                                        <a:lnTo>
                                          <a:pt x="3810" y="119887"/>
                                        </a:lnTo>
                                        <a:lnTo>
                                          <a:pt x="0" y="116204"/>
                                        </a:lnTo>
                                        <a:lnTo>
                                          <a:pt x="0" y="111378"/>
                                        </a:lnTo>
                                        <a:lnTo>
                                          <a:pt x="0" y="8508"/>
                                        </a:lnTo>
                                        <a:lnTo>
                                          <a:pt x="0" y="3809"/>
                                        </a:lnTo>
                                        <a:lnTo>
                                          <a:pt x="3810" y="0"/>
                                        </a:lnTo>
                                        <a:lnTo>
                                          <a:pt x="8636" y="0"/>
                                        </a:lnTo>
                                        <a:lnTo>
                                          <a:pt x="449199" y="0"/>
                                        </a:lnTo>
                                        <a:lnTo>
                                          <a:pt x="453898" y="0"/>
                                        </a:lnTo>
                                        <a:lnTo>
                                          <a:pt x="457835" y="3809"/>
                                        </a:lnTo>
                                        <a:lnTo>
                                          <a:pt x="457835" y="8508"/>
                                        </a:lnTo>
                                        <a:lnTo>
                                          <a:pt x="457835" y="111378"/>
                                        </a:lnTo>
                                        <a:lnTo>
                                          <a:pt x="457835" y="116204"/>
                                        </a:lnTo>
                                        <a:lnTo>
                                          <a:pt x="453898" y="119887"/>
                                        </a:lnTo>
                                        <a:lnTo>
                                          <a:pt x="449199" y="119887"/>
                                        </a:lnTo>
                                        <a:close/>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464" name="Полилиния: фигура 1464"/>
                                <wps:cNvSpPr/>
                                <wps:spPr>
                                  <a:xfrm>
                                    <a:off x="44297" y="26936"/>
                                    <a:ext cx="375285" cy="69215"/>
                                  </a:xfrm>
                                  <a:custGeom>
                                    <a:avLst/>
                                    <a:gdLst/>
                                    <a:ahLst/>
                                    <a:cxnLst/>
                                    <a:rect l="l" t="t" r="r" b="b"/>
                                    <a:pathLst>
                                      <a:path w="375285" h="69215" extrusionOk="0">
                                        <a:moveTo>
                                          <a:pt x="375285" y="0"/>
                                        </a:moveTo>
                                        <a:lnTo>
                                          <a:pt x="0" y="0"/>
                                        </a:lnTo>
                                        <a:lnTo>
                                          <a:pt x="0" y="69215"/>
                                        </a:lnTo>
                                        <a:lnTo>
                                          <a:pt x="375285" y="69215"/>
                                        </a:lnTo>
                                        <a:lnTo>
                                          <a:pt x="375285" y="0"/>
                                        </a:lnTo>
                                        <a:close/>
                                      </a:path>
                                    </a:pathLst>
                                  </a:custGeom>
                                  <a:solidFill>
                                    <a:srgbClr val="ECE94E"/>
                                  </a:solidFill>
                                  <a:ln>
                                    <a:noFill/>
                                  </a:ln>
                                </wps:spPr>
                                <wps:bodyPr spcFirstLastPara="1" wrap="square" lIns="91425" tIns="91425" rIns="91425" bIns="91425" anchor="ctr" anchorCtr="0">
                                  <a:noAutofit/>
                                </wps:bodyPr>
                              </wps:wsp>
                              <pic:pic xmlns:pic="http://schemas.openxmlformats.org/drawingml/2006/picture">
                                <pic:nvPicPr>
                                  <pic:cNvPr id="1465" name="Shape 510"/>
                                  <pic:cNvPicPr preferRelativeResize="0"/>
                                </pic:nvPicPr>
                                <pic:blipFill rotWithShape="1">
                                  <a:blip r:embed="rId455">
                                    <a:alphaModFix/>
                                  </a:blip>
                                  <a:srcRect/>
                                  <a:stretch/>
                                </pic:blipFill>
                                <pic:spPr>
                                  <a:xfrm>
                                    <a:off x="51193" y="26936"/>
                                    <a:ext cx="364007" cy="69215"/>
                                  </a:xfrm>
                                  <a:prstGeom prst="rect">
                                    <a:avLst/>
                                  </a:prstGeom>
                                  <a:noFill/>
                                  <a:ln>
                                    <a:noFill/>
                                  </a:ln>
                                </pic:spPr>
                              </pic:pic>
                              <wps:wsp>
                                <wps:cNvPr id="1466" name="Полилиния: фигура 1466"/>
                                <wps:cNvSpPr/>
                                <wps:spPr>
                                  <a:xfrm>
                                    <a:off x="44297" y="53530"/>
                                    <a:ext cx="375285" cy="1270"/>
                                  </a:xfrm>
                                  <a:custGeom>
                                    <a:avLst/>
                                    <a:gdLst/>
                                    <a:ahLst/>
                                    <a:cxnLst/>
                                    <a:rect l="l" t="t" r="r" b="b"/>
                                    <a:pathLst>
                                      <a:path w="375285" h="120000" extrusionOk="0">
                                        <a:moveTo>
                                          <a:pt x="0" y="0"/>
                                        </a:moveTo>
                                        <a:lnTo>
                                          <a:pt x="375158" y="0"/>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g:grpSp>
                          </wpg:wgp>
                        </a:graphicData>
                      </a:graphic>
                    </wp:inline>
                  </w:drawing>
                </mc:Choice>
                <mc:Fallback>
                  <w:pict>
                    <v:group w14:anchorId="1C5D5C14" id="Группа 304" o:spid="_x0000_s1076" style="width:36.3pt;height:9.7pt;mso-position-horizontal-relative:char;mso-position-vertical-relative:line" coordorigin="51122,37151" coordsize="4673,1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NjznRAYAAK4ZAAAOAAAAZHJzL2Uyb0RvYy54bWzsWcuO2zYU3RfoPwja&#10;J9bTtox4gmIeQYC2GSQpuqZl2hKiV0l67OkqQLoskEU/IL9QIJuij/QX7D/qISna0ow9ttM2LYJg&#10;MDYpXZL3eXjv9YOHizyzrijjaVkMbfe+Y1u0iMtxWkyH9jfPL+71bYsLUoxJVhZ0aF9Tbj88+fyz&#10;B/NqQL0yKbMxZRY2KfhgXg3tRIhq0OnwOKE54ffLihZ4OSlZTgSmbNoZMzLH7nnW8Ryn25mXbFyx&#10;Mqac4+mZfmmfqP0nExqLJ5MJp8LKhjZ4E+qTqc+R/OycPCCDKSNVksY1G+Q9uMhJWuDQ9VZnRBBr&#10;xtJbW+VpzEpeTsT9uMw75WSSxlTJAGlc54Y0j1g5q5Qs08F8Wq3VBNXe0NN7bxt/fXXJrHQ8tH0n&#10;sK2C5DDS8qfVy9Wr5Z/4+9mSz6GleTUdgPgRq55Vl6x+MNUzKfhiwnL5DZGshdLv9Vq/dCGsGA+D&#10;rus4kW3FeOV6vtuPtP7jBEaSq0LX9bwQdgKB33NDF2NloTg5X+/R83uh2SMKNEXHMNCRfK7ZWk/W&#10;/NfCukEXp2yRVr04XlwwHgZR1zDeD5yuZrwlOo40okOEWrBadC30FnGhslvrdoqLIOIbP+F/z0+e&#10;JaSiyv24NP1Gde5adW/gKK+Xvy/fwV3eLt8tf1v9uPxj+cvyVwuKdKWI80otXjsNH3D4z1Ees1t8&#10;MqgYF49omVtyMLQZAl7FIbn6kgscD00ZEnlmUV6kWaY0nxWtByCUT+A/hkM5EovRQkWH8lT5ZFSO&#10;r6EJXsUXKY78knBxSRgwA0qZA0eGNv9uRhi1rexxAQNEbuDBXUVzwpqTUXNCijgpAU+xYLalJ6dC&#10;wZVm9ouZKCepEmzDTM01LK/V/SFcwNu4gDQ7TC7/YfrV64G1+gHjt6tXq5fADziCd5QjuEHQU4Hk&#10;Bv06StZRFPb6PmBKR5HjuAqa1tFABvFMu4PUlnEBgPJYOwOeJWYULwozlE4j74dM3Q/CtqBwqB/3&#10;w0gHaUWEXCc3lUNrDiirOUkkkilGLDDJZvIefPJCIp+kzssr+rxU64TEtyAMHOkNBhrB+YYkK5qk&#10;fuRrLShIUN6pX7fJNGz43b7S8R4y1+06vZ6UaSfh+ljXjfr9u2kb0hxE3es5yAYk9u/nA/o11HuF&#10;a/BxU1lxVnJawwAsp/HAWBNKaPoLL7N0LOFB2ouz6eg0Y9YVgWNcRNGpr9AMS1pkB4HIJ8iAyYOu&#10;fwxk+MdBRuhhd+lZcqDg/aOBjCByI+RMKmwaIbkLN/pdX6chB4Sk33c1fhxAawi7ns4HdyKIIXT9&#10;Xv9OqNGE/RCgcBciaTK/j8TxLrK1LDchoI2Xa/XcTRZstL6HMPT7kUa1fYS4ujT075VFXS6adq96&#10;GrSuu1fnLeq9pgw2wh3gIQ2dbaU+BotbeZq8b6NQ3puxzK8mGcEdHecVihZeTNVF2wLlFnY7Ieoq&#10;Y5oWmcwLzwhPNMarVxo6UHUVYwUiCSXj82JsiesKZVGBChZJHk7Nkd1R1LsYKDpB0mw/nQqZWynm&#10;p9tB3Q6b4vPN/oSyrkgPrCyCwIt0LuV1I6CjMpm5H1BMekgzVUrZjTxXZZywlKlnmxnCv5pRGkaQ&#10;UWo+DkkozaIDEkqNoyYSDCqa70rlp5qmqQbz3nxrusaxRxHfPP0YSGjFbivEz0/Po+C8vh1aZB9D&#10;elal8QD/dfMHo1tF/f4mGVaJmaxJdaMtP2iPnLAXs+oe+lQoetJRmqXiWvXcgLiSqeLqMo1lKS8n&#10;rf4Awkm3VlQHwQqRZSDmDJlchHKdTih7SoHl6RV9Snn6PRBW+8etzUdZWsnE3GKl+DYVidoWqKGg&#10;X76s5ULddqMvtkU1uud2VsaznBZCNxGZ4qMseJJWHPXfgOYjiuuFPR7rQ0hWJeSrEuXBApIAHuSp&#10;uk6In6J8VJDCBaMiTiSBFMFwrSXf0fVA4yjSqes2bOoGjgPkkuVuM84MNpnOxj/W/JBsa0aVBJh+&#10;uI4Csta6H3fABaBAXHZA4Hf7W0ubCyD0Q185GRlsuwBcr2cgyuj4v8B/2VGQTb8DOgptVN9VFACv&#10;3XBblgpPlh2NO+viT7mYhJr/Q3Nv09xWWaT6UUCZrv4BQ/7q0Jwrqs3PLCd/AQAA//8DAFBLAwQK&#10;AAAAAAAAACEAeOh2xlMIAABTCAAAFAAAAGRycy9tZWRpYS9pbWFnZTEucG5niVBORw0KGgoAAAAN&#10;SUhEUgAAAE0AAAAOCAYAAABqxZFyAAAABmJLR0QA/wD/AP+gvaeTAAAACXBIWXMAAA7EAAAOxAGV&#10;Kw4bAAAH80lEQVRYhc2XaVRTZxrHn5vkksQkkBjABbUC4oKgaCBBFCEMKgOi4xGV49iIYqdOxarV&#10;2npcUFxPpSN1KeV4xGU6U8btAFo3LLiwCILK0EDFGLWALFkaQpKb5d77zocah+YQsdXOmeec98tz&#10;f8/2v++9972AEIL+Fm23e9iamycQ9+5FU93don54KfrZEl8n9++0Jr7oYV6/s9E0RplMgl+TnwX9&#10;GG21DqC6uobqs7Ly7U1NEgAApo/Pczww8HvBu+9mc2Wykv5y/L+Z6cKFNHtDQ6T98eNQh0oVgsxm&#10;T+Hq1Z8KlizJxphMqr94Rn8A+fTpGO3GjecH7t6dyvLzUwMAUBrNUOudOzP1e/bkIZuN8zYG+V+Z&#10;tabmD/odO46bzp9/315fH4XMZk+BQrEfDwmp0u/d+9Xr5GAAABgMBmGjUjkeAKCivHya3W73cAK0&#10;xSJwqFShtsrKRIaXl753MNXW5t9TULCmvyJtbW1+nZ2dgwAAqioro17FGgwGoclk4gMANDU1jXsV&#10;azabeXq9fuDrsAAAiCTxn7KzD7r6uTLZNd0nn5yjOjpG9Par1eoAmqYZJEmynPoAvBDtYM6BdTuz&#10;dmQCAHyw8v283CNHVr0sRBB8AACMzSZoi4XvWrDn9OlVrj5XS09bevLrU6cUer1+YLw89kZdbW24&#10;O3ZOUuKlE/n5y7u6unylkyfdV6lUo9yxy5cqTn2+/7ONNpuNPT1qSlV/N8Ry7doih1od7OqnCYKP&#10;KIpFv5gVAMDhcOCTJ4Q21FRXy66XlMyIi5l+CyGEAcDP77RNm7fscjgc+HfXr8erHj0KCho9utkZ&#10;jHl4WDlTp15iiESdZEtLkGtBhkikeVWjAADni4rnkCTJ+vrUKQWTyaT8hg1rdcd+c/rMAm9vb82x&#10;o0f/QpIkSyQS/eSOzTl0OEMsFmsvFBfP7e7u9vISCg2vbATH7X25LaWl8/kpKV9aKyqS/oviDvWP&#10;LcNxHHd8mLHqiK+vbxeGYQjghWg4jjs+Xv/R541KZUhMbOyNWQkJVwAAbI2N4famJgl3+vRi4/Hj&#10;W4CimK4FaaNxoPXBg2mcsLDyV/W7cP78czablfNBRsbhwYMHd7jj+Hy+ST49upzL5RIfbdiQLRaL&#10;de5YsVismzcn+aLJZOIr0tJOBAcHN7pjEUIY6uNJAQCwXLq0xCcnZzZXKv2ObG0NYPr5PcEwDLW1&#10;tvotW6r4O5vNtm3ZlrnDybOcCYsLC+ft25+9XvHnxd/odDoxMy9vj7moKN0J4qNH1wtSUw+yRoxo&#10;ZvB4RozNtiKKYlKdncON+fmbjSTJ4sbEFPNmz25g8Hi/aEqn04krym9HH/4yd2XOgb+t3/fZ/o/d&#10;DafT6cTPnj59Z92GDdlXL19OdMcBABAEwa1/8CBsa+b27Ye+yFmLEMKcu8FplF7va62ri+0pKFgD&#10;JInzU1JyGTyeERgMGlmtA8j29nfsTU0Szdq1F50x7IiIUnFmZlqjUhni5eVlGOnv/7S29m7EwtTU&#10;gpei3amqnBIdE3MzVi4vW5aefqzk6tWZc4KD77IGDWphCIVatkRywyMwUOmueU+FYj9lMHgTZWXz&#10;KI3Gx1W0qsqKqNTFi/8RGxdXdvPmDfnduzURERHSu33lqqutlcTK5WXx8TOu36urk6jVav+AgIAn&#10;fbE11dXSsEmT7iclJxdfvXI54d/19RMmhoXVO68jhMBUWLgCEMJ8DxyYzfD07PNRRwhhdqVSSty6&#10;lex4/DgEURTL0d4+oqXlx+HyuLjSMWPG/lBXVyfRarXe3t7eWkAIQXTUlMpxQaMeIYRg2VLFST6H&#10;bdVoNN6/8WD5i8OtyWTiCfk807KlipM0TWNB/iOfyMIltTRNY66xRqNRIOByiDWrMw5RFMXwG+Tb&#10;OScp8du+6pAkyRw+ZHD7opT5ZxFCIAmb+CB8Utj9F3lf+3DrblWUl0/FMUAnjx9PU6lUgTgGaNuW&#10;zbsQQgBKpTIYxwBt3LA+GyEE10tK4nEM0L49eza9DdFO5OcvwzFA586enY8Qgu3btmbhGKDKiooo&#10;19hjR4+uwDFARYWFcxFCsOqvK3NxDFBzc3OQK/vtxYtJOAYoLzd3JUIIdmVlbcUxQLdv3Yp+G6K9&#10;l778GI4Bev78+RCEEETJpNVDfLw1BEFwYPOmT/f2KgYkSTJHDvNr9R8+rMVut+NvKlq8PLaMx/aw&#10;9fT08BFC8PDhw9E4Bmhx6qIC19jY6Gm3PQdwLRaLhdv7bq9b8+EXrmzqwgWnew/l3A2pC1LOvKlo&#10;ZrN5gEjA75k2JbLK6Tty6FCGc+dB6LixTWIvz+7eAu3euXNL793xW0XTarViNpNBzYiTl/ZmEmbE&#10;l3BYTLKtrW2o09fR0TEIxwAlJcy64vTRNI2FhYY0DPQUGI1G48v/Q4IgOEI+zzR54oT63nmTEmZd&#10;4bCY5LNnz2a9iWgXiouTcQxQ1vbM7U6fXq8XiQT8nvBJYfeZX+XltctkkdWyyMhq54txXHBwo1QW&#10;Wf3HxMTLOI6T7j4AbswPAN4DgH/SNK0WCkWGhMTES2PGjn3oBMaPD1Emz51bFBoa2sBgMGgAAIIg&#10;BpCkA0+e+6ci59EBwzAIDBz1WB4XVxoSGvo9i8WiAACsVivH4bB7xM+YWTJZIqlz5h0VFPRIKpXV&#10;hEdEtHh4eKwAgH8BwA+/sn/AGAxEkg48bXl6vo+PjxYAgMvlWv39A56kLFh45j8Xn4VE2HSgxgAA&#10;AABJRU5ErkJgglBLAwQUAAYACAAAACEAJLv6BdsAAAADAQAADwAAAGRycy9kb3ducmV2LnhtbEyP&#10;QUvDQBCF74L/YRnBm92kaq0xm1KKeioFW6F4mybTJDQ7G7LbJP33jl708mB4j/e+SRejbVRPna8d&#10;G4gnESji3BU1lwY+d293c1A+IBfYOCYDF/KwyK6vUkwKN/AH9dtQKilhn6CBKoQ20drnFVn0E9cS&#10;i3d0ncUgZ1fqosNBym2jp1E00xZrloUKW1pVlJ+2Z2vgfcBheR+/9uvTcXX52j1u9uuYjLm9GZcv&#10;oAKN4S8MP/iCDpkwHdyZC68aA/JI+FXxnqYzUAfJPD+AzlL9nz37B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Hw2POdEBgAArhkAAA4AAAAAAAAAAAAAAAAAOgIA&#10;AGRycy9lMm9Eb2MueG1sUEsBAi0ACgAAAAAAAAAhAHjodsZTCAAAUwgAABQAAAAAAAAAAAAAAAAA&#10;qggAAGRycy9tZWRpYS9pbWFnZTEucG5nUEsBAi0AFAAGAAgAAAAhACS7+gXbAAAAAwEAAA8AAAAA&#10;AAAAAAAAAAAALxEAAGRycy9kb3ducmV2LnhtbFBLAQItABQABgAIAAAAIQCqJg6+vAAAACEBAAAZ&#10;AAAAAAAAAAAAAAAAADcSAABkcnMvX3JlbHMvZTJvRG9jLnhtbC5yZWxzUEsFBgAAAAAGAAYAfAEA&#10;ACoTAAAAAA==&#10;">
                      <v:group id="Группа 1460" o:spid="_x0000_s1077" style="position:absolute;left:51154;top:37184;width:4610;height:1231" coordsize="461000,12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iDayAAAAN0AAAAPAAAAZHJzL2Rvd25yZXYueG1sRI/NasNA&#10;DITvhb7DokJuzdpNa4qTTQihDTmEQn6g5Ca8im3i1Rrv1nbevjoUepOY0cynxWp0jeqpC7VnA+k0&#10;AUVceFtzaeB8+nx+BxUissXGMxm4U4DV8vFhgbn1Ax+oP8ZSSQiHHA1UMba51qGoyGGY+pZYtKvv&#10;HEZZu1LbDgcJd41+SZJMO6xZGipsaVNRcTv+OAPbAYf1LP3o97fr5n45vX1971MyZvI0ruegIo3x&#10;3/x3vbOC/5oJv3wjI+jlLwAAAP//AwBQSwECLQAUAAYACAAAACEA2+H2y+4AAACFAQAAEwAAAAAA&#10;AAAAAAAAAAAAAAAAW0NvbnRlbnRfVHlwZXNdLnhtbFBLAQItABQABgAIAAAAIQBa9CxbvwAAABUB&#10;AAALAAAAAAAAAAAAAAAAAB8BAABfcmVscy8ucmVsc1BLAQItABQABgAIAAAAIQCpyiDayAAAAN0A&#10;AAAPAAAAAAAAAAAAAAAAAAcCAABkcnMvZG93bnJldi54bWxQSwUGAAAAAAMAAwC3AAAA/AIAAAAA&#10;">
                        <v:rect id="Прямоугольник 1461" o:spid="_x0000_s1078" style="position:absolute;width:461000;height:123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RajwgAAAN0AAAAPAAAAZHJzL2Rvd25yZXYueG1sRE/NasJA&#10;EL4XfIdlhN50Y5CgqauotKCeavQBptlpNjQ7G7NbjW/vCoXe5uP7ncWqt424Uudrxwom4wQEcel0&#10;zZWC8+ljNAPhA7LGxjEpuJOH1XLwssBcuxsf6VqESsQQ9jkqMCG0uZS+NGTRj11LHLlv11kMEXaV&#10;1B3eYrhtZJokmbRYc2ww2NLWUPlT/FoFn1NH6XvqN0Vl56b/Oh32F8yUeh326zcQgfrwL/5z73Sc&#10;P80m8PwmniCXDwAAAP//AwBQSwECLQAUAAYACAAAACEA2+H2y+4AAACFAQAAEwAAAAAAAAAAAAAA&#10;AAAAAAAAW0NvbnRlbnRfVHlwZXNdLnhtbFBLAQItABQABgAIAAAAIQBa9CxbvwAAABUBAAALAAAA&#10;AAAAAAAAAAAAAB8BAABfcmVscy8ucmVsc1BLAQItABQABgAIAAAAIQDH8RajwgAAAN0AAAAPAAAA&#10;AAAAAAAAAAAAAAcCAABkcnMvZG93bnJldi54bWxQSwUGAAAAAAMAAwC3AAAA9gIAAAAA&#10;" filled="f" stroked="f">
                          <v:textbox inset="2.53958mm,2.53958mm,2.53958mm,2.53958mm">
                            <w:txbxContent>
                              <w:p w14:paraId="6401CE67" w14:textId="77777777" w:rsidR="003D3A99" w:rsidRDefault="003D3A99">
                                <w:pPr>
                                  <w:textDirection w:val="btLr"/>
                                </w:pPr>
                              </w:p>
                            </w:txbxContent>
                          </v:textbox>
                        </v:rect>
                        <v:shape id="Полилиния: фигура 1462" o:spid="_x0000_s1079" style="position:absolute;left:1447;top:1485;width:457834;height:120014;visibility:visible;mso-wrap-style:square;v-text-anchor:middle" coordsize="457834,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2TxAAAAN0AAAAPAAAAZHJzL2Rvd25yZXYueG1sRE9Na8JA&#10;EL0X/A/LCN50o0gIqasUQRqwHhIVr9PsmIRmZ0N2q6m/vlsQepvH+5zVZjCtuFHvGssK5rMIBHFp&#10;dcOVgtNxN01AOI+ssbVMCn7IwWY9ellhqu2dc7oVvhIhhF2KCmrvu1RKV9Zk0M1sRxy4q+0N+gD7&#10;Suoe7yHctHIRRbE02HBoqLGjbU3lV/FtFOT7jJfbj8v75zl5HM5FYq95nCk1GQ9vryA8Df5f/HRn&#10;Osxfxgv4+yacINe/AAAA//8DAFBLAQItABQABgAIAAAAIQDb4fbL7gAAAIUBAAATAAAAAAAAAAAA&#10;AAAAAAAAAABbQ29udGVudF9UeXBlc10ueG1sUEsBAi0AFAAGAAgAAAAhAFr0LFu/AAAAFQEAAAsA&#10;AAAAAAAAAAAAAAAAHwEAAF9yZWxzLy5yZWxzUEsBAi0AFAAGAAgAAAAhAOrz7ZPEAAAA3QAAAA8A&#10;AAAAAAAAAAAAAAAABwIAAGRycy9kb3ducmV2LnhtbFBLBQYAAAAAAwADALcAAAD4AgAAAAA=&#10;" path="m454025,l3937,,,3682,,116077r3937,3810l454025,119887r3683,-3810l457708,3682,454025,xe" fillcolor="#f99c31" stroked="f">
                          <v:path arrowok="t" o:extrusionok="f"/>
                        </v:shape>
                        <v:shape id="Полилиния: фигура 1463" o:spid="_x0000_s1080" style="position:absolute;left:1523;top:1523;width:457834;height:120014;visibility:visible;mso-wrap-style:square;v-text-anchor:middle" coordsize="457834,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AGQwAAAAN0AAAAPAAAAZHJzL2Rvd25yZXYueG1sRE/NisIw&#10;EL4v+A5hBG9r4iqi1SiuKIgX2a4PMDRjW2wmpUm1vr0RBG/z8f3Oct3ZStyo8aVjDaOhAkGcOVNy&#10;ruH8v/+egfAB2WDlmDQ8yMN61ftaYmLcnf/oloZcxBD2CWooQqgTKX1WkEU/dDVx5C6usRgibHJp&#10;GrzHcFvJH6Wm0mLJsaHAmrYFZde0tRrU0R2xvTpFs982vexSOR+fT1oP+t1mASJQFz7it/tg4vzJ&#10;dAyvb+IJcvUEAAD//wMAUEsBAi0AFAAGAAgAAAAhANvh9svuAAAAhQEAABMAAAAAAAAAAAAAAAAA&#10;AAAAAFtDb250ZW50X1R5cGVzXS54bWxQSwECLQAUAAYACAAAACEAWvQsW78AAAAVAQAACwAAAAAA&#10;AAAAAAAAAAAfAQAAX3JlbHMvLnJlbHNQSwECLQAUAAYACAAAACEAWhQBkMAAAADdAAAADwAAAAAA&#10;AAAAAAAAAAAHAgAAZHJzL2Rvd25yZXYueG1sUEsFBgAAAAADAAMAtwAAAPQCAAAAAA==&#10;" path="m449199,119887r-440563,l3810,119887,,116204r,-4826l,8508,,3809,3810,,8636,,449199,r4699,l457835,3809r,4699l457835,111378r,4826l453898,119887r-4699,xe" filled="f" strokecolor="#050100">
                          <v:stroke startarrowwidth="narrow" startarrowlength="short" endarrowwidth="narrow" endarrowlength="short"/>
                          <v:path arrowok="t" o:extrusionok="f"/>
                        </v:shape>
                        <v:shape id="Полилиния: фигура 1464" o:spid="_x0000_s1081" style="position:absolute;left:44297;top:26936;width:375285;height:69215;visibility:visible;mso-wrap-style:square;v-text-anchor:middle" coordsize="375285,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kuiwwAAAN0AAAAPAAAAZHJzL2Rvd25yZXYueG1sRE9LawIx&#10;EL4X/A9hhN5qVpFFt0bxgaLQiw96Hjazj3YzWTapWf+9KRR6m4/vOYtVbxpxp87VlhWMRwkI4tzq&#10;mksFt+v+bQbCeWSNjWVS8CAHq+XgZYGZtoHPdL/4UsQQdhkqqLxvMyldXpFBN7ItceQK2xn0EXal&#10;1B2GGG4aOUmSVBqsOTZU2NK2ovz78mMUpOPPYh5OYTPZbfe70yx8FF+HXKnXYb9+B+Gp9//iP/dR&#10;x/nTdAq/38QT5PIJAAD//wMAUEsBAi0AFAAGAAgAAAAhANvh9svuAAAAhQEAABMAAAAAAAAAAAAA&#10;AAAAAAAAAFtDb250ZW50X1R5cGVzXS54bWxQSwECLQAUAAYACAAAACEAWvQsW78AAAAVAQAACwAA&#10;AAAAAAAAAAAAAAAfAQAAX3JlbHMvLnJlbHNQSwECLQAUAAYACAAAACEAe6ZLosMAAADdAAAADwAA&#10;AAAAAAAAAAAAAAAHAgAAZHJzL2Rvd25yZXYueG1sUEsFBgAAAAADAAMAtwAAAPcCAAAAAA==&#10;" path="m375285,l,,,69215r375285,l375285,xe" fillcolor="#ece94e" stroked="f">
                          <v:path arrowok="t" o:extrusionok="f"/>
                        </v:shape>
                        <v:shape id="Shape 510" o:spid="_x0000_s1082" type="#_x0000_t75" style="position:absolute;left:51193;top:26936;width:364007;height:692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L3+xAAAAN0AAAAPAAAAZHJzL2Rvd25yZXYueG1sRE9La8JA&#10;EL4L/Q/LFLzpJlpTSV1FfFAvgk1Lz0N2msRmZ0N21fjvXUHwNh/fc2aLztTiTK2rLCuIhxEI4tzq&#10;igsFP9/bwRSE88gaa8uk4EoOFvOX3gxTbS/8RefMFyKEsEtRQel9k0rp8pIMuqFtiAP3Z1uDPsC2&#10;kLrFSwg3tRxFUSINVhwaSmxoVVL+n52Mgs94t5nuD4nmcfb7Hl+P6yZZHpXqv3bLDxCeOv8UP9w7&#10;Hea/JRO4fxNOkPMbAAAA//8DAFBLAQItABQABgAIAAAAIQDb4fbL7gAAAIUBAAATAAAAAAAAAAAA&#10;AAAAAAAAAABbQ29udGVudF9UeXBlc10ueG1sUEsBAi0AFAAGAAgAAAAhAFr0LFu/AAAAFQEAAAsA&#10;AAAAAAAAAAAAAAAAHwEAAF9yZWxzLy5yZWxzUEsBAi0AFAAGAAgAAAAhANQUvf7EAAAA3QAAAA8A&#10;AAAAAAAAAAAAAAAABwIAAGRycy9kb3ducmV2LnhtbFBLBQYAAAAAAwADALcAAAD4AgAAAAA=&#10;">
                          <v:imagedata r:id="rId456" o:title=""/>
                        </v:shape>
                        <v:shape id="Полилиния: фигура 1466" o:spid="_x0000_s1083" style="position:absolute;left:44297;top:53530;width:375285;height:1270;visibility:visible;mso-wrap-style:square;v-text-anchor:middle" coordsize="37528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qxSwAAAAN0AAAAPAAAAZHJzL2Rvd25yZXYueG1sRE/NisIw&#10;EL4v+A5hBC+LpooWqUZxFwSv1j7A0IxttZmUJtbq0xtB8DYf3++st72pRUetqywrmE4iEMS51RUX&#10;CrLTfrwE4TyyxtoyKXiQg+1m8LPGRNs7H6lLfSFCCLsEFZTeN4mULi/JoJvYhjhwZ9sa9AG2hdQt&#10;3kO4qeUsimJpsOLQUGJD/yXl1/RmFCx/94vbgh9p97w0OU6f2Z/xmVKjYb9bgfDU+6/44z7oMH8e&#10;x/D+JpwgNy8AAAD//wMAUEsBAi0AFAAGAAgAAAAhANvh9svuAAAAhQEAABMAAAAAAAAAAAAAAAAA&#10;AAAAAFtDb250ZW50X1R5cGVzXS54bWxQSwECLQAUAAYACAAAACEAWvQsW78AAAAVAQAACwAAAAAA&#10;AAAAAAAAAAAfAQAAX3JlbHMvLnJlbHNQSwECLQAUAAYACAAAACEAMtKsUsAAAADdAAAADwAAAAAA&#10;AAAAAAAAAAAHAgAAZHJzL2Rvd25yZXYueG1sUEsFBgAAAAADAAMAtwAAAPQCAAAAAA==&#10;" path="m,l375158,e" filled="f" strokecolor="#050100">
                          <v:stroke startarrowwidth="narrow" startarrowlength="short" endarrowwidth="narrow" endarrowlength="short"/>
                          <v:path arrowok="t" o:extrusionok="f"/>
                        </v:shape>
                      </v:group>
                      <w10:anchorlock/>
                    </v:group>
                  </w:pict>
                </mc:Fallback>
              </mc:AlternateContent>
            </w:r>
          </w:p>
          <w:p w14:paraId="488241B5" w14:textId="77777777" w:rsidR="00442042" w:rsidRDefault="002027E7">
            <w:pPr>
              <w:pBdr>
                <w:top w:val="nil"/>
                <w:left w:val="nil"/>
                <w:bottom w:val="nil"/>
                <w:right w:val="nil"/>
                <w:between w:val="nil"/>
              </w:pBdr>
              <w:tabs>
                <w:tab w:val="left" w:pos="1380"/>
                <w:tab w:val="left" w:pos="3475"/>
                <w:tab w:val="left" w:pos="4667"/>
              </w:tabs>
              <w:spacing w:line="72" w:lineRule="auto"/>
              <w:ind w:left="361"/>
              <w:rPr>
                <w:color w:val="000000"/>
                <w:sz w:val="8"/>
                <w:szCs w:val="8"/>
              </w:rPr>
            </w:pPr>
            <w:r>
              <w:rPr>
                <w:color w:val="050100"/>
                <w:sz w:val="8"/>
                <w:szCs w:val="8"/>
              </w:rPr>
              <w:t>Высоковольтные                   Высоковольтный</w:t>
            </w:r>
            <w:r>
              <w:rPr>
                <w:color w:val="050100"/>
                <w:sz w:val="8"/>
                <w:szCs w:val="8"/>
              </w:rPr>
              <w:tab/>
              <w:t xml:space="preserve">Переключатель низкого        </w:t>
            </w:r>
            <w:proofErr w:type="spellStart"/>
            <w:r>
              <w:rPr>
                <w:color w:val="050100"/>
                <w:sz w:val="8"/>
                <w:szCs w:val="8"/>
              </w:rPr>
              <w:t>Преднатяжение</w:t>
            </w:r>
            <w:proofErr w:type="spellEnd"/>
          </w:p>
          <w:p w14:paraId="481F8B47" w14:textId="77777777" w:rsidR="00442042" w:rsidRDefault="002027E7">
            <w:pPr>
              <w:pBdr>
                <w:top w:val="nil"/>
                <w:left w:val="nil"/>
                <w:bottom w:val="nil"/>
                <w:right w:val="nil"/>
                <w:between w:val="nil"/>
              </w:pBdr>
              <w:tabs>
                <w:tab w:val="left" w:pos="1575"/>
                <w:tab w:val="left" w:pos="2362"/>
                <w:tab w:val="left" w:pos="4571"/>
                <w:tab w:val="left" w:pos="5489"/>
              </w:tabs>
              <w:spacing w:line="145" w:lineRule="auto"/>
              <w:ind w:left="369"/>
              <w:rPr>
                <w:color w:val="000000"/>
                <w:sz w:val="12"/>
                <w:szCs w:val="12"/>
              </w:rPr>
            </w:pPr>
            <w:r>
              <w:rPr>
                <w:color w:val="050100"/>
                <w:sz w:val="8"/>
                <w:szCs w:val="8"/>
              </w:rPr>
              <w:t>компоненты</w:t>
            </w:r>
            <w:r>
              <w:rPr>
                <w:color w:val="050100"/>
                <w:sz w:val="8"/>
                <w:szCs w:val="8"/>
              </w:rPr>
              <w:tab/>
              <w:t xml:space="preserve">провод        </w:t>
            </w:r>
            <w:r>
              <w:rPr>
                <w:color w:val="050100"/>
                <w:sz w:val="13"/>
                <w:szCs w:val="13"/>
                <w:vertAlign w:val="superscript"/>
              </w:rPr>
              <w:t xml:space="preserve">Нагнетатель подушки </w:t>
            </w:r>
            <w:proofErr w:type="spellStart"/>
            <w:r>
              <w:rPr>
                <w:color w:val="050100"/>
                <w:sz w:val="13"/>
                <w:szCs w:val="13"/>
                <w:vertAlign w:val="superscript"/>
              </w:rPr>
              <w:t>безопасности</w:t>
            </w:r>
            <w:r>
              <w:rPr>
                <w:color w:val="050100"/>
                <w:sz w:val="8"/>
                <w:szCs w:val="8"/>
              </w:rPr>
              <w:t>напряжения</w:t>
            </w:r>
            <w:proofErr w:type="spellEnd"/>
            <w:r>
              <w:rPr>
                <w:color w:val="050100"/>
                <w:sz w:val="8"/>
                <w:szCs w:val="8"/>
              </w:rPr>
              <w:t xml:space="preserve"> для обслуживания ремня безопасности Точка пересечения высоковольтной проводки</w:t>
            </w:r>
          </w:p>
        </w:tc>
      </w:tr>
      <w:tr w:rsidR="00442042" w14:paraId="2B97862C" w14:textId="77777777">
        <w:trPr>
          <w:trHeight w:val="234"/>
        </w:trPr>
        <w:tc>
          <w:tcPr>
            <w:tcW w:w="3274" w:type="dxa"/>
            <w:gridSpan w:val="2"/>
          </w:tcPr>
          <w:p w14:paraId="10AF8CBB" w14:textId="77777777" w:rsidR="00442042" w:rsidRDefault="002027E7">
            <w:pPr>
              <w:pBdr>
                <w:top w:val="nil"/>
                <w:left w:val="nil"/>
                <w:bottom w:val="nil"/>
                <w:right w:val="nil"/>
                <w:between w:val="nil"/>
              </w:pBdr>
              <w:spacing w:before="50"/>
              <w:ind w:left="22"/>
              <w:jc w:val="center"/>
              <w:rPr>
                <w:color w:val="000000"/>
                <w:sz w:val="10"/>
                <w:szCs w:val="10"/>
              </w:rPr>
            </w:pPr>
            <w:r>
              <w:rPr>
                <w:color w:val="050100"/>
                <w:sz w:val="10"/>
                <w:szCs w:val="10"/>
              </w:rPr>
              <w:t>Внутренняя ссылка</w:t>
            </w:r>
          </w:p>
        </w:tc>
        <w:tc>
          <w:tcPr>
            <w:tcW w:w="818" w:type="dxa"/>
          </w:tcPr>
          <w:p w14:paraId="39B69E1A" w14:textId="77777777" w:rsidR="00442042" w:rsidRDefault="002027E7">
            <w:pPr>
              <w:pBdr>
                <w:top w:val="nil"/>
                <w:left w:val="nil"/>
                <w:bottom w:val="nil"/>
                <w:right w:val="nil"/>
                <w:between w:val="nil"/>
              </w:pBdr>
              <w:spacing w:before="50"/>
              <w:ind w:left="23" w:right="1"/>
              <w:jc w:val="center"/>
              <w:rPr>
                <w:color w:val="000000"/>
                <w:sz w:val="10"/>
                <w:szCs w:val="10"/>
              </w:rPr>
            </w:pPr>
            <w:r>
              <w:rPr>
                <w:color w:val="050100"/>
                <w:sz w:val="10"/>
                <w:szCs w:val="10"/>
              </w:rPr>
              <w:t>Редакция</w:t>
            </w:r>
          </w:p>
        </w:tc>
        <w:tc>
          <w:tcPr>
            <w:tcW w:w="1708" w:type="dxa"/>
            <w:gridSpan w:val="2"/>
          </w:tcPr>
          <w:p w14:paraId="2DDC1FD1" w14:textId="69A7554C" w:rsidR="00442042" w:rsidRDefault="000728D0" w:rsidP="000728D0">
            <w:pPr>
              <w:pBdr>
                <w:top w:val="nil"/>
                <w:left w:val="nil"/>
                <w:bottom w:val="nil"/>
                <w:right w:val="nil"/>
                <w:between w:val="nil"/>
              </w:pBdr>
              <w:spacing w:before="50"/>
              <w:rPr>
                <w:color w:val="000000"/>
                <w:sz w:val="10"/>
                <w:szCs w:val="10"/>
              </w:rPr>
            </w:pPr>
            <w:r>
              <w:rPr>
                <w:color w:val="050100"/>
                <w:sz w:val="10"/>
                <w:szCs w:val="10"/>
                <w:lang w:val="ru-RU"/>
              </w:rPr>
              <w:t xml:space="preserve">     </w:t>
            </w:r>
            <w:r w:rsidR="002027E7">
              <w:rPr>
                <w:color w:val="050100"/>
                <w:sz w:val="10"/>
                <w:szCs w:val="10"/>
              </w:rPr>
              <w:t>Дата составления документа</w:t>
            </w:r>
          </w:p>
        </w:tc>
        <w:tc>
          <w:tcPr>
            <w:tcW w:w="1181" w:type="dxa"/>
          </w:tcPr>
          <w:p w14:paraId="70BD5CA1" w14:textId="77777777" w:rsidR="00442042" w:rsidRDefault="002027E7">
            <w:pPr>
              <w:pBdr>
                <w:top w:val="nil"/>
                <w:left w:val="nil"/>
                <w:bottom w:val="nil"/>
                <w:right w:val="nil"/>
                <w:between w:val="nil"/>
              </w:pBdr>
              <w:spacing w:before="50"/>
              <w:ind w:left="28" w:right="2"/>
              <w:jc w:val="center"/>
              <w:rPr>
                <w:color w:val="000000"/>
                <w:sz w:val="10"/>
                <w:szCs w:val="10"/>
              </w:rPr>
            </w:pPr>
            <w:r>
              <w:rPr>
                <w:color w:val="050100"/>
                <w:sz w:val="10"/>
                <w:szCs w:val="10"/>
              </w:rPr>
              <w:t>Страница</w:t>
            </w:r>
          </w:p>
        </w:tc>
      </w:tr>
      <w:tr w:rsidR="00442042" w14:paraId="571547CA" w14:textId="77777777">
        <w:trPr>
          <w:trHeight w:val="234"/>
        </w:trPr>
        <w:tc>
          <w:tcPr>
            <w:tcW w:w="3274" w:type="dxa"/>
            <w:gridSpan w:val="2"/>
          </w:tcPr>
          <w:p w14:paraId="6F031F39" w14:textId="77777777" w:rsidR="00442042" w:rsidRPr="004E1879" w:rsidRDefault="002027E7">
            <w:pPr>
              <w:pBdr>
                <w:top w:val="nil"/>
                <w:left w:val="nil"/>
                <w:bottom w:val="nil"/>
                <w:right w:val="nil"/>
                <w:between w:val="nil"/>
              </w:pBdr>
              <w:spacing w:before="50"/>
              <w:ind w:left="725"/>
              <w:rPr>
                <w:color w:val="000000"/>
                <w:sz w:val="10"/>
                <w:szCs w:val="10"/>
                <w:lang w:val="en-US"/>
              </w:rPr>
            </w:pPr>
            <w:r>
              <w:rPr>
                <w:color w:val="050100"/>
                <w:sz w:val="10"/>
                <w:szCs w:val="10"/>
              </w:rPr>
              <w:t>Модель</w:t>
            </w:r>
            <w:r w:rsidRPr="004E1879">
              <w:rPr>
                <w:color w:val="050100"/>
                <w:sz w:val="10"/>
                <w:szCs w:val="10"/>
                <w:lang w:val="en-US"/>
              </w:rPr>
              <w:t xml:space="preserve"> GEELY EX5 EM-</w:t>
            </w:r>
            <w:proofErr w:type="spellStart"/>
            <w:r w:rsidRPr="004E1879">
              <w:rPr>
                <w:color w:val="050100"/>
                <w:sz w:val="10"/>
                <w:szCs w:val="10"/>
                <w:lang w:val="en-US"/>
              </w:rPr>
              <w:t>i</w:t>
            </w:r>
            <w:proofErr w:type="spellEnd"/>
            <w:r w:rsidRPr="004E1879">
              <w:rPr>
                <w:color w:val="050100"/>
                <w:sz w:val="10"/>
                <w:szCs w:val="10"/>
                <w:lang w:val="en-US"/>
              </w:rPr>
              <w:t xml:space="preserve"> SUV 2025 </w:t>
            </w:r>
          </w:p>
        </w:tc>
        <w:tc>
          <w:tcPr>
            <w:tcW w:w="818" w:type="dxa"/>
          </w:tcPr>
          <w:p w14:paraId="65D1B45B" w14:textId="77777777" w:rsidR="00442042" w:rsidRDefault="002027E7">
            <w:pPr>
              <w:pBdr>
                <w:top w:val="nil"/>
                <w:left w:val="nil"/>
                <w:bottom w:val="nil"/>
                <w:right w:val="nil"/>
                <w:between w:val="nil"/>
              </w:pBdr>
              <w:spacing w:before="50"/>
              <w:ind w:left="23"/>
              <w:jc w:val="center"/>
              <w:rPr>
                <w:color w:val="000000"/>
                <w:sz w:val="10"/>
                <w:szCs w:val="10"/>
              </w:rPr>
            </w:pPr>
            <w:r>
              <w:rPr>
                <w:color w:val="050100"/>
                <w:sz w:val="10"/>
                <w:szCs w:val="10"/>
              </w:rPr>
              <w:t>01</w:t>
            </w:r>
          </w:p>
        </w:tc>
        <w:tc>
          <w:tcPr>
            <w:tcW w:w="1708" w:type="dxa"/>
            <w:gridSpan w:val="2"/>
          </w:tcPr>
          <w:p w14:paraId="39010191" w14:textId="77777777" w:rsidR="00442042" w:rsidRDefault="002027E7">
            <w:pPr>
              <w:pBdr>
                <w:top w:val="nil"/>
                <w:left w:val="nil"/>
                <w:bottom w:val="nil"/>
                <w:right w:val="nil"/>
                <w:between w:val="nil"/>
              </w:pBdr>
              <w:spacing w:before="50"/>
              <w:ind w:left="27"/>
              <w:jc w:val="center"/>
              <w:rPr>
                <w:color w:val="000000"/>
                <w:sz w:val="10"/>
                <w:szCs w:val="10"/>
              </w:rPr>
            </w:pPr>
            <w:r>
              <w:rPr>
                <w:color w:val="050100"/>
                <w:sz w:val="10"/>
                <w:szCs w:val="10"/>
              </w:rPr>
              <w:t>07/ 2025</w:t>
            </w:r>
          </w:p>
        </w:tc>
        <w:tc>
          <w:tcPr>
            <w:tcW w:w="1181" w:type="dxa"/>
          </w:tcPr>
          <w:p w14:paraId="76A5F0D6" w14:textId="77777777" w:rsidR="00442042" w:rsidRDefault="002027E7">
            <w:pPr>
              <w:pBdr>
                <w:top w:val="nil"/>
                <w:left w:val="nil"/>
                <w:bottom w:val="nil"/>
                <w:right w:val="nil"/>
                <w:between w:val="nil"/>
              </w:pBdr>
              <w:spacing w:before="50"/>
              <w:ind w:left="28"/>
              <w:jc w:val="center"/>
              <w:rPr>
                <w:color w:val="000000"/>
                <w:sz w:val="10"/>
                <w:szCs w:val="10"/>
              </w:rPr>
            </w:pPr>
            <w:r>
              <w:rPr>
                <w:color w:val="050100"/>
                <w:sz w:val="10"/>
                <w:szCs w:val="10"/>
              </w:rPr>
              <w:t>1/4</w:t>
            </w:r>
          </w:p>
        </w:tc>
      </w:tr>
    </w:tbl>
    <w:p w14:paraId="666FE892" w14:textId="77777777" w:rsidR="00442042" w:rsidRDefault="00442042">
      <w:pPr>
        <w:pBdr>
          <w:top w:val="nil"/>
          <w:left w:val="nil"/>
          <w:bottom w:val="nil"/>
          <w:right w:val="nil"/>
          <w:between w:val="nil"/>
        </w:pBdr>
        <w:jc w:val="center"/>
        <w:rPr>
          <w:color w:val="000000"/>
          <w:sz w:val="12"/>
          <w:szCs w:val="12"/>
        </w:rPr>
        <w:sectPr w:rsidR="00442042">
          <w:footerReference w:type="default" r:id="rId457"/>
          <w:pgSz w:w="8740" w:h="11910"/>
          <w:pgMar w:top="320" w:right="850" w:bottom="280" w:left="566" w:header="0" w:footer="0" w:gutter="0"/>
          <w:cols w:space="720"/>
        </w:sectPr>
      </w:pPr>
    </w:p>
    <w:p w14:paraId="6E3A2139" w14:textId="77777777" w:rsidR="00442042" w:rsidRDefault="00442042">
      <w:pPr>
        <w:pBdr>
          <w:top w:val="nil"/>
          <w:left w:val="nil"/>
          <w:bottom w:val="nil"/>
          <w:right w:val="nil"/>
          <w:between w:val="nil"/>
        </w:pBdr>
        <w:spacing w:line="276" w:lineRule="auto"/>
        <w:rPr>
          <w:color w:val="000000"/>
          <w:sz w:val="12"/>
          <w:szCs w:val="12"/>
        </w:rPr>
      </w:pPr>
    </w:p>
    <w:tbl>
      <w:tblPr>
        <w:tblStyle w:val="aff"/>
        <w:tblW w:w="6981" w:type="dxa"/>
        <w:tblInd w:w="313" w:type="dxa"/>
        <w:tblBorders>
          <w:top w:val="single" w:sz="8" w:space="0" w:color="050100"/>
          <w:left w:val="single" w:sz="8" w:space="0" w:color="050100"/>
          <w:bottom w:val="single" w:sz="8" w:space="0" w:color="050100"/>
          <w:right w:val="single" w:sz="8" w:space="0" w:color="050100"/>
          <w:insideH w:val="single" w:sz="8" w:space="0" w:color="050100"/>
          <w:insideV w:val="single" w:sz="8" w:space="0" w:color="050100"/>
        </w:tblBorders>
        <w:tblLayout w:type="fixed"/>
        <w:tblLook w:val="0000" w:firstRow="0" w:lastRow="0" w:firstColumn="0" w:lastColumn="0" w:noHBand="0" w:noVBand="0"/>
      </w:tblPr>
      <w:tblGrid>
        <w:gridCol w:w="1751"/>
        <w:gridCol w:w="477"/>
        <w:gridCol w:w="1044"/>
        <w:gridCol w:w="598"/>
        <w:gridCol w:w="221"/>
        <w:gridCol w:w="259"/>
        <w:gridCol w:w="1450"/>
        <w:gridCol w:w="1124"/>
        <w:gridCol w:w="57"/>
      </w:tblGrid>
      <w:tr w:rsidR="00442042" w14:paraId="7B860867" w14:textId="77777777" w:rsidTr="001D1C0B">
        <w:trPr>
          <w:trHeight w:val="807"/>
        </w:trPr>
        <w:tc>
          <w:tcPr>
            <w:tcW w:w="1751" w:type="dxa"/>
          </w:tcPr>
          <w:p w14:paraId="47196F08" w14:textId="77777777" w:rsidR="00442042" w:rsidRDefault="00442042">
            <w:pPr>
              <w:pBdr>
                <w:top w:val="nil"/>
                <w:left w:val="nil"/>
                <w:bottom w:val="nil"/>
                <w:right w:val="nil"/>
                <w:between w:val="nil"/>
              </w:pBdr>
              <w:spacing w:before="65"/>
              <w:rPr>
                <w:color w:val="000000"/>
                <w:sz w:val="20"/>
                <w:szCs w:val="20"/>
              </w:rPr>
            </w:pPr>
          </w:p>
          <w:p w14:paraId="35C57254" w14:textId="77777777" w:rsidR="00442042" w:rsidRDefault="002027E7">
            <w:pPr>
              <w:pBdr>
                <w:top w:val="nil"/>
                <w:left w:val="nil"/>
                <w:bottom w:val="nil"/>
                <w:right w:val="nil"/>
                <w:between w:val="nil"/>
              </w:pBdr>
              <w:ind w:left="142"/>
              <w:rPr>
                <w:color w:val="000000"/>
                <w:sz w:val="20"/>
                <w:szCs w:val="20"/>
              </w:rPr>
            </w:pPr>
            <w:r>
              <w:rPr>
                <w:noProof/>
                <w:color w:val="000000"/>
                <w:sz w:val="20"/>
                <w:szCs w:val="20"/>
              </w:rPr>
              <w:drawing>
                <wp:inline distT="0" distB="0" distL="0" distR="0" wp14:anchorId="1A6E119A" wp14:editId="2FE08387">
                  <wp:extent cx="928504" cy="183070"/>
                  <wp:effectExtent l="0" t="0" r="0" b="0"/>
                  <wp:docPr id="691" name="image275.jpg"/>
                  <wp:cNvGraphicFramePr/>
                  <a:graphic xmlns:a="http://schemas.openxmlformats.org/drawingml/2006/main">
                    <a:graphicData uri="http://schemas.openxmlformats.org/drawingml/2006/picture">
                      <pic:pic xmlns:pic="http://schemas.openxmlformats.org/drawingml/2006/picture">
                        <pic:nvPicPr>
                          <pic:cNvPr id="0" name="image275.jpg"/>
                          <pic:cNvPicPr preferRelativeResize="0"/>
                        </pic:nvPicPr>
                        <pic:blipFill>
                          <a:blip r:embed="rId427"/>
                          <a:srcRect/>
                          <a:stretch>
                            <a:fillRect/>
                          </a:stretch>
                        </pic:blipFill>
                        <pic:spPr>
                          <a:xfrm>
                            <a:off x="0" y="0"/>
                            <a:ext cx="928504" cy="183070"/>
                          </a:xfrm>
                          <a:prstGeom prst="rect">
                            <a:avLst/>
                          </a:prstGeom>
                          <a:ln/>
                        </pic:spPr>
                      </pic:pic>
                    </a:graphicData>
                  </a:graphic>
                </wp:inline>
              </w:drawing>
            </w:r>
          </w:p>
        </w:tc>
        <w:tc>
          <w:tcPr>
            <w:tcW w:w="2599" w:type="dxa"/>
            <w:gridSpan w:val="5"/>
          </w:tcPr>
          <w:p w14:paraId="72BFD3FC" w14:textId="77777777" w:rsidR="00442042" w:rsidRDefault="002027E7">
            <w:pPr>
              <w:pBdr>
                <w:top w:val="nil"/>
                <w:left w:val="nil"/>
                <w:bottom w:val="nil"/>
                <w:right w:val="nil"/>
                <w:between w:val="nil"/>
              </w:pBdr>
              <w:spacing w:before="54"/>
              <w:ind w:left="103"/>
              <w:rPr>
                <w:b/>
                <w:bCs/>
                <w:color w:val="000000"/>
                <w:sz w:val="18"/>
                <w:szCs w:val="18"/>
              </w:rPr>
            </w:pPr>
            <w:r>
              <w:rPr>
                <w:b/>
                <w:bCs/>
                <w:color w:val="050100"/>
                <w:sz w:val="18"/>
                <w:szCs w:val="18"/>
              </w:rPr>
              <w:t>GEELY EX5 EM-i</w:t>
            </w:r>
          </w:p>
          <w:p w14:paraId="443451B9" w14:textId="77777777" w:rsidR="00442042" w:rsidRDefault="002027E7">
            <w:pPr>
              <w:pBdr>
                <w:top w:val="nil"/>
                <w:left w:val="nil"/>
                <w:bottom w:val="nil"/>
                <w:right w:val="nil"/>
                <w:between w:val="nil"/>
              </w:pBdr>
              <w:spacing w:before="11" w:line="252" w:lineRule="auto"/>
              <w:ind w:left="104" w:right="233"/>
              <w:rPr>
                <w:color w:val="000000"/>
                <w:sz w:val="18"/>
                <w:szCs w:val="18"/>
              </w:rPr>
            </w:pPr>
            <w:r>
              <w:rPr>
                <w:color w:val="050100"/>
                <w:sz w:val="18"/>
                <w:szCs w:val="18"/>
              </w:rPr>
              <w:t>5 дверей / 5 мест / SUV Начиная с модели 2025 года выпуска</w:t>
            </w:r>
          </w:p>
        </w:tc>
        <w:tc>
          <w:tcPr>
            <w:tcW w:w="1450" w:type="dxa"/>
          </w:tcPr>
          <w:p w14:paraId="263004B2" w14:textId="77777777" w:rsidR="00442042" w:rsidRDefault="00442042">
            <w:pPr>
              <w:pBdr>
                <w:top w:val="nil"/>
                <w:left w:val="nil"/>
                <w:bottom w:val="nil"/>
                <w:right w:val="nil"/>
                <w:between w:val="nil"/>
              </w:pBdr>
              <w:spacing w:before="3"/>
              <w:rPr>
                <w:color w:val="000000"/>
                <w:sz w:val="6"/>
                <w:szCs w:val="6"/>
              </w:rPr>
            </w:pPr>
          </w:p>
          <w:p w14:paraId="1B30D604" w14:textId="77777777" w:rsidR="00442042" w:rsidRDefault="002027E7">
            <w:pPr>
              <w:pBdr>
                <w:top w:val="nil"/>
                <w:left w:val="nil"/>
                <w:bottom w:val="nil"/>
                <w:right w:val="nil"/>
                <w:between w:val="nil"/>
              </w:pBdr>
              <w:ind w:left="235"/>
              <w:rPr>
                <w:color w:val="000000"/>
                <w:sz w:val="20"/>
                <w:szCs w:val="20"/>
              </w:rPr>
            </w:pPr>
            <w:r>
              <w:rPr>
                <w:noProof/>
                <w:color w:val="000000"/>
                <w:sz w:val="20"/>
                <w:szCs w:val="20"/>
              </w:rPr>
              <mc:AlternateContent>
                <mc:Choice Requires="wpg">
                  <w:drawing>
                    <wp:inline distT="0" distB="0" distL="0" distR="0" wp14:anchorId="7CE013E3" wp14:editId="532292A1">
                      <wp:extent cx="612140" cy="520700"/>
                      <wp:effectExtent l="0" t="0" r="0" b="0"/>
                      <wp:docPr id="302" name="Группа 302"/>
                      <wp:cNvGraphicFramePr/>
                      <a:graphic xmlns:a="http://schemas.openxmlformats.org/drawingml/2006/main">
                        <a:graphicData uri="http://schemas.microsoft.com/office/word/2010/wordprocessingGroup">
                          <wpg:wgp>
                            <wpg:cNvGrpSpPr/>
                            <wpg:grpSpPr>
                              <a:xfrm>
                                <a:off x="0" y="0"/>
                                <a:ext cx="612140" cy="520700"/>
                                <a:chOff x="5039925" y="3519650"/>
                                <a:chExt cx="612150" cy="520700"/>
                              </a:xfrm>
                            </wpg:grpSpPr>
                            <wpg:grpSp>
                              <wpg:cNvPr id="1468" name="Группа 1468"/>
                              <wpg:cNvGrpSpPr/>
                              <wpg:grpSpPr>
                                <a:xfrm>
                                  <a:off x="5039930" y="3519650"/>
                                  <a:ext cx="612125" cy="520700"/>
                                  <a:chOff x="0" y="0"/>
                                  <a:chExt cx="612125" cy="520700"/>
                                </a:xfrm>
                              </wpg:grpSpPr>
                              <wps:wsp>
                                <wps:cNvPr id="1469" name="Прямоугольник 1469"/>
                                <wps:cNvSpPr/>
                                <wps:spPr>
                                  <a:xfrm>
                                    <a:off x="0" y="0"/>
                                    <a:ext cx="612125" cy="520700"/>
                                  </a:xfrm>
                                  <a:prstGeom prst="rect">
                                    <a:avLst/>
                                  </a:prstGeom>
                                  <a:noFill/>
                                  <a:ln>
                                    <a:noFill/>
                                  </a:ln>
                                </wps:spPr>
                                <wps:txbx>
                                  <w:txbxContent>
                                    <w:p w14:paraId="35C7C0B9" w14:textId="77777777" w:rsidR="003D3A99" w:rsidRDefault="003D3A99">
                                      <w:pPr>
                                        <w:textDirection w:val="btLr"/>
                                      </w:pPr>
                                    </w:p>
                                  </w:txbxContent>
                                </wps:txbx>
                                <wps:bodyPr spcFirstLastPara="1" wrap="square" lIns="91425" tIns="91425" rIns="91425" bIns="91425" anchor="ctr" anchorCtr="0">
                                  <a:noAutofit/>
                                </wps:bodyPr>
                              </wps:wsp>
                              <wps:wsp>
                                <wps:cNvPr id="1470" name="Полилиния: фигура 1470"/>
                                <wps:cNvSpPr/>
                                <wps:spPr>
                                  <a:xfrm>
                                    <a:off x="5333" y="5333"/>
                                    <a:ext cx="601345" cy="509905"/>
                                  </a:xfrm>
                                  <a:custGeom>
                                    <a:avLst/>
                                    <a:gdLst/>
                                    <a:ahLst/>
                                    <a:cxnLst/>
                                    <a:rect l="l" t="t" r="r" b="b"/>
                                    <a:pathLst>
                                      <a:path w="601345" h="509905" extrusionOk="0">
                                        <a:moveTo>
                                          <a:pt x="595122" y="243713"/>
                                        </a:moveTo>
                                        <a:lnTo>
                                          <a:pt x="312166" y="3810"/>
                                        </a:lnTo>
                                        <a:lnTo>
                                          <a:pt x="307086" y="889"/>
                                        </a:lnTo>
                                        <a:lnTo>
                                          <a:pt x="301498" y="0"/>
                                        </a:lnTo>
                                        <a:lnTo>
                                          <a:pt x="295910" y="889"/>
                                        </a:lnTo>
                                        <a:lnTo>
                                          <a:pt x="290830" y="3810"/>
                                        </a:lnTo>
                                        <a:lnTo>
                                          <a:pt x="5969" y="243713"/>
                                        </a:lnTo>
                                        <a:lnTo>
                                          <a:pt x="1524" y="249555"/>
                                        </a:lnTo>
                                        <a:lnTo>
                                          <a:pt x="0" y="256286"/>
                                        </a:lnTo>
                                        <a:lnTo>
                                          <a:pt x="1524" y="263271"/>
                                        </a:lnTo>
                                        <a:lnTo>
                                          <a:pt x="5969" y="268986"/>
                                        </a:lnTo>
                                        <a:lnTo>
                                          <a:pt x="289941" y="505841"/>
                                        </a:lnTo>
                                        <a:lnTo>
                                          <a:pt x="294894" y="508762"/>
                                        </a:lnTo>
                                        <a:lnTo>
                                          <a:pt x="300609" y="509651"/>
                                        </a:lnTo>
                                        <a:lnTo>
                                          <a:pt x="306070" y="508762"/>
                                        </a:lnTo>
                                        <a:lnTo>
                                          <a:pt x="311023" y="505841"/>
                                        </a:lnTo>
                                        <a:lnTo>
                                          <a:pt x="594995" y="268986"/>
                                        </a:lnTo>
                                        <a:lnTo>
                                          <a:pt x="599440" y="263271"/>
                                        </a:lnTo>
                                        <a:lnTo>
                                          <a:pt x="600964" y="256286"/>
                                        </a:lnTo>
                                        <a:lnTo>
                                          <a:pt x="599567" y="249555"/>
                                        </a:lnTo>
                                        <a:lnTo>
                                          <a:pt x="595122" y="243713"/>
                                        </a:lnTo>
                                        <a:close/>
                                      </a:path>
                                    </a:pathLst>
                                  </a:custGeom>
                                  <a:noFill/>
                                  <a:ln w="10650" cap="flat" cmpd="sng">
                                    <a:solidFill>
                                      <a:srgbClr val="F99C31"/>
                                    </a:solidFill>
                                    <a:prstDash val="solid"/>
                                    <a:round/>
                                    <a:headEnd type="none" w="sm" len="sm"/>
                                    <a:tailEnd type="none" w="sm" len="sm"/>
                                  </a:ln>
                                </wps:spPr>
                                <wps:bodyPr spcFirstLastPara="1" wrap="square" lIns="91425" tIns="91425" rIns="91425" bIns="91425" anchor="ctr" anchorCtr="0">
                                  <a:noAutofit/>
                                </wps:bodyPr>
                              </wps:wsp>
                              <wps:wsp>
                                <wps:cNvPr id="1471" name="Полилиния: фигура 1471"/>
                                <wps:cNvSpPr/>
                                <wps:spPr>
                                  <a:xfrm>
                                    <a:off x="36360" y="31445"/>
                                    <a:ext cx="539115" cy="456565"/>
                                  </a:xfrm>
                                  <a:custGeom>
                                    <a:avLst/>
                                    <a:gdLst/>
                                    <a:ahLst/>
                                    <a:cxnLst/>
                                    <a:rect l="l" t="t" r="r" b="b"/>
                                    <a:pathLst>
                                      <a:path w="539115" h="456565" extrusionOk="0">
                                        <a:moveTo>
                                          <a:pt x="270383" y="0"/>
                                        </a:moveTo>
                                        <a:lnTo>
                                          <a:pt x="5207" y="218313"/>
                                        </a:lnTo>
                                        <a:lnTo>
                                          <a:pt x="0" y="229615"/>
                                        </a:lnTo>
                                        <a:lnTo>
                                          <a:pt x="1270" y="235839"/>
                                        </a:lnTo>
                                        <a:lnTo>
                                          <a:pt x="5207" y="241046"/>
                                        </a:lnTo>
                                        <a:lnTo>
                                          <a:pt x="260096" y="453009"/>
                                        </a:lnTo>
                                        <a:lnTo>
                                          <a:pt x="264541" y="455676"/>
                                        </a:lnTo>
                                        <a:lnTo>
                                          <a:pt x="269494" y="456438"/>
                                        </a:lnTo>
                                        <a:lnTo>
                                          <a:pt x="274447" y="455676"/>
                                        </a:lnTo>
                                        <a:lnTo>
                                          <a:pt x="279019" y="453009"/>
                                        </a:lnTo>
                                        <a:lnTo>
                                          <a:pt x="533908" y="240919"/>
                                        </a:lnTo>
                                        <a:lnTo>
                                          <a:pt x="537845" y="235839"/>
                                        </a:lnTo>
                                        <a:lnTo>
                                          <a:pt x="539115" y="229615"/>
                                        </a:lnTo>
                                        <a:lnTo>
                                          <a:pt x="537845" y="223393"/>
                                        </a:lnTo>
                                        <a:lnTo>
                                          <a:pt x="533908" y="218313"/>
                                        </a:lnTo>
                                        <a:lnTo>
                                          <a:pt x="279908" y="3556"/>
                                        </a:lnTo>
                                        <a:lnTo>
                                          <a:pt x="275336" y="889"/>
                                        </a:lnTo>
                                        <a:lnTo>
                                          <a:pt x="270383" y="0"/>
                                        </a:lnTo>
                                        <a:close/>
                                      </a:path>
                                    </a:pathLst>
                                  </a:custGeom>
                                  <a:solidFill>
                                    <a:srgbClr val="F99C31"/>
                                  </a:solidFill>
                                  <a:ln>
                                    <a:noFill/>
                                  </a:ln>
                                </wps:spPr>
                                <wps:bodyPr spcFirstLastPara="1" wrap="square" lIns="91425" tIns="91425" rIns="91425" bIns="91425" anchor="ctr" anchorCtr="0">
                                  <a:noAutofit/>
                                </wps:bodyPr>
                              </wps:wsp>
                              <wps:wsp>
                                <wps:cNvPr id="1472" name="Полилиния: фигура 1472"/>
                                <wps:cNvSpPr/>
                                <wps:spPr>
                                  <a:xfrm>
                                    <a:off x="36258" y="31445"/>
                                    <a:ext cx="539750" cy="456565"/>
                                  </a:xfrm>
                                  <a:custGeom>
                                    <a:avLst/>
                                    <a:gdLst/>
                                    <a:ahLst/>
                                    <a:cxnLst/>
                                    <a:rect l="l" t="t" r="r" b="b"/>
                                    <a:pathLst>
                                      <a:path w="539750" h="456565" extrusionOk="0">
                                        <a:moveTo>
                                          <a:pt x="534035" y="218313"/>
                                        </a:moveTo>
                                        <a:lnTo>
                                          <a:pt x="280162" y="3556"/>
                                        </a:lnTo>
                                        <a:lnTo>
                                          <a:pt x="275463" y="889"/>
                                        </a:lnTo>
                                        <a:lnTo>
                                          <a:pt x="270510" y="0"/>
                                        </a:lnTo>
                                        <a:lnTo>
                                          <a:pt x="265430" y="889"/>
                                        </a:lnTo>
                                        <a:lnTo>
                                          <a:pt x="261112" y="3429"/>
                                        </a:lnTo>
                                        <a:lnTo>
                                          <a:pt x="5207" y="218313"/>
                                        </a:lnTo>
                                        <a:lnTo>
                                          <a:pt x="1270" y="223520"/>
                                        </a:lnTo>
                                        <a:lnTo>
                                          <a:pt x="0" y="229616"/>
                                        </a:lnTo>
                                        <a:lnTo>
                                          <a:pt x="1270" y="235839"/>
                                        </a:lnTo>
                                        <a:lnTo>
                                          <a:pt x="5334" y="241046"/>
                                        </a:lnTo>
                                        <a:lnTo>
                                          <a:pt x="260096" y="453009"/>
                                        </a:lnTo>
                                        <a:lnTo>
                                          <a:pt x="264668" y="455676"/>
                                        </a:lnTo>
                                        <a:lnTo>
                                          <a:pt x="269621" y="456438"/>
                                        </a:lnTo>
                                        <a:lnTo>
                                          <a:pt x="274574" y="455676"/>
                                        </a:lnTo>
                                        <a:lnTo>
                                          <a:pt x="279146" y="453009"/>
                                        </a:lnTo>
                                        <a:lnTo>
                                          <a:pt x="533908" y="241046"/>
                                        </a:lnTo>
                                        <a:lnTo>
                                          <a:pt x="537972" y="235839"/>
                                        </a:lnTo>
                                        <a:lnTo>
                                          <a:pt x="539242" y="229616"/>
                                        </a:lnTo>
                                        <a:lnTo>
                                          <a:pt x="537972" y="223520"/>
                                        </a:lnTo>
                                        <a:lnTo>
                                          <a:pt x="534035" y="218313"/>
                                        </a:lnTo>
                                        <a:close/>
                                      </a:path>
                                    </a:pathLst>
                                  </a:custGeom>
                                  <a:noFill/>
                                  <a:ln w="9525" cap="flat" cmpd="sng">
                                    <a:solidFill>
                                      <a:srgbClr val="F99C31"/>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473" name="Shape 502"/>
                                  <pic:cNvPicPr preferRelativeResize="0"/>
                                </pic:nvPicPr>
                                <pic:blipFill rotWithShape="1">
                                  <a:blip r:embed="rId458">
                                    <a:alphaModFix/>
                                  </a:blip>
                                  <a:srcRect/>
                                  <a:stretch/>
                                </pic:blipFill>
                                <pic:spPr>
                                  <a:xfrm>
                                    <a:off x="259537" y="160375"/>
                                    <a:ext cx="92583" cy="226441"/>
                                  </a:xfrm>
                                  <a:prstGeom prst="rect">
                                    <a:avLst/>
                                  </a:prstGeom>
                                  <a:noFill/>
                                  <a:ln>
                                    <a:noFill/>
                                  </a:ln>
                                </pic:spPr>
                              </pic:pic>
                            </wpg:grpSp>
                          </wpg:wgp>
                        </a:graphicData>
                      </a:graphic>
                    </wp:inline>
                  </w:drawing>
                </mc:Choice>
                <mc:Fallback>
                  <w:pict>
                    <v:group w14:anchorId="7CE013E3" id="Группа 302" o:spid="_x0000_s1084" style="width:48.2pt;height:41pt;mso-position-horizontal-relative:char;mso-position-vertical-relative:line" coordorigin="50399,35196" coordsize="6121,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H0jIAcAABUcAAAOAAAAZHJzL2Uyb0RvYy54bWzsWctu20YU3RfoPxDc&#10;JyKHHJIjRA6KOAkCtI2RpOh6RFESEb5KUpbdVYB0WSCLfkB+oUA2RR/pL8h/1DMvSZYtkUqbdBMY&#10;Fl+Xl/d57tw79+5f5Jl1ntRNWhYj273r2FZSxOUkLWYj+7sXj+5EttW0vJjwrCySkX2ZNPb9ky+/&#10;uLeshgkp52U2SWoLTIpmuKxG9rxtq+Fg0MTzJOfN3bJKCjyclnXOW1zWs8Gk5ktwz7MBcZxgsCzr&#10;SVWXcdI0uHuqHtonkv90msTt0+m0SVorG9mQrZW/tfwdi9/ByT0+nNW8mqexFoN/gBQ5Twt8dM3q&#10;lLfcWtTpDVZ5GtdlU07bu3GZD8rpNI0TqQO0cZ0dbR7X5aKSusyGy1m1NhNMu2OnD2Ybf3t+Vlvp&#10;ZGR7DrGtgudw0uqXq1dXr1d/4+9XS9yHlZbVbAjix3X1vDqr9Y2ZuhKKX0zrXByhknUh7Xu5tm9y&#10;0VoxbgYucX14IcYjSpzQ0faP53CSeIs6HmOE2hYIPOqygK4pHm7xwN0dHgMjwEDIuRZrfbGWXyvr&#10;+gEC8xZt5YPj1ZWCexBrV/Bt1YVie1VX796q7s339qqLJGo2cdL8uzh5PudVIsOvEa7fmI6tTfcW&#10;gfJm9efqPcLl3er96o+rn1d/rX5b/W7BkEzFjXx5HTTNsEH8HBMxB9Tnw6pu2sdJmVviZGTXSHiZ&#10;h/z866aFH2EpQyK+WZSP0izDfT7Mims3QCjuIH6MhOKsvRhfyOxwpWfErXE5uYQpmip+lOKbX/Om&#10;PeM1QMO1rSWAZGQ3Pyx4ndhW9qSAB5jrCw3a7Yt6+2K8fcGLeF4Cn+K2ti118aCVeKWk/WrRltNU&#10;arYRRosN14s4/yQxECJedfq8FX6Hz8U/fH/1Zmhd/YTzd1evr14BQFwfxDKlekYC9TxPZpI8kc5a&#10;p5Hjer5JI4cxhwrO63Tgw3ih4kFYy8QAUHmiogH35uYsvijMqYgaUSAyWSBa24LBYX4UiLFgjxDi&#10;rXjPnFpLYJmWZC5QSwpiQch6IQrh05cC+gR1Xp4nL0r5XisBjlGXAGcBE8T3QtfT4m/osmKb3gNi&#10;BoGClUjFoAxURbNDC0CNFG0Uydw7QOr6DAAIMaRr9hISRhk+Kwi7eBLmRAYBu0SlDOBwwwhGHXOs&#10;pMlcSnxNyyg1/jY05qholaSEBgSGUIFhCMxxl2ngkdA9SLsRNohYB18SMeYDCGAv6tAIp4ekIMyP&#10;mFKOOlEYyEK71xceljuOMhsiLqCHeXsgFkkqJenm7boO0UnXLTdlPmPIQvAm3TahMImo+pK609qB&#10;A920w7v9CN40CBVvvzM86J7sM7ERZ2WTKIeJjFfVw6Q+/LINLtcqiQAE1xGrFSsWFWCacaBInFdY&#10;VzXFTEJBU2bpRFQfgQZNPRs/yGrrnAN2HjH2wDPevEYmStcpb+aKTj4SAcWHWBgWE3k2T/jkYTGx&#10;2ssKK7cCi2yUIXw1R/1JsCTHiaRreZp108ngu1EFP5c8uNcHTBxR8qQ/RTHGyql78eMFXqBSxHN9&#10;FDjpMlP0qMdcVxc9nwb406hi1tzbcflRi56RBEVPC9Kn6JHQ8SIFLqba7Kt3oitQ2exG3ro6mvw0&#10;x2tgT1gA48Bge4HThQCKqUcj73Bl3Ajgu45/uIgQiVWSs0+Bzoc5k8CnujT4FKDVxRsYq2AQlva9&#10;6KCGJPR9XxmuD++QOa4qJD3kxiIMlV1DrMPw4iFbUy+MxAJNgH0Pa+vIFtTdftzmTSCVWTyZsDBH&#10;FR7bcncHEwmxhlNaevDOQR1JCN79Flq3hL6R8phic60o9Kwdvfqbz8gukX0z+ejRzOhxSG9kJ1TH&#10;1a3IHpphxv+O7FKS45Cder7j6WzfzrF98E4ix8UqV6BDnyzzA1U1OluP0KG6SzEFxmSZOSpMIAH1&#10;dY/SyTNwXVeL6pMO0Duiam2KEfCRHBZXVy2BjIcRacO0D+Z6enn9ESpcIMZq8G6fKhSwgKhWqV+F&#10;o6Gph93VM8TURSH0sRWus+qjCrFQt/B9rM2Ir6m7/bjNuzs89mWfifljKsyNdoZROXf73M186gFe&#10;lcZD/OthP85uDHG7N0XwVrsQI0i1sZL34pHz+uWiuoN9CTS/6TjN0vZS7rGgfRVCFednaSxGt+Ji&#10;ex4cAqXVLFBOjC2qdgwMmXgJ49lkmtTPEjTG6XnyLGnSH9GuKvi7wXycpZXolK26bL9P27lkKwas&#10;ovUVD7VeGNPt7IPcYhq1x3Jaxos8KVq1aVRLOcqimadVg3HfMMnHCXr1+slEfYRn1Zx/U6Jfv1Cr&#10;XfFV1bjHzzAtlP1Z09ZJG88FgVDBSK0MtGfKTTCD8NRK3Q0cL9xp9bD5ITolsUtA0DCs50em0zOz&#10;7P9s3C0EV6JKHXApu3+9h6LPsfck2yu9TyY2t7avJdVmN+/kHwAAAP//AwBQSwMECgAAAAAAAAAh&#10;ACXuVx0wAwAAMAMAABQAAABkcnMvbWVkaWEvaW1hZ2UxLnBuZ4lQTkcNChoKAAAADUlIRFIAAAAT&#10;AAAALwgGAAAAAejxGgAAAAZiS0dEAP8A/wD/oL2nkwAAAAlwSFlzAAAOxAAADsQBlSsOGwAAAtBJ&#10;REFUSImdlztoFEEYx397l8iJopAgqIUIGhUL0wgi+Og0SaEgCinESiy0TKWNrYX4KqxsVMQmEnyA&#10;mqQREQ1aaYj4QtQiIGiiQZKQ7P0tdoabm5uZO/LBcsvMN7/9Hv+d2cskEbEK8BtYHnMAqsAKYA6g&#10;lHDc2wJoyIKawXqAaNhm7eW6EUmx673ilkt6Iylz18RAGxIga/3+urZICgcT6QmYBO6F8o7VK4/M&#10;ZcAVYKFhIiCNdgpJrIzAZoH1wHQrke1OgATcCIFisGaSuBabCDWgL+JbBR4Cn6OP8dq7tokc9iV0&#10;2RDZgURUb4Hn0ahorFkvYUmUgIuEa5kBR4ExN8yypKlAalVJk5KWBVLbJemldfQnYnbW890o6a6Z&#10;y83vgutwPgKaldRhfFZLuiBp3oFY4DMXNmZSkud0XVK7pNOSfiWiP2e72QnsNMX0C/8JGAe2RBpg&#10;bcRG1R940qIXYcqmJZWtNEK7RJlCX66EQpHlwDCQl0xqfWaxbxZioX4Z7EOHrXM3sCZSBwt5BdyM&#10;+ACMWFhPYNKm8wM4BuwB/jhw174A3yysN+A0AwwAW4FBA98UifxJLYRa13Jzf1VSpxpfnY+RTh62&#10;PjiDQ5K6AhAklVSo3rdc0ioX9kDS/ggkdfRVJb1w/dqAQ4kuWQvVKwOeugOpz4NmMDCSWArMV/8M&#10;8HqpMPd1y4FRYHEpsC7qT7IyXooQPtEbfIC/NB7MmynU31JkR4B1FHudD/rug1KwDLgDPAK2eXNV&#10;4HFwVUKoH4w4xwOCPSHpkooPwor7BsSuwQDEmj0LxuR8PaZqNmGDpyYL260OYB447oy1BMuo7cLu&#10;TjtAcdi0VLMdkRRzSaMqdpK6NSmdVYB/XvQyY9spduE6S6U5B3z1xjLgTAjUDAbwjvri3wdux5yb&#10;wSaMj4Ap4BSJUz32P8CF2Q6eBH4mvRPdRFK36eCtJn5I4j9M1VOdg3KdGQAAAABJRU5ErkJgglBL&#10;AwQUAAYACAAAACEAm3C6gNwAAAADAQAADwAAAGRycy9kb3ducmV2LnhtbEyPT2vCQBDF74V+h2UK&#10;vdVNtBWN2YiI7UkK/oHS25gdk2B2NmTXJH77bnupl4HHe7z3m3Q5mFp01LrKsoJ4FIEgzq2uuFBw&#10;PLy/zEA4j6yxtkwKbuRgmT0+pJho2/OOur0vRChhl6CC0vsmkdLlJRl0I9sQB+9sW4M+yLaQusU+&#10;lJtajqNoKg1WHBZKbGhdUn7ZX42Cjx771STedNvLeX37Prx9fm1jUur5aVgtQHga/H8YfvEDOmSB&#10;6WSvrJ2oFYRH/N8N3nz6CuKkYDaOQGapvGfPfg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siH0jIAcAABUcAAAOAAAAAAAAAAAAAAAAADoCAABkcnMvZTJvRG9j&#10;LnhtbFBLAQItAAoAAAAAAAAAIQAl7lcdMAMAADADAAAUAAAAAAAAAAAAAAAAAIYJAABkcnMvbWVk&#10;aWEvaW1hZ2UxLnBuZ1BLAQItABQABgAIAAAAIQCbcLqA3AAAAAMBAAAPAAAAAAAAAAAAAAAAAOgM&#10;AABkcnMvZG93bnJldi54bWxQSwECLQAUAAYACAAAACEAqiYOvrwAAAAhAQAAGQAAAAAAAAAAAAAA&#10;AADxDQAAZHJzL19yZWxzL2Uyb0RvYy54bWwucmVsc1BLBQYAAAAABgAGAHwBAADkDgAAAAA=&#10;">
                      <v:group id="Группа 1468" o:spid="_x0000_s1085" style="position:absolute;left:50399;top:35196;width:6121;height:5207" coordsize="6121,5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CzcyAAAAN0AAAAPAAAAZHJzL2Rvd25yZXYueG1sRI/NasNA&#10;DITvhb7DokJuzdpNa4qTTQihDTmEQn6g5Ca8im3i1Rrv1nbevjoUepOY0cynxWp0jeqpC7VnA+k0&#10;AUVceFtzaeB8+nx+BxUissXGMxm4U4DV8vFhgbn1Ax+oP8ZSSQiHHA1UMba51qGoyGGY+pZYtKvv&#10;HEZZu1LbDgcJd41+SZJMO6xZGipsaVNRcTv+OAPbAYf1LP3o97fr5n45vX1971MyZvI0ruegIo3x&#10;3/x3vbOC/5oJrnwjI+jlLwAAAP//AwBQSwECLQAUAAYACAAAACEA2+H2y+4AAACFAQAAEwAAAAAA&#10;AAAAAAAAAAAAAAAAW0NvbnRlbnRfVHlwZXNdLnhtbFBLAQItABQABgAIAAAAIQBa9CxbvwAAABUB&#10;AAALAAAAAAAAAAAAAAAAAB8BAABfcmVscy8ucmVsc1BLAQItABQABgAIAAAAIQBXvCzcyAAAAN0A&#10;AAAPAAAAAAAAAAAAAAAAAAcCAABkcnMvZG93bnJldi54bWxQSwUGAAAAAAMAAwC3AAAA/AIAAAAA&#10;">
                        <v:rect id="Прямоугольник 1469" o:spid="_x0000_s1086" style="position:absolute;width:6121;height:5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xqlwgAAAN0AAAAPAAAAZHJzL2Rvd25yZXYueG1sRE/NasJA&#10;EL4XfIdlBG910yChptlIFQvWUxv7ANPsNBuanY3ZraZv7wqCt/n4fqdYjbYTJxp861jB0zwBQVw7&#10;3XKj4Ovw9vgMwgdkjZ1jUvBPHlbl5KHAXLszf9KpCo2IIexzVGBC6HMpfW3Iop+7njhyP26wGCIc&#10;GqkHPMdw28k0STJpseXYYLCnjaH6t/qzCj4WjtJt6tdVY5dm/D7s34+YKTWbjq8vIAKN4S6+uXc6&#10;zl9kS7h+E0+Q5QUAAP//AwBQSwECLQAUAAYACAAAACEA2+H2y+4AAACFAQAAEwAAAAAAAAAAAAAA&#10;AAAAAAAAW0NvbnRlbnRfVHlwZXNdLnhtbFBLAQItABQABgAIAAAAIQBa9CxbvwAAABUBAAALAAAA&#10;AAAAAAAAAAAAAB8BAABfcmVscy8ucmVsc1BLAQItABQABgAIAAAAIQA5hxqlwgAAAN0AAAAPAAAA&#10;AAAAAAAAAAAAAAcCAABkcnMvZG93bnJldi54bWxQSwUGAAAAAAMAAwC3AAAA9gIAAAAA&#10;" filled="f" stroked="f">
                          <v:textbox inset="2.53958mm,2.53958mm,2.53958mm,2.53958mm">
                            <w:txbxContent>
                              <w:p w14:paraId="35C7C0B9" w14:textId="77777777" w:rsidR="003D3A99" w:rsidRDefault="003D3A99">
                                <w:pPr>
                                  <w:textDirection w:val="btLr"/>
                                </w:pPr>
                              </w:p>
                            </w:txbxContent>
                          </v:textbox>
                        </v:rect>
                        <v:shape id="Полилиния: фигура 1470" o:spid="_x0000_s1087" style="position:absolute;left:53;top:53;width:6013;height:5099;visibility:visible;mso-wrap-style:square;v-text-anchor:middle" coordsize="601345,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CuxgAAAN0AAAAPAAAAZHJzL2Rvd25yZXYueG1sRI9BTwIx&#10;EIXvJv6HZky8SReDShYKMSQSTxpQCNwm23G3up1u2sKu/545mHibyXvz3jfz5eBbdaaYXGAD41EB&#10;irgK1nFt4PPj5W4KKmVki21gMvBLCZaL66s5ljb0vKHzNtdKQjiVaKDJuSu1TlVDHtModMSifYXo&#10;Mcsaa20j9hLuW31fFI/ao2NpaLCjVUPVz/bkDeSd6479qnp/27uH71PUBxyvgzG3N8PzDFSmIf+b&#10;/65freBPnoRfvpER9OICAAD//wMAUEsBAi0AFAAGAAgAAAAhANvh9svuAAAAhQEAABMAAAAAAAAA&#10;AAAAAAAAAAAAAFtDb250ZW50X1R5cGVzXS54bWxQSwECLQAUAAYACAAAACEAWvQsW78AAAAVAQAA&#10;CwAAAAAAAAAAAAAAAAAfAQAAX3JlbHMvLnJlbHNQSwECLQAUAAYACAAAACEAtftArsYAAADdAAAA&#10;DwAAAAAAAAAAAAAAAAAHAgAAZHJzL2Rvd25yZXYueG1sUEsFBgAAAAADAAMAtwAAAPoCAAAAAA==&#10;" path="m595122,243713l312166,3810,307086,889,301498,r-5588,889l290830,3810,5969,243713r-4445,5842l,256286r1524,6985l5969,268986,289941,505841r4953,2921l300609,509651r5461,-889l311023,505841,594995,268986r4445,-5715l600964,256286r-1397,-6731l595122,243713xe" filled="f" strokecolor="#f99c31" strokeweight=".29583mm">
                          <v:stroke startarrowwidth="narrow" startarrowlength="short" endarrowwidth="narrow" endarrowlength="short"/>
                          <v:path arrowok="t" o:extrusionok="f"/>
                        </v:shape>
                        <v:shape id="Полилиния: фигура 1471" o:spid="_x0000_s1088" style="position:absolute;left:363;top:314;width:5391;height:4566;visibility:visible;mso-wrap-style:square;v-text-anchor:middle" coordsize="539115,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bz/xAAAAN0AAAAPAAAAZHJzL2Rvd25yZXYueG1sRE/fS8Mw&#10;EH4X9j+EG/jm0mpxri4bOhD6JqtD2NuRnG1Zc+mSuNX99WYg+HYf389brkfbixP50DlWkM8yEMTa&#10;mY4bBbuPt7snECEiG+wdk4IfCrBeTW6WWBp35i2d6tiIFMKhRAVtjEMpZdAtWQwzNxAn7st5izFB&#10;30jj8ZzCbS/vs+xRWuw4NbQ40KYlfai/rYLPV1fpy/uD9vXmqIt9XlwWlVPqdjq+PIOINMZ/8Z+7&#10;Mml+Mc/h+k06Qa5+AQAA//8DAFBLAQItABQABgAIAAAAIQDb4fbL7gAAAIUBAAATAAAAAAAAAAAA&#10;AAAAAAAAAABbQ29udGVudF9UeXBlc10ueG1sUEsBAi0AFAAGAAgAAAAhAFr0LFu/AAAAFQEAAAsA&#10;AAAAAAAAAAAAAAAAHwEAAF9yZWxzLy5yZWxzUEsBAi0AFAAGAAgAAAAhADl5vP/EAAAA3QAAAA8A&#10;AAAAAAAAAAAAAAAABwIAAGRycy9kb3ducmV2LnhtbFBLBQYAAAAAAwADALcAAAD4AgAAAAA=&#10;" path="m270383,l5207,218313,,229615r1270,6224l5207,241046,260096,453009r4445,2667l269494,456438r4953,-762l279019,453009,533908,240919r3937,-5080l539115,229615r-1270,-6222l533908,218313,279908,3556,275336,889,270383,xe" fillcolor="#f99c31" stroked="f">
                          <v:path arrowok="t" o:extrusionok="f"/>
                        </v:shape>
                        <v:shape id="Полилиния: фигура 1472" o:spid="_x0000_s1089" style="position:absolute;left:362;top:314;width:5398;height:4566;visibility:visible;mso-wrap-style:square;v-text-anchor:middle" coordsize="539750,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cZpvgAAAN0AAAAPAAAAZHJzL2Rvd25yZXYueG1sRE/JCsIw&#10;EL0L/kMYwZtNXVCpRhFB0KPbwdvYjG2xmZQmav17Iwje5vHWmS8bU4on1a6wrKAfxSCIU6sLzhSc&#10;jpveFITzyBpLy6TgTQ6Wi3Zrjom2L97T8+AzEULYJagg975KpHRpTgZdZCviwN1sbdAHWGdS1/gK&#10;4aaUgzgeS4MFh4YcK1rnlN4PD6PAucv5ZvRuOHrvyr7U9lrI+1WpbqdZzUB4avxf/HNvdZg/mgzg&#10;+004QS4+AAAA//8DAFBLAQItABQABgAIAAAAIQDb4fbL7gAAAIUBAAATAAAAAAAAAAAAAAAAAAAA&#10;AABbQ29udGVudF9UeXBlc10ueG1sUEsBAi0AFAAGAAgAAAAhAFr0LFu/AAAAFQEAAAsAAAAAAAAA&#10;AAAAAAAAHwEAAF9yZWxzLy5yZWxzUEsBAi0AFAAGAAgAAAAhAIIpxmm+AAAA3QAAAA8AAAAAAAAA&#10;AAAAAAAABwIAAGRycy9kb3ducmV2LnhtbFBLBQYAAAAAAwADALcAAADyAgAAAAA=&#10;" path="m534035,218313l280162,3556,275463,889,270510,r-5080,889l261112,3429,5207,218313r-3937,5207l,229616r1270,6223l5334,241046,260096,453009r4572,2667l269621,456438r4953,-762l279146,453009,533908,241046r4064,-5207l539242,229616r-1270,-6096l534035,218313xe" filled="f" strokecolor="#f99c31">
                          <v:stroke startarrowwidth="narrow" startarrowlength="short" endarrowwidth="narrow" endarrowlength="short"/>
                          <v:path arrowok="t" o:extrusionok="f"/>
                        </v:shape>
                        <v:shape id="Shape 502" o:spid="_x0000_s1090" type="#_x0000_t75" style="position:absolute;left:2595;top:1603;width:926;height:226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0Q9wgAAAN0AAAAPAAAAZHJzL2Rvd25yZXYueG1sRE/bisIw&#10;EH1f8B/CCL6taVVWqUYRF0Ef9uLlA4ZmbIrNpCRZrX9vFhb2bQ7nOotVZxtxIx9qxwryYQaCuHS6&#10;5krB+bR9nYEIEVlj45gUPCjAatl7WWCh3Z0PdDvGSqQQDgUqMDG2hZShNGQxDF1LnLiL8xZjgr6S&#10;2uM9hdtGjrLsTVqsOTUYbGljqLwef6wC3vv35vtzVJ6nu4+Qf5ntDNe5UoN+t56DiNTFf/Gfe6fT&#10;/Ml0DL/fpBPk8gkAAP//AwBQSwECLQAUAAYACAAAACEA2+H2y+4AAACFAQAAEwAAAAAAAAAAAAAA&#10;AAAAAAAAW0NvbnRlbnRfVHlwZXNdLnhtbFBLAQItABQABgAIAAAAIQBa9CxbvwAAABUBAAALAAAA&#10;AAAAAAAAAAAAAB8BAABfcmVscy8ucmVsc1BLAQItABQABgAIAAAAIQC7P0Q9wgAAAN0AAAAPAAAA&#10;AAAAAAAAAAAAAAcCAABkcnMvZG93bnJldi54bWxQSwUGAAAAAAMAAwC3AAAA9gIAAAAA&#10;">
                          <v:imagedata r:id="rId459" o:title=""/>
                        </v:shape>
                      </v:group>
                      <w10:anchorlock/>
                    </v:group>
                  </w:pict>
                </mc:Fallback>
              </mc:AlternateContent>
            </w:r>
          </w:p>
        </w:tc>
        <w:tc>
          <w:tcPr>
            <w:tcW w:w="1181" w:type="dxa"/>
            <w:gridSpan w:val="2"/>
          </w:tcPr>
          <w:p w14:paraId="3B8F1784" w14:textId="77777777" w:rsidR="00442042" w:rsidRDefault="00442042">
            <w:pPr>
              <w:pBdr>
                <w:top w:val="nil"/>
                <w:left w:val="nil"/>
                <w:bottom w:val="nil"/>
                <w:right w:val="nil"/>
                <w:between w:val="nil"/>
              </w:pBdr>
              <w:rPr>
                <w:rFonts w:ascii="Times New Roman" w:eastAsia="Times New Roman" w:hAnsi="Times New Roman" w:cs="Times New Roman"/>
                <w:color w:val="000000"/>
                <w:sz w:val="12"/>
                <w:szCs w:val="12"/>
              </w:rPr>
            </w:pPr>
          </w:p>
        </w:tc>
      </w:tr>
      <w:tr w:rsidR="00442042" w14:paraId="63BD41D0" w14:textId="77777777">
        <w:trPr>
          <w:trHeight w:val="4873"/>
        </w:trPr>
        <w:tc>
          <w:tcPr>
            <w:tcW w:w="6981" w:type="dxa"/>
            <w:gridSpan w:val="9"/>
          </w:tcPr>
          <w:p w14:paraId="5FFD555F" w14:textId="08BFD6CF" w:rsidR="00442042" w:rsidRDefault="002027E7">
            <w:pPr>
              <w:numPr>
                <w:ilvl w:val="0"/>
                <w:numId w:val="68"/>
              </w:numPr>
              <w:pBdr>
                <w:top w:val="nil"/>
                <w:left w:val="nil"/>
                <w:bottom w:val="nil"/>
                <w:right w:val="nil"/>
                <w:between w:val="nil"/>
              </w:pBdr>
              <w:tabs>
                <w:tab w:val="left" w:pos="406"/>
              </w:tabs>
              <w:spacing w:before="102"/>
              <w:ind w:left="406" w:hanging="258"/>
              <w:rPr>
                <w:b/>
                <w:bCs/>
                <w:color w:val="000000"/>
                <w:sz w:val="10"/>
                <w:szCs w:val="10"/>
              </w:rPr>
            </w:pPr>
            <w:r>
              <w:rPr>
                <w:b/>
                <w:bCs/>
                <w:color w:val="050100"/>
                <w:sz w:val="10"/>
                <w:szCs w:val="10"/>
              </w:rPr>
              <w:t>Идентификация автомобиля</w:t>
            </w:r>
            <w:r>
              <w:rPr>
                <w:noProof/>
              </w:rPr>
              <mc:AlternateContent>
                <mc:Choice Requires="wpg">
                  <w:drawing>
                    <wp:anchor distT="0" distB="0" distL="0" distR="0" simplePos="0" relativeHeight="252439552" behindDoc="1" locked="0" layoutInCell="1" hidden="0" allowOverlap="1" wp14:anchorId="1E5E1E8F" wp14:editId="70601A5B">
                      <wp:simplePos x="0" y="0"/>
                      <wp:positionH relativeFrom="column">
                        <wp:posOffset>21805</wp:posOffset>
                      </wp:positionH>
                      <wp:positionV relativeFrom="paragraph">
                        <wp:posOffset>26097</wp:posOffset>
                      </wp:positionV>
                      <wp:extent cx="4385310" cy="538480"/>
                      <wp:effectExtent l="0" t="0" r="0" b="0"/>
                      <wp:wrapNone/>
                      <wp:docPr id="142" name="Группа 142"/>
                      <wp:cNvGraphicFramePr/>
                      <a:graphic xmlns:a="http://schemas.openxmlformats.org/drawingml/2006/main">
                        <a:graphicData uri="http://schemas.microsoft.com/office/word/2010/wordprocessingGroup">
                          <wpg:wgp>
                            <wpg:cNvGrpSpPr/>
                            <wpg:grpSpPr>
                              <a:xfrm>
                                <a:off x="0" y="0"/>
                                <a:ext cx="4385310" cy="538480"/>
                                <a:chOff x="3153325" y="3510750"/>
                                <a:chExt cx="4385325" cy="538500"/>
                              </a:xfrm>
                            </wpg:grpSpPr>
                            <wpg:grpSp>
                              <wpg:cNvPr id="1475" name="Группа 159"/>
                              <wpg:cNvGrpSpPr/>
                              <wpg:grpSpPr>
                                <a:xfrm>
                                  <a:off x="3153345" y="3510760"/>
                                  <a:ext cx="4385300" cy="538475"/>
                                  <a:chOff x="0" y="0"/>
                                  <a:chExt cx="4385300" cy="538475"/>
                                </a:xfrm>
                              </wpg:grpSpPr>
                              <wps:wsp>
                                <wps:cNvPr id="1476" name="Прямоугольник 160"/>
                                <wps:cNvSpPr/>
                                <wps:spPr>
                                  <a:xfrm>
                                    <a:off x="0" y="0"/>
                                    <a:ext cx="4385300" cy="538475"/>
                                  </a:xfrm>
                                  <a:prstGeom prst="rect">
                                    <a:avLst/>
                                  </a:prstGeom>
                                  <a:noFill/>
                                  <a:ln>
                                    <a:noFill/>
                                  </a:ln>
                                </wps:spPr>
                                <wps:txbx>
                                  <w:txbxContent>
                                    <w:p w14:paraId="71DD5D66" w14:textId="77777777" w:rsidR="003D3A99" w:rsidRDefault="003D3A99">
                                      <w:pPr>
                                        <w:textDirection w:val="btLr"/>
                                      </w:pPr>
                                    </w:p>
                                  </w:txbxContent>
                                </wps:txbx>
                                <wps:bodyPr spcFirstLastPara="1" wrap="square" lIns="91425" tIns="91425" rIns="91425" bIns="91425" anchor="ctr" anchorCtr="0">
                                  <a:noAutofit/>
                                </wps:bodyPr>
                              </wps:wsp>
                              <wps:wsp>
                                <wps:cNvPr id="1477" name="Полилиния: фигура 161"/>
                                <wps:cNvSpPr/>
                                <wps:spPr>
                                  <a:xfrm>
                                    <a:off x="6095" y="6095"/>
                                    <a:ext cx="4369435" cy="195580"/>
                                  </a:xfrm>
                                  <a:custGeom>
                                    <a:avLst/>
                                    <a:gdLst/>
                                    <a:ahLst/>
                                    <a:cxnLst/>
                                    <a:rect l="l" t="t" r="r" b="b"/>
                                    <a:pathLst>
                                      <a:path w="4369435" h="195580" extrusionOk="0">
                                        <a:moveTo>
                                          <a:pt x="4369181" y="0"/>
                                        </a:moveTo>
                                        <a:lnTo>
                                          <a:pt x="0" y="0"/>
                                        </a:lnTo>
                                        <a:lnTo>
                                          <a:pt x="0" y="195072"/>
                                        </a:lnTo>
                                        <a:lnTo>
                                          <a:pt x="4369181" y="195072"/>
                                        </a:lnTo>
                                        <a:lnTo>
                                          <a:pt x="4369181" y="0"/>
                                        </a:lnTo>
                                        <a:close/>
                                      </a:path>
                                    </a:pathLst>
                                  </a:custGeom>
                                  <a:solidFill>
                                    <a:srgbClr val="B7B7BA"/>
                                  </a:solidFill>
                                  <a:ln>
                                    <a:noFill/>
                                  </a:ln>
                                </wps:spPr>
                                <wps:bodyPr spcFirstLastPara="1" wrap="square" lIns="91425" tIns="91425" rIns="91425" bIns="91425" anchor="ctr" anchorCtr="0">
                                  <a:noAutofit/>
                                </wps:bodyPr>
                              </wps:wsp>
                              <wps:wsp>
                                <wps:cNvPr id="1478" name="Полилиния: фигура 162"/>
                                <wps:cNvSpPr/>
                                <wps:spPr>
                                  <a:xfrm>
                                    <a:off x="6095" y="6095"/>
                                    <a:ext cx="4369435" cy="195580"/>
                                  </a:xfrm>
                                  <a:custGeom>
                                    <a:avLst/>
                                    <a:gdLst/>
                                    <a:ahLst/>
                                    <a:cxnLst/>
                                    <a:rect l="l" t="t" r="r" b="b"/>
                                    <a:pathLst>
                                      <a:path w="4369435" h="195580" extrusionOk="0">
                                        <a:moveTo>
                                          <a:pt x="0" y="0"/>
                                        </a:moveTo>
                                        <a:lnTo>
                                          <a:pt x="4369181" y="0"/>
                                        </a:lnTo>
                                        <a:lnTo>
                                          <a:pt x="4369181" y="195072"/>
                                        </a:lnTo>
                                        <a:lnTo>
                                          <a:pt x="0" y="195072"/>
                                        </a:lnTo>
                                        <a:lnTo>
                                          <a:pt x="0" y="0"/>
                                        </a:lnTo>
                                        <a:close/>
                                      </a:path>
                                    </a:pathLst>
                                  </a:custGeom>
                                  <a:noFill/>
                                  <a:ln w="1217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479" name="Полилиния: фигура 165"/>
                                <wps:cNvSpPr/>
                                <wps:spPr>
                                  <a:xfrm>
                                    <a:off x="6324" y="254342"/>
                                    <a:ext cx="4372610" cy="278130"/>
                                  </a:xfrm>
                                  <a:custGeom>
                                    <a:avLst/>
                                    <a:gdLst/>
                                    <a:ahLst/>
                                    <a:cxnLst/>
                                    <a:rect l="l" t="t" r="r" b="b"/>
                                    <a:pathLst>
                                      <a:path w="4372610" h="278130" extrusionOk="0">
                                        <a:moveTo>
                                          <a:pt x="0" y="0"/>
                                        </a:moveTo>
                                        <a:lnTo>
                                          <a:pt x="4372483" y="0"/>
                                        </a:lnTo>
                                        <a:lnTo>
                                          <a:pt x="4372483" y="278003"/>
                                        </a:lnTo>
                                        <a:lnTo>
                                          <a:pt x="0" y="278003"/>
                                        </a:lnTo>
                                        <a:lnTo>
                                          <a:pt x="0" y="0"/>
                                        </a:lnTo>
                                        <a:close/>
                                      </a:path>
                                    </a:pathLst>
                                  </a:custGeom>
                                  <a:noFill/>
                                  <a:ln w="12175" cap="flat" cmpd="sng">
                                    <a:solidFill>
                                      <a:srgbClr val="EE2D29"/>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480" name="Shape 128"/>
                                  <pic:cNvPicPr preferRelativeResize="0"/>
                                </pic:nvPicPr>
                                <pic:blipFill rotWithShape="1">
                                  <a:blip r:embed="rId460">
                                    <a:alphaModFix/>
                                  </a:blip>
                                  <a:srcRect/>
                                  <a:stretch/>
                                </pic:blipFill>
                                <pic:spPr>
                                  <a:xfrm>
                                    <a:off x="113588" y="278193"/>
                                    <a:ext cx="231139" cy="202437"/>
                                  </a:xfrm>
                                  <a:prstGeom prst="rect">
                                    <a:avLst/>
                                  </a:prstGeom>
                                  <a:noFill/>
                                  <a:ln>
                                    <a:noFill/>
                                  </a:ln>
                                </pic:spPr>
                              </pic:pic>
                            </wpg:grpSp>
                          </wpg:wgp>
                        </a:graphicData>
                      </a:graphic>
                    </wp:anchor>
                  </w:drawing>
                </mc:Choice>
                <mc:Fallback>
                  <w:pict>
                    <v:group w14:anchorId="1E5E1E8F" id="Группа 142" o:spid="_x0000_s1091" style="position:absolute;left:0;text-align:left;margin-left:1.7pt;margin-top:2.05pt;width:345.3pt;height:42.4pt;z-index:-250876928;mso-wrap-distance-left:0;mso-wrap-distance-right:0;mso-position-horizontal-relative:text;mso-position-vertical-relative:text" coordorigin="31533,35107" coordsize="43853,5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IXKbgUAAAkUAAAOAAAAZHJzL2Uyb0RvYy54bWzsWFmP2zYQfi/Q/0Do&#10;PWtLsnwI8QZp9kCAtFkkKfpMU7QlRBJVkj42TwHSxwJ56A/IXyiQl6JH+hfsf9QZUpTlPbre7QUU&#10;C8M2jyE5M5z5ZoYPH62KnCy4VJkox55/0PUIL5lIsnI29r5+dfJg6BGlaZnQXJR87J1z5T06/Pyz&#10;h8sq5oFIRZ5wSWCTUsXLauylWldxp6NYyguqDkTFS5icCllQDV056ySSLmH3Iu8E3W6/sxQyqaRg&#10;XCkYPbKT3qHZfzrlTD+fThXXJB97wJs2v9L8TvC3c/iQxjNJqzRjNRv0DlwUNCvh0GarI6opmcvs&#10;0lZFxqRQYqoPmCg6YjrNGDcygDR+94I0p1LMKyPLLF7OqkZNoNoLerrztuyrxZkkWQJ31ws8UtIC&#10;Lmn9w+bt5t36d/j8SHActLSsZjEQn8rqZXUm64GZ7aHgq6ks8B9EIiuj3/NGv3ylCYPBXjiMQh+u&#10;gcFcFA57w/oCWAq3hMtCPwrDIPIIEISR3x1EDcVxexMkqTeJuoak41joIKcNY02nkaARdwB7XCVv&#10;NLqDvIbxXovxfs34juzAqmO7B8cb42tkh7mtyli6I+/lhdfKC36ktqai/pqpvExpxY0FKrz9re76&#10;je4+gK28X/+6/gQW83H9af3L5vv1b+uf1j8T3+pgWZm1jdmoWIEF3cpm/kR8GldS6VMuCoKNsSfB&#10;540r0sUzpUHFoClHgoeW4iTLc6P6vNwZAEIcAQNyLGJLryYr6yC+tQsVT0RyDqpQFTvJ4MxnVOkz&#10;KgE3fI8sAUvGnvp2TiX3SP60hBsYgQ+Baeh2R7Y7k3aHliwVAFFMS4/YzhNtIMty+3iuxTQzkiF/&#10;lpmabbh6NPR/xwYGWxvAe4c7xy/c/eZ9TDbfQfvj5t3mLWJIv9EdWNHNltDvjqwrmYa5q60f9Ue9&#10;EGbR/f1RFFkMadyBxmxu7QG15WwAgDmx1gBjqWuxVemaaDUYI3ITI7RHQOGgfogRE+umFdW4DjfF&#10;JlkinNWspA0nBNiUcwyGz18j/CF5IRb8lTALNWIcLvOHYCrO24H3LU1etmlbmGCs085dRQOq6A4M&#10;Ul9L2D74luQOYt3JLBeK174F2rBO5jQEDLTvQIk8S9DnUAVKziZPckkWFJT9xQA+j1G/sGSHbC/P&#10;vHdDjNoDyLDqMPbhRjesQ/megPy/dsNd17rOAds+c9EJnDNUl9x6D++yx+9NePHs2zjgTsRD4PID&#10;H5MfhpFqmlNAO1ZUkAKqcmYQa8cVdzy2G0GW6njZIcMQe0RVaj3bTFnghBy2TAyEp5wmx2VC9HkF&#10;SWYJ9QCESzi1gDjJoXqAhqHTNMtvpjMwdyla32OCwYTRLTDB5KGYM+wXmsOgZ0JXEPVCWxrQeBuc&#10;B0HfJfjBYOiHzlZcedAODP9wcK5ZgeBcc7JPcN4XFQZBbxjuhHCHBu7focKWEtjodsM63Dky92/J&#10;7fF7Ezrtuk3+I1Q4Pg6OAlM1XYzj96gA9caNCXuVsRi+dX0PrUtF283vILBKz7HksG8pxV57FFS+&#10;nlcP4CkCctpskuWZPjfPKhAGkKlycZYxrNWw067/IOmukw5TIRI/GKJdOzJcBOUYn3L5gkOAyRb8&#10;BVfZG4B9a7KXNp/kWYU5IpFCf5Pp1GwLUGbiEU7WckFafuHp4wrV2GeVI8HmBS+1fSeShg9RqjSr&#10;FKT3MS8mHGKefJrYQ2hepfRLAZnqyiakeKpNWdkLqA5MaFJacs1SJEARHNdW8mvKWt8PoyEkaZDu&#10;IxCNDAJsMTMIgQDwGuuZoBv0wkGNEA4yXfH6t9W3yLnl1QgBXRNG61eTug3vTdDaedBq9w3V9gXv&#10;8A8AAAD//wMAUEsDBAoAAAAAAAAAIQCoTTYLZQgAAGUIAAAUAAAAZHJzL21lZGlhL2ltYWdlMS5w&#10;bmeJUE5HDQoaCgAAAA1JSERSAAAAMQAAACoIBgAAABqNs0QAAAAGYktHRAD/AP8A/6C9p5MAAAAJ&#10;cEhZcwAADsQAAA7EAZUrDhsAAAgFSURBVGiB1Vl7UFNXGv+dGy6BBEiAqgkREEUeCW9FEF1kV1t1&#10;6mNX113XJ/WFtXUr+FhRq3W3LesyVluG2tZWpD52XF3tY3ccp7WL+GRteUgLKKiIcRKXYZUsxGDI&#10;/fYPDIKBmAS09jdzJznf45zvd8/5vnNyAiLCk3gEQWBjkpMu8AzkJ/NpLj51KvVJjfVEOiUi7N+3&#10;bx7PQDwDuXPMEjZs6FWTyST+yZBoaWmR+vl4G6wkrM+2nJz1PxkSGUuW7H6UAM9APhJPo1arVT3z&#10;JKqrqiLcOSbwDOQvl3US8JfLyJ1jwrw5vzv4TJMQBIHFRUdVPsgDUqvVpBwooUEDPEmjUZM7x4hn&#10;oNPFxT97ZkkU7t270Prmx6aMIZ6B8jYkU96GZOIZaMzoFBKLOEtcdFRle3u76JkjYTAYvH29vbol&#10;8z/zxpHuxBTSnZhCX76X1i0/duXnr+ivsTn0E1ZnrtrR0tLiDQABKhWmTwpDQph3p35kuBemTQyD&#10;SqUCAGzakJ3T1NTk3x9j9wuJ7ysrowsLChZZ26rAIGTPD7ax27AgGAGBQQAAg8Hgs3njxrf6Y/w+&#10;kyAi9qDiMI7jEDI8FNqGCgT4i21sA/zFaLhRgZDhoeA4Dh/v/mhZWWlpQl9j6DOJwr0F6VU//BAF&#10;AEmjx+B6bR02L4vt1X7L0lhcr63DqOQUMMZo5Ssr8omI9SUGRkQuO9+9e1c+NCjwZktLi5dMJgNE&#10;DKHBHjj69siOzh8JzTrUr7K/xdUGE6hdgMFgQEHhpwvmzp+/z+VA+lIVFr+UvqfzfCTiaP4v1Z3V&#10;aOr4YTY79tTxwzr1c6dHkruII55BUA547j/Nzc0+T73ElpWWxvMPdmaegby9ebp0aCLpTkyhhuMv&#10;2hCwPg3HXyTdiSl06dBE8vbmO+Xr1qzJfaolVhAEbuH8efvxYC3Hxidg9cI4DJDzAADRo+uoC6y6&#10;AXIeWQviEBvfkdfv7dyRWVNTE+FKPC6R2PPJx4urq6rUAJAydhwqykqRMXVQp95iJ8+66pZPG4SK&#10;slKkjE0FEbFVK1fmuZLkTpNoamryX5uVtQMAfP38UF5xESmJqm42bnZmgue660YnqlB+6Tv4yGTc&#10;Nye/nvDF559PdzYmp0msycp8p7W1VQoAkZoYGP9nxNZl4d1s7HCwwR+XhcNoaIUmOhaMMcr8/cq8&#10;e/fueToTk1Mkvr14MfHAvn0LrO3KygsoPzIJ4YESG9vY6IE2srgeZOGBEpQfmYSKivMgIqbVagdv&#10;z81d60xcDpOwWCyiRekLC63tEYmjsC49Bn5ebj3aBwfIbWUqWxkA+Hm5YV16LBJGJgIAtuW8veHG&#10;jRu255Ze4DCJ3R9+mFFTXR0JAGKxGLd0tzDneds3a8UQpbQHmVev9nNfGAjdbR3EYjHu37/vvjYr&#10;8x1HY3OIRGNj44D169bmWtuJSaOh194CL+rdJ0jhbiML7kFmBS8CdDe1SExKARGxz44dm/HNyZPj&#10;HYnPIRJrMjN3GI1GCQAkj03FubPFOFUwwa7PLxJsl87P42V2ff5VMAFnzxRh9NhU67nqfbPZzD8u&#10;vseSOH/uXMpfDx6YCwBh4RG4cKYYS2fHIETpYdfvOR8evMfDfHH3dIO/j/14hik9sHR2DM6fKUZo&#10;WBirvXIlbFd+/it9ItHe3u62dPGiPda2iBdB7u+BV2cqH9cvACBIJe3yvfd86IqVvw6AzM8DIr5j&#10;6W15fdObt2/fHmTPxy6JD97PX3Hl8uVwAJBIJCCzDuX7J0AmsZMMXZCW+LDApI0McshHJhGh4sAE&#10;wHwLnp6eMBqNko3Z6/9sz6dXEnq9XrExO7vTOWFkEt5cHg3OwY3MIgBDFA+XXLDSAxbBMV+OAX/K&#10;iMKIUckgIvbp3r3p/y4pSerVvjfF6lWrdlp3ToVCiZKSMxgV6d2buQ0YA4KVD6tRiFLs1E6epPZB&#10;SclZKBRKMMbo1RUv7xIEocd4exSeKipKO/y3Q78FALUmCnq9DivmRDseATreZlqsHAdzU3EwNxWp&#10;MTKHZ9GKl2droNfrEKnWsPKysvjCgoKXerKz+WVnNpv5GI266mpdXSgAhEZEoPlOA4o/Ggep2LFc&#10;6NafpePT3p7SG1pNAlIziiD3DUZtTTV8fX3vXL56bahcLr/b1c5mJvLe3fmalQAA1NXU4PUlMU4T&#10;EKgjL+r191CvvweL0CFzBlIPDpuWxqC2phoAcOfOHd+tWzZvfdSu20xotdrB6rDhtSaTyQMAxqSm&#10;4Q+/YYgLtT1CPA7NRguiZxzvJqs8OtnhytYVZbWt+MthwtniInAcJ3xXXhGriYr63qrvNhOrV722&#10;s62tTQwAgwMDcf5ssUsE+hvxw6U4f+40BgcGgojYozcknSS+/uqr548dPTrTqhykCICbu+s3Oj3l&#10;cF/uZdzcGBQBKhARO3P6dOrfDx+e1dkvEaGtrU0co1ZX1ddfD2GMscCQITCbbuPUB2kQ864NTdTz&#10;lY0zZbYrTGbCuIwiiNz8oG24CYVCoa+urQuVSqWtHADs2L599fXr14YSEVNronHj6jW8kRHrMgGg&#10;52BdJQAAHjzD1uUx0DbcBNCxGW/LyckGAFZfXx8cFRF+2ZoLEi8pNGE+OPLWiD4N+iRABEzJKkFl&#10;dSMAgOd586Wq6kg2Y/r0z/7x5RfTuiaKUimBr49TP3OfGhr/24rGRhMAgDFGEydPPs54BtfvMZ8R&#10;9Nv/Ez8muJmzZh3+sYPoC9IXLfrk/4diaKWf6hv1AAAAAElFTkSuQmCCUEsDBBQABgAIAAAAIQAs&#10;xhXj3gAAAAYBAAAPAAAAZHJzL2Rvd25yZXYueG1sTI9BS8NAFITvgv9heYI3u4mNJU3zUkpRT0Ww&#10;FaS31+xrEprdDdltkv5715MehxlmvsnXk27FwL1rrEGIZxEINqVVjakQvg5vTykI58koaq1hhBs7&#10;WBf3dzllyo7mk4e9r0QoMS4jhNr7LpPSlTVrcjPbsQne2faafJB9JVVPYyjXrXyOooXU1JiwUFPH&#10;25rLy/6qEd5HGjfz+HXYXc7b2/Hw8vG9ixnx8WHarEB4nvxfGH7xAzoUgelkr0Y50SLMkxBESGIQ&#10;wV0sk/DshJCmS5BFLv/jFz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QISFym4FAAAJFAAADgAAAAAAAAAAAAAAAAA6AgAAZHJzL2Uyb0RvYy54bWxQSwECLQAK&#10;AAAAAAAAACEAqE02C2UIAABlCAAAFAAAAAAAAAAAAAAAAADUBwAAZHJzL21lZGlhL2ltYWdlMS5w&#10;bmdQSwECLQAUAAYACAAAACEALMYV494AAAAGAQAADwAAAAAAAAAAAAAAAABrEAAAZHJzL2Rvd25y&#10;ZXYueG1sUEsBAi0AFAAGAAgAAAAhAKomDr68AAAAIQEAABkAAAAAAAAAAAAAAAAAdhEAAGRycy9f&#10;cmVscy9lMm9Eb2MueG1sLnJlbHNQSwUGAAAAAAYABgB8AQAAaRIAAAAA&#10;">
                      <v:group id="Группа 159" o:spid="_x0000_s1092" style="position:absolute;left:31533;top:35107;width:43853;height:5385" coordsize="43853,5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BWfxAAAAN0AAAAPAAAAZHJzL2Rvd25yZXYueG1sRE9Na8JA&#10;EL0L/Q/LFHrTTdraSuoqIlU8iGAUxNuQHZNgdjZkt0n8911B8DaP9znTeW8q0VLjSssK4lEEgjiz&#10;uuRcwfGwGk5AOI+ssbJMCm7kYD57GUwx0bbjPbWpz0UIYZeggsL7OpHSZQUZdCNbEwfuYhuDPsAm&#10;l7rBLoSbSr5H0Zc0WHJoKLCmZUHZNf0zCtYddouP+LfdXi/L2/kw3p22MSn19tovfkB46v1T/HBv&#10;dJj/+T2G+zfhBDn7BwAA//8DAFBLAQItABQABgAIAAAAIQDb4fbL7gAAAIUBAAATAAAAAAAAAAAA&#10;AAAAAAAAAABbQ29udGVudF9UeXBlc10ueG1sUEsBAi0AFAAGAAgAAAAhAFr0LFu/AAAAFQEAAAsA&#10;AAAAAAAAAAAAAAAAHwEAAF9yZWxzLy5yZWxzUEsBAi0AFAAGAAgAAAAhADxkFZ/EAAAA3QAAAA8A&#10;AAAAAAAAAAAAAAAABwIAAGRycy9kb3ducmV2LnhtbFBLBQYAAAAAAwADALcAAAD4AgAAAAA=&#10;">
                        <v:rect id="Прямоугольник 160" o:spid="_x0000_s1093" style="position:absolute;width:43853;height:5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RgKwgAAAN0AAAAPAAAAZHJzL2Rvd25yZXYueG1sRE/NasJA&#10;EL4XfIdlhN7qxiCpRlexYqH2pNEHGLNjNpidTbNbTd++KxR6m4/vdxar3jbiRp2vHSsYjxIQxKXT&#10;NVcKTsf3lykIH5A1No5JwQ95WC0HTwvMtbvzgW5FqEQMYZ+jAhNCm0vpS0MW/ci1xJG7uM5iiLCr&#10;pO7wHsNtI9MkyaTFmmODwZY2hspr8W0V7CeO0m3q34rKzkx/Pn7uvjBT6nnYr+cgAvXhX/zn/tBx&#10;/uQ1g8c38QS5/AUAAP//AwBQSwECLQAUAAYACAAAACEA2+H2y+4AAACFAQAAEwAAAAAAAAAAAAAA&#10;AAAAAAAAW0NvbnRlbnRfVHlwZXNdLnhtbFBLAQItABQABgAIAAAAIQBa9CxbvwAAABUBAAALAAAA&#10;AAAAAAAAAAAAAB8BAABfcmVscy8ucmVsc1BLAQItABQABgAIAAAAIQDNwRgKwgAAAN0AAAAPAAAA&#10;AAAAAAAAAAAAAAcCAABkcnMvZG93bnJldi54bWxQSwUGAAAAAAMAAwC3AAAA9gIAAAAA&#10;" filled="f" stroked="f">
                          <v:textbox inset="2.53958mm,2.53958mm,2.53958mm,2.53958mm">
                            <w:txbxContent>
                              <w:p w14:paraId="71DD5D66" w14:textId="77777777" w:rsidR="003D3A99" w:rsidRDefault="003D3A99">
                                <w:pPr>
                                  <w:textDirection w:val="btLr"/>
                                </w:pPr>
                              </w:p>
                            </w:txbxContent>
                          </v:textbox>
                        </v:rect>
                        <v:shape id="Полилиния: фигура 161" o:spid="_x0000_s1094" style="position:absolute;left:60;top:60;width:43695;height:1956;visibility:visible;mso-wrap-style:square;v-text-anchor:middle" coordsize="436943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7nnxQAAAN0AAAAPAAAAZHJzL2Rvd25yZXYueG1sRE9Na8JA&#10;EL0X+h+WKXgJumkJNUZXKS2CvQhVweuQHZNgdjbd3Zj477uFQm/zeJ+z2oymFTdyvrGs4HmWgiAu&#10;rW64UnA6bqc5CB+QNbaWScGdPGzWjw8rLLQd+Ituh1CJGMK+QAV1CF0hpS9rMuhntiOO3MU6gyFC&#10;V0ntcIjhppUvafoqDTYcG2rs6L2m8nrojYKsTz4Wx4vrq/1nfh7y7yTJ9olSk6fxbQki0Bj+xX/u&#10;nY7zs/kcfr+JJ8j1DwAAAP//AwBQSwECLQAUAAYACAAAACEA2+H2y+4AAACFAQAAEwAAAAAAAAAA&#10;AAAAAAAAAAAAW0NvbnRlbnRfVHlwZXNdLnhtbFBLAQItABQABgAIAAAAIQBa9CxbvwAAABUBAAAL&#10;AAAAAAAAAAAAAAAAAB8BAABfcmVscy8ucmVsc1BLAQItABQABgAIAAAAIQD2X7nnxQAAAN0AAAAP&#10;AAAAAAAAAAAAAAAAAAcCAABkcnMvZG93bnJldi54bWxQSwUGAAAAAAMAAwC3AAAA+QIAAAAA&#10;" path="m4369181,l,,,195072r4369181,l4369181,xe" fillcolor="#b7b7ba" stroked="f">
                          <v:path arrowok="t" o:extrusionok="f"/>
                        </v:shape>
                        <v:shape id="Полилиния: фигура 162" o:spid="_x0000_s1095" style="position:absolute;left:60;top:60;width:43695;height:1956;visibility:visible;mso-wrap-style:square;v-text-anchor:middle" coordsize="436943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jFUxgAAAN0AAAAPAAAAZHJzL2Rvd25yZXYueG1sRI9Bb8Iw&#10;DIXvk/YfIk/abSRDY0BHQDBpE9I40MKBo9V4bbXGqZoMyr/Hh0m72XrP731erAbfqjP1sQls4Xlk&#10;QBGXwTVcWTgePp5moGJCdtgGJgtXirBa3t8tMHPhwjmdi1QpCeGYoYU6pS7TOpY1eYyj0BGL9h16&#10;j0nWvtKux4uE+1aPjXnVHhuWhho7eq+p/Cl+vYXPrzKfTShnswl7PM0LEzY7Y+3jw7B+A5VoSP/m&#10;v+utE/yXqeDKNzKCXt4AAAD//wMAUEsBAi0AFAAGAAgAAAAhANvh9svuAAAAhQEAABMAAAAAAAAA&#10;AAAAAAAAAAAAAFtDb250ZW50X1R5cGVzXS54bWxQSwECLQAUAAYACAAAACEAWvQsW78AAAAVAQAA&#10;CwAAAAAAAAAAAAAAAAAfAQAAX3JlbHMvLnJlbHNQSwECLQAUAAYACAAAACEAW34xVMYAAADdAAAA&#10;DwAAAAAAAAAAAAAAAAAHAgAAZHJzL2Rvd25yZXYueG1sUEsFBgAAAAADAAMAtwAAAPoCAAAAAA==&#10;" path="m,l4369181,r,195072l,195072,,xe" filled="f" strokecolor="#050100" strokeweight=".33819mm">
                          <v:stroke startarrowwidth="narrow" startarrowlength="short" endarrowwidth="narrow" endarrowlength="short"/>
                          <v:path arrowok="t" o:extrusionok="f"/>
                        </v:shape>
                        <v:shape id="Полилиния: фигура 165" o:spid="_x0000_s1096" style="position:absolute;left:63;top:2543;width:43726;height:2781;visibility:visible;mso-wrap-style:square;v-text-anchor:middle" coordsize="437261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xanxwAAAN0AAAAPAAAAZHJzL2Rvd25yZXYueG1sRE9Na8JA&#10;EL0L/Q/LFHoR3bSWalNXEaEqUqhGS9vbNDsmwexsyK4m/feuUOhtHu9zxtPWlOJMtSssK7jvRyCI&#10;U6sLzhTsd6+9EQjnkTWWlknBLzmYTm46Y4y1bXhL58RnIoSwi1FB7n0VS+nSnAy6vq2IA3ewtUEf&#10;YJ1JXWMTwk0pH6LoSRosODTkWNE8p/SYnIyCRbZuP5cf3bdNdPxqysP3cPE++FHq7radvYDw1Pp/&#10;8Z97pcP8x+EzXL8JJ8jJBQAA//8DAFBLAQItABQABgAIAAAAIQDb4fbL7gAAAIUBAAATAAAAAAAA&#10;AAAAAAAAAAAAAABbQ29udGVudF9UeXBlc10ueG1sUEsBAi0AFAAGAAgAAAAhAFr0LFu/AAAAFQEA&#10;AAsAAAAAAAAAAAAAAAAAHwEAAF9yZWxzLy5yZWxzUEsBAi0AFAAGAAgAAAAhAI1rFqfHAAAA3QAA&#10;AA8AAAAAAAAAAAAAAAAABwIAAGRycy9kb3ducmV2LnhtbFBLBQYAAAAAAwADALcAAAD7AgAAAAA=&#10;" path="m,l4372483,r,278003l,278003,,xe" filled="f" strokecolor="#ee2d29" strokeweight=".33819mm">
                          <v:stroke startarrowwidth="narrow" startarrowlength="short" endarrowwidth="narrow" endarrowlength="short"/>
                          <v:path arrowok="t" o:extrusionok="f"/>
                        </v:shape>
                        <v:shape id="Shape 128" o:spid="_x0000_s1097" type="#_x0000_t75" style="position:absolute;left:1135;top:2781;width:2312;height:202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bnxQAAAN0AAAAPAAAAZHJzL2Rvd25yZXYueG1sRI9Ba8JA&#10;EIXvhf6HZQq9FN1UpEh0lbbQ6K1UzX3Ijklsdjbsbk38985B6G2G9+a9b1ab0XXqQiG2ng28TjNQ&#10;xJW3LdcGjoevyQJUTMgWO89k4EoRNuvHhxXm1g/8Q5d9qpWEcMzRQJNSn2sdq4YcxqnviUU7+eAw&#10;yRpqbQMOEu46PcuyN+2wZWlosKfPhqrf/Z8zUA6zYfftSvIfxfEctq64li+FMc9P4/sSVKIx/Zvv&#10;1zsr+POF8Ms3MoJe3wAAAP//AwBQSwECLQAUAAYACAAAACEA2+H2y+4AAACFAQAAEwAAAAAAAAAA&#10;AAAAAAAAAAAAW0NvbnRlbnRfVHlwZXNdLnhtbFBLAQItABQABgAIAAAAIQBa9CxbvwAAABUBAAAL&#10;AAAAAAAAAAAAAAAAAB8BAABfcmVscy8ucmVsc1BLAQItABQABgAIAAAAIQCxScbnxQAAAN0AAAAP&#10;AAAAAAAAAAAAAAAAAAcCAABkcnMvZG93bnJldi54bWxQSwUGAAAAAAMAAwC3AAAA+QIAAAAA&#10;">
                          <v:imagedata r:id="rId461" o:title=""/>
                        </v:shape>
                      </v:group>
                    </v:group>
                  </w:pict>
                </mc:Fallback>
              </mc:AlternateContent>
            </w:r>
          </w:p>
          <w:p w14:paraId="14C10464" w14:textId="77777777" w:rsidR="00442042" w:rsidRDefault="00442042">
            <w:pPr>
              <w:pBdr>
                <w:top w:val="nil"/>
                <w:left w:val="nil"/>
                <w:bottom w:val="nil"/>
                <w:right w:val="nil"/>
                <w:between w:val="nil"/>
              </w:pBdr>
              <w:spacing w:before="5"/>
              <w:rPr>
                <w:color w:val="000000"/>
                <w:sz w:val="18"/>
                <w:szCs w:val="18"/>
              </w:rPr>
            </w:pPr>
          </w:p>
          <w:p w14:paraId="558BBA76" w14:textId="77777777" w:rsidR="001D1C0B" w:rsidRDefault="001D1C0B">
            <w:pPr>
              <w:pBdr>
                <w:top w:val="nil"/>
                <w:left w:val="nil"/>
                <w:bottom w:val="nil"/>
                <w:right w:val="nil"/>
                <w:between w:val="nil"/>
              </w:pBdr>
              <w:spacing w:line="252" w:lineRule="auto"/>
              <w:ind w:left="657"/>
              <w:rPr>
                <w:color w:val="050100"/>
                <w:sz w:val="2"/>
                <w:szCs w:val="2"/>
              </w:rPr>
            </w:pPr>
          </w:p>
          <w:p w14:paraId="4BD232DD" w14:textId="4803D192" w:rsidR="00442042" w:rsidRDefault="002027E7">
            <w:pPr>
              <w:pBdr>
                <w:top w:val="nil"/>
                <w:left w:val="nil"/>
                <w:bottom w:val="nil"/>
                <w:right w:val="nil"/>
                <w:between w:val="nil"/>
              </w:pBdr>
              <w:spacing w:line="252" w:lineRule="auto"/>
              <w:ind w:left="657"/>
              <w:rPr>
                <w:color w:val="000000"/>
                <w:sz w:val="9"/>
                <w:szCs w:val="9"/>
              </w:rPr>
            </w:pPr>
            <w:r>
              <w:rPr>
                <w:color w:val="050100"/>
                <w:sz w:val="9"/>
                <w:szCs w:val="9"/>
              </w:rPr>
              <w:t>Отсутствие шума от автомобиля не означает, что он полностью выключен, он может работать бесшумно или мгновенно запуститься повторно</w:t>
            </w:r>
            <w:r w:rsidR="001D1C0B">
              <w:rPr>
                <w:color w:val="050100"/>
                <w:sz w:val="9"/>
                <w:szCs w:val="9"/>
                <w:lang w:val="ru-RU"/>
              </w:rPr>
              <w:t>,</w:t>
            </w:r>
            <w:r>
              <w:rPr>
                <w:color w:val="050100"/>
                <w:sz w:val="9"/>
                <w:szCs w:val="9"/>
              </w:rPr>
              <w:t xml:space="preserve"> </w:t>
            </w:r>
            <w:r w:rsidR="001D1C0B">
              <w:rPr>
                <w:color w:val="050100"/>
                <w:sz w:val="9"/>
                <w:szCs w:val="9"/>
                <w:lang w:val="ru-RU"/>
              </w:rPr>
              <w:t>п</w:t>
            </w:r>
            <w:proofErr w:type="spellStart"/>
            <w:r>
              <w:rPr>
                <w:color w:val="050100"/>
                <w:sz w:val="9"/>
                <w:szCs w:val="9"/>
              </w:rPr>
              <w:t>оэтому</w:t>
            </w:r>
            <w:proofErr w:type="spellEnd"/>
            <w:r>
              <w:rPr>
                <w:color w:val="050100"/>
                <w:sz w:val="9"/>
                <w:szCs w:val="9"/>
              </w:rPr>
              <w:t xml:space="preserve"> обязательно надевайте соответствующие средства индивидуальной защиты.</w:t>
            </w:r>
          </w:p>
          <w:p w14:paraId="59F62D83" w14:textId="77777777" w:rsidR="00442042" w:rsidRDefault="00442042">
            <w:pPr>
              <w:pBdr>
                <w:top w:val="nil"/>
                <w:left w:val="nil"/>
                <w:bottom w:val="nil"/>
                <w:right w:val="nil"/>
                <w:between w:val="nil"/>
              </w:pBdr>
              <w:spacing w:before="12"/>
              <w:rPr>
                <w:color w:val="000000"/>
                <w:sz w:val="12"/>
                <w:szCs w:val="12"/>
              </w:rPr>
            </w:pPr>
          </w:p>
          <w:p w14:paraId="543CE3A3" w14:textId="77777777" w:rsidR="00442042" w:rsidRDefault="00442042">
            <w:pPr>
              <w:pBdr>
                <w:top w:val="nil"/>
                <w:left w:val="nil"/>
                <w:bottom w:val="nil"/>
                <w:right w:val="nil"/>
                <w:between w:val="nil"/>
              </w:pBdr>
              <w:tabs>
                <w:tab w:val="left" w:pos="2839"/>
                <w:tab w:val="left" w:pos="4901"/>
              </w:tabs>
              <w:spacing w:before="1"/>
              <w:ind w:left="251"/>
              <w:rPr>
                <w:b/>
                <w:bCs/>
                <w:color w:val="050100"/>
                <w:sz w:val="10"/>
                <w:szCs w:val="10"/>
              </w:rPr>
            </w:pPr>
          </w:p>
          <w:p w14:paraId="3EF5D761" w14:textId="77777777" w:rsidR="00442042" w:rsidRDefault="002027E7">
            <w:pPr>
              <w:pBdr>
                <w:top w:val="nil"/>
                <w:left w:val="nil"/>
                <w:bottom w:val="nil"/>
                <w:right w:val="nil"/>
                <w:between w:val="nil"/>
              </w:pBdr>
              <w:tabs>
                <w:tab w:val="left" w:pos="2839"/>
                <w:tab w:val="left" w:pos="4901"/>
              </w:tabs>
              <w:spacing w:before="1"/>
              <w:ind w:left="251"/>
              <w:rPr>
                <w:b/>
                <w:bCs/>
                <w:color w:val="000000"/>
                <w:sz w:val="9"/>
                <w:szCs w:val="9"/>
              </w:rPr>
            </w:pPr>
            <w:r>
              <w:rPr>
                <w:b/>
                <w:bCs/>
                <w:color w:val="050100"/>
                <w:sz w:val="9"/>
                <w:szCs w:val="9"/>
              </w:rPr>
              <w:t>Логотип бренда спереди кузова                          Название модели сзади кузова                            Зарядный порт</w:t>
            </w:r>
            <w:r>
              <w:rPr>
                <w:noProof/>
              </w:rPr>
              <mc:AlternateContent>
                <mc:Choice Requires="wpg">
                  <w:drawing>
                    <wp:anchor distT="0" distB="0" distL="0" distR="0" simplePos="0" relativeHeight="252440576" behindDoc="1" locked="0" layoutInCell="1" hidden="0" allowOverlap="1" wp14:anchorId="424B9A88" wp14:editId="31DFF62B">
                      <wp:simplePos x="0" y="0"/>
                      <wp:positionH relativeFrom="column">
                        <wp:posOffset>16522</wp:posOffset>
                      </wp:positionH>
                      <wp:positionV relativeFrom="paragraph">
                        <wp:posOffset>200352</wp:posOffset>
                      </wp:positionV>
                      <wp:extent cx="4394835" cy="944880"/>
                      <wp:effectExtent l="0" t="0" r="0" b="0"/>
                      <wp:wrapNone/>
                      <wp:docPr id="167" name="Группа 167"/>
                      <wp:cNvGraphicFramePr/>
                      <a:graphic xmlns:a="http://schemas.openxmlformats.org/drawingml/2006/main">
                        <a:graphicData uri="http://schemas.microsoft.com/office/word/2010/wordprocessingGroup">
                          <wpg:wgp>
                            <wpg:cNvGrpSpPr/>
                            <wpg:grpSpPr>
                              <a:xfrm>
                                <a:off x="0" y="0"/>
                                <a:ext cx="4394835" cy="944880"/>
                                <a:chOff x="3148575" y="3307550"/>
                                <a:chExt cx="4394850" cy="944900"/>
                              </a:xfrm>
                            </wpg:grpSpPr>
                            <wpg:grpSp>
                              <wpg:cNvPr id="1482" name="Группа 169"/>
                              <wpg:cNvGrpSpPr/>
                              <wpg:grpSpPr>
                                <a:xfrm>
                                  <a:off x="3148583" y="3307560"/>
                                  <a:ext cx="4394825" cy="944875"/>
                                  <a:chOff x="0" y="0"/>
                                  <a:chExt cx="4394825" cy="944875"/>
                                </a:xfrm>
                              </wpg:grpSpPr>
                              <wps:wsp>
                                <wps:cNvPr id="1483" name="Прямоугольник 171"/>
                                <wps:cNvSpPr/>
                                <wps:spPr>
                                  <a:xfrm>
                                    <a:off x="0" y="0"/>
                                    <a:ext cx="4394825" cy="944875"/>
                                  </a:xfrm>
                                  <a:prstGeom prst="rect">
                                    <a:avLst/>
                                  </a:prstGeom>
                                  <a:noFill/>
                                  <a:ln>
                                    <a:noFill/>
                                  </a:ln>
                                </wps:spPr>
                                <wps:txbx>
                                  <w:txbxContent>
                                    <w:p w14:paraId="5CA7B6CC"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484" name="Shape 162"/>
                                  <pic:cNvPicPr preferRelativeResize="0"/>
                                </pic:nvPicPr>
                                <pic:blipFill rotWithShape="1">
                                  <a:blip r:embed="rId462">
                                    <a:alphaModFix/>
                                  </a:blip>
                                  <a:srcRect/>
                                  <a:stretch/>
                                </pic:blipFill>
                                <pic:spPr>
                                  <a:xfrm>
                                    <a:off x="1452916" y="22923"/>
                                    <a:ext cx="1143626" cy="693927"/>
                                  </a:xfrm>
                                  <a:prstGeom prst="rect">
                                    <a:avLst/>
                                  </a:prstGeom>
                                  <a:noFill/>
                                  <a:ln>
                                    <a:noFill/>
                                  </a:ln>
                                </pic:spPr>
                              </pic:pic>
                              <pic:pic xmlns:pic="http://schemas.openxmlformats.org/drawingml/2006/picture">
                                <pic:nvPicPr>
                                  <pic:cNvPr id="1485" name="Shape 163"/>
                                  <pic:cNvPicPr preferRelativeResize="0"/>
                                </pic:nvPicPr>
                                <pic:blipFill rotWithShape="1">
                                  <a:blip r:embed="rId463">
                                    <a:alphaModFix/>
                                  </a:blip>
                                  <a:srcRect/>
                                  <a:stretch/>
                                </pic:blipFill>
                                <pic:spPr>
                                  <a:xfrm>
                                    <a:off x="2567724" y="23215"/>
                                    <a:ext cx="1276375" cy="693343"/>
                                  </a:xfrm>
                                  <a:prstGeom prst="rect">
                                    <a:avLst/>
                                  </a:prstGeom>
                                  <a:noFill/>
                                  <a:ln>
                                    <a:noFill/>
                                  </a:ln>
                                </pic:spPr>
                              </pic:pic>
                              <pic:pic xmlns:pic="http://schemas.openxmlformats.org/drawingml/2006/picture">
                                <pic:nvPicPr>
                                  <pic:cNvPr id="1486" name="Shape 164"/>
                                  <pic:cNvPicPr preferRelativeResize="0"/>
                                </pic:nvPicPr>
                                <pic:blipFill rotWithShape="1">
                                  <a:blip r:embed="rId464">
                                    <a:alphaModFix/>
                                  </a:blip>
                                  <a:srcRect/>
                                  <a:stretch/>
                                </pic:blipFill>
                                <pic:spPr>
                                  <a:xfrm>
                                    <a:off x="2902864" y="232905"/>
                                    <a:ext cx="173990" cy="151638"/>
                                  </a:xfrm>
                                  <a:prstGeom prst="rect">
                                    <a:avLst/>
                                  </a:prstGeom>
                                  <a:noFill/>
                                  <a:ln>
                                    <a:noFill/>
                                  </a:ln>
                                </pic:spPr>
                              </pic:pic>
                              <wps:wsp>
                                <wps:cNvPr id="1487" name="Полилиния: фигура 191"/>
                                <wps:cNvSpPr/>
                                <wps:spPr>
                                  <a:xfrm>
                                    <a:off x="520357" y="138988"/>
                                    <a:ext cx="479425" cy="227965"/>
                                  </a:xfrm>
                                  <a:custGeom>
                                    <a:avLst/>
                                    <a:gdLst/>
                                    <a:ahLst/>
                                    <a:cxnLst/>
                                    <a:rect l="l" t="t" r="r" b="b"/>
                                    <a:pathLst>
                                      <a:path w="479425" h="227965" extrusionOk="0">
                                        <a:moveTo>
                                          <a:pt x="0" y="227584"/>
                                        </a:moveTo>
                                        <a:lnTo>
                                          <a:pt x="478917" y="0"/>
                                        </a:lnTo>
                                      </a:path>
                                    </a:pathLst>
                                  </a:custGeom>
                                  <a:noFill/>
                                  <a:ln w="9525" cap="flat" cmpd="sng">
                                    <a:solidFill>
                                      <a:srgbClr val="3A79B3"/>
                                    </a:solidFill>
                                    <a:prstDash val="solid"/>
                                    <a:round/>
                                    <a:headEnd type="none" w="sm" len="sm"/>
                                    <a:tailEnd type="none" w="sm" len="sm"/>
                                  </a:ln>
                                </wps:spPr>
                                <wps:bodyPr spcFirstLastPara="1" wrap="square" lIns="91425" tIns="91425" rIns="91425" bIns="91425" anchor="ctr" anchorCtr="0">
                                  <a:noAutofit/>
                                </wps:bodyPr>
                              </wps:wsp>
                              <wps:wsp>
                                <wps:cNvPr id="1488" name="Полилиния: фигура 192"/>
                                <wps:cNvSpPr/>
                                <wps:spPr>
                                  <a:xfrm>
                                    <a:off x="978408" y="116573"/>
                                    <a:ext cx="61594" cy="52705"/>
                                  </a:xfrm>
                                  <a:custGeom>
                                    <a:avLst/>
                                    <a:gdLst/>
                                    <a:ahLst/>
                                    <a:cxnLst/>
                                    <a:rect l="l" t="t" r="r" b="b"/>
                                    <a:pathLst>
                                      <a:path w="61594" h="52705" extrusionOk="0">
                                        <a:moveTo>
                                          <a:pt x="61467" y="0"/>
                                        </a:moveTo>
                                        <a:lnTo>
                                          <a:pt x="0" y="1396"/>
                                        </a:lnTo>
                                        <a:lnTo>
                                          <a:pt x="25653" y="52450"/>
                                        </a:lnTo>
                                        <a:lnTo>
                                          <a:pt x="61467" y="0"/>
                                        </a:lnTo>
                                        <a:close/>
                                      </a:path>
                                    </a:pathLst>
                                  </a:custGeom>
                                  <a:solidFill>
                                    <a:srgbClr val="3A79B3"/>
                                  </a:solidFill>
                                  <a:ln>
                                    <a:noFill/>
                                  </a:ln>
                                </wps:spPr>
                                <wps:bodyPr spcFirstLastPara="1" wrap="square" lIns="91425" tIns="91425" rIns="91425" bIns="91425" anchor="ctr" anchorCtr="0">
                                  <a:noAutofit/>
                                </wps:bodyPr>
                              </wps:wsp>
                              <wps:wsp>
                                <wps:cNvPr id="1489" name="Полилиния: фигура 193"/>
                                <wps:cNvSpPr/>
                                <wps:spPr>
                                  <a:xfrm>
                                    <a:off x="1639938" y="330428"/>
                                    <a:ext cx="575945" cy="137795"/>
                                  </a:xfrm>
                                  <a:custGeom>
                                    <a:avLst/>
                                    <a:gdLst/>
                                    <a:ahLst/>
                                    <a:cxnLst/>
                                    <a:rect l="l" t="t" r="r" b="b"/>
                                    <a:pathLst>
                                      <a:path w="575945" h="137795" extrusionOk="0">
                                        <a:moveTo>
                                          <a:pt x="575563" y="0"/>
                                        </a:moveTo>
                                        <a:lnTo>
                                          <a:pt x="0" y="137287"/>
                                        </a:lnTo>
                                      </a:path>
                                    </a:pathLst>
                                  </a:custGeom>
                                  <a:noFill/>
                                  <a:ln w="9525" cap="flat" cmpd="sng">
                                    <a:solidFill>
                                      <a:srgbClr val="3A79B3"/>
                                    </a:solidFill>
                                    <a:prstDash val="solid"/>
                                    <a:round/>
                                    <a:headEnd type="none" w="sm" len="sm"/>
                                    <a:tailEnd type="none" w="sm" len="sm"/>
                                  </a:ln>
                                </wps:spPr>
                                <wps:bodyPr spcFirstLastPara="1" wrap="square" lIns="91425" tIns="91425" rIns="91425" bIns="91425" anchor="ctr" anchorCtr="0">
                                  <a:noAutofit/>
                                </wps:bodyPr>
                              </wps:wsp>
                              <wps:wsp>
                                <wps:cNvPr id="1490" name="Полилиния: фигура 194"/>
                                <wps:cNvSpPr/>
                                <wps:spPr>
                                  <a:xfrm>
                                    <a:off x="1594891" y="437476"/>
                                    <a:ext cx="59690" cy="57150"/>
                                  </a:xfrm>
                                  <a:custGeom>
                                    <a:avLst/>
                                    <a:gdLst/>
                                    <a:ahLst/>
                                    <a:cxnLst/>
                                    <a:rect l="l" t="t" r="r" b="b"/>
                                    <a:pathLst>
                                      <a:path w="59690" h="57150" extrusionOk="0">
                                        <a:moveTo>
                                          <a:pt x="48641" y="0"/>
                                        </a:moveTo>
                                        <a:lnTo>
                                          <a:pt x="0" y="39624"/>
                                        </a:lnTo>
                                        <a:lnTo>
                                          <a:pt x="59436" y="56642"/>
                                        </a:lnTo>
                                        <a:lnTo>
                                          <a:pt x="48641" y="0"/>
                                        </a:lnTo>
                                        <a:close/>
                                      </a:path>
                                    </a:pathLst>
                                  </a:custGeom>
                                  <a:solidFill>
                                    <a:srgbClr val="3A79B3"/>
                                  </a:solidFill>
                                  <a:ln>
                                    <a:noFill/>
                                  </a:ln>
                                </wps:spPr>
                                <wps:bodyPr spcFirstLastPara="1" wrap="square" lIns="91425" tIns="91425" rIns="91425" bIns="91425" anchor="ctr" anchorCtr="0">
                                  <a:noAutofit/>
                                </wps:bodyPr>
                              </wps:wsp>
                              <wps:wsp>
                                <wps:cNvPr id="1491" name="Полилиния: фигура 202"/>
                                <wps:cNvSpPr/>
                                <wps:spPr>
                                  <a:xfrm>
                                    <a:off x="3070707" y="281165"/>
                                    <a:ext cx="811530" cy="27940"/>
                                  </a:xfrm>
                                  <a:custGeom>
                                    <a:avLst/>
                                    <a:gdLst/>
                                    <a:ahLst/>
                                    <a:cxnLst/>
                                    <a:rect l="l" t="t" r="r" b="b"/>
                                    <a:pathLst>
                                      <a:path w="811530" h="27940" extrusionOk="0">
                                        <a:moveTo>
                                          <a:pt x="0" y="27559"/>
                                        </a:moveTo>
                                        <a:lnTo>
                                          <a:pt x="811403" y="0"/>
                                        </a:lnTo>
                                      </a:path>
                                    </a:pathLst>
                                  </a:custGeom>
                                  <a:noFill/>
                                  <a:ln w="9525" cap="flat" cmpd="sng">
                                    <a:solidFill>
                                      <a:srgbClr val="3A79B3"/>
                                    </a:solidFill>
                                    <a:prstDash val="solid"/>
                                    <a:round/>
                                    <a:headEnd type="none" w="sm" len="sm"/>
                                    <a:tailEnd type="none" w="sm" len="sm"/>
                                  </a:ln>
                                </wps:spPr>
                                <wps:bodyPr spcFirstLastPara="1" wrap="square" lIns="91425" tIns="91425" rIns="91425" bIns="91425" anchor="ctr" anchorCtr="0">
                                  <a:noAutofit/>
                                </wps:bodyPr>
                              </wps:wsp>
                              <wps:wsp>
                                <wps:cNvPr id="1492" name="Полилиния: фигура 207"/>
                                <wps:cNvSpPr/>
                                <wps:spPr>
                                  <a:xfrm>
                                    <a:off x="3872039" y="252679"/>
                                    <a:ext cx="56515" cy="57785"/>
                                  </a:xfrm>
                                  <a:custGeom>
                                    <a:avLst/>
                                    <a:gdLst/>
                                    <a:ahLst/>
                                    <a:cxnLst/>
                                    <a:rect l="l" t="t" r="r" b="b"/>
                                    <a:pathLst>
                                      <a:path w="56515" h="57785" extrusionOk="0">
                                        <a:moveTo>
                                          <a:pt x="0" y="0"/>
                                        </a:moveTo>
                                        <a:lnTo>
                                          <a:pt x="2159" y="57658"/>
                                        </a:lnTo>
                                        <a:lnTo>
                                          <a:pt x="56007" y="26543"/>
                                        </a:lnTo>
                                        <a:lnTo>
                                          <a:pt x="0" y="0"/>
                                        </a:lnTo>
                                        <a:close/>
                                      </a:path>
                                    </a:pathLst>
                                  </a:custGeom>
                                  <a:solidFill>
                                    <a:srgbClr val="3A79B3"/>
                                  </a:solidFill>
                                  <a:ln>
                                    <a:noFill/>
                                  </a:ln>
                                </wps:spPr>
                                <wps:bodyPr spcFirstLastPara="1" wrap="square" lIns="91425" tIns="91425" rIns="91425" bIns="91425" anchor="ctr" anchorCtr="0">
                                  <a:noAutofit/>
                                </wps:bodyPr>
                              </wps:wsp>
                              <pic:pic xmlns:pic="http://schemas.openxmlformats.org/drawingml/2006/picture">
                                <pic:nvPicPr>
                                  <pic:cNvPr id="1493" name="Shape 171"/>
                                  <pic:cNvPicPr preferRelativeResize="0"/>
                                </pic:nvPicPr>
                                <pic:blipFill rotWithShape="1">
                                  <a:blip r:embed="rId465">
                                    <a:alphaModFix/>
                                  </a:blip>
                                  <a:srcRect/>
                                  <a:stretch/>
                                </pic:blipFill>
                                <pic:spPr>
                                  <a:xfrm>
                                    <a:off x="1039304" y="0"/>
                                    <a:ext cx="551243" cy="234276"/>
                                  </a:xfrm>
                                  <a:prstGeom prst="rect">
                                    <a:avLst/>
                                  </a:prstGeom>
                                  <a:noFill/>
                                  <a:ln>
                                    <a:noFill/>
                                  </a:ln>
                                </pic:spPr>
                              </pic:pic>
                              <pic:pic xmlns:pic="http://schemas.openxmlformats.org/drawingml/2006/picture">
                                <pic:nvPicPr>
                                  <pic:cNvPr id="1494" name="Shape 172"/>
                                  <pic:cNvPicPr preferRelativeResize="0"/>
                                </pic:nvPicPr>
                                <pic:blipFill rotWithShape="1">
                                  <a:blip r:embed="rId466">
                                    <a:alphaModFix/>
                                  </a:blip>
                                  <a:srcRect/>
                                  <a:stretch/>
                                </pic:blipFill>
                                <pic:spPr>
                                  <a:xfrm>
                                    <a:off x="1039304" y="369315"/>
                                    <a:ext cx="551243" cy="234276"/>
                                  </a:xfrm>
                                  <a:prstGeom prst="rect">
                                    <a:avLst/>
                                  </a:prstGeom>
                                  <a:noFill/>
                                  <a:ln>
                                    <a:noFill/>
                                  </a:ln>
                                </pic:spPr>
                              </pic:pic>
                              <pic:pic xmlns:pic="http://schemas.openxmlformats.org/drawingml/2006/picture">
                                <pic:nvPicPr>
                                  <pic:cNvPr id="1495" name="Shape 173"/>
                                  <pic:cNvPicPr preferRelativeResize="0"/>
                                </pic:nvPicPr>
                                <pic:blipFill rotWithShape="1">
                                  <a:blip r:embed="rId467">
                                    <a:alphaModFix/>
                                  </a:blip>
                                  <a:srcRect/>
                                  <a:stretch/>
                                </pic:blipFill>
                                <pic:spPr>
                                  <a:xfrm>
                                    <a:off x="3927627" y="46151"/>
                                    <a:ext cx="431317" cy="465112"/>
                                  </a:xfrm>
                                  <a:prstGeom prst="rect">
                                    <a:avLst/>
                                  </a:prstGeom>
                                  <a:noFill/>
                                  <a:ln>
                                    <a:noFill/>
                                  </a:ln>
                                </pic:spPr>
                              </pic:pic>
                              <pic:pic xmlns:pic="http://schemas.openxmlformats.org/drawingml/2006/picture">
                                <pic:nvPicPr>
                                  <pic:cNvPr id="1496" name="Shape 174"/>
                                  <pic:cNvPicPr preferRelativeResize="0"/>
                                </pic:nvPicPr>
                                <pic:blipFill rotWithShape="1">
                                  <a:blip r:embed="rId468">
                                    <a:alphaModFix/>
                                  </a:blip>
                                  <a:srcRect/>
                                  <a:stretch/>
                                </pic:blipFill>
                                <pic:spPr>
                                  <a:xfrm>
                                    <a:off x="390334" y="327329"/>
                                    <a:ext cx="137160" cy="92964"/>
                                  </a:xfrm>
                                  <a:prstGeom prst="rect">
                                    <a:avLst/>
                                  </a:prstGeom>
                                  <a:noFill/>
                                  <a:ln>
                                    <a:noFill/>
                                  </a:ln>
                                </pic:spPr>
                              </pic:pic>
                              <pic:pic xmlns:pic="http://schemas.openxmlformats.org/drawingml/2006/picture">
                                <pic:nvPicPr>
                                  <pic:cNvPr id="1497" name="Shape 175"/>
                                  <pic:cNvPicPr preferRelativeResize="0"/>
                                </pic:nvPicPr>
                                <pic:blipFill rotWithShape="1">
                                  <a:blip r:embed="rId469">
                                    <a:alphaModFix/>
                                  </a:blip>
                                  <a:srcRect/>
                                  <a:stretch/>
                                </pic:blipFill>
                                <pic:spPr>
                                  <a:xfrm>
                                    <a:off x="2185466" y="247802"/>
                                    <a:ext cx="170433" cy="101600"/>
                                  </a:xfrm>
                                  <a:prstGeom prst="rect">
                                    <a:avLst/>
                                  </a:prstGeom>
                                  <a:noFill/>
                                  <a:ln>
                                    <a:noFill/>
                                  </a:ln>
                                </pic:spPr>
                              </pic:pic>
                              <wps:wsp>
                                <wps:cNvPr id="1498" name="Полилиния: фигура 280"/>
                                <wps:cNvSpPr/>
                                <wps:spPr>
                                  <a:xfrm>
                                    <a:off x="6095" y="742086"/>
                                    <a:ext cx="4382770" cy="196215"/>
                                  </a:xfrm>
                                  <a:custGeom>
                                    <a:avLst/>
                                    <a:gdLst/>
                                    <a:ahLst/>
                                    <a:cxnLst/>
                                    <a:rect l="l" t="t" r="r" b="b"/>
                                    <a:pathLst>
                                      <a:path w="4382770" h="196215" extrusionOk="0">
                                        <a:moveTo>
                                          <a:pt x="4382516" y="0"/>
                                        </a:moveTo>
                                        <a:lnTo>
                                          <a:pt x="0" y="0"/>
                                        </a:lnTo>
                                        <a:lnTo>
                                          <a:pt x="0" y="196215"/>
                                        </a:lnTo>
                                        <a:lnTo>
                                          <a:pt x="4382516" y="196215"/>
                                        </a:lnTo>
                                        <a:lnTo>
                                          <a:pt x="4382516" y="0"/>
                                        </a:lnTo>
                                        <a:close/>
                                      </a:path>
                                    </a:pathLst>
                                  </a:custGeom>
                                  <a:solidFill>
                                    <a:srgbClr val="C1E1BF"/>
                                  </a:solidFill>
                                  <a:ln>
                                    <a:noFill/>
                                  </a:ln>
                                </wps:spPr>
                                <wps:bodyPr spcFirstLastPara="1" wrap="square" lIns="91425" tIns="91425" rIns="91425" bIns="91425" anchor="ctr" anchorCtr="0">
                                  <a:noAutofit/>
                                </wps:bodyPr>
                              </wps:wsp>
                              <wps:wsp>
                                <wps:cNvPr id="1499" name="Полилиния: фигура 290"/>
                                <wps:cNvSpPr/>
                                <wps:spPr>
                                  <a:xfrm>
                                    <a:off x="6095" y="742086"/>
                                    <a:ext cx="4382770" cy="196215"/>
                                  </a:xfrm>
                                  <a:custGeom>
                                    <a:avLst/>
                                    <a:gdLst/>
                                    <a:ahLst/>
                                    <a:cxnLst/>
                                    <a:rect l="l" t="t" r="r" b="b"/>
                                    <a:pathLst>
                                      <a:path w="4382770" h="196215" extrusionOk="0">
                                        <a:moveTo>
                                          <a:pt x="0" y="0"/>
                                        </a:moveTo>
                                        <a:lnTo>
                                          <a:pt x="4382516" y="0"/>
                                        </a:lnTo>
                                        <a:lnTo>
                                          <a:pt x="4382516" y="196215"/>
                                        </a:lnTo>
                                        <a:lnTo>
                                          <a:pt x="0" y="196215"/>
                                        </a:lnTo>
                                        <a:lnTo>
                                          <a:pt x="0" y="0"/>
                                        </a:lnTo>
                                        <a:close/>
                                      </a:path>
                                    </a:pathLst>
                                  </a:custGeom>
                                  <a:noFill/>
                                  <a:ln w="1217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w14:anchorId="424B9A88" id="Группа 167" o:spid="_x0000_s1098" style="position:absolute;left:0;text-align:left;margin-left:1.3pt;margin-top:15.8pt;width:346.05pt;height:74.4pt;z-index:-250875904;mso-wrap-distance-left:0;mso-wrap-distance-right:0;mso-position-horizontal-relative:text;mso-position-vertical-relative:text" coordorigin="31485,33075" coordsize="43948,944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w7dRx9CAAASzYAAA4AAABkcnMvZTJvRG9jLnhtbOxb&#10;247jxBZ9Rzr/YPmdiatcvkXTjWBmeoTEZTRwxLPjOImFb9hOX3hCgkckHvgAfgGJl6MDB34h/Udn&#10;7SqXE6cnE3cfOpCjqJVObJfLe2+vtW9lP33vOkuNy7iqkyI/M9kTyzTiPCqmST4/M//5+cW7vmnU&#10;TZhPw7TI4zPzJq7N987/8c7Tq3Ic82JRpNO4MjBJXo+vyjNz0TTleDSqo0WchfWTooxzHJwVVRY2&#10;2Kzmo2kVXmH2LB1xy3JHV0U1Lasiiusae5+rg+a5nH82i6Pm09msjhsjPTMhWyP/V/L/hP6Pzp+G&#10;43kVloskasUIHyBFFiY5LtpN9TxsQmNZJXemypKoKupi1jyJimxUzGZJFEsdoA2ztrR5WRXLUuoy&#10;H1/Ny85MMO2WnR48bfTJ5avKSKa4d65nGnmY4Satfrz95vbb1R/4+9mg/bDSVTkfY/DLqvysfFW1&#10;O+ZqixS/nlUZfUMl41ra96azb3zdGBF2CjsQvu2YRoRjgRC+396AaIG7RKfZTPiOhxEYYNuW5zjd&#10;iBebk2C3niSw5JCRFmFEknaCdRudBlpd4fMd+gYP0FcK7ttrwd1W8J7ufEN3aCnB1+kOldYmixY9&#10;fe+euFNf8KheQ6X+36Dy2SIsY4nAmu7+2nbQtMXKT8DKD6vfVr8DMb+sfl/9evv96j+rf63+bTCP&#10;KUvKczvY1OMaCLoXZt6ifjguq7p5GReZQT/OzAqcl1QMLz+qG5gYltJD6KJ5cZGkqTR9mvd2YCDt&#10;AYC0iPSruZ5cK4Jwrc2kmN7AFHUZXSS45kdh3bwKK/gNZhpX8CVnZv3VMqxi00g/zHEHAiZIg2Zz&#10;o9rcmGxuhHm0KOCioqYyDbXxrJEuS0n7/rIpZonUjORTwrRi49afPy2TaIxP6y7w6w4G9rtVnNUs&#10;SQPlmrNBc2Rh9eWyfBeerQybZJKkSXMjvTTuBwmVX75KIrr1tNGDk9BwkoCDz5G21sPoJNzdeBZX&#10;r+MUU1/Gr+M6+RquSnH/zuSTNCnpNhtV0XyRNAs5Ld0fMiEdbPWCWbc86RtMo7z08yJaZnHeqLBT&#10;STmKvF4kZW0a1TjOJjG8aPXhVF0kTMtF+HExvUiuFQbpqnT1uopeA6ISgHVTxU20oAGkgpZaGWgH&#10;S5hweMBc6Sw4D7it3Ij2M4wJ2+U4TD7WDeyAS/fduYs1Gf40vpDoSlipBTaPEoNgqHJpGoPSsqQc&#10;QfW4MMiVB3wsDHLH9TwO0gJj3OasDWUdBrnn2hTFWwzaQpryhMG9fhC87WNQELuPE4P2I2MwsLjv&#10;dhgMrG0QenYQtGkic5hr+2TKQ2OQIvQh8rF17v4T5WDIv+iDPOz2h7Fx+x1+/3L77e03lM8H98vK&#10;HG7ZDqYH1ZntB740YzjWXBdeIJMbojrnXuDK27Bh5mip0jOKfTolQ500VckZ9i30r+g61z8piaOS&#10;LZUlW4MAi9BqGpMzc6LCHRIMOo8mpZ/GFaqLVpJFJ4gBIasllaaffkmpAo3Oisv480Ke16wLFUju&#10;+JJrkHw9JM03hwrPD5iyhC451ACcQ0JIdHWCYeem6r20k8QNHJnVUrY4Q04DZ5mVSCDqfC7lrIs0&#10;QfKQpiRqXc0nz9LKuAxhE/t9L/hAO9TeMEpzn4f1Qo2Th5S1UEfmU6A/HC/icPoinxrNTYnsKUdN&#10;jpQVV82Qq8ao4PFDjmvCJN0/Djq+IWP+m6fHh6IkOh+6RNpLya60QKqxv1AKPF9YmJ4oyVzH20oB&#10;XeYE8IvESId7yi/iTukKfROVj0rIVg7wUYkxhI4uE9SHgOiaYrvYqMplZgdu69c1WfV3KfmNVMVR&#10;ZbnDheomSNQqYvfH3r24Ph6lRR2r8LGX6T1KDmTuoEr0xCvgXfjBPXglmUGEH8QrJAlBgDyB4Ifu&#10;k+BbsQ6dqUC0aS2zPS/4y2KdlgTcagUZQi6c5biKDEPZ5XFf14+KCyDPXgacYh1uy9+iFXSgWEd5&#10;9uBYJ9Os4ZwE5ZB2SU4K2xOedPfr/NMJXJ3lOx7rHPzBg10rBwU7KcYQPgrUL0qzYXRErEPRrcKQ&#10;jkz6W0U7GMtWrSHHdYXMKnZGu7tX13Odol2xt8l6KGYBHwOZxa37ZZFYXqE/ySzuUyKpUn9d2WGX&#10;Y7cFNAo7oTF6cGppQaiwk3IM4ZZKD1HWOXI5ByzYlUhiemH1o+Ip1J3Kuh0rX8F61XBfp4WDXHDW&#10;g0Od7XvotSC9RfrJHe56Erkboc510GlVdZ3n+X9d8qnkkKGOxBhOR+1CdlERnWSlvuO5ju7X6aik&#10;v9tI51rad7lO11/WY/S3Gqt8gb64PnaKcvujHHWe8TmipcQAnrzXQleL0MfZQheP20Jn8DYoc6XD&#10;kezY8DUO42CVdDbcFljQafNOHf31kvppFbG3kk2Ntz78ZFJ2nPBzDgc/G0vV28uIzgmDD3qaAm2p&#10;LQzKNthxYtB9XAzS8xEuHpGgnEugYS3XxtZuUNjMpiUf6qULpD1Ml9QnN0hw2vlAD5ryWxA84oVs&#10;77EhaNm2CsI292y+lfWjv8vwMKGEYMADrHirBtAJgW9HIFjbD8SyXjpOJ+g/LgI58x3hqr4hxyq3&#10;aiStvSDzLGG3ySCzgEZdSh0Ug4fquA1ft+Xq+eXBBb5rUWhGKPEEt/ytRrawfe55LdEZOr0qHULj&#10;Slv5YAu3nSi0vKQkGVLj02l40GZdTryl6fbmklyX5ptle88UeoD+VgM3L3zP4RrJesI/pynwjL1g&#10;H1y0jrq3Hnxa6L3zlsOuZ8yD4Qu9HEtA9+m0/Z8TsU+uXc22TdZs00DT4UH8UpcfQMS+nPqa96Hg&#10;nZVmxpl88PT+j1VZDl7A0Xbocfb0WBVemti7ILZ+70a+iyDfWJJPxLVvV9ErUZvbctT6HbDz/wIA&#10;AP//AwBQSwMECgAAAAAAAAAhAE+4WbouFQAALhUAABQAAABkcnMvbWVkaWEvaW1hZ2UxLmpwZ//Y&#10;/+AAEEpGSUYAAQEBAGAAYAAA/9sAQwADAgIDAgIDAwMDBAMDBAUIBQUEBAUKBwcGCAwKDAwLCgsL&#10;DQ4SEA0OEQ4LCxAWEBETFBUVFQwPFxgWFBgSFBUU/9sAQwEDBAQFBAUJBQUJFA0LDRQUFBQUFBQU&#10;FBQUFBQUFBQUFBQUFBQUFBQUFBQUFBQUFBQUFBQUFBQUFBQUFBQUFBQU/8AAEQgAcwC8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IHIpaQ&#10;DFLQAUUUmaAAHNHApNtG3v3oACA3Ddao6rq1rodpJc3k8VvaxKXkeRsYUDJNWLy7isLWS5uGWOKF&#10;S7uxwFUDkk1+Nn7cX/BQXxF4n+IuoeH/AALqA0vSLQmFrpUVnmGOwbgcHk9c+wGWl3EfrvaePfD9&#10;3ZxXUOqW3kyqGRRIoY5Gfu9ahm+JvhyEHGoGXHH7qF2/ULj9a/nbvP2nPiZfr5UvjjxAAOP3WpzR&#10;R/8AfCsB+VYV98Z/Gt62bvxRq1yx7y30x/m9Oy6DP6OP+FseHwp/e3RI7C2cn+VZ8nxz8Iw5DXsj&#10;46/u84r+cu3+IWupcpcS6jPcOpyBJOx/meK7aH9pTxbHGiJd6pGqjACaxeAfl5vH4U7LqHz/ADP6&#10;A7L41eFdRyLa8dyvVFjJYfgM1dX4q+Hn/wCXmYEdQYWH9K/nX8SfHDXvEEe27e7k97m+nuAPoJHY&#10;D6iuWh8a6vDJui1K4ibqPLuGXH5EUWiG3W5/S3B8QvD106qmoqrNwFkRo8/99AZ/CiX4h+HIdes9&#10;JfUrb7ddI7xhZFIAXrk54PoK/nCsfjN4x0sfuPFOsQnt5OpTxn9HrqfDv7WfxT8P6hbzweN9ckWB&#10;g6x3t891H/3xISP0pWFc/o3jlSddyMGGeCKdux96vi//AIJ7/tpxftE6BLoeuLFaeK7RCzBOEnUY&#10;G5fTPXbz3OSOn2h8r8dSKQDqTFJg96UHNIYtFFFABRRRQAUUUUANfgUxCSaewyOKSNSo560gH0hO&#10;MU0HJK9GFeHeN/2z/hH4K1W70q88Ui+1KzlaC4ttItpbsxSKSpRnjQoGDAgqWBB4IqkriOS/4KA/&#10;Gg/Cn4IX9tbTiPUdVV4QucHyQCXP4gEfjX4lxaDb3mlPeahCsuoXsjS7pfvKrcj+dfdH/BQHxHrX&#10;xg+JFnb2djqE2hRQKVZYGK+XuJKnHG7dHtIH9418j6r4T17UJ2dNA1B9vyhltXIOPwrpjBdSGzAh&#10;+HXhzRtEt7zVbi6NxcfNHGmMYPIyNpxWXHpfhbzisml3DjPDteN/IKMV3PiTwt4m1yeLZ4b1UrHC&#10;sa4spMcdunqTWG3w18V5wfC2sFz022Mh/pWnIuhF/M09D+H/AIa1Gy+1QWe8dF82V+v4nBrL1bwm&#10;I7uRYtPQRKPl8sZrq/Dfhrxfo+ntayeDtakYMXjH9nzYBIAx932z+NVdbt/iNpkEk83hO/tLZOci&#10;xlQ4+p60rJblJ+Zz+k+CI9RuI1ubICEn5gcqcVW8Q+E/C+hkiXT2VyeAJnBP45o/tfx+8mf7Cvee&#10;RiFun5VBqOheOPEkqGfwzqVxIOgjtXY/oKnfZA3ruYC2Xh2a5UNYXEUeeXFzuwPoVNW/EPg/TtPs&#10;rS8sZWlhmJHzkEgjGBwB71rr8I/HswD/APCF64mOm3Tpv/iavw/C7x8ujJZnwJ4iZVnMwJ0qfjjB&#10;A+XoetTyjv5m3+yn8Rbv4RfG3RdRsZWWKSePjOASuSR+I3L+Nf0DeGdetvE2i2OqWUglt7qJXDDv&#10;kZr+eXQ/gv8AEg3kU1j4G8SCa3kWeIjSp8+Ypyv8Prx+Nfrn+z/8cU+FXwR0O48dabrGj27uIYoz&#10;ZP5kIJkUeYhwwUeWF4BOSBjkZhorQ+vgdwpFFcb8OPi54R+K1hcXHhTXINWW2dUuI8NHLCzAlQ8b&#10;hWXIBxkc4OOldkvSsmrDHU0HmkAY5zTgMVIxaKKKYBTd1KelNoAfSE46UDpQaAIJFaUSRn5WZSAw&#10;ODX5C+Gfgfof7NPxS1a0vdSm8danBfPHHfbZIYISCH3+UkcjGXJ5JyoIO3nBH64eIbxdP0LULpn8&#10;rybeR/MHVcKTkfTFfjv8VdH1rW/Fl+s/iIWUT3Ut0zW9riUs5JOXLnPJPatqa0ujSm6Kl++bS8v+&#10;AdtqH7WlvLdXlrY6ZBYGCZrULcpdynauM/dth/HvOTzzzWDf/tBTo3myWGnFjyGaC4A/JohXIeFv&#10;AmkaHo0vmeLNXzJcSmQ7rYFjvYE5MBbnGfvd6xdWh+HeieZPdG91eRST/wATC9mfP/AdwX/x2tVd&#10;7i9phbe5G787/wCZ1d5+0zOsg3W+igjpm1mBP0y6n9ahb9q+4iG02+glenz28pP/AKVivKbn406Z&#10;HKYPDXgnTZsHG9oUi/QJz+da2ka18RPE4BsvC2n26t90htn8hTs+5Htof8+l+P8AmdhefthX9mf9&#10;HsvD0o/27V1x9T9u5/Sqrftoa24O3S/C7A9/Jf8A+T65W417xXbXEsM9/wCF7C5gdopIrq/O5WU4&#10;IwOnPvSQeMPFwvJITqvhuMogbzRdMYmz2HO7P1AHvRbzuRKpCWns0vS/+bO1s/2z9TJHmaZ4Zh9S&#10;Ldyfw/0+t61/bRuioVovD59vsLDH4/2lXnC+LfFkhG/xF4THbH2mXI/DFaGneJPG17c/Y9Om0DW7&#10;nG7Za3Dk4/HB/SjXowjVjDT2cfx/zR6fZftg3LEA22hHP92zIx/5UTXRaZ+09qV9/qLDRrodxFpr&#10;OV+pN4a+f9b+I/jHw85Gp+D7CZVOGJfd+WQf5UzSPib4S8Xf6Lr/AIRsIJm4BNvG5z7PtDD9Knkb&#10;3Zp7eHWnH8f8z6p0r9oPXYZEuINGXKnIFvYOoP0xcEV0v/DVh1iw17QPEvhlL6JoxMElsZQqpLkO&#10;rL83BdGbOOrmvmTRvhh4Ghv0+zSpYSSNtAttWaQZz02uW/IV0OofDHQl16/8rWtTilWzgZHh+zyK&#10;cmQgfNbkdCOgB96FFoqNXCvRxt6f8OfWv7B3ww0fQfH/AI48VaTql5D/AGnY20LaDc5l+zDfJIHW&#10;ZsM4BJADKCAeSx+Y/awwor4O/Yr+1ab43VrrXZ737QhhC+SkO5VRsK+wAMM4PQcgV94MDgd+axne&#10;+pLcG2qewI5Y8in0mAKMisyULRRRQMKQDFLRQA1qRSc4NPprLlgaAOL+Ml59k+G+tMTtDRrHkejO&#10;qn9Ca/M7U/CF34p8WzxxRbvM+Vfev0Q/ab8T6d4P+D+r6nqzvFYQtF5ropYgGVABgc8kgfjXwT4V&#10;/aA8H2mpJdQRXckWcrI0aj8vmren8JhUepl237Enifxbp63Kas1u3nTII94ABEr/ADfU1jal/wAE&#10;3fE10xm1DWTJt6DzAa990n9sXwhodhtltriRjM7qZZI4wQzFuAT1yxH4CmX37dPg6RGxo13Mvql1&#10;H/MCrRCR4f4d/Yxl8LTr5kbXsiHqq7sflXq+kfDDU9IhEa2SiFVOMgjsfaq1z+274JmyD4a1Aj0N&#10;6P8ACs5v2xfAshyPC1wp9JroMD/46aq42j5B8QX2l6P428Wxaz4blv7g6xdsOo8s+ae3ccH069eO&#10;a0eo6NPJJLbeEXMbBiVbcwTKqo46YBDNyM5bGcCvshP2v/BO0J/wjaRAdEkuwT+qZpy/tk+D7cgJ&#10;4Wt2HtdoD/6LpNXBWR8dSatoMq3CHwROEKjYiztuXluA5BO7kDdz90Hb2rt/2dvD03iP402Emn6H&#10;JpsYtrjdHlnQblcgbiT0BRQPavpmL9tDwgw+bwrF/wCByf8Axqpv+GzvCL8jwrFj0/tBQPy8uhJo&#10;baZq+Iv2d7rxNFtnslOWPRSf6V5/qX7Av9pT5VjZOecAYP612tv+214Ntz/yLMakdc6gnH/kKtix&#10;/b08JxgCLQImA/v6ohP6x1VyeU4TRv8AgnzqVqwI1SRlxj7w6V0C/st6r4Rm1SJbx7nyrSF8OR3e&#10;f/4n9a77Sv26/D12wMWiLx/cvkf+UdTal+1do2qXOoXi6QxWe2jh2mcHbsMhz9znPmH8hSuJo4z4&#10;A2V/4b8WW7Tr5ckNwCvPUBhn9M1+gcRYxJu4bHzfWvzl079ojQhrm220q6/tGWVEtw+wxl2cLyQw&#10;OBnPT/Gv0Yj3YAznA5z61jM1pokJpKUDNJWJuKpp1Mp9AgpCcUtFACCkZsMB606kIyQaBHz3+3nb&#10;vc/sveMcEqkSwSuw7AToR+uPyr8uvg58ONX+I1u0dg0RgiUbpZn27D/jX6w/tmRxTfsv/EVJQGT+&#10;zGbB/wBlg36bc/hX4Uy+KriCeCxkaSbTI/3ptlkKK7nqxPIzjA5B6e5reG2hDSctdj7Pn/ZZktIW&#10;N34+0SxZhzG9/HER9dzVzFx+zXpHmnPxU8MNJn7n9swsx/AE18yW/wARNPtkKweD7Dr9+S5mbP4B&#10;1pf+Fqpyi+F9M54/1lx/8eqrz8i5UqPRy/D/ADPpB/2etPtv+Z90GUf3l1BT/Sq7/BDSo2Bbxrob&#10;H1a9z/IV88p8SnU5PhjRn/33uT/7Xx+lTL8UJB93w1oUf1Wdv5z07mbpvqfQqfCfTYBtHjTRAP8A&#10;Zuyf/ZauW/wks5RlPGuluvqk7Ef+gV84/wDCz5j08PaKn0WT/wCO01vibcE5Gh6Op9kk/wDjlVcz&#10;dNn04nwetTjPjLTf+/zf/EVZi+DFk/Xxlpv185//AIivlr/haV2P+YLpH/fEn/xynL8V7tf+YLpH&#10;/fEn/wAcouCps+rB8FLHAz4708AdB5zcf+OVKnwa0OH5rn4k6VagdfMuiv8ANa+T2+Ld7jjRdFP1&#10;gZj+Zemp8U76Q/8AIL0aP/ZFscH/AMfqW+xqoJfFsfZmkfCfwNdkJJ8VvDk8nQKdTjDZ/HFdVB8D&#10;dF8jZpPj/QtSkPSCLU4XY+2FJNfCI+KU2QH8N6JNnu6zDP5TDFTN4/s76RYLnwro0bPwJovOLr7g&#10;tK38qE5dS3Cha8XK/ny/5n1BofhefT/i/oem3Aw/26EKF6MDIoz9Oa/XdeB7mvxy/Zy1L+0fHvwv&#10;uLmd5RPrFnbfvGLEAXyoFye23aK/Y48fnWUzOGgtIRmilrE1GgU6iimAgOaWmjrS0ALTXO0ZpR0q&#10;K5fbE1Ajwf8AbQvW/wCGaPiAmflbT2U/QnBr8F/EFwYYY/L6txz9K/dP9sCZrj9n74hW/b+ypnH1&#10;VGb+lfg5rjPIyxH7taxdoh5leFbtkJ+0xxj0VxSiOaIYe7HPowpPDfh6DUfE+n2UwIgnmSNypwQG&#10;IH9a9o1b4PeF9JJaOWadQvSaUHn22qpH51Nym0zxVoJcErdgj/eFMSR0PLmX3avRLzw9osTER2kS&#10;Y9D1rIvLOyh+5bRmjmJuc0lwfVW91zj9QKlW7TvVyWKCU8RrF7LUX2C2J5NHMMha7hH8QHuc4/So&#10;yxcErNAB/tbx/wCy1dWytY+PLVz/AHj2qxBZ2m4Fo1l/3u1HMBjEGQ4WYxn26GgWcm4ZvMe+4V2l&#10;hp+nS4ElvHj0rsdC8HeGL7CT6dE27qwlZf0Bo5h3PHzZNuGNTyfTcKfaTXcWpQkTRvGp+Yu+K958&#10;VfA7wfb+ANb1axjkTUbS3M0YWdivHP3TnPA9a+akszNHgj5u/wBKaYm1ax9j/s664I/ib8J9N8xG&#10;dfEti4CNn5ftKMf1I/Kv3FUl0Q1/PZ+x7LJP+0Z8NITnC6/Yt9AJ48j8f6V/QfZziSPGeQSKJO5C&#10;Jz2oU0vBoAxWZYtFFFACLS0gGKWgBD0rN1F3WJttadQTwCRSDQB8xftKC71TwJ4j0za3lXtjNb5A&#10;4+aNl5/76r8MtehezvriKcvHIkjDa2B+A5r+jPxZ4dju42QqGU/wkcGvBvGP7POh6y0rz6FZTM+T&#10;ukiUn8yKaYj8ONJ1P7NqEEqF2mjkV1CjJyrAj+Vd9JrWo6hECyuAefm4r9JPEX7Kekrv8jQ7VM/8&#10;84wv8hXlniT9liQFvIsRH7KtNCPhyZLhiSQapTQTN1U19Yaj+zLqsbHZZnH0rBuv2b9ZTP8Aobfl&#10;RYD5je0fuDURtnHY19Hz/s56z2tG/Kqrfs5a5/z5t+VKw7nz0Ld/Q1LHbyA8A19AD9nLW/8Anzb8&#10;qsQ/s5a1n/jzb8qLBc8BjW4ToDVyDU761cbAa+h7P9m7V3I3Wh/Kuj079l29nI8y0I/CnYLnzm/j&#10;a/TRL21mEnl3MTROQMgAgj+teWCXynmbcwHTnHSv0d8L/svi1ZfMshJ/vLXsHhT9mPRtySXGhWbs&#10;OfniVj+ZFGwtz4I/YesI7j9oHwzqEjOIdPlN2zNgAFVyvf8Avba/c3wxrL3tpHIN3zsT83HFeT+A&#10;PhLpmghVtdKtrQHHMKhf0Ar2/StIjhiQDnaKVx2NmDJTJqWmKCq4oDGkMfRTQ3rTqACiiigAoooo&#10;AzdQiVyMqDWRd2sTZzGDRRQIwr6wt8H9yv5Vz13ptqxOYEP4UUUwMi60ayOc20f5VjXmh2Bz/osf&#10;5UUUxGW+h2GT/okf5VG2iWH/AD6x/lRRQBH/AGJY/wDPrH+VPXRbHj/RY/yoooQFy30eyBGLaP8A&#10;KtS30u0HSBPyoopgatnp9sGGIV/KuhsrOEFcRqKKKljR1OkwooGFArp7MAL0oopDLVNPWiigBKM0&#10;UUAf/9lQSwMECgAAAAAAAAAhAGqr3IKtHAAArRwAABQAAABkcnMvbWVkaWEvaW1hZ2UyLmpwZ//Y&#10;/+AAEEpGSUYAAQEBAGAAYAAA/9sAQwADAgIDAgIDAwMDBAMDBAUIBQUEBAUKBwcGCAwKDAwLCgsL&#10;DQ4SEA0OEQ4LCxAWEBETFBUVFQwPFxgWFBgSFBUU/9sAQwEDBAQFBAUJBQUJFA0LDRQUFBQUFBQU&#10;FBQUFBQUFBQUFBQUFBQUFBQUFBQUFBQUFBQUFBQUFBQUFBQUFBQUFBQU/8AAEQgAcwD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kJwK&#10;ByKAFpCM0E7Rmm5LcjpRYVx2BRgUA8UZyODQMM80Ypp+XrSqwYZqbhYWloprH0YCqAU9KQDNIG9W&#10;FIXHZwKAHFaUdKRTkZ3A0uQe9AATgU0HNKRnqaAoHNArCgYoPSjdS0DtYaBml6UtIRmlcABzS03o&#10;aUHNAC0UUUwCkIzS0UAN20U6igBrGhelLtoPApADYwc9KakikccClDBhjvWbrmr6dpGk3F1qN1Fb&#10;WUS4kklbA/3fcn0HJqkribS3MfxD8T/CHhaeZdZ8T6TpbW6lpY7q9iRlA6kqWzj8K4Zv2xfgnu2j&#10;4qeFN3tqcZ/rX5K/Ff4O65F8TPGV94Qn1Cw8O3lxJ/ZUM+ogywxk9Xbdk8ge+0AEseT87+K/hR4m&#10;0WWRLxrOcLl/Nt5F6Dtzg5/CtXTa3I5k9j+g2L9oTwRqGnre6VrdvrNs3SaxbzEP0YZB/Osy9/aN&#10;8NW67lt72WYnaqNEY1JxnqSfQ1+HXwH07xhoWoxS6DdanFqWosEtbO0ldWk75IHX7vfsD2zX6YeA&#10;PCmt6f4fspPFWpf2trfllpXMaKsYIBC/IBuIBIJNNQT3Icme/XH7UFogITQbksD/AAyhh/IVmXH7&#10;U8iShI9I2seVEhBJ/DcvFfPfxs+I+lfBLwUmt6opnmunaHTNIhYC41KdPvgZGY4k/jk7ZwASRX55&#10;fFv44/ETxnZXt3e+KrzTLVpgP7J0iRrW1XJxtZVw0h5J3SFm46803BdBJyZ+veq/tdXekxeZcaXD&#10;AudoLRPtzx/FnHcd6yJP247OAZuJtHtfaadVI+oMmR+Vfhtamf8AtUzSzyzKrCN9xyzZA3du/NXN&#10;O8Ky6hPcqH8sRPtwQM/ypKBqr9T9vof27tBcjfq/h7Pol4h/9qZ/SrsP7cugu4G6yul9bO4Rj+W4&#10;mvw/uPAlzE2Y5oz/ALAXmsm50q80q48yRJAF+lPkHc/frSP2wdD1QgLpN3t/56Dcyj6lVOPxrrtL&#10;/aQ8GX8qRz3/ANikb+KcFF/XBP4A1+BGj266hDaTCBnLj+JVPP4iu/h1zxV4MhiaDW9Y02zkG7Fv&#10;eSRx/QqpwfoaPZX2IcrH79aP4h07X7T7Tp97DewdPMicEf8A1q0FbK8jGO1fiH8MP2pvH3hTU45r&#10;G4XVmt13hoT9muFQYzho0Ckc8+YknX8vvL9nr/goV4f+IjQ6X4hV7PVNvJMe2bjruhB+cD+9EWIH&#10;LImamVNxGpXPsndk5HSnZGKo6brdlrFjb3tjcxXtpOoeOeBgysp6EVdx6Vi0aIaxpyc0uBQBilYG&#10;xaKTNLQwEJxQDmgjNGMUIBaKTIopgG4VE5JfjpUmRtrlPiZ4xfwJ4QutXhg+0TphUjz1J+vFFrsV&#10;zU8SeJ7Twvpkl3c72K8JFGu55G7ACvzU/aC/bv0+98a32hazpOuQTWV01otnFCpSJgcZ+V8vkEEN&#10;t5DcDBxXXeOv2rvi1cag/wBi05xboxwkU9vGD+ea8v1n9rLxzbXBuNd0690uN2+acSqkQPT5nSBh&#10;27nPFdEFyh7Pn+0vv/4DPO/GfxB1PUrdp9J0jV5Y2HOdOuU/LdGK8j0D4a+Ovi34r8qPQNUWBX/1&#10;bwyRru7FmIwq+pPFfViftLXlxBG0OoaOBMNwlkkMv4YEcefr0qG0/aH8S6pfmyth4ejZgSWt9Mnc&#10;Ee7fa+a0lUUdWdFHLsRXly0Y39Nf0PZPgZ8AdG+D1kLm4mhvPE06jz7vA2wDg7IsdAO56nHbgD1t&#10;xaeSUE0cik846/WvkS8+LXiy3ngsbO30jxDqVy48jS7K4lguJfXam6UgAZJJGBjk19J2Hwr1HVNE&#10;srm9uDY38kUfnWiT7/JkcL+7LDhsM23OOcZ70ueMldHLiMPVwtT2dVWZ5T+1V+y3N+0B4q0nxZpn&#10;ihNE1TT9NXTYdKaMTWBjUkjaMq0Oc848zJA6dvjf4i/sf/FnQ4is2g2uq2CyBmuNNvFZGwegWQI5&#10;J7YVq/R0fATXF3EXxwFLDbcMSfYfLyfbj60zUfgnrDaSskeryyQqyTqPMYjhlOfptyalO5mnY/I2&#10;X4OeLfD0F9Nr3hbWNMzIG33NjNEg/FkAP4Gqv9lzyW4a3kIZlVZSoPVQAP0Ffrd4g8AP4Zvktr3x&#10;La2l4Y94iebM5XkcKG3kcHoO1V7D4VnxaoCSWWsyOu7ybmESPj12S5P5irQOR+YPhTRLgQr5qSOD&#10;/wAtGU/4Vb8QeHpLtfIWHcjfx7DX6bt+zVdxpsHhPRdp6lNItVJ/KOqFx+y2ZgVl8FWDA9Slokef&#10;rs2mnzLqJSPzn+H3gUzx3tkzZaArMMcYTJ3D8MD/AL6FemjwnFE6SyWqySxrsQzqHKr3AzX11/wy&#10;baWrSNbeCEiuJF2GRJ7hQBkHoJsdh2qu37OE1uGtn8KbJFGd7TzneM4yMy+p6fT1FbRnEwqKT2Pk&#10;o6QtrJ5sNukQAxmJQprlPE/hOPXZBLh7O+iYPFewsVkRgcg5Hvg/gK+w7v8AZfkviwbTNVtT3FrK&#10;in8pI5Kyr79liOKzkRdM1qKTacTPdQnn1/1PWqlKL3Igpo8z/Zw/bX8X/BPxPaaH4zuHutJu5USP&#10;V8Fo5ScL/pI557+co39S4k6r+kPwV/am8EfG671XTdEnuItU0m5+x3tvNGSiS7iuElXKSDKnBB5x&#10;X5Q/Fb9lW80vT57ufWNVJbJcXxEqfgFAw3oFWrn7Ivgb4oeGvHEviPT01nTPDttdx3TzzM8K6iQ2&#10;RiFupzzz7881yTjF7HXGTW5+2fzbuvFPrwbQ/wBp2CO0tl1nQNQt5NgE8kKCTD+y8ce/f0FdJb/t&#10;JeAZlxLqV1Zseqz2M4P6KR+tc7izXmR6puAOM0Z5rg7L45+BL0AReJrNf+u+6P8A9CArpNK8UaV4&#10;gy2m6rZ36r1FvMr/AMicUuV9Q5l0NjOKAcmmhsryMfWlzhc0DuLiio/OopDJMcV4N+2j8PJfid8D&#10;L3SIdRk03bfW08kkTFWZFkG9OPVSfavdyp37iflx0r5P/bg/at1H9nM+HreLwzY+INN1iGYv9tul&#10;i2smzgBlYNw47VUdWS9D8xdYuLOdJhpCeH1hMiRW8ENm6XMi+aNgLqwJbJXJY8gGvVJrTxn4G8SX&#10;sGiadLqXh+WQSRxs7PJbDAyilmztznHXAxTD+114A127iur74Q6Jp1xHKs6TWVlb5V1OVYOkUZyC&#10;AQa9N8IftNeAdYkinngu7NmYBhJGu1R+D8/lXVY55HJ65fahqei382o+HBEvkJIBdwiTby/TOcdP&#10;0rwi31bRbz/j50fS5ZOgWWxjY/hla/RHQPj98I28OzzapfW8iyZBje0dmVecKVCnsf514V4/sfgN&#10;47u3u9FuobCY5/1MElupPuGUD8qLGave92eU/DXWrfwFef2n4d06y0y5k4ma1t0iZx6ZUDI74Pev&#10;pjwN8fJLyFYLiZoZGIYs5yQR0NfNl14W0fRrotp+sRTwD3JqDV/ifp3hCxZraL7VfD5VwePqfaq9&#10;22pon2Pu+1+NiWMJku9ZtFt1HzgIQy/RixH/AI7WfcftbfD2CFrSTXbCOFovJKm9jHy7duBlvSvy&#10;q8e/G+81O8P2u7m1KYfdhDZii9gvSuHl+JviKcNJFabIc8/L1+tZNpbGqj3P2F1HXvhX8eUsbvVI&#10;ND8QaxbwiFLuVElljHUhJQdyjJJADY5PFS6D4c0X4TzteaJHdrcSAlXlvZplRcYIVXdlXj+6BX5A&#10;aD8SpY9RSZ5pLG8Q5FxCdhT2B7D2r6++An7UF3eTRaF4kuftltN8lteNgc44B9f/ANfpy46kSR9l&#10;z/HHUhKNlydg4HNQzfHTUm4+1HH1Nec3unLcENHIpyMkr0rOfQJ3Pyyg/SqcbmR6tH8edUQbftI2&#10;+/WsvWfjDe6tbXNpLcyCK8t5bJzFK0bhHX5sMpBB+QYIIxXni+GLw9Mms+70K8gnjBDD5zj2O1v6&#10;ZoUbA2VNO8Mw6N4gtb7T9f1IBCS4vYrS6mHXhZpoHkXnH8WfevbrD4263Z2qwCd5VVQokdsswAxl&#10;j3PFeA6vBrcSstmVHuyZNcdd2vjESF1uZEPoijH6g1dgUj60h+Lk8r754LaSQ/xNGC351s2vxklu&#10;1EUsELonQFM4r4jn8S+PtL4W9JUdngjI/wDQc/rW38OvjFqc/iiHSdfCK8+Vt5kXarHsp9zzzU2H&#10;zH2anxBtr+/iWWxhMZQh8IOT2rSktPDGqWTG6tYLYL96VwuAa8FTXFspo5biTyoVUysWbGBggkn0&#10;wTXxn+0D+1lqnibVJ9L0aZxpf3YoIiwMyju3OSCecdORxUPQuKufe+s+KfhVoOomKTxNpSzjgwyS&#10;Kh/8eIrQg8H6F4wlt9b8K+IbiHUxGqRxJdyfZNqsW3bEkTByeXBPQDB4FfkPNdfEAxC68j7EG+ZL&#10;disRI9kyD+Qrovhf+0X4m8AeJohcSnT5QfnIUx7z/dcdwfXr6EVNzS1j9xvhH438RnVZdH8TxrII&#10;4A8Go/aFkSU5ClEPDv3OXQEAcs3WvZEOUBK7cjoe1fDnwd+MX/CeQeFdQjlLRXN7B5gzyn7wAj9D&#10;9fpX3CpZo1J64yaykrFRHfL7UU3I9KKgsHDScdFPevzk/wCCrGqW8HiT4e2Go3VpaWhtbp4WvYZX&#10;jdt0YfmJSwIwn5j3r9HlPyivC/2sv2ZdA/ab+G95o9/Aya/YRTT6LfRyFGguCgwOu0q5VQwI6cjB&#10;AIqOjuJq5+PvhrTfBs7TyXuiaVrKM4Pm2nieLTyf+AXCbj+OK9R8N+A/hNqqBrnwZ43so/4p9JuL&#10;fUYh77kIB/CvM/GX7Evxv8B3TjWPh1rklmoLG60aAahGwHUn7OX2j615DeadcaFfPHNDqmnTRNtM&#10;VxZmNlPsCc/pW/MCUV8Sv/XkfXfiL4LfCvWdCvm8GfEmaDXLaMyDw94gsmtbiYj+FGIVXPsMnjPT&#10;mvCILW+0ZpIrmPy5EbA4wDXAz+OLvUFjjutUur+O3GImuXdmj7gDf2zzx6V1WkeP4tb0/Go5W4h+&#10;RZmPD+9WmYzV3eKsjqYNbuDCVJGQN3TtXmHj7xLKtvIbdibqeTZH9OMj9RXRX3iSCC1kRHDyYxuB&#10;rzaUf2v4jtkkbbFGjHPofWpkEYm74R8Hx3XkteXFtYnzESa9v5NkNuWOBvODn14BOATg4NelXWia&#10;RYeKPDGgfbtTN7q0Uks7LbpGunrHLLHIpjEjeYyeRK2AVyAMdeJ7LTNU8P8Ahqe18ReGje+C72yg&#10;vTPBbmSW5ckYKsOMorFgGxjB2sFmbff0waXNr2k6wNft4oE02SzXWpraWL7LcfNsO4qT5snnzMyl&#10;WyRkggVizc828XeBg4uZzNDqFvDdSWK6zZqxtzMgyYySoySMEHuDnscYPg6/n06eW3lYi6tpA0QB&#10;wQR0r2GG/wBRmj1Hwnofw3ubjwyLZ7Ma1e2lwXgVX3CeArtSJd6h2J3u4Lbm52jxeZPsvia1uOnn&#10;rl1PYjgfyrSLMpH1qvxQ1jTNPs7qxumUmPOXw2fzzWt4f/a71zRiov8ASrDU1HULvjZvxyR/47Xm&#10;2j3VrfaPZwvdRQfu+DKwA/M0yLwBBq0xNv4g0YOP4JNQgT9N+f0rdGVj6Z8PftveD7kqms+G7/Tj&#10;/E8OyZB+JKH9K7az/aL+EWvyW7p4gj0+TzCWW9gkjwPLfqSNvXA6nrXyCnwWluseZ4j0RAfS8R/0&#10;GaVfgbCkwQ+JtIx6hJHP5CMmmLlPtWHxh4H1pN1l4m0a4B6GO6i/+KpJLfR5hiLULOfP/PKRW/kT&#10;Xxl/wom3E4H/AAlWmlvRLe5P/tCrB+CEa/KfEMLJ/sabdkH64t+KVxWsfWGoeEbK/ibEkRJ7CvJf&#10;iV8JZhpv260IWa3cSxMnBUjkHPpXl0XwWAG2DXowOuI9Ivj+ptzVLVfAKaFGj3WvyKrOI0aewuYk&#10;Zj0XdJEgBPbmlcViv8YPi5qD+Gp7QylZJYGt3VTjOeSP++VNeKfDDQrnWHvdQXb/AGisE14JiATB&#10;bxRl3KAkbpDjCjPJwBg4I3/jfo0/h61WOdXQTo67nbJU4A3f+PiqvgJzD4duLw67a6Kll5Tn7TDH&#10;IJFBkPH7xJVIIU7ohuGBgrxnGRvBWOisIPDU+m6TrcmkTS6NcafLPcpPeytdm4hnTzkDoyJ80ZkW&#10;PKnsTnBxwfj/AMGSPoGla8mn3NlbahE1xYx3eHkSIZIDuqqGJXDA7VyCDjBBPsvgvRrG8/s+2sbS&#10;8fw/qU32820cAi89CfLmmAZ1K2xkMG5CvIztXaSDzHxD1fwxrt54pitLq7vddstQ2StqVvMkztvZ&#10;GEJEnl+Uu5hsaJWGVPPzGoNGe2fsNeNtnhmBZpcfY762uizdANwU/kIs/n61+yMbh40I4BGcV/Px&#10;+y/4s1yGeDw74X0WfWdbvpIYIYIyoO7cwBKtjjMnJ6YBya/fXw1psmj6BpljJMbiW2tYoXlbOWZU&#10;Vc8884z+NKbvYSNTA9KKhCSY60VmWTYwMU0gAfN+dPqnqBbYdvWgB7SqDu3he3zHisjXrHR9ftjZ&#10;6nZWep2rjbJDdwrJGR3OCD2rA1y5vIkYIxryvxVresQbxHIw+lUmJn5H/tlfs/8AiT9m/wCKl/Zk&#10;yX3hO/nefStTdTMrwHlYmc5+dAwU55PBxgjPlKa74N1zQ/Fst/pc+ka/I9muhW2ltJ9ht1D4uTL5&#10;ju5ygyoDZ3f7PA/Uv4svqvjPQrvSdWWO90+Q/NbXESyIfwYEcdvQ18U+Mv2RtLNxJc6W81kpzmMY&#10;K/gCDind9BHzVfzWh1SKDTLifUEDBA2wpvJ9ATk/iAfaul1bwdqXgjxEtnrllNpl2YY5/Jm++A6K&#10;6/jhhkdQQQcEEV003wN1LwteCXT7+5triM5Wa3Oxx+IGQfpisbxZpviG5k87Ubm81K4Rdiy3crSs&#10;F9MsTxyfzPrRd9QWh7b8NfDmu+Mbe1vNE/s61sLO23XL6fZRXOpXDogzHmbcqMwHy42liMBSFkZN&#10;PRbnxB450d9Zu3fw7r0t+3kNrBd7S1gjQ24trmEjdv2rKdyLvGRjpx8//Dz4hSeBdRjW8hFxCZA7&#10;QTM6qxHbKMrDqeVIPPUZNext8afBq38uq232yx1CG6uLiygFyNluJLVLaKNl8vDrGkaFSRnOc5PJ&#10;BmdJr19rvhh/GmkeK/Emn6ZHI0T20d272bXCYPkyozhVDjkOgKkZHlxlWxX8F/sveIPHmnWWvrq2&#10;j6NayJmCHUbvZIwDEFioViAeOtcZ47+JKeKpF0/SrSDTdJtji006ziKRRr9Ocn6k+2KzrF/E17FG&#10;qJPtUYVMHpTTsTY9/k/ZZ1p7VPP8beEoEUg+Ut5OQR7nyTkfSuv0P4e+IdAtFtbX4leC9LtU4WG3&#10;iLKPfmEZPfmvm+w8N+MZ1xHBdop7KSAa04fhn4yvyB5F2c+5p8z6CsfRsmiatEuLj406Ao7mOxQn&#10;8to/nVZtNgtwXn+N1sCP4rbS42b9GBrw23+BPjC4HzLMgPZgSa0If2bvFU4+7Ln6GlzSCx2fjzXV&#10;0jRpJ9H+Kkmt36nItJbFrZSP99Wc5/CvCdQ+PnjiCdg9zqBYHgx3L7f516zZ/sq+IZ48SxyF/YVo&#10;Wv7IOutjdE5H+0KXNIaS6nk3g344atf65GfFWr+J4dJwd40y8PnE4OAN7AAZxzz06c161B41+D/i&#10;C38nVb34kvCRvdZdTtmRnHQkNE2cHnp2rUh/Y11edQpiZQe+2tO2/Yk1Vk2+YAD3Kmi8gaXQ8W/a&#10;APw+1XwHpQ8F3PiG41WG8le7k12eOUyQMq7EURhVUIyE8KCd5yTtUVyXwm1jw7dX0FnrtnBdWDlc&#10;falLpbyBgRNtDKJMKGGxjtO7kHGD9PN+wZqdzGwN0oyMfdOKxZf+CbOsTz77TXUs5O2Iiw/mKLvq&#10;CViLxNZXfinWtOfwvpt1faGVvp3kuZ4l224tkEMbsp2jzCsTkq+M5OAc1Y8AWHh/xN8afBek6rqU&#10;OqaHol1Fc6vrM9vHG1+IgCsTlSS5ONmM4wSRyC76tj/wTh8bRhRJ43RYwMYWxwf/AEZXovgD9ge4&#10;8Mnfd6+17KTyREYwf/HjRcZ94+FfjH8P9LtRb6Hb2GmwtgiKyhSFPyUCu3034i6PfgtDcK7PzjNf&#10;I/h39nSLRI0CXE0jL0+c1614Q+HkliEBEox6tUsD3ceILdgDzz70VyMfh5ljUZk4AH3qKQz0KmlA&#10;w5GadRQMzrzSorgHK1gX/gm1ugS0YJrsKQkUgPItY+DWl6iGMkLFj6GuQv8A9m7RrpWBt3yfRq+i&#10;XjDjjFVpLcg07gfK9/8Asj+HrglntJCf96sG9/Yo8K3qnfZSEn/ar7D8gMOQKje0A6AU7iZ8L6h/&#10;wT78C3jHz9I3k9y7ZP5GqEf/AATl+GsTbv8AhHoi/wDtZI/nX3idPDtkgflUcmlqTnaPyp3EfE1h&#10;+wh8ONLlV18Mad5i9C1srf8AoQNdjp37M/hzS1CWulWkKjskKgfoK+oJNIjLZKimf2PGTwopMZ8+&#10;wfAjSU/5coR9EFaEPwX0+MYFrGB7LXun9kKOwpw0kD+EUgPFYfg7pqf8u4/KrK/Cqxj+7APyr2L+&#10;yfanppaj7y07geS23w3tIyMwj8qu/wDCB2oHyxD8q9QOnxD+GmmxjHai4WPN4fBUMf8AyzGPpVtP&#10;CEP8Ma/lXe/Yk9Kctmi9qLhY4uHwsicGNcfSraeG4R1jUD2Fdctqp7U42qgdKLjOSOg28Ryqc+9T&#10;JpMUi8xpn2FdC9oCelKlqE7UhHProajooz9K09P00oRxWj5Y9KmhAWgY4WpwKKsb6KCSxRRRQUFJ&#10;gUUUAAGKRxxRRQAxVHpSuo9KKKAEVR6U1wMUUUCImUY6U1VGelFFAx2BS4FFFADgOKCBRRQIjKjH&#10;SmMox0oooGJgDtRgUUUAPQClYUUUCGGkwKKKBhgU9BRRQBKAKKKKCT//2VBLAwQKAAAAAAAAACEA&#10;So2snKAFAACgBQAAFAAAAGRycy9tZWRpYS9pbWFnZTMucG5niVBORw0KGgoAAAANSUhEUgAAACQA&#10;AAAgCAYAAAB6kdqOAAAABmJLR0QA/wD/AP+gvaeTAAAACXBIWXMAAA7EAAAOxAGVKw4bAAAFQElE&#10;QVRYhb2YbUxTVxjH//e2lFJaXgQLLQotsKG0FzY3nbZooi6D+QHUmZUtY04+OJMZ3YwTNzVmL5rh&#10;nJvGLc5kvoxlUjMV+ODUTE3Gi06cG7RF2IBbEFqo7Si0lFLa3n0olwBqsAr9f+q9p+eeX+/z9DnP&#10;/xAMwyAYDQ17Izt6BxW02UHRZidFmx1ZtNlBAYBcItLJJaJGuUSok0tEupSESENEOHcwmOcTjwM0&#10;4vXzLlR3bL14s2ujyeZKYxgQj/VwAow0TtC2avGc42uWphwO45Kepwa63WzN/bbi7pGu+65nH7Fg&#10;a6pU1AgA7SZHlsnmSn8Y8JzZgn/eWz1/y4vz4i8/EZDZ5pJ/X9VyqFZvWc3eS4jld+RQCecDoRHq&#10;khOETXwexzV+ntvjE3T2OjNHw0nV6HrX9va5U9hxNSW+sCl/3rbEWRHGxwYqv9q+s+xK216P188H&#10;gDAuOaxZLi/VrJCXTgaYSm6PT6C9Rpdor9MlI15/OADwuKS76JW0TwpXpn4xJdDlW90bDmr1J9hr&#10;lVJcuSk/4wNJnIAOBmSyzDZX6rGqlkN1eksBe297oXJD7sKkU48EajMNZG85/MdNj9fPj+Rz+3cX&#10;ZWuminmwqm+25u0raygfdHujeVzSfWTrS4vTpFEN7DjJfhgcGon+9NTf59gwlbxJvT3dMACwcF78&#10;pR1vUOsBwOP18z873fDL4NBI9AQghmGIL7X6kybbUBoAaFbIS5coxFXTDcNKpRRXvr5cfgAAuq2u&#10;9INawwmGYYgxoMqazs21OssaAMhKjf19Q1767pmCYVX8avouKjW2GgBqdL1rK2s6N48B/fanqQgA&#10;YoS8+x8XZRdyOKR3poE4HNK7qyhbEyPk3QeAq3fMbwEA6fb4BK3djucBQK0UX4iLCjfPNAyruKhw&#10;s0oprgCAf7sGFrg9PgHZ0tm/yOdnuACgkMfUhgqGlUIWWNPnZ7gt9/oXkgajXcUOZspi60INlCmL&#10;GVuzyWhXkQZjnxoAYoQ8izQuoi3UQEnxglY2jwy0XU3eNdqXAIFwEQQRXC8yDSIIgmHD1mTsU5FT&#10;TQi1yPmymBtA4HWxxSmUYhiGMBjtaiCQw6RCFlsLAHanR8xW6lCq2+pKtzs9s4FA2pCKCVnep3r0&#10;1JlR04R/eUwdmZEcfYtDEl4gELZQA7Hh4pCEN2NudD3J53Fc6UmivwCgVm9ZYxsYloQKxjYwLKkb&#10;7UifmRN1h8/juEgAePkFaRkA2J2e2fvLGsp9Pj93pmF8Pj93f1lDOZs/KxdIfgJGN9eCnOSj6tE9&#10;pbG9b9nJS62fzzTQiV9b9zW29y0DgBwq4XxBTvLRMSCCIJgPC5XvsJVae40uuWGw5M8UTJ3eUnD2&#10;Or0DCFTq7RpFMVuUxwpjZERY/571z63jcUk3AJT+rPvxdrM1d7ph6puteQfO6E4DgWZ/z/rsdZER&#10;Yf3s+ANN/qVbXcVfaQ0/sNdqpbji3fyMbdPQ5D9gq7ZrlMW5i5JOjv/eQ23QmavtH5Vdads73rZo&#10;VgRsUHgYZygYELfHJzh7nd5Rfo3e+UQ2aPwvOlbV8vV425IQy+9YmpVwTiYR6eSJQl1KorBpMuDw&#10;iC+io8eZSfc4KaPZQVU39r42wShO8cantNL1zda87yruHn6YlSYJ+KXxgla5RKQDANrsoExWV7qf&#10;wQOb9lNb6fEa8fp556s73r94495G839DqcEcNkhmRbSvWjL3+NqlKd9My2HDZA0Ne4XGHqeCNjsp&#10;Y4+Dajc5s+ie0eOYRJEuVSpslCUGvL8sUagP9jjmfwBlcyqy/AFCAAAAAElFTkSuQmCCUEsDBAoA&#10;AAAAAAAAIQAOap9xFAYAABQGAAAUAAAAZHJzL21lZGlhL2ltYWdlNC5qcGf/2P/gABBKRklGAAEB&#10;AQBgAGAAAP/bAEMAAwICAwICAwMDAwQDAwQFCAUFBAQFCgcHBggMCgwMCwoLCw0OEhANDhEOCwsQ&#10;FhARExQVFRUMDxcYFhQYEhQVFP/bAEMBAwQEBQQFCQUFCRQNCw0UFBQUFBQUFBQUFBQUFBQUFBQU&#10;FBQUFBQUFBQUFBQUFBQUFBQUFBQUFBQUFBQUFBQUFP/AABEIACYAW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UfFbQV6XK0v8AwtvQ84Nw&#10;v51+d0XxBvO8rfnVgeO7liD5jdfWuv2ZyqR+hq/FjRsjE42npipG+KmiH70sg/4BXx98JNYfWxqU&#10;0kg32skSr5kayDDLLnhgQDlBz14I6E16LLqNxIPvwn/t1i/+JrNxV7M0Wp7uPi3onnCNJm9cbeae&#10;fi9oanHnSf8AfNfNGn6hO/i++jd4gY7S3ZR9mjx8z3A6bcfwdfp6V0Uly4IUpbn/AG/ssWf/AEGn&#10;yxHY9yb4v6Nux5zAH1HNNb4taLn/AFsn/fFfPaXEralf5eH9ykBXNnEcgmYYxs9gc+w9KuG9lUcy&#10;RKcdfskX/wATRZLYLHuX/C5NGVyonAUcHdwaST406EpwLlfzr4o+K3iibTtRhxIEdgxYxxrGHHGD&#10;hQB6/lXm03jy9ZiRI351SinuQ5WP0c/4XXon/Pyv50n/AAuvRP8An5X86/N8eO74n/WN+dL/AMJz&#10;ff8APRvzqvZxJ5znQ0lO+0PjZnBz1oD5pAMvmtrmex6L8KtaltLu6gTVpNPLhWYCxS5Eu3dgndLG&#10;RjcemfvHpjn0keKpARnX3HH/AEBEA/L7XXgGj6yND1P7VIXMYjK4iwWHIOeSPTH41rj4pWUhU+Vq&#10;TLjqtqxB+nFYtXdzSMjvtL8Zu/xI1GA63Mc2ELh20pTuxJKMY+1cAbifvc56DHPYP4pkcp/xUEhJ&#10;H8OjKv8AK8FfOFn46t7bx3PqbC7W0eyW3AMRDbw5bkfQiujHxW05WQM13kDH+pNLlNHI9BXx4W8a&#10;3WnDX7lSbKKZ2OkqwOJJF4/0rIwWHc5z7c78viKURgnxHKSRncdFUj/vn7XivniHxpHH49uNWJn+&#10;xSWK2wOz5t4kLdPpiuh/4WjZeWqbrnIGP9WafKTzEnxOu5rjVIGbUZL/ADHuDPbC3Cgk4AUSSeh7&#10;iuNLOsZq5rGtLrd0J1LEBQg3jBwCT/WqbzBkIq0jN6kUcshqTzJKbFip6oz5Tp18G3+etr/323/x&#10;NPHg+/He1/77b/4miipZchf+EKviu7dahvXe3/xNRv4Mv2JJa0J9dzf/ABNFFHQURV8Gagqbg9qC&#10;OM72/wDiaaPB2ovwZLXH++3/AMTRRQjQhfwbqCSbQ9rn13t/8TTm8E6gowJLXH++3/xNFFMlgPA1&#10;6U3FrUn/AH2/+JqP/hCL0nra/wDfbf8AxNFFAIX/AIQu+TobX/vtv/iaP+EPv/W1/wC+2/8AiaKK&#10;Bn//2VBLAwQKAAAAAAAAACEAUmsRDAcHAAAHBwAAFAAAAGRycy9tZWRpYS9pbWFnZTUuanBn/9j/&#10;4AAQSkZJRgABAQEAYABgAAD/2wBDAAMCAgMCAgMDAwMEAwMEBQgFBQQEBQoHBwYIDAoMDAsKCwsN&#10;DhIQDQ4RDgsLEBYQERMUFRUVDA8XGBYUGBIUFRT/2wBDAQMEBAUEBQkFBQkUDQsNFBQUFBQUFBQU&#10;FBQUFBQUFBQUFBQUFBQUFBQUFBQUFBQUFBQUFBQUFBQUFBQUFBQUFBT/wAARCAAmAF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im8UXrnDX&#10;lx/3+f8Axpf+EhucZ+23P4TP/jXAnWWZc7q6bwLdWOo6lMupmT7HbwebKbcjzDzgAZB6nivQOGxr&#10;f8JRcr/y+3P/AH+f/GpIvFV5Kv7rUrpD6ea2P51uNoGiz6rYWf8AYniGyNzcLDuuwiJg56EIeeKs&#10;ar4R0CG60u3Ww8Qad9tvorQSz+V5fzAnggHnigLHPx+Jb2T5XvrmSQ8giZ/8auReI72GMEXlzu/6&#10;7P8A41va74E0bQbyCIWXiOySbUIbJLy6EQhJeQIcEDPc449KwbWxsdQ8V+LPDMEsq63YXDJYwyyL&#10;tu0Xr2Hz8HA9sUAOj8UXsnzteTlh/ekZh+prQtPF15JjfeXQyO8r/wCNUruy0/Rtb8L6JfCX+1b2&#10;5htr2GNgPs7SOAFHB+YBhn347ZPpfxM+Hmg+BdI1G7XTPFA+zTBEuLlIhBJ82OGAz0yenWlcZyVt&#10;4ouxIMXMm36VuQ+LJ4zxdSY+lWtV8B6Npngy78dW+qT3Hg9rEPZNn/SXuz/yxlG3CAdS3cEAc5I6&#10;/SPhpotx4Z029XR/FWoG4sI7p7mxjhktlLIGwD94gc9u1K4HML4kuJEz9qf8qb/wkNz/AM/T/lXH&#10;rf5k2JkD0x0q3vai4HxrYeK5TcyJK2FDfLz2rt/BHi2PQ9buZ57QX9pdQCOWEymPOG3A5HPUD8q8&#10;fkRlvJjg4jbArc03WBCgBJFFy7H0befHKOY6bNFpUqyWl0s2DdFywCsMZYHHUdKzb74lwR6ppuoW&#10;thqDXFnfR3PlXmoedEwUMOB2PIryix1gyDhia04rsbfmbn3ouKx6b4i+JUF/dwX9ja6ql3Ffw3xt&#10;77UvOtpCkofbsxhenGPStLxJ8XtI1zXbDWrXwna6brlrqEd610szOZtuSwJwAMseleTLN5q5JLVb&#10;gmjMeHb8KCbHR3PiKZPGMHiKKMXEyakmotA5wpIk3lc9vSvQ9d+K48b3N6mm6NrM99eXQuHtW1Fp&#10;4imcsFj28D8K8fFyW4Xla6L4W+LYPCPjmfUb/wA17d9Pmt0CMynzGxjlSCBjPIosB7Td/FvWp7q/&#10;06+0MQeF73Tl0uLQriFo4baQZKOmRy+WJwTk59hVvwT8Q5/DN3aW9v4SsX1azjMMTebcb8gYyE80&#10;rnH+zXnsnxatH8yGSxlvAt41/CjTPLH5yxxLCxaU7iBtkJHfNaEXxxgTx1Z3k2i2F1YrcmVr0QP9&#10;pj4++MyYJJ4PFFgJ5Jpmmkkc5kkbcx96f9uufSqlhfR6gHaFmdc/xDFaGyT0osB8wv8ACXV33Mbu&#10;zy5yf3j/APxFQD4Q6up4u7T/AL+P/wDEUUUjU0bL4W63ERtvLQf9tH/+Irat/AGsRkK8tjIfUyP/&#10;APEUUUEm1a/C7WLiPctzZx+wkf8A+IqKfwJqFo5jkktZGHU72/8AiaKKaEXLbwZqMUaEm0wwyMO3&#10;/wATUy+D9Q3ghrVT672/+JooqhFv/hDdQVcB7UD/AH2/+Jqay8F33mj5rXPrvb/4miiqEdJo/hfV&#10;rS+ULcW4iA+4Hb/4musFrdY6Q/8AfR/woooA/9lQSwMECgAAAAAAAAAhACMFcaUICgAACAoAABQA&#10;AABkcnMvbWVkaWEvaW1hZ2U2LmpwZ//Y/+AAEEpGSUYAAQEBAGAAYAAA/9sAQwADAgIDAgIDAwMD&#10;BAMDBAUIBQUEBAUKBwcGCAwKDAwLCgsLDQ4SEA0OEQ4LCxAWEBETFBUVFQwPFxgWFBgSFBUU/9sA&#10;QwEDBAQFBAUJBQUJFA0LDRQUFBQUFBQUFBQUFBQUFBQUFBQUFBQUFBQUFBQUFBQUFBQUFBQUFBQU&#10;FBQUFBQUFBQU/8AAEQgATAB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HxLNJdaheCM7WMz8j13HP65rhtQt9WjusRzyMfpXriaErX92ZBz&#10;5zH8dxz+tZ/jAWXh3TmusBrjHyIOpP8Ah71pzcxTR5rLpt+lt519qDW69eozWUbzT4wWbWbuQj+F&#10;UX+pFZus6tNqwkur6dvJBwyj7sfsnqK5mfWFjYx2enG7h/56OppXsQ0doNTt5Pmiv7rHv5f/AMVV&#10;iDULXrLeTn/eZT+gH9a8+F5dMoxomN3Q7Wpsd7fJK4XSs+WcNkGi5J6raX9rOwS2v50c9FkUAfie&#10;laDadqFviUzmTuAvINebaJrqXc4jZAkn/PBuF+v1r0Pw/wCJEsHWK4YvasdvPVD249KdxjJ9U1SN&#10;sLHiiu4l06Byp4ORnjmii4HoN6iWVzfTuAIk3Oc9B3A/pXj2ufafFOpLArMrTMXZu8MHOV/EY/M1&#10;658ULiCy01LRjzeT4kHfy1Xc5/QfjXFeBdLkl02/1iVd09/ISoP8MafKuP1rFaG7R4J4viNz4l0/&#10;QbJMQqyoY06gnBAA/Guy8SW2m6L4eudL0qe1k1UbQFjfcwIIzjHfGRjr7VzaRSWXx0j807GM6yRs&#10;exdPkP5up/CsKfSrqymNtPZTxeIPtgKyr9yMfMCTx/ewc5FNsho7Pw/exaYNWs7vUJ/JKhrGXWIx&#10;bzuduWHlgtgA9OTWNok0+l69b3F/fzy6bc23mTtcQmNVkOchCSd69DuHXPT16m5vPD+kX/idPFnh&#10;9/Fd1qNiYdKuLW6aMW021cSArwdpyMdwK5u98PzrpejyTSwalHCm57EuN0Y3Z2so5H40risVfiJo&#10;9pb21lrujOk1s0nluynGGxu57jit+wsxe+H4tUgXz5WjPmxnpsx8x+uK5K90a80/4farNMptrG6u&#10;4vsynqzKGLNj0wwGa9M+DFr53hUb1BVwY1+mSD/Ki4WN3whefbUe0Em+WFVZXPWRWyQT78GiuZju&#10;pPCGs3DwDetvK8bKe0bDK/kSQPrRRcLHrnx0WRfEMhUfJb2DycdjJL836KaveE0ig8NaTZ5AeG1V&#10;CPcqCf1zWB8WPFUM/iTWBLBK9jDbxQvPEMs7h5MonqfmTOOlXvCc7zWVvi2ZSEBYyvuYZ55Pelc3&#10;PGvj54dm0bVbTxDAjKE2xzso5jKlvKf6EcZ9VrY+IXjhfH/wvsruyDzTwyrHqUUeQUJU7W45254z&#10;0zgV674o0uw1LSZY75EmgKlJIpVyrp1KnkegP/Ac9q+PvEl9F8P/ABQ8Wh6r9ogY71aLI2E53Rns&#10;w7ehFCRmzpvhrb6qLnUYtNDLGLWTzm9CRgfjzx9D6VheD31BPF9uLaJ/PWdfNjIP7tM/MSOwArc0&#10;j9oPVdNtDCNJ0lYwckRwrFk+pCFR+lYHiP4u6l4hMpAtrBG4ItY1iZ/95h8x/E02rCOs+MvjP/hY&#10;PiC00nR3E9pAwjDA8MDjJGOvQflXr/gvw+PDfh+1ttu1o48Yryv4M2Xh1pIbqe7S61Z8s0Lfei54&#10;2juMYJIzXvczpMm5emKkDy/xbpjT6lcKoI+1Wq7iB0KSLj9OKK6y+iRtYtnP3ViYH60UAP1HQ59c&#10;13V9StbcSjTIZPs8ZzgHdkn/AHgCW9Sc56Vu+CGe28N20U7Fp7ZCsrHqzEk5NavhK6fT9UvUjxLA&#10;8zIT/wA9TuYOT/vEt+GMVna1ZXHh/VbmEjEUx359RQjRninxd8Uar4x8U2PgzSZDG9wy+awPABXI&#10;3egwQT9K4u5/4Q7wWxt7LQm18hgHutQnfDEfeKqhG0Zz1ycYrYuWm0/446gY28mXUdNlis5W4Bka&#10;3+UA+vUfXivP7bxfP4YNxHd6Ta3Ek0ElsUuhu8vdwWwf4hyPak79CGfQPgPQfh543s9knhq3s9QU&#10;bmjSeQjHc5LdPevPPF/iDwlpWt/YtL8H6dc24zmS5Ejsfp84xUPwNS+1DVtQu1EkNsunSwrLjqz/&#10;AHQPyJ/AVxd14m1DwzrUrCBIL1Ee23SpuG1uuM/zoV+ojW1DTNK1C3n1fw+kljqliPtE+npIXiMQ&#10;/ijzyCD1GTx3617V8MfGMniLw4kk77p1G1j714H4CWbTb/VdTlJW3t7CdGc9HLLtCD1yWH5V6j8F&#10;7GSw8OIJFKySO8mD3yFx/I1QHd6pcvFaTzNncJQq49KKuC2W/uIInO2NVLOfR+n8iaKQHQ2N8thJ&#10;KkJ4icBfwrpdXceKfD4dedRjyQPVcDI/DGfz9q4a35urz/rvJ/6Ga6Lwy8gvmcSMAgICDpQaM8T+&#10;JfgWbXoISsgtby2O+CU5B68g8cYwMfU1wOoRavezb/EHg1dYvE4F/bvJEZwO7lQQ598Cvqjxlodr&#10;PZi9dT5hIDLxtb3PvXKWHhawvQwKyRDdgiFyoP1qiGeVaL8RNe0jTVstO8DCziXou52H/oOf1rE1&#10;6/1rxTeq954HgklHAbfKn8sV9DReF9Pt7W42xZ8pwg3c5+p6ms4aDYG5GbZPyoEeMaV4F1bXhFa6&#10;hBFpWmRMH+yWwyWYdN5PJ+pr2LQ/DDWNrGSgKqOAOiewrr/DXh2xutSjgMWxCp+51rZ1uwh01JoI&#10;F2xpwM9aQHCm2SFnwfvnJop833zRQI//2VBLAwQKAAAAAAAAACEAV5NfYh4EAAAeBAAAFAAAAGRy&#10;cy9tZWRpYS9pbWFnZTcucG5niVBORw0KGgoAAAANSUhEUgAAAB0AAAATCAYAAABsmQZ/AAAABmJL&#10;R0QA/wD/AP+gvaeTAAAACXBIWXMAAA7EAAAOxAGVKw4bAAADvklEQVRIibWVXUxbZRjHn3N6Tns4&#10;pV/SVgrtSgetKymCLqPAdBNlsjE3mVdeOJ0fm4mZxo8gFyYm3kxnozGKxmyOsc1kdw5CmGMsMsgI&#10;lKlBwVZpbSm0FNuyfpfTcw49XsyShnSNKPxun/d5f+/HOf8X4TgOCuELxKqsMwsHHQuhh92L4Zpg&#10;OKlJUYyIYVcFOMZLkwQeV8iEC7oy2bReI//ZbNIMlCvFzkJzIvmkK2lGOGR1Pt8/an/NvRg2FVxV&#10;HnRlsplDe4xf7TNXXSwS4MmCUo7jkOsTjhfOXLltiSYoee5AksDjFSrZTLlS7BQW8SMEH0tRNEsm&#10;V2ipLxCrmvOHTSmKEeX2SIqJ0IkjuzqebNBfQBBkTbQmXUkzwlPdNy+PT88fyhZLJKS/tVF/fveD&#10;2l79NvlPKIpk7rW7TIZDHfOhnWO/etoHxx0vLkdTqmytsWZb/3svNz9L8LHUmpSiWbLjs6s/2OeC&#10;5uwKj7fv6nyivvJbHOPR//5g78Kwq/wbVufRb/p+/Ch7YqbK+8c+fmN/Cx/HKITjOLBcHD0/OOE4&#10;9k/x1gevthyRFBOhjcrWE01Q8ve/Hur7zRVoAgA40GQ4985zj76C2Fx/mV+39E8AABgrFNZP3mp7&#10;jI9j1P8VZqFolnz704HR2fnQTgCArncPm3mah5760OW7U4sgwFnebHtcJiYDmyUEAMB4KFNrUA33&#10;jdhOAgDCsKsEanffvcc6g2pYrZQ4NlOYRa2UOOoMqmEAgN/ngvVoKJosBwBQycWurRBmKS0RuQEA&#10;gpGkGpVLhD4AAH8otn0rpUvLcR0AgEIq9KJGncIKADA162/2BqL6rRB6A1H91Ky/GQBgR4ViEj28&#10;x/glAADHAXK6Z+QSzbDEZgopmiVPdd+8zHGAAAA8vbe6CzXqlNbWBn0PAIB9Lmju/OLa9fUR+F+J&#10;Jih55+ffD2V/lwNNhnM7KhSTBROpxVx1CeOhzEZl7GoGv2F1Hj3be/v0PRMJIH/2KqRCb9sjD5zd&#10;Xavt1ZXJpnNDez0cxyHuxXDN2C+e9qu3/jgejCTV2Vre7M1tHJxwHDvz3aQllkyX5E4qEgruaEul&#10;NpVc5Com+REBjqXSDEsmUrTUH4pv9yxFquPJ9H25PWKhYPnEM/UdrQ36nryvTC4rFFN8bXz2pd4R&#10;20lfILbhL7pcKXa0763u2t9o6C4i8MT6el5p7s49/ki1dWbh4J/e5TrPUsQYiqTUKYoWM2yGj2Mo&#10;TRL8mFxKerWlUnulumTKbNIMaFVSW6Gr+BsBrcJiK9Z7ggAAAABJRU5ErkJgglBLAwQKAAAAAAAA&#10;ACEANPaIB/AEAADwBAAAFAAAAGRycy9tZWRpYS9pbWFnZTgucG5niVBORw0KGgoAAAANSUhEUgAA&#10;ACQAAAAWCAYAAACosj4+AAAABmJLR0QA/wD/AP+gvaeTAAAACXBIWXMAAA7EAAAOxAGVKw4bAAAE&#10;kElEQVRIib2Wa0xTZxjHn3PaU3qzpWUt5dYyw9pCFSRQAiUKCiGSTTo24sxEkw2TbV6ILmTZ5qa4&#10;LUuWLDpQdMmcX8AtMtzEGWTKZbitYtGAHdeKDAqUtkBv0PbQ29kH0q0hFTAi/4/vmyfv73mSc54f&#10;QhAErCZenx/rHzFlaXXT6TqDTTputEotdjzSibtZTtzDAgCgUzE7nUqxc1hUY1xk+KBQwB4UC3n3&#10;kzby75JJqGc17yDLAXl9fkz1cEzZoh7e1z00tcO14GGuin5JaGHYfKokqi0/I6FWkSJqXA4uJNCC&#10;20traO19v7Gj/7DZ7hKEKuSFMyb4XIaOQaPY6FSKHQDAibtZDpebbTI7hNNWR2yoOi6LZlDmJJ0r&#10;ydt0OoxCdq0I1Pm37pVz9XfPGmbn4wNnJBTxJr8kuJOWGHNrizi6XSQI76dRsfkndQkA4MI9zDGD&#10;NalHq9/+YGCyQPPIsM3nJ8iBe0EEc/Tw7qwjmZuFN0IC+f0EWtvUfbK2qftEcDdF2xLPF2ZLLkaw&#10;6VPLAayUGasjulmlLbt+Z+Bg8NT3v5x6qrQw9TMURfz/AREEgVT9qLpw48/BdwITKcnbfHpvYcoX&#10;dCpl7llAlsbhcrMuN/d8crW191hgYru2Sr8t36M4iCAIgRAEAb+095XX/NRZBQCwgRFmPnlgR8kW&#10;SXT7WoIsTc+Qfvupi20Nc44FLgDAod2Z5cW5srOI2eaM3PvplVG3x0elhpEd1RW7FBtjuJrnCRPI&#10;yKQ5ufzrX1X4gpdBwUj45c/fiCeJs179uEc7tR0A4Oib2e/Kk2J/Ww8YAAAOi2bksulTKo1O6fMT&#10;ZIyMulF130QhAEAEm67Pz0ioWy+YQPIzEuoi2HQ9AEBX38ROdMJkEwMASON56tX+TdcyZBLqkYhe&#10;6AIAGDfZJOh6A6wUNJbP1gIADI1Ny30+P3mlgrWO1+fHhsZm5AAAcXz2EJohi70JADBjdcbcVg/v&#10;W2+gFvVw6azNGQ0AIJfFNqPFubJqCkbCAQBq6jurR/UW2XrBjOotspr6zmoAAApGwotzZdUoh0Uz&#10;linTPwIAcC14mBVVTW19I0bF84bpfWzMrqhqagsYxAGl/EMOi2YkVVZWQmI8757JMi98PGFOxd1e&#10;Rsu94f0ery9MKuKpMTLJvZYgLtzDrGvqPnHmh7++C3jUToX40ttFaccRBPl/ufr8ftKlxgdfXrmt&#10;+SBQzGXRDEU5STWFCvH3z7pcZ23OqJsqbdn1jv5Dwct1T0HyV28VpR0noagPIIR+/NE9+tqFhs5v&#10;TBZHXOBsUT+iOtITY26liKN+fxr9eKidyr0/MFmgeTSVE6wffA5j/L2SzKNbU+N/Dq4LKWi420u/&#10;2tp77FpH/xGL3RUZ6kE+hzHO5zJ1DCrFRqdhi4Lm8rAcuJttMs8LgxsKTkDQXs/bdIZKITuX3i+r&#10;sB6vj6LS6JSt6uHStVDYvIyEuuwU0bWnVtgnwQ38M505NDYtHzfapDqDVWqZc0U6cQ/L6XIvSj6N&#10;YqdTMTtnA80oFIQPxkWyByUiXlfii7zO1X4c/wJwKhi6hDczWAAAAABJRU5ErkJgglBLAwQUAAYA&#10;CAAAACEAdawEGOAAAAAIAQAADwAAAGRycy9kb3ducmV2LnhtbEyPwWrCQBCG74W+wzKF3uomalOb&#10;ZiMibU8iVAvibcyOSTC7G7JrEt++01N7Gob/459vsuVoGtFT52tnFcSTCATZwunalgq+9x9PCxA+&#10;oNXYOEsKbuRhmd/fZZhqN9gv6nehFFxifYoKqhDaVEpfVGTQT1xLlrOz6wwGXrtS6g4HLjeNnEZR&#10;Ig3Wli9U2NK6ouKyuxoFnwMOq1n83m8u5/XtuH/eHjYxKfX4MK7eQAQawx8Mv/qsDjk7ndzVai8a&#10;BdOEQQWzmCfHyev8BcSJuUU0B5ln8v8D+Q8AAAD//wMAUEsDBBQABgAIAAAAIQDSIRHH7wAAAL0E&#10;AAAZAAAAZHJzL19yZWxzL2Uyb0RvYy54bWwucmVsc7zUzWoDIRQF4H2h7yB333FmkkxCiJNNKWRb&#10;0gcQvePYjj+oLc3bVyiFBlK7c6kXz/nggofjp1nIB4aonWXQNS0QtMJJbRWDl/PTww5ITNxKvjiL&#10;DC4Y4Tje3x2eceEpP4qz9pHkFBsZzCn5PaVRzGh4bJxHmyeTC4anfAyKei7euELat+1Aw+8MGK8y&#10;yUkyCCeZ+88Xn5v/z3bTpAU+OvFu0KYbFVSb3J0DeVCYGBiUmn9f7hpvFdDbhlUdw6pk2NYxbEuG&#10;vo6hb179n7vo6hi6kmGoYxhKhk0dw6ZkWNcxrH8M9OrTGb8AAAD//wMAUEsBAi0AFAAGAAgAAAAh&#10;AAbt++4VAQAARgIAABMAAAAAAAAAAAAAAAAAAAAAAFtDb250ZW50X1R5cGVzXS54bWxQSwECLQAU&#10;AAYACAAAACEAOP0h/9YAAACUAQAACwAAAAAAAAAAAAAAAABGAQAAX3JlbHMvLnJlbHNQSwECLQAU&#10;AAYACAAAACEAjDt1HH0IAABLNgAADgAAAAAAAAAAAAAAAABFAgAAZHJzL2Uyb0RvYy54bWxQSwEC&#10;LQAKAAAAAAAAACEAT7hZui4VAAAuFQAAFAAAAAAAAAAAAAAAAADuCgAAZHJzL21lZGlhL2ltYWdl&#10;MS5qcGdQSwECLQAKAAAAAAAAACEAaqvcgq0cAACtHAAAFAAAAAAAAAAAAAAAAABOIAAAZHJzL21l&#10;ZGlhL2ltYWdlMi5qcGdQSwECLQAKAAAAAAAAACEASo2snKAFAACgBQAAFAAAAAAAAAAAAAAAAAAt&#10;PQAAZHJzL21lZGlhL2ltYWdlMy5wbmdQSwECLQAKAAAAAAAAACEADmqfcRQGAAAUBgAAFAAAAAAA&#10;AAAAAAAAAAD/QgAAZHJzL21lZGlhL2ltYWdlNC5qcGdQSwECLQAKAAAAAAAAACEAUmsRDAcHAAAH&#10;BwAAFAAAAAAAAAAAAAAAAABFSQAAZHJzL21lZGlhL2ltYWdlNS5qcGdQSwECLQAKAAAAAAAAACEA&#10;IwVxpQgKAAAICgAAFAAAAAAAAAAAAAAAAAB+UAAAZHJzL21lZGlhL2ltYWdlNi5qcGdQSwECLQAK&#10;AAAAAAAAACEAV5NfYh4EAAAeBAAAFAAAAAAAAAAAAAAAAAC4WgAAZHJzL21lZGlhL2ltYWdlNy5w&#10;bmdQSwECLQAKAAAAAAAAACEANPaIB/AEAADwBAAAFAAAAAAAAAAAAAAAAAAIXwAAZHJzL21lZGlh&#10;L2ltYWdlOC5wbmdQSwECLQAUAAYACAAAACEAdawEGOAAAAAIAQAADwAAAAAAAAAAAAAAAAAqZAAA&#10;ZHJzL2Rvd25yZXYueG1sUEsBAi0AFAAGAAgAAAAhANIhEcfvAAAAvQQAABkAAAAAAAAAAAAAAAAA&#10;N2UAAGRycy9fcmVscy9lMm9Eb2MueG1sLnJlbHNQSwUGAAAAAA0ADQBKAwAAXWYAAAAA&#10;">
                      <v:group id="_x0000_s1099" style="position:absolute;left:31485;top:33075;width:43949;height:9449" coordsize="43948,9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P3MwwAAAN0AAAAPAAAAZHJzL2Rvd25yZXYueG1sRE9Li8Iw&#10;EL4L+x/CLOxN07oqUo0isrt4EMEHiLehGdtiMylNtq3/3giCt/n4njNfdqYUDdWusKwgHkQgiFOr&#10;C84UnI6//SkI55E1lpZJwZ0cLBcfvTkm2ra8p+bgMxFC2CWoIPe+SqR0aU4G3cBWxIG72tqgD7DO&#10;pK6xDeGmlMMomkiDBYeGHCta55TeDv9GwV+L7eo7/mm2t+v6fjmOd+dtTEp9fXarGQhPnX+LX+6N&#10;DvNH0yE8vwknyMUDAAD//wMAUEsBAi0AFAAGAAgAAAAhANvh9svuAAAAhQEAABMAAAAAAAAAAAAA&#10;AAAAAAAAAFtDb250ZW50X1R5cGVzXS54bWxQSwECLQAUAAYACAAAACEAWvQsW78AAAAVAQAACwAA&#10;AAAAAAAAAAAAAAAfAQAAX3JlbHMvLnJlbHNQSwECLQAUAAYACAAAACEAhlj9zMMAAADdAAAADwAA&#10;AAAAAAAAAAAAAAAHAgAAZHJzL2Rvd25yZXYueG1sUEsFBgAAAAADAAMAtwAAAPcCAAAAAA==&#10;">
                        <v:rect id="Прямоугольник 171" o:spid="_x0000_s1100" style="position:absolute;width:43948;height:9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8u1wwAAAN0AAAAPAAAAZHJzL2Rvd25yZXYueG1sRE/NasJA&#10;EL4X+g7LFLzpplFEo5vQlhaspzb6AGN2zAazs2l2q/Htu4LQ23x8v7MuBtuKM/W+cazgeZKAIK6c&#10;brhWsN99jBcgfEDW2DomBVfyUOSPD2vMtLvwN53LUIsYwj5DBSaELpPSV4Ys+onriCN3dL3FEGFf&#10;S93jJYbbVqZJMpcWG44NBjt6M1Sdyl+r4GvmKH1P/WtZ26UZDrvt5w/OlRo9DS8rEIGG8C++uzc6&#10;zp8tpnD7Jp4g8z8AAAD//wMAUEsBAi0AFAAGAAgAAAAhANvh9svuAAAAhQEAABMAAAAAAAAAAAAA&#10;AAAAAAAAAFtDb250ZW50X1R5cGVzXS54bWxQSwECLQAUAAYACAAAACEAWvQsW78AAAAVAQAACwAA&#10;AAAAAAAAAAAAAAAfAQAAX3JlbHMvLnJlbHNQSwECLQAUAAYACAAAACEA6GPLtcMAAADdAAAADwAA&#10;AAAAAAAAAAAAAAAHAgAAZHJzL2Rvd25yZXYueG1sUEsFBgAAAAADAAMAtwAAAPcCAAAAAA==&#10;" filled="f" stroked="f">
                          <v:textbox inset="2.53958mm,2.53958mm,2.53958mm,2.53958mm">
                            <w:txbxContent>
                              <w:p w14:paraId="5CA7B6CC" w14:textId="77777777" w:rsidR="003D3A99" w:rsidRDefault="003D3A99">
                                <w:pPr>
                                  <w:textDirection w:val="btLr"/>
                                </w:pPr>
                              </w:p>
                            </w:txbxContent>
                          </v:textbox>
                        </v:rect>
                        <v:shape id="Shape 162" o:spid="_x0000_s1101" type="#_x0000_t75" style="position:absolute;left:14529;top:229;width:11436;height:693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vAZwwAAAN0AAAAPAAAAZHJzL2Rvd25yZXYueG1sRE9LSwMx&#10;EL4L/ocwgjeb1S5S1qalKIWefGyLehyS6e7SZLLspO36740g9DYf33PmyzF4daJBusgG7icFKGIb&#10;XceNgd12fTcDJQnZoY9MBn5IYLm4vppj5eKZP+hUp0blEJYKDbQp9ZXWYlsKKJPYE2duH4eAKcOh&#10;0W7Acw4PXj8UxaMO2HFuaLGn55bsoT4GA1aktp/fb16+4nRfl755fUnvxtzejKsnUInGdBH/uzcu&#10;zy9nJfx9k0/Qi18AAAD//wMAUEsBAi0AFAAGAAgAAAAhANvh9svuAAAAhQEAABMAAAAAAAAAAAAA&#10;AAAAAAAAAFtDb250ZW50X1R5cGVzXS54bWxQSwECLQAUAAYACAAAACEAWvQsW78AAAAVAQAACwAA&#10;AAAAAAAAAAAAAAAfAQAAX3JlbHMvLnJlbHNQSwECLQAUAAYACAAAACEA+Z7wGcMAAADdAAAADwAA&#10;AAAAAAAAAAAAAAAHAgAAZHJzL2Rvd25yZXYueG1sUEsFBgAAAAADAAMAtwAAAPcCAAAAAA==&#10;">
                          <v:imagedata r:id="rId470" o:title=""/>
                        </v:shape>
                        <v:shape id="Shape 163" o:spid="_x0000_s1102" type="#_x0000_t75" style="position:absolute;left:25677;top:232;width:12763;height:693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2RxgAAAN0AAAAPAAAAZHJzL2Rvd25yZXYueG1sRE/bSsNA&#10;EH0X/IdlCr7ZTcVKSLMpGhEvtIipFvI2zY5JMDsbsts2/r1bEPo2h3OddDmaThxocK1lBbNpBIK4&#10;srrlWsHn5uk6BuE8ssbOMin4JQfL7PIixUTbI3/QofC1CCHsElTQeN8nUrqqIYNuanviwH3bwaAP&#10;cKilHvAYwk0nb6LoThpsOTQ02FPeUPVT7I2Cbdl9vefPr/3qbWce4jIv1o++UOpqMt4vQHga/Vn8&#10;737RYf5tPIfTN+EEmf0BAAD//wMAUEsBAi0AFAAGAAgAAAAhANvh9svuAAAAhQEAABMAAAAAAAAA&#10;AAAAAAAAAAAAAFtDb250ZW50X1R5cGVzXS54bWxQSwECLQAUAAYACAAAACEAWvQsW78AAAAVAQAA&#10;CwAAAAAAAAAAAAAAAAAfAQAAX3JlbHMvLnJlbHNQSwECLQAUAAYACAAAACEAvvGtkcYAAADdAAAA&#10;DwAAAAAAAAAAAAAAAAAHAgAAZHJzL2Rvd25yZXYueG1sUEsFBgAAAAADAAMAtwAAAPoCAAAAAA==&#10;">
                          <v:imagedata r:id="rId471" o:title=""/>
                        </v:shape>
                        <v:shape id="Shape 164" o:spid="_x0000_s1103" type="#_x0000_t75" style="position:absolute;left:29028;top:2329;width:1740;height:15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RKjwgAAAN0AAAAPAAAAZHJzL2Rvd25yZXYueG1sRE/bagIx&#10;EH0v+A9hhL7VrFKsrEbxQkHEl6ofMGzGzeJmsiZx3fr1Rij0bQ7nOrNFZ2vRkg+VYwXDQQaCuHC6&#10;4lLB6fj9MQERIrLG2jEp+KUAi3nvbYa5dnf+ofYQS5FCOOSowMTY5FKGwpDFMHANceLOzluMCfpS&#10;ao/3FG5rOcqysbRYcWow2NDaUHE53KyC9sJ7/fDZcbWL1XBjWm+vyy+l3vvdcgoiUhf/xX/urU7z&#10;PydjeH2TTpDzJwAAAP//AwBQSwECLQAUAAYACAAAACEA2+H2y+4AAACFAQAAEwAAAAAAAAAAAAAA&#10;AAAAAAAAW0NvbnRlbnRfVHlwZXNdLnhtbFBLAQItABQABgAIAAAAIQBa9CxbvwAAABUBAAALAAAA&#10;AAAAAAAAAAAAAB8BAABfcmVscy8ucmVsc1BLAQItABQABgAIAAAAIQAkJRKjwgAAAN0AAAAPAAAA&#10;AAAAAAAAAAAAAAcCAABkcnMvZG93bnJldi54bWxQSwUGAAAAAAMAAwC3AAAA9gIAAAAA&#10;">
                          <v:imagedata r:id="rId472" o:title=""/>
                        </v:shape>
                        <v:shape id="Полилиния: фигура 191" o:spid="_x0000_s1104" style="position:absolute;left:5203;top:1389;width:4794;height:2280;visibility:visible;mso-wrap-style:square;v-text-anchor:middle" coordsize="479425,22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U7fxAAAAN0AAAAPAAAAZHJzL2Rvd25yZXYueG1sRE9Na8JA&#10;EL0X/A/LCL0U3SjFhugqwVLqpYiai7chO2aD2dmQ3Zq0v74rCL3N433OajPYRtyo87VjBbNpAoK4&#10;dLrmSkFx+pikIHxA1tg4JgU/5GGzHj2tMNOu5wPdjqESMYR9hgpMCG0mpS8NWfRT1xJH7uI6iyHC&#10;rpK6wz6G20bOk2QhLdYcGwy2tDVUXo/fVsHlK92H8/z99Fu87A5Fb3rOP3OlnsdDvgQRaAj/4od7&#10;p+P81/QN7t/EE+T6DwAA//8DAFBLAQItABQABgAIAAAAIQDb4fbL7gAAAIUBAAATAAAAAAAAAAAA&#10;AAAAAAAAAABbQ29udGVudF9UeXBlc10ueG1sUEsBAi0AFAAGAAgAAAAhAFr0LFu/AAAAFQEAAAsA&#10;AAAAAAAAAAAAAAAAHwEAAF9yZWxzLy5yZWxzUEsBAi0AFAAGAAgAAAAhAPsZTt/EAAAA3QAAAA8A&#10;AAAAAAAAAAAAAAAABwIAAGRycy9kb3ducmV2LnhtbFBLBQYAAAAAAwADALcAAAD4AgAAAAA=&#10;" path="m,227584l478917,e" filled="f" strokecolor="#3a79b3">
                          <v:stroke startarrowwidth="narrow" startarrowlength="short" endarrowwidth="narrow" endarrowlength="short"/>
                          <v:path arrowok="t" o:extrusionok="f"/>
                        </v:shape>
                        <v:shape id="Полилиния: фигура 192" o:spid="_x0000_s1105" style="position:absolute;left:9784;top:1165;width:616;height:527;visibility:visible;mso-wrap-style:square;v-text-anchor:middle" coordsize="61594,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rSxwAAAN0AAAAPAAAAZHJzL2Rvd25yZXYueG1sRI9Ba8JA&#10;EIXvgv9hGaE3s1FK0egqRSm0pYea5tLbmB2T1OxsyG41/vvOoeBthvfmvW/W28G16kJ9aDwbmCUp&#10;KOLS24YrA8XXy3QBKkRki61nMnCjANvNeLTGzPorH+iSx0pJCIcMDdQxdpnWoazJYUh8RyzayfcO&#10;o6x9pW2PVwl3rZ6n6ZN22LA01NjRrqbynP86A6c0LN90sbx9vtN3+5Mfzx/7ojDmYTI8r0BFGuLd&#10;/H/9agX/cSG48o2MoDd/AAAA//8DAFBLAQItABQABgAIAAAAIQDb4fbL7gAAAIUBAAATAAAAAAAA&#10;AAAAAAAAAAAAAABbQ29udGVudF9UeXBlc10ueG1sUEsBAi0AFAAGAAgAAAAhAFr0LFu/AAAAFQEA&#10;AAsAAAAAAAAAAAAAAAAAHwEAAF9yZWxzLy5yZWxzUEsBAi0AFAAGAAgAAAAhAOr+utLHAAAA3QAA&#10;AA8AAAAAAAAAAAAAAAAABwIAAGRycy9kb3ducmV2LnhtbFBLBQYAAAAAAwADALcAAAD7AgAAAAA=&#10;" path="m61467,l,1396,25653,52450,61467,xe" fillcolor="#3a79b3" stroked="f">
                          <v:path arrowok="t" o:extrusionok="f"/>
                        </v:shape>
                        <v:shape id="Полилиния: фигура 193" o:spid="_x0000_s1106" style="position:absolute;left:16399;top:3304;width:5759;height:1378;visibility:visible;mso-wrap-style:square;v-text-anchor:middle" coordsize="575945,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bhwgAAAN0AAAAPAAAAZHJzL2Rvd25yZXYueG1sRE9NawIx&#10;EL0X/A9hBG81axFZV6OoIFS8tNbeh824G91MliTq+u+NUOhtHu9z5svONuJGPhjHCkbDDARx6bTh&#10;SsHxZ/uegwgRWWPjmBQ8KMBy0XubY6Hdnb/pdoiVSCEcClRQx9gWUoayJoth6FrixJ2ctxgT9JXU&#10;Hu8p3DbyI8sm0qLh1FBjS5uaysvhahV4f/zd7vbX9Zcpd5tpdn7kp8YoNeh3qxmISF38F/+5P3Wa&#10;P86n8PomnSAXTwAAAP//AwBQSwECLQAUAAYACAAAACEA2+H2y+4AAACFAQAAEwAAAAAAAAAAAAAA&#10;AAAAAAAAW0NvbnRlbnRfVHlwZXNdLnhtbFBLAQItABQABgAIAAAAIQBa9CxbvwAAABUBAAALAAAA&#10;AAAAAAAAAAAAAB8BAABfcmVscy8ucmVsc1BLAQItABQABgAIAAAAIQB1+8bhwgAAAN0AAAAPAAAA&#10;AAAAAAAAAAAAAAcCAABkcnMvZG93bnJldi54bWxQSwUGAAAAAAMAAwC3AAAA9gIAAAAA&#10;" path="m575563,l,137287e" filled="f" strokecolor="#3a79b3">
                          <v:stroke startarrowwidth="narrow" startarrowlength="short" endarrowwidth="narrow" endarrowlength="short"/>
                          <v:path arrowok="t" o:extrusionok="f"/>
                        </v:shape>
                        <v:shape id="Полилиния: фигура 194" o:spid="_x0000_s1107" style="position:absolute;left:15948;top:4374;width:597;height:572;visibility:visible;mso-wrap-style:square;v-text-anchor:middle" coordsize="5969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2yAAAAN0AAAAPAAAAZHJzL2Rvd25yZXYueG1sRI9Ba8JA&#10;EIXvhf6HZQq91U1LkSa6ilhbCkqhqeB1zI5JbHY2ZLcm+uudQ6G3Gd6b976ZzgfXqBN1ofZs4HGU&#10;gCIuvK25NLD9fnt4ARUissXGMxk4U4D57PZmipn1PX/RKY+lkhAOGRqoYmwzrUNRkcMw8i2xaAff&#10;OYyydqW2HfYS7hr9lCRj7bBmaaiwpWVFxU/+6wy873Zt/7pZLfN8fd5fPtP0clxFY+7vhsUEVKQh&#10;/pv/rj+s4D+nwi/fyAh6dgUAAP//AwBQSwECLQAUAAYACAAAACEA2+H2y+4AAACFAQAAEwAAAAAA&#10;AAAAAAAAAAAAAAAAW0NvbnRlbnRfVHlwZXNdLnhtbFBLAQItABQABgAIAAAAIQBa9CxbvwAAABUB&#10;AAALAAAAAAAAAAAAAAAAAB8BAABfcmVscy8ucmVsc1BLAQItABQABgAIAAAAIQARE+Q2yAAAAN0A&#10;AAAPAAAAAAAAAAAAAAAAAAcCAABkcnMvZG93bnJldi54bWxQSwUGAAAAAAMAAwC3AAAA/AIAAAAA&#10;" path="m48641,l,39624,59436,56642,48641,xe" fillcolor="#3a79b3" stroked="f">
                          <v:path arrowok="t" o:extrusionok="f"/>
                        </v:shape>
                        <v:shape id="Полилиния: фигура 202" o:spid="_x0000_s1108" style="position:absolute;left:30707;top:2811;width:8115;height:280;visibility:visible;mso-wrap-style:square;v-text-anchor:middle" coordsize="81153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ExhxQAAAN0AAAAPAAAAZHJzL2Rvd25yZXYueG1sRE9Na8JA&#10;EL0L/Q/LFHoR3ViK1OgqYmnRHixRL96G7JiNzc6G7NbEf+8KBW/zeJ8zW3S2EhdqfOlYwWiYgCDO&#10;nS65UHDYfw7eQfiArLFyTAqu5GExf+rNMNWu5Ywuu1CIGMI+RQUmhDqV0ueGLPqhq4kjd3KNxRBh&#10;U0jdYBvDbSVfk2QsLZYcGwzWtDKU/+7+rIKvcd4/nn/08qP/vW43K5eZrc6UennullMQgbrwEP+7&#10;1zrOf5uM4P5NPEHObwAAAP//AwBQSwECLQAUAAYACAAAACEA2+H2y+4AAACFAQAAEwAAAAAAAAAA&#10;AAAAAAAAAAAAW0NvbnRlbnRfVHlwZXNdLnhtbFBLAQItABQABgAIAAAAIQBa9CxbvwAAABUBAAAL&#10;AAAAAAAAAAAAAAAAAB8BAABfcmVscy8ucmVsc1BLAQItABQABgAIAAAAIQCZkExhxQAAAN0AAAAP&#10;AAAAAAAAAAAAAAAAAAcCAABkcnMvZG93bnJldi54bWxQSwUGAAAAAAMAAwC3AAAA+QIAAAAA&#10;" path="m,27559l811403,e" filled="f" strokecolor="#3a79b3">
                          <v:stroke startarrowwidth="narrow" startarrowlength="short" endarrowwidth="narrow" endarrowlength="short"/>
                          <v:path arrowok="t" o:extrusionok="f"/>
                        </v:shape>
                        <v:shape id="Полилиния: фигура 207" o:spid="_x0000_s1109" style="position:absolute;left:38720;top:2526;width:565;height:578;visibility:visible;mso-wrap-style:square;v-text-anchor:middle" coordsize="5651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2rrxAAAAN0AAAAPAAAAZHJzL2Rvd25yZXYueG1sRE9LawIx&#10;EL4X/A9hhN5qVmmrbo0iQkuhPfg62NuwmW6WJpMlie76702h0Nt8fM9ZrHpnxYVCbDwrGI8KEMSV&#10;1w3XCo6H14cZiJiQNVrPpOBKEVbLwd0CS+073tFln2qRQziWqMCk1JZSxsqQwzjyLXHmvn1wmDIM&#10;tdQBuxzurJwUxbN02HBuMNjSxlD1sz87BcXHWzg/Wdt/TT+7UNvNbntqjFL3w379AiJRn/7Ff+53&#10;nec/zifw+00+QS5vAAAA//8DAFBLAQItABQABgAIAAAAIQDb4fbL7gAAAIUBAAATAAAAAAAAAAAA&#10;AAAAAAAAAABbQ29udGVudF9UeXBlc10ueG1sUEsBAi0AFAAGAAgAAAAhAFr0LFu/AAAAFQEAAAsA&#10;AAAAAAAAAAAAAAAAHwEAAF9yZWxzLy5yZWxzUEsBAi0AFAAGAAgAAAAhACnbauvEAAAA3QAAAA8A&#10;AAAAAAAAAAAAAAAABwIAAGRycy9kb3ducmV2LnhtbFBLBQYAAAAAAwADALcAAAD4AgAAAAA=&#10;" path="m,l2159,57658,56007,26543,,xe" fillcolor="#3a79b3" stroked="f">
                          <v:path arrowok="t" o:extrusionok="f"/>
                        </v:shape>
                        <v:shape id="Shape 171" o:spid="_x0000_s1110" type="#_x0000_t75" style="position:absolute;left:10393;width:5512;height:23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NwDwwAAAN0AAAAPAAAAZHJzL2Rvd25yZXYueG1sRE/NasJA&#10;EL4XfIdlhN7qRltEo5sgFqGlPWj0AcbsmASzs+nuNsa37xYKvc3H9zvrfDCt6Mn5xrKC6SQBQVxa&#10;3XCl4HTcPS1A+ICssbVMCu7kIc9GD2tMtb3xgfoiVCKGsE9RQR1Cl0rpy5oM+ontiCN3sc5giNBV&#10;Uju8xXDTylmSzKXBhmNDjR1tayqvxbdR8DV8hHP//tlLjfu7Yz19ndudUo/jYbMCEWgI/+I/95uO&#10;81+Wz/D7TTxBZj8AAAD//wMAUEsBAi0AFAAGAAgAAAAhANvh9svuAAAAhQEAABMAAAAAAAAAAAAA&#10;AAAAAAAAAFtDb250ZW50X1R5cGVzXS54bWxQSwECLQAUAAYACAAAACEAWvQsW78AAAAVAQAACwAA&#10;AAAAAAAAAAAAAAAfAQAAX3JlbHMvLnJlbHNQSwECLQAUAAYACAAAACEA78DcA8MAAADdAAAADwAA&#10;AAAAAAAAAAAAAAAHAgAAZHJzL2Rvd25yZXYueG1sUEsFBgAAAAADAAMAtwAAAPcCAAAAAA==&#10;">
                          <v:imagedata r:id="rId473" o:title=""/>
                        </v:shape>
                        <v:shape id="Shape 172" o:spid="_x0000_s1111" type="#_x0000_t75" style="position:absolute;left:10393;top:3693;width:5512;height:23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xOXwwAAAN0AAAAPAAAAZHJzL2Rvd25yZXYueG1sRE9Na8JA&#10;EL0L/Q/LCF5EN5Wk1tRVRCjoTW0PPQ7ZMZuanQ3ZNcZ/3xWE3ubxPme57m0tOmp95VjB6zQBQVw4&#10;XXGp4Pvrc/IOwgdkjbVjUnAnD+vVy2CJuXY3PlJ3CqWIIexzVGBCaHIpfWHIop+6hjhyZ9daDBG2&#10;pdQt3mK4reUsSd6kxYpjg8GGtoaKy+lqFZR6Mc+w+9ma8/5+/B1n6SFLdkqNhv3mA0SgPvyLn+6d&#10;jvPTRQqPb+IJcvUHAAD//wMAUEsBAi0AFAAGAAgAAAAhANvh9svuAAAAhQEAABMAAAAAAAAAAAAA&#10;AAAAAAAAAFtDb250ZW50X1R5cGVzXS54bWxQSwECLQAUAAYACAAAACEAWvQsW78AAAAVAQAACwAA&#10;AAAAAAAAAAAAAAAfAQAAX3JlbHMvLnJlbHNQSwECLQAUAAYACAAAACEAJmMTl8MAAADdAAAADwAA&#10;AAAAAAAAAAAAAAAHAgAAZHJzL2Rvd25yZXYueG1sUEsFBgAAAAADAAMAtwAAAPcCAAAAAA==&#10;">
                          <v:imagedata r:id="rId474" o:title=""/>
                        </v:shape>
                        <v:shape id="Shape 173" o:spid="_x0000_s1112" type="#_x0000_t75" style="position:absolute;left:39276;top:461;width:4313;height:465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2akxQAAAN0AAAAPAAAAZHJzL2Rvd25yZXYueG1sRE9La8JA&#10;EL4X/A/LCN7qRtFioqtIaMFDe/BRircxOybB7GzcXTX9991Cobf5+J6zWHWmEXdyvrasYDRMQBAX&#10;VtdcKjjs355nIHxA1thYJgXf5GG17D0tMNP2wVu670IpYgj7DBVUIbSZlL6oyKAf2pY4cmfrDIYI&#10;XSm1w0cMN40cJ8mLNFhzbKiwpbyi4rK7GQUfX8d0ej1+pt376769bl1uTuNcqUG/W89BBOrCv/jP&#10;vdFx/iSdwu838QS5/AEAAP//AwBQSwECLQAUAAYACAAAACEA2+H2y+4AAACFAQAAEwAAAAAAAAAA&#10;AAAAAAAAAAAAW0NvbnRlbnRfVHlwZXNdLnhtbFBLAQItABQABgAIAAAAIQBa9CxbvwAAABUBAAAL&#10;AAAAAAAAAAAAAAAAAB8BAABfcmVscy8ucmVsc1BLAQItABQABgAIAAAAIQAQL2akxQAAAN0AAAAP&#10;AAAAAAAAAAAAAAAAAAcCAABkcnMvZG93bnJldi54bWxQSwUGAAAAAAMAAwC3AAAA+QIAAAAA&#10;">
                          <v:imagedata r:id="rId475" o:title=""/>
                        </v:shape>
                        <v:shape id="Shape 174" o:spid="_x0000_s1113" type="#_x0000_t75" style="position:absolute;left:3903;top:3273;width:1371;height:9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hn9wgAAAN0AAAAPAAAAZHJzL2Rvd25yZXYueG1sRE9Ni8Iw&#10;EL0v+B/CCHtbU0VkrUYRpeDBFazieWzGtthMShNr3V+/ERa8zeN9znzZmUq01LjSsoLhIAJBnFld&#10;cq7gdEy+vkE4j6yxskwKnuRgueh9zDHW9sEHalOfixDCLkYFhfd1LKXLCjLoBrYmDtzVNgZ9gE0u&#10;dYOPEG4qOYqiiTRYcmgosKZ1QdktvRsF5rJJ9C55/qSHfVeaE8nd77lV6rPfrWYgPHX+Lf53b3WY&#10;P55O4PVNOEEu/gAAAP//AwBQSwECLQAUAAYACAAAACEA2+H2y+4AAACFAQAAEwAAAAAAAAAAAAAA&#10;AAAAAAAAW0NvbnRlbnRfVHlwZXNdLnhtbFBLAQItABQABgAIAAAAIQBa9CxbvwAAABUBAAALAAAA&#10;AAAAAAAAAAAAAB8BAABfcmVscy8ucmVsc1BLAQItABQABgAIAAAAIQC3Ahn9wgAAAN0AAAAPAAAA&#10;AAAAAAAAAAAAAAcCAABkcnMvZG93bnJldi54bWxQSwUGAAAAAAMAAwC3AAAA9gIAAAAA&#10;">
                          <v:imagedata r:id="rId476" o:title=""/>
                        </v:shape>
                        <v:shape id="Shape 175" o:spid="_x0000_s1114" type="#_x0000_t75" style="position:absolute;left:21854;top:2478;width:1704;height:10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NYwxQAAAN0AAAAPAAAAZHJzL2Rvd25yZXYueG1sRE9Na8JA&#10;EL0L/odlhF6kbmwkramrtIqtR5sWwduQnSbB7GzIrib+e1co9DaP9zmLVW9qcaHWVZYVTCcRCOLc&#10;6ooLBT/f28cXEM4ja6wtk4IrOVgth4MFptp2/EWXzBcihLBLUUHpfZNK6fKSDLqJbYgD92tbgz7A&#10;tpC6xS6Em1o+RVEiDVYcGkpsaF1SfsrORsE83saboorrz2ScZON8f3jvjh9KPYz6t1cQnnr/L/5z&#10;73SYP5s/w/2bcIJc3gAAAP//AwBQSwECLQAUAAYACAAAACEA2+H2y+4AAACFAQAAEwAAAAAAAAAA&#10;AAAAAAAAAAAAW0NvbnRlbnRfVHlwZXNdLnhtbFBLAQItABQABgAIAAAAIQBa9CxbvwAAABUBAAAL&#10;AAAAAAAAAAAAAAAAAB8BAABfcmVscy8ucmVsc1BLAQItABQABgAIAAAAIQCc6NYwxQAAAN0AAAAP&#10;AAAAAAAAAAAAAAAAAAcCAABkcnMvZG93bnJldi54bWxQSwUGAAAAAAMAAwC3AAAA+QIAAAAA&#10;">
                          <v:imagedata r:id="rId477" o:title=""/>
                        </v:shape>
                        <v:shape id="Полилиния: фигура 280" o:spid="_x0000_s1115" style="position:absolute;left:60;top:7420;width:43828;height:1963;visibility:visible;mso-wrap-style:square;v-text-anchor:middle" coordsize="438277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B1TxwAAAN0AAAAPAAAAZHJzL2Rvd25yZXYueG1sRI9Bb8Iw&#10;DIXvSPsPkSdxg2SANtYREJqExgFNKht3r/Haao3TNQHafz8fkHaz9Z7f+7za9L5RF+piHdjCw9SA&#10;Ii6Cq7m08PmxmyxBxYTssAlMFgaKsFnfjVaYuXDlnC7HVCoJ4ZihhSqlNtM6FhV5jNPQEov2HTqP&#10;Sdau1K7Dq4T7Rs+MedQea5aGClt6raj4OZ69hXL+lm+HU2PM7GlY7POv5en992Dt+L7fvoBK1Kd/&#10;8+167wR/8Sy48o2MoNd/AAAA//8DAFBLAQItABQABgAIAAAAIQDb4fbL7gAAAIUBAAATAAAAAAAA&#10;AAAAAAAAAAAAAABbQ29udGVudF9UeXBlc10ueG1sUEsBAi0AFAAGAAgAAAAhAFr0LFu/AAAAFQEA&#10;AAsAAAAAAAAAAAAAAAAAHwEAAF9yZWxzLy5yZWxzUEsBAi0AFAAGAAgAAAAhAFgoHVPHAAAA3QAA&#10;AA8AAAAAAAAAAAAAAAAABwIAAGRycy9kb3ducmV2LnhtbFBLBQYAAAAAAwADALcAAAD7AgAAAAA=&#10;" path="m4382516,l,,,196215r4382516,l4382516,xe" fillcolor="#c1e1bf" stroked="f">
                          <v:path arrowok="t" o:extrusionok="f"/>
                        </v:shape>
                        <v:shape id="Полилиния: фигура 290" o:spid="_x0000_s1116" style="position:absolute;left:60;top:7420;width:43828;height:1963;visibility:visible;mso-wrap-style:square;v-text-anchor:middle" coordsize="438277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gpNxAAAAN0AAAAPAAAAZHJzL2Rvd25yZXYueG1sRE9La8JA&#10;EL4L/odlhF5ENy2lmOgqttDWHiq+wOuQHZO02dmQnWr8991Cwdt8fM+ZLTpXqzO1ofJs4H6cgCLO&#10;va24MHDYv44moIIgW6w9k4ErBVjM+70ZZtZfeEvnnRQqhnDI0EAp0mRah7wkh2HsG+LInXzrUCJs&#10;C21bvMRwV+uHJHnSDiuODSU29FJS/r37cQbSTfH2/HH0uN4sZTJ87z6//FqMuRt0yykooU5u4n/3&#10;ysb5j2kKf9/EE/T8FwAA//8DAFBLAQItABQABgAIAAAAIQDb4fbL7gAAAIUBAAATAAAAAAAAAAAA&#10;AAAAAAAAAABbQ29udGVudF9UeXBlc10ueG1sUEsBAi0AFAAGAAgAAAAhAFr0LFu/AAAAFQEAAAsA&#10;AAAAAAAAAAAAAAAAHwEAAF9yZWxzLy5yZWxzUEsBAi0AFAAGAAgAAAAhAApWCk3EAAAA3QAAAA8A&#10;AAAAAAAAAAAAAAAABwIAAGRycy9kb3ducmV2LnhtbFBLBQYAAAAAAwADALcAAAD4AgAAAAA=&#10;" path="m,l4382516,r,196215l,196215,,xe" filled="f" strokecolor="#050100" strokeweight=".33819mm">
                          <v:stroke startarrowwidth="narrow" startarrowlength="short" endarrowwidth="narrow" endarrowlength="short"/>
                          <v:path arrowok="t" o:extrusionok="f"/>
                        </v:shape>
                      </v:group>
                    </v:group>
                  </w:pict>
                </mc:Fallback>
              </mc:AlternateContent>
            </w:r>
          </w:p>
          <w:p w14:paraId="7854850B" w14:textId="261AAA75" w:rsidR="00442042" w:rsidRDefault="00442042">
            <w:pPr>
              <w:pBdr>
                <w:top w:val="nil"/>
                <w:left w:val="nil"/>
                <w:bottom w:val="nil"/>
                <w:right w:val="nil"/>
                <w:between w:val="nil"/>
              </w:pBdr>
              <w:rPr>
                <w:color w:val="000000"/>
                <w:sz w:val="15"/>
                <w:szCs w:val="15"/>
              </w:rPr>
            </w:pPr>
          </w:p>
          <w:p w14:paraId="5D80EAE9" w14:textId="1F2B74D1" w:rsidR="00442042" w:rsidRDefault="00442042">
            <w:pPr>
              <w:pBdr>
                <w:top w:val="nil"/>
                <w:left w:val="nil"/>
                <w:bottom w:val="nil"/>
                <w:right w:val="nil"/>
                <w:between w:val="nil"/>
              </w:pBdr>
              <w:rPr>
                <w:color w:val="000000"/>
                <w:sz w:val="15"/>
                <w:szCs w:val="15"/>
              </w:rPr>
            </w:pPr>
          </w:p>
          <w:p w14:paraId="35C0C67C" w14:textId="77777777" w:rsidR="00442042" w:rsidRDefault="00442042">
            <w:pPr>
              <w:pBdr>
                <w:top w:val="nil"/>
                <w:left w:val="nil"/>
                <w:bottom w:val="nil"/>
                <w:right w:val="nil"/>
                <w:between w:val="nil"/>
              </w:pBdr>
              <w:rPr>
                <w:color w:val="000000"/>
                <w:sz w:val="15"/>
                <w:szCs w:val="15"/>
              </w:rPr>
            </w:pPr>
          </w:p>
          <w:p w14:paraId="3F8B54B8" w14:textId="30FD460C" w:rsidR="00442042" w:rsidRDefault="00442042">
            <w:pPr>
              <w:pBdr>
                <w:top w:val="nil"/>
                <w:left w:val="nil"/>
                <w:bottom w:val="nil"/>
                <w:right w:val="nil"/>
                <w:between w:val="nil"/>
              </w:pBdr>
              <w:rPr>
                <w:color w:val="000000"/>
                <w:sz w:val="15"/>
                <w:szCs w:val="15"/>
              </w:rPr>
            </w:pPr>
          </w:p>
          <w:p w14:paraId="5F3DF03B" w14:textId="77777777" w:rsidR="00442042" w:rsidRDefault="00442042">
            <w:pPr>
              <w:pBdr>
                <w:top w:val="nil"/>
                <w:left w:val="nil"/>
                <w:bottom w:val="nil"/>
                <w:right w:val="nil"/>
                <w:between w:val="nil"/>
              </w:pBdr>
              <w:rPr>
                <w:color w:val="000000"/>
                <w:sz w:val="15"/>
                <w:szCs w:val="15"/>
              </w:rPr>
            </w:pPr>
          </w:p>
          <w:p w14:paraId="6635FC05" w14:textId="77777777" w:rsidR="00442042" w:rsidRDefault="00442042">
            <w:pPr>
              <w:pBdr>
                <w:top w:val="nil"/>
                <w:left w:val="nil"/>
                <w:bottom w:val="nil"/>
                <w:right w:val="nil"/>
                <w:between w:val="nil"/>
              </w:pBdr>
              <w:rPr>
                <w:color w:val="000000"/>
                <w:sz w:val="15"/>
                <w:szCs w:val="15"/>
              </w:rPr>
            </w:pPr>
          </w:p>
          <w:p w14:paraId="212FF92F" w14:textId="48774143" w:rsidR="001D1C0B" w:rsidRDefault="001D1C0B">
            <w:pPr>
              <w:pBdr>
                <w:top w:val="nil"/>
                <w:left w:val="nil"/>
                <w:bottom w:val="nil"/>
                <w:right w:val="nil"/>
                <w:between w:val="nil"/>
              </w:pBdr>
              <w:spacing w:before="136"/>
              <w:rPr>
                <w:color w:val="000000"/>
                <w:sz w:val="6"/>
                <w:szCs w:val="6"/>
              </w:rPr>
            </w:pPr>
          </w:p>
          <w:p w14:paraId="220F823B" w14:textId="77777777" w:rsidR="001D1C0B" w:rsidRPr="001D1C0B" w:rsidRDefault="001D1C0B">
            <w:pPr>
              <w:pBdr>
                <w:top w:val="nil"/>
                <w:left w:val="nil"/>
                <w:bottom w:val="nil"/>
                <w:right w:val="nil"/>
                <w:between w:val="nil"/>
              </w:pBdr>
              <w:spacing w:before="136"/>
              <w:rPr>
                <w:color w:val="000000"/>
                <w:sz w:val="6"/>
                <w:szCs w:val="6"/>
              </w:rPr>
            </w:pPr>
          </w:p>
          <w:p w14:paraId="7B572A5A" w14:textId="6B32A221" w:rsidR="00442042" w:rsidRDefault="002027E7" w:rsidP="001D1C0B">
            <w:pPr>
              <w:numPr>
                <w:ilvl w:val="0"/>
                <w:numId w:val="68"/>
              </w:numPr>
              <w:pBdr>
                <w:top w:val="nil"/>
                <w:left w:val="nil"/>
                <w:bottom w:val="nil"/>
                <w:right w:val="nil"/>
                <w:between w:val="nil"/>
              </w:pBdr>
              <w:tabs>
                <w:tab w:val="left" w:pos="416"/>
              </w:tabs>
              <w:spacing w:line="360" w:lineRule="auto"/>
              <w:rPr>
                <w:b/>
                <w:bCs/>
                <w:color w:val="000000"/>
                <w:sz w:val="10"/>
                <w:szCs w:val="10"/>
              </w:rPr>
            </w:pPr>
            <w:r>
              <w:rPr>
                <w:b/>
                <w:bCs/>
                <w:color w:val="050100"/>
                <w:sz w:val="10"/>
                <w:szCs w:val="10"/>
              </w:rPr>
              <w:t>Иммобилизация / стабилизация / подъем</w:t>
            </w:r>
          </w:p>
          <w:p w14:paraId="1082C5AD" w14:textId="77777777" w:rsidR="001D1C0B" w:rsidRPr="001D1C0B" w:rsidRDefault="001D1C0B" w:rsidP="001D1C0B">
            <w:pPr>
              <w:pBdr>
                <w:top w:val="nil"/>
                <w:left w:val="nil"/>
                <w:bottom w:val="nil"/>
                <w:right w:val="nil"/>
                <w:between w:val="nil"/>
              </w:pBdr>
              <w:tabs>
                <w:tab w:val="left" w:pos="416"/>
              </w:tabs>
              <w:spacing w:line="360" w:lineRule="auto"/>
              <w:ind w:left="408"/>
              <w:rPr>
                <w:b/>
                <w:bCs/>
                <w:color w:val="000000"/>
                <w:sz w:val="10"/>
                <w:szCs w:val="10"/>
              </w:rPr>
            </w:pPr>
          </w:p>
          <w:p w14:paraId="068C6829" w14:textId="77777777" w:rsidR="001D1C0B" w:rsidRDefault="001D1C0B" w:rsidP="001D1C0B">
            <w:pPr>
              <w:pBdr>
                <w:top w:val="nil"/>
                <w:left w:val="nil"/>
                <w:bottom w:val="nil"/>
                <w:right w:val="nil"/>
                <w:between w:val="nil"/>
              </w:pBdr>
              <w:tabs>
                <w:tab w:val="left" w:pos="4847"/>
              </w:tabs>
              <w:spacing w:line="276" w:lineRule="auto"/>
              <w:ind w:left="356"/>
              <w:rPr>
                <w:b/>
                <w:bCs/>
                <w:color w:val="050100"/>
                <w:sz w:val="9"/>
                <w:szCs w:val="9"/>
              </w:rPr>
            </w:pPr>
            <w:r>
              <w:rPr>
                <w:b/>
                <w:bCs/>
                <w:color w:val="050100"/>
                <w:sz w:val="9"/>
                <w:szCs w:val="9"/>
                <w:lang w:val="ru-RU"/>
              </w:rPr>
              <w:t>Фиксация автомобиля</w:t>
            </w:r>
            <w:r w:rsidR="002027E7" w:rsidRPr="001D1C0B">
              <w:rPr>
                <w:b/>
                <w:bCs/>
                <w:color w:val="050100"/>
                <w:sz w:val="9"/>
                <w:szCs w:val="9"/>
              </w:rPr>
              <w:t xml:space="preserve"> </w:t>
            </w:r>
            <w:r w:rsidRPr="001D1C0B">
              <w:rPr>
                <w:b/>
                <w:bCs/>
                <w:color w:val="050100"/>
                <w:sz w:val="9"/>
                <w:szCs w:val="9"/>
              </w:rPr>
              <w:t>и парковка</w:t>
            </w:r>
            <w:r w:rsidR="002027E7" w:rsidRPr="001D1C0B">
              <w:rPr>
                <w:b/>
                <w:bCs/>
                <w:color w:val="050100"/>
                <w:sz w:val="9"/>
                <w:szCs w:val="9"/>
              </w:rPr>
              <w:t xml:space="preserve">                                                                                                   </w:t>
            </w:r>
            <w:r>
              <w:rPr>
                <w:b/>
                <w:bCs/>
                <w:color w:val="050100"/>
                <w:sz w:val="9"/>
                <w:szCs w:val="9"/>
                <w:lang w:val="ru-RU"/>
              </w:rPr>
              <w:t xml:space="preserve">                    </w:t>
            </w:r>
            <w:r w:rsidR="002027E7" w:rsidRPr="001D1C0B">
              <w:rPr>
                <w:b/>
                <w:bCs/>
                <w:color w:val="050100"/>
                <w:sz w:val="9"/>
                <w:szCs w:val="9"/>
              </w:rPr>
              <w:t xml:space="preserve"> </w:t>
            </w:r>
            <w:r w:rsidR="002027E7">
              <w:rPr>
                <w:b/>
                <w:bCs/>
                <w:color w:val="050100"/>
                <w:sz w:val="9"/>
                <w:szCs w:val="9"/>
              </w:rPr>
              <w:t>Точки подъема автомобиля домкратом</w:t>
            </w:r>
          </w:p>
          <w:p w14:paraId="68DC3868" w14:textId="17C1F2CD" w:rsidR="00442042" w:rsidRDefault="001D1C0B" w:rsidP="001D1C0B">
            <w:pPr>
              <w:pBdr>
                <w:top w:val="nil"/>
                <w:left w:val="nil"/>
                <w:bottom w:val="nil"/>
                <w:right w:val="nil"/>
                <w:between w:val="nil"/>
              </w:pBdr>
              <w:tabs>
                <w:tab w:val="left" w:pos="4847"/>
              </w:tabs>
              <w:spacing w:line="276" w:lineRule="auto"/>
              <w:ind w:left="356"/>
              <w:rPr>
                <w:b/>
                <w:bCs/>
                <w:color w:val="000000"/>
                <w:sz w:val="9"/>
                <w:szCs w:val="9"/>
              </w:rPr>
            </w:pPr>
            <w:r>
              <w:rPr>
                <w:b/>
                <w:bCs/>
                <w:color w:val="000000"/>
                <w:sz w:val="9"/>
                <w:szCs w:val="9"/>
                <w:lang w:val="ru-RU"/>
              </w:rPr>
              <w:t xml:space="preserve"> </w:t>
            </w:r>
            <w:r w:rsidR="002027E7">
              <w:rPr>
                <w:noProof/>
              </w:rPr>
              <mc:AlternateContent>
                <mc:Choice Requires="wpg">
                  <w:drawing>
                    <wp:anchor distT="0" distB="0" distL="0" distR="0" simplePos="0" relativeHeight="252441600" behindDoc="1" locked="0" layoutInCell="1" hidden="0" allowOverlap="1" wp14:anchorId="272F9020" wp14:editId="77F392AE">
                      <wp:simplePos x="0" y="0"/>
                      <wp:positionH relativeFrom="column">
                        <wp:posOffset>604353</wp:posOffset>
                      </wp:positionH>
                      <wp:positionV relativeFrom="paragraph">
                        <wp:posOffset>52263</wp:posOffset>
                      </wp:positionV>
                      <wp:extent cx="1776095" cy="1067435"/>
                      <wp:effectExtent l="0" t="0" r="0" b="0"/>
                      <wp:wrapNone/>
                      <wp:docPr id="293" name="Группа 293"/>
                      <wp:cNvGraphicFramePr/>
                      <a:graphic xmlns:a="http://schemas.openxmlformats.org/drawingml/2006/main">
                        <a:graphicData uri="http://schemas.microsoft.com/office/word/2010/wordprocessingGroup">
                          <wpg:wgp>
                            <wpg:cNvGrpSpPr/>
                            <wpg:grpSpPr>
                              <a:xfrm>
                                <a:off x="0" y="0"/>
                                <a:ext cx="1776095" cy="1067435"/>
                                <a:chOff x="4457950" y="3246075"/>
                                <a:chExt cx="1776100" cy="1067650"/>
                              </a:xfrm>
                            </wpg:grpSpPr>
                            <wpg:grpSp>
                              <wpg:cNvPr id="1501" name="Группа 299"/>
                              <wpg:cNvGrpSpPr/>
                              <wpg:grpSpPr>
                                <a:xfrm>
                                  <a:off x="4457953" y="3246283"/>
                                  <a:ext cx="1776075" cy="1067425"/>
                                  <a:chOff x="0" y="0"/>
                                  <a:chExt cx="1776075" cy="1067425"/>
                                </a:xfrm>
                              </wpg:grpSpPr>
                              <wps:wsp>
                                <wps:cNvPr id="1502" name="Прямоугольник 310"/>
                                <wps:cNvSpPr/>
                                <wps:spPr>
                                  <a:xfrm>
                                    <a:off x="0" y="0"/>
                                    <a:ext cx="1776075" cy="1067425"/>
                                  </a:xfrm>
                                  <a:prstGeom prst="rect">
                                    <a:avLst/>
                                  </a:prstGeom>
                                  <a:noFill/>
                                  <a:ln>
                                    <a:noFill/>
                                  </a:ln>
                                </wps:spPr>
                                <wps:txbx>
                                  <w:txbxContent>
                                    <w:p w14:paraId="48241298"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503" name="Shape 60"/>
                                  <pic:cNvPicPr preferRelativeResize="0"/>
                                </pic:nvPicPr>
                                <pic:blipFill rotWithShape="1">
                                  <a:blip r:embed="rId478">
                                    <a:alphaModFix/>
                                  </a:blip>
                                  <a:srcRect/>
                                  <a:stretch/>
                                </pic:blipFill>
                                <pic:spPr>
                                  <a:xfrm>
                                    <a:off x="678637" y="1447"/>
                                    <a:ext cx="1087043" cy="301205"/>
                                  </a:xfrm>
                                  <a:prstGeom prst="rect">
                                    <a:avLst/>
                                  </a:prstGeom>
                                  <a:noFill/>
                                  <a:ln>
                                    <a:noFill/>
                                  </a:ln>
                                </pic:spPr>
                              </pic:pic>
                              <pic:pic xmlns:pic="http://schemas.openxmlformats.org/drawingml/2006/picture">
                                <pic:nvPicPr>
                                  <pic:cNvPr id="1504" name="Shape 61"/>
                                  <pic:cNvPicPr preferRelativeResize="0"/>
                                </pic:nvPicPr>
                                <pic:blipFill rotWithShape="1">
                                  <a:blip r:embed="rId479">
                                    <a:alphaModFix/>
                                  </a:blip>
                                  <a:srcRect/>
                                  <a:stretch/>
                                </pic:blipFill>
                                <pic:spPr>
                                  <a:xfrm>
                                    <a:off x="1645157" y="202349"/>
                                    <a:ext cx="68160" cy="68071"/>
                                  </a:xfrm>
                                  <a:prstGeom prst="rect">
                                    <a:avLst/>
                                  </a:prstGeom>
                                  <a:noFill/>
                                  <a:ln>
                                    <a:noFill/>
                                  </a:ln>
                                </pic:spPr>
                              </pic:pic>
                              <pic:pic xmlns:pic="http://schemas.openxmlformats.org/drawingml/2006/picture">
                                <pic:nvPicPr>
                                  <pic:cNvPr id="1505" name="Shape 62"/>
                                  <pic:cNvPicPr preferRelativeResize="0"/>
                                </pic:nvPicPr>
                                <pic:blipFill rotWithShape="1">
                                  <a:blip r:embed="rId480">
                                    <a:alphaModFix/>
                                  </a:blip>
                                  <a:srcRect/>
                                  <a:stretch/>
                                </pic:blipFill>
                                <pic:spPr>
                                  <a:xfrm>
                                    <a:off x="1012139" y="4508"/>
                                    <a:ext cx="420014" cy="83769"/>
                                  </a:xfrm>
                                  <a:prstGeom prst="rect">
                                    <a:avLst/>
                                  </a:prstGeom>
                                  <a:noFill/>
                                  <a:ln>
                                    <a:noFill/>
                                  </a:ln>
                                </pic:spPr>
                              </pic:pic>
                              <wps:wsp>
                                <wps:cNvPr id="1506" name="Полилиния: фигура 315"/>
                                <wps:cNvSpPr/>
                                <wps:spPr>
                                  <a:xfrm>
                                    <a:off x="1012177" y="4572"/>
                                    <a:ext cx="420370" cy="83820"/>
                                  </a:xfrm>
                                  <a:custGeom>
                                    <a:avLst/>
                                    <a:gdLst/>
                                    <a:ahLst/>
                                    <a:cxnLst/>
                                    <a:rect l="l" t="t" r="r" b="b"/>
                                    <a:pathLst>
                                      <a:path w="420370" h="83820" extrusionOk="0">
                                        <a:moveTo>
                                          <a:pt x="419988" y="83692"/>
                                        </a:moveTo>
                                        <a:lnTo>
                                          <a:pt x="0" y="83692"/>
                                        </a:lnTo>
                                        <a:lnTo>
                                          <a:pt x="0" y="0"/>
                                        </a:lnTo>
                                        <a:lnTo>
                                          <a:pt x="419988" y="0"/>
                                        </a:lnTo>
                                        <a:lnTo>
                                          <a:pt x="419988" y="83692"/>
                                        </a:lnTo>
                                        <a:close/>
                                      </a:path>
                                    </a:pathLst>
                                  </a:custGeom>
                                  <a:noFill/>
                                  <a:ln w="9525" cap="flat" cmpd="sng">
                                    <a:solidFill>
                                      <a:srgbClr val="3B7AB4"/>
                                    </a:solidFill>
                                    <a:prstDash val="solid"/>
                                    <a:round/>
                                    <a:headEnd type="none" w="sm" len="sm"/>
                                    <a:tailEnd type="none" w="sm" len="sm"/>
                                  </a:ln>
                                </wps:spPr>
                                <wps:bodyPr spcFirstLastPara="1" wrap="square" lIns="91425" tIns="91425" rIns="91425" bIns="91425" anchor="ctr" anchorCtr="0">
                                  <a:noAutofit/>
                                </wps:bodyPr>
                              </wps:wsp>
                              <wps:wsp>
                                <wps:cNvPr id="1507" name="Полилиния: фигура 317"/>
                                <wps:cNvSpPr/>
                                <wps:spPr>
                                  <a:xfrm>
                                    <a:off x="115354" y="273811"/>
                                    <a:ext cx="523240" cy="274320"/>
                                  </a:xfrm>
                                  <a:custGeom>
                                    <a:avLst/>
                                    <a:gdLst/>
                                    <a:ahLst/>
                                    <a:cxnLst/>
                                    <a:rect l="l" t="t" r="r" b="b"/>
                                    <a:pathLst>
                                      <a:path w="523240" h="274320" extrusionOk="0">
                                        <a:moveTo>
                                          <a:pt x="0" y="0"/>
                                        </a:moveTo>
                                        <a:lnTo>
                                          <a:pt x="522859" y="274193"/>
                                        </a:lnTo>
                                      </a:path>
                                    </a:pathLst>
                                  </a:custGeom>
                                  <a:noFill/>
                                  <a:ln w="9525" cap="flat" cmpd="sng">
                                    <a:solidFill>
                                      <a:srgbClr val="3A79B3"/>
                                    </a:solidFill>
                                    <a:prstDash val="solid"/>
                                    <a:round/>
                                    <a:headEnd type="none" w="sm" len="sm"/>
                                    <a:tailEnd type="none" w="sm" len="sm"/>
                                  </a:ln>
                                </wps:spPr>
                                <wps:bodyPr spcFirstLastPara="1" wrap="square" lIns="91425" tIns="91425" rIns="91425" bIns="91425" anchor="ctr" anchorCtr="0">
                                  <a:noAutofit/>
                                </wps:bodyPr>
                              </wps:wsp>
                              <wps:wsp>
                                <wps:cNvPr id="1508" name="Полилиния: фигура 318"/>
                                <wps:cNvSpPr/>
                                <wps:spPr>
                                  <a:xfrm>
                                    <a:off x="616305" y="518159"/>
                                    <a:ext cx="64769" cy="52705"/>
                                  </a:xfrm>
                                  <a:custGeom>
                                    <a:avLst/>
                                    <a:gdLst/>
                                    <a:ahLst/>
                                    <a:cxnLst/>
                                    <a:rect l="l" t="t" r="r" b="b"/>
                                    <a:pathLst>
                                      <a:path w="64769" h="52705" extrusionOk="0">
                                        <a:moveTo>
                                          <a:pt x="26797" y="0"/>
                                        </a:moveTo>
                                        <a:lnTo>
                                          <a:pt x="0" y="51053"/>
                                        </a:lnTo>
                                        <a:lnTo>
                                          <a:pt x="64516" y="52324"/>
                                        </a:lnTo>
                                        <a:lnTo>
                                          <a:pt x="26797" y="0"/>
                                        </a:lnTo>
                                        <a:close/>
                                      </a:path>
                                    </a:pathLst>
                                  </a:custGeom>
                                  <a:solidFill>
                                    <a:srgbClr val="3A79B3"/>
                                  </a:solidFill>
                                  <a:ln>
                                    <a:noFill/>
                                  </a:ln>
                                </wps:spPr>
                                <wps:bodyPr spcFirstLastPara="1" wrap="square" lIns="91425" tIns="91425" rIns="91425" bIns="91425" anchor="ctr" anchorCtr="0">
                                  <a:noAutofit/>
                                </wps:bodyPr>
                              </wps:wsp>
                              <wps:wsp>
                                <wps:cNvPr id="1509" name="Полилиния: фигура 319"/>
                                <wps:cNvSpPr/>
                                <wps:spPr>
                                  <a:xfrm>
                                    <a:off x="4572" y="163588"/>
                                    <a:ext cx="624205" cy="67310"/>
                                  </a:xfrm>
                                  <a:custGeom>
                                    <a:avLst/>
                                    <a:gdLst/>
                                    <a:ahLst/>
                                    <a:cxnLst/>
                                    <a:rect l="l" t="t" r="r" b="b"/>
                                    <a:pathLst>
                                      <a:path w="624205" h="67310" extrusionOk="0">
                                        <a:moveTo>
                                          <a:pt x="0" y="67055"/>
                                        </a:moveTo>
                                        <a:lnTo>
                                          <a:pt x="623951" y="0"/>
                                        </a:lnTo>
                                      </a:path>
                                    </a:pathLst>
                                  </a:custGeom>
                                  <a:noFill/>
                                  <a:ln w="9525" cap="flat" cmpd="sng">
                                    <a:solidFill>
                                      <a:srgbClr val="3A79B3"/>
                                    </a:solidFill>
                                    <a:prstDash val="solid"/>
                                    <a:round/>
                                    <a:headEnd type="none" w="sm" len="sm"/>
                                    <a:tailEnd type="none" w="sm" len="sm"/>
                                  </a:ln>
                                </wps:spPr>
                                <wps:bodyPr spcFirstLastPara="1" wrap="square" lIns="91425" tIns="91425" rIns="91425" bIns="91425" anchor="ctr" anchorCtr="0">
                                  <a:noAutofit/>
                                </wps:bodyPr>
                              </wps:wsp>
                              <wps:wsp>
                                <wps:cNvPr id="1510" name="Полилиния: фигура 320"/>
                                <wps:cNvSpPr/>
                                <wps:spPr>
                                  <a:xfrm>
                                    <a:off x="615759" y="135851"/>
                                    <a:ext cx="60960" cy="57785"/>
                                  </a:xfrm>
                                  <a:custGeom>
                                    <a:avLst/>
                                    <a:gdLst/>
                                    <a:ahLst/>
                                    <a:cxnLst/>
                                    <a:rect l="l" t="t" r="r" b="b"/>
                                    <a:pathLst>
                                      <a:path w="60960" h="57785" extrusionOk="0">
                                        <a:moveTo>
                                          <a:pt x="0" y="0"/>
                                        </a:moveTo>
                                        <a:lnTo>
                                          <a:pt x="6223" y="57403"/>
                                        </a:lnTo>
                                        <a:lnTo>
                                          <a:pt x="60452" y="22478"/>
                                        </a:lnTo>
                                        <a:lnTo>
                                          <a:pt x="0" y="0"/>
                                        </a:lnTo>
                                        <a:close/>
                                      </a:path>
                                    </a:pathLst>
                                  </a:custGeom>
                                  <a:solidFill>
                                    <a:srgbClr val="3A79B3"/>
                                  </a:solidFill>
                                  <a:ln>
                                    <a:noFill/>
                                  </a:ln>
                                </wps:spPr>
                                <wps:bodyPr spcFirstLastPara="1" wrap="square" lIns="91425" tIns="91425" rIns="91425" bIns="91425" anchor="ctr" anchorCtr="0">
                                  <a:noAutofit/>
                                </wps:bodyPr>
                              </wps:wsp>
                              <pic:pic xmlns:pic="http://schemas.openxmlformats.org/drawingml/2006/picture">
                                <pic:nvPicPr>
                                  <pic:cNvPr id="1511" name="Shape 68"/>
                                  <pic:cNvPicPr preferRelativeResize="0"/>
                                </pic:nvPicPr>
                                <pic:blipFill rotWithShape="1">
                                  <a:blip r:embed="rId481">
                                    <a:alphaModFix/>
                                  </a:blip>
                                  <a:srcRect/>
                                  <a:stretch/>
                                </pic:blipFill>
                                <pic:spPr>
                                  <a:xfrm>
                                    <a:off x="688644" y="541108"/>
                                    <a:ext cx="1087170" cy="526275"/>
                                  </a:xfrm>
                                  <a:prstGeom prst="rect">
                                    <a:avLst/>
                                  </a:prstGeom>
                                  <a:noFill/>
                                  <a:ln>
                                    <a:noFill/>
                                  </a:ln>
                                </pic:spPr>
                              </pic:pic>
                            </wpg:grpSp>
                          </wpg:wgp>
                        </a:graphicData>
                      </a:graphic>
                    </wp:anchor>
                  </w:drawing>
                </mc:Choice>
                <mc:Fallback>
                  <w:pict>
                    <v:group w14:anchorId="272F9020" id="Группа 293" o:spid="_x0000_s1117" style="position:absolute;left:0;text-align:left;margin-left:47.6pt;margin-top:4.1pt;width:139.85pt;height:84.05pt;z-index:-250874880;mso-wrap-distance-left:0;mso-wrap-distance-right:0;mso-position-horizontal-relative:text;mso-position-vertical-relative:text" coordorigin="44579,32460" coordsize="17761,1067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XxI0XvBgAAxCEAAA4AAABkcnMvZTJvRG9jLnhtbOxa&#10;zW7bRhC+F+g7ELwn4vJfhOUgieMgQNoYSYqeKYqSiPCvu5Ql9xQgPRbIoQ+QVyiQS9Gf9BXkN+o3&#10;u1xKsqNYcWu3LgzD0pIcLmdm5/tmZqm9e4siN45TLrKqHJjsrmUaaZlUo6ycDMxvXh7eCU1DNHE5&#10;ivOqTAfmSSrMe/tffrE3r6PUrqZVPkq5gUlKEc3rgTltmjrq9UQyTYtY3K3qtMTFccWLuMEhn/RG&#10;PJ5j9iLv2Zbl9+YVH9W8SlIhcPZAXTT35fzjcZo0z8ZjkTZGPjChWyM/ufwc0mdvfy+OJjyup1nS&#10;qhFfQosizko8tJvqIG5iY8azc1MVWcIrUY2bu0lV9KrxOEtSaQOsYdYZax7zalZLWybRfFJ3boJr&#10;z/jp0tMmXx8fcSMbDUy775hGGRdYpOVPp69P3yz/xN/PBp2Hl+b1JILwY16/qI94e2KijsjwxZgX&#10;9A2TjIX070nn33TRGAlOsiDwrb5nGgmuMcsPXMdTK5BMsUx0n+t6Qd/DSkHCsV3fCjqJR2uzMAsi&#10;ehYf8lCop5Xoka6dat1BZ0NrMPMstsXi/iUsVprDh63mdij9Fkcb1sOcTm/X7mxrrVd2t1GZTNct&#10;JkecvXOrxcCSWIWL+Hvh8mIa16mMQkERsPKe3XnvHeLl7fL35QdEzfvlh+Vvpz8u/1j+svzVcJi0&#10;Zl7Le7vQEZFAFH1W3HzK/jiquWgep1Vh0GBgcgBf4jE+fioaFRxahJ5aVodZnuN8HOXlxgn4lM4g&#10;hrSONGoWw4VECWvBIKJhNTqBL0SdHGZ45tNYNEcxB3kgqOYglIEpvpvFPDWN/EmJJegzWm+jWT/g&#10;6wfD9YO4TKYVeCppuGmog4eN5C2l7f1ZU40zaRnpp5Rp1cba7+/VWRLhv+UMjM4FwcXciruaGVmg&#10;+LnYaY4i5q9m9R3QWx032TDLs+ZEUjXWg5Qqj4+yhNaeDjbiqeMfGXGGLyNHS9E9WNx0nPLnaY6Z&#10;j9Pnqci+B10p9J+be5hnNa2ywavm26yZyllpeciDdLE1C149w6Yf8Yxi6oMqmRVp2ajUw6UeVSmm&#10;WS1Mg0dpMUzBpPzJSD0kzutp/FU1OswWKgTpqfR0wZPniFAZf6LhaZNMSYBM0For/2xBiR+EvhNI&#10;qmGuGygO7XjGCgPLhTOJHx2L2ZakmY4srgAspLhSVdqAwxsZgK4mtDYAGTmWbKMwvVkBaCv2u6oA&#10;ZL7rMU9FoG3Zjisz5irX+SEDfGUE+qEVSEfeBuCFDIj8oCqwNgDtmxuAzhUHIHiNOX1Jga5nhZsU&#10;6KI1YEAzMWDoBL6MzuuOP8rL11GG+Tpolu+o9ELZRf8ov07fRsbpDxi/P31z+hqlvMNkJiDFwGgX&#10;F2OMnBwolKMul9G4wjic7AQtyEMntFUa1kV4HCUzVZJRwtNlGBqkkSrIcG6qR8mi1EMq3KhXy2Wv&#10;1iCrIp+axnBgDtUSo6ig+2hSGhpz9AytIlNabNLDQCrkM2pJn72i8oCEi+o4fVnJ2xrZaLB+P0Rz&#10;KiPE70vbECErsbxcF1eVeeisJPV1/V3LaZWcdoW+pr+VjLt69M6CH3tyklcipbpBuaIbSPfg5PoC&#10;bBS85LS+R9VoQnXqGOUUhkWN2kWUE+kuUeUZ6pY8J48JPhk+zLlxHGNlnAfB/QcuLQYesSFGBfZB&#10;LKZKTl5Sa4Y2thzhhjiapvHoUTkympMahVuJLQEUy3hqgSo5xQYCBlKuibP8Yjko8JFa/T9emF8X&#10;LQC2bTd/MS3ICnJ3WmCe44FdAR07cEIms/uKFzwbjXvLCzZa/H+PGLQmIIZWkV2YYRPC2wjBs+3Q&#10;U/kHczO1SSIDkmgDA2KnbnDFkLwf9B/IxvQWkpfpla8Lkkg3O0NSVjQ7Q9JnvoM2jyDpsZAhMCWN&#10;6pbQd6kGkuWQZwfn+sH1RHGlmbrVA3hUauwCR9sP+qoE0clyGyQVcD1meRoLOu/qb5V/qXdB0US+&#10;IqpqU5mW0d9K9vzT9fXPyb4baXIzm26F7k77Ure5Dhs6noXY3hlY7d7ujiWwLHspVAAwD/XiJqxs&#10;lJ5UReG6H7RbnaBgvRd+fbhqFQGwlB67AEvBxQcd6P2hbcDybafvYVsTZmoMKhTcpjm0Umrji6j6&#10;Fo2ERuz474xGVRt+RprzgrboYoAjYnITj1Zf7zp5QRDqsL5+OCo9KM1JNXZHo4bXdiTa6g2TF7jW&#10;BVnOcj28oQFmbdsNJHMBrjp76e9Pda23Ga76H75mQbvWwrPdZJShcTN3ud2r3WT0w9B3VaPruYyd&#10;3WXEiYDpHTDP9m31rnqtANCvHP+xt5K0TGdftKxed6PdpLfd+KmAbDzbnzXQbxHWj6XU6scX+38B&#10;AAD//wMAUEsDBAoAAAAAAAAAIQBEg8DY0T4BANE+AQAUAAAAZHJzL21lZGlhL2ltYWdlMS5qcGf/&#10;2P/gABBKRklGAAEBAQBgAGAAAP/bAEMAAwICAwICAwMDAwQDAwQFCAUFBAQFCgcHBggMCgwMCwoL&#10;Cw0OEhANDhEOCwsQFhARExQVFRUMDxcYFhQYEhQVFP/bAEMBAwQEBQQFCQUFCRQNCw0UFBQUFBQU&#10;FBQUFBQUFBQUFBQUFBQUFBQUFBQUFBQUFBQUFBQUFBQUFBQUFBQUFBQUFP/AABEIAhQH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trHuaM&#10;e5paK+s5V2PluZ9xMe5ox7mloo5V2DmfcTHuaMe5paKOVdg5n3Ex7mjHuaWijlXYOZ9xMe5ox7ml&#10;oo5V2DmfcTHuaMe5paKOVdg5n3Ex7mjHuaWijlXYOZ9xMe5ox7mloo5V2DmfcTHuaMe5paKOVdg5&#10;n3Ex7mjHuaWijlXYOZ9xMe5ox7mloo5V2DmfcTHuaMe5paKOVdg5n3Ex7mjHuaWijlXYOZ9xMe5o&#10;x7mloo5V2DmfcTHuaMe5paKOVdg5n3Ex7mjHuaWijlXYOZ9xMe5ox7mloo5V2DmfcTHuaMe5paKO&#10;Vdg5n3Ex7mjHuaWijlXYOZ9xMe5ox7mloo5V2DmfcTHuaMe5paKOVdg5n3Ex7mjHuaWijlXYOZ9x&#10;Me5ox7mloo5V2DmfcTHuaMe5paKOVdg5n3Ex7mjHuaWijlXYOZ9xMe5ox7mloo5V2DmfcTHuaMe5&#10;paKOVdg5n3Ex7mjHuaWijlXYOZ9xMe5ox7mloo5V2DmfcTHuaMe5paKOVdg5n3Ex7mjHuaWijlXY&#10;OZ9xMe5ox7mloo5V2DmfcTHuaMe5paKOVdg5n3Ex7mjHuaWijlXYOZ9xMe5ox7mloo5V2DmfcTHu&#10;aMe5paKOVdg5n3Ex7mjHuaWijlXYOZ9xMe5ox7mloo5V2DmfcTHuaMe5paKOVdg5n3Ex7mjHuaWi&#10;jlXYOZ9xMe5ox7mloo5V2DmfcTHuaMe5paKOVdg5n3Ex7mjHuaWijlXYOZ9xMe5ox7mloo5V2Dmf&#10;cTHuaMe5paKOVdg5n3Ex7mjHuaWijlXYOZ9xMe5ox7mloo5V2DmfcTHuaMe5paKOVdg5n3Ex7mjH&#10;uaWijlXYOZ9xMe5ox7mloo5V2DmfcTHuaMe5paKOVdg5n3Ex7mjHuaWijlXYOZ9xMe5ox7mloo5V&#10;2DmfcTHuaMe5paKOVdg5n3Ex7mjHuaWijlXYOZ9xMe5ox7mloo5V2DmfcTHuaMe5paKOVdg5n3Ex&#10;7mjHuaWijlXYOZ9xMe5ox7mloo5V2DmfcTHuaMe5paKOVdg5n3Ex7mjHuaWijlXYOZ9xMe5ox7ml&#10;oo5V2DmfcTHuaMe5paKOVdg5n3Ex7mjHuaWijlXYOZ9xMe5ox7mloo5V2DmfcTHuaMe5paKOVdg5&#10;n3Ex7mjHuaWijlXYOZ9xMe5ox7mloo5V2DmfcTHuaMe5paKOVdg5n3Ex7mjHuaWijlXYOZ9xMe5o&#10;x7mloo5V2DmfcTHuaMe5paKOVdg5n3Ex7mjHuaWijlXYOZ9xMe5ox7mloo5V2DmfcTHuaMe5paKO&#10;Vdg5n3Ex7mjHuaWijlXYOZ9xMe5ox7mloo5V2DmfcTHuaMe5paKOVdg5n3Ex7mjHuaWijlXYOZ9x&#10;Me5ox7mloo5V2DmfcTHuaMe5paKOVdg5n3Ex7mjHuaWijlXYOZ9xMe5ox7mloo5V2DmfcTHuaMe5&#10;paKOVdg5n3Ex7mjHuaWijlXYOZ9xMe5ox7mloo5V2DmfcTHuaMe5paKOVdg5n3Ex7mjHuaWijlXY&#10;OZ9xMe5ox7mloo5V2DmfcTHuaMe5paKOVdg5n3Ex7mjHuaWijlXYOZ9xMe5ox7mloo5V2DmfcTHu&#10;aMe5paKOVdg5n3Ex7mjHuaWijlXYOZ9xMe5ox7mloo5V2DmfcTHuaMe5paKOVdg5n3Ex7mjHuaWi&#10;jlXYOZ9xMe5ox7mloo5V2DmfcTHuaMe5paKOVdg5n3Ex7mjHuaWijlXYOZ9xMe5ox7mloo5V2Dmf&#10;cTHuaMe5paKOVdg5n3Ex7mjHuaWijlXYOZ9xMe5ox7mloo5V2DmfcTHuaMe5paKOVdg5n3Ex7mjH&#10;uaWijlXYOZ9xMe5ox7mloo5V2DmfcTHuaMe5paKOVdg5n3Ex7mjHuaWijlXYOZ9xMe5ox7mloo5V&#10;2DmfcTHuaMe5paKOVdg5n3Ex7mjHuaWijlXYOZ9xMe5ox7mloo5V2DmfcTHuaMe5paKOVdg5n3Ex&#10;7mjHuaWijlXYOZ9xMe5ox7mloo5V2DmfcTHuaMe5paKOVdg5n3Ex7mjHuaWijlXYOZ9xMe5ox7ml&#10;oo5V2DmfcTvRj3paKOVdg5n3CiiimSFFFFABRRRQAUUUUAFFFFABRRRQAUUUUAFFFFABRRRQAUUU&#10;UAFFFFABRVfUNQttJsLm+vbiO0s7aJpp55mCpHGoJZmJ4AABJPtXzvP+3V4Pcz3el+EvG2u+Hbdi&#10;JfEOnaNuslAOGfczg7R3yAfaolOMPiZpGEp/Cj6Qorn/AAJ490H4l+GLPxD4a1GLVNJugTHPHkYI&#10;OCrKQCrA9QQCK8k8U/tkeE9G8T6joOg+H/FPjy801/LvpPC+mfaobduQVZ9wyQRjjI688UOcYq7Y&#10;KEpOyR73RXBfCL43eFPjbo1zfeGryRpbRxFe6fdxGG6s5OflkQ9Oh5BIOCAcg472qTUldEtOLswo&#10;rwPxT+2V4T0fxLqGi6D4f8UePZ9Ncx31x4W037VBbuOql9wBPXpkcHmvQfhH8a/Cvxs0W41Dw1dy&#10;u9pIIb2xu4jDc2chz8kiHoeDyCQcHBODiFUhJ8qepTpzirtaHd0V478Uf2ovCvwz8TL4YisNa8Xe&#10;KPLE0mjeGrP7XPBGf4pOQF4I4yTyDjBBq58I/wBpPwn8X9Wu9EtIdT0DxNaR+bPoOvWhtbtU4+cL&#10;khhyOhyARkDNHtIc3LfUPZztzW0PVqKKK0M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oL69h02yuLu4cR28EbSyOeiqBkn8hQ3ZXZUYuTUYq7ZPRXzrpfj291LWb74j6vfXNl4fsWe&#10;z03TYWwbpiP9XjoR0Zj6gf3a0dO0n4h/GOIajeau3hPQZvmgtrbcHkQ98AgsD6sQD1AxXkRzFVNK&#10;cHJvZabd32T6X3PtanC88N72KxEKcI2UpO+k3q4RSu5yStzcuibs2e80V4lL8ANd0tTPofjrUIbx&#10;RwJi6ox9CVY4H4Gs1vF/iDWFvPh54xuH0bWbtAlnq0GFScn7qvgYKt0yuM9CM1Txs6elak4t7app&#10;vor9G/MyhkFDFe/gcXGpGOsvdlGUY9Zcr1kktXyu9uh7/RXlXwR8d6hqq6h4X8QFhr+jnYWkOWlj&#10;Bxk+pU4Ge4Kn1Neq13UK0cRTVSPX8H1XyPn8xwFXLMTLDVrNrZrZp6qS8mtUFFFFbnmhRRRQAUUU&#10;UAFFFFABRRRQAUUUUAFFFFABRRRQAUUUUAFFFFABRRRQAUUUUAFFFFABRRRQAUUUUAFFFFABRRRQ&#10;AUUUUAFFFFABRXz3rP7bHhCDWL6y8O+G/FvjqCwkMV1qPhnSvtNrGw+8A5dc49RweoJFeo/Cr4ve&#10;F/jP4b/trwtqH2y2R/KnhkQxz20mMlJEPKn9D2JFZxqQk7Jmkqc4q7R2dFeLfEf9q7wp4A8XTeFL&#10;PS9e8Z+JbdBJc6b4YsPtb2w4P7w7gAcEHAyRkZxmtv4Q/tEeE/jNc3+naX9v0nxBp43Xmg61bG2v&#10;YFyBuKZIIyR0JxkZxkZFUg3y31B05pc1tD06ivEPEX7QHiW48V+JNL8B/D2XxpY+GJPI1a/bVI7M&#10;efsDtBAhVjK6qeenIx3BPf8Agr4reHvHHwzsfHlrdiz8PXNq12896RH9nVCRIJDnAKMrAnOPlOCR&#10;TU4t2QOEkrs7Civmif8Aby8H3l5OPDfhLxn4v063cpLqej6TvgGOuNzqemDyF61678JPjT4V+Nmh&#10;T6p4YvJZltZfIu7W5haGe2kxnY6Hv7gkdeeDSjVhJ2ixypzirtHdUUUVoZBRRRQAUUUUAFFFFABR&#10;RRQAUUUUAFFFFABRRRQAUUUUAFFFFACEZpaKKACiiigAooooAKKKKACiiigAooooAKKKKACiiigA&#10;ooooAKKKKACiiigAooooA84/aL8Gar8Qvgh4x8PaISdVvrFlt0D7PMZWDeXn/aCleePm54rxv4O/&#10;tf8Awm8H/BbQNL1jV/7B1bQdNi0+90WWzk88TxIEcKqqQ25gTnP8XzYOcdN+3h4s1vwh+zrq9xoc&#10;8tpLdXMFnc3EJw8cDsQ+D23EKmfRzXe+Cvgh8NdJ8B2GkaV4X0S+0Oa1QiWWzjm+2KygiR3YEuWG&#10;Dkk9vauaXM6r5N7dTqjyqkufa/Q81/Ym8Fapo3wj8Q6hc28mi2vijV7rVtLsjhWtraVFWNsKflJC&#10;5wMcBfWuB/Zc+MPg39nHwjrHw3+IeoR+FfFukanPJdG4hd47xXwySpIindldo5wcAY9ofgx4h1X4&#10;caL+0xoXg6aW68PeETPceHwWMy2s5jnMkaE53BTGp288rzy2T6J+xv8ADXwXqHwN0TxG+l6fruu6&#10;4slzquqX0S3NxNOZGDo7uCRgjG3pnJ6kk4wu+RQ3Se/rb8zadlzuWza/K/5GT+zI6/Ef9oD4o/Fb&#10;QbaW18EatHBp1jNLH5X26aJYxJME6gZQ8kZPmc4O4V6F8F/il4y+K83jvT/EPhS48GjS5ha6deSQ&#10;zR/alYyr5q+YBnGxD8ufvfSvNPCWmWfwy/bpu/C/guJLHw7rPhz+0tZ0mzAFvbXIdwrhBxGcCLgY&#10;H73pyK9z+KvjeTTvhP441XwtfW17rOlaTdTxfZpEmMMqxOVJUZ5BUnB67cVpT0i7vZu/mZVNWrLd&#10;K3kfOH7L3xl8Ffs6eDtU+G3xC1CPwp4u0bUZ3vPPgdkvA53JKsiBg+UKgZwcAYGK6f8AZhZfiN8e&#10;fip8VtBgltPBGsC30+xeWPyjfTRIglmCdQAUbkgE+b67gNb9jr4YeC7n4GaD4gbSNP1rWtbie51T&#10;U76NLq4mmLsHVnYE4BGNvrknkknn/BVpZ/Db9ubU/CfgyKOy8N6t4e/tHV9Js2Atra7DHbIIxxG2&#10;PLGBjiX3FZxUkoOW39WNJOLc0t/6uZ3hTxxoX7Nf7SfxRT4j3P8AZa+L7iLUtG12WEyRS24L5hLK&#10;CybSyrggD93/ALuZ9M8T6V+0N+2D4T8S+AZWvNE8HafOmsa2sRijnaVZFjgTdhn5Y84xjcRnjKfs&#10;eeG9I+KOr/Ejxv400+11vxyniSewf+0Y0maxt0RPLSNGBEYy0iZHUJjsak+Pui6V8Kv2hvg5rXgm&#10;yt9H8Ra5q39nanZ6bthW+s2eNXaWJcA4DN85HUAnO0YSvyKX2b389/8AMbtzuP2rW8tj63ooor0D&#10;z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M/2idWk0v4X3yRsUa7ljtiR1wW3Efi&#10;FI/GvTK8z/aK0p9T+F988YLNaTRXJA9A20/kGJ/CuLHc31Wpy72Z9Bw97P8AtfC+1254/np+Njzk&#10;eHotY8efD/wbICdL03To7y4hPR5WUyyZ9mIUfQmvW/jRq954e+GWsX2m3D2d3D5PlyxcFczRqcfg&#10;SPxryT/hIodF8d+APGcj40rUtOS0uZSeI5VUxyZ9ApKn8DXqXx4gkvPhPrkcEbTyP5G1Y1LE/v4z&#10;wB7V49BpYfEOHxfpyrl/D8bn2+ZRnPM8sjWV6bavfbn9tL2l76Xva9+luhxl/qXib4dSeE9Ul8Uz&#10;67batPFBPp13EudrgElCOeM9eOcdQcV0P7RPhqHV/AM2pqNt/pTrPDKOGClgrjP0IP1UVd8B/B7w&#10;zoKabq8dg8mpCGORXuZWfy3KgkhScA59uKpftFeJItI8ATaap332qyLBDEvLFQwZjj8APqwradJ0&#10;8HVdbZrRXbtp3fVuzt0OKji4YnO8HHAK84zalLljDmXM9OWOlow5k291v0OFttYYfFX4eeJV+WbX&#10;bCOK8AGA8uDEx+mdp/AV9GV852mju3xV+HvhsAtLoWnxy3fcRy4MrD89g/Gvoytst5rVL/zfjyxv&#10;+P4nDxX7PmwnJ/z7dv8AD7Spyf8AktreVgooor2T4MKKKKACiiigAooooAKKKKACiiigAooooAKK&#10;KKACiiigAooooAKKKKACiiigAooooAKKKKACiiigAooooAKKKKACiiigArH8Y6Rca/4R1zS7Sb7N&#10;d3tjPbQzZI8t3jZVbI5GCQeK2K81/aT8S6v4P+BHjbWNBdotVtdOdoZkHzRZIVpB7qpZvwqZNKLb&#10;Lim5JI8D/Zg/aC8AfBH4VR+APHGoL4P8V+G7i6h1Gzurd2MzGZ3EiNGrB8qyj1+XgEbSem/ZAsZf&#10;E3jz4sfEzT7SXTvCXivUYv7KilQRtciIyB5ygPGWc9Rklm9K6b9lz4UeBE+BXhTUbfQ9L1W81nTY&#10;bzUtQurdLia5uXXMwd3BJ2uXXbnAweOtcN8H7SL4b/thfEjwZ4MiCeEn0RNVn0mA/wCj2l/mLCp2&#10;j3CRvlHYjjCDHHFSj7Ny2/4B1ycZc6jv/wAEyvhN8QfDv7Mvxg+KugfEi9Giahr+rtrWn6vPG0kV&#10;7ayM5RTIoJBUluGwMlh9dPwBrth8eP2x18f+ChJN4T8O6EdLvtXMJiS9uXMhVFDYZsB1OSP+Wfpt&#10;Jj/Yd8M6D8SPCGv+PvE9lZ+IfHeo6vPHqN3qMSzS2wULtiVWB8pcHoAOMDooAf8AEvQtN+FH7X3w&#10;lm8DWsGkX3icXVtrum6dGI4p7ZQpWV4lwAeZTuAz+6z2NSr8kZfZv89ynbnlH7Vvlseha78CvGmj&#10;+K/E+o/Dzx5D4Y07xRN9q1KyvdNF0YLkqEe4t23rtZgASGyMgHPQDyH9o3wZa/D7wf8AAv4E6RcX&#10;C+Hde1tLS/m3YkuIlniMu4jGNz3JkwO6jHSvtKvlX9uKyk8P6x8IPiNLHJJpHhLxHHJqJiXcY4ZJ&#10;IWLY/wC2G36uPWtq0FGDa/pXVzKlNymk/wCnZ2Pprw/4f03wro1npOj2MGnabaRiKC1t0CpGo6AD&#10;+vek0/w7pek6lqGoWVhb2l7qLI15PDGEa4ZQQrPj7xAJGTzj6CpdH1ix8QaXa6lpt3DfafdRiWC5&#10;t3DxyIRkMpHUUWusWN7qF5Y295BPeWez7TBHIGeHeCV3gfdJAJAPbmunTQ5tdS5RRRTJCiiigAoo&#10;ooAKKKKACiiigAooooAKKKKACiiigAooooAKKKKACiiigAooooAKKKKACiiigAooooAKKKKACiii&#10;gAooooAKKKKACiiigAooooAKKKKAM7xD4e03xZod7o+sWUWo6ZexNDcWs65SRD1B/wAeoPIr58j/&#10;AGJrXS7WTSdB+KPj3QPC8jEnRLPVMRRqTlkQ44U5PBBznnNfSlFRKnGfxI0jOUPhZyHwx+FHhn4Q&#10;+E4/DvhnT1s9PVmklLnfJcSN955GPLMcAc9gAMAAV5PqP7Gej2Gs6hf+BvG3iv4cw6hIZbrTdAvv&#10;LtGc9WWPHyn6HAHAAFfQ9FJ04NJNbAqkk209zzX4N/ADwx8E4b+XSTeanrOpMGv9b1abz7y6I5wz&#10;4GBnnAA98nmovg9+z14b+Cl/4ru9Fu9SvX8S3C3N4mpSRyIrAyHCBI1wP3rcHPQfj6fRTUIq1lsD&#10;nJ3u9z52vv2MdI0zVby78C+N/Fnw5tb1i9xpmg35S0LH+JUPKn8TjoABXoHwc+APhf4Jw6hJo/2z&#10;UdX1Jg9/rWrT+feXRHPzPgYGSTgAZPJya9JopKlCLukN1JyVmzxD4gfso6B4q8Y3Hi7w9r+veAPF&#10;F1/x93/hy7MK3Z9ZU6E8c4Iz1OTzVv4XfsveHfh14sfxbfatrXjTxeYzCms+I7v7RLCh6iMYwvBI&#10;zyQCQCASK9koo9lC/NYPaTty3CiiitDI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q&#10;C+soNSsri0uYxLbzxtFJG3RlIwR+Rqeihq6syoycWpRdmj5z0rwDfaXrF/8ADjWLK5v/AA/fs15p&#10;2pQrk2rKP9Zk8DqFYep4+9zp6drHxD+DsS6beaO3ivQoRtgubbcXRPTIBKgejL7A4Fe80V5EcuVP&#10;WnNxa2em3Z90ul9j7WrxRPE+7isPCpCVnKLvrNKznFqzhJq3Ny6Nq7R4m/x/13VVFvongXUJr1uh&#10;m3sie5CqOPxFZh8HeINHjvPiH4yhfWdatED2mkwYZID/AAs+3gKuc4XPqSTmvf6Kp4KdTWtVcmtt&#10;Ekn3t1a8zKGf0ML7uBwkacZaS96UpSj1jzPWKa0fKr26nlnwT8Dahpa6h4o18MNe1gl2Rxhooyd2&#10;COxJwcdgAPWvU6KK7qFGOHpqnHp+L6v5nz+Y4+rmWJliatk3slsklZRXklZIKKKK3PNCiiigAooo&#10;oAKKKKACiiigAooooAKKKKACiiigAooooAKKKKACiiigAooooAKKKKACiiigAooooAKKKKACiiig&#10;AooooAKjubaK8t5YJ4knglUpJFIoZXUjBBB4II7VJRQB85TfsW6bo15fHwT8QPGXgLSr6Qyz6Ro2&#10;olbYMepjHVTwOSScDHTivS/g78DPC/wQ0m7tPD8NxNd30glvtU1CXzru8cdGkfA9TwABkk4yST6F&#10;RWcacIu6RrKpOSs2eE+M/wBkjQtZ8Y33ivwt4l8Q/DvXdQO6+l8OXfkw3bHq0kePvdTwQMkkgk5r&#10;a+Ef7NPhz4U69d+I31DVfFni27Ty5de8QXP2i5Cd1Q4+UH8T2zjivXKKFSgnzWB1Jtctwqhr2g6d&#10;4o0a80nVrOHUNNvIjDcWtwu5JEPUEVforTcz2PmVv2GtL0eWaHwl8R/HHg7RZnLPo+maqwgXPUL3&#10;x/vbj71658H/AIJeGvglo13YeH0u5Zb6UXF9f39wZri7lxje7HjPJ6ADmu+orONKEXdI0lVnJWbC&#10;iiitDI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pM0tFABRRRQAUUUgoGLRSUUABGaWikJ9s0A&#10;LRSA5oNAC0UhOKWgQUUUUAFFFFABRRRQAUUUUAFFFFABRRRQAUUUUAFFFFABRRRQAUUUUAFFFFAB&#10;RRRQAUUUUAFFFFABRRRQAUUUUAFFFFABRRRQAUUUUAFFFFABRRRQAUUUUAFFRzttiYjis9mzVqNx&#10;N2NSisgmo2NVyEc5t0Vgk9qY55xT9n5k+08joaK5pqaxqvZeYe18jp6K5VjUTGn7HzJ9r5HX0Vxp&#10;5NMPWn7DzF7byO1orhz1qJjkmn7DzE69uh3tFefmmHrT+r+ZP1jyPQ6K86PWmHrVfVvMPrPkekUV&#10;5qx5qOj6t5k/WfI9OorzBqjan9V/vB9a8j1OivKCcEYODXovh24kutFtpJWLuQQWPU4Yj+lZVaHs&#10;le5rSre0drGlRRRXKdI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SY5oAWiikBzQAtFIaQnjPb3obSHa46iqerazp+gx&#10;GTU76209ByftEqoceoBOT+FcHq/7QfgnS1dI9Sn1G7B+SDT7Oa5En/Ao0ZV/E1hKvTjuzaNGctke&#10;kUhYYrwe/wDj94p1VZX0TwU1haxHP2vV7uKFR6EhnQkeuOa5Pxf8Yta1OMjVvHWj+GgkY83/AIRa&#10;1nLNkA/MS0oJHtXNLFxWyOmOEk92fUD3MUdxDA0gWabPloerY9K5/wAQfEbw54Rvjaa9q9tos3UC&#10;9bYGHqPzFfMWh+Mvg3azF9b8Ua34pQtkrrFs7xn3wkCHjr9RXsvgbxz8EtVCR6RqlpbBSMK9vLCA&#10;e331FYPFzexusJFbnc6R8RfDPiKINpGuWeqyHO2Gzk3u/rgVdttde+d4odMvRMpIzJGAnHvk/wAq&#10;7DQodB1mISafrVvfRg4JtplfB9OM1snRdO8sozu6nrkj/Ck8RUaKWGpo4mxkxbSS6uq6Yi/8tHJ2&#10;/rWlb6TbXUEc1vqPnRuNylUGGB6V0TaVpyptTdGQMB1IDD6cVmSeH7ZGXHl3Z2spluwWkORjGRgf&#10;pWft6nc09jT7GUNJu1ZixhKDptYkn8MVGbSdcZjJ+gq4tjHpt0JHNzbQQrlREwa2Y56GMAv3PftW&#10;oNTURB447W7fCjyVzAzEnHBkOPw61pHEzW5k8NBnNMCrEd/SgHNbmsa+0IMVvp8cT8BmkjdtpIzg&#10;EHH41zEAu2k3tLHMjngoCR+BzXRDFpu0kc88K0vdZcooWOTHKY/HNIcggkGuxVIS2ZxunKO6FopA&#10;2elGMjmtCBaKTAIoxxigBaKKKBBRRRQAUUUUAFFFFABRRRQAUUUUAFFFFABRRRQAUUUUAFFFFABR&#10;RRQAUUUUAFFFFABRRRQAUUUUAFFFFABRRRQAUUUUAFFFFABRRRQBDdf6hvw/nWcTWjef8ez/AIfz&#10;rKZq2hsZTeoM1NJx9aCaaTjk9a2MmxCdo96YTignNNJqkiRCaYTSk5pjHiqJY1jUZNOY80wnNWSx&#10;pOBTT0pSaaTTRA1jgVETinOecUxutWiGNPSmnpSsaaxqiRpNU9U1S10XTri/vZlt7S3QySSv0UD/&#10;AD0q2a+dP2ovGUpu7Hw1bybYFQXV0AfvMSQin6YJ/EelRVqKlByNaVN1ZqJz/wAQv2idZ1+5mtdB&#10;kfSNMBKrKgxcSD1LfwfRefevJrzULrUJjLdXM1zKf45pC7fma9g/Zr+AEnxq8QXE99LJa+G9OK/a&#10;5Y+Hmc5KxIexIGSewx3Ir1X4uXOr/Bvxpa+DPB/w28L3dhqUQbTJ20lru7nwAHVmZzuZTknIPylS&#10;a+bqYiU52buz6WnQjTjeKsj5j8PfETxH4VnSTTtXuYlU5MLuXib6o2RX0r8KPjLafESM2V1GtlrU&#10;S7mhB+SZR1ZO/wBR29+2vqH7G994g+Ft3eXrWVl8QLmb7cYLOCKG1QBSFtQsahVyDksvG71AzXx/&#10;puoXvhjW4LuDdbX9lMGAYYKup5BH6EfWujDYtxejujnxGEU1qrPufd7V6D4V/wCQBa/8C/8AQzXl&#10;vh7WovEehWGqQArFdwJMFPVcjJB+nT8K9S8K/wDIAtf+B/8AoZr2sS7000eHhk1UaZrUUUV5Z6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IelBOKa0ipjOck4AAyT+FDaW5STYuOhpa53xH4/0HwsQup6ta2TE7SHYu6n3Rct+lea&#10;6x8ctU1i9W28J+HLzU4csDf3IEVuRjjKOySY/DvXNPEQidEcPOZ7TJPHFjewXJAGT1PpXLeJ/in4&#10;Z8FWol1zU4tNdhlbaZlWZx0BVSRnn+RryfxLY+JNdjW48U+LY9A0wqjf2fpLCKEkLyP3oZievRvW&#10;vPPFPxY+Fnw2tg2lQR69rH3SkYckc/eYvhfwBrhni5PbQ7IYSK3PY5Pj5eeIoW/4RLwrf3+TsS7v&#10;kMNs/uJFDfy71zWoav8AEO8ilufEfizTPCenHgLAgk49Cx2YPXmvmnxl+1r4n12FrPSkh0OzIdDJ&#10;ZJiUqeBncSuQPbvXk2qeNb7W5nkvL6W5lY5aSdjknGM4GB09q5JVpS3Z2xoxjsj6T8ReM/hrHctJ&#10;e614g8d3EY3pPNqElxbMT2G6RgF47DpXKX37R8+myC28L6HpHhe0jYYNpbxySyLjncdqkEnnqa+f&#10;pNW2jC5k4xntVK41mUMAAF9hWLlc25UeoeJPifr3imXfqOr3sse3Bha5cQn1zHnbXPya9HEmF4BA&#10;+WIbQfyr0/4Z/DrTrbRLbUdQjW9u7hFkUv0jHoBxS/GbQdMfwjLdDy7Se2+aPbxv4Py/59Kvldrk&#10;3V7Hkf8AwkcZY71IH1zSpq8MpJjl2nrgNiuIe6z3qFrg54NZFnqujfEXxL4XlV9H1/UdOAbf5drd&#10;yRIx9wpAPSvXfCn7dPj/AMMBBeyJrMKlcxzHBIHUbyCefWvlFNUnhwQ+R6HpVmLWw5w6j6indhY/&#10;RvwT/wAFA/C+urDHrdpNpNyxIcoweNfcsSP5V754T+Keg+OLOO50XVra+R1V8RSBiuRkZwTX42tc&#10;RTchgfbpVvS/EOq6DMJdPv5rV1IIKPwCOlVzk8p+1K3znq5qKaWK5GJEVz2YgZB9Qex96/Mb4e/t&#10;seP/AAUqW+oTQ69aLxm9Ql1Hou1lH519TfDL9tbwP46QwajO/h6/BwIbxGIf3BUEAfU1SkmRyn0b&#10;IbpY1W11B48HJ88edkenzGqkF9NbKrT6ckLcJ5VmxaNVBzkLgAHk59qpaXrllrVlHd2N3FdW0gyk&#10;sTZU1a+1Y/i6UxGsuuyw/wDLrb3MRLHKqFdeeF2gdumc9qsWHiPTr47Dbi3nxuMFwgVwM4zj0rmp&#10;Z4WZWfBYHjJxzUEsogi/fkzLzlpvlYj2PFNNoTSOzuLayuA21REx7r0H4Vj3du1qxKgyoBnKjn8q&#10;4i18b6bBcTR2OppOIj81tIeFxnhDgfzPQV0kWvvNGHjhkfOOApreFecOphOhCZdjlWZFdGDIwyCO&#10;9PrPSe6uIpHks3sgj4UuQdwz1GD0qza3IuItxG1hwRnOOfavTpV1U06nmVaLp69CeikJxilrpOcK&#10;KKKBBRRRQAUUUUAFFFFABRRRQAUUUUAFFFFABRRRQAUUUUAFFFFABRRRQAUUUUAFFFFABRRRQAUU&#10;UUAFFFFABRRRQAUUUUAFFFFAEF9/x6v+H86yM1rX/wDx6P8Ah/Oscv6V0U1oYVNxScD1NRk96Caa&#10;TmtkjICc00mgnNNJqiRGNMY0MaYTVIkQmmk0E00nNMkQ0wnAzSk5qNzk1ZLGse9NpSaa1UQNNNNK&#10;1NJxVITGk5r49/aEMh+LGr7/ALuyDZ9PJT+ua+wT0r51/ai8HyC5sPEsCFomQWlzj+Egko345I/A&#10;etcmLi5UtOh2YOSjV16n0L+w4lsvwUcwbfObVJ/tGOu/amM/8B2VH+1H8UPBmj2cFi2uLbeOtFnT&#10;UtMEELSmCZRkJKVGFWRflKk9GBIwK+bP2Y/2gv8AhTGu3Vpqqy3HhrUSDcJCNzwSjgSqO/HDDuMH&#10;kgA5/wAUvhrqHivx1rPiDwzqOn+J9G1e9mvYbq3volkiEjl9k0bsrxlc4+YAcV8t7L965S2PqPaf&#10;u0kfoB8MviDYfFDwRpniLTiBHdxjzYc5MEo4eM+4Oee4we9fm18efsv/AAujxqbMqYDqtwcp03bz&#10;v/8AHt1e2+Cvixp/7Mvwgv8ARLbVbTXvG+pXD3C2unzLcWunEoqAvIuUZhtyVUnJwOgyfmewsr/x&#10;VrsVtDvu9RvpurHJd2OSxP5kn61pQpNTbW3QmrUTir/M+svgd5g+Feg+bndslxn0818fpivfPCn/&#10;ACALX/gf/oZryzw7osXhzQNP0uE5jtIEhDYxuIGCfxOT+Nep+E/+QBa/8D/9DNfT148tGMX0t+R8&#10;rRkpVpSXW/5mvRRRXnHo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JRtGc0Z5qte6jDp6qZmwWOFUDJY+lJtLVlJN6ItVVfUrZZni85PMjAaRd&#10;w/dqf4m9BwefY1514o+KM0LXWn6VayanqzgeXaWYG6BeMmVmIU554Uk4Yd81gt8Odc8Ww2h8V6iI&#10;LGMBho2nsVRRwSjSY8w9AD8/071w1MUlpA7aeFb1kdF4n+OOiaLqS2WmB/FN4Dg2+jMJ1HrvkXPl&#10;n6g1zmpah8QvGl9DObyHwXpPP+iWTG4ucHrtuB5TA9s7eOtZ3izxx4S+Edslla2qyXwOBbWw3Pgj&#10;PzMx9x3zzXzb8UP2gfiD4vWew0azGiaY+R8gQyuvoxJYD8PWvNnVlLdnowoxjsj2rxNN8MvhvdSa&#10;r4ivLfXNcHWXU5UvLzPY5kJckDABz0wK8m+In7aktzB9j8J6YbMH719cS7i3PQR7Rjp13d/avnq7&#10;8J+JNQmaS5SWaRjkmSUMT+tSW/wz1qaPeUSL/ZZuaxu+h0KKJfGPxW8TeOW/4nOsXl3CGLJBLO7R&#10;IT/dQkgVy4uJJvuhn/lXVQ/C7VBy4QkdmNX0+GWpYA863XPrn/ClbuUcYkMpyXfaPRaihAnlkBJa&#10;Mcc12t38MtQjgY/a7bJ4HLf4Ulp8Kr+KFR9rtsnk8t/hRYDg7hvs0mxSdvXFV96vICTnB78V2t98&#10;L797lsXlsRj1b/Cqp+Fl+D/x922f+Bf4VIXPQtO+PNhpvh6C2jspGu4owgVn2rn1zivOvF3jzUfF&#10;zYvJyYFbcsKk7Qfp0/Gpl+Ft9k5vIPbBb/CrEfwqkwPNu1yDn5Cf8Kpyb0EkkcKsfmnjgeppWtGH&#10;Rga7e/8AhreQR77S4S4AGSrcMfpwBWIfC+oeaI3i8puPvHpUjMIWbN1IB96Q2Sg580Zz2Fdlb+Br&#10;l4/3k8Y+mc/yqeLwRZWhPm3LeYedq/MT9ABQM4oQnH7tSx9aWRZowDuI9jXsvh/4B+I/FMcUumaL&#10;dtascNcTFVAHrjOeuO1e2+GP2F7Ozjjk8Vaysbv8x+xudibeWByuc807XJukfF8Ess7rGsRmkY4A&#10;j5J/Cu88IfArxv49kVdK0G7MT7f9IkgcRLuOBuYLxX3t4Y+Fvwv+GzLBoehfbtUGAbqdpJEmJGeR&#10;u49OAOldzp1p4k1tTDp2nW+g6Zwvlug+df8AZIyfzpqBPMeVfsy/BvxP8F9Hux4l8Tl7QoSmjyO2&#10;2A7slkDPgA8nhRndmvWLjxpZRtIYxNfuMqLOE7ZC3YgjJIOR27Gt3Tfgyl9Jv1a5n1BT/wAsXfai&#10;n2K4P5mu907wPp+mKGEMUYHUsen4mrI3PG0j8WeJEVrXSzYxD5gl2CkintyVzx+ta1n8GtX1ba2t&#10;+KtUvGDHaiTSJGFI+7t3kdzzXrxvNGsQA95bhsdBICf0qlN420eLAt7mKRz0+cAfrTEczonwL8Na&#10;Sjn+z4pNy4LzorEe+SKkudfsvA+oxWksRn0yX5VvfMyIm7K3HTjrnuBitG91q41HnzAIuyp0rJvb&#10;SK/t3hnjEkTjBU0JBYsatqr3itLtwiglEzx7VQ0K0FlDJGGZgW3Zc5PPPX8a5q4sLzwkkKh3vtDi&#10;cyOG5lt1GCoB4yqj1yxA710Wna7a6hClxbSCS3k6MoI6ccg89jXTQmoTuznrwc4WRr0UxGDrkHNK&#10;K9pNNXR4zVtx1FFFMkKKKKACiiigAooooAKKKKACiiigAooooAKKKKACiiigAooooAKKKKACiiig&#10;AooooAKKKKACiiigAooooAKKKKACiiigAooooAraj/x5yfh/MViFq2tS/wCPKT8P5isLdXVS2Oep&#10;uKTTSc0E00tWxjcUmoy1DNTCaqxIE00nNBOaYTTEwJzTWNKTimM2KokRzjioycUE00nNUjNiZppN&#10;OwXYKOSTgCu/tvA+nRxr5okmfHzEvgZ/CsqlWNK3MbUqMqt+U88JzTCc16nH4Z0qH7tlGf8Afy38&#10;6tRafawf6u2hj/3IwK53jY9InUsDJ7yPJUtppv8AVxO/+6pNZuqaba6zp9xY3sK3FpOhjkiccMDX&#10;uMjrEjMxwqjJPoK8bnl8+eSTGN7FsD3Nb0K3t73RzYij7C1nqfKnxD/Z41jw/cyXOgxyaxppOVjX&#10;BuIh6Ff4vqv5CvJrzT7qwlMd1bTW0mcbJoypz9DX38TTGNZzwUJO8XY2hjpxVpK58P8Ahz4d+I/F&#10;c6Jp2k3EqN/y3dCkSj1Ltgf1r6T+FHwctPh7Gb26dL3W5FKtMv8Aq4lPVUz+rHn6d/SSaaa3o4WF&#10;J827MK2LnVXKtEIeteh+FONAtf8Agf8A6Ga87r0Twnz4ftf+B/8AobUYr4F6k4X436GvRRRXlnph&#10;RRRQAUUUUAFFFFABRRRQAUUUUAFFFFABRRRQAUUUUAFFFFABRRRQAUUUUAFFFFABRRRQAUUUUAFF&#10;FFABRRRQAUUUUAFFFFABRRRQAUUUUAFFFFABRRRQAUUUUAFFFFABRRRQAUV578ZPjv4P+BWgjUvF&#10;Oo+TJKD9l0+3Ae6uiOojTI4GRliQoyMnkV8M/EH/AIKYeNdYu5YvCOiab4esNx2S3im6uSOxJJCD&#10;6bT9awqV6dLST1OinQnV1itD9KKK/IaX9uX43yzNJ/wnEiEnO1NOswo/Dya7TwX/AMFH/iloFxEN&#10;cj0rxTaj/WC4thbTMP8AZeLaoP1Q/SudY2m3rc3eDqLax+otFeF/AH9sDwR8eymn20j6D4m25bRr&#10;913SYGSYXHEoAB7BuCSoHNe6V2xnGavF3OOUZQdpIKKKKogKKwPHPjzQPhr4autf8S6nDpWlWw+e&#10;eY9SeiqByzHsoBJr4Z+KX/BTi/luJrT4f+G4Le3Viq6nrZMkjj1WFCAntuZvcCsalaFL4mbU6M6v&#10;wo/QWivyLv8A9uz4231w0q+MvsqnpFb6bahV/OIn8ya2fDH/AAUL+MWgzxtfapp3iGFTzFqGnxpk&#10;emYRGfxrm+u0+zOn6nU7o/Vuivlb4Ef8FAPB/wAUL210XxLbHwfr87CONppQ9lO5OAFl4KE+jDHO&#10;Nxr6prshUjUV4s5JwlTdpIKKKKszCiq2o6ja6RYXF9fXMVnZW8bSzXE7hI40AyWZjwAB3NfGPxl/&#10;4KUaL4cvbjTPh9o6+I54iUOrX7NHabh/cQYeRfclOnGRzWdSrCkryZrCnOo7RR9r0V+S2uft9fGr&#10;WLgyQeJbbSIj/wAsLHTbfaPxkR2/8epui/t7/GrSbgPL4og1SPOTDe6bb7T+KIrfrXJ9dp9mdX1O&#10;p3R+tdFfEPwb/wCClel63dW+m/ETR00KWRgp1fTd72wPq8Ry6D3Bb6CvtTS9Us9b062v9Puob2xu&#10;UEsNxbuHjkQ8hlYcEV1U6sKqvFnLUpTpu0kWqKKK1MgooooAKKKKACiiigAooooAKKKKACiiigAo&#10;oooAKKKKACiiigAooooAKKKKACiiigAooooAKKKKACiiigAooooAKKKKACiiigAooooAKKKKACii&#10;igAooooAKKKKACiiigAooooAKKKKACiiigAooooAKKKKACiiigAooooAKKKSgBaKQ5paACkwTwM5&#10;9qZNPHbQySzSLHFGpd3bgKAMk186fFr9pG6t72XTPB88JhRWSbUyoYhumEVgQcc5yB0FYVa0aa1O&#10;ilRlUeh9B6leRWNtI8khUKPmKDcVJOMYH8XPTr0rKPhjVvElzbSR3k+k6YiZ34K3ku7HR8gxDjlC&#10;D1H92vlfwb+1F4h8J/ZodYgi8Q2kUhLNIqpKFP8AdCgBjn+8f5CvonwX+1F4I8ZGKFL19MvJCqrb&#10;XigPuPb5SR1968mdZ1XqerCiqeyPSPDfgvSPC1n9n0+yht4yxdjGgXcx6scDkn1rWk0myuIZUMSB&#10;nBG/aM896p2+pJMokRw6EcEHIqRr/HPT6VkanxR44/ZB8faTr+r6ho8sHiK2upzMCzCGUKRnByzF&#10;sdBx0ArxDWNM1zw9PJFrWh6nosqnBOoWckKn3DMoBHuK/UUagQMg1R1LTdL1tSNQ0+2vAeP30Ssf&#10;zIqWrlp2Py90/VY1YsXWQnjINaa6pGwxuB/GvtDxz+yV8P8AxhO91bWL6NqDHJuLaeUj/vgvt/Sv&#10;CPHn7E/i7Q42uvDOsW2tQIuTb3OUnJz/AAhU29MdT61Nmiro8n+3KR96hr5QMlgB7mua8WaV4k+H&#10;90bfxBptxpsgO394AQT9RmsMeJC4yzl/pU3KOyutRR5UAO8A84NI9+ZM5faPQGuTTXo2IGcVIdUV&#10;znNK4HQvdR4wCM/WoTcj1rC/tAZ680C+980gsdDHdKvcZ+tBu1Pf9a56TUFhUM7EA9gMk16h4I+A&#10;Hjjx7Bb3NnZxaZZSkEXWoMQpU9wFDH8xT3FscY12kQLM4VfVjitXQ/CeueOZvsej6DeaurDmZbdz&#10;bj/ek2lR+PofSvrfwB+xn4c0iWHVNTEmtz2hMoubuR4okwvdUYBsdeVNemz+IvCfgmNLezt4tQvJ&#10;ANkNnH5cZPbkbSeveq5SXLsfLHg39ivXNc1NJtY1l7SwVRvsbJd5/GVXwo7civbtH+CHww+F9zZy&#10;tHp8t3GS6l/KuZ1cEHAmHMbZ6HHJ+ldvIninxrGuZl0a3DFoooI0Ei5GDu+XnjPc1taN8MtM8PWp&#10;nvihaQq0s9wWcu/JJwcgcknA4qrJE3bOavtd1fX5f+JBo9xYWkYCiW5cxz7/AO+rFQduDjA9+ata&#10;J8J72+kkn1W8nupZm3sIwY1JPLbuTuzXbXGoxWdq40mxW4cJuW5uG2W455B53Zx6CvBPi1+2X4L8&#10;DW13b3niZtSuBHKP7J0aFSS2MKjO4Rhg91Pryad0B7vp/hzQPCiGIy2Vi7kZhQoryNjj5c5JxUV7&#10;8QNN0iMtFZrbrsLiXVZRYIcerSDA+tfnL42/4KM+Jroyw+DtIg0CIspW5uUS5mICYPEokAOfQ182&#10;eJPin4x8aXclzrPiK+u5HGGAk8tD/wABTC/pWbmuhXKz9UfiJ+1v4O8NXUkF54/0iJHVVFnoUqXs&#10;8bkA48yJ/rzivn/4m/t26DewzR+GrLXtSchV33uquIXAbJHltF3Ge9fBSrIZhMWLSA53tyf1rZRT&#10;b3zxjmNzuBP+fap52Vyo958Qftka/qDxvoPg/wAL6JKnytNNpqTyOO+SNhySM1p+FP2vry3lt/8A&#10;hI/A/h3WGQn/AEmCzSF4+P4chiD+Pevnn7MtvOH6LIcH61dSyZWpczHyo/RX4XftE+F/iG1nHoWt&#10;t4b1FGRZ9M1mbzIph02Rltgj6EBsEcj0r3e011XuWtLtRaXKgFRv3RygjIMb9HHPbuCO1fkLp4ns&#10;5VkgkaKUEEMjYI/Gvpz4LftTyaLaQ+HvGYbVNKclUmOFkTuMOu1uD71al3IatsfdxmHIFc3eeGvJ&#10;uHvNJcWVyxzJFj91L9VGOfesvSfFUcaae5uhf6VfhVs74DB3HGEcDofmXGM9TmuoMuB1rUgztL8R&#10;MxkSeB7G5jYqbaY43Y7oSBuHuBitrS9cs9WLpBMpmj+/CT86/Udax9Y0211y08i4BBBDJIhKsrA5&#10;ByMdx06GvNvF8OreGtQOpW06Wc0AAivusci4G5JFweSQDkKfu9a6qVd09HsctWgqmq3Pcec0tcvo&#10;fjaDUNO065uB5IvE3o3bqRj9K6ZWDDcOR1yK9aE1NXR5U4ODsx1FJ1oGcc1ZmLRSd6WgYUUUUCCi&#10;iigAooooAKKKKACiiigAooooAKKKKACiiigAooooAKKKKACiiigAooooAKKKKACiiigAooooAKKK&#10;KAKuqf8AHjL+H8xXPlq3tWONPl/D+YrnS1ddJe6c1XccWphakJppaugwuKTTSaCcU0nNBNwJpCcU&#10;hNNZsVQgZsdajJz7UM2aaTVJENgTTSaCcU0mmSaGgW/2rWrOMjIMgYj2HJ/lXqRrgPAdv5urySkc&#10;RRk59ycfyzXfE5ryMY71Eux7WDjam33EJzQTgZNc/wCNtQksdIAikaKSWQKGQ4OOSefw/WvOZrmW&#10;c/vJXk/3mJpUcM6sea9grYpUZctrnpniXVIbXR7sCZPNZCiqGG4k8dPxry49KKaTXrUaKoppO55N&#10;as60k2rWEaoyc0pNMJrqRzCE5ppNKTim9aCQJwPevQ/CX/Iv2v8AwP8A9DNedtya9F8Jf8i/a/8A&#10;A/8A0M1yYr+GvU68L8b9DXoooryj1AooooAKKKKACiiigAooooAKKKKACiiigAooooAKKKKACiii&#10;gAooooAKKKKACiiigAooooAKKKKACiiigAooooAKKKKACiiigAooooAKKKKACiiigAooooAKKKKA&#10;CiiigArkvix8R9P+Enw71zxbqfzWum25kEQODLISFjjHuzsq/jXW18Z/8FO9ensvhZ4W0mNmWG+1&#10;ZpZcdGEUTYB/GTP4VlVn7Om5I2pQ55qLPgP4l/EjXfiz4z1HxN4hu2utQvHJC5OyCPJ2xRj+FFBw&#10;B+JySSfqj9n/AP4J16h430S11/x/qV14esrpVlt9KslX7W0ZAIaRmBEeR/DtY887TxXg/wCyl4ds&#10;/FX7RPgXTdQhW4tHvxK8T/dby0aQA+oyg4r9mK8zC0VVvOep6WJrOlaEND5tg/4J7/BiKDy20XUJ&#10;nxjzX1OYN9eCB+leVfFv/gmbpU+nT3nw71y5tdQQFl0zWXEkMv8AsrKqhkOOm4Nk9SByPueivQlh&#10;6UlblPPjiKsXfmPwnvbLXPh74qktrhLrQ/EGk3OGXJjmt5kPBBHIIIyCPYiv1e/Y5/aDf49/DLzd&#10;UeP/AISjR3W01IJgedkZjnCjoHAOR03K2MDFfJX/AAUy8M2WlfF/QdWtbcQ3Gq6UDdMowJXjkZQx&#10;99pVfoq1V/4Jo+IbnTvjjqulI5+x6jo0pkj7F45I2RvqAXH/AAI15tFuhX9nfTY9GslWoc9tdz9O&#10;ahvLuDT7Se6uZUgtoEaWWWQ4VFUZLE9gACamrxj9sjxFceF/2ZvHl7asyTPZpZ7lOCFnmjgb/wAd&#10;kNexKXLFy7HkxjzSUe5+bv7UX7ReqftAePZ7nz5IfC9jI0ek6fyqqnTzWHeR8ZJPQYHaup/Zm/Yr&#10;8QfHu0XXtQvD4c8JbyiXjRb5rsg4YQoSBtBBBcnAPADYIHzjFE00qRr952CjPqa/d7w/oVl4X0LT&#10;tH02FbfT7C3jtbeJRgJGihVH5AV42Hp/WJuVQ9evU9hBRgfOmkf8E7fg7ptokVzY6tqsgGDPd6i6&#10;sx9cRhB+lcz4/wD+CafgLWrCVvCuq6n4c1EKfKWeQXVsT23KwD+2Q3HXBr7Bor1Hh6TVuVHmqvVT&#10;vzH4ffFX4U+Ivg14wuvDfiWz+zXsPzRyod0VxGSQskbfxKcH3HIIBBFfd3/BPj9pS+8b2Nx8O/Et&#10;213qmmW/n6XdzEl5rZcBomPcplcHqVJH8NWP+Cnfhq0uvhR4Y14wKdQstZFms+PmEMsMrMv03RR/&#10;5zXxb+yz4gn8M/tFfD27t2ZXl1i3sm2nGUnbyGH02yGvL1w1eyen+Z6V1iKF3v8A5H7O0UVU1a/G&#10;l6Ve3pXeLaF5ivrtUnH6V7Z4x+cH7f8A+0nfeLPGF38OdDu3g8PaTJ5epeU2Ptl0pyVbH8EZwNv9&#10;4EnoMeJfs+fs2eKP2h9fmtdHCafpNpj7brFyhMMGeigD77nso+pIHNeX6pqVxrOp3d/dyGW7upnn&#10;mkPVnZizH8STX66/sUeG7Lw3+zV4O+yQLDJfwvf3LjrLLI7fMx7naFX6KB2rw6cfrVVuex7VSX1a&#10;klE4Xwp/wTe+Fui2aLrE2seIbvA8yWa68hCe+1IwCB7Fj9ak8U/8E4vhTrNk6aUdX8PXWPkmgvDO&#10;oP8AtLIGyPYEfWvqiivV9hStblR5ft6t78x+N37RH7Mvif8AZ21uCHVCmp6JeMVstZt02xzEDJRl&#10;yTG4HO0k5GcE4OPVv2Cf2krr4e+NbXwJrd2z+F9bmEVr5rZFldsflK5PCOflI/vFTx82ftT9sXw1&#10;ZeJ/2bvG8d5AJjZ2Rv4Gx80csRDqwPboQfYkd6/Hq2uJbO4ingkaGeJg8ciHDKwOQQexBryqsfq1&#10;VOB6lKX1mk1M/eyisnwlqz6/4V0bU5AFkvbKG5YAYwXQMf51rV7i1PFatoFFFFAgooooAKKKKACi&#10;iigAooooAKKKKACiiigAooooAKKKKACiiigAooooAKKKKACiiigAooooAKKKKACiiigAooooAKKK&#10;KACiiigAooooAKKKKACiiigAooooAKKKKACiiigAooooAKKKKACiiigAooooAKKKKACiiigApAaC&#10;cUUDA1T1jWbLw/p0t/qNwtrZx/elfp9B6n29qp+LfFWn+DNFl1PUpfKgThR3dugUe5JA/Gvj74if&#10;EDVfHmsNe6hM0NtGWS2sI5D5SITwWHAZiADyDjJAOK5K1dU1ZbnZQw7qavY2Pix8cdQ8fwvYwRiw&#10;0Lg+Tz5kxznLnjjpxjt714lqN9JIfLiJHYKtaV9ctPKIk+Z27U2Owjsz5h+eUjkntXjybm7s9iMV&#10;BWRkRaZL5TNcyncw4X0rB1rR3kikTaJ4yCCp7iupu58Z5rJuJuvNKyKuSeFfj346+GzIul6tJ5MY&#10;wlreBnhA/wB0Efzr3rwb/wAFALIwwxeKdIa3kUKJru1YspP8TCMKT74zXyt4o1KKOBoAFaZsZ45U&#10;Vw9xOCTjgVF2h2ufrN4M+OHg/wAe2ENzpGvWkqyHAillEcoPPGxsN29K7YXZ9a/FyDUrmwk8y0uZ&#10;rWTOd8EhRs/UV6z8PP2ufiB8PLGGwTU21bT4slYb0K7njHMjKX7etNSFyn6nR3QPWplvSAMHPtmv&#10;kP4dft8eFdZtIofEtrdaRqAX53jVXgJz2YsD056etfQ3g74h6D4/sXvNA1OHUrZH2M8Jzg4Bx+RF&#10;UmmSdbrFlYeIdOksdTtY7yzlGHhmG5W4x0/GvBviJ+xZ4D8XQzS6Oknh7UW5R7YqIgc91AyePevb&#10;fOYnk8U9ZTtznmm7Bsfnr8Rv2OvHXga2nvbFV8QWMRPzWyhZCBk8IGZicDsK8TvrLU9Fdkv7G7sH&#10;X7y3ULRkf99AV+vInbAFZl74f0XU5Ga90bTrt2+809qjk/mKhxQ+Y/J3TWvNRYC0tLi9YnAW2iaQ&#10;k+mADXuvw4/ZN8aeOLCHUNRA8OWEuSn2hQ0zgHH3NwK9D1H86+6rbwv4f04hrXRNNtmHIMNnGhB/&#10;AVv6JpLa3LJJI4isoP8AWv0AHoKFFA5HkXw0/Zu8KeDmsjY6b/aGpW/P9oXYBKsBy2cDH516Tr/i&#10;jRfBokWWVdZ1Ir8sEHzhT16DO76iue1vxfe+N7ibQvB1v5GmwzKGvnbazkHkgjJ6DpnBzg10nh34&#10;d6P4Ds/7R1m5WSeVvmuJ8kljkgAduB29KogwvsfjT4j3A/tR20yx728DAkn2OcAdOMdq6Sz8J+H/&#10;AIeae9xcktKPvJEvmzyN1+6uSSfpWF8ZPjroPwahdvEOrr4et2iL29tBEst3ddRwj4UD0IbPBr4E&#10;+LX7f3iXxJZXWieDYP7C0lpH/wBPuFSW7mVicsS4YxMSScI/y9BwKlySKSZ+h+ufGvwx4KsWk1zU&#10;9O0EKu8wG7SW5A/65qdwJ9CK+Tfjl/wUb0Wwiaz8A6ONR1Abmh1XU9xEW7uIyqnOcHrxivhy91K+&#10;1hvPvbm4urhuTJczNK//AH0xJNYupReYImHJ57fSs3Jl8qO1+KX7Rfj/AOMjSjxNrs1zayY/0JCR&#10;AMdMKSf515ssRPSrItSw5qeK0wB3qN9yynFbk9Rk1bit8HHJIq5DZknmrkVl7UAUorXI6VoW0QuF&#10;UfNvj+Qk9Seuf1q1FZHFPt4xb6hsYcOuf50CJUg8yEoSdwGM1Lo8jXVuUmwLiI7X9/f9ar3Orw20&#10;6g8KTtOKj1FJbaYXluSDtKyL6rzTGaV5qlvp0fLDP1rFstTvfE+tW+naZYy6hPOwVIYULsT9AK5+&#10;Cw1DxXrdpYWSPc3V3MsMMSnl3Y4AH1Jr9Hv2ZP2bLD9njRY9b1+zttS+JF5CZLWzLM0drGWADPnj&#10;oG/hPLCmk5Et2O48HeF734T+GPDXhhy11qt9bW0uoWkvzLaHau8jHc5b/vmvSDdhEVR2AHFYILLd&#10;z311MbvUpzumuG7tySB6DJPAxU0ZnuRujUlf73auhKxgXpdSKng0qXb3Ax5TSL9M1BHbxQ7TK3mu&#10;Ow6CtnTllumCxqFHbAoGZcnh/TtUga2ntDBvi8pSg28ckduxOa4j4d/E86H4+vfAOoyF3tX220jn&#10;JKE/KPToRXU/GH4m6L8JtA+0ajMH1JgTbW6/ekboB+fX2r4i/wCFmXw8cXHiy8lC6tc3KSeQuMxx&#10;EkgdB0G2nGv7KSNY4SWJg5W0R+ktITiqOiakmraTa3cRykyBgTV4cjmvoU1JXR81KLi2mAA4paKK&#10;ZAUUUUAFFFFABRRRQAUUUUAFFFFABRRRQAUUUUAFFFFABRRRQAUUUUAFFFFABRRRQAUUUUAFFFFA&#10;BRRRQAUUUUAU9X/5B034fzFczurpdZ402b8P5iuXLV2UfhOSt8Q4mkLU0mkJrosc4pNITmkJ9aYz&#10;56VQris2KYT60hNNzmnYlsUnNNJxQTTSaZIE00nNBOaaTVJAdz8P7fZZXU/9+QIPwGf/AGaurrI8&#10;J232bQLUEYLgyH8TkfpitcnFfP1pc1STPoaEeWlFHC/EW6zc2luD91C5H1OP6GuOra8Y3X2rxBc4&#10;OVjxGPwHP65rEJr3KEeWnFHg4iXPVkwJpjGlJqMnNdKOcQmm9aUmmk0yRCaQnA96Pemk5NNAFei+&#10;Ejnw9af8D/8AQ2rzljxivRvCP/IvWn/A/wD0Nq5MX8C9Trwvxv0NiiiivJPUCiiigAooooAKKKKA&#10;CiiigAooooAKKKKACiiigAooooAKKKKACiiigAooooAKKKKACiiigAooooAKKKKACiiigAooooAK&#10;KKKACiiigAooooAKKKKACiiigAooooAKKKKACvkD/gph4RutZ+Dmi65bxmSPRtUH2nH8EUylNx9t&#10;4jX/AIGK+v6xvGPhLTPHnhbVPD2swfadM1K3e2nj6HawxkHsRwQexANZ1Ye0g49zWnP2c1I/H39l&#10;fxJZeEf2hfAuqajcLaWUeoCKSd8bUEitGCSegy4yewya/Zuvxg/aA/Z98R/ADxhNpmqwPcaVK5bT&#10;9WRD5N1HzjnorgD5k6j3BBPvP7PP/BQ3UfAGi2nh7x7p914j0y1UR2+qWjqb2NBwEdXIEoA6Esp4&#10;53dvLw1VUW6dTQ9LEUnWSnT1P0mor5rt/wDgoV8GZrVZX1fUreQjJgk02UuPxUFf1ryj4t/8FMdO&#10;TTrmx+Heh3Mt+42pqusKqRRerJCCS59NxUZ6gjg+hLEUoq/McEcPVk7cp5z/AMFMPFFnq/xh0PSb&#10;WdZptK0oC5VDny5JJGYKffaEOPRhUv8AwTK8I3Gp/FzxB4h2N9i0rSjblx086aRdg/75jkP4Cvmj&#10;Q9A8XfHDx+1tYQXfiPxPq07Tyv8AeZ2Jy0jt0VRnknAFfrh+zf8AAuw/Z/8AhpaeHreRbrUpm+1a&#10;legY8+4YAHb/ALCgBVHoM9Sa8+jF1qzq20PQrSVGj7O+p6nXkn7WXhK48b/s6eOtKtY3muDYfa44&#10;4xlnMEiT7QO5PlYx3r1ukIDAgjIPUGvWlHmi4vqeTF8slLsfglFK0MqSL95GDDPqK/dzw34hsPFn&#10;h/Tda0udbnTtQt0ureZejxuoZT+R6V+Xv7ZH7KGo/B3xReeJdAsZbnwNfymVXhTcNOkY8xSY+6mT&#10;8jHjBCk5HOd+zR+2h4j+AVsdEvLT/hJPCbOXWxklKS2rHqYX5AU9ShGCeRtJOfHoT+rTcKh69aH1&#10;iClTP1lor5i0T/gop8H9UtVlu7vV9HlI5gu9PZ2B+sRcfrXL/ED/AIKXeBtHsJU8JaPqXiLUiv7t&#10;7pBa2yn1Yklzj0CjPqK9N4iklfmPOVCq3blK3/BTzxTZWvwu8L+HTOBqV5rAvlhB58mKGVGJ9Bum&#10;THrg+hr48/ZG8I3HjL9o3wJawIzLZ6jHqUrDoiW584k/igH1IrlPiJ8RfFfx28eSazrUkuq61ess&#10;Fva2sbFY1z8kMMYyQATwBkkkk5JJP6M/sQfsuzfBLw5c+I/EtuieMdYjCGE4Y2Ftwwiz/fYgM/OP&#10;lUdiT5ivia/Mlov0PRdsNR5W9WfUdV9Qso9SsLm0lz5VxE0T464YEH+dWKK9o8c/CLxR4eu/CPiT&#10;VdDv08u+026ls51xjDxuVb9RX61fsT+JrLxL+zV4P+yTrLLYQvY3MYI3RSpIw2sB0ypVh7MD3rwP&#10;9vX9k/UNd1Kf4l+DrGS9uHQf21ptum5zsXAuUUcn5QAwHPAbn5jXyp8AP2kPFX7POvT3ehtHeabe&#10;bRe6VdE+TPjowxyjgZAYevII4rxYP6rValsezNfWqScdz9mqK+UPCP8AwUi+F+t2Uba1b6v4cvMf&#10;vIpLb7RGD/svGSSPcqp9qk8Vf8FIPhZo1jK+kRax4hu8fu4YbTyELdtzyEFR7hWPtXp/WKVr8yPM&#10;9hVvblPQ/wBsfxPZeF/2bvG0l5OsLXtmbCBSfmlllIQKo78Ek+yk9q/ILR9Jute1ay0yxia4vb2d&#10;LaCJeryOwVVH1JAr0/8AaE/aV8UftEa7Bc6x5en6RZ5+xaRasTFDnq7E8u57sfwAFfTH7BX7KGoW&#10;+r2XxO8XWTWkMKl9E0+dSsjuRgXLqeigE7AeSSG4AUny6j+tVUobHp019VpNy3Pu3w7pC+H/AA/p&#10;mlo29LK1itg3qEQLn9K0aKK9vY8bcKKKKBBRRRQAUUUUAFFFFABRRRQAUUUUAFFFFABRRRQAUUUU&#10;AFFFFABRRRQAUUUUAFFFFABRRRQAUUUUAFFFFABRRRQAUUUUAFFFFABRRRQAUUUUAFFFFABRRRQA&#10;UUUUAFFFFABRRRQAUUUUAFFFFABRRRQAUUUh4oAR2CKWZgqjqxOABVgQxXlg4V18g8NIWHJ9BXIf&#10;ErXo/D3g6/uZDtR4zEWzyuVPI/Kud+HfjBrrwzIlxKXihYsGY9uDyfxrzsVUafKj0sLTTXMy7rPi&#10;K78GeJNLhaSOfRNSuktAZeJIpHdUQKcgYJYcYJ4rX8efEHS/AGlG6vX8y4b5YLSM5klb6dhweTxX&#10;g3xV8bTeItW0u4ikKWem6nBe26hQRPJDKsgUe2VXJ7A1xXivxNf+KNXm1TVJzPcvgIuMJEoAGFHQ&#10;dBnHU5Nc0cRKMeU6ZYaMpJ9CHxp411Xxlqjahq0oMwLGGBP9XAp/hXkn9TXGXMj3Enlx8sep7Crd&#10;w8l1L5cfLHqfQVBc3VrpSbN4Lnr3Y1zN31Z1pJKyIRbxWKtsyznqx6msrUL2OIEu4UdeTVTUdfml&#10;bES+WgHVup/CuVvp2kkZ5pC5PqeB9BSuOxc1DxDGpZYQZW9SMAVz15f3F0WLybVP8K8CkuLlVzis&#10;q5vetQ2NIraldLaxlExubmudlkyTWld4nOWJz61mzwN1HzCoKKzNmomyelSMpXqMfWpI7YkFjwoo&#10;AhS2aRScgelS6bqGoeHdQS+0+4e1uo/uzR9R2/rUqHkjGAKY7ZoEez/D79tj4heBZY4rua11+x+U&#10;NHqEbs6qP7hV1AP1Br6S8Df8FA/BOtSRQeIILnQJHwDMYnlTJ6DCBiPqa/PyWJHzkD8KozWyjoSK&#10;fM0Fkz9l/DvxI8NeK4I5dK1yxvFdQwVJlDYPT5Sc10fmcZ4PvX4mWGrax4dbzdN1K901iP8AWWVw&#10;8TfmpFex+Av21/iP4Ghjt5dQ/ty0Q52X7F5Dx03tuNUp9yeU/VnStJfXNQS1jyqsfncfwiuT8d6j&#10;efE3X2+H/hKSSDRtMZG1bUUBAlYqG8pGPDffBOAcFSDgjFeO/sxftmah8cIr7wtZeG7jR/Elwqod&#10;StR9ogt1YMN7sQu09SBjnHXivqjTNFtPhP4UjtrSNbjVJVaVmZQDIxcszueoGSfXsKq/Yh6FZF0f&#10;4XaItnbCNZIkz+9YLHGB1Z2OAMDJwSCccV8TftL/ALeX9m3V5ovw/aG61pG8mbxBOjkRrjLCDBUh&#10;g2FBIYYU+orzj9sH9rC/8d6rd+FfC+qOuhBt17eW8mDdy7gSFZTnZ8o4zjk8c18n7SSSeTWcpdi1&#10;Hqy1res3/iXUZb/VLuS+vZB888pG5vyrMeEhjx1q2ifN0/OnGHNZmhqxbpYY5C24uufp2xTZrbfA&#10;QOADn8qn0yNPIWMZ8wDJHtU0MRKzqRlwxIHXg9KAM6OzAHQ1Zjsz2FacFqGUEDINWo7VVHzUxGbF&#10;ZjFXYrTHOMD3p73MFsCCRxWLqPihIwQh59jQBtu8NuMsR+JrD1jVIpZI/LI3qD0+lczfeIZ7knDE&#10;D0BqnZ3LteoWbPBzn6UrhYL6/ed2PvXceFJLvxNDb2lnby3l9ITGIYULMxxnoParnwk+AfiP4y6l&#10;dDS4Vg0+2/eXN7KGEcKk9WIHHGT+Ffo38B/2a/Dvw0sjDolqt1I2TNrt/aKJyxAyIgc7BgY3Kw6k&#10;Y65pRbE3Y84/ZF+FVt8JrSfWL/SmbxtqKkwTSyK8OnoCSCdvIY7l+UtnKdK+gYNKnUSOZnleU7pr&#10;mcjdI36cdAOOgFdTLpWl6ZD9ktbVGySZZCo3SN3Zj3bOTk88muVuYL7Rpn+2zg6PjKXUhIMbE42t&#10;7e+e4GK3SsZPUkWC3tvWaTPfpU8cV3qDAIhC9OK6vTfA2xRLcEKgIyWFbOLLSWgSGJWMjbAzAdcE&#10;/wBKYjmdN8KmNRJcEgZ7kVs+bHp0XyFYVH8Tcsap6nqSNCwuJy0udwWJsBT6ZFcndanNNLKJJGfa&#10;RgnuMUAfGfxZubz/AITW41fxQ7T6ozeXZ27IfLCjJ/IZY9a4Wz0m/wDHeuLa2FuJLhziSROEjBPq&#10;T/Wvs7x14Q0TxnbeXqlnFK+MLPsHmJz2br+tcz4f8EaL4Hs5IdKthGW+9Kwy7de/X9a5pUVKfOz1&#10;6WYTp4d4dJa9T3b4cadHpXgjSLSPlIodoJ/3jXS1geBjnwnppXp5Z6/7xrfr6in8CPiqnxsQHNLR&#10;RWhkFFFFABRRRQAUUUUAFFFFABRRRQAUUUUAFFFFABRRRQAUUUUAFFFFABRRRQAUUUUAFFFFABRR&#10;RQAUUUUAFFFFAFHWuNMm/wCA/wDoQrls11GuHGlzn/d/9CFckXJ9q7qHwnFXfvDyaQv6c0wmmlq6&#10;bHNccTnrTSaQmkJxTELTSaQmp7K1a+uViU4B5Zv7o7mhu2oJXdkLZ2E18xEYG0feduFFa8GhWyAe&#10;Yzzt352j/GriBIkWONdkS8Af1PvT161ySqN7HbGlFb6kX9kWLDH2YD3Dtn+dVLnwvFICbaYxv/cl&#10;5B/EdPyrVWpV7VnzyjszR04S3R0dtGsFtFGhyqKFGPQCnMwVSzHAAyTWTYXZhIVjlD+lSeI7r7Ho&#10;d5KDg+WVB9zwP51wcj5rdz0OdcrfY8uu7g3N1NM3WRy5/E5quTSk0wmvpErHzLdxGNMJxSk001RI&#10;hOKTqaCc0hOB70xCMemOKaeBmlprHNUIQ816R4R/5F60/wCB/wDobV5vXo/hD/kXbT/gf/obVxYv&#10;4F6nXhPjfobNFFFeSeqFFFFABRRRQAUUUUAFFFFABRRRQAUUUUAFFFFABRRRQAUUUUAFFFFABRRR&#10;QAUUUUAFFFFABRRRQAUUUUAFFFFABRRRQAUUUUAFFFFABRRRQAUUUUAFFFFABRRRQAUUUUAFZ/iD&#10;xBp3hTRL7WNXvItP0yyiae4uZ2wkaAZJP+HU9BWhX5y/8FIPjjc6z4utvhrptyU0vSgl1qSxn/XX&#10;LLujRj3CIwOOmX55UYxrVVShzG1Gm6s+U5P9qj9t6/8AjLb3vhXw3Yw6f4OLlXmu4Vkub3B4f5gf&#10;KHcBfm9W5xXgvw++D3jX4qXDReE/DWoa0Eba80EWIYz6NK2EU+xIr1D9jr9mv/hoLxzPJqpeLwlo&#10;2yTUGjYq9wzZ2QIw6Z2ksRyFHYkGv1e8O+G9K8I6Na6Roun2+l6ZapshtbWMJGg9gP1PUnk15lOj&#10;PEv2lR6HpVK0MMvZwWp+W0P/AATz+Mstr5raVpkL4z5D6lHv+nGV/WvOPiN+zR8TPhTbyXXiPwle&#10;21gmd19bbbm3UerPGWCj/exX7RUyWJJ4njkRZI3BVkcZDA9QR3FdLwVNrRs51jZ31SPx1/Zz/ac8&#10;Qfs66zcS6bZWWp6TfMv26yuIlWSQDoUmA3qRzgEleT8uea/VT4PfGXw18cfB8PiHwzdNLAT5dxaz&#10;ALPay4yY5FBOD7gkEcgmviT9vL9k/S/A9j/wsTwbZJYaW8yxarpluu2KBmOEmjA4VS2FZRwCykdT&#10;jw/9kb433fwU+L2l3D3JTw/qssdjqsLtiPymbAlx0zGTuz6bh3rnp1J4afs57G9SnDEQ9pDc/YSk&#10;ZgilmIVQMkk8AUtfJH/BQ/45XPw9+Htn4O0e4MGq+JhItzKh+aKyXhx7GQsFz/dEg9K9SpNU4uTP&#10;MpwdSSijg/2pP2/Y4JtR8IfDmK0vkAe2vNdu4lnhbsVgjbKuOo3uCp7AjDV8O+GPCGv/ABA1sad4&#10;f0e71nUZTu+z2FuXIBPUhRhV568Ae1b/AMEvhNqPxt+JOk+EtNf7O12xee7KbltoVG55CPYDAGRk&#10;lR3r9hfhX8JfDHwa8K2+g+GNOjsrZFHnTkAz3LjrJK/VmOT7DoABgV5MITxcuabsj1ZzhhY8sVqf&#10;mZo3/BP/AOM+q2wml0Gz0zPIjvNRh3fkjNj8a57xt+xn8X/AlrJdXnhC4v7OMFmn0qRLsADqSkZL&#10;gADqVxX7C0V1PBU7aNnMsZUvqkfiJ8Jfixr/AME/GkHiLQFtRqEIMbx3tqkqsh+8vzDcmemUKntn&#10;GRX6nfs1/tT+Hf2idHkSBP7I8TWaBrzSJXDHHA8yI/xx546ZBwCOQT53+2h+yNpnxL8N6j4y8L2E&#10;dn4zsY2uJ47dAo1ONQSyuB1lA5VupxtOcgr+cnw48f6v8LvG2k+KNDnaDUNOmEq4OBIvR429VZSV&#10;I9DXMpTwk+V6xOlxhi4cy0Z+5lFYfgbxfY+P/B2i+JNNYmx1W0ju4g3VQ6g7T7gkg+4NcH+1D8YD&#10;8EPg1rXiK32nVZALLTlbp9pkyFY+u0Bnx32Y7167kox5nseSoty5VueZ/tTftuaT8FJ7jw14ahh1&#10;3xkq4lDkm2sCRx5mOXfodgI9yOh/NLXdZ1r4meMbrUZrcX2t6rOXaHTrNY/NkPZYolAyfYZJ5OSS&#10;arWFlq3jvxVBawibVNc1i8Ea72LSXE8r4ySepZm5J9a/XL9m39mPw5+z/wCGLcQ20N/4qniBv9Zk&#10;QGRmIG6OM/wRg8ADrjJya8de0xktdEj1nyYSOmrZ+e3hn9hP4zeJbdLj/hFl0qFxlTqd5FC34puL&#10;j8VFL4m/YR+M3hq2a4HhhNWhQZY6ZeRTOPom4O34A1+uFFdX1KnbdnL9cqX2R+FenXus/DjxdBdf&#10;ZDp2uaXOHFvqVmrmKQdA8MqkZHow9DX6UfspftvWPxnuofC/iyK20Xxey4t5YSVttQxnhASdkmP4&#10;SSDyR/dHp37RX7Nnhv8AaC8Ly219DHZeIbeNv7O1hF/eQvjhXx9+MnGVP1GDzX5Ca7ouq+A/Fd9p&#10;d6smn61pF20EnluQ0U0b4yrD0IyCPYiuVqpg5aO6Z1JwxcddGj92aK8d/ZO+Msvxw+DGla5esp1m&#10;1ZtP1Ir0aeMD58dt6sj47FiB0r2KvYjJTipLqeRKLg3F9AoooqiQooooAKKKKACiiigAooooAKKK&#10;KACiiigAooooAKKKKACiiigAooooAKKKKACiiigAooooAKKKKACiiigAooooAKKKKACiiigAoooo&#10;AKKKKACiiigAooooAKKKKACiiigAooooAKKKKACiiigAoopM80ALRmikxzQMoa/ott4i0a9027jE&#10;ttdQvDIp7qwIP86+VI4dY+Gk+seGNW3LbQvvtbvIP2pGww2Y9CSpyB9w/WvqHxd4ssPBeiy6lqLl&#10;YU4VF+9I2OFUdycV8p+LvGF/46106nqIUMg2W0A6QJ2/E5JzgfexXmYtxdl1PTwilr2MSTe8rT3G&#10;0zEnCpnbGP7q+1Y2p3eCVXlq0L+68qJjnnnFc3O7B2kfkn9K809QgluJo4ygfYCckr1NYV7Kik9z&#10;VnUL4IpycH61yuqasFyATn60gFv77qARiuevL3JIznFFzdFslienrWPd3qqTg1Nxi3F2Tzjis6aR&#10;ieWAFQ3F/knHSqb3DMakCy+DnnNMkbr61EknPNIz5zmgCNju4qWRxFBtNRR/M/0qG7lycUDBX4+t&#10;NdqYDj8KRn4oAbIapu26YDrU7tUcSjJkboORSASeTzGA6AVVjsJtV1K3tLWJpbidgiIgySTTppuW&#10;Y9K+yf8AgnR+zjJ498Xf8JzrVik2j2RdLVbiHcryDAyM8EfMw+opJXBux9l/sb/ACy+APwohvL+P&#10;dq91Cl1dsxGd+zPlggdASQPr1rwP9uv9oyXTYLjw5oWpkarqBUXipz9mh2cID0yfkbv1PSvpr9qD&#10;4y2nwo8BahPHLE0sELrbQ+YF824Awq49m2569a/IfxTrd54w1+91jUJGlu7uTzHLMWPoBk+gAH4V&#10;pJ20Rmld3OT+zknpzUqWxHatP7Hz0/SporPOMisjUyltmzwM+wq1HZMeSta0VngZx+NSF4IFPmMB&#10;igRVtbcQMrZ+Zzs+gAzUykR3s27hSq4P51UGrQXN5GsRGEOTz7VX1q6PmpsfqDnn6UDLEmuRafF5&#10;W7JXPP61j3ni1mBCHHvWBrDsbnO48jPWqOSelAF+61ma5Y5Y4qizs55JJNd98LvgR4y+L940Xh/S&#10;ZprePmW8eNxBGP8AacAgV9Y/Cf8AYS0awMN54jv28RXY2sLGzi2wbvebc2cdfu8496ai2S2kfHHg&#10;z4X+KfiDciDQdGuL49DIAEjH1diFH519efCn9hbTtIurC58V3r6vf7y7adp5Hlpx9yViuGBIP3G6&#10;V9heDfgrDpOlx2FpaW2jaaBzZ6bbrAJP+umzHmHk8kd69S0LwLa6aipBbxxIO6xgVqoJbkOTPM/B&#10;/wAL7bS7O3tls4rHTYRiDTbUYijXsOcsePUmvSbfSJZUWNE8uMcYWunXS7axTfOyoAO/GaztS8V2&#10;2mws8aJFGgy0shAAFaEXI4fC8MC+ZcFY19WNPuLjS4rZ7cWyXCHgmQfIe/tXkPiL9obSJNUWxt5n&#10;1OdpfLBicGJSTjgjNPuvE959vjt7qYI8ib/s6nBUdif/ANXegDtrzxJFGXiAAaI7UiByAvY/SuU1&#10;nXJLqWAu+0CXKqvrg1gW96z+JdRJk+TyYcL6ffzzUt+WuY2VH8thyrkZwfWgCzNdZ75NY1zcbrwM&#10;DlQhBx65FSlZSvzzE5UcKuMHvzmqkqBTtXCep9aAKs8zBN+CC3AJ/pWDqcmyNvU8Vq3EhfgsW2jC&#10;57D0rNmhNxKAR8oNIpHpvwnvTJ4cS1cnfASAD/d6/wAzXbV5l8OjImt+XGWEQjJdR0xg4z+OK9Nz&#10;zivbw8uamrniYiPLUdgAxS0meaWuk5gooooEFFFFABRRRQAUUUUAFFFFABRRRQAUUUUAFFFFABRR&#10;RQAUUUUAFFFFABRRRQAUUUUAFFFFABRRRQAUUUUAZ+vcaTP/AMB/9CFchurrtf40if8A4D/6EK47&#10;Nd+H+E4MR8Q6kJpuaQmuk5hxOaaTSE5pCcVVgFJzW54fi2Wk83d2EYPsOT/7LWCTmug0JwdLK91m&#10;Yn8VX/A1lV+E1payL9OHSo85NPXrXGztROlSjpUCmplPSoZoiUHAqh40vsaBBFn5pJQD7gDP+FXq&#10;5XxndF57aDPCKX/En/61VSjzVF5EVZctOXmc8WphNBNNJzXsHjAeaaTQTSUCDOKack0E5+lITiqQ&#10;gY9qbRSMaokRjXpPg/nw5af8D/8AQ2rzMmvS/B3/ACLlp/wP/wBDauLF/wANep2YT+I/Q2qKKK8g&#10;9YKKKKACiiigAooooAKKKKACiiigAooooAKKKKACiiigAooooAKKKKACiiigAooooAKKKKACiiig&#10;AooooAKKKKACiiigAooooAKKKKACiiigAooooAKKKKACiiigAooooAK/FH9ofVZtZ+PHxCupyS51&#10;69jGSThUmZFH4KoH4V+11fjp+2F4Ln8D/tG+NbaWMpDf3rapA+MB0uP3pI9gzOv1U152OT5E/M9H&#10;BNc7XkfYH/BMGFV+EviuUbdza3tPrgQREfzP619l18F/8EwviDpsNn4s8FTzLDqcs6apbI5A85Ng&#10;jkC+pXahx6Nnsa+9K6MM06UbGGJTVWVwooorpOU8k/azhWf9m74gq2MDS5G59QQR/Kvxqr9a/wBu&#10;v4haZ4K/Z717T7uZRqOvINPsbfI3SEspkbHoqZJPqVHevyj8P6HeeJ9d0/R9OiM9/f3EdrBEP4pH&#10;YKo/MivFxrvUSXY9nBq1Nt9z9vvhtqEur/DrwtfTsWnutKtZ5GJySzQqSfzNfmz/AMFIdTnvf2h4&#10;7aRiYrPR7aKJc8AFpHP6sfyFfpz4e0eLw7oGmaVBzDY2sVqn+6iBR+gr86f+Cm3gqfTPij4d8Tqh&#10;+x6tpv2Ut2E0DknPplZUx9DXZi0/Y/ccmFa9t95X/wCCYkSt8afEspK718PyKB3wbmDP8h+lfpdX&#10;5T/8E+fiDp3gT4/R2+qTJbwa7YSaVFLIcKs7SRvGCf8AaMewe7Cv1YowbTpWFjE1VuFFFFdxxCEB&#10;gQRkHqDX4NatbCz1S8gGMRTOgx04Yiv3B+JHj7S/hf4G1nxTrEgjsdNt2mZd2DK3RI1/2mYhR7kV&#10;+G0srTSvI33nYsceprycc17qPVwSdpM/WX9gTU59R/Zi8NpO2/7LPdwRk9dgndgPw3EfQCvI/wDg&#10;qTqU0Xhn4f6erH7PPeXc7r6tGkSr+krfnXv37HfgyfwL+zh4LsLqNorue2a/lRxhgZ5GlUEdiFdR&#10;j2ryX/gpj4MuNa+EOh+ILeIyDRNS23BA/wBXFMuzcfbzFiX/AIEK6Kif1a3kjCDX1m/mz4u/ZFhW&#10;f9pT4fq+3A1IN83TIRiPxyK/ZKvxI+Bnja1+HHxg8I+Jb4MbHTtRiluNgywizhyB3wpJx3xX7YWN&#10;9b6nZW95aTJc2txGssM0TbkkRhlWBHUEEHNZ4FrlaNManzJk9FFFekeaFfj7+2tAtv8AtQ+PFQgg&#10;3ED8erW0RP6mv1+uLiK0gknnkSGGJS7ySMFVFAySSegA71+LP7RXjux+Jfxu8YeJNMYvpt7fN9mk&#10;II8yJFEaPg8jcEDYPPPNedjmuRLzPRwSfO35H15/wSy1KaXSviPp7MTbwTWE6LngNIs6sfyiX8q+&#10;7q+NP+CZHgqfR/hh4l8SzJ5a61qCQQ5HLx26kbs+m+WQfVTX2XXRhk1Rjc58S06srBRRRXScwUUU&#10;UAFFFFABRRRQAUUUUAFFFFABRRRQAUUUUAFFFFABRRRQAUUUUAFFFFABRRRQAUUUUAFFFFABRRRQ&#10;AUUUUAFFFFABRRRQAUUUUAFFFFABRRRQAUUUUAFFFFABRRRQAUUUUAFFFJmgBaKKKACkHU0FgOpA&#10;+pqvNqEUKsFBml6Kq1lOrGG7NoUpT2ROWHHOK5j4kfEnQ/hd4V1DW9YuGMdmoLwxKSxJIAHp1Yd6&#10;nuNZmklKMNhXjb0xXLfEPwfZfEbwnf6FqaB7W7QKSQCVIIYHn3Arz6mKk9InfTwsVrI+QfGv7R2q&#10;/Gq7a6jRrDSbWWRLO22gEAn7x5OSQq9+O2K3fDukS2ujo8zlriUl2LHOPQfyqqP2fdT+H2p29s8D&#10;3OkROSt3HF8r4IxuAyFyOxPr6V01wwjUADAAxiuBtt3Z6KSSsjmr7AJDjDD1rB1B2BO0gj3rotTk&#10;V0bdzXH6lLsJ2tx6E0ijF1NfNLc447VyGqQyrITtDAdCK6e7uAAc8GsS6lGDg1IHIXk7MSCTWVOS&#10;xPNdRe28UoOVAPqKx5bFY2JB3e1SMxjESeBSGAIQWPWrN1O0ORsIxVA3LO3NICUusfRSfeoWkLck&#10;YpjyGo/NJPNAyyp2R57mqEjb356VO8+Ux0qqpyxpASg8fWmO1JJIsa5PAFMMiNkElT6mgBjnOB60&#10;y5k2IEH40/Yd27O5RzkVSuZuSfwApXCx0Xw28CXvxQ8faL4YsQfMv7mOJ2H8CMwUt+Ga/b34a+B9&#10;H+AvwnsdJsUWGO1hIAYk72JLMSfxNfIf/BMb9nUafpVz8Q9a09lvLwRiwa5hwUjyzFlJ5wwMZyOD&#10;gV3H7c/7RaeEdJXQdMu4RqF2oWONZh5iR5OX2jnGVK598VotFch66I+Uv2qPi9N8VPHV1bW+Y9J0&#10;2aWGJc8SNuwW6nIO0da8QFvjtSTa1FEhLyDceSSaxLzxbFGSFIY/Ws27lpHQeQqjkgVWudStbNcs&#10;wyK4288VXE+QpKg+hrHlvJZzl2J/GkM6nU/GJwVhGB64rnp9WuLoMWc89qz3PvVmx0+71OeO2sra&#10;a7uHOFigjLux9gOaQFrRZX8+Q7v4f61pyO8sqdWJyBivaPhJ+xp458Vypeavat4b0yT5d98myaQd&#10;cxxMVLjtkeh9DX174R/Y48NeAPD82ox2KanqNrD576jq1oJIl2jORA3I55+9VqLZLkkfCfgv9nbx&#10;n8TdQtlsdLe2sm+/eXJCIi+uCdx/AHrX1d8Jv2HfDWgataXGpeb4quoWEjIXaOyY9QDgJJwR24r7&#10;B8P/AA1W8Npe6lczajIsSiNZjujjGONinO3j09a9F07w7FZxg7EhQdyAOK1UEjNyPL/C/wAI4bW3&#10;jjkRLa2QYS1thsVRnpkAFv8AgRNekaN4QtbCNVigWNVrRl1S0084jVbhh1wePzrI1HxI5XMk4gXH&#10;3Q2M/wCNaWtuSbryWOmqd77nA4RetULzxMyxMIlSFMfePWuH1HxbBDkRAFv7zH+lcrqXiiS5b55M&#10;47bqBHa6t4qjiLAMZX9T0rzfXvElpqN9Lb6zcstps4iQEF/xAqvc6uJGOWyPrVGa7WVgcZxSGV9N&#10;sNMWQjQtGi0+3TJ+0yszs3oRuY89T0qzpOl/2aGeW5lvrls7ribG4jOcYAA44HTtUyXm5CBWJ4k8&#10;X2fhvT5bq7uoraGMZaSRwo/M0AXbe+S08T6q8rfKbeDaPf56j1XxtaaapM00cK+rnn8q+R/Hv7TF&#10;1d6xdv4fiEMciiM3UjEs2M4IGAR1rxXX/Geo67dG41LUZ7qUn70spbHtyazc0Won3+PitoshZV1i&#10;DKnkYP8AhWvYeJbbU03wzpOjDOVNfmkmpRs2FkBPsa6/wR8S9V8F6ilzaXEjxgYaIuQGHvS5+4+U&#10;/QR2DAkGoGlWFck5rmfBnjG28WaHDf2siur/AHgrZ2nA4/UVoXdzjPNWB6F8JJjc6rqEhPIj24/E&#10;V6hgZzXinwbuZf8AhJZ0Vj5ckZDDt6/0Fe1ivawr/dniYpWqC0UUV1nGFFFFABRRRQAUUUUAFFFF&#10;ABRRRQAUUUUAFFFFABRRRQAUUUUAFFFFABRRRQAUUUUAFFFFABRRRQAUUUUAFFFFAGd4h40e4/4D&#10;/wChCuL3V2fiLjR7j/gP/oQrit1ejh/hZwYj4h1Jmm5zSZrqOS44tTaQtSFqAHE1paDdiK4eBjhZ&#10;sAZ/vDp/Mj8aySaKTjzKw4y5XdHZdKeDWTp+tpcBY7hgkoGBIej/AF9DWryMZFcMouOjPQjJS1RK&#10;h6VMpqupp7TpBGZJXEaD+JjgVk0a3J5JVhjZ3baijJJ7CvPtRvDfXss5/iPAPYdq0de8Qfbx9ngy&#10;IAeWPBf/AOtWHXfQp8i5nuefXqqfurYM5pCaCaQCuo5BKaTmgnP0pCcVSQhegzTKCcmkJxTJAnFM&#10;JpSaZTEwr0zwd/yLlp/wP/0Nq8zr0zwd/wAi5af8D/8AQ2rjxn8Nep2YP+I/Q2qKKK8c9cKKKKAC&#10;iiigAooooAKKKKACiiigAooooAKKKKACiiigAooooAKKKKACiiigAooooAKKKKACiiigAooooAKK&#10;KKACiiigAooooAKKKKACiiigAooooAKKKKACiiigAooooAK+Yf24P2ZJ/jd4Uttf8O26y+L9FjZY&#10;4QcG9tslmhB/vA5ZfcsP4uPp6ionBVIuMjSE3TkpRPwk0XWtY8DeJLfUdOubnR9b02fdHKmY5YJF&#10;OCCD0PUEH3BFffHwf/4KXaRd2EFl8R9InsNQUBTqmkR+ZBJ/tPETuQ+u3cD2A6V7H8f/ANjDwR8c&#10;5ptVVD4b8UOPm1WxjGJz/wBNo+A57buG6ZJAAr4r8d/8E8vix4UnkOk2lj4rsgfll0+6WOTb23Ry&#10;lTn2Ut9a8n2dfDv3NUep7ShiF7+jPuOD9tv4J3FuJl8dW6rjO17K5Vv++TFmvOPiX/wUi+H3huyl&#10;j8I2t74u1EgiN2ia0tVPqzSAOfoE5x1HWviCT9k34wROUb4fa0SP7sIYfmDiup8J/sHfGXxROqye&#10;G4tCgJwbjVryONR/wFSz/ktU8RiJaKP4ErD0I6uX4nmnxd+Mnij43eK317xRffabgL5cFtENkFtH&#10;nOyNOw9zknqSa+tP+Cfv7L93Lqlv8UPFFk1vaQA/2JaXEZDSuQP9Kwf4QCQnqTuHABPpnwM/4J4e&#10;FPh/eW+seM7xfGOrRYZLIxbLCJvdDky47FsD1XpX1uiLGioihEUYCqMAD0rShhpc3tKu5FbEx5fZ&#10;0th1eXftHfBCy+Pnwwv/AA5O6W2ooftWm3jD/UXKg7Sf9lgSrezEjkCvUaK9KUVJOLPOjJxakj8K&#10;PFvhLWfh/wCJr3Q9csptL1ewl8uaCUYZSOQQe4IwQw4IIIr69+AP/BRfUPCWmWmhfESxuNes4AsU&#10;WsWZBu1QDA81WIEmP72Q3ruNfZvxs/Z18F/HvSkt/Eunlb6BStrqtoRHdW+ewbBDL/ssCPbPNfC3&#10;xF/4JsfEHw9PLL4Tv9P8W2WT5cbSCzusehWQ7Px39ugryHRrYeXNT1X9dD1lWpV48tTRn19pX7cn&#10;wU1W1E3/AAmaWbfxQ3djcRuv/kPB/Amue8Zf8FC/hF4atZW0zUL/AMT3Sj5YNPsnjUntl5ggA9SM&#10;/Q18C3X7I/xis5THJ8P9XZh3iRZB+asRWnoH7FPxm8Q3CRx+CrmyQnDTahPFbqg9SGfJ/AE0/rOI&#10;eij+DJ+r0Fq5fiir+0V+1L4p/aI1OJdQC6T4etXL2mjWzlkVum+RuPMfBxnAAGcAZOei/Y6/ZlvP&#10;jn43h1PVLaSLwXpUqy3k7p8l24IItlJ65/iI6L7kV718H/8AgmfBZXcGofEfXI79Ewx0fRyyxsfS&#10;SZgGI6ZCqPZq+3fD/h7TPCmjWmk6PYwabptpGI4LW2QIkajsAP8AJqqWGnOXPWFUxEIR5KRoKoRQ&#10;qgKoGAAOAKx/GXhLTfHnhXVfD2sQC403Urd7aePvtYYyD2IOCD2IBrZor1Wr6M8tO2qPxW+PPwN1&#10;74C+O7rQdXieW0ZjJp+pBCIryHPDA9mHRl6g+owT6j+zb+3B4k+CFlB4f1i1bxN4SjOIrZpAlxZg&#10;nJ8pyDlec7G49Ctfph8Rvhp4b+LHhmfQfFGlxapp0nzKr8PE+CA8bDlWGTgivhX4q/8ABMzXLC6l&#10;uvh/rtvqtiSSun6u3k3CD+6JFGx/qQleRPD1KMueierDEU6seWqfRnhn9vb4M+IbYSTeI59EmIBN&#10;vqdjKrj23Irpn6NTvEn7enwY8P2jyxeJptZnUZFrpthMzt7BnVUz9WFfnxq37HHxl0a4aGbwFqMx&#10;BxutHiuFP4xuRTdL/Y8+Mur3Ahh8A6lGxON100cCj/gUjAUfWcRty/gw+r0N+b8Ud3+0r+3J4g+N&#10;lhceHdCtH8M+E5TiaPzN11eL6SsOFQ8fIufdmHFeRfA/4KeIPjt44tfD+hwMIsrJe3zL+6s4c/M7&#10;H164Xqx49SPpj4W/8EzfEGpXEF1491620ayzl7DSj59yw9DIRsQ+43191/DX4WeGPhH4ci0TwrpM&#10;Ol2S4LlBmSd8Y3yOeXb3P0GBxRDD1K0ueqOVenRjy0i74D8E6V8OPB2k+GdFgFvpmmwCCFO57sx9&#10;WZiWJ7kmt+iivXSsrI8lu7uwooooEFFFFABRRRQAUUUUAFFFFABRRRQAUUUUAFFFFABRRRQAUUUU&#10;AFFFFABRRRQAUUUUAFFFFABRRRQAUUUUAFFJmgmgYtFIOaM+1AWuLRSZoz7UDsxaKTJ9KWgLMKKS&#10;jHuaLhyi0UUUrhyhRRRRcOUKKKKLhyhSZxS0mKLj5QyKO9LQBmi4+UTNIDzTwpY8cmlnVYE+dsOR&#10;kIOtRKpGGrKjTctEMJwCT0qv9pPnFdodcfLg8k96Hld1Xexjiznb3Jqjc6pHbbhEoBPUjqa86piW&#10;9InoU8MlrIsTrJKhaV/KBP3R1qE3kUILKoVEBPrWNdaizHdIxRffqfwqoxuNSOyINHAepPeuJtvc&#10;7EktEMW5N5eu5ONzE/rV8jiorbT0tcc7mHerOwyHCjJpDICiMNskazRnqjjINcx4v+A9rrsZu9Ic&#10;WEzjJidmKE/Xk12kWn3DuF8lwPdcCtzShc20TiVWaMD5V7jmgNj4j8eeD9Z8JTPFf2jIoJAkXlWx&#10;3HtXl2qXJLntiv021LTLfU7SW2uYlmglUo8bDIZSMEGvDfiL+yl4f8TQPLo7nR7xjnKqGj/75GD+&#10;tJopSPhK/vWDHB49KxZ9SXdgnb717B8S/wBmzxp4JWaYWL6pZIMma1XcxH+4CTXhWrRXFjK0dzBL&#10;bydNkqFT+RrN3Ra1LMl8G/2h6iqssqsTg4rDkuGRsqxBpg1N1Pz4YfrUjNJyGYh14P8AF2qlcWsO&#10;cp19qaNTRv4iPY083SshbIwO4OaBlSS2Yc4zVZ4yKsPqMZbHJ96Rpkk/iBoAoTEo2D0picdepqe6&#10;thIQVbHP1qtJbFfukj6UgG3S+YmOnNMaTI5pXaQAhhn3FNUq4I6+xFIBUYpyOD+legfs7fCS5+N/&#10;xg0XQLdNloJfNunJ4VFBb9SAPxrze6byI/lJyeABX6yf8E7f2doPhj8Of+Er1W3Ka1qm6YvImHji&#10;woCevVSfxpxV2JuyPf8AxNqGj/BT4VRWaAWllZWPlbkGAkUcYBJ79Me9fih8dPi5d/FT4laprhZ1&#10;gZhFAjY+VFAHH1IJ/Gvub/gob+0A0cI8K2LkNdGTzyrY8uIABRjHJYMfpivk39mX9lvU/jjq/wDa&#10;WoifT/C8UjCW524aYjshPueoB6EfSpXbsiY6as8HnvJ5wcliB1qsCT1Nfsb4b/Zk+HHh/QjpVr4T&#10;0+aJ40jmlniDSTbRgM54yeSc46k1wXjf/gn14C8ZQynSbKfRr1m3BrTaIxx02hf60nTZXMj8sM1r&#10;+G/Cer+LtQWy0ixkvbluQkY/qa+4vCP/AAT2sfAGtG78eS3er6ez+XbQ20YgVm6Au53gDJXg46H1&#10;r6w+FvwNtPBmny2+i2UOhWlwB5i2CBHmXsJG6N+Q7UKDE5Hwf8Lv2BNV1RWvPGupR6VCsm2PTbUs&#10;11MMA7h8u3bk4+8D8re2fsn4P/st+HfAmlRx6HoUFldy48/UbstPNIAeMo5dF/4DivoXw18P7DRI&#10;wkFuEBO4gDAzit6a4sdLAEsgDf3V5NbKNiHK5y/h/wCHNlpwjLp5zr03EkD6DPH4V09zp9glpLb3&#10;ip5EqFHjP8S4wRXK+IfiZbaZIVNzDbqR8oLYauFu/iZFeXmyESb2bmV0JBP1xiq2IOz8Eaq2l+H1&#10;s5od95bSyIXzlSpYsuCTnhSB0p+reJVG57iYkj+BePwry618TS282pxo+wNOCeevyLWVfa+0uQG/&#10;WgZ3eo+M8ZWH5PfGTXJ6h4kklzmQmuZudTZsndVGW93dDSGbVxq7ufvVRkvWY5zWW07MeuB7Ub/r&#10;QFi+bksf6VKrFh9apRH5QakurxLK1eV2CqoySTjFFwKPivxda+EdEur66k2RxIzH1OATge9fEfxW&#10;+Leo+PtWlcySQ6eMLHbAgDjucdec1t/H74qTeM9ek022kH9m2croNhz5jg4Jz3Hy8fWvOdK0V5z5&#10;8uQO1YylfY0SsY1zbXtxbsYQsb4OA1cRrOn6tDMzXAfb1yOB+le0PaxW8Z4Cgd271Qmu4T8plUn0&#10;zUWLPE4p5ojlZGB+tdL4f1mRnEUrZ962/E3hO3uLd7i0QJMo3EL0auLs1MU4B4PQio2A+zf2VfEL&#10;tb6ppruxVXEqA9BkAH/0Gvd7y4618o/sx3skXjCQA/LJEQ34K2K+lNV1JLWKWaVgscalmJOAAK3i&#10;9CGeifAyT7Z44v1KboreyDq4JGJC+CMd/lP6171nArxf9ljQry0+H7a9qYIv9cna78plwYEwqCP8&#10;4yfxr2kEGvdw65YJHh12pVGJnNL0paK6rnPyoKKKKLi5QoooouLlCiikxRcOUWikxRii4+UWikxR&#10;ii4uUWikx7mgCncOUWiikIPai4WYtFNBxS5/zmgVhaKQHI9KM0ALRRRQIKKKKACiiigAooooAKKK&#10;KACiiigAooooAzPEf/IGuP8AgP8A6EK4jdXb+Jf+QJc/8B/9CFcLmvRw3wM87E/GhxakLU2iuuxy&#10;XFJzSUhNITTAdmkJppNNLUxDialg1G4tRiKZ0H90Hj8qrE0hNOye4Xa2NE+IL8jHn4+iKD+eKo3F&#10;3NdNulleQ+rHNRE5pCcUlGK2QOcpbsWmk0mc0Hj61ZIfWmk5oJyaTO3607CF6UwnJoPNITimSFNL&#10;UFqbTE2BpKKKokK9M8Hf8i5af8D/APQ2rzOvTPB3/IuWn/A//Q2rhxn8Nep3YP8AiP0NqiiivHPX&#10;CiiigAooooAKKKKACiiigAooooAKKKKACiiigAooooAKKKKACiiigAooooAKKKKACiiigAooooAK&#10;KKKACiiigAooooAKKKKACiiigAooooAKKKKACiiigAooooAKKKKACiiigAooooAKKKKACiiigAoo&#10;ooAKKKKACiiigAooooAKKKKACiiigAooooAKKKKACiiigAooooAKKKKACiiigAooooAKKKKACiii&#10;gAooooAKQnFLRQAg5paKKACiiigAopCcGloHYKKTmigdmLRSEUbRRcOUWikxilpXHyiZxRnmloou&#10;HKFIRmlopDsJgUYpaKCgooooEFFFFAwooooAKKKKACiiigAooooAKKKKACijpQTQAVlX+vxW+oQa&#10;bbr9o1K4JWOIdFPAyx7LyMkZ+lZXjXxlH4ds5kiKNc7MjJ4BJwo98nA/GtX4TeHZbKxW+voli1XU&#10;kW6vP9nI3eX16AswrkrVuTRbnRSpc+r2N63tbuytSJyi3LD5yOVT2U45/Ed6y7q+gs1O3LyEcu3O&#10;aveJdTPmOoI7dK4y6cnLyHC9lHU15kpOTuz04xUVZFi71V5i2G+UfxGsuS7eWQJCC8hOCSP5VetN&#10;In1Nuf3FvjuQBWxY2PkkR2ERZj1mYYP4dKgoxYNE2fPeuS/URjk1fjhaQ7Ik69FFdDZeGEJL3LsX&#10;PO1SMfjW1FaRWqbUG1fQUAcvZ+GpbhC0xEeeijr+NaVv4dgtWV9xZh61rbguQKY0opiGtwoGBTOl&#10;Kz5qF3JIGPxoAe4HpUDsMgbSfpTjIc9aYWz1NAEM1usqsGVWUgghhkEV5z47+BHg3x/bNHquiQMx&#10;6SQgxMD9UIr0ljn/AOsaYy+tID4d8f8A/BP5/s8kvhXWEMwAKwXu5UJzzyNx6V81+Of2fPHXgMzN&#10;qeiubeLcWuIDmMhepGcHH4V+uTRrgelV5rdZOCMjFJxTLUmfiLK2CexFQmZk6MQPSv1z8cfs6eBf&#10;Hs8tzqmixvductcIAHP5g187fEX/AIJ4adeF7nwlrN1aSkuz297skTnlVTaqYHXqT2qOVl8yPhX7&#10;cw4ZQw/KgXcTdSyH2r2nxz+xl8SPB0L3EelDVLNFy0lvLHuH/AN5J/CvFtU8NaxpDFb/AEq9siCQ&#10;ftFu6fzAqGmh7h5jM3ySqfqanjYjKlgzeg7Vhs2OPSkWVoxkHFQM6BlBXpzVViiEMTtxyeKzVv51&#10;H36aGnv3SFcyPIwVUHdieBQB7d+yX8Hpvjh8adNsTAJNKs3W4ui33SodQV49QT+VfsN8R/Eln8Nf&#10;h9NFEVgjtrYkqoxhVHA/MV4j/wAE/vgXH8Gfg/FrmqIy6tq8aXcwbA2oQWRcdcgNg5PbtXMfth3n&#10;ib4l6I3h3wzAt3PqThJHRhsjQHdkkkDquMZ71slZGb1Z+c3xJ8Yap8ZfizcSSXXnS6nqDRWxkAUR&#10;xvIfLXgdAGHPU1+m3wt1bQPh14E0rRLLyYobaLBUDPzElm5PJ5Jr4y0j/gn58RrZrO/i1Wxt72Nl&#10;mVBDko/BHPmY616vY/s2/HBVCG9025CjGSAv/talG6Y3Zn1da+NrfUYxJC5KdMxoK7LQvirpWh6Y&#10;z3flxhP+Wkg+brXwff8A7N/7REcrNFaaK0XXcZ41/Q3Fct4l/ZB+NnxAsTaatc6dYwhgSsTIynt/&#10;z2NW230Jsu59cfGv9sb4eT6Tc6beazD8y48tQN4YngqO5BxXtvgPxJp1x4J0a8jkknWW1jZC6gOR&#10;tGCQDjpXxT8Jv+CfXw/+Hi22o+LL268SayoVngdo/soYf3VCbhz6uegr6Tn8VxadaRWlhGltbQIs&#10;UaLn5VAwB+QpxuJ26Ho+seM3jiKlhAnXC8sa8z17xPq+uTXdpoagXKISZpeQp7Z4Nc5f+JXmJOdx&#10;9a5HUjJcTzSrdTRCT76Iw2n36UxGRN8ONU/tRdR8U+I91ySHWC1Yt0OdpUhR2NdVda81/LF5EawW&#10;UYyq4+Zj2J9Onr3rCWVLVXCAAucuR1Y+/wCVRSXZx1wKRRattRDXeosJC26Vcg9jsWkmvie/0rDs&#10;ZdrXR4O6TJx9BVlZNwzTCxbacsetRtIT61GMngdamihJxxk5pASxsSo9alVCTgdKdHbYHJxUpxEM&#10;0xDwAorxz9pDx+fDnhN7G2lZLy8Kou3qF3ZJ/IEV6vcXYCsQRXxL8bfFy+M/HUptzutoFEKN64JJ&#10;PP1NRJ2RSWpx+jad/aFwZZT+7U7sn1roby6h02DzH4VfuKveobFY7W1QHgIAzH6dKx7HX7HUPHVt&#10;pmo5hhuAytI/AjGwkHGOpIA+hrE1KXj6PV9M0Wy1K6f7LBfc28fd1+XJ6cYDCqN/4P8A7N8E6d4i&#10;ubueJbiQwEDLZlJYqOT02qTT/H8D6td+F9K5ghQLE6AfcY7AzY9eP0rpdY0tfEfiSzS9smOl6VCi&#10;vbWzDM8m0bQCc5ODk46YI60rAc1Zvd6bNFb3qkebGJYy38SHOD+hrnfEOni01QOg+WT5gBXoniqT&#10;Q5VlQaitz4nSYvcwwwv5YzjIDYIOMH+I1y+twGe1gbqFcfgMGgD1f9mlGHiK5n42QwjP4hhXu+m2&#10;MfxZ8Yr4Otpn2LiTUWTgJDwCpI5yQ2Rj0PNfNXwSvdX1+9uPDPhS3efW7+Ty3uyh8m0jABLs3Azg&#10;PgZ6469D+h3wR+Glh8IvCUemW8zXd9Pia/vZMbp5ySzNwBxuZse3c12UKbm7vY5K1VQVup6xp0EO&#10;nWcNtboscMS7VRRgAVcDjFY0d2DVqO5zXspI8d9zRDmnLID1FU458jrUokDY709USWQQehpagXB6&#10;cU8OQeeRVKXcCSimq4b2+tOqr3AKKKKYBRRRQAUUUUAFFFFABRRRQAmBRgUtFAgpMUtFABSAYpaU&#10;LQFriUUpGBSU7i5QpM4paKLhZCZoByaWjAAouHKgopCM0c0XJ5RaKTmlpiswopM0tAGX4l/5Alz/&#10;AMB/9CFcJuruvE/Gh3P/AAH/ANCFcFur08N8D9TzMT8a9B+aQmmFqQtXZY5B26kLU0mmk0WAdmkJ&#10;puaKYrgTmjNITTetAhS1IBmgkD600nNOwDi2OlN60cDrTS2aoQpbHAptFITigkCcU0mkJpKYmwJz&#10;SUUVRIUUUUAFemeDv+RctP8Agf8A6G1eZ16Z4O/5Fy0/4H/6G1cOM/hr1O7B/wAR+htUUUV4564U&#10;UUUAFFFFABRRRQAUUUUAFFFFABRRRQAUUUUAFFFFABRRRQAUUUUAFFFFABRRRQAUUUUAFFFFABRR&#10;RQAUUUUAFFFFABRRRQAUUUUAFFFFABRRRQAUUUUAFFFFABRRRQAV4fd/tLXmoXury+Evhz4h8ZeH&#10;dInktrzWrCSCNHkjOJBbxyOGn2kEfL1I4zwa9tmmjt4ZJZXEcUalmdjgKBySa+PvhDqHxXtfAHia&#10;T4R6Dot34GuL+8uvDdx4jnaC9dXkYvsjUlGTzN2wyFCRgtkHjCpJppL8NTenFNNv8dD36/8Aj54Q&#10;svhDD8SY7ua88OXESvbi2iLTzyM+xYVT/npvymOxBycDNc9pX7RN5aeItC03xp4A1vwNb69Otppm&#10;o380E8Es7fchk8tyYnbBwrDkivEpx4UH7GfhTw/okuqN4gTWIrLS7RoEN2fECXDSNHIjNtCeZvLE&#10;tgIRznAO/wDFPUPiLJP4Avfi9pei6R4F07W7O9v7vwxO88sd2G22/nebt8uDzGG8pvPQA1k6st/J&#10;enz7GypR2836/I9p8f8Axq/4RfxbB4R8PeGNS8a+LJLUX0mn6c8UMdtblioeaaVlRNxBAHJOO3Gb&#10;nwt+L9r8SbnWdLn0fUPDXiXRXjTUtF1RV82HzATG6spKujAHDA9vpXkniu+8SP8AtT6tP8LLOy1T&#10;WrTRLez8UprTNFYwhmMlqFlTLiYqW+UKV24zyDV/4AXWpD45fEdfHdrHpvxIvra0uVtbNg1kdLjz&#10;HE1u2dz/ADkh2YA7ioAHNWpy57edvL7+5DhHkv5X8/u7H0ZRXCeJvFniGPx3beGdBttOaSbTH1Br&#10;nUGfbHtlVPury2dwGOOuc8YPKt8WvFkPhS/8Sz6VpEenaNdvZ6jbrNK00xjkCSPCcAKMngNk8dfX&#10;ZzSMVTbPZaqahqtnpSwNeXMVsJ5kt4jK2N8jnCoPUk9BXEan4w8TXvxA1PwzoVrpSizs4bs3eoNI&#10;fvlht2J1zjrkYwetcf4z8Z6h4n8JaQz6fDF4g0rxdZ2M9os37l7hJAV2vjIRty8kZGTxxSc0hqm3&#10;Y9yorhvDXivX08bS+GfEUGnG5fT/AO0re50wyBCgkEbI6vzuBYEEHBHpXc1adyGrBRRRTJCiiigD&#10;hPHHi/UdB8f+BNJtHjWz1ee5jugyZYhI1ZcHtyTXd14x8dNaXw547+HWqNbzXa2b6hOYLdd0km2B&#10;TgCtr4QWE/iaH/hPNW1Bb7UtVj/cW1vKTbWEOeIlHQuP4mPOcj1zkpe84mzj7ikem0V86eAfhzp/&#10;xB8L+KdQ1y71G7nttUvYrMC8kRbXachkUHBbJ/izwAMVn6J4Qj8V/AOXxzqup6rd+J4LK4ntb430&#10;im28hnVFRQQuD5YJJBJJJzmp9o+w/Zra59N1xPxR8V6h4fs9GsNFaMa1rGoRWduZFDCNM7pZNp6h&#10;VB/MVq/DzVrjXvAXh3Urxt93dafBNK4GNztGCx/E1yOlkeM/jhqN/kvYeFbQWMB7G7m+aUg/7KAK&#10;R71cndK3UiKs3fobHxp8Wah4H+Ges63pbRpf2vk+W0qb1G6ZEOR9GNdnbuZLeJ26soJ/KvM/2mf+&#10;SI+JP+3b/wBKYq434p+ALL4a+BB4y0i91IeJrGW3me/mvJHN0WkVWWRCdu35jwAPSplJxk30sXGK&#10;lFLrc+gqKKK2MAooooAKKKKACiiigAooooAKKKKACiiigAoopKBi0UmaWgLMKTOelBGTQBSuUkAz&#10;nmgDFLRSuVYSloooGFFFFABRRRQAUUUUAFFFFABRRRQAUUUUAFFFFABRRRQAUUUUAFFFFABRRRQA&#10;UUUhOOtIBaKbuz0FG0k8/pSuICwHvQFeQ4XqemKUACrtpeCzjk8tVkuWXuPuD1+vSsqk3CN2aQhz&#10;ux8neJfEV3r3xh0LQ4z5okvDPcgsWARUYhcf7yg19iaLGyWE9wcZk4AxyMZ/xr4l8JXECftQ6Tau&#10;qR3ly0t1uXJZyY5U2H0GFz2r7rsYBbWEUT5yFGQexxzXkt8zbZ68Uoxsjz7Xf3cpJy8rH5VqbSfC&#10;b3JFxd9eCFI/ziuxm0+3M5lKAMe5qN3CnGOKgop/2RBhQVBVeij7v5VYFusONigD0AxTmkC96jM/&#10;vijQEOLbecDioWk7ZoaQZxmoH4HB5oGOZskioZJipAVSxJwD2H1prvtHJqPeCfvUATDcM7nB9ABS&#10;EHtULTAZqMz8daAsTsajIBySahafnJphuQoySKVwsTt8p7Go3lCjn9aqS3uRVC41BIwWkkCigEjT&#10;e6VQfmzUJuwRwa5q68QqoIjUEnu3SsubV5p8gscHsKBnZPqMcZwzKPqaZ/aMR/jX864sGVxzx9TT&#10;woVQZJlUe3P8qAOwN5bkHLIc9qwda8I+FvEm8alo2m35fJJuLWOQkn6g0thpi3Yyjsy/Qj+YrWi0&#10;VIlBY/maBHg3i/8AYs+Fviu6luhpradcSEE/Y5DHGOMcIpArzbWv+CcXhy7kLab4murNDnCtB5mP&#10;zevsdYYY/lVNx9qu2+lXV0QEi8talpFXZ+emt/8ABOy60iCa5bxWrWsfJY24Bx643V6p4A/4J6eH&#10;fDGuWWp3mq3GqSWs6zJE0G1CykEA/Me4r6v8YaOukaBKpHnX10RDbQsC29zzggdBgHk4FelaN4Ph&#10;06CK2iQ+XENqluaXKguzhL3Qtb8R2NrpwvnsNMhCr9ntF8slQMY3Lgjiqvw88FWmm6jqOiuC1xbS&#10;GSETkvK8JCjfk8kbiwz7V6zcXOn6MgErjf2Vec15freszW/xOi1aNIoIrrTBYbjncNsjyZ61RNzt&#10;LrS7DS4szlFI/gwMmsC91xY9/wBniESj/lo9c9q3iuKIsUbznzyxrjNW8SyXBIZ8egFMDr9Q8URx&#10;7i8zTv1xn5a5rU/GUj5VW8seinFcjdaq7E/Nisue+yTz+NAG9e6/JISSxz65rGuNU3dWJrKnvc85&#10;qhNd++KCrGnNqBGcHNUJrwn8aoSXeehz9Ki8x3OOgpXHYuPcFu+KQNk81EkZNW4Lck9MmgZSsAsq&#10;SOn3WbqO/ar6Qlug/IVW8KxS3WiwSSJsYtICMejsK6CK0AxgZpk3KcFocZ71eSJVHIqdYlQZJ4qn&#10;f6lDbIRkbh0AoESTyrChZiAPesi41PzSQnT1rOvNRe5Y7mwPQVWWXvmkUlYh8Y64uheF9Rv3bAgg&#10;aQc4JIBOBXw/p268v5J3G7kkk19J/tHa69h4GS2jIBuZgrf7uCCP1r5v0kbINxwCxzmspdi0Xru8&#10;s7Z7db+c29pJIBNIBkqncgZGTjNafj7wrZeM7eHV9OFsdThKLFd2CgQ3Sr/CdvAcDqBnhetcx4k8&#10;M6v4i0K8n061a6ityBIE5bkNjA6/wmsjwZ4T8X23yWlvJboynzI5ZUTdz6MRjtUFHSu6Xvje1uLi&#10;Mm4ZTMkYTKpnnd747DvWV4q8WXNlPJpGhJK16Qd80TFmUk7vkPXPPXgjlelbllotrfqlrf6k8OtT&#10;Ti2YdoxkK2WAwTycYPat/U7if4e2Ecmh6TcargFHmlKMrHPPyAiTt1x/MUAefeG/h3ruiifUNZVL&#10;EuhIivHKzScHkAjmul8K+Ab/AOImqQ6NpzLHIw3vI2cIg4J/Misuw8ban4ua5N1p9rpkaYUxW6yD&#10;d9d7NXr3wAhax1LUNSDbSFEK+4OCf/QauEU5JETbUW0fRnwZ+F/h34OaRNZ6LB+/uJPNubub5pZW&#10;2gdTkgYA+XOOvqa9XtNVyAM4ry7S/EZlVUlI+vpXSWOo7sENuFexGyVkeRNNu8j0W21Ddg5xWlBe&#10;e9cRZX2Mc5rbtbzIFapmLR1MV0D3q0kvTmsC3ucjrir8Vx05q0zNqxrrLxUyy5rMjmBqysmfaqEX&#10;fMyacCR3qosuetTK/fqKPQCcSA5yMU+oA2acCRT5mtwJaKYsmetPq07iCigDNBGKACiiimMKKKKA&#10;CigKTTxF6mkAzrTthxyKeAqUjSelIBhGBRupCc9aKaAKKKKYBRRRQAUUUUAFFFFABRRRQAUmOKWi&#10;gRk+KBt0K6/4D/6EK8/JrvvF3hey8aeG7/RNQD/ZLtNjGM4ZSCGVh7hgD6cV4I37GwLHb4uIXPAO&#10;m5IH/f2vWwc6Kg1Vnyu/a55uJpVJzTgrnebqM1wX/DG3/U3/APlM/wDt1If2Nj/0N/8A5TP/ALdX&#10;f7TCf8/fwZx+wr/yfijvaTNcF/wxuf8Aobv/ACm//bqX/hjcf9Dh/wCUz/7dT58J/wA/fwYvYV/5&#10;fxR3Zak5NcN/wxt/1N//AJTP/t1H/DG3/U3/APlM/wDt1HPhP+fv4MXsa38v4o7knFIWz7Vw/wDw&#10;xt/1N/8A5TP/ALdR/wAMbf8AU3/+Uz/7dRz4T/n7+DD2Nb+X8UdvSFsdK4n/AIY2/wCpv/8AKZ/9&#10;uo/4Y2/6m/8A8pn/ANup+0wn/P38GHsK38v4o7QnNFcX/wAMbf8AU3/+Uz/7dR/wxt/1N/8A5TP/&#10;ALdR7TCf8/fwYvYVv5fxR2RNNJqz/wAKE/6jv/kn/wDbKP8AhQn/AFHf/JP/AO2Vx/Wafc2+qzKl&#10;FW/+FCf9R3/yT/8As6P+FCf9R3/yT/8AtlP61T7i+qTKlFW/+FCf9R3/AMk//tlH/ChP+o7/AOSf&#10;/wBso+tU+4vqkypRVv8A4UJ/1Hf/ACT/APtlB+Aef+Y7/wCSf/2dH1qn3D6pMqV6Z4O/5Fy0/wCB&#10;/wDobV58vwDGRu10kdwLTH/s9emaHo1v4f0m20+1B8iBdqljyTnJJ9yST+NcuIrRqRUYnVh6Eqcn&#10;Jl+iiivPO4KKKKACiiigAooooAKKKKACiiigAooooAKKKKACiiigAooooAKKKKACiiigAooooAKK&#10;KKACiiigAooooAKKKKACiiigAooooAKKKKACiiigAooooAKKKKACiiigAooooAhvLSK/s57Wdd8M&#10;0bRuucZUjBH5Gvnvwf4D+M/wZ8OJ4L8Jf8Ip4k8PWrSJpWq61PPbXFpEzFgk8caMJNpYgFSMjHA6&#10;V9FUVEoKTuXGbirHzw/7LF5Z/CnSdL0/xGo8daZr3/CVx61cQf6PLqTMWcNEvSJgduByAAeelHir&#10;4efFj4321h4c8cw+F/DnhGO7gutTGj3E13cagIpFkWJN6KIkLLyTluB2zn6HoqPZR26F+1luzxDx&#10;F8NfHXgj4peIvHPw7bRtUTxLFbrq+h65JJBmWBDHHLBMitg7TgqwweTnpjQ+GXww8UL8TNW+JPju&#10;703/AISO80xNGtNM0be1tY2ayeaVMjgNI7Pgk4AHOMgjHr9FV7NXuL2jtY5aTwtdt8UIPEgkh+wx&#10;6PJp5j3HzfMadJAcYxtwp75zjiuWvfhbqtz8MfFvhxbizF9q9/dXUEhd/LVZJhIoY7cg464B59a9&#10;SopuCZKm1/XY8euptft/jl4kk0C2sLyYaRaCSC+meEEF3wVZVbp3BHPqO9y3+FOr/wBi2Zubuyk1&#10;ibxNB4h1Bk3LCArqWjj4JOFUAZxk5zivTI9Ms4r+W+S0gS9lRY5LlYwJHUdFLYyQMnA96s0lBdSv&#10;aPoctJ4Wu2+KEHiQSQ/YY9Hk08x7j5vmNOkgOMY24U985xxXU0UVaVjNu4UUUUxBRRRQBxXjLwVf&#10;eIvHPgrWbaW3S10Sa4kuElZg7iSNVXYApB5HOSKpeHfh9qXgfxzd3GgzWieEtTJmu9LmZla2uP78&#10;ACkYbjKkgenQAehUVPKr3L53axwfw38B6h4P8M67p17NbSz32oXV3G0DMVCS42hsqDnjnAP41m+G&#10;fhjqmjfAebwTPcWbaq9ld2wmjdzBuleRlOSobADjPy+vWvTqKXIh873OV0C0uPAPwzsba4j+23ek&#10;aYqPHaK0nmvHHjCDAJyRgcZ5qh8GvDt3oHgW1k1NWXWdTkfUr8uCG86U7iCDyCF2qR2IruaKfLZr&#10;yFzXT8zjfi/4NvfiB8OtW0DTpYIby78ny3umZYxtmRzkqCeint1xUHxc8DX/AI++G174e0+a2hvZ&#10;/J2yXLMsY2SKxyVUnop7V3NFDine/UFJq1ugUUUVRAUUUUAFFFFABRRRQAUUUUAFFFJkGgYtITij&#10;nNAouNIDn1ox60tFK5aQmKWiikMKKKKACiiigAooooAKKKKACiiigAooooAKKKKACiiigAooooAK&#10;KKKACiiigAooooAKKPrSbs9KVxC03cO3JpduetAGKAE5PtQEGcnk+9OoosMKAcUUUAFRwT41G6Uj&#10;kRj+VSVjtqGPEs6dA0IH1wAK5MT8KOvD/EfF/wAWtXm+FHx30jxdDCJ5bNtrxJ8jODvDZOD0Viff&#10;GK+6vht8VND+K3huDV9EuklR0QzQbwZIGIztcDoeo5x0NeNfGH4EWnxE0q41SGEtqCJsKBsbwOeP&#10;fn9K+NrXVvHX7OPip7vSZ5ra3MoMkcgV1kCEkxuCDjGSCVx14NeWz0kj9UJ5wTzxVV3CqTkn618+&#10;fBn9sLwv8TLSKz1a4TRtdOQYJEYLJjupG7t6nsa9xivI7mMPHIssZ5DqcjFG4rdyeaYgYzz7GqjX&#10;ZB4JpJpDkmoGJLZNBVix9s+XPNH27PGaotyTUZUnpQBfe5BXJweai87rg1UKsRim7WxnNAyyZTyS&#10;T9M1A8xB4zTDIRnPaqs9xxknaKQiZro7uefaqlzqCQsfMfaf7oPNZ95qLAbY/lHr3rKfzLiT5QWJ&#10;pAXbnXXIYRrtz3Jyay5JpblurMfc5rRttDklb5+/bNXj4XMnDzGKLHRcZ/lTFc5htik+ZIM5+6vJ&#10;/KpbWG5unxa2xbBxvI3fpjiuwtvD+mWQB2GVx1LE81oROfuW8KoPUCgDlLHwfeXHNzO0SD++Sf0z&#10;W1aaFp2mtkqJ5Md1GPyretdDubxgXzgmt+x8IBcMyjP16UXHY5SNJpRshhEaduK07PwxcXbAuWOf&#10;Y4FbV7qWjeHwUkk825B2CCIFmZsZx0wOOeTUiaV4l8QpscQ6Lp00TK6Dm6QMOPVcikBQubLS/Dvl&#10;C+mjFzLxFaoAZZj6IucseD09KsaK2t+IGQWOlDQ7FhuW7vlzP9DCVGP++j19q63RfBWnaRtkWLz7&#10;kAAzzMWYkDGeeAfpinax4jj00mGEB5gPwFIVyjpHg6w8NmW9vbqXUbqRt3n30hfyz6Rhidg9ge1Q&#10;6v4tYlobNdgAIMmf5Vgarrct1unuZcKD06CuJ1rxM0i7Ym2Jjp3NVbuI2dW8SJASWkM8ueSzd/rX&#10;m/irxG11rOntJKQdzBVHT7rU2/1NpGOW71yGu34/tTSwwyWlYA+nyNTGbl5qrNwCfrmsi6vCc5JJ&#10;+tQz3PNZ89xuJ7Uhktxdknr+FZ893154+tUb/VUgbYvzv6dhWW80t0fnbj0FJsqxfn1Jc4T5j9eK&#10;gLSTHLEgegogtfar8Fr0oGV4rc8Yq1FaZwauw2hI6VditQuCRk0WE2VIbMnjGB61oQWoXHGTUyQ4&#10;68CpgyoOKZO5j+Coy/hu2kkYuxeXljn/AJaNWvLKkKkk4A5rC07VItK0kQMNjxs3yDnqxP8AWsXU&#10;9fkuWI3YXnCilcdmza1HxAq5WLr61zlxevKckkn1Jqg900p68UGdI8bmqWUlYtqcgE06SVYYyzMF&#10;UdycVEkdxMgYKIEPduuPaqt3Pa2w+95rgcsaBng37TXiOK6vdL02F8tArvKp7E7Sv6Zryq3cLGox&#10;gAemKs/FrxANf+IGqTKRsSTyRj/Y+X+lY1pcfuxznmsW9SkddZ6pd6Po4l/t1NAsJpGEk0cmydwv&#10;UJhlLYyeM9xTLDxa0eh3euuHubVMx27X8nmy3TZxuy3Kgc8Dd92s2w8JQeLbiFbyXZZWzhzHuOZS&#10;x+4PQttxngepFZXibUB4w8aad4a0d1fTrdgNsQwhZVLEgnngZBzxkGgDsL7w9Z6p8NojC0ltrFvF&#10;NdTXLH96Zdisq7uDyykCsf4eeLbnxpJHoMl3cWPiWNCLbUknYNckH/VyYwThejEnAQDHp0kd5an4&#10;kLpiybNIvdMTUCD1AVWcCuM8G+FLvw38RrjU2XalnMZIwT94OMj9GoGdFrN9Pc2qSX1ja2l4gO9r&#10;eBYt/wDvADr15NenfDO1k0zQIAQUkly5z15JI/Q15rbRPrviCG1Qb40IeVieMDn9cV7HpS+WiKow&#10;FXAFdNJdTnqvSx2NheyIR1P412Hh3VC1wsZzyMcmuCsmJIx19K6rRYykiP0I5rri7M5Jbanpti/A&#10;zW1aSEY9KxbD50RhxmtiBTxk810nIbNtMRWhDLmsiAHFaMHQcVYrXNOKWrcUuQPWs2I8Vbjz6Yqz&#10;No0I3zx3qVTgcZqtHzip0pkk6tu9qkRs8VElP6YwardASDmlViKbuBPHNLUbASg5FLTE6+1PrVO6&#10;AKKekLP2wKmWAL1ouhqLZAsbN24qVbcdzT2kVBUTzE9OBS1ZVkh77U74qMy+lRk5PNFVYm4Ekmim&#10;M7Keny04HIzSv0JFoooqhhRRRQAUUUUAFFFFABRRRQAUUUUAFFFFABRRRQAUUUUAJijFLRQAmMdO&#10;lGaWincmyEzzS0nOaWmQ1YKKKKBBRRRQAUUUUAFFFFABRRRQAUUUUAFFFFABRRRQAUUUUAFFFFAB&#10;RRRQAUUUUAFFFFABRRRQAUUUUAFFFFABRRRQAUUUUAFFFFABRRRQAUUUUAFFFFABRRRQAUUUUAFF&#10;FFABRRRQAUUUUAFFFFABRRRQAUUUUAFFFFABRRRQAUUUUAFFFFABRRRQAUUUUAFFFFABRRRQAUUU&#10;UAFFFFABRRRQAUUUUAFFFFABRRRQAUUUUAFFFFABRRRQAUUUUAFFFJnmgYHmjGKMetLSuWlYKKKK&#10;RQUUUUAFFFFABRRRQAUUUUAFFFFABRRRQAUUUUAFFFFABRRRQAUUUUAFFFFABRRQeKACik3D60nz&#10;H2qbiFJx1pCxPQUBBnJ5p1GrAZtLfepwUClooSsMKKKKoAooooAKKKCQOtIQV5P428S/2N43+Rs+&#10;QELrn+8Af6V6r5lfOfxfnNt8Rr5N4PnQRPt7jaoH9a48S1yHXhtZn0H4X8SWeqaeqrLHtJ4II/Wu&#10;d+JPwk0fx7bMt1CEnAOJkUbiCPut6qe4714n4a8Y3GkyoUkIUH7p6V7T4S+JFtqUYinJDbR19a83&#10;c9Nqx8W/GP8AZQ1XQbue50i1neFAHSW0tywf1BRfuY9T6e9cf4B+P3xI+CYQzNc6voSuEMdxI8kK&#10;7TgqrcqpwQOnpX6Wzw22pxEptkUjkV5R49+AXh3xVZXaLaLY3UqtsniyQjH+IRk7M59RUuPYaZwf&#10;w4/bs8GeMLYDXo/+EYvRwY5pvMRucZ37VHocV9CaJr+neIrGK90y+t7+0kGUmtpVkRh7EEivhb4l&#10;/sa3ljZC6sITeTo37x7Jj5045wSjYRccD5cdK8mj0r4j/DCdW0LW5zs5NvG+4wgdNyuNvr0z0qbt&#10;blbn6oMSSBTQMNxX59eDf28/G/g+3Sw8VaZFrkqH5rt1WKQDOQAsaqp4IH4V7R4L/b88C69eQ2uq&#10;2t9ojOCWubhE8lDjuQ5P6d6d0wsz6fK4z79ajKsw6cVx2g/GrwT4ojjfSvEVpeCQZXbuGfzFdfDf&#10;W0yK0VxGyNyCGHNMQxojk1m3kTHO1C30Ga2dy4/1iY+oqG4nsrZN89zFEvqXFDA59dKeVsupx6Yq&#10;9b2HlLhUpt/458L6RG0l3rNtBGoJZjuOB36CuU1/9pP4aeGowX1+G9myB5Furb8EZz8wA/XvQI7u&#10;OCZhhVx9BVmLSricgYb8a8A1T9urwfY3UsWn6RqF0qA4lZUCue2PnzisNf23Ne8QRSRaHoVjpiEc&#10;X167fJ/wH5gT9R2oA+tdP8IvKwaU4X1xWR40+KXw8+EkTjxB4g0+2u4wCbQTxmcZGR+7zu57cc18&#10;A/FT49fECSKZtZ8W3U8c2di6ZBDHGg7AkIjdc184apqmr+J7tpbq7uLh2P8ArrmQu2BwOuam9h7n&#10;6BfEL/gpd4d0SWS18KeG5NXCMAt3LceWpXv8pjP061d+Cn7ck3xx+IeleHL/AEm68Orc3ESRC0ka&#10;UyszhcMVQYXkdeOa+JvhB8Ddc+LviW30PRYA9zKTunmJEaADOTgH07Cv1P8A2ZP2RfD/AMAtDW6v&#10;o7fU/EsixvNffMVjZQThAcAAEnnaDwKluw7XPY9A8G6b4dWU2dokc0x3SzbAHkPqxxz0A/AVsSIk&#10;CFn2qoGSScY+tVL3xNaWpKhjK3+yOlcd4m8Zr5EjTSiC3Uc5FJJsGki94g8TjmKzkwP4nU/yrjp7&#10;gRh5ZmCqO7HFeaeOPjrpfhuCWQzJbxr/AMt5un4DmvmTxf8AtoWJmkjtlvL/AB/EAiofyYfyq9Ik&#10;pNn1drviWOeRgZkVQeF3iuUur9ZCSrqT6A18e3P7YV68jGPRYyp7vIc1s6H+1tYXdxHHqGmzW244&#10;LxkMo/NqOdD5WfSNzcFmYZ4rn9YlT7ZYbtu7zG2A9funpUGgeLbHxPp8d3YziaF1ByOo+tRaxcKt&#10;/poIzukYKfT5DTBItyydeeay9UvRawM5PPQDNW3cknnjNc7rU32m7SAdB8xoGVreFpmLMCWJzWrb&#10;WR4yKfY2YAXitiC1xjikFyvDae2Kux2oXHcGpkRVxT92PaqJFWMKemPepA4XpVW4vYbdS0jgVg6h&#10;4rWEMsS/iRzRcaOiuL2OBS0jhR7mue1XxWsasIThQD8wPJrmL3WJrkklzisq8aS6gdI43l3/ACEr&#10;xtz3NTcqxctrmVLYI772JYl8Yzkk9KckhllCrukf0QZI+uKq6re6T4Xtxca5qsVrEqgeSMnJ7cgZ&#10;rkr/AOKGoz6NeS6dp6eFrXyz5WoaptaUgg4dEXepIGCA2BkjPekB3F/Pb6JZte6zf2ui2S9ZLuZY&#10;x/30xFee+LvjPPpGns/hHwnqWvuYyyag9vIkTe6t5ZD/AIHmvKdX+Lmk2dtLHi78XatKcvdXOFBP&#10;qIgRHgcD7v8AWuV1TX/GXi5Y/tWp/wBl2gGBa2qKuB6cKMfgaWr2HsV7n9rfx5/bEkd1bQ7lYqbQ&#10;wsrKfTBP9K3r746eLvE9olvHpi6QrJtmmdiWJ9VGAR2HesOx8IWdrIZVgDzN96SQliT68mtmPSSe&#10;1UoPqyXJdDg7q2kS5klkkaaRmLO7HJJPPNLbXLIChPPqa7ybwytyrfIAx7+tYOpeAr6FTNbASD/n&#10;mCc/rWbg1sUpJk+jakwVvLfYzxmJiOuD1/GtTRPC2maHaXuqWl2jatJhYkyEMakjLA569Rj0Oa4M&#10;z3WkzkSxtFIpwysOprUtfGEX3ZIm3YzgAVBZ0Vt4ex4mbUpLoskcJt1AOfkwRt69MGtfxB4jkv71&#10;o7aP7RfSKo8qEfMQqhQcDnoBzXNaRc6z4puUtdK0+Q7ioMj4AVWP3voBzXsnw8+FsXhmNru/db3V&#10;ZM7psnCjPAA4HTHatIwcjOUlEr+AfBcukWO+5Ufa5jukYL+ma7+z0/YAMZ96uwWYAxjitW0swccV&#10;2JWVkcrdxmn2e1hxXXaRa5A45rPs7HBBx3rqtJsuRxitooxmzptEiLQAY6dK3Ibc8daraPZkIBW7&#10;FbbQK6EcpFbxEcdavxRn6U6G3wc4q5HB6CqsJsZHHgAYq1EmcccU5IMdasRx+tXYybBI8j0qZRil&#10;SP0FTLFzTENVeKkCZHcU4D8qcFLcAZNDdhCY9KQgkjHP0q3Fp7OMscZq4lnHGuemOtZ8y6Gig+pT&#10;t7ORuWG0H1q2lskfJ5+tJLdqhwoz/Kqslw8h5PHpVpSaK92JakuUQcEH6VWkuGfpwPaoqK0UUiHJ&#10;sM5ozRRVkhRRRQIY655xSpnHtTWJz1zT1GBWa1dwFooorQYUUUUAFFFFABRRRQAUUUUAFFFFABRR&#10;XNaj8R/Dek+ONK8HXeqxweJdVhe4stPKOXmjQOzMCBtGBG55I+7SbS3BJvY6WiiimAUVzXxF+Img&#10;/Crwhf8AibxJefYtKswu91Qu7MzBVVVHLEkgY/E4AJrzvwx+1j4Q8QeC/EXiu80zxF4a0PQ4oJ57&#10;nW9NMImSZisZh2s3mZYAcf3l9ahzjF2bKUJNXSPaaKwvA/jXR/iL4T03xJoF39t0jUIvNgm2lSRk&#10;qQQeQQwIIPcGt2qTvqiWraMKKz/EGvWPhbQdR1nVJxa6bp1tJd3M5Ut5cSKWdsAEnABOAM1hfDD4&#10;peHPjD4Vj8ReFr43+mPK8Bd4mjZZF+8rKwBB5B+hFK6vbqOztc62imRypMpaN1dQSMqcjI6in1RI&#10;lLRTSMHNNCauKaWvJvEv7Vnwo8Ha9faLrPjK0sdUsZTDcWzwTExuOoJCEfka3fAPx28AfFG7a08L&#10;eK9O1e8Vd5tY5Ck23uRGwDED1AqVODdk9QcJJXaO8oooqzMKKKKACiiqup6lbaNpt3qF7MtvZ2kL&#10;zzzNnCRqpZmOPQAmgZaorjfhZ8XfC3xn8OSa54S1E6jp8U7WsjNE8TxyKASrK4B6Mp9MGuypJqSu&#10;gaadmFFFFMQUUUUAFFFFABRRRQAUUUUAFFFFABRRRQAUUUUAFFFFABRRRQAUUUUAFFFFABRRRQAU&#10;UUUAFFFFABRRRQAUUUUAFFFFABRRRQAUUUUAFFFFABRRRQAUUUUAFFFFABRRRQAUUUUAFFFFABRR&#10;RQAUUUUAFFFFABRRRQAUUUUAFFFFABRRRQAUUUUAFFFFABRRRQAUUV8z/EeLTvHH7SU/hX4ga7d6&#10;P4QtdEiu9I01dSk0+31OdnImdpEZC7JgDZu4Bzjk1E5cqNIR5mfTFFfOv7PuqX+neJ/ir4e8N6rc&#10;+LPBmhvb/wBg3l7dNdKly8LNPaLcE/vFR9g6nZuwTk15ZoFj4P8AEfwIvviB4n+IWr23xOgtri4u&#10;b0+IJbe5sL1C+22S1DhFAYKoj8vnOB1rL2ul7d+vY09lrv2/E+3aK5L4Sanrms/C/wAKX/iaA2+v&#10;3OmW8t9Gy7WEpjBbcv8ACSeSvYkjtWh4L8UDxj4Xs9ZjtjbC434hZ9xG12XrgddufxrdNOxi4tXN&#10;2iuVsPiJpt34En8VSpLaWVtHM88Mo/exNEzK6Ef3sqRj6Vd1zxdaaNZ6VOqPef2pdQ2tqkJHzmTk&#10;Nz/CFDMfYGjmW4cr2N2iiimSFIOtHSlpMtBRRRSKCiiigYUUUUAFFFFABRRRQAUUUUAFFFFABRRR&#10;QAUUUUAFFFFABRRRQAUUUhIHWkAtFML5PFG1j1NK/YQ7J7CjbnqaUcDHWii19wEAA6cUtFFUMKKK&#10;KACijtRQIKKKQsBSGLSFgDSLulIVVOTVu30iaXlgEHoetZymkNRb2Ke459Klis5LlhtRm9+1a8Om&#10;29qMv87DuaWfWba1XaoyR2UdKxdRvZGvs7bsr22gliGmfH+ytfMv7R5hj+JegeQox9huo2IYZJDx&#10;AV9Faj4kf7NOwBRFjbgdc4NfKPxs1ZZvEHhy5YgSmY2+9u4cgkfU7a4qzlszuw8Y7xOdEjIxPTFa&#10;Om63LbSAh8EYqrNbbwdowepFUCDGxBrkO49b8N/EuexVVZ9yjkAmvRdC+KGlauFjunW3lwATIdvX&#10;3Ir5khu3ibIPStqLW4726R7hdg+UNtH60XZPKj6nNtFfRCSCRJUbptIOfpXL+JvA+leJLaS11bT4&#10;r2Bxho5kyDXmXhr4gXGkIkC3BeNCdpznjJPf616Ro/xMtr1VW4UMSeWwKvci1jy7xB+y14d1OBoo&#10;ZrlLTqtlIwaBT7Jge/fvXhPib9i3UbGR5IbSLV4Sc4sGS0Kj/gRbNfdUF3p2orvgl2E/wdyakl0q&#10;RP8AV7Zl9V9aVkx3Py98Rfs3axoUhlaPULRix2QJYyXO0Z4zIgxXJ2Gn+JNH1SW3g1WTTmiAcvKf&#10;KzzjjcRX6yT6eCNksQweCGGax734Z+GtXIN1olhMT3NuufzxU8pVz89dKTxVrOnvIfHltGhBR0lu&#10;EU47jlxmuL1nRfEMOoETavYyF8fvUvI2yPfDe1fpgfgH4LbJ/wCEdsueeI6b/wAM9+C3PPh2zP8A&#10;wCnYR+dUHhawssSap4psbkED92rKNp787jVPXY9J+0GLT73SDAFGZZWVnJwOc7hX6Rzfs3+BbuF4&#10;ZfDVk6OpBGzBI9jWBF+xb8K1mMo8KJuznm5mx+W6lYD87LBvDGlrH5uq+ZcRuD5qncuQeoArtX+K&#10;PhOa0Vbi+sbuWMfLFd6bJLk/UEV952n7IPwzgKsnhW3z7yOR+rV1Okfsn+AU2rF4YseOmUJ/nRYD&#10;8wr/AFK08Z6sslviadowkS21u0cYOSdoBz6+vevZP2fv2MfF/wAXtXjm1C3n0PQQxL3U6fM4Dc7Q&#10;SDzyc8/rX6J+F/gH4D8OTrO+haajx8qvkA/0rs73xDa6Za/ZtPijs7dOAEQKMewFJ32QbbmZ4H+F&#10;nhX4T+GbPSdMhW1a3X/j4QgSse5zj8OlN1zUbm4Z0t7qQqOE807h9SOOawdR8WQK7Fnadh37Vyni&#10;T4jf2daM0YCMQcd6ajbVicr7Fjxf8Qx4SjkF7CGlUZDrICCMdSBnH418Y/Gz9rzzZpbbRmW8uirL&#10;9oJISI+w7/nXGftHftD3WvajdaPpNzKkasBPc8AucfdB646enSvm1El1BztJC55bufpUyl0Raj3N&#10;XxX431PxXfvd6ndSXtwTkA5OPYVxd94laByoiYN6MCDXZ2+iiJAxAjHqeSahu9BtLsHzYw5I696y&#10;LPN38Y3PmEbAAO2a1dN8ULdNtdfLPoTmnaz8P9u6Wzl3MTnyn4rkjFJaTFXUo6nkGp1RR9B/Cb4m&#10;XXgrWYWSTNjKwEik8Yz1r7Dn1O3v7bTL7fmPduUj3Uj+tfnNoV95iKhJII/L1r7G+DniI6/8NV85&#10;i8tlOsWSfdD/AOzVrF9CGj2CadUUsTgAZzWPplsbu6knYfeNW7pjNEY16txWhp9strEOla7k7Fy2&#10;t1jwfSrIbFULjU4rcEA7j7dKx73W3fIB2jtimSlc37jUYbYcsM+gNYl94lZSRGQg7HPNc9c6ozuV&#10;GSx6Duaie0n+zvcXUi2VuoyZJDyPqMVN2VYfe6u8pJL/AIk1Wjtbq9+aOMqh6yScAe/Ncbc/FzRF&#10;Z4fDFlL4mnTO+8U4tY2Az8zZyPwU9RXmPjH4w7LlG8Sa20i5O3R9LbZHk9FMy7H4HH4mk2M9l1Dx&#10;l4a0u7+zC7OuaiP+XSxBlUH/AGioYL9TXCeJ/irqcong1LUbPwpY/OsdtazLNcygcf6xWxGQMcle&#10;/tXjD+Mtf1VTBoVlH4e09xzKwHnsP9/BLfiarWHgyNpzc3ssmoXLctJMxxk9flzjmhJvYV0jRX4k&#10;fY727fwno0hvJW+bVbs5nPAB+fCgjisttE1XXpHm1zUpbuSXO+OP5VweoOc5rqbTSVRAqIFA7AYF&#10;attpWccVagQ5nN6V4eg0+FYbaFYY16Korat9KLY+Wt220pQBxzWrbaYo7CtEjNyuc/baP6g1pwaM&#10;OPl/Sugt9OAxwKuw2Sr2qkibmHb6KD/Ca0INDXjK1rxwBTjHSrsNqxA4qrCuYF14Q0/VoDDe2sdx&#10;Gf4XGar6d8J/DFjOs0ejW/mr91mQfL9K7NLYJ7mp44C2KLILsrW9pHAqrGgUDAwKuR25PPSrcFhn&#10;GRir8ViNvQGj0EylDbkdjW1YW+4dOaZFZEMARW1plr82AKtIiTsi5ZWZwMiup0axOV4qnYWBIBx3&#10;rrNIstpXit0jmkzY0yzIToea1Y7bGM5zUllbYiFXkhyQcVsjFsrRwcDjmrMcPtU6QjHTmpliz7Va&#10;Rm3cgWL2qZYz9KlSLB96sW9nJcMAq8ep6UNpbgk3sQKuDUscDyHCqT9BxWlDpSxnMvze1WmeKBeg&#10;X6Vi6l9Imqp23M+HTTjMh/AVbEUcA6BRUM+oZ4QY9zVN5Wk+8c01CUviK5ox2Lkt6q8ICT6mqskz&#10;SnJOajordQUdjJybDjHvRRRVkhRRRTAKKKKBBSNgDk0192RjpQqcZNQ29gBV5zT6KKpKwwooopgF&#10;FFFABRRRQAUUUUAFFFFABRRRQAV8rfFD/lIJ8HP+wJff+iLyvqmvlb4of8pBPg5/2BL7/wBEXlYV&#10;tl6r8zalu/Rno3xg/ag8M/BPxvo3h3xBZ6g51S0kuormzi835lJVYgg+ZndgFGOMsM4GTXD3n7bP&#10;/CNazpQ8YfDDxX4O8OancLb2+tarCECsx48xCBs4yxG4nAJAOKofGNQ37dvwTBAI/s69PP8A1yuK&#10;vf8ABRONH/ZtvCyhimp2jKSM7TuIyPwJH41lKc7Tknt/wDSMYXjFrc4r/gpD40vF8D6X4ZXw7qcm&#10;nPqFretraoPsch2zj7Nu6mTgNj0rrfH/AO0x5/grVYfF/wAB/GR8L+T/AKauoWcYtxGCCC2TgAEA&#10;g9iBWX+38xf9nLwizEsx1ywJJ6n/AEeavXP2tf8Ak274g/8AYLf+YqWpc02n0X6lJx5YJrq/0Kz/&#10;ABi8L/DH9mXTviDpvh6az8LwWFpPb6NaBEkijmkjRVHO3IMoJ55571x+p/toi90yXVvBvwx8XeMd&#10;Bt03z6xb2hhthgZfy2Kkvt5ycAcenNcV8Uv+UZtl/wBgPR//AEqtq+m/hAij4SeClCgL/Yllxjj/&#10;AFCVac5NRTtonsQ1GKcmr6sw/CXxd8MfF/4J3njG0tGvtBmsLn7Zpt3GpbCIwmgdTlTkAjuCCOxr&#10;yvTPid4fs/2Sjr/w9+HepRaHq4vbQaTpUSGS0+WdHuZcHGwGLk5J+Za4/wDYtG39kP4iIOES+1VV&#10;Xso+yRcCum/ZT/5MSX/sHax/6NuKlTc7eaZTioN+TRz/AOwp8VtUtfhb4O8Ip4C8RXGnvPdKfEsc&#10;K/2eu6eVyS2c4BO0+9ey/FL9pfTPAXjODwXomgar458aSwi4fR9FQE20ZGQ0znhMgg9DwQTgEZ5/&#10;9gf/AJNa8Jf9db3/ANK5q8Q+E1r8U9S/aS+PE3ge88L2WpR6z5d03iWKd3a382cQCLywcLtVd2f9&#10;jFKMpQpwS6/5DcYynJvp/mfRPwp/aasvH/jm58D694Y1XwN4yit/tSaZqwBFxEOpicY3YHPQcA4z&#10;tOPae9fKtp8Ffiv4g/aC8B+NvHHiHwX9o0JZkS30VriK4ngZXDAK6/NgyHuBhj619VV00nJp8xz1&#10;FFNcp8h/s8+GtI8R/tO/tCjVtKstTEOpWvli8t0l2ZM+cbgcZwPyrK/bM8CaB8NvEPwv8ZeENLs9&#10;A8WHxHDbqdMhSA3SEZO9VwGwVVc46SEHrWB4D8CeOfG/7THx1TwX8QG8CNbanCbpl05Lv7UGMuwf&#10;MRt24bp13e1e2+CP2TGtvHOleM/iF441X4jeINKw2nreRiC0tX67liBbkHBHIGQCQSBjljFzhyqP&#10;V66d/vOiUlCfM5dNvl9xv/Ez9pK38G+O08D+HPCur+OvF4thdz6fpYVI7WI9DLK3Ck5GOD1GSMgF&#10;3wf/AGj7X4meMdX8G6v4a1LwX4x0yAXUuk6mVbfCSvzo4xuxvTsPvDGea5PxB8YvEPiH41eJvCPw&#10;n8G6BeeItHgiXWvEuvOYoVJC7Iv3Q8yTHTr1RsDgE8D4ATxov7ecH/Cef2AdcPhNyD4bWcWxi3/L&#10;nzvm353Z7YxWrqS5lZ3V7baff3MVTjyu6s7X31+49k+I/wC0tD4U+ID+BfC/hPVfHvi23thd3ljp&#10;jLGlnGdpXzZG4BIdT06MvPIrR+DP7Qdh8WNZ1vw7eaFqXhHxfooV77RNUUb1RsbZEYcMvK84H3gc&#10;EEE+ZeO/hD8Q/D3x08SfEX4Qa/4evNQ1S3gg1jw/rDEhWVVVSNvTPlZ5KHO/BI6afwO+Md14h+Nm&#10;s+FfHvw7sfCHxOj01Zm1SzKTC9tQV+QScsF5VgodgcHOCuC1OSnaTtr20+/uJwi4Xir6d9fu7Ghr&#10;P7WM194p1vRvAHw7174gpoc7Wuo6jYskNsky/eSN2z5hBBHQdMjIIJ7X4X/Gjw58cvh9quq2dlcR&#10;LaGay1TRtSjCzwSKp3xSL05B/UjqCB4XoHws+MXwQ8QeJ734Raj4Y8a+D9W1Oa+bSNQl2zQzMRuX&#10;eCo3ABVz5mPlyVBru/2e/ivpXxJ8P/Ea3/4QqDwN4x0u4kHiGxgjX99O4lxK0gUF2LJJndkjHUg5&#10;ohOXNab79PyY5wjy3iu3X80b/wCzB4v8Da78Gzr3g7w8ngzw0Lm4kltZNq7WTAklcgnso5J6KPSu&#10;Sh/bKufFc99ceAPhZ4p8b6BZytG2s20Yhim29TEpBL/ThumQM1418Kbi6tf+Ca/jF7MlZj9sRiP+&#10;ebTIsn/jhavqf9lu3s7X9nX4eJYpGkB0a3dhGMDzGXdKfqXLk+5NKEpTUYp20uOcYwcpNX1sXvgp&#10;8cvD3x08OXGpaItzZ3VlN9m1DS79PLubOb+665PBwcEdcEcEEDy/Tv24NE8RS6ppnh7wZ4l8ReKL&#10;K/lszo2nW3mHZHgee8o+VIydwGcnK8gAg1hfs9gR/tm/HhLEgacRbNME4Uz8Zz77jL+tTfsCIo0f&#10;4pNtG4+LroFsckBVx/M/nQqk5cqv3/AThCPM7dvxPQPgf+05ZfF7xVrXhPUfDep+DPF2lR+fNpGq&#10;ffaLIG5ThTxvQ4IHDgjIr2uvlMIq/wDBRliAAW8I5JA6ndj+gr6sralJtNS6OxjVik049VcKKKK2&#10;MQooooAKKKKACiiigAooooAKKKKACiiigAooooAKKKKACiiigAooooAKKKKACiiigAooooAKKKKA&#10;CiiigAooooAKKKKACiiigAooooAKKKKACiiigAooooAKKKKACiiigAooooAKKKKACiiigAooooAK&#10;KKKACiiigAooooAKKKKACiiigAooooAK+XjYeFvHH7TnjzS/ioljenTbazbwvpetsv2P7I8Z8+WK&#10;NzsdzIAGY5YYAGAOPqGub8afDbwr8RbaGDxP4d03Xo4STF9vtklMRPXaSMrn2rOcXK1jWElG9z5t&#10;8O6k/hXx58Y9I+DrpdeGtN8Km8isdPfz7S010+ZsjgXlQWVcsi8FlweRgM+H/gn4D6/+z/Za/wCI&#10;rjRrzU5tNF1rOv3l0p1SK+KbpiZSfMWRZCQqj0UAHIz9R+GfCei+DNLTTdA0my0bT0JZbWwgWGME&#10;9TtUAZPrXO33wN+Hmp+Iv7eu/BOg3GsF/MN5Jp8Rdn/vsdvLe55rL2T8n+XyNfarzX5/Mwv2Wda8&#10;QeIf2ffBOoeKDK+tTWWZJJwfMkjEjCF2J5JaIRsSepOe9cn8HpvtF94ZtvEDPFZJDNJoMan/AEee&#10;cTSecz+syjG1TwFyRznH0AAFAAGAOgFZ/wDwjulfY7a0/syz+yW0omgg+zp5cUgJIdVxhWBJORzk&#10;mtOR2Wuxnzr3tNzyXU9FuX+I954I+ytJoGs3sfiGZsAoIUH7+JvZp0hOPSRvXmT4b6bfXXjWHRL6&#10;OT7J4Gjmt4JZORM0xxbt/wABtxj6tXsZt4muFnMamZFKLIR8wUkEgH0JUfkKSO2ihlllSJEklIMj&#10;qoBcgYGT34GKPZ63D2mliWiiitTEQ9RQOlB6igDApM0Qp4ooopFBRRRQAUUUUAFFFFABRRRQAUUU&#10;UAFFFFABRRRQAUUUUAFFFFABRRURJJNS3YQvmE9BxTtoPPWhQMU6i3cBMYpaKKoYUUUUAFFFFABR&#10;QKcsbSHCqWPsKTaW4WuNpAwJwOauRaXI4BkbaD2FXEtre0AJVeO7c1zyrJbGig+pmw2k0+dqYHqa&#10;vQ6OigGRix9B0ouNXjjOEG4+3Ss+fU5ps/MUX0Xis/fn5Fe5E1zcW1iu0FVHovNUrrXyARGoHuax&#10;3mLZ7n1qB5MD1NUqaW5LqPoWbm/kuDl2JHYVVeUA1DJLiq8k3HXmtNERqxNTmBsrgFgoEbEknoMV&#10;8R/tN/EG10fTLKUSKvlairRc/NIV3cj/AGf8Rg19l6ogvrG5ti23zo2jLemQRn9a/G39ozUPET/F&#10;bXdF1C7ubiPTr6eK1jJO1IhIQhA7ZUCvOxbasz08It0fengjxXp/jDSba+sZ0mjkTBweVPuK8e+O&#10;/wAYdY8AeOoNOsre3ayEKykyhiXJxkcMOn9a+b/AnxE1vwDdwzaXfzCNTue3LnY/Y8cg/lWz8Ufi&#10;KfiXrFrqUkJt50gWKVCf4gBn9c157nod9tT6H8GfHLQPFSxRXMw029bjy5c7SfrjA/E16OspaNWj&#10;IlQkfMjAjHrmvgBWKHIJB9Qa7Xwr8YPEvhWSMRahNc26lcwzuXUqOwznHFCn3HY+04rhk71o2upy&#10;R4IavCfB/wC0lo2syxwavbnTZSMebuBTPuTjFes6Pren63Hu02+gvF6/uZA38q1TT2Jsd3p/iye2&#10;I+YcV2OjfEy4tmUiTac9815QpIbmrcMpUDJNO5Nj3qw+KrmMI5RlznHPP61ox/EqzZwzQRjnnZmv&#10;BrW6KjGTn61dW6bBwxH41RFj3s/FTTFxi2AGMdTSD4u6aMHyFyOxJr5/uJHcHErr9GNYGqWs8isR&#10;fTRjqdshH9aNh2Ppp/jZpaMSYEBHuajX4+6Uo/491J+pr4I8Y+Krol4dD1O4uXRmWa6Nywihx7gn&#10;J68e1cnBrmvWUhurjxMbmFBk28c5LN7ClcLI/SmP9oXSlU/6OvPueK0dL/aAs7mcQWyASv0JzxX5&#10;uWXjfw5dIst3d69bSkY2rfTED8PMFd98NviloieILexsNQvbmZun2rn8MliaLgfc938Q7iVm2FI+&#10;Oq5/xrAu/EUlw5dm3EnJNcnHfb0GGp5uweC2BTEa9zqzAMxPA5r5k/ag+MjaLYNodjKDe3iuszDP&#10;7uPAGPqcn8q9e8deKovDPh2/1CaQJHBGWyTjnoP1Ir89PFniO78Y+JLu+upXlkuZncBjnapYkKPY&#10;ZrOTtoXFGfbQPqNwSylgT+ZrqbTTltUAUZfuSeFqHSrT7LCAVHmHoGH6im6jdXN2Li109TJJDC80&#10;zL1VVBLH8gaxNCtrOvWekqdz+Y+cnqf5VzbeMp7tZXtrOeWOMje6xsQueBnir3jO407Svhfp80Fs&#10;zavfXRW4uJhk7B5mAhOcfdXOMVqeBdWtPDHwtv8AUp1E9xeeaskL87RsHkNz6OSfwpDMKy8Tx3ZC&#10;yLsbuGBFZPi/RVu4ftkXMicHHcZ/+ua1tE8J32reG7SaeORtV1CctZwpF8xQFtzE9euOOetLbrKk&#10;ctrcoUkXKujjkcUAcboOQT7MK+of2dLt/wDhH9Ygz+789Xx75jFfNNnbfZ7u6TGFV+Ppk4r6N/Zy&#10;8v7DeiUlY3nI64BIVTj9KqO4mfRy3AjbPGaZcakzLyQAPWqEck12T5MZwD99+B9R61y+u+P9B8Pv&#10;LBJcya5qi/8AMO04CSX/AL4DVsSdM93JO5WGMzMPTgfn0rH8Q67pXhi1FzruqRWanhYIvnkJ9Noy&#10;T+Aryvxj8WNXfQib/ULbwPayhh5NuwlvNpHQghDG30Oc/SvItQ+JH9qXMUGgaVNqE0QwdV1iQ3BP&#10;clS+7byex7VLYHu2s/GG6gth/wAI7ptvpdgRubU9XyMfSDckmfw7ivFvGPxI0zWtSSa6luPG2pxZ&#10;IjuVP2OI/wDTNQoYfi571hPoer+Irk3PiHVrm/Y9IfMYKvt15/Kt3TPDtrp6Bba2jhAH8KAE/U96&#10;rlb3JckjGv7zxR4zjhj1O6/s+yiXZHb23UDJOMkkd6taL4Ps9JZngiPnN96Vsbm+tdRb6Z/s1qW+&#10;mBRyKtRSM3IxrfTTxwa1INK6cGtaDTuny/pWjBp/+z+laWIbMm20zGK0odP6DBrShsguPl5+lWkt&#10;QDwKpIRSgsdvbFW4rcAirUdqX6CrsGm56inYVylHBxwM1dhsWYgnNaNvp4XHH6VowWPcL+lAjOg0&#10;/GMfrWjDZZ9TV6CzBI4yavw2XHOBQK9jD+x4fp+VXbazJ5xV77Cd/ArQs9OJGMZ96aQmylFZ7j61&#10;fgsWI4HFa1npWeMZ/CteDSQAPl/StFEzcjFg0vcowK19M0siUcVsWunqF+7zWjY2AEnAzVpWMpSH&#10;2en7QK6PSbPJHFR2lkSBkfpXQabZhAOK0SMW9LluGDaigVOIfzqdIicAD8K0LXRpZhlvkX361rdR&#10;3M0nLYzUi44q5baXNcFTtKKe5rYt9Pht15UM3qwpLm/jiGA2T6LWPtXJ2ijZU0tZEcOkwQgFsyN7&#10;9KfNdRwd/oBWfPqEkv3TtHoKrFiTk9apUnLWQOaXwlufUXcnYNo9e9VC245PNJRXTGCjsYuTe4UU&#10;UVYgooooAKKKKACikLAUnLewpXEKWApMk+wpQoBz1NLS16gIBiloopjA0UUUAFFFFMAooooAKKKK&#10;ACiiigAooooAKKKKACvKvFHwM/4ST9oLwb8T/wC2/s3/AAjtjPZ/2V9k3faPMSZN3m7xtx52cbTn&#10;b1GePVaKlxUtxpuOx5V4x+Bn/CWfHfwT8SP7b+y/8I1bT2/9mfZN/wBp8xJFz5u8bMeZnG05x71Y&#10;/aI+C/8Awvz4a3HhL+2P7C825iuPtn2X7RjYc42b06+ua9NoqXCLTXcrnkmn2PIvj98Af+F5fDjS&#10;PCn9u/2J/Z99b3v2v7H9o8zyo3Tbs8xMZ35zk4x0Ndf8WvAP/C0vht4g8J/b/wCzP7WtWtvtnk+d&#10;5WSDu2bl3dOmRXXUU+SOvmLmenkeNeKf2dv+El/Zmh+Ef/CQfZvLsbOy/tj7Fuz5EsUm7yfMH3vK&#10;xjfxnqcV6d4Q0D/hFfCei6J5/wBq/s2xgs/P2bPM8uNU3bcnGducZOPWteihRSd16A5NqzPGPgv+&#10;zn/wqH4R+JPA/wDwkP8Aa39sXF3P9v8AsXk+T58Kx48vzG3bduc7hnOOK3Pgr8FYPhL8HLL4f3Wo&#10;jX7WFLmOW5Nv9n85JpHdl2b2xxIR97tnivS6KSpxjay20G5yd7vc+Z/hv+zD8RPhW9poWgfF6S18&#10;B2l99sj0w6NC9wymTe0JlJyFY5yQecn5Rkitz4m/szapq/xJk+IXw78a3HgDxbdQrBfutot1bXqg&#10;AAvGxxuwq9QwO0HAPNe+UVPsoWsV7WV7nhXw1/Zy1fS/iNF8QfiH40m8d+LLW3a2sCLNLW1sUYEM&#10;Y4143EEjIx945BPI9zanUmM1pCKjoiJScndnlXww+Bn/AArb4nfEXxh/bf8AaP8Awl9zFcfYvsnl&#10;fZNhkON+9t+fM64Xp716ovTNKRxQOgqoxUVZETk5as+dvEv7M/izSfi7rnjz4a+Pk8I3HiBFXVbG&#10;80xLyJ2GPnTceuRuwRkEt82GwKOm/sn+LdD+K+j/ABCtvindX3iLyPs+sXOqabHKLqMsCyQoGCwq&#10;VG0KM7eo6mvpiis/Yw/Xcr209j5/8Yfs2eIrL4m6t48+GPjp/BWra0qDVrG5sUvLS7ZRw+1j8rfg&#10;TlmII3EHV+En7PF94Q8e6l4/8Z+LZ/G3ja+tBY/a2tUtbe2gyDsjiUkfwjnjvxkkn2uimqUU7kur&#10;Jqx80ad+y/46+GF9qkHwo+KH/CL+GtRuWujoupaTFerayN1MTvk4wAAMDoMljzXe/Bj9n+3+Euhe&#10;JVuNbuPEXibxNM1zq+u3MQja4kIbbiME7VXe5AyeWPIGAPWqKFShF3Q3VlJWZ5L8Ef2frL4TfByf&#10;4e6lqKeKNPuWuRcSSWv2dZY5uGQpvfjBIzmvNvD/AOy18TfhhZTaD8PPjLLpHhJ5GeGx1LR4bua1&#10;3HLBHb8+AgyScZ5P1HRQ6ULJdgVWV2+55l8CfgRpPwM0LULe1vbnWta1a4N5qutXv+uvZiSdxGTg&#10;Dc2Bk8sxJJJqv8AvgZ/wo6y8U2/9t/23/bmsS6ru+yfZ/J3gDy8b33Yx97j6V6rRVKEVay2Jc5O9&#10;3ueVf8KL/wCMjP8Ahav9t/8AMI/sr+yfsnvnzPN3/wDjuz8a9VooqlFRvYlycrXCiiimSFFFFABR&#10;RRQAUUUUAFFFFABRRRQAUUUUAFFFFABRRRQAUUUUAFFFFABRRRQAUUUUAFFFFABRRRQAUUUUAFFF&#10;FABRRRQAUUUUAFFFFABRRRQAVBfX0Gm2r3Ny/lwpjc2CcZOBwPc1PVDXNL/tnS5rPzfJ8zb8+3dj&#10;DA9Mj0oY0Uf+E30T/n9/8hP/APE0f8Jvon/P7/5Cf/4msL/hWP8A1Ev/ACB/9lR/wrH/AKiX/kD/&#10;AOyrO8uxdo9zd/4TfRP+f3/yE/8A8TR/wm+if8/v/kJ//iawv+FY/wDUS/8AIH/2VH/Csf8AqJf+&#10;QP8A7Ki8uwWj3N3/AITfRP8An9/8hP8A/E0f8Jvon/P7/wCQn/8Aiawv+FY/9RL/AMgf/ZUf8Kx/&#10;6iX/AJA/+yovLsFo9zd/4TfRP+f3/wAhP/8AE0f8Jvon/P7/AOQn/wDiawv+FY/9RL/yB/8AZUf8&#10;Kx/6iX/kD/7Ki8uwWj3N3/hN9E/5/f8AyE//AMTR/wAJvon/AD+/+Qn/APiawv8AhWP/AFEv/IH/&#10;ANlR/wAKx/6iX/kD/wCyovLsFo9zd/4TfRP+f3/yE/8A8TVzV/EOn6D5X2648jzc7PkZs4xnoD6i&#10;uW/4Vj/1Ev8AyB/9lWx4u8I/8JV9k/0v7L5G/wD5Z7927b7jH3a1p2cv3miOXEupGm3h1eXn/SD/&#10;AIWDoH/P/wD+QZP/AImlHxA0A/8AL/8A+QZP/ia5z/hUf/UW/wDJb/7OlHwlx/zFf/Jf/wCzruUM&#10;N1k/6+R85UxGdL4KMfv/APtjov8AhPtBP/L/AP8AkGT/AOJpf+E90L/n+/8AIMn/AMTXPD4T4/5i&#10;v/kv/wDZ07/hVP8A1FP/ACX/APsqfJhf5n/XyMPrOff8+I/f/wDbHQDx1oZ/5fv/ACE//wATTv8A&#10;hN9Fx/x+/wDkJ/8A4mufX4W4/wCYn/5L/wD2VSD4Y4GP7S/8gf8A2VZTjQSfLJ3/AK8jqoV83lUi&#10;q1GKjdX9Ov2jc/4TfRP+f3/yE/8A8TR/wm+if8/v/kJ//iawv+FY/wDUS/8AIH/2VH/Csf8AqJf+&#10;QP8A7KuC8ux9VaPc3f8AhN9E/wCf3/yE/wD8TR/wm+if8/v/AJCf/wCJrC/4Vj/1Ev8AyB/9lR/w&#10;rH/qJf8AkD/7Ki8uwWj3N3/hN9E/5/f/ACE//wATR/wm+if8/v8A5Cf/AOJrC/4Vj/1Ev/IH/wBl&#10;R/wrH/qJf+QP/sqLy7BaPc3f+E30T/n9/wDIT/8AxNH/AAm+if8AP7/5Cf8A+JrC/wCFY/8AUS/8&#10;gf8A2VH/AArH/qJf+QP/ALKi8uwWj3N3/hN9E/5/f/IT/wDxNH/Cb6J/z+/+Qn/+JrC/4Vj/ANRL&#10;/wAgf/ZUf8Kx/wCol/5A/wDsqLy7BaPc3f8AhN9E/wCf3/yE/wD8TR/wm+if8/v/AJCf/wCJrC/4&#10;Vj/1Ev8AyB/9lR/wrH/qJf8AkD/7Ki8uwWj3N3/hN9E/5/f/ACE//wATR/wm+if8/v8A5Cf/AOJr&#10;C/4Vj/1Ev/IH/wBlR/wrH/qJf+QP/sqLy7BaPc3f+E30T/n9/wDIT/8AxNH/AAm+if8AP7/5Cf8A&#10;+JrC/wCFY/8AUS/8gf8A2VH/AArH/qJf+QP/ALKi8uwWj3O6pM80tFaGYncUA5JFB6ik6GkzRbDs&#10;UUimlpDCiiigYUUUUAFFFFABRRRQAUUUUAFFFFABRRRQAUUUUAFFFFACMQASaiUnPpUpAPWjAHao&#10;auxC44ooxxmirGFFFFABRUsdu8mMA8+1WotN7u2fYVDkkUotlAAt0GatRafLLg42j3q8PItuygj8&#10;6hm1UKCEXPuaycpN6Ivlit2KlhHHgscn3PFOkvIbfgMM+grJmvJJScuQPQGoQeR15rPkcviY+dLR&#10;Ivz6s7nEYCr696pSzPI2WYsaQnFMLYHFXGKWxk5NgWHJNQvITx2pXctULtgVoTYHk21Xkk70rvgE&#10;1Wd+akaGvIc5zVWeYnpTpWIqlM+B1qbmqQ2ac14h8Y/gNonxB07XZbaxjh1u9i3x3KD5mlRSE3Z7&#10;fMelewXE5ANY95eTQsrwyeVIjbgxXcPyrGpHnjY2pz5JXPyK8T+G7/w7qc9pe2sttMjEPHKpU9eo&#10;qnBM7xqiPvKdUfggdhX6a/FT4U+FPi9YtBrFpDp+sMoWLV4IFyCDn58YOOoxu718W/Fr9mTxT8L5&#10;5JzanVdJJdotRsomI2DkM+MheCD1Pf0rx503FnrxmpLQ8kjbzVO05I6joRS+1VpPMhbLKWI43g4Y&#10;VLDdHaFIE4z9HH881jYsl6Vd07Wr3Sp0mtbqSCROVZG6VUzDIT5cvI/hkG0/lmmSqyHBBU+9GwH3&#10;r+zY+oeOfh3DfapO11MWZVkbGSAzDt9K9KuPCE0Rygz+NeEfsi/F3QtB8BxaRf3sNrdRyv8ALPKq&#10;hsyORjP1r6o0vXtO1eASQTRyoejxsGU/lXVF3Rk7pnAvpNzbMd0Z+opEDJwVIr0x4bWRCTsP5Vxf&#10;jbWNH8KaZLf3s0cUSDhcgFzngAdzVE3Oe1G+isoGmuJUhjUElnOAK83k/t74talPZ6G0lj4eh+We&#10;/K7GlbjITd1HI5x2PNbtl4F1f4yXdrqOr79I8LJIJrfT9pL3SE5zL90AFQMAhs7j6c+tR2tromnx&#10;2VjEkFvCu1URQoH4D60bjvY8lsf2ffCmjWiwyRy3nH7yOR/kZu54ANPk+EPhCFdqaLCBjHVv8a76&#10;4Yuzck+9Z06sTnmiwrnJQ+CvD+j2oitNJt4gvIYAk/zr5U+N6t8PvjTp/iG2P2dJNsi4ztG1FU8C&#10;vsmW0lkzhTz7V4F+1f4AudW8Gwapb23mXFjMN7CPLCIq2Tn67eKiS00Liz628NatHq+k29zC4eN1&#10;yp9a1S+BkmvFv2WfFTeIvhjYebJ5s1vmKQ56MFU4/UV67cTbYiTxVp3VyGrHz1+1p4uMOlWejRSY&#10;85hLIAeoyeD+KivmfSLbfJ5jjgn8xXX/ABz8RP4h+ImosWJihYQoM5GOv8ya5+yQQwhQcZA4rBu7&#10;NktC9NeNBHhSPMkISME4rkbu+1nwB8SNPGqWr20CzCK4BwyTRMwWTBBIIK57960tR8UW/hrUba+u&#10;rBNUtoG+a1dwobII6kHHJz07V0lz4g8P/EbQBZi581G+WGK7Ia6s2PQRsTukUccDb9334kZxXxDi&#10;F7pMVpFkr9vDRKOysrsB/wCPV0sugQvBYaFtdrOyCC6lQjFyQcxoD6bhyfRuorO1pRZvbmExzN5i&#10;jdJEHCbV25Gfpye2SKseIL7UNah+x+HiIgDsnuVkKxp7RkfdB7kdRx2pAVvFXxJt/Ct1tsYrXVNY&#10;YhZZJg5jtkUYVE2leQNoJ5HBqs97JqV4byRFjecb2CdP1+lW9C+Aaz/6XqV/LfknLQaXAbgkn+84&#10;YbfrirmvWdtaX6QWlobOKKIJ5bS+Yc5POcDH09qeoHI3sY/tCZsYBC/yr6F/Z6tILHwtcX90Njm7&#10;Zo2Y8FPLUfzzXz3qrMLjZGjSSHAworcF34l1XQbTShqMukWMJ5S0ZkeT/eII/X0qop3JbO9+PX7R&#10;RF0PC2gXOIn3xahdQIxdBwu2MjjP3+cHoK4S28U+JG0NdG0GJdI0tm3NcTgNNJnkknJ5z7DpU+j+&#10;EbLTvmjgV5mOWndQ0jE9SW6k5rpLfTM4wMfhWqg92ZuaOPsvA9v9qS6upJr66BDCS4bPPrwBXU2u&#10;lhQAqBfoK2rbS+mR+lalvpvT5R+VaqNjNyuYtvphODtrTttLGOnNbMGm9CQPxFaENgoxx+lVYi5j&#10;2+mn0/KtGHT8DpgVpRWgHTrVyGxLY6iqsK5mxWQXt+dW4rTPQVrQ6bnBPP4Veh08AjgflTEY8Ngz&#10;4yMVdh00A9K2IrLpwMVajs+nFAGVHYAAfLV2Kzx/DWpFZ5GMY/CrUVhk9M07CvYzorLOOMmr0Fln&#10;r0rTt9OJ4x+ladtpPPT8cVaiyOaxk29gWICritO00s55Xmtu00vHQfpWrb6cB2FXaxm5HMHSBvGV&#10;71p22mADpiteWy+YYGfwqxDZHA/oKZDZRt7PbgAVo29mcdKuQ2gXHH6VoW9mW68e2KerIbKVva9s&#10;VqWFjl84rT0zQJrth5UbN7hePzrsNJ8GLGFa5fB/uKP60XUdxqLZz9jp0kzAIjH2ArqdO8NvhTMd&#10;g9Aea2UittOUBUSMeuAKrXOuKuViXcf7xNClKTtFA4RjrJlmO1t7RSVAz6mq9xqsUWQnzMOOOlZE&#10;13LOxLOcH+HPFRZrZUb6yJdTpEsT38s/VsD0FV80UV0KKjsYtt7gOKKKKoQUUUUAFFFFABRSbvTm&#10;kwW6nHtSuICwFHzH2FKABS0AIFApaKKBhRRRTAKKKKACiiigAooooAKKKKACiiigAooooAKKKKAC&#10;iiigAooooAKKKKACiioL6/ttMtZLm8uIrS2jGXmncIij3J4FAE9FYmi+OPDviO4NvpWu6bqM45MV&#10;rdpI+PXAOce9bdJNPYLW3CiisyDxLplz4gudEivEfVbaITy2oB3IhxhjxjuKANOiiimAUUUhoEJ1&#10;PtSjiqcur2MOow6fJe28d/MpeO1aVRK6jOSqZyRweQO1Gp6zYaHbpPqV9bafCziNZLqZY1LEEhQW&#10;IGeDx7U9CXdl2iorm5hs7eW4uJUggiQySSyMFVFAyWJPAAHOaSzvLfUbWK5tZ47m2lXdHNC4dHHq&#10;COCKZJNRRRQIKKKKACiiigAooooAKKKKACiiigAooooAKKKKACiiigAooooAKKKKACiiigAooooA&#10;KKKKACiiigAooooAKKKKACiiigAooooAKKKKACiiigAooooAKKKKACiiigAooooAKKKKACiiigAo&#10;oooAKKKKACiiigAooooAKKKKACiiigAooooAKKKKACiiigAooooAKKKKACiiigAooooAKKKKACii&#10;igAooooAKKKKACiiigBDxTc5NPooGhvfNOpCOBikBpMtMdRRRUjCiiimMKKKKACiiigAooooAKKK&#10;KACiiigAooooAKKKKACilAzT0t3f+HH1pXsFrkdKqljgCrcdoqnLHNSmSKIdQPpWbn2NFDuV47Jj&#10;yx2ircdrFFycE+pqq96eQo49ageVnPLE1PLKQXiti+95HHkLz9KrSX0jEgEKPaq2aKpQSE5tisxY&#10;kk5ppGRilorSxmQtx1oLcHAwae6bqbWTVgGjOO9MJIzxUgGCTTXBJpoZA2KiYVYIOP6VEwpAypIM&#10;g1Vk4HHWr0iHmqssdIa0M+bk1QuOlaU0eKozRE561LRqjGuW7VjXxIznp6Vv3aZBwDXP60hWE44N&#10;ZsZyuq3gTcM9Kwl8ZXWmlo2WO7tWPzW86hlP9as6k/zEGuY1BQc/jWFTU6qehgeMvgR8Ofiv509h&#10;v8Oa9JyAHbY5HqDuAH09K+Xfil+zh4s+GbGa7tPtdhkhby1bcpwfTr3HavpvUYcfMDgjpVjSPiVr&#10;Ph1HgkYahZMMNb3WXXHcDPArklSTOuNRrc+Cp1mgcrMpJHZhgiiC8YoFSTgEgJIP6191+JPCvwp+&#10;LaB9Xsl8NasP+W1oqxq5xjLMFGe3BNeO+OP2L9cs4heeEdTt/FVmclhbhVZPbh23H8q5nBo2Ukz5&#10;6iuRbT+ZmW1lB4aFsrn8c11fhr4l+LPC8wutK1hpQnHXIH4MMVheKPAviHwdP5Or6Vf6WxO1ftNu&#10;8Qb/AHSwGfwrFaUFsugB/vLwaz1Re57xo/7Z3jbTT5NxdRXDA8rcQKAP++QK93+BHn/H+OTxZ4ku&#10;/tUOn3nkrYwfJHEAqkPjGTzJjkn6V8B3d20U2VmVhj7kwyPwzXf/AAO+Oet/Bnxja6lZs0mmuxF5&#10;YrKRFOhGDlRx6HkHoKuMtdROOmh+rj2SRWyxWqBIgMKF6YrNl0R5W6HNR/DH4keH/iN4Ztta0S5i&#10;ubGeISzW0ThmsmYA+WwHQDkcgY216TZNZy2wMRQEjO/jn8a6Uc+xwUHg4su+TCKemTU8Hg6CR9oU&#10;yN2C9K6+4sTKSFkEh9FOat6a32E7JYSEPfGKYrnNReAYQRlEUdxk5qLXPhhpWv6PdadeWv2i1uF2&#10;OrEjI+or0WJ7N3+aVAfTipNU1rS9Cs/OndC3ZOMt9PWgZ8ofCf4Qv8IIdZ01ZjNaNfvJAWOSEMcY&#10;APA5yprpfEmqrpWm3N05+WCNpD+AzXT+JfE7a5dGYosSAYVE6fX3NeSfGbUfI+H+usH2lrWRAR1y&#10;VNS9EWtWfFmoXT6lrk08h3NJKzE1orJhcg7h2rAgmMd2je55rUWTdnnrmuY1L+qfCLU/Gvhi31DS&#10;ZllmLHzrZ2C4wSMjOOMY79aw7P4P3Wl6ja2uo6lbwXYKkW0TMWz7sBj9a25tRsdG0YXeta/Ns2Fb&#10;TS4JC5Zd3IOCfLGdx5X+dTaTq723hy61+5gOl2UNufsdjGPmlLKdjuwxyfl2sR1yRmiyAgs4Lbws&#10;mq2ptBqssWN9wzNtiBwfUc8gV1cEGjL4Ug1Lw5eX2nl/9ZcSLFIkL8cOpDHuOgNUPCdymn+D9Glv&#10;4UmbXtRbzon+ZkULKAG9iEB59jXm+sarc/Crx9cS6PO01hIwkRJM7LmAkgBh3BGaNgN/xZ4X8far&#10;HFqD6oNZ0tjgXVkUhHp90BG7EdO1STwpaW6oN2QApJJJJzXR21mupadY+KtDkfSY7osZ7aObaUYE&#10;jAxjIJUnGOOKx47X+0NTit06L8zHbkY/yKaV2DehLYaYuxCV52jk9a2LbTC2BjFa9ppfAG3p6Cti&#10;10wAfd5rsSscrlcx7XSunGa1bbS8AcVr2+nkjG39K0IbDA6VdibmXBpyjtV+GxAH3a0YrULxirUV&#10;oW6L+NOwrmfHZhe1W4rInGBitODT/UE1oQ2OP4ePpQK5l2+m8g1oRWQAxWlFZ9+/pVuKz9qYrmdF&#10;Z1bjs/b860YrEnHBNXoNOJI+U1SiS5GVFZ5xxV6GxJIwK2bfTDxhT+Vadvpg4yP0q+UhyMKDTCSD&#10;itK30v8A2ea2odO9BWhBYd8VVrGfMZNtpgzyPyrSg08L2rShsjjG2r0NljjBpkXM+Cy46ACrsVph&#10;ver0dp7Y+tXIbInAAJP05NOwjHktMnpViC0JI+WupsPCF3duGZDEh6s64rqtM8JWliN7r50nqwyP&#10;yqHOMS1CTOJ0nw1c6gw2Rnb3ZuAK7DTfBdvbKrXB81/QHitiS8t7FSC6gjjYp5rNn1ySbKxL5YPf&#10;OTU+/PYp8kNzWDW+nxAALGo7CqVzrZPEIx/tGshmZjlyWPqTmgDPAraNJLcxlVb2LD3Ek53O2400&#10;0UV2JWWhhe4UUUVQBRRRQAUUUmQOpxQAtFN3Z+6M+9G3Jyfyqb32EBb05NGCetO6dBiii3cBAMUt&#10;FFUMKKKKACiiigAooooAKKKKACiiigAooooAKKKKACiiigAooooAKKKKACiiigAooooAKKKKACvC&#10;/jxdWVt8RfAx8Uh28FZmM6kM0JuNp2eYB1Ayp+m7tmvdK4nXPG2iS+OofA2s2Cv9vs/tML3qI9vc&#10;HdjywDnLcE4I7e4rOaurFwdnc53X/hZ4Z8b22lat4Kn0nR9S0+6juIdS0mNCjKOqMIyAc8dfTHQm&#10;uwu/HttafESx8ItbStd3dk18twCPLVQzDae+flrx/wCM3gbR/hTDpvifwaToPiM3kcMVlbSnZehj&#10;ynlk8jpwOPUdK6fX3EH7T/hlpCEEuhSxpk/eYPISB+FZ3s9rPQ0tdb3Wp3PiHx7beHfF/hvw/NbS&#10;yz62ZhFMhG2Py1DHdnnnPauH0GRIf2l/FskjBEXRIWZmOAADHkk1D8Sb+2uPj18MrWK4ikuYGvDL&#10;ErgtGGjG3cO2cHGfSuS8beBtR+Ifx38VaNZau2kQS6NEblkGTMuF2xn/AGS+0t6gEd6UpO/o/wBA&#10;jFW+X6nsXg74lWfje41WawtJl0OwZoxrEzKsFwy/e8vnJUc/MeK5d/j3Jd2tzqmkeDta1bw5b7i+&#10;qxqqK6r950RjllGDzx0OcVieGNfude+A3inw59lWx8R6DYXGnXVlCuzlUYK6gf3wD9SG9RVH4YaB&#10;4l1f4WaXeWHxLTTtHS0KSWv9j20i2wUEOjO3Jxzknk9e9Pmk7JByxV7npWvfFrR9H+HcHjKFZb7S&#10;ZvLK+XhXw7heQehBzkexpfA/xLbx1rF3Fa6BqdnpEcfmW+q3kRjiuuQPkBHQ5yDnoOlePeNNG07Q&#10;v2UTbaRq51zTTco8N6YGg3g3OSNjcjByK+krIAWcAHA8tf5VcXKUtexlPlUdO7PJPjWP7B8efDbx&#10;OpMawamdOncf3Jxjn2AD/nWH+0bpk/j7xDpPhK0chrXTbzWZlXnJVCsIx7uCP+BV2H7RujPq3wl1&#10;eWHIudPMd9Ew/hMbgsf++S1ZHwY1IfEDxv4t8aYzbOltplp3AVIw8oz/ALzKamSvJw7lRdoqfa5R&#10;8beOm1X9l1NVRjJd6lYwWRxzulZhHKP0euu1fxpp3wf8OeGtB+yXOqatJbx2lnpmnoGlmKKqs3oB&#10;7n/HHi+nJ/xUGlfDFhvWw8YvdrH62aIZQCPQgsa9G1uRbD9qPQpr91SC50N4LJ5DhfN3uSo/2sE/&#10;99CkpPf0Q3FLT1Zv6B8YvtPiWz0HxD4d1DwtqF+CbI3ZV4rgjqodejdOPf3GX+KPjTp/hfxlN4Zb&#10;SdT1LUxbJcQRWEPmtOWONoGeMDJJOBgVznx/kW88S/DfTrRlbVm1yK4jRSN6xqRub1A6f98n0qfT&#10;P+TqdW/7Flf/AEfFVOUk+W/VEKMWua3Rm34N+MK+IvFsnhrVvD9/4a1gwG5hhvcMs0YPJUj8fbg8&#10;8Uut/F14vEd9onh3w3qHii808hb17VkjhgYjIQu3Bb2H9DjE8U/8nL+C/wDsFXP8pK53wxrGv+Fv&#10;iT4+svCWlW3i2ym1D7VcRyXiWctvcPuLoC+d4HTIGOOvWjmktG+o+SL1S6Hc+Cfi3d+O/Ez6baeG&#10;bqyt7IFNUmv7iOOWzmw21PK5Zwdv3uOvsa9Irzr4X+C9a0zXfEninxJ9ng1jXZIs2Vo26O3jjUqi&#10;lv4mxjJ9vc16LWsL294yna/uhRRRVmYUUUUAFFFFABRRRQAUUUUAFFFFABRRRQAUUUUAFFFFABRR&#10;RQAUUUUAFFFFABRRRQAUUUUAFFFFABRRRQAUUUUAFFFFABRRRQAUUUUAFFFFABRRRQAUUUUAFFFF&#10;ABRRRQAUUUUAFFFFABRRRQAUUUUAFFFFABRRRQAUUUUAFFFFABRRRQAUUUUAFFFFABRRRQAUUUUA&#10;FFFFABRRRQAUUUUAFFFFABRRRQAUmKWigBpXmlGQKDS0FXEBzS0mKOR70rFXFopM0tIYUUUUDCii&#10;igAooooAKKKACaACipFhZj6CpVhVeTz9am47FdULHgVKtv6mntKq8ZqNpz24oux2SJlCR84ApTdg&#10;DCjJ9aqFiepzSZxS5bhzdiVrh378VETk0ZoqkrEthRRRTAKKKKACiiigAprLu+tOopWuBEVIpKmp&#10;hT0/Ks3HsBCwBPoaYyfnUxHNIRk9KV7AVHHqKhkj44q8yZ6jNRPHjOOlFgMqaLFUpoMZrbaMGq0t&#10;t6flSGnY564ts5xXM67BhWHeu7mtjgnB4rlNfjChyRWbRonc8n16EqxIrlbzJ46V3Grw+a7egrl7&#10;6068VzSR2RZy15AWBFYF5aFia6y5hKk5FZ89sH4rI1OKurE85FGmeJdb8My7tPv5IO+OGH5EGuiu&#10;tPz2rJudP6/L+lJoq50Vv8bY9StfsnivQbXWoCNrTeUokA9sbe3vXOat8Fvg78Rxt0q5m8Lag64Q&#10;M7uC2c4wzMPasu40zcTxism50o4Jxis3BMtSaMTxZ+wf4qt4JbjRr/T9XiAJRI3cSMO3VQM/jXjm&#10;tfs7+PNBaQ3Xh26iVOC6spH/AKFX0RonijXfCc6y6beyQ7TnZn5T+FdzB+074wtfLWSCxlVeGzC2&#10;T+O6sXSRoqh8eeEfE3xC+Ecl02h3V7pgc4mUxI6nbnqrAjua9v8Agl+3BrWiTHSvFt29zBJISl4s&#10;UYMWccEADjOfXrXscf7Vl9dMkGpaHazW7fLIxBICnrx3r5w+JPgTwf418TXmp6bby6CbhgTBFgw5&#10;wASqhRjOPXrmpcZR2Kupbn3Xp3xOudRtI7qzvUuIZAGWRAMEH8KuD4l6tH0lXPuoP9K+D/h3Za98&#10;Mb110vxVDJYEgG0ngZk78jDjmvYrf4vTeZ5UqwMygfvVkAVjj0zxVqT6iaR9JL8T9XGQJkUnjPlr&#10;/hVS58R3Gpv5l1cGR/fgfkK+f5vi20C7mNqM9M3K/wCNUr/42z2iqYRBNu67JBxTuKx79PqQ9eK8&#10;q/aA16G1+Ht4HlCNI4jA9cq1eZ6l8ZNXmnaJNjoV3K27A/zxXmvjnU9U8aCHz71hHks8AU4B7YP5&#10;0ndrQpWRyiXiyyBlPAPWta3n3MuDkEVhS2rWP7o8qvG6pra7woyTlT371zmh2ejeE7DxDdW9zqLK&#10;8NsxAtgSGmOCe3pnPX+GuX+I/i1/F/iSy0LTpA1pDMLceUoVJHLBeMDJXgYz69BWzpd86/PDK0TM&#10;NrFDgkelbXhrwnomkXc+tw3KPqcKGSyhkXCiUAkE/jt9Ke4jJ8c6nJpC6fND+7WC9gUIOQpEBVsZ&#10;98mtX4w/D2LVNUsZtPYG3iuJLHJJzsTaQf8Ax41W8QeF49c07RxcXA85jLPdKhBCyeY23/x01s32&#10;vJptkqmchBGqMGbhmHf6mgChK8fhjw/DZK58qEcDPfkn+ZrZ8FaK0dq11Mp8+Y557Ljp/OsXw7oU&#10;3jK9W7nSRbSJsoMYDnp3/GvWrLSdgBauinDqYzl0K1nYjAyK1YLMDrVmG0wMKMke1X4bBiBngV0m&#10;BTjgAAwOatxWrv7VpW+ngY4rRgsQAOKBGZDp3qM1oQ2Xyj5a0obLBGBnNXorH2qrXJbRmxWQ4wKv&#10;Q2PtWlBY5A4rRt9MLY4q1EhyMmKwz2rQt9MyBkVs2+mYx8ufwrRg07jpVWRm5GPb6X04rSt9MA/h&#10;Fa8NiMDAq9FZH0pk3MqKwCjkAVchseRxWpHY4HOauRWYB5FUkTczIrHnpV2Ky46YrRjtvar1npc1&#10;0+2ONpD7DgU9iTKitQDxz9KvQWTysFVck9hXW6Z4IZgHuW8sf3B1/Ouns9JttNi/doqAdXY4rKVR&#10;LRGqpt6s47TfBk9wFaXEKn1611NhoFnYbSkYLj+Juf0NPvNbgtxtj/ev7dBWNdalcXhwWKJ/dFJQ&#10;nU3G5Qhtqbd5q1taHGdzf3VHSsa61e4uiQn7pPQVUCdzTh6VvGlGOpjKrKQwISctlj7mpAAO1FFa&#10;mAd6VQck9qSpFXb9apK4DqKKK1EFFFITimAtISFGTSZJ7YoCge/1pAAbPSgLnrzTqKLAGM9BRRnF&#10;FABRRRTGFFFFABRRRQAUUUUAFFFFABRRRQAUUUUAFFFFABRRRQAUUUUAFFFFABRRRQAUUUUAFFFF&#10;ABRRRQAVz3jHwBoHj6zjttd02O+SIkxOSUeMnrtZSCOg784FdDSZpNX0YXtqjhfDXwR8HeFdVj1K&#10;z0oy38RzFPdzvO0Z9V3kgH361p+Nvhr4d+IcdsuuWAuntiTBMkjRyR5IzhlIPOBXTk+1JnIpcita&#10;w+Z3vc4zQ/gz4N8N3enXen6JHb3dhI8sFwJZDIGcbWLEt8/HZsgdsVu2/hPSbTxPd+IYrXZrF1At&#10;vNc+Y53RrjA252joOQM1rYJxzS4FNQS6EubfUxIPBmkWnim68RwWhi1i6iEE9wkrgSoMY3Ju2kjA&#10;5xnjrXKXv7PXgS/1Ca7fRmi85/Mlt4LmWOGRs5yUVgPwGBXo9FPki90Tzy6Mwdb8C6F4h8Mr4evt&#10;OjfRVCKtnEzRKoQgqBsIIAwOhrcRBGiqowqjAFOoqrIm7K2o6fb6tp91Y3cYmtLmJoZoySA6MCGG&#10;RzyCazvCXg3R/AukDTNDshY2PmNL5Qkd8sepJYknoO/atqiiyvcLu1jnB8PPDy+M28WDTl/4SBk8&#10;s3nmvnGzZ93dtzt4zjNP8ZeAtC8f2EdprunpexxMXifcUkib1V1II7d8HAz0roKKXKtrD5nvc47w&#10;j8I/C/gnUn1HTNPb+0WQx/a7md55FX0UuTt/CtmLwjpMPiqbxIlpjWpbX7G9z5j8xbg23bnb1Uc4&#10;zx1rYooUUtEgcm9WzHuvCWk3viay8QTWm/V7OJoILnzHGxGzuG0Haep5Ir5xms/A1x4q8UTfFTSr&#10;vT9cm1B/Ikit7hLc24ACFDCPmJwSWbOeOetfU1FRKCkXGbieCfBjSfI+JV/deE49Xt/Af2DY/wDa&#10;fmCOa53DBiWTngd8ccjuK97oopwjyqxM5czuFFFFWQFFFFABRRRQAUUUUAFFFFABRRRQAUUUUAFF&#10;FFABRRRQAUUUUAFFFFABRRRQAUUUUAFFFFABRRRQAUUUUAFFFFABRRRQAUUUUAFFFFABRRRQAUUU&#10;UAFFFFABRRRQAUUUUAFFFFABRRRQAUUUUAFFFFABRRRQAUUUUAFFFFABRRRQAUUUUAFFFFABRRRQ&#10;AUUUUAFFFFABRRRQAUUUUAFFFFABRRRQAUUUUAFFFFACEZpaKKACiiigBMZpaKQ57UWHcOlAOaWk&#10;24NKxSYtFJ1OOacqHvSKuJShS3SlwBSbhU37AKFwfmqTKrUJainZ9RpkvnY6UxpC3em0UWHcKKKK&#10;YgozRRQAUUUUAFFFFABRRRQAUUUUAFFFFABRRRQAm0HtTChHTkVJRUtXEQ01lA9qmKgikZCD7VnZ&#10;oZVeMZPrUTR461c60wg+hp7gZ12nlwEnuM1wXiRiSwHevQNYBWAEcDbXA6tEZJGaspdi4nDX1rnO&#10;K56/tMA8cjNdrew9RiufvrfJNY+R0p2OJurXcx45rNntOTgYNdbd2W7msue0I7Vk4m6lc5iaHHDD&#10;pVOWAOMYFdJPaZ6VQlshmoLObnsQQcCs2507PGBXVy2WBkHmqctqwHINIZx82mA/w8is6fSQ2flB&#10;rtZrYc4qjNabs4HSlYLnDz6OOeBVCXSPYGu5mss5GKpS2IzxSsVc4eXRz6VXbSueRXcPY+1Rtp2e&#10;1KwXOEbSAfvIGHbIoXSdvAQAe1ds+nZ7HFRHTM9jSsPmON/ssk/dzThpOe3HpXYDTAOx/GnppY9D&#10;RYOY4W78OR3iMrKAT/Fjmua1DwRfWhaW2AnQZOwfer2VNLGOhqxHpAY8ipdNMpTaPnVNRm06cqQV&#10;YcFDWtB4wt1wJVZfqK9xvvB1hqsW27t1mHuOlU7P4NeHy6MdOVwpzhsYNZ+yfQv2i6nkC+LXuZDF&#10;Y20krEhc4GM4zXceFvhdqGpXaXviBwsQ6WYJ6+549q9f0zwza6dAkcMSwxqMBU6CtWG2RAMLnmrj&#10;SS1ZDqN7GNpuiR2cCxW8KxxqMKB2rVg0wk/NzV1EYjpj6VahgcmtzIit9OC9hWhBYdMKPrVqxtzv&#10;wea2oLA7RwapRuQ3Yy4bH2FXobHtjJrVh0wkjg1qW2lEgcGtEkZORi2+nFsDFadvpeccVuWulBcc&#10;HNaMFjjjaaohyMa30rHYVpQacuBwM1qw6fn2q/DYcdKdiLmRDYn+6Kvw6fkDitOO0A6jmrMVvmqs&#10;K5RisQtXIrUemauxWuccGtfT/Dt1ekFYiq/3m4obS3FvsYSWp9q0tP0Oe+cLFHuPc9hXZWHhG2t9&#10;rSlpnHUdq2neCxjxI6xKB90HJrJ1L6RNlTe8nY5zTfBcaENdMHP9xc10cVpbadESFWFB1OKy7rxJ&#10;tO22jGP7z1jzTTXT75WLn1NCpTn8QOcIfCbt34jhiBW3QyN/ebpWNcXtxeN+8kJHoOBUW0A4p2K6&#10;Y04xOeVRyGLHgc8U8DFFFUZXA0gOTS0daACilII9/pSdTQAufSpAMYpgXJ9qeWA9zWkV1Bi0hYLg&#10;Z60cn2oAxViE5PtSgfnS0UAFFFFMYUUUUAFFFFABRRRQAUUUUAFFFFABRRRQAUUUUAFFFFABRRRQ&#10;AUUUUAFFFFABRRRQAUUUUAFFFFABRRSZ5oELRSZ4ozQAtJnFFLTsJsSjFLRRYlsTFAGKWimIKKKK&#10;B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IeaWigYnajGetHNGKWp&#10;WiFpS5NJRTsJsSgnHQUtFAhMZoxS0UAJmjPFGKWiw7saSR2p1FFFguxCaWikxSsNSFopMUYosPmQ&#10;tFFJSsF0LRSUUDuhaKSigLi0UlGaAFopM0tAwooooAKCc0UUgEKg9qYU2n1qSik4pgUdVQSWZOPa&#10;uJ1C068flXfXib7ZxXMXdt14zWM07lROF1Cz4JxzWBd2mCSR+ld3qFlntWPcafnPGRWDRsmcTPae&#10;1ZtxZcnjP4V2d1phwcCsuewYZyvNRY0TOOns/as+W06jb0rrZ7PnkVQls+elSzRSZy0lnntVSazP&#10;p+ldZJZYHTNUJrQA9MVNkWpXOVl08HOV/KqE+mkZ2n8K62S0zxVWW09RStYtHHzWTr/DmqUloeSV&#10;/Cu1eyB/hqtJpyntUgcXJajpgU3yB6YNdbJpSt2NVX0cE9MUWHc5p7UAcCmfZQeSK6ZdEUHmpl0h&#10;P7uaVgucmLMk8L+lTx6a7HletdamlAdqmXTwv8NFguctFo79+lXodFwAcV0a2JGPlqwlkcZxinYV&#10;zCi0pVGSBVtLZY0wBzjtWmbbgjHFKloW6DFMDOS2L596uwaZkcj8MVqWencdOa0YtOLdAQKdhN2M&#10;eLTlAGFq1Hpx4wM1uxaVgAYrSg0sHAxVWRm5GHY6YWkXiuntNJBRSR+lSW+neW4wK6O1sd0YOKta&#10;mUmZtvpoAHA/KtCCw4GBWnDY4xxmrsdmR2xVpGTkZ0Vhzkir0Nj7CrsVuF6Ln3qdYCaqwrlSO2AP&#10;r+FWkt+MdKu21i8hARCxJ7Cug0/wlNNgy/uk9M80nJR3Got7HNxWZLYC5J6Vu6Z4VuLsBmXyk9WG&#10;M11+n6Fb2I3KoB7sxqS61S0swV3eYw/hWsfaSlpFGqppayZV07wza2ijMYmfuzDj8qvT3ltp8fzu&#10;uRwI0rCu9duLkFUIjQ8YUc1n4NaRot6yYOoo6RRrXniKWX5YF8pfXvWW7STvukZnPqxzQq4p1bqM&#10;Y7I55TbGhAPenHiiinczDOcUUYooAKKXgLyeaVV3fSnZgICAcEdaGGDTlGW9AKWQEjHWqS0AYrla&#10;buyQByaaY2PXp6VMiBB0oSuAoBOM8UoAFLRWlhBRRRTGFFFFABRRRQAUUUUAFFFFABRRRQAUUUUA&#10;FFFFABRRRQAUUlLkAUhBRSZpCwp2AdRSA5o5osF0LRSc0UCuhaKTFGKdg5gJxRmjGaWiwuYTNHXn&#10;NLSAYp2FcMetIF96dRQK7ExR36UtFAhOKKWigYUUUUC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EIzQBilooGnYKKKKLDuxKKWiiwXYlFLRRYV2Nf5kZfUVi&#10;XMRUmt2s+6iwT9azkjWMjnrmAEcjIrOmswx4H6VvzxdapyxYzWDibHO3Fh14H5VmXOnA545+ldXL&#10;F61UltVcGocR+hxF1poBPH6Vk3GnFSfT6V3tzp+c8ZrKutP56dKzaKUjiZ7Qr7fSqMtseQQD+Fdh&#10;c6aD25rLudN56VDRomcvLae1Vns/b9K6OSwYHgVF/Z5PUZpWLTOcayP939Kiexz1HP0rpTp5H8NM&#10;bTye2KQ+Y5d7IZ6c/SomsfTjPtXTyaefSoWsMDpSsVzHOiw5p62QHUfpW8unknpVhNLB6iiwcxgL&#10;ZA4+WpBYH0H5V0Uemf7NWI9LyelNIlyObSwJI4P5VY/sw7emPqK6VNL5A4qwdLwg4pk8xx5075T/&#10;AIVas9KDEcZ/CtmWy5I25q9aaeeCAAKQ7mZFpoTA2/pWjbab7fpWlFY5PIzV+K0welUkQ5GbHp23&#10;t19quQWIU9P0rThtOMYq3HZ4I4q+UzcjOSyJYEjA9K27OACIADNRfZxuFa9lbZQCrSI3GJblgOMf&#10;hVhLb2ya07LSJbpsRoWx37V0en+FECg3B3N/dU8UnJR3KUXLY5e10+W4IWONm+grotP8HM5Vp2x/&#10;sKP610kdvb2EI4VFUVTuteRBttwGb1PSs7yl8Jpyxjuy7a6Vb6fHlUSMD+IgZ/OobnXbe1OyNfNb&#10;1B4/OsK4vp7s/vHJ9hxUIHvitI0OsiHWtpEt3eq3N4Tlyi/3VNVQmetOyAKM5rdRUdkc7lcNopT0&#10;pMgdKN1OzJuLRnFJuoyaOVhcWikz69KRnA9DSsNajucijHYdajMuAOaliy3JGKaV9AegoQ8U8DaM&#10;daMc5pa1UbEcwUUUVVg5gopMUtFg5hM0ZoNLRYOYTNGaO9LRYOYTNGRS0UWDmEzRS0U7CuJS0UUW&#10;C7EozS0UWDmEopaKLBdic0tFFFguwpMd80tFAXYn6UdaWkzQK4Y5paKKACiiigQUUUUAFFFFABRR&#10;RQAUUUUAFFFFABRRRQAUUUUAFFFFABRRRQAUUUUAFFFFABRRRQAUUUUAFFFFABRRRQAUUUUAFFFF&#10;ABRRRQAUUUUAFFFFABRRRQAUUUUAFFFFABRRRQAUUUUAFFFFABRRRQAUUUUAFFFFABRRRQAUUUUA&#10;FFFFABRRRQAUUUUAFFFFABRRRQAUUUUAFFFFABRRRQAUUUUAFFFFABRXzv8AGX9tfwh8M9bfw1od&#10;ndeOvF4k8n+y9I5SOTujyAN8wwflVWIPBxXCn9qP4/iE3/8AwoK8/s8Dd5AE/wBox1+7t3Zx/sf4&#10;Vg68E7b+mpuqM2r7euh9hUV5z8NvjJB4u8B6D4h8SaafAdzrNy1na6bq9yqyPKCwCLkKSW2NgFQT&#10;jpyK9GrZNSV0ZOLi7MKKKKZIUUUUAFFFfKniCH4pfHT4hfFvwXpHjyz8NeGdJkh0020mkpPK8Vxb&#10;bmxICrKfvc5zzx0qJz5LaXuaQhzX1tY+q6K+SPhZ+yX8Vvg3HqSeGvi5ZQjUDGZ/teifaSdm7bjz&#10;JDt++3TrXNa1+yl401D412eu3/xs04eOpmj1SC0/swrvEG1RIIBLtKDYoPGCevWsfazSXufka+yg&#10;2/f/ADPtyivl/wCGnx48Q+DPiV4r8GfErXv+EluoNc0jQtMu9O02O3Uz3cEsuXUEYX5QCcnpwOa+&#10;oK2hNTV0ZTg4PUKKKz9Y1/TtAgE2oXkVqh4XeeWPoB1P4VUpKKvJ2RlKSiuaTsjQork7j4maTbp5&#10;n2fU3gyAJhYShCSQByVHUkD8a6tW3KGwRkZweorOFWFS6g72M4VYVLqDvYWivBP2gfi54t0z4geD&#10;/hh8PTZ2nizxKktzJquox74rG2jDEuqYwznZIcHI+QDB3AjhPHvir40/suWFl4v8UeNLD4meETdR&#10;W2p2b6XHY3NsHOA8LR/e54+Y45Hy8khSqqLemi3Z2RpOSWur2PraivHf2lPjfdfCD4e6ff6BZxap&#10;4g129h0zSIp8iHzZQSHfp8oA6ZGSR2zXnHinQf2jPhn4Sv8AxtN8TNG8TzaXbPf33hybRYobZ4o1&#10;LSKkyhXJCg4+6TjrRKqotpK9hRpuSTbtc+qaK8kH7Qmnj9m7/hbTWEgtv7L+2/2eHyfOzs8rdjp5&#10;vy7sdOcdq8w8KaB+0b8SvCWneNYvibo/hqXU7ZL+y8OxaLFLbLG6740klYFxlSM/eIz1yKbqrRRV&#10;+oKm9W3bofVVFeQ/syfGq++NXgW+uta0+HS/EejajLpOp29sSYTNGFJdMk4U7umTgg8kYNeqS6rZ&#10;QahBYSXlvHfTqzxWrSqJZFX7xVc5IHcirjJSSkiJRcW4stUUUVRAUUUUAFFFFABRRRQAUV8pftey&#10;eJNY+MHwc8JaH4x1zwfb69LewXVxot5JAzY8kqWVGUMRk4z0yauf8Mc+MP8Ao4T4hf8AgfN/8erB&#10;1JczUY3t5o3VOPKnKVr+p9Q0V8m/sqDxL4b+P/xW8F634113xjZ6HBZrbza1eyzEFxuLBXdgp+bH&#10;HXFemfC39pnSfH3xF8R+BNW0q68I+K9LuZEt9O1JhvvYF5EiEcbsfMVBPykMCwyQ41VJK+l9BSpN&#10;N21tqezUUUVsYhRRRQAUV4J+0D8XPFumfEDwf8MPh6bO08WeJUluZNV1GPfFY20YYl1TGGc7JDg5&#10;HyAYO4EcJ498VfGn9lywsvF/ijxpYfEzwibqK21OzfS47G5tg5wHhaP73PHzHHI+XkkYyqqLemi3&#10;ZvGk5Ja6vY+tqK8d/aU+N918IPh7p9/oFnFqniDXb2HTNIinyIfNlBId+nygDpkZJHbNeceKdB/a&#10;M+GfhK/8bTfEzRvE82l2z3994cm0WKG2eKNS0ipMoVyQoOPuk460SqqLaSvYUabkk27XPqmivJB+&#10;0Jp4/Zu/4W01hILb+y/tv9nh8nzs7PK3Y6eb8u7HTnHavMPCmgftG/Erwlp3jWL4m6P4al1O2S/s&#10;vDsWixS2yxuu+NJJWBcZUjP3iM9cim6q0UVfqCpvVt26H1VRXkP7MnxqvvjV4FvrrWtPh0vxHo2o&#10;y6TqdvbEmEzRhSXTJOFO7pk4IPJGDXqkuq2UGoQWEl5bx306s8Vq0qiWRV+8VXOSB3Iq4yUkpIiU&#10;XFuLLVFFFUQFFFFABRRRQAUUUUAFFFFABRRRQAUUUUAFFFFABRRRQAUUUUAFFFFABRRRQAUUUUAF&#10;FFFABRRRQAUUUUAFQTpk1PTJRlfpSew0Zs8PWqUsJz0rXkG4etV3irKxqnYwrqMgkn8qqBeeK3bi&#10;2DCs57XD8etQ0aKRSkiyORzVOe1DDkZ9613iPUjNQvFx0qGirpnPzWA7fyrMn08gn5TXVPAO4qpN&#10;ajk1DiUclLYgnlTn6VGLLn7prpZLIMSSKhNjnoKjlHc542AzzwKiawyfb6V0ZtAp5XIprWintxSs&#10;O5zT6dz93I+lQPpuWxtI/CuoNiCeBTTZDd6miw7s5xNMx1H6VYTTfbFdBHZLjpUgsx6U0hXZhLpp&#10;/u5/Cpk0/kfLitpbYA9KlS3Gegp2FcyV09QRlTUkln+7OF/StcQnsBSPbttOQKLCOWlsj5h4NXra&#10;1Cj3q3LAA5ycVJCqgjApWHcbHbnPA4qzHCB1qWOIsRirlvZ7iOMmqsIrJDkjH8qtxwMf4a3dO8L3&#10;FyAxURJ6munsfDtpZ87fMYfxNUuSRSi2cfp/h66vWGI2Rf7zLiuy0zwtDaqDIPNb3HFXGubezwGI&#10;H+yKq3OuSScQjYvqetSlKewPlgbBa2sUAZlQAdOP5Vn3GvkAiBP+BH/Cshi0pyxLEnOSaUJiuiNF&#10;L4jKVVvYWWeW4bMjs/1NCrilxilreyWxg22GKKKKBBRRRQAUUuMdaaZAOnJpXHYcKRiBnn8KbkuC&#10;cUeXye5pXKDfkdM0gjJPOQPaplj46YqTaBVKN9yG7EccQXtn3NS0n0pa0SsS3cKKSlpiCiiigAoo&#10;ooAKKKKACiiigAooooAKKKKACiiigAooooAKKKKACiiigAooooAKTFLRQAUUUUAFFFFABRRRQAUU&#10;UUAFFFFABRRRQAUUUUAFFFFABRRRQAUUUUAFFFFABRRRQAUUUUAFFFFABRRRQAUUUUAFFFFABRRR&#10;QAUUUUAFFFFABRRRQAUV8ifHj/golonwK+K2ueB7zwbqGq3GleRuu4LxI0k82COYYUqSMCQD8K4K&#10;P/grb4YMiiT4fauqZ5K30RIH02j+dczxNGLs5HUsNWkk1E++KK8W+AP7XHw9/aLR7fw7fy2WuQx+&#10;ZNoupqIrpV7soBKyKO5UnGRkDIr2mt4yjNXi7owlGUHaSswoooqiAooooAKKKKACiiigAooooAKK&#10;KKACiiigAooooAKKKKACiiigAooooAKKKKACiiigAooooAKKKKACiiigAooooAKKKKACiiigAr5z&#10;/ba+Muq/DT4fadoHhhnHi7xbcnTrFoWxJGnAkdDkYfLxoD2L57V9GV4L8aW+GK/HP4Y/8JidR/4S&#10;vzwPD4iJ+y+b5q4344zv2df9msqt+RpO1zalbnTaua37Nv7Nmg/AHwpDHHDFfeKbqMNqesOuZJHP&#10;JjQnlYwegHXGTzWR4L+Puv8AxL/aB1zwn4bsNNm8FaCNuoavIrtM0gBXbGQ4XmQMBwflRm9BXpXx&#10;dh8UXfw91iz8GxRv4iu4Tb20s0wiWDfw0u491GSPfHbNfIvit/G37Fvwx8MW2hHSU1DV5Xl1i6uM&#10;TzXN0wysca9dkSDBboWf35xm/ZWUVaK3/r8zaC9rdyd5Pb+vyPoz9pz4A2Xx/wDh7JppdrbXrDfc&#10;6RdiQqsc+PuuOhVsAE4yOo6VzP7FXxo1T4q/Da70vxK7N4s8L3P9m6g0v+skUA+XI/8AtHa6k9zG&#10;T3r1r4WnxRJ4D0mbxlLFJ4kni867SCERJCW5EYUZ5UYBPcg180fsoGM/tX/tA/YMDT/t37wRn5fO&#10;8+XP47vN/WnLSpGa66P7iVrTlF9NUfYVFFFdRyhRRRQAV8yeBfBcHxB+Kn7RGhXWo6npUFzqulFr&#10;rSLo21yu23DALIBkZKgH1GRX03XybdeMvFnwF+MvxR1mb4f3mtaH4kv7OSz1FdRtrWJjHbbSo8xh&#10;k5z/AN8msKtlyt7f8A6KSb5lHf8A4J7v8LfhDYfCiPUksdd8Q639uMZdtf1Jrwx7N2BHkDbncc+u&#10;B6V5p4j/AGT/AO3/AI/2fj3/AISnWodOWJ5J7VNSkWUTGQOsceFwtvgfNHnmsb/hs7Vf+iY3H/hR&#10;2H/xdH/DZ2q/9ExuP/CjsP8A4us3Ki0l29TRQrJtrr6Hk3j3/k6zV/8AspXhP/0hnpPhd+05c/s9&#10;/AT4Dvdae+saHrh1uLUI4ublTHfgRvETwSPMf5T97PUYBrGl1y88VfG2w8Tahp0eiNr/AMRfDc9t&#10;p7ahBcyhIbeeJyfKY8A7ecD7wr3D9jL4ceHvFn7Pnwm8Q6vp0d/qWgDVf7Oaf5kgeW/k3OF6Fh5S&#10;4J6ckc81zQ5pTfI7P/gnRPljBc6v/wAMfTNjfxahp1vexiRIZ4lmUTRtG4VhkblYAqcHkEZHevPt&#10;F1NBa22s/ZRqvirWQ0lrAxGIIcnaM/wRqMZPUknrXpVedeD/AAxrPhvSVnsrO1fULlmVv7RmZTbw&#10;Kf3UY2qc8ZJHqa1xCm5wstNel7bapd+i7as+bxKm6kOVaa+dttUu/RdtWbHjHznsPDsF0Y3updTt&#10;BIsQIRip3NgHnb8pPPpXW1zuleHLxtUj1XWrxLy+iVlghgTZBbBvvbQeWYjjce3GK6Kt6UXeU5K1&#10;7eui6m9GMrynJWvbffRW19T5N/azvZ4vjD8O5/h6lxqPxlsBI9pp0MayW72Dhlk+1FmURocuA2R9&#10;5uRwRxn7RGtfFLWLHw7b/GPw7aaD8Kl1CGTWbrwo32uUsG+RZS77kj3Y5VT9WJUV2PxTvrj9nz9q&#10;z/hbGuadd33gXXdGXRrnUbOIzHTJQ0ZDOo5Cnyl5HXe+ASMGv8ff2nfB3xj+HWp/D34bPd+OPFPi&#10;OJLWC2srKZEgVnUtJI8iqFAH5HG7aMmuadvfu7Pt37etz2oXXJZXXft39LHUftpXvhXUfg1og+13&#10;L65cX1vdeEE0SMTTT3gH7oxp0aPa/J6AMuMnaDwXxU8S/tNan8Gb211zwfo9hYXNmYtZu9FkWfUU&#10;tSuJikJl2bym7IUnqcbeo0PjV8MPEPwu0H4EeLLTT5/FNv8ADaGO21izsRulaPy4VaaJO4Uxt9Mo&#10;TwCR2etft5fCgeGzcaJqd34i1q4jK2mhW2nT/aJpSMLG25Ao5wDyfbdVSs5S53y6L8vx7Exuox5F&#10;zav8/wCmTLf/AAoP7GQQ6lMPht/Y/wBk+0fKLrdnGNo48/zf4em72rzb4V+JP2m9L+DFnaaJ4P0e&#10;9sra0EOjXWtSLBqD2qgCEvCJdu4JgAMV6DO7q2Y/7L3jQ/sIp4TFs/8AwlQvv7eOk7sPtyf3Hu+z&#10;5tp/i+XrXquh/t5/ClvDC3Ouajd+G9bt02Xeg3Onzm4hmAw0a7UKkZBwcjjG7aeKL3a53y6f19w2&#10;rJ8i5tf6+8f+w3L4eX4Wala6fPev4oTVJpfE0WqQrDdR6g2N+5B0T5cL/ut0OQO48WypB8fPBssr&#10;rHGml3zM7nAUADJJ7CvPf2RfDus6n4q+J/xO1LSrnQNP8Z6jFLpmnXibJjbxeZiV17FvMGPox5BB&#10;rpvjJ4Sj8dfFPw7oUtzLaLeaReoJoWIKkYIzjqMgZHcZFaRv7Jaf1f8AUylb2r1/qx3Ok/E1Na8O&#10;+IPEFrpkp0PTY5pLW7eQL9vESksyLjhcqQGPX0rmH+P1xa6Np3iC98G6na+GLzy1Go+dG7hmHH7k&#10;fMV3cBjjPUDkZhsPF8t18NfF3hTWLaLTfEmiaPcQy20S7I54RCwSeIcfIRjgdD6ZFYvjP/k1zw1/&#10;176X/wChR1bk7XT6CUI3s11O80r4p3x8T6ZpGv8Aha78Orqwf+zria4jmErKu4o4T/Vtjsc88V6F&#10;Xl3xW/5KL8MP+wlP/wCiq9RrWLd2mYySsmuoUUUVZmFeH/EL9qrw74U+Lfhn4b6Vt1nxJqepQWl7&#10;sb91p8bsM72HWQg8IOmctjgN7hXlXj/9nPwt46+IXhjxyIBpfifQ76K7+2WqKPtiIwPlzD+LgcN1&#10;HuOKzqc9vcNafJf3zxL9tO/8Q6X8cvgZd+E9Mg1nxHFPftZWFzII45pP3HysxZQBjPVhWz/wtD9q&#10;3/ojnh3/AMG0H/yXU/7Sf/J0n7O//X7f/wAoa+oqwjBynO0mtf0NnNRhC8U9P1Pzf8E/Ez41eFPj&#10;h8XfEVl4B0i58RJawXHiGwlvUEVhFHFuVkImG/KjOFZj7Va+Mmqat+0hqH7O3iHTvsvhLxd4kXUI&#10;1v7Td+5kgmURHePn2gqxHJ27zjPf1LwdpFz4g/aM/af0uyUPeX2jw20KscAu9qVUZ7ckV5F8BZtU&#10;8YePPgL4St/DmsWmpfD+bUn1yS8tTHFAsszSKdxORwMYYD5iAM1xtO3I22m//bjsTV+ZKzS/9tP0&#10;S0G0vdP0SwtdSvv7U1CGBI7i98oRfaJAoDSbBwu45OB0zV+iivXPJCiiigR8m/tZ3s8Xxh+Hc/w9&#10;S41H4y2Ake006GNZLd7BwyyfaizKI0OXAbI+83I4I4z9ojWvilrFj4dt/jH4dtNB+FS6hDJrN14U&#10;b7XKWDfIspd9yR7scqp+rEqK7H4p31x+z5+1Z/wtjXNOu77wLrujLo1zqNnEZjpkoaMhnUchT5S8&#10;jrvfAJGDX+Pv7Tvg74x/DrU/h78Nnu/HHinxHElrBbWVlMiQKzqWkkeRVCgD8jjdtGTXnTt793Z9&#10;u/b1uejC65LK679u/pY6j9tK98K6j8GtEH2u5fXLi+t7rwgmiRiaae8A/dGNOjR7X5PQBlxk7QeC&#10;+KniX9prU/gze2uueD9HsLC5szFrN3osiz6ilqVxMUhMuzeU3ZCk9Tjb1Gh8avhh4h+F2g/AjxZa&#10;afP4pt/htDHbaxZ2I3StH5cKtNEncKY2+mUJ4BI7PWv28vhQPDZuNE1O78Ra1cRlbTQrbTp/tE0p&#10;GFjbcgUc4B5PtuqpWcpc75dF+X49iY3UY8i5tX+f9MmW/wDhQf2Mgh1KYfDb+x/sn2j5Rdbs4xtH&#10;Hn+b/D03e1ebfCvxJ+03pfwYs7TRPB+j3tlbWgh0a61qRYNQe1UAQl4RLt3BMABivQZ3dWzH/Ze8&#10;aH9hFPCYtn/4SoX39vHSd2H25P7j3fZ820/xfL1r1XQ/28/hS3hhbnXNRu/Det26bLvQbnT5zcQz&#10;AYaNdqFSMg4ORxjdtPFF7tc75dP6+4bVk+Rc2v8AX3j/ANhuXw8vws1K10+e9fxQmqTS+JotUhWG&#10;6j1Bsb9yDony4X/dbocgdx4tlSD4+eDZZXWONNLvmZ3OAoAGST2Fee/si+HdZ1PxV8T/AInalpVz&#10;oGn+M9Ril0zTrxNkxt4vMxK69i3mDH0Y8gg103xk8JR+Ovin4d0KW5ltFvNIvUE0LEFSMEZx1GQM&#10;juMitI39ktP6v+plK3tXr/VjudJ+Jqa14d8QeILXTJToemxzSWt28gX7eIlJZkXHC5UgMevpXMP8&#10;fri10bTvEF74N1O18MXnlqNR86N3DMOP3I+Yru4DHGeoHIzDYeL5br4a+LvCmsW0Wm+JNE0e4hlt&#10;ol2RzwiFgk8Q4+QjHA6H0yKxfGf/ACa54a/699L/APQo6tydrp9BKEb2a6neaV8U74+J9M0jX/C1&#10;34dXVg/9nXE1xHMJWVdxRwn+rbHY554r0KvLvit/yUX4Yf8AYSn/APRVeo1rFu7TMZJWTXUKKKKs&#10;zCiiigAooooAKKKKACiiigAooooAKKKKACiiigAooooAKKKKACiiigAooooAKKKKACiiigApGGRQ&#10;KWgZXNNZAelSyLyTTKz2KK7x57VWlt8dq0CM00x5pDuZjW/rVeS29s1rNFULRj6VLQ7mLLbYNVXt&#10;zyK3pLcN2/GqsloRUtFqRhPCQaaYznpWpJbcnAqI259KmxdzOaPPao2gzWkbfHHU1G0Bz0qbDuZz&#10;W3fP6Uw27Z7VoNCab5VFh3KIgOeQfwqQQAetXFi49aeITRYVymIxkccVJtHTFXEt89gKetrz0zTs&#10;FykkeT3oeDepABNaiWvsBU8GmvO21FyfalYVzlZrEhzx+dWbTS2mZQqlj6AV2MXhUEhpjx/dFa1t&#10;p0Vog2IqjuahtLY0UW9zndN8JvIA0v7tfTFdNY6NBZLlEAI/ibrTZNUht8hR5je3SqE+oT3ORuKq&#10;ewqeWUgcoxNebUYLUEbtzei1m3GrT3Pyp8i+3WqiwluTzU6QhRwK3jSS3MpVGxkceOTksetTiPA5&#10;pwUAUtbbbGNxMYpaKKBBRRRQAUoGaCQopN47CpbKsLxjNNMnbGaURk9ePan7Qp6fnSu2BGEZjzwK&#10;cEGB7d6f170oSi19gGkHHJzTlXFKFAp1aqNtSWxBRS0VZIUUUUCCiiigAooooAKKKKACiiigAooo&#10;oAKKKKACiiigAooooAKKKKACiiigAooooAKKKKACiiigAooooAKKKKACiiigAooooAKKKKACiiig&#10;AooooAKKKKACiiigAooooAKKKKACiiigAooooAKKKKACiiigAooooAKKKKACiiigAooooAKKKKAC&#10;iiigD8bv27II7r9t3xbDKoeKS50tHU9CDY2oIr9Jrr9iz4IXlvJDJ8ONHVHGCYhJGw+jKwI/A1+a&#10;X7fN4dO/bR8aXYXeYJdNlCk4ztsLY4/SvbLr/grhrr20q23w406K4KkRyS6pJIit2JURqSPbI+te&#10;LTqUoVKnte/a57dSnVnTp+y7d7HgHxY0cfsg/tfXkPhS7uVtfDmo215aM75kMEkUcrQse42yNGc9&#10;R161+1dfj78B/hN45/bU/aCfxx4jt3OiNqEd7rWq+WY4Cke0LbQ5zk7UWMAE7VGSfX9gq6cGn78k&#10;rRb0ObGNe5Fu8ktQooor0TzQooooA4a38YahJ8V7nw+xi/s+O2EqjZ8+7Yp6/Umut1m6ex0i+uYs&#10;eZDA8i5GRkKSK8g12+1XT/jZfTaNYJqV59lUeQ7hBt8tMnJIrY1jxR48l0i+SfwpBFA0DiSQXKkq&#10;u05P3uwrFTte5u4XtY6H4Y+LLvxR4VOo6m8Syid49yjYuBjH867FWDqGUhlIyCOhryD4caEPEvwc&#10;1LTsZeaWXy8/3wFKf+PAVo+BPGn2P4RXF5K3+kaSklvhufmH+rBHp8yj8KcZaK/YUoau3c7fxNrB&#10;07w3q17ZyRvcWttJKvIYBgpIyPwrO8B+KJNb8F6dquqTwQzzmQM2QikiRlGMn0UVxXhHQm0n4K61&#10;dSr/AKTqFrPcMW67dhC/oM/8CqL4bfDfT/FXguyu9aM10CJI7WJZCiwJ5jZIA6ktuOTnt6UuaTat&#10;2HyxSd+57ErB1DKQykZBHQ1C19bJC0rXESxKcM5cBR9TXmXwjubrRPEfiDwpNcPc21i3mW7P1Vd2&#10;PwyCpx2OfWuZ+E3gOz8Zadfvqks0tlb3JEVrHIUXeVG5jjvgKBz60+du1kLkSvdnq91Jr3/CaWaw&#10;z2Y0EwkyxMR5zPhuR3646cYBrfnuIrWMyTSpDGOryMFA/E15bq0Yh+Pfh2NfurYMoz6COaqV1p3/&#10;AAs34rahYalJIdI0lCFt0YqGIwD09SSSeuABRzWv6hy3t6HU/ELxnfeHdT8Mw6e8LQ6hcmOUsu7K&#10;7kHBz/tGu6rwzx/4Rh8JeJfCsWnySLpc16HjtXYuIZN8e7aTzgjbwe4PrXudOLbbuKSSSsFFFFaG&#10;QUUUUAFFFFABRRRQAUUUUAFFFFABRRRQAUUUUAFFFFABRRRQAUUUUAFfOv7bPwa1T4l/Dyw1/wAM&#10;pI3i/wAJXP8AaVgIVzJInymREHdvkRwOcmPAHzV9FUVE4KcXFlwk4SUkeNfs2ftJ6F8fvCcDpPFY&#10;+KrWMLqeju22SNxw0iKeWjJ5B7ZweayfFX7Pus/EX9ofS/Gnie+sJvCWhxr/AGZpMLu0pkUhg0oK&#10;BeXJY4J4VF5GaofGP9ibwl8S/ELeJ9C1C88B+LSxkOpaQAEkkOcyPGCp388srKTznPWuIH7Lfx9a&#10;L+z2+Pt5/ZxG0zYnNxjp13bun+3XM+eyjON7dv1Olcl3KErX7/oex/tN/H+x/Z/+H0mpNG11r1+H&#10;ttItBGWWS428M56BVyCRnJ6DrxzP7FfwZ1H4WfDG41TxEH/4SzxTcf2pqAl/1kakHy43/wBoBmY9&#10;w0jDtXf/AA2+DsPhHwNoWgeJdUfx5d6PdG9tdU1i3VpY5iWIddxYgrvbBLEjPXgV6LWyg5TU5fJd&#10;u5k5qMeSP3/kFFFFbGAUUUUAFc346+Hfh34k6THp/iTRrPW7WGTz4Yb2PeiS7SofHrhiPxNdJXHf&#10;8Le8Jf8AQW/8lpv/AIisatWlTVqskr92ZTr06DTnJR9XY+YP+GDfEP8A0MHgn/wjYf8A4uj/AIYN&#10;8Q/9DB4J/wDCNh/+Lr6f/wCFveEv+gt/5LTf/EUf8Le8Jf8AQW/8lpv/AIiuH2mC/wCfi/8AAkX/&#10;AGpS/wCfsfvR82aN+xL4u8PatZ6ppvinwbZahZzLPb3MPg6EPFIpyrKd/BBANfQXwA+FkvwV+Eeg&#10;+DJ9RTVZdM8/N5HEYlk8y4kl+6ScY8zHXtWj/wALe8Jf9Bb/AMlpv/iKP+FveEv+gt/5LTf/ABFX&#10;Cvg4O8ai/wDAkZzzGjNWlVj96Oxorjv+FveEv+gt/wCS03/xFH/C3vCX/QW/8lpv/iK2+uYb/n5H&#10;70ZfXMN/z8j96Oxorjv+FveEv+gt/wCS03/xFH/C3vCX/QW/8lpv/iKPrmG/5+R+9B9cw3/PyP3o&#10;690WRGR1DIwwVYZBHpVXT9G0/SfM+w2NtZ+Ycv8AZ4Vj3H3wOeprmv8Ahb3hL/oLf+S03/xFH/C3&#10;vCX/AEFv/Jab/wCIpfXMN/z8j96D65hv+fsfvR2NUYND021vXvIdPtYrt87rhIVWRs9csBmuc/4W&#10;94S/6C3/AJLTf/EUf8Le8Jf9Bb/yWm/+Io+uYb/n5H70H1zDf8/Y/ejsao3Gh6bd3qXk+n2s12n3&#10;Z5IVaRfoxGR0H5Vzn/C3vCX/AEFv/Jab/wCIo/4W94S/6C3/AJLTf/EUfXMN/wA/I/eg+uYb/n7H&#10;70djRXHf8Le8Jf8AQW/8lpv/AIitKLx5oU8SSJfbkdQynyZOQf8AgNawr0artTmn6M1p1qVZtU5J&#10;27O5v0Vhf8Jvon/P7/5Cf/4mj/hN9E/5/f8AyE//AMTW113Oiz7G7RWF/wAJvon/AD+/+Qn/APia&#10;3ad0xWaCiiigQUUV5r/w0d8O/wDoYf8AySuf/jdawpVKvwRb9ERKcYfE7HCfGn9kuf4w/Ea18XD4&#10;i6/4euLJFWwt7EnbZNtAd4W3gozYBJXGcCsP/hjnxh/0cJ8Qv/A+b/49Xq//AA0d8O/+hh/8krn/&#10;AON0f8NHfDv/AKGH/wAkrn/43UvL6jbfs5fiaLGJJLnX4HA/B39ke4+E3xNk8aSfEfX/ABFeXMbJ&#10;fQ6gSRe/IVQzNvJcpkEbs4xxX0RXmv8Aw0d8O/8AoYf/ACSuf/jdH/DR3w7/AOhh/wDJK5/+N1pD&#10;BVoK0ab+5kSxMJu8pL8D0qivNf8Aho74d/8AQw/+SVz/APG6P+Gjvh3/ANDD/wCSVz/8bq/qtf8A&#10;59v7mR7an/MvvPSqK81/4aO+Hf8A0MP/AJJXP/xuj/ho74d/9DD/AOSVz/8AG6Pqtf8A59v7mHtq&#10;f8y+89IdFkRkdQyMMFWGQR6VV0/RtP0nzPsNjbWfmHL/AGeFY9x98Dnqa4H/AIaO+Hf/AEMP/klc&#10;/wDxuj/ho74d/wDQw/8Aklc//G6Pqtf/AJ9v7mHtqf8AMvvPSqowaHptreveQ6faxXb53XCQqsjZ&#10;65YDNcH/AMNHfDv/AKGH/wAkrn/43R/w0d8O/wDoYf8AySuf/jdH1Wv/AM+39zD21P8AmX3npVUb&#10;jQ9Nu71LyfT7Wa7T7s8kKtIv0YjI6D8q4P8A4aO+Hf8A0MP/AJJXP/xuj/ho74d/9DD/AOSVz/8A&#10;G6Pqtf8A59v7mHtqf8y+89KorzX/AIaO+Hf/AEMP/klc/wDxuuns/iF4fv7SC5gv/MgmRZI38mQb&#10;lIyDgrnoayqUqlJXqRa9VYuM4z0i7nR0Vhf8Jvon/P7/AOQn/wDiaP8AhN9E/wCf3/yE/wD8TWN1&#10;3NLPsbtFYX/Cb6J/z+/+Qn/+Jrdp3TFZoKKKKBBRRRQAUUUUAFFFFABRRRQAUUUUAFFFFABRRRQA&#10;UUUUAFFFFABRRRQAUUUUAFFFFABRRRQAgpaKKAEIyOtRMhB7mpqQHNJq47kJUr9KbVggEYNRmI9j&#10;UtDuMPI5FRsmfpUhBBoqRlcxntUbpkcireKYUz70WGUHtwR3qI24NaDR4PpTTF7Z/CpsO5nG1B9K&#10;Y1p7VpeWB/DSeWPSiw7syWtMc4Oaja04rZMQNMa3z6GlYOYyltcY61MtpnnFXhAD2FWYbB5Mccep&#10;4o2Ku+hmrbY7VZg095SNqnFbUGmxR8sN596ss8cC84UVDl2KUe5Rt9ERcM5LY7dqvgR26AZCCqcu&#10;ok8Rj8TVSRnlOXYn2qORy3HzJbF6fU0jOIwH96zZ3luWyzcegp4UDtTgnrWsaaiZubZXW39QamSH&#10;FSgAUtaEXGhABTu9FFAgoopu8ZxQA6gDNKOB0P1oySOBipuOwcL1NHJ+6Mj1NKsY3ZPP1p5IHSjc&#10;ZEI/7x5qQAL0oCHNOCAc96aTYNpCY/CjZnBzTsUtacqIuIKWkpaoQUUUUCCiiigAooooAKKKKACi&#10;iigAooooAKKKKACiiigAooooAKKKKACiiigAooooAKKKKACiiigAooooAKKKKACiiigAooooAKKK&#10;KACiiigAooooAKKKKACiiigAooooAKKKKACiiigAooooAKKKKACiiigAooooAKKKKACiiigAoooo&#10;AKKKKACiiigAooooAKKKKAPxv/bojWX9uHxWjqHRrrSgysMgj7Fa8Gv1Vj+AvwyikV0+HXhNHUhl&#10;ZdDtQQexB2V8g/tH/sC/EH4wftH618QNG1jw1baNez2UscF9dXCXAENvDE+VWBl5aJsfMeCOnQff&#10;NcFCk1Oo5rd6HoV6qcKag9lqQWdlb6dax21pBFa28Y2pDCgRFHoAOBU9FFd554UUUUAFFFFAHmtr&#10;pN8vxxvL82dwLFrQKLkxN5ROxRjdjGeDXd+IInm0HUo40aSR7aRVRRksSpwAKv0VKja5blexwPwV&#10;0270rwX5F7az2c32mRvLuIyjYwvOCM1514y0e9sfG9/4WsxssteuoLkY7DLZwPQMW/74Fe8arFdz&#10;6bcx2EyW960ZWGaRdyo2OCR3xXG+FPh7qFn4nk8ReINSTUtU2GOIQptSMYxkcDtkYwOpPJNZyhoo&#10;o0jPVyZu+LNOK+BtVsbOBnIsJIYYYlJJwhCqAOtef+CvEWu+AvB9pbX3hvULyN/Me38iMh4zvbKS&#10;KRlefmB7hvavYKKtxu7pkKVlZo82+FPhvU01PWPEmsQNaXepOfLt3GGVCdxyO3YAHn5fek+Buk32&#10;kaHqcd9Z3FlI92WVbiJoyw2jkAgcV6VRQoJW8gc27+Z5tq+k30vxw0S/SzuHsY7Nle5WJjEp2TcF&#10;sYB5H5is7WrLV/h/8RbrxDZaZPqulaimJ47ZSzoTjPQHncMjsckZr1qilyf5j5/8jxbxg3iDxjr3&#10;hjURoV7a6fDdDZE0TNKo3oWkkAHyA8AZ/uk17TRRVRjZtkyldJBRRRVEBRRRQAUUUUAFFFFABRRR&#10;QAUUUUAFFFFABRRRQAUUUUAFFFFABRRRQAUUUUAFFFFABRRRQAUUUUAFFFFABXjv/DPf/Uf/APJP&#10;/wC2V7FRXJiMJRxVvbRvb1/Q5MRhKOKt7aN7ev6Hjv8Awz3/ANR//wAk/wD7ZR/wz3/1H/8AyT/+&#10;2V7FRXH/AGTgv5Pxf+Zx/wBk4L+T8X/meO/8M9/9R/8A8k//ALZR/wAM9/8AUf8A/JP/AO2V7FRR&#10;/ZOC/k/F/wCYf2Tgv5Pxf+Z47/wz3/1H/wDyT/8AtlH/AAz3/wBR/wD8k/8A7ZXsVFH9k4L+T8X/&#10;AJh/ZOC/k/F/5njv/DPf/Uf/APJP/wC2Uf8ADPf/AFH/APyT/wDtlexUUf2Tgv5Pxf8AmH9k4L+T&#10;8X/meO/8M9/9R/8A8k//ALZR/wAM9/8AUf8A/JP/AO2V7FRR/ZOC/k/F/wCYf2Tgv5Pxf+Z47/wz&#10;3/1H/wDyT/8AtlH/AAz3/wBR/wD8k/8A7ZXsVFH9k4L+T8X/AJh/ZOC/k/F/5njv/DPf/Uf/APJP&#10;/wC2Uf8ADPf/AFH/APyT/wDtlexUUf2Tgv5Pxf8AmH9k4L+T8X/meO/8M9/9R/8A8k//ALZXR2vw&#10;q+zWsMP9qbvLQJu+z4zgY/vV39FdNDA4fDNulG1/NnXhsJQwjcqMbN+v6nC/8Kx/6iX/AJA/+yo/&#10;4Vj/ANRL/wAgf/ZV3VFdnIjv52cL/wAKx/6iX/kD/wCyruqKKaSWwm29wooopkhXzX/wxt/1N/8A&#10;5TP/ALdX0pRXVQxNXD39k7XMqlKFW3Or2Pmv/hjb/qb/APymf/bqP+GNv+pv/wDKZ/8Abq+lKK6v&#10;7Txf8/4L/Ix+qUf5fzPmv/hjb/qb/wDymf8A26j/AIY2/wCpv/8AKZ/9ur6Uoo/tPF/z/gv8g+qU&#10;f5fzPmv/AIY2/wCpv/8AKZ/9uo/4Y2/6m/8A8pn/ANur6Uoo/tPF/wA/4L/IPqlH+X8z5r/4Y2/6&#10;m/8A8pn/ANuo/wCGNv8Aqb//ACmf/bq+lKKP7Txf8/4L/IPqlH+X8z5r/wCGNv8Aqb//ACmf/bqP&#10;+GNv+pv/APKZ/wDbq+lKKP7Txf8AP+C/yD6pR/l/M+a/+GNv+pv/APKZ/wDbqP8Ahjb/AKm//wAp&#10;n/26vpSij+08X/P+C/yD6pR/l/M+a/8Ahjb/AKm//wApn/26j/hjb/qb/wDymf8A26vpSij+08X/&#10;AD/gv8g+qUf5fzPmv/hjb/qb/wDymf8A26vT9H+EX9laTZWX9reb9mgSHzPs2N21QM438ZxXotFc&#10;tfE1cSkqrvY2pUoUW3BWucL/AMKx/wCol/5A/wDsqP8AhWP/AFEv/IH/ANlXdUVx8iOjnZwv/Csf&#10;+ol/5A/+yruqKKaSWwm29wooopkhRRRQAUUUUAFFFFABRRRQAUUUUAFFFFABRRRQAUUUUAFFFFAB&#10;RRRQAUUUUAFFFFABRRRQAUUUUAFFFFABRRRQAhGajaPHSpaKGrjuQbTSEYqxUciE8ioaHcixmkKC&#10;nEYoqRjDHTWiI5qYKW6Ampo7Ut944FJtLcaTKPlknGOamisWc/MdorQWFE6Dn1pkkyR8Zyaycm9j&#10;VRXUSG0SLkDJ9TT2mjiHzHHsKqSXTsfl+Ue1Qn35NCg3uHNbYsS3rtwgwPU1VIZycnNPAIPHFLj3&#10;rRRSIbbGBMUu0emaXaQetBBI64qrkigUZxSAEDrmkZC3ekIduBo3AdTTBFz1p3lA9jmgYueM0jE4&#10;GBmniNQMYp4GBgUrjsQ+WzfSpBEAacEPc07bVKLFdDenTmk2knjn+lSYo71XJcVxoQ+tKEApc80V&#10;Vkibi0UUUx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SYxmj&#10;p1pB3zQAbqN1FFc/M+508q7Buo3UUUcz7hyrsG6jdRRRzPuHKuwbqN1FFHM+4cq7Buo3UUUcz7hy&#10;rsG6jdRRRzPuHKuwbqN1FFHM+4cq7Buo3UUUcz7hyrsG6jdRRRzPuHKuwbqN1FFHM+4cq7Buo3UU&#10;Ucz7hyrsG6jdRRRzPuHKuwbqN1FFHM+4cq7Buo3UUUcz7hyrsG6jdRRRzPuHKuwbqN1FFHM+4cq7&#10;Buo3UUUcz7hyrsG6jdRRRzPuHKuwbqN1FFHM+4cq7Buo3UUUcz7hyrsG6jdRRRzPuHKuwbqN1FFH&#10;M+4cq7Buo3UUUcz7hyrsG6jdRRRzPuHKuwbqN1FFHM+4cq7Buo3UUUcz7hyrsG6jdRRRzPuHKuwb&#10;qN1FFHM+4cq7Buo3UUUcz7hyrsG6jdRRRzPuHKuwbqN1FFHM+4cq7Buo3UUUcz7hyrsG6jdRRRzP&#10;uHKuwbqN1FFHM+4cq7Buo3UUUcz7hyrsG6jdRRRzPuHKuwbqN1FFHM+4cq7Buo3UUUcz7hyrsG6j&#10;dRRRzPuHKuwbqN1FFHM+4cq7Buo3UUUcz7hyrsG6jdRRRzPuHKuwbqN1FFHM+4cq7Buo3UUUcz7h&#10;yrsG6jdRRRzPuHKuwbqN1FFHM+4cq7Buo3UUUcz7hyrsG6jdRRRzPuHKuwbqN1FFHM+4cq7Buo3U&#10;UUcz7hyrsG6jdRRRzPuHKuwbqN1FFHM+4cq7CH5utCRgmiiolJj5UTqAvQYqQN8poorC7NrKxVll&#10;ZuM8VEOTRRWqbMWgKg0Yooo5mTZCUUUVV2VZABmlIooo5mTZCUY5ooo5mOyHFQOB+dKooopNsdkP&#10;xtozRRVczBxQZzRuooquZ9xcq7Buo3UUUcz7hyrsG6jdRRRzPuHKuwbqN1FFHM+4cq7Buo3UUUcz&#10;7hyrsG6jdRRRzPuHKuwbqN1FFHM+4cq7Buo3UUUcz7hyrsG6jdRRRzPuHKuwbqN1FFHM+4cq7Buo&#10;3UUUcz7hyrsG6jdRRRzPuHKuwbqN1FFHM+4cq7Buo3UUUcz7hyrsG6jdRRRzPuHKuwbqN1FFHM+4&#10;cq7Buo3UUUcz7hyrsG6jdRRRzPuHKuwbqN1FFHM+4cq7Buo3UUUcz7hyrsG6jdRRRzPuHKuwbqN1&#10;FFHM+4cq7Buo3UUUcz7hyrsG6jdRRRzPuHKuwbqN1FFHM+4cq7Buo3UUUcz7hyrsG6jdRRRzPuHK&#10;uwbqN1FFHM+4cq7Buo3UUUcz7hyrsG6jdRRRzPuHKuwbqN1FFHM+4cq7Buo3UUUcz7hyrsG6jdRR&#10;RzPuHKuwbqN1FFHM+4cq7Buo3UUUcz7hyrsG6jdRRRzPuHKuwbqN1FFHM+4cq7Buo3UUUcz7hyrs&#10;G6jdRRRzPuHKuwbqN1FFHM+4cq7Buo3UUUcz7hyrsG6jdRRRzPuHKuwbqN1FFHM+4cq7Buo3UUUc&#10;z7hyrsG6jdRRRzPuHKuwbqN1FFHM+4cq7Buo3UUUcz7hyrsG6jdRRRzPuHKuwbqN1FFHM+4cq7Bu&#10;o3UUUcz7hyrsG6jdRRRzPuHKuwbqN1FFHM+4cq7Buo3UUUcz7hyrsG6jdRRRzPuHKuwbqN1FFHM+&#10;4cq7Buo3UUUcz7hyrsG6jdRRRzPuHKuwbqN1FFHM+4cq7BnNBORiiijmfcOVdj//2VBLAwQKAAAA&#10;AAAAACEAFCxArw0BAAANAQAAFAAAAGRycy9tZWRpYS9pbWFnZTIucG5niVBORw0KGgoAAAANSUhE&#10;UgAAAA8AAAAOCAYAAADwikbvAAAABmJLR0QA/wD/AP+gvaeTAAAACXBIWXMAAA7EAAAOxAGVKw4b&#10;AAAArUlEQVQokWP8//8/Az4QXLPx3vO33xRh/GPTIxlhbEZ8mq0yl2OVhBnARKpGZDmsNjsXrPr0&#10;/edfXpxOggIWZJOOTY9kxGcjOmB6+OKTBjFOxaqZFMUI8P//semRjEy7zzyMIFXrselRTAwMDAzM&#10;b/ht95OmERHPRDubm4PlI7JGkjTv7g8VQBcjM8BI1GybvQIjGlmYGBkY/mGJXRZmxl+zSt2sYHwN&#10;eaGz6GoAYxJBtobhI4MAAAAASUVORK5CYIJQSwMECgAAAAAAAAAhANHvxr+tCAAArQgAABQAAABk&#10;cnMvbWVkaWEvaW1hZ2UzLnBuZ4lQTkcNChoKAAAADUlIRFIAAAEvAAAAPQgCAAAAc9V4qwAAAAZi&#10;S0dEAP8A/wD/oL2nkwAAAAlwSFlzAAAOxAAADsQBlSsOGwAACE1JREFUeJzt3F9MW9cdB/BfZ187&#10;/nuNARuwDSYBE8AkQNJmWZe0VbJpXdU+dKmUl6nV1EqT1krL9tA9tZs0bQ+T9reP6aRp0lRt2rQ8&#10;tVJZ/4wuGWnAKYUmmD8B/AfbYOML1/fGXKzt4cCtY18bY0N8ML/P08m59vVBylfnnN/x9SNDd5KA&#10;EKLAV6o9AITQFkwjQrTANCJEC0wjQrTANCJEC0wjQrTANCJEC0wjQrTANCJEC0wjQrTANCJEC0wj&#10;QrTANCJEC3W1B0CFt376wx1fYzSztmaXs6PrxKPnHsKQ0CH0CD5RBQBP91hKf7HN6b780g++/szz&#10;JrZ+/4aEDiFMI8Au00jYnO43fvenY90n92M86HDCfWOZYsH5V7/zxIfX3qn2QFDtwDRW5K1fvh4J&#10;3qv2KFCNwCqOApvT/ewLL+Z0ztwZvzvhiwbnszuFNe73b175xdv/fHiDQ7UL06jA4XJfeuWK4qW/&#10;Xf3NH3/9s+we342Pxj8drm6hNRKYkyQJABpsdp2x4B44EQ2lUjwAGAwGq91Z3mdJaTESWiRt19Gu&#10;8m6Szz8xxq3EmlrbS7+n/Fc3OVoZrW6vRlJFmMbdeeHlKzzH/fXt32Z3jg0PVTeNgVk/l1gGAOh/&#10;zFU4jcHFuVhgHgBsLnf5aZQ2pm7fJO29SmMkMLfonwQALrFcerSmJ3xpUQAAg8FotTv2ZCTVhfvG&#10;Xbv08ms5PaPXP67KSGqGRqMlDa1OX92RVBfOjbuWf8wYxkJOZax2R9+jj3Pcqr2lRtac5cE0lsPu&#10;dGeXc4Q1rnpjqRF211G7q9qDqDZMYznW12vkKxOSJKzFE6Rd36SwkxT5pMDzRV5AbhIJBESBZxit&#10;mbUovoxLxDY3NgDAXFfPaHWSJATn5iQp3d7ZQybDeCRY5FMEPhkNBSUpbbJYLZa6IpWqAw3TWA6B&#10;eyCNHT391RpJhaS05Lv+IWk/8cyl/FXi3c9G49EwANhcbsWcBOamZj73ZTKS3FNvbzl+8lROYMZH&#10;hknF5WvffO7e9B1SswGAhsYmq90h8Jw8jIvPf/eBEUrCxMiNeCyc3dnq6fV4B3f/59IOqzi79u5f&#10;rub0OFzuagxkD+iNLGttJO3gwkz+C5Iry6ThbD2af5VLxKZu38yOIgDEo+Fbw/+S0qLiJwbnZ+Uo&#10;luLWx0M5UQSARf9kTX7pAufG3RkfGb76h5/ndJ556ltVGcyeaGh2kNORlXCo3dOXfSkeCZKkaXV6&#10;xSOEL0ZHtDp97+BXTXVWaWMjND+74J8EgLQoTNy6PvD4hfy3hGb9KhXjPOYxsxZGoz1iMBYZm39i&#10;LLW9J3e2e9o6u3RGSyIamhofuzM2Av8r92+mFaZRwTqXHP90OKczvhR6/9o7vhsf5fTbnO6nnrv8&#10;kEa2k5WloCjwha6mkgrbXae7Y3byNgDwa0kpLWYvVsMLc6TBNtgUb7i5uXHq3EW9kQUARqPr9A4C&#10;AAlkPBoWeI5cyqbWMPJbipPSYmjWT9o2l/v4wBnSttodp89bb/17KFUru3cZplHBzBe3X3/x2RJf&#10;/NKrP9nXwexKPBom27zSMVoda23kEsuZTSkSWsw+0E8mii1TAaC9y5uTq07vYHDWT2bUaHgxZ7IF&#10;ALbBVkoUASAeW5LXwB3dJ3LG3HVicOw/H5RynwME940V+d6P3qRnYixbQ/PWKnQ1HpM745EgqbsU&#10;WqYCgNXWlN/Z1OomjXVOaSouEOx8a9wqabDWxvwAmyxWlYop8VYHBc6N5XvtjV99+/Ir1R7FAzq8&#10;/faWgsd2coE0h9PdMX93MpOR4kshuTO2tHXk0NBU8EtnirPcEb2BNNKpVInDVnRfFEhDazDkX2W0&#10;OrWGyYhS/qWDC9NYjoGzT17+/o8p/EkOlVpT5CxOpdEo9jNanZG1kMVqIhoiM6FcTW3r7FZ8V6Fv&#10;sTGM8qeUjVErz4FHdIb0dmJrA6ZRgZ61mEwK/6ePeweO9ZzoOnmawhxWqLm1nVRWo+GA1e4Q+SSp&#10;kRhMlkLbvEJJEAqXkcojbSpPgPfFiuZeCmEaFXT19B+2Rxbtjtbpz32ZjLQSCQFAJBQg/a5jniLv&#10;4laX2brGnM7U9nZRzVS0rzOZLWQXq1gKltJijU2MgFUcRDBaXX2LAwDSosCtLq9sbyAV6zSy6PaD&#10;jjKRT8pL3MbmMh/aIliLlTRS68m11VjO1fyPrgGYRrRFrnYu+O+SVatiMTNbaG5a5B+YuOanp+Rj&#10;ieJJ3pHV7pCrplOfjWVfEvnkvamJSm5OJ1ypoi3kf38mI8VC86SnubW9+FuMZst/P3jP3eU1s5aN&#10;TSk4M8VtH1G2eXpLPFcsor3bOzPhAwAusTz87t87+gY1amaNSwbnpgBAq9PX2GIV04i+1NTqDt2b&#10;lv+54+TWe/rs6PDQ7KQvp99gZjv34lvdbo93fTURDS0AQFoUJm9+QvpVKubMhadHh4cq/wiq4EoV&#10;fSn7rLLe3rLj5KY3sqfOXTRk1Z9VKqbN03v6/Df2akh9Z863eXqzT1NYa+PguQuVT7wUwl83Bsj7&#10;deOBs08etpqqbOgffyaN4/2POUv+2RuB5+6neDXD6IwmRrMvD++vJWKbkqQzGGr14UbAlSrKRvZj&#10;AKBSM6VHEQD0Rna/JyuzVfmb67UEV6poiyQJcqGyvrkWfoLtwMG58bCT0uIn710zshaeSxZ6ZgI9&#10;HJjGw448uCSfTKhUTGdff03WSOiHaTzsdAaT82jnejKpYhgTW+f2dO9TGQbtCGuqCNECqzgI0QLT&#10;iBAtMI0I0QLTiBAtMI0I0QLTiBAtMI0I0QLTiBAtMI0I0QLTiBAtMI0I0QLTiBAtMI0I0eL/8wDb&#10;B/So+zEAAAAASUVORK5CYIJQSwMECgAAAAAAAAAhAB16Y63CDgAAwg4AABQAAABkcnMvbWVkaWEv&#10;aW1hZ2U0LmpwZ//Y/+AAEEpGSUYAAQEBAGAAYAAA/9sAQwADAgIDAgIDAwMDBAMDBAUIBQUEBAUK&#10;BwcGCAwKDAwLCgsLDQ4SEA0OEQ4LCxAWEBETFBUVFQwPFxgWFBgSFBUU/9sAQwEDBAQFBAUJBQUJ&#10;FA0LDRQUFBQUFBQUFBQUFBQUFBQUFBQUFBQUFBQUFBQUFBQUFBQUFBQUFBQUFBQUFBQUFBQU/8AA&#10;EQgAVgC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ygMUu7FDnFMHNdBI/fTWG6jbT1UYpiGqu0ZpTH5vJ+7TGYtJtou7yPT7N55pEjtoxuk&#10;djwo7k0XGSI+wbVIK/rWXq/iDTNDHm6hc21qnXNxIEJ+metfOnxc/aqtrCeWz8MywJGpKm/bDbj/&#10;ALAJ5+tfO+r/ABF1jxFdNcXDTXs7HPn3bkE/QZ4/Sp5gPua/+PHgqyJB1ASH1hjdgfodtZZ/aT8G&#10;RnHmXrH0SEf1Ir4aOt6kXy80cZPZULfrup41+9Xg3K/9+j/8VU8wH2+/7S/g4dtR/wC/Sf8AxVM/&#10;4aY8Hemo/wDflP8A4qviJ9du+D5r4NH9p3b8i8lj9hRe4H27/wANL+Ewu4DUNv8A1yTP/oVA/aX8&#10;KSDKi/x7xJ/8VXxCNRu0cE30rD0NW7PV55Wk8yVgAfl+lAH2qP2kfCZ6/bh7mNP/AIqpF/aO8HEc&#10;y3Y+sXX6c/zr40F6zf8ALZqjN+4k2+c1O4H2vD+0J4Mm5+1yoP8AbhbP6A1cj+Ofg2Xlb8p7+U+f&#10;/Qa+JEuyh5manPqDZ4mai4H3JH8ZfCLJuGtkH1aNhj/x2tvQfGeieKpPL03UrW+lxuzHJyB7ivz/&#10;AE1Ak5eRn9jXSeCfHUvgzxDBq0K+a0ZKmLccMpBBH9fwrWlGVWapx3ZnOapxcn0PvQs4cD+E9Kc4&#10;zWJ4K8WQeM/DNjqkKeWkyH5Cc7CCQRnvyDWxkqPm60pLllZmq96N2Jtoo3CitLGZNItRqMVIzZqJ&#10;iQeKyLJ1UFMmopJAq5/lUiZKY6k9M1xXxI+JujfC7SZb/UrkPOAVjtAcl39Mfln0H4ZTBG74l8Ta&#10;d4N0WTVtVmitbRFJ8yU4JPZR65r4k+NX7R9544unsdNzBpDE4gBwH9Gf0I9K4j4rfG/V/iXqkr3V&#10;09vBG37qNXPlwp/dXsfxrwvxP4qKO8dnIwDn5mHV/c+9Q2M6zUfEMNpdbSxuLrtJ12e1X9N1qa4Q&#10;LMck1R8P/BbxhP8ADy/8dXFk1r4ft2jVJbk7ZJy7hcqvcDcOff61W06YI21z8w9KgDrBdlFwtMa7&#10;UYMnUkDFZb3m3oeaal6QdzKCc53kZ2n6UWEekeB/Al14wtNWnt7kKLLYGSSJ2VdyyMGLLwqgRH5j&#10;wMj1rkBclIlLqyM3QY5/GvSvAFnJ421ectc/8IzeTXtjBFYwQ+VDOpjmRjhifn8tWIH8RJHJYVzH&#10;hvwtpOoeFdb1O91V7R7WaSKASOoXcIi6gqfmbcwxwO/4Fgcs16f4jin2N+ZWmBPCNgVB4psIvDOr&#10;SWIv4dURY4ZBd2zbo33xq/BwOm7HTtWPY3nlyXGDwzZFK40dcL7b3qM3uZQ2awHvz60JfZHWhMGd&#10;K1/uPWhb3nrXNfb8d6emoZ70X1F0Oge+O7rVzTrppZ8KedprkJdRwetb3hm5ElwWzz5bH9K9PLf9&#10;8p+qOXEpOjL0Pur9mZ5Lz4XWyg7vJuZgCT235x+G4/nXrrgSx7sjNfHfgz4z3XgD4QQ2VhZSNfXd&#10;xM63ZyI4xkAjOPvcdM+nrXq3wf8AizqfiW2s7a8tYmcIFM+/LOf7x9DXo1MrxE6UsUlpd/mzkjj6&#10;Ma0cN1sey+W3pRUgRyAdxorw7TPa9mDZ6ryKdEvmHHGcZ5rD8FeN9J8c6Ot3pMyzxbfnB++h7Bh2&#10;/GvM/j5+0Jpvwr0ZrW2aK58QyIRHCGyiA/xsR3HBA71DdjM2fjP8b9K+FekSo0i3GtOu63tEdflH&#10;9589Oe3fBr8+fiN8S9V+IGqS6lrF/IZnOcrkKg/uqucAfSsLxh40vPF2qTatq13Lc3DOWLyn5jmu&#10;Us7fU/G+tw6XpUFxeXFzIEiit0LMxPQVN7gF5qtxqN0llaRmfznCxwpyzMegA719gfsx/sTKksHi&#10;rx7bHzCRLbaPMfuns0mDkey/n6V6P+zV+yLp3wwt7PX/ABJFBqHiV0yi53RW2eqqDkMffj2r6UMa&#10;xzGRxuU/ebHelYDxr9q+wS3/AGf9eht4o4kjeHakQAVFEsfAA4r84LZ9zqyfdFffH7Z/xK0fRvhb&#10;e+GYr23fWdSlj8q3hfc6xhgxLAdPuY5r8/7ZZrXahHy0gNvzVOCTTVvMSFVcqp5OKotKCOtR5wdw&#10;61NwueweFfEZ8YR6hfeI7yHVdWhksYoZNUvmiMdmizI+z51yyqI9o68nFedaxJbfb7u3spna1jmP&#10;lO2cuvIBP1U/rWLK4nUbmIx2BqGOfYRknA70XEWbqQrIQOhOTUCXflyhc02e9i/vVnPMrTb1OaBo&#10;3nujnGaiF8Vk25rL+1MW5NV3uGNyMU7Azfe796RL7Hesp7jnvTDcqDj5vyqeoGrLfbnxmum8I3QN&#10;0UJx+6Y/pXCCdWOFDb+2RXVfDi2uta8VQabbIZbu4BgijH8TtwBXp5fUVPFQlLo0c2Ig5UpJdj7z&#10;/Z48K6b40+CMdjqdrHPC9zN9/scrhh7/AOe9eseGPh/o3hW0tIrWyhEkEYQ3AUBpD/ebHesD4C+C&#10;L3wH8N9O0zVkC3jGSeRVYMIyzZC5HoMV6JEiNFz96qniavvQUnyt7dNwWHp3jJpcyW4bgP8AloaK&#10;Z5QorHmXc2t5n5u6H8R9Y8FvLPpWoz2s0gKlozyAfSvLPFOs3ev6/Lc313LczSvvd5WJLn1JNbM1&#10;4wJGa5fV3UXXmse+K427llbWbQyw5HPzCvtX9gTwXoVr4b13XUtEk1xLkQGfbloomUfKv1O7P0Ff&#10;HIIltsNyQc4r0n4RftFa38FdP1m10eygnfUgvzzE/uWUnDAdzzRsI/Rjxj410PwDpL6n4gvoNOtV&#10;HDzttf8ABep/Cvkf4sftq3utrNpnguJtPsTlW1O7QNM/uq9F/U+9fMvjL4kax4z1RtU1zVLjUb58&#10;ndK5xGP7qjoB7ACuWl1KedePliNDb6Ab+r6/Lf381ze3Ul9dysWaWaQuzn1JJJrGn1Qklfm3H24r&#10;X8G/DHxJ8QdRS08PaNdapOx+9CmVX/ebIA/E19P/AA+/4J/6ndRx3Hi/WlsO7Wln+8Ye27oPwDfW&#10;hJ9RnyEJrhzgMv03c1J5d22du8+y8mv0y8K/sk/DLwwiEaIdXlX/AJa6hK0hP4cD9K9G0z4deGNK&#10;QfYPDumWYXoY7aNSPyWq5QPyOt9A1i9P7q0vpP8AdhJrUt/hz4quf9VoWsz+y2TkfoK/XSPTreIA&#10;JBGmO4AqZYxHwqJ9doo5RH5N2vwN8eXxHleDtZlJ/g+wyA/qBWtbfsyfEy8/1HgzUYz6PGEx9dzC&#10;v1Q2gjDbWHug/wAKU7MYAXH+6KLDPzEs/wBkP4qzNhvDQjb+7LcRA/8Aoyti1/Yf+KV1KHbT7C1/&#10;2ZboH/0HNfpIHwu3OB9KQgEdadgPz5g/YJ+Itxgzz6TaD0+0MSPyQitaz/4J9+J3wLnxFp8R/wBh&#10;JHI/QV93CBTyfm9jSkIowIVApWGfF9r/AME85REDd+MsHv5Foxx+bivTvg3+x5oPwr8T2viIatc6&#10;tf22WjE6BFV8Y3Y5ORk969/3FGyqAVMMSruYYamoiZGG4wBgGl27RSjGKMZq3fYLLcTdRR5dFLlJ&#10;PyMkuSY4efmK/N9awtZ3yjavPOa0WkXB55NY15M5ufKAcsTjCDLflWCKIY9YMSlZQ/mewoMk15ja&#10;SAeffFeu/C79mHxt8U2ikt7FtN0tuTqN8pjUj/ZHVvwGPcV9hfCz9jTwb4CSG61YN4k1MYZXnysK&#10;n2T/ABJq7XA+Ifhr8BvF/wAVJ0h0PRZmt25bUblfLhA/3icH8K+uPhj+wx4f8Nxx3fiy+fW7xcZt&#10;IlaO3U/+hN+YHsa+orXToLOFIYoY44V6RxqAq+wxT5ZN0gwoVRxgVSVgM/w74f03wzpKafpNjBYW&#10;SAARQxKo/QVc2Et90H3qXcMYFKrYGKoQLhOppJMOcihvmoVdtACIgH3qf8gHFIwzTNlMB/BppUUh&#10;GKN1ABtxRg0oanDrQIaOKXk0rdaAadgGnigHNK3NIFxS2GB6UqGkIyKReDTTAkopN1FUI/HiOIy3&#10;iLngsBj+tfoP8AP2XPDXg/QbLX9XtoNc1y7VZVlnXelt7ICMH6kZz0xRRXIij34oI2EYA2DqMdaY&#10;W/fbQMKe1FFbICw/yJgdKiAytFFUxDV4NOPSiikAqU6iigYUjUUUCY1ulMbpRRQAL0qQdqKKAFbr&#10;SUUVSEA7U6iilIaG009TRRQhCUUUVRJ//9lQSwMEFAAGAAgAAAAhAOsUNz7gAAAACAEAAA8AAABk&#10;cnMvZG93bnJldi54bWxMj01Lw0AQhu+C/2EZwZvdpLFfMZtSinoqBVtBvE2z0yQ0uxuy2yT9944n&#10;PQ3D+/DOM9l6NI3oqfO1swriSQSCbOF0bUsFn8e3pyUIH9BqbJwlBTfysM7v7zJMtRvsB/WHUAou&#10;sT5FBVUIbSqlLyoy6CeuJcvZ2XUGA69dKXWHA5ebRk6jaC4N1pYvVNjStqLicrgaBe8DDpskfu13&#10;l/P29n2c7b92MSn1+DBuXkAEGsMfDL/6rA45O53c1WovGgWr2ZRJBUseHCeL5xWIE3OLeQIyz+T/&#10;B/IfAAAA//8DAFBLAwQUAAYACAAAACEAAtE5eNcAAACtAgAAGQAAAGRycy9fcmVscy9lMm9Eb2Mu&#10;eG1sLnJlbHO8ksFqwzAMhu+DvYPRfXGSljFGnV7GoNfRPYCwFcdbLBvbLevbzzAGLbTbLUdJ6Ps/&#10;hDbbLz+LI6XsAivomhYEsQ7GsVXwvn99eAKRC7LBOTApOFGG7XB/t3mjGUtdypOLWVQKZwVTKfFZ&#10;yqwn8pibEInrZAzJY6llsjKi/kRLsm/bR5nOGTBcMMXOKEg7swKxP8Wa/D87jKPT9BL0wROXKxHS&#10;+ZpdgZgsFQWejMOf5qqJbEFed+iXcej/cuiWceiaj3jzDutlHNa/DvLiyYZvAAAA//8DAFBLAQIt&#10;ABQABgAIAAAAIQAG7fvuFQEAAEYCAAATAAAAAAAAAAAAAAAAAAAAAABbQ29udGVudF9UeXBlc10u&#10;eG1sUEsBAi0AFAAGAAgAAAAhADj9If/WAAAAlAEAAAsAAAAAAAAAAAAAAAAARgEAAF9yZWxzLy5y&#10;ZWxzUEsBAi0AFAAGAAgAAAAhAPXxI0XvBgAAxCEAAA4AAAAAAAAAAAAAAAAARQIAAGRycy9lMm9E&#10;b2MueG1sUEsBAi0ACgAAAAAAAAAhAESDwNjRPgEA0T4BABQAAAAAAAAAAAAAAAAAYAkAAGRycy9t&#10;ZWRpYS9pbWFnZTEuanBnUEsBAi0ACgAAAAAAAAAhABQsQK8NAQAADQEAABQAAAAAAAAAAAAAAAAA&#10;Y0gBAGRycy9tZWRpYS9pbWFnZTIucG5nUEsBAi0ACgAAAAAAAAAhANHvxr+tCAAArQgAABQAAAAA&#10;AAAAAAAAAAAAokkBAGRycy9tZWRpYS9pbWFnZTMucG5nUEsBAi0ACgAAAAAAAAAhAB16Y63CDgAA&#10;wg4AABQAAAAAAAAAAAAAAAAAgVIBAGRycy9tZWRpYS9pbWFnZTQuanBnUEsBAi0AFAAGAAgAAAAh&#10;AOsUNz7gAAAACAEAAA8AAAAAAAAAAAAAAAAAdWEBAGRycy9kb3ducmV2LnhtbFBLAQItABQABgAI&#10;AAAAIQAC0Tl41wAAAK0CAAAZAAAAAAAAAAAAAAAAAIJiAQBkcnMvX3JlbHMvZTJvRG9jLnhtbC5y&#10;ZWxzUEsFBgAAAAAJAAkAQgIAAJBjAQAAAA==&#10;">
                      <v:group id="Группа 299" o:spid="_x0000_s1118" style="position:absolute;left:44579;top:32462;width:17761;height:10675" coordsize="17760,10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98wwAAAN0AAAAPAAAAZHJzL2Rvd25yZXYueG1sRE9Ni8Iw&#10;EL0L+x/CCN40raJINYrIuniQBauw7G1oxrbYTEqTbeu/NwuCt3m8z1lve1OJlhpXWlYQTyIQxJnV&#10;JecKrpfDeAnCeWSNlWVS8CAH283HYI2Jth2fqU19LkIIuwQVFN7XiZQuK8igm9iaOHA32xj0ATa5&#10;1A12IdxUchpFC2mw5NBQYE37grJ7+mcUfHXY7WbxZ3u63/aP38v8++cUk1KjYb9bgfDU+7f45T7q&#10;MH8exfD/TThBbp4AAAD//wMAUEsBAi0AFAAGAAgAAAAhANvh9svuAAAAhQEAABMAAAAAAAAAAAAA&#10;AAAAAAAAAFtDb250ZW50X1R5cGVzXS54bWxQSwECLQAUAAYACAAAACEAWvQsW78AAAAVAQAACwAA&#10;AAAAAAAAAAAAAAAfAQAAX3JlbHMvLnJlbHNQSwECLQAUAAYACAAAACEAbbhvfMMAAADdAAAADwAA&#10;AAAAAAAAAAAAAAAHAgAAZHJzL2Rvd25yZXYueG1sUEsFBgAAAAADAAMAtwAAAPcCAAAAAA==&#10;">
                        <v:rect id="Прямоугольник 310" o:spid="_x0000_s1119" style="position:absolute;width:17760;height:10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WLpwgAAAN0AAAAPAAAAZHJzL2Rvd25yZXYueG1sRE/NasJA&#10;EL4LvsMygjfdGKxo6ipaLLSeNPYBptlpNpidTbOrpm/fFQRv8/H9znLd2VpcqfWVYwWTcQKCuHC6&#10;4lLB1+l9NAfhA7LG2jEp+CMP61W/t8RMuxsf6ZqHUsQQ9hkqMCE0mZS+MGTRj11DHLkf11oMEbal&#10;1C3eYritZZokM2mx4thgsKE3Q8U5v1gFh6mjdJf6bV7ahem+T/vPX5wpNRx0m1cQgbrwFD/cHzrO&#10;f0lSuH8TT5CrfwAAAP//AwBQSwECLQAUAAYACAAAACEA2+H2y+4AAACFAQAAEwAAAAAAAAAAAAAA&#10;AAAAAAAAW0NvbnRlbnRfVHlwZXNdLnhtbFBLAQItABQABgAIAAAAIQBa9CxbvwAAABUBAAALAAAA&#10;AAAAAAAAAAAAAB8BAABfcmVscy8ucmVsc1BLAQItABQABgAIAAAAIQCcHWLpwgAAAN0AAAAPAAAA&#10;AAAAAAAAAAAAAAcCAABkcnMvZG93bnJldi54bWxQSwUGAAAAAAMAAwC3AAAA9gIAAAAA&#10;" filled="f" stroked="f">
                          <v:textbox inset="2.53958mm,2.53958mm,2.53958mm,2.53958mm">
                            <w:txbxContent>
                              <w:p w14:paraId="48241298" w14:textId="77777777" w:rsidR="003D3A99" w:rsidRDefault="003D3A99">
                                <w:pPr>
                                  <w:textDirection w:val="btLr"/>
                                </w:pPr>
                              </w:p>
                            </w:txbxContent>
                          </v:textbox>
                        </v:rect>
                        <v:shape id="Shape 60" o:spid="_x0000_s1120" type="#_x0000_t75" style="position:absolute;left:6786;top:14;width:10870;height:30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HeHxQAAAN0AAAAPAAAAZHJzL2Rvd25yZXYueG1sRE9Na8JA&#10;EL0X/A/LCL2IbqI0hOgaRCr10kKjgschOybB7Gya3WraX98tFHqbx/ucVT6YVtyod41lBfEsAkFc&#10;Wt1wpeB42E1TEM4ja2wtk4IvcpCvRw8rzLS98zvdCl+JEMIuQwW1910mpStrMuhmtiMO3MX2Bn2A&#10;fSV1j/cQblo5j6JEGmw4NNTY0bam8lp8GgVVIhffej95/nhLzy8Tk5y0fo2VehwPmyUIT4P/F/+5&#10;9zrMf4oW8PtNOEGufwAAAP//AwBQSwECLQAUAAYACAAAACEA2+H2y+4AAACFAQAAEwAAAAAAAAAA&#10;AAAAAAAAAAAAW0NvbnRlbnRfVHlwZXNdLnhtbFBLAQItABQABgAIAAAAIQBa9CxbvwAAABUBAAAL&#10;AAAAAAAAAAAAAAAAAB8BAABfcmVscy8ucmVsc1BLAQItABQABgAIAAAAIQCngHeHxQAAAN0AAAAP&#10;AAAAAAAAAAAAAAAAAAcCAABkcnMvZG93bnJldi54bWxQSwUGAAAAAAMAAwC3AAAA+QIAAAAA&#10;">
                          <v:imagedata r:id="rId482" o:title=""/>
                        </v:shape>
                        <v:shape id="Shape 61" o:spid="_x0000_s1121" type="#_x0000_t75" style="position:absolute;left:16451;top:2023;width:682;height:6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hZ6wgAAAN0AAAAPAAAAZHJzL2Rvd25yZXYueG1sRE/dasIw&#10;FL4XfIdwBO80UadsXVOR4UDwQtb5AIfmtA1rTkqTaX37ZTDY3fn4fk++H10nbjQE61nDaqlAEFfe&#10;WG40XD/fF88gQkQ22HkmDQ8KsC+mkxwz4+/8QbcyNiKFcMhQQxtjn0kZqpYchqXviRNX+8FhTHBo&#10;pBnwnsJdJ9dK7aRDy6mhxZ7eWqq+ym+nAWt7uJxsKM+7TXnkl3MdrkpqPZ+Nh1cQkcb4L/5zn0ya&#10;v1VP8PtNOkEWPwAAAP//AwBQSwECLQAUAAYACAAAACEA2+H2y+4AAACFAQAAEwAAAAAAAAAAAAAA&#10;AAAAAAAAW0NvbnRlbnRfVHlwZXNdLnhtbFBLAQItABQABgAIAAAAIQBa9CxbvwAAABUBAAALAAAA&#10;AAAAAAAAAAAAAB8BAABfcmVscy8ucmVsc1BLAQItABQABgAIAAAAIQCZihZ6wgAAAN0AAAAPAAAA&#10;AAAAAAAAAAAAAAcCAABkcnMvZG93bnJldi54bWxQSwUGAAAAAAMAAwC3AAAA9gIAAAAA&#10;">
                          <v:imagedata r:id="rId483" o:title=""/>
                        </v:shape>
                        <v:shape id="Shape 62" o:spid="_x0000_s1122" type="#_x0000_t75" style="position:absolute;left:10121;top:45;width:4200;height:8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2dYxAAAAN0AAAAPAAAAZHJzL2Rvd25yZXYueG1sRE/bagIx&#10;EH0v9B/CFHyRmrSwtd0aRQoFtYWi7QeMm+nu0s0kJHFd/94IQt/mcK4zWwy2Ez2F2DrW8DBRIIgr&#10;Z1quNfx8v98/g4gJ2WDnmDScKMJifnszw9K4I2+p36Va5BCOJWpoUvKllLFqyGKcOE+cuV8XLKYM&#10;Qy1NwGMOt518VOpJWmw5NzTo6a2h6m93sBr20/QRN0urvj6Lvhj7l/3au6D16G5YvoJINKR/8dW9&#10;Mnl+oQq4fJNPkPMzAAAA//8DAFBLAQItABQABgAIAAAAIQDb4fbL7gAAAIUBAAATAAAAAAAAAAAA&#10;AAAAAAAAAABbQ29udGVudF9UeXBlc10ueG1sUEsBAi0AFAAGAAgAAAAhAFr0LFu/AAAAFQEAAAsA&#10;AAAAAAAAAAAAAAAAHwEAAF9yZWxzLy5yZWxzUEsBAi0AFAAGAAgAAAAhAND3Z1jEAAAA3QAAAA8A&#10;AAAAAAAAAAAAAAAABwIAAGRycy9kb3ducmV2LnhtbFBLBQYAAAAAAwADALcAAAD4AgAAAAA=&#10;">
                          <v:imagedata r:id="rId484" o:title=""/>
                        </v:shape>
                        <v:shape id="Полилиния: фигура 315" o:spid="_x0000_s1123" style="position:absolute;left:10121;top:45;width:4204;height:838;visibility:visible;mso-wrap-style:square;v-text-anchor:middle" coordsize="42037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MpTxAAAAN0AAAAPAAAAZHJzL2Rvd25yZXYueG1sRE9Na8JA&#10;EL0L/odlBG+6SUGpqatoUZAWD41Cr9PsNAlmZ8PuGmN/fVco9DaP9znLdW8a0ZHztWUF6TQBQVxY&#10;XXOp4HzaT55B+ICssbFMCu7kYb0aDpaYaXvjD+ryUIoYwj5DBVUIbSalLyoy6Ke2JY7ct3UGQ4Su&#10;lNrhLYabRj4lyVwarDk2VNjSa0XFJb8aBfvtYpcv3su0x598c3zrmq9Plyo1HvWbFxCB+vAv/nMf&#10;dJw/S+bw+CaeIFe/AAAA//8DAFBLAQItABQABgAIAAAAIQDb4fbL7gAAAIUBAAATAAAAAAAAAAAA&#10;AAAAAAAAAABbQ29udGVudF9UeXBlc10ueG1sUEsBAi0AFAAGAAgAAAAhAFr0LFu/AAAAFQEAAAsA&#10;AAAAAAAAAAAAAAAAHwEAAF9yZWxzLy5yZWxzUEsBAi0AFAAGAAgAAAAhAC/oylPEAAAA3QAAAA8A&#10;AAAAAAAAAAAAAAAABwIAAGRycy9kb3ducmV2LnhtbFBLBQYAAAAAAwADALcAAAD4AgAAAAA=&#10;" path="m419988,83692l,83692,,,419988,r,83692xe" filled="f" strokecolor="#3b7ab4">
                          <v:stroke startarrowwidth="narrow" startarrowlength="short" endarrowwidth="narrow" endarrowlength="short"/>
                          <v:path arrowok="t" o:extrusionok="f"/>
                        </v:shape>
                        <v:shape id="Полилиния: фигура 317" o:spid="_x0000_s1124" style="position:absolute;left:1153;top:2738;width:5232;height:2743;visibility:visible;mso-wrap-style:square;v-text-anchor:middle" coordsize="52324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AqjxAAAAN0AAAAPAAAAZHJzL2Rvd25yZXYueG1sRE9Na8JA&#10;EL0L/Q/LFHqRZmOhsaRZJYil7SVo9OBxyI5JaHY2ZFeT/vtuQfA2j/c52XoynbjS4FrLChZRDIK4&#10;srrlWsHx8PH8BsJ5ZI2dZVLwSw7Wq4dZhqm2I+/pWvpahBB2KSpovO9TKV3VkEEX2Z44cGc7GPQB&#10;DrXUA44h3HTyJY4TabDl0NBgT5uGqp/yYhRoOiXsTLG5nPNt8f1Z5fPC7ZR6epzydxCeJn8X39xf&#10;Osx/jZfw/004Qa7+AAAA//8DAFBLAQItABQABgAIAAAAIQDb4fbL7gAAAIUBAAATAAAAAAAAAAAA&#10;AAAAAAAAAABbQ29udGVudF9UeXBlc10ueG1sUEsBAi0AFAAGAAgAAAAhAFr0LFu/AAAAFQEAAAsA&#10;AAAAAAAAAAAAAAAAHwEAAF9yZWxzLy5yZWxzUEsBAi0AFAAGAAgAAAAhAJbMCqPEAAAA3QAAAA8A&#10;AAAAAAAAAAAAAAAABwIAAGRycy9kb3ducmV2LnhtbFBLBQYAAAAAAwADALcAAAD4AgAAAAA=&#10;" path="m,l522859,274193e" filled="f" strokecolor="#3a79b3">
                          <v:stroke startarrowwidth="narrow" startarrowlength="short" endarrowwidth="narrow" endarrowlength="short"/>
                          <v:path arrowok="t" o:extrusionok="f"/>
                        </v:shape>
                        <v:shape id="Полилиния: фигура 318" o:spid="_x0000_s1125" style="position:absolute;left:6163;top:5181;width:647;height:527;visibility:visible;mso-wrap-style:square;v-text-anchor:middle" coordsize="64769,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jMrxQAAAN0AAAAPAAAAZHJzL2Rvd25yZXYueG1sRI9Bb8Iw&#10;DIXvSPsPkSdxg3SIIdYR0EBCQtwou+xmNV5b1jhVEqD99/MBiZut9/ze59Wmd626UYiNZwNv0wwU&#10;celtw5WB7/N+sgQVE7LF1jMZGCjCZv0yWmFu/Z1PdCtSpSSEY44G6pS6XOtY1uQwTn1HLNqvDw6T&#10;rKHSNuBdwl2rZ1m20A4bloYaO9rVVP4VV2dgu1zMf4bZaTh+7ObHoA+Xoi0vxoxf+69PUIn69DQ/&#10;rg9W8N8zwZVvZAS9/gcAAP//AwBQSwECLQAUAAYACAAAACEA2+H2y+4AAACFAQAAEwAAAAAAAAAA&#10;AAAAAAAAAAAAW0NvbnRlbnRfVHlwZXNdLnhtbFBLAQItABQABgAIAAAAIQBa9CxbvwAAABUBAAAL&#10;AAAAAAAAAAAAAAAAAB8BAABfcmVscy8ucmVsc1BLAQItABQABgAIAAAAIQA72jMrxQAAAN0AAAAP&#10;AAAAAAAAAAAAAAAAAAcCAABkcnMvZG93bnJldi54bWxQSwUGAAAAAAMAAwC3AAAA+QIAAAAA&#10;" path="m26797,l,51053r64516,1271l26797,xe" fillcolor="#3a79b3" stroked="f">
                          <v:path arrowok="t" o:extrusionok="f"/>
                        </v:shape>
                        <v:shape id="Полилиния: фигура 319" o:spid="_x0000_s1126" style="position:absolute;left:45;top:1635;width:6242;height:673;visibility:visible;mso-wrap-style:square;v-text-anchor:middle" coordsize="624205,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vawwAAAN0AAAAPAAAAZHJzL2Rvd25yZXYueG1sRE9Na8JA&#10;EL0L/Q/LFHoJdWPR0qSuIlIhBy+mhV6H3Wk2bXY2ZLca/70rCN7m8T5nuR5dJ440hNazgtk0B0Gs&#10;vWm5UfD1uXt+AxEissHOMyk4U4D16mGyxNL4Ex/oWMdGpBAOJSqwMfallEFbchimvidO3I8fHMYE&#10;h0aaAU8p3HXyJc9fpcOWU4PFnraW9F/97xTgd5y13vzOC73vPs6VztjbTKmnx3HzDiLSGO/im7sy&#10;af4iL+D6TTpBri4AAAD//wMAUEsBAi0AFAAGAAgAAAAhANvh9svuAAAAhQEAABMAAAAAAAAAAAAA&#10;AAAAAAAAAFtDb250ZW50X1R5cGVzXS54bWxQSwECLQAUAAYACAAAACEAWvQsW78AAAAVAQAACwAA&#10;AAAAAAAAAAAAAAAfAQAAX3JlbHMvLnJlbHNQSwECLQAUAAYACAAAACEAJwv72sMAAADdAAAADwAA&#10;AAAAAAAAAAAAAAAHAgAAZHJzL2Rvd25yZXYueG1sUEsFBgAAAAADAAMAtwAAAPcCAAAAAA==&#10;" path="m,67055l623951,e" filled="f" strokecolor="#3a79b3">
                          <v:stroke startarrowwidth="narrow" startarrowlength="short" endarrowwidth="narrow" endarrowlength="short"/>
                          <v:path arrowok="t" o:extrusionok="f"/>
                        </v:shape>
                        <v:shape id="Полилиния: фигура 320" o:spid="_x0000_s1127" style="position:absolute;left:6157;top:1358;width:610;height:578;visibility:visible;mso-wrap-style:square;v-text-anchor:middle" coordsize="6096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BY0xwAAAN0AAAAPAAAAZHJzL2Rvd25yZXYueG1sRI9Ba8JA&#10;EIXvhf6HZYTe6sa2SkldpRQLPQmNHvQ2ZMdsSHY2zW5N7K/vHARvM7w3732zXI++VWfqYx3YwGya&#10;gSIug625MrDffT6+gooJ2WIbmAxcKMJ6dX+3xNyGgb/pXKRKSQjHHA24lLpc61g68hinoSMW7RR6&#10;j0nWvtK2x0HCfaufsmyhPdYsDQ47+nBUNsWvN3DYpqHZ/syH0r0Ux7/NZcPhuTHmYTK+v4FKNKab&#10;+Xr9ZQV/PhN++UZG0Kt/AAAA//8DAFBLAQItABQABgAIAAAAIQDb4fbL7gAAAIUBAAATAAAAAAAA&#10;AAAAAAAAAAAAAABbQ29udGVudF9UeXBlc10ueG1sUEsBAi0AFAAGAAgAAAAhAFr0LFu/AAAAFQEA&#10;AAsAAAAAAAAAAAAAAAAAHwEAAF9yZWxzLy5yZWxzUEsBAi0AFAAGAAgAAAAhAGF4FjTHAAAA3QAA&#10;AA8AAAAAAAAAAAAAAAAABwIAAGRycy9kb3ducmV2LnhtbFBLBQYAAAAAAwADALcAAAD7AgAAAAA=&#10;" path="m,l6223,57403,60452,22478,,xe" fillcolor="#3a79b3" stroked="f">
                          <v:path arrowok="t" o:extrusionok="f"/>
                        </v:shape>
                        <v:shape id="Shape 68" o:spid="_x0000_s1128" type="#_x0000_t75" style="position:absolute;left:6886;top:5411;width:10872;height:52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bMlwQAAAN0AAAAPAAAAZHJzL2Rvd25yZXYueG1sRE9Ni8Iw&#10;EL0L+x/CLHjTtMKqdI2yFF30Ilhlz0MztsVmUppsW/+9EQRv83ifs9oMphYdta6yrCCeRiCIc6sr&#10;LhRczrvJEoTzyBpry6TgTg4264/RChNtez5Rl/lChBB2CSoovW8SKV1ekkE3tQ1x4K62NegDbAup&#10;W+xDuKnlLIrm0mDFoaHEhtKS8lv2bxSki2O3Xf7hIaWtLXqzu/zO+kip8efw8w3C0+Df4pd7r8P8&#10;rziG5zfhBLl+AAAA//8DAFBLAQItABQABgAIAAAAIQDb4fbL7gAAAIUBAAATAAAAAAAAAAAAAAAA&#10;AAAAAABbQ29udGVudF9UeXBlc10ueG1sUEsBAi0AFAAGAAgAAAAhAFr0LFu/AAAAFQEAAAsAAAAA&#10;AAAAAAAAAAAAHwEAAF9yZWxzLy5yZWxzUEsBAi0AFAAGAAgAAAAhAKwlsyXBAAAA3QAAAA8AAAAA&#10;AAAAAAAAAAAABwIAAGRycy9kb3ducmV2LnhtbFBLBQYAAAAAAwADALcAAAD1AgAAAAA=&#10;">
                          <v:imagedata r:id="rId485" o:title=""/>
                        </v:shape>
                      </v:group>
                    </v:group>
                  </w:pict>
                </mc:Fallback>
              </mc:AlternateContent>
            </w:r>
          </w:p>
          <w:p w14:paraId="636CDF39" w14:textId="77777777" w:rsidR="00442042" w:rsidRDefault="002027E7">
            <w:pPr>
              <w:pBdr>
                <w:top w:val="nil"/>
                <w:left w:val="nil"/>
                <w:bottom w:val="nil"/>
                <w:right w:val="nil"/>
                <w:between w:val="nil"/>
              </w:pBdr>
              <w:tabs>
                <w:tab w:val="left" w:pos="4519"/>
              </w:tabs>
              <w:ind w:left="155"/>
              <w:rPr>
                <w:color w:val="000000"/>
                <w:sz w:val="33"/>
                <w:szCs w:val="33"/>
                <w:vertAlign w:val="superscript"/>
              </w:rPr>
            </w:pPr>
            <w:r>
              <w:rPr>
                <w:noProof/>
                <w:color w:val="000000"/>
                <w:sz w:val="20"/>
                <w:szCs w:val="20"/>
              </w:rPr>
              <w:drawing>
                <wp:inline distT="0" distB="0" distL="0" distR="0" wp14:anchorId="5B528597" wp14:editId="564F0CDA">
                  <wp:extent cx="1100043" cy="600075"/>
                  <wp:effectExtent l="0" t="0" r="0" b="0"/>
                  <wp:docPr id="698"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486"/>
                          <a:srcRect/>
                          <a:stretch>
                            <a:fillRect/>
                          </a:stretch>
                        </pic:blipFill>
                        <pic:spPr>
                          <a:xfrm>
                            <a:off x="0" y="0"/>
                            <a:ext cx="1100043" cy="600075"/>
                          </a:xfrm>
                          <a:prstGeom prst="rect">
                            <a:avLst/>
                          </a:prstGeom>
                          <a:ln/>
                        </pic:spPr>
                      </pic:pic>
                    </a:graphicData>
                  </a:graphic>
                </wp:inline>
              </w:drawing>
            </w:r>
            <w:r>
              <w:rPr>
                <w:color w:val="000000"/>
                <w:sz w:val="20"/>
                <w:szCs w:val="20"/>
              </w:rPr>
              <w:tab/>
            </w:r>
            <w:r>
              <w:rPr>
                <w:noProof/>
                <w:color w:val="000000"/>
                <w:sz w:val="33"/>
                <w:szCs w:val="33"/>
                <w:vertAlign w:val="superscript"/>
              </w:rPr>
              <w:drawing>
                <wp:inline distT="0" distB="0" distL="0" distR="0" wp14:anchorId="17728E35" wp14:editId="31ACF9E9">
                  <wp:extent cx="1353995" cy="634936"/>
                  <wp:effectExtent l="0" t="0" r="0" b="0"/>
                  <wp:docPr id="1768"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487"/>
                          <a:srcRect/>
                          <a:stretch>
                            <a:fillRect/>
                          </a:stretch>
                        </pic:blipFill>
                        <pic:spPr>
                          <a:xfrm>
                            <a:off x="0" y="0"/>
                            <a:ext cx="1353995" cy="634936"/>
                          </a:xfrm>
                          <a:prstGeom prst="rect">
                            <a:avLst/>
                          </a:prstGeom>
                          <a:ln/>
                        </pic:spPr>
                      </pic:pic>
                    </a:graphicData>
                  </a:graphic>
                </wp:inline>
              </w:drawing>
            </w:r>
          </w:p>
          <w:p w14:paraId="62BC67B2" w14:textId="77777777" w:rsidR="00442042" w:rsidRDefault="002027E7">
            <w:pPr>
              <w:numPr>
                <w:ilvl w:val="1"/>
                <w:numId w:val="68"/>
              </w:numPr>
              <w:pBdr>
                <w:top w:val="nil"/>
                <w:left w:val="nil"/>
                <w:bottom w:val="nil"/>
                <w:right w:val="nil"/>
                <w:between w:val="nil"/>
              </w:pBdr>
              <w:tabs>
                <w:tab w:val="left" w:pos="415"/>
                <w:tab w:val="left" w:pos="4423"/>
              </w:tabs>
              <w:spacing w:before="86"/>
              <w:ind w:left="415" w:hanging="271"/>
              <w:rPr>
                <w:color w:val="050100"/>
                <w:sz w:val="10"/>
                <w:szCs w:val="10"/>
              </w:rPr>
            </w:pPr>
            <w:r>
              <w:rPr>
                <w:color w:val="050100"/>
                <w:sz w:val="9"/>
                <w:szCs w:val="9"/>
              </w:rPr>
              <w:t>Нажмите педаль тормоза;</w:t>
            </w:r>
            <w:r>
              <w:rPr>
                <w:color w:val="050100"/>
                <w:sz w:val="10"/>
                <w:szCs w:val="10"/>
              </w:rPr>
              <w:tab/>
            </w:r>
            <w:r>
              <w:rPr>
                <w:color w:val="050100"/>
                <w:sz w:val="9"/>
                <w:szCs w:val="9"/>
              </w:rPr>
              <w:t>Точки надлежащей стабилизации и подъема</w:t>
            </w:r>
          </w:p>
          <w:p w14:paraId="4D56A05B" w14:textId="77777777" w:rsidR="001D1C0B" w:rsidRDefault="002027E7">
            <w:pPr>
              <w:numPr>
                <w:ilvl w:val="1"/>
                <w:numId w:val="68"/>
              </w:numPr>
              <w:pBdr>
                <w:top w:val="nil"/>
                <w:left w:val="nil"/>
                <w:bottom w:val="nil"/>
                <w:right w:val="nil"/>
                <w:between w:val="nil"/>
              </w:pBdr>
              <w:tabs>
                <w:tab w:val="left" w:pos="415"/>
              </w:tabs>
              <w:spacing w:before="7"/>
              <w:ind w:left="415" w:hanging="271"/>
              <w:rPr>
                <w:color w:val="050100"/>
                <w:sz w:val="9"/>
                <w:szCs w:val="9"/>
              </w:rPr>
            </w:pPr>
            <w:r>
              <w:rPr>
                <w:color w:val="050100"/>
                <w:sz w:val="9"/>
                <w:szCs w:val="9"/>
              </w:rPr>
              <w:t xml:space="preserve">Переведите рычаг переключения </w:t>
            </w:r>
          </w:p>
          <w:p w14:paraId="70E2F745" w14:textId="0F53A7F8" w:rsidR="001D1C0B" w:rsidRPr="001D1C0B" w:rsidRDefault="002027E7" w:rsidP="001D1C0B">
            <w:pPr>
              <w:pBdr>
                <w:top w:val="nil"/>
                <w:left w:val="nil"/>
                <w:bottom w:val="nil"/>
                <w:right w:val="nil"/>
                <w:between w:val="nil"/>
              </w:pBdr>
              <w:tabs>
                <w:tab w:val="left" w:pos="415"/>
              </w:tabs>
              <w:spacing w:before="7"/>
              <w:ind w:left="415"/>
              <w:rPr>
                <w:color w:val="050100"/>
                <w:sz w:val="10"/>
                <w:szCs w:val="10"/>
                <w:lang w:val="ru-RU"/>
              </w:rPr>
            </w:pPr>
            <w:r>
              <w:rPr>
                <w:color w:val="050100"/>
                <w:sz w:val="9"/>
                <w:szCs w:val="9"/>
              </w:rPr>
              <w:t>передач в положение P</w:t>
            </w:r>
            <w:r w:rsidR="001D1C0B">
              <w:rPr>
                <w:color w:val="050100"/>
                <w:sz w:val="9"/>
                <w:szCs w:val="9"/>
                <w:lang w:val="ru-RU"/>
              </w:rPr>
              <w:t>.</w:t>
            </w:r>
          </w:p>
          <w:p w14:paraId="4E350994" w14:textId="0F52AD16" w:rsidR="00442042" w:rsidRDefault="002027E7">
            <w:pPr>
              <w:pBdr>
                <w:top w:val="nil"/>
                <w:left w:val="nil"/>
                <w:bottom w:val="nil"/>
                <w:right w:val="nil"/>
                <w:between w:val="nil"/>
              </w:pBdr>
              <w:tabs>
                <w:tab w:val="left" w:pos="4422"/>
              </w:tabs>
              <w:spacing w:before="7"/>
              <w:ind w:left="417"/>
              <w:rPr>
                <w:color w:val="000000"/>
                <w:sz w:val="12"/>
                <w:szCs w:val="12"/>
              </w:rPr>
            </w:pPr>
            <w:r>
              <w:rPr>
                <w:color w:val="050100"/>
                <w:sz w:val="10"/>
                <w:szCs w:val="10"/>
              </w:rPr>
              <w:tab/>
            </w:r>
            <w:r>
              <w:rPr>
                <w:color w:val="050100"/>
                <w:sz w:val="9"/>
                <w:szCs w:val="9"/>
              </w:rPr>
              <w:t>Аккумуляторная батарея</w:t>
            </w:r>
            <w:r>
              <w:rPr>
                <w:noProof/>
              </w:rPr>
              <mc:AlternateContent>
                <mc:Choice Requires="wpg">
                  <w:drawing>
                    <wp:anchor distT="0" distB="0" distL="0" distR="0" simplePos="0" relativeHeight="252442624" behindDoc="1" locked="0" layoutInCell="1" hidden="0" allowOverlap="1" wp14:anchorId="7231EDCC" wp14:editId="53FC3D01">
                      <wp:simplePos x="0" y="0"/>
                      <wp:positionH relativeFrom="column">
                        <wp:posOffset>2595156</wp:posOffset>
                      </wp:positionH>
                      <wp:positionV relativeFrom="paragraph">
                        <wp:posOffset>-204629</wp:posOffset>
                      </wp:positionV>
                      <wp:extent cx="136525" cy="136525"/>
                      <wp:effectExtent l="0" t="0" r="0" b="0"/>
                      <wp:wrapNone/>
                      <wp:docPr id="322" name="Группа 322"/>
                      <wp:cNvGraphicFramePr/>
                      <a:graphic xmlns:a="http://schemas.openxmlformats.org/drawingml/2006/main">
                        <a:graphicData uri="http://schemas.microsoft.com/office/word/2010/wordprocessingGroup">
                          <wpg:wgp>
                            <wpg:cNvGrpSpPr/>
                            <wpg:grpSpPr>
                              <a:xfrm>
                                <a:off x="0" y="0"/>
                                <a:ext cx="136525" cy="136525"/>
                                <a:chOff x="5277725" y="3711725"/>
                                <a:chExt cx="136550" cy="136550"/>
                              </a:xfrm>
                            </wpg:grpSpPr>
                            <wpg:grpSp>
                              <wpg:cNvPr id="1513" name="Группа 668"/>
                              <wpg:cNvGrpSpPr/>
                              <wpg:grpSpPr>
                                <a:xfrm>
                                  <a:off x="5277738" y="3711738"/>
                                  <a:ext cx="136525" cy="136525"/>
                                  <a:chOff x="0" y="0"/>
                                  <a:chExt cx="136525" cy="136525"/>
                                </a:xfrm>
                              </wpg:grpSpPr>
                              <wps:wsp>
                                <wps:cNvPr id="1514" name="Прямоугольник 669"/>
                                <wps:cNvSpPr/>
                                <wps:spPr>
                                  <a:xfrm>
                                    <a:off x="0" y="0"/>
                                    <a:ext cx="136525" cy="136525"/>
                                  </a:xfrm>
                                  <a:prstGeom prst="rect">
                                    <a:avLst/>
                                  </a:prstGeom>
                                  <a:noFill/>
                                  <a:ln>
                                    <a:noFill/>
                                  </a:ln>
                                </wps:spPr>
                                <wps:txbx>
                                  <w:txbxContent>
                                    <w:p w14:paraId="74E18BDA" w14:textId="77777777" w:rsidR="003D3A99" w:rsidRDefault="003D3A99">
                                      <w:pPr>
                                        <w:textDirection w:val="btLr"/>
                                      </w:pPr>
                                    </w:p>
                                  </w:txbxContent>
                                </wps:txbx>
                                <wps:bodyPr spcFirstLastPara="1" wrap="square" lIns="91425" tIns="91425" rIns="91425" bIns="91425" anchor="ctr" anchorCtr="0">
                                  <a:noAutofit/>
                                </wps:bodyPr>
                              </wps:wsp>
                              <wps:wsp>
                                <wps:cNvPr id="1515" name="Полилиния: фигура 671"/>
                                <wps:cNvSpPr/>
                                <wps:spPr>
                                  <a:xfrm>
                                    <a:off x="0" y="0"/>
                                    <a:ext cx="136525" cy="136525"/>
                                  </a:xfrm>
                                  <a:custGeom>
                                    <a:avLst/>
                                    <a:gdLst/>
                                    <a:ahLst/>
                                    <a:cxnLst/>
                                    <a:rect l="l" t="t" r="r" b="b"/>
                                    <a:pathLst>
                                      <a:path w="136525" h="136525" extrusionOk="0">
                                        <a:moveTo>
                                          <a:pt x="136144" y="0"/>
                                        </a:moveTo>
                                        <a:lnTo>
                                          <a:pt x="0" y="0"/>
                                        </a:lnTo>
                                        <a:lnTo>
                                          <a:pt x="0" y="136144"/>
                                        </a:lnTo>
                                        <a:lnTo>
                                          <a:pt x="136144" y="136144"/>
                                        </a:lnTo>
                                        <a:lnTo>
                                          <a:pt x="136144" y="0"/>
                                        </a:lnTo>
                                        <a:close/>
                                      </a:path>
                                    </a:pathLst>
                                  </a:custGeom>
                                  <a:solidFill>
                                    <a:srgbClr val="6DBE44"/>
                                  </a:solidFill>
                                  <a:ln>
                                    <a:noFill/>
                                  </a:ln>
                                </wps:spPr>
                                <wps:bodyPr spcFirstLastPara="1" wrap="square" lIns="91425" tIns="91425" rIns="91425" bIns="91425" anchor="ctr" anchorCtr="0">
                                  <a:noAutofit/>
                                </wps:bodyPr>
                              </wps:wsp>
                            </wpg:grpSp>
                          </wpg:wgp>
                        </a:graphicData>
                      </a:graphic>
                    </wp:anchor>
                  </w:drawing>
                </mc:Choice>
                <mc:Fallback>
                  <w:pict>
                    <v:group w14:anchorId="7231EDCC" id="Группа 322" o:spid="_x0000_s1129" style="position:absolute;left:0;text-align:left;margin-left:204.35pt;margin-top:-16.1pt;width:10.75pt;height:10.75pt;z-index:-250873856;mso-wrap-distance-left:0;mso-wrap-distance-right:0;mso-position-horizontal-relative:text;mso-position-vertical-relative:text" coordorigin="52777,37117" coordsize="1365,1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SVNTQMAAEwJAAAOAAAAZHJzL2Uyb0RvYy54bWzMVttq3DAQfS/0H4TeG6/34k1MvKHNjUJo&#10;Akk/QCvLF2pbrqRdb94C6WMhD/2A/EIhL6WX9Be8f9SRfFnnUkgTWkqIdySPx3POnBl5c2uRJmjO&#10;hIx55mF7rYcRyyj34yz08NuTvRfrGElFMp8kPGMePmUSb02eP9sscpf1ecQTnwkEQTLpFrmHI6Vy&#10;17IkjVhK5BrPWQY3Ay5SomApQssXpIDoaWL1ez3HKrjwc8EpkxJ2d6qbeGLiBwGj6jAIJFMo8TDk&#10;psxVmOtUX63JJnFDQfIopnUa5BFZpCTO4KVtqB2iCJqJ+E6oNKaCSx6oNcpTiwdBTJnBAGjs3i00&#10;+4LPcoMldIswb2kCam/x9Oiw9M38SKDY9/Cg38coIykUqfy0PFuelz/h7zPS+8BSkYcuOO+L/Dg/&#10;EvVGWK008EUgUv0LkNDC8Hva8ssWClHYtAfOqD/CiMKt2jb80wiKpJ8a9cfjsfYAh8HYtrVde+x2&#10;Yoygkk0MsMHDahKwdJ5tWu2izb8Ga4/swb1oHWf9EWhN3gOQepM32CbvByMHRCu+aNRFe5ex36KF&#10;HpIrmcinyeQ4Ijkz6pO68ivmhi1zl6CTi/J7eQ1quSqvy2/Lj+WP8kv5FTnORsWjebaVjHQlqOdp&#10;emnREzcXUu0zniJteFhAu5suJPMDqSpZNC76nRnfi5PEFCbJbmxATL0D6mky1JZaTBemN+xhA2bK&#10;/VNgQuZ0L4Z3HhCpjoiAkWFjVMAY8bB8PyOCYZS8zqAAG/ZQ1091F6K7mHYXJKMRh+lElcCoWmwr&#10;M62qbF/OFA9ig0znVyVTpw2V1yr/NxIASPWouNRlh5Lrfyj98sJFyw9gXy3Pl2cwPpyx3XAHIvpb&#10;QqCzSgiapqb4MIz9SgawFzUWXWSNqeWiz4XEnAsKI2AaeIdzYVp1b06Ufk4H1SYq2rGFopUJPS5m&#10;+vw7fKcnnvZO+ZydcPOc0nMNhp09hLZpWhzktnJJsq5rZxAYUVb37vOpg1Yybxya3/z2e//Muxmq&#10;TTiacMnqhgImzMBt2YE8u/xLnsS+bjSNX4pwup0INCdAtLPzahdoqOLccHtQO/7nvbc6ekxHmiPb&#10;EFV/Xuhvgu7aeK0+gia/AAAA//8DAFBLAwQUAAYACAAAACEAvelSvOEAAAALAQAADwAAAGRycy9k&#10;b3ducmV2LnhtbEyPTUvDQBCG74L/YRnBW7ubpNoSsymlqKcitBXE2zaZJqHZ2ZDdJum/dzzpbT4e&#10;3nkmW0+2FQP2vnGkIZorEEiFKxuqNHwe32YrED4YKk3rCDXc0MM6v7/LTFq6kfY4HEIlOIR8ajTU&#10;IXSplL6o0Ro/dx0S786utyZw21ey7M3I4baVsVLP0pqG+EJtOtzWWFwOV6vhfTTjJoleh93lvL19&#10;H58+vnYRav34MG1eQAScwh8Mv/qsDjk7ndyVSi9aDQu1WjKqYZbEMQgmFoni4sSTSC1B5pn8/0P+&#10;AwAA//8DAFBLAQItABQABgAIAAAAIQC2gziS/gAAAOEBAAATAAAAAAAAAAAAAAAAAAAAAABbQ29u&#10;dGVudF9UeXBlc10ueG1sUEsBAi0AFAAGAAgAAAAhADj9If/WAAAAlAEAAAsAAAAAAAAAAAAAAAAA&#10;LwEAAF9yZWxzLy5yZWxzUEsBAi0AFAAGAAgAAAAhAFS5JU1NAwAATAkAAA4AAAAAAAAAAAAAAAAA&#10;LgIAAGRycy9lMm9Eb2MueG1sUEsBAi0AFAAGAAgAAAAhAL3pUrzhAAAACwEAAA8AAAAAAAAAAAAA&#10;AAAApwUAAGRycy9kb3ducmV2LnhtbFBLBQYAAAAABAAEAPMAAAC1BgAAAAA=&#10;">
                      <v:group id="Группа 668" o:spid="_x0000_s1130" style="position:absolute;left:52777;top:37117;width:1365;height:1365" coordsize="136525,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JNwwAAAN0AAAAPAAAAZHJzL2Rvd25yZXYueG1sRE9Ni8Iw&#10;EL0L/ocwwt407Yoi1Sgi67IHEawLi7ehGdtiMylNbOu/3wiCt3m8z1ltelOJlhpXWlYQTyIQxJnV&#10;JecKfs/78QKE88gaK8uk4EEONuvhYIWJth2fqE19LkIIuwQVFN7XiZQuK8igm9iaOHBX2xj0ATa5&#10;1A12IdxU8jOK5tJgyaGhwJp2BWW39G4UfHfYbafxV3u4XXePy3l2/DvEpNTHqN8uQXjq/Vv8cv/o&#10;MH8WT+H5TThBrv8BAAD//wMAUEsBAi0AFAAGAAgAAAAhANvh9svuAAAAhQEAABMAAAAAAAAAAAAA&#10;AAAAAAAAAFtDb250ZW50X1R5cGVzXS54bWxQSwECLQAUAAYACAAAACEAWvQsW78AAAAVAQAACwAA&#10;AAAAAAAAAAAAAAAfAQAAX3JlbHMvLnJlbHNQSwECLQAUAAYACAAAACEAd//CTcMAAADdAAAADwAA&#10;AAAAAAAAAAAAAAAHAgAAZHJzL2Rvd25yZXYueG1sUEsFBgAAAAADAAMAtwAAAPcCAAAAAA==&#10;">
                        <v:rect id="Прямоугольник 669" o:spid="_x0000_s1131" style="position:absolute;width:136525;height:136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cnbwwAAAN0AAAAPAAAAZHJzL2Rvd25yZXYueG1sRE/NasJA&#10;EL4X+g7LFLzVjSFKG12lioL21MY+wDQ7ZkOzszG7xvj2bqHQ23x8v7NYDbYRPXW+dqxgMk5AEJdO&#10;11wp+Drunl9A+ICssXFMCm7kYbV8fFhgrt2VP6kvQiViCPscFZgQ2lxKXxqy6MeuJY7cyXUWQ4Rd&#10;JXWH1xhuG5kmyUxarDk2GGxpY6j8KS5WwUfmKN2mfl1U9tUM38f3wxlnSo2ehrc5iEBD+Bf/ufc6&#10;zp9OMvj9Jp4gl3cAAAD//wMAUEsBAi0AFAAGAAgAAAAhANvh9svuAAAAhQEAABMAAAAAAAAAAAAA&#10;AAAAAAAAAFtDb250ZW50X1R5cGVzXS54bWxQSwECLQAUAAYACAAAACEAWvQsW78AAAAVAQAACwAA&#10;AAAAAAAAAAAAAAAfAQAAX3JlbHMvLnJlbHNQSwECLQAUAAYACAAAACEA+WHJ28MAAADdAAAADwAA&#10;AAAAAAAAAAAAAAAHAgAAZHJzL2Rvd25yZXYueG1sUEsFBgAAAAADAAMAtwAAAPcCAAAAAA==&#10;" filled="f" stroked="f">
                          <v:textbox inset="2.53958mm,2.53958mm,2.53958mm,2.53958mm">
                            <w:txbxContent>
                              <w:p w14:paraId="74E18BDA" w14:textId="77777777" w:rsidR="003D3A99" w:rsidRDefault="003D3A99">
                                <w:pPr>
                                  <w:textDirection w:val="btLr"/>
                                </w:pPr>
                              </w:p>
                            </w:txbxContent>
                          </v:textbox>
                        </v:rect>
                        <v:shape id="Полилиния: фигура 671" o:spid="_x0000_s1132" style="position:absolute;width:136525;height:136525;visibility:visible;mso-wrap-style:square;v-text-anchor:middle" coordsize="136525,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2U9xAAAAN0AAAAPAAAAZHJzL2Rvd25yZXYueG1sRE9Na8JA&#10;EL0X/A/LCL01GwsWE11FBEvJpa3pQW9jdswGs7Mhu5r033cLhd7m8T5ntRltK+7U+8axglmSgiCu&#10;nG64VvBV7p8WIHxA1tg6JgXf5GGznjysMNdu4E+6H0ItYgj7HBWYELpcSl8ZsugT1xFH7uJ6iyHC&#10;vpa6xyGG21Y+p+mLtNhwbDDY0c5QdT3crAI6v/rbqXk3+HEqFqXJdHksMqUep+N2CSLQGP7Ff+43&#10;HefPZ3P4/SaeINc/AAAA//8DAFBLAQItABQABgAIAAAAIQDb4fbL7gAAAIUBAAATAAAAAAAAAAAA&#10;AAAAAAAAAABbQ29udGVudF9UeXBlc10ueG1sUEsBAi0AFAAGAAgAAAAhAFr0LFu/AAAAFQEAAAsA&#10;AAAAAAAAAAAAAAAAHwEAAF9yZWxzLy5yZWxzUEsBAi0AFAAGAAgAAAAhALCjZT3EAAAA3QAAAA8A&#10;AAAAAAAAAAAAAAAABwIAAGRycy9kb3ducmV2LnhtbFBLBQYAAAAAAwADALcAAAD4AgAAAAA=&#10;" path="m136144,l,,,136144r136144,l136144,xe" fillcolor="#6dbe44" stroked="f">
                          <v:path arrowok="t" o:extrusionok="f"/>
                        </v:shape>
                      </v:group>
                    </v:group>
                  </w:pict>
                </mc:Fallback>
              </mc:AlternateContent>
            </w:r>
            <w:r>
              <w:rPr>
                <w:noProof/>
              </w:rPr>
              <mc:AlternateContent>
                <mc:Choice Requires="wpg">
                  <w:drawing>
                    <wp:anchor distT="0" distB="0" distL="0" distR="0" simplePos="0" relativeHeight="252443648" behindDoc="1" locked="0" layoutInCell="1" hidden="0" allowOverlap="1" wp14:anchorId="4926D4D9" wp14:editId="0EBD35A5">
                      <wp:simplePos x="0" y="0"/>
                      <wp:positionH relativeFrom="column">
                        <wp:posOffset>2595156</wp:posOffset>
                      </wp:positionH>
                      <wp:positionV relativeFrom="paragraph">
                        <wp:posOffset>8881</wp:posOffset>
                      </wp:positionV>
                      <wp:extent cx="136525" cy="136525"/>
                      <wp:effectExtent l="0" t="0" r="0" b="0"/>
                      <wp:wrapNone/>
                      <wp:docPr id="673" name="Группа 673"/>
                      <wp:cNvGraphicFramePr/>
                      <a:graphic xmlns:a="http://schemas.openxmlformats.org/drawingml/2006/main">
                        <a:graphicData uri="http://schemas.microsoft.com/office/word/2010/wordprocessingGroup">
                          <wpg:wgp>
                            <wpg:cNvGrpSpPr/>
                            <wpg:grpSpPr>
                              <a:xfrm>
                                <a:off x="0" y="0"/>
                                <a:ext cx="136525" cy="136525"/>
                                <a:chOff x="5277725" y="3711725"/>
                                <a:chExt cx="136550" cy="136550"/>
                              </a:xfrm>
                            </wpg:grpSpPr>
                            <wpg:grpSp>
                              <wpg:cNvPr id="1517" name="Группа 674"/>
                              <wpg:cNvGrpSpPr/>
                              <wpg:grpSpPr>
                                <a:xfrm>
                                  <a:off x="5277738" y="3711738"/>
                                  <a:ext cx="136525" cy="136525"/>
                                  <a:chOff x="0" y="0"/>
                                  <a:chExt cx="136525" cy="136525"/>
                                </a:xfrm>
                              </wpg:grpSpPr>
                              <wps:wsp>
                                <wps:cNvPr id="1518" name="Прямоугольник 675"/>
                                <wps:cNvSpPr/>
                                <wps:spPr>
                                  <a:xfrm>
                                    <a:off x="0" y="0"/>
                                    <a:ext cx="136525" cy="136525"/>
                                  </a:xfrm>
                                  <a:prstGeom prst="rect">
                                    <a:avLst/>
                                  </a:prstGeom>
                                  <a:noFill/>
                                  <a:ln>
                                    <a:noFill/>
                                  </a:ln>
                                </wps:spPr>
                                <wps:txbx>
                                  <w:txbxContent>
                                    <w:p w14:paraId="3C9721BC" w14:textId="77777777" w:rsidR="003D3A99" w:rsidRDefault="003D3A99">
                                      <w:pPr>
                                        <w:textDirection w:val="btLr"/>
                                      </w:pPr>
                                    </w:p>
                                  </w:txbxContent>
                                </wps:txbx>
                                <wps:bodyPr spcFirstLastPara="1" wrap="square" lIns="91425" tIns="91425" rIns="91425" bIns="91425" anchor="ctr" anchorCtr="0">
                                  <a:noAutofit/>
                                </wps:bodyPr>
                              </wps:wsp>
                              <wps:wsp>
                                <wps:cNvPr id="1519" name="Полилиния: фигура 676"/>
                                <wps:cNvSpPr/>
                                <wps:spPr>
                                  <a:xfrm>
                                    <a:off x="0" y="0"/>
                                    <a:ext cx="136525" cy="136525"/>
                                  </a:xfrm>
                                  <a:custGeom>
                                    <a:avLst/>
                                    <a:gdLst/>
                                    <a:ahLst/>
                                    <a:cxnLst/>
                                    <a:rect l="l" t="t" r="r" b="b"/>
                                    <a:pathLst>
                                      <a:path w="136525" h="136525" extrusionOk="0">
                                        <a:moveTo>
                                          <a:pt x="136144" y="0"/>
                                        </a:moveTo>
                                        <a:lnTo>
                                          <a:pt x="0" y="0"/>
                                        </a:lnTo>
                                        <a:lnTo>
                                          <a:pt x="0" y="136144"/>
                                        </a:lnTo>
                                        <a:lnTo>
                                          <a:pt x="136144" y="136144"/>
                                        </a:lnTo>
                                        <a:lnTo>
                                          <a:pt x="136144" y="0"/>
                                        </a:lnTo>
                                        <a:close/>
                                      </a:path>
                                    </a:pathLst>
                                  </a:custGeom>
                                  <a:solidFill>
                                    <a:srgbClr val="F4A239"/>
                                  </a:solidFill>
                                  <a:ln>
                                    <a:noFill/>
                                  </a:ln>
                                </wps:spPr>
                                <wps:bodyPr spcFirstLastPara="1" wrap="square" lIns="91425" tIns="91425" rIns="91425" bIns="91425" anchor="ctr" anchorCtr="0">
                                  <a:noAutofit/>
                                </wps:bodyPr>
                              </wps:wsp>
                            </wpg:grpSp>
                          </wpg:wgp>
                        </a:graphicData>
                      </a:graphic>
                    </wp:anchor>
                  </w:drawing>
                </mc:Choice>
                <mc:Fallback>
                  <w:pict>
                    <v:group w14:anchorId="4926D4D9" id="Группа 673" o:spid="_x0000_s1133" style="position:absolute;left:0;text-align:left;margin-left:204.35pt;margin-top:.7pt;width:10.75pt;height:10.75pt;z-index:-250872832;mso-wrap-distance-left:0;mso-wrap-distance-right:0;mso-position-horizontal-relative:text;mso-position-vertical-relative:text" coordorigin="52777,37117" coordsize="1365,1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Ku0RgMAAEwJAAAOAAAAZHJzL2Uyb0RvYy54bWzMVttO3DAQfa/Uf7D8XrLZC1sisghBF1VC&#10;BQn6AV7H2URNYtf2bpY3pPaxEg/9gP5CJV6qXugvZP+oY+cKFImCWlWI7NiZTOacOTPO9s4qTdCS&#10;SRXzzMfuRg8jllEexNncx69Pp8+eY6Q0yQKS8Iz5+IwpvDN5+mQ7Fx7r84gnAZMIgmTKy4WPI62F&#10;5ziKRiwlaoMLlsHNkMuUaFjKuRNIkkP0NHH6vd6mk3MZCMkpUwp298ubeGLjhyGj+igMFdMo8THk&#10;pu1V2uvMXJ3JNvHmkogoplUa5AFZpCTO4KVNqH2iCVrI+FaoNKaSKx7qDcpTh4dhTJnFAGjc3g00&#10;B5IvhMUy9/K5aGgCam/w9OCw9NXyWKI48PHmeIBRRlIoUvFxfb5+V/yEv8/I7ANLuZh74HwgxYk4&#10;ltXGvFwZ4KtQpuYXIKGV5fes4ZetNKKw6Q42R/0RRhRuVbbln0ZQJPPUqD8ej40HOAzGrmvsyuNF&#10;J8YIKlnHABs8nDoBx+TZpNUsmvwrsO7IHd+BdvgAtDbvAUi9zhtsm/e9kQOili8addHeZuxOtNBD&#10;qpWJepxMTiIimFWfMpVvmQOclU4+gU4uiu/FFajlsrgqvq0/FD+KL8VXUI2tXC7ss41klKdAPY/T&#10;S4OeeEIqfcB4iozhYwntbruQLA+VLmVRu5h3ZnwaJ4ktTJJd24CYZgfUU2doLL2arWxvuA2YGQ/O&#10;gAkl6DSGdx4SpY+JhJHhYpTDGPGxersgkmGUvMygAFvu0NRPdxeyu5h1FySjEYfpRLXEqFzsaTut&#10;ymx3F5qHsUVm8iuTqdKGyhuV/xsJbLUSMGWHkpt/KP36wkPr92Bfrt+tz+342Cwb6q8KgS5KIRia&#10;6uLDMA5KGcBeVFt0ldWmkYs5FxJ7LmiMgGngHc6FWdm9gmjznAlqTJQ3YwtFrQk9Lhfm/Dt6Yyae&#10;8U75kp1y+5w2cw2GnTscti0Ocmtdkqzr2hkEVpTlvd/5VEFLmdcO9a+4+d4/866Hah2OJlyxqqGA&#10;CTtwG3Ygzy7/iidxYBrN4FdyPttLJFoSIHo63O0Ptgy38Mg1t3u143/ee+3RYzvSHtkWafV5Yb4J&#10;umvr1X4ETX4BAAD//wMAUEsDBBQABgAIAAAAIQALwvH43wAAAAgBAAAPAAAAZHJzL2Rvd25yZXYu&#10;eG1sTI9BS8NAEIXvgv9hGcGb3U0atY3ZlFLUUxFsBeltmkyT0OxuyG6T9N87nvQ4fI/3vslWk2nF&#10;QL1vnNUQzRQIsoUrG1tp+Nq/PSxA+IC2xNZZ0nAlD6v89ibDtHSj/aRhFyrBJdanqKEOoUul9EVN&#10;Bv3MdWSZnVxvMPDZV7LsceRy08pYqSdpsLG8UGNHm5qK8+5iNLyPOK7n0euwPZ8218P+8eN7G5HW&#10;93fT+gVEoCn8heFXn9UhZ6eju9jSi1ZDohbPHGWQgGCezFUM4qghjpcg80z+fyD/AQAA//8DAFBL&#10;AQItABQABgAIAAAAIQC2gziS/gAAAOEBAAATAAAAAAAAAAAAAAAAAAAAAABbQ29udGVudF9UeXBl&#10;c10ueG1sUEsBAi0AFAAGAAgAAAAhADj9If/WAAAAlAEAAAsAAAAAAAAAAAAAAAAALwEAAF9yZWxz&#10;Ly5yZWxzUEsBAi0AFAAGAAgAAAAhAMD0q7RGAwAATAkAAA4AAAAAAAAAAAAAAAAALgIAAGRycy9l&#10;Mm9Eb2MueG1sUEsBAi0AFAAGAAgAAAAhAAvC8fjfAAAACAEAAA8AAAAAAAAAAAAAAAAAoAUAAGRy&#10;cy9kb3ducmV2LnhtbFBLBQYAAAAABAAEAPMAAACsBgAAAAA=&#10;">
                      <v:group id="_x0000_s1134" style="position:absolute;left:52777;top:37117;width:1365;height:1365" coordsize="136525,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ROwwAAAN0AAAAPAAAAZHJzL2Rvd25yZXYueG1sRE9Li8Iw&#10;EL4v+B/CCN40raIuXaOIqHgQwQcsexuasS02k9LEtv77zYKwt/n4nrNYdaYUDdWusKwgHkUgiFOr&#10;C84U3K674ScI55E1lpZJwYscrJa9jwUm2rZ8pubiMxFC2CWoIPe+SqR0aU4G3chWxIG729qgD7DO&#10;pK6xDeGmlOMomkmDBYeGHCva5JQ+Lk+jYN9iu57E2+b4uG9eP9fp6fsYk1KDfrf+AuGp8//it/ug&#10;w/xpPIe/b8IJcvkLAAD//wMAUEsBAi0AFAAGAAgAAAAhANvh9svuAAAAhQEAABMAAAAAAAAAAAAA&#10;AAAAAAAAAFtDb250ZW50X1R5cGVzXS54bWxQSwECLQAUAAYACAAAACEAWvQsW78AAAAVAQAACwAA&#10;AAAAAAAAAAAAAAAfAQAAX3JlbHMvLnJlbHNQSwECLQAUAAYACAAAACEACMTETsMAAADdAAAADwAA&#10;AAAAAAAAAAAAAAAHAgAAZHJzL2Rvd25yZXYueG1sUEsFBgAAAAADAAMAtwAAAPcCAAAAAA==&#10;">
                        <v:rect id="Прямоугольник 675" o:spid="_x0000_s1135" style="position:absolute;width:136525;height:136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MPexQAAAN0AAAAPAAAAZHJzL2Rvd25yZXYueG1sRI9BT8Mw&#10;DIXvSPsPkZG4bekqmKAsrQYCCXbaOn6AaUxT0TilCVv37+cDEjdb7/m9z+tq8r060hi7wAaWiwwU&#10;cRNsx62Bj8Pr/B5UTMgW+8Bk4EwRqnJ2tcbChhPv6VinVkkIxwINuJSGQuvYOPIYF2EgFu0rjB6T&#10;rGOr7YgnCfe9zrNspT12LA0OB3p21HzXv97A7jZQ/pLHp7r1D276PGzff3BlzM31tHkElWhK/+a/&#10;6zcr+HdLwZVvZARdXgAAAP//AwBQSwECLQAUAAYACAAAACEA2+H2y+4AAACFAQAAEwAAAAAAAAAA&#10;AAAAAAAAAAAAW0NvbnRlbnRfVHlwZXNdLnhtbFBLAQItABQABgAIAAAAIQBa9CxbvwAAABUBAAAL&#10;AAAAAAAAAAAAAAAAAB8BAABfcmVscy8ucmVsc1BLAQItABQABgAIAAAAIQB4LMPexQAAAN0AAAAP&#10;AAAAAAAAAAAAAAAAAAcCAABkcnMvZG93bnJldi54bWxQSwUGAAAAAAMAAwC3AAAA+QIAAAAA&#10;" filled="f" stroked="f">
                          <v:textbox inset="2.53958mm,2.53958mm,2.53958mm,2.53958mm">
                            <w:txbxContent>
                              <w:p w14:paraId="3C9721BC" w14:textId="77777777" w:rsidR="003D3A99" w:rsidRDefault="003D3A99">
                                <w:pPr>
                                  <w:textDirection w:val="btLr"/>
                                </w:pPr>
                              </w:p>
                            </w:txbxContent>
                          </v:textbox>
                        </v:rect>
                        <v:shape id="Полилиния: фигура 676" o:spid="_x0000_s1136" style="position:absolute;width:136525;height:136525;visibility:visible;mso-wrap-style:square;v-text-anchor:middle" coordsize="136525,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PBpwwAAAN0AAAAPAAAAZHJzL2Rvd25yZXYueG1sRE/NaoNA&#10;EL4X+g7LBHpr1hQsxmaVEBBKLqG2DzC4E5W4s2Z3E7VP3y0UepuP73d25WwGcSfne8sKNusEBHFj&#10;dc+tgq/P6jkD4QOyxsEyKVjIQ1k8Puww13biD7rXoRUxhH2OCroQxlxK33Rk0K/tSBy5s3UGQ4Su&#10;ldrhFMPNIF+S5FUa7Dk2dDjSoaPmUt+MghNn37Skt2o6Vtvjta1OzhzOSj2t5v0biEBz+Bf/ud91&#10;nJ9utvD7TTxBFj8AAAD//wMAUEsBAi0AFAAGAAgAAAAhANvh9svuAAAAhQEAABMAAAAAAAAAAAAA&#10;AAAAAAAAAFtDb250ZW50X1R5cGVzXS54bWxQSwECLQAUAAYACAAAACEAWvQsW78AAAAVAQAACwAA&#10;AAAAAAAAAAAAAAAfAQAAX3JlbHMvLnJlbHNQSwECLQAUAAYACAAAACEAlSzwacMAAADdAAAADwAA&#10;AAAAAAAAAAAAAAAHAgAAZHJzL2Rvd25yZXYueG1sUEsFBgAAAAADAAMAtwAAAPcCAAAAAA==&#10;" path="m136144,l,,,136144r136144,l136144,xe" fillcolor="#f4a239" stroked="f">
                          <v:path arrowok="t" o:extrusionok="f"/>
                        </v:shape>
                      </v:group>
                    </v:group>
                  </w:pict>
                </mc:Fallback>
              </mc:AlternateContent>
            </w:r>
          </w:p>
        </w:tc>
      </w:tr>
      <w:tr w:rsidR="00442042" w14:paraId="398CB581" w14:textId="77777777" w:rsidTr="001D1C0B">
        <w:trPr>
          <w:trHeight w:val="224"/>
        </w:trPr>
        <w:tc>
          <w:tcPr>
            <w:tcW w:w="6924" w:type="dxa"/>
            <w:gridSpan w:val="8"/>
            <w:shd w:val="clear" w:color="auto" w:fill="F3BE39"/>
          </w:tcPr>
          <w:p w14:paraId="6E92BA9A" w14:textId="77777777" w:rsidR="00442042" w:rsidRDefault="002027E7">
            <w:pPr>
              <w:pBdr>
                <w:top w:val="nil"/>
                <w:left w:val="nil"/>
                <w:bottom w:val="nil"/>
                <w:right w:val="nil"/>
                <w:between w:val="nil"/>
              </w:pBdr>
              <w:spacing w:before="41"/>
              <w:ind w:left="141"/>
              <w:rPr>
                <w:b/>
                <w:bCs/>
                <w:color w:val="000000"/>
                <w:sz w:val="10"/>
                <w:szCs w:val="10"/>
              </w:rPr>
            </w:pPr>
            <w:r>
              <w:rPr>
                <w:b/>
                <w:bCs/>
                <w:color w:val="050100"/>
                <w:sz w:val="10"/>
                <w:szCs w:val="10"/>
              </w:rPr>
              <w:t>3. Процедура отключения компонентов подушек безопасности SRS и высоковольтной электрической системы автомобиля</w:t>
            </w:r>
          </w:p>
        </w:tc>
        <w:tc>
          <w:tcPr>
            <w:tcW w:w="57" w:type="dxa"/>
            <w:tcBorders>
              <w:top w:val="nil"/>
              <w:bottom w:val="nil"/>
            </w:tcBorders>
            <w:shd w:val="clear" w:color="auto" w:fill="F3BE39"/>
          </w:tcPr>
          <w:p w14:paraId="0E0D9152" w14:textId="77777777" w:rsidR="00442042" w:rsidRDefault="00442042">
            <w:pPr>
              <w:pBdr>
                <w:top w:val="nil"/>
                <w:left w:val="nil"/>
                <w:bottom w:val="nil"/>
                <w:right w:val="nil"/>
                <w:between w:val="nil"/>
              </w:pBdr>
              <w:rPr>
                <w:rFonts w:ascii="Times New Roman" w:eastAsia="Times New Roman" w:hAnsi="Times New Roman" w:cs="Times New Roman"/>
                <w:color w:val="000000"/>
                <w:sz w:val="12"/>
                <w:szCs w:val="12"/>
              </w:rPr>
            </w:pPr>
          </w:p>
        </w:tc>
      </w:tr>
      <w:tr w:rsidR="00442042" w14:paraId="72D939AA" w14:textId="77777777">
        <w:trPr>
          <w:trHeight w:val="370"/>
        </w:trPr>
        <w:tc>
          <w:tcPr>
            <w:tcW w:w="2228" w:type="dxa"/>
            <w:gridSpan w:val="2"/>
            <w:vMerge w:val="restart"/>
            <w:tcBorders>
              <w:bottom w:val="single" w:sz="6" w:space="0" w:color="050100"/>
              <w:right w:val="single" w:sz="6" w:space="0" w:color="050100"/>
            </w:tcBorders>
          </w:tcPr>
          <w:p w14:paraId="661BF0F9" w14:textId="77777777" w:rsidR="00442042" w:rsidRDefault="002027E7">
            <w:pPr>
              <w:pBdr>
                <w:top w:val="nil"/>
                <w:left w:val="nil"/>
                <w:bottom w:val="nil"/>
                <w:right w:val="nil"/>
                <w:between w:val="nil"/>
              </w:pBdr>
              <w:spacing w:before="76"/>
              <w:ind w:left="170"/>
              <w:rPr>
                <w:b/>
                <w:bCs/>
                <w:color w:val="000000"/>
                <w:sz w:val="9"/>
                <w:szCs w:val="9"/>
              </w:rPr>
            </w:pPr>
            <w:r>
              <w:rPr>
                <w:b/>
                <w:bCs/>
                <w:color w:val="050100"/>
                <w:sz w:val="9"/>
                <w:szCs w:val="9"/>
              </w:rPr>
              <w:t>Основной метод смягчения рисков:</w:t>
            </w:r>
            <w:r>
              <w:rPr>
                <w:noProof/>
              </w:rPr>
              <mc:AlternateContent>
                <mc:Choice Requires="wpg">
                  <w:drawing>
                    <wp:anchor distT="0" distB="0" distL="0" distR="0" simplePos="0" relativeHeight="252444672" behindDoc="1" locked="0" layoutInCell="1" hidden="0" allowOverlap="1" wp14:anchorId="7BFDE479" wp14:editId="0BBFAC19">
                      <wp:simplePos x="0" y="0"/>
                      <wp:positionH relativeFrom="column">
                        <wp:posOffset>16725</wp:posOffset>
                      </wp:positionH>
                      <wp:positionV relativeFrom="paragraph">
                        <wp:posOffset>168350</wp:posOffset>
                      </wp:positionV>
                      <wp:extent cx="1376045" cy="1932305"/>
                      <wp:effectExtent l="0" t="0" r="0" b="0"/>
                      <wp:wrapNone/>
                      <wp:docPr id="678" name="Группа 678"/>
                      <wp:cNvGraphicFramePr/>
                      <a:graphic xmlns:a="http://schemas.openxmlformats.org/drawingml/2006/main">
                        <a:graphicData uri="http://schemas.microsoft.com/office/word/2010/wordprocessingGroup">
                          <wpg:wgp>
                            <wpg:cNvGrpSpPr/>
                            <wpg:grpSpPr>
                              <a:xfrm>
                                <a:off x="0" y="0"/>
                                <a:ext cx="1376045" cy="1932305"/>
                                <a:chOff x="4657975" y="2813825"/>
                                <a:chExt cx="1376050" cy="1932325"/>
                              </a:xfrm>
                            </wpg:grpSpPr>
                            <wpg:grpSp>
                              <wpg:cNvPr id="1521" name="Группа 679"/>
                              <wpg:cNvGrpSpPr/>
                              <wpg:grpSpPr>
                                <a:xfrm>
                                  <a:off x="4657978" y="2813848"/>
                                  <a:ext cx="1376025" cy="1932300"/>
                                  <a:chOff x="0" y="0"/>
                                  <a:chExt cx="1376025" cy="1932300"/>
                                </a:xfrm>
                              </wpg:grpSpPr>
                              <wps:wsp>
                                <wps:cNvPr id="1522" name="Прямоугольник 681"/>
                                <wps:cNvSpPr/>
                                <wps:spPr>
                                  <a:xfrm>
                                    <a:off x="0" y="0"/>
                                    <a:ext cx="1376025" cy="1932300"/>
                                  </a:xfrm>
                                  <a:prstGeom prst="rect">
                                    <a:avLst/>
                                  </a:prstGeom>
                                  <a:noFill/>
                                  <a:ln>
                                    <a:noFill/>
                                  </a:ln>
                                </wps:spPr>
                                <wps:txbx>
                                  <w:txbxContent>
                                    <w:p w14:paraId="54B24996"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523" name="Shape 359"/>
                                  <pic:cNvPicPr preferRelativeResize="0"/>
                                </pic:nvPicPr>
                                <pic:blipFill rotWithShape="1">
                                  <a:blip r:embed="rId488">
                                    <a:alphaModFix/>
                                  </a:blip>
                                  <a:srcRect/>
                                  <a:stretch/>
                                </pic:blipFill>
                                <pic:spPr>
                                  <a:xfrm>
                                    <a:off x="351218" y="3657"/>
                                    <a:ext cx="1024610" cy="556577"/>
                                  </a:xfrm>
                                  <a:prstGeom prst="rect">
                                    <a:avLst/>
                                  </a:prstGeom>
                                  <a:noFill/>
                                  <a:ln>
                                    <a:noFill/>
                                  </a:ln>
                                </pic:spPr>
                              </pic:pic>
                              <wps:wsp>
                                <wps:cNvPr id="1524" name="Полилиния: фигура 686"/>
                                <wps:cNvSpPr/>
                                <wps:spPr>
                                  <a:xfrm>
                                    <a:off x="705129" y="434301"/>
                                    <a:ext cx="7620" cy="7620"/>
                                  </a:xfrm>
                                  <a:custGeom>
                                    <a:avLst/>
                                    <a:gdLst/>
                                    <a:ahLst/>
                                    <a:cxnLst/>
                                    <a:rect l="l" t="t" r="r" b="b"/>
                                    <a:pathLst>
                                      <a:path w="7620" h="7620" extrusionOk="0">
                                        <a:moveTo>
                                          <a:pt x="5714" y="0"/>
                                        </a:moveTo>
                                        <a:lnTo>
                                          <a:pt x="1650" y="0"/>
                                        </a:lnTo>
                                        <a:lnTo>
                                          <a:pt x="0" y="1650"/>
                                        </a:lnTo>
                                        <a:lnTo>
                                          <a:pt x="0" y="5714"/>
                                        </a:lnTo>
                                        <a:lnTo>
                                          <a:pt x="1650" y="7365"/>
                                        </a:lnTo>
                                        <a:lnTo>
                                          <a:pt x="5714" y="7365"/>
                                        </a:lnTo>
                                        <a:lnTo>
                                          <a:pt x="7365" y="5714"/>
                                        </a:lnTo>
                                        <a:lnTo>
                                          <a:pt x="7365" y="3682"/>
                                        </a:lnTo>
                                        <a:lnTo>
                                          <a:pt x="7365" y="1650"/>
                                        </a:lnTo>
                                        <a:lnTo>
                                          <a:pt x="5714" y="0"/>
                                        </a:lnTo>
                                        <a:close/>
                                      </a:path>
                                    </a:pathLst>
                                  </a:custGeom>
                                  <a:solidFill>
                                    <a:srgbClr val="3B7AB3"/>
                                  </a:solidFill>
                                  <a:ln>
                                    <a:noFill/>
                                  </a:ln>
                                </wps:spPr>
                                <wps:bodyPr spcFirstLastPara="1" wrap="square" lIns="91425" tIns="91425" rIns="91425" bIns="91425" anchor="ctr" anchorCtr="0">
                                  <a:noAutofit/>
                                </wps:bodyPr>
                              </wps:wsp>
                              <wps:wsp>
                                <wps:cNvPr id="1525" name="Полилиния: фигура 714"/>
                                <wps:cNvSpPr/>
                                <wps:spPr>
                                  <a:xfrm>
                                    <a:off x="708761" y="397814"/>
                                    <a:ext cx="1270" cy="38735"/>
                                  </a:xfrm>
                                  <a:custGeom>
                                    <a:avLst/>
                                    <a:gdLst/>
                                    <a:ahLst/>
                                    <a:cxnLst/>
                                    <a:rect l="l" t="t" r="r" b="b"/>
                                    <a:pathLst>
                                      <a:path w="120000" h="38735" extrusionOk="0">
                                        <a:moveTo>
                                          <a:pt x="0" y="0"/>
                                        </a:moveTo>
                                        <a:lnTo>
                                          <a:pt x="0" y="38608"/>
                                        </a:lnTo>
                                      </a:path>
                                    </a:pathLst>
                                  </a:custGeom>
                                  <a:noFill/>
                                  <a:ln w="9525" cap="flat" cmpd="sng">
                                    <a:solidFill>
                                      <a:srgbClr val="3B7AB4"/>
                                    </a:solidFill>
                                    <a:prstDash val="solid"/>
                                    <a:round/>
                                    <a:headEnd type="none" w="sm" len="sm"/>
                                    <a:tailEnd type="none" w="sm" len="sm"/>
                                  </a:ln>
                                </wps:spPr>
                                <wps:bodyPr spcFirstLastPara="1" wrap="square" lIns="91425" tIns="91425" rIns="91425" bIns="91425" anchor="ctr" anchorCtr="0">
                                  <a:noAutofit/>
                                </wps:bodyPr>
                              </wps:wsp>
                              <wps:wsp>
                                <wps:cNvPr id="1526" name="Полилиния: фигура 715"/>
                                <wps:cNvSpPr/>
                                <wps:spPr>
                                  <a:xfrm>
                                    <a:off x="680313" y="345960"/>
                                    <a:ext cx="57150" cy="57150"/>
                                  </a:xfrm>
                                  <a:custGeom>
                                    <a:avLst/>
                                    <a:gdLst/>
                                    <a:ahLst/>
                                    <a:cxnLst/>
                                    <a:rect l="l" t="t" r="r" b="b"/>
                                    <a:pathLst>
                                      <a:path w="57150" h="57150" extrusionOk="0">
                                        <a:moveTo>
                                          <a:pt x="28447" y="0"/>
                                        </a:moveTo>
                                        <a:lnTo>
                                          <a:pt x="17359" y="2230"/>
                                        </a:lnTo>
                                        <a:lnTo>
                                          <a:pt x="8318" y="8318"/>
                                        </a:lnTo>
                                        <a:lnTo>
                                          <a:pt x="2230" y="17359"/>
                                        </a:lnTo>
                                        <a:lnTo>
                                          <a:pt x="0" y="28448"/>
                                        </a:lnTo>
                                        <a:lnTo>
                                          <a:pt x="2230" y="39536"/>
                                        </a:lnTo>
                                        <a:lnTo>
                                          <a:pt x="8318" y="48577"/>
                                        </a:lnTo>
                                        <a:lnTo>
                                          <a:pt x="17359" y="54665"/>
                                        </a:lnTo>
                                        <a:lnTo>
                                          <a:pt x="28447" y="56896"/>
                                        </a:lnTo>
                                        <a:lnTo>
                                          <a:pt x="39536" y="54665"/>
                                        </a:lnTo>
                                        <a:lnTo>
                                          <a:pt x="48577" y="48577"/>
                                        </a:lnTo>
                                        <a:lnTo>
                                          <a:pt x="54665" y="39536"/>
                                        </a:lnTo>
                                        <a:lnTo>
                                          <a:pt x="56895" y="28448"/>
                                        </a:lnTo>
                                        <a:lnTo>
                                          <a:pt x="54665" y="17359"/>
                                        </a:lnTo>
                                        <a:lnTo>
                                          <a:pt x="48577" y="8318"/>
                                        </a:lnTo>
                                        <a:lnTo>
                                          <a:pt x="39536" y="2230"/>
                                        </a:lnTo>
                                        <a:lnTo>
                                          <a:pt x="28447" y="0"/>
                                        </a:lnTo>
                                        <a:close/>
                                      </a:path>
                                    </a:pathLst>
                                  </a:custGeom>
                                  <a:solidFill>
                                    <a:srgbClr val="3B7AB3"/>
                                  </a:solidFill>
                                  <a:ln>
                                    <a:noFill/>
                                  </a:ln>
                                </wps:spPr>
                                <wps:bodyPr spcFirstLastPara="1" wrap="square" lIns="91425" tIns="91425" rIns="91425" bIns="91425" anchor="ctr" anchorCtr="0">
                                  <a:noAutofit/>
                                </wps:bodyPr>
                              </wps:wsp>
                              <wps:wsp>
                                <wps:cNvPr id="1527" name="Полилиния: фигура 717"/>
                                <wps:cNvSpPr/>
                                <wps:spPr>
                                  <a:xfrm>
                                    <a:off x="831443" y="518325"/>
                                    <a:ext cx="7620" cy="7620"/>
                                  </a:xfrm>
                                  <a:custGeom>
                                    <a:avLst/>
                                    <a:gdLst/>
                                    <a:ahLst/>
                                    <a:cxnLst/>
                                    <a:rect l="l" t="t" r="r" b="b"/>
                                    <a:pathLst>
                                      <a:path w="7620" h="7620" extrusionOk="0">
                                        <a:moveTo>
                                          <a:pt x="5714" y="0"/>
                                        </a:moveTo>
                                        <a:lnTo>
                                          <a:pt x="1650" y="0"/>
                                        </a:lnTo>
                                        <a:lnTo>
                                          <a:pt x="0" y="1650"/>
                                        </a:lnTo>
                                        <a:lnTo>
                                          <a:pt x="0" y="5714"/>
                                        </a:lnTo>
                                        <a:lnTo>
                                          <a:pt x="1650" y="7365"/>
                                        </a:lnTo>
                                        <a:lnTo>
                                          <a:pt x="5714" y="7365"/>
                                        </a:lnTo>
                                        <a:lnTo>
                                          <a:pt x="7365" y="5714"/>
                                        </a:lnTo>
                                        <a:lnTo>
                                          <a:pt x="7365" y="3682"/>
                                        </a:lnTo>
                                        <a:lnTo>
                                          <a:pt x="7365" y="1650"/>
                                        </a:lnTo>
                                        <a:lnTo>
                                          <a:pt x="5714" y="0"/>
                                        </a:lnTo>
                                        <a:close/>
                                      </a:path>
                                    </a:pathLst>
                                  </a:custGeom>
                                  <a:solidFill>
                                    <a:srgbClr val="3B7AB3"/>
                                  </a:solidFill>
                                  <a:ln>
                                    <a:noFill/>
                                  </a:ln>
                                </wps:spPr>
                                <wps:bodyPr spcFirstLastPara="1" wrap="square" lIns="91425" tIns="91425" rIns="91425" bIns="91425" anchor="ctr" anchorCtr="0">
                                  <a:noAutofit/>
                                </wps:bodyPr>
                              </wps:wsp>
                              <wps:wsp>
                                <wps:cNvPr id="1528" name="Полилиния: фигура 1280"/>
                                <wps:cNvSpPr/>
                                <wps:spPr>
                                  <a:xfrm>
                                    <a:off x="835063" y="394334"/>
                                    <a:ext cx="1270" cy="126364"/>
                                  </a:xfrm>
                                  <a:custGeom>
                                    <a:avLst/>
                                    <a:gdLst/>
                                    <a:ahLst/>
                                    <a:cxnLst/>
                                    <a:rect l="l" t="t" r="r" b="b"/>
                                    <a:pathLst>
                                      <a:path w="120000" h="126364" extrusionOk="0">
                                        <a:moveTo>
                                          <a:pt x="0" y="0"/>
                                        </a:moveTo>
                                        <a:lnTo>
                                          <a:pt x="0" y="126111"/>
                                        </a:lnTo>
                                      </a:path>
                                    </a:pathLst>
                                  </a:custGeom>
                                  <a:noFill/>
                                  <a:ln w="9525" cap="flat" cmpd="sng">
                                    <a:solidFill>
                                      <a:srgbClr val="3B7AB4"/>
                                    </a:solidFill>
                                    <a:prstDash val="solid"/>
                                    <a:round/>
                                    <a:headEnd type="none" w="sm" len="sm"/>
                                    <a:tailEnd type="none" w="sm" len="sm"/>
                                  </a:ln>
                                </wps:spPr>
                                <wps:bodyPr spcFirstLastPara="1" wrap="square" lIns="91425" tIns="91425" rIns="91425" bIns="91425" anchor="ctr" anchorCtr="0">
                                  <a:noAutofit/>
                                </wps:bodyPr>
                              </wps:wsp>
                              <wps:wsp>
                                <wps:cNvPr id="1529" name="Полилиния: фигура 1427"/>
                                <wps:cNvSpPr/>
                                <wps:spPr>
                                  <a:xfrm>
                                    <a:off x="806615" y="345960"/>
                                    <a:ext cx="57150" cy="57150"/>
                                  </a:xfrm>
                                  <a:custGeom>
                                    <a:avLst/>
                                    <a:gdLst/>
                                    <a:ahLst/>
                                    <a:cxnLst/>
                                    <a:rect l="l" t="t" r="r" b="b"/>
                                    <a:pathLst>
                                      <a:path w="57150" h="57150" extrusionOk="0">
                                        <a:moveTo>
                                          <a:pt x="28447" y="0"/>
                                        </a:moveTo>
                                        <a:lnTo>
                                          <a:pt x="17359" y="2230"/>
                                        </a:lnTo>
                                        <a:lnTo>
                                          <a:pt x="8318" y="8318"/>
                                        </a:lnTo>
                                        <a:lnTo>
                                          <a:pt x="2230" y="17359"/>
                                        </a:lnTo>
                                        <a:lnTo>
                                          <a:pt x="0" y="28448"/>
                                        </a:lnTo>
                                        <a:lnTo>
                                          <a:pt x="2230" y="39536"/>
                                        </a:lnTo>
                                        <a:lnTo>
                                          <a:pt x="8318" y="48577"/>
                                        </a:lnTo>
                                        <a:lnTo>
                                          <a:pt x="17359" y="54665"/>
                                        </a:lnTo>
                                        <a:lnTo>
                                          <a:pt x="28447" y="56896"/>
                                        </a:lnTo>
                                        <a:lnTo>
                                          <a:pt x="39536" y="54665"/>
                                        </a:lnTo>
                                        <a:lnTo>
                                          <a:pt x="48577" y="48577"/>
                                        </a:lnTo>
                                        <a:lnTo>
                                          <a:pt x="54665" y="39536"/>
                                        </a:lnTo>
                                        <a:lnTo>
                                          <a:pt x="56895" y="28448"/>
                                        </a:lnTo>
                                        <a:lnTo>
                                          <a:pt x="54665" y="17359"/>
                                        </a:lnTo>
                                        <a:lnTo>
                                          <a:pt x="48577" y="8318"/>
                                        </a:lnTo>
                                        <a:lnTo>
                                          <a:pt x="39536" y="2230"/>
                                        </a:lnTo>
                                        <a:lnTo>
                                          <a:pt x="28447" y="0"/>
                                        </a:lnTo>
                                        <a:close/>
                                      </a:path>
                                    </a:pathLst>
                                  </a:custGeom>
                                  <a:solidFill>
                                    <a:srgbClr val="3B7AB3"/>
                                  </a:solidFill>
                                  <a:ln>
                                    <a:noFill/>
                                  </a:ln>
                                </wps:spPr>
                                <wps:bodyPr spcFirstLastPara="1" wrap="square" lIns="91425" tIns="91425" rIns="91425" bIns="91425" anchor="ctr" anchorCtr="0">
                                  <a:noAutofit/>
                                </wps:bodyPr>
                              </wps:wsp>
                              <wps:wsp>
                                <wps:cNvPr id="1530" name="Полилиния: фигура 1428"/>
                                <wps:cNvSpPr/>
                                <wps:spPr>
                                  <a:xfrm>
                                    <a:off x="547395" y="90792"/>
                                    <a:ext cx="7620" cy="7620"/>
                                  </a:xfrm>
                                  <a:custGeom>
                                    <a:avLst/>
                                    <a:gdLst/>
                                    <a:ahLst/>
                                    <a:cxnLst/>
                                    <a:rect l="l" t="t" r="r" b="b"/>
                                    <a:pathLst>
                                      <a:path w="7620" h="7620" extrusionOk="0">
                                        <a:moveTo>
                                          <a:pt x="5715" y="0"/>
                                        </a:moveTo>
                                        <a:lnTo>
                                          <a:pt x="1651" y="0"/>
                                        </a:lnTo>
                                        <a:lnTo>
                                          <a:pt x="0" y="1650"/>
                                        </a:lnTo>
                                        <a:lnTo>
                                          <a:pt x="0" y="5714"/>
                                        </a:lnTo>
                                        <a:lnTo>
                                          <a:pt x="1651" y="7365"/>
                                        </a:lnTo>
                                        <a:lnTo>
                                          <a:pt x="3683" y="7365"/>
                                        </a:lnTo>
                                        <a:lnTo>
                                          <a:pt x="5715" y="7365"/>
                                        </a:lnTo>
                                        <a:lnTo>
                                          <a:pt x="7366" y="5714"/>
                                        </a:lnTo>
                                        <a:lnTo>
                                          <a:pt x="7366" y="1650"/>
                                        </a:lnTo>
                                        <a:lnTo>
                                          <a:pt x="5715" y="0"/>
                                        </a:lnTo>
                                        <a:close/>
                                      </a:path>
                                    </a:pathLst>
                                  </a:custGeom>
                                  <a:solidFill>
                                    <a:srgbClr val="3B7AB3"/>
                                  </a:solidFill>
                                  <a:ln>
                                    <a:noFill/>
                                  </a:ln>
                                </wps:spPr>
                                <wps:bodyPr spcFirstLastPara="1" wrap="square" lIns="91425" tIns="91425" rIns="91425" bIns="91425" anchor="ctr" anchorCtr="0">
                                  <a:noAutofit/>
                                </wps:bodyPr>
                              </wps:wsp>
                              <wps:wsp>
                                <wps:cNvPr id="1531" name="Полилиния: фигура 1429"/>
                                <wps:cNvSpPr/>
                                <wps:spPr>
                                  <a:xfrm>
                                    <a:off x="552640" y="94424"/>
                                    <a:ext cx="126364" cy="1270"/>
                                  </a:xfrm>
                                  <a:custGeom>
                                    <a:avLst/>
                                    <a:gdLst/>
                                    <a:ahLst/>
                                    <a:cxnLst/>
                                    <a:rect l="l" t="t" r="r" b="b"/>
                                    <a:pathLst>
                                      <a:path w="126364" h="120000" extrusionOk="0">
                                        <a:moveTo>
                                          <a:pt x="126110" y="0"/>
                                        </a:moveTo>
                                        <a:lnTo>
                                          <a:pt x="0" y="0"/>
                                        </a:lnTo>
                                      </a:path>
                                    </a:pathLst>
                                  </a:custGeom>
                                  <a:noFill/>
                                  <a:ln w="9525" cap="flat" cmpd="sng">
                                    <a:solidFill>
                                      <a:srgbClr val="3B7AB4"/>
                                    </a:solidFill>
                                    <a:prstDash val="solid"/>
                                    <a:round/>
                                    <a:headEnd type="none" w="sm" len="sm"/>
                                    <a:tailEnd type="none" w="sm" len="sm"/>
                                  </a:ln>
                                </wps:spPr>
                                <wps:bodyPr spcFirstLastPara="1" wrap="square" lIns="91425" tIns="91425" rIns="91425" bIns="91425" anchor="ctr" anchorCtr="0">
                                  <a:noAutofit/>
                                </wps:bodyPr>
                              </wps:wsp>
                              <wps:wsp>
                                <wps:cNvPr id="1532" name="Полилиния: фигура 1430"/>
                                <wps:cNvSpPr/>
                                <wps:spPr>
                                  <a:xfrm>
                                    <a:off x="678561" y="65963"/>
                                    <a:ext cx="57150" cy="57150"/>
                                  </a:xfrm>
                                  <a:custGeom>
                                    <a:avLst/>
                                    <a:gdLst/>
                                    <a:ahLst/>
                                    <a:cxnLst/>
                                    <a:rect l="l" t="t" r="r" b="b"/>
                                    <a:pathLst>
                                      <a:path w="57150" h="57150" extrusionOk="0">
                                        <a:moveTo>
                                          <a:pt x="28447" y="0"/>
                                        </a:moveTo>
                                        <a:lnTo>
                                          <a:pt x="17359" y="2230"/>
                                        </a:lnTo>
                                        <a:lnTo>
                                          <a:pt x="8318" y="8318"/>
                                        </a:lnTo>
                                        <a:lnTo>
                                          <a:pt x="2230" y="17359"/>
                                        </a:lnTo>
                                        <a:lnTo>
                                          <a:pt x="0" y="28448"/>
                                        </a:lnTo>
                                        <a:lnTo>
                                          <a:pt x="2230" y="39536"/>
                                        </a:lnTo>
                                        <a:lnTo>
                                          <a:pt x="8318" y="48577"/>
                                        </a:lnTo>
                                        <a:lnTo>
                                          <a:pt x="17359" y="54665"/>
                                        </a:lnTo>
                                        <a:lnTo>
                                          <a:pt x="28447" y="56896"/>
                                        </a:lnTo>
                                        <a:lnTo>
                                          <a:pt x="39536" y="54665"/>
                                        </a:lnTo>
                                        <a:lnTo>
                                          <a:pt x="48577" y="48577"/>
                                        </a:lnTo>
                                        <a:lnTo>
                                          <a:pt x="54665" y="39536"/>
                                        </a:lnTo>
                                        <a:lnTo>
                                          <a:pt x="56895" y="28448"/>
                                        </a:lnTo>
                                        <a:lnTo>
                                          <a:pt x="54665" y="17359"/>
                                        </a:lnTo>
                                        <a:lnTo>
                                          <a:pt x="48577" y="8318"/>
                                        </a:lnTo>
                                        <a:lnTo>
                                          <a:pt x="39536" y="2230"/>
                                        </a:lnTo>
                                        <a:lnTo>
                                          <a:pt x="28447" y="0"/>
                                        </a:lnTo>
                                        <a:close/>
                                      </a:path>
                                    </a:pathLst>
                                  </a:custGeom>
                                  <a:solidFill>
                                    <a:srgbClr val="3B7AB3"/>
                                  </a:solidFill>
                                  <a:ln>
                                    <a:noFill/>
                                  </a:ln>
                                </wps:spPr>
                                <wps:bodyPr spcFirstLastPara="1" wrap="square" lIns="91425" tIns="91425" rIns="91425" bIns="91425" anchor="ctr" anchorCtr="0">
                                  <a:noAutofit/>
                                </wps:bodyPr>
                              </wps:wsp>
                              <wps:wsp>
                                <wps:cNvPr id="1533" name="Полилиния: фигура 1431"/>
                                <wps:cNvSpPr/>
                                <wps:spPr>
                                  <a:xfrm>
                                    <a:off x="18592" y="213702"/>
                                    <a:ext cx="238760" cy="219710"/>
                                  </a:xfrm>
                                  <a:custGeom>
                                    <a:avLst/>
                                    <a:gdLst/>
                                    <a:ahLst/>
                                    <a:cxnLst/>
                                    <a:rect l="l" t="t" r="r" b="b"/>
                                    <a:pathLst>
                                      <a:path w="238760" h="219710" extrusionOk="0">
                                        <a:moveTo>
                                          <a:pt x="238633" y="0"/>
                                        </a:moveTo>
                                        <a:lnTo>
                                          <a:pt x="0" y="0"/>
                                        </a:lnTo>
                                        <a:lnTo>
                                          <a:pt x="0" y="219201"/>
                                        </a:lnTo>
                                        <a:lnTo>
                                          <a:pt x="238633" y="219201"/>
                                        </a:lnTo>
                                        <a:lnTo>
                                          <a:pt x="238633" y="0"/>
                                        </a:lnTo>
                                        <a:close/>
                                      </a:path>
                                    </a:pathLst>
                                  </a:custGeom>
                                  <a:solidFill>
                                    <a:srgbClr val="F89B31"/>
                                  </a:solidFill>
                                  <a:ln>
                                    <a:noFill/>
                                  </a:ln>
                                </wps:spPr>
                                <wps:bodyPr spcFirstLastPara="1" wrap="square" lIns="91425" tIns="91425" rIns="91425" bIns="91425" anchor="ctr" anchorCtr="0">
                                  <a:noAutofit/>
                                </wps:bodyPr>
                              </wps:wsp>
                              <wps:wsp>
                                <wps:cNvPr id="1534" name="Полилиния: фигура 1432"/>
                                <wps:cNvSpPr/>
                                <wps:spPr>
                                  <a:xfrm>
                                    <a:off x="18592" y="213715"/>
                                    <a:ext cx="238760" cy="219710"/>
                                  </a:xfrm>
                                  <a:custGeom>
                                    <a:avLst/>
                                    <a:gdLst/>
                                    <a:ahLst/>
                                    <a:cxnLst/>
                                    <a:rect l="l" t="t" r="r" b="b"/>
                                    <a:pathLst>
                                      <a:path w="238760" h="219710" extrusionOk="0">
                                        <a:moveTo>
                                          <a:pt x="0" y="219201"/>
                                        </a:moveTo>
                                        <a:lnTo>
                                          <a:pt x="238633" y="219201"/>
                                        </a:lnTo>
                                        <a:lnTo>
                                          <a:pt x="238633" y="0"/>
                                        </a:lnTo>
                                        <a:lnTo>
                                          <a:pt x="0" y="0"/>
                                        </a:lnTo>
                                        <a:lnTo>
                                          <a:pt x="0" y="219201"/>
                                        </a:lnTo>
                                        <a:close/>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535" name="Shape 371"/>
                                  <pic:cNvPicPr preferRelativeResize="0"/>
                                </pic:nvPicPr>
                                <pic:blipFill rotWithShape="1">
                                  <a:blip r:embed="rId489">
                                    <a:alphaModFix/>
                                  </a:blip>
                                  <a:srcRect/>
                                  <a:stretch/>
                                </pic:blipFill>
                                <pic:spPr>
                                  <a:xfrm>
                                    <a:off x="71831" y="245999"/>
                                    <a:ext cx="134747" cy="154305"/>
                                  </a:xfrm>
                                  <a:prstGeom prst="rect">
                                    <a:avLst/>
                                  </a:prstGeom>
                                  <a:noFill/>
                                  <a:ln>
                                    <a:noFill/>
                                  </a:ln>
                                </pic:spPr>
                              </pic:pic>
                              <pic:pic xmlns:pic="http://schemas.openxmlformats.org/drawingml/2006/picture">
                                <pic:nvPicPr>
                                  <pic:cNvPr id="1728" name="Shape 372"/>
                                  <pic:cNvPicPr preferRelativeResize="0"/>
                                </pic:nvPicPr>
                                <pic:blipFill rotWithShape="1">
                                  <a:blip r:embed="rId490">
                                    <a:alphaModFix/>
                                  </a:blip>
                                  <a:srcRect/>
                                  <a:stretch/>
                                </pic:blipFill>
                                <pic:spPr>
                                  <a:xfrm>
                                    <a:off x="0" y="0"/>
                                    <a:ext cx="304800" cy="167258"/>
                                  </a:xfrm>
                                  <a:prstGeom prst="rect">
                                    <a:avLst/>
                                  </a:prstGeom>
                                  <a:noFill/>
                                  <a:ln>
                                    <a:noFill/>
                                  </a:ln>
                                </pic:spPr>
                              </pic:pic>
                              <pic:pic xmlns:pic="http://schemas.openxmlformats.org/drawingml/2006/picture">
                                <pic:nvPicPr>
                                  <pic:cNvPr id="1729" name="Shape 373"/>
                                  <pic:cNvPicPr preferRelativeResize="0"/>
                                </pic:nvPicPr>
                                <pic:blipFill rotWithShape="1">
                                  <a:blip r:embed="rId491">
                                    <a:alphaModFix/>
                                  </a:blip>
                                  <a:srcRect/>
                                  <a:stretch/>
                                </pic:blipFill>
                                <pic:spPr>
                                  <a:xfrm>
                                    <a:off x="221716" y="907326"/>
                                    <a:ext cx="919822" cy="499732"/>
                                  </a:xfrm>
                                  <a:prstGeom prst="rect">
                                    <a:avLst/>
                                  </a:prstGeom>
                                  <a:noFill/>
                                  <a:ln>
                                    <a:noFill/>
                                  </a:ln>
                                </pic:spPr>
                              </pic:pic>
                              <pic:pic xmlns:pic="http://schemas.openxmlformats.org/drawingml/2006/picture">
                                <pic:nvPicPr>
                                  <pic:cNvPr id="1730" name="Shape 374"/>
                                  <pic:cNvPicPr preferRelativeResize="0"/>
                                </pic:nvPicPr>
                                <pic:blipFill rotWithShape="1">
                                  <a:blip r:embed="rId492">
                                    <a:alphaModFix/>
                                  </a:blip>
                                  <a:srcRect/>
                                  <a:stretch/>
                                </pic:blipFill>
                                <pic:spPr>
                                  <a:xfrm>
                                    <a:off x="220573" y="1433601"/>
                                    <a:ext cx="919822" cy="498576"/>
                                  </a:xfrm>
                                  <a:prstGeom prst="rect">
                                    <a:avLst/>
                                  </a:prstGeom>
                                  <a:noFill/>
                                  <a:ln>
                                    <a:noFill/>
                                  </a:ln>
                                </pic:spPr>
                              </pic:pic>
                              <pic:pic xmlns:pic="http://schemas.openxmlformats.org/drawingml/2006/picture">
                                <pic:nvPicPr>
                                  <pic:cNvPr id="1731" name="Shape 375"/>
                                  <pic:cNvPicPr preferRelativeResize="0"/>
                                </pic:nvPicPr>
                                <pic:blipFill rotWithShape="1">
                                  <a:blip r:embed="rId493">
                                    <a:alphaModFix/>
                                  </a:blip>
                                  <a:srcRect/>
                                  <a:stretch/>
                                </pic:blipFill>
                                <pic:spPr>
                                  <a:xfrm>
                                    <a:off x="27838" y="586486"/>
                                    <a:ext cx="549351" cy="297764"/>
                                  </a:xfrm>
                                  <a:prstGeom prst="rect">
                                    <a:avLst/>
                                  </a:prstGeom>
                                  <a:noFill/>
                                  <a:ln>
                                    <a:noFill/>
                                  </a:ln>
                                </pic:spPr>
                              </pic:pic>
                              <wps:wsp>
                                <wps:cNvPr id="1732" name="Полилиния: фигура 1442"/>
                                <wps:cNvSpPr/>
                                <wps:spPr>
                                  <a:xfrm>
                                    <a:off x="352132" y="485978"/>
                                    <a:ext cx="256540" cy="180340"/>
                                  </a:xfrm>
                                  <a:custGeom>
                                    <a:avLst/>
                                    <a:gdLst/>
                                    <a:ahLst/>
                                    <a:cxnLst/>
                                    <a:rect l="l" t="t" r="r" b="b"/>
                                    <a:pathLst>
                                      <a:path w="256540" h="180340" extrusionOk="0">
                                        <a:moveTo>
                                          <a:pt x="0" y="179959"/>
                                        </a:moveTo>
                                        <a:lnTo>
                                          <a:pt x="256032" y="0"/>
                                        </a:lnTo>
                                      </a:path>
                                    </a:pathLst>
                                  </a:custGeom>
                                  <a:noFill/>
                                  <a:ln w="9525" cap="flat" cmpd="sng">
                                    <a:solidFill>
                                      <a:srgbClr val="3A79B3"/>
                                    </a:solidFill>
                                    <a:prstDash val="solid"/>
                                    <a:round/>
                                    <a:headEnd type="none" w="sm" len="sm"/>
                                    <a:tailEnd type="none" w="sm" len="sm"/>
                                  </a:ln>
                                </wps:spPr>
                                <wps:bodyPr spcFirstLastPara="1" wrap="square" lIns="91425" tIns="91425" rIns="91425" bIns="91425" anchor="ctr" anchorCtr="0">
                                  <a:noAutofit/>
                                </wps:bodyPr>
                              </wps:wsp>
                              <wps:wsp>
                                <wps:cNvPr id="1733" name="Полилиния: фигура 1448"/>
                                <wps:cNvSpPr/>
                                <wps:spPr>
                                  <a:xfrm>
                                    <a:off x="583717" y="458393"/>
                                    <a:ext cx="64135" cy="57150"/>
                                  </a:xfrm>
                                  <a:custGeom>
                                    <a:avLst/>
                                    <a:gdLst/>
                                    <a:ahLst/>
                                    <a:cxnLst/>
                                    <a:rect l="l" t="t" r="r" b="b"/>
                                    <a:pathLst>
                                      <a:path w="64135" h="57150" extrusionOk="0">
                                        <a:moveTo>
                                          <a:pt x="63753" y="0"/>
                                        </a:moveTo>
                                        <a:lnTo>
                                          <a:pt x="0" y="9525"/>
                                        </a:lnTo>
                                        <a:lnTo>
                                          <a:pt x="33146" y="56769"/>
                                        </a:lnTo>
                                        <a:lnTo>
                                          <a:pt x="63753" y="0"/>
                                        </a:lnTo>
                                        <a:close/>
                                      </a:path>
                                    </a:pathLst>
                                  </a:custGeom>
                                  <a:solidFill>
                                    <a:srgbClr val="3A79B3"/>
                                  </a:solidFill>
                                  <a:ln>
                                    <a:noFill/>
                                  </a:ln>
                                </wps:spPr>
                                <wps:bodyPr spcFirstLastPara="1" wrap="square" lIns="91425" tIns="91425" rIns="91425" bIns="91425" anchor="ctr" anchorCtr="0">
                                  <a:noAutofit/>
                                </wps:bodyPr>
                              </wps:wsp>
                            </wpg:grpSp>
                          </wpg:wgp>
                        </a:graphicData>
                      </a:graphic>
                    </wp:anchor>
                  </w:drawing>
                </mc:Choice>
                <mc:Fallback>
                  <w:pict>
                    <v:group w14:anchorId="7BFDE479" id="Группа 678" o:spid="_x0000_s1137" style="position:absolute;left:0;text-align:left;margin-left:1.3pt;margin-top:13.25pt;width:108.35pt;height:152.15pt;z-index:-250871808;mso-wrap-distance-left:0;mso-wrap-distance-right:0;mso-position-horizontal-relative:text;mso-position-vertical-relative:text" coordorigin="46579,28138" coordsize="13760,1932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1gwxclCgAAh0sAAA4AAABkcnMvZTJvRG9jLnhtbOxc&#10;zY7jxhG+B8g7ELp7R/wnhZ0xdr3ehQEnXqwd5ExR1IgwRTIk588nA84xgA9+AL+CAV+C/DivoHmj&#10;fFXFJiXNaEhtZjQzAbGYZVMsNaurq76uqq7Wy08vl4l2HhVlnKXHI/3FeKRFaZjN4vT0ePSnb95+&#10;4o20sgrSWZBkaXQ8uorK0acnv//dy4t8EhnZIktmUaGhk7ScXOTHo0VV5ZOjozJcRMugfJHlUYqH&#10;86xYBhVui9OjWRFcoPdlcmSMx87RRVbM8iILo7LEp2/k4eiE+5/Po7D6aj4vo0pLjkfgreL/C/5/&#10;Sv8fnbwMJqdFkC/isGYj+AgulkGc4qVNV2+CKtDOivhGV8s4LLIym1cvwmx5lM3ncRjxGDAafbw1&#10;mndFdpbzWE4nF6d5IyaIdktOH91t+Mfz94UWz45HjoupSoMlJmn10/X31z+s/oN/v2j0OaR0kZ9O&#10;QPyuyL/O3xf1B6dyRwO/nBdLumJI2iXL96qRb3RZaSE+1E3XGVv2SAvxTPdNwxzbMgPhAtNE37Mc&#10;2/VdkIDC8HTTMxqKz9d7sTGZTS9Cc6SYOCJeG9aam2YM9YB129B3jNj/iBEL55Ch4txiuQWTjdGD&#10;1Zbvca1/zegxqFZq4WJjxLd8c+eIYUtlqy7l/6YuXy+CPGItLEkDWukZjfR+hr78uPrX6jdoza+r&#10;31b/vP7b6t+rv6/+oTmeLrLk7zaqU05KaNFeenPX+INJXpTVuyhbatQ4HhUwfLbH4PzLsoK2QlSK&#10;hN6aZm/jJGHjT9KND0BIn0CHFI/Uqi6nl2wluqOGM81mV5BFmYdvY7zzy6Cs3gcFwANKdQFAOR6V&#10;fzkLimikJV+kmAJft2gI1fpNsX4zXb8J0nCRAafCqhhpcvNZxbgl3L46q7J5zCMj/oSZmm3M/cnL&#10;PA4n+KsxA60bStCNrfhWdUYjEHxe9upjGRTfnuWfAN7yoIqncRJXVwzVmA9iKj1/H4c093SzoU+m&#10;0ifWOM202QwVGX0JsxvNo+JDlKDr8+hDVMbfAa/YjI5udD5N4pymWSuy6s9xteBuaX5IhPSwHhfE&#10;ugWnt4hGoPpNFp4to7SStadgPrK0XMR5OdKKSbScRoDS4ouZvCRI8kXwh2z2Nr4UHaS30tvLIvwA&#10;FWUFLKsiqsIFEdAQFNcioB1mYtq6oQvWmEBMAdEGaMaG5eg1QNo2njNBgxatKdybtRDjwiqPAbeE&#10;toeBIUupzepngh7ADv0Bfq5/nGjXf0X71+sfrr+npcxrrBeK1w1G7hhi9hmTLdMyxwxlLaC7jlEL&#10;mVsyw2odDM8EkGi2FQjBPZgJHOGzhWqFl6lqEmyRp5Kwp1JBpaBMI216PJrKFMOk6HvUKTW1i+OR&#10;cLFQDShBcUbe2FffkmEQ5TI7j77J+DsVrbG2q0NmaqGBWrQESbpOqDu0zK4RqsfqmnN/QsPEIgP1&#10;WF3Xyfjld5E1L3Wh2TRqRmRha7PDZhydlExAA+l8e0NpOp5x59sbys6BN3wKTtECI8MJk6yMZIQ0&#10;mzzUZoYx7HUdKrMkBo4kCc1jWZxOP0sK7TyAspiv3VevzZrXDbJeS9sTX8cOhSJYmmvntwtFyHow&#10;acRYTxTxXAdOAdTP9F1Pvt2iiG64NYqYnmsqjT84jOiIpuCPagAS4UPrgSSb6LALRoTK9Jwxe8SN&#10;PaPRqfYbjhrBnW+zI0j+1RxeALzpZY4lt0xPGes29P+mmfDM4b0bZOQYvgnKhZgTP6IJDiYIv9IZ&#10;txZRMPs8nWnVVQ5/I0UoCycPb13Cu4sQ+KLBdFUQJ910LIHaWZNVs/XhnqxDeShDdPYwRLaW3obo&#10;eGNTh5NJhmjZvlNHX8ptAkyrqFKamFHM1MEtseYDhli3ehii4VmWu7FU7zJGHRgjLo2B8LteNdSC&#10;pK6yYHtm7WJyQ6ShKNRVKLkrkqv0fhepgAHxuwkG7aq41aXp2ya7bWw1t/kBDZ+W17q6ikF1lV7b&#10;0duW0+FetDK1Hc+/mwVhkj2Mzn6FS6Lt5le4ZI3tFANxiVUM/XZLt+23e8Zafjv1oBVDp3K10t1W&#10;wsEryjqj+0OBMTClt1fEQWZvMIYuWZaAsa17JhZ1XkAVGA+xlQCWwGVniCFkWC+Ug6NgT11r+FMB&#10;XWfExF0RlnRSNnFQ59sbyiG2eho5wkOhSLux0BVb6YbHy8EeMGKPndqn8y3TZP2/LbjSDcd0lHUc&#10;3Kdbi65qRu47vEK3us4JqsZPQmOIr4b4amvXBs5/zyUdGxZ7ruljx9HFBR0CLLjhQ4B1Z3zZhgBD&#10;gCXB+xBgPZXt0wO5RsjA7IHGdSFGz7yzbbmIxzkh4I9dn3czWs/oGQdYMiaVNtiZ6HJsSborQhUK&#10;qesDBVjy0s6wCTGQuK2dlJQF5FnspAQBsqcI2vqEYkLZGVk2b98W45CmeTJpGhM619+nq4ub+qKI&#10;bTiWpBd8yzJuxFccVUlJE21kPVLOXAVVSJqrUKtH1pxjJhmb4nwXmmxSCYQM8RW2QIf4ajO+Mteq&#10;4jrKUXSUlJDB9E52oBTTrneSHexf8Z5/u6ITUkNNqSpSmo9kizUfw/6VYMawf8UuSbcYhv2roaqn&#10;rfzfq6J9V4myCRe7t2MEL2ofMNY9GzEVb7eirn28FV4ZKKJBgQGjsaH7LsoxHwmOFSfA45qRPqln&#10;fMsh6WExUZzv4xpt7+YLFOL9OOVQC0KFYeoq4djae/ejVlyq7u4nPHnr+a9FL+DsbRQNDbV1N46r&#10;7LTC/hW6cInYkHq7RJtWiEAZVta6REr3ySd6jlZ4i9nsssJ7MxxlQOvpkW3juo3mVnPdxwrvr9Rv&#10;bOMsleJ5w2qHUj8cfemsLqFqfvw9o7MjqJutF/r67IjLywwNhI6YPK+zIwZXsj7Y2REX5TaSpDRQ&#10;BelzOqiFTN20XCol5MN1NiLU7YpkdYzqQc+OPDsNdI2myEFpIC9kz1MDzYfVQFnWGKBbxTPHlkcF&#10;6Kx4jmvYqj5UFWsMinfbsTmXDihJjKMUj/NCz1PxrIdVPMPQXZzgpKgGW2KmwUW9rQr6uu8ZiOlI&#10;BS3fB8FW0Dao4K0q2O5iKhXkbYLnqYL2Q6vg2HYlsEawYzrbhwo3dRAF7arwfIBB0qddp4fddg9M&#10;6SA7Ls9TB50H1kHXM+XwsO05lhyKbVHQtnwcL65TV77r3qiaPAgKHqYAgyC+f4bQ2i83YeIHJqh/&#10;Wk2QLJTf0WjlbOBkNu2sssODo0loP1aKsOaEdk+FkT4pQvHidNf35aA+MmQ7kxO2M64loQYpKYQD&#10;b6G+cpHOq6U85AXwAxP7/abEoWxyn6y9HCPrnS+0PdPVpdjOQtvf2kN1LJ1SCWSSj7qHWvOx1x6q&#10;Y7r2Phl7PkkriKPyeeoquT8TR3TqeiLHdThPAHtVNOoqtDdfrp7vkwLcsMnN07s7Tff/IRHf/mIR&#10;nwrmX3viw6f1L1PRz0mt3zNV+/tZJ/8FAAD//wMAUEsDBAoAAAAAAAAAIQBN1pBq0MwAANDMAAAU&#10;AAAAZHJzL21lZGlhL2ltYWdlMS5wbmeJUE5HDQoaCgAAAA1JSERSAAAFrQAAAzUIBgAAAHMl3bIA&#10;AAAGYktHRAD/AP8A/6C9p5MAAAAJcEhZcwAADsQAAA7EAZUrDhsAACAASURBVHic7N3LkybZed/3&#10;52Tme6lb3+fS0z0XYQgCBEGAMknAEXZY4bBCCslBWlpwqwiFvJT/EP4JXnBrhXyhQwuJEV7IDC8Y&#10;IgwLggmAMK7EADOcQc/0rbqq3vfNzHO86GEYmGqc30980+Wk/P1sGMHz1HNOnjy3PFU9iAAAAAAA&#10;AAAAAAAAAAAAAAAAAAAAAAAAAAAwUyki4g//+N+VTxZ8+tOfkT+82Wyq5Yvl8q/arp+TUqqWl5Jl&#10;jjEPMiaPY7W8SY3M0TT7x6SoP29ExCjaGhExDvWYNNHzRFwaPj9fWi82MniaptUxrX6enOutyVmP&#10;txBjNiKMtzwN3RSjrRM01hoHIsjJYQbtncPpkpTE8xjzOBmzoxXztDPG/Tg666iKMdYLZzCpECfF&#10;BPVkYxyM2XiHjajoZ9r6udduXdXSAAAAAADAbHX/XzcAAAA89633Hv6Vf4c3xa/KnBtz6/dCwhS/&#10;4I1itFb8EvJ5HlFsPa/45brx+5xs/IJKPbL3C0bnF5X7/+7E+YOCEvUY9YvM54xfJE/ya+Ip+m2q&#10;30nV83i1zOeX63LoG+OgOH/+MMHaNcXcmKJnvbnh5JEROskEv4uelY8b+yuvXftr1WwAAP5DxKU1&#10;AAAAAAAf+7P3nv7CG/tpbrP3v+13/nXuZP86TXB+kaL+NauTY4pf2DjP68R4/yJ5f/ofzRptdZ5Z&#10;Ps8E72eCf3nrxEz1i0zVbc4YcMaS+pfczr+yL8YfalxVvzXiX5k6/+LfobrWmsdGW1S/FONf4k/y&#10;XxaYZB6H/I21Mwedsa+yPHn8WOY4Pz93/i03AAAAAAAAAABXo4uIyC/4b5k6/6xzUL9RMP4bqc4t&#10;vvotsvPffHV+E92m+h+eW7+pMeppxO8KrHo647d6oi3Of5tZ/ZYsIqKIf6/s/PJe/7dy9W9q5H83&#10;NiLaVv93r0up/ybT+e/cev9Ce4J/3jvJn3o4/+x2kjRXwmvG/mPW+2uDevn64FDmUP+t/YiIVoz9&#10;Raf/Uc1grNdJtsX6cx4do/+0SOoWxj8kEnl2/VamaNNi73qm+t8XUGu685cETluGof6/ETGO+n9D&#10;Ipy/sBAxzh9bOeu1+q9LGMehCPXfrzdSeP+hfLkT6hQT/YWZkUTHiPOD+s+HRLj/+ZZ60FR/rbhv&#10;O+yK/hr9Rwus/+TQFPVM8MdhU/xPLniJnLmxV/HzmKv6q1WnLXvXYlY0RQpnLF1VWyYxwblrMvvv&#10;lc6QVVPQy7F/n0zznxOahrdV7v/Xl/J+Yar/tJEMuJr/hJJzZ+aMA/WXutZfUU+x0k70Pa/+VUVK&#10;09xDqf89Jes/R2h8k2Txnosz1yf4S/hsnVOcDxfZEBmi3nGE/hcC6/Va5nj8+DF/aQ0AAAAAAAAA&#10;mA8urQEAAAAAAAAAs8GlNQAAAAAAAABgNri0BgAAAAAAAADMBpfWAAAAAAAAAIDZ4NIaAAAAAAAA&#10;ADAbXFoDAAAAAAAAAGaDS2sAAAAAAAAAwGx0z/9PuVQwjqP84Vwu/9zP6scsc4y5niNC36y3MkPE&#10;stNRy7YeU8TzRkTkrJ85kipXARFhtEW1dxgGmWO328mY1NTb2yT9uxFnHKjncfrei6nXU6x3bLxD&#10;0W9h9JtRyzT069EprDH7/3ozJmM8jhxLTdvJHOcXFzKmbepjZTDW4mSMtyJW48HYN4ZBx6iBrdac&#10;iIhF0c/cin3hYrOVOY6Oj2TMmOvP7Oy3xViv5Xgz3nEjxlKEM0+NtcsZb2IdzcaKYGwtoYaKs3bp&#10;SnQOZz1PKs1Em4LewqzWygjVLU4txdoZVCbn/VzNjntV+/oU9Vg5jNeTRNBUe/8k49o438mx4hzz&#10;VR3O2qZDJuEskc6xWFdkxIh6JhtL8gUZ659Tj9WaKzDRt+k0OZzviXp7JxmPMc0jT2P/7+jnMapc&#10;n62L+o629lvHVS0qM3Flg81Zu5wNSIwD51yc9P1dI74Jne8N57syZZXHmV8T3FUZi1cj1r/neUS5&#10;ta/r51H3jeuDtcyx3e34S2sAAAAAAAAAwHxwaQ0AAAAAAAAAmA0urQEAAAAAAAAAs8GlNQAAAAAA&#10;AABgNri0BgAAAAAAAADMBpfWAAAAAAAAAIDZ4NIaAAAAAAAAADAbXFoDAAAAAAAAAGaj+0UFKSX5&#10;w42IaRudw6gmmhBB4yhzPHn8WMZcnJ9Vyw/WBzLH8fGxjFkdrKvlbdK/S/jzd/5cxgxDXy2/d++e&#10;zLFar2TMONT7f7vdyhyp0c/cda2IKDJHv9vJmGEY6uXGeGtb1daIrvuF088qj4hojHqcuazontVB&#10;TjN0jNGSomPUOx7HLHN0i4WMORBz/Stf+Tcyx717d2XMjRu3quXPzvW4P3v2TMecnVbLjw4PZY6T&#10;kxMZo8a18YrjwaMHMmaxXFbLj070ev7Nb/ypjDk8qvfLsdEn261+hzdv3qiWD1l3XLFi6vOjGC9o&#10;2en5s5BzbP+1LSJiTPX2ZuN51HmnbZ226pgizgfT9IjzDqdZi0XXRxR9NmjLBE9tbFCyrVYeox6j&#10;mtBb1NUw3vEk5werMVON/imIB7LGrNVzVcZnWBQ1Zq1xbzVnb2WCPpnMBGfrKc7n1to1RT2Tdf3V&#10;tEV9SjfGd6fTbzLEWiP3P5s55xR1bxNhPPME48DqV2evlNvtRPut4Jx5p4jxjiATPLPzvT7JechJ&#10;cTXrhfNd6bxDyboLEUFXtOZf1X7rzPUo/KU1AAAAAAAAAGBGuLQGAAAAAAAAAMwGl9YAAAAAAAAA&#10;gNng0hoAAAAAAAAAMBtcWgMAAAAAAAAAZoNLawAAAAAAAADAbHBpDQAAAAAAAACYDS6tAQAAAAAA&#10;AACz0UVEpEiXClK6/P/7pLap33l3nb4Tb7MMiVJUkG7r9evXZMwNEbPZbmSOi82FjGnaer+0B63M&#10;8fDhRzKm7/tq+W63kznee+9dGbNYLqvlK1EeEbE0Ytquq5Zvt1uZY+gHGXPjxo1q+c1bt2SOJhYy&#10;JothW8T8ioiIVo8VZ35MkiOVvVuRYv8cIXJERIxRX1Ny1uMkj/r9nD57Vi1/+OihzPG1r31Vxty6&#10;83K1/MmTU5njpTu3ZcyNa8fV8rPTpzLHk0ePZIx60YuVXi9+9OMfy5hX794V9axkjtffeEPGfPDg&#10;g2r56Wl9nERE/MR4nldeqY+D82dnMoczx37p7ber5b/86U/LHKtG15R3Yu831j/jiCHXg1GsbRER&#10;kerrQZN0W1Oq73EfR1VLjZbKdTYiohQRo8rDXPNFmlSMLEWvxfJI67xiHaKjnBc0geJUZLxDmSJP&#10;VY/oN+ObxOF82yjO48iQ5KxM9bZ6j6KDZIQzBa9qYFuNqbflqlp6dWN2mnq0K+s5yVtRxPyZqKYs&#10;pnJRARGRjZhxHPfO4ax/jfPtKYlvOXFeet4OY+0Sz+PUkyaoxyHPVFdI9ctEW4vRDidm//fj7E/O&#10;WWaac7Hx0GJMWmfrifafKeqR78fpt6bhL60BAAAAAAAAAPPBpTUAAAAAAAAAYDa4tAYAAAAAAAAA&#10;zAaX1gAAAAAAAACA2eDSGgAAAAAAAAAwG1xaAwAAAAAAAABmg0trAAAAAAAAAMBscGkNAAAAAAAA&#10;AJiNLiKivKCgaZL84eaFP/n/WLStzFGaeo6IiPOzTbX89PSpzPHs6amM2W631fKTa9dkjps3bsgY&#10;9cTbbf15IyJu374tYyLV3+F6tZIpuq6TMa14z6r8eYz+/UnT1GNKzjJHKXq8LRaLavlyuX+fROjn&#10;Ea/vOeeZVdemqX53pfLotiYRk2I02qHrUcOtdLpPcjGeR7zjL3zx12WOX//iF2XM0fFRtfz0mV7/&#10;jtZLGbNe1Md+6Xcyx9DX19kIPfaTMb8eG/vCwVG9384v9Foc4h1HRCxX62r5+uBQ5nj69ImMOTo4&#10;qJaPQy9zOGvKoq2Pg1Wn95Zlp9/hoquvxVmniME4Y/RiwA1J52iinsNoRozG8jYOIsDY43KaYC12&#10;1r9ibGIixslhvB6dw9lwrZAJGmPk0K95ihz6zJSdM0jWFam9Up2XIiKScZYpEwyW4rxj0W/O1FBD&#10;0uoT41tOjX2nx6xeFUFevxoh4nmcOVqcyS5YGayDvnie/ZtqcdYLhxpvyeo5ve6owTIaG25vnJn6&#10;Xf3c2/dq044YBiNGbP7joJ8nZyem3rfOOFDvuDPOf504/0Xob22nnrU4n0dErMR9ibPOTsE5p0wS&#10;M81xSEdNVk9dNs4g5i62fwbn/YhJ5p1XJ+i56Rb9SdLwl9YAAAAAAAAAgNng0hoAAAAAAAAAMBtc&#10;WgMAAAAAAAAAZoNLawAAAAAAAADAbHBpDQAAAAAAAACYDS6tAQAAAAAAAACzwaU1AAAAAAAAAGA2&#10;uLQGAAAAAAAAAMxGFxGRXlCQiv7hlF70kz8jZyOHrufayXG1/Pq1E53kng7Jor3b7Vbm2O12Oqav&#10;55H9GhGv3r0rY5bLZbV8HAeZ4+atmzJGtdZ4xVGKHnCl1N/PoutkjrZtZUzf99Vy5x07T50a8Tsj&#10;o+NUn0RERK4nSo0z2Y3fb6lxa1RTRFBynreMMqRtRFuTHku7QbdlzPXnuX7zNZmja3Rbxqg/8/XV&#10;gcyRxboUEdEP9bmxWq5kjsPDQxmjxv5orBfrk2syRuU5uq4nYS7GXFfzx5hfL718JGNKro+DZEzC&#10;ZPTtsK2Pg35XL4+IyKOOGfr6HOuNtatv9DwdxLYw6m0jRrUe9Lqty07PjZWKSc6eYIwDkScZh0Tr&#10;HCnKG2d+WXNQ5ZAprLOMFyRMsFd6Zyodk9VYMc75xnCLRrRFlUd43xNJvCBjKIXRFDkO1PuLMMas&#10;0VZ11HmeaP96nD5xuu0qFOclX5ErW1Mc8gVN9ZLF2mUkKcaiMorzUBblERE74yyj7gY2m42RQ8eM&#10;Q729g/FNv7nQ9WyMuw6lE9/ai+VC5lB3GBERnfju7zpdz+Gh/j46PKifuxYLXU/b6YOkuqNoG53D&#10;uUPSa75xpnIWpknOQ85ZRpU7a9cEO9RUa/UEm7919+a1RlQ0QVucMRv8pTUAAAAAAAAAYEa4tAYA&#10;AAAAAAAAzAaX1gAAAAAAAACA2eDSGgAAAAAAAAAwG1xaAwAAAAAAAABmg0trAAAAAAAAAMBscGkN&#10;AAAAAAAAAJgNLq0BAAAAAAAAALPRRUSsV6tLBZvNRv7wcrWulqcmyRwlZxmTVUzS9eRR1zOOY7W8&#10;FJkimqbVQaHbq+vROVS3JKPfmkb/XiNFvWOcpy1O55Z6pibpHE3ocdCKmM6ox5FEHqsW4x2qF1CM&#10;N+S0Rb1DZxwkEeW01dGLuT4Y61LbHcqYbnFQLf/hhz+UOcpBPUdExGZ3rVqe4ljm6LdHMib3z6rl&#10;Bws9Ug6W+6/Xff31RUREu7i8r31SEb+3HbN+nr4fdFvaej1t2xk59N6SRXuTsZ5bv8ku9ReQsn5B&#10;i1aPg1bM9+2oc2yNNSOL9xPOti6GwXLcyRSvLnXvH4lhvXDaGnq8qf3J2RUao++bUm9wY4zIpux/&#10;TnEOeMU4P5SiYox6rM1//3OIc+5SS6B3NjBiRCYnh7O+tZ0Y+86ZyjFBnlGso6NxThnEWcepRw5p&#10;kzy/TdT1knNsdga2PFsbrMkhYqYas7IdOkR+r4f+1s7G+UHliIjYbet7rrP+nZ2fyZjNRf2+ZLFY&#10;yBwnx/qMPgziu2XUZ9Hbt27LmG5RXyMvLi5kjtOnp9XyJ0+eyBwfPvhQxux24lxlTI3DQ/0td/Pm&#10;zWr5tWv1b7CIiMMDXc/hUT1mva7fu0VELDo93tS5yrm/c/pWzjHn3DXBeeiqzlROCnXP8XGQqMfo&#10;N2dfEHmsbdDr3L2l4C+tAQAAAAAAAAAzwqU1AAAAAAAAAGA2uLQGAAAAAAAAAMwGl9YAAAAAAAAA&#10;gNng0hoAAAAAAAAAMBtcWgMAAAAAAAAAZoNLawAAAAAAAADAbHBpDQAAAAAAAACYjS4iYrVcXCrY&#10;bjbyhw+OTqrlpWSZI+dRxqRURHmSOUo9xccxKo+up21bGdM04ncF4nkjvH7rh3p5yc770TEp1PuR&#10;KSIZL0jVM+qmRjbaovqlCaOipH8fpJ7HGG7WWFHDuhg5RuP9qJDi/IpMDBY9RyOyEVNSfZ46z3t6&#10;+kjGfPT0g2r5f/vP/0Tm+GB7X8Y8G+uTfXmg+2TXX8iYUcQcLMSiExHrTs+fvq+vb7teP0/XHRgx&#10;62q5s/7lsZcxjWiu2hIiIpIYs8+D6jFNtzTq0Y3Zbc/q5btnMsfSGAeLRb0t29zJHJvx8vnmk0pb&#10;Hwddq+vZnT6ull9vdzLHP/77f1PG/KO/97lq+Yl+3LgwtjBrvRaMERuqZ61tw4iRUcbhIBudoo69&#10;Re37z4M076Hr1Rj7nBoqzvk7qQUwIvqhvuaPzgHPWEi7rj4qjeXPO9Oqc5dOEbuh3pjNRn8H5K3x&#10;rdDX+9YZJ16n1J8nTTGoDU4txjHSSLL//HIYR3hzzKog41tBnEUjIvq+fmZyzl1O3z55Ut+TV+v6&#10;vh8RcfPGDRlz8nr9LmQYdJ9st1sZo/olZ90nu50+h/R9PWa50IeMW7duVcsPDvX5/ORavV8jIs7P&#10;z6vlFxf6u+bZM31efXZaj3HaevPGTRmj+i3dMPbbtfF9tKifvNIkC6DeO6y57th/6bKCnPOOrmWC&#10;M6Bz7nLubVS5k8O5gxXlVq+mxF9aAwAAAAAAAADmg0trAAAAAAAAAMBscGkNAAAAAAAAAJgNLq0B&#10;AAAAAAAAALPBpTUAAAAAAAAAYDa4tAYAAAAAAAAAzAaX1gAAAAAAAACA2eDSGgAAAAAAAAAwG11E&#10;xDBsLxd0N+UPD2NfLU9GA3LOMqZJ4m69Me7ei45JpYgI3daIUdfTiDzJqMd55FLPk43nKdYz1/st&#10;qW41cjwPsRLtnUONg2S0NVn9prMoVpfI8WTMDev9iGKjsaqlTo4xG/WkRb2erpM5ig6JvKivB48u&#10;jmWOZ90gY853l9fwn1V2uk92fX09j4gYRVNS1Pv1eYwe1/1Qr2jXG+OgLGVMpFW1uGTdJ62xFucX&#10;7LE/X49+nmLMwSxiSm+sKcb7ybkes+tbmaMfdT2tGG+DsXaNodvSyLVLr+fDUF8QdkkvGKfP9Hhb&#10;TPCnBlP8tYJzvnNi9NsxOPugjDHm4LiTMW0nnsjZtK3OFW8xGXNdrLMREb1Y9JeL+hr6vC36Lat1&#10;dDcY3wrGYjyKNT0Z87Qx+la1xDq6yWomOjeL9W2Ko3eEPkcWo1+naYhRzwTfLc6ebfWtCjKeJ6n1&#10;IiLSBP0/jvobeLPZVMt74yzqxLz66qvV8ocffSRzNMb9QitimoU+FztGsV4PRt+HcUZvmvo4cN7x&#10;MNRj2kbvCUuj38p6XS0fRTsiItpWt+Wdd96plucf63o+89nPyhh11uzU+SK8MduJb1xvKTC+ScQd&#10;35iNOzPjQKTbO0UOfQcxxRrqcO5CrDOgyuNtUEaMYO1hib+0BgAAAAAAAADMB5fWAAAAAAAAAIDZ&#10;4NIaAAAAAAAAADAbXFoDAAAAAAAAAGaDS2sAAAAAAAAAwGxwaQ0AAAAAAAAAmA0urQEAAAAAAAAA&#10;s8GlNQAAAAAAAABgNrqIiKenzy4V3L23lj9ccq6Wp2aaO/GUUrW8SbqeYrSlXktEiVHm0FkiItX7&#10;LZJTT9k7Ihltdd5hKvWaktFWo9fkb1icepwQMdzCaa0as2aaiXLUH7oUMR4johRdkYwR4yQiooi2&#10;jlnnGPXjRCwW1eLUGOtfZ/Rbd1Et7/MtmaM5HGRMJ9biVbvT9Rh9OzzfMn5xPd1S5lgu6jkiIppU&#10;f+ZWlEdENLGSMV3U27tY6nG/WhpjclfPMw76eUZjno5i/gxOjqLX/Easb6uFHgfOuqP2lkVbn8cR&#10;EUsjZiEeedHoPbmIcb1c6jVlc6HnaSsjNGMpln0faZp9Xe7sxjjJg/F+sooxchhtiSLekHMuNs60&#10;1mFGVWOso5HVmJzmnN+Ic6/aEyIilo2e66e7+p7cJb12pdZY30S/OG9PTUHv7ObEqDOiTGF9TxSx&#10;Zlhn+EkOzkYtRjX6/Tg5nDWlXuy01THFt89gnGW2m021XI3HiIjVUs/1Dz/8sFp+99VXZY6u0+dV&#10;63tPWBj1qAGVxXdAhD67OTGj8y0nxnXX6n1jvdZnJnX/4/TJyy+/LGNasW9/85vfkjnee/c9GdP3&#10;fbX88PBI5nD67eDgQEQY67lzD6X2FuP9FKMtTVOP8abo/vPYWfOnObs5dzITvB+jLd4zT4O/tAYA&#10;AAAAAAAAzAaX1gAAAAAAAACA2eDSGgAAAAAAAAAwG1xaAwAAAAAAAABmg0trAAAAAAAAAMBscGkN&#10;AAAAAAAAAJgNLq0BAAAAAAAAALPBpTUAAAAAAAAAYDa6iIhvf/fhpYLf+LK+z277w2p5s9ANeLbp&#10;ZUzXJVGu25rqKT5WRI5WZyj6occh18vHejvcmFLqMV2nn6dtjd9rlPrzlFwvj4goZTSqqcdY9Rgx&#10;ahxYOYwBl1K9b5vG6Hujnn6oP88gxmNExJh1PSpLEzpHacS41sM+wqgnid/XqfKIiKYYi0oWfb/T&#10;Kba9DlLrQWr1uqTWi4iIUTzzbjTWYiNmFDHNopM53vrlAxnzxlvH1fI2H8kc73zvIxlz59Zb1fJ+&#10;ey5zNJ1+h1lsut1S90lJup5vfPPb1fJHj57KHLnX82exWNcDkh4HTkyJoV5u7E9ZrJFj0ePemYPO&#10;tqAYW390Yh3tjXX27OKZjPnOt/6sWv744WOZ4/yZrqcTZ5mF0Slvvvm6jPnpT9+vlidjzx4HPd76&#10;QY1ZPZYOj+pn+IiI45OTavmp0feHx3odvdhuq+VNa5xXOz3Xv/Q3/+NquXPE6L2DSJXzSaKGijOW&#10;vJr2V4w+SaotRrc6x665cF6PMU1Dd4zTKcY3o/i2yeI8GxGxMObgYlE/Y7zzzjsyx3vvvStj/tZ/&#10;9req5c73rfM8fV+/x2iNtatp9DtU7c3ZORzo51HrirO3qJgsvn8jIpJx2FF9L9eciFgY3xMvvfSy&#10;KP+pzPG1r31Nxnzpy1+ulm82FzLHIM4GEc6Yneb9yDXQuivZP8bbKx2qnv1zTGWKZ/b2p6vblPlL&#10;awAAAAAAAADAbHBpDQAAAAAAAACYDS6tAQAAAAAAAACzwaU1AAAAAAAAAGA2uLQGAAAAAAAAAMwG&#10;l9YAAAAAAAAAgNng0hoAAAAAAAAAMBtcWgMAAAAAAAAAZqOLiPj2Dx5fKjg8KPKHD7p6ebPQDRiS&#10;DupEPQtRHhGRYydjSgz1dsRa5jCaErtc/13B5kLnaJKOKeIVrlY6hxOTxfOMo/7dyDjqnhtHVS4C&#10;ImIY6u84IqJEveNKk2WOJukXlJp6vzRta+TQ9fSlPvbHne6TUS8HEan+PEUNyIgoRT2PHkspdJ80&#10;Ko/xvMYwiEYMyZT1upR7/X6S6LeuWcocu6QfqJR6jDNOhqzrWazrY3+x1OPg/fd6GfMX735ULX/9&#10;vn6gDx7+RMZ0q/p7fu8n78kcC2Mxbhf1PWqxPpA5mk7vcw8eflAtP1hfkzlyq99h19SfuRjrQTHW&#10;gxRqohoDW8yfZORoOqOtxt6v6J0lQs3SQawFERHXD45lzMuvvFYtv3H9lsyxOdeHpu1mUy2/uDiT&#10;OT71S78sY87O6/XcvHlT5jg40PN0s93Wy8XzRkQcHh7KmJNrJ9XyH7+r17+bt/Q7fPrsWbV8u9N7&#10;5etvvCFjTvt6v6zEGhrhnTFUhHF80EmsxUDHqDVSnYmf12LUo9JYa5t1GN07h1PLFJxXqN7PNKMg&#10;ouT6U+esv7Gc5+m6+g60WurzqhPz9qfqe8uDB09lDmfsq2/PZHRK63zviTyN+AaLiCiN8x1Wz+O0&#10;NYtzvnMesog0zvtz+u2VV16plj99qsfSH/zB/yxjfu3XvlAt3+30d81g3YXU84zZuJsz7h/0mN0/&#10;R0REI+5TrNFm3FFMcf6egtMn5oYq6rmaPnHeTynOFx8AAAAAAAAAAFeES2sAAAAAAAAAwGxwaQ0A&#10;AAAAAAAAmA0urQEAAAAAAAAAs8GlNQAAAAAAAABgNri0BgAAAAAAAADMBpfWAAAAAAAAAIDZ6CIi&#10;NqW7VFCiyB9uR1G+0A1oL1d9Sd/X2zL2oiERsVgtZcyyqcfoWiIGI6bfifJe5xhHXdMgEuVxrevp&#10;k4zJYqgMTscZvz4pop6Lre6T7W4rY1KqP/PB4YHMUZosY3ISMbrrIxUdNEa9npJ0vzWNnqht01bL&#10;jceJEOtONrKo9xcR0Yg8RopYJt0n6xBjJf9UV9Qfy5BRjP2d8UC7nZ6oW7HWNo0xHgc92bdijXTq&#10;aRq9kKosP/nJY5nj9IkMiTKcV8ufndbnTkSEmF4fB9XHQWr1+ic39ogYdqtq+S7pd5xHfcYYot7e&#10;YtTjzOUhb6rlXYgBGRHjUK+oOaj3WUREo/aEmOYvDXTP67NMmehvHt68f0/UozlnpiQyOWuKPIRE&#10;xH/0W1+ulm83eg5eXFzImJPrt6vlBwf6nNK03q5cref4uoxZL/X5W/Wsc4x07MQ7dMab02sqj1OP&#10;Gm7GcJyIfuKp+m0K+vt1qpZM8ZY1tXZNMyIjmqa+pqekDyHjoBfjRmzKbav3lrfeekvGnF/U91Pr&#10;W8GIWYn7BaeeYkzmPNafZxj0t9w46pU053o9eYIcRV0cREQp+jykhr76Lo2IyEY9jXg/zn775ptv&#10;ypjNpn4WdcbJaF26iI4z6nHeoeKcu5z5ox4nWRvUBPvCFDm8inSE1RQV5CSZIMYZb8FfWgMAAAAA&#10;AAAAZoRLawAAAAAAAADAbHBpDQAAAAAAAACYDS6tAQAAAAAAAACzwaU1AAAAAAAAAGA2uLQGAAAA&#10;AAAAAMwGl9YAAAAAAAAAgNng0hoAAAAAAAAAMBtdRERari8V9FHkD5dh/wY0xrV5ilQt317oHO++&#10;+5GMOX1WT3Tr5k2Z495rRzImj/XyftfrHGWjY2JbuT2cogAAIABJREFUr6fX7ziPhzJmGOp5+qwH&#10;ymK5kDFNVy/f7HQ9Z+f1PomIyKJbDq6dyBzRGpMj1d9zLq3OMRoTqKk/ULsSAzIi2mS8n1hWy0vO&#10;Msc4in5L9bUgIiIVHdOoPDpFLBvdJ+u2Pn+uH5/JHGmt151tqfftyUI/UGus+Z0YS40xZNtWj4Oc&#10;6+01hlKUQQcV8ciPPziVObpmJWOePKiv121TnzsREWKZjYiIUcSMo7H+xU7GnBxcq5YvF3oglE6v&#10;kTnX25KS7pSmMdYMse50xmFHrQc3TsQGFhHrtdFvotxYuow3rOtxKnqmt5ZQT9wZW1ynl+IIsS+M&#10;xpqy6PRDb3f1nluu9XqxMmKUwej77dbZk+uJ2oXufNElz/OIrnX+wsb5JEli7zeGgbFT6hinHvUO&#10;1Xr/vB5joibVu84TG5zFSZikJWrjj7DaanwlT9OWKVpiVKP2ytTqWbi52P+ZD9aX7yQ+6e2335Yx&#10;z07r57eu1fut8ckR61V9vVZraETEdqd3ZfV9NAz67sBpSxab4WDlqMdkY0A6bVVHwMa4ZBqNzb+I&#10;s+hyqc/wv/qrvypjNpv6t0KZqN+cc7FSxHdnhN5vVbkbY01UoRjrqLqPnM7+/WbVItIU6/ywfzus&#10;XbAU/tIaAAAAAAAAADAfXFoDAAAAAAAAAGaDS2sAAAAAAAAAwGxwaQ0AAAAAAAAAmA0urQEAAAAA&#10;AAAAs8GlNQAAAAAAAABgNri0BgAAAAAAAADMBpfWAAAAAAAAAIDZ6CIihu1wqaBEkT+cFvs3II06&#10;ZnO+qZb/4Hs/kDmu37wjYz7zmfvV8n/xL/4XmeO//Pt/R8akVO/bo2Pdsd/8+kcy5uGDeudu+ndl&#10;jtQ9lTFtV//dR9MuZY7Ntv6OIyKG8fI4/VkvvfyyzHH95k0Zc3C0qpb/b3/0RzJHGm/ImC7VYw5P&#10;tjLH+uBCxjx9lKrlZ086mePm7VbGvHy3/p6Pj49kjvXqsFqekvF7NiMkNfWgpB83mk4HLVf1mL/9&#10;n35B5jhvr+m2DPWxctLp9bzPWcbscj1Paupj7XmMfkGl1PPkrOsp+nGilPrzlFEn6Vo9Dkqur8Vt&#10;azyP6JOIiCxiRvH+ntcjQ2K1rq+RzvPk3MuYcdztXU/XGWNyrO8/KdfbERGxyetq+WJ9XeZ4+zW9&#10;V350Ue83o0ti2+txrc6ARjVhHCNj0db3n67R86tNxjsW5c643xiLilpTdnrYRxjPo2TjgYahfqaK&#10;iBjF2tWNRsdZ87Q+DpKRY9frD4phrMcYTxPO6Ffd74y3Uew/46DHYzb29STGW+PMdmfITjCuJzFZ&#10;M7zRUuW0RY4l43vdqqY+VlIxzm5ivYiIGIb6Injt2onMsVzo72T1zK1xdktGz41iTel7vegPRkwW&#10;9ThtbSb4hmqN8abP1sblj0GOfaOtjbEudWK8rVf1819ExOFB/fs2ImK3q581nbE0irsSh3MH6Oxh&#10;am+xtoQJth/j8ynE1ZxpJntc6L6PMM75Rsc5647REB1S+EtrAAAAAAAAAMCMcGkNAAAAAAAAAJgN&#10;Lq0BAAAAAAAAALPBpTUAAAAAAAAAYDa4tAYAAAAAAAAAzAaX1gAAAAAAAACA2eDSGgAAAAAAAAAw&#10;G1xaAwAAAAAAAABmo4uIyNvhUkEu+ofLcv8G5J2u6LXb62r56ZNbMsfDx49lzL/9dw+q5W++dV/m&#10;6BYyJLo2Vcsb41cJr75RzxER8cXfeqlafvZM99vFeZYxZ2fn1fLtbiNztG0nY5ar+oBLRselpPvt&#10;o48eVss/8/YvyRzLle639UG9LSn0+ymDHnD9q2fV8jHXyyMiuvbQiDmRMcowjNXyptXrhTOWQszB&#10;1OoUYVSzXNfr+dv/ya/LHNt8eX3+pKOmr5e3O5kjjLmRk5hjqjwiilGP/H2qsz8VHVTkNNU5nKdR&#10;MU4OJ6qIGKPbrBi1jqaks4yjHtdZxHSdHm+LTvdbyvX5kcf6/IqIOM/1c8qmHMgch8aa8tGT+nrt&#10;jCU1Tp4H1SeH8xcPjTHXVUxj1DTJX19Ya4re13UOJ8aZhYqxnod+HtkW4x2nZoIY43w3Zv08o3qH&#10;U3S9k8aoJ6mR7fS9M9fFvm1t2YYyQZ5kdNxEr/BKeF2y/xN556F6a7Kxr2dnDo71c/6NGzdkDmct&#10;Xi7r30feOuucZerPM/T6/NDv9Bk9i/Y2xjo7xYk1GxO5kWPJOYMY402MA2dPcOpR55TFQn+Ld50+&#10;4LVt/eNzZ4yTYdBn66LGtbNeWIuXOj849zZOPfs14+Oa9q/HO4DPhjofTLFnO+R4/DiGv7QGAAAA&#10;AAAAAMwGl9YAAAAAAAAAgNng0hoAAAAAAAAAMBtcWgMAAAAAAAAAZoNLawAAAAAAAADAbHBpDQAA&#10;AAAAAACYDS6tAQAAAAAAAACzwaU1AAAAAAAAAGA2uoiIvBlfUJTlD+9EeWs0oM1FxiwjVcs/86lX&#10;ZY5t6JiLoV7++NFG5kjGrwFG0bWp/rgREXGwPtb1jIt6PY3u+9VaN+bk2u16jqXulIuN6PyIOD87&#10;r5bnrMds0+i2vPX63Wr54eGBzLHZ6rFyfiGe50XT8hNSq5/n5OROtXy1fk3m2GzUbI84P6/H6NGm&#10;309yJofxjnPu6+VF50ihX9BiUY9Zd/p5VmrBiIhl21XLu6ZeHhGRGqNvxVpsLV4qhx1TV4ox4pxB&#10;OYVJ6tm/Tzy6sWoeOsOglKURU29LSk5bdUwp9fmRjMV4netrRmeMx86Yg2ptskaJMx7FYcaZXtlp&#10;TZlgrl/R3ChWW+sxzrrkLV1TPLPe51RTrKVNb2G6HRP1mzUmZUVOkFgjrWpEDmc8Gotxkvu6rsah&#10;0hSnY63nqefxtmNjb9k7w0SMgZ+dGDXeJtpcuq5+O7DbbmWO5e36d2eEfj/J+FbYbnRbVIzz3Xl0&#10;dCRj1DfuMOjvaCtmVOcdPRAacX7oFvqbZLnUZ0QVs93Vv/UivPej+q0xzm7r9VrG7Hb17+hx1O9v&#10;lO8v5JphrcUTLHDOmiL3J6Mp1n57VZ9YU7A6zvoQq6ew2uIETaAU/tIaAAAAAAAAADAfXFoDAAAA&#10;AAAAAGaDS2sAAAAAAAAAwGxwaQ0AAAAAAAAAmA0urQEAAAAAAAAAs8GlNQAAAAAAAABgNri0BgAA&#10;AAAAAADMBpfWAAAAAAAAAIDZ6CIi1s3lu+uci/zhCxGy6HQDWl1NPLuol6eVzjEY9RQRc/PW2kii&#10;Q/JYL9/tssxxeHSkKxIODnTHpaTzDH39gTbbrcyxaFsZc+vmNdGOXubojRg1ELbn5zJF2+jBf+3w&#10;er0ZMkNEVoM2Inb9UC1/8lg/T/OCNeKTVuv6eDKaGkU8tdMnxahozPVxUNQkjYhk/MqvE8N66PXc&#10;KKNeD7bjol7eLmUOY6rLGCtHst5ivdRJ4ZggT7GeWiVxcuzfb45k5EhiY1DlEd6aovKMxjwdRx2T&#10;S32iFuf3+6W+zjZpp9thHJq6rh5jjUbjfKeGgTXXneEoExk17f841qJSkj6n7N2OiUxWj+x+o9+M&#10;atS+7T2PHit6aTLGmxOiYow1f4KdZZqBMMk8NlIY+4Y6I07GqkYFGXupU40Iss5DRlAu9bOmtZ4b&#10;OvG9d3EhPvojYrnQe/LZ2aZavtnUyyP0fhsRcXBQvxtwvju3xndyEe/Hubdx2rITMdaZKtfbOory&#10;5/XomN2u3tbdTvdrP+jnUe/n4PBQ5lit9J3LONTPkc73rRMzjSuqx9lvRVMm+8T6D40+qFxJM9wz&#10;PH9pDQAAAAAAAACYDS6tAQAAAAAAAACzwaU1AAAAAAAAAGA2uLQGAAAAAAAAAMwGl9YAAAAAAAAA&#10;gNng0hoAAAAAAAAAMBtcWgMAAAAAAAAAZoNLawAAAAAAAADAbHQREZ/9lZcvFWzOWvnD2/y0Wl66&#10;hcyRt1nGpLGrlrexkjmGJENiLPXynW5q9LutjCnjWC8v9fKIiK6r90lEREr1h24a3SkiRURElFLv&#10;mJJFx0ZEHp3O7ffO4cSovm0b/bueErrjcq63xei2yKGD1DhwxpJDvWfjcayYSRRVk9ESIySJobLQ&#10;y2wsjEk4hhhLeacrMqiWqLHm5LBMNVBkHqe1RozqF6caOWYjpumY/cd+MlI0xu/M1XgqYg2N8PZT&#10;1f1Or7ZtvS2t8ycCxjhQ+4LT99ZYUiHGBjXF7MlGljmtKaprrWk8QT3eBjVBz1kpdFuKeCBVHhFR&#10;rHW0XmyNWetgXI9J1oBTOSYZ+bKeqd7xZM3d1xXtpdbjOscHFWTsLSnpw6b6trHGvWEU+/Zup8+r&#10;g/pgj4hbt9bV8ocPdY7T02cy5tHDR9Xyb3zjGzLH17/+dRnzgx/+oFr+/vvvyxwXFxsZo9baUdxh&#10;REQslstq+auvvipzvPHmmzLmrbfeqpbfv/+6zHHz1i0Zc3h4UC1frfQ91HKp78TUHFsY3+vON72+&#10;5zA+Tq/qjGEtxfvXYzVVne/2boXr6mqaQhHtVeV/ib+0BgAAAAAAAADMBpfWAAAAAAAAAIDZ4NIa&#10;AAAAAAAAADAbXFoDAAAAAAAAAGaDS2sAAAAAAAAAwGxwaQ0AAAAAAAAAmA0urQEAAAAAAAAAs8Gl&#10;NQAAAAAAAABgNrqIiM/92iuXCi7OWvnDqTyplpe0kDmaIemYrquW534nc4xJ388PWZSPg65n0DFR&#10;6hUl3SXRNka/tfV36NTjUGlKMZIYQSokGQ/UGDGl1GOa1mmrGEwRUcQD6Qxm36pntvpEV5SzijHq&#10;mWhMaqqiqfqkXt4Zfd/Wl7+IiEhi3RlVQ0xqjiWj367sJXuTY89yb93Rz+z0ifE88pmnyBFRnDwy&#10;iTHHRHky2tEaa7Fk7cn1/VbtxxERo1FRFu/HGvZyrY4oKsaoyBnVKsb5ywpr3ZmA1beiLZOdh/YO&#10;iDCOxROskBGRnLGixrUxj6foN+OBkrOHqc419o0pRvVVzY0pOPuKs+brs9kE+5djoncs56AzkQ1N&#10;U8/jjSUdM471ubxarXSOYZQx3/72e9Xy3//935c5/tW//Jcy5s+///1q+cmNGzLHm2++JWNW63q/&#10;dOKuJMLr281mUy137kKePTqrlr/zzjsyxx/9638tY2LzTATo8fj6Zz8vY37jN3+jWv6lL31Z5rhz&#10;546MOTo+rJZ3C/2OF8Y4aMV5VJVHeN/Acs1wPkmc7XbPcpdqi3HUsfY5+e0zxd3PZKxD7SQ18ZfW&#10;AAAAAAAAAIDZ4NIaAAAAAAAAADAbXFoDAAAAAAAAAGaDS2sAAAAAAAAAwGxwaQ0AAAAAAAAAmA0u&#10;rQEAAAAAAAAAs8GlNQAAAAAAAABgNri0BgAAAAAAAADMRoqI+F+//sPyyYI7t27LHz5YjdXyZswy&#10;R94NMiaa+t16aVqZYnz+qFVDqcfkXH/e5zH6mdumXk8rnjciohRdTymXXuvPaYx6mlbHJKNvFdXW&#10;50H1Yut5jLGi3mHORlsdSfXb/v36PE29X2QzIsJ7PfUgr9cmGEtOjJg/xZjrzhxUrVl1ejwuOj2u&#10;1do0DHqdTcZAUDHWODGCnDxT0E9srH9Wv4k5KDOY80eNa+8FGW0RMVO9vwmWyGQ0Jok92XrHav8x&#10;9qdRnEEi9DnFmjvOHqYSGTmcca261sux/76RjL6fZFhPMwUnWSONIRmNnBs6h1j+IiIii7XLOn9b&#10;e0u9HmcsNcYDqRi1J3wctWd5eONN5bGm1wQDMjnvb//9Se5fZoz69pniTPW8ngk440Cs6XnUc3Cz&#10;2ciYrYg5PT2VOZaLhYz53d/93Wr5ndv6nuOLX/iCjLl161a1fLfbyRyPHz+WMRcXF6Jc9/1ma7yf&#10;bb29fa+fZ7vrq+Xn5+cyhzOWFHkui4gPP/xQxqj7BWf1+73f+z0Zo/rl5Zdfljnu3b8vY15//fVq&#10;+Wq1kjmmWt/mUo93d7D/t49zTlGJpvjufB4jWmHtt9pOrCnL5VLm+O53v8tfWgMAAAAAAAAA5oNL&#10;awAAAAAAAADAbHBpDQAAAAAAAACYDS6tAQAAAAAAAACzwaU1AAAAAAAAAGA2uLQGAAAAAAAAAMwG&#10;l9YAAAAAAAAAgNng0hoAAAAAAAAAMBtdRMR6vXhB0SB/eL28Vi0fdxcyx5h6GZNLrpaXnHQ9RYZE&#10;LjqP0jb69wBd1+6dYxxHGTMM6h3q503G7zVS2r/fvBT1oKat92tERGNUNIz18baT/er0bETT1Nub&#10;GiOL03Fi/oQxN6bh9IpozAQpnsfUg0rWSXIW/RoRRfR9b7RVNPXjoHo92Xiezpk/Isapx+lb9RKT&#10;NRD2l5Je/5w1ReZxpro1VkQiYzAVZ8CpGKOx1rgWj+MskY0RpGKcPa6IGOd84fSJ7FrnHXuLpGiI&#10;kWIK1vyyEu3flCt7aC05C4LM4fStOHcZf/piLKOR5Pww+t7Zt0W5s55PEePkUM9sLdXWmUmchyZY&#10;q6+WaLB3qJIR6ow+xfyKmGbdUWfRiIhBfFf2O+N73TkDynGtc/z0pw9kzH/9T/5Jtfzk5ETm+PE7&#10;78iYUXwTPnnyROY4PT2VMUNfrydnfS+QJ7g7cO4fivF9pFjnLjFWnJlz48Z1GXNweFgt/8mP9Dj5&#10;xjf+VMbcu3+/Wu70vbO+9X19Li8WL7oX/Hld18kYtXZ5p5j990rP/meqSc7WYYxr63GdtViVT3RB&#10;JNvr9Rt/aQ0AAAAAAAAAmA0urQEAAAAAAAAAs8GlNQAAAAAAAABgNri0BgAAAAAAAADMBpfWAAAA&#10;AAAAAIDZ4NIaAAAAAAAAADAbXFoDAAAAAAAAAGaDS2sAAAAAAAAAwGx0ERFtulxQcpY/PAxDtXwc&#10;dY4xXlD5J9tS6uVt2+6dw9G2nQ4q+/fbbtzKHIvFYu+YptG/s0hJx7RtPSYZ9ZSsX5BqyziOMkcv&#10;+j4iQrWk65xxoEP00NdzIxkxSnEaO8H8cZqakgoy+sSoZxTPU4wFIxvrW871MdkYjW1Dr2/L5aqe&#10;w5iDu34nYzabekxjrMXW/FHv2VnQJxizejx6c1DmcQat9UDqPTvrrI5R3e+sKUY1mtNWI40eTlP0&#10;idMQHWKcmCapR8cY79ioZv8V3zPBdutR3XJF9UwxvRx6F/TmehEdU4y/sSnWoqLyOC/IODurmDLB&#10;3wxN9pLriawha51560Hed9pVjWxNnROTs294NYlyZ1fQMeqbsBHfehERZ2f6+/X87Kxafnh4JHO0&#10;jT5rqm/Phw8fyhzOt4C6g+iMc7Fz1izifsH5BnbuZdT9Tzbuh1S/NY1+3sVi/3fcGONkd+qM2Wf1&#10;gKL7fjC+sR6JMfnSnTsyR9/3RlvqMc5YcvpWfeM68yuMsaI5Z3hnvZaXB5PUo9prpfAOXqIencO5&#10;x3BilFKcUyAAAAAAAAAAAFeES2sAAAAAAAAAwGxwaQ0AAAAAAAAAmA0urQEAAAAAAAAAs8GlNQAA&#10;AAAAAABgNri0BgAAAAAAAADMBpfWAAAAAAAAAIDZ4NIaAAAAAAAAADAbXUREGcdLBSVf/v99Ut/3&#10;1fKSs8xRStIxojwXFRGRsxEj8nRtK3M0Rsxuu62Wbzb18ud0v61Wq2q50yelDDIm5/rvPppmmt+N&#10;pFQfT8Ogx+z4grH+SeodLrpO5tA96/X/FIpoTbLmoDFWRLmuRUtpiiy6LU4trTHXS6mP2QcPHsgc&#10;T548ljHLxaJafnh4KHMcHBzsHbNq6+2IiGgaPX/Uey7Gmu/EhJqDE403nceoxwoRQcnpN6MeI88k&#10;RDVqfkVEZOccIp7HGgUiyOkx+f4czvuzWlOPcfYE52nUXHfaejW7gtlvahzsn+JKZflA+5/hvRij&#10;nuScNVVNTg4dU0o9Jk3xN0POYLJ6X7ii9d5bl/Y31dql+jYb+5Mzf1RrrGOKUU9q6mfappnm/HCx&#10;2VTLh15/d/70g/dlzHJZ/wb+6MGHMsdmcyFj+t2uWn52drZ3joiInbhzUXcyERH9oGOGod7/qjwi&#10;YhDf2s65zCFP1sbccO4o1Fnz7v37MofzzI8fPayWO33f93osqTyjcZ/SNsY7lF1rvCBrn5NJjGqc&#10;ew4VM82eLNvifA9O8DzWd3TSdyGp2f9Um3PmL60BAAAAAAAAAPPBpTUAAAAAAAAAYDa4tAYAAAAA&#10;AAAAzAaX1gAAAAAAAACA2eDSGgAAAAAAAAAwG1xaAwAAAAAAAABmg0trAAAAAAAAAMBscGkNAAAA&#10;AAAAAJiNLiJi6PtLBWW5lD/cNKlaXlInc/TDIGPatq2Wv//BBzLH+fm5jBlEW7puIXO89dZbMma5&#10;WtXrWeh63n33JzKmSfXfSRwdH8sc169flzH9C8bPz9rudjLHjes3ZMz5Rf0dtk19nEREpEb/nibV&#10;h3XkUmSORiWJiLbd/3dGRlOiiKASOokTYzVGSFHvt2S0Ixl9H2ocdHoslbz/8968eUvGHB4eyZhG&#10;PE/X6bV4Yaw7jViLkzEHczHej+haNU7+Mkq2JfJe7XDboiKcp3Gj9s1hzXWVx5mDxnqh2lKM37s7&#10;T1OyGAcG+chGlzjrm9pbrFVpiqE0EdVvVlOtvlUmGPeTZXDmxv71ZGOeqnqcmVOmWK+Ntlr7ggpx&#10;9qcwzgelvjYVq55pel9R6451tEvOGdHII+txguoVeT1/NeuBOp9/HCVyON8Sup5hGKvl/a7+rRcR&#10;cf2G/pZbivuF//F/+O9ljsePHsmYN15/vVr+7OyZzOEM/ouLi2p53+tv4HGs931ExCjuKF50l/Pv&#10;myMiIud6W6wxK2OMPc6oJ4uzmyqPiGiNe4FhrOe5fuOazPF//unXZcwbb7xZLXfOiJvNRsaofrHG&#10;oxGjJHFPFRHmnqzWSOdMtf93wFTjWu0/1nZrBMn7IWeuW1cu6nxnzPWS+UtrAAAAAAAAAMB8cGkN&#10;AAAAAAAAAJgNLq0BAAAAAAAAALPBpTUAAAAAAAAAYDa4tAYAAAAAAAAAzAaX1gAAAAAAAACA2eDS&#10;GgAAAAAAAAAwG1xaAwAAAAAAAABmo4uIGPv+ckkp8oebtn7nbaSIHEnGLNquWv7w4SOZ49EjHdPv&#10;dtVy9bwREffv35cxJwcH1fKuqz9vRMTp01MZ0/dDtfzBhx/KHIvFUsacn59Vy589q5dHRNy9e1fG&#10;PHnypFr+5ltvyhz37+n3E6k+JvsXzZdPpmhbGdM2+//OqBiTLKsQGRCRip6nEcaE3zvHNO1oxDuO&#10;Rr+/HKOMSame5+joSOZw1oMx53r5qNvq9G0Rfeus+aMx3hRnFFgjZYoha4w3XY/TEOeJ9k/h9ElS&#10;88fIUSZ4njxJ30cUtb4ZSeSSkpwcuk9UxASjJCIiitEWxcoggqZ6nr9WjIe+qn7RxwfdEuecn0RN&#10;ztxw/g5Hz0OdQ64XEaHekNcnV8NYRadIYjyQtVgbFV2RCY6rzhlehSRjb3FkcTZT58yIiPV6LWPO&#10;z8+r5Z/61Nsyx1f/96/ImM9+9rPV8q/92/9D5nDm4Ha7qZarb/EI74yeRf+r8ghvvKm1tmmMb4VS&#10;X0dTnmZ1U/1Wiu4TZ91Rrf3Vz31O5vje978vY27fulUtd97fYNxRqH5xxpIT08h7Duf+Yf8dyltn&#10;nY+f/dda9R39l1GiIUaK/Z/Z6hPnLDPFN2PO/KU1AAAAAAAAAGA+uLQGAAAAAAAAAMwGl9YAAAAA&#10;AAAAgNng0hoAAAAAAAAAMBtcWgMAAAAAAAAAZoNLawAAAAAAAADAbHBpDQAAAAAAAACYDS6tAQAA&#10;AAAAAACz0UVENM0L7q5LkT+cx1wt1xkiUkq6HtGWO3fuyByHh4cyZhyGanm36GSO1WolYwZRz263&#10;kzlu3rwpY1ISv5PQXR+LxWL/GOMdJ6MxnahnvT7Q9TS6HmPoG3SSMkFFVo4pHsgYK1HqQU4Ko5JJ&#10;QsZx3KvcjVHOz85kzO3ben3bbbfV8jHX1+oIvS5FRHSdXgOnsFjW5/puq9dIZ24s1drl7INOjOh/&#10;VR4RsVwsZUw/9NXyrdFvx8fHMmYc6mPfeZ70onPHJ2PU3mHsLdY8nWCNVG0tRlvFEvo8Rm3rRj3W&#10;ajzBgl2sU6DOMk2ICLKaap1qRalxHlJnN7MlRkUypBE1ldDzq+jlIFLUg5LxxE0yYoyWKMWZqKKm&#10;Yrxj/cj6eZ1+k08zzeFNzkFnvbiiFSWscaDKs3M22P9boe1amaOx1pT6GbDv6+eLiIivfOUrui3i&#10;O+xTb39K5vhn/+y/kzG/89u/XS0fen3mffr0iYwp4ryz29XP5xERvdGWcazHjOJOJsI7m6kYb1zX&#10;czh9v91uZEwvvltUn0X8gjuwS3nq+5xzJ/P40SMZo/bkBw8eyBQXFxcy5jd/6zer5V2nvzfUuI+I&#10;UF3rHVedFVuuxhPkMEKso/UEZ3Sn45wY9e0zyUEzQneMt/fzl9YAAAAAAAAAgNng0hoAAAAAAAAA&#10;MBtcWgMAAAAAAAAAZoNLawAAAAAAAADAbHBpDQAAAAAAAACYDS6tAQAAAAAAAACzwaU1AAAAAAAA&#10;AGA2uLQGAAAAAAAAAMxGFxHRtu3lkpTkD+ec6+WlyBwp6XtzVc+rd+/KHEXkiIgopR6zXK5kjqbR&#10;z3N+fl4tv7jYyBwvvfyyjFmt6u3tuk7mSMY42G53olw/zzCMMubevXvV8tVqKXMYQ1KOA6dPnHqy&#10;qCdC1+NUZDRlEqpbjG7TT2w9r47J41AtH4d6eUTEYMSosfL40UOZ49rJsYzZbupzbBz1/Do/P9Nt&#10;uX69Wv7CveQTnDVy0dT7bTPU15yIiL7vZczxwc1qudp7IiLG0RmTIk/W76ffXciYQbznod/KHG06&#10;Muqp963T98vlQsYsxJ47jsa+LuZ6hF4jk7EWF3GWMY46UZx6xCMnY341Yn5FOPvcNGtxEWu6Kp8q&#10;xjsb7L+bOn3fOIPF2E9lPcb7Uc1tnLO1EZPUuSv0GjnF8+iWRhTn+0i9w6T3SiUVYx4bA6WRz+Mc&#10;3oxzlwiZYn49b8veAebapcqNPrG+TevljVFUdfzfAAAgAElEQVRP0+o15eS4ftZcr9Yyx0t37siY&#10;P/vWN+v1rHU9zhldfcsdHh3KHKenT2XM8clJtfz83NmT9dksov6N63ybOmemQZyZnDGrzqLn5863&#10;gn6ehajHaavzbbrd1t9P1+nz7Pm5PsO//NJL1fKDgwOZ40tf/pKM2YhvxpMT/Tzd0rhDEudR7+zm&#10;rJHifGedVzVnx5URzoCTteg1xalFnQ+cfrOovdJMw19aAwAAAAAAAABmg0trAAAAAAAAAMBscGkN&#10;AAAAAAAAAJgNLq0BAAAAAAAAALPBpTUAAAAAAAAAYDa4tAYAAAAAAAAAzAaX1gAAAAAAAACA2eDS&#10;GgAAAAAAAAAwG11ERNO0lwqaRt9npybVA7JugMhgSUaWZDyPao3T1nEcZUzbXu7vn7Ver2SOrutk&#10;TMmlWu60NSWjb0VMt1jIHGHVU3+Hpf64ERExDINRjxgHRlutwSLaW5wJZDzzFCmsxxFBzvuRz2wl&#10;0THqFXZdfY5GRKxXSxmTc32OPX74kczxf/3Zt2TMrt9Vy//iL96XOf7G33hLxnz0Ub29xej7i/Nz&#10;GfN3/u7frZb/yb/5E5nj3r3XZMwPf/DDanlrjIOu1WvxSqzpJ8cnMsdPP/hAxnz+85+vlv/xH/+x&#10;zPHKK6/IGNUvh4eHMsfTp6cyRq3Xd1+7J3P81pe+JGPU7++3u16nkPuGHktqj4uIKOLclV5wnrsU&#10;0xrnO7VIWpuCs4fVY0rWOZyYLBpcjLaWKU6sxjt2xoFzZlKcZx5HcWYy2tE0xhkwi3rEefbjIBlR&#10;xIknG906GjGlE+dVZw6KZ1blERHtNEemSci+n6ieKb4rpzjET3Rctc5VkjFPx7H+BoZe74M7ceaN&#10;iGjE+nbj+nWdQ90/RMRXv/rVavmbb74pc9y5dUvGrFf1892dO3dkjmvXrskYtScPaq2OiGyMpSzu&#10;BkZjv+37elvUN0tExNnZmYx5//36t82PfvSOzLHZXMiYi82mWv7d73xX5nC+FRaL+nfl8fGxzOHc&#10;3y0X9bY4x4us9uyISOJiQO0JH2cx2rL/GuncJepzvrNv7H+v5t1DOTGq35zDziQhhsRfWgMAAAAA&#10;AAAA5oNLawAAAAAAAADAbHBpDQAAAAAAAACYDS6tAQAAAAAAAACzwaU1AAAAAAAAAGA2uLQGAAAA&#10;AAAAAMwGl9YAAAAAAAAAgNng0hoAAAAAAAAAMBtdRERq0qWClPR9diNiSsoyxygjtHEcJsgSEaWI&#10;evTzpHS5Lz+pbdtq+WKxlDn6vpcxu92uHqCbKt9xRESJer9l0a/Pm2I0RuTJWb+fYrRFvR9V7lJt&#10;0S0N2ScWo+udmFTqQSX2fz8lGyuG846b+rh23nHzgnXzk3Kqt+WXP/22zHH71g0Zs1qtquXf++73&#10;ZI5c9Pv5jV//YrV8udRrl7FExsu3b1bLv/D5X5E5nPXg7f/iP6+Wj4PeW0ajHtUvx0fHMscf/uG/&#10;kjF3RL/9w3/wOzLHkydPZMxut62WO3vlm6/flzE3btTH/uMnpzKH85v5QZwhjKkeSawpjbGmFGdy&#10;iCdqGmft0r3yonPhz5Ubm4KzpuRSX9OdeqwtLIu9xer7CfZbo7VOW5x3KOsZ9fOMYl9vwhlvxplJ&#10;PrJuq3MckudVYxhkY0EYRUwxcqhh4JxEjc+wSBOcI52ztfoWyMY79r4VZBJdj9MlYm5MZYpVx8ky&#10;jvW1uB/0d6czCVfr+nl1sVjIHM5Z8zvf+U61/L/5p/9U5rh3966MOTo6rJb3O91vT548ljHqrGmt&#10;f86eLOoZxDiJiBjE2fniYiNzbDY6Ro0l5yz67nvvyZgffP/71fL/6Q/+QOboOj1mi+j7a9euyRyt&#10;sbe0Xf38kLwFUIfIPE49xl4pjkNTXJV8XNP+GZyzpoyZ6m+OVZ5p3s8Um3IK/tIaAAAAAAAAADAj&#10;XFoDAAAAAAAAAGaDS2sAAAAAAAAAwGxwaQ0AAAAAAAAAmA0urQEAAAAAAAAAs8GlNQAAAAAAAABg&#10;Nri0BgAAAAAAAADMBpfWAAAAAAAAAIDZ6CIiSvmr/bD6sb9q3k9qUqqXN+3eOSIiQoTknGWKYjy0&#10;7DcZEdE0+vcN3aKTMUpy+k2w+sQYKzJkgr73TFPPVT2PfIMTzVPFG0lX1BhjFsoMRa8HapbeuH5N&#10;5rh2cixjjo/qMa+89JLMMY6DjFHrTpP0uuQsKdevX6+WrxYLmaNt9b6wWq2q5SXrcTCMo4zJuR7j&#10;rJH/1e/8tozp2vqavzD67fbNmzJmsaznWXS6Hm+m16MODw9lhmWrx2QR77CI9xehx36Xptp96utO&#10;MsZsMlbjlOsxztkgGWukjDHOXWG8H9Xa1niePMHeX4peZ9V4jIhIUV/flsb57+lOP8/J0Um1vAxG&#10;W/MEe0tXX6s/bowOKfX25laPg9FYU3ZinvbGfrtolyLCGI/Od4sot759nBVdfcsZ54erYq3WYqg4&#10;Z17nW059Czj1OGcZ5xyiOPtCK+ZPY8yvrtPr249+9KNq+VKcYyIihkHP081mUy1//PixzHF8dCRj&#10;dru+Wt4P9fKIiMFYr9WZ1hknahwsV2pt897x06dPq+WHh7pflwvdluPj+j744YcfyRzOeVW9n9EY&#10;j86YVe9wvdZ9slrrPVktb05bh1HvP1msb7ud02/GWXOCOwpnmZWrqLXoTxBj3Z0aMUXFeGfr+ZwQ&#10;AAAAAAAAAAD/v8elNQAAAAAAAABgNri0BgAAAAAAAADMBpfWAAAAAAAAAIDZ4NIaAAAAAAAAADAb&#10;XFoDAAAAAAAAwP/Nzr38Wpae931/1m3vfa5Vp6q6u5pNFptsdvMSkjZESgpgRo6tQAgoxUiCIECQ&#10;CxAgAwVCBk7goSb5G+JMYiDOKJMAAhQnNjxwpDiDBIgkW6REiexuis1md1Xfqurc9mXdMijRgPqU&#10;nt+PPCvlReP7mRDo96lnvetd730fELPBpTUAAAAAAAAAYDa4tAYAAAAAAAAAzEYdETGO45WC4Sn/&#10;7eOe9u8+FvFTVerjiqJIy8tS3707MeIxlr7vZcw4DGm50/ZFod+nqRuRRKaYxDR9ScdMkSNC9zcj&#10;hWeSRMY7i/LiWXWECahv8yTI+cYqIh+jERGlUZeyFH1pcOYL/T4PP/owz2H0taauZUwtYqwxKOa/&#10;iIjTR4/S8kVdyRy1mv8iohCjYxx1XcP5hmJdcGYClSMiolmt8hxGXZ1+vd1s0vLL/kLmqCrnG+b9&#10;7ebxsX5OqZ9TiH67NdqtFkvyoppmntXroNNndUgh5i5n3XDmg17UtzLeZzBeqFB7QOPzDKMOUvud&#10;wXif0ZgRFuKdF8Y47ntdl04Mn641+sEuny8iIuoq/z5qLoiIsLq+WE+NTxyD8X023S4t33atzLFs&#10;8sosiny+j4gow1ifRIwzjp19finmQOecZm2b1RxppJji/OrsV0tnfVJ1MZ4zGPsu9Z2d7XdlfEO5&#10;9jt9yXjOe+89SMu7Vo/B7XYrYzbry7T8v/+7f1fmePPNN2XM6elpWu7MkRvjfVrVLkY/UP364kLv&#10;EZdLPb997nOfS8t//df/S5nDaTd153J2eiZzHOwfyJiu69Jypz92fZ4jQs8pq9VS5jjeX8gYNUq7&#10;0DlOL9cypm7yPONZPkYjIvpet62aRp050rurEmulc5yw/ixZJdIPcs4C+l7NW2/5S2sAAAAAAAAA&#10;wGxwaQ0AAAAAAAAAmA0urQEAAAAAAAAAs8GlNQAAAAAAAABgNri0BgAAAAAAAADMBpfWAAAAAAAA&#10;AIDZ4NIaAAAAAAAAADAbXFoDAAAAAAAAAGajjogYxvFKwThc/W9XYnTIbBSFE6OCdBKrSWTDOZXV&#10;T1Lvo993GkZVYzRa7pnVd5LHXH9wOG0ywWNidPqS0ycnqIx8ijM0jKBShFSl/j2vqvRz6qpKyxd1&#10;I3M0jY4ZxZxSlXk9IiL2lzJE/so56BTRtjpmu82Dysr4PsY7q7H+tLXxSsyg33oQ66n6fhERq5Xu&#10;B6rbeuuTDtnu8nd22sRRFPkLNUY/cPYpe2KMDXsrnWNvkZYv9Oez2n7o83JnfDn9Te5SjLnYGj8i&#10;Zhin6UuV+ACV8X2MbXH0orpDLz5gRPTdVsbcOtxPy9cyQ8TzJzrmP/xv/5e0fPNIj41ie6wfVNR5&#10;ubHeDr3u/OOwy8uNjl3Uem253ObPqSvdr+/eyd/nl7/xWZnjr7z6koy5scrfp2n0+7ad7telWqAK&#10;/RxnkhzVTsSa/4x+IEKcvahY4jzWPKv72zjBXCu/cej9tbM+9X0nY05PT0UO3Wd3Oz0Xqzn9/v37&#10;xnPy+SIi4nKdz+rqvBER0Xa63dT+zVnXI/K56/JSr1DjqMfPm2++mZZvNvr7OTG7Xf4+Uz1HnVs6&#10;4/s5/WC1lx/4moVYj8M7T/zxm6+n5W+//UOZ49XXPi9j9vcO8/L9PZljvd7ImEq0rTqzREQ4xyN1&#10;ZhyM1i9HZ3HJ83h3P5qxElp5+EtrAAAAAAAAAMBscGkNAAAAAAAAAJgNLq0BAAAAAAAAALPBpTUA&#10;AAAAAAAAYDa4tAYAAAAAAAAAzAaX1gAAAAAAAACA2eDSGgAAAAAAAAAwG1xaAwAAAAAAAABmo46I&#10;GIbxSsE4Xv1vVzkxuaK4/mOGYZAphlHHqOeMRg6v3RSjroNuOJWlsBr/+pw2cWKmqO007zzFN9Ym&#10;GBoTekZPUi9tVMNpt7LMf69T5RERVamfVFdVWr5aLWWOvUaGTNFskdfU4+QojPepqzzIGcZWzAQR&#10;o/HWk8xdE+SYSr2nxoceP877PKt3LuQ3nGJ0GIwXVlPTsnae8+xa9vqeUdtPZBDVLRvnfVbXrsfF&#10;upMxN4017I3Lg7R8229kjqp8X8YMZT7nj2JNiIgoSv3OxbBLy9veOE8Men5ri/w5Bws9UE8/ukjL&#10;//Xxr8oci72bMib6R2lxXTsT0/Unr9GYl4zTUcSY5/F2s05U/hznvFEYe02VpR96mWPsjZgJzq/W&#10;jC+CnLN21+mxvt3kc9OubWWOepeP44iIEO326HE+viLcJVl8HyNHXRv71SKfm7pO96Ve9beJ7pje&#10;eefdtHwj+kBExPpyLWM26zzP6PTH7VbGVHXe9s59Vy1yREQsl/nZ0xmDW2OtXIh17tXXXpU5Hjy4&#10;L2O+8pW/kpbrPf40prpXU3PxFNOFl8m5dDFqI9Zk5zlFFPylNQAAAAAAAABgPri0BgAAAAAAAADM&#10;BpfWAAAAAAAAAIDZ4NIaAAAAAAAAADAbXFoDAAAAAAAAAGaDS2sAAAAAAAAAwGxwaQ0AAAAAAAAA&#10;mA0urQEAAAAAAAAAs1FHRIzjcKVgNP5xURTXKo+IGAf9pH7o0/Jut5M5dkaMes446rreuHFDxqgs&#10;w3D1e3xcabRt17Z5PYz36bpO16XMf/tQ5RERi+VSxrSiLpXxnMKJCd22ijd+8qhx1PVQOX72iDnl&#10;+im85xjjqzfmrujEnKIzRGXETOFsk88XERFHqyYtd97H+aVUDdNtp+fIutZPmuJXW+edW11dabfT&#10;3+dQfJ+pqD65Nd63MRr/+jNxhNP0Yum3+knf5knq1UQjWW4gdIrB6EvlQvSlZzUxGe/TG3umKPKv&#10;WEz0PqrPnp89ljkWte75i739tHxlDLBCdfyION9t0/LWyLEs9fsMg9ijd3k9IiJWofere2XeV6rV&#10;scyxG/V+9eE2f5/1hbG/6/McXac7rbNNCXEWcM4K1rmlzOvr7LucNWE2u2KjstPtaXNTnOmds5zz&#10;nL7P54zB6bRGiDoztsa9QFfXMka1S9fqecmhxmElxleEN05V01rjVMz5o/EBVT95EnP9th2MNUw+&#10;x2jX2uhL6vsslwuZ4/hYr2FLcefyx3/8HZnjH//jfyRjvvnNfzstX6z0Wvqjt9+RMV2X96evfuWv&#10;yhzOPeFqgjOWNX7E3Y6RYqL1x0ji7A+ecs/8Ez4lirLgL60BAAAAAAAAAPPBpTUAAAAAAAAAYDa4&#10;tAYAAAAAAAAAzAaX1gAAAAAAAACA2eDSGgAAAAAAAAAwG1xaAwAAAAAAAABmg0trAAAAAAAAAMBs&#10;cGkNAAAAAAAAAJiNOiJiHMenFD3tv/1FRVFcqzwiYigHGdO3ecx2u5E5Hj1+LGPW63VafnBwIHMc&#10;Hx3LmKLM22UcdNt3odut67q0vG1bmWO328mYum5EeS1zrFZ7167LolnIHJXRJ2W/1SmcEDvq2kR3&#10;Go2x/qwYX0dGPHU6+3iMyDOOxtw1GHNXn4/BqbrARxeXafm7774jc3zrD/+5jDk8PEzLz8/OZY7n&#10;n39Oxnz9619Py+u6kjkWsZQxqqs4I6MbeuM5eaa+0zl+/w9+T8aoPnlxcSFzVJVu21/4xV9My5dL&#10;3fbLUs/XUzCW0yjFK3etGMcR8bv/9HfS8ouzM5mjM9bkw4N8DH7hC1+QOW7dviVjjhZHIkL3k0kY&#10;f1rRtnqf8t3vvZ6Wv/7GGzLHTuypIiIO9vN94u0jvdf58hdfkzGLvXyMLcQ+MyKia/W8c3SwSst3&#10;nW77g5X+iHdu3kzLXxDlERF3jOfsDfk3XLd67vruDx7JmFo8p+11XVfi8zTOHOrsh8SmaTAmUWc/&#10;VIg8xb9if0Zl7UUL46w9wUbRyVCW+QdwcoxGP1DrqdOXwjjLqX7tnG9Xxl6mnOAuRJ3Xnzwn/z5N&#10;k5/FIyJa4zl9n088zvuUYlPl5HCody6NddA5A/dqn288Z7HQ32cQbb8w+qP6fhERu12+1/zC5/U+&#10;8vIyP3dGRKz28v1Q0+j7oRfuvihjvv61r6Xl9+9/IHOo821ERNeptVLPXc79gpxTjP42xRBzzsBq&#10;no3Q7VKJtSfiSZv8K7ZFAAAAAAAAAAD8LOPSGgAAAAAAAAAwG1xaAwAAAAAAAABmg0trAAAAAAAA&#10;AMBscGkNAAAAAAAAAJgNLq0BAAAAAAAAALPBpTUAAAAAAAAAYDa4tAYAAAAAAAAAzEYdETGO47/s&#10;eqS6vsvLu7w8IuLw4FDGvPD8C2n5t779LZnjS1/6ooxZX27S8s02L4+IeOdH78gY5c03vy9jikLn&#10;qesmLb91+5bM8fjRIxnzjW/8G2m56icREX3Xyxj1U05VVTqH0W6hht0UOSJiLPKgYpzmQaNTGZVj&#10;gqmoMBpOPacfdEWMkCjFAHJyOPYP9tPy5567LXO8+vlXZUzftWn5Z1/5jMzx9g/fkjGX6/O0/PYt&#10;/T5Or+7CmA/Uc0r9EQs1Nmpd20+//EkZo/r1e++9J3Ocn+dtHxGxa/M16vhQr7fPSinmvwg9ZxTG&#10;lH9y+ySvR6W/8ZHRbp/4xCfScuf7Hdwwvk85j79pcKbIotF1vXn7Zlr+8viyzFFVtYy5ceM4LX//&#10;7T+TOY6P8vnco/dDS7F3i4jYrvN+u2t1vy46/RXf73Zp+fryUuZ4uND94HiZv/ODB+/LHM/f/ayM&#10;+fA0n2s356cyR9eLs4Bx9jGWJ6kwDgJOjOTUdd7H1f9/PKNvWBb5+BmNJaHr9Z6qFf12GAb9IKNR&#10;GjG/bXf5nBPh3S8sF4u0vK71uuGcn9TZszTOpoVxTlbt79wZqf7mtMlCtGuE/oZlpTttb/TZTpx9&#10;6qWua1ka86gRo6zX+g7p8nKdlt+6eSBzfP3rvyBjjpr8fXRNI26dPCdj9kT5/r5+n/PzvE0iIgZx&#10;aLe+sXM6FXm8NVk/Rp2UC2OsO/PBMORjrDLOG0VZ8pfWAAAAAAAAAID54NIaAAAAAAAAADAbXFoD&#10;AAAAAAAAAGaDS2sAAAAAAAAAwGxwaQ0AAAAAAAAAmA0urQEAAAAAAAAAs8GlNQAAAAAAAABgNri0&#10;BgAAAAAAAADMRv2XFYzjKP+xDCl+0uo83aJp0vKu62SOd999V8b8yZ/+SVr+1a98VeZ4+PCRjKmq&#10;Ki0vCqfhdMwLLzyflp+enskct27dkjF1/Zd2o4iIODg4kDnOT/Rzzs7y+halbpOqyusaMdUvOcY3&#10;FCGFMwanqIlRVaMqUYgYp65T1MPRD+I56mUiwmo40Sf7QT+nN56zFOW3bpzIHDdv3JQxQ/Rp+Waz&#10;kTm+9MprMqYTvWUM8QEjYhs7GTMMeZ7SmIvLwpkx8jyVMXfde/HeNZ8S8clPvCRz9EbblmKWrCda&#10;/KcZ7rouvejXg1GTn/u5r12zFp6ub9Pyl6p8vxQRcb4+lzHL1Sotbwq9ljp6OdZ125dlvqeKiLgj&#10;9kMnt2/LHM7+oRJzxssvfVLm2Jy9J2NWi/ydh8HocY1aOSIWQ/7Oo1pMIyJ2Ouaiy2MuLvV8/oEz&#10;dw35+FnV+zLHD//gj2RMdHm/vbFayBRL0fcr8S4Rel8Woc8czpmkNJZBncaZ8Y0YtVGcaiM5wQpl&#10;VUWdFZwUxjcs1Ec0hvpg7Gm7Nj+zj2Jf5mrE3cFu6+wRnfUnb7dKnJEjvJ6k8qh6PKH7gbr/ce6H&#10;SrGnVfcgERHNQu9l6vr69ynjqPtb1+Vz7WKp53PvjiL/hqPRH1sxviIittv8fd65/1DmqBvdry8n&#10;+D69scf4/rsfpeXOPOv068I676kkRoia8yfIEaHbxcphLAy63xpzSlHwl9YAAAAAAAAAgPng0hoA&#10;AAAAAAAAMBtcWgMAAAAAAAAAZoNLawAAAAAAAADAbHBpDQAAAAAAAACYDS6tAQAAAAAAAACzwaU1&#10;AAAAAAAAAGA2uLQGAAAAAAAAAMxG/ZeWFIXxz8e8NC/+8xgjSFg0Cxlz7969a8ccHR3LHH3fy5i2&#10;bUWOTua4c+e2jHnuuTtpeWO022q1lDGXl+u0fLfbyRxVVcmYQvTJIow+a/Q31SetPjtBv/ZM8Jxn&#10;Vtdnw3ubPGpw+pJB9cm2H2SObeixoX59HEI/pzTeeRjzmMVyX+bQs1tEJ+oyinpERLStfueuy+fi&#10;qtS/69b1X76M/picu4z1tjB+YlY9pTT60mj8lj2I8ZO36o+f48SoqOvP5xERgxiHTg7VVXTLe4qq&#10;ScuNbh9jsvX7F3k6MUfWRruOujL9cP22d+g0xjwr2j4i21T/BOqVEZR3uHa7lRk2mwMZs7e9n5aP&#10;Oz2jF0bn7wuxHy1021fGsl2rtXD3WObYN9bTrs3bvzD629FB/pyjPf3CfbeRMdUqr0tRGmNw0HWR&#10;s7kxXzjzwUQzho4Q+5BpdpF6HXT2D2XpnLHy8sFZS8V8/iQmPydb+yGjdVW77XZ6jnTOwOqdtxs9&#10;BptGz2/qjafrb+pBxvcRG1bnGztnU9X2bavvHxYL3fabbf4NnX7vvHIhNpLOGLTmSBmizwFloXc7&#10;vdhbD8admTOfD4OaI/X7WHdI8h5qKtc/+1hUhY2+5L3zBPUt+EtrAAAAAAAAAMCMcGkNAAAAAAAA&#10;AJgNLq0BAAAAAAAAALPBpTUAAAAAAAAAYDa4tAYAAAAAAAAAzAaX1gAAAAAAAACA2eDSGgAAAAAA&#10;AAAwG3VERFEWVwqu/pef3DiMOmbUMXXTpOWNKI+I2G53Mqbt2rR8s1nLHHt7+zJmGIa8Hm1ej4iI&#10;otC/Nzx48F5aXlW1zHFx0eu6lHldlsulzOF8w160WxRGrzViVI8cjD5rEXmsMei8s3wj4zHOU0RQ&#10;YVRjipa1ckzxIKNRRI+NtlcREeu2kjHj0KXlfafnP+cXTDXv1NVC5midB4nvMxjtttvpuatr83Zz&#10;5iVnOtBdRb9PX+V1jYio6nxOd6aLUQ3k0HNx3ztrmH6OinHa3tmHyPnAaJOhz/tbKdbJCK+u6jm9&#10;tT7punSqLjv9jZ21Uu2HRmOydt5Y7TWdNa4fdLv1jdhXDXpeGkPPo9ttnmdzuZE5dkcyJP7Nr95N&#10;yy/0tBRGSIxF3m5VqferzVPOMh9Xi0849kZPMGK2621aXhljY1HmOQ739Lqx3ZzJmPJwLy13xmCU&#10;1z/vjaN+H+fMqKprvY8zqYhu4O1FdZTqbeoMFhFRWmeFnJqrI9xvmJc7e4Oy0vtitU9sxf4vImK1&#10;WsmY3S7fX683ei5uFnrOl9sUmcEbP7L1J9i7OZz+1nX5N1TfJsK9Q8q/Yd/rvvS0u7ar1Bw5wcQU&#10;+ixXGDmc8dN1+T5F3btFmPOBuhMz2t7qsxP0a2ek6s+sx8Y0dZ2IXMS8NPylNQAAAAAAAABgNri0&#10;BgAAAAAAAADMBpfWAAAAAAAAAIDZ4NIaAAAAAAAAADAbXFoDAAAAAAAAAGaDS2sAAAAAAAAAwGxw&#10;aQ0AAAAAAAAAmA0urQEAAAAAAAAAs1FHRBRFcaXgaf/tJ48Zf6pKXU0j8pT67r1ZNDKmqmtVEZmj&#10;bVsZM45DWl7LekSUxjuPot30++ocERFT9ILaeJ/KqMuzMA5OPeZR1wj9fSZ7jpgPxmfWJvo5KsKr&#10;q9Gyos9ud51MMQz5fBERMfZ9nkOUR0SUxpxfipCqMupqtG0v5tGu28kcIebZiIi6yufArtPf5/Hj&#10;SxnTd/n7OOutsy4M4p2dKdSpy3K5TMtXe3syx3q9ljGXl7ptlbKY4rd53SZqXairSuaoG71PKURd&#10;nO/n7B8KEVOoySC8/YOaD7wcEzCm827Q+7vtLp9rx0HPxc7c1Ys5cLfTL3S80FX5j//WX0/L20L3&#10;61a/ToyyX+sczkivRB6j6a3nqCPHymj7y4u8Z+8vdaP03YWM6XrRr41GUd/vSYwKcJ6j6ec4c4px&#10;Bjbqoqty/b1mYaxxlTHn92KfOBp70cE4H6mx3Pf6OavlSsZ04n3UGvfnUUaM8IzOrl5fMogPNMn9&#10;kHN80iFy/6D2xBERvbEm9706C+jaOnv43S5f153zkzMG1X51NFY5Z2+tu4H+PmrPG2HsV50NxLMy&#10;wb7YmfOn2Rhbh0Ydcs3yH+MvrQEAAAAAAAAAs8GlNQAAAAAAAABgNri0BgAAAAAAAADMBpfWAAAA&#10;AAAAAIDZ4NIaAAAAAAAAADAbXFoDAAAAAAAAAGaDS2sAAAAAAAAAwGxwaQ0AAAAAAAAAmI06IqIs&#10;rt5dF0Wh/7UKGX+aKv0UaYZpHqReeTn1aMUAACAASURBVBh0jrZtZUxZ5r8V1HWtH2R8HtVw42i8&#10;kNG0o2i4wqhsWeoY1SfHUVfWiRlEf3JyTNb5hQm6gez39pOewSuPTjWcPnv9qoTTJmpq2radzLHd&#10;Oi+kBrtOUTrjVIQUhZ7/nHbbbTdpedfuZA5jSonVcpGW7+3tyRzHx4cypt3l9W2N99nf35cxFxcX&#10;ablaeyLCmhB2ot9ut+f6MUZdlqu8bZ+2d7nyHON9nDXqWdhstjJmfXmZlldVJXM0TSNjqjrPUxrP&#10;cdp1FJOTKo8w1+QJPvEYvRFz/QjHIBbDMZYyx/2335cxC9EPFoWxX610jGwVq9muv/hPsReNiIg+&#10;f1B3offfKzHEhlb3xyiMPa9zFlCspldBzlh35pTrc6YLFTPF/jxCz2/Oc5y1v+/z/jQ4h2BjLq7K&#10;vGMPg+7Xzn5oEO9TGuPYemfFmS+sbb46m5r1EdS67d0PPZvRodtE5+g6fQ5TY8N5nabR6+BOnBWc&#10;fuLM51P0lcLYf6tpp3KOJNaxRQU5O7MJztoG6zmyGvobO99nio2xd4U0yQacv7QGAAAAAAAAAMwH&#10;l9YAAAAAAAAAgNng0hoAAAAAAAAAMBtcWgMAAAAAAAAAZoNLawAAAAAAAADAbHBpDQAAAAAAAACY&#10;DS6tAQAAAAAAAACzwaU1AAAAAAAAAGA26oiIqq6ulhT6H/ddn5aPMcoc46hjiiKvjCj+cdS1n1NO&#10;dMWvXtlpk3HQMYp6XzdGfYDCaHvnnQfdcMZzZEiM4yDKr9/2EbpHek8xxo98kjOAjNqovuK0vaiL&#10;NTassZ4P5qJ8ypz4E+Z4Upe8vsPQyRxdv5MxTZPXZdEY72P8hjkOIiYfOk9Ceh1UN7WqicxRVfp9&#10;Hrz/Xlp+fnYmc9y8cUPG3L51Ky3v+lbmeOutt2XMJ176RFredvo5baf7pJqL79+/L3McHR3JmGPR&#10;ts7a0g/5PiVCr6fOenvnzp20fLfTbX9+cSFjFotlWj7RbB69eOdh1O1qbc7UsmGt68Y6WKp9pNNy&#10;xl5GtK6zPjlfqJ9gG1IZm9qDVd7fRqPd+tFYWybZ312/ba1eUOi6lLJd9JqsKtMZa6ncN0fEoNpt&#10;gnEcEaGazdlae1UR+0idIrwzo5VIsDbGefFEc6T+ANc/r0dE1HW+vyuMeenw8EDGVFX+nN1O7613&#10;rV631Rv3xjh19l39IPI4Y8M425SVWsM01d/6Xu8f2k6/kDpPOP3eq4v6PrqupdH2qs9ac9f1pxTz&#10;ruT6dXHuCcPYP8hpx7nvmqDdvC80xR5wksXn2Znm2oy/tAYAAAAAAAAAzAeX1gAAAAAAAACA2eDS&#10;GgAAAAAAAAAwG1xaAwAAAAAAAABmg0trAAAAAAAAAMBscGkNAAAAAAAAAJgNLq0BAAAAAAAAALPB&#10;pTUAAAAAAAAAYDbqiIi6qn+qf9x1XR5QGElGJyYPGgv9oFHkcKritFNVVTKmFe3Wta3MMQyDjFGc&#10;ulal/l2jUO1vtH1vvM/QX/+dPU6nzMk2cWKcPjsYdRWPcYZpGO/j1FfnuP4jnFqUou/XVWM8R4+N&#10;vu/T8rbdyhzb3UbGFGU+Ny1WS5ljGPU37kXjlkY3KYyfShdN3v51rR/UiBwRER9972Fa/s//2T+T&#10;OQqjw924cZyW/+jtt2WOk5MTGbPd5f2prvUaVhpz/pe+/K+l5RcXFzLHn731Axnz4YcfpeXOuu7M&#10;xWoelXudiDg6OkrL33vvPZnjU5/8lIz51V/9VRGh33e9WcsY1baD0/bO6qLmfJ3BjMrr4ixxDtXf&#10;rDYxjGLP5OwR1ToYEdF2+RrWqUUhIjpj7+b0pynI1p+oHqXoB6o8IkIuydZ6a+xF1Zw/1eBQbTvR&#10;Y/RYn+xBuYm69DjBxljNF0/SiBjnuGG0bdPk+xDnbHp0lO+pIiJq8ZztbidzOGt/LerrzG3qrBAR&#10;Mcjznm57Z3+n1gVnbRlEX3LO/IWxtui2Nc41xjm661R99XNq40xSiT26tZ816qKazTprW/dqU0yC&#10;19/fWZz1VJQ7be/tMaZYo36G1jkzB39pDQAAAAAAAACYDS6tAQAAAAAAAACzwaU1AAAAAAAAAGA2&#10;uLQGAAAAAAAAAMwGl9YAAAAAAAAAgNng0hoAAAAAAAAAMBtcWgMAAAAAAAAAZoNLawAAAAAAAADA&#10;bNQREVVVXSkojH/c931aXpb6TrwwYrquM2qTG4ZBxoxjXl6sjFYxQsZR1EVVJCLqujYelBc/7bt/&#10;XFnp71MWecyoKhIRw67VMUPe35qmkTn6XveDsszbpTL6rNNujfiGrdEmbbuTMbo/6U6rv6CRpZhm&#10;/CjG8IlCPMia/3ZbGdO1+dzVG9/vxv4dGdPUeX9bhh4bG+P7rMU8elSuZY7d5lzGRJOPjbLS77NY&#10;7cuY1z7/Wlp+9+5dmWN/tZIxq+UyLX/08KHOYTxH9f2213PKbqf75M2Tk7R8vd3IHIvFQsYUZd4n&#10;Nxs9BteXlzJmGPKGG439g/o+Z2dnMkdd6XW9F+ugtdcxZnTV9qUxX4zGZKxiVD2exOi9jKyHEVMY&#10;76xCCrFfcnJE6PpabW+sdP2Qxzg5nBcqxBtZfdb6PiLG6QhG28rnWB9ZtIk6S0REjM5zrr8fmmTz&#10;Zm0RJ3jOJDmcPa/OMRrfR35m63WuPxc7jOlarnO1cTY9ObkpY9Ra2LZ6P2SdtQXnrL009ndbsTez&#10;vp8x76j6OnsMtadS5+wIr03qy3wfWRl7Ku9smsd0xt3C/v6hjGnFmbEyzj7O+6j11FlvLaIuk6zZ&#10;+jEW743VWjnJbYlsf2sdnObixkjy7PCX1gAAAAAAAACA2eDSGgAAAAAAAAAwG1xaAwAAAAAAAABm&#10;g0trAAAAAAAAAMBscGkNAAAAAAAAAJgNLq0BAAAAAAAAALPBpTUAAAAAAAAAYDa4tAYAAAAAAAAA&#10;zEYdEVGUxU/1j8dxzAOMtIUR0/d9Wt62rcwxqLpGRCkqU1b6jr+JhYwJ2W66UWTbGzHFaDT+oGP6&#10;MW//oR90DvGNIyKGIc+zc/qB8ZyyyL/zUFUyx7LU/aAq8+f0zrh0+oEaiM7w148x8ugHFaLvF1ZF&#10;jBhRlTF0nx0G3Ze63S4tf+P1t2SO5fKmrkuXv1DTLGWOSxkRsS27tPzeHf2Nbx/q5xTFKi8v9Rg8&#10;PXvkPCgtvnPnjkyhxnFERN/m7XZy80TmGIx+XYq61E2jcxjr3OU67y2lMUcWxnOWy7zfrvb3ZI6b&#10;J3r8qHl0GHTb913+jY9v3JA5aqPdRtEPOmNe6o2Yuq5Fua5r2+dtEhHRd3ldmkL3WVXXCD1fd6Ie&#10;Ed5+tRD7h7rWSSpjbIyiTzrzhbEdik7su5x13Vq1xX7UyVGXuh9UxhiTjPngpztV/UXjmH8g61xj&#10;bYfkhmgian/nZHAGoVeb66eY4isbOcR04OyLnTOjqokz/zlKcbZxxujJid4zKc663iz0WU7dQTg5&#10;FmKvExFRiXXOG6bXHz9GV5JtW1Z6rl4udJssRNuWxt6gKIz9qohxxtfh4ZGMacVZYZL1K2KaOX2C&#10;qVhsl57EWAuDCjJeeLJ1bgrPaG1R7+wM9knukLy68pfWAAAAAAAAAIDZ4NIaAAAAAAAAADAbXFoD&#10;AAAAAAAAAGaDS2sAAAAAAAAAwGxwaQ0AAAAAAAAAmA0urQEAAAAAAAAAs8GlNQAAAAAAAABgNri0&#10;BgAAAAAAAADMRh0RMfT9lYKy1PfZi0WTlpeVztE/5dkft1qt0vIPPvhA5nj77bdlzMOHD9Py559/&#10;Qeb4+V/4eRlTFnm7DNutzPGjH/1IxkQUeWmRl0dELJcLGVPXeT9o6lrmGMdRxqj6fvDB+zLHpz51&#10;T8bsRPtfXl7IHJtN3iYRET8Q/e3o6EjmODZiqrLKA3TTW31liv6mfkZz+skwDDKmFTHbUc9dnej3&#10;ERHnTT6//c//8Dsyx0X/SMZsuxtpeVHuyRxf/vShjPn3f/m1tPz/+ZNLmePf/cZNGTPI9Ud/n/OL&#10;cxmzvtik5YtGf+NGja+IaHe7tHzsdZ+15ki15jrD2Fj7qzp/52ah143L9VrGPDp9LGMU55UlY47s&#10;2u76SZwQMXft7emxvlzme6qIiMdi/KyN7+fURcU8OjfG8SYfxxF6H7m/vy9zyLU0IoYx7wePHun5&#10;fLPRbau+4b7R9qMxOgYx7zg5HIWad4z57/HZmYzZiH5rzbNOuxn7EOXwKF+TVXlERGH0WZ3EiDHm&#10;rimSjEaM+j7T9NiIYcj3d1YfMPqb4ryPcRyPsswzqfKIiG6CPbrTbofG2efg4CAtd+45KuP82rZt&#10;Wu6cfc6Mde7yMp+7lmKNi9B70YiIrs/XsK7T9zZqHr281GcFh1p/RmMIls4cKb7hwthTLVd6TVbr&#10;oNP2w2Ad6nWM4KyVz85c6jLRfki17QTfbzrPri78pTUAAAAAAAAAYDa4tAYAAAAAAAAAzAaX1gAA&#10;AAAAAACA2eDSGgAAAAAAAAAwG1xaAwAAAAAAAABmg0trAAAAAAAAAMBscGkNAAAAAAAAAJgNLq0B&#10;AAAAAAAAALNRR0Ts2vZKwWq1kv+4aeq0vCj1nXjX9TKmFHnOzs5kjoPDQxlzcnIrLW+7q+30ceMw&#10;ypihHNJyp90e3H8gY5SyqmTM3t6ejHn08GFafnF5IXO89NJLMublT7+cln/nO9+ROdbrtYz58IMP&#10;0/KLi3OZ48UXX5QxZ49P0/KXX/60zHHj+FjGVFU+Tsc+748REVEUOibyGC9FPn7KcOqqYzqRZ2eM&#10;440OiTPxzt//cClzHL6kv/G2yvvKZpv3gYiIwzv7MuZvfO2VtPx/+5M3ZI6q1vPb+TZfF5pKN/7e&#10;gW63w/08Zuz1+jR2nYxpynyu7Y3nRBgdTg2yUg9CY4TFtt2l5euzfG6LiKgWjYxZrPLx4Uwpzppc&#10;iHZzntM0+fuMg27Z2liTK9GXuqfs5z5uvdZrcl3nc8bJzRsyR9vqsXF5kddF1SMi4uYNPdbVXlPV&#10;IyJiHJ2+lM9vzvscH+m27fu8bS8uLmUOi9P5n4HCqMhCnEkiIvZFXxmNeXYw5hTVV4zZXO7dBmPd&#10;UHNbRERVq3nHmmmNCBHjNIplskSpQczpaoxGhFXVUq7rek/l9AM1xtTaExExDLpPqrO0sx86Ms70&#10;BwcHafliuZA51P3DE3m7rVb6HL3e6LNpIfZvztrSGvuDXpwJ1RoXEVFWeYyTw7kfWi7zu6rBWLOd&#10;w6mai1U9IiJWxn1KVeX7yKfd132cM35UX/LWfWcdvH4Oz0w2KpN5Vu+jnmN8nyk+oZmDv7QGAAAA&#10;AAAAAMwGl9YAAAAAAAAAgNng0hoAAAAAAAAAMBtcWgMAAAAAAAAAZoNLawAAAAAAAADAbHBpDQAA&#10;AAAAAACYDS6tAQAAAAAAAACzwaU1AAAAAAAAAGA26oiI8/OzKwVHh4fyH/f9kCcv9J14VVU6ps5j&#10;nnvuOZnjnXfekTEPHtxPy09ObskcZeX8DlCI0rxdIyI+89nPyJjVai8tL0td17quZUzf92l5u9vJ&#10;HG3XyZiLi/O0/Jd+6ZdkjqLI2z4i4t6n7qXlfa/renLzRMZs1uu03Gn7QvSliIhBjNPSGKdOu6l+&#10;PRr9eogxLe9HI8eY98eIiEqM01WR1yMiYmG0WznkMS/fbWWOs/bq/Pxx7cWfpeUH9YHMUdQvy5i3&#10;8i4bi+EDmeNg/6sypus3aXnb6X7Qd7ofFGPeZ1eLRubYP1gZz8n70yjm0Ai37+cxOkPEYPT9VeRr&#10;ixrHERGi6S3OvORMXaWYu5w5UkU4c3WIfuLEGBm856gUzpOmCZnEKN55sNr++iHFVOuteJB6X5uo&#10;yvV3Bj8OUmNQp3D2tIWIcdqtH5y2Vfshbdfm+wNn31yU+oxVz+Tvl7w5xVhbRIy39OjnqDyNsYd3&#10;9vkqxlqfjDlFneX6Tudwznubdb6/G4z90HPP63P/w4cP0/KbN2/KHM4dxQ2R53/4e39P5tgZ7bbd&#10;btPytWjXiIhdq5/Ttfm80g96J6nGoNOuaq6OiCjF/HZ2ps9PH36Y95OIiMPDo7T88lK3/Y1j3d9K&#10;0S7brfH9nLOPmDOc/aq3xXhmO7xn9Bzhmb2usYpZ9zYyyQQ5pspTzGSnAgAAAAAAAABA8H8PAgAA&#10;AAAAAACYES6tAQAAAAAAAACzwaU1AAAAAAAAAGA2uLQGAAAAAAAAAMwGl9YAAAAAAAAAgNng0hoA&#10;AAAAAAAAMBtcWgMAAAAAAAAAZqOOiLi4uLhS0DSN/Mdt16XlZVXJHJUR07VtWn7nzh2Z4/nnn5cx&#10;sr6jTBFd3+vnFEVa7rTJzZsnMma73aTl46hfaBgGGaPquzg4kDmMpo1CRF1ermWO/b09/RzxfcpS&#10;/9bjxBwfH6flQ6/bvjf6WxH5+6j3dXJERIwixvnG/ZBH9aNukyF0zKLMn7OodW37didjKlHf/+jX&#10;vqRzrG7ImC7yMdgs9RjcGN/4d//0w7T8r3/tkzLH6Wk+n0dEFKOoi+gnEV6f7cX89sGHH8kcu8tL&#10;GdNU+XygyiP0ehsRsRNrZW+MDdX0ERFVXaflZa3XsJ3zPl3+PmotjfDWU7kmG89p6nzPVE+w14mI&#10;6HZ5TC2+jRvTirbvWv39pqiL0+9bo93UmlxVuq7enslZ6RRjTVZ90lrXjZqox0yQI0KPQWufUl5/&#10;LzM439iIUWuL2i9FRKzEfnW1ty9zOHtRzfnKRr9XIU4Ko+1D7Luc7+f02VrMGY0x/znrUyX2B6oe&#10;ERFVrV/o/Czf0zaLhczhnEl2u+21c9y+fVvGTJHDOYepuWm91mfTo6MjGaPGsrPyLJb6G6ox5qy3&#10;rdgfOPdDRaHnrkePHqXlzh3GeqO/z/Fxfg5z1ifnGyvOHVM/GPcCqrrG/DdaPU7EFFPslyK8NWom&#10;nEPWJM8xYn6Gmi2Cv7QGAAAAAAAAAMwIl9YAAAAAAAAAgNng0hoAAAAAAAAAMBtcWgMAAAAAAAAA&#10;ZoNLawAAAAAAAADAbHBpDQAAAAAAAACYDS6tAQAAAAAAAACzwaU1AAAAAAAAAGA26if/U1wpKIqr&#10;/+0n5WQYnTxFfrdelvpJ46if1LVdWl5VlcxhtZuKMRqlaWodFCsjJleW+ncN1S5Ojr7L2z4iou/7&#10;tPzw8FDmqI1vWFZ5favS6AcyQrdbO+5kjrG3RlCew8jgxKgoZwxGkcc47er8EleJMVgV+hvLcRwR&#10;izqvzaufuydz1Hu6X19uLtLybszHTkREs39D12XZpOWrzUbm6Le6Xw+iX/fDoJ8j5osI3Sdv3NBt&#10;snruORmzvsy/z3p9KXMcHR3puuztpeXO+tQPut0u1+u0fL3V/eDg8FjG7O3la5iztkwxFzvtdnmh&#10;vnHeZhERN27qsb6/n3/j9Vq3vVOXwxv591mt8nq4z1Ex+0e6n6xWSxmz27Vp+Xa7lTmsJWyCvfNo&#10;9NpCxDj1sLar1yy3nyOCpnsftR/SH9nZDw2ys+jKlmJequt8PY7w2iRGsZ6O05zmZF8yKuuMjVHs&#10;AkdjP+SN9bxcfb+IiMViIWOqSowNmSHi7DRfnyIiVst8Hm3bfA6NiGga3SfVO4+qP0bEwnjOr/zK&#10;r6Tld27fljmcupRFfh4/PtLr+mqlz+v6rkN32mHwTnOZndEP2gnuUxx9d5CWv/f+BzJHacw7e2KP&#10;8aUvflE/x7irUmPD6ffOPYea4EbjjGWtLWpdd/Y6E+ypnpXrjy4vz89Oi0yLv7QGAAAAAAAAAMwG&#10;l9YAAAAAAAAAgNng0hoAAAAAAAAAMBtcWgMAAAAAAAAAZoNLawAAAAAAAADAbHBpDQAAAAAAAACY&#10;DS6tAQAAAAAAAACzwaU1AAAAAAAAAGA26oiIuqqulhSF/Mdlcf0773EcZUwh6uLk6PtexgzDcO3n&#10;VE9ry5+Yfo6qa4TzCfU3DuOdB9G2o1FXqx+UeX1LUR4RMU7QtuPg9FkZEl3XpeV9r9vNqEqURR6k&#10;nxJWP5ApjDZRn8eZcQpjXipFpmLUOeqq0ZUZ89Ytup1M8ejRAxmzf5jX5ebRSubo+0sZ067z8qHX&#10;7Sa645M8qrMYHd/pK6OozGaj22RtxNR1/n1WR8cyR9e1MubR2Xlabs2zMiKiruu0/Gj/SOZQ819E&#10;xOXphYgw9iml0SdViDOhC81iKWO2rW6TzeOz/Dni20RErA4OZUwrvs/mNK9HRETd6Dly/zDvK+vN&#10;RuY4++ihfs7+flp+dPNE5nAMat02+lJh9Ovrr8jeWFfVnSLHkzx50BQ5/jxIPOf6Y915jvMB1Xw9&#10;GPO5s19Ve16rSax+fd2AiMJY2cdC7eH1gwaxd4uIaJqFKNfz39tvvy1j7r/7blr+mc98Rua4ffu2&#10;jPnud/80Lf/Fn/uizHFxodf+s9PTtHy30/vi0uhvf+vf+bW0fG+l98Vtq/ddqiaXF2ofE7G+1PtI&#10;1S5bo92cOUOd99TeICKiNfYyymDMXZvtNi3vWt0mTa3vbdQ3/upXvixzqPNgRMRCzBl7K72PfOqd&#10;3pWq5G07GnW19t9TbCCcmog8E1xhPGPi+xgNN1HTSk5dJHPfxV9aAwAAAAAAAABmg0trAAAAAAAA&#10;AMBscGkNAAAAAAAAAJgNLq0BAAAAAAAAALPBpTUAAAAAAAAAYDa4tAYAAAAAAAAAzAaX1gAAAAAA&#10;AACA2eDSGgAAAAAAAAAwG3VERFlVVwqKorh28jFGI8iIEXUpS333PhrPUe9cFM/ojt9o+7K8+s2u&#10;psnrOwyDzDEaMboe+n0K4xuqCKcfhNMnI6+v05eGQceoPH3f6+f0+vuovlKVxlh35gP1yoVuE1WV&#10;MnS/HwvdJoX4PsPY6ucMzvfJn7Msa5kjmj0Zshzzvt9s9PdrxuvHjGLsREQMRlcqVV8x+pLVZUWa&#10;891G5rhY65hRjMGi0v3AmXdGMWeofh+hZr8nKhFVGo0/GnWx9geK8UKDmryM99k/3E/LV3t6HG92&#10;lzLm7OI8LXfW2+ope74rRNtbn8YZ62Ld3jfa7eDoWMZst9u0/Oy992WOPacu+wdpeWE0Su/sV6eI&#10;cJZ+NTR0CkuhxqCxPjn7O/XOsh5h7mnVc6z1SbWJMwidvpTHOH3W+Tr6nZ0JQ4eMYj/Uh967OetT&#10;1+V5FguZIl5++VMy5jOfyWP+wT/4RzLH0eGhjNnfy9cw5xs3td7LqDn/7PRU5vjE3bsy5t6n8nZ7&#10;7/0HMsdrr74mY5qmScudc9r5+ZmMUeOnNtZ162pHBDn7h0p847brZI5h0Oew/b1VWu7M55cXN2TM&#10;G6+/npafnNyUORain0RE9F3+zktjUqkq504s75PO/Fc4dwdijbLuGie4j5zMBEcS6250CjNqtkkU&#10;BX9pDQAAAAAAAACYDy6tAQAAAAAAAACzwaU1AAAAAAAAAGA2uLQGAAAAAAAAAMwGl9YAAAAAAAAA&#10;gNng0hoAAAAAAAAAMBtcWgMAAAAAAAAAZoNLawAAAAAAAADAbNQREWV59e66KPR99qjKRxXhxRQq&#10;pihkjrKs9HNEGqOq1vvoRPp9dIRjmu8zRY7S+oZT/MZitJyor/M+/TDImKHvr51jHIxveM3yCG8+&#10;UN+wsPq1yGH0Aec56hv2fatz6M8T45DXpTIa/6BcyZhSVbc15lljaFSi+UcjR1nqoEH8njoa33gw&#10;xo/q/TdvHMkMJ8/d0XUR689gzUs6pFRLpTMXG3OKfo4xn8uIiFK0izN3jYUxR6q133jSrssH4a7v&#10;ZI6jo0MZc/PkZh4wTVeKQs3nE6wJEXq+7sU6GeGtlau9vbS8qvQesWv1N2xbvXYoqu3/PErkMDIY&#10;41RFWFW9/jbSzHH9Bzltbyxhej80RcNNcX4yXL83/jhGRFkHG6djXz+H02qL5TIvb/Qc+ad/+oaM&#10;+d53v5uWb7cbmePFuy/KmFc++9m0fGdsqZx9lxobp6en+kFGNzg8zNfTb3/rD2WOz332FRmzPNhP&#10;y7tOrxveOTkvr9UGPSIKY/JSa7u3rufvo86/ERGt05fEum21SejnvPvuO2n5q6++KnNUxvm1a3dp&#10;+XK5mOQ56vtYF17eTtKIuX4GdSaU7xvm7kFVZoq9zkSezdcxk1j7HY2/tAYAAAAAAAAAzAaX1gAA&#10;AAAAAACA2eDSGgAAAAAAAAAwG1xaAwAAAAAAAABmg0trAAAAAAAAAMBscGkNAAAAAAAAAJgNLq0B&#10;AAAAAAAAALPBpTUAAAAAAAAAYDbqiIhxGK8UFIX+x+MwiHJ9Jz5effQVvXhOZVS2rhtdF/U+RpsM&#10;IocT0w/9JM8J0bZ1XcsUzUq3WxF5w/S9fh/HMObvrOoREVEYfaUsRb91Bof1znmeSn8emeNJVfK6&#10;9L3uS2VptFulxrse7E+Ziv7iM4xubzRJDOJBQ29MTIWe38q6SstXxhhclnmOiIhW1HfXGd/YaDc1&#10;NEbjZ9DBeU6Rv3Mx6DYZ+07XRc21lfGcRr/0IOaM3phTjGaLUnTbwhg/pfGBCjVOjeFTGm9Uqt/V&#10;VUXCmXUiRhE1GM+pynwsL7yOL0MKEeO8r0M9x1lLvTVZBHgL4TPRGGN9Wek9k+K17XUDzO9z/cdM&#10;YnQOC9Zgz4MKtciFuR9S+4MJzhPO3tqKUWcf5/DjbCCe0d9JqW7gfOO60ONY7Z074xjw8sufkTGf&#10;fOmTafl6vZY5Dg/2ZcxyuUjLz85amWO73coYdfZcX17KHJv1Rsacn52m5b/1W78lc3zxC1+QMZ//&#10;/OfT8qbRfWnR6L1mscjzqDU7IqI3OmUnYirjObU4D47iPB8RMRh7+P2Dg7R80ej9w5tvvCFj/uD3&#10;/t+0/N6n8jEaETEadztNk4/BveVS5lgY/U2t/c41h7N/UKx1/Rmx7j3VGcvJ4VRmLs3ivNAzfA5/&#10;aQ0AAAAAAAAAmA0urQEAAAAAAAAAs8GlNQAAAAAAAABgNri0BgAAAAAAAADMBpfWAAAAAAAAAIDZ&#10;4NIaAAAAAAAAADAbXFoDAAAAyTbMqgAAIABJREFUAAAAAGaDS2sAAAAAAAAAwGzUERHjUwrG4Wn/&#10;9WMx1yyPiBjHQceIugyDzrG3ty9jNptNWl4UhcyhI/T79F0nc+x2rYxR7XJwcCBz7DV7MmYcr/99&#10;rJg+j3G+T1np32mKsspzGM9xqHarm0bmqOtaxlxertPyXbuTORbNQsYUpaivNdbzcp0hojAmnl7N&#10;KUZdq0q3fbXI22R/qb/xYa3724WYDrqdbpTKaLhaDZ/SaHxj+DRlHlQbdR1aPY/2fd5wg6hHRMRY&#10;5/OFk2eYaE4pRb8uBmMNMz6h+syF8Xt4aXQEHXP9fYoTNRpZ+lF843GivxGYoqtM0N+s/ZD1nDxm&#10;qufILyjW4yeezd95TDEdeC1vRIkQ6zlibETo/ZAqj/DOLUpROntEY34TMaPRcq04CxjHgNgZe+te&#10;tb0zzzpri+pLRrtadVHrk3NWEOeACD1+jKaPptHvvFgs0/LVXl4eEdEZ+6G1OCu0xllh6HsZ04hz&#10;y26nn/Po4UMZ04u6vP6978kcv/mbvylj/rP/9D9Jy1955RWZ4+6LL8qYxSI/h3U73fZO226327Tc&#10;WSpViHPmd+5Cvv2tP0zLv/Od78gcv/3bvy1jfvCDP0vLR+N9zs5OZcxzzz2Xlq9W+iy+FOfOiIhS&#10;nEmcew7jeDTJuh6FsyZPsKedYD/kvI91TyiTOHsd533kC107xWQK/tIaAAAAAAAAADAjXFoDAAAA&#10;AAAAAGaDS2sAAAAAAAAAwGxwaQ0AAAAAAAAAmA0urQEAAAAAAAAAs8GlNQAAAAAAAABgNri0BgAA&#10;AAAAAADMBpfWAAAAAAAAAIDZqCMiVsvllYLNZiP/cVPXafkwjjLHrm1lzPHxcVp+fn4uc3zrW38o&#10;YxaLq+3wk9QjIuLo6EjG9EOfl/d5eUTEapXXNSKiaRrxnEHmODs7lTG7Xf4Ni6KQOYZB12U0+pOk&#10;qxIhHlOW+reevf19I2YvLd/tdjLH6emZjFksFmn5ya1bModqk4iIQfTrcdCNP4q+4nQBJ6bv86DB&#10;eOGq1u9Tr/I5clnpHHqkRywP8vKm0jmK0nifJo8pCj2Ot+tOxuyJ59SLfG6LiGhb46WHfGwUxjce&#10;jccoukWsIagZ82xl/JatIoyuZP1irtI40/kwwZxRGd94u83bVs2PLjlOjQnQ6ktiLnbWdesLTfCc&#10;CZb1GEc9NpyWk33WeR8jRm1Dpmo3J0ZyOpxo/sEYyE6M2kcWhTEzGeu2an6nt22KfOJx5pTWGhx5&#10;mzifr7DG+rWqYddF5bHmP6MyXees3LnBWFzkWDbmrt6oqzqzO9+4FufOiIi2zc82JzdvyhzvvPMj&#10;GXMgzmHbrb7n+P7335Qxv/Ebv5GWO3PxcpnvRSMiXnjhhbT85ESf5d577z0Z8+DBg7T8lnFmvHX7&#10;dlr++LG+W/jwww9ljLovce5T9g/EASoiYnOZFp+dPZYp1F1JRMSn730qLV+K83yE15cqsYFQ5RER&#10;hRGj7nZ640ziLMnlqPaRxvtMsJFUdxhPgiY5zWmTbN4metAEdSmi4C+tAQAAAAAAAADzwaU1AAAA&#10;AAAAAGA2uLQGAAAAAAAAAMwGl9YAAAAAAAAAgNng0hoAAAAAAAAAMBtcWgMAAAAAAAAAZoNLawAA&#10;AAAAAADAbHBpDQAAAAAAAACYjToiYrFYXinYbrfyH69Wq7S863qZY+h1zDiMafm7774rc7z0iZdk&#10;zP0HD0Q9Bpmja1sZUxT5bwVFUcgcp6enMmaz2aTli8VC5tjb25cx5+dnIseezDEYbTvm3SCG0ckh&#10;kjiMFKdneZtERPR9Xt/l6uq4/LjVMh+DERGX60tRDz0Gj46Orh0zDvo3srHNG3ec6BuPzkdUKv0+&#10;ZZ3HVHqoR+hXjujy4sUoAiKiK3WbDFWVlu+F7ktL3a0jnHYRFo2Oabd545bG77qlUVmjZY0cTp/N&#10;Y8pS1zX/wn+ex4iZC6uuE7zQciGSOOPYWPvD+IaS05UmeMzPlp+lXv0zxulLYuIpjcWydMbYKPJY&#10;Y9B4juDMs/2Q16U16upNF2JCMOaLsXCC8hin6Sdh7BEHI0YdcZ29qDqnRUQMndq/6eeURuM2dZ2W&#10;V6Xu+ItGb7y24gx8cHggc3zvu9+VMV//+tfS8m9+85syx//xT/6JjFku87O0843bnb47+OFbP0zL&#10;33rrLZlDnTufxOQd27lzuX//flreyT4dEca9QIi+tNrXdxhdp9v+r/3NX07Lb9+6JXO88eabMqYR&#10;48e5t3HGYCXOcqVzvhVtH6Hvdqw7GXEHGBERav2x1hYjSG0frPuHZ2OS5XRm5wB26QAAAAAAAACA&#10;2eDSGgAAAAAAAAAwG1xaAwAAAAAAAABmg0trAAAAAAAAAMBscGkNAAAAAAAAAJgNLq0BAAAAAAAA&#10;ALPBpTUAAAAAAAAAYDa4tAYAAAAAAAAAzEYdEbHdbq8U3LhxQ/7jvh/S8rLUd+JNs5Ax6/U6r0fX&#10;yxyr1UrGnJ+dpeVd28ocn375ZRlT13UeUMgUcXl5KWPuv3s/Le8H3W6Ou3dfTMvffPNNmWOx0P2g&#10;qvJ2G2OUOcYh77MO/ZSIcTDqMuYxleonodskIqLt8n5bFLrDffKTn5QxR0dHaXlZ6ueoqhTGz2yj&#10;MYAWIlERup+Unf7G/SbPU9/QL+T0t1//776Vlv+v338gc9y4MOa3OE3L20KP4//gP/+yjPk/f+eP&#10;0/L/8b/6GzLHau9YxjTLSsZMYb27SMv3Fgcyh7EsTKIbdkZM3ivF1BYR3txVlxN8nwkabrvJ9yAR&#10;EcvVXlreD3p8VZXzvmrOMCbJZ9WZ8FPSe7NR7L8HY6/jdAMVY2wfPGrSMCYVtad6Iq9wYcxLUTTX&#10;fYxFtu0UH9AKMtr1+k3vLRyTTF7X34tGRBSyy+r3KY0HFeIsUBiN77TaMOZzRt/qOcU5jxdq/21s&#10;9G/fvi1jXn/9jbT8b//t/1rm+LVf+zUZ8z/9/b+fln/7j74tc/zgBz+QMX2ft23T6HnJGWGq8zv7&#10;FBXTnZ/reoj3jYi489LdtPxzr3xO5vhr3/iGjDk+zs8Tv/u7vytz/M1f/rdkzO07d9JyZ07pjbVf&#10;fZ/SOWxbk6RYb625eIo53+r5M3qOyjPZxuuZ5JimtiN/aQ0AAAAAAAAAmA8urQEAAAAAAAAAs8Gl&#10;NQAAAAAAAABgNri0BgAAAAAAAADMBpfWAAAAAAAAAIDZ4NIaAAAAAAAAADAbXFoDAAAAAAAAAGaD&#10;S2sAAAAAAAAAwGzUERHr9fpKwd7eSv7j7XaXljdNI3M4Mbtd/py7d+/KHN/73vdkzM2bN9Pyx6en&#10;MkdZFDKm7/u0vAid48W7L8qYT7z4ifw5Rl2LUv+ucX5+npbfu3dP5hiGvE0iIsZRhkj6jd2gnFVV&#10;FTRVZcV3dh7j9INWjFOju0VR5I3ijI2odEgtfq8rjQ84dDqoF/367Fi3q9Nu3/3eWVq+X+hGuVh2&#10;MuaN8cO0/LXyJZnjv/iFT8mY9+8fpOV9oevahY75v37nd9Ly9fpC5rh160TG/OCtt9Py28+9IHNU&#10;lf6Gy0W+np6c6LputxsZo+bittNtf3l5dd/xcRuxx9httzLHiVjXIyKef/65tPz+u+/IHD//8z+f&#10;lpelHshVaUxeo1grrXWDv1f4l2eQEbtW74faXZuWd11eHhExGpsqtf4Y3dpb+2W5sShbdcmDqtBn&#10;kkrsUyIiymqhKyOonjJaO01jny9CrH2XEzPKB03xFLm3ds4+DpXHabfS2FvL5zivM+p5p2vVnKLX&#10;deegpvYyzrzU9fp9zs7yffHv/f7vyxzLpR7H/83f+Ttp+eYpdywf9+jxIxnz8KOHafmHH30kc3z4&#10;Qb6HjzDuOozvs9rbS8tffFHfYTz/wvMyRo31i8tLmeLb3/4jGfPu/ftp+Ze/8lWZY/8gP9dERBwc&#10;HKbllXFnVtW1jCnVecKYVLzVR8xdxvxnXh4Ytck576PmpinuqSJiknso9wvlKZx9l7UAXbP8CU4u&#10;AAAAAAAAAIDZ4NIaAAAAAAAAADAbXFoDAAAAAAAAAGaDS2sAAAAAAAAAwGxwaQ0AAAAAAAAAmA0u&#10;rQEAAAAAAAAAs8GlNQAAAAAAAABgNri0BgAAAAAAAADMRv2XFxXyH4/jeK1yV1HkdWmaRua4d++e&#10;jDk6OkrLP3r4UOZw2k1FlJXT9romwzjk5X1eHhEx9p2MqasqLe86nUO/sQ5S/eRJCuNJVmUE4/uM&#10;ImgYjO9jjbH8hcrSaDfnOSKP8ZhQn7Ao9O9spdMPVNMWxvtW+vvUdZ+W7xd67kom6X/h3nO7tPzB&#10;/Q9kjmF9KWNuH+b17dszmeP9diVjnt8XY6M+ljk6o88+/+KdtPzu81+SOd59576MefWVV9PyGzdv&#10;yRynp6cyZi2+4Zuvvy5zvPLqKzJms837m+Pohv6Gx2U+3m/dOpE5vv/m92VMtchH2b3PfFrmqEWO&#10;tmtljm7Ua6Wa35zlqwg9dylq/ZrKdE9RLeO13HVjBueFynxPFRFRLfKxUdYL40G6MoVYC43lNgrr&#10;K6o+aeyHrOeIc4vxQr1Rl37Ix/sw6r3Mrsuf0w/5/iLC2yOqfZWzHTI7Qm6cZn8+xRZ+EkbbX38H&#10;79JZSnGWq0e9X+2N8576zMc3bsgcTn97/PhxWv7Dt9+WOT744H0Z0+7ysX50rPc6d27fljH7Bwdp&#10;+Qt378oc9+7pvUwh9l3r9VrmeCz2qx99+KHM8Xu//wcy5qG4l9lutzLH8bHub6++9vm0/Lbx/V5+&#10;+WUZc+PmzbT88DC/p4qIaBZLGVOKb2zN5869gNqvWuvG9WdAa56d5M7y+nsQh7WnstZTlWeiHbhM&#10;47Ubf2kNAAAAAAAAAJgNLq0BAAAAAAAAALPBpTUAAAAAAAAAYDa4tAYAAAAAAAAAzAaX1gAAAAAA&#10;AACA2eDSGgAAAAAAAAAwG1xaAwAAAAAAAABmg0trAAAAAAAAAMBsFBER//s//YPx4wWvvvqq/Me7&#10;3S4tb+pG5hjjyqOvKEt1t17IHF3XyZi2bdPyptHvU1WVjCkKXV9lHHW7DcOQlvdDb+TQz1Hv47yu&#10;0yalfI7+DWaSuhg5nHaT36fPyyMihlHHqOpa/dGIUSHVBN+4NsZXWernjH0+1sdRzxdFretSLxdp&#10;+d3DfZ3D+Dz/8P9+Iy3/4w/OZY7Ls7WM2RNj7PhgT+YYW922x6t8bfn3vvmLMsdSRkQUYv05W38k&#10;czSVflIV+dpRFrXOYfQ3Z25SNrtLGVOKulSlfh89c0WoF9r1eT+JiDioVtaTMoOxT9n2m7S87/V6&#10;W1V6Dasr1ba6rs7+YYq+ZDzFjrquccxfSJU/CXIaJf+GZTHNGqYinL9Icd5mgm4wif+vXbv7te06&#10;6zv+jDnnWmu/nnN84hA7cRzHSZwUgus0QEijEkRQUrVCaqXetf1HoL0D/oAKbsoVzUVVpbSlRDRc&#10;VKUSrShEJS/GIY6B2CHxy/Hredl7r7XmnKMXxxfgfTJ+P7MGSyPl+7mx5PGcZ4w55nibY68cxnnV&#10;iimvPM5cn2fdK2q6G8e72G7LQRtRHhGx3RgxYznGWS6yMVL0WdM5i+7eFm9MVxj5dR5HstYL5wwv&#10;yrPxvaHuBSIi1uvyXjkbe6XzTX/r1s1i+auv6vPdCy+8IGNefLEcc3amz1TO8+h9W7/j9XotYzbb&#10;8jvsOuPbZyifU5zx2Mu7n4jDo/I31OnpqcxxcnIiY06vXCmWv/vBd8scDzz4oIw5PCifV3vRrxHe&#10;XZV8h84669xziDXDuSvZG2cxFs11nsY6f4tM3n3X7htQrU8Fdb+6XJbvSiIinn76aX5pDQAAAAAA&#10;AABoB5fWAAAAAAAAAIBmcGkNAAAAAAAAAGgGl9YAAAAAAAAAgGZwaQ0AAAAAAAAAaAaX1gAAAAAA&#10;AACAZnBpDQAAAAAAAABoBpfWAAAAAAAAAIBmDBERKaVLBSku/7+3KzsxTpBoS9fpu/flciljhqEv&#10;tyLpeuZ5ljGS0fX3emdv1Sf1PDrHlCYZ0xn9ohhN0e01kjij2ukXnUMPbFWNMawjzTXa6uQwJqo1&#10;lwXRlGwsGM6aMuZyRfOsOz/N5fnlxFysZYo4WemYT//4B4rln9JNjdFYurqxXH6gl9lYb4y2rM+K&#10;5UaXhGhqROh9Li1PdT3GHOyHRbG8230aR4Segk413eJAxqi90FkKrLVYlC973VaH3uV0a3Mqv+PU&#10;GZPQ2kuNPLKeCueUvTHWfCeN2OesXdDaK8sxTo4aW6l1/jZiKi1NO8vGuM/W73AqjH1jwVYRndH7&#10;qSuvTMk4n0fnnEXFmHXaqltitMOKqlBTnVpkrziH0QrfG8652GmLirDGgfE8i0X5oNit6qyR/TDs&#10;VB4RsTDuDk5Oy+fE7XYrczh3B7L/jU6ZJr1mTKotFTYOb2rocXBwUD4DHh0dyRxOzOHhYbH86tWr&#10;MsfBQTlHREQn7qGcM2KVvb/SJ3+Ns4ylyrZQY9Wvs1fu4TrFVOuUuHu/RfBLawAAAAAAAABAQ7i0&#10;BgAAAAAAAAA0g0trAAAAAAAAAEAzuLQGAAAAAAAAADSDS2sAAAAAAAAAQDO4tAYAAAAAAAAANINL&#10;awAAAAAAAABAM7i0BgAAAAAAAAA0Y4iISCldLrnX/7scJMqzkaNWTNk9n/Et+r4vls/z7u2IiMi5&#10;nCfJfo1I3e4xTp84MTpJlZAqsjOWRIjTJc7zdCqRUVE2/uwksziN3b3bLGJqxKwCIiJn/UDTXC4f&#10;Z6Nj5/J6cbeicp71PMoUR6KtERFHau0KI0m31TG9iBl1PQeD0W/LEx0jGE8ct8XjTOMgc+RZ1zSK&#10;YbtcyBQWOT2MSZqSHvvGNNT1GDE11pQLZyDIipyWlMd1EuUR5tpltEQz5mAFNcaJVU8zSYxqjHqc&#10;IVvj0GSl2NfhrArjzFRh7DvvUIY450hxBkydboiznkcqjzjnm6SGKt8bEXuby6lGRdaeLFJY52Kn&#10;KeUgpx5nvA2Lcoz6Fr9bjx4rw6J8sDo8OpI53vHOd8qYaSrvyqrcjRm35e+FcdTfE5NxXs25HOPc&#10;haix4rxj9f4iIpbLZbncyGHNDfU8zndNp+eG6lpnzXHeT0q7r13OelBlLa5wUKm1g6kjejLO8Nno&#10;exVi7T219lNVzb72wcj80hoAAAAAAAAA0A4urQEAAAAAAAAAzeDSGgAAAAAAAADQDC6tAQAAAAAA&#10;AADN4NIaAAAAAAAAANAMLq0BAAAAAAAAAM3g0hoAAAAAAAAA0AwurQEAAAAAAAAAzRgiIlKkSwWX&#10;/89lMibrHNmIcfLUUX6ilHRDUnJ6bvcHyk7HiZBpmmSKadYxitMjVh7Rt1afGLqu/LecrjOeyHo/&#10;5RhrDlbp3P1MsBptna0g/TxzKr/jbMz1bNSz2Y7F8luplzkm46HnaV0sPz8/kzmyMddzLjdmHI31&#10;QvR9RMTplfJgWawOZY5p1gNuM5afx1lT5qyf+WJbjhFLjq3Gntwb70d2S4X9yQm619nlclP0BFJ7&#10;i7evq0qqhFRa87W9HbvEWKnXjgrnrj3VszdVxtKeBmStgV/h9VRYuqy9RcXMzlnHqCeJDcg4DtVR&#10;aduQQ6XS89RJ44yDfeSIyDKPUY+xHuzrW06tTV0/6Ay9PqMPg9jDKsz1CD2X51mfdby2qPIK9Rjr&#10;eWecRfX3+n5+m6nW0Ig6bbFumIy+dfYFWU+NeWpt68aaUqUeLWWxdjn3hDX2Oet7wtotd22J1Rjj&#10;S82oh19aAwAAAAAAAAAawqU1AAAAAAAAAKAZXFoDAAAAAAAAAJrBpTUAAAAAAAAAoBlcWgMAAAAA&#10;AAAAmsGlNQAAAAAAAACgGVxaAwAAAAAAAACawaU1AAAAAAAAAKAZw/ctSftqQjYiyjE5GzmMGNUW&#10;K4XzPDLEyDHv/szTPMkc8zzLGPlASQ+mGsPNqCaSUdMs+1//rcd7nnI9yRgHHpGn0rjWrBdUboUz&#10;162BUI5JvTFOjDk4bsdi+c1J5zjb9DJm6Jbl8mElc8zG+1HNnRYyRczGO3z5Trnf8q1zmWPR6ecZ&#10;etG3Sa9/c+h1dBRr7TyXnzciIhnjuhNrU5ectctYr8XYd/ancGLEWLH6xNl/xFhx6tEbUJ1zijoP&#10;Vds29qRKc53DmXyFFfreylMjR52ISicvI8SpR8U4v7HZ04dLhe8Jh1p3emOP6zpjzVfnIeP9WXOj&#10;wtKVKiwYXgodtfuK7wV5684+ctT5llPTZ7Lmlz6bqf3U6RPvu1+wziB6ng6qd611VqvRb3KuV7q3&#10;Ud8TzjFTnf8i9Dpqna2Nepzzt2b0m9Mx+7D7tUBE6CeudjJQU3D3qbFn+2pNjXoyv7QGAAAAAAAA&#10;ALSDS2sAAAAAAAAAQDO4tAYAAAAAAAAANINLawAAAAAAAABAM7i0BgAAAAAAAAA0g0trAAAAAAAA&#10;AEAzuLQGAAAAAAAAADRjiIjIOV8quNf/e7tSl2RMl/W9+TRO5fI0yxzzXM5xN6acZxgWMkfOui0R&#10;ql9036dO91uey3mGvpc5uuVSt0W1Q2aIyKLvI/SYTEmPNyNEjoN50mNJdkpEdKIxRgrvgdQLSMYb&#10;2n058JJk8TzG4yanHtFvfXL+nqfrmUWM8/rCWFPm7bZYPjrrn9G5WTW4M9YU66HLz5xF+d0g4x3m&#10;cr84+6DTFjUmO2OvNBdSUe4kMfYWlceqx9jndENkDrENvpln97VYnnescb+7Kku1kahWPTKPVZG1&#10;kDqJdq6nWv8rYt/O3gnCqWjH8tD7upunFXt6yWoldtY253hnLLQyRY0lf29zx7CvttSox8vhrF27&#10;t0aeEa2WGPUYWdSe7H0zVojxPuZ2j6i0DVYZk3JBqLPeq3qcM7x3NNvT+U22t9ZaXOGOr0KXWNcP&#10;1ne/yOG0xYip0G3NXKdUqsaKqrOm8EtrAAAAAAAAAEBDuLQGAAAAAAAAADSDS2sAAAAAAAAAQDO4&#10;tAYAAAAAAAAANINLawAAAAAAAABAM7i0BgAAAAAAAAA0g0trAAAAAAAAAEAzuLQGAAAAAAAAADRj&#10;iIiY5/lySc76X6dycZf0nXgOXc8UU7F83G51jqmcI+L79MPbKI+ISEl0ihHjdH3Oo4yZ5/Izr1Yr&#10;mWMYBhmjn0c/UO50v6k0Xd/LHM6Y3G43xfKp1jhQz2zkcP7qlFUe5/049VRIklI5KKlFxyTfT433&#10;FxG5Kz9Pb+ToRZ9ERMQo1re5PKYjQq7nd2PKc6zrdVu7Xq8p81BuzDw5I994oBprl1FPEmtT1+k+&#10;yca6k2cxf3Kl+aPy7H588PIY72eusL4540AuGcaa4nWKGLNOCoPzzDWoNX0/rTBrsl5hjRZX2XEr&#10;ZaixZuwrR531TfHmhjrLaDXWFOsdi6AaOayQaotXpTz7qMYYCFnu23XO8HubPyqgwj54N6Qc0xnn&#10;767TZ81kxCjeWVMm0Tmcvq0wUZP41q7yjRx1vgmdvlfnSOd8vq+zqLUWizxVhkkY72c/S061PUHe&#10;WVbo+2oqVGNdBTvnkApnjBz80hoAAAAAAAAA0BAurQEAAAAAAAAAzeDSGgAAAAAAAADQDC6tAQAA&#10;AAAAAADN4NIaAAAAAAAAANAMLq0BAAAAAAAAAM3g0hoAAAAAAAAA0AwurQEAAAAAAAAAzRgiIuY8&#10;XyrIOct/nER51+s78XG7lTGbzaZY/swzz8gcjsPDw2L5uB1ljsc+/JiMSancc9M0yRzPPfecjHHy&#10;KIvFYucc6nkjIobFIGNWy2Wx/Pj4WOY4PDySMfeaD2+X88ypK8ckOcMisg6JEHM5O/UY1ah6jGqc&#10;SmSE028qTwo9Bpx+U+/4YKnH/fGhjumjvHZlY511uk2+4q7X1XTGvjCq/teNnY09TL9DPQ468Y4j&#10;IoZl+ZmNFGEsKTFuxVyfjT4xYlRTnDnozFKVx3jF1jhQMfOsx8EkYkZjPx4nox6Vx+gTaz2vsmBX&#10;yOEM/CqcSej03O7ttTJYbWmEdVARKSo0o1ZF3pAUQTX2J2f90yGRavRuhXfs1bOfamqo1lTZtfta&#10;I+s8kcxi7WF6ZMvzw1znHJnUN6PzPNZ6sHuO/Sn3bed8I2f9raC+tXf/GnwzRn1HO++vQozziq1x&#10;IO8FNOtbu8YR0HmcfW0/FRYv7z5FlLe03dY4Pphx/NIaAAAAAAAAANAMLq0BAAAAAAAAAM3g0hoA&#10;AAAAAAAA0AwurQEAAAAAAAAAzeDSGgAAAAAAAADQDC6tAQAAAAAAAADN4NIaAAAAAAAAANAMLq0B&#10;AAAAAAAAAM0YIiLyPP/1/nUqFzt5x2mUMVevXi2Wn56eyhzHR0cy5tq1a8Xybz3zjMwxDL2Myblc&#10;npLo2Ii4ceOGjNlut8Xy9Xotc/S9fp5ZvOeu089zfHwiY65eK48DxzAMMiZ16m85+nmcd5hSuR6d&#10;ISKHGEwRRkQdqh7neRQnR3KeWExCr626nl78XfBwpcfj1YVuifzr48JI0pBpWX4iZ0zPxlvUY1av&#10;f85ffvVbrmSpnnn3PvGytES3Vp1UxqzHwbq83cZaBUTExXojY+a5/IZmdcCIiBpv0Nnjauw9VkuN&#10;tlSxt3qqhOwlh/WOrYpEploHGTE/sjfgdq5nX2PJWQ6qnN2sdUdpaWfZV1t277d6c3D3JNkYByrC&#10;yeGMt5wqjGyn3yYjRrD6rcoc25dyxyXjXqCb9elanUOcemrsLbXen4qpNk72tj/t42ZAV9PSfcq+&#10;ZnFLO1gWrXFz8EtrAAAAAAAAAEAzuLQGAAAAAAAAADSDS2sAAAAAAAAAQDO4tAYAAAAAAAAANINL&#10;awAAAAAAAABAM7i0BgAAAAAAAAA0g0trAAAAAAAAAEAzuLQGAAAAAAAAADRjiIhIXfpr/eOcc7k8&#10;yuUREV2n782naSyWHx0dyRxv3HxDxty4caMckHQ/9X0vY8ZxKpbPc7k8IuLxx39Uxly/fr1YfuvW&#10;LZnjzp07Mubg4KBcfngKhxcRAAAgAElEQVSo67l922jLWbH88FCPg+VyJWPmPBfLp1wejxFhjHxj&#10;/jjT0qmoQooK1cjn3ac+ldvSGXPdep65PFYO9XCMjVHNuCmP2RBjOiJiu1nLmCtXjovls64m1uut&#10;jDk5XJRz6CUyOr0Uh3rLg04R60k/9FrsYYuFrslZi+87OZUxyl/vNPCDTZ1CBqNTJpFka6wpzrqj&#10;IpLxBq2VWKapNVLKebLRJ1XaUulxZP/vp9sq2tMhowpd0f5OIX/zL8h5FqsVIpHXZ/uZg8769oNl&#10;9+exMlTotmpzp8a3gLUvqBx1glRTnG+FVON5DHXWDGuiloud53XOQyLGOg8ZTWnp+1Vx+lY9jZPD&#10;G7FtrNf19jDZc1ZNUpXz9576vsra5a0p/NIaAAAAAAAAANAMLq0BAAAAAAAAAM3g0hoAAAAAAAAA&#10;0AwurQEAAAAAAAAAzeDSGgAAAAAAAADQDC6tAQAAAAAAAADN4NIaAAAAAAAAANAMLq0BAAAAAAAA&#10;AM0YIiK67h5310n/45zzTuUREf296n6Li/PzYvnp6YnMcf87rsuY1cFBsfye/fQW2+1WxoTol5R0&#10;5x8dHcmYi4uLYvlisZA5rly5ImOmaS6Wb9ZrmePw8HDntvT9IHMYXRsb8Q7nadJJjLE/q3Gga/Gi&#10;RFN0Sz0qj/M8es0wWpuNmrpyjCh+syW6LdM4FsvLK85db5zpNeWVGy8Vy3vjgaZR17McymvGPOu5&#10;sTbWg5PDa+V6jLYuer2+qV5xxux2fSZjbt58o1ju7GGvvPSijDk+KD+zen939UbM3y7OX/fVWHHW&#10;FGd/UueDlJwVXVeUVYy1QVWox9wJtRp5nBe0n2r2RzWmzglCZzEiah1matjHOzTOOjW6xFmXzEy1&#10;Eu1WT1PzqyGq2+psLVU452/VGGtcG0FyBzNyWE+j7lycHFZMhZeoxpLVr0aMymN9eOqQ/eyCIcdb&#10;vaV4T/VIlebG7g0xVRgJFTZUZ/5U3Lh3V6UtiV9aAwAAAAAAAADawaU1AAAAAAAAAKAZXFoDAAAA&#10;AAAAAJrBpTUAAAAAAAAAoBlcWgMAAAAAAAAAmsGlNQAAAAAAAACgGVxaAwAAAAAAAACawaU1AAAA&#10;AAAAAKAZQ0RE16VLBV26/P/eSkbkLHNkI6bry3fry76XOZLxPNvttlg+GPXM86zbIsqdvu86/feG&#10;nMttcfqk6wYZ0/fld5hDv2OnLSrLNE+6Hhmh9YPuE2dcV+HMsZ0DrJBQvWuNAxEjhvSbSYx6cnn+&#10;qHZERNxj2bxEPfOoU8Rrr74qY9773vcUy1++8Yqu5/ZtGXN8tCyWf/3Jb8gc3/3Od2RMEsvbG2+8&#10;LnOcn5/JmH4QFRnv+Gd/9jMy5sZLzxfL/8O//+8yx2OPfUjGvP/hh0SE3sO82V5jJTXqUWt6Mp7H&#10;2FtqULU4a4rTUvU4zl5q1rSHHDomVxlrUWccVMlRLUjYzxnEaam396sctYianLPbntYUaU/N8HaE&#10;RuaXV1GVkL91jLN1jY5rqesbGpFyflRra4V5WOEGyQqRe0t2kjjf0eqeow7Z2kprZEtzrAbV//vb&#10;so2RX2OwOA/UyjklwvlwcZLwS2sAAAAAAAAAQDu4tAYAAAAAAAAANINLawAAAAAAAABAM7i0BgAA&#10;AAAAAAA0g0trAAAAAAAAAEAzuLQGAAAAAAAAADSDS2sAAAAAAAAAQDO4tAYAAAAAAAAANGOIiOhS&#10;ulSQ7vH/LseUy3POMsc8zzJm6IfdGhIROet65nkqlm9EeURECqPf+vLfCpy+32zWMma7HYvlvWhH&#10;hNH3EaEe2RgG1jNHiP63xqyOudd8+Mv6vpc5nLGvYpy5YXStFaMZ70eFWH2ye45kPLFcD7Kzpuze&#10;loXMEHF6eiJjvvqVrxfLz8/PZI6PfPjDMmYWj3z9vusyx6OPPCJj7ty5XSzfbvX6t16fy5hI4v0M&#10;ev174IfeKWMuzsrP84//0T+UOU5PT2XMVuwLvbPOOmt+jb93G/tpjGKednqNjM54nq7C8+jFy0my&#10;czOcndSpRS7n1p5tqLNBVVDpeSrkqdOSWs9T4wUZbXEOirvXYu3bRhIdU2t+7Gpfr69KmjpZ9pGi&#10;Vpoqy1+1oVZhDlZ4hV6K3R86t7P5eOQjG9/AVdqxp7XNej27n7u8LaGRsVLhU7yWGltpLY3stp4f&#10;qMZqNR7HypH4pTUAAAAAAAAAoCFcWgMAAAAAAAAAmsGlNQAAAAAAAACgGVxaAwAAAAAAAACawaU1&#10;AAAAAAAAAKAZXFoDAAAAAAAAAJrBpTUAAAAAAAAAoBlcWgMAAAAAAAAAmjFEROScLxXkuPz/LsXc&#10;49+9nXI3RulSkjFz1jGynq7SHb94ZKfv+66XMWlZbq/RbZGSfubkJNqD3UfS/5/k26n1/tRcrlKP&#10;85aN9WCei+XTVKMWPTfONjrHanUgY374R36kWL5c6Hm81EuK7P3DoyOZo+8HGXP9+vVi+bAwGlvB&#10;Zn1uRC1lxEMPPVIsd9bQvq/xzLXW6gp5nH27L4+4ztgHqz2y0pUrykZDnPPQPJcXp6m8tL3J2fxr&#10;nHd273zvjGjUU2N/sppSzpOccbB7NfWoc36FbwWnHqdXvLGyp5Oi/D7aTzOqML6fUjLeT4V6wqjH&#10;SFIhRzvqjaVWBqWzXuxeizMKchgbqnwBzrg2QtT8qDEHw9mjKnR+tVcsL1TqkPu6k2P3h7a2Uqct&#10;MkmdjtvXap3V+zEa4nyHyXvPPa1dzgEwiW+SN6PKxc49rvWCdn/oFPzSGgAAAAAAAADQEC6tAQAA&#10;AAAAAADN4NIaAAAAAAAAANAMLq0BAAAAAAAAAM3g0hoAAAAAAAAA0AwurQEAAAAAAAAAzeDSGgAA&#10;AAAAAADQDC6tAQAAAAAAAADNGCIics6XCvI8y398r3/3dsojInLsHuPkcKSUiuVd0nf8KkdExJzL&#10;fZtn/Txdp9syiBjn/cxGjH5k3SdOv6mWJGe8WWNScOaGjPDaUoPq22S8nypzzEkhm+L8nc0ZB+Xy&#10;adLvuNPdFkPfF8vXm43McXKy1PWIcqfrJyNGPfJ9950aWTT1fowpGMYSKS1Xh7sniYhhWBXL1+tR&#10;5ujFWKplNPpWjidjbuRsBIl3aGwb1ophpJHU/JmM9X4yBvYs1qbZOD+Ec5ZRfV+l1yLkaDIex9pK&#10;1WAxxqMz3vRoMpI4FYlntlJYfSvOq14SHVLlHL+nHNYjq++WCk2pNQVlNcYZscr5TnPqkd8TlY7e&#10;VV5PjT7Zb1CR8y2nFqdk3QvsiVj/IvSea+0bznlI9lsdWWXaU+e38o0cUadvrWGg7rus/Xb3eiz7&#10;moTO1BBByTjzmjc35eIKd6dOSzrrzqzCnaVzB+h98IkcTj3OEwEAAAAAAAAAsCdcWgMAAAAAAAAA&#10;msGlNQAAAAAAAACgGVxaAwAAAAAAAACawaU1AAAAAAAAAKAZXFoDAAAAAAAAAJrBpTUAAAAAAAAA&#10;oBlcWgMAAAAAAAAAmjFERMxzvlSQ8+X/91aziOnyLHM49YQISSnJFF2v7+f71JebYbR16AcZM05j&#10;uXyeZA7neVS/5Ml4x7N+h6r3nfcTXYXnMeoxWqKjjCTJGdcikddvTi27P8886TGZxDvMxlhScz1b&#10;fW/EqC7pjDXFGW+iTy4uNjLHdI/1+W23xRqPxlwX9fRGn1hjSeSx+j7pydGJ99wb67mcXxExi7V2&#10;O+q+32yNfhP7wmj0vbP/yNFkvB9nvVZ51Pu7m2L3ceCsKdvttli+2ei5Po7ls0GEtycrSb9BY1/f&#10;fY+LCON8Z1RjUe3d/Sx6N0T2nMzhrCnyfOC8HuuBxHgz9pZsfAsoznmoylgxDhmzsVeq74UafeK0&#10;tUaf6DFtJyqqNdet445S4Xui1hTUKWo8cMiOc2rpjG+5TuzJ1rePs7XIOWisXcZ+K2Oso45xZlLz&#10;vdY3cL1N9/uy7n72lEd9p0Xoc6Qa03eT6BC5LTh3c8b+FOK70lpTKrxCa65XOA8ZnwpWW9S952x0&#10;irX3q7XLGG/W63E6pkJFSY5J75uEX1oDAAAAAAAAAJrBpTUAAAAAAAAAoBlcWgMAAAAAAAAAmsGl&#10;NQAAAAAAAACgGVxaAwAAAAAAAACawaU1AAAAAAAAAKAZXFoDAAAAAAAAAJrBpTUAAAAAAAAAoBlD&#10;RESOfKkg58v/7x5BOzcgGTH3at9fNs+zzNElXVOX+mL5erOWOQ5OD2SMbu8oc0zjJGPU28lZ99s8&#10;63c8z+W2ODm6Tv/9pEsixhlMRpAxVCRn/qiQfiiPx4iIodMxZseUM6i+d2qp0LEVXs3dPGK8WeOx&#10;M1ojQjajnut3zs9kzLjdFsvnSa8Xi8VgxCyK5UmuOhHZWA+SGCvJGAneHlbOMwzl542IGHrdb2oN&#10;nCaj34y+VSu6eNw3Y4y+FdPDyuFMZhGjxkmEuffv1oyIiMhqHzTmoHOWUTu7MzecpViFeGuxMQdF&#10;os5I4fTa3oh1x3s/Rowatdagdc7w5RjnHOnUox7ZWi6sfivHZGM0JWtYq36r8P3kNMRYaHW37d5W&#10;i7UpGCqMpRrft/tS4zv6zaCd60nOXBcVdU5NzllGlM8V1r+7TRExlYZSjTXSsoex721PRt9XaGqN&#10;Meusxc53dBZ5VHmE9zxqn6vRrw5vX3fyqHOX846dtqh6jBzOd7I6RzrjwHnmGvOnwnLt/II6ReaX&#10;1gAAAAAAAACAdnBpDQAAAAAAAABoBpfWAAAAAAAAAIBmcGkNAAAAAAAAAGgGl9YAAAAAAAAAgGZw&#10;aQ0AAAAAAAAAaAaX1gAAAAAAAACAZnBpDQAAAAAAAABoxhARke5R0HX6PnsYhmL5YrGQOeY5y5hx&#10;Govl5+fnMsetW7dkzNnZWbH8vQ89JHO89vprMqZL5b7VPRKx3ehnvn79erH8ztkdmeP8TNezWC6L&#10;5QerlcwxZ/3U8zQXy9M9R/JbYjojRuXRKeQ7dlysL2TM7fVaxqRUbnDf9TKHGksREecX5bEy9Loe&#10;Jc/lMRARkbOOUX0SqjwiwnnHKo2RIyXdb+oVJuMdJ2PNt55Z6fRcVxHOvuHEqPE0GjlSKu9PHj3e&#10;nH1BjduuN8abMQ6yaM08TzLHbMxTtS9Y09TZF8TzGNXIGGfmyHUpIlJfPnc5fVJjvDnvz9jWI4ug&#10;nK0H0vWIcqfvnXOxmj+dN2h3D6nTbTGLM1My9gRnT1bjIJz1YnIGnA6RnDOg6BZnLOlmVHrJuiIj&#10;xFlTanS+VqdXnCwVnsdZ82u0wlmMK3ScNybV+UGfqeR6EXpNd9raG/NUfVY6e4vT+TrNfsas9Y4r&#10;DFprvVDbhs7gnbtUM5xv09DnYjWskzHunZ1F7T/emDWoPM66ZBFrirhHtGup0F7nDNgPu7+fGmcM&#10;52md58ni29O4mosUmV9aAwAAAAAAAADawaU1AAAAAAAAAKAZXFoDAAAAAAAAAJrBpTUAAAAAAAAA&#10;oBlcWgMAAAAAAAAAmsGlNQAAAAAAAACgGVxaAwAAAAAAAACawaU1AAAAAAAAAKAZQ0RE112+u+77&#10;Xv7jnHOxfLFcyhzzNMmY9WZdLL9z547M8cbrb+h61uV6vv71J2WOJ554QsbMeS6XG33y7LPPypib&#10;N28Wy5erlcxxeHgoY27fvl0sf+GFF2SOzWYjY6ax3C/3Gsdv1Q96XKeUyuVRLnelrpxnacwfJ6bv&#10;ys+8TaPMsTpYyJjz87NiufN+VN/O4t1ERMx6+uh3bNRTXv3ezCOepzPW2YXRlkGsxQ5nVOt+c+ox&#10;3qF4iZOxRjpPlEOsxXO5PCIi593b0iU9N7reiSnX0w/GGmnUM6l+mYzxaPStFaMYY1JNn2zMdrXO&#10;JmOud84EEg/kZHBWi3kuR2VnbogcERGz6HxrvzX6TUU4/WZsYTGI+WO9YotKpPs+G43p5NzQctYd&#10;p9baeXLGm46R483pEydGDBbnPOSNyhp27xNnnqp1VH1TumRbanWraK91RnT6VsUY/VajLU63qfkV&#10;oed6Ft/IEd7eor6xOrFn381hfLfI89vu+5MfVOZNsd33ZGdc61YYja2wP1nzR8Soe50Ib8yqA4LT&#10;r701ZlU9xveGmF8OZ813vsPUN6H3LadjVL85+7qz7qjvsCr7Rhjj2ug355sxRfmZe2Mspcj80hoA&#10;AAAAAAAA0A4urQEAAAAAAAAAzeDSGgAAAAAAAADQDC6tAQAAAAAAAADN4NIaAAAAAAAAANAMLq0B&#10;AAAAAAAAAM3g0hoAAAAAAAAA0AwurQEAAAAAAAAAzRju/idfKsj58v97+zE6R0pJxvRd+W59uVjI&#10;HFeuXpExnWjLd7/7PZnj+PhYxsx5Lpav12uZY5wmGfP0008Xy7Pxfg4PDmWMeodJvL+IiOVyKWOG&#10;YSiWby50v202GxkTIZ7HGLMOlabrepmjM/p2u926Tfq+Vsb7uXbtWrF8Id5fRMQ4jcXyJN5NhNcn&#10;cswa79gaByJGrTkRETlV+NuinurWelCDVUtf7pfemRsL56HLMfNcXqsjIuas12L90MZe2TljX4w3&#10;YyilpJ+5i/Iz92Hk0K8wspo/vU7irde7r+lq3UnGPPbOXbu1I8Lbk/O8+9xwnkf1vRrTEW7flts7&#10;i+e9W48MCXOF21mqUI/zOHpfMPrNaYtau5JzHtLfAmpMOmN2Ms7fam9X3zVvtqZcas2v3VU7DwnO&#10;41i1VDqjK6q9zvupcIz0VgKjLX2Fb7k0734eWhjfG72x98+iLdOk9zBnXKs9ypqme5rLOVkfA0Xe&#10;nryf9UAtCFbXG3u/iuiMM0gS3zUR+izjfDOqO6YIfX4zXnH0TpCSjecx0qjz0NDr9zONeu3qh/K6&#10;0/f6nsObGhXuKIxaJuMcr6h9IyLkx6fVJfPML60BAAAAAAAAAO3g0hoAAAAAAAAA0AwurQEAAAAA&#10;AAAAzeDSGgAAAAAAAADQDC6tAQAAAAAAAADN4NIaAAAAAAAAANAMLq0BAAAAAAAAAM3g0hoAAAAA&#10;AAAA0IwhIiKldKngHv/rHvJOxRERqdMVLVfLYvlxHO+cIyJiGqdi+U9+8idljouLcxkzDEOxfLnQ&#10;bf3JT3xCxoTo2pz1C5rneeeYedb1ZKMe1d5e9GtExND3MuZe8+HttCPCGvoRRh6dQufYbLbF8mka&#10;ZY6h133b9+W/gc1Zv2O5GhgLU2e8Y5XHWf7UOHFjZI6dM4Q11pzRKMdbhTEdEdGJP6d2Tt8be4tK&#10;k2P39S8iIquxb8wNh3rkZIwmZ7yp/u/VCzTrUYPSWfO7Tq8HMsYYb2rkG8Mkxql8BomImESiLhl9&#10;bzzPLEI6Y345fd+LmBprqGc/5yFnz3bIfnG6zWiKXPKNahxJjNvOWFPU2doxjvo8tNlsZIxqr/M8&#10;qndrjSU1WKz91pqn4nmMDN5qsK+5sZ+5bhxUpGw8tNq3nTE7GY1RLTk8WMkcqwP9nbxel799Ls71&#10;93oynll9+2TjG9j5PlKc810NztlanUOsuVHrW1twxqx6PZ0YAxHed7TK46zFzh62FTHO+U6N+4g6&#10;YzJnXU/O5XOkdd9l3B0Mi/I7XAwLXY9xjlTnfKtXjaA0lftlMpIMxjiQy6gxkbvEL60BAAAAAAAA&#10;AA3h0hoAAAAAAAAA0AwurQEAAAAAAAAAzeDSGgAAAAAAAADQDC6tAQAAAAAAAADN4NIaAAAAAAAA&#10;ANAMLq0BAAAAAAAAAM3g0hoAAAAAAAAA0IwhIuLgYHWp4F7/7636vnznPQy9zDHnrOvpym05OT6W&#10;ObpO38/P8ywikswRoZ9nuVgWy1cHut+mSbdkHMtBOevncfotiTR51n2SVBInxslhvMMkHtmoJuRQ&#10;iogsgpLR953RlmEYiuXb7VYnMca18w5lDrGmVBkn4cxk41nqhFSiatLvbzbmac67r5HeO/ybz+HV&#10;Y6x/5el1N0ak6aqM2YhkvOca9Sz68h419DqL0W2xFcPNWouNLlHHkE5vybEdRflWb9qdsaCrx1mt&#10;FjLHgdH5u4+kiIuNjlmvy0GrpX6eQ31cjVGMJWcbzMZ5VamxT3qc9dzJIoIq9ElERCf2/t6YG+Ko&#10;ExH6bJY6Pd7m6VDGbMR8r3GWcdaLGqPNecOT+N6IcJ6nzu+o1Dy1RqwxrlV7nak+TcbHgmxHnXOX&#10;+gZ22ppS+fs2Qvfbclnn/LAcynN5tXA2QmO0qG9gb8DJCHWnMqpNLiKGocY3vUwh73asPqmxtxjj&#10;Xn2LR0T04sxb43sjImIhzprGK46c9RxUXTtNNb4H9TeUt3bJEPk8ztnA+Gyx+l/mGHXfjmP5g8JZ&#10;z539VO6VxgfUYqk7V00xZw4eHx7wS2sAAAAAAAAAQDu4tAYAAAAAAAAANINLawAAAAAAAABAM7i0&#10;BgAAAAAAAAA0g0trAAAAAAAAAEAzuLQGAAAAAAAAADSDS2sAAAAAAAAAQDO4tAYAAAAAAAAANGOI&#10;iFguF5cKVqtB/uOuL995952+Ex+nScbkOZfb0SWZY7WSITGI9p6tdY7lfLkvL8Ws+mL5SqcIoykx&#10;z+V+6Yz305ebasnl1xcREUm/Qhnj1OPEqGc2ui2m0YiZyokGYxwsjPezXJbn8nar5/o4zjJmEnPZ&#10;e8flB3LGrLMeVOEMpmboPuk6/Tz6kXU9ztuRY8UZTKHHrNIbY6kf9CRUIYMzN3SIFVMjh14x6liK&#10;6X6+0eeH5VK/H7WqOH3SiU7JYj+OuPdZ7FJbRJrbty9kjpdv35Ix6/VGxiiLhX6ehdjoXnv1FZlj&#10;nvRcv3bftWL59fuOZY7eGAlqiaw1j1U9ucpqEKFaU2sXVLPU+YXN2mjMoUh0YWwbR865SxwknX5T&#10;6+yeTjqWjbEPqogKnxsRETFXGLPO/KmxD86DHtlqlzM+FSyzmGXrsc7v3Drxoo3P9SpGYyT0xvtR&#10;32G15qlqSRZ3MhGV2mIMgxpzMO1phRuzXnnUt4+1rxv9ptYUYzhWkY2Pku1snK1Fe/f1LXFnrTf2&#10;1Up3bo3+3yyM73HRM849h3N/Z31KC847VPNd7T0REUeHB/zSGgAAAAAAAADQDi6tAQAAAAAAAADN&#10;4NIaAAAAAAAAANAMLq0BAAAAAAAAAM3g0hoAAAAAAAAA0AwurQEAAAAAAAAAzeDSGgAAAAAAAADQ&#10;DC6tAQAAAAAAAADNGCIiLtYXlwrGaZb/uOtSsbwfdANy1vfmy8NyPRcXuq2vv3EmY46Pj4vlRyuZ&#10;Iu7kXgcJN165LWOuXDmRMdvttli+XC5ljpTKfR8RMU3l8s7400jOOmYWr3k2xuxsVNR3u79Doymx&#10;3Y7F8pyNCbTQIar/jWEQKRkvMZX7tjNy9H15vDljyRiykjMeI+uKVB6nmjpBuq2q7+/GlF+A837G&#10;8rCPiIhZrCm9MUWdvSXP5X5zxpIY9m/WUy6fjX4zXo/8K7QzNZwY8Xos46izrIbyi14u9UA4O7t8&#10;vnmr06MDGbMrcVyKiIiFMa7VOx6MirKaYBFxLPrkzh19psqTnuwb0ZZkLICbzVrGzOKg4ox7Zyme&#10;RJAzDpxfk6i2OG2tsFVWyRERsR7Li6R6f67VqnxoWhidvzU6dyE6ZmOcESfRFuOEWMXZRvd9b2zK&#10;FT6PqrCOd3uaQM5cv3WnvIetjEP8gTOwFXWQiYhsdNwszs4bcc6MiDBC5Otx9pYa67UzlJy389qt&#10;O8Xy+07Ldxj7JI7W1fZBNSK3Yl+JiFgNuibV94eHhzLHgfGB9Mbt82L51RNdTw21lr8ae9TW2CvV&#10;0pTkSIm4KF+ZRYReR51TijOuB/HB53wD15g/xqdChPM9rsqt7+iJX1oDAAAAAAAAANrBpTUAAAAA&#10;AAAAoBlcWgMAAAAAAAAAmsGlNQAAAAAAAACgGVxaAwAAAAAAAACawaU1AAAAAAAAAKAZXFoDAAAA&#10;AAAAAJrBpTUAAAAAAAAAoBlDRMTFxfmlgnHcyn+8GBbF8sM+yRwXScc8/70bxfLf/m+/LXNsNvp5&#10;PvKRjxTLP/WpT8kcq5V+nnEsl7/44gsyx9HR+2XMZnNRLB8G/TeLnMvvOCLi4qJcz9HRgcyx3YpO&#10;iYjttvwOkzGW+r6XMdNUjpmzTBHjOMmYrZhjc551RaHfz2JZ7pdBd0n0g47JuZyoM+pRbTFesRWT&#10;xTtU5XaM8wpr1CNinD5Z6qEUS1G+0Smsud535bVpYaxds9H3c5Q7Jhudn4yXPI/lPNkZ18ba5cwx&#10;xRhuktOMf/Orvypjfu7nfq5Y/oUvfEHm+MxnPiNjPvrRHy2WL1dq5Ed04h32xiQ0llkxYr254YzZ&#10;i7OzYvnXvvJHMse3n31Wxpyfl88PH//4x2WOhx9+WMYsxObirBeOcSwn6nvj3GX8nETuYcYDOWem&#10;TgzsbByInHU05vKZ6XClN6j/9J//i4z5Z//0nxTLP//5z8scH/vYx2TM3/3oR4vlF2d3ZI7lsrzu&#10;zGKfjIjorJjyO37j9Vdljne84x0yJs9iLKlFNLz9SQ23eTL2bGP+9Mvyil3rV2Gvv/pKsfzk5ETm&#10;WFy7KmNU96fQffKcseY///zzxfL3ve99MsdD731IxnzjqaeK5U8++ccyxw//8N+RMU88Xj4/GMc7&#10;y4vPf69Yft/ph2SOi7W+CzkQa62zVU7qosM4zyZjPVBzbJ70t/hLr70mY770pS8Vy4+NOfiIMa5f&#10;fvnlYvnnPvuzModDbdvTZK20OkLsP87cMIaBvKP4V7/wr2WOj3/8x2TMpz/96WL5tfuuyRwHYt+I&#10;iJjU94TMYBKT2bkLTsY9lNpPnTPiPG75pTUAAAAAAAAAoB1cWgMAAAAAAAAAmsGlNQAAAAAAAACg&#10;GVxaAwAAAAAAAACawaU1AAAAAAAAAKAZXFoDAAAAAAAAAJrBpTUAAAAAAAAAoBlcWgMAAAAAAAAA&#10;mjFERAxDf6kgJf2P5zwXy29vdJJ5LueIiPjKV/+oWP4zP/MzMscDDzwgY37913+9WP5jP/ZxmWOa&#10;BhlzcrQolv/mf6PF8qgAAAwoSURBVP1NmeN9Dz8sYw4OD4vlQ6/bOo6jjHnPQ+8plr/4wosyx+np&#10;qYw5FM9zcXEhczgxZ2dnxfJr167JHDdv3pIx5+fleo6PT2SO+++/X8Y8/PB7i+UPPvhDMkdn/Hmr&#10;v7yM/NUcotytpxl59xTO8yan78WCPRttffmVmzLm1s1yzO07t2WORx99VMbctyqvTa+cbWQOYwuL&#10;nMsds7jH3vhW/aDX0STqcSyM+aNCnFaMk46apvK+sDWe990P6j15fX5eLL92Re8b73nwQRlzdLAs&#10;ljvzR03T1eCMSE29HmvMGgvPN5/5k2L55z//72SOX/mVX5Exzz73XLH8l3/pl2WOf/trvyZjttvy&#10;mjGN5fNFRETX6Xc49OW+VftkhPdrklk0Zc66rc7zqJDcG+PamD+z2OicPkmhvyeUg1X5fB4R8RfP&#10;PStjHn3/I8XyZ7/95zLHY489VizvjMOB8Yrld9gzT39T5hg+8hEZc3BQnmOnJ8cyh7WKiqA06H6b&#10;Jl3NZq3PIcqXv/xlGfPBD36wWH7t6hWZIxvf2kmsXc455pt/8g0Z8/u///vF8p/+6Z+WOd7/vvJ3&#10;TUTEq6+8UixfLvTZzdkra3j1tddlzP3XrxfL/88f/KHM8Ymf+HEZcybOXYdiHkdELMW52LljqmEe&#10;tzLm9i397XPjpfI9xnf/4jsyx7N//mcyRn3Tz8ZhtMa+3hnn1WycMVTEeq3fz61b+j7lN37jN4rl&#10;f/+Tn5Q5PvrRH5Ex9127WiwfjAOe8w5nsQH1nV67HGLJj8FY/1SOiIjk7dzltvQdv7QGAAAAAAAA&#10;ALSDS2sAAAAAAAAAQDO4tAYAAAAAAAAANINLawAAAAAAAABAM7i0BgAAAAAAAAA0g0trAAAAAAAA&#10;AEAzuLQGAAAAAAAAADSDS2sAAAAAAAAAQDOGiIhh6C8VdJ2+z855LpYvFoPMcfvORsY8/vjjxfIv&#10;fvGLMsfnPvc5GbNcLYvlp6eHMsc0yZC4JZ75/Y88InMsl+W2RkRcvXKlWD4Y72cxLGTM+dlZsfy9&#10;731I5thuRxmjxtuDDz4gc1y7dk3GfPPpp4vlhwd6HBwdHcmYxaLctycnJzLH6empjDk4OCiWX1xs&#10;ZY7BGAeDGE4pyRRSdmLKw+RujEikyu/Wo4OySOSss73RbyqkM3IcH+sxG1Hu3N/9n78rM3zzT74h&#10;Yz772c8Wy/OsX/JCDciI2G7Ka3GfynMnIqI31tEkXoAzNS7v0m+fM3+mUe/JB6vVzm35xh//sYy5&#10;EHvL1776VZnj0fc/ImOuXimvoyfGOrsv47a8Xjt76TzpmHe964eK5R/8wKMyx3/8whdkzGZbHm+P&#10;PfYhmUOtSxERy2V5ns5ZH96GTu+DvVjSa8zjCGPNMH6S4uwLVX7ZYmz+fb97zxwf6bOZcv0+fUZ8&#10;/nvPy5jbN98oln/3L74jc3zogx8slnd664lsjOs8lefPNOoz4jvvv183phHOmE7G2Wwhvhm3o15n&#10;P/bEEzLmG089VSx/5/3vkDm6tPtMdvaNE+Mc+YDYW05Pju02lbz26ivFcmeuL43zXQ33XS1/r0dE&#10;PPnkk8Xyv/cxPZYcgxr7xkeWM3+UWaxLERGd2HCd75pnv/1tGfMv/8U/L5Zfv35d5piNb8Yv/tZv&#10;Fcs7Z9Pekxrf9KulPlP96YsvyJiXb7xULH/wgfKaExHxCz//8zLml37xF4vl737Pe2SOI2NMjhux&#10;b+9pXeqN8eaMA5UmGfvT0HX80hoAAAAAAAAA0A4urQEAAAAAAAAAzeDSGgAAAAAAAADQDC6tAQAA&#10;AAAAAADN4NIaAAAAAAAAANAMLq0BAAAAAAAAAM3g0hoAAAAAAAAA0AwurQEAAAAAAAAAzUgREf/7&#10;60/ltxY89thj8h9P81QsXy6WMsc4jTJmnuZi+c1bt2SOr3/tazLmiSc+Vix/8P5rMsfttX6eq6uh&#10;WH7j9rnMMQzlHBERy8WiWL7d6rZut1sZM+dLw+evWC31OBAp7krl4uVC98mi19W8+sadYvlqdaCT&#10;GLpUfqDtqN/PZMSosbIw5mlv9Jt4nOj29ScyYyyp8ZbLS05ERMxGUBYV9Z3uWKfvO9H3jrG8nEdE&#10;xPl5eW36X7/3ezLHxYVe3z7xEz9RLL///vtlDqdL1hcXxfLVsryG3o0x5o94Qc7U2Nv0McZ1Sru3&#10;5smvfkXGvOtd7yqWv/jSizLHBx79gIw5PDmVMT8o7pydyZjXXntdxsxijXzmmWdkjvc/+qiMUcv1&#10;U099Q+Z4/PHHZczR0WGx/MqVKzLHYAz7Vn4JUuFItWflFs+zPuvcuVM+u0VELMQ5cZ71+nd05KwX&#10;5TzbzUZmWCzLY3Ya17oVaiKHPsM7nO+9JA+BbY1ISZ0jjX5NNQ5vDucdixhnnHTOQV99LBj1jMa3&#10;TxZz+WJdPv9FRBweludgRMRgjP0aXnvllWK5s4f14l4gIiKLe5nU62/tVowbvUY656E//MM/KJZ/&#10;+9vPyhyf/exnZcyNGzeK5Z/81Kdkjr+NXvze88Xyq9f0/d3v/M6XZMxP/YOfKpZfu0/Xk5yPerUE&#10;/oBtlfKDwtgH//yZP23mfA0AAAAAAAAAAJfWAAAAAAAAAIB2cGkNAAAAAAAAAGgGl9YAAAAAAAAA&#10;gGZwaQ0AAAAAAAAAaAaX1gAAAAAAAACAZnBpDQAAAAAAAABoBpfWAAAAAAAAAIBmpIiI//Hl/5vf&#10;WvDhD39Y/uOcL/2zv+Lg4FDm6LokY7bjWG7HXG5HRMRyuZQxi75cvh5nmWPcltsaETFOU7E8he6T&#10;nHVblK4XDxwRfadjUiq3dxbjJCKiEznuVlQu3jp9L8ZSRMRisSiWD/0gczhylPult96PUY/o/skY&#10;SmquWxVZyjmMUeLVIubPbKwp1hwUfaLmTkREMtbILpUHgjO9nHesnvnw4EDmGIy2jKL/Z7GGRkRs&#10;Nxtdz3ZbLO+NCbYc9HowiLnsrLPGMJAxzt7ijBU1T1VxREQYz+wlKps2652r6QZnHxRjxdrjdv8d&#10;wa1bt2TMTSNG7duLhT5TbTbl+RWhz0Ndp/vEGSVXrpwWy09Py+UREb0xCdUyWuGoExER81xei539&#10;yalHPrKzh1V5Zj0Oxu2FjBnUuDX6bSv2jYiIxXJVLF+fn8kckzicOeeHg0P9HZa68pk3T/p5U1/O&#10;4eRRzxthnkVFvzjjXq7noc9m6lwW4T2Pes/Od43z0PLbxliLmzKLc6J1Bqmh0veT+tZ2xoFBjTdn&#10;3TEPkhVy7F7PxZ07Mubg+HjnevKo11H1POfn5zLDYqG/SeT5zblcqPZFvgcV5ldERIhzl2Vf88d5&#10;ZvE86pwZ4a0Hao9y7ru+9a1v8UtrAAAAAAAAAEA7uLQGAAAAAAAAADSDS2sAAAAAAAAAQDO4tAYA&#10;AAAAAAAANINLawAAAAAAAABAM7i0BgAAAAAAAAA0g0trAAAAAAAAAEAzuLQGAAAAAAAAADRjiIg4&#10;Ozu7VLBcLuU/HsexWJ66JHPMOcuYrivfrS+WvcyxHScZc9SX85xPs8yh+iRCP8/BwYHM4fTbPKln&#10;1u8n6ZDoRL8NOkWIFHfrkTl0ks1aP1A/lFucjE7pjLEvhkEYKYw3GDHroSLl7NRUjjGGbESUg5xW&#10;WLXItui5nrPxNz9RkTO/khooEdGJRM54tN6P88zC1hmQojHLhV5V8qzX/Ems16pfI/R67sQM/e7v&#10;uClJz5+Y9V55++YbxfKTK1dkjn6p91M5353JkdQ73M/7WywWMubQOGOsN9tiubMP9sa4HsRcXhlt&#10;dRwfHxfLl86Ga5hFmt130jdjxJpiDVnrjKGCqu3KolyvKcNiJWPmcVMs7wadY7HUcyxyef4483Se&#10;16oSox27HwBTbzyvk0eM2a7CGfHNmsqlxsB3YlTXZqPvne9ktbc483gyvoFneY40zn/GuWuey3NZ&#10;fVNGhLHfatv1hYxZGHchVfb+Cue7zthvq5xlrLb+4JxXD44OZUwexXlo0GtkqjCul8a+0Q9GPXKs&#10;VHp/4h7KWiPFnYyl1veTswa2wjrgqXsb447WGNe92vuNcX12dsYvrQEAAAAAAAAA7eDSGgAAAAAA&#10;AADQDC6tAQAAAAAAAADN4NIaAAAAAAAAANAMLq0BAAAAAAAAAM3g0hoAAAAAAAAA0Iz/B5nnzaHu&#10;aPW2AAAAAElFTkSuQmCCUEsDBAoAAAAAAAAAIQAKfgDoNwQAADcEAAAUAAAAZHJzL21lZGlhL2lt&#10;YWdlMi5wbmeJUE5HDQoaCgAAAA1JSERSAAAAHQAAACAIBgAAAO53c3wAAAAGYktHRAD/AP8A/6C9&#10;p5MAAAAJcEhZcwAADsQAAA7EAZUrDhsAAAPXSURBVEiJxZd/TJR1HMdfz93D3QEGK2zcnXdnUEpG&#10;abWWIwPXgguGo9RMy4KFRYatrVXLfmyOtTbXWP6T1MRgDgxcm6JDTPOPaiRrmUkdw4GIcHAPSMDZ&#10;Bcj9eJ7+yKjj7uHAg/xs3z+e7+f9+b6+7+f5Pt/n+5BnzzkVI6D8Xy3PnnNKiI0RfX6/X0xK0rHQ&#10;MTzsRRRFvwgQH6/F0ZZ7w4MpSixZmccB0Gj+7pNl0BtETp/OmtLddedxJidBjGLi10OD2XSIfulZ&#10;NMJYUKat3cKuXV9TVnbvtIooYnzciMXcwM73C0KAAOkr+lCUcNOMIoqKmwnIYLdbVTUaYR6hV4as&#10;OH7roenkq1RWtqrq5Ply+nG5n1X37aW97XEeWNVPXW0z3T3BbmU5gceyf0GrDUXcEHRPeRPL77FM&#10;XR9t3M4jq/eycVMnnV02LnRYucNWxwWHkzffygipn+PqFSnZ3sv+6hfJzxue6n34IRfSwJP84THR&#10;0jKORiPg8wfY8vyjLIq/Gh3UbDqM3iCy73NzmKxCwi0ucrITWJP5DT+07CA1xRl2nFnfXoU4FAWO&#10;HC2ZUVf+yQiXuwZVgTAHp2ZjPX39hWi1faoar28xe8qraGsvBdR1s3Cq4b0PPOwu34JW61ZVfft9&#10;MkutVUgDT3PbrepAmIXTc+dNVO9vwCVtnlH33OZKDLEi4I00ZCSnOvJzP6P+q5cRhAlV1YGaOLaV&#10;ZNPdvS4iEGZwOjRsYWV6BT3OYnQxg6oDBAKJ7Hy7BmmgAJBnBVV1un79YQB0Mb/PWF72ocRHu5+Z&#10;FeyfCOu0s8uGLP9Iv7QV8KgWp6Q0MnnNj0sqmBM0xOmo20DWmk8507wajaAOPHEyiewn7sclbZgT&#10;EMI4dTgGIhaNuC0UF1VwuXcbMBQ99E/PxPWlrx7pd1fw+hu56HX/BWoYdZs4e9aLLCvYc8ZUV3zI&#10;7c3ISOHahD9cCq9vMekrv+NcaynvvvPvQa75jBGTsYHS15qx2fTYlhqwLjmEyXgMRdFHhiYm+khK&#10;TuRArQHQBuWyshoZuXIVU3LwjrNpwz5++nkHdbUppC3vY0VaHz3OQnLzH6TmoCsyVBACOFrXcqLJ&#10;gcl4BJPx2FQrK1uHNPBUkP7iJSsvvZKNZUnwBq/Vuqn+wsLFDikEqvrw6r9MBVKn9Ya+sx0dYxQW&#10;pgHqX5XpEdXBDCA+PobuS+pb5IJA12YOUvRCFQpxIbnzv1rCnpHm4bANLmkrZuNBAHR6EZ/Xj6LA&#10;ogQDnR32hYEKgode50ZGR31ILjcIsGzZ7cTGBgj3EbgpP1DcjF/FvwDtkYJYR/PqDgAAAABJRU5E&#10;rkJgglBLAwQKAAAAAAAAACEAjuynmZIGAACSBgAAFAAAAGRycy9tZWRpYS9pbWFnZTMucG5niVBO&#10;Rw0KGgoAAAANSUhEUgAAAEAAAAAjCAYAAAAkCQwqAAAABmJLR0QA/wD/AP+gvaeTAAAACXBIWXMA&#10;AA7EAAAOxAGVKw4bAAAGMklEQVRoge1ae0xTVxj/7r20VVooSGsRLAJOfE2cLLJNkU0XGAgWDD42&#10;YHG+GCi6LSo+ombqNo0J87mYmIiZT2ZAVJAyMyECLriMCgWm8opawCKUFqUveu89+0NqSqFAS7Fm&#10;7Jd8ybnnfud3fve7557vnNNiccsiC29kixfCKETMssVFGAMD5GghjoSTsXDsxMnUwNmzKx0p5k1B&#10;Wlk5+5tNqScBTAIwKzBQOj8kpNRxst4cEEKYsYw7UsjbAKfBXV6htrZ2GkmSOADA2LFjDSwWixzI&#10;n6ZpTKvVMgwGA+Hi4qL39vaW4TjePVzBdgcDA8TAAJUUFy9ACEF/JpFUbBpD4NSly5mn9N3dvpb8&#10;+jEiOTmllIEB8vERqqxoN6JWUly8wPjcgwagQ6kMGUPgVH1DY7yNHeInfzl1kYEBQgixHf3w5gEY&#10;8BNQdXbOE4xzL4mIXvLPZH+/SzYOMnrjhuSE2BjRlfeDgurKJRIhAFA2cvUBSZJCDMO6CYJoNa1v&#10;ff48or6uPsi0js/n1QQEBFw3rRtwEiwouJUIAHDk6LEfhyvU29vrRlXF/Qlt7e12XXQdP37i5/Jy&#10;yZcAwDStX7tmzZGysntBTc0t3kaTtz4fb96+VwAQQkyapj2Mtnf3zpVMFov0852UawetCADgypWs&#10;1aZ90DTtMgxO9sGfDkQFBc3JjI6O7rWGUavVzLDwsD+aZDKBSqVykcvlHr6+vo3mBL0CIBbnLx7j&#10;RLQb7XFDw7gVXyRIcBx/OQyRvfBdakq8aR8XL2Wm28qlUqne++DDeU+cnJyaopfE/A0AUFh4Z59S&#10;pQoBAKBIiqHX6xivygaCNBiY5hy95oApAVPl5g4zZ74ru3+/crOtIk2xKPyz2sJbvweY1oUuCLll&#10;K19Wds767/ftPw0AsGJ53BkAYEaGLdyjNZDpHA5H39Gh5O/atTMWABBN05ysrOyN/v5+4l4kplmA&#10;JEnX5uaW6ObmluhKaVWK8Z69LTh4rszYD0VR42ydzffvP5BbX9+YgBACrVYbQJKkwJXjrEcIYRqN&#10;ZkZUVNSDc+cvnkYIQXJySmlubt63Q06DTU3NopEKgDvXRWePdHYm42yGRFKxGSEEBoNhor6729d0&#10;vdHW1r4oPj5eghCC8XwPNUmSbuYBsJgF5PJWf1uH5mDoevGSZQ8eT4FnW0eHkgcA0KVWC50IQvFM&#10;JuMCAAMAAMcx2tQfw7A+HBYDUFdfH2Dp3tuCGTNnlF+4cC4CALC8vJtf4Tj+8odDh3MqK6VJAABc&#10;LrdaoVCwAaDvk/fAYgD0el2fGfNtg+8knxyFop1d39CYkLZtSzxFUbwlIlGeWCwOAwAgCKI9Kysr&#10;HnpGBEDfsw+LASBJkhgZ2XaFISPjbOrK5csOb92aVnD3z7Lk6dOmnktL27YKAICiKEF4ePhVADBY&#10;IrAYAKFQ2DICgu0OHs+jaPXadXeSktYf1GjUbAAgcRzvBADQ6XRePW6Ipun+PwNLWYAkSd5IZYGe&#10;jZFdNzgURXHN67q6uub4+/t1IISA5+GuoSjKdchZgCCIdru/rh78ln3tmL05jW/dFGw2uzo9/eiv&#10;AOBsqd2Au8EDBw9f27MzLdZ4Hbfy8wpRTGyZNcK2p22Jlzc1uxqvS8v+2hYcPNfm5a+VoCYKJz6l&#10;adryfDbQecCjR3WrTIdtfn7BIWuHZnh4eK0pB0VRLuY+SqVyvrW8NTUP1g3mo9PpJnu4c7UDfQJD&#10;PhKzNzQazazEhMTLd+8W+13NufGjwNPTz5r2TBZTFzDlHYUHj6/Oz89PdHd3Lzb3YbFYcleumy4i&#10;IuJR0tcbSnAcf2Hu47AAPHkqmyvOvT7djc/X3r5dOA/D4CNrOQiCoMvvlQmrqmo+Dg0N6RMAAFBL&#10;q6o/Vak6ffh8XnV/HAMGgM12Vi5dvuL1PlsgEDyzVmRo6CcP3dzcNMZrHMdpAIDp06ZmPFN0PFwa&#10;G3ueyWSQO3Zsj7XM0hc0TXMyMy83PG5qEXl5TbB4XsHhcCQcDkdikWgoh6IjaRRFOefm5u21tt3N&#10;m+LdJEm629KnVYei/0Ub0jpgtOD/ADhagKPxOgtUSaWBGIaNip/Kq6TSQGN51P8/ABfFRRY5WoSj&#10;IIqLLPoX6wG9V50oypgAAAAASUVORK5CYIJQSwMECgAAAAAAAAAhAAs3qH9oHQAAaB0AABQAAABk&#10;cnMvbWVkaWEvaW1hZ2U0LmpwZ//Y/+AAEEpGSUYAAQEBAGAAYAAA/9sAQwADAgIDAgIDAwMDBAMD&#10;BAUIBQUEBAUKBwcGCAwKDAwLCgsLDQ4SEA0OEQ4LCxAWEBETFBUVFQwPFxgWFBgSFBUU/9sAQwED&#10;BAQFBAUJBQUJFA0LDRQUFBQUFBQUFBQUFBQUFBQUFBQUFBQUFBQUFBQUFBQUFBQUFBQUFBQUFBQU&#10;FBQUFBQU/8AAEQgAnwE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gttG2lpcV0AN20badtpdvtQAzbRtp+Pajb7UAMxS0u2jbQAlFLto20A&#10;NxRinbaNtACUUu2jbQAlFLtpcUANopdtG2gBMUFaeBTgtAFdkqPy+aumPIpnlc0AQqhxTjwKnKYH&#10;SoWXNAxobdTmXaM0RRZah380FVzleaQDd9CkMeabbKTNtfjnoe/NWdbudM8M6adQ1XUrDSLULuLa&#10;jOsBYbS2VLYHQHH0PpSAj8sbWJIU9geM1Z0zQdT1SaPyrK6kilzsdImKnGc4IHtXy58Yf29/B/g0&#10;XWm+FrSfXNQTdC1xJFDcQbxvUsjRzg7cqpBx0PuK+evD/wDwUb+KfhbxRPqdsba4s5nJWwuftTQw&#10;LtYKI4xcALndlueSM1DYj9TLv4VeIYSPKt5Np/h2Sbvy21zureEdW0yX/SraeBe4mR1Pb1HuK8z+&#10;Cv8AwVz8H+LpIrPx5ps+iX7ZxcWkENvbLjzDy012SMhUH1J9RX2x4Z8W+C/ixpf2zRtR0jxJad57&#10;SeG62/MR95SwHKEf8BPpSuB80xwquCisMeopJicE17d4y+GuiJplze6fcrHJDG0nkq6DdgDjaq89&#10;DXic8Tm8ZMYXPT8a0TAro+KeXqR7bY3Sm+V7VdwI931oqXyaKdwFAxSgZoxTgtSABacFpwWnBaBk&#10;e360Fal2/WkK0ARbaQrUpWkK0ARbaNtSY9qMe1AWI8UuPan7fal20CI8e1GPapNtG2gCPHtRipNt&#10;Jj2oAj20m2pCtJigBKdnAptOQZYA9KAE39KUnAzVS0kMv2nPVJ2QfQVeSLfHSuO5Esm44pZomZP3&#10;Y5prwsD8vWtDS7OXWH8m2/1o69fc9s+hpXEZ8SOATkDb1zW34S8P/wBv6pJb2+JmjKCQx/MFDHgn&#10;ANeN/HL4/wDh34QeG2vrq9tbq6lx9ntLKWN5ZcPGG+QyKWwHB46DJr4P8C/t2/E/wX8RF8VwXym3&#10;uHiWbTria6+wMqMhO2MTgE/Ic5P8betID9Hv2r/iPefs2+FZHsfBOqeIdQubYy2+pW+ktc2Nu7JN&#10;tE0gZCu0xBmA5Ctnvx+UHxW/aN+IfxX1K4k1rWri1tmZo/7Otbq4S3jGX4EbSMAAHK+wAFfq78F/&#10;+ChHwn/aH0W28N/EOy0vT9SuEWGRdZitIrCSRlSM+X507kgtLJjjJUH3zT+Nn/BMv4Y/GTT7jWfA&#10;N7BpOoXaNLAbKW1h04lhI6keTbMcZkTofuge1TcD8YkkiQs8k0ry4JJLA5NWtF0XVPEl+tvpdldX&#10;txJny4IYmkd8Ak4VQScAE8elfU2o/wDBLz4yWnxD/wCEcisYbixafYurpDeNaCMzGPJm+zY6fNnG&#10;Mc19zfCL9m74V/sp+CLZfECaLfeKrW3iXUdX8QC1ktoZzkOLeZ443VczFCG54RT05m4Hxf8ABL/g&#10;nH4y8cxx6x4wjPhrTTndYXizWt//AMtFGI5bcj7yo3X7rA9xX2loHjD4afsb+GZNH03xc4jON0F7&#10;qVt55+csNqqY/wDnuSeOmPx+eP2nf+Cg+tRX0uk+EIDHCMbrxkcOeIm+R4p/XeDx7etfCPinxZr3&#10;jCR59XvtT1e6ONpvJpJ27A43Enoo/IelTcD9cvhp+2x4F+KGsQ6Jp+q3UeoXDeSkF/cwAzlg3CKs&#10;zFsAHPHcV6TrFkwczRAKCMjPGepr81v2GPgNq+o+N9M8a6jbGysrCXz4BPG8bSMFmX5NyYIDKu7D&#10;Dg+tfob400TxN4l0rTV0S+tbJ4rmOS7aaaWMG2CtvEewH5+RjPHHNWmBagVpR8/3qkeDZTYbJ9Ks&#10;IYTObmcRrukZ953YweevUURyMyYf71VcBuKKkG0daKdwI1jp3l4qyU9Kb5eKsZEFpwFP2+1GMUAM&#10;xikxmn0YzSAjK0hFSbaTBoAjwKXb7VJijbQMixSbalIplMBAKdtpVFSKtAiLbRsFTYFLtzQBB5dH&#10;l1aVKeY+KAKJipY4/nFTOMNiiNf3g+tSIyrOL5bzHX7S9XoVJjwDzUVhH532xB1+0vV3T9JutWvU&#10;sbWLzZnYKBuA6kDufUikArYlgcouTHjPPqa8C/a4+N1p8H/C1xZQ3H/EzvNv2ePYfn2PCW5KMowr&#10;96+u7PwjHp67J1+33ifdiyY9mevIODkHP4V8s/twfsLal8UrG/8AFvhn9/4iPl+ba/Kv2nmCIfNJ&#10;OqJtRGPA5+vNK4H5T694kufG2sy6rqp86afHmNwu/aoUcKBjAUdBWaQQWV+YcYUfzqfUobvQdRk0&#10;u/tPLvYcb180HqAw6ZHQjvVa5mEi4HBHOKQEPlQRyjMe4E9Nx5r0v4Y/Hzxv8F9Wsrvwfff2WI5U&#10;kK+VBNvIZD1ljbGfLT8vrXmUAMjHPY1r6SFu7+KyC75ZsJGmcbmJAAz2zSA/Vv8AZe/4KE+K/i3o&#10;Wv2XibRt8ej6XcX95rH2qIb/ACliEi+THbrjO9myM+gBr4A/ac+M2o/G74ua5cXQ36DFfTx2Efyj&#10;Ea7UzkIrc+Up+bkfnn0f4g3cHwM/Z20nwrZwY1fxKsWq3Y3n/j3uLRo3Tnev3oxyCD6AV5l8F/2Z&#10;te+Ml5DdxRfZdGIJa43Rv5YIcAbTIrHLJj9aVgMO+8OXnjVNJtrGHddXHnYG5Rnbz3IHRTX19+zV&#10;+w1Hoxj1fxXDt1IZzFuJ8v8A1q9Y5yDlSvbj86+j/gf+z3onwv09bdG+0XD/AH3w65wZCOPMYdHr&#10;3CKxTTZYQTiNs5/D/wDXSsB5v4q8TaN8KdBudev5fsekadG1xczbXf5V5A2gM3JOOAeua4X4C/tp&#10;+H/jp481/wAMaPZ+V9msbi7jn82Q+bCsscYfa0Kbc+YDjORXyl+2F8Xm+MXxbT4fWFx9l0S2DG7k&#10;2b/OU28M44KKy7TG3Ruf0rp/2KfhJb+BfiVe3ti3nLcaO6mbBXKtNAcYLn+6DTsB9o3StcXjSKfl&#10;DEfrUkcG5xmpJ4fLuI8dCgJ+uaRpNjVQEv2QUVCbyigBaKKK0GNxSYxT6MGkAykwKkwaXbQMiwKM&#10;CpdtG2gCLAp4XNO204AUAQOtR7ankGaZtpgMAwaeOlJilA4pgLmnA5pmG9DThxQIkU0/dxUQOKdm&#10;pYMYw3NTJD9nXee1SU5NhceYcrmkxFTw5MJdQFqB891d4B9NxAr2+1sbXw1ZRQRpjUJoQWkyeUIw&#10;RjkdRXj/AIfuLbz55rhNkdpdNPDKSdquhBUn0HfJ49a9q8IWkmsT2t9OfPWSJXVlHBUlSCCOo561&#10;AGlpnhiZVFxKc5+nuPWuutoh5Gw8j0/GpVTaMA/L6UrMqDk4HvSuB82/tBfsN/D34+SveapB9l1s&#10;4/07fcP/AM8x9xZkX7sQH4561+Tn7T//AAT78f8AwAkGoR2/9r+FyWEd9vt4PuxK7/J57v18wdP4&#10;fcV+90l2gB8tg7ei81gXstzLFcpcAtCyEAthdpx19+9ID+ZKNisxgdfKkRvLIzu5BxXuv7Jvw/bx&#10;h8SzrU0Gyx8Lwf2zNcb85+zTQuy7QwPRs5Ab6Gv1p+KX7LHwX+JF1eX/AIl0KPU9YlD/ALz+0buE&#10;7iXbG1JVH3nbt3ql4A+BPw/+FXh6503wnoD6VHMzNJm5uZQWKKpbMjt/cXgHt9aoD5i+Gnw3+HHx&#10;v8ca3rXjNv7V1GO4nSxtsXMOyyEqvGd0TKDhpHHzDdzz2r6q8LeFdG8P6EmnaPD5FnbosNum522x&#10;qSFGWJJ49TmotN8CWun38lzEMMzEscnpkE9W9q0tb1y08P2ZnneG0tIQA9zcTCONckAZZuBknAye&#10;ppgW9HZ9OtWFyd79j07n0+tcf8ZvjHovwf8ADlxcanqOb6Xb5Fn5D/Ph0DfOqMBgODz9Kyr/AMf6&#10;jfyND4T0+bVrlsf8TZwbZLTv8qSoFm3AMp2k7MZPJFQ+GPhjB4elkvry+/tHWbjHn3flGLdtyF+Q&#10;MV+6QOPTPWnYD8zP2fLpbrWvEEupzb9Zufs6wHZjdKFkVF+X5Rk7Bk8DOT3r9Fv2fPA8/gvwXJNd&#10;j/TdRlN8xyPkWSOM7OGIOCp54+ldRdfCTwk+tw+IUsC+s2zeZFc+bN8pwF+7u2ngY5FdLFIVhCji&#10;P+IEdT60WAlB3xBj1qvKd2cVMrBlwOlKIc07AU8Girn2eilYBxjppWrLJiomWqGRgU4LQFIp6rSA&#10;TbRtqQLQVoGRY9qawqbbTHWgBAPWoXfY3PSpm+UZqj4gm+xWqyDr/wDXFAFuFfM56imyLg4q3HB5&#10;G6Prt71WnU7xTAEj3Cl8rBFT26Dbz6Urpg0xgluCucVWmjZein8qtrOyqQFJP0pUlXhXX5vTHNAj&#10;MG8dj+VPTJPQ1aleJ9wiU5HXcBkU+GJQvzAKfekIrSKBD159KqXl/YaXa+fqF7DZQ5wHmlWMZxnG&#10;W9gfyq5eiBIyVuY2l/hiEg3MPUDuM8VxnxB+HY+JGgJp95e3thCJRIrabL5c27YygHKt8uHPbqBU&#10;sR1/gW/t/EMGrWltNY3lpeCW38+Ng5UOFGVYZAYAgg+9XvCXxI1n4La2dP1uO61jw5JN5MM8CvPN&#10;bKWCqWZ2VEiVIyTjoT6GvLx4U1TwV4AMHhqecX2k/v4yXffdNFFgLJ5YBcsVXI4z7V5b8P8A9ry2&#10;1PxFeeFviVAmj6uL54le6QQWxh3rGNxnl3feMmeMYB9DUsD9JdH+Inh/XbZbrS9WtdSt3/jtbmOU&#10;LgkclWIHIP5GtC41i1uY8CQp/wACA/rXxzc+BFWH7Z4V1/UtJgb/AJdNPvPJtxjj7ka467j9ST61&#10;zuoah8UbIGKDxJbmPs9xfXW/t3FSB9oXPiPSvD6tcT3ybRjPmTJgdu5HrXlV78f9O8Xas+k6NdW1&#10;66oWl+xyLI0YO0AttkOB8x6jtXyY3gn4jeIZblNU+IEjJPt2xWutXPG3rgMp9AfzrQ8W3mkfsq+A&#10;NY8TC4FxqlxC9vFJO6MZJljkkiTP7tiDs6A5OBjpQB638T/jT4R+EtlcX/iTV7eKZY2mW2muYVmk&#10;4dgEV3XJJRgB615n8Of27vh38UPFtp4d0qHW7a5uXSFZL9bdIWkaRYwFKzsSCXGOM4zX516rrXiz&#10;9pvxzd6zrN/dSaUJncRPNKYIf3pfy1DF1XCzEBc8D9em+HfwY1HTfjd4csvCWpwNcQPbapKZrhiY&#10;wtyoYfu0yFBC8H8+lUB+pfjPxnZ+FIR504ubmU4jsrJw1xIhDYwhIJJK4474FcNb6DqnxBvxqGvi&#10;5g0c5MWkNvWKWMjCCeFwVZ12oxwcB9xHatbwx4CSyslu9Wnl1jWXYStPeP54gYgErCzLuVFbJUds&#10;nua6y2cqgU7iF4wapAVYbCCxG21t0tU7JEgRV+gH1P5077K5OTIW+rZq5PKJRwuPwpsCE9TTGLEQ&#10;qFCM59qrXPy5CjA9qvSIEGartHvPNAEFvnIzVocUwR7OlOz7UAPzRTM+xooAslaYY6mxTtmaBlXy&#10;6UJVgx4pu2gBgWlK0jZFOjOevFADdntTGjz2q0FBpGSgCs8XyisLxo22wUfX+a107x/L0rmPHKkW&#10;K/j/ADWmB0c64LnvxUckIbBqSfJD8elNOcCgBi/KQB9KmaHZEXb5RjOW6UzYqsrFhxzjNR6n4h0+&#10;1gUXtzBZ2wPzvcuseRg5AJOOmfyoGc8nj7SR4ts9EguI7vUJWffFA6OIUVXJeQBsquU25x95lHev&#10;Gvix8avE0ya9D4N0qZ203yPtZnt5TOnmbCnl+U/GfnznHHTvT/Evw6tf+FoSa63iuLw94O1C1fbq&#10;8Goi1vWu3laQQRy7fLMRjG7ZktwT0FVfgvoOt6tdaX4nku9N1CC/83+3rZZHkjm2B47by1xhsEZP&#10;mE4I+WgDofAGval4P8UWtrdX154n8Pa1u+w6kZmuzF5KMZPOkJCLl2Crtznbg4Ir2C+vjdTR/Y3j&#10;kkbOCDmMf72Pxx71yPhn4bWmi6Jb6bFNfvZw7vIMzAyx5Ys2PlAGSew5FdstmunsF8qJT/0xXA/z&#10;zSEJFo8Ub/aNqvjhfMALAeg46ZyfxqWOItcBwxVfQHHerQJaPHb0qMKQ2OlJisUtIU20t+8q+ajz&#10;yKEcZ4OOQDXz7+0t+ytpPxUD6voNr/Z+vBCTMI0jVm/etklImY/O6nr29a+lEt1HPHPJHvTLjAUg&#10;ZA9qQj46+DX7RMvw/wDD9n4Y8dRazpupQb915qqmITZd5PvzSAthWQdOMgeleiTa/qHxY02Oewun&#10;0/R5M+XdWcjRznBwcsCy/eQgY7E969H8b/Brwd8ULQQato0RuU+7dw2sPnDJUn52Rj0QD6cVwvg3&#10;9nvxH8Pylr4e1yOfS4s+bba9dyMBncV8pUjC/eZi2f8AZpWA4OXwlqXw81GDU7PXvEutmPduhvrx&#10;riM5G0fKAP7xPXqB6V5f/wAFMvGbDT/BXh62n3Q/aLq5vFjf+NUiEWQD/dmk+8Pp3z9qDwRJFbks&#10;lrc7v4ZxuHX/AHa8++LX7Lvhv41JqU2rxXa3cyf6PJAsQ8p/K8sYLRMVU4UnHOQPSgD4q+G/hA6V&#10;4F0m+0+aJIJ4Ir27XfjholLkhRjOAOv4mvo39k74byax4p1Pxld2AtUEMul2ztCU8xN8MqSglTnO&#10;T8wbB7DvU/gP9iCfw5e24vfEOrT6La7UWzjvSwkVSuEdDCFKFQQR36dK+ovCXh+z8K6VHY2Vslvb&#10;QoAqLGF6KAOAAOiimBNZ2jQCRXYsFyBk56UyIAyMMd6svdb3cBcZJ6CoQm1ifWmMWWEAcAVHGNtS&#10;sxamhaYxzDcKZ5eKmRacyUAVStN21OyU3bSAi20VLt+lFAFlVqQLQEp2MUxjGXNIi88VIqhqZMZE&#10;O6Nc496ABrdjyRVWeNgTtFTXGvW9jbf6YuxvXJPb2HsaisfEmmXzbLdvMkPbDD+Y96Yh9sr9xzU0&#10;ikdRStcOJeE2+2aUs0hy4wPrTAUD5a5vxyoNiv8AnutdI6Nt+WuZ8bBvsa5H+crQB08qKwcD2qOU&#10;A4HrTEkxNJv4HH8qHV1+ZxheuaQDLrSYLq0kSb5oHUh15GQRzyDnpXmeraTpFjqMnhrRrL7LDe5u&#10;tRl8133W7kxyrhjxkAHKkHjivQbvUGZhHD8wPB7fzoh0pPtCXZ/1gA/nn1pDM3SVt7XSYdN09PLs&#10;YAtvHLknIRRgYbnoAc5ras9DjtB9fr/jU7gzuJD94Dbmn+axNAEnlhRwKrtHk1ZUkrUbLQAwLikY&#10;d6fjFJQBD5hB4pwHm8Gn+Xk07bt6UhCi2SEZFRNaiZs9KkLFuKkjGKQrDWTamKihmMjMrDoPWrRH&#10;FVpF2HIoAdDL5bnAqaWQyDkVVjyT+NWOop2GQNF3oEdTbads9qYFcw0nl1Z2e1IVoGQBcUMKkK00&#10;igCIrTdtTbaTb7UCIsGipdntRQBbSOklXFT4C1HIA54pIYltHG64b73pXn3xV+Iw8EaRJHaTZ1Sc&#10;bLSDb958oN24qVG3eGweuMV3kapHcKzHaRn+VfPX7WHwc8TeMNK0zxH4VLXep6Is8wso0jLXRbyg&#10;FBdxtICNgbST0xnFMDyvWtO1Pxvq0l9rsnn3bsSJNqrsUsTtwmAcFm5pkXgn+z3DwT+Ww5DbM/oW&#10;9q890r4vaz4OnjsfG2h3ugOpEby30TxjdkA4/dAEfK5yDg7Tg16f4a+JPhjxB5Yi1e0kEmAo83BJ&#10;OMccHvTQjoND+L2veDY0sy39p2qYHk4ji4GB12E9Fx+NexfDz436N4vj+ySN9k1BcBrTDvj5cn59&#10;gH8LD/gPvXkT6XbXbebA6yRnup/H1rP1DwrasBLMnnjsmSuPxB9/0qhH135zGHdEny+ua5zx2zmw&#10;QqvJz391r5x0jx3r3g1layvC9qv37QQp8/XHzFSRgsTXeS/GKDxj4ee0sHSPxGMbNKkfbIPnycF1&#10;UN8iluOlAz3K58iZSpb94egwaoPc3WoKqif7PbsPkOwNvXt7jINeffCLwn49Fpev8Rrz+07lNn2c&#10;tFBBjJfdnyTjp5fX046mvWprSKY5BCgHIHWpGZdtpa2QLKd7NyW6Z/WnMWDYrTWMKu0fSoZIcmkA&#10;22QEc1L5QpigrxinZNIB2ymslOWn7aQFZlxUZFWXWoinPSmAwCn7cinBKft4oAhVOamCgCkK0hJp&#10;gDmosbjTjmgKfSgA8sCjHNPwaAp9KAEApcYpwWgigBlNPWn4Ipu00ANIzSbak2+1Gz2pARbc9qNn&#10;tU2z2o8ugCHZ7UVN5dFMCSUHHFMiBzzVry93WmtFjoKkBjWyyHPelTaB5bqrKeoYfjT0yODSugfn&#10;vVAcN8QPgx4U+JVtLDrOjabN5sZhM5tYmmjBDDejMjYYbyQexr5H+KP7B2s+F5bm++HOstMoLSi3&#10;vrp2dR852xrBAMNxGAPr7V93GNiMYp8KmLBEaMRzlloEfmFovxB8b/C66GleMdH1G1it28t7q7tZ&#10;0WXaQp2PKy5zscjjnBPrXtfgz4n6B41ssQXcEbjAKzyxhgduegY+lfVPjf4W+G/iPbvDr2lWFwJF&#10;KGR7aNnTIYblLq2GG9sGvmvx3+wZb2Gpfb/AniO5055NxeC7vhFCDu4wsMH91iPwWgRwHjvxtZ6T&#10;cR28D/a5Jc7VtCrngKT0b3/Q16L8D/g9rWjfaPFPiTabv5fIRt+8f6yNuHQHoV6Gu5+F37HWjeEZ&#10;YdU1u+bxBqCbv3V7MlzCM714Dwg9GHfqo9K9ym0+O/8A3UkEUMPaOFNqjv0+oouBYkkllgYSoFds&#10;bsAjvxULb1wKtsSzEt360woHoGRx5xzTiue1SLHgUuykMh2U3bU5WmFaQEYGKfRtpcUANIzSeXUq&#10;rTtntQBBtpdtSlKbtNUBHik2g1LsNGz2oAh2e1OEdTBKcEoAh8ql8upttG2gCHZQUqYrSFfagCAp&#10;7Unl1Pt+tGykBDs9qNntU2yjb9aAIttG361MEo2/SgCHZRU236UUAS7MUFM1Lim0gIJUx0ohXJGa&#10;mIBoAC9KYCOmOlEa+tSdaY/FIkkMUTDBx+lRNZB+EjRx/tDNRs5p8d08fQ0CGlZE+UqqgegNSCLj&#10;gU9X805NSqM0AUZYm7U6OMjrV7ygajZQDxQUQbKQr7VKRmmmgZGVpvl1LRigCHZ7UmypyKbigBgW&#10;nbaWlAzTAZtpNlS7aMUwI/Lo2e1S0EYoAj2UuMU+mtQAmKMUUUAJto20tFDATbRt+tPA4paAI9v1&#10;o2/WpKKQDNvtRj2p9FADMe1FPooA/9lQSwMECgAAAAAAAAAhAMKR7cxhgwAAYYMAABQAAABkcnMv&#10;bWVkaWEvaW1hZ2U1LnBuZ4lQTkcNChoKAAAADUlIRFIAAAEkAAAAnwgGAAAAUIOk7gAAAAZiS0dE&#10;AP8A/wD/oL2nkwAAAAlwSFlzAAAOxAAADsQBlSsOGwAAIABJREFUeJzsvVewJdd1Jbhv3rz+ef9e&#10;eW9RhULBG6IAgg4ghpDElkSKlNTqjhBDHTP6mvlqTfRET2jUExOUIro/NBGablEdCqnV0yJBUSAJ&#10;igThgTIogyoUyr8yz3t3vZmPtdbJl1lkzGe/jzw/99377s08edKcddZee+3Ev/3f/7hlZuZ5npmZ&#10;+b5vZmatVsvMzBKJhJmZ5fP50Kv+32w2DQ3fy2QyZmaWTCZDr56X4Pa80HbX73v9Z+ub25avbfqh&#10;z92v+Hv1KZVKhbaL19Yv3Ie+o34m2Sf1LZlkH7U3vnjhXd93DPV6zZoN9CeTSeM1jdcmx7DRaPAV&#10;39PYlsplvJbwWq1W+X9su729w8zMOjo6QvtuNFuW5XlQR6u1Gl4r2IbOc3TM0ulUaF/aZirlh35X&#10;LBbNzKxSqbhjy+Zy64fGtWqtGtpmo14PHae2mU6jz9ksXn2e54XFRTMzW11ZCe177969ViyW8Fmp&#10;GNq3zpuOq9lshf6f8NwJwyvHVOeizj665q6h4BpOsd9Jvuo3NY613uu10WyE+qTz2OLO7/t9jb9n&#10;n8yCa35icsLMzPr7+83MLM1rSvef9lGvN7ivZuhz7aPhjpPXP4/z6tWr7l4fGR4xM7P5+Xn2wV8/&#10;JK7pfOo16aGvnZ26TjtDxxA9Js/zTvrRf6rpAHWx6ADm5uZ54OEBaG9vNzOzarUW2klwgybu63Qi&#10;cjMEF0cr9N49LFq4ENwJ5onSzZJJZ83M7Pr162Zmtn379tBm05mMu/DUDz2A1AcNorYZfcDowaSb&#10;pdHgRcPx8d3FWQuOkzeHHjiVyINFfWk0ww8kPVBTqTT3UQ+Ni++nQt/X9nw/affGxszMLJ8vmJnZ&#10;xAQu4NnZWTMLzmNXVyf7i20fPnwYY8Xzr+P3U+FJoMW+6nPP86zKh5Me+fpOkzdD8HBLczwa/NwL&#10;vS/zQaxrxj3A+OnOXbvMzGxxacl9mPI1+Vjot56nsQnfkHpAWSs8oXo8v9lUjt/jQ4TnTg+f9dvU&#10;Q7kZOd5MFtdjmp9f43V5+/ZtMzMbHBw0M7OtW7eamVkui33qGionsF2rVdcdTxg46L2a+qBrTQ9B&#10;a4YfFsEEHHk4cHs7dux0DxKN8fLKMkcq3JdgQDQurdD/tQ/dO7rndL3qved5Ftli3OIWt7j992u+&#10;ZtlmBE7q6ZYjDG9razOzAFavrgI+Ly4umZlZby8+F5yOLpfUtB+zRPA/ISH+R09Yc9+08PciQEro&#10;bYWQfuvWLWZmNjo6amZmXV1dZmbW3d0dICIHK8PLRUF5oZoa0YxmfyGEFJc2Tbfcwmu6GcBrbVfb&#10;1nEJRmsfDuJy28vLmIna2oA6hT6js59mZr1qe37Ld7OwzpuWPZrp8wXAcaFIId033njDzMwef+Jx&#10;MzMbHMAsniYi1rKrUADyWiuuub5pDAT1dS3ouPx16AKfa+w5cybC50bjkue+tDRdWFhw+4ku+6JL&#10;7Sj6FMqs1bVk4XVPVJNKCpWmQsenJWE+X7AskU/ZLanxPy2tHEJI4P86LyMjWPoMDw3h9zxva2ur&#10;OIZUeN/rbx397SWjVEIY4QTXSBi5B9sJrzrcuGnZJOSUTNrqKo5d91c2kw3twzV3v/I6t/CSzfe1&#10;JHNLM/0wtO9kMhkjpLjFLW4bp/niCsplkIPigDRjRteYevI2IshAza3N2fS0D34frCM109cdRxB+&#10;sgqtiHNJOSI9QFlmZvk8UFx7e7eZBeTbnj278S0+9Wu1muuf+l0Vj6H+N3DcU1NTZhbMCiJa0440&#10;xO9E8ImoXl3DrNLf12tmZqOjt+3jjy/wNyKOw8SjZgih0a3btuFzxxGhb5rV58n/BNwU+jI9PW1m&#10;Zjdu3LRSCefz6WeeYX/6sC0e5+AQkM/ePXvNzOzTTz81M7NCG9DIt7/9bbwnOtmxY4eZmR05csTM&#10;zG7dumlmZuPj42aGWXD3Loz30hJQs869jquzE3yVUEdXJ5BrH/smPmt6esbMzO7du4fvE0Ho2hwY&#10;GMD4NZo2PDIcGsNKGahDqEVoRn3QNSeiXeiyxm0LKekYhA50LKVSySFuvQ4OAvEkvDAS1j7Es/X3&#10;gYBuawdqdbzeHMn+RniVsrqK4y6Xy+4a1vGofwWi0RSvP/0/Gihy91QEIQVcUiRoYwEvt7yMfRWJ&#10;CBuRe0btvm374fFQi/ZNq7QYIcUtbnHbUM3X+k4tiGBpnShUoqdcOCyq10oFT89aTU97rTfDIe31&#10;M47Wwy5yE2HntW5WxEp8jtBbLscoBqM24nO0Rp+ZxUyr2eT69RsO6Wi21lN+8xbwTprlFhfAuSwu&#10;gq+Ym5sLHe8iOZmdRA6HDh00M7PJyUlsb9MmMwNv1deHGb29A1xQT0+PrW9ra5jNd+7Ett5/730c&#10;zwjGrKurm2OJ96PkhzRru6gWx29+Yd6+8IUvmJnZBPuzZctW1x+zAPncvXfXzMzeevut0Fj98f/x&#10;x2YWcFBCSDpXitb9uz/5EzPDOTl0+JCZmR178JiZmd24ccPMAk5J6PEGo01CRooy7dy5E+NEBCH0&#10;cvr0GTMzO/nhhzwWnKvJyQnHgemaEeLXtSAUKZgpfkrX4Rr7tLwE3q7OFYDQyc2bQII6/4VCwZ57&#10;/nkzM+tw3B72NTc7z35hzGdmZkLbEl+TZTQtR2SvcyFUKy5U16jv+27ce3t7Q9/17uPMwveZeK6k&#10;45zC8g1tV9ygru9EIhHwb+TZdD6C6KixhSUDnkNjkl60Qt9P/BJpTRxli1vc4rahml/mmltPQ+mL&#10;hCSERvS5mmZrISMJ1IJoHLUzEcSlJ/jq6oqLImmNOjODWVdrb617d+3CzDkxMRn6v6JRWut292D2&#10;H+KaXrPJnTt3sJ2dO93MkiW6OnQIs3qRM+XwMDgJcRF6qmtm0Yz55JNPmplZiZGkBSKqW7dGzczs&#10;m9/8JrY3ssk++AAzextn1FwOiEGzrlDMJ598gr6RB7h585aZmeXz4LPOnT9nZmZHjxw1M7P9B/ab&#10;mdnOHRgfoYFMNuvQx7vvvRfa1wMPPGBmZp3ka8TBPPnUkzwOIEKd3yWem3yW2iHCsU3D4KB+5Vd+&#10;xczM3njjZ/b2W2+bmdkskcFzzwFJCCHoOHUOoiI9oRXxPboGH374YeyTqPO9d981M7P5+QX3W0VB&#10;BwaBRguMImq21nUYcKW4hoRWdZ2/y20Lhakv4tjGxsZsieh4hNeK0MaePXvwuhtc2gqP+/bobW4L&#10;53XT5s3oE5HGj374QzMz++jsWTMLrsVnPvMZMzM7ceKE/af/9B9DY9rJiONZ/sZFaImucryGhE49&#10;RTr5qnHTdT1ETdQAX1utlrsHJKoNBMcSsuqZEI6SR7khjW2gbRNyaoT6Uq/XY4QUt7jFbeM0Xwgn&#10;qqJVKzukEE79qDAFQWkNt2+PmlkQQRJSkl5JUavlZbxvb2+3EydOmFnAHfT3Y3bTGlzRFT3l75Hv&#10;eOwxaGQ0299kxEdr7717ETk6SF5Hmprbo7dtcQmzWxfX59/73qtmZvbgsQfNzOxD8hTPPvusmQWI&#10;QX15gtvSPtxsz9nunXfeMTOzK1eumhnG84XPfd7MzGpCi3zdQWSz/8ABMwuQkY5DHJFmJkXMrl7F&#10;tsUPXL8JrmYzZ96hoSGnMxKP9vHFj83MbGoa50Gq4b17MatL/bx//z4zM/vkk8v43tVrZmb22GOP&#10;2vomhlFIa2hoyGaJcE+dPm1mZr29QGlCkx988EHoOKNaNR2PuBfHYXBshbQUUZqZnnZq8LJLYcH1&#10;19sDdCzUKGSUckp6RlmJlC5fxvEqsicUsIPXpvqwsrLiznlfP45PETodh/hFpf5MzyD6Kf7uMF/3&#10;cOyFuqWu1/GLH3vrrbdsdnYu9Jn6c+IErtO7d9Hvv//7vzczsytEdELGQms93Hd3N5ChEOLJkyfN&#10;zGyN2qPunu77VhrdjCp6XhgZBWlk1I+ZXi30XmjsvsyEZpBKFCOkuMUtbhum+UHOGZ5NevorsiVE&#10;I9XztWuYncX/KB9nksl+4lI0w+zfD56ji0/mXVxfp1Mp27wFM/rZj85yn3hS9nPmUe6MZkbNaj/5&#10;yetmZnbjBmZ55V8pkiJU8PZbiBwNMuo2NTlphw7hu7dGwc8Idc3OYXYXL6DZWr9VREAz6Pnz0BZp&#10;xpWa+EtfetHMAgV7OpNxatmoAllr8yR5KLVWK6yEDfKvwknD0cRYzcz5Qt4miUi//PKXzSyIlAzx&#10;eKTtUt9WyMdJya0I6Baq3s+eBX8lHkeJruK9zp0755TIQicXicqknH/55Ze5rfD5FscnZHjrFs6N&#10;dDrrlfZmwfXQ3dvjEJAXOT8aC6c34/GKE4rmhElfpwRuoZV79/D69NNPm5nZxx9/7DhMKdG1DyEJ&#10;8TVC1eJOFIFWH3XvHHsQ6Pwyx3KNx/fGz37mxmHvPiBXRTc11leJxO/cxXUspCdeRho9oWf1Rar3&#10;JUYXFV11EcFUyrq6gDrPnT9vZkCk649TfWjjta+xDaLgv3isxW/p2dNYh4RjhBS3uMVtwzQ/eHqH&#10;9RfKhbrLJ69mHK3FFSkSElJUR3oVRQPEUXVzrSpl6crKiqU50w8PY9a+cAGoQzPLNiqW1Sex8kIW&#10;27mvK1eumFmAPKQp2sQnuPQcn1y65LQxymlT/pBm/Mx2bFMRvCjvI+Sk2VFPe/EailIIUa2srNoa&#10;v/vLLF6kDtaiO1D8hj83F/FT5Ej6EMy8i5zlms2mdTBTOxnZ1wrHVpnl4ufUxzmq3HVu9P/xCSiy&#10;z3O2vMfr4oUXXjAzKMGl2tZ4f//V77O/6MNv/dZvmZnZwYPg9sS3CWGIH3FIaE3nvcmxXLH1rb+v&#10;P9DZENEpUqdZPOoooKEUYtL1LwQvlC1+UnzmKDnS/Qf2u3tifn4h1B8hnlQK+4y6Mej8CDkqR/Gh&#10;hx4ys4CX1Pf/6af/ZGZYtShrX2N7/Tq4vRdfBCJ/lnzss88iMidOaWwMr5cuAX0d2A++UtsTWtX1&#10;LDX81NSk47KctQlfxUtpbAKnjLAWTOdRY6lrSdvRPeMu7xghxS1ucdtIzZe25913MVtpLRm4AODp&#10;J8Sgp/lnP/tZMzMbGEB+jriZYafNwCx+7Rqe5FpXr595A70JUIa4AvFYQkyaebTu1ZNXmgpFAmUu&#10;9tprr5mZ2XH29dFHESHq6u62Z55+wszM1orhiI5mVs1AWoNPMoI3xyiHoodRo7oi+6xIS2ndeyGE&#10;qH9MyxnIWGhbeq+k6vs8bJLKquarTO887CeV8qzZkmsBxuiTS5fMDByIWYAohCSERrdIIxNBX4qw&#10;DA8N8xWo9tSpU2ZmduSBB9yM/4N/+IGZBWjy4qWLZmb2+us/NjOzL33pS2Zmtn079jk1BW6iyBw3&#10;tRXyl8rh0/Wha3F4eDjghsiV3GDEStyfeKp0JKLnsgGIRsWZbo7oj5S7p2hUuVx2n+naUTRRiK8Q&#10;cSeQwlkofJ59Fi8rBPEy+T5Fgp9+CrzVe++957ijm0T4ykUUZ6T7NMMo9zaq33uozROqqVQrob4p&#10;0vuVr7xiZusM4CYm7G/+5m/MLOAfdU+3iK68BMZU968MAzVW4oJ3MVKpbUe51PVODTFCilvc4rZh&#10;mi+0oeiY1n/RHBchod/7vd8zs0B1Ku2QuKVPP8UTWzOTnn5CFOszwMWR7NoNDYwiOFNTQG0/+clP&#10;3HfN1j95+0PbbmOGejsjf0J5b775ppkFuWDzc3MyznM8gLgF5VNF1cPOpTHSNNMqP6tCNKA+ikuq&#10;lMsuV02IyOXytDhjJH6xra7UPs0IQhJyEgqSka4QYsJL2MoK+iUtzMgmIJ+dOxHlDDxqqJp11q04&#10;7mIF51PRJ/F3QkE6BiHm+bk555AoxwDpdO6Qj3yfOiShzM997nMYB15rjpfLKWOdx8vIn2ZicVXp&#10;dNoh2wxV3dKN6fzpvEi5LeSn6OIv09+9/z7yCaXY1nEnk0nbx4iXrjNd8zr3QnDiVQPOTzwt+nzu&#10;HCKXI1TLHzuGsfzWt75lZmZv/AzeVJu3bLbr1xBRlqJeqwbdC0Hk1ULjoWvu61//OrZJvyvlNgp1&#10;Pv449HUrjGzv27fPqdY1VuKIdI3o6tOqQttqOeU2XqVVU7ZH4MZqoe1anO0ft7jFbSM1X5yCVNOa&#10;MYNs5xuh90Id8hoK8lnQpG+5L/vaOdkFDn1am2r2WloXJTILIn9CTlpHCxkpYqYZSIpX5XiJ39Ds&#10;0d8/YFNTWPcrQrJtG2YKaUPWGY6H9qUZUtxQjogv8JzGPhSVk66nWq26MRGC+WU+yBEKyVrOB5nv&#10;lS1N5HQfrtL/WzD6NzNrMvms1pKHFPvSojshj08oRDmHmt2UTygVrngh5Q9qRm3Z/X4+rUjESujl&#10;9dehIxOikFJfEVnlAy7QaeGJJ4AKFOnV9iYmJ+zqInQ4B6h2l1PA1auIvD5I5wEVN+jqxiwu3irI&#10;vcTxHKZjwU7mT4qTEWJKJpOuv7pWxJMqevjSSy+ZWcBL6v9L5Ia02hC39MYbPzezILft0EH04cc/&#10;Buf24osv2iQ1WbpHOmmY71wMmmHfcjU/4rV17BjGQ44DOifKJ9V90VYo2AGq9p2fGPmnZfZBxyfk&#10;qtxDIXb9ruAcROlQ0MHPybXpNZVKxQgpbnGL28Zp/sgI0Id0DbNk49s5cwwxqvLII8i4PnwYs5Mr&#10;vRPxNpE+qVoN+z27Hap6hZe8r3rI+DhUseJ1hMouEsU9+thj/B44hIsXEb2R99Dly9BaKKqjtb64&#10;qvb2NqcKlq5IqErN+VuTY1E5IR2v9Fkt5/bIkjiqUsF9rTldR9XxMJq8hEqcw1QjgpBcFCIR+p5D&#10;RAFUsvV/rEdMQkbOi4ZTj5cQ8gv7N1ebcgOUUps+x1646ozcDYQsNEv29PS4PMY/+IN/ZWZmb775&#10;czMzW1iAtknOApqNf0qdzZ4933LbMAvGWLyjxvj4w8fNLPCqGhoesleZiyi9jZCSlOpnz0FnI/W4&#10;HAeuEEEpD+2ll6DncaWkeE0KOT/zDCJeV69ec7zqaebsSbktPdzz9EuSYlkR6ffoc6XjF1LWNXiK&#10;+WQT40BDrpRRo+7OrSs/xfvLVR8RT8Xz1IogJqne1XQM4n10L0rZ3bKWy6poRvy5UxEPtWmiTT07&#10;dCXq2nJ8tBw0I7yy86RaXo4RUtziFreN03ytZ8XjCJXo6b6LWeD6XlS3oe/J5zgaAVP+juCBEErC&#10;gvwx7VMz/UcfwSFQvM0Qldxi5xUpkIe0ZhLxOFYLXO/MgpnrwIEDzuNF2eHRKhRCHalG+OnucwbJ&#10;uOob+L1zx4twLWG/zXCZlFakMolFdBkBUnIOM+u3sg4phbOrOZFZq9Wyeh3j3mzhw1RCjoFy93Mb&#10;wbblvaz/i0OSboezYsbHDHqB3kzbqWOZmZl1DgO6VqTMVu2zOZ7v5aUTZmb22mvwATp5Eg4LW7dC&#10;l6Q8OuUoCjlpVpcK3czsd3/3d8wsUHGLp9hBxf080ZmcP8VHPvXkU2YWIKoOck+rRCCKaslD/aOP&#10;PjIzs3t377kIlvRC0pkpqiZ0pX6rNp5U7bon3n8fUcfTZ86EjkHnf72Lo6KgyYh7gZCR3BqDFUu4&#10;uGrgzirlvoV+L/QjBXc+l3eOmFKp630ioqvr4nHOzKmQZJiHjfqBK9NiPhIRrVZrMUKKW9zitnGa&#10;r/whRU9UsUMRA+l11PLkiMTaC7VIe+G8fNJhhKG8MkVndu/eZZ1cv15gfpQieq+8AhdC5cporfkW&#10;s/evM2qh3CDNSMpo1tp1E/mxXTuB8uCpjae0ntpaOweIhzlPQl0q3+2e8pgdy/SBEipLqD5WJMqR&#10;SCbNcziJ05KgjENOFm6t8B9BKltY3xEou8MVU5vNhrUaRHxNoUWeD1UJTYR/m0iE69T5yqLn8Wj9&#10;Lw5J51FK//bOTktzbP79f/gPZmbWRSSzja4O++j/I27vG98Agjp5CtzJ3btAz8pAV0RMVUqSkbpu&#10;nuc5pCs3zn4idfES4kiiFXgVPYsio6ibpZC+XA1KxZJTaIt/ktpd198S7wW1RCIcHS66vEFwLrpi&#10;pIoX56breHV11Z1rRa2F9J2Gx1QLTkiX3Cb36SotuyrRxuNsqJOhcUqn005XJsePTnm7y/GRl1CG&#10;CNDVOmSPXDY/96FnhhDSasTlwsxihBS3uMVt4zR/chLRCPEQ4oACJTOemPK7ltNctHplVFtT4lpe&#10;+Ul6r3pZXmKXc69zjnR8r3y4UfriiHs4dw5IStEW5VXJP0fZwwU+sbcxV0raoFaz5foRZf6FkIIK&#10;KJhBs9lwtELaIPEASUUS5KvDWaIszYW1glmMaKTB37qKGAnNKaocwa+7elaMfAnFOJ6HP7cw12Qt&#10;zyr8b5VcQoq/SXEbHnVJCYeqGPGU5xJnVL2WqjiPa8us0lohymtiu5Vy1RaJbA4QXd+iX9V3vwsX&#10;Q6EuRZ2+To5JWiGnDCaCVP5VlqhcehVda5VKxUX7nOI86hmlEYxcr4pSjROFv/cuvMeF2uXvtWXz&#10;ltDvHjjywH2uBFL5K4IpblPXr+4pZTXMUE8n3lUq8fYOIJI+fl8rAGu11n03Feq/qzgdcdeMjocu&#10;pSByF64GJOSo7c/NzbnVUo7jLu5I9QK1DXFBddU8rCi7A31WpN25H0Sqk6znnGKEFLe4xW3DNF8Z&#10;uWOuAimeYjMzQEjKlJdWQohHXIwUrlFNkZ60ipTN0sVRHNPi0rKb3ZSXIwXsKN0chdpUGUQOdR+d&#10;+Yh9xRP7yFFU4fiY7gAlRiCULb7UwsztJT3XP0XV9PRWRCOa4xXUp0NzM5JTUYdfFcWQ13g2nbJ0&#10;mtwHUYkQQKJJZJSUriicm+ZQC/va9LjvBtf7TeYEUXXte+IBktaqEenV6E5JqkBRxTSRn58J54s5&#10;TZQf7ku1yjyslWLo83pVTou+c828cwc6IqGt3bvBHT1BX+6LdB6QEvk3fvNrZha4Mr5DtCKuKe0q&#10;3+DVVZut1e4bd2nOAq+psPxdfj+6buX8+TR1RkOc1UcZDf6Ibqa7qcl5/vnn3b7EJQm5SeUc1AEE&#10;Qoyilrvc9rZt283MrIP1+hSl0wpBlU7q9bpDY56LsoV1Yy2HdMMZEQ7Z4/DXVe5VpY9wFVpXsTrp&#10;ufttHz2UfPJu00Sut+/gGTHN1VON22oywtvZGXY7UB8yRETal545npcwXyJE3byNSKG8wLBt1MwC&#10;eKoHUvSGVAhP5v49XI7pwVTgQ6hWq7nvaPmjh5WguqCsOq5yOJK764RpNPVgE6lYroRPWrPZdP1Q&#10;akdQnJKCOJV34gPKpUoo+ZLLqxyXhboxtY/VJfTtMNNXVlaWbYVCuHpdJDWNqRoOR3PbXJqJWE7T&#10;6jPXyb7ga8tcLiUzTNNJs1CDC+2m3XdrfBJ1dXJZ0I5tri5i3/Pz2FaWv81neDx8CK42OA5MOWlm&#10;eQy8+Exj26hZi38XcjjHywuy1MWYV/n/UgXbfodCwR4W0tTkp4RdiUs12QXLrvWpB2Eho86HW9Y6&#10;OUbY5G2CS7KTH4JQ/8fX/hHjwwRtnYOvfvWrZhYU8fyrv/rP9sorXzGzQByqG0piW93IRx6ATYmW&#10;VyLSlRIlG+WjtLBVwEDHrRSZZDIZSGOUYB15yEWX+xoXV99V5n+Roo5aRicjQYxEK9iYPtPGbrLI&#10;hEBKJwMDvdtA6gfGdSK/JS1RH8JBHo/XfTIRJ9fGLW5x20DNmfw3HMmFV4UmBTs107z9DooBPvuZ&#10;Z80sIK6EMATPVORQsNYZfDP0d+bMmfuIZCUhCroreVZ9yGQwuyssLNJNKK+vj+Q4hVoq3CeS8e7d&#10;uy4MLCQUzDAye1fxOsxixRLlAEksA7UsyWZlxYuZa34S++jrxb7vMf0hnU650GsjgddyTbCZqIMQ&#10;t5DnGGUwHqtlLI/nKcCbW0SfZhdp6r+EmXl5VUs/EtgZs2qFyIGZOxkfY9ZewOvIEI5j8xAN5wj4&#10;MkTIa0RGi+xbqYnXVo5CUOlIy4L8TVdFMu0DjaWZTjMwhGsk4QMh7D0A0vvMKaRe/Oh12MwIacjQ&#10;fnVNofgwShVaaGtruw+hB2K8sChPnyv4UCjguL/wxS/i/5GUEW1P1hpCaV/96led0FaWs1ruy/43&#10;Kj0Qcpc0RquLDhqauVLjDMqUKT34xJn+r9k9psZoWafy8TrOoJS24RUvjlpwZa5lt8L7uRVBSlq6&#10;+Z5nNb6RxMD3SYjLaoc2M/kczqtsgyqy7HHWLgz8qK/crgusNAPJb4yQ4ha3uG2Y5mvdq9C7UEjU&#10;GkLm/W+/DYT0ne/8pZkFBRXTTKnYvw/ciQoLinPS2l2EXzabdb+RCFFmYhJS6cmqZFqFSyXOVF+1&#10;1lZaihJhj5Lslux/cnLSyQ4U5ky4tbbWuQrFh0PpZZK3aUz6lkmS3yJScsmsjTAnZY26+Qy1lzlz&#10;LFTx3ln4JtDfsTuYGSfvSHwowzPwGm0F/L5nBDPWjRoIWb85FRqvSqVuySa2UehA/3ZswRhtHgZB&#10;uUaua3IUPMDJNfR3ukqUMkKhYQp9apGXr5BIzzawXb/Owp/ZgiNIhaZVMnonDfhukYdUAnbCJfhi&#10;hhVSmpqeCR2PzqPsZ4QoTp065che8TZCH+qDHwn/12hhooTQS0zElvhP5nDanrhBWcFmMpn7DOUk&#10;VoyWkZf8JOEKSvhuG2YBehPCkthWAsltTKXp6elxAlTZ5S6Qp1GwQakhTjTL43X2x0quFj8ppUmL&#10;qEVvhRCbDUvIYpaXcloInN/N+eQbyxwH8nb5QhePV2aPYUM2CYU9BSCIwhvr+hG3uMUtbv/dm6/w&#10;n5IOlWQ7x0Q5zSSy8nz6aSQlKrVESX5CQEqtUCFJSfG17hdCKpaKAbPvhRP8ZD+hdfKDjEJIMCYh&#10;pD6X8ZUifLs5IwtZSXJQKOTdd2T67pCRwvgM5ATRNny/zGhVwqO4iwJ5F5JXOLVJi4YUjq1Wb1ij&#10;xnA/own1JPY1No2ZpbZCUWoP7USfQ9jETjZ0AAAgAElEQVS3s40m6kQnNY51aZmCtBvYXq4BnqMt&#10;gxl5ZmXavCRm9I4k/jfg4bsdCcy06XZOkS3sM92iYf0aok/dDYS5J5aIVttwLvwUprk2nptGFX3K&#10;pAtWrDK050S24FJ6+3Dezl4AGlHULU24efAQ0Ns7byM16Np1cIdKNzp5EkZ74v9efRWWI3fu3HHF&#10;CZS42t5BYaQvwzySXWxCEEJWQmsdNDwTupaYUbyP+Mp9+/a538iKNpeTGJOIn/DEldAizyh+VchK&#10;194ceVZJMsRjiTu7fPlTJ8YM7GCYFM7r2W+FBbqOW1Ng0gtzSBJxKtLlZBKSETRb6yJyQlUyeyPC&#10;5cZVmFX3RHuHEBLlKIRjMhaMRtuaLlIbl0GKW9zitoGar6e2OCMlDMpeRAmbUZtKP5LoqPW9K1Hk&#10;7EdkLRBYKZghsqYnb9ItaJmmQg5Bj9JoeoAiH+IYZGilUjjLRGv7WMZ7ilG2fD7vRIlazwclh7he&#10;5sy65mZGoK8lbvPeGFCXEOGRw0CKRw+Bm5E1hddgFKOtYLNFfDY/jZlv8ja2uX03oi97HwMv0NnF&#10;0sMJaXyIzhhtytB2dHYaY12uYwatM+SV68TMVJst2eGDQB2jFK+1kpjxk+RrjFGzGjmgxTK2udQA&#10;gn3+EaDMoZHtZmZ24wr6fOEjoNPz9yBu3Lob+5wrli1TRz/7u4CAlFz7AIWtQg6Kninhc4hRqFwB&#10;IsTxCXBifURWui6KjFptp6Dw8KHDtoeRLpmeTfK3KjIpnk68k65HoZBdu4AEVWI8WoRTvKQSvYeG&#10;hm0TCybM8Zq/dBFjoVQK2ajcY7FG8TmyctW9NEAEKRTmCoiqpBE51lKp6FCFOC7prFxyrAWlhPA5&#10;0UcibEkcTv1en57EJuSUzFrLsK9mEtdMlXxTq4DzMruCsVog+k4kcW91pnDeVa7L9xVdkyUKOSXy&#10;Xv46bVWMkOIWt7htmOZHyxUpNcSVkSGCkqZCT+jBwbBpml6zEcsCmcAHBlqYHRuNhkMpUmo7A33O&#10;au2RwpBK4lNxgLu0F52mXanKKWkfmlam+P9t27e5dBQ3Mzj9CbU9nK0uX4bWRNoSrYcnHS+F2XFm&#10;HDPoxY9gMvbMEyhEeewoysrMVZv27gVs49gOILvnHmUhwW4cp88wRrOCWb7SXOWYEm2lZLqFsZ1n&#10;+saqpPrGxqhOJenbEGf+89eBaNYamHtKdaaCcGZtJICyvDTOQbYdn2cz1JoU8Hk/RMe2tQe/P38P&#10;Gq83L+ActBcatq3AfRCdjJMb+YDlj3bthr6oiwnaly5BaS8juqFh8Jg3byjlQup/XKNOD0NkNTw8&#10;4go56NpwRmZEOlI9S3GvCJiLxhERnGE6kq577VP3h1TW83MLjreabSGj4MoVKJeFNY4fR/L3HaJT&#10;wZIFXktC8IODQEiy2xW/I9Qj1Nay1jr7EdmJiAMUAjJ+zshXxM0vQEZKqZHeSonbEf2WnzYjX1WX&#10;xpBjUUkDFY9xjNYYcU77jAJ7YasbWaF43J7x/DUjVj+NVqxDilvc4raBmp/jTKE1tTQSmklk1zE2&#10;RgN+/lC5b+KYhKxUFFEzkqJwRep/VI6m0ai7pMkSt6kCgxc+ZsLj089gnxErhbNnwTVkiaRmaE8i&#10;zkiWoRc/RlTH1ql1HfflZEI4bkXdVB7nM89AX3XkCLgYIbwrV6EmP8sifxfPAhnVqKq+QQSV2wTk&#10;MDexzb7yPKJmLzwGBfrlM8ifklJ7fgrfrXPWGtqEmdFjIUmVMJIZWSpHZNmqhbazVEIf657Z1VtA&#10;GdyENchLtRjha9FZWFOp18TxpxM0ea/g+50c49IKzmfSw3Xx0D708eB+cGiv/+h1+2QeZzKdxnl6&#10;4gnYinS3AeH+9Xf+1szMTryAApGXWLxBEaxOIuGMoli8lrJEBbJtERqanZtz2jVnzt8MJ49Gk0yb&#10;zTDqkkamGS05Ffavc9//i7/4jy6i58z7uA2dh7fehFbvwgXY5Sj3Uha/iuAJnaivXSyoGOWa8vmc&#10;LS+Dw1tx5YqUpWDsA/mapLhdHo+0Px6TkB11Gk4+9oK67e7nLrGcOroiMyvuLuNav10iIq6BM+z2&#10;cd+NpIEMU0kgYXGiNWWBVMRP0/SQz4G29s4YIcUtbnHbOM1X9EFRsGzE6kEZ80JImhVk4yDls9bs&#10;wXox/KzT7LHepkSzlzRKZXIEgwMsQx3hr2Zn6QJA9KbcN1mByrC8g1G4U6dZKDKtMsOJQB3OmWCF&#10;+1ZW/H5aLaiUjVwBcn34XRcjWQdpDv8XS1j/zxDlNHwo3mfXgCC+/s3dtq8XCClRAZJLZslLkBsa&#10;ymImGZ/kcTQUbcMYZphDtLqK36eY69YwbEfRtnmqr1uJhF1kSag8EU7TiJAUwWPzGJ3xaUiX4By1&#10;tkCuj0rgelNm//heu4/zP5DCvr/w3DN2/hbQ5YXzMFpbpP4m4+E3KlfVTW7wOIsWfkLUWZNbAKOl&#10;a0Tn9apshMk11IPrJhkpAxQtlKCoqVNsO+QjWxbmEzpHiFboVdeokP/o6Kh997vfNTOzxx9HWS7l&#10;rk1STf1zln9y54/3kq595Xcqkq0sCaFwFWLU+2q1ap0cs5FhaLMcF1uXshrHpfvOU/mrhIqK4r0i&#10;gXUmOdYZyfVNim1ZMTctSVRV5X24sop9TszgOl2oIvpdbgDJpRpASs2UuD6mNbSow1KknX2t0hrn&#10;0mVwcI1GPUZIcYtb3DZOc2IiqaSLeoLyaS7zKWl/+qkNUe6MvhdYhoZ9kQLdB21kOUPl8jmXBS9z&#10;OJWw0Zo6yGDm050ziis3EzGjEm+l74uvqlMpXa3W7ivRkmfWdyOD32xhae0bt5DjVWAmcy5D5S95&#10;msoqZrGdB+DRlOxBBOnAfuhiXnn5OTMz2zaQsZSK9xEpDI9gH7dvI0LXxj70D6BPhTbMLDXOXkXy&#10;cDK7l9uB05wIMTCimbCWtTjeHrUknmJxTUWh8Dad0njg+CvKK6I5nHRb8tVRuacUo05ZRl2Hcilb&#10;4z76O2FR+/PXf2pmZi99CWgz28kZk4hvhWOYyypKI7tdds7N8onQPmvOZK/hSoYnvHCWfmDcFj7f&#10;UQMzvWosu5mz1s9rTBFfRcSGhweC8l1r5FGpnL83hvOpqLHU4q1WuBy7xjTlK5cTh3v7FrgX6eqE&#10;/vr7+42nxUZGEOHjpW2lCo6zo5vlqitagYhfBFpJu0gYFff05EqQn1xWgYFVfH9qomYLM9TBlYBg&#10;2zqAdA6PoDzVGKPcrHplXpVaxAyREj52hoK1mqLCvD+5IurtAfo7+eGHMUKKW9zitnGaL5peeTdC&#10;PGpi+vW5NBOaBcouyoHvB8bdXJMmZXCvLeKP1Eoq0IpQt6Isf6nBNTM6M3ypTfl2VWvsWjhfKWqj&#10;K8+iarVuafI2CaeBIg/DGeLiJUR+lEeVJeeUktqUZvdyeSw36PHzEHL8fuMlIKbhDHiCdMOsrGAF&#10;9Rm9/eCUrnNGzDLvL000qplxoLM3dPzFKtbwn5AfUjFAaVLqnHGy2Yzj+pRJ3eT50nu55rrxSDA3&#10;qkGUSm6lquxvjb32Ra5Bx1atLFohifOxi7lp6QbQxsmP3jEzs+l5zLQNL1xYoL9X5ZxVYEARo7AJ&#10;fLTUVMJLuly1qJm9rhU/1QqPUT2M/HSdKiN/ZgbX9+IieJJeZjDs3r3dzMwOHd7vzPflOuH8jISY&#10;mmE3x3b6HnWzjJCu2zyV9z71OZ3tWIV4I+hrWxt+19ffbzOziKo1mbNWKuO4llZxngapUSsx8z6V&#10;1kBgfOYWcN0uTuP8zpOvXF5CXxIdQIC5AVybm4ZTdnAPtnH2HSC28gwQeKOM43qom9kbPRiP2/eg&#10;3ev1cS80mkJpzAvlPSZU3k0ninlGZz974ukYIcUtbnHbOM1XnpiYfy+SgX+XalOVR9aa+j4nvkiU&#10;TVG7ZjVSVHodLyRNkKJryunZwfLMKrwnBBQtE5zjzCREpIxt+eeMMe+sti4SoVk46cvhEv1cXcW+&#10;26gVqRCNJFPymKZepZXjexxPVxtmnldOQAO1qZvjUaXneMJ3UbEKlcfiPXqoR9nCck3Kv1qj17iO&#10;T8etyFA7Z85WA2v4FXr8DLJgQ193t82rbPUCZsIpzkpDfT3cZqSQgLgizu6KPrak3CV/kylg3zV+&#10;v51+UKVi0VIck55OzOLHHsZ5rKQwtmNvIgp34xbOy3A3faDImZR4bnq6gQzzeYyhENE1OohKmT87&#10;O+vGRNeS0xPhl+5z6XOE7PWqPKtUWtciy2RxzLdsxTXYNwB0s23rNlteASJYWkZUc4Xv9+6Dev3X&#10;vvprZmZWpfuBnFG/+/+iHNThA8jtSycxTt2dPewDeVjeSypNPTO/aB45oPkFFSjFtT4+Qd4wift0&#10;copjSRfRIq24u7rxfmAQ29mxH+4dXTyfKWXwq8BryqzRwLXdthmoqTbL8kZt2NfmBAtIlnHdldIs&#10;2pkUx8cxZlR8dQqd6etmLirhUJ78bLVajRFS3OIWt43TfKlCp4gyNKOIf1F5a80oyqiXW6OcEZ2/&#10;UJN8RySHyJX6lWNdKnWf855QVTurGCzS50i+MEJtrvO+Invow3YijVuj8FNSxrYcDBKFhNWpN/HI&#10;HSlPbnCwl/0nl8Kn+xrz6xotzV6YUW7fwSz9P/3zf4btkD/x6DG9VqUGJec757wEdUMlFackypic&#10;nuLx4PiyHOPFRczAC4vMZGfGeTd9gUZYLkdlZeRt3NlesHluc43K3mlFpvYjGuhJoeyQkaKgOE/L&#10;RGktRak4m2eYsb1C9XEqxeug5VuiivMwOY5rpm0AM+fRh8EpLbM001VySh3t6MOlRXBilpKThFwe&#10;wortW/RpV85jq9ly16m8s6Q8dl7SkSib1wy/RktI5zn2HR24Bvey/Pd+jtvU5JTLwheir1GrpdLf&#10;mzeDf1xekWME0Kq4UfGS/T3gbbaMAIWtFPH9uUUgSc/HdZLJJmyAUT7xLQ2W0Lo3hu/2D0LjNbwJ&#10;zq591M3lCow2eqoSRBdHcoRyFvU8litv4F7Lj5239ATy+56pYPW07POayLB0WBcr2VzDbwbyQF0Z&#10;uk9UWvhejr5XNa2a5LjB8u5ZnsNGtRYjpLjFLW4bpznHSKfMJqLpkGaCSEJOj/Iq6qVOQw6TC+Qx&#10;NGuoAKVQkGZ/RUMSiWBfKiwoxz3lk0nB7fKPGCFRFvQBVq+4S98ZuTuqEor4EClEm62my3OT+tsS&#10;rLdmQnhhJ77aGvZdaAOCGhvH+vmLX0A+U0cnfZPJE0htLB6g1mxYg1oQlzfE3KC2vCKY9KTqRr+V&#10;0f0//y//1szMXqfX9KHD0H987WtfN7NA0b5KFPTiiy+amdk//uAfHEeUYZRUJb9V7thXLaxIYUxF&#10;MCsV5a5F0sYjBRjr+jjpm8eZX9ou40zYlcOXjuzE8d28jGtmnIgpUQCnsLUPCGOgD++7u8gRcnwG&#10;6SetunvivcyCaLD4uYardRf2RhdP43yEKALSccphoo0Rz0Ieffn+q6/h96mUi5rtpqOCqtsIrbXl&#10;ce/MzzKyNYt9febZ/wHf4+oiQSR4ZwXHNzeF9+O3gSjK9Dm3Vs4qDdx3w9swtgfov7W6BsS0/wDG&#10;VtdtnddjaRnv8230Zy8wgk2E2JQ2yGn9sL1UZck66B6ardHZlGN7j7lrd5bJJ07QKXLPNm5LqFV5&#10;hHjt7wdXNjkBDjGzBaiujWOeSPoxQopb3OK2cZpfIUpR5rzyZ8QVKcKjqgfyFlL+jpCQkI+iFEJE&#10;+n60wkilWnEVaqWoVo2s/cza10wo5eptuvfNz4G/kDvjDfJcb70FT+aXXnrJzNZrq6iUtqZlc4xW&#10;LCr/TU564Rw8qUs/Og3ngeUl9PEbv/MbZmZ2YA9QWjOhOmZEGokw0mg061arhtGIr+gCzbLlj1Nc&#10;w/GmfCCF3bvg73TwDw9yTFOh8VK9uYUFIKQ/+Xf/p5mZ7dq5w6lkO3t6+ReOR3lESV/RUS/8nue7&#10;Tp5LaK4l/xwqgKUZk06p6ftmjMTl24Aqlpih7jdwvvqz2OZzL0DJ/X//HVBHNgcebzsr1HR2YTbP&#10;5HGuVpbQt+2bwFEstmG7lVrFPF8+z3QpUFY/j1oRVvGJQYa+/IT4ImW3F0aMY/em+X+5OZqNL0+z&#10;v0BGXZ2Ilra30xmBoa20R52RYTxujwFdrzVw7VW0c4abBnrx/d6dQFY+XT2blZLt3YPI8V1Gjq9d&#10;PWNmZnlWIl5axBimfKJKSvOyaSCqJUbs7twaNTOzYgn7qJSoAWREsFFhXunspK3N47cLFSCYpabO&#10;b7i678oaRvulzu1mFqBwglZXQn54CON06SLuqYEhIPwOXjft6WyMkOIWt7htnOaU2lppywdJa1FX&#10;84x5V2c+wpP5JnO95As8yOqkytdRPbfTp1GddI66GLkHLC8vuxruz544YWYBT6VXVTdwjoFEBldY&#10;W/zhh6GKfv455Er95Cf/ZGZmP//5z80sWNMfOYpjqFTLVqRvkbKgXZ4U+SvVds/nwCEMDwCtjd4C&#10;Stu/B8eVz0rbRATBGbfJKJSc91qtplN1a5+qS5Umh0CJkEMjykl7/jmMywcfwD9JfJBq6Ul3lRYy&#10;yWNGS6bSlqLXzAgz7OWuWeJYFrhurxLRRgw0g9pZ8tXhqxTeFf0Ob63WbFlZ/A2PXflvLaKOLHmZ&#10;AUZfnn8InMPZD5kXSX1VsgPfq1MHU6RDZroVVrBXW1XLFuRmwH5zMIuMxPnkjBrkihRxNefjHPj/&#10;rG9SUStq/PBDyOy/cOGiq4k2Owtk+8klIPSFGezjLj3Tm0a30Sw1bowaDvK8NTjoFaLRC+dwrxSI&#10;4vtYhaazvc0I8OzcWXgsDQxiZXLvLlw4Rq/i/pyjI8a+PbhuV5bpuCDNHo9virpD1cBryRmTJ3io&#10;p9N6Oc6374yamdkyPbIWV3D/HX8E91/PENBZew+uQyH9XDLstVYs4zgffgxuqlfptNlH99nl5ZUY&#10;IcUtbnHbOM0X5yE0oez+Dz6ED7IqPagOm/QY4n+0jnQK2Lp8kjBDHT4MVaq0RkIk9Xrd+Rgp4iWO&#10;RHXZspyl9H857QnNqCJtgWpzteeImK5cvcK+1fi9vJW4dpakSb7e6TSe5ouLmPXmOfuVVtHfBx/A&#10;bLB5GE/zRhWzpPyBhALkQ2zKv2vWA1V7QqiDuU6c15XbI32Kz21m0qr8qRpw1AoRz6o2vDRhUsSm&#10;0lnXj82sgDFJD5sa0VqaaKtEB4Foc8EpoTsLH4OicIIW9WbTqowwVqSM55g0qDfxOft2Z/Hbzz8M&#10;zmj0IjPOue2uNGbzOv2dHP9D9NndA4SxUl6yR54AcvF47L3UPrW4LXlqLxB167qUGtxX9ntSXtvs&#10;M/2CpsaBdk6+jxzHoeHNtjAH1DF6A7zq5Dj6eew4OKVXvgbur1yFvmh6EpzTzBS/PwZkcHd01MzM&#10;xu+BF/KJdKfoPzTPqGImn7cca9mVyrgG2vLo//gdrDy27cVYPvvUCRw/88iyWYz9LFHdGCPYM3M6&#10;b4wqMxJdIdRcK87b7Ukc5yLdJdo7cV62bgP3MzcP1L13L2s64nK01TXZkeK+dBVslVeYxvnsJQ99&#10;+QpyHA8dOmS+K7UbSQVRIqDC/o6AZscffxyw6y0W94uKHEWOa5k1yofM1772NTMzy2Wzdvbc2dA2&#10;f/zj180sKMEsY/W9LM+t9JZjx7DUe/sdCOxkKifDLAkrVfxSRHapWHQkbpY3sdYqa84uFQ/kKom4&#10;TBb/P/ogbEXaCizJg2smkDFYpFywq4aXcGMry1KNuR6GBQ/9VXHOfiY4dpOQVoHExUWmCShEr9LG&#10;znaYJY5agcnXx7RRLTPxs7sdS840n5e5jB56eoDyQo0ULXQlmpXE6srviPRuOsJYxnoZXoiC4TJB&#10;S7kLFMd19GEWJLiFm76/E79P8GbJtGMLn38Bli7naR98/NAz9u4HsBDu4s3bwwfSa69BKuFR1rFt&#10;Ox4W27biWhq7h6XO/AKW4jL/a1aZ6Ez71YEhXCcPPoQJeWRk0PYfwPVZ4HJR11dKg6oJJ6HCF7iR&#10;20j2V6q4F5RsXSDNodVjgROz7HhK1Zpdv36d+9ADhsS4E/DSmoZi2hWmQmnSv8Ml+zjFtSXalCg1&#10;SAm+GT6g19ZK1mCitUS0Kug5NYNtyB6ntxcPKN3Hmkj1kHMFI93kzyUppUMT4zjvtVqcOhK3uMVt&#10;AzXfItaWmhH3sgCfwvqzREgSKwr6qvSwno4CBiK3VTJGQjQZnvfs2mUFCuj+/M//nP8DPH6MpNdj&#10;jwHxnD+PMKFsdGX5uWkTJPpXaYGqEk0SaUq0mUiIuExZhsSinuL1OhEPZyM/CYQ0PY1+fu6FE9h2&#10;m8aJdhd1FbtTaoUsQIk019WfEV8qAlxkb5LpGCkmF965h9m6tx/LQiEeFUycZ3g/pQTlhCw2uGw0&#10;LZ8bASkrA3kSxZ0FIkMeR57maH7EDE/XgQIKTg7hajOzNSUsDAzWVPK7jaZ+iVYYdTUpMVgq4be7&#10;9wO6v3WKy6suBgjKQIyPPg6r20Qe33/wSYTAz3x0wf7lH/wL/o3l+9IqfqNAxsXzCL60ajju177/&#10;hpkFwRWJS/ftwjZ7+xmC7pCgV9a36PPq2qKZR/TPIptN2nGUFljOq8jE43agrCwNy8QsFGkdogKM&#10;6TYgRVeUled1misCazTs/Q/ex3eaKtwKxCMaQ0ngNaLKKSK+Tz69wn4DQcmsUDYsCZdMj9chIsxM&#10;Nm9N2hYPDmOMzp0HMl3lMn8fzQgHaadTWiMy5nVbKmKMUynZ5ITpnSSPcw/Ll104dy5GSHGLW9w2&#10;TvO1nmtSINlwhlwqTMenONeBkuiLaBYJLs6iU+WcIykpq6v4vkJ9N2/edEb6z34GJYc+vYKnedTC&#10;pI2cUBRlCZ2Jz1BisIo4CjGVyGu1FfrcTNCgQtBRIXw2K+UgTWK1l2kMzQTW5EpOlDVs0pUHVrjf&#10;QuNn1rpPrCeuIJAGKJkUx1Mq0XaUPNemzRAE3rg5GvqdeLt8VuWxsZ1quW4VGXX5OEClDKRpHyvj&#10;MtmoJEzv+X9yCToHzqJYfJgKTTKIkc9kXADEmkom1hDIUA3bSPit0Guzhmtvz24cZyqBa+rww0gU&#10;PXgQKTNJcjIlivm2LNbtwnkgok8ukBskP5Vm0u/iHMZyyyag5h27unh86IvnDApB9i4t4fNyRcUs&#10;qqHXSqXkRK+BKaFEpdymjtOKHCuWDieHktc9Q3nHMu8NbUc80a7d4L1u3LjhAjwS+1aINhdVkHVN&#10;9s9EQER0CiisldD/ZQUKiFJ0jrZIHsIQ/4H9B23Hru1mZtbG1U7SEKAanwQJf/woz4tWWTJ3FB9F&#10;ftJzgSyuLhwvKTsdjEc2k44RUtziFreN03zPWXiGTfslhBwbB2+jgpIyQZ+ewYwiIeH2HdvNzOyL&#10;X/wSNuyHo25Kc7hBk63V1VXrY2Rk23b8dpi2sZqNVVxyG433lYwrHitqVav/K8InU7k1bmdkeMha&#10;DYU7ZX3KMjqeEAHN3jpxnB1M8CxVMBN7aXyeMMxYqaQMwDCgKlGsvoUVd4q2hd/LEqWTkU1X/JDb&#10;HhjEGj7j7ITDkS9xUXUW6ltNtlud1qXJhErPEAm0xHFxBnXJsiq0GDY8q9Jaw9l4qNyQQ1RESLmc&#10;NZlEbK08j5PnxyefVZUZ/qiZmZ2+CMHn7AJN7zm2E6BH7NFHMWufOgMe6NLHsCmRZU7Sa9rmzej3&#10;8y/hGkmxEGaT/SrWxbcBjXhehcfB6JKvVxxvhWk+soiV5Y0iTdlsxqyl2hhKPwnfO5W6zPGxahDv&#10;KKsbcZuyKi6Vw+W+ZOmjVcXuPXtcFPAeeVQlFhdpzbNG0WGpJnEqI1qM8Ok1w2urxlcdf4X3yJeZ&#10;drUwN28XzkKoKWGkOK6tvB8fO4766kVyRZUi04icFTXTeXi9a9UkHkz8oxKaOzvaY4QUt7jFbeM0&#10;f4nmX0JCTu/ANXbSCyMoPeWUttDeAYS0eze0JIqECRn19SEi9uSTT5pZIHrcsnWrnTyJGVK6I0Xk&#10;Dh7EWnWBmoqtTLrsZ5rKX//1X5uZ2XFyDNL3OLtSXybp4J5UrmVlZcUdV1ubStJwLc0yOkuLeKo/&#10;8jjQWsKVC2LxRgsjBD3lnSZfWqNmgIxcsQKSD3L0COx8jdvmJoiuPJXo4YzT34U+j1PctlQHYrpL&#10;6qaeZMSrMWvNTtqKdmPsZDQ3XiHaojt/gtYSxaqQgDiVSui9iBNnaSvuTMgpkXBjkXKFHWj2RovX&#10;D08i7egv//r/MTOz67fBJxZL+N7wMDikI/v/uZmZvfEmErMfeuC4mZl1tIEHu379UzMz27Fjm90e&#10;ZcoEDemspfJPTBVhmaBkG/qZdrbA6qKKT0YKRTqjN6LRhvR6Lcd96KS3mkKXRAgyO1R0idfjEm1i&#10;ZP6Xp45py1Ycd3KdeaGZ2a1bMKQ7deq00+7InlmcrUwMGzwfUzT9X6sqSkobHUYVVe5szx7cr8Nc&#10;RYzQ0ueHryHhuVgsuhWH0H4PU1kefBBRT4mqozbB+lzNaR35XtE2zxVt5QqhoyNGSHGLW9w2TvNV&#10;9K5IpbIe/h1EPjKe12ynJ65SB1ZW8NxTZEtRtQsXoB2SjknPRxmkTU5OOmO1XTS62rIFM8VVpnzM&#10;cJs3roN30gyzwuiE+vDQcSi3v/fd75lZYEUhtblY/rXVNXd8bZTi12VEzkBVcRXP6J17oK3QjJlJ&#10;4fuJuiJmYSSkaF3TISQiEC84dmdNItThOCXOztKG8L1HDqbJggODvUClYxNAoatFfG98kaWO90LJ&#10;XN+yx3K0T+lidGWJGqdbRSDWLLeZZZRtrcrZjZyCCgy6MlZKhfGkv8Jrkq8JC6ImQWHPsP2LkNK/&#10;+oP/EZ/TXuPtt6C4P30Kpc9rFZzfzk5cDz/72Y/NzKxIVbXG7db1NfMSSqvBWKVVOILK5a1bgL6l&#10;mpa9iGZ9ISD56ql5EWM38XXWgr/FqMAAACAASURBVI0NmspU853OV0tlkBSBBeKRFU+JOi1Z2qoI&#10;q6JvsgLawpXBwsKC/ehHPzIzs48/hqq5u53J37TwqGXxfnwZ5604h7GeZbrKQ8ceNDOzIzT5G7sD&#10;9PUpy3599z2UP/dkcVOtOY4rwyT3VAb92k9jxCKjwUJIrqy5kH8zPKieK9JBhBRJ5O9ojzmkuMUt&#10;bhuo+eJUtP7V03ueWh+HjDjLqXSymHIl3QoRPfLII2YWcEbf//73sb15RKk0a66urrrPPr0CTuAm&#10;18xSn0otrkRfRdO07TffejN0MDJClyL4ySefMLNA53Dq5EnrYD7RHJNNKdOwLvJNXSzN09aB2SBJ&#10;a9t6jetlRaGSAadgFpRD1ozbcqG0hENEms1bTjkeVm4LGSXExfhhzqmTSaVp5k4VGrQKpbl+judu&#10;4u4dW2nhPM0xWlRl0YHaGhMbOXv3MderTASRcxoaiW2S4VdPHJq4JI5LMunQSWKdBsssSOA88iDU&#10;0zlGX/T/vhfBTTzJHMVL19DH06cusk9AUt0F7OskuajB4a02PgbUIQ2XtFBt5IraaTQ4RK5E50mR&#10;SscZRRxvE+4PC/UVTcgojAiDYpW6ZxjhZJStXGExC/E5EQSpIgH6fQ8zErp7ehyKKpMLnF5hxgNN&#10;4aZLLIqaA2Ia6gMn9MqzuB+vcdXx6ve+a2ZmUzSLKxK1quRWP61AhkY22dDwSGgstjO6NjKyKdTv&#10;CiN8QqlRndz6vE6zdQUXEuECIcmkFyOkuMUtbhun+XlqIvSU0tNwiflgaae2ZJSCSlhpffS0U96Z&#10;WmBpi9lAmfriiTo6OhwS+sM//EMzM/vTP/1TMwvW2lJaf/XXUHhPjgGHuQ6Wovs80dluKluVVS7t&#10;k5DWrRs37fo1RBH37d0XGQpyLj1ASqk01//UKVVZ3sgjMkr5EZQjo7bILGmJpFMqmxdGPK2IVknA&#10;KTBH43seZ4G8XpJK3nYqufuZy3abqK/YWrL2we1mZtbRh9lsia4LdzkjNjLYZp7reEeiyXg/ocKL&#10;7KGz5g3bqwg3eJ7nokmJdZ+Zmc3M4jx0diO3q8nSykke4TD1aL2cpW9N4HzeOodrpisFHnOiiHNn&#10;dVxTt29etyY1QA8cAlJ/nHmQZ8/CSUJOCco8bzhUEiGNHCDSH63oP9hagWuDkFIkv0/ISTlbKtvt&#10;DPiJnFTeS3q7YSIPuSU0XV5h030my+lWCfffGm2eVzLkZkt4X23g/v2Ld39oZoFCu0Il9z6qsA8+&#10;+4yZQetkZsZTY7fu3LV741Bk9zMr/+AhRL+VzSCOrFYPR+NcuTJXpj386kVexT0lvBghxS1ucdtA&#10;zVcumqJj0fWeokiFDqlv8T7P2Uy/13pR6kxZ1n7+8583s0B/dO0aMvM9z3MWtVJqP3sCOW3SQiUj&#10;RSs1H08xcuDM4WhLeuE8vH+OH4duRaW4u7j+fuaZp22UPJXKHydUaHAJaCPXJyQgnyO0prNyVVfC&#10;PImaC87YullBY2mRV87CTaEPX+pauhZQYzLESEqSnNH0FMZ2/x5ETn71V+Fx9Md/BW+gtuGcLRAR&#10;5dpxXpsYarftCo3ZZxdZHtlnaZ6kCiIwL06Z2Yyw+Imwn9T6Ypzi7lZVKIJaLyFdL8LLaD5M0trX&#10;53hs3w592cB18EHjN181M7Pf/Byupf0HgW5L9aR98gm4kRdffNnMAt8uWSwLtbnsduUVNsM+YAES&#10;cicw1Fqhv8LnPoi66dPw/xuNaLQJxy3OSF5cKrmtSGCauW9LxWXbswco/wA1emfPwt0gISU5nSC6&#10;6iyAwfv52BdfMTOzoT5EnLvo9lBewjjNTiFi+3f/5W/NzKxYwfm/fW/ctu7AedD9pPJPIuJUfkuo&#10;MyilFR7DZiTalkzJiJD8tZxGapUYIcUtbnHbOM1XjppYdr0GuUp4erXRu6jCp3hXB57urjS28nK4&#10;Hpa96jLtLw8fRoRF5ZQKhYJDVTeIiC5fRrRtmqpbcUVSg+tJ+1/+Fk9z2ZPu4JN8B2fWyYmp0L6L&#10;zAkaGhqy3/3d3zYzsz/7M/BVI1uALhLkUAZ76cXTkm1qBAk5gbZmWAu1YJ3MD7yEy/Z3r26LfK+Z&#10;JSWlOV5n5sChDLFktu+hjyvLOO7VFUQpdx8EghodBaLafmirTSxQV1aglqRF54Qcc7I4F6Woku7I&#10;43w2yoo+UeFL7iWn0tReBCERFdUSLReJXaZ2rYcWpULRa8x5SrocMPKMVUSOFPEptNEPijatT50A&#10;EvzC575sZmZVmv9nO3qsQX5OjogqZKpiobmM3CnQp/v0Rb9kRRAgYb0E/lb3gajINRJEWHWY4bw4&#10;IYNucmoVohKprxWF7GDkt7i66pDfDF1Fjz+DQqVvvAX9UJZj0lHG90oJ2j13Yyxvsjjj9C3kA07f&#10;BoKcn8K4abXS4LgM9Pe5cmSPMnIuBCcU47guHp80adGS90KIGpdMmj5eLl8S11ixWIoRUtziFreN&#10;03z5q8iHehvVobdZ3looQzOJ1rfyRZJzpGZK54kSYdDFuegpOTs7a6srmLWu0CNJ0THxEsqHm6Ni&#10;W6WVpP5WH1a4nb2MnH3IskF3WFhyBzmq8+fPW4L5R/v2Iarw0TnsW7lrOZY/UiQkSReAQIVLDkJl&#10;sQNCJHTcwUSccEE26Y20og6S/sMe2S5bmopd5fS10YFwx1YgwU8v03h+KxBSVzdm2rXFitUXwOO0&#10;+NuhDCMik0CPeY51xlgoNMkcqASuA/FZrngBjyElbYkXVpl7ybS7NuZmMYv3DVBxzSx35wlOryUJ&#10;1uUoKK5pmebyTUb02oi2VTB083bM+sVyxU6xzJaKcR45glwvFdm8So2bVgJC+K3I9eiQb+Tz6PvE&#10;Oo/0CLi6H22FA7GBctuTmpwltJnJX1eJJoBVp+27NXrbHqRGa+ducElzK7jvuukEqmKavcz3PD+K&#10;yObdW1h93Gb+38R1ICQVoWxn5oQcJQsc6/aOLvvtb37TzALv61VG9KSjCvRGGhtFaMPHHy2+KSQl&#10;hCSEFSOkuMUtbhuq+VWuA+VvrYz7OaqoXY5bxB1P2cfSI+lpF6wX6StDrYWKP4oHSiZ9V65bim19&#10;R5ER7evDD4F4xN43HArDizyYtm6hK0AfZom//MvvmJnZGv2ThocGzGNE55FHEDkYGEIe3emzl8zM&#10;bN9ezByKnESzwoWQ3OwX0a84ZCQEkVjvFEleju+juoyEnAS4rwJRqzzC29rBqezdAyT4ox9CdTu0&#10;DRxTTy/GemxywRLkTDIswTPAstS1MaCML730lJmZPfzUATMzG2W06tW/BapU8UJ5/iTc7C4RVZhD&#10;S/q+peguqvxHac96qTeTh4/50ryFvZeS5E5mZsEzlqnb2bcfkSWPRRt1jV29dtPxMULPKox56RMg&#10;gTZeY8uMWIq3DBXytEBb4/RkrfB7RVm9RCLwoY7qa7xw3lug5OZhJxU1DudwLdJLXvyqELI0fOl0&#10;xq5cvmxmwUpkiGXFm2Xcf6tcTWRTQDzHHsL1ffM2EFKrQo6JOXAp+nllmA2wyFWGeM1vfOMbDlWO&#10;08Gjn84d8sDSWAYIMKxNi9Cu64qRhnk8Rdnq9XqMkOIWt7htnBY4RvKhJcb7EZbJff111EqTQnth&#10;bSG0gUXmvGU4u+npJ+RV4fbE9yhyNjp621a4Jv3gA+SquQomnJ3lICB2P8PsaO3jwQcRfdlK9bfy&#10;7C5cALdy8SJyoRTNqVcr1tEB1DHMSgorazj+gwf3h/qQ8sMKdbdOdtoTZ8Zt/AdbWOHbagUoKqpD&#10;cvXVyCkkE/Kcpnshx7BEVfEy0WYfvWt88l2bNm83M7NXnsfrh5fK9skQ1v1tI5jVbk1hTPu2wMum&#10;lgMf1UbEuJ3lkA+yksSnl4EYy85ZkOv9gPjiq9wSG5Yh59VBX/Ur9EiXJ3pvL/bpUV1dYaUX8ZgN&#10;nvfOTuYT5vB5tYrZffM2IKXro+BDrl+/YdvJDyoD/QojtdpnjWMoP+sgd03RRCHfX5yP1nQHHGjG&#10;VCyz6Vwc1n8jQAJCcnIEVda/ViNCVMOMoh47Rp8hXheqOnLmzBnHiQm5nTyJe0aoSw6ZK+QMb95B&#10;VG1kF9D05gHwjkO92EcHq+9kOS6DdCX9lBV8Dh8+7Dgs8ch792I1oTqIqi6ScHxiOBKrsVPFImV/&#10;7OKxCKXKGbNQaIsRUtziFreN03wXPeN6UH6/qsclt0ZpScT3qMqGomwupykRrhgihCQ1tbinxcVF&#10;t4aWElvVROTZq7Ld+/bhdcsW8ANvvoksf2VAa7KWjuPuXfAgbezzmdPIDn/5y192mo90GrO5qi+0&#10;6EG9srLIPlH7Y8r1Im9AfY6idU6DkojyBppRW0FEx6mBw5nyjp/RPvja1DZ5bpZZDyvFvvcPITL4&#10;nb+Cg2b/MDyO568smZ/AjLdnnlE0la/+DFDlwDBV7kRActA8sBcz6bVPMTtWyqpXx5m4IURhoWOp&#10;N5quQqs0QGdZYbZ3FMjokUcfxfFw6GrMEm/SDUDXijRszTr4LnceqU6emsPsPzQ0aFu3ob/37iJ7&#10;XdEiuRKqJlzKITycv0Y9ipDQp4ArDBMgwfW9ngvRb8KvakJIGrMCI1rtbaplWAl9r0xvbWm/hoha&#10;du/aZb/2a7+K//G+/L/+9M/MLCijLl5nknmgTVZduXgeOX0ZIqEdvIfErfURtXb14PXll6F4r9Xr&#10;znFVOipdI2qOb4tkK7gqyETfK6yMMjaG8zZMFwH5s6u6dU9PT4yQ4ha3uG2c5gvRBPkmeOz3klHP&#10;80nq6pURzexgVEMaIUXTVlbxNBRxIkS0hbXFpK5uNpsOISlHRjyTZtgSOYYzZ6A1EfIRnzHIHC+f&#10;T9rbtzFLXmZE4sLHmOU1416/ft3K3OZAP367fQeiitkOrIfrFRyn83hhhQnfgoxkjJJ4IByu+ICm&#10;m2GVEe4FOiQLfyep6IQQFINQTUajClmMdY011f7r3/1nMzO7dw8zjapUHKA2xWf10uWOVasvUUXb&#10;RT/uQeT13byB6FNfD/mKCvokdOIZa7435U1tPF40zdAuP8v5J3uWJrfQw+z9gwcRwRNyPUVfq+3b&#10;cO1sood2Zx7HKV5n6RpQ6tbNjOpU8PnYJJX8dA/YlCk4RLC6gutKntE+q8JKPS400opwRmpR/ueX&#10;pCqCE/wliEj19YKomyJ51IBJ1c7XGbpRnKJTZgfrn90l2vv1X/9n6HulYmu8r/JUVB8i1/feu1Bq&#10;y4Wxqqo6dbpSpnFP7dqOse4lEnqQ3txSY0s/2Ecdk5lZnlzXJKN/Vemk2PxIxDLgkox9wv83MfKp&#10;qitydBU3JZ1TKhXXZYtb3OK2gZqvp7jLw+FbVSPRmlqq4X18om6id4v4n8lJPEWlJVINMUUU9pIH&#10;UiWFRr3hnqCKMqyRI1GlWSGj+Xmw9HKnfOxxeC8pn0r6jUuXEBn60pegS/rW73/LzMwpws+fO2c/&#10;++nPzczs7h1oKx56FHqNRAaz8K1rQAqrq5xhyJ20Z1RRIaw1cZnN0Yz+dTlQUb8ci3AQ4qNaREYN&#10;zuZN8ltZOg8MdmMsd2+Farehahc8aXdGoa7valux+jTGLJXDrLa5E+v203RbPLwXM2Y7K9jOcYzX&#10;6ERoREgpV3AuUp1DCMlxSQmHXMXtHT+OSO0bb/zUzAI/6FyO18RuXEvidZZX1tgXRJe2bWKVWaK2&#10;O2O4dor0Ce8tV1z9QAF8oWwhflcrjVxYgF780HunLubh3JfD5jDiulz+Vvh/69Xc6IPe4/woR20z&#10;o8JHjoDzk3OGkNJzz50wM7Me5rodP37ckVzOAYB5jj55mqMPY6xV9fYm6x/OEk3mM/j8N3/j180s&#10;uC+lN5RP2TJ1hcl1+WiKPEtzqLFtuBw2vjp30XCWhnhoeYZLcT8/j2tN1YTWimsxQopb3OK2cZqf&#10;TstTOzyjBPYwUseqljteVblWOhV5D+3cAX5AT9p794BEztOr6PuvwmP729/+tv3rP/rXZhYoehep&#10;oeill/Ag/X3l7aJ6VUXyQHoSq77VInUOisJdpabiwD7MxL6XdEpX8TAjW4Ec+jdhHZvwgfBWl/DU&#10;7xzCjEtTRktSLdysqbKChVqTyuYmn/WeNc2PVCgRinKFPJjL1VDUhtvMMGrlc+y7hjCLzc9hnHKM&#10;trVl6B/dBPewtlY0j24MyS6gz+o4eLVGCyjkKqNoo+3K8seYerwOMkw0y5PHarBOW0b6LFOUSpyT&#10;55BDoPXBth5/AqrwM8w7GxtHhvlH5/H+AZ6fDh7vx/fALbQW0Ofew9C/FCvYVyaP2b1cqazjbcLV&#10;RGpSxfN6vi9njcgiEeF9om0dAOQHiYCHctHSZmgbOm691z1S4vX7E2r7dN0rsq2M/h7yPHrveZ6d&#10;P4+IpXinp57GmH7yCVYFpzm2k/QKy1OT10vPpU2sCi00tsLsBVX8Ef/noo+Nxv38mV4jCF85einn&#10;ja2ocVj75WrEEflv2hz25i6uFc1XRxRqrEdOoE6ok3fzhlbCpx5YCj8KCsqeVnKBnh48ZKoM8Z2/&#10;cMEOHYJI8tNPceHJjmF+YT7Uh16SXgMDIKJl9qYDFGmmFItBfk8DISvbZz/zGVtZ5rKANg4yjOvu&#10;p52Kjwfp4hz6uXNbhoOLG1YPpAZN813ypaG1HGxlIqFVzVexwftsKbQMovSASYsmMSLtg0V+byOJ&#10;v7ak0DaNrnghpAjLU17FDrXjpt7cYhmrqyCEL3WgQMIkz19PGuenQoLRyvi+72GneYpRjX3M5jge&#10;CdV9UlK1WbKucC+uVF0LiQSO54UXvmBmZv/te//VzMwuXsZNNsByVUNMHp6u4ELeybLXfbQVrvGJ&#10;3c4lX61etxRnCi2hdb06Q73Iw0HNWQ2bRf4fXoIHCzW1pv2yJVpUGKh96CGgMPqXX4aNyt07mEBO&#10;n8ZSbXYWD6grTAg+8gCWdAtT8y5R/OZNLMWUiHz0KGQct2+PmllQWqmNhS1U9EDlqhe4TNopoaVb&#10;m2r5JdPDqpP0SKCrFh0qPYC0XHQFIzkOKhwSLTwpUev4BJZwxVIxXrLFLW5x2zjNzzAsL5jpKWyq&#10;hEcl0EVEUIGgMkKKuyctfq9Q3wLJs6MPHg19bmb2wQfvY5t8og4PY6nW3YPvCMKqqKXHbRf5BL9K&#10;lLNKGNrJ1AWRhkonmJ2ZtX17sTx49dV/MDOztk4c//UbCLkW8oC2o7ew1Dx6FMukUhMIIp/SrE84&#10;KiM7oiAV2vNku1IPiOAaEUyLRutdNEc3n8vkLH6zYpjdqMG0VgOorX0RyHDTFMZrl4c+tS+hr14N&#10;x1LtT9tqnRYeOUB624F9jkxgzO6t4nx05bHUlulbs8IkVEoIslyyZfjeJzLSMjSp1OFW08187ppw&#10;VjU4HklDjh+H5OCnb6Bs89sfYrmxcxjnpjgGFDCfxGwuOUCSYr8yJRmdHb6b2RtNISMhG6X6qP2C&#10;+P36t1FkpERZLcvcz1oWNWAzl0ISTswVahMy2L0bqESltmXzfPxhBFZEn2g1oT5s2rzZtm2HPGVk&#10;RNcnCP6RTeG0EwWGfvAPoEYOHID0QpSKpDJaGel4FdJXEYFqperEzY0IymxFAzuRUvG6j4Xc1xjo&#10;0pKun7IeIS/9PpPJxAgpbnGL28Zpvp7CzjwpYq2gJ2hQWA+vKVc2iWtOcksiy/I5ljYmAmuj6EvJ&#10;uCk/5VJD9B2JJvv6wD/t3AWCXGtwieD0dJfkXEm4epJrPa2w6dMkAE+fPG293Xg6P/UkPlsuY5vn&#10;zmGWfuSRF83MbGIcqEPWp0mfdh5JFjlMcIaJWExYQuFkvG02PFf2p5qlaC1Fnm4GBGR2ghYRk0wG&#10;Hod4sbqAvtVqHFMKBLcx9Nt3DIhifDvN12k/UsvN2IWPMYZehiHmQaCUPXcxg743Cr6idJNWFwns&#10;o6+HIeoCk4w5a2fS5AWY9yFjfoGhRqt1H5krzaQzovcUBkafXvjcZ83M7O03cbzvTWMcErOjZmZW&#10;7Mm6bZuZ+RT5lTiLJ/1UmIRd1wK/vEgCbCSuHwU7mt2NkoqWk3Xo9611CbfuV/yuSqCHkYKuhcGB&#10;ILxtFghbT7C4hcSKsmnReJZKJYc6JZ3YTtvmZ5/9jJkF5LZMDb/yFZj7t/O+20SEpBC7+qZ7SCJk&#10;hfYbjfr9Y+NMGsPH5wo/umdJmHnTM8MoMu7h6kgEvJ412RghxS1ucdtIzZc5lOwZUkQrira5dWQj&#10;XHpYTSFPPZnFzGvGkqhKv1MRAT/lu21rffvOu++YWWDwpW0u0aYkE1n3Ki1AFqeLjM4tUQh5a5Tr&#10;bNp1/Mqv/or95Mc/w7ayNJibxneXmQB45w6jGHlE9m7fwOcHjmB2dkmzTMZtqRY3I17OeoL+ZnWv&#10;bPUkwreFf/8dMzPzagh7Lw3iuKZLkCB0TZB/62Bi704m9l7CuVndycTneSDCGUOUppZCXzylpNTq&#10;thdUg2WJ6IaYIpLL0DztY8xON6bBv/mMXD2wCzPv9j3gMbxEWEAYzN5h0Z9nnkusdhF2F8mS2R1+&#10;m2OSaX8vkNK2bRisTy5xHDoxqy8sIjq6zPOva1Lix1qtdl/ya1CenBEvheIjUf370j74KtmDNBm6&#10;7kWVNZvNddE0WdOEJQea5pvs7y5yR7re9SojQvW1zs+1atHKIZfLuTQNiYjLkmmwnyqiIYuPMZqq&#10;7WGRVI2ZUI0rUsl7TMUqA+P+5jrEo+IE4eiZ+iSjRQk/gwIhOH6JpcXpLrF8ksS1VfLWzVYzRkhx&#10;i1vcNk7zZ6h9kEFTMhmR0kdMzoM0iHCiqCIJ0ilp5pRdZ0aaGkbIyuWyQ1MnnnvOzAI7ghvUWihN&#10;5dboqJkFWoqqs1dFH4JkXDzluzrxudJZPqVR2EMPPWQdNEVXqSS93p2EzqPeRD+fPXECfbkGNHLw&#10;KOTv9Yb0LdRmKMGQ/IgSZBtVzji1BasnKN8voZBj8rM08feBQrI/RKpF5ir6Mn+QIsQt1DRdwf9X&#10;yRU1mkBtK0ZtFNN6VO66VW5Zq4p+r03SoGwB6Ko3ideeNLZZKuD8V4iglmZZHGC7kI9SCIQYotyL&#10;OMekSx1omFILZNHCRN2U0k7wcVsByJWUkl27AuS44wj0aVPTiCoqwVuCugKFsNVqxXyV9o6o9lyy&#10;uKNCf4nwMYKUmoquKXgYNf1vNgNLWoJjIYWmizKGCyPsYZlqmRaKf9Wuz52DRYgMC3soDBYaLZfK&#10;Tjx45VNEjIVWlGw7MADOcGwMY6ikWVn86jUoOQT+apH6s/t0iGbWMnF/PByOjfqvV1ndim/UtqbI&#10;+e7evZvHg/GZoO6oo6OT+5RgshYjpLjFLW4bp/mKRKnAnhIjFckSB+TWnFxr6mkXTTDU7CB+R9qg&#10;BMvr5HKSkzfdrDVEjudh2uY+/sQTZhaUQy5zZunlmlpRlkDXgjW6nsQ/+IcfmJnZu+++Z2ZmbeQs&#10;KuWyHeHs206z86lZ8BYTM3iaa9379ts/NzOzowfQ74vncVwPHMZsl8uTryECFH2gqt8eOblyss9K&#10;hASZ3TguG/tvZmbWsRP9/vQGuKA+GrMVEiyEeAcbq3OIU5cxs9gskFFuAn3oZBnsZINr/UTB7pIb&#10;zPRCv7KYwwz64TK2ke/G+d3DEumrLBjZ2QXurOlzNmR0TSjAmtRZqeRNS8bungUVDxLrX8zzyTd5&#10;QtccmyJer3wKRPyFLyLq1taG46G/m5u1Fd0REmk1W9aQ21sEIQnJt1yULUoihX+mpvLegkgtFykK&#10;EFJQGJGo0UWeaT3M61PZCn/7N39jZgE60apCGQey41BSrexapOzO5rLWVujlPllqihomcUNaPezv&#10;QAJ6IR82WqxUWcKoKiNCIGG3suGYeusiZwkXYa+HjlNcoTguZ8LIe15RbymxlVGhVBnHwSXD219d&#10;XY0RUtziFreN0/yJScyYKkN97TqiLnq6SVGdToeRkZ72erLqSZ1062lxS+Q5IqWNUqm0WwdrNlMZ&#10;I5XgUW7aImcMp3tQ7gzhiDRSmh1///d/38zMhom8jh9Dvk/LWrZtO/axuIjI15e/jLyizzyH2TnB&#10;2fwffwQV8YVLb5mZ2cgmbGvnDpaAobo6KcN6IowMFcM+OaZyOm/lJmZAf98Xzcys8xq4pLvzQIBb&#10;n1DyIcuYF3F8i+ewDWlJhu9gLAs90GcteUCzC2mgmllaoy62d9lbJ6FX6TREMPNZRGfenwVi3Un1&#10;+0gPjPOXmMNWzxBRZMUTULEvIsHlb4XLJVurta4cDl51vlJpJRzjPK2yyOGNa+Tv7rCcMw7fOrtw&#10;HEuMfJoX1rS5yFmzGVgGK+oXhT7SD9kv5pCiX4zmo/2in6l803q+xczMc6sKnC/prYTcxaNqH/q9&#10;EMQwVdjS7czOAGlMT085BCQzMxVydTlqC7JeDjhas4A70j4URdP/ndaJ77Ui8hKei7LVZTnDDIN6&#10;OlwUVmhLHK6iioqKK8qmhPxOckcahzJzOBcXF2OEFLe4xW3jNN89rcnoS8m5SIO2SZZe1uynSMea&#10;0x1xDaos6wiC0hSjfLRNmzALpNNpN4Nq21pbB+VR8OTVbFWhCbrMqsR3yeBdFgxdfMqrhLaiGxMT&#10;45ZgBEgWvVnqbyp8+t+bQLTtCHUd3/lL8D0XqZDdsYv2rIdoVE7ep1wFwlihwdnyHCJ8l2/P2E0a&#10;p3WvQCf1AENx3YN4Hahj5py8i+OanwWiGith7KYKGOtjn/uGmZndaQBKLPtcsxeB9noLQEGl+aat&#10;1PD37D0ayY+NmpnZzBzO6yB5C8GZNo7lFIscdCqfykURiUoYRXRhKGX9J8wSSXIpREQJcix1nq+V&#10;NdrktnB+ApcHIIpsVponXQf4nfgQqbJ9coLNRjPQxEgjY2pETjLaV2gv2iJ8V7RApKLEKhdmrXWa&#10;PF644oyEKFSySE4X4kDrEecMNXGl4lulYB6nKf709JT99m//DvrDSJYKuA4eQnRceiLxPnID0MpF&#10;ZmhCK/qeDNq0EhLayefyqJNaawAAIABJREFUrqyYtqUVSZ7XjjSFeoaoxL1y3HT/CgG58kitsHZR&#10;NivjE+MxQopb3OK2cZqvtbcQTRdnygC94P960kq1qSepnupa30vpLXWtlKMT1ATduwe+YGBgwPkY&#10;yeTf59Nf61wV+/NvjZpZMHNkqQh97DGU1TlEa9v9+6BK/d/+zb8xM7MP3ocBumiAzZs2WT81HkJq&#10;IyxJPMjSLJPT2MfRI+CdnnoK7+/SPvWtt9DH0duIoCyv4vju3sH/p8eBhmYnoJSdmStZpYgx3Jam&#10;fmgv+Kjly4xYDYG/a9BraNuzOI633wXX9PQzyHV6Rx5ON4AES2WMQ7HC8jpDQBo3xibNFzJYxYxY&#10;XgLSTTYRwVtZxW+WyR3ls3BIKBYxm/X04vhaLlTG2U1mc0JGyUDvI4Sk6JNe6w2WWa/j+N5+B4r8&#10;2XmM7b59283MbHGJbg4ruMbqNVwHUgBLNZ72sZ21tbUg+ueHI18659K4yPw/mqkfzcdSc1xnWjq6&#10;DD9POt5FeY6OdyKyV0b+L9NA6ffia4RO9lJVLTV2ypch4ZrzQdpFPmo/s/iFuhSpUxP6mGb0XByS&#10;WldXV+h71+mYcYD3UiKRcP0W0lPUT4hGOiMhp8OHwUcqmiaNo/atMdQqSwhqVt+fmY4RUtziFreN&#10;0/xDfKrJOTEzjKdYkchHaEWvyhrW01LaA7WS0ylRsc2ZRpnM4+NYF3vJpENRWlOrkICsL8UdDFKF&#10;qtwfrXs162nt/tSTcEP8X//oj9AZrlUV3WgvFNzTfXoKjP9HZyF2eettzNqKWpw6dYbHCz7g0iWM&#10;T7WGGeq992DJe/5jeBPduwc1OCkl6+mk31MzaSObMeM9dBjFCVTo4Pgjj5uZ2Spn/gtUlDfvYMbI&#10;d2BN/vN3gJQ6u4BeK+SQpubWuD2MafIqjm15tWpdbcyDYp5bnU4BKTpBtjjzTy6RMyBSblBLpHyz&#10;qtMAURFNXidBnVKSuqu6tayRCPRBZmb8ihVZMOHGTZzv23cxs64VwWtMTmHQFpdwTmRF3NsDPnNh&#10;Hqj24AFoyH76038yM2TPy6q1ROWxVMMZou3/v0yDZESnpLxJrRh28DpXpKyjveP/a+/Mnuw8izPe&#10;5zvLaDaNRqNBsmTtwjJgY4wX2dgEDCYkrEUVqbJDbggX/Enknj8gVIEhoYiNg51QxhYQecPGsq19&#10;JHlGo9nPmot+fv2d9z2aQO7m4usLHZ0z3768/bzdTz8dnv6FF14wM7N9Qt3zek5BBNSHRjYZTtOA&#10;zJbq0UIxw9fjHdqj+33P6dNRjTCiX5bV3JXb2Ey+R/xH7xSohwqNWoYQx1pjZVt5rUtmjqabe4Ts&#10;ZrQc/CNUDACGreyYQVDXlOHnmhdFvUJIlVVW2c6xBpmrAxLUR7v3sDgUCO7DKiWjQHtjPhmRN6WC&#10;SI0N6zNSf/JTjsiWFhft1rJ7wo688LRGUNAXVcRE7+HjcAywqs++5mhmWjrCKE42NOpT57N3797I&#10;uFFHd78qkGmQd/2GhNVVc/ep+1yz6eair/f2n/w6LKjN0FbHEcbR436Mp+/x5e/7pCPCl1583m4s&#10;uCd474Yju60x93wvvu36Pwek4jeve3BFDQhIP+7XfL+rNuD1dfferU0//xnFUdpqDzTfnAzR/s1N&#10;6W8LyVB7R9eCG1JGGNuijbUyXrp/HcWiUH9CWIisE1lG6w+sO0jbU6/rOC8rw/cfv/I4yP+c84aR&#10;UxN+/G+8qXikMnxkcL/+997WeVn1Vnepdfi+vX6tr1y+Yruk2nBVjQPw/JN6dvoZciDbFtwhtM8b&#10;Ka9qXOeP1yfWMjExYbt3pYjgzBlHvncf9tkDCGGi8GNBCTKTYop6MnSwg12u+04s6ciRI6G+SMyM&#10;ZXh32hm/iOMlhkYMmMw0qIdZCTEouH8TkxPxvuXIjXVBgHvUSOD98478mcnUo5EkypnS45cqx0XF&#10;k8metlpVo8jKKqtsB1kDneq5vcyDHSnAEj1y1D0F88m3VW18Wo0fGakZwSen4Ij4qEfsiaaOZEEG&#10;g8EIV4n58Za2VeTsYLkWovlE5xnJmavyO+vz91qtFg0sYXfT8eDV17ziem4OtcpTw7u2KcVkHnvM&#10;MyHn35ee0Huelbh21XlWS4vuRX7/x7Nm5uqAk1JftLrve10thW6t+edt1bJFl46C8/frcuPWSlwz&#10;M7O+xH0uqf5u6ZZvp9NG3XHa+gNV+Tf8c0aNLsf12d5aT64RDF/idnvUCaRQkKgmvadajxovMmHi&#10;69QG1tLtWhJSuyJW+Lmz7n2/9TVnmD/6oOJrOs8jR509/+c/v+PLn3PlzHvv9UzS+pqjvWUh6sce&#10;d0Ry/NgxGwjxXL7MNVRLqCm0z9Fxoo1XygUqtbPT5VBSJBvFczIxPh6zgmeefcbMzN543Y8XJMG7&#10;0og2QGhsu/EOlKqraU1XZKxBIo1GrMu2ohGm9hk8QDSoAo6l59XOqvojPqT3FAQ1NzcXWTDivpzP&#10;iRN+H3l21lbXtA1HZ+OF32/e50WpxC4o004MOLruhMZWr0JIlVVW2c6xBqMfsZ7gkGg0/NWvPKPx&#10;5S8/bWZmR4969ThZuU8pJoR3YIRFW3tT82lGYpbr9XqRjWFez6jNXJXfYYYS31jUCMt3Ru6uKpnJ&#10;0hzYD4t1Q78vR03WpmJnMNO32r5vGOVs843XnU28uu7eYn6/X6cL4h3tmXZvv2/Gs3Fvvevxkbfe&#10;8rjWxK5dNjM5q30qYyWvNTXux18EGzptRdxWL7SttubY6lrSoDvJph9TV9ygfqFq8mIQek0DKVs2&#10;6o4YUD7oCiFNqv5tmmsslDajRpONBjpWUjUoYClL+6gjVYB6z3qbyqKs+j5/8Z9+3b/5Jb+m9x/w&#10;a7R+3J+Jq4u3dW39WM+c8SwpagD33efxPeIjPcVD6C12+dKFeN4+/nFHtCCETcU08fKr4s1tZazp&#10;yL4JfZeKif6d94OuH7Ozs7EPsqXw6YiZEAONNt5ZXzOQBb0MW60U9cCzI6bU6XSHOntYsu1OIKRU&#10;fQN0PVCtJcuvra0n2+G9hE/I+z0xMW7Xr6c8I5AR318XMiRuRZ1dqCAIldFv7ryuFyiN6xWZ/PZW&#10;hZAqq6yynWMN0MaCeDl7984mC9At9ic/+VczM/vOd75jZmVnzCXND0EWRPfJBsDrYbQEvbQ7bWuh&#10;IilkACLqR5dcRfd1LCWnQnVLZEjQNNb6U/LyzJ/p8nDtWi+ygXgE1ArIMuBhFqVbvaA4DW2+P/zQ&#10;j3l2Fsa3n/dYSy2pax5bayqgsr62ZJsbUuXrUdMjDomOslBMqNbDCwoxKU7TkUrjlLIxi1Iq6Erj&#10;ZkK8mJl9fgyze/ZEN5ClJb+v/Z6f7/SkH29wYohbiP28S51sJ3eJJS/eUQtdZWWMorNGXdm62xvW&#10;6fmd+s3P/R5/9el9Oj/xkC77s0EN1NQ0GR95e6HURx5yXSyY0IW4U7Qcn5/3c5id3W2tlu+f2BH3&#10;D1TN73N6PuEQkXUi1BKxpaylPMvz3P74xz+OfXz6gbTHIMvy/OaaYSXK8c9GZPbSzFn0QkSNs98f&#10;4hmlWvfljEMoK+dZob4hxIf6BjMA0AmdQMhg//EPH0RM6LQY5CDBi8rEg+iOHz+ma+RVAWQZY2Yi&#10;JQIy292Mu0h/xc3NjQohVVZZZTvHGivioVxRHzJ4HLPiFoB8Lkh/5be/9RjJ44/7fJ+R+/x5r1hG&#10;y5eRmfkykXZ0g61Ws11jwW4xs9Jb9SP6TmzJR1QyDXBE6BzCH+AzEFfAVnWOi4tLsc8JnWeeXUEX&#10;ZumWI8dLF90b3LgBi9iP/2+/4n3q5+YdAU5Midcx6Qhpdo97k/Pv/8E+vOCs7oaQTpN6K/SDiGN0&#10;QS1Ug4uXpWzFA6ozKnTa86qSb+P1tN2xZjM85a6m/w2t5ekpRw7Es0yetSkmNuhyTFXuiISjb9WR&#10;KkJvoPqkCb+e59/csNff8EzU33zRn5m9qi8zda7dFPLbRNVBHWhRnazpvq8qazMx6Simj8QA65GF&#10;rI3Hs9KOOE3aGwzkW+h+59kmKvbJ+OTcGYwazB/+8IcRw3zuuefMzOyEeqSBDKh/6/8FhBT7iI90&#10;n3zv1wrrq40xHTqigwk1enQD0ibqRfr+leeNnlcjOWbq76ieuHXrVmTSYXNflKrGB9K4hz/HbIOM&#10;JAxsxhS4TdwrUB7v9ZaQWLvdrhBSZZVVtnOswTwWnZQP1MvssNQbiSl97WtfNzOzn/3M9aoZBeH1&#10;oIsNexWUwly1mfGUut1e2bcrGnmpngq9GDxLkXbMBEtFV4tM7a+esVnDBmXMCA8D5yOYulmW4gHF&#10;CdCEoa/8pUs++o9POUIYlzcfE89ndtZR3Mne52x3y7dx/gPnJl28/HsdkLqLtNLYGX5yl2ItM9I9&#10;P3TEMyA//8W/mZnZ2ppQiljXeL/25mbENW7c8Pt68qRnQ9sCEqGLPEa1u8d37v2EI7taS8xmIaee&#10;MkJKmNjVW56d/MlzXgt418EZ+9znvNZs/7xiZF3f5hq6zj3VHuoMG9HTLa03I76DBWohphIdYYsS&#10;RYdQE4iHb0Kd9Iaj+6qeS1DZoEi5Qa0MIc3N+T1YWFgIVAF/Ko6zkaKr6AqdobbtkNJwZxP/LLPQ&#10;ud5YaDL1svNCpSPq5jg28cyorNBM4IHPuKrFZSFA+rk9/vjjcfzE1UBPvNMlipS2kupEb970TzSY&#10;iFvFe9tLs48oiExOTlqjUU+hG3C5bAzpn7N6Kb7yFU//k2aMoJimdu+95+UBFPEFAUsvPlIjw22Q&#10;GJg44H42UDVVfFoG6IB+msrVeEBTghnL89lq1Yba/FqybwLJDFCTxpTOl2MAu33b4ee+fXu1bUmG&#10;buiB0QMwNubbO3jUbP6QDxhTez04OL3bp0XXP/LSkdurKsvp+bUfa7G8H8PDj7nMyq9/400L1jaU&#10;2t5SSreDUJiaIczO2Nk/OF1h37yXAG1IYpf72G5TjEqTQ78Xd93lsLujRgP1cXcsb7zvwf2X/9uJ&#10;sSvL7pA+/aSXN0w2Chtv+TbW10R01eDcpzcUqWmmIhk+jwc8u0fRjDKTk+33++VUZeg3syFntJ0u&#10;G8vnciQ6BgpImRLtFXF4dXU13o3jmqqFyH89JTqWz6Vlv1vymT/3uZBbr9cb+i07PxmDdO6Mc2kU&#10;BhcKgpEQ4f1/8LMPmpkPDpCmWWZdyyDcRoiE9xiaALIjKys0+GTqask58DttrsYnJqopW2WVVbZz&#10;rEHAiakbpCxGTJotlulShKDU/C+TLQDGnn/Pg9xM3ZgqUTDYajYDXm61KX2gpW7a2gbPUhQpQsKD&#10;gFICSlq6Xh5gHzaCv4PMk+IhkQxtDNH4zcqiRoiDDQWBB0rh96LmdGBNXdvjp3yac/Cwp8OvX/HS&#10;iCuXnLR3/aYjphtL/vnZh75kZmavvSZy5prIfDrBCaW0oUfsm/dp81tvvGH3iChYplj9PG+pjTHT&#10;n9aYI6JDhxy9jbU8uPnmqz7d+vBDD+ZfuelT+ROn3bOefMilU1aWHZ436gOr9RWcFPQZdGgVrX2J&#10;IjCKFNLvxTbIIeT4h9ZjWtGopWUa+fQnF/2PZ8qy7yGzmiIQqCatViumQwTMe9m0qZQ4SbcdoYX0&#10;9KycyqQE4eHPcsaS7qvRyIPwTEn1zNeKZDnOi9AK+4AQefiwI+qFawsRrA6BNdpxa1drmQTt1as+&#10;VqyIjJq3Ds9pEOMhkevXcdfYrgohVVZZZTvHas/+4z8NzMo0//w+SZcaqUofs44cOZJ8Eosp570+&#10;+kVba80rl+WRb0tCghKVZrMZ8RqEqhAuZ9TGWgQaWzRlTL0FUp8QLZsZmhlO4Y4KdlE6kF2YIkVX&#10;JVnNkn3X6xTCKvibxQE6vbZ1lbINyQ4KjLWtLYmn3Vzwda5d8esA0WzhhgccrXDU2jf3XLegUiz7&#10;93XF//bumbWNDf+N1uGDgVLs2ue02ljP7PYg9u5pR22TEx7fmp937zU35+d1cL/f175a4qxvKd41&#10;6de83duydo+Ynl+TeiFxeDWybFKgG/cjjR3Gd1Arwd2IUKcJh6IoAgFwvwb9FBmNxJQsDSSPxBRz&#10;ZBVHSIF3beS30WcqWXWEQlB+TYPZnSyl3xkqnB1J0GTbjjhbxJJyad4UvUUbbKET0v6QIX/3u99F&#10;wT3oEKkSynCIMV244HQA0vyk9TFKS5CuZbYFQRYqTr3ReKVCSJVVVtmOsUZJz2dOSprevRniUcwn&#10;aeEL0mHkbSsO9KN/+ZGZmX1G6cQzj7pUBPEhENPMzEzsi6wSKUwyd21JQEAt57NETGPDhzDSXiZk&#10;PofSGrk3GzHiGIPUw7A0XpHMSvDRaun8ONruDPplmpvyiwZysPpdjIPJY37NDx5CCtXPf2HBM2Mb&#10;q/731WVfYWO/X4+tLf+EUNms121ZpS78bbea883OepZz14QoB5O+D0hue2YohZGnVUuiphBit+be&#10;b7IpSRe1Qx4UtWgE0COGhFcGrWjdQDW19FqFeFoWgykhB/euFj8PVFZSG2yHkHLpWuzOcay4fyF5&#10;k/29Vj43sa/BX7evoRMa+rfcJ1mrss1Sie7y57WMW/l30vlI7UxmxN8/SR4Z9HX//d7mi0YaoLEX&#10;X3zRzHymE3IomnmwLiTny2rTRFkNyzMW5DMZZhn5zCVE5Taq0pHKKqtsB1ljQwVw+Vx7ZsZjSshv&#10;QopiOeI5FN8y+j35xBNmZvbCC782s3Juul/Lvfyytya6/9P3x4gKES4KHrM59daGEJNGaMS3yoyf&#10;W87VKAo1Gsip+sOW0/YjttBP/h5eDKmUDI3VMo9brmeRFut1yOgJKaA2Umfbaqtjbf5gZmU8x+bZ&#10;G2L6fm/6fbKLkAJ71u8Jdep+jbWERuXtisLvb6F9UClSb3j8qq241uamb7OhDFmr5fN+yjfgGBW1&#10;VkgG1zIhuZCXGaSItSzbUTaJxhBcQpaL7+nv/f7A8lsaCDhDK5E12w4Zb2O5gJsNhmJH/RRN5TGv&#10;EV7uCNLLjjlH70NZ5hzB5WlD3h2kT8iS894it3P8+DEzK6VCloSkz5510i7NVTc2N6OpBGU5y4od&#10;wUsiAw/C4dByjiLxKmJHwSfs8Yz5cutr6xVCqqyyynaONYiqM6rD9QkKfQthNfde0QpFf2eeCFKa&#10;m/ORF5kSWsV84YtfMDOzJ5980sy8QI9iPCRM4CiV3AnJjMjzRrvgIm0bg+XiVGWJQenlygTHNjT+&#10;oMuL9d2nnENcCjxuL80Q5Vmb2LcN+zJtOzx9YbGQmVFtizxsMUgRQj/L4tRrzMlhMg950YiBcF7p&#10;MdhQHMbMTOEqg7bU7er8e3BkJH0acbmUr9PvD0YyUyXopHxDx60MUM64B3HknKAcUYFQbCi2sh26&#10;KJfloO6cVQ0bTZENn8qd19bX8v6ks43B0DUa/nv5nec2jVv2s+0M/w1+HxURICNmLlRMMKu4R01U&#10;j4onSJtumnqUTRB8XxPjE/EbkrNXJeNLG6MNvY95q/D8vYysmrJ0ICeazfJ54MD+CiFVVlllO8ca&#10;OeenXncEhNRlGRlPERNugRGYQZyWQ7CnH3nkETMz++W//9LMzL73ve/F7+++66LujJg556eMxqeF&#10;j12htU7IkKaeuRRuA6VEoGjE247ECPppLCn3Zv3M6+XsYjhGdbY7hJFynkpkiwyhriL5DE9rSGVQ&#10;C5ai2UYmmVGzIlw6bPiuxM96IW0C+mik+1Z20che1ZD8EJoRUgqE1ec6FfEbsbFSkTflGbU7aWsi&#10;oFMxwqjX9bpjYM4RVhn7zBjZuQXE2QYh/X9/t+35RNs1p+z/BY5UPO/JswO69f/zDsAbJNZLPOf6&#10;dWfWUyz/CbXcPn78mJmVDG2kRKJtlIre2efABsELJGZEKzTizsSKGAN4j3kOQWv5J4iI+89M6atf&#10;/bsKIVVWWWU7x2pPPPn5gdlwbYxYmYraw6aclDh8NHFEFF4StccUneeTGipGdFjHzz//vJmZPfXU&#10;U3bixHEzM1uSxCXzWTJy1NXgnW5r1GeEXVUmAS8WiChYq3fIquUXIPNyea3TIFtwZPmIUaStbogH&#10;FVYrV8riE4MMEVnwc4AWLJnHJISQckRBPKjbjRY0V6/4vB8PSr0R8qLIxiK8VrZoTtEO6KwnmQ8A&#10;SVfM7XrRDNY6gmoDrdNsSc542p8hqrtpc3RY7dlBEKDrEaSRtY8uimIETYyg0RGu0J0/86r4ImM6&#10;D2e58lrKUTb4X2d5/DKPPw7XaDIzgR+YC83BEwSlUDGBCge/I65GFo7lqNlk9rGyumI3rnus6NIl&#10;MbEVQwqVDV3zTrds3GE2ioiKiPnSOPRKcmzf/JY3BL339L0VU7uyyirbOdaAy1OyZX20pxaN0RDP&#10;ATLid9oBE3nHEAQnM4Zg2BPiKf30pz+1b3zjG2ZWirsxn2Wb7533TAGcCVileLuy0aRbKT+anuSw&#10;p92+7ijLzoBwMg+Zfy9XIHOUXsd+rRTosuxzpOodoFRLs03wkcpj3qZOCRZ5t2tbWpZYAbFCOFzj&#10;QsDExCITouchGinQelvbhisEix7BumZzLFAZHrOrNk54frZJLAJZWO5/S96fynQyu1xT4l+g+Hq9&#10;buh5lQ1ITev0k3UjtZnd3xHLEHKe+RoMBkM8qBRlxSZGkE+K2In9jdRJZggLztjY2K5471gWIbWF&#10;BUe8h+/22cRBSUhTH3b29y4GCCIiXsNMJ+4rnD/d15s3btolyR7fVDV/tIiC50e8tJ5m5nmW+A4X&#10;ivWp8vjud79rZuX7PTc3V8WQKqussp1jDbJijIygE+rGaBtUr/sox2hfasHk7X/VsllaJ7RkzsXE&#10;v/3tb9nrapmMJ0EuFn2VV155xcxKkf7HHnMNnhiBlflra27KKN/J2gtjw4zX0u6cPSvV7ZTZ6qb1&#10;RdhYNl8O3BTtk4dZtum+azlyCpDWT5bPGb1x5KGW6Msh7N5sNEM9EgSxWy2HpoUy2VbIiEY8Svyj&#10;rMlh2S55Kzn2kydPxLHDD+tnaqPEJ3JVQ/hnZG0m96X1V2VbrBSJxP3tdUeE8Uft/067DSOfO+4j&#10;a1HdarVGVCf+EoquFXdGW/mx81znrbSLoojjIY7Ke3bokMffEOKHl0TM8ILQ6HHFa5n5TO+eTo7h&#10;tuKyzHSuXrtqH0mKNtdFivvI86b7myM93luO5W7FCp9+2lVn71F7pamp6VivQkiVVVbZjrEG87dg&#10;QWvQjoZ0gZz878Hs7cA/gkPBKCldIHk12iyho9RR3GesNWaPPupa0efUkpdKZTJ1Z864UsC5c+fM&#10;zOydd7xieVbR+b0SXgcNoFSH5fGiWq08weBbkF3Jap7wyt1Q8cva55DxmfYxPYTpaekzpPNdiyya&#10;ZZb+kJcpBVM3Y/TmzO/wzE0QUstW2n7d8T4sw33NEUHZxM//Pq5M2B4xgg+i9CnvTSt11AS63W6g&#10;sZwFX3SVZVHrJLKoVImDnokl9bPsVc5Yhn/W63YjppWL3edoJOe2Dcehho+5q2eJigT4eNz3iYnx&#10;eE7zbYYyKRm6jIlf1EbjUcPHTCYtWjfBIet2YyayuOSsaaoayJIhrE+7ap6s++73xgugnJmZ3cm+&#10;mRl9JH7SpYuKG928abelzEHzCGwkdtRAVVUt3oW2uH+gNziIPEOhvjo0llQIqbLKKtsx1uhFTVbK&#10;BCXjxShNMzdiTLkCX+kt/LNkb/p6zG2jId3K7ejkAJv01VdfNTOz62KGPvTQQ8nnu++8o3VXhvZc&#10;xi7ILPAZTQQ1Are32iOcidKjynMS71GTw1q7puXh26S63tfEzbjwoe8DBi3IsyiKkRqtEc6TpT9z&#10;ZeuguCJFc7m4dMlDgqfTiOxLqGfWG8Or2EsvvWRmZRaOGifuxZo86oLm/8QPysyQ73N1lTqkA3Fg&#10;gTrSRySuA56UYyJuga5zHpsJLpHB/ynbSYfCQ9QcZlwePY+NQcqCrg9SdnuZ+SqS78Rq4H5tbbWt&#10;03GUQiY5OpXAu9kmloQue94KnneGeCvvCpyhy5cvRUU87wJoKucjcW0CnekekD0F6cPkXlx0ZAUb&#10;myaYKyu3AyXyfkXLsIz/FvWw636Nrqup6oEDjuJ+8IN/NrNSk4s4Zq5f1ul0K4RUWWWV7RxrMAqS&#10;0SAGBEKCC6HpfvRaIuaA5aNmq+Xb3dL2cZPs79TJk5FVQIHuS089ZWZmL/+X9x9jtMYefvhhMzN7&#10;7exrZmZ2UTwWRty7NCLTN4pjIouzWlu12pZiKdYZPqyRzEFeoV0n68LBZPVHeKRmgxbUw3AnRUbD&#10;CpapDSxZOmMhj8SQRnSFUCLo2pI83113OSJFxY918aT7pZXNNvCYcEUOCdGuSlmUY+G8z71+Tsvv&#10;C3SR98+jRTg8oi5Kobr/1FdtKqMbqEXXNFQhM/5Pp9uJbY5oXrONkmqf/H17LWohKnSkDf6Pf19d&#10;XY24EoqluUYY9zd/J0BrxFyIFZGl4t3geqDO2m637ZNqow56Yp+8j2VNqa5DnWcijcfRW41ZyEWx&#10;sJeleU+seGurXZ5XA2TXTK4hsT3GAs7r0EFHjt///vfNzGxWzWZ7vTSDybUHfdZqViGkyiqrbOdY&#10;o+zbxaieegx4KaAQRn1iB4yoRMqJMTFfHIgZuihuUS/6mTVsTtkyvC2e4RNim8LwPHrMYwt4bbRg&#10;qH2bVH8yupdEDELnQr3dxz72sfD0zKGp3ellnBdiE3l9UanRo063YhfXWr4c2baxIb3vvDdYeDHL&#10;Lf2lyDryYiP6yqFZ7Mt/9NFHtluZoFYz5QDhje5W/CN0veW9iTXcvCEvrewNmaU333zTzErvCIo9&#10;depU1CahwdztECMQshNcIaaHt7+qtuxkZ/YoDtfNuleU56/P/mA0VkT9VzNt4Y73Zrk8IxbAStuL&#10;jOGAy+QLzOyZsT3mzx+zhzyGmSMjPpl18IyALOjIk/djG+7weuWK13/xfnFeeZ0f2W7qBVmOziDw&#10;kq4rbre87FMf0Bm6iohoAAAC0UlEQVQxpnq9Hs8EFydvP9/rULvm501G9plnnjGzMo66W7+D+GrZ&#10;TGEw9JxXCKmyyirbMdZgRCx1fMg+MG/37/BZ8GrMXTeFSlZWHGmtitHLnBveAzwIEJXVasE3gaOE&#10;lZ0tfZS/fMnrdt5+y/vK07mEUX3X2K5k2+0GqC/l2nS73djmgf3OeVmTx1m5vZJss9SuyWrcMrIQ&#10;cRA+UUXAiwxsaB6fzefD1WeqhFgZS8kQUvbJdum2u7S4GLWDZHToctsLPpVfowsXHWXi3alxQvt8&#10;Izyne+1Tp06amdmsMkJwxQ4fPhx8Ig6MfZdZszJTZVZynfC8rI9nJaYEqinlkJRt6/cCyYAEeBbG&#10;1C0HBFtvpFnGEdHHEaXI7Hd93z09XXK7iJc200p89s01hQW/IsQPc7msJOBdS/lJgyGFAhASsR/i&#10;MtznenSeHtO+/HmG6/XWW979GA1t3sccjQ1rGTFz4f5E3FiXhBnMk5//vJmZ/YNq09biHfcPkFEg&#10;vkLIKudrDaoYUmWVVbaDrDHKbfGPXDOZ2A+j5OnTHueBsRvqABpNlxRbYPtT9I1SPOf28rIt6je8&#10;8IPq5UZ2KWeI5szWUD/UMZd9z7W8gAi1cQsLC4EAiEPtnvbjOaiYCqxv+tXhpanh2soQA/PnnPsE&#10;8rRBf5R/FLZNHVbGT9qu/m6osVfy1263a1MjsSNfZn3DvRe8I9jvUYunfYE2QS0wg0+ecIT00MPO&#10;hyHmtnt6Oq7ZYIgPlZ1JciyoWbKN4KVEgjJFuKwXPcimpiNexfHnaqKhnFlPfW90keml22YGUCLM&#10;NMPUqNcDCYE6Z/RMU/+5LFQCt4fYGDwlUEyoVmyhWkGXHD9W9On37z8QsR7uB7EinjMQOqiGuBxV&#10;Dlwz6geD/Z91QBnu7MKzk2stEX999tlnzczszGOOknlHWlnn6GDcZzr0pZUPfIWQKqussh1j/wuu&#10;oO5LEjzf7AAAAABJRU5ErkJgglBLAwQKAAAAAAAAACEAQcYjASoWAAAqFgAAFAAAAGRycy9tZWRp&#10;YS9pbWFnZTYuanBn/9j/4AAQSkZJRgABAQEAYABgAAD/2wBDAAMCAgMCAgMDAwMEAwMEBQgFBQQE&#10;BQoHBwYIDAoMDAsKCwsNDhIQDQ4RDgsLEBYQERMUFRUVDA8XGBYUGBIUFRT/2wBDAQMEBAUEBQkF&#10;BQkUDQsNFBQUFBQUFBQUFBQUFBQUFBQUFBQUFBQUFBQUFBQUFBQUFBQUFBQUFBQUFBQUFBQUFBT/&#10;wAARCABfAK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a/Za+IsfjTwLDbXkqtfadnzhu5HmSylerE9FHXFezRYdcV+cn7OHxRl8F+K8vMy6f&#10;df8AHygYgnbHLswNwHVu/wCFfodoWvafr9ok+n3dtdxjO5reVXHUjqpPofyre5JeykLbT1p8rqBV&#10;O5vbcyBd67j0ORUUms2EC5mvrMn+6Jl3fkTRcC0PnPFTqiIuWqlba5aXHEFrdS/9NI4wU/MGs688&#10;c6Xpl2YryQR46q5QHr6FvY0XGbU8qpHlDzTYJpJFrhb743eEbe/aF9VsIsf8s5LiEN1x031j6l+0&#10;z4M06byEuFuHH/Ps8Ld8f89Pai4HqpZ6aZWFeX/8NP8Ag6OLe63A+oh/+O1Wk/am8FY4E/8A5A/+&#10;O0XA9ZEjGnjdXjh/as8Fp/z3/wDIP/x2nL+1j4LJx+/z/wBsf/jtFwPYCzLTWunXjPFeTj9qTwc6&#10;5xcY+kP/AMdqNf2ovBckyp+/BJA58n/47RcR64hhl5k/pQWtl4BH6Vwdv8dvBtxGjC/todwBxNNC&#10;p6f79WB8Y/B8h41Sw/8AAiH/AOLouB2u2Bh/+qm/uM4/wrl4fij4Wn5XWdMjHo91EP8A2arsHj7w&#10;xOQF1vSS3oLuLP8A6FRcDe8iPGQKj/dhsVFF4g0+VcpPFIv96N1I/nT4tTsJJf8AWJn6r/jRcCZG&#10;iDfP938K434qeP7f4daPb30sqok1wsS5YDqrkfxL/crb17X7DQ4Zbu7uIbe1Ck75XVV7nqSB0Br4&#10;l/aa+MA8ba9Hptldh9KtcEbJMhpFeVdy4cqRtYYOM0XA+f8AwrMNIkH2nKydv19cetelWfxq1rww&#10;v2fTNUv7aP8A5521w6L69Fceprzm5EV03nJG+1fRR9K7T4N/DO++LXj620awhd5Jd2AysRxE79lb&#10;+4e1Z3EfUX7OvhLxf8VHn8Sa3r2rWfhq22+YY7yZHfd5sY8veGQ4dBnJ7+tbvjn9qX4feBr+5stL&#10;sLXWpcL5Vxfw288YO1Tyyyjj5iOPQeldZ+038VvCv7PXwt/4QLwbc20et3HVbeSINBtnim/eCJkZ&#10;dyyvj5efpkn817tRrk8soW5Ocbdw9se/pSuM+x1/bjKSbbfTtBhXPCQQbVx9BNQP20tBmnzq3h7w&#10;5dM3DEWUbydefvTfX8TXxgmj/ZznbKD9P/rVA2irLP5jiUY5JA9/pTuB9zT2nw9/aE0y7n8LJZ6Z&#10;4mgge5ezAt4mkAXJ2JHvc5eVQPpjrjPzp4i0o+HtaudPu4TBcwSvExZdr5Vip6gHqD+tYHwX8YT/&#10;AAw+IWi60rTi1+2wx3BQn5rfzUdlblQVwnIJxXvX7WOmaX4jl8NeM/CypcWWq2bPcrZhGZbkssjq&#10;3lggMBOmQWJ9e2VcD5l+IGvXloloLOeXZ8/mYdv9nHQ/WuATxVrbHmebH++/+Ndz4n064+yxxTWl&#10;zDJJnBmjKjgj1rmI9HcAfL+Q/wDrUXAzW8Q6y3/Leb/vt/8AGkXXtZ6efMPcO+R+tav9kyA/d/T/&#10;AOtS/wBmSf3f0P8AhRcDMGs6uo3f2nqOeu3z3x/On2XijW/7QgUzzFd6jJd8nn61pLo8hOdpx9D/&#10;AIVcs9IU3EQCbpSwCqoyxOewxTuI9H0XUxLZQG6kfeUB5b2HqfrWi98VYGOR8f71c/B4W16SGEx6&#10;HrLptG0x2khBGO3FXx4V8TEf8gDXIx6SWcoP8qLgbSa+YxzI2f8Ae/8Ar0w+LriFsxzOp/vKxB/n&#10;WJJ4V8QD7+iayPc2kmP5VBJouqQcPpmo5/693/wouB1X/C1PENsm2LW9VRR2S7kA/RqgHxg8UiT5&#10;fEOqRH+9JeygfnvrlZNI1AKWa3uI1/uyIwP8qoTRMpKSxyfiKLgdrefFvXdYjay1LXNQvbYjBV7u&#10;SSM9v4nI6E/nXnPiK+WS+Yxklecc+5q2DDE2Ckn5Cs29MDSk+XJ/3yKLgfoV4M/ZK0BLR0nss5x/&#10;y1k9W9Ja9n+A3ws0X4ZePdQm06zxPB5e1PNf+KKQHlmYdHNfNX/DWeueGImRNF/dHqv2pP5+UfWv&#10;YP2cPjN/wtbxFrwlsvsc0v2fZD5u/dhJc87FAwEz+NQB5H40+Ntt4z+Jc6WfhrN/Lt2x/bz82IVz&#10;yUAGApr6o/Zv8PeFfFfgzSfE8mnfZ9VJldW8+VvJZZZUBxkK2Qo7V8WfFGz8E+CPHKx6b4j8rVUz&#10;vtPsM7bcxJj52ypyrE/pX2r+yf4ZudO+CujSEbbiVbnzRwfMxPNjvgYB7UAfQVrrM0FqIUuNsQGB&#10;JsB7Y6Yrm/isIda8A61DLfeY8WnzTRfuSMSCJwD29e/FRrY34HEHH++tZWv2Wpz6dewQJ5Uk1u8O&#10;7KnGQR3oGfln4zk8O2Wv6kmveGP7Yn/tKXFz/aEkHy72/hTjruP4+1e26d4csbP4FWL+HNF/sk3V&#10;090lt9rabcXjtMvuc8ZUYx22+9eYfEnwnYxfETxD/wAJVf8A2RbS+uJtnks++NJm+bMZ4z83HXj6&#10;V6p4z8SWnhD4U+DYdBi/tS1v7b7RENxhwvl22Pvgn7uOuKAMj9srQLiw8L+D49Qk83UW+2ee20DP&#10;zwbfunH3SOlfG1vZfu1+X1719JfGH4pav8VLOxWXw79n8jzMP9uRvvFO21f7leUQaddWCDzdJyPX&#10;7SP896AOLGmlu36//XqePRyVJx/n867Y6Pf3IDRaRn0H2lef1qxF4e1bbl9E8sDv9rQ5/WgDz9tP&#10;KZ4rV+HumrL8RfD4dMr9tt88/wDTZfeume1ubVwkmk5JOP8Aj5FbXh1rrRdXstRTQPtBhkSUD7aF&#10;6MG9/T0oEfrn8KvBuj3fgHw6zL8wsbfPL/8APFff3rt28A6TPyI+P95//iq+APDn7dGq+GtGs7I+&#10;CMi3iSIH+1k52qF/54H0rRH/AAUj1C0OH8D4Hr/ay/8AyPQM+6n+GmkSdYsj/ef/AOKqrP8ACPQJ&#10;R80H475P/i6+H5P+CnslvGSfCGf+4mP/AJGrIl/4KqRu2H8LeUfT+0Cf/bWgD7Uv/gnoYYsiYPrl&#10;/wD4usHU/hFpnlsjP8nphvf/AG6+Sz/wUni1KLcNF8sn+H7WT/7b+9Zl5+31fT5a00TDHo/2tf5G&#10;D6UCPpLXvgXol/E6SjzIjn5fnHr6P71wt3+zT4X807bTjP8Az0l/+OV4ncftreNL1d6+H8W5/wCW&#10;/wBtg/8AQfJz05qnc/tk+LbW3Ew0XzlZtuftcK9s/wDPGgDil/ad8GXNyv8AaeheaOfm+2TDt6LH&#10;9K1tB/aV8MaJ430rVfDNt9nltfN3p5krbt0RUcyRnHVu1fFVpYneDLGR9eK0WtEd/LTAVuvNMZ+j&#10;PxvHhvw5aN4in0P7fp131vPtckezaY0+4Mk5Y46ds15lYftpWXgbw7enwaf7M1ZUzGnzTbnydvMs&#10;JX+JuvrXkvw0/aK8SeALOLTGnWXS1z+6xEOpZuvllvvNnrXZ6T+0r4fmIbWvBQ1a4z/rTq7wY69l&#10;jx0x+XvQBZtf+Ck3xedyZ3849A2LNePoLes7xL/wUK+MHiKyurFrr7LBLC8av5dm+CQQOPs4PQ/p&#10;XRn9pDwO6YX4brn/ALD83/xusi9+PHhqZy9n4DFlJ1Ev9tSSYP0KfT8qYHhOgeDPEnxt8bJPqL/a&#10;ZpJhcXtziNNkJkBkfapXODIThefSvo2Xxj8OrbXNG0DxLr/2LTtA0yHS4U+xXMnnyxCRJTmMZXG2&#10;I8kg54J5rhfGH7RfiTWtEm0S3Y2+mSoYmgxG/wAhVkI3GMH7px1rwnVtPuLhjLtbfkkcdAT0pAfa&#10;mi6r8DPFl01lo2tfbJFx8v2S+TsT/EB/dP5V2qfCTwnFO8VpB9kZMZl3yvnIz0L/AFH41+cs1u0P&#10;lYQs/Oe1fp94R0WdbTT8IyI3mZGM9C1MCDTPg/4NiYNPpnnuT/rPtEy569g9a0vwc8GSx/JpOCRx&#10;/pM3/wAXXYjSdtuDnJHb8frVjT7JmYhw0eOm9cZ6etAHlVx8J9BtNQghhstiyOq7fNkOcnHdq2fF&#10;3hb4U/C/QY9R8Wv/AGaHQFTi7lzlGbP7st/cbt2+ldP4lsXF9a7AW+dOgz3NfEv7eVrcS/FLRkMZ&#10;Mf8Awj8Kkd8+fccetAHvll8Zv2ebEK8fiTYkg3AfYdRPB/4BV8fHP9nQjMniTP8A24aj/wDEV+fM&#10;OniS1toxE3yxqMc8YFXf7B8xcCMj8/8AGgD7xb9of9m63mHlax9oft/oupL/AO06y9a/am+C1pOF&#10;tdP+3+h869j7D1i+v5V8M/8ACHfvQ/lnj/PrVmXw9GzBjAxx7n/GgD7Jb9qP4Rs3mSeEst6/2ld/&#10;/GqfH+138J7NsweFfLcdG/tG7P8AOKvjCW2tY12tAR9Was25t7PJIjH/AH0aAPtbWP20PAsEDS6d&#10;4P8AtFzg4P8Aac69if4ocdcV57qv7ccE0xX/AIQj92DkD+1j6n/pjXytdpAQQsf6msibTo5HJ2j8&#10;/wD69AEy6+122FgKfRMf1rTtEaXnJH41PY6DELZnIUEY7D1+lLaxlQQoJ+lIZK8htzlvn+vNWLXX&#10;oi4zCn4oP8apXTYUhuD71nxnaeOaYjrB4ohg/wCXaM4/2B/jUcnjmyXpbyCb/cXZ/wChetc05Zv4&#10;T+VUrkEHG3nPpSGda3jGxKl5YLgN6xou39TWfrPj7TLVoo0juZN8Yc7ApwSen3vatDwlptldRp9r&#10;8kqQMiXbjt6j61U+IWhaZbNai0itsyhgWhVeMEEcge5oAybLxDbaldRiGK4U8/69QB09j7V+lPxY&#10;+MOmfBvwt4dubq1v5Jrn7R5Zt41KDa6A7suvaQYr81fDGnpMXfAVosYGMZzmv1k+JHwB0T4yeANJ&#10;j1i5ltxZebg2ror/ADyr/ejb/nmPTvTEfLOoftx38t+LLSbNXZg2DcxMSCFyPuzfX9KitP20PFFr&#10;bfar2yhx9q8jb5Uv3cZzgzfXmvUY/wDgn94HkvzcJrOtxSOQEMN1AGzjH/PCr1z/AME8fCoRTe+I&#10;PE0cJ+ZFe9iCk9jzb+maAOR8IftiWHiLxl4b0u/tbky3t9bW+beNdo3yKvOZjxyexrgf299Ujtfi&#10;3o0qLmJtEhmVWHO37RcEZGa998HfsJ+BtC8W6LqSaxqsk1newTR77qA5KSKwz+4HceteAf8ABR/R&#10;W0r406THHlrSLw5DEjtzuxc3WCTjBOBQB87R+KFiCyeUMONwG3pn8a0E8aWSj9/HcBv+mKrj9TXJ&#10;uhe3t8LnEa9B7U1ockZIH1pAdl/wnOmDql5j6L/8VTG8c2hGIEbb/wBNgM/o1cc1mhHMij/gVVXt&#10;gGwJV/76pgdRd+IY7gHCqM+w/wAaynufOk68VSjt1xzKv/fVTR2+G+Vt30NICa6jAgLDr/8AWrnb&#10;q6lSQgBvwBrqQgMe1iB9aqS6VHI+eP8AP4UwNmZltYGVpFTPZmx3qppszl8Rx+Yv94Lkd699+GH7&#10;JniD43xG90q+0m205Pvi9mkSbneBjbEw+9GfwxX0d4F/YX8DeFbiOPWrzVby55+SGWCSE8N1DQA9&#10;GH4ipA/PHVrK+vbxY7eONyc/KgYnoPStXT/hn4xmdDD4a1O4Qn70dhMw/MLX68aX8Dfhp4dCoPA2&#10;gXcnOJrnSLZ5B177B64/CuntfCfhS0AWHQLGBf7sVlEo/QUAfjqfhV4z/wChT1bp/wBA2b/4msib&#10;4X+NzfFB4R1cj/sGz+v+7X7Xp4d8Nt/zBrX/AMBYv8KUeDvDBbf/AGNa5/69Yv8ACgD8RtQ8F+Ld&#10;Iyb7RtS023HWR7WaIDr3IA6A/lWTeW8jRAGSaVl6GZiwHTNfuJqfw88FanEUvvC2lX0Z4KXWnwSK&#10;evYr7n8zXnHxK/Za+GHiHSFdvDFhoqkcNoun2sDn5lPJ8o+w+hNAH5A+GboPqKQoVLHOVU9eCelf&#10;tm3gzUb7wn/oc5hfuruygfvPQD2NfnR8Sv2O3+EHinSNWivoJ9LufO2xebul+VFU5Hkqv3n9elfr&#10;v4c0KK6spkB2oduBx6n2oA8R074ca5HJC9xrWnQqjA4+1yK3X3WtTX/CmqX8MMK+IbJmUKqqb1zk&#10;4IHb3r2G58O2kLEPbQSY/vxg/wBKqjQLCWeM/YbUEEYIhXI5+lAHi+l/CPxd/a1lO2o2ZtllRiRP&#10;NkruB/uY6V8hf8FRfDS6Z4o8PSuym4/si3jaTPBO+7J5xnGRX6kw6dHHbqgAUFdox247V8l/tffs&#10;9QfGP4jeF3vrnZpdtFaxTIJAJH2zTbhgxspBWQ9e9AH5UeGPBut+JIIk0nS59WkCD5LK3eZuAM8K&#10;D0yPzrttN/Zm+IursM+CfEFux6GbSblV7/8ATM+lfpr4D+FXgr4RXkWnafoFmzi1EguDZwGQg7U5&#10;ZVXk7eeO9elwavZvgJHKmPRVH9aAPyy0/wDYY+Jd/HvfTbe2HpPBcqe//TD2qSb9gr4iIPlg0929&#10;Alwf/aFfqibhZBkPLj0JqPzolP3Wz64FAH5Ka7+xV8TNKtGkXRWuXGfktrS5cng9vJ9v5Vyafs6f&#10;EzTmPn+BPEThf400e5KfmY/av2ckvbcxbWVyfXAzWdNqVlFlZI5ZV/usFI/nQB+JviTwN4p8PO39&#10;paFfaWgyA17ZywgnnjLKOeDx7GubEtygwULEddgJr9p/GHg3wl4ns5GvvDemahuBwt7YwygHDfMM&#10;g88nn3NeF6v+w54C8canJdW7Xujztlzb2Bt4LcAsTwohJzlsfQD0oA//2VBLAwQUAAYACAAAACEA&#10;hABKFd8AAAAIAQAADwAAAGRycy9kb3ducmV2LnhtbEyPzWrDMBCE74W+g9hCb438Q0LqWA4htD2F&#10;QpNCyW1jbWwTa2UsxXbevsqpPQ3LDDPf5uvJtGKg3jWWFcSzCARxaXXDlYLvw/vLEoTzyBpby6Tg&#10;Rg7WxeNDjpm2I3/RsPeVCCXsMlRQe99lUrqyJoNuZjvi4J1tb9CHs6+k7nEM5aaVSRQtpMGGw0KN&#10;HW1rKi/7q1HwMeK4SeO3YXc5b2/Hw/zzZxeTUs9P02YFwtPk/8Jwxw/oUASmk72ydqJVkCxC8C5z&#10;EMFO4tcUxElBmkZLkEUu/z9Q/AIAAP//AwBQSwMEFAAGAAgAAAAhAORBCr7kAAAAtQMAABkAAABk&#10;cnMvX3JlbHMvZTJvRG9jLnhtbC5yZWxzvJPBSsQwEIbvgu8Q5m7TdneLyKZ7EWGvsj5ASKZptJmE&#10;JIr79gZEcGGttxyTMN//8YfZHz7dwj4wJutJQNe0wJCU15aMgJfT0909sJQlabl4QgFnTHAYb2/2&#10;z7jIXIbSbENihUJJwJxzeOA8qRmdTI0PSOVl8tHJXI7R8CDVmzTI+7YdePzNgPGCyY5aQDzqDbDT&#10;OZTk/9l+mqzCR6/eHVK+EsGtK9kFKKPBLMChtvL7ctMEMsCvO/R1HPo1h66OQ7fmMNRxGJrX8Odf&#10;7Oo47NZ62NZx2P70wC+WbfwCAAD//wMAUEsBAi0AFAAGAAgAAAAhAAbt++4VAQAARgIAABMAAAAA&#10;AAAAAAAAAAAAAAAAAFtDb250ZW50X1R5cGVzXS54bWxQSwECLQAUAAYACAAAACEAOP0h/9YAAACU&#10;AQAACwAAAAAAAAAAAAAAAABGAQAAX3JlbHMvLnJlbHNQSwECLQAUAAYACAAAACEAbWDDFyUKAACH&#10;SwAADgAAAAAAAAAAAAAAAABFAgAAZHJzL2Uyb0RvYy54bWxQSwECLQAKAAAAAAAAACEATdaQatDM&#10;AADQzAAAFAAAAAAAAAAAAAAAAACWDAAAZHJzL21lZGlhL2ltYWdlMS5wbmdQSwECLQAKAAAAAAAA&#10;ACEACn4A6DcEAAA3BAAAFAAAAAAAAAAAAAAAAACY2QAAZHJzL21lZGlhL2ltYWdlMi5wbmdQSwEC&#10;LQAKAAAAAAAAACEAjuynmZIGAACSBgAAFAAAAAAAAAAAAAAAAAAB3gAAZHJzL21lZGlhL2ltYWdl&#10;My5wbmdQSwECLQAKAAAAAAAAACEACzeof2gdAABoHQAAFAAAAAAAAAAAAAAAAADF5AAAZHJzL21l&#10;ZGlhL2ltYWdlNC5qcGdQSwECLQAKAAAAAAAAACEAwpHtzGGDAABhgwAAFAAAAAAAAAAAAAAAAABf&#10;AgEAZHJzL21lZGlhL2ltYWdlNS5wbmdQSwECLQAKAAAAAAAAACEAQcYjASoWAAAqFgAAFAAAAAAA&#10;AAAAAAAAAADyhQEAZHJzL21lZGlhL2ltYWdlNi5qcGdQSwECLQAUAAYACAAAACEAhABKFd8AAAAI&#10;AQAADwAAAAAAAAAAAAAAAABOnAEAZHJzL2Rvd25yZXYueG1sUEsBAi0AFAAGAAgAAAAhAORBCr7k&#10;AAAAtQMAABkAAAAAAAAAAAAAAAAAWp0BAGRycy9fcmVscy9lMm9Eb2MueG1sLnJlbHNQSwUGAAAA&#10;AAsACwDGAgAAdZ4BAAAA&#10;">
                      <v:group id="Группа 679" o:spid="_x0000_s1138" style="position:absolute;left:46579;top:28138;width:13761;height:19323" coordsize="13760,19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McwwAAAN0AAAAPAAAAZHJzL2Rvd25yZXYueG1sRE9Ni8Iw&#10;EL0L/ocwgjdNqyhSjSKyu3iQBevC4m1oxrbYTEqTbeu/NwuCt3m8z9nselOJlhpXWlYQTyMQxJnV&#10;JecKfi6fkxUI55E1VpZJwYMc7LbDwQYTbTs+U5v6XIQQdgkqKLyvEyldVpBBN7U1ceButjHoA2xy&#10;qRvsQrip5CyKltJgyaGhwJoOBWX39M8o+Oqw28/jj/Z0vx0e18vi+/cUk1LjUb9fg/DU+7f45T7q&#10;MH8xi+H/m3CC3D4BAAD//wMAUEsBAi0AFAAGAAgAAAAhANvh9svuAAAAhQEAABMAAAAAAAAAAAAA&#10;AAAAAAAAAFtDb250ZW50X1R5cGVzXS54bWxQSwECLQAUAAYACAAAACEAWvQsW78AAAAVAQAACwAA&#10;AAAAAAAAAAAAAAAfAQAAX3JlbHMvLnJlbHNQSwECLQAUAAYACAAAACEAJg0zHMMAAADdAAAADwAA&#10;AAAAAAAAAAAAAAAHAgAAZHJzL2Rvd25yZXYueG1sUEsFBgAAAAADAAMAtwAAAPcCAAAAAA==&#10;">
                        <v:rect id="Прямоугольник 681" o:spid="_x0000_s1139" style="position:absolute;width:13760;height:19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D6JwgAAAN0AAAAPAAAAZHJzL2Rvd25yZXYueG1sRE/NagIx&#10;EL4LfYcwBW8122ClXY3SioLtSVcfYNyMm6WbybqJun37plDwNh/f78wWvWvElbpQe9bwPMpAEJfe&#10;1FxpOOzXT68gQkQ22HgmDT8UYDF/GMwwN/7GO7oWsRIphEOOGmyMbS5lKC05DCPfEifu5DuHMcGu&#10;kqbDWwp3jVRZNpEOa04NFltaWiq/i4vTsB17UisVPorKvdn+uP/6PONE6+Fj/z4FEamPd/G/e2PS&#10;/Bel4O+bdIKc/wIAAP//AwBQSwECLQAUAAYACAAAACEA2+H2y+4AAACFAQAAEwAAAAAAAAAAAAAA&#10;AAAAAAAAW0NvbnRlbnRfVHlwZXNdLnhtbFBLAQItABQABgAIAAAAIQBa9CxbvwAAABUBAAALAAAA&#10;AAAAAAAAAAAAAB8BAABfcmVscy8ucmVsc1BLAQItABQABgAIAAAAIQDXqD6JwgAAAN0AAAAPAAAA&#10;AAAAAAAAAAAAAAcCAABkcnMvZG93bnJldi54bWxQSwUGAAAAAAMAAwC3AAAA9gIAAAAA&#10;" filled="f" stroked="f">
                          <v:textbox inset="2.53958mm,2.53958mm,2.53958mm,2.53958mm">
                            <w:txbxContent>
                              <w:p w14:paraId="54B24996" w14:textId="77777777" w:rsidR="003D3A99" w:rsidRDefault="003D3A99">
                                <w:pPr>
                                  <w:textDirection w:val="btLr"/>
                                </w:pPr>
                              </w:p>
                            </w:txbxContent>
                          </v:textbox>
                        </v:rect>
                        <v:shape id="Shape 359" o:spid="_x0000_s1140" type="#_x0000_t75" style="position:absolute;left:3512;top:36;width:10246;height:556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OVixQAAAN0AAAAPAAAAZHJzL2Rvd25yZXYueG1sRE/fa8Iw&#10;EH4f7H8IN/BtpioboxqldgyGMthcfT+as602l5pktvOvXwaDvd3H9/MWq8G04kLON5YVTMYJCOLS&#10;6oYrBcXny/0TCB+QNbaWScE3eVgtb28WmGrb8wdddqESMYR9igrqELpUSl/WZNCPbUccuYN1BkOE&#10;rpLaYR/DTSunSfIoDTYcG2rsKK+pPO2+jILzftM/59tjVpS5a96oeN+sr5lSo7shm4MINIR/8Z/7&#10;Vcf5D9MZ/H4TT5DLHwAAAP//AwBQSwECLQAUAAYACAAAACEA2+H2y+4AAACFAQAAEwAAAAAAAAAA&#10;AAAAAAAAAAAAW0NvbnRlbnRfVHlwZXNdLnhtbFBLAQItABQABgAIAAAAIQBa9CxbvwAAABUBAAAL&#10;AAAAAAAAAAAAAAAAAB8BAABfcmVscy8ucmVsc1BLAQItABQABgAIAAAAIQCYWOVixQAAAN0AAAAP&#10;AAAAAAAAAAAAAAAAAAcCAABkcnMvZG93bnJldi54bWxQSwUGAAAAAAMAAwC3AAAA+QIAAAAA&#10;">
                          <v:imagedata r:id="rId494" o:title=""/>
                        </v:shape>
                        <v:shape id="Полилиния: фигура 686" o:spid="_x0000_s1141" style="position:absolute;left:7051;top:4343;width:76;height:76;visibility:visible;mso-wrap-style:square;v-text-anchor:middle"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1hwQAAAN0AAAAPAAAAZHJzL2Rvd25yZXYueG1sRE9NawIx&#10;EL0X/A9hhN5qVrEiq1FEKHi0VkFv42bcBDeT7Sau679vCoK3ebzPmS87V4mWmmA9KxgOMhDEhdeW&#10;SwX7n6+PKYgQkTVWnknBgwIsF723Oeba3/mb2l0sRQrhkKMCE2OdSxkKQw7DwNfEibv4xmFMsCml&#10;bvCewl0lR1k2kQ4tpwaDNa0NFdfdzSlYnS6tDXTahoM9ds78+scZj0q997vVDESkLr7ET/dGp/mf&#10;ozH8f5NOkIs/AAAA//8DAFBLAQItABQABgAIAAAAIQDb4fbL7gAAAIUBAAATAAAAAAAAAAAAAAAA&#10;AAAAAABbQ29udGVudF9UeXBlc10ueG1sUEsBAi0AFAAGAAgAAAAhAFr0LFu/AAAAFQEAAAsAAAAA&#10;AAAAAAAAAAAAHwEAAF9yZWxzLy5yZWxzUEsBAi0AFAAGAAgAAAAhAD+9rWHBAAAA3QAAAA8AAAAA&#10;AAAAAAAAAAAABwIAAGRycy9kb3ducmV2LnhtbFBLBQYAAAAAAwADALcAAAD1AgAAAAA=&#10;" path="m5714,l1650,,,1650,,5714,1650,7365r4064,l7365,5714r,-2032l7365,1650,5714,xe" fillcolor="#3b7ab3" stroked="f">
                          <v:path arrowok="t" o:extrusionok="f"/>
                        </v:shape>
                        <v:shape id="Полилиния: фигура 714" o:spid="_x0000_s1142" style="position:absolute;left:7087;top:3978;width:13;height:387;visibility:visible;mso-wrap-style:square;v-text-anchor:middle" coordsize="12000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oGPwQAAAN0AAAAPAAAAZHJzL2Rvd25yZXYueG1sRE9Ni8Iw&#10;EL0v+B/CCF4WTS10kWoUEQQPgqzrwePYTNpiMylN1Pbfm4WFvc3jfc5q09tGPKnztWMF81kCgrhw&#10;uuZSweVnP12A8AFZY+OYFAzkYbMefaww1+7F3/Q8h1LEEPY5KqhCaHMpfVGRRT9zLXHkjOsshgi7&#10;UuoOXzHcNjJNki9psebYUGFLu4qK+/lhFVyz1Ayflvg4bM3B305GJtIoNRn32yWIQH34F/+5DzrO&#10;z9IMfr+JJ8j1GwAA//8DAFBLAQItABQABgAIAAAAIQDb4fbL7gAAAIUBAAATAAAAAAAAAAAAAAAA&#10;AAAAAABbQ29udGVudF9UeXBlc10ueG1sUEsBAi0AFAAGAAgAAAAhAFr0LFu/AAAAFQEAAAsAAAAA&#10;AAAAAAAAAAAAHwEAAF9yZWxzLy5yZWxzUEsBAi0AFAAGAAgAAAAhAFtGgY/BAAAA3QAAAA8AAAAA&#10;AAAAAAAAAAAABwIAAGRycy9kb3ducmV2LnhtbFBLBQYAAAAAAwADALcAAAD1AgAAAAA=&#10;" path="m,l,38608e" filled="f" strokecolor="#3b7ab4">
                          <v:stroke startarrowwidth="narrow" startarrowlength="short" endarrowwidth="narrow" endarrowlength="short"/>
                          <v:path arrowok="t" o:extrusionok="f"/>
                        </v:shape>
                        <v:shape id="Полилиния: фигура 715" o:spid="_x0000_s1143" style="position:absolute;left:6803;top:3459;width:571;height:572;visibility:visible;mso-wrap-style:square;v-text-anchor:middle" coordsize="5715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E2zwwAAAN0AAAAPAAAAZHJzL2Rvd25yZXYueG1sRE/bisIw&#10;EH1f8B/CCL6tqQVlrUZRYVlxF8HLBwzN2FSbSWmirX9vFhb2bQ7nOvNlZyvxoMaXjhWMhgkI4tzp&#10;kgsF59Pn+wcIH5A1Vo5JwZM8LBe9tzlm2rV8oMcxFCKGsM9QgQmhzqT0uSGLfuhq4shdXGMxRNgU&#10;UjfYxnBbyTRJJtJiybHBYE0bQ/nteLcKxtt1d8cvs7rtL+n39LozP61eKzXod6sZiEBd+Bf/ubc6&#10;zh+nE/j9Jp4gFy8AAAD//wMAUEsBAi0AFAAGAAgAAAAhANvh9svuAAAAhQEAABMAAAAAAAAAAAAA&#10;AAAAAAAAAFtDb250ZW50X1R5cGVzXS54bWxQSwECLQAUAAYACAAAACEAWvQsW78AAAAVAQAACwAA&#10;AAAAAAAAAAAAAAAfAQAAX3JlbHMvLnJlbHNQSwECLQAUAAYACAAAACEAcMhNs8MAAADdAAAADwAA&#10;AAAAAAAAAAAAAAAHAgAAZHJzL2Rvd25yZXYueG1sUEsFBgAAAAADAAMAtwAAAPcCAAAAAA==&#10;" path="m28447,l17359,2230,8318,8318,2230,17359,,28448,2230,39536r6088,9041l17359,54665r11088,2231l39536,54665r9041,-6088l54665,39536,56895,28448,54665,17359,48577,8318,39536,2230,28447,xe" fillcolor="#3b7ab3" stroked="f">
                          <v:path arrowok="t" o:extrusionok="f"/>
                        </v:shape>
                        <v:shape id="Полилиния: фигура 717" o:spid="_x0000_s1144" style="position:absolute;left:8314;top:5183;width:76;height:76;visibility:visible;mso-wrap-style:square;v-text-anchor:middle"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zMWwQAAAN0AAAAPAAAAZHJzL2Rvd25yZXYueG1sRE9NawIx&#10;EL0X/A9hhN5qVsEqq1FEKHi0VkFv42bcBDeT7Sau679vCoK3ebzPmS87V4mWmmA9KxgOMhDEhdeW&#10;SwX7n6+PKYgQkTVWnknBgwIsF723Oeba3/mb2l0sRQrhkKMCE2OdSxkKQw7DwNfEibv4xmFMsCml&#10;bvCewl0lR1n2KR1aTg0Ga1obKq67m1OwOl1aG+i0DQd77Jz59Y8zHpV673erGYhIXXyJn+6NTvPH&#10;own8f5NOkIs/AAAA//8DAFBLAQItABQABgAIAAAAIQDb4fbL7gAAAIUBAAATAAAAAAAAAAAAAAAA&#10;AAAAAABbQ29udGVudF9UeXBlc10ueG1sUEsBAi0AFAAGAAgAAAAhAFr0LFu/AAAAFQEAAAsAAAAA&#10;AAAAAAAAAAAAHwEAAF9yZWxzLy5yZWxzUEsBAi0AFAAGAAgAAAAhAM9vMxbBAAAA3QAAAA8AAAAA&#10;AAAAAAAAAAAABwIAAGRycy9kb3ducmV2LnhtbFBLBQYAAAAAAwADALcAAAD1AgAAAAA=&#10;" path="m5714,l1650,,,1650,,5714,1650,7365r4064,l7365,5714r,-2032l7365,1650,5714,xe" fillcolor="#3b7ab3" stroked="f">
                          <v:path arrowok="t" o:extrusionok="f"/>
                        </v:shape>
                        <v:shape id="Полилиния: фигура 1280" o:spid="_x0000_s1145" style="position:absolute;left:8350;top:3943;width:13;height:1263;visibility:visible;mso-wrap-style:square;v-text-anchor:middle" coordsize="120000,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83xAAAAN0AAAAPAAAAZHJzL2Rvd25yZXYueG1sRI9Bb8Iw&#10;DIXvk/YfIk/iNlKYQFNHQNPEJA70AGx3KzFNReNUTSjl38+HSdxsvef3Pq82Y2jVQH1qIhuYTQtQ&#10;xDa6hmsDP6fv13dQKSM7bCOTgTsl2Kyfn1ZYunjjAw3HXCsJ4VSiAZ9zV2qdrKeAaRo7YtHOsQ+Y&#10;Ze1r7Xq8SXho9bwoljpgw9LgsaMvT/ZyvAYD5/ZXz94cVcN+11i79dVlX1XGTF7Gzw9Qmcb8MP9f&#10;75zgL+aCK9/ICHr9BwAA//8DAFBLAQItABQABgAIAAAAIQDb4fbL7gAAAIUBAAATAAAAAAAAAAAA&#10;AAAAAAAAAABbQ29udGVudF9UeXBlc10ueG1sUEsBAi0AFAAGAAgAAAAhAFr0LFu/AAAAFQEAAAsA&#10;AAAAAAAAAAAAAAAAHwEAAF9yZWxzLy5yZWxzUEsBAi0AFAAGAAgAAAAhABD5TzfEAAAA3QAAAA8A&#10;AAAAAAAAAAAAAAAABwIAAGRycy9kb3ducmV2LnhtbFBLBQYAAAAAAwADALcAAAD4AgAAAAA=&#10;" path="m,l,126111e" filled="f" strokecolor="#3b7ab4">
                          <v:stroke startarrowwidth="narrow" startarrowlength="short" endarrowwidth="narrow" endarrowlength="short"/>
                          <v:path arrowok="t" o:extrusionok="f"/>
                        </v:shape>
                        <v:shape id="Полилиния: фигура 1427" o:spid="_x0000_s1146" style="position:absolute;left:8066;top:3459;width:571;height:572;visibility:visible;mso-wrap-style:square;v-text-anchor:middle" coordsize="5715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9nBwwAAAN0AAAAPAAAAZHJzL2Rvd25yZXYueG1sRE/bisIw&#10;EH1f8B/CCL6tqQWXtRpFBVHcRfDyAUMzNtVmUppo699vFhb2bQ7nOrNFZyvxpMaXjhWMhgkI4tzp&#10;kgsFl/Pm/ROED8gaK8ek4EUeFvPe2wwz7Vo+0vMUChFD2GeowIRQZ1L63JBFP3Q1ceSurrEYImwK&#10;qRtsY7itZJokH9JiybHBYE1rQ/n99LAKxrtV98CtWd4P1/Rrctub71avlBr0u+UURKAu/Iv/3Dsd&#10;54/TCfx+E0+Q8x8AAAD//wMAUEsBAi0AFAAGAAgAAAAhANvh9svuAAAAhQEAABMAAAAAAAAAAAAA&#10;AAAAAAAAAFtDb250ZW50X1R5cGVzXS54bWxQSwECLQAUAAYACAAAACEAWvQsW78AAAAVAQAACwAA&#10;AAAAAAAAAAAAAAAfAQAAX3JlbHMvLnJlbHNQSwECLQAUAAYACAAAACEAAVfZwcMAAADdAAAADwAA&#10;AAAAAAAAAAAAAAAHAgAAZHJzL2Rvd25yZXYueG1sUEsFBgAAAAADAAMAtwAAAPcCAAAAAA==&#10;" path="m28447,l17359,2230,8318,8318,2230,17359,,28448,2230,39536r6088,9041l17359,54665r11088,2231l39536,54665r9041,-6088l54665,39536,56895,28448,54665,17359,48577,8318,39536,2230,28447,xe" fillcolor="#3b7ab3" stroked="f">
                          <v:path arrowok="t" o:extrusionok="f"/>
                        </v:shape>
                        <v:shape id="Полилиния: фигура 1428" o:spid="_x0000_s1147" style="position:absolute;left:5473;top:907;width:77;height:77;visibility:visible;mso-wrap-style:square;v-text-anchor:middle"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z2/xAAAAN0AAAAPAAAAZHJzL2Rvd25yZXYueG1sRI9BawIx&#10;EIXvhf6HMAVvNVulpaxGkULBo9oKeptuxk1wM9lu4rr+e+dQ6G2G9+a9b+bLITSqpy75yAZexgUo&#10;4ipaz7WB76/P53dQKSNbbCKTgRslWC4eH+ZY2njlLfW7XCsJ4VSiAZdzW2qdKkcB0zi2xKKdYhcw&#10;y9rV2nZ4lfDQ6ElRvOmAnqXBYUsfjqrz7hIMrI6n3ic6btLeH4bgfuPtBw/GjJ6G1QxUpiH/m/+u&#10;11bwX6fCL9/ICHpxBwAA//8DAFBLAQItABQABgAIAAAAIQDb4fbL7gAAAIUBAAATAAAAAAAAAAAA&#10;AAAAAAAAAABbQ29udGVudF9UeXBlc10ueG1sUEsBAi0AFAAGAAgAAAAhAFr0LFu/AAAAFQEAAAsA&#10;AAAAAAAAAAAAAAAAHwEAAF9yZWxzLy5yZWxzUEsBAi0AFAAGAAgAAAAhAMVfPb/EAAAA3QAAAA8A&#10;AAAAAAAAAAAAAAAABwIAAGRycy9kb3ducmV2LnhtbFBLBQYAAAAAAwADALcAAAD4AgAAAAA=&#10;" path="m5715,l1651,,,1650,,5714,1651,7365r2032,l5715,7365,7366,5714r,-4064l5715,xe" fillcolor="#3b7ab3" stroked="f">
                          <v:path arrowok="t" o:extrusionok="f"/>
                        </v:shape>
                        <v:shape id="Полилиния: фигура 1429" o:spid="_x0000_s1148" style="position:absolute;left:5526;top:944;width:1264;height:12;visibility:visible;mso-wrap-style:square;v-text-anchor:middle" coordsize="126364,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KvqxAAAAN0AAAAPAAAAZHJzL2Rvd25yZXYueG1sRE9La8JA&#10;EL4L/Q/LFLyIbuILSV1FChVPRW1p8TZkp0kwOxt21xj/vVsQvM3H95zlujO1aMn5yrKCdJSAIM6t&#10;rrhQ8P31MVyA8AFZY22ZFNzIw3r10ltipu2VD9QeQyFiCPsMFZQhNJmUPi/JoB/Zhjhyf9YZDBG6&#10;QmqH1xhuajlOkrk0WHFsKLGh95Ly8/FiFLSfg3SQ/vB58rvnabI97d2l2SjVf+02byACdeEpfrh3&#10;Os6fTVL4/yaeIFd3AAAA//8DAFBLAQItABQABgAIAAAAIQDb4fbL7gAAAIUBAAATAAAAAAAAAAAA&#10;AAAAAAAAAABbQ29udGVudF9UeXBlc10ueG1sUEsBAi0AFAAGAAgAAAAhAFr0LFu/AAAAFQEAAAsA&#10;AAAAAAAAAAAAAAAAHwEAAF9yZWxzLy5yZWxzUEsBAi0AFAAGAAgAAAAhAPTsq+rEAAAA3QAAAA8A&#10;AAAAAAAAAAAAAAAABwIAAGRycy9kb3ducmV2LnhtbFBLBQYAAAAAAwADALcAAAD4AgAAAAA=&#10;" path="m126110,l,e" filled="f" strokecolor="#3b7ab4">
                          <v:stroke startarrowwidth="narrow" startarrowlength="short" endarrowwidth="narrow" endarrowlength="short"/>
                          <v:path arrowok="t" o:extrusionok="f"/>
                        </v:shape>
                        <v:shape id="Полилиния: фигура 1430" o:spid="_x0000_s1149" style="position:absolute;left:6785;top:659;width:572;height:572;visibility:visible;mso-wrap-style:square;v-text-anchor:middle" coordsize="5715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t1twwAAAN0AAAAPAAAAZHJzL2Rvd25yZXYueG1sRE/basJA&#10;EH0v+A/LFHyrm6ZYNLqKCkWxInj5gCE7ZqPZ2ZBdTfr3XaHQtzmc60znna3EgxpfOlbwPkhAEOdO&#10;l1woOJ++3kYgfEDWWDkmBT/kYT7rvUwx067lAz2OoRAxhH2GCkwIdSalzw1Z9ANXE0fu4hqLIcKm&#10;kLrBNobbSqZJ8iktlhwbDNa0MpTfjnerYLhZdndcm8Vtf0m/x9et2bV6qVT/tVtMQATqwr/4z73R&#10;cf7wI4XnN/EEOfsFAAD//wMAUEsBAi0AFAAGAAgAAAAhANvh9svuAAAAhQEAABMAAAAAAAAAAAAA&#10;AAAAAAAAAFtDb250ZW50X1R5cGVzXS54bWxQSwECLQAUAAYACAAAACEAWvQsW78AAAAVAQAACwAA&#10;AAAAAAAAAAAAAAAfAQAAX3JlbHMvLnJlbHNQSwECLQAUAAYACAAAACEAiirdbcMAAADdAAAADwAA&#10;AAAAAAAAAAAAAAAHAgAAZHJzL2Rvd25yZXYueG1sUEsFBgAAAAADAAMAtwAAAPcCAAAAAA==&#10;" path="m28447,l17359,2230,8318,8318,2230,17359,,28448,2230,39536r6088,9041l17359,54665r11088,2231l39536,54665r9041,-6088l54665,39536,56895,28448,54665,17359,48577,8318,39536,2230,28447,xe" fillcolor="#3b7ab3" stroked="f">
                          <v:path arrowok="t" o:extrusionok="f"/>
                        </v:shape>
                        <v:shape id="Полилиния: фигура 1431" o:spid="_x0000_s1150" style="position:absolute;left:185;top:2137;width:2388;height:2197;visibility:visible;mso-wrap-style:square;v-text-anchor:middle" coordsize="23876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C9xAAAAN0AAAAPAAAAZHJzL2Rvd25yZXYueG1sRE/NasJA&#10;EL4XfIdlBG91Y0OrpG6C1rZ6sVjrAwzZMQnJzobsNsa37wpCb/Px/c4yG0wjeupcZVnBbBqBIM6t&#10;rrhQcPr5eFyAcB5ZY2OZFFzJQZaOHpaYaHvhb+qPvhAhhF2CCkrv20RKl5dk0E1tSxy4s+0M+gC7&#10;QuoOLyHcNPIpil6kwYpDQ4ktvZWU18dfo+Bgt/P1J9O1fj98bZqdrk/7RaTUZDysXkF4Gvy/+O7e&#10;6TD/OY7h9k04QaZ/AAAA//8DAFBLAQItABQABgAIAAAAIQDb4fbL7gAAAIUBAAATAAAAAAAAAAAA&#10;AAAAAAAAAABbQ29udGVudF9UeXBlc10ueG1sUEsBAi0AFAAGAAgAAAAhAFr0LFu/AAAAFQEAAAsA&#10;AAAAAAAAAAAAAAAAHwEAAF9yZWxzLy5yZWxzUEsBAi0AFAAGAAgAAAAhAP+TYL3EAAAA3QAAAA8A&#10;AAAAAAAAAAAAAAAABwIAAGRycy9kb3ducmV2LnhtbFBLBQYAAAAAAwADALcAAAD4AgAAAAA=&#10;" path="m238633,l,,,219201r238633,l238633,xe" fillcolor="#f89b31" stroked="f">
                          <v:path arrowok="t" o:extrusionok="f"/>
                        </v:shape>
                        <v:shape id="Полилиния: фигура 1432" o:spid="_x0000_s1151" style="position:absolute;left:185;top:2137;width:2388;height:2197;visibility:visible;mso-wrap-style:square;v-text-anchor:middle" coordsize="23876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hMuxAAAAN0AAAAPAAAAZHJzL2Rvd25yZXYueG1sRE9Na8JA&#10;EL0X/A/LCL3VjbYWia4ShNCSizQWxNuQHZNgdnbJbpP033cLhd7m8T5nd5hMJwbqfWtZwXKRgCCu&#10;rG65VvB5zp82IHxA1thZJgXf5OGwnz3sMNV25A8aylCLGMI+RQVNCC6V0lcNGfQL64gjd7O9wRBh&#10;X0vd4xjDTSdXSfIqDbYcGxp0dGyoupdfRkF26sx4oqK8XItLHc5v69w7p9TjfMq2IAJN4V/8537X&#10;cf76+QV+v4knyP0PAAAA//8DAFBLAQItABQABgAIAAAAIQDb4fbL7gAAAIUBAAATAAAAAAAAAAAA&#10;AAAAAAAAAABbQ29udGVudF9UeXBlc10ueG1sUEsBAi0AFAAGAAgAAAAhAFr0LFu/AAAAFQEAAAsA&#10;AAAAAAAAAAAAAAAAHwEAAF9yZWxzLy5yZWxzUEsBAi0AFAAGAAgAAAAhAMPCEy7EAAAA3QAAAA8A&#10;AAAAAAAAAAAAAAAABwIAAGRycy9kb3ducmV2LnhtbFBLBQYAAAAAAwADALcAAAD4AgAAAAA=&#10;" path="m,219201r238633,l238633,,,,,219201xe" filled="f" strokecolor="#050100">
                          <v:stroke startarrowwidth="narrow" startarrowlength="short" endarrowwidth="narrow" endarrowlength="short"/>
                          <v:path arrowok="t" o:extrusionok="f"/>
                        </v:shape>
                        <v:shape id="Shape 371" o:spid="_x0000_s1152" type="#_x0000_t75" style="position:absolute;left:718;top:2459;width:1347;height:15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KYwwAAAN0AAAAPAAAAZHJzL2Rvd25yZXYueG1sRE/basJA&#10;EH0X+g/LFPqmGxujkrpKWwjmrcT2A4bs5FKzs2l2G9O/d4WCb3M419kdJtOJkQbXWlawXEQgiEur&#10;W64VfH1m8y0I55E1dpZJwR85OOwfZjtMtb1wQePJ1yKEsEtRQeN9n0rpyoYMuoXtiQNX2cGgD3Co&#10;pR7wEsJNJ5+jaC0NthwaGuzpvaHyfPo1CrK4Oxbl20rGH8so1+NPdd58V0o9PU6vLyA8Tf4u/nfn&#10;OsxP4gRu34QT5P4KAAD//wMAUEsBAi0AFAAGAAgAAAAhANvh9svuAAAAhQEAABMAAAAAAAAAAAAA&#10;AAAAAAAAAFtDb250ZW50X1R5cGVzXS54bWxQSwECLQAUAAYACAAAACEAWvQsW78AAAAVAQAACwAA&#10;AAAAAAAAAAAAAAAfAQAAX3JlbHMvLnJlbHNQSwECLQAUAAYACAAAACEAft8CmMMAAADdAAAADwAA&#10;AAAAAAAAAAAAAAAHAgAAZHJzL2Rvd25yZXYueG1sUEsFBgAAAAADAAMAtwAAAPcCAAAAAA==&#10;">
                          <v:imagedata r:id="rId495" o:title=""/>
                        </v:shape>
                        <v:shape id="Shape 372" o:spid="_x0000_s1153" type="#_x0000_t75" style="position:absolute;width:3048;height:16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W+nxwAAAN0AAAAPAAAAZHJzL2Rvd25yZXYueG1sRI9Ba8JA&#10;EIXvQv/DMoIXqRsFrURXsVJpobRQq/chOybR7GyaXTX++85B8DbDe/PeN/Nl6yp1oSaUng0MBwko&#10;4szbknMDu9/N8xRUiMgWK89k4EYBlounzhxT66/8Q5dtzJWEcEjRQBFjnWodsoIchoGviUU7+MZh&#10;lLXJtW3wKuGu0qMkmWiHJUtDgTWtC8pO27MzsO+/bqr3/t93ntymX6v2c/x2Oo6N6XXb1QxUpDY+&#10;zPfrDyv4LyPBlW9kBL34BwAA//8DAFBLAQItABQABgAIAAAAIQDb4fbL7gAAAIUBAAATAAAAAAAA&#10;AAAAAAAAAAAAAABbQ29udGVudF9UeXBlc10ueG1sUEsBAi0AFAAGAAgAAAAhAFr0LFu/AAAAFQEA&#10;AAsAAAAAAAAAAAAAAAAAHwEAAF9yZWxzLy5yZWxzUEsBAi0AFAAGAAgAAAAhAK7Rb6fHAAAA3QAA&#10;AA8AAAAAAAAAAAAAAAAABwIAAGRycy9kb3ducmV2LnhtbFBLBQYAAAAAAwADALcAAAD7AgAAAAA=&#10;">
                          <v:imagedata r:id="rId496" o:title=""/>
                        </v:shape>
                        <v:shape id="Shape 373" o:spid="_x0000_s1154" type="#_x0000_t75" style="position:absolute;left:2217;top:9073;width:9198;height:49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1lwwAAAN0AAAAPAAAAZHJzL2Rvd25yZXYueG1sRE9La8JA&#10;EL4X/A/LCN7qxgdpTV0lSIWAF7VCr0N2TGKzsyG7jfHfu4LgbT6+5yzXvalFR62rLCuYjCMQxLnV&#10;FRcKTj/b908QziNrrC2Tghs5WK8Gb0tMtL3ygbqjL0QIYZeggtL7JpHS5SUZdGPbEAfubFuDPsC2&#10;kLrFawg3tZxGUSwNVhwaSmxoU1L+d/w3Cg672f73En9fsDl12zjN5vu0y5QaDfv0C4Sn3r/ET3em&#10;w/yP6QIe34QT5OoOAAD//wMAUEsBAi0AFAAGAAgAAAAhANvh9svuAAAAhQEAABMAAAAAAAAAAAAA&#10;AAAAAAAAAFtDb250ZW50X1R5cGVzXS54bWxQSwECLQAUAAYACAAAACEAWvQsW78AAAAVAQAACwAA&#10;AAAAAAAAAAAAAAAfAQAAX3JlbHMvLnJlbHNQSwECLQAUAAYACAAAACEAbwf9ZcMAAADdAAAADwAA&#10;AAAAAAAAAAAAAAAHAgAAZHJzL2Rvd25yZXYueG1sUEsFBgAAAAADAAMAtwAAAPcCAAAAAA==&#10;">
                          <v:imagedata r:id="rId497" o:title=""/>
                        </v:shape>
                        <v:shape id="Shape 374" o:spid="_x0000_s1155" type="#_x0000_t75" style="position:absolute;left:2205;top:14336;width:9198;height:49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J6mxwAAAN0AAAAPAAAAZHJzL2Rvd25yZXYueG1sRI9PawJB&#10;DMXvhX6HIQUvRWdti8rqKFJaqD2Ifw/ewk7cWbqTWXZG3X57cyj0lkfe7+Vltuh8ra7UxiqwgeEg&#10;A0VcBFtxaeCw/+xPQMWEbLEOTAZ+KcJi/vgww9yGG2/pukulkhCOORpwKTW51rFw5DEOQkMsu3No&#10;PSaRbaltizcJ97V+ybKR9lixXHDY0Luj4md38VLDH8erxlXDZ/5+6/yaNx+nzdKY3lO3nIJK1KV/&#10;8x/9ZYUbv0p/+UZG0PM7AAAA//8DAFBLAQItABQABgAIAAAAIQDb4fbL7gAAAIUBAAATAAAAAAAA&#10;AAAAAAAAAAAAAABbQ29udGVudF9UeXBlc10ueG1sUEsBAi0AFAAGAAgAAAAhAFr0LFu/AAAAFQEA&#10;AAsAAAAAAAAAAAAAAAAAHwEAAF9yZWxzLy5yZWxzUEsBAi0AFAAGAAgAAAAhAPyUnqbHAAAA3QAA&#10;AA8AAAAAAAAAAAAAAAAABwIAAGRycy9kb3ducmV2LnhtbFBLBQYAAAAAAwADALcAAAD7AgAAAAA=&#10;">
                          <v:imagedata r:id="rId498" o:title=""/>
                        </v:shape>
                        <v:shape id="Shape 375" o:spid="_x0000_s1156" type="#_x0000_t75" style="position:absolute;left:278;top:5864;width:5493;height:29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YuawwAAAN0AAAAPAAAAZHJzL2Rvd25yZXYueG1sRE/dasIw&#10;FL4f7B3CGexupt2Gk2oUGSrD4cDqAxyaY1NsTkqS1e7tjSDs7nx8v2e2GGwrevKhcawgH2UgiCun&#10;G64VHA/rlwmIEJE1to5JwR8FWMwfH2ZYaHfhPfVlrEUK4VCgAhNjV0gZKkMWw8h1xIk7OW8xJuhr&#10;qT1eUrht5WuWjaXFhlODwY4+DVXn8tcq8NxvfvJxv9q9m/NqU64Rv5dbpZ6fhuUURKQh/ovv7i+d&#10;5n+85XD7Jp0g51cAAAD//wMAUEsBAi0AFAAGAAgAAAAhANvh9svuAAAAhQEAABMAAAAAAAAAAAAA&#10;AAAAAAAAAFtDb250ZW50X1R5cGVzXS54bWxQSwECLQAUAAYACAAAACEAWvQsW78AAAAVAQAACwAA&#10;AAAAAAAAAAAAAAAfAQAAX3JlbHMvLnJlbHNQSwECLQAUAAYACAAAACEA5m2LmsMAAADdAAAADwAA&#10;AAAAAAAAAAAAAAAHAgAAZHJzL2Rvd25yZXYueG1sUEsFBgAAAAADAAMAtwAAAPcCAAAAAA==&#10;">
                          <v:imagedata r:id="rId499" o:title=""/>
                        </v:shape>
                        <v:shape id="Полилиния: фигура 1442" o:spid="_x0000_s1157" style="position:absolute;left:3521;top:4859;width:2565;height:1804;visibility:visible;mso-wrap-style:square;v-text-anchor:middle" coordsize="25654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emdxQAAAN0AAAAPAAAAZHJzL2Rvd25yZXYueG1sRE9La8JA&#10;EL4X/A/LCL0Us9GADdFVRBB7EHy02B6H7JgEs7Mhu9XUX+8KQm/z8T1nOu9MLS7UusqygmEUgyDO&#10;ra64UPD1uRqkIJxH1lhbJgV/5GA+671MMdP2ynu6HHwhQgi7DBWU3jeZlC4vyaCLbEMcuJNtDfoA&#10;20LqFq8h3NRyFMdjabDi0FBiQ8uS8vPh1yjYbL93b7vbD27SY50kacPd8rRW6rXfLSYgPHX+X/x0&#10;f+gw/z0ZweObcIKc3QEAAP//AwBQSwECLQAUAAYACAAAACEA2+H2y+4AAACFAQAAEwAAAAAAAAAA&#10;AAAAAAAAAAAAW0NvbnRlbnRfVHlwZXNdLnhtbFBLAQItABQABgAIAAAAIQBa9CxbvwAAABUBAAAL&#10;AAAAAAAAAAAAAAAAAB8BAABfcmVscy8ucmVsc1BLAQItABQABgAIAAAAIQCF8emdxQAAAN0AAAAP&#10;AAAAAAAAAAAAAAAAAAcCAABkcnMvZG93bnJldi54bWxQSwUGAAAAAAMAAwC3AAAA+QIAAAAA&#10;" path="m,179959l256032,e" filled="f" strokecolor="#3a79b3">
                          <v:stroke startarrowwidth="narrow" startarrowlength="short" endarrowwidth="narrow" endarrowlength="short"/>
                          <v:path arrowok="t" o:extrusionok="f"/>
                        </v:shape>
                        <v:shape id="Полилиния: фигура 1448" o:spid="_x0000_s1158" style="position:absolute;left:5837;top:4583;width:641;height:572;visibility:visible;mso-wrap-style:square;v-text-anchor:middle" coordsize="6413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XIawwAAAN0AAAAPAAAAZHJzL2Rvd25yZXYueG1sRE9NS8NA&#10;EL0L/odlBG92UyM2xG5LKQjiQWzrxduYHbPB7GyaHZv137uC0Ns83ucs18n36kRj7AIbmM8KUMRN&#10;sB23Bt4OjzcVqCjIFvvAZOCHIqxXlxdLrG2YeEenvbQqh3Cs0YATGWqtY+PIY5yFgThzn2H0KBmO&#10;rbYjTjnc9/q2KO61x45zg8OBto6ar/23N4DHVH7s5G4rL++vqYyumk/PlTHXV2nzAEooyVn8736y&#10;ef6iLOHvm3yCXv0CAAD//wMAUEsBAi0AFAAGAAgAAAAhANvh9svuAAAAhQEAABMAAAAAAAAAAAAA&#10;AAAAAAAAAFtDb250ZW50X1R5cGVzXS54bWxQSwECLQAUAAYACAAAACEAWvQsW78AAAAVAQAACwAA&#10;AAAAAAAAAAAAAAAfAQAAX3JlbHMvLnJlbHNQSwECLQAUAAYACAAAACEApOFyGsMAAADdAAAADwAA&#10;AAAAAAAAAAAAAAAHAgAAZHJzL2Rvd25yZXYueG1sUEsFBgAAAAADAAMAtwAAAPcCAAAAAA==&#10;" path="m63753,l,9525,33146,56769,63753,xe" fillcolor="#3a79b3" stroked="f">
                          <v:path arrowok="t" o:extrusionok="f"/>
                        </v:shape>
                      </v:group>
                    </v:group>
                  </w:pict>
                </mc:Fallback>
              </mc:AlternateContent>
            </w:r>
          </w:p>
          <w:p w14:paraId="58F87BDD" w14:textId="77777777" w:rsidR="00442042" w:rsidRDefault="002027E7">
            <w:pPr>
              <w:pBdr>
                <w:top w:val="nil"/>
                <w:left w:val="nil"/>
                <w:bottom w:val="nil"/>
                <w:right w:val="nil"/>
                <w:between w:val="nil"/>
              </w:pBdr>
              <w:tabs>
                <w:tab w:val="right" w:pos="1156"/>
              </w:tabs>
              <w:spacing w:before="164"/>
              <w:ind w:left="267"/>
              <w:rPr>
                <w:color w:val="000000"/>
                <w:sz w:val="6"/>
                <w:szCs w:val="6"/>
              </w:rPr>
            </w:pPr>
            <w:r>
              <w:rPr>
                <w:rFonts w:ascii="Microsoft YaHei" w:eastAsia="Microsoft YaHei" w:hAnsi="Microsoft YaHei" w:cs="Microsoft YaHei"/>
                <w:color w:val="050100"/>
                <w:sz w:val="4"/>
                <w:szCs w:val="4"/>
              </w:rPr>
              <w:t>＞</w:t>
            </w:r>
            <w:r>
              <w:rPr>
                <w:color w:val="050100"/>
                <w:sz w:val="4"/>
                <w:szCs w:val="4"/>
              </w:rPr>
              <w:t>5m</w:t>
            </w:r>
            <w:r>
              <w:rPr>
                <w:color w:val="050100"/>
                <w:sz w:val="4"/>
                <w:szCs w:val="4"/>
              </w:rPr>
              <w:tab/>
            </w:r>
            <w:r>
              <w:rPr>
                <w:color w:val="FFFFFF"/>
                <w:sz w:val="6"/>
                <w:szCs w:val="6"/>
              </w:rPr>
              <w:t>2</w:t>
            </w:r>
          </w:p>
          <w:p w14:paraId="4FB4AD58" w14:textId="77777777" w:rsidR="00442042" w:rsidRDefault="00442042">
            <w:pPr>
              <w:pBdr>
                <w:top w:val="nil"/>
                <w:left w:val="nil"/>
                <w:bottom w:val="nil"/>
                <w:right w:val="nil"/>
                <w:between w:val="nil"/>
              </w:pBdr>
              <w:rPr>
                <w:color w:val="000000"/>
                <w:sz w:val="4"/>
                <w:szCs w:val="4"/>
              </w:rPr>
            </w:pPr>
          </w:p>
          <w:p w14:paraId="616ADD90" w14:textId="77777777" w:rsidR="00442042" w:rsidRDefault="00442042">
            <w:pPr>
              <w:pBdr>
                <w:top w:val="nil"/>
                <w:left w:val="nil"/>
                <w:bottom w:val="nil"/>
                <w:right w:val="nil"/>
                <w:between w:val="nil"/>
              </w:pBdr>
              <w:rPr>
                <w:color w:val="000000"/>
                <w:sz w:val="4"/>
                <w:szCs w:val="4"/>
              </w:rPr>
            </w:pPr>
          </w:p>
          <w:p w14:paraId="5BC2B9EC" w14:textId="77777777" w:rsidR="00442042" w:rsidRDefault="00442042">
            <w:pPr>
              <w:pBdr>
                <w:top w:val="nil"/>
                <w:left w:val="nil"/>
                <w:bottom w:val="nil"/>
                <w:right w:val="nil"/>
                <w:between w:val="nil"/>
              </w:pBdr>
              <w:rPr>
                <w:color w:val="000000"/>
                <w:sz w:val="4"/>
                <w:szCs w:val="4"/>
              </w:rPr>
            </w:pPr>
          </w:p>
          <w:p w14:paraId="5863800E" w14:textId="77777777" w:rsidR="00442042" w:rsidRDefault="00442042">
            <w:pPr>
              <w:pBdr>
                <w:top w:val="nil"/>
                <w:left w:val="nil"/>
                <w:bottom w:val="nil"/>
                <w:right w:val="nil"/>
                <w:between w:val="nil"/>
              </w:pBdr>
              <w:rPr>
                <w:color w:val="000000"/>
                <w:sz w:val="4"/>
                <w:szCs w:val="4"/>
              </w:rPr>
            </w:pPr>
          </w:p>
          <w:p w14:paraId="7C347372" w14:textId="77777777" w:rsidR="00442042" w:rsidRDefault="00442042">
            <w:pPr>
              <w:pBdr>
                <w:top w:val="nil"/>
                <w:left w:val="nil"/>
                <w:bottom w:val="nil"/>
                <w:right w:val="nil"/>
                <w:between w:val="nil"/>
              </w:pBdr>
              <w:rPr>
                <w:color w:val="000000"/>
                <w:sz w:val="4"/>
                <w:szCs w:val="4"/>
              </w:rPr>
            </w:pPr>
          </w:p>
          <w:p w14:paraId="033DDEDE" w14:textId="77777777" w:rsidR="00442042" w:rsidRDefault="00442042">
            <w:pPr>
              <w:pBdr>
                <w:top w:val="nil"/>
                <w:left w:val="nil"/>
                <w:bottom w:val="nil"/>
                <w:right w:val="nil"/>
                <w:between w:val="nil"/>
              </w:pBdr>
              <w:rPr>
                <w:color w:val="000000"/>
                <w:sz w:val="4"/>
                <w:szCs w:val="4"/>
              </w:rPr>
            </w:pPr>
          </w:p>
          <w:p w14:paraId="779BA743" w14:textId="77777777" w:rsidR="00442042" w:rsidRDefault="00442042">
            <w:pPr>
              <w:pBdr>
                <w:top w:val="nil"/>
                <w:left w:val="nil"/>
                <w:bottom w:val="nil"/>
                <w:right w:val="nil"/>
                <w:between w:val="nil"/>
              </w:pBdr>
              <w:rPr>
                <w:color w:val="000000"/>
                <w:sz w:val="4"/>
                <w:szCs w:val="4"/>
              </w:rPr>
            </w:pPr>
          </w:p>
          <w:p w14:paraId="296CB386" w14:textId="77777777" w:rsidR="00442042" w:rsidRDefault="00442042">
            <w:pPr>
              <w:pBdr>
                <w:top w:val="nil"/>
                <w:left w:val="nil"/>
                <w:bottom w:val="nil"/>
                <w:right w:val="nil"/>
                <w:between w:val="nil"/>
              </w:pBdr>
              <w:spacing w:before="3"/>
              <w:rPr>
                <w:color w:val="000000"/>
                <w:sz w:val="4"/>
                <w:szCs w:val="4"/>
              </w:rPr>
            </w:pPr>
          </w:p>
          <w:p w14:paraId="4A2FE1BD" w14:textId="77777777" w:rsidR="00442042" w:rsidRDefault="002027E7">
            <w:pPr>
              <w:pBdr>
                <w:top w:val="nil"/>
                <w:left w:val="nil"/>
                <w:bottom w:val="nil"/>
                <w:right w:val="nil"/>
                <w:between w:val="nil"/>
              </w:pBdr>
              <w:spacing w:before="1"/>
              <w:ind w:left="1125"/>
              <w:rPr>
                <w:color w:val="000000"/>
                <w:sz w:val="6"/>
                <w:szCs w:val="6"/>
              </w:rPr>
            </w:pPr>
            <w:proofErr w:type="gramStart"/>
            <w:r>
              <w:rPr>
                <w:color w:val="FFFFFF"/>
                <w:sz w:val="6"/>
                <w:szCs w:val="6"/>
              </w:rPr>
              <w:t>3  1</w:t>
            </w:r>
            <w:proofErr w:type="gramEnd"/>
          </w:p>
        </w:tc>
        <w:tc>
          <w:tcPr>
            <w:tcW w:w="1642" w:type="dxa"/>
            <w:gridSpan w:val="2"/>
            <w:tcBorders>
              <w:left w:val="single" w:sz="6" w:space="0" w:color="050100"/>
              <w:bottom w:val="nil"/>
              <w:right w:val="single" w:sz="6" w:space="0" w:color="050100"/>
            </w:tcBorders>
          </w:tcPr>
          <w:p w14:paraId="29F3E322" w14:textId="77777777" w:rsidR="00442042" w:rsidRDefault="002027E7">
            <w:pPr>
              <w:pBdr>
                <w:top w:val="nil"/>
                <w:left w:val="nil"/>
                <w:bottom w:val="nil"/>
                <w:right w:val="nil"/>
                <w:between w:val="nil"/>
              </w:pBdr>
              <w:spacing w:before="70"/>
              <w:ind w:left="165" w:hanging="1"/>
              <w:rPr>
                <w:b/>
                <w:bCs/>
                <w:color w:val="000000"/>
                <w:sz w:val="9"/>
                <w:szCs w:val="9"/>
              </w:rPr>
            </w:pPr>
            <w:r>
              <w:rPr>
                <w:b/>
                <w:bCs/>
                <w:color w:val="050100"/>
                <w:sz w:val="9"/>
                <w:szCs w:val="9"/>
              </w:rPr>
              <w:t>Альтернативный метод смягчения рисков 1:</w:t>
            </w:r>
            <w:r>
              <w:rPr>
                <w:noProof/>
              </w:rPr>
              <mc:AlternateContent>
                <mc:Choice Requires="wpg">
                  <w:drawing>
                    <wp:anchor distT="0" distB="0" distL="0" distR="0" simplePos="0" relativeHeight="252445696" behindDoc="1" locked="0" layoutInCell="1" hidden="0" allowOverlap="1" wp14:anchorId="7917F74C" wp14:editId="5339F48D">
                      <wp:simplePos x="0" y="0"/>
                      <wp:positionH relativeFrom="column">
                        <wp:posOffset>207645</wp:posOffset>
                      </wp:positionH>
                      <wp:positionV relativeFrom="paragraph">
                        <wp:posOffset>299805</wp:posOffset>
                      </wp:positionV>
                      <wp:extent cx="238760" cy="108585"/>
                      <wp:effectExtent l="0" t="0" r="0" b="0"/>
                      <wp:wrapNone/>
                      <wp:docPr id="1454" name="Группа 1454"/>
                      <wp:cNvGraphicFramePr/>
                      <a:graphic xmlns:a="http://schemas.openxmlformats.org/drawingml/2006/main">
                        <a:graphicData uri="http://schemas.microsoft.com/office/word/2010/wordprocessingGroup">
                          <wpg:wgp>
                            <wpg:cNvGrpSpPr/>
                            <wpg:grpSpPr>
                              <a:xfrm>
                                <a:off x="0" y="0"/>
                                <a:ext cx="238760" cy="108585"/>
                                <a:chOff x="5226600" y="3725700"/>
                                <a:chExt cx="239750" cy="108975"/>
                              </a:xfrm>
                            </wpg:grpSpPr>
                            <wpg:grpSp>
                              <wpg:cNvPr id="1735" name="Группа 1459"/>
                              <wpg:cNvGrpSpPr/>
                              <wpg:grpSpPr>
                                <a:xfrm>
                                  <a:off x="5226620" y="3725708"/>
                                  <a:ext cx="239712" cy="108966"/>
                                  <a:chOff x="0" y="0"/>
                                  <a:chExt cx="239712" cy="108966"/>
                                </a:xfrm>
                              </wpg:grpSpPr>
                              <wps:wsp>
                                <wps:cNvPr id="1736" name="Прямоугольник 1467"/>
                                <wps:cNvSpPr/>
                                <wps:spPr>
                                  <a:xfrm>
                                    <a:off x="0" y="0"/>
                                    <a:ext cx="238750" cy="108575"/>
                                  </a:xfrm>
                                  <a:prstGeom prst="rect">
                                    <a:avLst/>
                                  </a:prstGeom>
                                  <a:noFill/>
                                  <a:ln>
                                    <a:noFill/>
                                  </a:ln>
                                </wps:spPr>
                                <wps:txbx>
                                  <w:txbxContent>
                                    <w:p w14:paraId="4B364FD6"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737" name="Shape 356"/>
                                  <pic:cNvPicPr preferRelativeResize="0"/>
                                </pic:nvPicPr>
                                <pic:blipFill rotWithShape="1">
                                  <a:blip r:embed="rId500">
                                    <a:alphaModFix/>
                                  </a:blip>
                                  <a:srcRect/>
                                  <a:stretch/>
                                </pic:blipFill>
                                <pic:spPr>
                                  <a:xfrm>
                                    <a:off x="0" y="0"/>
                                    <a:ext cx="239712" cy="108966"/>
                                  </a:xfrm>
                                  <a:prstGeom prst="rect">
                                    <a:avLst/>
                                  </a:prstGeom>
                                  <a:noFill/>
                                  <a:ln>
                                    <a:noFill/>
                                  </a:ln>
                                </pic:spPr>
                              </pic:pic>
                            </wpg:grpSp>
                          </wpg:wgp>
                        </a:graphicData>
                      </a:graphic>
                    </wp:anchor>
                  </w:drawing>
                </mc:Choice>
                <mc:Fallback>
                  <w:pict>
                    <v:group w14:anchorId="7917F74C" id="Группа 1454" o:spid="_x0000_s1159" style="position:absolute;left:0;text-align:left;margin-left:16.35pt;margin-top:23.6pt;width:18.8pt;height:8.55pt;z-index:-250870784;mso-wrap-distance-left:0;mso-wrap-distance-right:0;mso-position-horizontal-relative:text;mso-position-vertical-relative:text" coordorigin="52266,37257" coordsize="2397,1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qXiKVgMAAE0IAAAOAAAAZHJzL2Uyb0RvYy54bWy0Vltv0zAUfkfiP1h5&#10;39KmSy9R2wkxOk3iUm0gnl3HaSyS2NjuZTwh8YrEAz+Av4DEC+Iy/kL2jzi207RrN8GGUNXUx5fj&#10;7zvnOyftHy7zDM2pVIwXA6+53/AQLQiPWTEdeC+ej/a6HlIaFzHOeEEH3jlV3uHw/r3+QkQ04CnP&#10;YioROClUtBADL9VaRL6vSEpzrPa5oAUsJlzmWIMpp34s8QK855kfNBptf8FlLCQnVCmYPXKL3tD6&#10;TxJK9LMkUVSjbOABNm2f0j4n5ukP+ziaSixSRioY+A4ocswKuLR2dYQ1RjPJdlzljEiueKL3Cc99&#10;niSMUMsB2DQbW2yOJZ8Jy2UaLaaiDhOEditOd3ZLns7HErEYcncQHniowDlkqfx4+fbyXfkLPp+R&#10;XYA4LcQ0gu3HUpyJsawmps4y1JeJzM0vkEJLG+HzOsJ0qRGByaDV7bQhDwSWmo1u2A1dBkgKaTKn&#10;wiBotxuwAza0OkHYgbHNEUkf1T56nXDtAwyzw18B8A3OGlZt1PhXdDut8Ca6PePwlnQt8GATeNcB&#10;X1PvdZpBTb3Xbq+IVdTd2Wvp7p67kS6UkVorRf2bUs5SLKgVoDKpX4euXYfuEyjlQ/mjvAC9fCkv&#10;yu+X78uf5dfyG+im3XGBtIdr0ahIgX5uo5iNbIdb2caRkEofU54jMxh4EkreViKeP1baCWO1xdxZ&#10;8BHLMiuprLgyASE1M6CfFUIz0svJ0tVHTWbC43MIhRJkxODOx1jpMZbQNpoeWkArGXjq9QxL6qHs&#10;pIAM9JoHAWhNbxpy05hsGrggKYcORbT0kDMeatuxHNoHM80TZpkZfA5MBRtSP+wLRiL4Vt0CRjsa&#10;+HNXhVN6Zhi4zpz/lY8cy1czsQeNTWDNJixj+tw2aciHAVXMx4yYzBvjipw6KzlZwaFWaGtjtc0c&#10;guzShMpTmoHrOT2lir2BRmWrxd9xPsmYMGlGkuuXTKfWrcmPCaFZrHhBWLca6TWhcU36iJNZTgvt&#10;3jrS4uCFSplQHpIRzScUmqg8id0lOBMpfsLjEVs6DZpbze1KklOQqBWg0pJqkpoNhsIKtQvQ7Yrk&#10;ut5S94j/UCQGr0NooYNpJVh13moM7ywYXXkpbtp21/pfwPA3AAAA//8DAFBLAwQKAAAAAAAAACEA&#10;NOt2C8wGAADMBgAAFAAAAGRycy9tZWRpYS9pbWFnZTEucG5niVBORw0KGgoAAAANSUhEUgAAADMA&#10;AAAWCAYAAABtwKSvAAAABmJLR0QA/wD/AP+gvaeTAAAACXBIWXMAAA7EAAAOxAGVKw4bAAAGbElE&#10;QVRYhcVWa1ATVxTe3WTz2GwgWStUHpbSCQEERLFaUVqQBEUR0Sr4RkV8FbW0FMHal4yAaBHEWkrr&#10;ozo6SGuhCChJCKhgi4JQiEMIY6OQQW0laBIgj83e/oqDjFJBZvhmvh977tl7zrf37LkHBgBAY41L&#10;paWR33z15f7WlhY/AACMIAjF4XD6WGz2ABfHDWwM6+dwOH0YhvVjGNbP4/N7fX39WjbGxZ0gCEI7&#10;2riwTYxGo3E5eeLEpjuKVl8EQawzZ82qj9+y9Uccxw0j2fDY0aM7jx09uuv94ODqVatXnycIQqvX&#10;67larZa4p1a78fi8J0+ePOUN9PdhRpOJZRwwsiwWC3rnjmIKabGgmVmHUgJmzGh4LTEGgwHfu2dP&#10;pkqlEiIITFEUQOzt7Z8uj4kujIxcconJZJqG2wgAAB9IS/siKzMjZe++fWlr1q47++3hQ3v0ej2X&#10;y+XqMQzrZ7OfPxEMw/oxDqdv4sSJ/zo4ODxM/iwpu0YuDzlXeGGlSCyWjlgNAOA5FhUWxmg0GqeD&#10;GRkpLDqNRGEIeHsIVOVlZYuG+tpIkiTto+3bvmfSEOu5s2fXPnz40HGan2+Lm4tz18roFReWL1t6&#10;MSpycWnEwvDyBWFiiSgkWB4cNPdaUODsOhu7OjtdSJKkbd608SSLTiMLz59f9bJ4L+Owi1draj5w&#10;dnR4hMIQQGEIrFuz+pxarXYb7GM2m9HVK2MK2Sjd8ktR0QqNRuPs4ylUensIVJ2dna7D7W+1WpGu&#10;ri4XBgJTPxUUxNtsu3cm5KEwBL7Ly0sYMzEAAEij0TjPnf3eHzZBHCbDlJz06eGenh5iYGCAFbU4&#10;4hKHyTBdKi1drFar3YTvuN/19/VpffDgwZuvmkRQ4Owbq2KiL9ieKYqCP09NyUBhCGSmp6eOmRgA&#10;AGQ0GpkJO7YftwlCYQi8wbN/8uHSqN/mi0JlVTJpqEqlErhPdu2cNSOg4fHjxxNG8kX3f/31V44T&#10;iB6LxUIfLOhAWto+FIbAvr2p6VarFRkTMbZy2rFta/5gQYQdV1dTXR0cu27tGR7OMaAwBFh0Gokx&#10;UPNIyEbpZjZKN+fmHNk1NG7ukSMfMxCYcpxA9CxfGlWck52deLuxcTpJkrShvs+62WAYDAZc0drq&#10;+1dzs79MKgm7o1D43Lt3z40kSTqO4wZfP7+Wqf7+zTt3f5wjEAg6eDinDwAAj7j7DMGOhJ15GQcP&#10;7hlq7+joEFRevhxeeeVyeF1t7VyDwYDb2dnpxGFhksglUSUfhIRUOzk5dT8TczgrK/lqTXWIsq3N&#10;6/79+29BEAR5eHioAt5999b06QGNnl5ebZ5eXm2urq5dCIJQr5v4aEGSJF3R2ur7x40bgfIqmUhe&#10;VRVqb2//9O79zskQAACSSiRiW7c6fuzYR3W1tXN0Oh13pK1xPFgtl4egMASUSqUQMhqNTG8PgWrx&#10;wvAKiqLg8U5upDSZTAw+F9fn5ebuorGZzNSK8rKIkrLyCIIgeserfEYLGo1mvVlf/56qvd2T3tzc&#10;NC1uc3yBu7v73+Od2GhgNBpZKINh5vH4vVBOdnYizmIau7u7J413yYyGibt35fK5uF6pVAohvV6P&#10;OxB8bdInidnjndhIebmiIhyFIWCb4yAAAJRx4MBeFIaAj6dQuW1LfMGPP/yw5XZj43Sz2YyOd8KD&#10;aTab0caGhoCC/PytWzbH/eRA8LWbNsSetq0/u2fUavXbVVKpWC6vCpXLZCKtVkvY2dnp6upvzhQK&#10;he1Da7WkuHjpP48eOY71P+Ds4qJZFBFRNtTe3t4unDNr5k2dTmfH5/N7Q+bNk4vEYZK169efYbFY&#10;RgiCXjzOkCRJO33qVCwKQ6D2+vW5L/KZ6jNFwaQhJJOGWMeKGAM1BQXOrntRPHlV1TwUhsDhrKyk&#10;F40yz53MUFAUhXh7CDqm+Pgofi0uiYJh+JmjVCIJW7RgfmVySmq6orVl6lidylT/abdPnzwRd/Ln&#10;M7GhIpHMZgcAwCujVxT1arXEFalM/NIJZLgalVRWit+fE1ibsH378Yry8oUNt24FFOTnxy9bElmS&#10;nPTpobG+ZCmKgqM/XHaRz8X1menpqfV//jnz95KSyLgNsad8PD3brl+7FjTc+/8boLmpyX+BWCRl&#10;o3QLG6Vb3Ce7duZkZye+ykg+GlosFvrBjIyUyU6Tum3T+XxRqKy5qcn//979D9F+/l4zVVb5AAAA&#10;AElFTkSuQmCCUEsDBBQABgAIAAAAIQA6bcLD3gAAAAcBAAAPAAAAZHJzL2Rvd25yZXYueG1sTI5N&#10;S8NAFEX3gv9heII7O/mojcS8lFLUVRFsBXE3zbwmoZk3ITNN0n/vuNLl5V7OPcV6Np0YaXCtZYR4&#10;EYEgrqxuuUb4PLw+PIFwXrFWnWVCuJKDdXl7U6hc24k/aNz7WgQIu1whNN73uZSuasgot7A9cehO&#10;djDKhzjUUg9qCnDTySSKVtKolsNDo3raNlSd9xeD8DapaZPGL+PufNpevw+P71+7mBDv7+bNMwhP&#10;s/8bw69+UIcyOB3thbUTHUKaZGGJsMwSEKHPohTEEWG1TEGWhfzvX/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al4ilYDAABNCAAADgAAAAAAAAAAAAAAAAA6&#10;AgAAZHJzL2Uyb0RvYy54bWxQSwECLQAKAAAAAAAAACEANOt2C8wGAADMBgAAFAAAAAAAAAAAAAAA&#10;AAC8BQAAZHJzL21lZGlhL2ltYWdlMS5wbmdQSwECLQAUAAYACAAAACEAOm3Cw94AAAAHAQAADwAA&#10;AAAAAAAAAAAAAAC6DAAAZHJzL2Rvd25yZXYueG1sUEsBAi0AFAAGAAgAAAAhAKomDr68AAAAIQEA&#10;ABkAAAAAAAAAAAAAAAAAxQ0AAGRycy9fcmVscy9lMm9Eb2MueG1sLnJlbHNQSwUGAAAAAAYABgB8&#10;AQAAuA4AAAAA&#10;">
                      <v:group id="Группа 1459" o:spid="_x0000_s1160" style="position:absolute;left:52266;top:37257;width:2397;height:1089" coordsize="239712,108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80jxQAAAN0AAAAPAAAAZHJzL2Rvd25yZXYueG1sRE9Na8JA&#10;EL0X/A/LFLw1myhpJc0qIlU8hEJVKL0N2TEJZmdDdpvEf98tFHqbx/ucfDOZVgzUu8aygiSKQRCX&#10;VjdcKbic908rEM4ja2wtk4I7OdisZw85ZtqO/EHDyVcihLDLUEHtfZdJ6cqaDLrIdsSBu9reoA+w&#10;r6TucQzhppWLOH6WBhsODTV2tKupvJ2+jYLDiON2mbwNxe26u3+d0/fPIiGl5o/T9hWEp8n/i//c&#10;Rx3mvyxT+P0mnCDXPwAAAP//AwBQSwECLQAUAAYACAAAACEA2+H2y+4AAACFAQAAEwAAAAAAAAAA&#10;AAAAAAAAAAAAW0NvbnRlbnRfVHlwZXNdLnhtbFBLAQItABQABgAIAAAAIQBa9CxbvwAAABUBAAAL&#10;AAAAAAAAAAAAAAAAAB8BAABfcmVscy8ucmVsc1BLAQItABQABgAIAAAAIQBxK80jxQAAAN0AAAAP&#10;AAAAAAAAAAAAAAAAAAcCAABkcnMvZG93bnJldi54bWxQSwUGAAAAAAMAAwC3AAAA+QIAAAAA&#10;">
                        <v:rect id="Прямоугольник 1467" o:spid="_x0000_s1161" style="position:absolute;width:238750;height:108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sC2wwAAAN0AAAAPAAAAZHJzL2Rvd25yZXYueG1sRE9LbsIw&#10;EN1X6h2sQWIHDikKNMWgtmqlwgpCDzCNhzgiHqexgXD7Ggmpu3l631msetuIM3W+dqxgMk5AEJdO&#10;11wp+N5/juYgfEDW2DgmBVfysFo+Piww1+7COzoXoRIxhH2OCkwIbS6lLw1Z9GPXEkfu4DqLIcKu&#10;krrDSwy3jUyTJJMWa44NBlt6N1Qei5NVsJ06Sj9S/1ZU9tn0P/vN+hczpYaD/vUFRKA+/Ivv7i8d&#10;58+eMrh9E0+Qyz8AAAD//wMAUEsBAi0AFAAGAAgAAAAhANvh9svuAAAAhQEAABMAAAAAAAAAAAAA&#10;AAAAAAAAAFtDb250ZW50X1R5cGVzXS54bWxQSwECLQAUAAYACAAAACEAWvQsW78AAAAVAQAACwAA&#10;AAAAAAAAAAAAAAAfAQAAX3JlbHMvLnJlbHNQSwECLQAUAAYACAAAACEAgI7AtsMAAADdAAAADwAA&#10;AAAAAAAAAAAAAAAHAgAAZHJzL2Rvd25yZXYueG1sUEsFBgAAAAADAAMAtwAAAPcCAAAAAA==&#10;" filled="f" stroked="f">
                          <v:textbox inset="2.53958mm,2.53958mm,2.53958mm,2.53958mm">
                            <w:txbxContent>
                              <w:p w14:paraId="4B364FD6" w14:textId="77777777" w:rsidR="003D3A99" w:rsidRDefault="003D3A99">
                                <w:pPr>
                                  <w:textDirection w:val="btLr"/>
                                </w:pPr>
                              </w:p>
                            </w:txbxContent>
                          </v:textbox>
                        </v:rect>
                        <v:shape id="Shape 356" o:spid="_x0000_s1162" type="#_x0000_t75" style="position:absolute;width:239712;height:10896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Gi5xAAAAN0AAAAPAAAAZHJzL2Rvd25yZXYueG1sRE9La8JA&#10;EL4X+h+WKfRWN1GobepGiiBY6EUttN6G7JiEZmfD7moev94VBG/z8T1nsexNI87kfG1ZQTpJQBAX&#10;VtdcKvjZr1/eQPiArLGxTAoG8rDMHx8WmGnb8ZbOu1CKGMI+QwVVCG0mpS8qMugntiWO3NE6gyFC&#10;V0rtsIvhppHTJHmVBmuODRW2tKqo+N+djILxOLzPfgd32LvVF9ffPj38jY1Sz0/95weIQH24i2/u&#10;jY7z57M5XL+JJ8j8AgAA//8DAFBLAQItABQABgAIAAAAIQDb4fbL7gAAAIUBAAATAAAAAAAAAAAA&#10;AAAAAAAAAABbQ29udGVudF9UeXBlc10ueG1sUEsBAi0AFAAGAAgAAAAhAFr0LFu/AAAAFQEAAAsA&#10;AAAAAAAAAAAAAAAAHwEAAF9yZWxzLy5yZWxzUEsBAi0AFAAGAAgAAAAhAPCAaLnEAAAA3QAAAA8A&#10;AAAAAAAAAAAAAAAABwIAAGRycy9kb3ducmV2LnhtbFBLBQYAAAAAAwADALcAAAD4AgAAAAA=&#10;">
                          <v:imagedata r:id="rId501" o:title=""/>
                        </v:shape>
                      </v:group>
                    </v:group>
                  </w:pict>
                </mc:Fallback>
              </mc:AlternateContent>
            </w:r>
          </w:p>
        </w:tc>
        <w:tc>
          <w:tcPr>
            <w:tcW w:w="3111" w:type="dxa"/>
            <w:gridSpan w:val="5"/>
            <w:tcBorders>
              <w:left w:val="single" w:sz="6" w:space="0" w:color="050100"/>
              <w:bottom w:val="nil"/>
            </w:tcBorders>
          </w:tcPr>
          <w:p w14:paraId="0C5D502B" w14:textId="77777777" w:rsidR="00442042" w:rsidRDefault="002027E7">
            <w:pPr>
              <w:pBdr>
                <w:top w:val="nil"/>
                <w:left w:val="nil"/>
                <w:bottom w:val="nil"/>
                <w:right w:val="nil"/>
                <w:between w:val="nil"/>
              </w:pBdr>
              <w:spacing w:before="96"/>
              <w:ind w:left="217"/>
              <w:rPr>
                <w:b/>
                <w:bCs/>
                <w:color w:val="000000"/>
                <w:sz w:val="9"/>
                <w:szCs w:val="9"/>
              </w:rPr>
            </w:pPr>
            <w:r>
              <w:rPr>
                <w:b/>
                <w:bCs/>
                <w:color w:val="050100"/>
                <w:sz w:val="9"/>
                <w:szCs w:val="9"/>
              </w:rPr>
              <w:t>Альтернативный метод смягчения рисков 2:</w:t>
            </w:r>
          </w:p>
        </w:tc>
      </w:tr>
      <w:tr w:rsidR="00442042" w14:paraId="6718BAB8" w14:textId="77777777">
        <w:trPr>
          <w:trHeight w:val="300"/>
        </w:trPr>
        <w:tc>
          <w:tcPr>
            <w:tcW w:w="2228" w:type="dxa"/>
            <w:gridSpan w:val="2"/>
            <w:vMerge/>
            <w:tcBorders>
              <w:bottom w:val="single" w:sz="6" w:space="0" w:color="050100"/>
              <w:right w:val="single" w:sz="6" w:space="0" w:color="050100"/>
            </w:tcBorders>
          </w:tcPr>
          <w:p w14:paraId="128629DE" w14:textId="77777777" w:rsidR="00442042" w:rsidRDefault="00442042">
            <w:pPr>
              <w:pBdr>
                <w:top w:val="nil"/>
                <w:left w:val="nil"/>
                <w:bottom w:val="nil"/>
                <w:right w:val="nil"/>
                <w:between w:val="nil"/>
              </w:pBdr>
              <w:spacing w:line="276" w:lineRule="auto"/>
              <w:rPr>
                <w:b/>
                <w:bCs/>
                <w:color w:val="000000"/>
                <w:sz w:val="9"/>
                <w:szCs w:val="9"/>
              </w:rPr>
            </w:pPr>
          </w:p>
        </w:tc>
        <w:tc>
          <w:tcPr>
            <w:tcW w:w="1642" w:type="dxa"/>
            <w:gridSpan w:val="2"/>
            <w:tcBorders>
              <w:top w:val="nil"/>
              <w:left w:val="single" w:sz="6" w:space="0" w:color="050100"/>
              <w:bottom w:val="nil"/>
              <w:right w:val="single" w:sz="6" w:space="0" w:color="050100"/>
            </w:tcBorders>
          </w:tcPr>
          <w:p w14:paraId="4000EDE9" w14:textId="77777777" w:rsidR="00442042" w:rsidRDefault="00442042">
            <w:pPr>
              <w:pBdr>
                <w:top w:val="nil"/>
                <w:left w:val="nil"/>
                <w:bottom w:val="nil"/>
                <w:right w:val="nil"/>
                <w:between w:val="nil"/>
              </w:pBdr>
              <w:rPr>
                <w:color w:val="000000"/>
                <w:sz w:val="4"/>
                <w:szCs w:val="4"/>
              </w:rPr>
            </w:pPr>
          </w:p>
          <w:p w14:paraId="7EB3C953" w14:textId="77777777" w:rsidR="00442042" w:rsidRDefault="002027E7">
            <w:pPr>
              <w:pBdr>
                <w:top w:val="nil"/>
                <w:left w:val="nil"/>
                <w:bottom w:val="nil"/>
                <w:right w:val="nil"/>
                <w:between w:val="nil"/>
              </w:pBdr>
              <w:ind w:left="279"/>
              <w:rPr>
                <w:color w:val="000000"/>
                <w:sz w:val="20"/>
                <w:szCs w:val="20"/>
              </w:rPr>
            </w:pPr>
            <w:r>
              <w:rPr>
                <w:noProof/>
                <w:color w:val="000000"/>
                <w:sz w:val="20"/>
                <w:szCs w:val="20"/>
              </w:rPr>
              <mc:AlternateContent>
                <mc:Choice Requires="wpg">
                  <w:drawing>
                    <wp:inline distT="0" distB="0" distL="0" distR="0" wp14:anchorId="1FA9861A" wp14:editId="7167AB46">
                      <wp:extent cx="315595" cy="173355"/>
                      <wp:effectExtent l="0" t="0" r="0" b="0"/>
                      <wp:docPr id="44" name="Группа 44"/>
                      <wp:cNvGraphicFramePr/>
                      <a:graphic xmlns:a="http://schemas.openxmlformats.org/drawingml/2006/main">
                        <a:graphicData uri="http://schemas.microsoft.com/office/word/2010/wordprocessingGroup">
                          <wpg:wgp>
                            <wpg:cNvGrpSpPr/>
                            <wpg:grpSpPr>
                              <a:xfrm>
                                <a:off x="0" y="0"/>
                                <a:ext cx="315595" cy="173355"/>
                                <a:chOff x="5188200" y="3693300"/>
                                <a:chExt cx="315600" cy="173375"/>
                              </a:xfrm>
                            </wpg:grpSpPr>
                            <wpg:grpSp>
                              <wpg:cNvPr id="1738" name="Группа 1476"/>
                              <wpg:cNvGrpSpPr/>
                              <wpg:grpSpPr>
                                <a:xfrm>
                                  <a:off x="5188203" y="3693323"/>
                                  <a:ext cx="315575" cy="173350"/>
                                  <a:chOff x="0" y="0"/>
                                  <a:chExt cx="315575" cy="173350"/>
                                </a:xfrm>
                              </wpg:grpSpPr>
                              <wps:wsp>
                                <wps:cNvPr id="1739" name="Прямоугольник 1477"/>
                                <wps:cNvSpPr/>
                                <wps:spPr>
                                  <a:xfrm>
                                    <a:off x="0" y="0"/>
                                    <a:ext cx="315575" cy="173350"/>
                                  </a:xfrm>
                                  <a:prstGeom prst="rect">
                                    <a:avLst/>
                                  </a:prstGeom>
                                  <a:noFill/>
                                  <a:ln>
                                    <a:noFill/>
                                  </a:ln>
                                </wps:spPr>
                                <wps:txbx>
                                  <w:txbxContent>
                                    <w:p w14:paraId="3D6A1EFF" w14:textId="77777777" w:rsidR="003D3A99" w:rsidRDefault="003D3A99">
                                      <w:pPr>
                                        <w:textDirection w:val="btLr"/>
                                      </w:pPr>
                                    </w:p>
                                  </w:txbxContent>
                                </wps:txbx>
                                <wps:bodyPr spcFirstLastPara="1" wrap="square" lIns="91425" tIns="91425" rIns="91425" bIns="91425" anchor="ctr" anchorCtr="0">
                                  <a:noAutofit/>
                                </wps:bodyPr>
                              </wps:wsp>
                              <wps:wsp>
                                <wps:cNvPr id="1740" name="Полилиния: фигура 1478"/>
                                <wps:cNvSpPr/>
                                <wps:spPr>
                                  <a:xfrm>
                                    <a:off x="5333" y="5333"/>
                                    <a:ext cx="304800" cy="162560"/>
                                  </a:xfrm>
                                  <a:custGeom>
                                    <a:avLst/>
                                    <a:gdLst/>
                                    <a:ahLst/>
                                    <a:cxnLst/>
                                    <a:rect l="l" t="t" r="r" b="b"/>
                                    <a:pathLst>
                                      <a:path w="304800" h="162560" extrusionOk="0">
                                        <a:moveTo>
                                          <a:pt x="281558" y="162432"/>
                                        </a:moveTo>
                                        <a:lnTo>
                                          <a:pt x="23113" y="162432"/>
                                        </a:lnTo>
                                        <a:lnTo>
                                          <a:pt x="14096" y="160654"/>
                                        </a:lnTo>
                                        <a:lnTo>
                                          <a:pt x="6730" y="155701"/>
                                        </a:lnTo>
                                        <a:lnTo>
                                          <a:pt x="1777" y="148335"/>
                                        </a:lnTo>
                                        <a:lnTo>
                                          <a:pt x="0" y="139318"/>
                                        </a:lnTo>
                                        <a:lnTo>
                                          <a:pt x="0" y="22986"/>
                                        </a:lnTo>
                                        <a:lnTo>
                                          <a:pt x="1777" y="13969"/>
                                        </a:lnTo>
                                        <a:lnTo>
                                          <a:pt x="6730" y="6603"/>
                                        </a:lnTo>
                                        <a:lnTo>
                                          <a:pt x="14096" y="1777"/>
                                        </a:lnTo>
                                        <a:lnTo>
                                          <a:pt x="23113" y="0"/>
                                        </a:lnTo>
                                        <a:lnTo>
                                          <a:pt x="281558" y="0"/>
                                        </a:lnTo>
                                        <a:lnTo>
                                          <a:pt x="290575" y="1777"/>
                                        </a:lnTo>
                                        <a:lnTo>
                                          <a:pt x="297814" y="6603"/>
                                        </a:lnTo>
                                        <a:lnTo>
                                          <a:pt x="302767" y="13969"/>
                                        </a:lnTo>
                                        <a:lnTo>
                                          <a:pt x="304672" y="22986"/>
                                        </a:lnTo>
                                        <a:lnTo>
                                          <a:pt x="304672" y="139318"/>
                                        </a:lnTo>
                                        <a:lnTo>
                                          <a:pt x="302767" y="148335"/>
                                        </a:lnTo>
                                        <a:lnTo>
                                          <a:pt x="297814" y="155701"/>
                                        </a:lnTo>
                                        <a:lnTo>
                                          <a:pt x="290575" y="160654"/>
                                        </a:lnTo>
                                        <a:lnTo>
                                          <a:pt x="281558" y="162432"/>
                                        </a:lnTo>
                                        <a:close/>
                                      </a:path>
                                    </a:pathLst>
                                  </a:custGeom>
                                  <a:noFill/>
                                  <a:ln w="10650" cap="flat" cmpd="sng">
                                    <a:solidFill>
                                      <a:srgbClr val="232021"/>
                                    </a:solidFill>
                                    <a:prstDash val="solid"/>
                                    <a:round/>
                                    <a:headEnd type="none" w="sm" len="sm"/>
                                    <a:tailEnd type="none" w="sm" len="sm"/>
                                  </a:ln>
                                </wps:spPr>
                                <wps:bodyPr spcFirstLastPara="1" wrap="square" lIns="91425" tIns="91425" rIns="91425" bIns="91425" anchor="ctr" anchorCtr="0">
                                  <a:noAutofit/>
                                </wps:bodyPr>
                              </wps:wsp>
                            </wpg:grpSp>
                          </wpg:wgp>
                        </a:graphicData>
                      </a:graphic>
                    </wp:inline>
                  </w:drawing>
                </mc:Choice>
                <mc:Fallback>
                  <w:pict>
                    <v:group w14:anchorId="1FA9861A" id="Группа 44" o:spid="_x0000_s1163" style="width:24.85pt;height:13.65pt;mso-position-horizontal-relative:char;mso-position-vertical-relative:line" coordorigin="51882,36933" coordsize="3156,1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X9kaQQAALMMAAAOAAAAZHJzL2Uyb0RvYy54bWzMV82O2zYQvhfoOxC6d60fS7KE9QZFNrso&#10;EDQLJH0AmqIsoZKokvTaewuQHgvk0AfIKxTIpUja9BXsN+qQFCU5W6/aLVAUi5X4Mxp+M/PNDH3+&#10;ZFdX6JZyUbJm6XhnroNoQ1hWNuul892rq68WDhISNxmuWEOXzh0VzpOLL78437Yp9VnBqoxyBEoa&#10;kW7bpVNI2aazmSAFrbE4Yy1tYDNnvMYSpnw9yzjegva6mvmuG822jGctZ4QKAauXZtO50PrznBL5&#10;Is8FlahaOoBN6ifXz5V6zi7OcbrmuC1K0sHAj0BR47KBQ3tVl1hitOHlPVV1STgTLJdnhNUzlucl&#10;odoGsMZzP7PmmrNNq21Zp9t127sJXPuZnx6tlnx7e8NRmS2d+dxBDa4hRvufD68Pb/Z/wN8vCJbB&#10;R9t2nYLoNW9ftje8W1ibmTJ7l/NavcEgtNPeveu9S3cSEVgMvDBMQgcR2PLiIAhD431SQIjUV6G3&#10;WEBMHQQCQZQEAYx1fEjxbNARKQmrI9Y6ZhbATOHsYfWTHn9nKpwOtPwLY715HD3CXAM8GID7gQE+&#10;Nh2g9rDD3rDOdGN0vzoyN7z/3UlzIYXEwBLx71jyssAt1eQTKvSD65Lede+AJ2/3v+0/AVve7z/t&#10;Px5+2v++/3X/AYEjY+NI/XFPGpEK4M8/YcwD5uO05UJeU1YjNVg6HNJdZyG+fS4kUAc8ZUXUmQ27&#10;KqtKU6pqjhZAUK0AfyxCNZK71U7nhrewxqxYdgeuEC25KuHM51jIG8yhZHgO2kIZWTrihw3m1EHV&#10;Nw1EIPHmPgRejid8PFmNJ7ghBYPqRCR3kJk8lbpaGbRfbyTLS22ZwmfAdLAh9Irn/wkH5sDXLn3e&#10;qbhDzNU/xP7wNkWHH2H8/vDm8BrqBzChdx7QaJoJYRCYTNIDHaw+jdz5os/+yA8jnTB9OuCUbAwf&#10;lLcsB6AmZ4YNsFbYEdk1dqhYo9pDpduDdBA4HNwP7WFlsrjFUn2nlKoh2kJ56pAUEHgDBAFIvlFt&#10;8MX3qvQp6Zrd0ldMfydVgfMXUAKh8qgCGPnzwFf6Af4gVzVH8oHnGV8ciVsh+261cm/uJlGn241C&#10;XbY1rY3GY+EoDkzJAUCx63U4rIx9d4pjyGWNeb6Aqv2gbKc0SAKTMicBGEHfTxa64J6U8/rDgyRK&#10;Hjy7tymKXF1/TysdXKXUmyBYo+3bGO/3IbBcs/v23ckNoZ0QTFxd0nUTnDo8iRcetGWQnbQpcP04&#10;6uI06SqgbxT7WvF0CEbC3nRgxzim+eIPFv4NJvoj30WTHD+VbTZwpGKCmtirtDbdwqY6cGdcTI46&#10;hyoAHhwPHCaq4ucVhqpB6hZuUaJZ69QXrCoz1W1U9gu+Xj2tOLrFUGb8wHd9m3FHYqpVXWJRGDm9&#10;pbiJU7gGNpkeFRRnz5oMybsWLmoNXKmh7cCpNfQbChdwGGg5ictqWk4nyL2u9z9vccMdTyPXN2Md&#10;u+4Wr67e47mWGn5rXPwJAAD//wMAUEsDBBQABgAIAAAAIQAJZtfp3AAAAAMBAAAPAAAAZHJzL2Rv&#10;d25yZXYueG1sTI9Ba8JAEIXvBf/DMkJvdRNtq02zEZG2JylUC8XbmB2TYHY2ZNck/nu3XtrLwOM9&#10;3vsmXQ6mFh21rrKsIJ5EIIhzqysuFHzv3h8WIJxH1lhbJgUXcrDMRncpJtr2/EXd1hcilLBLUEHp&#10;fZNI6fKSDLqJbYiDd7StQR9kW0jdYh/KTS2nUfQsDVYcFkpsaF1SftqejYKPHvvVLH7rNqfj+rLf&#10;PX3+bGJS6n48rF5BeBr8Xxh+8QM6ZIHpYM+snagVhEf87Qbv8WUO4qBgOp+BzFL5nz27AgAA//8D&#10;AFBLAQItABQABgAIAAAAIQC2gziS/gAAAOEBAAATAAAAAAAAAAAAAAAAAAAAAABbQ29udGVudF9U&#10;eXBlc10ueG1sUEsBAi0AFAAGAAgAAAAhADj9If/WAAAAlAEAAAsAAAAAAAAAAAAAAAAALwEAAF9y&#10;ZWxzLy5yZWxzUEsBAi0AFAAGAAgAAAAhAIvVf2RpBAAAswwAAA4AAAAAAAAAAAAAAAAALgIAAGRy&#10;cy9lMm9Eb2MueG1sUEsBAi0AFAAGAAgAAAAhAAlm1+ncAAAAAwEAAA8AAAAAAAAAAAAAAAAAwwYA&#10;AGRycy9kb3ducmV2LnhtbFBLBQYAAAAABAAEAPMAAADMBwAAAAA=&#10;">
                      <v:group id="Группа 1476" o:spid="_x0000_s1164" style="position:absolute;left:51882;top:36933;width:3155;height:1733" coordsize="315575,1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mK9xwAAAN0AAAAPAAAAZHJzL2Rvd25yZXYueG1sRI9Ba8JA&#10;EIXvhf6HZQq91U0qrSV1FZFWPEjBWBBvQ3ZMgtnZkN0m8d93DoK3Gd6b976ZL0fXqJ66UHs2kE4S&#10;UMSFtzWXBn4P3y8foEJEtth4JgNXCrBcPD7MMbN+4D31eSyVhHDI0EAVY5tpHYqKHIaJb4lFO/vO&#10;YZS1K7XtcJBw1+jXJHnXDmuWhgpbWldUXPI/Z2Az4LCapl/97nJeX0+Ht5/jLiVjnp/G1SeoSGO8&#10;m2/XWyv4s6ngyjcygl78AwAA//8DAFBLAQItABQABgAIAAAAIQDb4fbL7gAAAIUBAAATAAAAAAAA&#10;AAAAAAAAAAAAAABbQ29udGVudF9UeXBlc10ueG1sUEsBAi0AFAAGAAgAAAAhAFr0LFu/AAAAFQEA&#10;AAsAAAAAAAAAAAAAAAAAHwEAAF9yZWxzLy5yZWxzUEsBAi0AFAAGAAgAAAAhAJ8qYr3HAAAA3QAA&#10;AA8AAAAAAAAAAAAAAAAABwIAAGRycy9kb3ducmV2LnhtbFBLBQYAAAAAAwADALcAAAD7AgAAAAA=&#10;">
                        <v:rect id="Прямоугольник 1477" o:spid="_x0000_s1165" style="position:absolute;width:315575;height:173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VTEwgAAAN0AAAAPAAAAZHJzL2Rvd25yZXYueG1sRE9LbsIw&#10;EN1X4g7WILErDgFBCRgEqJVaVhB6gCGexlHjcYgNhNvXlSp1N0/vO8t1Z2txo9ZXjhWMhgkI4sLp&#10;iksFn6e35xcQPiBrrB2Tggd5WK96T0vMtLvzkW55KEUMYZ+hAhNCk0npC0MW/dA1xJH7cq3FEGFb&#10;St3iPYbbWqZJMpUWK44NBhvaGSq+86tVcJg4Sl9Tv81LOzfd+bT/uOBUqUG/2yxABOrCv/jP/a7j&#10;/Nl4Dr/fxBPk6gcAAP//AwBQSwECLQAUAAYACAAAACEA2+H2y+4AAACFAQAAEwAAAAAAAAAAAAAA&#10;AAAAAAAAW0NvbnRlbnRfVHlwZXNdLnhtbFBLAQItABQABgAIAAAAIQBa9CxbvwAAABUBAAALAAAA&#10;AAAAAAAAAAAAAB8BAABfcmVscy8ucmVsc1BLAQItABQABgAIAAAAIQDxEVTEwgAAAN0AAAAPAAAA&#10;AAAAAAAAAAAAAAcCAABkcnMvZG93bnJldi54bWxQSwUGAAAAAAMAAwC3AAAA9gIAAAAA&#10;" filled="f" stroked="f">
                          <v:textbox inset="2.53958mm,2.53958mm,2.53958mm,2.53958mm">
                            <w:txbxContent>
                              <w:p w14:paraId="3D6A1EFF" w14:textId="77777777" w:rsidR="003D3A99" w:rsidRDefault="003D3A99">
                                <w:pPr>
                                  <w:textDirection w:val="btLr"/>
                                </w:pPr>
                              </w:p>
                            </w:txbxContent>
                          </v:textbox>
                        </v:rect>
                        <v:shape id="Полилиния: фигура 1478" o:spid="_x0000_s1166" style="position:absolute;left:5333;top:5333;width:304800;height:162560;visibility:visible;mso-wrap-style:square;v-text-anchor:middle" coordsize="304800,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hbFxgAAAN0AAAAPAAAAZHJzL2Rvd25yZXYueG1sRI9Pb8Iw&#10;DMXvk/gOkZF2Gyn7r0JA2ySmHSaxAbtbjWkrGidLUijffj5M4mbrPb/383w5uE4dKabWs4HppABF&#10;XHnbcm1gt13dPINKGdli55kMnCnBcjG6mmNp/Ym/6bjJtZIQTiUaaHIOpdapashhmvhALNreR4dZ&#10;1lhrG/Ek4a7Tt0XxqB22LA0NBnprqDpsemfg9279s/ric5y+vge779cPn30MxlyPh5cZqExDvpj/&#10;rz+s4D/dC798IyPoxR8AAAD//wMAUEsBAi0AFAAGAAgAAAAhANvh9svuAAAAhQEAABMAAAAAAAAA&#10;AAAAAAAAAAAAAFtDb250ZW50X1R5cGVzXS54bWxQSwECLQAUAAYACAAAACEAWvQsW78AAAAVAQAA&#10;CwAAAAAAAAAAAAAAAAAfAQAAX3JlbHMvLnJlbHNQSwECLQAUAAYACAAAACEAa/IWxcYAAADdAAAA&#10;DwAAAAAAAAAAAAAAAAAHAgAAZHJzL2Rvd25yZXYueG1sUEsFBgAAAAADAAMAtwAAAPoCAAAAAA==&#10;" path="m281558,162432r-258445,l14096,160654,6730,155701,1777,148335,,139318,,22986,1777,13969,6730,6603,14096,1777,23113,,281558,r9017,1777l297814,6603r4953,7366l304672,22986r,116332l302767,148335r-4953,7366l290575,160654r-9017,1778xe" filled="f" strokecolor="#232021" strokeweight=".29583mm">
                          <v:stroke startarrowwidth="narrow" startarrowlength="short" endarrowwidth="narrow" endarrowlength="short"/>
                          <v:path arrowok="t" o:extrusionok="f"/>
                        </v:shape>
                      </v:group>
                      <w10:anchorlock/>
                    </v:group>
                  </w:pict>
                </mc:Fallback>
              </mc:AlternateContent>
            </w:r>
            <w:r>
              <w:rPr>
                <w:rFonts w:ascii="Times New Roman" w:eastAsia="Times New Roman" w:hAnsi="Times New Roman" w:cs="Times New Roman"/>
                <w:color w:val="000000"/>
                <w:sz w:val="16"/>
                <w:szCs w:val="16"/>
              </w:rPr>
              <w:t xml:space="preserve"> </w:t>
            </w:r>
            <w:r>
              <w:rPr>
                <w:noProof/>
                <w:color w:val="000000"/>
                <w:sz w:val="20"/>
                <w:szCs w:val="20"/>
              </w:rPr>
              <mc:AlternateContent>
                <mc:Choice Requires="wpg">
                  <w:drawing>
                    <wp:inline distT="0" distB="0" distL="0" distR="0" wp14:anchorId="684D952F" wp14:editId="31228568">
                      <wp:extent cx="389890" cy="104775"/>
                      <wp:effectExtent l="0" t="0" r="0" b="0"/>
                      <wp:docPr id="85" name="Группа 85"/>
                      <wp:cNvGraphicFramePr/>
                      <a:graphic xmlns:a="http://schemas.openxmlformats.org/drawingml/2006/main">
                        <a:graphicData uri="http://schemas.microsoft.com/office/word/2010/wordprocessingGroup">
                          <wpg:wgp>
                            <wpg:cNvGrpSpPr/>
                            <wpg:grpSpPr>
                              <a:xfrm>
                                <a:off x="0" y="0"/>
                                <a:ext cx="389890" cy="104775"/>
                                <a:chOff x="5147800" y="3724350"/>
                                <a:chExt cx="396025" cy="110775"/>
                              </a:xfrm>
                            </wpg:grpSpPr>
                            <wpg:grpSp>
                              <wpg:cNvPr id="1742" name="Группа 1480"/>
                              <wpg:cNvGrpSpPr/>
                              <wpg:grpSpPr>
                                <a:xfrm>
                                  <a:off x="5151055" y="3727613"/>
                                  <a:ext cx="389875" cy="104775"/>
                                  <a:chOff x="0" y="0"/>
                                  <a:chExt cx="389875" cy="104775"/>
                                </a:xfrm>
                              </wpg:grpSpPr>
                              <wps:wsp>
                                <wps:cNvPr id="1743" name="Прямоугольник 1481"/>
                                <wps:cNvSpPr/>
                                <wps:spPr>
                                  <a:xfrm>
                                    <a:off x="0" y="0"/>
                                    <a:ext cx="389875" cy="104775"/>
                                  </a:xfrm>
                                  <a:prstGeom prst="rect">
                                    <a:avLst/>
                                  </a:prstGeom>
                                  <a:noFill/>
                                  <a:ln>
                                    <a:noFill/>
                                  </a:ln>
                                </wps:spPr>
                                <wps:txbx>
                                  <w:txbxContent>
                                    <w:p w14:paraId="058EA075" w14:textId="77777777" w:rsidR="003D3A99" w:rsidRDefault="003D3A99">
                                      <w:pPr>
                                        <w:textDirection w:val="btLr"/>
                                      </w:pPr>
                                    </w:p>
                                  </w:txbxContent>
                                </wps:txbx>
                                <wps:bodyPr spcFirstLastPara="1" wrap="square" lIns="91425" tIns="91425" rIns="91425" bIns="91425" anchor="ctr" anchorCtr="0">
                                  <a:noAutofit/>
                                </wps:bodyPr>
                              </wps:wsp>
                              <wps:wsp>
                                <wps:cNvPr id="1744" name="Полилиния: фигура 1482"/>
                                <wps:cNvSpPr/>
                                <wps:spPr>
                                  <a:xfrm>
                                    <a:off x="1587" y="1473"/>
                                    <a:ext cx="386715" cy="101600"/>
                                  </a:xfrm>
                                  <a:custGeom>
                                    <a:avLst/>
                                    <a:gdLst/>
                                    <a:ahLst/>
                                    <a:cxnLst/>
                                    <a:rect l="l" t="t" r="r" b="b"/>
                                    <a:pathLst>
                                      <a:path w="386715" h="101600" extrusionOk="0">
                                        <a:moveTo>
                                          <a:pt x="383158" y="0"/>
                                        </a:moveTo>
                                        <a:lnTo>
                                          <a:pt x="3174" y="0"/>
                                        </a:lnTo>
                                        <a:lnTo>
                                          <a:pt x="0" y="3302"/>
                                        </a:lnTo>
                                        <a:lnTo>
                                          <a:pt x="0" y="98044"/>
                                        </a:lnTo>
                                        <a:lnTo>
                                          <a:pt x="3174" y="101219"/>
                                        </a:lnTo>
                                        <a:lnTo>
                                          <a:pt x="383158" y="101219"/>
                                        </a:lnTo>
                                        <a:lnTo>
                                          <a:pt x="386460" y="98044"/>
                                        </a:lnTo>
                                        <a:lnTo>
                                          <a:pt x="386460" y="3302"/>
                                        </a:lnTo>
                                        <a:lnTo>
                                          <a:pt x="383158" y="0"/>
                                        </a:lnTo>
                                        <a:close/>
                                      </a:path>
                                    </a:pathLst>
                                  </a:custGeom>
                                  <a:solidFill>
                                    <a:srgbClr val="F99C31"/>
                                  </a:solidFill>
                                  <a:ln>
                                    <a:noFill/>
                                  </a:ln>
                                </wps:spPr>
                                <wps:bodyPr spcFirstLastPara="1" wrap="square" lIns="91425" tIns="91425" rIns="91425" bIns="91425" anchor="ctr" anchorCtr="0">
                                  <a:noAutofit/>
                                </wps:bodyPr>
                              </wps:wsp>
                              <wps:wsp>
                                <wps:cNvPr id="1745" name="Полилиния: фигура 1483"/>
                                <wps:cNvSpPr/>
                                <wps:spPr>
                                  <a:xfrm>
                                    <a:off x="1523" y="1523"/>
                                    <a:ext cx="386715" cy="101600"/>
                                  </a:xfrm>
                                  <a:custGeom>
                                    <a:avLst/>
                                    <a:gdLst/>
                                    <a:ahLst/>
                                    <a:cxnLst/>
                                    <a:rect l="l" t="t" r="r" b="b"/>
                                    <a:pathLst>
                                      <a:path w="386715" h="101600" extrusionOk="0">
                                        <a:moveTo>
                                          <a:pt x="379221" y="101218"/>
                                        </a:moveTo>
                                        <a:lnTo>
                                          <a:pt x="7238" y="101218"/>
                                        </a:lnTo>
                                        <a:lnTo>
                                          <a:pt x="3428" y="101218"/>
                                        </a:lnTo>
                                        <a:lnTo>
                                          <a:pt x="0" y="98043"/>
                                        </a:lnTo>
                                        <a:lnTo>
                                          <a:pt x="0" y="93979"/>
                                        </a:lnTo>
                                        <a:lnTo>
                                          <a:pt x="0" y="7111"/>
                                        </a:lnTo>
                                        <a:lnTo>
                                          <a:pt x="0" y="3174"/>
                                        </a:lnTo>
                                        <a:lnTo>
                                          <a:pt x="3428" y="0"/>
                                        </a:lnTo>
                                        <a:lnTo>
                                          <a:pt x="7238" y="0"/>
                                        </a:lnTo>
                                        <a:lnTo>
                                          <a:pt x="379221" y="0"/>
                                        </a:lnTo>
                                        <a:lnTo>
                                          <a:pt x="383285" y="0"/>
                                        </a:lnTo>
                                        <a:lnTo>
                                          <a:pt x="386460" y="3174"/>
                                        </a:lnTo>
                                        <a:lnTo>
                                          <a:pt x="386460" y="7111"/>
                                        </a:lnTo>
                                        <a:lnTo>
                                          <a:pt x="386460" y="93979"/>
                                        </a:lnTo>
                                        <a:lnTo>
                                          <a:pt x="386460" y="98043"/>
                                        </a:lnTo>
                                        <a:lnTo>
                                          <a:pt x="383285" y="101218"/>
                                        </a:lnTo>
                                        <a:lnTo>
                                          <a:pt x="379221" y="101218"/>
                                        </a:lnTo>
                                        <a:close/>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746" name="Полилиния: фигура 1484"/>
                                <wps:cNvSpPr/>
                                <wps:spPr>
                                  <a:xfrm>
                                    <a:off x="37299" y="23418"/>
                                    <a:ext cx="317500" cy="59055"/>
                                  </a:xfrm>
                                  <a:custGeom>
                                    <a:avLst/>
                                    <a:gdLst/>
                                    <a:ahLst/>
                                    <a:cxnLst/>
                                    <a:rect l="l" t="t" r="r" b="b"/>
                                    <a:pathLst>
                                      <a:path w="317500" h="59055" extrusionOk="0">
                                        <a:moveTo>
                                          <a:pt x="316992" y="0"/>
                                        </a:moveTo>
                                        <a:lnTo>
                                          <a:pt x="0" y="0"/>
                                        </a:lnTo>
                                        <a:lnTo>
                                          <a:pt x="0" y="58674"/>
                                        </a:lnTo>
                                        <a:lnTo>
                                          <a:pt x="316992" y="58674"/>
                                        </a:lnTo>
                                        <a:lnTo>
                                          <a:pt x="316992" y="0"/>
                                        </a:lnTo>
                                        <a:close/>
                                      </a:path>
                                    </a:pathLst>
                                  </a:custGeom>
                                  <a:solidFill>
                                    <a:srgbClr val="ECE94E"/>
                                  </a:solidFill>
                                  <a:ln>
                                    <a:noFill/>
                                  </a:ln>
                                </wps:spPr>
                                <wps:bodyPr spcFirstLastPara="1" wrap="square" lIns="91425" tIns="91425" rIns="91425" bIns="91425" anchor="ctr" anchorCtr="0">
                                  <a:noAutofit/>
                                </wps:bodyPr>
                              </wps:wsp>
                              <wps:wsp>
                                <wps:cNvPr id="1747" name="Полилиния: фигура 1485"/>
                                <wps:cNvSpPr/>
                                <wps:spPr>
                                  <a:xfrm>
                                    <a:off x="261188" y="23418"/>
                                    <a:ext cx="1270" cy="59055"/>
                                  </a:xfrm>
                                  <a:custGeom>
                                    <a:avLst/>
                                    <a:gdLst/>
                                    <a:ahLst/>
                                    <a:cxnLst/>
                                    <a:rect l="l" t="t" r="r" b="b"/>
                                    <a:pathLst>
                                      <a:path w="120000" h="59055" extrusionOk="0">
                                        <a:moveTo>
                                          <a:pt x="0" y="0"/>
                                        </a:moveTo>
                                        <a:lnTo>
                                          <a:pt x="0" y="58674"/>
                                        </a:lnTo>
                                      </a:path>
                                    </a:pathLst>
                                  </a:custGeom>
                                  <a:noFill/>
                                  <a:ln w="9525" cap="flat" cmpd="sng">
                                    <a:solidFill>
                                      <a:srgbClr val="FFFFFF"/>
                                    </a:solidFill>
                                    <a:prstDash val="solid"/>
                                    <a:round/>
                                    <a:headEnd type="none" w="sm" len="sm"/>
                                    <a:tailEnd type="none" w="sm" len="sm"/>
                                  </a:ln>
                                </wps:spPr>
                                <wps:bodyPr spcFirstLastPara="1" wrap="square" lIns="91425" tIns="91425" rIns="91425" bIns="91425" anchor="ctr" anchorCtr="0">
                                  <a:noAutofit/>
                                </wps:bodyPr>
                              </wps:wsp>
                              <wps:wsp>
                                <wps:cNvPr id="1748" name="Полилиния: фигура 1486"/>
                                <wps:cNvSpPr/>
                                <wps:spPr>
                                  <a:xfrm>
                                    <a:off x="129628" y="23418"/>
                                    <a:ext cx="1270" cy="59055"/>
                                  </a:xfrm>
                                  <a:custGeom>
                                    <a:avLst/>
                                    <a:gdLst/>
                                    <a:ahLst/>
                                    <a:cxnLst/>
                                    <a:rect l="l" t="t" r="r" b="b"/>
                                    <a:pathLst>
                                      <a:path w="120000" h="59055" extrusionOk="0">
                                        <a:moveTo>
                                          <a:pt x="0" y="0"/>
                                        </a:moveTo>
                                        <a:lnTo>
                                          <a:pt x="0" y="58674"/>
                                        </a:lnTo>
                                      </a:path>
                                    </a:pathLst>
                                  </a:custGeom>
                                  <a:noFill/>
                                  <a:ln w="9525" cap="flat" cmpd="sng">
                                    <a:solidFill>
                                      <a:srgbClr val="FFFFFF"/>
                                    </a:solidFill>
                                    <a:prstDash val="solid"/>
                                    <a:round/>
                                    <a:headEnd type="none" w="sm" len="sm"/>
                                    <a:tailEnd type="none" w="sm" len="sm"/>
                                  </a:ln>
                                </wps:spPr>
                                <wps:bodyPr spcFirstLastPara="1" wrap="square" lIns="91425" tIns="91425" rIns="91425" bIns="91425" anchor="ctr" anchorCtr="0">
                                  <a:noAutofit/>
                                </wps:bodyPr>
                              </wps:wsp>
                              <wps:wsp>
                                <wps:cNvPr id="1749" name="Полилиния: фигура 1487"/>
                                <wps:cNvSpPr/>
                                <wps:spPr>
                                  <a:xfrm>
                                    <a:off x="67322" y="25653"/>
                                    <a:ext cx="257175" cy="33020"/>
                                  </a:xfrm>
                                  <a:custGeom>
                                    <a:avLst/>
                                    <a:gdLst/>
                                    <a:ahLst/>
                                    <a:cxnLst/>
                                    <a:rect l="l" t="t" r="r" b="b"/>
                                    <a:pathLst>
                                      <a:path w="257175" h="33020" extrusionOk="0">
                                        <a:moveTo>
                                          <a:pt x="17195" y="9423"/>
                                        </a:moveTo>
                                        <a:lnTo>
                                          <a:pt x="17068" y="9169"/>
                                        </a:lnTo>
                                        <a:lnTo>
                                          <a:pt x="12242" y="4724"/>
                                        </a:lnTo>
                                        <a:lnTo>
                                          <a:pt x="11734" y="4216"/>
                                        </a:lnTo>
                                        <a:lnTo>
                                          <a:pt x="10972" y="4470"/>
                                        </a:lnTo>
                                        <a:lnTo>
                                          <a:pt x="10083" y="20472"/>
                                        </a:lnTo>
                                        <a:lnTo>
                                          <a:pt x="10464" y="20726"/>
                                        </a:lnTo>
                                        <a:lnTo>
                                          <a:pt x="14147" y="20726"/>
                                        </a:lnTo>
                                        <a:lnTo>
                                          <a:pt x="17068" y="16535"/>
                                        </a:lnTo>
                                        <a:lnTo>
                                          <a:pt x="17195" y="16281"/>
                                        </a:lnTo>
                                        <a:lnTo>
                                          <a:pt x="17195" y="9423"/>
                                        </a:lnTo>
                                        <a:close/>
                                      </a:path>
                                      <a:path w="257175" h="33020" extrusionOk="0">
                                        <a:moveTo>
                                          <a:pt x="57531" y="30353"/>
                                        </a:moveTo>
                                        <a:lnTo>
                                          <a:pt x="55118" y="28448"/>
                                        </a:lnTo>
                                        <a:lnTo>
                                          <a:pt x="51689" y="27940"/>
                                        </a:lnTo>
                                        <a:lnTo>
                                          <a:pt x="50165" y="27051"/>
                                        </a:lnTo>
                                        <a:lnTo>
                                          <a:pt x="42418" y="23241"/>
                                        </a:lnTo>
                                        <a:lnTo>
                                          <a:pt x="43307" y="14986"/>
                                        </a:lnTo>
                                        <a:lnTo>
                                          <a:pt x="36576" y="3048"/>
                                        </a:lnTo>
                                        <a:lnTo>
                                          <a:pt x="19812" y="0"/>
                                        </a:lnTo>
                                        <a:lnTo>
                                          <a:pt x="17399" y="635"/>
                                        </a:lnTo>
                                        <a:lnTo>
                                          <a:pt x="14859" y="1016"/>
                                        </a:lnTo>
                                        <a:lnTo>
                                          <a:pt x="14224" y="1270"/>
                                        </a:lnTo>
                                        <a:lnTo>
                                          <a:pt x="14097" y="1651"/>
                                        </a:lnTo>
                                        <a:lnTo>
                                          <a:pt x="14478" y="1905"/>
                                        </a:lnTo>
                                        <a:lnTo>
                                          <a:pt x="19812" y="6731"/>
                                        </a:lnTo>
                                        <a:lnTo>
                                          <a:pt x="20447" y="8255"/>
                                        </a:lnTo>
                                        <a:lnTo>
                                          <a:pt x="20066" y="17780"/>
                                        </a:lnTo>
                                        <a:lnTo>
                                          <a:pt x="17780" y="20066"/>
                                        </a:lnTo>
                                        <a:lnTo>
                                          <a:pt x="16383" y="23241"/>
                                        </a:lnTo>
                                        <a:lnTo>
                                          <a:pt x="17145" y="24511"/>
                                        </a:lnTo>
                                        <a:lnTo>
                                          <a:pt x="12827" y="24130"/>
                                        </a:lnTo>
                                        <a:lnTo>
                                          <a:pt x="10668" y="23622"/>
                                        </a:lnTo>
                                        <a:lnTo>
                                          <a:pt x="5588" y="24765"/>
                                        </a:lnTo>
                                        <a:lnTo>
                                          <a:pt x="3302" y="26035"/>
                                        </a:lnTo>
                                        <a:lnTo>
                                          <a:pt x="889" y="27686"/>
                                        </a:lnTo>
                                        <a:lnTo>
                                          <a:pt x="0" y="28448"/>
                                        </a:lnTo>
                                        <a:lnTo>
                                          <a:pt x="127" y="31369"/>
                                        </a:lnTo>
                                        <a:lnTo>
                                          <a:pt x="1778" y="32004"/>
                                        </a:lnTo>
                                        <a:lnTo>
                                          <a:pt x="8890" y="31750"/>
                                        </a:lnTo>
                                        <a:lnTo>
                                          <a:pt x="14478" y="30353"/>
                                        </a:lnTo>
                                        <a:lnTo>
                                          <a:pt x="17907" y="28829"/>
                                        </a:lnTo>
                                        <a:lnTo>
                                          <a:pt x="23749" y="27686"/>
                                        </a:lnTo>
                                        <a:lnTo>
                                          <a:pt x="28829" y="27178"/>
                                        </a:lnTo>
                                        <a:lnTo>
                                          <a:pt x="35814" y="27051"/>
                                        </a:lnTo>
                                        <a:lnTo>
                                          <a:pt x="40640" y="27432"/>
                                        </a:lnTo>
                                        <a:lnTo>
                                          <a:pt x="49149" y="29718"/>
                                        </a:lnTo>
                                        <a:lnTo>
                                          <a:pt x="52578" y="31750"/>
                                        </a:lnTo>
                                        <a:lnTo>
                                          <a:pt x="57404" y="30988"/>
                                        </a:lnTo>
                                        <a:lnTo>
                                          <a:pt x="57531" y="30353"/>
                                        </a:lnTo>
                                        <a:close/>
                                      </a:path>
                                      <a:path w="257175" h="33020" extrusionOk="0">
                                        <a:moveTo>
                                          <a:pt x="246824" y="21285"/>
                                        </a:moveTo>
                                        <a:lnTo>
                                          <a:pt x="246062" y="5410"/>
                                        </a:lnTo>
                                        <a:lnTo>
                                          <a:pt x="245173" y="5029"/>
                                        </a:lnTo>
                                        <a:lnTo>
                                          <a:pt x="244665" y="5537"/>
                                        </a:lnTo>
                                        <a:lnTo>
                                          <a:pt x="239839" y="9982"/>
                                        </a:lnTo>
                                        <a:lnTo>
                                          <a:pt x="239712" y="10236"/>
                                        </a:lnTo>
                                        <a:lnTo>
                                          <a:pt x="239712" y="17348"/>
                                        </a:lnTo>
                                        <a:lnTo>
                                          <a:pt x="242760" y="21539"/>
                                        </a:lnTo>
                                        <a:lnTo>
                                          <a:pt x="243141" y="21666"/>
                                        </a:lnTo>
                                        <a:lnTo>
                                          <a:pt x="246443" y="21666"/>
                                        </a:lnTo>
                                        <a:lnTo>
                                          <a:pt x="246824" y="21285"/>
                                        </a:lnTo>
                                        <a:close/>
                                      </a:path>
                                      <a:path w="257175" h="33020" extrusionOk="0">
                                        <a:moveTo>
                                          <a:pt x="256933" y="29362"/>
                                        </a:moveTo>
                                        <a:lnTo>
                                          <a:pt x="253631" y="26822"/>
                                        </a:lnTo>
                                        <a:lnTo>
                                          <a:pt x="251345" y="25552"/>
                                        </a:lnTo>
                                        <a:lnTo>
                                          <a:pt x="250329" y="25425"/>
                                        </a:lnTo>
                                        <a:lnTo>
                                          <a:pt x="246265" y="24536"/>
                                        </a:lnTo>
                                        <a:lnTo>
                                          <a:pt x="244106" y="24917"/>
                                        </a:lnTo>
                                        <a:lnTo>
                                          <a:pt x="239788" y="25425"/>
                                        </a:lnTo>
                                        <a:lnTo>
                                          <a:pt x="240550" y="24028"/>
                                        </a:lnTo>
                                        <a:lnTo>
                                          <a:pt x="239280" y="20980"/>
                                        </a:lnTo>
                                        <a:lnTo>
                                          <a:pt x="236867" y="18694"/>
                                        </a:lnTo>
                                        <a:lnTo>
                                          <a:pt x="236359" y="9042"/>
                                        </a:lnTo>
                                        <a:lnTo>
                                          <a:pt x="236867" y="7772"/>
                                        </a:lnTo>
                                        <a:lnTo>
                                          <a:pt x="237121" y="7645"/>
                                        </a:lnTo>
                                        <a:lnTo>
                                          <a:pt x="242582" y="2819"/>
                                        </a:lnTo>
                                        <a:lnTo>
                                          <a:pt x="242836" y="2438"/>
                                        </a:lnTo>
                                        <a:lnTo>
                                          <a:pt x="242709" y="1930"/>
                                        </a:lnTo>
                                        <a:lnTo>
                                          <a:pt x="242074" y="1930"/>
                                        </a:lnTo>
                                        <a:lnTo>
                                          <a:pt x="237121" y="914"/>
                                        </a:lnTo>
                                        <a:lnTo>
                                          <a:pt x="220357" y="3835"/>
                                        </a:lnTo>
                                        <a:lnTo>
                                          <a:pt x="213626" y="15900"/>
                                        </a:lnTo>
                                        <a:lnTo>
                                          <a:pt x="214642" y="24155"/>
                                        </a:lnTo>
                                        <a:lnTo>
                                          <a:pt x="205117" y="28727"/>
                                        </a:lnTo>
                                        <a:lnTo>
                                          <a:pt x="201815" y="29362"/>
                                        </a:lnTo>
                                        <a:lnTo>
                                          <a:pt x="199275" y="31267"/>
                                        </a:lnTo>
                                        <a:lnTo>
                                          <a:pt x="199529" y="31902"/>
                                        </a:lnTo>
                                        <a:lnTo>
                                          <a:pt x="204355" y="32537"/>
                                        </a:lnTo>
                                        <a:lnTo>
                                          <a:pt x="207784" y="30632"/>
                                        </a:lnTo>
                                        <a:lnTo>
                                          <a:pt x="216420" y="28219"/>
                                        </a:lnTo>
                                        <a:lnTo>
                                          <a:pt x="221119" y="27965"/>
                                        </a:lnTo>
                                        <a:lnTo>
                                          <a:pt x="227977" y="27965"/>
                                        </a:lnTo>
                                        <a:lnTo>
                                          <a:pt x="233057" y="28600"/>
                                        </a:lnTo>
                                        <a:lnTo>
                                          <a:pt x="239026" y="29743"/>
                                        </a:lnTo>
                                        <a:lnTo>
                                          <a:pt x="242455" y="31267"/>
                                        </a:lnTo>
                                        <a:lnTo>
                                          <a:pt x="248170" y="32664"/>
                                        </a:lnTo>
                                        <a:lnTo>
                                          <a:pt x="255282" y="32791"/>
                                        </a:lnTo>
                                        <a:lnTo>
                                          <a:pt x="256806" y="32156"/>
                                        </a:lnTo>
                                        <a:lnTo>
                                          <a:pt x="256933" y="29743"/>
                                        </a:lnTo>
                                        <a:lnTo>
                                          <a:pt x="256933" y="29362"/>
                                        </a:lnTo>
                                        <a:close/>
                                      </a:path>
                                    </a:pathLst>
                                  </a:custGeom>
                                  <a:solidFill>
                                    <a:srgbClr val="E13333"/>
                                  </a:solidFill>
                                  <a:ln>
                                    <a:noFill/>
                                  </a:ln>
                                </wps:spPr>
                                <wps:bodyPr spcFirstLastPara="1" wrap="square" lIns="91425" tIns="91425" rIns="91425" bIns="91425" anchor="ctr" anchorCtr="0">
                                  <a:noAutofit/>
                                </wps:bodyPr>
                              </wps:wsp>
                              <wps:wsp>
                                <wps:cNvPr id="1750" name="Полилиния: фигура 1488"/>
                                <wps:cNvSpPr/>
                                <wps:spPr>
                                  <a:xfrm>
                                    <a:off x="43015" y="38480"/>
                                    <a:ext cx="307975" cy="42545"/>
                                  </a:xfrm>
                                  <a:custGeom>
                                    <a:avLst/>
                                    <a:gdLst/>
                                    <a:ahLst/>
                                    <a:cxnLst/>
                                    <a:rect l="l" t="t" r="r" b="b"/>
                                    <a:pathLst>
                                      <a:path w="307975" h="42545" extrusionOk="0">
                                        <a:moveTo>
                                          <a:pt x="11531" y="5118"/>
                                        </a:moveTo>
                                        <a:lnTo>
                                          <a:pt x="10896" y="3594"/>
                                        </a:lnTo>
                                        <a:lnTo>
                                          <a:pt x="9626" y="419"/>
                                        </a:lnTo>
                                        <a:lnTo>
                                          <a:pt x="9245" y="419"/>
                                        </a:lnTo>
                                        <a:lnTo>
                                          <a:pt x="6578" y="1689"/>
                                        </a:lnTo>
                                        <a:lnTo>
                                          <a:pt x="5689" y="3975"/>
                                        </a:lnTo>
                                        <a:lnTo>
                                          <a:pt x="6578" y="6515"/>
                                        </a:lnTo>
                                        <a:lnTo>
                                          <a:pt x="11531" y="5118"/>
                                        </a:lnTo>
                                        <a:close/>
                                      </a:path>
                                      <a:path w="307975" h="42545" extrusionOk="0">
                                        <a:moveTo>
                                          <a:pt x="11938" y="23253"/>
                                        </a:moveTo>
                                        <a:lnTo>
                                          <a:pt x="11684" y="22745"/>
                                        </a:lnTo>
                                        <a:lnTo>
                                          <a:pt x="9652" y="22110"/>
                                        </a:lnTo>
                                        <a:lnTo>
                                          <a:pt x="6604" y="20967"/>
                                        </a:lnTo>
                                        <a:lnTo>
                                          <a:pt x="5969" y="21348"/>
                                        </a:lnTo>
                                        <a:lnTo>
                                          <a:pt x="4445" y="26047"/>
                                        </a:lnTo>
                                        <a:lnTo>
                                          <a:pt x="3175" y="29476"/>
                                        </a:lnTo>
                                        <a:lnTo>
                                          <a:pt x="1270" y="34937"/>
                                        </a:lnTo>
                                        <a:lnTo>
                                          <a:pt x="889" y="36715"/>
                                        </a:lnTo>
                                        <a:lnTo>
                                          <a:pt x="0" y="39382"/>
                                        </a:lnTo>
                                        <a:lnTo>
                                          <a:pt x="254" y="40017"/>
                                        </a:lnTo>
                                        <a:lnTo>
                                          <a:pt x="3302" y="41160"/>
                                        </a:lnTo>
                                        <a:lnTo>
                                          <a:pt x="6096" y="41922"/>
                                        </a:lnTo>
                                        <a:lnTo>
                                          <a:pt x="6350" y="41922"/>
                                        </a:lnTo>
                                        <a:lnTo>
                                          <a:pt x="7747" y="37731"/>
                                        </a:lnTo>
                                        <a:lnTo>
                                          <a:pt x="9017" y="32778"/>
                                        </a:lnTo>
                                        <a:lnTo>
                                          <a:pt x="11938" y="23253"/>
                                        </a:lnTo>
                                        <a:close/>
                                      </a:path>
                                      <a:path w="307975" h="42545" extrusionOk="0">
                                        <a:moveTo>
                                          <a:pt x="13462" y="15608"/>
                                        </a:moveTo>
                                        <a:lnTo>
                                          <a:pt x="13081" y="14973"/>
                                        </a:lnTo>
                                        <a:lnTo>
                                          <a:pt x="12319" y="14465"/>
                                        </a:lnTo>
                                        <a:lnTo>
                                          <a:pt x="11430" y="14465"/>
                                        </a:lnTo>
                                        <a:lnTo>
                                          <a:pt x="9906" y="13830"/>
                                        </a:lnTo>
                                        <a:lnTo>
                                          <a:pt x="9271" y="13830"/>
                                        </a:lnTo>
                                        <a:lnTo>
                                          <a:pt x="8763" y="15735"/>
                                        </a:lnTo>
                                        <a:lnTo>
                                          <a:pt x="8509" y="16497"/>
                                        </a:lnTo>
                                        <a:lnTo>
                                          <a:pt x="8128" y="17259"/>
                                        </a:lnTo>
                                        <a:lnTo>
                                          <a:pt x="7874" y="18529"/>
                                        </a:lnTo>
                                        <a:lnTo>
                                          <a:pt x="7493" y="20180"/>
                                        </a:lnTo>
                                        <a:lnTo>
                                          <a:pt x="8128" y="20434"/>
                                        </a:lnTo>
                                        <a:lnTo>
                                          <a:pt x="10033" y="20815"/>
                                        </a:lnTo>
                                        <a:lnTo>
                                          <a:pt x="11049" y="21831"/>
                                        </a:lnTo>
                                        <a:lnTo>
                                          <a:pt x="12319" y="20815"/>
                                        </a:lnTo>
                                        <a:lnTo>
                                          <a:pt x="12319" y="20561"/>
                                        </a:lnTo>
                                        <a:lnTo>
                                          <a:pt x="12700" y="18910"/>
                                        </a:lnTo>
                                        <a:lnTo>
                                          <a:pt x="13208" y="17513"/>
                                        </a:lnTo>
                                        <a:lnTo>
                                          <a:pt x="13462" y="15989"/>
                                        </a:lnTo>
                                        <a:lnTo>
                                          <a:pt x="13462" y="15608"/>
                                        </a:lnTo>
                                        <a:close/>
                                      </a:path>
                                      <a:path w="307975" h="42545" extrusionOk="0">
                                        <a:moveTo>
                                          <a:pt x="22034" y="5080"/>
                                        </a:moveTo>
                                        <a:lnTo>
                                          <a:pt x="21844" y="3175"/>
                                        </a:lnTo>
                                        <a:lnTo>
                                          <a:pt x="21818" y="2921"/>
                                        </a:lnTo>
                                        <a:lnTo>
                                          <a:pt x="19024" y="0"/>
                                        </a:lnTo>
                                        <a:lnTo>
                                          <a:pt x="18135" y="0"/>
                                        </a:lnTo>
                                        <a:lnTo>
                                          <a:pt x="16967" y="2921"/>
                                        </a:lnTo>
                                        <a:lnTo>
                                          <a:pt x="16865" y="3175"/>
                                        </a:lnTo>
                                        <a:lnTo>
                                          <a:pt x="16357" y="5080"/>
                                        </a:lnTo>
                                        <a:lnTo>
                                          <a:pt x="14579" y="9906"/>
                                        </a:lnTo>
                                        <a:lnTo>
                                          <a:pt x="14706" y="10414"/>
                                        </a:lnTo>
                                        <a:lnTo>
                                          <a:pt x="13309" y="9525"/>
                                        </a:lnTo>
                                        <a:lnTo>
                                          <a:pt x="13055" y="9398"/>
                                        </a:lnTo>
                                        <a:lnTo>
                                          <a:pt x="11277" y="9906"/>
                                        </a:lnTo>
                                        <a:lnTo>
                                          <a:pt x="8356" y="10922"/>
                                        </a:lnTo>
                                        <a:lnTo>
                                          <a:pt x="8293" y="11049"/>
                                        </a:lnTo>
                                        <a:lnTo>
                                          <a:pt x="8229" y="11176"/>
                                        </a:lnTo>
                                        <a:lnTo>
                                          <a:pt x="8636" y="11684"/>
                                        </a:lnTo>
                                        <a:lnTo>
                                          <a:pt x="8737" y="11811"/>
                                        </a:lnTo>
                                        <a:lnTo>
                                          <a:pt x="9372" y="12446"/>
                                        </a:lnTo>
                                        <a:lnTo>
                                          <a:pt x="10769" y="13335"/>
                                        </a:lnTo>
                                        <a:lnTo>
                                          <a:pt x="11531" y="13462"/>
                                        </a:lnTo>
                                        <a:lnTo>
                                          <a:pt x="14198" y="14351"/>
                                        </a:lnTo>
                                        <a:lnTo>
                                          <a:pt x="15595" y="15494"/>
                                        </a:lnTo>
                                        <a:lnTo>
                                          <a:pt x="15849" y="18669"/>
                                        </a:lnTo>
                                        <a:lnTo>
                                          <a:pt x="16103" y="19431"/>
                                        </a:lnTo>
                                        <a:lnTo>
                                          <a:pt x="16230" y="19812"/>
                                        </a:lnTo>
                                        <a:lnTo>
                                          <a:pt x="16611" y="21336"/>
                                        </a:lnTo>
                                        <a:lnTo>
                                          <a:pt x="17119" y="21590"/>
                                        </a:lnTo>
                                        <a:lnTo>
                                          <a:pt x="21056" y="19812"/>
                                        </a:lnTo>
                                        <a:lnTo>
                                          <a:pt x="21183" y="19431"/>
                                        </a:lnTo>
                                        <a:lnTo>
                                          <a:pt x="19405" y="13716"/>
                                        </a:lnTo>
                                        <a:lnTo>
                                          <a:pt x="18135" y="12446"/>
                                        </a:lnTo>
                                        <a:lnTo>
                                          <a:pt x="15849" y="11176"/>
                                        </a:lnTo>
                                        <a:lnTo>
                                          <a:pt x="15468" y="11049"/>
                                        </a:lnTo>
                                        <a:lnTo>
                                          <a:pt x="15278" y="10922"/>
                                        </a:lnTo>
                                        <a:lnTo>
                                          <a:pt x="15087" y="10922"/>
                                        </a:lnTo>
                                        <a:lnTo>
                                          <a:pt x="15087" y="12446"/>
                                        </a:lnTo>
                                        <a:lnTo>
                                          <a:pt x="15087" y="12827"/>
                                        </a:lnTo>
                                        <a:lnTo>
                                          <a:pt x="14960" y="13335"/>
                                        </a:lnTo>
                                        <a:lnTo>
                                          <a:pt x="14198" y="13716"/>
                                        </a:lnTo>
                                        <a:lnTo>
                                          <a:pt x="13563" y="13462"/>
                                        </a:lnTo>
                                        <a:lnTo>
                                          <a:pt x="13309" y="12827"/>
                                        </a:lnTo>
                                        <a:lnTo>
                                          <a:pt x="13309" y="12065"/>
                                        </a:lnTo>
                                        <a:lnTo>
                                          <a:pt x="13944" y="11811"/>
                                        </a:lnTo>
                                        <a:lnTo>
                                          <a:pt x="14579" y="11176"/>
                                        </a:lnTo>
                                        <a:lnTo>
                                          <a:pt x="14719" y="11684"/>
                                        </a:lnTo>
                                        <a:lnTo>
                                          <a:pt x="14833" y="12065"/>
                                        </a:lnTo>
                                        <a:lnTo>
                                          <a:pt x="15087" y="12446"/>
                                        </a:lnTo>
                                        <a:lnTo>
                                          <a:pt x="15087" y="10922"/>
                                        </a:lnTo>
                                        <a:lnTo>
                                          <a:pt x="14833" y="10541"/>
                                        </a:lnTo>
                                        <a:lnTo>
                                          <a:pt x="18135" y="11684"/>
                                        </a:lnTo>
                                        <a:lnTo>
                                          <a:pt x="19151" y="11938"/>
                                        </a:lnTo>
                                        <a:lnTo>
                                          <a:pt x="19786" y="11684"/>
                                        </a:lnTo>
                                        <a:lnTo>
                                          <a:pt x="20193" y="10541"/>
                                        </a:lnTo>
                                        <a:lnTo>
                                          <a:pt x="20231" y="10414"/>
                                        </a:lnTo>
                                        <a:lnTo>
                                          <a:pt x="20421" y="9906"/>
                                        </a:lnTo>
                                        <a:lnTo>
                                          <a:pt x="21183" y="8382"/>
                                        </a:lnTo>
                                        <a:lnTo>
                                          <a:pt x="22034" y="5080"/>
                                        </a:lnTo>
                                        <a:close/>
                                      </a:path>
                                      <a:path w="307975" h="42545" extrusionOk="0">
                                        <a:moveTo>
                                          <a:pt x="29959" y="38696"/>
                                        </a:moveTo>
                                        <a:lnTo>
                                          <a:pt x="22847" y="21297"/>
                                        </a:lnTo>
                                        <a:lnTo>
                                          <a:pt x="22593" y="21043"/>
                                        </a:lnTo>
                                        <a:lnTo>
                                          <a:pt x="22466" y="20789"/>
                                        </a:lnTo>
                                        <a:lnTo>
                                          <a:pt x="21958" y="21043"/>
                                        </a:lnTo>
                                        <a:lnTo>
                                          <a:pt x="21577" y="21043"/>
                                        </a:lnTo>
                                        <a:lnTo>
                                          <a:pt x="20180" y="21424"/>
                                        </a:lnTo>
                                        <a:lnTo>
                                          <a:pt x="17132" y="22567"/>
                                        </a:lnTo>
                                        <a:lnTo>
                                          <a:pt x="16878" y="23075"/>
                                        </a:lnTo>
                                        <a:lnTo>
                                          <a:pt x="18275" y="27012"/>
                                        </a:lnTo>
                                        <a:lnTo>
                                          <a:pt x="19291" y="30060"/>
                                        </a:lnTo>
                                        <a:lnTo>
                                          <a:pt x="21323" y="35394"/>
                                        </a:lnTo>
                                        <a:lnTo>
                                          <a:pt x="22466" y="37807"/>
                                        </a:lnTo>
                                        <a:lnTo>
                                          <a:pt x="23736" y="40982"/>
                                        </a:lnTo>
                                        <a:lnTo>
                                          <a:pt x="24244" y="41109"/>
                                        </a:lnTo>
                                        <a:lnTo>
                                          <a:pt x="27546" y="40093"/>
                                        </a:lnTo>
                                        <a:lnTo>
                                          <a:pt x="29705" y="39331"/>
                                        </a:lnTo>
                                        <a:lnTo>
                                          <a:pt x="29959" y="38696"/>
                                        </a:lnTo>
                                        <a:close/>
                                      </a:path>
                                      <a:path w="307975" h="42545" extrusionOk="0">
                                        <a:moveTo>
                                          <a:pt x="106565" y="5283"/>
                                        </a:moveTo>
                                        <a:lnTo>
                                          <a:pt x="105930" y="3759"/>
                                        </a:lnTo>
                                        <a:lnTo>
                                          <a:pt x="104660" y="584"/>
                                        </a:lnTo>
                                        <a:lnTo>
                                          <a:pt x="104279" y="584"/>
                                        </a:lnTo>
                                        <a:lnTo>
                                          <a:pt x="101612" y="1854"/>
                                        </a:lnTo>
                                        <a:lnTo>
                                          <a:pt x="100723" y="4140"/>
                                        </a:lnTo>
                                        <a:lnTo>
                                          <a:pt x="101612" y="6680"/>
                                        </a:lnTo>
                                        <a:lnTo>
                                          <a:pt x="106565" y="5283"/>
                                        </a:lnTo>
                                        <a:close/>
                                      </a:path>
                                      <a:path w="307975" h="42545" extrusionOk="0">
                                        <a:moveTo>
                                          <a:pt x="106984" y="23418"/>
                                        </a:moveTo>
                                        <a:lnTo>
                                          <a:pt x="106730" y="22910"/>
                                        </a:lnTo>
                                        <a:lnTo>
                                          <a:pt x="104698" y="22275"/>
                                        </a:lnTo>
                                        <a:lnTo>
                                          <a:pt x="101650" y="21132"/>
                                        </a:lnTo>
                                        <a:lnTo>
                                          <a:pt x="101015" y="21513"/>
                                        </a:lnTo>
                                        <a:lnTo>
                                          <a:pt x="99491" y="26212"/>
                                        </a:lnTo>
                                        <a:lnTo>
                                          <a:pt x="98221" y="29641"/>
                                        </a:lnTo>
                                        <a:lnTo>
                                          <a:pt x="96316" y="35102"/>
                                        </a:lnTo>
                                        <a:lnTo>
                                          <a:pt x="95935" y="36880"/>
                                        </a:lnTo>
                                        <a:lnTo>
                                          <a:pt x="95046" y="39547"/>
                                        </a:lnTo>
                                        <a:lnTo>
                                          <a:pt x="95300" y="40182"/>
                                        </a:lnTo>
                                        <a:lnTo>
                                          <a:pt x="98348" y="41325"/>
                                        </a:lnTo>
                                        <a:lnTo>
                                          <a:pt x="101142" y="42087"/>
                                        </a:lnTo>
                                        <a:lnTo>
                                          <a:pt x="101396" y="42087"/>
                                        </a:lnTo>
                                        <a:lnTo>
                                          <a:pt x="102793" y="37896"/>
                                        </a:lnTo>
                                        <a:lnTo>
                                          <a:pt x="104063" y="32943"/>
                                        </a:lnTo>
                                        <a:lnTo>
                                          <a:pt x="106984" y="23418"/>
                                        </a:lnTo>
                                        <a:close/>
                                      </a:path>
                                      <a:path w="307975" h="42545" extrusionOk="0">
                                        <a:moveTo>
                                          <a:pt x="108508" y="15786"/>
                                        </a:moveTo>
                                        <a:lnTo>
                                          <a:pt x="108127" y="15151"/>
                                        </a:lnTo>
                                        <a:lnTo>
                                          <a:pt x="107365" y="14643"/>
                                        </a:lnTo>
                                        <a:lnTo>
                                          <a:pt x="106476" y="14643"/>
                                        </a:lnTo>
                                        <a:lnTo>
                                          <a:pt x="104952" y="14008"/>
                                        </a:lnTo>
                                        <a:lnTo>
                                          <a:pt x="104317" y="14008"/>
                                        </a:lnTo>
                                        <a:lnTo>
                                          <a:pt x="103809" y="15913"/>
                                        </a:lnTo>
                                        <a:lnTo>
                                          <a:pt x="103555" y="16675"/>
                                        </a:lnTo>
                                        <a:lnTo>
                                          <a:pt x="103174" y="17437"/>
                                        </a:lnTo>
                                        <a:lnTo>
                                          <a:pt x="102920" y="18707"/>
                                        </a:lnTo>
                                        <a:lnTo>
                                          <a:pt x="102539" y="20358"/>
                                        </a:lnTo>
                                        <a:lnTo>
                                          <a:pt x="103174" y="20612"/>
                                        </a:lnTo>
                                        <a:lnTo>
                                          <a:pt x="105079" y="20993"/>
                                        </a:lnTo>
                                        <a:lnTo>
                                          <a:pt x="106095" y="22009"/>
                                        </a:lnTo>
                                        <a:lnTo>
                                          <a:pt x="107365" y="20993"/>
                                        </a:lnTo>
                                        <a:lnTo>
                                          <a:pt x="107365" y="20739"/>
                                        </a:lnTo>
                                        <a:lnTo>
                                          <a:pt x="107746" y="19088"/>
                                        </a:lnTo>
                                        <a:lnTo>
                                          <a:pt x="108254" y="17691"/>
                                        </a:lnTo>
                                        <a:lnTo>
                                          <a:pt x="108508" y="16167"/>
                                        </a:lnTo>
                                        <a:lnTo>
                                          <a:pt x="108508" y="15786"/>
                                        </a:lnTo>
                                        <a:close/>
                                      </a:path>
                                      <a:path w="307975" h="42545" extrusionOk="0">
                                        <a:moveTo>
                                          <a:pt x="117068" y="5245"/>
                                        </a:moveTo>
                                        <a:lnTo>
                                          <a:pt x="116878" y="3340"/>
                                        </a:lnTo>
                                        <a:lnTo>
                                          <a:pt x="116852" y="3086"/>
                                        </a:lnTo>
                                        <a:lnTo>
                                          <a:pt x="114058" y="165"/>
                                        </a:lnTo>
                                        <a:lnTo>
                                          <a:pt x="113169" y="165"/>
                                        </a:lnTo>
                                        <a:lnTo>
                                          <a:pt x="112001" y="3086"/>
                                        </a:lnTo>
                                        <a:lnTo>
                                          <a:pt x="111899" y="3340"/>
                                        </a:lnTo>
                                        <a:lnTo>
                                          <a:pt x="111391" y="5245"/>
                                        </a:lnTo>
                                        <a:lnTo>
                                          <a:pt x="109613" y="10071"/>
                                        </a:lnTo>
                                        <a:lnTo>
                                          <a:pt x="109740" y="10579"/>
                                        </a:lnTo>
                                        <a:lnTo>
                                          <a:pt x="108343" y="9690"/>
                                        </a:lnTo>
                                        <a:lnTo>
                                          <a:pt x="108089" y="9563"/>
                                        </a:lnTo>
                                        <a:lnTo>
                                          <a:pt x="106311" y="10071"/>
                                        </a:lnTo>
                                        <a:lnTo>
                                          <a:pt x="103390" y="11087"/>
                                        </a:lnTo>
                                        <a:lnTo>
                                          <a:pt x="103327" y="11214"/>
                                        </a:lnTo>
                                        <a:lnTo>
                                          <a:pt x="103263" y="11341"/>
                                        </a:lnTo>
                                        <a:lnTo>
                                          <a:pt x="103670" y="11849"/>
                                        </a:lnTo>
                                        <a:lnTo>
                                          <a:pt x="103771" y="11976"/>
                                        </a:lnTo>
                                        <a:lnTo>
                                          <a:pt x="104406" y="12611"/>
                                        </a:lnTo>
                                        <a:lnTo>
                                          <a:pt x="105803" y="13500"/>
                                        </a:lnTo>
                                        <a:lnTo>
                                          <a:pt x="106565" y="13627"/>
                                        </a:lnTo>
                                        <a:lnTo>
                                          <a:pt x="109232" y="14516"/>
                                        </a:lnTo>
                                        <a:lnTo>
                                          <a:pt x="110629" y="15659"/>
                                        </a:lnTo>
                                        <a:lnTo>
                                          <a:pt x="110883" y="18834"/>
                                        </a:lnTo>
                                        <a:lnTo>
                                          <a:pt x="111137" y="19596"/>
                                        </a:lnTo>
                                        <a:lnTo>
                                          <a:pt x="111264" y="19977"/>
                                        </a:lnTo>
                                        <a:lnTo>
                                          <a:pt x="111645" y="21501"/>
                                        </a:lnTo>
                                        <a:lnTo>
                                          <a:pt x="112153" y="21755"/>
                                        </a:lnTo>
                                        <a:lnTo>
                                          <a:pt x="116090" y="19977"/>
                                        </a:lnTo>
                                        <a:lnTo>
                                          <a:pt x="116217" y="19596"/>
                                        </a:lnTo>
                                        <a:lnTo>
                                          <a:pt x="114439" y="13881"/>
                                        </a:lnTo>
                                        <a:lnTo>
                                          <a:pt x="113169" y="12611"/>
                                        </a:lnTo>
                                        <a:lnTo>
                                          <a:pt x="110883" y="11341"/>
                                        </a:lnTo>
                                        <a:lnTo>
                                          <a:pt x="110502" y="11214"/>
                                        </a:lnTo>
                                        <a:lnTo>
                                          <a:pt x="110312" y="11087"/>
                                        </a:lnTo>
                                        <a:lnTo>
                                          <a:pt x="110121" y="11087"/>
                                        </a:lnTo>
                                        <a:lnTo>
                                          <a:pt x="110121" y="12611"/>
                                        </a:lnTo>
                                        <a:lnTo>
                                          <a:pt x="110121" y="12992"/>
                                        </a:lnTo>
                                        <a:lnTo>
                                          <a:pt x="109994" y="13500"/>
                                        </a:lnTo>
                                        <a:lnTo>
                                          <a:pt x="109232" y="13881"/>
                                        </a:lnTo>
                                        <a:lnTo>
                                          <a:pt x="108597" y="13627"/>
                                        </a:lnTo>
                                        <a:lnTo>
                                          <a:pt x="108343" y="12992"/>
                                        </a:lnTo>
                                        <a:lnTo>
                                          <a:pt x="108343" y="12230"/>
                                        </a:lnTo>
                                        <a:lnTo>
                                          <a:pt x="108978" y="11976"/>
                                        </a:lnTo>
                                        <a:lnTo>
                                          <a:pt x="109613" y="11341"/>
                                        </a:lnTo>
                                        <a:lnTo>
                                          <a:pt x="109753" y="11849"/>
                                        </a:lnTo>
                                        <a:lnTo>
                                          <a:pt x="109867" y="12230"/>
                                        </a:lnTo>
                                        <a:lnTo>
                                          <a:pt x="110121" y="12611"/>
                                        </a:lnTo>
                                        <a:lnTo>
                                          <a:pt x="110121" y="11087"/>
                                        </a:lnTo>
                                        <a:lnTo>
                                          <a:pt x="109867" y="10706"/>
                                        </a:lnTo>
                                        <a:lnTo>
                                          <a:pt x="113169" y="11849"/>
                                        </a:lnTo>
                                        <a:lnTo>
                                          <a:pt x="114185" y="12103"/>
                                        </a:lnTo>
                                        <a:lnTo>
                                          <a:pt x="114820" y="11849"/>
                                        </a:lnTo>
                                        <a:lnTo>
                                          <a:pt x="115227" y="10706"/>
                                        </a:lnTo>
                                        <a:lnTo>
                                          <a:pt x="115265" y="10579"/>
                                        </a:lnTo>
                                        <a:lnTo>
                                          <a:pt x="115455" y="10071"/>
                                        </a:lnTo>
                                        <a:lnTo>
                                          <a:pt x="116217" y="8547"/>
                                        </a:lnTo>
                                        <a:lnTo>
                                          <a:pt x="117068" y="5245"/>
                                        </a:lnTo>
                                        <a:close/>
                                      </a:path>
                                      <a:path w="307975" h="42545" extrusionOk="0">
                                        <a:moveTo>
                                          <a:pt x="125006" y="38874"/>
                                        </a:moveTo>
                                        <a:lnTo>
                                          <a:pt x="117894" y="21475"/>
                                        </a:lnTo>
                                        <a:lnTo>
                                          <a:pt x="117640" y="21221"/>
                                        </a:lnTo>
                                        <a:lnTo>
                                          <a:pt x="117513" y="20967"/>
                                        </a:lnTo>
                                        <a:lnTo>
                                          <a:pt x="117005" y="21221"/>
                                        </a:lnTo>
                                        <a:lnTo>
                                          <a:pt x="116624" y="21221"/>
                                        </a:lnTo>
                                        <a:lnTo>
                                          <a:pt x="115227" y="21602"/>
                                        </a:lnTo>
                                        <a:lnTo>
                                          <a:pt x="112179" y="22745"/>
                                        </a:lnTo>
                                        <a:lnTo>
                                          <a:pt x="111925" y="23253"/>
                                        </a:lnTo>
                                        <a:lnTo>
                                          <a:pt x="113322" y="27190"/>
                                        </a:lnTo>
                                        <a:lnTo>
                                          <a:pt x="114338" y="30238"/>
                                        </a:lnTo>
                                        <a:lnTo>
                                          <a:pt x="116370" y="35572"/>
                                        </a:lnTo>
                                        <a:lnTo>
                                          <a:pt x="117513" y="37858"/>
                                        </a:lnTo>
                                        <a:lnTo>
                                          <a:pt x="118783" y="41160"/>
                                        </a:lnTo>
                                        <a:lnTo>
                                          <a:pt x="119291" y="41287"/>
                                        </a:lnTo>
                                        <a:lnTo>
                                          <a:pt x="122593" y="40271"/>
                                        </a:lnTo>
                                        <a:lnTo>
                                          <a:pt x="124752" y="39509"/>
                                        </a:lnTo>
                                        <a:lnTo>
                                          <a:pt x="125006" y="38874"/>
                                        </a:lnTo>
                                        <a:close/>
                                      </a:path>
                                      <a:path w="307975" h="42545" extrusionOk="0">
                                        <a:moveTo>
                                          <a:pt x="150355" y="5676"/>
                                        </a:moveTo>
                                        <a:lnTo>
                                          <a:pt x="149720" y="4152"/>
                                        </a:lnTo>
                                        <a:lnTo>
                                          <a:pt x="148450" y="977"/>
                                        </a:lnTo>
                                        <a:lnTo>
                                          <a:pt x="148069" y="977"/>
                                        </a:lnTo>
                                        <a:lnTo>
                                          <a:pt x="145402" y="2247"/>
                                        </a:lnTo>
                                        <a:lnTo>
                                          <a:pt x="144513" y="4533"/>
                                        </a:lnTo>
                                        <a:lnTo>
                                          <a:pt x="145402" y="7073"/>
                                        </a:lnTo>
                                        <a:lnTo>
                                          <a:pt x="150355" y="5676"/>
                                        </a:lnTo>
                                        <a:close/>
                                      </a:path>
                                      <a:path w="307975" h="42545" extrusionOk="0">
                                        <a:moveTo>
                                          <a:pt x="150761" y="23774"/>
                                        </a:moveTo>
                                        <a:lnTo>
                                          <a:pt x="150507" y="23266"/>
                                        </a:lnTo>
                                        <a:lnTo>
                                          <a:pt x="148475" y="22631"/>
                                        </a:lnTo>
                                        <a:lnTo>
                                          <a:pt x="145427" y="21488"/>
                                        </a:lnTo>
                                        <a:lnTo>
                                          <a:pt x="144792" y="21869"/>
                                        </a:lnTo>
                                        <a:lnTo>
                                          <a:pt x="143268" y="26568"/>
                                        </a:lnTo>
                                        <a:lnTo>
                                          <a:pt x="141998" y="29997"/>
                                        </a:lnTo>
                                        <a:lnTo>
                                          <a:pt x="140093" y="35458"/>
                                        </a:lnTo>
                                        <a:lnTo>
                                          <a:pt x="139712" y="37236"/>
                                        </a:lnTo>
                                        <a:lnTo>
                                          <a:pt x="138823" y="39903"/>
                                        </a:lnTo>
                                        <a:lnTo>
                                          <a:pt x="139077" y="40538"/>
                                        </a:lnTo>
                                        <a:lnTo>
                                          <a:pt x="142125" y="41681"/>
                                        </a:lnTo>
                                        <a:lnTo>
                                          <a:pt x="144919" y="42443"/>
                                        </a:lnTo>
                                        <a:lnTo>
                                          <a:pt x="145173" y="42443"/>
                                        </a:lnTo>
                                        <a:lnTo>
                                          <a:pt x="146570" y="38252"/>
                                        </a:lnTo>
                                        <a:lnTo>
                                          <a:pt x="147840" y="33299"/>
                                        </a:lnTo>
                                        <a:lnTo>
                                          <a:pt x="150761" y="23774"/>
                                        </a:lnTo>
                                        <a:close/>
                                      </a:path>
                                      <a:path w="307975" h="42545" extrusionOk="0">
                                        <a:moveTo>
                                          <a:pt x="152285" y="16167"/>
                                        </a:moveTo>
                                        <a:lnTo>
                                          <a:pt x="151904" y="15532"/>
                                        </a:lnTo>
                                        <a:lnTo>
                                          <a:pt x="151142" y="15024"/>
                                        </a:lnTo>
                                        <a:lnTo>
                                          <a:pt x="150253" y="15024"/>
                                        </a:lnTo>
                                        <a:lnTo>
                                          <a:pt x="148729" y="14389"/>
                                        </a:lnTo>
                                        <a:lnTo>
                                          <a:pt x="148094" y="14389"/>
                                        </a:lnTo>
                                        <a:lnTo>
                                          <a:pt x="147586" y="16294"/>
                                        </a:lnTo>
                                        <a:lnTo>
                                          <a:pt x="147332" y="17056"/>
                                        </a:lnTo>
                                        <a:lnTo>
                                          <a:pt x="146951" y="17818"/>
                                        </a:lnTo>
                                        <a:lnTo>
                                          <a:pt x="146697" y="19088"/>
                                        </a:lnTo>
                                        <a:lnTo>
                                          <a:pt x="146316" y="20739"/>
                                        </a:lnTo>
                                        <a:lnTo>
                                          <a:pt x="147078" y="20993"/>
                                        </a:lnTo>
                                        <a:lnTo>
                                          <a:pt x="148856" y="21374"/>
                                        </a:lnTo>
                                        <a:lnTo>
                                          <a:pt x="149872" y="22390"/>
                                        </a:lnTo>
                                        <a:lnTo>
                                          <a:pt x="151142" y="21374"/>
                                        </a:lnTo>
                                        <a:lnTo>
                                          <a:pt x="151142" y="21120"/>
                                        </a:lnTo>
                                        <a:lnTo>
                                          <a:pt x="151523" y="19469"/>
                                        </a:lnTo>
                                        <a:lnTo>
                                          <a:pt x="152031" y="18072"/>
                                        </a:lnTo>
                                        <a:lnTo>
                                          <a:pt x="152285" y="16548"/>
                                        </a:lnTo>
                                        <a:lnTo>
                                          <a:pt x="152285" y="16167"/>
                                        </a:lnTo>
                                        <a:close/>
                                      </a:path>
                                      <a:path w="307975" h="42545" extrusionOk="0">
                                        <a:moveTo>
                                          <a:pt x="160858" y="5626"/>
                                        </a:moveTo>
                                        <a:lnTo>
                                          <a:pt x="160667" y="3721"/>
                                        </a:lnTo>
                                        <a:lnTo>
                                          <a:pt x="160642" y="3467"/>
                                        </a:lnTo>
                                        <a:lnTo>
                                          <a:pt x="157848" y="546"/>
                                        </a:lnTo>
                                        <a:lnTo>
                                          <a:pt x="156959" y="546"/>
                                        </a:lnTo>
                                        <a:lnTo>
                                          <a:pt x="155790" y="3467"/>
                                        </a:lnTo>
                                        <a:lnTo>
                                          <a:pt x="155689" y="3721"/>
                                        </a:lnTo>
                                        <a:lnTo>
                                          <a:pt x="155181" y="5626"/>
                                        </a:lnTo>
                                        <a:lnTo>
                                          <a:pt x="153403" y="10452"/>
                                        </a:lnTo>
                                        <a:lnTo>
                                          <a:pt x="153530" y="10960"/>
                                        </a:lnTo>
                                        <a:lnTo>
                                          <a:pt x="152133" y="10071"/>
                                        </a:lnTo>
                                        <a:lnTo>
                                          <a:pt x="151879" y="9944"/>
                                        </a:lnTo>
                                        <a:lnTo>
                                          <a:pt x="150101" y="10452"/>
                                        </a:lnTo>
                                        <a:lnTo>
                                          <a:pt x="147180" y="11468"/>
                                        </a:lnTo>
                                        <a:lnTo>
                                          <a:pt x="147116" y="11595"/>
                                        </a:lnTo>
                                        <a:lnTo>
                                          <a:pt x="147053" y="11722"/>
                                        </a:lnTo>
                                        <a:lnTo>
                                          <a:pt x="147459" y="12230"/>
                                        </a:lnTo>
                                        <a:lnTo>
                                          <a:pt x="147561" y="12357"/>
                                        </a:lnTo>
                                        <a:lnTo>
                                          <a:pt x="148196" y="12992"/>
                                        </a:lnTo>
                                        <a:lnTo>
                                          <a:pt x="149593" y="13881"/>
                                        </a:lnTo>
                                        <a:lnTo>
                                          <a:pt x="150355" y="14008"/>
                                        </a:lnTo>
                                        <a:lnTo>
                                          <a:pt x="153022" y="14897"/>
                                        </a:lnTo>
                                        <a:lnTo>
                                          <a:pt x="154419" y="16040"/>
                                        </a:lnTo>
                                        <a:lnTo>
                                          <a:pt x="154673" y="19215"/>
                                        </a:lnTo>
                                        <a:lnTo>
                                          <a:pt x="154927" y="19977"/>
                                        </a:lnTo>
                                        <a:lnTo>
                                          <a:pt x="155054" y="20358"/>
                                        </a:lnTo>
                                        <a:lnTo>
                                          <a:pt x="155435" y="21882"/>
                                        </a:lnTo>
                                        <a:lnTo>
                                          <a:pt x="155943" y="22136"/>
                                        </a:lnTo>
                                        <a:lnTo>
                                          <a:pt x="159880" y="20358"/>
                                        </a:lnTo>
                                        <a:lnTo>
                                          <a:pt x="160007" y="19977"/>
                                        </a:lnTo>
                                        <a:lnTo>
                                          <a:pt x="158229" y="14262"/>
                                        </a:lnTo>
                                        <a:lnTo>
                                          <a:pt x="156959" y="12992"/>
                                        </a:lnTo>
                                        <a:lnTo>
                                          <a:pt x="154673" y="11722"/>
                                        </a:lnTo>
                                        <a:lnTo>
                                          <a:pt x="154292" y="11595"/>
                                        </a:lnTo>
                                        <a:lnTo>
                                          <a:pt x="154101" y="11468"/>
                                        </a:lnTo>
                                        <a:lnTo>
                                          <a:pt x="153911" y="11468"/>
                                        </a:lnTo>
                                        <a:lnTo>
                                          <a:pt x="153911" y="12992"/>
                                        </a:lnTo>
                                        <a:lnTo>
                                          <a:pt x="153911" y="13373"/>
                                        </a:lnTo>
                                        <a:lnTo>
                                          <a:pt x="153784" y="13881"/>
                                        </a:lnTo>
                                        <a:lnTo>
                                          <a:pt x="153022" y="14262"/>
                                        </a:lnTo>
                                        <a:lnTo>
                                          <a:pt x="152387" y="14008"/>
                                        </a:lnTo>
                                        <a:lnTo>
                                          <a:pt x="152133" y="13373"/>
                                        </a:lnTo>
                                        <a:lnTo>
                                          <a:pt x="152133" y="12611"/>
                                        </a:lnTo>
                                        <a:lnTo>
                                          <a:pt x="152768" y="12357"/>
                                        </a:lnTo>
                                        <a:lnTo>
                                          <a:pt x="153403" y="11722"/>
                                        </a:lnTo>
                                        <a:lnTo>
                                          <a:pt x="153543" y="12230"/>
                                        </a:lnTo>
                                        <a:lnTo>
                                          <a:pt x="153657" y="12611"/>
                                        </a:lnTo>
                                        <a:lnTo>
                                          <a:pt x="153911" y="12992"/>
                                        </a:lnTo>
                                        <a:lnTo>
                                          <a:pt x="153911" y="11468"/>
                                        </a:lnTo>
                                        <a:lnTo>
                                          <a:pt x="153657" y="11087"/>
                                        </a:lnTo>
                                        <a:lnTo>
                                          <a:pt x="157975" y="12484"/>
                                        </a:lnTo>
                                        <a:lnTo>
                                          <a:pt x="158610" y="12230"/>
                                        </a:lnTo>
                                        <a:lnTo>
                                          <a:pt x="159016" y="11087"/>
                                        </a:lnTo>
                                        <a:lnTo>
                                          <a:pt x="159054" y="10960"/>
                                        </a:lnTo>
                                        <a:lnTo>
                                          <a:pt x="159245" y="10452"/>
                                        </a:lnTo>
                                        <a:lnTo>
                                          <a:pt x="160007" y="8928"/>
                                        </a:lnTo>
                                        <a:lnTo>
                                          <a:pt x="160858" y="5626"/>
                                        </a:lnTo>
                                        <a:close/>
                                      </a:path>
                                      <a:path w="307975" h="42545" extrusionOk="0">
                                        <a:moveTo>
                                          <a:pt x="168783" y="39243"/>
                                        </a:moveTo>
                                        <a:lnTo>
                                          <a:pt x="161671" y="21844"/>
                                        </a:lnTo>
                                        <a:lnTo>
                                          <a:pt x="161417" y="21590"/>
                                        </a:lnTo>
                                        <a:lnTo>
                                          <a:pt x="161290" y="21336"/>
                                        </a:lnTo>
                                        <a:lnTo>
                                          <a:pt x="160782" y="21590"/>
                                        </a:lnTo>
                                        <a:lnTo>
                                          <a:pt x="160401" y="21590"/>
                                        </a:lnTo>
                                        <a:lnTo>
                                          <a:pt x="159004" y="21971"/>
                                        </a:lnTo>
                                        <a:lnTo>
                                          <a:pt x="155956" y="23114"/>
                                        </a:lnTo>
                                        <a:lnTo>
                                          <a:pt x="155702" y="23622"/>
                                        </a:lnTo>
                                        <a:lnTo>
                                          <a:pt x="157099" y="27559"/>
                                        </a:lnTo>
                                        <a:lnTo>
                                          <a:pt x="158115" y="30607"/>
                                        </a:lnTo>
                                        <a:lnTo>
                                          <a:pt x="160147" y="35941"/>
                                        </a:lnTo>
                                        <a:lnTo>
                                          <a:pt x="161290" y="38354"/>
                                        </a:lnTo>
                                        <a:lnTo>
                                          <a:pt x="162560" y="41529"/>
                                        </a:lnTo>
                                        <a:lnTo>
                                          <a:pt x="163068" y="41656"/>
                                        </a:lnTo>
                                        <a:lnTo>
                                          <a:pt x="166370" y="40640"/>
                                        </a:lnTo>
                                        <a:lnTo>
                                          <a:pt x="168529" y="39878"/>
                                        </a:lnTo>
                                        <a:lnTo>
                                          <a:pt x="168783" y="39243"/>
                                        </a:lnTo>
                                        <a:close/>
                                      </a:path>
                                      <a:path w="307975" h="42545" extrusionOk="0">
                                        <a:moveTo>
                                          <a:pt x="194741" y="5676"/>
                                        </a:moveTo>
                                        <a:lnTo>
                                          <a:pt x="194106" y="4152"/>
                                        </a:lnTo>
                                        <a:lnTo>
                                          <a:pt x="192836" y="977"/>
                                        </a:lnTo>
                                        <a:lnTo>
                                          <a:pt x="192455" y="977"/>
                                        </a:lnTo>
                                        <a:lnTo>
                                          <a:pt x="189788" y="2247"/>
                                        </a:lnTo>
                                        <a:lnTo>
                                          <a:pt x="188899" y="4533"/>
                                        </a:lnTo>
                                        <a:lnTo>
                                          <a:pt x="189788" y="7073"/>
                                        </a:lnTo>
                                        <a:lnTo>
                                          <a:pt x="194741" y="5676"/>
                                        </a:lnTo>
                                        <a:close/>
                                      </a:path>
                                      <a:path w="307975" h="42545" extrusionOk="0">
                                        <a:moveTo>
                                          <a:pt x="195148" y="23774"/>
                                        </a:moveTo>
                                        <a:lnTo>
                                          <a:pt x="194894" y="23266"/>
                                        </a:lnTo>
                                        <a:lnTo>
                                          <a:pt x="192862" y="22631"/>
                                        </a:lnTo>
                                        <a:lnTo>
                                          <a:pt x="189814" y="21488"/>
                                        </a:lnTo>
                                        <a:lnTo>
                                          <a:pt x="189179" y="21869"/>
                                        </a:lnTo>
                                        <a:lnTo>
                                          <a:pt x="187655" y="26568"/>
                                        </a:lnTo>
                                        <a:lnTo>
                                          <a:pt x="186385" y="29997"/>
                                        </a:lnTo>
                                        <a:lnTo>
                                          <a:pt x="184480" y="35458"/>
                                        </a:lnTo>
                                        <a:lnTo>
                                          <a:pt x="184099" y="37236"/>
                                        </a:lnTo>
                                        <a:lnTo>
                                          <a:pt x="183210" y="39903"/>
                                        </a:lnTo>
                                        <a:lnTo>
                                          <a:pt x="183464" y="40538"/>
                                        </a:lnTo>
                                        <a:lnTo>
                                          <a:pt x="186512" y="41681"/>
                                        </a:lnTo>
                                        <a:lnTo>
                                          <a:pt x="189306" y="42443"/>
                                        </a:lnTo>
                                        <a:lnTo>
                                          <a:pt x="189560" y="42443"/>
                                        </a:lnTo>
                                        <a:lnTo>
                                          <a:pt x="190957" y="38252"/>
                                        </a:lnTo>
                                        <a:lnTo>
                                          <a:pt x="192227" y="33299"/>
                                        </a:lnTo>
                                        <a:lnTo>
                                          <a:pt x="195148" y="23774"/>
                                        </a:lnTo>
                                        <a:close/>
                                      </a:path>
                                      <a:path w="307975" h="42545" extrusionOk="0">
                                        <a:moveTo>
                                          <a:pt x="196672" y="16167"/>
                                        </a:moveTo>
                                        <a:lnTo>
                                          <a:pt x="196291" y="15532"/>
                                        </a:lnTo>
                                        <a:lnTo>
                                          <a:pt x="195529" y="15024"/>
                                        </a:lnTo>
                                        <a:lnTo>
                                          <a:pt x="194640" y="15024"/>
                                        </a:lnTo>
                                        <a:lnTo>
                                          <a:pt x="193116" y="14389"/>
                                        </a:lnTo>
                                        <a:lnTo>
                                          <a:pt x="192481" y="14389"/>
                                        </a:lnTo>
                                        <a:lnTo>
                                          <a:pt x="191973" y="16294"/>
                                        </a:lnTo>
                                        <a:lnTo>
                                          <a:pt x="191719" y="17056"/>
                                        </a:lnTo>
                                        <a:lnTo>
                                          <a:pt x="191338" y="17818"/>
                                        </a:lnTo>
                                        <a:lnTo>
                                          <a:pt x="191084" y="19088"/>
                                        </a:lnTo>
                                        <a:lnTo>
                                          <a:pt x="190703" y="20739"/>
                                        </a:lnTo>
                                        <a:lnTo>
                                          <a:pt x="191465" y="20993"/>
                                        </a:lnTo>
                                        <a:lnTo>
                                          <a:pt x="193243" y="21374"/>
                                        </a:lnTo>
                                        <a:lnTo>
                                          <a:pt x="194259" y="22390"/>
                                        </a:lnTo>
                                        <a:lnTo>
                                          <a:pt x="195529" y="21374"/>
                                        </a:lnTo>
                                        <a:lnTo>
                                          <a:pt x="195529" y="21120"/>
                                        </a:lnTo>
                                        <a:lnTo>
                                          <a:pt x="195910" y="19469"/>
                                        </a:lnTo>
                                        <a:lnTo>
                                          <a:pt x="196418" y="18072"/>
                                        </a:lnTo>
                                        <a:lnTo>
                                          <a:pt x="196672" y="16548"/>
                                        </a:lnTo>
                                        <a:lnTo>
                                          <a:pt x="196672" y="16167"/>
                                        </a:lnTo>
                                        <a:close/>
                                      </a:path>
                                      <a:path w="307975" h="42545" extrusionOk="0">
                                        <a:moveTo>
                                          <a:pt x="205244" y="5626"/>
                                        </a:moveTo>
                                        <a:lnTo>
                                          <a:pt x="205054" y="3721"/>
                                        </a:lnTo>
                                        <a:lnTo>
                                          <a:pt x="205028" y="3467"/>
                                        </a:lnTo>
                                        <a:lnTo>
                                          <a:pt x="202234" y="546"/>
                                        </a:lnTo>
                                        <a:lnTo>
                                          <a:pt x="201345" y="546"/>
                                        </a:lnTo>
                                        <a:lnTo>
                                          <a:pt x="200177" y="3467"/>
                                        </a:lnTo>
                                        <a:lnTo>
                                          <a:pt x="200075" y="3721"/>
                                        </a:lnTo>
                                        <a:lnTo>
                                          <a:pt x="199567" y="5626"/>
                                        </a:lnTo>
                                        <a:lnTo>
                                          <a:pt x="197789" y="10452"/>
                                        </a:lnTo>
                                        <a:lnTo>
                                          <a:pt x="197916" y="10960"/>
                                        </a:lnTo>
                                        <a:lnTo>
                                          <a:pt x="196519" y="10071"/>
                                        </a:lnTo>
                                        <a:lnTo>
                                          <a:pt x="196265" y="9944"/>
                                        </a:lnTo>
                                        <a:lnTo>
                                          <a:pt x="194487" y="10452"/>
                                        </a:lnTo>
                                        <a:lnTo>
                                          <a:pt x="191566" y="11468"/>
                                        </a:lnTo>
                                        <a:lnTo>
                                          <a:pt x="191503" y="11595"/>
                                        </a:lnTo>
                                        <a:lnTo>
                                          <a:pt x="191439" y="11722"/>
                                        </a:lnTo>
                                        <a:lnTo>
                                          <a:pt x="191846" y="12230"/>
                                        </a:lnTo>
                                        <a:lnTo>
                                          <a:pt x="191947" y="12357"/>
                                        </a:lnTo>
                                        <a:lnTo>
                                          <a:pt x="192582" y="12992"/>
                                        </a:lnTo>
                                        <a:lnTo>
                                          <a:pt x="193979" y="13881"/>
                                        </a:lnTo>
                                        <a:lnTo>
                                          <a:pt x="194741" y="14008"/>
                                        </a:lnTo>
                                        <a:lnTo>
                                          <a:pt x="197408" y="14897"/>
                                        </a:lnTo>
                                        <a:lnTo>
                                          <a:pt x="198805" y="16040"/>
                                        </a:lnTo>
                                        <a:lnTo>
                                          <a:pt x="199059" y="19215"/>
                                        </a:lnTo>
                                        <a:lnTo>
                                          <a:pt x="199313" y="19977"/>
                                        </a:lnTo>
                                        <a:lnTo>
                                          <a:pt x="199440" y="20358"/>
                                        </a:lnTo>
                                        <a:lnTo>
                                          <a:pt x="199821" y="21882"/>
                                        </a:lnTo>
                                        <a:lnTo>
                                          <a:pt x="200329" y="22136"/>
                                        </a:lnTo>
                                        <a:lnTo>
                                          <a:pt x="204266" y="20358"/>
                                        </a:lnTo>
                                        <a:lnTo>
                                          <a:pt x="204520" y="19977"/>
                                        </a:lnTo>
                                        <a:lnTo>
                                          <a:pt x="202615" y="14262"/>
                                        </a:lnTo>
                                        <a:lnTo>
                                          <a:pt x="201345" y="12992"/>
                                        </a:lnTo>
                                        <a:lnTo>
                                          <a:pt x="199059" y="11722"/>
                                        </a:lnTo>
                                        <a:lnTo>
                                          <a:pt x="198678" y="11595"/>
                                        </a:lnTo>
                                        <a:lnTo>
                                          <a:pt x="198488" y="11468"/>
                                        </a:lnTo>
                                        <a:lnTo>
                                          <a:pt x="198297" y="11468"/>
                                        </a:lnTo>
                                        <a:lnTo>
                                          <a:pt x="198297" y="12992"/>
                                        </a:lnTo>
                                        <a:lnTo>
                                          <a:pt x="198297" y="13373"/>
                                        </a:lnTo>
                                        <a:lnTo>
                                          <a:pt x="198170" y="13881"/>
                                        </a:lnTo>
                                        <a:lnTo>
                                          <a:pt x="197408" y="14262"/>
                                        </a:lnTo>
                                        <a:lnTo>
                                          <a:pt x="196773" y="14008"/>
                                        </a:lnTo>
                                        <a:lnTo>
                                          <a:pt x="196519" y="13373"/>
                                        </a:lnTo>
                                        <a:lnTo>
                                          <a:pt x="196519" y="12611"/>
                                        </a:lnTo>
                                        <a:lnTo>
                                          <a:pt x="197154" y="12357"/>
                                        </a:lnTo>
                                        <a:lnTo>
                                          <a:pt x="197789" y="11722"/>
                                        </a:lnTo>
                                        <a:lnTo>
                                          <a:pt x="197929" y="12230"/>
                                        </a:lnTo>
                                        <a:lnTo>
                                          <a:pt x="198043" y="12611"/>
                                        </a:lnTo>
                                        <a:lnTo>
                                          <a:pt x="198297" y="12992"/>
                                        </a:lnTo>
                                        <a:lnTo>
                                          <a:pt x="198297" y="11468"/>
                                        </a:lnTo>
                                        <a:lnTo>
                                          <a:pt x="198043" y="11087"/>
                                        </a:lnTo>
                                        <a:lnTo>
                                          <a:pt x="202361" y="12484"/>
                                        </a:lnTo>
                                        <a:lnTo>
                                          <a:pt x="202996" y="12230"/>
                                        </a:lnTo>
                                        <a:lnTo>
                                          <a:pt x="203403" y="11087"/>
                                        </a:lnTo>
                                        <a:lnTo>
                                          <a:pt x="203441" y="10960"/>
                                        </a:lnTo>
                                        <a:lnTo>
                                          <a:pt x="203631" y="10452"/>
                                        </a:lnTo>
                                        <a:lnTo>
                                          <a:pt x="204393" y="8928"/>
                                        </a:lnTo>
                                        <a:lnTo>
                                          <a:pt x="205244" y="5626"/>
                                        </a:lnTo>
                                        <a:close/>
                                      </a:path>
                                      <a:path w="307975" h="42545" extrusionOk="0">
                                        <a:moveTo>
                                          <a:pt x="213169" y="39243"/>
                                        </a:moveTo>
                                        <a:lnTo>
                                          <a:pt x="206057" y="21844"/>
                                        </a:lnTo>
                                        <a:lnTo>
                                          <a:pt x="205803" y="21590"/>
                                        </a:lnTo>
                                        <a:lnTo>
                                          <a:pt x="205676" y="21336"/>
                                        </a:lnTo>
                                        <a:lnTo>
                                          <a:pt x="205168" y="21590"/>
                                        </a:lnTo>
                                        <a:lnTo>
                                          <a:pt x="204787" y="21590"/>
                                        </a:lnTo>
                                        <a:lnTo>
                                          <a:pt x="203390" y="21971"/>
                                        </a:lnTo>
                                        <a:lnTo>
                                          <a:pt x="200342" y="23114"/>
                                        </a:lnTo>
                                        <a:lnTo>
                                          <a:pt x="200088" y="23622"/>
                                        </a:lnTo>
                                        <a:lnTo>
                                          <a:pt x="201485" y="27559"/>
                                        </a:lnTo>
                                        <a:lnTo>
                                          <a:pt x="202501" y="30607"/>
                                        </a:lnTo>
                                        <a:lnTo>
                                          <a:pt x="204533" y="35941"/>
                                        </a:lnTo>
                                        <a:lnTo>
                                          <a:pt x="205676" y="38354"/>
                                        </a:lnTo>
                                        <a:lnTo>
                                          <a:pt x="206946" y="41529"/>
                                        </a:lnTo>
                                        <a:lnTo>
                                          <a:pt x="207454" y="41656"/>
                                        </a:lnTo>
                                        <a:lnTo>
                                          <a:pt x="210756" y="40640"/>
                                        </a:lnTo>
                                        <a:lnTo>
                                          <a:pt x="212915" y="39878"/>
                                        </a:lnTo>
                                        <a:lnTo>
                                          <a:pt x="213169" y="39243"/>
                                        </a:lnTo>
                                        <a:close/>
                                      </a:path>
                                      <a:path w="307975" h="42545" extrusionOk="0">
                                        <a:moveTo>
                                          <a:pt x="289471" y="5499"/>
                                        </a:moveTo>
                                        <a:lnTo>
                                          <a:pt x="288836" y="3975"/>
                                        </a:lnTo>
                                        <a:lnTo>
                                          <a:pt x="287566" y="800"/>
                                        </a:lnTo>
                                        <a:lnTo>
                                          <a:pt x="287185" y="800"/>
                                        </a:lnTo>
                                        <a:lnTo>
                                          <a:pt x="284518" y="2070"/>
                                        </a:lnTo>
                                        <a:lnTo>
                                          <a:pt x="283629" y="4356"/>
                                        </a:lnTo>
                                        <a:lnTo>
                                          <a:pt x="284518" y="6896"/>
                                        </a:lnTo>
                                        <a:lnTo>
                                          <a:pt x="289471" y="5499"/>
                                        </a:lnTo>
                                        <a:close/>
                                      </a:path>
                                      <a:path w="307975" h="42545" extrusionOk="0">
                                        <a:moveTo>
                                          <a:pt x="289890" y="23622"/>
                                        </a:moveTo>
                                        <a:lnTo>
                                          <a:pt x="289636" y="23114"/>
                                        </a:lnTo>
                                        <a:lnTo>
                                          <a:pt x="287604" y="22479"/>
                                        </a:lnTo>
                                        <a:lnTo>
                                          <a:pt x="284556" y="21336"/>
                                        </a:lnTo>
                                        <a:lnTo>
                                          <a:pt x="283921" y="21717"/>
                                        </a:lnTo>
                                        <a:lnTo>
                                          <a:pt x="282397" y="26416"/>
                                        </a:lnTo>
                                        <a:lnTo>
                                          <a:pt x="281127" y="29845"/>
                                        </a:lnTo>
                                        <a:lnTo>
                                          <a:pt x="279222" y="35306"/>
                                        </a:lnTo>
                                        <a:lnTo>
                                          <a:pt x="278841" y="37084"/>
                                        </a:lnTo>
                                        <a:lnTo>
                                          <a:pt x="277952" y="39751"/>
                                        </a:lnTo>
                                        <a:lnTo>
                                          <a:pt x="278206" y="40386"/>
                                        </a:lnTo>
                                        <a:lnTo>
                                          <a:pt x="281254" y="41529"/>
                                        </a:lnTo>
                                        <a:lnTo>
                                          <a:pt x="284048" y="42291"/>
                                        </a:lnTo>
                                        <a:lnTo>
                                          <a:pt x="284302" y="42291"/>
                                        </a:lnTo>
                                        <a:lnTo>
                                          <a:pt x="285699" y="38100"/>
                                        </a:lnTo>
                                        <a:lnTo>
                                          <a:pt x="286969" y="33147"/>
                                        </a:lnTo>
                                        <a:lnTo>
                                          <a:pt x="289890" y="23622"/>
                                        </a:lnTo>
                                        <a:close/>
                                      </a:path>
                                      <a:path w="307975" h="42545" extrusionOk="0">
                                        <a:moveTo>
                                          <a:pt x="291414" y="15989"/>
                                        </a:moveTo>
                                        <a:lnTo>
                                          <a:pt x="291033" y="15354"/>
                                        </a:lnTo>
                                        <a:lnTo>
                                          <a:pt x="290271" y="14846"/>
                                        </a:lnTo>
                                        <a:lnTo>
                                          <a:pt x="289382" y="14846"/>
                                        </a:lnTo>
                                        <a:lnTo>
                                          <a:pt x="287858" y="14211"/>
                                        </a:lnTo>
                                        <a:lnTo>
                                          <a:pt x="287223" y="14211"/>
                                        </a:lnTo>
                                        <a:lnTo>
                                          <a:pt x="286715" y="16116"/>
                                        </a:lnTo>
                                        <a:lnTo>
                                          <a:pt x="286461" y="16878"/>
                                        </a:lnTo>
                                        <a:lnTo>
                                          <a:pt x="286080" y="17640"/>
                                        </a:lnTo>
                                        <a:lnTo>
                                          <a:pt x="285826" y="18910"/>
                                        </a:lnTo>
                                        <a:lnTo>
                                          <a:pt x="285445" y="20561"/>
                                        </a:lnTo>
                                        <a:lnTo>
                                          <a:pt x="286080" y="20815"/>
                                        </a:lnTo>
                                        <a:lnTo>
                                          <a:pt x="287985" y="21196"/>
                                        </a:lnTo>
                                        <a:lnTo>
                                          <a:pt x="289001" y="22212"/>
                                        </a:lnTo>
                                        <a:lnTo>
                                          <a:pt x="290271" y="21196"/>
                                        </a:lnTo>
                                        <a:lnTo>
                                          <a:pt x="290271" y="20942"/>
                                        </a:lnTo>
                                        <a:lnTo>
                                          <a:pt x="290652" y="19291"/>
                                        </a:lnTo>
                                        <a:lnTo>
                                          <a:pt x="291160" y="17894"/>
                                        </a:lnTo>
                                        <a:lnTo>
                                          <a:pt x="291414" y="16370"/>
                                        </a:lnTo>
                                        <a:lnTo>
                                          <a:pt x="291414" y="15989"/>
                                        </a:lnTo>
                                        <a:close/>
                                      </a:path>
                                      <a:path w="307975" h="42545" extrusionOk="0">
                                        <a:moveTo>
                                          <a:pt x="299974" y="5448"/>
                                        </a:moveTo>
                                        <a:lnTo>
                                          <a:pt x="299796" y="3670"/>
                                        </a:lnTo>
                                        <a:lnTo>
                                          <a:pt x="299758" y="3289"/>
                                        </a:lnTo>
                                        <a:lnTo>
                                          <a:pt x="296964" y="368"/>
                                        </a:lnTo>
                                        <a:lnTo>
                                          <a:pt x="296075" y="368"/>
                                        </a:lnTo>
                                        <a:lnTo>
                                          <a:pt x="295173" y="3289"/>
                                        </a:lnTo>
                                        <a:lnTo>
                                          <a:pt x="295059" y="3670"/>
                                        </a:lnTo>
                                        <a:lnTo>
                                          <a:pt x="294297" y="5448"/>
                                        </a:lnTo>
                                        <a:lnTo>
                                          <a:pt x="292519" y="10274"/>
                                        </a:lnTo>
                                        <a:lnTo>
                                          <a:pt x="292646" y="10782"/>
                                        </a:lnTo>
                                        <a:lnTo>
                                          <a:pt x="291249" y="9893"/>
                                        </a:lnTo>
                                        <a:lnTo>
                                          <a:pt x="290995" y="9766"/>
                                        </a:lnTo>
                                        <a:lnTo>
                                          <a:pt x="289217" y="10274"/>
                                        </a:lnTo>
                                        <a:lnTo>
                                          <a:pt x="286296" y="11290"/>
                                        </a:lnTo>
                                        <a:lnTo>
                                          <a:pt x="286232" y="11417"/>
                                        </a:lnTo>
                                        <a:lnTo>
                                          <a:pt x="286169" y="11544"/>
                                        </a:lnTo>
                                        <a:lnTo>
                                          <a:pt x="286575" y="12052"/>
                                        </a:lnTo>
                                        <a:lnTo>
                                          <a:pt x="286677" y="12179"/>
                                        </a:lnTo>
                                        <a:lnTo>
                                          <a:pt x="287312" y="12814"/>
                                        </a:lnTo>
                                        <a:lnTo>
                                          <a:pt x="288709" y="13703"/>
                                        </a:lnTo>
                                        <a:lnTo>
                                          <a:pt x="289471" y="13830"/>
                                        </a:lnTo>
                                        <a:lnTo>
                                          <a:pt x="292138" y="14719"/>
                                        </a:lnTo>
                                        <a:lnTo>
                                          <a:pt x="293535" y="15862"/>
                                        </a:lnTo>
                                        <a:lnTo>
                                          <a:pt x="293789" y="19037"/>
                                        </a:lnTo>
                                        <a:lnTo>
                                          <a:pt x="294043" y="19799"/>
                                        </a:lnTo>
                                        <a:lnTo>
                                          <a:pt x="294170" y="20180"/>
                                        </a:lnTo>
                                        <a:lnTo>
                                          <a:pt x="294551" y="21704"/>
                                        </a:lnTo>
                                        <a:lnTo>
                                          <a:pt x="295059" y="21958"/>
                                        </a:lnTo>
                                        <a:lnTo>
                                          <a:pt x="298996" y="20180"/>
                                        </a:lnTo>
                                        <a:lnTo>
                                          <a:pt x="299250" y="19799"/>
                                        </a:lnTo>
                                        <a:lnTo>
                                          <a:pt x="297345" y="14084"/>
                                        </a:lnTo>
                                        <a:lnTo>
                                          <a:pt x="296075" y="12814"/>
                                        </a:lnTo>
                                        <a:lnTo>
                                          <a:pt x="293789" y="11544"/>
                                        </a:lnTo>
                                        <a:lnTo>
                                          <a:pt x="293408" y="11417"/>
                                        </a:lnTo>
                                        <a:lnTo>
                                          <a:pt x="293217" y="11290"/>
                                        </a:lnTo>
                                        <a:lnTo>
                                          <a:pt x="293027" y="11290"/>
                                        </a:lnTo>
                                        <a:lnTo>
                                          <a:pt x="293027" y="12814"/>
                                        </a:lnTo>
                                        <a:lnTo>
                                          <a:pt x="293027" y="13195"/>
                                        </a:lnTo>
                                        <a:lnTo>
                                          <a:pt x="292900" y="13703"/>
                                        </a:lnTo>
                                        <a:lnTo>
                                          <a:pt x="292138" y="14084"/>
                                        </a:lnTo>
                                        <a:lnTo>
                                          <a:pt x="291503" y="13830"/>
                                        </a:lnTo>
                                        <a:lnTo>
                                          <a:pt x="291249" y="13195"/>
                                        </a:lnTo>
                                        <a:lnTo>
                                          <a:pt x="291249" y="12433"/>
                                        </a:lnTo>
                                        <a:lnTo>
                                          <a:pt x="291884" y="12179"/>
                                        </a:lnTo>
                                        <a:lnTo>
                                          <a:pt x="292519" y="11544"/>
                                        </a:lnTo>
                                        <a:lnTo>
                                          <a:pt x="292658" y="12052"/>
                                        </a:lnTo>
                                        <a:lnTo>
                                          <a:pt x="292773" y="12433"/>
                                        </a:lnTo>
                                        <a:lnTo>
                                          <a:pt x="293027" y="12814"/>
                                        </a:lnTo>
                                        <a:lnTo>
                                          <a:pt x="293027" y="11290"/>
                                        </a:lnTo>
                                        <a:lnTo>
                                          <a:pt x="292773" y="10909"/>
                                        </a:lnTo>
                                        <a:lnTo>
                                          <a:pt x="297091" y="12306"/>
                                        </a:lnTo>
                                        <a:lnTo>
                                          <a:pt x="297726" y="12052"/>
                                        </a:lnTo>
                                        <a:lnTo>
                                          <a:pt x="298132" y="10909"/>
                                        </a:lnTo>
                                        <a:lnTo>
                                          <a:pt x="298170" y="10782"/>
                                        </a:lnTo>
                                        <a:lnTo>
                                          <a:pt x="298361" y="10274"/>
                                        </a:lnTo>
                                        <a:lnTo>
                                          <a:pt x="299123" y="8750"/>
                                        </a:lnTo>
                                        <a:lnTo>
                                          <a:pt x="299974" y="5448"/>
                                        </a:lnTo>
                                        <a:close/>
                                      </a:path>
                                      <a:path w="307975" h="42545" extrusionOk="0">
                                        <a:moveTo>
                                          <a:pt x="307898" y="39090"/>
                                        </a:moveTo>
                                        <a:lnTo>
                                          <a:pt x="300786" y="21691"/>
                                        </a:lnTo>
                                        <a:lnTo>
                                          <a:pt x="300532" y="21437"/>
                                        </a:lnTo>
                                        <a:lnTo>
                                          <a:pt x="300405" y="21183"/>
                                        </a:lnTo>
                                        <a:lnTo>
                                          <a:pt x="299897" y="21437"/>
                                        </a:lnTo>
                                        <a:lnTo>
                                          <a:pt x="299516" y="21437"/>
                                        </a:lnTo>
                                        <a:lnTo>
                                          <a:pt x="298119" y="21818"/>
                                        </a:lnTo>
                                        <a:lnTo>
                                          <a:pt x="295071" y="22961"/>
                                        </a:lnTo>
                                        <a:lnTo>
                                          <a:pt x="294817" y="23469"/>
                                        </a:lnTo>
                                        <a:lnTo>
                                          <a:pt x="296214" y="27406"/>
                                        </a:lnTo>
                                        <a:lnTo>
                                          <a:pt x="297230" y="30454"/>
                                        </a:lnTo>
                                        <a:lnTo>
                                          <a:pt x="299262" y="35788"/>
                                        </a:lnTo>
                                        <a:lnTo>
                                          <a:pt x="300405" y="38201"/>
                                        </a:lnTo>
                                        <a:lnTo>
                                          <a:pt x="301675" y="41376"/>
                                        </a:lnTo>
                                        <a:lnTo>
                                          <a:pt x="302183" y="41503"/>
                                        </a:lnTo>
                                        <a:lnTo>
                                          <a:pt x="305485" y="40487"/>
                                        </a:lnTo>
                                        <a:lnTo>
                                          <a:pt x="307644" y="39725"/>
                                        </a:lnTo>
                                        <a:lnTo>
                                          <a:pt x="307898" y="39090"/>
                                        </a:lnTo>
                                        <a:close/>
                                      </a:path>
                                    </a:pathLst>
                                  </a:custGeom>
                                  <a:solidFill>
                                    <a:srgbClr val="050100"/>
                                  </a:solidFill>
                                  <a:ln>
                                    <a:noFill/>
                                  </a:ln>
                                </wps:spPr>
                                <wps:bodyPr spcFirstLastPara="1" wrap="square" lIns="91425" tIns="91425" rIns="91425" bIns="91425" anchor="ctr" anchorCtr="0">
                                  <a:noAutofit/>
                                </wps:bodyPr>
                              </wps:wsp>
                              <wps:wsp>
                                <wps:cNvPr id="1751" name="Полилиния: фигура 1489"/>
                                <wps:cNvSpPr/>
                                <wps:spPr>
                                  <a:xfrm>
                                    <a:off x="38455" y="45338"/>
                                    <a:ext cx="315595" cy="1270"/>
                                  </a:xfrm>
                                  <a:custGeom>
                                    <a:avLst/>
                                    <a:gdLst/>
                                    <a:ahLst/>
                                    <a:cxnLst/>
                                    <a:rect l="l" t="t" r="r" b="b"/>
                                    <a:pathLst>
                                      <a:path w="315595" h="120000" extrusionOk="0">
                                        <a:moveTo>
                                          <a:pt x="0" y="0"/>
                                        </a:moveTo>
                                        <a:lnTo>
                                          <a:pt x="315595" y="0"/>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g:grpSp>
                          </wpg:wgp>
                        </a:graphicData>
                      </a:graphic>
                    </wp:inline>
                  </w:drawing>
                </mc:Choice>
                <mc:Fallback>
                  <w:pict>
                    <v:group w14:anchorId="684D952F" id="Группа 85" o:spid="_x0000_s1167" style="width:30.7pt;height:8.25pt;mso-position-horizontal-relative:char;mso-position-vertical-relative:line" coordorigin="51478,37243" coordsize="3960,1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7KlpR4AAFykAAAOAAAAZHJzL2Uyb0RvYy54bWzsnd1uHMl1x+8D5B0I3sea/u4mVmsYu5Jh&#10;wIgXWOcBRiRFEiFn6JnRavfOgHMZwBd5AL9CAN8E+XBeQXqj/KrqnO7milP/liwtHEBrWD2kjmpO&#10;VZ3P/zlV/cXPv7+7Pfnucre/2W6enhY/W52eXG7Otxc3m6unp//02+f/0J+e7A/rzcX6dru5fHr6&#10;w+X+9Odf/v3fffH6/uyy3F5vby8udycMstmfvb5/enp9ONyfPXmyP7++vFvvf7a9v9zwly+3u7v1&#10;gR93V08uduvXjH53+6Rcrdonr7e7i/vd9vxyv+e3X6e/PP0yjv/y5eX54TcvX+4vDye3T0/h7RD/&#10;3MU/X4Q/n3z5xfrsare+v745NzbWH8DF3fpmw5eOQ329PqxPXu1u3hnq7uZ8t91vXx5+dr69e7J9&#10;+fLm/DLOgdkUqx/N5pe77av7OJers9dX9+MysbQ/WqcPHvb8H7/7Zndyc/H0tG9OTzbrO/bozb+9&#10;/f3bP7z5X/737yf8mjV6fX91Bukvd/ff3n+zs19cpZ/CtL9/ubsLTyZ08n1c3R/G1b38/nByzi+r&#10;fugH9uCcvypWddfFkddn59dsUfhXTVF3/QoKCKqurKvG9uf8+pmPMbSrEkbjGMXKxnjiDDwJfI5s&#10;jT+M/NtUi64uH51sUffxK99zuk3RFKsGthLjXVtUSbDmU2e6x6eeJv3udFmyd//d0emiQvtJSvZ/&#10;nZR8e72+v4zCtw9bPy1dNS7dn5CTP7757zd/QVr+/OYvb/7r7b+++Z83//HmP09YyCLJTfzHo9Ds&#10;z/bIz/tITGb667P73f7wy8vt3Un48PR0h7pHLVx/9+v9ASllpZwkfOdm+/zm9jaq/O3mwS8gDL9B&#10;fpzD8Onw/Yvvo24Ug0/mxfbiB5Zif3/+/Ibv/PV6f/hmvcNkFKcnrzEjT0/3v3u13l2entz+asMO&#10;DEUd5PUw/2E3/+HF/If15vx6i3U6P+xOT9IPXx2itUrc/uLVYfvyJs4s8JeYMbbZ+iDnP40M1JMM&#10;hH1nz8P/2fu3fzw7efsvfP7z2z+8/T32A0koffEQIy0JRdN3UZOwBu+oUdsVoxoVLbYibbKbn/NX&#10;SR7CarkMYJMvkjTwu2v/dP79xj8GqQnu4Ta6h8PpCQvO8uMeXoThEaH1Ifw7/3jyOtiyxMl1MGWR&#10;kRN0ffcquMHf/HMwfYH6bvvd5W+38d8dgoGr+orZxck55xPJ7eYBKTbqAaH/tT/v44hmLKtVXOMo&#10;xWmUx8iGflXXtmL+9/5Mw1X+rUyqTEJ/dMzZZBZRt3WbuF3ARj8SV2pqMzZ8TX1O57fb/WUSkLCF&#10;yRz4XjKvubTst7c3F8E6hN3a765efHW7O/lujVg8H4avqmjM+CcPyBbZkM8GAxXparTWgos/aYMR&#10;1T6YsoUGo8QlhaCi4UPU2Mnv/j83GN1QlniWGDGhkb1p7zGr0ZVVMi9RI53a9cGfput1uZh2Uty4&#10;wEdtgtFVQxcdpqDrisL1ylnz5wPrFoxSUmP/a3/+aCY/NgAPycbFyZNV05oLwr4qQ9DM5ijCyZzJ&#10;uUymTy4PTmi0qXLJ58T4gfw+YlR9akskaVqxR6nfxw4/CNGCpx2aGO+HyOrl7RrvfH53T7ay31xF&#10;F/vAID+w26uGhMo35gFZCAm/Xu+vk32Pf5XMBunW5iIakOvL9cWzzcXJ4Yd7EqINqSvhHd96R1x3&#10;SaLLh0h3WN/carqoB+9El589Q/QM7ft4hmgIFnsGkshhiApaVnUynuuz0TcUXROSzZBKNkNI35KN&#10;+eljSWOEWDLxsSiULNphIImdGZ9jTiEZZdcEt4n+nFvahqhWmNrpa9+L+Mff/j4m4YHuPlDxZ189&#10;G+pntm8PyD6HZu+ASUfzebKt5aGZoUELQ7OyLYo+RRmPaGBRdn8L+leAIwZD8F7691Cp8qr3rqbg&#10;EGRG8vE84fP432Nq8tkTggn9zYAqKMpyRWzDfi72hEU5tBbuf1bECAQk//dZEcmyEyQbZOlzSBpD&#10;UmLG5YrYvZcitl1VprCtbNrmR3BF2XTEgikkDcCXR00/eUjqjOASEx9LQtKiK4aUDg91AmLQrmOe&#10;sehWbQoMBkJK800ek/ozxaZFWYZyDZFuTVEoT1p0VYJN67KIFjKmXo9BosVq6GzUmjAkxf7+xf40&#10;BlarPiFMJWWrPNJKYatNHJSrrhQs1EDcKT3RtON6FYiN5yrOpz+N33EjCox+HmJ5dNN8uHei9BS2&#10;hEz4gySk6RqQ1LCT1apKwp8RkaYheEzL09d1Hsxqira3TK8b6vx2ggu0SU6JP5v88tRlyBsDx2XF&#10;x6yY1KiKVy6GPr/1Vdt0JL5xJcTUiqEvHiZ6vj3+9F2vLNltlXzUfZMWC7gmzyfVK1Qu8BmD9ayW&#10;1GhUIm3FqhY1hd5ESuKdXdRp9ljO/PqjnKZOfTlm875G/kxrFToH0vIXHSXnPAeRIopA/FfZNWhB&#10;zuLEtLigeQEVD6JVI+l5Hsq+NEtRF5Xgl6m5yLb4mhy/TePZWd2hEznSWIiJ3Lbobpa0H1WxFWqQ&#10;sqhSqjfCF1eqKirlLNitRMoe550FbKbvp+qVOg2OO4tRYOeGy2XKn66Hg5mBsu/LvGsrq652s6XW&#10;Ko0Wd4AoIW8Oq6YvzAtpE7dqMZhp3LrKy0tNOdv4HbqxGuHz92daB3Bb3wq5vk1Xs1mBh2o1IJI5&#10;QXzcifh3f2yXVdZtbxawLAImnlg7FtZAvmqTtW7qIq+oQe2pcIdZNyslKHXdmtNqmiqGnEeFtayG&#10;vkq7NAyp+J6j7cy7FKuyyjsDBh6JibPy20TM1lnBtywa+MntKb0+Bd41CmHRYprzxG1N/WIx8WP7&#10;98nEpWmHyngbKiRBiEtTtRYRlciZkzt3/jSn1RSVe4ymaRTxqkKm4iI1oQVFrGjpIVENS4IYwU7O&#10;s8QeSFns3MUsYAMU3kxRvQKuyPJcDSWeO04QmyFUrcK6WnDSt0PeL6AGlcVHw4rMI8/FOHDXidQA&#10;Y08JN3LctWxkdly2DNWNs+tFIwaa1rNnkbam/ivG7VZJLIpBBBKMu7ImFE07zQ0XkWehJH4wd96L&#10;SKLE35NEhakV1EbEJhekXrZmdSEjQGIuC6n6jvAiu2qrog99RyFWm2m1q6c/zf9TlwlJfHBmRYnU&#10;5UYuBuqbaT+qYhBdPAS4lXcZltIL0BzZu09thV8nWWaz0wR71fhDR0KBSMbV6AYRNpZlN3S2zpqY&#10;INNEo+yn7i5fX3+aOaxYLxP7oRMFbWS59qWTm1LSvBgqE2EHy5Z0PreDpBoE50bcDfk4HsynN9tZ&#10;4RWFoZ37EjnBOfHkeHzJ3gmLiAjGtjY+L2uFelZU/GfL8bnelm/ePlZvCx5uOboYzflimL+uVman&#10;qt5amWcF7xWqiGEKBW/cy+iBfnJ0EZgkMgK6mPhYhC4SRCbnGWGhpJLHwvBi1Q/JNODJ8/pLXSRR&#10;1sLNDliQqOaKEGjHwI2ASeVsB9bAbH9YjxzlOCbQSp6yeGydjpqBCdD7wE0ZrOEMvEMCegUgnWWl&#10;ZegIzE0Yv2KuHG+T9/tta7ljuRqEu20G4IPouAil85FSXdt2lwyfd+IBP0ijDsAo2WmlkndwLPUg&#10;0jhHUarYwphbK3NVbIUIVpu0+vVqJcL2Eeyp2TOx+iy6q4VIYAirE6tokCDtOoPyqk7BfkOYTPLV&#10;AfvJLRRhyyPi+smUo6oNCsDTr5yzoyarWgHVh3kAsaTG96NZe1ESLBptLQKwosApLKQdBgtOCmDM&#10;/LYT4xq3krTv2pQRF00n4v2+8eSkZRGyewkobla2K8nWctve9Z7G9CHYzpKilnGxOI0lcsqRgRCW&#10;530MfYgOCrDJecOHtXOIreC4QJbbSQ5KPe4oM+WqadW4XWiICbLYD8L6FhXfnWg7AIo8vzON4CzY&#10;YtpJez6VrpYkpck4Nqtx34+pKn3YnKOIJidY/pw8Qer1o4HcP0ca0r80al7zGBEtCt8u6NrgDQNd&#10;Kb8aECMNGV1ZlkuMeBp1tlC+K/60RLhuaAMPDES7kh2VEmzyIki/wA/IQcxIxNbg7LCkk2leA5ho&#10;fvXxzGlekllAC+dVuTHwfzN9UatzvIL+mUkHl8gHEX1rcE8KqLKjdkQZYQsopYoaE/FIiriKErA5&#10;v1irzuKokBDmNWCKRwm5RkDUJcWfLjGU+xK7IB1CXZrGug2KphYxPoeuzKYWfasKSG2xsj0bQKXz&#10;69CW7ltjkTa3E8DabEBURxZNrC+t/x6nAntleSg5eWriKHkglLbyZKHnRhk96U4Btif4HU3SAtmZ&#10;9kIKOjtrpczkFbPr25Sedq2UWhbYLlOL96HVejGNGwu2WX5rjjInWdc6RMBseqH3Autk8qv1bTSl&#10;BFMCA53MLv2yKuasBnOQ2uxQBDcvAaooDB/tMh73xlQyv769xVwL+J3tm7R9E62WnXrkYUU5MKvH&#10;k1vXVr0YOHBuZj1kNNl1GDqK8MkFhPQ7R0vQ6/5K8ltSLjQepMsmQrbCh3Suk4nqZTr7WMzmDuUd&#10;wPOvRDo4SGI1IQ5SkfGmZTwaIdLSkAwMRWORyJSkL5ZzECTkA2iacaxvhdKMCKCB8e2sMS5CjUtq&#10;5vxK2pgZJUcGqp4VKHpcqDxEWqDvfEKHRpsBx6mKsLrAWiXnRAsX9eucUIM1gMoHHir6d5Qzrews&#10;Ke1pIqiY9qKihSg/N0p/FrLRJKVQGhbVcBq8Xj5JYhUI1cLcwHSQotw6IIfm0CtK1Hlj9Li0fyrd&#10;opxML2ycBrUUn8Ux3SLeCZXLuKGdyPwRfNDBNLKwfZBSqlpIWrTeNNGDqeVWndSfc6dxWBKbvPSF&#10;bjwblxYuRfvYmn3CHRocuvWTdKBTx7eIZr207GQ1CkBgjyy6KakWimwi9G7ayEWwLfm1Z0XNTOAw&#10;XbB8kfyZco9hoJkh7lPZYrSzA6PC5s84ViH8+kCDR1JRMhpR4MXFWGpPv4IQgKFh3SK/1dAIgHpo&#10;MH1JBjHeam4BGY8mhfWVu0GDaCIGBcrbQPaicqh4ATHKmNQG6zr6W98yf1rauKpXFvPS8yJcHcbm&#10;MVH2ET923EAlioAxLhE+dmyHPK45wIqWmoRbhbJiyP1H9BGnsWl9yMs38w7FibCxoU9CEdeAK0ZM&#10;97tggzzZeMYNKeKqd4y3GYROkonT6JTYaFtpGuAiOU6eoriCJg7W8FD0nfDeEIcGtrB0oXdFTtDZ&#10;IE8ShgRfRi3URh6EA2cHVwZ5AFeKyGAmG5TF5MijIBFXil69cOuWWR4gS9GsifhTaU47CGak5HnS&#10;lbZQ4eLjivXJ9Hg6sNKEQnDyO0fVeApmq0p5fWhN1ygBeWbh8/CnWTpCCAvqwxmGrPMr8DtJtDQp&#10;4uQhsuSAkkAadsHMsPhp3Nma+Yz86TZ8CLemRfNEyKQEhYaf5NDQIBQouxAc3sHchZGp/qqoqqdz&#10;INEGGCU/Lp49zS4EeYrjinalND10QnnKqnInQMegCjDpUbKFA2GVbLTW2QQyAyaanyDFV5tgMSho&#10;hsMXDuGHU99i5KZ3kJWasNqTMdIN3YBq6QY6EdI6016ttIlebVMREhCxGmybg6d8EJsCluXAO0Gd&#10;YoOONLORQ2iWy24K6JA3JgBjinVGeujKiI6LSpUyGLgXE9EFbBAkm89fMEH6tW2dq14dSJvZLS1I&#10;s03Rwh+8rcmGVitiD8/xtMIS21pCQMqutHtGvGSC48gk5fnQHbSALCYJ/wK1mjRFbwrO1g93LdDB&#10;0eACfkmeZ8ShmpIVfoyzg/wLLNLkUbRscHbNNGWJYeR4nwl/KXn+0O3WggSU5GysQv00u3QztdKW&#10;n8MYdrMV0oelzo/MDY/u2qRP4Y42d20LeG78WMICN0+xyHMF7Y45GGvmCwBHWdzx6O0jUcxHzxdL&#10;/KHl9X3oW0lLfzzQJDtOKk+goDIk6it+1ItD1cp3xHaOlPSovjoqNysDF8FO5MhtOx2pksSjwNCk&#10;LvCTAmn1dEp2GIYm9nC1WMjqZs2LHpb60wNvQrLkO2h8UlEkLVfWZ8YhflWfKdrKm82bRhwhYZ0D&#10;jhV4BhZRmSiZrUUsuo0vLIbF6jXFQKESU82Cczoq9C2Ry7R0IFUqbX1c/H0zPrq2NQFhiOtJecIt&#10;6FFloyfNLB3nS4QvrvvagEoZ0tGpbZmaJm1Y8CSzLGveLtPAarLCmS5hw+txXMAQQfvomn3CHeI6&#10;bdNSgAdlD5uAqBg5ZzfEClGlMwtADiXsIUtkngtLq2APzgvb7Wx0gKmOE07d+oltUh0BL9EK4Gg5&#10;0Z4SgVgViuYC7yhGnk530gmkOlQIGb1SRk1XSAypr5UXgS+UPaRUbGa5BhlRmwJonzKLUDUTbEzn&#10;bZcQ03Kfohrq0FLZOWplxCDQIpFEQB+R6E+nQOV4lecMVDtq4xq8m+UQnDQWRo6jGIb/k4uqWjAU&#10;HmJr4ppDeZYycqZRrCgG1POeBcQd97FFC0EQKGq84QpyhxOonipz0g7eltGFts9s1Exh0jMqjaLW&#10;YxFpAT5LL6UX0jXyiyWz9jHOWo7m1YXRnxYE1byNwL1PgLOyE5xkY8HIc2L6ddTIjdke2tiUcW2A&#10;7A3Eokqv5HmmK404IBIyGU+SZorlS/bRQxWaoA36bcKRJZEXcA2B5YYYc2FEoTUtpmNMeBRqWFYe&#10;DJ0HeQFAHZIKa1JAXLOfmoPp1JScGVcI2aGK2Zr5DvnThLsBqDccdVUrg88VTN75yfkXJa8ogI8s&#10;gWI4thQGLMfDHWfVn84yNxw7Ai1ZpneOknKIBTDaMsqgA9WMJAevBXCIwXHDXnTiYA8WtTapIFFU&#10;eA/hmblKjjrQd56VN07tWn15AexEfdPqy5x1UVHGFPFSf1EFTgTDMkXCRBWgNXU4TRg3hWNmSo7Q&#10;DZMjOvrFptAU7UCLRnO5dsGqdAsKnE1Dc3YKsbncVVlUzl8mnoEFVFDZcPdLEtEFbHA+3CJ9ImKF&#10;mnOZwhhO0N+RFySOUo8iKvFLbJtvihZ+UghLC2iLV2oVLpDx8otUWArUXozS2j0j1gDtjLiijU0s&#10;HbCEI9BarWaaojcFIGVxk0EzWdwFPE/EGo+ny9xb0rVFmrmUBbJRoVfJFGjDyCUtdgyH2pGqts12&#10;8L22e4kgjWxouBofb9k2pwRUNx4xOn1j0TAuWA3OgLq3kuWXcMe6iegC1z2e+qY/UAUFk0XquZsm&#10;ryiPRnPu3j9+7DgigdyaM6bJR3PAEM4a5hKPumXdbkuxwBCXcEeLmDau2Sy8PgXTksdYurFgZNyn&#10;8yzZgMDPjFNHEuFxOGiUpIuOd1WNB8J1gI5CmXI03MWTvD99j6r+zJVu1sxY0QgkYqF2RaAV1Sdc&#10;gCAmSJeSR9+cbRMxZ0sjd9rBgIGKxLyFVW8mBNoSsjEC4XQSqFgo9MykpeNkH+luXkQfFf9Ppm3c&#10;AsCSB9u1BFRme6zgo0FlzIr1kcuIJxiuFKVJ0lBUTbtET7sQrJ5rCdK6a1B5GleDyo+u2afbIV41&#10;aTOmx8Ul/qg9HAjkrcgWLgTKCxt7ZMf+Sw0q835HLEoQlQWgMmexvbqlQWVO3dv+U0NV6R4nSg3K&#10;IEBQOUu4rTNZAIyFApXBRb1dTIPKvHXInD5X2SpQmb4B65pZACpzvtm6ORaAyj3nC5LBX4AT9zgH&#10;s4cagR5o4DSzrEFlTjFaBgcGqUBlkMdHJPrTKRDoUnLNHFkYMaPjCgTSaqmMBpUHbtSynFjjxACA&#10;hrwvQKAH/LfFiRonxoAadkQ5VyHQVCE8C9SgMmrsSb8GlemRtloyl74qUJmzFp5+aVCZoowBXgtA&#10;ZW71s1bzBe3EA3dlW9KvQWUui7dsm0BfxY+TbJC0jYbbxdyfBo/NiSWoTMrvCYcGlcOpD2vq16Dy&#10;MNMVCSrPiSfF8ol97MSAq0D8sNkMID2mxlB76iRB5UBrF7RIUJmjpLyUJAVMAlTmhKrfgapA5dDT&#10;bFXHBRyAJaVoSc4sXNlo0PpszXyH/OkiyJVEZst0/shbE9086cyUC7LciOh2p3DJmQWDElSGwIGW&#10;BSxztZFn3hKj4tSyI+wa/cLgeM+oxk4G0lRjQ6MF2GrLjRaAyrQIWQ66AFTmlhEL0BaAylPEuwBU&#10;Dv3uZnA0qBxQ1LTbdEypRIpAy8FODSpzkMSb9DXmGuoXluvrUzPhpmpP3xWojGaPdxtLUDmcPR/P&#10;TKvDOxBTL4yWSIPKmK3WMnKq4AJUnhmuJYI0bcoC4acL1GRjgVpRvnNirbDcX2OYq8YC2UAn1ijj&#10;jFgDtORIfmhB12rmmqI2hXoR18ul7daFnZnFXcDzZJ41QAsE5ZCkBpVJ592lLJAN2pDM/ywwjPG9&#10;sAlzlaDybAffa7uXCFK4giCyIUHlcAvFWCFUoDLEw1ghVLVHKlBjPXgBGxWFvMSzdN2MHJrN4gSl&#10;hw2Xy1mhUoLKj0dzHpF89Nhx6ihfAipzGHK821mCyszEDwhR6BRJAcShdzOBKOpqJYjpKjNiPTLv&#10;qVmKbbOtfsSLqzcEqBxcmN9VLkFliMM5yzhBCSrjaHi9TyKWoDIaEc4QhZE1qByco/UxaFB5tilc&#10;EClAZWSDnCuyoUFlklVaMY1YgcrgSbQQJGIJKoe7Whxil6AygYefr5yL/yfTNhBIq8lQ2XfY/Wim&#10;BkxrQDEhab5TgGZvj+F7cRQPUj8XoknptjSZBWfIQqYB1DYvRWdBHl7lYh0fl8uTFe1ja/YJd8hf&#10;KIRPGks/x7eImyHMamkLAJrrBSsget9+n4o/U9IZlsgLVrLIxtqH2yGT8eS9QmKjwitgEjEIiFp9&#10;jmMYMTcuCCEMr5BPgGLorBIjU64wb8vRCVFJ5lpHv8ogqEK+FMYVctgiMxdc9CRWg0ZlN0SqFMam&#10;rAyg5ZVq4iA8xLRGJDYWENOvkmK8qp/eeO8y4U+XDS6vMmJeuaO2m0taLYObSbSP+NEDClJ+K4bg&#10;80fE9agCgdd5Wx3teF7Ece78afPmclUzn7hHBTJRAPCkfwFxPIgTFIgsULRiYEAJw+PGLiGON3/H&#10;kQnHlTC2tQfC8SKtXEE0vFzDewHjkbA8MQhI0gl9GzAdseO96fKa4Rkb+v5ilm7wuIbDSmo1KPCb&#10;VaPvLF+Gp/jtssH+qZFnxDSdy5H9Gvt0vCq7zjRwWSUJpF80pmNBRl2JZXMx8kg8UyzXkI+vx2BD&#10;Dudi8xJrx9UYzCyJFzfdi0CBga0HuipHA+Hz8KdrPJYuccFlSnlDTgevo7+SdHxn2wIOgMvN1uqZ&#10;0RmYnCUKpNgtJ+iXY45ibtwtYNob22mEoPBKr2iesL/5Vj+0BiA80XaiJs5e+XFb7tJRHFM+N4Eg&#10;gFC5H8R+QCP2IWWnR0+ZOT9aaURzNcaJNw0mU00yIxSda4Wt1pCOoObZ4JUGVjzl9bxi/zgE7Pcl&#10;EeyIPZmSBH2Df7gV3CuL8V7VLM9cTGZNv1ymrLBOrpJ2iIoyvggyuGfY4R4sgQhtaZYxKJA8FxeW&#10;55k4eAxtCZ/zxKOyposz88Q0wSSlWsIGNQTHlPUEebGiSR2Iv+J5tFsc2VWCNNsULfwD4NcIE6us&#10;gHKvdQAuUFh6K7wvXWv3jHjJBMeReT2GyDeARf0VB1qt5pqiN2WqcslXY+DG3eACJ0ieJ2Lq68IU&#10;UBLzVoB4KD4vz5NHWSAb1BJNNrRh5BCCI+wLeJ5k4722e4EgTWxwyY0yMljcZDcoEKpcFDjeo+MF&#10;q8FF6Wb5F7AxlT0WeG4wFONZe9gBsUtZCNiPMqKPBXMean3s0JGLf+mIi04XLHX0/cdiR2619Mut&#10;uRxCJNUQh/OsCelQ9wNC7Nffpxup8+pDtOQwsRqZEkS4l2oZGyWlL6vypzeJ5NngZLEnPdx9I/xd&#10;eMlhYoP2CKURXJeSYmmiN60RobYSJliBGCsXNoQiXSTmaGE+8J1tCvk5+V1uNXgTXrgxMozMK9PH&#10;ux1ccv2ZkgXsjr8ZAQBaRFm8VMQR9oDp5MMbJJq3FacJcntE3isdEX/n9R1t+6CXONKYM6FEn1/i&#10;+IEvcUTPlr/EMWrX4pc48upG69wN9ZaoErOXOPJi25B2hZc4xpfJJR346d/haHzwDkda6/jvdMlL&#10;HJNZcI9z1Kzb2EzRSZMKmLx/+UVG8Dfb5ze3t6zK+ux2c/KaSx95ET3rtb5/evrydn3g4939xdPT&#10;/ebqNBA90ID97urFV7e7k+/Wt3z3UUW53+0PX6/314kujhBs0fpst321uYifri/XF882FyeHH+4v&#10;n55utpvL08DM/u705PZyEz9EusP65lbTMd/bDdMOMrS//2b35Rfh04vtxQ/f7E729+fPb+Do1+v9&#10;4Zv1bs2O8F27MOH9716td3zz7a82e1YCzJGlOMx/2M1/eDH/Yb05v97unp6eH3anJ+mHrw78vIrL&#10;ttn+4tVh+/LmwCwiW4kZ++H1/j5+ujq72t1/659fX4VPa363vr++Of96fVjPf47/4uyy3F5vby8u&#10;d1/+HwAAAP//AwBQSwMEFAAGAAgAAAAhANyjRhLaAAAAAwEAAA8AAABkcnMvZG93bnJldi54bWxM&#10;j0FLw0AQhe+C/2EZwZvdRG2QNJtSinoqgq0gvU2TaRKanQ3ZbZL+e0cv9fJgeI/3vsmWk23VQL1v&#10;HBuIZxEo4sKVDVcGvnZvDy+gfEAusXVMBi7kYZnf3mSYlm7kTxq2oVJSwj5FA3UIXaq1L2qy6Geu&#10;Ixbv6HqLQc6+0mWPo5TbVj9GUaItNiwLNXa0rqk4bc/WwPuI4+opfh02p+P6st/NP743MRlzfzet&#10;FqACTeEahl98QYdcmA7uzKVXrQF5JPypeEn8DOogmWQOOs/0f/b8BwAA//8DAFBLAQItABQABgAI&#10;AAAAIQC2gziS/gAAAOEBAAATAAAAAAAAAAAAAAAAAAAAAABbQ29udGVudF9UeXBlc10ueG1sUEsB&#10;Ai0AFAAGAAgAAAAhADj9If/WAAAAlAEAAAsAAAAAAAAAAAAAAAAALwEAAF9yZWxzLy5yZWxzUEsB&#10;Ai0AFAAGAAgAAAAhAKRPsqWlHgAAXKQAAA4AAAAAAAAAAAAAAAAALgIAAGRycy9lMm9Eb2MueG1s&#10;UEsBAi0AFAAGAAgAAAAhANyjRhLaAAAAAwEAAA8AAAAAAAAAAAAAAAAA/yAAAGRycy9kb3ducmV2&#10;LnhtbFBLBQYAAAAABAAEAPMAAAAGIgAAAAA=&#10;">
                      <v:group id="Группа 1480" o:spid="_x0000_s1168" style="position:absolute;left:51510;top:37276;width:3899;height:1047" coordsize="389875,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CYqxAAAAN0AAAAPAAAAZHJzL2Rvd25yZXYueG1sRE9La8JA&#10;EL4L/odlBG91E58luoqISg9SqBZKb0N2TILZ2ZBdk/jvu0LB23x8z1ltOlOKhmpXWFYQjyIQxKnV&#10;BWcKvi+Ht3cQziNrLC2Tggc52Kz7vRUm2rb8Rc3ZZyKEsEtQQe59lUjp0pwMupGtiAN3tbVBH2Cd&#10;SV1jG8JNKcdRNJcGCw4NOVa0yym9ne9GwbHFdjuJ983pdt09fi+zz59TTEoNB912CcJT51/if/eH&#10;DvMX0zE8vwknyPUfAAAA//8DAFBLAQItABQABgAIAAAAIQDb4fbL7gAAAIUBAAATAAAAAAAAAAAA&#10;AAAAAAAAAABbQ29udGVudF9UeXBlc10ueG1sUEsBAi0AFAAGAAgAAAAhAFr0LFu/AAAAFQEAAAsA&#10;AAAAAAAAAAAAAAAAHwEAAF9yZWxzLy5yZWxzUEsBAi0AFAAGAAgAAAAhAKbEJirEAAAA3QAAAA8A&#10;AAAAAAAAAAAAAAAABwIAAGRycy9kb3ducmV2LnhtbFBLBQYAAAAAAwADALcAAAD4AgAAAAA=&#10;">
                        <v:rect id="Прямоугольник 1481" o:spid="_x0000_s1169" style="position:absolute;width:389875;height:104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BTwwAAAN0AAAAPAAAAZHJzL2Rvd25yZXYueG1sRE9LbsIw&#10;EN1X4g7WIHVHHFIEJcUgWhWpdFVCDzDE0zgiHofYhXD7Ggmpu3l631msetuIM3W+dqxgnKQgiEun&#10;a64UfO83o2cQPiBrbByTgit5WC0HDwvMtbvwjs5FqEQMYZ+jAhNCm0vpS0MWfeJa4sj9uM5iiLCr&#10;pO7wEsNtI7M0nUqLNccGgy29GSqPxa9V8DVxlL1n/rWo7Nz0h/3n9oRTpR6H/foFRKA+/Ivv7g8d&#10;588mT3D7Jp4gl38AAAD//wMAUEsBAi0AFAAGAAgAAAAhANvh9svuAAAAhQEAABMAAAAAAAAAAAAA&#10;AAAAAAAAAFtDb250ZW50X1R5cGVzXS54bWxQSwECLQAUAAYACAAAACEAWvQsW78AAAAVAQAACwAA&#10;AAAAAAAAAAAAAAAfAQAAX3JlbHMvLnJlbHNQSwECLQAUAAYACAAAACEAyP8QU8MAAADdAAAADwAA&#10;AAAAAAAAAAAAAAAHAgAAZHJzL2Rvd25yZXYueG1sUEsFBgAAAAADAAMAtwAAAPcCAAAAAA==&#10;" filled="f" stroked="f">
                          <v:textbox inset="2.53958mm,2.53958mm,2.53958mm,2.53958mm">
                            <w:txbxContent>
                              <w:p w14:paraId="058EA075" w14:textId="77777777" w:rsidR="003D3A99" w:rsidRDefault="003D3A99">
                                <w:pPr>
                                  <w:textDirection w:val="btLr"/>
                                </w:pPr>
                              </w:p>
                            </w:txbxContent>
                          </v:textbox>
                        </v:rect>
                        <v:shape id="Полилиния: фигура 1482" o:spid="_x0000_s1170" style="position:absolute;left:1587;top:1473;width:386715;height:101600;visibility:visible;mso-wrap-style:square;v-text-anchor:middle" coordsize="386715,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uxuwgAAAN0AAAAPAAAAZHJzL2Rvd25yZXYueG1sRE9Ni8Iw&#10;EL0L+x/CLHgRTRVdpRpFFoTiQdDdvQ/N2FabSU2yWv+9EQRv83ifs1i1phZXcr6yrGA4SEAQ51ZX&#10;XCj4/dn0ZyB8QNZYWyYFd/KwWn50Fphqe+M9XQ+hEDGEfYoKyhCaVEqfl2TQD2xDHLmjdQZDhK6Q&#10;2uEthptajpLkSxqsODaU2NB3Sfn58G8U7PTWZ38Xf87y9cS5oetd5KmnVPezXc9BBGrDW/xyZzrO&#10;n47H8PwmniCXDwAAAP//AwBQSwECLQAUAAYACAAAACEA2+H2y+4AAACFAQAAEwAAAAAAAAAAAAAA&#10;AAAAAAAAW0NvbnRlbnRfVHlwZXNdLnhtbFBLAQItABQABgAIAAAAIQBa9CxbvwAAABUBAAALAAAA&#10;AAAAAAAAAAAAAB8BAABfcmVscy8ucmVsc1BLAQItABQABgAIAAAAIQCwDuxuwgAAAN0AAAAPAAAA&#10;AAAAAAAAAAAAAAcCAABkcnMvZG93bnJldi54bWxQSwUGAAAAAAMAAwC3AAAA9gIAAAAA&#10;" path="m383158,l3174,,,3302,,98044r3174,3175l383158,101219r3302,-3175l386460,3302,383158,xe" fillcolor="#f99c31" stroked="f">
                          <v:path arrowok="t" o:extrusionok="f"/>
                        </v:shape>
                        <v:shape id="Полилиния: фигура 1483" o:spid="_x0000_s1171" style="position:absolute;left:1523;top:1523;width:386715;height:101600;visibility:visible;mso-wrap-style:square;v-text-anchor:middle" coordsize="386715,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SadxQAAAN0AAAAPAAAAZHJzL2Rvd25yZXYueG1sRE/JbsIw&#10;EL0j9R+sqdRbcaBlacAgaFSpFyS2A8dRPM1CPA6xA+nf10iVuM3TW2e+7EwlrtS4wrKCQT8CQZxa&#10;XXCm4Hj4ep2CcB5ZY2WZFPySg+XiqTfHWNsb7+i695kIIexiVJB7X8dSujQng65va+LA/djGoA+w&#10;yaRu8BbCTSWHUTSWBgsODTnW9JlTet63RsF5k1w2q/XJJtvkIxkN39qyLFulXp671QyEp84/xP/u&#10;bx3mT95HcP8mnCAXfwAAAP//AwBQSwECLQAUAAYACAAAACEA2+H2y+4AAACFAQAAEwAAAAAAAAAA&#10;AAAAAAAAAAAAW0NvbnRlbnRfVHlwZXNdLnhtbFBLAQItABQABgAIAAAAIQBa9CxbvwAAABUBAAAL&#10;AAAAAAAAAAAAAAAAAB8BAABfcmVscy8ucmVsc1BLAQItABQABgAIAAAAIQB8YSadxQAAAN0AAAAP&#10;AAAAAAAAAAAAAAAAAAcCAABkcnMvZG93bnJldi54bWxQSwUGAAAAAAMAAwC3AAAA+QIAAAAA&#10;" path="m379221,101218r-371983,l3428,101218,,98043,,93979,,7111,,3174,3428,,7238,,379221,r4064,l386460,3174r,3937l386460,93979r,4064l383285,101218r-4064,xe" filled="f" strokecolor="#050100">
                          <v:stroke startarrowwidth="narrow" startarrowlength="short" endarrowwidth="narrow" endarrowlength="short"/>
                          <v:path arrowok="t" o:extrusionok="f"/>
                        </v:shape>
                        <v:shape id="Полилиния: фигура 1484" o:spid="_x0000_s1172" style="position:absolute;left:37299;top:23418;width:317500;height:59055;visibility:visible;mso-wrap-style:square;v-text-anchor:middle" coordsize="31750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rbdwQAAAN0AAAAPAAAAZHJzL2Rvd25yZXYueG1sRE9Li8Iw&#10;EL4L+x/CCF5E05XV1a5RRBDEm4/L3oZkti02k5JEW//9RhC8zcf3nOW6s7W4kw+VYwWf4wwEsXam&#10;4kLB5bwbzUGEiGywdkwKHhRgvfroLTE3ruUj3U+xECmEQ44KyhibXMqgS7IYxq4hTtyf8xZjgr6Q&#10;xmObwm0tJ1k2kxYrTg0lNrQtSV9PN6ugauaT30PHW93u9p6ndmH00Cg16HebHxCRuvgWv9x7k+Z/&#10;f83g+U06Qa7+AQAA//8DAFBLAQItABQABgAIAAAAIQDb4fbL7gAAAIUBAAATAAAAAAAAAAAAAAAA&#10;AAAAAABbQ29udGVudF9UeXBlc10ueG1sUEsBAi0AFAAGAAgAAAAhAFr0LFu/AAAAFQEAAAsAAAAA&#10;AAAAAAAAAAAAHwEAAF9yZWxzLy5yZWxzUEsBAi0AFAAGAAgAAAAhADFOtt3BAAAA3QAAAA8AAAAA&#10;AAAAAAAAAAAABwIAAGRycy9kb3ducmV2LnhtbFBLBQYAAAAAAwADALcAAAD1AgAAAAA=&#10;" path="m316992,l,,,58674r316992,l316992,xe" fillcolor="#ece94e" stroked="f">
                          <v:path arrowok="t" o:extrusionok="f"/>
                        </v:shape>
                        <v:shape id="Полилиния: фигура 1485" o:spid="_x0000_s1173" style="position:absolute;left:261188;top:23418;width:1270;height:59055;visibility:visible;mso-wrap-style:square;v-text-anchor:middle" coordsize="12000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YlDxwAAAN0AAAAPAAAAZHJzL2Rvd25yZXYueG1sRE9NS8NA&#10;EL0L/odlhN7sJkVtjdkWKVisVMG0VbyN2TEJzc6m2W2a/vuuIHibx/ucdNabWnTUusqygngYgSDO&#10;ra64ULBZP11PQDiPrLG2TApO5GA2vbxIMdH2yO/UZb4QIYRdggpK75tESpeXZNANbUMcuB/bGvQB&#10;toXULR5DuKnlKIrupMGKQ0OJDc1LynfZwSjYvrzNX7+3TfHxuTereNl9bRb3t0oNrvrHBxCeev8v&#10;/nM/6zB/fDOG32/CCXJ6BgAA//8DAFBLAQItABQABgAIAAAAIQDb4fbL7gAAAIUBAAATAAAAAAAA&#10;AAAAAAAAAAAAAABbQ29udGVudF9UeXBlc10ueG1sUEsBAi0AFAAGAAgAAAAhAFr0LFu/AAAAFQEA&#10;AAsAAAAAAAAAAAAAAAAAHwEAAF9yZWxzLy5yZWxzUEsBAi0AFAAGAAgAAAAhAIIRiUPHAAAA3QAA&#10;AA8AAAAAAAAAAAAAAAAABwIAAGRycy9kb3ducmV2LnhtbFBLBQYAAAAAAwADALcAAAD7AgAAAAA=&#10;" path="m,l,58674e" filled="f" strokecolor="white">
                          <v:stroke startarrowwidth="narrow" startarrowlength="short" endarrowwidth="narrow" endarrowlength="short"/>
                          <v:path arrowok="t" o:extrusionok="f"/>
                        </v:shape>
                        <v:shape id="Полилиния: фигура 1486" o:spid="_x0000_s1174" style="position:absolute;left:129628;top:23418;width:1270;height:59055;visibility:visible;mso-wrap-style:square;v-text-anchor:middle" coordsize="12000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h0xygAAAN0AAAAPAAAAZHJzL2Rvd25yZXYueG1sRI9PT8JA&#10;EMXvJnyHzZBwky0GRQoLMSQQNUoi8ifexu7YNnZna3ct9ds7BxNvM3lv3vvNfNm5SrXUhNKzgdEw&#10;AUWceVtybmD/ur68BRUissXKMxn4oQDLRe9ijqn1Z36hdhdzJSEcUjRQxFinWoesIIdh6Gti0T58&#10;4zDK2uTaNniWcFfpqyS50Q5LloYCa1oVlH3uvp2Bw+N29fx+qPPj6cs9jR7at/1mem3MoN/dzUBF&#10;6uK/+e/63gr+ZCy48o2MoBe/AAAA//8DAFBLAQItABQABgAIAAAAIQDb4fbL7gAAAIUBAAATAAAA&#10;AAAAAAAAAAAAAAAAAABbQ29udGVudF9UeXBlc10ueG1sUEsBAi0AFAAGAAgAAAAhAFr0LFu/AAAA&#10;FQEAAAsAAAAAAAAAAAAAAAAAHwEAAF9yZWxzLy5yZWxzUEsBAi0AFAAGAAgAAAAhAPOOHTHKAAAA&#10;3QAAAA8AAAAAAAAAAAAAAAAABwIAAGRycy9kb3ducmV2LnhtbFBLBQYAAAAAAwADALcAAAD+AgAA&#10;AAA=&#10;" path="m,l,58674e" filled="f" strokecolor="white">
                          <v:stroke startarrowwidth="narrow" startarrowlength="short" endarrowwidth="narrow" endarrowlength="short"/>
                          <v:path arrowok="t" o:extrusionok="f"/>
                        </v:shape>
                        <v:shape id="Полилиния: фигура 1487" o:spid="_x0000_s1175" style="position:absolute;left:67322;top:25653;width:257175;height:33020;visibility:visible;mso-wrap-style:square;v-text-anchor:middle" coordsize="25717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qlywwAAAN0AAAAPAAAAZHJzL2Rvd25yZXYueG1sRE/basJA&#10;EH0X/IdlCn3TSUurNnUVEQqFesHYvg/ZaRKanQ3ZbYx/7wqCb3M415kve1urjltfOdHwNE5AseTO&#10;VFJo+D5+jGagfCAxVDthDWf2sFwMB3NKjTvJgbssFCqGiE9JQxlCkyL6vGRLfuwalsj9utZSiLAt&#10;0LR0iuG2xuckmaClSmJDSQ2vS87/sn+roVr7jZ9m2PXb3c9k/3rc4+wLtX586FfvoAL34S6+uT9N&#10;nD99eYPrN/EEXFwAAAD//wMAUEsBAi0AFAAGAAgAAAAhANvh9svuAAAAhQEAABMAAAAAAAAAAAAA&#10;AAAAAAAAAFtDb250ZW50X1R5cGVzXS54bWxQSwECLQAUAAYACAAAACEAWvQsW78AAAAVAQAACwAA&#10;AAAAAAAAAAAAAAAfAQAAX3JlbHMvLnJlbHNQSwECLQAUAAYACAAAACEAwF6pcsMAAADdAAAADwAA&#10;AAAAAAAAAAAAAAAHAgAAZHJzL2Rvd25yZXYueG1sUEsFBgAAAAADAAMAtwAAAPcCAAAAAA==&#10;" path="m17195,9423r-127,-254l12242,4724r-508,-508l10972,4470r-889,16002l10464,20726r3683,l17068,16535r127,-254l17195,9423xem57531,30353l55118,28448r-3429,-508l50165,27051,42418,23241r889,-8255l36576,3048,19812,,17399,635r-2540,381l14224,1270r-127,381l14478,1905r5334,4826l20447,8255r-381,9525l17780,20066r-1397,3175l17145,24511r-4318,-381l10668,23622,5588,24765,3302,26035,889,27686,,28448r127,2921l1778,32004r7112,-254l14478,30353r3429,-1524l23749,27686r5080,-508l35814,27051r4826,381l49149,29718r3429,2032l57404,30988r127,-635xem246824,21285l246062,5410r-889,-381l244665,5537r-4826,4445l239712,10236r,7112l242760,21539r381,127l246443,21666r381,-381xem256933,29362r-3302,-2540l251345,25552r-1016,-127l246265,24536r-2159,381l239788,25425r762,-1397l239280,20980r-2413,-2286l236359,9042r508,-1270l237121,7645r5461,-4826l242836,2438r-127,-508l242074,1930,237121,914,220357,3835r-6731,12065l214642,24155r-9525,4572l201815,29362r-2540,1905l199529,31902r4826,635l207784,30632r8636,-2413l221119,27965r6858,l233057,28600r5969,1143l242455,31267r5715,1397l255282,32791r1524,-635l256933,29743r,-381xe" fillcolor="#e13333" stroked="f">
                          <v:path arrowok="t" o:extrusionok="f"/>
                        </v:shape>
                        <v:shape id="Полилиния: фигура 1488" o:spid="_x0000_s1176" style="position:absolute;left:43015;top:38480;width:307975;height:42545;visibility:visible;mso-wrap-style:square;v-text-anchor:middle" coordsize="30797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m2zxQAAAN0AAAAPAAAAZHJzL2Rvd25yZXYueG1sRI9Li8JA&#10;EITvgv9haGFvOnF3fRAdRQTBw16Mj3OTaZNgpidkZmP2328fBG/dVHXV1+tt72rVURsqzwamkwQU&#10;ce5txYWBy/kwXoIKEdli7ZkM/FGA7WY4WGNq/ZNP1GWxUBLCIUUDZYxNqnXIS3IYJr4hFu3uW4dR&#10;1rbQtsWnhLtafybJXDusWBpKbGhfUv7Ifp2Bq4235HjCy2z+KJrve5b/dF9LYz5G/W4FKlIf3+bX&#10;9dEK/mIm/PKNjKA3/wAAAP//AwBQSwECLQAUAAYACAAAACEA2+H2y+4AAACFAQAAEwAAAAAAAAAA&#10;AAAAAAAAAAAAW0NvbnRlbnRfVHlwZXNdLnhtbFBLAQItABQABgAIAAAAIQBa9CxbvwAAABUBAAAL&#10;AAAAAAAAAAAAAAAAAB8BAABfcmVscy8ucmVsc1BLAQItABQABgAIAAAAIQDfIm2zxQAAAN0AAAAP&#10;AAAAAAAAAAAAAAAAAAcCAABkcnMvZG93bnJldi54bWxQSwUGAAAAAAMAAwC3AAAA+QIAAAAA&#10;" path="m11531,5118l10896,3594,9626,419r-381,l6578,1689,5689,3975r889,2540l11531,5118xem11938,23253r-254,-508l9652,22110,6604,20967r-635,381l4445,26047,3175,29476,1270,34937,889,36715,,39382r254,635l3302,41160r2794,762l6350,41922,7747,37731,9017,32778r2921,-9525xem13462,15608r-381,-635l12319,14465r-889,l9906,13830r-635,l8763,15735r-254,762l8128,17259r-254,1270l7493,20180r635,254l10033,20815r1016,1016l12319,20815r,-254l12700,18910r508,-1397l13462,15989r,-381xem22034,5080l21844,3175r-26,-254l19024,r-889,l16967,2921r-102,254l16357,5080,14579,9906r127,508l13309,9525r-254,-127l11277,9906,8356,10922r-63,127l8229,11176r407,508l8737,11811r635,635l10769,13335r762,127l14198,14351r1397,1143l15849,18669r254,762l16230,19812r381,1524l17119,21590r3937,-1778l21183,19431,19405,13716,18135,12446,15849,11176r-381,-127l15278,10922r-191,l15087,12446r,381l14960,13335r-762,381l13563,13462r-254,-635l13309,12065r635,-254l14579,11176r140,508l14833,12065r254,381l15087,10922r-254,-381l18135,11684r1016,254l19786,11684r407,-1143l20231,10414r190,-508l21183,8382r851,-3302xem29959,38696l22847,21297r-254,-254l22466,20789r-508,254l21577,21043r-1397,381l17132,22567r-254,508l18275,27012r1016,3048l21323,35394r1143,2413l23736,40982r508,127l27546,40093r2159,-762l29959,38696xem106565,5283r-635,-1524l104660,584r-381,l101612,1854r-889,2286l101612,6680r4953,-1397xem106984,23418r-254,-508l104698,22275r-3048,-1143l101015,21513r-1524,4699l98221,29641r-1905,5461l95935,36880r-889,2667l95300,40182r3048,1143l101142,42087r254,l102793,37896r1270,-4953l106984,23418xem108508,15786r-381,-635l107365,14643r-889,l104952,14008r-635,l103809,15913r-254,762l103174,17437r-254,1270l102539,20358r635,254l105079,20993r1016,1016l107365,20993r,-254l107746,19088r508,-1397l108508,16167r,-381xem117068,5245r-190,-1905l116852,3086,114058,165r-889,l112001,3086r-102,254l111391,5245r-1778,4826l109740,10579r-1397,-889l108089,9563r-1778,508l103390,11087r-63,127l103263,11341r407,508l103771,11976r635,635l105803,13500r762,127l109232,14516r1397,1143l110883,18834r254,762l111264,19977r381,1524l112153,21755r3937,-1778l116217,19596r-1778,-5715l113169,12611r-2286,-1270l110502,11214r-190,-127l110121,11087r,1524l110121,12992r-127,508l109232,13881r-635,-254l108343,12992r,-762l108978,11976r635,-635l109753,11849r114,381l110121,12611r,-1524l109867,10706r3302,1143l114185,12103r635,-254l115227,10706r38,-127l115455,10071r762,-1524l117068,5245xem125006,38874l117894,21475r-254,-254l117513,20967r-508,254l116624,21221r-1397,381l112179,22745r-254,508l113322,27190r1016,3048l116370,35572r1143,2286l118783,41160r508,127l122593,40271r2159,-762l125006,38874xem150355,5676r-635,-1524l148450,977r-381,l145402,2247r-889,2286l145402,7073r4953,-1397xem150761,23774r-254,-508l148475,22631r-3048,-1143l144792,21869r-1524,4699l141998,29997r-1905,5461l139712,37236r-889,2667l139077,40538r3048,1143l144919,42443r254,l146570,38252r1270,-4953l150761,23774xem152285,16167r-381,-635l151142,15024r-889,l148729,14389r-635,l147586,16294r-254,762l146951,17818r-254,1270l146316,20739r762,254l148856,21374r1016,1016l151142,21374r,-254l151523,19469r508,-1397l152285,16548r,-381xem160858,5626r-191,-1905l160642,3467,157848,546r-889,l155790,3467r-101,254l155181,5626r-1778,4826l153530,10960r-1397,-889l151879,9944r-1778,508l147180,11468r-64,127l147053,11722r406,508l147561,12357r635,635l149593,13881r762,127l153022,14897r1397,1143l154673,19215r254,762l155054,20358r381,1524l155943,22136r3937,-1778l160007,19977r-1778,-5715l156959,12992r-2286,-1270l154292,11595r-191,-127l153911,11468r,1524l153911,13373r-127,508l153022,14262r-635,-254l152133,13373r,-762l152768,12357r635,-635l153543,12230r114,381l153911,12992r,-1524l153657,11087r4318,1397l158610,12230r406,-1143l159054,10960r191,-508l160007,8928r851,-3302xem168783,39243l161671,21844r-254,-254l161290,21336r-508,254l160401,21590r-1397,381l155956,23114r-254,508l157099,27559r1016,3048l160147,35941r1143,2413l162560,41529r508,127l166370,40640r2159,-762l168783,39243xem194741,5676r-635,-1524l192836,977r-381,l189788,2247r-889,2286l189788,7073r4953,-1397xem195148,23774r-254,-508l192862,22631r-3048,-1143l189179,21869r-1524,4699l186385,29997r-1905,5461l184099,37236r-889,2667l183464,40538r3048,1143l189306,42443r254,l190957,38252r1270,-4953l195148,23774xem196672,16167r-381,-635l195529,15024r-889,l193116,14389r-635,l191973,16294r-254,762l191338,17818r-254,1270l190703,20739r762,254l193243,21374r1016,1016l195529,21374r,-254l195910,19469r508,-1397l196672,16548r,-381xem205244,5626r-190,-1905l205028,3467,202234,546r-889,l200177,3467r-102,254l199567,5626r-1778,4826l197916,10960r-1397,-889l196265,9944r-1778,508l191566,11468r-63,127l191439,11722r407,508l191947,12357r635,635l193979,13881r762,127l197408,14897r1397,1143l199059,19215r254,762l199440,20358r381,1524l200329,22136r3937,-1778l204520,19977r-1905,-5715l201345,12992r-2286,-1270l198678,11595r-190,-127l198297,11468r,1524l198297,13373r-127,508l197408,14262r-635,-254l196519,13373r,-762l197154,12357r635,-635l197929,12230r114,381l198297,12992r,-1524l198043,11087r4318,1397l202996,12230r407,-1143l203441,10960r190,-508l204393,8928r851,-3302xem213169,39243l206057,21844r-254,-254l205676,21336r-508,254l204787,21590r-1397,381l200342,23114r-254,508l201485,27559r1016,3048l204533,35941r1143,2413l206946,41529r508,127l210756,40640r2159,-762l213169,39243xem289471,5499r-635,-1524l287566,800r-381,l284518,2070r-889,2286l284518,6896r4953,-1397xem289890,23622r-254,-508l287604,22479r-3048,-1143l283921,21717r-1524,4699l281127,29845r-1905,5461l278841,37084r-889,2667l278206,40386r3048,1143l284048,42291r254,l285699,38100r1270,-4953l289890,23622xem291414,15989r-381,-635l290271,14846r-889,l287858,14211r-635,l286715,16116r-254,762l286080,17640r-254,1270l285445,20561r635,254l287985,21196r1016,1016l290271,21196r,-254l290652,19291r508,-1397l291414,16370r,-381xem299974,5448r-178,-1778l299758,3289,296964,368r-889,l295173,3289r-114,381l294297,5448r-1778,4826l292646,10782r-1397,-889l290995,9766r-1778,508l286296,11290r-64,127l286169,11544r406,508l286677,12179r635,635l288709,13703r762,127l292138,14719r1397,1143l293789,19037r254,762l294170,20180r381,1524l295059,21958r3937,-1778l299250,19799r-1905,-5715l296075,12814r-2286,-1270l293408,11417r-191,-127l293027,11290r,1524l293027,13195r-127,508l292138,14084r-635,-254l291249,13195r,-762l291884,12179r635,-635l292658,12052r115,381l293027,12814r,-1524l292773,10909r4318,1397l297726,12052r406,-1143l298170,10782r191,-508l299123,8750r851,-3302xem307898,39090l300786,21691r-254,-254l300405,21183r-508,254l299516,21437r-1397,381l295071,22961r-254,508l296214,27406r1016,3048l299262,35788r1143,2413l301675,41376r508,127l305485,40487r2159,-762l307898,39090xe" fillcolor="#050100" stroked="f">
                          <v:path arrowok="t" o:extrusionok="f"/>
                        </v:shape>
                        <v:shape id="Полилиния: фигура 1489" o:spid="_x0000_s1177" style="position:absolute;left:38455;top:45338;width:315595;height:1270;visibility:visible;mso-wrap-style:square;v-text-anchor:middle" coordsize="31559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sw1xQAAAN0AAAAPAAAAZHJzL2Rvd25yZXYueG1sRI9BawIx&#10;EIXvBf9DmEJvNWuhtqxGEWmLJ6W7BT0Om9nN2s1kSaKu/94UCt5meO9982a+HGwnzuRD61jBZJyB&#10;IK6cbrlR8FN+Pr+DCBFZY+eYFFwpwHIxephjrt2Fv+lcxEYkCIccFZgY+1zKUBmyGMauJ05a7bzF&#10;mFbfSO3xkuC2ky9ZNpUWW04XDPa0NlT9FiebKLuVLb/cIRwLO2zLD1/vT6ZW6ulxWM1ARBri3fyf&#10;3uhU/+11An/fpBHk4gYAAP//AwBQSwECLQAUAAYACAAAACEA2+H2y+4AAACFAQAAEwAAAAAAAAAA&#10;AAAAAAAAAAAAW0NvbnRlbnRfVHlwZXNdLnhtbFBLAQItABQABgAIAAAAIQBa9CxbvwAAABUBAAAL&#10;AAAAAAAAAAAAAAAAAB8BAABfcmVscy8ucmVsc1BLAQItABQABgAIAAAAIQASmsw1xQAAAN0AAAAP&#10;AAAAAAAAAAAAAAAAAAcCAABkcnMvZG93bnJldi54bWxQSwUGAAAAAAMAAwC3AAAA+QIAAAAA&#10;" path="m,l315595,e" filled="f" strokecolor="#050100">
                          <v:stroke startarrowwidth="narrow" startarrowlength="short" endarrowwidth="narrow" endarrowlength="short"/>
                          <v:path arrowok="t" o:extrusionok="f"/>
                        </v:shape>
                      </v:group>
                      <w10:anchorlock/>
                    </v:group>
                  </w:pict>
                </mc:Fallback>
              </mc:AlternateContent>
            </w:r>
          </w:p>
        </w:tc>
        <w:tc>
          <w:tcPr>
            <w:tcW w:w="3111" w:type="dxa"/>
            <w:gridSpan w:val="5"/>
            <w:tcBorders>
              <w:top w:val="nil"/>
              <w:left w:val="single" w:sz="6" w:space="0" w:color="050100"/>
              <w:bottom w:val="nil"/>
            </w:tcBorders>
          </w:tcPr>
          <w:p w14:paraId="523F7282" w14:textId="77777777" w:rsidR="00442042" w:rsidRDefault="002027E7">
            <w:pPr>
              <w:pBdr>
                <w:top w:val="nil"/>
                <w:left w:val="nil"/>
                <w:bottom w:val="nil"/>
                <w:right w:val="nil"/>
                <w:between w:val="nil"/>
              </w:pBdr>
              <w:ind w:left="320"/>
              <w:rPr>
                <w:color w:val="000000"/>
                <w:sz w:val="33"/>
                <w:szCs w:val="33"/>
                <w:vertAlign w:val="superscript"/>
              </w:rPr>
            </w:pPr>
            <w:r>
              <w:rPr>
                <w:noProof/>
                <w:color w:val="000000"/>
                <w:sz w:val="20"/>
                <w:szCs w:val="20"/>
              </w:rPr>
              <w:drawing>
                <wp:inline distT="0" distB="0" distL="0" distR="0" wp14:anchorId="3F826D45" wp14:editId="1464ACB1">
                  <wp:extent cx="321326" cy="155448"/>
                  <wp:effectExtent l="0" t="0" r="0" b="0"/>
                  <wp:docPr id="1769"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502"/>
                          <a:srcRect/>
                          <a:stretch>
                            <a:fillRect/>
                          </a:stretch>
                        </pic:blipFill>
                        <pic:spPr>
                          <a:xfrm>
                            <a:off x="0" y="0"/>
                            <a:ext cx="321326" cy="155448"/>
                          </a:xfrm>
                          <a:prstGeom prst="rect">
                            <a:avLst/>
                          </a:prstGeom>
                          <a:ln/>
                        </pic:spPr>
                      </pic:pic>
                    </a:graphicData>
                  </a:graphic>
                </wp:inline>
              </w:drawing>
            </w:r>
            <w:r>
              <w:rPr>
                <w:rFonts w:ascii="Times New Roman" w:eastAsia="Times New Roman" w:hAnsi="Times New Roman" w:cs="Times New Roman"/>
                <w:color w:val="000000"/>
                <w:sz w:val="16"/>
                <w:szCs w:val="16"/>
              </w:rPr>
              <w:t xml:space="preserve"> </w:t>
            </w:r>
            <w:r>
              <w:rPr>
                <w:noProof/>
                <w:color w:val="000000"/>
                <w:sz w:val="33"/>
                <w:szCs w:val="33"/>
                <w:vertAlign w:val="superscript"/>
              </w:rPr>
              <mc:AlternateContent>
                <mc:Choice Requires="wpg">
                  <w:drawing>
                    <wp:inline distT="0" distB="0" distL="0" distR="0" wp14:anchorId="5F183564" wp14:editId="7541C7D5">
                      <wp:extent cx="389890" cy="105410"/>
                      <wp:effectExtent l="0" t="0" r="0" b="0"/>
                      <wp:docPr id="169" name="Группа 169"/>
                      <wp:cNvGraphicFramePr/>
                      <a:graphic xmlns:a="http://schemas.openxmlformats.org/drawingml/2006/main">
                        <a:graphicData uri="http://schemas.microsoft.com/office/word/2010/wordprocessingGroup">
                          <wpg:wgp>
                            <wpg:cNvGrpSpPr/>
                            <wpg:grpSpPr>
                              <a:xfrm>
                                <a:off x="0" y="0"/>
                                <a:ext cx="389890" cy="105410"/>
                                <a:chOff x="5147800" y="3724050"/>
                                <a:chExt cx="396025" cy="111900"/>
                              </a:xfrm>
                            </wpg:grpSpPr>
                            <wpg:grpSp>
                              <wpg:cNvPr id="1753" name="Группа 1491"/>
                              <wpg:cNvGrpSpPr/>
                              <wpg:grpSpPr>
                                <a:xfrm>
                                  <a:off x="5151055" y="3727295"/>
                                  <a:ext cx="389875" cy="105400"/>
                                  <a:chOff x="0" y="0"/>
                                  <a:chExt cx="389875" cy="105400"/>
                                </a:xfrm>
                              </wpg:grpSpPr>
                              <wps:wsp>
                                <wps:cNvPr id="1754" name="Прямоугольник 1492"/>
                                <wps:cNvSpPr/>
                                <wps:spPr>
                                  <a:xfrm>
                                    <a:off x="0" y="0"/>
                                    <a:ext cx="389875" cy="105400"/>
                                  </a:xfrm>
                                  <a:prstGeom prst="rect">
                                    <a:avLst/>
                                  </a:prstGeom>
                                  <a:noFill/>
                                  <a:ln>
                                    <a:noFill/>
                                  </a:ln>
                                </wps:spPr>
                                <wps:txbx>
                                  <w:txbxContent>
                                    <w:p w14:paraId="7D8F60E2" w14:textId="77777777" w:rsidR="003D3A99" w:rsidRDefault="003D3A99">
                                      <w:pPr>
                                        <w:textDirection w:val="btLr"/>
                                      </w:pPr>
                                    </w:p>
                                  </w:txbxContent>
                                </wps:txbx>
                                <wps:bodyPr spcFirstLastPara="1" wrap="square" lIns="91425" tIns="91425" rIns="91425" bIns="91425" anchor="ctr" anchorCtr="0">
                                  <a:noAutofit/>
                                </wps:bodyPr>
                              </wps:wsp>
                              <wps:wsp>
                                <wps:cNvPr id="1755" name="Полилиния: фигура 1493"/>
                                <wps:cNvSpPr/>
                                <wps:spPr>
                                  <a:xfrm>
                                    <a:off x="1587" y="1473"/>
                                    <a:ext cx="386715" cy="102870"/>
                                  </a:xfrm>
                                  <a:custGeom>
                                    <a:avLst/>
                                    <a:gdLst/>
                                    <a:ahLst/>
                                    <a:cxnLst/>
                                    <a:rect l="l" t="t" r="r" b="b"/>
                                    <a:pathLst>
                                      <a:path w="386715" h="102870" extrusionOk="0">
                                        <a:moveTo>
                                          <a:pt x="383159" y="0"/>
                                        </a:moveTo>
                                        <a:lnTo>
                                          <a:pt x="3175" y="0"/>
                                        </a:lnTo>
                                        <a:lnTo>
                                          <a:pt x="0" y="3302"/>
                                        </a:lnTo>
                                        <a:lnTo>
                                          <a:pt x="0" y="99187"/>
                                        </a:lnTo>
                                        <a:lnTo>
                                          <a:pt x="3175" y="102362"/>
                                        </a:lnTo>
                                        <a:lnTo>
                                          <a:pt x="383159" y="102362"/>
                                        </a:lnTo>
                                        <a:lnTo>
                                          <a:pt x="386461" y="99187"/>
                                        </a:lnTo>
                                        <a:lnTo>
                                          <a:pt x="386461" y="3302"/>
                                        </a:lnTo>
                                        <a:lnTo>
                                          <a:pt x="383159" y="0"/>
                                        </a:lnTo>
                                        <a:close/>
                                      </a:path>
                                    </a:pathLst>
                                  </a:custGeom>
                                  <a:solidFill>
                                    <a:srgbClr val="F99C31"/>
                                  </a:solidFill>
                                  <a:ln>
                                    <a:noFill/>
                                  </a:ln>
                                </wps:spPr>
                                <wps:bodyPr spcFirstLastPara="1" wrap="square" lIns="91425" tIns="91425" rIns="91425" bIns="91425" anchor="ctr" anchorCtr="0">
                                  <a:noAutofit/>
                                </wps:bodyPr>
                              </wps:wsp>
                              <wps:wsp>
                                <wps:cNvPr id="1756" name="Полилиния: фигура 1494"/>
                                <wps:cNvSpPr/>
                                <wps:spPr>
                                  <a:xfrm>
                                    <a:off x="1523" y="1523"/>
                                    <a:ext cx="386715" cy="102870"/>
                                  </a:xfrm>
                                  <a:custGeom>
                                    <a:avLst/>
                                    <a:gdLst/>
                                    <a:ahLst/>
                                    <a:cxnLst/>
                                    <a:rect l="l" t="t" r="r" b="b"/>
                                    <a:pathLst>
                                      <a:path w="386715" h="102870" extrusionOk="0">
                                        <a:moveTo>
                                          <a:pt x="379222" y="102361"/>
                                        </a:moveTo>
                                        <a:lnTo>
                                          <a:pt x="7239" y="102361"/>
                                        </a:lnTo>
                                        <a:lnTo>
                                          <a:pt x="3429" y="102361"/>
                                        </a:lnTo>
                                        <a:lnTo>
                                          <a:pt x="0" y="99059"/>
                                        </a:lnTo>
                                        <a:lnTo>
                                          <a:pt x="0" y="94995"/>
                                        </a:lnTo>
                                        <a:lnTo>
                                          <a:pt x="0" y="7238"/>
                                        </a:lnTo>
                                        <a:lnTo>
                                          <a:pt x="0" y="3174"/>
                                        </a:lnTo>
                                        <a:lnTo>
                                          <a:pt x="3429" y="0"/>
                                        </a:lnTo>
                                        <a:lnTo>
                                          <a:pt x="7239" y="0"/>
                                        </a:lnTo>
                                        <a:lnTo>
                                          <a:pt x="379222" y="0"/>
                                        </a:lnTo>
                                        <a:lnTo>
                                          <a:pt x="383286" y="0"/>
                                        </a:lnTo>
                                        <a:lnTo>
                                          <a:pt x="386461" y="3174"/>
                                        </a:lnTo>
                                        <a:lnTo>
                                          <a:pt x="386461" y="7238"/>
                                        </a:lnTo>
                                        <a:lnTo>
                                          <a:pt x="386461" y="94995"/>
                                        </a:lnTo>
                                        <a:lnTo>
                                          <a:pt x="386461" y="99059"/>
                                        </a:lnTo>
                                        <a:lnTo>
                                          <a:pt x="383286" y="102361"/>
                                        </a:lnTo>
                                        <a:lnTo>
                                          <a:pt x="379222" y="102361"/>
                                        </a:lnTo>
                                        <a:close/>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757" name="Полилиния: фигура 1495"/>
                                <wps:cNvSpPr/>
                                <wps:spPr>
                                  <a:xfrm>
                                    <a:off x="37299" y="23406"/>
                                    <a:ext cx="318135" cy="59055"/>
                                  </a:xfrm>
                                  <a:custGeom>
                                    <a:avLst/>
                                    <a:gdLst/>
                                    <a:ahLst/>
                                    <a:cxnLst/>
                                    <a:rect l="l" t="t" r="r" b="b"/>
                                    <a:pathLst>
                                      <a:path w="318135" h="59055" extrusionOk="0">
                                        <a:moveTo>
                                          <a:pt x="318135" y="0"/>
                                        </a:moveTo>
                                        <a:lnTo>
                                          <a:pt x="0" y="0"/>
                                        </a:lnTo>
                                        <a:lnTo>
                                          <a:pt x="0" y="58674"/>
                                        </a:lnTo>
                                        <a:lnTo>
                                          <a:pt x="318135" y="58674"/>
                                        </a:lnTo>
                                        <a:lnTo>
                                          <a:pt x="318135" y="0"/>
                                        </a:lnTo>
                                        <a:close/>
                                      </a:path>
                                    </a:pathLst>
                                  </a:custGeom>
                                  <a:solidFill>
                                    <a:srgbClr val="ECE94E"/>
                                  </a:solidFill>
                                  <a:ln>
                                    <a:noFill/>
                                  </a:ln>
                                </wps:spPr>
                                <wps:bodyPr spcFirstLastPara="1" wrap="square" lIns="91425" tIns="91425" rIns="91425" bIns="91425" anchor="ctr" anchorCtr="0">
                                  <a:noAutofit/>
                                </wps:bodyPr>
                              </wps:wsp>
                              <wps:wsp>
                                <wps:cNvPr id="1758" name="Полилиния: фигура 1496"/>
                                <wps:cNvSpPr/>
                                <wps:spPr>
                                  <a:xfrm>
                                    <a:off x="261200" y="23406"/>
                                    <a:ext cx="1270" cy="59055"/>
                                  </a:xfrm>
                                  <a:custGeom>
                                    <a:avLst/>
                                    <a:gdLst/>
                                    <a:ahLst/>
                                    <a:cxnLst/>
                                    <a:rect l="l" t="t" r="r" b="b"/>
                                    <a:pathLst>
                                      <a:path w="120000" h="59055" extrusionOk="0">
                                        <a:moveTo>
                                          <a:pt x="0" y="0"/>
                                        </a:moveTo>
                                        <a:lnTo>
                                          <a:pt x="0" y="58674"/>
                                        </a:lnTo>
                                      </a:path>
                                    </a:pathLst>
                                  </a:custGeom>
                                  <a:noFill/>
                                  <a:ln w="9525" cap="flat" cmpd="sng">
                                    <a:solidFill>
                                      <a:srgbClr val="FFFFFF"/>
                                    </a:solidFill>
                                    <a:prstDash val="solid"/>
                                    <a:round/>
                                    <a:headEnd type="none" w="sm" len="sm"/>
                                    <a:tailEnd type="none" w="sm" len="sm"/>
                                  </a:ln>
                                </wps:spPr>
                                <wps:bodyPr spcFirstLastPara="1" wrap="square" lIns="91425" tIns="91425" rIns="91425" bIns="91425" anchor="ctr" anchorCtr="0">
                                  <a:noAutofit/>
                                </wps:bodyPr>
                              </wps:wsp>
                              <wps:wsp>
                                <wps:cNvPr id="1759" name="Полилиния: фигура 1497"/>
                                <wps:cNvSpPr/>
                                <wps:spPr>
                                  <a:xfrm>
                                    <a:off x="129628" y="23406"/>
                                    <a:ext cx="1270" cy="59055"/>
                                  </a:xfrm>
                                  <a:custGeom>
                                    <a:avLst/>
                                    <a:gdLst/>
                                    <a:ahLst/>
                                    <a:cxnLst/>
                                    <a:rect l="l" t="t" r="r" b="b"/>
                                    <a:pathLst>
                                      <a:path w="120000" h="59055" extrusionOk="0">
                                        <a:moveTo>
                                          <a:pt x="0" y="0"/>
                                        </a:moveTo>
                                        <a:lnTo>
                                          <a:pt x="0" y="58674"/>
                                        </a:lnTo>
                                      </a:path>
                                    </a:pathLst>
                                  </a:custGeom>
                                  <a:noFill/>
                                  <a:ln w="9525" cap="flat" cmpd="sng">
                                    <a:solidFill>
                                      <a:srgbClr val="FFFFFF"/>
                                    </a:solidFill>
                                    <a:prstDash val="solid"/>
                                    <a:round/>
                                    <a:headEnd type="none" w="sm" len="sm"/>
                                    <a:tailEnd type="none" w="sm" len="sm"/>
                                  </a:ln>
                                </wps:spPr>
                                <wps:bodyPr spcFirstLastPara="1" wrap="square" lIns="91425" tIns="91425" rIns="91425" bIns="91425" anchor="ctr" anchorCtr="0">
                                  <a:noAutofit/>
                                </wps:bodyPr>
                              </wps:wsp>
                              <wps:wsp>
                                <wps:cNvPr id="1760" name="Полилиния: фигура 1498"/>
                                <wps:cNvSpPr/>
                                <wps:spPr>
                                  <a:xfrm>
                                    <a:off x="68478" y="26796"/>
                                    <a:ext cx="255904" cy="33020"/>
                                  </a:xfrm>
                                  <a:custGeom>
                                    <a:avLst/>
                                    <a:gdLst/>
                                    <a:ahLst/>
                                    <a:cxnLst/>
                                    <a:rect l="l" t="t" r="r" b="b"/>
                                    <a:pathLst>
                                      <a:path w="255904" h="33020" extrusionOk="0">
                                        <a:moveTo>
                                          <a:pt x="17119" y="9423"/>
                                        </a:moveTo>
                                        <a:lnTo>
                                          <a:pt x="16992" y="9169"/>
                                        </a:lnTo>
                                        <a:lnTo>
                                          <a:pt x="12166" y="4724"/>
                                        </a:lnTo>
                                        <a:lnTo>
                                          <a:pt x="11658" y="4216"/>
                                        </a:lnTo>
                                        <a:lnTo>
                                          <a:pt x="10896" y="4470"/>
                                        </a:lnTo>
                                        <a:lnTo>
                                          <a:pt x="10007" y="20472"/>
                                        </a:lnTo>
                                        <a:lnTo>
                                          <a:pt x="10388" y="20726"/>
                                        </a:lnTo>
                                        <a:lnTo>
                                          <a:pt x="14071" y="20726"/>
                                        </a:lnTo>
                                        <a:lnTo>
                                          <a:pt x="16992" y="16535"/>
                                        </a:lnTo>
                                        <a:lnTo>
                                          <a:pt x="17119" y="16281"/>
                                        </a:lnTo>
                                        <a:lnTo>
                                          <a:pt x="17119" y="9423"/>
                                        </a:lnTo>
                                        <a:close/>
                                      </a:path>
                                      <a:path w="255904" h="33020" extrusionOk="0">
                                        <a:moveTo>
                                          <a:pt x="57277" y="30353"/>
                                        </a:moveTo>
                                        <a:lnTo>
                                          <a:pt x="54864" y="28448"/>
                                        </a:lnTo>
                                        <a:lnTo>
                                          <a:pt x="51562" y="27940"/>
                                        </a:lnTo>
                                        <a:lnTo>
                                          <a:pt x="42164" y="23241"/>
                                        </a:lnTo>
                                        <a:lnTo>
                                          <a:pt x="43053" y="14986"/>
                                        </a:lnTo>
                                        <a:lnTo>
                                          <a:pt x="36322" y="3048"/>
                                        </a:lnTo>
                                        <a:lnTo>
                                          <a:pt x="19685" y="0"/>
                                        </a:lnTo>
                                        <a:lnTo>
                                          <a:pt x="17272" y="635"/>
                                        </a:lnTo>
                                        <a:lnTo>
                                          <a:pt x="14859" y="1016"/>
                                        </a:lnTo>
                                        <a:lnTo>
                                          <a:pt x="14224" y="1270"/>
                                        </a:lnTo>
                                        <a:lnTo>
                                          <a:pt x="13970" y="1651"/>
                                        </a:lnTo>
                                        <a:lnTo>
                                          <a:pt x="14351" y="1905"/>
                                        </a:lnTo>
                                        <a:lnTo>
                                          <a:pt x="19939" y="6985"/>
                                        </a:lnTo>
                                        <a:lnTo>
                                          <a:pt x="20574" y="8255"/>
                                        </a:lnTo>
                                        <a:lnTo>
                                          <a:pt x="19939" y="17907"/>
                                        </a:lnTo>
                                        <a:lnTo>
                                          <a:pt x="17653" y="20066"/>
                                        </a:lnTo>
                                        <a:lnTo>
                                          <a:pt x="16256" y="23241"/>
                                        </a:lnTo>
                                        <a:lnTo>
                                          <a:pt x="17145" y="24511"/>
                                        </a:lnTo>
                                        <a:lnTo>
                                          <a:pt x="12700" y="24130"/>
                                        </a:lnTo>
                                        <a:lnTo>
                                          <a:pt x="10668" y="23622"/>
                                        </a:lnTo>
                                        <a:lnTo>
                                          <a:pt x="5588" y="24765"/>
                                        </a:lnTo>
                                        <a:lnTo>
                                          <a:pt x="3302" y="26035"/>
                                        </a:lnTo>
                                        <a:lnTo>
                                          <a:pt x="889" y="27686"/>
                                        </a:lnTo>
                                        <a:lnTo>
                                          <a:pt x="0" y="28448"/>
                                        </a:lnTo>
                                        <a:lnTo>
                                          <a:pt x="254" y="31369"/>
                                        </a:lnTo>
                                        <a:lnTo>
                                          <a:pt x="1651" y="32004"/>
                                        </a:lnTo>
                                        <a:lnTo>
                                          <a:pt x="8763" y="31750"/>
                                        </a:lnTo>
                                        <a:lnTo>
                                          <a:pt x="14351" y="30353"/>
                                        </a:lnTo>
                                        <a:lnTo>
                                          <a:pt x="17780" y="28829"/>
                                        </a:lnTo>
                                        <a:lnTo>
                                          <a:pt x="23622" y="27686"/>
                                        </a:lnTo>
                                        <a:lnTo>
                                          <a:pt x="28702" y="27178"/>
                                        </a:lnTo>
                                        <a:lnTo>
                                          <a:pt x="35814" y="27051"/>
                                        </a:lnTo>
                                        <a:lnTo>
                                          <a:pt x="40513" y="27432"/>
                                        </a:lnTo>
                                        <a:lnTo>
                                          <a:pt x="48895" y="29718"/>
                                        </a:lnTo>
                                        <a:lnTo>
                                          <a:pt x="52324" y="31750"/>
                                        </a:lnTo>
                                        <a:lnTo>
                                          <a:pt x="57150" y="30988"/>
                                        </a:lnTo>
                                        <a:lnTo>
                                          <a:pt x="57277" y="30353"/>
                                        </a:lnTo>
                                        <a:close/>
                                      </a:path>
                                      <a:path w="255904" h="33020" extrusionOk="0">
                                        <a:moveTo>
                                          <a:pt x="245719" y="21285"/>
                                        </a:moveTo>
                                        <a:lnTo>
                                          <a:pt x="244957" y="5410"/>
                                        </a:lnTo>
                                        <a:lnTo>
                                          <a:pt x="244068" y="5029"/>
                                        </a:lnTo>
                                        <a:lnTo>
                                          <a:pt x="243560" y="5537"/>
                                        </a:lnTo>
                                        <a:lnTo>
                                          <a:pt x="238734" y="9982"/>
                                        </a:lnTo>
                                        <a:lnTo>
                                          <a:pt x="238607" y="10236"/>
                                        </a:lnTo>
                                        <a:lnTo>
                                          <a:pt x="238607" y="17094"/>
                                        </a:lnTo>
                                        <a:lnTo>
                                          <a:pt x="238734" y="17348"/>
                                        </a:lnTo>
                                        <a:lnTo>
                                          <a:pt x="241655" y="21539"/>
                                        </a:lnTo>
                                        <a:lnTo>
                                          <a:pt x="242036" y="21666"/>
                                        </a:lnTo>
                                        <a:lnTo>
                                          <a:pt x="245338" y="21666"/>
                                        </a:lnTo>
                                        <a:lnTo>
                                          <a:pt x="245719" y="21285"/>
                                        </a:lnTo>
                                        <a:close/>
                                      </a:path>
                                      <a:path w="255904" h="33020" extrusionOk="0">
                                        <a:moveTo>
                                          <a:pt x="255778" y="29362"/>
                                        </a:moveTo>
                                        <a:lnTo>
                                          <a:pt x="254000" y="27965"/>
                                        </a:lnTo>
                                        <a:lnTo>
                                          <a:pt x="250190" y="25552"/>
                                        </a:lnTo>
                                        <a:lnTo>
                                          <a:pt x="245110" y="24536"/>
                                        </a:lnTo>
                                        <a:lnTo>
                                          <a:pt x="242951" y="24917"/>
                                        </a:lnTo>
                                        <a:lnTo>
                                          <a:pt x="238633" y="25425"/>
                                        </a:lnTo>
                                        <a:lnTo>
                                          <a:pt x="239522" y="24028"/>
                                        </a:lnTo>
                                        <a:lnTo>
                                          <a:pt x="238125" y="20980"/>
                                        </a:lnTo>
                                        <a:lnTo>
                                          <a:pt x="235712" y="18567"/>
                                        </a:lnTo>
                                        <a:lnTo>
                                          <a:pt x="235331" y="9042"/>
                                        </a:lnTo>
                                        <a:lnTo>
                                          <a:pt x="235839" y="7772"/>
                                        </a:lnTo>
                                        <a:lnTo>
                                          <a:pt x="236093" y="7645"/>
                                        </a:lnTo>
                                        <a:lnTo>
                                          <a:pt x="241935" y="2438"/>
                                        </a:lnTo>
                                        <a:lnTo>
                                          <a:pt x="241554" y="1930"/>
                                        </a:lnTo>
                                        <a:lnTo>
                                          <a:pt x="240919" y="1930"/>
                                        </a:lnTo>
                                        <a:lnTo>
                                          <a:pt x="236093" y="914"/>
                                        </a:lnTo>
                                        <a:lnTo>
                                          <a:pt x="219329" y="3835"/>
                                        </a:lnTo>
                                        <a:lnTo>
                                          <a:pt x="212725" y="15900"/>
                                        </a:lnTo>
                                        <a:lnTo>
                                          <a:pt x="213741" y="24155"/>
                                        </a:lnTo>
                                        <a:lnTo>
                                          <a:pt x="204216" y="28727"/>
                                        </a:lnTo>
                                        <a:lnTo>
                                          <a:pt x="200914" y="29362"/>
                                        </a:lnTo>
                                        <a:lnTo>
                                          <a:pt x="198374" y="31267"/>
                                        </a:lnTo>
                                        <a:lnTo>
                                          <a:pt x="198755" y="31902"/>
                                        </a:lnTo>
                                        <a:lnTo>
                                          <a:pt x="203454" y="32537"/>
                                        </a:lnTo>
                                        <a:lnTo>
                                          <a:pt x="206883" y="30632"/>
                                        </a:lnTo>
                                        <a:lnTo>
                                          <a:pt x="215265" y="28219"/>
                                        </a:lnTo>
                                        <a:lnTo>
                                          <a:pt x="220091" y="27965"/>
                                        </a:lnTo>
                                        <a:lnTo>
                                          <a:pt x="226949" y="27965"/>
                                        </a:lnTo>
                                        <a:lnTo>
                                          <a:pt x="232029" y="28600"/>
                                        </a:lnTo>
                                        <a:lnTo>
                                          <a:pt x="238125" y="29743"/>
                                        </a:lnTo>
                                        <a:lnTo>
                                          <a:pt x="241300" y="31267"/>
                                        </a:lnTo>
                                        <a:lnTo>
                                          <a:pt x="247015" y="32664"/>
                                        </a:lnTo>
                                        <a:lnTo>
                                          <a:pt x="254127" y="32791"/>
                                        </a:lnTo>
                                        <a:lnTo>
                                          <a:pt x="255651" y="32156"/>
                                        </a:lnTo>
                                        <a:lnTo>
                                          <a:pt x="255778" y="29743"/>
                                        </a:lnTo>
                                        <a:lnTo>
                                          <a:pt x="255778" y="29362"/>
                                        </a:lnTo>
                                        <a:close/>
                                      </a:path>
                                    </a:pathLst>
                                  </a:custGeom>
                                  <a:solidFill>
                                    <a:srgbClr val="E13333"/>
                                  </a:solidFill>
                                  <a:ln>
                                    <a:noFill/>
                                  </a:ln>
                                </wps:spPr>
                                <wps:bodyPr spcFirstLastPara="1" wrap="square" lIns="91425" tIns="91425" rIns="91425" bIns="91425" anchor="ctr" anchorCtr="0">
                                  <a:noAutofit/>
                                </wps:bodyPr>
                              </wps:wsp>
                              <wps:wsp>
                                <wps:cNvPr id="1761" name="Полилиния: фигура 1499"/>
                                <wps:cNvSpPr/>
                                <wps:spPr>
                                  <a:xfrm>
                                    <a:off x="43015" y="38468"/>
                                    <a:ext cx="307975" cy="42545"/>
                                  </a:xfrm>
                                  <a:custGeom>
                                    <a:avLst/>
                                    <a:gdLst/>
                                    <a:ahLst/>
                                    <a:cxnLst/>
                                    <a:rect l="l" t="t" r="r" b="b"/>
                                    <a:pathLst>
                                      <a:path w="307975" h="42545" extrusionOk="0">
                                        <a:moveTo>
                                          <a:pt x="11531" y="5130"/>
                                        </a:moveTo>
                                        <a:lnTo>
                                          <a:pt x="10896" y="3606"/>
                                        </a:lnTo>
                                        <a:lnTo>
                                          <a:pt x="9626" y="431"/>
                                        </a:lnTo>
                                        <a:lnTo>
                                          <a:pt x="9245" y="431"/>
                                        </a:lnTo>
                                        <a:lnTo>
                                          <a:pt x="6578" y="1701"/>
                                        </a:lnTo>
                                        <a:lnTo>
                                          <a:pt x="5689" y="3987"/>
                                        </a:lnTo>
                                        <a:lnTo>
                                          <a:pt x="6578" y="6527"/>
                                        </a:lnTo>
                                        <a:lnTo>
                                          <a:pt x="11531" y="5130"/>
                                        </a:lnTo>
                                        <a:close/>
                                      </a:path>
                                      <a:path w="307975" h="42545" extrusionOk="0">
                                        <a:moveTo>
                                          <a:pt x="11938" y="23266"/>
                                        </a:moveTo>
                                        <a:lnTo>
                                          <a:pt x="11684" y="22758"/>
                                        </a:lnTo>
                                        <a:lnTo>
                                          <a:pt x="9652" y="22123"/>
                                        </a:lnTo>
                                        <a:lnTo>
                                          <a:pt x="6604" y="20980"/>
                                        </a:lnTo>
                                        <a:lnTo>
                                          <a:pt x="5969" y="21361"/>
                                        </a:lnTo>
                                        <a:lnTo>
                                          <a:pt x="4445" y="26060"/>
                                        </a:lnTo>
                                        <a:lnTo>
                                          <a:pt x="3175" y="29489"/>
                                        </a:lnTo>
                                        <a:lnTo>
                                          <a:pt x="1270" y="34950"/>
                                        </a:lnTo>
                                        <a:lnTo>
                                          <a:pt x="889" y="36728"/>
                                        </a:lnTo>
                                        <a:lnTo>
                                          <a:pt x="0" y="39395"/>
                                        </a:lnTo>
                                        <a:lnTo>
                                          <a:pt x="254" y="40030"/>
                                        </a:lnTo>
                                        <a:lnTo>
                                          <a:pt x="3302" y="41173"/>
                                        </a:lnTo>
                                        <a:lnTo>
                                          <a:pt x="6096" y="41935"/>
                                        </a:lnTo>
                                        <a:lnTo>
                                          <a:pt x="6350" y="41935"/>
                                        </a:lnTo>
                                        <a:lnTo>
                                          <a:pt x="7747" y="37744"/>
                                        </a:lnTo>
                                        <a:lnTo>
                                          <a:pt x="9017" y="32791"/>
                                        </a:lnTo>
                                        <a:lnTo>
                                          <a:pt x="11938" y="23266"/>
                                        </a:lnTo>
                                        <a:close/>
                                      </a:path>
                                      <a:path w="307975" h="42545" extrusionOk="0">
                                        <a:moveTo>
                                          <a:pt x="13462" y="15621"/>
                                        </a:moveTo>
                                        <a:lnTo>
                                          <a:pt x="13081" y="14986"/>
                                        </a:lnTo>
                                        <a:lnTo>
                                          <a:pt x="12319" y="14478"/>
                                        </a:lnTo>
                                        <a:lnTo>
                                          <a:pt x="11430" y="14478"/>
                                        </a:lnTo>
                                        <a:lnTo>
                                          <a:pt x="9906" y="13843"/>
                                        </a:lnTo>
                                        <a:lnTo>
                                          <a:pt x="9271" y="13843"/>
                                        </a:lnTo>
                                        <a:lnTo>
                                          <a:pt x="8763" y="15748"/>
                                        </a:lnTo>
                                        <a:lnTo>
                                          <a:pt x="8509" y="16510"/>
                                        </a:lnTo>
                                        <a:lnTo>
                                          <a:pt x="8128" y="17272"/>
                                        </a:lnTo>
                                        <a:lnTo>
                                          <a:pt x="7874" y="18542"/>
                                        </a:lnTo>
                                        <a:lnTo>
                                          <a:pt x="7493" y="20193"/>
                                        </a:lnTo>
                                        <a:lnTo>
                                          <a:pt x="8128" y="20447"/>
                                        </a:lnTo>
                                        <a:lnTo>
                                          <a:pt x="10033" y="20828"/>
                                        </a:lnTo>
                                        <a:lnTo>
                                          <a:pt x="11049" y="21844"/>
                                        </a:lnTo>
                                        <a:lnTo>
                                          <a:pt x="12319" y="20828"/>
                                        </a:lnTo>
                                        <a:lnTo>
                                          <a:pt x="12319" y="20574"/>
                                        </a:lnTo>
                                        <a:lnTo>
                                          <a:pt x="12700" y="18923"/>
                                        </a:lnTo>
                                        <a:lnTo>
                                          <a:pt x="13208" y="17526"/>
                                        </a:lnTo>
                                        <a:lnTo>
                                          <a:pt x="13462" y="16002"/>
                                        </a:lnTo>
                                        <a:lnTo>
                                          <a:pt x="13462" y="15621"/>
                                        </a:lnTo>
                                        <a:close/>
                                      </a:path>
                                      <a:path w="307975" h="42545" extrusionOk="0">
                                        <a:moveTo>
                                          <a:pt x="22034" y="5080"/>
                                        </a:moveTo>
                                        <a:lnTo>
                                          <a:pt x="21844" y="3175"/>
                                        </a:lnTo>
                                        <a:lnTo>
                                          <a:pt x="21818" y="2921"/>
                                        </a:lnTo>
                                        <a:lnTo>
                                          <a:pt x="19024" y="0"/>
                                        </a:lnTo>
                                        <a:lnTo>
                                          <a:pt x="18135" y="0"/>
                                        </a:lnTo>
                                        <a:lnTo>
                                          <a:pt x="16967" y="2921"/>
                                        </a:lnTo>
                                        <a:lnTo>
                                          <a:pt x="16865" y="3175"/>
                                        </a:lnTo>
                                        <a:lnTo>
                                          <a:pt x="16357" y="5080"/>
                                        </a:lnTo>
                                        <a:lnTo>
                                          <a:pt x="14579" y="9906"/>
                                        </a:lnTo>
                                        <a:lnTo>
                                          <a:pt x="14706" y="10414"/>
                                        </a:lnTo>
                                        <a:lnTo>
                                          <a:pt x="13309" y="9525"/>
                                        </a:lnTo>
                                        <a:lnTo>
                                          <a:pt x="13055" y="9398"/>
                                        </a:lnTo>
                                        <a:lnTo>
                                          <a:pt x="11277" y="9906"/>
                                        </a:lnTo>
                                        <a:lnTo>
                                          <a:pt x="8356" y="10922"/>
                                        </a:lnTo>
                                        <a:lnTo>
                                          <a:pt x="8293" y="11049"/>
                                        </a:lnTo>
                                        <a:lnTo>
                                          <a:pt x="8229" y="11176"/>
                                        </a:lnTo>
                                        <a:lnTo>
                                          <a:pt x="8636" y="11684"/>
                                        </a:lnTo>
                                        <a:lnTo>
                                          <a:pt x="8737" y="11811"/>
                                        </a:lnTo>
                                        <a:lnTo>
                                          <a:pt x="9372" y="12446"/>
                                        </a:lnTo>
                                        <a:lnTo>
                                          <a:pt x="10769" y="13335"/>
                                        </a:lnTo>
                                        <a:lnTo>
                                          <a:pt x="11531" y="13462"/>
                                        </a:lnTo>
                                        <a:lnTo>
                                          <a:pt x="14198" y="14351"/>
                                        </a:lnTo>
                                        <a:lnTo>
                                          <a:pt x="15595" y="15494"/>
                                        </a:lnTo>
                                        <a:lnTo>
                                          <a:pt x="15849" y="18669"/>
                                        </a:lnTo>
                                        <a:lnTo>
                                          <a:pt x="16103" y="19431"/>
                                        </a:lnTo>
                                        <a:lnTo>
                                          <a:pt x="16230" y="19812"/>
                                        </a:lnTo>
                                        <a:lnTo>
                                          <a:pt x="16611" y="21336"/>
                                        </a:lnTo>
                                        <a:lnTo>
                                          <a:pt x="17119" y="21590"/>
                                        </a:lnTo>
                                        <a:lnTo>
                                          <a:pt x="21056" y="19812"/>
                                        </a:lnTo>
                                        <a:lnTo>
                                          <a:pt x="21183" y="19431"/>
                                        </a:lnTo>
                                        <a:lnTo>
                                          <a:pt x="19405" y="13716"/>
                                        </a:lnTo>
                                        <a:lnTo>
                                          <a:pt x="18135" y="12446"/>
                                        </a:lnTo>
                                        <a:lnTo>
                                          <a:pt x="15849" y="11176"/>
                                        </a:lnTo>
                                        <a:lnTo>
                                          <a:pt x="15468" y="11049"/>
                                        </a:lnTo>
                                        <a:lnTo>
                                          <a:pt x="15278" y="10922"/>
                                        </a:lnTo>
                                        <a:lnTo>
                                          <a:pt x="15087" y="10922"/>
                                        </a:lnTo>
                                        <a:lnTo>
                                          <a:pt x="15087" y="12446"/>
                                        </a:lnTo>
                                        <a:lnTo>
                                          <a:pt x="15087" y="12827"/>
                                        </a:lnTo>
                                        <a:lnTo>
                                          <a:pt x="14960" y="13335"/>
                                        </a:lnTo>
                                        <a:lnTo>
                                          <a:pt x="14198" y="13716"/>
                                        </a:lnTo>
                                        <a:lnTo>
                                          <a:pt x="13563" y="13462"/>
                                        </a:lnTo>
                                        <a:lnTo>
                                          <a:pt x="13309" y="12827"/>
                                        </a:lnTo>
                                        <a:lnTo>
                                          <a:pt x="13309" y="12065"/>
                                        </a:lnTo>
                                        <a:lnTo>
                                          <a:pt x="13944" y="11811"/>
                                        </a:lnTo>
                                        <a:lnTo>
                                          <a:pt x="14579" y="11176"/>
                                        </a:lnTo>
                                        <a:lnTo>
                                          <a:pt x="14719" y="11684"/>
                                        </a:lnTo>
                                        <a:lnTo>
                                          <a:pt x="14833" y="12065"/>
                                        </a:lnTo>
                                        <a:lnTo>
                                          <a:pt x="15087" y="12446"/>
                                        </a:lnTo>
                                        <a:lnTo>
                                          <a:pt x="15087" y="10922"/>
                                        </a:lnTo>
                                        <a:lnTo>
                                          <a:pt x="14833" y="10541"/>
                                        </a:lnTo>
                                        <a:lnTo>
                                          <a:pt x="18135" y="11684"/>
                                        </a:lnTo>
                                        <a:lnTo>
                                          <a:pt x="19151" y="11938"/>
                                        </a:lnTo>
                                        <a:lnTo>
                                          <a:pt x="19786" y="11684"/>
                                        </a:lnTo>
                                        <a:lnTo>
                                          <a:pt x="20193" y="10541"/>
                                        </a:lnTo>
                                        <a:lnTo>
                                          <a:pt x="20231" y="10414"/>
                                        </a:lnTo>
                                        <a:lnTo>
                                          <a:pt x="20421" y="9906"/>
                                        </a:lnTo>
                                        <a:lnTo>
                                          <a:pt x="21183" y="8382"/>
                                        </a:lnTo>
                                        <a:lnTo>
                                          <a:pt x="22034" y="5080"/>
                                        </a:lnTo>
                                        <a:close/>
                                      </a:path>
                                      <a:path w="307975" h="42545" extrusionOk="0">
                                        <a:moveTo>
                                          <a:pt x="29959" y="38696"/>
                                        </a:moveTo>
                                        <a:lnTo>
                                          <a:pt x="22847" y="21297"/>
                                        </a:lnTo>
                                        <a:lnTo>
                                          <a:pt x="22593" y="21043"/>
                                        </a:lnTo>
                                        <a:lnTo>
                                          <a:pt x="22466" y="20789"/>
                                        </a:lnTo>
                                        <a:lnTo>
                                          <a:pt x="21958" y="21043"/>
                                        </a:lnTo>
                                        <a:lnTo>
                                          <a:pt x="21577" y="21043"/>
                                        </a:lnTo>
                                        <a:lnTo>
                                          <a:pt x="20180" y="21424"/>
                                        </a:lnTo>
                                        <a:lnTo>
                                          <a:pt x="17132" y="22567"/>
                                        </a:lnTo>
                                        <a:lnTo>
                                          <a:pt x="16878" y="23075"/>
                                        </a:lnTo>
                                        <a:lnTo>
                                          <a:pt x="18275" y="27012"/>
                                        </a:lnTo>
                                        <a:lnTo>
                                          <a:pt x="19291" y="30060"/>
                                        </a:lnTo>
                                        <a:lnTo>
                                          <a:pt x="21323" y="35394"/>
                                        </a:lnTo>
                                        <a:lnTo>
                                          <a:pt x="22466" y="37807"/>
                                        </a:lnTo>
                                        <a:lnTo>
                                          <a:pt x="23736" y="40982"/>
                                        </a:lnTo>
                                        <a:lnTo>
                                          <a:pt x="24244" y="41109"/>
                                        </a:lnTo>
                                        <a:lnTo>
                                          <a:pt x="27546" y="40093"/>
                                        </a:lnTo>
                                        <a:lnTo>
                                          <a:pt x="29705" y="39331"/>
                                        </a:lnTo>
                                        <a:lnTo>
                                          <a:pt x="29959" y="38696"/>
                                        </a:lnTo>
                                        <a:close/>
                                      </a:path>
                                      <a:path w="307975" h="42545" extrusionOk="0">
                                        <a:moveTo>
                                          <a:pt x="106565" y="5283"/>
                                        </a:moveTo>
                                        <a:lnTo>
                                          <a:pt x="105930" y="3759"/>
                                        </a:lnTo>
                                        <a:lnTo>
                                          <a:pt x="104660" y="584"/>
                                        </a:lnTo>
                                        <a:lnTo>
                                          <a:pt x="104279" y="584"/>
                                        </a:lnTo>
                                        <a:lnTo>
                                          <a:pt x="101612" y="1854"/>
                                        </a:lnTo>
                                        <a:lnTo>
                                          <a:pt x="100723" y="4140"/>
                                        </a:lnTo>
                                        <a:lnTo>
                                          <a:pt x="101612" y="6680"/>
                                        </a:lnTo>
                                        <a:lnTo>
                                          <a:pt x="106565" y="5283"/>
                                        </a:lnTo>
                                        <a:close/>
                                      </a:path>
                                      <a:path w="307975" h="42545" extrusionOk="0">
                                        <a:moveTo>
                                          <a:pt x="106984" y="23418"/>
                                        </a:moveTo>
                                        <a:lnTo>
                                          <a:pt x="106730" y="22910"/>
                                        </a:lnTo>
                                        <a:lnTo>
                                          <a:pt x="104698" y="22275"/>
                                        </a:lnTo>
                                        <a:lnTo>
                                          <a:pt x="101650" y="21132"/>
                                        </a:lnTo>
                                        <a:lnTo>
                                          <a:pt x="101015" y="21513"/>
                                        </a:lnTo>
                                        <a:lnTo>
                                          <a:pt x="99491" y="26212"/>
                                        </a:lnTo>
                                        <a:lnTo>
                                          <a:pt x="98221" y="29641"/>
                                        </a:lnTo>
                                        <a:lnTo>
                                          <a:pt x="96316" y="35102"/>
                                        </a:lnTo>
                                        <a:lnTo>
                                          <a:pt x="95935" y="36880"/>
                                        </a:lnTo>
                                        <a:lnTo>
                                          <a:pt x="95046" y="39547"/>
                                        </a:lnTo>
                                        <a:lnTo>
                                          <a:pt x="95300" y="40182"/>
                                        </a:lnTo>
                                        <a:lnTo>
                                          <a:pt x="98348" y="41325"/>
                                        </a:lnTo>
                                        <a:lnTo>
                                          <a:pt x="101142" y="42087"/>
                                        </a:lnTo>
                                        <a:lnTo>
                                          <a:pt x="101396" y="42087"/>
                                        </a:lnTo>
                                        <a:lnTo>
                                          <a:pt x="102793" y="37896"/>
                                        </a:lnTo>
                                        <a:lnTo>
                                          <a:pt x="104063" y="32943"/>
                                        </a:lnTo>
                                        <a:lnTo>
                                          <a:pt x="106984" y="23418"/>
                                        </a:lnTo>
                                        <a:close/>
                                      </a:path>
                                      <a:path w="307975" h="42545" extrusionOk="0">
                                        <a:moveTo>
                                          <a:pt x="108508" y="15786"/>
                                        </a:moveTo>
                                        <a:lnTo>
                                          <a:pt x="108127" y="15151"/>
                                        </a:lnTo>
                                        <a:lnTo>
                                          <a:pt x="107365" y="14643"/>
                                        </a:lnTo>
                                        <a:lnTo>
                                          <a:pt x="106476" y="14643"/>
                                        </a:lnTo>
                                        <a:lnTo>
                                          <a:pt x="104952" y="14008"/>
                                        </a:lnTo>
                                        <a:lnTo>
                                          <a:pt x="104317" y="14008"/>
                                        </a:lnTo>
                                        <a:lnTo>
                                          <a:pt x="103809" y="15913"/>
                                        </a:lnTo>
                                        <a:lnTo>
                                          <a:pt x="103555" y="16675"/>
                                        </a:lnTo>
                                        <a:lnTo>
                                          <a:pt x="103174" y="17437"/>
                                        </a:lnTo>
                                        <a:lnTo>
                                          <a:pt x="102920" y="18707"/>
                                        </a:lnTo>
                                        <a:lnTo>
                                          <a:pt x="102539" y="20358"/>
                                        </a:lnTo>
                                        <a:lnTo>
                                          <a:pt x="103174" y="20612"/>
                                        </a:lnTo>
                                        <a:lnTo>
                                          <a:pt x="105079" y="20993"/>
                                        </a:lnTo>
                                        <a:lnTo>
                                          <a:pt x="106095" y="22009"/>
                                        </a:lnTo>
                                        <a:lnTo>
                                          <a:pt x="107365" y="20993"/>
                                        </a:lnTo>
                                        <a:lnTo>
                                          <a:pt x="107365" y="20739"/>
                                        </a:lnTo>
                                        <a:lnTo>
                                          <a:pt x="107746" y="19088"/>
                                        </a:lnTo>
                                        <a:lnTo>
                                          <a:pt x="108254" y="17691"/>
                                        </a:lnTo>
                                        <a:lnTo>
                                          <a:pt x="108508" y="16167"/>
                                        </a:lnTo>
                                        <a:lnTo>
                                          <a:pt x="108508" y="15786"/>
                                        </a:lnTo>
                                        <a:close/>
                                      </a:path>
                                      <a:path w="307975" h="42545" extrusionOk="0">
                                        <a:moveTo>
                                          <a:pt x="117081" y="5257"/>
                                        </a:moveTo>
                                        <a:lnTo>
                                          <a:pt x="116890" y="3352"/>
                                        </a:lnTo>
                                        <a:lnTo>
                                          <a:pt x="116865" y="3098"/>
                                        </a:lnTo>
                                        <a:lnTo>
                                          <a:pt x="114071" y="177"/>
                                        </a:lnTo>
                                        <a:lnTo>
                                          <a:pt x="113182" y="177"/>
                                        </a:lnTo>
                                        <a:lnTo>
                                          <a:pt x="112014" y="3098"/>
                                        </a:lnTo>
                                        <a:lnTo>
                                          <a:pt x="111912" y="3352"/>
                                        </a:lnTo>
                                        <a:lnTo>
                                          <a:pt x="111404" y="5257"/>
                                        </a:lnTo>
                                        <a:lnTo>
                                          <a:pt x="109626" y="10083"/>
                                        </a:lnTo>
                                        <a:lnTo>
                                          <a:pt x="109753" y="10591"/>
                                        </a:lnTo>
                                        <a:lnTo>
                                          <a:pt x="108356" y="9702"/>
                                        </a:lnTo>
                                        <a:lnTo>
                                          <a:pt x="108102" y="9448"/>
                                        </a:lnTo>
                                        <a:lnTo>
                                          <a:pt x="106324" y="10083"/>
                                        </a:lnTo>
                                        <a:lnTo>
                                          <a:pt x="103403" y="10972"/>
                                        </a:lnTo>
                                        <a:lnTo>
                                          <a:pt x="103314" y="11226"/>
                                        </a:lnTo>
                                        <a:lnTo>
                                          <a:pt x="103276" y="11353"/>
                                        </a:lnTo>
                                        <a:lnTo>
                                          <a:pt x="103682" y="11861"/>
                                        </a:lnTo>
                                        <a:lnTo>
                                          <a:pt x="103784" y="11988"/>
                                        </a:lnTo>
                                        <a:lnTo>
                                          <a:pt x="104419" y="12623"/>
                                        </a:lnTo>
                                        <a:lnTo>
                                          <a:pt x="105816" y="13512"/>
                                        </a:lnTo>
                                        <a:lnTo>
                                          <a:pt x="106578" y="13639"/>
                                        </a:lnTo>
                                        <a:lnTo>
                                          <a:pt x="109245" y="14528"/>
                                        </a:lnTo>
                                        <a:lnTo>
                                          <a:pt x="110642" y="15544"/>
                                        </a:lnTo>
                                        <a:lnTo>
                                          <a:pt x="110896" y="18846"/>
                                        </a:lnTo>
                                        <a:lnTo>
                                          <a:pt x="111150" y="19608"/>
                                        </a:lnTo>
                                        <a:lnTo>
                                          <a:pt x="111277" y="19989"/>
                                        </a:lnTo>
                                        <a:lnTo>
                                          <a:pt x="111658" y="21513"/>
                                        </a:lnTo>
                                        <a:lnTo>
                                          <a:pt x="112166" y="21767"/>
                                        </a:lnTo>
                                        <a:lnTo>
                                          <a:pt x="116103" y="19989"/>
                                        </a:lnTo>
                                        <a:lnTo>
                                          <a:pt x="116230" y="19608"/>
                                        </a:lnTo>
                                        <a:lnTo>
                                          <a:pt x="114452" y="13893"/>
                                        </a:lnTo>
                                        <a:lnTo>
                                          <a:pt x="113182" y="12623"/>
                                        </a:lnTo>
                                        <a:lnTo>
                                          <a:pt x="110896" y="11353"/>
                                        </a:lnTo>
                                        <a:lnTo>
                                          <a:pt x="110515" y="11226"/>
                                        </a:lnTo>
                                        <a:lnTo>
                                          <a:pt x="110134" y="10972"/>
                                        </a:lnTo>
                                        <a:lnTo>
                                          <a:pt x="110134" y="12623"/>
                                        </a:lnTo>
                                        <a:lnTo>
                                          <a:pt x="110134" y="13004"/>
                                        </a:lnTo>
                                        <a:lnTo>
                                          <a:pt x="110007" y="13512"/>
                                        </a:lnTo>
                                        <a:lnTo>
                                          <a:pt x="109245" y="13893"/>
                                        </a:lnTo>
                                        <a:lnTo>
                                          <a:pt x="108610" y="13639"/>
                                        </a:lnTo>
                                        <a:lnTo>
                                          <a:pt x="108356" y="13004"/>
                                        </a:lnTo>
                                        <a:lnTo>
                                          <a:pt x="108356" y="12242"/>
                                        </a:lnTo>
                                        <a:lnTo>
                                          <a:pt x="108991" y="11988"/>
                                        </a:lnTo>
                                        <a:lnTo>
                                          <a:pt x="109626" y="11353"/>
                                        </a:lnTo>
                                        <a:lnTo>
                                          <a:pt x="109766" y="11861"/>
                                        </a:lnTo>
                                        <a:lnTo>
                                          <a:pt x="109880" y="12242"/>
                                        </a:lnTo>
                                        <a:lnTo>
                                          <a:pt x="110134" y="12623"/>
                                        </a:lnTo>
                                        <a:lnTo>
                                          <a:pt x="110134" y="10972"/>
                                        </a:lnTo>
                                        <a:lnTo>
                                          <a:pt x="109880" y="10718"/>
                                        </a:lnTo>
                                        <a:lnTo>
                                          <a:pt x="113182" y="11861"/>
                                        </a:lnTo>
                                        <a:lnTo>
                                          <a:pt x="114198" y="12115"/>
                                        </a:lnTo>
                                        <a:lnTo>
                                          <a:pt x="114833" y="11861"/>
                                        </a:lnTo>
                                        <a:lnTo>
                                          <a:pt x="115011" y="11353"/>
                                        </a:lnTo>
                                        <a:lnTo>
                                          <a:pt x="115049" y="11226"/>
                                        </a:lnTo>
                                        <a:lnTo>
                                          <a:pt x="115150" y="10972"/>
                                        </a:lnTo>
                                        <a:lnTo>
                                          <a:pt x="115239" y="10718"/>
                                        </a:lnTo>
                                        <a:lnTo>
                                          <a:pt x="115277" y="10591"/>
                                        </a:lnTo>
                                        <a:lnTo>
                                          <a:pt x="115468" y="10083"/>
                                        </a:lnTo>
                                        <a:lnTo>
                                          <a:pt x="116230" y="8559"/>
                                        </a:lnTo>
                                        <a:lnTo>
                                          <a:pt x="117081" y="5257"/>
                                        </a:lnTo>
                                        <a:close/>
                                      </a:path>
                                      <a:path w="307975" h="42545" extrusionOk="0">
                                        <a:moveTo>
                                          <a:pt x="124993" y="38874"/>
                                        </a:moveTo>
                                        <a:lnTo>
                                          <a:pt x="117881" y="21475"/>
                                        </a:lnTo>
                                        <a:lnTo>
                                          <a:pt x="117627" y="21221"/>
                                        </a:lnTo>
                                        <a:lnTo>
                                          <a:pt x="117500" y="20967"/>
                                        </a:lnTo>
                                        <a:lnTo>
                                          <a:pt x="116992" y="21221"/>
                                        </a:lnTo>
                                        <a:lnTo>
                                          <a:pt x="116611" y="21221"/>
                                        </a:lnTo>
                                        <a:lnTo>
                                          <a:pt x="115214" y="21602"/>
                                        </a:lnTo>
                                        <a:lnTo>
                                          <a:pt x="112166" y="22745"/>
                                        </a:lnTo>
                                        <a:lnTo>
                                          <a:pt x="111912" y="23253"/>
                                        </a:lnTo>
                                        <a:lnTo>
                                          <a:pt x="113309" y="27190"/>
                                        </a:lnTo>
                                        <a:lnTo>
                                          <a:pt x="114325" y="30238"/>
                                        </a:lnTo>
                                        <a:lnTo>
                                          <a:pt x="116357" y="35572"/>
                                        </a:lnTo>
                                        <a:lnTo>
                                          <a:pt x="117500" y="37985"/>
                                        </a:lnTo>
                                        <a:lnTo>
                                          <a:pt x="118770" y="41160"/>
                                        </a:lnTo>
                                        <a:lnTo>
                                          <a:pt x="119278" y="41287"/>
                                        </a:lnTo>
                                        <a:lnTo>
                                          <a:pt x="122580" y="40271"/>
                                        </a:lnTo>
                                        <a:lnTo>
                                          <a:pt x="124739" y="39509"/>
                                        </a:lnTo>
                                        <a:lnTo>
                                          <a:pt x="124993" y="38874"/>
                                        </a:lnTo>
                                        <a:close/>
                                      </a:path>
                                      <a:path w="307975" h="42545" extrusionOk="0">
                                        <a:moveTo>
                                          <a:pt x="150355" y="5676"/>
                                        </a:moveTo>
                                        <a:lnTo>
                                          <a:pt x="149720" y="4152"/>
                                        </a:lnTo>
                                        <a:lnTo>
                                          <a:pt x="148450" y="977"/>
                                        </a:lnTo>
                                        <a:lnTo>
                                          <a:pt x="148069" y="977"/>
                                        </a:lnTo>
                                        <a:lnTo>
                                          <a:pt x="145402" y="2247"/>
                                        </a:lnTo>
                                        <a:lnTo>
                                          <a:pt x="144513" y="4533"/>
                                        </a:lnTo>
                                        <a:lnTo>
                                          <a:pt x="145402" y="7073"/>
                                        </a:lnTo>
                                        <a:lnTo>
                                          <a:pt x="150355" y="5676"/>
                                        </a:lnTo>
                                        <a:close/>
                                      </a:path>
                                      <a:path w="307975" h="42545" extrusionOk="0">
                                        <a:moveTo>
                                          <a:pt x="150761" y="23799"/>
                                        </a:moveTo>
                                        <a:lnTo>
                                          <a:pt x="150507" y="23291"/>
                                        </a:lnTo>
                                        <a:lnTo>
                                          <a:pt x="148475" y="22656"/>
                                        </a:lnTo>
                                        <a:lnTo>
                                          <a:pt x="145427" y="21513"/>
                                        </a:lnTo>
                                        <a:lnTo>
                                          <a:pt x="144792" y="21894"/>
                                        </a:lnTo>
                                        <a:lnTo>
                                          <a:pt x="143268" y="26593"/>
                                        </a:lnTo>
                                        <a:lnTo>
                                          <a:pt x="141998" y="30022"/>
                                        </a:lnTo>
                                        <a:lnTo>
                                          <a:pt x="140093" y="35483"/>
                                        </a:lnTo>
                                        <a:lnTo>
                                          <a:pt x="139712" y="37261"/>
                                        </a:lnTo>
                                        <a:lnTo>
                                          <a:pt x="138823" y="39928"/>
                                        </a:lnTo>
                                        <a:lnTo>
                                          <a:pt x="139077" y="40563"/>
                                        </a:lnTo>
                                        <a:lnTo>
                                          <a:pt x="142125" y="41706"/>
                                        </a:lnTo>
                                        <a:lnTo>
                                          <a:pt x="144919" y="42468"/>
                                        </a:lnTo>
                                        <a:lnTo>
                                          <a:pt x="145173" y="42468"/>
                                        </a:lnTo>
                                        <a:lnTo>
                                          <a:pt x="146570" y="38277"/>
                                        </a:lnTo>
                                        <a:lnTo>
                                          <a:pt x="147840" y="33324"/>
                                        </a:lnTo>
                                        <a:lnTo>
                                          <a:pt x="150761" y="23799"/>
                                        </a:lnTo>
                                        <a:close/>
                                      </a:path>
                                      <a:path w="307975" h="42545" extrusionOk="0">
                                        <a:moveTo>
                                          <a:pt x="152285" y="16167"/>
                                        </a:moveTo>
                                        <a:lnTo>
                                          <a:pt x="151904" y="15532"/>
                                        </a:lnTo>
                                        <a:lnTo>
                                          <a:pt x="151142" y="15024"/>
                                        </a:lnTo>
                                        <a:lnTo>
                                          <a:pt x="150253" y="15024"/>
                                        </a:lnTo>
                                        <a:lnTo>
                                          <a:pt x="148729" y="14389"/>
                                        </a:lnTo>
                                        <a:lnTo>
                                          <a:pt x="148094" y="14389"/>
                                        </a:lnTo>
                                        <a:lnTo>
                                          <a:pt x="147586" y="16294"/>
                                        </a:lnTo>
                                        <a:lnTo>
                                          <a:pt x="147332" y="17056"/>
                                        </a:lnTo>
                                        <a:lnTo>
                                          <a:pt x="146951" y="17818"/>
                                        </a:lnTo>
                                        <a:lnTo>
                                          <a:pt x="146697" y="19088"/>
                                        </a:lnTo>
                                        <a:lnTo>
                                          <a:pt x="146316" y="20739"/>
                                        </a:lnTo>
                                        <a:lnTo>
                                          <a:pt x="147078" y="20993"/>
                                        </a:lnTo>
                                        <a:lnTo>
                                          <a:pt x="148856" y="21374"/>
                                        </a:lnTo>
                                        <a:lnTo>
                                          <a:pt x="149872" y="22390"/>
                                        </a:lnTo>
                                        <a:lnTo>
                                          <a:pt x="151142" y="21374"/>
                                        </a:lnTo>
                                        <a:lnTo>
                                          <a:pt x="151142" y="21120"/>
                                        </a:lnTo>
                                        <a:lnTo>
                                          <a:pt x="151523" y="19469"/>
                                        </a:lnTo>
                                        <a:lnTo>
                                          <a:pt x="152031" y="18072"/>
                                        </a:lnTo>
                                        <a:lnTo>
                                          <a:pt x="152285" y="16548"/>
                                        </a:lnTo>
                                        <a:lnTo>
                                          <a:pt x="152285" y="16167"/>
                                        </a:lnTo>
                                        <a:close/>
                                      </a:path>
                                      <a:path w="307975" h="42545" extrusionOk="0">
                                        <a:moveTo>
                                          <a:pt x="160858" y="5626"/>
                                        </a:moveTo>
                                        <a:lnTo>
                                          <a:pt x="160667" y="3721"/>
                                        </a:lnTo>
                                        <a:lnTo>
                                          <a:pt x="160642" y="3467"/>
                                        </a:lnTo>
                                        <a:lnTo>
                                          <a:pt x="157848" y="546"/>
                                        </a:lnTo>
                                        <a:lnTo>
                                          <a:pt x="156959" y="546"/>
                                        </a:lnTo>
                                        <a:lnTo>
                                          <a:pt x="155790" y="3467"/>
                                        </a:lnTo>
                                        <a:lnTo>
                                          <a:pt x="155689" y="3721"/>
                                        </a:lnTo>
                                        <a:lnTo>
                                          <a:pt x="155181" y="5626"/>
                                        </a:lnTo>
                                        <a:lnTo>
                                          <a:pt x="153403" y="10452"/>
                                        </a:lnTo>
                                        <a:lnTo>
                                          <a:pt x="153530" y="10960"/>
                                        </a:lnTo>
                                        <a:lnTo>
                                          <a:pt x="152133" y="10071"/>
                                        </a:lnTo>
                                        <a:lnTo>
                                          <a:pt x="151879" y="9944"/>
                                        </a:lnTo>
                                        <a:lnTo>
                                          <a:pt x="150101" y="10452"/>
                                        </a:lnTo>
                                        <a:lnTo>
                                          <a:pt x="147180" y="11468"/>
                                        </a:lnTo>
                                        <a:lnTo>
                                          <a:pt x="147116" y="11595"/>
                                        </a:lnTo>
                                        <a:lnTo>
                                          <a:pt x="147053" y="11722"/>
                                        </a:lnTo>
                                        <a:lnTo>
                                          <a:pt x="147459" y="12230"/>
                                        </a:lnTo>
                                        <a:lnTo>
                                          <a:pt x="147561" y="12357"/>
                                        </a:lnTo>
                                        <a:lnTo>
                                          <a:pt x="148196" y="12992"/>
                                        </a:lnTo>
                                        <a:lnTo>
                                          <a:pt x="149593" y="13881"/>
                                        </a:lnTo>
                                        <a:lnTo>
                                          <a:pt x="150355" y="14008"/>
                                        </a:lnTo>
                                        <a:lnTo>
                                          <a:pt x="153022" y="14897"/>
                                        </a:lnTo>
                                        <a:lnTo>
                                          <a:pt x="154419" y="16040"/>
                                        </a:lnTo>
                                        <a:lnTo>
                                          <a:pt x="154673" y="19215"/>
                                        </a:lnTo>
                                        <a:lnTo>
                                          <a:pt x="154927" y="19977"/>
                                        </a:lnTo>
                                        <a:lnTo>
                                          <a:pt x="155054" y="20358"/>
                                        </a:lnTo>
                                        <a:lnTo>
                                          <a:pt x="155435" y="21882"/>
                                        </a:lnTo>
                                        <a:lnTo>
                                          <a:pt x="155943" y="22136"/>
                                        </a:lnTo>
                                        <a:lnTo>
                                          <a:pt x="159880" y="20358"/>
                                        </a:lnTo>
                                        <a:lnTo>
                                          <a:pt x="160007" y="19977"/>
                                        </a:lnTo>
                                        <a:lnTo>
                                          <a:pt x="158229" y="14262"/>
                                        </a:lnTo>
                                        <a:lnTo>
                                          <a:pt x="156959" y="12992"/>
                                        </a:lnTo>
                                        <a:lnTo>
                                          <a:pt x="154673" y="11722"/>
                                        </a:lnTo>
                                        <a:lnTo>
                                          <a:pt x="154292" y="11595"/>
                                        </a:lnTo>
                                        <a:lnTo>
                                          <a:pt x="154101" y="11468"/>
                                        </a:lnTo>
                                        <a:lnTo>
                                          <a:pt x="153911" y="11468"/>
                                        </a:lnTo>
                                        <a:lnTo>
                                          <a:pt x="153911" y="12992"/>
                                        </a:lnTo>
                                        <a:lnTo>
                                          <a:pt x="153911" y="13373"/>
                                        </a:lnTo>
                                        <a:lnTo>
                                          <a:pt x="153784" y="13881"/>
                                        </a:lnTo>
                                        <a:lnTo>
                                          <a:pt x="153022" y="14262"/>
                                        </a:lnTo>
                                        <a:lnTo>
                                          <a:pt x="152387" y="14008"/>
                                        </a:lnTo>
                                        <a:lnTo>
                                          <a:pt x="152133" y="13373"/>
                                        </a:lnTo>
                                        <a:lnTo>
                                          <a:pt x="152133" y="12611"/>
                                        </a:lnTo>
                                        <a:lnTo>
                                          <a:pt x="152768" y="12357"/>
                                        </a:lnTo>
                                        <a:lnTo>
                                          <a:pt x="153403" y="11722"/>
                                        </a:lnTo>
                                        <a:lnTo>
                                          <a:pt x="153543" y="12230"/>
                                        </a:lnTo>
                                        <a:lnTo>
                                          <a:pt x="153657" y="12611"/>
                                        </a:lnTo>
                                        <a:lnTo>
                                          <a:pt x="153911" y="12992"/>
                                        </a:lnTo>
                                        <a:lnTo>
                                          <a:pt x="153911" y="11468"/>
                                        </a:lnTo>
                                        <a:lnTo>
                                          <a:pt x="153657" y="11087"/>
                                        </a:lnTo>
                                        <a:lnTo>
                                          <a:pt x="156959" y="12230"/>
                                        </a:lnTo>
                                        <a:lnTo>
                                          <a:pt x="157975" y="12484"/>
                                        </a:lnTo>
                                        <a:lnTo>
                                          <a:pt x="158610" y="12230"/>
                                        </a:lnTo>
                                        <a:lnTo>
                                          <a:pt x="159016" y="11087"/>
                                        </a:lnTo>
                                        <a:lnTo>
                                          <a:pt x="159054" y="10960"/>
                                        </a:lnTo>
                                        <a:lnTo>
                                          <a:pt x="159245" y="10452"/>
                                        </a:lnTo>
                                        <a:lnTo>
                                          <a:pt x="160007" y="8928"/>
                                        </a:lnTo>
                                        <a:lnTo>
                                          <a:pt x="160858" y="5626"/>
                                        </a:lnTo>
                                        <a:close/>
                                      </a:path>
                                      <a:path w="307975" h="42545" extrusionOk="0">
                                        <a:moveTo>
                                          <a:pt x="168783" y="39255"/>
                                        </a:moveTo>
                                        <a:lnTo>
                                          <a:pt x="161671" y="21856"/>
                                        </a:lnTo>
                                        <a:lnTo>
                                          <a:pt x="161417" y="21602"/>
                                        </a:lnTo>
                                        <a:lnTo>
                                          <a:pt x="161290" y="21348"/>
                                        </a:lnTo>
                                        <a:lnTo>
                                          <a:pt x="160782" y="21602"/>
                                        </a:lnTo>
                                        <a:lnTo>
                                          <a:pt x="160401" y="21602"/>
                                        </a:lnTo>
                                        <a:lnTo>
                                          <a:pt x="159004" y="21983"/>
                                        </a:lnTo>
                                        <a:lnTo>
                                          <a:pt x="155956" y="23126"/>
                                        </a:lnTo>
                                        <a:lnTo>
                                          <a:pt x="155702" y="23634"/>
                                        </a:lnTo>
                                        <a:lnTo>
                                          <a:pt x="157099" y="27571"/>
                                        </a:lnTo>
                                        <a:lnTo>
                                          <a:pt x="158115" y="30619"/>
                                        </a:lnTo>
                                        <a:lnTo>
                                          <a:pt x="160147" y="35953"/>
                                        </a:lnTo>
                                        <a:lnTo>
                                          <a:pt x="161290" y="38239"/>
                                        </a:lnTo>
                                        <a:lnTo>
                                          <a:pt x="162560" y="41541"/>
                                        </a:lnTo>
                                        <a:lnTo>
                                          <a:pt x="163068" y="41668"/>
                                        </a:lnTo>
                                        <a:lnTo>
                                          <a:pt x="166370" y="40652"/>
                                        </a:lnTo>
                                        <a:lnTo>
                                          <a:pt x="168529" y="39890"/>
                                        </a:lnTo>
                                        <a:lnTo>
                                          <a:pt x="168783" y="39255"/>
                                        </a:lnTo>
                                        <a:close/>
                                      </a:path>
                                      <a:path w="307975" h="42545" extrusionOk="0">
                                        <a:moveTo>
                                          <a:pt x="194741" y="5676"/>
                                        </a:moveTo>
                                        <a:lnTo>
                                          <a:pt x="194106" y="4152"/>
                                        </a:lnTo>
                                        <a:lnTo>
                                          <a:pt x="192836" y="977"/>
                                        </a:lnTo>
                                        <a:lnTo>
                                          <a:pt x="192455" y="977"/>
                                        </a:lnTo>
                                        <a:lnTo>
                                          <a:pt x="189788" y="2247"/>
                                        </a:lnTo>
                                        <a:lnTo>
                                          <a:pt x="188899" y="4533"/>
                                        </a:lnTo>
                                        <a:lnTo>
                                          <a:pt x="189788" y="7073"/>
                                        </a:lnTo>
                                        <a:lnTo>
                                          <a:pt x="194741" y="5676"/>
                                        </a:lnTo>
                                        <a:close/>
                                      </a:path>
                                      <a:path w="307975" h="42545" extrusionOk="0">
                                        <a:moveTo>
                                          <a:pt x="195148" y="23799"/>
                                        </a:moveTo>
                                        <a:lnTo>
                                          <a:pt x="194894" y="23291"/>
                                        </a:lnTo>
                                        <a:lnTo>
                                          <a:pt x="192862" y="22656"/>
                                        </a:lnTo>
                                        <a:lnTo>
                                          <a:pt x="189814" y="21513"/>
                                        </a:lnTo>
                                        <a:lnTo>
                                          <a:pt x="189179" y="21894"/>
                                        </a:lnTo>
                                        <a:lnTo>
                                          <a:pt x="187655" y="26593"/>
                                        </a:lnTo>
                                        <a:lnTo>
                                          <a:pt x="186385" y="30022"/>
                                        </a:lnTo>
                                        <a:lnTo>
                                          <a:pt x="184480" y="35483"/>
                                        </a:lnTo>
                                        <a:lnTo>
                                          <a:pt x="184099" y="37261"/>
                                        </a:lnTo>
                                        <a:lnTo>
                                          <a:pt x="183210" y="39928"/>
                                        </a:lnTo>
                                        <a:lnTo>
                                          <a:pt x="183464" y="40563"/>
                                        </a:lnTo>
                                        <a:lnTo>
                                          <a:pt x="186512" y="41706"/>
                                        </a:lnTo>
                                        <a:lnTo>
                                          <a:pt x="189306" y="42468"/>
                                        </a:lnTo>
                                        <a:lnTo>
                                          <a:pt x="189560" y="42468"/>
                                        </a:lnTo>
                                        <a:lnTo>
                                          <a:pt x="190957" y="38277"/>
                                        </a:lnTo>
                                        <a:lnTo>
                                          <a:pt x="192227" y="33324"/>
                                        </a:lnTo>
                                        <a:lnTo>
                                          <a:pt x="195148" y="23799"/>
                                        </a:lnTo>
                                        <a:close/>
                                      </a:path>
                                      <a:path w="307975" h="42545" extrusionOk="0">
                                        <a:moveTo>
                                          <a:pt x="196672" y="16167"/>
                                        </a:moveTo>
                                        <a:lnTo>
                                          <a:pt x="196291" y="15532"/>
                                        </a:lnTo>
                                        <a:lnTo>
                                          <a:pt x="195529" y="15024"/>
                                        </a:lnTo>
                                        <a:lnTo>
                                          <a:pt x="194640" y="15024"/>
                                        </a:lnTo>
                                        <a:lnTo>
                                          <a:pt x="193116" y="14389"/>
                                        </a:lnTo>
                                        <a:lnTo>
                                          <a:pt x="192481" y="14389"/>
                                        </a:lnTo>
                                        <a:lnTo>
                                          <a:pt x="191973" y="16294"/>
                                        </a:lnTo>
                                        <a:lnTo>
                                          <a:pt x="191719" y="17056"/>
                                        </a:lnTo>
                                        <a:lnTo>
                                          <a:pt x="191338" y="17818"/>
                                        </a:lnTo>
                                        <a:lnTo>
                                          <a:pt x="191084" y="19088"/>
                                        </a:lnTo>
                                        <a:lnTo>
                                          <a:pt x="190703" y="20739"/>
                                        </a:lnTo>
                                        <a:lnTo>
                                          <a:pt x="191465" y="20993"/>
                                        </a:lnTo>
                                        <a:lnTo>
                                          <a:pt x="193243" y="21374"/>
                                        </a:lnTo>
                                        <a:lnTo>
                                          <a:pt x="194259" y="22390"/>
                                        </a:lnTo>
                                        <a:lnTo>
                                          <a:pt x="195529" y="21374"/>
                                        </a:lnTo>
                                        <a:lnTo>
                                          <a:pt x="195529" y="21120"/>
                                        </a:lnTo>
                                        <a:lnTo>
                                          <a:pt x="195910" y="19469"/>
                                        </a:lnTo>
                                        <a:lnTo>
                                          <a:pt x="196418" y="18072"/>
                                        </a:lnTo>
                                        <a:lnTo>
                                          <a:pt x="196672" y="16548"/>
                                        </a:lnTo>
                                        <a:lnTo>
                                          <a:pt x="196672" y="16167"/>
                                        </a:lnTo>
                                        <a:close/>
                                      </a:path>
                                      <a:path w="307975" h="42545" extrusionOk="0">
                                        <a:moveTo>
                                          <a:pt x="205244" y="5626"/>
                                        </a:moveTo>
                                        <a:lnTo>
                                          <a:pt x="205054" y="3721"/>
                                        </a:lnTo>
                                        <a:lnTo>
                                          <a:pt x="205028" y="3467"/>
                                        </a:lnTo>
                                        <a:lnTo>
                                          <a:pt x="202234" y="546"/>
                                        </a:lnTo>
                                        <a:lnTo>
                                          <a:pt x="201345" y="546"/>
                                        </a:lnTo>
                                        <a:lnTo>
                                          <a:pt x="200177" y="3467"/>
                                        </a:lnTo>
                                        <a:lnTo>
                                          <a:pt x="200075" y="3721"/>
                                        </a:lnTo>
                                        <a:lnTo>
                                          <a:pt x="199567" y="5626"/>
                                        </a:lnTo>
                                        <a:lnTo>
                                          <a:pt x="197789" y="10452"/>
                                        </a:lnTo>
                                        <a:lnTo>
                                          <a:pt x="197916" y="10960"/>
                                        </a:lnTo>
                                        <a:lnTo>
                                          <a:pt x="196519" y="10071"/>
                                        </a:lnTo>
                                        <a:lnTo>
                                          <a:pt x="196265" y="9944"/>
                                        </a:lnTo>
                                        <a:lnTo>
                                          <a:pt x="194487" y="10452"/>
                                        </a:lnTo>
                                        <a:lnTo>
                                          <a:pt x="191566" y="11468"/>
                                        </a:lnTo>
                                        <a:lnTo>
                                          <a:pt x="191503" y="11595"/>
                                        </a:lnTo>
                                        <a:lnTo>
                                          <a:pt x="191439" y="11722"/>
                                        </a:lnTo>
                                        <a:lnTo>
                                          <a:pt x="191846" y="12230"/>
                                        </a:lnTo>
                                        <a:lnTo>
                                          <a:pt x="191947" y="12357"/>
                                        </a:lnTo>
                                        <a:lnTo>
                                          <a:pt x="192582" y="12992"/>
                                        </a:lnTo>
                                        <a:lnTo>
                                          <a:pt x="193979" y="13881"/>
                                        </a:lnTo>
                                        <a:lnTo>
                                          <a:pt x="194741" y="14008"/>
                                        </a:lnTo>
                                        <a:lnTo>
                                          <a:pt x="197408" y="14897"/>
                                        </a:lnTo>
                                        <a:lnTo>
                                          <a:pt x="198805" y="16040"/>
                                        </a:lnTo>
                                        <a:lnTo>
                                          <a:pt x="199059" y="19215"/>
                                        </a:lnTo>
                                        <a:lnTo>
                                          <a:pt x="199313" y="19977"/>
                                        </a:lnTo>
                                        <a:lnTo>
                                          <a:pt x="199440" y="20358"/>
                                        </a:lnTo>
                                        <a:lnTo>
                                          <a:pt x="199821" y="21882"/>
                                        </a:lnTo>
                                        <a:lnTo>
                                          <a:pt x="200329" y="22136"/>
                                        </a:lnTo>
                                        <a:lnTo>
                                          <a:pt x="204266" y="20358"/>
                                        </a:lnTo>
                                        <a:lnTo>
                                          <a:pt x="204520" y="19977"/>
                                        </a:lnTo>
                                        <a:lnTo>
                                          <a:pt x="202615" y="14262"/>
                                        </a:lnTo>
                                        <a:lnTo>
                                          <a:pt x="201345" y="12992"/>
                                        </a:lnTo>
                                        <a:lnTo>
                                          <a:pt x="199059" y="11722"/>
                                        </a:lnTo>
                                        <a:lnTo>
                                          <a:pt x="198678" y="11595"/>
                                        </a:lnTo>
                                        <a:lnTo>
                                          <a:pt x="198488" y="11468"/>
                                        </a:lnTo>
                                        <a:lnTo>
                                          <a:pt x="198297" y="11468"/>
                                        </a:lnTo>
                                        <a:lnTo>
                                          <a:pt x="198297" y="12992"/>
                                        </a:lnTo>
                                        <a:lnTo>
                                          <a:pt x="198297" y="13373"/>
                                        </a:lnTo>
                                        <a:lnTo>
                                          <a:pt x="198170" y="13881"/>
                                        </a:lnTo>
                                        <a:lnTo>
                                          <a:pt x="197408" y="14262"/>
                                        </a:lnTo>
                                        <a:lnTo>
                                          <a:pt x="196773" y="14008"/>
                                        </a:lnTo>
                                        <a:lnTo>
                                          <a:pt x="196519" y="13373"/>
                                        </a:lnTo>
                                        <a:lnTo>
                                          <a:pt x="196519" y="12611"/>
                                        </a:lnTo>
                                        <a:lnTo>
                                          <a:pt x="197154" y="12357"/>
                                        </a:lnTo>
                                        <a:lnTo>
                                          <a:pt x="197789" y="11722"/>
                                        </a:lnTo>
                                        <a:lnTo>
                                          <a:pt x="197929" y="12230"/>
                                        </a:lnTo>
                                        <a:lnTo>
                                          <a:pt x="198043" y="12611"/>
                                        </a:lnTo>
                                        <a:lnTo>
                                          <a:pt x="198297" y="12992"/>
                                        </a:lnTo>
                                        <a:lnTo>
                                          <a:pt x="198297" y="11468"/>
                                        </a:lnTo>
                                        <a:lnTo>
                                          <a:pt x="198043" y="11087"/>
                                        </a:lnTo>
                                        <a:lnTo>
                                          <a:pt x="202361" y="12484"/>
                                        </a:lnTo>
                                        <a:lnTo>
                                          <a:pt x="202996" y="12230"/>
                                        </a:lnTo>
                                        <a:lnTo>
                                          <a:pt x="203403" y="11087"/>
                                        </a:lnTo>
                                        <a:lnTo>
                                          <a:pt x="203441" y="10960"/>
                                        </a:lnTo>
                                        <a:lnTo>
                                          <a:pt x="203631" y="10452"/>
                                        </a:lnTo>
                                        <a:lnTo>
                                          <a:pt x="204393" y="8928"/>
                                        </a:lnTo>
                                        <a:lnTo>
                                          <a:pt x="205244" y="5626"/>
                                        </a:lnTo>
                                        <a:close/>
                                      </a:path>
                                      <a:path w="307975" h="42545" extrusionOk="0">
                                        <a:moveTo>
                                          <a:pt x="213169" y="39255"/>
                                        </a:moveTo>
                                        <a:lnTo>
                                          <a:pt x="206057" y="21856"/>
                                        </a:lnTo>
                                        <a:lnTo>
                                          <a:pt x="205803" y="21602"/>
                                        </a:lnTo>
                                        <a:lnTo>
                                          <a:pt x="205676" y="21348"/>
                                        </a:lnTo>
                                        <a:lnTo>
                                          <a:pt x="205168" y="21602"/>
                                        </a:lnTo>
                                        <a:lnTo>
                                          <a:pt x="204787" y="21602"/>
                                        </a:lnTo>
                                        <a:lnTo>
                                          <a:pt x="203390" y="21983"/>
                                        </a:lnTo>
                                        <a:lnTo>
                                          <a:pt x="200342" y="23126"/>
                                        </a:lnTo>
                                        <a:lnTo>
                                          <a:pt x="200088" y="23634"/>
                                        </a:lnTo>
                                        <a:lnTo>
                                          <a:pt x="201485" y="27571"/>
                                        </a:lnTo>
                                        <a:lnTo>
                                          <a:pt x="202501" y="30619"/>
                                        </a:lnTo>
                                        <a:lnTo>
                                          <a:pt x="204533" y="35953"/>
                                        </a:lnTo>
                                        <a:lnTo>
                                          <a:pt x="205676" y="38239"/>
                                        </a:lnTo>
                                        <a:lnTo>
                                          <a:pt x="206946" y="41541"/>
                                        </a:lnTo>
                                        <a:lnTo>
                                          <a:pt x="207454" y="41668"/>
                                        </a:lnTo>
                                        <a:lnTo>
                                          <a:pt x="210756" y="40652"/>
                                        </a:lnTo>
                                        <a:lnTo>
                                          <a:pt x="212915" y="39890"/>
                                        </a:lnTo>
                                        <a:lnTo>
                                          <a:pt x="213169" y="39255"/>
                                        </a:lnTo>
                                        <a:close/>
                                      </a:path>
                                      <a:path w="307975" h="42545" extrusionOk="0">
                                        <a:moveTo>
                                          <a:pt x="289471" y="5499"/>
                                        </a:moveTo>
                                        <a:lnTo>
                                          <a:pt x="288836" y="3975"/>
                                        </a:lnTo>
                                        <a:lnTo>
                                          <a:pt x="287566" y="800"/>
                                        </a:lnTo>
                                        <a:lnTo>
                                          <a:pt x="287185" y="800"/>
                                        </a:lnTo>
                                        <a:lnTo>
                                          <a:pt x="284518" y="2070"/>
                                        </a:lnTo>
                                        <a:lnTo>
                                          <a:pt x="283629" y="4356"/>
                                        </a:lnTo>
                                        <a:lnTo>
                                          <a:pt x="284518" y="6896"/>
                                        </a:lnTo>
                                        <a:lnTo>
                                          <a:pt x="289471" y="5499"/>
                                        </a:lnTo>
                                        <a:close/>
                                      </a:path>
                                      <a:path w="307975" h="42545" extrusionOk="0">
                                        <a:moveTo>
                                          <a:pt x="289890" y="23622"/>
                                        </a:moveTo>
                                        <a:lnTo>
                                          <a:pt x="289636" y="23114"/>
                                        </a:lnTo>
                                        <a:lnTo>
                                          <a:pt x="287604" y="22479"/>
                                        </a:lnTo>
                                        <a:lnTo>
                                          <a:pt x="284556" y="21336"/>
                                        </a:lnTo>
                                        <a:lnTo>
                                          <a:pt x="283921" y="21717"/>
                                        </a:lnTo>
                                        <a:lnTo>
                                          <a:pt x="282397" y="26416"/>
                                        </a:lnTo>
                                        <a:lnTo>
                                          <a:pt x="281127" y="29845"/>
                                        </a:lnTo>
                                        <a:lnTo>
                                          <a:pt x="279222" y="35306"/>
                                        </a:lnTo>
                                        <a:lnTo>
                                          <a:pt x="278841" y="37084"/>
                                        </a:lnTo>
                                        <a:lnTo>
                                          <a:pt x="277952" y="39751"/>
                                        </a:lnTo>
                                        <a:lnTo>
                                          <a:pt x="278206" y="40386"/>
                                        </a:lnTo>
                                        <a:lnTo>
                                          <a:pt x="281254" y="41529"/>
                                        </a:lnTo>
                                        <a:lnTo>
                                          <a:pt x="284048" y="42291"/>
                                        </a:lnTo>
                                        <a:lnTo>
                                          <a:pt x="284302" y="42291"/>
                                        </a:lnTo>
                                        <a:lnTo>
                                          <a:pt x="285699" y="38100"/>
                                        </a:lnTo>
                                        <a:lnTo>
                                          <a:pt x="286969" y="33147"/>
                                        </a:lnTo>
                                        <a:lnTo>
                                          <a:pt x="289890" y="23622"/>
                                        </a:lnTo>
                                        <a:close/>
                                      </a:path>
                                      <a:path w="307975" h="42545" extrusionOk="0">
                                        <a:moveTo>
                                          <a:pt x="291414" y="15989"/>
                                        </a:moveTo>
                                        <a:lnTo>
                                          <a:pt x="291033" y="15354"/>
                                        </a:lnTo>
                                        <a:lnTo>
                                          <a:pt x="290271" y="14846"/>
                                        </a:lnTo>
                                        <a:lnTo>
                                          <a:pt x="289382" y="14846"/>
                                        </a:lnTo>
                                        <a:lnTo>
                                          <a:pt x="287858" y="14211"/>
                                        </a:lnTo>
                                        <a:lnTo>
                                          <a:pt x="287223" y="14211"/>
                                        </a:lnTo>
                                        <a:lnTo>
                                          <a:pt x="286715" y="16116"/>
                                        </a:lnTo>
                                        <a:lnTo>
                                          <a:pt x="286461" y="16878"/>
                                        </a:lnTo>
                                        <a:lnTo>
                                          <a:pt x="286080" y="17640"/>
                                        </a:lnTo>
                                        <a:lnTo>
                                          <a:pt x="285826" y="18910"/>
                                        </a:lnTo>
                                        <a:lnTo>
                                          <a:pt x="285445" y="20561"/>
                                        </a:lnTo>
                                        <a:lnTo>
                                          <a:pt x="286080" y="20815"/>
                                        </a:lnTo>
                                        <a:lnTo>
                                          <a:pt x="287985" y="21196"/>
                                        </a:lnTo>
                                        <a:lnTo>
                                          <a:pt x="289001" y="22212"/>
                                        </a:lnTo>
                                        <a:lnTo>
                                          <a:pt x="290271" y="21196"/>
                                        </a:lnTo>
                                        <a:lnTo>
                                          <a:pt x="290271" y="20942"/>
                                        </a:lnTo>
                                        <a:lnTo>
                                          <a:pt x="290652" y="19291"/>
                                        </a:lnTo>
                                        <a:lnTo>
                                          <a:pt x="291160" y="17894"/>
                                        </a:lnTo>
                                        <a:lnTo>
                                          <a:pt x="291414" y="16370"/>
                                        </a:lnTo>
                                        <a:lnTo>
                                          <a:pt x="291414" y="15989"/>
                                        </a:lnTo>
                                        <a:close/>
                                      </a:path>
                                      <a:path w="307975" h="42545" extrusionOk="0">
                                        <a:moveTo>
                                          <a:pt x="299974" y="5461"/>
                                        </a:moveTo>
                                        <a:lnTo>
                                          <a:pt x="299783" y="3556"/>
                                        </a:lnTo>
                                        <a:lnTo>
                                          <a:pt x="299758" y="3302"/>
                                        </a:lnTo>
                                        <a:lnTo>
                                          <a:pt x="296964" y="381"/>
                                        </a:lnTo>
                                        <a:lnTo>
                                          <a:pt x="296075" y="381"/>
                                        </a:lnTo>
                                        <a:lnTo>
                                          <a:pt x="295135" y="3302"/>
                                        </a:lnTo>
                                        <a:lnTo>
                                          <a:pt x="295059" y="3556"/>
                                        </a:lnTo>
                                        <a:lnTo>
                                          <a:pt x="294297" y="5461"/>
                                        </a:lnTo>
                                        <a:lnTo>
                                          <a:pt x="292519" y="10287"/>
                                        </a:lnTo>
                                        <a:lnTo>
                                          <a:pt x="292646" y="10795"/>
                                        </a:lnTo>
                                        <a:lnTo>
                                          <a:pt x="291249" y="9906"/>
                                        </a:lnTo>
                                        <a:lnTo>
                                          <a:pt x="290995" y="9779"/>
                                        </a:lnTo>
                                        <a:lnTo>
                                          <a:pt x="289217" y="10287"/>
                                        </a:lnTo>
                                        <a:lnTo>
                                          <a:pt x="286296" y="11303"/>
                                        </a:lnTo>
                                        <a:lnTo>
                                          <a:pt x="286232" y="11430"/>
                                        </a:lnTo>
                                        <a:lnTo>
                                          <a:pt x="286169" y="11557"/>
                                        </a:lnTo>
                                        <a:lnTo>
                                          <a:pt x="286575" y="12065"/>
                                        </a:lnTo>
                                        <a:lnTo>
                                          <a:pt x="286677" y="12192"/>
                                        </a:lnTo>
                                        <a:lnTo>
                                          <a:pt x="287312" y="12827"/>
                                        </a:lnTo>
                                        <a:lnTo>
                                          <a:pt x="288709" y="13716"/>
                                        </a:lnTo>
                                        <a:lnTo>
                                          <a:pt x="289471" y="13843"/>
                                        </a:lnTo>
                                        <a:lnTo>
                                          <a:pt x="292138" y="14732"/>
                                        </a:lnTo>
                                        <a:lnTo>
                                          <a:pt x="293535" y="15875"/>
                                        </a:lnTo>
                                        <a:lnTo>
                                          <a:pt x="293789" y="19050"/>
                                        </a:lnTo>
                                        <a:lnTo>
                                          <a:pt x="294043" y="19812"/>
                                        </a:lnTo>
                                        <a:lnTo>
                                          <a:pt x="294170" y="20193"/>
                                        </a:lnTo>
                                        <a:lnTo>
                                          <a:pt x="294551" y="21717"/>
                                        </a:lnTo>
                                        <a:lnTo>
                                          <a:pt x="295059" y="21971"/>
                                        </a:lnTo>
                                        <a:lnTo>
                                          <a:pt x="298996" y="20193"/>
                                        </a:lnTo>
                                        <a:lnTo>
                                          <a:pt x="299250" y="19812"/>
                                        </a:lnTo>
                                        <a:lnTo>
                                          <a:pt x="297345" y="14097"/>
                                        </a:lnTo>
                                        <a:lnTo>
                                          <a:pt x="296075" y="12827"/>
                                        </a:lnTo>
                                        <a:lnTo>
                                          <a:pt x="293789" y="11557"/>
                                        </a:lnTo>
                                        <a:lnTo>
                                          <a:pt x="293408" y="11430"/>
                                        </a:lnTo>
                                        <a:lnTo>
                                          <a:pt x="293217" y="11303"/>
                                        </a:lnTo>
                                        <a:lnTo>
                                          <a:pt x="293027" y="11303"/>
                                        </a:lnTo>
                                        <a:lnTo>
                                          <a:pt x="293027" y="12827"/>
                                        </a:lnTo>
                                        <a:lnTo>
                                          <a:pt x="293027" y="13208"/>
                                        </a:lnTo>
                                        <a:lnTo>
                                          <a:pt x="292900" y="13716"/>
                                        </a:lnTo>
                                        <a:lnTo>
                                          <a:pt x="292138" y="14097"/>
                                        </a:lnTo>
                                        <a:lnTo>
                                          <a:pt x="291503" y="13843"/>
                                        </a:lnTo>
                                        <a:lnTo>
                                          <a:pt x="291249" y="13208"/>
                                        </a:lnTo>
                                        <a:lnTo>
                                          <a:pt x="291249" y="12446"/>
                                        </a:lnTo>
                                        <a:lnTo>
                                          <a:pt x="291884" y="12192"/>
                                        </a:lnTo>
                                        <a:lnTo>
                                          <a:pt x="292519" y="11557"/>
                                        </a:lnTo>
                                        <a:lnTo>
                                          <a:pt x="292658" y="12065"/>
                                        </a:lnTo>
                                        <a:lnTo>
                                          <a:pt x="292773" y="12446"/>
                                        </a:lnTo>
                                        <a:lnTo>
                                          <a:pt x="293027" y="12827"/>
                                        </a:lnTo>
                                        <a:lnTo>
                                          <a:pt x="293027" y="11303"/>
                                        </a:lnTo>
                                        <a:lnTo>
                                          <a:pt x="292773" y="10922"/>
                                        </a:lnTo>
                                        <a:lnTo>
                                          <a:pt x="297091" y="12319"/>
                                        </a:lnTo>
                                        <a:lnTo>
                                          <a:pt x="297726" y="12065"/>
                                        </a:lnTo>
                                        <a:lnTo>
                                          <a:pt x="298132" y="10922"/>
                                        </a:lnTo>
                                        <a:lnTo>
                                          <a:pt x="298170" y="10795"/>
                                        </a:lnTo>
                                        <a:lnTo>
                                          <a:pt x="298361" y="10287"/>
                                        </a:lnTo>
                                        <a:lnTo>
                                          <a:pt x="299123" y="8763"/>
                                        </a:lnTo>
                                        <a:lnTo>
                                          <a:pt x="299974" y="5461"/>
                                        </a:lnTo>
                                        <a:close/>
                                      </a:path>
                                      <a:path w="307975" h="42545" extrusionOk="0">
                                        <a:moveTo>
                                          <a:pt x="307898" y="39090"/>
                                        </a:moveTo>
                                        <a:lnTo>
                                          <a:pt x="300786" y="21691"/>
                                        </a:lnTo>
                                        <a:lnTo>
                                          <a:pt x="300532" y="21437"/>
                                        </a:lnTo>
                                        <a:lnTo>
                                          <a:pt x="300405" y="21183"/>
                                        </a:lnTo>
                                        <a:lnTo>
                                          <a:pt x="299897" y="21437"/>
                                        </a:lnTo>
                                        <a:lnTo>
                                          <a:pt x="299516" y="21437"/>
                                        </a:lnTo>
                                        <a:lnTo>
                                          <a:pt x="298119" y="21818"/>
                                        </a:lnTo>
                                        <a:lnTo>
                                          <a:pt x="295071" y="22961"/>
                                        </a:lnTo>
                                        <a:lnTo>
                                          <a:pt x="294817" y="23469"/>
                                        </a:lnTo>
                                        <a:lnTo>
                                          <a:pt x="296214" y="27406"/>
                                        </a:lnTo>
                                        <a:lnTo>
                                          <a:pt x="297230" y="30454"/>
                                        </a:lnTo>
                                        <a:lnTo>
                                          <a:pt x="299262" y="35788"/>
                                        </a:lnTo>
                                        <a:lnTo>
                                          <a:pt x="300405" y="38201"/>
                                        </a:lnTo>
                                        <a:lnTo>
                                          <a:pt x="301675" y="41376"/>
                                        </a:lnTo>
                                        <a:lnTo>
                                          <a:pt x="302183" y="41503"/>
                                        </a:lnTo>
                                        <a:lnTo>
                                          <a:pt x="305485" y="40487"/>
                                        </a:lnTo>
                                        <a:lnTo>
                                          <a:pt x="307644" y="39725"/>
                                        </a:lnTo>
                                        <a:lnTo>
                                          <a:pt x="307898" y="39090"/>
                                        </a:lnTo>
                                        <a:close/>
                                      </a:path>
                                    </a:pathLst>
                                  </a:custGeom>
                                  <a:solidFill>
                                    <a:srgbClr val="050100"/>
                                  </a:solidFill>
                                  <a:ln>
                                    <a:noFill/>
                                  </a:ln>
                                </wps:spPr>
                                <wps:bodyPr spcFirstLastPara="1" wrap="square" lIns="91425" tIns="91425" rIns="91425" bIns="91425" anchor="ctr" anchorCtr="0">
                                  <a:noAutofit/>
                                </wps:bodyPr>
                              </wps:wsp>
                              <wps:wsp>
                                <wps:cNvPr id="1762" name="Полилиния: фигура 1500"/>
                                <wps:cNvSpPr/>
                                <wps:spPr>
                                  <a:xfrm>
                                    <a:off x="38442" y="46482"/>
                                    <a:ext cx="316865" cy="1270"/>
                                  </a:xfrm>
                                  <a:custGeom>
                                    <a:avLst/>
                                    <a:gdLst/>
                                    <a:ahLst/>
                                    <a:cxnLst/>
                                    <a:rect l="l" t="t" r="r" b="b"/>
                                    <a:pathLst>
                                      <a:path w="316865" h="120000" extrusionOk="0">
                                        <a:moveTo>
                                          <a:pt x="0" y="0"/>
                                        </a:moveTo>
                                        <a:lnTo>
                                          <a:pt x="316738" y="0"/>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g:grpSp>
                          </wpg:wgp>
                        </a:graphicData>
                      </a:graphic>
                    </wp:inline>
                  </w:drawing>
                </mc:Choice>
                <mc:Fallback>
                  <w:pict>
                    <v:group w14:anchorId="5F183564" id="Группа 169" o:spid="_x0000_s1178" style="width:30.7pt;height:8.3pt;mso-position-horizontal-relative:char;mso-position-vertical-relative:line" coordorigin="51478,37240" coordsize="3960,1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lkChB4AAI2kAAAOAAAAZHJzL2Uyb0RvYy54bWzsnd1uHMl1x+8D5B0GvI81/TndxGoNY1dr&#10;GDCyC9h5gBFJkYTJGXpmtNLeGXAuA/giD+BXCOCbIB/OK0hvlF9VndPdXHHq31SoTQJoDauH5GGx&#10;qs73/5yq/uLnb29vFt9f7PbX283zk+Jny5PFxeZse369uXx+8g+//ebvupPF/rDenK9vtpuL5yc/&#10;XOxPfv7l3/7NF2/uTi/K7dX25vxit2CQzf70zd3zk6vD4e702bP92dXF7Xr/s+3dxYYfvtrubtcH&#10;vtxdPjvfrd8w+u3Ns3K5bJ+92e7O73bbs4v9nu9+nX548mUc/9Wri7PDt69e7S8Oi5vnJ8ztEP/d&#10;xX9fhn+fffnF+vRyt767uj6zaaw/Yha36+sNf3QY6uv1Yb14vbv+YKjb67Pddr99dfjZ2fb22fbV&#10;q+uzi7gGVlMsf7SaX+62r+/iWi5P31zeDdvE1v5onz562LO///673eL6HN61/clis76FSe/++f0f&#10;3v/x3X/xv39ZhO+zS2/uLk8h/uXu7jd33+3sG5fpq7Dwt692t+HJkhZv4/7+MOzvxdvD4oxvVl3f&#10;9XDhjB8Vy6YubP/PrmBS+K2mqFfdEgoIqlVZL5uB4oWP0bfLsrExiqKHmsk88wk8C/McpjV8Mczf&#10;F7tqqodXW/fFRyy3KRoWxLTSxFdl34RR1qfTpa982iw9TXt9Oiw9LfrD5bJlH/7e0eWiRPtRTvb/&#10;Mzn5zdX67iKK3z6wfty6eti6PyMof3r3H+/+irj85d1f3/37+39695/v/vXdvy2Kui/TRsZfHoRm&#10;f7pHfh4jMZnlr0/vdvvDLy+2t4vw4fnJDoWPerj+/tf7QxIMJwl/c7P95vrmJnLmZnPvG2xp+A7y&#10;4zMMnw5vX76N2lFGzoRvvdye/8BW7O/Ovrnmb/56vT98t95hNIqTxRsMyfOT/e9fr3cXJ4ubX23g&#10;QF/UQV4P0y920y9eTr9Yb86uttins8PuZJG++OoQ7VWa7S9eH7avruPKxsnYtGF9kPOfRgZYkhmL&#10;Pwe+w/Pwf3j//k+ni/f/yOe/vP/j+z8EA1L31aMkoWi6VdQkrEH8zakatatiUKOyW93XfvTpdZKH&#10;sFsuA1jl8yQNfO/KP5293fjHIDXBQdxEB3E4WbDhbD8O4mXS4rv1IfxeGDR8XLwJtizN5CqYsjiR&#10;Bbq+ex0c4be/C6YvUN9uv7/47Tb+3iEYuKqrigY767YRqRtJbjb3SIsg+BNC/7E/7+KIZiyrZdS2&#10;KMVplIfI+r5ga5Na+M/9mYar/K+yqKrNjzlZzCzqtm7REVY0YxrdQFyppU2m4dLgazq72e4vzArA&#10;t+gnBl6yV1Np2W9vrs+DdQjc2u8uX351s1t8v0Ysvun7r6roFfiVe2SzbMhng4GKrJr2MQajfqTB&#10;KPHmCFbR8CFa99Hv/j83GKu+LMu0uKCRLobHrMaqrJJ5iRrp1K4P/jRdr8vZtMnM9P0S65WzH0ZX&#10;9ykAEvaI2XYzhsMoRYE4OlrlK/mxAbi/4GFz8mTVuOeCsKvKDrmWRhpn4bZPr2WkldszGbeXWz4l&#10;lnzEqPrS5kjSuGMPUj/GDt8L0YKn7ZsY74fI6tXNGu98dntHvrLfXEYXe88g37PbZA/FkB7cIwsh&#10;4dfr/VWy7/FHyWyQcG3OowG5ulifv9icLw4/3JERbUheCe/4q7fEdRekunyIdIf19Y2mi5L7QXT5&#10;2TNEz0CwNz+UjHlVCHLJSHRSQRLZJxtXVvWyTSwbfEPRFZUFkw0aEYeGU57KTqODTxtL2kSIJdM8&#10;ZoWS9ksT43PMKUxyy6MmNNE0RLXC1I5/9lHEP7akjzEJ93T3noq/+OpFX78wF3KP7HNo9gGcdDSf&#10;B6Obr4BRiWYrYNkWwHTRRT6ggUVJAhfhoP9V/QtTDJN8lP6lRblY51XvQ01BD0Miks1Ins4TfhP/&#10;e0hNPntCMKH/M6AKrmq+IsZEfrYiFmXflig67uKzIka1S7nBZ0UklkqQbJClzyFpCElbjPt8RYwp&#10;7GxFbDtqHEkP21X/o5C0bHCEwOuhQhKAL3cvP3lI6hPBJaZ5zAlJixUFmbi0vk5ADNp1zDNSV6JC&#10;EOFAKzEdjU2LsmhTml1TFDI35qm9PxOmURRtk3a35pfypMuO7Q8TqOsBR/bR/GmjEh4kSLpcMgUx&#10;bNUZf5erUkyhXq4SJFpq2mG/WCJpSw6FGRlRYPTzKNBIO2GaL/+DKH0EwD9KQppVuUobWS0rSnBp&#10;EcdEpKnBQpKqdHWdR4qowAFXR/e26mvXG1+HPxM7g2jYuFVZ57enrpahVIiUUMcA7Mlte9VWhtVV&#10;SzHdom+7OfB+wYalZbWK53VnlYViqSS/LlGjuKYQgOeWVFR9CNHD8tsmv1NFXUERSUmm86P2vcGU&#10;bc825CZQLhsy0jBqh8RlSYth1GLVo6+5YbHxxtbQRZBnKzoU0GumUEpxQZvqxNeybgqxYWx+2luE&#10;sBJ8YJIevbUIWW5tTeMGqGaVWdJYXIkra9HHLGnXGZCyaoUa2JqkypZNYmxVVKnH4LgDCLIXplnB&#10;rbwD6FZtUtdQyRJ7Ogjs1Bi5qfCneYAVjQlJBroO2Dy3/6Fw5qZI7VWoHDptQVyQG7dqusLM1mop&#10;lJHWiSLtQ7mqq7y81LDWZLZfFfk5NEEFEivk/jaUatOeVcsekcyt7WHH4Dx4ajeEbq4sUimLcrBA&#10;x/xQWdd9k9yWN60cFVVol6apzVIJCgIYQk0Eu2mqvMGiUrKq0s73fZdnKLStxSsRjs/u/JR4tezz&#10;2jWZRcF08jzFqrXWE1MWDQY/JwBlXS4rs7JEe3mLDP8qKkfRcM0hfojZn0y2mgZbkebWjyX0o7IV&#10;eoHMspAO5G1wSUUjNFAFV9Q0jZCC4ICMmP1SO0rLkoWitEBJWWwrsy5N6G7JMraigGMmrqZTQhB3&#10;Raj2hAViM/L2u6zQ4jRy0TWtmjMikxZIhiV2Dktr8clqJcJ9jP2S/pYw41WL689uRV30oeAQVleL&#10;yifK05h/5JfERtTL3syZph3nS2dSfroMZhViyoFiaUC5xjgaXBDo7D4U1YqwO+0Dy8wTwy3i2Ujc&#10;EQ0LYnbCfORE+VzX/Wk+ve+YRxy5KkohP0Xow0u8q9BBIUDLqvbgppSWHX/RWcyyJIPIL5AWB4xE&#10;2o0Spmf3mWiJdsZIrG1L2VJDnktMIGaiQZlYsbsalbonGsnPOYTCyWppppQk7qEdDIWqypacLrsb&#10;+G7EJxGvUpvncTfeNGPMSWopRp6YfLnAh/2Di+YHoQ5TfHzL0oui4j+b9Oe6WL7N+lhdLHSrzUcB&#10;oyrORgGBFVxwu5p4EcGddDkuV713veJeB6/yk6OAlU0EFDDNYxYKSKyXjA4piDuCY+FPMYBw+KW8&#10;llG/MLhuaMZzpfFnsus94WFU81oQto0FagVmJKvhTWvZb4UbyFIOY7aN8FXFQ/vkK/nADIzA20cy&#10;pfeAOVhKW8JRrhSg1MkVlCvw1JxZJWa16I5Uyk2OL8OfiTFtG7DtWbFd04fjCIEUcCDPm7p2xAUJ&#10;cnnzP+zPNIGhu7XsaxiaW1YqTQfHQu6XH9WRkapdifDW/Brgl4h5LHggNRg0yFfiT1tR6I4N+1QX&#10;JGTZFRGnmv7EKDS3eLDGNNUUsOZIV6vafCqf8g64X5JXzHO/1BEeEFdf+pMrR1UbdhxAZJe2o8pR&#10;LYHUwzo0IoxGeGBOkSGvSAUAatr1QtLSiJl4WVSdCKj60koMmnTAzgow1/xku2aZ9DPAwkI9QFjS&#10;dkUsOytMncXj5HMiR1uFUwXRQJAS5wWf6NPy8SUbm9UR+gU9sV12QplJrj1eLsA68+MOclDqcSe0&#10;AfvObViwUiYzXS+sb0HM7owgiciPO2oE0X0+JSlG2on2fCpdLYGJkhNplgM+cExVy8iYaHLCuYbc&#10;TkIK9BkFqh9MgC/Cn8nmhvQvTSEv+GOnnKBre5LPeX8aPNmTULGgAiOeRp1slC/En7Yg4NCkzdGu&#10;5LaJIzlueZa1wA/IQcxIxBbe7LBU2dK68I15y1Mg82ldcrKAFmYll3TRZ9kPpp/MSdLq3Fy70jLf&#10;ApebV6OuNUiTsjQBVXbUFQBwkIECsXEX5GzyZ2JXT1drIgVszk+gWK4sjgoJYV4Dxng0aXRutgWB&#10;gdmSWETJ0tLTkHhbNLXAlzn6ZTa16FpZFCqWxrNeRfqU8Ny39riDLCcAlGFAVEc2Tezv0PEAwg0y&#10;m9uHkhOiJo5yDiVSMHttlLttf6uVqvymjucgZlp2Rl5IQYezVvTQ+gOC5WmXVEsKSH4W8DG0M9Y2&#10;jFt2Kk+rOXKc9E3r0KgXmhdYJ+Nx9KA52RlNKbGMmu9gdulrFQUFyvtELvPMDoVt8xLa8OEmPO6V&#10;lq+oO4u5Zsx3lIfH8FjLzjiHcC49q8ejW9dWveg5GG77GzKaLI/7lR0m0uNyWYD7KzlfkFrDYwhY&#10;hcumvYngJ8iDdK6jieoqVY98KGZzn/bUyRwHPqwPhipo6q8DQj0aIZa048UFg170+eSgLBvPOdjJ&#10;fM5Bg421rNHZJaAGYHzrWcNFqHFJzXy+knZZeM8CZ9Dz4Qd9K1QeotOj2SW/D2i0FzjBokRQgbVK&#10;zolMRTnevrRqBRUAgeQAC5HuhPnSRiaCipEXFU0c+bWV1cpCNmpqSqzZ1GQ8AV+IdHPKzS4QqoX5&#10;gumIfBU5NIde9aFmmR33QWn/VLpV4E8s/2hKApQ0s2O6RbwTKpeRSStxbhTBBx2MtIQd2SVDWpoj&#10;0qQF50/iqAFREMPSgplECiuZD+VCh52NS1uWon1ozz4hh3qHbqt6aOY5zqJ2ZSwiqxFATuCRRf2c&#10;SVaKzxYZiIinEFVN9tPLIcTRNC7lRL6nTGnxOWBdPpZHhc2fcfxB+PW+razOTB+jwDxwMVbIryje&#10;5gUA+NhUH9hX4E9948XPGuOt1hYacKJJYX+FGV6CLhpQDAqUt4HwonKoeAYxymiWGEcn0qUlzVFG&#10;DASf5zPG5iFR/nSaA6ZpOS11IV/Icc0hj7SMPdz+kxVZ0vDK7GZRt3rd9G0mozWDmPKEWTg8i4gw&#10;iRgMgsfCSeKqc4y36YVOkonTj5Tm3LbSNMRD8EFyOdgv+t7QxJ5jEJGYXkkluXRbWN2IGandGKZB&#10;niQMCb6MWmicBo1JwoEjuUvvqAwtGHNlY87IgyARV4qWOqRuZZYHyFI0YFKI9X5cUC3RHQHxoCtt&#10;ocLFCfFEsT6ZHlPMtfoMFwe4vBxVY4JZ66gDH8sb3JCWOfpKcJjnKgrmdRcC9pw/wzsGU5/UQZGS&#10;+KWQM7TUimFJPtOwM1bGdNO4kz1zDvnTwGLKiFaIp1oyBIFO5M+BON60FlSdaFBZyQGwJQIWvIDH&#10;VvkEwRA7EbqqDOWYMWMuCkguipheNP9h9irjB7C0qqksq9LtOvcOKOdHYGFCARSqNo7ExhYILqt2&#10;owakSuJWAovmhWhJz7n5IqIixZOh+YGivTROQ5sGwJIutbUWvoSuSBHIjz0lRUdzTX6BYFkWpnIk&#10;R7nEsfbAWROR1TOwH0XTMS0D+xG3EvOrrEA7It96GhPoWy+QXgqTOi5rFLIxsVtakCZM0cKPrbDu&#10;qBlqFcJV126psBPiOXMeRiYsl1LnZwRZn9SUUfj1Pi/RfwegtVoNNjT0UYo5Y769JAFIorS74962&#10;ZDdmGJnRSWh2Y2cNLKPsIW0dBs52Q8/5Y9k9w/KP08DRC5M70RS9wEltjcxZ5HUT8HzGyBwfcA5K&#10;B4RZ9FKcdm0kQG5F9daFW9rMAc3YOqpFlmbpAGJShtKOfqwJdlQohZd4KKb0UOepEWxKcyHDCAEh&#10;R4mHDpDjIeyqs4C3pO6iBGbVWtoKdqIaHcIRr6RrpCbaK/mB7jkjT4qsehoNC4v7gZdUgeHEk3L0&#10;Te3GECNzrk2FZGMRjpYqUewNzVx2HoIOPVX5GXs1SKNVzDkyhYvqhrNrLoz+tPib+z7t/C4YtcDU&#10;abrzyiyd8gokohpidphTPaQ62RSHRn1TeTAwlRA/LP6+sCfXtiZgF1G6KHx4tHhU2WpCjKQSHNAR&#10;HrPuarOKvcoB6w60K05Ck3JiLMVo+D8RKRLO2THQcGIuzyNOrNi4wCyC9sE9+4QcWoVefOwh5Rnu&#10;cxNlhyZgNUYeKkpZyYRHXqDiYI2z35fiT9MmtmgwngqmDk2cdsEFvWWiRBWshZ/vbkOVMT/nkH3E&#10;BRLiicamAPS5M+E+BTEyp/0dM+DuCrF1OCevwWH5RQhUcSI/MYVuFTDg/ALxIEkla9AcxRTKAUl1&#10;qMeloxRHj/WQaoY26SBKc4jJZ5OuU+GWGkwKbsRVgBuyC0RAH5Bol7anN3FlOOQcEaYJXHfUxjV4&#10;N8uoOJcsjByHTIfUPPRFinUHLxsnwuloQVxz3M/iRE5Lutr7JvnTVROw2uY8g5hDDYZqtNQh8nPG&#10;dVlpHFmUFqL1Y7Sc5ldpASVPWg7ibmh8th7KUzOQX7o0vUSv0WrO/1sWSFV9CDd9f/3p+8wBGPc+&#10;6HR+60bZmDHylJhOIDUySYRtHVVJQUz/ieU91P+VPE90BYOpRn5IsXzLnlyPwW+sU4ROazeLR9WY&#10;4zDE7EG8aBgVthxa02J60URQAYhvhcfQ05DXd9QhqbAmpbvM7KeewXgeS66saWjYirsw2TPnkD9N&#10;uJsJ9huAsPzaSKHThAGKVWhNBuNNbsBEghnMeOjHVmBnuOPYZHspp0xXnmMn1CGFbEPs0C+9rSKR&#10;wuC4YefKIrFzNXmZGfYy9OVmt5nwzFwlh2mGeo4zzp9unTpQ3GQW6ANT0whV/ERMKKN4MmQJM0qn&#10;CIZdeQA+I7rKwCwGPJ7zcWI3UCOLX0jWFDhEu7WXqHuZVjSEzZZk69IpILxfZADGLvYZdIWSd7BD&#10;ZPqqoboZcDWMtqrgcjbF7zmZscCxcb8G+81LXTMYLtoClSBNmKKFnxTC0gLAPaVW4boZ026tsJS+&#10;B3hPaveEeMYCx5ErGuTE1o3FqBlqNdEUzZRw/UxSWN2+MLG4M+Y8mmfSHmUKKONZo4i2SBOXMkM2&#10;KvTKzJc0jFzpYgd8uLxCznnk4KPYPUfqhmlQ41Ghw0St9ALTKXjsBoioagokoPciifYpHNUYXJue&#10;M7fZWWYxw8+PhR3tjkfzxeE94Y0fDP3c+z19oEmHbxLEqh+v3TseadIDkswUUIdKkVoKHEmLZ6C5&#10;9OVYVIiGqmicS6+sZj5nZHytz1mCyuFKG3OO1L6UAcSspyCExvshTHde+dNDTiAGy6eomYtUFFp/&#10;ncGKu4+EHeYcWUr6K9qbRIrU0ldiuQKzFwscmQIuour84fLEFCYDmIoWTHBwvzyNu8NUgNq2lWPb&#10;9CULh851m36XUXwJYTbmDA3uH4q/c+7Jta0nIE6iOAeB7okJknhpBBqzYu3sMv4LhiuJiyQlpPUb&#10;JiUC3XE7gqFzEoEex9UI9IN79uk4xJspk8ufhUCH2yXMXHCDltBTeOQ312oEmtdBDqUwiUB3XOSW&#10;9n4GAs3hf+M/s1AINAdbDVCcgUCHi0Ats9cINCCqyQughUKgeUmROf1KI9AdyEZiygwEmkY/A8Jn&#10;INB0yrhGagSauzbdHmrinj5SM8sagQ5vCjNijUADUz4g0Z9OgYCirLFoDgJN94j3mmgEuucmRIMT&#10;NKjcIwSG2swgrgYIRIPKGFADmqjmKLiakoXn8RqBRo29Y08j0LRq29UpMxBojnx446BGoKngWGfk&#10;DASaa/isV3ZGVzP3DDpCoBForik39IhAXyHQo2wQPypse0osEWjAI084kCkRXoXDJ5YyagS6n+iK&#10;RKCnxB92Yj91qMJt3H7mbYKmHssLoPbUSSLQgZYcKKLVCv/lRCvvMIm0ClamX5qrGGeScj+R2U89&#10;A4AnC64lAs0RPcPhJ3vmltaflg4Qe2E6YklI5489txga2qkzU+7pciOiEejQvWfBYDggng2WQ/91&#10;2jYOiKkwnPPQQ6ufxKgg9lZsDZVhcLyrTAMtvAfXT0ZotABbbbnRDASadNn7tjXQwmUnFqBxOZNC&#10;oMeIdwYCzT2bfphJI9ABck3cpkVIIdAcDHfwXiPQ9LFZ/wktC6qCzsE+c80zoN9wCban7wqB5gyO&#10;X2SrEehwBH44uq0QaIgbP50kF4jZar2tWSLQE8M1A4GeMGWG8POSP3NGM9SKWp8Ta4XlGh0zBRo4&#10;hIFOPENTRmKN5pIj+UsrZqjVRFMkAk0TpIdtGoGeWNwZcx7Ns0Zz6dJxSFIj0BOXMkM26Fky/zPD&#10;MHbhCoLorGbMeeTgo9g9R5CGaUgEOlyGMZQTFagMcT+UExVcHe64GLyVApUDsUE+ungMMb0fM4MC&#10;LBK3BkRiCSo/HM15RPLksSNd8NbjOAdU5kwmr36JC9GgMivpPDeRLcIQh0bPWJCUoDLEHPszYoUT&#10;s/kri4U0Ag1bQ/qSpqFA5eDCrEFDg8oQh+OecWQJKocThYblcKZfgMpoBA0HcWQNKgfnaE0PlQSV&#10;J0zRoDKyQc4Vp6FBZZJVv4xdg8rgSfFV9aFBUILKdCkSoqbdkKAy+edD4v/JtA0E0moytAF4eno0&#10;UwOmNaCYkDTf60FnuMfwnbr5vaPhJG2QJqU102QWnCGbcgRQ27xUeIOKoB3G5aSvon1ozz4hh/zo&#10;cXpjUMqyjrOICyrMagFL5ZMyeDTctQxE7+z3pfgzJZ1cgcRt98lcAB6pPcJ4e+C9Ui8KCeUhs+Eg&#10;IGrkcLwyTYOLH4QQjm+cD21YYmTKFeZtqRiJSjKNvn6jQlCFPHjPeQlsUTJES+6bEqJIV7Mh0Jwd&#10;kEwJ75ALNpy3tYkaAhwc7oGeQUxzS4rxeDGD1GDu0DJijjrny/sl1Qn3aPEdWPdxgycPKEj5/fQ1&#10;bUO+n0cVCLzOe/B4gaJQIO54NfOJexRtjqw7XIEWeDWHeOVNnDROi74N9Jgw3EbWxFThPY8PwPX9&#10;7f+x0re1B8LxPi9BHC7bjQvkLTfKOoOAJJ3g3AMYaX5k2t/SnEMEILSNV43YNLiXhqXmR46no2IQ&#10;xMkmtRsU+M2qARHka8l0JLhswBI18oSYDnU5st+mT3ufUnq6vaySBNIvutgZbNCVWDbPbt2EeKJY&#10;LkBPr8dAJwOc6yJwXI2pPltxPrit/EKw4MmIxjcd5mmxdGkWmEUxLJ0mFvdJUqq0RhpMdH4GwOVm&#10;a/XKaCNMzhIIXE23HKFfda6P5kQMQ1J1brwROsYNI3ZIWN8XSS3TLsUBkXBj7TLlT49IiDHS6rjl&#10;QzSVhfK5Z+mcec/3rgRiP80BYKyME7VKQ0O4d0I5P/rgzPoSE4iN43ZjqzVwXlX0l7IB9BEllsjb&#10;X0tODPu1TfIKWhyXJwn67QBIBkTmi1biWBDXaYeXFEeP0ZAwCMGnZdT2GXRZMIXrjh110vco0yxj&#10;UCB5ruhq4CQQhwXinJE+FdpyjtXLkNRylQbSBGMR9oxpUEMwZztjgbyG0faZzgkhohxTGERUXSMM&#10;BwemaOHvAb9MNrRaUe517dYKS2+FN7E/ilhrymTk+GqEvG3G6xtTtFpNNUUzZaxyyZd54Mbd4HLn&#10;n7iuZkosb0uGmCTJjIy0SEioFxNnyAa1RJMNbRg5seAI+4w5j7LxKHbPEKRxGvLy6HBfq3erxHd3&#10;5AWJN0qaf52xG9zXbpZ/xjTGsscMzw2GkmzdDA/LxS+WhcRXxOTX91Aw5+79qUNH7h8m54xSC5Y6&#10;NIMcix1pVvM7tsFnRXwNcTj8mhIIdU0hxH4LPzmB6BCmqhBOBc0bGWIQ6NnENP0mTwpoLs6f8sZX&#10;v6MO0EAGkXQ32ZxppBPxG/0D3qZIeU0F6dy7m0xrBWKs8nLi08QUDoOJq84mTCE/J7/LCS4v5AsX&#10;Vwam8ArK4SIIl1x/pgAVu+MvaACAFjEn7zZxhJ3QRUSzSHRrt0oDP4lrXY+Iv8/1A237qHdJEpCN&#10;KNHnd0l+5Lskkdm575IMd+4gqbPfJUnUYKUhehvTYbzJuyTt0sqzAE5xB7vpwE//KkmbB6+SpLUu&#10;vvL64u1h93p/vd18+7vnJ8uT8AbM0XAnPUtmwSc9/tQl3LQRzbXMxEkTgcn7l19kBH+z/eb65ob9&#10;Xp/ebBZvePMBV2CeLM7Wd89PXt2sD3y8vTt/frLfXMYp3tOA/e7y5Vc3u8X36xuWcFRR7nb7w9fr&#10;/VWiiyMEPqxPd9vXm/P46epiff5ic744/HB38fxks91cnITJ7G9PFjcXm/gh0h3W1zeaLl6AwbKD&#10;DO3vvtslaXq5Pf/hu91if3f2zTUz+vV6f/huvVvDEf7WLix4//vX6x1/+eZXmz07AUDJVhymX+ym&#10;X7ycfrHenF1td89Pzg67k0X64qsDXyfObra/eH3Yvro+sIo4rTQZ++LN/i5+ujy93N39xj+/uQyf&#10;1nxvfXd1ffb1+rCefh1/4/Si3F5tb84vdl/+NwAAAP//AwBQSwMEFAAGAAgAAAAhAHUlELHaAAAA&#10;AwEAAA8AAABkcnMvZG93bnJldi54bWxMj09Lw0AQxe+C32EZwZvdxD9BYjalFPVUBFtBvE2z0yQ0&#10;Oxuy2yT99o5e9PJgeI/3flMsZ9epkYbQejaQLhJQxJW3LdcGPnYvN4+gQkS22HkmA2cKsCwvLwrM&#10;rZ/4ncZtrJWUcMjRQBNjn2sdqoYchoXvicU7+MFhlHOotR1wknLX6dskybTDlmWhwZ7WDVXH7ckZ&#10;eJ1wWt2lz+PmeFifv3YPb5+blIy5vppXT6AizfEvDD/4gg6lMO39iW1QnQF5JP6qeFl6D2ovmSwD&#10;XRb6P3v5DQAA//8DAFBLAQItABQABgAIAAAAIQC2gziS/gAAAOEBAAATAAAAAAAAAAAAAAAAAAAA&#10;AABbQ29udGVudF9UeXBlc10ueG1sUEsBAi0AFAAGAAgAAAAhADj9If/WAAAAlAEAAAsAAAAAAAAA&#10;AAAAAAAALwEAAF9yZWxzLy5yZWxzUEsBAi0AFAAGAAgAAAAhAJYCWQKEHgAAjaQAAA4AAAAAAAAA&#10;AAAAAAAALgIAAGRycy9lMm9Eb2MueG1sUEsBAi0AFAAGAAgAAAAhAHUlELHaAAAAAwEAAA8AAAAA&#10;AAAAAAAAAAAA3iAAAGRycy9kb3ducmV2LnhtbFBLBQYAAAAABAAEAPMAAADlIQAAAAA=&#10;">
                      <v:group id="Группа 1491" o:spid="_x0000_s1179" style="position:absolute;left:51510;top:37272;width:3899;height:1054" coordsize="389875,10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VsxQAAAN0AAAAPAAAAZHJzL2Rvd25yZXYueG1sRE9Na8JA&#10;EL0X/A/LFLw1myhpJc0qIlU8hEJVKL0N2TEJZmdDdpvEf98tFHqbx/ucfDOZVgzUu8aygiSKQRCX&#10;VjdcKbic908rEM4ja2wtk4I7OdisZw85ZtqO/EHDyVcihLDLUEHtfZdJ6cqaDLrIdsSBu9reoA+w&#10;r6TucQzhppWLOH6WBhsODTV2tKupvJ2+jYLDiON2mbwNxe26u3+d0/fPIiGl5o/T9hWEp8n/i//c&#10;Rx3mv6RL+P0mnCDXPwAAAP//AwBQSwECLQAUAAYACAAAACEA2+H2y+4AAACFAQAAEwAAAAAAAAAA&#10;AAAAAAAAAAAAW0NvbnRlbnRfVHlwZXNdLnhtbFBLAQItABQABgAIAAAAIQBa9CxbvwAAABUBAAAL&#10;AAAAAAAAAAAAAAAAAB8BAABfcmVscy8ucmVsc1BLAQItABQABgAIAAAAIQBMURVsxQAAAN0AAAAP&#10;AAAAAAAAAAAAAAAAAAcCAABkcnMvZG93bnJldi54bWxQSwUGAAAAAAMAAwC3AAAA+QIAAAAA&#10;">
                        <v:rect id="Прямоугольник 1492" o:spid="_x0000_s1180" style="position:absolute;width:389875;height:10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x76wwAAAN0AAAAPAAAAZHJzL2Rvd25yZXYueG1sRE9LbsIw&#10;EN0j9Q7WVGJHnEaUQsCgtgKpdNUGDjDEQxw1HqexgfT2NRISu3l631msetuIM3W+dqzgKUlBEJdO&#10;11wp2O82oykIH5A1No5JwR95WC0fBgvMtbvwN52LUIkYwj5HBSaENpfSl4Ys+sS1xJE7us5iiLCr&#10;pO7wEsNtI7M0nUiLNccGgy29Gyp/ipNV8DV2lK0z/1ZUdmb6w+5z+4sTpYaP/escRKA+3MU394eO&#10;81+ex3D9Jp4gl/8AAAD//wMAUEsBAi0AFAAGAAgAAAAhANvh9svuAAAAhQEAABMAAAAAAAAAAAAA&#10;AAAAAAAAAFtDb250ZW50X1R5cGVzXS54bWxQSwECLQAUAAYACAAAACEAWvQsW78AAAAVAQAACwAA&#10;AAAAAAAAAAAAAAAfAQAAX3JlbHMvLnJlbHNQSwECLQAUAAYACAAAACEAws8e+sMAAADdAAAADwAA&#10;AAAAAAAAAAAAAAAHAgAAZHJzL2Rvd25yZXYueG1sUEsFBgAAAAADAAMAtwAAAPcCAAAAAA==&#10;" filled="f" stroked="f">
                          <v:textbox inset="2.53958mm,2.53958mm,2.53958mm,2.53958mm">
                            <w:txbxContent>
                              <w:p w14:paraId="7D8F60E2" w14:textId="77777777" w:rsidR="003D3A99" w:rsidRDefault="003D3A99">
                                <w:pPr>
                                  <w:textDirection w:val="btLr"/>
                                </w:pPr>
                              </w:p>
                            </w:txbxContent>
                          </v:textbox>
                        </v:rect>
                        <v:shape id="Полилиния: фигура 1493" o:spid="_x0000_s1181" style="position:absolute;left:1587;top:1473;width:386715;height:102870;visibility:visible;mso-wrap-style:square;v-text-anchor:middle" coordsize="386715,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G2WxAAAAN0AAAAPAAAAZHJzL2Rvd25yZXYueG1sRE9LawIx&#10;EL4L/Q9hhF6kZlsfla1RRJB6Eh+FXofNdLO4maxJVrf/vikI3ubje8582dlaXMmHyrGC12EGgrhw&#10;uuJSwddp8zIDESKyxtoxKfilAMvFU2+OuXY3PtD1GEuRQjjkqMDE2ORShsKQxTB0DXHifpy3GBP0&#10;pdQebync1vIty6bSYsWpwWBDa0PF+dhaBZ+z1Xhvtt+D0Iwu7aY9+XI38ko997vVB4hIXXyI7+6t&#10;TvPfJxP4/yadIBd/AAAA//8DAFBLAQItABQABgAIAAAAIQDb4fbL7gAAAIUBAAATAAAAAAAAAAAA&#10;AAAAAAAAAABbQ29udGVudF9UeXBlc10ueG1sUEsBAi0AFAAGAAgAAAAhAFr0LFu/AAAAFQEAAAsA&#10;AAAAAAAAAAAAAAAAHwEAAF9yZWxzLy5yZWxzUEsBAi0AFAAGAAgAAAAhABicbZbEAAAA3QAAAA8A&#10;AAAAAAAAAAAAAAAABwIAAGRycy9kb3ducmV2LnhtbFBLBQYAAAAAAwADALcAAAD4AgAAAAA=&#10;" path="m383159,l3175,,,3302,,99187r3175,3175l383159,102362r3302,-3175l386461,3302,383159,xe" fillcolor="#f99c31" stroked="f">
                          <v:path arrowok="t" o:extrusionok="f"/>
                        </v:shape>
                        <v:shape id="Полилиния: фигура 1494" o:spid="_x0000_s1182" style="position:absolute;left:1523;top:1523;width:386715;height:102870;visibility:visible;mso-wrap-style:square;v-text-anchor:middle" coordsize="386715,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OZbwQAAAN0AAAAPAAAAZHJzL2Rvd25yZXYueG1sRE9Ni8Iw&#10;EL0L+x/CCHvTtLLqbm2URRD0qK33oRnb0mZSmljrv98sCN7m8T4n3Y2mFQP1rrasIJ5HIIgLq2su&#10;FeTZYfYNwnlkja1lUvAkB7vtxyTFRNsHn2m4+FKEEHYJKqi87xIpXVGRQTe3HXHgbrY36APsS6l7&#10;fIRw08pFFK2kwZpDQ4Ud7SsqmsvdKPi5xl/5TS9s/YxPxyGLmuXe5kp9TsffDQhPo3+LX+6jDvPX&#10;yxX8fxNOkNs/AAAA//8DAFBLAQItABQABgAIAAAAIQDb4fbL7gAAAIUBAAATAAAAAAAAAAAAAAAA&#10;AAAAAABbQ29udGVudF9UeXBlc10ueG1sUEsBAi0AFAAGAAgAAAAhAFr0LFu/AAAAFQEAAAsAAAAA&#10;AAAAAAAAAAAAHwEAAF9yZWxzLy5yZWxzUEsBAi0AFAAGAAgAAAAhAA6s5lvBAAAA3QAAAA8AAAAA&#10;AAAAAAAAAAAABwIAAGRycy9kb3ducmV2LnhtbFBLBQYAAAAAAwADALcAAAD1AgAAAAA=&#10;" path="m379222,102361r-371983,l3429,102361,,99059,,94995,,7238,,3174,3429,,7239,,379222,r4064,l386461,3174r,4064l386461,94995r,4064l383286,102361r-4064,xe" filled="f" strokecolor="#050100">
                          <v:stroke startarrowwidth="narrow" startarrowlength="short" endarrowwidth="narrow" endarrowlength="short"/>
                          <v:path arrowok="t" o:extrusionok="f"/>
                        </v:shape>
                        <v:shape id="Полилиния: фигура 1495" o:spid="_x0000_s1183" style="position:absolute;left:37299;top:23406;width:318135;height:59055;visibility:visible;mso-wrap-style:square;v-text-anchor:middle" coordsize="31813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O1wwAAAN0AAAAPAAAAZHJzL2Rvd25yZXYueG1sRI9LiwIx&#10;EITvC/6H0IK3NaP4YjSK+MI9rgpem0k7MzrpjEnU8d9vFhb21k3VV109WzSmEk9yvrSsoNdNQBBn&#10;VpecKzgdt58TED4ga6wsk4I3eVjMWx8zTLV98Tc9DyEXMYR9igqKEOpUSp8VZNB3bU0ctYt1BkNc&#10;XS61w1cMN5XsJ8lIGiw5XiiwplVB2e3wMAoGO998jc7X9wbdfm0jeyzvQalOu1lOQQRqwr/5j97r&#10;WH88HMPvN3EEOf8BAAD//wMAUEsBAi0AFAAGAAgAAAAhANvh9svuAAAAhQEAABMAAAAAAAAAAAAA&#10;AAAAAAAAAFtDb250ZW50X1R5cGVzXS54bWxQSwECLQAUAAYACAAAACEAWvQsW78AAAAVAQAACwAA&#10;AAAAAAAAAAAAAAAfAQAAX3JlbHMvLnJlbHNQSwECLQAUAAYACAAAACEA/4UztcMAAADdAAAADwAA&#10;AAAAAAAAAAAAAAAHAgAAZHJzL2Rvd25yZXYueG1sUEsFBgAAAAADAAMAtwAAAPcCAAAAAA==&#10;" path="m318135,l,,,58674r318135,l318135,xe" fillcolor="#ece94e" stroked="f">
                          <v:path arrowok="t" o:extrusionok="f"/>
                        </v:shape>
                        <v:shape id="Полилиния: фигура 1496" o:spid="_x0000_s1184" style="position:absolute;left:261200;top:23406;width:1270;height:59055;visibility:visible;mso-wrap-style:square;v-text-anchor:middle" coordsize="12000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4vsyQAAAN0AAAAPAAAAZHJzL2Rvd25yZXYueG1sRI9BT8JA&#10;EIXvJP6HzZhwgy0mIFYWYkggStBEBI23sTu2jd3Z0l1L+ffOwYTbTN6b976ZLTpXqZaaUHo2MBom&#10;oIgzb0vODezfVoMpqBCRLVaeycCZAizmV70Zptaf+JXaXcyVhHBI0UARY51qHbKCHIahr4lF+/aN&#10;wyhrk2vb4EnCXaVvkmSiHZYsDQXWtCwo+9n9OgOHzcvy+etQ5+8fR7cdPbWf+/Xd2Jj+dfdwDypS&#10;Fy/m/+tHK/i3Y8GVb2QEPf8DAAD//wMAUEsBAi0AFAAGAAgAAAAhANvh9svuAAAAhQEAABMAAAAA&#10;AAAAAAAAAAAAAAAAAFtDb250ZW50X1R5cGVzXS54bWxQSwECLQAUAAYACAAAACEAWvQsW78AAAAV&#10;AQAACwAAAAAAAAAAAAAAAAAfAQAAX3JlbHMvLnJlbHNQSwECLQAUAAYACAAAACEAdleL7MkAAADd&#10;AAAADwAAAAAAAAAAAAAAAAAHAgAAZHJzL2Rvd25yZXYueG1sUEsFBgAAAAADAAMAtwAAAP0CAAAA&#10;AA==&#10;" path="m,l,58674e" filled="f" strokecolor="white">
                          <v:stroke startarrowwidth="narrow" startarrowlength="short" endarrowwidth="narrow" endarrowlength="short"/>
                          <v:path arrowok="t" o:extrusionok="f"/>
                        </v:shape>
                        <v:shape id="Полилиния: фигура 1497" o:spid="_x0000_s1185" style="position:absolute;left:129628;top:23406;width:1270;height:59055;visibility:visible;mso-wrap-style:square;v-text-anchor:middle" coordsize="12000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y53xgAAAN0AAAAPAAAAZHJzL2Rvd25yZXYueG1sRE/basJA&#10;EH0v+A/LCH2rGwWtpq4iQkstVai34tuYHZNgdjbNrjH9e7cg9G0O5zrjaWMKUVPlcssKup0IBHFi&#10;dc6pgu3m9WkIwnlkjYVlUvBLDqaT1sMYY22v/EX12qcihLCLUUHmfRlL6ZKMDLqOLYkDd7KVQR9g&#10;lUpd4TWEm0L2omggDeYcGjIsaZ5Rcl5fjILdx2q+PO7KdP/9Yz67i/qwfRv1lXpsN7MXEJ4a/y++&#10;u991mP/cH8HfN+EEObkBAAD//wMAUEsBAi0AFAAGAAgAAAAhANvh9svuAAAAhQEAABMAAAAAAAAA&#10;AAAAAAAAAAAAAFtDb250ZW50X1R5cGVzXS54bWxQSwECLQAUAAYACAAAACEAWvQsW78AAAAVAQAA&#10;CwAAAAAAAAAAAAAAAAAfAQAAX3JlbHMvLnJlbHNQSwECLQAUAAYACAAAACEAGRsud8YAAADdAAAA&#10;DwAAAAAAAAAAAAAAAAAHAgAAZHJzL2Rvd25yZXYueG1sUEsFBgAAAAADAAMAtwAAAPoCAAAAAA==&#10;" path="m,l,58674e" filled="f" strokecolor="white">
                          <v:stroke startarrowwidth="narrow" startarrowlength="short" endarrowwidth="narrow" endarrowlength="short"/>
                          <v:path arrowok="t" o:extrusionok="f"/>
                        </v:shape>
                        <v:shape id="Полилиния: фигура 1498" o:spid="_x0000_s1186" style="position:absolute;left:68478;top:26796;width:255904;height:33020;visibility:visible;mso-wrap-style:square;v-text-anchor:middle" coordsize="255904,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Ux7xgAAAN0AAAAPAAAAZHJzL2Rvd25yZXYueG1sRI/Na8JA&#10;EMXvgv/DMgVvumnwi9RVpKVUEIpfhx6H7JgEs7Npdqvxv3cOBW8zvDfv/Wax6lytrtSGyrOB11EC&#10;ijj3tuLCwOn4OZyDChHZYu2ZDNwpwGrZ7y0ws/7Ge7oeYqEkhEOGBsoYm0zrkJfkMIx8Qyza2bcO&#10;o6xtoW2LNwl3tU6TZKodViwNJTb0XlJ+Ofw5A987h/lkl05+3PaUjmcfv8evDo0ZvHTrN1CRuvg0&#10;/19vrODPpsIv38gIevkAAAD//wMAUEsBAi0AFAAGAAgAAAAhANvh9svuAAAAhQEAABMAAAAAAAAA&#10;AAAAAAAAAAAAAFtDb250ZW50X1R5cGVzXS54bWxQSwECLQAUAAYACAAAACEAWvQsW78AAAAVAQAA&#10;CwAAAAAAAAAAAAAAAAAfAQAAX3JlbHMvLnJlbHNQSwECLQAUAAYACAAAACEAitFMe8YAAADdAAAA&#10;DwAAAAAAAAAAAAAAAAAHAgAAZHJzL2Rvd25yZXYueG1sUEsFBgAAAAADAAMAtwAAAPoCAAAAAA==&#10;" path="m17119,9423r-127,-254l12166,4724r-508,-508l10896,4470r-889,16002l10388,20726r3683,l16992,16535r127,-254l17119,9423xem57277,30353l54864,28448r-3302,-508l42164,23241r889,-8255l36322,3048,19685,,17272,635r-2413,381l14224,1270r-254,381l14351,1905r5588,5080l20574,8255r-635,9652l17653,20066r-1397,3175l17145,24511r-4445,-381l10668,23622,5588,24765,3302,26035,889,27686,,28448r254,2921l1651,32004r7112,-254l14351,30353r3429,-1524l23622,27686r5080,-508l35814,27051r4699,381l48895,29718r3429,2032l57150,30988r127,-635xem245719,21285l244957,5410r-889,-381l243560,5537r-4826,4445l238607,10236r,6858l238734,17348r2921,4191l242036,21666r3302,l245719,21285xem255778,29362r-1778,-1397l250190,25552r-5080,-1016l242951,24917r-4318,508l239522,24028r-1397,-3048l235712,18567r-381,-9525l235839,7772r254,-127l241935,2438r-381,-508l240919,1930,236093,914,219329,3835r-6604,12065l213741,24155r-9525,4572l200914,29362r-2540,1905l198755,31902r4699,635l206883,30632r8382,-2413l220091,27965r6858,l232029,28600r6096,1143l241300,31267r5715,1397l254127,32791r1524,-635l255778,29743r,-381xe" fillcolor="#e13333" stroked="f">
                          <v:path arrowok="t" o:extrusionok="f"/>
                        </v:shape>
                        <v:shape id="Полилиния: фигура 1499" o:spid="_x0000_s1187" style="position:absolute;left:43015;top:38468;width:307975;height:42545;visibility:visible;mso-wrap-style:square;v-text-anchor:middle" coordsize="30797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VwQAAAN0AAAAPAAAAZHJzL2Rvd25yZXYueG1sRE/LqsIw&#10;EN0L/kMY4e401atVqlFEEFy4sT7WQzO2xWZSmlh7//5GENzN4TxntelMJVpqXGlZwXgUgSDOrC45&#10;V3A574cLEM4ja6wsk4I/crBZ93srTLR98Yna1OcihLBLUEHhfZ1I6bKCDLqRrYkDd7eNQR9gk0vd&#10;4CuEm0pOoiiWBksODQXWtCsoe6RPo+Cq/S06nPAyix95Pb2n2bH9XSj1M+i2SxCeOv8Vf9wHHebP&#10;4zG8vwknyPU/AAAA//8DAFBLAQItABQABgAIAAAAIQDb4fbL7gAAAIUBAAATAAAAAAAAAAAAAAAA&#10;AAAAAABbQ29udGVudF9UeXBlc10ueG1sUEsBAi0AFAAGAAgAAAAhAFr0LFu/AAAAFQEAAAsAAAAA&#10;AAAAAAAAAAAAHwEAAF9yZWxzLy5yZWxzUEsBAi0AFAAGAAgAAAAhAH4CApXBAAAA3QAAAA8AAAAA&#10;AAAAAAAAAAAABwIAAGRycy9kb3ducmV2LnhtbFBLBQYAAAAAAwADALcAAAD1AgAAAAA=&#10;" path="m11531,5130l10896,3606,9626,431r-381,l6578,1701,5689,3987r889,2540l11531,5130xem11938,23266r-254,-508l9652,22123,6604,20980r-635,381l4445,26060,3175,29489,1270,34950,889,36728,,39395r254,635l3302,41173r2794,762l6350,41935,7747,37744,9017,32791r2921,-9525xem13462,15621r-381,-635l12319,14478r-889,l9906,13843r-635,l8763,15748r-254,762l8128,17272r-254,1270l7493,20193r635,254l10033,20828r1016,1016l12319,20828r,-254l12700,18923r508,-1397l13462,16002r,-381xem22034,5080l21844,3175r-26,-254l19024,r-889,l16967,2921r-102,254l16357,5080,14579,9906r127,508l13309,9525r-254,-127l11277,9906,8356,10922r-63,127l8229,11176r407,508l8737,11811r635,635l10769,13335r762,127l14198,14351r1397,1143l15849,18669r254,762l16230,19812r381,1524l17119,21590r3937,-1778l21183,19431,19405,13716,18135,12446,15849,11176r-381,-127l15278,10922r-191,l15087,12446r,381l14960,13335r-762,381l13563,13462r-254,-635l13309,12065r635,-254l14579,11176r140,508l14833,12065r254,381l15087,10922r-254,-381l18135,11684r1016,254l19786,11684r407,-1143l20231,10414r190,-508l21183,8382r851,-3302xem29959,38696l22847,21297r-254,-254l22466,20789r-508,254l21577,21043r-1397,381l17132,22567r-254,508l18275,27012r1016,3048l21323,35394r1143,2413l23736,40982r508,127l27546,40093r2159,-762l29959,38696xem106565,5283r-635,-1524l104660,584r-381,l101612,1854r-889,2286l101612,6680r4953,-1397xem106984,23418r-254,-508l104698,22275r-3048,-1143l101015,21513r-1524,4699l98221,29641r-1905,5461l95935,36880r-889,2667l95300,40182r3048,1143l101142,42087r254,l102793,37896r1270,-4953l106984,23418xem108508,15786r-381,-635l107365,14643r-889,l104952,14008r-635,l103809,15913r-254,762l103174,17437r-254,1270l102539,20358r635,254l105079,20993r1016,1016l107365,20993r,-254l107746,19088r508,-1397l108508,16167r,-381xem117081,5257r-191,-1905l116865,3098,114071,177r-889,l112014,3098r-102,254l111404,5257r-1778,4826l109753,10591r-1397,-889l108102,9448r-1778,635l103403,10972r-89,254l103276,11353r406,508l103784,11988r635,635l105816,13512r762,127l109245,14528r1397,1016l110896,18846r254,762l111277,19989r381,1524l112166,21767r3937,-1778l116230,19608r-1778,-5715l113182,12623r-2286,-1270l110515,11226r-381,-254l110134,12623r,381l110007,13512r-762,381l108610,13639r-254,-635l108356,12242r635,-254l109626,11353r140,508l109880,12242r254,381l110134,10972r-254,-254l113182,11861r1016,254l114833,11861r178,-508l115049,11226r101,-254l115239,10718r38,-127l115468,10083r762,-1524l117081,5257xem124993,38874l117881,21475r-254,-254l117500,20967r-508,254l116611,21221r-1397,381l112166,22745r-254,508l113309,27190r1016,3048l116357,35572r1143,2413l118770,41160r508,127l122580,40271r2159,-762l124993,38874xem150355,5676r-635,-1524l148450,977r-381,l145402,2247r-889,2286l145402,7073r4953,-1397xem150761,23799r-254,-508l148475,22656r-3048,-1143l144792,21894r-1524,4699l141998,30022r-1905,5461l139712,37261r-889,2667l139077,40563r3048,1143l144919,42468r254,l146570,38277r1270,-4953l150761,23799xem152285,16167r-381,-635l151142,15024r-889,l148729,14389r-635,l147586,16294r-254,762l146951,17818r-254,1270l146316,20739r762,254l148856,21374r1016,1016l151142,21374r,-254l151523,19469r508,-1397l152285,16548r,-381xem160858,5626r-191,-1905l160642,3467,157848,546r-889,l155790,3467r-101,254l155181,5626r-1778,4826l153530,10960r-1397,-889l151879,9944r-1778,508l147180,11468r-64,127l147053,11722r406,508l147561,12357r635,635l149593,13881r762,127l153022,14897r1397,1143l154673,19215r254,762l155054,20358r381,1524l155943,22136r3937,-1778l160007,19977r-1778,-5715l156959,12992r-2286,-1270l154292,11595r-191,-127l153911,11468r,1524l153911,13373r-127,508l153022,14262r-635,-254l152133,13373r,-762l152768,12357r635,-635l153543,12230r114,381l153911,12992r,-1524l153657,11087r3302,1143l157975,12484r635,-254l159016,11087r38,-127l159245,10452r762,-1524l160858,5626xem168783,39255l161671,21856r-254,-254l161290,21348r-508,254l160401,21602r-1397,381l155956,23126r-254,508l157099,27571r1016,3048l160147,35953r1143,2286l162560,41541r508,127l166370,40652r2159,-762l168783,39255xem194741,5676r-635,-1524l192836,977r-381,l189788,2247r-889,2286l189788,7073r4953,-1397xem195148,23799r-254,-508l192862,22656r-3048,-1143l189179,21894r-1524,4699l186385,30022r-1905,5461l184099,37261r-889,2667l183464,40563r3048,1143l189306,42468r254,l190957,38277r1270,-4953l195148,23799xem196672,16167r-381,-635l195529,15024r-889,l193116,14389r-635,l191973,16294r-254,762l191338,17818r-254,1270l190703,20739r762,254l193243,21374r1016,1016l195529,21374r,-254l195910,19469r508,-1397l196672,16548r,-381xem205244,5626r-190,-1905l205028,3467,202234,546r-889,l200177,3467r-102,254l199567,5626r-1778,4826l197916,10960r-1397,-889l196265,9944r-1778,508l191566,11468r-63,127l191439,11722r407,508l191947,12357r635,635l193979,13881r762,127l197408,14897r1397,1143l199059,19215r254,762l199440,20358r381,1524l200329,22136r3937,-1778l204520,19977r-1905,-5715l201345,12992r-2286,-1270l198678,11595r-190,-127l198297,11468r,1524l198297,13373r-127,508l197408,14262r-635,-254l196519,13373r,-762l197154,12357r635,-635l197929,12230r114,381l198297,12992r,-1524l198043,11087r4318,1397l202996,12230r407,-1143l203441,10960r190,-508l204393,8928r851,-3302xem213169,39255l206057,21856r-254,-254l205676,21348r-508,254l204787,21602r-1397,381l200342,23126r-254,508l201485,27571r1016,3048l204533,35953r1143,2286l206946,41541r508,127l210756,40652r2159,-762l213169,39255xem289471,5499r-635,-1524l287566,800r-381,l284518,2070r-889,2286l284518,6896r4953,-1397xem289890,23622r-254,-508l287604,22479r-3048,-1143l283921,21717r-1524,4699l281127,29845r-1905,5461l278841,37084r-889,2667l278206,40386r3048,1143l284048,42291r254,l285699,38100r1270,-4953l289890,23622xem291414,15989r-381,-635l290271,14846r-889,l287858,14211r-635,l286715,16116r-254,762l286080,17640r-254,1270l285445,20561r635,254l287985,21196r1016,1016l290271,21196r,-254l290652,19291r508,-1397l291414,16370r,-381xem299974,5461r-191,-1905l299758,3302,296964,381r-889,l295135,3302r-76,254l294297,5461r-1778,4826l292646,10795r-1397,-889l290995,9779r-1778,508l286296,11303r-64,127l286169,11557r406,508l286677,12192r635,635l288709,13716r762,127l292138,14732r1397,1143l293789,19050r254,762l294170,20193r381,1524l295059,21971r3937,-1778l299250,19812r-1905,-5715l296075,12827r-2286,-1270l293408,11430r-191,-127l293027,11303r,1524l293027,13208r-127,508l292138,14097r-635,-254l291249,13208r,-762l291884,12192r635,-635l292658,12065r115,381l293027,12827r,-1524l292773,10922r4318,1397l297726,12065r406,-1143l298170,10795r191,-508l299123,8763r851,-3302xem307898,39090l300786,21691r-254,-254l300405,21183r-508,254l299516,21437r-1397,381l295071,22961r-254,508l296214,27406r1016,3048l299262,35788r1143,2413l301675,41376r508,127l305485,40487r2159,-762l307898,39090xe" fillcolor="#050100" stroked="f">
                          <v:path arrowok="t" o:extrusionok="f"/>
                        </v:shape>
                        <v:shape id="Полилиния: фигура 1500" o:spid="_x0000_s1188" style="position:absolute;left:38442;top:46482;width:316865;height:1270;visibility:visible;mso-wrap-style:square;v-text-anchor:middle" coordsize="31686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2OSwwAAAN0AAAAPAAAAZHJzL2Rvd25yZXYueG1sRE9La8JA&#10;EL4L/odlBG+6MUKU1FVEVOyl4KO0xzE7JsHsbMyumv57t1DobT6+58wWranEgxpXWlYwGkYgiDOr&#10;S84VnI6bwRSE88gaK8uk4IccLObdzgxTbZ+8p8fB5yKEsEtRQeF9nUrpsoIMuqGtiQN3sY1BH2CT&#10;S93gM4SbSsZRlEiDJYeGAmtaFZRdD3ej4HO8v91izj6+Elq7c/L+Pd1erVL9Xrt8A+Gp9f/iP/dO&#10;h/mTJIbfb8IJcv4CAAD//wMAUEsBAi0AFAAGAAgAAAAhANvh9svuAAAAhQEAABMAAAAAAAAAAAAA&#10;AAAAAAAAAFtDb250ZW50X1R5cGVzXS54bWxQSwECLQAUAAYACAAAACEAWvQsW78AAAAVAQAACwAA&#10;AAAAAAAAAAAAAAAfAQAAX3JlbHMvLnJlbHNQSwECLQAUAAYACAAAACEAaE9jksMAAADdAAAADwAA&#10;AAAAAAAAAAAAAAAHAgAAZHJzL2Rvd25yZXYueG1sUEsFBgAAAAADAAMAtwAAAPcCAAAAAA==&#10;" path="m,l316738,e" filled="f" strokecolor="#050100">
                          <v:stroke startarrowwidth="narrow" startarrowlength="short" endarrowwidth="narrow" endarrowlength="short"/>
                          <v:path arrowok="t" o:extrusionok="f"/>
                        </v:shape>
                      </v:group>
                      <w10:anchorlock/>
                    </v:group>
                  </w:pict>
                </mc:Fallback>
              </mc:AlternateContent>
            </w:r>
          </w:p>
        </w:tc>
      </w:tr>
      <w:tr w:rsidR="00442042" w14:paraId="42FDEAE9" w14:textId="77777777">
        <w:trPr>
          <w:trHeight w:val="863"/>
        </w:trPr>
        <w:tc>
          <w:tcPr>
            <w:tcW w:w="2228" w:type="dxa"/>
            <w:gridSpan w:val="2"/>
            <w:vMerge/>
            <w:tcBorders>
              <w:bottom w:val="single" w:sz="6" w:space="0" w:color="050100"/>
              <w:right w:val="single" w:sz="6" w:space="0" w:color="050100"/>
            </w:tcBorders>
          </w:tcPr>
          <w:p w14:paraId="3AC00859" w14:textId="77777777" w:rsidR="00442042" w:rsidRDefault="00442042">
            <w:pPr>
              <w:pBdr>
                <w:top w:val="nil"/>
                <w:left w:val="nil"/>
                <w:bottom w:val="nil"/>
                <w:right w:val="nil"/>
                <w:between w:val="nil"/>
              </w:pBdr>
              <w:spacing w:line="276" w:lineRule="auto"/>
              <w:rPr>
                <w:color w:val="000000"/>
                <w:sz w:val="33"/>
                <w:szCs w:val="33"/>
                <w:vertAlign w:val="superscript"/>
              </w:rPr>
            </w:pPr>
          </w:p>
        </w:tc>
        <w:tc>
          <w:tcPr>
            <w:tcW w:w="1642" w:type="dxa"/>
            <w:gridSpan w:val="2"/>
            <w:tcBorders>
              <w:top w:val="nil"/>
              <w:left w:val="single" w:sz="6" w:space="0" w:color="050100"/>
              <w:bottom w:val="nil"/>
              <w:right w:val="single" w:sz="6" w:space="0" w:color="050100"/>
            </w:tcBorders>
          </w:tcPr>
          <w:p w14:paraId="740D208F" w14:textId="77777777" w:rsidR="00442042" w:rsidRDefault="00442042">
            <w:pPr>
              <w:pBdr>
                <w:top w:val="nil"/>
                <w:left w:val="nil"/>
                <w:bottom w:val="nil"/>
                <w:right w:val="nil"/>
                <w:between w:val="nil"/>
              </w:pBdr>
              <w:spacing w:before="6"/>
              <w:rPr>
                <w:color w:val="000000"/>
                <w:sz w:val="5"/>
                <w:szCs w:val="5"/>
              </w:rPr>
            </w:pPr>
          </w:p>
          <w:p w14:paraId="36A7132C" w14:textId="77777777" w:rsidR="00442042" w:rsidRDefault="002027E7">
            <w:pPr>
              <w:pBdr>
                <w:top w:val="nil"/>
                <w:left w:val="nil"/>
                <w:bottom w:val="nil"/>
                <w:right w:val="nil"/>
                <w:between w:val="nil"/>
              </w:pBdr>
              <w:ind w:left="165"/>
              <w:rPr>
                <w:color w:val="000000"/>
                <w:sz w:val="20"/>
                <w:szCs w:val="20"/>
              </w:rPr>
            </w:pPr>
            <w:r>
              <w:rPr>
                <w:noProof/>
                <w:color w:val="000000"/>
                <w:sz w:val="20"/>
                <w:szCs w:val="20"/>
              </w:rPr>
              <w:drawing>
                <wp:inline distT="0" distB="0" distL="0" distR="0" wp14:anchorId="2C35E5DA" wp14:editId="779C25CB">
                  <wp:extent cx="881866" cy="477774"/>
                  <wp:effectExtent l="0" t="0" r="0" b="0"/>
                  <wp:docPr id="1770"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503"/>
                          <a:srcRect/>
                          <a:stretch>
                            <a:fillRect/>
                          </a:stretch>
                        </pic:blipFill>
                        <pic:spPr>
                          <a:xfrm>
                            <a:off x="0" y="0"/>
                            <a:ext cx="881866" cy="477774"/>
                          </a:xfrm>
                          <a:prstGeom prst="rect">
                            <a:avLst/>
                          </a:prstGeom>
                          <a:ln/>
                        </pic:spPr>
                      </pic:pic>
                    </a:graphicData>
                  </a:graphic>
                </wp:inline>
              </w:drawing>
            </w:r>
          </w:p>
        </w:tc>
        <w:tc>
          <w:tcPr>
            <w:tcW w:w="3111" w:type="dxa"/>
            <w:gridSpan w:val="5"/>
            <w:tcBorders>
              <w:top w:val="nil"/>
              <w:left w:val="single" w:sz="6" w:space="0" w:color="050100"/>
              <w:bottom w:val="single" w:sz="6" w:space="0" w:color="050100"/>
            </w:tcBorders>
          </w:tcPr>
          <w:p w14:paraId="42975753" w14:textId="77777777" w:rsidR="00442042" w:rsidRDefault="002027E7">
            <w:pPr>
              <w:pBdr>
                <w:top w:val="nil"/>
                <w:left w:val="nil"/>
                <w:bottom w:val="nil"/>
                <w:right w:val="nil"/>
                <w:between w:val="nil"/>
              </w:pBdr>
              <w:tabs>
                <w:tab w:val="left" w:pos="1842"/>
              </w:tabs>
              <w:ind w:left="137"/>
              <w:rPr>
                <w:color w:val="000000"/>
                <w:sz w:val="20"/>
                <w:szCs w:val="20"/>
              </w:rPr>
            </w:pPr>
            <w:r>
              <w:rPr>
                <w:noProof/>
                <w:color w:val="000000"/>
                <w:sz w:val="20"/>
                <w:szCs w:val="20"/>
              </w:rPr>
              <w:drawing>
                <wp:inline distT="0" distB="0" distL="0" distR="0" wp14:anchorId="15E87DC4" wp14:editId="3C62E0D8">
                  <wp:extent cx="884794" cy="478345"/>
                  <wp:effectExtent l="0" t="0" r="0" b="0"/>
                  <wp:docPr id="1771" name="image305.jpg"/>
                  <wp:cNvGraphicFramePr/>
                  <a:graphic xmlns:a="http://schemas.openxmlformats.org/drawingml/2006/main">
                    <a:graphicData uri="http://schemas.openxmlformats.org/drawingml/2006/picture">
                      <pic:pic xmlns:pic="http://schemas.openxmlformats.org/drawingml/2006/picture">
                        <pic:nvPicPr>
                          <pic:cNvPr id="0" name="image305.jpg"/>
                          <pic:cNvPicPr preferRelativeResize="0"/>
                        </pic:nvPicPr>
                        <pic:blipFill>
                          <a:blip r:embed="rId504"/>
                          <a:srcRect/>
                          <a:stretch>
                            <a:fillRect/>
                          </a:stretch>
                        </pic:blipFill>
                        <pic:spPr>
                          <a:xfrm>
                            <a:off x="0" y="0"/>
                            <a:ext cx="884794" cy="478345"/>
                          </a:xfrm>
                          <a:prstGeom prst="rect">
                            <a:avLst/>
                          </a:prstGeom>
                          <a:ln/>
                        </pic:spPr>
                      </pic:pic>
                    </a:graphicData>
                  </a:graphic>
                </wp:inline>
              </w:drawing>
            </w:r>
            <w:r>
              <w:rPr>
                <w:color w:val="000000"/>
                <w:sz w:val="20"/>
                <w:szCs w:val="20"/>
              </w:rPr>
              <w:tab/>
            </w:r>
            <w:r>
              <w:rPr>
                <w:noProof/>
                <w:color w:val="000000"/>
                <w:sz w:val="20"/>
                <w:szCs w:val="20"/>
              </w:rPr>
              <w:drawing>
                <wp:inline distT="0" distB="0" distL="0" distR="0" wp14:anchorId="548F6121" wp14:editId="3858A14D">
                  <wp:extent cx="702935" cy="457200"/>
                  <wp:effectExtent l="0" t="0" r="0" b="0"/>
                  <wp:docPr id="1772" name="image292.jpg"/>
                  <wp:cNvGraphicFramePr/>
                  <a:graphic xmlns:a="http://schemas.openxmlformats.org/drawingml/2006/main">
                    <a:graphicData uri="http://schemas.openxmlformats.org/drawingml/2006/picture">
                      <pic:pic xmlns:pic="http://schemas.openxmlformats.org/drawingml/2006/picture">
                        <pic:nvPicPr>
                          <pic:cNvPr id="0" name="image292.jpg"/>
                          <pic:cNvPicPr preferRelativeResize="0"/>
                        </pic:nvPicPr>
                        <pic:blipFill>
                          <a:blip r:embed="rId505"/>
                          <a:srcRect/>
                          <a:stretch>
                            <a:fillRect/>
                          </a:stretch>
                        </pic:blipFill>
                        <pic:spPr>
                          <a:xfrm>
                            <a:off x="0" y="0"/>
                            <a:ext cx="702935" cy="457200"/>
                          </a:xfrm>
                          <a:prstGeom prst="rect">
                            <a:avLst/>
                          </a:prstGeom>
                          <a:ln/>
                        </pic:spPr>
                      </pic:pic>
                    </a:graphicData>
                  </a:graphic>
                </wp:inline>
              </w:drawing>
            </w:r>
          </w:p>
        </w:tc>
      </w:tr>
      <w:tr w:rsidR="00442042" w14:paraId="7F6C9FDE" w14:textId="77777777">
        <w:trPr>
          <w:trHeight w:val="1721"/>
        </w:trPr>
        <w:tc>
          <w:tcPr>
            <w:tcW w:w="2228" w:type="dxa"/>
            <w:gridSpan w:val="2"/>
            <w:vMerge/>
            <w:tcBorders>
              <w:bottom w:val="single" w:sz="6" w:space="0" w:color="050100"/>
              <w:right w:val="single" w:sz="6" w:space="0" w:color="050100"/>
            </w:tcBorders>
          </w:tcPr>
          <w:p w14:paraId="2229CBBB" w14:textId="77777777" w:rsidR="00442042" w:rsidRDefault="00442042">
            <w:pPr>
              <w:pBdr>
                <w:top w:val="nil"/>
                <w:left w:val="nil"/>
                <w:bottom w:val="nil"/>
                <w:right w:val="nil"/>
                <w:between w:val="nil"/>
              </w:pBdr>
              <w:spacing w:line="276" w:lineRule="auto"/>
              <w:rPr>
                <w:color w:val="000000"/>
                <w:sz w:val="20"/>
                <w:szCs w:val="20"/>
              </w:rPr>
            </w:pPr>
          </w:p>
        </w:tc>
        <w:tc>
          <w:tcPr>
            <w:tcW w:w="1642" w:type="dxa"/>
            <w:gridSpan w:val="2"/>
            <w:tcBorders>
              <w:top w:val="nil"/>
              <w:left w:val="single" w:sz="6" w:space="0" w:color="050100"/>
              <w:bottom w:val="single" w:sz="6" w:space="0" w:color="050100"/>
              <w:right w:val="single" w:sz="6" w:space="0" w:color="050100"/>
            </w:tcBorders>
          </w:tcPr>
          <w:p w14:paraId="38798BAB" w14:textId="77777777" w:rsidR="00442042" w:rsidRDefault="00442042">
            <w:pPr>
              <w:pBdr>
                <w:top w:val="nil"/>
                <w:left w:val="nil"/>
                <w:bottom w:val="nil"/>
                <w:right w:val="nil"/>
                <w:between w:val="nil"/>
              </w:pBdr>
              <w:spacing w:before="6"/>
              <w:rPr>
                <w:color w:val="000000"/>
                <w:sz w:val="3"/>
                <w:szCs w:val="3"/>
              </w:rPr>
            </w:pPr>
          </w:p>
          <w:p w14:paraId="29EFE495" w14:textId="77777777" w:rsidR="00442042" w:rsidRDefault="002027E7">
            <w:pPr>
              <w:pBdr>
                <w:top w:val="nil"/>
                <w:left w:val="nil"/>
                <w:bottom w:val="nil"/>
                <w:right w:val="nil"/>
                <w:between w:val="nil"/>
              </w:pBdr>
              <w:ind w:left="169"/>
              <w:rPr>
                <w:color w:val="000000"/>
                <w:sz w:val="20"/>
                <w:szCs w:val="20"/>
              </w:rPr>
            </w:pPr>
            <w:r>
              <w:rPr>
                <w:noProof/>
                <w:color w:val="000000"/>
                <w:sz w:val="20"/>
                <w:szCs w:val="20"/>
              </w:rPr>
              <w:drawing>
                <wp:inline distT="0" distB="0" distL="0" distR="0" wp14:anchorId="35540367" wp14:editId="3B30D0DA">
                  <wp:extent cx="880726" cy="477774"/>
                  <wp:effectExtent l="0" t="0" r="0" b="0"/>
                  <wp:docPr id="1773" name="image293.jpg"/>
                  <wp:cNvGraphicFramePr/>
                  <a:graphic xmlns:a="http://schemas.openxmlformats.org/drawingml/2006/main">
                    <a:graphicData uri="http://schemas.openxmlformats.org/drawingml/2006/picture">
                      <pic:pic xmlns:pic="http://schemas.openxmlformats.org/drawingml/2006/picture">
                        <pic:nvPicPr>
                          <pic:cNvPr id="0" name="image293.jpg"/>
                          <pic:cNvPicPr preferRelativeResize="0"/>
                        </pic:nvPicPr>
                        <pic:blipFill>
                          <a:blip r:embed="rId506"/>
                          <a:srcRect/>
                          <a:stretch>
                            <a:fillRect/>
                          </a:stretch>
                        </pic:blipFill>
                        <pic:spPr>
                          <a:xfrm>
                            <a:off x="0" y="0"/>
                            <a:ext cx="880726" cy="477774"/>
                          </a:xfrm>
                          <a:prstGeom prst="rect">
                            <a:avLst/>
                          </a:prstGeom>
                          <a:ln/>
                        </pic:spPr>
                      </pic:pic>
                    </a:graphicData>
                  </a:graphic>
                </wp:inline>
              </w:drawing>
            </w:r>
          </w:p>
          <w:p w14:paraId="7320EA36" w14:textId="77777777" w:rsidR="00442042" w:rsidRDefault="00442042">
            <w:pPr>
              <w:pBdr>
                <w:top w:val="nil"/>
                <w:left w:val="nil"/>
                <w:bottom w:val="nil"/>
                <w:right w:val="nil"/>
                <w:between w:val="nil"/>
              </w:pBdr>
              <w:spacing w:before="11"/>
              <w:rPr>
                <w:color w:val="000000"/>
                <w:sz w:val="9"/>
                <w:szCs w:val="9"/>
              </w:rPr>
            </w:pPr>
          </w:p>
          <w:p w14:paraId="50C621C3" w14:textId="77777777" w:rsidR="00442042" w:rsidRDefault="002027E7">
            <w:pPr>
              <w:pBdr>
                <w:top w:val="nil"/>
                <w:left w:val="nil"/>
                <w:bottom w:val="nil"/>
                <w:right w:val="nil"/>
                <w:between w:val="nil"/>
              </w:pBdr>
              <w:ind w:left="163"/>
              <w:rPr>
                <w:color w:val="000000"/>
                <w:sz w:val="20"/>
                <w:szCs w:val="20"/>
              </w:rPr>
            </w:pPr>
            <w:r>
              <w:rPr>
                <w:noProof/>
                <w:color w:val="000000"/>
                <w:sz w:val="20"/>
                <w:szCs w:val="20"/>
              </w:rPr>
              <w:drawing>
                <wp:inline distT="0" distB="0" distL="0" distR="0" wp14:anchorId="457B2286" wp14:editId="5AC918C8">
                  <wp:extent cx="880737" cy="477774"/>
                  <wp:effectExtent l="0" t="0" r="0" b="0"/>
                  <wp:docPr id="1774" name="image287.jpg"/>
                  <wp:cNvGraphicFramePr/>
                  <a:graphic xmlns:a="http://schemas.openxmlformats.org/drawingml/2006/main">
                    <a:graphicData uri="http://schemas.openxmlformats.org/drawingml/2006/picture">
                      <pic:pic xmlns:pic="http://schemas.openxmlformats.org/drawingml/2006/picture">
                        <pic:nvPicPr>
                          <pic:cNvPr id="0" name="image287.jpg"/>
                          <pic:cNvPicPr preferRelativeResize="0"/>
                        </pic:nvPicPr>
                        <pic:blipFill>
                          <a:blip r:embed="rId507"/>
                          <a:srcRect/>
                          <a:stretch>
                            <a:fillRect/>
                          </a:stretch>
                        </pic:blipFill>
                        <pic:spPr>
                          <a:xfrm>
                            <a:off x="0" y="0"/>
                            <a:ext cx="880737" cy="477774"/>
                          </a:xfrm>
                          <a:prstGeom prst="rect">
                            <a:avLst/>
                          </a:prstGeom>
                          <a:ln/>
                        </pic:spPr>
                      </pic:pic>
                    </a:graphicData>
                  </a:graphic>
                </wp:inline>
              </w:drawing>
            </w:r>
          </w:p>
        </w:tc>
        <w:tc>
          <w:tcPr>
            <w:tcW w:w="3111" w:type="dxa"/>
            <w:gridSpan w:val="5"/>
            <w:tcBorders>
              <w:top w:val="single" w:sz="6" w:space="0" w:color="050100"/>
              <w:left w:val="single" w:sz="6" w:space="0" w:color="050100"/>
              <w:bottom w:val="single" w:sz="6" w:space="0" w:color="050100"/>
            </w:tcBorders>
          </w:tcPr>
          <w:p w14:paraId="0947950B" w14:textId="2DA1976A" w:rsidR="00442042" w:rsidRPr="001D1C0B" w:rsidRDefault="002027E7" w:rsidP="001D1C0B">
            <w:pPr>
              <w:pBdr>
                <w:top w:val="nil"/>
                <w:left w:val="nil"/>
                <w:bottom w:val="nil"/>
                <w:right w:val="nil"/>
                <w:between w:val="nil"/>
              </w:pBdr>
              <w:ind w:left="74"/>
              <w:rPr>
                <w:b/>
                <w:bCs/>
                <w:color w:val="000000"/>
                <w:sz w:val="10"/>
                <w:szCs w:val="10"/>
              </w:rPr>
            </w:pPr>
            <w:r>
              <w:rPr>
                <w:b/>
                <w:bCs/>
                <w:color w:val="000000"/>
                <w:sz w:val="10"/>
                <w:szCs w:val="10"/>
              </w:rPr>
              <w:t>Отсоедините 12</w:t>
            </w:r>
            <w:r w:rsidR="001D1C0B">
              <w:rPr>
                <w:b/>
                <w:bCs/>
                <w:color w:val="000000"/>
                <w:sz w:val="10"/>
                <w:szCs w:val="10"/>
                <w:lang w:val="ru-RU"/>
              </w:rPr>
              <w:t>В</w:t>
            </w:r>
            <w:r>
              <w:rPr>
                <w:b/>
                <w:bCs/>
                <w:color w:val="000000"/>
                <w:sz w:val="10"/>
                <w:szCs w:val="10"/>
              </w:rPr>
              <w:t xml:space="preserve"> </w:t>
            </w:r>
            <w:proofErr w:type="spellStart"/>
            <w:r>
              <w:rPr>
                <w:b/>
                <w:bCs/>
                <w:color w:val="000000"/>
                <w:sz w:val="10"/>
                <w:szCs w:val="10"/>
              </w:rPr>
              <w:t>низвковольтную</w:t>
            </w:r>
            <w:proofErr w:type="spellEnd"/>
            <w:r>
              <w:rPr>
                <w:b/>
                <w:bCs/>
                <w:color w:val="000000"/>
                <w:sz w:val="10"/>
                <w:szCs w:val="10"/>
              </w:rPr>
              <w:t xml:space="preserve"> аккумуляторную батарею:</w:t>
            </w:r>
            <w:r>
              <w:rPr>
                <w:noProof/>
              </w:rPr>
              <mc:AlternateContent>
                <mc:Choice Requires="wpg">
                  <w:drawing>
                    <wp:anchor distT="0" distB="0" distL="0" distR="0" simplePos="0" relativeHeight="252446720" behindDoc="1" locked="0" layoutInCell="1" hidden="0" allowOverlap="1" wp14:anchorId="2EB9D667" wp14:editId="6FC88579">
                      <wp:simplePos x="0" y="0"/>
                      <wp:positionH relativeFrom="column">
                        <wp:posOffset>26351</wp:posOffset>
                      </wp:positionH>
                      <wp:positionV relativeFrom="paragraph">
                        <wp:posOffset>281036</wp:posOffset>
                      </wp:positionV>
                      <wp:extent cx="825500" cy="474980"/>
                      <wp:effectExtent l="0" t="0" r="0" b="0"/>
                      <wp:wrapNone/>
                      <wp:docPr id="209" name="Группа 209"/>
                      <wp:cNvGraphicFramePr/>
                      <a:graphic xmlns:a="http://schemas.openxmlformats.org/drawingml/2006/main">
                        <a:graphicData uri="http://schemas.microsoft.com/office/word/2010/wordprocessingGroup">
                          <wpg:wgp>
                            <wpg:cNvGrpSpPr/>
                            <wpg:grpSpPr>
                              <a:xfrm>
                                <a:off x="0" y="0"/>
                                <a:ext cx="825500" cy="474980"/>
                                <a:chOff x="4933250" y="3542500"/>
                                <a:chExt cx="834000" cy="480075"/>
                              </a:xfrm>
                            </wpg:grpSpPr>
                            <wpg:grpSp>
                              <wpg:cNvPr id="1764" name="Группа 1502"/>
                              <wpg:cNvGrpSpPr/>
                              <wpg:grpSpPr>
                                <a:xfrm>
                                  <a:off x="4933250" y="3542510"/>
                                  <a:ext cx="833993" cy="480059"/>
                                  <a:chOff x="0" y="0"/>
                                  <a:chExt cx="833993" cy="480059"/>
                                </a:xfrm>
                              </wpg:grpSpPr>
                              <wps:wsp>
                                <wps:cNvPr id="1765" name="Прямоугольник 1503"/>
                                <wps:cNvSpPr/>
                                <wps:spPr>
                                  <a:xfrm>
                                    <a:off x="0" y="0"/>
                                    <a:ext cx="825500" cy="474975"/>
                                  </a:xfrm>
                                  <a:prstGeom prst="rect">
                                    <a:avLst/>
                                  </a:prstGeom>
                                  <a:noFill/>
                                  <a:ln>
                                    <a:noFill/>
                                  </a:ln>
                                </wps:spPr>
                                <wps:txbx>
                                  <w:txbxContent>
                                    <w:p w14:paraId="7F184CFE"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766" name="Shape 484"/>
                                  <pic:cNvPicPr preferRelativeResize="0"/>
                                </pic:nvPicPr>
                                <pic:blipFill rotWithShape="1">
                                  <a:blip r:embed="rId508">
                                    <a:alphaModFix/>
                                  </a:blip>
                                  <a:srcRect/>
                                  <a:stretch/>
                                </pic:blipFill>
                                <pic:spPr>
                                  <a:xfrm>
                                    <a:off x="0" y="0"/>
                                    <a:ext cx="833993" cy="480059"/>
                                  </a:xfrm>
                                  <a:prstGeom prst="rect">
                                    <a:avLst/>
                                  </a:prstGeom>
                                  <a:noFill/>
                                  <a:ln>
                                    <a:noFill/>
                                  </a:ln>
                                </pic:spPr>
                              </pic:pic>
                            </wpg:grpSp>
                          </wpg:wgp>
                        </a:graphicData>
                      </a:graphic>
                    </wp:anchor>
                  </w:drawing>
                </mc:Choice>
                <mc:Fallback>
                  <w:pict>
                    <v:group w14:anchorId="2EB9D667" id="Группа 209" o:spid="_x0000_s1189" style="position:absolute;left:0;text-align:left;margin-left:2.05pt;margin-top:22.15pt;width:65pt;height:37.4pt;z-index:-250869760;mso-wrap-distance-left:0;mso-wrap-distance-right:0;mso-position-horizontal-relative:text;mso-position-vertical-relative:text" coordorigin="49332,35425" coordsize="8340,48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yvAzUgMAAEsIAAAOAAAAZHJzL2Uyb0RvYy54bWy0VstuEzEU3SPx&#10;D5b37UxebTJKUiFKqko8ohbE2vF4MhYzY2M7L1ZIbJFY8AH8AhIbxKP8wvSPuPY8miZBQBCqOvX1&#10;2NfnnHt8p/2TZZqgOVOai2yAG4c+RiyjIuTZdICfPR0ddDHShmQhSUTGBnjFND4Z3r3TX8iANUUs&#10;kpApBEkyHSzkAMfGyMDzNI1ZSvShkCyDl5FQKTEQqqkXKrKA7GniNX3/yFsIFUolKNMaZk+Ll3jo&#10;8kcRo+ZJFGlmUDLAgM24p3LPiX16wz4JporImNMSBtkDRUp4BofWqU6JIWim+FaqlFMltIjMIRWp&#10;J6KIU+Y4AJuGv8HmTImZdFymwWIqa5lA2g2d9k5LH8/HCvFwgJt+D6OMpFCk/P316+s3+Q/4+Yjs&#10;PKi0kNMAFp8peSnHqpyYFpElvoxUav8CJbR0+q5qfdnSIAqT3Wan40MVKLxqH7d73VJ/GkOR7K52&#10;r9VqdmAFLGh12jCsVzyocrTafp2j6/vHHYvOqwB4FmcNqw5q/CXZxvFReyfbRsdv7kF3C3ijBF5T&#10;b7V6vVZJHWB3nKgkqKkXpHfQ3bXvl3ThEukbn+h/88llTCRz9tO29DfSdWrpPoBR3uXf8iuwy6f8&#10;Kv96/Tb/nn/OvyAQslUI6TbXptGBBv/s65iNapNAKm3OmEiRHQywggvv7iGZP9SmMEa1xJ6ZiRFP&#10;EpgnQZLdmgBJ7Qz4p0JoR2Y5WRa3o1GRmYhwBVJoSUccznxItBkTBU2jgdECGskA65czohhGyXkG&#10;Feg1wMfQedYDtR5M1gOS0VhAf6JGYVQE943rVwXaezMjIu6YWXwFmBI2lH7Yl5wG8Fv2ChhteeD3&#10;PRV2mZllUPTl9I9ypES9mMkDaGuSGD7hCTcr16KhHhZUNh9zaitvg1t2Oqrs5AyH2t221bpaZjdB&#10;dVnE1AVLIPWcXTDNX0GfcrfF20o+Sbi0ZUZKmOfcxC6trY+V0L4seYGsG210hzRFiz4VdJayzBTf&#10;HOVwiEzHXGqMVMDSCYMWqs7D4hCSyJg8EuGILwsP2lPt6VrRC7CoM6A2ihka2wWWQoW6YP5Xl2Rn&#10;b6l7xH+4JBZvgdBBh9BZsOy85Ri+WDC69Ulcj92qm/8Bhj8BAAD//wMAUEsDBAoAAAAAAAAAIQC7&#10;sqHjDSEAAA0hAAAUAAAAZHJzL21lZGlhL2ltYWdlMS5qcGf/2P/gABBKRklGAAEBAQBgAGAAAP/b&#10;AEMAAwICAwICAwMDAwQDAwQFCAUFBAQFCgcHBggMCgwMCwoLCw0OEhANDhEOCwsQFhARExQVFRUM&#10;DxcYFhQYEhQVFP/bAEMBAwQEBQQFCQUFCRQNCw0UFBQUFBQUFBQUFBQUFBQUFBQUFBQUFBQUFBQU&#10;FBQUFBQUFBQUFBQUFBQUFBQUFBQUFP/AABEIAKgB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adb1ddG0O8uQcNDE8q8dwpI7H0r5O1zwnZ&#10;+PvEF/fSWX9pzTTSTOPNaLaS5JHUZxu/WvsTxB4fsnjVni+0joGVmAB59DWXpmjQQM/GF5wpzx09&#10;61IPn/T/AARq95ZJZW9lsiXOI/NQ4ySeparOlfA5JJ83R8t9y5GM/wAnr6FlZG+QrwPeoHSM8DA/&#10;GgDyqy+AOmJOsxnw3X7jeuf+eldPZfDXSNPCg2v2hl/i8x1zxj+9XV+TGBnI/OgKueooArWVtFpw&#10;228PkJ6bi38/rVi41QJA5PYE/p9KWcfuzXLardFYpFyORj9KAMzWNQF/Oyjscfqf8ax77SEu4SJF&#10;3r6Zx/WpbSMi5ZjnBb0960tQkSGyZwQdoGeenIoGeEfHO4a3J+0t5l7N/wAtMY348vsOBgV4TcTY&#10;iLn6V3vxg8Vv4o8csCytFaY8sowYHdEmeQB6e9eb6gw2bAQc/wD16liGQt504J6E/wBa6zwV4fbU&#10;NTmuMfu4cbD65Vge/tXP6Jp5u5rSJVZi86K4UEkKcZP0r2jw3p8ei6cYk6e+R3Pr9aBWNC7nDp9A&#10;awLl9zsKvPMWBGe1UWjyxNAyoflJqB5xFmrNyAoNc/d3G5sZFUBkyQF74v2JH9K2oBiAD/PSqsce&#10;WBq4OExUtjsV5etQM1TSmqrtzUNhyoik5qDbzVkjNII8kU0mx2QQRlqvxR7abaxYHSrJG2q1Q0ho&#10;bbS+ZS7Cw4BpoiGeetLnV7BsKGzS5xTcFeEG4+gqzbQs+BMTGfRhjmndXstyeaxXaTFR+du4rWk0&#10;aSVQY4ZJQe6ITVG40W9hGUsrg/SJv8K0dOqhc5ScMe1QNC2ORVwx3UI/fRSQj1dMfzFVpbiQLyCV&#10;9cVm6c/tBzXKcw2VWeTirUpEqE5GfSs6c7WxWfKlqMQtzRTcUVQj9QUUtoWXbc32rGSc8bazZ02f&#10;dYj6GtIIRpRg/iE3m/htxWTNLliO4NaAQOTnrzUZRj3P51LtzSkYFAEAic/xH86esLA9TUiMN2Kn&#10;YAJmgCpeSCK2Yk9P8a4C/vRPKQDnJHf2rqta1FRbMnIJx3PqK4aCBml3E8DmkBaZhGF4wTiuG+Jv&#10;jVPCmgzqZAZ7gjy4y3zNtdc4G4E4Ddq7PU7lIbNpW+WOEbnkH8IAJJ9ePavlL4neM/8AhKdeltYm&#10;kdLW5nSOVpCeNw5AIGMhelFwOKvJnRhcPIZJW+8Sck9qzot086l8heBz9anuFZQFYlsetW7XTnuz&#10;DHGAGllEQxjqaQztfhpo+Jpr2aPKfNEgYcfwkMMj9a7+6wkQCnpVXR9M/s3RbZMKrJAqvgAZYKMn&#10;68USS/Ick0DsVFBJ60SMIxSxsCKgvSdhYdBTuIzdVvREG+g/nXPlWdt/ODUmr3XnuygnIGOvvViK&#10;LFuuev8A9eobKURsfGKlLZWoehxTs8UhPQY4yKrOmTVontUbrt+ai9ty049SFYj6GlAKsOP0qOXV&#10;4rfqvX/PpVca3FI4AXqfX/61XGT6ESlBdTZtjUrx1TtZ9yhscfWnDUUMgSnaUmR7RLYlF00b7VjL&#10;npgDJrTtdIuNRVWt4Xdz1wpIBxkg4HWnafp0ckDXUsogjVd2/Zu6AHtzWXq3iq6iLW+k+aqY/wCP&#10;iGYxEsDyccHJAH510KhTjHnqCc7mrdro+iLm8vPtF0PurYyoye+c4PQj9ayn8esM7dPsjjoZ4Of/&#10;AEKsmKILzcIJWP8AE4yRWL4kvYrCwFwQAJH2ADjnB/woVTk0iuUi1zo7j4lzQ58ySC3x0FuxVR9f&#10;mqG3+Kk1w5VdSsHx/CZyW/H5q8V17VXcsVZ9p7bj71zTag8b5iBjbP3lbBpfWai0eouWx9Mx/GCF&#10;3MV7o6FB/wAtprUbD34Jf6CrcHi3wP4gcW630ljctwpkmgji9BnknOT+Qr5w/ta7ntwr3c8g/utI&#10;xHWqbNJbkShTkdCGwaaqyl8bTGtD6W1Dw3IgM2l3FtqtqOWezczbByTkqMDAx+YrntQgaE5ZSrj+&#10;EjHpXnHgP4jah4U1SG5MtzdWOVEtj9qZI5PmUnIwQchcdOleyw6hZ/E2H+1NOjSxuf8AlrpqLkR8&#10;7R85Cg5CFuBxnFEoQ6PXt+pdzk1vMqDt/SirEGni4iWSNwyHoduKKx5Aufp5bMRDLu6lSKxCjefI&#10;e24/zraflljXkyEKPqaozp9nlZW+8pIP1oNCDcBUb0OcHNNLg0hEakrJmn3N0Et2Ppj+dRTMApNY&#10;+qXo+zuoxnj+dIRz+p3bXNyMHj/6wqPYVZcdM1DYhpJORg1f1CWPTrJ5ZW2hASckdgTSA8t+Ovix&#10;dJ8NPpkRw93lHGOqskikdPb1r5ou4jawRyfwgcD06V1/xN8Up4j8Y36x7fJhMiBl6kiR/c+tcRcM&#10;84CYGBxxQBTtZPPnO4ZHb8q9P+Hfhk2moyXdz80SoVUej5Ug8GuQ8M6V/aWrWiRbiE37z6ZU47e1&#10;eu2lpJYQMGHGc/p/9agZd1OdGi2rwMf41gzA84q/PMGXiqbcVVh3KhfYMGqd7fLHbSqepUj9KnvG&#10;5yOgFcjr2qJFOiHHJA/U+9PlJK0as127HoXY1uo4MeBWdDJHJErKTyAe1XEicqMCkqcm7WIdZRQx&#10;yEyT0qP7ehO3HP1qysDMcHip0sY+pZs/WvVo4BT1kcc8U+hRWMy5I4qRbVieavCIJ0yalVV7mvVp&#10;4WjT+FfeczquRVj06Bj86Z/E1a/s+yMZTy+owfmapVAxTTw1dDlCmtIoxd31Mu48NQBzJaxeXIep&#10;3E/zP1qGz8E3ccpkdt8bffkwB5fpxu5z+lb3mYUY6itLxJrMWk2Bhdl8wfeBI9QR39648RGiqcqt&#10;tUdFK7djm9dDiG3tVfzIoY1xxjEgyN3/ANbpWBI4ht5JpOShwze/+TVC58Y2kurvFNNFChJy7sFH&#10;3vUmszWtf0eS+W5+0+bcQp5cflSIYyuT15znk/pXzLm5vmn8jutYvWuuNeDzRD/oo+9cbvu9h8uM&#10;nJ4rh/G/iIaixiRdiCRWC5zj5fp70zxL41udYkxJHCB6xqfb/aPpXPRobltxBHfisHJo0TI5oTOi&#10;fQVEdNXGcf5/OtiAIQFycjipzCpHU0+dmi1VznGtHHA4qF7WVR8xyPwrpjCuepqCe2DpgGqepmYG&#10;nuIrob+Y/T8RXRWOpzaLcjU9LPk3cf3H4bGRtPDAjoT2rEvIhExHOabbyPHGTtG31xTiujEfTOha&#10;x4b8VaVBql9qP2O6n3b4PIkfbtYqPmAAOQoPTvRXy/dH7TO0m1jux0HHSiunml1YH7XW3zTI56ow&#10;YfUGq3iFNrB14ZzuP1Oat2o+bNGpxiSNXP3QduffmsmdBgu37oetV9xpZX/ebRQcKuaTEQXshSAn&#10;2/pXKXdy0k5GTg/41u65chLJtvX/AOsa5mDMvJ6k1IEmFgkBAx9K4T4yeLJdJ8EzuAQLktbK6Z3q&#10;WjfnOeMY61217OliyyTHagzk4z/L618j/EjxjL4n8Q3pBzHlHB45IjA9BTJORvJGidpiSzSDcXPL&#10;MTzknuarWEjz3GM8e5+tTTbrzy1cYC4Ga3/DujR3Op2kMPzBwd/bGFJHU0Ad18OvD8NrpsNywUzv&#10;ncwA7MwHbPSup1SQiEj2/wAajhg/s60Axg+n4/8A16rXVx5yGkBQL1FNIQtK/GaqTyYGe1aIgp3t&#10;z5dvITydp/lXBTf8TPUwG6LJ3/3v/r1t+ItS2B1Q9VYfoPas3wXbfaZ7iSX1Yj81reC1JlLQ6u10&#10;u3S1j+XnaOw9PpVlURTgDiqyybWK9gcU0TEvivapciWx5s7tl3y1AzioyMHimiUmkLVu5pbAo9wb&#10;IqMO2aeWBpvGah1DKUCzG2c013GGx1pitgGomDlhxxmk5cxUIlzTE8+Vw/I4/rXlPxU8W3f2iXDs&#10;CcZ5PonvXr2mhEjkkzwuN3t1xXzr4+vFv9TlMZ3IcYOMfwr/AIVzY+dqUF5nTQX7w5v+0XvpS0pZ&#10;iT6/41ICmRjdWV5ZWYjtn+tWI4n8wHtXzUpXdj0ZRNEqjDGDmut8L+Gvt8ETZT96Coz2O7HpXIJa&#10;ySy/IMsOgr3jSNPbS7S2tUXMcT5Bz6sT/WvTweF9vdy2RwVK3s9FucNrvw/udDga5eWApt8zCMc4&#10;wT/dHpXKvPjt16V6h8SPEslhZC1jT5Z08tjkfxBge3tXmTW0bxxnPOKzxcIUJ8sNTrw9WU4e+rDV&#10;UsM5ohH7znkYq4kQEYqteYhjLD0rlasFjB1PnUCo6Z/qalghV02kcGqs0gluc98/1rSs4y0ZIoTA&#10;dHp0SoABx+FFXoosxjNFRdl8h+xNqvWk1fjQwo+99qzjvjaatRxeX2qnqkqgBScLnOD681uzQ5Rj&#10;+9OabeyhYuCOh71BeTbZSR0qhdXhcYz2NSwMm6uWnuTGemf61JFEImGOtQiMvdE4z/8Arp7ypbzq&#10;ZnEceOWY4A/OkI8v+PPid9K8OBY2UTy9V3Ddw8fYj0NfMfliAvuODt78V6D8Y/Fv/CT+IZfJk320&#10;GMKpyp3InoSOory/ULx7mUgAqCRyBjtVElmCUzGVVGTtOMc5NerfDvw4tgkN4ysryxI53KRyVPv7&#10;1wXgzQTfapF/HEqCRj1Gdy5Xp+le1RMsVlFCqCPYirkDHQCgRDrVxuBA6fX6VlRktwas3zZGM5/G&#10;qiHFSwG3QwhNYup3Ais3JYAjHU+4rVuZ1wwJA47muA8Zas0M5iRiQfQ+yn1ppiZzc9011eKD0LAf&#10;yrr9KtxZQIV/iAz+IFclp9qZZVfGfmH867S2QmCMYPAH8q7IHNJMtgd/XmlVQTTQrYHFOSNi3Q12&#10;xnYz5R9IQanSAnHBqxHaZ7U03N6CclEzcN6H8qArZ6H8q2VsAe1PXT19BmumFJ1NI3fyOSpXhHqZ&#10;kUZLDgj8K0obZXTBqYWaoM4qJpPLYAVVWk8PJxqXXqjem1LVMcNPVLe5jB4l25/A18weIbWOw1WS&#10;2VgVTGPxUH+tfVloFkifcwHTqa+SvGII8V3OZMD5eS3/AEzWvKx3vRp2d1/wWdFHSZQ8oPPx69vr&#10;W5baaptg2Dnjsfas3S4EkuFzKp5/ve4rtYbGIWPDqeB3HtXkONmd0ndieAdJjvdet0f7vzbuvHyt&#10;jPNe2pFEtiSxAbBwCe/NeS+DGg0+7nnaVVd9uBuAK4DD8M5rsNS8QQun7u5UAMDgSDnj617VCqoU&#10;7I82rTcp3OD+Id59q1prcEFEi38HPzBmGK5FWkzjBwPaup1HTBeX89wZQ3mOzD5s4BJOOlVmsIYx&#10;yVGPcV5Vduc7s9CklGNihESEGap6qGaA4BPHYexrUvvJhiG2RCfZhUtrZC8QjbkdOlSyTz5Ff7Zg&#10;qevp711OlQ5tznj/APWabe6XHbagd21Rnvgd/pV6AwxxYWRM/wC8KaVxIEG1QKKASRxyKKd0dF0f&#10;slcLtGa5XxNdiEpye3Q/WujE/m28rH+FSf0rhtWn+13Lr/dYj9TWjIM67fdHu9azF/etWhenbFis&#10;aGQ+afqKQFxYhbuZGAwBnpXmPxm8axaHpdyisyymKNwUZlIzLjsPavR728W1triWQ/LFC0h+gGa+&#10;Ofiv4lfxF4pvpFbNtG7w7cekjEdge4qRHJQ3DwJL9oZpJDjJc5JqmNs+7aoyBmn3pN7N8nArrPBn&#10;h8XuoG2K8xxl2Oe24e/vTEdb8MdBew0dZZgGeZxMpIGQhVCBnPTiut1GVUjwowfb6iotPUWMCw9k&#10;XaPoAB/SoL6TzAfrQ2IpSOXpp4BpwFVriTaKkZga/f8A2fdyR16H61xGpZ1GfeOfrz2H+Fd3f6f9&#10;tJz3qpF4e2dv8/nQgMLSbAjbwOo7D1rqra0IReB09KnstK2Y47j/AD1rYSz2qPpXXGWhDRlx2ZPY&#10;flVhLDvgflV4RbKeO9aKRnJFVbPaeg/KpFg2+n5VZHP0pHwor0sHiadJ3lG551WjOasiDbg04LyO&#10;ahmkBGBwazdStriTTphG2HOMHA9RX1VPPMNRWlO7+R4c8pqt3hM1ZZABVGVgz8etQWd755OalkdQ&#10;CfSvCzDNp5jpOKS/rroetgsCsM+Z3uWIkdoyFYjPpXjPi34N6vqGoSXVqgn3Y4+RewHUv7GvT7jV&#10;Ps7cH/P5V0FlK1zbqQ/6e9eROKqUmo/Z1PRV3UPmh/hxrmkS/wCk2nkoD98SIf0De1b2gaDqeoxM&#10;sdsWhjkMZkMi9QB2J+le+vEkZ3dH9awvEGjy3+mXMdk/l3UhDB8A87gTwTjpmvLdlodUXzHgniGx&#10;udA1O5BmfbLt2hTgDCjPQ+9Z0V3eOR88jD3kr2/WbTxUsxNu32mAfwYiXsO5560WXhCHXE3arpnl&#10;MQWP+kE8g4H3SO1Z3lHQ2UUzyGLUHQKH3Z6fept2zzp8rEfjXrF38MNNkDLbN9hxkA4aTP5t9Pyr&#10;n734RTjLQ33nHJ48kL/N6N9xS8jyjUI7i2AZ3dh7t9Peuk0HxBCisrLyW9T7e1aOp/D7V7RMyWPm&#10;IO/nIPT/AGqy/sH2NTvh2N1A3Zp2uZWZkeK73zJneMkdehx61kaX59xk73x/vfWta/tHu5ioTjPr&#10;9aW1sGtIyhG0/WtIrl3A1rVdsChuTz1+tFVVt7hFACbh65AoqORy1RqpxP2J8QuNMtiD/GMc+4P+&#10;FeeXFyFmdvUk/rXS+JtWbUY1Bzxjr+Pv71xt4/zVYiR5PP4FV7a28p2Zs44NR2UhaQitGAAb/MGQ&#10;emKQHlvx38UR+H/DskYKtLcIUUNg/eSTHcelfKZb7Qk0jcF3LED1PNen/HnxJJrHiyazYt9mtJGi&#10;CnPVZJB0yR0NeQXdyySsiHC5/rSYiS2X98XGSo617h4c0Y6bpluzE/aDuV1PQDcT0xn0rzLwBo8e&#10;q6usMwDRDPmD1+ViMZHtXtMSFIwWwT7UgKt18o9zVKRdwq1fvzxVUNkUCM+4lEfFVWPmdKnvFy1J&#10;bxjNAyNISKlEfFWPLFKqiqKGxjYKl8wYxUbYFRb+T1pXIZPuFIGxUW+mPLt9a1UiLFkuKjklG2qM&#10;l0RnrVKfUioPX/P40ublHYvyyAHOaq3N5iIrxWRPqzf7X+fxrJuNYb/a/wA/jU86DlNGO7FtnOOf&#10;Wq8+tKAw4/z+NYdzqTOO/wDn8aozXDODyaPaFW7mnda1FvO4gfl/jV3QPE32S4zKEEZ6HHsfeuNu&#10;iGPOaIjLPtVWwB7mqo12pmUqaZ79pNzFqOnLOrjBHYj0B/rUu0L8ynP1rzLwvrF/pUSCaRXtBj5V&#10;Zi3bsTjoK9G0vU4dShRo0ZQ394Ads+tdU6Sivab3/D/gBGSk7PS39feI0TyqVApba2+zoQ+RwRWo&#10;LcRLk4/Cqs8ivkY/SuS19zRVFP4SkHSNjk96p6lK8seIQGP0z3HpV5oFc037MIzkUmkittzk7bTd&#10;Vs9TtZx9leL5t4XeWHy4Hatq6tP7ThMdw2wH+4cHp7/WtBWRCflH5UhMTnAU59wKV0DaOC8TeDLK&#10;Kxd5Zp/L5Pysueh9q4620fTzm2tL5IpG/wCfuZR79h9f0r2a90+O7hKXI3Q45UYJ/XjpXGa9N4e8&#10;OyZi0xZrxfuma3jZD0znoehrWEHV1WnqYuaZm2nw8sobdE1PVIEvhnzBb3ChOvGNy56Y60Vzd1qM&#10;9xO0kkrlzjJ3H0orq5oLRCP0RkvcKcms+SXzmOKrTz5U0mnSGQt+P9K4Dcv6bb4mJPT/APXWL8Sv&#10;FMPhjRL+Z32zrazSW4wTudUzjoQOSOtdLb4VHYkLjHJr5r/aX1s3niQaezKjaarFYyw3ZeOJuR1H&#10;TvmgDx/WNXbV5ry8nOJLi4e4b2LZJ6AetYaRF2Mn8GetBka4VlYYJYnFbehad9t2WhBPmE8AEngZ&#10;6fhQB6R8P9BNnZpdEfvbnPmDPTaWA712t9KADg9/6VFpqi1hwOM+v1NQXjZB/wA9qmwFK7k3Gq3m&#10;YpLl8E1W8zNACXJzUtquTVOOTzpCuelXIm8o0ATyYWojJUNzdcHkfnVF7zB6j86dxmhK4UFm4Uck&#10;1Sa+gkJEMm9h1G0jH51UfUSpzkce4qle6u0i4JHHuKQGhLfhCeapT6xgdf8AP5Vh3OoHnkfmKy5r&#10;st3FUmKxuz6z15/z+VZ1xq28nn/P5VlOxaoinPWkwLU12X71SkYt3qZIix74+lTiy4yVITu+DgVD&#10;SHczsYpm059jVu5msYQAipese8cv3fyz/k1Azb14G0EcL6Vm9NiiNls4xuupvKH+6x/l+FRPfbP+&#10;Qcn2U/8APbO/P/AW/EUyVCGJBwfpToWKfWnHTUhoryLNeti6k81uu/aB+g/GtrQ/E11okkcMQ3RK&#10;TzwO2PQ+lZ8r7xilExWLYK6YVJRd4uzMZUoz+I9bsPHcd8oWZsfh9fRa24bywmxtkyT/ALLV4HCG&#10;HU4/Cr8OpyWeDG3zDo3FdSrQn/Ej81/kZuMk7QPdCExmPmomZ24I4+teOp431q2GEvxt7Dyk4/Sl&#10;PxE11uDe8f8AXKP/AOJqX9W/5+P7iksSviin8z10WqTHgbj+VZ2p6jpejRGSafy2AyPkc+vpn0ry&#10;a/8AE+o6guLq6E6/3dir/IewrKZyDuDYx2qFOivgjf1GqUp7ysdt4g+IBvongtm8yA5G7GPUd1z0&#10;rirmd7ibzGb8Me1VzIzyZPNTKNy5rGpWlPc19lFEMuXct60VIOKKw55Dsj7wmvei568Vq6NbHaWO&#10;eef5Vy0zH7TCMn7w7+9dxpQC2sZ/2R/IVsMke5jsY5DNt2nHD4/r9a+H/iN4gl1/xXdalLK0rXGz&#10;LOxJO1FXnk+nrX1t8V9XGjaDNd5KrFjO0kdWQdvrXxLrMpbZycgH+lADLZPMuw3RScfrXpPw90Qy&#10;3UeosuUhkePaRwRs69P9r1rzex+aFcdQc/pXufgyJbLQbRWA3SosvT1Rf8KANe5by2UKeBVe4fcp&#10;5pk8uDyTVeScYNAFG+fbk5rKe/EZOTVy/mBVvx/rXNXjk5wT1PegC7pWpg3jZIxx/I+9X7nVVXoR&#10;0/z3ri9Ju918ygnIx39jV67mYnGT09akDUn1Xfn5v1/+vVOW+J6N+tZm9vU/nTWc+9ICxNeHn5j+&#10;dUpbhnJ5P50MCx601oioyelMoruHbuah8o55NW1kVztHXpTpoIok3XE/2ZexCFs/lQUVkt5HOFjZ&#10;/wDdUmpWtbWFN1xPtf8A55K4En5H8vrUM+u3ZjMUWm+TH2u0nAP5Yzx/SqiqZTvk/eyf89H5NBI+&#10;bUljJW1icnoDcLx+hqoZL6Y/vpwi/wDPOB2CH6g1fVUA5UE/SoXGTwKlkkIjiX7sSIf9hQKNtS7a&#10;Tb7UWGRFAe1MMftVnbSFcUWKKvlGnLFVjGe1LtovYXKV3i9BUPlkdeavFajcCj4iXoVCQOqA/hSF&#10;lx/qx/3zU7Y9BTCVPYU+WxN7Fduei4/CojGSatgjPSkwKGy+dsgWMDtUm3jjipNvtRjHale4EPl0&#10;VNt9qKfKgPteaL/SIj/tD+ddZZsRbRj/AGR/KucuV/fR/UV0diN9smPQfyqxHlP7T+p+V4ct7ZDg&#10;3G7P/AXiPpXyndSbrVSeuGr6K/aXusrpURwC3m4/8hV8zaoWmaxEQ3KrHefQZH/16ANnw+v2i4sU&#10;/vXUan6ZFe4ac/2a2jjP8ACr9AK8W8HqJNZskX+C5Rz9Ay17DO374Y5GKAJLyfBrNmusA1JeyYrI&#10;nm60AOupywNY88oXdn1q3JMNpFZF6SRwO5oAxdNlMOpyOenH/oJrcf8AefN2HFc7qLfZbqzk/gG/&#10;fntwMVu2ga+gYRDc27GBz2/+vUgI1ykPUZpqsL04T5auJpa2aebdXlqmOfJEuJPXoR9R9aeviVrA&#10;bbBUk/67DP8AI+5qQI00WSGMuzfIBktgcAfjVQ6tFG5jtR9tdThjkx7D+I5xx+dVdRs18SXAudQ3&#10;xTLyBB8q9h/Fn0FPSyS2QJGWKgYGetUWiaW7ubhf3snH9zaOPbNUxZ2qvuWLD9zuNTHd0xxR296C&#10;kIUTbjFV3jAPFWD0qNhQSV2XioymasleKYRzSZBEEp2z2qQDJp2OKQ0QFcUwrVhhUTCkWiPFKBS0&#10;oGaQMawzULoSKskZppXmmSyk8dRMhq+yVCy9aBFTaaeqknmpCuTTsUAMC8UFakprCgZHRT6Kq4H2&#10;5df6xPqK6bRhutx9P6CiiqJPnj9p47b3Q8f9N/5RV852p3tg9MiiimBv+DP3fiNAOmR/6GtewEZK&#10;n2oooAp345/z7ViXPeiigDPlY5qvMu5aKKAOb8WoI7RSMjr0+oq7omszPavCI44csT5kIKuOAODm&#10;iipYFuS2WYZdnlb+/Ict+dJFaJH0ooqeoFlVDdaeYhtooplleRQM1WY4NFFMsByKae9FFBDIz0qM&#10;9aKKTIHLT6KKQ0MfvUT9KKKRaG9qVelFFLoDFpp60UUEsjaomoooRJFmn0UUykHakPSiigY2iiig&#10;D//ZUEsDBBQABgAIAAAAIQDh9TcE3QAAAAgBAAAPAAAAZHJzL2Rvd25yZXYueG1sTI9PS8NAEMXv&#10;gt9hGcGb3aypojGbUop6KoKtIN6m2WkSmt0N2W2SfnsnJz3Nn/d485t8NdlWDNSHxjsNapGAIFd6&#10;07hKw9f+7e4JRIjoDLbekYYLBVgV11c5ZsaP7pOGXawEh7iQoYY6xi6TMpQ1WQwL35Fj7eh7i5HH&#10;vpKmx5HDbSvvk+RRWmwcX6ixo01N5Wl3threRxzXqXodtqfj5vKzf/j43irS+vZmWr+AiDTFPzPM&#10;+IwOBTMd/NmZIFoNS8VGLssUxCyn8+LAjXpWIItc/n+g+AU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1srwM1IDAABLCAAADgAAAAAAAAAAAAAAAAA9AgAAZHJzL2Uy&#10;b0RvYy54bWxQSwECLQAKAAAAAAAAACEAu7Kh4w0hAAANIQAAFAAAAAAAAAAAAAAAAAC7BQAAZHJz&#10;L21lZGlhL2ltYWdlMS5qcGdQSwECLQAUAAYACAAAACEA4fU3BN0AAAAIAQAADwAAAAAAAAAAAAAA&#10;AAD6JgAAZHJzL2Rvd25yZXYueG1sUEsBAi0AFAAGAAgAAAAhADedwRi6AAAAIQEAABkAAAAAAAAA&#10;AAAAAAAABCgAAGRycy9fcmVscy9lMm9Eb2MueG1sLnJlbHNQSwUGAAAAAAYABgB8AQAA9SgAAAAA&#10;">
                      <v:group id="Группа 1502" o:spid="_x0000_s1190" style="position:absolute;left:49332;top:35425;width:8340;height:4800" coordsize="8339,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EelxAAAAN0AAAAPAAAAZHJzL2Rvd25yZXYueG1sRE9La8JA&#10;EL4X+h+WKXjTTWqNkrqKSFs8iOADpLchOybB7GzIbpP4711B6G0+vufMl72pREuNKy0riEcRCOLM&#10;6pJzBafj93AGwnlkjZVlUnAjB8vF68scU2073lN78LkIIexSVFB4X6dSuqwgg25ka+LAXWxj0AfY&#10;5FI32IVwU8n3KEqkwZJDQ4E1rQvKroc/o+Cnw241jr/a7fWyvv0eJ7vzNialBm/96hOEp97/i5/u&#10;jQ7zp8kHPL4JJ8jFHQAA//8DAFBLAQItABQABgAIAAAAIQDb4fbL7gAAAIUBAAATAAAAAAAAAAAA&#10;AAAAAAAAAABbQ29udGVudF9UeXBlc10ueG1sUEsBAi0AFAAGAAgAAAAhAFr0LFu/AAAAFQEAAAsA&#10;AAAAAAAAAAAAAAAAHwEAAF9yZWxzLy5yZWxzUEsBAi0AFAAGAAgAAAAhAA3UR6XEAAAA3QAAAA8A&#10;AAAAAAAAAAAAAAAABwIAAGRycy9kb3ducmV2LnhtbFBLBQYAAAAAAwADALcAAAD4AgAAAAA=&#10;">
                        <v:rect id="Прямоугольник 1503" o:spid="_x0000_s1191" style="position:absolute;width:8255;height:4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3HcwwAAAN0AAAAPAAAAZHJzL2Rvd25yZXYueG1sRE9LbsIw&#10;EN1X6h2sQWIHDlEJNMWgtmqlwgpCDzCNhzgiHqexgXD7Ggmpu3l631msetuIM3W+dqxgMk5AEJdO&#10;11wp+N5/juYgfEDW2DgmBVfysFo+Piww1+7COzoXoRIxhH2OCkwIbS6lLw1Z9GPXEkfu4DqLIcKu&#10;krrDSwy3jUyTJJMWa44NBlt6N1Qei5NVsH1ylH6k/q2o7LPpf/ab9S9mSg0H/esLiEB9+Bff3V86&#10;zp9lU7h9E0+Qyz8AAAD//wMAUEsBAi0AFAAGAAgAAAAhANvh9svuAAAAhQEAABMAAAAAAAAAAAAA&#10;AAAAAAAAAFtDb250ZW50X1R5cGVzXS54bWxQSwECLQAUAAYACAAAACEAWvQsW78AAAAVAQAACwAA&#10;AAAAAAAAAAAAAAAfAQAAX3JlbHMvLnJlbHNQSwECLQAUAAYACAAAACEAY+9x3MMAAADdAAAADwAA&#10;AAAAAAAAAAAAAAAHAgAAZHJzL2Rvd25yZXYueG1sUEsFBgAAAAADAAMAtwAAAPcCAAAAAA==&#10;" filled="f" stroked="f">
                          <v:textbox inset="2.53958mm,2.53958mm,2.53958mm,2.53958mm">
                            <w:txbxContent>
                              <w:p w14:paraId="7F184CFE" w14:textId="77777777" w:rsidR="003D3A99" w:rsidRDefault="003D3A99">
                                <w:pPr>
                                  <w:textDirection w:val="btLr"/>
                                </w:pPr>
                              </w:p>
                            </w:txbxContent>
                          </v:textbox>
                        </v:rect>
                        <v:shape id="Shape 484" o:spid="_x0000_s1192" type="#_x0000_t75" style="position:absolute;width:8339;height:4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pT9xQAAAN0AAAAPAAAAZHJzL2Rvd25yZXYueG1sRE9Na8JA&#10;EL0L/Q/LFHrTTT2kJbqKrUgLPRQTQbwN2TEbm50Nu1uT/vtuoeBtHu9zluvRduJKPrSOFTzOMhDE&#10;tdMtNwoO1W76DCJEZI2dY1LwQwHWq7vJEgvtBt7TtYyNSCEcClRgYuwLKUNtyGKYuZ44cWfnLcYE&#10;fSO1xyGF207OsyyXFltODQZ7ejVUf5XfVoHvykt13H5U88OnfDGDO+03byelHu7HzQJEpDHexP/u&#10;d53mP+U5/H2TTpCrXwAAAP//AwBQSwECLQAUAAYACAAAACEA2+H2y+4AAACFAQAAEwAAAAAAAAAA&#10;AAAAAAAAAAAAW0NvbnRlbnRfVHlwZXNdLnhtbFBLAQItABQABgAIAAAAIQBa9CxbvwAAABUBAAAL&#10;AAAAAAAAAAAAAAAAAB8BAABfcmVscy8ucmVsc1BLAQItABQABgAIAAAAIQAEupT9xQAAAN0AAAAP&#10;AAAAAAAAAAAAAAAAAAcCAABkcnMvZG93bnJldi54bWxQSwUGAAAAAAMAAwC3AAAA+QIAAAAA&#10;">
                          <v:imagedata r:id="rId509" o:title=""/>
                        </v:shape>
                      </v:group>
                    </v:group>
                  </w:pict>
                </mc:Fallback>
              </mc:AlternateContent>
            </w:r>
          </w:p>
          <w:p w14:paraId="1A2D6C17" w14:textId="77777777" w:rsidR="00442042" w:rsidRDefault="002027E7" w:rsidP="001D1C0B">
            <w:pPr>
              <w:numPr>
                <w:ilvl w:val="0"/>
                <w:numId w:val="57"/>
              </w:numPr>
              <w:pBdr>
                <w:top w:val="nil"/>
                <w:left w:val="nil"/>
                <w:bottom w:val="nil"/>
                <w:right w:val="nil"/>
                <w:between w:val="nil"/>
              </w:pBdr>
              <w:tabs>
                <w:tab w:val="left" w:pos="1715"/>
                <w:tab w:val="left" w:pos="1717"/>
              </w:tabs>
              <w:ind w:right="147"/>
              <w:rPr>
                <w:color w:val="000000"/>
                <w:sz w:val="9"/>
                <w:szCs w:val="9"/>
              </w:rPr>
            </w:pPr>
            <w:r>
              <w:rPr>
                <w:color w:val="050100"/>
                <w:sz w:val="9"/>
                <w:szCs w:val="9"/>
              </w:rPr>
              <w:t>Откройте дверь багажника и подденьте крышку отсека низковольтной аккумуляторной батареи с левой стороны.</w:t>
            </w:r>
          </w:p>
          <w:p w14:paraId="5B985E75" w14:textId="77777777" w:rsidR="00442042" w:rsidRDefault="002027E7" w:rsidP="001D1C0B">
            <w:pPr>
              <w:numPr>
                <w:ilvl w:val="0"/>
                <w:numId w:val="57"/>
              </w:numPr>
              <w:pBdr>
                <w:top w:val="nil"/>
                <w:left w:val="nil"/>
                <w:bottom w:val="nil"/>
                <w:right w:val="nil"/>
                <w:between w:val="nil"/>
              </w:pBdr>
              <w:tabs>
                <w:tab w:val="left" w:pos="1722"/>
                <w:tab w:val="left" w:pos="1724"/>
              </w:tabs>
              <w:ind w:right="98"/>
              <w:rPr>
                <w:color w:val="000000"/>
                <w:sz w:val="12"/>
                <w:szCs w:val="12"/>
              </w:rPr>
            </w:pPr>
            <w:r>
              <w:rPr>
                <w:color w:val="050100"/>
                <w:sz w:val="9"/>
                <w:szCs w:val="9"/>
              </w:rPr>
              <w:t>Ослабив болт крепления отрицательного провода 12в низковольтной аккумуляторной батареи, отсоедините ее отрицательную клемму.</w:t>
            </w:r>
          </w:p>
        </w:tc>
      </w:tr>
      <w:tr w:rsidR="00442042" w14:paraId="6B133067" w14:textId="77777777">
        <w:trPr>
          <w:trHeight w:val="1076"/>
        </w:trPr>
        <w:tc>
          <w:tcPr>
            <w:tcW w:w="6981" w:type="dxa"/>
            <w:gridSpan w:val="9"/>
            <w:tcBorders>
              <w:top w:val="single" w:sz="6" w:space="0" w:color="050100"/>
            </w:tcBorders>
          </w:tcPr>
          <w:p w14:paraId="053E0109" w14:textId="54B4859D" w:rsidR="00442042" w:rsidRDefault="001D1C0B">
            <w:pPr>
              <w:pBdr>
                <w:top w:val="nil"/>
                <w:left w:val="nil"/>
                <w:bottom w:val="nil"/>
                <w:right w:val="nil"/>
                <w:between w:val="nil"/>
              </w:pBdr>
              <w:spacing w:before="113"/>
              <w:ind w:left="667"/>
              <w:rPr>
                <w:b/>
                <w:bCs/>
                <w:color w:val="000000"/>
                <w:sz w:val="9"/>
                <w:szCs w:val="9"/>
              </w:rPr>
            </w:pPr>
            <w:r>
              <w:rPr>
                <w:noProof/>
              </w:rPr>
              <mc:AlternateContent>
                <mc:Choice Requires="wpg">
                  <w:drawing>
                    <wp:anchor distT="0" distB="0" distL="0" distR="0" simplePos="0" relativeHeight="252447744" behindDoc="1" locked="0" layoutInCell="1" hidden="0" allowOverlap="1" wp14:anchorId="308829C6" wp14:editId="7AB56478">
                      <wp:simplePos x="0" y="0"/>
                      <wp:positionH relativeFrom="column">
                        <wp:posOffset>28575</wp:posOffset>
                      </wp:positionH>
                      <wp:positionV relativeFrom="paragraph">
                        <wp:posOffset>28575</wp:posOffset>
                      </wp:positionV>
                      <wp:extent cx="4373245" cy="631825"/>
                      <wp:effectExtent l="0" t="0" r="8255" b="15875"/>
                      <wp:wrapNone/>
                      <wp:docPr id="266" name="Группа 266"/>
                      <wp:cNvGraphicFramePr/>
                      <a:graphic xmlns:a="http://schemas.openxmlformats.org/drawingml/2006/main">
                        <a:graphicData uri="http://schemas.microsoft.com/office/word/2010/wordprocessingGroup">
                          <wpg:wgp>
                            <wpg:cNvGrpSpPr/>
                            <wpg:grpSpPr>
                              <a:xfrm>
                                <a:off x="0" y="0"/>
                                <a:ext cx="4373245" cy="631825"/>
                                <a:chOff x="3159375" y="3464075"/>
                                <a:chExt cx="4373250" cy="631850"/>
                              </a:xfrm>
                            </wpg:grpSpPr>
                            <wpg:grpSp>
                              <wpg:cNvPr id="1775" name="Группа 1506"/>
                              <wpg:cNvGrpSpPr/>
                              <wpg:grpSpPr>
                                <a:xfrm>
                                  <a:off x="3159378" y="3464088"/>
                                  <a:ext cx="4373225" cy="631825"/>
                                  <a:chOff x="0" y="0"/>
                                  <a:chExt cx="4373225" cy="631825"/>
                                </a:xfrm>
                              </wpg:grpSpPr>
                              <wps:wsp>
                                <wps:cNvPr id="1776" name="Прямоугольник 1507"/>
                                <wps:cNvSpPr/>
                                <wps:spPr>
                                  <a:xfrm>
                                    <a:off x="0" y="0"/>
                                    <a:ext cx="4373225" cy="631825"/>
                                  </a:xfrm>
                                  <a:prstGeom prst="rect">
                                    <a:avLst/>
                                  </a:prstGeom>
                                  <a:noFill/>
                                  <a:ln>
                                    <a:noFill/>
                                  </a:ln>
                                </wps:spPr>
                                <wps:txbx>
                                  <w:txbxContent>
                                    <w:p w14:paraId="00AE70DA" w14:textId="77777777" w:rsidR="003D3A99" w:rsidRDefault="003D3A99">
                                      <w:pPr>
                                        <w:textDirection w:val="btLr"/>
                                      </w:pPr>
                                    </w:p>
                                  </w:txbxContent>
                                </wps:txbx>
                                <wps:bodyPr spcFirstLastPara="1" wrap="square" lIns="91425" tIns="91425" rIns="91425" bIns="91425" anchor="ctr" anchorCtr="0">
                                  <a:noAutofit/>
                                </wps:bodyPr>
                              </wps:wsp>
                              <wps:wsp>
                                <wps:cNvPr id="1777" name="Полилиния: фигура 1508"/>
                                <wps:cNvSpPr/>
                                <wps:spPr>
                                  <a:xfrm>
                                    <a:off x="9905" y="9905"/>
                                    <a:ext cx="4353560" cy="612140"/>
                                  </a:xfrm>
                                  <a:custGeom>
                                    <a:avLst/>
                                    <a:gdLst/>
                                    <a:ahLst/>
                                    <a:cxnLst/>
                                    <a:rect l="l" t="t" r="r" b="b"/>
                                    <a:pathLst>
                                      <a:path w="4353560" h="612140" extrusionOk="0">
                                        <a:moveTo>
                                          <a:pt x="0" y="0"/>
                                        </a:moveTo>
                                        <a:lnTo>
                                          <a:pt x="4353052" y="0"/>
                                        </a:lnTo>
                                        <a:lnTo>
                                          <a:pt x="4353052" y="611632"/>
                                        </a:lnTo>
                                        <a:lnTo>
                                          <a:pt x="0" y="611632"/>
                                        </a:lnTo>
                                        <a:lnTo>
                                          <a:pt x="0" y="0"/>
                                        </a:lnTo>
                                        <a:close/>
                                      </a:path>
                                    </a:pathLst>
                                  </a:custGeom>
                                  <a:noFill/>
                                  <a:ln w="19800" cap="flat" cmpd="sng">
                                    <a:solidFill>
                                      <a:srgbClr val="EE2D29"/>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778" name="Shape 41"/>
                                  <pic:cNvPicPr preferRelativeResize="0"/>
                                </pic:nvPicPr>
                                <pic:blipFill rotWithShape="1">
                                  <a:blip r:embed="rId510">
                                    <a:alphaModFix/>
                                  </a:blip>
                                  <a:srcRect/>
                                  <a:stretch/>
                                </pic:blipFill>
                                <pic:spPr>
                                  <a:xfrm>
                                    <a:off x="114833" y="167386"/>
                                    <a:ext cx="228853" cy="203708"/>
                                  </a:xfrm>
                                  <a:prstGeom prst="rect">
                                    <a:avLst/>
                                  </a:prstGeom>
                                  <a:noFill/>
                                  <a:ln>
                                    <a:noFill/>
                                  </a:ln>
                                </pic:spPr>
                              </pic:pic>
                            </wpg:grpSp>
                          </wpg:wgp>
                        </a:graphicData>
                      </a:graphic>
                      <wp14:sizeRelV relativeFrom="margin">
                        <wp14:pctHeight>0</wp14:pctHeight>
                      </wp14:sizeRelV>
                    </wp:anchor>
                  </w:drawing>
                </mc:Choice>
                <mc:Fallback>
                  <w:pict>
                    <v:group w14:anchorId="308829C6" id="Группа 266" o:spid="_x0000_s1193" style="position:absolute;left:0;text-align:left;margin-left:2.25pt;margin-top:2.25pt;width:344.35pt;height:49.75pt;z-index:-250868736;mso-wrap-distance-left:0;mso-wrap-distance-right:0;mso-position-horizontal-relative:text;mso-position-vertical-relative:text;mso-height-relative:margin" coordorigin="31593,34640" coordsize="43732,6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aM+pwQAAG4MAAAOAAAAZHJzL2Uyb0RvYy54bWzMV8tuGzcU3RfoPxCz&#10;j6WZ0XNgOSgi2wiQNoaTomuKw9EQmSFZknq4qwDpskAW/YD8QoFsij7SX5D+qPeSGj2suHHdoigM&#10;SXxckveee+7Dp4+XdUXm3Fih5CiKT9oR4ZKpXMjpKPr65cWjQUSsozKnlZJ8FN1wGz0++/yz04XO&#10;eKJKVeXcELhE2myhR1HpnM5aLctKXlN7ojSXsFkoU1MHUzNt5YYu4Pa6aiXtdq+1UCbXRjFuLayO&#10;w2Z05u8vCs7c86Kw3JFqFIFuzn8b/z3B79bZKc2mhupSsI0a9AFa1FRIeHR71Zg6SmZGHF1VC2aU&#10;VYU7YapuqaIQjHsbwJq4fcuaS6Nm2tsyzRZTvYUJoL2F04OvZV/NrwwR+ShKer2ISFqDk1Y/rl+v&#10;36z+gL+fCK4DSgs9zUD40ugX+spsFqZhhoYvC1PjL5hElh7fmy2+fOkIg8VO2k+TTjciDPZ6aTxI&#10;usEBrAQv4bE07g7TPkiAQNrpddow9i5i5fn+JV3wZXMJjEGk1ajQQk23im0nWws25sZ9fOYj9sbd&#10;9kMMDpoD2xvNB4Og+YHxYPBW7yPjwaYdZrcMPj54p8EQSHbHFfvPuPKipJp7Clp0/w68HVneAVne&#10;rn5bfQDKvF99WP26/mH1++rn1S8EoOwjCAvtD2+JYzMLHPpbrPkL+2mmjXWXXNUEB6PIQNT7YKTz&#10;Z9YFbjQi+KhUF6KqPK0qebAAmOIKUKhREUduOVmGEEkaayYqvwEsrGYXAt58Rq27ogYyRxyRBWST&#10;UWS/nVHDI1I9leCCYdxBC9z+xOxPJvsTKlmpIEkxZyISJk+cT1pB2y9mThXCW4b6BWU2aoPvA+D/&#10;BQn62wh6h44Hp+MHnL9+m5H19zB+v36zfg1ZBKjg4+HeVBgO2wAYxIMfeGftIqmbdntNBoiTuHOY&#10;AWjGZoEQCFdDAsjNeaADrJXNiC1lM0TaYJmofJlwEQHEAX8oE5MQyZo6PIeX4pAsMKNtVCkhoQVN&#10;CKhpZlgPn7/CDIjitZrzl8ofdLeyI1But1vJfSm8vN1NdlnB0zNI3C3Zi+Ne6ol6p3hINPcWbNBt&#10;3mSVsnwTVoCDz71bbODRffQPYg0Ri4eDNroOY6SoKMDMag3lx8qph8qqSuQYn4iWNdPJk8qQOQW/&#10;nJ8n42SIroA3DsQwuMfUlkHObwWPQf2UuedOyWl+LnPibjQUOAm9CAQqvFpDhHLoXGDg5RwV1afl&#10;PLJHeeJ/nhS0YBl8Nl0EjI4qw6e7LTjlZpjWQsdW3+uOmppXM/0IGh5giZiISrgb37yBw1EpOb8S&#10;DOsBTg6KDJTTUKF9GSKdGJ3USOEZyPi84OaaA5PEnF9zK74D/wbGHt09qYRGahGj3DfClf5WzNnI&#10;NdzcmAWBf6u/+ggyoXcbKzaruXShGTVeDyVtKbSFBJLxesKB3OZpHh6hlS7plwoIvgw8xlcD09k1&#10;5B/PQesMd6xEATSh0TpYfkfljOPOIE19qoh7/XTgWxiaNSkzSQaDLmxjz5S0035IxkDjpm1r6uO/&#10;VkJR86CrNwKmPl42rdlmDE0tjA665v25l9r9m3D2JwAAAP//AwBQSwMECgAAAAAAAAAhAD2v1nqx&#10;CAAAsQgAABQAAABkcnMvbWVkaWEvaW1hZ2UxLnBuZ4lQTkcNChoKAAAADUlIRFIAAAAwAAAAKwgG&#10;AAAAPhML3wAAAAZiS0dEAP8A/wD/oL2nkwAAAAlwSFlzAAAOxAAADsQBlSsOGwAACFFJREFUaIHV&#10;WWtQVOcZfr495yzssusiiMhluQhB5OIiKCIIYmsHFW3T5jqTSNYai9GJqaIkqFW8xQjoTL2lY9sx&#10;3jrRmDSNRsXaBsFFAZWbAgOR4CWiUpRNXZWzZ8/XH/GsrCy3RSJ9Zs7MPof3/d7nOd/3vnPmAEop&#10;BuIqNhgmcgSUI6DvLliwQxRFMhB1BkS8KIpkpJ/2mmSAI6DHvv56xv+NgZ3bty/oKF4p5/iI0FG1&#10;PM9zg96AyWRSalyUpo4GpGvn9u0LB72B+fPm7eooWuXMUI6AKjjW7Onu1nrv3j3XQWugqanJz4mR&#10;WTgCKpcR6jVcSSsPplBPDwWVywjlCOiyjCWbB62BpPh4g/TkJ8Un0G3L42hz/ky6bXkcTZgYT+Uy&#10;IirkHN/Q0BA86Az869Spn0vipyRPoRwBbc6fab2k+84sI7zym19/MagMCILA+Pl4f88RUH9fH+rE&#10;MfTl6SE2Bl6aFkKd5SwN8PWhHAE9XVAw+VnUluEZYNvWPy5qvnnTGwB8tH5gWYKs2f42McvT/EEY&#10;wFvrB47jzMsylmwRRbHf9Zns7Ox+LWA0GjW/nDHjmCAIHADcvHEDi+eMxdQYV5s4tZIFGCUOHymD&#10;KIrMreZmr4CAwCZdVFRFf+oTSml/8jF3jn73vj179AAwMSERab8QkBrn3mX80eJW7D3F4EJZidnd&#10;3b21tuHbYBcXF5Oj9fu1hfX19SH79+59CwA0Gg1qaqsxY8KP4qXnYnok2vDUie6orbsEhULB3bp1&#10;a8Tm3JzM/mjolwH97Df3U0oJAETqxsJ4tw2EABYREEExTv8NRr94DOP030AEhYVSEAIY77YhMioa&#10;DMNY8nJyMm/cuOHrsAhHu//okSOp0tiMHR9L1WqOVh1ModeOp9KDuYmdXiM4AnowN5FeO55Kqw6m&#10;ULWaoxNiY6kTI7Po02bv/UmnEM/z8vR5b/9V4uXnS5HxVhQ8XDkwhKD62wd286qvPARDCDxcOSxJ&#10;i8LFslKIoig7sG/f7PNlZeMd0eKQgS15eRl3bt/2BACWZaHVqjBn+vAnizL2l2UYYv392xnD4een&#10;Asuy1rEqHce+oM8GWlpaPDasW7ta4rFxCVjzjg5y9sfaFkoR6MXazQ0YwcHyuJvlLEF2ug6xcfEw&#10;m82c4cyZSV98/vlLA25g8XuLtra3tzsBQHxiMorPnMbU6KHWv3MygkSdq93cpChXcLInD3lqzFAU&#10;nylEQlIyOI7jszKX5UhrD4iByoqKqEOffvo6AAQFB6O4qAD6VyI7xbk4MRjq7mxzz22YAkp553Jp&#10;L0fAUFgArZ+fvKmpKXD71q2LBsQApZTMnaP/ROJKlRpqV2f8/jUfu/F+3kNsuZfabtyS132h0jjB&#10;RT0ELMsKH65f94eWlhaP3urqtYHPDh16taqyUifx6opyZOrHwE1l/7z7e9seI38f+8fKTcUiU69D&#10;dUU5BEFg79+/r1qbvXpNb3X16lXiwYMHyiB/v2utra3uADApKRnvzLIgMVJjN94sUvy98D9Y+lGJ&#10;9d6WrDj8KtHdpgc6oqjKiI+PsjAUFVCZTCZeqKjUhYWHX+5JW692YNPGjVmSeA+P4Th/saRL8QDA&#10;EoJAL9teDBjhBJZ0PSUTx2hw/uI5DBvmQQghNHNpxubeaOvRwPXr17W5OZvel3jQqFDwD9u7zSEE&#10;CPRS2NwL9HJGN/oBAO0PHiF4VCgEQWBP5uen5J84Ma0nfT0aWPzeoq2C2cwBwOiIcNTVlqLys5Se&#10;0jBsCGfD3Z/i9lB1eBpqakoRGhEJuVzOZ2ZkbBYEwX6TPUa3BooNhoSvvvzyRYnXXrqM5XN10CiZ&#10;HsU4Ao2SwfK5OtRdqgbP8/La2pqwv+za9bvucro0YLFYmPnz3v6zxJVKJUJHueHVKb2ecA7htZ95&#10;IHSUGxQKBTiOM69ZvWptW1ub/RGGbgzs+WS3vq6ubrTEo8dNwPr5kehiiHSCReyedymIAOvSIxAT&#10;Gwez2cy1tra6f/ThhhVdxdsdo0ajURMc4H/VaDRqAGD8xASUXziHxq+m907FY/hPOwoKgAC4emJm&#10;n3JHzjqO6PFxOH/urIVhWUvV5ZqwoKCgK0/H2d2B9WvXrJLEh4VHoOysAQvf0NkL7RYHcpOQ98EE&#10;HMhN6nPugjfGoLTYgNDRYYxosTArPnh/k724TjtQX18fogsPq7FYLAwABIeGwnjvGgp3TYaLU9+a&#10;12x58pvrY9+bHolISi+A61B/NNTVAgD+fbowaVJiYlG3BlKnpZz458mTKQCgUqkQHKjEP3Jie5zh&#10;T0OkQMD0o1bedHxmr/tHAqXArGUlaGx6CJ7n+YjIyOriktJYmUxm7SibI3QyPz9FEg8AuuhxWJse&#10;3mfxAPDfh5ZueW9AHje0LnoceJ6XX7xwIeZv+/e/2THGasBsNnPvLlywU+K+Wi3OGgoRFezSd/XP&#10;EGNfcMHZ4iL4arWQy+X8iqysjSaTySrKauDjHTsWftfYOFLiniO8wdp5f+8tnt40BzbRCpYlGOHt&#10;A57n5c3NN7235OUtta5LKUVLS4tHyMjA70wmk4tMJoM2MADmR7dx+k/JcOIcK00pbI7e07wveGSm&#10;mJxeAMHignutdwWO4/ia+oYQHx+f72UAsHrlyvXStkSM0eHqlUZkp+scFg90FuuoeABw5gjWzB+D&#10;ltt3IAgC297e7rxq5YoNAEAqysujYmOiL0pfBJRqFcJfUOPwhph+FX3WoBSYMv8MGq+2AQAlhOBs&#10;adl4kpw4qajYYEjo+EnD01MBV7Wi69WeE5rv3McPP/AAAI7j+AlxcSWEI+jf193njGfy/4HnCVma&#10;Xr/7eYtwFEuWLs39H9wVkkad4E44AAAAAElFTkSuQmCCUEsDBBQABgAIAAAAIQCAjtp+3QAAAAcB&#10;AAAPAAAAZHJzL2Rvd25yZXYueG1sTI5NS8NAEIbvgv9hGcGb3U2/0JhNKUU9FaGtIN6m2WkSmp0N&#10;2W2S/ntXPOhpeHkf3nmy1Wgb0VPna8cakokCQVw4U3Op4ePw+vAIwgdkg41j0nAlD6v89ibD1LiB&#10;d9TvQyniCPsUNVQhtKmUvqjIop+4ljh2J9dZDDF2pTQdDnHcNnKq1FJarDl+qLClTUXFeX+xGt4G&#10;HNaz5KXfnk+b69dh8f65TUjr+7tx/Qwi0Bj+YPjRj+qQR6eju7DxotEwX0Tw98R2+TSbgjhGTM0V&#10;yDyT//3zb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ynaM+&#10;pwQAAG4MAAAOAAAAAAAAAAAAAAAAADoCAABkcnMvZTJvRG9jLnhtbFBLAQItAAoAAAAAAAAAIQA9&#10;r9Z6sQgAALEIAAAUAAAAAAAAAAAAAAAAAA0HAABkcnMvbWVkaWEvaW1hZ2UxLnBuZ1BLAQItABQA&#10;BgAIAAAAIQCAjtp+3QAAAAcBAAAPAAAAAAAAAAAAAAAAAPAPAABkcnMvZG93bnJldi54bWxQSwEC&#10;LQAUAAYACAAAACEAqiYOvrwAAAAhAQAAGQAAAAAAAAAAAAAAAAD6EAAAZHJzL19yZWxzL2Uyb0Rv&#10;Yy54bWwucmVsc1BLBQYAAAAABgAGAHwBAADtEQAAAAA=&#10;">
                      <v:group id="Группа 1506" o:spid="_x0000_s1194" style="position:absolute;left:31593;top:34640;width:43733;height:6319" coordsize="43732,6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XTjxQAAAN0AAAAPAAAAZHJzL2Rvd25yZXYueG1sRE9La8JA&#10;EL4X/A/LFLzVTZRUSV1FpEoPUmgilN6G7JgEs7Mhu83j33cLhd7m43vOdj+aRvTUudqygngRgSAu&#10;rK65VHDNT08bEM4ja2wsk4KJHOx3s4ctptoO/EF95ksRQtilqKDyvk2ldEVFBt3CtsSBu9nOoA+w&#10;K6XucAjhppHLKHqWBmsODRW2dKyouGffRsF5wOGwil/7y/12nL7y5P3zEpNS88fx8ALC0+j/xX/u&#10;Nx3mr9cJ/H4TTpC7HwAAAP//AwBQSwECLQAUAAYACAAAACEA2+H2y+4AAACFAQAAEwAAAAAAAAAA&#10;AAAAAAAAAAAAW0NvbnRlbnRfVHlwZXNdLnhtbFBLAQItABQABgAIAAAAIQBa9CxbvwAAABUBAAAL&#10;AAAAAAAAAAAAAAAAAB8BAABfcmVscy8ucmVsc1BLAQItABQABgAIAAAAIQDnQXTjxQAAAN0AAAAP&#10;AAAAAAAAAAAAAAAAAAcCAABkcnMvZG93bnJldi54bWxQSwUGAAAAAAMAAwC3AAAA+QIAAAAA&#10;">
                        <v:rect id="Прямоугольник 1507" o:spid="_x0000_s1195" style="position:absolute;width:43732;height:6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Hl2wwAAAN0AAAAPAAAAZHJzL2Rvd25yZXYueG1sRE/NasJA&#10;EL4X+g7LFLzppkFim7pKFQXtySZ9gGl2mg3NzsbsqvHt3YLQ23x8vzNfDrYVZ+p941jB8yQBQVw5&#10;3XCt4Kvcjl9A+ICssXVMCq7kYbl4fJhjrt2FP+lchFrEEPY5KjAhdLmUvjJk0U9cRxy5H9dbDBH2&#10;tdQ9XmK4bWWaJJm02HBsMNjR2lD1W5ysgsPUUbpJ/aqo7asZvsuP/REzpUZPw/sbiEBD+Bff3Tsd&#10;589mGfx9E0+QixsAAAD//wMAUEsBAi0AFAAGAAgAAAAhANvh9svuAAAAhQEAABMAAAAAAAAAAAAA&#10;AAAAAAAAAFtDb250ZW50X1R5cGVzXS54bWxQSwECLQAUAAYACAAAACEAWvQsW78AAAAVAQAACwAA&#10;AAAAAAAAAAAAAAAfAQAAX3JlbHMvLnJlbHNQSwECLQAUAAYACAAAACEAFuR5dsMAAADdAAAADwAA&#10;AAAAAAAAAAAAAAAHAgAAZHJzL2Rvd25yZXYueG1sUEsFBgAAAAADAAMAtwAAAPcCAAAAAA==&#10;" filled="f" stroked="f">
                          <v:textbox inset="2.53958mm,2.53958mm,2.53958mm,2.53958mm">
                            <w:txbxContent>
                              <w:p w14:paraId="00AE70DA" w14:textId="77777777" w:rsidR="003D3A99" w:rsidRDefault="003D3A99">
                                <w:pPr>
                                  <w:textDirection w:val="btLr"/>
                                </w:pPr>
                              </w:p>
                            </w:txbxContent>
                          </v:textbox>
                        </v:rect>
                        <v:shape id="Полилиния: фигура 1508" o:spid="_x0000_s1196" style="position:absolute;left:99;top:99;width:43535;height:6121;visibility:visible;mso-wrap-style:square;v-text-anchor:middle" coordsize="4353560,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bbLwgAAAN0AAAAPAAAAZHJzL2Rvd25yZXYueG1sRE89b8Iw&#10;EN0r9T9YV6lbccpAIGBQQSB1LTAwnuIjDsRnKzZJ2l9fIyGx3dP7vMVqsI3oqA21YwWfowwEcel0&#10;zZWC42H3MQURIrLGxjEp+KUAq+XrywIL7Xr+oW4fK5FCOBSowMToCylDachiGDlPnLizay3GBNtK&#10;6hb7FG4bOc6yibRYc2ow6GljqLzub1aBj021NtvucvOn3ayvZ9fh8LdV6v1t+JqDiDTEp/jh/tZp&#10;fp7ncP8mnSCX/wAAAP//AwBQSwECLQAUAAYACAAAACEA2+H2y+4AAACFAQAAEwAAAAAAAAAAAAAA&#10;AAAAAAAAW0NvbnRlbnRfVHlwZXNdLnhtbFBLAQItABQABgAIAAAAIQBa9CxbvwAAABUBAAALAAAA&#10;AAAAAAAAAAAAAB8BAABfcmVscy8ucmVsc1BLAQItABQABgAIAAAAIQAnDbbLwgAAAN0AAAAPAAAA&#10;AAAAAAAAAAAAAAcCAABkcnMvZG93bnJldi54bWxQSwUGAAAAAAMAAwC3AAAA9gIAAAAA&#10;" path="m,l4353052,r,611632l,611632,,xe" filled="f" strokecolor="#ee2d29" strokeweight=".55mm">
                          <v:stroke startarrowwidth="narrow" startarrowlength="short" endarrowwidth="narrow" endarrowlength="short"/>
                          <v:path arrowok="t" o:extrusionok="f"/>
                        </v:shape>
                        <v:shape id="Shape 41" o:spid="_x0000_s1197" type="#_x0000_t75" style="position:absolute;left:1148;top:1673;width:2288;height:20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kEgxwAAAN0AAAAPAAAAZHJzL2Rvd25yZXYueG1sRI9PSwNB&#10;DMXvQr/DkII3O6uglW2nRQr+g17aerC3sBNnF3cy2524Xf305iB4S3gv7/2yXI+xNQP1uUns4HpW&#10;gCGukm84OHg7PF7dg8mC7LFNTA6+KcN6NblYYunTmXc07CUYDeFcooNapCutzVVNEfMsdcSqfaQ+&#10;oujaB+t7PGt4bO1NUdzZiA1rQ40dbWqqPvdf0cEQT9uifTpI2KVnCT/b4/j6fuvc5XR8WIARGuXf&#10;/Hf94hV/Pldc/UZHsKtfAAAA//8DAFBLAQItABQABgAIAAAAIQDb4fbL7gAAAIUBAAATAAAAAAAA&#10;AAAAAAAAAAAAAABbQ29udGVudF9UeXBlc10ueG1sUEsBAi0AFAAGAAgAAAAhAFr0LFu/AAAAFQEA&#10;AAsAAAAAAAAAAAAAAAAAHwEAAF9yZWxzLy5yZWxzUEsBAi0AFAAGAAgAAAAhAHGWQSDHAAAA3QAA&#10;AA8AAAAAAAAAAAAAAAAABwIAAGRycy9kb3ducmV2LnhtbFBLBQYAAAAAAwADALcAAAD7AgAAAAA=&#10;">
                          <v:imagedata r:id="rId511" o:title=""/>
                        </v:shape>
                      </v:group>
                    </v:group>
                  </w:pict>
                </mc:Fallback>
              </mc:AlternateContent>
            </w:r>
            <w:r w:rsidR="002027E7">
              <w:rPr>
                <w:b/>
                <w:bCs/>
                <w:color w:val="050100"/>
                <w:sz w:val="9"/>
                <w:szCs w:val="9"/>
              </w:rPr>
              <w:t>Инструкции по безопасности</w:t>
            </w:r>
          </w:p>
          <w:p w14:paraId="36BA73A3" w14:textId="77777777" w:rsidR="00442042" w:rsidRDefault="002027E7">
            <w:pPr>
              <w:pBdr>
                <w:top w:val="nil"/>
                <w:left w:val="nil"/>
                <w:bottom w:val="nil"/>
                <w:right w:val="nil"/>
                <w:between w:val="nil"/>
              </w:pBdr>
              <w:spacing w:before="7"/>
              <w:ind w:left="667"/>
              <w:rPr>
                <w:color w:val="000000"/>
                <w:sz w:val="9"/>
                <w:szCs w:val="9"/>
              </w:rPr>
            </w:pPr>
            <w:r>
              <w:rPr>
                <w:color w:val="050100"/>
                <w:sz w:val="9"/>
                <w:szCs w:val="9"/>
              </w:rPr>
              <w:t>Всегда предполагайте, что автомобиль заведен, даже если не слышно, что двигатель работает!</w:t>
            </w:r>
          </w:p>
          <w:p w14:paraId="29F304FD" w14:textId="4804E85C" w:rsidR="00442042" w:rsidRDefault="002027E7">
            <w:pPr>
              <w:pBdr>
                <w:top w:val="nil"/>
                <w:left w:val="nil"/>
                <w:bottom w:val="nil"/>
                <w:right w:val="nil"/>
                <w:between w:val="nil"/>
              </w:pBdr>
              <w:spacing w:before="8" w:line="252" w:lineRule="auto"/>
              <w:ind w:left="667"/>
              <w:rPr>
                <w:color w:val="000000"/>
                <w:sz w:val="12"/>
                <w:szCs w:val="12"/>
              </w:rPr>
            </w:pPr>
            <w:r>
              <w:rPr>
                <w:color w:val="050100"/>
                <w:sz w:val="9"/>
                <w:szCs w:val="9"/>
              </w:rPr>
              <w:t xml:space="preserve">Всегда проверяйте, что автомобиль безопасен, а система привода выключена; не дотрагивайтесь, не разрезайте и не разбирайте оранжевые высоковольтные кабели и компоненты; в случае столкновения и срабатывания </w:t>
            </w:r>
            <w:proofErr w:type="spellStart"/>
            <w:r>
              <w:rPr>
                <w:color w:val="050100"/>
                <w:sz w:val="9"/>
                <w:szCs w:val="9"/>
              </w:rPr>
              <w:t>преднатяжителя</w:t>
            </w:r>
            <w:proofErr w:type="spellEnd"/>
            <w:r>
              <w:rPr>
                <w:color w:val="050100"/>
                <w:sz w:val="9"/>
                <w:szCs w:val="9"/>
              </w:rPr>
              <w:t xml:space="preserve"> ремня безопасности/подушки безопасности высоковольтная система автоматически отключится, но система подушек безопасности останется активированной. </w:t>
            </w:r>
            <w:r w:rsidR="001D1C0B">
              <w:rPr>
                <w:color w:val="050100"/>
                <w:sz w:val="9"/>
                <w:szCs w:val="9"/>
                <w:lang w:val="ru-RU"/>
              </w:rPr>
              <w:t>О</w:t>
            </w:r>
            <w:proofErr w:type="spellStart"/>
            <w:r>
              <w:rPr>
                <w:color w:val="050100"/>
                <w:sz w:val="9"/>
                <w:szCs w:val="9"/>
              </w:rPr>
              <w:t>бязательно</w:t>
            </w:r>
            <w:proofErr w:type="spellEnd"/>
            <w:r>
              <w:rPr>
                <w:color w:val="050100"/>
                <w:sz w:val="9"/>
                <w:szCs w:val="9"/>
              </w:rPr>
              <w:t xml:space="preserve"> надевайте соответствующие средства индивидуальной защиты.</w:t>
            </w:r>
          </w:p>
        </w:tc>
      </w:tr>
      <w:tr w:rsidR="00442042" w14:paraId="0871F4ED" w14:textId="77777777">
        <w:trPr>
          <w:trHeight w:val="234"/>
        </w:trPr>
        <w:tc>
          <w:tcPr>
            <w:tcW w:w="3272" w:type="dxa"/>
            <w:gridSpan w:val="3"/>
          </w:tcPr>
          <w:p w14:paraId="5A34DF18" w14:textId="77777777" w:rsidR="00442042" w:rsidRDefault="002027E7">
            <w:pPr>
              <w:pBdr>
                <w:top w:val="nil"/>
                <w:left w:val="nil"/>
                <w:bottom w:val="nil"/>
                <w:right w:val="nil"/>
                <w:between w:val="nil"/>
              </w:pBdr>
              <w:spacing w:before="50"/>
              <w:ind w:left="20"/>
              <w:jc w:val="center"/>
              <w:rPr>
                <w:color w:val="000000"/>
                <w:sz w:val="10"/>
                <w:szCs w:val="10"/>
              </w:rPr>
            </w:pPr>
            <w:r>
              <w:rPr>
                <w:color w:val="050100"/>
                <w:sz w:val="10"/>
                <w:szCs w:val="10"/>
              </w:rPr>
              <w:t>Внутренняя ссылка</w:t>
            </w:r>
          </w:p>
        </w:tc>
        <w:tc>
          <w:tcPr>
            <w:tcW w:w="819" w:type="dxa"/>
            <w:gridSpan w:val="2"/>
          </w:tcPr>
          <w:p w14:paraId="395F8957" w14:textId="77777777" w:rsidR="00442042" w:rsidRDefault="002027E7">
            <w:pPr>
              <w:pBdr>
                <w:top w:val="nil"/>
                <w:left w:val="nil"/>
                <w:bottom w:val="nil"/>
                <w:right w:val="nil"/>
                <w:between w:val="nil"/>
              </w:pBdr>
              <w:spacing w:before="50"/>
              <w:ind w:left="210"/>
              <w:rPr>
                <w:color w:val="000000"/>
                <w:sz w:val="10"/>
                <w:szCs w:val="10"/>
              </w:rPr>
            </w:pPr>
            <w:r>
              <w:rPr>
                <w:color w:val="050100"/>
                <w:sz w:val="10"/>
                <w:szCs w:val="10"/>
              </w:rPr>
              <w:t>Редакция</w:t>
            </w:r>
          </w:p>
        </w:tc>
        <w:tc>
          <w:tcPr>
            <w:tcW w:w="1709" w:type="dxa"/>
            <w:gridSpan w:val="2"/>
          </w:tcPr>
          <w:p w14:paraId="21249E7B" w14:textId="39A7131F" w:rsidR="00442042" w:rsidRDefault="001D1C0B" w:rsidP="001D1C0B">
            <w:pPr>
              <w:pBdr>
                <w:top w:val="nil"/>
                <w:left w:val="nil"/>
                <w:bottom w:val="nil"/>
                <w:right w:val="nil"/>
                <w:between w:val="nil"/>
              </w:pBdr>
              <w:spacing w:before="50"/>
              <w:rPr>
                <w:color w:val="000000"/>
                <w:sz w:val="10"/>
                <w:szCs w:val="10"/>
              </w:rPr>
            </w:pPr>
            <w:r>
              <w:rPr>
                <w:color w:val="050100"/>
                <w:sz w:val="10"/>
                <w:szCs w:val="10"/>
                <w:lang w:val="ru-RU"/>
              </w:rPr>
              <w:t xml:space="preserve">     </w:t>
            </w:r>
            <w:r w:rsidR="002027E7">
              <w:rPr>
                <w:color w:val="050100"/>
                <w:sz w:val="10"/>
                <w:szCs w:val="10"/>
              </w:rPr>
              <w:t>Дата составления документа</w:t>
            </w:r>
          </w:p>
        </w:tc>
        <w:tc>
          <w:tcPr>
            <w:tcW w:w="1181" w:type="dxa"/>
            <w:gridSpan w:val="2"/>
          </w:tcPr>
          <w:p w14:paraId="14E0A04A" w14:textId="77777777" w:rsidR="00442042" w:rsidRDefault="002027E7">
            <w:pPr>
              <w:pBdr>
                <w:top w:val="nil"/>
                <w:left w:val="nil"/>
                <w:bottom w:val="nil"/>
                <w:right w:val="nil"/>
                <w:between w:val="nil"/>
              </w:pBdr>
              <w:spacing w:before="50"/>
              <w:ind w:left="28" w:right="18"/>
              <w:jc w:val="center"/>
              <w:rPr>
                <w:color w:val="000000"/>
                <w:sz w:val="10"/>
                <w:szCs w:val="10"/>
              </w:rPr>
            </w:pPr>
            <w:r>
              <w:rPr>
                <w:color w:val="050100"/>
                <w:sz w:val="10"/>
                <w:szCs w:val="10"/>
              </w:rPr>
              <w:t>Страница</w:t>
            </w:r>
          </w:p>
        </w:tc>
      </w:tr>
      <w:tr w:rsidR="00442042" w14:paraId="5DCB35DB" w14:textId="77777777">
        <w:trPr>
          <w:trHeight w:val="234"/>
        </w:trPr>
        <w:tc>
          <w:tcPr>
            <w:tcW w:w="3272" w:type="dxa"/>
            <w:gridSpan w:val="3"/>
          </w:tcPr>
          <w:p w14:paraId="16CDEADD" w14:textId="77777777" w:rsidR="00442042" w:rsidRPr="004E1879" w:rsidRDefault="002027E7">
            <w:pPr>
              <w:pBdr>
                <w:top w:val="nil"/>
                <w:left w:val="nil"/>
                <w:bottom w:val="nil"/>
                <w:right w:val="nil"/>
                <w:between w:val="nil"/>
              </w:pBdr>
              <w:spacing w:before="50"/>
              <w:ind w:left="724"/>
              <w:rPr>
                <w:color w:val="000000"/>
                <w:sz w:val="10"/>
                <w:szCs w:val="10"/>
                <w:lang w:val="en-US"/>
              </w:rPr>
            </w:pPr>
            <w:r>
              <w:rPr>
                <w:color w:val="050100"/>
                <w:sz w:val="10"/>
                <w:szCs w:val="10"/>
              </w:rPr>
              <w:t>Модель</w:t>
            </w:r>
            <w:r w:rsidRPr="004E1879">
              <w:rPr>
                <w:color w:val="050100"/>
                <w:sz w:val="10"/>
                <w:szCs w:val="10"/>
                <w:lang w:val="en-US"/>
              </w:rPr>
              <w:t xml:space="preserve"> GEELY EX5 EM-</w:t>
            </w:r>
            <w:proofErr w:type="spellStart"/>
            <w:r w:rsidRPr="004E1879">
              <w:rPr>
                <w:color w:val="050100"/>
                <w:sz w:val="10"/>
                <w:szCs w:val="10"/>
                <w:lang w:val="en-US"/>
              </w:rPr>
              <w:t>i</w:t>
            </w:r>
            <w:proofErr w:type="spellEnd"/>
            <w:r w:rsidRPr="004E1879">
              <w:rPr>
                <w:color w:val="050100"/>
                <w:sz w:val="10"/>
                <w:szCs w:val="10"/>
                <w:lang w:val="en-US"/>
              </w:rPr>
              <w:t xml:space="preserve"> SUV 2025</w:t>
            </w:r>
          </w:p>
        </w:tc>
        <w:tc>
          <w:tcPr>
            <w:tcW w:w="819" w:type="dxa"/>
            <w:gridSpan w:val="2"/>
          </w:tcPr>
          <w:p w14:paraId="74B7CDB0" w14:textId="77777777" w:rsidR="00442042" w:rsidRDefault="002027E7">
            <w:pPr>
              <w:pBdr>
                <w:top w:val="nil"/>
                <w:left w:val="nil"/>
                <w:bottom w:val="nil"/>
                <w:right w:val="nil"/>
                <w:between w:val="nil"/>
              </w:pBdr>
              <w:spacing w:before="50"/>
              <w:ind w:left="16"/>
              <w:jc w:val="center"/>
              <w:rPr>
                <w:color w:val="000000"/>
                <w:sz w:val="10"/>
                <w:szCs w:val="10"/>
              </w:rPr>
            </w:pPr>
            <w:r>
              <w:rPr>
                <w:color w:val="050100"/>
                <w:sz w:val="10"/>
                <w:szCs w:val="10"/>
              </w:rPr>
              <w:t>01</w:t>
            </w:r>
          </w:p>
        </w:tc>
        <w:tc>
          <w:tcPr>
            <w:tcW w:w="1709" w:type="dxa"/>
            <w:gridSpan w:val="2"/>
          </w:tcPr>
          <w:p w14:paraId="4A5ADBFD" w14:textId="77777777" w:rsidR="00442042" w:rsidRDefault="002027E7">
            <w:pPr>
              <w:pBdr>
                <w:top w:val="nil"/>
                <w:left w:val="nil"/>
                <w:bottom w:val="nil"/>
                <w:right w:val="nil"/>
                <w:between w:val="nil"/>
              </w:pBdr>
              <w:spacing w:before="50"/>
              <w:ind w:left="13"/>
              <w:jc w:val="center"/>
              <w:rPr>
                <w:color w:val="000000"/>
                <w:sz w:val="10"/>
                <w:szCs w:val="10"/>
              </w:rPr>
            </w:pPr>
            <w:r>
              <w:rPr>
                <w:color w:val="050100"/>
                <w:sz w:val="10"/>
                <w:szCs w:val="10"/>
              </w:rPr>
              <w:t>07/2025</w:t>
            </w:r>
          </w:p>
        </w:tc>
        <w:tc>
          <w:tcPr>
            <w:tcW w:w="1181" w:type="dxa"/>
            <w:gridSpan w:val="2"/>
          </w:tcPr>
          <w:p w14:paraId="1AB646EA" w14:textId="77777777" w:rsidR="00442042" w:rsidRDefault="002027E7">
            <w:pPr>
              <w:pBdr>
                <w:top w:val="nil"/>
                <w:left w:val="nil"/>
                <w:bottom w:val="nil"/>
                <w:right w:val="nil"/>
                <w:between w:val="nil"/>
              </w:pBdr>
              <w:spacing w:before="50"/>
              <w:ind w:left="28" w:right="17"/>
              <w:jc w:val="center"/>
              <w:rPr>
                <w:color w:val="000000"/>
                <w:sz w:val="10"/>
                <w:szCs w:val="10"/>
              </w:rPr>
            </w:pPr>
            <w:r>
              <w:rPr>
                <w:color w:val="050100"/>
                <w:sz w:val="10"/>
                <w:szCs w:val="10"/>
              </w:rPr>
              <w:t>2/4</w:t>
            </w:r>
          </w:p>
        </w:tc>
      </w:tr>
    </w:tbl>
    <w:p w14:paraId="57DDEAE6" w14:textId="77777777" w:rsidR="00442042" w:rsidRDefault="002027E7">
      <w:pPr>
        <w:rPr>
          <w:sz w:val="2"/>
          <w:szCs w:val="2"/>
        </w:rPr>
        <w:sectPr w:rsidR="00442042">
          <w:footerReference w:type="default" r:id="rId512"/>
          <w:pgSz w:w="8740" w:h="11910"/>
          <w:pgMar w:top="320" w:right="850" w:bottom="280" w:left="566" w:header="0" w:footer="0" w:gutter="0"/>
          <w:cols w:space="720"/>
        </w:sectPr>
      </w:pPr>
      <w:r>
        <w:rPr>
          <w:noProof/>
          <w:sz w:val="2"/>
          <w:szCs w:val="2"/>
        </w:rPr>
        <w:drawing>
          <wp:anchor distT="0" distB="0" distL="0" distR="0" simplePos="0" relativeHeight="252448768" behindDoc="1" locked="0" layoutInCell="1" hidden="0" allowOverlap="1" wp14:anchorId="02624F6A" wp14:editId="1BDC56FE">
            <wp:simplePos x="0" y="0"/>
            <wp:positionH relativeFrom="page">
              <wp:posOffset>446544</wp:posOffset>
            </wp:positionH>
            <wp:positionV relativeFrom="page">
              <wp:posOffset>1716492</wp:posOffset>
            </wp:positionV>
            <wp:extent cx="1167094" cy="633984"/>
            <wp:effectExtent l="0" t="0" r="0" b="0"/>
            <wp:wrapNone/>
            <wp:docPr id="246" name="image674.jpg"/>
            <wp:cNvGraphicFramePr/>
            <a:graphic xmlns:a="http://schemas.openxmlformats.org/drawingml/2006/main">
              <a:graphicData uri="http://schemas.openxmlformats.org/drawingml/2006/picture">
                <pic:pic xmlns:pic="http://schemas.openxmlformats.org/drawingml/2006/picture">
                  <pic:nvPicPr>
                    <pic:cNvPr id="0" name="image674.jpg"/>
                    <pic:cNvPicPr preferRelativeResize="0"/>
                  </pic:nvPicPr>
                  <pic:blipFill>
                    <a:blip r:embed="rId513"/>
                    <a:srcRect/>
                    <a:stretch>
                      <a:fillRect/>
                    </a:stretch>
                  </pic:blipFill>
                  <pic:spPr>
                    <a:xfrm>
                      <a:off x="0" y="0"/>
                      <a:ext cx="1167094" cy="633984"/>
                    </a:xfrm>
                    <a:prstGeom prst="rect">
                      <a:avLst/>
                    </a:prstGeom>
                    <a:ln/>
                  </pic:spPr>
                </pic:pic>
              </a:graphicData>
            </a:graphic>
          </wp:anchor>
        </w:drawing>
      </w:r>
    </w:p>
    <w:p w14:paraId="7789594F" w14:textId="77777777" w:rsidR="00442042" w:rsidRDefault="00442042">
      <w:pPr>
        <w:pBdr>
          <w:top w:val="nil"/>
          <w:left w:val="nil"/>
          <w:bottom w:val="nil"/>
          <w:right w:val="nil"/>
          <w:between w:val="nil"/>
        </w:pBdr>
        <w:spacing w:line="276" w:lineRule="auto"/>
        <w:rPr>
          <w:sz w:val="2"/>
          <w:szCs w:val="2"/>
        </w:rPr>
      </w:pPr>
    </w:p>
    <w:tbl>
      <w:tblPr>
        <w:tblStyle w:val="aff0"/>
        <w:tblW w:w="6984" w:type="dxa"/>
        <w:tblInd w:w="315" w:type="dxa"/>
        <w:tblBorders>
          <w:top w:val="single" w:sz="8" w:space="0" w:color="050100"/>
          <w:left w:val="single" w:sz="8" w:space="0" w:color="050100"/>
          <w:bottom w:val="single" w:sz="8" w:space="0" w:color="050100"/>
          <w:right w:val="single" w:sz="8" w:space="0" w:color="050100"/>
          <w:insideH w:val="single" w:sz="8" w:space="0" w:color="050100"/>
          <w:insideV w:val="single" w:sz="8" w:space="0" w:color="050100"/>
        </w:tblBorders>
        <w:tblLayout w:type="fixed"/>
        <w:tblLook w:val="0000" w:firstRow="0" w:lastRow="0" w:firstColumn="0" w:lastColumn="0" w:noHBand="0" w:noVBand="0"/>
      </w:tblPr>
      <w:tblGrid>
        <w:gridCol w:w="1490"/>
        <w:gridCol w:w="264"/>
        <w:gridCol w:w="1524"/>
        <w:gridCol w:w="104"/>
        <w:gridCol w:w="714"/>
        <w:gridCol w:w="258"/>
        <w:gridCol w:w="1071"/>
        <w:gridCol w:w="379"/>
        <w:gridCol w:w="1106"/>
        <w:gridCol w:w="74"/>
      </w:tblGrid>
      <w:tr w:rsidR="00442042" w14:paraId="7B0E1BC5" w14:textId="77777777">
        <w:trPr>
          <w:trHeight w:val="966"/>
        </w:trPr>
        <w:tc>
          <w:tcPr>
            <w:tcW w:w="1755" w:type="dxa"/>
            <w:gridSpan w:val="2"/>
          </w:tcPr>
          <w:p w14:paraId="6B343125" w14:textId="77777777" w:rsidR="00442042" w:rsidRDefault="00442042">
            <w:pPr>
              <w:pBdr>
                <w:top w:val="nil"/>
                <w:left w:val="nil"/>
                <w:bottom w:val="nil"/>
                <w:right w:val="nil"/>
                <w:between w:val="nil"/>
              </w:pBdr>
              <w:spacing w:before="81"/>
              <w:rPr>
                <w:color w:val="000000"/>
                <w:sz w:val="20"/>
                <w:szCs w:val="20"/>
              </w:rPr>
            </w:pPr>
          </w:p>
          <w:p w14:paraId="4C4E459D" w14:textId="77777777" w:rsidR="00442042" w:rsidRDefault="002027E7">
            <w:pPr>
              <w:pBdr>
                <w:top w:val="nil"/>
                <w:left w:val="nil"/>
                <w:bottom w:val="nil"/>
                <w:right w:val="nil"/>
                <w:between w:val="nil"/>
              </w:pBdr>
              <w:ind w:left="138"/>
              <w:rPr>
                <w:color w:val="000000"/>
                <w:sz w:val="20"/>
                <w:szCs w:val="20"/>
              </w:rPr>
            </w:pPr>
            <w:r>
              <w:rPr>
                <w:noProof/>
                <w:color w:val="000000"/>
                <w:sz w:val="20"/>
                <w:szCs w:val="20"/>
              </w:rPr>
              <w:drawing>
                <wp:inline distT="0" distB="0" distL="0" distR="0" wp14:anchorId="1638C89B" wp14:editId="6F020A70">
                  <wp:extent cx="928552" cy="183070"/>
                  <wp:effectExtent l="0" t="0" r="0" b="0"/>
                  <wp:docPr id="280" name="image275.jpg"/>
                  <wp:cNvGraphicFramePr/>
                  <a:graphic xmlns:a="http://schemas.openxmlformats.org/drawingml/2006/main">
                    <a:graphicData uri="http://schemas.openxmlformats.org/drawingml/2006/picture">
                      <pic:pic xmlns:pic="http://schemas.openxmlformats.org/drawingml/2006/picture">
                        <pic:nvPicPr>
                          <pic:cNvPr id="0" name="image275.jpg"/>
                          <pic:cNvPicPr preferRelativeResize="0"/>
                        </pic:nvPicPr>
                        <pic:blipFill>
                          <a:blip r:embed="rId427"/>
                          <a:srcRect/>
                          <a:stretch>
                            <a:fillRect/>
                          </a:stretch>
                        </pic:blipFill>
                        <pic:spPr>
                          <a:xfrm>
                            <a:off x="0" y="0"/>
                            <a:ext cx="928552" cy="183070"/>
                          </a:xfrm>
                          <a:prstGeom prst="rect">
                            <a:avLst/>
                          </a:prstGeom>
                          <a:ln/>
                        </pic:spPr>
                      </pic:pic>
                    </a:graphicData>
                  </a:graphic>
                </wp:inline>
              </w:drawing>
            </w:r>
          </w:p>
        </w:tc>
        <w:tc>
          <w:tcPr>
            <w:tcW w:w="2600" w:type="dxa"/>
            <w:gridSpan w:val="4"/>
          </w:tcPr>
          <w:p w14:paraId="71D16489" w14:textId="77777777" w:rsidR="00442042" w:rsidRDefault="002027E7">
            <w:pPr>
              <w:pBdr>
                <w:top w:val="nil"/>
                <w:left w:val="nil"/>
                <w:bottom w:val="nil"/>
                <w:right w:val="nil"/>
                <w:between w:val="nil"/>
              </w:pBdr>
              <w:spacing w:before="54"/>
              <w:ind w:left="105"/>
              <w:rPr>
                <w:b/>
                <w:bCs/>
                <w:color w:val="000000"/>
                <w:sz w:val="18"/>
                <w:szCs w:val="18"/>
              </w:rPr>
            </w:pPr>
            <w:r>
              <w:rPr>
                <w:b/>
                <w:bCs/>
                <w:color w:val="050100"/>
                <w:sz w:val="18"/>
                <w:szCs w:val="18"/>
              </w:rPr>
              <w:t>GEELY EX5 EM-i</w:t>
            </w:r>
          </w:p>
          <w:p w14:paraId="090AC712" w14:textId="77777777" w:rsidR="00442042" w:rsidRDefault="002027E7">
            <w:pPr>
              <w:pBdr>
                <w:top w:val="nil"/>
                <w:left w:val="nil"/>
                <w:bottom w:val="nil"/>
                <w:right w:val="nil"/>
                <w:between w:val="nil"/>
              </w:pBdr>
              <w:spacing w:before="12" w:line="252" w:lineRule="auto"/>
              <w:ind w:left="105" w:right="233"/>
              <w:rPr>
                <w:color w:val="000000"/>
                <w:sz w:val="18"/>
                <w:szCs w:val="18"/>
              </w:rPr>
            </w:pPr>
            <w:r>
              <w:rPr>
                <w:color w:val="050100"/>
                <w:sz w:val="18"/>
                <w:szCs w:val="18"/>
              </w:rPr>
              <w:t>5 дверей / 5 мест / SUV Начиная с модели 2025 года выпуска</w:t>
            </w:r>
          </w:p>
        </w:tc>
        <w:tc>
          <w:tcPr>
            <w:tcW w:w="1450" w:type="dxa"/>
            <w:gridSpan w:val="2"/>
          </w:tcPr>
          <w:p w14:paraId="7D83B535" w14:textId="77777777" w:rsidR="00442042" w:rsidRDefault="00442042">
            <w:pPr>
              <w:pBdr>
                <w:top w:val="nil"/>
                <w:left w:val="nil"/>
                <w:bottom w:val="nil"/>
                <w:right w:val="nil"/>
                <w:between w:val="nil"/>
              </w:pBdr>
              <w:spacing w:before="4"/>
              <w:rPr>
                <w:color w:val="000000"/>
                <w:sz w:val="6"/>
                <w:szCs w:val="6"/>
              </w:rPr>
            </w:pPr>
          </w:p>
          <w:p w14:paraId="40CBB0E2" w14:textId="77777777" w:rsidR="00442042" w:rsidRDefault="002027E7">
            <w:pPr>
              <w:pBdr>
                <w:top w:val="nil"/>
                <w:left w:val="nil"/>
                <w:bottom w:val="nil"/>
                <w:right w:val="nil"/>
                <w:between w:val="nil"/>
              </w:pBdr>
              <w:ind w:left="270"/>
              <w:rPr>
                <w:color w:val="000000"/>
                <w:sz w:val="20"/>
                <w:szCs w:val="20"/>
              </w:rPr>
            </w:pPr>
            <w:r>
              <w:rPr>
                <w:noProof/>
                <w:color w:val="000000"/>
                <w:sz w:val="20"/>
                <w:szCs w:val="20"/>
              </w:rPr>
              <mc:AlternateContent>
                <mc:Choice Requires="wpg">
                  <w:drawing>
                    <wp:inline distT="0" distB="0" distL="0" distR="0" wp14:anchorId="62DF6EF9" wp14:editId="3C57656C">
                      <wp:extent cx="579755" cy="516255"/>
                      <wp:effectExtent l="0" t="0" r="0" b="0"/>
                      <wp:docPr id="311" name="Группа 311"/>
                      <wp:cNvGraphicFramePr/>
                      <a:graphic xmlns:a="http://schemas.openxmlformats.org/drawingml/2006/main">
                        <a:graphicData uri="http://schemas.microsoft.com/office/word/2010/wordprocessingGroup">
                          <wpg:wgp>
                            <wpg:cNvGrpSpPr/>
                            <wpg:grpSpPr>
                              <a:xfrm>
                                <a:off x="0" y="0"/>
                                <a:ext cx="579755" cy="516255"/>
                                <a:chOff x="5056100" y="3521850"/>
                                <a:chExt cx="579775" cy="516275"/>
                              </a:xfrm>
                            </wpg:grpSpPr>
                            <wpg:grpSp>
                              <wpg:cNvPr id="1780" name="Группа 1511"/>
                              <wpg:cNvGrpSpPr/>
                              <wpg:grpSpPr>
                                <a:xfrm>
                                  <a:off x="5056123" y="3521873"/>
                                  <a:ext cx="579750" cy="516250"/>
                                  <a:chOff x="0" y="0"/>
                                  <a:chExt cx="579750" cy="516250"/>
                                </a:xfrm>
                              </wpg:grpSpPr>
                              <wps:wsp>
                                <wps:cNvPr id="1781" name="Прямоугольник 1512"/>
                                <wps:cNvSpPr/>
                                <wps:spPr>
                                  <a:xfrm>
                                    <a:off x="0" y="0"/>
                                    <a:ext cx="579750" cy="516250"/>
                                  </a:xfrm>
                                  <a:prstGeom prst="rect">
                                    <a:avLst/>
                                  </a:prstGeom>
                                  <a:noFill/>
                                  <a:ln>
                                    <a:noFill/>
                                  </a:ln>
                                </wps:spPr>
                                <wps:txbx>
                                  <w:txbxContent>
                                    <w:p w14:paraId="18D4074E" w14:textId="77777777" w:rsidR="003D3A99" w:rsidRDefault="003D3A99">
                                      <w:pPr>
                                        <w:textDirection w:val="btLr"/>
                                      </w:pPr>
                                    </w:p>
                                  </w:txbxContent>
                                </wps:txbx>
                                <wps:bodyPr spcFirstLastPara="1" wrap="square" lIns="91425" tIns="91425" rIns="91425" bIns="91425" anchor="ctr" anchorCtr="0">
                                  <a:noAutofit/>
                                </wps:bodyPr>
                              </wps:wsp>
                              <wps:wsp>
                                <wps:cNvPr id="1782" name="Полилиния: фигура 1513"/>
                                <wps:cNvSpPr/>
                                <wps:spPr>
                                  <a:xfrm>
                                    <a:off x="5333" y="5333"/>
                                    <a:ext cx="568960" cy="505459"/>
                                  </a:xfrm>
                                  <a:custGeom>
                                    <a:avLst/>
                                    <a:gdLst/>
                                    <a:ahLst/>
                                    <a:cxnLst/>
                                    <a:rect l="l" t="t" r="r" b="b"/>
                                    <a:pathLst>
                                      <a:path w="568960" h="505459" extrusionOk="0">
                                        <a:moveTo>
                                          <a:pt x="563245" y="241680"/>
                                        </a:moveTo>
                                        <a:lnTo>
                                          <a:pt x="295402" y="3809"/>
                                        </a:lnTo>
                                        <a:lnTo>
                                          <a:pt x="290576" y="888"/>
                                        </a:lnTo>
                                        <a:lnTo>
                                          <a:pt x="285369" y="0"/>
                                        </a:lnTo>
                                        <a:lnTo>
                                          <a:pt x="280162" y="888"/>
                                        </a:lnTo>
                                        <a:lnTo>
                                          <a:pt x="275209" y="3809"/>
                                        </a:lnTo>
                                        <a:lnTo>
                                          <a:pt x="5588" y="241680"/>
                                        </a:lnTo>
                                        <a:lnTo>
                                          <a:pt x="1397" y="247522"/>
                                        </a:lnTo>
                                        <a:lnTo>
                                          <a:pt x="0" y="254253"/>
                                        </a:lnTo>
                                        <a:lnTo>
                                          <a:pt x="1524" y="260984"/>
                                        </a:lnTo>
                                        <a:lnTo>
                                          <a:pt x="5842" y="266826"/>
                                        </a:lnTo>
                                        <a:lnTo>
                                          <a:pt x="274447" y="501649"/>
                                        </a:lnTo>
                                        <a:lnTo>
                                          <a:pt x="279146" y="504443"/>
                                        </a:lnTo>
                                        <a:lnTo>
                                          <a:pt x="284480" y="505459"/>
                                        </a:lnTo>
                                        <a:lnTo>
                                          <a:pt x="289687" y="504443"/>
                                        </a:lnTo>
                                        <a:lnTo>
                                          <a:pt x="294386" y="501649"/>
                                        </a:lnTo>
                                        <a:lnTo>
                                          <a:pt x="563118" y="266826"/>
                                        </a:lnTo>
                                        <a:lnTo>
                                          <a:pt x="567309" y="260984"/>
                                        </a:lnTo>
                                        <a:lnTo>
                                          <a:pt x="568833" y="254253"/>
                                        </a:lnTo>
                                        <a:lnTo>
                                          <a:pt x="567436" y="247522"/>
                                        </a:lnTo>
                                        <a:lnTo>
                                          <a:pt x="563245" y="241680"/>
                                        </a:lnTo>
                                        <a:close/>
                                      </a:path>
                                    </a:pathLst>
                                  </a:custGeom>
                                  <a:noFill/>
                                  <a:ln w="10650" cap="flat" cmpd="sng">
                                    <a:solidFill>
                                      <a:srgbClr val="F99C31"/>
                                    </a:solidFill>
                                    <a:prstDash val="solid"/>
                                    <a:round/>
                                    <a:headEnd type="none" w="sm" len="sm"/>
                                    <a:tailEnd type="none" w="sm" len="sm"/>
                                  </a:ln>
                                </wps:spPr>
                                <wps:bodyPr spcFirstLastPara="1" wrap="square" lIns="91425" tIns="91425" rIns="91425" bIns="91425" anchor="ctr" anchorCtr="0">
                                  <a:noAutofit/>
                                </wps:bodyPr>
                              </wps:wsp>
                              <wps:wsp>
                                <wps:cNvPr id="1783" name="Полилиния: фигура 1514"/>
                                <wps:cNvSpPr/>
                                <wps:spPr>
                                  <a:xfrm>
                                    <a:off x="34582" y="31254"/>
                                    <a:ext cx="510540" cy="452755"/>
                                  </a:xfrm>
                                  <a:custGeom>
                                    <a:avLst/>
                                    <a:gdLst/>
                                    <a:ahLst/>
                                    <a:cxnLst/>
                                    <a:rect l="l" t="t" r="r" b="b"/>
                                    <a:pathLst>
                                      <a:path w="510540" h="452755" extrusionOk="0">
                                        <a:moveTo>
                                          <a:pt x="256032" y="0"/>
                                        </a:moveTo>
                                        <a:lnTo>
                                          <a:pt x="4953" y="216535"/>
                                        </a:lnTo>
                                        <a:lnTo>
                                          <a:pt x="0" y="227711"/>
                                        </a:lnTo>
                                        <a:lnTo>
                                          <a:pt x="1270" y="233807"/>
                                        </a:lnTo>
                                        <a:lnTo>
                                          <a:pt x="5080" y="239014"/>
                                        </a:lnTo>
                                        <a:lnTo>
                                          <a:pt x="246253" y="449198"/>
                                        </a:lnTo>
                                        <a:lnTo>
                                          <a:pt x="250444" y="451739"/>
                                        </a:lnTo>
                                        <a:lnTo>
                                          <a:pt x="255270" y="452628"/>
                                        </a:lnTo>
                                        <a:lnTo>
                                          <a:pt x="259969" y="451739"/>
                                        </a:lnTo>
                                        <a:lnTo>
                                          <a:pt x="264160" y="449198"/>
                                        </a:lnTo>
                                        <a:lnTo>
                                          <a:pt x="505333" y="238886"/>
                                        </a:lnTo>
                                        <a:lnTo>
                                          <a:pt x="509143" y="233807"/>
                                        </a:lnTo>
                                        <a:lnTo>
                                          <a:pt x="510413" y="227711"/>
                                        </a:lnTo>
                                        <a:lnTo>
                                          <a:pt x="509143" y="221615"/>
                                        </a:lnTo>
                                        <a:lnTo>
                                          <a:pt x="505460" y="216408"/>
                                        </a:lnTo>
                                        <a:lnTo>
                                          <a:pt x="265049" y="3429"/>
                                        </a:lnTo>
                                        <a:lnTo>
                                          <a:pt x="260731" y="889"/>
                                        </a:lnTo>
                                        <a:lnTo>
                                          <a:pt x="256032" y="0"/>
                                        </a:lnTo>
                                        <a:close/>
                                      </a:path>
                                    </a:pathLst>
                                  </a:custGeom>
                                  <a:solidFill>
                                    <a:srgbClr val="F99C31"/>
                                  </a:solidFill>
                                  <a:ln>
                                    <a:noFill/>
                                  </a:ln>
                                </wps:spPr>
                                <wps:bodyPr spcFirstLastPara="1" wrap="square" lIns="91425" tIns="91425" rIns="91425" bIns="91425" anchor="ctr" anchorCtr="0">
                                  <a:noAutofit/>
                                </wps:bodyPr>
                              </wps:wsp>
                              <wps:wsp>
                                <wps:cNvPr id="1784" name="Полилиния: фигура 1515"/>
                                <wps:cNvSpPr/>
                                <wps:spPr>
                                  <a:xfrm>
                                    <a:off x="34696" y="31305"/>
                                    <a:ext cx="510540" cy="452755"/>
                                  </a:xfrm>
                                  <a:custGeom>
                                    <a:avLst/>
                                    <a:gdLst/>
                                    <a:ahLst/>
                                    <a:cxnLst/>
                                    <a:rect l="l" t="t" r="r" b="b"/>
                                    <a:pathLst>
                                      <a:path w="510540" h="452755" extrusionOk="0">
                                        <a:moveTo>
                                          <a:pt x="505333" y="216407"/>
                                        </a:moveTo>
                                        <a:lnTo>
                                          <a:pt x="264922" y="3428"/>
                                        </a:lnTo>
                                        <a:lnTo>
                                          <a:pt x="260731" y="761"/>
                                        </a:lnTo>
                                        <a:lnTo>
                                          <a:pt x="255905" y="0"/>
                                        </a:lnTo>
                                        <a:lnTo>
                                          <a:pt x="251206" y="761"/>
                                        </a:lnTo>
                                        <a:lnTo>
                                          <a:pt x="246888" y="3428"/>
                                        </a:lnTo>
                                        <a:lnTo>
                                          <a:pt x="5080" y="216407"/>
                                        </a:lnTo>
                                        <a:lnTo>
                                          <a:pt x="1270" y="221614"/>
                                        </a:lnTo>
                                        <a:lnTo>
                                          <a:pt x="0" y="227710"/>
                                        </a:lnTo>
                                        <a:lnTo>
                                          <a:pt x="1270" y="233806"/>
                                        </a:lnTo>
                                        <a:lnTo>
                                          <a:pt x="5080" y="238886"/>
                                        </a:lnTo>
                                        <a:lnTo>
                                          <a:pt x="246126" y="449198"/>
                                        </a:lnTo>
                                        <a:lnTo>
                                          <a:pt x="250444" y="451738"/>
                                        </a:lnTo>
                                        <a:lnTo>
                                          <a:pt x="255270" y="452500"/>
                                        </a:lnTo>
                                        <a:lnTo>
                                          <a:pt x="259842" y="451738"/>
                                        </a:lnTo>
                                        <a:lnTo>
                                          <a:pt x="264160" y="449198"/>
                                        </a:lnTo>
                                        <a:lnTo>
                                          <a:pt x="505206" y="238886"/>
                                        </a:lnTo>
                                        <a:lnTo>
                                          <a:pt x="509016" y="233679"/>
                                        </a:lnTo>
                                        <a:lnTo>
                                          <a:pt x="510286" y="227710"/>
                                        </a:lnTo>
                                        <a:lnTo>
                                          <a:pt x="509016" y="221614"/>
                                        </a:lnTo>
                                        <a:lnTo>
                                          <a:pt x="505333" y="216407"/>
                                        </a:lnTo>
                                        <a:close/>
                                      </a:path>
                                    </a:pathLst>
                                  </a:custGeom>
                                  <a:noFill/>
                                  <a:ln w="9525" cap="flat" cmpd="sng">
                                    <a:solidFill>
                                      <a:srgbClr val="F99C31"/>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785" name="Shape 524"/>
                                  <pic:cNvPicPr preferRelativeResize="0"/>
                                </pic:nvPicPr>
                                <pic:blipFill rotWithShape="1">
                                  <a:blip r:embed="rId514">
                                    <a:alphaModFix/>
                                  </a:blip>
                                  <a:srcRect/>
                                  <a:stretch/>
                                </pic:blipFill>
                                <pic:spPr>
                                  <a:xfrm>
                                    <a:off x="247408" y="160604"/>
                                    <a:ext cx="84582" cy="221488"/>
                                  </a:xfrm>
                                  <a:prstGeom prst="rect">
                                    <a:avLst/>
                                  </a:prstGeom>
                                  <a:noFill/>
                                  <a:ln>
                                    <a:noFill/>
                                  </a:ln>
                                </pic:spPr>
                              </pic:pic>
                            </wpg:grpSp>
                          </wpg:wgp>
                        </a:graphicData>
                      </a:graphic>
                    </wp:inline>
                  </w:drawing>
                </mc:Choice>
                <mc:Fallback>
                  <w:pict>
                    <v:group w14:anchorId="62DF6EF9" id="Группа 311" o:spid="_x0000_s1198" style="width:45.65pt;height:40.65pt;mso-position-horizontal-relative:char;mso-position-vertical-relative:line" coordorigin="50561,35218" coordsize="5797,5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b2sTgcAABUcAAAOAAAAZHJzL2Uyb0RvYy54bWzsWduO00YYvq/Ud7B8&#10;D7HHHh8isqhiASHRsgKqXk8cJ7HwqWNnk+0VEr2sxEUfgFeoxE3VA32F7Bv1m5OT7JI4u225qBBi&#10;Z+z8/uc/f//M3Lu/KnLrPOVNVpUj273r2FZaJtUkK2cj+9uXj+5EttW0rJywvCrTkX2RNvb9ky+/&#10;uLeshymp5lU+SbkFJmUzXNYje9629XAwaJJ5WrDmblWnJX6cVrxgLR75bDDhbAnuRT4gjhMMlhWf&#10;1LxK0qbB21P1o30i+U+nadI+m06btLXykQ3ZWvmXy79j8Xdwco8NZ5zV8yzRYrBbSFGwrMSiHatT&#10;1jJrwbNrrIos4VVTTdu7SVUMquk0S1KpA7RxnSvaPObVopa6zIbLWd2ZCaa9Yqdbs02+OT/jVjYZ&#10;2Z7r2lbJCjhp/fPl68s367/w7xdLvIeVlvVsCOLHvH5Rn3H9YqaehOKrKS/ECJWslbTvRWffdNVa&#10;CV7SMA4pta0EP1E3IJhL+ydzOEl8RR0auA78BAKPEjei2kPJ/OEWj3CLB+bgMTACDIScnVjdQye/&#10;VtYNI6zyEW1deit1peDE2wgeekq1HdWxZKd6p5hWXSndvd1WF0a48t1edZFEzSZOmn8WJy/mrE5l&#10;+DXC9RvTbQLlHQLl7fqP9QeEy/v1h/Xvlz+t/1z/uv7NgiGJMMGylh93QdMMG8TPjSJmv/psWPOm&#10;fZxWhSUmI5sj4WUesvOnTasCw5CINcvqUZbnMujycucFTCreIH6MhGLWrsYrmR3wrVZmXE0uYIqm&#10;Th5lWPMpa9ozxlE0YJUlCsnIbr5fMJ7aVv6khAdi1yeI13b7gW8/jLcfWJnMK9SnpOW2pR4etLJe&#10;KWm/WrTVNJOaCfmUMFpsuF7Z+1PEAOnS553wO3wu/sP3l2+H1uWPmL+/fHP5GgUEkdAZD2HUHwnU&#10;81QmyYl0VpdGQRQHJh4c6tN4J/vZMFmoeBDWMjGAqjxR0YB3czNLVqWZiqgRAJFLgGhtCwaH+QEQ&#10;Y5XFNWvFd4KpmFpLlCotyVxWLSGIBSH5QgDhs1ei9AnqojpPX1byu1YWuMAjPqIB9Y34boAiBPUQ&#10;ehu6vNymJzH1HZha1MPIMcoaGjPWkjeJHRoGkjaKIs3YkJhRk0bUCyAx2BoJDIEZDaGDOn0cz5AS&#10;SHiUqJRCwGtGMEubUYngenGoabGCrCkyV5WZdmlVESUUGSdDbi+hS4mvmAZOHPkHjUUjX1mABEFE&#10;goO0JPR9X4lLYTm/x2MhioPyGHXw4WGZSeT7ArXgNMDNJvSNCcxoPBcHkZGkn3fse5GRpFduGqAp&#10;0A7stwkNQk8HBjnC2kEU6fQ/wo/g7XtKbuL3hgfk/mj2GcsledWkKiFFmsvM7FIfsbRdXHaQRBQE&#10;1wkkUAsEmOYMVSQpavRVTTmTpaCp8mwi0EdUg4bPxg9ybp0zlJ1HcfzAk00W1tghE9B1ypq5opM/&#10;ifBjQzSG5UTO5imbPCwnVntRo3Mr0WQDhrBqAfxJ0ZJjIulaluX9dDJhrqHgZ8iDe8MIoKQ7xiMg&#10;T9aUo5sfz6eRLvMuwl65rAM9F+muQc+nRLTQKkhNz70dl/8t6GlJAHpakGNAj9DA8ZR2Bm324Z0f&#10;o3BLYHAD6hk9TX6aUVU4XexJGKqWfX+xJ6Gm9QCioTaeYWZGxZQ6usQSL3bcw8BAfGxhlLi+H7tx&#10;D+bKEi+V86kbej3QQOFoJTUsHZA+3nGs8fwY3gFaD827X25gjenHiIfG4jAAUgeQpl14hLVdx0dz&#10;KB3e78dt3sQN3MPhITBSawli3+mxIIo30FpI4vmkxzeBE6JeC9oo6iG9Hvom3m4CNjugcCR2HLW/&#10;+VzZZWVHL3h8ZZdhd4PKHsSqQfFcz5HfsuH/pbJv1waRY6a27ivvBB0xWnidZX0Z2WVZGJjuyCSP&#10;GXWvSyn2PpKtARhDYEZD6BJHeaOXp49GVPW4KAiHRd2AxrYRzNJmVCK4pqwTUcIOA8wWwh3Wa8NU&#10;1Ny+Ct0hXG81B8K52PEIf90C4Q4bDad/xhRAOIpTP9XUGHOZ0XgO2zQVORLhenjfFOFMVByHcNjZ&#10;SZsQzwvCwwBAXYfojRURCHdYSyBcx7s/PPZln7HcTRDm2nYmhk+whfm8m/nUB3h1lgzxXx/2Y3bt&#10;ELf/UgRftQtxBKkuVoqjeBSMv1rUd3AvgT1vNs7yrL2QdyzYvgqhyvOzLBFHt+Jh5zwYgaLgU54Y&#10;W+JsBblsyMRHOJ5Npyl/nmJjnJ2nz9Mm+wHbVZUN15iP86wWO2WLV+13WTuXbMUBq9j6ih+1Xjim&#10;u3IP8hHTqDuW0ypZFGnZqksjLuWoymae1Q2O+4ZpMU6xV+dPJmoRltdz9nWF/fpKVSWxqtq4J89x&#10;WoiX2Kq3PG2TuSAQKhipleZ7TrlxSiFaUVFR0YMHzpWtXqT2geKWAPjgd8d4ZqdnzrL/teNuIbgS&#10;VeqAR7n713coeo67J8x2Lre2nyXV5jbv5G8AAAD//wMAUEsDBAoAAAAAAAAAIQDeWiFF2gIAANoC&#10;AAAUAAAAZHJzL21lZGlhL2ltYWdlMS5wbmeJUE5HDQoaCgAAAA1JSERSAAAAEgAAAC8IBgAAAO4q&#10;miQAAAAGYktHRAD/AP8A/6C9p5MAAAAJcEhZcwAADsQAAA7EAZUrDhsAAAJ6SURBVEiJrZa/a1RB&#10;EMc/l7uACkmIiCD4CxOiNqKoiGmiYNKIIOhfIF5hFztBYisKNomFNhIRC60tYpGYiKJgYxGU+IsI&#10;NhIRNZIoknwt3jsy7s3uu5MsPO69meGz35m92V0kkXgeKz6GbWwK0i7pTwLUY+NbiI8jQCXiGwPe&#10;WEMKNJDwDddZEqnNRFJ6K6kljI8p2g70RHwjwHJojIH6I/afwKjniIFi9RkFfrgepzZlSV8j9dkZ&#10;q6mnaD/Q6dgfAjMRpS4ollb9khek5rWFu+Sp1NqAw85813GWPKXohKNmXlJHSo2kjrCXvPrcBr5H&#10;dJSBKnCykbbYFVHRJ+llHnPFOrY5kDEHsFXSvSBuwAacdUDHjX+tpEuSFoKY35LWWdD9IOCdsiUv&#10;STot6aMzkSRNyuyQXlsMStoj6VEEUBtDFnQwcC5LuiNpydi+5fZw9FrQxcSMS5JuSupyfPOSWi1o&#10;KgKZlLQ3j9nn+B/InCJtqj8tZpUVuKSVxTjlgM7X/BWgj5XTYgG4DFwDFoN/cZfzzx6vvVRMW9wF&#10;LgCfIu2wI/ieA6YtqBPoBZ5FADFFE9gdQQX7jHneB/WpWn9JUoEQAFrJalYOFH6ofaROWju2BJBZ&#10;C2kGFBZ6PAxoFBQW+r9BoaKJ1VA0DXxeDUV1aRWBNua/pUBR06AqsAlYD7TntiVgykzQEOgLcAvo&#10;NrYXZLeRQ8BRGxy7IwK8Am4Aa4ztKXAVOAAc+yc60VsbnP1nUdkp0h3GFzXqnAMb9GKLQOEW/ETZ&#10;idPQRcuO1+b9F3CGbOXqRjOgIYJLeqPFRlJ/ntLzWEqN1mizsrN9d0FcIagk6VwRRBJ/AcTmeAUx&#10;l2LgAAAAAElFTkSuQmCCUEsDBBQABgAIAAAAIQAtDpla2gAAAAMBAAAPAAAAZHJzL2Rvd25yZXYu&#10;eG1sTI9BS8NAEIXvgv9hGcGb3cSi1JhNKUU9FcFWEG/T7DQJzc6G7DZJ/72jl3qZx/CG977Jl5Nr&#10;1UB9aDwbSGcJKOLS24YrA5+717sFqBCRLbaeycCZAiyL66scM+tH/qBhGyslIRwyNFDH2GVah7Im&#10;h2HmO2LxDr53GGXtK217HCXctfo+SR61w4alocaO1jWVx+3JGXgbcVzN05dhczysz9+7h/evTUrG&#10;3N5Mq2dQkaZ4OYZffEGHQpj2/sQ2qNaAPBL/pnhP6RzU3sBCVBe5/s9e/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Cgb2sTgcAABUcAAAOAAAAAAAAAAAAAAAA&#10;ADoCAABkcnMvZTJvRG9jLnhtbFBLAQItAAoAAAAAAAAAIQDeWiFF2gIAANoCAAAUAAAAAAAAAAAA&#10;AAAAALQJAABkcnMvbWVkaWEvaW1hZ2UxLnBuZ1BLAQItABQABgAIAAAAIQAtDpla2gAAAAMBAAAP&#10;AAAAAAAAAAAAAAAAAMAMAABkcnMvZG93bnJldi54bWxQSwECLQAUAAYACAAAACEAqiYOvrwAAAAh&#10;AQAAGQAAAAAAAAAAAAAAAADHDQAAZHJzL19yZWxzL2Uyb0RvYy54bWwucmVsc1BLBQYAAAAABgAG&#10;AHwBAAC6DgAAAAA=&#10;">
                      <v:group id="Группа 1511" o:spid="_x0000_s1199" style="position:absolute;left:50561;top:35218;width:5797;height:5163" coordsize="5797,5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6dc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84Xwyzcygl7/AgAA//8DAFBLAQItABQABgAIAAAAIQDb4fbL7gAAAIUBAAATAAAAAAAA&#10;AAAAAAAAAAAAAABbQ29udGVudF9UeXBlc10ueG1sUEsBAi0AFAAGAAgAAAAhAFr0LFu/AAAAFQEA&#10;AAsAAAAAAAAAAAAAAAAAHwEAAF9yZWxzLy5yZWxzUEsBAi0AFAAGAAgAAAAhAMLjp1zHAAAA3QAA&#10;AA8AAAAAAAAAAAAAAAAABwIAAGRycy9kb3ducmV2LnhtbFBLBQYAAAAAAwADALcAAAD7AgAAAAA=&#10;">
                        <v:rect id="Прямоугольник 1512" o:spid="_x0000_s1200" style="position:absolute;width:5797;height:5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JElwwAAAN0AAAAPAAAAZHJzL2Rvd25yZXYueG1sRE/NasJA&#10;EL4LvsMyQm+6MYja6CZosdB6amMfYMxOs6HZ2TS71fTtuwXB23x8v7MtBtuKC/W+caxgPktAEFdO&#10;N1wr+Dg9T9cgfEDW2DomBb/kocjHoy1m2l35nS5lqEUMYZ+hAhNCl0npK0MW/cx1xJH7dL3FEGFf&#10;S93jNYbbVqZJspQWG44NBjt6MlR9lT9WwdvCUXpI/b6s7aMZzqfj6zculXqYDLsNiEBDuItv7hcd&#10;56/Wc/j/Jp4g8z8AAAD//wMAUEsBAi0AFAAGAAgAAAAhANvh9svuAAAAhQEAABMAAAAAAAAAAAAA&#10;AAAAAAAAAFtDb250ZW50X1R5cGVzXS54bWxQSwECLQAUAAYACAAAACEAWvQsW78AAAAVAQAACwAA&#10;AAAAAAAAAAAAAAAfAQAAX3JlbHMvLnJlbHNQSwECLQAUAAYACAAAACEArNiRJcMAAADdAAAADwAA&#10;AAAAAAAAAAAAAAAHAgAAZHJzL2Rvd25yZXYueG1sUEsFBgAAAAADAAMAtwAAAPcCAAAAAA==&#10;" filled="f" stroked="f">
                          <v:textbox inset="2.53958mm,2.53958mm,2.53958mm,2.53958mm">
                            <w:txbxContent>
                              <w:p w14:paraId="18D4074E" w14:textId="77777777" w:rsidR="003D3A99" w:rsidRDefault="003D3A99">
                                <w:pPr>
                                  <w:textDirection w:val="btLr"/>
                                </w:pPr>
                              </w:p>
                            </w:txbxContent>
                          </v:textbox>
                        </v:rect>
                        <v:shape id="Полилиния: фигура 1513" o:spid="_x0000_s1201" style="position:absolute;left:53;top:53;width:5689;height:5054;visibility:visible;mso-wrap-style:square;v-text-anchor:middle" coordsize="568960,505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EbqxAAAAN0AAAAPAAAAZHJzL2Rvd25yZXYueG1sRE9NSwMx&#10;EL0L/Q9hBG82u3vQsjYtIlR6EMG20B7HzXSzNZmsm7Fd/70RBG/zeJ8zX47BqzMNqYtsoJwWoIib&#10;aDtuDey2q9sZqCTIFn1kMvBNCZaLydUcaxsv/EbnjbQqh3Cq0YAT6WutU+MoYJrGnjhzxzgElAyH&#10;VtsBLzk8eF0VxZ0O2HFucNjTk6PmY/MVDMjL4Xn77l/X7vNUeun3pS6q0pib6/HxAZTQKP/iP/fa&#10;5vn3swp+v8kn6MUPAAAA//8DAFBLAQItABQABgAIAAAAIQDb4fbL7gAAAIUBAAATAAAAAAAAAAAA&#10;AAAAAAAAAABbQ29udGVudF9UeXBlc10ueG1sUEsBAi0AFAAGAAgAAAAhAFr0LFu/AAAAFQEAAAsA&#10;AAAAAAAAAAAAAAAAHwEAAF9yZWxzLy5yZWxzUEsBAi0AFAAGAAgAAAAhABuMRurEAAAA3QAAAA8A&#10;AAAAAAAAAAAAAAAABwIAAGRycy9kb3ducmV2LnhtbFBLBQYAAAAAAwADALcAAAD4AgAAAAA=&#10;" path="m563245,241680l295402,3809,290576,888,285369,r-5207,888l275209,3809,5588,241680r-4191,5842l,254253r1524,6731l5842,266826,274447,501649r4699,2794l284480,505459r5207,-1016l294386,501649,563118,266826r4191,-5842l568833,254253r-1397,-6731l563245,241680xe" filled="f" strokecolor="#f99c31" strokeweight=".29583mm">
                          <v:stroke startarrowwidth="narrow" startarrowlength="short" endarrowwidth="narrow" endarrowlength="short"/>
                          <v:path arrowok="t" o:extrusionok="f"/>
                        </v:shape>
                        <v:shape id="Полилиния: фигура 1514" o:spid="_x0000_s1202" style="position:absolute;left:345;top:312;width:5106;height:4528;visibility:visible;mso-wrap-style:square;v-text-anchor:middle" coordsize="510540,4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BKQxQAAAN0AAAAPAAAAZHJzL2Rvd25yZXYueG1sRE9LawIx&#10;EL4X+h/CCL3VrC34WI3SBwWhKL4OHsfN7GZ1M9luoq7/vikUvM3H95zJrLWVuFDjS8cKet0EBHHm&#10;dMmFgt3263kIwgdkjZVjUnAjD7Pp48MEU+2uvKbLJhQihrBPUYEJoU6l9Jkhi77rauLI5a6xGCJs&#10;CqkbvMZwW8mXJOlLiyXHBoM1fRjKTpuzVfC5z4/H/HDKvpeL1fLHmtH5fb9Q6qnTvo1BBGrDXfzv&#10;nus4fzB8hb9v4gly+gsAAP//AwBQSwECLQAUAAYACAAAACEA2+H2y+4AAACFAQAAEwAAAAAAAAAA&#10;AAAAAAAAAAAAW0NvbnRlbnRfVHlwZXNdLnhtbFBLAQItABQABgAIAAAAIQBa9CxbvwAAABUBAAAL&#10;AAAAAAAAAAAAAAAAAB8BAABfcmVscy8ucmVsc1BLAQItABQABgAIAAAAIQD4eBKQxQAAAN0AAAAP&#10;AAAAAAAAAAAAAAAAAAcCAABkcnMvZG93bnJldi54bWxQSwUGAAAAAAMAAwC3AAAA+QIAAAAA&#10;" path="m256032,l4953,216535,,227711r1270,6096l5080,239014,246253,449198r4191,2541l255270,452628r4699,-889l264160,449198,505333,238886r3810,-5079l510413,227711r-1270,-6096l505460,216408,265049,3429,260731,889,256032,xe" fillcolor="#f99c31" stroked="f">
                          <v:path arrowok="t" o:extrusionok="f"/>
                        </v:shape>
                        <v:shape id="Полилиния: фигура 1515" o:spid="_x0000_s1203" style="position:absolute;left:346;top:313;width:5106;height:4527;visibility:visible;mso-wrap-style:square;v-text-anchor:middle" coordsize="510540,4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VncwwAAAN0AAAAPAAAAZHJzL2Rvd25yZXYueG1sRE9Li8Iw&#10;EL4v+B/CCN7W1EW0VKPogqCXLj4QvA3N2BaTSWli7f77zcLC3ubje85y3VsjOmp97VjBZJyAIC6c&#10;rrlUcDnv3lMQPiBrNI5JwTd5WK8Gb0vMtHvxkbpTKEUMYZ+hgiqEJpPSFxVZ9GPXEEfu7lqLIcK2&#10;lLrFVwy3Rn4kyUxarDk2VNjQZ0XF4/S0CmZzc9vSMZ10+qvb+8MhN9c8V2o07DcLEIH68C/+c+91&#10;nD9Pp/D7TTxBrn4AAAD//wMAUEsBAi0AFAAGAAgAAAAhANvh9svuAAAAhQEAABMAAAAAAAAAAAAA&#10;AAAAAAAAAFtDb250ZW50X1R5cGVzXS54bWxQSwECLQAUAAYACAAAACEAWvQsW78AAAAVAQAACwAA&#10;AAAAAAAAAAAAAAAfAQAAX3JlbHMvLnJlbHNQSwECLQAUAAYACAAAACEAdbVZ3MMAAADdAAAADwAA&#10;AAAAAAAAAAAAAAAHAgAAZHJzL2Rvd25yZXYueG1sUEsFBgAAAAADAAMAtwAAAPcCAAAAAA==&#10;" path="m505333,216407l264922,3428,260731,761,255905,r-4699,761l246888,3428,5080,216407r-3810,5207l,227710r1270,6096l5080,238886,246126,449198r4318,2540l255270,452500r4572,-762l264160,449198,505206,238886r3810,-5207l510286,227710r-1270,-6096l505333,216407xe" filled="f" strokecolor="#f99c31">
                          <v:stroke startarrowwidth="narrow" startarrowlength="short" endarrowwidth="narrow" endarrowlength="short"/>
                          <v:path arrowok="t" o:extrusionok="f"/>
                        </v:shape>
                        <v:shape id="Shape 524" o:spid="_x0000_s1204" type="#_x0000_t75" style="position:absolute;left:2474;top:1606;width:845;height:22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kSxwAAAAN0AAAAPAAAAZHJzL2Rvd25yZXYueG1sRE/bisIw&#10;EH0X/Icwgm+a7uKNblNRQZC+iJcPGJLZtmwzKU221r/fLAi+zeFcJ9sOthE9db52rOBjnoAg1s7U&#10;XCq4346zDQgfkA02jknBkzxs8/Eow9S4B1+ov4ZSxBD2KSqoQmhTKb2uyKKfu5Y4ct+usxgi7Epp&#10;OnzEcNvIzyRZSYs1x4YKWzpUpH+uv1ZBo8vTcdnfF4xnqQn3BRWXQqnpZNh9gQg0hLf45T6ZOH+9&#10;WcL/N/EEmf8BAAD//wMAUEsBAi0AFAAGAAgAAAAhANvh9svuAAAAhQEAABMAAAAAAAAAAAAAAAAA&#10;AAAAAFtDb250ZW50X1R5cGVzXS54bWxQSwECLQAUAAYACAAAACEAWvQsW78AAAAVAQAACwAAAAAA&#10;AAAAAAAAAAAfAQAAX3JlbHMvLnJlbHNQSwECLQAUAAYACAAAACEAN9ZEscAAAADdAAAADwAAAAAA&#10;AAAAAAAAAAAHAgAAZHJzL2Rvd25yZXYueG1sUEsFBgAAAAADAAMAtwAAAPQCAAAAAA==&#10;">
                          <v:imagedata r:id="rId515" o:title=""/>
                        </v:shape>
                      </v:group>
                      <w10:anchorlock/>
                    </v:group>
                  </w:pict>
                </mc:Fallback>
              </mc:AlternateContent>
            </w:r>
          </w:p>
        </w:tc>
        <w:tc>
          <w:tcPr>
            <w:tcW w:w="1180" w:type="dxa"/>
            <w:gridSpan w:val="2"/>
          </w:tcPr>
          <w:p w14:paraId="614DA70A" w14:textId="77777777" w:rsidR="00442042" w:rsidRDefault="00442042">
            <w:pPr>
              <w:pBdr>
                <w:top w:val="nil"/>
                <w:left w:val="nil"/>
                <w:bottom w:val="nil"/>
                <w:right w:val="nil"/>
                <w:between w:val="nil"/>
              </w:pBdr>
              <w:rPr>
                <w:rFonts w:ascii="Times New Roman" w:eastAsia="Times New Roman" w:hAnsi="Times New Roman" w:cs="Times New Roman"/>
                <w:color w:val="000000"/>
                <w:sz w:val="12"/>
                <w:szCs w:val="12"/>
              </w:rPr>
            </w:pPr>
          </w:p>
        </w:tc>
      </w:tr>
      <w:tr w:rsidR="00442042" w14:paraId="77F508F2" w14:textId="77777777">
        <w:trPr>
          <w:trHeight w:val="60"/>
        </w:trPr>
        <w:tc>
          <w:tcPr>
            <w:tcW w:w="6985" w:type="dxa"/>
            <w:gridSpan w:val="10"/>
          </w:tcPr>
          <w:p w14:paraId="674C5F68" w14:textId="77777777" w:rsidR="00442042" w:rsidRDefault="00442042">
            <w:pPr>
              <w:pBdr>
                <w:top w:val="nil"/>
                <w:left w:val="nil"/>
                <w:bottom w:val="nil"/>
                <w:right w:val="nil"/>
                <w:between w:val="nil"/>
              </w:pBdr>
              <w:rPr>
                <w:rFonts w:ascii="Times New Roman" w:eastAsia="Times New Roman" w:hAnsi="Times New Roman" w:cs="Times New Roman"/>
                <w:color w:val="000000"/>
                <w:sz w:val="2"/>
                <w:szCs w:val="2"/>
              </w:rPr>
            </w:pPr>
          </w:p>
        </w:tc>
      </w:tr>
      <w:tr w:rsidR="00442042" w14:paraId="4F648D21" w14:textId="77777777">
        <w:trPr>
          <w:trHeight w:val="287"/>
        </w:trPr>
        <w:tc>
          <w:tcPr>
            <w:tcW w:w="6911" w:type="dxa"/>
            <w:gridSpan w:val="9"/>
            <w:shd w:val="clear" w:color="auto" w:fill="82C44C"/>
          </w:tcPr>
          <w:p w14:paraId="0E6528E6" w14:textId="77777777" w:rsidR="00442042" w:rsidRDefault="002027E7">
            <w:pPr>
              <w:pBdr>
                <w:top w:val="nil"/>
                <w:left w:val="nil"/>
                <w:bottom w:val="nil"/>
                <w:right w:val="nil"/>
                <w:between w:val="nil"/>
              </w:pBdr>
              <w:spacing w:before="42"/>
              <w:ind w:left="150"/>
              <w:rPr>
                <w:b/>
                <w:bCs/>
                <w:color w:val="000000"/>
                <w:sz w:val="10"/>
                <w:szCs w:val="10"/>
              </w:rPr>
            </w:pPr>
            <w:r>
              <w:rPr>
                <w:b/>
                <w:bCs/>
                <w:color w:val="050100"/>
                <w:sz w:val="10"/>
                <w:szCs w:val="10"/>
              </w:rPr>
              <w:t>4. Доступ для пассажиров</w:t>
            </w:r>
          </w:p>
        </w:tc>
        <w:tc>
          <w:tcPr>
            <w:tcW w:w="74" w:type="dxa"/>
            <w:tcBorders>
              <w:top w:val="nil"/>
              <w:bottom w:val="nil"/>
            </w:tcBorders>
          </w:tcPr>
          <w:p w14:paraId="59DEB221" w14:textId="77777777" w:rsidR="00442042" w:rsidRDefault="00442042">
            <w:pPr>
              <w:pBdr>
                <w:top w:val="nil"/>
                <w:left w:val="nil"/>
                <w:bottom w:val="nil"/>
                <w:right w:val="nil"/>
                <w:between w:val="nil"/>
              </w:pBdr>
              <w:rPr>
                <w:rFonts w:ascii="Times New Roman" w:eastAsia="Times New Roman" w:hAnsi="Times New Roman" w:cs="Times New Roman"/>
                <w:color w:val="000000"/>
                <w:sz w:val="12"/>
                <w:szCs w:val="12"/>
              </w:rPr>
            </w:pPr>
          </w:p>
        </w:tc>
      </w:tr>
      <w:tr w:rsidR="00442042" w14:paraId="160281F2" w14:textId="77777777">
        <w:trPr>
          <w:trHeight w:val="1142"/>
        </w:trPr>
        <w:tc>
          <w:tcPr>
            <w:tcW w:w="1491" w:type="dxa"/>
            <w:vMerge w:val="restart"/>
            <w:tcBorders>
              <w:bottom w:val="single" w:sz="6" w:space="0" w:color="050100"/>
              <w:right w:val="single" w:sz="6" w:space="0" w:color="050100"/>
            </w:tcBorders>
          </w:tcPr>
          <w:p w14:paraId="5F870F77" w14:textId="77777777" w:rsidR="00442042" w:rsidRDefault="002027E7">
            <w:pPr>
              <w:pBdr>
                <w:top w:val="nil"/>
                <w:left w:val="nil"/>
                <w:bottom w:val="nil"/>
                <w:right w:val="nil"/>
                <w:between w:val="nil"/>
              </w:pBdr>
              <w:spacing w:before="72"/>
              <w:ind w:left="64"/>
              <w:rPr>
                <w:b/>
                <w:bCs/>
                <w:color w:val="000000"/>
                <w:sz w:val="9"/>
                <w:szCs w:val="9"/>
              </w:rPr>
            </w:pPr>
            <w:r>
              <w:rPr>
                <w:b/>
                <w:bCs/>
                <w:color w:val="050100"/>
                <w:sz w:val="9"/>
                <w:szCs w:val="9"/>
              </w:rPr>
              <w:t>Открывание двери</w:t>
            </w:r>
          </w:p>
          <w:p w14:paraId="5B693852" w14:textId="77777777" w:rsidR="00442042" w:rsidRDefault="00442042">
            <w:pPr>
              <w:pBdr>
                <w:top w:val="nil"/>
                <w:left w:val="nil"/>
                <w:bottom w:val="nil"/>
                <w:right w:val="nil"/>
                <w:between w:val="nil"/>
              </w:pBdr>
              <w:spacing w:before="7" w:after="1"/>
              <w:rPr>
                <w:color w:val="000000"/>
                <w:sz w:val="10"/>
                <w:szCs w:val="10"/>
              </w:rPr>
            </w:pPr>
          </w:p>
          <w:p w14:paraId="6EA297CC" w14:textId="77777777" w:rsidR="00442042" w:rsidRDefault="002027E7">
            <w:pPr>
              <w:pBdr>
                <w:top w:val="nil"/>
                <w:left w:val="nil"/>
                <w:bottom w:val="nil"/>
                <w:right w:val="nil"/>
                <w:between w:val="nil"/>
              </w:pBdr>
              <w:ind w:left="67" w:right="-44"/>
              <w:rPr>
                <w:color w:val="000000"/>
                <w:sz w:val="20"/>
                <w:szCs w:val="20"/>
              </w:rPr>
            </w:pPr>
            <w:r>
              <w:rPr>
                <w:noProof/>
                <w:color w:val="000000"/>
                <w:sz w:val="20"/>
                <w:szCs w:val="20"/>
              </w:rPr>
              <w:drawing>
                <wp:inline distT="0" distB="0" distL="0" distR="0" wp14:anchorId="1A66C4C9" wp14:editId="7FDAA816">
                  <wp:extent cx="888037" cy="480917"/>
                  <wp:effectExtent l="0" t="0" r="0" b="0"/>
                  <wp:docPr id="290" name="image306.jpg"/>
                  <wp:cNvGraphicFramePr/>
                  <a:graphic xmlns:a="http://schemas.openxmlformats.org/drawingml/2006/main">
                    <a:graphicData uri="http://schemas.openxmlformats.org/drawingml/2006/picture">
                      <pic:pic xmlns:pic="http://schemas.openxmlformats.org/drawingml/2006/picture">
                        <pic:nvPicPr>
                          <pic:cNvPr id="0" name="image306.jpg"/>
                          <pic:cNvPicPr preferRelativeResize="0"/>
                        </pic:nvPicPr>
                        <pic:blipFill>
                          <a:blip r:embed="rId516"/>
                          <a:srcRect/>
                          <a:stretch>
                            <a:fillRect/>
                          </a:stretch>
                        </pic:blipFill>
                        <pic:spPr>
                          <a:xfrm>
                            <a:off x="0" y="0"/>
                            <a:ext cx="888037" cy="480917"/>
                          </a:xfrm>
                          <a:prstGeom prst="rect">
                            <a:avLst/>
                          </a:prstGeom>
                          <a:ln/>
                        </pic:spPr>
                      </pic:pic>
                    </a:graphicData>
                  </a:graphic>
                </wp:inline>
              </w:drawing>
            </w:r>
          </w:p>
          <w:p w14:paraId="6EA67088" w14:textId="77777777" w:rsidR="00442042" w:rsidRDefault="002027E7">
            <w:pPr>
              <w:pBdr>
                <w:top w:val="nil"/>
                <w:left w:val="nil"/>
                <w:bottom w:val="nil"/>
                <w:right w:val="nil"/>
                <w:between w:val="nil"/>
              </w:pBdr>
              <w:spacing w:before="30" w:line="252" w:lineRule="auto"/>
              <w:ind w:left="101" w:right="63"/>
              <w:rPr>
                <w:color w:val="000000"/>
                <w:sz w:val="9"/>
                <w:szCs w:val="9"/>
              </w:rPr>
            </w:pPr>
            <w:r>
              <w:rPr>
                <w:color w:val="050100"/>
                <w:sz w:val="9"/>
                <w:szCs w:val="9"/>
              </w:rPr>
              <w:t xml:space="preserve">Нажмите кнопку разблокировки/блокировки на ручке двери водителя, и все четыре двери автоматически </w:t>
            </w:r>
            <w:proofErr w:type="spellStart"/>
            <w:r>
              <w:rPr>
                <w:color w:val="050100"/>
                <w:sz w:val="9"/>
                <w:szCs w:val="9"/>
              </w:rPr>
              <w:t>разблокируются</w:t>
            </w:r>
            <w:proofErr w:type="spellEnd"/>
            <w:r>
              <w:rPr>
                <w:color w:val="050100"/>
                <w:sz w:val="9"/>
                <w:szCs w:val="9"/>
              </w:rPr>
              <w:t>. Потяните за ручку, чтобы открыть дверь.</w:t>
            </w:r>
          </w:p>
        </w:tc>
        <w:tc>
          <w:tcPr>
            <w:tcW w:w="1892" w:type="dxa"/>
            <w:gridSpan w:val="3"/>
            <w:vMerge w:val="restart"/>
            <w:tcBorders>
              <w:left w:val="single" w:sz="6" w:space="0" w:color="050100"/>
              <w:bottom w:val="single" w:sz="6" w:space="0" w:color="050100"/>
              <w:right w:val="single" w:sz="6" w:space="0" w:color="050100"/>
            </w:tcBorders>
          </w:tcPr>
          <w:p w14:paraId="02380254" w14:textId="77777777" w:rsidR="00442042" w:rsidRDefault="002027E7">
            <w:pPr>
              <w:pBdr>
                <w:top w:val="nil"/>
                <w:left w:val="nil"/>
                <w:bottom w:val="nil"/>
                <w:right w:val="nil"/>
                <w:between w:val="nil"/>
              </w:pBdr>
              <w:spacing w:before="79"/>
              <w:ind w:left="37"/>
              <w:rPr>
                <w:b/>
                <w:bCs/>
                <w:color w:val="000000"/>
                <w:sz w:val="9"/>
                <w:szCs w:val="9"/>
              </w:rPr>
            </w:pPr>
            <w:r>
              <w:rPr>
                <w:b/>
                <w:bCs/>
                <w:color w:val="050100"/>
                <w:sz w:val="9"/>
                <w:szCs w:val="9"/>
              </w:rPr>
              <w:t>Регулировка рулевой колонки</w:t>
            </w:r>
          </w:p>
          <w:p w14:paraId="39BDF9CD" w14:textId="77777777" w:rsidR="00442042" w:rsidRDefault="00442042">
            <w:pPr>
              <w:pBdr>
                <w:top w:val="nil"/>
                <w:left w:val="nil"/>
                <w:bottom w:val="nil"/>
                <w:right w:val="nil"/>
                <w:between w:val="nil"/>
              </w:pBdr>
              <w:spacing w:before="2"/>
              <w:rPr>
                <w:color w:val="000000"/>
                <w:sz w:val="8"/>
                <w:szCs w:val="8"/>
              </w:rPr>
            </w:pPr>
          </w:p>
          <w:p w14:paraId="48250A89" w14:textId="77777777" w:rsidR="00442042" w:rsidRDefault="002027E7">
            <w:pPr>
              <w:pBdr>
                <w:top w:val="nil"/>
                <w:left w:val="nil"/>
                <w:bottom w:val="nil"/>
                <w:right w:val="nil"/>
                <w:between w:val="nil"/>
              </w:pBdr>
              <w:ind w:left="239"/>
              <w:rPr>
                <w:color w:val="000000"/>
                <w:sz w:val="20"/>
                <w:szCs w:val="20"/>
              </w:rPr>
            </w:pPr>
            <w:r>
              <w:rPr>
                <w:noProof/>
                <w:color w:val="000000"/>
                <w:sz w:val="20"/>
                <w:szCs w:val="20"/>
              </w:rPr>
              <mc:AlternateContent>
                <mc:Choice Requires="wpg">
                  <w:drawing>
                    <wp:inline distT="0" distB="0" distL="0" distR="0" wp14:anchorId="2E4BB920" wp14:editId="026F5B9E">
                      <wp:extent cx="188595" cy="201930"/>
                      <wp:effectExtent l="0" t="0" r="0" b="0"/>
                      <wp:docPr id="320" name="Группа 320"/>
                      <wp:cNvGraphicFramePr/>
                      <a:graphic xmlns:a="http://schemas.openxmlformats.org/drawingml/2006/main">
                        <a:graphicData uri="http://schemas.microsoft.com/office/word/2010/wordprocessingGroup">
                          <wpg:wgp>
                            <wpg:cNvGrpSpPr/>
                            <wpg:grpSpPr>
                              <a:xfrm>
                                <a:off x="0" y="0"/>
                                <a:ext cx="188595" cy="201930"/>
                                <a:chOff x="5251700" y="3679025"/>
                                <a:chExt cx="188600" cy="201950"/>
                              </a:xfrm>
                            </wpg:grpSpPr>
                            <wpg:grpSp>
                              <wpg:cNvPr id="1787" name="Группа 1518"/>
                              <wpg:cNvGrpSpPr/>
                              <wpg:grpSpPr>
                                <a:xfrm>
                                  <a:off x="5251703" y="3679035"/>
                                  <a:ext cx="188595" cy="201930"/>
                                  <a:chOff x="0" y="0"/>
                                  <a:chExt cx="188595" cy="201930"/>
                                </a:xfrm>
                              </wpg:grpSpPr>
                              <wps:wsp>
                                <wps:cNvPr id="1788" name="Прямоугольник 1519"/>
                                <wps:cNvSpPr/>
                                <wps:spPr>
                                  <a:xfrm>
                                    <a:off x="0" y="0"/>
                                    <a:ext cx="188575" cy="201925"/>
                                  </a:xfrm>
                                  <a:prstGeom prst="rect">
                                    <a:avLst/>
                                  </a:prstGeom>
                                  <a:noFill/>
                                  <a:ln>
                                    <a:noFill/>
                                  </a:ln>
                                </wps:spPr>
                                <wps:txbx>
                                  <w:txbxContent>
                                    <w:p w14:paraId="55C84BEB"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789" name="Shape 526"/>
                                  <pic:cNvPicPr preferRelativeResize="0"/>
                                </pic:nvPicPr>
                                <pic:blipFill rotWithShape="1">
                                  <a:blip r:embed="rId517">
                                    <a:alphaModFix/>
                                  </a:blip>
                                  <a:srcRect/>
                                  <a:stretch/>
                                </pic:blipFill>
                                <pic:spPr>
                                  <a:xfrm>
                                    <a:off x="0" y="0"/>
                                    <a:ext cx="188595" cy="201930"/>
                                  </a:xfrm>
                                  <a:prstGeom prst="rect">
                                    <a:avLst/>
                                  </a:prstGeom>
                                  <a:noFill/>
                                  <a:ln>
                                    <a:noFill/>
                                  </a:ln>
                                </pic:spPr>
                              </pic:pic>
                              <pic:pic xmlns:pic="http://schemas.openxmlformats.org/drawingml/2006/picture">
                                <pic:nvPicPr>
                                  <pic:cNvPr id="1790" name="Shape 527"/>
                                  <pic:cNvPicPr preferRelativeResize="0"/>
                                </pic:nvPicPr>
                                <pic:blipFill rotWithShape="1">
                                  <a:blip r:embed="rId518">
                                    <a:alphaModFix/>
                                  </a:blip>
                                  <a:srcRect/>
                                  <a:stretch/>
                                </pic:blipFill>
                                <pic:spPr>
                                  <a:xfrm>
                                    <a:off x="20993" y="27724"/>
                                    <a:ext cx="141109" cy="147827"/>
                                  </a:xfrm>
                                  <a:prstGeom prst="rect">
                                    <a:avLst/>
                                  </a:prstGeom>
                                  <a:noFill/>
                                  <a:ln>
                                    <a:noFill/>
                                  </a:ln>
                                </pic:spPr>
                              </pic:pic>
                            </wpg:grpSp>
                          </wpg:wgp>
                        </a:graphicData>
                      </a:graphic>
                    </wp:inline>
                  </w:drawing>
                </mc:Choice>
                <mc:Fallback>
                  <w:pict>
                    <v:group w14:anchorId="2E4BB920" id="Группа 320" o:spid="_x0000_s1205" style="width:14.85pt;height:15.9pt;mso-position-horizontal-relative:char;mso-position-vertical-relative:line" coordorigin="52517,36790" coordsize="1886,2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BqU7iAMAAMwKAAAOAAAAZHJzL2Uyb0RvYy54bWzUVs1u3DYQvhfIOxC8&#10;x1ppvdZK8G4Q1LVhIG0NJ0HOXIpaEZVEluT+OKcCuQboIQ+QVyjQS5DfV5DfKENS0q5/isYOHMAw&#10;rOWQ1PD7Zr4Zav/RuirRkinNRT3B4c4AI1ZTkfF6PsHPnx0+HGOkDakzUoqaTfAZ0/jR9MFP+yuZ&#10;skgUosyYQuCk1ulKTnBhjEyDQNOCVUTvCMlqWMyFqogBU82DTJEVeK/KIBoM9oKVUJlUgjKtYfbA&#10;L+Kp85/njJrf81wzg8oJBmzGPZV7zuwzmO6TdK6ILDhtYZBboKgIr+HQ3tUBMQQtFL/iquJUCS1y&#10;s0NFFYg855Q5DsAmHFxic6TEQjou83Q1l32YILSX4nRrt/S35YlCPJvgYQTxqUkFSWrenP91/qr5&#10;An//IDsPUVrJeQqbj5R8Kk9UOzH3liW+zlVlf4ESWrv4nvXxZWuDKEyG4/EoGWFEYQnoJsM2/rSA&#10;JNm3RtEojAeAAzYM9+JkEI18hmjxy8bHnt3R+Rg5H0EHILA4e1i90eNvyYbxOL6WbTgKx7eg64EP&#10;N8CHLfBvpu5J9wHZontNyP6TLhSR3uhEf59OnhZEMic/bVO/CR3UdCuUtyCUv5uPzWeQy7/N5+bD&#10;+evmU/OueY8gkIkPpHu5F41ONejnJoqJtxTj9dDTJ6lU2hwxUSE7mGAFBe/qkCyfaAMqha3dFntm&#10;LQ55WbqiL+sLE7DRzoB+OoR2ZNaztauOaLcjMxPZGYRCS3rI4cwnRJsToqBphBitoJFMsP5zQRTD&#10;qDyuIQNJuAuokdk21LYx2zZITQsB/YkahZE3fjauX3m0jxdG5Nwxs/g8mBY2pH66LzlN4b/tFTC6&#10;ooH/76nwlllYBr4vV9/koyLqj4V8CG1NEsNnvOTmzLVoyIcFVS9POLWZt8YFOSWdnJzg0Cjas7Hu&#10;ttmXILssZ+qUleB6yU6Z5i+hT/nSv+J8VnJp04yUMC+4KZxbmx8bQrvY8oKwXmqj14TGt+gDQRcV&#10;q42/c5TDIWpdcKkxUimrZgxaqDrO/CGklAX5VWSHfO01aE+1p2tFT0GiToDaKGZoYTdYCh1qz/ym&#10;RXK1rd5lkVi8HqGDDqZHDYN7JLykv/A64cX3V3iRb3t3JbxokCT+eovi2DdDkvaX224YDqCK7Z0c&#10;7sbjyMXxRwtwc/W7fug+mWB04Zts23a7Nh+h068AAAD//wMAUEsDBAoAAAAAAAAAIQA23DZ+JAMA&#10;ACQDAAAUAAAAZHJzL21lZGlhL2ltYWdlMS5wbmeJUE5HDQoaCgAAAA1JSERSAAAAJwAAACoIBgAA&#10;ADA9QusAAAAGYktHRAD/AP8A/6C9p5MAAAAJcEhZcwAADsQAAA7EAZUrDhsAAALESURBVFiF7di/&#10;TxNhGMDx5732pZErSkmggwUThra0pi2lJZYEUEATdgErGjdTfujmP2LAgptRQIo6wlA0oglBqNgO&#10;0KMTkDJUU3sJtuld23sc9AJxMOaScg73TZ7hcsvn3vemBxAR5BFFkc6Gw6HgyPBia0vzISWA1Z7W&#10;lubD4Mjw4mw4HBJFkZ72EEQEAIBUKmW9d2d07nMs5oPfmc3mDMMwElQpSZKYTCZjlp87fL7Ysxdz&#10;o1arNQUAAIgIHMfZTHXGY0oAA53+zZXl5cFsNttw+iuqNdlstmFleXkw0OnfpATQVGc85jjOhogA&#10;kiSR633X3lECODk+9uTPoz2rEUWRToyFwpQA3ujveytJEoGlSGSIEsDLdhtXLBYNasDkKRaLBqfN&#10;ukcJ4FIkMqQ7b2QfJeJxz+Op6UmX252o1v/1L+n1+kpjY9O3N69f3TTWGX+A1+1KUAJ4cHDQouap&#10;ybO/v3+JEsAOjztOzlF9iWXZ/NfvORMhBNU8OQAARCRNDaZcPp9nmXK5rGdZNv8/wAAACCHIsmy+&#10;XC7rGbUxf0vDKU3DKU3DKU3DKU3DKU3DKU3DKU3DKU3DKU3DKU3DKU3DKY3R6XSVQqFQi4hEbQzA&#10;r3VEoVCo1el0FabN4djleb7+6OjootowAIB0Om3heb7e4XTuMO1e7zYAwKeNjStqwwBOHO1e7za8&#10;nJ8PUgLocjp2BEGoUXP9JQhCjcvRtksJ4OLCwi2oVCpMX2/PGiWADycnpkqlkl4NWKlU0j+YGJ+m&#10;BLD/au97SZIIICIkk0m7vLDu7gqsr0ajAzzPXzgLVC6Xq1+NRge6uwLr8sI6mUzaEU+t+jmOs9+9&#10;HVxIxOMe+f7PetXvaW//8nx+IWiz2fYA4AQHACAIguHpzEzo44e13tjWlj+dTluqBZOzWCxpn9+/&#10;1d3Tu3Y/FJoxGAyC/O4n8aqzAdhgQhMAAAAASUVORK5CYIJQSwMECgAAAAAAAAAhAJzqFaOXCwAA&#10;lwsAABQAAABkcnMvbWVkaWEvaW1hZ2UyLnBuZ4lQTkcNChoKAAAADUlIRFIAAAA0AAAAMwgGAAAA&#10;2H0rUwAAAAZiS0dEAP8A/wD/oL2nkwAAAAlwSFlzAAAOxAAADsQBlSsOGwAACzdJREFUaIHN2n1w&#10;ldWdB/BPXkiAQAivGhmhatWd4lvEOlOx0hXbSpzSXarbjqVVEXwN6LKuCqsuMq0ovlWrKFQkoltp&#10;a1kFFdbOjhWFUdqVrhV1p+xWpYoaSAANJJCX/eM8594nNzcxkTjT78yd597z/J5znnN+5/fy/Z1b&#10;0NrWJuLAgQOgqakJlJaWZu71T743NjaCouJisP3992EgnqqqqpqEmStWrFgGU6ZMkYsDB1pAcXER&#10;KCgo6CRzMCjso35ux1kowEOY2Uf99hrFhakVKi0p6XBNI2qyrKysQ3ui1UYYNnw4uHjGjKUoXLpk&#10;yRKorq7OjpHSOrS0BI0VFmbXNv29t+grDc3D4zltD+LyPuq/xyhob2/P/Ni7dy8oKgr7uzC5kt3r&#10;xUnbhx9+CA455JAoUrxx48ZHcP55550Xng8rXfPoo4/eH4Wqqk4GgwYFTe/dtw/0798/M1a/xD67&#10;Q9RsW7Jz4iz6SkPQgh/iNznt96GmD8fpFgX7E88GRcnebWhoABs3bszc2/LGG+Av27ZV4qtHHnnk&#10;RNx88YwZH0WZA/v3w4OTzjrrLBz13nvvgQFh9a/CvY8/Hnbm6aef3uVLRU9YVBTepyB5r7Q/jBpp&#10;Sd6/paUVfLpuGYszks9EHJ20N+EJfJQjX4ej8L/JNeIeFOHuHoz5mVHw2GOPZX4sX15bgC+2trZM&#10;xBnjxo07Q5iQydXVn2DjhNNOewHrKyoqfofmaANkVvCqk08++SdwwoknvoOxL/z2hYzMgAH9r8Gd&#10;TzzxBDj+hBNASb9+GZnde/Z0aCtOrvlsK3rf/WF3KMZxwuqfh3EYmcjuwouCDazHq4KdfBrqUt/H&#10;Jr9HptruEGz39h701WsUH3fcceOFbVDywQfb4ePKyspNWNvQ0PAi/oD9G156CdmM4cwzzwQDBwzI&#10;dJZkETsqKytB+eDBMPKhZQ9lJnXx9Omw6PvTphXitieffBL8zbHHZvoZUl6ObObSndeL3jfKFOIR&#10;/C3qsR//jWOFlXwFDfgF/g6luR3mQV2etpHYkdN2K+b2oL9eIR2Hxm7ZsmU1jp8/f/48/LympmYC&#10;vo6p7e3tQ7D7ueeeW4XH33jzzefRMnvWrExnidYOn1xd/S7ZGLFu3boosnPN6tXDYcaMGeDQysob&#10;8ON1a9dm+hk5ahR6Fo9ykY5D72ACnsJC/Bj/juk4BN/GWnwXzwlebBY65kKdNZHGcOzMafsRbuz1&#10;m3eBghhxyaxo4fbt23+EuVfW1LyMv8cHs2pCbJw4cWIZpjbs2vWPqFq+fPlO/BT3Diora4D169d/&#10;grK33noLbNiwITNGebCP+tra2mEwd27YdYcddth83AyrVq0KbaNHI6uppqbmTD/9++ff/fkyhTYh&#10;N5uGKmzCSan7jXgU4wXb24j5+CO+msh0pyUYJthmGnFCB8Unukt9/k0IpCXYgKk599vxW0zBadiM&#10;I5MXyucYcjFU50ndhAUOYlIFkcyRTe33JcEySYsOx1M33nBjFW6YfvH0W9B+0okndtnprFmz1uLs&#10;ZcuWgW3btmXuDU8oRsSSpUt3oeKf5szJtB13/PG34Iann366HUbkPNMdepKcbhO20q9xgp6tXk80&#10;FFGB3Tlt83BLD8fqgOKiFEWIGJAEy+Ks22xctOi2f0C//v37t6VlW1pbs9+TQDhq1KgdZKn84sUP&#10;ZGRqaq5Exjn4wbRpMKS5qWkPymHevH+B6y+44IJCXP9IbW07WQIJkZhGyjNw4MDQ3uOpB2fR/KlS&#10;AZ/mFPKhHB/ntF2LRXqhqeLiPMHrQOLK+6USxohYJIlpSUVFReZeexJIhw4dWgeFhUH7d955R0Zm&#10;2LCh4IorrkB2ZZNAOxgf19fXD4YHHngArpk5c2Yhrnl4+fJMFjA0GTc+/3kQvDQ+i4YiBuOTnLY5&#10;uEsPNJU3tyjMU1qK2orXNDHMlTn66KPrIHazL0UxFixYAIYMGQK+c+65yNotzJ8/fxAaG3btKoOf&#10;LV0KV//zNdcU4mq03357SNbLBg1Clmp8Xhr6oA/6KMPenLbZuFc3muo2+0sXIYtySksleewr4tXN&#10;m7fi1yUlpd+Bpqashj76KBDcmiSprasLHv5bqaLkwAHBLhbdtmgg9paWlg6ExfcvJtQnCouKi2vQ&#10;fkeiqTR9+DzwfSEH7AsMxL6ctiuwWJ7371DGykWHO4lcbum2qTnrye++6y6YtnDhwkdQ+MknwbZL&#10;UsXFGKvi3o+ab0vthhEjRoDKww4Dg4Psvtdeey1jaDt37oSlV1119eVou+66a8k3w4PEBVjxOfQL&#10;A7Anp+0SLEmPV5xe4VgCjlpI6yJ6tZJEJmYIK1eujCIXLViwYBkKYmybMGECePjhh18TqkTHl5WV&#10;DYCd9fXI5nl/SeV7MfrHYklyIKCsbFC5UOuo+NPWP4G7775rBgr7lfSbibbeU8L8mC4U6fN5n81C&#10;Ib8++T0AIwSy19NPRarvmPsNyRm/EDMKWlO5WNRM3M/58rx9+0J+9uzaZ8Gll1wyAz+D3btDjvml&#10;cePAmtWrX8XXx4wZEyeTKWLGgnwc46f33UfgX5snJQWYU089FezZs6cIQweXl2cmuaOu7hxceuGF&#10;F4LXX38dVhyshuIezoff4xs6c56uUCnwrnPwfM69ViH7SGcga/AmfpJq++HBGO9lup7MJqG40tPJ&#10;EGxjG36uc52iK9wjBNuIG/O67ZiqpNORiDVr1sAV3/3e9+6no9EcccQR8MqqVau+id1jx45FxzOh&#10;WGmN9bzmpOK5c8cOAu9af+21187DwtraWmRpTKyVk6USydb9YltrazHe+iwauhL3d3HvZXxTZ8LW&#10;U7yIdbhOoOi5KMKZEt6Uwla8RU7qE+vDJaWdKyrPPPMMzL7sssvugeaEvA1PgiA2Llu2bDL2HHPM&#10;MR2eTe+B3NPBqOHUOdNNI0eO3ITrXn7llevh9MT937xgwbH4T1y+6LbbHiSbEMfd1BsNXS3s2XzY&#10;gLN1DnyfBb8TDP5KgUqkMT65/ldXD3fQUHShMR15PwlomDNnzpw7yaQcxowZA2pra19CNT6uqqrq&#10;0HlMfcrKBnUaoy2x3bfffhtZOgEXXXTRHfjWypUrz8eSqKEddXXjhQODP0ZiGe09hoGeaOgS3NnF&#10;vfWYrDN17i2qBbcd8SL+R/Ckab8zXqj/NekCHeNQElgjvT700EPhP/DnSZMmHQGrV68Gj69c+QLO&#10;OWX8KY2Zzoo7rn5pcm6a9qSR3kf6sa+paQR+MXfu3D8LdcCGW2+9tR1L3n1321348pYtWzahaPiI&#10;EVWSw+k4RkmOTfZEQ+/ga/i/VNvzQgBszPdAL7ED5+NLeFqgC4Qkt1nQEuFEpEw39gMFbanVi7pt&#10;z/kNzc3Nh+P597dvfxtTjvjCF/aSLVWRTZ3i6XlvTg+efXbtD5JJrFu9ZvW3sX/06NGPYerexsaR&#10;mDpm7NgV+DJ+f9mll3YYM6I3Xi4WHKfoTI37Ao8KnvRs1ArvtlJIZr+GU3BAsKEuUZwvPc4kpyna&#10;nUT77aMT0pVpT/2/oDXnvwOZclg3Z6NNiZeqrp5MCAvD9+zZfSPqf/mrX12P/X/YvHkyTlq8ePHr&#10;ktpgV/8R6iv60Jf4VyGjvlI4S1ovaK1SOEDoFh0mlM92cpFL8NKyMRbE1W9JMo+21iy97lcSvFvU&#10;fvzvUIrGtE+dOnU2hm3duvUmPPn0mjVHwVdOO61bh9BpQn9FaBXofIVwthvRywklHq/rskkW+YqR&#10;mcpie+wu9pfqMXrVnOdjHkmGRO6fPXv2ufhNfX39V9A2pLy8W4fAX6+GIhqFeLdeOKH/1MOCz6su&#10;15doECjJL3si/P9Hh5pYpo1t5wAAAABJRU5ErkJgglBLAwQUAAYACAAAACEA9zO4ydsAAAADAQAA&#10;DwAAAGRycy9kb3ducmV2LnhtbEyPQWvCQBCF7wX/wzKF3uomSqum2YiI7UkKaqF4G7NjEszOhuya&#10;xH/fbS/1MvB4j/e+SZeDqUVHrassK4jHEQji3OqKCwVfh/fnOQjnkTXWlknBjRwss9FDiom2Pe+o&#10;2/tChBJ2CSoovW8SKV1ekkE3tg1x8M62NeiDbAupW+xDuanlJIpepcGKw0KJDa1Lyi/7q1Hw0WO/&#10;msabbns5r2/Hw8vn9zYmpZ4eh9UbCE+D/w/DL35AhywwneyVtRO1gvCI/7vBmyxmIE4KpvEcZJbK&#10;e/bsB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HYGpTuIAwAAzAoAAA4AAAAAAAAAAAAAAAAAOgIAAGRycy9lMm9Eb2MueG1sUEsBAi0ACgAAAAAA&#10;AAAhADbcNn4kAwAAJAMAABQAAAAAAAAAAAAAAAAA7gUAAGRycy9tZWRpYS9pbWFnZTEucG5nUEsB&#10;Ai0ACgAAAAAAAAAhAJzqFaOXCwAAlwsAABQAAAAAAAAAAAAAAAAARAkAAGRycy9tZWRpYS9pbWFn&#10;ZTIucG5nUEsBAi0AFAAGAAgAAAAhAPczuMnbAAAAAwEAAA8AAAAAAAAAAAAAAAAADRUAAGRycy9k&#10;b3ducmV2LnhtbFBLAQItABQABgAIAAAAIQAubPAAxQAAAKUBAAAZAAAAAAAAAAAAAAAAABUWAABk&#10;cnMvX3JlbHMvZTJvRG9jLnhtbC5yZWxzUEsFBgAAAAAHAAcAvgEAABEXAAAAAA==&#10;">
                      <v:group id="Группа 1518" o:spid="_x0000_s1206" style="position:absolute;left:52517;top:36790;width:1885;height:2019" coordsize="188595,20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j8oxAAAAN0AAAAPAAAAZHJzL2Rvd25yZXYueG1sRE9Li8Iw&#10;EL4L+x/CLHjTtCs+qEYR2V32IIIPEG9DM7bFZlKabFv/vREEb/PxPWex6kwpGqpdYVlBPIxAEKdW&#10;F5wpOB1/BjMQziNrLC2Tgjs5WC0/egtMtG15T83BZyKEsEtQQe59lUjp0pwMuqGtiAN3tbVBH2Cd&#10;SV1jG8JNKb+iaCINFhwacqxok1N6O/wbBb8ttutR/N1sb9fN/XIc787bmJTqf3brOQhPnX+LX+4/&#10;HeZPZ1N4fhNOkMsHAAAA//8DAFBLAQItABQABgAIAAAAIQDb4fbL7gAAAIUBAAATAAAAAAAAAAAA&#10;AAAAAAAAAABbQ29udGVudF9UeXBlc10ueG1sUEsBAi0AFAAGAAgAAAAhAFr0LFu/AAAAFQEAAAsA&#10;AAAAAAAAAAAAAAAAHwEAAF9yZWxzLy5yZWxzUEsBAi0AFAAGAAgAAAAhAE0KPyjEAAAA3QAAAA8A&#10;AAAAAAAAAAAAAAAABwIAAGRycy9kb3ducmV2LnhtbFBLBQYAAAAAAwADALcAAAD4AgAAAAA=&#10;">
                        <v:rect id="Прямоугольник 1519" o:spid="_x0000_s1207" style="position:absolute;width:188575;height:201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ji4xQAAAN0AAAAPAAAAZHJzL2Rvd25yZXYueG1sRI9Bb8Iw&#10;DIXvk/gPkZG4jZQKMdYREEybNHbayn6A15imonFKk0H37/Fh0m623vN7n1ebwbfqQn1sAhuYTTNQ&#10;xFWwDdcGvg6v90tQMSFbbAOTgV+KsFmP7lZY2HDlT7qUqVYSwrFAAy6lrtA6Vo48xmnoiEU7ht5j&#10;krWvte3xKuG+1XmWLbTHhqXBYUfPjqpT+eMNfMwD5S953JW1f3TD9+F9f8aFMZPxsH0ClWhI/+a/&#10;6zcr+A9LwZVvZAS9vgEAAP//AwBQSwECLQAUAAYACAAAACEA2+H2y+4AAACFAQAAEwAAAAAAAAAA&#10;AAAAAAAAAAAAW0NvbnRlbnRfVHlwZXNdLnhtbFBLAQItABQABgAIAAAAIQBa9CxbvwAAABUBAAAL&#10;AAAAAAAAAAAAAAAAAB8BAABfcmVscy8ucmVsc1BLAQItABQABgAIAAAAIQA94ji4xQAAAN0AAAAP&#10;AAAAAAAAAAAAAAAAAAcCAABkcnMvZG93bnJldi54bWxQSwUGAAAAAAMAAwC3AAAA+QIAAAAA&#10;" filled="f" stroked="f">
                          <v:textbox inset="2.53958mm,2.53958mm,2.53958mm,2.53958mm">
                            <w:txbxContent>
                              <w:p w14:paraId="55C84BEB" w14:textId="77777777" w:rsidR="003D3A99" w:rsidRDefault="003D3A99">
                                <w:pPr>
                                  <w:textDirection w:val="btLr"/>
                                </w:pPr>
                              </w:p>
                            </w:txbxContent>
                          </v:textbox>
                        </v:rect>
                        <v:shape id="Shape 526" o:spid="_x0000_s1208" type="#_x0000_t75" style="position:absolute;width:188595;height:2019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P3UwQAAAN0AAAAPAAAAZHJzL2Rvd25yZXYueG1sRE/NagIx&#10;EL4XfIcwgpeiWT1UXY2yCEWhp9o+wLAZN9HNZElSd+3TN4VCb/Px/c52P7hW3ClE61nBfFaAIK69&#10;ttwo+Px4na5AxISssfVMCh4UYb8bPW2x1L7nd7qfUyNyCMcSFZiUulLKWBtyGGe+I87cxQeHKcPQ&#10;SB2wz+GulYuieJEOLecGgx0dDNW385dTcD31XSRj3PKIz3X4frNVZa1Sk/FQbUAkGtK/+M990nn+&#10;crWG32/yCXL3AwAA//8DAFBLAQItABQABgAIAAAAIQDb4fbL7gAAAIUBAAATAAAAAAAAAAAAAAAA&#10;AAAAAABbQ29udGVudF9UeXBlc10ueG1sUEsBAi0AFAAGAAgAAAAhAFr0LFu/AAAAFQEAAAsAAAAA&#10;AAAAAAAAAAAAHwEAAF9yZWxzLy5yZWxzUEsBAi0AFAAGAAgAAAAhAJ/c/dTBAAAA3QAAAA8AAAAA&#10;AAAAAAAAAAAABwIAAGRycy9kb3ducmV2LnhtbFBLBQYAAAAAAwADALcAAAD1AgAAAAA=&#10;">
                          <v:imagedata r:id="rId519" o:title=""/>
                        </v:shape>
                        <v:shape id="Shape 527" o:spid="_x0000_s1209" type="#_x0000_t75" style="position:absolute;left:20993;top:27724;width:141109;height:1478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vFAxwAAAN0AAAAPAAAAZHJzL2Rvd25yZXYueG1sRI9Pb8Iw&#10;DMXvk/YdIiPtNlI4bNAR0MSEtAOT+LMduFmN21Q0TtVktHx7fEDiZus9v/fzYjX4Rl2oi3VgA5Nx&#10;Boq4CLbmysDvcfM6AxUTssUmMBm4UoTV8vlpgbkNPe/pckiVkhCOORpwKbW51rFw5DGOQ0ssWhk6&#10;j0nWrtK2w17CfaOnWfamPdYsDQ5bWjsqzod/b+CvnO9Ppb9+kbOn7c+6rM79cWfMy2j4/ACVaEgP&#10;8/362wr++1z45RsZQS9vAAAA//8DAFBLAQItABQABgAIAAAAIQDb4fbL7gAAAIUBAAATAAAAAAAA&#10;AAAAAAAAAAAAAABbQ29udGVudF9UeXBlc10ueG1sUEsBAi0AFAAGAAgAAAAhAFr0LFu/AAAAFQEA&#10;AAsAAAAAAAAAAAAAAAAAHwEAAF9yZWxzLy5yZWxzUEsBAi0AFAAGAAgAAAAhAEii8UDHAAAA3QAA&#10;AA8AAAAAAAAAAAAAAAAABwIAAGRycy9kb3ducmV2LnhtbFBLBQYAAAAAAwADALcAAAD7AgAAAAA=&#10;">
                          <v:imagedata r:id="rId520" o:title=""/>
                        </v:shape>
                      </v:group>
                      <w10:anchorlock/>
                    </v:group>
                  </w:pict>
                </mc:Fallback>
              </mc:AlternateContent>
            </w:r>
          </w:p>
          <w:p w14:paraId="50120B2D" w14:textId="77777777" w:rsidR="00442042" w:rsidRDefault="00442042">
            <w:pPr>
              <w:pBdr>
                <w:top w:val="nil"/>
                <w:left w:val="nil"/>
                <w:bottom w:val="nil"/>
                <w:right w:val="nil"/>
                <w:between w:val="nil"/>
              </w:pBdr>
              <w:spacing w:before="5" w:after="1"/>
              <w:rPr>
                <w:color w:val="000000"/>
                <w:sz w:val="7"/>
                <w:szCs w:val="7"/>
              </w:rPr>
            </w:pPr>
          </w:p>
          <w:p w14:paraId="5F439C48" w14:textId="77777777" w:rsidR="00442042" w:rsidRDefault="002027E7">
            <w:pPr>
              <w:pBdr>
                <w:top w:val="nil"/>
                <w:left w:val="nil"/>
                <w:bottom w:val="nil"/>
                <w:right w:val="nil"/>
                <w:between w:val="nil"/>
              </w:pBdr>
              <w:ind w:left="139" w:right="-29"/>
              <w:rPr>
                <w:color w:val="000000"/>
                <w:sz w:val="20"/>
                <w:szCs w:val="20"/>
              </w:rPr>
            </w:pPr>
            <w:r>
              <w:rPr>
                <w:noProof/>
                <w:color w:val="000000"/>
                <w:sz w:val="20"/>
                <w:szCs w:val="20"/>
              </w:rPr>
              <w:drawing>
                <wp:inline distT="0" distB="0" distL="0" distR="0" wp14:anchorId="52858D26" wp14:editId="051A6730">
                  <wp:extent cx="1094357" cy="594360"/>
                  <wp:effectExtent l="0" t="0" r="0" b="0"/>
                  <wp:docPr id="299" name="image316.png"/>
                  <wp:cNvGraphicFramePr/>
                  <a:graphic xmlns:a="http://schemas.openxmlformats.org/drawingml/2006/main">
                    <a:graphicData uri="http://schemas.openxmlformats.org/drawingml/2006/picture">
                      <pic:pic xmlns:pic="http://schemas.openxmlformats.org/drawingml/2006/picture">
                        <pic:nvPicPr>
                          <pic:cNvPr id="0" name="image316.png"/>
                          <pic:cNvPicPr preferRelativeResize="0"/>
                        </pic:nvPicPr>
                        <pic:blipFill>
                          <a:blip r:embed="rId521"/>
                          <a:srcRect/>
                          <a:stretch>
                            <a:fillRect/>
                          </a:stretch>
                        </pic:blipFill>
                        <pic:spPr>
                          <a:xfrm>
                            <a:off x="0" y="0"/>
                            <a:ext cx="1094357" cy="594360"/>
                          </a:xfrm>
                          <a:prstGeom prst="rect">
                            <a:avLst/>
                          </a:prstGeom>
                          <a:ln/>
                        </pic:spPr>
                      </pic:pic>
                    </a:graphicData>
                  </a:graphic>
                </wp:inline>
              </w:drawing>
            </w:r>
          </w:p>
          <w:p w14:paraId="3FCF5551" w14:textId="77777777" w:rsidR="00442042" w:rsidRDefault="00442042">
            <w:pPr>
              <w:pBdr>
                <w:top w:val="nil"/>
                <w:left w:val="nil"/>
                <w:bottom w:val="nil"/>
                <w:right w:val="nil"/>
                <w:between w:val="nil"/>
              </w:pBdr>
              <w:rPr>
                <w:color w:val="000000"/>
                <w:sz w:val="20"/>
                <w:szCs w:val="20"/>
              </w:rPr>
            </w:pPr>
          </w:p>
          <w:p w14:paraId="1008D221" w14:textId="77777777" w:rsidR="00442042" w:rsidRDefault="00442042">
            <w:pPr>
              <w:pBdr>
                <w:top w:val="nil"/>
                <w:left w:val="nil"/>
                <w:bottom w:val="nil"/>
                <w:right w:val="nil"/>
                <w:between w:val="nil"/>
              </w:pBdr>
              <w:spacing w:before="53"/>
              <w:rPr>
                <w:color w:val="000000"/>
                <w:sz w:val="20"/>
                <w:szCs w:val="20"/>
              </w:rPr>
            </w:pPr>
          </w:p>
        </w:tc>
        <w:tc>
          <w:tcPr>
            <w:tcW w:w="2043" w:type="dxa"/>
            <w:gridSpan w:val="3"/>
            <w:tcBorders>
              <w:left w:val="single" w:sz="6" w:space="0" w:color="050100"/>
              <w:bottom w:val="single" w:sz="6" w:space="0" w:color="050100"/>
              <w:right w:val="single" w:sz="6" w:space="0" w:color="050100"/>
            </w:tcBorders>
          </w:tcPr>
          <w:p w14:paraId="3D71FD54" w14:textId="77777777" w:rsidR="00442042" w:rsidRDefault="002027E7">
            <w:pPr>
              <w:pBdr>
                <w:top w:val="nil"/>
                <w:left w:val="nil"/>
                <w:bottom w:val="nil"/>
                <w:right w:val="nil"/>
                <w:between w:val="nil"/>
              </w:pBdr>
              <w:spacing w:before="77"/>
              <w:ind w:left="125"/>
              <w:rPr>
                <w:b/>
                <w:bCs/>
                <w:color w:val="000000"/>
                <w:sz w:val="9"/>
                <w:szCs w:val="9"/>
              </w:rPr>
            </w:pPr>
            <w:r>
              <w:rPr>
                <w:b/>
                <w:bCs/>
                <w:color w:val="050100"/>
                <w:sz w:val="9"/>
                <w:szCs w:val="9"/>
              </w:rPr>
              <w:t>Регулировка сиденья</w:t>
            </w:r>
            <w:r>
              <w:rPr>
                <w:noProof/>
              </w:rPr>
              <mc:AlternateContent>
                <mc:Choice Requires="wpg">
                  <w:drawing>
                    <wp:anchor distT="0" distB="0" distL="0" distR="0" simplePos="0" relativeHeight="252449792" behindDoc="1" locked="0" layoutInCell="1" hidden="0" allowOverlap="1" wp14:anchorId="4AB1E602" wp14:editId="60F5450D">
                      <wp:simplePos x="0" y="0"/>
                      <wp:positionH relativeFrom="column">
                        <wp:posOffset>69544</wp:posOffset>
                      </wp:positionH>
                      <wp:positionV relativeFrom="paragraph">
                        <wp:posOffset>470392</wp:posOffset>
                      </wp:positionV>
                      <wp:extent cx="186690" cy="198755"/>
                      <wp:effectExtent l="0" t="0" r="0" b="0"/>
                      <wp:wrapNone/>
                      <wp:docPr id="674" name="Группа 674"/>
                      <wp:cNvGraphicFramePr/>
                      <a:graphic xmlns:a="http://schemas.openxmlformats.org/drawingml/2006/main">
                        <a:graphicData uri="http://schemas.microsoft.com/office/word/2010/wordprocessingGroup">
                          <wpg:wgp>
                            <wpg:cNvGrpSpPr/>
                            <wpg:grpSpPr>
                              <a:xfrm>
                                <a:off x="0" y="0"/>
                                <a:ext cx="186690" cy="198755"/>
                                <a:chOff x="5252450" y="3680425"/>
                                <a:chExt cx="186900" cy="198950"/>
                              </a:xfrm>
                            </wpg:grpSpPr>
                            <wpg:grpSp>
                              <wpg:cNvPr id="1792" name="Группа 1523"/>
                              <wpg:cNvGrpSpPr/>
                              <wpg:grpSpPr>
                                <a:xfrm>
                                  <a:off x="5252655" y="3680623"/>
                                  <a:ext cx="186675" cy="198750"/>
                                  <a:chOff x="0" y="0"/>
                                  <a:chExt cx="186675" cy="198750"/>
                                </a:xfrm>
                              </wpg:grpSpPr>
                              <wps:wsp>
                                <wps:cNvPr id="1793" name="Прямоугольник 1524"/>
                                <wps:cNvSpPr/>
                                <wps:spPr>
                                  <a:xfrm>
                                    <a:off x="0" y="0"/>
                                    <a:ext cx="186675" cy="198750"/>
                                  </a:xfrm>
                                  <a:prstGeom prst="rect">
                                    <a:avLst/>
                                  </a:prstGeom>
                                  <a:noFill/>
                                  <a:ln>
                                    <a:noFill/>
                                  </a:ln>
                                </wps:spPr>
                                <wps:txbx>
                                  <w:txbxContent>
                                    <w:p w14:paraId="4E9BA34E" w14:textId="77777777" w:rsidR="003D3A99" w:rsidRDefault="003D3A99">
                                      <w:pPr>
                                        <w:textDirection w:val="btLr"/>
                                      </w:pPr>
                                    </w:p>
                                  </w:txbxContent>
                                </wps:txbx>
                                <wps:bodyPr spcFirstLastPara="1" wrap="square" lIns="91425" tIns="91425" rIns="91425" bIns="91425" anchor="ctr" anchorCtr="0">
                                  <a:noAutofit/>
                                </wps:bodyPr>
                              </wps:wsp>
                              <wps:wsp>
                                <wps:cNvPr id="1794" name="Полилиния: фигура 1525"/>
                                <wps:cNvSpPr/>
                                <wps:spPr>
                                  <a:xfrm>
                                    <a:off x="4572" y="4572"/>
                                    <a:ext cx="177800" cy="189230"/>
                                  </a:xfrm>
                                  <a:custGeom>
                                    <a:avLst/>
                                    <a:gdLst/>
                                    <a:ahLst/>
                                    <a:cxnLst/>
                                    <a:rect l="l" t="t" r="r" b="b"/>
                                    <a:pathLst>
                                      <a:path w="177800" h="189230" extrusionOk="0">
                                        <a:moveTo>
                                          <a:pt x="147700" y="189102"/>
                                        </a:moveTo>
                                        <a:lnTo>
                                          <a:pt x="29717" y="189102"/>
                                        </a:lnTo>
                                        <a:lnTo>
                                          <a:pt x="18287" y="186689"/>
                                        </a:lnTo>
                                        <a:lnTo>
                                          <a:pt x="8762" y="179958"/>
                                        </a:lnTo>
                                        <a:lnTo>
                                          <a:pt x="2412" y="170179"/>
                                        </a:lnTo>
                                        <a:lnTo>
                                          <a:pt x="0" y="157987"/>
                                        </a:lnTo>
                                        <a:lnTo>
                                          <a:pt x="0" y="30987"/>
                                        </a:lnTo>
                                        <a:lnTo>
                                          <a:pt x="2412" y="18795"/>
                                        </a:lnTo>
                                        <a:lnTo>
                                          <a:pt x="8762" y="8889"/>
                                        </a:lnTo>
                                        <a:lnTo>
                                          <a:pt x="18287" y="2285"/>
                                        </a:lnTo>
                                        <a:lnTo>
                                          <a:pt x="29717" y="0"/>
                                        </a:lnTo>
                                        <a:lnTo>
                                          <a:pt x="147700" y="0"/>
                                        </a:lnTo>
                                        <a:lnTo>
                                          <a:pt x="159257" y="2285"/>
                                        </a:lnTo>
                                        <a:lnTo>
                                          <a:pt x="168655" y="8889"/>
                                        </a:lnTo>
                                        <a:lnTo>
                                          <a:pt x="174878" y="18795"/>
                                        </a:lnTo>
                                        <a:lnTo>
                                          <a:pt x="177291" y="30987"/>
                                        </a:lnTo>
                                        <a:lnTo>
                                          <a:pt x="177291" y="157987"/>
                                        </a:lnTo>
                                        <a:lnTo>
                                          <a:pt x="174878" y="170179"/>
                                        </a:lnTo>
                                        <a:lnTo>
                                          <a:pt x="168655" y="179958"/>
                                        </a:lnTo>
                                        <a:lnTo>
                                          <a:pt x="159257" y="186689"/>
                                        </a:lnTo>
                                        <a:lnTo>
                                          <a:pt x="147700" y="189102"/>
                                        </a:lnTo>
                                        <a:close/>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795" name="Shape 112"/>
                                  <pic:cNvPicPr preferRelativeResize="0"/>
                                </pic:nvPicPr>
                                <pic:blipFill rotWithShape="1">
                                  <a:blip r:embed="rId522">
                                    <a:alphaModFix/>
                                  </a:blip>
                                  <a:srcRect/>
                                  <a:stretch/>
                                </pic:blipFill>
                                <pic:spPr>
                                  <a:xfrm>
                                    <a:off x="16675" y="25209"/>
                                    <a:ext cx="152044" cy="115480"/>
                                  </a:xfrm>
                                  <a:prstGeom prst="rect">
                                    <a:avLst/>
                                  </a:prstGeom>
                                  <a:noFill/>
                                  <a:ln>
                                    <a:noFill/>
                                  </a:ln>
                                </pic:spPr>
                              </pic:pic>
                              <wps:wsp>
                                <wps:cNvPr id="1796" name="Полилиния: фигура 1527"/>
                                <wps:cNvSpPr/>
                                <wps:spPr>
                                  <a:xfrm>
                                    <a:off x="16662" y="164972"/>
                                    <a:ext cx="142240" cy="3810"/>
                                  </a:xfrm>
                                  <a:custGeom>
                                    <a:avLst/>
                                    <a:gdLst/>
                                    <a:ahLst/>
                                    <a:cxnLst/>
                                    <a:rect l="l" t="t" r="r" b="b"/>
                                    <a:pathLst>
                                      <a:path w="142240" h="3810" extrusionOk="0">
                                        <a:moveTo>
                                          <a:pt x="141986" y="0"/>
                                        </a:moveTo>
                                        <a:lnTo>
                                          <a:pt x="0" y="0"/>
                                        </a:lnTo>
                                        <a:lnTo>
                                          <a:pt x="0" y="3428"/>
                                        </a:lnTo>
                                        <a:lnTo>
                                          <a:pt x="141986" y="3428"/>
                                        </a:lnTo>
                                        <a:lnTo>
                                          <a:pt x="141986" y="0"/>
                                        </a:lnTo>
                                        <a:close/>
                                      </a:path>
                                    </a:pathLst>
                                  </a:custGeom>
                                  <a:solidFill>
                                    <a:srgbClr val="050100"/>
                                  </a:solidFill>
                                  <a:ln>
                                    <a:noFill/>
                                  </a:ln>
                                </wps:spPr>
                                <wps:bodyPr spcFirstLastPara="1" wrap="square" lIns="91425" tIns="91425" rIns="91425" bIns="91425" anchor="ctr" anchorCtr="0">
                                  <a:noAutofit/>
                                </wps:bodyPr>
                              </wps:wsp>
                            </wpg:grpSp>
                          </wpg:wgp>
                        </a:graphicData>
                      </a:graphic>
                    </wp:anchor>
                  </w:drawing>
                </mc:Choice>
                <mc:Fallback>
                  <w:pict>
                    <v:group w14:anchorId="4AB1E602" id="Группа 674" o:spid="_x0000_s1210" style="position:absolute;left:0;text-align:left;margin-left:5.5pt;margin-top:37.05pt;width:14.7pt;height:15.65pt;z-index:-250866688;mso-wrap-distance-left:0;mso-wrap-distance-right:0;mso-position-horizontal-relative:text;mso-position-vertical-relative:text" coordorigin="52524,36804" coordsize="1869,1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KT9iogUAALMSAAAOAAAAZHJzL2Uyb0RvYy54bWzMWM2O2zYQvhfoOwi6&#10;J7ZkWX+INyiySRAgbRabFD3TEm0JkUSVpH82pwDpsUAOfYC8QoFciv6kr2C/UWdIUZJ3sytn2wbB&#10;Ym2SGpHz883MR9+7vy0La025yFk1s527Y9uiVcLSvFrO7O9fPLoT2paQpEpJwSo6sy+osO+ffP3V&#10;vU0dU5dlrEgpt2CTSsSbemZnUtbxaCSSjJZE3GU1reDhgvGSSJjy5SjlZAO7l8XIHY/90YbxtOYs&#10;oULA6ql+aJ+o/RcLmshni4Wg0ipmNugm1SdXn3P8HJ3cI/GSkzrLk0YNcgstSpJXcGi71SmRxFrx&#10;/MpWZZ5wJthC3k1YOWKLRZ5QZQNY44wvWfOYs1WtbFnGm2Xduglce8lPt942+W59xq08ndl+4NlW&#10;RUoI0u6X/ev9m93f8PerhevgpU29jEH4Ma+f12e8WVjqGRq+XfASv8Eka6v8e9H6l26llcCiE/p+&#10;BFFI4JEThcF0qv2fZBAkfGvqTl1vChIgMPHDsee2Eg+7PaJxt0cE0qDMyCgwQj1btdpJq39jrBNE&#10;7ketdabu5BbmouI+mGMU9/UuJO6bHsDz1vQGeq3p2uh2tWeuf/W9a82FJBIdTsS/w8nzjNRUwU9g&#10;6DvXTVrXvQOgvN39ufsAcHm/+7D7Y//z7q/db7vfLXBkgxv1cgsaEQvAz6cg5gbzSVxzIR9TVlo4&#10;mNkcEl7lIVk/FVIDw4jgmRV7lBcFrJO4qA4WwKW4AvgxGuJIbudblR0aiLg0Z+kFuELUyaMcznxK&#10;hDwjHIqGY1sbKCQzW/y4IpzaVvGkgghEDqLYkv0J70/m/QmpkoxBfUokty09eSBVvdLafrOSbJEr&#10;yzplGrUh9Ijzz4OBrli8w7hDzPEfYr9/G1v7n2D8fv9m/xoKCCBBZTFqBjAaRoI3DSA5oQSogQpW&#10;m0ZBELbZH0bu5DD7SZysNB7QWwYDUJVTjQZYy8wo2VZmiKjBBlGoBiFtCxwO7ocGMdcFqiYS38NN&#10;cWhtINqNJhmWNaWIBUryFTbCZy+x9KF0ydb0BVPvSSxwjhcEqD8WwDByxm5TvDq5ourLu1HgBFfF&#10;jZD5rvXmoRsaYd8Po2ZvI2S+tXAY+NrJUAqjaXijrOs5RnYM4jfKNsZNA6jvRwhOxkNy3eFhECkg&#10;qVTVXrrGpjAcsN5pXeW64c2bdiEwWDOHmu/G+11oBwSnkTvVcRo83PFD01aGbQq8MAC6pbA15CqA&#10;rxtBxcJGOxiCnrAzHFinp0cwiJeehUcg0el8h2RiKMpdSA6yzQQuKZigTZOAtFY0ok11QFm/mBx0&#10;DiwAEZY1K8GCvygIFI2krIFGiWqpMl+wIk+x2WDyC76cPyi4tSZIQ6fA9AxEDsSwU50SkWk59QhT&#10;iMTAA6tUjTJK0odVasmLGohaBZwaug6cWkK7ocDAYaDkJMmLYbmPN70vvMPVeRLDf8OGYXSF5Qzf&#10;GuAtucIerW8e5VF7lIS/XNV3gLgDSPJ5XuTyQl1CIOCoVLU+yxPkNjg5IEwAFM2sFaWyHCinECUj&#10;hi8Bf6ELys8pQClf03Mq8lcQYA2TK5vPi7xGbFmcyR9ymaltoaUo5OHDxi7oY5cuCh9xjb6EnLJk&#10;VdJK6lsVV3qwSmR5LaAfxrScU0A3f5LqQ0hRZ+RbBgjfgiWAIzxVQz05h3aqQCgkpzLJUABNMFpr&#10;y6+hgY6v+C7UJaDUY9VreiwaljxgHopFO1MvNGlkbh+G6/1ndBD11poqE2D6+SiWb1CzO4JiqWZ7&#10;NMUCL5v273sR0C0Vr5Zlea7rNXesSehcdnK/LP6/HKvRAziWUuM4hgU3S/AcAMjofR256l25rqUU&#10;WmbiuTczJMdrT/0UWaPhbRrSQec4ssEcdef5wst/d8NX1x71y4iqQM2vOPjTS3+upLrfmk7+AQAA&#10;//8DAFBLAwQKAAAAAAAAACEA5No3YAMIAAADCAAAFAAAAGRycy9tZWRpYS9pbWFnZTEucG5niVBO&#10;Rw0KGgoAAAANSUhEUgAAADkAAAApCAYAAACPzoEeAAAABmJLR0QA/wD/AP+gvaeTAAAACXBIWXMA&#10;AA7EAAAOxAGVKw4bAAAHo0lEQVRogc2ae2xUxxXGf7ss6wev2sUopWoJIBCoFa8K0gq8UHDiECrV&#10;shscYtW00JY0VYPUpmA1EvxpaKByqwZaK02hCKnhJYRpGj8as2tbEcVOS50gqBLJjXnEtQETwOvH&#10;erd/3Dmzs9f34l0Lsv6kq733zrlzZ+Y7c+Y7c9cTiUQQeDwex98HIRaLuZYl83w0Gh1R14EDBzKB&#10;n7+6b9/3gC8CHRl+fzPQGFi9Oghc3717NwAz8vL08xMnTgRgwoQJCe/wjdqK9KAa+K5xvVAdP1TX&#10;/wEKgM5kKvMMDw+PvJkCkyZGcGqwLHUJc16vF4BwOKxtunt6AFZ//YknzgGsXLlSl12/fh2Ajzs7&#10;AW6FQqEZwHDe9OnaZvLkyY7t8qbUi88GW5KwqQdGsuMCX6psPQj2mqIGkzL3xXMyMzMByMrK0jbB&#10;c+eygeK+vj4AqqqqdNkvX3kF0GzVfuGxxxLqcYL2mpR78mjxLcDZ5xJRn0qlD5VJgTBoRk7Ue3wq&#10;AjqhpqZmE8CiRYsAyDBY+ud77wFQWFh4CbiaULcLJFqPJyY/BzyThF1tqhU/kiUkpkbZHG2fz3qV&#10;RNV79+8DCRG8KBgM+gF27NgBwCc3bujn29vbAaisrKyDxPkuuK/qnDRpktUOdX88MflcEjYDQCjV&#10;ih2Z1GPkMFr2MnNO6/VVsWXqDmFQkKXm26lTpwDygAJhfu26dQC0tLRo++mWsmlauHBhH8BkYcto&#10;o0RuU8XB+GGyhMQxcUPdWCp3ZlLmlMmki0b1GAzJmVcxGvO6j6EwcPr0aVCuOnv2bACWLF4MwJ7K&#10;Sm2/2Iq4tXPmzEmo5+DBg3I6+y9vvtkBxE6ePAnA53NzE9qVTswEAknYdQHtLmWrgH8Dv2KkJhkX&#10;nXwWh4Y5oA4HeYw1QG9jiYiXceioo7tKkPAYLipBIZV0zKmsv78/oayhoaFUyrZt2waAyLq2tjb9&#10;XFlZWS3AnTt3AAg1NQGs3r59+1tANugU6+WtW7bEgJ2HDx+OQfqZnAV8I0nbBtv1NwHdQRt+AexB&#10;MeqLOaRDcs/0DSmzLwVO0M8bdQ8ODgJxQX3mzBmAjXfv3tU2xcXFAFy+fBmIp1fAvwKBQBfAlStX&#10;ANb9pqqqBsgSkQHxJeSGJSJ2/PnIEYCKdCfNpaObAIlSrgCoAdzSjyhwTZ1vAj72YcwbSWAl/Yka&#10;CbUssMKobDHYtxpMGyehIPWcPXt2LvC1ZcuWaZt58+YBUF1dDUBOTo4U1S1fvhyAzMzMJiC3vsHy&#10;3sKnnjqCtc4SDIUAOvfv3/84QCBgBe10Mpksi31Ai3E9YCuPMAp8EskAPvrwQwCmTJkCxIUuwLRp&#10;04D4PB0aGgIS56g9mpryamDAaptE11AoVApQXl6ubeR9jY2NACxduhTgHDAwdepUxw7cvHlzxD3Z&#10;Bgmrd6Urui4AFiVpOyYpZ8L3XGkpwDLg+ba2tttAb9ianH3RWCwMhIG+3JwcOQ8DfR6PJwyE/RkZ&#10;Q1KZiO6sbCuqZxtbG8Kg8pJSiZxr167VNrdu3wbgHxcuADrlSuikRGmJBeufiaegkmyL10l7fMDj&#10;wN+AGUkPTSKGseaNHgDj3H4t588mWXcncHmM7dLwLFiwIATkg05n2LrF2jAztwtFady7dw+IJ6jC&#10;EMRHWX5l3gJcu2ZFdWFA5v2x48e1jaRWTxYUANDa2vpH4AcAS5YsAeJrod/vl/fPACaBjg+RSCTS&#10;CZCtPMoHfDnZEUkDkpmP/xvNwJtkRelAjJFSbkzw5QcCb6C231uamwHIz88HYO7cudpQ5JcIBXG7&#10;mIOIN6WWHW7ZO0Btba353gvz58+/ZbcRNxUUPv30HmADwH87OgC6Dh06VACwZs0aqz3AeeAD4Cuu&#10;LUsPkvWwLwFfNa5z7Aa+7S+9FAN+C/zh+LFjANTXW3u3M2fOjBsqduwsmTtyEqhkwjtJPrnnJPg/&#10;eP99AFatWgVQK8EJYNi2zyoeYXpSj/Uthenq+0i/TQwcBrTkHwe4i+VhDwW+WbNmgaUH9xUVFf0a&#10;4IiVorB582ZtaH6zMGGyZY68G+xJQHd3ty67dOkSAEVFRX8HhsznJijGZem6psTEsDG3hbnz588n&#10;tM2UddXASCGYHjzUiO8zvundLy8vfxXYs379egBOnDihDZ8vKwPiIzqoFnr/A75tmLt9soMnDIpQ&#10;aG1t1TZdXV0ArFixwrWTPT09K4FNP37hBQDa29uXS5man3kVFRV1AHv37gVosAv014Bu0ouP1OGG&#10;d4EM4CfqmGcr9wNPqsMD/M4jMg30V6SflRQX7we4ePGiLpNNJvFzibJOm1XCnxn55Ht+RDHYq2Ri&#10;qxLjAFevXgU4GAwGX4SEpNkOb1NzczWw9TslJfqmpI3qW2Zdxc6dRUDYKdX6PfCJW+2fAZKZj1Hg&#10;R8AbLuVvA9/GSgbwOP17o6Wl5UXgtQ0bNuh7wlhvby8AU1QSO6TEOMTXMq9tiwTirNr/ozBoPL9x&#10;48ZhIPfo0aOfwoOVk4K3qbn5deD7AI3vvAPw1q5du0qA/iEVed2S5teBjtHe8AjwLvBpCvZRrCzl&#10;T+r6r0Ax0G8auXVyENidYgMfBsaydEhHf4q1oWXfA+L/552/tzP6e7MAAAAASUVORK5CYIJQSwME&#10;FAAGAAgAAAAhAL4xuuHeAAAACAEAAA8AAABkcnMvZG93bnJldi54bWxMj8FOwzAQRO9I/IO1SNyo&#10;HUihCnGqqgJOFVJbJNTbNt4mUWM7it0k/XuWExxnZzT7Jl9OthUD9aHxTkMyUyDIld40rtLwtX9/&#10;WIAIEZ3B1jvScKUAy+L2JsfM+NFtadjFSnCJCxlqqGPsMilDWZPFMPMdOfZOvrcYWfaVND2OXG5b&#10;+ajUs7TYOP5QY0frmsrz7mI1fIw4rp6St2FzPq2vh/3883uTkNb3d9PqFUSkKf6F4Ref0aFgpqO/&#10;OBNEyzrhKVHDS5qAYD9VKYgj39U8BVnk8v+A4g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5KT9iogUAALMSAAAOAAAAAAAAAAAAAAAAADoCAABkcnMvZTJvRG9j&#10;LnhtbFBLAQItAAoAAAAAAAAAIQDk2jdgAwgAAAMIAAAUAAAAAAAAAAAAAAAAAAgIAABkcnMvbWVk&#10;aWEvaW1hZ2UxLnBuZ1BLAQItABQABgAIAAAAIQC+Mbrh3gAAAAgBAAAPAAAAAAAAAAAAAAAAAD0Q&#10;AABkcnMvZG93bnJldi54bWxQSwECLQAUAAYACAAAACEAqiYOvrwAAAAhAQAAGQAAAAAAAAAAAAAA&#10;AABIEQAAZHJzL19yZWxzL2Uyb0RvYy54bWwucmVsc1BLBQYAAAAABgAGAHwBAAA7EgAAAAA=&#10;">
                      <v:group id="Группа 1523" o:spid="_x0000_s1211" style="position:absolute;left:52526;top:36806;width:1867;height:1987" coordsize="186675,19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AptxAAAAN0AAAAPAAAAZHJzL2Rvd25yZXYueG1sRE9La8JA&#10;EL4L/odlBG91E8VHo6uIqPQghWqh9DZkxySYnQ3ZNYn/visUvM3H95zVpjOlaKh2hWUF8SgCQZxa&#10;XXCm4PtyeFuAcB5ZY2mZFDzIwWbd760w0bblL2rOPhMhhF2CCnLvq0RKl+Zk0I1sRRy4q60N+gDr&#10;TOoa2xBuSjmOopk0WHBoyLGiXU7p7Xw3Co4ttttJvG9Ot+vu8XuZfv6cYlJqOOi2SxCeOv8S/7s/&#10;dJg/fx/D85twglz/AQAA//8DAFBLAQItABQABgAIAAAAIQDb4fbL7gAAAIUBAAATAAAAAAAAAAAA&#10;AAAAAAAAAABbQ29udGVudF9UeXBlc10ueG1sUEsBAi0AFAAGAAgAAAAhAFr0LFu/AAAAFQEAAAsA&#10;AAAAAAAAAAAAAAAAHwEAAF9yZWxzLy5yZWxzUEsBAi0AFAAGAAgAAAAhANikCm3EAAAA3QAAAA8A&#10;AAAAAAAAAAAAAAAABwIAAGRycy9kb3ducmV2LnhtbFBLBQYAAAAAAwADALcAAAD4AgAAAAA=&#10;">
                        <v:rect id="Прямоугольник 1524" o:spid="_x0000_s1212" style="position:absolute;width:186675;height:198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zwUwgAAAN0AAAAPAAAAZHJzL2Rvd25yZXYueG1sRE9LbsIw&#10;EN1X4g7WILErDgFBCRgEqJVaVhB6gCGexlHjcYgNhNvXlSp1N0/vO8t1Z2txo9ZXjhWMhgkI4sLp&#10;iksFn6e35xcQPiBrrB2Tggd5WK96T0vMtLvzkW55KEUMYZ+hAhNCk0npC0MW/dA1xJH7cq3FEGFb&#10;St3iPYbbWqZJMpUWK44NBhvaGSq+86tVcJg4Sl9Tv81LOzfd+bT/uOBUqUG/2yxABOrCv/jP/a7j&#10;/Nl8DL/fxBPk6gcAAP//AwBQSwECLQAUAAYACAAAACEA2+H2y+4AAACFAQAAEwAAAAAAAAAAAAAA&#10;AAAAAAAAW0NvbnRlbnRfVHlwZXNdLnhtbFBLAQItABQABgAIAAAAIQBa9CxbvwAAABUBAAALAAAA&#10;AAAAAAAAAAAAAB8BAABfcmVscy8ucmVsc1BLAQItABQABgAIAAAAIQC2nzwUwgAAAN0AAAAPAAAA&#10;AAAAAAAAAAAAAAcCAABkcnMvZG93bnJldi54bWxQSwUGAAAAAAMAAwC3AAAA9gIAAAAA&#10;" filled="f" stroked="f">
                          <v:textbox inset="2.53958mm,2.53958mm,2.53958mm,2.53958mm">
                            <w:txbxContent>
                              <w:p w14:paraId="4E9BA34E" w14:textId="77777777" w:rsidR="003D3A99" w:rsidRDefault="003D3A99">
                                <w:pPr>
                                  <w:textDirection w:val="btLr"/>
                                </w:pPr>
                              </w:p>
                            </w:txbxContent>
                          </v:textbox>
                        </v:rect>
                        <v:shape id="Полилиния: фигура 1525" o:spid="_x0000_s1213" style="position:absolute;left:4572;top:4572;width:177800;height:189230;visibility:visible;mso-wrap-style:square;v-text-anchor:middle" coordsize="17780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1EwwAAAN0AAAAPAAAAZHJzL2Rvd25yZXYueG1sRE9LSwMx&#10;EL4X+h/CCN5sVhFb16alCEoPhb5EPE43093FZLIk6T7+vSkIvc3H95z5srdGtORD7VjB4yQDQVw4&#10;XXOp4Ov48TADESKyRuOYFAwUYLkYj+aYa9fxntpDLEUK4ZCjgirGJpcyFBVZDBPXECfu7LzFmKAv&#10;pfbYpXBr5FOWvUiLNaeGCht6r6j4PVysgm3vN9/mczCnnS7caVi3P108K3V/16/eQETq4038717r&#10;NH/6+gzXb9IJcvEHAAD//wMAUEsBAi0AFAAGAAgAAAAhANvh9svuAAAAhQEAABMAAAAAAAAAAAAA&#10;AAAAAAAAAFtDb250ZW50X1R5cGVzXS54bWxQSwECLQAUAAYACAAAACEAWvQsW78AAAAVAQAACwAA&#10;AAAAAAAAAAAAAAAfAQAAX3JlbHMvLnJlbHNQSwECLQAUAAYACAAAACEAnmltRMMAAADdAAAADwAA&#10;AAAAAAAAAAAAAAAHAgAAZHJzL2Rvd25yZXYueG1sUEsFBgAAAAADAAMAtwAAAPcCAAAAAA==&#10;" path="m147700,189102r-117983,l18287,186689,8762,179958,2412,170179,,157987,,30987,2412,18795,8762,8889,18287,2285,29717,,147700,r11557,2285l168655,8889r6223,9906l177291,30987r,127000l174878,170179r-6223,9779l159257,186689r-11557,2413xe" filled="f" strokecolor="#050100">
                          <v:stroke startarrowwidth="narrow" startarrowlength="short" endarrowwidth="narrow" endarrowlength="short"/>
                          <v:path arrowok="t" o:extrusionok="f"/>
                        </v:shape>
                        <v:shape id="Shape 112" o:spid="_x0000_s1214" type="#_x0000_t75" style="position:absolute;left:16675;top:25209;width:152044;height:1154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goBxgAAAN0AAAAPAAAAZHJzL2Rvd25yZXYueG1sRI9Ba8Mw&#10;DIXvhf0Ho0IvZXVWSLdldUs7SMk17S67iViLQ2M5i90k+/dzYbCbxHvf09N2P9lWDNT7xrGCp1UC&#10;grhyuuFawcclf3wB4QOyxtYxKfghD/vdw2yLmXYjlzScQy1iCPsMFZgQukxKXxmy6FeuI47al+st&#10;hrj2tdQ9jjHctnKdJBtpseF4wWBH74aq6/lmY41jW35v7LHIneGuPKXL4vNwU2oxnw5vIAJN4d/8&#10;Rxc6cs+vKdy/iSPI3S8AAAD//wMAUEsBAi0AFAAGAAgAAAAhANvh9svuAAAAhQEAABMAAAAAAAAA&#10;AAAAAAAAAAAAAFtDb250ZW50X1R5cGVzXS54bWxQSwECLQAUAAYACAAAACEAWvQsW78AAAAVAQAA&#10;CwAAAAAAAAAAAAAAAAAfAQAAX3JlbHMvLnJlbHNQSwECLQAUAAYACAAAACEAlpIKAcYAAADdAAAA&#10;DwAAAAAAAAAAAAAAAAAHAgAAZHJzL2Rvd25yZXYueG1sUEsFBgAAAAADAAMAtwAAAPoCAAAAAA==&#10;">
                          <v:imagedata r:id="rId523" o:title=""/>
                        </v:shape>
                        <v:shape id="Полилиния: фигура 1527" o:spid="_x0000_s1215" style="position:absolute;left:16662;top:164972;width:142240;height:3810;visibility:visible;mso-wrap-style:square;v-text-anchor:middle" coordsize="14224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W3qxAAAAN0AAAAPAAAAZHJzL2Rvd25yZXYueG1sRE9Na8JA&#10;EL0L/Q/LCL3pRosxTV2lCIIeikQteByy0yRtdjZkVxP/fVcQvM3jfc5i1ZtaXKl1lWUFk3EEgji3&#10;uuJCwem4GSUgnEfWWFsmBTdysFq+DBaYattxRteDL0QIYZeigtL7JpXS5SUZdGPbEAfux7YGfYBt&#10;IXWLXQg3tZxGUSwNVhwaSmxoXVL+d7gYBVli35r9bp7NvqNus/1Kzvwbn5V6HfafHyA89f4pfri3&#10;Osyfv8dw/yacIJf/AAAA//8DAFBLAQItABQABgAIAAAAIQDb4fbL7gAAAIUBAAATAAAAAAAAAAAA&#10;AAAAAAAAAABbQ29udGVudF9UeXBlc10ueG1sUEsBAi0AFAAGAAgAAAAhAFr0LFu/AAAAFQEAAAsA&#10;AAAAAAAAAAAAAAAAHwEAAF9yZWxzLy5yZWxzUEsBAi0AFAAGAAgAAAAhAFO1berEAAAA3QAAAA8A&#10;AAAAAAAAAAAAAAAABwIAAGRycy9kb3ducmV2LnhtbFBLBQYAAAAAAwADALcAAAD4AgAAAAA=&#10;" path="m141986,l,,,3428r141986,l141986,xe" fillcolor="#050100" stroked="f">
                          <v:path arrowok="t" o:extrusionok="f"/>
                        </v:shape>
                      </v:group>
                    </v:group>
                  </w:pict>
                </mc:Fallback>
              </mc:AlternateContent>
            </w:r>
            <w:r>
              <w:rPr>
                <w:noProof/>
              </w:rPr>
              <mc:AlternateContent>
                <mc:Choice Requires="wpg">
                  <w:drawing>
                    <wp:anchor distT="0" distB="0" distL="0" distR="0" simplePos="0" relativeHeight="252450816" behindDoc="1" locked="0" layoutInCell="1" hidden="0" allowOverlap="1" wp14:anchorId="776B02F8" wp14:editId="3C66DF6D">
                      <wp:simplePos x="0" y="0"/>
                      <wp:positionH relativeFrom="column">
                        <wp:posOffset>71856</wp:posOffset>
                      </wp:positionH>
                      <wp:positionV relativeFrom="paragraph">
                        <wp:posOffset>202345</wp:posOffset>
                      </wp:positionV>
                      <wp:extent cx="186690" cy="200025"/>
                      <wp:effectExtent l="0" t="0" r="0" b="0"/>
                      <wp:wrapNone/>
                      <wp:docPr id="686" name="Группа 686"/>
                      <wp:cNvGraphicFramePr/>
                      <a:graphic xmlns:a="http://schemas.openxmlformats.org/drawingml/2006/main">
                        <a:graphicData uri="http://schemas.microsoft.com/office/word/2010/wordprocessingGroup">
                          <wpg:wgp>
                            <wpg:cNvGrpSpPr/>
                            <wpg:grpSpPr>
                              <a:xfrm>
                                <a:off x="0" y="0"/>
                                <a:ext cx="186690" cy="200025"/>
                                <a:chOff x="5252650" y="3679975"/>
                                <a:chExt cx="186700" cy="200050"/>
                              </a:xfrm>
                            </wpg:grpSpPr>
                            <wpg:grpSp>
                              <wpg:cNvPr id="1798" name="Группа 1529"/>
                              <wpg:cNvGrpSpPr/>
                              <wpg:grpSpPr>
                                <a:xfrm>
                                  <a:off x="5252655" y="3679988"/>
                                  <a:ext cx="186675" cy="200025"/>
                                  <a:chOff x="0" y="0"/>
                                  <a:chExt cx="186675" cy="200025"/>
                                </a:xfrm>
                              </wpg:grpSpPr>
                              <wps:wsp>
                                <wps:cNvPr id="1799" name="Прямоугольник 1530"/>
                                <wps:cNvSpPr/>
                                <wps:spPr>
                                  <a:xfrm>
                                    <a:off x="0" y="0"/>
                                    <a:ext cx="186675" cy="200025"/>
                                  </a:xfrm>
                                  <a:prstGeom prst="rect">
                                    <a:avLst/>
                                  </a:prstGeom>
                                  <a:noFill/>
                                  <a:ln>
                                    <a:noFill/>
                                  </a:ln>
                                </wps:spPr>
                                <wps:txbx>
                                  <w:txbxContent>
                                    <w:p w14:paraId="52714CC3"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800" name="Shape 488"/>
                                  <pic:cNvPicPr preferRelativeResize="0"/>
                                </pic:nvPicPr>
                                <pic:blipFill rotWithShape="1">
                                  <a:blip r:embed="rId524">
                                    <a:alphaModFix/>
                                  </a:blip>
                                  <a:srcRect/>
                                  <a:stretch/>
                                </pic:blipFill>
                                <pic:spPr>
                                  <a:xfrm>
                                    <a:off x="0" y="0"/>
                                    <a:ext cx="185982" cy="199167"/>
                                  </a:xfrm>
                                  <a:prstGeom prst="rect">
                                    <a:avLst/>
                                  </a:prstGeom>
                                  <a:noFill/>
                                  <a:ln>
                                    <a:noFill/>
                                  </a:ln>
                                </pic:spPr>
                              </pic:pic>
                            </wpg:grpSp>
                          </wpg:wgp>
                        </a:graphicData>
                      </a:graphic>
                    </wp:anchor>
                  </w:drawing>
                </mc:Choice>
                <mc:Fallback>
                  <w:pict>
                    <v:group w14:anchorId="776B02F8" id="Группа 686" o:spid="_x0000_s1216" style="position:absolute;left:0;text-align:left;margin-left:5.65pt;margin-top:15.95pt;width:14.7pt;height:15.75pt;z-index:-250865664;mso-wrap-distance-left:0;mso-wrap-distance-right:0;mso-position-horizontal-relative:text;mso-position-vertical-relative:text" coordorigin="52526,36799" coordsize="1867,2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UIKeWQMAAEsIAAAOAAAAZHJzL2Uyb0RvYy54bWy0Vttu1DAQfUfiHyy/&#10;t9ls2ewm6i5ClK2QuFQtiGev42wsktjY3htPSLwi8cAH8AtIvCCuv5D+EWM7m93euBShqqnHGY/P&#10;mTkz6f7tZVmgOVOai2qIw90ORqyiIuXVdIifPhnvDDDShlQpKUTFhnjFNL49unljfyET1hW5KFKm&#10;EASpdLKQQ5wbI5Mg0DRnJdG7QrIKXmZClcSAqaZBqsgCopdF0O10omAhVCqVoExr2D3wL/HIxc8y&#10;Rs3jLNPMoGKIAZtxT+WeE/sMRvskmSoic04bGOQaKErCK7i0DXVADEEzxS+EKjlVQovM7FJRBiLL&#10;OGWOA7AJO+fYHCoxk47LNFlMZZsmSO25PF07LH00P1KIp0McDSKMKlJCkep3p69OX9c/4OcDsvuQ&#10;pYWcJuB8qOSJPFLNxtRblvgyU6X9C5TQ0uV31eaXLQ2isBkOoiiGKlB4BcXrdHs+/zSHItlTvW6v&#10;G/XAAxz2on4c91uPe5sY/c5WDPAGMMEaQGBxtrBao8XfkA37MQjzErZhrxtfg64H3tsAHww8tW3q&#10;QOZq6p50I0iab9GNLp67ki40kd7oRP+bTk5yIpmTn7al36QublP3HoTytv5afwe5fKy/119O39Tf&#10;6k/1ZxT29hyZhXSHW9HoRIN+/kYxv6BPEqm0OWSiRHYxxAoa3vUhmT/Qxgtj7WLvrMSYFwXsk6So&#10;zmxASu0O6GeN0K7McrJ03dFtmkAnE5GuIBVa0jGHOx8QbY6IgqERYrSAQTLE+sWMKIZRcb+CCsTh&#10;LdA5MtuG2jYm2wapaC5gPlGjMPLGXePmlUd7Z2ZExh0zi8+DaWBD6Uf7ktMEfptZAasLGvj9TIVT&#10;ZmYZ+Llc/lGMkqjnM7kDY00Swye84GblRjTUw4Kq5kec2spbY0tOA9vNvhOd4NAt3ztrN3sIqssy&#10;po5ZAaHn7Jhp/hLmlG/9C8EnBZe2zEgJ84yb3IW19bEptC8bXpDWc2P0ktT4EX0g6KxklfHfHOVw&#10;iErnXGqMVMLKCYMRqu6n/hJSyJw8FOmYL70G7a32dq3oMUjUCVAbxQzNrYOlsEbtE/R3TdKLB10/&#10;W8I4DqP+mZH4H5rE4vUIHXQwnQSbydus4YsFqzOfxG3beW3+Bxj9BAAA//8DAFBLAwQKAAAAAAAA&#10;ACEAU/ZEFS4IAAAuCAAAFAAAAGRycy9tZWRpYS9pbWFnZTEucG5niVBORw0KGgoAAAANSUhEUgAA&#10;ACcAAAApCAYAAAC2qTBFAAAABmJLR0QA/wD/AP+gvaeTAAAACXBIWXMAAA7EAAAOxAGVKw4bAAAH&#10;zklEQVRYhcWZb1AU9xnHv7/d2/PuBC133IW7A/9UNOMpqAmIKHoJgWmmL9RJbLBGNNAXnXb6wo6W&#10;quMwU18kk2qcDv6pdTJijXEAUYNihNRGUDOWIlWQtIqgZxv5c0WQQ2/3dvf26Qs4Qil/jkxPvzfP&#10;zO7vnuf289tnn98+uwciQsgCgYD+9wcP/nz9j9admhXv/EZgoEjbrHjnNznr3i4/uH//LyRJmjKc&#10;hxERAKD59u2kvM2bjjfeurUYg3I4HO0cx2mIkDRN49rb2x2h/aTk5KZjxz/JTUpObgIAEBEab91a&#10;FG00iAIDZaQvu15dVfWD3t7e7w2fxf/TWltbF7a2ti68e/fuwqampmWfX7iwzp2x4prAQNFGg9jU&#10;2JhMRICiKLqlr77SIDBQwbatexVF0UUKiohQUlKy32q1ktVqpZycHDKbzXTs2LECVVX5gm1b9woM&#10;tDxtaZ2qqjyOHD78U4GB0pem/jXSYESEpORkb15eHuXl5dGDBw/IarVSVXV1ARFBURRd6itL/iYw&#10;0B+Li9/DhvU5JQIDfX7hwg8jDUZEMBqNVF5eTuXl5XTx4kXieZ66u7vfDH3/2dmzawUG2py78RMs&#10;eHneXYGBurq6bJEGa2hoWOd0Osnn85HP56OdO3eS0xlPmqYZQj6PHj1yCAyU7Jr/d66trW2O2Wzu&#10;sdls3khVZUj19fXrRxtnjEmhbYfD0R4TE9Pb0tIyT6dpGicIghJpMEmSNhYVFb2dlZWFKVOmAACu&#10;XruG+a75/+Or1+tlTdM4LtJQITU3Nxffu3cPq9esQWdnJzo7O9HU1IT3Nm+uGCvmucERkW608cTE&#10;xC/Gihk1IAKylZ06BbvdjmVpabh+/ToAgDQNaWlph14onCRJp86cOYOU1FQ4HA7U1tYOENts48Y9&#10;F7grV66s7Ghvx47t20FEqKurAwAkJSUFXzhcdfUXTK/XIzs7G2337+POnTsAgL0fffSb8eIiXhDF&#10;xcXbqqur4Ha7ER8fj2tXr0KSJBiNxt6MFSvef6FwVVVVOaONZ2ZmXmKMTT6tqqrqd+3a1VJUVDQz&#10;JiYGACDLMowmE0j7tr0TBAEAYImN7bNZrY+tVuvjuLg4MSoqqsdisTzu6uqKr6ysTAGALVu2gOd5&#10;1NbWwmKxYM+ePdsmmtiocI2Nja9+evLkzNmzZyM3NxcAEAwG0dXVBRr0kQMB+Hw+AMCTJ0+m+/r7&#10;p3d2dX3/xo0bAABRkiDodDCaTACAN7Ky0N3djdu3byNj5Uo4nc5/TgQ3alqnTZv2ZKLA5yI9x7T4&#10;uJc6R3YQu3fvfpiQkEAej4c8Hg8REcmyTKMpIMukKAppmjZkwWCQFEUlSZJIkiQiImppaSGLxUKV&#10;lZV/Hq97iY97qVPPMW1MOEVRzNHR0VRYWEiFhYWjQo2nQGBgItqgEREdPXqUpk+fTn6/f0k4cGNW&#10;q06n63G73SgrK0NZWRm83oGOSlEUKMpAExMMBhEMBof2AUBVVaiqCkkSAQCSKEISB7ZDxWAwGBrD&#10;yeq4S8n7H3xw0OPxwOPx4LOKCvj9/qHvNE0Dx3HgOA463bd1FRoT9HoAgMFohMFohNfrxbWvvsKK&#10;jAwwxsJ7ohsrrSFb5XbTKrebXC4X9T99SoFAgAKBAPU/fUqiKJIoiiQrCimqSoqikCzLJMvy0HUW&#10;UkNDAwmCQOfOn28cL6VhpXUIXq+XJvKZjOx2+5gt0kgxPcc0m83m/VdHZ9xoDpIkWU+fPn0/Pz8/&#10;auasWdDxPADA7/dDG1yQOY4D4zhwjIExNjIeAGA2m9HW1ob+/n4jx3HjTjjBHtfp9XptE974DQbD&#10;vzds2OD8S11dn+fBg6GD8zwPVVUBDDyYcxwHnufBDWuu9Xo9nj17BgAwmUxIT0/HRGDDFVZXwhjz&#10;5eflvRM60OAYiGik33+dOY7jhiag0+mGbndha6KCGM1UVU0Ox09RlBRN04yT+e1JFcRI5eXn0x+O&#10;HNkVjm9PT8/yTZs2+QOBgGmyxwEm2TKVlpYWnquowI36+rD8Hz58iFPl5Vizdu357wIXdlpPnjz5&#10;ocFoJDBGYIyioqLINHUqmaZOpQMHDuwgIgSDQYvRZCKjyUSMMQJAHM8Tx/OUnZ1dI4pi1KTSyhgj&#10;RVHGvVKJSK8RFWiaBjb4iYmJgcvlgsvlQmxsLICBApiRkIAZCQmw2WxITEwcKpJ/3LnjLi0t7Qnn&#10;hMmyrOc4TuPmzJnT1tPTY/Z6vWM+CjHGZKfTWTmZjIyUXq+XMzMz107k19HRYe/t7Y2ZO3fuPfw4&#10;551SgYGqLl58c6LTXVNTczbGbKb05cubw0lPb29vliU2luITEvzhVuq5iorVAgNt2vjuCRw+dOhn&#10;oTeaqqryEwX/6dKl8vLTp8OCCwQCWSUlJb5wwRRF0S1LTakXGOjoxx//BLIsCylLFt8UGGjHrws+&#10;nAgwGAzy91pbN4S5Hs7r6+t7OUxffnvBr34rMNCy1JR6RVF0ICLcunlzcZRhiiQw0OurVl65/OWX&#10;r/f19U2b7OL5Xczn80XXXL782huvuWtGvhMeepve1Ni4aHPuxhNfNzcvHCwCstvtHZF+m97R0WEn&#10;IgYArgULvj5+4tN3kxctGmhGh89CFEXD7/bt++Vba1ZXzHDY25/H/xAzHPb2t9asrti3d+9WURQN&#10;w3n+AzGb/L1ZIMFJAAAAAElFTkSuQmCCUEsDBBQABgAIAAAAIQAmgo413QAAAAcBAAAPAAAAZHJz&#10;L2Rvd25yZXYueG1sTI7BTsMwEETvSPyDtUjcqGNSCoQ4VVUBp6oSLRLito23SdR4HcVukv495gTH&#10;0YzevHw52VYM1PvGsQY1S0AQl840XGn43L/dPYHwAdlg65g0XMjDsri+yjEzbuQPGnahEhHCPkMN&#10;dQhdJqUva7LoZ64jjt3R9RZDjH0lTY9jhNtW3ifJQlpsOD7U2NG6pvK0O1sN7yOOq1S9DpvTcX35&#10;3j9svzaKtL69mVYvIAJN4W8Mv/pRHYrodHBnNl60Mas0LjWk6hlE7OfJI4iDhkU6B1nk8r9/8Q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TUIKeWQMAAEsIAAAO&#10;AAAAAAAAAAAAAAAAADoCAABkcnMvZTJvRG9jLnhtbFBLAQItAAoAAAAAAAAAIQBT9kQVLggAAC4I&#10;AAAUAAAAAAAAAAAAAAAAAL8FAABkcnMvbWVkaWEvaW1hZ2UxLnBuZ1BLAQItABQABgAIAAAAIQAm&#10;go413QAAAAcBAAAPAAAAAAAAAAAAAAAAAB8OAABkcnMvZG93bnJldi54bWxQSwECLQAUAAYACAAA&#10;ACEAqiYOvrwAAAAhAQAAGQAAAAAAAAAAAAAAAAApDwAAZHJzL19yZWxzL2Uyb0RvYy54bWwucmVs&#10;c1BLBQYAAAAABgAGAHwBAAAcEAAAAAA=&#10;">
                      <v:group id="Группа 1529" o:spid="_x0000_s1217" style="position:absolute;left:52526;top:36799;width:1867;height:2001" coordsize="1866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D2HxwAAAN0AAAAPAAAAZHJzL2Rvd25yZXYueG1sRI9Pa8JA&#10;EMXvQr/DMoXe6iaV/jF1FRGVHkRQC8XbkB2TYHY2ZLdJ/PadQ8HbDO/Ne7+ZLQZXq47aUHk2kI4T&#10;UMS5txUXBr5Pm+cPUCEiW6w9k4EbBVjMH0YzzKzv+UDdMRZKQjhkaKCMscm0DnlJDsPYN8SiXXzr&#10;MMraFtq22Eu4q/VLkrxphxVLQ4kNrUrKr8dfZ2DbY7+cpOtud72sbufT6/5nl5IxT4/D8hNUpCHe&#10;zf/XX1bw36eCK9/ICHr+BwAA//8DAFBLAQItABQABgAIAAAAIQDb4fbL7gAAAIUBAAATAAAAAAAA&#10;AAAAAAAAAAAAAABbQ29udGVudF9UeXBlc10ueG1sUEsBAi0AFAAGAAgAAAAhAFr0LFu/AAAAFQEA&#10;AAsAAAAAAAAAAAAAAAAAHwEAAF9yZWxzLy5yZWxzUEsBAi0AFAAGAAgAAAAhALlMPYfHAAAA3QAA&#10;AA8AAAAAAAAAAAAAAAAABwIAAGRycy9kb3ducmV2LnhtbFBLBQYAAAAAAwADALcAAAD7AgAAAAA=&#10;">
                        <v:rect id="Прямоугольник 1530" o:spid="_x0000_s1218" style="position:absolute;width:186675;height:200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wv+wwAAAN0AAAAPAAAAZHJzL2Rvd25yZXYueG1sRE/NasJA&#10;EL4LvsMyQm/NxlCsia6ipYW2J40+wJgds8HsbJrdavr23ULB23x8v7NcD7YVV+p941jBNElBEFdO&#10;N1wrOB7eHucgfEDW2DomBT/kYb0aj5ZYaHfjPV3LUIsYwr5ABSaErpDSV4Ys+sR1xJE7u95iiLCv&#10;pe7xFsNtK7M0nUmLDccGgx29GKou5bdVsHtylL1mflvWNjfD6fD58YUzpR4mw2YBItAQ7uJ/97uO&#10;85/zHP6+iSfI1S8AAAD//wMAUEsBAi0AFAAGAAgAAAAhANvh9svuAAAAhQEAABMAAAAAAAAAAAAA&#10;AAAAAAAAAFtDb250ZW50X1R5cGVzXS54bWxQSwECLQAUAAYACAAAACEAWvQsW78AAAAVAQAACwAA&#10;AAAAAAAAAAAAAAAfAQAAX3JlbHMvLnJlbHNQSwECLQAUAAYACAAAACEA13cL/sMAAADdAAAADwAA&#10;AAAAAAAAAAAAAAAHAgAAZHJzL2Rvd25yZXYueG1sUEsFBgAAAAADAAMAtwAAAPcCAAAAAA==&#10;" filled="f" stroked="f">
                          <v:textbox inset="2.53958mm,2.53958mm,2.53958mm,2.53958mm">
                            <w:txbxContent>
                              <w:p w14:paraId="52714CC3" w14:textId="77777777" w:rsidR="003D3A99" w:rsidRDefault="003D3A99">
                                <w:pPr>
                                  <w:textDirection w:val="btLr"/>
                                </w:pPr>
                              </w:p>
                            </w:txbxContent>
                          </v:textbox>
                        </v:rect>
                        <v:shape id="Shape 488" o:spid="_x0000_s1219" type="#_x0000_t75" style="position:absolute;width:185982;height:1991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jLFxgAAAN0AAAAPAAAAZHJzL2Rvd25yZXYueG1sRI9Ba8Mw&#10;DIXvhf0Ho8FujbOMlZDVLSUwKKyHJdthRxGrSWgsh9ht0/366TDoTeI9vfdpvZ3doC40hd6zgeck&#10;BUXceNtza+D7632ZgwoR2eLgmQzcKMB287BYY2H9lSu61LFVEsKhQANdjGOhdWg6chgSPxKLdvST&#10;wyjr1Go74VXC3aCzNF1phz1LQ4cjlR01p/rsDOifw679vb2G7LPy88dQ5i/+kBvz9Djv3kBFmuPd&#10;/H+9t4Kfp8Iv38gIevMHAAD//wMAUEsBAi0AFAAGAAgAAAAhANvh9svuAAAAhQEAABMAAAAAAAAA&#10;AAAAAAAAAAAAAFtDb250ZW50X1R5cGVzXS54bWxQSwECLQAUAAYACAAAACEAWvQsW78AAAAVAQAA&#10;CwAAAAAAAAAAAAAAAAAfAQAAX3JlbHMvLnJlbHNQSwECLQAUAAYACAAAACEA+X4yxcYAAADdAAAA&#10;DwAAAAAAAAAAAAAAAAAHAgAAZHJzL2Rvd25yZXYueG1sUEsFBgAAAAADAAMAtwAAAPoCAAAAAA==&#10;">
                          <v:imagedata r:id="rId525" o:title=""/>
                        </v:shape>
                      </v:group>
                    </v:group>
                  </w:pict>
                </mc:Fallback>
              </mc:AlternateContent>
            </w:r>
            <w:r>
              <w:rPr>
                <w:noProof/>
              </w:rPr>
              <mc:AlternateContent>
                <mc:Choice Requires="wpg">
                  <w:drawing>
                    <wp:anchor distT="0" distB="0" distL="0" distR="0" simplePos="0" relativeHeight="252451840" behindDoc="1" locked="0" layoutInCell="1" hidden="0" allowOverlap="1" wp14:anchorId="2CECED4F" wp14:editId="51962FBD">
                      <wp:simplePos x="0" y="0"/>
                      <wp:positionH relativeFrom="column">
                        <wp:posOffset>445819</wp:posOffset>
                      </wp:positionH>
                      <wp:positionV relativeFrom="paragraph">
                        <wp:posOffset>201915</wp:posOffset>
                      </wp:positionV>
                      <wp:extent cx="838835" cy="455295"/>
                      <wp:effectExtent l="0" t="0" r="0" b="0"/>
                      <wp:wrapNone/>
                      <wp:docPr id="717" name="Группа 717"/>
                      <wp:cNvGraphicFramePr/>
                      <a:graphic xmlns:a="http://schemas.openxmlformats.org/drawingml/2006/main">
                        <a:graphicData uri="http://schemas.microsoft.com/office/word/2010/wordprocessingGroup">
                          <wpg:wgp>
                            <wpg:cNvGrpSpPr/>
                            <wpg:grpSpPr>
                              <a:xfrm>
                                <a:off x="0" y="0"/>
                                <a:ext cx="838835" cy="455295"/>
                                <a:chOff x="4926575" y="3552350"/>
                                <a:chExt cx="839850" cy="455775"/>
                              </a:xfrm>
                            </wpg:grpSpPr>
                            <wpg:grpSp>
                              <wpg:cNvPr id="1802" name="Группа 1533"/>
                              <wpg:cNvGrpSpPr/>
                              <wpg:grpSpPr>
                                <a:xfrm>
                                  <a:off x="4926583" y="3552353"/>
                                  <a:ext cx="839824" cy="455771"/>
                                  <a:chOff x="0" y="0"/>
                                  <a:chExt cx="839824" cy="455771"/>
                                </a:xfrm>
                              </wpg:grpSpPr>
                              <wps:wsp>
                                <wps:cNvPr id="1803" name="Прямоугольник 1534"/>
                                <wps:cNvSpPr/>
                                <wps:spPr>
                                  <a:xfrm>
                                    <a:off x="0" y="0"/>
                                    <a:ext cx="838825" cy="455275"/>
                                  </a:xfrm>
                                  <a:prstGeom prst="rect">
                                    <a:avLst/>
                                  </a:prstGeom>
                                  <a:noFill/>
                                  <a:ln>
                                    <a:noFill/>
                                  </a:ln>
                                </wps:spPr>
                                <wps:txbx>
                                  <w:txbxContent>
                                    <w:p w14:paraId="4CAA9531"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804" name="Shape 234"/>
                                  <pic:cNvPicPr preferRelativeResize="0"/>
                                </pic:nvPicPr>
                                <pic:blipFill rotWithShape="1">
                                  <a:blip r:embed="rId526">
                                    <a:alphaModFix/>
                                  </a:blip>
                                  <a:srcRect/>
                                  <a:stretch/>
                                </pic:blipFill>
                                <pic:spPr>
                                  <a:xfrm>
                                    <a:off x="0" y="0"/>
                                    <a:ext cx="839824" cy="455771"/>
                                  </a:xfrm>
                                  <a:prstGeom prst="rect">
                                    <a:avLst/>
                                  </a:prstGeom>
                                  <a:noFill/>
                                  <a:ln>
                                    <a:noFill/>
                                  </a:ln>
                                </pic:spPr>
                              </pic:pic>
                            </wpg:grpSp>
                          </wpg:wgp>
                        </a:graphicData>
                      </a:graphic>
                    </wp:anchor>
                  </w:drawing>
                </mc:Choice>
                <mc:Fallback>
                  <w:pict>
                    <v:group w14:anchorId="2CECED4F" id="Группа 717" o:spid="_x0000_s1220" style="position:absolute;left:0;text-align:left;margin-left:35.1pt;margin-top:15.9pt;width:66.05pt;height:35.85pt;z-index:-250864640;mso-wrap-distance-left:0;mso-wrap-distance-right:0;mso-position-horizontal-relative:text;mso-position-vertical-relative:text" coordorigin="49265,35523" coordsize="8398,4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DU0WgMAAEsIAAAOAAAAZHJzL2Uyb0RvYy54bWy0Vs1uEzEQviPxDpbv&#10;7SabpE1WTSpESVWpQNSCODteb9Zid21s56eckLgiceABeAUkLoif8grbN2JsbzZpUgQtQlE2Hns8&#10;/r6Zz7M5OFzkGZoxpbko+ri528CIFVTEvJj08fNnw50uRtqQIiaZKFgfXzCNDwf37x3MZcRCkYos&#10;ZgpBkEJHc9nHqTEyCgJNU5YTvSskK2AxESonBkw1CWJF5hA9z4Kw0dgL5kLFUgnKtIbZI7+IBy5+&#10;kjBqniaJZgZlfQzYjHsq9xzbZzA4INFEEZlyWsEgd0CRE17AoXWoI2IImiq+FSrnVAktErNLRR6I&#10;JOGUOQ7AptnYYHOsxFQ6LpNoPpF1miC1G3m6c1j6ZDZSiMd9vN/cx6ggORSp/HD15upt+RM+n5Cd&#10;hyzN5SQC52Mlz+VIVRMTb1nii0Tl9hcooYXL70WdX7YwiMJkt9XttjoYUVhqdzphr+PzT1Mokt3V&#10;7oV7nX3wAIcWOLQ6VYVo+qiO0evC7DLGPngDmGAJILA4a1i1UeOvyDa7jfBGts1Oq3UHug54t7UG&#10;3EUh0Yp6rxu212A3N6gDpVXCrtPd3vdbunCJ9Eon+t90cp4SyZz8tC39KnXAsxLKRxDK+/J7eQly&#10;+Vxelt+u3pU/yi/lVwSJbPtEus21aHSkQT+3UUy4ppiNapNIKm2OmciRHfSxggvv7iGZnWrjhbF0&#10;sWcWYsizDOZJlBXXJiCldgb0s0RoR2YxXrjbEVaXQEdjEV9AKrSkQw5nnhJtRkRB02hiNIdG0sf6&#10;1ZQohlF2UkAFes22ZWDWDbVujNcNUtBUQH+iRmHkjYfG9SuP9sHUiIQ7ZhafB1PBhtIPDiSnEXyr&#10;XgGjLQ38uafCLjO1DHxfzv8qRk7Uy6ncgbYmieFjnnFz4Vo01MOCKmYjTm3lrXFNTnAtvJyc4FDo&#10;hbN0s5uguixh6oxlEHrGzpjmr6FPueYQbAUfZ1zaMiMlzAtuUhfW1sem0C5WvCCtG230htT4Fn0k&#10;6DRnhfHvHOVwiEKnXGqMVMTyMYMWqk5ifwjJZEoei3jIF16D9lR7ulb0DCTqBKiNYoam1sFSWKL2&#10;CbrdJbmpt9Q94j9cEovXI3TQwXQSrDpvNYY3FoyuvRLXbee1+g8w+AUAAP//AwBQSwMECgAAAAAA&#10;AAAhAPUJiv2JPQAAiT0AABQAAABkcnMvbWVkaWEvaW1hZ2UxLnBuZ4lQTkcNChoKAAAADUlIRFIA&#10;AAEKAAAAkQgGAAAAOx32/QAAAAZiS0dEAP8A/wD/oL2nkwAAAAlwSFlzAAAOxAAADsQBlSsOGwAA&#10;IABJREFUeJztfUu3JMdxXmR1dd97584dDAYvAiQgkpJFyzq2ZR8fWV75B+jfyQtZXko/wLSkQx+a&#10;x6I32pgWCR2DPIRAkBTxIjADzOM+u7uq0ouILzIzMrOre2ZALZyxuHWrKiszK6u64ssvHun+67e/&#10;88dE9Nd0sLjSplDM7T4fiSePf9Lj3mclk3K2DedwiBzOma2tW7fTREREk2kTVznzj4v+73CswzkU&#10;Nm3IdkJbsvV+Ss4vFguut+uIiGgYttqfl19+mYiIvvLaV4iI6IUX7hAR0cmtW0k/h2FMrt1ut8X7&#10;jPs0jmNyLfanaZSy6aDE4x6Lqzx1XO69Jz/5cj/0eeB4OjZzW31FovvCvW82m2QsdEx8ehvafxzQ&#10;qn1SHv94it+JMAqxuMoPxr6Xdt+2ne1Hx6zkvwE9UT5f+G335aqfo2AQXe21icvuWynuwBcPF5on&#10;qn2E7I/YVKXnsT+ZD4hzOsATBtrLfuVDYPvbOf4Q9H2fbI+OjoiI6OTkhIiI7t69qx8EXIwfLwQv&#10;PW58nMo/+vADxA8z/BDR3+iui/129oCRfCztmVJdLB3ur8Ml/I878AOhxx3R0i2JKHyAj45WREQ0&#10;julzyre1NtP7iXVLptus2AKzyhHFdlRsPz6V4/pcKr8FW9A7oo6aNGnSZEaeAVGYL/jcFMPv/Bbu&#10;FIVhRusT1dr05D2OQlMe2iiqStueDBR2XadTA4eeiUIex0G2o5YlIupFo0GzLZes6ZYr3h4fHxMR&#10;0d0XXuDt3btExBpwsejl2vQbDySxXt9Im2XtGKYc0skMTvsI9lsEBMREZbEQguzzMuXiogEPy18v&#10;h532K6ki08hzU5KF1tVhaujSMcTz2m6x5TEdBt6vIws7ffP6vu09VapOZ1IpTfOy/2rIwkiYxkTQ&#10;IT4eVdAQRZMmTWbl+XEUlS9g/JXbh9DcKVXUUlBx2p/KHNZorPoW9aVfWz9BO3W0EKRgtTe0PxAD&#10;SLTNlrd3bzFSePkVJiZfEYLyBUESqAfX+eiYJRhH0XqDopgpOT+NKZKozbNjsefsnLeKFGbQW3La&#10;PFNFZZZ0nnt7LAVVfR+jptOi5Fwv25Qz0jEE8Wq4ixKnMc93mH0gPiBg894qqpa+FVGRRV077j0p&#10;Z1FNVqAhiiZNmuwhX77VI/rUz33hama2WjnLVaRtmbmgnV/KeZg0CTxDxUSkFgpKyy26LjNjoh84&#10;vhLrxet32GJx584ZEREdrfg4NBfK39zcJPVhu91udN48Gf6gZnq1yCNYYMpPIzbLBS22v4k76dMe&#10;Tzyr06XjPmdZqc/LLSKhyBSb8jUWXS7leWTWggmWJDu22A/oAf+PFtFVkMYI45U8Vvt8Lb/SmfeV&#10;iAIvFwgSvXeK/5tFX7ZAQxRNmjTZQ34DfhTY1LVL8GdJv4jhY2k0mlEiZopFnnzGSYTGZONTband&#10;9dAEvD/59MtvOQwfOSihzU4sEmeCIF566SUiIjo9PSUiouNjQRLCYQQHLUrqUW0DHmKaqsiBqHx8&#10;zhcgjEs09sbBCLyBryE9w2XsOzd2SUnjcFSxoGTlHfiTSt/iYooK5dl1qW+GXlJxQPDOJ4dRbpqA&#10;/MJYLxb4fyHb/Xw1rM9NnQeJ/WEMCqs8p6rPScV/IpaGKJo0aTIrz9Hqgc2++iS61GgufKqtS20Q&#10;o32sJvOF/uhHd/fX19q/YU3AvHS1Ym++I9lutlv1O3j9dXan/uobXyWiYO1AE7i2X/ZJY+oyra7T&#10;Yrc3c+BpmjJXZwVTFTa9ZoqoaZ1U0IaZ+34pUmHsszYtQ7WfNST517wLBkCVIGqyH/gC8AQ+2U99&#10;UcpIr7ZfQ4zW3Xy7Bdqcon6lvAX4jDmfjn2kIYomTZrMyrMjin2RxA7PzOCqAM8/CyX20x5BD/is&#10;P6VAl/iaCNYQUbCGdEtGASu1fqR9eOmll+juXfZ7eOEOArM4NkP9K0w8xfpmzftmvglkUWXK/RQ0&#10;lPWq09uwWiOMQHrjvnw8rgslqlp9v8M18cW6ca72tph+h06aThTub+5drXlJGrEBh9C3Bngk/wZe&#10;AO9CWbvXEAjQKdBmvLVBfJOJ76lbuPS/9L4sCUMNUTRp0mQP2R9R1D7CeyCJHZcn5wLX4JJ9jbfI&#10;bOW2a9Gc0ioYowVcoKyTOmCJQNwFkAW+6C+/8goRBS/Kk5MTWsDuTinnoMz0IPNM9czcpuetfd/E&#10;WgS7fwkppfdVVfaZop1X/2V2o3yEKLYkzVYt1fjysyu04bMHWnnAe6DP6ty85qGYcWXpOxSQRdDE&#10;Nf8Pi2Cr3IR9BzIOirfDOAaP3zVv1+sUsdakmoIh85txDVE0adJkXuYRhbe7ezKlBxDk9uu7v647&#10;YK5seA+dXfYLOcxH8DUGKnjttVeJiOiNN94gIqLT27eJKOQyWK1Wynbjy65cA5AFthqxabVHOcLT&#10;epHGg2pv0U7V7XN6GntFjtjK5w8mJxKpIQnLE5heWK/JWSARnTDRyNlx7BreKrw7Zg6fJU6q+3WE&#10;MTWcmVIY4OnknXCpZWXS1zi0rai3T6OP5zivccqtakSUJRMiahxFkyZN9pAcUTwtF2HFzudK80Jb&#10;pnK8piVC9qm87kDu2/mm/Nel80rEW7z8kkRyChdx7949IiK6c+d2UvE4hDgBMNBhriiopMJB5HCg&#10;PD+1DyPOpmWvrcuhWCKu32dHpCMH1mkk6nOOGMrWHGcRUs0QcwhPkt3Hbk4sa8tc56N33frvVJ0f&#10;Zywx+U8h7dui6zS/iSvEfxAFZKH5NdQXI827sZV0ieNg4oLIN0TRpEmTeQmI4nkhiZoUtFCuqdJ/&#10;qkphpkuOXJSYKmWPQwpG/m+5THNGvPnmm0REdHbGCOLWKSerRWAoYkCQ92HYDll2qbUgizz3ZLlP&#10;o50jam7N1L5NJURhW8hyEswxDZCSFnWlEvW29zyRcC8GTTmLYiraO7urOaNIuTIjljAwlVUQiPUs&#10;9nmRTCwiyqwhtmeIVtZo5+RkUiZkhJOi5jiilPslI4fVwO++jYZVZOsbomjSpMke0h+sDmqnDzBA&#10;5Gnd9xPNGzDDKMess+p0M/9fYCuRnmCKv/rVV4t1rzdit0bK922wWcNSYnMsal5NY3cPoROpbTyL&#10;eFViO1yfxaboP2VNlIuTchX+oXrF/Pn5tnM1mmdXMtxE5T2bfW0tJPFxZS4pWpUKws27ZHmwvFTV&#10;daPyj7Vv5T4PBT7Cxv8YnsTmTQEvRxKDlFnZoj43RNGkSZNZOTzWI/sylpniElO+j4l7d1s4XDlh&#10;7dxE5IApjO0cOSAwL3vx7otEpI6ayklYgSUjMMhD5i8REAI6YRn8CiIy2nKXcWE+q7OWrOxZZJFr&#10;kXINJbHPvvwS6PFkbFMt5g1PY71Tc+9Py+PYvkcooshb7LifTMojkVfrC2fnqiwjCao+F1gkHNX6&#10;m/NZPjluwk/0+ZQ8VxuiaNKkyaw8Q6zHntaQQr7F+VwI8nXdc/Kb+eB3QWcjJn9CFm1oJmcQxYuM&#10;KK6vmXs4PV0lTUOzISJPEcU4RPZm0w+XfsHtbdcyKRUKqOy/TsRhkjL1NRQi3ap1s4IqsxiCmHvR&#10;yoRDUq9WPjqRYeC1D+kYz8MEH8rsETlbriF9IXN9HR9PuZesroyuKSMHb/4LuUHisTQcmEr5BzT3&#10;zpTeoeeeCq/WVaL8RhQCZYOEj4uFY+l+PMHg+nivcy4zGcFENIzyQsqPGwlub0loOGq/uZHkMR4k&#10;Ju/DBIoEuOM4Zhiu/gHYvV/9fkY/JktUVQnRynSg5r2sLcQnqiHgtmP27QaWNVC2BIV1ulWZeqAl&#10;s1hPLZAp72zUt9pzqaD7fApoCmoaPnudj8pWf/lRWYq0ojluL7NTFe/0Y6nu3yYC0Dq1zeqSwmNt&#10;U48mTZrMSj9n29rf9FW7UvZKaeC1pGgeV/m0W7Ef9hjKytamK8vS25uEIEsxEeFze3V9LbspJEYo&#10;ry7K431I+W/6sa/Y5MKZhorMXkHzWkSRdD9oO50OGOhaaaNo2kOV+VVpm7U6K8cnP2XIyLadT9dS&#10;YF/4R/YKvc7QVsqA1l47q5Gdue/gXh4egj1Wd7Cy/bXHrex6typz2wOno6UhbYiiSZMms9LbaVuW&#10;Ou0psMRTS3UuVd4PMq/Baw4ruqCKQ9o6BHLZBVpMSn6pZ9qr+T3HsJbWLtK6tWUI8iQqKZ9jU7Ht&#10;7mKZO6khpWyxnYx4TCuCduoiPaWu2515Lub52O5WlaUijxIOqtyHeTeyn4DlKrLFlMLW0cx4V8as&#10;hiDydz9CRdUIORSx/Ic2WulajmwbomjSpMms9PnXx2pvt/P480EcM3VUkYQc1Y+3ne8GUYtIdUk2&#10;OzdOGXukrVN3WCS8iRblsR0KRw+cIxaQBBGjHJgJrelRNXHW79S8mI9Nag0hcgUDwqw5png4TyaT&#10;8ivTNIakPrqmnjf3VTb9WUShfAGeK1Lnm3J8zI4F161LO8rWmWvtuMBVfxy3ScG4nA2Pr5kyJxMg&#10;aN3+7QJOMYK0afNCUykai5cTiNvM0LZ5l4gaomjSpMke0luF6qsIguR4rbwplzXlo6O7KeCMm9h1&#10;B0mJoE3z9lMkgWCwGgoJhHHKUaBeJOEd3ZinErP9sojIaNwsMKpyfJoijiI3jSRN5fezm0jxkTZc&#10;LLBwEV+DsdJAJF0CETxAeQyBHNYbDpqDpQhJjDrndBwXSwQm2SUMJLmKXHt5dcXbS9lesXXq+lr8&#10;WyRATxMYR/dvkZpFjfCNQV36uKCJobHlupMTDiREQKG+M9MUOYLJJfqPRfBcNxaHwta6wR8fcRtH&#10;0lYIHe/oSBbBXkl6RiAI3BfGHcGL9p3HfYf7v06u89PUEEWTJk3mJXAUanfnXYss4DmWLdG37/S7&#10;BChcupsWplwTzzURzd9sQlrL3FuOorZory4tqHNHSq7nBZGn+JLMMpHbyA1yqnESRe6ljPTAwE92&#10;Lj9r7bB9zX1OoFkGg6p0/mw0FHxTgESgqZ48eUJERI8fPiQioi8efE4PPrtPREQPPvuMiIjuP+D9&#10;h198TkREl1eXRBShEvGQ1eUXNWGsdird4jYpoJUwzul9KroBR6HvPCStU5MXyRYlu6hoxiVVtnYx&#10;4s7wBVYQMr7oFpl3bpDUchTaAkouL2eY/UCpcRRNmjTZQ4IfhXpHyp5qOYs4ysjiENHvlVVyNeri&#10;0Poj7WkVKubNYKwxv8S+zsdNXWDlswVgp7DMXxgSjKXR1uaLrcy2YeqhDK0PxzRNqjmd+heYOa9s&#10;O2gc1TxpG7Zu3NcwjvTkMWv+27I0wUrmwEdSBsjgwYMHRET08OEXRER0X9DBez/7ByIiev/nPyei&#10;MOdFuvi17G9vbmgULgF56PE8VrLdira+kXLj5JNtSEzkknrI+MN4PxEZRKFXy3MaCEs3yDby+ODr&#10;KLl+spo8iv2wwMZyFHbRIPszAjJ02n+c4X8QlJj4sGhbKW+YIVMTup9Lzjs2RNGkSZNZ6a0ZI1AS&#10;8lXZF1mIuOyfumTWgQMlJ/5L9RjLAaJBK4jCdctinWHxHhznb+w4TfnSbZlxJ4U1lnUHOuj7NFWZ&#10;XWTWe59rKNOYtZHj+DAAGcnyhkOaqv2uJO7Zbrb081/8IhmTn/70p0RE9N57PyMiogfCI5wLsri8&#10;vJS6mMsARwEWHnNhWDB6ub/VYkFHYjno5D42gnAeX1xw78EFCX/glmFuznWlCzgp5IJfBviDcSBN&#10;9uJSBBAeFJDEItnH1iIKu41RhLORpZUfRpXDMOWsZS1ZLEqK2iS6sRVQyxLRpD9l6wUL/4ncutUQ&#10;RZMmTWalwFFYZEHpvqlgR4K7guRs6i7JtWa1gGkmsnkYRtdqXOvJaC0S1WjNLnAXwcMN3Sr7i+Te&#10;eGbJN/TJ8Ajx8dWql/+hSbmuwSCEEYsSwTowIJ8GWw8ePXpERET3hWf4/vf/FxERXV1d0fvvv891&#10;Sz/gm4AxsBYkXWxZUBeQhS6AZJAesM7kHG3l1FIsDaMtay1EIkC8AbSlc3onbXdy/900EdIiug73&#10;IVdbdalrPeAE3hFTzF4W8Xa1dIB5khg04UvFc97OemZ2XZWbCALIIT5ExpqjxeUAkgURnGWpcRRN&#10;mjTZQwochUUWu/fnpDwjS/eqNT2FRUXrm3Ef0FR4Nk+FXldeUFht8UjVFuVUsAx27cOO4tCesDxg&#10;KQDLjMdb9GMYbmTL1yivIXV8+tmnRET0y1/+koiIfvLjnxAR0bvvvktEAVGsJb/G2Z0zImL0AD8C&#10;2PaRBSwgnBRBgOdZdCdJf8nGaQAF6CpKXrmJhXAQXTBPcVvwjMWgCZLCdsRYSl87oC/Z9ni+k6fO&#10;RX4OFGtgtRVx09ba4dOFgg+JYq7xcJn3rfVnqXjWWh6iq2WBjioLCMNY9GzsjSY0Tt/5cGWTJk2a&#10;7JAdHMV++7MWC2dbiM/R7rbU36BeZ9KHHV3BqU6XEmRmHjZ+WBy8sYpAq3aa3p/r0fTxUZ3Wt8Hy&#10;ISHakCuBjwN8BmxfLa+yWq3CgrJb7vdnn7JH449+9CMiIvrhD/+OiIg+/OhDIiJ6/Ogx358snXhy&#10;zFp/0CS2vD0/v9C+LhbpvWf5GVTkPuGbohpJOBf4MljE5RDXsaR+eUpERA8+5/ZP7/Ii0WcvySLR&#10;L/Ii0asTXtrx6pLLXTxi787xhmM+ps2NtM3jQhMylMmY0xAib0e5nwnrROpCk7IFssP9L9L7V8Ku&#10;vGQkeUe1nBd1b13ZVCKRTTGVKXZ5rsDn0BMf/Y2bmP/9NETRpEmTWclyZlqvQptz0ZpBqtmCigdc&#10;8VwVtexkOKIDel1Sa1IU2ZTcggutBFEgqzasCJjz22UBgRo00xWQxqJTZJBnGU/7ACsAYieQ+Xu1&#10;4r5cSSTkhfglHOlSb3z9Rx99TD/4wf8mooAgfvKTnyT9QiQh+nJycpKcRy5Q+CGcSB9w/3HsgI0/&#10;mIxHX57zQviEYS1tYrFmZDSX8elvy/aEvvHNf8Ht3+O6lrfZn4NWjCAuOkZCw41wDiQRmyeMRKZR&#10;kMWavUNHQTGjF8sL/GdopDBHB6Lguj38JRQBiU+NICtapNxGp3N/vKfWfuCCp2hm9iDadSAsMIwf&#10;ZHp9Hmns9P8s98U8UNh5Ps5P2hBFkyZNZqW39t6w/LxBDrpmgNmv1Vw2I1fOWb7DFXdt6fyAzw5m&#10;9mzYipWxlzm7QRIBUYCjSL+pYP4XEaKA5yGuXQovgPiR27dYC47GG/T8/Jy7aPJF/ujtt4mI6G3Z&#10;fv/731ftDVTS9/Ak5WsQqQnJvPXU2iOad50u3ZfMaKuqyGg1LW+sIsgKJjxB58SyccTj0N1+nTZH&#10;XyEiouXxHT4mY+ZHRj7dljmJ7oa5Fr9lTmJYCzdxLdzKlsdwHPn46BnVTE760HW0WDDa6tU6g7Vc&#10;xIdD2twOjOhGB65F4oDkTpfyKgBZhDcjWE28fYdFqoydfYfd3PWFA/Y3OWM1rPy8siOOGqJo0qTJ&#10;HpKtFJavMlRBEkUtXhDjNVY8Zz9txlst6lxSbC9RRQqrBdh+1n6nt3guPGh0YqoVa/krQpecau3t&#10;BM/E1LcBXoeDzNWh9YFWHj9mbfnd736XiIj+x/e+R0REFxLvAB+Ds9tndH3DWm8lvg3BVp7Oia3f&#10;xzim94U4klERVOodShT5/Fds9qHJMnzszPkOkbkr1uT9rXu0dsxX3Lr3Fre/YWSwPRcEcfFrPv7k&#10;QzkvMSDCf/itIAfJWwl+YcK7g651C1r0PGbLFbe5XJzJffHxzZaRBG3kXRkEnUxAaTw2QlnQQpFF&#10;+uKyJSL9vaiYoZrT5oe87HHe00Qy6qJiTdzRZkMUTZo0mZU+y6VookXnkcSenzxXQRVEmQUlZ5Gx&#10;+xSIQi91ZivHofbs8SyajwW8Q8hAFOb7msUZnAXiLwz/8VAyPP3lX/4lERF95zvfIaKgze/ceYHr&#10;EUsEfD2GYVT+AtwE2pqizNZxXZM3Fosx3bexA50L+jFbA6WWGDXza5G5uvgfaIZt6ftdsbS8cO+M&#10;xl78HC45InVaM6LwVzxGfs0RqtPASGLYCH8g8SQkKE3fW5f6bmjcwjSSE7TRCyRYrrh/R5KPcikW&#10;om5kpDGeC5q5SXNmTLhxqVpzk0RWvcDiGO2dZWjfT2aRR1LnobXX64Q0RNGkSZNZUc9M/Qa5VKvX&#10;kEQ298Ll2T/RuZ2ULe0NUg5d2zO+xmrJTKOq5UG+oYb6B2rAdhi2NA7BAkIUci4iXwPu5799+9tE&#10;RPRXf/1XRBTyOECjwZcBfYI35S2w8y5YWFSp+RQpxNmwStvcC48r0gxYi4D88mjEmikLGhXaEnkc&#10;4GuCC7iNx58zerg4f4fu3GMu4vTOa3zFhtHT+pKjWseNcBUjcxGDcBGDZnhKPWfhI+GQc2IMSGsk&#10;8a1YCBo5ZoSxEjNGfyQ+HGKd2QpaGTf8HEfUJbEfiCDOhsNT4Nf0B4ax8eZw2WeILOcU153+U5Cn&#10;Rd5l3w2iKCgsLIGGTTr1CHVZBnJXV8uNzn4w5iSbgsx/YSx5hC1+eGGhYUmIoibPNBS89KBAGJ7d&#10;uUtERPfvs1v1z3/BqeD+85/+KRERPX7yOOkTPkb4YNgFk/HjHyInL50qmV5kYfDZ85TbM2ZSO83o&#10;4lfWlqmML0K+8WOY5IeGH5S6OkuxpWz78YIuP+YgtSe/4u0CU7sVEtYgxbxs5cc+yRYfZ3xUQ/IV&#10;eY49f2SniWjY8rkNUvr3PO6bJX+o/Yrdxoeen+PtF9h0e/ngF3If+JDjYw1HwdRcHL8bqnBN2fCB&#10;sI6LLqliv1+GLbXbGbJeS9p2LG3q0aRJk1mpJ9dVVWSgT8W9uiYpanWFYwHdO2MnreIEg4C9rXev&#10;DqWiUw05j+S04wyE7zqnmvfjjz8mIqJ/lNDu//Jnf0ZEwaEKZlGEZd8S0+zRURo0BmeqkO7Ma1+q&#10;yyZWQ9O74nFQlpasjZ9snojHin2eeKAYS4NusBVy1/ktnck0bXXM430l937+RKYHR9L/Y6Spk/dP&#10;lHov04blkUwJxZSMFHkrWVjIeUfn51znlYTW34izVo8Fj07EdLxkFHJPpkMPFjL18yBncfeagqew&#10;xUtdQx1p0tzaCPvsx5KXqZP/hxkcbNXxVQ1RNGnSZFaqyXWrCCP7spU1m5UIUNijOZLQ+ZuteoZA&#10;LUiYq6dtADHcyPJxvfAD6miVV5T0TU2f3tP5uaSvv88k3Z/8pz8hIqKf/YyT0d45O0s6GgjH1KSp&#10;7uNbOA/tkIyFnpMUQWQkWYGnnK+6jC5tkhX7qrguOH/diJlzA8cwCebqO3GAE+enaYtlDiWYTZym&#10;Xn2NHbVee/1rRER06wQIgq9//z0Omrt48piGLY+zckCS6+1aQtSPJr5G0w1KCPy9r/wuERGtz5lg&#10;vbn4Qu6HuY6tIuMI7Slyg1s30AaS/qRw2iZcVtnj+eZmUXnW2cDPIYsyoidqiKJJkyZ7SMZRBMBg&#10;HUVSFZbNnYp78YGYTa8UqoTW7qhyRwnpZyWTPsyBmrhG5rZbn84dvXGQARpAuvt+sdBQ7j//i78g&#10;IqKHDznNHBbQOTJBYFhA1waojSaZjPIlSbAYzLqoojyzrDmYWaRoxRe4cmspqmm5WlvW0gKZyNOo&#10;C/fwBpnuFvCT3siBkVFAL+HnKwkic8Ro7fpaQvIlGc1CKvzsU9b+zq+V2Dg6QfIebuNG3MH7kZHF&#10;LSTuIUYxd19nRHEp74gXp7DNIGgIt4VEP97TwqfWF2UoFNnaxYhwnrdVd+zi4O+2eoTndhiyaBxF&#10;kyZNDpK+ppVdFsxS+UpVpI4sdjG8tS/g3JVyNjmd8h+Idaql7Q+uzulxa11YCose/BMmeu+994iI&#10;6NNPOaHtWph7BGJtt2VXbm/QyzSlSKLEyVjlHMKZU0QY0teVrR5h+uqz/dgLgK8xXAQ2OqVNxyhY&#10;TVAQCWOEb+jCvNxJYho4V1xPPHZb6cXZvd8mIqK7t/85H5+YD9qOzAdtOg7cut4If3AjSXM2fBwJ&#10;dRduSYPc60Z4kQn9ki4gzHy45ja6BVs9VquvyG1wm/DlQmq9LZy9ZMj7ifQB6fKEeMbGAmTHmpKz&#10;85I+zf2sG4f+rogaomjSpMkeEoLCsqlu+YuXMalWaghlD0hhkYQ/mKuwc+T4ZBlJBCuGWCLgBWn9&#10;FZDg9ghzYUkgs93QO+/8mIiCv8TpKbPllxImbhfnCYl7UwKlGpAWbYOWxsY+vxRyWK2euehjdLIF&#10;fKN+UXqNNbh0VTM+mPz0BjXdYudoAR+Gnsd1KxaIC3EDv/Map8q788Z/5OMXvDjRzec/4K0gjPGS&#10;uYibC/Z+vTlnRLHqkKxmReMWfiqMOjoJ1V8KUzdJwpqbC0EOK/bQ9BKOPgj/4fH8hGdAbt4u8jnS&#10;MTMp8fTea6nyckaocj48vz1xRC4ZIqzX1BBFkyZNZiVYPTLz7bPxBSp7cBNWMq7CajnzAcwWcnHR&#10;on5ARlZbY76MVPpjmqI+aOSuuA+rxzCO9M477/Ax0VhhQWdoD/vFtlYA22bZYuG6KBmMqSuzQpn7&#10;tE3b2LBsib7o2oA68M+UbIGLOjNG2m9NAqS2I6l/oGliLQ6/h9t3v0pERKd32C9i+QpzFOe3GHEM&#10;/g0iIlqt/w2fX/8jERH16w+4L06Cx0AkyD0Mw0Deo13D6iMtoASgraV/Uy/BfhsO+x+uf0lEgScJ&#10;8RuMTDSBczRWGuaeLVUJsbraIgqL32y5XZgiRY3z3tRlPwpX6GWTJk2aZNJThQdwhu235UpzWaL4&#10;22YnrMV/TZ04bz+7pu1sWlfQxMrMp3PFjP1HHAUsEdqiKWc4C/AN19fX9P77P0+uDX4QaRvaT/hF&#10;GFVtk+lYRNHFHIUdAtUCFq1ogaSPVfO8CyetR0XwKcHiR2lE7TQ56Scf0Mx5GnIt9w1E4UaaJM0c&#10;FgW6ffv3iYjo1uv/joiIrm6xv8QTYs4B6etOTti3ocdixBvmKCYJIR9XiBSVZLwSo9CoAAAdHUlE&#10;QVTDWm9xoeMv4y7WqMkjnJy3g2d/GLoSXurykZRjFOSd8B8IjvUhHkW5MEnMG7R7aj3MxHjORifM&#10;/oGWjuQaU2dWlfHtoIYomjRpsof01e/RDILI/Cz0RLLZq271BMuYe9O2pUnS0kEDdy5wEDJXjVO9&#10;oQxRlLZefB40+cwCC/5w3bVlAT/55BP9H20gcc24Tr04cQPIgQHm21tEYWmFiF/JPfYqrHoW05Hy&#10;Pj57UNEYG9QFQFTzxlVL0QgkAeSAsUe8A/ogx/2klTrxZLwWy5H/4iPeDnz++JgtEEeizfuOEcR2&#10;y+nqbi4+JyKiQSJCxwHJkiVuxvvotcL7Js9NPDONiwPpStRr8Q5F1OuCEcZCLDNYdDmOEA2p+DJS&#10;IhFvnlsuu5FEziwV2qr+GA2U2AFSGqJo0qTJrOTJdUVmEcTc1GgfZLFvYfvhqywJn/gbUIogkL7d&#10;IX0ZtBwiNxGx6fukLaCFYQtUIMcFYXz00UcajQjeAmny4CWI40ASS4lOVERh/ClCmvuUnXeOqhwF&#10;xEdly+dTFl1XioyfQSULFtSKE02KnBbK80iaOkjmyaljDr7HEU0S7Tnw9voJI4WN54xXp1vhLu6y&#10;b8qyZ+TgR/anuLhhq8eTJ+yZOQ03cVcj7drpsYAo5JlO4FxSdEMT7kf4KyTBkPwUQFC60JE2NgUu&#10;QrN7lZFfnZMwhxVNmwPlQnmRndL8KJo0afIc5IBYD/yz92cqufCwfLipzXlu4da8RZehjIVJlgst&#10;Du3/6BHb0LFIDQRLDSJ+4/iYmW7Myx89eqT8RTWxLbJhpU6eZGeYVhE8FZ9teQTr2wDuRpEEUAsO&#10;TDQhiSy4BIE44B4Wjr0poaP7E0Fhx+kyjLBy9JKTshfvS/Vs3G7JwVLSSQzNkXhqSuaqlWOrhRuB&#10;JNjyMK7F8iDPxYNMGtN3JLiw+MDb2Cl5ljUsTcyrPwX0cVa/uvghPxfJab39kcVBP72KNETRpEmT&#10;WemrbGsVQTzd98kdcqkvfwprmjbP+xgEHAUpoEi1BzJfP3r8KKnLlsNcE192WD8ur65CPgmzXJ+N&#10;JwnzVkOvq1XBWn/MDReUR8yzJ5cYXgC+G0hnHxwGjRb1RF68VHE/y1W6NOKxZJda9bekEeYF4F+w&#10;HYCo+LoT8YU4OZFFmtdcfri+IicWgw6rW0osDa2Q6RoL/3A+0kEWIfaytKLfiPckUujrUgG4nUn/&#10;U+/TyIrE+3aA0zEJjwtcBLbmPY21/NzPak7m0EDhnTj8l1m+ovg7OrjuJk2a/H8n/Tx3kBbw5p+K&#10;aX13TTXTMHYzE7/lJip+FfHNVCb+1moAjQqrRi2YFppps2HOIrZohIhUYf8niyjS2whjmCINtUBU&#10;SGxyZG89oBRzX9bLE4sLIT+C2vc1UQcY/4A6QNcci5a/dcpcw7hl7X99xdeujgSdIVO2RIQOg/hG&#10;SLTmtayncSznT1YnRHJs2MA7kv0oEHsz3Ii3JPJWwLIiCwWN14xilP9R3gfWrQhFOFsmHawQK4Qz&#10;acyKRuDWvCtjKGhIo+znkSGG9B3fFx0kjz0nqnZfO3sgSEMUTZo0mZU81qNK1qY2/exjWv8nk9qX&#10;LOcgKqyEPVyCRRUkAc7Ca+ar1HMz+9RjCyJ8THMaTNMUtHyWNSsdzJyjSG9Hu+7Tf3RZx/hk5jDh&#10;k8NZnUZrQkPAF0L76l2IghQ0ghUBj2Q1rre+ydmmXn3p60RE9PGn7PPwiw/+noiItpKWetEzJ3H3&#10;Dvsd3DoVi9G1oLMnGxqEzxgEWWw9I4VNx9wE8lEOeEdkbLuB+7sQfkgXMZTnO8IjVweAIpiFsvYh&#10;Y4woGasgBokYFJBySAGhpVXMafvdNq/8aAQzn6OVw0ruwj3LnuyW3d8JV9wLQ1Oeg4RVDI3pC9ft&#10;cLiyHYLDVUYw2h+xbDqz2nnxxrL20/Rz9oOWp2THh6A8nwtTsLjNvBumUvkrH68Ri+7IFEtMf71s&#10;hyFMn3Q9T+lnL7C/k5/joy/YKer6nOs6v+IlFJ38iDFlWcqv997pPyMiolfu/g5fT78gIqL7j/8v&#10;DVhTVJybQBNiWoY+4GOlYdsmOe2UPZ70ufHGPEudStSebWXfPKZagGSxClW4ZU2btVh5zuVfUtLE&#10;U0j9wjb1aNKkyaxUXbifVg4hSPIilTmIRRJmgaCwdbq1CWq8hfEaBhwcjbhpwzwqHBXNBqcjccde&#10;dF0UjJauhO50mcIy4lDTXTV0vPCF34F24yPWhVinWND6giQW4DI1+M2pFlcCVEyPo6CO+59xINb6&#10;hpPFdD2jguVKyE1ZGHgpSGR9w2H49x/9ivcvxeFqJE3Xr8skYAyF8FzKdGcpx0Fyjk5c7pFwyKch&#10;7zahb/ye23c+V/pW29eQsJmOJ8fTqeAcUA9AKEWR2W+jfPnMwRmIYUjQUumGKJo0aTIrdRfup67S&#10;zKsPqdB8fr2Zz9l9rdqmjCskeKkhi4VyFSD1UicpaH9wFYteArvEUcuTV62HcHINs66ltgPvYRbz&#10;zbSIsUU7T5pOzgfihlKx2hDmU1QlSEIWu1nCBVrSuW3dceinVL1dI7ReTJIgdMVx6kKW2Lu6Zjf4&#10;pbhsH62YzLwBUSkm6HsvcBr8e3dfpWGUcYcZt+dx7SXxbbfkrRMEp4vuwLornNPWmLdh4u00WU5J&#10;J1oSsMxV2HAGy6lZctPtZi1Mm+X9GsLYo8r6GWue19PpiVI9DVE0adJkVuou3Ebsl2/v8kUrgdm3&#10;5kDdNVqz4tq9M619pfFgYUjRijV1psv5BW4CwWSr5SrhK+JrlLNQK0g6b95jBpue3WdCWhlbD52g&#10;6wItkvtZSHh955aZS7wiirWgD0JIPm8RNn/asav2spcUcUvmKo6OOH0dXLod8fkn52siWYxYKAlF&#10;FN2S3cOXR4xKnBwnCSOHlWOzFQQ4rZP7DXyVhMS7ReTglob1Z+7vuq0gjIx/SHmh/Ir44oN/QE9R&#10;tPYDS88eYhxpiKJJkyazsrfVY461Pex0ZR4NLWC5CsP0K6OcLaIScRXZvDO9NjC8tYmbbROXc8GN&#10;zO3ffOsturkWLYe09LK4rbWQKDVhfbqLdxGz8+hr6Iy3LgBwNED6OoS8C5/gJ7FgyII423u/xZfd&#10;fomve8JBcauH9wlr5nk4RIgPxoS0clgoWawaQEqLJWv/qWM0MPSMJI5vvUxEREdHHEy2vpHl/y4/&#10;ITdxkNd6zfzHSuqclnCc4jr7JafM97CwCA/y+LNf8nVHvO/BVWCRYBkg5ijMEo5qPUtT+2f6sxI0&#10;liGLCPrNMEeRpGg5ZzfmUWdeYj8rR81iVjrcEEWTJk1m5WA/iqdFFruK1JBE7WtqEYbd7morWD/S&#10;yjItbzw01QNwShHFb731Fq2F1VcvTim7kP3eJMPR9Gg23DzrvNVwXRQqLf1GNJRwDoAtHnP3jbTV&#10;yRz/iBHE8Oq/5Pt4ndPeLz75GRERrdZvk5eFgieglEFCu4d0bo9ELgtJSOOEVxi7M9m/R0REZ6+y&#10;Z+adF14lIqInD3kJxvXHX1C/ZTR2eV/Cxpd35Na5zqnnpLrT6hUiIuoXwosQt7X+9EMiIrolbqCj&#10;PJ9uwjsVkEUwIqVIAgsD5fAxDQKriSu+p4ZPqyrrFJ1kbjymXN52HUfsZip2SV6yIYomTZrMyvND&#10;FE9dkLIgKEi2rGEFYVirhyEpih3T+eXsdC790sOigSQui8VCkUOHNPzCD8CPAmVHk8gm9Aj9t96g&#10;AUnwgZ7gceg9uAdJlY8YFmX5xYqxYsvD6p4smPPq73FfXmRfhlFSz/d3vkJEREdv/CsabyQV/oZ5&#10;i+5K7kcW6yHULTwBrVi7d8fMIyxPGDl0t3g7nDGKuRALxskr/5qIiH7n7Gv0Dz/870RE9NqrjCS8&#10;oJD+7je4qTNeWrATLqV3jDy6Ld/n6QsvS195YWE8p4Xxn+ic05UQJ0oRhZ7Qd8NwXsbBYNZLIo41&#10;0mOmTG2JQRswuMO3gSggy2ITh/wIy7Xrfw1RNGnSZFb2SFxTlmf9VpUrA/Mre5l/hUUYcrrki58B&#10;iuwq+ZvWqW1kc8vUr2K1QqJVotu3mc0HbzFNKQdhE/uO2XID6JElW7APRLHQlPEaw6HIwidFuw5+&#10;HqzFb73ydSIiOnqLtfmVx5KIjB468aLsX/4G0QUjheGxRJwCWWzRHeFDBFF4udYdMSpY3RHtf4cR&#10;xVr8Ki6kr6slo5dj/yb9/u/xsQ/f/y7374QRxckLvFixl+10wmhlgQWCrzhhzdmdF4mI6NEnv5bz&#10;gH7S1wJvBeQWopFrlgZrDSntRUfi97iSviFHI6lpbw5Z7CeHeUrs81tuiKJJkyaz8szRo88TWdSQ&#10;RDQ5LDda0MgZkqh0NEsZV/0IC9oRTQ5vy75f0De/8U0iInr33Z8SUfCbAMLAtZrQZgwJX5M+WL9+&#10;40fC42EWC9KsweL1qGw/oka5D+vrT4iIaHzMSWbckrX96SQWig2nw19ffUijoIxx4OQxkxePTPAg&#10;qrAQcipQQ7wmacPa3q1Z+y8FSSCfxUYS435xfknDox9LP7n9URb82d4w57ASvmO1YvTiJEZlWItF&#10;Sdbw6bGsH5Z3NNatyRGpf4gFbNaDJXtXdnsGB5n/NYS4Jdmfe8fn3Ch2Wvqe3u5hpSGKJk2azMpz&#10;z0fxLOIyitd8fWcrKHAY2fTR1IJ4DM0xW/Zt0IxYsNNHsR/f+hZbFP7h3XflnCxjOKb2ea9L1xnG&#10;G03pkn3pfWuf/Bj5AKBsmoY/dF+WEBgktdzD9/j8xBGed+78WyIiOj3mrFPrS9bgV4/eoWkrPg1Y&#10;CEisHSG7FJAEIw23TdXfeCHoTDw6+xPmLpAp6/oLaevBBzRd89KAvZclASVh7yRp9Pqe/SeWjq0b&#10;Xu5nvBDUcsX7S1kiQX1UpI+ILvWdD1YORZFAYxWImtxV9F/uimmO06zyDotamSZ1KGeQ8O7qa62i&#10;8oOvbIiiSZMms/JPhCgqzuYmF6Ye3htSxOXsfN/6XiSF1aOxvAhsECAJWD2GYaA3v/am/k9E1Alf&#10;gNT+q5XkWFDfCyxSDB4h9Q6tWcaZMR+TYyjRmQxWk0+349VD3t+yJr65FER0xPkuhw1bDcbrz2ia&#10;xJIitY8eqfSRRUr8KqC9R0YWnXAUg3hb+itZ/k+sI1gqwF8z97HcPqJpBKciEabi5bo5/0ciIlov&#10;2KK0FHTit5J095IXBCJpY6UrCuIdwljKODivsTadQRSIB7GvZdUoYp/Lrnyqcy9t5m4xw5MUL6+1&#10;saflJPMCzaUhiiZNmszKl4goKqiBiGrscgYcKh6b1fqKh/ZDFs5Zv/7d5TC9Xd/c0GuvsZfj8TFr&#10;zutrnjcPW5mjC5JAunuUgxVkEC5jHLE0oWhBNF6ICbHp9jtwFya7uEZM3gjPcMUcxfqC4zeo/6Xc&#10;LdDCRm99wuqDMv6jZuJCAbEwiBafJNW+p3NpmY8PyqOIpUJU+jE5mtyJ3DtvN2tGPtuRrTQ3uL8N&#10;99tLhqvx+ly6ywik1/SjklsTOVERo+N94LDU2QTvRurnkkEKskgPUtbnh3lEok/7lSvvWdnTWmiM&#10;OaHuFuvRpEmTp5CnQBQV7V6bx+1RfZ2C2I+csHP6ktUj/3LbL3Q6t80vF60qPATQQL9c0tkZz6//&#10;4A/+gIiI/vZv/5aIiI4k7+PpLY6F2ArCOH/C2tAu94fO2VybmmPC+5B5S7q18GVEYfmeaUq1SydI&#10;oxMfB/gYkPMhQ9ciXVLPapqQ6wF9kCYQ0yJIyYPzgGdqtK6Gk1yd4C/QxCR5JdZADhNbSuAnAZ8N&#10;eGIi0FWjZ3EAqGER1Q1OCAhOuRf77OecFyyHFDs17OItCgYTb97dmd/NXB6V3Sf34zRiaYiiSZMm&#10;s5KvFDYrz9Wwa2TGTp2W2tG0K1y62+qhSq7WBTmwFfYd6ODs9pme+/d/+IdERPT3b79NRESPB/ZM&#10;vLq8TOoMOTYl0nOBBfFYNPOSWdHKuRhRQJuzaFqKMMFOriXHvEgnma6WHXMC/YL9FZD/0vttUM/I&#10;zIU4F422lCrRpkM5QT7gXAjWE+S1FA2OOf800UK4Ead8gYzFJFYl0frT+kruU9Yl8fDAlD4ockBW&#10;sTRv6dTFnrEpJwTkA8mzp9f0admN0jsXoZMyUvCGGFDfGvMezosvWDMqFpKq5W9eGqJo0qTJrOSL&#10;FP8TSDlDUC77u1PMI4oqhWK+6EETQFP1aIGIWEvBqvFHf/QfiIjo7Iw9Eb/3ve8REdHf/M3/JKLg&#10;Z3F6eju9I7O4Mawgqk29UvpBu6kPA5IspFoblIRusV6J3Nja8Ry/71JvUUeeFmKdWSzlHgnWGGhi&#10;cA98TS8ptHsZG9zXBJ8GcB6ahZylI0eOJLeF+J4sFydSRnwugAwW0j9EyeoSpJFVg3JvV9XcvtNY&#10;EyeIaQFepFP7kvQTW/t2GE7CtBm/VFmeiYxTMD4OpoUsitm0GV/pTZ22yL5IwtYTH3d/94Mf/jER&#10;/XX50t+wzMCt/R1P3R5cqplTaCOG0MoW7Ul7s1gstMz1FcNjBIOB5Ozlh/fjdzgA6u2/56nJhbgh&#10;X0uQ1Acf8BJ9H37IzkQ3ssAOmlyujujoiMk/JKyZBoSZpx8KnXLgh4Y0+PjQWXd3XWrRhdkKVnwn&#10;fCC4LUy7hq04XmEKpcl2MXjoSvrSd5qeroumTJjuYCvd6uWj5NL7JLhsb80HUxP/SgW4325Bzvz4&#10;bMIgC/ezkHDjEGc/FLHDXH4s/VDkP3hK+paT77Xr9vlQYJsunu3MvLpej29TjyZNmszL3gsAPbPs&#10;amZmTrH/lKPUriWNsgLcRr4mQPkC/QiHqQe+zND2p6dMEKqZUc5/61vfIiKir3/960QUHLF6LE8I&#10;8yGgvTS2HViDf/LrX9NHH31ERETnT1Ki9OKczYjn53z88WPePpRyDx+zw9KTc3aBBiqA2gAhuej6&#10;gCjkVgchcIEo0O/lciX3uUjuE1Mo3Me0TRdK1jD7cdI2FjANS92dLN04dWKOxqJDSkDKdkCAGp4f&#10;liXAtAKm564K+wMhKtNLs+iTBo9VxWjm6BjGJCwChUvKiKEmNQRCvpSYr4wQbF1h2UzpoyaHNn2l&#10;RmY2adJkD4kWKX46ZPFc8MiXgST2bUuBRPlEhrjCBFU3+k2XolgwFyY6mNsCCQgCMdU2WyzAKxzH&#10;qGY7Lve1N96gbwoagWDRocmSmWY+rdyfaF64l2OpgZtr3j55ck6/+tWviIjogw9+JfcjKfG6VEuO&#10;os3v32dnqM8+u5/0HwQq2gIywvgM41a1t8MSjbI84VKC7iZZTGmYZGEgB85C7miRPieYmhdCsCoa&#10;cC44WmVJjgVVmcWlSc+mGhiXdXY8xvAMlI9xKSqp7WcchmkzS5W3l4AkR13pfVtEEZAFOKdANjVE&#10;0aRJk1lxP/o/b++2ejy1Op/jBnLZ/2s573J1uNgvelqz5hnJiHBfsJSUWwh18X/gJpDOX92ubWLV&#10;6DpnNJA32mIyiGIyWgTaZQtXdEEt0MDL5VLNnE6XBkjNt+AYgGZG48ikaGZK+wTzKsqt1zf04HNB&#10;I59ymPuDB5wS75FwLKNaM1L+A6bmtViGYHF6IpzME+FsruT4erPRsdKYNkUWQALpuC+UixEuCfwJ&#10;nLjM/YGzWa2WWT995XkEK0j63GoWlpJYS4lFOhZR5GkN0rqDw1nAEQ1RNGnSZFaqDlfPCUh8SZfa&#10;OeRzEJN6rNYXu1Ay+firD81q5pfgO8xcENrmxmiCLppXp30sLWGbasmoaNpPIyuxKhAWJxItv9ms&#10;aVrw/3CksmnboHmBLNBv8ArWXm/n/JutJKfZrujui+xr8ru/+9tch2jlXhYm8hPGChoazmgIzgOK&#10;MWnupC2r9eMb0ecg9/5YLEMPHnBavk9/zSjnM+FgkD4AnA2sQOjT9TWjl6urK+Vp1OdkGJItrlVe&#10;A1YSjDHuo2aNi8Q6iOmi2N3ClEzvG4L+o08hlUIwfzVE0aRJk1k5YAGgwzmHmSqeWZ6LVaRSSb1O&#10;+8mPXSuMA4Kd+ymbjLm/mRsbzWCTBXuXe71oC7UoooInn2lMNjIPJ0fLHqn74N/hkn5OC2hn0f7w&#10;B+lTDebtXFi2sGx4Os4X6lGXa5lfi+GnFxfOaSnbzAXatpUiCT9N0b2WR/HFu7wgMvxcNLAMyXAU&#10;FWyTugMfETSzPVfbVnmDCn+Qiyd9lnLNxli0NpLc50b24XsD/ib0m7cXFxdy/lKOTw1RNGnSZF6e&#10;Yyq8VPs9QxVfjtQ+zC7dZl2YVcguK2T1vtrU1XaesuYjfANyk4o0GWnCSn999N8+sitdGywi8HcY&#10;wblMqQUC3IQmFVZrgGgonY+nvh4dgrL6LviayNbyH4HvkZbBf5gwct3i/qZ0rGnhg+9Ctk39IAa9&#10;/02yH6xP2Ir1aoHlG1d6L8oTZB6ZlIjlkiaLKPZYS7DMw+T9VM7I9G0w/i15esjGUTRp0mQP2T/W&#10;4zlo+2eNK8mTgO5zUVrYmxM2PXqos6yhSx4czmgNZ+aMdvEgTeji0/KBmzB9sPtEBU7CcCfB5VT2&#10;0vMWiaS2+JS/6PV2Ug4i+IXg/JQc71Trp+MR8vGEdADK02i3weDbh24QhBkzvR+bK5lcplmz8Gss&#10;6tQjXkQ4GPF3CfdbrqfTpDmLDLXU8J61jAX3ij09Mr2P+Bk9mBYxl9h3HNHNR0dTUj4enYYomjRp&#10;Miu9VcvPPZr0OZpHnqUqrwgiPVHjE/LWLDQJNmkbI4Ar1QtPl+bDXN1q1nQ+7SIfeyszlEm0JKLp&#10;p0EnWsp4osYSfP/TdPuqA81iQxrDknEyKWqJvRSzuAv1vZBd42VI2gejNX1JD6YSFG7qaQqZTGIe&#10;y61AbI4S3R/CvkUbWcyGsWpkuSCyzpvjMXeRRaKWx6CGUhTR2kWwok1DFE2aNJmVL20BoGdCJrOX&#10;ztedp93PSIqkqhxpSPH8HylWnucmdXqjcZTLmNLjhhOoa4RCI9UZqPXoM1crZZHeb8xRZL3QsnIx&#10;PEnFe3Lq0usskshiEsjRhDGpxMu4TFumx5WTyHpbOG65hbRo5hkL/xBvuRWD/OxSDz5aVsH6yGgf&#10;qtyDRQ614zGiyP5Jd20dptGcc8nra4iiSZMms4JsqM+fm9glz4oY9uhqDUF4V9bLVioE8k7WIEuy&#10;ij2TQShP/17mQ3b5Osy5hcyJt2gmqaGMbCzPo2gKmaEM6srBVqpdnXN6TbBoebPdLVlfDCqL0VpQ&#10;lGVEAYEPRIZKTeyK5U3iKFnNPaL5OA10zZBcKnm+zvSf3XYNIzPchY6VLRcVb4iiSZMms1L3o/iN&#10;AoxD+zDXueh7bKdt1hmjcO3BkhkaalqxPN8OTD6uNxW79PxT9zNrsfRPxFHs0M5xH7pw46YVa2nK&#10;59mqccOh5B88yTDVB7mSxtVgkaGguZUp0bb9XD8zIiTZZEsi5hRAsCqoHwjiemhfqaDJAxBF1Zmz&#10;QmFkR3JA0RBFkyZN5iXzozhUXOG/51DZfifKU3sqYZRa3obqpz43ZFfLeaMOqzNBo73n3Phzhttl&#10;le+rqSogJupbQA/OauMKn5F5NmZ2GTvPTlECeQqRqQaFTeklwaKglWF5wxT9qCbWxYbC4km4prYE&#10;n30+1vLid/kyRBekfhSpLq77f5i2Td+87VvUB4s+3Ox6hHv+VhtH0aRJk0Okny/C8hu1ikStHnI4&#10;OZ5ZK6BxKmaMZ5vy7ynlL/8eAYJB1P/haVosnS+hhPpclcuU28jm+BnXIhugCMq1n/UWnIuenH0V&#10;XH60Pu4pOrGIouYDkXk4xqOajZXhSap+TClXkZVCH5IcJSlZVlsx7GmkIYomTZrMyiyi+KdBErtl&#10;X5ph99XPCUIcMDx5y6pi9+/STHvP9WkZ9GL7/8xtOSrcs2ml8riqGttEk9q4BaLAizgTF1OLCrVB&#10;vSHi1iCTpNzcg6pZYLSA/C1ZOcL1LsmjWh67ek/2f4INUTRp0mRW/h9rSx8hemhN5AAAAABJRU5E&#10;rkJgglBLAwQUAAYACAAAACEA/fCxHt8AAAAJAQAADwAAAGRycy9kb3ducmV2LnhtbEyPQUvDQBCF&#10;74L/YRnBm91NQlViNqUU9VQEW0G8TbPTJDS7G7LbJP33jid7HN7Hm+8Vq9l2YqQhtN5pSBYKBLnK&#10;m9bVGr72bw/PIEJEZ7DzjjRcKMCqvL0pMDd+cp807mItuMSFHDU0Mfa5lKFqyGJY+J4cZ0c/WIx8&#10;DrU0A05cbjuZKvUoLbaOPzTY06ah6rQ7Ww3vE07rLHkdt6fj5vKzX358bxPS+v5uXr+AiDTHfxj+&#10;9FkdSnY6+LMzQXQanlTKpIYs4QWcpyrNQBwYVNkSZFnI6wXl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xwDU0WgMAAEsIAAAOAAAAAAAAAAAAAAAAADoCAABk&#10;cnMvZTJvRG9jLnhtbFBLAQItAAoAAAAAAAAAIQD1CYr9iT0AAIk9AAAUAAAAAAAAAAAAAAAAAMAF&#10;AABkcnMvbWVkaWEvaW1hZ2UxLnBuZ1BLAQItABQABgAIAAAAIQD98LEe3wAAAAkBAAAPAAAAAAAA&#10;AAAAAAAAAHtDAABkcnMvZG93bnJldi54bWxQSwECLQAUAAYACAAAACEAqiYOvrwAAAAhAQAAGQAA&#10;AAAAAAAAAAAAAACHRAAAZHJzL19yZWxzL2Uyb0RvYy54bWwucmVsc1BLBQYAAAAABgAGAHwBAAB6&#10;RQAAAAA=&#10;">
                      <v:group id="Группа 1533" o:spid="_x0000_s1221" style="position:absolute;left:49265;top:35523;width:8399;height:4558" coordsize="8398,4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gu8wgAAAN0AAAAPAAAAZHJzL2Rvd25yZXYueG1sRE9Ni8Iw&#10;EL0v+B/CCN7WtIqLVKOIuOJBhFVBvA3N2BabSWmybf33RhC8zeN9znzZmVI0VLvCsoJ4GIEgTq0u&#10;OFNwPv1+T0E4j6yxtEwKHuRgueh9zTHRtuU/ao4+EyGEXYIKcu+rREqX5mTQDW1FHLibrQ36AOtM&#10;6hrbEG5KOYqiH2mw4NCQY0XrnNL78d8o2LbYrsbxptnfb+vH9TQ5XPYxKTXod6sZCE+d/4jf7p0O&#10;86fRCF7fhBPk4gkAAP//AwBQSwECLQAUAAYACAAAACEA2+H2y+4AAACFAQAAEwAAAAAAAAAAAAAA&#10;AAAAAAAAW0NvbnRlbnRfVHlwZXNdLnhtbFBLAQItABQABgAIAAAAIQBa9CxbvwAAABUBAAALAAAA&#10;AAAAAAAAAAAAAB8BAABfcmVscy8ucmVsc1BLAQItABQABgAIAAAAIQDGGgu8wgAAAN0AAAAPAAAA&#10;AAAAAAAAAAAAAAcCAABkcnMvZG93bnJldi54bWxQSwUGAAAAAAMAAwC3AAAA9gIAAAAA&#10;">
                        <v:rect id="Прямоугольник 1534" o:spid="_x0000_s1222" style="position:absolute;width:8388;height:4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T3FwgAAAN0AAAAPAAAAZHJzL2Rvd25yZXYueG1sRE/NasJA&#10;EL4LvsMygre6aRTR6CpaFGxPGvsA0+yYDc3OptlV49t3CwVv8/H9znLd2VrcqPWVYwWvowQEceF0&#10;xaWCz/P+ZQbCB2SNtWNS8CAP61W/t8RMuzuf6JaHUsQQ9hkqMCE0mZS+MGTRj1xDHLmLay2GCNtS&#10;6hbvMdzWMk2SqbRYcWww2NCboeI7v1oFx4mjdJf6bV7auem+zh/vPzhVajjoNgsQgbrwFP+7DzrO&#10;nyVj+PsmniBXvwAAAP//AwBQSwECLQAUAAYACAAAACEA2+H2y+4AAACFAQAAEwAAAAAAAAAAAAAA&#10;AAAAAAAAW0NvbnRlbnRfVHlwZXNdLnhtbFBLAQItABQABgAIAAAAIQBa9CxbvwAAABUBAAALAAAA&#10;AAAAAAAAAAAAAB8BAABfcmVscy8ucmVsc1BLAQItABQABgAIAAAAIQCoIT3FwgAAAN0AAAAPAAAA&#10;AAAAAAAAAAAAAAcCAABkcnMvZG93bnJldi54bWxQSwUGAAAAAAMAAwC3AAAA9gIAAAAA&#10;" filled="f" stroked="f">
                          <v:textbox inset="2.53958mm,2.53958mm,2.53958mm,2.53958mm">
                            <w:txbxContent>
                              <w:p w14:paraId="4CAA9531" w14:textId="77777777" w:rsidR="003D3A99" w:rsidRDefault="003D3A99">
                                <w:pPr>
                                  <w:textDirection w:val="btLr"/>
                                </w:pPr>
                              </w:p>
                            </w:txbxContent>
                          </v:textbox>
                        </v:rect>
                        <v:shape id="Shape 234" o:spid="_x0000_s1223" type="#_x0000_t75" style="position:absolute;width:8398;height:45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OkjxAAAAN0AAAAPAAAAZHJzL2Rvd25yZXYueG1sRE/basJA&#10;EH0X+g/LFPqmm0qRJLpKGyhVagVv4OOQHZPQ7GzIrkn6992C0Lc5nOssVoOpRUetqywreJ5EIIhz&#10;qysuFJyO7+MYhPPIGmvLpOCHHKyWD6MFptr2vKfu4AsRQtilqKD0vkmldHlJBt3ENsSBu9rWoA+w&#10;LaRusQ/hppbTKJpJgxWHhhIbykrKvw83o6B5u3zu9l+Z/CA6Zeep3SbJJlfq6XF4nYPwNPh/8d29&#10;1mF+HL3A3zfhBLn8BQAA//8DAFBLAQItABQABgAIAAAAIQDb4fbL7gAAAIUBAAATAAAAAAAAAAAA&#10;AAAAAAAAAABbQ29udGVudF9UeXBlc10ueG1sUEsBAi0AFAAGAAgAAAAhAFr0LFu/AAAAFQEAAAsA&#10;AAAAAAAAAAAAAAAAHwEAAF9yZWxzLy5yZWxzUEsBAi0AFAAGAAgAAAAhAF7A6SPEAAAA3QAAAA8A&#10;AAAAAAAAAAAAAAAABwIAAGRycy9kb3ducmV2LnhtbFBLBQYAAAAAAwADALcAAAD4AgAAAAA=&#10;">
                          <v:imagedata r:id="rId527" o:title=""/>
                        </v:shape>
                      </v:group>
                    </v:group>
                  </w:pict>
                </mc:Fallback>
              </mc:AlternateContent>
            </w:r>
          </w:p>
          <w:p w14:paraId="591041FA" w14:textId="77777777" w:rsidR="00442042" w:rsidRDefault="00442042">
            <w:pPr>
              <w:pBdr>
                <w:top w:val="nil"/>
                <w:left w:val="nil"/>
                <w:bottom w:val="nil"/>
                <w:right w:val="nil"/>
                <w:between w:val="nil"/>
              </w:pBdr>
              <w:rPr>
                <w:color w:val="000000"/>
                <w:sz w:val="20"/>
                <w:szCs w:val="20"/>
              </w:rPr>
            </w:pPr>
          </w:p>
          <w:p w14:paraId="5FBFF214" w14:textId="77777777" w:rsidR="00442042" w:rsidRDefault="00442042">
            <w:pPr>
              <w:pBdr>
                <w:top w:val="nil"/>
                <w:left w:val="nil"/>
                <w:bottom w:val="nil"/>
                <w:right w:val="nil"/>
                <w:between w:val="nil"/>
              </w:pBdr>
              <w:rPr>
                <w:color w:val="000000"/>
                <w:sz w:val="20"/>
                <w:szCs w:val="20"/>
              </w:rPr>
            </w:pPr>
          </w:p>
          <w:p w14:paraId="61B6D66F" w14:textId="77777777" w:rsidR="00442042" w:rsidRDefault="00442042">
            <w:pPr>
              <w:pBdr>
                <w:top w:val="nil"/>
                <w:left w:val="nil"/>
                <w:bottom w:val="nil"/>
                <w:right w:val="nil"/>
                <w:between w:val="nil"/>
              </w:pBdr>
              <w:spacing w:before="226"/>
              <w:rPr>
                <w:color w:val="000000"/>
                <w:sz w:val="20"/>
                <w:szCs w:val="20"/>
              </w:rPr>
            </w:pPr>
          </w:p>
        </w:tc>
        <w:tc>
          <w:tcPr>
            <w:tcW w:w="1559" w:type="dxa"/>
            <w:gridSpan w:val="3"/>
            <w:tcBorders>
              <w:left w:val="single" w:sz="6" w:space="0" w:color="050100"/>
              <w:bottom w:val="single" w:sz="6" w:space="0" w:color="050100"/>
            </w:tcBorders>
          </w:tcPr>
          <w:p w14:paraId="3E4D531D" w14:textId="77777777" w:rsidR="00442042" w:rsidRDefault="002027E7">
            <w:pPr>
              <w:pBdr>
                <w:top w:val="nil"/>
                <w:left w:val="nil"/>
                <w:bottom w:val="nil"/>
                <w:right w:val="nil"/>
                <w:between w:val="nil"/>
              </w:pBdr>
              <w:spacing w:before="78"/>
              <w:ind w:left="185"/>
              <w:rPr>
                <w:b/>
                <w:bCs/>
                <w:color w:val="000000"/>
                <w:sz w:val="9"/>
                <w:szCs w:val="9"/>
              </w:rPr>
            </w:pPr>
            <w:r>
              <w:rPr>
                <w:b/>
                <w:bCs/>
                <w:color w:val="050100"/>
                <w:sz w:val="9"/>
                <w:szCs w:val="9"/>
              </w:rPr>
              <w:t>Область высокой прочности</w:t>
            </w:r>
          </w:p>
          <w:p w14:paraId="377A63DD" w14:textId="77777777" w:rsidR="00442042" w:rsidRDefault="00442042">
            <w:pPr>
              <w:pBdr>
                <w:top w:val="nil"/>
                <w:left w:val="nil"/>
                <w:bottom w:val="nil"/>
                <w:right w:val="nil"/>
                <w:between w:val="nil"/>
              </w:pBdr>
              <w:spacing w:before="5"/>
              <w:rPr>
                <w:color w:val="000000"/>
                <w:sz w:val="6"/>
                <w:szCs w:val="6"/>
              </w:rPr>
            </w:pPr>
          </w:p>
          <w:p w14:paraId="6D55F770" w14:textId="77777777" w:rsidR="00442042" w:rsidRDefault="002027E7">
            <w:pPr>
              <w:pBdr>
                <w:top w:val="nil"/>
                <w:left w:val="nil"/>
                <w:bottom w:val="nil"/>
                <w:right w:val="nil"/>
                <w:between w:val="nil"/>
              </w:pBdr>
              <w:ind w:left="196"/>
              <w:rPr>
                <w:color w:val="000000"/>
                <w:sz w:val="20"/>
                <w:szCs w:val="20"/>
              </w:rPr>
            </w:pPr>
            <w:r>
              <w:rPr>
                <w:noProof/>
                <w:color w:val="000000"/>
                <w:sz w:val="20"/>
                <w:szCs w:val="20"/>
              </w:rPr>
              <w:drawing>
                <wp:inline distT="0" distB="0" distL="0" distR="0" wp14:anchorId="2169629C" wp14:editId="09B24905">
                  <wp:extent cx="803567" cy="449484"/>
                  <wp:effectExtent l="0" t="0" r="0" b="0"/>
                  <wp:docPr id="1779" name="image302.jpg"/>
                  <wp:cNvGraphicFramePr/>
                  <a:graphic xmlns:a="http://schemas.openxmlformats.org/drawingml/2006/main">
                    <a:graphicData uri="http://schemas.openxmlformats.org/drawingml/2006/picture">
                      <pic:pic xmlns:pic="http://schemas.openxmlformats.org/drawingml/2006/picture">
                        <pic:nvPicPr>
                          <pic:cNvPr id="0" name="image302.jpg"/>
                          <pic:cNvPicPr preferRelativeResize="0"/>
                        </pic:nvPicPr>
                        <pic:blipFill>
                          <a:blip r:embed="rId528"/>
                          <a:srcRect/>
                          <a:stretch>
                            <a:fillRect/>
                          </a:stretch>
                        </pic:blipFill>
                        <pic:spPr>
                          <a:xfrm>
                            <a:off x="0" y="0"/>
                            <a:ext cx="803567" cy="449484"/>
                          </a:xfrm>
                          <a:prstGeom prst="rect">
                            <a:avLst/>
                          </a:prstGeom>
                          <a:ln/>
                        </pic:spPr>
                      </pic:pic>
                    </a:graphicData>
                  </a:graphic>
                </wp:inline>
              </w:drawing>
            </w:r>
          </w:p>
        </w:tc>
      </w:tr>
      <w:tr w:rsidR="00442042" w14:paraId="40E92873" w14:textId="77777777">
        <w:trPr>
          <w:trHeight w:val="1029"/>
        </w:trPr>
        <w:tc>
          <w:tcPr>
            <w:tcW w:w="1491" w:type="dxa"/>
            <w:vMerge/>
            <w:tcBorders>
              <w:bottom w:val="single" w:sz="6" w:space="0" w:color="050100"/>
              <w:right w:val="single" w:sz="6" w:space="0" w:color="050100"/>
            </w:tcBorders>
          </w:tcPr>
          <w:p w14:paraId="793FD6EF" w14:textId="77777777" w:rsidR="00442042" w:rsidRDefault="00442042">
            <w:pPr>
              <w:pBdr>
                <w:top w:val="nil"/>
                <w:left w:val="nil"/>
                <w:bottom w:val="nil"/>
                <w:right w:val="nil"/>
                <w:between w:val="nil"/>
              </w:pBdr>
              <w:spacing w:line="276" w:lineRule="auto"/>
              <w:rPr>
                <w:color w:val="000000"/>
                <w:sz w:val="20"/>
                <w:szCs w:val="20"/>
              </w:rPr>
            </w:pPr>
          </w:p>
        </w:tc>
        <w:tc>
          <w:tcPr>
            <w:tcW w:w="1892" w:type="dxa"/>
            <w:gridSpan w:val="3"/>
            <w:vMerge/>
            <w:tcBorders>
              <w:left w:val="single" w:sz="6" w:space="0" w:color="050100"/>
              <w:bottom w:val="single" w:sz="6" w:space="0" w:color="050100"/>
              <w:right w:val="single" w:sz="6" w:space="0" w:color="050100"/>
            </w:tcBorders>
          </w:tcPr>
          <w:p w14:paraId="21258D9B" w14:textId="77777777" w:rsidR="00442042" w:rsidRDefault="00442042">
            <w:pPr>
              <w:pBdr>
                <w:top w:val="nil"/>
                <w:left w:val="nil"/>
                <w:bottom w:val="nil"/>
                <w:right w:val="nil"/>
                <w:between w:val="nil"/>
              </w:pBdr>
              <w:spacing w:line="276" w:lineRule="auto"/>
              <w:rPr>
                <w:color w:val="000000"/>
                <w:sz w:val="20"/>
                <w:szCs w:val="20"/>
              </w:rPr>
            </w:pPr>
          </w:p>
        </w:tc>
        <w:tc>
          <w:tcPr>
            <w:tcW w:w="3602" w:type="dxa"/>
            <w:gridSpan w:val="6"/>
            <w:tcBorders>
              <w:top w:val="single" w:sz="6" w:space="0" w:color="050100"/>
              <w:left w:val="single" w:sz="6" w:space="0" w:color="050100"/>
              <w:bottom w:val="single" w:sz="6" w:space="0" w:color="050100"/>
            </w:tcBorders>
          </w:tcPr>
          <w:p w14:paraId="38B633AC" w14:textId="15A69BDE" w:rsidR="00442042" w:rsidRDefault="002027E7">
            <w:pPr>
              <w:pBdr>
                <w:top w:val="nil"/>
                <w:left w:val="nil"/>
                <w:bottom w:val="nil"/>
                <w:right w:val="nil"/>
                <w:between w:val="nil"/>
              </w:pBdr>
              <w:tabs>
                <w:tab w:val="left" w:pos="1111"/>
              </w:tabs>
              <w:spacing w:before="23"/>
              <w:ind w:left="178"/>
              <w:rPr>
                <w:color w:val="000000"/>
                <w:sz w:val="9"/>
                <w:szCs w:val="9"/>
              </w:rPr>
            </w:pPr>
            <w:r>
              <w:rPr>
                <w:b/>
                <w:bCs/>
                <w:color w:val="050100"/>
                <w:sz w:val="9"/>
                <w:szCs w:val="9"/>
              </w:rPr>
              <w:t>Тип стекла</w:t>
            </w:r>
            <w:r>
              <w:rPr>
                <w:b/>
                <w:bCs/>
                <w:color w:val="050100"/>
                <w:sz w:val="9"/>
                <w:szCs w:val="9"/>
              </w:rPr>
              <w:tab/>
            </w:r>
            <w:r>
              <w:rPr>
                <w:color w:val="050100"/>
                <w:sz w:val="9"/>
                <w:szCs w:val="9"/>
              </w:rPr>
              <w:t xml:space="preserve">Закаленное стекло  </w:t>
            </w:r>
            <w:r w:rsidR="001D1C0B">
              <w:rPr>
                <w:color w:val="050100"/>
                <w:sz w:val="9"/>
                <w:szCs w:val="9"/>
                <w:lang w:val="ru-RU"/>
              </w:rPr>
              <w:t xml:space="preserve">            </w:t>
            </w:r>
            <w:r>
              <w:rPr>
                <w:color w:val="050100"/>
                <w:sz w:val="9"/>
                <w:szCs w:val="9"/>
              </w:rPr>
              <w:t>Многослойное стекло</w:t>
            </w:r>
            <w:r>
              <w:rPr>
                <w:noProof/>
              </w:rPr>
              <mc:AlternateContent>
                <mc:Choice Requires="wpg">
                  <w:drawing>
                    <wp:anchor distT="0" distB="0" distL="0" distR="0" simplePos="0" relativeHeight="252452864" behindDoc="1" locked="0" layoutInCell="1" hidden="0" allowOverlap="1" wp14:anchorId="7A2C4EBD" wp14:editId="17A7F2C0">
                      <wp:simplePos x="0" y="0"/>
                      <wp:positionH relativeFrom="column">
                        <wp:posOffset>232714</wp:posOffset>
                      </wp:positionH>
                      <wp:positionV relativeFrom="paragraph">
                        <wp:posOffset>98157</wp:posOffset>
                      </wp:positionV>
                      <wp:extent cx="1937385" cy="570865"/>
                      <wp:effectExtent l="0" t="0" r="0" b="0"/>
                      <wp:wrapNone/>
                      <wp:docPr id="1536" name="Группа 1536"/>
                      <wp:cNvGraphicFramePr/>
                      <a:graphic xmlns:a="http://schemas.openxmlformats.org/drawingml/2006/main">
                        <a:graphicData uri="http://schemas.microsoft.com/office/word/2010/wordprocessingGroup">
                          <wpg:wgp>
                            <wpg:cNvGrpSpPr/>
                            <wpg:grpSpPr>
                              <a:xfrm>
                                <a:off x="0" y="0"/>
                                <a:ext cx="1937385" cy="570865"/>
                                <a:chOff x="4377300" y="3494550"/>
                                <a:chExt cx="1937400" cy="570875"/>
                              </a:xfrm>
                            </wpg:grpSpPr>
                            <wpg:grpSp>
                              <wpg:cNvPr id="1537" name="Группа 1537"/>
                              <wpg:cNvGrpSpPr/>
                              <wpg:grpSpPr>
                                <a:xfrm>
                                  <a:off x="4377308" y="3494568"/>
                                  <a:ext cx="1937375" cy="570850"/>
                                  <a:chOff x="0" y="0"/>
                                  <a:chExt cx="1937375" cy="570850"/>
                                </a:xfrm>
                              </wpg:grpSpPr>
                              <wps:wsp>
                                <wps:cNvPr id="1538" name="Прямоугольник 1538"/>
                                <wps:cNvSpPr/>
                                <wps:spPr>
                                  <a:xfrm>
                                    <a:off x="0" y="0"/>
                                    <a:ext cx="1937375" cy="570850"/>
                                  </a:xfrm>
                                  <a:prstGeom prst="rect">
                                    <a:avLst/>
                                  </a:prstGeom>
                                  <a:noFill/>
                                  <a:ln>
                                    <a:noFill/>
                                  </a:ln>
                                </wps:spPr>
                                <wps:txbx>
                                  <w:txbxContent>
                                    <w:p w14:paraId="3F325DEC"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539" name="Shape 145"/>
                                  <pic:cNvPicPr preferRelativeResize="0"/>
                                </pic:nvPicPr>
                                <pic:blipFill rotWithShape="1">
                                  <a:blip r:embed="rId529">
                                    <a:alphaModFix/>
                                  </a:blip>
                                  <a:srcRect/>
                                  <a:stretch/>
                                </pic:blipFill>
                                <pic:spPr>
                                  <a:xfrm>
                                    <a:off x="0" y="0"/>
                                    <a:ext cx="1937054" cy="570534"/>
                                  </a:xfrm>
                                  <a:prstGeom prst="rect">
                                    <a:avLst/>
                                  </a:prstGeom>
                                  <a:noFill/>
                                  <a:ln>
                                    <a:noFill/>
                                  </a:ln>
                                </pic:spPr>
                              </pic:pic>
                              <wps:wsp>
                                <wps:cNvPr id="1540" name="Полилиния: фигура 1540"/>
                                <wps:cNvSpPr/>
                                <wps:spPr>
                                  <a:xfrm>
                                    <a:off x="271284" y="62128"/>
                                    <a:ext cx="1270" cy="90805"/>
                                  </a:xfrm>
                                  <a:custGeom>
                                    <a:avLst/>
                                    <a:gdLst/>
                                    <a:ahLst/>
                                    <a:cxnLst/>
                                    <a:rect l="l" t="t" r="r" b="b"/>
                                    <a:pathLst>
                                      <a:path w="120000" h="90805" extrusionOk="0">
                                        <a:moveTo>
                                          <a:pt x="0" y="0"/>
                                        </a:moveTo>
                                        <a:lnTo>
                                          <a:pt x="0" y="90297"/>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541" name="Полилиния: фигура 1541"/>
                                <wps:cNvSpPr/>
                                <wps:spPr>
                                  <a:xfrm>
                                    <a:off x="391401" y="63284"/>
                                    <a:ext cx="1270" cy="89535"/>
                                  </a:xfrm>
                                  <a:custGeom>
                                    <a:avLst/>
                                    <a:gdLst/>
                                    <a:ahLst/>
                                    <a:cxnLst/>
                                    <a:rect l="l" t="t" r="r" b="b"/>
                                    <a:pathLst>
                                      <a:path w="120000" h="89535" extrusionOk="0">
                                        <a:moveTo>
                                          <a:pt x="0" y="0"/>
                                        </a:moveTo>
                                        <a:lnTo>
                                          <a:pt x="0" y="89154"/>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542" name="Полилиния: фигура 1542"/>
                                <wps:cNvSpPr/>
                                <wps:spPr>
                                  <a:xfrm>
                                    <a:off x="271233" y="62128"/>
                                    <a:ext cx="1038860" cy="1270"/>
                                  </a:xfrm>
                                  <a:custGeom>
                                    <a:avLst/>
                                    <a:gdLst/>
                                    <a:ahLst/>
                                    <a:cxnLst/>
                                    <a:rect l="l" t="t" r="r" b="b"/>
                                    <a:pathLst>
                                      <a:path w="1038860" h="120000" extrusionOk="0">
                                        <a:moveTo>
                                          <a:pt x="1038351" y="0"/>
                                        </a:moveTo>
                                        <a:lnTo>
                                          <a:pt x="0" y="0"/>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543" name="Полилиния: фигура 1543"/>
                                <wps:cNvSpPr/>
                                <wps:spPr>
                                  <a:xfrm>
                                    <a:off x="763282" y="63284"/>
                                    <a:ext cx="1270" cy="89535"/>
                                  </a:xfrm>
                                  <a:custGeom>
                                    <a:avLst/>
                                    <a:gdLst/>
                                    <a:ahLst/>
                                    <a:cxnLst/>
                                    <a:rect l="l" t="t" r="r" b="b"/>
                                    <a:pathLst>
                                      <a:path w="120000" h="89535" extrusionOk="0">
                                        <a:moveTo>
                                          <a:pt x="0" y="0"/>
                                        </a:moveTo>
                                        <a:lnTo>
                                          <a:pt x="0" y="89154"/>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544" name="Полилиния: фигура 1544"/>
                                <wps:cNvSpPr/>
                                <wps:spPr>
                                  <a:xfrm>
                                    <a:off x="543852" y="63284"/>
                                    <a:ext cx="1270" cy="90805"/>
                                  </a:xfrm>
                                  <a:custGeom>
                                    <a:avLst/>
                                    <a:gdLst/>
                                    <a:ahLst/>
                                    <a:cxnLst/>
                                    <a:rect l="l" t="t" r="r" b="b"/>
                                    <a:pathLst>
                                      <a:path w="120000" h="90805" extrusionOk="0">
                                        <a:moveTo>
                                          <a:pt x="0" y="0"/>
                                        </a:moveTo>
                                        <a:lnTo>
                                          <a:pt x="0" y="90551"/>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545" name="Полилиния: фигура 1545"/>
                                <wps:cNvSpPr/>
                                <wps:spPr>
                                  <a:xfrm>
                                    <a:off x="1122476" y="63284"/>
                                    <a:ext cx="1270" cy="80010"/>
                                  </a:xfrm>
                                  <a:custGeom>
                                    <a:avLst/>
                                    <a:gdLst/>
                                    <a:ahLst/>
                                    <a:cxnLst/>
                                    <a:rect l="l" t="t" r="r" b="b"/>
                                    <a:pathLst>
                                      <a:path w="120000" h="80010" extrusionOk="0">
                                        <a:moveTo>
                                          <a:pt x="0" y="0"/>
                                        </a:moveTo>
                                        <a:lnTo>
                                          <a:pt x="0" y="79883"/>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546" name="Полилиния: фигура 1546"/>
                                <wps:cNvSpPr/>
                                <wps:spPr>
                                  <a:xfrm>
                                    <a:off x="1200442" y="63284"/>
                                    <a:ext cx="1270" cy="80010"/>
                                  </a:xfrm>
                                  <a:custGeom>
                                    <a:avLst/>
                                    <a:gdLst/>
                                    <a:ahLst/>
                                    <a:cxnLst/>
                                    <a:rect l="l" t="t" r="r" b="b"/>
                                    <a:pathLst>
                                      <a:path w="120000" h="80010" extrusionOk="0">
                                        <a:moveTo>
                                          <a:pt x="0" y="0"/>
                                        </a:moveTo>
                                        <a:lnTo>
                                          <a:pt x="0" y="79883"/>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547" name="Полилиния: фигура 1547"/>
                                <wps:cNvSpPr/>
                                <wps:spPr>
                                  <a:xfrm>
                                    <a:off x="1309585" y="63284"/>
                                    <a:ext cx="1270" cy="80010"/>
                                  </a:xfrm>
                                  <a:custGeom>
                                    <a:avLst/>
                                    <a:gdLst/>
                                    <a:ahLst/>
                                    <a:cxnLst/>
                                    <a:rect l="l" t="t" r="r" b="b"/>
                                    <a:pathLst>
                                      <a:path w="120000" h="80010" extrusionOk="0">
                                        <a:moveTo>
                                          <a:pt x="0" y="0"/>
                                        </a:moveTo>
                                        <a:lnTo>
                                          <a:pt x="0" y="79883"/>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548" name="Полилиния: фигура 1548"/>
                                <wps:cNvSpPr/>
                                <wps:spPr>
                                  <a:xfrm>
                                    <a:off x="1534782" y="64439"/>
                                    <a:ext cx="1270" cy="90805"/>
                                  </a:xfrm>
                                  <a:custGeom>
                                    <a:avLst/>
                                    <a:gdLst/>
                                    <a:ahLst/>
                                    <a:cxnLst/>
                                    <a:rect l="l" t="t" r="r" b="b"/>
                                    <a:pathLst>
                                      <a:path w="120000" h="90805" extrusionOk="0">
                                        <a:moveTo>
                                          <a:pt x="0" y="0"/>
                                        </a:moveTo>
                                        <a:lnTo>
                                          <a:pt x="0" y="90297"/>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549" name="Полилиния: фигура 1549"/>
                                <wps:cNvSpPr/>
                                <wps:spPr>
                                  <a:xfrm>
                                    <a:off x="1405369" y="64515"/>
                                    <a:ext cx="129539" cy="1270"/>
                                  </a:xfrm>
                                  <a:custGeom>
                                    <a:avLst/>
                                    <a:gdLst/>
                                    <a:ahLst/>
                                    <a:cxnLst/>
                                    <a:rect l="l" t="t" r="r" b="b"/>
                                    <a:pathLst>
                                      <a:path w="129539" h="120000" extrusionOk="0">
                                        <a:moveTo>
                                          <a:pt x="129286" y="0"/>
                                        </a:moveTo>
                                        <a:lnTo>
                                          <a:pt x="0" y="0"/>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550" name="Полилиния: фигура 1550"/>
                                <wps:cNvSpPr/>
                                <wps:spPr>
                                  <a:xfrm>
                                    <a:off x="794257" y="15722"/>
                                    <a:ext cx="5715" cy="47625"/>
                                  </a:xfrm>
                                  <a:custGeom>
                                    <a:avLst/>
                                    <a:gdLst/>
                                    <a:ahLst/>
                                    <a:cxnLst/>
                                    <a:rect l="l" t="t" r="r" b="b"/>
                                    <a:pathLst>
                                      <a:path w="5715" h="47625" extrusionOk="0">
                                        <a:moveTo>
                                          <a:pt x="5346" y="47370"/>
                                        </a:moveTo>
                                        <a:lnTo>
                                          <a:pt x="5346" y="0"/>
                                        </a:lnTo>
                                        <a:lnTo>
                                          <a:pt x="0" y="0"/>
                                        </a:lnTo>
                                        <a:lnTo>
                                          <a:pt x="0" y="47371"/>
                                        </a:lnTo>
                                        <a:lnTo>
                                          <a:pt x="5346" y="47370"/>
                                        </a:lnTo>
                                        <a:close/>
                                      </a:path>
                                    </a:pathLst>
                                  </a:custGeom>
                                  <a:solidFill>
                                    <a:srgbClr val="050100"/>
                                  </a:solidFill>
                                  <a:ln>
                                    <a:noFill/>
                                  </a:ln>
                                </wps:spPr>
                                <wps:bodyPr spcFirstLastPara="1" wrap="square" lIns="91425" tIns="91425" rIns="91425" bIns="91425" anchor="ctr" anchorCtr="0">
                                  <a:noAutofit/>
                                </wps:bodyPr>
                              </wps:wsp>
                              <wps:wsp>
                                <wps:cNvPr id="1551" name="Полилиния: фигура 1551"/>
                                <wps:cNvSpPr/>
                                <wps:spPr>
                                  <a:xfrm>
                                    <a:off x="1405343" y="63474"/>
                                    <a:ext cx="1270" cy="19685"/>
                                  </a:xfrm>
                                  <a:custGeom>
                                    <a:avLst/>
                                    <a:gdLst/>
                                    <a:ahLst/>
                                    <a:cxnLst/>
                                    <a:rect l="l" t="t" r="r" b="b"/>
                                    <a:pathLst>
                                      <a:path w="120000" h="19685" extrusionOk="0">
                                        <a:moveTo>
                                          <a:pt x="0" y="0"/>
                                        </a:moveTo>
                                        <a:lnTo>
                                          <a:pt x="0" y="19431"/>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552" name="Полилиния: фигура 1552"/>
                                <wps:cNvSpPr/>
                                <wps:spPr>
                                  <a:xfrm>
                                    <a:off x="1458252" y="17297"/>
                                    <a:ext cx="1270" cy="46355"/>
                                  </a:xfrm>
                                  <a:custGeom>
                                    <a:avLst/>
                                    <a:gdLst/>
                                    <a:ahLst/>
                                    <a:cxnLst/>
                                    <a:rect l="l" t="t" r="r" b="b"/>
                                    <a:pathLst>
                                      <a:path w="120000" h="46355" extrusionOk="0">
                                        <a:moveTo>
                                          <a:pt x="0" y="0"/>
                                        </a:moveTo>
                                        <a:lnTo>
                                          <a:pt x="0" y="46228"/>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w14:anchorId="7A2C4EBD" id="Группа 1536" o:spid="_x0000_s1224" style="position:absolute;left:0;text-align:left;margin-left:18.3pt;margin-top:7.75pt;width:152.55pt;height:44.95pt;z-index:-250863616;mso-wrap-distance-left:0;mso-wrap-distance-right:0;mso-position-horizontal-relative:text;mso-position-vertical-relative:text" coordorigin="43773,34945" coordsize="19374,5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1eyaHgcAAEs2AAAOAAAAZHJzL2Uyb0RvYy54bWzsW81u20YQvhfoOxC8&#10;J+KvSAqWgyKOgwBtYyQpel5RlEiEf11SltxTgPRYIIc+QF6hQC5Ff9JXkN+o3+ySlGRbFpW6thsQ&#10;hqVd7nJ3Zne+mdmd0cGjRRIrpwEvoiwdqvpDTVWC1M/GUTodqt+9On7gqkpRsnTM4iwNhupZUKiP&#10;Dr/84mCeDwIjC7N4HHAFg6TFYJ4P1bAs80GvV/hhkLDiYZYHKRonGU9YiSqf9saczTF6EvcMTev3&#10;5hkf5zzzg6LA0yPZqB6K8SeTwC+fTyZFUCrxUAVtpfjk4nNEn73DAzaYcpaHkV+RwT6BioRFKSZt&#10;hjpiJVNmPLo0VBL5PCuySfnQz5JeNplEfiB4ADe6doGbpzyb5YKX6WA+zZtlwtJeWKdPHtb/9vSE&#10;K9EYe2ebfVVJWYJdWv5y/ub87fJv/P2qiAas0zyfDtD9Kc9f5ie8ejCVNWJ9MeEJfYMpZSFW+KxZ&#10;4WBRKj4e6p7pmK6tKj7abEdz+7bcAj/EPtFrluk4poatQgfT8izbrjbJD5+sDWJRl3oQRwzSq0no&#10;EaUNYU2l4WDFsLONYYeo2pNhSTnkvaa870reNpgHrQ3dK9Yq5iXbVzJsXn5xK8OAUrGSluLfScvL&#10;kOWBEMKCtn+1eOC0kpb3kJZ3yz+XHyEzH5Yfl3+c/7z8a/nb8neSHbEI81y83AhOMSggQ3tJzTX8&#10;s0HOi/JpkCUKFYYqB+4FHNnp10WJrcRS1V1o0jQ7juIYz9kgTjceoCM9gQjVJFKpXIwWAiRGw80o&#10;G59hLYrcP44w59esKE8Yh+7QVWUOfTJUix9mjAeqEj9LsQWebhnY+nK9wtcro/UKS/0wg5ryS64q&#10;svK4FGpLUvvVrMwmkeCM6JPEVGRj7w8P8sgf4L9SGShdEoLdqhVvlTPiQKrnpNUYCeOvZ/kDaLec&#10;ldEoiqPyTGhq7AcRlZ6eRD5tPVU25Mmr5UlInKJbAtV1N3oJuxtMAv4iiDH0afAiKKIfoa0EXnqX&#10;Bh/FUU7brPCs/D4qQzEs7Q8tITVWfGFZL2jTK5ZGauqjzJ8lQVpK08MFHVlahFFeqAofBMkogCbl&#10;z8ZyEhbnIfsmGx9HCymDNCvNXnD/BURUCGBR8qD0Q+pALNRUywXaFyWabTXqxTYt0j+NllhB4MZQ&#10;QgRLEgXtqJLWvBX1Y0FX1uqHVA7UDf1D7Zy/GyjnP6H84fzt+RthwNAZK0GUQeJ2KyHD0Q0XCwlF&#10;3jdQvKDGDaeyPZ7mapumhw38mdREtM219oFbMJZ6CM/CuuQv0rpI+oo8lFh4KCVkCVKkKqOhOpJz&#10;A0v0Hg1KRWUOOYb7Q0YwhG4RdCiwM3xGjtjz1wQK6pxkp8GrTLxWXjDKkItVa5xe7uVphifsoNCJ&#10;1I4Czd4UBEV4uM7zhmolOj2b9J5PGnEC3KKY5ABJkU4FhUUWRwBIHBORBZ+OHsdcOWXkrtnwiCS2&#10;0bLejVT5EStC2U80yWWCv5SOsdNsEAZs/CQdK+VZDg2RwveEWsasCfRxAE8VBdGvZFG8u59YAbBN&#10;EiTlfaV1760JuC0gwuC1B6JOy94aiCaspobxCYgmQVLsWeNPNUB0Pdu8D0CUdNw0EF1Ph1oH6x0Q&#10;OyCm020OuWXsA0RjLyCSRTTNrRZRM123XxlFnVAphbU+Ea7bh//WJtaEwCjW9rGFVdTxmmlLPVPT&#10;fr1trHtJuwmp7OxiZxc3z8cW4NLeLpp7wdEhawi4d3axs4vCke3s4jV2ESe59kAUAtXaQbUt3Ga2&#10;AOLnflK0YT07B7Vege6keOWNMS709gCiOM+1BqKuG4blIICx0yRquFW4M/90dWfjCjpu+qjoeK4r&#10;XInuqNiZxGtM4irS93735Wl/L9+Uzl0WnUU7JHZI7JzTKjFh66XNKgTdAolVWLplGEM3Nc+mYHuH&#10;xA6JHRJ3IXEtn2G3TWzyAFoFFJEGYTn1hY1lmR5ZVDa4HMj43M+JXUSxijx23uk13mmTCbJsYRMF&#10;ltqfEy0NeW6YgGyiZevilLmOREQS0UqZZXcayDAkHXvGMQzPcOUZuD7idmGMLrzfKtd0m4OKHMX2&#10;lzYyobE1GB0POXFwgAlstmOIkOQKi7YDdAok4mIHOSR3FFOUZACIkoo2Nzaw9hKFlmM2wdBtSGw6&#10;15Ctc3Hq7/yKzJ26rf5e70OTbt7GUk7jen5PM+U6fXUXP86KQK71zqDmRlZOy+SdVgmX9zy7kiT8&#10;FlJsKSTdOnIhb+BbYw+JNRCDKqQP73Rrbo3u9XGGvCPw1UF8soOCjjbwg8aCRqnhtA13spfuWeYm&#10;WOCZ7ZT7LskN+3Ev8pxvC4n75NYgIAi47IFE2zWqIKLuVCeklRkUbqg0g33Tvg9ItAQdN41Eq2/I&#10;TNsudPG/PByufnUjwp/iF0siZbH6dRX9JGq9LnqtfgN2+A8AAAD//wMAUEsDBAoAAAAAAAAAIQDk&#10;5fm9B7sAAAe7AAAUAAAAZHJzL21lZGlhL2ltYWdlMS5wbmeJUE5HDQoaCgAAAA1JSERSAAABQQAA&#10;AF4IBgAAAL35pssAAAAGYktHRAD/AP8A/6C9p5MAAAAJcEhZcwAADsQAAA7EAZUrDhsAACAASURB&#10;VHiczL3ZkyXJdd75c4/txl1zr33prt7QAHsD0dgE0UASIgjKRIEjmmnMRBMf8KB5HXFkRhuZiP+A&#10;fOCLKFKUGSEz8oEYgCMAJNCgCBAAsfSG3tDVVd21dVVl5X73G5v7PLh73Li5VVY1CE20VWfmvREe&#10;HuHHj5/zne8cF1ppjeCuh678foTTK9fs/b9rRcz8POLN9T7fiwN+14dcKPb8wt2fbPfN9YHfzLZ2&#10;1Dd2t+No/duvL7PX7z1DzHy/u1mNtu9Sa40QwoyaEId3SZeX2+v17JDYw/Pdh6LSh0rDBz/QnlMP&#10;7MS+f+9zr6M2c8T7m2cHjfnFvgX7/szFQgiEOHJPjnLbSqf1dB7YMSivFmL25xFacz/v4c3tbQA9&#10;041DW/ppTZ1DDv9+blJ9CUc9BFU5OoLiO+ji3fP4sNEQohz4WXUlEHse4qAe7ZJ+rQ+eD+LuT3aU&#10;d7dXtToVddjVB/drb5/Eniv0Ye0LM1HdZBJHnbGVcTOXC4TYXxEe2tis8BzpkrtfXD2OMCq7mznK&#10;vSvP7i6aWRgrbey3FN+t13c/3DjZzrufutqpo8/E/d7kkXXB7guPMvd+BgoQQGi9v0jud9yfNXh4&#10;8/ekDu9nNdbarsKzfXErcXVF3u+GWrtJW1EY+wyowK3mh1hHVoGa0+6iLJ3l5awGKspn11tzzzU7&#10;lFXr4uB7le9EV1/DT1H6SiPE9bHyoT2k5347ZGLetxLc3cChs/F+G9//Vgd/cNfxP7CFSlP32MQ+&#10;fbn3Bu57GPRBf+y36N5Lj9774f9sb7f7uMenvS+LoGL1uEUQ0GLa3EFKonRlKspFuy9m7iDQVeNo&#10;qummV2nQ9o5ODxykb/RuxeFWcT0V/D0rcsXjMe1q0KKiOO9+aHvZT1UISyNEWFfafDjb//u46X16&#10;MHfVR6XxfZ/K4iCb4p4XFz3z61T0q0Js27yntn/GGuZQG0gc+ufP6rhvS7Bs4J6vOLgFfYhieC9H&#10;Fc8q7yruTUH8rA/NLstul6tdXQ9mLF2rKAUOt/tZ9vqQozQ49czfAEJWTzykw/erl6BUTvt7Awfd&#10;/z04pAcanPt7HAe3oQ/+uyq/R8T13usxY5Huvp0+Sg/2GcT/xTJ6T0oQ7u7ewr0/0+4e/GNMXueG&#10;TcdO3Kc78bM77rbozDh4FazSTAcxXVAOGrL/Fc+/G1pgFjM72vWHn75Xd+h9vrAKcNficlCLpRWG&#10;Xaxn5u+B+Meudy8O17F7lIre//fdF4ldP/frx4E3OfpRyps+qKW9fTz4bu9hjv+UvZV7VIIHgdr7&#10;NDzTyUMGZreclNff41NaS0hrZ+XtPUUZ86ps/7Bb7F7xfhb64rA5sd87mgrl1NJ1ClBWI7d61z+3&#10;ZMu7P1h1wt/fCf8Ix15j8oDTphDIbEDLgiBWaQhh5eEubRn5UuX7Lq8pr93VhnvX+3Z0t/I67OZ2&#10;4LR9nhktNO3DrCKcztXq7XfZwbvaqDS7XzfKx6m2MnuCWyzKxWG/x3sv7l6pgN7bpKy+k3vGBKvz&#10;6q53OfRh9zFRXODARSLvEc9SuiJwBwi1Ff89i4lyMmaBwD1rp+3LQcq5CvjvBv+rrvd+l+8baDlA&#10;IPcItBN0vc/Z7iFLBahnheiQFVXraVBICIGU+6z7Thn8tJfmuxz6EOtW7/pljx7SU+vTPFs19HSX&#10;+zKVM9cFMSNN+3RqnwEznk51dT1slF1nqz2w19rPdCVyv+tWszZs+U5slB6n/nR5D3G4WOB6Wy7A&#10;5Q33uT/uPVXs5fciJrryLGiEA/bvpYlKO+64Z3f4yMtweYejuDjVh6teOx2k6dS9e3sVg881s+/C&#10;oavfH9LOEelwdz3udfwr4r7nWsVUsAV7+6ht57UGoSuWjzvxgBWiVH7uFDG1lPacbs/9/xO+OhPI&#10;qvTpqEZX2Q77j+usda7L/7Nb3pjK6l3d/b2r2a7GBPdiEOxpvrIITJvfpQjukavorOzyrwMmwe5n&#10;vyfoY89NDzZOjnS5bWP3cR/RYbdyVFs+6LzK94cuLW6l0DMmtVvJZm4hpsJ12J2V1iil7CSVeJ7c&#10;875UAUoppCeRcmooOaFxkxyrRDx7nlJQKDV9G7af0ioDpRRKKddZtDJP4XkenueVz1W6UFbGPTnb&#10;Pw0UhUZIgbffBK7M9T0KXps+un4IKUqLztvdDkChKbRz+WzfpDTPdMB7du+ofO93FciDhEXse9Z9&#10;TXtn4bnr71HxKex4ubEXzhKWe9YOgUBVJoKbZM4+PqpiKRdtrVHKuNwIUcrTflb4vRwz8uEMSMQe&#10;FsI9telku4QGjnRRxcq8d+9hdy/vpYX9FGApZ/duCR52l7scR+zxlF0/5ejNWiYl7I8GZKXh3Sve&#10;YVZcXkCaphSFUWhhGBKGEqUgz40CmSoviSo0hSqQQiKEIMsysiwDMJNESqSU5nwpUUqjtEJaZaKU&#10;oiiK2VciBL7v4/uQ5Zo8y/F8D9+vaET7DO4TDRSa/RXjzHucWowaKOyntd1X5aDyHO0ZTayUQivT&#10;b0/Ksi0hZxWiW2hE+V2FKznTi7sd07Hc/5t7O9QuQ/AwJa6UeQ5pF5p7n5qz7e22IKvjdtQ28ty9&#10;+6OdP/O37UA1WLw3kDNVvLPWvDnj3hYPvUuJHjL2uzTlvXCEZy3PapNH7uUuJ3ba2E+PJ3iQZah3&#10;fXeEPgvXjFOAzl2ufFHN9cud9aaUGXCrjJx753kSKaCwys1BKOPJhPFoVCqn4XDIcDQyijHPzT21&#10;ZjweMxyNSCYTsjzH932iMCIMQ4IwsEpO4vkeQggm4wmj0YiiKNBaIz2PIPCp1WrUolrZrhM+P/CJ&#10;wpB6vU690aBWqxFGIWEQ4Pl++c4838eXkBeaIs8JgwCnK/PMcPBcQESLqQJUAgo0SZaS5zm5H9D0&#10;Q3OhAnKFygsQEqTh8yljSqKVLt1op/zd0Ex5jEzNrwpitP9Q7xYQQVW+SzvqIOy1IiMHHbsvrd7R&#10;GfbOWi+KAqU1vu9D4O+53v2qsPJTFKhCTRc7Dzz7fYkrA6ow7TsvxLfnpQrSJEN6ZqELK4ouB5Ik&#10;J88yfD8ginz8ikOVFVbG3YNUnrc6X9CUln/pbUiB3G3Kzrwkh41qw6G9D7zNac5ZCdAzSnjmlhWF&#10;cLfF/L0c03ezv0X407MEZ+54l+OuL9dMQmcROpekgrLY/xtIWmlnYZnPjXAb91RpTa/Xp9ftkqQp&#10;eV6QZxl5XpTndntdut0eSTJBKUVci6k36kjpobUmz3NrMRbkec54PGYymRjrwfNLhVbkBUoVRLUa&#10;vueXrmUQBIRBiB/4eNJDqYKiMMpYSmknhEcYWKVq3WajFOsEQYAQgvFkTJqm+J5RmtpaYY16g2aj&#10;Yaw2+660fU0KyPKMXBUEYUhUqxGFIYH0KLKMIsupRTWCcF8nec+RFwqlFVgFLt3MssJfBoAOGNd9&#10;P9XO2pzCIftFbKsr+EFWhLNOpZB3dSNLy01Bkmakacpcu0GSa3yrfbIcsjQtoQUDURQMBkN6vR79&#10;fo/hcGQXW88uepJGvUGj2SAMQqTnkWUZSinmOh3mFxasEp16KkqbfjhopMg1eVEgpcT3JYFnLMq0&#10;gDTNzOLpeUgpEHIKy0gxqxSrnpC5x3TxlU4xvqdjlyUoREUJHvU4WGZ09bf7tARnYYrdFuE/hhKs&#10;tn7UY8/KXXGHsZjMLkSmGtNL8pTJJJliHEqTpim3bt3m9u1V8jxHa02SpEwmE0ajMclkUuIuRcVN&#10;NZiexfDsau9MR4fXSOkZSxPQWhm3VxVkWU6e5+Zca10EfoDve0axSQnWjc7z3CpRr8RXjEstyLMc&#10;pRWtVpvOXIcgDEoX21iNEUEQUOQ5eZYjBXjSI/B9Y9GYjqEtZlMUBVmeURSKLM/Y3tlhOBlz4tQJ&#10;zp1/gOWlRdqNFnmakk4SWo0GfuCRZQWDwYC4HlOLQpSGPM+thavwfJ/A93Ar/qwC3M8t2oPw2o+9&#10;CuwxHXMz7rNy4YI2Usg9k8a4kgVKKzxpIIzqOYWa4q5GmVFiwf3BiK2tLWq1mEuXLxHadzwajxkO&#10;hyilSwxMKU1e5NMF1Sorz/PxPCMzQojSIwnDkPmFBdqtNsPhgJ2dHdbX1/E8jzRNjVWqzaIdRRG1&#10;Wg3PMzIm7NjWG3VazRatVpNGo0EQGJnwLVSjrWwaOTFYslKFgVo8LMSTm4VaK3zPIwgCfO+9aMHp&#10;eEAFrqqMx94rZg9xyG8zCvCgBu9CbSovc/3UeyXwZ5c2d5BirC4bonJiJVhSVYAKRaELlNIEXoBE&#10;GJeRhPX1NVZX1+h1uwyHIzKrJLrdHt1ul8FgSJokhFFEvV63GGBEo9EgjmO0VuR5bpXdbIerZrS0&#10;ApomCVmWEddjwiBgZ6fLeDym1+vR6cxZC0HRbDZpNVulsqzm0Spl8CjhnlEbKy4vFNvb23R7PRw3&#10;LYpr5WuajCdceedtLl+6zPbWlnG/nQIuChMQsQEdKY2rrq1iPra4xPHFZWqej0SgBOQe6MAjqMcs&#10;LS9x5vRpPvD+9/P4Y+/DD3xqUWjdKaO4wUIOpRU4tc4PEoApaXl2jKsfz+A1u1Z5Y/VbS8YTM/dy&#10;FqDve1RDPw77MgsFbG13WV/fYDyekKYJ40nCeDxmNDLKzvd91jc2K1FyG7iSEmFTWwx0MmI4GpJl&#10;OUoZ5SOkpNlsUK83jAdR5CW0kCQJRVEwNzfH4uIiFy48xMbGOqLQjEY9kiQhz3M8zyxm7vl938P3&#10;fOO2q4IoiohrsVVu0lqKHs1Gk2azQRiGFr82MtBqGdkTWAvZLrxOUe8dpb0WmbMc94xnRbHsBd93&#10;W4QHeAH73e+gE+/70Lt+zv7+s7MED7uL2C387hKrdJi6S5nKyDJjjQRBiNaa27dXuXb1Gtdv3GDt&#10;zh20Bt8PSJKENEnxfB9P+lbYR8a9RHDz1i3effddJpMJeZ6TpClZmpa4T1EUFKooo7tuxDzp4flm&#10;JY3CiFarRavdwpMeYRSRZxlPPPEEnc4cjUbdYIrDIXEtptFsAGZVLl0SazFIK5hpmpCmpt9+YCbA&#10;ZDJBCMH169e5ePEib/7kJ2xvbTEej1F5gZSCMAgI/IAsTcmS1FgGQlKLjXvvrMjTC8ucbC8QpIp0&#10;MGJj2OX2cIfbwy47+YRmq8nC/DxFltNuNHnyySf5t7/9b/nQhz7EXLs1M5xVIT54RdaUVt4+4ia0&#10;j8MYHe2ktKQq5ymsgreupyckhVP6WoE2wS0B5MpguVoZt3Jne4fNrU36vT79/oCd7g6D/tB4FEJa&#10;qKMgs1hwVKtRq8UUFtsLI4MB54Wx+E3/RIn9eb5vFgVrwTYaDaJajeHQuM1FUVAUBesb64xGI6SU&#10;PPXUU6RpymAwsK5137jTUpbvySlFs2CHlqEgSy/Fd4wDDEoehiFRGJLnGVorlpeWWVlZNlgx2kA9&#10;9TpxXCOKIgLfR3rSLLQW/zWK1S9dZWU/L/FgF30pfwdHpTLKr+qxTX+7iwo4RIL2d4UpA3GHH7vT&#10;Smd0Df/YSnBf83XXz+pluvKqxPQCZwcq+0muCybjCZubm6yu3uH69evcunWL0WhMkReEYQgYhfHO&#10;O++wsbFJv98nTTO0Uniej5DTAEaWZSitS1fEuZDO/Z2OswWYrRBKz0MKE01VRWHcNCnp9/p05joI&#10;oNVq87GPfZRnn30WIQTb29sUhaLVahEEU0NcV9zJwXDIZDxmYXGBer3O1atXuXTpEt/73vcAzc7O&#10;DpPJhDRJygCOFBJtrb96HFOP6/ieh9CayWTCJJlQFMYNWp5fYKkzj85yxqMRg2RMP50wzBJSnYOU&#10;FnPUdNpt8izjc5/7HL/7u79LvV4nCqv9Plz56V3CsK8SxC+Fc0YJ7oMJanTpOgoEhbYUICHI0gwh&#10;nbWmGI9GZoG8do31jQ263S5pktposFdaRMYaNwoszwuEEIRhhEZz7eo1Ll2+zNraGr1eH2HdW2Et&#10;4iiKqMUxkySh1TILhJQSDdRqNR599FEeefQRms0W2o7F6uoqo9GINy++ydmzZzl27Bibm5vcunmz&#10;lEcBM261UXrGGhVC4Dk5dG6zlU8pDdugHsfEcYzvewR+wNxch06nYy1cRa1Wo9Vssri4yOLCPLVa&#10;jSAIqNUign2oWlTm5uyYVD4T+ynAqgwcLCl3VYKVH+6Ko1IED84csi3NKsG7d/aIdzU3mwm/i31M&#10;5l2XabPaT3s3faUmOjfF7gaDIS+88DwvvvgSYWBWyVdffZWXXnqZXrdLludkaWYAa+kZrKxEjE1A&#10;JE1T0jQtV2+zWit3a0q03x5SyFIJCqt0lNYEvo/n+xR5TppmNvBhLNUoCsnSjFqtxm/8b7/Bxz/+&#10;cXrdHoUqDLDteShtlCgIClWQZSndbo87q6u88uorbG1tMRwMqMUx/V6PwWDAaDgkDALiep0oDPEt&#10;vpQmKTjKh5R41oVTRcFkkpBlKWFcI2rEFFqTKTPppeOl2YmaJAnJeEgUN2g2m/y3P/1vfPKTn6Re&#10;j44kHXtTzMz7LAVXT8+TzCrV6fn7tTureHOlrKUiGI8nrN5Z5ea7N1lbX2dra5vhcMhkPKGwlJ9a&#10;XCeuxQRBQJplXL50mbcuXcLzPBqNBkoZSMRBKQYeMZae7/kkaUKSpAbvDU2EXUrJxsYGp06fLi05&#10;ZxmOLNug2Wpy7NgxPvrRj3Hq1Cl+/OMfk2UZ29tbbG5uce3aVW7fuo3nezQbDXzfLwMtZTqkWxiE&#10;8x4EwgaAHKbqFlIXyGvU6zSbTaQn8aRHo9mg3WpbN7lJ4PvU6zEPP/wwjzz8MK12kzDwyvfraFhK&#10;GxjAeS4zI116w/vBF2qGb1kW9thz5mFHBS+8DxW1rwVYuaVfPXX29/cKmCqbxmbbKoHsg9tVFj8R&#10;0lBaJEb5uVfuScnWcMzFixd544032NzYZGenxxtvvMFbb71FmmZ4niTPDADs8DCEIC8KPFu4LkkT&#10;kkliB8cEPQRiVyjfKUBRCqKiQCjjage+QASB6bdSTCYTtNZkeQbaKGxpXae8MNHlL33pS/T7fX7j&#10;N36Dzc0tev0ezWYToQXSRpk9AXHcoVaLefHFF7lx4wbKAu/JeIIqFChto59GyYWBcYGU0iSTxLo0&#10;xorQwlJeBMjAw5dm4ubjxLg/WpnzPInyJFoICjVdLT3PZ2F+gaWlJeOu288LG8ncL7roXFtHVgdn&#10;pVTG3/3YRcU4CsjtFJrWEEjJRq/L9777PYYjE9wYTxK7YEkKBfVWmyiM8HyPnZ0uV65dZ21tjZ2d&#10;Hba3d5ib6xAEIQiJ0oq8UBSFolDKLKZZDkkCmKCWWeACM8GVkdfhyODNGitSEyMXJiBVkCQJw+GQ&#10;N3/yJk899RSf+MQnKIqC1ThGCEG3u8P21haTyYRer2dc1cBH2kXMKTfpqC/WItxNWSpl1Uays/6A&#10;wWhiGApRyCTLGY4Tbty8Zak4hoXw+psXOXXyJB9+9kM8/fRTNAJBpg231LcDo4WgSk2bNer3HzmD&#10;iSqENlHsKdZ/dJhPHPjHPRzCKFA9FbzyK3+mK+9V91UaMtpXlYrG6JPDaRgO+PbFLDEYYJxp1u6s&#10;8Xff/haDvomw/fCHP+TFF18kyzKrBBRZliOlJAhDgiCw+B92hTbYCX1DM/CkJAgCy60TpSBVTX+j&#10;x3Up0KowSsPzfXOt9MiytDzHfeb7xvoMgqAEsieTCV/5yld5+OFH+MDPfYDhaFiCy77lA2qt8YOA&#10;NE35yEc+wjtvv00YBAyHA5TS+J4N9VmLw1ElgjDET5KZSVFoMwZCCITvE4YGCyXL0WmOLDSiECgJ&#10;udYUWlFIrMsXEfgBnXaHra1tvvSlL/HwI48wGQvm51pMJhOiKEIeEF10ecfOSjOQlNhl4ul7ljdl&#10;KUu+H1AohfY8rt+4wQsvvkS73SYvCmq1GG1dZOkrVlaOce36da5evcZwOCq5gY1Wm82tHaQfIKQJ&#10;bDg5cAu39Dy8Cizi3M8oioiiyAQ/lDYUKBvQ0EBRGAuyyAvj3krJcDAkTVO++c3nuHz5Er/zO7/D&#10;1tYmJ4+fYDgYMBoM2NjYYDgcUuS5GWvPLP6G5ydLSAbbx9LFs/aG4yoiDesgVwVZkVIAWnroSUJW&#10;WGvVC9BSkuYFG5vb9AdDNja3+PErr/Gxj32E8+fOGUinEU45kGJaC3JqlB0+iMYOmvI5qojY0W3A&#10;+z2qnuWMTVl+5f3e7/3e5/e98fR/93HDKRrgAFVZViypvoZd97VmvldpJclhfavL+to6X/vrv6HI&#10;Fd/+++/w11/7a1ZX12i1WoZcHER0Oh0WFhZp1Bv4fmDwOguau/Q3pRSJJUPX6/USx0krOIy0xCsX&#10;cVTauMhRGFG3roozcG3HkZ7HYDi01pIo25HSMyTpuEZci9Fa88orr/D4449z4cJDdHtdoijCC/wy&#10;MAKgrUJt1Ou8dfGiAfuzzAQD7DM5x8L3zbV5nhu6hsWRnAtlAiwBYVQjqkWlFeXecSFAewLtCaPA&#10;La+xVjPR6Ln5eV584UWUUnzoQ88SxxFh4COlIMsdfCBmhLsaTXTpXy6rpIr37gbS73akeU6WZeWC&#10;Ffker//kIn/3rW9x/ORJEB6e7yOERCE4e/Yc//D9H9AfDNEIkixjMByZaPBoTJKm+EFoxxuyLCO1&#10;mUBpZriD5c80Jc8zGw02lniWZ6RpYiLTnkdW5BT59HxjOZo+Z2lSEujX7tzh1Vdf5dOf/jSeZ5Sq&#10;kStDhJ9MxrRb7dKadpSWahKAUoV13Q38YtFRkB5KmzRIITw8P0B6AdLz8YLQPK+UJrNGGA9oPB7T&#10;HwwZDIeMxiNeffU18qLggfMP4PkekTRWaFGYrCaDi0+rFR2I5mknD3IqB7OqiD1XVyZXCUvd13EX&#10;FWtV0b5K8O7HblCyqvymgQ2nAB17fc/d9+9TeQwTTZrl/OAHP+RHP3qBO2sb/OVffpHV1TtEUY1O&#10;u0O73aHTmWdhYZGVlRUWF5eo1WpI6wKnaWbcXRvAKAqD+YAmjuu0220WFhY4fuIEJ06e5MSJExw7&#10;foyVlWMsLy2ztLzMiRPHOX7sOHG9Xlp8hTLYpJQeUWSyPTY2NkxQxloMwtIRHLer2Wyyvr5BlmX0&#10;+n1+6Zd/iV6va0BzdIm1OBpIFEUsLy2TTBLevvw2RVEQWhccHCm8KN0i5fKZrYWoAYTJSAnDkMhG&#10;OI2bbDNJBChPgicRXjXqHZpodqNOu9Wm0ajz41deodls8vQzT7O13aUe1xiNJ9PshIqrY1LonMsm&#10;K9YLpSKc4kNHE3KN4QGmWY7n+0wmCVeu3eDPvvAFwjCi3ZkjrtepN5pIz+PU6dN893vfZ2Nri0mS&#10;4Hk+SZoxSRKSNCNJU4IwnLFas8worDSdVWTmb+MJgC4xu9wqSN/3yYuCIjeKyUAyuYkea4XKcxOY&#10;8j3qcQwIxqMRV65e4aknnyRNU5aXl9BKURQ5vZ0unbkORZ6bBdE3BHmBWSDd2Gd5YbmRRnEYor1P&#10;oTSFUoS1mHqjiRcGCM+nZrOSgigiCAxFzAsC8kKRZhl+ENhAjMfbb7/DzZs3abXaIH2E51uFntvs&#10;pbsBXE4YxIwC3H3+rCqZzSMRVobv7dhf+YkD/vN+7z/9p88f6nTrvU26Ps0qNkd/mALhVSB3d3dA&#10;GM6fKswkqXybaVjb7NHvD/jOd79Ht9vnBz98nueff964OtpYLHFsQN+4VjfWVq2GHwTmRappf4wC&#10;CK0FpMhzEwDxA+OuAmUAx7k7nueZ733rUgvJeDJhNByS5TlSCOqNBvML8yzML9CZm+PW7dtEYWTI&#10;qL5pJwgCms0mzYahxqRpSrfXBeD06dOcOnUKL/ANz08ZoK0EvoVAFQUPnD/P6u3bbG9umUwTDBXC&#10;kLNt7rIwrpyURvli8VXt3GE5TXkrlDLUEjRaCoTnIX3Pkn39knQdBEFJ8t7e3qbRaPCTn/yELM14&#10;4ueesJMowPfkjNyU8sFUBsqvrfVRTenaLW/7few+kr6J5rZqETv9AX/z9W9w+fLbNJpNTp48he8H&#10;IAStdocf/vB5tne65IXB+ZLUZApphLGgMksm9k1GjqO7uABcbjOACoft5TmeL8uosMMFVWGKcGDf&#10;dxULdditCSgYl9YVpcjzjDzLuHPnDh/76EdJkgmhhWcGgz6Dfh8BBhuUwgZtMkt6VhTKqgsbjTZs&#10;BmvRFjkKQbPVYnFpmWPHT3D85Ela7Q5+GJUUoKhWIwijKSSkNFmWkSQpWZ6xsbHJ9evXCaOIM6dP&#10;044Doigo88gVNhVV7q/cBFMdsNcC3Hu4SLRTfveuBPcqwOkyu387U0vwMEW4T6tipm9TheO0+NSM&#10;rf6bYm2gLQdLg+eVGGABbO0M2Nre5rm//VuCIOKP/vhPyAuFkB5JkhHXG8zNzVNvNAjDqLRwPM8v&#10;XV7HSZNCEtXMOaANyz/PTSEEG+V16XDCurUCY7361o3ETpp+v0+v36fIC/zAZ35+gZWVFRYWF2i3&#10;21y7ds1kcqjCchONEqzX69TjusUrBUmSMBqN8XyPX/zlX6IoFNs725a6YSaJlF6JaUZhyFxnjhs3&#10;bjAcDACI4zpZlpKk6XTCSdN/oFSA1eC/1ppC2bxgAHu+V8lokdYKMIGV6UJXrzeo1WKSNOVHP/oR&#10;c50Ojz32KMPhmFotKvNSVanId4vMVBFOBfwAOasqQl3qTdNlAM9nOJ7wrW9/m//5P7/Fk08+xdLy&#10;Mq12hyRNOXfuAb705S8zGk/IspwgjEiSpHSJfT8wfL88N0o/DMzktzie1mZxNmmQCqULCstN9X0z&#10;Hi5wYVAWVfbXBEvUFNrxHZfPLykvWmmLFdcYDgasrd0hz3OefOJJ6nUDmQyHQ27dukW9bgInaKM0&#10;s9S46c7qdymWLmDkLMC8KBDSY2FxiZXjx5G+T5bl+GFEo9kkjmOiqFZmxvhBYNxxqwTBKN88z+j3&#10;+6zdWeP69evMLSyxNN+mUAbizTMTPBLWPYYpla1q4++29/cdeb3r+/tS4c/riwAAIABJREFUghyw&#10;kB7chlGCu07ebcVVKS57DdqZwDNgk/hx1oGYOQ8NWZ6TZi6JPHSyTgGsb3Z5442f8M1v/h1+EPBH&#10;/+WPCaOIJDVJ5XFcp15vENUifD/A83yrrPzSBTXxAONWFEVh8RujfCZjA4xLIfA9v1QaRVGws9Nl&#10;fWOdPM8Jw3AalBmP6fX7DAZDw+wvTBGFVrNFu90mjCIQglu3bpVuqYtEOz4aWCVUKLa2ttjaNpHA&#10;D3/4w+R5ziSZGLc1CEtrVErPWJz1BlJK6o0GW9vbhlSLKagwHI5MGpcqyK314tLaHFWjmh3gKBx+&#10;4BsCcK1mMEWEtaBVmTFjdKVA2H74gc9gMEArzcW3LnL2zDkeeOA8tci3logJCFSV8i7J2tcq2CVK&#10;VvlpUJQufXUe9PpDXv7xK3zxi1/k9OnTVsmlRLUaZ86c5a//5m/Y2trCD0OThpgbWMSkIxoO6CRJ&#10;yNIUp2WzPDM5wpbUnKWZybm2ijC3fMw0TVmYnzfFMsAoy8IwIbSajYg7EryTS4EoaVZZmjGZTMjS&#10;DM/zuH7tOsdPnGBlZdlQn+I6QRBy9cqVkjzteZ5N+xwB2NQ5I8Pu3tWxE560xOjY0LVqNZObXsHn&#10;qHgLrlqSS9FECJLJhOFgSL/fp9/v8/rrr6OFx4kTp8hzReCbRdTzpraWdsNng6JVP2Ev+FHJOnHf&#10;O/1TCs69KEGxz00Ov35m3+Hpar3/RdWvtBYl/2YmTlSeNBvfdZaZUpo0NUqw4Yd4GPe31x8SBCFv&#10;vnmRN37yJu/euslrr73BqdOn6XZ7xPUGUvqEUTgNXlhLx6U0uXu77AtZRvzM5M8tjw90GcXVWpdk&#10;ad/3qdnUNHNPs1oOBgO6vR5JmthVV5cUDIQoJ04U1Uiz1ChW+54KVTAajVFK0Wl3qMU1Gs0GO70u&#10;48mETqeDkJLN7S1j/VnumbZuL1KiBbQ6HT7+iU9w89Yt+oMh3e4O7VYb4Xkoy4mE1FiwnnFlo8ib&#10;uvtlAQBlMw0MTuj5PnmWkyoDyBeFs2QkynesTTNh8ixneXmFzY0NhJD84R/+Icsry1x48EEajTrC&#10;WoKGbmQmgCePKMC7vRhNCQ9UI9C9kank841vPMfZs+fozM0Rx3VG4wnnzp3jT/7rnxL4AVFUI/B9&#10;0jQjSRJLMxJkuaEtZYlReNpGcFUxzYnWShurKzMYoKF7KaQQJKlRtlobfNl8rytKyNWwtO+AitL3&#10;KBfJIstLN9qTkizL+OZzz3HyxAnq9TqPPPKIyXhKU37wg+/TbDaZm5sr6VgO3vA8CdblNve0gTwL&#10;MSWTCf1ez8h2FIFW5FkxPV8Zl18Kk3Hke5JaFJIliama5JQs0O31UUrx5b/6H6xvbPIvf/3XSbOC&#10;MPSw9NoyN7tQGlWYNEB5YE2wSpEUJ2dQUXr3igW6496u8z7/e5//fGndTVXv0a7WlTSoUn86DHBW&#10;9xsrwCgmPwwMnuTbCSpgNE748l/9v2xsbvL6629w5co1kjQ111iisx+GhFGtwqQ3NzVBAD0tjWRx&#10;HEdTsN1iMh4z6PeR0istPSe0zpl3gY+8KGi12ozH4/KflJJ6vcGxY8cQQrKwuFAqsSxNuXnrpok+&#10;JwlplqHR1s02gZKNzQ08z6PX7/PMBz/If/gP/xdRVOP2nVXm5ueRUhqepBBmdfX9skpNoRTNZoso&#10;Crl56xaTSYKU0kxWFy0WAk/6JT4j7LKsrJLWSlmsdEr7ybPCpOklKVmaUeSZdaUtzcUGgYqiKKOm&#10;jUbDZLJcu8bFN9/kiSeeYH5+jloUoLUooQC3ah5tIZ/1e3VhXboSzzRfD0cTvv7cN7nx7rvEcczi&#10;4jKe73HyxCleeOFFrl65AsKkfQkhbVDDWnhW4RW2oIa2QYvCFoVw70g5LyIvSkghtznCYRiysLAA&#10;TGkwLj9YV+aDs+SdVW/edV5SbZIkNfnE1nXWGtqdNqurqzz80MNIKZmbmyNNU8bjMZubm2VQz/N9&#10;arWY0EaUXdZLkRdlyqeQgsAPTMFgIajVIupxjFbKRNet26/sfCk5Nta1dznJnufje56hiKVpmSs9&#10;Hk9YW19jcXGJdrtJJA2xGlxpMYttlx7kQWNuFpCZxWJGf/zjH97nP2/d4XvBBO0puytIlC7zvtak&#10;IC9ySynIbW02jZYe2zs9vv7153jgwQf5oz/6Y26vrpKkKY1mkyiOkZ6P0ljcIrBNT1n0QAlIO2F3&#10;ub9ugJVSDIcjxjZ3OKrVpoKJLmklCGGqpWQ58/PzJtUqTcnynEajQbvT4dSp02RZSqczR71RL8tr&#10;3blzB9/zrGBL2u126QJGUcSJEyf4tV/753z2s5/lqaeeZG1tHc/36cx1SqKtoXh5tgqKsWRNRNTg&#10;QHFc5+Sp07z00kslBKCshW2COZb3aA9n2ZTuhtUmzgLKsow8zcpIpkN1radUKuA8NxhZmmWMhkO6&#10;OzuAgTZee/01nnjiCeJG0+CY3rTElir2xwirh8uIsB00nylbtccKp5Qm2v3c3/4dr7z6KnEc02q1&#10;abfb+H7Aww8/wp994QuAYH5+Ac/zjOJOnUVXzFhrU5kxSlGpolQMVSjFRCs1hSU9z8/PU6/XwXoW&#10;2mKsurKYlt6IC3BJObW87c/jx49z4cJDPHThAmfOnKHZbBo5SzPyPOPpp58mSZJSyV27dt3kQqNp&#10;NJqEYWi/8y0pvCix7aLIjVfh23RErYhrNeI4RhU5WZraFEuFLgr7btQMhux7PmEQ2FzkqLTMDVYd&#10;stPtsrq6yhtv/IQzZ8+hpY/nhwxHY/wwsG04xaJn3dvpyFu5dEGkQxRg1VP4KetH7/P3ExiZOSpF&#10;ACpWoONxFUpZSkKK7wd0ez1eeull/vKL/w+rq3eYm1/ge//wfZI04/f/4A8Q0iPNcuK6SUB3bi3W&#10;8tMwBfaFi7gJS0cxAqeVIrdBg8lkTBRFDAYDtrY2ywTzMAxLfMhkqMjSmnSWU6EUw+GQ8WRCmqYc&#10;O3acMAzZ6e4wHk/s8xVlDrJTmJ6UzM/PM5lM+OAzz/Cpf/bP+M1/9a945JFH6HQ6tDsd5uYMncNx&#10;EKVVeA5Q10JY2oLhgRlsTOIHIc1Wi878PBcvXaY36OMHBugHyAuDe5VltCq0mTLo4cnyXmWhAm8a&#10;HRa2OowbS5PKl9kFLDU40WhMnhtca3t7izt37vCLn/wkcRwhhMkokRI8eTcFWJG4SlhZeBIv8PB8&#10;SVHAOMl46cevcvXqVXq9PnPz88zPL6C1wfyyLOPBBy9w/fr1siBGFEUkk4TBYGAXkaKkuPR2uoRB&#10;UJYGc9V9irwoFaBJ0ay6trCyslL+7c6ZBlCcpT3Fv12FmZMnT/L444/zzDPP8MFnnuHM2bO0Wi3q&#10;cZ2oFrGwsMDy0hJCCO7cuUOn06bZbBGGAY1Gg6Io2NzaMjBNHFt590uYp7AW4LTauemDKkxZNqcE&#10;TXok+J6H701lIPCN0gsCn8DzAT1NDLCLaxjW0GBpRKbgyJ21Na5fu876+jrj8ZjTp0/T7w9o1yOz&#10;oAtjrlQJArPaw/5X1qU8wHU+SIZ+CgrRFZ9jSs45vNUZhSwOfjjHuzLAsqbb7fHtb3+HL3/5y2xt&#10;73Dt+g22trf5/d//AxCSL/z3/067M0ehFI1WG88PMGlM5p6eMLhEljuipuPCOQVsmPVoSyMoCvLc&#10;RNKazQbj0ZjBYMjx48fwPRNIcXXgHDdTl9WnjEs3GAxNFY/AgNArx46hioLLb79No1FnkiQgKKvP&#10;nDp1inq9zsrKCieOH+fBCw9Si4zweb7HiRMnSozEAN2SJDUVYoIwLBVTZssgpVbYBMIUY0UhFYRh&#10;xBNPP4Pwfb72ta/SqNd598Z1JmNT/dqTksD3S8zW9zwCzyutCocHOTdF2AXMUSTSzFgkjuOX59Mc&#10;WuPuT1B5jhAm6p5lOc8//zy///t/wL//9/8nzVaDLMupRXev1Ka1BlmiQZTmcEWoclWwvr7OD3/0&#10;IyaThFa7TRwbWlRkK3WnacZgOORTv/wp1jc22NzcZG1traQQmQIEvgXdJWvpHYNjartka20XP6dQ&#10;phCDLDE3EyUfjYZlsMJAJ7l16abzwn2XZilBEPDYo4/yK5/+tHGltWY4GhkKjIN1NIzGZiF9/vnn&#10;+frXv8Fv/dZvobRmcXGJZ555htU7d9jY2DAWKOB5hqLjij4YloYq3X2BKPudTEZMRkOb5eMhBSjk&#10;VGlLgZR+yVXNbfDSsyyFer1Jo24gre1kG6XNiM3NLTAYjnjhhRd55ZUf893vfocP/fwH+Sf/5ONE&#10;oamMLXBeoy7TAO2bmkZC7vUoSSYzq+j0i0PadP6FE7J90ub0zJ9l7MPez+gIceiWtS465HkSpXyi&#10;KGBz8yp//ud/wfrGBnNz8zzyyKN8ySrEb3zzm7z22us8++GPMBiMqDcEMlc2wCCnJrKdqMb0z0lT&#10;M2PcqmbMf81gYNLqlHVnNjY22d7eLvE6GRtLx7mxRqBslNnzjPuZZ/b5TPkkpRU3b94s3Zt6vU6j&#10;2WRpcYmHH36Ys+fOMhmP2draIooM/hLaVL40Schzz2BuFfA8LwomyQQwkV5po4iZxcMQ0qRzabOP&#10;ii9MQGMsx/iRz4WHH+G3jq2gVMHq7Vu0mg3mWi0TtbTuH1rjSVEWGfUqILoTFGfxOXpIYCPUg8GA&#10;ne0dW4txQJqmSClZXFzg2MoxFpcW6HTa+L6PKgoazQabm1vkeU6z2ZyRCWUtwxk5UVYJVjkwgukG&#10;KvYo8oK3Ll1ie3ubLC+I6w0QgqBMVRNonbG8tESv1wOteejCQzzzzDPcvnWbd65c4c7aGttb2yUf&#10;sxZFNOp1PCEZjY0CdFQXKQSFxQFz6ypLT1rZyEt8OMsy0sQQqqW1mKQt8YUwk00VBWmaGk9hZ4ck&#10;SRiPRmxubtHt7tBsNplfWKDRqBOFEadOnoKfh5dffpmvfvWr/OIv/SLj8Ziz587x/ve/n9FoxO3V&#10;VYJClVa98cQ8JKYQsBTgCUHgS3xLscrTlN7ODnPzcwZC8EyapvCNMh+PR2xvbVpuqyFRh0FY4pWF&#10;MpBRLa4zj2A8HpMkY7KsIEn6eJ4g1hE7O13evHiRp556ksbinBl7rdEOd/SUTV91x74m1N7P9ezP&#10;kpKnrVIrYwPTVvfyk8tY9Mx5fok4uy/t765x57LPBO+k3FfTOuVXvYHnSdI054UXXjQ0F8+w07d2&#10;Nmg0W7z22utcunSZCxceMpG3KCLNMvLJhCAICcLIWEiucrLlZqnCVPVVRQHetCwS1gXMsowoCqk1&#10;G6yvrYEQtFotq5yN6W84gtMd6bDY3cJik3a7zeLiIguLizSbLeJ6bAnEoS1R5DOZmL1HClVw5coV&#10;g7NgUq8mkwlBYBRrnhl+l4taK0tnmQZkzMsyaXOSxKZsRbWYWhzbEjoaHw9fmn1AhCfwQ8NBFALm&#10;O+9DFTkoRT2uUY/rdpMkXQ6MdG5JCVtMcT+DKxq6R24xoqWlZY4dO16Ko6uuHEUh9Ti2BPXIFDIV&#10;gixLWd/YQGsTfRcyxvdMpW5TdGBao64qL7slKStywDN5rYnJrnn7nXcsx9PgXrdv3+b2rduG4+YH&#10;ZbXuwFYUWl1d5eq1q7RabR577DEeffRRwxW0eedbW1tsbm6SeZIw8MnSFGWhET8ISqhDZSYYEXqh&#10;wVvllFDvdir0PGn3BLGcO88vcVm34Hz3u9/lW9/6VslKWF9fY2triziOWVgwAbbOXIcTJ07QbrVZ&#10;WlriueeeY2Njg3PnzvGxj3+MD7z/A4xGY9Y3NsjyDJGIkkvqxllgrF7fKu0oCAjDAK0KBv0ufUvU&#10;d/CI619hvQ/f5rrPzy/gd+bQ2rA5wBC/wyii0TSppnmeUeQpQkqiyFBwhqMRly+/zdraOvU4plmP&#10;jNxY+XLUOVlZhGeVSFXb3U0Rur3G9WxaeuXngVzUyj380iRlqgDBWXvTncZmlNsBuKU7p8RDgTQz&#10;JZyef/4Frl69RqvV5vadNXa6XQb9Ae/evMlLL73EBz/48/R7PbPieB5eEBCGphxUEIZI3y/pAYUt&#10;E+5c8SSZ0C8KGwGrs7K8zOlTp1CF2bTm2MoKge+zuDBPs9lkMpkwHo8JQ6PQ4jgmrNXKgp3tTod2&#10;q02hTPUPpcyE6PX6ZXFT3/dNafTC5JF6vkeemcCP2dbNTHxPmqCDI2MLIabbgbr3ZLljQoOUJsUq&#10;lBJhMxyEzQgYZRlZnhNIj1oQEkYBOosJpYdvgfIgjIj8kEhYzqEQhFFI4JuJUqZx2aIAhSXHpllm&#10;Ks1IQZaYiKRT0oULMlngPMtMwc44jmk2GwZHCgI67RZxXGdtfZ3NzU3m5gz22Ww2Te3EXYupEMzu&#10;qocpC6+FJFSSSX/E+sYGl25cpT8cmnJlyt3fnJ/l5vcsNYEjYSPD5v0rVm/f4sb160RRRKPZoNVq&#10;s7R0Ac97pIwc5zaPvFazdKjuDqPxuAxWlUEzranVanS7OzjOp0mbS0qL0CljFyku7GKdpAmT8dgG&#10;7cymXmmWMp6M2d7eKnE3R7APo4jJZMK7777LaDzigQcf4MKFCzz++Pvodnf44Y9+RL/Xp9VuMT8/&#10;b0u5mUi/o/ekWcpo5JWWl9ZTQr1XIXAHQcDC4iLtVputrS1WV28D2GrrZqsKwzzw8H2B9iAIPeI4&#10;ZGdnyHDYZzIJybIGeZ4SBgFf+cpX+ZVP/wqPPvIwUmAi1do3GPEhaulQ11hUfxWmMo2uWIWVJg7i&#10;ou77WbWe4J76f7sOveeT2e9scROCirW7sWU2ovnc5z7HSy+/TBiGbGxsojEl5B9//HGG4zGtdttY&#10;ab6pkddoNKjV6zaxPCAIQxrNJq1W25Qwt0VDPU/aQIepkKItZpVnma2l1sCTgiIvGA4G9Po9xqMR&#10;kyQpn9W4gVjmvKnknBeFdZEt/cA+nPPcNBjlVhQl1pZZLM1V5vWtxeCi024cNZZVL7BWnVcGRgDS&#10;0RidZvhK4wuJHwXge3RHA/qjAXUvpOlHZKogU4p2UKPhhfT6fTa7O/R7PbI05fjxExw/tkKhFOPJ&#10;uMT0XL08F2Qaj8cMx9PqKgiTW1zYrIrUBUVshNq3O+c1Gw2TF12v02g2mJ+bY26uY0rAxzHHjx3j&#10;xInjLC0t0Wq1zF4Y9p2byOmsDKlckdpSVuE4Z7K2w8tXL/H8O2+SJCke0uCvWW6FXZj+pVm510cV&#10;mwNRKm6HbzrrwMEBjhScWk6eZyvyBL7jWhrc02UdhTZVUDkuYZrZqjbeDCVFKU2eZWU1cxdE2ljf&#10;YHX1Nrdu3WJzc5MgDE3myGjEYDAoc8Fdap7Wmna7zWc+8xk+9alPMRgOefvtt/mzL3zBjPMM9DAt&#10;HZflmWU+UEb6gZksKCmFSZ2LItI0ZWKrEJkIdkA1pdTzjHJ2FaldBB2M5RnXzOd5lpJnOQsLc9Tj&#10;mN/6N/+GRx99hHooKWDfPa+rnuP9Hi4GISzGeFCsYr9jBrl2/r/baMgFHI7SSQEmKV9B5nbNAqJa&#10;zNJCm//7P/5H/vwv/oLXXnuNMKpx4913IUvp9nrUGw3yLOPkyVOcOXu2zHw4deYM586dIwjCMh3L&#10;rUxpmlKg0EoyGhgLTSvt4tIIIej3jMBKKwWuokcYhixawXGR5mresLJUCgfaOhB1iqO5hHtb6l1K&#10;pK1jmOVWCVqai4uYFxXrACFM2My6tthocBD4JJMJ64MB3/7bv2W0vUPS6xPXIpqNOkk6sRMqRxaC&#10;0zrmpN/iZjui34kI6gZXyrMcoTWb796m5YUmQyJzFBxd1snrD/r0B0NLSjYUiFwVpZLOi9xUbckz&#10;ssIozkIpuy+yz22Lo4VBQK1WMxWt63Wi0NSuQ2s6nQ4f/vCzfPaznyWOawT+1LvYfSitkYHPZneD&#10;73/xawzevsX33n4DdWKO5aVlSHOLCauSRlTy85wc2rxpt1JFlhCOw44strw7rz2wRHkXqfQ8k687&#10;HI3Y3t4u5QOw2SLVjAvj6ilb6MD3/TKYZCAUv9yJ8PSZUzx44QHW19dZX18v88vzzIzHjRs3bAS8&#10;ixCSOI6Zn5+3rrypWP7ggw/y6//iX/A/vvIVhoMhRVEwHo/J85y4XqfT6bC0tES73TZejuUTSsue&#10;CIKQeRtdd+W/XKaRb0v5m7x6owx930PpgixL6PUMPuxJadLugoDAnyYwCGEW/eFgQJ5lTJKUwWBI&#10;EdesZySsVSlLoribDlUHuHRKj6jMCqVnNi9zFx7l2n3Cd8K6S9NUIZeR4UjI0tVZs/v5Kj3dzSrP&#10;izIVrdvtsrW1xc6O2e7y1KlTNBpNzp5b5dvf/jbb2ztIKXni536OMKoR12MCPzB7YtQbaCCZjJmM&#10;xxZ/sYpFCqIwsG5xRlyr0W41LYM/L3lZjj7jBNSUtA9sJNhshGNW3tnS5W4lcYqvVI7accxEOdmE&#10;EASh2SM4L0zlkGn+7TRZ3k0Cg6sJgxlIiZZGAgptqsb0ul1uX7/O8z/6IQ+dPMVT73+cE/MLzNcb&#10;yLwgG48ZjycMRmOG4wn9yZjecMzw9g5aevhRRBRGNOsN7mxs0QwjkyVR5Ai7uboruRWEIYvz86Yw&#10;hOWg+cIrK8xoNL62hRbcYuiUpN3Csx7XaLfbzHWMFdhutajVIrtnsqmSnOc5t1dvs7y0zPxcy0pZ&#10;VYIBu+tbDly/dYs3X/8JK6lPd3ObU+87z5lz5yiGE1MKzLpwnm92XEOYbJYsS60MFCBcsduEpFLs&#10;1HFInVXs0t2kJ/H1dPtUg4+aquFRFBpIIDf0IwOBeKUr6UlJkphq3L4tUW84qBlZZqAF3zcFOZJk&#10;wng8wvc9jh0/NsPpbHdaKGUUWpqmDLpdFhbmWV5eYmt7i+989zssLCwQxzG9Xo9nnn7aLIrWenSY&#10;tbFca9TrdeYX5pmbM+XzXTVsKSUTu8GUo9f4foCrtj4YDAhCn7gW4fvCYvMhvt/k5ImVcp/sKKpR&#10;i2LCILRkbYXvB2VARVqceHNr26YPOu7kFMsMgsDsc1JhK8DUKzUe1ZS3qhSWe2pgCmm/c7ngvvWo&#10;pNjP8d176KoSVA6hFybf1feNIsstS30yGZV8ukxnNh/TbHU5Go0YDIcMBgMG/QH9wYCJ3dIy8E2B&#10;0CiqsbJyjHPnz/O0fIbH3vc+/vN//iNWV1d56aWXWDl2jEcffZQwCInjGvV6zJnTp0GYTWsCu2+I&#10;1qrMv7Rvy/TfbXtpyxq5LQmldXdNPq9LpzN4gcPGSpqCDRy4wgpCGOvE5ZF6nm8resiZf658uFuR&#10;HUXF4aqDXp/5uXlyW5W40KaKS67M79LWEgzCEJVnLC0t8chjjxIUiqWVFVZac7S1x2Izpj7nkSUp&#10;G4M+P1q/xtVkm0gULAYxYRQTNOvge4RxTFiLOH7uDApI84xJMmFsYQClNcPRkG6vyyQxhQakrXwz&#10;HI8ZjcdI3yOIQmP5hQHtKCIIg/J9mhXckLm3trcYjYZsRSalzPM8lpcXOXHiBIPBgJdfepnP/Npn&#10;ytU+L3S53aOJvnoEWpJ2x7z7ykXUMGFrOODk6VOcOnnSlL6XPrU4NluOWgzUUSN8a4HtWBL3YDBg&#10;NB6zuLRIu922lVGScqzLgFAxJU+7yacqn5fWu8UzTdaHmSyZxcqklHQ6bQOtFIXZ2a+SeaLcFgYz&#10;VCTzvcn6ydnY2GBra4vXX3+d9XWTv75y4jjnz5/j7LmzzM8vmGi2zRNeWV6m0+kwSSZ2SwdVuvyl&#10;Sx8E9PsDut1eGUF21nAYRdRqMfV6TBSFBlfNcgMrCUFRmApFa3fWSLOEPDeFOkzZOBMUi2sxzabh&#10;OppgpaZWi4lrtWnAwuawi1LlWCzY8+yWBV5psEzfkSyrMCWTCUma2nzq2HArLVk9rXA8wzCkFkWG&#10;AyvYtUHX9NiPheg7BeIAeM82ojWkWc5kYjYkH41HXLlyhStXrk5Bc63tNdP9boWQxPU68/ML1vz2&#10;qNXici/VQhni5mPvex+nTp3iq1/9Gv1+n1qtxgfe/346nQ5BGOJJj83NTZ599lljaZV133RpmRmi&#10;al5ugVlY/Mq3xE/f7vNQlhu3K//BmKcZJM/lHduo2WDQZ2Njk0uXL5WVYjqdDmEYUK83OH/+PGfP&#10;nTXbe3pdqwQDC/kJhv0B7VarTDvK8ow0z1CZicZ6wli2Gk0Y+Hzw5z9Ip9HgC3/yp7xx+RILjz/F&#10;Y2fOUp8UZJs9tI0Un09j/H6d1UGXrWSHYbKK0lCf79BcXuDG+h3e7W1QYKxPt1CkmaHqBEHA3Pw8&#10;Tz/9NE88+YSJeCdJGbgBU3VmkpjN5ktc1DEHlKlw4MjyrmBo3eZHt1pNwiBkdfUWr772Kr/6mV8l&#10;zXKiwDdFKDyDOWVaEWFcGNUbs3rxCp1mm+5ki0c/8AGWzp4zeGlkJlhcq02rBllLP0lSBoM+ly69&#10;Ra/X4/r163i+zwMPPMDjjz9Op9MuC5cKuzeHkf1p0QE3T43FMc1AUspCHtKzwQ+zl0uSTIwyiSLc&#10;vjJKFTOFIwxB2zEB9Iz77NrOsswGLCRXr15hbq6DUpq5uTnOn3+ABx98gEajgbRbb+Z5TrPVZN5W&#10;w0ntDolujxxX1MFVSvJ9c13i9jhWisFwWHp7aZraPGVTbt+VpavXY1qtJp222TUxiuzWDLaw7aA/&#10;5vbtNUbDEVqZiuhmb+RWOfdqtRq1KDL4cjateDTFhWWZ7OBoRm6HvSAIqMd1wihkMByxtr7B1uYm&#10;vX6Puo2qLy6afx3fM/j6rmldoKcerWt/l43oNFdZ1bjcZk/D7du3uXXrNlevXbXJ58bVazabpjFb&#10;i823AHK71abZahGGocmb9M0eCa7mmh8EpfKR0uPBBx/kV3/1V7lx411u3rxJFEVma8o4ptlscuzY&#10;Cp12i3qjgRSCK1evcvnyZYaDIXmR02q1WFpaYnl5hcXFBcajlHoc2+o0ttS5fekuC0NUlWD5xnQp&#10;+GVZJLQJCKSZTXk7jueZ/V1vvGtwmxvXrzNJEn7zN3+T8+fP0euojQy+AAAgAElEQVR17S5tthxT&#10;oRAaahZIllIS+B6uVJMnJUqaStrCWheB51Gv1Th7+gz/7t/9H3zxz/+CP/+rL/P6w48SFYKa9BlN&#10;xvTHI6tMc8Z+xkhAr8iZpAlN5dPJI0aeIh/2aHXazC8sGBep0eDMmTOcPn2aRqNpLL/RkFub6ybA&#10;IyXb24ZCkucZAsFwNGQ0HJY0itSSw01urZ4GgmxB1jAMaTYbnD93ljNnz/Dww49w+szpcjEq9CyH&#10;S9qxyoTmnc07vHTlLfrbXZ558in8uQbkCumJsn9UIoLTBc2YapcuXaJWq3H69GmOHT/GwsICOzvb&#10;xPWY+YX5Ulm76Gi1H1pTpsE5HFjboJiyyuf48WP0ekbZdrtdXnzhBd555x0evPAATz/1FB/96Efx&#10;fZOb7qxAtzjYqTaVObuXS5HnDAdma86lxcWyco1RRA3a7XY5iR1254JoTm6dcswLV03IQFOFzZJx&#10;Y+RS/DJLfm806rRabQaDPmEQmvco7HMXOePRmM2NTTzPL99BEIa0mk2DPS6sEJ8ylDGNDQZNxqze&#10;ucPOzjZhGNGsbBY/DU5NqVrSYv0CZihIhqjt232YjZzNz89z8vRpksmYbrfLtZdfYjwa8dBDF3j8&#10;/Y/TabeJImMF27ynkgbkxrpw2DC2H0pP48NOASap4vkXnue73/0ea2t3yLKMj3z0I2XJqnpsqtNG&#10;lrFfj2OiWjwDSKIN/qK1NZHj2IDytkpJoRRpkpZ0AueGmh26xjbH1y8jVWjMFpt37hgaw84OFy9e&#10;5M7aGs8++yy/8Au/wNbWFouLS7hUMFN8Mi85UVXMYWbJsLiXo4843FED49GYq1ev8uabb/Lyyy/z&#10;9tuXqdfrnDx5khMnT3L69Gn+6T/9BHFc5+23L/PQhYcM50wV5FmBVoXljZlsFhNxNcqrUIUJQPnS&#10;EsNtepZJrKa7scWoN+T7P/gBt9fuoIB6s0lcqxEEPr1ej16vixYCGfrgm0BLURSgNK1Gi3arxdz8&#10;Aq12G6Sh58hytQ0QwmzkvrOzw9WrV7h65So729skSUIjrtNqNU1UvdtlPBqjioI4jum0p/QXRwY2&#10;q33G5uYmo9GAlZVlHn7oIf7lZ3+d8+fP8+gjD3P27BkTKFCKQM4GSbaSjFtra/yXP/mv+JZydGJh&#10;iZPLK7SaTeNNWE5iyQu1XktgiemTJOGtt97i85//PItLS/zr//1f8/GPfYzOXMcqEBPg8f1gmn8r&#10;TTZStRyVm4Qu+yPLjKIKw4C33rrE25cv84EPvJ8HHniAlWMrfOfv/55/+Ifv8du//ducPHXSBrKS&#10;UnGUMIucWkBlHrfWZTXqMupsK1yPhqNpQQ5nhWuzmXuSpEaUpUmxLGzgykX1c7tJlNuh0QWENBiv&#10;xEasm80mly9dYjQaMUkmlt/r24LAZj+Z5aVlWq12aTWHNoI+noyZTMYlpNFqNmi12yUGmdkI+XA4&#10;KknmzkBxil3YOegUYXVqmr541Osm6OYYIZ5nILs4NlarENpCMEusrCzb8mHWGxSijEorIFd5CVUJ&#10;BL6hGwiKQhHXAm68e4dvfOMbhFHIuXPnENJgcsePH6feaNhUpchymgwI6fvO9ZzW81NKgw1IGIrG&#10;ZMqbsquUKbtEmZdq9tC1dIUsJQojtFYkScrm5ibPP/88L7zwAm+++SZhGHL61Cne9/jjBEHA+vo6&#10;aZqVmJDhtxUzgQ+nBA2ncRqfFKVQmtduFKbpV55lnD17hvPnz3Hq1Eneeustzp09y2Pve5/ZytBa&#10;xt1ul3ocm3p6FvnyPImy2FGSJNPULWkiwTpVJFkGSiBlYQIQWqMywwVcXV/n5PETfPAjz+KHIaNJ&#10;wjiZlO11Bn163S5bO9vs9LpMRonBGfMCiUDlFrvzvP+PrPdstuy87jt/O5y9Tw43d9/bOYAIRCQB&#10;AwQhkBRJl1WWbJU8tqusKr9wzQcYj8vjL+B5L4+nxi/GFIeqqZLlEmXVyFbJFMFMkEiN0GgAHdDd&#10;N9978jk7p3mxnmef0/RlNZtEN24459nrWeu//kGiTE2zvJg03hWFEQ8e3Of+fSl+eZ5z4dx5rl69&#10;ypXLl3AdlzAIGI9GQpFwq+oQKp9CDEJFL0mTlNlsyuef3+P+/fucnvaZTMZcvnKJbrdLGIYyHQC5&#10;ehj1+2EiFKXQDxRPMcN1XNlYJ6nScAdyoG1LqFKtZsnXMw0DR+ljH3/8cb773e/iBwGtVpPZbEYY&#10;RWohEMr3oXAzW+mlUWciVyO+tpgvf0bFLd3Y2GBlpUd++RJ/+8Mf8vHNm+zv73Hm7BmeevIp+oM+&#10;9UadOIqI4ki50aTqobWVM8uSdFF3I4rf6LouQuJPCYKQbrfH4cEB6xsbeJ7YzZmmge8HzL250IPS&#10;FDvLyRXJOy+KpW5QnjWMxTnXDIvZbEbVdbl58yZ3797h+eefZ2NjnbW1dVlqDobs7u6yvrbBT3/6&#10;U2azGe12hzAMWV1dZWtri26nQ7PVVEYWor2Yz2eMRyMp/qZZvoau0utrLFQrXrSZr6ar5apom6oi&#10;mobIYxPNtbVMCpUGmGY5fhCVxTKOczxPMqDb7RbVqsNar1M+6yaU0kCpEwV2qjZDcmMU/PCNN6jV&#10;69z65BZbW1u89tXXaHfaOCpHw3EdNeJK55SqESlJEgxDAOB8uUVXo4DO99Ddgv61wCPUraa5XfkC&#10;UE3SlCgMOXv2LJ1Oh+vXr7Ozs0O73aHX65JmGfv7B7iuW8rgimKB9eiFjrG0ENGuH0A5PusDqg+n&#10;/veTRIwvr1+/zpNPPLE4XElCxXFUoHpGt9MlCAI0TVMHhCdpgu97DAYDJmNh7DtVl063Q6vThkLM&#10;OvXW1Zt7+HOPta1N5oFPYRiMx+PSESVLU+Iowp/OmY7GhJ5PHiWEMw8v8ARntCzSKCGJYlVEfCl6&#10;SaI2lIEYP6gC53kezWaTjfV1rl+7xtbWFtPJlJ/85CdyORWFCtYxSz6eplMUeYHjuFy9epXt7bOl&#10;U8re3i6+P+fg4JCjoyMee+z6shrukSII4JqQhTFWVhD6IXZhEHg+fi2g3W6xsrqKbZslvhuq7WZe&#10;gGkJqX46nTKdzYiiiGazyWw2J4oj5iplzvM8gsBHL1OkmJvwiD+mFCVtiGqapliNJWI3X6tVieOY&#10;r3zlFa5eucJoNGRtfY3ts9uEYcSDBw8Vti4LhjzLypwXR3FRdXIc6pxUKgLsp2lWyi3TNKXT7oBh&#10;sLqygmEYqhuyqdVkUpp7HkEQCDTBQvCQ6edNMxIe6a0KUlfGVAy4fOkSH370IT/+0Y/Y3NrkyuUr&#10;mKaJ41T49re/RbvdYWWlx/b2NrVajR/+8Ifs7u3x8c0PCSOhpukiK4YPTc6d22FnZ0fiMPJcuVg7&#10;6vlPS1yUosCwxLXGtu0yolQ2v4vnNsszglA63EpiL5ZAygVd7wum04B+f0K322F9bZV6o0qt1qBW&#10;tctucIn0RkEumGDFNjHrNfYPjvj88/tEUcTzzz/P+voaq2tr1Oq1smNK0xQKtU1Gil0QSo6vHrN0&#10;wJH4jgUlaJsqL7cSxE0zsddSHVeRF+VBLDldUOYqWLatgpRqtNttiqJgrseFOKZarZYEz9IuCZ3z&#10;oH3pjEeWJEVRLF5wc+EBZ6k3QLswL7BMs+Rd6XZbO6voRYrGOyxVxFOFpW5ubHJm60zJ1UuzlCiM&#10;BMgu8kc4b06tKgUrS8mKnMIyMWwTcoMkSgmikCiJJSskF1ssowAb8X5LswS/8IQk7vm4VXFfDsJQ&#10;HswlbLTquNSrVdbW1tja2lLSrRYr3S4V22Y2neBWHDKFy9iWTW5Q4n9Vt4rnSch4q6U7AglxHwwM&#10;Do8OcV2XZrNJlKa4Sv0jHeqS/W4OtmlRsSqYhUEep4RByGw+p1arggFh4DOdTculgsAp0Gq36XS7&#10;EhykppJ+fyCkcHWRCZshFOMLirLQ6XyWBR9U/77wuFsG9NNErNXm8xmmZbK+voFpmQyGA2zLLi3x&#10;tT9lUSh9e2WR32IunS/LNMW2Si1ZKhVH9Mv5IkjL8/1yNM/VxlWTqW3LUvnW2gBC489GWZzKbXix&#10;cJLWn8+yLP7OSy/xhceuc+vWLT777DNsW/KmR6MhpmHw9W98jTfffJO9PY/f+q3XgIL79x9wfHzE&#10;YDgk8GUTP5/Pmc/nzKYzbn70EdPpDM/zVJdbVVSeCr1ej5WVFer1Go4j5Hpd/LUbfGn4YS22xX4Q&#10;SMOFobwOK9hWReG5qMIYcHhwyl3nc/b2HvIPf/93eeGFZzCV17Hg8RLpkQG2qfEQoNvtce3aNdbX&#10;16nVBfcpoCToancWfSAqFSGiBkFIEIQlTSFW1uFxkhAEobIpT0tQN18ayfISh8lLPt+iWhcKp1WA&#10;Zp7g5T62ZTOdzcoXTAdixyp/GH1oDUry6zI4uuCCaQ+1xT1pGopv5VSUVrmClZgyokeRpMmBJIA5&#10;C6OB2WymLohFYbWtRfawbVnkWUao5VVpgmnbWLZFlonbSJaLk7PjiIA9CELCOCIM5WtnqUiw5r7Y&#10;nZc2X0rJYZmWghCks8ySjKgIhUMXx/hKvaC5jfVajWarSbPRpNVus7GxzurqKr1uV1lROeRZSrfT&#10;5fnnn1O8t4QLFy7QqDdYW1vHtm2m0xm/+PkvFF/NpNFosr29je/71OtVRqMhnW6XdqdNrBQ1OkC9&#10;xISAJBZX6ootUEueZMTKCsu2TALfYzDoc3x8VGJkMuoZtFqy/FlbW6fX6ym82iXLcmbeTGRtegJJ&#10;01LnXRY9VeweYQ4UkhlCgdKBV6RT9zylHioUz61CEsoZr7puaYpRKAWDYNJGOQJalllmumiqSMVe&#10;FMjlX9PphErFEWMOtXQzLUsVMhTv1cAwIvIoJ4lzkkRTd5Y19YsiCCq/xnFUFyyXyerKCi+++CJP&#10;PPE4n376Kffu3uOTW7fodDq8+947HB8d8emnn5IXBV97/XXa7Q6Q481nPHz4EIOCc+fO8fJLL7G6&#10;toZt29z//D6ffvop/f6AIPBpNCR5cTQa8eEH7xPHEp9adV2qKogeKEnm1tLCzXUdaiouwDJtTMPC&#10;cSRutygMJZawVLMWU+QJQRjzt3/7BpcuXaTba1O1JYVSdPVy9uxKRRz2B4Mht259ysbGptzajRYF&#10;cHR4xMnJMQdHhxwfHzGdTml3OmxubMrBbrVpNJsSwhNFzD1P3DfynJPjY1rtNmEQKhddKbcLSsJi&#10;K7v8ayFrYolSoEs15KZQDfIsJ1ERjGnpiCx/R1sJYRiPcJCWi6D+3OrfUH8fkiQmDI1y3Gs0Go/k&#10;wsZRRJpleKd9PG9OEIToQHDXcUoeokIfMRUmqQ+5pbAfz/eZjzwJi6pVIVfwgsZ08kx13AZiKyag&#10;fhhJQZv7vhrvQmKVmaFH9YJCeFwtyUGRgtSANei023S7XSkUjqOSx6q02y0a9QbVWpXA97FMqyTm&#10;Cg7oUq1WuXHjBpsbm9y9exfbqlBvNFhZWSnjROXhdHjqqadoNOrM5zPW19cxDBHal++BGs5S9Xte&#10;iOWatrU3FZUlz3MGgwFxFDKdTphOx+VIVRRgWBZhGOF5PuPxhHZbjAi6vV7ZJafZIm41iZP/ARMu&#10;C6J6ufU0ojmCQijOFlt/Ob0qr2MR1uVraEjhXBpiWR78DYUXlzihIl1X1INv25VSj21blnD44pg4&#10;jpacY7Q9flE628znc2bzGYGvnZGs8mtUKg6OK127YPqLIDDdTAA4FZtet8srL7/Mc88+yyeffMIH&#10;H3zA/fufc/PmTcbHx+C63Lt7lziK1BlymXtzTo6P+fWvf4VpWiqZTyhKV69c5dLFC9RqNc6fv8DG&#10;xgaDwYC7d+/x7rvvcuuTT2h3OjQaTQyVqmcsTW7iJGUKLpikFEUg5sqYDIYjAj8kz1Rnb5hK7QNV&#10;t0KjWaXVbjGbzWi16yQKk9d0/RzFV/XChA8++JBqtU6WFZLpGol4+5e//AWHR4cMh0P8QLhFjuvS&#10;brc5c+Ys586d58KFC2xubpEqsrBux4+Ojmm12oLpKczLUl1Ani0ojHp5ImPqgrxsFHJw9Oisy5X2&#10;T9OjgXbVxViwzouC8oYvM0+Xb/nyZWBRBA35mhqX0O7E1WpVUTNkrDo5PSVLU/r9Af3TPoeHh5ye&#10;nqoCICOwbVu4iiqytbXF1uaGWh4ZtNrtcnzrra4QJylRLKoGC83bTMizYvGdFpCleZmHK/m5MWEk&#10;HaRhWRLwkJs4St+pM5Wff/55DMOg2WyW34N++JdfD8u2Suggy8THcH19nYP9fW7fvq223jlOxeHG&#10;+zdwKg6VioPn+cqgweCll15CB1t1Om1WVnusra3S63YEM1IjcPn1gSwtyJEgrP5gIDzGIscyK4rS&#10;kjMaDuifnhBFAVm2CE0yTAvbrhAGIfP5nNPTPrWa5ENXazU5Z4VR4rOFUhyUcAAGGEWJI6sbtDwT&#10;JWCJxrA0VCMdXpImsuUvFvhxEidlfrN0YMbS5S9TkGUuimDFtsUdx7ZJswpORTUEWU6uNumawKgv&#10;c/1eZbnYw00mE8bjMdPpFN/3KYrl7GubWrVKo9Gk0+3QbrfJsoqyuhN3n163g1utLpZ46vNvbKzz&#10;zDNPs7e7y8OHYp46nowVbmcpRUzIZDJhMp6Uyx3BNDMm4zG/evNNoigiSZLSAzJJUsnjMS26HTkb&#10;JyfHMpUZlBQ8rUzTem4UzGAa8v1pB3JZaMn05TgO1aqDZbdZWzvL1plNJtMJvZU2GC4VJXtUbRh2&#10;mkMYhnieRxQlWHaFwiu4/+A+P/jBf2c6mwIF9XqdOInFrw2hjnz22W3u3fucq9eu8dhjX2BtdY1K&#10;mYebMp/PCdQ2Tmdi5EpSFy8tRx7FAlncxsvnsHiU5Lw80moDBCPXBpOLe90wZBOp/7fxGwXRMNTn&#10;0uJrFltlwSSki4uTmNlwxsnxMXle8Nav3+L0tM94PMa2bLWm1yiDyOTEwj7l8OCANE04d/4cV65c&#10;lo2ZbZMVBfVGXeGOYiJbKJpDoVDuIheVQhCEePM53lw6vzwXiVJNydIMwyiLXq/XpdFo0Gq1mEwm&#10;fPHpL5LESWm7pTubROXeLudjlMljis7x3HPPsr+3y+nJiZJ7VXAdd0GzUXb+WZ5z5sxZavU6q8of&#10;zzTBtAxcx5VEPgoS1YHbaksMiuIRpxweHnF4eKjI9xICnqhFzlhJML35lCgKiONEHIdMcduuKdqW&#10;48j70O8PcByXXk9kZlZik6luoSiM8pbUdCrU2PubMaWLi7qgKLIF7msYGKpQLeN/5TJOGTss7KoW&#10;ruGmYZBZJlaWk2dyyZtRjGkqJYfrLI3EVknzMFRxMC2TIpKCOx6NGSgC8XQ6ZdAfMByNSsqSxmI7&#10;nY7EQdTrIqfr9VhZXaHb7bK6uioTxHxeGjdUKoJbuq5Do15nbW2Vxx67zsnpKcfHxzLZpdqRW7nE&#10;mCZVt4rjOhiKcRIpDFabt4ZhVDp/Z1kueHe+sJRbTGZGyV/GkMRHPwhKt29xtBHMUBQnClt1BJ5Y&#10;WemyutKj3qjhVh3m3oyT0xMuXjxf+gUUyG7DTpKEKIzUoYIijBmNRvy3v/5vWJZJFEWcnByXLr3a&#10;4r5SqbCyssr6+gZ7e3sEfsD1649x/vwFklSwwEiFxEjQTUqemyXYG4ZhudAoVPn/TRWH/ueWpRcW&#10;5hL5eoEtGuoF0KO1Lm76BzXUfxWFgWEU5da5BL31f5b0NVrY7jiOFPTZjIP9fSaTCT//+S84PDig&#10;2Wyxsb6upINByXTXm684DoEC13Go1Ws8uH+fu3fv8vjjX+DpZ5+lFsm23bB0xKZKzivlWoIrZWqE&#10;0xtKEdbXhXxummxsbkpKWaNBrV5je3ublV6PWrXKRx9+yMVLl8jSFNsSb0OtEgi0LlsVpjRbJKBV&#10;qy55lvHkk08ym06JogjHdVjp9dRCwaJRb4jGOwcMg83NLVZXVpW/IFSrLm61oiRYKX4Q4M7nVF1X&#10;YAPdgZpSZPb29zg6PhYcqCIGuWEU4fvCC51MJ0xGQ+bzmaKfiHVWpeJKZEGW026LsH84GJIkkit8&#10;9uw2hmERhfESDqkiTUvpY05m5BS5scClF1PyAjopFpJBYULkj2y5F5fz4mKRn3GB/dm2jZmZZKZB&#10;ZuVYqXx9A0ovxzL+0jSxbKGhVVRBxJDGZTqZsLe/z97uLqPRqGQAmAp6cZVbeRiGzGczHjx4gGma&#10;1Gt1zm6f5dKly4RhSKfdFtu5LBMGiKPfs4JWq8X6+hphJI3SysoKV69cKZdM+hmlPK/SZWuYQFOY&#10;dLSBoba9uaK4SPHT0taipIllajqkQHiwphRFTQCvKu9G3/fw5nPVAYpowzINxbWMMQ3I0oTJZEwU&#10;Bexsn1WOU0pOV4AWXyqrn4i8gI9vfcxwOGAykYM3HA7xvDkFhbJDQr24EmjdG42FSJvLCFJRhqUa&#10;SJfVuVuy12/cuMHx0TGe52GY8mfNZlO6mK5kumolgoy9S8sMlgJt1Di1bA65+DDKxUhZDCkWn2vp&#10;75qGIY4u6o3U7HY5EA5jpaDY3dvlxnvvYWCwc26HMAg5Pj4sfeR0UdabllI0rgFwy8JxHfb29pl7&#10;Pi+/8gq7u3v0Vno4ruQ3FEvsf71AMUxTzCUqFTrdLpYljicrKyv0VnrqYRQCa61eY2N9nW63i21Z&#10;XLt2jTAM2VLRAEKxka18La6RJHH5feusDO05l6nIxNe/9rVyG+m6rlB4/ADLtHBcF9dZhHhr6oyA&#10;2maJw2VZymw6I88yNhU0YCm+lgE4ToWjoyNmsxkVpypTQ5YRhj6j0YB+/5RBv4/vzYlj6SayJAXT&#10;wnZSoihmOpuzvr5BAWU4luM4rK6uLS5MdCaNzsu1yiJo6odVmUToi1JDMkVR4PsB9Xq9nD7K2WUJ&#10;hll42lBuZYsiLSVuywFMWiFRdZ1yjAyjUGF/ckmbpkG9VsMwXNJMpKwnxyccHIod13QyKRkIk8mE&#10;6XRaFkPNeNBE5Gq1RpZmPHzwgNFwyOuvv869e/fY3NxkdW1V1E2qK86yTAQKR0dCpFYMCMM02N/b&#10;J88zGnWJAjWVkkeI7Da1Ro1Go4FWbNRqstCQBkRzcQVOSJJUEHktZzTkUkzUxSk2cLp7kwLpK2rQ&#10;Sq/Hma2t0qxiOBjgOBVm0ylh6IsPQa3KyckxQeCzutLj+WeflQtHdbG2aS1oI77v4/sBtz7+mPl8&#10;zuHhIePJmNiXkRjDptKoKwJrwixJ1eZSbtjZ3GNtfV055XYF4C9D1iUofO557O/t4fsBVUXL0Lbk&#10;piljp13YYv/Nwpl3ub7pcW25a3uEfKr+vl50LJXFpT8vZ2YMTCxjMQrpDlCndZ2cnjKdTHjn7bfp&#10;drtl2loQ+IRhoDpaldOaCN/RtmwqygfRUoTyVquF67oMh0NG4zFRHPPlF1/ENC1qdQVFUJRUIh3p&#10;aFfEWce2xNGk1WzRardL3qYugqiDb5kSNhWlCaurq3zyyS3pWBUukyrMU25o1bXki6hF3dbYSlHS&#10;660Sx5HKjzVEtVJvyGiZF8xmc/r9gRiX1hu4rlgxgU5zS8jyFAMpkGtq/NKbdgNwbBiPxgKbWBpL&#10;ywgCj9FwwGBwymg0FAWQonzoy6bIC8JgRjifqk2umOVK9m3GxYsXsRQtZ3E5aSeahUu0ZeVkmUme&#10;myWm/BvDCUHg0+l0yswVzVdbHK4CMigswXFMU2NWC/rKskJK8GOBXaq1KlqdkpkZZmaUggLByCyi&#10;MGQ4HIq65/59MfbNc4bDEePxSLbmGiNb+ln1ZFMUBbZtEYbCFPjpT3/Ky6+8TK1a5ezZM2hDh0x1&#10;hnp5UqlUCIKA0/4pg/6AGzduiAwvE5aEqbbRwoV0yg6x6rrU6nW1ALLV53JUVyznulqrKVqTFhOY&#10;Jcc4V+wNvTPQTk6aS1jf2KDT6eDN5gS+z+HhIfVaneGwz2w2JYkj8jxjPpviOBWuXL7Ml599FlDG&#10;HaaJ7dgmYRBgGAZJknD79m2Oj485PjlmNBpJUI2lDqspjiGLh0Xeed/3OT45odlocufOHa5evUaz&#10;KbZVSZpSMYxS4vPZp59KzodliuOxeoFt2y7VKGWusLpd5ddCZ6hvXVXRSpylvHqX8D5juQouEMcF&#10;+J2jKDQGeb7gAgLijDObYWDwzjvvlnhGEAbMZlN8zyOMfCWQz0gTGfsNwyQjI88T4jjEUBurJEkI&#10;g0gOgONwenrKe+++x8XLl9je3sGtVZWFu1UaBFSrUpQ1rua6LrVqjWqtqrhVFcmtCGT0LgpTFBJB&#10;QLPRoNPp0Kg3OD09VYL0GhUlZ4qiqByPkyQh8H2CIJQH1DJJUhXPiGzMPc8T4b0ivU8nM6bTKXGk&#10;Rmw1rgtBOCUvJOxqOp0QBh6NRoMzW5v82//933L16lUA4jzHMU2yHNVJCo4kF1KK580ZjvqMRkP8&#10;6QQMk4qjjHZrDSWjM4lV4JPv++zuPmRlZVW9liZ7e3t0u13q9UZZFPSWfpk5oBo68tzUR6t0KyoV&#10;NsqlKFejnBb9qzkD0yjIFWSjdcgmOSjqhmkuxmptqpAp2k2apTQbDUmTU91nFIVQFCU23e/3uX//&#10;PicnJ3iez2QyZj6b4/me4HTZYkmjoU3tjG3bNlEkZ7hWE+5vv9/n7bfe4tt/9++yt7tLb2WFarUq&#10;P09eKP5qXp6RMAjwvDnHx8fKXEVYCLZ2TTKt8tLXjU2apIIVOg5xEhPHiWo03LJnliJfWWCeaOt8&#10;2eBqSaDjyL+nO9/Lly5x/vx5giCgf3rK7c/u4HseRZHjuhVVAwrmnocVGJw9e5YEULaymKaFbSBp&#10;aSA29Xfu3GYyGXN6ckKWxBi2TaPZJMsyrl69wvkLF4iiSLqZ0ZjJdEoYhKKEKODB/fv0uj22NjfL&#10;SEPTEEfgoii4ffs2juvSajZpdzp02h1l4lhRbPrKYieiCpUmMy/LawzVVsuNqrE9ys6CsnvUZJWi&#10;rIPLt3s5uOgbnbxUwARBwGw246OPbtLvn4qMK8uZz+acnJMdv8cAACAASURBVBwTRyEUGYYJlm1i&#10;mAW2IhNblk2aiLUXyM2WxAm+F9BR9BQZs0dkeS7b3E6HWr1OtVorZYkYki7num45cuZFXnrBWZYp&#10;4fCK/6fHSF2M8yxjNB7R7/epqAd/PJL/76mRQm/uCk1hUk+PrWCBOI5K2ZlpmiRxIu9npvWeGlKR&#10;r2upMa8oVPeTih2/hF+lVKvVEivzPR+n1SRJchr1OgYGYRACOYaRKzxwxHw+lRurKASPbDZLI49C&#10;wRxJmnJycsp8eIxpmnR74qO3t7dHURRqOYNiHBli8FlaqBlYhlmOuOUlbC4WcabilrmuipNUDka2&#10;tdAeay5eSfnKcjHJKHFv1GuVKncTeR0Cdbnatl3KAXPl5p0mcdmxHh0dcf++ODklScxkPOHo+Kgs&#10;CrpZKIfHYvFUmKapLsxAfAmrVTxvzuHhET/76U/56muvldxXef+KcpGmP2+eFwRKaz4cjkiSRCIq&#10;qjUqykcwjhNOTk4YDAacPXOWalXgEsuySv6mYJw2jqLYWLaFmaQL+o9eJi29/kUhY/BsNpPzadnc&#10;v3+fQb9P4AdMpxOicvGSMJ9limok9nOZaXDp4iXiKKLiunIhYohixHUc4jjm5OREbeCUzbclAuXN&#10;jU2efuZparWqwrVcLl++wmAw4P79B+wfHDAajYgjIfYeHBywc+5c+cBQQBxHjMcTGe9MS/mRVXFd&#10;Rz3cshHUrXtZmGCxVVMFsHSZKPGcBQanR4zlj3LzXALVxaITLBZb4cIoyHO59SPFuzs6OuLO3Ttl&#10;Nslg0Jexww+hSMG2pfwWJrWqdGa+7+PNfNxqjU6np7hcWTkKhWGIOZ1iWOLyu/vwIfVGnavXrpU+&#10;jWCUI4E2sdWZL3mRk8QJQeAznUw4ODjg6OhIaD2mdHBZlpXYnrYwc5QlmfZZ1GHfgqsapWGAzqdY&#10;KH1kjDNU16RpOkI/oTRjqFZdFTFaxTINjo+POD09odGos7q2QuB7uLWFrRrqvRUnckPpZg2lKoop&#10;igTPmxEEHuQygbj1Ft1uj3arLXiy61KtuviBeCK22iEjpRKZTiZ0Om2mkzG9XpcoDEt/SMOgzJ+W&#10;c/cbMaS/wUQQ49CMTrtNu9PBCYJSyyoO15rnukz+X9C+liV5BQu8WJ9B3W2lWap8D4VBYZomw+Go&#10;zP/Y3dtjNptJtx+GTGcz0iiWywsDikx9AaPcoOpxP0szoiRedNp5TqPZoCgKjk9OeP/GDV555RUc&#10;RaQ3YEHkz7KSjjIeT3AqDs8++6zy/6xx48b7HB0dkReyTHniiSc4c+Yst27domJXxJhBmXtILrK6&#10;YNQ4by4VPQ0xlJ6hqhAvj8Jyaed48zn1Wk0WNYHkD0kmisD8cRSq7j6lVqsucXgXHzZAvV4jCkMO&#10;Dw7wVFC1bcuq3A98Ll28yP7+PnEsFt+uK27C6xsbXLp0SfBEz5cw8zTl+PiY0XBIu91WcjixXzo6&#10;PCxH3kZd2n7XrZYW6PYSNmip22BZVaA7QEtRTPSKXG+K7coiF2G5yC22essqkcU/z9JF0LZss1K1&#10;dfL48MMPWel1mc1m+L7HeDxmPp9LATQsXEcMBWzLwq2K7KndWik3Y7obSNNMFdaEJI6YZSnNVota&#10;u8rp6Qn1ep3NzU35GfwKkdoGh1FYaq61O0gUhkShBOqkSSquxmFYKmcyBfiainCrZX6zuUcQ9Mtl&#10;koF02a6Sa1muvJ5a3RMEykdQ0ZMs9Xonyp1E38aOcrPOs4zJdCLOQ7E8yHUVMD+bzTBMg0uXL9Hu&#10;dkWpgFAr0jTFwCq3tVrgnyQ+QeALpGAZONUGvW6PXneFra0zjMdjKm6lHK1ytbDT/Ln5fCYjZRKV&#10;BgjaCkzcyV0c1ymtr8ozWOLQi4VcrVYDA1ZWV+m02ziOox5m6ZI060H/WjapKJY2xeWZsy3yXGd4&#10;5MI9NGQZ4Ssn6iSRsXE0HnPx4kVOTk45ODggCsMyBjXwfSncquBpqywU5ug6bumMHccxfuBTJJGE&#10;minMzXVd+qenJHHMY489pqYORxXBjDiKy5/HqVSYTqccHB5imCbz2RzTtBiNx1y//hh+4BOGEaPR&#10;mNnc48zZs2Spck6KYlCXRsWplNGuC4enBYYvRZqSl6kvDzSTIUnUcxDizSplkS9UeLjWg+vgKds2&#10;qddqpEmKWTfL2ygH7AI5qGEYcnh4iO/7JHFMvV4nyzK++uqrDIYDDg9F/1mvC6/tVCWKXbh4SW3g&#10;VhmPxwyGA/Ki4OTkBNu26XQqZSbIwcEBVdel2WzQ63VLVxqn4pQWScKmt8oHbrmz04ieJovKFlfw&#10;rTxJSkdnfXs/2gkW5T9fONmkZGleUkVKrCYvJN/18IB+/5SVlR5B4BNFIXEcqSWCiVVxcd0a3W6X&#10;lV6vDIGyTIn+FJqMuHVMJhM5eGozm6Y5cSyjCUXBZDIuaTeGZZYyrzjWhU1vjTMSlW6mg52iMJBi&#10;maiAdGT7XQY4GaYKw6nRqIrDSegHAspbJnmSEgdhOXJpikJRCHHeVmOgr0bner1Op9tVXztkNpsx&#10;zadCfdFeboZ8brtiE4Q+GQXNVpMzF86JOkZ96MsuCGM8RZ8J/KDEBuMoVKO9QbVapdftcv7cBcaT&#10;CS+/8gqmJZvKs9vbQtUKAlrtlgotSplMJtSqNRV7GilycUxeSIdjTySVr9Vu01GOKK7rPnIedfdt&#10;gJLkyTgsAfdyOctFtZCGPlL0FEk6X/rfemw2DMG+8kK05DqL2sUt+Zu+75EkCXv7e3iex2wqnEDf&#10;88TcIs+xHFm82RX5eVZWV+i0O2heYxSp92k6LWEQgbHG0snmkh740Ucf0el0FeG4piIjxIVGpguL&#10;/mmfg/0DxqMx2zs7tOqiGCpAJJjN9tISTsQGVaPKSXAqkj/VYZqmspLLF/uFR3nAeVnUE7Ws0Qqb&#10;QhHIs1QMKpYjEygKFRRlKxVVgm1VS+WMLg0GQA52lhbKzHTOcDiQBz2JSLOEM2fOMBgMCIKAp558&#10;itP+KfP5nL//7W9z7vx5/uIv/gvHR0cYhsnqygqe59HvD2jUG/RPT2k1WzQazRJQHY/HnDt3TjIp&#10;VO5BOQbbC32jBPlUys5Qd2hawlRu9xT4minnWL0kgWUDhUJsd7KspCvoSMJU3U7TifLlKzQjX6yT&#10;Dg4OmM/nNBoNPG9OFIULZYpp02y2sC2brc0zbJ/dZjAccu/uA0X5cNTPJmNsu9WSIO4kLrNNZBnh&#10;UbElYOlgf5/1jU0wKItfqowCyohM9bBlWVrSHkzDwDYtDFt+YsOyMG0LQ5FIZQFUkKcZURrgOg7t&#10;lVXV6SzGsCIXCpJdqVBVZGVNVyiA9Y0NKpVKqf+uKSt1fVFlChNE8eiqrgRdTeZT4iwB26DiuoRp&#10;SlNdVpZhYtomaZqIUYMa1w0KSS5LY4oiw62Ktbpl23i+z7e//W0M02B39yFv/OgN/td/9a+4eOki&#10;hmly5+5dpXcXxUJ1S6glSZoI9SKJJY7S80lVJs36+jqmaagiIvGkhmGqjqVSdindbrd8kHI9daiO&#10;Kc1s7FRvgJcI7yz4c/p3PRtrZkaWiSt6ptRVGpfTF5/nexwfHZPEiSqAPlkcAiaGLR6frXaLTqdL&#10;oy5ehv1+n0rFLk2KO50Os9mM0WgkjkaTCb7vq82xELJv3brFk08+WTYgWsJpqqVoGIacnJ5KR2fZ&#10;dDtdsiyn0+5gmgZVFWErvF6bzc0N2p2OGPWOxiW2WiC8VKuwKCyBYzQ2W6rByjOfEasMFynOVWEa&#10;WJZiOAgLochziky66jwzKawFBctSiyHjkQZJlll2ksRYls3JyQlxFOHN5xhATaWHJUnC+vo6L730&#10;Em+/8za3bt0iimPuf/454/GY7e0d9vf3MUyTTrvDYDAkSeSNGk/GpS51OByy0pPc33arrbINqotN&#10;neIfalcL/aukbLAAZ0vNZUWwnErFppqkJY8tU3ws8bgTcrFpWkRRhOctwreHwyGz2VRCpVWqliZl&#10;p2nKaDTCtm2CQGRISZyQxrGYR3barK6scOXyVfb393nnnXdEQjb3yHNxwRALIRGpN5sNarUqhtFj&#10;bBhiAKHkgFof2+/3aXc65RubKMcdLfMqzSfyYummlLySLJeRo1DYX6VSwVLbdJ0VUm81abZauFVZ&#10;stRrNeq1Oo1anarrYhQiKTMQLNGtValWhb5gmEY5Jmts0VDteYmwqI5GtuW5qB0skySKSOOY2XjM&#10;itvGnIXk9RqWa5EbBiZCE5nNZmqckSKqu/I8LXCaDisrKzRqTVqtFj/7+c+4fu0a+/v72LbN3u4u&#10;w+GIg4N9VldXmM9m5dJnOQ9Yf2iLpoohi6aTkxP6/T7dXo/1tXXW19fo9npC7A8ChT1WWV9flylJ&#10;OyCVE0WGlWWkSmqpz2v50vwGTghq82xIPIDkzgjwH8WRmPsaIl+t1WscHR0vFXL9OUwgYXVti/X1&#10;dWLlX6ihG61Bns1mpElSsiZqtRorvR4VNdrqeIvpdEbFqXDnzh0h4yvIKU0kX6fICw4ODsTZPZFk&#10;u7xQ3GBlk5WmGUEYljj28ckJk8mUx594QnWiM4GTKIiimMKGimliGBY6klVHO1iKkmVbFq5TKY0v&#10;SlVPUQjJO01L7qGlucV5ThjKhZ8oaCCJY8bjCWfObD3y/tipkvecnpwgtlhBmRvbaDYZDYeMx2Pu&#10;3r0j5GbD4PN793jvvRt4vs+rr77K4eEhRS5pbtWqFKH5fM54NMK2bNbW1hiNRmxtbdFut2m1W2VW&#10;sLY5lw5O1vo6FOYReZvysjNVRbeUlEh3h9LsKOOBJZ/CIPAZjkYM+gN1+43FkUW1zXKLiw5VErTc&#10;soDNlYWTkERVd5llmJUKFAWXL19mf3+P4VCWQtvb27RaTZqNOq7jKNxmJgU5iqg36nRU6I+vfA/z&#10;PCNNJX1rNp0p0FreoizNSj5apjCPTC0IFq+LApANwUkt06RRq9FrtVnpdllbXWFtc52VrQ16G6u0&#10;V7q49RoVRwqhbVcwsgLSArMAU70sWZ4TJWK9FamFVxAEhHlIEkWEvi80mzAsN3aj0YjJeKwyjfNF&#10;ofZD8iAkmsypVxyevvIYr33rG/LaU2AXBk7FJksT0iTCMLTDsNA0KKBWlQc3TaFWq3Lv3l2++MWn&#10;ZMlkGNy5c4fPbt8myzJeeuklhkPpdvI8U8HokdqmW8qmqVIujDLV6ZiGyXw2YzKe8ODhA5qNBusb&#10;G2xubNBoNMiyrNRf27aNmS6cp8v3RJGfl2WaQjfJS+WEtscXFQRLyglFi0niMv85jCKazRaHh4cY&#10;iGJCNwPYFYq0YH1tja3NTfb29gR3U5fKzs423W6XyWRC//SUKI7KbBzH6VGr18V8wfPwfZ/RaMj6&#10;+ga3b9/m0sVLoi6p1wVuKqRze/jwobzmpslKrydLI8X3BENC5qNIunxlbNFut3jw4AEvvPACn3z6&#10;KYcHh+SFLB8NxKhEhzcVRVGmBQo0tpjsoijE93x83yNVslRN8RL5nCwaLdMkCHwCP2D9/JpqYgQT&#10;7Z+esn32bHk5CSRkWezv7xJFQip0KtKVua5L4Ps88cQTvPHGG2xtbbG5scm9u3fpn/bLMXEymXD5&#10;8iXef/8DGg0J4M5zyR2djCe4mpZQFHTabba2ztDuqDxUxy27r4X+kkeLn3rQNQ9Qi9SjKCoJpEWh&#10;HEjU0mI8HjMajRiNJO5TRtnoNygkgkfoF1o7xGRpSpKI5lfbSWmtowDhkv2wubnB/fv3mc9nFEXB&#10;V77yCpcuX+K9d97lyy++yObGBv/Hv/t3XL16Fdu2uP/55wwHQ9oq8KfX60kimh/guI7KZTEYDoes&#10;ra0LB6tgYf6q8CODRSRq6bdmWlgVm6pdo9tp89jVqzz9xBM888TjXL14iYptksQRttqASqyiz+Bo&#10;yGl/yGg2Y+p5TIOAWRDg+wF+GBCpuErf95UxhqgptCuQJpXrLqvqysY/U8Rg0xSfvM5Kj3azSZ6k&#10;uJUKZrtBYho4IKoPyyFLU7a2Nth9+11ctyrRqYipglt16XS6RFHM4194Esep8fbbb3NwcIBlmYQK&#10;p0zimL/z8svU63W2t89ycnJSLlm0y45ZrVK6Ymu+qV5iGAKHSAcrBfJQbd673a7yv6s/4iWp3wNZ&#10;HFnYxlKKrZ66Cu2mnJHnaixT6oiCHEOZdBQUzL35UjcE2nF6Mp2Unoh6Kw2wtXNOZILDoTAuajUu&#10;X77MhQsX+PGPf0QYBPzD3/997t69CxS89+57JZ/TcSUrRKudTk5OaDSanJ6ccnxyQq1eVzb/aRkv&#10;cHh4xHA4VDSyVPFKlXu09mdUGHKeF+WiZzAY8Olnn3H92nV6vR7vvvMu6xsbWKrQ6u+9VqvRqNdp&#10;t9s0m01cV5grP/3JT3j44D6TyaTkt1oqPS/P5JnMHIfRcCh2cYDrOnzt9dcJwoCPb37EeDzm9PQU&#10;TeTO8wLLMrBty+Zgfx+tiSxJuq7DbDZVRpubvPfuu/zu7/4ulmXh+z6WZbK2ukaapAz6A9qtFmmW&#10;0Wq1mE5nytpnpqglEbWaAJPSBbpofW2eGyVQWW5/DG1sQHmj6Fs7VX5wYSig7nA4ZDgaMZlMCHyf&#10;KI5IE2VC8IgGVMUcKoGwLqrSddpLI/nCDl+P5oZhSLBQloFh0mhInuvn9z7Htiy++vpr/OxnP+Pm&#10;zY+4cuUyx0cH/OynP+Ho+BDPm/NP/+k/oV6v8dlnn0l2iuPQ7XRlVBtPMAwZNSuVCpPxmI31jZL3&#10;BQvcD1Ppo7NHXbEN08SpOFy8eJGnnnyCF194gcevXmU2HPDWm79k2u8zHwzxhkO80YTZZIrn+eQY&#10;5IbJLEuYZimJY5M6NpEyuXWVYapt29Sr7pJg3UI7MluWvdgmqgRtHXYvyXYxw8mY/eEpp6MBFdfh&#10;wfiUl6oqXyTJyR3pxi5dushPf/Zzms0GhoEYV0QxtWqd9bV16vUmR8dHPHb9C7zwpRf47LPP2NhY&#10;xzBgZ2eH4XAIQK0m0sFmo0GgVDw6p8N1q5Jza8nySqVvCB5oV8qzpjFoW+UKz9VSQStNaipoXpYp&#10;rZLyUzIWVIeJwgV1WJPBYqoxTIMcE1N9HZdCce0WZGHNmQv8QBZlKpdHF5tz584p+EmetZ2dbb7x&#10;ja9z//79UtVx/fp13nnnHf7lv/xfuHrlKv/5P/8ZnidLmnq9jmGaDAYDhsMhm5tbZFnG0eEhZ8+c&#10;XXKDTpjP5wz6A5IkpdPpqswXuzS2tW3tcKOXk6ppiROms1nJh33qqadI05S9vT0qtk2vJ67V58+d&#10;k3CsXk9hkAm1ao0g8Pnxj95gf2+P0Wgk7jfKPV3bjVmmMIUdp4JT6RCGAWmasLa2KpxeRXIfDAYL&#10;qlIhTZANBePJuNTe+b4veQGVCnaScOvjj9nZ2WFvf5/pdMrly5dpNlsMBgOuXrvKRx99SBCEdDod&#10;JuMxzWar7LQEI0jIY5GVHR0eKqmRKYC0oYmRC1B0+RI1kK2cltvlalGg3WvTRAwZnUpF8nCVTlUD&#10;/VoLqx9WW7HRQW0/l2zBBZgtSv6cZPHGGEajJE87ToWisNnc3MSbCyv94sUrbG+fVTGMsjleXV3l&#10;+3/+58q+qM7+/j5f//rX8ebCtB8Mhqysil2640hcQaZI5YZpKsxkEVGAIoJreo9W0WRpKkuYik29&#10;3uD61atcvXyFD27c4P/97nfZf/iQSf+UeqVCr97AynKMvKDealJrt8hti9yyaHc22Gq3SfKctChY&#10;WVml2+uqxU1Qgn66MzQVGdfzxEx2OOhLx6hGkCAI1Fgvpy3JU4n9tEya7RZrq2tkGUQ5ynUoplKx&#10;eez6dTbX1wjDkLXVFSBTSwg5M51Ohzd/+Wv29w/56le/ysnxURnvGAQBm5ubnL9wgXqtzmg8KpUd&#10;meJeZoqc7LqShpjl+SOGu8s+ffohydKUBZIoZyVW0kjh1p4qpUeTdrtVshqayjxU21k5VoXCtkWD&#10;68km3nEcWWAZIgO1C5t6o0670y67vjRLJZhKFaI4iUsPwYsXLwhma8nPv7q6yo9//BOKAnZ2trl8&#10;6RK7e3s4jsPa2hrHx8f82Z/9GTs7O2RZzuHhIZ7nlbxN27LxPQ/Lsjg+PsYPfKFs2Yuoz93dXShg&#10;Z3untMzHEE2y47gkaaKmSlkMFWrB5CqJ4cnJCTfef5/nn3tORY2atJpNyTZZX6Pb7YrkMZP4ihI+&#10;oCAMAs6e2eLVV78KRcHu7kPA4Ny5nZLjWq1Kg3Xv3j3u3L7NX/zFX3B0eEgURVy9eoX+ab9cngp+&#10;CHaeF4SBEBklHFx4NRQ55y+cx6mINdb22bOMxyPOnTtPp9ul3+9zenJC//SUXk8caX/0xo8W7hKq&#10;EyvNADyfLM0YjkblBqx0oDBQrbTSLanxVj/0YKitrhQ3DWnK0iAjVLdPmd9gmbJ1MnPEy03hM+rA&#10;6xEzL3JQ3n2l6sRUZOElCZJs/lLhlTkV2u02D+7fx7IsnnnmGebzOX/wB3/A//nv/z3b29vcu3dP&#10;AdgZL7zwPN1uhz/53vfY3d3l6aefZjweEyncpF6vkaYSJgRCA5lNpzRbrbJ7KLQKQBdu9QbKA56y&#10;0uvR6XS49fFNfv3mL/FmM9I4ptvp8ORzz3FmY4ONlVUarpBFgzxlEgcM/Bkjb84gjOgPT7AyMLOC&#10;o91dIR+nieIEJgqbzMpufDmnuig0hWRJYqaAbdOyIAGyjCxOyYOYjd4qRZoTRjHNZhXPS6nX61y8&#10;eJ7LVy7xySef0Gq28OYzGvU6YRQxm85ot7usr6/x0c2P8X2fb37zt+l0OviBT6slo9NPfvxj3vnV&#10;r/jCU1+k2RQcbzQaCz9TOS5rrauh9Kc6lFxPDSXGp30X0aYLYpJaFFIAtYUZhmTADEdDZaNfKQtm&#10;RS0nxFXFKB2dHadCxXWo1mo4KvxcE9qbrSaz6QwvCJVxgFGmJ6aKn2lZFlubWwRBwGg05B/8g3/A&#10;n/7pn2IYBj//+c/5vd/7Xa5dF+urk9MTXnjhBb7zne9wcHDA3t4eL7/8Mq1mU1nBWWW4uef7tNsd&#10;ZcwwFciq2SRSWTWO4/Jbv/Ul/t7v/D0sSy6Z0WjE3POYqm55Pp8LZzVfYmWo13c+n2OaJjdv3uTl&#10;l1/mow8/ZH9/n37/lE9u3RIDY8dhPp8znUoeTxLHfH7v85ITbJoGrUaTU7UE3dzYAESFE4Yhs9mU&#10;NEmoVl0+/OCDksMbhiF7u3vlhaZcurA1B6vTbhMEAfW68KRM0+Tk+IRWS8KUNzY2OD4+4cGDh7z+&#10;+uvCHbLglVe+wtHREe+8/TZZLl1alqYLBrxih4s5ZkoQ+CV5ONd8KcW0L1T/p7HBBamZkruWa1G1&#10;dqc2tE2RRbyE9ZQ3t+ori1y+H51kpf9My++06FzcayUewHEcKUK5pJnlecb62lmGanR46skn+Y//&#10;8f/m3/ybf8PhwQG9Xq9MW2u32mXmyWQy4fbtz0o1iGVZYrxpWqrdD0S6aEigjI4KXYSgGxSKSqFH&#10;dE3qNU2DIs+YTcbMZzOxFbJtmu02lWoVL064d3DA3f19Ia0mMXPPwwt80kK9Frl0iEYBhgKm87zA&#10;rcq2vcgysiUitubCYRhk6YJQrAuChHaJjVVFqZFc1yWJY776lVfZWFvHxKRWr2IYKJNL6Sx/66uv&#10;8uYvf0H/VM5evd5gNp2zsrLK4194HAq4c/cuR0cH3Lhxg6+8+ioUcOnSJb73ve+JDX2jweUrl1Vc&#10;pagpQpVTu7OzI5eJaZZxrBoP1vSNZUZCnstlqXWxs9mcWq2mVDSLJZU+T3mxFPYN4twTL9nrR8rt&#10;WS0FozgiThPqjQb1Rr2EeuR7kc7mcDAoSez6Ul5fXyPLMpXfIi7ef/M3f8Pu/btYTo3hcEitWpV8&#10;4HabBw/uc3h4SMWucHQgGd/bO9uMJ2N8P6ChCt1cqcWSJGF/f5+u4oMmsZj3Pv7443zzm9/kmaef&#10;oaHSFgOFmQdhSP/0lOOTU4V3+8zU77kicOupKssyjo4OOXP2DIeHB5yengIFx0dH+L5Xihw8z2M6&#10;GdPv98nShNFoyFu//hVrq2vEcSR69tlUpKNBIPBHnKiO3xWXmbNnyLOcppL/aimj6rdkO1yv11hd&#10;XcU0DVZ6KyVp9sMP38dxaly8dJFrV6+pdvaUN998k4rj0Ov16PdP2d7ept1u88Ybb5RWS2mWljQV&#10;MUmQAmUZJrZj4zhq+1egyMOpKoFGucovuYFLB1KP2XmelV2kZpUb6iovXXst6Qp1oc3SVAXIK0K2&#10;uch60JZJWjGig5t0N2gYJnEc02632N3dZXNzk6PjI6Io4v/57nf5vd/7PX7nd36Hv/3BDzh79gwV&#10;p0K326HdavHOu+9y9uw2jUadZ555mkqlwscffyyjvOsSqq7TMMXPTxdsrUfFKKDQW8gC7QjiOhVM&#10;wyTwfUbzGb7nlZbnWZ4zmk1Fe5rn5MjoWXEcrKLAzA0IM/JYPNcMSzKLMSVPQy4tcd/4H/SwalFD&#10;YVAswQkan9QdldbVZpbYkrVaLb79rW8pzEecY7JCjBO0kcHVa1f5xte/xp/+6X/C8zyKHOr1hixr&#10;fI9r167RarX45Ztvsrv7kP/yF9/n2vXH+Ou//muGwxGBH1Cr19jZ2WF/b4+5N8cwZMEym86EGKyK&#10;V5ZlGEWBYeTl+2zZNhVjId+Un1kKoF2pMBj0aTabjxRMHZqEIiZnqlhpWhNq4ikdzs3Fwq/iVLCd&#10;inj+eV65VbctyZ9xKw7T2RRbjaQYsizTnL8sTXnptdf4y7/8S1577TU++eSWEKv39ji3s8Pq6iq1&#10;Wp333nuvdEZ66otPc+niRXb39qi6VSaTKY1Gk8l4TKR0t3mWs7+/z9Wr17As8QbN85znnnuWb3zj&#10;6xKVUYiOu9uRRLyiKNjZ3iZJhaTeHwgjY6RMXsMowvdks2tZpmo0Krz66lf4y7/8S/b39gR2qlSY&#10;TifMZzOZvhQbIwiE8jLsDxj0RflkWRbDwYDFR4Fh6SCd+AAAIABJREFUyLLEm88ZDYd8/vnnTCYT&#10;ut0uzz//vFrq1chzOad2mqasra3RaDRUt3escDaHnZ1zrK6uiat0HMvfWYftnR0ODw+Zz2bs7e2X&#10;cpVGo8FwOJQHQAGbvu8Lf69apeq6NBpNie+s1SX3VYHUwoz3mc/nStCfljY6umPUGznZ7GSlI4Ye&#10;X5Y7En2bF2o0k22RW5JQ9c0MizQ6AcTzsps0DUMcLJTywzJlE5nnOV/84lO8++671GpV9vb3+clP&#10;f8L1a9e4dv0a3twr37QwCun3+zz++OOcP3eO73znOzzzzLN0Oh3ZovueIj6rBLxMSYwUH1GPYxhg&#10;ajRQdWtZalIYOUHglzKoZSLqspY1KwqKWPTAZlFgpBlFnFAkiWzHsTALA6MwyiJRLL2mZfEDbFXs&#10;SmnY0t8lz9HpgO16XfKGo4iqW6XT7fKtb36Tes0iisudATqMu9loUBQ5/+h/+kc89dQX+b/+w39g&#10;OBwJ/pumfPzxLTzPo7fS47nnnuPxJ55gOpnS6/UYDIe89OJL9Ho9KbjtNt/5znfw5nNVhKSzCgKf&#10;Wq2mrL7kI8szGo0W1WpNqXwWFCt9UUZRKBzT0Yh6rS7k8mKRY7OwYZNR1zDMspvRBOnlkDHLFlVU&#10;gShFDMssJX+Y8vzkihOrNobCCLBsMiulXqszm89otVrkecbJ8QkbGxt86Utf5saN97hz5w6Pf+EL&#10;nJ6eYpoGmxsb3Lt7l8b6Ol//xjfY39/ntddeI1J5NZr2Uq0KJWw+nyse4QQoqLpSjF588UXCMCwv&#10;VE32ttTG3DQtqhQqm6fJ+tq6ch+a43keE6V0Ec9Rg3arzZmtLQxgPBpxenpKmop5Saxc6eM4psgX&#10;WcTzXF57TZHT8kX5c6N8HQ3DWIgAcpHFvvvuuxwfH9PuXMT3U6qujV0UhdBfNjd5+umn+fWvf81s&#10;NiMIAy5euMj2zg6+HzAcDsnynOFgyM2bN3nsC49JtsbJHuPxmNX7q+VYUalUMNS4EPhCHjZNE7vd&#10;Fh5dq0Wr2aTRbMp6vFZbOEmYOihFbuFUaXrzvCg7S130lkXr2ghSK0J0KLXWO2tSaBD4aGme3hCX&#10;5GzTXMTxmdrtV0blIk1wWq0y0IYC/vCf/SF//ud/zr17d3n3nXdYW13lwoULePM57Xab+5/f4/33&#10;3+fpp7/I6ckpw+GQf/7P/znnzp3ne3/yPTzPU4C9LjpScNMkJbFi2UwqJ2EZ3UthpaI1SJehDS9t&#10;28KuuFBIGJReLlVMk4rGWzUjzSgoLCgKk8IULHQRSapD65c68uVO25btcF7oEKOsxG5NU7JVdIbs&#10;aCxFI0kT/rd//a9ZWVmRwm5CukAmVGcmI3Sz0eD69Wv80R/9Ef/1r/4rP/jbH/Lmr37FU089xfbO&#10;Np9++in1eoOhMvzc3d3lzBkZqz7//HNm8xlXrlwpu1F9iRoGTCYTer1euQE+PTnl8OiQYqkjtW0J&#10;j2o0G4LpmQadTodWq0Wz2WRra1PgnCXMu/TYVOYGpmGWWCAGpaxLX9I6C6PQI5klCYeaK6gzUSgK&#10;FbakOy9DCQVEEvb400/T6/XotDvceO89vvTlL3FwsM/9u5/y8OFDfvu3v8Hx8Qn3HzzAcV1ef/31&#10;8sL8n//Fv+B3/v7fL92ebMum1Wqqgmgp7ur0kedxd3eXVrMFGGXOS5GLykjrrzVc0+m06XTaZHmG&#10;7/lMtXx0NqPb7TKbTdnePsuf/af/xF/91f+HaYqtn+u6xEoL7zoSEKVfX6MolItPQVKae6j8YsNY&#10;THZKxaThjCAM6PcHnDlzhg8/+pArVy4KvmjZ2LVaDc+bs7LSU8ankhFaU/F32rpnf3+fRqPJt771&#10;bR48eMD169d5/vkX+JM/+R5JIny6AijiXLWkAuTHiQSUp0nM7duf8dFHH/HCCy9gbJ8lSRKOj49F&#10;XTIeCx8vk4AjxxF3CuFPLZQk4lMmGuFWS4qqxklAuopWq8XZsx2azabc+pYUZ1GMeEynE8Wq98nz&#10;DN8PSiXJbCSFMlWO2KZpiB2PUqMYCADb7/c5ONjn8ce/wO3bn1EAb731FteuXuPMmS0qFRu3WuX8&#10;+fNMpzPOnTvHxsYG+wcHzD0PA9Gbyi1WKO6YqUbhhDiRrblpmRiF9Uj6ll44JXGkllliUFoUEreo&#10;np3ScMFUXUaux2y1cLItS7h4KiBcxz7q29V1XSqOFvkvyMD6c8/mEjPaaDZp1BoiRfM9kjQlzwvl&#10;W1fH93z+2R/+IV/7+tdK6pyjGjGdJVUuyQDTtOh0RY71W6+/zvXHHuPh7kNOTk546623OO2f8vLL&#10;r5BlGaenpzz11BfZ29tlbW2No6ND3n77bY6Pj+XsKElapCzmJ5Mx4/GIfDggDCPu3btHlmd0Ol26&#10;3Y6A70VBFAbMZ1OiWOSV+vwFQUi701YcSFlitFtt5fXocP78eVqtlpCew3BhqpDqB3YRNeD7Xmkq&#10;6gfioF2r1wVrU12P581lalFdoed5NGp1alXRX9+7d49f/PIXPPXkk1y7fp0P3v+Al156iSgK+eCD&#10;D9jc3OTLX/4Sb7zxQ770wgsURcGDhw85ODjgxZde4r1332Nra0ve76q7pFkXfqjneVQcB9eVrzeb&#10;Tvnkk1t0uj263Q6tlpj72qqzk8ssK59HzWqIoog8y2i3mqz0xIl6c2Od73//+/zxH/9xidcLXSwR&#10;rF9dYHEUlReAjuaQ+7wooRldjM08J7fMRSMDZdNTqch23vd8gWMUydt2XZednXP843/8T/jt3/4m&#10;d+7c4Qc/+AF//v3vc6zSn7JMpFIvvvgiGxvrfPzxx0wmEz777DO+/vVv8OGHH+I4jmAUeVbeunme&#10;kSYFYSCjgassehynwt7uLu12m1pNgnnOnj1TvogVx1GdoV1iLtrLLEtFY6kL2v7+Xtm11OsNHKfC&#10;7sOHHJ8cSzLWaExe5JK5oOy7dIcTRxG9Xo+KAqnDIMCbzwkVt8wyLQxFiK3WajjqjbZtm729PW7e&#10;/Ii1tTW+9vrXsCyLt976NTc/vkkQBBwfHwHQfe55iqLg7Xfe4fj4GMep0Gy2RHCukvIM06BiWmgH&#10;Ys0DKxO3DAMK5ZioFkZZmuL5Hv9/e1/WJMd1nfndXKu6qrdC71gaa4MkSGIhTRC0ONRCmSNz7LGH&#10;ZNhyyBbp8Isj7HHYM9KzHxwhR+jF/8ARngePKYUdFinLFmmDlAYgTJOgCGIhAQINdBPd6L26a8uq&#10;rMw7D+ecmzerGwzN86giqqu6lqxczv3O/p2o1YLv+ygUQ8OlJnWRcdxhxhSHA+txZkGCujAKYYh2&#10;HCPqNOE7AQqFkAqyuUvF1Twvws1KSQRcJS4WcXtasa8PI6OjKJdpjnEYhhgZoZbL//obv4FSn28m&#10;zcnNVbDiwUQfpQBTx1fgwnIFhfHxMfiBj2e++AyCIMAPf/hDHD58BO12hA8//BAzM0cxMTGBAwcO&#10;oBvHaHS7aDWJ9DbqJtjc3ER5fZ1IGqKIqd9aOHr0ATNnOklT6ESjWCwYMEuSxLDxiBsnyQMiHlkw&#10;ExRbLYp9OVz+RMW/Je7CKvBcnhH4foAUGlE7QiuKUCwWsEtVaAzr1pYhCmjUG5BZI57nAd0Irtdv&#10;whRDQ4NYX1/DxYsXceHCBTz/X55HqVTC1772q3j7rbdw9+5dtrh2Y3RsDGurq3j7rbfw1FNP4dix&#10;Y+jvH+C2SKLmb0dtU4khhfLCSA0AjXodiwuLGB0b5dktihsiiA5fwghEw0bKNknIEmtHbQwODVI8&#10;sBXhe9/7Ht5448cYHh7Gxvo6SqUSJWC4EkGqOMQKltriuNthzkpOgjoKSJiYAo6Jx4JdZsd1zLVQ&#10;DnkyUEAQctuc51PMQTkKE5PjCMIADz/yMK5cvYJLlz4y8wMOHz6M9fV1fPTRR9jcrBL6uy4WFu5i&#10;cHAAIyOjmJubw8b8PP1AECLpdhGxuSoBaqEd6na7KBSYXJHJOym7SOUyxrS1inMFDOXESBZuaGgI&#10;g0NDqNe2yJR3HYyOjGBqahKFMERfX8lUpfs+MeC2Wi0AwIV33sHK6iqqGxuQvuRWs4mIh8mLywfW&#10;aHIyX3jhBQDApQ8/RIvJIR588EGMjIzg6pWreOihh3D9k+s4+9ZZtBhcs+zephGqIAjYrUqRasrK&#10;Ko7r0bQ6IiRVqgvd1ubcJWy5DQ0Noh212dVvkdYEcysqZYBbKcANAoR+YMoVwiAwow/6kiINPXdd&#10;VKtVYqzutFHuL2cFwJpc4sGhIZTLZYxPjPOs3yoK3F4YFgo4/cRpPP300zh85AgmJyfJUyhQ55BO&#10;ac6w1gDLIqAcKJPpJ6olutF4UtfzMDo2is3NTXzhl7+Amzc/xdmzZzF7axaHDh1Cs9nE9PQ0Dh48&#10;gCiK8Mwzz2B29hZu3PiUW6aIeqleT7C0dA+NRh2FQhFRO0K9VsfPWh/w8O8+yrbzr0vbWKlUymrL&#10;eOyDJDcMmEt3zOAAxc+4FrFRp1hYmhLB7o3rn6BarVLCSkgTkgRe4NMUuMowhoaG0V8uE5mqo5in&#10;kgg5wtIAlIK53k8+eQaFQgGLi4uYm5/Dzz74AOPj4zh9+jReeukl/OAH/4jqxoZhOioUCvjzP/9z&#10;1Go1rKysYmxsDLdmZ9FqNhF3YsMelLJH0m6TbMnaSNmjqt6o4tq1a2YwlOf7pt025LpDaQ2UuGnC&#10;LYwbGxtYWrqHCxcuQKcp5ufmuDA+MnFT2yuReKB4DMJ4TYZPn2m3EyJkyhPEbP0FBl/IW9LYt28f&#10;koRKZADmE4QiBhDHITaKZrOJifEJzJZncfLkCQAK7777LtI0xf79D2H29izef+89NJpNOEqhVC7j&#10;3r1FnugUseZImUOM2tukq8B1XdS2iFy11WwaenTHcve6MdUDSjuO3ZqUFTdT7FAaxJfu3WMuwoyA&#10;1e7pNJlg1zGzjV3XxcQEVcg36jW0WhEiHuwSx7HJTEuBsrQDKgDvvPMO5ufnjWUV+AFmZmY4KRBj&#10;bX2dumPCEM1mE4VCgdmASeirVVIkxT7iOBN3IOF2OLL2s6ylBsxMW1EC9doWZd/ZWrWLfAEg7sYY&#10;GOg3MVPhYaTmdMqe7xrZhXab5qOY6xQG2Lt3L+bn501crdjXZ4LgGxsbWF5exuknn8Tk5ASCMMSj&#10;jz6KqakpjI2PGzdDc4y22BfCQZYI6cTs+hRDeA64zCcLedgC77mKA+j9TPM0iI2NDXx06RKm9+/H&#10;9PR+3Lp1E31F6sgZHRnB/Pwctra2TKhBAYZUY7ndRnWjiifPPGlmvmQ8gzGqm1Vsbm6Zfdna3OSR&#10;nNn4JEmaGSXtZQPTpcNDKhSKzJ/ZqNdRS2kE5tTUlJlvIqEePyRl+PEnn+D9997HsYcewtTUJJV/&#10;OULw4WFwgLoh0jTF0PAQ7ty5jUKhgEOHDuLw4cOY3j+NvXv2mDEDp06dwu7du3FvcRFBGGJ1dRWX&#10;L1MLWbPZYqAv8qiIyCQZqIeX+nWJDMPjQe0a7U4brWYL9UYdW1s11FjBA9pMmgsLRDhRKBSgHAcb&#10;zGZeq9VMy2tfsYiNjXUEfoCBwQEMDQ4yM0wXm9VNbG5tUm2lJdu0fj1zPuI45jEgZGDImA5ZZzS7&#10;pQgoheHKMDyXBsInSWr6kk2KTFiLw0II5Th4+umn8aN//md8+OGH2LNnD4rFIhYWFmhhAKhUhjEy&#10;OoJ795bIjem0IQyxEqPrRBFcz8fY6ChefvlltggbNAGqVGJK7C2aKNVqotFoMgUSlbJUq1WOFRLX&#10;n7CXgAtHW80mOkJsqZTpsxP3Tzn5mSQSlKaWpxIAzb2ExKXWaXdQazZpApvWQBccZ4vNbJV2m2Z6&#10;3Lkzh1ptC67jUGB6cBCHDx/Cq6++SkXh6+vYPz2Nhx56iGfpOmg2W7hy5Qr1sHKwO46zJA6RXGZD&#10;eZqtJhzlmOJbGVPquiQErkOCZHc5+NyMHgYhlKOwtLRkLEKaRVxGl+NTwjqs0xTtThtrq2uGDeTY&#10;sWOYn5+n+su4g8AP0O0mpl/26NEZvPL7r+Do0SMAgG4iWXlT0bTtxl46PM8FPBeuk72jeQHR3GhF&#10;RBjdGG5fHwCNp375KfzHe/+BRqOONE2xb98+TE1O4c6d25idncVLL76ETtzB6dOnMTt7G//yL/+C&#10;dtRCp93h/nSaIdNtt7BrZBf+7E//FCdPnSJ3PorQbDaxurqKK1eu4OOPPzbH2mbOx1arxZ1LRGSa&#10;JFlLZpokaHA/q4QRIh41WygUKDzASUCAx8IyWCY80L3cX0a5v4yhwQE88vAx3L59G91OB5VKBf2l&#10;MirDFdz69KZxE6OIvIvp6WkMDw8ZxZokCW7fuY3LH32EpaUlHDx4CAcPHsTVa9eQXr6MtbU1fP13&#10;fgd79+7F0OAQLl68iBs3bmBjowrP8zgTy2NsPZdCCOUyFYy7ND0warfRqBNpxuYWkbtqbSUYPcqm&#10;17Zq1KGlNer1OmocagKo28l1FE+306htbaK6QW2PDrifnwFRQNPj6YDKpbVMQ6aoeFomQwrV1tDQ&#10;EJNFBGbW0dDgEKanpzEw0A/Pywa1cZMfZSZlVmqz2cCpx05hcnKSmIXZRO0mXVSrVLKwuraKffum&#10;MTjQj6jdRr1WN+1PNL0sAdBFoVDG5OQEXn75mxgeHjYlG3E3lmVhsrmdTgdtocDqxmxJ0Emv1+vU&#10;2L20hI0q9QpXq1Ua9MPfqVaJuFQjsyiElUJq7LSmWSprpraIap3E3SkWCzRzN5XPk2ZzHXK92x1q&#10;1nddB488/DD27N1repQvXbqEhYUFvPjii6gMD+MnP/0p9u3bhytXrsD3PQwODmF8fMyA0NbWFrZq&#10;W4g7Us6Smn3WmijdA2bghaLSFN+jLGKBefyCIMDE+DjGxsZNdjvgOS3/+q//ir5iwfRBr6+vYW1t&#10;FbVGDf2lfoyOjuI7f/kd/O+//Vv8/T/8A/r7+/H444/jxz/+Md548w0US31oR22iPHOoDi4MQoSF&#10;EPsPHMDo6Cjq9SbK5T7EcYcTUBkXXGaxZ6RSjgJcL09wLvIljzShTpI6NBzosVOnMLJrBGurlDyY&#10;mZnB2BgxnmxWq2g06rh48SKOHz+OTruNleVlLmNJDdj7noLjFHHk8GHMzBxBmiTY4kU+PDSEkV27&#10;cOTIkaz1Uhh82EJPmCuw3WljdWUF95aWeNj5uiErjaIIEc/gMKMvHYfIUJnSKmarSWrrNMS9djjx&#10;REzWn3zyMUZHRtBf7mcyYwIH5ZAir9frOH/+HD744AOj4MWaf+WVV7CxsY5arY7XX3sNe/buxWfz&#10;87g9+ynOnzuHw4cPY2r3bszMzODq1asGQNrtNjpJB5rrUYlJqciEHlR5QXO2ifU7SRLD+ynWouO6&#10;xPzc6aDb6hryEUcp9JfLPJydu8K4vVUy3tCaE1lECzYwMIBKpYKQaxzFwOnvpxkztF5AVHV9JK9C&#10;GtvtdqlPf2gIY6Oj2Lt3H86cOYOwUIDjZK25XtSKjEku8bYgCDAwMICvfe0/49VXv4dWq4mZmSN4&#10;8MEHcffuXdTrRL3TqNcRhiHqjQa1qnS5Dclj0tOgCM9zMT09jcuXPyKuvG5i4nmaa586HYo9CPdb&#10;V3j0eEG0mLVETvLoyAgqlWHTF9pNiOHi+o3ruP7JdVQ3q6Z/UYFruNha9Hhm70B/Gf3c1SFaReIJ&#10;Yll2Yxp04/k8R5ctsMHBIRTCEOMTE8Y6uz17C8vLKxgdHTOU6LVaDZ9++immdk/hJ2//BGFIJAeO&#10;42Bubo6H0nN5icriTOVyGb7vYf/+A8Tf1mign1k1BgcHMb1vH44cOYJjDz+MmSMzGBwc4LiHgzTV&#10;8D0PzWYDH13+CEv3qKA79aWhXxsw73Q6eO21H+CZL34Rr/3wdUxOTuJb3/4Wzp37P3A9D5ubxDqs&#10;tYbyiarccRwMFgbx3HPPcf1nyOAmcUxSLIrDFnbcTCwn+xUNoBW1iCaMr3vCC0ParkgmEvzSE7+E&#10;CxcuoNvt4rnnnsN7773HWOJgYWEBfX19uPDOO/j05k1Uq1VTTCuF8lR8HOLBBx7AHJeMdDodiwoK&#10;vGC7Zka2KCchuJVrFoYhxkZHMTqyy3gJqVhozSa6MY1ouHP7DmZv36aCYZ6CpkxvFDgDH3BRP12X&#10;KIrQ4l75tdU1rK+tIwwCtJoteK6LgYEBpGmCMAzISuMkjHTm0PtkLV+/fh31egOnTp7Enj17UC6X&#10;MTs7i6jdxtDQMM6e/Tdah5LNZS9OpxpNp4FajeoDWxENXxcqO7m2IRPnkj3PBfOKphM2Gw1DRJxq&#10;jVKphOeeew4PPPAAHEehXm8gCHw4SnEZ26YZtbu1RQbNALvIUu6muM2j1WphfWODwDlJEAQhRkZH&#10;qIRpcgK7p6awd+8+7Nm7BxMTE1SfHAQYHOxHkmh0udPJdRU8adYngaRp8YL8zz77LF577XXcvbsA&#10;x3Fx6tQpRFELe/ftRdJNsLq6gnv37qHBrTEKCmEhNKZrfz+N3RwbG8WPfvSjrG0lJbSXLgRDERRL&#10;9jLPwqu5U6QVSdBTG6GTDJ2k8yW+k7XjpUYbU4O8YiAbxNjYGEZHR9FfJqJRyYRLB0mz1UKLqa4c&#10;RaMb5+bmmC6/ioMHD6JQCPH973/fkEW88MILKBYLuHbtGjY2NjA3P4/909M4c+ZJnDt/Puuh5BiM&#10;CB9N98oKtvv6+vBHf/RHGBoaxOrqGrlU/f1E784zQ+xYqRyvgkKhWEC3G+P5X30ef/VXf4VO3DYd&#10;IJIZ7sQdNJoNvP7663j77bfRjWOMjI5gZWUF5f5+bG3RrGnJ0MsiKxaL2LN3D7785S+j2WxSdpu1&#10;urhCkgCD0uzmqhz4ZcXVdG82msZayPqU6dpJG1e1uonjjx7H+XPn2QI6jz179sB1HQwNEx38sWPH&#10;MDs7i6XFRVMOIcesdYrALyIMQ+zfvx8X/v0CoGHCNyl7DDJcSksRuMlKZp0ytmzZ3U1pQoPT21Hb&#10;JLaazSbaUYS11RXc/ewu2jwEKE1pRrQUdlcqFezatQvjE0eoho7LxhyH3MJms4XhoSFK2kU0d0ba&#10;Mks8pnN1dRXHjj2EU6dOUQnTVg0Ldxfgei4KxSKq1SqeeeYZdOIY165dw/zcPMtTgA7HmgFy76MO&#10;xa8nJiYwOTkJran4X4q+6zVa831MfyXdXMJ8JCGawKe5J+VyGZVKBZMTE2g2GoCiTHOVKz1avH6F&#10;lKMdUZdKqa+P2+ioqF3YnPr6aJj7ysoKkiTBCy+8gG9+85vYvXu3qTt2XIc9QmW212xGKBQKphJD&#10;OR68eqNhBFA6MIQUNQxDfOUrX8brr7+Ozc1NXL12lfpT+TsrqzRnJGpH5IolVNOjVAe+T0zAlUoF&#10;a2urxFrLqXbTaWCyUF0TB6SB45krKi66aCipPzJai4soAbKAdCG0ti3LTZIjLhEsKIWo1cL8/Dw+&#10;++wzmp1SLNKMkP4ytds5RNBYKvWZLoRymZhCLl++glptC2tra6hWN/hEa5w48Thq9Rru3VvkBVzD&#10;pUuXUC7T3N/jx49DRmTapSaO4yBwA1OK0Ww0cObMGUxOUhH7FJNAirtMMcOsc8QPaL5uvVZHrbbF&#10;8dYmfvO//SbOnz+Hn/z0p4YAIQxDOs/drNB0cmoK+w8cwOUrl/E/v/UtVKtVcl8ssttu0oXnuZic&#10;nMCv/9qvoX+A5ll049gidu21/riIHcQvJy8LAMp1ajBBa8xhjTjuQIZLiVzWGzT4anJqElevXsXy&#10;8hLqdSq6nZqcxMLiIsW21tfRibNxqTpN4biuad189NFHMD8/B80A6HkeA5bEYmUofV6R2nOEsyQJ&#10;U8VrGCVMg+2zIuooaqHVihB3OjTxjr0dMYvbUYQoonkvfcUi1tdWEXfaGBwYxNGZGQwMkLci7Dxi&#10;Fd24cQMffPAB7t27h5deehHvv38RTzzxBNrtNq5fJ3LZkZFdmJicwPr6Ou7cvo2VlRUcOngQX/ri&#10;F6GUwqUPL2F0bBRdHoTUjqKMMo49KKLOilHqI0YcIjbYMp1CYRCg0WggLBSMRS2EIwnXi2po1Jnt&#10;+tVX/85wkUpCzwbOJEmwa1cFLZ1is1rFsYcexE9/8lNmNo9lOaPZbCAIQmqHGx7CiZMnMD4xjuHK&#10;MMdzZb4OWY4B17xS6EtqXslq9SJuTZGWtVptCzVeTPU6gd2BAwdw7tw5zM7eoqHWnLoW8lKtqdk+&#10;7nC8I03h+zRYZ3xiHEv37qHTibnzgZ0BbXd8pBk5gqkNIstUANC+S01WKq1mnP2kjomiiXGKzyFM&#10;vNLgnyYJarWa4SNLE2KjbjSacFdcE0wVYZd4ie+R2b++vgatNcbGxzBcGcbU1BTeufAOTpw4gatX&#10;r2Jufg6HDh3CyMgIPM9DEFJZzcbGOqAUtjY3zYUXVgwRAALJGEeOHMbq6grq9Ro8j5IxAbcNSieN&#10;FD7LCAOyMFLUG3UeydnCb/32b+HqtWvY2txEN+lms3d5ERb6ipibmzPlRlEUoROTWyWtSVCOaUY/&#10;cPAAnn/+ecSdDgqFEBHztBG5rTbutigpDQXlkICncOAoAcDsWst4U6kxE5ez26Vh6vVGA+0owsbG&#10;Bvbt3ctgt4GV5RWslldRKpXQalGSTRZzrbaFqNkAoBAUCti1awQTExPodNrYrFbNYpUJc1LUa9/t&#10;WKVR3uyhmOly3C0i2WDXIVZpGgDUReD7CANKKsUxjYWUCYIAMDg4gMCnUqXNzSriuEO94Osb8Hlo&#10;UsCM50EQoMitfdLZs7S0hJkjMxgfn8C7//7viOMY+/btw1tvv4UTJ47jr//6r3H69GmkqUZluILP&#10;PruL3bt348tf+hL2cG/x2bNns+wwZ1ldphVrNKTEJzX1uDIu1PcD7N2zh8NLA+gr9XHyrR+jI6Oo&#10;7KqY2Hx/fz9SneL73/s+zp0/hzWef1IqlTi2R2thZWUFvueaRoZbt25RkrDWRKvVgOO4Zvi653ko&#10;lfqwe/duPPHEE6hUKiiEAdabWThMDAc5h9TEfNq7AAAaa0lEQVTbTgk8B1T470mw1fOy7AsAxDF1&#10;RSwvL2N1bZXKBZgmR9ywZrOJZpOLdQtEMyVp8XK5hIGBfjhKIU5TQGkT1BQAVImsRaa4ct0c2Nna&#10;2H7dTVOkjq2dM5JRsGumjTUptgc/ajteRYux09HGonEsYYYi8ssgDExbH0BjIpVSuHrlKh7/pcex&#10;BeCrz34Vb775Jr78la/QrFXfx5mnnoLnuahUKpjeN42//4e/x4kTJ/Dxxx+j2SLrxxWCT1CcVAZj&#10;NxoN3Pz0U4SFAjzXo8lo3FQPtnIlsxhwH6cQ4woADQ8ThfrXv/7b+LtXiZAg1ZoKlhXRQdkMKTS6&#10;k+onW80uXM83JSTlcgkzR4/i29/+NvpKfXBcl9im0xRpJ4HTJZaghAc0Kbve05QtuUiZeNW+Xq7j&#10;IOFaUM8j4BGFJTNjHKW4trSAY8eO4dq1a7h58yYazQbKpTJqtS1UNzdNkirpJlCuRzHgsGCGJzmO&#10;YyyZJOlSHVngG5k0csZWn/QEG2IPllc4DhQ0FDw4TGwATr4paOKiUFxzqDVcRwGejzRITSzcEKw6&#10;GcN1p90GUo0gjJEEIcWluYTJ8zw0fIorNpsN6tVfW8cbb76B4eFheL6HM2fO4Lvf/S6OHTuGKIrQ&#10;X+7Hrl27aBb4nt04d+48JibGkaQpHn3kUVy/fp1LYSgrLHRfSZIw7X0fTp48icWFRczPz0NrmilS&#10;KvVhZGQEf/AHf4CRkRGMjo7mkpEhF5a3OzTnmCy0LnzPw82bn+LypQ8AEMh22m1DQtHtxlhbW+MQ&#10;WRvLy0toNKi/XikX0hYryZG+Ugl/8id/gr1791I3Sbtj4sBag1tx3VxHVszJTmlD9XzfN3ENcmMU&#10;L8YmKrsqSNME1eoGKpUKYu6NFGH0PA/lcskUSQrb7sDAAI//881cW2oN8437kZqpaQmy5cAgxpae&#10;CU7rdJuWzmlssSJ74jUyazh7pF+yBzkpRXWDSZpwVrILGn2uDED7nQBtv21cWMdxUKvVUKlUcOXy&#10;ZXzjG9/Av539N2xUq/j0xg1sbm1i165dSNMUH126hKHhYfyn//Q0vvSlL+HOndvsAlFsU86RZM3b&#10;7QiVygHcW1xEo15HwK16aapZUXkMLsacg+d7xjonElmXC9kXyMJTCjMzM7h79y6Wl5cZ+BzESRed&#10;bsyuIpdF+AESJg1Nki4KhQHs2bMbjz3+OJ77lV8hsIWmWcmlPmMxpmkKr+uh63GbnnLYmhDKLweu&#10;K0O2lcmQOEpxI75Qs1NcVCytgDs1Ou02CoUCms0mjj/6KMqlEoYGB3H37l2srKwYa0WSIeX+EL7n&#10;mZKJUqmMUh/NfpG+cFGQUrqjtJxRBe0IYYWw4mTU8XYM1o47Z/eUZxn7WdtckkCpBFr7HP/VWdhA&#10;GWkDAK6MSGlIPF9lqT+ExC9TIixRSuGTTz7BqVOn8Nhjj+Fv/tffQEPj9JOnEbUiLN5bxPnz5/HI&#10;I49gcXERQRjg4gcf4OTJk7h58yZ+9rMPCIT5h4Q9xx6f8MQTT6AQkqfh+T5Zt9x9ZWLxzSZ9l/MB&#10;xptiUKR6Q43dU1P4H3/2Z/iLv/gLzM/PodNuodVsGkJbQGNjfd2EGxr1uonph2HAfesuSn0ldOIY&#10;f/iHf4hnn32WWxopI+xwUXeqtamoUI4MtEKWI+C753MBs8+Z10KhiNHRERw9epQzczHqdZoQVeeD&#10;7XRixN0YUSsy/Hiu55LGanesDFI+9mMLUK4sQiw6FqhuYmUKOW5FcyuyAddpz//ymSyjJ9llnbnN&#10;rOHzro1GFwmUDHq24j3gAL/m8iAZqO75RCm/sbEOPwjw7rvvotPu4PHHHsN/vPcexsbGUSzSPOI3&#10;33wDK6sr+N3f/QaWl5exvLKCrVrNCL8pkVDEeOw6NEJ0eXkJGxvrcN2sUFRZysow5QBskTeNQhFB&#10;jqIIzVYTgwODqNVriLuU6aYZtwl0oqGTLjpJgk5bZZYMx07L5TJGRkfx0osvYt/0NA3MWl9Ho1GH&#10;zzVlhWLB/J5cB1EwaerCcW1CCgZEN+NCVFCG3cfrevA9H3E3Nu5wLG2LYYhSqWSYzyenJvGFL3zB&#10;UPoLQQZZkeC5GLHhtGxz4k1iUEKrpvg6SFJEQjLi9ubBLQvRGABMMoVry5XEXCU2Joo6SUJjwZOU&#10;ZXyZttdDbzL7j9ZwtANHO5Aoj8gDFfrXMXdnDqVSCUePHsXk5CS5ss0GOu0O7t27h+PHj+P27G0c&#10;P3Ec//TDf2KrzGc3vWsMCD4dJmFUCEMs3btH3Rag3nwq06KssE41Njc3TYmLJOxM0o43KKNUK5UK&#10;gsDH77/yCr7zl9+h896N0Y1onXu+Z4XMaH+yXEKKRr2FQoESH//9j/8Yv/7rv0a1xXEMrZA1OZjr&#10;Km583nAQzHK1Cy/wfWhG7FKpxBaANeUsSdHfX+ZaMxhgk/o6xW6KjPQDYILB5EYQY24OlFIBJQa9&#10;bmJ+8373bLB118TDEusx99yKL2YFyFapQ5xlImOu2xI2lDRJTfkCOJYoprPigvLAD5AWUioL2trC&#10;2bNn8cCDD+DkyZOIu0R7Xi73w3EUvvrVX8HQ8BD+8Qc/wOLiApaXl9FuRxBjSOuUYmUACoUCwjBA&#10;ux1hdW2N6YCy8ZAC4MaSsq0EpYyiMOwvIB7EhcVFtFpNuJ6HvlLJlIYIeWvMSROXs8BSZrFv3z7s&#10;378fS8tLFLOqVjEwOID+cj/6B/pNQbMdFO+N37raAVwNDdcseun3VKDjCoKAKKJ8uo5BEph6Os91&#10;0ZWSDMfBAE/rE4VH1y9GuVyC1hNcMyqdIln8WcqP0iQ1oxdMQo7BMu7GWfdOmiVIkjTJJZKINSZf&#10;QpO3BjOZjrsxz2O2yID5PMGOcxuFnk2ky2LfOm+F8pmUax2EIe4u3IVyFE6dPMWtn9RgUCgU0Gw0&#10;MTw0jE86n2DmyAyqv0yzeebu3EHM3Vmy32S0aEPaG4Qhrt+4QfRgDB4O9zJLZ4zikbUStwyYRUg+&#10;63HtYhiGnJTS8H0Pr7z8Mt577z1cvPg+koSaHrpxB2FIcc9UZw0S5BIn2LdvGg8//DC+/jtfxyMP&#10;P8IDwFKTCJHrJNRerpt5IjKwTdxjDQ24gGeowMUsZ5QTNNWAmZkq/wvACLqKMIkmE3CRm+mNTbOm&#10;attNTaQ2zLLqbFdXWDjkM13rc6JlcxYhA6Zo4bjbNcItgi6Wgrxnf8YGa9l3G2SlJm9zs4r1tTVU&#10;KsO4e/cubt28hYOHDpoi50ajYWjXV1aWsba2hjpXzacswJ7nQqksg62Ug1SniJkyjCZiOcbqkwWd&#10;AbOClP+JVSkC4RhQCwBUKAnAlpDE7ByHWQodRfsdBkZoK5UKRkdHMThIJRxkBfgmGy2tY0KImrsp&#10;uStjUUuSyvh4SkBcRlTS8TvKycXgsu4fBzoIkOrUKAi5NiJLBGixSYpJzFgsgpi5DrV1jXtlJyd/&#10;SWp9pmvALa/ULaYY2Yb1XL4j+7it8iHNRjh0LXAWWRfFLMejtTYdRx0mKh0fH0dtaws3b93E7/3e&#10;7+Hi+xfx8cfXMDk1SQPjAx8njp8gXr96A1ubRLibJlRrmybiWRHTfKlUwsDAAALfR9Rq0WgCq8hJ&#10;ZEdazyiem7W4mp5/T0JP5Bm22x1EEbXrra2todVqYteuEdRqWwTc0BCmHUAjiii8c+jQIRw+chgn&#10;T5zAsYcfxtjYGNbX19CJYzbGYEIvrpf1DJNVKoPB+NGjMjSx6j1PejVtIbY0FLQ2CQMRhuxjEldh&#10;8znVUC5pi2KxaLjUTMyN43w5a8HE47JsnH2zXQ8bIM32LIGV10mQ4gzomE1FrARbwBJ2B/KfJ5CU&#10;Yul2u4N2O0KrSWwprudBKWKDabVa+PT6NQSFEg7s3487d+6gtrWFvlIfkiRBq9XC5tYmJZVqtWzg&#10;T5oCrgfpjzbC4jhm4BLS1ACkwwBBXQEUa5MmdYM7nIAg7RlywsQ3gilKjkggCgjDgqW9KakV+L5x&#10;BWWqGnHplU2RLIU7RLtnDepyd6R31oq7ZMmRjGFZbo5MXWPgpKoGds2VgpMkBqgNiHI3EdA1QXDy&#10;Tqgg3i7V0ZpKfLpx17h6WeUAoYtYQvkYMj9K3LlXhgVg0zTvXYj1Z4FjPr5tyz/9nwNAbtOUsjGb&#10;ILfLIC31oZ7noVQuYeHuAjSA9bU1fPe738XRmRk8eeYMvtJXQitq4cTxEzj/znncuHEDzWbT8HKa&#10;kEFX5umQcg7DAgYHh+D5HrnvXTphYsgIANqhGiOHShkQJNJkxwA7xZ99Q5slxd6lUp8xEDqdDqRP&#10;PQwDnv1NJW2+R0OlxsbGUakMc7VDNvu5UCxwC11ouq18HsTm+wF8L4GnfbEnCLMajUZvXmKbSyMH&#10;9nkZW2M5srtmC2Eq8RA278li0aaUReJ1vduU93t/c8cEibast8QSwG1utv16/v047mbdK1EbrYgI&#10;FZoyi5e5yFoRgaEwQC8vLaFer6NQLBgGEdd1zbbb7Ygr3jvQSVdWvgk8+75vSiECy4QXhSQ09QR8&#10;QgSRaVgDip7dzO9zpwsN9iHCUIddHMp2CwCGPPdY7gJe0qHT10eTxMQiFdIAAUFhB3cd1xSo2kS1&#10;EjDPg6LM8lCo11qWO9ZjnbFlLjKYAVtqLBe7uFpkxIQx+PPi0tqW3k4yLvWMeZDTufANhXOyqgST&#10;yOuRO3K95XlilL0Ami330vlkA2Eck+cSxzGHHixLlpUA0V21sLq6inqthpStw2KxiCIXFOuUyrnI&#10;8mox+StNbBSyEAVllGUYBBiuDGN4aJh7f2EUmJwvQ3oicXO7AoN7f+0RF3Lc5rprmwsw8x47TONf&#10;KBCY0RrxUSqV0d9fNhyjIb8vrOSinMMwpMl37H6be0HWZmjWnDVCNmPtyNCRq+N7rDJBeBEyW4B6&#10;P2cDatZBkECKFyW8KyUEuWSFzgRErE0TQ0GWaOktkck97/k/0+x5F4eAkBaTWIJRK8qAr9FAgxMP&#10;TR79KX3L7TaBpDRvd2Lqfa43mFWDg6geU6lT3Mw34Od6HnyXXg/CgOsAfY63KO5ZdgzA2A3qQi8m&#10;AWnRsJ6AqAVE8rodtJa7b31X7sLm6/s+fC8DTymhyj5LgGviLq69v471eh4AhS1IJM5RNKtEa8eS&#10;l6y+M5VEgrjTAJIEUCpl0HKglGZqemW2mcXRuCvEz5JmthJM09TwztkMRL3JCiNPvY+WwhaZz3ku&#10;bD3mQkK24pb3e5Vy1/JMbE+FgVD+LxSK8DwP60GAlZUVtCKS37BeR3//AErlEmZvzRqQkda8KIqI&#10;Ui6N4XqhKW0rlcool0pUXqLE3XWM9SlhCykz26k1UhS2KELFXqGVm6A2O5ELN68cM9Bkq5IrSyQm&#10;mqZEWtvhcIvIM1n9CcIukQ2TAtXEI8gymcqdPQxPLA6TcdIa2iF+N63UNpCT/21BkXgiH1tPbBFW&#10;UTNrQJMa09tAMCd8FvCZR5NNS5EDzc+7WzVfWaxvu5ttXJAOETq0O212hduIIirobbZaWFxcxMLC&#10;AoaGhxBFEaobG1jf2ABUBtBynqgG0zMzLYSjbqC/31C2U2LAZbfSy+JtPVYTuZiZteXYQGhl51yx&#10;Gj2b6snLqM89+3sufM/PZfbswVgUM1TGDTfxnlycpdfCy4LnvcdgePiUrAhlhmFpyhjw+E6Wo1RB&#10;p46RGQFBY4VwKU6autkEQo5Z2TOFxfLI5DAfSpEZ2LKPQBZ/yylWliet05zsiWIXWTXxRtv6M4kW&#10;Ky7eG1e0QzwGTFMzjMxkvZPMuxH53FhfR5okqG5sQAZDNRoNVDerqNfquYQnjaPQAI+fd1kZh2GB&#10;QiWFMJfsch2X2XgcYwVKXNqxzvVOcqt2CIEYELRkKvcdUwFBiQzfz+LZppbXij9KTFIAM/NsfKPM&#10;s2RNPlmi4jg2KCcX0H6ee63H7c2hvw2EPfGYTABJoGS7vRky3fu6BXq9IJztC4MiMmG0hXbHGE/u&#10;PZ2zDG2ATJKUSyeySXUSWxRNGkUt6nlsNiEDhiJ2l01shN3U+wmElB2Yi2QVGSueVyvmvtomZAQ4&#10;xvLLuaSeFZh2kSsG32ZR5l1YclXFGmN3w2h1uwA6XwtoNLrsb+65WBCSIKFz0GlLdlIUYlaiYkpV&#10;WA7ltNnXS5JtNiDJPptM+TalmAc2cp9VNoIVP4dyteXXKHORTesYeixHkcUMUK0uqDTh5AkyZQGY&#10;5F8upMMs5J0O9c83Gg3U63VUN6pYWLiLu3cXsLZO84ObzQbNDu7GgNZwfZ8aAFwqhyr1lQwzS6mv&#10;REzqgW+sWvFEzHVXFsDZMmVqQ7NwhOIEmbHw5SIqZHKjlIn5KpWBox1+sWPS8loW6uHfZBecvKuQ&#10;3eMQAYd/fA45eb6fsd8YsAKY3Tdv0cl7WqewudFzgVDrs9veYwF0tYZWgAPnc4TKcn3ll626KHkt&#10;A0V5LkKI7cLbU/mvLUFluc29bmfs8nHGtCcLnZVLEP0X88np1Li7Yi23ohaiVgtQlOk054xvrmNr&#10;w7wA2XyIsAAp55bwEKVtAGlrPJV9Jvtcz+cFBCy3Uwqae7W0ueQce7OtQQE+s4/W/5BFYeUa8+4n&#10;AO3A0eSJiGciYCNX2zGucgrXyTwCUp6ZxGTSbMnKfRW5yl2Yzwc+mFq2XoNB7ySHO963Gwm534Gs&#10;PSmQtqxLqVjgOKIkOESJdToxWlHLFDPXeCa1MEdHrQjtdgSAwjUSl6ZEms/UaTCuegZeyl7quXWe&#10;k03I9c7Lq5kGJ+DpZJ6EsmTQdTOvR0DPlj8DhL64yZZyZq+qN0HoS6zcNjgEBAUANbsNtiUngpZq&#10;OiC5OILqO4Fm7sbbI4G+j3CkMraR6Zhy29HmYXv0MQM/89+OvyH7bS8A+zfyz23wzILgeatBWYtZ&#10;tku/mwV5U+KVMtZgbnGlae5c2u5YXosqcx6th+y35W37CCxhyoU7ZKFaWVGjlO3r2QMOkgl07O1Z&#10;iqrXIlROpvFt4LPLXuwb1V9qsb+gkWahmBy4WHdHA1pti9/ZINUrH7nf3PbEnKTPBbM8APb+xk6/&#10;mwfJHADr7LpYHweQ9TEnaeZ2y0c1tKWM6XMCQBRj5CSkyJhl3Mj3RN6kfCgzQqxEjVWDq3cICUii&#10;SOTZVkRybrPSJ2W8oMydzUppDAg61lpw84o3U9LKvC+F+LAAWjmS1AuyWHnOdbZcacchEFQADdHW&#10;MLEag+S8COTCyPPe1Ph9QdAI2HZhMEIlgmx/rkc+zQsWGOYE0RK4Xk3/+QtCmUc5Env/GDt5MWzb&#10;FWu7AoI69yO2djSAZQsLC6iUwDiWS2CujWzfXjiW0aJ7Hm0LDNZ7vfuWOwvWdcwWJoO0cX/yYQ45&#10;v7ZFKUKagYyAq2372furIUXo2Y1BkQF5JxC0r7m9P7ZLvNM139GKsf7Knm2TUQsQs33q/Y37yFgm&#10;LJmV2gOAvXtjhwNS+7rzFuymA6OYrXkeMOdM1gk9F3C1jzRzy9McuIkBoKHNY6Zg6NtyaHlvjuUG&#10;yshp7lhVxv5uKiHk+3ygqsdLyZ0hAVQnC91o+ySrfDIli5NnMmr/tnGHaW95B3okRZAXsC2AvPWw&#10;zSU2p0me8EGyiwOVNZcbPZgzZ7Kt9GptA2o7XGRtb2QH+domc7lfyMwqbT/2/LhcdCnNybVXQfeA&#10;QgZkAoj2wpYt51zcXvjPLf6e/VY7/2/Hk/Ig3bOFnSxByKLL5CFbZLJLGRjZM2K2BcDvc7PBQC51&#10;pvx65E+OQQFKK/SCeV4eLJCC/bH8geckyzzYmuX+QNgLgrl9yG0fPZZv9syW+W3fQdZOaRQw8kp9&#10;p++bbSi1DczsDLe9Rmxjh7+ae0/c2d4jcHoTT3LOdLZ9+3yahJTOQNsU/CObdW1qhcW1FZCzlRy0&#10;ZS26OWyS8+aaxKBniu2VFWKyqxaU3r6ydrz1xirohKkdH+/3ffR8/743ZU5h/rlsixfzjnGWngu8&#10;o4CjFwyzFci57rzVZQGCHKc9bYwENN82ZQOPHIY988QcmmwPO1ljfLQaOwBhZrHzl7cpIm0erW30&#10;nmo5v7bFmltZ2my7t/Qpp7VVBoK9N239tS0a8xKXxpgFr80bZv/ta6Bz+5dtq9dS+1wotgBMTkRv&#10;SGCb9bcNBK0j07mjtIwDK2zSu0Pa/q6sodyhZ9fQgDLtgwkt8La3KYBeELXOrzlk67iNJ8LyaYds&#10;CLSA3tpAc0i9FjvveX7N5t+z5ctWNkaxIltjJiSXZm676gFBra24KiREkyVq7GSMgsp918PPebMX&#10;h0a2IH4eAJQTnscd22Uyf3LAd/9tKSglQAikGugdaGsLYabNVC7kZfBEAzo7R3mA1BqpBbqAnchQ&#10;ZliQhnDSwXSsdDmDRwDoECuJ4xDFqMTKsB0EoQFTftoDgJoXjFK804r/t87pNjXTY6WgByJsANwe&#10;/NY9/+evA5TESNkK3MHaUdbf7ITLMxs29H2eyRYUtNJQ2gYU61ispznbJa9Vcj9nfj1niSNLymj6&#10;Zfpd/l/eU8pcKwIOfo7t1zeTd2X9di+Y5/fcOls5K4d+TmJsDlt+GZuSFksqd017r5usIxhPT0BD&#10;KZW1AXKftPTcmhZOna/CMHtuDIM8igt4EsjCeFLihucSaD1AC1gx0kTmmlvVCgKCVlxS8f7u5E7T&#10;/nDVglI/PwiaC7SDQvt/3URuC/cBw59zQ/xMZ/9qez8zALwvWGtNWGIsQEuoBQAsEGGI4JOc3xsF&#10;AI5dw9b7vjILIjPgLAvEgJmG5mHr2y23PHiJJs8BPp8GlbP8MsXRa3VsOwaVfzW7PgwQOiuWR84i&#10;sbeUh72dwHnH9a+tJ/ZD/qXc3tFXeCEySNmbzJ7INdbZ8ejs7ez4FUTH0Hus/OU6aTusw0eqpXxH&#10;mR/MA6Alk7kd2+kk5E+Hguh4Sz2Y+jzK5qewMurym5aFl63bPACCZdI1JSnZeAStib2G3E+7XZOL&#10;2lNlFYvnr6YBeLkuPdUHOiWlliJBqrfXF9oxdMh55Fuapoa8wbFAEHJtUm14Gnv72o2eNOtQYTtE&#10;/uL2i9svbr+4/X90+7/ukilAJ4RFDwAAAABJRU5ErkJgglBLAwQUAAYACAAAACEAU8/2o98AAAAJ&#10;AQAADwAAAGRycy9kb3ducmV2LnhtbEyPQUvDQBCF74L/YRnBm93ENFFiNqUU9VQEW0G8bbPTJDQ7&#10;G7LbJP33jid7nPceb75XrGbbiREH3zpSEC8iEEiVMy3VCr72bw/PIHzQZHTnCBVc0MOqvL0pdG7c&#10;RJ847kItuIR8rhU0IfS5lL5q0Gq/cD0Se0c3WB34HGppBj1xue3kYxRl0uqW+EOje9w0WJ12Z6vg&#10;fdLTOolfx+3puLn87NOP722MSt3fzesXEAHn8B+GP3xGh5KZDu5MxotOQZJlnGQ9TUGwnyzjJxAH&#10;FqJ0CbIs5PWC8h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C&#10;1eyaHgcAAEs2AAAOAAAAAAAAAAAAAAAAADoCAABkcnMvZTJvRG9jLnhtbFBLAQItAAoAAAAAAAAA&#10;IQDk5fm9B7sAAAe7AAAUAAAAAAAAAAAAAAAAAIQJAABkcnMvbWVkaWEvaW1hZ2UxLnBuZ1BLAQIt&#10;ABQABgAIAAAAIQBTz/aj3wAAAAkBAAAPAAAAAAAAAAAAAAAAAL3EAABkcnMvZG93bnJldi54bWxQ&#10;SwECLQAUAAYACAAAACEAqiYOvrwAAAAhAQAAGQAAAAAAAAAAAAAAAADJxQAAZHJzL19yZWxzL2Uy&#10;b0RvYy54bWwucmVsc1BLBQYAAAAABgAGAHwBAAC8xgAAAAA=&#10;">
                      <v:group id="Группа 1537" o:spid="_x0000_s1225" style="position:absolute;left:43773;top:34945;width:19373;height:5709" coordsize="19373,5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ZguxQAAAN0AAAAPAAAAZHJzL2Rvd25yZXYueG1sRE9Na8JA&#10;EL0X/A/LFLw1myhpJc0qIlU8hEJVKL0N2TEJZmdDdpvEf98tFHqbx/ucfDOZVgzUu8aygiSKQRCX&#10;VjdcKbic908rEM4ja2wtk4I7OdisZw85ZtqO/EHDyVcihLDLUEHtfZdJ6cqaDLrIdsSBu9reoA+w&#10;r6TucQzhppWLOH6WBhsODTV2tKupvJ2+jYLDiON2mbwNxe26u3+d0/fPIiGl5o/T9hWEp8n/i//c&#10;Rx3mp8sX+P0mnCDXPwAAAP//AwBQSwECLQAUAAYACAAAACEA2+H2y+4AAACFAQAAEwAAAAAAAAAA&#10;AAAAAAAAAAAAW0NvbnRlbnRfVHlwZXNdLnhtbFBLAQItABQABgAIAAAAIQBa9CxbvwAAABUBAAAL&#10;AAAAAAAAAAAAAAAAAB8BAABfcmVscy8ucmVsc1BLAQItABQABgAIAAAAIQBDcZguxQAAAN0AAAAP&#10;AAAAAAAAAAAAAAAAAAcCAABkcnMvZG93bnJldi54bWxQSwUGAAAAAAMAAwC3AAAA+QIAAAAA&#10;">
                        <v:rect id="Прямоугольник 1538" o:spid="_x0000_s1226" style="position:absolute;width:19373;height:5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Z++xQAAAN0AAAAPAAAAZHJzL2Rvd25yZXYueG1sRI9BT8JA&#10;EIXvJvyHzZBwky1FCVYWgkQT9STFHzB2h25Dd7Z2F6j/3jmYeJvJe/PeN6vN4Ft1oT42gQ3Mphko&#10;4irYhmsDn4eX2yWomJAttoHJwA9F2KxHNyssbLjyni5lqpWEcCzQgEupK7SOlSOPcRo6YtGOofeY&#10;ZO1rbXu8SrhvdZ5lC+2xYWlw2NHOUXUqz97Ax12g/DmPT2XtH9zwdXh/+8aFMZPxsH0ElWhI/+a/&#10;61cr+PdzwZVvZAS9/gUAAP//AwBQSwECLQAUAAYACAAAACEA2+H2y+4AAACFAQAAEwAAAAAAAAAA&#10;AAAAAAAAAAAAW0NvbnRlbnRfVHlwZXNdLnhtbFBLAQItABQABgAIAAAAIQBa9CxbvwAAABUBAAAL&#10;AAAAAAAAAAAAAAAAAB8BAABfcmVscy8ucmVsc1BLAQItABQABgAIAAAAIQAzmZ++xQAAAN0AAAAP&#10;AAAAAAAAAAAAAAAAAAcCAABkcnMvZG93bnJldi54bWxQSwUGAAAAAAMAAwC3AAAA+QIAAAAA&#10;" filled="f" stroked="f">
                          <v:textbox inset="2.53958mm,2.53958mm,2.53958mm,2.53958mm">
                            <w:txbxContent>
                              <w:p w14:paraId="3F325DEC" w14:textId="77777777" w:rsidR="003D3A99" w:rsidRDefault="003D3A99">
                                <w:pPr>
                                  <w:textDirection w:val="btLr"/>
                                </w:pPr>
                              </w:p>
                            </w:txbxContent>
                          </v:textbox>
                        </v:rect>
                        <v:shape id="Shape 145" o:spid="_x0000_s1227" type="#_x0000_t75" style="position:absolute;width:19370;height:570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SPlwwAAAN0AAAAPAAAAZHJzL2Rvd25yZXYueG1sRE9NawIx&#10;EL0L/ocwgjfNtlKtq1GsqFRvVQ96GzbT3cXNZEmibv99Iwje5vE+ZzpvTCVu5HxpWcFbPwFBnFld&#10;cq7geFj3PkH4gKyxskwK/sjDfNZuTTHV9s4/dNuHXMQQ9ikqKEKoUyl9VpBB37c1ceR+rTMYInS5&#10;1A7vMdxU8j1JhtJgybGhwJqWBWWX/dUoOEuzPdc7ctvT8Dja7Mqw+jqMlep2msUERKAmvMRP97eO&#10;8z8GY3h8E0+Qs38AAAD//wMAUEsBAi0AFAAGAAgAAAAhANvh9svuAAAAhQEAABMAAAAAAAAAAAAA&#10;AAAAAAAAAFtDb250ZW50X1R5cGVzXS54bWxQSwECLQAUAAYACAAAACEAWvQsW78AAAAVAQAACwAA&#10;AAAAAAAAAAAAAAAfAQAAX3JlbHMvLnJlbHNQSwECLQAUAAYACAAAACEAdnUj5cMAAADdAAAADwAA&#10;AAAAAAAAAAAAAAAHAgAAZHJzL2Rvd25yZXYueG1sUEsFBgAAAAADAAMAtwAAAPcCAAAAAA==&#10;">
                          <v:imagedata r:id="rId530" o:title=""/>
                        </v:shape>
                        <v:shape id="Полилиния: фигура 1540" o:spid="_x0000_s1228" style="position:absolute;left:2712;top:621;width:13;height:908;visibility:visible;mso-wrap-style:square;v-text-anchor:middle" coordsize="12000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NDKxwAAAN0AAAAPAAAAZHJzL2Rvd25yZXYueG1sRI9BSwMx&#10;EIXvQv9DGMGbzVraYtempVSE4kWtUvQ2bMbdZZPJkqTd9d87B8HbDO/Ne9+st6N36kIxtYEN3E0L&#10;UMRVsC3XBj7en27vQaWMbNEFJgM/lGC7mVytsbRh4De6HHOtJIRTiQaanPtS61Q15DFNQ08s2neI&#10;HrOssdY24iDh3ulZUSy1x5alocGe9g1V3fHsDbwsXl03PLrDfHk6f3WVXsXP52zMzfW4ewCVacz/&#10;5r/rgxX8xVz45RsZQW9+AQAA//8DAFBLAQItABQABgAIAAAAIQDb4fbL7gAAAIUBAAATAAAAAAAA&#10;AAAAAAAAAAAAAABbQ29udGVudF9UeXBlc10ueG1sUEsBAi0AFAAGAAgAAAAhAFr0LFu/AAAAFQEA&#10;AAsAAAAAAAAAAAAAAAAAHwEAAF9yZWxzLy5yZWxzUEsBAi0AFAAGAAgAAAAhAJ500MrHAAAA3QAA&#10;AA8AAAAAAAAAAAAAAAAABwIAAGRycy9kb3ducmV2LnhtbFBLBQYAAAAAAwADALcAAAD7AgAAAAA=&#10;" path="m,l,90297e" filled="f" strokecolor="#050100">
                          <v:stroke startarrowwidth="narrow" startarrowlength="short" endarrowwidth="narrow" endarrowlength="short"/>
                          <v:path arrowok="t" o:extrusionok="f"/>
                        </v:shape>
                        <v:shape id="Полилиния: фигура 1541" o:spid="_x0000_s1229" style="position:absolute;left:3914;top:632;width:12;height:896;visibility:visible;mso-wrap-style:square;v-text-anchor:middle" coordsize="12000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04AxwAAAN0AAAAPAAAAZHJzL2Rvd25yZXYueG1sRI/NbsIw&#10;EITvlXgHa5G4FQdKK5RiEKIqVOXE73kbL0naeJ3GBgxPjytV4rarmZ1vdjQJphInalxpWUGvm4Ag&#10;zqwuOVew3bw/DkE4j6yxskwKLuRgMm49jDDV9swrOq19LmIIuxQVFN7XqZQuK8ig69qaOGoH2xj0&#10;cW1yqRs8x3BTyX6SvEiDJUdCgTXNCsp+1kcTub/z5WX3tU8O11l4Wzx9rgbfHJTqtMP0FYSn4O/m&#10;/+sPHes/D3rw900cQY5vAAAA//8DAFBLAQItABQABgAIAAAAIQDb4fbL7gAAAIUBAAATAAAAAAAA&#10;AAAAAAAAAAAAAABbQ29udGVudF9UeXBlc10ueG1sUEsBAi0AFAAGAAgAAAAhAFr0LFu/AAAAFQEA&#10;AAsAAAAAAAAAAAAAAAAAHwEAAF9yZWxzLy5yZWxzUEsBAi0AFAAGAAgAAAAhAACbTgDHAAAA3QAA&#10;AA8AAAAAAAAAAAAAAAAABwIAAGRycy9kb3ducmV2LnhtbFBLBQYAAAAAAwADALcAAAD7AgAAAAA=&#10;" path="m,l,89154e" filled="f" strokecolor="#050100">
                          <v:stroke startarrowwidth="narrow" startarrowlength="short" endarrowwidth="narrow" endarrowlength="short"/>
                          <v:path arrowok="t" o:extrusionok="f"/>
                        </v:shape>
                        <v:shape id="Полилиния: фигура 1542" o:spid="_x0000_s1230" style="position:absolute;left:2712;top:621;width:10388;height:12;visibility:visible;mso-wrap-style:square;v-text-anchor:middle" coordsize="103886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zxawAAAAN0AAAAPAAAAZHJzL2Rvd25yZXYueG1sRE9NSwMx&#10;EL0L/Q9hCt5s4qIia9Niq6JX1x48Dpsxu7iZLMm03f33RhC8zeN9zno7hUGdKOU+soXrlQFF3EbX&#10;s7dw+Hi5ugeVBdnhEJkszJRhu1lcrLF28czvdGrEqxLCuUYLnchYa53bjgLmVRyJC/cVU0ApMHnt&#10;Ep5LeBh0ZcydDthzaehwpH1H7XdzDBZonhtz8Om1MrL3vtq5z6dnsfZyOT0+gBKa5F/8535zZf7t&#10;TQW/35QT9OYHAAD//wMAUEsBAi0AFAAGAAgAAAAhANvh9svuAAAAhQEAABMAAAAAAAAAAAAAAAAA&#10;AAAAAFtDb250ZW50X1R5cGVzXS54bWxQSwECLQAUAAYACAAAACEAWvQsW78AAAAVAQAACwAAAAAA&#10;AAAAAAAAAAAfAQAAX3JlbHMvLnJlbHNQSwECLQAUAAYACAAAACEA30c8WsAAAADdAAAADwAAAAAA&#10;AAAAAAAAAAAHAgAAZHJzL2Rvd25yZXYueG1sUEsFBgAAAAADAAMAtwAAAPQCAAAAAA==&#10;" path="m1038351,l,e" filled="f" strokecolor="#050100">
                          <v:stroke startarrowwidth="narrow" startarrowlength="short" endarrowwidth="narrow" endarrowlength="short"/>
                          <v:path arrowok="t" o:extrusionok="f"/>
                        </v:shape>
                        <v:shape id="Полилиния: фигура 1543" o:spid="_x0000_s1231" style="position:absolute;left:7632;top:632;width:13;height:896;visibility:visible;mso-wrap-style:square;v-text-anchor:middle" coordsize="12000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XXsxwAAAN0AAAAPAAAAZHJzL2Rvd25yZXYueG1sRI/NbsIw&#10;EITvSH0Ha5G4gcNPqyrFoApUQHAC2p638ZKkjddpbMDw9LhSJW67mtn5ZsfTYCpxosaVlhX0ewkI&#10;4szqknMF7/u37jMI55E1VpZJwYUcTCcPrTGm2p55S6edz0UMYZeigsL7OpXSZQUZdD1bE0ftYBuD&#10;Pq5NLnWD5xhuKjlIkidpsORIKLCmWUHZz+5oIvd3sbl8fH0mh+sszJfD9Xb0zUGpTju8voDwFPzd&#10;/H+90rH+42gIf9/EEeTkBgAA//8DAFBLAQItABQABgAIAAAAIQDb4fbL7gAAAIUBAAATAAAAAAAA&#10;AAAAAAAAAAAAAABbQ29udGVudF9UeXBlc10ueG1sUEsBAi0AFAAGAAgAAAAhAFr0LFu/AAAAFQEA&#10;AAsAAAAAAAAAAAAAAAAAHwEAAF9yZWxzLy5yZWxzUEsBAi0AFAAGAAgAAAAhAJ8FdezHAAAA3QAA&#10;AA8AAAAAAAAAAAAAAAAABwIAAGRycy9kb3ducmV2LnhtbFBLBQYAAAAAAwADALcAAAD7AgAAAAA=&#10;" path="m,l,89154e" filled="f" strokecolor="#050100">
                          <v:stroke startarrowwidth="narrow" startarrowlength="short" endarrowwidth="narrow" endarrowlength="short"/>
                          <v:path arrowok="t" o:extrusionok="f"/>
                        </v:shape>
                        <v:shape id="Полилиния: фигура 1544" o:spid="_x0000_s1232" style="position:absolute;left:5438;top:632;width:13;height:908;visibility:visible;mso-wrap-style:square;v-text-anchor:middle" coordsize="12000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9bJxAAAAN0AAAAPAAAAZHJzL2Rvd25yZXYueG1sRE/fa8Iw&#10;EH4X9j+EG+xtphtVZjXK2BjIXqZORN+O5taWJpeSRNv994sw8O0+vp+3WA3WiAv50DhW8DTOQBCX&#10;TjdcKdh/fzy+gAgRWaNxTAp+KcBqeTdaYKFdz1u67GIlUgiHAhXUMXaFlKGsyWIYu444cT/OW4wJ&#10;+kpqj30Kt0Y+Z9lUWmw4NdTY0VtNZbs7WwVfk41p+3ezzqeH86kt5cwfP6NSD/fD6xxEpCHexP/u&#10;tU7zJ3kO12/SCXL5BwAA//8DAFBLAQItABQABgAIAAAAIQDb4fbL7gAAAIUBAAATAAAAAAAAAAAA&#10;AAAAAAAAAABbQ29udGVudF9UeXBlc10ueG1sUEsBAi0AFAAGAAgAAAAhAFr0LFu/AAAAFQEAAAsA&#10;AAAAAAAAAAAAAAAAHwEAAF9yZWxzLy5yZWxzUEsBAi0AFAAGAAgAAAAhAOFP1snEAAAA3QAAAA8A&#10;AAAAAAAAAAAAAAAABwIAAGRycy9kb3ducmV2LnhtbFBLBQYAAAAAAwADALcAAAD4AgAAAAA=&#10;" path="m,l,90551e" filled="f" strokecolor="#050100">
                          <v:stroke startarrowwidth="narrow" startarrowlength="short" endarrowwidth="narrow" endarrowlength="short"/>
                          <v:path arrowok="t" o:extrusionok="f"/>
                        </v:shape>
                        <v:shape id="Полилиния: фигура 1545" o:spid="_x0000_s1233" style="position:absolute;left:11224;top:632;width:13;height:800;visibility:visible;mso-wrap-style:square;v-text-anchor:middle" coordsize="12000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Z9txAAAAN0AAAAPAAAAZHJzL2Rvd25yZXYueG1sRE9NawIx&#10;EL0X+h/CCL0UzbZUkXWzUgqC2l5cvXgbNtPN1s1kSaKu/74pFLzN431OsRxsJy7kQ+tYwcskA0Fc&#10;O91yo+CwX43nIEJE1tg5JgU3CrAsHx8KzLW78o4uVWxECuGQowITY59LGWpDFsPE9cSJ+3beYkzQ&#10;N1J7vKZw28nXLJtJiy2nBoM9fRiqT9XZKug2VLlmu90H+/XsD6uf3fFzZpR6Gg3vCxCRhngX/7vX&#10;Os2fvk3h75t0gix/AQAA//8DAFBLAQItABQABgAIAAAAIQDb4fbL7gAAAIUBAAATAAAAAAAAAAAA&#10;AAAAAAAAAABbQ29udGVudF9UeXBlc10ueG1sUEsBAi0AFAAGAAgAAAAhAFr0LFu/AAAAFQEAAAsA&#10;AAAAAAAAAAAAAAAAHwEAAF9yZWxzLy5yZWxzUEsBAi0AFAAGAAgAAAAhAGDdn23EAAAA3QAAAA8A&#10;AAAAAAAAAAAAAAAABwIAAGRycy9kb3ducmV2LnhtbFBLBQYAAAAAAwADALcAAAD4AgAAAAA=&#10;" path="m,l,79883e" filled="f" strokecolor="#050100">
                          <v:stroke startarrowwidth="narrow" startarrowlength="short" endarrowwidth="narrow" endarrowlength="short"/>
                          <v:path arrowok="t" o:extrusionok="f"/>
                        </v:shape>
                        <v:shape id="Полилиния: фигура 1546" o:spid="_x0000_s1234" style="position:absolute;left:12004;top:632;width:13;height:800;visibility:visible;mso-wrap-style:square;v-text-anchor:middle" coordsize="12000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wEawwAAAN0AAAAPAAAAZHJzL2Rvd25yZXYueG1sRE9NawIx&#10;EL0X/A9hhF6KZit2KatRRBCs7cXVi7dhM25WN5MlSXX9902h0Ns83ufMl71txY18aBwreB1nIIgr&#10;pxuuFRwPm9E7iBCRNbaOScGDAiwXg6c5FtrdeU+3MtYihXAoUIGJsSukDJUhi2HsOuLEnZ23GBP0&#10;tdQe7ynctnKSZbm02HBqMNjR2lB1Lb+tgvaDSlfvdodgv178cXPZnz5zo9TzsF/NQETq47/4z73V&#10;af7bNIffb9IJcvEDAAD//wMAUEsBAi0AFAAGAAgAAAAhANvh9svuAAAAhQEAABMAAAAAAAAAAAAA&#10;AAAAAAAAAFtDb250ZW50X1R5cGVzXS54bWxQSwECLQAUAAYACAAAACEAWvQsW78AAAAVAQAACwAA&#10;AAAAAAAAAAAAAAAfAQAAX3JlbHMvLnJlbHNQSwECLQAUAAYACAAAACEAkA8BGsMAAADdAAAADwAA&#10;AAAAAAAAAAAAAAAHAgAAZHJzL2Rvd25yZXYueG1sUEsFBgAAAAADAAMAtwAAAPcCAAAAAA==&#10;" path="m,l,79883e" filled="f" strokecolor="#050100">
                          <v:stroke startarrowwidth="narrow" startarrowlength="short" endarrowwidth="narrow" endarrowlength="short"/>
                          <v:path arrowok="t" o:extrusionok="f"/>
                        </v:shape>
                        <v:shape id="Полилиния: фигура 1547" o:spid="_x0000_s1235" style="position:absolute;left:13095;top:632;width:13;height:800;visibility:visible;mso-wrap-style:square;v-text-anchor:middle" coordsize="12000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SBwwAAAN0AAAAPAAAAZHJzL2Rvd25yZXYueG1sRE9NawIx&#10;EL0X+h/CCL0Uzba0KqtRSkGw6sXVi7dhM25WN5Mlibr9941Q8DaP9znTeWcbcSUfascK3gYZCOLS&#10;6ZorBfvdoj8GESKyxsYxKfilAPPZ89MUc+1uvKVrESuRQjjkqMDE2OZShtKQxTBwLXHijs5bjAn6&#10;SmqPtxRuG/meZUNpsebUYLClb0PlubhYBc0PFa5arXbBbl79fnHaHtZDo9RLr/uagIjUxYf4373U&#10;af7nxwju36QT5OwPAAD//wMAUEsBAi0AFAAGAAgAAAAhANvh9svuAAAAhQEAABMAAAAAAAAAAAAA&#10;AAAAAAAAAFtDb250ZW50X1R5cGVzXS54bWxQSwECLQAUAAYACAAAACEAWvQsW78AAAAVAQAACwAA&#10;AAAAAAAAAAAAAAAfAQAAX3JlbHMvLnJlbHNQSwECLQAUAAYACAAAACEA/0OkgcMAAADdAAAADwAA&#10;AAAAAAAAAAAAAAAHAgAAZHJzL2Rvd25yZXYueG1sUEsFBgAAAAADAAMAtwAAAPcCAAAAAA==&#10;" path="m,l,79883e" filled="f" strokecolor="#050100">
                          <v:stroke startarrowwidth="narrow" startarrowlength="short" endarrowwidth="narrow" endarrowlength="short"/>
                          <v:path arrowok="t" o:extrusionok="f"/>
                        </v:shape>
                        <v:shape id="Полилиния: фигура 1548" o:spid="_x0000_s1236" style="position:absolute;left:15347;top:644;width:13;height:908;visibility:visible;mso-wrap-style:square;v-text-anchor:middle" coordsize="12000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tzMxwAAAN0AAAAPAAAAZHJzL2Rvd25yZXYueG1sRI9BSwMx&#10;EIXvQv9DGMGbzVraYtempVSE4kWtUvQ2bMbdZZPJkqTd9d87B8HbDO/Ne9+st6N36kIxtYEN3E0L&#10;UMRVsC3XBj7en27vQaWMbNEFJgM/lGC7mVytsbRh4De6HHOtJIRTiQaanPtS61Q15DFNQ08s2neI&#10;HrOssdY24iDh3ulZUSy1x5alocGe9g1V3fHsDbwsXl03PLrDfHk6f3WVXsXP52zMzfW4ewCVacz/&#10;5r/rgxX8xVxw5RsZQW9+AQAA//8DAFBLAQItABQABgAIAAAAIQDb4fbL7gAAAIUBAAATAAAAAAAA&#10;AAAAAAAAAAAAAABbQ29udGVudF9UeXBlc10ueG1sUEsBAi0AFAAGAAgAAAAhAFr0LFu/AAAAFQEA&#10;AAsAAAAAAAAAAAAAAAAAHwEAAF9yZWxzLy5yZWxzUEsBAi0AFAAGAAgAAAAhAGAC3MzHAAAA3QAA&#10;AA8AAAAAAAAAAAAAAAAABwIAAGRycy9kb3ducmV2LnhtbFBLBQYAAAAAAwADALcAAAD7AgAAAAA=&#10;" path="m,l,90297e" filled="f" strokecolor="#050100">
                          <v:stroke startarrowwidth="narrow" startarrowlength="short" endarrowwidth="narrow" endarrowlength="short"/>
                          <v:path arrowok="t" o:extrusionok="f"/>
                        </v:shape>
                        <v:shape id="Полилиния: фигура 1549" o:spid="_x0000_s1237" style="position:absolute;left:14053;top:645;width:1296;height:12;visibility:visible;mso-wrap-style:square;v-text-anchor:middle" coordsize="129539,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kGbwwAAAN0AAAAPAAAAZHJzL2Rvd25yZXYueG1sRE/bisIw&#10;EH0X/Icwwr5pqqjUrlFEWF0WX7x8wGwz23ZNJqWJtf79ZkHwbQ7nOst1Z41oqfGVYwXjUQKCOHe6&#10;4kLB5fwxTEH4gKzROCYFD/KwXvV7S8y0u/OR2lMoRAxhn6GCMoQ6k9LnJVn0I1cTR+7HNRZDhE0h&#10;dYP3GG6NnCTJXFqsODaUWNO2pPx6ulkF+8P8q81rmqS7XTr7rqam+L0Zpd4G3eYdRKAuvMRP96eO&#10;82fTBfx/E0+Qqz8AAAD//wMAUEsBAi0AFAAGAAgAAAAhANvh9svuAAAAhQEAABMAAAAAAAAAAAAA&#10;AAAAAAAAAFtDb250ZW50X1R5cGVzXS54bWxQSwECLQAUAAYACAAAACEAWvQsW78AAAAVAQAACwAA&#10;AAAAAAAAAAAAAAAfAQAAX3JlbHMvLnJlbHNQSwECLQAUAAYACAAAACEAw5JBm8MAAADdAAAADwAA&#10;AAAAAAAAAAAAAAAHAgAAZHJzL2Rvd25yZXYueG1sUEsFBgAAAAADAAMAtwAAAPcCAAAAAA==&#10;" path="m129286,l,e" filled="f" strokecolor="#050100">
                          <v:stroke startarrowwidth="narrow" startarrowlength="short" endarrowwidth="narrow" endarrowlength="short"/>
                          <v:path arrowok="t" o:extrusionok="f"/>
                        </v:shape>
                        <v:shape id="Полилиния: фигура 1550" o:spid="_x0000_s1238" style="position:absolute;left:7942;top:157;width:57;height:476;visibility:visible;mso-wrap-style:square;v-text-anchor:middle" coordsize="571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Q6xgAAAN0AAAAPAAAAZHJzL2Rvd25yZXYueG1sRI9Ba8JA&#10;EIXvgv9hGaE33dSiSHQTqiC0lxajtNcxO01Cs7MhuzXx33cOhd5meG/e+2aXj65VN+pD49nA4yIB&#10;RVx623Bl4HI+zjegQkS22HomA3cKkGfTyQ5T6wc+0a2IlZIQDikaqGPsUq1DWZPDsPAdsWhfvncY&#10;Ze0rbXscJNy1epkka+2wYWmosaNDTeV38eMM+MN5uLzZ5v7x6vdPRfvukuvn0piH2fi8BRVpjP/m&#10;v+sXK/irlfDLNzKCzn4BAAD//wMAUEsBAi0AFAAGAAgAAAAhANvh9svuAAAAhQEAABMAAAAAAAAA&#10;AAAAAAAAAAAAAFtDb250ZW50X1R5cGVzXS54bWxQSwECLQAUAAYACAAAACEAWvQsW78AAAAVAQAA&#10;CwAAAAAAAAAAAAAAAAAfAQAAX3JlbHMvLnJlbHNQSwECLQAUAAYACAAAACEAZPy0OsYAAADdAAAA&#10;DwAAAAAAAAAAAAAAAAAHAgAAZHJzL2Rvd25yZXYueG1sUEsFBgAAAAADAAMAtwAAAPoCAAAAAA==&#10;" path="m5346,47370l5346,,,,,47371r5346,-1xe" fillcolor="#050100" stroked="f">
                          <v:path arrowok="t" o:extrusionok="f"/>
                        </v:shape>
                        <v:shape id="Полилиния: фигура 1551" o:spid="_x0000_s1239" style="position:absolute;left:14053;top:634;width:13;height:197;visibility:visible;mso-wrap-style:square;v-text-anchor:middle" coordsize="12000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ezowgAAAN0AAAAPAAAAZHJzL2Rvd25yZXYueG1sRE9Ni8Iw&#10;EL0v+B/CCF4WTSu4aDWKiIt7dLUevA3N2BSbSWmyWv/9RhC8zeN9zmLV2VrcqPWVYwXpKAFBXDhd&#10;cakgP34PpyB8QNZYOyYFD/KwWvY+Fphpd+dfuh1CKWII+wwVmBCaTEpfGLLoR64hjtzFtRZDhG0p&#10;dYv3GG5rOU6SL2mx4thgsKGNoeJ6+LMKqrMhOUs2n/tpnu7OqdzqU5ErNeh36zmIQF14i1/uHx3n&#10;TyYpPL+JJ8jlPwAAAP//AwBQSwECLQAUAAYACAAAACEA2+H2y+4AAACFAQAAEwAAAAAAAAAAAAAA&#10;AAAAAAAAW0NvbnRlbnRfVHlwZXNdLnhtbFBLAQItABQABgAIAAAAIQBa9CxbvwAAABUBAAALAAAA&#10;AAAAAAAAAAAAAB8BAABfcmVscy8ucmVsc1BLAQItABQABgAIAAAAIQALNezowgAAAN0AAAAPAAAA&#10;AAAAAAAAAAAAAAcCAABkcnMvZG93bnJldi54bWxQSwUGAAAAAAMAAwC3AAAA9gIAAAAA&#10;" path="m,l,19431e" filled="f" strokecolor="#050100">
                          <v:stroke startarrowwidth="narrow" startarrowlength="short" endarrowwidth="narrow" endarrowlength="short"/>
                          <v:path arrowok="t" o:extrusionok="f"/>
                        </v:shape>
                        <v:shape id="Полилиния: фигура 1552" o:spid="_x0000_s1240" style="position:absolute;left:14582;top:172;width:13;height:464;visibility:visible;mso-wrap-style:square;v-text-anchor:middle" coordsize="12000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cNjwgAAAN0AAAAPAAAAZHJzL2Rvd25yZXYueG1sRE/bisIw&#10;EH0X9h/CLPimqYKuVKPIlsUVEbyhr0MztsVmUpqsrX9vhAXf5nCuM1u0phR3ql1hWcGgH4EgTq0u&#10;OFNwOv70JiCcR9ZYWiYFD3KwmH90Zhhr2/Ce7gefiRDCLkYFufdVLKVLczLo+rYiDtzV1gZ9gHUm&#10;dY1NCDelHEbRWBosODTkWNF3Tunt8GcUbCa7YiXXOL4l58Q0Xwnr/faiVPezXU5BeGr9W/zv/tVh&#10;/mg0hNc34QQ5fwIAAP//AwBQSwECLQAUAAYACAAAACEA2+H2y+4AAACFAQAAEwAAAAAAAAAAAAAA&#10;AAAAAAAAW0NvbnRlbnRfVHlwZXNdLnhtbFBLAQItABQABgAIAAAAIQBa9CxbvwAAABUBAAALAAAA&#10;AAAAAAAAAAAAAB8BAABfcmVscy8ucmVsc1BLAQItABQABgAIAAAAIQAvucNjwgAAAN0AAAAPAAAA&#10;AAAAAAAAAAAAAAcCAABkcnMvZG93bnJldi54bWxQSwUGAAAAAAMAAwC3AAAA9gIAAAAA&#10;" path="m,l,46228e" filled="f" strokecolor="#050100">
                          <v:stroke startarrowwidth="narrow" startarrowlength="short" endarrowwidth="narrow" endarrowlength="short"/>
                          <v:path arrowok="t" o:extrusionok="f"/>
                        </v:shape>
                      </v:group>
                    </v:group>
                  </w:pict>
                </mc:Fallback>
              </mc:AlternateContent>
            </w:r>
          </w:p>
        </w:tc>
      </w:tr>
      <w:tr w:rsidR="00442042" w14:paraId="42DCF73D" w14:textId="77777777">
        <w:trPr>
          <w:trHeight w:val="7057"/>
        </w:trPr>
        <w:tc>
          <w:tcPr>
            <w:tcW w:w="6985" w:type="dxa"/>
            <w:gridSpan w:val="10"/>
            <w:tcBorders>
              <w:top w:val="single" w:sz="6" w:space="0" w:color="050100"/>
            </w:tcBorders>
          </w:tcPr>
          <w:p w14:paraId="4BC18AE2" w14:textId="77777777" w:rsidR="00442042" w:rsidRDefault="00442042">
            <w:pPr>
              <w:pBdr>
                <w:top w:val="nil"/>
                <w:left w:val="nil"/>
                <w:bottom w:val="nil"/>
                <w:right w:val="nil"/>
                <w:between w:val="nil"/>
              </w:pBdr>
              <w:spacing w:before="109"/>
              <w:rPr>
                <w:color w:val="000000"/>
                <w:sz w:val="12"/>
                <w:szCs w:val="12"/>
              </w:rPr>
            </w:pPr>
          </w:p>
          <w:p w14:paraId="5AF9E867" w14:textId="77777777" w:rsidR="00442042" w:rsidRDefault="002027E7">
            <w:pPr>
              <w:pBdr>
                <w:top w:val="nil"/>
                <w:left w:val="nil"/>
                <w:bottom w:val="nil"/>
                <w:right w:val="nil"/>
                <w:between w:val="nil"/>
              </w:pBdr>
              <w:ind w:left="228"/>
              <w:jc w:val="center"/>
              <w:rPr>
                <w:color w:val="000000"/>
                <w:sz w:val="9"/>
                <w:szCs w:val="9"/>
              </w:rPr>
            </w:pPr>
            <w:r>
              <w:rPr>
                <w:color w:val="050100"/>
                <w:sz w:val="9"/>
                <w:szCs w:val="9"/>
              </w:rPr>
              <w:t>После отсоединения 12 В низковольтной аккумуляторной батареи, компоненты электрической системы не будут работать.</w:t>
            </w:r>
          </w:p>
          <w:p w14:paraId="40558B43" w14:textId="77777777" w:rsidR="00442042" w:rsidRDefault="00442042">
            <w:pPr>
              <w:pBdr>
                <w:top w:val="nil"/>
                <w:left w:val="nil"/>
                <w:bottom w:val="nil"/>
                <w:right w:val="nil"/>
                <w:between w:val="nil"/>
              </w:pBdr>
              <w:rPr>
                <w:color w:val="000000"/>
                <w:sz w:val="12"/>
                <w:szCs w:val="12"/>
              </w:rPr>
            </w:pPr>
          </w:p>
          <w:p w14:paraId="2CCC6CFF" w14:textId="77777777" w:rsidR="00442042" w:rsidRDefault="00442042">
            <w:pPr>
              <w:pBdr>
                <w:top w:val="nil"/>
                <w:left w:val="nil"/>
                <w:bottom w:val="nil"/>
                <w:right w:val="nil"/>
                <w:between w:val="nil"/>
              </w:pBdr>
              <w:spacing w:before="47"/>
              <w:rPr>
                <w:color w:val="000000"/>
                <w:sz w:val="12"/>
                <w:szCs w:val="12"/>
              </w:rPr>
            </w:pPr>
          </w:p>
          <w:p w14:paraId="397E3C71" w14:textId="181EA1E9" w:rsidR="00442042" w:rsidRDefault="002027E7">
            <w:pPr>
              <w:numPr>
                <w:ilvl w:val="0"/>
                <w:numId w:val="46"/>
              </w:numPr>
              <w:pBdr>
                <w:top w:val="nil"/>
                <w:left w:val="nil"/>
                <w:bottom w:val="nil"/>
                <w:right w:val="nil"/>
                <w:between w:val="nil"/>
              </w:pBdr>
              <w:tabs>
                <w:tab w:val="left" w:pos="412"/>
              </w:tabs>
              <w:ind w:left="412" w:hanging="258"/>
              <w:rPr>
                <w:b/>
                <w:bCs/>
                <w:color w:val="050100"/>
                <w:sz w:val="10"/>
                <w:szCs w:val="10"/>
              </w:rPr>
            </w:pPr>
            <w:r>
              <w:rPr>
                <w:color w:val="000000"/>
                <w:sz w:val="10"/>
                <w:szCs w:val="10"/>
              </w:rPr>
              <w:t xml:space="preserve"> </w:t>
            </w:r>
            <w:r w:rsidR="001D1C0B" w:rsidRPr="001D1C0B">
              <w:rPr>
                <w:b/>
                <w:bCs/>
                <w:color w:val="000000"/>
                <w:sz w:val="10"/>
                <w:szCs w:val="10"/>
              </w:rPr>
              <w:t xml:space="preserve">Накопленная энергия / жидкости / </w:t>
            </w:r>
            <w:proofErr w:type="spellStart"/>
            <w:r w:rsidR="001D1C0B" w:rsidRPr="001D1C0B">
              <w:rPr>
                <w:b/>
                <w:bCs/>
                <w:color w:val="000000"/>
                <w:sz w:val="10"/>
                <w:szCs w:val="10"/>
              </w:rPr>
              <w:t>газы</w:t>
            </w:r>
            <w:proofErr w:type="spellEnd"/>
            <w:r w:rsidR="001D1C0B" w:rsidRPr="001D1C0B">
              <w:rPr>
                <w:b/>
                <w:bCs/>
                <w:color w:val="000000"/>
                <w:sz w:val="10"/>
                <w:szCs w:val="10"/>
              </w:rPr>
              <w:t xml:space="preserve"> / твёрдые материалы</w:t>
            </w:r>
            <w:r>
              <w:rPr>
                <w:noProof/>
              </w:rPr>
              <mc:AlternateContent>
                <mc:Choice Requires="wpg">
                  <w:drawing>
                    <wp:anchor distT="0" distB="0" distL="0" distR="0" simplePos="0" relativeHeight="252453888" behindDoc="1" locked="0" layoutInCell="1" hidden="0" allowOverlap="1" wp14:anchorId="7026532B" wp14:editId="2118707E">
                      <wp:simplePos x="0" y="0"/>
                      <wp:positionH relativeFrom="column">
                        <wp:posOffset>46774</wp:posOffset>
                      </wp:positionH>
                      <wp:positionV relativeFrom="paragraph">
                        <wp:posOffset>-369251</wp:posOffset>
                      </wp:positionV>
                      <wp:extent cx="4359275" cy="238125"/>
                      <wp:effectExtent l="0" t="0" r="0" b="0"/>
                      <wp:wrapNone/>
                      <wp:docPr id="1553" name="Группа 1553"/>
                      <wp:cNvGraphicFramePr/>
                      <a:graphic xmlns:a="http://schemas.openxmlformats.org/drawingml/2006/main">
                        <a:graphicData uri="http://schemas.microsoft.com/office/word/2010/wordprocessingGroup">
                          <wpg:wgp>
                            <wpg:cNvGrpSpPr/>
                            <wpg:grpSpPr>
                              <a:xfrm>
                                <a:off x="0" y="0"/>
                                <a:ext cx="4359275" cy="238125"/>
                                <a:chOff x="3166350" y="3660925"/>
                                <a:chExt cx="4359300" cy="238150"/>
                              </a:xfrm>
                            </wpg:grpSpPr>
                            <wpg:grpSp>
                              <wpg:cNvPr id="1554" name="Группа 1554"/>
                              <wpg:cNvGrpSpPr/>
                              <wpg:grpSpPr>
                                <a:xfrm>
                                  <a:off x="3166363" y="3660938"/>
                                  <a:ext cx="4359275" cy="238125"/>
                                  <a:chOff x="0" y="0"/>
                                  <a:chExt cx="4359275" cy="238125"/>
                                </a:xfrm>
                              </wpg:grpSpPr>
                              <wps:wsp>
                                <wps:cNvPr id="1555" name="Прямоугольник 1555"/>
                                <wps:cNvSpPr/>
                                <wps:spPr>
                                  <a:xfrm>
                                    <a:off x="0" y="0"/>
                                    <a:ext cx="4359275" cy="238125"/>
                                  </a:xfrm>
                                  <a:prstGeom prst="rect">
                                    <a:avLst/>
                                  </a:prstGeom>
                                  <a:noFill/>
                                  <a:ln>
                                    <a:noFill/>
                                  </a:ln>
                                </wps:spPr>
                                <wps:txbx>
                                  <w:txbxContent>
                                    <w:p w14:paraId="51AEF3F9" w14:textId="77777777" w:rsidR="003D3A99" w:rsidRDefault="003D3A99">
                                      <w:pPr>
                                        <w:textDirection w:val="btLr"/>
                                      </w:pPr>
                                    </w:p>
                                  </w:txbxContent>
                                </wps:txbx>
                                <wps:bodyPr spcFirstLastPara="1" wrap="square" lIns="91425" tIns="91425" rIns="91425" bIns="91425" anchor="ctr" anchorCtr="0">
                                  <a:noAutofit/>
                                </wps:bodyPr>
                              </wps:wsp>
                              <wps:wsp>
                                <wps:cNvPr id="1556" name="Полилиния: фигура 1556"/>
                                <wps:cNvSpPr/>
                                <wps:spPr>
                                  <a:xfrm>
                                    <a:off x="6095" y="6095"/>
                                    <a:ext cx="4347210" cy="226060"/>
                                  </a:xfrm>
                                  <a:custGeom>
                                    <a:avLst/>
                                    <a:gdLst/>
                                    <a:ahLst/>
                                    <a:cxnLst/>
                                    <a:rect l="l" t="t" r="r" b="b"/>
                                    <a:pathLst>
                                      <a:path w="4347210" h="226060" extrusionOk="0">
                                        <a:moveTo>
                                          <a:pt x="0" y="225933"/>
                                        </a:moveTo>
                                        <a:lnTo>
                                          <a:pt x="4346702" y="225933"/>
                                        </a:lnTo>
                                        <a:lnTo>
                                          <a:pt x="4346702" y="0"/>
                                        </a:lnTo>
                                        <a:lnTo>
                                          <a:pt x="0" y="0"/>
                                        </a:lnTo>
                                        <a:lnTo>
                                          <a:pt x="0" y="225933"/>
                                        </a:lnTo>
                                        <a:close/>
                                      </a:path>
                                    </a:pathLst>
                                  </a:custGeom>
                                  <a:noFill/>
                                  <a:ln w="12175" cap="flat" cmpd="sng">
                                    <a:solidFill>
                                      <a:srgbClr val="37AC5A"/>
                                    </a:solidFill>
                                    <a:prstDash val="solid"/>
                                    <a:round/>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w14:anchorId="7026532B" id="Группа 1553" o:spid="_x0000_s1241" style="position:absolute;left:0;text-align:left;margin-left:3.7pt;margin-top:-29.05pt;width:343.25pt;height:18.75pt;z-index:-250862592;mso-wrap-distance-left:0;mso-wrap-distance-right:0;mso-position-horizontal-relative:text;mso-position-vertical-relative:text" coordorigin="31663,36609" coordsize="43593,2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LInwwMAAPMJAAAOAAAAZHJzL2Uyb0RvYy54bWzMVs2O2zYQvhfoOxC8d2VJtnYtrDdY7GYX&#10;BYJmgaQPQFPUDyqRLElb3luA9Bgghz5AX6FALkXSpq8gv1GHpPXjdIO0CVAUhiX+jIYz33wzw/NH&#10;u6ZGW6Z0JfgKhyczjBinIqt4scLfP7/55gwjbQjPSC04W+F7pvGji6+/Om9lyiJRijpjCoESrtNW&#10;rnBpjEyDQNOSNUSfCMk4bOZCNcTAVBVBpkgL2ps6iGazJGiFyqQSlGkNq9d+E184/XnOqHma55oZ&#10;VK8w2GbcU7nn2j6Di3OSForIsqIHM8hnWNGQisOhg6prYgjaqOpvqpqKKqFFbk6oaAKR5xVlzgfw&#10;Jpx94M2tEhvpfCnStpADTADtBzh9tlr63fZOoSqD2C0WMUacNBCl7uf9i/3L7k/4/YrcBuDUyiIF&#10;8Vsln8k7dVgo/My6vstVY9/gFNo5hO8HhNnOIAqL83ixjE4XGFHYi+KzMFr4ENAS4mQ/i8MkiRcQ&#10;KhCIk2S2HCUeT5TEMxDplYA4mBP0JgTW0sGwYTJ4MDo8/5jDc6vwXzrsLE8Aw97y+Mz79s+d924f&#10;WEnLqcMPoPZRhyGV9MgW/WVseVYSyRwJtQ3/CB5E8cCWX4Atr7vfu/fAmTfd++7d/lX3R/db99Zy&#10;xwW4le7jgTg61cChL2TN4D9JpdLmlokG2cEKK8h7l45k+0Qbz41exB7KxU1V17BO0pofLYBOuwIU&#10;6k20I7Nb71ySREtPDJ2uRXYPWGhJbyo48wnR5o4oqB0hRi3UkxXWP26IYhjV33IIwTKcA5ORmU7U&#10;dLKeTginpYAyRY3CyE+ujCtb3trLjRF55Tyz9nljDmZD7C13/xsSJCMJbOAh6PYPwd+/TtH+Jxi/&#10;2b/cv/BlJOnBAx59mgqQ+wAYJJMbuGCNmTQ/jcK+AkTJLDmuACSlG08IC1dPAqjOmacDrJX9iO54&#10;P7S0sY2ido3CYASIA/7QKNY+kyUx9jur1A5RayvawZQSCpq3BIGZamM74tMfbAW04o3YsufCfWjG&#10;6hhFi2UcW93Au1Gk5lNROCE5nUUOiqMPerH+LZ3mqXiPSi/Rv73kpNo42vtDH5J58FhaC8286RYM&#10;58MAECichuAo4SxsYRS6NmATJa8JYE0bCV1I88LhpUVdZTZJLWRaFeurWqEtgeDEp5dXi8sDZkdi&#10;NsOviS69nNvyYYM2yjNHoJKR7DHPkLmX0OY4XEkgW+HUBtKUwQUGBk7OkKr+tNzDxeJ/XhnG7ujq&#10;hbtZuNgdbkH26jKdO6nxrnbxFwAAAP//AwBQSwMEFAAGAAgAAAAhAEUWfvXhAAAACQEAAA8AAABk&#10;cnMvZG93bnJldi54bWxMj0FPwkAQhe8m/ofNmHiDbUEq1G4JIeqJkAgmxtvSHdqG7mzTXdry7x1P&#10;enzzXt77JluPthE9dr52pCCeRiCQCmdqKhV8Ht8mSxA+aDK6cYQKbuhhnd/fZTo1bqAP7A+hFFxC&#10;PtUKqhDaVEpfVGi1n7oWib2z66wOLLtSmk4PXG4bOYuiRFpdEy9UusVthcXlcLUK3gc9bObxa7+7&#10;nLe37+Ni/7WLUanHh3HzAiLgGP7C8IvP6JAz08ldyXjRKHh+4qCCyWIZg2A/Wc1XIE58mUUJyDyT&#10;/z/IfwAAAP//AwBQSwECLQAUAAYACAAAACEAtoM4kv4AAADhAQAAEwAAAAAAAAAAAAAAAAAAAAAA&#10;W0NvbnRlbnRfVHlwZXNdLnhtbFBLAQItABQABgAIAAAAIQA4/SH/1gAAAJQBAAALAAAAAAAAAAAA&#10;AAAAAC8BAABfcmVscy8ucmVsc1BLAQItABQABgAIAAAAIQC2eLInwwMAAPMJAAAOAAAAAAAAAAAA&#10;AAAAAC4CAABkcnMvZTJvRG9jLnhtbFBLAQItABQABgAIAAAAIQBFFn714QAAAAkBAAAPAAAAAAAA&#10;AAAAAAAAAB0GAABkcnMvZG93bnJldi54bWxQSwUGAAAAAAQABADzAAAAKwcAAAAA&#10;">
                      <v:group id="Группа 1554" o:spid="_x0000_s1242" style="position:absolute;left:31663;top:36609;width:43593;height:2381" coordsize="43592,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OP5xAAAAN0AAAAPAAAAZHJzL2Rvd25yZXYueG1sRE9La8JA&#10;EL4X/A/LCL3VTWwjEl1FRMWDFHyAeBuyYxLMzobsmsR/3y0UepuP7znzZW8q0VLjSssK4lEEgjiz&#10;uuRcweW8/ZiCcB5ZY2WZFLzIwXIxeJtjqm3HR2pPPhchhF2KCgrv61RKlxVk0I1sTRy4u20M+gCb&#10;XOoGuxBuKjmOook0WHJoKLCmdUHZ4/Q0CnYddqvPeNMeHvf163ZOvq+HmJR6H/arGQhPvf8X/7n3&#10;OsxPki/4/SacIBc/AAAA//8DAFBLAQItABQABgAIAAAAIQDb4fbL7gAAAIUBAAATAAAAAAAAAAAA&#10;AAAAAAAAAABbQ29udGVudF9UeXBlc10ueG1sUEsBAi0AFAAGAAgAAAAhAFr0LFu/AAAAFQEAAAsA&#10;AAAAAAAAAAAAAAAAHwEAAF9yZWxzLy5yZWxzUEsBAi0AFAAGAAgAAAAhAG584/nEAAAA3QAAAA8A&#10;AAAAAAAAAAAAAAAABwIAAGRycy9kb3ducmV2LnhtbFBLBQYAAAAAAwADALcAAAD4AgAAAAA=&#10;">
                        <v:rect id="Прямоугольник 1555" o:spid="_x0000_s1243" style="position:absolute;width:43592;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9WAwwAAAN0AAAAPAAAAZHJzL2Rvd25yZXYueG1sRE/NasJA&#10;EL4X+g7LFLzppsFIm7pKFQXtySZ9gGl2mg3NzsbsqvHt3YLQ23x8vzNfDrYVZ+p941jB8yQBQVw5&#10;3XCt4Kvcjl9A+ICssXVMCq7kYbl4fJhjrt2FP+lchFrEEPY5KjAhdLmUvjJk0U9cRxy5H9dbDBH2&#10;tdQ9XmK4bWWaJDNpseHYYLCjtaHqtzhZBYepo3ST+lVR21czfJcf+yPOlBo9De9vIAIN4V98d+90&#10;nJ9lGfx9E0+QixsAAAD//wMAUEsBAi0AFAAGAAgAAAAhANvh9svuAAAAhQEAABMAAAAAAAAAAAAA&#10;AAAAAAAAAFtDb250ZW50X1R5cGVzXS54bWxQSwECLQAUAAYACAAAACEAWvQsW78AAAAVAQAACwAA&#10;AAAAAAAAAAAAAAAfAQAAX3JlbHMvLnJlbHNQSwECLQAUAAYACAAAACEAAEfVgMMAAADdAAAADwAA&#10;AAAAAAAAAAAAAAAHAgAAZHJzL2Rvd25yZXYueG1sUEsFBgAAAAADAAMAtwAAAPcCAAAAAA==&#10;" filled="f" stroked="f">
                          <v:textbox inset="2.53958mm,2.53958mm,2.53958mm,2.53958mm">
                            <w:txbxContent>
                              <w:p w14:paraId="51AEF3F9" w14:textId="77777777" w:rsidR="003D3A99" w:rsidRDefault="003D3A99">
                                <w:pPr>
                                  <w:textDirection w:val="btLr"/>
                                </w:pPr>
                              </w:p>
                            </w:txbxContent>
                          </v:textbox>
                        </v:rect>
                        <v:shape id="Полилиния: фигура 1556" o:spid="_x0000_s1244" style="position:absolute;left:60;top:60;width:43473;height:2261;visibility:visible;mso-wrap-style:square;v-text-anchor:middle" coordsize="4347210,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auOxQAAAN0AAAAPAAAAZHJzL2Rvd25yZXYueG1sRE/basJA&#10;EH0X/IdlBN90o3gp0VW0paIUWrRF4tuQHZNgdjZkV03/vlsQfJvDuc582ZhS3Kh2hWUFg34Egji1&#10;uuBMwc/3e+8FhPPIGkvLpOCXHCwX7dYcY23vvKfbwWcihLCLUUHufRVL6dKcDLq+rYgDd7a1QR9g&#10;nUld4z2Em1IOo2giDRYcGnKs6DWn9HK4GgWbr7fRcftZprSW01Oy3yUfw8Qq1e00qxkIT41/ih/u&#10;rQ7zx+MJ/H8TTpCLPwAAAP//AwBQSwECLQAUAAYACAAAACEA2+H2y+4AAACFAQAAEwAAAAAAAAAA&#10;AAAAAAAAAAAAW0NvbnRlbnRfVHlwZXNdLnhtbFBLAQItABQABgAIAAAAIQBa9CxbvwAAABUBAAAL&#10;AAAAAAAAAAAAAAAAAB8BAABfcmVscy8ucmVsc1BLAQItABQABgAIAAAAIQADjauOxQAAAN0AAAAP&#10;AAAAAAAAAAAAAAAAAAcCAABkcnMvZG93bnJldi54bWxQSwUGAAAAAAMAAwC3AAAA+QIAAAAA&#10;" path="m,225933r4346702,l4346702,,,,,225933xe" filled="f" strokecolor="#37ac5a" strokeweight=".33819mm">
                          <v:stroke startarrowwidth="narrow" startarrowlength="short" endarrowwidth="narrow" endarrowlength="short"/>
                          <v:path arrowok="t" o:extrusionok="f"/>
                        </v:shape>
                      </v:group>
                    </v:group>
                  </w:pict>
                </mc:Fallback>
              </mc:AlternateContent>
            </w:r>
            <w:r>
              <w:rPr>
                <w:noProof/>
              </w:rPr>
              <mc:AlternateContent>
                <mc:Choice Requires="wpg">
                  <w:drawing>
                    <wp:anchor distT="0" distB="0" distL="0" distR="0" simplePos="0" relativeHeight="252454912" behindDoc="1" locked="0" layoutInCell="1" hidden="0" allowOverlap="1" wp14:anchorId="1A74C792" wp14:editId="41A042DA">
                      <wp:simplePos x="0" y="0"/>
                      <wp:positionH relativeFrom="column">
                        <wp:posOffset>26276</wp:posOffset>
                      </wp:positionH>
                      <wp:positionV relativeFrom="paragraph">
                        <wp:posOffset>-38913</wp:posOffset>
                      </wp:positionV>
                      <wp:extent cx="4379595" cy="207645"/>
                      <wp:effectExtent l="0" t="0" r="0" b="0"/>
                      <wp:wrapNone/>
                      <wp:docPr id="1557" name="Группа 1557"/>
                      <wp:cNvGraphicFramePr/>
                      <a:graphic xmlns:a="http://schemas.openxmlformats.org/drawingml/2006/main">
                        <a:graphicData uri="http://schemas.microsoft.com/office/word/2010/wordprocessingGroup">
                          <wpg:wgp>
                            <wpg:cNvGrpSpPr/>
                            <wpg:grpSpPr>
                              <a:xfrm>
                                <a:off x="0" y="0"/>
                                <a:ext cx="4379595" cy="207645"/>
                                <a:chOff x="3156200" y="3676175"/>
                                <a:chExt cx="4379600" cy="207650"/>
                              </a:xfrm>
                            </wpg:grpSpPr>
                            <wpg:grpSp>
                              <wpg:cNvPr id="1558" name="Группа 1558"/>
                              <wpg:cNvGrpSpPr/>
                              <wpg:grpSpPr>
                                <a:xfrm>
                                  <a:off x="3156203" y="3676178"/>
                                  <a:ext cx="4379575" cy="207625"/>
                                  <a:chOff x="0" y="0"/>
                                  <a:chExt cx="4379575" cy="207625"/>
                                </a:xfrm>
                              </wpg:grpSpPr>
                              <wps:wsp>
                                <wps:cNvPr id="1559" name="Прямоугольник 1559"/>
                                <wps:cNvSpPr/>
                                <wps:spPr>
                                  <a:xfrm>
                                    <a:off x="0" y="0"/>
                                    <a:ext cx="4379575" cy="207625"/>
                                  </a:xfrm>
                                  <a:prstGeom prst="rect">
                                    <a:avLst/>
                                  </a:prstGeom>
                                  <a:noFill/>
                                  <a:ln>
                                    <a:noFill/>
                                  </a:ln>
                                </wps:spPr>
                                <wps:txbx>
                                  <w:txbxContent>
                                    <w:p w14:paraId="0939EC4D" w14:textId="77777777" w:rsidR="003D3A99" w:rsidRDefault="003D3A99">
                                      <w:pPr>
                                        <w:textDirection w:val="btLr"/>
                                      </w:pPr>
                                    </w:p>
                                  </w:txbxContent>
                                </wps:txbx>
                                <wps:bodyPr spcFirstLastPara="1" wrap="square" lIns="91425" tIns="91425" rIns="91425" bIns="91425" anchor="ctr" anchorCtr="0">
                                  <a:noAutofit/>
                                </wps:bodyPr>
                              </wps:wsp>
                              <wps:wsp>
                                <wps:cNvPr id="1560" name="Полилиния: фигура 1560"/>
                                <wps:cNvSpPr/>
                                <wps:spPr>
                                  <a:xfrm>
                                    <a:off x="6095" y="6095"/>
                                    <a:ext cx="4367530" cy="195580"/>
                                  </a:xfrm>
                                  <a:custGeom>
                                    <a:avLst/>
                                    <a:gdLst/>
                                    <a:ahLst/>
                                    <a:cxnLst/>
                                    <a:rect l="l" t="t" r="r" b="b"/>
                                    <a:pathLst>
                                      <a:path w="4367530" h="195580" extrusionOk="0">
                                        <a:moveTo>
                                          <a:pt x="4367403" y="0"/>
                                        </a:moveTo>
                                        <a:lnTo>
                                          <a:pt x="0" y="0"/>
                                        </a:lnTo>
                                        <a:lnTo>
                                          <a:pt x="0" y="195199"/>
                                        </a:lnTo>
                                        <a:lnTo>
                                          <a:pt x="4367403" y="195199"/>
                                        </a:lnTo>
                                        <a:lnTo>
                                          <a:pt x="4367403" y="0"/>
                                        </a:lnTo>
                                        <a:close/>
                                      </a:path>
                                    </a:pathLst>
                                  </a:custGeom>
                                  <a:solidFill>
                                    <a:srgbClr val="ECE94E"/>
                                  </a:solidFill>
                                  <a:ln>
                                    <a:noFill/>
                                  </a:ln>
                                </wps:spPr>
                                <wps:bodyPr spcFirstLastPara="1" wrap="square" lIns="91425" tIns="91425" rIns="91425" bIns="91425" anchor="ctr" anchorCtr="0">
                                  <a:noAutofit/>
                                </wps:bodyPr>
                              </wps:wsp>
                              <wps:wsp>
                                <wps:cNvPr id="1561" name="Полилиния: фигура 1561"/>
                                <wps:cNvSpPr/>
                                <wps:spPr>
                                  <a:xfrm>
                                    <a:off x="6095" y="6095"/>
                                    <a:ext cx="4367530" cy="195580"/>
                                  </a:xfrm>
                                  <a:custGeom>
                                    <a:avLst/>
                                    <a:gdLst/>
                                    <a:ahLst/>
                                    <a:cxnLst/>
                                    <a:rect l="l" t="t" r="r" b="b"/>
                                    <a:pathLst>
                                      <a:path w="4367530" h="195580" extrusionOk="0">
                                        <a:moveTo>
                                          <a:pt x="0" y="0"/>
                                        </a:moveTo>
                                        <a:lnTo>
                                          <a:pt x="4367403" y="0"/>
                                        </a:lnTo>
                                        <a:lnTo>
                                          <a:pt x="4367403" y="195199"/>
                                        </a:lnTo>
                                        <a:lnTo>
                                          <a:pt x="0" y="195199"/>
                                        </a:lnTo>
                                        <a:lnTo>
                                          <a:pt x="0" y="0"/>
                                        </a:lnTo>
                                        <a:close/>
                                      </a:path>
                                    </a:pathLst>
                                  </a:custGeom>
                                  <a:noFill/>
                                  <a:ln w="1217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w14:anchorId="1A74C792" id="Группа 1557" o:spid="_x0000_s1245" style="position:absolute;left:0;text-align:left;margin-left:2.05pt;margin-top:-3.05pt;width:344.85pt;height:16.35pt;z-index:-250861568;mso-wrap-distance-left:0;mso-wrap-distance-right:0;mso-position-horizontal-relative:text;mso-position-vertical-relative:text" coordorigin="31562,36761" coordsize="43796,2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mJ5DQQAAHYNAAAOAAAAZHJzL2Uyb0RvYy54bWzsV9tu2zYYvh+wdyB0v9iyLTkW4hRF4gQD&#10;ijVAuwegKcoSJpEaSR9yV6C7LNCLPUBfYUBvhh3aV5DfqP9P6uS0WZ0OGHZRBJF5+En+p+/7ybNH&#10;uyInG650JsXc80+GHuGCyTgTq7n34/Or7049og0VMc2l4HPvlmvv0fm335xty4iPZCrzmCsCmwgd&#10;bcu5lxpTRoOBZikvqD6RJRcwmUhVUANdtRrEim5h9yIfjIbDcLCVKi6VZFxrGL10k9653T9JODNP&#10;k0RzQ/K5B7oZ+1X2u8Tv4PyMRitFyzRjtRr0C7QoaCbg0HarS2ooWavso62KjCmpZWJOmCwGMkky&#10;xq0NYI0/vGPNtZLr0tqyirarsnUTuPaOn754W/bD5kaRLIbYBcHUI4IWEKXq1/2L/cvqPfz9RuwE&#10;+GlbriIQv1bls/JG1QMr10PTd4kq8BeMIjvr4dvWw3xnCIPByXg6C2aBRxjMjYbTcBK4ELAU4oTL&#10;xn4QQmA9AgLjcBr601Zi0dskRJFmk8DGcdCoMEBNW8XaTmtBZzAk56cNPkWtHmiw03zc09zuQqMD&#10;48GcVu9Ra1ptvDO7zkqW9g0OPl54r8EAJd1li/532fIspSW3Sagx/J3zZq3z3kC2vK7+qt5Bzryt&#10;3lV/7l9Vf1e/V39g7sycK+3iNnF0pCGHHpQ1/2A/jUqlzTWXBcHG3FOAewtHunmiDYQSXNWI4KFC&#10;XmV5DuM0ysXBAAjiCKRQoyK2zG65syAZ29jg0FLGt+ALXbKrDM58QrW5oQq4w/fIFvhk7umf11Rx&#10;j+TfCwjBzJ9AuInpd1S/s+x3qGCpBJpiRnnEdS6MpS2n7eO1kUlmLeuUqdWG2GPu/idJEELG1gh6&#10;g4GHoOM/BH//OiL7X6D9dv9y/8LSCAhbVB2ZCuEQiQJowDZssDokhdMAYmGR5M+C4PSQAWjE1i4h&#10;0F1NEgA7xy4dYCxtWmwnmiamDRaK3BYK4xHwOPgfCsXSsVRJDa7DTbFJtshotSophN5pQkBNtcaK&#10;+PQnZEAUL+SGP5d2oUGaw2WToSOLRvdOJhd92R4r2PR0c5+SAQX8mQXcvYL9gx8o3ujZnMxyqTnE&#10;BcEF3mgb1kMw2I+BlnkWI+jQBVqtlhe5IhsKzl5cLGaTBfoXlhyIHQXNrzjE0h0C6xyPQ/8rDiFl&#10;LQ4PsXUfAvuguYuCBg1uv77kEfByxx8tePfshyDwoOYhc/kjvFsRhrUqySnQHStKuAhqsbKUdYDF&#10;A8gOA7irNrociGGRvaQ6ddC2U4454SYrYsvhKafxQsTE3JZw0xTwKoCCCacWUCk5vCGgYeUMzfLP&#10;y1meqwufu1J09fB/W5y7C6rV3F7uLf3VDxF8PfT7Vqp7Lp1/AAAA//8DAFBLAwQUAAYACAAAACEA&#10;SZZd494AAAAHAQAADwAAAGRycy9kb3ducmV2LnhtbEyPQUvDQBCF74L/YRnBW7tJq4vGTEop6qkI&#10;toJ422anSWh2N2S3SfrvHU/29Bje471v8tVkWzFQHxrvENJ5AoJc6U3jKoSv/dvsCUSI2hndekcI&#10;FwqwKm5vcp0ZP7pPGnaxElziQqYR6hi7TMpQ1mR1mPuOHHtH31sd+ewraXo9crlt5SJJlLS6cbxQ&#10;6442NZWn3dkivI96XC/T12F7Om4uP/vHj+9tSoj3d9P6BUSkKf6H4Q+f0aFgpoM/OxNEi/CQchBh&#10;pljZVs9L/uSAsFAKZJHLa/7iFwAA//8DAFBLAQItABQABgAIAAAAIQC2gziS/gAAAOEBAAATAAAA&#10;AAAAAAAAAAAAAAAAAABbQ29udGVudF9UeXBlc10ueG1sUEsBAi0AFAAGAAgAAAAhADj9If/WAAAA&#10;lAEAAAsAAAAAAAAAAAAAAAAALwEAAF9yZWxzLy5yZWxzUEsBAi0AFAAGAAgAAAAhAGHeYnkNBAAA&#10;dg0AAA4AAAAAAAAAAAAAAAAALgIAAGRycy9lMm9Eb2MueG1sUEsBAi0AFAAGAAgAAAAhAEmWXePe&#10;AAAABwEAAA8AAAAAAAAAAAAAAAAAZwYAAGRycy9kb3ducmV2LnhtbFBLBQYAAAAABAAEAPMAAABy&#10;BwAAAAA=&#10;">
                      <v:group id="Группа 1558" o:spid="_x0000_s1246" style="position:absolute;left:31562;top:36761;width:43795;height:2077" coordsize="43795,2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n8xgAAAN0AAAAPAAAAZHJzL2Rvd25yZXYueG1sRI9Ba8JA&#10;EIXvhf6HZQq91U2UFEldRUSlBylUBeltyI5JMDsbsmsS/33nUOhthvfmvW8Wq9E1qqcu1J4NpJME&#10;FHHhbc2lgfNp9zYHFSKyxcYzGXhQgNXy+WmBufUDf1N/jKWSEA45GqhibHOtQ1GRwzDxLbFoV985&#10;jLJ2pbYdDhLuGj1NknftsGZpqLClTUXF7Xh3BvYDDutZuu0Pt+vm8XPKvi6HlIx5fRnXH6AijfHf&#10;/Hf9aQU/ywRXvpER9PIXAAD//wMAUEsBAi0AFAAGAAgAAAAhANvh9svuAAAAhQEAABMAAAAAAAAA&#10;AAAAAAAAAAAAAFtDb250ZW50X1R5cGVzXS54bWxQSwECLQAUAAYACAAAACEAWvQsW78AAAAVAQAA&#10;CwAAAAAAAAAAAAAAAAAfAQAAX3JlbHMvLnJlbHNQSwECLQAUAAYACAAAACEA7zHp/MYAAADdAAAA&#10;DwAAAAAAAAAAAAAAAAAHAgAAZHJzL2Rvd25yZXYueG1sUEsFBgAAAAADAAMAtwAAAPoCAAAAAA==&#10;">
                        <v:rect id="Прямоугольник 1559" o:spid="_x0000_s1247" style="position:absolute;width:43795;height:2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t+FwwAAAN0AAAAPAAAAZHJzL2Rvd25yZXYueG1sRE/NasJA&#10;EL4X+g7LFLzppkFFo5vQlhaspzb6AGN2zAazs2l2q/Htu4LQ23x8v7MuBtuKM/W+cazgeZKAIK6c&#10;brhWsN99jBcgfEDW2DomBVfyUOSPD2vMtLvwN53LUIsYwj5DBSaELpPSV4Ys+onriCN3dL3FEGFf&#10;S93jJYbbVqZJMpcWG44NBjt6M1Sdyl+r4GvqKH1P/WtZ26UZDrvt5w/OlRo9DS8rEIGG8C++uzc6&#10;zp/NlnD7Jp4g8z8AAAD//wMAUEsBAi0AFAAGAAgAAAAhANvh9svuAAAAhQEAABMAAAAAAAAAAAAA&#10;AAAAAAAAAFtDb250ZW50X1R5cGVzXS54bWxQSwECLQAUAAYACAAAACEAWvQsW78AAAAVAQAACwAA&#10;AAAAAAAAAAAAAAAfAQAAX3JlbHMvLnJlbHNQSwECLQAUAAYACAAAACEAgQrfhcMAAADdAAAADwAA&#10;AAAAAAAAAAAAAAAHAgAAZHJzL2Rvd25yZXYueG1sUEsFBgAAAAADAAMAtwAAAPcCAAAAAA==&#10;" filled="f" stroked="f">
                          <v:textbox inset="2.53958mm,2.53958mm,2.53958mm,2.53958mm">
                            <w:txbxContent>
                              <w:p w14:paraId="0939EC4D" w14:textId="77777777" w:rsidR="003D3A99" w:rsidRDefault="003D3A99">
                                <w:pPr>
                                  <w:textDirection w:val="btLr"/>
                                </w:pPr>
                              </w:p>
                            </w:txbxContent>
                          </v:textbox>
                        </v:rect>
                        <v:shape id="Полилиния: фигура 1560" o:spid="_x0000_s1248" style="position:absolute;left:60;top:60;width:43676;height:1956;visibility:visible;mso-wrap-style:square;v-text-anchor:middle" coordsize="436753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xPexgAAAN0AAAAPAAAAZHJzL2Rvd25yZXYueG1sRI9Pa8Mw&#10;DMXvg30Ho8Fuq7PBwkjrhNIy6GF/WNbLbsJWk9BYDraXZt9+Ogx2k3hP7/20aRY/qpliGgIbuF8V&#10;oIhtcAN3Bo6fz3dPoFJGdjgGJgM/lKCpr682WLlw4Q+a29wpCeFUoYE+56nSOtmePKZVmIhFO4Xo&#10;McsaO+0iXiTcj/qhKErtcWBp6HGiXU/23H57A7w/z2VRfrX2aN/j/q17ya8Ha8ztzbJdg8q05H/z&#10;3/XBCf5jKfzyjYyg618AAAD//wMAUEsBAi0AFAAGAAgAAAAhANvh9svuAAAAhQEAABMAAAAAAAAA&#10;AAAAAAAAAAAAAFtDb250ZW50X1R5cGVzXS54bWxQSwECLQAUAAYACAAAACEAWvQsW78AAAAVAQAA&#10;CwAAAAAAAAAAAAAAAAAfAQAAX3JlbHMvLnJlbHNQSwECLQAUAAYACAAAACEAWl8T3sYAAADdAAAA&#10;DwAAAAAAAAAAAAAAAAAHAgAAZHJzL2Rvd25yZXYueG1sUEsFBgAAAAADAAMAtwAAAPoCAAAAAA==&#10;" path="m4367403,l,,,195199r4367403,l4367403,xe" fillcolor="#ece94e" stroked="f">
                          <v:path arrowok="t" o:extrusionok="f"/>
                        </v:shape>
                        <v:shape id="Полилиния: фигура 1561" o:spid="_x0000_s1249" style="position:absolute;left:60;top:60;width:43676;height:1956;visibility:visible;mso-wrap-style:square;v-text-anchor:middle" coordsize="436753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1GAxAAAAN0AAAAPAAAAZHJzL2Rvd25yZXYueG1sRE/fa8Iw&#10;EH4X9j+EG/imqQNL15mWMRAUZNg6Bns7kltb1lxKE7X+94sw2Nt9fD9vU062FxcafedYwWqZgCDW&#10;znTcKPg4bRcZCB+QDfaOScGNPJTFw2yDuXFXruhSh0bEEPY5KmhDGHIpvW7Jol+6gThy3260GCIc&#10;G2lGvMZw28unJEmlxY5jQ4sDvbWkf+qzVVBVZ8q27z593n9m+svqbBqOB6Xmj9PrC4hAU/gX/7l3&#10;Js5fpyu4fxNPkMUvAAAA//8DAFBLAQItABQABgAIAAAAIQDb4fbL7gAAAIUBAAATAAAAAAAAAAAA&#10;AAAAAAAAAABbQ29udGVudF9UeXBlc10ueG1sUEsBAi0AFAAGAAgAAAAhAFr0LFu/AAAAFQEAAAsA&#10;AAAAAAAAAAAAAAAAHwEAAF9yZWxzLy5yZWxzUEsBAi0AFAAGAAgAAAAhACGzUYDEAAAA3QAAAA8A&#10;AAAAAAAAAAAAAAAABwIAAGRycy9kb3ducmV2LnhtbFBLBQYAAAAAAwADALcAAAD4AgAAAAA=&#10;" path="m,l4367403,r,195199l,195199,,xe" filled="f" strokecolor="#050100" strokeweight=".33819mm">
                          <v:stroke startarrowwidth="narrow" startarrowlength="short" endarrowwidth="narrow" endarrowlength="short"/>
                          <v:path arrowok="t" o:extrusionok="f"/>
                        </v:shape>
                      </v:group>
                    </v:group>
                  </w:pict>
                </mc:Fallback>
              </mc:AlternateContent>
            </w:r>
          </w:p>
          <w:p w14:paraId="7A9E260F" w14:textId="77777777" w:rsidR="00442042" w:rsidRDefault="00442042" w:rsidP="001D1C0B">
            <w:pPr>
              <w:pBdr>
                <w:top w:val="nil"/>
                <w:left w:val="nil"/>
                <w:bottom w:val="nil"/>
                <w:right w:val="nil"/>
                <w:between w:val="nil"/>
              </w:pBdr>
              <w:tabs>
                <w:tab w:val="left" w:pos="2897"/>
              </w:tabs>
              <w:rPr>
                <w:color w:val="000000"/>
                <w:sz w:val="20"/>
                <w:szCs w:val="20"/>
              </w:rPr>
            </w:pPr>
          </w:p>
          <w:tbl>
            <w:tblPr>
              <w:tblStyle w:val="aff1"/>
              <w:tblW w:w="6901" w:type="dxa"/>
              <w:tblInd w:w="70" w:type="dxa"/>
              <w:tblBorders>
                <w:top w:val="single" w:sz="8" w:space="0" w:color="050100"/>
                <w:left w:val="single" w:sz="8" w:space="0" w:color="050100"/>
                <w:bottom w:val="single" w:sz="8" w:space="0" w:color="050100"/>
                <w:right w:val="single" w:sz="8" w:space="0" w:color="050100"/>
                <w:insideH w:val="single" w:sz="8" w:space="0" w:color="050100"/>
                <w:insideV w:val="single" w:sz="8" w:space="0" w:color="050100"/>
              </w:tblBorders>
              <w:tblLayout w:type="fixed"/>
              <w:tblLook w:val="0000" w:firstRow="0" w:lastRow="0" w:firstColumn="0" w:lastColumn="0" w:noHBand="0" w:noVBand="0"/>
            </w:tblPr>
            <w:tblGrid>
              <w:gridCol w:w="1095"/>
              <w:gridCol w:w="1493"/>
              <w:gridCol w:w="4313"/>
            </w:tblGrid>
            <w:tr w:rsidR="00442042" w14:paraId="53E1D2E3" w14:textId="77777777">
              <w:trPr>
                <w:trHeight w:val="363"/>
              </w:trPr>
              <w:tc>
                <w:tcPr>
                  <w:tcW w:w="1095" w:type="dxa"/>
                  <w:vMerge w:val="restart"/>
                </w:tcPr>
                <w:p w14:paraId="2026FE98" w14:textId="4AC14614" w:rsidR="00442042" w:rsidRDefault="00DE1D62">
                  <w:pPr>
                    <w:pBdr>
                      <w:top w:val="nil"/>
                      <w:left w:val="nil"/>
                      <w:bottom w:val="nil"/>
                      <w:right w:val="nil"/>
                      <w:between w:val="nil"/>
                    </w:pBdr>
                    <w:rPr>
                      <w:rFonts w:ascii="Times New Roman" w:eastAsia="Times New Roman" w:hAnsi="Times New Roman" w:cs="Times New Roman"/>
                      <w:color w:val="000000"/>
                      <w:sz w:val="12"/>
                      <w:szCs w:val="12"/>
                    </w:rPr>
                  </w:pPr>
                  <w:r>
                    <w:rPr>
                      <w:noProof/>
                      <w:color w:val="000000"/>
                      <w:sz w:val="20"/>
                      <w:szCs w:val="20"/>
                    </w:rPr>
                    <w:drawing>
                      <wp:anchor distT="0" distB="0" distL="114300" distR="114300" simplePos="0" relativeHeight="252515328" behindDoc="1" locked="0" layoutInCell="1" allowOverlap="1" wp14:anchorId="1710EA66" wp14:editId="3C317E10">
                        <wp:simplePos x="0" y="0"/>
                        <wp:positionH relativeFrom="column">
                          <wp:posOffset>153651</wp:posOffset>
                        </wp:positionH>
                        <wp:positionV relativeFrom="paragraph">
                          <wp:posOffset>20320</wp:posOffset>
                        </wp:positionV>
                        <wp:extent cx="339871" cy="312038"/>
                        <wp:effectExtent l="0" t="0" r="3175" b="0"/>
                        <wp:wrapTight wrapText="bothSides">
                          <wp:wrapPolygon edited="0">
                            <wp:start x="0" y="0"/>
                            <wp:lineTo x="0" y="19796"/>
                            <wp:lineTo x="20591" y="19796"/>
                            <wp:lineTo x="20591" y="0"/>
                            <wp:lineTo x="0" y="0"/>
                          </wp:wrapPolygon>
                        </wp:wrapTight>
                        <wp:docPr id="310" name="image329.jpg"/>
                        <wp:cNvGraphicFramePr/>
                        <a:graphic xmlns:a="http://schemas.openxmlformats.org/drawingml/2006/main">
                          <a:graphicData uri="http://schemas.openxmlformats.org/drawingml/2006/picture">
                            <pic:pic xmlns:pic="http://schemas.openxmlformats.org/drawingml/2006/picture">
                              <pic:nvPicPr>
                                <pic:cNvPr id="0" name="image329.jpg"/>
                                <pic:cNvPicPr preferRelativeResize="0"/>
                              </pic:nvPicPr>
                              <pic:blipFill>
                                <a:blip r:embed="rId531">
                                  <a:extLst>
                                    <a:ext uri="{28A0092B-C50C-407E-A947-70E740481C1C}">
                                      <a14:useLocalDpi xmlns:a14="http://schemas.microsoft.com/office/drawing/2010/main" val="0"/>
                                    </a:ext>
                                  </a:extLst>
                                </a:blip>
                                <a:srcRect/>
                                <a:stretch>
                                  <a:fillRect/>
                                </a:stretch>
                              </pic:blipFill>
                              <pic:spPr>
                                <a:xfrm>
                                  <a:off x="0" y="0"/>
                                  <a:ext cx="339871" cy="312038"/>
                                </a:xfrm>
                                <a:prstGeom prst="rect">
                                  <a:avLst/>
                                </a:prstGeom>
                                <a:ln/>
                              </pic:spPr>
                            </pic:pic>
                          </a:graphicData>
                        </a:graphic>
                      </wp:anchor>
                    </w:drawing>
                  </w:r>
                </w:p>
              </w:tc>
              <w:tc>
                <w:tcPr>
                  <w:tcW w:w="1493" w:type="dxa"/>
                </w:tcPr>
                <w:p w14:paraId="1301CB7D" w14:textId="77777777" w:rsidR="00442042" w:rsidRDefault="002027E7">
                  <w:pPr>
                    <w:pBdr>
                      <w:top w:val="nil"/>
                      <w:left w:val="nil"/>
                      <w:bottom w:val="nil"/>
                      <w:right w:val="nil"/>
                      <w:between w:val="nil"/>
                    </w:pBdr>
                    <w:spacing w:before="90"/>
                    <w:ind w:left="97" w:right="35"/>
                    <w:jc w:val="center"/>
                    <w:rPr>
                      <w:b/>
                      <w:bCs/>
                      <w:color w:val="000000"/>
                      <w:sz w:val="9"/>
                      <w:szCs w:val="9"/>
                    </w:rPr>
                  </w:pPr>
                  <w:r>
                    <w:rPr>
                      <w:b/>
                      <w:bCs/>
                      <w:color w:val="050100"/>
                      <w:sz w:val="9"/>
                      <w:szCs w:val="9"/>
                    </w:rPr>
                    <w:t>334В</w:t>
                  </w:r>
                </w:p>
              </w:tc>
              <w:tc>
                <w:tcPr>
                  <w:tcW w:w="4313" w:type="dxa"/>
                  <w:vMerge w:val="restart"/>
                </w:tcPr>
                <w:p w14:paraId="46E82BB6" w14:textId="247551A7" w:rsidR="00442042" w:rsidRDefault="00DE1D62">
                  <w:pPr>
                    <w:pBdr>
                      <w:top w:val="nil"/>
                      <w:left w:val="nil"/>
                      <w:bottom w:val="nil"/>
                      <w:right w:val="nil"/>
                      <w:between w:val="nil"/>
                    </w:pBdr>
                    <w:rPr>
                      <w:rFonts w:ascii="Times New Roman" w:eastAsia="Times New Roman" w:hAnsi="Times New Roman" w:cs="Times New Roman"/>
                      <w:color w:val="000000"/>
                      <w:sz w:val="12"/>
                      <w:szCs w:val="12"/>
                    </w:rPr>
                  </w:pPr>
                  <w:r>
                    <w:rPr>
                      <w:lang w:val="ru-RU"/>
                    </w:rPr>
                    <w:t xml:space="preserve">  </w:t>
                  </w:r>
                  <w:r>
                    <w:rPr>
                      <w:noProof/>
                      <w:color w:val="000000"/>
                      <w:sz w:val="20"/>
                      <w:szCs w:val="20"/>
                    </w:rPr>
                    <mc:AlternateContent>
                      <mc:Choice Requires="wpg">
                        <w:drawing>
                          <wp:inline distT="0" distB="0" distL="0" distR="0" wp14:anchorId="2CB797DA" wp14:editId="51BDEF9F">
                            <wp:extent cx="346075" cy="303530"/>
                            <wp:effectExtent l="0" t="0" r="15875" b="20320"/>
                            <wp:docPr id="1562" name="Группа 1562"/>
                            <wp:cNvGraphicFramePr/>
                            <a:graphic xmlns:a="http://schemas.openxmlformats.org/drawingml/2006/main">
                              <a:graphicData uri="http://schemas.microsoft.com/office/word/2010/wordprocessingGroup">
                                <wpg:wgp>
                                  <wpg:cNvGrpSpPr/>
                                  <wpg:grpSpPr>
                                    <a:xfrm>
                                      <a:off x="0" y="0"/>
                                      <a:ext cx="339936" cy="297526"/>
                                      <a:chOff x="5172966" y="3628236"/>
                                      <a:chExt cx="346075" cy="303525"/>
                                    </a:xfrm>
                                  </wpg:grpSpPr>
                                  <wpg:grpSp>
                                    <wpg:cNvPr id="1563" name="Группа 1563"/>
                                    <wpg:cNvGrpSpPr/>
                                    <wpg:grpSpPr>
                                      <a:xfrm>
                                        <a:off x="5172966" y="3628236"/>
                                        <a:ext cx="346075" cy="303525"/>
                                        <a:chOff x="3" y="1"/>
                                        <a:chExt cx="346075" cy="303525"/>
                                      </a:xfrm>
                                    </wpg:grpSpPr>
                                    <wps:wsp>
                                      <wps:cNvPr id="1564" name="Прямоугольник 1564"/>
                                      <wps:cNvSpPr/>
                                      <wps:spPr>
                                        <a:xfrm>
                                          <a:off x="3" y="1"/>
                                          <a:ext cx="346075" cy="303525"/>
                                        </a:xfrm>
                                        <a:prstGeom prst="rect">
                                          <a:avLst/>
                                        </a:prstGeom>
                                        <a:noFill/>
                                        <a:ln>
                                          <a:noFill/>
                                        </a:ln>
                                      </wps:spPr>
                                      <wps:txbx>
                                        <w:txbxContent>
                                          <w:p w14:paraId="223627F1" w14:textId="77777777" w:rsidR="003D3A99" w:rsidRDefault="003D3A99" w:rsidP="00DE1D62">
                                            <w:pPr>
                                              <w:textDirection w:val="btLr"/>
                                            </w:pPr>
                                          </w:p>
                                        </w:txbxContent>
                                      </wps:txbx>
                                      <wps:bodyPr spcFirstLastPara="1" wrap="square" lIns="91425" tIns="91425" rIns="91425" bIns="91425" anchor="ctr" anchorCtr="0">
                                        <a:noAutofit/>
                                      </wps:bodyPr>
                                    </wps:wsp>
                                    <wps:wsp>
                                      <wps:cNvPr id="1565" name="Полилиния: фигура 1565"/>
                                      <wps:cNvSpPr/>
                                      <wps:spPr>
                                        <a:xfrm>
                                          <a:off x="1600" y="1460"/>
                                          <a:ext cx="342900" cy="300355"/>
                                        </a:xfrm>
                                        <a:custGeom>
                                          <a:avLst/>
                                          <a:gdLst/>
                                          <a:ahLst/>
                                          <a:cxnLst/>
                                          <a:rect l="l" t="t" r="r" b="b"/>
                                          <a:pathLst>
                                            <a:path w="342900" h="300355" extrusionOk="0">
                                              <a:moveTo>
                                                <a:pt x="171323" y="0"/>
                                              </a:moveTo>
                                              <a:lnTo>
                                                <a:pt x="1270" y="285115"/>
                                              </a:lnTo>
                                              <a:lnTo>
                                                <a:pt x="0" y="290195"/>
                                              </a:lnTo>
                                              <a:lnTo>
                                                <a:pt x="127" y="291846"/>
                                              </a:lnTo>
                                              <a:lnTo>
                                                <a:pt x="9906" y="300101"/>
                                              </a:lnTo>
                                              <a:lnTo>
                                                <a:pt x="332740" y="300101"/>
                                              </a:lnTo>
                                              <a:lnTo>
                                                <a:pt x="342646" y="290195"/>
                                              </a:lnTo>
                                              <a:lnTo>
                                                <a:pt x="342519" y="288417"/>
                                              </a:lnTo>
                                              <a:lnTo>
                                                <a:pt x="179959" y="4953"/>
                                              </a:lnTo>
                                              <a:lnTo>
                                                <a:pt x="171323" y="0"/>
                                              </a:lnTo>
                                              <a:close/>
                                            </a:path>
                                          </a:pathLst>
                                        </a:custGeom>
                                        <a:solidFill>
                                          <a:srgbClr val="0F1509"/>
                                        </a:solidFill>
                                        <a:ln>
                                          <a:noFill/>
                                        </a:ln>
                                      </wps:spPr>
                                      <wps:bodyPr spcFirstLastPara="1" wrap="square" lIns="91425" tIns="91425" rIns="91425" bIns="91425" anchor="ctr" anchorCtr="0">
                                        <a:noAutofit/>
                                      </wps:bodyPr>
                                    </wps:wsp>
                                    <wps:wsp>
                                      <wps:cNvPr id="1566" name="Полилиния: фигура 1566"/>
                                      <wps:cNvSpPr/>
                                      <wps:spPr>
                                        <a:xfrm>
                                          <a:off x="1523" y="1523"/>
                                          <a:ext cx="342900" cy="300355"/>
                                        </a:xfrm>
                                        <a:custGeom>
                                          <a:avLst/>
                                          <a:gdLst/>
                                          <a:ahLst/>
                                          <a:cxnLst/>
                                          <a:rect l="l" t="t" r="r" b="b"/>
                                          <a:pathLst>
                                            <a:path w="342900" h="300355" extrusionOk="0">
                                              <a:moveTo>
                                                <a:pt x="341375" y="285114"/>
                                              </a:moveTo>
                                              <a:lnTo>
                                                <a:pt x="179958" y="4952"/>
                                              </a:lnTo>
                                              <a:lnTo>
                                                <a:pt x="171449" y="0"/>
                                              </a:lnTo>
                                              <a:lnTo>
                                                <a:pt x="169671" y="126"/>
                                              </a:lnTo>
                                              <a:lnTo>
                                                <a:pt x="1396" y="285114"/>
                                              </a:lnTo>
                                              <a:lnTo>
                                                <a:pt x="0" y="290067"/>
                                              </a:lnTo>
                                              <a:lnTo>
                                                <a:pt x="126" y="291845"/>
                                              </a:lnTo>
                                              <a:lnTo>
                                                <a:pt x="10032" y="300100"/>
                                              </a:lnTo>
                                              <a:lnTo>
                                                <a:pt x="332739" y="300100"/>
                                              </a:lnTo>
                                              <a:lnTo>
                                                <a:pt x="342772" y="290067"/>
                                              </a:lnTo>
                                              <a:lnTo>
                                                <a:pt x="342518" y="288416"/>
                                              </a:lnTo>
                                              <a:lnTo>
                                                <a:pt x="342137" y="286765"/>
                                              </a:lnTo>
                                              <a:lnTo>
                                                <a:pt x="341375" y="285114"/>
                                              </a:lnTo>
                                              <a:close/>
                                            </a:path>
                                          </a:pathLst>
                                        </a:custGeom>
                                        <a:noFill/>
                                        <a:ln w="9525" cap="flat" cmpd="sng">
                                          <a:solidFill>
                                            <a:srgbClr val="0F1509"/>
                                          </a:solidFill>
                                          <a:prstDash val="solid"/>
                                          <a:round/>
                                          <a:headEnd type="none" w="sm" len="sm"/>
                                          <a:tailEnd type="none" w="sm" len="sm"/>
                                        </a:ln>
                                      </wps:spPr>
                                      <wps:txbx>
                                        <w:txbxContent>
                                          <w:p w14:paraId="454027EC" w14:textId="7971601B" w:rsidR="003D3A99" w:rsidRPr="00DE1D62" w:rsidRDefault="003D3A99" w:rsidP="00DE1D62">
                                            <w:pPr>
                                              <w:jc w:val="center"/>
                                              <w:rPr>
                                                <w:lang w:val="ru-RU"/>
                                              </w:rPr>
                                            </w:pPr>
                                            <w:r>
                                              <w:rPr>
                                                <w:lang w:val="ru-RU"/>
                                              </w:rPr>
                                              <w:t xml:space="preserve"> </w:t>
                                            </w:r>
                                          </w:p>
                                        </w:txbxContent>
                                      </wps:txbx>
                                      <wps:bodyPr spcFirstLastPara="1" wrap="square" lIns="91425" tIns="91425" rIns="91425" bIns="91425" anchor="ctr" anchorCtr="0">
                                        <a:noAutofit/>
                                      </wps:bodyPr>
                                    </wps:wsp>
                                    <wps:wsp>
                                      <wps:cNvPr id="1567" name="Полилиния: фигура 1567"/>
                                      <wps:cNvSpPr/>
                                      <wps:spPr>
                                        <a:xfrm>
                                          <a:off x="30441" y="32651"/>
                                          <a:ext cx="286385" cy="248285"/>
                                        </a:xfrm>
                                        <a:custGeom>
                                          <a:avLst/>
                                          <a:gdLst/>
                                          <a:ahLst/>
                                          <a:cxnLst/>
                                          <a:rect l="l" t="t" r="r" b="b"/>
                                          <a:pathLst>
                                            <a:path w="286385" h="248285" extrusionOk="0">
                                              <a:moveTo>
                                                <a:pt x="143001" y="0"/>
                                              </a:moveTo>
                                              <a:lnTo>
                                                <a:pt x="0" y="248285"/>
                                              </a:lnTo>
                                              <a:lnTo>
                                                <a:pt x="286003" y="248285"/>
                                              </a:lnTo>
                                              <a:lnTo>
                                                <a:pt x="143001" y="0"/>
                                              </a:lnTo>
                                              <a:close/>
                                            </a:path>
                                          </a:pathLst>
                                        </a:custGeom>
                                        <a:solidFill>
                                          <a:srgbClr val="EABC41"/>
                                        </a:solidFill>
                                        <a:ln>
                                          <a:noFill/>
                                        </a:ln>
                                      </wps:spPr>
                                      <wps:bodyPr spcFirstLastPara="1" wrap="square" lIns="91425" tIns="91425" rIns="91425" bIns="91425" anchor="ctr" anchorCtr="0">
                                        <a:noAutofit/>
                                      </wps:bodyPr>
                                    </wps:wsp>
                                    <wps:wsp>
                                      <wps:cNvPr id="1568" name="Полилиния: фигура 1568"/>
                                      <wps:cNvSpPr/>
                                      <wps:spPr>
                                        <a:xfrm>
                                          <a:off x="30441" y="32651"/>
                                          <a:ext cx="286385" cy="248285"/>
                                        </a:xfrm>
                                        <a:custGeom>
                                          <a:avLst/>
                                          <a:gdLst/>
                                          <a:ahLst/>
                                          <a:cxnLst/>
                                          <a:rect l="l" t="t" r="r" b="b"/>
                                          <a:pathLst>
                                            <a:path w="286385" h="248285" extrusionOk="0">
                                              <a:moveTo>
                                                <a:pt x="143001" y="0"/>
                                              </a:moveTo>
                                              <a:lnTo>
                                                <a:pt x="286003" y="248285"/>
                                              </a:lnTo>
                                              <a:lnTo>
                                                <a:pt x="0" y="248285"/>
                                              </a:lnTo>
                                              <a:lnTo>
                                                <a:pt x="143001" y="0"/>
                                              </a:lnTo>
                                              <a:close/>
                                            </a:path>
                                          </a:pathLst>
                                        </a:custGeom>
                                        <a:noFill/>
                                        <a:ln w="9525" cap="flat" cmpd="sng">
                                          <a:solidFill>
                                            <a:srgbClr val="0F1509"/>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569" name="Shape 575"/>
                                        <pic:cNvPicPr preferRelativeResize="0"/>
                                      </pic:nvPicPr>
                                      <pic:blipFill rotWithShape="1">
                                        <a:blip r:embed="rId532">
                                          <a:alphaModFix/>
                                        </a:blip>
                                        <a:srcRect/>
                                        <a:stretch/>
                                      </pic:blipFill>
                                      <pic:spPr>
                                        <a:xfrm>
                                          <a:off x="130924" y="91541"/>
                                          <a:ext cx="70450" cy="176707"/>
                                        </a:xfrm>
                                        <a:prstGeom prst="rect">
                                          <a:avLst/>
                                        </a:prstGeom>
                                        <a:noFill/>
                                        <a:ln>
                                          <a:noFill/>
                                        </a:ln>
                                      </pic:spPr>
                                    </pic:pic>
                                  </wpg:grpSp>
                                </wpg:wgp>
                              </a:graphicData>
                            </a:graphic>
                          </wp:inline>
                        </w:drawing>
                      </mc:Choice>
                      <mc:Fallback>
                        <w:pict>
                          <v:group w14:anchorId="2CB797DA" id="Группа 1562" o:spid="_x0000_s1250" style="width:27.25pt;height:23.9pt;mso-position-horizontal-relative:char;mso-position-vertical-relative:line" coordorigin="51729,36282" coordsize="3460,3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0rECSQYAAK8ZAAAOAAAAZHJzL2Uyb0RvYy54bWzsWc1u20YQvhfoOxC8&#10;J+I/RSFykMZxECBtjCRFzytqJRLhX5crS84pQHoskEMfIK9QIJeiP+kryG/Ub3a5smRHlpykRdEa&#10;hqUlOZyd329mR3fuLsrCOuGizetqaLu3HdviVVqP82o6tL99fnSrb1utZNWYFXXFh/Ypb+27B19+&#10;cWfeDLhXZ3Ux5sICk6odzJuhnUnZDHq9Ns14ydrbdcMrPJzUomQSl2LaGws2B/ey6HmOE/XmtRg3&#10;ok552+LuoX5oHyj+kwlP5ZPJpOXSKoY2ZJPqU6jPEX32Du6wwVSwJsvTTgz2EVKULK+w6YrVIZPM&#10;mon8EqsyT0Xd1hN5O63LXj2Z5ClXOkAb17mgzUNRzxqly3QwnzYrM8G0F+z00WzTb06OhZWP4bsw&#10;8myrYiW8tPzp7NXZ6+Wf+PvZUg9gp3kzHYD8oWieNceiuzHVV6T6YiJK+oZS1kJZ+HRlYb6QVoqb&#10;vp8kfmRbKR55SRx6kfZAmsFN9Fboxl4SgQIEfuT1PVArH6XZA8MjiJw41Dx8xw+9kCh6RoAeybkS&#10;a3Wxkv9cXX+buj4xvKa6WwVfqf5BsdlgpTrEgdLuJ6qLNGrPI6X9tEh5lrGGqwBsyfXnpgtWpnuL&#10;SHmz/H35HvHybvl++dvZj8s/lr8sf6W4CbQh1curoGkHLeLnAxGzYYCrzbbyNhs0opUPeV1atBja&#10;AimvMpGdPG6lDgxDQntW9VFeFCqkimrjBnjSHcSPkZBWcjFaqPzwlWfo1qgen8IUbZMe5djzMWvl&#10;MROADde25oCSod1+P2OC21bxqIIHEjdAjFpy/UKsX4zWL1iVZjUQKpXCtvTFfakQS0t7bybrSa40&#10;OxemExuup8D9Z2IAKnVo8Zb8Dp/TP3x/9mZgnf2A9buz12evNIKoHCXJEEa7I8GNHIA1ZQOSRifE&#10;eTx4CT0kBPEdpP9m9iOfZjoeyFomBoDLYx0NuJeZVbqozJKihkpEoUqEtC0YHOZHiRjp7Rsm6T1i&#10;Sktrjt0DLUm2EsSCkGJGpfDJC4I+oi7rE/68Vu9JAjg3dn1PR7rSDFF3TlJUG6RerK3g9UPXNXoa&#10;GvPdKLYdYeK4ydWErhcry3qJ2w8Utqq41/tu8kwSpwNiB7VJhf9WWt/34kALAa/spA68CJuTh2HD&#10;XSLD0KGbaOp+P3BjcslWSdw4SUJNHSShgvIraC85w5ggLeqWd/ABh6sNV0EAhuth1tZFPiZYITe3&#10;Yjq6XwjrhFHLceSGTtLJu0G2F/jcIA0SJqR2YH+kUTG9P9KEXTK6tFBl4b+CNH7g+tQnUZIRgKhi&#10;jMjdCjeUOGjXQY/E8XYkmRsEOskMipnEMd8al9woiWLURTB1dbO3PRn9pIOEdWkNO/N9Ae6caAca&#10;YFMNM4C7HciIaoIOGJIqBLtaL8I7XxtgH+rAi2PNm2rGDpkV3mlHeIR3V6M0qOFnrWQ/iqOrldwW&#10;FMa814G9jVaKKiKiBvGWUgc0KRiqaFo2OFm01VSVwg382xMmqXU7ZG2m4VRx0FmKo1E1VvmacTZ+&#10;UI0tedrg6FLhmIk2DLuW6L84DqVYKDrJ8mI3nQrPK7pAlRcELzfYrLAZkbc/Nqtc3RubfScINHT4&#10;XhR2ByODzl4/8vsUbQRvQR8I1wGWOYauF+i/tQ80kqAP7ATZqw8MCDdU2hqk2QbMXW+3rqRJV/Ot&#10;URGSAMM0FOymdi9LYNhdBwW2Z/WDe1/dhwN1E7VBdtP8XJr1bD1qoxDsn2B9svZNgqmD1uXw3pZg&#10;18ubvdPxMyXY/6jM/strapOnA/x3c1isLk3Xds+r8Zac0WxIz7zLvXiUTLyYNbcwMsYRNB/lRS5P&#10;1fgbfRUJVZ0c5ynN1OhiY1CHFlWjh8IXK8SBAAhhyOglzM34hIunHB1bfsKf8jZ/iT5KF6VLzEdF&#10;3tBJ1xK1/C6XmWKLRkA1ePSw0wvzkwsj6g+YRo+/D+t0VvJK6nm+UHLUVZvlTYs5zICXI44mUjwa&#10;601Y0WTs6xrn7YWuLLSrPninTzHGwU0cwqXgMs2IgFQwUmvNt4wfXd9JPAw20VAkbqgLFxuYfiN2&#10;ghCZT+2GG0exY44dpt0wM8bPNoYkubWkSgVcqq60m213a/wqgNXGzw7r14rq/HeWg78AAAD//wMA&#10;UEsDBAoAAAAAAAAAIQA1kzwFIggAACIIAAAUAAAAZHJzL21lZGlhL2ltYWdlMS5wbmeJUE5HDQoa&#10;CgAAAA1JSERSAAAAEwAAADEIBgAAADg0kvEAAAGMUExURQUBAAUBAAUBAQYBAAYCAQYCAQcCAgYD&#10;AgYDAgcEAwcEAgcEAwcEAwcFAwcFAwgFAwcGAwgHBAcHBAgGBAgHBAkHBQgIBAgJBAoIBgkLBQkM&#10;BQsKCAoMBQoOBQsNBwoQBgsQBg0NDAsQBgsQBgwRBw4ODA0SCA0TCA4TCA4UCQ4VCRISERITEBQT&#10;EhYXFRkZGBsaGhwbGx4eHh8fHSEhISIiIiYmJikpKS0sLTQ0NTY2Nzc3ODg4OTk5Ojo7PD09PkFB&#10;Q0NDRUZGR0hISUlJS0pKTE1NT1BQUlJSVFNTVVdYW1pbXVpbXmFiZGZnamlqbWtsb29vcnBwc3Fx&#10;dHFydXJzdnR1eHt8gHx9gH1+goKDh4eIi4iJjImJjImKjouMj42OkpCRlZKTl5eYnJ6fo6Kjpqan&#10;qqiprKiqra6ws6+xtLO0t7e3ubi4ury9v76+wL6/wcDBw8bHycjJysnKy83Nz87O0M/Q0dDR0tPU&#10;1dbX2NfX2Nvb2+Hh4ePi4uXk5Ojm5uno5+rp6P///3fETzAAAAAGYktHRAD/AP8A/6C9p5MAAAAJ&#10;cEhZcwAADsQAAA7EAZUrDhsAAAYqSURBVEiJlVdrbFXFFv5mZs+effo4tKdFKEhzOcVClaokQB9a&#10;rfTS4wMiStRE4/tRQYkRc68xUSPExODj5iI/qmI00cQ/BgmhsbUc7AN8oFFUkLZioC0iVCOiFS6n&#10;Z8+s++Oc0+7z2C1OMn9m1nx71prvW2ttEBFyzcOHD18oGcjmzChL6MwpGSPJQJ/v+6I6dcaCz4ju&#10;7lkOADIomZCCpW0ScO73mLniqmU9NUuXHEgtcz+w7u6uCBdCC0tk7bljLsgY3rJm7WbvOiOiXFii&#10;pLT41zOjo8Vqmp21Gft9jGbOnjU8ODhcAUBPerOe3r2LRk+dLhZ29raOaxit2aPr1m/2AvmC9fbu&#10;jQCApXK4eFbDDjj/u/P2297K3MsJtquzPcKFMODpcYchmLihe+5reWtGWdkfWQczKXH8p5+CinPX&#10;cSwKTg+kTSdgkWSgr7/+Zn4uOmXdbM8nnzcaMkI4GVsEmDFjll+3omPRossGcnmUDbZnTzMDTCYl&#10;3HMJOjzY8vDmzDO+bobD4SPK4ukulgZIWUJXVlb+QETcTzVpN+vvH5h77OiRuTzjFbWrYbTmax95&#10;7L8AjN/F0sB2RbuagWxKuGc0AoUFozetWvGOr4uZYN1duyNcCM08lCBDMK6m+x9Ys7W8vPwvP6Dt&#10;O9oiXp+twsKCUaXSKeE4FkkG09fXPzdXnL76an/lypU3tkmGicXo7q56yUB5QZkeeM71qlU3b88E&#10;GTl5oujx9f96RXHuSgZKA3vm2Y0bJAMFS5xxsECBJMlA7e0fNXqAxKtbWltKS0K/SQZSyhon8zhY&#10;TU3tPmUJk0mH6oXVB4mIERF2trVfU72w+oBkIGUJk19kU3B6gJQUNHvWrJ9BRPhl5GSxzaC9Esov&#10;skkyUOtrb97/zbffhVevvmVbEkTnBSUFSyc+aguu773vgbctAOjo/LiJAO6VkPuXC6ns2A8D/Qsf&#10;X9fSalwthGPBzpccHv1rV4OM4Q0NV0dBRHioZe0bNmc69bXCkEOpoEoGUragwhKHCooV5RXInOI/&#10;NjxcZgFgH7btuJ5xNv5FYwwAEBeCZKHFGWcYG43DxDWsPJnGL4obzFtQ1XfhnDknrP37v60c+fn4&#10;bK+RkAJOscMYZ2zsTBwmpg0RcQBg0uMjAaSNiUSu7wQA3tXdmy0hSsQidnrM6HMuVqxavePJp597&#10;HgAEn4irdjUI4LX19VEA4OMSSlYzHdeInR6j+GgclQsuPvTBzvZl27a9fzNRIgheqelzBowx01Bf&#10;0wsAyM9zzjrKomCJQ0olgllaEvrt1S2tLUQkUjy8/Y673lNSuN7gK0uY2tq6T1M2SHCHk82ZVpaI&#10;r3/i3y+PnDxRlCmfpUtr9tnCk+dKEi/+zLMbN6SBSQZaufLGnQcOfn+RX+ILhYpPOZ4kkBdMSK2j&#10;o7NhHKypaXl0+4625X4gqSIjGcgJTIA5yqL8POcsEdnjvUY02vlPvxyVGkPHjocBgHtoQZrMVcua&#10;ugGMpdZ8ew3vGBwcCntfkgzBaM0br2mKeu3OC2x4eDgMAEIkzN1YoitobGz4+2BDQ0MVjHOdqvAm&#10;ZjAtFDq1dMnig38b7OiRH8OMsYQtAWRIN197QycyKtV5gQ0M9FeCJRSQTDmioeHqaJbhZJRIFRpv&#10;7xHIT/DrUF//PzJt/dpQ1tXVswSMsbKZM34xZISVbBdMTGPO3PDRqgXzB8/3ZgHJYC6YMX3knXff&#10;u1UyUH6RnUjRnOk1a9e1JuuC8p7zda+8vHxIMlAoVHxKMlBhyBmvC5te/M/65ubIrvorrtxLRM6U&#10;YKnCmpwmWDqRolO1sq6u/hNvZvF9zfkLqg4BIGFbxi5QLhhAbqKZNmSEVHbsja1b78FUDTIAVFTM&#10;6wPAZL7FhcMlAKhpNnhSBRue3/TUwksuPnxe1Pi4q6cms10oLHFIca7r6uo/87o3Zcyy0k5pgJTF&#10;KaBkzK+nnZSwZWUzTyhbJJJhsu/YtOnlJ/zsJwVrbo50KkvoYNK9mprafbncm/I1AaCq6pI+Mgax&#10;P+NgFndfe/31u5HxV+Idvn91AFAx76JDRMTJ1dj4wktPX37Zpf2T2U/qZkdHZ4NkoMWLl3xJRNZU&#10;SeH/R3jPD2FmkToAAAAASUVORK5CYIJQSwMEFAAGAAgAAAAhAMT2zwHcAAAAAwEAAA8AAABkcnMv&#10;ZG93bnJldi54bWxMj0FrwkAQhe8F/8Myhd7qJtZYSbMRkbYnKaiF0tuYHZNgdjZk1yT++257qZeB&#10;x3u89022Gk0jeupcbVlBPI1AEBdW11wq+Dy8PS5BOI+ssbFMCq7kYJVP7jJMtR14R/3elyKUsEtR&#10;QeV9m0rpiooMuqltiYN3sp1BH2RXSt3hEMpNI2dRtJAGaw4LFba0qag47y9GwfuAw/opfu2359Pm&#10;+n1IPr62MSn1cD+uX0B4Gv1/GH7xAzrkgeloL6ydaBSER/zfDV4yT0AcFcyflyDzTN6y5z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HNKxAkkGAACvGQAADgAA&#10;AAAAAAAAAAAAAAA6AgAAZHJzL2Uyb0RvYy54bWxQSwECLQAKAAAAAAAAACEANZM8BSIIAAAiCAAA&#10;FAAAAAAAAAAAAAAAAACvCAAAZHJzL21lZGlhL2ltYWdlMS5wbmdQSwECLQAUAAYACAAAACEAxPbP&#10;AdwAAAADAQAADwAAAAAAAAAAAAAAAAADEQAAZHJzL2Rvd25yZXYueG1sUEsBAi0AFAAGAAgAAAAh&#10;AKomDr68AAAAIQEAABkAAAAAAAAAAAAAAAAADBIAAGRycy9fcmVscy9lMm9Eb2MueG1sLnJlbHNQ&#10;SwUGAAAAAAYABgB8AQAA/xIAAAAA&#10;">
                            <v:group id="Группа 1563" o:spid="_x0000_s1251" style="position:absolute;left:51729;top:36282;width:3461;height:3035" coordorigin="3,1" coordsize="346075,30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EwxAAAAN0AAAAPAAAAZHJzL2Rvd25yZXYueG1sRE9Na4NA&#10;EL0X+h+WKfTWrDYoxWYjEtrSQwjEFEpvgztRiTsr7lbNv88GArnN433OKp9NJ0YaXGtZQbyIQBBX&#10;VrdcK/g5fL68gXAeWWNnmRScyUG+fnxYYabtxHsaS1+LEMIuQwWN930mpasaMugWticO3NEOBn2A&#10;Qy31gFMIN518jaJUGmw5NDTY06ah6lT+GwVfE07FMv4Yt6fj5vx3SHa/25iUen6ai3cQnmZ/F9/c&#10;3zrMT9IlXL8JJ8j1BQAA//8DAFBLAQItABQABgAIAAAAIQDb4fbL7gAAAIUBAAATAAAAAAAAAAAA&#10;AAAAAAAAAABbQ29udGVudF9UeXBlc10ueG1sUEsBAi0AFAAGAAgAAAAhAFr0LFu/AAAAFQEAAAsA&#10;AAAAAAAAAAAAAAAAHwEAAF9yZWxzLy5yZWxzUEsBAi0AFAAGAAgAAAAhAC/5sTDEAAAA3QAAAA8A&#10;AAAAAAAAAAAAAAAABwIAAGRycy9kb3ducmV2LnhtbFBLBQYAAAAAAwADALcAAAD4AgAAAAA=&#10;">
                              <v:rect id="Прямоугольник 1564" o:spid="_x0000_s1252" style="position:absolute;left:3;top:1;width:346075;height:30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7qmwwAAAN0AAAAPAAAAZHJzL2Rvd25yZXYueG1sRE/NasJA&#10;EL4X+g7LFLzppkGDTV2lFQXrSZM+wDQ7zYZmZ9PsqvHtu4LQ23x8v7NYDbYVZ+p941jB8yQBQVw5&#10;3XCt4LPcjucgfEDW2DomBVfysFo+Piww1+7CRzoXoRYxhH2OCkwIXS6lrwxZ9BPXEUfu2/UWQ4R9&#10;LXWPlxhuW5kmSSYtNhwbDHa0NlT9FCer4DB1lG5S/17U9sUMX+X+4xczpUZPw9sriEBD+Bff3Tsd&#10;58+yKdy+iSfI5R8AAAD//wMAUEsBAi0AFAAGAAgAAAAhANvh9svuAAAAhQEAABMAAAAAAAAAAAAA&#10;AAAAAAAAAFtDb250ZW50X1R5cGVzXS54bWxQSwECLQAUAAYACAAAACEAWvQsW78AAAAVAQAACwAA&#10;AAAAAAAAAAAAAAAfAQAAX3JlbHMvLnJlbHNQSwECLQAUAAYACAAAACEAoWe6psMAAADdAAAADwAA&#10;AAAAAAAAAAAAAAAHAgAAZHJzL2Rvd25yZXYueG1sUEsFBgAAAAADAAMAtwAAAPcCAAAAAA==&#10;" filled="f" stroked="f">
                                <v:textbox inset="2.53958mm,2.53958mm,2.53958mm,2.53958mm">
                                  <w:txbxContent>
                                    <w:p w14:paraId="223627F1" w14:textId="77777777" w:rsidR="003D3A99" w:rsidRDefault="003D3A99" w:rsidP="00DE1D62">
                                      <w:pPr>
                                        <w:textDirection w:val="btLr"/>
                                      </w:pPr>
                                    </w:p>
                                  </w:txbxContent>
                                </v:textbox>
                              </v:rect>
                              <v:shape id="Полилиния: фигура 1565" o:spid="_x0000_s1253" style="position:absolute;left:1600;top:1460;width:342900;height:300355;visibility:visible;mso-wrap-style:square;v-text-anchor:middle" coordsize="342900,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NayxQAAAN0AAAAPAAAAZHJzL2Rvd25yZXYueG1sRE9Na8JA&#10;EL0X+h+WKXgR3VTQSnQTpEXxUApJPXgcs2MSmp0N2TVGf323UPA2j/c563Qwjeipc7VlBa/TCARx&#10;YXXNpYLD93ayBOE8ssbGMim4kYM0eX5aY6ztlTPqc1+KEMIuRgWV920spSsqMuimtiUO3Nl2Bn2A&#10;XSl1h9cQbho5i6KFNFhzaKiwpfeKip/8YhRsxjL7OO7qz9wf3+732emrzfqxUqOXYbMC4WnwD/G/&#10;e6/D/PliDn/fhBNk8gsAAP//AwBQSwECLQAUAAYACAAAACEA2+H2y+4AAACFAQAAEwAAAAAAAAAA&#10;AAAAAAAAAAAAW0NvbnRlbnRfVHlwZXNdLnhtbFBLAQItABQABgAIAAAAIQBa9CxbvwAAABUBAAAL&#10;AAAAAAAAAAAAAAAAAB8BAABfcmVscy8ucmVsc1BLAQItABQABgAIAAAAIQCUTNayxQAAAN0AAAAP&#10;AAAAAAAAAAAAAAAAAAcCAABkcnMvZG93bnJldi54bWxQSwUGAAAAAAMAAwC3AAAA+QIAAAAA&#10;" path="m171323,l1270,285115,,290195r127,1651l9906,300101r322834,l342646,290195r-127,-1778l179959,4953,171323,xe" fillcolor="#0f1509" stroked="f">
                                <v:path arrowok="t" o:extrusionok="f"/>
                              </v:shape>
                              <v:shape id="Полилиния: фигура 1566" o:spid="_x0000_s1254" style="position:absolute;left:1523;top:1523;width:342900;height:300355;visibility:visible;mso-wrap-style:square;v-text-anchor:middle" coordsize="342900,3003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iEuxAAAAN0AAAAPAAAAZHJzL2Rvd25yZXYueG1sRE9Na8JA&#10;EL0X/A/LCL3VjRWTEF1FCkVPBbUXb0N2zKbNzqbZ1aT99a4g9DaP9znL9WAbcaXO144VTCcJCOLS&#10;6ZorBZ/H95cchA/IGhvHpOCXPKxXo6clFtr1vKfrIVQihrAvUIEJoS2k9KUhi37iWuLInV1nMUTY&#10;VVJ32Mdw28jXJEmlxZpjg8GW3gyV34eLVZBtP3aU/e1zM8vrpD/9fGXn7VGp5/GwWYAINIR/8cO9&#10;03H+PE3h/k08Qa5uAAAA//8DAFBLAQItABQABgAIAAAAIQDb4fbL7gAAAIUBAAATAAAAAAAAAAAA&#10;AAAAAAAAAABbQ29udGVudF9UeXBlc10ueG1sUEsBAi0AFAAGAAgAAAAhAFr0LFu/AAAAFQEAAAsA&#10;AAAAAAAAAAAAAAAAHwEAAF9yZWxzLy5yZWxzUEsBAi0AFAAGAAgAAAAhAPO2IS7EAAAA3QAAAA8A&#10;AAAAAAAAAAAAAAAABwIAAGRycy9kb3ducmV2LnhtbFBLBQYAAAAAAwADALcAAAD4AgAAAAA=&#10;" adj="-11796480,,5400" path="m341375,285114l179958,4952,171449,r-1778,126l1396,285114,,290067r126,1778l10032,300100r322707,l342772,290067r-254,-1651l342137,286765r-762,-1651xe" filled="f" strokecolor="#0f1509">
                                <v:stroke startarrowwidth="narrow" startarrowlength="short" endarrowwidth="narrow" endarrowlength="short" joinstyle="round"/>
                                <v:formulas/>
                                <v:path arrowok="t" o:extrusionok="f" o:connecttype="custom" textboxrect="0,0,342900,300355"/>
                                <v:textbox inset="2.53958mm,2.53958mm,2.53958mm,2.53958mm">
                                  <w:txbxContent>
                                    <w:p w14:paraId="454027EC" w14:textId="7971601B" w:rsidR="003D3A99" w:rsidRPr="00DE1D62" w:rsidRDefault="003D3A99" w:rsidP="00DE1D62">
                                      <w:pPr>
                                        <w:jc w:val="center"/>
                                        <w:rPr>
                                          <w:lang w:val="ru-RU"/>
                                        </w:rPr>
                                      </w:pPr>
                                      <w:r>
                                        <w:rPr>
                                          <w:lang w:val="ru-RU"/>
                                        </w:rPr>
                                        <w:t xml:space="preserve"> </w:t>
                                      </w:r>
                                    </w:p>
                                  </w:txbxContent>
                                </v:textbox>
                              </v:shape>
                              <v:shape id="Полилиния: фигура 1567" o:spid="_x0000_s1255" style="position:absolute;left:30441;top:32651;width:286385;height:248285;visibility:visible;mso-wrap-style:square;v-text-anchor:middle" coordsize="28638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5iDwgAAAN0AAAAPAAAAZHJzL2Rvd25yZXYueG1sRE9Li8Iw&#10;EL4v+B/CCN7WVMFXNYoIy7rrxSd4HJuxLTaT0kRt//1mQfA2H99zZovaFOJBlcstK+h1IxDEidU5&#10;pwqOh6/PMQjnkTUWlklBQw4W89bHDGNtn7yjx96nIoSwi1FB5n0ZS+mSjAy6ri2JA3e1lUEfYJVK&#10;XeEzhJtC9qNoKA3mHBoyLGmVUXLb340C+cuT7elnV/qzXV6235v81jQrpTrtejkF4an2b/HLvdZh&#10;/mA4gv9vwgly/gcAAP//AwBQSwECLQAUAAYACAAAACEA2+H2y+4AAACFAQAAEwAAAAAAAAAAAAAA&#10;AAAAAAAAW0NvbnRlbnRfVHlwZXNdLnhtbFBLAQItABQABgAIAAAAIQBa9CxbvwAAABUBAAALAAAA&#10;AAAAAAAAAAAAAB8BAABfcmVscy8ucmVsc1BLAQItABQABgAIAAAAIQCEQ5iDwgAAAN0AAAAPAAAA&#10;AAAAAAAAAAAAAAcCAABkcnMvZG93bnJldi54bWxQSwUGAAAAAAMAAwC3AAAA9gIAAAAA&#10;" path="m143001,l,248285r286003,l143001,xe" fillcolor="#eabc41" stroked="f">
                                <v:path arrowok="t" o:extrusionok="f"/>
                              </v:shape>
                              <v:shape id="Полилиния: фигура 1568" o:spid="_x0000_s1256" style="position:absolute;left:30441;top:32651;width:286385;height:248285;visibility:visible;mso-wrap-style:square;v-text-anchor:middle" coordsize="28638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67ZxQAAAN0AAAAPAAAAZHJzL2Rvd25yZXYueG1sRI9Ba8JA&#10;EIXvhf6HZQq91U3FqkRXKZaCNzEKXofsmMRmZ8PuNqb+eudQ8PaGefPNe8v14FrVU4iNZwPvowwU&#10;celtw5WB4+H7bQ4qJmSLrWcy8EcR1qvnpyXm1l95T32RKiUQjjkaqFPqcq1jWZPDOPIdsezOPjhM&#10;MoZK24BXgbtWj7Nsqh02LB9q7GhTU/lT/DqhBDcZ79rNLZ5mfV+c4tdke7kZ8/oyfC5AJRrSw/x/&#10;vbUS/2MqcaWNSNCrOwAAAP//AwBQSwECLQAUAAYACAAAACEA2+H2y+4AAACFAQAAEwAAAAAAAAAA&#10;AAAAAAAAAAAAW0NvbnRlbnRfVHlwZXNdLnhtbFBLAQItABQABgAIAAAAIQBa9CxbvwAAABUBAAAL&#10;AAAAAAAAAAAAAAAAAB8BAABfcmVscy8ucmVsc1BLAQItABQABgAIAAAAIQBs367ZxQAAAN0AAAAP&#10;AAAAAAAAAAAAAAAAAAcCAABkcnMvZG93bnJldi54bWxQSwUGAAAAAAMAAwC3AAAA+QIAAAAA&#10;" path="m143001,l286003,248285,,248285,143001,xe" filled="f" strokecolor="#0f1509">
                                <v:stroke startarrowwidth="narrow" startarrowlength="short" endarrowwidth="narrow" endarrowlength="short"/>
                                <v:path arrowok="t" o:extrusionok="f"/>
                              </v:shape>
                              <v:shape id="Shape 575" o:spid="_x0000_s1257" type="#_x0000_t75" style="position:absolute;left:130924;top:91541;width:70450;height:1767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RixAAAAN0AAAAPAAAAZHJzL2Rvd25yZXYueG1sRE9Na8JA&#10;EL0L/Q/LFHrTjaVKTV2ltEgKXmwU8Thkx2xodjZmtzH+e1cQvM3jfc582dtadNT6yrGC8SgBQVw4&#10;XXGpYLddDd9B+ICssXZMCi7kYbl4Gswx1e7Mv9TloRQxhH2KCkwITSqlLwxZ9CPXEEfu6FqLIcK2&#10;lLrFcwy3tXxNkqm0WHFsMNjQl6HiL/+3CorT9z7Tq1M+toej2az3WfeGmVIvz/3nB4hAfXiI7+4f&#10;HedPpjO4fRNPkIsrAAAA//8DAFBLAQItABQABgAIAAAAIQDb4fbL7gAAAIUBAAATAAAAAAAAAAAA&#10;AAAAAAAAAABbQ29udGVudF9UeXBlc10ueG1sUEsBAi0AFAAGAAgAAAAhAFr0LFu/AAAAFQEAAAsA&#10;AAAAAAAAAAAAAAAAHwEAAF9yZWxzLy5yZWxzUEsBAi0AFAAGAAgAAAAhAELM9GLEAAAA3QAAAA8A&#10;AAAAAAAAAAAAAAAABwIAAGRycy9kb3ducmV2LnhtbFBLBQYAAAAAAwADALcAAAD4AgAAAAA=&#10;">
                                <v:imagedata r:id="rId533" o:title=""/>
                              </v:shape>
                            </v:group>
                            <w10:anchorlock/>
                          </v:group>
                        </w:pict>
                      </mc:Fallback>
                    </mc:AlternateContent>
                  </w:r>
                  <w:r>
                    <w:rPr>
                      <w:noProof/>
                      <w:color w:val="000000"/>
                      <w:sz w:val="20"/>
                      <w:szCs w:val="20"/>
                    </w:rPr>
                    <mc:AlternateContent>
                      <mc:Choice Requires="wpg">
                        <w:drawing>
                          <wp:inline distT="0" distB="0" distL="0" distR="0" wp14:anchorId="73A6AD71" wp14:editId="7E9E8F5C">
                            <wp:extent cx="295910" cy="296545"/>
                            <wp:effectExtent l="0" t="0" r="0" b="0"/>
                            <wp:docPr id="1570" name="Группа 1570"/>
                            <wp:cNvGraphicFramePr/>
                            <a:graphic xmlns:a="http://schemas.openxmlformats.org/drawingml/2006/main">
                              <a:graphicData uri="http://schemas.microsoft.com/office/word/2010/wordprocessingGroup">
                                <wpg:wgp>
                                  <wpg:cNvGrpSpPr/>
                                  <wpg:grpSpPr>
                                    <a:xfrm>
                                      <a:off x="0" y="0"/>
                                      <a:ext cx="295885" cy="296540"/>
                                      <a:chOff x="5198041" y="3631728"/>
                                      <a:chExt cx="295900" cy="296545"/>
                                    </a:xfrm>
                                  </wpg:grpSpPr>
                                  <wpg:grpSp>
                                    <wpg:cNvPr id="1571" name="Группа 1571"/>
                                    <wpg:cNvGrpSpPr/>
                                    <wpg:grpSpPr>
                                      <a:xfrm>
                                        <a:off x="5198041" y="3631728"/>
                                        <a:ext cx="295900" cy="296545"/>
                                        <a:chOff x="-4" y="0"/>
                                        <a:chExt cx="295900" cy="296545"/>
                                      </a:xfrm>
                                    </wpg:grpSpPr>
                                    <wps:wsp>
                                      <wps:cNvPr id="1572" name="Прямоугольник 1572"/>
                                      <wps:cNvSpPr/>
                                      <wps:spPr>
                                        <a:xfrm>
                                          <a:off x="-4" y="0"/>
                                          <a:ext cx="295900" cy="296525"/>
                                        </a:xfrm>
                                        <a:prstGeom prst="rect">
                                          <a:avLst/>
                                        </a:prstGeom>
                                        <a:noFill/>
                                        <a:ln>
                                          <a:noFill/>
                                        </a:ln>
                                      </wps:spPr>
                                      <wps:txbx>
                                        <w:txbxContent>
                                          <w:p w14:paraId="267370E5" w14:textId="77777777" w:rsidR="003D3A99" w:rsidRDefault="003D3A99" w:rsidP="00DE1D62">
                                            <w:pPr>
                                              <w:textDirection w:val="btLr"/>
                                            </w:pPr>
                                          </w:p>
                                        </w:txbxContent>
                                      </wps:txbx>
                                      <wps:bodyPr spcFirstLastPara="1" wrap="square" lIns="91425" tIns="91425" rIns="91425" bIns="91425" anchor="ctr" anchorCtr="0">
                                        <a:noAutofit/>
                                      </wps:bodyPr>
                                    </wps:wsp>
                                    <wps:wsp>
                                      <wps:cNvPr id="1573" name="Полилиния: фигура 1573"/>
                                      <wps:cNvSpPr/>
                                      <wps:spPr>
                                        <a:xfrm>
                                          <a:off x="92570" y="60058"/>
                                          <a:ext cx="110489" cy="153670"/>
                                        </a:xfrm>
                                        <a:custGeom>
                                          <a:avLst/>
                                          <a:gdLst/>
                                          <a:ahLst/>
                                          <a:cxnLst/>
                                          <a:rect l="l" t="t" r="r" b="b"/>
                                          <a:pathLst>
                                            <a:path w="110489" h="153670" extrusionOk="0">
                                              <a:moveTo>
                                                <a:pt x="102692" y="144068"/>
                                              </a:moveTo>
                                              <a:lnTo>
                                                <a:pt x="12903" y="144068"/>
                                              </a:lnTo>
                                              <a:lnTo>
                                                <a:pt x="12903" y="153212"/>
                                              </a:lnTo>
                                              <a:lnTo>
                                                <a:pt x="102692" y="153212"/>
                                              </a:lnTo>
                                              <a:lnTo>
                                                <a:pt x="102692" y="144068"/>
                                              </a:lnTo>
                                              <a:close/>
                                            </a:path>
                                            <a:path w="110489" h="153670" extrusionOk="0">
                                              <a:moveTo>
                                                <a:pt x="110363" y="82677"/>
                                              </a:moveTo>
                                              <a:lnTo>
                                                <a:pt x="108966" y="89281"/>
                                              </a:lnTo>
                                              <a:lnTo>
                                                <a:pt x="103886" y="92710"/>
                                              </a:lnTo>
                                              <a:lnTo>
                                                <a:pt x="94869" y="95250"/>
                                              </a:lnTo>
                                              <a:lnTo>
                                                <a:pt x="99949" y="87884"/>
                                              </a:lnTo>
                                              <a:lnTo>
                                                <a:pt x="102870" y="82550"/>
                                              </a:lnTo>
                                              <a:lnTo>
                                                <a:pt x="105156" y="72136"/>
                                              </a:lnTo>
                                              <a:lnTo>
                                                <a:pt x="104140" y="64770"/>
                                              </a:lnTo>
                                              <a:lnTo>
                                                <a:pt x="101219" y="54864"/>
                                              </a:lnTo>
                                              <a:lnTo>
                                                <a:pt x="97028" y="63119"/>
                                              </a:lnTo>
                                              <a:lnTo>
                                                <a:pt x="91948" y="68199"/>
                                              </a:lnTo>
                                              <a:lnTo>
                                                <a:pt x="85852" y="71501"/>
                                              </a:lnTo>
                                              <a:lnTo>
                                                <a:pt x="89408" y="63119"/>
                                              </a:lnTo>
                                              <a:lnTo>
                                                <a:pt x="89408" y="51943"/>
                                              </a:lnTo>
                                              <a:lnTo>
                                                <a:pt x="88138" y="40894"/>
                                              </a:lnTo>
                                              <a:lnTo>
                                                <a:pt x="82677" y="30226"/>
                                              </a:lnTo>
                                              <a:lnTo>
                                                <a:pt x="81407" y="43180"/>
                                              </a:lnTo>
                                              <a:lnTo>
                                                <a:pt x="78740" y="52451"/>
                                              </a:lnTo>
                                              <a:lnTo>
                                                <a:pt x="74930" y="56261"/>
                                              </a:lnTo>
                                              <a:lnTo>
                                                <a:pt x="71120" y="57785"/>
                                              </a:lnTo>
                                              <a:lnTo>
                                                <a:pt x="72136" y="49911"/>
                                              </a:lnTo>
                                              <a:lnTo>
                                                <a:pt x="71247" y="42926"/>
                                              </a:lnTo>
                                              <a:lnTo>
                                                <a:pt x="65786" y="27813"/>
                                              </a:lnTo>
                                              <a:lnTo>
                                                <a:pt x="57785" y="12954"/>
                                              </a:lnTo>
                                              <a:lnTo>
                                                <a:pt x="55118" y="0"/>
                                              </a:lnTo>
                                              <a:lnTo>
                                                <a:pt x="52451" y="8128"/>
                                              </a:lnTo>
                                              <a:lnTo>
                                                <a:pt x="51054" y="14224"/>
                                              </a:lnTo>
                                              <a:lnTo>
                                                <a:pt x="50927" y="28956"/>
                                              </a:lnTo>
                                              <a:lnTo>
                                                <a:pt x="49911" y="39878"/>
                                              </a:lnTo>
                                              <a:lnTo>
                                                <a:pt x="48260" y="46736"/>
                                              </a:lnTo>
                                              <a:lnTo>
                                                <a:pt x="44577" y="54610"/>
                                              </a:lnTo>
                                              <a:lnTo>
                                                <a:pt x="40640" y="46609"/>
                                              </a:lnTo>
                                              <a:lnTo>
                                                <a:pt x="39497" y="39624"/>
                                              </a:lnTo>
                                              <a:lnTo>
                                                <a:pt x="37211" y="33655"/>
                                              </a:lnTo>
                                              <a:lnTo>
                                                <a:pt x="33909" y="30099"/>
                                              </a:lnTo>
                                              <a:lnTo>
                                                <a:pt x="28702" y="28829"/>
                                              </a:lnTo>
                                              <a:lnTo>
                                                <a:pt x="30099" y="35433"/>
                                              </a:lnTo>
                                              <a:lnTo>
                                                <a:pt x="28702" y="42164"/>
                                              </a:lnTo>
                                              <a:lnTo>
                                                <a:pt x="27559" y="50800"/>
                                              </a:lnTo>
                                              <a:lnTo>
                                                <a:pt x="27559" y="59563"/>
                                              </a:lnTo>
                                              <a:lnTo>
                                                <a:pt x="29718" y="66294"/>
                                              </a:lnTo>
                                              <a:lnTo>
                                                <a:pt x="25146" y="63246"/>
                                              </a:lnTo>
                                              <a:lnTo>
                                                <a:pt x="18796" y="54102"/>
                                              </a:lnTo>
                                              <a:lnTo>
                                                <a:pt x="13335" y="48514"/>
                                              </a:lnTo>
                                              <a:lnTo>
                                                <a:pt x="14351" y="59944"/>
                                              </a:lnTo>
                                              <a:lnTo>
                                                <a:pt x="14478" y="68580"/>
                                              </a:lnTo>
                                              <a:lnTo>
                                                <a:pt x="15494" y="76200"/>
                                              </a:lnTo>
                                              <a:lnTo>
                                                <a:pt x="18288" y="83820"/>
                                              </a:lnTo>
                                              <a:lnTo>
                                                <a:pt x="21844" y="91440"/>
                                              </a:lnTo>
                                              <a:lnTo>
                                                <a:pt x="12954" y="90170"/>
                                              </a:lnTo>
                                              <a:lnTo>
                                                <a:pt x="7874" y="86360"/>
                                              </a:lnTo>
                                              <a:lnTo>
                                                <a:pt x="4699" y="82169"/>
                                              </a:lnTo>
                                              <a:lnTo>
                                                <a:pt x="0" y="77089"/>
                                              </a:lnTo>
                                              <a:lnTo>
                                                <a:pt x="8890" y="112014"/>
                                              </a:lnTo>
                                              <a:lnTo>
                                                <a:pt x="36195" y="133604"/>
                                              </a:lnTo>
                                              <a:lnTo>
                                                <a:pt x="56515" y="134874"/>
                                              </a:lnTo>
                                              <a:lnTo>
                                                <a:pt x="46990" y="133096"/>
                                              </a:lnTo>
                                              <a:lnTo>
                                                <a:pt x="39370" y="129413"/>
                                              </a:lnTo>
                                              <a:lnTo>
                                                <a:pt x="31369" y="120142"/>
                                              </a:lnTo>
                                              <a:lnTo>
                                                <a:pt x="26670" y="109093"/>
                                              </a:lnTo>
                                              <a:lnTo>
                                                <a:pt x="31750" y="112776"/>
                                              </a:lnTo>
                                              <a:lnTo>
                                                <a:pt x="36322" y="114300"/>
                                              </a:lnTo>
                                              <a:lnTo>
                                                <a:pt x="44831" y="115316"/>
                                              </a:lnTo>
                                              <a:lnTo>
                                                <a:pt x="40132" y="109220"/>
                                              </a:lnTo>
                                              <a:lnTo>
                                                <a:pt x="37465" y="104902"/>
                                              </a:lnTo>
                                              <a:lnTo>
                                                <a:pt x="35687" y="99441"/>
                                              </a:lnTo>
                                              <a:lnTo>
                                                <a:pt x="36830" y="94234"/>
                                              </a:lnTo>
                                              <a:lnTo>
                                                <a:pt x="37211" y="88646"/>
                                              </a:lnTo>
                                              <a:lnTo>
                                                <a:pt x="39370" y="94234"/>
                                              </a:lnTo>
                                              <a:lnTo>
                                                <a:pt x="42291" y="98552"/>
                                              </a:lnTo>
                                              <a:lnTo>
                                                <a:pt x="51308" y="103505"/>
                                              </a:lnTo>
                                              <a:lnTo>
                                                <a:pt x="50038" y="96012"/>
                                              </a:lnTo>
                                              <a:lnTo>
                                                <a:pt x="49911" y="90170"/>
                                              </a:lnTo>
                                              <a:lnTo>
                                                <a:pt x="55245" y="75184"/>
                                              </a:lnTo>
                                              <a:lnTo>
                                                <a:pt x="55245" y="64516"/>
                                              </a:lnTo>
                                              <a:lnTo>
                                                <a:pt x="60579" y="69850"/>
                                              </a:lnTo>
                                              <a:lnTo>
                                                <a:pt x="65659" y="77343"/>
                                              </a:lnTo>
                                              <a:lnTo>
                                                <a:pt x="68199" y="88011"/>
                                              </a:lnTo>
                                              <a:lnTo>
                                                <a:pt x="68072" y="103759"/>
                                              </a:lnTo>
                                              <a:lnTo>
                                                <a:pt x="72390" y="99314"/>
                                              </a:lnTo>
                                              <a:lnTo>
                                                <a:pt x="80010" y="94361"/>
                                              </a:lnTo>
                                              <a:lnTo>
                                                <a:pt x="82550" y="88519"/>
                                              </a:lnTo>
                                              <a:lnTo>
                                                <a:pt x="82550" y="99441"/>
                                              </a:lnTo>
                                              <a:lnTo>
                                                <a:pt x="79756" y="107696"/>
                                              </a:lnTo>
                                              <a:lnTo>
                                                <a:pt x="76581" y="112014"/>
                                              </a:lnTo>
                                              <a:lnTo>
                                                <a:pt x="73152" y="115443"/>
                                              </a:lnTo>
                                              <a:lnTo>
                                                <a:pt x="79121" y="115443"/>
                                              </a:lnTo>
                                              <a:lnTo>
                                                <a:pt x="84201" y="114046"/>
                                              </a:lnTo>
                                              <a:lnTo>
                                                <a:pt x="90297" y="110236"/>
                                              </a:lnTo>
                                              <a:lnTo>
                                                <a:pt x="84074" y="121666"/>
                                              </a:lnTo>
                                              <a:lnTo>
                                                <a:pt x="75946" y="129540"/>
                                              </a:lnTo>
                                              <a:lnTo>
                                                <a:pt x="71374" y="133096"/>
                                              </a:lnTo>
                                              <a:lnTo>
                                                <a:pt x="67945" y="135001"/>
                                              </a:lnTo>
                                              <a:lnTo>
                                                <a:pt x="75057" y="135001"/>
                                              </a:lnTo>
                                              <a:lnTo>
                                                <a:pt x="105156" y="114173"/>
                                              </a:lnTo>
                                              <a:lnTo>
                                                <a:pt x="109220" y="101219"/>
                                              </a:lnTo>
                                              <a:lnTo>
                                                <a:pt x="110363" y="82677"/>
                                              </a:lnTo>
                                              <a:close/>
                                            </a:path>
                                          </a:pathLst>
                                        </a:custGeom>
                                        <a:solidFill>
                                          <a:srgbClr val="050100"/>
                                        </a:solidFill>
                                        <a:ln>
                                          <a:noFill/>
                                        </a:ln>
                                      </wps:spPr>
                                      <wps:bodyPr spcFirstLastPara="1" wrap="square" lIns="91425" tIns="91425" rIns="91425" bIns="91425" anchor="ctr" anchorCtr="0">
                                        <a:noAutofit/>
                                      </wps:bodyPr>
                                    </wps:wsp>
                                    <wps:wsp>
                                      <wps:cNvPr id="1574" name="Полилиния: фигура 1574"/>
                                      <wps:cNvSpPr/>
                                      <wps:spPr>
                                        <a:xfrm>
                                          <a:off x="0" y="0"/>
                                          <a:ext cx="171450" cy="296545"/>
                                        </a:xfrm>
                                        <a:custGeom>
                                          <a:avLst/>
                                          <a:gdLst/>
                                          <a:ahLst/>
                                          <a:cxnLst/>
                                          <a:rect l="l" t="t" r="r" b="b"/>
                                          <a:pathLst>
                                            <a:path w="171450" h="296545" extrusionOk="0">
                                              <a:moveTo>
                                                <a:pt x="147700" y="0"/>
                                              </a:moveTo>
                                              <a:lnTo>
                                                <a:pt x="0" y="148209"/>
                                              </a:lnTo>
                                              <a:lnTo>
                                                <a:pt x="147700" y="296545"/>
                                              </a:lnTo>
                                              <a:lnTo>
                                                <a:pt x="171068" y="272923"/>
                                              </a:lnTo>
                                              <a:lnTo>
                                                <a:pt x="147700" y="272923"/>
                                              </a:lnTo>
                                              <a:lnTo>
                                                <a:pt x="23494" y="148209"/>
                                              </a:lnTo>
                                              <a:lnTo>
                                                <a:pt x="147700" y="23495"/>
                                              </a:lnTo>
                                              <a:lnTo>
                                                <a:pt x="171068" y="23495"/>
                                              </a:lnTo>
                                              <a:lnTo>
                                                <a:pt x="147700" y="0"/>
                                              </a:lnTo>
                                              <a:close/>
                                            </a:path>
                                          </a:pathLst>
                                        </a:custGeom>
                                        <a:solidFill>
                                          <a:srgbClr val="EE2D29"/>
                                        </a:solidFill>
                                        <a:ln>
                                          <a:noFill/>
                                        </a:ln>
                                      </wps:spPr>
                                      <wps:bodyPr spcFirstLastPara="1" wrap="square" lIns="91425" tIns="91425" rIns="91425" bIns="91425" anchor="ctr" anchorCtr="0">
                                        <a:noAutofit/>
                                      </wps:bodyPr>
                                    </wps:wsp>
                                    <pic:pic xmlns:pic="http://schemas.openxmlformats.org/drawingml/2006/picture">
                                      <pic:nvPicPr>
                                        <pic:cNvPr id="1575" name="Shape 565"/>
                                        <pic:cNvPicPr preferRelativeResize="0"/>
                                      </pic:nvPicPr>
                                      <pic:blipFill rotWithShape="1">
                                        <a:blip r:embed="rId534">
                                          <a:alphaModFix/>
                                        </a:blip>
                                        <a:srcRect/>
                                        <a:stretch/>
                                      </pic:blipFill>
                                      <pic:spPr>
                                        <a:xfrm>
                                          <a:off x="147739" y="23495"/>
                                          <a:ext cx="147574" cy="249554"/>
                                        </a:xfrm>
                                        <a:prstGeom prst="rect">
                                          <a:avLst/>
                                        </a:prstGeom>
                                        <a:noFill/>
                                        <a:ln>
                                          <a:noFill/>
                                        </a:ln>
                                      </pic:spPr>
                                    </pic:pic>
                                  </wpg:grpSp>
                                </wpg:wgp>
                              </a:graphicData>
                            </a:graphic>
                          </wp:inline>
                        </w:drawing>
                      </mc:Choice>
                      <mc:Fallback>
                        <w:pict>
                          <v:group w14:anchorId="73A6AD71" id="Группа 1570" o:spid="_x0000_s1258" style="width:23.3pt;height:23.35pt;mso-position-horizontal-relative:char;mso-position-vertical-relative:line" coordorigin="51980,36317" coordsize="2959,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GOorQgAADohAAAOAAAAZHJzL2Uyb0RvYy54bWzsWsuO48YV3QfIPxDa&#10;z3S9H8L0GIHnAQNOPBg7yJpNUS3CksiQ7Md4ZcBZBvAiH+BfMOCNkYfzC91/lFMPSuqeUVXPZJJF&#10;EDS6RUpXl/dx7rm3qvrJJ9ebdXFZ90PTbk9n9DGZFfW2ahfN9vx09vuvXjwys2IYy+2iXLfb+nT2&#10;ph5mnzz99a+eXHXzmrWrdr2o+wJKtsP8qjudrcaxm5+cDNWq3pTD47art/hw2fabcsRtf36y6Msr&#10;aN+sTxgh6uSq7Rdd31b1MODdZ+HD2VOvf7msq/GL5XKox2J9OoNto//b+79n7u/J0yfl/Lwvu1VT&#10;RTPKD7BiUzZbPHSn6lk5lsVF37ylatNUfTu0y/Fx1W5O2uWyqWrvA7yh5J43L/v2ovO+nM+vzrtd&#10;mBDae3H6YLXV7y5f9UWzQO6kRoC25QZZuvnL7be33938Ez8/Fv4DxOmqO59D/GXffdm96uMb5+HO&#10;uX697DfuFU4V1z7Cb3YRrq/HosKbzEpj5Kyo8BGzSoqYgWqFNLlvSWoNEXRWQIArTjUzIUfV6vle&#10;hyUwdadDOomTyYATZ+fOrN3Nzv69u3jKu92lTuF7unvU8APX32F2Od+5/kh4r3cR+UB/UUfDHirD&#10;vweVL1dlV3sEDi73+9ixXex+AFS+v/n7zS8AzE83v9z87fbPN/+4+fnmrw44LETSf3mHmmE+AEDv&#10;gMzdCBwLHLub73Le9cP4sm43hbs4nfUoel+L5eXnwxigMYm4h27bF816jffL+Xp75w1gyL0DBE0m&#10;uqvx+uzaVwjnkzdn7eINYjF01YsGz/y8HMZXZQ/iAKSuQCans+GPF2Vfz4r1Z1ukwFIBq4vx8KY/&#10;vDk7vCm31aoFR1VjPyvCzaej56xg7W8uxnbZeM+cfcGYaDZy76D73wEB34PAJR5Jd79I/u338+L2&#10;T7j+6fa7228Dh+yCBxzloWCZpyOwgCJERg6YEEEpEcYGBqCSKxDXIQOgpi4CIly8JhSAmxcBD3hv&#10;NV1V19vp0uHGtYm1bxPjrEDIkQC0iTOnHjgrR/e96bK4Qr6jJSvHn96QAkb2F64dfvG1oz8nvWkv&#10;669a/73RkRwlTFlUELyjQhDl3QP49nLr7R15ZglifV98Eppeu6B8Lyw5o74CPbCDxnvCB5a8n/Sh&#10;3ZPOat0OdciEi9VHCBQlaALec8OU1jHNR+NEjFUqiFtmPI0nXOfGBGHLNJ0gNPkyvYagWmEUAIcM&#10;WMlkRtZaEWSNNkZEmyd902tMFmHGtV0oNkxmFFMiqQwWa0a5ymgWFN3VaVZC7ypkevz0OplBGQ02&#10;S3iattlqGB0Uc4pvhYRPCqfXGDeKyAVZQ21a1kgjQ1FoKkk6ecYK8lAb9rLo0cLT0FFQGEN50Av9&#10;Nh2HgEgXYE4YS2fDIBfax0FwatL40UbHxEkmZDoOWlgekiwVUxlZSlmU1RpDWCpvAV/ON2Etzell&#10;IvrGbCYOSupYc0wj1EkbpLfS2UAxNqZzISWlIW/p2IaIOp2GhsnyKBQkyi1MZGjeLPN4Agrx6WXG&#10;okRToQ0B9bCxIIi0LDAWUiaUzhS8EAiYt0EKlaEz9JwIMaEUSZclB5sFvdyqTBw4cBNnd65kGmKc&#10;WzzZx4GQDDU4kgzUwIxhGXu9Nq9XijCyHc3xXq9gNEN7TEsZKZIYrD9SOT6QBRzSMGdWR+gqxTKU&#10;wyQVoQEoznCVsoEabYOsFBg40rKcc8ynrtwNHpGWFRyk5GQlGl1OVgDhTlaB3dMxo1LAeyerFVb2&#10;aRsMcOBlDTcgtVQcGDWw0unFFB7Wm0fxEIjGyxKa6ZmOpoMJiqNIUyYIBXw7rQYoS6M3VDv6Nebb&#10;lEpjbBB1pJ7JGFfUhuxSDlPTKZMKQ4Y3lnLhXExZ4RyLZnBOALeUMLc8jjoIs8iQP8d8E2Lm/UvD&#10;lym3BHABpgSkkq437ClgzvLClGmdsRl1Fgd1KngGlUIYHiqDYjFA05oFoTxqRvPIYJhroWJSiLCZ&#10;YuZSmUDYrj7TvZsrE+cHKxhPJ3tP7pibM+Szz3VeL7qrDWGzRmICTGFIUh7nPqwMJEl3GElIHOas&#10;IpmF0L4r22zlw0gRsqElyCVt8E5WYZZLQ0IRqQPmFSKRphSFOg2yWvPMUKv86O35x5DMMKcMwaZN&#10;KCWu8YhUNjRDD/fC1vIMCaFlYihxijGDZybVsBQKBmNmT9qwl82jXVsd10+UaJWhK60kVpA+EnmK&#10;1ZzGtQtKX2TyoS1WW1FzVtgI8HsUFiRTdqCGOKthY4JlBkaDJUkccNGWsG5OplraOHn4HpkGp6Yg&#10;rGBzvi0obWM1UVR0Zt0H6paB2x4gfLBeplRQne4LaB2OhgP0/XI4FQ/E9107E9Pq962dEIwcu+0j&#10;XB9uUA3tulm4LUm3XzL052efrvvisnQHFlgG73rOHbEHbVz+f5cSA4F0SIzb/D/kdyk9m7v90wft&#10;Uga4+GIo57vdSU2FmzCOnE/cTf5/dncyWoLdSX/Ygqb1kN1Jt1104BngemzDLZaLwAyeZmm61xkt&#10;SRYXtuOwKepKkWnsKWQK90B3XhpTTlxm0PczG99Ljxv0wOq88N7o+1z6cbjj+XP2bLdS/p/jjq6p&#10;5viNJ6K4euuYK39yjG+NF+6MJpw+bx6kY1P2X190j3B4Czpvzpp1M77xB9HY6HdGbS9fNZU73HI3&#10;d07MUHyBhvyZWoH5zTXcScx9CedX9bLuX9drqL6sX9dD8w0OYwM+3lJ+tm461zWKvh3/0IwrrxaE&#10;508c3IfRL5xi3DssfkdowkH0s7a62NTbMZys996Odjusmm7Aaci83pzVOCjuP1uEh5TrblX+tkXv&#10;ug7V7J4amlj1GocpeBMNbezrsVo5AefCZHXw/Mg5oGMLHqZbV64+UAf8KrQndc+v+HS3NTgdQE+H&#10;fR/tPNAZHkz1PuDWn7bFY+Z4jQN6XN35D4DDey+1/5eHp/8CAAD//wMAUEsDBAoAAAAAAAAAIQBY&#10;QOw7AAUAAAAFAAAUAAAAZHJzL21lZGlhL2ltYWdlMS5wbmeJUE5HDQoaCgAAAA1JSERSAAAAHwAA&#10;ADUIBgAAALmZMGkAAAAGYktHRAD/AP8A/6C9p5MAAAAJcEhZcwAADsQAAA7EAZUrDhsAAASgSURB&#10;VFiFxZl7bBRFGMC/6x4C7e71XTRB6yOoXGnpC21ELH0gRHwGExMTjfRxfdGmQkDBB2KJjY/4AB/Q&#10;x7XVGFFES0sLrVdKi0Af9MpLBSnxD4OowfZ6O3e9u92d8Q/o2um2tLQ7sskml8nM/H6zN7Pzzbfg&#10;/njbm/3R88nI2/P1rlxCCLC+uZJ9DYdAkmbKvfYH4eoltbc96hcR8YfRHGUHlhchBDDGBtd777yr&#10;eQLf71nNcuTqD4yxwfV26QeUQIwZe/bWPs8crgqUbt1GCSyMUrwN9c8yh6sCJVs+1Qjsb3yGOZwQ&#10;AlhR/NCWzTspgdgFsrf5wNPM4arA5lcrNAK2H55iDlcFXtlYTQnERUve1pbHmcMJIYBlmUMbN3xB&#10;C8T4fG2HVjKHE0IAS5JR3LDuK0ogPsbrO9y+gjlcFVhX/A0lkLDQ4zt6ZBlzOCEEsM83Q3yxaA8l&#10;kBg75Os4lsocfkXAe5NYVFBLCSyKc/u6Opcyh6sCa/LqKYH74l2+48eXMIcTQgB7vTOdeZZGSuD+&#10;BFHqtT/AHE4IAezxzHLmZDVRAkmJTunkiaTJtDcQQqa3JXs8s1Fhfr3c2ZGmFvK8UyirTDcuiO6+&#10;VttpwwEAyNCQP1qT1yB3dy1VOxZMDr7cmmY0m8cNSHSBAwAQtzsA5efsl+09S9TOTYEDfIU11Xjv&#10;/BNjtfHThQwABn9/F//JjpVcXPwRVcg5GIwsmTb513MxY7bRa+QqECGTmJvdpJw6maRCgoMvCxXV&#10;Kdy8eWdG1tVt5CqI553CZ2UruOjoLlVoYCBMzM5oUS70mam6eo98+MJOZxCyZNqUn39KUGGhYX8J&#10;VTXJ3O13nGMKBwDAg44QlJ3Ropw9G6sKhIdfEqyfJ3ORkeeZwgEAsMMRirJWH1RGTDpDxJyLQlVN&#10;MnM4AIDS1xflXPXEaSDEMFxmTEhsZz/y/v5wMeuFVtzXFzVcZrj5lt8Fa02y7rOdAjscociSaaPA&#10;EXMuCpVVKdzcub8xg+NBRwiyZNio/zo8/JJQWZ3C3XrbBQAG6xzg6jLLyW6mZnlY2J9CZXUKFxl5&#10;frhMdzgRxUCUm91Mre+Q0L+FiqrU4fXNBE4QMol5lgPKmdOLVHBw8GWh3JrG3XnXL6Pr6wYnLpcg&#10;FuQ2Uu/0oKB/+HJr2uh3uq5w4nYHoILcBqXXvlgFmwIH+LLKdOPd95war9204WRoyB8V5u+j9nHB&#10;5ODLKpaNt4/rAicez2xUVFA3MoIBnnfyO8sfNpqjeiZqP2U48XpnoeLCWip2CwgQhR3lyyeK3f7r&#10;ZKphc35OAx23JyDJ3rOYadx+5cCQX6c9MHQ/dL19XSfYN0MsLvxOc1Tq7EiZyhOcPFiSjOLa4t2a&#10;Q+Kxo+lTPXRMHrx+7S7N8fjHw8unCp4UHMsyh15a/6UmMdDe9sh0wBPCsSxzaNPLNaNTIt7Wg49N&#10;F3xNOFYUP/TaJqsmGdRie1IP8LhwrCh+6I3Xy7R5uKZVeoHHhN+wDCTG2OB6a+v2/z33Om7WuW7v&#10;cyzAKnzMfHuMGTPPt2OMDe4P3y/VJPq/3Z3FEkwIAXBv/6jkRn1j+RdKOeb2e8bUDgAAAABJRU5E&#10;rkJgglBLAwQUAAYACAAAACEAkVXP9NsAAAADAQAADwAAAGRycy9kb3ducmV2LnhtbEyPQWvCQBCF&#10;74X+h2UKvdVNbBtLmo2I2J6kUBXE25gdk2B2NmTXJP77rr20l3kMb3jvm2w+mkb01LnasoJ4EoEg&#10;LqyuuVSw2348vYFwHlljY5kUXMnBPL+/yzDVduBv6je+FCGEXYoKKu/bVEpXVGTQTWxLHLyT7Qz6&#10;sHal1B0OIdw0chpFiTRYc2iosKVlRcV5czEKPgccFs/xql+fT8vrYfv6tV/HpNTjw7h4B+Fp9H/H&#10;cMMP6JAHpqO9sHaiURAe8b8zeC9JAuJ40xnIPJP/2fM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w0Y6itCAAAOiEAAA4AAAAAAAAAAAAAAAAAOgIAAGRycy9l&#10;Mm9Eb2MueG1sUEsBAi0ACgAAAAAAAAAhAFhA7DsABQAAAAUAABQAAAAAAAAAAAAAAAAAEwsAAGRy&#10;cy9tZWRpYS9pbWFnZTEucG5nUEsBAi0AFAAGAAgAAAAhAJFVz/TbAAAAAwEAAA8AAAAAAAAAAAAA&#10;AAAARRAAAGRycy9kb3ducmV2LnhtbFBLAQItABQABgAIAAAAIQCqJg6+vAAAACEBAAAZAAAAAAAA&#10;AAAAAAAAAE0RAABkcnMvX3JlbHMvZTJvRG9jLnhtbC5yZWxzUEsFBgAAAAAGAAYAfAEAAEASAAAA&#10;AA==&#10;">
                            <v:group id="Группа 1571" o:spid="_x0000_s1259" style="position:absolute;left:51980;top:36317;width:2959;height:2965" coordorigin="-4" coordsize="295900,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hwBwwAAAN0AAAAPAAAAZHJzL2Rvd25yZXYueG1sRE9Li8Iw&#10;EL4v+B/CCN40raIuXaOIqHgQwQcsexuasS02k9LEtv77zYKwt/n4nrNYdaYUDdWusKwgHkUgiFOr&#10;C84U3K674ScI55E1lpZJwYscrJa9jwUm2rZ8pubiMxFC2CWoIPe+SqR0aU4G3chWxIG729qgD7DO&#10;pK6xDeGmlOMomkmDBYeGHCva5JQ+Lk+jYN9iu57E2+b4uG9eP9fp6fsYk1KDfrf+AuGp8//it/ug&#10;w/zpPIa/b8IJcvkLAAD//wMAUEsBAi0AFAAGAAgAAAAhANvh9svuAAAAhQEAABMAAAAAAAAAAAAA&#10;AAAAAAAAAFtDb250ZW50X1R5cGVzXS54bWxQSwECLQAUAAYACAAAACEAWvQsW78AAAAVAQAACwAA&#10;AAAAAAAAAAAAAAAfAQAAX3JlbHMvLnJlbHNQSwECLQAUAAYACAAAACEANb4cAcMAAADdAAAADwAA&#10;AAAAAAAAAAAAAAAHAgAAZHJzL2Rvd25yZXYueG1sUEsFBgAAAAADAAMAtwAAAPcCAAAAAA==&#10;">
                              <v:rect id="Прямоугольник 1572" o:spid="_x0000_s1260" style="position:absolute;left:-4;width:295900;height:296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xGUwwAAAN0AAAAPAAAAZHJzL2Rvd25yZXYueG1sRE9LbsIw&#10;EN0j9Q7WILEjDlFLS4pBbQVSYdUGDjCNhzgiHqexgfT2NRISu3l635kve9uIM3W+dqxgkqQgiEun&#10;a64U7Hfr8QsIH5A1No5JwR95WC4eBnPMtbvwN52LUIkYwj5HBSaENpfSl4Ys+sS1xJE7uM5iiLCr&#10;pO7wEsNtI7M0nUqLNccGgy19GCqPxckq+Hp0lK0y/15Udmb6n91284tTpUbD/u0VRKA+3MU396eO&#10;85+eM7h+E0+Qi38AAAD//wMAUEsBAi0AFAAGAAgAAAAhANvh9svuAAAAhQEAABMAAAAAAAAAAAAA&#10;AAAAAAAAAFtDb250ZW50X1R5cGVzXS54bWxQSwECLQAUAAYACAAAACEAWvQsW78AAAAVAQAACwAA&#10;AAAAAAAAAAAAAAAfAQAAX3JlbHMvLnJlbHNQSwECLQAUAAYACAAAACEAxBsRlMMAAADdAAAADwAA&#10;AAAAAAAAAAAAAAAHAgAAZHJzL2Rvd25yZXYueG1sUEsFBgAAAAADAAMAtwAAAPcCAAAAAA==&#10;" filled="f" stroked="f">
                                <v:textbox inset="2.53958mm,2.53958mm,2.53958mm,2.53958mm">
                                  <w:txbxContent>
                                    <w:p w14:paraId="267370E5" w14:textId="77777777" w:rsidR="003D3A99" w:rsidRDefault="003D3A99" w:rsidP="00DE1D62">
                                      <w:pPr>
                                        <w:textDirection w:val="btLr"/>
                                      </w:pPr>
                                    </w:p>
                                  </w:txbxContent>
                                </v:textbox>
                              </v:rect>
                              <v:shape id="Полилиния: фигура 1573" o:spid="_x0000_s1261" style="position:absolute;left:92570;top:60058;width:110489;height:153670;visibility:visible;mso-wrap-style:square;v-text-anchor:middle" coordsize="110489,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PswwwAAAN0AAAAPAAAAZHJzL2Rvd25yZXYueG1sRE9Nb4JA&#10;EL036X/YTBNvZVHbYtHVqClJD71o4T5hRyCys4RdAf99t0mT3ublfc5mN5lWDNS7xrKCeRSDIC6t&#10;brhSkH9nzysQziNrbC2Tgjs52G0fHzaYajvyiYazr0QIYZeigtr7LpXSlTUZdJHtiAN3sb1BH2Bf&#10;Sd3jGMJNKxdx/CYNNhwaauzoWFN5Pd+Mgilb5AUXHz7Ji9XSHDL3/nL6Umr2NO3XIDxN/l/85/7U&#10;Yf5rsoTfb8IJcvsDAAD//wMAUEsBAi0AFAAGAAgAAAAhANvh9svuAAAAhQEAABMAAAAAAAAAAAAA&#10;AAAAAAAAAFtDb250ZW50X1R5cGVzXS54bWxQSwECLQAUAAYACAAAACEAWvQsW78AAAAVAQAACwAA&#10;AAAAAAAAAAAAAAAfAQAAX3JlbHMvLnJlbHNQSwECLQAUAAYACAAAACEAcTD7MMMAAADdAAAADwAA&#10;AAAAAAAAAAAAAAAHAgAAZHJzL2Rvd25yZXYueG1sUEsFBgAAAAADAAMAtwAAAPcCAAAAAA==&#10;" path="m102692,144068r-89789,l12903,153212r89789,l102692,144068xem110363,82677r-1397,6604l103886,92710r-9017,2540l99949,87884r2921,-5334l105156,72136r-1016,-7366l101219,54864r-4191,8255l91948,68199r-6096,3302l89408,63119r,-11176l88138,40894,82677,30226,81407,43180r-2667,9271l74930,56261r-3810,1524l72136,49911r-889,-6985l65786,27813,57785,12954,55118,,52451,8128r-1397,6096l50927,28956,49911,39878r-1651,6858l44577,54610,40640,46609,39497,39624,37211,33655,33909,30099,28702,28829r1397,6604l28702,42164r-1143,8636l27559,59563r2159,6731l25146,63246,18796,54102,13335,48514r1016,11430l14478,68580r1016,7620l18288,83820r3556,7620l12954,90170,7874,86360,4699,82169,,77089r8890,34925l36195,133604r20320,1270l46990,133096r-7620,-3683l31369,120142,26670,109093r5080,3683l36322,114300r8509,1016l40132,109220r-2667,-4318l35687,99441r1143,-5207l37211,88646r2159,5588l42291,98552r9017,4953l50038,96012r-127,-5842l55245,75184r,-10668l60579,69850r5080,7493l68199,88011r-127,15748l72390,99314r7620,-4953l82550,88519r,10922l79756,107696r-3175,4318l73152,115443r5969,l84201,114046r6096,-3810l84074,121666r-8128,7874l71374,133096r-3429,1905l75057,135001r30099,-20828l109220,101219r1143,-18542xe" fillcolor="#050100" stroked="f">
                                <v:path arrowok="t" o:extrusionok="f"/>
                              </v:shape>
                              <v:shape id="Полилиния: фигура 1574" o:spid="_x0000_s1262" style="position:absolute;width:171450;height:296545;visibility:visible;mso-wrap-style:square;v-text-anchor:middle" coordsize="171450,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lJZwwAAAN0AAAAPAAAAZHJzL2Rvd25yZXYueG1sRE9Na8JA&#10;EL0X/A/LCL3VTdSqRFeRYqF4i/XgcZIdk+jubMhuY/rvu4VCb/N4n7PZDdaInjrfOFaQThIQxKXT&#10;DVcKzp/vLysQPiBrNI5JwTd52G1HTxvMtHtwTv0pVCKGsM9QQR1Cm0npy5os+olriSN3dZ3FEGFX&#10;Sd3hI4ZbI6dJspAWG44NNbb0VlN5P31ZBYdLmxfF3PT90dyG4jhL81uRKvU8HvZrEIGG8C/+c3/o&#10;OP91OYffb+IJcvsDAAD//wMAUEsBAi0AFAAGAAgAAAAhANvh9svuAAAAhQEAABMAAAAAAAAAAAAA&#10;AAAAAAAAAFtDb250ZW50X1R5cGVzXS54bWxQSwECLQAUAAYACAAAACEAWvQsW78AAAAVAQAACwAA&#10;AAAAAAAAAAAAAAAfAQAAX3JlbHMvLnJlbHNQSwECLQAUAAYACAAAACEA2yJSWcMAAADdAAAADwAA&#10;AAAAAAAAAAAAAAAHAgAAZHJzL2Rvd25yZXYueG1sUEsFBgAAAAADAAMAtwAAAPcCAAAAAA==&#10;" path="m147700,l,148209,147700,296545r23368,-23622l147700,272923,23494,148209,147700,23495r23368,l147700,xe" fillcolor="#ee2d29" stroked="f">
                                <v:path arrowok="t" o:extrusionok="f"/>
                              </v:shape>
                              <v:shape id="Shape 565" o:spid="_x0000_s1263" type="#_x0000_t75" style="position:absolute;left:147739;top:23495;width:147574;height:24955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4MuxwAAAN0AAAAPAAAAZHJzL2Rvd25yZXYueG1sRI9Ba8JA&#10;EIXvgv9hGaE3s7GQVtKsIoUWD14aI9rbkB2TYHY2ZLcm+uu7hYK3Gd773rzJ1qNpxZV611hWsIhi&#10;EMSl1Q1XCor9x3wJwnlkja1lUnAjB+vVdJJhqu3AX3TNfSVCCLsUFdTed6mUrqzJoItsRxy0s+0N&#10;+rD2ldQ9DiHctPI5jl+kwYbDhRo7eq+pvOQ/JtRgnX9W2+/TfYebolgclvlxv1PqaTZu3kB4Gv3D&#10;/E9vdeCS1wT+vgkjyNUvAAAA//8DAFBLAQItABQABgAIAAAAIQDb4fbL7gAAAIUBAAATAAAAAAAA&#10;AAAAAAAAAAAAAABbQ29udGVudF9UeXBlc10ueG1sUEsBAi0AFAAGAAgAAAAhAFr0LFu/AAAAFQEA&#10;AAsAAAAAAAAAAAAAAAAAHwEAAF9yZWxzLy5yZWxzUEsBAi0AFAAGAAgAAAAhAPB/gy7HAAAA3QAA&#10;AA8AAAAAAAAAAAAAAAAABwIAAGRycy9kb3ducmV2LnhtbFBLBQYAAAAAAwADALcAAAD7AgAAAAA=&#10;">
                                <v:imagedata r:id="rId535" o:title=""/>
                              </v:shape>
                            </v:group>
                            <w10:anchorlock/>
                          </v:group>
                        </w:pict>
                      </mc:Fallback>
                    </mc:AlternateContent>
                  </w:r>
                  <w:r>
                    <w:rPr>
                      <w:noProof/>
                      <w:color w:val="000000"/>
                      <w:sz w:val="20"/>
                      <w:szCs w:val="20"/>
                    </w:rPr>
                    <mc:AlternateContent>
                      <mc:Choice Requires="wpg">
                        <w:drawing>
                          <wp:inline distT="0" distB="0" distL="0" distR="0" wp14:anchorId="0774F1DB" wp14:editId="23EEAC24">
                            <wp:extent cx="300355" cy="300355"/>
                            <wp:effectExtent l="0" t="0" r="0" b="0"/>
                            <wp:docPr id="1576" name="Группа 1576"/>
                            <wp:cNvGraphicFramePr/>
                            <a:graphic xmlns:a="http://schemas.openxmlformats.org/drawingml/2006/main">
                              <a:graphicData uri="http://schemas.microsoft.com/office/word/2010/wordprocessingGroup">
                                <wpg:wgp>
                                  <wpg:cNvGrpSpPr/>
                                  <wpg:grpSpPr>
                                    <a:xfrm>
                                      <a:off x="0" y="0"/>
                                      <a:ext cx="300355" cy="300355"/>
                                      <a:chOff x="5195800" y="3629800"/>
                                      <a:chExt cx="300375" cy="300375"/>
                                    </a:xfrm>
                                  </wpg:grpSpPr>
                                  <wpg:grpSp>
                                    <wpg:cNvPr id="1577" name="Группа 1577"/>
                                    <wpg:cNvGrpSpPr/>
                                    <wpg:grpSpPr>
                                      <a:xfrm>
                                        <a:off x="5195823" y="3629823"/>
                                        <a:ext cx="300350" cy="300355"/>
                                        <a:chOff x="0" y="0"/>
                                        <a:chExt cx="300350" cy="300355"/>
                                      </a:xfrm>
                                    </wpg:grpSpPr>
                                    <wps:wsp>
                                      <wps:cNvPr id="1578" name="Прямоугольник 1578"/>
                                      <wps:cNvSpPr/>
                                      <wps:spPr>
                                        <a:xfrm>
                                          <a:off x="0" y="0"/>
                                          <a:ext cx="300350" cy="300350"/>
                                        </a:xfrm>
                                        <a:prstGeom prst="rect">
                                          <a:avLst/>
                                        </a:prstGeom>
                                        <a:noFill/>
                                        <a:ln>
                                          <a:noFill/>
                                        </a:ln>
                                      </wps:spPr>
                                      <wps:txbx>
                                        <w:txbxContent>
                                          <w:p w14:paraId="2D1108A8" w14:textId="77777777" w:rsidR="003D3A99" w:rsidRDefault="003D3A99" w:rsidP="00DE1D62">
                                            <w:pPr>
                                              <w:textDirection w:val="btLr"/>
                                            </w:pPr>
                                          </w:p>
                                        </w:txbxContent>
                                      </wps:txbx>
                                      <wps:bodyPr spcFirstLastPara="1" wrap="square" lIns="91425" tIns="91425" rIns="91425" bIns="91425" anchor="ctr" anchorCtr="0">
                                        <a:noAutofit/>
                                      </wps:bodyPr>
                                    </wps:wsp>
                                    <pic:pic xmlns:pic="http://schemas.openxmlformats.org/drawingml/2006/picture">
                                      <pic:nvPicPr>
                                        <pic:cNvPr id="1579" name="Shape 567"/>
                                        <pic:cNvPicPr preferRelativeResize="0"/>
                                      </pic:nvPicPr>
                                      <pic:blipFill rotWithShape="1">
                                        <a:blip r:embed="rId536">
                                          <a:alphaModFix/>
                                        </a:blip>
                                        <a:srcRect/>
                                        <a:stretch/>
                                      </pic:blipFill>
                                      <pic:spPr>
                                        <a:xfrm>
                                          <a:off x="80683" y="53149"/>
                                          <a:ext cx="143205" cy="195173"/>
                                        </a:xfrm>
                                        <a:prstGeom prst="rect">
                                          <a:avLst/>
                                        </a:prstGeom>
                                        <a:noFill/>
                                        <a:ln>
                                          <a:noFill/>
                                        </a:ln>
                                      </pic:spPr>
                                    </pic:pic>
                                    <wps:wsp>
                                      <wps:cNvPr id="1580" name="Полилиния: фигура 1580"/>
                                      <wps:cNvSpPr/>
                                      <wps:spPr>
                                        <a:xfrm>
                                          <a:off x="0" y="0"/>
                                          <a:ext cx="173990" cy="300355"/>
                                        </a:xfrm>
                                        <a:custGeom>
                                          <a:avLst/>
                                          <a:gdLst/>
                                          <a:ahLst/>
                                          <a:cxnLst/>
                                          <a:rect l="l" t="t" r="r" b="b"/>
                                          <a:pathLst>
                                            <a:path w="173990" h="300355" extrusionOk="0">
                                              <a:moveTo>
                                                <a:pt x="149732" y="0"/>
                                              </a:moveTo>
                                              <a:lnTo>
                                                <a:pt x="0" y="149733"/>
                                              </a:lnTo>
                                              <a:lnTo>
                                                <a:pt x="0" y="149987"/>
                                              </a:lnTo>
                                              <a:lnTo>
                                                <a:pt x="149859" y="299974"/>
                                              </a:lnTo>
                                              <a:lnTo>
                                                <a:pt x="173608" y="276225"/>
                                              </a:lnTo>
                                              <a:lnTo>
                                                <a:pt x="149732" y="276225"/>
                                              </a:lnTo>
                                              <a:lnTo>
                                                <a:pt x="23367" y="149733"/>
                                              </a:lnTo>
                                              <a:lnTo>
                                                <a:pt x="149605" y="23749"/>
                                              </a:lnTo>
                                              <a:lnTo>
                                                <a:pt x="173481" y="23749"/>
                                              </a:lnTo>
                                              <a:lnTo>
                                                <a:pt x="149732" y="0"/>
                                              </a:lnTo>
                                              <a:close/>
                                            </a:path>
                                          </a:pathLst>
                                        </a:custGeom>
                                        <a:solidFill>
                                          <a:srgbClr val="EE2D29"/>
                                        </a:solidFill>
                                        <a:ln>
                                          <a:noFill/>
                                        </a:ln>
                                      </wps:spPr>
                                      <wps:bodyPr spcFirstLastPara="1" wrap="square" lIns="91425" tIns="91425" rIns="91425" bIns="91425" anchor="ctr" anchorCtr="0">
                                        <a:noAutofit/>
                                      </wps:bodyPr>
                                    </wps:wsp>
                                    <pic:pic xmlns:pic="http://schemas.openxmlformats.org/drawingml/2006/picture">
                                      <pic:nvPicPr>
                                        <pic:cNvPr id="1581" name="Shape 569"/>
                                        <pic:cNvPicPr preferRelativeResize="0"/>
                                      </pic:nvPicPr>
                                      <pic:blipFill rotWithShape="1">
                                        <a:blip r:embed="rId537">
                                          <a:alphaModFix/>
                                        </a:blip>
                                        <a:srcRect/>
                                        <a:stretch/>
                                      </pic:blipFill>
                                      <pic:spPr>
                                        <a:xfrm>
                                          <a:off x="149618" y="23761"/>
                                          <a:ext cx="150240" cy="252475"/>
                                        </a:xfrm>
                                        <a:prstGeom prst="rect">
                                          <a:avLst/>
                                        </a:prstGeom>
                                        <a:noFill/>
                                        <a:ln>
                                          <a:noFill/>
                                        </a:ln>
                                      </pic:spPr>
                                    </pic:pic>
                                  </wpg:grpSp>
                                </wpg:wgp>
                              </a:graphicData>
                            </a:graphic>
                          </wp:inline>
                        </w:drawing>
                      </mc:Choice>
                      <mc:Fallback>
                        <w:pict>
                          <v:group w14:anchorId="0774F1DB" id="Группа 1576" o:spid="_x0000_s1264" style="width:23.65pt;height:23.65pt;mso-position-horizontal-relative:char;mso-position-vertical-relative:line" coordorigin="51958,36298" coordsize="3003,3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eIxxAQAADwPAAAOAAAAZHJzL2Uyb0RvYy54bWzsV81u20YQvhfoOyx4&#10;j0WRoigSloMi/kGAtDGcFD2vVktxEZLL7q5+3FOA9Fgghz5AX6FALkV/0leQ3qgzuyQl2RbquHCB&#10;AoVhaZeaHc4388035PHTVVmQBVdayGrs9Y98j/CKyamoZmPv69fnT0Ye0YZWU1rIio+9a669pyef&#10;f3a8rFMeyFwWU64IOKl0uqzHXm5MnfZ6muW8pPpI1ryCHzOpSmpgq2a9qaJL8F4WvcD3h72lVNNa&#10;Sca1hqun7kfvxPrPMs7MyyzT3JBi7EFsxn4q+znBz97JMU1nita5YE0Y9AFRlFRUcNPO1Sk1lMyV&#10;uOWqFExJLTNzxGTZk1kmGLcYAE3fv4HmQsl5bbHM0uWs7tIEqb2Rpwe7ZV8tLhURU6hdFA89UtES&#10;qrT+cfN28279J/z9TOwPkKdlPUvB/ELVr+pL1VyYuR1CX2WqxG8ARVY2w9ddhvnKEAYXQ98Po8gj&#10;DH5q1rYCLIcy4amon0QjHyqFBsMgwXVjcbbjI97xAWuw6LUB9DDOLqxu08W/hRsfghujw0+EawMP&#10;wm3gsLaB70EHYAehO9B3wo1unTsIF9pIb5mi/xlTXuW05paAGku/TR10dcOUn4Ap79e/rz8CXz6s&#10;P65/2/yw/mP9y/pX5M3IJdIe7kijUw38+STG7MK3Cerg07RW2lxwWRJcjD0FLW87kS5eaOOI0Zrg&#10;PSt5LorCVqao9i6AT7wC/GkjxJVZTVa2P8JBC2Yip9eQCl2zcwH3fEG1uaQKZKPvkSVIydjT386p&#10;4h4pnldQgaQ/CICvZnejdjeT3Q2tWC5BoZhRHnGbZ8Yqlov2i7mRmbDIMD4XTBM2lP7kuBYshf9G&#10;LWB1iwN/r6pwyswRgVPm8l4+SqrezOsnIGw1NWIiCmGurUhDPTCoanEpGFYeN3t0Slo6WcKRaGg7&#10;sDXDQ1BdnnF1xQtwveBXXIvvQKgcGW45nxSixjITJc03wuTWLdYHU4g/NrggrTeE9I7UOJE+lWxe&#10;8sq4qaNsHLLSuai1R1TKywkHEVXPp+4mtKhz+qWcnouV4yDeFe+uFbsCiloCaqO4YTkaIIQ2apeg&#10;A00y8ocjpzJR2B8k+xrTH4SB30gjCGk/thr0mM2CcbtILQTYonL+KyI0AlVoRQiFB0QH/0F8Nu9T&#10;svke1h827zZv7QgDY0gzRgbEe6AUQTqTZFeK9gcPTdncSRHWuZUfeCSYOiGCa3m7YquqXaJg4dNJ&#10;YZ9ODJAJaOSRydibuOJCM+E5dIpLsgQiN5Hk3RQlMGbUHJ/CXr7BtkDrUi74a2nPGZytQJc4DOyE&#10;akV0a1JUu6aAEgawPdBSqDVov2vrszNMRrZnrYg6T/uG4GsUQZ+D2yBJktiq6WHrOBz6MGTQOh4G&#10;IJ/YJCjQB3y3wO5hHYQh6Ms98UHYQ+woDCSMXb8djiMOByMYAvczvl2NFh0rpOYOMFbcIu9YAHff&#10;5ZmWhQCVKQqss1azybNCkQUFQp2dBaeBFQg4smd2r8H3/5S7+/3jwVMOmeH0qp1ytjiooDgM/1tT&#10;LrAK82hTDtuu3/R/GA/7N8Zc5AeDRoiDKBjceAN4hGfCu8bc9kXDPn3ZVzTbqs3rJL4D7u6t1fal&#10;9+QvAAAA//8DAFBLAwQKAAAAAAAAACEAM9mA0pQNAACUDQAAFAAAAGRycy9tZWRpYS9pbWFnZTEu&#10;cG5niVBORw0KGgoAAAANSUhEUgAAACwAAAA6CAYAAADLC7uHAAAABmJLR0QA/wD/AP+gvaeTAAAA&#10;CXBIWXMAAA7EAAAOxAGVKw4bAAANNElEQVRoga2aeXTU1RXHP7+Z32zJJMSwBSmLQABDRVkqLuxh&#10;R4SktrgEsRa1R3GlR6bFU0UrKIgLFVRcKlVBiEIioa0VAVkUjVKCAlHWKoIJIQuZbDPzm1//eO/N&#10;TCaTkAzec+bM/N579/feu+/e+733vtH8AT8AQSMIgGEYAGgWDQCLZgHAqutiXFD023QbAEePHQPo&#10;6PHMfwiYkZ+f3wuw+n1+S0ZGRhmw3uPxLAZ+nDVrFgDeGi8A7kQ3kRQ0TbkWQ84l1qRpci0WC1og&#10;EGjEhNb4EfEOrFZro+at27YCaPfde99sYFnxt9+mAjidDgBqvDXocpM2u70cmL3gz38uALhn7j1i&#10;wW6xYN2qE4sMuWBTbgTTxBJzZOsoAfg38Hcg9TxjU4EPgHk0FUmbSFMqYLG0vPba2loAKiorAPRx&#10;meM2AtcdP3ECgIb6egDsDjsgj1MKxpXgEm1C7RasWrVqEcDNN9/cqkUqCRtBI24JPwVcFyfvXy+A&#10;F10ptCK1G9Xe0NAAgMUq9ra5YHMaMPfkyZOiX0o2xB+U0jCM0O+62rrIIdorr7yyAtgyNjOzHiCt&#10;c+cWF6nWYrVa45Lw/YAjDr5I6g7cHQ+jrkwgaAqLVF7DbhO6qNyeTT4XFBTMAKiXklWWXlsnpBg6&#10;ITRMTfy2O8T+FE/R/iKAW/ft+++zAJmZ48QcemxvoUhDa7OEnUB6G3mao8uB3m1l0pWeKT1RklWk&#10;nHtdfR3ApadOn7JCGGDUt5KOzSYAxef34feL06mtqWnUV1VZBcDZs2dHAEdD7iSK1LsjMUBXqqBb&#10;Wj6OoNhYitqYJt2gQif10ki3FtqUREcFJGojhmE4ATSJpmqc1WINvSN6wW1VicD5h7SJTrSVQT8f&#10;YCiSkj3VvXt3AL4s/BIAqzQo5f6UNAKGgRYFaioeSUxMBCC9T/p3AMhTCsh4xmITa9JirK2tEv4e&#10;aGgjT3NUC/yvrUy60h+l9qbUGyV55aas4tl/+cDL9wJXb3h/Q6NxSl/rG+pDzxZL44BJST+ta1eA&#10;zy/NyDAi51BzxzI2RfEAx8dx8MSibfEw6QFpsWo30TqtgENZ+MiRI/OAR1LbiwDtXNU5wSehO+AX&#10;dmmaJg67Q7aJd1RVVgJwww03AGxKSkoCwFBgZW/sUkOSl88a8Ul4L3A4Dr5I+g4oiodRV1AcyjDk&#10;HpQPVN8KUIZddZUJrOzbt99zAF8WFgLgcDgBqJNhKIAl6tQUcIwePfoNwLQq/Y/IKCIpIHVZnVAw&#10;aKA1+Hxi5c2ohIr61bHpYtKkLVu2HAE6/f722wEoO1smXipd07Rp09i0aRMAPjnH+AnjAYy1a9/t&#10;Bpx2S/dms4uNqHRMkQIYUymFGZ9KAFQDC1roX0BzeAtrgNNxzouuR0VI0fGwOjafPB5lGIOuuOJ1&#10;YFr//v2vB9jz+R7BbzEBOmRnZ5e8//77aQBOp1AXz3xPCTC/faow2EhjgrCBqw4VNlhlzhdvPBza&#10;G/DHZvreAhZGtfmBKVyAdAF0ZVR6DCcdSS6XzMvkeFdCAkA7FfzU1ghjGzJ0CED6sGHDCjt17mwC&#10;WkV5OUDlpRkZeyPfqYBCQbAqHbREFyJhgK4x2l4H3kPAbklE+/lX0woKAUeoQUq66pwABLt0RV4Z&#10;0xYWfgFAfl6+Hbh6796vgLALKys7exgI+vw+e5Lb7QQ4U1oK4Fi8aJEDaMgcJzKMCePHA+HTU1Qn&#10;sxenS+i+KktYtLZnHBZgBPASQhfnxxjzOHATcArYHtHuAsqAdbI/pY1zA6Cdq64GIMnduGwUMITf&#10;zcvL04DLli9ffgtw057P9nSDsI9U5JYwK73IL0tLSw5MnDjpVmD1x1u2AGHgkGAV6N6j+1YgLydn&#10;1gdElLL69u0LhIMgPSJkbUnCSufeQMDow0C3VgjhNPATkAjMaGGcDkwAVgIngd2AvYXxgqlBhoMf&#10;ffQfANfqN1dPB2YfOHDgKmD1pEmT3gYKE1wJKyDsU5PbtQOgsqICAK88qazs7HuBTmveWfNTjdeb&#10;AOCQQb5foqXSd1+DQMBvi4sB5m0uKPADM/9QUDAX+LRjx475wJ477pgTBBgyZCjalClTNODqHTt2&#10;zAZmer3edpE7ShDua1VWVtYzwDNjxoy5HiD/g3whztPCrVbKxHLUqJFZwOOTJk56ee3atanAE9u2&#10;i0hyvDQyIyCO2u12lwDPFBcXtwMyiouL+wMZSt1khvK9brWuAZ564MEHqyzAHHkcdwKNFhtBdwJ3&#10;IY64O7CpmXEAPwLfAG8D0SWdXMALBBHAk49I9QcD2UBGjPd1BzzALiBBs9vtdYBT5Vk1MtryyRwt&#10;KTkZgJSUlCCwLTU11QmMWrhw4eNAz/1FRSuBi/v17/8ScLhnjx5PAkf7pPc59Oqrr10D7O6SllYD&#10;aGMzx84GCl579bUM4Lv1ubkDgd2nTp0CwJCG7q2W9WNpyH4ZPLlcrpU6rS9/WoBM+Xs6IsBpjwCH&#10;4cBvgQMIw1Qx5hFgNbACYYinAANhbHcD41o5t6I5msPprAKSVdYb8tKSVCYSyrOEXvk7deq4Efjk&#10;nnvmHgQ+GzFieAPAiBEjAZFd7Ny5cwrwsM1ufxl499ChQwDXLlr05C6AsjNljeZSEK0gO9yu4mUR&#10;/DQXBrZENoRE5yNKV0uBITHGbQH2AT0QJzkeoYtxk5acnFwNuH3SMuslLIZKVzKcbPA1yPbG2fS4&#10;ceOeB9qtXLFiHfBhenrT0tu+on0AOZMnTX4LoKysrNE7lJuz2UQYGZBexCfnTHILXa6urkYH6oHG&#10;MNc2SgF+14pxv7iAOUKk/+3FF2cA/7r33rlJAHaZrihLDem2JJXOdElLAzjWp0/vdABVETpw8CAA&#10;AzLCHmr9+vXXATU33nTTtcD21W++aYMwVJ+REg9dEJnhlCiy/c677typ59xyy26E1X4IJN8xZw4Q&#10;LuoZMkdzSYSTzr/ksoEDOwO39+nTezDQc9WqVSeAxPr6+hXA/I4dOpT8cPIHALfL6XoW2DR58uQz&#10;gPdcVdVpICM3NxcIuyl3kjhohYBKDWffdhvAhueffz5HxRJ7EAZRResoC5HXXQv8QDjG0BCZRaSZ&#10;G8BfgBeA9UAf+d0WWokw8jpNZbQ+vw9gyMsvv/IRcNHChY8B4PcJYxw+fDhAYVZ2Vh7w4v79X7uA&#10;yr179w4Fdh0/dqwS+Hz8hAlvA2//yeNhytSplwGfNtTXbwBubN+hwxLgrRkzpo8HJnu9NVOB4NGj&#10;RywA+/btA6CiQhRcHnroIYBHHnzwgUWA2aF9hybR2lcIcCiPavfJ783AcqAn8Coid9sp+1KAiUAn&#10;+Twa+ARh0LciIrFHgH8AGxDubSDwDLFdnQHcDjxJhOvVzCigkDnawLyNGz8GOry7bh3AuoqK8p3A&#10;8W++/uYJYHDpmVIxXuq4cn9Dhw69C9ia/ets75IlS48DThXMyNwOm83WADiMYLAU2D99+vSJwO4B&#10;AzLaA+kp7VJqgd/MmzfvnwD10vCdDgfNld33SwmNRGQK/YAXmxkbTROBO4DngLPEzvvULVQnBDxv&#10;B55GwPxKRKD1RayXN1mwurabMHHiAeBgUVHREaDXsmeXAeHsWJ2MDD9DGUiDz1cOuNxud9dLLum5&#10;FZj1xReFjeZQY5Un2rHjkxHAiOysrKeBQTNvnAmE80hVIYLzZ80mMAkRMraWMhHBURridFpLOxFS&#10;bpF0dYesMlcFybou4HK+Z/5hYJSmaduAbkuWLgHAJ72H4leZiNPhyAHaHzl8ZO7+/V+XQjhfPCcz&#10;8XYpIv9UfzNYtuzZDcAtOTk59RCupak6RaPCpD8QwB8IYJpmo08wGCQYDFLtrabaW015efkl5eXl&#10;Jx597FHz0cceNRMSE82ExEQTTRMfcRqm3W7fZbfbR7+wfHmd0+U0nS5nqM+q66ZV180uF3cxu1zc&#10;xczLzzfz8vNXmKZpjZ4/cg3q2QgG25TmHwdGye+W6FdAMcJwz0cLgLkIF9Y6arIrM0jQDDZpN4IG&#10;RtDA5/N18/l8Rzwej+nxeELS0ywWU7NYTATKXTF5ypSnVZ8rIcF0JSSYPXr2MHv07GHmvpcbyH0v&#10;9zYlQTWnYRgYhhGSbCAQIBAIEDRNgnId8ZSqfkBI+rtm+jUEqFzTTH8tMA14M465m7q16HKrIlVs&#10;9hk+gB/vv//+0cDW2rra/gBr174LhCKwx1Ivumhjolu4o+Rkkdu+886aM8DUwYMGFcaaQ4YHRJeA&#10;1f+MzAsoaIMomIwGDsboG4DIxCPpKELqhU2Ht56avWBWriX6NjPkvoQbLHni8SfGAFvKzpRdBrBj&#10;xw6AE7169xrVVdzHsXTJ0q+AqcOuvLIEIu6cA+EbJwgXsI2oO+bwRXzggsutAKXAWMK3QoeAjYQD&#10;lg8RJ1HShDMOahr8qIxV3exosasAqryvcryqysr2wEeLFy9OAy4ZNHhw9dAhQ9YCc/r16+eH8B88&#10;lO6qjENJVoGRAi319zCVcQR+JgkrOouA5c3AxYiw8TZEQP+z0f8B/DGAwI0gCh4AAAAASUVORK5C&#10;YIJQSwMECgAAAAAAAAAhAJF6erPnBAAA5wQAABQAAABkcnMvbWVkaWEvaW1hZ2UyLnBuZ4lQTkcN&#10;ChoKAAAADUlIRFIAAAAfAAAANQgGAAAAuZkwaQAAAAZiS0dEAP8A/wD/oL2nkwAAAAlwSFlzAAAO&#10;xAAADsQBlSsOGwAABIdJREFUWIW12XtMHEUcB/DfcadtYZfjcWL/8EGrVXkdFGobaxUKhKoxUaPR&#10;RGMk9OA8oGhNtYZYxWAbifggNaVwcFeqrTatlYJAQSi1VcObVrQFpCYaY9DwvN17sjs//2hvvWVF&#10;sOxMssllMjuf7+wjOzMHrv0VpVMJMRh4uD87UoCIQPvQljY1n0Wfb6U4OLAFrhXh/LlHggyGcV1c&#10;fD/QLIgIhBCNs7ysfP4V8Jw4bqI5cukHIUTjfHffR7IAxljiqT+ZTR2XAux7Z78iQMOp56nj/gB8&#10;aUmlLEBinOhtanyWOo6IQEQxiH9rj1UR4HTL09RxKcCeYpssQFK84G1rfZI6johABEHLF+8+LAuw&#10;PmHOe6b9Meq4PwD32q6j8gBGn/ds56PUcUQEMjen43btPCYLkGz0+s5/8zB1HBGB+Hw3cDtfOiEL&#10;kJLo8X33bRZ1XApQVFAvC7Ahye3r+j6DOn41gPdGrtDSKAtw73qXr6c7jTqOiEC83hUOS16zLMDG&#10;ZKevr+8B6jgiAvF4VjrMplZZgE0p3NzgwOal9qFBxOv/Ino8q/gd+Y1Cd1eGVBkSwrFVNVk6Y2LX&#10;YucvCwcAQLc7mC+0NAm9PWlSJcM42OraTF18Qi9VHAAAXU6Gzze3CAP/TEg0bOgMY7Vl6GJjB6ji&#10;AADodLKcJe+0eGFws9S5Xj/F1NjTdXffc5EqDgCAPB/KmU1t4tAPmyQgLGySrT20VbvurqH57YNU&#10;kwFAwzAOprL6IW1cfJ8UaGYmksvN6RDHxuIU7dUcub8Qx2w4n7u9Xbx8KVmCIg1/srZDado1a4ep&#10;4gAAZHYmgjflnBFHhhMlzGAYZ22HU7XR0aMAKl/2wBKkD5tiqmszA+81Tkys5kzZneJvv94JQHHk&#10;/kImJ6M4U3YnuXIl1l+nuXn176y9LpU6DgAgjI4YuaeekL1uupQN5+iPfGrqJs6U3UkCnnb/yKnd&#10;cwAAMj1t4HNzOmRwVNQfbK19q/aWW3+hhpPZmQjevP1r8efRBAk2GMbZGnu69rbbxwAoPe3E4Qjj&#10;zblt4vBwkgRHRP7F1tjTtdFrRvx1quPIcXrektsqXvopRYLDwydYqy1Du/aOy4FtVcXR6WS5fHOL&#10;ODS0UYL1+mvv+7of57dXDUeXk+HyzS3ixQv3SXCofpqptmUu9FVTBUeXK4QvsDSJgwP3SzDLzjJV&#10;1ixdTMzgQuctG0e3O5gvKmwQ+vselCpDQjim0rpNF/B1Ux1Hj2cV//KOeqGnK12qDA7m2YPWbTqj&#10;sXvxDq539ur1rnC8mNcinz6n8HP9fVvoztsXWjj09qRSnberuWT6/7CKi8WlwxSWyUuDBUHL7371&#10;iNobBEuDi1+vU2yNdLQ/vhx4UZz2ptB/wyVvViu2w1qan1EDXhAnhGicpW8fUOxEftXwnFrwv+JX&#10;92D3VijgU1++oCaswAkhGud7Ze8rdp9PfpGjNizDCSEa5wflZQr4+LE8GrCEE0I0rooP9yr+cfj8&#10;aD4tWMJdBz4uUcCfflJEE0ZEAFdV5RsKuM7+Cm0YEeFvJ37okajhTLIAAAAASUVORK5CYIJQSwME&#10;FAAGAAgAAAAhACzuuHbZAAAAAwEAAA8AAABkcnMvZG93bnJldi54bWxMj09Lw0AQxe+C32EZwZvd&#10;xPqPmE0pRT0VwVYQb9PsNAnNzobsNkm/vaMe9DKP4Q3v/SZfTK5VA/Wh8WwgnSWgiEtvG64MvG+f&#10;rx5AhYhssfVMBk4UYFGcn+WYWT/yGw2bWCkJ4ZChgTrGLtM6lDU5DDPfEYu3973DKGtfadvjKOGu&#10;1ddJcqcdNiwNNXa0qqk8bI7OwMuI43KePg3rw351+tzevn6sUzLm8mJaPoKKNMW/Y/jGF3QohGnn&#10;j2yDag3II/FnindzPwe1+1Vd5Po/e/EF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Ws3iMcQEAAA8DwAADgAAAAAAAAAAAAAAAAA6AgAAZHJzL2Uy&#10;b0RvYy54bWxQSwECLQAKAAAAAAAAACEAM9mA0pQNAACUDQAAFAAAAAAAAAAAAAAAAAAqBwAAZHJz&#10;L21lZGlhL2ltYWdlMS5wbmdQSwECLQAKAAAAAAAAACEAkXp6s+cEAADnBAAAFAAAAAAAAAAAAAAA&#10;AADwFAAAZHJzL21lZGlhL2ltYWdlMi5wbmdQSwECLQAUAAYACAAAACEALO64dtkAAAADAQAADwAA&#10;AAAAAAAAAAAAAAAJGgAAZHJzL2Rvd25yZXYueG1sUEsBAi0AFAAGAAgAAAAhAC5s8ADFAAAApQEA&#10;ABkAAAAAAAAAAAAAAAAADxsAAGRycy9fcmVscy9lMm9Eb2MueG1sLnJlbHNQSwUGAAAAAAcABwC+&#10;AQAACxwAAAAA&#10;">
                            <v:group id="Группа 1577" o:spid="_x0000_s1265" style="position:absolute;left:51958;top:36298;width:3003;height:3003" coordsize="300350,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HuxQAAAN0AAAAPAAAAZHJzL2Rvd25yZXYueG1sRE9La8JA&#10;EL4X/A/LFLzVTZRUSV1FpEoPUmgilN6G7JgEs7Mhu83j33cLhd7m43vOdj+aRvTUudqygngRgSAu&#10;rK65VHDNT08bEM4ja2wsk4KJHOx3s4ctptoO/EF95ksRQtilqKDyvk2ldEVFBt3CtsSBu9nOoA+w&#10;K6XucAjhppHLKHqWBmsODRW2dKyouGffRsF5wOGwil/7y/12nL7y5P3zEpNS88fx8ALC0+j/xX/u&#10;Nx3mJ+s1/H4TTpC7HwAAAP//AwBQSwECLQAUAAYACAAAACEA2+H2y+4AAACFAQAAEwAAAAAAAAAA&#10;AAAAAAAAAAAAW0NvbnRlbnRfVHlwZXNdLnhtbFBLAQItABQABgAIAAAAIQBa9CxbvwAAABUBAAAL&#10;AAAAAAAAAAAAAAAAAB8BAABfcmVscy8ucmVsc1BLAQItABQABgAIAAAAIQDVGyHuxQAAAN0AAAAP&#10;AAAAAAAAAAAAAAAAAAcCAABkcnMvZG93bnJldi54bWxQSwUGAAAAAAMAAwC3AAAA+QIAAAAA&#10;">
                              <v:rect id="Прямоугольник 1578" o:spid="_x0000_s1266" style="position:absolute;width:300350;height:30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yZ+xQAAAN0AAAAPAAAAZHJzL2Rvd25yZXYueG1sRI9BT8JA&#10;EIXvJvyHzZB4k62NghYWogYT5ATFHzB2h25jd7Z2Fyj/3jmYeJvJe/PeN4vV4Ft1pj42gQ3cTzJQ&#10;xFWwDdcGPg/vd0+gYkK22AYmA1eKsFqObhZY2HDhPZ3LVCsJ4VigAZdSV2gdK0ce4yR0xKIdQ+8x&#10;ydrX2vZ4kXDf6jzLptpjw9LgsKM3R9V3efIGdg+B8nUeX8vaP7vh67D9+MGpMbfj4WUOKtGQ/s1/&#10;1xsr+I8zwZVvZAS9/AUAAP//AwBQSwECLQAUAAYACAAAACEA2+H2y+4AAACFAQAAEwAAAAAAAAAA&#10;AAAAAAAAAAAAW0NvbnRlbnRfVHlwZXNdLnhtbFBLAQItABQABgAIAAAAIQBa9CxbvwAAABUBAAAL&#10;AAAAAAAAAAAAAAAAAB8BAABfcmVscy8ucmVsc1BLAQItABQABgAIAAAAIQCl8yZ+xQAAAN0AAAAP&#10;AAAAAAAAAAAAAAAAAAcCAABkcnMvZG93bnJldi54bWxQSwUGAAAAAAMAAwC3AAAA+QIAAAAA&#10;" filled="f" stroked="f">
                                <v:textbox inset="2.53958mm,2.53958mm,2.53958mm,2.53958mm">
                                  <w:txbxContent>
                                    <w:p w14:paraId="2D1108A8" w14:textId="77777777" w:rsidR="003D3A99" w:rsidRDefault="003D3A99" w:rsidP="00DE1D62">
                                      <w:pPr>
                                        <w:textDirection w:val="btLr"/>
                                      </w:pPr>
                                    </w:p>
                                  </w:txbxContent>
                                </v:textbox>
                              </v:rect>
                              <v:shape id="Shape 567" o:spid="_x0000_s1267" type="#_x0000_t75" style="position:absolute;left:80683;top:53149;width:143205;height:1951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XExgAAAN0AAAAPAAAAZHJzL2Rvd25yZXYueG1sRE9Na8JA&#10;EL0L/odlhF6KbqxY09RVpCJRoQe10Os0O02C2dk0u9XYX+8KBW/zeJ8znbemEidqXGlZwXAQgSDO&#10;rC45V/BxWPVjEM4ja6wsk4ILOZjPup0pJtqeeUenvc9FCGGXoILC+zqR0mUFGXQDWxMH7ts2Bn2A&#10;TS51g+cQbir5FEXP0mDJoaHAmt4Kyo77X6NgncbpkR/lNv78W+bLn83onb5SpR567eIVhKfW38X/&#10;7rUO88eTF7h9E06QsysAAAD//wMAUEsBAi0AFAAGAAgAAAAhANvh9svuAAAAhQEAABMAAAAAAAAA&#10;AAAAAAAAAAAAAFtDb250ZW50X1R5cGVzXS54bWxQSwECLQAUAAYACAAAACEAWvQsW78AAAAVAQAA&#10;CwAAAAAAAAAAAAAAAAAfAQAAX3JlbHMvLnJlbHNQSwECLQAUAAYACAAAACEAf5q1xMYAAADdAAAA&#10;DwAAAAAAAAAAAAAAAAAHAgAAZHJzL2Rvd25yZXYueG1sUEsFBgAAAAADAAMAtwAAAPoCAAAAAA==&#10;">
                                <v:imagedata r:id="rId538" o:title=""/>
                              </v:shape>
                              <v:shape id="Полилиния: фигура 1580" o:spid="_x0000_s1268" style="position:absolute;width:173990;height:300355;visibility:visible;mso-wrap-style:square;v-text-anchor:middle" coordsize="173990,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eCmxQAAAN0AAAAPAAAAZHJzL2Rvd25yZXYueG1sRI9BTwIx&#10;EIXvJP6HZky4QVcJhCwUohISPZgoyn2yHXYX2+nSVnb9987BxNtM3pv3vllvB+/UlWJqAxu4mxag&#10;iKtgW64NfH7sJ0tQKSNbdIHJwA8l2G5uRmssbej5na6HXCsJ4VSigSbnrtQ6VQ15TNPQEYt2CtFj&#10;ljXW2kbsJdw7fV8UC+2xZWlosKOnhqqvw7c3EN/wUofXYbY/v7jd4rE/zlN2xoxvh4cVqExD/jf/&#10;XT9bwZ8vhV++kRH05hcAAP//AwBQSwECLQAUAAYACAAAACEA2+H2y+4AAACFAQAAEwAAAAAAAAAA&#10;AAAAAAAAAAAAW0NvbnRlbnRfVHlwZXNdLnhtbFBLAQItABQABgAIAAAAIQBa9CxbvwAAABUBAAAL&#10;AAAAAAAAAAAAAAAAAB8BAABfcmVscy8ucmVsc1BLAQItABQABgAIAAAAIQB2WeCmxQAAAN0AAAAP&#10;AAAAAAAAAAAAAAAAAAcCAABkcnMvZG93bnJldi54bWxQSwUGAAAAAAMAAwC3AAAA+QIAAAAA&#10;" path="m149732,l,149733r,254l149859,299974r23749,-23749l149732,276225,23367,149733,149605,23749r23876,l149732,xe" fillcolor="#ee2d29" stroked="f">
                                <v:path arrowok="t" o:extrusionok="f"/>
                              </v:shape>
                              <v:shape id="Shape 569" o:spid="_x0000_s1269" type="#_x0000_t75" style="position:absolute;left:149618;top:23761;width:150240;height:2524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J9pwwAAAN0AAAAPAAAAZHJzL2Rvd25yZXYueG1sRE9Na8JA&#10;EL0X/A/LCL0E3ViISHQVMQgBT029eBuyYxLMzobsNqb59W6h0Ns83ufsDqNpxUC9aywrWC1jEMSl&#10;1Q1XCq5f58UGhPPIGlvLpOCHHBz2s7cdpto++ZOGwlcihLBLUUHtfZdK6cqaDLql7YgDd7e9QR9g&#10;X0nd4zOEm1Z+xPFaGmw4NNTY0amm8lF8GwXnJtKYDdFDr/PsdkniKTfZpNT7fDxuQXga/b/4z53r&#10;MD/ZrOD3m3CC3L8AAAD//wMAUEsBAi0AFAAGAAgAAAAhANvh9svuAAAAhQEAABMAAAAAAAAAAAAA&#10;AAAAAAAAAFtDb250ZW50X1R5cGVzXS54bWxQSwECLQAUAAYACAAAACEAWvQsW78AAAAVAQAACwAA&#10;AAAAAAAAAAAAAAAfAQAAX3JlbHMvLnJlbHNQSwECLQAUAAYACAAAACEAMDSfacMAAADdAAAADwAA&#10;AAAAAAAAAAAAAAAHAgAAZHJzL2Rvd25yZXYueG1sUEsFBgAAAAADAAMAtwAAAPcCAAAAAA==&#10;">
                                <v:imagedata r:id="rId539" o:title=""/>
                              </v:shape>
                            </v:group>
                            <w10:anchorlock/>
                          </v:group>
                        </w:pict>
                      </mc:Fallback>
                    </mc:AlternateContent>
                  </w:r>
                  <w:r>
                    <w:rPr>
                      <w:noProof/>
                      <w:color w:val="000000"/>
                      <w:sz w:val="20"/>
                      <w:szCs w:val="20"/>
                    </w:rPr>
                    <w:drawing>
                      <wp:inline distT="0" distB="0" distL="0" distR="0" wp14:anchorId="0BE2AD04" wp14:editId="164EB454">
                        <wp:extent cx="298869" cy="300037"/>
                        <wp:effectExtent l="0" t="0" r="0" b="0"/>
                        <wp:docPr id="312" name="image264.png"/>
                        <wp:cNvGraphicFramePr/>
                        <a:graphic xmlns:a="http://schemas.openxmlformats.org/drawingml/2006/main">
                          <a:graphicData uri="http://schemas.openxmlformats.org/drawingml/2006/picture">
                            <pic:pic xmlns:pic="http://schemas.openxmlformats.org/drawingml/2006/picture">
                              <pic:nvPicPr>
                                <pic:cNvPr id="0" name="image264.png"/>
                                <pic:cNvPicPr preferRelativeResize="0"/>
                              </pic:nvPicPr>
                              <pic:blipFill>
                                <a:blip r:embed="rId540"/>
                                <a:srcRect/>
                                <a:stretch>
                                  <a:fillRect/>
                                </a:stretch>
                              </pic:blipFill>
                              <pic:spPr>
                                <a:xfrm>
                                  <a:off x="0" y="0"/>
                                  <a:ext cx="298869" cy="300037"/>
                                </a:xfrm>
                                <a:prstGeom prst="rect">
                                  <a:avLst/>
                                </a:prstGeom>
                                <a:ln/>
                              </pic:spPr>
                            </pic:pic>
                          </a:graphicData>
                        </a:graphic>
                      </wp:inline>
                    </w:drawing>
                  </w:r>
                  <w:r>
                    <w:rPr>
                      <w:noProof/>
                      <w:color w:val="000000"/>
                      <w:sz w:val="20"/>
                      <w:szCs w:val="20"/>
                    </w:rPr>
                    <mc:AlternateContent>
                      <mc:Choice Requires="wpg">
                        <w:drawing>
                          <wp:inline distT="0" distB="0" distL="0" distR="0" wp14:anchorId="5C44594A" wp14:editId="6468A66C">
                            <wp:extent cx="297180" cy="296545"/>
                            <wp:effectExtent l="0" t="0" r="0" b="0"/>
                            <wp:docPr id="1582" name="Группа 1582"/>
                            <wp:cNvGraphicFramePr/>
                            <a:graphic xmlns:a="http://schemas.openxmlformats.org/drawingml/2006/main">
                              <a:graphicData uri="http://schemas.microsoft.com/office/word/2010/wordprocessingGroup">
                                <wpg:wgp>
                                  <wpg:cNvGrpSpPr/>
                                  <wpg:grpSpPr>
                                    <a:xfrm>
                                      <a:off x="0" y="0"/>
                                      <a:ext cx="297180" cy="296545"/>
                                      <a:chOff x="5197400" y="3631725"/>
                                      <a:chExt cx="297200" cy="296550"/>
                                    </a:xfrm>
                                  </wpg:grpSpPr>
                                  <wpg:grpSp>
                                    <wpg:cNvPr id="1583" name="Группа 1583"/>
                                    <wpg:cNvGrpSpPr/>
                                    <wpg:grpSpPr>
                                      <a:xfrm>
                                        <a:off x="5197410" y="3631728"/>
                                        <a:ext cx="297175" cy="296545"/>
                                        <a:chOff x="0" y="0"/>
                                        <a:chExt cx="297175" cy="296545"/>
                                      </a:xfrm>
                                    </wpg:grpSpPr>
                                    <wps:wsp>
                                      <wps:cNvPr id="1584" name="Прямоугольник 1584"/>
                                      <wps:cNvSpPr/>
                                      <wps:spPr>
                                        <a:xfrm>
                                          <a:off x="0" y="0"/>
                                          <a:ext cx="297175" cy="296525"/>
                                        </a:xfrm>
                                        <a:prstGeom prst="rect">
                                          <a:avLst/>
                                        </a:prstGeom>
                                        <a:noFill/>
                                        <a:ln>
                                          <a:noFill/>
                                        </a:ln>
                                      </wps:spPr>
                                      <wps:txbx>
                                        <w:txbxContent>
                                          <w:p w14:paraId="4AF09849" w14:textId="77777777" w:rsidR="003D3A99" w:rsidRDefault="003D3A99" w:rsidP="00DE1D62">
                                            <w:pPr>
                                              <w:textDirection w:val="btLr"/>
                                            </w:pPr>
                                          </w:p>
                                        </w:txbxContent>
                                      </wps:txbx>
                                      <wps:bodyPr spcFirstLastPara="1" wrap="square" lIns="91425" tIns="91425" rIns="91425" bIns="91425" anchor="ctr" anchorCtr="0">
                                        <a:noAutofit/>
                                      </wps:bodyPr>
                                    </wps:wsp>
                                    <wps:wsp>
                                      <wps:cNvPr id="1585" name="Полилиния: фигура 1585"/>
                                      <wps:cNvSpPr/>
                                      <wps:spPr>
                                        <a:xfrm>
                                          <a:off x="0" y="0"/>
                                          <a:ext cx="172085" cy="296545"/>
                                        </a:xfrm>
                                        <a:custGeom>
                                          <a:avLst/>
                                          <a:gdLst/>
                                          <a:ahLst/>
                                          <a:cxnLst/>
                                          <a:rect l="l" t="t" r="r" b="b"/>
                                          <a:pathLst>
                                            <a:path w="172085" h="296545" extrusionOk="0">
                                              <a:moveTo>
                                                <a:pt x="148336" y="0"/>
                                              </a:moveTo>
                                              <a:lnTo>
                                                <a:pt x="0" y="148209"/>
                                              </a:lnTo>
                                              <a:lnTo>
                                                <a:pt x="148336" y="296418"/>
                                              </a:lnTo>
                                              <a:lnTo>
                                                <a:pt x="171831" y="272923"/>
                                              </a:lnTo>
                                              <a:lnTo>
                                                <a:pt x="148336" y="272923"/>
                                              </a:lnTo>
                                              <a:lnTo>
                                                <a:pt x="23495" y="148209"/>
                                              </a:lnTo>
                                              <a:lnTo>
                                                <a:pt x="148336" y="23495"/>
                                              </a:lnTo>
                                              <a:lnTo>
                                                <a:pt x="171831" y="23495"/>
                                              </a:lnTo>
                                              <a:lnTo>
                                                <a:pt x="148336" y="0"/>
                                              </a:lnTo>
                                              <a:close/>
                                            </a:path>
                                          </a:pathLst>
                                        </a:custGeom>
                                        <a:solidFill>
                                          <a:srgbClr val="EE2D29"/>
                                        </a:solidFill>
                                        <a:ln>
                                          <a:noFill/>
                                        </a:ln>
                                      </wps:spPr>
                                      <wps:bodyPr spcFirstLastPara="1" wrap="square" lIns="91425" tIns="91425" rIns="91425" bIns="91425" anchor="ctr" anchorCtr="0">
                                        <a:noAutofit/>
                                      </wps:bodyPr>
                                    </wps:wsp>
                                    <pic:pic xmlns:pic="http://schemas.openxmlformats.org/drawingml/2006/picture">
                                      <pic:nvPicPr>
                                        <pic:cNvPr id="1586" name="Shape 552"/>
                                        <pic:cNvPicPr preferRelativeResize="0"/>
                                      </pic:nvPicPr>
                                      <pic:blipFill rotWithShape="1">
                                        <a:blip r:embed="rId541">
                                          <a:alphaModFix/>
                                        </a:blip>
                                        <a:srcRect/>
                                        <a:stretch/>
                                      </pic:blipFill>
                                      <pic:spPr>
                                        <a:xfrm>
                                          <a:off x="148297" y="23444"/>
                                          <a:ext cx="148336" cy="249554"/>
                                        </a:xfrm>
                                        <a:prstGeom prst="rect">
                                          <a:avLst/>
                                        </a:prstGeom>
                                        <a:noFill/>
                                        <a:ln>
                                          <a:noFill/>
                                        </a:ln>
                                      </pic:spPr>
                                    </pic:pic>
                                    <pic:pic xmlns:pic="http://schemas.openxmlformats.org/drawingml/2006/picture">
                                      <pic:nvPicPr>
                                        <pic:cNvPr id="1587" name="Shape 553"/>
                                        <pic:cNvPicPr preferRelativeResize="0"/>
                                      </pic:nvPicPr>
                                      <pic:blipFill rotWithShape="1">
                                        <a:blip r:embed="rId542">
                                          <a:alphaModFix/>
                                        </a:blip>
                                        <a:srcRect/>
                                        <a:stretch/>
                                      </pic:blipFill>
                                      <pic:spPr>
                                        <a:xfrm>
                                          <a:off x="58915" y="69240"/>
                                          <a:ext cx="179006" cy="114337"/>
                                        </a:xfrm>
                                        <a:prstGeom prst="rect">
                                          <a:avLst/>
                                        </a:prstGeom>
                                        <a:noFill/>
                                        <a:ln>
                                          <a:noFill/>
                                        </a:ln>
                                      </pic:spPr>
                                    </pic:pic>
                                  </wpg:grpSp>
                                </wpg:wgp>
                              </a:graphicData>
                            </a:graphic>
                          </wp:inline>
                        </w:drawing>
                      </mc:Choice>
                      <mc:Fallback>
                        <w:pict>
                          <v:group w14:anchorId="5C44594A" id="Группа 1582" o:spid="_x0000_s1270" style="width:23.4pt;height:23.35pt;mso-position-horizontal-relative:char;mso-position-vertical-relative:line" coordorigin="51974,36317" coordsize="2972,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XburwQAABMPAAAOAAAAZHJzL2Uyb0RvYy54bWzUV9tu3DYQfS/QfyD0&#10;Hu/qst6V4HVQxHYQIG0MJ0WfuVxqRUQSVZJ7cZ8CpI8F8tAPyC8UyEvRS/oLu3/UGVI3e+vGdtug&#10;QeANSQ1HczlzZnT0cFPkZMWVFrKcev7B0CO8ZHIuysXU+/rF2YOJR7Sh5ZzmsuRT75Jr7+Hx558d&#10;rauEBzKT+ZwrAkpKnayrqZcZUyWDgWYZL6g+kBUv4WEqVUENbNViMFd0DdqLfBAMh4eDtVTzSknG&#10;tYbTE/fQO7b605Qz8yxNNTckn3pgm7G/yv7O8HdwfESThaJVJlhtBr2HFQUVJby0VXVCDSVLJfZU&#10;FYIpqWVqDpgsBjJNBePWB/DGH17z5rGSy8r6skjWi6oNE4T2WpzurZZ9tTpXRMwhd6NJ4JGSFpCl&#10;7Y+7V7vX2z/g30/EPoA4ratFAuKPVfW8Olf1wcLt0PVNqgr8H5wiGxvhyzbCfGMIg8MgHvsTyAOD&#10;R0F8OIpGLgMsgzThrZEfj6MhSIBAeBj646CVOO10QOY7HSObxUFjwADtbM1qN639nbvhTe6GaNQd&#10;3bWG+33DJ861vuvjUWf2nuvubg1JlvXc9ffv3egulJHukKL/GVKeZ7TiFoAaU9+FLmpD9xaQ8mb7&#10;2/Y94OXd9v32190P29+3P29/QdxELpD2cgsanWjAz10Q03ff4aF1nyaV0uYxlwXBxdRTUPK2Eunq&#10;qTaQRxBtRPCdpTwTeQ7nNMnLKwcgiCeAn8ZCXJnNbGPrI7RAxKOZnF9CKHTFzgS88ynV5pwqoA3f&#10;I2ugkqmnv11SxT2SPykhA7EfgdXE9Deqv5n1N7RkmQSGYkZ5xG0eGctYztovlkamwnrWGVObDalH&#10;4H4cDIBLNVu8xbxDzvEPcr97k5Dd97B+t3u9e+UYpA0ewOieSAAuGE72CqiHBLZ0SMA4NdkHRp47&#10;HMBZ1qzYpmyWiBdsDrltDsYjEGoIPDSHmavfihq8h0pxSdaQ59qSrCUxAlWultgEn71E0kPpQq74&#10;C2nvGaQ2P5qE4aFltoaxOpG87Is6KoALwTBGKyw0ncBVwZ5OoNPIt5xzszSQbwggRfIdB3Fgee5m&#10;6c7eW0gHYRRDckD1Hc229/7Wx57VHxbujG6C3ESM5VJz9yJMpGOGJrkQhT58tMzFHIkC06fVYvYo&#10;V2RFASenp8FJ0CTlitit6OR/zh2VYAn81ZMGrPb6x4cnMrhllsh+bqorbqWjoOrlsnoAQxHkRsxE&#10;LsylHfCglNCocnUuGHYN3FxpRVBRjoZssyKjUYAV04jhJegMPOXqguegesUvuBbfwZDj8LGnfJaL&#10;CjNPlDTfCJNZtcjtCAV8WPsFPHFtCPuL0LgB70SyZcFL4yZWZe2Qpc5EpYFvEl7MOAxg6sncvYTm&#10;VUa/lIC/jYMrvtUBkV0AXcEhgNIobliGAuhCY7Xz/IYGi5UZj139h1FkuzNNmgGl4RI7m0Exj+xz&#10;KIxmsGva6L/WadFwZ6r1AbbOfFh8SgiEiF5FoOVVdA6B+mkhMLAw/88QOJrEvusSh3EQ1bNuC8Bx&#10;DF90bkL2/SgMx3Xv+6gA7L4f7FBlv7xsr6i/EvHTrr+3Ut237PGfAAAA//8DAFBLAwQKAAAAAAAA&#10;ACEAHyCghq8DAACvAwAAFAAAAGRycy9tZWRpYS9pbWFnZTEucG5niVBORw0KGgoAAAANSUhEUgAA&#10;AB8AAAA0CAYAAAByxePMAAAABmJLR0QA/wD/AP+gvaeTAAAACXBIWXMAAA7EAAAOxAGVKw4bAAAD&#10;T0lEQVRYhcXZ2VbTQADG8W/aGaCFUsCn8BzpltZblUUBH8VdUdzQXvgICrRAy6a+gN7bpm3S4pO4&#10;oICmCCPxghKaDkuXjJ1zcpPM5PfP3SSBMfM6vjF43qw+yu/f3jBNE7IP96sPHz8BIPzz+mVUBlez&#10;E6Sv7zsdDJQgcbjj8ThY7OInALAF5NQJ4vdvyAxwx+NxAACLXcyAEJOvl65UBYyTXv8PGggUpeIA&#10;wKKxDFyufVtAXh0nvt6fNBB0PMCGVwKycLv/8lJx6CggN0Z8vk0aCOpScQBgSjQLSrkQ0NOzRYMh&#10;xwKOxSsBKijb4yV92Aoo5K85GXAifhCgqGBslxdrArq7t2kwpEnFAYBFlBzp6PjDi/qILcDr/UVD&#10;4ZYCzsQBgEaUHOns3OG6dhSgFa4Sj/c3DYULUnEAoOFInnR1lbmujdoDPEazAXXjVoDHY3CtUB0w&#10;Srq6yjQcyUvFAYCGwgXi8f7mWuGqFaBro6Szc6fRgIZxK8Dr/VUTMEI6Ov7QiJKTilcCNNLdvc0L&#10;+WtWQFEfAWO7rM6ApnEAoMGQRnp6tmoChkHZHlMUVSpeCdCJz7fJ87kxK6CkD4NSzpToqQEt4wBA&#10;A0Gd+Hp/2gOKQ3C7/zIlmpWKVwKKpNf/g+fVcVuAy7XPorFjAxzDDwICReL3b/BcVcB66QoIMVk0&#10;lpGKAwAdDJRIX993nlMnbAGo7JZk4lZAf/83rmaPAg72h+RwvygNBwB6YXD9rABpuBUwMPCVq9nr&#10;tgDTdNFoLCMVPwxwDZz7sqdmqgMuYX/f7ZIqV4bJORNOMrYr/ZWovLpyp/Z1zJibmTZNE5Lh5bsC&#10;nJh9fnhdHryydE+Ak3PPquf8RzjxtHZe22DH8fJy+r4AzyeenDTfOXgp9UD4yLCQfHzaGmfgdGpS&#10;gBfnp85a1za4ZbycXnwowKmFR/Wubx5OLTwS4PTiw0bu0Ry8OD8lwqnJRu/TOLyQfCzAS6kHzTxE&#10;2+CGcGM+8USAl9P3m4Xrxo1k4qkAryzdawWuCzeSc88EeHX5bqvwmbhM+FTcSMw+F+GVO07BJ+LG&#10;3My0AK+t3nYSPhY3Zt+8EOC3q7echgX8f8I23Jh5/VKA363dlAVbeLv+NrQNNk0T/wCHICw4b8aF&#10;AQAAAABJRU5ErkJgglBLAwQKAAAAAAAAACEAwHrg6/QKAAD0CgAAFAAAAGRycy9tZWRpYS9pbWFn&#10;ZTIucG5niVBORw0KGgoAAAANSUhEUgAAADcAAAAjCAYAAAAwnJLLAAAABmJLR0QA/wD/AP+gvaeT&#10;AAAACXBIWXMAAA7EAAAOxAGVKw4bAAAKlElEQVRYhcXZeYzd1XUH8M978+bNezO2xx6vjPfiMRCj&#10;2MYE4xjjkqIWSC2WmsXGVNRAWSIKpLEwS9JUjVoRhEIT2qSYpCqNQA5RFIgwjoxSUKsQk2C8YRgb&#10;rzJ4vM3umTdv3tI/7u83nhmPTcXWI13d3+/3fr97zr3fe773nPMSpVJZkNCXy3EfPw0XCYnQJ0Kf&#10;TCb0l3w+r7e3F6RSlaCqKg16enqi+6oB9w8//MgrWHP7Hbf/As4799y+8WL9uZ4cKBYKoKKiIuio&#10;DDqSiYF2xT0JKadI/FJ54H18lzj1i3hCyVhx1McSTyqW7u4cnHfs+LEr8L1zzwmTyufD4qTTlX16&#10;qtJhgQrRmMm+xa0YOJnYrthsZcmhTf1cZBma8JvPSkHq5IxjxAa+kBh0dTrkksmEpIohf+vq6gLp&#10;dEDw1Vc3JLD8C+ed9xwKvb35YEy01XK5XN+3mUwmfJsciEO8bU+xJ7ovlf2/IXcRzsZPP0slqb6J&#10;n4LIaSD6GNLW1g7ef/99sH79+uXY8Y1VqzZDOvariDSSyaS3Nm2CxOTJkzPonjRx4kDrIvMGMsNJ&#10;SSaGJJTPRJJRW4gG3Ign+9l2Ovkn9ODvPo7ST21yZfqOgnTkO8VSCUbcddedj+KCTCb7W7ROmDB+&#10;PJ6bNGkSTvpY7F/vvLPD9m3bvoFzLpg790Y4ceJEGDti3kJvQDmVCn5eGen8TCZ3BpmPVehCGzrx&#10;Gg4Iu2ko9FYKKN+I/MdVnIgP7U8qxWKx75zKZMLqRvfVr7yy7pf4z9dff30+/nLcuHEP4K2GhoZr&#10;8O2lS5eCjo5OuPZnL/xsxW0rVy5Dvlgs4iRy2Wx1NHYIBGpqakAp7BKJRLLPns+DLbtwO47iONL4&#10;uYDmmkHvfkU4/5b5aMSGf5TiT21blkplxVJY5ThqiFdz3rx5B7DsmWd+PBsvNTTMbMC2tzdvvhU/&#10;njlzZhMufGvTppVYcdvKlfnOzk5w/HgzmDJlMti4cSN44YWf/zvufvjhh47CqLq6SHewpyffc/rJ&#10;9UWc5cGxZTSZvuAz9JWVKZWVA4fLZgNB7N23DwoTJky4EksXXrLwFjxx5MiR/di0c+fOvbj7huuv&#10;vw35Xbt2WbNmDdQvX37zzXg8nty6desewKzu7u5rcKixcee9cOGXLsRJMquprv7cDvFRmIQOtGID&#10;DuOb2IV7cY9A+7EsxR+Q6/esEt/FtWjHOWdSenrk4uwgzhr6liHacsWw5eKDN5OpUiiEbVkR0XMu&#10;BMg2/m7jHMyprz9rLS6cNnXqkyh3d3X9CA/O/uLsr6MnOrhHHDx48PsrV66ciMVnz5ixi76tXnjk&#10;0UevweFiofABluej4ycfZRqx3ZWpys8NuRosxiasE3b9cHwNjzqJ2CL8Omp/KqDaX8p4WUD0EJ44&#10;k9JTkIvzu1JEDrFvJUoBsTifitGp6JfelMsBze3bdoD9+/eDd97ZvhB7br31r5rQ+Oyzz2ZwR0tL&#10;y79g6sULFuzDtzJVVbW48qabbmpd8/TT03ALvoPy9OnT0ee/Dhw4AI4cPgxjU6nUHyN/wQXzXoSZ&#10;Mxs+00O8AllhH/8Z1uO/o+eP4EP8REDuX/E03uz3/SJciRP4noGHfS0uFY6OOcJx8wZe7W9AYnDm&#10;HdN57FMxGsko5YgPyTjsaWtvj54n3H///QlcvW7dugcx+3BTUxa7Zp1//iF8Z/Xq1a/hlUMffvhl&#10;tNWOHPlv+HDK5Mk/wdjm5pb78Y9Llixp27z57f52VheKxYW4rDqbPQv56urqN/HbTDbbiFI8gcbG&#10;RgSEP03kEvgR/nrQ84ao/QBfj9osnIW1qMa3BRf5qRCiVQlp0UWCv5YFP3scLUPoTmJKNG5fOyX8&#10;GpwExuFPzJIdHQGpqhDkjjp29FgR7S++9OLf3Hffff8MlamwZvPmzQMrVqx4Ga/PmTP3DXSm0+lK&#10;9Bw9dnQO2seMHv1rnJ/JZKci29XVVVEsFjdje1VVugBNTYchke/NT8KsYqEwC7PS6fR0ZGpqao5g&#10;z7jx43djz6iRI3d/EuRGC+dOg8Bcq4Z4pxEPoRmbMVZAoRYjsAMZLIiuf99vJc/CZfgCxgj+m8Ux&#10;7MZGPCeUKoYMkBO5XGDhiopk1A8svMTsGVe7DjU1jUJbW2trCROPHDlSg8ojR4++1vhe4xhYt+5l&#10;8CeXX17ElAceeOAohue6u9OoyPf2ZnAwlUrlMe7gwYMNqElXprMY/tRTP6i++uqrD2P34sWL96Kz&#10;trZ2gOEnq3axlAfYnUgkpOLyWyHafi2trSmU9u3dV4KWlhDbjRoVYrfnn39uNmbMnz+/Fc2XXnpp&#10;Cw5/8MEHc+vr6+FYNlu9DI9cumjRkzj03cceq0H37Nmze5C96qqvJjGlpqYmi7bhw4a9gdJzzz9/&#10;Pp7o6Oicu3bt2h/idzNmzOiE5uZgR1yHaW9vG2B3MiK6yZNDjjhixIghCWUYvipE5T39+h6h7nEJ&#10;3sEWHIyejxFCqyYh1FqOx4SoP4FpeAZXCYRxAoWoxRCkBTpPCtvvm7gaX/Ixc7rE7j17wkVEGDHB&#10;7Ny5swr3VFWln8XxaeEQveLdHe8+g/01NdV3YPeJEycq8Ue7du3a+ODq1f+DqT25XAPU1Y1+HK+V&#10;SqUfYsqSJUu2YvGVV17RhszWrVurUVFbO7ISqeEjhtejY/y4cRddsmjRCLw7ZvSYVqS6u7srkEqn&#10;K1NIVVRUpJBKJBIppMqBbf9QLpV3xPM4E6FMQz2+JThuF/YKh2cBRYFMypggEMblg8ZYZSDRdOFC&#10;TBWouwZ78H7Ufh+Nvf0Mdp1JBtQWUzXV1deiplQq59FbKBZ6kR89ui6HpxKJxEEUW1paJmJGXV1d&#10;L2onTZo0BzubDjcVsHH8+AmrvnbPPetRs2HDBtDWFvxi/sUXw4m77rrzcfTkcrn/wi25XO4cXLN5&#10;8+sHUH/dddeejX3NzS27i8XiamzuK9FH6VQiCib6go+BkyvGZbBEVP36jeAH/SWDuUIdIx+1JvyF&#10;ECa9LdRAqrBVSD1ahZrHL50as+ZxHfYJiM3AfgHFjED5T0d93Lp8Qkl0dHTg5AoUCoVz8eVcd+4N&#10;vNfW1laG6dOnwej33mscj+nVNdUbcexXL/1qBdLZ6ux/3LLiliKmHThw4E4Mi+i7feTI2qexP5PJ&#10;QsPWbVu/iMS+vfs6MblYKq5H5Vcuu2wP1NXV9VF9TO19wcZpK+JBSn3h5NA+917UCL5xyEm2ukpg&#10;yZcF1B4REsd50fO3BHQeGmLcWHYJieafY6KQuN4g+PWnKom4VhFXkWLZsmVLEsc3vvlmEgtX3Lxi&#10;OxJbt20to76lufkf8PcLFizII9XZ2Xmwvj5Uhbu6QqVq2LBhQyptbm6Byo6O9jtQ1draegC/GDt2&#10;bJmAXBTeKUYJcKEY1ykDHoP/SYolrtuUSqUzsmVJSAZfc5K9ysI597dCRev4Gb7/KOkVUp2zBD+8&#10;F9//BOOdIon2yOcyVWGlBhV5EoVCoQxbtmxN4O7du3dfgWU33HD9icGDtUfpz/ARI8LHg37P56N/&#10;c6LVTw7852ZAgbYYpVw9UX0y/vOxKrIzxN6nSuyrxWLhI1Oe/ky7SAhwl/oEVeD/o65PRf4XqEzn&#10;GCL6/WUAAAAASUVORK5CYIJQSwMEFAAGAAgAAAAhANzeFIraAAAAAwEAAA8AAABkcnMvZG93bnJl&#10;di54bWxMj09Lw0AQxe+C32EZwZvdxD9VYjalFPVUBFtBvE2z0yQ0Oxuy2yT99k696GWG4T3e/F6+&#10;mFyrBupD49lAOktAEZfeNlwZ+Ny+3jyBChHZYuuZDJwowKK4vMgxs37kDxo2sVISwiFDA3WMXaZ1&#10;KGtyGGa+IxZt73uHUc6+0rbHUcJdq2+TZK4dNiwfauxoVVN52BydgbcRx+Vd+jKsD/vV6Xv78P61&#10;TsmY66tp+Qwq0hT/zHDGF3QohGnnj2yDag1Ikfg7RbufS4vdeT+CLnL9n734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AVxdu6vBAAAEw8AAA4A&#10;AAAAAAAAAAAAAAAAOgIAAGRycy9lMm9Eb2MueG1sUEsBAi0ACgAAAAAAAAAhAB8goIavAwAArwMA&#10;ABQAAAAAAAAAAAAAAAAAFQcAAGRycy9tZWRpYS9pbWFnZTEucG5nUEsBAi0ACgAAAAAAAAAhAMB6&#10;4Ov0CgAA9AoAABQAAAAAAAAAAAAAAAAA9goAAGRycy9tZWRpYS9pbWFnZTIucG5nUEsBAi0AFAAG&#10;AAgAAAAhANzeFIraAAAAAwEAAA8AAAAAAAAAAAAAAAAAHBYAAGRycy9kb3ducmV2LnhtbFBLAQIt&#10;ABQABgAIAAAAIQAubPAAxQAAAKUBAAAZAAAAAAAAAAAAAAAAACMXAABkcnMvX3JlbHMvZTJvRG9j&#10;LnhtbC5yZWxzUEsFBgAAAAAHAAcAvgEAAB8YAAAAAA==&#10;">
                            <v:group id="Группа 1583" o:spid="_x0000_s1271" style="position:absolute;left:51974;top:36317;width:2971;height:2965" coordsize="297175,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VfKwwAAAN0AAAAPAAAAZHJzL2Rvd25yZXYueG1sRE9Ni8Iw&#10;EL0L/ocwgjdNq7hINYqIyh5kYevC4m1oxrbYTEoT2/rvNwuCt3m8z1lve1OJlhpXWlYQTyMQxJnV&#10;JecKfi7HyRKE88gaK8uk4EkOtpvhYI2Jth1/U5v6XIQQdgkqKLyvEyldVpBBN7U1ceButjHoA2xy&#10;qRvsQrip5CyKPqTBkkNDgTXtC8ru6cMoOHXY7ebxoT3fb/vn9bL4+j3HpNR41O9WIDz1/i1+uT91&#10;mL9YzuH/m3CC3PwBAAD//wMAUEsBAi0AFAAGAAgAAAAhANvh9svuAAAAhQEAABMAAAAAAAAAAAAA&#10;AAAAAAAAAFtDb250ZW50X1R5cGVzXS54bWxQSwECLQAUAAYACAAAACEAWvQsW78AAAAVAQAACwAA&#10;AAAAAAAAAAAAAAAfAQAAX3JlbHMvLnJlbHNQSwECLQAUAAYACAAAACEAn/VXysMAAADdAAAADwAA&#10;AAAAAAAAAAAAAAAHAgAAZHJzL2Rvd25yZXYueG1sUEsFBgAAAAADAAMAtwAAAPcCAAAAAA==&#10;">
                              <v:rect id="Прямоугольник 1584" o:spid="_x0000_s1272" style="position:absolute;width:297175;height:296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1xcwwAAAN0AAAAPAAAAZHJzL2Rvd25yZXYueG1sRE/NasJA&#10;EL4X+g7LFLzVTYOKRjehlgq2pzb6AGN2zAazszG7anz7bqHQ23x8v7MqBtuKK/W+cazgZZyAIK6c&#10;brhWsN9tnucgfEDW2DomBXfyUOSPDyvMtLvxN13LUIsYwj5DBSaELpPSV4Ys+rHriCN3dL3FEGFf&#10;S93jLYbbVqZJMpMWG44NBjt6M1SdyotV8DVxlL6nfl3WdmGGw+7z44wzpUZPw+sSRKAh/Iv/3Fsd&#10;50/nE/j9Jp4g8x8AAAD//wMAUEsBAi0AFAAGAAgAAAAhANvh9svuAAAAhQEAABMAAAAAAAAAAAAA&#10;AAAAAAAAAFtDb250ZW50X1R5cGVzXS54bWxQSwECLQAUAAYACAAAACEAWvQsW78AAAAVAQAACwAA&#10;AAAAAAAAAAAAAAAfAQAAX3JlbHMvLnJlbHNQSwECLQAUAAYACAAAACEAEWtcXMMAAADdAAAADwAA&#10;AAAAAAAAAAAAAAAHAgAAZHJzL2Rvd25yZXYueG1sUEsFBgAAAAADAAMAtwAAAPcCAAAAAA==&#10;" filled="f" stroked="f">
                                <v:textbox inset="2.53958mm,2.53958mm,2.53958mm,2.53958mm">
                                  <w:txbxContent>
                                    <w:p w14:paraId="4AF09849" w14:textId="77777777" w:rsidR="003D3A99" w:rsidRDefault="003D3A99" w:rsidP="00DE1D62">
                                      <w:pPr>
                                        <w:textDirection w:val="btLr"/>
                                      </w:pPr>
                                    </w:p>
                                  </w:txbxContent>
                                </v:textbox>
                              </v:rect>
                              <v:shape id="Полилиния: фигура 1585" o:spid="_x0000_s1273" style="position:absolute;width:172085;height:296545;visibility:visible;mso-wrap-style:square;v-text-anchor:middle" coordsize="172085,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7i+xgAAAN0AAAAPAAAAZHJzL2Rvd25yZXYueG1sRI/RagIx&#10;EEXfC/5DGMGXUrMKW2VrFJGW1oeCWj9gSKa70c1k2cTd7d83QqFvM9w799xZbQZXi47aYD0rmE0z&#10;EMTaG8ulgvPX29MSRIjIBmvPpOCHAmzWo4cVFsb3fKTuFEuRQjgUqKCKsSmkDLoih2HqG+KkffvW&#10;YUxrW0rTYp/CXS3nWfYsHVpOhAob2lWkr6ebS5B+r6/SnunQXcL76+fipm3+qNRkPGxfQEQa4r/5&#10;7/rDpPr5Mof7N2kEuf4FAAD//wMAUEsBAi0AFAAGAAgAAAAhANvh9svuAAAAhQEAABMAAAAAAAAA&#10;AAAAAAAAAAAAAFtDb250ZW50X1R5cGVzXS54bWxQSwECLQAUAAYACAAAACEAWvQsW78AAAAVAQAA&#10;CwAAAAAAAAAAAAAAAAAfAQAAX3JlbHMvLnJlbHNQSwECLQAUAAYACAAAACEAbZ+4vsYAAADdAAAA&#10;DwAAAAAAAAAAAAAAAAAHAgAAZHJzL2Rvd25yZXYueG1sUEsFBgAAAAADAAMAtwAAAPoCAAAAAA==&#10;" path="m148336,l,148209,148336,296418r23495,-23495l148336,272923,23495,148209,148336,23495r23495,l148336,xe" fillcolor="#ee2d29" stroked="f">
                                <v:path arrowok="t" o:extrusionok="f"/>
                              </v:shape>
                              <v:shape id="Shape 552" o:spid="_x0000_s1274" type="#_x0000_t75" style="position:absolute;left:148297;top:23444;width:148336;height:24955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a82wQAAAN0AAAAPAAAAZHJzL2Rvd25yZXYueG1sRE9Li8Iw&#10;EL4L+x/CLHgRTVewdLtGkRXBk+DjsrehGZuyzSQ0Ueu/N4LgbT6+58yXvW3FlbrQOFbwNclAEFdO&#10;N1wrOB034wJEiMgaW8ek4E4BlouPwRxL7W68p+sh1iKFcChRgYnRl1KGypDFMHGeOHFn11mMCXa1&#10;1B3eUrht5TTLcmmx4dRg0NOvoer/cLEKRn6btbv7bkOri9+z+f6jde6VGn72qx8Qkfr4Fr/cW53m&#10;z4ocnt+kE+TiAQAA//8DAFBLAQItABQABgAIAAAAIQDb4fbL7gAAAIUBAAATAAAAAAAAAAAAAAAA&#10;AAAAAABbQ29udGVudF9UeXBlc10ueG1sUEsBAi0AFAAGAAgAAAAhAFr0LFu/AAAAFQEAAAsAAAAA&#10;AAAAAAAAAAAAHwEAAF9yZWxzLy5yZWxzUEsBAi0AFAAGAAgAAAAhAH01rzbBAAAA3QAAAA8AAAAA&#10;AAAAAAAAAAAABwIAAGRycy9kb3ducmV2LnhtbFBLBQYAAAAAAwADALcAAAD1AgAAAAA=&#10;">
                                <v:imagedata r:id="rId543" o:title=""/>
                              </v:shape>
                              <v:shape id="Shape 553" o:spid="_x0000_s1275" type="#_x0000_t75" style="position:absolute;left:58915;top:69240;width:179006;height:1143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5X3wwAAAN0AAAAPAAAAZHJzL2Rvd25yZXYueG1sRE9Li8Iw&#10;EL4L/ocwwl4WTXfB3VKNsg+L3lwf4HVoxrbYTLpNtPXfG0HwNh/fc6bzzlTiQo0rLSt4G0UgiDOr&#10;S84V7HfpMAbhPLLGyjIpuJKD+azfm2Kibcsbumx9LkIIuwQVFN7XiZQuK8igG9maOHBH2xj0ATa5&#10;1A22IdxU8j2KPqTBkkNDgTX9FJSdtmejwOg//9qlv4v2f+0Wy+UhXqffmVIvg+5rAsJT55/ih3ul&#10;w/xx/An3b8IJcnYDAAD//wMAUEsBAi0AFAAGAAgAAAAhANvh9svuAAAAhQEAABMAAAAAAAAAAAAA&#10;AAAAAAAAAFtDb250ZW50X1R5cGVzXS54bWxQSwECLQAUAAYACAAAACEAWvQsW78AAAAVAQAACwAA&#10;AAAAAAAAAAAAAAAfAQAAX3JlbHMvLnJlbHNQSwECLQAUAAYACAAAACEAemOV98MAAADdAAAADwAA&#10;AAAAAAAAAAAAAAAHAgAAZHJzL2Rvd25yZXYueG1sUEsFBgAAAAADAAMAtwAAAPcCAAAAAA==&#10;">
                                <v:imagedata r:id="rId544" o:title=""/>
                              </v:shape>
                            </v:group>
                            <w10:anchorlock/>
                          </v:group>
                        </w:pict>
                      </mc:Fallback>
                    </mc:AlternateContent>
                  </w:r>
                  <w:r>
                    <w:rPr>
                      <w:noProof/>
                      <w:color w:val="000000"/>
                      <w:sz w:val="20"/>
                      <w:szCs w:val="20"/>
                    </w:rPr>
                    <w:drawing>
                      <wp:inline distT="0" distB="0" distL="0" distR="0" wp14:anchorId="7665D5CF" wp14:editId="1DC56802">
                        <wp:extent cx="292591" cy="291464"/>
                        <wp:effectExtent l="0" t="0" r="0" b="0"/>
                        <wp:docPr id="313"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545"/>
                                <a:srcRect/>
                                <a:stretch>
                                  <a:fillRect/>
                                </a:stretch>
                              </pic:blipFill>
                              <pic:spPr>
                                <a:xfrm>
                                  <a:off x="0" y="0"/>
                                  <a:ext cx="292591" cy="291464"/>
                                </a:xfrm>
                                <a:prstGeom prst="rect">
                                  <a:avLst/>
                                </a:prstGeom>
                                <a:ln/>
                              </pic:spPr>
                            </pic:pic>
                          </a:graphicData>
                        </a:graphic>
                      </wp:inline>
                    </w:drawing>
                  </w:r>
                </w:p>
              </w:tc>
            </w:tr>
            <w:tr w:rsidR="00442042" w14:paraId="23B58FDF" w14:textId="77777777">
              <w:trPr>
                <w:trHeight w:val="305"/>
              </w:trPr>
              <w:tc>
                <w:tcPr>
                  <w:tcW w:w="1095" w:type="dxa"/>
                  <w:vMerge/>
                </w:tcPr>
                <w:p w14:paraId="19642C47" w14:textId="77777777" w:rsidR="00442042" w:rsidRDefault="00442042">
                  <w:pPr>
                    <w:pBdr>
                      <w:top w:val="nil"/>
                      <w:left w:val="nil"/>
                      <w:bottom w:val="nil"/>
                      <w:right w:val="nil"/>
                      <w:between w:val="nil"/>
                    </w:pBdr>
                    <w:spacing w:line="276" w:lineRule="auto"/>
                    <w:rPr>
                      <w:rFonts w:ascii="Times New Roman" w:eastAsia="Times New Roman" w:hAnsi="Times New Roman" w:cs="Times New Roman"/>
                      <w:color w:val="000000"/>
                      <w:sz w:val="12"/>
                      <w:szCs w:val="12"/>
                    </w:rPr>
                  </w:pPr>
                </w:p>
              </w:tc>
              <w:tc>
                <w:tcPr>
                  <w:tcW w:w="1493" w:type="dxa"/>
                </w:tcPr>
                <w:p w14:paraId="33036328" w14:textId="77777777" w:rsidR="00442042" w:rsidRDefault="002027E7">
                  <w:pPr>
                    <w:pBdr>
                      <w:top w:val="nil"/>
                      <w:left w:val="nil"/>
                      <w:bottom w:val="nil"/>
                      <w:right w:val="nil"/>
                      <w:between w:val="nil"/>
                    </w:pBdr>
                    <w:spacing w:before="81"/>
                    <w:ind w:left="97" w:right="35"/>
                    <w:jc w:val="center"/>
                    <w:rPr>
                      <w:b/>
                      <w:bCs/>
                      <w:color w:val="000000"/>
                      <w:sz w:val="9"/>
                      <w:szCs w:val="9"/>
                    </w:rPr>
                  </w:pPr>
                  <w:r>
                    <w:rPr>
                      <w:b/>
                      <w:bCs/>
                      <w:color w:val="050100"/>
                      <w:sz w:val="9"/>
                      <w:szCs w:val="9"/>
                    </w:rPr>
                    <w:t>350В</w:t>
                  </w:r>
                </w:p>
              </w:tc>
              <w:tc>
                <w:tcPr>
                  <w:tcW w:w="4313" w:type="dxa"/>
                  <w:vMerge/>
                </w:tcPr>
                <w:p w14:paraId="23FFB453" w14:textId="77777777" w:rsidR="00442042" w:rsidRDefault="00442042">
                  <w:pPr>
                    <w:pBdr>
                      <w:top w:val="nil"/>
                      <w:left w:val="nil"/>
                      <w:bottom w:val="nil"/>
                      <w:right w:val="nil"/>
                      <w:between w:val="nil"/>
                    </w:pBdr>
                    <w:spacing w:line="276" w:lineRule="auto"/>
                    <w:rPr>
                      <w:b/>
                      <w:bCs/>
                      <w:color w:val="000000"/>
                      <w:sz w:val="9"/>
                      <w:szCs w:val="9"/>
                    </w:rPr>
                  </w:pPr>
                </w:p>
              </w:tc>
            </w:tr>
            <w:tr w:rsidR="00442042" w14:paraId="686380C3" w14:textId="77777777">
              <w:trPr>
                <w:trHeight w:val="688"/>
              </w:trPr>
              <w:tc>
                <w:tcPr>
                  <w:tcW w:w="1095" w:type="dxa"/>
                </w:tcPr>
                <w:p w14:paraId="075D2EF0" w14:textId="73AA5D48" w:rsidR="00442042" w:rsidRDefault="00DE1D62">
                  <w:pPr>
                    <w:pBdr>
                      <w:top w:val="nil"/>
                      <w:left w:val="nil"/>
                      <w:bottom w:val="nil"/>
                      <w:right w:val="nil"/>
                      <w:between w:val="nil"/>
                    </w:pBdr>
                    <w:rPr>
                      <w:rFonts w:ascii="Times New Roman" w:eastAsia="Times New Roman" w:hAnsi="Times New Roman" w:cs="Times New Roman"/>
                      <w:color w:val="000000"/>
                      <w:sz w:val="12"/>
                      <w:szCs w:val="12"/>
                    </w:rPr>
                  </w:pPr>
                  <w:r>
                    <w:rPr>
                      <w:noProof/>
                      <w:color w:val="000000"/>
                      <w:sz w:val="20"/>
                      <w:szCs w:val="20"/>
                    </w:rPr>
                    <mc:AlternateContent>
                      <mc:Choice Requires="wpg">
                        <w:drawing>
                          <wp:anchor distT="0" distB="0" distL="114300" distR="114300" simplePos="0" relativeHeight="252518400" behindDoc="1" locked="0" layoutInCell="1" allowOverlap="1" wp14:anchorId="4ED77B2B" wp14:editId="3933E859">
                            <wp:simplePos x="0" y="0"/>
                            <wp:positionH relativeFrom="column">
                              <wp:posOffset>101078</wp:posOffset>
                            </wp:positionH>
                            <wp:positionV relativeFrom="paragraph">
                              <wp:posOffset>36830</wp:posOffset>
                            </wp:positionV>
                            <wp:extent cx="581660" cy="340995"/>
                            <wp:effectExtent l="0" t="0" r="0" b="0"/>
                            <wp:wrapTight wrapText="bothSides">
                              <wp:wrapPolygon edited="0">
                                <wp:start x="0" y="0"/>
                                <wp:lineTo x="0" y="18101"/>
                                <wp:lineTo x="19100" y="18101"/>
                                <wp:lineTo x="19808" y="15687"/>
                                <wp:lineTo x="15563" y="0"/>
                                <wp:lineTo x="0" y="0"/>
                              </wp:wrapPolygon>
                            </wp:wrapTight>
                            <wp:docPr id="1588" name="Группа 1588"/>
                            <wp:cNvGraphicFramePr/>
                            <a:graphic xmlns:a="http://schemas.openxmlformats.org/drawingml/2006/main">
                              <a:graphicData uri="http://schemas.microsoft.com/office/word/2010/wordprocessingGroup">
                                <wpg:wgp>
                                  <wpg:cNvGrpSpPr/>
                                  <wpg:grpSpPr>
                                    <a:xfrm>
                                      <a:off x="0" y="0"/>
                                      <a:ext cx="581660" cy="340995"/>
                                      <a:chOff x="5149150" y="3642205"/>
                                      <a:chExt cx="581660" cy="341617"/>
                                    </a:xfrm>
                                  </wpg:grpSpPr>
                                  <wpg:grpSp>
                                    <wpg:cNvPr id="1589" name="Группа 1589"/>
                                    <wpg:cNvGrpSpPr/>
                                    <wpg:grpSpPr>
                                      <a:xfrm>
                                        <a:off x="5149150" y="3642205"/>
                                        <a:ext cx="581660" cy="341617"/>
                                        <a:chOff x="0" y="0"/>
                                        <a:chExt cx="581660" cy="341617"/>
                                      </a:xfrm>
                                    </wpg:grpSpPr>
                                    <wps:wsp>
                                      <wps:cNvPr id="1590" name="Прямоугольник 1590"/>
                                      <wps:cNvSpPr/>
                                      <wps:spPr>
                                        <a:xfrm>
                                          <a:off x="187960" y="66042"/>
                                          <a:ext cx="393700" cy="275575"/>
                                        </a:xfrm>
                                        <a:prstGeom prst="rect">
                                          <a:avLst/>
                                        </a:prstGeom>
                                        <a:noFill/>
                                        <a:ln>
                                          <a:noFill/>
                                        </a:ln>
                                      </wps:spPr>
                                      <wps:txbx>
                                        <w:txbxContent>
                                          <w:p w14:paraId="2565FF72" w14:textId="77777777" w:rsidR="003D3A99" w:rsidRDefault="003D3A99" w:rsidP="00DE1D62">
                                            <w:pPr>
                                              <w:textDirection w:val="btLr"/>
                                            </w:pPr>
                                          </w:p>
                                        </w:txbxContent>
                                      </wps:txbx>
                                      <wps:bodyPr spcFirstLastPara="1" wrap="square" lIns="91425" tIns="91425" rIns="91425" bIns="91425" anchor="ctr" anchorCtr="0">
                                        <a:noAutofit/>
                                      </wps:bodyPr>
                                    </wps:wsp>
                                    <wps:wsp>
                                      <wps:cNvPr id="1591" name="Полилиния: фигура 1591"/>
                                      <wps:cNvSpPr/>
                                      <wps:spPr>
                                        <a:xfrm>
                                          <a:off x="6972" y="6883"/>
                                          <a:ext cx="379730" cy="262255"/>
                                        </a:xfrm>
                                        <a:custGeom>
                                          <a:avLst/>
                                          <a:gdLst/>
                                          <a:ahLst/>
                                          <a:cxnLst/>
                                          <a:rect l="l" t="t" r="r" b="b"/>
                                          <a:pathLst>
                                            <a:path w="379730" h="262255" extrusionOk="0">
                                              <a:moveTo>
                                                <a:pt x="365887" y="0"/>
                                              </a:moveTo>
                                              <a:lnTo>
                                                <a:pt x="13716" y="0"/>
                                              </a:lnTo>
                                              <a:lnTo>
                                                <a:pt x="8382" y="1143"/>
                                              </a:lnTo>
                                              <a:lnTo>
                                                <a:pt x="4064" y="4064"/>
                                              </a:lnTo>
                                              <a:lnTo>
                                                <a:pt x="1016" y="8382"/>
                                              </a:lnTo>
                                              <a:lnTo>
                                                <a:pt x="0" y="13716"/>
                                              </a:lnTo>
                                              <a:lnTo>
                                                <a:pt x="0" y="248031"/>
                                              </a:lnTo>
                                              <a:lnTo>
                                                <a:pt x="1016" y="253365"/>
                                              </a:lnTo>
                                              <a:lnTo>
                                                <a:pt x="4064" y="257683"/>
                                              </a:lnTo>
                                              <a:lnTo>
                                                <a:pt x="8382" y="260731"/>
                                              </a:lnTo>
                                              <a:lnTo>
                                                <a:pt x="13716" y="261874"/>
                                              </a:lnTo>
                                              <a:lnTo>
                                                <a:pt x="365887" y="261874"/>
                                              </a:lnTo>
                                              <a:lnTo>
                                                <a:pt x="371221" y="260731"/>
                                              </a:lnTo>
                                              <a:lnTo>
                                                <a:pt x="375666" y="257683"/>
                                              </a:lnTo>
                                              <a:lnTo>
                                                <a:pt x="378460" y="253365"/>
                                              </a:lnTo>
                                              <a:lnTo>
                                                <a:pt x="379603" y="248031"/>
                                              </a:lnTo>
                                              <a:lnTo>
                                                <a:pt x="379603" y="13716"/>
                                              </a:lnTo>
                                              <a:lnTo>
                                                <a:pt x="378460" y="8382"/>
                                              </a:lnTo>
                                              <a:lnTo>
                                                <a:pt x="375666" y="4064"/>
                                              </a:lnTo>
                                              <a:lnTo>
                                                <a:pt x="371221" y="1143"/>
                                              </a:lnTo>
                                              <a:lnTo>
                                                <a:pt x="365887" y="0"/>
                                              </a:lnTo>
                                              <a:close/>
                                            </a:path>
                                          </a:pathLst>
                                        </a:custGeom>
                                        <a:solidFill>
                                          <a:srgbClr val="ECE94E"/>
                                        </a:solidFill>
                                        <a:ln>
                                          <a:noFill/>
                                        </a:ln>
                                      </wps:spPr>
                                      <wps:bodyPr spcFirstLastPara="1" wrap="square" lIns="91425" tIns="91425" rIns="91425" bIns="91425" anchor="ctr" anchorCtr="0">
                                        <a:noAutofit/>
                                      </wps:bodyPr>
                                    </wps:wsp>
                                    <wps:wsp>
                                      <wps:cNvPr id="1592" name="Полилиния: фигура 1592"/>
                                      <wps:cNvSpPr/>
                                      <wps:spPr>
                                        <a:xfrm>
                                          <a:off x="0" y="0"/>
                                          <a:ext cx="393700" cy="275590"/>
                                        </a:xfrm>
                                        <a:custGeom>
                                          <a:avLst/>
                                          <a:gdLst/>
                                          <a:ahLst/>
                                          <a:cxnLst/>
                                          <a:rect l="l" t="t" r="r" b="b"/>
                                          <a:pathLst>
                                            <a:path w="393700" h="275590" extrusionOk="0">
                                              <a:moveTo>
                                                <a:pt x="178943" y="0"/>
                                              </a:moveTo>
                                              <a:lnTo>
                                                <a:pt x="20701" y="0"/>
                                              </a:lnTo>
                                              <a:lnTo>
                                                <a:pt x="12573" y="1777"/>
                                              </a:lnTo>
                                              <a:lnTo>
                                                <a:pt x="5969" y="6095"/>
                                              </a:lnTo>
                                              <a:lnTo>
                                                <a:pt x="1651" y="12699"/>
                                              </a:lnTo>
                                              <a:lnTo>
                                                <a:pt x="0" y="20700"/>
                                              </a:lnTo>
                                              <a:lnTo>
                                                <a:pt x="0" y="254888"/>
                                              </a:lnTo>
                                              <a:lnTo>
                                                <a:pt x="1651" y="263016"/>
                                              </a:lnTo>
                                              <a:lnTo>
                                                <a:pt x="5969" y="269493"/>
                                              </a:lnTo>
                                              <a:lnTo>
                                                <a:pt x="12573" y="273938"/>
                                              </a:lnTo>
                                              <a:lnTo>
                                                <a:pt x="20574" y="275589"/>
                                              </a:lnTo>
                                              <a:lnTo>
                                                <a:pt x="372745" y="275589"/>
                                              </a:lnTo>
                                              <a:lnTo>
                                                <a:pt x="380873" y="273938"/>
                                              </a:lnTo>
                                              <a:lnTo>
                                                <a:pt x="387350" y="269493"/>
                                              </a:lnTo>
                                              <a:lnTo>
                                                <a:pt x="391795" y="263016"/>
                                              </a:lnTo>
                                              <a:lnTo>
                                                <a:pt x="392049" y="261873"/>
                                              </a:lnTo>
                                              <a:lnTo>
                                                <a:pt x="16891" y="261873"/>
                                              </a:lnTo>
                                              <a:lnTo>
                                                <a:pt x="13843" y="258698"/>
                                              </a:lnTo>
                                              <a:lnTo>
                                                <a:pt x="13843" y="17017"/>
                                              </a:lnTo>
                                              <a:lnTo>
                                                <a:pt x="16891" y="13842"/>
                                              </a:lnTo>
                                              <a:lnTo>
                                                <a:pt x="178943" y="13842"/>
                                              </a:lnTo>
                                              <a:lnTo>
                                                <a:pt x="178943" y="0"/>
                                              </a:lnTo>
                                              <a:close/>
                                            </a:path>
                                            <a:path w="393700" h="275590" extrusionOk="0">
                                              <a:moveTo>
                                                <a:pt x="201803" y="0"/>
                                              </a:moveTo>
                                              <a:lnTo>
                                                <a:pt x="178943" y="0"/>
                                              </a:lnTo>
                                              <a:lnTo>
                                                <a:pt x="178943" y="258698"/>
                                              </a:lnTo>
                                              <a:lnTo>
                                                <a:pt x="175895" y="261873"/>
                                              </a:lnTo>
                                              <a:lnTo>
                                                <a:pt x="191389" y="261873"/>
                                              </a:lnTo>
                                              <a:lnTo>
                                                <a:pt x="192913" y="254888"/>
                                              </a:lnTo>
                                              <a:lnTo>
                                                <a:pt x="192913" y="20700"/>
                                              </a:lnTo>
                                              <a:lnTo>
                                                <a:pt x="191389" y="13842"/>
                                              </a:lnTo>
                                              <a:lnTo>
                                                <a:pt x="201803" y="13842"/>
                                              </a:lnTo>
                                              <a:lnTo>
                                                <a:pt x="201803" y="0"/>
                                              </a:lnTo>
                                              <a:close/>
                                            </a:path>
                                            <a:path w="393700" h="275590" extrusionOk="0">
                                              <a:moveTo>
                                                <a:pt x="201803" y="13842"/>
                                              </a:moveTo>
                                              <a:lnTo>
                                                <a:pt x="200533" y="20700"/>
                                              </a:lnTo>
                                              <a:lnTo>
                                                <a:pt x="200533" y="254888"/>
                                              </a:lnTo>
                                              <a:lnTo>
                                                <a:pt x="201803" y="261873"/>
                                              </a:lnTo>
                                              <a:lnTo>
                                                <a:pt x="201803" y="13842"/>
                                              </a:lnTo>
                                              <a:close/>
                                            </a:path>
                                            <a:path w="393700" h="275590" extrusionOk="0">
                                              <a:moveTo>
                                                <a:pt x="372618" y="0"/>
                                              </a:moveTo>
                                              <a:lnTo>
                                                <a:pt x="201803" y="0"/>
                                              </a:lnTo>
                                              <a:lnTo>
                                                <a:pt x="201803" y="261873"/>
                                              </a:lnTo>
                                              <a:lnTo>
                                                <a:pt x="217424" y="261873"/>
                                              </a:lnTo>
                                              <a:lnTo>
                                                <a:pt x="214249" y="258698"/>
                                              </a:lnTo>
                                              <a:lnTo>
                                                <a:pt x="214249" y="16763"/>
                                              </a:lnTo>
                                              <a:lnTo>
                                                <a:pt x="217170" y="13842"/>
                                              </a:lnTo>
                                              <a:lnTo>
                                                <a:pt x="379603" y="13842"/>
                                              </a:lnTo>
                                              <a:lnTo>
                                                <a:pt x="379603" y="1396"/>
                                              </a:lnTo>
                                              <a:lnTo>
                                                <a:pt x="372618" y="0"/>
                                              </a:lnTo>
                                              <a:close/>
                                            </a:path>
                                            <a:path w="393700" h="275590" extrusionOk="0">
                                              <a:moveTo>
                                                <a:pt x="380619" y="1523"/>
                                              </a:moveTo>
                                              <a:lnTo>
                                                <a:pt x="379603" y="1523"/>
                                              </a:lnTo>
                                              <a:lnTo>
                                                <a:pt x="379603" y="258698"/>
                                              </a:lnTo>
                                              <a:lnTo>
                                                <a:pt x="376295" y="261873"/>
                                              </a:lnTo>
                                              <a:lnTo>
                                                <a:pt x="392049" y="261873"/>
                                              </a:lnTo>
                                              <a:lnTo>
                                                <a:pt x="393446" y="254888"/>
                                              </a:lnTo>
                                              <a:lnTo>
                                                <a:pt x="393446" y="20700"/>
                                              </a:lnTo>
                                              <a:lnTo>
                                                <a:pt x="380746" y="1777"/>
                                              </a:lnTo>
                                              <a:lnTo>
                                                <a:pt x="380619" y="1523"/>
                                              </a:lnTo>
                                              <a:close/>
                                            </a:path>
                                            <a:path w="393700" h="275590" extrusionOk="0">
                                              <a:moveTo>
                                                <a:pt x="178943" y="13842"/>
                                              </a:moveTo>
                                              <a:lnTo>
                                                <a:pt x="175895" y="13842"/>
                                              </a:lnTo>
                                              <a:lnTo>
                                                <a:pt x="178943" y="17017"/>
                                              </a:lnTo>
                                              <a:lnTo>
                                                <a:pt x="178943" y="13842"/>
                                              </a:lnTo>
                                              <a:close/>
                                            </a:path>
                                            <a:path w="393700" h="275590" extrusionOk="0">
                                              <a:moveTo>
                                                <a:pt x="379603" y="13842"/>
                                              </a:moveTo>
                                              <a:lnTo>
                                                <a:pt x="376428" y="13842"/>
                                              </a:lnTo>
                                              <a:lnTo>
                                                <a:pt x="379603" y="16763"/>
                                              </a:lnTo>
                                              <a:lnTo>
                                                <a:pt x="379603" y="13842"/>
                                              </a:lnTo>
                                              <a:close/>
                                            </a:path>
                                          </a:pathLst>
                                        </a:custGeom>
                                        <a:solidFill>
                                          <a:srgbClr val="050100"/>
                                        </a:solidFill>
                                        <a:ln>
                                          <a:noFill/>
                                        </a:ln>
                                      </wps:spPr>
                                      <wps:bodyPr spcFirstLastPara="1" wrap="square" lIns="91425" tIns="91425" rIns="91425" bIns="91425" anchor="ctr" anchorCtr="0">
                                        <a:noAutofit/>
                                      </wps:bodyPr>
                                    </wps:wsp>
                                    <wps:wsp>
                                      <wps:cNvPr id="1593" name="Полилиния: фигура 1593"/>
                                      <wps:cNvSpPr/>
                                      <wps:spPr>
                                        <a:xfrm>
                                          <a:off x="222300" y="238442"/>
                                          <a:ext cx="151130" cy="1270"/>
                                        </a:xfrm>
                                        <a:custGeom>
                                          <a:avLst/>
                                          <a:gdLst/>
                                          <a:ahLst/>
                                          <a:cxnLst/>
                                          <a:rect l="l" t="t" r="r" b="b"/>
                                          <a:pathLst>
                                            <a:path w="151130" h="120000" extrusionOk="0">
                                              <a:moveTo>
                                                <a:pt x="0" y="0"/>
                                              </a:moveTo>
                                              <a:lnTo>
                                                <a:pt x="151003" y="0"/>
                                              </a:lnTo>
                                            </a:path>
                                          </a:pathLst>
                                        </a:custGeom>
                                        <a:noFill/>
                                        <a:ln w="1065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594" name="Полилиния: фигура 1594"/>
                                      <wps:cNvSpPr/>
                                      <wps:spPr>
                                        <a:xfrm>
                                          <a:off x="21348" y="238442"/>
                                          <a:ext cx="152400" cy="1270"/>
                                        </a:xfrm>
                                        <a:custGeom>
                                          <a:avLst/>
                                          <a:gdLst/>
                                          <a:ahLst/>
                                          <a:cxnLst/>
                                          <a:rect l="l" t="t" r="r" b="b"/>
                                          <a:pathLst>
                                            <a:path w="152400" h="120000" extrusionOk="0">
                                              <a:moveTo>
                                                <a:pt x="0" y="0"/>
                                              </a:moveTo>
                                              <a:lnTo>
                                                <a:pt x="152146" y="0"/>
                                              </a:lnTo>
                                            </a:path>
                                          </a:pathLst>
                                        </a:custGeom>
                                        <a:noFill/>
                                        <a:ln w="1065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595" name="Полилиния: фигура 1595"/>
                                      <wps:cNvSpPr/>
                                      <wps:spPr>
                                        <a:xfrm>
                                          <a:off x="24257" y="118960"/>
                                          <a:ext cx="345440" cy="41275"/>
                                        </a:xfrm>
                                        <a:custGeom>
                                          <a:avLst/>
                                          <a:gdLst/>
                                          <a:ahLst/>
                                          <a:cxnLst/>
                                          <a:rect l="l" t="t" r="r" b="b"/>
                                          <a:pathLst>
                                            <a:path w="345440" h="41275" extrusionOk="0">
                                              <a:moveTo>
                                                <a:pt x="42037" y="20574"/>
                                              </a:moveTo>
                                              <a:lnTo>
                                                <a:pt x="40386" y="12573"/>
                                              </a:lnTo>
                                              <a:lnTo>
                                                <a:pt x="36322" y="6731"/>
                                              </a:lnTo>
                                              <a:lnTo>
                                                <a:pt x="35814" y="5969"/>
                                              </a:lnTo>
                                              <a:lnTo>
                                                <a:pt x="35179" y="5461"/>
                                              </a:lnTo>
                                              <a:lnTo>
                                                <a:pt x="35179" y="20574"/>
                                              </a:lnTo>
                                              <a:lnTo>
                                                <a:pt x="34036" y="26035"/>
                                              </a:lnTo>
                                              <a:lnTo>
                                                <a:pt x="30988" y="30353"/>
                                              </a:lnTo>
                                              <a:lnTo>
                                                <a:pt x="26543" y="33401"/>
                                              </a:lnTo>
                                              <a:lnTo>
                                                <a:pt x="20955" y="34417"/>
                                              </a:lnTo>
                                              <a:lnTo>
                                                <a:pt x="15494" y="33401"/>
                                              </a:lnTo>
                                              <a:lnTo>
                                                <a:pt x="11049" y="30353"/>
                                              </a:lnTo>
                                              <a:lnTo>
                                                <a:pt x="8001" y="26035"/>
                                              </a:lnTo>
                                              <a:lnTo>
                                                <a:pt x="6858" y="20574"/>
                                              </a:lnTo>
                                              <a:lnTo>
                                                <a:pt x="8001" y="15113"/>
                                              </a:lnTo>
                                              <a:lnTo>
                                                <a:pt x="11049" y="10795"/>
                                              </a:lnTo>
                                              <a:lnTo>
                                                <a:pt x="15494" y="7747"/>
                                              </a:lnTo>
                                              <a:lnTo>
                                                <a:pt x="20955" y="6731"/>
                                              </a:lnTo>
                                              <a:lnTo>
                                                <a:pt x="26543" y="7747"/>
                                              </a:lnTo>
                                              <a:lnTo>
                                                <a:pt x="30988" y="10795"/>
                                              </a:lnTo>
                                              <a:lnTo>
                                                <a:pt x="34036" y="15113"/>
                                              </a:lnTo>
                                              <a:lnTo>
                                                <a:pt x="35179" y="20574"/>
                                              </a:lnTo>
                                              <a:lnTo>
                                                <a:pt x="35179" y="5461"/>
                                              </a:lnTo>
                                              <a:lnTo>
                                                <a:pt x="29210" y="1651"/>
                                              </a:lnTo>
                                              <a:lnTo>
                                                <a:pt x="20955" y="0"/>
                                              </a:lnTo>
                                              <a:lnTo>
                                                <a:pt x="12954" y="1651"/>
                                              </a:lnTo>
                                              <a:lnTo>
                                                <a:pt x="6096" y="5969"/>
                                              </a:lnTo>
                                              <a:lnTo>
                                                <a:pt x="1651" y="12573"/>
                                              </a:lnTo>
                                              <a:lnTo>
                                                <a:pt x="0" y="20574"/>
                                              </a:lnTo>
                                              <a:lnTo>
                                                <a:pt x="1651" y="28575"/>
                                              </a:lnTo>
                                              <a:lnTo>
                                                <a:pt x="6096" y="35179"/>
                                              </a:lnTo>
                                              <a:lnTo>
                                                <a:pt x="12954" y="39497"/>
                                              </a:lnTo>
                                              <a:lnTo>
                                                <a:pt x="20955" y="41148"/>
                                              </a:lnTo>
                                              <a:lnTo>
                                                <a:pt x="29210" y="39497"/>
                                              </a:lnTo>
                                              <a:lnTo>
                                                <a:pt x="35814" y="35179"/>
                                              </a:lnTo>
                                              <a:lnTo>
                                                <a:pt x="36322" y="34417"/>
                                              </a:lnTo>
                                              <a:lnTo>
                                                <a:pt x="40386" y="28575"/>
                                              </a:lnTo>
                                              <a:lnTo>
                                                <a:pt x="42037" y="20574"/>
                                              </a:lnTo>
                                              <a:close/>
                                            </a:path>
                                            <a:path w="345440" h="41275" extrusionOk="0">
                                              <a:moveTo>
                                                <a:pt x="93637" y="20574"/>
                                              </a:moveTo>
                                              <a:lnTo>
                                                <a:pt x="91986" y="12573"/>
                                              </a:lnTo>
                                              <a:lnTo>
                                                <a:pt x="87922" y="6731"/>
                                              </a:lnTo>
                                              <a:lnTo>
                                                <a:pt x="87414" y="5969"/>
                                              </a:lnTo>
                                              <a:lnTo>
                                                <a:pt x="86779" y="5461"/>
                                              </a:lnTo>
                                              <a:lnTo>
                                                <a:pt x="86779" y="20574"/>
                                              </a:lnTo>
                                              <a:lnTo>
                                                <a:pt x="85636" y="26035"/>
                                              </a:lnTo>
                                              <a:lnTo>
                                                <a:pt x="82588" y="30353"/>
                                              </a:lnTo>
                                              <a:lnTo>
                                                <a:pt x="78143" y="33401"/>
                                              </a:lnTo>
                                              <a:lnTo>
                                                <a:pt x="72555" y="34417"/>
                                              </a:lnTo>
                                              <a:lnTo>
                                                <a:pt x="67094" y="33401"/>
                                              </a:lnTo>
                                              <a:lnTo>
                                                <a:pt x="62649" y="30353"/>
                                              </a:lnTo>
                                              <a:lnTo>
                                                <a:pt x="59601" y="26035"/>
                                              </a:lnTo>
                                              <a:lnTo>
                                                <a:pt x="58458" y="20574"/>
                                              </a:lnTo>
                                              <a:lnTo>
                                                <a:pt x="59601" y="15113"/>
                                              </a:lnTo>
                                              <a:lnTo>
                                                <a:pt x="62649" y="10795"/>
                                              </a:lnTo>
                                              <a:lnTo>
                                                <a:pt x="67094" y="7747"/>
                                              </a:lnTo>
                                              <a:lnTo>
                                                <a:pt x="72555" y="6731"/>
                                              </a:lnTo>
                                              <a:lnTo>
                                                <a:pt x="78143" y="7747"/>
                                              </a:lnTo>
                                              <a:lnTo>
                                                <a:pt x="82588" y="10795"/>
                                              </a:lnTo>
                                              <a:lnTo>
                                                <a:pt x="85636" y="15113"/>
                                              </a:lnTo>
                                              <a:lnTo>
                                                <a:pt x="86779" y="20574"/>
                                              </a:lnTo>
                                              <a:lnTo>
                                                <a:pt x="86779" y="5461"/>
                                              </a:lnTo>
                                              <a:lnTo>
                                                <a:pt x="80810" y="1651"/>
                                              </a:lnTo>
                                              <a:lnTo>
                                                <a:pt x="72555" y="0"/>
                                              </a:lnTo>
                                              <a:lnTo>
                                                <a:pt x="64554" y="1651"/>
                                              </a:lnTo>
                                              <a:lnTo>
                                                <a:pt x="57696" y="5969"/>
                                              </a:lnTo>
                                              <a:lnTo>
                                                <a:pt x="53251" y="12573"/>
                                              </a:lnTo>
                                              <a:lnTo>
                                                <a:pt x="51600" y="20574"/>
                                              </a:lnTo>
                                              <a:lnTo>
                                                <a:pt x="53251" y="28575"/>
                                              </a:lnTo>
                                              <a:lnTo>
                                                <a:pt x="57696" y="35179"/>
                                              </a:lnTo>
                                              <a:lnTo>
                                                <a:pt x="64554" y="39497"/>
                                              </a:lnTo>
                                              <a:lnTo>
                                                <a:pt x="72555" y="41148"/>
                                              </a:lnTo>
                                              <a:lnTo>
                                                <a:pt x="80810" y="39497"/>
                                              </a:lnTo>
                                              <a:lnTo>
                                                <a:pt x="87414" y="35179"/>
                                              </a:lnTo>
                                              <a:lnTo>
                                                <a:pt x="87922" y="34417"/>
                                              </a:lnTo>
                                              <a:lnTo>
                                                <a:pt x="91986" y="28575"/>
                                              </a:lnTo>
                                              <a:lnTo>
                                                <a:pt x="93637" y="20574"/>
                                              </a:lnTo>
                                              <a:close/>
                                            </a:path>
                                            <a:path w="345440" h="41275" extrusionOk="0">
                                              <a:moveTo>
                                                <a:pt x="145249" y="20574"/>
                                              </a:moveTo>
                                              <a:lnTo>
                                                <a:pt x="143598" y="12573"/>
                                              </a:lnTo>
                                              <a:lnTo>
                                                <a:pt x="139534" y="6731"/>
                                              </a:lnTo>
                                              <a:lnTo>
                                                <a:pt x="139026" y="5969"/>
                                              </a:lnTo>
                                              <a:lnTo>
                                                <a:pt x="138391" y="5461"/>
                                              </a:lnTo>
                                              <a:lnTo>
                                                <a:pt x="138391" y="20574"/>
                                              </a:lnTo>
                                              <a:lnTo>
                                                <a:pt x="137248" y="26035"/>
                                              </a:lnTo>
                                              <a:lnTo>
                                                <a:pt x="134200" y="30353"/>
                                              </a:lnTo>
                                              <a:lnTo>
                                                <a:pt x="129755" y="33401"/>
                                              </a:lnTo>
                                              <a:lnTo>
                                                <a:pt x="124167" y="34417"/>
                                              </a:lnTo>
                                              <a:lnTo>
                                                <a:pt x="118706" y="33401"/>
                                              </a:lnTo>
                                              <a:lnTo>
                                                <a:pt x="114261" y="30353"/>
                                              </a:lnTo>
                                              <a:lnTo>
                                                <a:pt x="111213" y="26035"/>
                                              </a:lnTo>
                                              <a:lnTo>
                                                <a:pt x="110070" y="20574"/>
                                              </a:lnTo>
                                              <a:lnTo>
                                                <a:pt x="111213" y="15113"/>
                                              </a:lnTo>
                                              <a:lnTo>
                                                <a:pt x="114261" y="10795"/>
                                              </a:lnTo>
                                              <a:lnTo>
                                                <a:pt x="118706" y="7747"/>
                                              </a:lnTo>
                                              <a:lnTo>
                                                <a:pt x="124167" y="6731"/>
                                              </a:lnTo>
                                              <a:lnTo>
                                                <a:pt x="129755" y="7747"/>
                                              </a:lnTo>
                                              <a:lnTo>
                                                <a:pt x="134200" y="10795"/>
                                              </a:lnTo>
                                              <a:lnTo>
                                                <a:pt x="137248" y="15113"/>
                                              </a:lnTo>
                                              <a:lnTo>
                                                <a:pt x="138391" y="20574"/>
                                              </a:lnTo>
                                              <a:lnTo>
                                                <a:pt x="138391" y="5461"/>
                                              </a:lnTo>
                                              <a:lnTo>
                                                <a:pt x="132422" y="1651"/>
                                              </a:lnTo>
                                              <a:lnTo>
                                                <a:pt x="124167" y="0"/>
                                              </a:lnTo>
                                              <a:lnTo>
                                                <a:pt x="116166" y="1651"/>
                                              </a:lnTo>
                                              <a:lnTo>
                                                <a:pt x="109308" y="5969"/>
                                              </a:lnTo>
                                              <a:lnTo>
                                                <a:pt x="104863" y="12573"/>
                                              </a:lnTo>
                                              <a:lnTo>
                                                <a:pt x="103212" y="20574"/>
                                              </a:lnTo>
                                              <a:lnTo>
                                                <a:pt x="104863" y="28575"/>
                                              </a:lnTo>
                                              <a:lnTo>
                                                <a:pt x="109308" y="35179"/>
                                              </a:lnTo>
                                              <a:lnTo>
                                                <a:pt x="116166" y="39497"/>
                                              </a:lnTo>
                                              <a:lnTo>
                                                <a:pt x="124167" y="41148"/>
                                              </a:lnTo>
                                              <a:lnTo>
                                                <a:pt x="132422" y="39497"/>
                                              </a:lnTo>
                                              <a:lnTo>
                                                <a:pt x="139026" y="35179"/>
                                              </a:lnTo>
                                              <a:lnTo>
                                                <a:pt x="139534" y="34417"/>
                                              </a:lnTo>
                                              <a:lnTo>
                                                <a:pt x="143598" y="28575"/>
                                              </a:lnTo>
                                              <a:lnTo>
                                                <a:pt x="145249" y="20574"/>
                                              </a:lnTo>
                                              <a:close/>
                                            </a:path>
                                            <a:path w="345440" h="41275" extrusionOk="0">
                                              <a:moveTo>
                                                <a:pt x="242049" y="20574"/>
                                              </a:moveTo>
                                              <a:lnTo>
                                                <a:pt x="240398" y="12573"/>
                                              </a:lnTo>
                                              <a:lnTo>
                                                <a:pt x="236334" y="6731"/>
                                              </a:lnTo>
                                              <a:lnTo>
                                                <a:pt x="235826" y="5969"/>
                                              </a:lnTo>
                                              <a:lnTo>
                                                <a:pt x="235191" y="5461"/>
                                              </a:lnTo>
                                              <a:lnTo>
                                                <a:pt x="235191" y="20574"/>
                                              </a:lnTo>
                                              <a:lnTo>
                                                <a:pt x="234048" y="26035"/>
                                              </a:lnTo>
                                              <a:lnTo>
                                                <a:pt x="231000" y="30353"/>
                                              </a:lnTo>
                                              <a:lnTo>
                                                <a:pt x="226555" y="33401"/>
                                              </a:lnTo>
                                              <a:lnTo>
                                                <a:pt x="220967" y="34417"/>
                                              </a:lnTo>
                                              <a:lnTo>
                                                <a:pt x="215506" y="33401"/>
                                              </a:lnTo>
                                              <a:lnTo>
                                                <a:pt x="211061" y="30353"/>
                                              </a:lnTo>
                                              <a:lnTo>
                                                <a:pt x="208013" y="26035"/>
                                              </a:lnTo>
                                              <a:lnTo>
                                                <a:pt x="206870" y="20574"/>
                                              </a:lnTo>
                                              <a:lnTo>
                                                <a:pt x="208013" y="15113"/>
                                              </a:lnTo>
                                              <a:lnTo>
                                                <a:pt x="211061" y="10795"/>
                                              </a:lnTo>
                                              <a:lnTo>
                                                <a:pt x="215506" y="7747"/>
                                              </a:lnTo>
                                              <a:lnTo>
                                                <a:pt x="220967" y="6731"/>
                                              </a:lnTo>
                                              <a:lnTo>
                                                <a:pt x="226555" y="7747"/>
                                              </a:lnTo>
                                              <a:lnTo>
                                                <a:pt x="231000" y="10795"/>
                                              </a:lnTo>
                                              <a:lnTo>
                                                <a:pt x="234048" y="15113"/>
                                              </a:lnTo>
                                              <a:lnTo>
                                                <a:pt x="235191" y="20574"/>
                                              </a:lnTo>
                                              <a:lnTo>
                                                <a:pt x="235191" y="5461"/>
                                              </a:lnTo>
                                              <a:lnTo>
                                                <a:pt x="229222" y="1651"/>
                                              </a:lnTo>
                                              <a:lnTo>
                                                <a:pt x="220967" y="0"/>
                                              </a:lnTo>
                                              <a:lnTo>
                                                <a:pt x="212966" y="1651"/>
                                              </a:lnTo>
                                              <a:lnTo>
                                                <a:pt x="206108" y="5969"/>
                                              </a:lnTo>
                                              <a:lnTo>
                                                <a:pt x="201663" y="12573"/>
                                              </a:lnTo>
                                              <a:lnTo>
                                                <a:pt x="200012" y="20574"/>
                                              </a:lnTo>
                                              <a:lnTo>
                                                <a:pt x="201663" y="28575"/>
                                              </a:lnTo>
                                              <a:lnTo>
                                                <a:pt x="206108" y="35179"/>
                                              </a:lnTo>
                                              <a:lnTo>
                                                <a:pt x="212966" y="39497"/>
                                              </a:lnTo>
                                              <a:lnTo>
                                                <a:pt x="220967" y="41148"/>
                                              </a:lnTo>
                                              <a:lnTo>
                                                <a:pt x="229222" y="39497"/>
                                              </a:lnTo>
                                              <a:lnTo>
                                                <a:pt x="235826" y="35179"/>
                                              </a:lnTo>
                                              <a:lnTo>
                                                <a:pt x="236334" y="34417"/>
                                              </a:lnTo>
                                              <a:lnTo>
                                                <a:pt x="240398" y="28575"/>
                                              </a:lnTo>
                                              <a:lnTo>
                                                <a:pt x="242049" y="20574"/>
                                              </a:lnTo>
                                              <a:close/>
                                            </a:path>
                                            <a:path w="345440" h="41275" extrusionOk="0">
                                              <a:moveTo>
                                                <a:pt x="293649" y="20574"/>
                                              </a:moveTo>
                                              <a:lnTo>
                                                <a:pt x="291998" y="12573"/>
                                              </a:lnTo>
                                              <a:lnTo>
                                                <a:pt x="287934" y="6731"/>
                                              </a:lnTo>
                                              <a:lnTo>
                                                <a:pt x="287426" y="5969"/>
                                              </a:lnTo>
                                              <a:lnTo>
                                                <a:pt x="286791" y="5461"/>
                                              </a:lnTo>
                                              <a:lnTo>
                                                <a:pt x="286791" y="20574"/>
                                              </a:lnTo>
                                              <a:lnTo>
                                                <a:pt x="285648" y="26035"/>
                                              </a:lnTo>
                                              <a:lnTo>
                                                <a:pt x="282600" y="30353"/>
                                              </a:lnTo>
                                              <a:lnTo>
                                                <a:pt x="278155" y="33401"/>
                                              </a:lnTo>
                                              <a:lnTo>
                                                <a:pt x="272567" y="34417"/>
                                              </a:lnTo>
                                              <a:lnTo>
                                                <a:pt x="267106" y="33401"/>
                                              </a:lnTo>
                                              <a:lnTo>
                                                <a:pt x="262661" y="30353"/>
                                              </a:lnTo>
                                              <a:lnTo>
                                                <a:pt x="259613" y="26035"/>
                                              </a:lnTo>
                                              <a:lnTo>
                                                <a:pt x="258470" y="20574"/>
                                              </a:lnTo>
                                              <a:lnTo>
                                                <a:pt x="259613" y="15113"/>
                                              </a:lnTo>
                                              <a:lnTo>
                                                <a:pt x="262661" y="10795"/>
                                              </a:lnTo>
                                              <a:lnTo>
                                                <a:pt x="267106" y="7747"/>
                                              </a:lnTo>
                                              <a:lnTo>
                                                <a:pt x="272567" y="6731"/>
                                              </a:lnTo>
                                              <a:lnTo>
                                                <a:pt x="278155" y="7747"/>
                                              </a:lnTo>
                                              <a:lnTo>
                                                <a:pt x="282600" y="10795"/>
                                              </a:lnTo>
                                              <a:lnTo>
                                                <a:pt x="285648" y="15113"/>
                                              </a:lnTo>
                                              <a:lnTo>
                                                <a:pt x="286791" y="20574"/>
                                              </a:lnTo>
                                              <a:lnTo>
                                                <a:pt x="286791" y="5461"/>
                                              </a:lnTo>
                                              <a:lnTo>
                                                <a:pt x="280822" y="1651"/>
                                              </a:lnTo>
                                              <a:lnTo>
                                                <a:pt x="272567" y="0"/>
                                              </a:lnTo>
                                              <a:lnTo>
                                                <a:pt x="264566" y="1651"/>
                                              </a:lnTo>
                                              <a:lnTo>
                                                <a:pt x="257708" y="5969"/>
                                              </a:lnTo>
                                              <a:lnTo>
                                                <a:pt x="253263" y="12573"/>
                                              </a:lnTo>
                                              <a:lnTo>
                                                <a:pt x="251612" y="20574"/>
                                              </a:lnTo>
                                              <a:lnTo>
                                                <a:pt x="253263" y="28575"/>
                                              </a:lnTo>
                                              <a:lnTo>
                                                <a:pt x="257708" y="35179"/>
                                              </a:lnTo>
                                              <a:lnTo>
                                                <a:pt x="264566" y="39497"/>
                                              </a:lnTo>
                                              <a:lnTo>
                                                <a:pt x="272567" y="41148"/>
                                              </a:lnTo>
                                              <a:lnTo>
                                                <a:pt x="280822" y="39497"/>
                                              </a:lnTo>
                                              <a:lnTo>
                                                <a:pt x="287426" y="35179"/>
                                              </a:lnTo>
                                              <a:lnTo>
                                                <a:pt x="287934" y="34417"/>
                                              </a:lnTo>
                                              <a:lnTo>
                                                <a:pt x="291998" y="28575"/>
                                              </a:lnTo>
                                              <a:lnTo>
                                                <a:pt x="293649" y="20574"/>
                                              </a:lnTo>
                                              <a:close/>
                                            </a:path>
                                            <a:path w="345440" h="41275" extrusionOk="0">
                                              <a:moveTo>
                                                <a:pt x="345262" y="20574"/>
                                              </a:moveTo>
                                              <a:lnTo>
                                                <a:pt x="343611" y="12573"/>
                                              </a:lnTo>
                                              <a:lnTo>
                                                <a:pt x="339547" y="6731"/>
                                              </a:lnTo>
                                              <a:lnTo>
                                                <a:pt x="339039" y="5969"/>
                                              </a:lnTo>
                                              <a:lnTo>
                                                <a:pt x="338404" y="5461"/>
                                              </a:lnTo>
                                              <a:lnTo>
                                                <a:pt x="338404" y="20574"/>
                                              </a:lnTo>
                                              <a:lnTo>
                                                <a:pt x="337261" y="26035"/>
                                              </a:lnTo>
                                              <a:lnTo>
                                                <a:pt x="334213" y="30353"/>
                                              </a:lnTo>
                                              <a:lnTo>
                                                <a:pt x="329768" y="33401"/>
                                              </a:lnTo>
                                              <a:lnTo>
                                                <a:pt x="324180" y="34417"/>
                                              </a:lnTo>
                                              <a:lnTo>
                                                <a:pt x="318719" y="33401"/>
                                              </a:lnTo>
                                              <a:lnTo>
                                                <a:pt x="314274" y="30353"/>
                                              </a:lnTo>
                                              <a:lnTo>
                                                <a:pt x="311226" y="26035"/>
                                              </a:lnTo>
                                              <a:lnTo>
                                                <a:pt x="310083" y="20574"/>
                                              </a:lnTo>
                                              <a:lnTo>
                                                <a:pt x="311226" y="15113"/>
                                              </a:lnTo>
                                              <a:lnTo>
                                                <a:pt x="314274" y="10795"/>
                                              </a:lnTo>
                                              <a:lnTo>
                                                <a:pt x="318719" y="7747"/>
                                              </a:lnTo>
                                              <a:lnTo>
                                                <a:pt x="324180" y="6731"/>
                                              </a:lnTo>
                                              <a:lnTo>
                                                <a:pt x="329768" y="7747"/>
                                              </a:lnTo>
                                              <a:lnTo>
                                                <a:pt x="334213" y="10795"/>
                                              </a:lnTo>
                                              <a:lnTo>
                                                <a:pt x="337261" y="15113"/>
                                              </a:lnTo>
                                              <a:lnTo>
                                                <a:pt x="338404" y="20574"/>
                                              </a:lnTo>
                                              <a:lnTo>
                                                <a:pt x="338404" y="5461"/>
                                              </a:lnTo>
                                              <a:lnTo>
                                                <a:pt x="332435" y="1651"/>
                                              </a:lnTo>
                                              <a:lnTo>
                                                <a:pt x="324180" y="0"/>
                                              </a:lnTo>
                                              <a:lnTo>
                                                <a:pt x="316179" y="1651"/>
                                              </a:lnTo>
                                              <a:lnTo>
                                                <a:pt x="309321" y="5969"/>
                                              </a:lnTo>
                                              <a:lnTo>
                                                <a:pt x="304876" y="12573"/>
                                              </a:lnTo>
                                              <a:lnTo>
                                                <a:pt x="303225" y="20574"/>
                                              </a:lnTo>
                                              <a:lnTo>
                                                <a:pt x="304876" y="28575"/>
                                              </a:lnTo>
                                              <a:lnTo>
                                                <a:pt x="309321" y="35179"/>
                                              </a:lnTo>
                                              <a:lnTo>
                                                <a:pt x="316179" y="39497"/>
                                              </a:lnTo>
                                              <a:lnTo>
                                                <a:pt x="324180" y="41148"/>
                                              </a:lnTo>
                                              <a:lnTo>
                                                <a:pt x="332435" y="39497"/>
                                              </a:lnTo>
                                              <a:lnTo>
                                                <a:pt x="339039" y="35179"/>
                                              </a:lnTo>
                                              <a:lnTo>
                                                <a:pt x="339547" y="34417"/>
                                              </a:lnTo>
                                              <a:lnTo>
                                                <a:pt x="343611" y="28575"/>
                                              </a:lnTo>
                                              <a:lnTo>
                                                <a:pt x="345262" y="20574"/>
                                              </a:lnTo>
                                              <a:close/>
                                            </a:path>
                                          </a:pathLst>
                                        </a:custGeom>
                                        <a:solidFill>
                                          <a:srgbClr val="050100"/>
                                        </a:solidFill>
                                        <a:ln>
                                          <a:noFill/>
                                        </a:ln>
                                      </wps:spPr>
                                      <wps:bodyPr spcFirstLastPara="1" wrap="square" lIns="91425" tIns="91425" rIns="91425" bIns="91425" anchor="ctr" anchorCtr="0">
                                        <a:noAutofit/>
                                      </wps:bodyPr>
                                    </wps:wsp>
                                    <pic:pic xmlns:pic="http://schemas.openxmlformats.org/drawingml/2006/picture">
                                      <pic:nvPicPr>
                                        <pic:cNvPr id="1596" name="Shape 560"/>
                                        <pic:cNvPicPr preferRelativeResize="0"/>
                                      </pic:nvPicPr>
                                      <pic:blipFill rotWithShape="1">
                                        <a:blip r:embed="rId546">
                                          <a:alphaModFix/>
                                        </a:blip>
                                        <a:srcRect/>
                                        <a:stretch/>
                                      </pic:blipFill>
                                      <pic:spPr>
                                        <a:xfrm>
                                          <a:off x="6896" y="6879"/>
                                          <a:ext cx="71605" cy="70450"/>
                                        </a:xfrm>
                                        <a:prstGeom prst="rect">
                                          <a:avLst/>
                                        </a:prstGeom>
                                        <a:noFill/>
                                        <a:ln>
                                          <a:noFill/>
                                        </a:ln>
                                      </pic:spPr>
                                    </pic:pic>
                                    <pic:pic xmlns:pic="http://schemas.openxmlformats.org/drawingml/2006/picture">
                                      <pic:nvPicPr>
                                        <pic:cNvPr id="1597" name="Shape 561"/>
                                        <pic:cNvPicPr preferRelativeResize="0"/>
                                      </pic:nvPicPr>
                                      <pic:blipFill rotWithShape="1">
                                        <a:blip r:embed="rId547">
                                          <a:alphaModFix/>
                                        </a:blip>
                                        <a:srcRect/>
                                        <a:stretch/>
                                      </pic:blipFill>
                                      <pic:spPr>
                                        <a:xfrm>
                                          <a:off x="315264" y="6879"/>
                                          <a:ext cx="71605" cy="7045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4ED77B2B" id="Группа 1588" o:spid="_x0000_s1276" style="position:absolute;margin-left:7.95pt;margin-top:2.9pt;width:45.8pt;height:26.85pt;z-index:-250798080;mso-position-horizontal-relative:text;mso-position-vertical-relative:text;mso-width-relative:margin;mso-height-relative:margin" coordorigin="51491,36422" coordsize="5816,3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6YeBw4AABFTAAAOAAAAZHJzL2Uyb0RvYy54bWzsXNuOI7cRfQ+QfxD0&#10;bk+T7KvgWSPYXRsGnHhhO8hzj9QzEiyple6ey/rJgPMYwA/5gPxCAL8EuTi/MPNHOSSbTc6M1FXa&#10;7GziYLHYaV1K1cWqwzpkkc2PPr7ZrCdXVdOu6u3pVHwYTSfVdl4vVtuL0+lvv/7kg3w6abtyuyjX&#10;9bY6nb6u2unHz375i4+ud7NK1st6vaiaCZRs29n17nS67Lrd7OSknS+rTdl+WO+qLb48r5tN2eFt&#10;c3GyaMpraN+sT2QUpSfXdbPYNfW8alt8+sJ+OX1m9J+fV/Pui/Pztuom69MpbOvM38b8PdN/T559&#10;VM4umnK3XM17M8o3sGJTrra46aDqRdmVk8tm9UjVZjVv6rY+7z6c15uT+vx8Na9MG9AaET1ozadN&#10;fbkzbbmYXV/sBjfBtQ/89MZq57+5etVMVgvELskRq225QZRu/3T33d33t//Cv79MzBfw0/XuYgbx&#10;T5vdV7tXTf/BhX2nm35z3mz0FY2a3BgPvx48XN10kzk+THKRpojDHF+pOCqKxEZgvkSY9K8SERci&#10;gYQWSGMpo0Hi5V4dIhWZ1nHiDDjRdg5mDW8G+31zi0PNLbTCI5t70PD9TXdml7Oh6bbRPSTnyzds&#10;LrpR65HS/mdI+WpZ7ioDwFaHfnBdAVt7pPwZSPnh9h+3PwEvP97+dPv3uz/e/vP2r7d/A24gZhxp&#10;fjyApp21wM8exIg8KzQ4EHqAJJYWGs5/qlBZhG81dGSWJJkBxhD2crZr2u7Tqt5M9IvTaYO+b7pk&#10;efV521mEOBF98239yWq9xuflbL299wF06k8AJGeqftXdnN2YjqJS16qzevEaPml3809WuOfnZdu9&#10;KhvkDzGdXCOnnE7b31+WTTWdrD/bIhSFiGWCJBS+acI3Z+Gbcjtf1khV866ZTuyb551JXdbaX112&#10;9fnKtEzbZ43pzQYGNILfDRjQWgcGDQAEX/8HCO5+mE3u/oDXP959f/edSSWFcM4DnmhIpEUmLSDy&#10;XD3AQ1ZkyuEhlTJ5iIf5pcWD9pbDABL0wqIBny3dq/nN1r3UqNFcsTZc0U0ncDjcD644s7fflZ3+&#10;nVaqX06ukad6S5YApjVkAtA2l5oTv/hG50Atvamvqq9r87tOZzqVIuFmpnGmmwB1XmS9DUWFykR6&#10;T9J97647ozJXufWWELHxlkGy1XRfMo7S2Cg0L2zncBLuanWKqL+1UT4maXuutZWWk3EeKQOGg0YO&#10;t5aJgre0/w/KDg2SSZZaqByUHdwk0yijbBhcL1Pkp3jUiCCkHOlMSIm+o/MZbYjKkjS1IGA0UWV5&#10;3KdShvMA4DRS1hI6LIE0HezAEBJAQRNJWCIsznkk2IOwuJ7mMD5f121lcaV7swHY0MMBoDCHtPV6&#10;tdCcoftw21ycPV83k6sSyeLl85dF/LKHxj0xFrO8pxE9+iyQuvg0YgYHmuBYNGJTUz+0OjSgsKMV&#10;BN0NZMPgPy2B9EMbTSAY2ejRFYNARJYXSPM6fzhYHyIQGWWRzTRO0nUAd+2TPVKL1SiyzA2rnYi7&#10;WtGkSDF+1kO1yA7iD6ZbkSb23kKmhRlaHxS1cdLWjtvZyyVxjjnLGC0M95ap0kQ2Jju0CGbGxTh/&#10;isFRMsPAdNwIzGFAHCbPI7r5uAtUJrMYg8R+lEtJ51HeR4xhiIJsP7ditFEVIkNojSW091Qho9gi&#10;wnAf4b80x0jQqgatEsIq73Eukzwtxp0tBmEBzI9jWAxW6F+ZlHIQmkFvO0r4IZAfMU4wjnyjNIC6&#10;AUZSxpfuXofSQNAGJ+o6tbv2ecCnFo7LM4DaAYWOZgH/8YFSSMhbpDC6eyBNJhHhDaEjGnj5KOGH&#10;fn7K8IeGHYIAamYYTFt/kh4KhWnnBy5iZIBAOrTb4fCt+wl5FQN4VjcJTHsYPmee7SaBIKfFIotl&#10;zwN6LjGe9CRqBS6f0lkvkBZpllKqM+RG44p9rr/fxnujfSpJ3hMuxul2T0Dcnd9+8PMoFTbniEQ6&#10;7xzqI2ErvLQzzl0tBAJZRqZUWSr5mfI4SsUwJI7dBJEcGIXSZB5QeZT1qslxIWT3uNo57a1HNqC0&#10;EMuHQis8VYXizjx3fcSCjLGEp8x9mt96wwPghfc71HAgL5Y2/YXirsHu+gjUdDY5YIjT+KjhGGEd&#10;P8OOEqyOuGT8foY9vmx0sGoP3ufPsE2WZM+wpZRKV+f1tAVj6YfFe5EI4Yq1QoJ87ETsnc+0nR2Y&#10;aQuMbrTFjJm2bZcz+lAXg+7owUDcdoIe8aPFpXurEbqoLKJUT9XmehXhfF2iEj3f7LBM124vTDn5&#10;Xie4V4063Ff08seLsl3aqpXRoANRzrDOuF2YV8uqXLzcLibd6x3WAbdYs8VSBu66wRpGhRVevDBy&#10;Xbla03JmNtUvSdhFHw2o9/UuU+/CUJDfG03hmd8bhYptst/fGWWska9X0v67ndHa8TSdEUPifWsm&#10;7zujRtH7zvhgQRvlC35nNEtR/M6IRV+7zidErhe4TQIdqtBxEsd9Z4zRG90y1zunRtUbgt5o7eAw&#10;YywjZdtmi5xoGjrYIYaMI5XbPmnrp1bajRTdtR+Dpkr2S7/UGp3CrhI7rzYl3FGtCWqaZpSSxOn4&#10;6qMaRMOmOSPdtTcWLeunXlhIcyF0Mu7ay0aF3miD3Ksg6uaiTsZdraxMk77yqbBbZtxeiTq8LcJh&#10;HkgVPpO4sB6j9Qrh6rq0vXnULzNgQZNwQ5onPUOZ6vhY0AatZvTWDx2do9zVOswbKyJdvB5TKwYn&#10;ZFk8Xij2vk0pMPqQkVrVgATaWIS/RxjthKOQO6Cc7BCykMKOhM2qyphrvb/coNmFyV37cKEaYnFI&#10;qsQyk+1hZB8f1nzoJGObQ/fvQaXM/b4j1xR3tU0a7LRRGPOSGFqvsODERWCM9e7xJRAfKFqvz520&#10;vWpIyXSG8amedtl+EnFufVRACBZM3oSyCjSDT1mFKNiUhe1rXMrCThIuZeVpxqUsL0pDOk9SNmXl&#10;KG1yKSsDF9v1BZpaMmza4lJWmkVsykpl2pfOacpCOmFzVpLHbNLyeumE7e2licD7geQX716StXzU&#10;SK0eDLSxHmS0E44C7xF9Isq5rOX9Nc5aaZxwWQub0bi0lSg57JPQuzDGmCMRqSu2kaMnr5fOxN5c&#10;mg28F2iW8Z6l2Qs7GvqA0Xp9GqXt9dmZZi+f9Wmf7eeTp2IvESfDsmAQ+kMzLuTiBBsm9GyDHg0J&#10;VSTKDsfIhAHZSHIHZCrHXhLerAuLE06W5jBsP8Q2UqOYnnCgJIaKL3PihaEZtupYYXLmJWSMZRIr&#10;TE+9sPIbWcfRBImhHhaWuTYLId1WCXL6hYkSlv2MZoafvWY6jwc20wSBiojzBkk8gZtpePr40Xo9&#10;MBgGe8gxXHEcmAfkk1MxoSQejTHRIydOgdvGaU3gmZR+hzGtNCpUZHsePR+L4hw7Epg5KFJS2JYx&#10;cOk103laeJNpsgh8QbNQ4GGa3oLQMTT7LMuw2advmuECYmC4bj/pPBXHAduu5BRi4BDHYRFBsTlO&#10;YvbH5TiJyTGX4yCL/WQG5GTvDWTD9jl3umtfAgT9sDlOKqR1LsdJlKrYHIcH8Qo2x0mRJGyOk6Ai&#10;NsfJKI/YHCejFOzC5LhAM53YA5tpygi8QXJR4GaS44L40Xo9MBgGe8gxXOGBzwHzEb0EZSwuxwVu&#10;G+c4cEvB5TjAR3A5DjsBUzbH6Y0HbI4LNNOJOjCZ5ovAFzQTBR6mOU760DE0+yzLsNmnb5rjAmJg&#10;uG4/6bhk/LarkBLTRre9kzGPwybogs9xmOqyOQ5TaDbHoUTD5jgvy0gLqBPxOQ6czOc4FLb4HIcy&#10;BZ/j0gy8ZciFnsfhsdCUz3EYUfM5DjVJPsd5zYzE7m1mUIb3Bs1F3s00x/n40Xo9MBgGe8gxXHEc&#10;mI/pJVHO5jjvNoLjUJljc1ySZWyOQyWRz3EoUfI5zmtmJGpvMoMvvC8YTOQ9zOA41Cn70DE0+yzL&#10;sNmnbwbHeWJguG4/6TwVx2FHCRLfo/H3oXmcilUq7BSKrlUqTHaxaK+LCmQSgSxmiEaWLFYobF6N&#10;+s0k5A4RL0tznDLPO1hnkNU5MIor5dErWAq1rrRfniNrlSgc4XExYwYNLoXqXP/YBM1xCrXK/jFH&#10;hs2oKPbDDrpyq+cueKRfx5rhZ6+ZTuyBzTRlBN4guShwMw1PHz9arwcGw2APOYYrjgPzMb1EYhHC&#10;RI8sKwZuG+c4pc/P6R/o0Y8Xjy2WYZsNaorGALr7o9aS2VEdIwehVqnPc+Hh0mumE3VgMs0XgS9o&#10;Jgo8THOcgnQfOoZmn2UZNvv0zUhDnhgYrttPOgc5rt8PbI50wevwmf832WL//3Dgw241n+F/f9wY&#10;Xj06RIo+lg2/6i71yUf2aLcNS8embL653H2Ak9HwhNDqbLVeda/NKW944kEbtb16tZrro6P0m3vn&#10;UaHL2u275tmXSWJ32Tox/SOcClWdV82XFZ6lWF1VX1bt6ls84WDTzCPlZ+vVTh/1MWnq7nerbmnU&#10;Yg3VPHqhv+zbhdOBHpzEtsc19pS3F/X8clNtO3tsXWPsqLftcrVrccrQrNqcVXi8o/lsYW9SrnfL&#10;8tc1Dhy5sclN39WePDL/EocU4UOcQtI1VTdfagHdBGe1dZDd4+2Ps+jPZcMz7zbBoThqjiIoZ24v&#10;Mk4ZwnFr5rmALIrx+Im9s9uK7E7PemsHbGmbrZXGfLy1luPFzwl8GIbeB5/hI904jdGfF/ikQfiT&#10;gU/h8dv+5Kn/Tfj50wPNY0vm3EWzp70/I1If7Bi+N1L+JMtn/wYAAP//AwBQSwMECgAAAAAAAAAh&#10;ADHh85pXAwAAVwMAABQAAABkcnMvbWVkaWEvaW1hZ2UxLnBuZ4lQTkcNChoKAAAADUlIRFIAAAAW&#10;AAAAFggGAAAAxLRsOwAAAIpQTFRFBQEACAYECwkHCwoIDQ0MFhUUFhYVGRkYGxoaHx8eSkpMTExO&#10;T09RUVFTV1hbdHV4fH2Af3+Dh4iLiYmMi4yPi4yQjI2Rjo+TkJGVk5SYrK2wrq+xrrCzr7G0sbK0&#10;srS2tLW4t7e5urq8uru9vL2/v8DCz9DR0tLT09PU3d3e3t7e5eTk6Obm////iE1OFwAAAAZiS0dE&#10;AP8A/wD/oL2nkwAAAAlwSFlzAAAOxAAADsQBlSsOGwAAAmFJREFUOI21lF9IU3EUx79327WVd4W1&#10;DbfAkfYW96qoK3uKyJfLdJiQgkT0EtJDWznBBwXBh3RubcOC3oqgB3sRZU6jwuhFXNPy3p7dCptj&#10;W29a+OBOD7KwO3f9szrwffnd3/nc7++c8/uBiEBEmJwKt4iiI2I2GdMsAypFnr5+L4gIA4NDw6XC&#10;lGKmw5FrHa3iG7PFmnz2/MUNk9n0A0eMeOKbrbO9dQ4AIIqOCMuA5t9/uJQvy1Ely1/O5x3rYrHF&#10;BgA4c7ois5eL1dW4cUWS7SufpSYAqK0TPtYKfLS6+lxW1X7+D5Ik1ygcaHz+kKv8+LFfyvqVn9D/&#10;fBQYv0dEmmKOi4E1Tmf7dP6bzVaV6Ozqnujs6p6w2aoS+XWns32KiJgDg4OhJ3dZBqQv022N+YJu&#10;hTPNmC9wX1+m22IZ0Pjjpz0HAqeSyVMGA7fBMqDRUV9vsUY9HBnrYxmQwcBtfF9bO7kvODwzd5Vl&#10;QGet1iQRaVWmQGuxVK6zDGh29vUVJVijbKYsyw0AYL/YHAWwrdL3bbu9OQoAkrSTszsKwP8qCsA8&#10;zy8BQHRxoQmAViVXG40u2AFAEHZyVMGN9cKSnuM20+tJq9frdxejjoz6HmRTqUo9x20K/IXlgg37&#10;jZvPH3IVjlvQfehx+68XZLezYld6j5P8/QipNCfn6XUFO663vVz+JNllSW4EAF7gY/V1wqLaI1Rh&#10;MqXVHB9ab9/NX2YZkMPRNvPHcTzxtWY7l2NVTqAamUzWePvWzVcAcKenJwBl/UrVwODQMBEBnr5+&#10;b6kws8mYFkVHZHIq3JIvy28uJ5xL+r9x4QAAAABJRU5ErkJgglBLAwQKAAAAAAAAACEAN0SA3TwD&#10;AAA8AwAAFAAAAGRycy9tZWRpYS9pbWFnZTIucG5niVBORw0KGgoAAAANSUhEUgAAABUAAAAWCAYA&#10;AAAvg9c4AAAAh1BMVEUFAQAHBAMKCAYNDQwWFRQcGxsmJiYqKiotLC05OTo6OzxBQUNISElSUlRT&#10;VFZVVVdXWFpXWFtiY2VmZ2pnaGtsbW9wcHNyc3ZzdHeEhYmGh4uVl5uXmJyhoqWoqq2srbC6u73C&#10;w8XGx8nHyMnNzc/P0NHT1NXV1tfW19jh4eHj4uLr6ur////XYSAMAAAABmJLR0QA/wD/AP+gvaeT&#10;AAAACXBIWXMAAA7EAAAOxAGVKw4bAAACSUlEQVQ4ja2V30tTYRjHv6/u6Nx2LkINY0JR7YCFes6J&#10;ZvtxM4SY0JX5Y4SRbXqnOPAfEXYVJaQwgn7RTZTKCoJNt9zOdOlyVnDMqyl0McuR0NNFOMZxTdl8&#10;4Ll4eXg+fHmf7/u88PsnpzgGqjR53pRzubrfzcwGPUQEIgKqAWpzbHwiQERgHAMBQOhD+BrPm36h&#10;gtjfz+tHfPeDm+n1K0+ev7pVUEpExkP5leR6+vMFjoHc7p63BaW//5AJwE+NCLYUjV1NKKvWb1+/&#10;tF28dDktSx2xG13WNeBfX1EY62rY3pmmpp3/Kt3JZht7e/telrq7230DL3ay2UaNWuNhvSRUVdWW&#10;VrN5m2Ogel3tgc1mj3h9o9M2mz1Sr6s94Bio1WzeVlW15cTQ/v7BZxwDCYKwsbgUlYoVLS5FJUEQ&#10;NjgGGvTceXoi6PxCyMkxkEFfl4/HFaHUUOJxRTDo6/IcA80vhJxaaI3WHsvLCScA3B0efSzLYqaU&#10;hWRZzAzdG5kBgFhs2aGtH4GurCQlABBF6WM5b0qSHAOAVGpVOhZ6GnEE2tkpKgCQTCrXyzUqSsIK&#10;AO3tHcqRYrlBpT6tWSoZ1LGWiixGxaotRUT4vrV1rtj8docz7PWNTtsdznDF5q/2mbKzzU3ZH7u7&#10;zeUWSjKZ6trczLRZLEJaFNuj5RYKAMDt7pnjGGhtPX2+mtVXrFQ37B0JhObe3PQMDLx+8PDRUEOD&#10;Pn9SPxZHLrdnKByICGPjE4HT/FYK8mdmgx6Xq/s9z5ty1QD9/smpvzimi4i4qwn5AAAAAElFTkSu&#10;QmCCUEsDBBQABgAIAAAAIQBIoVbr3AAAAAcBAAAPAAAAZHJzL2Rvd25yZXYueG1sTI9BS8NAEIXv&#10;gv9hGcGb3URZtTGbUop6KoKtUHrbZqdJaHY2ZLdJ+u+dnvT48R5vvskXk2vFgH1oPGlIZwkIpNLb&#10;hioNP9uPh1cQIRqypvWEGi4YYFHc3uQms36kbxw2sRI8QiEzGuoYu0zKUNboTJj5Domzo++diYx9&#10;JW1vRh53rXxMkmfpTEN8oTYdrmosT5uz0/A5mnH5lL4P69Nxddlv1ddunaLW93fT8g1ExCn+leGq&#10;z+pQsNPBn8kG0TKrOTc1KH7gGicvCsSBea5AFrn871/8A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E0Xph4HDgAAEVMAAA4AAAAAAAAAAAAAAAAA&#10;OgIAAGRycy9lMm9Eb2MueG1sUEsBAi0ACgAAAAAAAAAhADHh85pXAwAAVwMAABQAAAAAAAAAAAAA&#10;AAAAbRAAAGRycy9tZWRpYS9pbWFnZTEucG5nUEsBAi0ACgAAAAAAAAAhADdEgN08AwAAPAMAABQA&#10;AAAAAAAAAAAAAAAA9hMAAGRycy9tZWRpYS9pbWFnZTIucG5nUEsBAi0AFAAGAAgAAAAhAEihVuvc&#10;AAAABwEAAA8AAAAAAAAAAAAAAAAAZBcAAGRycy9kb3ducmV2LnhtbFBLAQItABQABgAIAAAAIQAu&#10;bPAAxQAAAKUBAAAZAAAAAAAAAAAAAAAAAG0YAABkcnMvX3JlbHMvZTJvRG9jLnhtbC5yZWxzUEsF&#10;BgAAAAAHAAcAvgEAAGkZAAAAAA==&#10;">
                            <v:group id="Группа 1589" o:spid="_x0000_s1277" style="position:absolute;left:51491;top:36422;width:5817;height:3416" coordsize="5816,3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AgxQAAAN0AAAAPAAAAZHJzL2Rvd25yZXYueG1sRE9La8JA&#10;EL4X/A/LFLzVTZQUTV1FpEoPUmgilN6G7JgEs7Mhu83j33cLhd7m43vOdj+aRvTUudqygngRgSAu&#10;rK65VHDNT09rEM4ja2wsk4KJHOx3s4ctptoO/EF95ksRQtilqKDyvk2ldEVFBt3CtsSBu9nOoA+w&#10;K6XucAjhppHLKHqWBmsODRW2dKyouGffRsF5wOGwil/7y/12nL7y5P3zEpNS88fx8ALC0+j/xX/u&#10;Nx3mJ+sN/H4TTpC7HwAAAP//AwBQSwECLQAUAAYACAAAACEA2+H2y+4AAACFAQAAEwAAAAAAAAAA&#10;AAAAAAAAAAAAW0NvbnRlbnRfVHlwZXNdLnhtbFBLAQItABQABgAIAAAAIQBa9CxbvwAAABUBAAAL&#10;AAAAAAAAAAAAAAAAAB8BAABfcmVscy8ucmVsc1BLAQItABQABgAIAAAAIQD+HWAgxQAAAN0AAAAP&#10;AAAAAAAAAAAAAAAAAAcCAABkcnMvZG93bnJldi54bWxQSwUGAAAAAAMAAwC3AAAA+QIAAAAA&#10;">
                              <v:rect id="Прямоугольник 1590" o:spid="_x0000_s1278" style="position:absolute;left:1879;top:660;width:3937;height:2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cyCxQAAAN0AAAAPAAAAZHJzL2Rvd25yZXYueG1sRI9BT8Mw&#10;DIXvSPsPkZG4bSkVTKw0nQYCCXbaOn6AaUxT0TilCVv37+cDEjdb7/m9z+V68r060hi7wAZuFxko&#10;4ibYjlsDH4fX+QOomJAt9oHJwJkirKvZVYmFDSfe07FOrZIQjgUacCkNhdaxceQxLsJALNpXGD0m&#10;WcdW2xFPEu57nWfZUnvsWBocDvTsqPmuf72B3V2g/CWPT3XrV276PGzff3BpzM31tHkElWhK/+a/&#10;6zcr+Pcr4ZdvZARdXQAAAP//AwBQSwECLQAUAAYACAAAACEA2+H2y+4AAACFAQAAEwAAAAAAAAAA&#10;AAAAAAAAAAAAW0NvbnRlbnRfVHlwZXNdLnhtbFBLAQItABQABgAIAAAAIQBa9CxbvwAAABUBAAAL&#10;AAAAAAAAAAAAAAAAAB8BAABfcmVscy8ucmVsc1BLAQItABQABgAIAAAAIQDricyCxQAAAN0AAAAP&#10;AAAAAAAAAAAAAAAAAAcCAABkcnMvZG93bnJldi54bWxQSwUGAAAAAAMAAwC3AAAA+QIAAAAA&#10;" filled="f" stroked="f">
                                <v:textbox inset="2.53958mm,2.53958mm,2.53958mm,2.53958mm">
                                  <w:txbxContent>
                                    <w:p w14:paraId="2565FF72" w14:textId="77777777" w:rsidR="003D3A99" w:rsidRDefault="003D3A99" w:rsidP="00DE1D62">
                                      <w:pPr>
                                        <w:textDirection w:val="btLr"/>
                                      </w:pPr>
                                    </w:p>
                                  </w:txbxContent>
                                </v:textbox>
                              </v:rect>
                              <v:shape id="Полилиния: фигура 1591" o:spid="_x0000_s1279" style="position:absolute;left:69;top:68;width:3798;height:2623;visibility:visible;mso-wrap-style:square;v-text-anchor:middle" coordsize="379730,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y8zxAAAAN0AAAAPAAAAZHJzL2Rvd25yZXYueG1sRE9LawIx&#10;EL4L/Q9hCl6kZrVY6tYotrTgoYj1AT0Om3GzmEyWTVy3/94UBG/z8T1ntuicFS01ofKsYDTMQBAX&#10;XldcKtjvvp5eQYSIrNF6JgV/FGAxf+jNMNf+wj/UbmMpUgiHHBWYGOtcylAYchiGviZO3NE3DmOC&#10;TSl1g5cU7qwcZ9mLdFhxajBY04eh4rQ9OwUHi8b+tpP1++f5SM/TwfdhYwul+o/d8g1EpC7exTf3&#10;Sqf5k+kI/r9JJ8j5FQAA//8DAFBLAQItABQABgAIAAAAIQDb4fbL7gAAAIUBAAATAAAAAAAAAAAA&#10;AAAAAAAAAABbQ29udGVudF9UeXBlc10ueG1sUEsBAi0AFAAGAAgAAAAhAFr0LFu/AAAAFQEAAAsA&#10;AAAAAAAAAAAAAAAAHwEAAF9yZWxzLy5yZWxzUEsBAi0AFAAGAAgAAAAhACaTLzPEAAAA3QAAAA8A&#10;AAAAAAAAAAAAAAAABwIAAGRycy9kb3ducmV2LnhtbFBLBQYAAAAAAwADALcAAAD4AgAAAAA=&#10;" path="m365887,l13716,,8382,1143,4064,4064,1016,8382,,13716,,248031r1016,5334l4064,257683r4318,3048l13716,261874r352171,l371221,260731r4445,-3048l378460,253365r1143,-5334l379603,13716,378460,8382,375666,4064,371221,1143,365887,xe" fillcolor="#ece94e" stroked="f">
                                <v:path arrowok="t" o:extrusionok="f"/>
                              </v:shape>
                              <v:shape id="Полилиния: фигура 1592" o:spid="_x0000_s1280" style="position:absolute;width:3937;height:2755;visibility:visible;mso-wrap-style:square;v-text-anchor:middle" coordsize="393700,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4RwQAAAN0AAAAPAAAAZHJzL2Rvd25yZXYueG1sRE9Ni8Iw&#10;EL0v+B/CCN7WVEFZq6mIIIg3u+7icWjGtrSZ1Ca29d8bYWFv83ifs9kOphYdta60rGA2jUAQZ1aX&#10;nCu4fB8+v0A4j6yxtkwKnuRgm4w+Nhhr2/OZutTnIoSwi1FB4X0TS+myggy6qW2IA3ezrUEfYJtL&#10;3WIfwk0t51G0lAZLDg0FNrQvKKvSh1GQLg/n30jfL/3PrDxRc7xyV1mlJuNhtwbhafD/4j/3UYf5&#10;i9Uc3t+EE2TyAgAA//8DAFBLAQItABQABgAIAAAAIQDb4fbL7gAAAIUBAAATAAAAAAAAAAAAAAAA&#10;AAAAAABbQ29udGVudF9UeXBlc10ueG1sUEsBAi0AFAAGAAgAAAAhAFr0LFu/AAAAFQEAAAsAAAAA&#10;AAAAAAAAAAAAHwEAAF9yZWxzLy5yZWxzUEsBAi0AFAAGAAgAAAAhAPr6DhHBAAAA3QAAAA8AAAAA&#10;AAAAAAAAAAAABwIAAGRycy9kb3ducmV2LnhtbFBLBQYAAAAAAwADALcAAAD1AgAAAAA=&#10;" path="m178943,l20701,,12573,1777,5969,6095,1651,12699,,20700,,254888r1651,8128l5969,269493r6604,4445l20574,275589r352171,l380873,273938r6477,-4445l391795,263016r254,-1143l16891,261873r-3048,-3175l13843,17017r3048,-3175l178943,13842,178943,xem201803,l178943,r,258698l175895,261873r15494,l192913,254888r,-234188l191389,13842r10414,l201803,xem201803,13842r-1270,6858l200533,254888r1270,6985l201803,13842xem372618,l201803,r,261873l217424,261873r-3175,-3175l214249,16763r2921,-2921l379603,13842r,-12446l372618,xem380619,1523r-1016,l379603,258698r-3308,3175l392049,261873r1397,-6985l393446,20700,380746,1777r-127,-254xem178943,13842r-3048,l178943,17017r,-3175xem379603,13842r-3175,l379603,16763r,-2921xe" fillcolor="#050100" stroked="f">
                                <v:path arrowok="t" o:extrusionok="f"/>
                              </v:shape>
                              <v:shape id="Полилиния: фигура 1593" o:spid="_x0000_s1281" style="position:absolute;left:2223;top:2384;width:1511;height:13;visibility:visible;mso-wrap-style:square;v-text-anchor:middle" coordsize="15113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QC+wgAAAN0AAAAPAAAAZHJzL2Rvd25yZXYueG1sRE9Li8Iw&#10;EL4v+B/CCN7WVGV9VKPoouBNrNLz0IxtsZmUJtvWf79ZWPA2H99zNrveVKKlxpWWFUzGEQjizOqS&#10;cwX32+lzCcJ5ZI2VZVLwIge77eBjg7G2HV+pTXwuQgi7GBUU3texlC4ryKAb25o4cA/bGPQBNrnU&#10;DXYh3FRyGkVzabDk0FBgTd8FZc/kxyhYpMtTerDped9NL8ktu7RHv3goNRr2+zUIT71/i//dZx3m&#10;f61m8PdNOEFufwEAAP//AwBQSwECLQAUAAYACAAAACEA2+H2y+4AAACFAQAAEwAAAAAAAAAAAAAA&#10;AAAAAAAAW0NvbnRlbnRfVHlwZXNdLnhtbFBLAQItABQABgAIAAAAIQBa9CxbvwAAABUBAAALAAAA&#10;AAAAAAAAAAAAAB8BAABfcmVscy8ucmVsc1BLAQItABQABgAIAAAAIQBGPQC+wgAAAN0AAAAPAAAA&#10;AAAAAAAAAAAAAAcCAABkcnMvZG93bnJldi54bWxQSwUGAAAAAAMAAwC3AAAA9gIAAAAA&#10;" path="m,l151003,e" filled="f" strokecolor="#050100" strokeweight=".29583mm">
                                <v:stroke startarrowwidth="narrow" startarrowlength="short" endarrowwidth="narrow" endarrowlength="short"/>
                                <v:path arrowok="t" o:extrusionok="f"/>
                              </v:shape>
                              <v:shape id="Полилиния: фигура 1594" o:spid="_x0000_s1282" style="position:absolute;left:213;top:2384;width:1524;height:13;visibility:visible;mso-wrap-style:square;v-text-anchor:middle" coordsize="1524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PXqwgAAAN0AAAAPAAAAZHJzL2Rvd25yZXYueG1sRE9NS8NA&#10;EL0L/Q/LFHqzG0urJnZbpFHwJlbB65CdJiHZmZAd2/jvXUHwNo/3Odv9FHpzpjG2wg5ulhkY4kp8&#10;y7WDj/fn63swUZE99sLk4Jsi7Hezqy0WXi78Ruej1iaFcCzQQaM6FNbGqqGAcSkDceJOMgbUBMfa&#10;+hEvKTz0dpVltzZgy6mhwYEODVXd8Ss4WD1t7oJ2h7LLy89SRWx+klfnFvPp8QGM0qT/4j/3i0/z&#10;N/kafr9JJ9jdDwAAAP//AwBQSwECLQAUAAYACAAAACEA2+H2y+4AAACFAQAAEwAAAAAAAAAAAAAA&#10;AAAAAAAAW0NvbnRlbnRfVHlwZXNdLnhtbFBLAQItABQABgAIAAAAIQBa9CxbvwAAABUBAAALAAAA&#10;AAAAAAAAAAAAAB8BAABfcmVscy8ucmVsc1BLAQItABQABgAIAAAAIQDwLPXqwgAAAN0AAAAPAAAA&#10;AAAAAAAAAAAAAAcCAABkcnMvZG93bnJldi54bWxQSwUGAAAAAAMAAwC3AAAA9gIAAAAA&#10;" path="m,l152146,e" filled="f" strokecolor="#050100" strokeweight=".29583mm">
                                <v:stroke startarrowwidth="narrow" startarrowlength="short" endarrowwidth="narrow" endarrowlength="short"/>
                                <v:path arrowok="t" o:extrusionok="f"/>
                              </v:shape>
                              <v:shape id="Полилиния: фигура 1595" o:spid="_x0000_s1283" style="position:absolute;left:242;top:1189;width:3454;height:413;visibility:visible;mso-wrap-style:square;v-text-anchor:middle" coordsize="345440,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cvVxAAAAN0AAAAPAAAAZHJzL2Rvd25yZXYueG1sRE9Na8JA&#10;EL0L/odlhN50UyElpm6kFIWWglRbPU+zYxKbnQ3ZNab++q4geJvH+5z5oje16Kh1lWUFj5MIBHFu&#10;dcWFgu+v1TgB4TyyxtoyKfgjB4tsOJhjqu2ZN9RtfSFCCLsUFZTeN6mULi/JoJvYhjhwB9sa9AG2&#10;hdQtnkO4qeU0ip6kwYpDQ4kNvZaU/25PRsFPsrafK7NsNu+X+LT72M8Sd9RKPYz6l2cQnnp/F9/c&#10;bzrMj2cxXL8JJ8jsHwAA//8DAFBLAQItABQABgAIAAAAIQDb4fbL7gAAAIUBAAATAAAAAAAAAAAA&#10;AAAAAAAAAABbQ29udGVudF9UeXBlc10ueG1sUEsBAi0AFAAGAAgAAAAhAFr0LFu/AAAAFQEAAAsA&#10;AAAAAAAAAAAAAAAAHwEAAF9yZWxzLy5yZWxzUEsBAi0AFAAGAAgAAAAhAEvdy9XEAAAA3QAAAA8A&#10;AAAAAAAAAAAAAAAABwIAAGRycy9kb3ducmV2LnhtbFBLBQYAAAAAAwADALcAAAD4AgAAAAA=&#10;" path="m42037,20574l40386,12573,36322,6731r-508,-762l35179,5461r,15113l34036,26035r-3048,4318l26543,33401r-5588,1016l15494,33401,11049,30353,8001,26035,6858,20574,8001,15113r3048,-4318l15494,7747,20955,6731r5588,1016l30988,10795r3048,4318l35179,20574r,-15113l29210,1651,20955,,12954,1651,6096,5969,1651,12573,,20574r1651,8001l6096,35179r6858,4318l20955,41148r8255,-1651l35814,35179r508,-762l40386,28575r1651,-8001xem93637,20574l91986,12573,87922,6731r-508,-762l86779,5461r,15113l85636,26035r-3048,4318l78143,33401r-5588,1016l67094,33401,62649,30353,59601,26035,58458,20574r1143,-5461l62649,10795,67094,7747,72555,6731r5588,1016l82588,10795r3048,4318l86779,20574r,-15113l80810,1651,72555,,64554,1651,57696,5969r-4445,6604l51600,20574r1651,8001l57696,35179r6858,4318l72555,41148r8255,-1651l87414,35179r508,-762l91986,28575r1651,-8001xem145249,20574r-1651,-8001l139534,6731r-508,-762l138391,5461r,15113l137248,26035r-3048,4318l129755,33401r-5588,1016l118706,33401r-4445,-3048l111213,26035r-1143,-5461l111213,15113r3048,-4318l118706,7747r5461,-1016l129755,7747r4445,3048l137248,15113r1143,5461l138391,5461,132422,1651,124167,r-8001,1651l109308,5969r-4445,6604l103212,20574r1651,8001l109308,35179r6858,4318l124167,41148r8255,-1651l139026,35179r508,-762l143598,28575r1651,-8001xem242049,20574r-1651,-8001l236334,6731r-508,-762l235191,5461r,15113l234048,26035r-3048,4318l226555,33401r-5588,1016l215506,33401r-4445,-3048l208013,26035r-1143,-5461l208013,15113r3048,-4318l215506,7747r5461,-1016l226555,7747r4445,3048l234048,15113r1143,5461l235191,5461,229222,1651,220967,r-8001,1651l206108,5969r-4445,6604l200012,20574r1651,8001l206108,35179r6858,4318l220967,41148r8255,-1651l235826,35179r508,-762l240398,28575r1651,-8001xem293649,20574r-1651,-8001l287934,6731r-508,-762l286791,5461r,15113l285648,26035r-3048,4318l278155,33401r-5588,1016l267106,33401r-4445,-3048l259613,26035r-1143,-5461l259613,15113r3048,-4318l267106,7747r5461,-1016l278155,7747r4445,3048l285648,15113r1143,5461l286791,5461,280822,1651,272567,r-8001,1651l257708,5969r-4445,6604l251612,20574r1651,8001l257708,35179r6858,4318l272567,41148r8255,-1651l287426,35179r508,-762l291998,28575r1651,-8001xem345262,20574r-1651,-8001l339547,6731r-508,-762l338404,5461r,15113l337261,26035r-3048,4318l329768,33401r-5588,1016l318719,33401r-4445,-3048l311226,26035r-1143,-5461l311226,15113r3048,-4318l318719,7747r5461,-1016l329768,7747r4445,3048l337261,15113r1143,5461l338404,5461,332435,1651,324180,r-8001,1651l309321,5969r-4445,6604l303225,20574r1651,8001l309321,35179r6858,4318l324180,41148r8255,-1651l339039,35179r508,-762l343611,28575r1651,-8001xe" fillcolor="#050100" stroked="f">
                                <v:path arrowok="t" o:extrusionok="f"/>
                              </v:shape>
                              <v:shape id="Shape 560" o:spid="_x0000_s1284" type="#_x0000_t75" style="position:absolute;left:68;top:68;width:717;height:70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ZwjxAAAAN0AAAAPAAAAZHJzL2Rvd25yZXYueG1sRI9BawIx&#10;EIXvgv8hjNBbTWyp1NUoahHa3roKXofNuLuaTJYk1e2/bwoFbzO89755s1j1zoorhdh61jAZKxDE&#10;lTct1xoO+93jK4iYkA1az6ThhyKslsPBAgvjb/xF1zLVIkM4FqihSakrpIxVQw7j2HfEWTv54DDl&#10;NdTSBLxluLPySampdNhyvtBgR9uGqkv57TJl24bzWwyffqNQKWt3zx/HidYPo349B5GoT3fzf/rd&#10;5Povsyn8fZNHkMtfAAAA//8DAFBLAQItABQABgAIAAAAIQDb4fbL7gAAAIUBAAATAAAAAAAAAAAA&#10;AAAAAAAAAABbQ29udGVudF9UeXBlc10ueG1sUEsBAi0AFAAGAAgAAAAhAFr0LFu/AAAAFQEAAAsA&#10;AAAAAAAAAAAAAAAAHwEAAF9yZWxzLy5yZWxzUEsBAi0AFAAGAAgAAAAhAOrRnCPEAAAA3QAAAA8A&#10;AAAAAAAAAAAAAAAABwIAAGRycy9kb3ducmV2LnhtbFBLBQYAAAAAAwADALcAAAD4AgAAAAA=&#10;">
                                <v:imagedata r:id="rId548" o:title=""/>
                              </v:shape>
                              <v:shape id="Shape 561" o:spid="_x0000_s1285" type="#_x0000_t75" style="position:absolute;left:3152;top:68;width:716;height:70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Sp7wgAAAN0AAAAPAAAAZHJzL2Rvd25yZXYueG1sRE9LasMw&#10;EN0XegcxhewSuYF86loOptASDF3U7gEGa2KbWiNjKbZ6+yoQ6G4e7zvZKZhBzDS53rKC500Cgrix&#10;uudWwXf9vj6CcB5Z42CZFPySg1P++JBhqu3CXzRXvhUxhF2KCjrvx1RK13Rk0G3sSBy5i50M+gin&#10;VuoJlxhuBrlNkr002HNs6HCkt46an+pqFFQfSyHbUHyGMox1U5aXxfSzUqunULyC8BT8v/juPus4&#10;f/dygNs38QSZ/wEAAP//AwBQSwECLQAUAAYACAAAACEA2+H2y+4AAACFAQAAEwAAAAAAAAAAAAAA&#10;AAAAAAAAW0NvbnRlbnRfVHlwZXNdLnhtbFBLAQItABQABgAIAAAAIQBa9CxbvwAAABUBAAALAAAA&#10;AAAAAAAAAAAAAB8BAABfcmVscy8ucmVsc1BLAQItABQABgAIAAAAIQDjaSp7wgAAAN0AAAAPAAAA&#10;AAAAAAAAAAAAAAcCAABkcnMvZG93bnJldi54bWxQSwUGAAAAAAMAAwC3AAAA9gIAAAAA&#10;">
                                <v:imagedata r:id="rId549" o:title=""/>
                              </v:shape>
                            </v:group>
                            <w10:wrap type="tight"/>
                          </v:group>
                        </w:pict>
                      </mc:Fallback>
                    </mc:AlternateContent>
                  </w:r>
                </w:p>
              </w:tc>
              <w:tc>
                <w:tcPr>
                  <w:tcW w:w="1493" w:type="dxa"/>
                </w:tcPr>
                <w:p w14:paraId="1CDE6742" w14:textId="77777777" w:rsidR="00442042" w:rsidRDefault="00442042">
                  <w:pPr>
                    <w:pBdr>
                      <w:top w:val="nil"/>
                      <w:left w:val="nil"/>
                      <w:bottom w:val="nil"/>
                      <w:right w:val="nil"/>
                      <w:between w:val="nil"/>
                    </w:pBdr>
                    <w:spacing w:before="106"/>
                    <w:rPr>
                      <w:color w:val="000000"/>
                      <w:sz w:val="9"/>
                      <w:szCs w:val="9"/>
                    </w:rPr>
                  </w:pPr>
                </w:p>
                <w:p w14:paraId="1B2C200D" w14:textId="77777777" w:rsidR="00442042" w:rsidRDefault="002027E7">
                  <w:pPr>
                    <w:pBdr>
                      <w:top w:val="nil"/>
                      <w:left w:val="nil"/>
                      <w:bottom w:val="nil"/>
                      <w:right w:val="nil"/>
                      <w:between w:val="nil"/>
                    </w:pBdr>
                    <w:ind w:left="21"/>
                    <w:jc w:val="center"/>
                    <w:rPr>
                      <w:rFonts w:ascii="Microsoft YaHei" w:eastAsia="Microsoft YaHei" w:hAnsi="Microsoft YaHei" w:cs="Microsoft YaHei"/>
                      <w:b/>
                      <w:bCs/>
                      <w:color w:val="000000"/>
                      <w:sz w:val="9"/>
                      <w:szCs w:val="9"/>
                    </w:rPr>
                  </w:pPr>
                  <w:r>
                    <w:rPr>
                      <w:rFonts w:ascii="Microsoft YaHei" w:eastAsia="Microsoft YaHei" w:hAnsi="Microsoft YaHei" w:cs="Microsoft YaHei"/>
                      <w:b/>
                      <w:bCs/>
                      <w:color w:val="050100"/>
                      <w:sz w:val="9"/>
                      <w:szCs w:val="9"/>
                    </w:rPr>
                    <w:t>12В</w:t>
                  </w:r>
                </w:p>
              </w:tc>
              <w:tc>
                <w:tcPr>
                  <w:tcW w:w="4313" w:type="dxa"/>
                </w:tcPr>
                <w:p w14:paraId="06D65ABC" w14:textId="020642DF" w:rsidR="00442042" w:rsidRDefault="00DE1D62">
                  <w:pPr>
                    <w:pBdr>
                      <w:top w:val="nil"/>
                      <w:left w:val="nil"/>
                      <w:bottom w:val="nil"/>
                      <w:right w:val="nil"/>
                      <w:between w:val="nil"/>
                    </w:pBdr>
                    <w:rPr>
                      <w:rFonts w:ascii="Times New Roman" w:eastAsia="Times New Roman" w:hAnsi="Times New Roman" w:cs="Times New Roman"/>
                      <w:color w:val="000000"/>
                      <w:sz w:val="12"/>
                      <w:szCs w:val="12"/>
                    </w:rPr>
                  </w:pPr>
                  <w:r>
                    <w:rPr>
                      <w:lang w:val="ru-RU"/>
                    </w:rPr>
                    <w:t xml:space="preserve">   </w:t>
                  </w:r>
                  <w:r>
                    <w:rPr>
                      <w:noProof/>
                      <w:color w:val="000000"/>
                      <w:sz w:val="20"/>
                      <w:szCs w:val="20"/>
                    </w:rPr>
                    <mc:AlternateContent>
                      <mc:Choice Requires="wpg">
                        <w:drawing>
                          <wp:inline distT="0" distB="0" distL="0" distR="0" wp14:anchorId="7938C1B1" wp14:editId="17656D16">
                            <wp:extent cx="299085" cy="299085"/>
                            <wp:effectExtent l="0" t="0" r="0" b="0"/>
                            <wp:docPr id="1598" name="Группа 1598"/>
                            <wp:cNvGraphicFramePr/>
                            <a:graphic xmlns:a="http://schemas.openxmlformats.org/drawingml/2006/main">
                              <a:graphicData uri="http://schemas.microsoft.com/office/word/2010/wordprocessingGroup">
                                <wpg:wgp>
                                  <wpg:cNvGrpSpPr/>
                                  <wpg:grpSpPr>
                                    <a:xfrm>
                                      <a:off x="0" y="0"/>
                                      <a:ext cx="299085" cy="299085"/>
                                      <a:chOff x="5196450" y="3630450"/>
                                      <a:chExt cx="299100" cy="299100"/>
                                    </a:xfrm>
                                  </wpg:grpSpPr>
                                  <wpg:grpSp>
                                    <wpg:cNvPr id="1599" name="Группа 1599"/>
                                    <wpg:cNvGrpSpPr/>
                                    <wpg:grpSpPr>
                                      <a:xfrm>
                                        <a:off x="5196458" y="3630458"/>
                                        <a:ext cx="299075" cy="299085"/>
                                        <a:chOff x="0" y="0"/>
                                        <a:chExt cx="299075" cy="299085"/>
                                      </a:xfrm>
                                    </wpg:grpSpPr>
                                    <wps:wsp>
                                      <wps:cNvPr id="1600" name="Прямоугольник 1600"/>
                                      <wps:cNvSpPr/>
                                      <wps:spPr>
                                        <a:xfrm>
                                          <a:off x="0" y="0"/>
                                          <a:ext cx="299075" cy="299075"/>
                                        </a:xfrm>
                                        <a:prstGeom prst="rect">
                                          <a:avLst/>
                                        </a:prstGeom>
                                        <a:noFill/>
                                        <a:ln>
                                          <a:noFill/>
                                        </a:ln>
                                      </wps:spPr>
                                      <wps:txbx>
                                        <w:txbxContent>
                                          <w:p w14:paraId="3B1BF65B" w14:textId="5F1D7DE5" w:rsidR="003D3A99" w:rsidRPr="00DE1D62" w:rsidRDefault="003D3A99" w:rsidP="00DE1D62">
                                            <w:pPr>
                                              <w:textDirection w:val="btLr"/>
                                              <w:rPr>
                                                <w:lang w:val="ru-RU"/>
                                              </w:rPr>
                                            </w:pPr>
                                            <w:r>
                                              <w:rPr>
                                                <w:lang w:val="ru-RU"/>
                                              </w:rPr>
                                              <w:t xml:space="preserve"> </w:t>
                                            </w:r>
                                          </w:p>
                                        </w:txbxContent>
                                      </wps:txbx>
                                      <wps:bodyPr spcFirstLastPara="1" wrap="square" lIns="91425" tIns="91425" rIns="91425" bIns="91425" anchor="ctr" anchorCtr="0">
                                        <a:noAutofit/>
                                      </wps:bodyPr>
                                    </wps:wsp>
                                    <wps:wsp>
                                      <wps:cNvPr id="1601" name="Полилиния: фигура 1601"/>
                                      <wps:cNvSpPr/>
                                      <wps:spPr>
                                        <a:xfrm>
                                          <a:off x="0" y="0"/>
                                          <a:ext cx="173355" cy="299085"/>
                                        </a:xfrm>
                                        <a:custGeom>
                                          <a:avLst/>
                                          <a:gdLst/>
                                          <a:ahLst/>
                                          <a:cxnLst/>
                                          <a:rect l="l" t="t" r="r" b="b"/>
                                          <a:pathLst>
                                            <a:path w="173355" h="299085" extrusionOk="0">
                                              <a:moveTo>
                                                <a:pt x="149479" y="0"/>
                                              </a:moveTo>
                                              <a:lnTo>
                                                <a:pt x="0" y="149478"/>
                                              </a:lnTo>
                                              <a:lnTo>
                                                <a:pt x="149479" y="298830"/>
                                              </a:lnTo>
                                              <a:lnTo>
                                                <a:pt x="173101" y="275081"/>
                                              </a:lnTo>
                                              <a:lnTo>
                                                <a:pt x="149479" y="275081"/>
                                              </a:lnTo>
                                              <a:lnTo>
                                                <a:pt x="23622" y="149478"/>
                                              </a:lnTo>
                                              <a:lnTo>
                                                <a:pt x="149479" y="23875"/>
                                              </a:lnTo>
                                              <a:lnTo>
                                                <a:pt x="173101" y="23875"/>
                                              </a:lnTo>
                                              <a:lnTo>
                                                <a:pt x="149479" y="0"/>
                                              </a:lnTo>
                                              <a:close/>
                                            </a:path>
                                          </a:pathLst>
                                        </a:custGeom>
                                        <a:solidFill>
                                          <a:srgbClr val="EE2D29"/>
                                        </a:solidFill>
                                        <a:ln>
                                          <a:noFill/>
                                        </a:ln>
                                      </wps:spPr>
                                      <wps:bodyPr spcFirstLastPara="1" wrap="square" lIns="91425" tIns="91425" rIns="91425" bIns="91425" anchor="ctr" anchorCtr="0">
                                        <a:noAutofit/>
                                      </wps:bodyPr>
                                    </wps:wsp>
                                    <pic:pic xmlns:pic="http://schemas.openxmlformats.org/drawingml/2006/picture">
                                      <pic:nvPicPr>
                                        <pic:cNvPr id="1602" name="Shape 578"/>
                                        <pic:cNvPicPr preferRelativeResize="0"/>
                                      </pic:nvPicPr>
                                      <pic:blipFill rotWithShape="1">
                                        <a:blip r:embed="rId550">
                                          <a:alphaModFix/>
                                        </a:blip>
                                        <a:srcRect/>
                                        <a:stretch/>
                                      </pic:blipFill>
                                      <pic:spPr>
                                        <a:xfrm>
                                          <a:off x="149479" y="23736"/>
                                          <a:ext cx="149225" cy="251333"/>
                                        </a:xfrm>
                                        <a:prstGeom prst="rect">
                                          <a:avLst/>
                                        </a:prstGeom>
                                        <a:noFill/>
                                        <a:ln>
                                          <a:noFill/>
                                        </a:ln>
                                      </pic:spPr>
                                    </pic:pic>
                                    <pic:pic xmlns:pic="http://schemas.openxmlformats.org/drawingml/2006/picture">
                                      <pic:nvPicPr>
                                        <pic:cNvPr id="1603" name="Shape 579"/>
                                        <pic:cNvPicPr preferRelativeResize="0"/>
                                      </pic:nvPicPr>
                                      <pic:blipFill rotWithShape="1">
                                        <a:blip r:embed="rId551">
                                          <a:alphaModFix/>
                                        </a:blip>
                                        <a:srcRect/>
                                        <a:stretch/>
                                      </pic:blipFill>
                                      <pic:spPr>
                                        <a:xfrm>
                                          <a:off x="60045" y="69355"/>
                                          <a:ext cx="180162" cy="115492"/>
                                        </a:xfrm>
                                        <a:prstGeom prst="rect">
                                          <a:avLst/>
                                        </a:prstGeom>
                                        <a:noFill/>
                                        <a:ln>
                                          <a:noFill/>
                                        </a:ln>
                                      </pic:spPr>
                                    </pic:pic>
                                  </wpg:grpSp>
                                </wpg:wgp>
                              </a:graphicData>
                            </a:graphic>
                          </wp:inline>
                        </w:drawing>
                      </mc:Choice>
                      <mc:Fallback>
                        <w:pict>
                          <v:group w14:anchorId="7938C1B1" id="Группа 1598" o:spid="_x0000_s1286" style="width:23.55pt;height:23.55pt;mso-position-horizontal-relative:char;mso-position-vertical-relative:line" coordorigin="51964,36304" coordsize="2991,2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ipAgqgQAABMPAAAOAAAAZHJzL2Uyb0RvYy54bWzUV8mO20YQvQfIPzR4&#10;94iLNhKjMQLPAgNOPBg7yLnVaoqESTbT3VomJwPOMYAP+YD8QgBfgizOL0h/lKpuNsUZeTJLVkOQ&#10;1Et18VXV66ri4eN1WZAllyoX1cQLDnyP8IqJWV7NJ96XL08fjT2iNK1mtBAVn3iXXHmPjz795HBV&#10;JzwUmShmXBJQUqlkVU+8TOs66fUUy3hJ1YGoeQWbqZAl1TCV895M0hVoL4te6PvD3krIWS0F40rB&#10;6rHd9I6M/jTlTD9PU8U1KSYeYNPmV5rfKf72jg5pMpe0znLWwKAPQFHSvIKHtqqOqaZkIfM9VWXO&#10;pFAi1QdMlD2RpjnjxgawJvCvWXMmxaI2tsyT1bxu3QSuveanB6tlXyzPJclnELtBDLGqaAlR2ny/&#10;fb19s/kdPj8SswF+WtXzBMTPZP2iPpfNwtzO0PR1Kkv8B6PI2nj4svUwX2vCYDGMY3888AiDrWZs&#10;IsAyCBOeGgTxsD+ASIFANIx8HDcSJzsdgQ8SjQ4cg0TPAeghzhZWO2nx78yNbzI3RoX3NNcCBw+2&#10;wMcWeNf00Z+Zbo3+kLn+/rkbzYVrpHZMUX+NKS8yWnNDQIWhd64bovsbpvwATHm7+XXzHvjybvN+&#10;88v2u81vm582P5MAxYwjzeGWNCpRwJ/7MKZrPoy70aZJLZU+46IkOJh4Eq68uYl0+UxpK+pE8JmV&#10;OM2LAtZpUlRXFsCluAL8cQhxpNfTtbkf0cgZMxWzS3CFqtlpDs98RpU+pxLSRuCRFaSSiae+XlDJ&#10;PVI8rSACcdAPIfC6O5HdybQ7oRXLBGQopqVH7OSJNhnLov1soUWaG8sQnwXTwIbQI3H/HQ6AtY4D&#10;GHeIOX4h9tu3Cdl+C+N32zfb15hBhn7gnAc0eiATglEUDfYuUHsRaMIWlgnoJxd9yMgzywNYy9yI&#10;rSs3RL5gcShMcdAeAVeD46E4TBEy8ItqPOeGZAVxbpBkbRIjcMvlAovg81eY9FC6FEv+UphzGlNb&#10;0I/7I8g5LisC8p1IUXVFbSowB0wWMdS0AlcFOzrDeDyOXCp0Uu6/tghGUQCRQAThaOCPTVDupPt2&#10;6TAahqFRfU/Y0bi90g6t+99HfbvwvpOdNlYIxZuEADE1JaMNLnihSx8linyGiQLDp+R8+qSQZEmB&#10;Jycn4XFoCgQcuSJ2p3TyP88ddc4S+DadBoz26sftHRmc0gvMfrarK++ko6Ty1aJ+BE0RhCSf5kWu&#10;L02DB1cJQVXL85xh1cDJlVIEpLNpyBQrMhiZG+PE8BBUBp5yecELUL3kF1zl30CTY+/KnvJpkdcY&#10;eSKF/irXmVGLuR2pgJuNXZAnrjVhH3CNbfCOBVuUvNK2Y5UGh6hUltcK8k3CyymHBkw+ndmH0KLO&#10;6OcC+Le2dMWnWiKyC0hXJi0pLblmGQqgCQ61ddANBbabLaJRNLQJzjUosBtinTJ91SCIogj3geWu&#10;sXNl9G+rtAjcQjU2wNTCh8HHxMDoOgNNekDjkKgfFwNDQ/N/jIHQEvaBYlCAhjEWc0PlloBjPxjC&#10;dUYCBsEA6PhfEHD3/mCaKvPmZa5B85aIr3bduZHavcse/QEAAP//AwBQSwMECgAAAAAAAAAhAID4&#10;larUBAAA1AQAABQAAABkcnMvbWVkaWEvaW1hZ2UxLnBuZ4lQTkcNChoKAAAADUlIRFIAAAAfAAAA&#10;NQgGAAAAuZkwaQAAAAZiS0dEAP8A/wD/oL2nkwAAAAlwSFlzAAAOxAAADsQBlSsOGwAABHRJREFU&#10;WIXF2X1MVWUcB/Df5VxT8Ry4KC+1WWSNymsicEHIbDdAXJnNtVqtVltT4RIgysx0TGeDbM6Wm01X&#10;yuVecLXKaRIvAoEvUAIh75jSzDXXmNU04J7nXu6955zn6Q/ixMMBeTvPPNvZ7p6d+3y+5+w553nO&#10;74Dn6GcF/6xcTsbu3lPf2AghwHrnCiurLoEkzZc7O9bCf5vU2LAxIDyi32g2dwDLjRACGGOD+9NP&#10;DlFXINqMvWXfvcvyzNUfGGOD+9DBw5oA5d+/wxxXAxw8cIQKsGqF4quqeIs5rgY4UHhUE6D63BvM&#10;8dEAqPDDz6kAMU/Lvh9qXmOOE0IAK0oA2r+viAoQu1Ly1de9whxXA+zLd9ABov2+ixdeZo4TQgDL&#10;Mofy95SOD+BvbNjAHFcD7Nn1JRUgLtrn/7HxBeY4IQSwJBnFD3Z+TQWwrPL6my6nMcfVADt3nKIC&#10;xMcM+1uaU5jjhBDAfv88MS/3DBUgIdbjv9JqZY6rAXKzy6gAqy1Iam9byxwfCeB7QMzJKqcCJFpE&#10;qbNjDXOcEALY55vvyrJVUQGS4l1Sd3cic5wQAtjrXeDKTK+hAjyTMCT19iRM9V8DIWTuawKvdyHK&#10;zS6XW5rXjbYZhKBBvsiReq8FiS44AAAZHg5E27Ir5NaWFLXzoOAB3u5IMT61vIspDgBAPJ5FKOe9&#10;KrntilUFTKa7vN2ZYnziyR6m+EgAN4+ybNVyx/9rQkNIyB3BXpLMRUVdHXtsgK4yABgCFyH+2PEN&#10;XExskxpoYCBUTN98Xrn5m5k6Vu8zV0GEgsTM9FqlpztJxZaE/iU4S63co8t+ZYoDABBRDBZtW+uU&#10;q70JaoCwsNuC46SVi4y8wRQHAMAulwllbKlXrv1iUQOER/QLzlIrcxwAQLl1K8q16aU+wFgdY0ZL&#10;fCP7Mx8aXIzSN59X+vpiRtsMDz70h+Aoteo+2inYNRSCMrbWUXB4RL9Q7Ezmli79nRlORDEYZWbU&#10;KtevxalwWNhtobgkmXv4kZsADO5zgDG32dhRHhr6p1BcksxFRt4YbdMdJ263IGbZqpXenkQVXrzk&#10;b8HuTBm9v5ngxOPmUbbtnNLVuUaFQ0LuCEWOVO6xx6+PP143fGRSyaqknukm012+yJE6/pmuK06G&#10;hwNRbk45NZsFBQ/wJ4rXTTSb6YYTr3ch2rGtjJrHhaBB/oQ9bbJ5XBec+HwLUF7uWbm5KU1t5HkX&#10;f7xovdG8on3qDnRfPHYlMV29TrhsXm1BUkf7szPpZxawf564PecsDce5/W1tz820r5nDedtPa16V&#10;Wn9+fjZXcPqwJBnF9/O+1b4kNqXOdtxMD5ZlDu3e9ZXm9fjyT+tnC08LH6lM7D6pLQw0vDgXeEoc&#10;K0oA2pvv1NRkLl3cOFf4nvhINWqvXVONulC/SQ94UhwrSgAq2P+Ftg5X+6pe8IQ4xtjg/qjgmKYC&#10;WVP9up6wBp+89lr5pt4whU9ada4of5sFrOL3rd6OMTZ4jhz+WPOp48zpLSxhQgjA/fzG8i8F1IFd&#10;dYezAQAAAABJRU5ErkJgglBLAwQKAAAAAAAAACEAjXcAouEKAADhCgAAFAAAAGRycy9tZWRpYS9p&#10;bWFnZTIucG5niVBORw0KGgoAAAANSUhEUgAAADcAAAAjCAYAAAAwnJLLAAAABmJLR0QA/wD/AP+g&#10;vaeTAAAACXBIWXMAAA7EAAAOxAGVKw4bAAAKgUlEQVRYhcXZf3Bc1XUH8M9b7Wplryzh2gbLln8p&#10;kvlhAwZSMg1g7A4t5scMIWXKQOMMk4ZQYOg0DQwYG5qOaTsteHDSIWlJmhaaAUJoQmESTMEZh4CJ&#10;sQ0m2B7AFpaE8Q/slSVZP3dXu/3jvaeVZCESMOTM3Lm7b+899777Ped7zj0bDA4OglJJJKUxvxMI&#10;AkOfh3eJ6Icg6ovFkrLeIsjn8yCTyYC2tnfhmTVr7vve2rXf+gnk8jmQSiYjfYkRexgsFhUHi4bL&#10;6D2Vv5McPagUDzJayi839OJRHyRGjk4kAtG7qaysHNHH8vzzz5+KZYsWnXV/fADpUWPideJDSyQS&#10;KioqRuyvWCyOGFsaAoOE359cgwP4xSe1QDKGIz6J0ZY3FobxSZdN91gJRk3L5wugUChAsG7dM9fi&#10;kXvvu68wGJlaIjHyrAcHwznJyEwTo5WOMadYLJvV7wu5c/EZ/PCTXCQZjOGIHySlUmlEXz6lig8c&#10;e+DAAXD48GGwceNGuHbKlKk7sW3yCSdIpZIj5h44eBC88MsXAlSdf/55fVBdPUlNzaRx95iI/L9U&#10;CiTHHXn8JBG189CEq7EW4xg2+CcM4O8+yqLJ3waxD5aIoiNqjJkMUqkUePLJJ2uw6vHHHz8bGxsa&#10;Gjpw0kUX/ckjUFNTMxQmenp6wGuvvgq31tbWnIyrp0+fjtC/+vsHUGbo0QwbSxD4VJD7HG5DLzrR&#10;jQ1oE7LVWOh9RYjy1ch91IV/p5eL403MXrHE/hUzYiqVlA9Z0cXLlr2E5wj+G59bv379l/H1ktIi&#10;fGH37t3fbGxsBFu3boUr6+vrL8PVp59+eg4GhwXueA/ZbBbMqKv7wP1+GmzZi6/iELKoxBNCNL83&#10;auwfC+PfNT4csfGZxXEyy/g0C4XQd1KppIoo/syqr4e23t7ea3Dm3Hlzn0JTezb7Bq776U+f/I9z&#10;zjn7AD47efIffAVfmj//5Bxlpo0to66uLmZbP/7x4/+JG1euXHkIqqurQW1t7fF9uTiYV1amh57l&#10;cuHBHz3aDZqbmwu4pKGh4SosX7bskjVo3b59+6vpqqo9uPHss8/6S+TWr18PNr3yygz8xXXXXXdv&#10;rPeB7zzwdSyYNnXqF7A/nU7fAplM9TH7+rSC+GTU4yg68BwO4i7swi24SUj7sVyFLegf9iyFf8EX&#10;heR08niLBqXxcijDqKxUGiPdCh8MDIQoxUlsVVWViorw3Nra2mDpN2699W7svPPOO3djbSqZKmHq&#10;/gP7bz/l5FNWYeDZZ9dBzZy5c7+NmSfPn38TdtXXzwL5fC4oFkuX4n3sxbV9fX1rKIehmOyCRPCp&#10;IZfBhXgVPxeeyiTcjFXKiF2AZ6P2p0JUh0sJP8Nm7Mea8RY9xueG0s6hO8SwlCsijpgsCoUweE+Y&#10;UAW6oyB86NAhO3fuBK2tLXDe6QsXvoMD7dnsW6jasGHD9Xhg7rx5cxKJRAvuvnDJklpckq6s7MDc&#10;/3vuueW454tXXlmC3t5eAwPhObS0tIC3394F0+bPb1qC3MKFp/8vVFamPtEgXoEJwkB9MdbhV9Hz&#10;ldiHHwiR+w4exCvD5l+AS9CD+40M9rVYLAwdi4Th5mU8P3wDx/hcnAwPXfqGkDOkP7br6Pqit7cX&#10;PP300wGuWL169e379u07ExP6BwZ2Yf/NN918DzYsXnzBM/j8li1bOvHvS5cu3dfZ1fUDTJs9a/bf&#10;4B+bmho74fXXX4/XmYjzUqnU0kmTauqQq66ufgUbU5Wpt1A8GCXbB6PwceTIkeOKXIB/w9dGPW+K&#10;2r/ib6O2AHX4ESbim0IX+aGQBdPCa9G5Qn8tCZnzXhwZY+0EZkd6h9qHsuVwOdodxqx8Lkp0e3sm&#10;Y3D3rt1d+Ovly5d/C957b+9QUL3hhhvg5xdfvGwDXq6rq+tG6v33Dw5gUV9fX9fMmTOfxcLKyvQc&#10;TMjlcxXYNtDfvx2Frq6joL+/P8jlBuqxIAiCBViQqqych6oTamvfxzuZ6upmvDN71qzmj4PcVGHc&#10;aRQy121jjHkLK9CObZgmRKEWNdiJKvxR9HlzNC8QIrsUp0VrTYjaYTRjEx4RlirGRCgYiDKJOE5U&#10;JD44OrS3t8Pk1ta2ThSTqWQ9Mh1HOpLY8NTTT02Nx+3Yvh0GH3vssdk4lMlUT0JlPkSlKpGo2Itc&#10;19GuE0vFUhMyW1/dOgGTXvjlCxNx8PqvXd+MPfObmrph0qRJQ35eURFXyMbea3d3j2RldO+KzTOb&#10;bU+imM0eLlKm3BkzZnrsR4/BmSdOm9aIjssuv7wdR9paWw/irNNOPRUOr1u37ppLLr10Jda+/fau&#10;/cg8+uijfRi4f+39E5A4obZ2NiYEgc4gSLyM4saXXlqINc3Nu8/Cd//niSd+je6/uvFGhMQVk1d8&#10;r4vrLNNOPBGcFPXV1ZkxCaUalwmz8oFh/QAahBS9A68Ls4QBodkcFZrIZFyLf8b3I51zo8+XCgmj&#10;B4WoxSZVKaTzhND87sIV+EMf8U4XvPvuXpRTp/7+MJXr6OhI46Zs9vDDyC5YsNCu3buW4fs9PT1t&#10;+GpNTU0zUh1HOhqw6Z5/uOdFzHnrzbeaCuGJ3pusqNiA75500vTZ+M2KFSsuRGehUKjCxObm5oo5&#10;c2ankKytrZ2Jrtmz55yL2oaGeTvRUV9fn0RFPl9IdncfTSKZqqxMIpmO+mKxmMSWQmFwZ/xy4xHK&#10;XMzA3ULH7cUeYfAsYFBI8SVMFxLGRaN03GYk0fTis5gjpO4M3sHuqL0S6d4+zr7GkxGVqqCjo/NK&#10;ZAYHB3PI9/X15ZE7dOj9frS2t7fvxWBDQ8PMzZu3NCI/ZcqUWiyaMmXK2yhUVaU3oXH79h3rkFl9&#10;z2rt2XaUA/6KFSt68OX585sO4b033nhjOc751YsvnjahqqoNM6644orPoKWvr78Zd1x++WXbIJ1O&#10;R7pSQ5aViBLzuJZZrsiFFhgEYfXrF0I/GC5VOEtYx8hF7QD+TJgmvSasgaTxG+HVo0NY83jSsRaR&#10;E15TWoSINaJViGKVkPIfjPq49Y4Fze8iQZz8FqMqciGfPwWfP3Dw4Mt4s5AvlKCxsdG2ba9NwUkT&#10;J2bmYdOOHTsO40ubNv26Eg+tWrVqEHMHB4s3HD58qBoy1dVdeLBu+vRWaGlpbcIZe/bsCdDd0rJn&#10;1owZM9chtWTJkncgnQ4rWjHtx+iXUCoOS+SVq9+DEWIxckqlMX3uzagR+sZ+Zba6VMiSPxOithJX&#10;4pzo+VYhOivGOdBd6MLlmCm8uP650K+PqwS5XLnuAX19oU3v278vgexD//VQAufddddd2997b2+A&#10;0ubNm2dg9eLFi/8euUwmk8TedLpqSNdQAh6d7PCaJuTzhRSu37FjRzqbzbbhJ2eceUYJpk2dOmJs&#10;2Y8Sw/6Nivrot9gCy3+djY3ckE7hZXCDMnuVcD6+IaxoZceZ/2GSF1516oR+eAu+/TH0HSNBXMCp&#10;qooZacT7Bp2dnSXo6e0NHn7o4Rux7I47br8GPXGlOEZ7rDp+nJf39vbEKlFmu0AQZxlBIlFRGr6X&#10;WGI0EomKof8CRuuPK2+xn34YcoxMSC8QJrhX+RhV4N9yreMi/w/HYSGWvw9hkgAAAABJRU5ErkJg&#10;glBLAwQUAAYACAAAACEAX94U39kAAAADAQAADwAAAGRycy9kb3ducmV2LnhtbEyPT0vDQBDF74Lf&#10;YRnBm93E/8RsSinqqQhtBfE2zU6T0OxsyG6T9Ns76kEv8xje8N5v8vnkWjVQHxrPBtJZAoq49Lbh&#10;ysD79uXqEVSIyBZbz2TgRAHmxflZjpn1I69p2MRKSQiHDA3UMXaZ1qGsyWGY+Y5YvL3vHUZZ+0rb&#10;HkcJd62+TpJ77bBhaaixo2VN5WFzdAZeRxwXN+nzsDrsl6fP7d3bxyolYy4vpsUTqEhT/DuGb3xB&#10;h0KYdv7INqjWgDwSf6Z4tw8pqN2v6iLX/9mLL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2ipAgqgQAABMPAAAOAAAAAAAAAAAAAAAAADoCAABk&#10;cnMvZTJvRG9jLnhtbFBLAQItAAoAAAAAAAAAIQCA+JWq1AQAANQEAAAUAAAAAAAAAAAAAAAAABAH&#10;AABkcnMvbWVkaWEvaW1hZ2UxLnBuZ1BLAQItAAoAAAAAAAAAIQCNdwCi4QoAAOEKAAAUAAAAAAAA&#10;AAAAAAAAABYMAABkcnMvbWVkaWEvaW1hZ2UyLnBuZ1BLAQItABQABgAIAAAAIQBf3hTf2QAAAAMB&#10;AAAPAAAAAAAAAAAAAAAAACkXAABkcnMvZG93bnJldi54bWxQSwECLQAUAAYACAAAACEALmzwAMUA&#10;AAClAQAAGQAAAAAAAAAAAAAAAAAvGAAAZHJzL19yZWxzL2Uyb0RvYy54bWwucmVsc1BLBQYAAAAA&#10;BwAHAL4BAAArGQAAAAA=&#10;">
                            <v:group id="Группа 1599" o:spid="_x0000_s1287" style="position:absolute;left:51964;top:36304;width:2991;height:2991" coordsize="29907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Pb9xQAAAN0AAAAPAAAAZHJzL2Rvd25yZXYueG1sRE9Na8JA&#10;EL0X/A/LCL3VTSyWmroJQVQ8SKFaKL0N2TEJyc6G7JrEf98tFHqbx/ucTTaZVgzUu9qygngRgSAu&#10;rK65VPB52T+9gnAeWWNrmRTcyUGWzh42mGg78gcNZ1+KEMIuQQWV910ipSsqMugWtiMO3NX2Bn2A&#10;fSl1j2MIN61cRtGLNFhzaKiwo21FRXO+GQWHEcf8Od4Np+a6vX9fVu9fp5iUepxP+RsIT5P/F/+5&#10;jzrMX63X8PtNOEGmPwAAAP//AwBQSwECLQAUAAYACAAAACEA2+H2y+4AAACFAQAAEwAAAAAAAAAA&#10;AAAAAAAAAAAAW0NvbnRlbnRfVHlwZXNdLnhtbFBLAQItABQABgAIAAAAIQBa9CxbvwAAABUBAAAL&#10;AAAAAAAAAAAAAAAAAB8BAABfcmVscy8ucmVsc1BLAQItABQABgAIAAAAIQB7xPb9xQAAAN0AAAAP&#10;AAAAAAAAAAAAAAAAAAcCAABkcnMvZG93bnJldi54bWxQSwUGAAAAAAMAAwC3AAAA+QIAAAAA&#10;">
                              <v:rect id="Прямоугольник 1600" o:spid="_x0000_s1288" style="position:absolute;width:299075;height:299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jh5xQAAAN0AAAAPAAAAZHJzL2Rvd25yZXYueG1sRI9BT8Mw&#10;DIXvSPsPkZG4sZRqqli3bNoQk4ATa/kBpvGaao1TmrCVf48PSNxsvef3Pq+3k+/VhcbYBTbwMM9A&#10;ETfBdtwa+KgP94+gYkK22AcmAz8UYbuZ3ayxtOHKR7pUqVUSwrFEAy6lodQ6No48xnkYiEU7hdFj&#10;knVstR3xKuG+13mWFdpjx9LgcKAnR825+vYG3heB8uc87qvWL930Wb+9fmFhzN3ttFuBSjSlf/Pf&#10;9YsV/CITfvlGRtCbXwAAAP//AwBQSwECLQAUAAYACAAAACEA2+H2y+4AAACFAQAAEwAAAAAAAAAA&#10;AAAAAAAAAAAAW0NvbnRlbnRfVHlwZXNdLnhtbFBLAQItABQABgAIAAAAIQBa9CxbvwAAABUBAAAL&#10;AAAAAAAAAAAAAAAAAB8BAABfcmVscy8ucmVsc1BLAQItABQABgAIAAAAIQDYpjh5xQAAAN0AAAAP&#10;AAAAAAAAAAAAAAAAAAcCAABkcnMvZG93bnJldi54bWxQSwUGAAAAAAMAAwC3AAAA+QIAAAAA&#10;" filled="f" stroked="f">
                                <v:textbox inset="2.53958mm,2.53958mm,2.53958mm,2.53958mm">
                                  <w:txbxContent>
                                    <w:p w14:paraId="3B1BF65B" w14:textId="5F1D7DE5" w:rsidR="003D3A99" w:rsidRPr="00DE1D62" w:rsidRDefault="003D3A99" w:rsidP="00DE1D62">
                                      <w:pPr>
                                        <w:textDirection w:val="btLr"/>
                                        <w:rPr>
                                          <w:lang w:val="ru-RU"/>
                                        </w:rPr>
                                      </w:pPr>
                                      <w:r>
                                        <w:rPr>
                                          <w:lang w:val="ru-RU"/>
                                        </w:rPr>
                                        <w:t xml:space="preserve"> </w:t>
                                      </w:r>
                                    </w:p>
                                  </w:txbxContent>
                                </v:textbox>
                              </v:rect>
                              <v:shape id="Полилиния: фигура 1601" o:spid="_x0000_s1289" style="position:absolute;width:173355;height:299085;visibility:visible;mso-wrap-style:square;v-text-anchor:middle" coordsize="17335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czFwwAAAN0AAAAPAAAAZHJzL2Rvd25yZXYueG1sRE9Na8JA&#10;EL0L/Q/LFLzpRlEpqauUgiAeFGNLr0N2mg3NzqbZ1ST+elcQvM3jfc5y3dlKXKjxpWMFk3ECgjh3&#10;uuRCwddpM3oD4QOyxsoxKejJw3r1Mlhiql3LR7pkoRAxhH2KCkwIdSqlzw1Z9GNXE0fu1zUWQ4RN&#10;IXWDbQy3lZwmyUJaLDk2GKzp01D+l52tAr9HY67fxWz3I7O+b+3//DDfKTV87T7eQQTqwlP8cG91&#10;nL9IJnD/Jp4gVzcAAAD//wMAUEsBAi0AFAAGAAgAAAAhANvh9svuAAAAhQEAABMAAAAAAAAAAAAA&#10;AAAAAAAAAFtDb250ZW50X1R5cGVzXS54bWxQSwECLQAUAAYACAAAACEAWvQsW78AAAAVAQAACwAA&#10;AAAAAAAAAAAAAAAfAQAAX3JlbHMvLnJlbHNQSwECLQAUAAYACAAAACEAxSHMxcMAAADdAAAADwAA&#10;AAAAAAAAAAAAAAAHAgAAZHJzL2Rvd25yZXYueG1sUEsFBgAAAAADAAMAtwAAAPcCAAAAAA==&#10;" path="m149479,l,149478,149479,298830r23622,-23749l149479,275081,23622,149478,149479,23875r23622,l149479,xe" fillcolor="#ee2d29" stroked="f">
                                <v:path arrowok="t" o:extrusionok="f"/>
                              </v:shape>
                              <v:shape id="Shape 578" o:spid="_x0000_s1290" type="#_x0000_t75" style="position:absolute;left:149479;top:23736;width:149225;height:25133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XasxAAAAN0AAAAPAAAAZHJzL2Rvd25yZXYueG1sRE/bagIx&#10;EH0v9B/CFPpWEwUvrEaRglKqSL0g+jZsxt2lm8mySd31740g9G0O5zqTWWtLcaXaF441dDsKBHHq&#10;TMGZhsN+8TEC4QOywdIxabiRh9n09WWCiXENb+m6C5mIIewT1JCHUCVS+jQni77jKuLIXVxtMURY&#10;Z9LU2MRwW8qeUgNpseDYkGNFnzmlv7s/q2EdCvreDPunZdNfLH/Oar06rkZav7+18zGIQG34Fz/d&#10;XybOH6gePL6JJ8jpHQAA//8DAFBLAQItABQABgAIAAAAIQDb4fbL7gAAAIUBAAATAAAAAAAAAAAA&#10;AAAAAAAAAABbQ29udGVudF9UeXBlc10ueG1sUEsBAi0AFAAGAAgAAAAhAFr0LFu/AAAAFQEAAAsA&#10;AAAAAAAAAAAAAAAAHwEAAF9yZWxzLy5yZWxzUEsBAi0AFAAGAAgAAAAhAFQVdqzEAAAA3QAAAA8A&#10;AAAAAAAAAAAAAAAABwIAAGRycy9kb3ducmV2LnhtbFBLBQYAAAAAAwADALcAAAD4AgAAAAA=&#10;">
                                <v:imagedata r:id="rId552" o:title=""/>
                              </v:shape>
                              <v:shape id="Shape 579" o:spid="_x0000_s1291" type="#_x0000_t75" style="position:absolute;left:60045;top:69355;width:180162;height:11549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O9uwwAAAN0AAAAPAAAAZHJzL2Rvd25yZXYueG1sRE9Na8JA&#10;EL0L/Q/LCL1I3RhBJHUVaykWPFVz6W3ITrKh2dmwuzXx33cFobd5vM/Z7EbbiSv50DpWsJhnIIgr&#10;p1tuFJSXj5c1iBCRNXaOScGNAuy2T5MNFtoN/EXXc2xECuFQoAITY19IGSpDFsPc9cSJq523GBP0&#10;jdQehxRuO5ln2UpabDk1GOzpYKj6Of9aBXVt6tzPLvlpMAt5fFuX3++HUqnn6bh/BRFpjP/ih/tT&#10;p/mrbAn3b9IJcvsHAAD//wMAUEsBAi0AFAAGAAgAAAAhANvh9svuAAAAhQEAABMAAAAAAAAAAAAA&#10;AAAAAAAAAFtDb250ZW50X1R5cGVzXS54bWxQSwECLQAUAAYACAAAACEAWvQsW78AAAAVAQAACwAA&#10;AAAAAAAAAAAAAAAfAQAAX3JlbHMvLnJlbHNQSwECLQAUAAYACAAAACEAmgTvbsMAAADdAAAADwAA&#10;AAAAAAAAAAAAAAAHAgAAZHJzL2Rvd25yZXYueG1sUEsFBgAAAAADAAMAtwAAAPcCAAAAAA==&#10;">
                                <v:imagedata r:id="rId553" o:title=""/>
                              </v:shape>
                            </v:group>
                            <w10:anchorlock/>
                          </v:group>
                        </w:pict>
                      </mc:Fallback>
                    </mc:AlternateContent>
                  </w:r>
                  <w:r>
                    <w:rPr>
                      <w:noProof/>
                      <w:color w:val="000000"/>
                      <w:sz w:val="20"/>
                      <w:szCs w:val="20"/>
                    </w:rPr>
                    <w:drawing>
                      <wp:inline distT="0" distB="0" distL="0" distR="0" wp14:anchorId="37BB773C" wp14:editId="291694CC">
                        <wp:extent cx="298878" cy="300037"/>
                        <wp:effectExtent l="0" t="0" r="0" b="0"/>
                        <wp:docPr id="315"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554"/>
                                <a:srcRect/>
                                <a:stretch>
                                  <a:fillRect/>
                                </a:stretch>
                              </pic:blipFill>
                              <pic:spPr>
                                <a:xfrm>
                                  <a:off x="0" y="0"/>
                                  <a:ext cx="298878" cy="300037"/>
                                </a:xfrm>
                                <a:prstGeom prst="rect">
                                  <a:avLst/>
                                </a:prstGeom>
                                <a:ln/>
                              </pic:spPr>
                            </pic:pic>
                          </a:graphicData>
                        </a:graphic>
                      </wp:inline>
                    </w:drawing>
                  </w:r>
                  <w:r>
                    <w:rPr>
                      <w:noProof/>
                      <w:color w:val="000000"/>
                      <w:sz w:val="20"/>
                      <w:szCs w:val="20"/>
                    </w:rPr>
                    <mc:AlternateContent>
                      <mc:Choice Requires="wpg">
                        <w:drawing>
                          <wp:inline distT="0" distB="0" distL="0" distR="0" wp14:anchorId="49A04AF4" wp14:editId="62572B9A">
                            <wp:extent cx="295910" cy="296545"/>
                            <wp:effectExtent l="0" t="0" r="0" b="0"/>
                            <wp:docPr id="1604" name="Группа 1604"/>
                            <wp:cNvGraphicFramePr/>
                            <a:graphic xmlns:a="http://schemas.openxmlformats.org/drawingml/2006/main">
                              <a:graphicData uri="http://schemas.microsoft.com/office/word/2010/wordprocessingGroup">
                                <wpg:wgp>
                                  <wpg:cNvGrpSpPr/>
                                  <wpg:grpSpPr>
                                    <a:xfrm>
                                      <a:off x="0" y="0"/>
                                      <a:ext cx="295910" cy="296545"/>
                                      <a:chOff x="5198025" y="3631725"/>
                                      <a:chExt cx="295925" cy="296550"/>
                                    </a:xfrm>
                                  </wpg:grpSpPr>
                                  <wpg:grpSp>
                                    <wpg:cNvPr id="1605" name="Группа 1605"/>
                                    <wpg:cNvGrpSpPr/>
                                    <wpg:grpSpPr>
                                      <a:xfrm>
                                        <a:off x="5198045" y="3631728"/>
                                        <a:ext cx="295900" cy="296545"/>
                                        <a:chOff x="0" y="0"/>
                                        <a:chExt cx="295900" cy="296545"/>
                                      </a:xfrm>
                                    </wpg:grpSpPr>
                                    <wps:wsp>
                                      <wps:cNvPr id="1606" name="Прямоугольник 1606"/>
                                      <wps:cNvSpPr/>
                                      <wps:spPr>
                                        <a:xfrm>
                                          <a:off x="0" y="0"/>
                                          <a:ext cx="295900" cy="296525"/>
                                        </a:xfrm>
                                        <a:prstGeom prst="rect">
                                          <a:avLst/>
                                        </a:prstGeom>
                                        <a:noFill/>
                                        <a:ln>
                                          <a:noFill/>
                                        </a:ln>
                                      </wps:spPr>
                                      <wps:txbx>
                                        <w:txbxContent>
                                          <w:p w14:paraId="64D5808C" w14:textId="77777777" w:rsidR="003D3A99" w:rsidRDefault="003D3A99" w:rsidP="00DE1D62">
                                            <w:pPr>
                                              <w:textDirection w:val="btLr"/>
                                            </w:pPr>
                                          </w:p>
                                        </w:txbxContent>
                                      </wps:txbx>
                                      <wps:bodyPr spcFirstLastPara="1" wrap="square" lIns="91425" tIns="91425" rIns="91425" bIns="91425" anchor="ctr" anchorCtr="0">
                                        <a:noAutofit/>
                                      </wps:bodyPr>
                                    </wps:wsp>
                                    <wps:wsp>
                                      <wps:cNvPr id="1607" name="Полилиния: фигура 1607"/>
                                      <wps:cNvSpPr/>
                                      <wps:spPr>
                                        <a:xfrm>
                                          <a:off x="92583" y="60058"/>
                                          <a:ext cx="110489" cy="152400"/>
                                        </a:xfrm>
                                        <a:custGeom>
                                          <a:avLst/>
                                          <a:gdLst/>
                                          <a:ahLst/>
                                          <a:cxnLst/>
                                          <a:rect l="l" t="t" r="r" b="b"/>
                                          <a:pathLst>
                                            <a:path w="110489" h="152400" extrusionOk="0">
                                              <a:moveTo>
                                                <a:pt x="102679" y="142900"/>
                                              </a:moveTo>
                                              <a:lnTo>
                                                <a:pt x="12890" y="142900"/>
                                              </a:lnTo>
                                              <a:lnTo>
                                                <a:pt x="12890" y="152044"/>
                                              </a:lnTo>
                                              <a:lnTo>
                                                <a:pt x="102679" y="152044"/>
                                              </a:lnTo>
                                              <a:lnTo>
                                                <a:pt x="102679" y="142900"/>
                                              </a:lnTo>
                                              <a:close/>
                                            </a:path>
                                            <a:path w="110489" h="152400" extrusionOk="0">
                                              <a:moveTo>
                                                <a:pt x="110363" y="82042"/>
                                              </a:moveTo>
                                              <a:lnTo>
                                                <a:pt x="108966" y="88646"/>
                                              </a:lnTo>
                                              <a:lnTo>
                                                <a:pt x="103886" y="91948"/>
                                              </a:lnTo>
                                              <a:lnTo>
                                                <a:pt x="94869" y="94615"/>
                                              </a:lnTo>
                                              <a:lnTo>
                                                <a:pt x="99949" y="86995"/>
                                              </a:lnTo>
                                              <a:lnTo>
                                                <a:pt x="102870" y="81915"/>
                                              </a:lnTo>
                                              <a:lnTo>
                                                <a:pt x="105156" y="71501"/>
                                              </a:lnTo>
                                              <a:lnTo>
                                                <a:pt x="104140" y="64389"/>
                                              </a:lnTo>
                                              <a:lnTo>
                                                <a:pt x="101219" y="54483"/>
                                              </a:lnTo>
                                              <a:lnTo>
                                                <a:pt x="97028" y="62611"/>
                                              </a:lnTo>
                                              <a:lnTo>
                                                <a:pt x="91821" y="67691"/>
                                              </a:lnTo>
                                              <a:lnTo>
                                                <a:pt x="85852" y="70993"/>
                                              </a:lnTo>
                                              <a:lnTo>
                                                <a:pt x="89408" y="62611"/>
                                              </a:lnTo>
                                              <a:lnTo>
                                                <a:pt x="89408" y="51435"/>
                                              </a:lnTo>
                                              <a:lnTo>
                                                <a:pt x="88138" y="40386"/>
                                              </a:lnTo>
                                              <a:lnTo>
                                                <a:pt x="82677" y="30099"/>
                                              </a:lnTo>
                                              <a:lnTo>
                                                <a:pt x="81407" y="42926"/>
                                              </a:lnTo>
                                              <a:lnTo>
                                                <a:pt x="78740" y="52070"/>
                                              </a:lnTo>
                                              <a:lnTo>
                                                <a:pt x="74930" y="55880"/>
                                              </a:lnTo>
                                              <a:lnTo>
                                                <a:pt x="71120" y="57277"/>
                                              </a:lnTo>
                                              <a:lnTo>
                                                <a:pt x="72136" y="49530"/>
                                              </a:lnTo>
                                              <a:lnTo>
                                                <a:pt x="71247" y="42545"/>
                                              </a:lnTo>
                                              <a:lnTo>
                                                <a:pt x="65786" y="27559"/>
                                              </a:lnTo>
                                              <a:lnTo>
                                                <a:pt x="57785" y="12827"/>
                                              </a:lnTo>
                                              <a:lnTo>
                                                <a:pt x="55118" y="0"/>
                                              </a:lnTo>
                                              <a:lnTo>
                                                <a:pt x="52451" y="8001"/>
                                              </a:lnTo>
                                              <a:lnTo>
                                                <a:pt x="51054" y="14097"/>
                                              </a:lnTo>
                                              <a:lnTo>
                                                <a:pt x="50927" y="28829"/>
                                              </a:lnTo>
                                              <a:lnTo>
                                                <a:pt x="49911" y="39624"/>
                                              </a:lnTo>
                                              <a:lnTo>
                                                <a:pt x="48260" y="46355"/>
                                              </a:lnTo>
                                              <a:lnTo>
                                                <a:pt x="44577" y="54229"/>
                                              </a:lnTo>
                                              <a:lnTo>
                                                <a:pt x="40640" y="46355"/>
                                              </a:lnTo>
                                              <a:lnTo>
                                                <a:pt x="39497" y="39116"/>
                                              </a:lnTo>
                                              <a:lnTo>
                                                <a:pt x="37211" y="33401"/>
                                              </a:lnTo>
                                              <a:lnTo>
                                                <a:pt x="33909" y="29845"/>
                                              </a:lnTo>
                                              <a:lnTo>
                                                <a:pt x="28702" y="28575"/>
                                              </a:lnTo>
                                              <a:lnTo>
                                                <a:pt x="30099" y="35179"/>
                                              </a:lnTo>
                                              <a:lnTo>
                                                <a:pt x="28702" y="41783"/>
                                              </a:lnTo>
                                              <a:lnTo>
                                                <a:pt x="27559" y="50419"/>
                                              </a:lnTo>
                                              <a:lnTo>
                                                <a:pt x="27559" y="59055"/>
                                              </a:lnTo>
                                              <a:lnTo>
                                                <a:pt x="29718" y="65659"/>
                                              </a:lnTo>
                                              <a:lnTo>
                                                <a:pt x="25146" y="62738"/>
                                              </a:lnTo>
                                              <a:lnTo>
                                                <a:pt x="18796" y="53721"/>
                                              </a:lnTo>
                                              <a:lnTo>
                                                <a:pt x="13335" y="48133"/>
                                              </a:lnTo>
                                              <a:lnTo>
                                                <a:pt x="14351" y="59436"/>
                                              </a:lnTo>
                                              <a:lnTo>
                                                <a:pt x="14478" y="68199"/>
                                              </a:lnTo>
                                              <a:lnTo>
                                                <a:pt x="15494" y="75565"/>
                                              </a:lnTo>
                                              <a:lnTo>
                                                <a:pt x="18288" y="83185"/>
                                              </a:lnTo>
                                              <a:lnTo>
                                                <a:pt x="21844" y="90805"/>
                                              </a:lnTo>
                                              <a:lnTo>
                                                <a:pt x="12954" y="89535"/>
                                              </a:lnTo>
                                              <a:lnTo>
                                                <a:pt x="7874" y="85725"/>
                                              </a:lnTo>
                                              <a:lnTo>
                                                <a:pt x="4699" y="81534"/>
                                              </a:lnTo>
                                              <a:lnTo>
                                                <a:pt x="0" y="76454"/>
                                              </a:lnTo>
                                              <a:lnTo>
                                                <a:pt x="8890" y="111125"/>
                                              </a:lnTo>
                                              <a:lnTo>
                                                <a:pt x="36195" y="132588"/>
                                              </a:lnTo>
                                              <a:lnTo>
                                                <a:pt x="56515" y="133858"/>
                                              </a:lnTo>
                                              <a:lnTo>
                                                <a:pt x="46990" y="132080"/>
                                              </a:lnTo>
                                              <a:lnTo>
                                                <a:pt x="39370" y="128397"/>
                                              </a:lnTo>
                                              <a:lnTo>
                                                <a:pt x="31369" y="119126"/>
                                              </a:lnTo>
                                              <a:lnTo>
                                                <a:pt x="26670" y="108204"/>
                                              </a:lnTo>
                                              <a:lnTo>
                                                <a:pt x="31750" y="111887"/>
                                              </a:lnTo>
                                              <a:lnTo>
                                                <a:pt x="36322" y="113538"/>
                                              </a:lnTo>
                                              <a:lnTo>
                                                <a:pt x="44831" y="114427"/>
                                              </a:lnTo>
                                              <a:lnTo>
                                                <a:pt x="40132" y="108458"/>
                                              </a:lnTo>
                                              <a:lnTo>
                                                <a:pt x="37465" y="104140"/>
                                              </a:lnTo>
                                              <a:lnTo>
                                                <a:pt x="35560" y="98679"/>
                                              </a:lnTo>
                                              <a:lnTo>
                                                <a:pt x="36830" y="93345"/>
                                              </a:lnTo>
                                              <a:lnTo>
                                                <a:pt x="37211" y="88011"/>
                                              </a:lnTo>
                                              <a:lnTo>
                                                <a:pt x="39370" y="93345"/>
                                              </a:lnTo>
                                              <a:lnTo>
                                                <a:pt x="42291" y="97917"/>
                                              </a:lnTo>
                                              <a:lnTo>
                                                <a:pt x="51308" y="102743"/>
                                              </a:lnTo>
                                              <a:lnTo>
                                                <a:pt x="50038" y="95377"/>
                                              </a:lnTo>
                                              <a:lnTo>
                                                <a:pt x="49911" y="89535"/>
                                              </a:lnTo>
                                              <a:lnTo>
                                                <a:pt x="55245" y="74549"/>
                                              </a:lnTo>
                                              <a:lnTo>
                                                <a:pt x="55245" y="64008"/>
                                              </a:lnTo>
                                              <a:lnTo>
                                                <a:pt x="60579" y="69215"/>
                                              </a:lnTo>
                                              <a:lnTo>
                                                <a:pt x="65659" y="76835"/>
                                              </a:lnTo>
                                              <a:lnTo>
                                                <a:pt x="68199" y="87249"/>
                                              </a:lnTo>
                                              <a:lnTo>
                                                <a:pt x="68072" y="102870"/>
                                              </a:lnTo>
                                              <a:lnTo>
                                                <a:pt x="72390" y="98425"/>
                                              </a:lnTo>
                                              <a:lnTo>
                                                <a:pt x="80010" y="93599"/>
                                              </a:lnTo>
                                              <a:lnTo>
                                                <a:pt x="82550" y="87884"/>
                                              </a:lnTo>
                                              <a:lnTo>
                                                <a:pt x="82550" y="98679"/>
                                              </a:lnTo>
                                              <a:lnTo>
                                                <a:pt x="79756" y="106807"/>
                                              </a:lnTo>
                                              <a:lnTo>
                                                <a:pt x="76581" y="111125"/>
                                              </a:lnTo>
                                              <a:lnTo>
                                                <a:pt x="73152" y="114554"/>
                                              </a:lnTo>
                                              <a:lnTo>
                                                <a:pt x="79121" y="114554"/>
                                              </a:lnTo>
                                              <a:lnTo>
                                                <a:pt x="84201" y="113157"/>
                                              </a:lnTo>
                                              <a:lnTo>
                                                <a:pt x="90297" y="109347"/>
                                              </a:lnTo>
                                              <a:lnTo>
                                                <a:pt x="84074" y="120777"/>
                                              </a:lnTo>
                                              <a:lnTo>
                                                <a:pt x="75946" y="128651"/>
                                              </a:lnTo>
                                              <a:lnTo>
                                                <a:pt x="71247" y="132080"/>
                                              </a:lnTo>
                                              <a:lnTo>
                                                <a:pt x="67945" y="133985"/>
                                              </a:lnTo>
                                              <a:lnTo>
                                                <a:pt x="75057" y="133985"/>
                                              </a:lnTo>
                                              <a:lnTo>
                                                <a:pt x="105156" y="113411"/>
                                              </a:lnTo>
                                              <a:lnTo>
                                                <a:pt x="109220" y="100457"/>
                                              </a:lnTo>
                                              <a:lnTo>
                                                <a:pt x="110363" y="82042"/>
                                              </a:lnTo>
                                              <a:close/>
                                            </a:path>
                                          </a:pathLst>
                                        </a:custGeom>
                                        <a:solidFill>
                                          <a:srgbClr val="050100"/>
                                        </a:solidFill>
                                        <a:ln>
                                          <a:noFill/>
                                        </a:ln>
                                      </wps:spPr>
                                      <wps:bodyPr spcFirstLastPara="1" wrap="square" lIns="91425" tIns="91425" rIns="91425" bIns="91425" anchor="ctr" anchorCtr="0">
                                        <a:noAutofit/>
                                      </wps:bodyPr>
                                    </wps:wsp>
                                    <wps:wsp>
                                      <wps:cNvPr id="1608" name="Полилиния: фигура 1608"/>
                                      <wps:cNvSpPr/>
                                      <wps:spPr>
                                        <a:xfrm>
                                          <a:off x="0" y="0"/>
                                          <a:ext cx="171450" cy="296545"/>
                                        </a:xfrm>
                                        <a:custGeom>
                                          <a:avLst/>
                                          <a:gdLst/>
                                          <a:ahLst/>
                                          <a:cxnLst/>
                                          <a:rect l="l" t="t" r="r" b="b"/>
                                          <a:pathLst>
                                            <a:path w="171450" h="296545" extrusionOk="0">
                                              <a:moveTo>
                                                <a:pt x="147700" y="0"/>
                                              </a:moveTo>
                                              <a:lnTo>
                                                <a:pt x="0" y="148209"/>
                                              </a:lnTo>
                                              <a:lnTo>
                                                <a:pt x="147700" y="296545"/>
                                              </a:lnTo>
                                              <a:lnTo>
                                                <a:pt x="171068" y="272923"/>
                                              </a:lnTo>
                                              <a:lnTo>
                                                <a:pt x="147700" y="272923"/>
                                              </a:lnTo>
                                              <a:lnTo>
                                                <a:pt x="23367" y="148209"/>
                                              </a:lnTo>
                                              <a:lnTo>
                                                <a:pt x="147700" y="23495"/>
                                              </a:lnTo>
                                              <a:lnTo>
                                                <a:pt x="171068" y="23495"/>
                                              </a:lnTo>
                                              <a:lnTo>
                                                <a:pt x="147700" y="0"/>
                                              </a:lnTo>
                                              <a:close/>
                                            </a:path>
                                          </a:pathLst>
                                        </a:custGeom>
                                        <a:solidFill>
                                          <a:srgbClr val="EE2D29"/>
                                        </a:solidFill>
                                        <a:ln>
                                          <a:noFill/>
                                        </a:ln>
                                      </wps:spPr>
                                      <wps:bodyPr spcFirstLastPara="1" wrap="square" lIns="91425" tIns="91425" rIns="91425" bIns="91425" anchor="ctr" anchorCtr="0">
                                        <a:noAutofit/>
                                      </wps:bodyPr>
                                    </wps:wsp>
                                    <pic:pic xmlns:pic="http://schemas.openxmlformats.org/drawingml/2006/picture">
                                      <pic:nvPicPr>
                                        <pic:cNvPr id="1609" name="Shape 341"/>
                                        <pic:cNvPicPr preferRelativeResize="0"/>
                                      </pic:nvPicPr>
                                      <pic:blipFill rotWithShape="1">
                                        <a:blip r:embed="rId534">
                                          <a:alphaModFix/>
                                        </a:blip>
                                        <a:srcRect/>
                                        <a:stretch/>
                                      </pic:blipFill>
                                      <pic:spPr>
                                        <a:xfrm>
                                          <a:off x="147739" y="23482"/>
                                          <a:ext cx="147573" cy="249554"/>
                                        </a:xfrm>
                                        <a:prstGeom prst="rect">
                                          <a:avLst/>
                                        </a:prstGeom>
                                        <a:noFill/>
                                        <a:ln>
                                          <a:noFill/>
                                        </a:ln>
                                      </pic:spPr>
                                    </pic:pic>
                                  </wpg:grpSp>
                                </wpg:wgp>
                              </a:graphicData>
                            </a:graphic>
                          </wp:inline>
                        </w:drawing>
                      </mc:Choice>
                      <mc:Fallback>
                        <w:pict>
                          <v:group w14:anchorId="49A04AF4" id="Группа 1604" o:spid="_x0000_s1292" style="width:23.3pt;height:23.35pt;mso-position-horizontal-relative:char;mso-position-vertical-relative:line" coordorigin="51980,36317" coordsize="2959,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x40JqggAADghAAAOAAAAZHJzL2Uyb0RvYy54bWzsWsuO48YV3QfIPxDa&#10;e1TvhzA9RuB5wIATD8YOsqYoqkVYEhmS6u7xyoCzDOBFPsC/EMCbIA/nF9R/lFNVfKinR8XuycCL&#10;IBi0+Lq8vM9zb9Wdp5/e7LbJVV43Rbm/mNEnZJbk+6xcFfvLi9nvv375iZklTZvuV+m23OcXs7d5&#10;M/v02a9/9fS6WuSs3JTbVV4nYLJvFtfVxWzTttViPm+yTb5Lmydlle/xcF3Wu7TFZX05X9XpNbjv&#10;tnNGiJpfl/WqqsssbxrcfR4ezp55/ut1nrVfrtdN3ibbixlka/1v7X+X7nf+7Gm6uKzTalNknRjp&#10;B0ixS4s9Pjqwep62aXKoi3usdkVWl025bp9k5W5ertdFlnsdoA0l72jzqi4PldflcnF9WQ1mgmnf&#10;sdMHs81+d/W6TooVfKeImCX7dAcvHf9y+93t98d/499fE/8AdrquLhcgf1VXX1Wv6+7GZbhyqt+s&#10;6507Qqnkxlv47WDh/KZNMtxkVloKP2R4xKySQgYPZBu4yb0lqTWEyVkCAq441Tj3Pso2L054OIqe&#10;h/RenPcCzJ2cg1jDxSD/qC54vF9d/8lHqusFhzqj4CYIfqo6iamOZ6PB7qp7/72z6iKNmjFSmv8u&#10;Ur7apFXuA7Bxrh9NpwbT/YhI+eH4z+PPiJefjj8f/3H75+O/jn87/t3FjXImuK78y0PQNIsG8fOY&#10;iDlVP8TDoH66qOqmfZWXu8SdXMxqpLzPxPTqi6bF50Hak7hv7suXxXbrQ2q7v3MDhO4O4qeX0J21&#10;N8sbnx/c+9PdWpartzBFU2UvC3zzi7RpX6c1YIPOkmtAycWs+eMhrfNZsv18Dw9YKly8tqcX9enF&#10;8vQi3WebEgiVtfUsCReftR6xgrS/ObTluvCajcJ0YsP1wd6/RAzoMQac3+Fz9wff3/6wSG7/hPOf&#10;br+//S4giH5UJFgmDffpoAiR7yQSpUQYG/KfSiYQHcHNPQBlhxARzl59FACZVyEecG/Tn2U3+/7U&#10;xY0rEltfJNpZApPDASgSy5DHVdq69xxTd5pcw9+dJBucBkESZHt9cMXwy28c+DnqXXmVf13691oH&#10;cZQwpSE/kh2BYQfxR7rt/g49MzZgwx3ynqg/VoH5SCwZEaIzTU/UHzviE0keR30qd88z25ZN3iUc&#10;DPQRDEUJSoA3lIEurNPlrJ2IsQrABLsao4THHp/TwZi9mL3qHESe2FIrfIidJcZzFRxmhaK+Opyn&#10;tVYEWrxj47SIBKODaw21E4wpkVQGiTWVhE54VlAROCvBkS3BL70N+mNvC8pokFkKgcSLEVsNob3d&#10;FFM0LoWlhgET4RCllY3TGmkk87SaWBuXwVhBHirDSCup4HF/GEOB8k5eQTiiI2YHgyQGAoKWEwgc&#10;p4UvAi3yhsX5aqM7xyEjERwxGbSwPDhZSmMmaCllHa1mkDzKl1EeIk1YiS9EaSkTvW5dO3c2N5TU&#10;Xc4xLWXcZlJrE7opygyLyyslpcFvcVmB0TLEoyETCSSRbmiH4V74zk58nlgI6GiZMSyulrAWSePD&#10;xioWh2eBGAsuE4rLeOgKAYN5vlKwKRmI6kJsmi8HmgW+HILHQ5dr1uvGxYR9ObckQA6zJqwCzoaN&#10;A8kADcxIHbdDSEZvX0lRZWOhO/IVVE/AXghYx1cSAbCM8vXB7WktmfAbs7oLXSXVREowIFhIS8V0&#10;aEfP2owabQOtdG6Jyks5BzA6eQUAMA69DkND/EorABIxO1AhdAfTKG9xm1EpbMg3GE/FfYyqYgJf&#10;wylAIiYDowZNkNPNEkPitBSr00BrAHtxWgfTni0icliS9GW1P4byKtAHBFIqeTzjQ7ZrJSBHTCsz&#10;dIQUsB6XlCuKNsRZgHK01fFOB6ZHGxKIOUpyVAqnWJAYnGHdKDG3vGt1gOd8AlE56k+wGUVfNFEx&#10;mVI9Z+L6xLgYVGO/wCuImmHiwI7ukwXgoZTLiYxznVPIDIrAn6hYgEfecSaAv7iduRbICC8zsAfQ&#10;HQsNFIquaFjjlhlRWmW6/sFyPgHCI7ij05jo+0ZfT/N11SqYzWpL4/6QlHd9HzpnLeJIJQl6OG81&#10;JPNEwzNW5enMl66L8Hw10jRu4JEWFReix5yhiOxWhcqyibVAqBUuIjRcGM9/5bHX0RrNJuRVhug+&#10;LP3SJCawZqjhwcDGbXDEaF2/1dFyOVEKDJNdihptTDydR9rpaNdWd+snSpyiUYG1kqbP5kmI1RzL&#10;/5CgVMgJ7EaUd4si4MQUMQyLRirAFT4Sl9kSdBOBmFiOrjzqESxJQgXDukBP5IdGsQ/dBMAbJSLK&#10;WQ8rggeUBUBUl03oPOxEMQd0wwTeGtPEJ+tloLeYgCyKHr5bH1FC0ExHVcTGz/t2Jvq6f28nBG3a&#10;sH2E89MNqqbcFiu3Jen2S5r6cvnZtk6uUjeuwCJ/2By6Q/agjcv/71Ki41GuXnSb/D9O71J6hHa7&#10;qtjs/sD9aqqR1YC6fjoxlNVffneykwS7k92o5UG7k0Jrt9+OetE3Guc23AIVxTIVS7kY1tCR5zj0&#10;Ob900Q6fvQRMY78kXuZPeU9TM85VhyCPE5tjJySu44nU08SjQXojf1zsePGCPR92Af7nsKMqsgX+&#10;unkozu5NuabnxnirPbgZTZg97x7EY5fW3xyqTzC6BZwXy2JbtG/9GBob/U6o/dXrInOzLXdxZ2CG&#10;1UyAIT9SS1CPXDT1ZO4lzK/ydV6/ybdgfZW/yZviW4xiQ3zcY77cFpWrGkldtn8o2o1nC8DzEwf3&#10;sNMLU4x3RsXvMU0YQz8vs8Mu37dhrl57Ocp9symqBtOQRb5b5hgT15+vwkfSbbVJf1uidt2E3Hdf&#10;DUUse4NhCm6ioLV13mYbR+BU6KUOmp8ZA7qM5t3eEEeWOkOli36MiqdSYyjg8RVJOXRbPb72w76P&#10;Ng90ggdRvQ649NO2bsjcnWM8j7M78//Ta081/oeHZ/8BAAD//wMAUEsDBAoAAAAAAAAAIQBYQOw7&#10;AAUAAAAFAAAUAAAAZHJzL21lZGlhL2ltYWdlMS5wbmeJUE5HDQoaCgAAAA1JSERSAAAAHwAAADUI&#10;BgAAALmZMGkAAAAGYktHRAD/AP8A/6C9p5MAAAAJcEhZcwAADsQAAA7EAZUrDhsAAASgSURBVFiF&#10;xZl7bBRFGMC/6x4C7e71XTRB6yOoXGnpC21ELH0gRHwGExMTjfRxfdGmQkDBB2KJjY/4AB/Qx7XV&#10;GFFES0sLrVdKi0Af9MpLBSnxD4OowfZ6O3e9u92d8Q/o2um2tLQ7sskml8nM/H6zN7Pzzbfg/njb&#10;m/3R88nI2/P1rlxCCLC+uZJ9DYdAkmbKvfYH4eoltbc96hcR8YfRHGUHlhchBDDGBtd777yreQLf&#10;71nNcuTqD4yxwfV26QeUQIwZe/bWPs8crgqUbt1GCSyMUrwN9c8yh6sCJVs+1Qjsb3yGOZwQAlhR&#10;/NCWzTspgdgFsrf5wNPM4arA5lcrNAK2H55iDlcFXtlYTQnERUve1pbHmcMJIYBlmUMbN3xBC8T4&#10;fG2HVjKHE0IAS5JR3LDuK0ogPsbrO9y+gjlcFVhX/A0lkLDQ4zt6ZBlzOCEEsM83Q3yxaA8lkBg7&#10;5Os4lsocfkXAe5NYVFBLCSyKc/u6Opcyh6sCa/LqKYH74l2+48eXMIcTQgB7vTOdeZZGSuD+BFHq&#10;tT/AHE4IAezxzHLmZDVRAkmJTunkiaTJtDcQQqa3JXs8s1Fhfr3c2ZGmFvK8UyirTDcuiO6+Vttp&#10;wwEAyNCQP1qT1yB3dy1VOxZMDr7cmmY0m8cNSHSBAwAQtzsA5efsl+09S9TOTYEDfIU11Xjv/BNj&#10;tfHThQwABn9/F//JjpVcXPwRVcg5GIwsmTb513MxY7bRa+QqECGTmJvdpJw6maRCgoMvCxXVKdy8&#10;eWdG1tVt5CqI553CZ2UruOjoLlVoYCBMzM5oUS70mam6eo98+MJOZxCyZNqUn39KUGGhYX8JVTXJ&#10;3O13nGMKBwDAg44QlJ3Ropw9G6sKhIdfEqyfJ3ORkeeZwgEAsMMRirJWH1RGTDpDxJyLQlVNMnM4&#10;AIDS1xflXPXEaSDEMFxmTEhsZz/y/v5wMeuFVtzXFzVcZrj5lt8Fa02y7rOdAjscociSaaPAEXMu&#10;CpVVKdzcub8xg+NBRwiyZNio/zo8/JJQWZ3C3XrbBQAG6xzg6jLLyW6mZnlY2J9CZXUKFxl5frhM&#10;dzgRxUCUm91Mre+Q0L+FiqrU4fXNBE4QMol5lgPKmdOLVHBw8GWh3JrG3XnXL6Pr6wYnLpcgFuQ2&#10;Uu/0oKB/+HJr2uh3uq5w4nYHoILcBqXXvlgFmwIH+LLKdOPd95war9204WRoyB8V5u+j9nHB5ODL&#10;KpaNt4/rAicez2xUVFA3MoIBnnfyO8sfNpqjeiZqP2U48XpnoeLCWip2CwgQhR3lyyeK3f7rZKph&#10;c35OAx23JyDJ3rOYadx+5cCQX6c9MHQ/dL19XSfYN0MsLvxOc1Tq7EiZyhOcPFiSjOLa4t2aQ+Kx&#10;o+lTPXRMHrx+7S7N8fjHw8unCp4UHMsyh15a/6UmMdDe9sh0wBPCsSxzaNPLNaNTIt7Wg49NF3xN&#10;OFYUP/TaJqsmGdRie1IP8LhwrCh+6I3Xy7R5uKZVeoHHhN+wDCTG2OB6a+v2/z33Om7WuW7vcyzA&#10;KnzMfHuMGTPPt2OMDe4P3y/VJPq/3Z3FEkwIAXBv/6jkRn1j+RdKOeb2e8bUDgAAAABJRU5ErkJg&#10;glBLAwQUAAYACAAAACEAkVXP9NsAAAADAQAADwAAAGRycy9kb3ducmV2LnhtbEyPQWvCQBCF74X+&#10;h2UKvdVNbBtLmo2I2J6kUBXE25gdk2B2NmTXJP77rr20l3kMb3jvm2w+mkb01LnasoJ4EoEgLqyu&#10;uVSw2348vYFwHlljY5kUXMnBPL+/yzDVduBv6je+FCGEXYoKKu/bVEpXVGTQTWxLHLyT7Qz6sHal&#10;1B0OIdw0chpFiTRYc2iosKVlRcV5czEKPgccFs/xql+fT8vrYfv6tV/HpNTjw7h4B+Fp9H/HcMMP&#10;6JAHpqO9sHaiURAe8b8zeC9JAuJ40xnIPJP/2fM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3HjQmqCAAAOCEAAA4AAAAAAAAAAAAAAAAAOgIAAGRycy9lMm9E&#10;b2MueG1sUEsBAi0ACgAAAAAAAAAhAFhA7DsABQAAAAUAABQAAAAAAAAAAAAAAAAAEAsAAGRycy9t&#10;ZWRpYS9pbWFnZTEucG5nUEsBAi0AFAAGAAgAAAAhAJFVz/TbAAAAAwEAAA8AAAAAAAAAAAAAAAAA&#10;QhAAAGRycy9kb3ducmV2LnhtbFBLAQItABQABgAIAAAAIQCqJg6+vAAAACEBAAAZAAAAAAAAAAAA&#10;AAAAAEoRAABkcnMvX3JlbHMvZTJvRG9jLnhtbC5yZWxzUEsFBgAAAAAGAAYAfAEAAD0SAAAAAA==&#10;">
                            <v:group id="Группа 1605" o:spid="_x0000_s1293" style="position:absolute;left:51980;top:36317;width:2959;height:2965" coordsize="295900,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gDxAAAAN0AAAAPAAAAZHJzL2Rvd25yZXYueG1sRE9La8JA&#10;EL4X+h+WKfRWN1EiEl1FgpUeQqEqiLchOybB7GzIbvP4991Cobf5+J6z2Y2mET11rrasIJ5FIIgL&#10;q2suFVzO728rEM4ja2wsk4KJHOy2z08bTLUd+Iv6ky9FCGGXooLK+zaV0hUVGXQz2xIH7m47gz7A&#10;rpS6wyGEm0bOo2gpDdYcGipsKauoeJy+jYLjgMN+ER/6/HHPpts5+bzmMSn1+jLu1yA8jf5f/Of+&#10;0GH+Mkrg95twgtz+AAAA//8DAFBLAQItABQABgAIAAAAIQDb4fbL7gAAAIUBAAATAAAAAAAAAAAA&#10;AAAAAAAAAABbQ29udGVudF9UeXBlc10ueG1sUEsBAi0AFAAGAAgAAAAhAFr0LFu/AAAAFQEAAAsA&#10;AAAAAAAAAAAAAAAAHwEAAF9yZWxzLy5yZWxzUEsBAi0AFAAGAAgAAAAhAMmmCAPEAAAA3QAAAA8A&#10;AAAAAAAAAAAAAAAABwIAAGRycy9kb3ducmV2LnhtbFBLBQYAAAAAAwADALcAAAD4AgAAAAA=&#10;">
                              <v:rect id="Прямоугольник 1606" o:spid="_x0000_s1294" style="position:absolute;width:295900;height:296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wWWwgAAAN0AAAAPAAAAZHJzL2Rvd25yZXYueG1sRE/NasJA&#10;EL4LfYdlCr3ppqEEm2YjbWlBPWnsA0yzYzaYnU2zW41v7wqCt/n4fqdYjLYTRxp861jB8ywBQVw7&#10;3XKj4Gf3PZ2D8AFZY+eYFJzJw6J8mBSYa3fiLR2r0IgYwj5HBSaEPpfS14Ys+pnriSO3d4PFEOHQ&#10;SD3gKYbbTqZJkkmLLccGgz19GqoP1b9VsHlxlH6l/qNq7KsZf3fr1R9mSj09ju9vIAKN4S6+uZc6&#10;zs+SDK7fxBNkeQEAAP//AwBQSwECLQAUAAYACAAAACEA2+H2y+4AAACFAQAAEwAAAAAAAAAAAAAA&#10;AAAAAAAAW0NvbnRlbnRfVHlwZXNdLnhtbFBLAQItABQABgAIAAAAIQBa9CxbvwAAABUBAAALAAAA&#10;AAAAAAAAAAAAAB8BAABfcmVscy8ucmVsc1BLAQItABQABgAIAAAAIQA4AwWWwgAAAN0AAAAPAAAA&#10;AAAAAAAAAAAAAAcCAABkcnMvZG93bnJldi54bWxQSwUGAAAAAAMAAwC3AAAA9gIAAAAA&#10;" filled="f" stroked="f">
                                <v:textbox inset="2.53958mm,2.53958mm,2.53958mm,2.53958mm">
                                  <w:txbxContent>
                                    <w:p w14:paraId="64D5808C" w14:textId="77777777" w:rsidR="003D3A99" w:rsidRDefault="003D3A99" w:rsidP="00DE1D62">
                                      <w:pPr>
                                        <w:textDirection w:val="btLr"/>
                                      </w:pPr>
                                    </w:p>
                                  </w:txbxContent>
                                </v:textbox>
                              </v:rect>
                              <v:shape id="Полилиния: фигура 1607" o:spid="_x0000_s1295" style="position:absolute;left:92583;top:60058;width:110489;height:152400;visibility:visible;mso-wrap-style:square;v-text-anchor:middle" coordsize="110489,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Y8vwgAAAN0AAAAPAAAAZHJzL2Rvd25yZXYueG1sRE/bisIw&#10;EH0X/Icwgm9r6q1KNYrILq5PXj9gaMa22Ey6TbbWv98IC77N4VxnuW5NKRqqXWFZwXAQgSBOrS44&#10;U3C9fH3MQTiPrLG0TAqe5GC96naWmGj74BM1Z5+JEMIuQQW591UipUtzMugGtiIO3M3WBn2AdSZ1&#10;jY8Qbko5iqJYGiw4NORY0Tan9H7+NQpO2/LzsNfXn+eknR4LHE/vza5Sqt9rNwsQnlr/Fv+7v3WY&#10;H0czeH0TTpCrPwAAAP//AwBQSwECLQAUAAYACAAAACEA2+H2y+4AAACFAQAAEwAAAAAAAAAAAAAA&#10;AAAAAAAAW0NvbnRlbnRfVHlwZXNdLnhtbFBLAQItABQABgAIAAAAIQBa9CxbvwAAABUBAAALAAAA&#10;AAAAAAAAAAAAAB8BAABfcmVscy8ucmVsc1BLAQItABQABgAIAAAAIQBAwY8vwgAAAN0AAAAPAAAA&#10;AAAAAAAAAAAAAAcCAABkcnMvZG93bnJldi54bWxQSwUGAAAAAAMAAwC3AAAA9gIAAAAA&#10;" path="m102679,142900r-89789,l12890,152044r89789,l102679,142900xem110363,82042r-1397,6604l103886,91948r-9017,2667l99949,86995r2921,-5080l105156,71501r-1016,-7112l101219,54483r-4191,8128l91821,67691r-5969,3302l89408,62611r,-11176l88138,40386,82677,30099,81407,42926r-2667,9144l74930,55880r-3810,1397l72136,49530r-889,-6985l65786,27559,57785,12827,55118,,52451,8001r-1397,6096l50927,28829,49911,39624r-1651,6731l44577,54229,40640,46355,39497,39116,37211,33401,33909,29845,28702,28575r1397,6604l28702,41783r-1143,8636l27559,59055r2159,6604l25146,62738,18796,53721,13335,48133r1016,11303l14478,68199r1016,7366l18288,83185r3556,7620l12954,89535,7874,85725,4699,81534,,76454r8890,34671l36195,132588r20320,1270l46990,132080r-7620,-3683l31369,119126,26670,108204r5080,3683l36322,113538r8509,889l40132,108458r-2667,-4318l35560,98679r1270,-5334l37211,88011r2159,5334l42291,97917r9017,4826l50038,95377r-127,-5842l55245,74549r,-10541l60579,69215r5080,7620l68199,87249r-127,15621l72390,98425r7620,-4826l82550,87884r,10795l79756,106807r-3175,4318l73152,114554r5969,l84201,113157r6096,-3810l84074,120777r-8128,7874l71247,132080r-3302,1905l75057,133985r30099,-20574l109220,100457r1143,-18415xe" fillcolor="#050100" stroked="f">
                                <v:path arrowok="t" o:extrusionok="f"/>
                              </v:shape>
                              <v:shape id="Полилиния: фигура 1608" o:spid="_x0000_s1296" style="position:absolute;width:171450;height:296545;visibility:visible;mso-wrap-style:square;v-text-anchor:middle" coordsize="171450,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EpdxgAAAN0AAAAPAAAAZHJzL2Rvd25yZXYueG1sRI9Bb8Iw&#10;DIXvSPsPkSftBmkZQlNHQNO0SRO3Aocd3cZryxKnakLp/v18QOJm6z2/93mzm7xTIw2xC2wgX2Sg&#10;iOtgO24MnI6f8xdQMSFbdIHJwB9F2G0fZhssbLhySeMhNUpCOBZooE2pL7SOdUse4yL0xKL9hMFj&#10;knVotB3wKuHe6WWWrbXHjqWhxZ7eW6p/Dxdv4OO7L6tq5cZx785TtX/Oy3OVG/P0OL29gko0pbv5&#10;dv1lBX+dCa58IyPo7T8AAAD//wMAUEsBAi0AFAAGAAgAAAAhANvh9svuAAAAhQEAABMAAAAAAAAA&#10;AAAAAAAAAAAAAFtDb250ZW50X1R5cGVzXS54bWxQSwECLQAUAAYACAAAACEAWvQsW78AAAAVAQAA&#10;CwAAAAAAAAAAAAAAAAAfAQAAX3JlbHMvLnJlbHNQSwECLQAUAAYACAAAACEA2UxKXcYAAADdAAAA&#10;DwAAAAAAAAAAAAAAAAAHAgAAZHJzL2Rvd25yZXYueG1sUEsFBgAAAAADAAMAtwAAAPoCAAAAAA==&#10;" path="m147700,l,148209,147700,296545r23368,-23622l147700,272923,23367,148209,147700,23495r23368,l147700,xe" fillcolor="#ee2d29" stroked="f">
                                <v:path arrowok="t" o:extrusionok="f"/>
                              </v:shape>
                              <v:shape id="Shape 341" o:spid="_x0000_s1297" type="#_x0000_t75" style="position:absolute;left:147739;top:23482;width:147573;height:24955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ZsqxwAAAN0AAAAPAAAAZHJzL2Rvd25yZXYueG1sRI9Ba4NA&#10;EIXvhfyHZQK9NWt6CNa4igRScvBSY2hzG9yJStxZcbeJ7a/vFgq9zfDe9+ZNms9mEDeaXG9ZwXoV&#10;gSBurO65VVAf908xCOeRNQ6WScEXOcizxUOKibZ3fqNb5VsRQtglqKDzfkykdE1HBt3KjsRBu9jJ&#10;oA/r1Eo94T2Em0E+R9FGGuw5XOhwpF1HzbX6NKEG6+q1PZw/vkss6np9iqv3Y6nU43IutiA8zf7f&#10;/EcfdOA20Qv8fhNGkNkPAAAA//8DAFBLAQItABQABgAIAAAAIQDb4fbL7gAAAIUBAAATAAAAAAAA&#10;AAAAAAAAAAAAAABbQ29udGVudF9UeXBlc10ueG1sUEsBAi0AFAAGAAgAAAAhAFr0LFu/AAAAFQEA&#10;AAsAAAAAAAAAAAAAAAAAHwEAAF9yZWxzLy5yZWxzUEsBAi0AFAAGAAgAAAAhAPIRmyrHAAAA3QAA&#10;AA8AAAAAAAAAAAAAAAAABwIAAGRycy9kb3ducmV2LnhtbFBLBQYAAAAAAwADALcAAAD7AgAAAAA=&#10;">
                                <v:imagedata r:id="rId535" o:title=""/>
                              </v:shape>
                            </v:group>
                            <w10:anchorlock/>
                          </v:group>
                        </w:pict>
                      </mc:Fallback>
                    </mc:AlternateContent>
                  </w:r>
                </w:p>
              </w:tc>
            </w:tr>
            <w:tr w:rsidR="00442042" w14:paraId="34660296" w14:textId="77777777">
              <w:trPr>
                <w:trHeight w:val="308"/>
              </w:trPr>
              <w:tc>
                <w:tcPr>
                  <w:tcW w:w="1095" w:type="dxa"/>
                  <w:vMerge w:val="restart"/>
                </w:tcPr>
                <w:p w14:paraId="4C4FA7F5" w14:textId="78373B03" w:rsidR="00442042" w:rsidRDefault="00DE1D62">
                  <w:pPr>
                    <w:pBdr>
                      <w:top w:val="nil"/>
                      <w:left w:val="nil"/>
                      <w:bottom w:val="nil"/>
                      <w:right w:val="nil"/>
                      <w:between w:val="nil"/>
                    </w:pBdr>
                    <w:rPr>
                      <w:rFonts w:ascii="Times New Roman" w:eastAsia="Times New Roman" w:hAnsi="Times New Roman" w:cs="Times New Roman"/>
                      <w:color w:val="000000"/>
                      <w:sz w:val="12"/>
                      <w:szCs w:val="12"/>
                    </w:rPr>
                  </w:pPr>
                  <w:r w:rsidRPr="00DE1D62">
                    <w:rPr>
                      <w:noProof/>
                      <w:color w:val="000000"/>
                      <w:sz w:val="33"/>
                      <w:szCs w:val="33"/>
                      <w:vertAlign w:val="superscript"/>
                      <w:lang w:val="en-US" w:eastAsia="en-US"/>
                    </w:rPr>
                    <mc:AlternateContent>
                      <mc:Choice Requires="wpg">
                        <w:drawing>
                          <wp:anchor distT="0" distB="0" distL="114300" distR="114300" simplePos="0" relativeHeight="252517376" behindDoc="1" locked="0" layoutInCell="1" allowOverlap="1" wp14:anchorId="79DFECDB" wp14:editId="45309673">
                            <wp:simplePos x="0" y="0"/>
                            <wp:positionH relativeFrom="column">
                              <wp:posOffset>0</wp:posOffset>
                            </wp:positionH>
                            <wp:positionV relativeFrom="paragraph">
                              <wp:posOffset>104825</wp:posOffset>
                            </wp:positionV>
                            <wp:extent cx="706755" cy="407035"/>
                            <wp:effectExtent l="0" t="0" r="0" b="0"/>
                            <wp:wrapTight wrapText="bothSides">
                              <wp:wrapPolygon edited="0">
                                <wp:start x="0" y="0"/>
                                <wp:lineTo x="0" y="13142"/>
                                <wp:lineTo x="10480" y="18197"/>
                                <wp:lineTo x="19795" y="18197"/>
                                <wp:lineTo x="20377" y="16175"/>
                                <wp:lineTo x="13391" y="0"/>
                                <wp:lineTo x="0" y="0"/>
                              </wp:wrapPolygon>
                            </wp:wrapTight>
                            <wp:docPr id="1610" name="Группа 1610"/>
                            <wp:cNvGraphicFramePr/>
                            <a:graphic xmlns:a="http://schemas.openxmlformats.org/drawingml/2006/main">
                              <a:graphicData uri="http://schemas.microsoft.com/office/word/2010/wordprocessingGroup">
                                <wpg:wgp>
                                  <wpg:cNvGrpSpPr/>
                                  <wpg:grpSpPr>
                                    <a:xfrm>
                                      <a:off x="0" y="0"/>
                                      <a:ext cx="706755" cy="407035"/>
                                      <a:chOff x="5148960" y="3662018"/>
                                      <a:chExt cx="707409" cy="407598"/>
                                    </a:xfrm>
                                  </wpg:grpSpPr>
                                  <wpg:grpSp>
                                    <wpg:cNvPr id="1611" name="Группа 1611"/>
                                    <wpg:cNvGrpSpPr/>
                                    <wpg:grpSpPr>
                                      <a:xfrm>
                                        <a:off x="5148960" y="3662018"/>
                                        <a:ext cx="707409" cy="407598"/>
                                        <a:chOff x="8382" y="8382"/>
                                        <a:chExt cx="707409" cy="407598"/>
                                      </a:xfrm>
                                    </wpg:grpSpPr>
                                    <wps:wsp>
                                      <wps:cNvPr id="1612" name="Прямоугольник 1612"/>
                                      <wps:cNvSpPr/>
                                      <wps:spPr>
                                        <a:xfrm>
                                          <a:off x="304966" y="163255"/>
                                          <a:ext cx="410825" cy="252725"/>
                                        </a:xfrm>
                                        <a:prstGeom prst="rect">
                                          <a:avLst/>
                                        </a:prstGeom>
                                        <a:noFill/>
                                        <a:ln>
                                          <a:noFill/>
                                        </a:ln>
                                      </wps:spPr>
                                      <wps:txbx>
                                        <w:txbxContent>
                                          <w:p w14:paraId="15F52272" w14:textId="77777777" w:rsidR="003D3A99" w:rsidRDefault="003D3A99" w:rsidP="00DE1D62">
                                            <w:pPr>
                                              <w:textDirection w:val="btLr"/>
                                            </w:pPr>
                                          </w:p>
                                        </w:txbxContent>
                                      </wps:txbx>
                                      <wps:bodyPr spcFirstLastPara="1" wrap="square" lIns="91425" tIns="91425" rIns="91425" bIns="91425" anchor="ctr" anchorCtr="0">
                                        <a:noAutofit/>
                                      </wps:bodyPr>
                                    </wps:wsp>
                                    <wps:wsp>
                                      <wps:cNvPr id="1613" name="Полилиния: фигура 1613"/>
                                      <wps:cNvSpPr/>
                                      <wps:spPr>
                                        <a:xfrm>
                                          <a:off x="9972" y="17970"/>
                                          <a:ext cx="394335" cy="235585"/>
                                        </a:xfrm>
                                        <a:custGeom>
                                          <a:avLst/>
                                          <a:gdLst/>
                                          <a:ahLst/>
                                          <a:cxnLst/>
                                          <a:rect l="l" t="t" r="r" b="b"/>
                                          <a:pathLst>
                                            <a:path w="394335" h="235585" extrusionOk="0">
                                              <a:moveTo>
                                                <a:pt x="393827" y="0"/>
                                              </a:moveTo>
                                              <a:lnTo>
                                                <a:pt x="0" y="0"/>
                                              </a:lnTo>
                                              <a:lnTo>
                                                <a:pt x="0" y="235457"/>
                                              </a:lnTo>
                                              <a:lnTo>
                                                <a:pt x="393827" y="235457"/>
                                              </a:lnTo>
                                              <a:lnTo>
                                                <a:pt x="393827" y="0"/>
                                              </a:lnTo>
                                              <a:close/>
                                            </a:path>
                                          </a:pathLst>
                                        </a:custGeom>
                                        <a:solidFill>
                                          <a:srgbClr val="994B9D"/>
                                        </a:solidFill>
                                        <a:ln>
                                          <a:noFill/>
                                        </a:ln>
                                      </wps:spPr>
                                      <wps:bodyPr spcFirstLastPara="1" wrap="square" lIns="91425" tIns="91425" rIns="91425" bIns="91425" anchor="ctr" anchorCtr="0">
                                        <a:noAutofit/>
                                      </wps:bodyPr>
                                    </wps:wsp>
                                    <wps:wsp>
                                      <wps:cNvPr id="1614" name="Полилиния: фигура 1614"/>
                                      <wps:cNvSpPr/>
                                      <wps:spPr>
                                        <a:xfrm>
                                          <a:off x="8382" y="8382"/>
                                          <a:ext cx="394335" cy="235585"/>
                                        </a:xfrm>
                                        <a:custGeom>
                                          <a:avLst/>
                                          <a:gdLst/>
                                          <a:ahLst/>
                                          <a:cxnLst/>
                                          <a:rect l="l" t="t" r="r" b="b"/>
                                          <a:pathLst>
                                            <a:path w="394335" h="235585" extrusionOk="0">
                                              <a:moveTo>
                                                <a:pt x="393827" y="235457"/>
                                              </a:moveTo>
                                              <a:lnTo>
                                                <a:pt x="0" y="235457"/>
                                              </a:lnTo>
                                              <a:lnTo>
                                                <a:pt x="0" y="0"/>
                                              </a:lnTo>
                                              <a:lnTo>
                                                <a:pt x="393827" y="0"/>
                                              </a:lnTo>
                                              <a:lnTo>
                                                <a:pt x="393827" y="235457"/>
                                              </a:lnTo>
                                              <a:close/>
                                            </a:path>
                                          </a:pathLst>
                                        </a:custGeom>
                                        <a:noFill/>
                                        <a:ln w="16750" cap="flat" cmpd="sng">
                                          <a:solidFill>
                                            <a:srgbClr val="232021"/>
                                          </a:solidFill>
                                          <a:prstDash val="solid"/>
                                          <a:round/>
                                          <a:headEnd type="none" w="sm" len="sm"/>
                                          <a:tailEnd type="none" w="sm" len="sm"/>
                                        </a:ln>
                                      </wps:spPr>
                                      <wps:bodyPr spcFirstLastPara="1" wrap="square" lIns="91425" tIns="91425" rIns="91425" bIns="91425" anchor="ctr" anchorCtr="0">
                                        <a:noAutofit/>
                                      </wps:bodyPr>
                                    </wps:wsp>
                                    <wps:wsp>
                                      <wps:cNvPr id="1615" name="Полилиния: фигура 1615"/>
                                      <wps:cNvSpPr/>
                                      <wps:spPr>
                                        <a:xfrm>
                                          <a:off x="125564" y="28549"/>
                                          <a:ext cx="159385" cy="184785"/>
                                        </a:xfrm>
                                        <a:custGeom>
                                          <a:avLst/>
                                          <a:gdLst/>
                                          <a:ahLst/>
                                          <a:cxnLst/>
                                          <a:rect l="l" t="t" r="r" b="b"/>
                                          <a:pathLst>
                                            <a:path w="159385" h="184785" extrusionOk="0">
                                              <a:moveTo>
                                                <a:pt x="82511" y="0"/>
                                              </a:moveTo>
                                              <a:lnTo>
                                                <a:pt x="76796" y="0"/>
                                              </a:lnTo>
                                              <a:lnTo>
                                                <a:pt x="76796" y="37465"/>
                                              </a:lnTo>
                                              <a:lnTo>
                                                <a:pt x="82511" y="37465"/>
                                              </a:lnTo>
                                              <a:lnTo>
                                                <a:pt x="82511" y="0"/>
                                              </a:lnTo>
                                              <a:close/>
                                            </a:path>
                                            <a:path w="159385" h="184785" extrusionOk="0">
                                              <a:moveTo>
                                                <a:pt x="119811" y="69024"/>
                                              </a:moveTo>
                                              <a:lnTo>
                                                <a:pt x="79679" y="45783"/>
                                              </a:lnTo>
                                              <a:lnTo>
                                                <a:pt x="59004" y="57759"/>
                                              </a:lnTo>
                                              <a:lnTo>
                                                <a:pt x="79629" y="45745"/>
                                              </a:lnTo>
                                              <a:lnTo>
                                                <a:pt x="91186" y="45745"/>
                                              </a:lnTo>
                                              <a:lnTo>
                                                <a:pt x="85471" y="42316"/>
                                              </a:lnTo>
                                              <a:lnTo>
                                                <a:pt x="93980" y="37490"/>
                                              </a:lnTo>
                                              <a:lnTo>
                                                <a:pt x="107530" y="29616"/>
                                              </a:lnTo>
                                              <a:lnTo>
                                                <a:pt x="104609" y="24663"/>
                                              </a:lnTo>
                                              <a:lnTo>
                                                <a:pt x="82511" y="37490"/>
                                              </a:lnTo>
                                              <a:lnTo>
                                                <a:pt x="76835" y="37490"/>
                                              </a:lnTo>
                                              <a:lnTo>
                                                <a:pt x="54737" y="24663"/>
                                              </a:lnTo>
                                              <a:lnTo>
                                                <a:pt x="51816" y="29616"/>
                                              </a:lnTo>
                                              <a:lnTo>
                                                <a:pt x="73914" y="42316"/>
                                              </a:lnTo>
                                              <a:lnTo>
                                                <a:pt x="39624" y="62382"/>
                                              </a:lnTo>
                                              <a:lnTo>
                                                <a:pt x="51003" y="62382"/>
                                              </a:lnTo>
                                              <a:lnTo>
                                                <a:pt x="39484" y="62407"/>
                                              </a:lnTo>
                                              <a:lnTo>
                                                <a:pt x="39484" y="34607"/>
                                              </a:lnTo>
                                              <a:lnTo>
                                                <a:pt x="33769" y="34607"/>
                                              </a:lnTo>
                                              <a:lnTo>
                                                <a:pt x="33769" y="62407"/>
                                              </a:lnTo>
                                              <a:lnTo>
                                                <a:pt x="3048" y="44500"/>
                                              </a:lnTo>
                                              <a:lnTo>
                                                <a:pt x="0" y="49453"/>
                                              </a:lnTo>
                                              <a:lnTo>
                                                <a:pt x="30861" y="67233"/>
                                              </a:lnTo>
                                              <a:lnTo>
                                                <a:pt x="9017" y="80187"/>
                                              </a:lnTo>
                                              <a:lnTo>
                                                <a:pt x="11811" y="85013"/>
                                              </a:lnTo>
                                              <a:lnTo>
                                                <a:pt x="33782" y="72313"/>
                                              </a:lnTo>
                                              <a:lnTo>
                                                <a:pt x="39497" y="72313"/>
                                              </a:lnTo>
                                              <a:lnTo>
                                                <a:pt x="39497" y="69138"/>
                                              </a:lnTo>
                                              <a:lnTo>
                                                <a:pt x="39547" y="115341"/>
                                              </a:lnTo>
                                              <a:lnTo>
                                                <a:pt x="39535" y="112026"/>
                                              </a:lnTo>
                                              <a:lnTo>
                                                <a:pt x="39484" y="72415"/>
                                              </a:lnTo>
                                              <a:lnTo>
                                                <a:pt x="33769" y="72415"/>
                                              </a:lnTo>
                                              <a:lnTo>
                                                <a:pt x="33769" y="112001"/>
                                              </a:lnTo>
                                              <a:lnTo>
                                                <a:pt x="11849" y="99326"/>
                                              </a:lnTo>
                                              <a:lnTo>
                                                <a:pt x="8928" y="104279"/>
                                              </a:lnTo>
                                              <a:lnTo>
                                                <a:pt x="30772" y="116979"/>
                                              </a:lnTo>
                                              <a:lnTo>
                                                <a:pt x="38" y="135013"/>
                                              </a:lnTo>
                                              <a:lnTo>
                                                <a:pt x="3086" y="139839"/>
                                              </a:lnTo>
                                              <a:lnTo>
                                                <a:pt x="33769" y="122097"/>
                                              </a:lnTo>
                                              <a:lnTo>
                                                <a:pt x="33769" y="149872"/>
                                              </a:lnTo>
                                              <a:lnTo>
                                                <a:pt x="39484" y="149872"/>
                                              </a:lnTo>
                                              <a:lnTo>
                                                <a:pt x="39484" y="122059"/>
                                              </a:lnTo>
                                              <a:lnTo>
                                                <a:pt x="39738" y="122059"/>
                                              </a:lnTo>
                                              <a:lnTo>
                                                <a:pt x="73964" y="141960"/>
                                              </a:lnTo>
                                              <a:lnTo>
                                                <a:pt x="51866" y="154787"/>
                                              </a:lnTo>
                                              <a:lnTo>
                                                <a:pt x="54660" y="159740"/>
                                              </a:lnTo>
                                              <a:lnTo>
                                                <a:pt x="76758" y="147040"/>
                                              </a:lnTo>
                                              <a:lnTo>
                                                <a:pt x="76796" y="184454"/>
                                              </a:lnTo>
                                              <a:lnTo>
                                                <a:pt x="82511" y="184454"/>
                                              </a:lnTo>
                                              <a:lnTo>
                                                <a:pt x="82511" y="147040"/>
                                              </a:lnTo>
                                              <a:lnTo>
                                                <a:pt x="82804" y="147040"/>
                                              </a:lnTo>
                                              <a:lnTo>
                                                <a:pt x="104673" y="159804"/>
                                              </a:lnTo>
                                              <a:lnTo>
                                                <a:pt x="107467" y="154851"/>
                                              </a:lnTo>
                                              <a:lnTo>
                                                <a:pt x="94005" y="146977"/>
                                              </a:lnTo>
                                              <a:lnTo>
                                                <a:pt x="85394" y="141960"/>
                                              </a:lnTo>
                                              <a:lnTo>
                                                <a:pt x="91109" y="138658"/>
                                              </a:lnTo>
                                              <a:lnTo>
                                                <a:pt x="79679" y="138658"/>
                                              </a:lnTo>
                                              <a:lnTo>
                                                <a:pt x="50977" y="122021"/>
                                              </a:lnTo>
                                              <a:lnTo>
                                                <a:pt x="43713" y="117805"/>
                                              </a:lnTo>
                                              <a:lnTo>
                                                <a:pt x="50977" y="122021"/>
                                              </a:lnTo>
                                              <a:lnTo>
                                                <a:pt x="79679" y="138620"/>
                                              </a:lnTo>
                                              <a:lnTo>
                                                <a:pt x="119811" y="115379"/>
                                              </a:lnTo>
                                              <a:lnTo>
                                                <a:pt x="119811" y="69024"/>
                                              </a:lnTo>
                                              <a:close/>
                                            </a:path>
                                            <a:path w="159385" h="184785" extrusionOk="0">
                                              <a:moveTo>
                                                <a:pt x="125539" y="122059"/>
                                              </a:moveTo>
                                              <a:lnTo>
                                                <a:pt x="119824" y="122059"/>
                                              </a:lnTo>
                                              <a:lnTo>
                                                <a:pt x="119824" y="149872"/>
                                              </a:lnTo>
                                              <a:lnTo>
                                                <a:pt x="125539" y="149872"/>
                                              </a:lnTo>
                                              <a:lnTo>
                                                <a:pt x="125539" y="122059"/>
                                              </a:lnTo>
                                              <a:close/>
                                            </a:path>
                                            <a:path w="159385" h="184785" extrusionOk="0">
                                              <a:moveTo>
                                                <a:pt x="150355" y="80149"/>
                                              </a:moveTo>
                                              <a:lnTo>
                                                <a:pt x="137020" y="72402"/>
                                              </a:lnTo>
                                              <a:lnTo>
                                                <a:pt x="125717" y="72402"/>
                                              </a:lnTo>
                                              <a:lnTo>
                                                <a:pt x="147434" y="85102"/>
                                              </a:lnTo>
                                              <a:lnTo>
                                                <a:pt x="150355" y="80149"/>
                                              </a:lnTo>
                                              <a:close/>
                                            </a:path>
                                            <a:path w="159385" h="184785" extrusionOk="0">
                                              <a:moveTo>
                                                <a:pt x="159270" y="134975"/>
                                              </a:moveTo>
                                              <a:lnTo>
                                                <a:pt x="137045" y="122021"/>
                                              </a:lnTo>
                                              <a:lnTo>
                                                <a:pt x="125488" y="122021"/>
                                              </a:lnTo>
                                              <a:lnTo>
                                                <a:pt x="156349" y="139928"/>
                                              </a:lnTo>
                                              <a:lnTo>
                                                <a:pt x="159270" y="134975"/>
                                              </a:lnTo>
                                              <a:close/>
                                            </a:path>
                                            <a:path w="159385" h="184785" extrusionOk="0">
                                              <a:moveTo>
                                                <a:pt x="159346" y="49479"/>
                                              </a:moveTo>
                                              <a:lnTo>
                                                <a:pt x="156425" y="44526"/>
                                              </a:lnTo>
                                              <a:lnTo>
                                                <a:pt x="125577" y="62420"/>
                                              </a:lnTo>
                                              <a:lnTo>
                                                <a:pt x="125539" y="34607"/>
                                              </a:lnTo>
                                              <a:lnTo>
                                                <a:pt x="119824" y="34607"/>
                                              </a:lnTo>
                                              <a:lnTo>
                                                <a:pt x="119824" y="62407"/>
                                              </a:lnTo>
                                              <a:lnTo>
                                                <a:pt x="91147" y="45783"/>
                                              </a:lnTo>
                                              <a:lnTo>
                                                <a:pt x="79844" y="45783"/>
                                              </a:lnTo>
                                              <a:lnTo>
                                                <a:pt x="119849" y="69024"/>
                                              </a:lnTo>
                                              <a:lnTo>
                                                <a:pt x="119849" y="115379"/>
                                              </a:lnTo>
                                              <a:lnTo>
                                                <a:pt x="79844" y="138620"/>
                                              </a:lnTo>
                                              <a:lnTo>
                                                <a:pt x="91147" y="138620"/>
                                              </a:lnTo>
                                              <a:lnTo>
                                                <a:pt x="119849" y="121983"/>
                                              </a:lnTo>
                                              <a:lnTo>
                                                <a:pt x="136994" y="121983"/>
                                              </a:lnTo>
                                              <a:lnTo>
                                                <a:pt x="128485" y="117030"/>
                                              </a:lnTo>
                                              <a:lnTo>
                                                <a:pt x="136994" y="112077"/>
                                              </a:lnTo>
                                              <a:lnTo>
                                                <a:pt x="125564" y="112077"/>
                                              </a:lnTo>
                                              <a:lnTo>
                                                <a:pt x="137071" y="112026"/>
                                              </a:lnTo>
                                              <a:lnTo>
                                                <a:pt x="150406" y="104279"/>
                                              </a:lnTo>
                                              <a:lnTo>
                                                <a:pt x="147485" y="99326"/>
                                              </a:lnTo>
                                              <a:lnTo>
                                                <a:pt x="125564" y="112001"/>
                                              </a:lnTo>
                                              <a:lnTo>
                                                <a:pt x="125564" y="72326"/>
                                              </a:lnTo>
                                              <a:lnTo>
                                                <a:pt x="136994" y="72326"/>
                                              </a:lnTo>
                                              <a:lnTo>
                                                <a:pt x="128485" y="67246"/>
                                              </a:lnTo>
                                              <a:lnTo>
                                                <a:pt x="136969" y="62433"/>
                                              </a:lnTo>
                                              <a:lnTo>
                                                <a:pt x="159346" y="49479"/>
                                              </a:lnTo>
                                              <a:close/>
                                            </a:path>
                                          </a:pathLst>
                                        </a:custGeom>
                                        <a:solidFill>
                                          <a:srgbClr val="050100"/>
                                        </a:solidFill>
                                        <a:ln>
                                          <a:noFill/>
                                        </a:ln>
                                      </wps:spPr>
                                      <wps:bodyPr spcFirstLastPara="1" wrap="square" lIns="91425" tIns="91425" rIns="91425" bIns="91425" anchor="ctr" anchorCtr="0">
                                        <a:noAutofit/>
                                      </wps:bodyPr>
                                    </wps:wsp>
                                    <pic:pic xmlns:pic="http://schemas.openxmlformats.org/drawingml/2006/picture">
                                      <pic:nvPicPr>
                                        <pic:cNvPr id="1616" name="Shape 329"/>
                                        <pic:cNvPicPr preferRelativeResize="0"/>
                                      </pic:nvPicPr>
                                      <pic:blipFill rotWithShape="1">
                                        <a:blip r:embed="rId555">
                                          <a:alphaModFix/>
                                        </a:blip>
                                        <a:srcRect/>
                                        <a:stretch/>
                                      </pic:blipFill>
                                      <pic:spPr>
                                        <a:xfrm>
                                          <a:off x="162572" y="71274"/>
                                          <a:ext cx="85458" cy="98168"/>
                                        </a:xfrm>
                                        <a:prstGeom prst="rect">
                                          <a:avLst/>
                                        </a:prstGeom>
                                        <a:noFill/>
                                        <a:ln>
                                          <a:noFill/>
                                        </a:ln>
                                      </pic:spPr>
                                    </pic:pic>
                                    <wps:wsp>
                                      <wps:cNvPr id="1617" name="Полилиния: фигура 1617"/>
                                      <wps:cNvSpPr/>
                                      <wps:spPr>
                                        <a:xfrm>
                                          <a:off x="126136" y="29057"/>
                                          <a:ext cx="159385" cy="184785"/>
                                        </a:xfrm>
                                        <a:custGeom>
                                          <a:avLst/>
                                          <a:gdLst/>
                                          <a:ahLst/>
                                          <a:cxnLst/>
                                          <a:rect l="l" t="t" r="r" b="b"/>
                                          <a:pathLst>
                                            <a:path w="159385" h="184785" extrusionOk="0">
                                              <a:moveTo>
                                                <a:pt x="33781" y="62484"/>
                                              </a:moveTo>
                                              <a:lnTo>
                                                <a:pt x="33781" y="34671"/>
                                              </a:lnTo>
                                              <a:lnTo>
                                                <a:pt x="39496" y="34671"/>
                                              </a:lnTo>
                                              <a:lnTo>
                                                <a:pt x="39496" y="62484"/>
                                              </a:lnTo>
                                              <a:lnTo>
                                                <a:pt x="73913" y="42545"/>
                                              </a:lnTo>
                                              <a:lnTo>
                                                <a:pt x="51815" y="29718"/>
                                              </a:lnTo>
                                              <a:lnTo>
                                                <a:pt x="54736" y="24765"/>
                                              </a:lnTo>
                                              <a:lnTo>
                                                <a:pt x="76834" y="37465"/>
                                              </a:lnTo>
                                              <a:lnTo>
                                                <a:pt x="76834" y="0"/>
                                              </a:lnTo>
                                              <a:lnTo>
                                                <a:pt x="82549" y="0"/>
                                              </a:lnTo>
                                              <a:lnTo>
                                                <a:pt x="82549" y="37465"/>
                                              </a:lnTo>
                                              <a:lnTo>
                                                <a:pt x="104647" y="24765"/>
                                              </a:lnTo>
                                              <a:lnTo>
                                                <a:pt x="107314" y="29718"/>
                                              </a:lnTo>
                                              <a:lnTo>
                                                <a:pt x="85343" y="42545"/>
                                              </a:lnTo>
                                              <a:lnTo>
                                                <a:pt x="119887" y="62484"/>
                                              </a:lnTo>
                                              <a:lnTo>
                                                <a:pt x="119887" y="34671"/>
                                              </a:lnTo>
                                              <a:lnTo>
                                                <a:pt x="125602" y="34671"/>
                                              </a:lnTo>
                                              <a:lnTo>
                                                <a:pt x="125602" y="62484"/>
                                              </a:lnTo>
                                              <a:lnTo>
                                                <a:pt x="156463" y="44577"/>
                                              </a:lnTo>
                                              <a:lnTo>
                                                <a:pt x="159257" y="49530"/>
                                              </a:lnTo>
                                              <a:lnTo>
                                                <a:pt x="128396" y="67437"/>
                                              </a:lnTo>
                                              <a:lnTo>
                                                <a:pt x="150367" y="80137"/>
                                              </a:lnTo>
                                              <a:lnTo>
                                                <a:pt x="147446" y="85217"/>
                                              </a:lnTo>
                                              <a:lnTo>
                                                <a:pt x="125602" y="72517"/>
                                              </a:lnTo>
                                              <a:lnTo>
                                                <a:pt x="125602" y="112141"/>
                                              </a:lnTo>
                                              <a:lnTo>
                                                <a:pt x="147446" y="99441"/>
                                              </a:lnTo>
                                              <a:lnTo>
                                                <a:pt x="150367" y="104267"/>
                                              </a:lnTo>
                                              <a:lnTo>
                                                <a:pt x="128396" y="116967"/>
                                              </a:lnTo>
                                              <a:lnTo>
                                                <a:pt x="159257" y="135001"/>
                                              </a:lnTo>
                                              <a:lnTo>
                                                <a:pt x="156463" y="139827"/>
                                              </a:lnTo>
                                              <a:lnTo>
                                                <a:pt x="125602" y="122047"/>
                                              </a:lnTo>
                                              <a:lnTo>
                                                <a:pt x="125602" y="149987"/>
                                              </a:lnTo>
                                              <a:lnTo>
                                                <a:pt x="119887" y="149987"/>
                                              </a:lnTo>
                                              <a:lnTo>
                                                <a:pt x="119887" y="122047"/>
                                              </a:lnTo>
                                              <a:lnTo>
                                                <a:pt x="85343" y="142113"/>
                                              </a:lnTo>
                                              <a:lnTo>
                                                <a:pt x="107314" y="154813"/>
                                              </a:lnTo>
                                              <a:lnTo>
                                                <a:pt x="104647" y="159893"/>
                                              </a:lnTo>
                                              <a:lnTo>
                                                <a:pt x="82549" y="147066"/>
                                              </a:lnTo>
                                              <a:lnTo>
                                                <a:pt x="82549" y="184531"/>
                                              </a:lnTo>
                                              <a:lnTo>
                                                <a:pt x="76834" y="184531"/>
                                              </a:lnTo>
                                              <a:lnTo>
                                                <a:pt x="76834" y="147066"/>
                                              </a:lnTo>
                                              <a:lnTo>
                                                <a:pt x="54736" y="159893"/>
                                              </a:lnTo>
                                              <a:lnTo>
                                                <a:pt x="51815" y="154813"/>
                                              </a:lnTo>
                                              <a:lnTo>
                                                <a:pt x="73913" y="142113"/>
                                              </a:lnTo>
                                              <a:lnTo>
                                                <a:pt x="39496" y="122047"/>
                                              </a:lnTo>
                                              <a:lnTo>
                                                <a:pt x="39496" y="149987"/>
                                              </a:lnTo>
                                              <a:lnTo>
                                                <a:pt x="33781" y="149987"/>
                                              </a:lnTo>
                                              <a:lnTo>
                                                <a:pt x="33781" y="122047"/>
                                              </a:lnTo>
                                              <a:lnTo>
                                                <a:pt x="2920" y="139827"/>
                                              </a:lnTo>
                                              <a:lnTo>
                                                <a:pt x="0" y="135001"/>
                                              </a:lnTo>
                                              <a:lnTo>
                                                <a:pt x="30860" y="116967"/>
                                              </a:lnTo>
                                              <a:lnTo>
                                                <a:pt x="9016" y="104267"/>
                                              </a:lnTo>
                                              <a:lnTo>
                                                <a:pt x="11810" y="99441"/>
                                              </a:lnTo>
                                              <a:lnTo>
                                                <a:pt x="33781" y="112141"/>
                                              </a:lnTo>
                                              <a:lnTo>
                                                <a:pt x="33781" y="72517"/>
                                              </a:lnTo>
                                              <a:lnTo>
                                                <a:pt x="11810" y="85217"/>
                                              </a:lnTo>
                                              <a:lnTo>
                                                <a:pt x="9016" y="80137"/>
                                              </a:lnTo>
                                              <a:lnTo>
                                                <a:pt x="30860" y="67437"/>
                                              </a:lnTo>
                                              <a:lnTo>
                                                <a:pt x="0" y="49530"/>
                                              </a:lnTo>
                                              <a:lnTo>
                                                <a:pt x="3047" y="44577"/>
                                              </a:lnTo>
                                              <a:lnTo>
                                                <a:pt x="33781" y="62484"/>
                                              </a:lnTo>
                                              <a:close/>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618" name="Shape 331"/>
                                        <pic:cNvPicPr preferRelativeResize="0"/>
                                      </pic:nvPicPr>
                                      <pic:blipFill rotWithShape="1">
                                        <a:blip r:embed="rId556">
                                          <a:alphaModFix/>
                                        </a:blip>
                                        <a:srcRect/>
                                        <a:stretch/>
                                      </pic:blipFill>
                                      <pic:spPr>
                                        <a:xfrm>
                                          <a:off x="167182" y="77045"/>
                                          <a:ext cx="75070" cy="86619"/>
                                        </a:xfrm>
                                        <a:prstGeom prst="rect">
                                          <a:avLst/>
                                        </a:prstGeom>
                                        <a:noFill/>
                                        <a:ln>
                                          <a:noFill/>
                                        </a:ln>
                                      </pic:spPr>
                                    </pic:pic>
                                  </wpg:grpSp>
                                </wpg:wgp>
                              </a:graphicData>
                            </a:graphic>
                          </wp:anchor>
                        </w:drawing>
                      </mc:Choice>
                      <mc:Fallback>
                        <w:pict>
                          <v:group w14:anchorId="79DFECDB" id="Группа 1610" o:spid="_x0000_s1298" style="position:absolute;margin-left:0;margin-top:8.25pt;width:55.65pt;height:32.05pt;z-index:-250799104;mso-position-horizontal-relative:text;mso-position-vertical-relative:text" coordorigin="51489,36620" coordsize="707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D3EPwsAAIE3AAAOAAAAZHJzL2Uyb0RvYy54bWzsW1uP28YVfi/Q/0Do&#10;PV4O7yN4HaTZ2AiQNoaTos9ciloRkUiW5N7yFCB9LJCH/ID8hQJ5KXpJ/8LuP+p35kJSu9IM6dou&#10;HBjGmpT0aXjOmXM/o6cf3+y2zlXetEVVni7YE3fh5GVWrYry4nTxx6+ff5QsnLZLy1W6rcr8dHGb&#10;t4uPn/32N0+v62XuVZtqu8obB4uU7fK6Pl1suq5enpy02Sbfpe2Tqs5LfLiuml3a4WVzcbJq0mus&#10;vtueeK4bnVxXzapuqixvW7x7Jj9cPBPrr9d51n25Xrd552xPF6CtE/834v9z+v/k2dN0edGk9abI&#10;FBnpa1CxS4sSD+2XOku71LlsikdL7Yqsqdpq3T3Jqt1JtV4XWS54ADfMfcDNi6a6rAUvF8vri7oX&#10;E0T7QE6vvWz2h6uXjVOssHcRg4DKdIdduvvx/rv77+/+g39/c8QHkNN1fbEE/EVTf1W/bNQbF/IV&#10;sX6zbnZ0BVPOjZDwbS/h/KZzMrwZu1Echgsnw0eBG7t+KHcg22Cb6FshCxIegRAA/CiCUBKN+Kxf&#10;Iw5c3q8RcoE40QScEJ09Wf2Lnv6BXXaMXUaPnMnuUcIH1g+RnS571hM/8QTf4kYoZrZ5TaZhTO2g&#10;L+3/pi9fbdI6F2rYkgIMAgS5Sl9+gr78cPevu1+gNT/f/XL3z/u/3v377u93/yDt8aQ4xZd71WmX&#10;LbTogN74bsCjSAiCRb4HbRGi0GIMmJt4SoO80Itxj8/73U+XddN2L/Jq59DN6aKBCxCWmV590XYS&#10;qiH09LJ6Xmy34hHbcu8NrEnvQJ80rXTX3ZzfCHvxuWbrvFrdQihtnT0v8Mwv0rZ7mTZwI1Cwa7iW&#10;00X758u0yRfO9vMSe8FZQBx04xfN+MX5+EVaZpsKHivrmoUjX3zaCQ8mqf3ksqvWheCM6JPEKLKh&#10;BKTI70Yb/EEbSAOw+/QHLbj/Yenc/wX3P99/f/+d9Ci+Fh4Uyq4TnMfSNFjMY+W0tUL4PPDhRoRL&#10;8fwwTB4qRHYpFYLEpZUAjnol1QHvbfRddlPqW1IbihlbETO6hQOJQ/6IGedSH+u0o+/RonTrXMNf&#10;KUo2pwtFiAMim0uKjV9+Q76Q0LvqKv+6Et/ryOP5HHYfC30XnEHtBsi2HEOlW9Qo/Zm+1mI5icHz&#10;gzBWlqEB+iqBo+fOQz98frat2lwZFiQhjLGXDrgZy7+ttsWKDI74b5uL80+3jXOVQtCcB7/jZ4ri&#10;Pdgks/xggyKCB3NsMJhlgwfC06/QBPdMwWyHe1BtW/o6NsaHBrOPGdnhZODBR8+xw72oR76LIS+D&#10;68goWq23KRxetquRFbblhfBaexa5Z7ie77meyJhg63swCrNnabuRBi4+kr4TaW25EiF3k6erz8qV&#10;093WSDtLlAgImXjqDrEyR0GBG4Hr0mJrxx2O2B9cg3ANCJE6WbOHZxFDKXGYFJ4ZsrQIrgc5u5eE&#10;gUiM0qX2DixEhFMBmiVB/P8L0JoSBGhFyJQAjXSTIZPTxYwhPsdRzGXmarbkAefHQaTzFe0W9FW6&#10;kOHpc7APn//INwxZy+sJhTGeKKlE3PVEKDFJhkM0QoZISxKR/AljldnNPschd12pTGEch0KZjmIh&#10;b69fNzBLkjOWyN0BDRYstDiWex54PotUWqLp1Fe5Q9zniSpY44A/lPw+lrlx6KsUjUeWhZkbRFTo&#10;klkFUWSW2p6eWKiIo4QyZiqxrRRDEL7MTu00hCwBS4JeK3OxjzJIaoRVwj52WWIjj4pkmWxqyeqr&#10;3I2QuS4qEfBmxyJhT/S66EYY1x2wPnbFgvXjSO7bHCx4tK3rBmingbUgCF2zokkdC3gQmtXGd5NI&#10;KnoUe74Zy10mNSFBV8YsAZia8g5J6DLzsr4fq8YHKLBhecAlDXOwEWe+bhJpbdFXqTU+h54L0TIW&#10;+oFOZzRIX3uwMh/GkPuYvcOgN7EXMLOHgiSU3szBEhGumWJsB6IyaQ7nvoXghHtSyeB+PDhtk7H5&#10;bqwLcxZxG1gt69s1AkopNwOuVfZZjkaAQWbM81woh5HeXsAs4AlIN4J77zAPDDIsUcvnMfSRtoNo&#10;toDhKFVuxQJGrVETzfDAuncGhbYYaYigIv0EcgA0J40rI2cJFc1B7NrBKhGC4gWhzg60GemrNKch&#10;cs0D28lIvERlEswOpmgby8gBcdAXTYJGIAdc7mEYJKHZ/njgujLgsgB2YlbSJITPkCvbNxxJjUoR&#10;4OIi7JCJaGRLKgubAA5hTIpBKGlf4em901e5h4Efw3MLjWZxAl5NZMxaeZ9mz6yko6yU/LjFIY3Q&#10;4xxWc/bmc2aUSfBmj+z+WJuB6FN5zwQ/MUbbnRuVbJqWeehDHuvNiyrEaEhaDJINWVEaygvmxy5U&#10;gySLyOma/TpYj1UiMwEcxIEvrRFGblv5MNVvT6FC7qEdLhTKR2Kkze6oQkFMKHy0AlpsGnIKkiFM&#10;2dBhBBIULZxyCJMLgIc9SPnbFBVycUEekuLeMRyVFPoZNKORubYlYyJbUq4SObzNRQ2GZy8ORjY9&#10;C2wvJRA3VMJrL8hjjiAuZWEt3olipQaHfKreXxk1RuAJ7nogg6KXRcwDfxPAYzo8MGCuV5gfYVgh&#10;NX0C2kuQHkg0w8DbEsBGayOtt2QKpHg6N5yAhvWrpsaEuoWFSPJUFm4vBKBMmkt7hfGAbFvtMjCJ&#10;ms9mioP8JoCHrUHxC+9g9FhYWRVnsC5LpUw9tQPeRmv/o3CJ0DZ/Yuaijuq7AHuN91/DxKwusiX+&#10;1JkX3D06w2A/G4RvdZc0d5fni3aT1tilzTeX9Uc4noMtKc6LbdHdiqNGmIMQUeXVyyKjkwv0Yu84&#10;BKxFdtjFgQnHR2cSGqVh9CWcScjXefMqx4SluMpf5W3xLeYe0ic8Wvx8W9Q0K3WaqvtT0W3EsqgZ&#10;xUCGPlR8YTT94DjQAdHIo0ZnVXa5y8tOnp1qBB1V2W6KusWIe5nvznMMfZrPV/Ih6bbepL+vMLG9&#10;kbZBT5Wj2+wVJuR4EzOfrsm7bEMAYkFTLTk/csiDRUjC5Eg/Zl4saq1hYoDuK9WadEgIXeZIpxL6&#10;gJE+vvHGTngQ2ZJQwQFevrtTEyixpo9lROE4YywTIVaJ0ONxVx4HGIRMPup9HstQ21B1Lj1q40oF&#10;PZbQDWg4ZkRBidYOWV91fw8nkITY5mARFXoq9Hr6KtellrcskpFbWgYQ1EqXWYPHY3kG7mgLjFr0&#10;apuD2DJOota/zF3s46QBa05a0MBRKd9UnP3Z1I1RCapnZQrNGF8NE+zSQnslmLoLlBiiiUZlgH17&#10;R2C73iAHilBN0sqzwBPIQEqIWZEqXWwZJOowOAYB5jSZMtkF89CMlYoWoSo2d7GQP/qqQYYK3gZG&#10;+qjypST0UJybyehFh9N/08FIetFBNS890IEU3wYeOKRWOZg1U90Lj6FXbkMP+8LQL7elyMOWM3TM&#10;cZrMTEkvP2orwcqmogOOprkZPRgMujZz0HZKBsPF+UlmGRSNXAJDG8OK7r0N9X65uQAc/B21ldFv&#10;N8lvBE4wjDPr3+Bx0QqfAbaTMcSICQwOwWeC7IaoNmFb0NnWgwH7ho/Adl0aAvwExRuB7WR4XLUW&#10;J9iWbsZZTZbmrgps9wYYvEq3O8XPIHGQC9s92EgMdt84gCd43Z4IuzvvmbOHiUFo9vgjZRBYgxqO&#10;m6v4h0aY2bkNEjgUhecU9Y+O3/FQnGmff/rueBPgw+k7nO3/xHY4nko//L1PbQZUxnttBhlTiBHq&#10;RrxfbQZP9DLeYpsBtZNqM4jRByL1UAHjxCtNT6jNgKk500cd3mmbYfi1kvjJhvidlzhBr36TRj8k&#10;G78WqOGXc8/+CwAA//8DAFBLAwQKAAAAAAAAACEAfYlRow0EAAANBAAAFAAAAGRycy9tZWRpYS9p&#10;bWFnZTEucG5niVBORw0KGgoAAAANSUhEUgAAAB0AAAAhCAYAAAAlK6DZAAAAw1BMVEUFAQAGAQAI&#10;BQMIBgQKCAYLCQcLCggMCwkNDQwUExIVFBMWFhUbGhocGxstLC0vLy8xMTEyMjM3Nzg5OTpPT1FR&#10;UVNSUlRVVVdXWFpXWFtdXmFvb3JwcHNxcXR0dXh1dnl3eXx7fIB8fYB8fYGBgYWBgoaCg4ePkJOQ&#10;kZWRkpaVlpqVl5uXmJyam5+dnqGen6Oxs7WytLa4uLq5ubu6u72+v8G/wMLS0tPT09TU1NbV1tfW&#10;19ja2trh4eHl5OTq6ej///8FBYc/AAAABmJLR0QA/wD/AP+gvaeTAAAACXBIWXMAAA7EAAAOxAGV&#10;Kw4bAAAC3klEQVRIie2XT0iaYRjAn099Tf0ssNKDjhXUMYlsoMXape6RK4z1B2q7bDtkK1uRQdpW&#10;1CVtWKNWUV3admj9xYrV2qUutaGm4S1QUGm3ZSuIZ5dsX841bbqTHzy353t+D+/7wvN7ABEhlgj4&#10;fSKttsVEC3jB5ubWwYDfJ4q1RizJHPPQ8GNxZsYRoQC5FJwTClCcmXFkHhp+jIicuELnF5dL5Xly&#10;O6EAhTT/2GDs1Qf8vnSD4WWXkOYfEwpQnie3zy8ul/4z1Gaz56jVlXOEAiQUYF19w4zb7ZYxc9xu&#10;t6yuvmEmlKNWV87ZbPacmKFejydN19bRz+NyTgkFqFSqdjY2t5TXFdr89FmlVKp2CAXI43JOdW0d&#10;/V6PJy0aKNsyMtYokYj9hAKUSaXe8YmpWkRkRXlfrNGxyTqZVOolFKBEIvZbRsYaEZEdEWq1rpUo&#10;FIW7hAKk+Skn+q7uHkSkY32ZiAiHh4fCTn33CwGP+4NQgApF4a7VulZyCXU4nLc11TWzoTvRVNe8&#10;3Xe6sm4CCw+n6yC7qkrznlF7dt/pyoLnHfq+i272mN3EM1ZX1+8VFBR8CZ0ihLoIP/cEBDs/P/8r&#10;oQBZAAB3VMXbAHAOif3OBQI6CADASjAo4peEJqFJaBKahAIEg8eC/9AA+4IDQPNTTkLTfW39491E&#10;jLVwKwGn6yBbU/3gXfh0jwds3+nKimQlV6a7QlG498uRDMabOhIi0voug5Fxiles5LfpbhkefRSy&#10;wVsymWdicqYGY7DB8YmpWqYNjrx+8zDcSiL+7PV40lp17QM8wj4jFGBRUfH237x3Y3NLeem9hH3W&#10;qmsfiNZ7r4Td7sgtL6+YZxj+9B8MfzqUU1Fx/4Pd7si9rm5Ud7SwtFImz5M7CAWYmir8buzp6wz4&#10;fSKDsVfP3GUWllbKoqkXy+PgDJpePc3MSP8WvrWZzJYnGO+tjRkBv0/U1PTMTAt4Qa22xXST/fQn&#10;U2yN1zVA+y8AAAAASUVORK5CYIJQSwMECgAAAAAAAAAhAGMMwKwCAwAAAgMAABQAAABkcnMvbWVk&#10;aWEvaW1hZ2UyLnBuZ4lQTkcNChoKAAAADUlIRFIAAAAZAAAAHQgGAAAAX3jHdQAAAJZQTFRFmUud&#10;mUydmkydmUydmk+fm06em1Cfm1Cfm1Ggm1Kgm1Ohm1Shnlmjn1ukoV6mo2GnpGOopmaqp2irqWqs&#10;r3Owtny1tny2t362vIO5vIS6v4e8wIu+wIu+xpTDyJfEzZ7J0aXM0qfO1KrP1q3R2LLU3LfX3LjX&#10;5Mbf5Mbf58vi6M7k6dDl6tLm7Nnq9N/s9eDt+Ofx////ETxXXQAAAAZiS0dEAP8A/wD/oL2nkwAA&#10;AAlwSFlzAAAOxAAADsQBlSsOGwAAAgBJREFUSIlj+P//PwORmOnE9CPJswPm3zrQva/g////rMTq&#10;Zfz//z8DIXB35w3L/XNOTf73/Y8xTIyJnfmqbYJJnrqv9j5C+vFa8u3hO8ktXfs7Pjz8GIdLDa80&#10;72qXHJsSUV3JR6RawnagY2/+7aMP6/7/Z+Ah6FJGhu9KFrKtztWuvQwMDD8IWnJ19QXP48suTPj3&#10;+58aIcPRARMr0z3zcP0C3QjDLQwMDHCD4Za8uvhMZdfEQ33fXn3zJdVwdMAhzLndLdemQMJE9hYD&#10;AwMD45f7b3gOzT1V9fj882IGBgY2Si2AAUZGht8yBhK9dsnmrYyz/eY9/ff3vxS1DEcHTMyMz5ho&#10;aQEDAwPDv7//pZhoaQEMjFoyasmoJaOWUN0SRoZ3NLWBkeEdU/zsEFUxDeGpDAwM/6hs/D8xDeGp&#10;8bNDVOE149PjD3R3Tz064deHn06Ums7Kx3bQLdcmT9pS4RIDA2Ydz3hp2dnAU6sv9/77/U+BVMMZ&#10;WZieGPtrlRglmq1iwFbHowHOvS27iu+dfFL5/z8DF2HTGX7KGUl2ezR6djAwMHzFkMbX7np767XM&#10;7v6DXZ8ef4rEpYZbgnuDS7ZNsbih9D2cbiCqBbnjhs3+Oacm/fvxxxAmxsTGfN06xjBfM0hvN0ED&#10;SGgLMx+bcjh1dsD82we69xWS0hYGAF9tS1bX425MAAAAAElFTkSuQmCCUEsDBBQABgAIAAAAIQCq&#10;DKrY3QAAAAYBAAAPAAAAZHJzL2Rvd25yZXYueG1sTI/BasMwEETvhfyD2EBvjayGmOBaDiG0PYVC&#10;k0LpbWNtbBNrZSzFdv6+yqk97sww8zbfTLYVA/W+caxBLRIQxKUzDVcavo5vT2sQPiAbbB2Thht5&#10;2BSzhxwz40b+pOEQKhFL2GeooQ6hy6T0ZU0W/cJ1xNE7u95iiGdfSdPjGMttK5+TJJUWG44LNXa0&#10;q6m8HK5Ww/uI43apXof95by7/RxXH997RVo/zqftC4hAU/gLwx0/okMRmU7uysaLVkN8JEQ1XYG4&#10;u0otQZw0rJMUZJHL//jFL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IrD3EPwsAAIE3AAAOAAAAAAAAAAAAAAAAADoCAABkcnMvZTJvRG9jLnht&#10;bFBLAQItAAoAAAAAAAAAIQB9iVGjDQQAAA0EAAAUAAAAAAAAAAAAAAAAAKUNAABkcnMvbWVkaWEv&#10;aW1hZ2UxLnBuZ1BLAQItAAoAAAAAAAAAIQBjDMCsAgMAAAIDAAAUAAAAAAAAAAAAAAAAAOQRAABk&#10;cnMvbWVkaWEvaW1hZ2UyLnBuZ1BLAQItABQABgAIAAAAIQCqDKrY3QAAAAYBAAAPAAAAAAAAAAAA&#10;AAAAABgVAABkcnMvZG93bnJldi54bWxQSwECLQAUAAYACAAAACEALmzwAMUAAAClAQAAGQAAAAAA&#10;AAAAAAAAAAAiFgAAZHJzL19yZWxzL2Uyb0RvYy54bWwucmVsc1BLBQYAAAAABwAHAL4BAAAeFwAA&#10;AAA=&#10;">
                            <v:group id="Группа 1611" o:spid="_x0000_s1299" style="position:absolute;left:51489;top:36620;width:7074;height:4076" coordorigin="83,83" coordsize="7074,4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jdwwAAAN0AAAAPAAAAZHJzL2Rvd25yZXYueG1sRE9Ni8Iw&#10;EL0v+B/CCN7WNCsrSzWKiCseRFhdEG9DM7bFZlKa2NZ/bxaEvc3jfc582dtKtNT40rEGNU5AEGfO&#10;lJxr+D19v3+B8AHZYOWYNDzIw3IxeJtjalzHP9QeQy5iCPsUNRQh1KmUPivIoh+7mjhyV9dYDBE2&#10;uTQNdjHcVvIjSabSYsmxocCa1gVlt+Pdath22K0matPub9f143L6PJz3irQeDfvVDESgPvyLX+6d&#10;ifOnSsHfN/EEuXgCAAD//wMAUEsBAi0AFAAGAAgAAAAhANvh9svuAAAAhQEAABMAAAAAAAAAAAAA&#10;AAAAAAAAAFtDb250ZW50X1R5cGVzXS54bWxQSwECLQAUAAYACAAAACEAWvQsW78AAAAVAQAACwAA&#10;AAAAAAAAAAAAAAAfAQAAX3JlbHMvLnJlbHNQSwECLQAUAAYACAAAACEAM0SY3cMAAADdAAAADwAA&#10;AAAAAAAAAAAAAAAHAgAAZHJzL2Rvd25yZXYueG1sUEsFBgAAAAADAAMAtwAAAPcCAAAAAA==&#10;">
                              <v:rect id="Прямоугольник 1612" o:spid="_x0000_s1300" style="position:absolute;left:3049;top:1632;width:4108;height:2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ZVIwgAAAN0AAAAPAAAAZHJzL2Rvd25yZXYueG1sRE/NasJA&#10;EL4X+g7LFLzVjUFCG13FioJ6aqMPMGbHbDA7m2ZXjW/vCoXe5uP7nem8t424UudrxwpGwwQEcel0&#10;zZWCw379/gHCB2SNjWNScCcP89nryxRz7W78Q9ciVCKGsM9RgQmhzaX0pSGLfuha4sidXGcxRNhV&#10;Und4i+G2kWmSZNJizbHBYEtLQ+W5uFgF32NH6Sr1X0VlP01/3O+2v5gpNXjrFxMQgfrwL/5zb3Sc&#10;n41SeH4TT5CzBwAAAP//AwBQSwECLQAUAAYACAAAACEA2+H2y+4AAACFAQAAEwAAAAAAAAAAAAAA&#10;AAAAAAAAW0NvbnRlbnRfVHlwZXNdLnhtbFBLAQItABQABgAIAAAAIQBa9CxbvwAAABUBAAALAAAA&#10;AAAAAAAAAAAAAB8BAABfcmVscy8ucmVsc1BLAQItABQABgAIAAAAIQDC4ZVIwgAAAN0AAAAPAAAA&#10;AAAAAAAAAAAAAAcCAABkcnMvZG93bnJldi54bWxQSwUGAAAAAAMAAwC3AAAA9gIAAAAA&#10;" filled="f" stroked="f">
                                <v:textbox inset="2.53958mm,2.53958mm,2.53958mm,2.53958mm">
                                  <w:txbxContent>
                                    <w:p w14:paraId="15F52272" w14:textId="77777777" w:rsidR="003D3A99" w:rsidRDefault="003D3A99" w:rsidP="00DE1D62">
                                      <w:pPr>
                                        <w:textDirection w:val="btLr"/>
                                      </w:pPr>
                                    </w:p>
                                  </w:txbxContent>
                                </v:textbox>
                              </v:rect>
                              <v:shape id="Полилиния: фигура 1613" o:spid="_x0000_s1301" style="position:absolute;left:99;top:179;width:3944;height:2356;visibility:visible;mso-wrap-style:square;v-text-anchor:middle" coordsize="394335,23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jeXxgAAAN0AAAAPAAAAZHJzL2Rvd25yZXYueG1sRE/fa8Iw&#10;EH4f7H8IN9iLzLQ6ZXRGGYKgL5vrxLG3o7m1xeYSkqx2/70RBnu7j+/nLVaD6URPPrSWFeTjDARx&#10;ZXXLtYLDx+bhCUSIyBo7y6TglwKslrc3Cyy0PfM79WWsRQrhUKCCJkZXSBmqhgyGsXXEifu23mBM&#10;0NdSezyncNPJSZbNpcGWU0ODjtYNVafyxygYzTanx33/6t788fNrl4dd50Yzpe7vhpdnEJGG+C/+&#10;c291mj/Pp3D9Jp0glxcAAAD//wMAUEsBAi0AFAAGAAgAAAAhANvh9svuAAAAhQEAABMAAAAAAAAA&#10;AAAAAAAAAAAAAFtDb250ZW50X1R5cGVzXS54bWxQSwECLQAUAAYACAAAACEAWvQsW78AAAAVAQAA&#10;CwAAAAAAAAAAAAAAAAAfAQAAX3JlbHMvLnJlbHNQSwECLQAUAAYACAAAACEA90Y3l8YAAADdAAAA&#10;DwAAAAAAAAAAAAAAAAAHAgAAZHJzL2Rvd25yZXYueG1sUEsFBgAAAAADAAMAtwAAAPoCAAAAAA==&#10;" path="m393827,l,,,235457r393827,l393827,xe" fillcolor="#994b9d" stroked="f">
                                <v:path arrowok="t" o:extrusionok="f"/>
                              </v:shape>
                              <v:shape id="Полилиния: фигура 1614" o:spid="_x0000_s1302" style="position:absolute;left:83;top:83;width:3944;height:2356;visibility:visible;mso-wrap-style:square;v-text-anchor:middle" coordsize="394335,23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4bjxAAAAN0AAAAPAAAAZHJzL2Rvd25yZXYueG1sRI9Bi8Iw&#10;EIXvgv8hjOBNUxfpStcoIqx4E90F9TY0Y1psJiWJWv+9ERb2NsN7874382VnG3EnH2rHCibjDARx&#10;6XTNRsHvz/doBiJEZI2NY1LwpADLRb83x0K7B+/pfohGpBAOBSqoYmwLKUNZkcUwdi1x0i7OW4xp&#10;9UZqj48Ubhv5kWW5tFhzIlTY0rqi8nq42QTJz7fTcbP7tMfz6TqbepO5lVFqOOhWXyAidfHf/He9&#10;1al+PpnC+5s0gly8AAAA//8DAFBLAQItABQABgAIAAAAIQDb4fbL7gAAAIUBAAATAAAAAAAAAAAA&#10;AAAAAAAAAABbQ29udGVudF9UeXBlc10ueG1sUEsBAi0AFAAGAAgAAAAhAFr0LFu/AAAAFQEAAAsA&#10;AAAAAAAAAAAAAAAAHwEAAF9yZWxzLy5yZWxzUEsBAi0AFAAGAAgAAAAhAG23huPEAAAA3QAAAA8A&#10;AAAAAAAAAAAAAAAABwIAAGRycy9kb3ducmV2LnhtbFBLBQYAAAAAAwADALcAAAD4AgAAAAA=&#10;" path="m393827,235457l,235457,,,393827,r,235457xe" filled="f" strokecolor="#232021" strokeweight=".46528mm">
                                <v:stroke startarrowwidth="narrow" startarrowlength="short" endarrowwidth="narrow" endarrowlength="short"/>
                                <v:path arrowok="t" o:extrusionok="f"/>
                              </v:shape>
                              <v:shape id="Полилиния: фигура 1615" o:spid="_x0000_s1303" style="position:absolute;left:1255;top:285;width:1594;height:1848;visibility:visible;mso-wrap-style:square;v-text-anchor:middle" coordsize="1593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ehwgAAAN0AAAAPAAAAZHJzL2Rvd25yZXYueG1sRE9NawIx&#10;EL0L/Q9hCr1pVqUqW6OIIrQHBW17HzZjdtnNZEmiu/77piB4m8f7nOW6t424kQ+VYwXjUQaCuHC6&#10;YqPg53s/XIAIEVlj45gU3CnAevUyWGKuXccnup2jESmEQ44KyhjbXMpQlGQxjFxLnLiL8xZjgt5I&#10;7bFL4baRkyybSYsVp4YSW9qWVNTnq1Ugf+v512Fvarvz08v8uIiduWul3l77zQeISH18ih/uT53m&#10;z8bv8P9NOkGu/gAAAP//AwBQSwECLQAUAAYACAAAACEA2+H2y+4AAACFAQAAEwAAAAAAAAAAAAAA&#10;AAAAAAAAW0NvbnRlbnRfVHlwZXNdLnhtbFBLAQItABQABgAIAAAAIQBa9CxbvwAAABUBAAALAAAA&#10;AAAAAAAAAAAAAB8BAABfcmVscy8ucmVsc1BLAQItABQABgAIAAAAIQAq+qehwgAAAN0AAAAPAAAA&#10;AAAAAAAAAAAAAAcCAABkcnMvZG93bnJldi54bWxQSwUGAAAAAAMAAwC3AAAA9gIAAAAA&#10;" path="m82511,l76796,r,37465l82511,37465,82511,xem119811,69024l79679,45783,59004,57759,79629,45745r11557,l85471,42316r8509,-4826l107530,29616r-2921,-4953l82511,37490r-5676,l54737,24663r-2921,4953l73914,42316,39624,62382r11379,l39484,62407r,-27800l33769,34607r,27800l3048,44500,,49453,30861,67233,9017,80187r2794,4826l33782,72313r5715,l39497,69138r50,46203l39535,112026r-51,-39611l33769,72415r,39586l11849,99326r-2921,4953l30772,116979,38,135013r3048,4826l33769,122097r,27775l39484,149872r,-27813l39738,122059r34226,19901l51866,154787r2794,4953l76758,147040r38,37414l82511,184454r,-37414l82804,147040r21869,12764l107467,154851,94005,146977r-8611,-5017l91109,138658r-11430,l50977,122021r-7264,-4216l50977,122021r28702,16599l119811,115379r,-46355xem125539,122059r-5715,l119824,149872r5715,l125539,122059xem150355,80149l137020,72402r-11303,l147434,85102r2921,-4953xem159270,134975l137045,122021r-11557,l156349,139928r2921,-4953xem159346,49479r-2921,-4953l125577,62420r-38,-27813l119824,34607r,27800l91147,45783r-11303,l119849,69024r,46355l79844,138620r11303,l119849,121983r17145,l128485,117030r8509,-4953l125564,112077r11507,-51l150406,104279r-2921,-4953l125564,112001r,-39675l136994,72326r-8509,-5080l136969,62433,159346,49479xe" fillcolor="#050100" stroked="f">
                                <v:path arrowok="t" o:extrusionok="f"/>
                              </v:shape>
                              <v:shape id="Shape 329" o:spid="_x0000_s1304" type="#_x0000_t75" style="position:absolute;left:1625;top:712;width:855;height:98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T/3vgAAAN0AAAAPAAAAZHJzL2Rvd25yZXYueG1sRE+9CsIw&#10;EN4F3yGc4KapDkWqUUQRnPxf3I7mbIvNpTSxrW9vBMHtPr7fW6w6U4qGaldYVjAZRyCIU6sLzhTc&#10;rrvRDITzyBpLy6TgTQ5Wy35vgYm2LZ+pufhMhBB2CSrIva8SKV2ak0E3thVx4B62NugDrDOpa2xD&#10;uCnlNIpiabDg0JBjRZuc0uflZRQcjqemuh8MPQqZ3aNt157b61qp4aBbz0F46vxf/HPvdZgfT2L4&#10;fhNOkMsPAAAA//8DAFBLAQItABQABgAIAAAAIQDb4fbL7gAAAIUBAAATAAAAAAAAAAAAAAAAAAAA&#10;AABbQ29udGVudF9UeXBlc10ueG1sUEsBAi0AFAAGAAgAAAAhAFr0LFu/AAAAFQEAAAsAAAAAAAAA&#10;AAAAAAAAHwEAAF9yZWxzLy5yZWxzUEsBAi0AFAAGAAgAAAAhAAE5P/e+AAAA3QAAAA8AAAAAAAAA&#10;AAAAAAAABwIAAGRycy9kb3ducmV2LnhtbFBLBQYAAAAAAwADALcAAADyAgAAAAA=&#10;">
                                <v:imagedata r:id="rId557" o:title=""/>
                              </v:shape>
                              <v:shape id="Полилиния: фигура 1617" o:spid="_x0000_s1305" style="position:absolute;left:1261;top:290;width:1594;height:1848;visibility:visible;mso-wrap-style:square;v-text-anchor:middle" coordsize="15938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rcxAAAAN0AAAAPAAAAZHJzL2Rvd25yZXYueG1sRE9LawIx&#10;EL4X/A9hCt66WZVq3RpFBKUXCz7Aehs24+7qZhI2Udd/3xQK3ubje85k1ppa3KjxlWUFvSQFQZxb&#10;XXGhYL9bvn2A8AFZY22ZFDzIw2zaeZlgpu2dN3TbhkLEEPYZKihDcJmUPi/JoE+sI47cyTYGQ4RN&#10;IXWD9xhuatlP06E0WHFsKNHRoqT8sr0aBW5weh+v5vvDgc/nHy7scf29cEp1X9v5J4hAbXiK/91f&#10;Os4f9kbw9008QU5/AQAA//8DAFBLAQItABQABgAIAAAAIQDb4fbL7gAAAIUBAAATAAAAAAAAAAAA&#10;AAAAAAAAAABbQ29udGVudF9UeXBlc10ueG1sUEsBAi0AFAAGAAgAAAAhAFr0LFu/AAAAFQEAAAsA&#10;AAAAAAAAAAAAAAAAHwEAAF9yZWxzLy5yZWxzUEsBAi0AFAAGAAgAAAAhAN7+GtzEAAAA3QAAAA8A&#10;AAAAAAAAAAAAAAAABwIAAGRycy9kb3ducmV2LnhtbFBLBQYAAAAAAwADALcAAAD4AgAAAAA=&#10;" path="m33781,62484r,-27813l39496,34671r,27813l73913,42545,51815,29718r2921,-4953l76834,37465,76834,r5715,l82549,37465,104647,24765r2667,4953l85343,42545r34544,19939l119887,34671r5715,l125602,62484,156463,44577r2794,4953l128396,67437r21971,12700l147446,85217,125602,72517r,39624l147446,99441r2921,4826l128396,116967r30861,18034l156463,139827,125602,122047r,27940l119887,149987r,-27940l85343,142113r21971,12700l104647,159893,82549,147066r,37465l76834,184531r,-37465l54736,159893r-2921,-5080l73913,142113,39496,122047r,27940l33781,149987r,-27940l2920,139827,,135001,30860,116967,9016,104267r2794,-4826l33781,112141r,-39624l11810,85217,9016,80137,30860,67437,,49530,3047,44577,33781,62484xe" filled="f" strokecolor="#050100">
                                <v:stroke startarrowwidth="narrow" startarrowlength="short" endarrowwidth="narrow" endarrowlength="short"/>
                                <v:path arrowok="t" o:extrusionok="f"/>
                              </v:shape>
                              <v:shape id="Shape 331" o:spid="_x0000_s1306" type="#_x0000_t75" style="position:absolute;left:1671;top:770;width:751;height:86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rbwwAAAN0AAAAPAAAAZHJzL2Rvd25yZXYueG1sRI9Pi8Iw&#10;EMXvgt8hjOBNU0V0qUYRQelx/XPZ29CMbbGZhCZq/fY7h4W9zfDevPebza53rXpRFxvPBmbTDBRx&#10;6W3DlYHb9Tj5AhUTssXWMxn4UITddjjYYG79m8/0uqRKSQjHHA3UKYVc61jW5DBOfSAW7e47h0nW&#10;rtK2w7eEu1bPs2ypHTYsDTUGOtRUPi5PZ2DBzp1C9V3sn8XjmKXbz+paBmPGo36/BpWoT//mv+vC&#10;Cv5yJrjyjYygt78AAAD//wMAUEsBAi0AFAAGAAgAAAAhANvh9svuAAAAhQEAABMAAAAAAAAAAAAA&#10;AAAAAAAAAFtDb250ZW50X1R5cGVzXS54bWxQSwECLQAUAAYACAAAACEAWvQsW78AAAAVAQAACwAA&#10;AAAAAAAAAAAAAAAfAQAAX3JlbHMvLnJlbHNQSwECLQAUAAYACAAAACEAPjpK28MAAADdAAAADwAA&#10;AAAAAAAAAAAAAAAHAgAAZHJzL2Rvd25yZXYueG1sUEsFBgAAAAADAAMAtwAAAPcCAAAAAA==&#10;">
                                <v:imagedata r:id="rId558" o:title=""/>
                              </v:shape>
                            </v:group>
                            <w10:wrap type="tight"/>
                          </v:group>
                        </w:pict>
                      </mc:Fallback>
                    </mc:AlternateContent>
                  </w:r>
                </w:p>
              </w:tc>
              <w:tc>
                <w:tcPr>
                  <w:tcW w:w="1493" w:type="dxa"/>
                </w:tcPr>
                <w:p w14:paraId="26EB4A28" w14:textId="77777777" w:rsidR="00442042" w:rsidRDefault="002027E7">
                  <w:pPr>
                    <w:pBdr>
                      <w:top w:val="nil"/>
                      <w:left w:val="nil"/>
                      <w:bottom w:val="nil"/>
                      <w:right w:val="nil"/>
                      <w:between w:val="nil"/>
                    </w:pBdr>
                    <w:spacing w:before="77"/>
                    <w:ind w:left="97"/>
                    <w:jc w:val="center"/>
                    <w:rPr>
                      <w:b/>
                      <w:bCs/>
                      <w:color w:val="000000"/>
                      <w:sz w:val="9"/>
                      <w:szCs w:val="9"/>
                    </w:rPr>
                  </w:pPr>
                  <w:r>
                    <w:rPr>
                      <w:b/>
                      <w:bCs/>
                      <w:color w:val="050100"/>
                      <w:sz w:val="9"/>
                      <w:szCs w:val="9"/>
                    </w:rPr>
                    <w:t>Хладагент HFC-1234yf 725+/-20г</w:t>
                  </w:r>
                </w:p>
              </w:tc>
              <w:tc>
                <w:tcPr>
                  <w:tcW w:w="4313" w:type="dxa"/>
                  <w:vMerge w:val="restart"/>
                </w:tcPr>
                <w:p w14:paraId="2B88A671" w14:textId="41185FBC" w:rsidR="00442042" w:rsidRDefault="00DE1D62">
                  <w:pPr>
                    <w:pBdr>
                      <w:top w:val="nil"/>
                      <w:left w:val="nil"/>
                      <w:bottom w:val="nil"/>
                      <w:right w:val="nil"/>
                      <w:between w:val="nil"/>
                    </w:pBdr>
                    <w:rPr>
                      <w:rFonts w:ascii="Times New Roman" w:eastAsia="Times New Roman" w:hAnsi="Times New Roman" w:cs="Times New Roman"/>
                      <w:color w:val="000000"/>
                      <w:sz w:val="12"/>
                      <w:szCs w:val="12"/>
                    </w:rPr>
                  </w:pPr>
                  <w:r>
                    <w:rPr>
                      <w:lang w:val="ru-RU"/>
                    </w:rPr>
                    <w:t xml:space="preserve">  </w:t>
                  </w:r>
                  <w:r>
                    <w:rPr>
                      <w:noProof/>
                      <w:color w:val="000000"/>
                      <w:sz w:val="20"/>
                      <w:szCs w:val="20"/>
                    </w:rPr>
                    <mc:AlternateContent>
                      <mc:Choice Requires="wpg">
                        <w:drawing>
                          <wp:inline distT="0" distB="0" distL="0" distR="0" wp14:anchorId="6E407D1A" wp14:editId="74089C01">
                            <wp:extent cx="327481" cy="284951"/>
                            <wp:effectExtent l="0" t="0" r="0" b="1270"/>
                            <wp:docPr id="1620" name="Группа 1620"/>
                            <wp:cNvGraphicFramePr/>
                            <a:graphic xmlns:a="http://schemas.openxmlformats.org/drawingml/2006/main">
                              <a:graphicData uri="http://schemas.microsoft.com/office/word/2010/wordprocessingGroup">
                                <wpg:wgp>
                                  <wpg:cNvGrpSpPr/>
                                  <wpg:grpSpPr>
                                    <a:xfrm>
                                      <a:off x="0" y="0"/>
                                      <a:ext cx="327481" cy="284951"/>
                                      <a:chOff x="-1" y="1"/>
                                      <a:chExt cx="333375" cy="290825"/>
                                    </a:xfrm>
                                  </wpg:grpSpPr>
                                  <wps:wsp>
                                    <wps:cNvPr id="1621" name="Прямоугольник 1621"/>
                                    <wps:cNvSpPr/>
                                    <wps:spPr>
                                      <a:xfrm>
                                        <a:off x="-1" y="1"/>
                                        <a:ext cx="333375" cy="290825"/>
                                      </a:xfrm>
                                      <a:prstGeom prst="rect">
                                        <a:avLst/>
                                      </a:prstGeom>
                                      <a:noFill/>
                                      <a:ln>
                                        <a:noFill/>
                                      </a:ln>
                                    </wps:spPr>
                                    <wps:txbx>
                                      <w:txbxContent>
                                        <w:p w14:paraId="356B576F" w14:textId="77777777" w:rsidR="003D3A99" w:rsidRDefault="003D3A99" w:rsidP="00DE1D62">
                                          <w:pPr>
                                            <w:textDirection w:val="btLr"/>
                                          </w:pPr>
                                        </w:p>
                                      </w:txbxContent>
                                    </wps:txbx>
                                    <wps:bodyPr spcFirstLastPara="1" wrap="square" lIns="91425" tIns="91425" rIns="91425" bIns="91425" anchor="ctr" anchorCtr="0">
                                      <a:noAutofit/>
                                    </wps:bodyPr>
                                  </wps:wsp>
                                  <wps:wsp>
                                    <wps:cNvPr id="1622" name="Полилиния: фигура 1622"/>
                                    <wps:cNvSpPr/>
                                    <wps:spPr>
                                      <a:xfrm>
                                        <a:off x="1663" y="1523"/>
                                        <a:ext cx="330200" cy="287655"/>
                                      </a:xfrm>
                                      <a:custGeom>
                                        <a:avLst/>
                                        <a:gdLst/>
                                        <a:ahLst/>
                                        <a:cxnLst/>
                                        <a:rect l="l" t="t" r="r" b="b"/>
                                        <a:pathLst>
                                          <a:path w="330200" h="287655" extrusionOk="0">
                                            <a:moveTo>
                                              <a:pt x="164846" y="0"/>
                                            </a:moveTo>
                                            <a:lnTo>
                                              <a:pt x="1143" y="272922"/>
                                            </a:lnTo>
                                            <a:lnTo>
                                              <a:pt x="0" y="277748"/>
                                            </a:lnTo>
                                            <a:lnTo>
                                              <a:pt x="0" y="279399"/>
                                            </a:lnTo>
                                            <a:lnTo>
                                              <a:pt x="9398" y="287273"/>
                                            </a:lnTo>
                                            <a:lnTo>
                                              <a:pt x="320294" y="287273"/>
                                            </a:lnTo>
                                            <a:lnTo>
                                              <a:pt x="329819" y="277748"/>
                                            </a:lnTo>
                                            <a:lnTo>
                                              <a:pt x="329692" y="276097"/>
                                            </a:lnTo>
                                            <a:lnTo>
                                              <a:pt x="173101" y="4571"/>
                                            </a:lnTo>
                                            <a:lnTo>
                                              <a:pt x="164846" y="0"/>
                                            </a:lnTo>
                                            <a:close/>
                                          </a:path>
                                        </a:pathLst>
                                      </a:custGeom>
                                      <a:solidFill>
                                        <a:srgbClr val="0F1509"/>
                                      </a:solidFill>
                                      <a:ln>
                                        <a:noFill/>
                                      </a:ln>
                                    </wps:spPr>
                                    <wps:bodyPr spcFirstLastPara="1" wrap="square" lIns="91425" tIns="91425" rIns="91425" bIns="91425" anchor="ctr" anchorCtr="0">
                                      <a:noAutofit/>
                                    </wps:bodyPr>
                                  </wps:wsp>
                                  <wps:wsp>
                                    <wps:cNvPr id="1624" name="Полилиния: фигура 1624"/>
                                    <wps:cNvSpPr/>
                                    <wps:spPr>
                                      <a:xfrm>
                                        <a:off x="29171" y="31369"/>
                                        <a:ext cx="274955" cy="238125"/>
                                      </a:xfrm>
                                      <a:custGeom>
                                        <a:avLst/>
                                        <a:gdLst/>
                                        <a:ahLst/>
                                        <a:cxnLst/>
                                        <a:rect l="l" t="t" r="r" b="b"/>
                                        <a:pathLst>
                                          <a:path w="274955" h="238125" extrusionOk="0">
                                            <a:moveTo>
                                              <a:pt x="137287" y="0"/>
                                            </a:moveTo>
                                            <a:lnTo>
                                              <a:pt x="0" y="237871"/>
                                            </a:lnTo>
                                            <a:lnTo>
                                              <a:pt x="274574" y="237871"/>
                                            </a:lnTo>
                                            <a:lnTo>
                                              <a:pt x="137287" y="0"/>
                                            </a:lnTo>
                                            <a:close/>
                                          </a:path>
                                        </a:pathLst>
                                      </a:custGeom>
                                      <a:solidFill>
                                        <a:srgbClr val="EABC41"/>
                                      </a:solidFill>
                                      <a:ln>
                                        <a:noFill/>
                                      </a:ln>
                                    </wps:spPr>
                                    <wps:bodyPr spcFirstLastPara="1" wrap="square" lIns="91425" tIns="91425" rIns="91425" bIns="91425" anchor="ctr" anchorCtr="0">
                                      <a:noAutofit/>
                                    </wps:bodyPr>
                                  </wps:wsp>
                                  <wps:wsp>
                                    <wps:cNvPr id="1625" name="Полилиния: фигура 1625"/>
                                    <wps:cNvSpPr/>
                                    <wps:spPr>
                                      <a:xfrm>
                                        <a:off x="29171" y="31369"/>
                                        <a:ext cx="274955" cy="238125"/>
                                      </a:xfrm>
                                      <a:custGeom>
                                        <a:avLst/>
                                        <a:gdLst/>
                                        <a:ahLst/>
                                        <a:cxnLst/>
                                        <a:rect l="l" t="t" r="r" b="b"/>
                                        <a:pathLst>
                                          <a:path w="274955" h="238125" extrusionOk="0">
                                            <a:moveTo>
                                              <a:pt x="137287" y="0"/>
                                            </a:moveTo>
                                            <a:lnTo>
                                              <a:pt x="274574" y="237871"/>
                                            </a:lnTo>
                                            <a:lnTo>
                                              <a:pt x="0" y="237871"/>
                                            </a:lnTo>
                                            <a:lnTo>
                                              <a:pt x="137287" y="0"/>
                                            </a:lnTo>
                                            <a:close/>
                                          </a:path>
                                        </a:pathLst>
                                      </a:custGeom>
                                      <a:noFill/>
                                      <a:ln w="9525" cap="flat" cmpd="sng">
                                        <a:solidFill>
                                          <a:srgbClr val="0F1509"/>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626" name="Shape 337"/>
                                      <pic:cNvPicPr preferRelativeResize="0"/>
                                    </pic:nvPicPr>
                                    <pic:blipFill rotWithShape="1">
                                      <a:blip r:embed="rId559">
                                        <a:alphaModFix/>
                                      </a:blip>
                                      <a:srcRect/>
                                      <a:stretch/>
                                    </pic:blipFill>
                                    <pic:spPr>
                                      <a:xfrm>
                                        <a:off x="104292" y="123761"/>
                                        <a:ext cx="125882" cy="131660"/>
                                      </a:xfrm>
                                      <a:prstGeom prst="rect">
                                        <a:avLst/>
                                      </a:prstGeom>
                                      <a:noFill/>
                                      <a:ln>
                                        <a:noFill/>
                                      </a:ln>
                                    </pic:spPr>
                                  </pic:pic>
                                </wpg:wgp>
                              </a:graphicData>
                            </a:graphic>
                          </wp:inline>
                        </w:drawing>
                      </mc:Choice>
                      <mc:Fallback>
                        <w:pict>
                          <v:group w14:anchorId="6E407D1A" id="Группа 1620" o:spid="_x0000_s1307" style="width:25.8pt;height:22.45pt;mso-position-horizontal-relative:char;mso-position-vertical-relative:line" coordorigin="-1,1" coordsize="333375,290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R0z3WgUAAA4TAAAOAAAAZHJzL2Uyb0RvYy54bWzsWN1u2zYUvh+wdxB0&#10;39iSbMsS6hRdkxQFujVIO+yalmhLqCRqJP2TXRXoLgf0Yg+wVxjQm2E/3SvYb7TvkJIdJ03iddmw&#10;iyBIQlKH5Dnf+efDR8uycOZcqlxUI9c76LoOrxKR5tV05H796uTB0HWUZlXKClHxkXvOlfvo8PPP&#10;Hi7qmPsiE0XKpYNDKhUv6pGbaV3HnY5KMl4ydSBqXuHjRMiSaUzltJNKtsDpZdHxu91BZyFkWkuR&#10;cKWwemQ/uofm/MmEJ/rFZKK4doqRC960+SvN3zH97Rw+ZPFUsjrLk4YN9glclCyvcOnmqCOmmTOT&#10;+ZWjyjyRQomJPkhE2RGTSZ5wIwOk8bqXpHkqxaw2skzjxbTewARoL+H0yccmX81PpZOn0N3AB0AV&#10;K6Gl1Y/rN+u3qz/x87NjPgCnRT2NQf5U1i/rU9ksTO2MRF9OZEn/IZSzNAifbxDmS+0kWAz8sDf0&#10;XCfBJ3/Yi/qe1UCSQU206wE+4ttm+bjdGARB2G82Rt2h36eNnfbWDjG34WVRw5jUFi/1z/B6mbGa&#10;GzUoAmCLF3ht8PoJeL1b/b76ANTerz6sflv/sPpj9cvqV0LPCEM8YfMGOhUroPgR3HYR2AB3s/ws&#10;rqXST7koHRqMXAnLNwbJ5s+VtlC1JHRpJU7yosA6i4tqZwGY0goQbVmkkV6Ol8ZMesZnaGks0nNg&#10;oerkJMedz5nSp0zCewDLAh41ctW3Mya56xTPKqgg8nrQmqMvTuTFyfjihFVJJuCoiZauYydPtHFc&#10;y+3jmRaT3Ei2ZaZhG7onc/1vjMDfGgEpHkqnXyh//S521t9j/H79dv3GOpJPVkuc7WUK3mAQWHfo&#10;+4F1lK09dBH+WkcKB/1df2BxMrP2QGi1NoDwlFprwFrWjpJl1Q7JaihSFiZSatcB4IAfkXJsr6+Z&#10;pn10KA2dBVw6sJxk5NGGEQdMyhllhBevKQIQdSnm/JUw+zT5uTfoDXsDI5wxKFjdlqSodki9nkXB&#10;D/3INwgaG7U0u7RAhCJLGCLMNAGiJWj/1+b+ljAKouhGQhAghZlwFfqh0cK1twd+1496+1NHQy/a&#10;l+HAjwYRbM2IN+hG4Y1ce2HgdW0o7fVDE4Cu5fojqmixSgqheBM8oG4TcDcmgAMvGpkSRZ5SUCEl&#10;KzkdPymkM2eUd0+8frdFeYdsr9BzH2dMcoZdtcnm9jjTI+vYO874kQcbIdMKvGBgNMXiNtIgY0eI&#10;LjZlB0PvUubdNYJ/NdK0nFCksYzsFWmCEHHJSHdbpGmCQhAOb3EZcNIPG0e/ndq7ysHdOtjx4y+e&#10;9Fonv3ewm4vqa6s52Pj+DmbS7b2DmVR+1byvS+V/z2/2dsc7crCdmphKm6hPBWtCpeykYCiHkrJG&#10;p6Sqqalpdjxtz4xHNfgRU5nNjOYECtUsRqtXpWaUcZYeV6mjz2u0YhXaZtTTuLVEIc3RZGNg6DTL&#10;i9vpTNq/Us7/z3NqnScxfpuGF6MrDdztDwPYpWfUfdjHhXKvM0omX8/qB+jNUebk47zI9bl5Z4DC&#10;ialqfpon1LbRZKcXRC1ro4eJLw66VdJSS0ab0JnxCZdnHKaUz/kZV/l3ULBNSlcOHxd5TdWUI4X+&#10;JteZOZZ6KzIW+tjIhQr90lvAR6Cx7wxHIpmVvNL24UQaPkSlsrxWqPRjXo45rFs+S+0lrKgz9qVA&#10;TbeEJLAjutUWd8kZGgVjhEpLrpOMCEiElmsr+TUdrtftoZA3Gdnzg3DQNPttwYEKYzjEZ3oj8AL0&#10;QG3abh8Y2j72zlpd4tzyaoTA1DiMeXQxkjcPRPSqc3FuqLbPWId/AQAA//8DAFBLAwQKAAAAAAAA&#10;ACEA0frVhvAJAADwCQAAFAAAAGRycy9tZWRpYS9pbWFnZTEucG5niVBORw0KGgoAAAANSUhEUgAA&#10;ACQAAAAmCAYAAACsyDmTAAACAVBMVEUOFQkPFQkQFgoRFwoRFwoRGAsTGAwTGg4UGQwUGQ0UGw4V&#10;HA8VGg4VHA8WHQ8WHg8YHxAbIxUZHhEaHxMbIhUcIxYcJBYfJhkhKBskKx0lKh8lKyAoLyQnKyAo&#10;LiIpLyUrMCcrMSYrMSUuMigvNCoyNi40OS82PDI5PjQ7QDc+Qjo+Qjk/Qzs/RTxBRz9FSkNGS0NH&#10;TUVHTENLUEpMU0xOUUxRVlBQVU5TWFFTWFJTWVJVWVNVWVRWWlVWW1ZWWVNYW1ZYXFdZXFhaXVlc&#10;X1xdYl1dYFxeY15gZF9hZmFiZmJiZWFiZmFiZ2JjaGRkaGNlamVobGhobWlpbGlqbmpqbWprbmxs&#10;b2ttcG5tc29vcm9vdHFxdXJydnRzdnR3enl2fHp5fnt7f318gH2AgoGBg4KBhoSChYOCh4WEhoSE&#10;iIeFiYeFioiGjIiIi4qLjo2Qk5ORlJKRlpOSlpOVmZiUm5qXnZyYnJuanZybnqCbn56coJ+fo6Og&#10;oaKho6Kho6ShpKWjp6ekpaWkqaqnq6iorK2qqquqr6ussbGusLCyuLeztbS2trm4uLq4ubi5v727&#10;wb++vsDEysfHyMnK0c3M1M7OztDP0NHQ0MzS0tPT09TT1NXV1tfW19jX19jY2NHb6t3a2trb29vd&#10;3NXd3d7e3t7l5OTo5ubp6Ofq6ej///8xOKlrAAAABmJLR0QA/wD/AP+gvaeTAAAACXBIWXMAAA7E&#10;AAAOxAGVKw4bAAAHg0lEQVRYhdVYeVRTVxr/XkAwkQkBCUjZERRBQC1VEVAYhMwIIyIatrBjKy1I&#10;x1KciiguVMR2phCEKmjpoIWyVBEVFC3UpSAdEAQJmCK1ZiAJYxWoYAvkzh9wc56PhEWn50zfOfec&#10;m+9+79vu71vyACEEr7KCQgK/YrLpiMmmoxMn8yJfVR4N/s+eWRsklYhZAKA2HV93dzcbAIjf1KA+&#10;qUR7c8Cmr4NDg4oAYI4yPkFHp6mXL+e7hF3vZ8zaqJnerbinR9PJdVUTxgsvjFeKEJpDxdC9doGJ&#10;zXLLbkx7LzEh83+KIalEzOqTSrT19PV/tra2a8P085fK/EKjQs8ghOQR6O/v1+YG+9Q8EolMAQBo&#10;BCGzs11WDwAg6e3V5OdkxbW0NC6ZMmrKLP284HSQG2ddHUuXMZZ2NP2DCbpK1PboAuw9k01HltYm&#10;Irw3WaQvxXtNNl32WUEBD8srKi3zwWeeXu43Zh2hp/0/6TQ2NayWIUS7cat2/QR5LC8nN3zL5sAz&#10;mE/SJzXA+ydPnrJh3H2U8dHxsHAe7zQ+a2iowzJgyeKl8kgri9Dcd3bE5v6rrWkRtrShpdEae6Sj&#10;r/EcIUQneaIa8WbEF+RIkSOTl/9ZGNXzFSvtBJinsKTIb4JOfHXunNehtMPJmA8QQpCanpbEZNOR&#10;1oJ5vybtS07/t0jERAgRFjZGPVjI+apKD4oS1fDosEKKQbLcU/nhVGOEQqEh2WCpRKx9p7nFype7&#10;qRLT6upvL0cIAUglYm1dY82fyYLNrAzEuafyw6O3R/0T0/akJB9RcOeqZAxtj4s5pQgXuafywzGP&#10;41qHO4l7dn+spccYIevc6OtdLY/QpUuX3R0c7duo4bdZtrgL751cVzUqUhbICzg7XeuIfCvyNOZh&#10;G2o+o+rhhfFK2wUdpnKDsLeZ2fw4A3P2E0XYYLLpMqG0S+clehlhaKH7WJHMlc4r7lZVXXFTlmWj&#10;cTGx/Nr6esuw4G3HaQQho+CfOLwn9RMAUFeaIZRHKBQabAnyOz/QP6hNpqupqvzCC4zIK/y89I8c&#10;jkeNoiyDjo4W82PHP32LF8YrnSJKyG6F1ffFZ0s2IoQIhBDNY4P7dXyWmp6WhLP2w4/SdusaTb4e&#10;8mLpMsbWeTjX7z944GD1NzVrEEJAIITgw6NHko4c3X9opp4DADiudr4+/OwZvbn1zhtk//7k4V1x&#10;T9Bs+0gkMiPzazAYA0PDw/NkCKkoksdZv+Fi8Rel3qoAALZ29g1Uhnn0uYMuLh61Tk4uV153cLhx&#10;7eo138ys9F0jIyNzAQDq6m+uVSCXqKq+sJFMMHjN8GHS7tSEYO7WMklvL/P6zVtutxq+9aitvezR&#10;/bDbEvM5rXGtHndpPMT0BSasQTfOum8PpB7cf7nmmjNCaA4VoPfaBSYhkSHFU12DPJteYw5NFDy6&#10;AqDL5eWczIsOjQr9sqmpeTE1y5S+SF0KCuKkRarGv++JUSUlJQUAgK5nwuqrvFzl/eOPImPZKBox&#10;MzMVA8ALqf+gq9343cSEE2fPl/hPJ7j6aqX3yCjQXJycvwOAUUU87YIOk7KK8q38Yxm7TI3MW/X1&#10;FzwGhBBUXLzgSQ25vrHWQEAwtzwjmx97s6HO/sDh1H06BsyhmeCHvJbYW/4wcX2EuKdHs6i0zOev&#10;7+/Msnewvk/m+4TPj3+1tF+15vrw0BCjubXZgUznrPeqaO9oWaog7fuHhoc1pkt7hYXRcKHuT1MV&#10;xqLSMp/pCmNqelrSDAvj7ZQD+w/hwjgJ5UJpl07ce/E5LF3GGFVA5LaIMwgh9Zn2MqFQaOgXsPkC&#10;VY6Ovsbz2Ph3TnR1PZjUG19orhnZ/NgpovPSzdVgIXt2zbWy8or7G2uWNSfvS+QPDAxq4Xs1MjB+&#10;gPe2NnZ3LNjm/5kNziYexFn/l0r8Q11dbQjvOzoFttwQn69DI0JKBB2dpgAAtD6pRDt8O7f8/vf3&#10;bTDj/Pnako/Tj0U6rna+hWlurp5XFWkbGBrUwPtfZTJVRTyOq9bK311kYdUZs+3df6jQCHkpKL9Y&#10;tuVvuxNyx82njLAf7E06OsMRFlrb7lnq6P9hmHwFCKG5k3CpZITdtHVjFabJR1icFW/HvZ2nbMif&#10;v0DjF4QQ4wVjWtssLG1MRVRc+AX4XqQCHyHlQ35pebn3pCFf0crIytyBBXht2nCNfHb3buvCxTam&#10;j5SlMzfQr4Jq1M7EBD4+j98ZnzPrXsbSZD1evuz12zSCkLk4ucox0Nl515zL86nplUoMMWip71Zd&#10;veTtz/MvAdJHiZUrHeUyBJ1tS5Xpnbb7SsS9LKlErI0QAoGgw8zK3uIh9lRLjzG6zt2pHv/meLt/&#10;Q45UAM//HEJIDaHxbwMZWZk7GloarSeKqkJ9Mx4LpBKx1hJ7yx/IxhQUFnLJdejTvNyomNiYky8U&#10;0zcjzvwm4wdbV+9pwJaQAoDxjwj8v+cG8wICisk8NIJA2fzsbUH+YfkAAGpqc4a5fv4nZ6oDAEBh&#10;3VDyoL17kveqqNDGjIzNOoODgr5UwifL4edEq6upP/+zp1cxx5Pyr2JaLS8x1c2ydfy+J8b/At3O&#10;3y+H/lpdAAAAAElFTkSuQmCCUEsDBBQABgAIAAAAIQD8H3LN3AAAAAMBAAAPAAAAZHJzL2Rvd25y&#10;ZXYueG1sTI9Pa8JAEMXvhX6HZQq91U3qH2qajYjYnkRQC8XbmB2TYHY2ZNckfvtue7GXgcd7vPeb&#10;dDGYWnTUusqygngUgSDOra64UPB1+Hh5A+E8ssbaMim4kYNF9viQYqJtzzvq9r4QoYRdggpK75tE&#10;SpeXZNCNbEMcvLNtDfog20LqFvtQbmr5GkUzabDisFBiQ6uS8sv+ahR89tgvx/G621zOq9vxMN1+&#10;b2JS6vlpWL6D8DT4exh+8QM6ZIHpZK+snagVhEf83w3eNJ6BOCmYTOYgs1T+Z89+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BHTPdaBQAADhMAAA4AAAAAAAAA&#10;AAAAAAAAOgIAAGRycy9lMm9Eb2MueG1sUEsBAi0ACgAAAAAAAAAhANH61YbwCQAA8AkAABQAAAAA&#10;AAAAAAAAAAAAwAcAAGRycy9tZWRpYS9pbWFnZTEucG5nUEsBAi0AFAAGAAgAAAAhAPwfcs3cAAAA&#10;AwEAAA8AAAAAAAAAAAAAAAAA4hEAAGRycy9kb3ducmV2LnhtbFBLAQItABQABgAIAAAAIQCqJg6+&#10;vAAAACEBAAAZAAAAAAAAAAAAAAAAAOsSAABkcnMvX3JlbHMvZTJvRG9jLnhtbC5yZWxzUEsFBgAA&#10;AAAGAAYAfAEAAN4TAAAAAA==&#10;">
                            <v:rect id="Прямоугольник 1621" o:spid="_x0000_s1308" style="position:absolute;left:-1;top:1;width:333375;height:290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8GCwgAAAN0AAAAPAAAAZHJzL2Rvd25yZXYueG1sRE/NasJA&#10;EL4X+g7LFLzVjUFCG13FioJ6aqMPMGbHbDA7m2ZXjW/vCoXe5uP7nem8t424UudrxwpGwwQEcel0&#10;zZWCw379/gHCB2SNjWNScCcP89nryxRz7W78Q9ciVCKGsM9RgQmhzaX0pSGLfuha4sidXGcxRNhV&#10;Und4i+G2kWmSZNJizbHBYEtLQ+W5uFgF32NH6Sr1X0VlP01/3O+2v5gpNXjrFxMQgfrwL/5zb3Sc&#10;n6UjeH4TT5CzBwAAAP//AwBQSwECLQAUAAYACAAAACEA2+H2y+4AAACFAQAAEwAAAAAAAAAAAAAA&#10;AAAAAAAAW0NvbnRlbnRfVHlwZXNdLnhtbFBLAQItABQABgAIAAAAIQBa9CxbvwAAABUBAAALAAAA&#10;AAAAAAAAAAAAAB8BAABfcmVscy8ucmVsc1BLAQItABQABgAIAAAAIQD8X8GCwgAAAN0AAAAPAAAA&#10;AAAAAAAAAAAAAAcCAABkcnMvZG93bnJldi54bWxQSwUGAAAAAAMAAwC3AAAA9gIAAAAA&#10;" filled="f" stroked="f">
                              <v:textbox inset="2.53958mm,2.53958mm,2.53958mm,2.53958mm">
                                <w:txbxContent>
                                  <w:p w14:paraId="356B576F" w14:textId="77777777" w:rsidR="003D3A99" w:rsidRDefault="003D3A99" w:rsidP="00DE1D62">
                                    <w:pPr>
                                      <w:textDirection w:val="btLr"/>
                                    </w:pPr>
                                  </w:p>
                                </w:txbxContent>
                              </v:textbox>
                            </v:rect>
                            <v:shape id="Полилиния: фигура 1622" o:spid="_x0000_s1309" style="position:absolute;left:1663;top:1523;width:330200;height:287655;visibility:visible;mso-wrap-style:square;v-text-anchor:middle" coordsize="330200,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RTwQAAAN0AAAAPAAAAZHJzL2Rvd25yZXYueG1sRE9Li8Iw&#10;EL4L/ocwwt40tYiUrlF84LLrzRd7HZrZpmszKU3U7r/fCIK3+fieM1t0thY3an3lWMF4lIAgLpyu&#10;uFRwOm6HGQgfkDXWjknBH3lYzPu9Geba3XlPt0MoRQxhn6MCE0KTS+kLQxb9yDXEkftxrcUQYVtK&#10;3eI9httapkkylRYrjg0GG1obKi6Hq1Xwq78+Jt0mmZxrv/pujMm83WVKvQ265TuIQF14iZ/uTx3n&#10;T9MUHt/EE+T8HwAA//8DAFBLAQItABQABgAIAAAAIQDb4fbL7gAAAIUBAAATAAAAAAAAAAAAAAAA&#10;AAAAAABbQ29udGVudF9UeXBlc10ueG1sUEsBAi0AFAAGAAgAAAAhAFr0LFu/AAAAFQEAAAsAAAAA&#10;AAAAAAAAAAAAHwEAAF9yZWxzLy5yZWxzUEsBAi0AFAAGAAgAAAAhANcD5FPBAAAA3QAAAA8AAAAA&#10;AAAAAAAAAAAABwIAAGRycy9kb3ducmV2LnhtbFBLBQYAAAAAAwADALcAAAD1AgAAAAA=&#10;" path="m164846,l1143,272922,,277748r,1651l9398,287273r310896,l329819,277748r-127,-1651l173101,4571,164846,xe" fillcolor="#0f1509" stroked="f">
                              <v:path arrowok="t" o:extrusionok="f"/>
                            </v:shape>
                            <v:shape id="Полилиния: фигура 1624" o:spid="_x0000_s1310" style="position:absolute;left:29171;top:31369;width:274955;height:238125;visibility:visible;mso-wrap-style:square;v-text-anchor:middle" coordsize="27495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j8fxAAAAN0AAAAPAAAAZHJzL2Rvd25yZXYueG1sRE/bisIw&#10;EH0X/Icwwr5pqiyyVKMUwUUWdsEb6NvQjE2xmZQm1e5+vREWfJvDuc582dlK3KjxpWMF41ECgjh3&#10;uuRCwWG/Hn6A8AFZY+WYFPySh+Wi35tjqt2dt3TbhULEEPYpKjAh1KmUPjdk0Y9cTRy5i2sshgib&#10;QuoG7zHcVnKSJFNpseTYYLCmlaH8umutguM2+zl9W/PZUnU+tF9Zfdn8nZV6G3TZDESgLrzE/+6N&#10;jvOnk3d4fhNPkIsHAAAA//8DAFBLAQItABQABgAIAAAAIQDb4fbL7gAAAIUBAAATAAAAAAAAAAAA&#10;AAAAAAAAAABbQ29udGVudF9UeXBlc10ueG1sUEsBAi0AFAAGAAgAAAAhAFr0LFu/AAAAFQEAAAsA&#10;AAAAAAAAAAAAAAAAHwEAAF9yZWxzLy5yZWxzUEsBAi0AFAAGAAgAAAAhACTSPx/EAAAA3QAAAA8A&#10;AAAAAAAAAAAAAAAABwIAAGRycy9kb3ducmV2LnhtbFBLBQYAAAAAAwADALcAAAD4AgAAAAA=&#10;" path="m137287,l,237871r274574,l137287,xe" fillcolor="#eabc41" stroked="f">
                              <v:path arrowok="t" o:extrusionok="f"/>
                            </v:shape>
                            <v:shape id="Полилиния: фигура 1625" o:spid="_x0000_s1311" style="position:absolute;left:29171;top:31369;width:274955;height:238125;visibility:visible;mso-wrap-style:square;v-text-anchor:middle" coordsize="27495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I1QxQAAAN0AAAAPAAAAZHJzL2Rvd25yZXYueG1sRE9LawIx&#10;EL4L/ocwQm81q1Crq1GkYCml9e3B27AZdxc3k3STutt/3xQK3ubje85s0ZpK3Kj2pWUFg34Cgjiz&#10;uuRcwfGwehyD8AFZY2WZFPyQh8W825lhqm3DO7rtQy5iCPsUFRQhuFRKnxVk0PetI47cxdYGQ4R1&#10;LnWNTQw3lRwmyUgaLDk2FOjopaDsuv82ChxuPj63h9fzl28miVs/r95P54FSD712OQURqA138b/7&#10;Tcf5o+ET/H0TT5DzXwAAAP//AwBQSwECLQAUAAYACAAAACEA2+H2y+4AAACFAQAAEwAAAAAAAAAA&#10;AAAAAAAAAAAAW0NvbnRlbnRfVHlwZXNdLnhtbFBLAQItABQABgAIAAAAIQBa9CxbvwAAABUBAAAL&#10;AAAAAAAAAAAAAAAAAB8BAABfcmVscy8ucmVsc1BLAQItABQABgAIAAAAIQDQ7I1QxQAAAN0AAAAP&#10;AAAAAAAAAAAAAAAAAAcCAABkcnMvZG93bnJldi54bWxQSwUGAAAAAAMAAwC3AAAA+QIAAAAA&#10;" path="m137287,l274574,237871,,237871,137287,xe" filled="f" strokecolor="#0f1509">
                              <v:stroke startarrowwidth="narrow" startarrowlength="short" endarrowwidth="narrow" endarrowlength="short"/>
                              <v:path arrowok="t" o:extrusionok="f"/>
                            </v:shape>
                            <v:shape id="Shape 337" o:spid="_x0000_s1312" type="#_x0000_t75" style="position:absolute;left:104292;top:123761;width:125882;height:1316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9+CxQAAAN0AAAAPAAAAZHJzL2Rvd25yZXYueG1sRE9La8JA&#10;EL4L/Q/LFHopujHW0MasIi0tvXgw9mBvQ3bywOxsyK4x/nu3UPA2H99zss1oWjFQ7xrLCuazCARx&#10;YXXDlYKfw+f0FYTzyBpby6TgSg4264dJhqm2F97TkPtKhBB2KSqove9SKV1Rk0E3sx1x4ErbG/QB&#10;9pXUPV5CuGllHEWJNNhwaKixo/eailN+NgrOR1culrv4uWuOv8PHy9vVx1+5Uk+P43YFwtPo7+J/&#10;97cO85M4gb9vwglyfQMAAP//AwBQSwECLQAUAAYACAAAACEA2+H2y+4AAACFAQAAEwAAAAAAAAAA&#10;AAAAAAAAAAAAW0NvbnRlbnRfVHlwZXNdLnhtbFBLAQItABQABgAIAAAAIQBa9CxbvwAAABUBAAAL&#10;AAAAAAAAAAAAAAAAAB8BAABfcmVscy8ucmVsc1BLAQItABQABgAIAAAAIQDwv9+CxQAAAN0AAAAP&#10;AAAAAAAAAAAAAAAAAAcCAABkcnMvZG93bnJldi54bWxQSwUGAAAAAAMAAwC3AAAA+QIAAAAA&#10;">
                              <v:imagedata r:id="rId560" o:title=""/>
                            </v:shape>
                            <w10:anchorlock/>
                          </v:group>
                        </w:pict>
                      </mc:Fallback>
                    </mc:AlternateContent>
                  </w:r>
                  <w:r>
                    <w:rPr>
                      <w:noProof/>
                      <w:color w:val="000000"/>
                      <w:sz w:val="20"/>
                      <w:szCs w:val="20"/>
                    </w:rPr>
                    <mc:AlternateContent>
                      <mc:Choice Requires="wpg">
                        <w:drawing>
                          <wp:inline distT="0" distB="0" distL="0" distR="0" wp14:anchorId="191979B2" wp14:editId="0955D797">
                            <wp:extent cx="693049" cy="329983"/>
                            <wp:effectExtent l="0" t="0" r="0" b="0"/>
                            <wp:docPr id="1628" name="Группа 1628"/>
                            <wp:cNvGraphicFramePr/>
                            <a:graphic xmlns:a="http://schemas.openxmlformats.org/drawingml/2006/main">
                              <a:graphicData uri="http://schemas.microsoft.com/office/word/2010/wordprocessingGroup">
                                <wpg:wgp>
                                  <wpg:cNvGrpSpPr/>
                                  <wpg:grpSpPr>
                                    <a:xfrm>
                                      <a:off x="0" y="0"/>
                                      <a:ext cx="693049" cy="329983"/>
                                      <a:chOff x="0" y="0"/>
                                      <a:chExt cx="693064" cy="329983"/>
                                    </a:xfrm>
                                  </wpg:grpSpPr>
                                  <wps:wsp>
                                    <wps:cNvPr id="1630" name="Полилиния: фигура 1630"/>
                                    <wps:cNvSpPr/>
                                    <wps:spPr>
                                      <a:xfrm>
                                        <a:off x="102705" y="65900"/>
                                        <a:ext cx="121285" cy="169545"/>
                                      </a:xfrm>
                                      <a:custGeom>
                                        <a:avLst/>
                                        <a:gdLst/>
                                        <a:ahLst/>
                                        <a:cxnLst/>
                                        <a:rect l="l" t="t" r="r" b="b"/>
                                        <a:pathLst>
                                          <a:path w="121285" h="169545" extrusionOk="0">
                                            <a:moveTo>
                                              <a:pt x="112471" y="159232"/>
                                            </a:moveTo>
                                            <a:lnTo>
                                              <a:pt x="14300" y="159232"/>
                                            </a:lnTo>
                                            <a:lnTo>
                                              <a:pt x="14300" y="169265"/>
                                            </a:lnTo>
                                            <a:lnTo>
                                              <a:pt x="112471" y="169265"/>
                                            </a:lnTo>
                                            <a:lnTo>
                                              <a:pt x="112471" y="159232"/>
                                            </a:lnTo>
                                            <a:close/>
                                          </a:path>
                                          <a:path w="121285" h="169545" extrusionOk="0">
                                            <a:moveTo>
                                              <a:pt x="120904" y="91313"/>
                                            </a:moveTo>
                                            <a:lnTo>
                                              <a:pt x="119380" y="98552"/>
                                            </a:lnTo>
                                            <a:lnTo>
                                              <a:pt x="113919" y="102362"/>
                                            </a:lnTo>
                                            <a:lnTo>
                                              <a:pt x="104013" y="105156"/>
                                            </a:lnTo>
                                            <a:lnTo>
                                              <a:pt x="109601" y="97028"/>
                                            </a:lnTo>
                                            <a:lnTo>
                                              <a:pt x="112522" y="91059"/>
                                            </a:lnTo>
                                            <a:lnTo>
                                              <a:pt x="115189" y="79629"/>
                                            </a:lnTo>
                                            <a:lnTo>
                                              <a:pt x="113919" y="71501"/>
                                            </a:lnTo>
                                            <a:lnTo>
                                              <a:pt x="110871" y="60579"/>
                                            </a:lnTo>
                                            <a:lnTo>
                                              <a:pt x="106299" y="69850"/>
                                            </a:lnTo>
                                            <a:lnTo>
                                              <a:pt x="100711" y="75311"/>
                                            </a:lnTo>
                                            <a:lnTo>
                                              <a:pt x="94107" y="78994"/>
                                            </a:lnTo>
                                            <a:lnTo>
                                              <a:pt x="97917" y="69596"/>
                                            </a:lnTo>
                                            <a:lnTo>
                                              <a:pt x="98171" y="57277"/>
                                            </a:lnTo>
                                            <a:lnTo>
                                              <a:pt x="96647" y="44958"/>
                                            </a:lnTo>
                                            <a:lnTo>
                                              <a:pt x="90678" y="33274"/>
                                            </a:lnTo>
                                            <a:lnTo>
                                              <a:pt x="89281" y="47625"/>
                                            </a:lnTo>
                                            <a:lnTo>
                                              <a:pt x="86233" y="57912"/>
                                            </a:lnTo>
                                            <a:lnTo>
                                              <a:pt x="82042" y="62230"/>
                                            </a:lnTo>
                                            <a:lnTo>
                                              <a:pt x="77851" y="63754"/>
                                            </a:lnTo>
                                            <a:lnTo>
                                              <a:pt x="79121" y="55118"/>
                                            </a:lnTo>
                                            <a:lnTo>
                                              <a:pt x="78105" y="47371"/>
                                            </a:lnTo>
                                            <a:lnTo>
                                              <a:pt x="72263" y="30607"/>
                                            </a:lnTo>
                                            <a:lnTo>
                                              <a:pt x="63500" y="14224"/>
                                            </a:lnTo>
                                            <a:lnTo>
                                              <a:pt x="60579" y="0"/>
                                            </a:lnTo>
                                            <a:lnTo>
                                              <a:pt x="57531" y="8890"/>
                                            </a:lnTo>
                                            <a:lnTo>
                                              <a:pt x="56007" y="15621"/>
                                            </a:lnTo>
                                            <a:lnTo>
                                              <a:pt x="56007" y="31877"/>
                                            </a:lnTo>
                                            <a:lnTo>
                                              <a:pt x="54737" y="44069"/>
                                            </a:lnTo>
                                            <a:lnTo>
                                              <a:pt x="52832" y="51562"/>
                                            </a:lnTo>
                                            <a:lnTo>
                                              <a:pt x="49022" y="60325"/>
                                            </a:lnTo>
                                            <a:lnTo>
                                              <a:pt x="44704" y="51562"/>
                                            </a:lnTo>
                                            <a:lnTo>
                                              <a:pt x="43561" y="43561"/>
                                            </a:lnTo>
                                            <a:lnTo>
                                              <a:pt x="41021" y="37084"/>
                                            </a:lnTo>
                                            <a:lnTo>
                                              <a:pt x="37211" y="33147"/>
                                            </a:lnTo>
                                            <a:lnTo>
                                              <a:pt x="31623" y="31750"/>
                                            </a:lnTo>
                                            <a:lnTo>
                                              <a:pt x="33020" y="38989"/>
                                            </a:lnTo>
                                            <a:lnTo>
                                              <a:pt x="31496" y="46482"/>
                                            </a:lnTo>
                                            <a:lnTo>
                                              <a:pt x="30353" y="56007"/>
                                            </a:lnTo>
                                            <a:lnTo>
                                              <a:pt x="30226" y="65786"/>
                                            </a:lnTo>
                                            <a:lnTo>
                                              <a:pt x="32766" y="73025"/>
                                            </a:lnTo>
                                            <a:lnTo>
                                              <a:pt x="27686" y="69850"/>
                                            </a:lnTo>
                                            <a:lnTo>
                                              <a:pt x="20828" y="59817"/>
                                            </a:lnTo>
                                            <a:lnTo>
                                              <a:pt x="14732" y="53594"/>
                                            </a:lnTo>
                                            <a:lnTo>
                                              <a:pt x="15875" y="66167"/>
                                            </a:lnTo>
                                            <a:lnTo>
                                              <a:pt x="16002" y="75692"/>
                                            </a:lnTo>
                                            <a:lnTo>
                                              <a:pt x="17018" y="84074"/>
                                            </a:lnTo>
                                            <a:lnTo>
                                              <a:pt x="20193" y="92456"/>
                                            </a:lnTo>
                                            <a:lnTo>
                                              <a:pt x="24130" y="101092"/>
                                            </a:lnTo>
                                            <a:lnTo>
                                              <a:pt x="14351" y="99568"/>
                                            </a:lnTo>
                                            <a:lnTo>
                                              <a:pt x="8763" y="95377"/>
                                            </a:lnTo>
                                            <a:lnTo>
                                              <a:pt x="5461" y="90678"/>
                                            </a:lnTo>
                                            <a:lnTo>
                                              <a:pt x="0" y="85217"/>
                                            </a:lnTo>
                                            <a:lnTo>
                                              <a:pt x="9906" y="123825"/>
                                            </a:lnTo>
                                            <a:lnTo>
                                              <a:pt x="39751" y="147574"/>
                                            </a:lnTo>
                                            <a:lnTo>
                                              <a:pt x="61976" y="148971"/>
                                            </a:lnTo>
                                            <a:lnTo>
                                              <a:pt x="51562" y="147066"/>
                                            </a:lnTo>
                                            <a:lnTo>
                                              <a:pt x="43180" y="142875"/>
                                            </a:lnTo>
                                            <a:lnTo>
                                              <a:pt x="34671" y="132715"/>
                                            </a:lnTo>
                                            <a:lnTo>
                                              <a:pt x="29210" y="120396"/>
                                            </a:lnTo>
                                            <a:lnTo>
                                              <a:pt x="34798" y="124460"/>
                                            </a:lnTo>
                                            <a:lnTo>
                                              <a:pt x="39878" y="126365"/>
                                            </a:lnTo>
                                            <a:lnTo>
                                              <a:pt x="49149" y="127381"/>
                                            </a:lnTo>
                                            <a:lnTo>
                                              <a:pt x="44069" y="120777"/>
                                            </a:lnTo>
                                            <a:lnTo>
                                              <a:pt x="41275" y="115824"/>
                                            </a:lnTo>
                                            <a:lnTo>
                                              <a:pt x="39116" y="109728"/>
                                            </a:lnTo>
                                            <a:lnTo>
                                              <a:pt x="40513" y="104013"/>
                                            </a:lnTo>
                                            <a:lnTo>
                                              <a:pt x="41021" y="97917"/>
                                            </a:lnTo>
                                            <a:lnTo>
                                              <a:pt x="43180" y="104140"/>
                                            </a:lnTo>
                                            <a:lnTo>
                                              <a:pt x="46482" y="108966"/>
                                            </a:lnTo>
                                            <a:lnTo>
                                              <a:pt x="56388" y="114427"/>
                                            </a:lnTo>
                                            <a:lnTo>
                                              <a:pt x="54991" y="106172"/>
                                            </a:lnTo>
                                            <a:lnTo>
                                              <a:pt x="54991" y="99822"/>
                                            </a:lnTo>
                                            <a:lnTo>
                                              <a:pt x="60706" y="82931"/>
                                            </a:lnTo>
                                            <a:lnTo>
                                              <a:pt x="60706" y="71247"/>
                                            </a:lnTo>
                                            <a:lnTo>
                                              <a:pt x="66421" y="77089"/>
                                            </a:lnTo>
                                            <a:lnTo>
                                              <a:pt x="72009" y="85471"/>
                                            </a:lnTo>
                                            <a:lnTo>
                                              <a:pt x="74803" y="97155"/>
                                            </a:lnTo>
                                            <a:lnTo>
                                              <a:pt x="74676" y="114554"/>
                                            </a:lnTo>
                                            <a:lnTo>
                                              <a:pt x="79375" y="109728"/>
                                            </a:lnTo>
                                            <a:lnTo>
                                              <a:pt x="87757" y="104140"/>
                                            </a:lnTo>
                                            <a:lnTo>
                                              <a:pt x="90551" y="97790"/>
                                            </a:lnTo>
                                            <a:lnTo>
                                              <a:pt x="90551" y="109855"/>
                                            </a:lnTo>
                                            <a:lnTo>
                                              <a:pt x="87503" y="118872"/>
                                            </a:lnTo>
                                            <a:lnTo>
                                              <a:pt x="83947" y="123825"/>
                                            </a:lnTo>
                                            <a:lnTo>
                                              <a:pt x="80391" y="127508"/>
                                            </a:lnTo>
                                            <a:lnTo>
                                              <a:pt x="86741" y="127508"/>
                                            </a:lnTo>
                                            <a:lnTo>
                                              <a:pt x="92329" y="125984"/>
                                            </a:lnTo>
                                            <a:lnTo>
                                              <a:pt x="98933" y="121666"/>
                                            </a:lnTo>
                                            <a:lnTo>
                                              <a:pt x="92202" y="134366"/>
                                            </a:lnTo>
                                            <a:lnTo>
                                              <a:pt x="83312" y="143256"/>
                                            </a:lnTo>
                                            <a:lnTo>
                                              <a:pt x="78232" y="147066"/>
                                            </a:lnTo>
                                            <a:lnTo>
                                              <a:pt x="74549" y="149225"/>
                                            </a:lnTo>
                                            <a:lnTo>
                                              <a:pt x="82296" y="149225"/>
                                            </a:lnTo>
                                            <a:lnTo>
                                              <a:pt x="115189" y="126111"/>
                                            </a:lnTo>
                                            <a:lnTo>
                                              <a:pt x="119507" y="111887"/>
                                            </a:lnTo>
                                            <a:lnTo>
                                              <a:pt x="120904" y="91313"/>
                                            </a:lnTo>
                                            <a:close/>
                                          </a:path>
                                        </a:pathLst>
                                      </a:custGeom>
                                      <a:solidFill>
                                        <a:srgbClr val="050100"/>
                                      </a:solidFill>
                                      <a:ln>
                                        <a:noFill/>
                                      </a:ln>
                                    </wps:spPr>
                                    <wps:bodyPr spcFirstLastPara="1" wrap="square" lIns="91425" tIns="91425" rIns="91425" bIns="91425" anchor="ctr" anchorCtr="0">
                                      <a:noAutofit/>
                                    </wps:bodyPr>
                                  </wps:wsp>
                                  <wps:wsp>
                                    <wps:cNvPr id="1631" name="Полилиния: фигура 1631"/>
                                    <wps:cNvSpPr/>
                                    <wps:spPr>
                                      <a:xfrm>
                                        <a:off x="0" y="0"/>
                                        <a:ext cx="327025" cy="327660"/>
                                      </a:xfrm>
                                      <a:custGeom>
                                        <a:avLst/>
                                        <a:gdLst/>
                                        <a:ahLst/>
                                        <a:cxnLst/>
                                        <a:rect l="l" t="t" r="r" b="b"/>
                                        <a:pathLst>
                                          <a:path w="327025" h="327660" extrusionOk="0">
                                            <a:moveTo>
                                              <a:pt x="189103" y="25908"/>
                                            </a:moveTo>
                                            <a:lnTo>
                                              <a:pt x="163195" y="0"/>
                                            </a:lnTo>
                                            <a:lnTo>
                                              <a:pt x="0" y="163703"/>
                                            </a:lnTo>
                                            <a:lnTo>
                                              <a:pt x="163195" y="327533"/>
                                            </a:lnTo>
                                            <a:lnTo>
                                              <a:pt x="189103" y="301752"/>
                                            </a:lnTo>
                                            <a:lnTo>
                                              <a:pt x="163195" y="301752"/>
                                            </a:lnTo>
                                            <a:lnTo>
                                              <a:pt x="25781" y="163703"/>
                                            </a:lnTo>
                                            <a:lnTo>
                                              <a:pt x="163156" y="25958"/>
                                            </a:lnTo>
                                            <a:lnTo>
                                              <a:pt x="189103" y="25908"/>
                                            </a:lnTo>
                                            <a:close/>
                                          </a:path>
                                          <a:path w="327025" h="327660" extrusionOk="0">
                                            <a:moveTo>
                                              <a:pt x="326478" y="163880"/>
                                            </a:moveTo>
                                            <a:lnTo>
                                              <a:pt x="189064" y="25958"/>
                                            </a:lnTo>
                                            <a:lnTo>
                                              <a:pt x="163156" y="25958"/>
                                            </a:lnTo>
                                            <a:lnTo>
                                              <a:pt x="300570" y="163880"/>
                                            </a:lnTo>
                                            <a:lnTo>
                                              <a:pt x="163156" y="301675"/>
                                            </a:lnTo>
                                            <a:lnTo>
                                              <a:pt x="189064" y="301675"/>
                                            </a:lnTo>
                                            <a:lnTo>
                                              <a:pt x="326478" y="163880"/>
                                            </a:lnTo>
                                            <a:close/>
                                          </a:path>
                                        </a:pathLst>
                                      </a:custGeom>
                                      <a:solidFill>
                                        <a:srgbClr val="EE2D29"/>
                                      </a:solidFill>
                                      <a:ln>
                                        <a:noFill/>
                                      </a:ln>
                                    </wps:spPr>
                                    <wps:bodyPr spcFirstLastPara="1" wrap="square" lIns="91425" tIns="91425" rIns="91425" bIns="91425" anchor="ctr" anchorCtr="0">
                                      <a:noAutofit/>
                                    </wps:bodyPr>
                                  </wps:wsp>
                                  <pic:pic xmlns:pic="http://schemas.openxmlformats.org/drawingml/2006/picture">
                                    <pic:nvPicPr>
                                      <pic:cNvPr id="1632" name="Shape 323"/>
                                      <pic:cNvPicPr preferRelativeResize="0"/>
                                    </pic:nvPicPr>
                                    <pic:blipFill rotWithShape="1">
                                      <a:blip r:embed="rId561">
                                        <a:alphaModFix/>
                                      </a:blip>
                                      <a:srcRect/>
                                      <a:stretch/>
                                    </pic:blipFill>
                                    <pic:spPr>
                                      <a:xfrm>
                                        <a:off x="452678" y="61214"/>
                                        <a:ext cx="157060" cy="212509"/>
                                      </a:xfrm>
                                      <a:prstGeom prst="rect">
                                        <a:avLst/>
                                      </a:prstGeom>
                                      <a:noFill/>
                                      <a:ln>
                                        <a:noFill/>
                                      </a:ln>
                                    </pic:spPr>
                                  </pic:pic>
                                  <wps:wsp>
                                    <wps:cNvPr id="1633" name="Полилиния: фигура 1633"/>
                                    <wps:cNvSpPr/>
                                    <wps:spPr>
                                      <a:xfrm>
                                        <a:off x="366039" y="2323"/>
                                        <a:ext cx="327025" cy="327660"/>
                                      </a:xfrm>
                                      <a:custGeom>
                                        <a:avLst/>
                                        <a:gdLst/>
                                        <a:ahLst/>
                                        <a:cxnLst/>
                                        <a:rect l="l" t="t" r="r" b="b"/>
                                        <a:pathLst>
                                          <a:path w="327025" h="327660" extrusionOk="0">
                                            <a:moveTo>
                                              <a:pt x="189103" y="301752"/>
                                            </a:moveTo>
                                            <a:lnTo>
                                              <a:pt x="163195" y="301752"/>
                                            </a:lnTo>
                                            <a:lnTo>
                                              <a:pt x="25654" y="163703"/>
                                            </a:lnTo>
                                            <a:lnTo>
                                              <a:pt x="163068" y="25908"/>
                                            </a:lnTo>
                                            <a:lnTo>
                                              <a:pt x="188976" y="25908"/>
                                            </a:lnTo>
                                            <a:lnTo>
                                              <a:pt x="163195" y="0"/>
                                            </a:lnTo>
                                            <a:lnTo>
                                              <a:pt x="0" y="163703"/>
                                            </a:lnTo>
                                            <a:lnTo>
                                              <a:pt x="163322" y="327660"/>
                                            </a:lnTo>
                                            <a:lnTo>
                                              <a:pt x="189103" y="301752"/>
                                            </a:lnTo>
                                            <a:close/>
                                          </a:path>
                                          <a:path w="327025" h="327660" extrusionOk="0">
                                            <a:moveTo>
                                              <a:pt x="326555" y="163855"/>
                                            </a:moveTo>
                                            <a:lnTo>
                                              <a:pt x="189014" y="25933"/>
                                            </a:lnTo>
                                            <a:lnTo>
                                              <a:pt x="163106" y="25933"/>
                                            </a:lnTo>
                                            <a:lnTo>
                                              <a:pt x="300520" y="163855"/>
                                            </a:lnTo>
                                            <a:lnTo>
                                              <a:pt x="163233" y="301650"/>
                                            </a:lnTo>
                                            <a:lnTo>
                                              <a:pt x="189141" y="301650"/>
                                            </a:lnTo>
                                            <a:lnTo>
                                              <a:pt x="326555" y="163855"/>
                                            </a:lnTo>
                                            <a:close/>
                                          </a:path>
                                        </a:pathLst>
                                      </a:custGeom>
                                      <a:solidFill>
                                        <a:srgbClr val="EE2D29"/>
                                      </a:solidFill>
                                      <a:ln>
                                        <a:noFill/>
                                      </a:ln>
                                    </wps:spPr>
                                    <wps:bodyPr spcFirstLastPara="1" wrap="square" lIns="91425" tIns="91425" rIns="91425" bIns="91425" anchor="ctr" anchorCtr="0">
                                      <a:noAutofit/>
                                    </wps:bodyPr>
                                  </wps:wsp>
                                </wpg:wgp>
                              </a:graphicData>
                            </a:graphic>
                          </wp:inline>
                        </w:drawing>
                      </mc:Choice>
                      <mc:Fallback>
                        <w:pict>
                          <v:group w14:anchorId="62CEF05F" id="Группа 1628" o:spid="_x0000_s1026" style="width:54.55pt;height:26pt;mso-position-horizontal-relative:char;mso-position-vertical-relative:line" coordsize="6930,3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6zsTgkAAJQlAAAOAAAAZHJzL2Uyb0RvYy54bWzsWsmO5MYRvRvwPxB1&#10;13TuySxMj2BoFgiQrcFIhs9sFquLUFWRJtnL+CRAvvvgD/AvGPBFgGH7F7r/yC+3Wqa7M8vjsQAb&#10;xmCaWzAY8WLNyHr++e1mXVw3w9h22/MZfUZmRbOtu0W7vTyf/frb15+Vs2Kcqu2iWnfb5nz2vhln&#10;n7/4+c+e3/TzhnWrbr1ohgJMtuP8pj+fraapn5+djfWq2VTjs65vtni47IZNNeFyuDxbDNUNuG/W&#10;Z4wQdXbTDYt+6OpmHHH3pX84e+H4L5dNPX29XI7NVKzPZ5Btcn8H9/fC/j178byaXw5Vv2rrIEb1&#10;EVJsqnaLj+5Yvaymqrga2gesNm09dGO3nJ7V3easWy7bunE6QBtKPtDmzdBd9U6Xy/nNZb+DCdB+&#10;gNNHs61/df12KNoFbKcYbLWtNrDS3R/vv7//4e4f+Pfnwj0ATjf95Rzkb4b+m/7tEG5c+iur+u1y&#10;2NgjlCpuHcLvdwg3t1NR46YynAgzK2o84syYknsL1CuY6cFb9erVwXtKfPjeWfzomZVtJ8pND18a&#10;93CN/x5c36yqvnFWGK3+O7g4/CnA9ae7v9/99e5H9/9vdz/e/2Fe3P8e13+5/+H+ewchiB1ijsUO&#10;v3E+AspHwKOEaSJnBWBS0pDgpxFFyigr8dSiSJWRQlrmOzSqeX01Tm+azpmjuv5qnPAYvrmIZ9Uq&#10;ntW323g6IFhsmKxdmEyzAmEyzAqEyYU3Ul9N9j3Lyp4WN/h6kGS1E6SAkMOVTQdff2fNb6k33XXz&#10;befem6yRKWVCU6cdlYZxFsTf0623R/SCAwILxhF5JIrH3jPfEyvDVIQmEsVjID6Q5F+jPpQ78qzX&#10;3dh4S1iAPgFQjBgCt4fmhnLqggVmfhInanjpgTKllBHWKF48RtW5oQhFiyphXGWoiSD4vqeWVKpg&#10;ssgzHgNvYhTxBjaaIK94UCJRPEZBmGQsKEmkyRBLWnqptVEsR7xTUVMJgdJikDI4pSJSZzgTfNuL&#10;oQC1i08YJioWjxENoqlHQ0uOs5QYRlCiHRi6NEakabWhnhZJwKRNYkoatJOaaZ3mq5TwfIUwMm09&#10;Q5RG3YAXcc50Wt7SsNLjILRi6cgsFePe32ALmnbOkhHhHUgx5jPtk8bQupReBsW1TMtrP+xppaQ0&#10;jYMuaUjYQnMgnbKxZkx53ThRsHaKVnEZc59gLC2v91tri7RDSuuGzmZlaTKkigR3RMwDjJSockfL&#10;aZlxMWlRciIIQVQ62CQrUSKsWjbxpF1BGBJyiSI842JC6JBcT+DLpQqu685SOCCCg9twTcq0ybhm&#10;ITVwThF0Kb4cnVhwG6ozOYdzwnwl4KVBwkzzFUgeFl+hRJnGlxMuQ1g6ayf5whSer5K6TKcn5A7l&#10;aTUkT6cGkIKblTefexkpbVtrfcdmwCQOwD/6GZeZ1EtlqUN/pqjK8AVS3n+1RJORlkETJBorbylI&#10;Jp1ixWC8LQwTmYrMBLX9KvhSrDNyQggecqQxUqXzXqlDKjOSZ2M+hJCvGSnX8aKWkmVMZsDKa8V4&#10;mXEbbnTQCoaWGWwVNTpwFqXJ5HOfPhy4SCnw45RqAskxWEIw60QpYi5UqNoUEULTxMwwGjgzwjP9&#10;ABfaeEdDCyxUugpwU4YiT1G5Mj21MNQu8ayrMc1R8FMK+uzviYnOOJAAQx90FPGXKYZo/WiwIDE6&#10;04MKInfdrWt0kzLv8rtxDViSdm9tIqhIw+zTrw/S0mT8SCpeBgNSIVg6BUlhjC9flCiq0zloT4wF&#10;OqppSj+0LyECS2bQVJxGq+2yK02rRKihGjU0Xb80BkHe4Uq0FWkZtChJyJkIp3Q8aQRf8CAqZLZX&#10;RDsZEmzW3dAdSd/90LxXGILu03E2WmfatT0tkjyWgEmMkXwCFmhuy4xTlNyENQHNp1pgHN0NEUsy&#10;FURpEXwzT2ynBTG5oKKnmys0PmENgT5eZeLJMBaqNOWCZ4hLdGu+pFOBNjOd8XVpRxwnlgctEH6B&#10;GCJlLMhY6NyQcnPEyJlx6YwsTjPrUEqNjJ2/c4+kK9HHBxVxHfxgMILl2W6ahPPDedXYrdvF63a9&#10;tuOTcbi8+GI9FNeVnd9iCe9HYXjliGy9tcTbzr4WMxAGYnYQ6Ads9uyiW7zH8G7s69ftME5fVeP0&#10;thow7YXz3WACfD4bf3tVDc2sWH+5xcwQZQzwF9PhxXB4cXF4UW3rVYeJWT0Ns8JffDHh2k/Att0v&#10;rqZu2dpBnBPLCxMuMKy049WfZmoJbU+fWrpkaiXD4DM/tfTNh6tx1TwOK9G32IY+jHzR5ccaGOfF&#10;h8b/jw4royQYVrrlBsQ9ZVhZGhrSJMMoNuayJ2dwiiNyXABHRWMUxKOfCoVODVMIcI9O66eex4R0&#10;zxFiS2S0JPVeXE6wTEyX70PeeWqGZVzI1KeJjcRo0x5wy0yRkJgeAzkC8SB/7CfQH2dUzjDhCt2T&#10;7aOiqZ60KuYkdv/hNGVgsJM1x2Rb6p0v7CWJqsdjGCXuWcO6KrN6AKpR6hOon8IkSvDACB+VxF+9&#10;Yi93Y9v/uSTet/Uc/8NOHc4ebD3ldzTx1nRly5DfFd2cxGNTDd9d9Z9hUxF1tb1o1+303m2QYgPG&#10;CrW9ftvWdqvJXhztYqEz8fXA7XMVHCMm5JdIZl8q+qFZNsO7Zg3W1827Zmx/h01CHzMPmF+s297W&#10;4WLopt+008qxtUXWlmj7MOiF2vjBJuYj0PgN0pddfbVptpPf8R2cHN12XLX9iF2qebO5aLCBOXy5&#10;8B+p1v2q+mWHJuLWZ0r7Vd9N1O+wyYWb6B+moZnqlSWwKkSpveZP7MoJyeKwW6GjdM3nvtBRxDGK&#10;myt02BaTWJP4z8dC16PrsLtywHPERrTdb3OgxKJn4ymQHLUzdl/h6AYI7R0nuBfVnUKPn66NwCLq&#10;9DbCudTJbQSab6wffLIN7rhHOeZ7v4P8X91OHNXnJyvPQfU/pUIrrFPdUuOkCk0w3QtFbdfZxHwf&#10;j6HyYKsgrIYP26BIFI/7MvXJmyAeBvuhd/OxFb8bj1HYXTtxBHKkelDKPkE/IbHaDsDvF95PWhWV&#10;GfkjQJ9r6eACYcgC6DPEtp8Ik380d3tJourxuDNU3GazHUJmU8F2aWGpfgI1+olHMYkSPDDC//sJ&#10;t0I9XBS6H7bgpz+4d/TbosNrR7//MdWLfw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OrbJF/bAAAABAEAAA8AAABkcnMvZG93bnJldi54bWxMj0FrwkAQhe+F/odlCr3V3VgsbZqN&#10;iLQ9iaAWSm9jdkyC2dmQXZP47129tJeBx3u89002H20jeup87VhDMlEgiAtnai41fO8+n15B+IBs&#10;sHFMGs7kYZ7f32WYGjfwhvptKEUsYZ+ihiqENpXSFxVZ9BPXEkfv4DqLIcqulKbDIZbbRk6VepEW&#10;a44LFba0rKg4bk9Ww9eAw+I5+ehXx8Py/LubrX9WCWn9+DAu3kEEGsNfGK74ER3yyLR3JzZeNBri&#10;I+F2r556S0DsNcymCmSeyf/w+QUAAP//AwBQSwMECgAAAAAAAAAhAOQpzElqDgAAag4AABQAAABk&#10;cnMvbWVkaWEvaW1hZ2UxLnBuZ4lQTkcNChoKAAAADUlIRFIAAAArAAAAOggGAAAAKdeg/gAAAAZi&#10;S0dEAP8A/wD/oL2nkwAAAAlwSFlzAAAOxAAADsQBlSsOGwAADgpJREFUaIGtmnl0VFWexz9vqZ1s&#10;JEAkSjDYA2LSJISdMA04h6FZBAw4R5vYoCyi6BEhUdymbc/QdE9auxvpnqOCokc84CgEGoEAsjQB&#10;HEBkGVaVbpwR0pI9qVSlXr03f7x3X1UllZiE+XEuL7n7/W33+/vdSIZh0B6Fw2EAFEWJ215dXQ1A&#10;aWlpAVCyc9fOMV+e+jIRUJKSkgD2Dx06dM2qVavKAPLz8wFwOBztrhlNuq7bezAMw/yvvaJpGpqm&#10;YRgGulVEW0VFBfn5+T3z8/PX+Xw+w+fzGYDhcrkMl8tlAAZgJCYlGnl5eW/m5eW5Nn+0mc0fbSYY&#10;DLZZKxQKxd1DSNPMEgohd+qI8Wk4cB54pBN9FwLlQM9bWK9jzoZCIfvE4oSXr1zm8pXLd44ZM6Yy&#10;KSnJSEpKMlRVtYvgsuCwoqpGcnKyKMeTk5M9Bw8dtOcTazUHmuPuQdd1Wx1UobOSJNkH0A095gug&#10;hUIAlJWVOYAdFy5c6F1XV9fm8Kqqmv3DGgBhLUxTUxMADodjGPDH0tLS+Rs25ACQkpwSM6412fuS&#10;pG6pwQPA3d0YJ2geMLY7A23OCqvTdT2KyxFuB1uCANK2bdtXANTU1NhWHbK4LklSzM9gcszlcgHQ&#10;3NwMQMXhin87e/bceICCAnPfqhLhrK6bEpVkCcnagwRd5uwdQG4Xx8Sjn1hzdYlU4WWjvW1rPxgO&#10;h6mvrwfIrrp5064XXBT6Fg6HI77ZqnOoqs1R0VZdXc2Xp07NBNaMG1dgtuk6imzyTrekrRhStHAj&#10;nJWsIsttma3rOv4mP/4mf7ZwoB6Px253uVy4XK4YIxXzqQ415hCi8Zur34z75uo3SNY/YcAdUVfV&#10;ILmL/Tsid1cHqLLFDV02v/GuX1VVBSe1lmAQiKhA658FCQlJUoQfqsNyayGN/v37/xUixhStenKU&#10;u4qZs9PHMul6F/t3RJe7OkAVeiZb+9bR23SSJInExESAiz169AAgrIdxW3obDATMfrKManFIcNaI&#10;ulhcTtOFuV1ucofkXoAIZ6MvhXh2A1F+VrBckSIIy7B8RFgL43a7AU5NnDjRAKTTp08T1sxbKhqV&#10;GdbimvDferiNPx4wYIDev3//4603+UPUVTWoBb7o4ph4dAqo7+ogOazrhHXddjXxKNjSYrunyZMn&#10;b588eTJpaWkIN6aoCoqqIMkSsiwjy7INQEItIdxut5AMADk5OTvS09NJT0+367RwBNS0u9mung7Y&#10;1I0xremj7gxSdeGs40QD4l52uZz2LTRixIiLwP67Bw+e8JdDhwCQJScAbrcHh6WDApEpqipwBcnJ&#10;yQAnZsyYca61EYXDEUwSbTexm7UMQhiTFKUMok5VVCS3ObnD6QRY/eyzJROuXr0KwP98+615KLeL&#10;9NtuM+exFvb7/QQt35yVlQXw7rRp02JvNEzDNIz4mxTU3UihHNjdTtsXwJZ22qqAD7q5JqpgpKFb&#10;nJWjQLhVp8iSDTLEd/ToMQv7Z2aeBlIEZ1taWhg7duxgYMeNGzdmAewpLyfj9gwASp4tWQbUhrQQ&#10;Pp8vZiOyotjSENKOVhXDMG4pBvsWWBOn/jPgNeDrVvWvAe/fwnqoQkdjdNfyHmGrLhQKIQzR6/UC&#10;4PP56JPeJyl6smAgSF5e7o+A2lBIuwQMKN+9m4QeCQAHCsaacDC1Z2qbjUQjNnFB6YZuS9fQdVSB&#10;4jXrNgq1hGxs64nyjcIg/nbtGgAXL17k1BenMsA2OpxOJ1l3Zk0HqG9oOA5M8Xg8Ats6Ko4cASAn&#10;O5sBAwbYGwLzJhMgSYjf4XAgC5tTlFtSg17AoFZ1AeCa9XNiq7bWv3eZJHGyQLMJRjwej81lRTWP&#10;dfToMfbs2QPgPXTw4HSg6PiJ45ObmwMKRGBlWNN45ZevXADumTVz1kjg6LDhw3Fa2MDr9R4FPsnK&#10;ytoyJDf3a4CpU6cCcO/EiTgtKauWz28JtSBbrFUVhc6gCAUYD8wFCoGEH+h/CVPrjwE3gPSottFW&#10;+XfgDPCJVc4RG1nFJUlwRXyvfPUVn3/+OYDD6/FowKl33nlnyN59ewHTiMAE0lpIi5ksPT2ddevW&#10;/QJ4pcnvfxD43QNz5vRWomI0azEbSlqo66s1a9ZMycnJuQLQ2NgIwI9zcvBZkNTr8SB9tn8/AGvf&#10;eAMg4cTJk3Nqa2rmAxnBYPAD4NiwYcMmTJo0aTlAeXk5AGfOnBFBpD1hcnLS1088sfRuINvtdqUA&#10;+55Z9gxpvdIA7MMZQGKiKaCJEyYCLLtZVfW78+fP3wsU19XVXQG2+Hy+gzNnzAgDrFixAhUTbI0D&#10;5gNzgGhv/aL1XQjkA1vpOIQOAz8F/gT8A6BBu6oWBH4PeDCN9b+tMSrwz8BSzMhkI7AKqJbu6Ndv&#10;CfDHyspKm90BC/mH9bDNken33TcT2DVq5MhxwG8bGxt//N11M8oR/TVNO7jg0UefBwr6ZWZ+CPxt&#10;0qRJkteMKA4+/sTjOYDqcroSqqqqrgG/LdtWNg6YcfbMWaeYx05BaZqI/S5NmDBhuAq83gGnomm9&#10;dfoKYCrwK+AscAKYDjwJbACGAL+xxhzBTBV9DzQBGUAfoBlTCueB3p1YeyDwGwlTHE4Rmni8XjTN&#10;DD9Clo45nU77hunVq9c14N4Vy5d/1SMhYSmweNCgQUOAwn533PGxYW68LMmM2Ra+9NJLGc8+99xq&#10;IAnDqATGP7N8+byjR44MAAq+//57AJqammIuAzBvVREKJSYmtkiyotQDCTaulbCdiNO6mWRFsZMQ&#10;lg++ktYr7fyc2XNKAf+dWVlfABSvWEF9QwNgYmDg0IcbPzydn5+/DNBWrVqVBpTv2bs3LzqzI6g1&#10;xvV4PLRY6zocDlQ64d/i0I+scgkzQVwJvAxtQuNiTJXwYt5gnwB53VgPACkpObkR8NVbyD46BhKh&#10;th4O2/VCLE6Xi+zs7GZgSWlp6UzgwWHDhgXc1i1kR7RaiK1btnqA74oefjgZINTSEskUWurl9fls&#10;PyzWUGTZznu5nE5kTGXvLnmAvwKzMHFBe9QbcN7COgCob731ZiGw8+WXXvYCVFZWUlNbC0CgOXIO&#10;wWURpaoOlfHjx18FBmRmZh4U/aurqgDIzMwEoLa27rZLly7NBYpmzZxZBMw8cOAADZZu+601/H4/&#10;QioiHxHGjtsoevjhCnX69PsOAVMCzYFPAe/K51fa6cqblqUC9kQjRo4EqMzJzg6PGDmiAPh5xeHD&#10;ABhwf2Zm5m3AWhFmf/bZvnkZt9++EMgfPmLEB0BFWlra2LVr1wIRI1ZUtU3eq29GBo89thhgx5NP&#10;PvWAML+DmL6zMypxExPU9MXMKlZj+k/BjOhIUAI+B6YBLcDtmDdTLKjomN7HVDO/Ggq1AFBYWHgA&#10;mOr3+3e88OKLnujeKT1TGDhwEMB7ixcvOgrsq6ur77dz567/BZ7evm3ba4Df4/WUHTt6rARg44cb&#10;ATatXv3rQVVVVQHAP3DgwNVA3eNLlvyHqqpLAf3kyZMywImTJ20u65ZkFy1a+NpTTz5VDOher7fN&#10;vb0f06n/mdj8aQtmJLwB013NABZgGs5wq48XeAhYYv2+G5gARKfRfwIMBQ4B+zDd5nNADrGYBGAl&#10;8GuiXKsNETXLbYTDYcrLy/8J2L72jTfcAP0yM4sbGuq9wH8dPlyxFXDV1FTT1Gg+GVkZRkKhUM1b&#10;b7/dF8g4d+7cUuDp119/3QbzQu8NwwhJstwMVBcVFY0CfpHep0/Bjk8/zQb0R+bPXwSsW7R4cSTL&#10;qCiRNwWBzlVF4R/HjdsLTElOSkoFRj/y6KOjKitvFAI01DfQmoRFa6FQyoXz5xcAizwezzrrAPaC&#10;fr8fAKfT6dA1zQEkbt60aRewedToUVPWr1+/FXi1d+/eW8FMKstRmaKOIoX9mGJ+n86n1A3M7KCE&#10;GSl0hnKtMh4ThrZLdvpIUDgcxnrRpmDcuL8DM4qLi7eVlBS7AFJ6ms+vNdXVdqJC3EKpfftKgwcP&#10;dgJPvLvh3flAldPpTBVRa0KCCbjr6urstzHre62kpOSp7HvuASLvZRCBn5Isdyq6Lcc0qGAn+lYA&#10;6zBjtSLM+O2H6DwmjLz0Qx1V+6HCqojO0QrDmDdv3u6UlJSZQFnxihVOMPVJJNwarbfZQDCY+5fD&#10;hx8Csqqqqr2AV1UVAs2m9KLfenPz8gCOrV27dipQPXjwYLst+tlK3JgGoLZOIEuyZGdihHgdqsqc&#10;2bN3AbMaGhq2AM7nV66MCQCtiX3Nzc0FwJ88bvc0wA6lwQQrALm5uaxfv34XMPuuu+5qAjNPJqjZ&#10;Er3b7Y5hYleTHJ8C92P63fYoA/Ml5u8d9NmIqVpNXVlcbf2nJRISihyb/4qmuT/72Q6gUJakTxYs&#10;WOAAU/kBGhsauH79+nTgZE1NTSpAQ0ODDUaGDh0K8Ie3161blpmZqUPkzSs6VSVE31rq3U0f/RmY&#10;DcR7wzxmrRPPuF4EnqYtSO8UqQLoRl4Eo95fpdZni6Ckn8+bty0QCMwB/vPVV19VAWpqawkGAvcA&#10;/yrm9bjd3F9YaACPrV69+k2A1NRUW99lCwcEg0E7fRS9qp2EIc6reHTH6M2KlL0IJDRNY978+WXA&#10;nLRevT4C1MWLFzG2oOA7YPT2bdsAmFtU1PLCCy88BHwsVE2WJGgVbwm/G01G1B66Y2DxaCvwL0Rg&#10;36+InLkRM+nx8f/DOkjCTdiRbBzRh3XdRu961F9+WBGscE+F77333qaa6uplQKrqcDwO/HTu3Lkn&#10;U5JjH9N1w7BdlTsOR4NWm6IoNmaBjrFBV+lj4EFM40kBCujGY3JH9H/56997p/zUXgAAAABJRU5E&#10;rkJgglBLAQItABQABgAIAAAAIQCxgme2CgEAABMCAAATAAAAAAAAAAAAAAAAAAAAAABbQ29udGVu&#10;dF9UeXBlc10ueG1sUEsBAi0AFAAGAAgAAAAhADj9If/WAAAAlAEAAAsAAAAAAAAAAAAAAAAAOwEA&#10;AF9yZWxzLy5yZWxzUEsBAi0AFAAGAAgAAAAhAH6LrOxOCQAAlCUAAA4AAAAAAAAAAAAAAAAAOgIA&#10;AGRycy9lMm9Eb2MueG1sUEsBAi0AFAAGAAgAAAAhAKomDr68AAAAIQEAABkAAAAAAAAAAAAAAAAA&#10;tAsAAGRycy9fcmVscy9lMm9Eb2MueG1sLnJlbHNQSwECLQAUAAYACAAAACEA6tskX9sAAAAEAQAA&#10;DwAAAAAAAAAAAAAAAACnDAAAZHJzL2Rvd25yZXYueG1sUEsBAi0ACgAAAAAAAAAhAOQpzElqDgAA&#10;ag4AABQAAAAAAAAAAAAAAAAArw0AAGRycy9tZWRpYS9pbWFnZTEucG5nUEsFBgAAAAAGAAYAfAEA&#10;AEscAAAAAA==&#10;">
                            <v:shape id="Полилиния: фигура 1630" o:spid="_x0000_s1027" style="position:absolute;left:1027;top:659;width:1212;height:1695;visibility:visible;mso-wrap-style:square;v-text-anchor:middle" coordsize="12128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Jl+xQAAAN0AAAAPAAAAZHJzL2Rvd25yZXYueG1sRI9BSwNB&#10;DIXvQv/DkII3O1uFImunpRQKUj1o6w+IO3Fn253MupN2139vDoK3hPfy3pfleoytuVKfm8QO5rMC&#10;DHGVfMO1g4/j7u4RTBZkj21icvBDGdaryc0SS58GfqfrQWqjIZxLdBBEutLaXAWKmGepI1btK/UR&#10;Rde+tr7HQcNja++LYmEjNqwNATvaBqrOh0t0UL0N+1M8DeH7cy9yFhteXy7BudvpuHkCIzTKv/nv&#10;+tkr/uJB+fUbHcGufgEAAP//AwBQSwECLQAUAAYACAAAACEA2+H2y+4AAACFAQAAEwAAAAAAAAAA&#10;AAAAAAAAAAAAW0NvbnRlbnRfVHlwZXNdLnhtbFBLAQItABQABgAIAAAAIQBa9CxbvwAAABUBAAAL&#10;AAAAAAAAAAAAAAAAAB8BAABfcmVscy8ucmVsc1BLAQItABQABgAIAAAAIQBjsJl+xQAAAN0AAAAP&#10;AAAAAAAAAAAAAAAAAAcCAABkcnMvZG93bnJldi54bWxQSwUGAAAAAAMAAwC3AAAA+QIAAAAA&#10;" path="m112471,159232r-98171,l14300,169265r98171,l112471,159232xem120904,91313r-1524,7239l113919,102362r-9906,2794l109601,97028r2921,-5969l115189,79629r-1270,-8128l110871,60579r-4572,9271l100711,75311r-6604,3683l97917,69596r254,-12319l96647,44958,90678,33274,89281,47625,86233,57912r-4191,4318l77851,63754r1270,-8636l78105,47371,72263,30607,63500,14224,60579,,57531,8890r-1524,6731l56007,31877,54737,44069r-1905,7493l49022,60325,44704,51562,43561,43561,41021,37084,37211,33147,31623,31750r1397,7239l31496,46482r-1143,9525l30226,65786r2540,7239l27686,69850,20828,59817,14732,53594r1143,12573l16002,75692r1016,8382l20193,92456r3937,8636l14351,99568,8763,95377,5461,90678,,85217r9906,38608l39751,147574r22225,1397l51562,147066r-8382,-4191l34671,132715,29210,120396r5588,4064l39878,126365r9271,1016l44069,120777r-2794,-4953l39116,109728r1397,-5715l41021,97917r2159,6223l46482,108966r9906,5461l54991,106172r,-6350l60706,82931r,-11684l66421,77089r5588,8382l74803,97155r-127,17399l79375,109728r8382,-5588l90551,97790r,12065l87503,118872r-3556,4953l80391,127508r6350,l92329,125984r6604,-4318l92202,134366r-8890,8890l78232,147066r-3683,2159l82296,149225r32893,-23114l119507,111887r1397,-20574xe" fillcolor="#050100" stroked="f">
                              <v:path arrowok="t" o:extrusionok="f"/>
                            </v:shape>
                            <v:shape id="Полилиния: фигура 1631" o:spid="_x0000_s1028" style="position:absolute;width:3270;height:3276;visibility:visible;mso-wrap-style:square;v-text-anchor:middle" coordsize="327025,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cvrxAAAAN0AAAAPAAAAZHJzL2Rvd25yZXYueG1sRE9Na8JA&#10;EL0L/Q/LCL2IbrQiGl2lDZT2VoyKHsfsmIRmZ8PuVuO/7xYK3ubxPme16UwjruR8bVnBeJSAIC6s&#10;rrlUsN+9D+cgfEDW2FgmBXfysFk/9VaYanvjLV3zUIoYwj5FBVUIbSqlLyoy6Ee2JY7cxTqDIUJX&#10;Su3wFsNNIydJMpMGa44NFbaUVVR85z9GwUEes9P9PFi8nbPB10e+N24aJko997vXJYhAXXiI/92f&#10;Os6fvYzh75t4glz/AgAA//8DAFBLAQItABQABgAIAAAAIQDb4fbL7gAAAIUBAAATAAAAAAAAAAAA&#10;AAAAAAAAAABbQ29udGVudF9UeXBlc10ueG1sUEsBAi0AFAAGAAgAAAAhAFr0LFu/AAAAFQEAAAsA&#10;AAAAAAAAAAAAAAAAHwEAAF9yZWxzLy5yZWxzUEsBAi0AFAAGAAgAAAAhAHV5y+vEAAAA3QAAAA8A&#10;AAAAAAAAAAAAAAAABwIAAGRycy9kb3ducmV2LnhtbFBLBQYAAAAAAwADALcAAAD4AgAAAAA=&#10;" path="m189103,25908l163195,,,163703,163195,327533r25908,-25781l163195,301752,25781,163703,163156,25958r25947,-50xem326478,163880l189064,25958r-25908,l300570,163880,163156,301675r25908,l326478,163880xe" fillcolor="#ee2d29" stroked="f">
                              <v:path arrowok="t" o:extrusionok="f"/>
                            </v:shape>
                            <v:shape id="Shape 323" o:spid="_x0000_s1029" type="#_x0000_t75" style="position:absolute;left:4526;top:612;width:1571;height:212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b/xwwAAAN0AAAAPAAAAZHJzL2Rvd25yZXYueG1sRE9Na8JA&#10;EL0X+h+WKfRWN6YQSuoqYpVI60Ftex+zYxKbnU2yq8Z/7woFb/N4nzOa9KYWJ+pcZVnBcBCBIM6t&#10;rrhQ8PO9eHkD4TyyxtoyKbiQg8n48WGEqbZn3tBp6wsRQtilqKD0vkmldHlJBt3ANsSB29vOoA+w&#10;K6Tu8BzCTS3jKEqkwYpDQ4kNzUrK/7ZHoyBbU/bxu9pl7TxuDR4+2y8vE6Wen/rpOwhPvb+L/91L&#10;HeYnrzHcvgknyPEVAAD//wMAUEsBAi0AFAAGAAgAAAAhANvh9svuAAAAhQEAABMAAAAAAAAAAAAA&#10;AAAAAAAAAFtDb250ZW50X1R5cGVzXS54bWxQSwECLQAUAAYACAAAACEAWvQsW78AAAAVAQAACwAA&#10;AAAAAAAAAAAAAAAfAQAAX3JlbHMvLnJlbHNQSwECLQAUAAYACAAAACEAfD2/8cMAAADdAAAADwAA&#10;AAAAAAAAAAAAAAAHAgAAZHJzL2Rvd25yZXYueG1sUEsFBgAAAAADAAMAtwAAAPcCAAAAAA==&#10;">
                              <v:imagedata r:id="rId566" o:title=""/>
                            </v:shape>
                            <v:shape id="Полилиния: фигура 1633" o:spid="_x0000_s1030" style="position:absolute;left:3660;top:23;width:3270;height:3276;visibility:visible;mso-wrap-style:square;v-text-anchor:middle" coordsize="327025,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AHxAAAAN0AAAAPAAAAZHJzL2Rvd25yZXYueG1sRE9Na8JA&#10;EL0X+h+WEXoR3VSL1OgqbaC0NzFV9DhmxyQ0Oxt2txr/vSsI3ubxPme+7EwjTuR8bVnB6zABQVxY&#10;XXOpYPP7NXgH4QOyxsYyKbiQh+Xi+WmOqbZnXtMpD6WIIexTVFCF0KZS+qIig35oW+LIHa0zGCJ0&#10;pdQOzzHcNHKUJBNpsObYUGFLWUXFX/5vFGzlLttfDv3p5yHrr77zjXFvYaTUS6/7mIEI1IWH+O7+&#10;0XH+ZDyG2zfxBLm4AgAA//8DAFBLAQItABQABgAIAAAAIQDb4fbL7gAAAIUBAAATAAAAAAAAAAAA&#10;AAAAAAAAAABbQ29udGVudF9UeXBlc10ueG1sUEsBAi0AFAAGAAgAAAAhAFr0LFu/AAAAFQEAAAsA&#10;AAAAAAAAAAAAAAAAHwEAAF9yZWxzLy5yZWxzUEsBAi0AFAAGAAgAAAAhAOrn8AfEAAAA3QAAAA8A&#10;AAAAAAAAAAAAAAAABwIAAGRycy9kb3ducmV2LnhtbFBLBQYAAAAAAwADALcAAAD4AgAAAAA=&#10;" path="m189103,301752r-25908,l25654,163703,163068,25908r25908,l163195,,,163703,163322,327660r25781,-25908xem326555,163855l189014,25933r-25908,l300520,163855,163233,301650r25908,l326555,163855xe" fillcolor="#ee2d29" stroked="f">
                              <v:path arrowok="t" o:extrusionok="f"/>
                            </v:shape>
                            <w10:anchorlock/>
                          </v:group>
                        </w:pict>
                      </mc:Fallback>
                    </mc:AlternateContent>
                  </w:r>
                </w:p>
              </w:tc>
            </w:tr>
            <w:tr w:rsidR="00442042" w14:paraId="251EBDD8" w14:textId="77777777">
              <w:trPr>
                <w:trHeight w:val="359"/>
              </w:trPr>
              <w:tc>
                <w:tcPr>
                  <w:tcW w:w="1095" w:type="dxa"/>
                  <w:vMerge/>
                </w:tcPr>
                <w:p w14:paraId="487DFD8C" w14:textId="77777777" w:rsidR="00442042" w:rsidRDefault="00442042">
                  <w:pPr>
                    <w:pBdr>
                      <w:top w:val="nil"/>
                      <w:left w:val="nil"/>
                      <w:bottom w:val="nil"/>
                      <w:right w:val="nil"/>
                      <w:between w:val="nil"/>
                    </w:pBdr>
                    <w:spacing w:line="276" w:lineRule="auto"/>
                    <w:rPr>
                      <w:rFonts w:ascii="Times New Roman" w:eastAsia="Times New Roman" w:hAnsi="Times New Roman" w:cs="Times New Roman"/>
                      <w:color w:val="000000"/>
                      <w:sz w:val="12"/>
                      <w:szCs w:val="12"/>
                    </w:rPr>
                  </w:pPr>
                </w:p>
              </w:tc>
              <w:tc>
                <w:tcPr>
                  <w:tcW w:w="1493" w:type="dxa"/>
                </w:tcPr>
                <w:p w14:paraId="2474C186" w14:textId="77777777" w:rsidR="00442042" w:rsidRDefault="002027E7">
                  <w:pPr>
                    <w:pBdr>
                      <w:top w:val="nil"/>
                      <w:left w:val="nil"/>
                      <w:bottom w:val="nil"/>
                      <w:right w:val="nil"/>
                      <w:between w:val="nil"/>
                    </w:pBdr>
                    <w:spacing w:before="88"/>
                    <w:ind w:left="97" w:right="27"/>
                    <w:jc w:val="center"/>
                    <w:rPr>
                      <w:b/>
                      <w:bCs/>
                      <w:color w:val="000000"/>
                      <w:sz w:val="9"/>
                      <w:szCs w:val="9"/>
                    </w:rPr>
                  </w:pPr>
                  <w:r>
                    <w:rPr>
                      <w:b/>
                      <w:bCs/>
                      <w:color w:val="050100"/>
                      <w:sz w:val="9"/>
                      <w:szCs w:val="9"/>
                    </w:rPr>
                    <w:t>Хладагент HFC-134a 800+/-20г</w:t>
                  </w:r>
                </w:p>
              </w:tc>
              <w:tc>
                <w:tcPr>
                  <w:tcW w:w="4313" w:type="dxa"/>
                  <w:vMerge/>
                </w:tcPr>
                <w:p w14:paraId="2E30E71B" w14:textId="77777777" w:rsidR="00442042" w:rsidRDefault="00442042">
                  <w:pPr>
                    <w:pBdr>
                      <w:top w:val="nil"/>
                      <w:left w:val="nil"/>
                      <w:bottom w:val="nil"/>
                      <w:right w:val="nil"/>
                      <w:between w:val="nil"/>
                    </w:pBdr>
                    <w:spacing w:line="276" w:lineRule="auto"/>
                    <w:rPr>
                      <w:b/>
                      <w:bCs/>
                      <w:color w:val="000000"/>
                      <w:sz w:val="9"/>
                      <w:szCs w:val="9"/>
                    </w:rPr>
                  </w:pPr>
                </w:p>
              </w:tc>
            </w:tr>
          </w:tbl>
          <w:p w14:paraId="5641E1B0" w14:textId="5F513CC2" w:rsidR="00442042" w:rsidRPr="00DE1D62" w:rsidRDefault="00442042" w:rsidP="00DE1D62">
            <w:pPr>
              <w:pBdr>
                <w:top w:val="nil"/>
                <w:left w:val="nil"/>
                <w:bottom w:val="nil"/>
                <w:right w:val="nil"/>
                <w:between w:val="nil"/>
              </w:pBdr>
              <w:tabs>
                <w:tab w:val="left" w:pos="2897"/>
              </w:tabs>
              <w:rPr>
                <w:color w:val="000000"/>
                <w:sz w:val="20"/>
                <w:szCs w:val="20"/>
              </w:rPr>
            </w:pPr>
          </w:p>
          <w:p w14:paraId="387BF953" w14:textId="77777777" w:rsidR="00442042" w:rsidRDefault="002027E7">
            <w:pPr>
              <w:numPr>
                <w:ilvl w:val="0"/>
                <w:numId w:val="46"/>
              </w:numPr>
              <w:pBdr>
                <w:top w:val="nil"/>
                <w:left w:val="nil"/>
                <w:bottom w:val="nil"/>
                <w:right w:val="nil"/>
                <w:between w:val="nil"/>
              </w:pBdr>
              <w:tabs>
                <w:tab w:val="left" w:pos="402"/>
              </w:tabs>
              <w:ind w:left="402" w:hanging="259"/>
              <w:rPr>
                <w:b/>
                <w:bCs/>
                <w:color w:val="FFFFFF"/>
                <w:sz w:val="10"/>
                <w:szCs w:val="10"/>
              </w:rPr>
            </w:pPr>
            <w:r>
              <w:rPr>
                <w:b/>
                <w:bCs/>
                <w:color w:val="FFFFFF"/>
                <w:sz w:val="10"/>
                <w:szCs w:val="10"/>
              </w:rPr>
              <w:t xml:space="preserve">Действия в случае </w:t>
            </w:r>
            <w:proofErr w:type="spellStart"/>
            <w:r>
              <w:rPr>
                <w:b/>
                <w:bCs/>
                <w:color w:val="FFFFFF"/>
                <w:sz w:val="10"/>
                <w:szCs w:val="10"/>
              </w:rPr>
              <w:t>возгорнаия</w:t>
            </w:r>
            <w:proofErr w:type="spellEnd"/>
            <w:r>
              <w:rPr>
                <w:noProof/>
              </w:rPr>
              <mc:AlternateContent>
                <mc:Choice Requires="wpg">
                  <w:drawing>
                    <wp:anchor distT="0" distB="0" distL="0" distR="0" simplePos="0" relativeHeight="252455936" behindDoc="1" locked="0" layoutInCell="1" hidden="0" allowOverlap="1" wp14:anchorId="10719CD1" wp14:editId="3D3C6DD5">
                      <wp:simplePos x="0" y="0"/>
                      <wp:positionH relativeFrom="column">
                        <wp:posOffset>19202</wp:posOffset>
                      </wp:positionH>
                      <wp:positionV relativeFrom="paragraph">
                        <wp:posOffset>-39801</wp:posOffset>
                      </wp:positionV>
                      <wp:extent cx="4396740" cy="208915"/>
                      <wp:effectExtent l="0" t="0" r="0" b="0"/>
                      <wp:wrapNone/>
                      <wp:docPr id="1634" name="Группа 1634"/>
                      <wp:cNvGraphicFramePr/>
                      <a:graphic xmlns:a="http://schemas.openxmlformats.org/drawingml/2006/main">
                        <a:graphicData uri="http://schemas.microsoft.com/office/word/2010/wordprocessingGroup">
                          <wpg:wgp>
                            <wpg:cNvGrpSpPr/>
                            <wpg:grpSpPr>
                              <a:xfrm>
                                <a:off x="0" y="0"/>
                                <a:ext cx="4396740" cy="208915"/>
                                <a:chOff x="3147625" y="3675525"/>
                                <a:chExt cx="4396750" cy="208925"/>
                              </a:xfrm>
                            </wpg:grpSpPr>
                            <wpg:grpSp>
                              <wpg:cNvPr id="1635" name="Группа 1635"/>
                              <wpg:cNvGrpSpPr/>
                              <wpg:grpSpPr>
                                <a:xfrm>
                                  <a:off x="3147630" y="3675543"/>
                                  <a:ext cx="4396725" cy="208900"/>
                                  <a:chOff x="0" y="0"/>
                                  <a:chExt cx="4396725" cy="208900"/>
                                </a:xfrm>
                              </wpg:grpSpPr>
                              <wps:wsp>
                                <wps:cNvPr id="1636" name="Прямоугольник 1636"/>
                                <wps:cNvSpPr/>
                                <wps:spPr>
                                  <a:xfrm>
                                    <a:off x="0" y="0"/>
                                    <a:ext cx="4396725" cy="208900"/>
                                  </a:xfrm>
                                  <a:prstGeom prst="rect">
                                    <a:avLst/>
                                  </a:prstGeom>
                                  <a:noFill/>
                                  <a:ln>
                                    <a:noFill/>
                                  </a:ln>
                                </wps:spPr>
                                <wps:txbx>
                                  <w:txbxContent>
                                    <w:p w14:paraId="53AE4C43" w14:textId="77777777" w:rsidR="003D3A99" w:rsidRDefault="003D3A99">
                                      <w:pPr>
                                        <w:textDirection w:val="btLr"/>
                                      </w:pPr>
                                    </w:p>
                                  </w:txbxContent>
                                </wps:txbx>
                                <wps:bodyPr spcFirstLastPara="1" wrap="square" lIns="91425" tIns="91425" rIns="91425" bIns="91425" anchor="ctr" anchorCtr="0">
                                  <a:noAutofit/>
                                </wps:bodyPr>
                              </wps:wsp>
                              <wps:wsp>
                                <wps:cNvPr id="1637" name="Полилиния: фигура 1637"/>
                                <wps:cNvSpPr/>
                                <wps:spPr>
                                  <a:xfrm>
                                    <a:off x="6095" y="6095"/>
                                    <a:ext cx="4384675" cy="196850"/>
                                  </a:xfrm>
                                  <a:custGeom>
                                    <a:avLst/>
                                    <a:gdLst/>
                                    <a:ahLst/>
                                    <a:cxnLst/>
                                    <a:rect l="l" t="t" r="r" b="b"/>
                                    <a:pathLst>
                                      <a:path w="4384675" h="196850" extrusionOk="0">
                                        <a:moveTo>
                                          <a:pt x="4384421" y="0"/>
                                        </a:moveTo>
                                        <a:lnTo>
                                          <a:pt x="0" y="0"/>
                                        </a:lnTo>
                                        <a:lnTo>
                                          <a:pt x="0" y="196342"/>
                                        </a:lnTo>
                                        <a:lnTo>
                                          <a:pt x="4384421" y="196342"/>
                                        </a:lnTo>
                                        <a:lnTo>
                                          <a:pt x="4384421" y="0"/>
                                        </a:lnTo>
                                        <a:close/>
                                      </a:path>
                                    </a:pathLst>
                                  </a:custGeom>
                                  <a:solidFill>
                                    <a:srgbClr val="EE2D29"/>
                                  </a:solidFill>
                                  <a:ln>
                                    <a:noFill/>
                                  </a:ln>
                                </wps:spPr>
                                <wps:bodyPr spcFirstLastPara="1" wrap="square" lIns="91425" tIns="91425" rIns="91425" bIns="91425" anchor="ctr" anchorCtr="0">
                                  <a:noAutofit/>
                                </wps:bodyPr>
                              </wps:wsp>
                              <wps:wsp>
                                <wps:cNvPr id="1638" name="Полилиния: фигура 1638"/>
                                <wps:cNvSpPr/>
                                <wps:spPr>
                                  <a:xfrm>
                                    <a:off x="6095" y="6095"/>
                                    <a:ext cx="4384675" cy="196850"/>
                                  </a:xfrm>
                                  <a:custGeom>
                                    <a:avLst/>
                                    <a:gdLst/>
                                    <a:ahLst/>
                                    <a:cxnLst/>
                                    <a:rect l="l" t="t" r="r" b="b"/>
                                    <a:pathLst>
                                      <a:path w="4384675" h="196850" extrusionOk="0">
                                        <a:moveTo>
                                          <a:pt x="0" y="0"/>
                                        </a:moveTo>
                                        <a:lnTo>
                                          <a:pt x="4384421" y="0"/>
                                        </a:lnTo>
                                        <a:lnTo>
                                          <a:pt x="4384421" y="196342"/>
                                        </a:lnTo>
                                        <a:lnTo>
                                          <a:pt x="0" y="196342"/>
                                        </a:lnTo>
                                        <a:lnTo>
                                          <a:pt x="0" y="0"/>
                                        </a:lnTo>
                                        <a:close/>
                                      </a:path>
                                    </a:pathLst>
                                  </a:custGeom>
                                  <a:noFill/>
                                  <a:ln w="1217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w14:anchorId="10719CD1" id="Группа 1634" o:spid="_x0000_s1313" style="position:absolute;left:0;text-align:left;margin-left:1.5pt;margin-top:-3.15pt;width:346.2pt;height:16.45pt;z-index:-250860544;mso-wrap-distance-left:0;mso-wrap-distance-right:0;mso-position-horizontal-relative:text;mso-position-vertical-relative:text" coordorigin="31476,36755" coordsize="43967,2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1WCgQAAHYNAAAOAAAAZHJzL2Uyb0RvYy54bWzsV8uO2zYU3RfoPxDad2TJsvzAeIIi80CB&#10;oBkg6QfQFGUJkUiWpC3PLkC6LJBFPyC/UCCbImmSX7D/KJekKFuZSedRoCiKwrDExyV57rkv6vjR&#10;pq7QmkpVcjYPoqNBgCgjPCvZch789Pz8u0mAlMYswxVndB5cURU8Ovn2m+NGzGjMC15lVCLYhKlZ&#10;I+ZBobWYhaEiBa2xOuKCMpjMuayxhq5chpnEDexeV2E8GKRhw2UmJCdUKRg9dZPBid0/zynRT/Nc&#10;UY2qeQDYtH1K+1yYZ3hyjGdLiUVRkhYGfgCKGpcMDu22OsUao5Usr21Vl0RyxXN9RHgd8jwvCbU6&#10;gDbR4AttLiRfCavLctYsRUcTUPsFTw/elvy4vpSozMB26TAJEMM1WGn72+7l7tX2E/x+R3YCeGrE&#10;cgbiF1I8E5eyHVi6nlF9k8vavEEptLEMX3UM041GBAaT4TQdJ2AIAnPxYDKNRs4EpAA7mWXDKBmn&#10;8ShAIDBMx6MRtK2RSHF2uMnoYBMnEnoIoUHaAes6nQZ7heGYmxW2Z95TYYt8CLA88mTokPeUN6p5&#10;5Qet/3XKu8XdaE/h6wu/qjCEktp7i/p73vKswIJaJ1TG/Hvy0o68N+Atr7d/bj+Cz7zdfty+3/26&#10;/bD9Y/vO+E5qSGiEXdw5jpop8KF7ec1f6I9nQip9QXmNTGMeSIh7G454/URpOB+o8iLmUMbPy6qy&#10;blWx3gAImhFwIQ/RtPRmsbFBkkRemwXProALJch5CWc+wUpfYgm5IwpQA/lkHqifV1jSAFU/MDDB&#10;NEqMBvqwIw87i8MOZqTgkKaIlgFyncfapi2H9vuV5nlpNTP4HJgWNtjeEf5POMF47wTG8GB08wfj&#10;717P0O4XaL/dvdq9dGlk7MkDP7rdFdLBFAiDYLINa6x9JE0SyA0ukqJpOoFs4KzskxBZOYcwdHkn&#10;gOycOXeAscK3yIb5pnEbUygqWyh0gIBx4B8KxcJsDz6EtVnnm6gxGa2FUoDpHRIEMOXKVMSnL0wG&#10;NOI1X9Pn3C7UJs2ZZUkMvgL6eex7mYodyh5kBeuebu4mGQAwTOKWCi/g3+LawfcU9zj9hqTiijra&#10;DTEuyjxDgPTQBopXZWaCzlCg5HLxuJJojYHss7P4NJ62mHtidwrN/+PQlm64ZrWV7M3tcTgxbN85&#10;Jf+n47AfW1+LwJui1UeBfz8ovNzxd4jDPk5/5n0isFfzTOaK4simUFOr8gpDuiO1gIugYkubsnqx&#10;2AvZwQjuqj4b9MRMkT3FqnChbadc5oSbLMtsDi0ozs5YhvSVgJsmg68CKJhwag2VksI3BDSsnMZl&#10;dbvczfX6X54U9hdUW7Lt5d5mz/ZDxHw9HPat1P5z6eQzAAAA//8DAFBLAwQUAAYACAAAACEAp2ea&#10;Qt8AAAAHAQAADwAAAGRycy9kb3ducmV2LnhtbEyPQUvDQBSE74L/YXmCt3aTxgaNeSmlqKci2Aql&#10;t232NQnNvg3ZbZL+e9eTHocZZr7JV5NpxUC9aywjxPMIBHFpdcMVwvf+ffYMwnnFWrWWCeFGDlbF&#10;/V2uMm1H/qJh5ysRSthlCqH2vsukdGVNRrm57YiDd7a9UT7IvpK6V2MoN61cRFEqjWo4LNSqo01N&#10;5WV3NQgfoxrXSfw2bC/nze24X34etjEhPj5M61cQnib/F4Zf/IAORWA62StrJ1qEJDzxCLM0ARHs&#10;9GX5BOKEsEhTkEUu//MXPwAAAP//AwBQSwECLQAUAAYACAAAACEAtoM4kv4AAADhAQAAEwAAAAAA&#10;AAAAAAAAAAAAAAAAW0NvbnRlbnRfVHlwZXNdLnhtbFBLAQItABQABgAIAAAAIQA4/SH/1gAAAJQB&#10;AAALAAAAAAAAAAAAAAAAAC8BAABfcmVscy8ucmVsc1BLAQItABQABgAIAAAAIQDz0/1WCgQAAHYN&#10;AAAOAAAAAAAAAAAAAAAAAC4CAABkcnMvZTJvRG9jLnhtbFBLAQItABQABgAIAAAAIQCnZ5pC3wAA&#10;AAcBAAAPAAAAAAAAAAAAAAAAAGQGAABkcnMvZG93bnJldi54bWxQSwUGAAAAAAQABADzAAAAcAcA&#10;AAAA&#10;">
                      <v:group id="Группа 1635" o:spid="_x0000_s1314" style="position:absolute;left:31476;top:36755;width:43967;height:2089" coordsize="43967,2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sK+xAAAAN0AAAAPAAAAZHJzL2Rvd25yZXYueG1sRE9Na4NA&#10;EL0X+h+WKfTWrDYoxWYjEtrSQwjEFEpvgztRiTsr7lbNv88GArnN433OKp9NJ0YaXGtZQbyIQBBX&#10;VrdcK/g5fL68gXAeWWNnmRScyUG+fnxYYabtxHsaS1+LEMIuQwWN930mpasaMugWticO3NEOBn2A&#10;Qy31gFMIN518jaJUGmw5NDTY06ah6lT+GwVfE07FMv4Yt6fj5vx3SHa/25iUen6ai3cQnmZ/F9/c&#10;3zrMT5cJXL8JJ8j1BQAA//8DAFBLAQItABQABgAIAAAAIQDb4fbL7gAAAIUBAAATAAAAAAAAAAAA&#10;AAAAAAAAAABbQ29udGVudF9UeXBlc10ueG1sUEsBAi0AFAAGAAgAAAAhAFr0LFu/AAAAFQEAAAsA&#10;AAAAAAAAAAAAAAAAHwEAAF9yZWxzLy5yZWxzUEsBAi0AFAAGAAgAAAAhAAfKwr7EAAAA3QAAAA8A&#10;AAAAAAAAAAAAAAAABwIAAGRycy9kb3ducmV2LnhtbFBLBQYAAAAAAwADALcAAAD4AgAAAAA=&#10;">
                        <v:rect id="Прямоугольник 1636" o:spid="_x0000_s1315" style="position:absolute;width:43967;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88rwgAAAN0AAAAPAAAAZHJzL2Rvd25yZXYueG1sRE/NasJA&#10;EL4LfYdlCr3ppqmENrpKKy1UT5r0AabZMRuanY3Zrca3dwXB23x8vzNfDrYVR+p941jB8yQBQVw5&#10;3XCt4Kf8Gr+C8AFZY+uYFJzJw3LxMJpjrt2Jd3QsQi1iCPscFZgQulxKXxmy6CeuI47c3vUWQ4R9&#10;LXWPpxhuW5kmSSYtNhwbDHa0MlT9Ff9WwXbqKP1M/UdR2zcz/Jab9QEzpZ4eh/cZiEBDuItv7m8d&#10;52cvGVy/iSfIxQUAAP//AwBQSwECLQAUAAYACAAAACEA2+H2y+4AAACFAQAAEwAAAAAAAAAAAAAA&#10;AAAAAAAAW0NvbnRlbnRfVHlwZXNdLnhtbFBLAQItABQABgAIAAAAIQBa9CxbvwAAABUBAAALAAAA&#10;AAAAAAAAAAAAAB8BAABfcmVscy8ucmVsc1BLAQItABQABgAIAAAAIQD2b88rwgAAAN0AAAAPAAAA&#10;AAAAAAAAAAAAAAcCAABkcnMvZG93bnJldi54bWxQSwUGAAAAAAMAAwC3AAAA9gIAAAAA&#10;" filled="f" stroked="f">
                          <v:textbox inset="2.53958mm,2.53958mm,2.53958mm,2.53958mm">
                            <w:txbxContent>
                              <w:p w14:paraId="53AE4C43" w14:textId="77777777" w:rsidR="003D3A99" w:rsidRDefault="003D3A99">
                                <w:pPr>
                                  <w:textDirection w:val="btLr"/>
                                </w:pPr>
                              </w:p>
                            </w:txbxContent>
                          </v:textbox>
                        </v:rect>
                        <v:shape id="Полилиния: фигура 1637" o:spid="_x0000_s1316" style="position:absolute;left:60;top:60;width:43847;height:1969;visibility:visible;mso-wrap-style:square;v-text-anchor:middle" coordsize="438467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tduwQAAAN0AAAAPAAAAZHJzL2Rvd25yZXYueG1sRE/NasJA&#10;EL4XfIdlhF6KbtpSI9FVRBAKXmz0AYbsmASzMzG7NenbdwXB23x8v7NcD65RN+p8LWzgfZqAIi7E&#10;1lwaOB13kzkoH5AtNsJk4I88rFejlyVmVnr+oVseShVD2GdooAqhzbT2RUUO/VRa4sidpXMYIuxK&#10;bTvsY7hr9EeSzLTDmmNDhS1tKyou+a8zsM/3jZbT9SwoZDdvX2k/HFJjXsfDZgEq0BCe4of728b5&#10;s88U7t/EE/TqHwAA//8DAFBLAQItABQABgAIAAAAIQDb4fbL7gAAAIUBAAATAAAAAAAAAAAAAAAA&#10;AAAAAABbQ29udGVudF9UeXBlc10ueG1sUEsBAi0AFAAGAAgAAAAhAFr0LFu/AAAAFQEAAAsAAAAA&#10;AAAAAAAAAAAAHwEAAF9yZWxzLy5yZWxzUEsBAi0AFAAGAAgAAAAhAIgG127BAAAA3QAAAA8AAAAA&#10;AAAAAAAAAAAABwIAAGRycy9kb3ducmV2LnhtbFBLBQYAAAAAAwADALcAAAD1AgAAAAA=&#10;" path="m4384421,l,,,196342r4384421,l4384421,xe" fillcolor="#ee2d29" stroked="f">
                          <v:path arrowok="t" o:extrusionok="f"/>
                        </v:shape>
                        <v:shape id="Полилиния: фигура 1638" o:spid="_x0000_s1317" style="position:absolute;left:60;top:60;width:43847;height:1969;visibility:visible;mso-wrap-style:square;v-text-anchor:middle" coordsize="438467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YR+xgAAAN0AAAAPAAAAZHJzL2Rvd25yZXYueG1sRI9Ba8JA&#10;EIXvgv9hGaE33aQtWlNXCaLFghe1P2DIjklodjZkt0n67zsHobcZ3pv3vtnsRteonrpQezaQLhJQ&#10;xIW3NZcGvm7H+RuoEJEtNp7JwC8F2G2nkw1m1g98of4aSyUhHDI0UMXYZlqHoiKHYeFbYtHuvnMY&#10;Ze1KbTscJNw1+jlJltphzdJQYUv7iorv648zkNfH23mVp+WY7odP/doe1v3HwZin2Zi/g4o0xn/z&#10;4/pkBX/5IrjyjYygt38AAAD//wMAUEsBAi0AFAAGAAgAAAAhANvh9svuAAAAhQEAABMAAAAAAAAA&#10;AAAAAAAAAAAAAFtDb250ZW50X1R5cGVzXS54bWxQSwECLQAUAAYACAAAACEAWvQsW78AAAAVAQAA&#10;CwAAAAAAAAAAAAAAAAAfAQAAX3JlbHMvLnJlbHNQSwECLQAUAAYACAAAACEAiMWEfsYAAADdAAAA&#10;DwAAAAAAAAAAAAAAAAAHAgAAZHJzL2Rvd25yZXYueG1sUEsFBgAAAAADAAMAtwAAAPoCAAAAAA==&#10;" path="m,l4384421,r,196342l,196342,,xe" filled="f" strokecolor="#050100" strokeweight=".33819mm">
                          <v:stroke startarrowwidth="narrow" startarrowlength="short" endarrowwidth="narrow" endarrowlength="short"/>
                          <v:path arrowok="t" o:extrusionok="f"/>
                        </v:shape>
                      </v:group>
                    </v:group>
                  </w:pict>
                </mc:Fallback>
              </mc:AlternateContent>
            </w:r>
          </w:p>
          <w:p w14:paraId="0718BD92" w14:textId="77777777" w:rsidR="00442042" w:rsidRDefault="00442042">
            <w:pPr>
              <w:pBdr>
                <w:top w:val="nil"/>
                <w:left w:val="nil"/>
                <w:bottom w:val="nil"/>
                <w:right w:val="nil"/>
                <w:between w:val="nil"/>
              </w:pBdr>
              <w:spacing w:before="38"/>
              <w:rPr>
                <w:color w:val="000000"/>
                <w:sz w:val="18"/>
                <w:szCs w:val="18"/>
              </w:rPr>
            </w:pPr>
          </w:p>
          <w:p w14:paraId="5B2D4A67" w14:textId="77777777" w:rsidR="00442042" w:rsidRDefault="002027E7">
            <w:pPr>
              <w:pBdr>
                <w:top w:val="nil"/>
                <w:left w:val="nil"/>
                <w:bottom w:val="nil"/>
                <w:right w:val="nil"/>
                <w:between w:val="nil"/>
              </w:pBdr>
              <w:ind w:left="153"/>
              <w:rPr>
                <w:b/>
                <w:bCs/>
                <w:color w:val="000000"/>
                <w:sz w:val="9"/>
                <w:szCs w:val="9"/>
              </w:rPr>
            </w:pPr>
            <w:r>
              <w:rPr>
                <w:b/>
                <w:bCs/>
                <w:color w:val="050100"/>
                <w:sz w:val="9"/>
                <w:szCs w:val="9"/>
              </w:rPr>
              <w:t>Метод тушения в случае возгорания аккумуляторной батареи:</w:t>
            </w:r>
            <w:r>
              <w:rPr>
                <w:noProof/>
              </w:rPr>
              <mc:AlternateContent>
                <mc:Choice Requires="wpg">
                  <w:drawing>
                    <wp:anchor distT="0" distB="0" distL="0" distR="0" simplePos="0" relativeHeight="252456960" behindDoc="1" locked="0" layoutInCell="1" hidden="0" allowOverlap="1" wp14:anchorId="32009987" wp14:editId="524E6423">
                      <wp:simplePos x="0" y="0"/>
                      <wp:positionH relativeFrom="column">
                        <wp:posOffset>21310</wp:posOffset>
                      </wp:positionH>
                      <wp:positionV relativeFrom="paragraph">
                        <wp:posOffset>164196</wp:posOffset>
                      </wp:positionV>
                      <wp:extent cx="4395470" cy="700405"/>
                      <wp:effectExtent l="0" t="0" r="0" b="0"/>
                      <wp:wrapNone/>
                      <wp:docPr id="1639" name="Группа 1639"/>
                      <wp:cNvGraphicFramePr/>
                      <a:graphic xmlns:a="http://schemas.openxmlformats.org/drawingml/2006/main">
                        <a:graphicData uri="http://schemas.microsoft.com/office/word/2010/wordprocessingGroup">
                          <wpg:wgp>
                            <wpg:cNvGrpSpPr/>
                            <wpg:grpSpPr>
                              <a:xfrm>
                                <a:off x="0" y="0"/>
                                <a:ext cx="4395470" cy="700405"/>
                                <a:chOff x="3148250" y="3429775"/>
                                <a:chExt cx="4395500" cy="700425"/>
                              </a:xfrm>
                            </wpg:grpSpPr>
                            <wpg:grpSp>
                              <wpg:cNvPr id="1640" name="Группа 1640"/>
                              <wpg:cNvGrpSpPr/>
                              <wpg:grpSpPr>
                                <a:xfrm>
                                  <a:off x="3148265" y="3429798"/>
                                  <a:ext cx="4395450" cy="700400"/>
                                  <a:chOff x="0" y="0"/>
                                  <a:chExt cx="4395450" cy="700400"/>
                                </a:xfrm>
                              </wpg:grpSpPr>
                              <wps:wsp>
                                <wps:cNvPr id="1641" name="Прямоугольник 1641"/>
                                <wps:cNvSpPr/>
                                <wps:spPr>
                                  <a:xfrm>
                                    <a:off x="0" y="0"/>
                                    <a:ext cx="4395450" cy="700400"/>
                                  </a:xfrm>
                                  <a:prstGeom prst="rect">
                                    <a:avLst/>
                                  </a:prstGeom>
                                  <a:noFill/>
                                  <a:ln>
                                    <a:noFill/>
                                  </a:ln>
                                </wps:spPr>
                                <wps:txbx>
                                  <w:txbxContent>
                                    <w:p w14:paraId="6D661F90" w14:textId="77777777" w:rsidR="003D3A99" w:rsidRDefault="003D3A99">
                                      <w:pPr>
                                        <w:textDirection w:val="btLr"/>
                                      </w:pPr>
                                    </w:p>
                                  </w:txbxContent>
                                </wps:txbx>
                                <wps:bodyPr spcFirstLastPara="1" wrap="square" lIns="91425" tIns="91425" rIns="91425" bIns="91425" anchor="ctr" anchorCtr="0">
                                  <a:noAutofit/>
                                </wps:bodyPr>
                              </wps:wsp>
                              <wps:wsp>
                                <wps:cNvPr id="1642" name="Полилиния: фигура 1642"/>
                                <wps:cNvSpPr/>
                                <wps:spPr>
                                  <a:xfrm>
                                    <a:off x="9905" y="9905"/>
                                    <a:ext cx="4375785" cy="304165"/>
                                  </a:xfrm>
                                  <a:custGeom>
                                    <a:avLst/>
                                    <a:gdLst/>
                                    <a:ahLst/>
                                    <a:cxnLst/>
                                    <a:rect l="l" t="t" r="r" b="b"/>
                                    <a:pathLst>
                                      <a:path w="4375785" h="304165" extrusionOk="0">
                                        <a:moveTo>
                                          <a:pt x="0" y="0"/>
                                        </a:moveTo>
                                        <a:lnTo>
                                          <a:pt x="4375658" y="0"/>
                                        </a:lnTo>
                                        <a:lnTo>
                                          <a:pt x="4375658" y="303783"/>
                                        </a:lnTo>
                                        <a:lnTo>
                                          <a:pt x="0" y="303783"/>
                                        </a:lnTo>
                                        <a:lnTo>
                                          <a:pt x="0" y="0"/>
                                        </a:lnTo>
                                        <a:close/>
                                      </a:path>
                                    </a:pathLst>
                                  </a:custGeom>
                                  <a:noFill/>
                                  <a:ln w="19800" cap="flat" cmpd="sng">
                                    <a:solidFill>
                                      <a:srgbClr val="37AC5A"/>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643" name="Shape 134"/>
                                  <pic:cNvPicPr preferRelativeResize="0"/>
                                </pic:nvPicPr>
                                <pic:blipFill rotWithShape="1">
                                  <a:blip r:embed="rId567">
                                    <a:alphaModFix/>
                                  </a:blip>
                                  <a:srcRect/>
                                  <a:stretch/>
                                </pic:blipFill>
                                <pic:spPr>
                                  <a:xfrm>
                                    <a:off x="474992" y="433197"/>
                                    <a:ext cx="148602" cy="211353"/>
                                  </a:xfrm>
                                  <a:prstGeom prst="rect">
                                    <a:avLst/>
                                  </a:prstGeom>
                                  <a:noFill/>
                                  <a:ln>
                                    <a:noFill/>
                                  </a:ln>
                                </pic:spPr>
                              </pic:pic>
                              <pic:pic xmlns:pic="http://schemas.openxmlformats.org/drawingml/2006/picture">
                                <pic:nvPicPr>
                                  <pic:cNvPr id="1644" name="Shape 135"/>
                                  <pic:cNvPicPr preferRelativeResize="0"/>
                                </pic:nvPicPr>
                                <pic:blipFill rotWithShape="1">
                                  <a:blip r:embed="rId568">
                                    <a:alphaModFix/>
                                  </a:blip>
                                  <a:srcRect/>
                                  <a:stretch/>
                                </pic:blipFill>
                                <pic:spPr>
                                  <a:xfrm>
                                    <a:off x="1238948" y="444741"/>
                                    <a:ext cx="189331" cy="125882"/>
                                  </a:xfrm>
                                  <a:prstGeom prst="rect">
                                    <a:avLst/>
                                  </a:prstGeom>
                                  <a:noFill/>
                                  <a:ln>
                                    <a:noFill/>
                                  </a:ln>
                                </pic:spPr>
                              </pic:pic>
                              <pic:pic xmlns:pic="http://schemas.openxmlformats.org/drawingml/2006/picture">
                                <pic:nvPicPr>
                                  <pic:cNvPr id="1645" name="Shape 136"/>
                                  <pic:cNvPicPr preferRelativeResize="0"/>
                                </pic:nvPicPr>
                                <pic:blipFill rotWithShape="1">
                                  <a:blip r:embed="rId569">
                                    <a:alphaModFix/>
                                  </a:blip>
                                  <a:srcRect/>
                                  <a:stretch/>
                                </pic:blipFill>
                                <pic:spPr>
                                  <a:xfrm>
                                    <a:off x="88417" y="35356"/>
                                    <a:ext cx="228663" cy="228663"/>
                                  </a:xfrm>
                                  <a:prstGeom prst="rect">
                                    <a:avLst/>
                                  </a:prstGeom>
                                  <a:noFill/>
                                  <a:ln>
                                    <a:noFill/>
                                  </a:ln>
                                </pic:spPr>
                              </pic:pic>
                              <wps:wsp>
                                <wps:cNvPr id="1646" name="Полилиния: фигура 1646"/>
                                <wps:cNvSpPr/>
                                <wps:spPr>
                                  <a:xfrm>
                                    <a:off x="117271" y="436181"/>
                                    <a:ext cx="121285" cy="169545"/>
                                  </a:xfrm>
                                  <a:custGeom>
                                    <a:avLst/>
                                    <a:gdLst/>
                                    <a:ahLst/>
                                    <a:cxnLst/>
                                    <a:rect l="l" t="t" r="r" b="b"/>
                                    <a:pathLst>
                                      <a:path w="121285" h="169545" extrusionOk="0">
                                        <a:moveTo>
                                          <a:pt x="112471" y="159219"/>
                                        </a:moveTo>
                                        <a:lnTo>
                                          <a:pt x="14300" y="159219"/>
                                        </a:lnTo>
                                        <a:lnTo>
                                          <a:pt x="14300" y="169252"/>
                                        </a:lnTo>
                                        <a:lnTo>
                                          <a:pt x="112471" y="169252"/>
                                        </a:lnTo>
                                        <a:lnTo>
                                          <a:pt x="112471" y="159219"/>
                                        </a:lnTo>
                                        <a:close/>
                                      </a:path>
                                      <a:path w="121285" h="169545" extrusionOk="0">
                                        <a:moveTo>
                                          <a:pt x="120904" y="91313"/>
                                        </a:moveTo>
                                        <a:lnTo>
                                          <a:pt x="119380" y="98552"/>
                                        </a:lnTo>
                                        <a:lnTo>
                                          <a:pt x="113919" y="102362"/>
                                        </a:lnTo>
                                        <a:lnTo>
                                          <a:pt x="104013" y="105156"/>
                                        </a:lnTo>
                                        <a:lnTo>
                                          <a:pt x="109601" y="97028"/>
                                        </a:lnTo>
                                        <a:lnTo>
                                          <a:pt x="112522" y="91059"/>
                                        </a:lnTo>
                                        <a:lnTo>
                                          <a:pt x="115189" y="79629"/>
                                        </a:lnTo>
                                        <a:lnTo>
                                          <a:pt x="113919" y="71501"/>
                                        </a:lnTo>
                                        <a:lnTo>
                                          <a:pt x="110871" y="60579"/>
                                        </a:lnTo>
                                        <a:lnTo>
                                          <a:pt x="106299" y="69850"/>
                                        </a:lnTo>
                                        <a:lnTo>
                                          <a:pt x="100711" y="75311"/>
                                        </a:lnTo>
                                        <a:lnTo>
                                          <a:pt x="94107" y="78994"/>
                                        </a:lnTo>
                                        <a:lnTo>
                                          <a:pt x="97917" y="69596"/>
                                        </a:lnTo>
                                        <a:lnTo>
                                          <a:pt x="98171" y="57277"/>
                                        </a:lnTo>
                                        <a:lnTo>
                                          <a:pt x="96647" y="44958"/>
                                        </a:lnTo>
                                        <a:lnTo>
                                          <a:pt x="90678" y="33274"/>
                                        </a:lnTo>
                                        <a:lnTo>
                                          <a:pt x="89281" y="47625"/>
                                        </a:lnTo>
                                        <a:lnTo>
                                          <a:pt x="86233" y="57912"/>
                                        </a:lnTo>
                                        <a:lnTo>
                                          <a:pt x="82042" y="62230"/>
                                        </a:lnTo>
                                        <a:lnTo>
                                          <a:pt x="77851" y="63754"/>
                                        </a:lnTo>
                                        <a:lnTo>
                                          <a:pt x="79121" y="55118"/>
                                        </a:lnTo>
                                        <a:lnTo>
                                          <a:pt x="78105" y="47371"/>
                                        </a:lnTo>
                                        <a:lnTo>
                                          <a:pt x="72263" y="30607"/>
                                        </a:lnTo>
                                        <a:lnTo>
                                          <a:pt x="63500" y="14224"/>
                                        </a:lnTo>
                                        <a:lnTo>
                                          <a:pt x="60579" y="0"/>
                                        </a:lnTo>
                                        <a:lnTo>
                                          <a:pt x="57531" y="8890"/>
                                        </a:lnTo>
                                        <a:lnTo>
                                          <a:pt x="56007" y="15621"/>
                                        </a:lnTo>
                                        <a:lnTo>
                                          <a:pt x="56007" y="31877"/>
                                        </a:lnTo>
                                        <a:lnTo>
                                          <a:pt x="54737" y="44069"/>
                                        </a:lnTo>
                                        <a:lnTo>
                                          <a:pt x="52832" y="51562"/>
                                        </a:lnTo>
                                        <a:lnTo>
                                          <a:pt x="49022" y="60325"/>
                                        </a:lnTo>
                                        <a:lnTo>
                                          <a:pt x="44704" y="51562"/>
                                        </a:lnTo>
                                        <a:lnTo>
                                          <a:pt x="43561" y="43561"/>
                                        </a:lnTo>
                                        <a:lnTo>
                                          <a:pt x="41021" y="37084"/>
                                        </a:lnTo>
                                        <a:lnTo>
                                          <a:pt x="37211" y="33147"/>
                                        </a:lnTo>
                                        <a:lnTo>
                                          <a:pt x="31623" y="31750"/>
                                        </a:lnTo>
                                        <a:lnTo>
                                          <a:pt x="33020" y="38989"/>
                                        </a:lnTo>
                                        <a:lnTo>
                                          <a:pt x="31496" y="46482"/>
                                        </a:lnTo>
                                        <a:lnTo>
                                          <a:pt x="30353" y="56007"/>
                                        </a:lnTo>
                                        <a:lnTo>
                                          <a:pt x="30226" y="65786"/>
                                        </a:lnTo>
                                        <a:lnTo>
                                          <a:pt x="32766" y="73025"/>
                                        </a:lnTo>
                                        <a:lnTo>
                                          <a:pt x="27686" y="69850"/>
                                        </a:lnTo>
                                        <a:lnTo>
                                          <a:pt x="20828" y="59817"/>
                                        </a:lnTo>
                                        <a:lnTo>
                                          <a:pt x="14732" y="53594"/>
                                        </a:lnTo>
                                        <a:lnTo>
                                          <a:pt x="15875" y="66167"/>
                                        </a:lnTo>
                                        <a:lnTo>
                                          <a:pt x="16002" y="75692"/>
                                        </a:lnTo>
                                        <a:lnTo>
                                          <a:pt x="17018" y="84074"/>
                                        </a:lnTo>
                                        <a:lnTo>
                                          <a:pt x="20193" y="92456"/>
                                        </a:lnTo>
                                        <a:lnTo>
                                          <a:pt x="24130" y="101092"/>
                                        </a:lnTo>
                                        <a:lnTo>
                                          <a:pt x="14351" y="99568"/>
                                        </a:lnTo>
                                        <a:lnTo>
                                          <a:pt x="8763" y="95377"/>
                                        </a:lnTo>
                                        <a:lnTo>
                                          <a:pt x="5461" y="90678"/>
                                        </a:lnTo>
                                        <a:lnTo>
                                          <a:pt x="0" y="85217"/>
                                        </a:lnTo>
                                        <a:lnTo>
                                          <a:pt x="9906" y="123825"/>
                                        </a:lnTo>
                                        <a:lnTo>
                                          <a:pt x="39751" y="147574"/>
                                        </a:lnTo>
                                        <a:lnTo>
                                          <a:pt x="61976" y="148971"/>
                                        </a:lnTo>
                                        <a:lnTo>
                                          <a:pt x="51562" y="147066"/>
                                        </a:lnTo>
                                        <a:lnTo>
                                          <a:pt x="43180" y="142875"/>
                                        </a:lnTo>
                                        <a:lnTo>
                                          <a:pt x="34671" y="132715"/>
                                        </a:lnTo>
                                        <a:lnTo>
                                          <a:pt x="29210" y="120396"/>
                                        </a:lnTo>
                                        <a:lnTo>
                                          <a:pt x="34798" y="124460"/>
                                        </a:lnTo>
                                        <a:lnTo>
                                          <a:pt x="39878" y="126365"/>
                                        </a:lnTo>
                                        <a:lnTo>
                                          <a:pt x="49149" y="127381"/>
                                        </a:lnTo>
                                        <a:lnTo>
                                          <a:pt x="44069" y="120777"/>
                                        </a:lnTo>
                                        <a:lnTo>
                                          <a:pt x="41275" y="115824"/>
                                        </a:lnTo>
                                        <a:lnTo>
                                          <a:pt x="39116" y="109728"/>
                                        </a:lnTo>
                                        <a:lnTo>
                                          <a:pt x="40513" y="104013"/>
                                        </a:lnTo>
                                        <a:lnTo>
                                          <a:pt x="41021" y="97917"/>
                                        </a:lnTo>
                                        <a:lnTo>
                                          <a:pt x="43180" y="104140"/>
                                        </a:lnTo>
                                        <a:lnTo>
                                          <a:pt x="46482" y="108966"/>
                                        </a:lnTo>
                                        <a:lnTo>
                                          <a:pt x="56388" y="114427"/>
                                        </a:lnTo>
                                        <a:lnTo>
                                          <a:pt x="54991" y="106172"/>
                                        </a:lnTo>
                                        <a:lnTo>
                                          <a:pt x="54991" y="99822"/>
                                        </a:lnTo>
                                        <a:lnTo>
                                          <a:pt x="60706" y="82931"/>
                                        </a:lnTo>
                                        <a:lnTo>
                                          <a:pt x="60706" y="71247"/>
                                        </a:lnTo>
                                        <a:lnTo>
                                          <a:pt x="66421" y="77089"/>
                                        </a:lnTo>
                                        <a:lnTo>
                                          <a:pt x="72009" y="85471"/>
                                        </a:lnTo>
                                        <a:lnTo>
                                          <a:pt x="74803" y="97155"/>
                                        </a:lnTo>
                                        <a:lnTo>
                                          <a:pt x="74676" y="114554"/>
                                        </a:lnTo>
                                        <a:lnTo>
                                          <a:pt x="79375" y="109728"/>
                                        </a:lnTo>
                                        <a:lnTo>
                                          <a:pt x="87757" y="104140"/>
                                        </a:lnTo>
                                        <a:lnTo>
                                          <a:pt x="90551" y="97790"/>
                                        </a:lnTo>
                                        <a:lnTo>
                                          <a:pt x="90551" y="109855"/>
                                        </a:lnTo>
                                        <a:lnTo>
                                          <a:pt x="87503" y="118872"/>
                                        </a:lnTo>
                                        <a:lnTo>
                                          <a:pt x="83947" y="123825"/>
                                        </a:lnTo>
                                        <a:lnTo>
                                          <a:pt x="80391" y="127508"/>
                                        </a:lnTo>
                                        <a:lnTo>
                                          <a:pt x="86741" y="127508"/>
                                        </a:lnTo>
                                        <a:lnTo>
                                          <a:pt x="92329" y="125984"/>
                                        </a:lnTo>
                                        <a:lnTo>
                                          <a:pt x="98933" y="121666"/>
                                        </a:lnTo>
                                        <a:lnTo>
                                          <a:pt x="92202" y="134366"/>
                                        </a:lnTo>
                                        <a:lnTo>
                                          <a:pt x="83312" y="143256"/>
                                        </a:lnTo>
                                        <a:lnTo>
                                          <a:pt x="78232" y="147066"/>
                                        </a:lnTo>
                                        <a:lnTo>
                                          <a:pt x="74549" y="149225"/>
                                        </a:lnTo>
                                        <a:lnTo>
                                          <a:pt x="82296" y="149225"/>
                                        </a:lnTo>
                                        <a:lnTo>
                                          <a:pt x="115189" y="126111"/>
                                        </a:lnTo>
                                        <a:lnTo>
                                          <a:pt x="119507" y="111887"/>
                                        </a:lnTo>
                                        <a:lnTo>
                                          <a:pt x="120904" y="91313"/>
                                        </a:lnTo>
                                        <a:close/>
                                      </a:path>
                                    </a:pathLst>
                                  </a:custGeom>
                                  <a:solidFill>
                                    <a:srgbClr val="050100"/>
                                  </a:solidFill>
                                  <a:ln>
                                    <a:noFill/>
                                  </a:ln>
                                </wps:spPr>
                                <wps:bodyPr spcFirstLastPara="1" wrap="square" lIns="91425" tIns="91425" rIns="91425" bIns="91425" anchor="ctr" anchorCtr="0">
                                  <a:noAutofit/>
                                </wps:bodyPr>
                              </wps:wsp>
                              <wps:wsp>
                                <wps:cNvPr id="1647" name="Полилиния: фигура 1647"/>
                                <wps:cNvSpPr/>
                                <wps:spPr>
                                  <a:xfrm>
                                    <a:off x="14503" y="370408"/>
                                    <a:ext cx="327025" cy="327660"/>
                                  </a:xfrm>
                                  <a:custGeom>
                                    <a:avLst/>
                                    <a:gdLst/>
                                    <a:ahLst/>
                                    <a:cxnLst/>
                                    <a:rect l="l" t="t" r="r" b="b"/>
                                    <a:pathLst>
                                      <a:path w="327025" h="327660" extrusionOk="0">
                                        <a:moveTo>
                                          <a:pt x="189103" y="25781"/>
                                        </a:moveTo>
                                        <a:lnTo>
                                          <a:pt x="163195" y="0"/>
                                        </a:lnTo>
                                        <a:lnTo>
                                          <a:pt x="0" y="163703"/>
                                        </a:lnTo>
                                        <a:lnTo>
                                          <a:pt x="163195" y="327406"/>
                                        </a:lnTo>
                                        <a:lnTo>
                                          <a:pt x="189103" y="301625"/>
                                        </a:lnTo>
                                        <a:lnTo>
                                          <a:pt x="163195" y="301625"/>
                                        </a:lnTo>
                                        <a:lnTo>
                                          <a:pt x="25908" y="163703"/>
                                        </a:lnTo>
                                        <a:lnTo>
                                          <a:pt x="163195" y="25781"/>
                                        </a:lnTo>
                                        <a:lnTo>
                                          <a:pt x="189103" y="25781"/>
                                        </a:lnTo>
                                        <a:close/>
                                      </a:path>
                                      <a:path w="327025" h="327660" extrusionOk="0">
                                        <a:moveTo>
                                          <a:pt x="326567" y="163753"/>
                                        </a:moveTo>
                                        <a:lnTo>
                                          <a:pt x="189153" y="25831"/>
                                        </a:lnTo>
                                        <a:lnTo>
                                          <a:pt x="163245" y="25831"/>
                                        </a:lnTo>
                                        <a:lnTo>
                                          <a:pt x="300659" y="163753"/>
                                        </a:lnTo>
                                        <a:lnTo>
                                          <a:pt x="163245" y="301548"/>
                                        </a:lnTo>
                                        <a:lnTo>
                                          <a:pt x="189153" y="301548"/>
                                        </a:lnTo>
                                        <a:lnTo>
                                          <a:pt x="326567" y="163753"/>
                                        </a:lnTo>
                                        <a:close/>
                                      </a:path>
                                    </a:pathLst>
                                  </a:custGeom>
                                  <a:solidFill>
                                    <a:srgbClr val="EE2D29"/>
                                  </a:solidFill>
                                  <a:ln>
                                    <a:noFill/>
                                  </a:ln>
                                </wps:spPr>
                                <wps:bodyPr spcFirstLastPara="1" wrap="square" lIns="91425" tIns="91425" rIns="91425" bIns="91425" anchor="ctr" anchorCtr="0">
                                  <a:noAutofit/>
                                </wps:bodyPr>
                              </wps:wsp>
                              <wps:wsp>
                                <wps:cNvPr id="1648" name="Полилиния: фигура 1648"/>
                                <wps:cNvSpPr/>
                                <wps:spPr>
                                  <a:xfrm>
                                    <a:off x="389305" y="366826"/>
                                    <a:ext cx="1111885" cy="333375"/>
                                  </a:xfrm>
                                  <a:custGeom>
                                    <a:avLst/>
                                    <a:gdLst/>
                                    <a:ahLst/>
                                    <a:cxnLst/>
                                    <a:rect l="l" t="t" r="r" b="b"/>
                                    <a:pathLst>
                                      <a:path w="1111885" h="333375" extrusionOk="0">
                                        <a:moveTo>
                                          <a:pt x="189230" y="31623"/>
                                        </a:moveTo>
                                        <a:lnTo>
                                          <a:pt x="163322" y="5715"/>
                                        </a:lnTo>
                                        <a:lnTo>
                                          <a:pt x="0" y="169418"/>
                                        </a:lnTo>
                                        <a:lnTo>
                                          <a:pt x="163322" y="333248"/>
                                        </a:lnTo>
                                        <a:lnTo>
                                          <a:pt x="189230" y="307467"/>
                                        </a:lnTo>
                                        <a:lnTo>
                                          <a:pt x="163322" y="307467"/>
                                        </a:lnTo>
                                        <a:lnTo>
                                          <a:pt x="25908" y="169418"/>
                                        </a:lnTo>
                                        <a:lnTo>
                                          <a:pt x="163283" y="31673"/>
                                        </a:lnTo>
                                        <a:lnTo>
                                          <a:pt x="189230" y="31623"/>
                                        </a:lnTo>
                                        <a:close/>
                                      </a:path>
                                      <a:path w="1111885" h="333375" extrusionOk="0">
                                        <a:moveTo>
                                          <a:pt x="326605" y="169595"/>
                                        </a:moveTo>
                                        <a:lnTo>
                                          <a:pt x="189191" y="31673"/>
                                        </a:lnTo>
                                        <a:lnTo>
                                          <a:pt x="163283" y="31673"/>
                                        </a:lnTo>
                                        <a:lnTo>
                                          <a:pt x="300697" y="169595"/>
                                        </a:lnTo>
                                        <a:lnTo>
                                          <a:pt x="163283" y="307390"/>
                                        </a:lnTo>
                                        <a:lnTo>
                                          <a:pt x="189191" y="307390"/>
                                        </a:lnTo>
                                        <a:lnTo>
                                          <a:pt x="326605" y="169595"/>
                                        </a:lnTo>
                                        <a:close/>
                                      </a:path>
                                      <a:path w="1111885" h="333375" extrusionOk="0">
                                        <a:moveTo>
                                          <a:pt x="974255" y="25908"/>
                                        </a:moveTo>
                                        <a:lnTo>
                                          <a:pt x="948347" y="0"/>
                                        </a:lnTo>
                                        <a:lnTo>
                                          <a:pt x="785025" y="163703"/>
                                        </a:lnTo>
                                        <a:lnTo>
                                          <a:pt x="948347" y="327533"/>
                                        </a:lnTo>
                                        <a:lnTo>
                                          <a:pt x="974255" y="301752"/>
                                        </a:lnTo>
                                        <a:lnTo>
                                          <a:pt x="948347" y="301752"/>
                                        </a:lnTo>
                                        <a:lnTo>
                                          <a:pt x="810933" y="163703"/>
                                        </a:lnTo>
                                        <a:lnTo>
                                          <a:pt x="948309" y="25958"/>
                                        </a:lnTo>
                                        <a:lnTo>
                                          <a:pt x="974255" y="25908"/>
                                        </a:lnTo>
                                        <a:close/>
                                      </a:path>
                                      <a:path w="1111885" h="333375" extrusionOk="0">
                                        <a:moveTo>
                                          <a:pt x="1111631" y="163880"/>
                                        </a:moveTo>
                                        <a:lnTo>
                                          <a:pt x="974217" y="25958"/>
                                        </a:lnTo>
                                        <a:lnTo>
                                          <a:pt x="948309" y="25958"/>
                                        </a:lnTo>
                                        <a:lnTo>
                                          <a:pt x="1085723" y="163880"/>
                                        </a:lnTo>
                                        <a:lnTo>
                                          <a:pt x="948309" y="301675"/>
                                        </a:lnTo>
                                        <a:lnTo>
                                          <a:pt x="974217" y="301675"/>
                                        </a:lnTo>
                                        <a:lnTo>
                                          <a:pt x="1111631" y="163880"/>
                                        </a:lnTo>
                                        <a:close/>
                                      </a:path>
                                    </a:pathLst>
                                  </a:custGeom>
                                  <a:solidFill>
                                    <a:srgbClr val="EE2D29"/>
                                  </a:solidFill>
                                  <a:ln>
                                    <a:noFill/>
                                  </a:ln>
                                </wps:spPr>
                                <wps:bodyPr spcFirstLastPara="1" wrap="square" lIns="91425" tIns="91425" rIns="91425" bIns="91425" anchor="ctr" anchorCtr="0">
                                  <a:noAutofit/>
                                </wps:bodyPr>
                              </wps:wsp>
                            </wpg:grpSp>
                          </wpg:wgp>
                        </a:graphicData>
                      </a:graphic>
                    </wp:anchor>
                  </w:drawing>
                </mc:Choice>
                <mc:Fallback>
                  <w:pict>
                    <v:group w14:anchorId="32009987" id="Группа 1639" o:spid="_x0000_s1318" style="position:absolute;left:0;text-align:left;margin-left:1.7pt;margin-top:12.95pt;width:346.1pt;height:55.15pt;z-index:-250859520;mso-wrap-distance-left:0;mso-wrap-distance-right:0;mso-position-horizontal-relative:text;mso-position-vertical-relative:text" coordorigin="31482,34297" coordsize="43955,7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jGWpAsAADU1AAAOAAAAZHJzL2Uyb0RvYy54bWzsW9mO48YVfQ+QfxD0&#10;7mnWwlqE6TEGsxgGnHgwdpBnNkW1BEsiQ7KXyZMB5zGAH/IB/oUAfgmyOL/Q/Uc5tZHqRVWatmfi&#10;AQaGh5R0VbrLuefeusV+/OnlZj05r9puVW+Pp+RRNp1U27Ker7anx9M/fP3yEzWddH2xnRfrelsd&#10;T99U3fTTJ7/9zeOLZlbRelmv51U7wSLbbnbRHE+Xfd/Mjo66clltiu5R3VRbfLio203R42V7ejRv&#10;iwusvlkf0SwTRxd1O2/auqy6Du8+dx9On9j1F4uq7L9cLLqqn6yPp9Ctt/+29t8T8+/Rk8fF7LQt&#10;muWq9GoUD9BiU6y2+NFhqedFX0zO2tWdpTarsq27etE/KuvNUb1YrMrK2gBrSHbLms/a+qyxtpzO&#10;Lk6bwU1w7S0/PXjZ8vfnr9rJao7YCaank22xQZSu/nb97fV3V//Ff3+f2A/gp4vmdAbxz9rmq+ZV&#10;6984da+M6ZeLdmOuMGpyaT38ZvBwddlPSrzJmc65RCBKfCazjGe5C0G5RJzM1xjhiuaQgADjVEs5&#10;SLzYWSTPdhahVuQoqHBkNB0UG14MFgwGc6xxr8H44O0NtpqLfNRcK2fbDeONaYPxHn+D8c7s4d1d&#10;g/ndL+41GKnUjWjpfh5avloWTWVB2Jnwj84jg/N+AFq+v/r31U/AzI9XP1396/qvV/+5+sfVP4Ed&#10;Tpwr7ZcH4HSzDhh6K9RE7C9mTdv1n1X1ZmJujqct8t6mY3H+RdcjlHBVEDE/uq1frtZrvF/M1tsb&#10;b0DQvAMIBRXNXX95cmmThNNgzUk9fwNfdE35coXf/KLo+ldFC+6AWy7AJ8fT7k9nRVtNJ+vPtwiB&#10;JhwwnfS7L9rdFye7L4ptuaxBU2XfTifuxbPe0pbT9ulZXy9W1jKjn1PGq43YG6i/HxDQEQQm8Ai6&#10;+R/Bv/5+Nrn+C+5/vP7u+ltLI6PzgKM0FLQGORgasDc2WGMmyVwqfGoyiWWcIO1clAMJlWcOEMZd&#10;AQRg57mDA95bhrvychtuDWxMoVjbQtFPJ/A4/I9CceIyuSl68z2zqLmdXBhG86osB00mULM9MxXx&#10;y28MAxrxTX1efV3bL/a32BGQGz9db3elzOIiRwmFmZYVLDydxH5JljGpmHdIEAvXZufnDxa8/dvl&#10;uu4q53DjB5dfwTfQcdf7N3LNeIxoZcnb5MhiXcDN5aZBAeq2p9ZVXb1ezU1+Gm917enJs3U7OS8Q&#10;FyafPsufesNuiJnkfl50SydnP3IRQwXdzi12llUxf7GdT/o3DSrcFt0IEhW/ukGGVuhdcGPl+mK1&#10;TsvdzxO/clJoVuUM//s+And3KkO638K3+jNDa65n2xy0xqZovzlrPkHLA7isTlbrVf/Gtm8IuFFq&#10;e/5qVZp6YF7cKDIs8IstQxPCuIlSEDNfAuVXi6p9XQFKq/PqddWt/owAO8jeWfxkvWoMtiZt3f9x&#10;1S/tsoa0DdjMh94uZP6tFuse17j27Xldnm2qbe/60dbqUW+75arpwCCzanNSAd3t53P3I8W6WRa/&#10;q4HwS5dB5lcd1MvXICALwq5vq75cGgFjQtDaWb6ndHLJtQYfgys4Y0RLh+fAmeirRIaPDWVSQlge&#10;GCJQZiiQv1gNNZo7Xa0ReOn0x82HBEF+G4K21hjjDFI/LAhSi/N3BkFCmdLc1SvOAUjb/BWzAYNK&#10;A5kOg4TmStl2Clz6EYMGT/tpEK2O26gEGhQfLg2yd4tBpTiRbhOWs9z6aQQgpUoI1BRLgu7ekfB7&#10;BeD7as5FQM3VD+nm3HrKaHZQc06IpBKZbIuNIOp2olNCQ39OBPb8/7f+nHhN0J57RQ5pzwmh3JtH&#10;ck2JNukGntrXqBPOTE8Lb9wQD013uLrme0dYaJoHDgxC4eqFdzR5O+ldvcOadxr3cSPzQEfRTGeo&#10;kLBcE0ZCT7HXT0Qz5RylVZ40nWl43no1o0wkHIVhEn7fSefEZb5t0+/bL5FMi8zhV8uM2knNfmHU&#10;Kuo6K02yPIAhODVcQ8ByopzWUguaEh5MlCSHQg5mYcVwDStnyoNSZLlMrJzht50aAq6+vYO7tXKW&#10;SeK8IXOGu5gampPMEaxUWtt+fK/ntNSejEEC2lLMfllFvHU5uMV2r/tlheBOB841NshRfTMhXUvC&#10;GJVxfZWmoDKDIS7FMFYMzgpXFw4lKHN4QyxIHJyKZph+mHUFpSweDInJhtNBYPsf19f8sJPNc0Li&#10;fpAK2PW2MXg65jNJqSmT0JdlAtGOyQpmh7GQxYiLxvV1uDXrxn2QGxja31dKJ0QFwGtFkfNwRkzV&#10;fJBlRCUghjk1CxDLRDzZcqqYC68hnjgUuM48l4iMJSCGFtqT6wHrotnx0LV3MT8ggz1smMxUPGRM&#10;YrfooIAJdxwKjCAnnCyRCc5hLKOuEmDPAMKM6YsfBnnYtBQ4HojLZmZra2RdtKPrIhRuXYF5Ypye&#10;wB3CyUpoHvqZQAnh6qgBoljN6JDmXpoplB+rrwYDRm2D/wPOWJ6gXpIrHJ1YHQQRiXWRFw6/mDdi&#10;hhDzGZEZiMasq3iWoFOcaWkXC015oiJTTkCMZl2Ck7CUEpx5jtQ6F3HeU9JTmc5ZMud9CmlbM2Ju&#10;cKqqnCZChuG1Q4LZGydgw7T0ViHQecK3AhMevzJXOsHnjj6sc0EpwHHMNA5y9JHg1IAoJsy48FWb&#10;IENIXJiilfYr04wl+gHGJU7QrM6UcxGvAkwrX+QJKtdwHBDSMlxdenIcxvi+kkrm9i57Ww3ODfs7&#10;NTKZABAn1CcdQf4liiFaP+IjmGmZ6EFxUjp0t7bRjQVl5HfXgEVlx2jjIMWdfO53hqVfl6RKJ3CU&#10;C6Z8AAnnNE5BOYaXrsyQTGBzGQXdKKy1QjWN2Yf2xWegohpNxWGy0my74rKC+xoqUUPj9UviUQWH&#10;IYW2Iq6D5CrznIl0iueTRPJ5BBGeJ3tFtJOeYJNwQ3eU+64qjQoc1AU2ljLRro2yIHlsAaM+Bvl4&#10;X6C5VQlQKKb9nuAAqoWPA9yQsVmigggzyXQUkBTWlGHT54RznWiu0Pj4PQT6eJHIJ02pr9I4BmEJ&#10;YYVBqyvpGDfQRO2VCko7ndPlQXKknxeGSokIUuo7N1BuShicGbbOYHGS2IcSovPQ+Vt4RKFE7h9U&#10;hMJwZzACChxOe3G/e6J54+TxxgFlhi085kCOYm6IHfSYwa/8+PB9jS3BO/6pnAPGlpakDx9b4jEa&#10;v0HBzsql/TgdRgNjOnv3VIFp90Mow3R4FwXv9KmCoIl5qMApctDUUmE85cyj2M+EOrN3GCdwSugq&#10;QjA0pEO4un7Jt2wYR2D1WP3Eo2JhRaiNxikuParLMuwc40yyu3ZamuYa0bUs/FZq7/otOCFcnTPA&#10;UPc5OQjdIZJxwvqwoDIqcmzfginDse3eqEI/vwHGCVui4YFTsTGzi6eFMeIWGH7e0SSYHq7eT+PS&#10;iG6OU8EockatD5De55OgwZ0gPIjNX7ygz4f57Uc2jz+ruvcxQWTh4WxuQXIwm2NwxPxIE+2QwigH&#10;EBvpHA0EusbA54yZ9tdh8L3z+aCKIXSnyYGEbqbFJuPcaM2pvzf1BSbcfg6Z2ooHTsc0P5GZ46JQ&#10;nKbzeNAY06Hk3GlQmKWldzn9ELUxlA2uk4m6hbn/PX7eSycjpz8wsCAwjMI9leJkJABzb2RBj36/&#10;AiCkrAHzHmy6IXU8KuRIfUeTYHu4jqQels4kS+z1TKkMWqel9/kkaHCH1H92FLTEM7mh+pl+IZ5e&#10;eLIFMynrqni/hAMc20eaWWa6+9hZFh1Cjv2gUyPYHa4uAjs6o1DKxBHq7tppaRwQDdvRw/T2Uw1k&#10;ZuoQ7n5XB9t++diaxEQ36oGNQVQI2b4UM471Z5UHmAMoHGw7yRRONB0XQadRlWB9uPoIj2ubtngo&#10;WkEqXEc8eLUPkN7rlbDonUB87Jzsg/67z9aPf19i37V/m2OfDvF/R2T++Gf3tZUa/9rpyf8AAAD/&#10;/wMAUEsDBAoAAAAAAAAAIQAL/zntUA4AAFAOAAAUAAAAZHJzL21lZGlhL2ltYWdlMS5wbmeJUE5H&#10;DQoaCgAAAA1JSERSAAAAKwAAADsIBgAAAOKLc1sAAAAGYktHRAD/AP8A/6C9p5MAAAAJcEhZcwAA&#10;DsQAAA7EAZUrDhsAAA3wSURBVGiBrZp/dBRVlsc/1V39K78TiAYIE4IRVwGDwOwQBoL8UFxGQQNs&#10;CEp2EWQcUTjKyNnDgHFUZgijw+6ROIj82p3s6J4jO0eQXRCFRHAYZhxDBLJuSESyBAKBpPOjSbq6&#10;u2r/ePWqO502mDD3nD7dVXXfj7r33e/9vvuakK4T0nU0TUPTNLq6uujq6iIYDBIMBjEMo9fHr/nx&#10;a346Ojro6Ohg586dkzMzMz/IzMy8BmhAKDklJZScknJ47rx5D8+dN4/Lly/H7Ks/H0U3dAAMw+jx&#10;bbfZiZYbN24A0N7RDsCaNWuSgNJDBw893dHRAYCmaQAkJSUBoOs6QFleXt7zpaWlAYC7774bALfb&#10;LcY0+1d6jdhTbDd53pfcC5wBnv4OuiuBD4HEWxgPRVoyWgzzfYOBIA6Ho8ez1za+NhQ4uWnTpkyA&#10;7m4/ht7TQza7sEMoGALA4/Ewc+bMY8DM8vLyAEBcXFyPNg6ns0/rDsSyduADIHMAbacCrw+gHdCH&#10;ZaVomobT6QTg6/PnAR790Zw5vwe40NAAQJe5liNFdaiA8AyAy+2yrPzOjh33AacWFxUJnaDQiYuL&#10;IxgSOna7iJlIS6vyh3S7HtJ7KNtsNvyaH4Djx44BrLlw4YJorFrNLbcrZvc2M0AdDsXSDWgBALZv&#10;3/4q8Mhjjz5q6oSXWcAMUJzinmqPGKOXSfqWDGBKP9vEkjlAen8bWdOWFlFsPZe43W63AqCuvn4M&#10;QFdXl2gcYRFFEe2kZ3TTQhYkYkgY40pTkw14xOv17gIYlhle/rJPm9Lbjv217Oh+6vcl0/vbQI0G&#10;5Og3UhQFu7k2rzU33x75LBgIROiJdgYiQIiK22AgiMfjMR8ZAKmdvk4xCTM+AsEADrUnTEoxADUa&#10;12RGk5PWAhoOh0CDpOTkHlOQKKFpGjabzRxYNfuRARuy9APmy5nZsTEhoWeOMPTeyBTOsP1fBlf7&#10;qd+XnOtvAzX6hq7LDCSuNS2A07TsiKysrwHiExIAsJtwpWkaZnxZS8ZhWjoSgyWGDk5PBziXmpoC&#10;hIPQ6iRCpLUNjH5b9ot+6vclf+pvg16WtZnQJVePqoahKzc3txH4OiU5eSRA05UrgIA3CfjSOi5z&#10;PSumhePj4ujsFAE1OS/vPHDZ5XQB4Qymqr2ZnoRSxVBiTDYKDRyqw4KK0WNGAxzKHjnyJwCNjY2A&#10;CDRJDZUoV8rryFSaP23aQQinZM18UYfDQUgP9ZiH1Z+iDIjIvD+ANtGybyCNeuGsFN3KPOHsliAC&#10;q7KoaNE3wIgvv6wGoLOj0+ISklCHzGyF2U9bWxu5ubkATaNHj/4YwgTfbgtZY8mA0hU9amIDs2wI&#10;eHMA7aSUA8GBNFSkBeTakC8i83goFLJYkfRCS8t1D1A7dWp+JsD/1NRY2SkjI+MK4Ovs7BwJcL3l&#10;uugvpLNq1SoDGLN58+YaAJerZ4ApikI0ZY28UmRWiaR7kaLrupWdJI00eencsrKyDwBKSkqs/dmC&#10;BQvqgN0tLS0bAT46fBiArKzvceIPJ3YByzIyMmKOZYC1bKID1TD6j7ORsg/41xj3NQQet0fdrwZW&#10;38J4qDL3fptEukUyfekFl9t1CUTwyAAbN25cADjY1d19DphQ+Wmlef++kvTb0jsBurq7AfCYwRgI&#10;mtClOmJmMRCWvhXLAgyNce935ve70ePd4lioMu9LkW8ZyZ6svGK+dW1tLQAf7v9wiHwkGdi4cePK&#10;AOrq6/MhTMbb29oc1acE1I0fP77HmJGJyO8XWygZfD0ma00yEM4ikXL16hU+rfwUgF27dwHYjn16&#10;LB8odrlc+VLPzE7dHx44sALYsrio6N+AuZLYHK2o+PGECRN04GBeXp4PoLCwEIDpM2YAcO/Ysb0m&#10;2WGm6MSEhH4tg78BNgLngaPAUsAdpeMGHkG4/CjQGvFsJiL7NZvfRUBSP8ZHDZgYJ/G2plq4qurU&#10;KQBF8/uf2b59ezHwt6fPnAYsdLH2Yi63G5fLXAa5uV2AUVtbGwDaFYVUgDiPB5/PB+D5oqpqPjD/&#10;zJkzfuCjSQcO7AXe/822bT65xIYPHw7AiKwsa7KxLGsDZgBPAilANrEDKZb4gRfN3y8CWX3oArgQ&#10;nnjOHAsgDxgcS1k9fVpYa9Mvf5kJ/OMnn3zyJJBtrsFf63ro6PJly58Gnh2WmfkQwGefHQfg+jWR&#10;nQgESE1NBfi/Vm9rPPBuUlLyM8A6QzfsAH7NL7mFxaz+bs6cZiB98ODBa4HvFxcv2V1ztmYWYCSn&#10;pFQCv5uWn/8+4N34i42owBBgJzCb3pZOBh4F4hCWXggUIMpAsaQRsQ5TgXigN0ENy1XgIcAB/DuQ&#10;E/FMQex+pyN4yLPATiVjyJAjwPSmy5cBrBxvpWGHg2HDhgGUzX7wwT1A952jRj0C/OLPf/7TZaBJ&#10;UWw5zc3NicCBJUuWLAeG5+TccRb46vHHnxgOMHbMmD0FBQUNQKbdbleB63v27JkE5FVUVgBiByzJ&#10;uiz0mehgTJk6ZaqCYEB2Se0kdMlcHwqFcJsvYEZWxYoVK2YA4/MmT04BbktLTa0Zddeo/UC+0+F8&#10;B3ggITERoLJs69Z7gN8sX75cO1tz9jVAWbVqdQKQ03z16meAp6mpyTKphDq7OWmJ7Zrff0ZF5HJP&#10;H+6KljxgBYIb3AksRgRJNoI+PhChWwp8A9RE3NsM/LQf40kZoyo2mwZ4ZPEtFEENpUi6mJycBOD6&#10;bXn5NmBbVVXVYmDJpLw8JX9afgigq0vkfbNwsSoxMXE6cHtLa6u35KWSJ4BlNWfP9hrDEhMX3R7h&#10;aauspYiAuhV+8ASwF7hEbO8sRHihA1H9fh0RfAMTT1yczxMXZ9hsNsNmsxl2u92w2+3Wtaqqhsvt&#10;NlxutxEfH2/Ex8cbaYMGGWmDBkmdpz45cuQxTdMUTdOswwp5oOL1evF6vZ41a9bccLpchtPlsvpB&#10;UQwUxfB4PIbH4zHc5jgut9twezyG2+Mx7Kpq2FXVSE9PN9QdO3ZUAT/82bp1AFy7dg0AWYdSDAW/&#10;Sel0k6wkiuBh4d8vBKhUFKVWutTr9QJWIYOLFy8CZA3/3nDf/dOmdQFpFZWCNkqXy0wI4a233Iul&#10;DUoDYP6CBdgQwVE1QMdsAybcROc+BI6OBb4c4DgA65ROka8H7XjnnSPAvRs2bADCi183DMuyaWlp&#10;AIHCRYs+AH44dsyYKcB2RVFmZYpc/nIoGMwBnpg9ezYA7+/duxUY7HQ6lvq7/fuBg6WlpaWATdYd&#10;WlvDfEdCqKScc+fNM4BnysrKtkmKeB2YBVQA99zkDVuATcAuwAf8C/A4otBWTk8mlYkg4wrCsrOA&#10;BTfpP1KCQDEmkVck6zI3hRkvbdhQAdz15tatALS3tZGcnAzA+g0bfgocyMnJ+QpQK44eHQG8uXv3&#10;7odM0tz4+eefjweu/uHEiSxgX0lJyUggqPn9HUWLi/4T2JQ9InsisLW2tjYI3HHy5EkAqqurLch6&#10;7tnnuoH5K1eu/C+ArKys8GmNVdhVHcOAyi1bttwBsGfPHu7MyakD/O3t7QuB0bXnzk0DlnlbW/1A&#10;iupwSPrn37Ll1/FAqL6+vgoY99ZbbwEiKNu8bQDPJyYlZgNnRo266wKQP3Xq1GVAxjffnGfo0KEA&#10;7T9/+ecPA8cGDw4TsFj770YERaxEkJyLwCvAY6ZL/ilCNxpbfQg6ORHYD4yL0f+WqOt7gAZgEoLQ&#10;NyMITq+KpTXZ+HhB3zThzobVq1dPBVwOVX37V6+/vgG486pZNZQieUQgoMkdb9r16y3FwIrk5OS1&#10;AAlmv6ZVAejs9AFwqqoK4NTlS5c+Al55qaSkc35BQRnwv5EW7TXZGHIRSAPu4rufJurAX4CPzfbf&#10;RZzAw4gax9y+FNVQ1Ime3LB1Cwu3rFq9esaJP56oBIbs37cfCNPHuPh469oEdmNkdnYq8PF77733&#10;CtAYDIWGgaCasmarRjG7wsLC40Dxiqee6pEgIMxLbDYbqpxktLjDu8xzb7+9fQZQqWlLbwM4bJaE&#10;2sxsZbfbcYoJVFadOvUusOtCQ8PkSCMoimLVrW6IYGS9wPT/Xrdu3QLghqIoVtlIbsll6Sqk69+Z&#10;xHyF2J1ev4neDOB5xF7MTe/db7T8B2In0vvwN4aEz25NCJMulhkEwCOw78wbb7wxCzjyD8XFqQB/&#10;+UIEbEDTrOVz9cqVscD+22+/7WkIV8cDmmaV4V9Yswbg7RdeeGElEJLHT/5g+KxMVhY1cz5GPywr&#10;5RTwINDWh04mIsgu9aGzCfgJEIPQfrv0OsI3okqOkSVPE/hpaGiYBHy09MmliQAn/3jS0p92//0A&#10;m+vr69cCXGtuBgSzWr9+PcDaF9eu/RVAUmLPQ7vIvwtEchNrXrquo+t6rz/P6IaObuj4NY1gKEQw&#10;FCIQCBAIBOj0+ej0+abU1dX56urqjNzcXMPpdBpOp9P4waRJlT+YNOlnEydONCZOnGhgVt9fffXV&#10;UKfPt7zT58NnfuRYrV4vrV4vWiDQ5x96bmWXcByBj91R97+PWAaREgAWATtuYTyUsJnNM1J5fhpR&#10;tg9XvrHuAbS1twM8cPr06f1FRYtcAHPm/Kga+P3x48dfBigoKLgBFGxYv/5QZNBGiiy+uVwuCYEx&#10;5VbrswCHEYUPeUT+zxHPvIjd7qG/wjjhAJNUMRhR3ABwqKq12KWu3zygizf/PQTw2/LyucDelpaW&#10;54F0t9v9Y2D2osLCasCimRAOGgn8sqDhdDq/9WwD+uYG/ZV9iHUJglNMAer+iv3z//rPAWQNJuTj&#10;AAAAAElFTkSuQmCCUEsDBAoAAAAAAAAAIQDmrcChWgsAAFoLAAAUAAAAZHJzL21lZGlhL2ltYWdl&#10;Mi5wbmeJUE5HDQoaCgAAAA1JSERSAAAANwAAACMIBgAAADCckssAAAAGYktHRAD/AP8A/6C9p5MA&#10;AAAJcEhZcwAADsQAAA7EAZUrDhsAAAr6SURBVFiFxZl7cFTVHcc/9+5u9pXdgEmISUg2TyAG5GUt&#10;JkYEEaFKBKt1SE2nPmjRGbRGLHYsbRkdbXEsVkZBVKpV0nbsINLh4UhrZqqIhjdJeIQ8CGTzJMkm&#10;2Sy72b23f5x7l82LUET6m7k5d2/OPed3zu/7+/2+v3MlVVWJFP13ZBu+v9gp3N9kMjGaKIro7/X2&#10;AiDLBgDWr1+/a/5d898Gtk6bOlX7nzysPpEiSdKocwLIQ55I0oBLkiQkSUaSZGTtkmRxDVZkxElk&#10;CVmWcDgcOBwObUwp58CBAwvS09N709PT9WfDLkRRVBRFRSVig69ocddOlgLNwL+/qwmMgx/oe6fv&#10;oorEZaJggASDQTGB0YjH4wHAbo8GoKqqUgKKxowdUxrjdAYB+vv7ATBFRQHg7fUCEB1tR1UVoZMq&#10;68pdlg7/L8vdDGQCH36Xkwyx3GAZbZN0h1e0VpbEfhmNF4eOiYkBoKWlBYCdO3cWAVW3FRQc1v02&#10;SrOY3+8HwOfrA5BOnDhuufHGqT4x5kBbKKqKqgirygYRpCLVHXVxo4kOXyUUAsCgKXDhwgVAwPOF&#10;F16UAdlms+UD2eXl5Q8Cry1fvnxIfDCbzQAcO3YM4OW+vj7/zJkzfzvc3H3evvAmWrTF6QOqivLt&#10;F3cZ4gR+DcwA9gJdQAJQOsp7K4GJwINXOvFVW5zEQPxe0OAV7A9+/8TJE88CfUpI8QC9KSnjy4CG&#10;U6eqJZvNpgJER4tgc+DgQYBHqqur84EHi4qKAuHgpplFdxWr1YrBIA/4X6Qa1yKgfAl8BiwHmoAl&#10;iEAyDRgObkuAuxEWC3ybiaUhDCV8o4YbWR499AaDwuf0XdZDu9kcRVVVVSpww3vvvX8LsMrlciUA&#10;b8qy9MuHH36kEeDs2QaAuRUVlcuBh+67b0kAIBQKYdD9SdOps7MTwNHS0tKTk5MzrD6hUITPDUe7&#10;9MVdhIMwtKQtVgIULVrpUNFhIkmm8GK7u7sbgKUVlRVTge1paa5s4FhHR8dPd+zY8S7QbLVabwIe&#10;WbhwwUNAoL29HYDy8v3k35ovNkqLqOvWrQP48zfl5Y//46OP2gAcDseAxfUH+69JQNElCCwE7geK&#10;gVeBM8BBoA54HHiUgVBMAn4MvBLx7GkgF1iMgPmKkSY0jmyxSOKsdxc3kqpZTpJQFZ1Ui9YQHlr0&#10;8QcCuN3uscB4u83eA3QVFBR8BrQAq48fP1ENPD179m1PAP6uri4A3n77nfuB13Nzc1+OttsBaGx0&#10;m4C1XV2eHsBzy6xZE3VGM1j6A4FrZrlp2vV34CbgNcRObQRWASWAX+vrBF4HkoHZQHXEOEFEwGkB&#10;zgFFl5pUivQt0YbTYGQ38Vca6ffIElIUnikpuQfYnp09YRnwRVHR0pOA48sv95bMnTvn94C/srIK&#10;oODQoYNrgdfvmDfvb4BqtVq57rrrAIjSyitdRUVVMGlJ/NixCgDS09MB4fthy+mKXiw7/je27PcL&#10;VwkEhAHc7iYAamtr6e7uzgdqJ0zIbgZObtv2iQVYVl196o2QEnIB9THOmN8AMYsKCxcCXT3dPWlA&#10;8T+3b39x2bJlKkBHRycA1aeFMevq6mhubgaIj4+Pvx0IpKamfAIQHR3zncLSAFgRu3QXsBv4j/b8&#10;ecANbEawlzeBTcA3Ee8XIAKQF1jHQCjFALcBcxFw7wO+AvZEKiCFQnp+0kP4la1EI8XS6tWr7wVW&#10;bdlSOhWwGo2G6oyMjCbgxVWrnisDdh04sD8P8EyYMOGtjIxMN7C5o+N8PPCLvLy8lwCP1WYD4OiR&#10;o1gsFhuQf/ZswxwgMTk5OQB8k5CQsDc9PeMkoLjdbgBqamoA2Ldv31W1nIQIED8b9Dxbu9YjAkcJ&#10;IpQnIgKMDfgdggp+CHgAM6IsuhmwI6y2H5ESOoeZWwZStXHDl6QzCb300FsdA4Lt6w4pGoPWp/38&#10;+bEhYfrup5586kngT1u3bhXvawVmVlYWxcXFO4GyGTNmfAX0xsXFmQB/W1vbNJvN1g18GjNmzGTA&#10;1d7WbgUMcXFxh4GK6OjooNcrClev1ysB4xsbG3OB3OaW5tzOjs50wBIbG9sK1GZlZdYAtWlp6TVD&#10;6JdOo/TAYDAYMZtFLunp6QFAg0AcYGxtbc0GmjZs2Pg5ML6iUkQtDR4nS0pKfvVMSUkHcNjv98cD&#10;amOjOwawJSUnXaivq7cAUUhUAc06vFtbWxOB3ClTptzgdDjjAKssy1ag3el01AC1Nru9JsoU1YwW&#10;VYX+Qc046hXBciwCOu2IXNSKgJFlmL5ZwNdAG+AAermY5ysRbGQcArZTgVlaPxsil9UgAkXvFeg5&#10;lDj39PQaAaW2rlYB6OvrY4xWSTc0nAW4/fTp01lA16ScSR0p41M6gRZZK8F9Pl87sHTjxreeB15b&#10;s2bNG1VVlXYgNG7cOBmwjhkz1gpYbDarNdDf7wHOtba0KMDk4uKfvApMlyQ2AG++9NLLzbNn3waA&#10;0SjynM5fYbD7ECbZMHw9F40oOQII1qC3fsS5x62IXT+CYAl+BER7EKdZYxHM4Q/AO9qYadr9DxBW&#10;9yLYRjBCvyiElWREClkN3At8jyssfYYszmwxdwFb0lwuM/DErt27/5J1xx3nAdxutxO4u6Pj/BRg&#10;jyvV1dHb22sCLCtWrDgCfFFbW+MCstva2uYB2W53Y9nevXs3AKl5eXmfA7P/uG6dB7DU19c5g8Gg&#10;ATDZ7XYjcGdp6ZYe4Ob6M2ecwPHExMTpZ86cMQIGj8djBIxGo8kIGE0mo1FVVSNglCTZCOxPS3NV&#10;gSh+pX37vgYiTa1XvepEYFlnV6cp8frrS4E+t7spAPQHhdeG/H7/2JTUFBVI/teePWuAWWvXCgKv&#10;KAImHo+HhITrAVi5cuU+YPWknEkuIHXbxx/bz51rrAVOm81Rp4GGpKSkIMCiRYsAmHfnnWHaNVgU&#10;VUUemJgNQCjScksQuSQA9GtXALiAyE3ntBeSEQGiH8EQpgGnEND6GngWwULsw2oioPgKAsafI8qe&#10;iYjSpQFR3mQC9YhA8hxweISxRpJQ5A9JVdUYwKMzFa+3D8By5MiR6UB6VJQpkJmZGQCaq6urHwI2&#10;xcbG1gAZNpvdfOjQwaPAxJycHAlwlZWVbQOMO3ftAuCCz8fixYsDwKL58+fXA6nV1adlIKmpqemH&#10;hw8fng4k5+fnbQJ+N3HipDnAnLQ01yvAKZvNhqQf22vBL6QVyKqiYDAIzxrutMCIcPBImQTkIZz7&#10;rwzkdDWIk6u5CGu1I4pJM/A+UIEI6z9HBCaAbgRvPKP9VoEbEeH9DSAFYXETovgsZfSTscsSSbMU&#10;NtugJCh2ybVp06amBx74UQCgra21GDjicDiOAlHHjx9fuXv3p/cBMx977NGbgAMZGZkAWCzi/FGS&#10;JHRU+Hw+AKxWWwJwz86dO6Kbm5s/AxYWFhaWAk2xsbHAxUPdkKKEGZEuaoQFdZ8b7qPMkDzX3y8W&#10;FwqFZOD8Bx98IBcWFuYDFZ2dnRKg7t9fngS8MG/evDXx8eMCgNHn850DcbY/kujnLdoGmmSDYVld&#10;ba0ZaPD5fFsBdfLkyUOUDVeYmq4XAXjp7xiXYigK4pyjDAE3fZ5bgWeAx4Dzl3h/NOlHlDqJCNK7&#10;AlGBXzUZYjlduru7ASSn0xk+7nx38+bHgQULFyxYCnjj4+PDHxZ1Ce+u5uChYDBcAOv8TxePxxP+&#10;jqAoigSow8FLn0Mn4/rHy0tZTWX0E+dIzQuAWxCnV9/qsPQy5roq8l9xSDpB0e88AAAAAABJRU5E&#10;rkJgglBLAwQKAAAAAAAAACEARaVTPJ0YAACdGAAAFAAAAGRycy9tZWRpYS9pbWFnZTMucG5niVBO&#10;Rw0KGgoAAAANSUhEUgAAAD8AAABACAYAAACtK6/LAAAABmJLR0QA/wD/AP+gvaeTAAAACXBIWXMA&#10;AA7EAAAOxAGVKw4bAAAYPUlEQVRogc2beXxW1Zn4v3d51+wEQlhDQkhMIOyrCAiKWvdWxR1bbXGo&#10;3aydcTqd6cxYa3+2M9rp2I62ZaaOVou2lcEqiuICiCJL2CGBECCEQBKyJ+967/398Zz7vtlB5Def&#10;3/P5vJ9733POPfec53nOs1/NsRx6Q9S9OjEAvJqNV3d7LbnEo4nbqCWdjjeFLscAoPJkM4C2+/DJ&#10;SdsPVM8Gpu89cnICYDZ3xYrimKMA4poOcNLn8x4eOSw9DlQWjsraCWwtzR++vzR/OACXjBkGwFif&#10;htZ7wfF2IhFZtcfrB0D3pIDamhOXq+2QaAPQ+tu8ozZqq5FG39cBELblWtPYAcC7W3bw/tZdBrD0&#10;1NmOxcDVHVFnSiguE0YVYrpiNhH1Xt30qEV70B2Z0IOs1uNEy7MCxnpgw8zS/A2APX9aMZMnjAVg&#10;/OhsAFJ7rEpRxHFAM+nd5SICB3r1fi4YDjwAfA0Yd5HmnKZ+jwLVwLPAfwENF2PyvpTXHND6Ujqs&#10;rjE13Nbg1fW7AdJWv/Hu48DKmuYuTwgfAJGYUMCxHUxDKO8xhPKWbWM7iqtMwb9umsQUVWIxtRR0&#10;PC6fRtoASDVi0ellBf8B/P38maUdAIvnTmXsEC8AfrVOJxrG4/W5m0puJOpuwEHnwiEA/BA4AnwL&#10;8HyOuT4LeIFvA1XAD0ju9zODFo4LhTwKObreFx9RB1rUUdpeWQcwc9Xq1184frrlEoCz7cIXmi8V&#10;3RAK2JEuaYu0E9CElGnqkGWkBUlLTZGdeKQxFIlypkWeOdMaAsAxvRjegNw7Mq9jG3SFhQsCfhvg&#10;wLSiUcu//eVlOwAmjc0AIKvHNhS1LQvirhR00NpisvCgEjxGN2aIdcliWh0fazbvADBe37LnUeCx&#10;fTVnjY6Q8KkhEpu0QBBNzVeQmwXApHHDmV9WCMCMkvw6YGtWim+n5thqhzZASntn54yG9vAcIOdY&#10;YysA5RWVlFdUAVBdJwhsaDew/UFBXIogJNOMxtPizf8IPPnwfV+0AK6eU0qK2ooTllfJaU4egc8i&#10;8DzAC8Dtn+GZLeq3Vf1O0kPZ9AENyAPmqN98YPZ5vMcEfgxMBJaTEPmDgxaxBCte3auakpQ/2dQJ&#10;wOZdx7J/9uvVLwNLI75MALowiYVExQ1PE8GSm+HltuuWxIAXJxfl/yuwf8KYIO7MljIgDA08SkJ0&#10;dEhjWqo7Chw1MGo7NLR3TQMeeePj8jsA4y9bdnPguKwrHJej4/NoZPqEC1O1jreAu79x3y1NM4vH&#10;AZA/LE02azvgKLxo2nkJvEzgXWDpOcZ1AU8D+cD9wP7zmPt8oBy4BygEfgVEzjH+GmS9GeeaWHOc&#10;LnUrgiUK1HcJdjZuP+AH3vr5c39edKpRuNWfrigfbmNy4SgAvnjFnHLgtqvnlVaNy+6Jz3A4hsen&#10;5Ik6blEg5grQ3ZXpQPu4/HxniCFrSUtVA20bXPXnl/XV4JQ8v3rzq8DE9e9WANARc6irrwVguKJy&#10;QA+99817b/0CEL150RQAMoyemzfB7tEQcWDLnioA7dlX1v0nsKgxrONPl0mt+FkAxgyz+faDNwH8&#10;Zkbx0G8B4Zx+DEG/v68G1AFbNp9XVV29CtjcHo7+0+KpRWqAEkW6jjIOqawXVj9QV3/wjpuunAM8&#10;VzJixN0Av/zv19FGitXXorRMl2Ys+e0f1z0H3J+VkuIA3DinMLEGJza4nv8+cOcg/SD6dgVJG+iz&#10;QhrwFnJUzgeCQBbQCdwLPEJv6vWELwPfHajTJK6kkCnCI67Bq29tnA08Xh8RPtGC6bSeEYuyZLwI&#10;pofuX/rN0vHBZwD8iuIxQFNL0ZUFp2GjGT35LRaJ0xmKAtR3dHXlAGRY4AvK3KFO4fXyIyd4Z/sh&#10;gLKP9x5bAdx7qqHt7Scfved2wLll4cSngIPZQ7Nf/eEza1IA2h1Rg02hDmJd7QBP/n7N2+8B5bOn&#10;FqIMQRynf4FnAr+EAbwZgYeBZwbpP184Cwwd4F1B4D5EVe4BvoEIsWXAld3GrQO+xMAcYADP0Y9a&#10;N11jPaQo9eqG8kerTjXOBGhqE8MigMGl04oBWHbj7K8CqxbPmkCOwp3rKBmApik1nkBrX/wGfCZh&#10;8bgsw5dqAJG2iB1YtWZzCJi0a/v2FcDyivqujGNtsqc20chkZ2TxyusfPANMLsm7PQowuTR3/YN3&#10;L7wP+O9nV7+rAUQiPixbFMPhuqZZwN+89tbHTyy/cR4Afi+YkZggvaalDSBn9Rsbvp8wV3URVtkB&#10;k6svnQTwoxvmF68CsBybmLvReESN10F3WdzddJKoLmkiwPG6JgD2HjoCcMb21n/j8NHqm4D5Z1va&#10;AejwDiGeMVJeoYlN0RwOU15RVwx897W3y/8PwMplM7l5fuGLQGFrS8s/Avz78xshIEe5MdQK8Ld/&#10;fnvDc1+4fPZZgHEZRh+yfA9I6UMqgS3APw/Qd6GQB4wC6oGfIhbd+cI/AGN7tT0OfDLA+DREQCfA&#10;tE0REO989FE6sLKmqQs9kC6jdaHaiAw9du1lZV8FrHT1YFTT8bi0dAWa44huhm4ckAQlx3BM2Fd5&#10;7K+BJ082tMaA347IH0l9uwjfDsWNYTsCmjgxuiXcqDsx6tvCAMENO/Y8Ddyy+NJiykYFAOK3XT7v&#10;AWDXtm0HPVsqagCIKA4+frbtm3/ZtO2nQMc3rp/bg/L30TsokoSngYMD9F0ovAS0Iy7qharKLyEW&#10;XXc4APx8gPGZiPoDwOyyvADa+x/vWgEQ1nx4TNEHRrwLoHPZDdf9ZFx2T2GpRWNgun6wS2Uby3ZD&#10;X0lIiGGF6rYQXLF0ei3wyKcHa34D0BE3CMdlvtTMoer9FmhKFXuUB2nHMVKEW6vqagH+varyRNnU&#10;kRPDALniZjxxy9XTHtp/8ngQoDMm+2lrh798+OkK4Jdfu6zYMQ/XNgNMP93cNQkg7niw25sBmFg0&#10;CuB3Uy4Z19IbhQb09c80HUNFbdwN20Bc/YlHRXs0nm5yffdVGX7uBQhgkpEi4qY9Lmza2RrDoytk&#10;OoKEjFSTjDQxda++YgHAxsXzJ+pOmwhJPTMVoKU0f/TzxePzVgLUHmyU5WFw9kxrGTB564kju122&#10;v6P35rrBU4P0fR4oRSJA+xEdfF5uaDdoRXT+A4hT1RsGW/dtAObuw3UAN3XGhVENTcfqEspPGz9z&#10;M3C0KDeFzi5RNSkBwbqOQ1KNuSxgJHR+KCp3pm5wrPooAKdO1RrA7SPzCuZOKR73CfBsZ2vjj4Gh&#10;b76zscFjR3MBNEvY2olqZGaIGMpOE4eqYEwmt33x6s3APfMnZx0H8NugGa4PIWsZOSz7yKTiCduA&#10;WZsO1ctaPF7iEoC56cOqqr83EXUxYQAMrR4Ee58FcpAIbAvwKiLsXEhDOG8gYdsdbOBHiEqLn2Ms&#10;wMvArH7aJwG55o5DJ+YDuLF1NIdhKjgxd9K4N0FCOLZXGcVuZFfXkveOumrJhEd9k6ioE1VHrhk5&#10;fOi1wCsLLp27GUA3TEIqyXBZWcEPge+PSPfu/Nfn1z8M0FEvwj8v14sZPwPAdUuWngDu/uK1Czfn&#10;CxMk7VVdvZzk1adblBbm/wV4Ks2/DYCYFSMSlrkPVDZfau6vqp0BELWVE6NbjMxOAzg9uXBUNUDc&#10;iuEzk5EWGWiDit1FlECLGVBx7DQAlQcPZgGPXL140Ud+3fkWgNfjZkMsgkpTpGUPOQN8JzNg8tAD&#10;d44Bbn34iV8DMHZ4FivvWw7wyvjRox4EWnLTu23ainUjhKtfFBLiEQpGjzgCNGQEvMMAWiIh4oYc&#10;i6PVndN1JO7VH+xg8HjbYFAM/Alh73Wf4blvIYLMhS7gq8ix6KNxzgMcJBLUH0w02zpDYwHCSkDp&#10;PkhPSwXYm+KXkLhhJAWZ18WHnkxudCjKd0bg0537JwE3dnU0LwO6wthkeYVWrjg3dJMuNc3e8koA&#10;c+euvaMLZ80+Dnzv9jsW/wYov3bhZXeOSvFUAGSr/EMP989ww7MWsbhKcalQuNfjJdVnAuwKerSr&#10;AFo1nZBKL5xuDY/RkTRTf3BsgPZzwROIGfB7RFycK044EfgdwikaYvH9HJgHVFzgGrrDiQHaR5i2&#10;ZWUBScx5TXwSF2+wbMGzhk5MUderuyfBoT0stKxpiWcCLZnDfMR1/4+AH3RZ9mvAb7ft3f2LqaVl&#10;mwACKqFh+mHLzqMAd1efaJ4CNBtDCr9y4szprwDWspsvfxjAE7JIc8WEOt6GQTd0uj5FjFhMZWk9&#10;QdXnRRM3vcnnrlnTiWrCQuGolaUzMGU6B2jvD+4EZqr7uQjFxiBx+s1I6Cmv1zP3I2ruLLAJUT+N&#10;SODhYsJA+wiYjopju0EI3Uj45I4bYY0ByXymq95smlTMfePOymHAqvr65nlF4/OfBx5pDbXsAVra&#10;bOsfnvmv308DKm676a6/Bag9eeI7tbUnjgGXZqal7QKGeo34yTmzpq4FyFbvCAZMjISg6Gf5au0x&#10;y0loHhcsx3Yp73iVtNF1A1tprXAkjOlVKsfNpGqaTjhqA/g7FVsHfB70hKRRN5EYR47XeYG7/+ft&#10;D+LAZNPwrfB4A6uAkgVLrggDm+vqq1453do5GdiybU8FwHfbGmv3zJlafAfwUqi1LgoUXblwxq8I&#10;C4bd3Co2YHWozbutHhwldEPKV9AAQ+8ZJY7E4sRlHwEn7oprDZQlaPr1qAm0Aen0hWH9tPWGKBLl&#10;Pav+3wAUAA+RzKGvA8YjiYFvApWI+noKcT8fQ6Kw/68ga4D2VjMlaNYB6UFbMNtlaZw52wqQ36Ew&#10;mxnVGRLsaeScDuk0RTUAp+b0mbkAuua/PLbl41Kgcca8kscADM37xIwpUy4Drg96eQ74KkHvY6Zu&#10;HwC+XzRhwtOAY2Bg9k4264DXbUzyffIECrfqejIhkgDbojMUAxjdoo5nJIJ7FBg+fESdDhwfADMD&#10;2fu9+9N6LTeXnqmtexCj5weI0DuLRGGHqWvNOd7zeaF0gPZj5rDs1CPAVa0x8Yfb2uPUN7UCTK1X&#10;gcQxqTqaMg6iSv29v6d6xR/Wvb8fyE1Jk1MT8Kdx5NhhgCnr1r1zHbD7nttvfHBBmeBp/44j9wNr&#10;qxo7H6w+UnEUeHH82EWAGED9p4wHTiQbplDe0LRuMskFm0bxL6Y2d4jsisRsDFPui8YMPWKWFOXt&#10;AdhXJXE/nVRszQtQVL7/UBbQfEXJErBFY0RsCThsO1pfsrfq9PcAcnNHA7wwdfbIu5pbGgwg7cCu&#10;Uz8Bnjmz4Pivx2VK2LtwdPZVwLi2Oq+vcHx+AbAv1a+KDgbcYn8gO9X1ZOzQLXPRVdYk6Pez78Dh&#10;HKAgYrnviGIrf2DO2JQ9OgNHOwGWDNI3rdf/fUjBkAtl9HVTLeByJGa3aZC5LxZcOUjfVrOspGAv&#10;cPbPb27MBsVCpgi/7XsP3gX8Sb91CW5aqz2aArB64879uWPHlwDgdEYAUqdPH/Ni1aHTDwG0H7MB&#10;GkbnZJGtCGQMzwLIOZbqLZ5aUvwgQEhZZlgWMRUFdhk95kBcVScZbp+hJ+x7t0TO1iCuDBHDEMpH&#10;LIc9Bw/fBWAJJ6PrNl6fA1A3b2ywQke06RsDYOda+s9zL0GE2yfq+Z2q/RTwOskQ3tF+nn0XWMW5&#10;8+yfF7KBqwboex1wzJKCkQCvTC8tWA7wwc7j2D5RLyfqWvzAivd3VPxs8QwRWiqOaNqdzcyZO/NP&#10;gJmbmfF1YNLEUaPt4XfmPgRc8djP1wSBR4/v3XNzQcYCGyBVvLttCxcuJBJV0Wr3rOq6Co1B4kwD&#10;hjrXppJo8s/FrXoWg6hb5qZ61n+04+t1zSEPgGMoXoqEmXpJIcCfpuXnYI4b5gNYf9nM0nogZ2v5&#10;IWxLBje0RgEeenPz7qemlRZbkDBzO8Zn+09fNafkJSAzM9VXAWwfkxVwOiurfcArBCNfBq4ak57l&#10;DPEnbLbEAr2qntW2VL2eY6O5FSPuhtESlmfSl7VJRrDcrQYSbNQm6/Ou/WDX15vC3dxvIN2vM3/y&#10;hDPAezk52QmnJoa4lf1BHnB3r7ZDiJ4PAb8GRpAU2BGSFZibufCAyOeBryD2Rn/wOxT2TJcmsyYV&#10;PAv8ddmEkdqBGkki6j457us+2v2zksKCtUDLtVfOBFi9dFbplQc/fmcF8OTXlt8GwJmWOB9t2nQl&#10;cPniSWMs4IczZ89IvNWN74nF4LK2XB3HRlO1t4mYoG50CxC7fRFQdX2JNj1AuyL92g37hgCP7T3e&#10;Qpstb7JUAXWGH+uKaUW/kpHBHu5sNRJQ6A9ykERid+xtQKw2VUuChqSPXkNc09uR5Ob/NjyNrLc/&#10;eJluwQ2TmCS+J43LBvjxvOnFtx499TEAZztFKHlTh/Dyug+/BvxPUWHeG0B8xe3XX1ddU3s9MD8e&#10;4yjgi4daPX+1cuUdwAcZKUYnCH8lCp3dM23IeYZuZb6O07dCofuBcROgVhw0mdGy5BoLwKnGOMAt&#10;a97etBzgVEsMR5WMRMMtAM4N1y/6yYShgcSUWmdITNigX+yR/Q2R3//N48/cBVDTLJN3hsJkBE2A&#10;xtK8oZcBFY898iCZah631CMUiuBXLrLmSTpCUUsW7qjSVlMDw92ZqkzCtpIRWLdU3HIScQTD27d4&#10;w40Dbj1Qyy9+9+ci4NPtB2oyAOJGEF9A5plRlg/w4o++vuzePK/sNyU10G8U5zvA6X7aQUpIPkCi&#10;NP8/QR6wnoFr704jpTQ9QAuFxWb3+4KJxpfe37cEePc3L63RAOqaO2lolshxwbg8gL1Zqb5rfvJ3&#10;D58CKFIhUHHvlOSJyjUei4NHxKqmiog1kq6le8Vxktle5araUZuoynKawnk4QIOSd0drwwDTf/qL&#10;596pPHZqCIAvRTIakXCU7EwfgP3dlfcuAT687JJchntUfYunb2WGC+/R007vDWXAp/S17/+3YTZi&#10;MQ4ZZMy/AR/216FFY0IhQ8W2YkCXIDv9lbUbtwATX3htPafa5fy3x4Q6Hn+QMUOCIeCB5TcteRng&#10;tqVTGKqiSd1qt7v96y8Qdw5wjTk1RTPwh3UVAMv++OZ7/wmkVB6tJjtb9h9XlmNmipdbvrCoHFjw&#10;4K3zO0HKuwi3JCbWYurzBs11iHU9kcCIamYe8MmLaz/IfX6tIK8xrurcIjrZKqfnjTb/EnhkyayS&#10;yN03LQYgP1fVvQcMfErD644qXNJ8dIvUJVDkZp/suNwEA4nCF97ctA+A1zZsz9lX0/JPwMozqlos&#10;FguTLg4Lw9KFiF+6ZlHtrdfMmwPUDlcn2qPZEG5PbP5cCYXjSNlH6znGPQRsA27k3EmKCwUNKSmp&#10;AlaeY2wL4pTVDjqhrcpIen5WI22dKobXbnvnrHl/x1og5w9vbASgrt3CVqrJ5xVeD7W34Dec/cBP&#10;J0/IexmIzS4roqxACpTHjxLbIyXFl9BqtkJVJA6K4WhpFdYt37WbbeV7PMCy4/VtjwJlDR0WnSre&#10;GFYPm7FORqbLhEvnldUBN9+/7JpPR7t1ZQmhGgPFVXD+39hsBWYgkddzwUTgecRifBzhnMEEUn+Q&#10;hbij/4xQ+kVEyJ4LDqp1fno+L9EcZzC/QwyQKIZ79oav2bj/ZWDxcy+8Sr3KUNrqA4S2qE5YVXT6&#10;VBIkw3TIEsaozPIbnwAH0tNTIoG0wD6gAUPLBsrCVszf0NxWAsytb2orBojaOpZikbDKl0VicQz1&#10;SYyjhMT8yRO489qF7wF3Tc3POQOQl2ViuqtWQh1dS1Z097/5OH0dMRPXw4iLyH64pp0f/3HdB16A&#10;Ne9IRKo+BFGPKmAOy8L0eJSAsvr86iumSDRGRH3YFEwTwRhMTSMSFsHYpb7tsWzQlSC2lRme5tfJ&#10;ULLyhqULAKLLrr/8ByOCPAXYPaLftnKl3D1qZo/6wAsRThbwLwh7fXQBz19M2IjYGv/C4KXn/UI3&#10;yss13NWG36Ow49rnjkM0qj719AUSo+uFm+ZX1jb+B1D2+se7ePvTvQC0NkmaSY87xFX4xzHdis0A&#10;6MIhduKTsWRFp5tbs2wbr1pLwUhJvEwZP5wbF5TtBf5qev5Q8RojnfhMt7JESW7TIGlXuJZjTzvj&#10;YqiljxAuWAa8fxHmGww2ALcC07kI7nI3ygvWu9pbCKhvYrTE55gOVkT0kKNy7IbpSYSO3CI4y4b2&#10;psZiYMX2U9WLgUlbjh/zHDoiwZET1eJHNLdFCamHY3E3KusnO1Oomz9CKjAXFA6NLZqQvRfYUDY2&#10;87dA5dBhqYlkYxLCJOVU94CIS3F3fE9aX8wPiV2oIJl49CFccQ8S9kpHVFagn+e6kNh/G6JSX0Ci&#10;wtF+xl4U+L/Oicxj/39U2gAAAABJRU5ErkJgglBLAwQUAAYACAAAACEAFmqcI98AAAAIAQAADwAA&#10;AGRycy9kb3ducmV2LnhtbEyPTUvDQBCG74L/YRnBm918mGBjNqUU9VQEW6H0tk2mSWh2NmS3Sfrv&#10;HU96HN6H930mX82mEyMOrrWkIFwEIJBKW7VUK/jevz+9gHBeU6U7S6jghg5Wxf1drrPKTvSF487X&#10;gkvIZVpB432fSenKBo12C9sjcXa2g9Gez6GW1aAnLjedjIIglUa3xAuN7nHTYHnZXY2Cj0lP6zh8&#10;G7eX8+Z23Cefh22ISj0+zOtXEB5n/wfDrz6rQ8FOJ3ulyolOQfzMoIIoWYLgOF0mKYgTc3EagSxy&#10;+f+B4gc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CR4xlqQLAAA1NQAADgAAAAAAAAAAAAAAAAA6AgAAZHJzL2Uyb0RvYy54bWxQSwEC&#10;LQAKAAAAAAAAACEAC/857VAOAABQDgAAFAAAAAAAAAAAAAAAAAAKDgAAZHJzL21lZGlhL2ltYWdl&#10;MS5wbmdQSwECLQAKAAAAAAAAACEA5q3AoVoLAABaCwAAFAAAAAAAAAAAAAAAAACMHAAAZHJzL21l&#10;ZGlhL2ltYWdlMi5wbmdQSwECLQAKAAAAAAAAACEARaVTPJ0YAACdGAAAFAAAAAAAAAAAAAAAAAAY&#10;KAAAZHJzL21lZGlhL2ltYWdlMy5wbmdQSwECLQAUAAYACAAAACEAFmqcI98AAAAIAQAADwAAAAAA&#10;AAAAAAAAAADnQAAAZHJzL2Rvd25yZXYueG1sUEsBAi0AFAAGAAgAAAAhADcnR2HMAAAAKQIAABkA&#10;AAAAAAAAAAAAAAAA80EAAGRycy9fcmVscy9lMm9Eb2MueG1sLnJlbHNQSwUGAAAAAAgACAAAAgAA&#10;9kIAAAAA&#10;">
                      <v:group id="Группа 1640" o:spid="_x0000_s1319" style="position:absolute;left:31482;top:34297;width:43955;height:7004" coordsize="43954,7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xJbyAAAAN0AAAAPAAAAZHJzL2Rvd25yZXYueG1sRI/NasNA&#10;DITvhb7DokJuzdpNa4qTTQihDTmEQn6g5Ca8im3i1Rrv1nbevjoUepOY0cynxWp0jeqpC7VnA+k0&#10;AUVceFtzaeB8+nx+BxUissXGMxm4U4DV8vFhgbn1Ax+oP8ZSSQiHHA1UMba51qGoyGGY+pZYtKvv&#10;HEZZu1LbDgcJd41+SZJMO6xZGipsaVNRcTv+OAPbAYf1LP3o97fr5n45vX1971MyZvI0ruegIo3x&#10;3/x3vbOCn70Kv3wjI+jlLwAAAP//AwBQSwECLQAUAAYACAAAACEA2+H2y+4AAACFAQAAEwAAAAAA&#10;AAAAAAAAAAAAAAAAW0NvbnRlbnRfVHlwZXNdLnhtbFBLAQItABQABgAIAAAAIQBa9CxbvwAAABUB&#10;AAALAAAAAAAAAAAAAAAAAB8BAABfcmVscy8ucmVsc1BLAQItABQABgAIAAAAIQBPuxJbyAAAAN0A&#10;AAAPAAAAAAAAAAAAAAAAAAcCAABkcnMvZG93bnJldi54bWxQSwUGAAAAAAMAAwC3AAAA/AIAAAAA&#10;">
                        <v:rect id="Прямоугольник 1641" o:spid="_x0000_s1320" style="position:absolute;width:43954;height:7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CQiwgAAAN0AAAAPAAAAZHJzL2Rvd25yZXYueG1sRE/NasJA&#10;EL4XfIdlhN50Y5CgqauotKCeavQBptlpNjQ7G7NbjW/vCoXe5uP7ncWqt424Uudrxwom4wQEcel0&#10;zZWC8+ljNAPhA7LGxjEpuJOH1XLwssBcuxsf6VqESsQQ9jkqMCG0uZS+NGTRj11LHLlv11kMEXaV&#10;1B3eYrhtZJokmbRYc2ww2NLWUPlT/FoFn1NH6XvqN0Vl56b/Oh32F8yUeh326zcQgfrwL/5z73Sc&#10;n00n8PwmniCXDwAAAP//AwBQSwECLQAUAAYACAAAACEA2+H2y+4AAACFAQAAEwAAAAAAAAAAAAAA&#10;AAAAAAAAW0NvbnRlbnRfVHlwZXNdLnhtbFBLAQItABQABgAIAAAAIQBa9CxbvwAAABUBAAALAAAA&#10;AAAAAAAAAAAAAB8BAABfcmVscy8ucmVsc1BLAQItABQABgAIAAAAIQAhgCQiwgAAAN0AAAAPAAAA&#10;AAAAAAAAAAAAAAcCAABkcnMvZG93bnJldi54bWxQSwUGAAAAAAMAAwC3AAAA9gIAAAAA&#10;" filled="f" stroked="f">
                          <v:textbox inset="2.53958mm,2.53958mm,2.53958mm,2.53958mm">
                            <w:txbxContent>
                              <w:p w14:paraId="6D661F90" w14:textId="77777777" w:rsidR="003D3A99" w:rsidRDefault="003D3A99">
                                <w:pPr>
                                  <w:textDirection w:val="btLr"/>
                                </w:pPr>
                              </w:p>
                            </w:txbxContent>
                          </v:textbox>
                        </v:rect>
                        <v:shape id="Полилиния: фигура 1642" o:spid="_x0000_s1321" style="position:absolute;left:99;top:99;width:43757;height:3041;visibility:visible;mso-wrap-style:square;v-text-anchor:middle" coordsize="4375785,30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UuqxQAAAN0AAAAPAAAAZHJzL2Rvd25yZXYueG1sRE9Na8JA&#10;EL0X/A/LFLzVTbVEia4hWJRa6KFpLr0N2TEJZmdDdmuSf+8WCr3N433OLh1NK27Uu8aygudFBIK4&#10;tLrhSkHxdXzagHAeWWNrmRRM5CDdzx52mGg78Cfdcl+JEMIuQQW1910ipStrMugWtiMO3MX2Bn2A&#10;fSV1j0MIN61cRlEsDTYcGmrs6FBTec1/jAJXnCqfn6fvMXp9X0/ZuvhYba5KzR/HbAvC0+j/xX/u&#10;Nx3mxy9L+P0mnCD3dwAAAP//AwBQSwECLQAUAAYACAAAACEA2+H2y+4AAACFAQAAEwAAAAAAAAAA&#10;AAAAAAAAAAAAW0NvbnRlbnRfVHlwZXNdLnhtbFBLAQItABQABgAIAAAAIQBa9CxbvwAAABUBAAAL&#10;AAAAAAAAAAAAAAAAAB8BAABfcmVscy8ucmVsc1BLAQItABQABgAIAAAAIQBOQUuqxQAAAN0AAAAP&#10;AAAAAAAAAAAAAAAAAAcCAABkcnMvZG93bnJldi54bWxQSwUGAAAAAAMAAwC3AAAA+QIAAAAA&#10;" path="m,l4375658,r,303783l,303783,,xe" filled="f" strokecolor="#37ac5a" strokeweight=".55mm">
                          <v:stroke startarrowwidth="narrow" startarrowlength="short" endarrowwidth="narrow" endarrowlength="short"/>
                          <v:path arrowok="t" o:extrusionok="f"/>
                        </v:shape>
                        <v:shape id="Shape 134" o:spid="_x0000_s1322" type="#_x0000_t75" style="position:absolute;left:4749;top:4331;width:1486;height:21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xuwxAAAAN0AAAAPAAAAZHJzL2Rvd25yZXYueG1sRE9NawIx&#10;EL0X/A9hhN5qopZFVqOIpVjoQbr24m26GTeLm8myie7675uC0Ns83uesNoNrxI26UHvWMJ0oEMSl&#10;NzVXGr6P7y8LECEiG2w8k4Y7BdisR08rzI3v+YtuRaxECuGQowYbY5tLGUpLDsPEt8SJO/vOYUyw&#10;q6TpsE/hrpEzpTLpsObUYLGlnaXyUlydhrk53O1JvRXHn+xzf1KXui9mO62fx8N2CSLSEP/FD/eH&#10;SfOz1zn8fZNOkOtfAAAA//8DAFBLAQItABQABgAIAAAAIQDb4fbL7gAAAIUBAAATAAAAAAAAAAAA&#10;AAAAAAAAAABbQ29udGVudF9UeXBlc10ueG1sUEsBAi0AFAAGAAgAAAAhAFr0LFu/AAAAFQEAAAsA&#10;AAAAAAAAAAAAAAAAHwEAAF9yZWxzLy5yZWxzUEsBAi0AFAAGAAgAAAAhAJqrG7DEAAAA3QAAAA8A&#10;AAAAAAAAAAAAAAAABwIAAGRycy9kb3ducmV2LnhtbFBLBQYAAAAAAwADALcAAAD4AgAAAAA=&#10;">
                          <v:imagedata r:id="rId570" o:title=""/>
                        </v:shape>
                        <v:shape id="Shape 135" o:spid="_x0000_s1323" type="#_x0000_t75" style="position:absolute;left:12389;top:4447;width:1893;height:12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wBJwwAAAN0AAAAPAAAAZHJzL2Rvd25yZXYueG1sRE9Na8JA&#10;EL0L/Q/LFLxI3VRUSpqNtILQi4ca6XnITrOh2dl0d6Oxv94tCN7m8T6n2Iy2EyfyoXWs4HmegSCu&#10;nW65UXCsdk8vIEJE1tg5JgUXCrApHyYF5tqd+ZNOh9iIFMIhRwUmxj6XMtSGLIa564kT9+28xZig&#10;b6T2eE7htpOLLFtLiy2nBoM9bQ3VP4fBKni3QQ5G1n42tLPV197/7X5DpdT0cXx7BRFpjHfxzf2h&#10;0/z1cgn/36QTZHkFAAD//wMAUEsBAi0AFAAGAAgAAAAhANvh9svuAAAAhQEAABMAAAAAAAAAAAAA&#10;AAAAAAAAAFtDb250ZW50X1R5cGVzXS54bWxQSwECLQAUAAYACAAAACEAWvQsW78AAAAVAQAACwAA&#10;AAAAAAAAAAAAAAAfAQAAX3JlbHMvLnJlbHNQSwECLQAUAAYACAAAACEAKjcAScMAAADdAAAADwAA&#10;AAAAAAAAAAAAAAAHAgAAZHJzL2Rvd25yZXYueG1sUEsFBgAAAAADAAMAtwAAAPcCAAAAAA==&#10;">
                          <v:imagedata r:id="rId571" o:title=""/>
                        </v:shape>
                        <v:shape id="Shape 136" o:spid="_x0000_s1324" type="#_x0000_t75" style="position:absolute;left:884;top:353;width:2286;height:22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AIWxQAAAN0AAAAPAAAAZHJzL2Rvd25yZXYueG1sRE/NasJA&#10;EL4X+g7LCL2UummN0aZugghBD3rQ+gBDdpqkZmdDdjXp23eFQm/z8f3OKh9NK27Uu8aygtdpBIK4&#10;tLrhSsH5s3hZgnAeWWNrmRT8kIM8e3xYYartwEe6nXwlQgi7FBXU3neplK6syaCb2o44cF+2N+gD&#10;7CupexxCuGnlWxQl0mDDoaHGjjY1lZfT1SjYrYuE9sYsvt+35+Ngy+dZfLgq9TQZ1x8gPI3+X/zn&#10;3ukwP4nncP8mnCCzXwAAAP//AwBQSwECLQAUAAYACAAAACEA2+H2y+4AAACFAQAAEwAAAAAAAAAA&#10;AAAAAAAAAAAAW0NvbnRlbnRfVHlwZXNdLnhtbFBLAQItABQABgAIAAAAIQBa9CxbvwAAABUBAAAL&#10;AAAAAAAAAAAAAAAAAB8BAABfcmVscy8ucmVsc1BLAQItABQABgAIAAAAIQCmsAIWxQAAAN0AAAAP&#10;AAAAAAAAAAAAAAAAAAcCAABkcnMvZG93bnJldi54bWxQSwUGAAAAAAMAAwC3AAAA+QIAAAAA&#10;">
                          <v:imagedata r:id="rId572" o:title=""/>
                        </v:shape>
                        <v:shape id="Полилиния: фигура 1646" o:spid="_x0000_s1325" style="position:absolute;left:1172;top:4361;width:1213;height:1696;visibility:visible;mso-wrap-style:square;v-text-anchor:middle" coordsize="12128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9fswgAAAN0AAAAPAAAAZHJzL2Rvd25yZXYueG1sRE/NasJA&#10;EL4XfIdlhN7qpiKhRFcpBUG0h2r7AGN2mo1mZ2N2NOnbdwtCb/Px/c5iNfhG3aiLdWADz5MMFHEZ&#10;bM2Vga/P9dMLqCjIFpvAZOCHIqyWo4cFFjb0vKfbQSqVQjgWaMCJtIXWsXTkMU5CS5y479B5lAS7&#10;StsO+xTuGz3Nslx7rDk1OGzpzVF5Ply9gfKj3578qXeX41bkLNq9767OmMfx8DoHJTTIv/ju3tg0&#10;P5/l8PdNOkEvfwEAAP//AwBQSwECLQAUAAYACAAAACEA2+H2y+4AAACFAQAAEwAAAAAAAAAAAAAA&#10;AAAAAAAAW0NvbnRlbnRfVHlwZXNdLnhtbFBLAQItABQABgAIAAAAIQBa9CxbvwAAABUBAAALAAAA&#10;AAAAAAAAAAAAAB8BAABfcmVscy8ucmVsc1BLAQItABQABgAIAAAAIQDbE9fswgAAAN0AAAAPAAAA&#10;AAAAAAAAAAAAAAcCAABkcnMvZG93bnJldi54bWxQSwUGAAAAAAMAAwC3AAAA9gIAAAAA&#10;" path="m112471,159219r-98171,l14300,169252r98171,l112471,159219xem120904,91313r-1524,7239l113919,102362r-9906,2794l109601,97028r2921,-5969l115189,79629r-1270,-8128l110871,60579r-4572,9271l100711,75311r-6604,3683l97917,69596r254,-12319l96647,44958,90678,33274,89281,47625,86233,57912r-4191,4318l77851,63754r1270,-8636l78105,47371,72263,30607,63500,14224,60579,,57531,8890r-1524,6731l56007,31877,54737,44069r-1905,7493l49022,60325,44704,51562,43561,43561,41021,37084,37211,33147,31623,31750r1397,7239l31496,46482r-1143,9525l30226,65786r2540,7239l27686,69850,20828,59817,14732,53594r1143,12573l16002,75692r1016,8382l20193,92456r3937,8636l14351,99568,8763,95377,5461,90678,,85217r9906,38608l39751,147574r22225,1397l51562,147066r-8382,-4191l34671,132715,29210,120396r5588,4064l39878,126365r9271,1016l44069,120777r-2794,-4953l39116,109728r1397,-5715l41021,97917r2159,6223l46482,108966r9906,5461l54991,106172r,-6350l60706,82931r,-11684l66421,77089r5588,8382l74803,97155r-127,17399l79375,109728r8382,-5588l90551,97790r,12065l87503,118872r-3556,4953l80391,127508r6350,l92329,125984r6604,-4318l92202,134366r-8890,8890l78232,147066r-3683,2159l82296,149225r32893,-23114l119507,111887r1397,-20574xe" fillcolor="#050100" stroked="f">
                          <v:path arrowok="t" o:extrusionok="f"/>
                        </v:shape>
                        <v:shape id="Полилиния: фигура 1647" o:spid="_x0000_s1326" style="position:absolute;left:145;top:3704;width:3270;height:3276;visibility:visible;mso-wrap-style:square;v-text-anchor:middle" coordsize="327025,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oV5xAAAAN0AAAAPAAAAZHJzL2Rvd25yZXYueG1sRE9Na8JA&#10;EL0X+h+WKXgR3VTEauoqbUDsrZhG9Dhmp0lodjbsrhr/fbdQ8DaP9znLdW9acSHnG8sKnscJCOLS&#10;6oYrBcXXZjQH4QOyxtYyKbiRh/Xq8WGJqbZX3tElD5WIIexTVFCH0KVS+rImg35sO+LIfVtnMETo&#10;KqkdXmO4aeUkSWbSYMOxocaOsprKn/xsFOzlITveTsPF+ykbfm7zwrhpmCg1eOrfXkEE6sNd/O/+&#10;0HH+bPoCf9/EE+TqFwAA//8DAFBLAQItABQABgAIAAAAIQDb4fbL7gAAAIUBAAATAAAAAAAAAAAA&#10;AAAAAAAAAABbQ29udGVudF9UeXBlc10ueG1sUEsBAi0AFAAGAAgAAAAhAFr0LFu/AAAAFQEAAAsA&#10;AAAAAAAAAAAAAAAAHwEAAF9yZWxzLy5yZWxzUEsBAi0AFAAGAAgAAAAhAM3ahXnEAAAA3QAAAA8A&#10;AAAAAAAAAAAAAAAABwIAAGRycy9kb3ducmV2LnhtbFBLBQYAAAAAAwADALcAAAD4AgAAAAA=&#10;" path="m189103,25781l163195,,,163703,163195,327406r25908,-25781l163195,301625,25908,163703,163195,25781r25908,xem326567,163753l189153,25831r-25908,l300659,163753,163245,301548r25908,l326567,163753xe" fillcolor="#ee2d29" stroked="f">
                          <v:path arrowok="t" o:extrusionok="f"/>
                        </v:shape>
                        <v:shape id="Полилиния: фигура 1648" o:spid="_x0000_s1327" style="position:absolute;left:3893;top:3668;width:11118;height:3334;visibility:visible;mso-wrap-style:square;v-text-anchor:middle" coordsize="111188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gExQAAAN0AAAAPAAAAZHJzL2Rvd25yZXYueG1sRI9Ba8JA&#10;EIXvgv9hmUJvuqmVIKmrFLFF7KWJ4nnITpPQ7GzMrhr/vXMo9DbDe/PeN8v14Fp1pT40ng28TBNQ&#10;xKW3DVcGjoePyQJUiMgWW89k4E4B1qvxaImZ9TfO6VrESkkIhwwN1DF2mdahrMlhmPqOWLQf3zuM&#10;svaVtj3eJNy1epYkqXbYsDTU2NGmpvK3uDgD6bY405H231+vnOfNKaHP2f1izPPT8P4GKtIQ/81/&#10;1zsr+OlccOUbGUGvHgAAAP//AwBQSwECLQAUAAYACAAAACEA2+H2y+4AAACFAQAAEwAAAAAAAAAA&#10;AAAAAAAAAAAAW0NvbnRlbnRfVHlwZXNdLnhtbFBLAQItABQABgAIAAAAIQBa9CxbvwAAABUBAAAL&#10;AAAAAAAAAAAAAAAAAB8BAABfcmVscy8ucmVsc1BLAQItABQABgAIAAAAIQA3/mgExQAAAN0AAAAP&#10;AAAAAAAAAAAAAAAAAAcCAABkcnMvZG93bnJldi54bWxQSwUGAAAAAAMAAwC3AAAA+QIAAAAA&#10;" path="m189230,31623l163322,5715,,169418,163322,333248r25908,-25781l163322,307467,25908,169418,163283,31673r25947,-50xem326605,169595l189191,31673r-25908,l300697,169595,163283,307390r25908,l326605,169595xem974255,25908l948347,,785025,163703,948347,327533r25908,-25781l948347,301752,810933,163703,948309,25958r25946,-50xem1111631,163880l974217,25958r-25908,l1085723,163880,948309,301675r25908,l1111631,163880xe" fillcolor="#ee2d29" stroked="f">
                          <v:path arrowok="t" o:extrusionok="f"/>
                        </v:shape>
                      </v:group>
                    </v:group>
                  </w:pict>
                </mc:Fallback>
              </mc:AlternateContent>
            </w:r>
          </w:p>
          <w:p w14:paraId="738C2C61" w14:textId="77777777" w:rsidR="00442042" w:rsidRDefault="00442042">
            <w:pPr>
              <w:pBdr>
                <w:top w:val="nil"/>
                <w:left w:val="nil"/>
                <w:bottom w:val="nil"/>
                <w:right w:val="nil"/>
                <w:between w:val="nil"/>
              </w:pBdr>
              <w:spacing w:before="99"/>
              <w:rPr>
                <w:color w:val="000000"/>
                <w:sz w:val="15"/>
                <w:szCs w:val="15"/>
              </w:rPr>
            </w:pPr>
          </w:p>
          <w:p w14:paraId="638F72B5" w14:textId="77777777" w:rsidR="00442042" w:rsidRDefault="002027E7">
            <w:pPr>
              <w:pBdr>
                <w:top w:val="nil"/>
                <w:left w:val="nil"/>
                <w:bottom w:val="nil"/>
                <w:right w:val="nil"/>
                <w:between w:val="nil"/>
              </w:pBdr>
              <w:spacing w:before="1"/>
              <w:ind w:left="662"/>
              <w:rPr>
                <w:color w:val="000000"/>
                <w:sz w:val="12"/>
                <w:szCs w:val="12"/>
              </w:rPr>
            </w:pPr>
            <w:r>
              <w:rPr>
                <w:color w:val="050100"/>
                <w:sz w:val="12"/>
                <w:szCs w:val="12"/>
              </w:rPr>
              <w:t>Для тушения возгорания используйте большое количество воды.</w:t>
            </w:r>
          </w:p>
          <w:p w14:paraId="11307222" w14:textId="77777777" w:rsidR="00442042" w:rsidRDefault="00442042">
            <w:pPr>
              <w:pBdr>
                <w:top w:val="nil"/>
                <w:left w:val="nil"/>
                <w:bottom w:val="nil"/>
                <w:right w:val="nil"/>
                <w:between w:val="nil"/>
              </w:pBdr>
              <w:spacing w:before="37"/>
              <w:rPr>
                <w:color w:val="000000"/>
                <w:sz w:val="20"/>
                <w:szCs w:val="20"/>
              </w:rPr>
            </w:pPr>
          </w:p>
          <w:p w14:paraId="0A9736CE" w14:textId="77777777" w:rsidR="00442042" w:rsidRDefault="002027E7">
            <w:pPr>
              <w:pBdr>
                <w:top w:val="nil"/>
                <w:left w:val="nil"/>
                <w:bottom w:val="nil"/>
                <w:right w:val="nil"/>
                <w:between w:val="nil"/>
              </w:pBdr>
              <w:tabs>
                <w:tab w:val="left" w:pos="2494"/>
              </w:tabs>
              <w:ind w:left="1266"/>
              <w:rPr>
                <w:color w:val="000000"/>
                <w:sz w:val="20"/>
                <w:szCs w:val="20"/>
              </w:rPr>
            </w:pPr>
            <w:r>
              <w:rPr>
                <w:noProof/>
                <w:color w:val="000000"/>
                <w:sz w:val="20"/>
                <w:szCs w:val="20"/>
              </w:rPr>
              <w:drawing>
                <wp:inline distT="0" distB="0" distL="0" distR="0" wp14:anchorId="3913DAB9" wp14:editId="246471CD">
                  <wp:extent cx="310483" cy="325755"/>
                  <wp:effectExtent l="0" t="0" r="0" b="0"/>
                  <wp:docPr id="317"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573"/>
                          <a:srcRect/>
                          <a:stretch>
                            <a:fillRect/>
                          </a:stretch>
                        </pic:blipFill>
                        <pic:spPr>
                          <a:xfrm>
                            <a:off x="0" y="0"/>
                            <a:ext cx="310483" cy="325755"/>
                          </a:xfrm>
                          <a:prstGeom prst="rect">
                            <a:avLst/>
                          </a:prstGeom>
                          <a:ln/>
                        </pic:spPr>
                      </pic:pic>
                    </a:graphicData>
                  </a:graphic>
                </wp:inline>
              </w:drawing>
            </w:r>
            <w:r>
              <w:rPr>
                <w:color w:val="000000"/>
                <w:sz w:val="20"/>
                <w:szCs w:val="20"/>
              </w:rPr>
              <w:tab/>
            </w:r>
            <w:r>
              <w:rPr>
                <w:noProof/>
                <w:color w:val="000000"/>
                <w:sz w:val="20"/>
                <w:szCs w:val="20"/>
              </w:rPr>
              <w:drawing>
                <wp:inline distT="0" distB="0" distL="0" distR="0" wp14:anchorId="1CBEB3B0" wp14:editId="3C6E8C35">
                  <wp:extent cx="311592" cy="325755"/>
                  <wp:effectExtent l="0" t="0" r="0" b="0"/>
                  <wp:docPr id="318" name="image304.png"/>
                  <wp:cNvGraphicFramePr/>
                  <a:graphic xmlns:a="http://schemas.openxmlformats.org/drawingml/2006/main">
                    <a:graphicData uri="http://schemas.openxmlformats.org/drawingml/2006/picture">
                      <pic:pic xmlns:pic="http://schemas.openxmlformats.org/drawingml/2006/picture">
                        <pic:nvPicPr>
                          <pic:cNvPr id="0" name="image304.png"/>
                          <pic:cNvPicPr preferRelativeResize="0"/>
                        </pic:nvPicPr>
                        <pic:blipFill>
                          <a:blip r:embed="rId574"/>
                          <a:srcRect/>
                          <a:stretch>
                            <a:fillRect/>
                          </a:stretch>
                        </pic:blipFill>
                        <pic:spPr>
                          <a:xfrm>
                            <a:off x="0" y="0"/>
                            <a:ext cx="311592" cy="325755"/>
                          </a:xfrm>
                          <a:prstGeom prst="rect">
                            <a:avLst/>
                          </a:prstGeom>
                          <a:ln/>
                        </pic:spPr>
                      </pic:pic>
                    </a:graphicData>
                  </a:graphic>
                </wp:inline>
              </w:drawing>
            </w:r>
          </w:p>
          <w:p w14:paraId="661E3601" w14:textId="77777777" w:rsidR="00442042" w:rsidRDefault="00442042">
            <w:pPr>
              <w:pBdr>
                <w:top w:val="nil"/>
                <w:left w:val="nil"/>
                <w:bottom w:val="nil"/>
                <w:right w:val="nil"/>
                <w:between w:val="nil"/>
              </w:pBdr>
              <w:spacing w:before="59"/>
              <w:rPr>
                <w:color w:val="000000"/>
                <w:sz w:val="12"/>
                <w:szCs w:val="12"/>
              </w:rPr>
            </w:pPr>
          </w:p>
          <w:p w14:paraId="300AB4E8" w14:textId="77777777" w:rsidR="00442042" w:rsidRDefault="002027E7" w:rsidP="001D1C0B">
            <w:pPr>
              <w:pBdr>
                <w:top w:val="nil"/>
                <w:left w:val="nil"/>
                <w:bottom w:val="nil"/>
                <w:right w:val="nil"/>
                <w:between w:val="nil"/>
              </w:pBdr>
              <w:tabs>
                <w:tab w:val="left" w:pos="6280"/>
              </w:tabs>
              <w:spacing w:line="276" w:lineRule="auto"/>
              <w:ind w:left="658"/>
              <w:rPr>
                <w:b/>
                <w:bCs/>
                <w:color w:val="000000"/>
                <w:sz w:val="7"/>
                <w:szCs w:val="7"/>
              </w:rPr>
            </w:pPr>
            <w:r>
              <w:rPr>
                <w:color w:val="000000"/>
              </w:rPr>
              <w:t xml:space="preserve"> </w:t>
            </w:r>
            <w:r>
              <w:rPr>
                <w:color w:val="000000"/>
                <w:sz w:val="9"/>
                <w:szCs w:val="9"/>
              </w:rPr>
              <w:t>Аккумуляторная батарея может снова воспламениться или загореться! Обязательно надевайте соответствующие</w:t>
            </w:r>
            <w:r>
              <w:rPr>
                <w:color w:val="050100"/>
                <w:sz w:val="12"/>
                <w:szCs w:val="12"/>
              </w:rPr>
              <w:tab/>
            </w:r>
            <w:r>
              <w:rPr>
                <w:b/>
                <w:bCs/>
                <w:color w:val="050100"/>
                <w:sz w:val="7"/>
                <w:szCs w:val="7"/>
              </w:rPr>
              <w:t>IR</w:t>
            </w:r>
            <w:r>
              <w:rPr>
                <w:noProof/>
              </w:rPr>
              <mc:AlternateContent>
                <mc:Choice Requires="wpg">
                  <w:drawing>
                    <wp:anchor distT="0" distB="0" distL="0" distR="0" simplePos="0" relativeHeight="252457984" behindDoc="1" locked="0" layoutInCell="1" hidden="0" allowOverlap="1" wp14:anchorId="32ED2D89" wp14:editId="780592B6">
                      <wp:simplePos x="0" y="0"/>
                      <wp:positionH relativeFrom="column">
                        <wp:posOffset>19100</wp:posOffset>
                      </wp:positionH>
                      <wp:positionV relativeFrom="paragraph">
                        <wp:posOffset>-79476</wp:posOffset>
                      </wp:positionV>
                      <wp:extent cx="4395470" cy="337820"/>
                      <wp:effectExtent l="0" t="0" r="0" b="0"/>
                      <wp:wrapNone/>
                      <wp:docPr id="1649" name="Группа 1649"/>
                      <wp:cNvGraphicFramePr/>
                      <a:graphic xmlns:a="http://schemas.openxmlformats.org/drawingml/2006/main">
                        <a:graphicData uri="http://schemas.microsoft.com/office/word/2010/wordprocessingGroup">
                          <wpg:wgp>
                            <wpg:cNvGrpSpPr/>
                            <wpg:grpSpPr>
                              <a:xfrm>
                                <a:off x="0" y="0"/>
                                <a:ext cx="4395470" cy="337820"/>
                                <a:chOff x="3148250" y="3611075"/>
                                <a:chExt cx="4395500" cy="337825"/>
                              </a:xfrm>
                            </wpg:grpSpPr>
                            <wpg:grpSp>
                              <wpg:cNvPr id="1650" name="Группа 1650"/>
                              <wpg:cNvGrpSpPr/>
                              <wpg:grpSpPr>
                                <a:xfrm>
                                  <a:off x="3148265" y="3611090"/>
                                  <a:ext cx="4395450" cy="337800"/>
                                  <a:chOff x="0" y="0"/>
                                  <a:chExt cx="4395450" cy="337800"/>
                                </a:xfrm>
                              </wpg:grpSpPr>
                              <wps:wsp>
                                <wps:cNvPr id="1651" name="Прямоугольник 1651"/>
                                <wps:cNvSpPr/>
                                <wps:spPr>
                                  <a:xfrm>
                                    <a:off x="0" y="0"/>
                                    <a:ext cx="4395450" cy="337800"/>
                                  </a:xfrm>
                                  <a:prstGeom prst="rect">
                                    <a:avLst/>
                                  </a:prstGeom>
                                  <a:noFill/>
                                  <a:ln>
                                    <a:noFill/>
                                  </a:ln>
                                </wps:spPr>
                                <wps:txbx>
                                  <w:txbxContent>
                                    <w:p w14:paraId="01836E42"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652" name="Shape 426"/>
                                  <pic:cNvPicPr preferRelativeResize="0"/>
                                </pic:nvPicPr>
                                <pic:blipFill rotWithShape="1">
                                  <a:blip r:embed="rId575">
                                    <a:alphaModFix/>
                                  </a:blip>
                                  <a:srcRect/>
                                  <a:stretch/>
                                </pic:blipFill>
                                <pic:spPr>
                                  <a:xfrm>
                                    <a:off x="113334" y="68960"/>
                                    <a:ext cx="232409" cy="203835"/>
                                  </a:xfrm>
                                  <a:prstGeom prst="rect">
                                    <a:avLst/>
                                  </a:prstGeom>
                                  <a:noFill/>
                                  <a:ln>
                                    <a:noFill/>
                                  </a:ln>
                                </pic:spPr>
                              </pic:pic>
                              <wps:wsp>
                                <wps:cNvPr id="1653" name="Полилиния: фигура 1653"/>
                                <wps:cNvSpPr/>
                                <wps:spPr>
                                  <a:xfrm>
                                    <a:off x="9905" y="9905"/>
                                    <a:ext cx="4375785" cy="318135"/>
                                  </a:xfrm>
                                  <a:custGeom>
                                    <a:avLst/>
                                    <a:gdLst/>
                                    <a:ahLst/>
                                    <a:cxnLst/>
                                    <a:rect l="l" t="t" r="r" b="b"/>
                                    <a:pathLst>
                                      <a:path w="4375785" h="318135" extrusionOk="0">
                                        <a:moveTo>
                                          <a:pt x="0" y="0"/>
                                        </a:moveTo>
                                        <a:lnTo>
                                          <a:pt x="4375658" y="0"/>
                                        </a:lnTo>
                                        <a:lnTo>
                                          <a:pt x="4375658" y="317627"/>
                                        </a:lnTo>
                                        <a:lnTo>
                                          <a:pt x="0" y="317627"/>
                                        </a:lnTo>
                                        <a:lnTo>
                                          <a:pt x="0" y="0"/>
                                        </a:lnTo>
                                        <a:close/>
                                      </a:path>
                                    </a:pathLst>
                                  </a:custGeom>
                                  <a:noFill/>
                                  <a:ln w="19800" cap="flat" cmpd="sng">
                                    <a:solidFill>
                                      <a:srgbClr val="EE2D29"/>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654" name="Shape 428"/>
                                  <pic:cNvPicPr preferRelativeResize="0"/>
                                </pic:nvPicPr>
                                <pic:blipFill rotWithShape="1">
                                  <a:blip r:embed="rId576">
                                    <a:alphaModFix/>
                                  </a:blip>
                                  <a:srcRect/>
                                  <a:stretch/>
                                </pic:blipFill>
                                <pic:spPr>
                                  <a:xfrm>
                                    <a:off x="3902455" y="90627"/>
                                    <a:ext cx="239369" cy="137795"/>
                                  </a:xfrm>
                                  <a:prstGeom prst="rect">
                                    <a:avLst/>
                                  </a:prstGeom>
                                  <a:noFill/>
                                  <a:ln>
                                    <a:noFill/>
                                  </a:ln>
                                </pic:spPr>
                              </pic:pic>
                              <pic:pic xmlns:pic="http://schemas.openxmlformats.org/drawingml/2006/picture">
                                <pic:nvPicPr>
                                  <pic:cNvPr id="1655" name="Shape 429"/>
                                  <pic:cNvPicPr preferRelativeResize="0"/>
                                </pic:nvPicPr>
                                <pic:blipFill rotWithShape="1">
                                  <a:blip r:embed="rId577">
                                    <a:alphaModFix/>
                                  </a:blip>
                                  <a:srcRect/>
                                  <a:stretch/>
                                </pic:blipFill>
                                <pic:spPr>
                                  <a:xfrm>
                                    <a:off x="4058145" y="119276"/>
                                    <a:ext cx="53126" cy="72760"/>
                                  </a:xfrm>
                                  <a:prstGeom prst="rect">
                                    <a:avLst/>
                                  </a:prstGeom>
                                  <a:noFill/>
                                  <a:ln>
                                    <a:noFill/>
                                  </a:ln>
                                </pic:spPr>
                              </pic:pic>
                              <wps:wsp>
                                <wps:cNvPr id="1656" name="Полилиния: фигура 1656"/>
                                <wps:cNvSpPr/>
                                <wps:spPr>
                                  <a:xfrm>
                                    <a:off x="3857180" y="66128"/>
                                    <a:ext cx="340995" cy="183515"/>
                                  </a:xfrm>
                                  <a:custGeom>
                                    <a:avLst/>
                                    <a:gdLst/>
                                    <a:ahLst/>
                                    <a:cxnLst/>
                                    <a:rect l="l" t="t" r="r" b="b"/>
                                    <a:pathLst>
                                      <a:path w="340995" h="183515" extrusionOk="0">
                                        <a:moveTo>
                                          <a:pt x="0" y="183387"/>
                                        </a:moveTo>
                                        <a:lnTo>
                                          <a:pt x="340487" y="183387"/>
                                        </a:lnTo>
                                        <a:lnTo>
                                          <a:pt x="340487" y="0"/>
                                        </a:lnTo>
                                        <a:lnTo>
                                          <a:pt x="0" y="0"/>
                                        </a:lnTo>
                                        <a:lnTo>
                                          <a:pt x="0" y="183387"/>
                                        </a:lnTo>
                                        <a:close/>
                                      </a:path>
                                    </a:pathLst>
                                  </a:custGeom>
                                  <a:noFill/>
                                  <a:ln w="1217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w14:anchorId="32ED2D89" id="Группа 1649" o:spid="_x0000_s1328" style="position:absolute;left:0;text-align:left;margin-left:1.5pt;margin-top:-6.25pt;width:346.1pt;height:26.6pt;z-index:-250858496;mso-wrap-distance-left:0;mso-wrap-distance-right:0;mso-position-horizontal-relative:text;mso-position-vertical-relative:text" coordorigin="31482,36110" coordsize="43955,3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c9QJoAUAAI8VAAAOAAAAZHJzL2Uyb0RvYy54bWzsWMuO2zYU3RfoPwja&#10;J9bTtozxBEVmJgjQNoMkRde0RFtCJFEl6cd0FSBdFsiiH5BfKJBN0Uf6C/Yf9d5LUX5MpjOTNC1S&#10;BIZtUrwi7/PcIx3dW1Wls+BSFaIeu/5dz3V4nYqsqGdj95unZ3eGrqM0qzNWipqP3Quu3HvHn392&#10;tGxGPBC5KDMuHdikVqNlM3ZzrZtRr6fSnFdM3RUNr2FxKmTFNEzlrJdJtoTdq7IXeF6/txQya6RI&#10;uVJw9cQsuse0/3TKU/1oOlVcO+XYBd00/Ur6neBv7/iIjWaSNXmRtmqwd9CiYkUNh3ZbnTDNnLks&#10;Lm1VFakUSkz13VRUPTGdFiknG8Aa3zuw5oEU84ZsmY2Ws6ZzE7j2wE/vvG369eJcOkUGsetHievU&#10;rIIorX/aPN+8WP8Jn58dWgA/LZvZCMQfyOZJcy7bCzMzQ9NXU1nhPxjlrMjDF52H+Uo7KVyMwiSO&#10;BhCIFNbCcDAM2hCkOcQJbwv9aBjEIIECfd/3BrEJUpqf7mwSe7ubkEjPqtBDTTvFuklnQWcwHvNW&#10;g2Hh9gaT5v14q3nS2rZnPJ5pjQcbKP86443Z3dVdg6PLN15pMJSS2maLer9seZKzhlMSKgz/1nl+&#10;57xXkC0v17+v30DOvF6/Wf+2+XH9x/qX9a+QO7FvXEk3d4mjRgpy6FZZ8zf2s1EjlX7AReXgYOxK&#10;qHsqR7b4UmnwMbjKiuChtTgrypJ8X9Z7F0AQr0AKWRVxpFeTFRVJFFprJiK7AF+oJj0r4MwvmdLn&#10;TAJ2gFuWgCdjV303Z5K7TvmwhhAkfhRAbujdidydTHYnrE5zATCVauk6ZnJfE2wZbb+YazEtyDLU&#10;zyjTqg2xPz5qinQE3xYyYHQpCa6HVrhLz9ECA8/VjfaomHw2b+4AujVMF5OiLPQFITXEA5WqF+dF&#10;iqHHyV4+BTafKOOcKOijr60Y3gTR5VMuH/MStl7wx1wV3wNaUb30Lm0+KYsGw+xIob8tdE7bYnzQ&#10;hbjY2gVuPUDTt7jGIPWJSOcVr7VpPZL0ELXKi0a5jhzxasIBSeXDzBzCyiZnX4nsrFiZHMRT8XQl&#10;08eQopSASkuu0xwF0ASrtbH8iirx/TAMI0Ka/jDpH+BMEAaRB1iOMBN44TDch8dtKfxj1YKKG1XJ&#10;Bpgi2P47MBTatFm/QugB2MEvwM/m5cjZ/ADj15sXm+fUyOKufCHzrgejJPEMnNOAorXF8kE8GMIq&#10;Ybk/9C85OZ0bSMJ4WxgCfpAZQIJruR2lq9oOEbiQqpREVTQkFaST60zG7sS0CigqvA83xaGzxJ7a&#10;qpJj9yRNHFBTzpGTPXqG9YHilVjwp4Ju1Af9GUBvu1rWu1K4eT8GEmd7OQGkkbhaMvQH/WCAGl8p&#10;blrdjQVNjSM4m7PTUihu9kc/0EGdb+DQXe/voT16zE+GRB8QpaeAJRDFqoHCVfWMXKVEWUDRliV6&#10;S8nZ5H4pnQWDuJyeBidB0hq2J4bt5YSp3MjRkokYcLg6o9zJOctO68zRFw2gVg18GFoFnFpBj+DA&#10;nmFAcpoV5fVy5NkW8k3tbTvBp7Z0+NTw7m0JYNZwRNuWhhglRDzsXh9XWwoovT9YWwoTL4jiFjK9&#10;FgHYyGJmECZhv+1LfjgYJP9JX8LIwfdjYkbg0f0UJAT6OFMw/LApGHnx0I9MCvp+EgyIRG5zMA59&#10;4JXUtQewaNuKfXa1Dwn/C2YEdrZPtzdgRuQn7CA3YkbhMB74Q9PD+30/IEzcejkE/gnVTW72gX/6&#10;h5W+254/KDmymgA3ahW5OTeCG8KhZTFXESQ4IAIh5Ed78pao2P+GSNeOtE09K2D/jeDOm4BrKNRb&#10;T30/ehT48NLFSW9Pj7wYXmJZwz7RI3iEv91T+/bNFRE7eutH1LZ9Q4mvFXfnJLV9j3r8FwAAAP//&#10;AwBQSwMECgAAAAAAAAAhAEfLOkreCAAA3ggAABQAAABkcnMvbWVkaWEvaW1hZ2UxLnBuZ4lQTkcN&#10;ChoKAAAADUlIRFIAAAAxAAAAKwgGAAAA0dFg4QAAAAZiS0dEAP8A/wD/oL2nkwAAAAlwSFlzAAAO&#10;xAAADsQBlSsOGwAACH5JREFUaIHVmXtQU1cex7/nJiE8EgjYgCTyUJA3BDBQFEHKzi4otjvdrdvO&#10;ulqq06L1wcNHFV8Ian2NWlHqtOOUsdpd18fOrFqknR0QFCFERQyoFSwiLlNjeRQQYpJ79g8NIgmQ&#10;BNza78wdcs/5nXN+n3vO73fvOYBSipd1pSQnFfEIqMTN9SdFVVX0yxrnpQGcPXNmNo+A8ggon8Po&#10;w4KD6rRaLfc3A9HX18f3kkoeGCAM16GCgsW/GYiteXnrBwPYMIQVO4va29ranF95iPv3709w4Nto&#10;eARUJHDohzD8zkxP3/fKQ8z509unnj15GhQURN1d7amb2I4GBwdRG4ZQWy5HV19fH/jKQpSWlCQY&#10;nvz0abGUR0Dzs2NofnYM5RHQ2KnTKJ/D6GclJZ1nWZa8chBarZYb6Df5h4FxcC5/Bm0tnk1bi2fT&#10;M/sTXoiRc2fPpozV2AzGSIcKDn7ccOfOZACQSKX4Y7IfIv2E/fVyfwHeSvKDVCoFwzBsVkb6Z0+e&#10;PLEZi7HHBOLhw4eu69et22a4l3p4Yu08LyO77PlekHh4gmVZ5m5jo0/BgQNLx2L8MYHIXvPJ9sc9&#10;PQ4AEBIahurKy5CM4xvZScbxUV15GSGhYQCA3JxNm9VqtXi0448aolqhiD5SWPgBAEyNjYPqRi0+&#10;z5k6pH3BxqlQ3ahFzLTp6Onpcdi0fv2W0fpAKKVWN2ZZlomJkiuv19SEOzo6EnAIfL1scXqb/Gnn&#10;5EV7w1Bvr1WisbkPVMeiq6uLKq5cjZSFh9dY68eoZuJIYWFqzbVrEZRSEiqLQGdbB3I/CgQhAAuK&#10;/adaIU8tgTy1BPmnWsGCghAg78NAdLZ1IDQ8EoQQmpm+fD+llIw84hCyNq21t7eLXF2c2wwpUyjk&#10;0drjSbS1eDZtLkqhgz87DFdzUQptLZ5Na48nUaGQ119+8sSJd/7vKTY3Z1NOe3u7MwDIIiKx4v1w&#10;iEU8AABn8DoaIEOdWMRD1vxwyCKezsaqrKw9vb29dtb4YhVEnUoVUnDgwDIA4HK5+Lm9DR/MdLW4&#10;nwWzXNHW0QYOh0NaWu577NuzJ8safyyGoJSS5UuXHDQkhOiYWLQ0NcGG+/zp64dJFgPrbLgE939s&#10;QnTMNADAp1u3rH/w4IHUUp8shjh14sSc8rKyeEopMy0uARUXL+D7LxNfsOExQy+nwXXff5mIiotl&#10;iI1PgEaj4a9bu2a7pT5ZBNHT0+OwIjNzLyGEAkBFeSlS54TC38PeyNZ5nK1Rmctrxkve38Me898J&#10;waWyUlBKyTdHj/5NUVX1uiV+WQSxc/una1tb/ysxpEOhyBYZ75qefU+Jo3GZu9CEJZD13gQInJ6+&#10;4RmGYdOXLT3AsqzZvplt2NDQ4Lt7587VhvspUdFYnRoGFwHXpL2XRGRcJjUuAwAXARerU2WIlEeB&#10;ZVnmilIp//uxY3PN9c1siBWZGfv0ej0HAKbHJ+BKtQLvJw+dkeIjnI3KZkS4DGmfOtMVV5XVmB7/&#10;BgDQ1StX7u7u7haY45tZEEXffjur6Ny5FJZlGbHYFcqrVUiM8x62zUR34w9A7/HGZQOVGOcN5dVK&#10;iMWuRK1+6Lprx/Y15vg3IoRGo+Fnpi/fzzCMHgB8/APwpFeDTQt8h2030d04iCe6Gwf7QG1Y4AvN&#10;4z74+gcAAHbv3Lm6qanJeyQfR4T4bO/ezLuNjT4sy3ICQ4Jx66YC108kjejQa448+Pg49d/7+oow&#10;zpE3bBsfd1vUnkxGfb0CASGh0Ol03E9Wrtg9KoiWlpYJW/NyNwKgAHBTVYfshTI42XNG6hcA4CV5&#10;Hhee7qaDerCc7DnIXijDLdUNUErJv06f/vOF0tKE4doMC7Fm1apdGo2GD4DY29sjwN8Ff3nD/D3M&#10;ROnzNDtJapxyh9K7iWIE+LvAzs4OhBCavmxpviGpmNKQEGUXLsz45/F/vGfI15Hy17FlUSiGeRm/&#10;ID0LeI9/vuS83G2hZ81ryxAgLy0EU6JjQCkl9XV1IV8dPrxwKHuTmyKdTseNioy4dvvWrQCdTseN&#10;mhqLa1cqcfffM83z4pla254g5q/fAQAU3/webi7DZ6fBmvRmESKjYqCouASRSNT+w90fJ4lEoo7B&#10;diZn4otDhxbVqVQhOp2OGxQcgurLl7BkrswiBwDA3cUGx3bF49iueIsBAODjuWFQVFxCUHAIOjo6&#10;nLfk5m40ZWc0E2q1WhzoN/lOT3e3QK/Xc3wDAtDZ3oyyL2bAgW9eQA+UVv/0L8/ypujpYxGfVgqR&#10;sxfu3LoJDoejr1HVBfv7+98eaGc0ExvWZW/r+uUXR71ezxEIBBDw2qAsTLQYgKXAhztuwiflLHxS&#10;zuKjHTfBWridd7BloCxMhB33EQQCAViWZVZkZOwbbPcCxBWlUv7V4cMLDR94skg5ctOCjTb85qir&#10;V4/iksb++/Mljejq1VvcD3kW5LJIOSil5Lvi88nF588nm4RgWZbJWL4sn8vl6gBggocHLl8qQ7iv&#10;g+UEY6yIyQ64XFGOCR4eIITQjOXL8rVabf+bsx/i6JEj86sqK2MMlW7jJeDaWH8YYmryrD/OALhc&#10;gvESKSilpLGhwffzgweX9PdLKUVnZ6dTkN/kOx0dHU46nc7Gc9JEaPt+woVDCeDzrBuaUtPnTtYs&#10;TQDo01LMSCsFhzcOLfeaIRAKu243NPqIxWI1AwB5m3Ny1Gq1WKvV2nh6eeNe413kpMmsBgBMO2st&#10;AADY8gg2LwpDy71mAEB3V5cwZ+OGXAAgdSpV8JRw2XVKKViW5fDtbBEW6IyTW6eMatCXIUqBN1cq&#10;UFv3EABACKHKazXh5A+/S/zPxfLyuIGB4uZmB5HQqiOgl66fOx7j0aM+AE8hYqfHlRMegfWHsa+I&#10;xuyfLL+mmLnz5n39azsxGqUtXlzwP2u8TY00uIXeAAAAAElFTkSuQmCCUEsDBAoAAAAAAAAAIQBQ&#10;K7wLPQMAAD0DAAAUAAAAZHJzL21lZGlhL2ltYWdlMi5wbmeJUE5HDQoaCgAAAA1JSERSAAAAMgAA&#10;AB0IBgAAAOjFP1IAAAAGYktHRAD/AP8A/6C9p5MAAAAJcEhZcwAADsQAAA7EAZUrDhsAAALdSURB&#10;VFiF1ZhvSBNhHMd/t52MOZCCXgwi3FhKp1INoU3b6o2RzXnnCyXU/vgHgnoR1KuaS6J3IVqvhr5Q&#10;MNyUXuXNLNNEjAi8aa1Ymw7pTbPBQtCp7Mru6UUEtaa7e3C39YHnzT2/F5/vcTx33yMQQvAnPo6z&#10;tFy6/CKRSKjhP4GiKD+ZfFGpVP5IJBLqw0VFH8vLy19nQ0wKPo6zBoPBY4AQ+msJgkCctlg/nTtb&#10;/SF5LxeX09HRa9DpkSI5IUEQqJahPUuLi2WhYOhoNu4yDv8EAQCgadoDAOBl2SZ5dfBJGaSouDhA&#10;UZSfZdkmQRBSzuQaO0rSdYz7y8rKoXnf/Ek5hXDZMYjdbh8BAGBHR5vl08GHjHyOFEYikcJUm1RJ&#10;yTsvyzbecty+qdFotuSWkwJZY7O934jHC3YbutvZ6erq7m6RyQkLciMeL6iorJyub2gYSN7c2tzU&#10;3HE6+yaeT9Tf7+pqUygUQjYkxUACAOh0ujBTx7hTDTwaHLweDodLp19O11SdqfLKqyeetEdrS2vr&#10;QwCAXpfLkXkdfNIGoesYj1Kp3Pb7/abV1dUDckjhkDaIWq3eMpnNMwghwj3kviqHFA6i3tpt7e09&#10;AADuoaFrCCEis0p4iApisVom1fn5m19jMe3bhYWKTEvhICoISZLbNpvtMQDAQH//jcwq4UECADwd&#10;GzvPzc2d2m3wd2OcmpxieJ5XqVQqXg5BsZDNFy+4FkPpewdCCGKxmDYvL+8bSZLf5ZCThJQ29qC7&#10;555Bp0eBQOB4tpth2oa4G7XMr8LFPsm9L2JJQQwGQ6i0rGxhzOttzLXCJVmGpmlPNBo9mO5wkBvJ&#10;QWpq7SMEQSB2NLf6vOQgWq02YjKbZ56NjzfwPK/KhBQOWM85TdOe9fX1fa9mZ6v3WggXIvmXqRjW&#10;1tb2V5wwRXV6/ZLRaHyTAS/R+DjOury8fAQrCACA09HRNzI8fGWPvbCgKMr/E1E3CiB4vBqCAAAA&#10;AElFTkSuQmCCUEsDBAoAAAAAAAAAIQBvVJljSQUAAEkFAAAUAAAAZHJzL21lZGlhL2ltYWdlMy5w&#10;bmeJUE5HDQoaCgAAAA1JSERSAAAADwAAABQIBgAAAFLHZxIAAAFEUExURSMgISQhIiUiIyYjJCck&#10;JSklJiknJysoKSonKCsoKS8tLi4qLTAsLjAtLTEtLzIvMDMwMTY0NTY0NTg2ODg0NTk2ODs6Ozs3&#10;OT06PD48PUI/QkE/QUA8PkVDRUlISktISktJSk1LTVBOUVJQUlRTV1ZTVlhVWFtZW1xbXV9dYGBg&#10;YmZlaGhmam5tb3JxdHNzdnRzd3V0d3d2e3l3e3p6fXt6f3x7f317f4B/g4F/hYeHjIyLj4yMkY2M&#10;kY+PkpGSlpKRlZSTl5WUl5aUmJaVmZeWmpybn6Kgo6anqqelqailqaiqramrrqytsK6ws7Gvtra2&#10;ube3ubm5u8DBw8PExsTFx8XBw8XGyMvMzc3Iys7O0NPT1NXW19bX2NfX2NnZ2dra2tvb29zc3N7e&#10;3uHg4OHh4eTj5OXk5Ojm5uvq6uzr6////4CbXn8AAAAGYktHRAD/AP8A/6C9p5MAAAAJcEhZcwAA&#10;DsQAAA7EAZUrDhsAAAOZSURBVDiNXVNbTFsFGP7bprTFBKdt2VzHOKeH3lYKZYOmctsAQ9oykK0j&#10;m1GnMboYHkymi2buAfbgi1liIDAWWcLizC7FwUoU0mkEg2sqgw3TQenF0sParlySibpSaLt/L+d0&#10;xf/p/758X/78N0BEQER+d1fvWUQUMRi+u3L1I6/XK2cxInJ6e/o+CwaDUpYDROR88fm5yxRB4oUL&#10;XR2ICDdst96iCBJPtJ2YREQOIkJ3V+9ZiiDx09NnrmbMl/sH2rOEwnvTM3qtWhM/oC9b83q9FCLC&#10;2JjDVETKn9UfrPevrqyIM2azyeIu1ZWs06HQTkSE8x1ffUMRJI6OOppY0cen2ocpgkS3+6E2qw3g&#10;LoUW5Sql+uHewsJlAIBI9JEcAMBsbhwHJh4thSixRLJSXKydg6zgJpNJgSg3N84SW8ktAZNuvOCS&#10;OUKhMA7/C65UIo0FfF4NAHAAACRiaQwAwLPgVbGi/Pz82HIsJotGInnbzPVvNI7ElmOykdtjLQAA&#10;lTXVIwAAthuD7ayoqrp2JJVK8e32nz7cVtrjWSA1CuVmTWU1vba6KkFEntlkcSupotTEb5O1iAiR&#10;cDjPUF6xrC8u+Wdu3qPK3jP0Xfz2NEWQeMx63BmLRl++63RVaFSqxAF92dr9+7M6RAT78OibFEFi&#10;3cG6gN/v35MxIyLn3JcdfdmHcXNw6LhCTqX1Ot3fNE3vQkS42HPpDEWQeKi6NoiIIl5nZycAANQ3&#10;HBr7K7ionhj/1SLbS8y1WVttO3a8+vjOHUdbYiuV19BQ92OFodwZT6QEE+O/NAMv5z/IXnogECjQ&#10;KJSbrS1HphmO29zUPKukilLMPAARXzKWVzwu05U+4WYPj6KoMJfHS+Xw+ZsM9ey13TI6nU7zxBLJ&#10;U4Z7KpZKV/iCnM1t5rtOlzGRSORSRYp5hhJOT7lqCvYULLJHEwlHdvt9Pq1SpZ7fZrYP3z4FAHDY&#10;YhoAALh5zWZdX19/pbnVeoXVDP4w9EE6neY1WQ4PZPqlQ6GdWrUmbjZZ3Mwbco62Hv1DIafSPp9P&#10;xugEVZVVS2W60ieIKMpU7u8fOJ9IJEQn333vawDAW0P2Y3/OPjC0HLF+r1AoIgAAvT2XPolFowVv&#10;n3y/GwA2ABFhxjW1nyJIZKbMQ0Sh0WCMluzT/RsMBgsREWia3rVPpd543WCMRMLhvOwjgWvXbe94&#10;PAski2dcU/uzfxoRweH4uXHyd6eRxc8BlJcpgbULTGsAAAAASUVORK5CYIJQSwMEFAAGAAgAAAAh&#10;AOIoxjDgAAAACAEAAA8AAABkcnMvZG93bnJldi54bWxMj0FLw0AUhO+C/2F5grd2k9RUjdmUUtRT&#10;KdgK4u01+5qEZt+G7DZJ/73rSY/DDDPf5KvJtGKg3jWWFcTzCARxaXXDlYLPw9vsCYTzyBpby6Tg&#10;Sg5Wxe1Njpm2I3/QsPeVCCXsMlRQe99lUrqyJoNubjvi4J1sb9AH2VdS9ziGctPKJIqW0mDDYaHG&#10;jjY1lef9xSh4H3FcL+LXYXs+ba7fh3T3tY1Jqfu7af0CwtPk/8Lwix/QoQhMR3th7USrYBGeeAWz&#10;OElBBH/5nCYgjgoeokeQRS7/Hyh+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AJc9QJoAUAAI8VAAAOAAAAAAAAAAAAAAAAADoCAABk&#10;cnMvZTJvRG9jLnhtbFBLAQItAAoAAAAAAAAAIQBHyzpK3ggAAN4IAAAUAAAAAAAAAAAAAAAAAAYI&#10;AABkcnMvbWVkaWEvaW1hZ2UxLnBuZ1BLAQItAAoAAAAAAAAAIQBQK7wLPQMAAD0DAAAUAAAAAAAA&#10;AAAAAAAAABYRAABkcnMvbWVkaWEvaW1hZ2UyLnBuZ1BLAQItAAoAAAAAAAAAIQBvVJljSQUAAEkF&#10;AAAUAAAAAAAAAAAAAAAAAIUUAABkcnMvbWVkaWEvaW1hZ2UzLnBuZ1BLAQItABQABgAIAAAAIQDi&#10;KMYw4AAAAAgBAAAPAAAAAAAAAAAAAAAAAAAaAABkcnMvZG93bnJldi54bWxQSwECLQAUAAYACAAA&#10;ACEANydHYcwAAAApAgAAGQAAAAAAAAAAAAAAAAANGwAAZHJzL19yZWxzL2Uyb0RvYy54bWwucmVs&#10;c1BLBQYAAAAACAAIAAACAAAQHAAAAAA=&#10;">
                      <v:group id="Группа 1650" o:spid="_x0000_s1329" style="position:absolute;left:31482;top:36110;width:43955;height:3378" coordsize="43954,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oSG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bCr88o2MoFcPAAAA//8DAFBLAQItABQABgAIAAAAIQDb4fbL7gAAAIUBAAATAAAAAAAA&#10;AAAAAAAAAAAAAABbQ29udGVudF9UeXBlc10ueG1sUEsBAi0AFAAGAAgAAAAhAFr0LFu/AAAAFQEA&#10;AAsAAAAAAAAAAAAAAAAAHwEAAF9yZWxzLy5yZWxzUEsBAi0AFAAGAAgAAAAhAMpihIbHAAAA3QAA&#10;AA8AAAAAAAAAAAAAAAAABwIAAGRycy9kb3ducmV2LnhtbFBLBQYAAAAAAwADALcAAAD7AgAAAAA=&#10;">
                        <v:rect id="Прямоугольник 1651" o:spid="_x0000_s1330" style="position:absolute;width:43954;height:3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bL/wgAAAN0AAAAPAAAAZHJzL2Rvd25yZXYueG1sRE/NasJA&#10;EL4XfIdlhN50Y6hBo6toaaHtSaMPMGbHbDA7m2a3Gt++WxB6m4/vd5br3jbiSp2vHSuYjBMQxKXT&#10;NVcKjof30QyED8gaG8ek4E4e1qvB0xJz7W68p2sRKhFD2OeowITQ5lL60pBFP3YtceTOrrMYIuwq&#10;qTu8xXDbyDRJMmmx5thgsKVXQ+Wl+LEKdi+O0rfUb4vKzk1/Onx9fmOm1POw3yxABOrDv/jh/tBx&#10;fjadwN838QS5+gUAAP//AwBQSwECLQAUAAYACAAAACEA2+H2y+4AAACFAQAAEwAAAAAAAAAAAAAA&#10;AAAAAAAAW0NvbnRlbnRfVHlwZXNdLnhtbFBLAQItABQABgAIAAAAIQBa9CxbvwAAABUBAAALAAAA&#10;AAAAAAAAAAAAAB8BAABfcmVscy8ucmVsc1BLAQItABQABgAIAAAAIQCkWbL/wgAAAN0AAAAPAAAA&#10;AAAAAAAAAAAAAAcCAABkcnMvZG93bnJldi54bWxQSwUGAAAAAAMAAwC3AAAA9gIAAAAA&#10;" filled="f" stroked="f">
                          <v:textbox inset="2.53958mm,2.53958mm,2.53958mm,2.53958mm">
                            <w:txbxContent>
                              <w:p w14:paraId="01836E42" w14:textId="77777777" w:rsidR="003D3A99" w:rsidRDefault="003D3A99">
                                <w:pPr>
                                  <w:textDirection w:val="btLr"/>
                                </w:pPr>
                              </w:p>
                            </w:txbxContent>
                          </v:textbox>
                        </v:rect>
                        <v:shape id="Shape 426" o:spid="_x0000_s1331" type="#_x0000_t75" style="position:absolute;left:1133;top:689;width:2324;height:20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vR0xQAAAN0AAAAPAAAAZHJzL2Rvd25yZXYueG1sRE9NawIx&#10;EL0X+h/CCF6kZmvptq5GKaKteGptqddhM2aXbiZLEnX990YoeJvH+5zpvLONOJIPtWMFj8MMBHHp&#10;dM1Gwc/36uEVRIjIGhvHpOBMAeaz+7spFtqd+IuO22hECuFQoIIqxraQMpQVWQxD1xInbu+8xZig&#10;N1J7PKVw28hRluXSYs2pocKWFhWVf9uDVfDxUu7f135szPJz9fSbbwZ2lw+U6ve6twmISF28if/d&#10;a53m588juH6TTpCzCwAAAP//AwBQSwECLQAUAAYACAAAACEA2+H2y+4AAACFAQAAEwAAAAAAAAAA&#10;AAAAAAAAAAAAW0NvbnRlbnRfVHlwZXNdLnhtbFBLAQItABQABgAIAAAAIQBa9CxbvwAAABUBAAAL&#10;AAAAAAAAAAAAAAAAAB8BAABfcmVscy8ucmVsc1BLAQItABQABgAIAAAAIQCUpvR0xQAAAN0AAAAP&#10;AAAAAAAAAAAAAAAAAAcCAABkcnMvZG93bnJldi54bWxQSwUGAAAAAAMAAwC3AAAA+QIAAAAA&#10;">
                          <v:imagedata r:id="rId578" o:title=""/>
                        </v:shape>
                        <v:shape id="Полилиния: фигура 1653" o:spid="_x0000_s1332" style="position:absolute;left:99;top:99;width:43757;height:3181;visibility:visible;mso-wrap-style:square;v-text-anchor:middle" coordsize="4375785,318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woNxAAAAN0AAAAPAAAAZHJzL2Rvd25yZXYueG1sRE9Na8JA&#10;EL0X+h+WEbyUuqkSkdRVSkHISWz00OOQnWaD2dk1u5rYX98tFHqbx/uc9Xa0nbhRH1rHCl5mGQji&#10;2umWGwWn4+55BSJEZI2dY1JwpwDbzePDGgvtBv6gWxUbkUI4FKjAxOgLKUNtyGKYOU+cuC/XW4wJ&#10;9o3UPQ4p3HZynmVLabHl1GDQ07uh+lxdrYKn48qbSzDZ5fSJfm9z931oS6Wmk/HtFUSkMf6L/9yl&#10;TvOX+QJ+v0knyM0PAAAA//8DAFBLAQItABQABgAIAAAAIQDb4fbL7gAAAIUBAAATAAAAAAAAAAAA&#10;AAAAAAAAAABbQ29udGVudF9UeXBlc10ueG1sUEsBAi0AFAAGAAgAAAAhAFr0LFu/AAAAFQEAAAsA&#10;AAAAAAAAAAAAAAAAHwEAAF9yZWxzLy5yZWxzUEsBAi0AFAAGAAgAAAAhAIM/Cg3EAAAA3QAAAA8A&#10;AAAAAAAAAAAAAAAABwIAAGRycy9kb3ducmV2LnhtbFBLBQYAAAAAAwADALcAAAD4AgAAAAA=&#10;" path="m,l4375658,r,317627l,317627,,xe" filled="f" strokecolor="#ee2d29" strokeweight=".55mm">
                          <v:stroke startarrowwidth="narrow" startarrowlength="short" endarrowwidth="narrow" endarrowlength="short"/>
                          <v:path arrowok="t" o:extrusionok="f"/>
                        </v:shape>
                        <v:shape id="Shape 428" o:spid="_x0000_s1333" type="#_x0000_t75" style="position:absolute;left:39024;top:906;width:2394;height:13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3eGxgAAAN0AAAAPAAAAZHJzL2Rvd25yZXYueG1sRI9Pa8JA&#10;EMXvBb/DMoXemk1bDZq6SlFK2qN/UHobsmMSzc6G7DYm375bELzN8N7vzZv5sje16Kh1lWUFL1EM&#10;gji3uuJCwX73+TwF4TyyxtoyKRjIwXIxephjqu2VN9RtfSFCCLsUFZTeN6mULi/JoItsQxy0k20N&#10;+rC2hdQtXkO4qeVrHCfSYMXhQokNrUrKL9tfE2r8bJpqts4m5zF+u+HNH/ngMqWeHvuPdxCeen83&#10;3+gvHbhkMob/b8IIcvEHAAD//wMAUEsBAi0AFAAGAAgAAAAhANvh9svuAAAAhQEAABMAAAAAAAAA&#10;AAAAAAAAAAAAAFtDb250ZW50X1R5cGVzXS54bWxQSwECLQAUAAYACAAAACEAWvQsW78AAAAVAQAA&#10;CwAAAAAAAAAAAAAAAAAfAQAAX3JlbHMvLnJlbHNQSwECLQAUAAYACAAAACEAhvN3hsYAAADdAAAA&#10;DwAAAAAAAAAAAAAAAAAHAgAAZHJzL2Rvd25yZXYueG1sUEsFBgAAAAADAAMAtwAAAPoCAAAAAA==&#10;">
                          <v:imagedata r:id="rId579" o:title=""/>
                        </v:shape>
                        <v:shape id="Shape 429" o:spid="_x0000_s1334" type="#_x0000_t75" style="position:absolute;left:40581;top:1192;width:531;height:7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yjTwwAAAN0AAAAPAAAAZHJzL2Rvd25yZXYueG1sRE/NisIw&#10;EL4LvkMYYW+auqJINYrICntY6Fp9gKEZ22ozqU1s69tvFgRv8/H9znrbm0q01LjSsoLpJAJBnFld&#10;cq7gfDqMlyCcR9ZYWSYFT3Kw3QwHa4y17fhIbepzEULYxaig8L6OpXRZQQbdxNbEgbvYxqAPsMml&#10;brAL4aaSn1G0kAZLDg0F1rQvKLulD6Og+/p9nvf5LD3OrstumtyTnxYTpT5G/W4FwlPv3+KX+1uH&#10;+Yv5HP6/CSfIzR8AAAD//wMAUEsBAi0AFAAGAAgAAAAhANvh9svuAAAAhQEAABMAAAAAAAAAAAAA&#10;AAAAAAAAAFtDb250ZW50X1R5cGVzXS54bWxQSwECLQAUAAYACAAAACEAWvQsW78AAAAVAQAACwAA&#10;AAAAAAAAAAAAAAAfAQAAX3JlbHMvLnJlbHNQSwECLQAUAAYACAAAACEAfZMo08MAAADdAAAADwAA&#10;AAAAAAAAAAAAAAAHAgAAZHJzL2Rvd25yZXYueG1sUEsFBgAAAAADAAMAtwAAAPcCAAAAAA==&#10;">
                          <v:imagedata r:id="rId580" o:title=""/>
                        </v:shape>
                        <v:shape id="Полилиния: фигура 1656" o:spid="_x0000_s1335" style="position:absolute;left:38571;top:661;width:3410;height:1835;visibility:visible;mso-wrap-style:square;v-text-anchor:middle" coordsize="340995,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xe1wwAAAN0AAAAPAAAAZHJzL2Rvd25yZXYueG1sRE9Na8JA&#10;EL0X/A/LFHopddOCqUZXkVrRo00qXofsNBvMzobs1sR/7wqF3ubxPmexGmwjLtT52rGC13ECgrh0&#10;uuZKwXexfZmC8AFZY+OYFFzJw2o5elhgpl3PX3TJQyViCPsMFZgQ2kxKXxqy6MeuJY7cj+sshgi7&#10;SuoO+xhuG/mWJKm0WHNsMNjSh6HynP9aBc/nHQdzzGfF4b3HzeZUfU73vVJPj8N6DiLQEP7Ff+69&#10;jvPTSQr3b+IJcnkDAAD//wMAUEsBAi0AFAAGAAgAAAAhANvh9svuAAAAhQEAABMAAAAAAAAAAAAA&#10;AAAAAAAAAFtDb250ZW50X1R5cGVzXS54bWxQSwECLQAUAAYACAAAACEAWvQsW78AAAAVAQAACwAA&#10;AAAAAAAAAAAAAAAfAQAAX3JlbHMvLnJlbHNQSwECLQAUAAYACAAAACEAoJ8XtcMAAADdAAAADwAA&#10;AAAAAAAAAAAAAAAHAgAAZHJzL2Rvd25yZXYueG1sUEsFBgAAAAADAAMAtwAAAPcCAAAAAA==&#10;" path="m,183387r340487,l340487,,,,,183387xe" filled="f" strokecolor="#050100" strokeweight=".33819mm">
                          <v:stroke startarrowwidth="narrow" startarrowlength="short" endarrowwidth="narrow" endarrowlength="short"/>
                          <v:path arrowok="t" o:extrusionok="f"/>
                        </v:shape>
                      </v:group>
                    </v:group>
                  </w:pict>
                </mc:Fallback>
              </mc:AlternateContent>
            </w:r>
          </w:p>
          <w:p w14:paraId="25CAFB61" w14:textId="77777777" w:rsidR="00442042" w:rsidRDefault="002027E7" w:rsidP="001D1C0B">
            <w:pPr>
              <w:pBdr>
                <w:top w:val="nil"/>
                <w:left w:val="nil"/>
                <w:bottom w:val="nil"/>
                <w:right w:val="nil"/>
                <w:between w:val="nil"/>
              </w:pBdr>
              <w:spacing w:line="276" w:lineRule="auto"/>
              <w:ind w:left="657"/>
              <w:rPr>
                <w:color w:val="000000"/>
                <w:sz w:val="9"/>
                <w:szCs w:val="9"/>
              </w:rPr>
            </w:pPr>
            <w:r>
              <w:rPr>
                <w:color w:val="050100"/>
                <w:sz w:val="9"/>
                <w:szCs w:val="9"/>
              </w:rPr>
              <w:t>средства индивидуальной защиты.</w:t>
            </w:r>
          </w:p>
          <w:p w14:paraId="771A7C92" w14:textId="77777777" w:rsidR="00442042" w:rsidRDefault="00442042">
            <w:pPr>
              <w:pBdr>
                <w:top w:val="nil"/>
                <w:left w:val="nil"/>
                <w:bottom w:val="nil"/>
                <w:right w:val="nil"/>
                <w:between w:val="nil"/>
              </w:pBdr>
              <w:rPr>
                <w:color w:val="000000"/>
                <w:sz w:val="12"/>
                <w:szCs w:val="12"/>
              </w:rPr>
            </w:pPr>
          </w:p>
          <w:p w14:paraId="4E29E00E" w14:textId="77777777" w:rsidR="00442042" w:rsidRDefault="00442042">
            <w:pPr>
              <w:pBdr>
                <w:top w:val="nil"/>
                <w:left w:val="nil"/>
                <w:bottom w:val="nil"/>
                <w:right w:val="nil"/>
                <w:between w:val="nil"/>
              </w:pBdr>
              <w:spacing w:before="58"/>
              <w:rPr>
                <w:color w:val="000000"/>
                <w:sz w:val="12"/>
                <w:szCs w:val="12"/>
              </w:rPr>
            </w:pPr>
          </w:p>
          <w:p w14:paraId="37854C08" w14:textId="77777777" w:rsidR="00442042" w:rsidRDefault="002027E7">
            <w:pPr>
              <w:numPr>
                <w:ilvl w:val="0"/>
                <w:numId w:val="46"/>
              </w:numPr>
              <w:pBdr>
                <w:top w:val="nil"/>
                <w:left w:val="nil"/>
                <w:bottom w:val="nil"/>
                <w:right w:val="nil"/>
                <w:between w:val="nil"/>
              </w:pBdr>
              <w:tabs>
                <w:tab w:val="left" w:pos="415"/>
              </w:tabs>
              <w:ind w:left="415" w:hanging="259"/>
              <w:rPr>
                <w:b/>
                <w:bCs/>
                <w:color w:val="FFFFFF"/>
                <w:sz w:val="10"/>
                <w:szCs w:val="10"/>
              </w:rPr>
            </w:pPr>
            <w:r>
              <w:rPr>
                <w:b/>
                <w:bCs/>
                <w:color w:val="FFFFFF"/>
                <w:sz w:val="10"/>
                <w:szCs w:val="10"/>
              </w:rPr>
              <w:t>В случае погружения в воду</w:t>
            </w:r>
            <w:r>
              <w:rPr>
                <w:noProof/>
              </w:rPr>
              <mc:AlternateContent>
                <mc:Choice Requires="wpg">
                  <w:drawing>
                    <wp:anchor distT="0" distB="0" distL="0" distR="0" simplePos="0" relativeHeight="252459008" behindDoc="1" locked="0" layoutInCell="1" hidden="0" allowOverlap="1" wp14:anchorId="13BFC87C" wp14:editId="08DA3892">
                      <wp:simplePos x="0" y="0"/>
                      <wp:positionH relativeFrom="column">
                        <wp:posOffset>26935</wp:posOffset>
                      </wp:positionH>
                      <wp:positionV relativeFrom="paragraph">
                        <wp:posOffset>-39102</wp:posOffset>
                      </wp:positionV>
                      <wp:extent cx="4389120" cy="207645"/>
                      <wp:effectExtent l="0" t="0" r="0" b="0"/>
                      <wp:wrapNone/>
                      <wp:docPr id="1657" name="Группа 1657"/>
                      <wp:cNvGraphicFramePr/>
                      <a:graphic xmlns:a="http://schemas.openxmlformats.org/drawingml/2006/main">
                        <a:graphicData uri="http://schemas.microsoft.com/office/word/2010/wordprocessingGroup">
                          <wpg:wgp>
                            <wpg:cNvGrpSpPr/>
                            <wpg:grpSpPr>
                              <a:xfrm>
                                <a:off x="0" y="0"/>
                                <a:ext cx="4389120" cy="207645"/>
                                <a:chOff x="3151425" y="3676175"/>
                                <a:chExt cx="4389125" cy="207650"/>
                              </a:xfrm>
                            </wpg:grpSpPr>
                            <wpg:grpSp>
                              <wpg:cNvPr id="1658" name="Группа 1658"/>
                              <wpg:cNvGrpSpPr/>
                              <wpg:grpSpPr>
                                <a:xfrm>
                                  <a:off x="3151440" y="3676178"/>
                                  <a:ext cx="4389100" cy="207625"/>
                                  <a:chOff x="0" y="0"/>
                                  <a:chExt cx="4389100" cy="207625"/>
                                </a:xfrm>
                              </wpg:grpSpPr>
                              <wps:wsp>
                                <wps:cNvPr id="1659" name="Прямоугольник 1659"/>
                                <wps:cNvSpPr/>
                                <wps:spPr>
                                  <a:xfrm>
                                    <a:off x="0" y="0"/>
                                    <a:ext cx="4389100" cy="207625"/>
                                  </a:xfrm>
                                  <a:prstGeom prst="rect">
                                    <a:avLst/>
                                  </a:prstGeom>
                                  <a:noFill/>
                                  <a:ln>
                                    <a:noFill/>
                                  </a:ln>
                                </wps:spPr>
                                <wps:txbx>
                                  <w:txbxContent>
                                    <w:p w14:paraId="1458C404" w14:textId="77777777" w:rsidR="003D3A99" w:rsidRDefault="003D3A99">
                                      <w:pPr>
                                        <w:textDirection w:val="btLr"/>
                                      </w:pPr>
                                    </w:p>
                                  </w:txbxContent>
                                </wps:txbx>
                                <wps:bodyPr spcFirstLastPara="1" wrap="square" lIns="91425" tIns="91425" rIns="91425" bIns="91425" anchor="ctr" anchorCtr="0">
                                  <a:noAutofit/>
                                </wps:bodyPr>
                              </wps:wsp>
                              <wps:wsp>
                                <wps:cNvPr id="1660" name="Полилиния: фигура 1660"/>
                                <wps:cNvSpPr/>
                                <wps:spPr>
                                  <a:xfrm>
                                    <a:off x="6095" y="6095"/>
                                    <a:ext cx="4377055" cy="195580"/>
                                  </a:xfrm>
                                  <a:custGeom>
                                    <a:avLst/>
                                    <a:gdLst/>
                                    <a:ahLst/>
                                    <a:cxnLst/>
                                    <a:rect l="l" t="t" r="r" b="b"/>
                                    <a:pathLst>
                                      <a:path w="4377055" h="195580" extrusionOk="0">
                                        <a:moveTo>
                                          <a:pt x="4376674" y="0"/>
                                        </a:moveTo>
                                        <a:lnTo>
                                          <a:pt x="0" y="0"/>
                                        </a:lnTo>
                                        <a:lnTo>
                                          <a:pt x="0" y="195198"/>
                                        </a:lnTo>
                                        <a:lnTo>
                                          <a:pt x="4376674" y="195198"/>
                                        </a:lnTo>
                                        <a:lnTo>
                                          <a:pt x="4376674" y="0"/>
                                        </a:lnTo>
                                        <a:close/>
                                      </a:path>
                                    </a:pathLst>
                                  </a:custGeom>
                                  <a:solidFill>
                                    <a:srgbClr val="2656A6"/>
                                  </a:solidFill>
                                  <a:ln>
                                    <a:noFill/>
                                  </a:ln>
                                </wps:spPr>
                                <wps:bodyPr spcFirstLastPara="1" wrap="square" lIns="91425" tIns="91425" rIns="91425" bIns="91425" anchor="ctr" anchorCtr="0">
                                  <a:noAutofit/>
                                </wps:bodyPr>
                              </wps:wsp>
                              <wps:wsp>
                                <wps:cNvPr id="1661" name="Полилиния: фигура 1661"/>
                                <wps:cNvSpPr/>
                                <wps:spPr>
                                  <a:xfrm>
                                    <a:off x="6095" y="6095"/>
                                    <a:ext cx="4377055" cy="195580"/>
                                  </a:xfrm>
                                  <a:custGeom>
                                    <a:avLst/>
                                    <a:gdLst/>
                                    <a:ahLst/>
                                    <a:cxnLst/>
                                    <a:rect l="l" t="t" r="r" b="b"/>
                                    <a:pathLst>
                                      <a:path w="4377055" h="195580" extrusionOk="0">
                                        <a:moveTo>
                                          <a:pt x="0" y="0"/>
                                        </a:moveTo>
                                        <a:lnTo>
                                          <a:pt x="4376674" y="0"/>
                                        </a:lnTo>
                                        <a:lnTo>
                                          <a:pt x="4376674" y="195198"/>
                                        </a:lnTo>
                                        <a:lnTo>
                                          <a:pt x="0" y="195198"/>
                                        </a:lnTo>
                                        <a:lnTo>
                                          <a:pt x="0" y="0"/>
                                        </a:lnTo>
                                        <a:close/>
                                      </a:path>
                                    </a:pathLst>
                                  </a:custGeom>
                                  <a:noFill/>
                                  <a:ln w="1217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g:grpSp>
                          </wpg:wgp>
                        </a:graphicData>
                      </a:graphic>
                    </wp:anchor>
                  </w:drawing>
                </mc:Choice>
                <mc:Fallback>
                  <w:pict>
                    <v:group w14:anchorId="13BFC87C" id="Группа 1657" o:spid="_x0000_s1336" style="position:absolute;left:0;text-align:left;margin-left:2.1pt;margin-top:-3.1pt;width:345.6pt;height:16.35pt;z-index:-250857472;mso-wrap-distance-left:0;mso-wrap-distance-right:0;mso-position-horizontal-relative:text;mso-position-vertical-relative:text" coordorigin="31514,36761" coordsize="43891,2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5F6DAQAAHYNAAAOAAAAZHJzL2Uyb0RvYy54bWzsV91u2zYUvh+wdyB0v9hyLDkW4hRF0wQD&#10;ijVAuwegKcoSJpEaSf/krkB3OaAXe4C+woDeDPvpXsF+o51zaMlS2mxOBwy7KILI/Dkkz8/3nUOe&#10;P9pUJVtJYwutZkF4MgyYVEKnhVrMgm9fXn11FjDruEp5qZWcBbfSBo8uvvzifF0ncqRzXabSMNhE&#10;2WRdz4LcuToZDKzIZcXtia6lgslMm4o76JrFIDV8DbtX5WA0HMaDtTZpbbSQ1sLopZ8MLmj/LJPC&#10;Pc8yKx0rZwHo5uhr6DvH7+DinCcLw+u8EHs1+CdoUfFCwaHtVpfccbY0xQdbVYUw2urMnQhdDXSW&#10;FUKSDWBNOLxjzbXRy5psWSTrRd26CVx7x0+fvK34ZnVjWJFC7OJoEjDFK4jS9qfdq93r7Z/w9zOj&#10;CfDTul4kIH5t6hf1jdkPLHwPTd9kpsJfMIptyMO3rYflxjEBg+PTs2k4gkAImBsNJ/E48iEQOcQJ&#10;l52GUTgeRQEDgdN4EoeTVuJpbxMQaTaJKI6DRoUBatoq1nZaCw4GAzg/bvAZavVAg0nzMdjWak67&#10;8KRn/LBjPJhJ+GuN94v3qBR5z+APF95rMFDJHtBi/x1aXuS8lgRCi+E/OG/aOu8toOXN9vfte8DM&#10;u+377W+7H7d/bH/Z/orYmXpX0uIWODaxgKEHoeZv7OdJbay7lrpi2JgFBnhPdOSrZ9aBj8FVjQge&#10;qvRVUZbk+1L1BkAQRwBCjYrYcpv5hkgyHjfWzHV6C76wtbgq4Mxn3LobbiB3hAFbQz6ZBfb7JTcy&#10;YOXXCkIw9ah23Y7pdubdDlci15CmhDMB850njtKW1/bx0umsIMtQP6/MXm2IPWL3PwFBDIjdM+gt&#10;Bh6Cjv8Q/N2bhO1+gPa73evdK0ojIEysOhIK8XDq0wA1KFgHJk0mw2ifAcJpFJ31MwBPxNIDAt3V&#10;gACyc+rhAGN50xIb1TQRNlgoSioULmDgcfA/FIq5J2rNHa7DTbHJ1pjR9qrkEHqvCQM1zRIr4vPv&#10;MAOieKVX8qWmhQ7THCyL48mYkkWj+0GmVF3ZTlYgePq5j8mAAuGUss69gt2DHyje6NmcLEptJcQF&#10;yQXeaBvkIRjsxsDqskiRdOgCaxbzJ6VhKw7OHsVR/DhG/8KSnthR1PzMQyzdMWSd43kYfuYhQJZ4&#10;2OfWfQzskuYuCxo2+P26kkfQyx9/tODdsx/CwF7Nw8wVjvBuxQTWqqzkkO5EVcNF0KoFpaweF3uU&#10;HUZwV2106Ylhkb3kNvfUpimfOeEmq1LK4bnk6VOVMndbw01TwasACiacWkGllPCGgAbJOV6U/yxH&#10;eW5f+PyV4lAP/7fF+XBBJc3pck/pb/8QwddDt09Sh+fSxV8AAAD//wMAUEsDBBQABgAIAAAAIQA5&#10;kOz83gAAAAcBAAAPAAAAZHJzL2Rvd25yZXYueG1sTI5BS8NAFITvgv9heYK3dpPYBI3ZlFLUUxFs&#10;BfH2mn1NQrO7IbtN0n/v86SnYZhh5ivWs+nESINvnVUQLyMQZCunW1sr+Dy8Lh5B+IBWY+csKbiS&#10;h3V5e1Ngrt1kP2jch1rwiPU5KmhC6HMpfdWQQb90PVnOTm4wGNgOtdQDTjxuOplEUSYNtpYfGuxp&#10;21B13l+MgrcJp81D/DLuzqft9fuQvn/tYlLq/m7ePIMINIe/MvziMzqUzHR0F6u96BSsEi4qWGSs&#10;HGdP6QrEUUGSpSDLQv7nL38AAAD//wMAUEsBAi0AFAAGAAgAAAAhALaDOJL+AAAA4QEAABMAAAAA&#10;AAAAAAAAAAAAAAAAAFtDb250ZW50X1R5cGVzXS54bWxQSwECLQAUAAYACAAAACEAOP0h/9YAAACU&#10;AQAACwAAAAAAAAAAAAAAAAAvAQAAX3JlbHMvLnJlbHNQSwECLQAUAAYACAAAACEARl+RegwEAAB2&#10;DQAADgAAAAAAAAAAAAAAAAAuAgAAZHJzL2Uyb0RvYy54bWxQSwECLQAUAAYACAAAACEAOZDs/N4A&#10;AAAHAQAADwAAAAAAAAAAAAAAAABmBgAAZHJzL2Rvd25yZXYueG1sUEsFBgAAAAAEAAQA8wAAAHEH&#10;AAAAAA==&#10;">
                      <v:group id="Группа 1658" o:spid="_x0000_s1337" style="position:absolute;left:31514;top:36761;width:43891;height:2077" coordsize="43891,2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IiA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bCq48o2MoFcPAAAA//8DAFBLAQItABQABgAIAAAAIQDb4fbL7gAAAIUBAAATAAAAAAAA&#10;AAAAAAAAAAAAAABbQ29udGVudF9UeXBlc10ueG1sUEsBAi0AFAAGAAgAAAAhAFr0LFu/AAAAFQEA&#10;AAsAAAAAAAAAAAAAAAAAHwEAAF9yZWxzLy5yZWxzUEsBAi0AFAAGAAgAAAAhADQUiIDHAAAA3QAA&#10;AA8AAAAAAAAAAAAAAAAABwIAAGRycy9kb3ducmV2LnhtbFBLBQYAAAAAAwADALcAAAD7AgAAAAA=&#10;">
                        <v:rect id="Прямоугольник 1659" o:spid="_x0000_s1338" style="position:absolute;width:43891;height:2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775wgAAAN0AAAAPAAAAZHJzL2Rvd25yZXYueG1sRE/NasJA&#10;EL4XfIdlhN50Y6hBo6toaaHtSaMPMGbHbDA7m2a3Gt++WxB6m4/vd5br3jbiSp2vHSuYjBMQxKXT&#10;NVcKjof30QyED8gaG8ek4E4e1qvB0xJz7W68p2sRKhFD2OeowITQ5lL60pBFP3YtceTOrrMYIuwq&#10;qTu8xXDbyDRJMmmx5thgsKVXQ+Wl+LEKdi+O0rfUb4vKzk1/Onx9fmOm1POw3yxABOrDv/jh/tBx&#10;fjadw9838QS5+gUAAP//AwBQSwECLQAUAAYACAAAACEA2+H2y+4AAACFAQAAEwAAAAAAAAAAAAAA&#10;AAAAAAAAW0NvbnRlbnRfVHlwZXNdLnhtbFBLAQItABQABgAIAAAAIQBa9CxbvwAAABUBAAALAAAA&#10;AAAAAAAAAAAAAB8BAABfcmVscy8ucmVsc1BLAQItABQABgAIAAAAIQBaL775wgAAAN0AAAAPAAAA&#10;AAAAAAAAAAAAAAcCAABkcnMvZG93bnJldi54bWxQSwUGAAAAAAMAAwC3AAAA9gIAAAAA&#10;" filled="f" stroked="f">
                          <v:textbox inset="2.53958mm,2.53958mm,2.53958mm,2.53958mm">
                            <w:txbxContent>
                              <w:p w14:paraId="1458C404" w14:textId="77777777" w:rsidR="003D3A99" w:rsidRDefault="003D3A99">
                                <w:pPr>
                                  <w:textDirection w:val="btLr"/>
                                </w:pPr>
                              </w:p>
                            </w:txbxContent>
                          </v:textbox>
                        </v:rect>
                        <v:shape id="Полилиния: фигура 1660" o:spid="_x0000_s1339" style="position:absolute;left:60;top:60;width:43771;height:1956;visibility:visible;mso-wrap-style:square;v-text-anchor:middle" coordsize="437705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ieNxQAAAN0AAAAPAAAAZHJzL2Rvd25yZXYueG1sRI8xb8JA&#10;DIV3pP6Hkyt1I5cyRG3giFAqpE5UpQwd3ZxJInK+JHdAyq/HQ6Vutt7ze59XxeQ6daExtJ4NPCcp&#10;KOLK25ZrA4ev7fwFVIjIFjvPZOCXAhTrh9kKc+uv/EmXfayVhHDI0UATY59rHaqGHIbE98SiHf3o&#10;MMo61tqOeJVw1+lFmmbaYcvS0GBPZUPVaX92Br4d/Qxl5Nfb28dgS7vrdpPdGvP0OG2WoCJN8d/8&#10;d/1uBT/LhF++kRH0+g4AAP//AwBQSwECLQAUAAYACAAAACEA2+H2y+4AAACFAQAAEwAAAAAAAAAA&#10;AAAAAAAAAAAAW0NvbnRlbnRfVHlwZXNdLnhtbFBLAQItABQABgAIAAAAIQBa9CxbvwAAABUBAAAL&#10;AAAAAAAAAAAAAAAAAB8BAABfcmVscy8ucmVsc1BLAQItABQABgAIAAAAIQDfrieNxQAAAN0AAAAP&#10;AAAAAAAAAAAAAAAAAAcCAABkcnMvZG93bnJldi54bWxQSwUGAAAAAAMAAwC3AAAA+QIAAAAA&#10;" path="m4376674,l,,,195198r4376674,l4376674,xe" fillcolor="#2656a6" stroked="f">
                          <v:path arrowok="t" o:extrusionok="f"/>
                        </v:shape>
                        <v:shape id="Полилиния: фигура 1661" o:spid="_x0000_s1340" style="position:absolute;left:60;top:60;width:43771;height:1956;visibility:visible;mso-wrap-style:square;v-text-anchor:middle" coordsize="437705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CIMwQAAAN0AAAAPAAAAZHJzL2Rvd25yZXYueG1sRE9Li8Iw&#10;EL4v+B/CCN7W1AdlrUZZFgSP6sqex2Zsi82kJrFWf70RhL3Nx/ecxaoztWjJ+cqygtEwAUGcW11x&#10;oeDwu/78AuEDssbaMim4k4fVsvexwEzbG++o3YdCxBD2GSooQ2gyKX1ekkE/tA1x5E7WGQwRukJq&#10;h7cYbmo5TpJUGqw4NpTY0E9J+Xl/NQom26P/m03H7eN4PhjTVKnfuotSg373PQcRqAv/4rd7o+P8&#10;NB3B65t4glw+AQAA//8DAFBLAQItABQABgAIAAAAIQDb4fbL7gAAAIUBAAATAAAAAAAAAAAAAAAA&#10;AAAAAABbQ29udGVudF9UeXBlc10ueG1sUEsBAi0AFAAGAAgAAAAhAFr0LFu/AAAAFQEAAAsAAAAA&#10;AAAAAAAAAAAAHwEAAF9yZWxzLy5yZWxzUEsBAi0AFAAGAAgAAAAhAPlQIgzBAAAA3QAAAA8AAAAA&#10;AAAAAAAAAAAABwIAAGRycy9kb3ducmV2LnhtbFBLBQYAAAAAAwADALcAAAD1AgAAAAA=&#10;" path="m,l4376674,r,195198l,195198,,xe" filled="f" strokecolor="#050100" strokeweight=".33819mm">
                          <v:stroke startarrowwidth="narrow" startarrowlength="short" endarrowwidth="narrow" endarrowlength="short"/>
                          <v:path arrowok="t" o:extrusionok="f"/>
                        </v:shape>
                      </v:group>
                    </v:group>
                  </w:pict>
                </mc:Fallback>
              </mc:AlternateContent>
            </w:r>
          </w:p>
          <w:p w14:paraId="0FC2ABAC" w14:textId="77777777" w:rsidR="00442042" w:rsidRDefault="00442042">
            <w:pPr>
              <w:pBdr>
                <w:top w:val="nil"/>
                <w:left w:val="nil"/>
                <w:bottom w:val="nil"/>
                <w:right w:val="nil"/>
                <w:between w:val="nil"/>
              </w:pBdr>
              <w:spacing w:before="60"/>
              <w:rPr>
                <w:color w:val="000000"/>
                <w:sz w:val="18"/>
                <w:szCs w:val="18"/>
              </w:rPr>
            </w:pPr>
          </w:p>
          <w:p w14:paraId="3A409404" w14:textId="77777777" w:rsidR="00442042" w:rsidRDefault="002027E7">
            <w:pPr>
              <w:numPr>
                <w:ilvl w:val="1"/>
                <w:numId w:val="46"/>
              </w:numPr>
              <w:pBdr>
                <w:top w:val="nil"/>
                <w:left w:val="nil"/>
                <w:bottom w:val="nil"/>
                <w:right w:val="nil"/>
                <w:between w:val="nil"/>
              </w:pBdr>
              <w:tabs>
                <w:tab w:val="left" w:pos="351"/>
              </w:tabs>
              <w:spacing w:line="176" w:lineRule="auto"/>
              <w:rPr>
                <w:color w:val="000000"/>
                <w:sz w:val="9"/>
                <w:szCs w:val="9"/>
              </w:rPr>
            </w:pPr>
            <w:r>
              <w:rPr>
                <w:color w:val="050100"/>
                <w:sz w:val="9"/>
                <w:szCs w:val="9"/>
              </w:rPr>
              <w:t>Во время преодоления водного препятствия высоковольтная система не увеличивает риск поражения электрическим током.</w:t>
            </w:r>
          </w:p>
          <w:p w14:paraId="5A7B2F93" w14:textId="77777777" w:rsidR="00442042" w:rsidRDefault="002027E7">
            <w:pPr>
              <w:numPr>
                <w:ilvl w:val="1"/>
                <w:numId w:val="46"/>
              </w:numPr>
              <w:pBdr>
                <w:top w:val="nil"/>
                <w:left w:val="nil"/>
                <w:bottom w:val="nil"/>
                <w:right w:val="nil"/>
                <w:between w:val="nil"/>
              </w:pBdr>
              <w:tabs>
                <w:tab w:val="left" w:pos="351"/>
              </w:tabs>
              <w:spacing w:line="176" w:lineRule="auto"/>
              <w:rPr>
                <w:color w:val="000000"/>
                <w:sz w:val="12"/>
                <w:szCs w:val="12"/>
              </w:rPr>
            </w:pPr>
            <w:r>
              <w:rPr>
                <w:color w:val="050100"/>
                <w:sz w:val="9"/>
                <w:szCs w:val="9"/>
              </w:rPr>
              <w:t>По возможности выведите автомобиль из воды и выполните процедуру выключения двигателя (смотрите главу 3).</w:t>
            </w:r>
          </w:p>
        </w:tc>
      </w:tr>
      <w:tr w:rsidR="00442042" w14:paraId="17660EBD" w14:textId="77777777">
        <w:trPr>
          <w:trHeight w:val="234"/>
        </w:trPr>
        <w:tc>
          <w:tcPr>
            <w:tcW w:w="3279" w:type="dxa"/>
            <w:gridSpan w:val="3"/>
          </w:tcPr>
          <w:p w14:paraId="3205BB06" w14:textId="77777777" w:rsidR="00442042" w:rsidRDefault="002027E7">
            <w:pPr>
              <w:pBdr>
                <w:top w:val="nil"/>
                <w:left w:val="nil"/>
                <w:bottom w:val="nil"/>
                <w:right w:val="nil"/>
                <w:between w:val="nil"/>
              </w:pBdr>
              <w:spacing w:before="50"/>
              <w:ind w:left="22"/>
              <w:jc w:val="center"/>
              <w:rPr>
                <w:color w:val="000000"/>
                <w:sz w:val="10"/>
                <w:szCs w:val="10"/>
              </w:rPr>
            </w:pPr>
            <w:r>
              <w:rPr>
                <w:color w:val="050100"/>
                <w:sz w:val="10"/>
                <w:szCs w:val="10"/>
              </w:rPr>
              <w:t>Внутренняя ссылка</w:t>
            </w:r>
          </w:p>
        </w:tc>
        <w:tc>
          <w:tcPr>
            <w:tcW w:w="818" w:type="dxa"/>
            <w:gridSpan w:val="2"/>
          </w:tcPr>
          <w:p w14:paraId="20E4A32F" w14:textId="77777777" w:rsidR="00442042" w:rsidRDefault="002027E7">
            <w:pPr>
              <w:pBdr>
                <w:top w:val="nil"/>
                <w:left w:val="nil"/>
                <w:bottom w:val="nil"/>
                <w:right w:val="nil"/>
                <w:between w:val="nil"/>
              </w:pBdr>
              <w:spacing w:before="50"/>
              <w:ind w:left="213"/>
              <w:rPr>
                <w:color w:val="000000"/>
                <w:sz w:val="10"/>
                <w:szCs w:val="10"/>
              </w:rPr>
            </w:pPr>
            <w:r>
              <w:rPr>
                <w:color w:val="050100"/>
                <w:sz w:val="10"/>
                <w:szCs w:val="10"/>
              </w:rPr>
              <w:t>Редакция</w:t>
            </w:r>
          </w:p>
        </w:tc>
        <w:tc>
          <w:tcPr>
            <w:tcW w:w="1708" w:type="dxa"/>
            <w:gridSpan w:val="3"/>
          </w:tcPr>
          <w:p w14:paraId="7E54F8EB" w14:textId="3C7BD229" w:rsidR="00442042" w:rsidRDefault="00DE1D62" w:rsidP="00DE1D62">
            <w:pPr>
              <w:pBdr>
                <w:top w:val="nil"/>
                <w:left w:val="nil"/>
                <w:bottom w:val="nil"/>
                <w:right w:val="nil"/>
                <w:between w:val="nil"/>
              </w:pBdr>
              <w:spacing w:before="50"/>
              <w:rPr>
                <w:color w:val="000000"/>
                <w:sz w:val="10"/>
                <w:szCs w:val="10"/>
              </w:rPr>
            </w:pPr>
            <w:r>
              <w:rPr>
                <w:color w:val="050100"/>
                <w:sz w:val="10"/>
                <w:szCs w:val="10"/>
                <w:lang w:val="ru-RU"/>
              </w:rPr>
              <w:t xml:space="preserve">       </w:t>
            </w:r>
            <w:r w:rsidR="002027E7">
              <w:rPr>
                <w:color w:val="050100"/>
                <w:sz w:val="10"/>
                <w:szCs w:val="10"/>
              </w:rPr>
              <w:t>Дата составления документа</w:t>
            </w:r>
          </w:p>
        </w:tc>
        <w:tc>
          <w:tcPr>
            <w:tcW w:w="1180" w:type="dxa"/>
            <w:gridSpan w:val="2"/>
          </w:tcPr>
          <w:p w14:paraId="1CDE4E14" w14:textId="77777777" w:rsidR="00442042" w:rsidRDefault="002027E7">
            <w:pPr>
              <w:pBdr>
                <w:top w:val="nil"/>
                <w:left w:val="nil"/>
                <w:bottom w:val="nil"/>
                <w:right w:val="nil"/>
                <w:between w:val="nil"/>
              </w:pBdr>
              <w:spacing w:before="50"/>
              <w:ind w:left="39" w:right="1"/>
              <w:jc w:val="center"/>
              <w:rPr>
                <w:color w:val="000000"/>
                <w:sz w:val="10"/>
                <w:szCs w:val="10"/>
              </w:rPr>
            </w:pPr>
            <w:r>
              <w:rPr>
                <w:color w:val="050100"/>
                <w:sz w:val="10"/>
                <w:szCs w:val="10"/>
              </w:rPr>
              <w:t>Страница</w:t>
            </w:r>
          </w:p>
        </w:tc>
      </w:tr>
      <w:tr w:rsidR="00442042" w14:paraId="44567D6B" w14:textId="77777777">
        <w:trPr>
          <w:trHeight w:val="234"/>
        </w:trPr>
        <w:tc>
          <w:tcPr>
            <w:tcW w:w="3279" w:type="dxa"/>
            <w:gridSpan w:val="3"/>
          </w:tcPr>
          <w:p w14:paraId="41502859" w14:textId="77777777" w:rsidR="00442042" w:rsidRPr="004E1879" w:rsidRDefault="002027E7">
            <w:pPr>
              <w:pBdr>
                <w:top w:val="nil"/>
                <w:left w:val="nil"/>
                <w:bottom w:val="nil"/>
                <w:right w:val="nil"/>
                <w:between w:val="nil"/>
              </w:pBdr>
              <w:spacing w:before="50"/>
              <w:ind w:left="726"/>
              <w:rPr>
                <w:color w:val="000000"/>
                <w:sz w:val="10"/>
                <w:szCs w:val="10"/>
                <w:lang w:val="en-US"/>
              </w:rPr>
            </w:pPr>
            <w:r>
              <w:rPr>
                <w:color w:val="050100"/>
                <w:sz w:val="10"/>
                <w:szCs w:val="10"/>
              </w:rPr>
              <w:t>Модель</w:t>
            </w:r>
            <w:r w:rsidRPr="004E1879">
              <w:rPr>
                <w:color w:val="050100"/>
                <w:sz w:val="10"/>
                <w:szCs w:val="10"/>
                <w:lang w:val="en-US"/>
              </w:rPr>
              <w:t xml:space="preserve"> GEELY EX5 EM-</w:t>
            </w:r>
            <w:proofErr w:type="spellStart"/>
            <w:r w:rsidRPr="004E1879">
              <w:rPr>
                <w:color w:val="050100"/>
                <w:sz w:val="10"/>
                <w:szCs w:val="10"/>
                <w:lang w:val="en-US"/>
              </w:rPr>
              <w:t>i</w:t>
            </w:r>
            <w:proofErr w:type="spellEnd"/>
            <w:r w:rsidRPr="004E1879">
              <w:rPr>
                <w:color w:val="050100"/>
                <w:sz w:val="10"/>
                <w:szCs w:val="10"/>
                <w:lang w:val="en-US"/>
              </w:rPr>
              <w:t xml:space="preserve"> SUV 2025 </w:t>
            </w:r>
          </w:p>
        </w:tc>
        <w:tc>
          <w:tcPr>
            <w:tcW w:w="818" w:type="dxa"/>
            <w:gridSpan w:val="2"/>
          </w:tcPr>
          <w:p w14:paraId="3B28C74F" w14:textId="77777777" w:rsidR="00442042" w:rsidRDefault="002027E7">
            <w:pPr>
              <w:pBdr>
                <w:top w:val="nil"/>
                <w:left w:val="nil"/>
                <w:bottom w:val="nil"/>
                <w:right w:val="nil"/>
                <w:between w:val="nil"/>
              </w:pBdr>
              <w:spacing w:before="50"/>
              <w:ind w:left="24"/>
              <w:jc w:val="center"/>
              <w:rPr>
                <w:color w:val="000000"/>
                <w:sz w:val="10"/>
                <w:szCs w:val="10"/>
              </w:rPr>
            </w:pPr>
            <w:r>
              <w:rPr>
                <w:color w:val="050100"/>
                <w:sz w:val="10"/>
                <w:szCs w:val="10"/>
              </w:rPr>
              <w:t>01</w:t>
            </w:r>
          </w:p>
        </w:tc>
        <w:tc>
          <w:tcPr>
            <w:tcW w:w="1708" w:type="dxa"/>
            <w:gridSpan w:val="3"/>
          </w:tcPr>
          <w:p w14:paraId="2672E789" w14:textId="77777777" w:rsidR="00442042" w:rsidRDefault="002027E7">
            <w:pPr>
              <w:pBdr>
                <w:top w:val="nil"/>
                <w:left w:val="nil"/>
                <w:bottom w:val="nil"/>
                <w:right w:val="nil"/>
                <w:between w:val="nil"/>
              </w:pBdr>
              <w:spacing w:before="50"/>
              <w:ind w:left="30"/>
              <w:jc w:val="center"/>
              <w:rPr>
                <w:color w:val="000000"/>
                <w:sz w:val="10"/>
                <w:szCs w:val="10"/>
              </w:rPr>
            </w:pPr>
            <w:r>
              <w:rPr>
                <w:color w:val="050100"/>
                <w:sz w:val="10"/>
                <w:szCs w:val="10"/>
              </w:rPr>
              <w:t>07/2025</w:t>
            </w:r>
          </w:p>
        </w:tc>
        <w:tc>
          <w:tcPr>
            <w:tcW w:w="1180" w:type="dxa"/>
            <w:gridSpan w:val="2"/>
          </w:tcPr>
          <w:p w14:paraId="21293156" w14:textId="77777777" w:rsidR="00442042" w:rsidRDefault="002027E7">
            <w:pPr>
              <w:pBdr>
                <w:top w:val="nil"/>
                <w:left w:val="nil"/>
                <w:bottom w:val="nil"/>
                <w:right w:val="nil"/>
                <w:between w:val="nil"/>
              </w:pBdr>
              <w:spacing w:before="50"/>
              <w:ind w:left="39"/>
              <w:jc w:val="center"/>
              <w:rPr>
                <w:color w:val="000000"/>
                <w:sz w:val="10"/>
                <w:szCs w:val="10"/>
              </w:rPr>
            </w:pPr>
            <w:r>
              <w:rPr>
                <w:color w:val="050100"/>
                <w:sz w:val="10"/>
                <w:szCs w:val="10"/>
              </w:rPr>
              <w:t>3/4</w:t>
            </w:r>
          </w:p>
        </w:tc>
      </w:tr>
    </w:tbl>
    <w:p w14:paraId="45164F28" w14:textId="77777777" w:rsidR="00442042" w:rsidRDefault="00442042">
      <w:pPr>
        <w:rPr>
          <w:sz w:val="2"/>
          <w:szCs w:val="2"/>
        </w:rPr>
        <w:sectPr w:rsidR="00442042">
          <w:footerReference w:type="default" r:id="rId581"/>
          <w:pgSz w:w="8740" w:h="11910"/>
          <w:pgMar w:top="320" w:right="850" w:bottom="280" w:left="566" w:header="0" w:footer="0" w:gutter="0"/>
          <w:cols w:space="720"/>
        </w:sectPr>
      </w:pPr>
    </w:p>
    <w:p w14:paraId="03E790D8" w14:textId="3A374314" w:rsidR="00442042" w:rsidRDefault="00611E95">
      <w:pPr>
        <w:pStyle w:val="6"/>
        <w:spacing w:before="79"/>
        <w:ind w:left="2290"/>
      </w:pPr>
      <w:r>
        <w:rPr>
          <w:b w:val="0"/>
          <w:bCs w:val="0"/>
          <w:noProof/>
          <w:color w:val="000000"/>
          <w:sz w:val="12"/>
          <w:szCs w:val="12"/>
        </w:rPr>
        <w:lastRenderedPageBreak/>
        <mc:AlternateContent>
          <mc:Choice Requires="wpg">
            <w:drawing>
              <wp:anchor distT="0" distB="0" distL="0" distR="0" simplePos="0" relativeHeight="252461056" behindDoc="1" locked="0" layoutInCell="1" hidden="0" allowOverlap="1" wp14:anchorId="74EAEA7E" wp14:editId="4B0D5E4B">
                <wp:simplePos x="0" y="0"/>
                <wp:positionH relativeFrom="page">
                  <wp:posOffset>548640</wp:posOffset>
                </wp:positionH>
                <wp:positionV relativeFrom="page">
                  <wp:posOffset>208281</wp:posOffset>
                </wp:positionV>
                <wp:extent cx="4440555" cy="7127240"/>
                <wp:effectExtent l="0" t="0" r="17145" b="0"/>
                <wp:wrapNone/>
                <wp:docPr id="1663" name="Группа 1663"/>
                <wp:cNvGraphicFramePr/>
                <a:graphic xmlns:a="http://schemas.openxmlformats.org/drawingml/2006/main">
                  <a:graphicData uri="http://schemas.microsoft.com/office/word/2010/wordprocessingGroup">
                    <wpg:wgp>
                      <wpg:cNvGrpSpPr/>
                      <wpg:grpSpPr>
                        <a:xfrm>
                          <a:off x="0" y="0"/>
                          <a:ext cx="4440555" cy="7127240"/>
                          <a:chOff x="3125405" y="224953"/>
                          <a:chExt cx="4441175" cy="7127873"/>
                        </a:xfrm>
                      </wpg:grpSpPr>
                      <wpg:grpSp>
                        <wpg:cNvPr id="1664" name="Группа 1664"/>
                        <wpg:cNvGrpSpPr/>
                        <wpg:grpSpPr>
                          <a:xfrm>
                            <a:off x="3125405" y="224953"/>
                            <a:ext cx="4441175" cy="7127873"/>
                            <a:chOff x="0" y="0"/>
                            <a:chExt cx="4441175" cy="7127873"/>
                          </a:xfrm>
                        </wpg:grpSpPr>
                        <wps:wsp>
                          <wps:cNvPr id="1665" name="Прямоугольник 1665"/>
                          <wps:cNvSpPr/>
                          <wps:spPr>
                            <a:xfrm>
                              <a:off x="0" y="0"/>
                              <a:ext cx="4441175" cy="7127873"/>
                            </a:xfrm>
                            <a:prstGeom prst="rect">
                              <a:avLst/>
                            </a:prstGeom>
                            <a:noFill/>
                            <a:ln>
                              <a:noFill/>
                            </a:ln>
                          </wps:spPr>
                          <wps:txbx>
                            <w:txbxContent>
                              <w:p w14:paraId="66ADD859"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666" name="Shape 239"/>
                            <pic:cNvPicPr preferRelativeResize="0"/>
                          </pic:nvPicPr>
                          <pic:blipFill rotWithShape="1">
                            <a:blip r:embed="rId582">
                              <a:alphaModFix/>
                            </a:blip>
                            <a:srcRect/>
                            <a:stretch/>
                          </pic:blipFill>
                          <pic:spPr>
                            <a:xfrm>
                              <a:off x="97180" y="1862023"/>
                              <a:ext cx="970305" cy="488353"/>
                            </a:xfrm>
                            <a:prstGeom prst="rect">
                              <a:avLst/>
                            </a:prstGeom>
                            <a:noFill/>
                            <a:ln>
                              <a:noFill/>
                            </a:ln>
                          </pic:spPr>
                        </pic:pic>
                        <pic:pic xmlns:pic="http://schemas.openxmlformats.org/drawingml/2006/picture">
                          <pic:nvPicPr>
                            <pic:cNvPr id="1667" name="Shape 240"/>
                            <pic:cNvPicPr preferRelativeResize="0"/>
                          </pic:nvPicPr>
                          <pic:blipFill rotWithShape="1">
                            <a:blip r:embed="rId583">
                              <a:alphaModFix/>
                            </a:blip>
                            <a:srcRect/>
                            <a:stretch/>
                          </pic:blipFill>
                          <pic:spPr>
                            <a:xfrm>
                              <a:off x="77012" y="1160932"/>
                              <a:ext cx="986358" cy="528612"/>
                            </a:xfrm>
                            <a:prstGeom prst="rect">
                              <a:avLst/>
                            </a:prstGeom>
                            <a:noFill/>
                            <a:ln>
                              <a:noFill/>
                            </a:ln>
                          </pic:spPr>
                        </pic:pic>
                        <wps:wsp>
                          <wps:cNvPr id="1668" name="Полилиния: фигура 1668"/>
                          <wps:cNvSpPr/>
                          <wps:spPr>
                            <a:xfrm>
                              <a:off x="1117676" y="1536"/>
                              <a:ext cx="1270" cy="637540"/>
                            </a:xfrm>
                            <a:custGeom>
                              <a:avLst/>
                              <a:gdLst/>
                              <a:ahLst/>
                              <a:cxnLst/>
                              <a:rect l="l" t="t" r="r" b="b"/>
                              <a:pathLst>
                                <a:path w="120000" h="637540" extrusionOk="0">
                                  <a:moveTo>
                                    <a:pt x="0" y="0"/>
                                  </a:moveTo>
                                  <a:lnTo>
                                    <a:pt x="0" y="637032"/>
                                  </a:lnTo>
                                </a:path>
                              </a:pathLst>
                            </a:custGeom>
                            <a:noFill/>
                            <a:ln w="1270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69" name="Полилиния: фигура 1669"/>
                          <wps:cNvSpPr/>
                          <wps:spPr>
                            <a:xfrm>
                              <a:off x="2082520" y="6774675"/>
                              <a:ext cx="1270" cy="333375"/>
                            </a:xfrm>
                            <a:custGeom>
                              <a:avLst/>
                              <a:gdLst/>
                              <a:ahLst/>
                              <a:cxnLst/>
                              <a:rect l="l" t="t" r="r" b="b"/>
                              <a:pathLst>
                                <a:path w="120000" h="333375" extrusionOk="0">
                                  <a:moveTo>
                                    <a:pt x="0" y="0"/>
                                  </a:moveTo>
                                  <a:lnTo>
                                    <a:pt x="0" y="333375"/>
                                  </a:lnTo>
                                </a:path>
                              </a:pathLst>
                            </a:custGeom>
                            <a:noFill/>
                            <a:ln w="1270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70" name="Полилиния: фигура 1670"/>
                          <wps:cNvSpPr/>
                          <wps:spPr>
                            <a:xfrm>
                              <a:off x="2601556" y="6774675"/>
                              <a:ext cx="1270" cy="333375"/>
                            </a:xfrm>
                            <a:custGeom>
                              <a:avLst/>
                              <a:gdLst/>
                              <a:ahLst/>
                              <a:cxnLst/>
                              <a:rect l="l" t="t" r="r" b="b"/>
                              <a:pathLst>
                                <a:path w="120000" h="333375" extrusionOk="0">
                                  <a:moveTo>
                                    <a:pt x="0" y="0"/>
                                  </a:moveTo>
                                  <a:lnTo>
                                    <a:pt x="0" y="333375"/>
                                  </a:lnTo>
                                </a:path>
                              </a:pathLst>
                            </a:custGeom>
                            <a:noFill/>
                            <a:ln w="1270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71" name="Полилиния: фигура 1671"/>
                          <wps:cNvSpPr/>
                          <wps:spPr>
                            <a:xfrm>
                              <a:off x="2765628" y="1536"/>
                              <a:ext cx="1270" cy="637540"/>
                            </a:xfrm>
                            <a:custGeom>
                              <a:avLst/>
                              <a:gdLst/>
                              <a:ahLst/>
                              <a:cxnLst/>
                              <a:rect l="l" t="t" r="r" b="b"/>
                              <a:pathLst>
                                <a:path w="120000" h="637540" extrusionOk="0">
                                  <a:moveTo>
                                    <a:pt x="0" y="0"/>
                                  </a:moveTo>
                                  <a:lnTo>
                                    <a:pt x="0" y="637032"/>
                                  </a:lnTo>
                                </a:path>
                              </a:pathLst>
                            </a:custGeom>
                            <a:noFill/>
                            <a:ln w="1270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72" name="Полилиния: фигура 1672"/>
                          <wps:cNvSpPr/>
                          <wps:spPr>
                            <a:xfrm>
                              <a:off x="3685413" y="1536"/>
                              <a:ext cx="1270" cy="637540"/>
                            </a:xfrm>
                            <a:custGeom>
                              <a:avLst/>
                              <a:gdLst/>
                              <a:ahLst/>
                              <a:cxnLst/>
                              <a:rect l="l" t="t" r="r" b="b"/>
                              <a:pathLst>
                                <a:path w="120000" h="637540" extrusionOk="0">
                                  <a:moveTo>
                                    <a:pt x="0" y="0"/>
                                  </a:moveTo>
                                  <a:lnTo>
                                    <a:pt x="0" y="637032"/>
                                  </a:lnTo>
                                </a:path>
                              </a:pathLst>
                            </a:custGeom>
                            <a:noFill/>
                            <a:ln w="1270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73" name="Полилиния: фигура 1673"/>
                          <wps:cNvSpPr/>
                          <wps:spPr>
                            <a:xfrm>
                              <a:off x="3685413" y="6774675"/>
                              <a:ext cx="1270" cy="333375"/>
                            </a:xfrm>
                            <a:custGeom>
                              <a:avLst/>
                              <a:gdLst/>
                              <a:ahLst/>
                              <a:cxnLst/>
                              <a:rect l="l" t="t" r="r" b="b"/>
                              <a:pathLst>
                                <a:path w="120000" h="333375" extrusionOk="0">
                                  <a:moveTo>
                                    <a:pt x="0" y="0"/>
                                  </a:moveTo>
                                  <a:lnTo>
                                    <a:pt x="0" y="333375"/>
                                  </a:lnTo>
                                </a:path>
                              </a:pathLst>
                            </a:custGeom>
                            <a:noFill/>
                            <a:ln w="1270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74" name="Полилиния: фигура 1674"/>
                          <wps:cNvSpPr/>
                          <wps:spPr>
                            <a:xfrm>
                              <a:off x="1765" y="633742"/>
                              <a:ext cx="4438015" cy="1270"/>
                            </a:xfrm>
                            <a:custGeom>
                              <a:avLst/>
                              <a:gdLst/>
                              <a:ahLst/>
                              <a:cxnLst/>
                              <a:rect l="l" t="t" r="r" b="b"/>
                              <a:pathLst>
                                <a:path w="4438015" h="120000" extrusionOk="0">
                                  <a:moveTo>
                                    <a:pt x="0" y="0"/>
                                  </a:moveTo>
                                  <a:lnTo>
                                    <a:pt x="4437507" y="0"/>
                                  </a:lnTo>
                                </a:path>
                              </a:pathLst>
                            </a:custGeom>
                            <a:noFill/>
                            <a:ln w="1270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75" name="Полилиния: фигура 1675"/>
                          <wps:cNvSpPr/>
                          <wps:spPr>
                            <a:xfrm>
                              <a:off x="1765" y="6779476"/>
                              <a:ext cx="4438015" cy="1270"/>
                            </a:xfrm>
                            <a:custGeom>
                              <a:avLst/>
                              <a:gdLst/>
                              <a:ahLst/>
                              <a:cxnLst/>
                              <a:rect l="l" t="t" r="r" b="b"/>
                              <a:pathLst>
                                <a:path w="4438015" h="120000" extrusionOk="0">
                                  <a:moveTo>
                                    <a:pt x="0" y="0"/>
                                  </a:moveTo>
                                  <a:lnTo>
                                    <a:pt x="4437507" y="0"/>
                                  </a:lnTo>
                                </a:path>
                              </a:pathLst>
                            </a:custGeom>
                            <a:noFill/>
                            <a:ln w="1270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76" name="Полилиния: фигура 1676"/>
                          <wps:cNvSpPr/>
                          <wps:spPr>
                            <a:xfrm>
                              <a:off x="1765" y="6941363"/>
                              <a:ext cx="4438015" cy="1270"/>
                            </a:xfrm>
                            <a:custGeom>
                              <a:avLst/>
                              <a:gdLst/>
                              <a:ahLst/>
                              <a:cxnLst/>
                              <a:rect l="l" t="t" r="r" b="b"/>
                              <a:pathLst>
                                <a:path w="4438015" h="120000" extrusionOk="0">
                                  <a:moveTo>
                                    <a:pt x="0" y="0"/>
                                  </a:moveTo>
                                  <a:lnTo>
                                    <a:pt x="4437507" y="0"/>
                                  </a:lnTo>
                                </a:path>
                              </a:pathLst>
                            </a:custGeom>
                            <a:noFill/>
                            <a:ln w="1270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77" name="Полилиния: фигура 1677"/>
                          <wps:cNvSpPr/>
                          <wps:spPr>
                            <a:xfrm>
                              <a:off x="6350" y="1536"/>
                              <a:ext cx="1270" cy="7106920"/>
                            </a:xfrm>
                            <a:custGeom>
                              <a:avLst/>
                              <a:gdLst/>
                              <a:ahLst/>
                              <a:cxnLst/>
                              <a:rect l="l" t="t" r="r" b="b"/>
                              <a:pathLst>
                                <a:path w="120000" h="7106920" extrusionOk="0">
                                  <a:moveTo>
                                    <a:pt x="0" y="0"/>
                                  </a:moveTo>
                                  <a:lnTo>
                                    <a:pt x="0" y="7106539"/>
                                  </a:lnTo>
                                </a:path>
                              </a:pathLst>
                            </a:custGeom>
                            <a:noFill/>
                            <a:ln w="1270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78" name="Полилиния: фигура 1678"/>
                          <wps:cNvSpPr/>
                          <wps:spPr>
                            <a:xfrm>
                              <a:off x="4434725" y="1536"/>
                              <a:ext cx="1270" cy="7106920"/>
                            </a:xfrm>
                            <a:custGeom>
                              <a:avLst/>
                              <a:gdLst/>
                              <a:ahLst/>
                              <a:cxnLst/>
                              <a:rect l="l" t="t" r="r" b="b"/>
                              <a:pathLst>
                                <a:path w="120000" h="7106920" extrusionOk="0">
                                  <a:moveTo>
                                    <a:pt x="0" y="0"/>
                                  </a:moveTo>
                                  <a:lnTo>
                                    <a:pt x="0" y="7106539"/>
                                  </a:lnTo>
                                </a:path>
                              </a:pathLst>
                            </a:custGeom>
                            <a:noFill/>
                            <a:ln w="1270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79" name="Полилиния: фигура 1679"/>
                          <wps:cNvSpPr/>
                          <wps:spPr>
                            <a:xfrm>
                              <a:off x="1765" y="6350"/>
                              <a:ext cx="4438015" cy="1270"/>
                            </a:xfrm>
                            <a:custGeom>
                              <a:avLst/>
                              <a:gdLst/>
                              <a:ahLst/>
                              <a:cxnLst/>
                              <a:rect l="l" t="t" r="r" b="b"/>
                              <a:pathLst>
                                <a:path w="4438015" h="120000" extrusionOk="0">
                                  <a:moveTo>
                                    <a:pt x="0" y="0"/>
                                  </a:moveTo>
                                  <a:lnTo>
                                    <a:pt x="4437507" y="0"/>
                                  </a:lnTo>
                                </a:path>
                              </a:pathLst>
                            </a:custGeom>
                            <a:noFill/>
                            <a:ln w="1270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80" name="Полилиния: фигура 1680"/>
                          <wps:cNvSpPr/>
                          <wps:spPr>
                            <a:xfrm>
                              <a:off x="1765" y="7103249"/>
                              <a:ext cx="4438015" cy="1270"/>
                            </a:xfrm>
                            <a:custGeom>
                              <a:avLst/>
                              <a:gdLst/>
                              <a:ahLst/>
                              <a:cxnLst/>
                              <a:rect l="l" t="t" r="r" b="b"/>
                              <a:pathLst>
                                <a:path w="4438015" h="120000" extrusionOk="0">
                                  <a:moveTo>
                                    <a:pt x="0" y="0"/>
                                  </a:moveTo>
                                  <a:lnTo>
                                    <a:pt x="4437507" y="0"/>
                                  </a:lnTo>
                                </a:path>
                              </a:pathLst>
                            </a:custGeom>
                            <a:noFill/>
                            <a:ln w="12700"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681" name="Shape 254"/>
                            <pic:cNvPicPr preferRelativeResize="0"/>
                          </pic:nvPicPr>
                          <pic:blipFill rotWithShape="1">
                            <a:blip r:embed="rId584">
                              <a:alphaModFix/>
                            </a:blip>
                            <a:srcRect/>
                            <a:stretch/>
                          </pic:blipFill>
                          <pic:spPr>
                            <a:xfrm>
                              <a:off x="1169835" y="1233017"/>
                              <a:ext cx="300634" cy="1088072"/>
                            </a:xfrm>
                            <a:prstGeom prst="rect">
                              <a:avLst/>
                            </a:prstGeom>
                            <a:noFill/>
                            <a:ln>
                              <a:noFill/>
                            </a:ln>
                          </pic:spPr>
                        </pic:pic>
                        <wps:wsp>
                          <wps:cNvPr id="1682" name="Полилиния: фигура 1682"/>
                          <wps:cNvSpPr/>
                          <wps:spPr>
                            <a:xfrm>
                              <a:off x="493394" y="1517459"/>
                              <a:ext cx="730885" cy="164465"/>
                            </a:xfrm>
                            <a:custGeom>
                              <a:avLst/>
                              <a:gdLst/>
                              <a:ahLst/>
                              <a:cxnLst/>
                              <a:rect l="l" t="t" r="r" b="b"/>
                              <a:pathLst>
                                <a:path w="730885" h="164465" extrusionOk="0">
                                  <a:moveTo>
                                    <a:pt x="0" y="0"/>
                                  </a:moveTo>
                                  <a:lnTo>
                                    <a:pt x="730885" y="164338"/>
                                  </a:lnTo>
                                </a:path>
                              </a:pathLst>
                            </a:custGeom>
                            <a:noFill/>
                            <a:ln w="9525" cap="flat" cmpd="sng">
                              <a:solidFill>
                                <a:srgbClr val="3A79B3"/>
                              </a:solidFill>
                              <a:prstDash val="solid"/>
                              <a:round/>
                              <a:headEnd type="none" w="sm" len="sm"/>
                              <a:tailEnd type="none" w="sm" len="sm"/>
                            </a:ln>
                          </wps:spPr>
                          <wps:bodyPr spcFirstLastPara="1" wrap="square" lIns="91425" tIns="91425" rIns="91425" bIns="91425" anchor="ctr" anchorCtr="0">
                            <a:noAutofit/>
                          </wps:bodyPr>
                        </wps:wsp>
                        <wps:wsp>
                          <wps:cNvPr id="1683" name="Полилиния: фигура 1683"/>
                          <wps:cNvSpPr/>
                          <wps:spPr>
                            <a:xfrm>
                              <a:off x="1208697" y="1651507"/>
                              <a:ext cx="62865" cy="56515"/>
                            </a:xfrm>
                            <a:custGeom>
                              <a:avLst/>
                              <a:gdLst/>
                              <a:ahLst/>
                              <a:cxnLst/>
                              <a:rect l="l" t="t" r="r" b="b"/>
                              <a:pathLst>
                                <a:path w="62865" h="56515" extrusionOk="0">
                                  <a:moveTo>
                                    <a:pt x="12573" y="0"/>
                                  </a:moveTo>
                                  <a:lnTo>
                                    <a:pt x="0" y="56388"/>
                                  </a:lnTo>
                                  <a:lnTo>
                                    <a:pt x="62611" y="40894"/>
                                  </a:lnTo>
                                  <a:lnTo>
                                    <a:pt x="12573" y="0"/>
                                  </a:lnTo>
                                  <a:close/>
                                </a:path>
                              </a:pathLst>
                            </a:custGeom>
                            <a:solidFill>
                              <a:srgbClr val="3A79B3"/>
                            </a:solidFill>
                            <a:ln>
                              <a:noFill/>
                            </a:ln>
                          </wps:spPr>
                          <wps:bodyPr spcFirstLastPara="1" wrap="square" lIns="91425" tIns="91425" rIns="91425" bIns="91425" anchor="ctr" anchorCtr="0">
                            <a:noAutofit/>
                          </wps:bodyPr>
                        </wps:wsp>
                        <wps:wsp>
                          <wps:cNvPr id="1684" name="Полилиния: фигура 1684"/>
                          <wps:cNvSpPr/>
                          <wps:spPr>
                            <a:xfrm>
                              <a:off x="824102" y="1828025"/>
                              <a:ext cx="408305" cy="295910"/>
                            </a:xfrm>
                            <a:custGeom>
                              <a:avLst/>
                              <a:gdLst/>
                              <a:ahLst/>
                              <a:cxnLst/>
                              <a:rect l="l" t="t" r="r" b="b"/>
                              <a:pathLst>
                                <a:path w="408305" h="295910" extrusionOk="0">
                                  <a:moveTo>
                                    <a:pt x="0" y="295783"/>
                                  </a:moveTo>
                                  <a:lnTo>
                                    <a:pt x="408051" y="0"/>
                                  </a:lnTo>
                                </a:path>
                              </a:pathLst>
                            </a:custGeom>
                            <a:noFill/>
                            <a:ln w="9525" cap="flat" cmpd="sng">
                              <a:solidFill>
                                <a:srgbClr val="3A79B3"/>
                              </a:solidFill>
                              <a:prstDash val="solid"/>
                              <a:round/>
                              <a:headEnd type="none" w="sm" len="sm"/>
                              <a:tailEnd type="none" w="sm" len="sm"/>
                            </a:ln>
                          </wps:spPr>
                          <wps:bodyPr spcFirstLastPara="1" wrap="square" lIns="91425" tIns="91425" rIns="91425" bIns="91425" anchor="ctr" anchorCtr="0">
                            <a:noAutofit/>
                          </wps:bodyPr>
                        </wps:wsp>
                        <wps:wsp>
                          <wps:cNvPr id="1685" name="Полилиния: фигура 1685"/>
                          <wps:cNvSpPr/>
                          <wps:spPr>
                            <a:xfrm>
                              <a:off x="1207427" y="1799539"/>
                              <a:ext cx="64135" cy="57785"/>
                            </a:xfrm>
                            <a:custGeom>
                              <a:avLst/>
                              <a:gdLst/>
                              <a:ahLst/>
                              <a:cxnLst/>
                              <a:rect l="l" t="t" r="r" b="b"/>
                              <a:pathLst>
                                <a:path w="64135" h="57785" extrusionOk="0">
                                  <a:moveTo>
                                    <a:pt x="63753" y="0"/>
                                  </a:moveTo>
                                  <a:lnTo>
                                    <a:pt x="0" y="10667"/>
                                  </a:lnTo>
                                  <a:lnTo>
                                    <a:pt x="33908" y="57403"/>
                                  </a:lnTo>
                                  <a:lnTo>
                                    <a:pt x="63753" y="0"/>
                                  </a:lnTo>
                                  <a:close/>
                                </a:path>
                              </a:pathLst>
                            </a:custGeom>
                            <a:solidFill>
                              <a:srgbClr val="3A79B3"/>
                            </a:solidFill>
                            <a:ln>
                              <a:noFill/>
                            </a:ln>
                          </wps:spPr>
                          <wps:bodyPr spcFirstLastPara="1" wrap="square" lIns="91425" tIns="91425" rIns="91425" bIns="91425" anchor="ctr" anchorCtr="0">
                            <a:noAutofit/>
                          </wps:bodyPr>
                        </wps:wsp>
                        <pic:pic xmlns:pic="http://schemas.openxmlformats.org/drawingml/2006/picture">
                          <pic:nvPicPr>
                            <pic:cNvPr id="1686" name="Shape 259"/>
                            <pic:cNvPicPr preferRelativeResize="0"/>
                          </pic:nvPicPr>
                          <pic:blipFill rotWithShape="1">
                            <a:blip r:embed="rId585">
                              <a:alphaModFix/>
                            </a:blip>
                            <a:srcRect/>
                            <a:stretch/>
                          </pic:blipFill>
                          <pic:spPr>
                            <a:xfrm>
                              <a:off x="1570456" y="1305229"/>
                              <a:ext cx="1311148" cy="711479"/>
                            </a:xfrm>
                            <a:prstGeom prst="rect">
                              <a:avLst/>
                            </a:prstGeom>
                            <a:noFill/>
                            <a:ln>
                              <a:noFill/>
                            </a:ln>
                          </pic:spPr>
                        </pic:pic>
                        <pic:pic xmlns:pic="http://schemas.openxmlformats.org/drawingml/2006/picture">
                          <pic:nvPicPr>
                            <pic:cNvPr id="1687" name="Shape 260"/>
                            <pic:cNvPicPr preferRelativeResize="0"/>
                          </pic:nvPicPr>
                          <pic:blipFill rotWithShape="1">
                            <a:blip r:embed="rId586">
                              <a:alphaModFix/>
                            </a:blip>
                            <a:srcRect/>
                            <a:stretch/>
                          </pic:blipFill>
                          <pic:spPr>
                            <a:xfrm>
                              <a:off x="3067977" y="1307401"/>
                              <a:ext cx="1311160" cy="711492"/>
                            </a:xfrm>
                            <a:prstGeom prst="rect">
                              <a:avLst/>
                            </a:prstGeom>
                            <a:noFill/>
                            <a:ln>
                              <a:noFill/>
                            </a:ln>
                          </pic:spPr>
                        </pic:pic>
                        <wps:wsp>
                          <wps:cNvPr id="1688" name="Полилиния: фигура 1688"/>
                          <wps:cNvSpPr/>
                          <wps:spPr>
                            <a:xfrm>
                              <a:off x="3441" y="2411437"/>
                              <a:ext cx="4431665" cy="1270"/>
                            </a:xfrm>
                            <a:custGeom>
                              <a:avLst/>
                              <a:gdLst/>
                              <a:ahLst/>
                              <a:cxnLst/>
                              <a:rect l="l" t="t" r="r" b="b"/>
                              <a:pathLst>
                                <a:path w="4431665" h="120000" extrusionOk="0">
                                  <a:moveTo>
                                    <a:pt x="0" y="0"/>
                                  </a:moveTo>
                                  <a:lnTo>
                                    <a:pt x="4431284" y="0"/>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89" name="Полилиния: фигура 1689"/>
                          <wps:cNvSpPr/>
                          <wps:spPr>
                            <a:xfrm>
                              <a:off x="1526247" y="905916"/>
                              <a:ext cx="1270" cy="1506220"/>
                            </a:xfrm>
                            <a:custGeom>
                              <a:avLst/>
                              <a:gdLst/>
                              <a:ahLst/>
                              <a:cxnLst/>
                              <a:rect l="l" t="t" r="r" b="b"/>
                              <a:pathLst>
                                <a:path w="120000" h="1506220" extrusionOk="0">
                                  <a:moveTo>
                                    <a:pt x="0" y="0"/>
                                  </a:moveTo>
                                  <a:lnTo>
                                    <a:pt x="0" y="1506093"/>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wps:wsp>
                          <wps:cNvPr id="1690" name="Полилиния: фигура 1690"/>
                          <wps:cNvSpPr/>
                          <wps:spPr>
                            <a:xfrm>
                              <a:off x="2987497" y="905916"/>
                              <a:ext cx="1270" cy="1506220"/>
                            </a:xfrm>
                            <a:custGeom>
                              <a:avLst/>
                              <a:gdLst/>
                              <a:ahLst/>
                              <a:cxnLst/>
                              <a:rect l="l" t="t" r="r" b="b"/>
                              <a:pathLst>
                                <a:path w="120000" h="1506220" extrusionOk="0">
                                  <a:moveTo>
                                    <a:pt x="0" y="0"/>
                                  </a:moveTo>
                                  <a:lnTo>
                                    <a:pt x="0" y="1506093"/>
                                  </a:lnTo>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691" name="Shape 264"/>
                            <pic:cNvPicPr preferRelativeResize="0"/>
                          </pic:nvPicPr>
                          <pic:blipFill rotWithShape="1">
                            <a:blip r:embed="rId587">
                              <a:alphaModFix/>
                            </a:blip>
                            <a:srcRect/>
                            <a:stretch/>
                          </pic:blipFill>
                          <pic:spPr>
                            <a:xfrm>
                              <a:off x="48539" y="2604236"/>
                              <a:ext cx="4288256" cy="422401"/>
                            </a:xfrm>
                            <a:prstGeom prst="rect">
                              <a:avLst/>
                            </a:prstGeom>
                            <a:noFill/>
                            <a:ln>
                              <a:noFill/>
                            </a:ln>
                          </pic:spPr>
                        </pic:pic>
                        <wps:wsp>
                          <wps:cNvPr id="1692" name="Полилиния: фигура 1692"/>
                          <wps:cNvSpPr/>
                          <wps:spPr>
                            <a:xfrm>
                              <a:off x="2937751" y="71627"/>
                              <a:ext cx="601345" cy="509905"/>
                            </a:xfrm>
                            <a:custGeom>
                              <a:avLst/>
                              <a:gdLst/>
                              <a:ahLst/>
                              <a:cxnLst/>
                              <a:rect l="l" t="t" r="r" b="b"/>
                              <a:pathLst>
                                <a:path w="601345" h="509905" extrusionOk="0">
                                  <a:moveTo>
                                    <a:pt x="595122" y="243713"/>
                                  </a:moveTo>
                                  <a:lnTo>
                                    <a:pt x="312166" y="3810"/>
                                  </a:lnTo>
                                  <a:lnTo>
                                    <a:pt x="307086" y="889"/>
                                  </a:lnTo>
                                  <a:lnTo>
                                    <a:pt x="301498" y="0"/>
                                  </a:lnTo>
                                  <a:lnTo>
                                    <a:pt x="295910" y="889"/>
                                  </a:lnTo>
                                  <a:lnTo>
                                    <a:pt x="290830" y="3810"/>
                                  </a:lnTo>
                                  <a:lnTo>
                                    <a:pt x="5969" y="243713"/>
                                  </a:lnTo>
                                  <a:lnTo>
                                    <a:pt x="1524" y="249555"/>
                                  </a:lnTo>
                                  <a:lnTo>
                                    <a:pt x="0" y="256286"/>
                                  </a:lnTo>
                                  <a:lnTo>
                                    <a:pt x="1524" y="263271"/>
                                  </a:lnTo>
                                  <a:lnTo>
                                    <a:pt x="5969" y="268986"/>
                                  </a:lnTo>
                                  <a:lnTo>
                                    <a:pt x="289941" y="505841"/>
                                  </a:lnTo>
                                  <a:lnTo>
                                    <a:pt x="294894" y="508762"/>
                                  </a:lnTo>
                                  <a:lnTo>
                                    <a:pt x="300609" y="509651"/>
                                  </a:lnTo>
                                  <a:lnTo>
                                    <a:pt x="306070" y="508762"/>
                                  </a:lnTo>
                                  <a:lnTo>
                                    <a:pt x="311023" y="505841"/>
                                  </a:lnTo>
                                  <a:lnTo>
                                    <a:pt x="594995" y="268986"/>
                                  </a:lnTo>
                                  <a:lnTo>
                                    <a:pt x="599440" y="263271"/>
                                  </a:lnTo>
                                  <a:lnTo>
                                    <a:pt x="600964" y="256286"/>
                                  </a:lnTo>
                                  <a:lnTo>
                                    <a:pt x="599567" y="249555"/>
                                  </a:lnTo>
                                  <a:lnTo>
                                    <a:pt x="595122" y="243713"/>
                                  </a:lnTo>
                                  <a:close/>
                                </a:path>
                              </a:pathLst>
                            </a:custGeom>
                            <a:noFill/>
                            <a:ln w="10650" cap="flat" cmpd="sng">
                              <a:solidFill>
                                <a:srgbClr val="F99C31"/>
                              </a:solidFill>
                              <a:prstDash val="solid"/>
                              <a:round/>
                              <a:headEnd type="none" w="sm" len="sm"/>
                              <a:tailEnd type="none" w="sm" len="sm"/>
                            </a:ln>
                          </wps:spPr>
                          <wps:bodyPr spcFirstLastPara="1" wrap="square" lIns="91425" tIns="91425" rIns="91425" bIns="91425" anchor="ctr" anchorCtr="0">
                            <a:noAutofit/>
                          </wps:bodyPr>
                        </wps:wsp>
                        <wps:wsp>
                          <wps:cNvPr id="1693" name="Полилиния: фигура 1693"/>
                          <wps:cNvSpPr/>
                          <wps:spPr>
                            <a:xfrm>
                              <a:off x="2968777" y="97726"/>
                              <a:ext cx="539115" cy="456565"/>
                            </a:xfrm>
                            <a:custGeom>
                              <a:avLst/>
                              <a:gdLst/>
                              <a:ahLst/>
                              <a:cxnLst/>
                              <a:rect l="l" t="t" r="r" b="b"/>
                              <a:pathLst>
                                <a:path w="539115" h="456565" extrusionOk="0">
                                  <a:moveTo>
                                    <a:pt x="270383" y="0"/>
                                  </a:moveTo>
                                  <a:lnTo>
                                    <a:pt x="5207" y="218313"/>
                                  </a:lnTo>
                                  <a:lnTo>
                                    <a:pt x="0" y="229615"/>
                                  </a:lnTo>
                                  <a:lnTo>
                                    <a:pt x="1270" y="235839"/>
                                  </a:lnTo>
                                  <a:lnTo>
                                    <a:pt x="5207" y="241046"/>
                                  </a:lnTo>
                                  <a:lnTo>
                                    <a:pt x="260096" y="453009"/>
                                  </a:lnTo>
                                  <a:lnTo>
                                    <a:pt x="264541" y="455676"/>
                                  </a:lnTo>
                                  <a:lnTo>
                                    <a:pt x="269494" y="456438"/>
                                  </a:lnTo>
                                  <a:lnTo>
                                    <a:pt x="274447" y="455676"/>
                                  </a:lnTo>
                                  <a:lnTo>
                                    <a:pt x="279019" y="453009"/>
                                  </a:lnTo>
                                  <a:lnTo>
                                    <a:pt x="533908" y="240919"/>
                                  </a:lnTo>
                                  <a:lnTo>
                                    <a:pt x="537845" y="235839"/>
                                  </a:lnTo>
                                  <a:lnTo>
                                    <a:pt x="539115" y="229615"/>
                                  </a:lnTo>
                                  <a:lnTo>
                                    <a:pt x="537845" y="223393"/>
                                  </a:lnTo>
                                  <a:lnTo>
                                    <a:pt x="533908" y="218313"/>
                                  </a:lnTo>
                                  <a:lnTo>
                                    <a:pt x="279908" y="3556"/>
                                  </a:lnTo>
                                  <a:lnTo>
                                    <a:pt x="275336" y="889"/>
                                  </a:lnTo>
                                  <a:lnTo>
                                    <a:pt x="270383" y="0"/>
                                  </a:lnTo>
                                  <a:close/>
                                </a:path>
                              </a:pathLst>
                            </a:custGeom>
                            <a:solidFill>
                              <a:srgbClr val="F99C31"/>
                            </a:solidFill>
                            <a:ln>
                              <a:noFill/>
                            </a:ln>
                          </wps:spPr>
                          <wps:bodyPr spcFirstLastPara="1" wrap="square" lIns="91425" tIns="91425" rIns="91425" bIns="91425" anchor="ctr" anchorCtr="0">
                            <a:noAutofit/>
                          </wps:bodyPr>
                        </wps:wsp>
                        <wps:wsp>
                          <wps:cNvPr id="1694" name="Полилиния: фигура 1694"/>
                          <wps:cNvSpPr/>
                          <wps:spPr>
                            <a:xfrm>
                              <a:off x="2968675" y="97739"/>
                              <a:ext cx="539750" cy="456565"/>
                            </a:xfrm>
                            <a:custGeom>
                              <a:avLst/>
                              <a:gdLst/>
                              <a:ahLst/>
                              <a:cxnLst/>
                              <a:rect l="l" t="t" r="r" b="b"/>
                              <a:pathLst>
                                <a:path w="539750" h="456565" extrusionOk="0">
                                  <a:moveTo>
                                    <a:pt x="534035" y="218313"/>
                                  </a:moveTo>
                                  <a:lnTo>
                                    <a:pt x="280162" y="3556"/>
                                  </a:lnTo>
                                  <a:lnTo>
                                    <a:pt x="275463" y="889"/>
                                  </a:lnTo>
                                  <a:lnTo>
                                    <a:pt x="270510" y="0"/>
                                  </a:lnTo>
                                  <a:lnTo>
                                    <a:pt x="265430" y="889"/>
                                  </a:lnTo>
                                  <a:lnTo>
                                    <a:pt x="261112" y="3429"/>
                                  </a:lnTo>
                                  <a:lnTo>
                                    <a:pt x="5207" y="218313"/>
                                  </a:lnTo>
                                  <a:lnTo>
                                    <a:pt x="1270" y="223520"/>
                                  </a:lnTo>
                                  <a:lnTo>
                                    <a:pt x="0" y="229616"/>
                                  </a:lnTo>
                                  <a:lnTo>
                                    <a:pt x="1270" y="235839"/>
                                  </a:lnTo>
                                  <a:lnTo>
                                    <a:pt x="5334" y="241046"/>
                                  </a:lnTo>
                                  <a:lnTo>
                                    <a:pt x="260096" y="453009"/>
                                  </a:lnTo>
                                  <a:lnTo>
                                    <a:pt x="264668" y="455676"/>
                                  </a:lnTo>
                                  <a:lnTo>
                                    <a:pt x="269621" y="456438"/>
                                  </a:lnTo>
                                  <a:lnTo>
                                    <a:pt x="274574" y="455676"/>
                                  </a:lnTo>
                                  <a:lnTo>
                                    <a:pt x="279146" y="453009"/>
                                  </a:lnTo>
                                  <a:lnTo>
                                    <a:pt x="533908" y="241046"/>
                                  </a:lnTo>
                                  <a:lnTo>
                                    <a:pt x="537972" y="235839"/>
                                  </a:lnTo>
                                  <a:lnTo>
                                    <a:pt x="539242" y="229616"/>
                                  </a:lnTo>
                                  <a:lnTo>
                                    <a:pt x="537972" y="223520"/>
                                  </a:lnTo>
                                  <a:lnTo>
                                    <a:pt x="534035" y="218313"/>
                                  </a:lnTo>
                                  <a:close/>
                                </a:path>
                              </a:pathLst>
                            </a:custGeom>
                            <a:noFill/>
                            <a:ln w="9525" cap="flat" cmpd="sng">
                              <a:solidFill>
                                <a:srgbClr val="F99C31"/>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695" name="Shape 268"/>
                            <pic:cNvPicPr preferRelativeResize="0"/>
                          </pic:nvPicPr>
                          <pic:blipFill rotWithShape="1">
                            <a:blip r:embed="rId588">
                              <a:alphaModFix/>
                            </a:blip>
                            <a:srcRect/>
                            <a:stretch/>
                          </pic:blipFill>
                          <pic:spPr>
                            <a:xfrm>
                              <a:off x="3191954" y="226669"/>
                              <a:ext cx="92583" cy="226441"/>
                            </a:xfrm>
                            <a:prstGeom prst="rect">
                              <a:avLst/>
                            </a:prstGeom>
                            <a:noFill/>
                            <a:ln>
                              <a:noFill/>
                            </a:ln>
                          </pic:spPr>
                        </pic:pic>
                        <pic:pic xmlns:pic="http://schemas.openxmlformats.org/drawingml/2006/picture">
                          <pic:nvPicPr>
                            <pic:cNvPr id="1696" name="Shape 269"/>
                            <pic:cNvPicPr preferRelativeResize="0"/>
                          </pic:nvPicPr>
                          <pic:blipFill rotWithShape="1">
                            <a:blip r:embed="rId589">
                              <a:alphaModFix/>
                            </a:blip>
                            <a:srcRect/>
                            <a:stretch/>
                          </pic:blipFill>
                          <pic:spPr>
                            <a:xfrm>
                              <a:off x="111112" y="233146"/>
                              <a:ext cx="922883" cy="181965"/>
                            </a:xfrm>
                            <a:prstGeom prst="rect">
                              <a:avLst/>
                            </a:prstGeom>
                            <a:noFill/>
                            <a:ln>
                              <a:noFill/>
                            </a:ln>
                          </pic:spPr>
                        </pic:pic>
                        <wps:wsp>
                          <wps:cNvPr id="1697" name="Полилиния: фигура 1697"/>
                          <wps:cNvSpPr/>
                          <wps:spPr>
                            <a:xfrm>
                              <a:off x="3365207" y="1508823"/>
                              <a:ext cx="531495" cy="360680"/>
                            </a:xfrm>
                            <a:custGeom>
                              <a:avLst/>
                              <a:gdLst/>
                              <a:ahLst/>
                              <a:cxnLst/>
                              <a:rect l="l" t="t" r="r" b="b"/>
                              <a:pathLst>
                                <a:path w="531495" h="360680" extrusionOk="0">
                                  <a:moveTo>
                                    <a:pt x="265557" y="360172"/>
                                  </a:moveTo>
                                  <a:lnTo>
                                    <a:pt x="336169" y="353695"/>
                                  </a:lnTo>
                                  <a:lnTo>
                                    <a:pt x="399542" y="335534"/>
                                  </a:lnTo>
                                  <a:lnTo>
                                    <a:pt x="453263" y="307467"/>
                                  </a:lnTo>
                                  <a:lnTo>
                                    <a:pt x="494792" y="271018"/>
                                  </a:lnTo>
                                  <a:lnTo>
                                    <a:pt x="521589" y="227965"/>
                                  </a:lnTo>
                                  <a:lnTo>
                                    <a:pt x="531114" y="180086"/>
                                  </a:lnTo>
                                  <a:lnTo>
                                    <a:pt x="521589" y="132207"/>
                                  </a:lnTo>
                                  <a:lnTo>
                                    <a:pt x="494792" y="89154"/>
                                  </a:lnTo>
                                  <a:lnTo>
                                    <a:pt x="453263" y="52705"/>
                                  </a:lnTo>
                                  <a:lnTo>
                                    <a:pt x="399542" y="24638"/>
                                  </a:lnTo>
                                  <a:lnTo>
                                    <a:pt x="336169" y="6477"/>
                                  </a:lnTo>
                                  <a:lnTo>
                                    <a:pt x="265557" y="0"/>
                                  </a:lnTo>
                                  <a:lnTo>
                                    <a:pt x="194945" y="6477"/>
                                  </a:lnTo>
                                  <a:lnTo>
                                    <a:pt x="131572" y="24638"/>
                                  </a:lnTo>
                                  <a:lnTo>
                                    <a:pt x="77851" y="52705"/>
                                  </a:lnTo>
                                  <a:lnTo>
                                    <a:pt x="36322" y="89154"/>
                                  </a:lnTo>
                                  <a:lnTo>
                                    <a:pt x="9525" y="132207"/>
                                  </a:lnTo>
                                  <a:lnTo>
                                    <a:pt x="0" y="180086"/>
                                  </a:lnTo>
                                  <a:lnTo>
                                    <a:pt x="9525" y="227965"/>
                                  </a:lnTo>
                                  <a:lnTo>
                                    <a:pt x="36322" y="271018"/>
                                  </a:lnTo>
                                  <a:lnTo>
                                    <a:pt x="77851" y="307467"/>
                                  </a:lnTo>
                                  <a:lnTo>
                                    <a:pt x="131572" y="335534"/>
                                  </a:lnTo>
                                  <a:lnTo>
                                    <a:pt x="194945" y="353695"/>
                                  </a:lnTo>
                                  <a:lnTo>
                                    <a:pt x="265557" y="360172"/>
                                  </a:lnTo>
                                  <a:close/>
                                </a:path>
                              </a:pathLst>
                            </a:custGeom>
                            <a:noFill/>
                            <a:ln w="38100" cap="flat" cmpd="sng">
                              <a:solidFill>
                                <a:srgbClr val="37AC5A"/>
                              </a:solidFill>
                              <a:prstDash val="solid"/>
                              <a:round/>
                              <a:headEnd type="none" w="sm" len="sm"/>
                              <a:tailEnd type="none" w="sm" len="sm"/>
                            </a:ln>
                          </wps:spPr>
                          <wps:bodyPr spcFirstLastPara="1" wrap="square" lIns="91425" tIns="91425" rIns="91425" bIns="91425" anchor="ctr" anchorCtr="0">
                            <a:noAutofit/>
                          </wps:bodyPr>
                        </wps:wsp>
                        <wps:wsp>
                          <wps:cNvPr id="1698" name="Полилиния: фигура 1698"/>
                          <wps:cNvSpPr/>
                          <wps:spPr>
                            <a:xfrm>
                              <a:off x="2179866" y="1472323"/>
                              <a:ext cx="531495" cy="360680"/>
                            </a:xfrm>
                            <a:custGeom>
                              <a:avLst/>
                              <a:gdLst/>
                              <a:ahLst/>
                              <a:cxnLst/>
                              <a:rect l="l" t="t" r="r" b="b"/>
                              <a:pathLst>
                                <a:path w="531495" h="360680" extrusionOk="0">
                                  <a:moveTo>
                                    <a:pt x="265556" y="360172"/>
                                  </a:moveTo>
                                  <a:lnTo>
                                    <a:pt x="336169" y="353695"/>
                                  </a:lnTo>
                                  <a:lnTo>
                                    <a:pt x="399541" y="335534"/>
                                  </a:lnTo>
                                  <a:lnTo>
                                    <a:pt x="453263" y="307467"/>
                                  </a:lnTo>
                                  <a:lnTo>
                                    <a:pt x="494791" y="271018"/>
                                  </a:lnTo>
                                  <a:lnTo>
                                    <a:pt x="521588" y="227965"/>
                                  </a:lnTo>
                                  <a:lnTo>
                                    <a:pt x="531113" y="180086"/>
                                  </a:lnTo>
                                  <a:lnTo>
                                    <a:pt x="521588" y="132207"/>
                                  </a:lnTo>
                                  <a:lnTo>
                                    <a:pt x="494791" y="89154"/>
                                  </a:lnTo>
                                  <a:lnTo>
                                    <a:pt x="453263" y="52705"/>
                                  </a:lnTo>
                                  <a:lnTo>
                                    <a:pt x="399541" y="24638"/>
                                  </a:lnTo>
                                  <a:lnTo>
                                    <a:pt x="336169" y="6477"/>
                                  </a:lnTo>
                                  <a:lnTo>
                                    <a:pt x="265556" y="0"/>
                                  </a:lnTo>
                                  <a:lnTo>
                                    <a:pt x="194944" y="6477"/>
                                  </a:lnTo>
                                  <a:lnTo>
                                    <a:pt x="131571" y="24638"/>
                                  </a:lnTo>
                                  <a:lnTo>
                                    <a:pt x="77850" y="52705"/>
                                  </a:lnTo>
                                  <a:lnTo>
                                    <a:pt x="36321" y="89154"/>
                                  </a:lnTo>
                                  <a:lnTo>
                                    <a:pt x="9524" y="132207"/>
                                  </a:lnTo>
                                  <a:lnTo>
                                    <a:pt x="0" y="180086"/>
                                  </a:lnTo>
                                  <a:lnTo>
                                    <a:pt x="9524" y="227965"/>
                                  </a:lnTo>
                                  <a:lnTo>
                                    <a:pt x="36321" y="271018"/>
                                  </a:lnTo>
                                  <a:lnTo>
                                    <a:pt x="77850" y="307467"/>
                                  </a:lnTo>
                                  <a:lnTo>
                                    <a:pt x="131571" y="335534"/>
                                  </a:lnTo>
                                  <a:lnTo>
                                    <a:pt x="194944" y="353695"/>
                                  </a:lnTo>
                                  <a:lnTo>
                                    <a:pt x="265556" y="360172"/>
                                  </a:lnTo>
                                  <a:close/>
                                </a:path>
                              </a:pathLst>
                            </a:custGeom>
                            <a:noFill/>
                            <a:ln w="38100" cap="flat" cmpd="sng">
                              <a:solidFill>
                                <a:srgbClr val="37AC5A"/>
                              </a:solidFill>
                              <a:prstDash val="solid"/>
                              <a:round/>
                              <a:headEnd type="none" w="sm" len="sm"/>
                              <a:tailEnd type="none" w="sm" len="sm"/>
                            </a:ln>
                          </wps:spPr>
                          <wps:bodyPr spcFirstLastPara="1" wrap="square" lIns="91425" tIns="91425" rIns="91425" bIns="91425" anchor="ctr" anchorCtr="0">
                            <a:noAutofit/>
                          </wps:bodyPr>
                        </wps:wsp>
                      </wpg:grpSp>
                    </wpg:wgp>
                  </a:graphicData>
                </a:graphic>
                <wp14:sizeRelV relativeFrom="margin">
                  <wp14:pctHeight>0</wp14:pctHeight>
                </wp14:sizeRelV>
              </wp:anchor>
            </w:drawing>
          </mc:Choice>
          <mc:Fallback>
            <w:pict>
              <v:group w14:anchorId="74EAEA7E" id="Группа 1663" o:spid="_x0000_s1341" style="position:absolute;left:0;text-align:left;margin-left:43.2pt;margin-top:16.4pt;width:349.65pt;height:561.2pt;z-index:-250855424;mso-wrap-distance-left:0;mso-wrap-distance-right:0;mso-position-horizontal-relative:page;mso-position-vertical-relative:page;mso-height-relative:margin" coordorigin="31254,2249" coordsize="44411,7127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5CqPIODwAA/IMAAA4AAABkcnMvZTJvRG9jLnhtbOxd&#10;3Y7bxhW+L9B3IHSfLDkkh6TgdeDacRAgbQw7Ra+5ElcSIokqyf1xrwKklwVy0QfIKxTITdGf9BV2&#10;36jfmcMhKWklDte7WsugDZuUNBqemTnnfOdvRs++uF7Mrcsky2fp8nTgfG4PrGQ5Ssez5eR08Mfv&#10;Xn8WDqy8iJfjeJ4uk9PB+yQffPH8t795drUaJiKdpvNxklnoZJkPr1ang2lRrIYnJ/lomizi/PN0&#10;lSzx4XmaLeICL7PJyTiLr9D7Yn4ibFueXKXZeJWloyTP8e4r/nDwXPV/fp6Mim/Pz/OksOanA9BW&#10;qP8z9f8Z/X/y/Fk8nGTxajoblWTE96BiEc+WeGjV1au4iK2LbLbV1WI2ytI8PS8+H6WLk/T8fDZK&#10;1BgwGsfeGM1XWXqxUmOZDK8mq2qaMLUb83Tvbkd/uHyTWbMx1k5Kd2At4wVW6ebvtz/c/njzP/z9&#10;h6U+wDxdrSZDNP8qW71bvcnKNyb8ioZ+fZ4t6IpBWddqht9XM5xcF9YIb3qeZ/u+P7BG+CxwRCC8&#10;cg1GUywUfc91hI9GAwsthPAi3+VFGk2/rDtxnKDRSRioNieahhMitaKselENoR6xt2vEHj2044h3&#10;Ud4Y/J10x8Nq8GDRetI+YMQQprzml/zD+OXdNF4lig1zYoB69rAEJb/8DH756eY/N7+Ca365+fXm&#10;37d/u/nvzT9v/kXc4/Ncqi9XrJMPc3BRB765c+qqJY+HqywvvkrShUU3p4MMoq8kMr78Ji+wmGiq&#10;m9BTl+nr2XyO9+PhfLn2BhrSO2AiTSPdFddn10pOvGo4Z+n4PSYjX41ez/DMb+K8eBNnUB/OwLqC&#10;Sjkd5H++iLNkYM2/XmINIscTmLKi+SJrvjhrvoiXo2kKTTUqsoHFL14WSnMxtS8uivR8pkZG9DEx&#10;JdlY/OfPVrPREP9KrYG7LS5o1674VnFBI2ANvTDqYxFn31+sPoOCW8XF7Gw2nxXvlbLGehBRy8s3&#10;sxGtPb1YYyipGUqxnCXciFhHN6MvYXWT8yR7m8zR9WXyNslnf4HCUkrkZKvzs/lsRctsZWnxp1kx&#10;Vd3S+tAU0ofluDCtGwr1jqlhZf0qHV0skmXB6JMpOtJlPp2t8oGVDZPFWQJlmn095ofE89U0/n06&#10;fj27Zh6kp9LT82z0FiyqGDAvsqQYTakBDUFTzSPfISZR4ISsLZxQCluUWlLrmiiwXVKipGe9MHRZ&#10;iz6muBDlTKsaBF4y/bg5JhYMNliQ8YkGR5x6XCwoWAE+FgsGge0IBViOI+3IFQzUFQuG0vVh/hEL&#10;+iKUaMsioA0FrY4fTGPTKm2yIOnGQ2AhBqqxkPAP2Ef/gIG3Pw2t27/i/pfbH29/YHsq7ISIDqBP&#10;BtCNmEjHd+X6NMOIgh6gSZZuAMtpY5JHFwyLpHM0FMJMHTMo4r2pvhtdL/UtgSdZzHNlMRdQbFBp&#10;A+vsdHDGD4dip+9Rp3RrXYEymOM2KJlWhFjghOyCPINvvycVTa0X6WXyXaq+V2xYiVBO9afz5XYr&#10;jM9mJlMQTQ1wQ8+vbhRNeLM56jWkZ0oDInRECH0OHMHtYgWlnS8nisY8nc+gsOdzIjPPJmcv55l1&#10;GZMH4cNI1zO81ox4+VWcT7md+ohnCib8cgy+j4fTJB5/uRxbxfsVEGsJdwhmAp66gH2QwHnCjWpX&#10;xLN5ezs1BSXcM8/XVsBHa5IcShijLsKobAyiDAr+nfZstOmnXYrKrRF2KHzByCuDwJNwRNSyabVX&#10;y6OLP/wpFksrvSZnHkoeS0IeWh7XxscC28sjMVIvj0qYKkeRAMoYHNEY8mQuj9J2fJ/BsZfHWt/0&#10;8niXF/+Ru+wHwscAAQpzeXS6yWMgfSlgDffGam+saqO2N1aXk11R1AAutLkwKh/aGBxdGfqeg7B+&#10;L4y9MPbCWOcJdwpjnQL7uTWMw1mnewljb6n2lmovjwbyWCdoDeSxTNoaRnIQVEWCRMVN3cDbCF57&#10;nhvCseTAqgrpwCl9ijBORQjiqjrE+mBxVXQe+DZSHpgFHdbsHcfecdwJjxAIc1u1SpQbBVZrcQyC&#10;yEO6Yy2qWokBJTp6eeTkC/RRM5zcJzo+mtqLQwVyqoKJGwN4VCJlbK7W8hjBhURtWC+PygLo8bHH&#10;x534WFWPmMhj0CmwimIKzjruKwEIHFtGyE4+kbGqDVTYqpqSh046Ur8+14WpqGJfBbBdq9hnOWAj&#10;yqBLSQ4aQ2aMwRHmqBdQMWdLYFVLQS+P5Dz3xupHWSh8KGO1S1VO0K0qpzZWCSV7S7W3VFnj3lHI&#10;34MjgSPVjhtHctC4CzhWwgj0c7GDp5dHzYy9sXp0xirVlOPfEW1hCKvqHuWmWthORxJIAzm+LQzu&#10;425hwMaFCJtj2I4Xrms7yimPh7qa18UeUxdJKBV2tsPQRrkGS7Mu6P2UdjGEXWpR0LgLKniR60aY&#10;SeUxOYHnb+BC4GJ6dcJNeh5vG3yKlJumhDJuTMjDBTF03zQL0nNd5XZ+WCAj8skRvcduBvdFEP1O&#10;75ztdzNgt2W3DZYH8pvCLjUpaNxFKBGwC2XECWBH+g4lg/H9Wv+hlJOy5GoPF32+ofyaHv2j7mYo&#10;6YBI+ooME4nERnKU6DRz2/v3F/nSDdflkXYCN/chSSEdoCuE17NDKDNGAt1GX1dqZ9P20/Xno3ma&#10;J/zV1s1La2K5thdpt/Qa7Wfu3SDlBnWpLwm71ZeEwnPscn9kKEIbWnpNtMBC1RZdEfmR82Rhe00J&#10;pKskxES8OBuBLwSsdIBiu+QLD7B9Fhw9SBYGfKdVBLbS2j3gPdGJAocCPACOeWyiY5WJsFHrVQJe&#10;EOF0kQ0zVCLZrQEvCGCQsqLW1v7hAI/pIMBTZJhIJG0A7gJ4SKVJhfeVAboJeDDZbd7L4QeerW1F&#10;DWT6yoC3/XT9eQ946Sd4WkdYFZ/oOIMSpeOMM3iPHGfwA9srdyk6QH0hNtSO42KXvwdRI0s7wC0n&#10;QCCYWvMcJM5whNGuquSi5EKpLIzj5EL/cbnQtWUQBSX4uQBCW+3tq709xYWYwIoLo0862tWlQIA9&#10;Q+MCAdfz2N6FE+CgynrD9PdcdS4WhxXpAI8nsjJQx8CEUKyrPMDjIavLHQGnqemBP4XZ35/a8WEH&#10;iR3K7O9SHxAq/DQWR8cXUnis+SIbvvZGeXl9aAdCYFJ8FBV0mhITy599ca1Gdrnh3Ir6xWlNpcrp&#10;BbKvEdhxvmMEfjH2w9EYGGYskCIKA68MPPcC2Qtkdf6VCkUc27lWx+c2RZtFAvKIiwTk47pNXkhR&#10;QrJihbQ9sXkAnydCHAmGYAi57h6OLGav6tCu+4GsNHiEHUChW4mAiNwgKPMEgSMRpl1LmOCkJxen&#10;76p59u0IsPFUbpOmhKKzTIiJkeZHviM4ISTgEuJcDvb6dplrOE8azpliPDesskM6qKqvHHyFN49M&#10;rmobsm28O6ZrO17EQV1tMOq+9JX71LkgsHVbnwJhYpfNy1ZS/UiW0tScBP1ofS2TqL5g/5EOAse5&#10;4Txhuo2+clt+PCQRKeu9DeEMlJ1KV+AspH2d1sTKMGrpV4QRtsqpNfBtP8Ttvp5F5FEKmdSKb4eB&#10;1JEWPSh91etLNkLZOkIKfG/fCPSAH4z7dpCn5LyBAd1+5CFtovoW7XPiY0pwJikrz9bZlrYdAYhU&#10;6/Z1RN8+8heqdTt77JI+Pc9dkhRbKUnalIRR3qMI53UUvXT1aq5l+/sjRXFIe2ve5FCw16UIh53r&#10;Dr6QDIMyLIvwrNiITcD4cPRJFMgh4G8p+zozcLCcpKYEsFcSYgJ7CG+6VMMERafxZhfi4WDVUp6d&#10;0K3wUUuovq6pexHJqipJN9DXEkPUAcl4usBx1Bs7BzfznTUBqN3w9sMIjEFoKzUuz0edqIpI7URd&#10;IT0cxVW2htpq6xtalhUhZhpnkexV9yLA72rwxHk4C7Ot7yCyHYYSA7r9OgUMyzbCF/eBmu8GIZlo&#10;hrNdcja1bl/HZt8o1d2IYG2tZIPudmYSKAUoE90unSa6b4wCSXb4ADTGVrNom/U1b3aBmzVYWCsC&#10;240efRHY1s/p7Nq1TYJmHufqVgQGtg7piGjiFuj2zWoTaFQcwFO6jk+t2xUl3XS776IqpJT3ppTt&#10;UvAog4Nfp2bDRM48+kkiMznz4SBRUw0xWs70lbFASN8r/ZRW2UWpZ/nzBq7H6fqdyr2GjeYk6Efr&#10;6yYcAY+qRINuo69bGLdfJ3H+AsM3wTiXNjRQ20fAOCnZszTBIRlJoRHRBONQgqToNuk7wI/tGGPz&#10;Gsa14j5wKKJDO01nOxI4XEy1Jozbv47NvtvZY5f0aSbqgjFbLs29qyx3Y1Lv0Zh4NEcYTAYCMIDq&#10;Ghxlrx5nDU7wuMFk14ENjR15rBCkRCwMxmZdghMJOClsEAj4DFUQSTt7fRnYnT8dRo7YOguqeT1O&#10;FgwflwVh12jLBn4U4eQGByKhUbKgEzoINpbu0EFZ8FBxHbjN5ra/SkgYx3XgJVaGIYoukCVSEf9a&#10;1n1MPoVSKXHkSps25bPjqWf6gJEdpgTWf0mIUWRHIibPcQd8y6m2xu6y/jEh2G+rVB9+kE5i6Pv8&#10;bBfh3dJycuEswGjd1xqhDFF6C1TZ2FLXjuBKQJkssuFwSoGzP77iC8dHUoVVdlALhLaz9JWNdqwq&#10;Sv5Ua/xEH2Vl9tHd6NtxUXi0vx6/QXcYObyxe6dX0pgSHzEw49kWcLv2T0hjIaWHyOW+AcLl0kyi&#10;2VvPl76WjhGFvNiXbO0Uhaq+tsFbqaX9E2Vapn0akBJivmifX7aQwUIGC8fOqQE/VJ0KxKQq1atn&#10;Sl95xnAqo84ntjNxPQsG8tGYXwPZc+qVM5DrBkOsaQ09tg/yWij7eL9EjBu8eOm/KFl5LeLWuy0m&#10;bsuhALtL0TbS3FBNxoAtnAA5Xg4bYAeGcD9JwObxrYneAwI2K1oDpdFAJwOFpICP+zYFbA5EGahR&#10;BdgcaDRQ0AqwuW8Dvd+gux1QGlNiCNjljLRCYGfAZiYxAGw2dMwA25RagioGTINpAAZyv+3zC2wt&#10;7bJ2S6sLYGtv3giwjZm4ngUD+VCAzV0byJ4CbKbaFLDv0Bo9YB/1T3jgB+4nw0m2eoffI1f3VxO6&#10;w48D47frp7PRq7iIm69Vq2Ei0mk6HyfZ8/8DAAD//wMAUEsDBAoAAAAAAAAAIQBXanxTCQsAAAkL&#10;AAAUAAAAZHJzL21lZGlhL2ltYWdlMS5qcGf/2P/gABBKRklGAAEBAQBgAGAAAP/bAEMAAwICAwIC&#10;AwMDAwQDAwQFCAUFBAQFCgcHBggMCgwMCwoLCw0OEhANDhEOCwsQFhARExQVFRUMDxcYFhQYEhQV&#10;FP/bAEMBAwQEBQQFCQUFCRQNCw0UFBQUFBQUFBQUFBQUFBQUFBQUFBQUFBQUFBQUFBQUFBQUFBQU&#10;FBQUFBQUFBQUFBQUFP/AABEIAFAAn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C/a8n3/tEzp/z7pAGA7ARq3/sxrxPUCGuVUdU4b617L+1e&#10;u/8Aal8URp8yIYYlx/s28QP9K8h1aGOG9cRghjhnDYyMgEdPrVCM24XJp0chWEpTmXc1L5PNAFSS&#10;IFSdxRiMZFc9Noiw+ZtupfnOTnB/Ljj9a6W4XFVDbCakBiW/hwSpu+1SflUjeHMDIuZPyrfjiFvC&#10;VponjQYY0CMiPwaklv55vLhXHbIK/lj+tRL4f3DLXUg/Cuh/tK3WAru5qsl5bnq1AGT/AMI8v/P1&#10;J+VH/CPA/wDL1J+VbP2m0/vU4XNsejUAYn/COqP+XqT8qgl8PqDn7VJ+VdA08H96m5t5O9AHNwaQ&#10;ba7SYTvIqkEoRwfatZLdWkjaTuMg+tT3KxohCmnQRefChP8AAMCgBbkRrCVU1mxxmrjpmTbSSxGP&#10;oKQEmlqPt9uD/wA9F/mK+vP+Cc53eMfEduw/5dVkAPsxH/s/8q+UNAt457o+Zy2wnA5NfVP/AATk&#10;ZpPi94itpOR/ZcsmF5482If1FMDg/wBqd2P7UPjkoSgjnO0jqP3aj+QH5V4pbvI5Ls7S7zklySfz&#10;Ne6/tcWpsP2qPHMOMb5c/iYUY/8AoQrwu2OzanrTGXY03GpGjwcU+BNuKdcgqhYUgMW+lCybaiin&#10;WM1OyRzy7nNOeC0/vUAVbi6DdDWfMfMq1eJEv3DVaJSxoEVxabj3pzac7fdFaCRgVbgnij+8GP8A&#10;ujNAGH/Zrj7wIo8gRVuzyLKMqCB7jFZk6ZzQBTY5709GCDOaUR81XmkEcoDfdJ2/jQA6a4Zjhat6&#10;bqiCQW7bt59uKY2iPIc+c8fsBTba0ayu1ZnLrnGTQBsva7ZQ2KZcLzWkUzGpP8QyKzL9/KUmgY2y&#10;uDaXQkiPlysRGzDqVJGR+gr61/4JxsP+GgddCDah0W4XA9prc/1r5FsIzM6y/wC0K+yP+CYmn/af&#10;j54ldl3JFolww9yZ7YY/SgDmf269P/s79rjxG5GFuYLaRfobWJc/js/SvnPysX8inojYFfW3/BSf&#10;SvsH7Ruh3oXi70u2dz/eAkmRv/HUX86+Wbi32anMOpDcmgCdIuaW8jxatVuOPJqDUm2wkUwOVLKz&#10;lAwYjqAc4+tQTxhQanuAzOu3lgwAHtUWsERzRIndfm+tAFEnJpwk8s08QbU3VRuZcZFIRoR3Q6kb&#10;/wDZNWkupQu5QkSf3Qa5+Gd9wA61YkVwjM+VyCN3ofWgDSmvfMPWqc1z70bDKC4GAegqheNtzigC&#10;5HLvOag1SDNuJP7rhvyqOycsOa0Lpd9jKp/uE/pQBtW8guLSCX/nouapaouLXI/vip/DY8/QLFup&#10;EeDSa0mzS3f+4d5+g5NAzatoxcWcDf3Uwawtaickqgre0Bt2nvnqKrXsGSWxTAxtDD+bFbvwGcD6&#10;c192/wDBKex+1eP/ABxqW3/U6ekJPoXmB/8AaX6V8N2YP2/I4KoWB9CK/Q3/AIJQaYsHh/4gauVw&#10;k89pbg+6GZj/AOjVpAY3/BUnSjbeKvh5rQX/AF1tPbs3+4yEf+ja+M5o83jP/fOa/Qj/AIKl6D9r&#10;+FvhXVVXJsdVa3LeiyQs/wDOAV+foUvHA/qtAFy2h3EVka4Sk+wd66GwTcATXIeIrh21SdNxTY2A&#10;RVCM9Iyl4MiqWsx7b0Gr9grNfjzGMi4PzN61U1ENLLOWHKNgUAMhHmx7aytWtDCpOSnuoyaswXTR&#10;NVpmF1yeTSA5u0mWNcqzyP8A7Ywa2LJTOQ87l1P/ACxb7v1oudBSU+aJ3jf0UVRjtNTh84q0VwFO&#10;EBypA989fwoAuXqG0c7Jy8Z5C7QAvtx1/Gse5uhM+xQxb2HFaMllfXccQk8mAMPnVMls+x6fnVmy&#10;0k2y7Qxk92FAFTSrKXjeKsa3J9ksZNvXGK0S32VMngVz+sTPdk7eY/WgDqPBrBtCgUdlwatX8Ilt&#10;5YyMqUOR68VV8DJ/xLZ1HRWAFa17buLcsByfloAj8Ghp7Lyzyx5q7q0PkxkCsrwJcMmqzRdkLoB7&#10;Akf0rf8AEEeIN/amBzNqdrzSf3Y2B9uK/T//AIJjeHzZfs86ndsuDfazKyt6qscQ/Rg351+XYJTS&#10;tQkHWT5PwyD/AEr9kP2GdCHh/wDZe8Fxldr3cc94/wD20nkZT/3wU/KkBlf8FA/DT+IP2XfErxKX&#10;msJ7e8AA6YkCMfwVyfwr8ttAil1DS7ZwM7VIPsa/bzxx4StPHPhLXPD1/n7BqtnLZzEdVV12lh7g&#10;HI9xX4x+IPDOr/Azx/q/hHxPbGGe2m2CRhhZV/hkQ91YYYEevbpSGRQQNbxNkHIUkAetcFrFjez3&#10;TzGGXDnJwpr1+CO2ugJIXR/905qZ4Xf+H8xVCPDbRbmN5d8M42t8pKHpS3Cl9+VcM5ycrxXt39lt&#10;KPmQMPQiq83h23l4eziPsaBHz3fwTRZ2VWttSa1b982K+hf+EN01/vadAPxqtc/DnRblTu0q3b3z&#10;QB4pFrtq8gPmD86tyapanBLLn616wvwz8O2cbSyaVbhVUtmsW10/wlcSRRHTrcySOI1Ge5OBSA88&#10;OpWmCwcZ+tVpPEMMXG8fnXpFvaeDLy+ito9PhDSHGQOgIOP1xXRTfCnQVOG0u3cnuaYHhMmpvfvt&#10;U5jPvT2g8uHb1X2617pH8OdHtVxHpsC+wqxB4I01Wz/Z0H50DPHfCs7WsU6BZMMwx8ta19eXLQlE&#10;imP0Q160nhe0iIMdnEuOwqX+yTGcpGIx6CgDxHwvZ38GuCQwyqjkltykdTzXba3ZyTnylGUxXbPY&#10;seCn5CqOowQWFuZpmRFHXccGgDzHVrD7HBBbIPmlccD8a/cj4O+Gf+ES+FHhDRXXZJZaTawSL6Os&#10;KB//AB4E/jX5L/sxfCi8+Pnx70yyWB5PDmmyrd6jOB8qwIwJUnoC+AgH+2eODj9mFIXg4H0pMD//&#10;2VBLAwQKAAAAAAAAACEAg6CPrbwLAAC8CwAAFAAAAGRycy9tZWRpYS9pbWFnZTIuanBn/9j/4AAQ&#10;SkZJRgABAQEAYABgAAD/2wBDAAMCAgMCAgMDAwMEAwMEBQgFBQQEBQoHBwYIDAoMDAsKCwsNDhIQ&#10;DQ4RDgsLEBYQERMUFRUVDA8XGBYUGBIUFRT/2wBDAQMEBAUEBQkFBQkUDQsNFBQUFBQUFBQUFBQU&#10;FBQUFBQUFBQUFBQUFBQUFBQUFBQUFBQUFBQUFBQUFBQUFBQUFBT/wAARCABXAK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lv2qvij4s0v4z&#10;xWdj4q1ixgCQh4La8mRPvvnIVx2IrybUPjH44a4Qr418QLkcgahP/wDHK6/9qli/7QupxscLGkSn&#10;PYeUpH8/1rynWgIr5RGwYHoVOQask27n4v8Ajst/yO3iD/wYT/8AxdEPxc8cNjd438RfjqNwf/al&#10;cvK0hemFpVpAdVP8WvHUbb18c+IFUdxqVwD/AOjK5u4+KXxInuriWH4keJo4y2Qg1S4A/LzKqyJ5&#10;hy3Wq8tqr9OTSA0U+JvxLkYE/EXxJ/4NLjP5+ZUj/FD4mRjI+IviX/wa3P8A8crOtrXH3hWglnA6&#10;/NSGTR/Eb4n3EXmH4keJgPT+1Lj+fmVEvxT+JMT7T8RvEo/7itz/APHKnKW8FsUUisKeyWWXdQBt&#10;n4q/Eb/oo/iX/wAGtz/8cpP+FpfEY/8ANR/Ev/g1uf8A45WJ9gTNTRWEX8VAGlJ8UfiQOnxF8St7&#10;HVbn/wCOVF/wtH4knp8QPEa+41a5/wDjlU5bOJfu0kdqjdRQBam+KHxM2Hb8RvEuf+wrc/8AxytC&#10;0+LXxGjtI0Pj7xE7sPmc6tc5z/38rCuLID7orPZWSXYR1oEd3F8XfHcNuRL478SOfX+1bn/45VH/&#10;AIXB45M4ZfHPiQ/9xS5/+OVzDyukRQGoollVc0wOtf40+Oxcf8jz4k6f9BW5/wDjldX4H+MnjceP&#10;/CTSeNPEEsb3kO5JNSuCrDzBwR5nI+teTBGnmVSxQlgMj0rpbQ/2R4l0VkkMggmQ7j7c0Aft5aG5&#10;NpCTJMTsXkyN6fWiti1hcW0X+4P5UUAfkH+1NI8f7S3ij5d4iMfB9oUx/KvGrvVJNQvlldQhPUCv&#10;bP2t7O4sP2nvGdrMu2dTEWH1gQ/1rwhCfPx3Xg0wNgNvbNNl4FFuuSKmnjzQBmTORTrSaLjeaSWM&#10;mXbU0ejmQ9KBkk08GPkOTVN5JW+5VmXSTB2pbeIr2pAUNtwW5BqQLLjpWowJHSkVDQBmbJfSjZL6&#10;VqFaY3HagDIlEo7VGk0q9q0p+c1SkyKAIZLuYdBUCyl5g0nFTsSarzpuU0CLrrHJHuTmlQH7OTSW&#10;MOLWpmXFsR3oApwcTBiMBTuz647VpXV39qv7OdIxCS27avQHBrKVt8bgdVODVuEhXsi2duccdeho&#10;A/oC0/T0msLaQsQXiVsDtkCiorHUmhsreMW8jBI1UHaecCikM/KL9vqzNh+194gnxj7Xa2r/AFH2&#10;WJf5qa+Y5YfL1Gcf7dfYH/BS3Tvsn7SWkXYGBd6NbyE+p3zp/JF/Ovky9i/4nE64/jpgWLaP5hU1&#10;xhTzTkj2NRcqDGWPSmIxrlmSTevSpLfVZ8jbVe4kfPBHlZx05/PP9KmtowhAFAy79skm/wBYKfHG&#10;zfcGabsyKs2sgixQAqWzn7wp/wBmAqZ7wEVH9oB70AMMGaje2qczqKTzgaAKMlr7VTmtfataRxVW&#10;VxQBkvBtqldHYDWrMQay7xS2cED/AHhn+ooEX9MHmWtOu/3VsT3pukcQ7auXkSNEVakBzNvNl5FX&#10;ln+Y10vhuyOqeIvD1mgybm4RMepJx/WsdLFYWaSPrgivQvgHpI1n45/DWwK7o5daskkH+yZ0DfoT&#10;QB+6TRzhiFkIXPAwOlFWUJKgnriikM/Nf/gqjpptfHPw61ZR/wAfNlLb7v8Arm4P/tWvi3UE/wCJ&#10;u7D+I5NfoV/wVX0PzPAngLV9vFnfT2wb0MkaOP8A0Qa/P2eLdPBJjmRdxpgT+XuFVb84gK1pRJmQ&#10;LWVrZ8mQimIw53ItxH2LitWONY5Pm4rHjPn3Kqemc1rT5LjNMC4JISwXNSMsKnrWCsv+nKma3BAh&#10;I3UAPjjhfvTmjiQ9aBDGg+U01ot+4noFJpASKkB+8acUtx0NYtvcecuSanDAd6Bl11iPeq8kcPrU&#10;LSVBIaBDbhE52msydPmxWgBn3qndA78DAPvQBLo0g+2CNvu7T+daF7GSPm61jaarJqcSvgluRtOa&#10;6fUIcuBigDn3PlxgDqWAr279i3RP7Z/as8DW23cttd/acehihklP6pivEpl23aqem4Gvqn/gm3ox&#10;1P8AalF4V3fYNNubgn+7lfKz/wCRcfjSGfrIIywyZWBPYHpRUG+ikB8t/wDBTHRf7U/ZknuguW07&#10;U7e5Bx0yHi/9q1+YNrJ51laSN1CV+x/7XXhGTxr+zh4802GLzp109ruOMDJYwss2B9fLI/Gvx18J&#10;wJe2Jt2bdJASufUZ60AT2mZJQR1rn/EU4bUDGT93g12aaeYQBH97tmuZ1fwpqFzevMqod5yfmqhH&#10;Mo229Cx9etX2uHkcEdKe/hLVLa584Ip4xw1A0XUI+fLbaPSmBRhEkmqqAOev4V0bEvgjpWEbS9tb&#10;rz1hl6EfdNTJe3KjHlT4H+waANbLKtKJ2aN1/wBg/wAqxpNRn/55T/8AfBpp1CRYziK43kY/1ZoA&#10;is2ZUq4JGNVLWOUpzFNn3Q1NsmzxHJ/3zSAl3NUUjOKY7TA7RFNu/wBw4pPIvH/5ZSf980AMM7rV&#10;W4k84lX6VeXTL2U4WKTPutDeFtSlbAj596YGbBILa5gdOiMFH0zXb3iEwCU9CMiuej8C6weSkW0H&#10;P366xbKc2MEM4G5Uwcc0gOQjAuL/AC33QCfxr7m/4JSaA91478f666/8e1nDZhv+usxb/wBt6+Md&#10;S01dLtJLg8AAjPvX6Of8ErvCs+m/BzxNrk8ZSTVNWEasRjckSAjH/ApXH1BpDPtn7OnpRRuk/uj8&#10;6KQyOa3W8t3ilQPG67WUjIYHqCPQ1+MH7S/whuf2a/jVqGlwy+ZoN3m7091YEm3ZmAVh1BUqye+3&#10;PANFFAjG0jVLHWYVeDcc9Ny4rT+xIFwEXdRRVCIWtVjOGUbvao2hYcqBRRTAekDuPmAofTywzxRR&#10;QBA2lBuuB3rmJ/GlppN9c209uHiiG7eRyBwP60UUARX3jmC3vp7FbWN5IpzCzKDjIYqcZ9wa6e2s&#10;FuohKEVFbkAUUUgLUWmArxih9PZPugUUUAR7JVGMCpY1bGGUYoopgSixV/m2Liq9zDFa5kkUCIdc&#10;daKKQHJGzu/iL4q03w1osKzS3t1HbxJIwQPIzBVGTwMkgZPAzX7UfA/4Y23we+Fnh7wpbSCYafb/&#10;AL6YDHnTMd8j/i7NgdhgdqKKTGjsftr/ANwfnRRRSGf/2VBLAwQKAAAAAAAAACEAx7LVfigaAAAo&#10;GgAAFAAAAGRycy9tZWRpYS9pbWFnZTMuanBn/9j/4AAQSkZJRgABAQEAYABgAAD/2wBDAAMCAgMC&#10;AgMDAwMEAwMEBQgFBQQEBQoHBwYIDAoMDAsKCwsNDhIQDQ4RDgsLEBYQERMUFRUVDA8XGBYUGBIU&#10;FRT/2wBDAQMEBAUEBQkFBQkUDQsNFBQUFBQUFBQUFBQUFBQUFBQUFBQUFBQUFBQUFBQUFBQUFBQU&#10;FBQUFBQUFBQUFBQUFBT/wAARCAF5AG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a3SnUx2xQAirk07YKarjuac7hBkmgBpSjyQetKrMT9&#10;3j604sB1oAZ5C+lOEajtRsVu1MKheSnHrmgB4jAp1QibPCDIqQE/3f1osIHQP1pv+rp+fXimSjct&#10;ADwciimpwKKAuKrhuhpHXIJpkEZXrUjsAME4zxQMhiAlLA8YqK/mt7aIvczLBEv8bsFHbuadO8Vh&#10;E9xPKsMS/edmCgZOOp+tfIvxo/aNk8X3Emi6FM0Omx48zULZ9plyEceVIkhBwysrZHHSmhHt3iv9&#10;oXw54dgn+zTDUXQYRrV45VB2khmxIPlB4JrxHxj+1Pe6tHJF9lsPsvIGyNvMx83/AE1x0P514Vee&#10;IZZEMQTandgD8wxyDz0rKaI3L5Awp7CqSA7e9+KV9eTvNBDaCMknEitnrns3vWro3x51zRvmhttM&#10;YD/npG59fRx615kgRJREWUH0Jq7NFbwIQGidu4yDVWGe/wChftf3SMi6jp9vncMm2hOMZ5+9L6Yr&#10;3T4e/HnQfGsSIZls5iAAk7Rpk/L0G892/SvgNEjk5EaqfpirVldajp15DdWWoS25hZXCxzMoODnt&#10;9BSaEfp5G6XcauhJQjIYdCPUVIq4r5T+Dv7R10n/ABLtanjdYbbKyO5JONijlpPr2r6msr621CLz&#10;baaOeM9HicMPTqPoah6ASuMCil3ByV9KKBCk7RmoZI/NZX3bQpB+uKkf5gB71V1S/TSNLu72T/V2&#10;0TzN9FUk+vpSKPCv2vPikvhDwAdIs5Zk1TViRBJBK8TJ5U0LPggd1JHUfjXxnaqLOwitkO9Y8/vR&#10;xnJz0qz498Y3PjX4o+KJrt/Ns7TVrs2q4A2o8r4HABPCr15qCVTL92rSEPlu4pYfLVBv9cf/AFqi&#10;trkQqxK8JnJz6VP9iDRr8u855GcZr6v/AGeP2dtL0/TdP8V6qvn3svl3dsMuvlqRHIn3ZMHBB6jn&#10;uO1VsM+eNE+EHxD8T2C61oHghNasjjZIdStYd+QCOHYEfKwPTvU3iz4IfFDwrbvqEfgNdRg488HV&#10;rSPyOQq9XO7cW7DjHNfosqqYwAPkwMUg2SHevzEUuYD8hvC3xD0rxFcyxQXbeeGRZItr/u92QvJU&#10;A5xniuvR/nba5dQevTNfSn7X37GWkfFXR7nxVpMf2HxNpNjeXSPueT7XMsKeSMNMqJgwgZwQc5PT&#10;n4o+FHifUYf7Q8M60m2/0uaS2l5U4ePZGw+UY656E/jVXuI7+aSczh7WR4WC7SY22k8//qr7L/ZV&#10;+JUes6G2i3csr6lHjy/NkeQyZaZzyRgYUDvzXxnBciCVyRwScV2vwn8TSeD/ABdYamG2xR+ZvGM5&#10;zG6jsf73pSaA/RzAQsxPBoqATreQMYzkev40VnYRMqYPNcX8cLp7L4M+O5oziRNBv2U+hFvIRXb1&#10;wXx4QzfBLx/g/d0DUD/5LSUij8x/BdyLxriWTDSyhHc56khia7CJlMhHH51598O7hXi1AfxxiIDP&#10;/As12kTssxNaoR1XwY04+IfiP4etZQWhW+t5JQAeU85Ac4xgYPWv0esrRLK3ht4flt4o1RF64AGB&#10;z9K+Cf2aLWN/iTYMACxCf+j4q+/EypVOwWiQDicECmMpj5XiklzvGPSpeo5rK4EJXzoDk4JBGa/K&#10;T9qLwonw9/aWuJLZHjGrTtfyl1IDGW8lyRuJ4O3qMCv1gYfIQOOK/N/9vG1SX9oLQVkA3jS4GGB2&#10;+13FXEDklKTWcTgDJAPB9qjLyJNEqk4OeMU2z4tI1HQAD9KmRlS4hL9Pm/lWrQj9H/hLqZ1n4f6X&#10;esQWl83JBBHErjt9KKzPgRbS2Hwp0aGYEOnncHOeZ5D3+tFY2C53yOWrF8b6Yuu+Ddb0shD9vs57&#10;QCQfIS8bL83B4554P0rZgBwc0/y9owOhOTUjPx3tNNk8KfFrxlobPuKatc2yrGf3SeVJKMKMDA44&#10;4/Ku9yp5Awa9R/bs+FLeA77S/HuhJviW5vrnVBnHzTSQqn32P8Uj/dX644rx6xu4b61S5s23xPnY&#10;cEZwcHr9DWsQPW/2Xll/4WdYZYYwnc/894q/QDafN3dsYr85/gj4mk8O+OtEuJBtR7mKKQ8HCmZC&#10;ex7DtX6HaTqUWq2EVzCd0bqCDg9wD3HvSmCLbLk5oYHZx1oDgnANMkd16DP41jYBAxS3JblgCa/N&#10;T9svX4fFH7Q1kYEkjawsUtJPMAAYpdz5IwTkc98V+hnjbxHD4Y8K6jrFwcPY2c90sfPzGNC2MgHH&#10;QdjX5ieIdQu/G/xE17XLsbYry6uLiFcj5UeYuo4x/ePUVpERes0xbJ9B/KpFiW8lTaSoTO7seemK&#10;bbxsqhOyjAr2f9lDwRJ4n8aQ6vMmNO0zPm8j5/MjmUdGBGCOwP4VtfQD7X0ixt9N0iK3tV2QJnap&#10;AGMsSenHUmirzZyQelFYXAkpMignANQFi5PakUc78RfAdh8QvCOoaHqAzbXZjLfe42yK4+6wPVR3&#10;r8pPDml6j8L/ABTqHgzXF23mn+X5LZU796GVvuFgMB16sf6V+v8AENm7vn0r4P8A+Ch3wwvtL1XS&#10;viJp8Ut5b2vm/bYlVn2bltoI8ALgZJP3m7celWhHkMmpPauJohvAIxzj+ntX1F+zv8fPKs7bQ9Wk&#10;/cYUK+37i4jQLhY8nAzzmvlLRJoLrRopYZVkXDHKsD0Y+lSRks/BXrnmqeoH6Zr420EFZYrrKYzn&#10;y5P/AImuZ8WfH3wroFuwi1Hzr8fdtvIlXdyM/N5ZAwDmvhXTviBqeixLbwxWbIvd1Ynpjsw9K2D8&#10;UNTntGikjsAh/uq27rn+9UWEbnxf8c33xJu7e61Rv7JtwHFrbYWbqqK/zKqnqoPPrx0rzK53WZhR&#10;PmRQF39Mj1xTLoreXclwrAF8cE+gx/Sklui6iHbjjbnH4VdhGjZ282qXy2tnF59z5AmKbguEzjOT&#10;x1Ir9APg58PR8PPA9nZyru1Bd/myZxnMrkcBiOjdq8T/AGQPhbOl5d+L7vzIUe0fTY4zldykwyhw&#10;CvIPPOfw719URhUBgXd8vc/nSbGSXH+rJHUUU/b8uKKzGLUbJgHFSU1jnigZGhKnpXM/ELwLY/Eb&#10;wrqOialEkltc+XkSKpHyur/xKw6oO1dUoxmo7qJpYHRGKMcYI+tO4j8Z9HutQ+Hnjm78EawkkdzZ&#10;xKrOwYITLscAFsHOJP7vr1r0GKA71ZTlcA5Brrv28vhu3hz4g3Hj22iihsL3VbGBfJjWM4W0GRkH&#10;djMJ42//AF+Q8MTjUPD0VyOd6hxnk4KA/wBa0WoiV0y/3c++Kk+yllznFX4LQvAGwPyqIxndtqrA&#10;UEtGHzbjhecZrp/h74Wm8b+N9M0hIj5UrReayqdwjMqqzDg/3upGKz1tSq7Tj5+OlfQv7HfhIarr&#10;upeIjHGbe0STSwWRSRKrQybgc5BwfT8aGI+ofDGg2/hHwvpml2cQRLaCKElVALlUC7mwBknaMnFb&#10;SIFOe56k0RoVXDHdz3odsCsWUPopq/dFFQMdTR1NOoqgCmSPsXNPqK4XctAHzH+3z4YXWfguWVeL&#10;O/F2eeyWtx7j1/8ArV8R/B2//tCyey7xZb/gICD+tfoH+2kDJ8FbxFPSVywHPH2aevzw+DjC31+6&#10;A4DqyDn1dKuJJ615Pl4QelRmxxMOK10tt06cHp6VoXVgARgHP0rYRzuowCCxvJOhhiZx/wB8k19i&#10;fsk6P/ZPwoSTGDf3Avvrvgh9/b2+lfGHi+R4bMRg482ORW468D/Gv0F+C8CQfCLwUsYxnRbItznn&#10;7Omaykxo7FW5IPrTsZNNVeTmn1mxoToKKWipKGI2TTjUcXU1IehqhDVbJNEg+Wmx/fp8n3DSA8F/&#10;bLfy/g3qrf8AXT/0mmr82vhtqPla1AVOP9KXfz/DuXNfpJ+2au74NaqP+un/AKTTV+ZnhaP7KTLF&#10;xJ5vX8jVxEz6zsbFZIIJsA+YgdfoRVtLbz3AxWN8ONWOo6JZrcZZ0VYwevAjX1NdhfWgsbYzLjj/&#10;ABx/Wuh7EnkHxIHkX0ECn5o924D3Cmv0L+D4C/CXwV76JZH/AMgJX5t+MdVbUNdnds/w9f8AdX39&#10;q/SD4TNt+Efgg+ui2P8A6TpWDBHZA5paZEcpTj0qCkLRRRQMjjGKeelNjOacelADEHzGntyKav3j&#10;Tj0oA8H/AGyRn4Nap/20/wDSaavzJ8NvtdgvJ80/0r9Nv2yf+SNap/20/wDSaavzH8Mjyp3b/pof&#10;5iqiI9X8MeKJ9LMOV3ouflyB/Djriu41n4m3F9YtHDbfZ19PMDdx6rXltpOSFI/zxWqLtimK2uIx&#10;vPe4v7hpOD8v8q/UX4SDzPhH4Jx20Wx/9J0r8vXXzL+f1O0fpX6i/B9fK+Evgof9QSy/9EJWbA62&#10;MbRinE03OaKzY0G73oo2+1FSUNi6mpD0qOPrUh6VQhqjk0r/AHTSKeTSv900AeD/ALZH/JHNU/7a&#10;f+k01fmXoK53/wDXQ/0r9NP2yP8Akjmqf9tP/SaavzN8O9X/AOuh/pVIR2+mofKXj/OK1PLO3NU9&#10;NwIU/wA9q03YeSelWhGVpam88WWdoB/x8XMMWfTJA/rX6lfD23+xfD3wzbc/uNNtYsnviJRX5geE&#10;ot3jnSWI6X1uf/H1r9SfCK7/AAfoeP8Anyg/9FrRIDWU5p4FNRcVJWbGFFFFTYZFF1NSHpTIutPP&#10;SmA1fvGnN9001fvGnNwKBHg/7ZA/4s3qn/bT/wBJpq/Mvw6eX/66H+lfpp+2Qf8Aizeqf9tP/Saa&#10;vzL8PD5m/wCuh/pVAd/p/wDqV/z2q6zfJVLTx+4U/wCelWZD8hqkBP4PwfGmlf8AX7b/APoa1+on&#10;gtSvhHRc/wDPlB/6LWvy28Gt/wAVzpPP/L/bf+hrX6l+EP8AkUtE/wCvKD/0WtKQGxRRRUAFFFFK&#10;4yKLqakPSmRjFPPSmA1fvGlc4U0i/epJThaBHhP7Y/8AyR3VP+2n/pNNX5oeHV+//wBdD/Sv0s/b&#10;If8A4tDqo9PM/wDSaavzV8OEbX/66H+lUgO6sBiBf89qsSnCGq9iw8lf89qnk5Q00MPBv/I8aT/1&#10;/W3/AKGtfqd4P58I6H/14wf+i1r8s/Bw/wCK10o/9P1v/wChrX6k+CW3eENF/wCvKD/0WtEgNuii&#10;kPSoELRSdaKVhgBilopAeaYABiobo7Y6nqtfZ8vigDwP9teT7P8ACC5Yf8tbgxn6G2m/wr829B+Q&#10;uB/z0I/lX6M/t5TeR8FoCOramqn6fZrivzj0E58z/rqf6VSEdxYufLX/AD2q8eUNZdiT5a/57Vpp&#10;9yqQEvhAY8aaV/1+2/8A6GtfqN4I+Xwfov8A15w/+i1r8u/B6b/HGkgck31uP/H1r9RfCoMfhDQw&#10;eos4Af8Av2KGBtCkamxHIpzVACjpRQOlFIYtIOppaKACoZRvyKmqNeXNAHzD/wAFBLnyPg5YL/z0&#10;1qKP87a4r89fDwx5o/6an+lffX/BRWT/AItFoo/6mK3/APSa4r4H8O/M8v8A12P9KoR2dkn7pT/n&#10;pWiP9QT/AJ61Us1/cr/ntVkN+6IqkI0fhdH9q+KvhS3P3ZtYsoz9DMg/rX6kaZD5GnQwfwwgRr9A&#10;AK/ML4QR5+L/AIN/7Ddj/wCj0r9RtuyMD3oYDo+9PIzTIu9SVDGhM4opr9aKgY+iikFUAtRp99qk&#10;qNPvtQB8n/8ABRVf+LSaN/2MNv8A+k1xXwP4cOHl/wCux/pX33/wUVH/ABaLRT/1MNv/AOk1xXwJ&#10;4e+/L/12P9Kok7uzb9wP89qmz8lVrM/uV/z2qwPuGrQjo/g+f+LweDP+w5Y/+j0r9RZPuCvy5+D5&#10;x8X/AAZ/2G7H/wBHpX6jPzGtSxhF0NSVHF0NSVLGiOSiiSioLJKaDQTSVRI4HNIowzULTqAPk7/g&#10;oof+LR6MP+pht/8A0muK+BvDy/NL/wBdj/SvvT/gooc/CbRuf+Zht/8A0muK+EPDg4l/67H+lUSz&#10;sLT/AFS/57VcC/ujVS1GIxV+H5hirQjR+EMhHxn8EDsddsP/AEfHX6nr8wbPZq/LD4ZL5Pxx8CqP&#10;+g/Yf+j4q/VCL+P/AHjUsY5RinUU1zgVBQh5opVoqbDuKRTafSY61QhFpc8mkWhTlmoA+Tv+CicY&#10;/wCFSaKf+pht/wD0muK+DPDr4Mo/6bH+lfev/BRRv+LR6KP+pht//Sa4r4H8PD5pf+ux/pVEna23&#10;+qBqaO42NnNQ23MIp5h/clqtCNz4XMbj43+BX6416w/9Hx1+qCsEDH/aNfmF8D9NW6+K3hGU43Q6&#10;1Ysc/wDXdfb2r9PXUYA9WqWMejbhQ4yKaf3QyKcrbhUFCgYFFLRQAmc0tRIcmpaAEximudhJ9afS&#10;FQwwaAPk/wD4KLqo+DmiuD83/CQwcf8Abtc18D+GSWWUnr5x/pX25/wUK8W6RqHgDS/D9rdeZrVt&#10;r9tNPB5bjahtp8HcRtP306HPP1r4o8OR+W0iyDDGUnHtxVEnYWv+oFWVb/RXx7fzqCEosQGf0qyB&#10;m1YJyxxgfjViPUv2ZNOF58RIpWHMGo6ew/7+E/0r9FHPC/UV+c37NviK10Tx9aQ3s3kzXWo2KKu0&#10;tkiQjqAf7wr9ErOZbqNnU7l35Bx2qWMluF3IPrTol2rTutLUFCE4opkhxRUjGxrg1NSAAUm4VQgc&#10;4U1EzZR/wp7sGGBUewqkme+KAPzU/a51GKH9prxdHOGFufsayFMbtptIM7c8Zx0zXn2j6T4QvLxZ&#10;TNq8IP8AFI0Kr1B9K6b9tiXP7Sni4Lwd1l0/68oK8t0qR1iALE+xP0qhHrkPhPQZSrQ63brD/dlu&#10;4w/5AfT9avDQvCNpzNqV1J7QTwk/qK4CxkBt1/dR59dvPSnuHZScDPrVoR3Oj65p1v4u0220kXBh&#10;e7hUm9C7uWX+6fUn9K/R/wAGMW8H6JuGD9hg6f8AXNa/Lf4f28l34+0OMku0mo2qAE56yKK/U7wz&#10;Cbbw1pMJGGjtIkI9CEAqWBooev1p9RgZJpc7aljEkXNFP60VFhgelRNnNTUwjJqgGJ1p8v8AqzRt&#10;xSTcxtQI/LD9tA5/ab8Xf71l/wCkcFeYWJ+6K9Q/bQT/AIya8Wn/AGrL/wBI4K8wsF5X/PpVgdTY&#10;D9wv+e1X1x5J4FUbBf3C/wCe1WefLNNAdB8Itr/FzwcpA2nW7EEEdf36V+o1qBHFgDCg4AHYV+Wf&#10;wgU/8Lh8Gf8AYcsP/R6V+p+NsS/hQwHr3+tI45ojOafUMBB0ooJxRUjFopKAc0wA81HJwj/hUtQX&#10;DZikx7UAflx+2fIP+GmfFvT71l3/AOnOCvL7BgWH+fSvRP2zy/8Aw014t/3rL/0jgrzTTd2V/wA+&#10;lWI7OxI+zr/ntUpPyGq9hn7MvX/IFSNkoQOtNAdB8H5AfjH4LXjnXLAdf+m6V+ph5QAdjivyo+EK&#10;unxq8DA5/wCQ9Yf+lEdfqtH0f/fNJjHxjAp9NXpTqliGv0op1FSwsIwyKRBTqKYxG4U1Bjcsg+lT&#10;kZFRgqN2O2M0Afln+2jJEv7TXi4FTndZdh/z5wV5hpzoxGAR+H0r0f8AbXtEX9p3xe8jbRusu2f+&#10;XKCvM9KhQhWRty+uPpVCOzsSBbLx/nAp8br5oBBxUNlGv2YHPH/1hQFj3bi2APY1SA6X4ZPGvxv8&#10;ChVIzr1h2H/PeOv1LHAb/er8rvhNYNefG3wTNb/OkOvae0h6YHnx+v0NfqdklWz/AHzikwJlORSt&#10;0qGIsCfSpRz1qWIUUUtFIoRjgZqLzuakf7pqv3oAsI26onQQq7Bd2cZGcVJH0pLj/UtQI8K+NX7K&#10;fhf4w3WpaxF/xL/Ed7tLaj+9l+5D5afu/NVONqHoPu+5NfMmtfsR/EDw/O9vplt/wkUAJKzeZb2u&#10;RkgfK0xPQA/8C9q/QjT/APVj6H+dTS/fH0qhn5xw/sv/ABNgXyX8JbSO39pWp/8AavtW9ov7H/j6&#10;+fy7vTP7JjbrJ9ot5sdewl9h+dfcV3/x+n8f61sQ9BVCPCvhH+y3pvw5k+3X839rX6yxTrNtaHa0&#10;bMwO0SsD1H5e9e8wkSxjjAHQZ6U5/wDUP/ummWn+q/GpbuBPTHNPqN+tSDHK2aKanWikCP/ZUEsD&#10;BAoAAAAAAAAAIQAkPIh2nJAAAJyQAAAUAAAAZHJzL21lZGlhL2ltYWdlNC5wbmeJUE5HDQoaCgAA&#10;AA1JSERSAAABtwAAAO4IBgAAALphSWAAAAAGYktHRAD/AP8A/6C9p5MAAAAJcEhZcwAADsQAAA7E&#10;AZUrDhsAACAASURBVHic7L1nuGVZWS76rrRTVe2KXZ1zoJMgoVEfmntFAUmGIxzlPirBAIb7nMsV&#10;8fjHR/3h8cAPhXMEAbkqjeJjAAM2NAKXcFGC0tBNaKFTdVdXdaic9q699wr3x/jeb8zxjTHWnGvt&#10;XS1nO74fe+4555gjzbC+d7xfaF100SXvAPALADCCk9FwCAAYjtyRIffN1pZjDbrLGmUzGA7cdhBu&#10;hwOpT3vgpMVty/3XarcBAG3Z1wKVMt1uFwDQ683IfgcAMDPj9rdu3eq2W7a4870eAKAjdY84Ztmu&#10;ra6681Lv1VdfDQC46aabAAA3y/bKq66SOXHXraycddd1Ouxg0PdWS8bS9oPgMR3XyIy/VRmwr1Iv&#10;sOXqtnUSlbOXjZCVuIlW+jj7VNuXmgK1NYwvPuHV4bXmPkwv4ftSU6rRmVFtXc3azFY0sruZ+uT6&#10;kdmPiqfasc+Ief/9c2q/C+H+yNStXy32TftovmNajTYY1qPfRX4vB3qOx/gd6nS6wbX8lvI70V9b&#10;AwCsrrrtV796NwDg8OEjAIArr7wyuI6jYDvsdEu+K/zunTx5EgBw+eWXAwBmZ2cBAHOzc6596V9b&#10;vkGDyhgG8n2elbra0tcjR45K3w7LPIyCsdj3gX3UeTb7uftnPodexj+zb2yPPV2kSJEiRYr8Lyjd&#10;drujO6qx6AFqB+430CKpITUqIjn+IrdGweWsl9fxl71NtNQNtQ6LnkZSkdXcqqiHGge1qyHRoRRZ&#10;ObsCADh18hQAYHVtNZiIniC4HTt2AAB2ypbIjn361je/BQB4+OGHAQAHDxwAADzjmc8EAFwhmtGO&#10;nTvd9YL4dM5EC/KakZ9/Kjwjo9V6xZSajNFcI42Hl6e1aNbfshpwpp5KhePPj5PMNRsHyOqgx3pR&#10;1ZNR43ql2qO6+QivaFb6HAgfOT6qkw9hjGSe/w1qQOdOV0TiFyRecQhRoaKXVojAiMzW1voAgPn5&#10;eQBAv+/2+e3zqDX8Zrb57Q0/regKcuS3N4dyUxL1OYPmLRBb/320CG4EcyApBbkVKVKkSJFNJ93t&#10;O7ZHB5VbIycm++S8qC1Y7sxqSryOKGVoEF7LIJGhIDTWtyp8F7cjXWd20u7432ZFgaJVsI61/lpw&#10;nGvRiqh4vfTl7FnHlR07fhyAX7PmevOcaFBs755/+zcAwAFBcN///OcDAJ76Hd8RXL+4uOjGOAjH&#10;GIynHeoanoMMUWkt4lJtLa1heQ5TEDBCLa5Vh0msptRK/hsciSm4mjbqFckJJQ07v73Qlx10GnlM&#10;ohA/Wcisaf2+P7meVR+mzMBt27rCkb7Hub6N0tObl8wzGSO4VEdbQZvefmEQVDIw31zuz86678jS&#10;0hIAoNdz3y+ugln7BXJovZHYHki53ozYGHT4/Qu5cN1PTDa/z4rchro0V90kDkz3lkVUtgI2mUuL&#10;4IwU5FakSJEiRTaddJ/x9KfrDn9oLcKiVnDmzBnZnpbjofaxvLwcbLle3FGLIPdb2hGej4iO68hE&#10;aGyPFo29nY7/otbCeqtWSaoRwR1rG7Sj1Jax5FQ0Klui1RVBcLReWllxnN3p027s5Oi2iPUlrS1v&#10;/4fbAQBHxLrpe77ne2TOXN/J6dFKqSrUjKhldTrC9+U0eMvB6cjGWyURIXKORp1Rsp4NkZzVZK54&#10;FtFtFPZYD3Fo5JzDPktInYtr19PGxiPC9eDqyOLSWjVmTUeNrUHUpzrCWJ5pqaBqC0Bwo+DD2hXw&#10;WyvnB4N+0IRaUfbdd2nXrt3BddzSOpzfoVW1unTf1PmFBekbvy3hKlxkSV2ZO+070aTh8UaG2MtM&#10;/wRSM98GwUEPh3ewILciRYoUKbLppPudFeRGseu9yrmZn2IiLm69L4vhvUSLIKIjAltdcVrFyqpD&#10;ReS7uCVa4v5x4cGIHHk9APQNhzVqhX0mWrH8lLXcHOiYhPeTvis3J+W6XYeqBpwruY7c2if+308A&#10;AA4dPgQAeOELXgAAmF8IObvqnCoXKXUTHXIedZ7lEsuVxb5FYb3eClXmhqZpIbU3RibhrXJcW7rm&#10;et+79CBH0T9h8XMBrqbXSKduUTbGihbB7v9a4okq2Z8OOQYXjcxNt751YenKdQ3rH/ukJ/+pWDqH&#10;dUW+dboK5vbJjS0I4rr//vsB+G8iV5ZoHcnVntk5tyK0ILYBW7dtA+BXjIjsvJW8GVuKN6Slt67k&#10;hbYU1srerjRF70tu2iMyM/0NGWXqs0iuILciRYoUKbLppLtNftkBVNZMQ5+JXEQSay3ptZFwPZiI&#10;Y1Z4JvpsKDcn68L0mp+RLeX0aeebRh7r85//PIDQurCn/0vf+kYv4K97xyA5qhVmoZiWmC2jJnCP&#10;6GdVNCmOnUivJ+jry1/+MgDg2LFjAIDv+W7HwT3rlmcBALYJZwd4rU194nS+jR/hIOTS1OpRfP2s&#10;FZG1rlSfQBvpRRXgGo22NY6jC62v/OG0FtY0WoqVLGKzxzeCWsvW8WRDuGkQHO9HyIesV+Jq6ioO&#10;exn32YxtbB3je+X9rDIqfmb3XBCOcfSakTnP7xFXkNw+V452bHfW7IyItHv3LgDAiRMu4sipU6fk&#10;OvdO8xvKVR9aWRIB0kpc0VjksxZ+g6p12xUe2mCwzv6aXcELx+i5zfTqSwRyKTYykz7+xVqySJEi&#10;RYr8B5Nupx3/vvGXtJOx7CHPxF/0jg+tIdenr7PaxJysD5OTs1yfv95t95x3XtAu16WrnR5l6shF&#10;SYFBqTom0aRsdBDfXngd18LJvY1kbNSsHnroIddn0XJodXndU67TKi+79LKgD/TRy3FnHFN7aKwe&#10;TbSWVttoPjkeUscW/mO1/TiSSYJjMGVi5epcoZ5QD5wKwGmfn1xkVoMz4pLr4qnSba+7qkkriBqe&#10;YM4N1RafT3Nu5vJ8idwNyfjTpS6Mq+Aqi5L+smFsR/d9GAwcp7Zzl4t0RAtxroJtF0S3Z4+znmy1&#10;0taPbRNjknEhrUX8SFeHYluAjrmG7wVX3rZucatPg374zeXHwEZJqc5GcreOL9fHf/yzUpBbkSJF&#10;ihTZdNJd3B5HKIl5kBBB2QgmA6MF+HV1as9un1rHmkS8ZnxHIjfrV2cRn9UIqnEx6bdBq8k20eAo&#10;dDShFsI6Nbo2r2O0/k472OecZH3IOEdSz1kiOYMkv/GNbwAADh1ykbTPLJ3RMRDJXnzRxQD8+vkQ&#10;IYdp749ycsIztgXBeW0wrdWpqNFkGgnYNXJzGUIdK8O55S8OD5t5bqB2Zw4YtT495EzXpkVstg/N&#10;6qnT/2sRnOGx0tdsDDar5TpzkmneAv1JOMGoL7kFCHOkaRM1gDDLYwb3wawC6Dm+m+bigUZhcsfJ&#10;Z3HL74jPKjLeX81mTLArWrbX3s2tinvC7zIzFjBqE7/rmh1GqTD+k5nxhjciu6JR83oV5FakSJEi&#10;RTaddKtavP+1l33j++BpKkasFi27T84s1GSsFZ+ipFZ4vG1zqRkk6CNkp33OgIqGQ42oE9bJsZBL&#10;sz5kFJ7X/EYZq8qhqVetJcVnj32lmuGjsrix0Lfvi1/4orb9xBNPAAC+93//XgDAddc5Po7r5ewr&#10;x2ojvXitjjAVwb6PBB6OxWvA1nJqvHittFp+OrQS5aozqD+6cgP5pmSHngRp2mQt5rIWv9NIY4Q8&#10;cYGJiqUQf2O02JRjm/peGz63wZiiDB4WUUkdXHEiZ++RVPgd87nSbJ98i9X6ybn5VTFbv11pMd+K&#10;aktDifUrq1Jzc87qnVaTI11ZshkHwr6Oau5TZDaZsZasQ+IFuRUpUqRIkU0n3b/927+NDvqYhXpA&#10;/gmt8ebmHCe0MO98KBa2LMjx+dRl6JpI1kMT3cP+QhOhbJEYk/v27QPgtZxqcdataJERR1rC3xnu&#10;zftuCBJTz/3w+nZGC9FdBRB24T/UmIjUlp5w0VmI0r5DsgcAwGOPPgYAuP3DLj7laYnEcsUVVwAA&#10;ztvjrEU5L4roiGzFXzCKORllEQi6PjFiU4nGDgCMlRf2Ydps1TlQomOI/klfnz/A+tYD3TIostaq&#10;bjLZGNZsOpkUwMV4YgNNOnONNJXpqNHmkqgvA2IS+yHiarUsUss0mbGS9D6ztBEIY1lq8yP7T1x3&#10;5Nds/cwmJtrHkJXpA+HhEb8xaQRXkFuRIkWKFNl00v3Wt75Z2bW8h2w1aofJoG3932Q9l7HH7A95&#10;LqIJhT53HWMhxPZOnjjhzqsVoG9Ao3WYNWO1vhuGbfHakUFoNmddnVZnfc+sH52udYsPSF/miO1/&#10;/Wtf17ouvfTSoMyH/v5DAIAX/sALAXiETCGi7ZgIMhFPpVZMIY8V+c1l4FGUR86OvXpJlOWb+pNF&#10;cE2F11l+0K4u1Knxprw5Pp00tOhsTK5lCm5EWJGaOvJnc5BsNK4U7NzUg6X8JOU08w2DshMjuckR&#10;uV6R5ZvkvSHiGjXDHdYa0iI338dh5S+qUC3YH5n9al9tvs2BsTBnPN9K7zJ9DvenfrzN/betFeRW&#10;pEiRIkU2nXRp6eLEIDdrQZPxk/LLtfGvvjtPhMetQW6yUb5LODhaPhJNUVNglI9BJZ8bo3kQ9di6&#10;bWet4pKzZopzBrG4aDpqvBciNkW3BiVBEhlopP9K/qbDh53vG6OdMEv6Rz78EQDAqVOOg/vfnvtc&#10;N2axyCSCm5HILzYbeYSwsjmlQvQbRyKxwnV8e8QDtrbytCwxLVJKIzX/qFk1Ps0zRvVtIN8yNZVT&#10;m5U8QzzmGt5AaWigGF9Rc6G/S01mqQaibTQZOSEwG1csy20pGg1L+KE0G1TT3Gk2TVv2UZLjatmO&#10;ajZwZ2NxaOVQcFzRokYk4Xekmaz7HcxwdQW5FSlSpEiRTSddWtw5sdpx+ic1tqobr1EqeiFyG4V+&#10;b8qXGfSk3vqyJTJhD5llFgBWVlwsNkYt6TH4tbFapP+aavSCFjujTDQP42/l0YxwdURBNlJ+xjCI&#10;vml95Sc9+iSKXjPZv3ftcpHAP/2pTwEATkheO3JxLLdz586g76qAqkY1DPoytJwbOzI26n9lSIqC&#10;q/eflQtybbPuHOcVXDUBrgu5OHu8/rrGDeWlGUjJ9GB6iXX6HI+D+j5uGBqccjImknDk0TxshL9f&#10;VWoeyokwp0Vs5t3JfVPtdbXtmSnIr1iw/vSHqorc1mQlbV6s4FdWQqvsKIpT4+lPrxRG0VwmrIdS&#10;kFuRIkWKFNl00qVPWkoiniSy9DHaWpZXSWshjSNh0FdMss8uy3atgtwY38zGpSQXR3RIfmqr5FHj&#10;cRuBP9KwZN/zjqFekMt2PWTW2pGsTxMpIkSKgOcQORZmDiCSm5t3sSfvuvsuAD6j+Ytf8mIA3rqU&#10;8UI7Bp7QYtNnPhAELedt1O9cLMpY22xwH/UZyajDioA3RmuLSm0gt9ZUi7b8bNTXKCpLXWvTkEsb&#10;jGKid7lZa40R+yQEVk6m5uByg8oRt5OvN/g3Js255WW85WHW0Db6x9YXftNpF8FYvYBfbeL3Jqq8&#10;bTqRXU0Z1Rw282xfl3QtWSnIrUiRIkWKbDoxnFtTGaU2zbQvVPksPeDqyVjxUU0k2pqxEf3ho5Zo&#10;xoIoc0EYQ1KpISmn2WT7Yd6kEUI005UM2yzfMn23VpD9ESNmu3qoBXU74fVVOSvIlJyixrGUsgcP&#10;HAQAnBbrSWb5fs5zngMAuOLKKwEAF5x/vmvLZFWY1dxOoW5jsw7UITbv21cpZGPVTYqYmpp/aXtj&#10;d8+pNAYGkyv4aZlEda0rU0uRpc/ER8cjOXtddgo2wGhyejmnRGHYhl3saMi95bhi6+cWXzaGj63U&#10;N24VjXYKx4XrbxtuzboEN7aSZFfrfi8a1melILciRYoUKbLppPvII49EB3M+SfZ4VrlWrSH0f9B4&#10;jZ20RWKEGIxGwAgpHfUhqzSpzla2b+M7SU6MQnS4sDAftElujqiKW22FkUlEy+kOHTIb9gRBSv9s&#10;JoR2Jco354kcG62UqCLRh45xNFnHgxJz84REcLn11lsBANvFH27X/HwwFRpvbhCiXJ0Zi5x5PFL3&#10;Y33cxrPM3YY6gBZZp1rJ0SC2QKLmdcs5V/Q3DqJMiszyiG7SvuR4l/GlGzKomTamK1YvnJTah655&#10;Xdmt7CmSkyaNdWNtMBuTNSMbm9UMJokgucolx/omMkkcwShDBGZsOBpP54T3syC3IkWKFCmy6aR7&#10;6tSp6GCsFYxHcBSfhy3kbnx2a0FeJtcaURERXUcj9DNCSf1ve4TuiHJMfjfre2fRIufjxMkTQd+1&#10;PuZS64bRujkWi8xg/O10jKaf1fHaOskbEv2Rr+O1tKpkpoEvfelLAIDls8sAgKc99WkAgGuuuQZA&#10;nB9O2/MNo5nEGlqUC9BqhnqUXEDGOrJGlW8l/msmtvyTwbc8mUxgjawXgNVaTWagXys87GdkCkKy&#10;RoOPcgEaI76NB3LTk6o2qFOOe/OILddWeDz/CodzEt9ffpP9qo33hw1XelqRlWR6xc3Ov+1x7TLM&#10;lK9PQW5FihQpUmTTSZcck5O0NdzQxCocmszPRF69GWeV1+vNBdczSwCzBvTFp4wIYlbywlGsxaON&#10;lTg0lpGu5yES875c4zMZEA3ZWJRUQoimcjxhpGmpEsNsA6Y/iiTZL6+WWNTXshqRDjbsJLOKM/bb&#10;4SNHAABfvfurAIBViSiwbds2AMCFF14YlFcLUeH6eFytLJn1Qe57LktAIBa45SgY4zuZrTNChOuV&#10;c4/YamnfrEzat8Qk59BKLW/R1Epywq7ViUFD1Uunv1OmhlbyKGyGica+ZxGISuDSKM4uj4+v2lph&#10;19sQ5Li4dHnrc6yluOJUqagtZ0+fdhGUurralPkGZoGsnflW8uxGSUFuRYoUKVJk00n31a9+le5E&#10;qMYgJsZvpKVgf000fkFka2shMtO8PxIZY3VtVepx26WlM7JdkuvCKCN2S2TBOPpVLT+HnGILTEFS&#10;ct2wH0YSGY5CC8GOxEZsD01EEoRzRXRZlxNNUVk7tFis1mVRnkV7mj3caEyKEqXcsaNHAQAPPPAA&#10;AODkyZMAgOc973kAgGuvuw6A18Q0yre0T39C9RGUIC4223k1V561sIy1sfFWXzkrybqYnWMObJyY&#10;e1sHSicNizI1c5PgNDxSk3nO5hELL4jPTzmfNYNowr3lW27Wp9giMH3/Ij6wzvHK1JblHatHcllK&#10;or5YxNbM3iFvyZ5DbvY7FdpHpGRZvtPzYn3d16wjZvXLSBaBN4Tm9Xc7XaIgtyJFihQpsumku3Pn&#10;ruigjbZB2bZtq2wXAXjOrGPyrdE/y8YetEhOc7BJ+Si6SMS9hfurguQAYFUi49NHjNE9aDFIdMio&#10;HmcENWokEs015+omGj277FDq0rK7fnnZ1afo1VzfVqvKMBIJUY76sK2Rd/R8o0ZJMWNgWayF80VE&#10;1ZE2iLTmWI/MN/PE/fPnPgcAOCqI7jWvfS0A4JKLLwYALG5flDkYBe1TODe9LrlVQXb9flTGc241&#10;1pKjsFzWGEwPmxNRXrfpJLx+vAaaPb5BASybDiVSfKtWq3VIra7VppaFcSfS9dW06mmrMddNScK1&#10;Ev+F1YS8UyZQ/nSSRXXjK42fpGb8lM2sEpVUuj58b9TvVrb9yjvN7wC/932bJzKTx7NOsvNtZUJ+&#10;mFKQW5EiRYoU2XTSJRpzEvJTPjK02yeCYIwx7/fgfkH7isSIKJhbTeIotkNLQ923EUyMZaMK16Hl&#10;/E6xzgSAWUFA6odmMmJrG8bqcaR9d5oKeUFaGCp6MlkDLOdG/lGR4hmH9E6JD9oZ2doIJ1U/Q/5P&#10;lHlW0OjAINuBQbB2XmZmw7nYvugQGTk4RqV517veBQB4xctfDgB49nc9W8bu2rVRRjhnMyBid3M8&#10;bIc8W1ViyzTR9mwEk7qQJZnDVvuut0KDKTc5tpkWqa0b102iGFuubeJcZ2kktw5cOUlrkxWacmK9&#10;JWnY13VbaQbcZ1MIbDtniUDbRJqbrrytQTX+On73eCDk9si5DSurdvxWzc45K3jmnbT52+y7GHV6&#10;akQ83Z0oyK1IkSJFimw66ZI/A+L1Wm9x6I5bvzcbz5HxGOfkF56/+EQiOYSW822yyE2jfogEmbil&#10;rTO0vBSUaXUIiyAGJvoH0Qj5JFoGbZ91OdKszx0RHa0e93T3uOvpwycoSjMZjEKkt5ZY22aeOvJ7&#10;5Mgef/xxAMA+iSW5XxAYrZi4Fk6USCEPSMR34MCBoN4/+IM/AAA89NBDAIDnv+AFALwVJeeCa+6a&#10;X08Rnm+ro20xOwLj0IX3PpI6FORN2YJdVYwbIouNStLcRGoBxQZ1ZhKkUVu2odVk855PioOaw7B6&#10;369QmudO0wumk0p3aHmZR3AZbjRatUpUXq1XkZpFdCFit1GP+E3omNW1fgW5ef5N7Aoi/1vb+43h&#10;ntcrBbkVKVKkSJFNJ90tWxYqu5P5TljERc6Na7LU4heF82nVrCNHmb4z++wIURUAdHc5q0/Pqdn4&#10;lfRjC/dzOcrUYtTkhYssOU28NSI4ajtHJVoIUY6NJlKdA65379ixAwBwsVgxkktjHziPRHb33HMP&#10;AOCrX3URSb7yla8A8FkCtiwsBGPXLOWCbong/uzP/iyo90df/qMAPPJmPM3hqslxJ1kKgEqsTFH8&#10;1OKWHGhm4b2Ox/IoPtQWN9ZK0vRpSuvH7Fiaoktbz6TtVltoyLXFfAl3p0VszSSekriFCKHVIbYM&#10;txPFnIx7UduXagONMGmOZ4qMJkepTYKLTve1BX7P5LtnEJw2Z3h7fqf4XdL2K76r3v9Y/HCZKSXn&#10;u/ftAdwKcitSpEiRIptPuvSRSkku62uUs0t2bbR/ja9orCK1vmzUicw6dNS/VvR/ts/k91hrjvth&#10;Fwwy8F74po/aVyLCsNfzgprmBKnRAnJZ/OaqEQFsZgJG+aemNC9c5jZBwnv37gUAXCCxIm+55RYA&#10;PkvAxz/+cQDAZz/72aCvRNYLW7YAqKypy/kPfvCDrh4p95pXv5qTAgDYItdZn0Cg4pMndWkcOuaQ&#10;07x25pmw1pNgk0YDHUUqb7W5BjIB9shacKZV01oryvHKd9x8o1Ynaqq5TIrYGjaYoZwadaUWSOc+&#10;J9q3CBYl+zIpNzd26IYTVs6L3xPaL8SdCCrPR9Q3+ybTClrSjnJ74ZV+atxx2hDMzM5oGVp+81p+&#10;s0YGCfs+hjei4YJFJLU5HWuqLcitSJEiRYpsOuk24hUyPhb2J9NaQ9rjFqnljjfsRqaQQQAZX63c&#10;NuLeclZOmXbaxpfPx+V0iI3RXBbFSrUaBYbr4HvPPx8AcJFwbjBa1dEjYj352GOuru3OknO38I7k&#10;vV7xilcAAJ761KcCAD75qU8BAL56990APDLjOjytITmoD99+OwDgiEQ4ea1ENCEnt3v3bgChT8zq&#10;qusjI7RwLT9CwBk/nEh4XZ3qWlfBFDIx97VBEUr+PWXdnFqOY1pXDyxCkP3IMjCsoRVhqjronHnX&#10;ox5GH77xF1QqjZqqW3KwaNLaLcDsMtJSaxiWZ7lM7FtrS6DfAgDLYolOv9mZGWYFkLqsm+s5fg2y&#10;/LCRgtyKFClSpMimk66PQtJE6qwpBb2YjKzW2jKL5Gw769AALFJDDWLLNVUX5d/yjlyPpr9IDzOp&#10;yyPrJcBbM9q+EN3RB+/SSy91dYt2dVKsImkdSQRInu/pT386AOD6668H4LME0DrywMGDALyvIPtO&#10;P8VPCeK7//77AQCvfOUrAQDPec5zgv4AwJGjR2RcbiyMVqOxNiUupY1D6vPvpX0fc8+M5eBiRTiN&#10;EKeJUGKqzO02uF47P9FlT4ZRmj6fpo9TAzJfoewaBJMlyBLSkBPLZuJuGOc0zoKd6SufLZORJHVn&#10;NFcjQY+xOIxzaKatuW1EkZizbiWv73TC92+mZ75LjCkp/reM0AQAs2ZFZ2R4PR9P1jwzNd/WvOhy&#10;jexNt55QkFuRIkWKFNl00s1GjEhKWguu59IMcsuUb9Z69UB8Xa5MjnPLWenBlE+cCK/LaFBRe1Yq&#10;828tnrSI1fLkOCOZLIhFJn3njh47BsDHAGW0AfWfu+QSAMAb3vAGAMDf/d3fAQA+//nPA/DRCpi9&#10;YUk4tscedxzfbbfdFozp1ufe6jsrneP6PBEakRutczVHnyC3ro0FKtXZmHdElZ6zoL+hlK/xTdI9&#10;k36gSVaAnEzMzRnJMEGN2x1fqJnVo0VsUUxKU192pSPXD7uKk0HOSeBmEdvIHCf3luHist8bS7GZ&#10;f4bDqKHkmPIcX2KFiNGZzLxazounB4OQ0Io5OsuphfUwUpC3/paxSTnWb20OzkjWbQCYnXPfFa7C&#10;5LK22NUx38Xxb0b+7PrerILcihQpUqTIppO8kxuAeo7NlLY5hEIwE1Vb57+QxWWJy5qgOiCPjtYt&#10;xhlnmOH2on5UxKJA7pOHymlGmolbttvFepJIjrEnafXIyC47d+4EALxa/NiuuvpqAMD73/9+AB7p&#10;0R+O/OCDDz4IAHjHH7wDAHBQODsA+LEf+88AgMsuvwwAcPjQIQBeQySPNxwy5qTJcE4t0CC5KA5p&#10;i9q1HB+F/jxe7LOanrvqlHoK5VywWtWupXmt/JM53nJ3vDR73rMIzrY1adblXEH7januRBGKuAlR&#10;iI3fqChEKqt4kgZDiBBcK5xfP5bM/Jo5GCbnxM5Ipg9aZcj/8ezQcG8dE/eVqzttRWDuOvLvayY3&#10;JBEkV1iGJmKJrpCgEkOWI1A/N6LANJqPkGzG0tNKfLpwbkWKFClSpAiAWuTmpDlis+Wjmpr3bL1i&#10;uYacJprLL9awfqvRtgyCs9zRWORo/AQ7BrW0TcbzgYk1Se1tqyC2xW3bAHg/FUYmYdYARjJhxJMX&#10;v+hFAHwsyne8wyEz+ryckPJbtjokt7zkuLi//bu/1SFQy/upn/pJAMDCwpbq0NRHjhojt1CN08yr&#10;Tg05i1D7sxrwaJR7FsNnl+X8foUn2QBr3YmkKYLLALdxPFiG2kr0ISxXj+Aa1rseMfNiEZt9Xx/d&#10;cgAAIABJREFUViKMxPlSFd6gJ9veaOxufv6ttWXVE0u5YZbJ5z4E8is9MGMnwrJbfhP43pE/f1yi&#10;Hd1/330AgDvvvBMAcO999wIA9ux22UyuvuYaAMCVV16lLdOfVTObaB7JsG/Rqoidb2t2mh5ifn9C&#10;KcitSJEiRYpsOslEKGmlNrDab91+7MdmubjcentGZbaIcfpCtVaV8QVTnrcITraRFVrlnI27aLea&#10;qTxqiuhGkJ/JhK752IRDU9QkGhWRHCOa/MZv/AYA4N3vfrerTyweH3/M5ZXbtuiQYTWb+Ic//GEA&#10;wKOPOh7uF3/xFwEA1133FABVa7CW1Cl5pMyzw3V8cgTUWLXPQHC8NtKDltf/8oWexAWGsN3xfFbd&#10;CAO+MUIZo0bHm0vIfU5dzQRNRYFBou9JaGnL/+zKh6KpobUsDPerPqimoeCoRZRBP6Uo/Ynb7V6q&#10;iuhb2DHZTYbGL5QZWBgRiO869xlP9vNfcBbQd9/lohLdLz6uHCP5d777WwTxXX3N1dqXX//1X5e+&#10;u75wJch/j0K+L7K9qFkdU79Evc+cwPQqjpUcN16QW5EiRYoU2XRSftyKFClSpMimk26rlfh9W+dy&#10;5HqXK+skuXxZc+16lxNz5Ro7eWcksYLh0/NkzIR1SU+XWUL4rssssm9T5nBpj8uVXFY8LuG76ALA&#10;sFp09v7Lv/xLAMDJEycBAKtiXnyhpNwBgENi+n/33S5xKo1SfumX/k8Afilz29atQd+55MkRD2U5&#10;UlPocCwm6ICS25nFC2/fM/78RJLmz/PHz5WMSw2Vc97ecBeYja0uqNr0NWe6r6m1cj5HGfePnDMy&#10;Ew4Po2VJ7Ui6v4n/6KbQ6oRLo1xWpAEWTfVpEEIKYUaMwxhKjwYp997rDEP+9V//FQDwz5/7HADg&#10;7rvuknKufaanotBYjAYonIvZGVf/zl3OPYgh+txw3Ri45Mn3nm4IDOnlwy62grr1u+UrlH3zO5Az&#10;6Mk5ruvjkH4IC3IrUqRIkSKbTrqhErIxhiSTI7d0+1byJhj5axqerkVqliT1u80QGiWjg4wtW2ss&#10;Yc216ZBpgq1SSD7TyZvXc5/Ibm5ekqOuOrT1cz/3c0G5z3zmMwBCJ246hlMj/erXvgYA+G//7bcB&#10;AL/6q78KALjwggsAAKdPM+0OHULDUD5d0Q45UepkWhfWzMi6AiWrjG+raXLFjRKLFJKPScPEv+tp&#10;PV3/+BZzZvaNymbeObuCMdIQUxI2yrjO+FBYbtvj6kEv82xln7XQ4mVQQXx8XpeW3HO+vOyMMXo9&#10;MfKSAMZzYtjB9+bfvvlNAMBdd33Fbb9yV3D8zBlnADI0yZEVNUmQhJMnTwZj4SpOxzpxy1ytnHXt&#10;MxBEdXw++HlX6ghXW1RGmW1YXbRyZ53o85crdA/rM1KQW5EiRYoU2XQy1hWg3ll7g/enNeNPnZ3q&#10;2kqfcsitIRdnxTqWNtKlyQ2Yay1qVGHoL4Pg9LQWC1ERzYEphyRM10P7HgIAPOV6Z8ZPB+yXvexl&#10;AHyIrT9//5/rteoYvs1xak8IB8e+vPWtbwMAvOEN/xcAYMeOnUF5BmelZktNU3lEat/tkHfM3wGD&#10;MNKKrpF0XY3x2CTwvFF9dgzjx1Q9mH3KmvYxV09Dh+amkk0KnBDriK/viXm31J3EcEVdCd7dmwk5&#10;o65xsRkYx2g+m/2BO07UpEHBBdFUHbXZJt+Lw/Ju3Xuvc56+5557AAD3iXP1I4/sB+ARHN9Vz/+1&#10;pO8O8RE9RTyicUsgp82xa8AIswLCObnm6mt0DOqG0wldiuw3Ucs3NuE3/3hfgPQFEWAzB4wU5Fak&#10;SJEiRTaddFO8VZ5rk6PnGMGZ7qQ6lpX6Ium6ojH7zqXLRYjN1Gu0yEhL4TpzvocJlJg7HmqwOcml&#10;3bBBWWlhxSSFTFJ60YUXAQCukRA9e/fuBeBD9wDAe9/7XgDA0aNHAQDnn38+AODIEZfE9OGHHwYA&#10;vPnNbwYA/PIvvxGAT9uzsOBQpAZyJVKT+skXUpteHYROrKqZIpwSm9TUn08946HZY3zvxkvEvU1q&#10;RRmFnUKwb7uZ1HftM2Kex2xO0KzFGjfpAnUJJeusNcedz/YhQuG8l8In8f7NCCqRlQr7TCwtu8Di&#10;TNTJctxSyEsRjTGl1L59+wAA993v0BefcQB45JEDAHxQA74X7HyvZ1GQ2xBtkrMj/02L5zWxtmQg&#10;8o4NZ0e0Kdybmk7rsxgitrPCtfH4ooTkc1WF86KB2nNWqvZZw7kW+4JJ/855u0WKFClSpMiTLN1x&#10;nEN87kni3Go03EacW7Pd+OoaRKcSaeO59d/x68gpXBi76xj+Tw+nObec5MJ52UDMTBzK2vbsccjs&#10;QdFQqdXRZ+Zp3/k0beN1s68DALzznX8AwGuEXKdn8sQDB5wm+3u/97sAgFe96lUAgFtuuSUo3z9L&#10;6zKnNVrkRm1bx2RCgUdgJ9L2iVord9rc05FFcA1l3Qguqk+21v8r8dyoBVrGqrEVgR9bzlquZfbN&#10;5VkOLn14fL3ZMjxvELYMiiiGfO1J8ePks2ODDZPfor/no4+6pLz79zsERiS2f7/jw2gdfOSoW43g&#10;KkPXPJuui65Pc3NuRYLvEtEQUSD5PL4fM8J9EbGxr6fFSpLvB9NR8dYPDfdmk5D2K32rysrqSlCu&#10;6h9HS2a1RiW5qZm40pzb5JDNPtfpavKvT1iyILciRYoUKbLpxOi5ud9Eqxnm0An3avYnRGzx4UTB&#10;xteaM7mma/2nclp9Tl2pR6UxYMsgswkRm40U0GZgWEZCYaDljIXozNBpiXv3nufKiYUWC+7cvlPb&#10;ogXlm97k/Nne9a53AgD2738EgLe4PCF8BeX3fu/3APhAyzfeeCMAz9lRqOlSyDHYyCXsHA8PjfZp&#10;ywX3rcZ/ZlJZJ2DziMUmsjRQvvq8KJqrRXAhsor4rVyKqEwnc7RvhBAz9Qf3p860VfaJahjNhiif&#10;iOzgwUcBAB/72D8C8MjsCUkD88gBx4sdesJZ9rbFEndWo4KEaMiP1W2J1FZkf6FifUz/NUYgOXbs&#10;aNB3m4iY6NK++21jFcyp4dhzEr8XwRC0XbWEnJXIKIIMAc+H00eP75xdAfIJVs0zUvctrUF4k3Le&#10;lILcihQpUqTIppNu6uewYdCHfPns/qSIbWI4NqZIuq1GqBBAFqlNmex0bLmMhjoeV8cSadvUQKnN&#10;ifUXkRg5Cq7L83r6wW2VeJAnT7moB6dOOo7i8NphbXNh3ml5i5e7qCb/5b84fzbGpfyaRCzhuv3a&#10;mtNoucb/9re/HQDwute/HgBw6623uj7QSky0c5vs1KYz8VxaZnJEIhSEBFcWiT1eRy6YZ6cOyhkY&#10;lbUfVIRp2VhEz5ClhiMuzEMnALGfVJTWxfYoR6pF59NILZW6yN4bv6IQxlQlmueqwBZ5Tnnhe9/7&#10;JwCAz33OpX9ZPuvKbdvmuGM+U+S31PKQHNowjHDiY7y6ZmbbDuHRarDKuS0JR8Y65xdCn9I80g2f&#10;37ausvA6cmjCOZuHyab58UL+l2Nw54nU5uX91ehFlWOMdkL+0N+rNDvWModbdd+xKam6VuI/oCC3&#10;IkWKFCmyCaVbX2QSiqeOi2smTSOVNOnBxIitjm6xSrMer0FwDbi9xijStJWNAG/asPq9nWdqi+q3&#10;YrIOUCOlVtdadOWOHz+mdRw96jTVy4V7O/8Cx5n9/M87JPabv/lbAIBl8S1i5AbyGbTEZILUvmjV&#10;5OCYqSCOW+q29EUa9BnZnfEEM5rsGGgXZxRoxh1EpWsQWgx6iG7S/KDlRJPV55BSbmsQm1rIZRBY&#10;jODSSDnL1WW4thC5Cbpoh+McCVohouIZRhqx1o/33e8i3J9mfMczZ4K2V+UZ04j8PUbk97yT688w&#10;6Id//aTv7GflhjAyCFvT5Lvm5lsf1Oh7lLvXOeRn6UpzgeVANfakbHft2lWpS7hE4d6YHcC/S+HT&#10;5NuO52MjZdyXEyjIrUiRIkWKbEKpQW7r+8mtvTpCU9MjtmzlG4XYVEK9PNLSm3Jw485nVJ1sW2P7&#10;WymvmmXI1ai2bNJX+dxT4hfESAWiIW/Z6niybs8/Rlu3Oa6N2jD7ODvr+AzGlPzABz4AAPjsZz8L&#10;wGvNjz/uLNh27nQ55ZgP7rWvfS0A4DxabDKzgeSh0jEJ4rC+TD73FOP/hcgkBeAaIzYRqw3nODZb&#10;Lue/lcZtFcSes55FjKwi3yODwKx/FK1LPfoMnxXGCo3wW5bTSyM1298UcmurQ5Xb9DXWo7u3fE4Z&#10;K5UR+Onfduiws4Ik8mAT9BGbkXo4B+TaOmJBSPRP3zTNMkDryZZmTnTXVVYH2DeW1UwFuh9yX21F&#10;q+1g7NFKkSI9zhWMZJ5r+87r4fD47krUIfLiCwtuvpaWHMfu+e5OtcnKP+Ybl/3mmb5E52skc0FB&#10;bkWKFClSZNNJgNzO1dqob+Dfr+r1IzYjVvPcCGvJWn+QZkjN1pfNaBD5OIXr70TSREneAis8PyeW&#10;jIDX5o4cdtEbjh1zfNyFF7ls3czaTSR2geR1u+OOjwIAzoolG3kTtvkXf/EXADxH99KXvhQAMFwY&#10;Bn1omzxVNouA981x/R0OFQ/pGDyKyHDG9jZZjVUVV4PgLPY26MmimohTiLhTw5kGPmLRqNJt6r7b&#10;ErFphAvtQqjZ+zxiFqFxY1GpRRK2/QRyMwi4be5h23DCRHI2xxkRB2NBcgViTcuHSxZEVUOID9mI&#10;KNW8Hx2LTMwkVOeBt5DZLFqdoGTL3mNrImprntTfMOPDaj+AnLvduz3nRo5tpmdQn39gZdfyiJm2&#10;JhVrW5CzBGZ3ZFuQW5EiRYoU2XTSyFrySZdzwLXlzm8YmLRahVHS67i3cWVySM1qcb5KSzSmUWV0&#10;vVF5WI9GTRCtczggL+O21ejpswsS5XyPKzsvvkOMMUnegsjqFa/4zwC8ddZtt93muiBtHhfkx7bo&#10;L8f9l7/85VK/i55Q9c+p9p0RzHMJFFKBMSznFjNwae3ZADcP1FSJt4iZ5w3ayTw7MWIz1yfqsqKn&#10;DVJTK0ke1zZD7TxnNVkX0SSF0Kr7wwhyAC3pha6OkJ8SqocWiMrzyvTQt2zv+S57hcaCHIXPr2+o&#10;FfZh0E+drlhvMgarGUt1R3m5EG3CrI7kniGLdLMFs9yx5bPSqIfHaYFazcR9RqxLWxJuUn3uMvyd&#10;XWnIc23mObZ9rUFsOWGpgtyKFClSpMimk0xWgJzEOuS4szmSIht7smFf0sXSdeT7tFGSVa8zxWvm&#10;LN9C5NcWs0Xp67JtZCzqWjnIkFlLH1YyD/f71CDdMWp5RFBsg/uslH5sP/MzPwMAeN/73gfAx5Zk&#10;dATyKh/84AcB+OgUL3zhCwF4PzlycERynY7rx9oatfE0gggHXoOla8jPHLLO3i/Ds2TfC/Jjo9Cy&#10;MWXyGevUIVKwkd5tbj+LLrN9tu0aa0APJM28Z5BeUNcofKbIheq+sUS0nNzu3buDqlstgzzIiZpF&#10;l+h555iVe+N++CaOf6fT6DxGaum+1EkuIr+1DvZ+n2E55pGr+rl98Qv/AgC44cYbAABbhMNkXasr&#10;q1KnQafGWnJS7s1yzxl8mEV0BbkVKVKkSJFNJxnOLdRk4n0kz+eRWrL6MQVyh8f84mcRW0NENyUJ&#10;F4/NrC9PgdTq2ooQ3DrNXCNtz1RntT7tD2Pp9X0svTXVot0++ThrhUdrSK7nn3ee81+jxsjr/vRP&#10;/xSAj2vJqBO8/q/+6q8A+Gjrr3rVq10/hH9hXEzN7C0ZjO0Ygoj62fkkgsjCcvlr0Qg3af7DK7Qh&#10;D5NFbMJBkfvUWIaJrAD+0lFwnD2hZeDA8KgejYd9tKgnitKRQamK2Ayis5LBgUHfKN4nbxg01u6E&#10;/mZ8tsiV0S+LW4tOlUNrhfezFcEqUy6CftFOhGBjq8c0B+cryDx7NRyr5VTpw9dqMcMH3+U1Ke8r&#10;2vfQPgDATTfdBACYmZsJ6jwr2QIsvx1DrnCeMo+3dbfNfZZUcscLcitSpEiRIptOGmUFqENQERDL&#10;IrPx3Fvd8SawZ6MRW3NMZLWR8QhurOWPDadttDFbpz8daufh0aoilVvYl91ICw8JgnFDoS+ST9br&#10;9CdaTc5KvD5aNy4tuRiTaybaxHXXXQcAeM1rXgPAW0kSudHfjVrgXXfdDQB4z3veE1z32GMulxet&#10;v2ZmyMGFHGAVfRIJtY2mb1XRLMIzyDrmmaScKrgWDYUIzqIf3geiLvKI1biZjGlo87opyjD8U7sz&#10;CupQZKfROCRLe5fROzpynMivXx1yHMnERECJkFvEX/ljI+O3pvMxDJErLf16EjGHW/pWEq1I6Mgo&#10;u4AnvAxa5dGIe0u/D+M+GjGnZlcDxnOdUdW1ZB1Pj5JbClFuWybnY//4MT33gMTm5DvLDAI29xyz&#10;i9ASWjnhgY3JmUZuFD7Fwzpuu2E9RYoUKVKkyKaRbvCrlyPHstxbHdc2Gd+0MdkA1ofY6ptsdl0d&#10;+k22Uzv/lFCjicZeJzl1MNL2GJkhpyHxefA6ko6bObBEI5wRDq1top1Qkyf3Rq5s717nm8QsALR+&#10;JMd24sQJAMCRI8536dFHHw2OU372Z531JaNT7Nnj+BfNByfafBUdsA9QRGW5MicRF5BDcgbNJEge&#10;2RiUhfA6a9lInoyxFjsVbdxHZElH8eAY1Wcxo9H7obn6GHnf3z/GeWSus5BzzY7B+mZG/yBauLB1&#10;ezQobcuzRM6NfSVy00g64nOZffAzYpGaR3D8J67HIjI9bvzScpnS7VuXmzfP7xr0aSqMV3mktNxP&#10;ot077rgjapM8N9/ZecnrZiMZqSW0LIaQIzaLB9kVOh2BsdrOcm/FWrJIkSJFivxHke44ZX8C4NSs&#10;fNO16ZqKckzdOZWmVo+TcGt1TZr9SJuzmmIGCUT1KldHK7AcQrT1pjmJBE3i19VHRBnkbsjtOO2O&#10;kdqp7dFvjVtqjTfc4HxsXve61wEA/uZv/gaA93975JFHpH6nJf7TP/0TAODRRw8CAH7+538BALBL&#10;fJ527HAcHBFdla8ipwCrXRvLtgixjQt7ggqH1spp8WH9A5PZwEaSZ0FaknbVd9BzmNS2OZ/kncg9&#10;EsEN5DwRGCPBMzYoETHnl5nTt29flK3L4kArV/KVQIjUR5E1Zjg3oQgy03lhhPzwvnDcRHb0aeQt&#10;vUAilOzetRMAcPCgQ/m0DNTruiY/meHi2I92BEHC96F6f7NZJxrySKOal7I2hqS9PhfNyCDqJcm3&#10;CADbF9274i2fzXPY9BNnKfwMmo0mx3zumlqHF+RWpEiRIkU2nYz1c6vllepqz8ObuisbSqKejeba&#10;ahFbK7XJl99AJMcjUeTxhvM7aWQYs5wfcw6JvlHL8pyM05bJedlIIkQSRFREDtskTxy5uB//8R8H&#10;4BEJrS5ZHxHdgw/uAwD8/u//TwDAf/2vvwYAGA7CLM6zcz4mJXkHosyByfflc3C5a6Ps3rWS5lGG&#10;BjHQCnJllXE5wz5XY3oCPno74OeD154+5axLHzlwAABwQLZqrarzfkLqctddfPHFAIArrrgCgEeR&#10;nOdl9XFyVqxEdPQv1LnhGBmXUH3W8mhXswFoJBYkRTk20HcrnN8dkhvwAskK/8gjB6Qp3k/JwN3q&#10;Sbshfxj7kBHt0NyViDJG5qNWmPfO+kj6Kk1UD2M5ay2XIy7P7mZ8Jv23Qs6TO6VFo/SX2cgBYM8e&#10;l9uN7+jy8nLQJz8iy6em4WmO182jSh4Ii9dx3QW5FSlSpEiRTScNswI01PAbIrVpsUsr8d+6K23Q&#10;WrL6OkS3zqghwBjrINvUhIPP+2eFDdsoCrZjKT6AVZNzGY1CjdTrU6FGyj4RjRAB2JxdRC+XXHIJ&#10;AOCVr3wlAB+D8lOf+hQAj0SobT7wwIMAgP/+3/87AOANb3hDUA+1U8CjPjPcyFfLzqONnRc/E7Kx&#10;3INySgOzbxCiaPfk0xgz8bHHHgMAfOITn9CmHnroIQDAgw+6cR865LIn01eJlpbk5LilHyERGiPq&#10;X3vNNQCAH/zBHwTgrVh5f04JMqT16ZxY0umcmezV9EmrmPlJeT9d3joy5LxofRdnUyfiFUtQE2uS&#10;6PPTn/o0AM9Vrgq/OOwRIbp9DMV/sOXG1GnNBPvMCjCQPnNO0a6w453ITFH6mllB4mFylsYv0VOV&#10;ac7Nxn2NI/AYTs4gQ/+M+VWAiy66KBgDvzc2ik3ETUeUXI5/tAVz79VkUpBbkSJFihTZdGKQW0bj&#10;jMRqHZOxcU0Ryb+rTItCc17zE9FbGzxDOT4wd/9aobbpkYu9PrV2HmqIPspHWIoIjAjBZvumVk1u&#10;5+hRFzuSqIr1XnbZZQCAH/mRHwHgubw77vgIAI9EyBOQa3rLW94CAHjTm94U9KfahxmJpsLIC3W5&#10;yCpHZAoy7wWphIzvl43IwbkhDzKUsZCX/Kj4JP31Bz7gxyAa+FHhLDnPel+Ep+qvhX5vnYrFJeDn&#10;66RYS3JuaLVKObPk/BRpaTq/EHJunF+ffcBafsZzaxHbiDE1DTKIyN8WEbA7QC7y4osvketdsa1b&#10;HY975gzzEgoSIwKT63td9wzOdBmnVMYk4EbjMXIVoupvyAwGZkwesBJZ8QKD2GwUIl1dSXNt9rp4&#10;i+RxVkBL02rEHq5uEHXb1RSLrPKcWviP3w1vJL8rNqrOmAqTUpBbkSJFihTZdBLElswq8utuxqpY&#10;0yGTfw/El0NgG1DTObiirp404raKUT7qfQ6xtKIyseuXvfdyNKNh2ojv1vrORk1gFIoXvehFADx3&#10;Rx6KfnBEdo8//jgA4Ld/+7cBAG/4v9+gfbrsUocGL7jgAgDA6dNngr5XUV5VsrEjI83ToJUo95nR&#10;bEWIiogQrIXjRRddrGU5zt3CJfYzfm9Wye5LjEgiuuMnjgfnv/a1rwMA/uVfXI4v8ljkZdjOfrFI&#10;nBfkTX9GjUso0UPGZRWIHy95Rkw2axsasidtEIEdOnwIADC74HzyLrn8arc/6/q2bad7dvbs2Svt&#10;MPefzK+g3+PHj8hxmbuhO9/q2Cj4/n4Ph+nn3osZt0F/MbpJ15ONg2neK/v+aHQX2e/Ke8PnBAAu&#10;OP8CaVl4ORkvkZXNzJ3tnD2s6NOuhhn0mq517BmgILciRYoUKbIJpSYTd8aiZ9rWagBc44gZKQz3&#10;bU/kTdLBjRlEjlObtnZfXziW7Bp7IOky7VZa67OcHLk3WlGSb+KWSIT+cD/0Qz8EwGcDYF64k8LB&#10;bREkcfCgi2Dy5je/Rdv+lTe+EYDn/YgCffQN+m65jeWP1PJMuBlonEfLZVrOLTgdIUHyYcysQAvE&#10;rvjlXXzxRTqGo0ccR9liBBjGDhRU4zOUhxkPPHJzqIT+ibRu3LHD+YwdlFievG75bJjTiw/LDolc&#10;slPGslWOz2lUEVd80A8RBFDl2ijM6t4K2hryORSU1IV7VtoSceTUGdfXtYEr/93P+V7Xh3l3fwcD&#10;xj3dJn2YkbG7Vs+uumfm1CmHAPfvv8/NwYH7XYGRsxTt0YJhUIm12mf2CaJ9bmVs/NSZuJn06VOr&#10;SWOJqCskuk2vwnBXI8aMQjxD/zbW2xPEr7wjgF27d0ndgtTUJ0+ec4PcYm5/whU7W0/h3IoUKVKk&#10;SBEn4zNxT10t1YyJTAQrV49HcP73v/rLnW5kvYAuuv5JQYjfXjC0LnRi1WqyEYgLKud1IYrxUejF&#10;x8jkjiLyILoi0iNXwEgmz372swF4xPfHf/zHALwV5eKi42HOSH44APifv//7AICf+9mfBQA885nP&#10;BOAzChw/7jgYn11a+AtquzIm+mN5tydr1sddvm/he6P5sJi9XKKGWMu4m2++GQBw5513apVnGUVC&#10;9sl1EX12lfMyiNnmSKN/moyN887YoIclK8MThxyq6Zj7VXky5DqxRJXYlowesmuX89nbIvcTABYW&#10;3D3budMhh8XtO+Vaie5Pbqzv6l5edvNz6IDr09Fjjot8/HHnB3j8pEP3WxadT2Sr3ZVapL6O43X7&#10;Q0GfMhe9ebe/Rba75b4MBKrtf/ArMjZ3WXfoMcNszyHnwcC1vTY4K7MhSNU8Q/oMaFKzzMcvF3/R&#10;WEVSFF3RR20Yvm9Dc9/PO2+vXmtRvlpSKpIzlpcRh2Z+D/TEeI6u/utXOLciRYoUKfIfTBpGKGko&#10;NYAjptzqEJo5TwmXoeVQU7S4PlRZP8i0BdC6m/13kLzFYyhVtGbvra8rWok3bYTlqWkqAjARSqhN&#10;EtkdO+a4t1Onwugi5NyIvljfe9/7XgCes6M1JgAcEMvKd7/73QCAX/qlXwr64NFPGINSx0y6QlRH&#10;zYQQAbe0ll0h5eR6VyGji1ie8qlPfSoA4IEH7tcamB+PnCUzoTOCSMf0nVZznHc/Nvp8IbhuXri8&#10;1RWHSFaE81R+kpadjM85DCOULAvCPn3A8WEP7XfWla2KQ2Rb/QvJ7fKZ6Ml2Rq7hlvfFjbUl5RiB&#10;ZGWVqKkrfRf01JYIJUxDJvM7ZNScOY7ZIcc94m84s8WhzAMH73XX9R1a7sL7Cs703HO1JhPYHxj0&#10;bS2QdbqHwXz4R4TfRO6HKCd+y8KVEHRYIoybaSOV0H8U8M9bT9A+n6k2mH3B9tHKhB+9Dfo4FuRW&#10;pEiRIkU2nSQjlEwuaTSjR+0/UYbVOoQWWgSNN5bMtZHq4ZgRNLwgh8SmYs2ynYA98SSLsfabQqIM&#10;wha90OIt60vH61rJLfOz0Z+KCI9xGMnp3HjjjQCAn/7pnwYAvP/97wcAPPHEIW2DPByjobzrXe8C&#10;ALzmNa8BADztaU8D4OMrnjx5KuiL+ggRsYkib32WrG/SyGjPlkdR3z8woobTpGdm3PaG66/XMdBH&#10;66GHHgYA7BQrR/aByIzSkriJcYSLECX6R7QlbTsEPcO8cAPmRhPkt8aMCsLpqIWp6NWaNVtQQMf3&#10;q0XkxjxuBsH1BSG1dEsOTlDi2pCNufJi/fjA/d8EACwtu/vb6rrr5yVv2bbtjlvduuiU+wjKAAAg&#10;AElEQVS2vC/DLrPKOy5wy1ZX76WXOb+5Aw8elfI6hITvotx7jdzTCY5HOc1oRZmxg4i/COkPE60l&#10;OUc+UozbciWE3Oy1116rNWoMSa3ScGw5sfxf7qM4/WdlrBTkVqRIkSJFNp1MxbnFiCx3nNpIqHXk&#10;uDaP0Fiw4flUH2oR3GRYLi49MRaUwxlOLnFpjApzKs46EZ3pqr9PFrE1b8cDrkyfbZXadpj/K4qM&#10;3w41T15ItEVEwliUR8Sab4V8lWjK5Klobfm2//E/tGvMIbcw71Ago5n84R/+IQDgZ37mZ4O2ydex&#10;D4xjyTh9FrF5sdr4eJRqLdso5ECq2vahwy4LAP34WDcRbRzBIuRPchZrmhVcuU+J8iH+hfSLIyJg&#10;xIsZBVHhN4Emhm2xXGxVY1uS+xKLQRrp9ftD2ee71A22in2YvUH8zkYrrp777/03AMCJE47na3fd&#10;FXsks8RFFzsEPC/Wk5h1z8FQ+tabc2Od7bln54orXMaEgw/SWtXP2mDILOqhdSS5NEb7UMtYk6Hc&#10;g3hrHRnemRyC858bV4L+joyPyWoW5Bnm+3D11VdrTZrrzSC2jFlB3Ce7RGHFIrtoJOOhXQ4IFuRW&#10;pEiRIkU2nRjklkMb9nDd4mkGyjXk2kamnRjh2fbyZWqtKHNd1vMh0sqdH1lNt7ZZwyOmJDSai5BV&#10;PAhTMDqfPh6t57MdbT/dx7E4rhVqjhGSM9qa53Z4vb3ZpjUzF2smogb9uLZLhAyiKVocMtIGYyL+&#10;yht/Rat++zveDgA4IuiHPB5R4Dvf+U4AwOtf7yLj33KL86WjpSbrJso5e5aZi83QTER4mw9LtW2T&#10;MYGIZGh80Ra3L+oYbr7pJgDAFz7/eQDAl8QHjnwgs40z75rnKkN+ZfduF5uSfoNEs12xGDwh2QI4&#10;iJ5wcIwtuUUsChWRtRhVxDzc5JYqYTtpMajXkGuTawacP6KgbmhZSwdDAU9YW3WVz/UkY8LKcWlT&#10;ctqddlaTJw9JhJNVN0eXXHmdDNHN1TytMUfuGdux3c0R0WfFlBEDGdAQhrdqG46RiG0QcpR+BUOu&#10;M+9FHLbUIrxgU/EXFctTWclgJnrm72OuQMBHwGlppJ2GpFmUeaCpGNQ54coUSxfkVqRIkSJFNp1k&#10;OLdQW1BuIEI547kze92oZcojPN64nbBbNX3hbo5Dq+Pm2EANV5ZFcJnrJqexatFgpktj6b2xfWrY&#10;zti68geS0jKNWr4pFyXFZpgmD2ZR1AmJcs/s1bQSq/r1/OqbfhUA8OY3vxmAz2lGfumwILq3v/0d&#10;AIBXv9r5lD3vec+Tthzft3PnzqBPPjt5egxWPM8Y3hDORV/yiDFjNeNrAp4De+lLXwoA+N3f/V0A&#10;VU7H1UFLTyLbkXloBoN75LpwpWFWYn3SMvEGsUK96SYXLYURYFhuThCdmo4yIgf31WrQP21DhHwc&#10;GFFEuLY+4yIKshvpfMkQ5EVZWxGOTiw3d+10VpEnjhLpkcxzyPv0Med7119yfb5CsgiwZz1BW2t9&#10;d6Qred7aLYn6An8fWPfIIjflOENTWsbH1Jc8ytvGebMvp/m+6f0KDiv65xzNzbq+63sgFsBbtizo&#10;GDxKzKygmS5GVpV1HxL7vbcrHNESVlg+JwW5FSlSpEiRTSfddER3y8EYJDcKz48MpxZfl0FwExJg&#10;jXiqOiSWbaIhLKotloZkub5XLYEary03RH0TL3VPLdWGcgjNkGyRFmafsVTdUS1RTjm7vs9dxpZk&#10;eebkIl/FSCZV+eVf/mUAwFvf+lYAHh12hdt5/PEnAADv/3PnK7d1m+OXnvH0ZwAATp1y8Sq3yfEV&#10;ieZBxKV9bKdvlI1EMjLZB6j193rx9eRJ9ooF4A+86AcAAB//+McBAIcPO/5wSTJoE0HREpPWqH3y&#10;eoxvKZwdy5OToxApny/cDVHrVVdeAQDYLucXhItbFTTFiCqnzyxpXackj97J0+7Y0rLE/xSkRgS1&#10;InWsCDqfnReUyPlS/0Dh3BZc24s7XJ6yM8uCxARlrSy5erbtdM9MR9An8Vhf6ltjBu6+RDgZyDMY&#10;GDyKdSqzAUR52dLvg/+2hvv++TaoiJJ5/XgfmO1hIPd3XjhU3vebv+M7omv5DEAymlvez35UTRdr&#10;V4BG5qW2HLRFhE2lILciRYoUKbLppJsCbkQx8alWeJ6/yP6f4Dp7PItmsv5s6Z/qJAfXGInVcWzh&#10;+ayvWe58bbNmbJVJ9ufMoL7tZRyfZp6Z6MoMkguuRqQFencgQTHkWzQWpWiqwgkxtiK5hZMnnZXf&#10;iROOZ2HkeMDzIRdJfrRf+7VfAwDc9r7bAABf+fKXAfgcc2ui0b5LrCh/7Md+DADwkpc4vosoaWFh&#10;Pqi/3R6vW7aNdRr9vMh/tTW6hyCPNc/1EJHu2eOs3v7Tf/pRAMDXv+4yaS8vOxRK9EE+0UaOWVoS&#10;K9MVV77Xc1weLTOf8QwXs/Omm53Gf8MNN7j6ZG72P+wipFx3rfhNGf5mRnLTzc5cGBwHfE6zVRn4&#10;siDfs6sOWZ0SRHffvocAAA8+tN/VucXVuaY+fbJtuwrntjiUvnvvVa6B4w6hnV1zqHRp2fVh217p&#10;k6Cb/opYv/ZXpB9ubpaExx0IB9ce+oe51eY7HW71AdbYnaF/m16vHH74LNitf43S3xBa1q7pfui7&#10;xlih113nLEOr2eb5XBHd2eg23rrX9Hm9S0cWvk4oBbkVKVKkSJFNJ+XHrUiRIkWKbDrJGJSIWKKP&#10;u/E/5jIu2YXLh5ErQK2xR7o8JTDG2HAXgIbLk7pnjGlqnLuTS7VRl8Zbjkxs6v9kSB0xnlliiJ/D&#10;cEnb3l//5JklcamGBPpoxIC+bb0CAHrihEyTeRqLAN5ogiGJ1qTM637OOW3/zu/8DgBg374HAXhH&#10;5lOnnfn73//9h1ybsozzwhe8EIA3vjh2zLkKqCFJ5jbz8NA4bQ8rS0YA0OqES7KAD3vFpc9VMfV/&#10;5Sv/DwDAW97yFpkHpjExTvBynE69l1ziTMSf+axnAfAm/6tioPDoo858/uGH3RLhoSdcyLIbbnCh&#10;rEYDV26rJCClE3m3w3QpvH9+bHT0FvsdzC64ezba4pY8d+9w9+W8Pc5I5cbrXRisz37uc27s8gwM&#10;ZWzzcj3gAiLPzjvDkoWdFwMAVqSPa2KOv/0Ctyw9lGDCM1237Us5tNwy5f5H3HIoRjZCNtCmIzmX&#10;Ac1y5IhhudSDX6qODEfC41HyUTqLM+SYLg1y2d71rSNGODMzHRmLG8Nzn/vc4Lrqt5UBErwbAQNZ&#10;yz0LH8eJlyPjX5HxVEZTKcitSJEiRYpsOml99p/++R0AfkF2K38RaZKRg+252m/YfnJAmTKRkUbu&#10;fF1A0lwKdDNp9nxOmwkP15VpUkelD5MeH99MXkapf0dmM5n+5e+j7TPRDjV90YxtahGDBNXEXY4z&#10;tQfN+o8fP6FlGTjZm9yLgYEERj592pmk3/ZeZ2DyhS98AQAwEC2Y9/q88xxCoDEHnbxt6Csav2ii&#10;Tum6BtOVvg8YtFj2OxrCyYSdgjfl18C8NOUXR+8DEh7r3ntdos2H9zM1jnM8P/+CC4KxENHRUZwO&#10;1HPzDJzs5oZhm/bscWNfEjTLee5KfYrYjLk+kYwbj9v2xAioN+PaGrUYhkueDTFwWFoRFPmEc7K/&#10;8yt3AwCOHHN9OHNmVdqYlbkRgyCpR6J0oT0r4aa6RMREmQ7NHhUDIcb1+qdPfMTtLrnj3b5PmLt1&#10;lvfOtU2nd01C2gmDPQ8tjDcvqxpOGaMNfTZYvwZKpruI6zsNh3bu3CU1uvZ+8zd/y9Ur5Wd6RLne&#10;pYUrGXOy5T3T5KV0Xcm4tlDs2dj9J3tgEnljQW5FihQpUmTTieHcchxPmluLzkcBksdzbtn9mACT&#10;3YQLAGrK1HBpMe8XElnRjEzDpaFqLmuPV8eQdoHwXRrPwU0v0USPb2Y0bjdNuuk9rulJjB6JxOwz&#10;GK7H59CtnXfLWVBTJQIBgMWBQyE+GLPTTLeK4zHljW98IwDgbW97GwDgM5/5TNCne++9DwDwgQ9+&#10;AIAPcfXSlzkXgR07HVdEzi5KaGkDJ3M/8ywNKqlwGO5pOAxnnClNGAiZSUXJrZFv5DO3VfjGRdly&#10;olnvwPB/RGQD8lwyr3zvetJez3Jt5IoqddmQa0TGHQnl1RVW5ZiY4j9y0PF+d3/tGwCAr37dhQ6b&#10;E25t927n0A4Ng+YqniV6YigssXRfGwrXJF7Z/RXnerCl5/rxz/+fu9+njzo3koWeMfOHf4YUnau9&#10;PHFF+Fx2zCuYI9RH0QpGeJ3nZV25rYJ+iawZWPz7v//73Xl5LpaXPPdM4T0k+ot8uOtS2kR9byp1&#10;vzvjpSC3IkWKFCmy6SRpLVkDQgCD1FpGa4h+b6323hDB6eXZwMz1ZVqmE3E6HZ42SM3MSy4g8sho&#10;Vn4uQgSoc2JiygQoTUHlKLhG+55BcLHVZBqd5o+HfU45mKfKTSS1yl12Jd7tRc+p3c/xiU7Uuswg&#10;OHJRswzsC6C73anuRFrcMgEq0Qp5rR/9UcepUfv96Ec/CsCH3WKQ5o/c8RE57lDQd3/3dwHwIamI&#10;0Fg/98mt+eDCaX5R09XAI6tWi0GbXR1EEgwVRufdiy66MLhOeT6TVsc+z6xvTdAtj/fFIZrcJsfC&#10;epeJitfI4bnrux3vIExnYaKMZbFovfNzLo3PF7/4rwCAh/Y/AgA4ctRxpUvioM75Yqiv7TtcuT17&#10;HILbtUvQa8/dew0pLYMYSp9OCm94XLjYe77hHOFPHnf7PQbmkiSqI2XvfEgvjXNsksFSPPoJn09K&#10;HOwgRGwWARIZ2vB0pyXM2fO///kAgFuedQsAYFUc5MnRVgMMMAh5ZDegTeW+F7bPNR+BLFCbbqWq&#10;ILciRYoUKbLppDuqrsnHBFJmv0YinmWUPl7nB8fWDTRMWURazcb72oVjyiI5kyIiRmQ5pNYU4Zm+&#10;W4SHijJn+Kk8UhvPleXuWj2lNt0ad6PKs5aZEYx0G5PtNEqnZC633FsuFJBaWRoryuqxnvUVE0tB&#10;+sQRjRCdvOhFLwLgEccdd9zhykvoqm9961sAgD97/5+5cmI1+axnuhBWV155JQDg+PHjQZ/YruU4&#10;bILX6n2zvJ2uTGSsSYkoRHFHR3y2OJZ4xcHJnHA5EackQmS3IglbfYPCMbF+mfNv3X+/FvnGNxxn&#10;ds89/wYAeHDfPleXogxaiXLQwqcS1QjyOn7Y+dwdeeKg2z7uENwuWnbudpadW8Xik8GbmZyWSWuP&#10;i3/i0pKzHpyRodKXjVxb1ViwbdA2kbFahbaMXxrvg8xLx8z/yAS2tveR7dH3cUEscol6b5Ywac9/&#10;vkNuvW74jI/ze4588eQpaBsrX/+u2t+Phkgu8+2YFL8V5FakSJEiRTaddIeVX+oaIFCR8dzNpEAv&#10;u9ZqjtvIJymAkSuzYUguczxCalptK2gnQrGVSfLL4yH3Vc+1hZpSpUYpZ/mocL2+if9gOKj6wzm+&#10;NofYco+Q36Y11djvkNrk+MFo1A/DLbljro2ZGfoGEZ2ESIpWlEzzsrTkNP6XvexlQZ8/8uEPAwD2&#10;CFIg8mOg5dHrXw8A6M143yLAI0fl+HhC+sEoIt2Un5t9DuU/cltrkiZmqHVLnaLJE7HR1065tdUw&#10;bQ+fHfKC9OGjNs8UK/QNfODBBwEA3xQUe999Dqnt3++ifCwte4SnAaLbjK4hqETqVm6yTW5OLDER&#10;yvwsxyJ9OeWQ2KHH9wEA7mfUDnJvkgx1IBxaT3z05ruu3bkFie7R51wIL2n6C3gfOeVF1aI1fI41&#10;rcwg9IPrGVuAgXn3uW1bflZO0K9xRp6VL3/FBf2+8847AQDf933f584L53zqpPPRG1YDOSvdynct&#10;XA2hf5u+o3JZK3oGjeS+DRskBbkVKVKkSJFNJ91R1TfGcD4+tQ1/qTMcGX/Ja44rIpzUn63m+IZI&#10;hBLZ1/GIDbk1akVsFsnJxvKR+a5UkveFZ+xxRXCmsfxx1pZHwtOK194M1xUltk1rd5YbinI8Tnrv&#10;LXI2UrUO47/qXyYHyK0NK+9MtS9MgUNk9uIXvdjVI5r8hwXBUTtm+dtuc5FOjgrH85KXOj84WlUS&#10;Iar2Tu1e23f/9SpjIAJTi0vyg8PQ+tEjgJCD9G2EvAr91BQZiF/c8VPOovDgQRf5ZJ/wY+TN7hcu&#10;jfyj8oVqxRqiMcBbYOp8S19pUakoUbkv2Rok0V9jdJWVYLsmW/SGwXWM8sHr+muunk67FWy9fSVk&#10;DMgKUfmC4dI6ggqZIoj37fQZh3RPnTwVzEGUjFe2RGzdTpqj431iP+666y4AwFVXubQ/55/vItLM&#10;a/QR/54QteuzxGCfJjqQnYdR5iWNj240ZnNSkFuRIkWKFNl00g3WViPE5g57RCb7Zs1VkZiilfHH&#10;o+sM55PLKpBFcOPOGZ4pb5ozHrY0pAUryKxJrbnKxvepDjR6HiuNivJj2UANyqJCyij8J6fdWStJ&#10;mLHU0oORlWX6vLU8BOIkobyWnA61WyIqog1rXclOkoOjP9AdH3FWlMwi0BHfo7/6678GABwRfzpG&#10;j2ACSaIccntttXDsBP2ttj0wnFpfuDZyb4wSb/3Qzop1Iy0GDx50loYPPvAAAOCBBxwSe0yyARw9&#10;QkvCM0G75Cs5Z7QQJefHOaRPGfktwFtiWo64bZK95nwYvXEfEYZ86+T6bo8xJiWWpLE0bGseUUFw&#10;5GnJrUVRb6Tv1dsg/xNlbpGsCAviX9gTXveM3NMTYil7VpBWZM0bUc7t5JwQeUmCAx/ZX+7zlyXh&#10;7nd+53e6uRDEeNmlLvvDKOCsySXyeQvjlY7MSkbLfGFy0YPODV7zUpBbkSJFihTZdBL6uRnEBsPl&#10;5POymXINkV10XV3EEmPdV41kUofUJqdqmiG6xtdNwbXVdyHHqdVUGMHKDOG4Hmk8bWlkZ638xqUd&#10;TFdrODs9bBFbuAU8QqJoHjWruRvEQBRCLdnnSnPHX/CCFwT13H777QC8D9ITTzwBAPjYP/4jAOCL&#10;X/wiAOCHf/iHAQBPf/rTAQBPecpTAHjt/oRkNKjGx5yfd8iACGpF+CWiF/KCD9J68ZvOepE56mi9&#10;+MTjrk8nhSfsiCMcEZmyTxohnpye8IQyVxo53nBsGuWeueiq6NP4zhFRex4xjM/o+VnmvaNFLO8f&#10;nwIia0Gr8k6uDUJuD50QiY30tKAiFjNxSgP+lhFXpM5Vcx/ay+JDaeKYWn82fXUjtBh+Sy0fbOOT&#10;QurbvWt3UJ6I8YD0fXFxu9ZB1G3R/dD42tmFJ+u3mzCVDq9DRqa0BSjIrUiRIkWKbDrpBr/0FrFZ&#10;7g3hT3KMuHi6BqFFyM7WP34/FckkRntyjYVsEYTLYLosMVVLeJ0DmRZFNqulnuprBeWiC1OSo9oa&#10;IrW8NIOV1rgysnBkba0QfbkWiATEctBYELIuiyCI2Ox5IjhquC958UuC8h/6kMvcvWfPnqDP5Nbe&#10;8573AAAuvMhlhr78ssvd9gq3vUByr5ETBDwyOyTRNQ4ecJwZ87Y99qiLd7lGf7VWyKOwFxzD9h1O&#10;k2feMCIMGCRMC1BaA7Zb4f3S/VY4x0QogyCfm/ShxagdITJqGe6HCE2tHenTp3nwiIJ4Pf3fBImR&#10;kjNo0iMx4eSIushFqY9ZaJnq6mIfXZ+Wl+UZEZ51aKyB/QoDArF53OyqgbVc9FaubsvM83wWr7zq&#10;SgDeApic37KJvgMAO3YQxbm6aHlZ/w20328eTr/D0SfZriSObyWSgtyKFClSpMimkwmtJZshtbz1&#10;ZLr8pNxbKntAzscuinRfw75NjZHWS9EBEXTaOA4ux7XVdS1sMNKgoo4lT5q+jFKb+EBufX5KPtBb&#10;0FF7zz8PUdR99bMK74vXosVXSXiotuHsGH2CFnLUfF/4ghcCAM6cdlr8F77oMnqfEa2ekVAY7Z/Z&#10;BWjByCgTyncNfDR6XqMWhSYjt+ejQh5xNAp5J1p4KlKQ+hUZdEKLTaLYtplvRcE5RGL96CqtRXnr&#10;iKA1IwGjp5j9vuFKEQytYllIZM6o/oLIhkQ9rk+zYl05I/s96+81iKPdWLTv/QlDLphjbZvVLPuO&#10;+QwQYR49mwXbP7uQvrnyl17pENue3XtkLA65zQqC41wfP+Ez06/KvNLvcutWZ/HZqURikYvDfb7S&#10;Ji5pOKLKdSP7neHvBMZL5ptQkFuRIkWKFNl0MtZactoM2jk/tnq/OGSOj2/P9dwcywC08bhtPVIH&#10;q9bPm/kaNoaDa4zoTHNxLMrEhVqlRWp1+6Zq7o9BWuMkykGVuTqMsUrtmtp2pk7zvJK/oO8So9dT&#10;y/b5yYTrEU3/J3/qJwEAh484fozRPc5IdPqFBYl5OAyjilBLZ1SKcKyhD55yZFKEmj45GI2Y0Qmt&#10;GWGQl86T4dqsz5e+64NwDm0uPN9eyHMBlYj6BpnSR04zDgjC1QgkannIOI1h3fTt06wCMikeoIeo&#10;Si1E59x9WBBecVbuMzk+IvJBJQMCOcqhmS87b5WHCVWJI8ikETaYRFzmjNwl/dfmyLVd6SKSMAs8&#10;7z+3fIa3LS5qH7Zt3SbzwHyDXBWQzBHG0tWjRs5j5p2N8sO1glI5xNdUCnIrUqRIkSKbTkLOzaxx&#10;NkZsU8aanDSyyVjOzQc0S7Z5DiFbIJPzZN+OkkZ0+awMec7Ncm1WE43LJXtSOTAeweXyUeUQXBwJ&#10;xdds+xhfG5bzGSLII8m+bKnxMqL+/ILzHyIS+Ymf+AkAwB/90R8BAO69997w+n7I26ytrMnxQXBc&#10;OhH8o/5OxqKvbTiy/AtCpGEaMCiWYrVua93nV4xCDoloy9URWqsSfRLB9Y1VZMRDddK6u72bRNJE&#10;LZanJDLuSFaAPrk1yfhNPmtNsooPKmPwXGa41fsSWaCHlqC8L2pFyowQJrKM54XdZuWsQ5G7LnT+&#10;bIxyc/HFFwMAFhcdGrNWxIrger3oWFdjeaYjw6hkfj9UIsAWIj57PGveXSMFuRUpUqRIkU0n3fDX&#10;0mjDjRFccNWY66RcLmZkw/Ipzi2L2HJjG3t04yUH4FK8Yf1VzU7XFcj3yR63SC5cG0+ZM8WIzSA0&#10;k1k7BlxpRBDniQuvzyE0vd7yAnGHx56rivIgg0GynM+W7Pbpe0ZuZufOnQCA2VnH4Vx5xZUAgFtu&#10;eTYAHyVE50rzzIV53zSnWiUuI7kW29dofmw+vNx+pJ2bObL30Vil+ogaclqyVxPl0MKRsS8Bj3Bp&#10;bWotD5UT1b5C2rBolD00Y5Mru93Q2pXzq9wokSM5Prl/RGojzbBgooqEvZMy4UqB9okcp8wLUQfR&#10;/zAEpdo3xt+kRSPb4xycf/5eAD66zRaxdCTyI29peWP6KwLA/DwzFtCSNfxC2Egl4/Jtuqsz73aG&#10;b4y/L82+1gW5FSlSpEiRTSfdpKGb+aWs59zkulwraQrHtxcWa3RmUmla05OF5MaCqoY8nS82KUKb&#10;DBHaoCx6OvqnKuO5tHoKMnMn0gCisf9bnCfOciENlvgzUSFsXdTwGfWB1nwD5WgkUjt9vERrvuGG&#10;GwD47MhEfLzO+5y1gv62K5kNiEa8X1TI11lOLLZoDnnDtonk4h+REFWqVaVaHoZxCIeKbkKfMI/K&#10;4gglNu10dO8QDMXvs68GyUXVsm+Z7OwaM5RWmXJfieRi/0cdQiXbRLqXitw0V5zJeMDoLMYikZa2&#10;9IXkWObEovMiiWZDro2+aTZuqma6EB9M+rL1KpwbkXMr0xcd4pDjF//BVviMqZhnLvaPG5nDdS93&#10;+nxBbkWKFClSZNNJt6qlWs4sMjRszMGZfZhfcBP4MWd8l7++0djGy7cFRHuSpDG5Fum+6X3LvdWG&#10;EJhGxt+YHGLLWUva802Qm+Wdcn44FkGQg2PW6eVl5/ek2a2lHpvhmEhv925n4Ubt+YzkSNNszEa7&#10;p7ZfjQdIXy6NtxhFJJG6DGLTunUyQn4kmhN9dw1CM4jMb5m/jUgyHfOz2ieNJGJ4WvbG5m3zHKWr&#10;2/oXqtWqQYvK9xE5tJmZm8htLdjX+2H6W30o1foR4TNi/XKjHHUGKfPeWiTI8+QLGQfyxhtuBABc&#10;ffXVwXWck5ZYfs5JxH8iu61bt8IKx2szEdhccuRRh/IspKzaq2OO+F0tsDEf5YLcihQpUqTIppNq&#10;ILeJua+JEZ1qG1I+QnDNkJqNG1ktOy5fmqkkWfeTJ/kOROOLSa5Jq5xKYg5D9g1iGyU5N0qaaLV8&#10;YR36q1PmRiP7bI0vNxa5WViY0TCHymcZdGIj54toFgHRzjWCvhzn/ic+8YmwH7JRazWDLFK50Kx1&#10;qkVBMIApF2nE8oM2+3KMzEI0lPIjDMYQRTYJehVsbIbzCNEZBE3/uNOnXMZzRi5hrjvG+uT7ZjOr&#10;sy+DfjgmWhpqpnCDFIPVA8sL6iOleE/qDuNb9mRNjfdcOU3j8zfqueP0X7vmmmvd/iVun7xtS+fM&#10;rQYsbncRSHZs3xHORcI6tp15zmKL9FBSdVXHHK0CrFNsLQW5FSlSpEiRTScBcpv897MZcRUxOKpN&#10;htxNFullkEyQz20atLcOqQVJNTxX0nI023dzOIPkLBpqQLIFxyMkZu6PX+dHUK4J5xaVyA4KQRsZ&#10;Q6oK5WOekQggGJ5mZI5H/lrjes82hFugtm0ycPeVkxHt2+QFaytSC32UyLl98pOfdPUMQq6jKxyc&#10;jVPYacc6qsZwjCBsyJeotSPPGj6PudDOCm/IMQ4GITq16Eb5KIMYO2arc2KyD7hrqz32/7QRWuMp&#10;jyVjpQUh+7Z1i+ORyC+xb4wMMzAoU2dMn5VwLORC5wVpj4wfXJAVoG8c1ESUt5JBeX+/fjBmjUAy&#10;CnMEXnjhhQCASy65xG0vddsLL3DHGQeT12mMyTk3B7t27gJQySHIuZMxdCvRXXhtnQ9pTqJII+aG&#10;5njcuKLJ2i3IrUiRIkWKbDrpTvVbXAPYVJvOIYA6xDap9WW1T9q1ZvydlYlpqxbZ7c4AACAASURB&#10;VCzJQ63EIoP1c22N+5hDgjW8VFSN5UizSHHyNvLlwjpj60jzDGXuc4pTC9uPeYHcOzEyuc8ivsmc&#10;p5bd1QzSYf4rasTHj7vcWURsx44dA1CxpiTvwnbJt/hBRH2N84el9z0adfsnJY/XkiA1ohTm+/JR&#10;WQy/ZLgkG3fQc3mmo0o95fgZ31bfosUBU2e7Ded7UXy1FhacBSCtVk9LlgWNxakrEaG1qUWZGlux&#10;G1qgnpXYklHUkcqzFnGKkdlp2Hcrq5JZgtatjGazY4fjyi6//DIAwN695wMAtm3bKuXD+0Rryu3C&#10;tTESSZwXrhmf1kSiiCN6XEuE5fP/TCUFuRUpUqRIkU0n3eTR6AezVXNeZEJEN3XWgYRFZJxp2fRJ&#10;u1bD58GWl2pqoEgGZEUFYp++ymTZqNhNkVxjZFXHtYVdiuqzx1thO9U661Gh5dia8bfsS9yHcL1+&#10;nDWka88gjEpYCc/fhShnaJDTwFjXjYzfEzV9q/mz/NKSQxLMsP2xj30MgEcm5OC2bHEIhHzMIONf&#10;lfLVs1E3clE4ODYbW5DoUSNhDA1aMtyZf1RzSDncb0fILr7/5MTWTGxHzhO5SF57+vRpAD6j+cjc&#10;T2/R6fY1p52MQf3iJAo+rStZjtaXp5dOozpoi/zcuExkl8x3xEb5V587KX7JRc768fIrrnDbyy4H&#10;4CORMMOErg6Qr5X6OIbFbYvSjusXfTA5Zq4SVF/D3Ltjv5n+O5Xm2AxIR/27biWD9DJSkFuRIkWK&#10;FNl00h3/82esWerEFGyui6dRVFMEF1xjtNhaRBftG83K7NcjOcO15SAdNblUTMNMMMfaiC91SC5z&#10;3PZ98noqNUwZwbtpORspPOfX2BS52Txn1WNR9HmiHeNrRERF9GH90WwMSda3IlzQhz70IQDA448/&#10;DsDHmLRIjzPUyfh3VbOJ+z7zXJpz04j3tNYbjUd69nm3Vo5xfji5zENqHnBjst+MBOS3KJvz4qN3&#10;hKhHkZgc7xv/ww7nlxm5DfpsGV/AFeHWuCWK9Wg1/JhU+Sr7/fH3ks9dO6iT92lBkNbFgsyuv+F6&#10;AMC117pYkfNi+Wnz4zE6CPlGov5FyaxN7o3PivrLRbyhDqE26o8vGO627PdJoVu4u15uLScFuRUp&#10;UqRIkU0n3UZWMZkitR7qmeNZRGdOxOAqz5NZnqQOwU28zz5YJKd9DZGYZmXWLtrjBtlVxgBzLofY&#10;aiO/THg8jjgyHqlZri7onCmTO18nfvoaoli9bhRuJ7CWtAhLubZsJHvxQeoa3sQgO0a0ILL4h3/4&#10;BwDAnXfeGfRJkZmpx1sgErkZK82qf5WxjhyZnFtECLQcjPzWjJ+c5cJs5m7rc6fRLMz8a66zTEzJ&#10;cciN+er8uyl9IXpkBBhBZPQv9PEb3bbXc8htxliAqvUlQnTLrAyMLUm+Svkp2/dgrsJVALahvonK&#10;X0H67Opkrr8bb7oJALD3vPNkrCGHp+jeZNQmYjtPrpuZDSOVjPphnFMdgx0L8u9OLOl3uznHNuFK&#10;YY0U5FakSJEiRTad1HBulBorlfoDE5z9NhGjhU2MNi2CMxd4pFepKmf5lzlu01L7PXNchzL+eF3M&#10;yJaJCJHKCpC3uAz73Hi93SiNNuJINCd6Wcjt5AxGLZIBgNEg5CMYeYJ5vCzHpjzGMMyxRW2ZW2rZ&#10;//qlLwHwMSRnVas2/JVBkBZVWd+1qoYd+eL1rU/eIHmtRWo53y8fGT59/4bGf8r3LcOBJuqwZTRy&#10;ftfo5GpxGXKRRDO0epzrOgtQWknyvuai1Fi0q2PjHBm0xAoGlZx0w1aGszSxO3fvchFDiNi+67u+&#10;C4Cf/23CmZFr47PE+zIr1q18lljO9433NW29afP0hZeOR26t3MtVJ8q9Fc6tSJEiRYoUaSTNODdK&#10;tmjmV39CRLe+0v/xJEKTWXhpTzdFcOGVelyPphpMQyVrOaU6XgbJRcjLtjky+1aMVqicrAF6akXY&#10;r6BPOcs4eyvMwMyYhaJtzxltmf5XLL9VImVQKz5y9CgA4PbbbwcALC8vyfkwQkYumjrbZzuKsgwP&#10;U5W+jXvJeIoD+lGlubJOdmtyeNG6ckBLUkGVBrl5MYjNrIxUCdyRKWP5pjh/Witoe2Du07zEVaRv&#10;17LMJ0UzmdvFBkWxjMfpxOdzC/sxqiA63iP1Y+u5eVwQZMX7csUVVwIAbr75pqDP5523Nxyreb8Y&#10;5YZ52LjV2KBrIV9LvjE3p6loN8gg26wfbkPubPLv+2RXFORWpEiRIkU2nWwM51ZzIkKH0W4reTxb&#10;Lldv5thU0mo45nMgNQBs+uuVw+P5HIILL4i5uLBcdUk+7ybYEMnloh5kuLLcvkYcMVyCH5pwbYMY&#10;+Sl3JgiJ1nI20r2PLu+071nDrW0Vi7X7H7gfAPDJT34KAPDII/sB+Agai4sue3K/zwgca0G93C6f&#10;XZZ+GcRho4TAoznOi/qI9RiJIkSJGiFEM0GH8+ej/Qsi420ZpXk/m2E7enf1uTD3MYF6iCZbEf/X&#10;Cfqs6EOsUa0Q8fK+0ZrSxwSlb6D2wJ1nHE0px/4QjdlVgpUKIlwzuf229rYGx2+99bkAfHT+bRJB&#10;hBa1bHOGqwQS7Z+WnjOCxPjsWZ8/67un90XfTzN3CX4tsvC2BTh+847H9gbTynT1FORWpEiRIkU2&#10;nYzn3Cb+yW3KvfFwGrHFfWqG7JJ1WQQ24X7lRLqZ7PF0NRspOUQ8edNpnsxyb1GpyAozRmg57i0q&#10;Z7TfOmQW7VsuJxMRhu0MNRJHwtJQuJpV5akkwgj9mzqM0h/m8aJvEZEbuZ377r0PAPDRj97h6hXN&#10;nlqzj2TitHkiOpsfzuYpi3KlVSLLU2v1UVOI1BiHkdMRPi1q06jIdnymbSvjM2vn369xefUUdet4&#10;hf9jtoVWiE6qCBbw+fLOrp0NrieKBaOzaLbxEH1yn2JRcJRVu/IsER0Sne/d6zi0pz3taQCA8wSx&#10;kWODQatq8amrAQ750RqyZ1Aq3wPbR+3b0Lxv1s/Nk59oLul3zSO9cOUnv1KUrnfab2pBbkWKFClS&#10;ZNNJd9rsqoHUVtHsFziL5BpofxMjtIY8Yh7J5S4I/0mxgnVSe03D+c5KxL2Z05YvI+qysT21fLUG&#10;i9Dq+mq71oxjsxI9O9b6y1ibkUfpG3TkzoXRG+YXFsK2THQIoiLWTcR2/PhxAMDfS+zIo2ItuWfP&#10;eTIm4fbWVoPriNxo0ejDMY6C9oj8FFFW4mNGMR6V/7BILe3nlotJmdPoLVKzCK5tUGa7bZ66Udhv&#10;ILbUVMTWCSO1WFRJhMv9KDN6l89oiHraykvRB7AVtOf7LNyacHh8DjhnVQS9VRDbDTfeAAC48YYb&#10;Afh8bPYFsRaeC/LsbZEt445aTi1lbVrtk67GGP9Qu86CxH6UjtOU1Tqi6Evr49zWuwpWkFuRIkWK&#10;FNl00k0veE5mr1ezZFp7ZdyFZuv1TawlswgtUj+acW/547mKM/Unizfl0HLlGqo4jTUhq7KF+9ZX&#10;rdqHaO3eq3fh8bqmdT/tH5XzCcuOUaqxvNrq6ooWIapbkBxZ1J55Df3cZpilWizY6EM2L1r3b73t&#10;rQCAhx56KKhnft6dp+ZPpHZWrCG9H5vEIbQxE01m75S1pEUZNiq/8kLkl3J532xEGIPAKDbCRS7a&#10;Cnkyjskii5mZWa1zdpY+WWkdXDlP48t39uxKsM9Odcx8WYTeNhamOv/d0DrSW8mGfBg50+uvv0H7&#10;eLPEhlxkBmyxbhwaLo3PFvtA5LZ9u0N+5NYsUhsMw/tiY+L2TUYJRAhbjlv+PAh6a34Pan8e+CyE&#10;7761uq6cMJ3ZGCnIrUiRIkWKbDrppn8s1/sL2hAtRVdZqNIMwaWO2bryfF4dN6cnGh1vfF3iSHOE&#10;VlNuwtNNpc5/zv07ShbK5V2rayzHwUWcjvF1YqQMaucaId7GaxTt3keEh0c3w1FQx8jEcuzNUJt2&#10;da+uOeR12/veBwDYv3+/1OOu70k0ieUl8VcTro3R5mn1NydIUKdSrSGJgky0kDF+bjBcmvrqcfzm&#10;vM0wYO95jNx4PZJCf0OiHyIXRTv9kPOsvi6WU1PrUZOfbWDQJlHrjNwfG3uSfYp43Ayc0WfExOfc&#10;JhFoiG5vvfVWAMCFF16oVZ4n1pG8p1VetNondJn1260WMJqKnkf4vFeWNFK72bFlY0oq4mPx2ALa&#10;GIVGYr/z+SwiYX2TrRM2l4LcihQpUqTIppPy41akSJEiRTadTBY42crEl4akc3x9Zhmy4ZJi6tjU&#10;y44TGo7Ehyc7nypce01umTK7bLBO4K/rBw0WEqwpf7SuaPoUlU/XY0WXVUzYKJsWZqhLU+66oTGs&#10;SCUr5RqNpkYxS6RcYqNxxKc//WkAwIclMHJfTPlpSMKlt9NnTgf7msBSlu4WulvGDj5nrBEsSxrD&#10;gqFJz2KT8Opxs8Tn59e2GS5j2eC6nM5O2xrDhFvOEQMv9yvLwx06r6uhiHPCts7sXLpTww+2YcJj&#10;qTFRFCIs/C5pclManhjjDzpkX3fddQCAa6+9FoBfplQzfwBzsrzI+fFGLAxkLGG25PzOnbukq+Ey&#10;ccssuVqDoGi1UoecNjhpujxZrXtSid2BzHKkffeiNGOhC9Kkn6+C3IoUKVKkyKaThoGTc1JjLJGt&#10;O43Q9Gx0IoPopjAsyZab0sS/FsnFBfPlsm2lEW8cfsuUm1ZqkGIT1BkfbsZCq/asYzROqnq+FRyn&#10;AcTQnO+Jts1gtmtnVoMGoqSOFbEpZeZmw6C1RDd33nknAOBPxZBkYYtDanTK9gYRYRBdNVQxGmxk&#10;xp+x1rCoLFXOlrFb37Yr790MQrN4bzjC69nXMJSVIjQ14DFWCNIQjULoPrGqoa88cuM82XERMXNr&#10;HdA18PVgtdJzL22DRhmw2hukSAJQcUvYI0iMCUWZSJToa9fuXcHYaTgEVJLgSidYxrpSXHXVVQCA&#10;I4cPAwC6gug4ez75LO8bgjG3apLHeomwek35cycRsjNO4FkEpxWMr78gtyJFihQpsumkO/70OpFZ&#10;zYVNkdt6OLdsnZM6afsCNeejf9LlkgdyCM3uT4jYajScVuK/SaRRCLdI6QoHF+2bVByRvpkxYdfk&#10;kN1QQ14T5Hb6tOO7iK4Y7Lg6BGrwNP2m5sgUNuzMvn37AAB/8t4/CdpeOcvUKoor5XweYQVz4AeZ&#10;3Pc019AUG9miUfDfuA+hxq88lWx4nUV8FPKNmoJF0A4RMxGHRat9w6f1TWoYwHNuXcPX9WZ7Qdu8&#10;T+TibJ0WGRNVdlph4OOOSWWzZau73095ylMAADfffHNQ75YFd568okX0ADBYC9F515j8k6d74okn&#10;APhko3a+lCekI3rH7bcZaHkUcs755KPRGkjm+DrE+IHXfR6iHtQgOC0WdTlsqCC3IkWKFCmy6aQ7&#10;TluvR2rTIrTJjp8T5OZPNCofn49qSpfLHkj0vbZMDWLLIbtpJXcftPnm82/rzCG3yDrPJlOUTV+0&#10;dXJtNpAstfizEsqKySF9GCPR+g3vVa1zTrRrWhBS2/7a174GAPh//uiPAHin7LMrzpqPiSOH5PmE&#10;07EBl0cmxJWZIg08663IEOx7J3OiKp+GRjk1IjbjbK1MWM4aUq35yKWlLTO983zaid6HxgpDZPlg&#10;xqElYpWL8slI0/c+sog1iVmtJaJNq8N5Y3ki8+ue4qwgr7/+egDAjh07Afj7z7GSg7UAglwgAPQW&#10;XB8WFxeDcRLdnzp1KhgDJRekwFp8tttu2+kQ2Zn7wvpMH+txWvWKhqjOIrZmV0UtZhGc+WYkGOZg&#10;ryC3IkWKFCmy6aQ79te1MVKb8viUCC1XLlV26uO+QPL8/9/elXXJUZzZm1XVai2N0IKWlkRjjDUP&#10;/qWeNxiwj/0yPvYYPD4Dc2z8wBk4YBi8jMc+LMYeAxYgAQazSDJobdRVNQ/x3Yj8bmRUZnU39pye&#10;uC/VmRkZGblUddy833e/vF32x7D9FnSmYxi8PHAo22Z4i+7PQPaoTCxjbvqZzUQl0lAKdpIh3DCN&#10;jTNmGtKqFhej2pBm9HdblNy1a58DAC5fuQwAeP6F5wEAr776CoCWVVIcYxhljNrbDMegXVdkFJyN&#10;GwNJmprPpyM0Qm4mVlmMQGyvy22Y7EMsqUZy/aOWZiyEY9fcPmqdjDjkdaelWLTXInMTxsZ+eE2i&#10;5odU/kZt0DS6MbaXZyBGcorRNKNYeYHPnw9M7etWlubYseMAkh4bz3nix5qK1vr7Qe0t/G0s3tp8&#10;+OGHri2Z9Sg+t/4NA6/7mMdoqLFRO2VUK/MJhb3Qbs6WS0xuRygytoL4ln367koMDjFqsjQQ31Fl&#10;bhUVFRUVew4+WnKHTG2w8XFPpFxstw09bLeYW9oe/1rYrrfVErRq24xt2Ty3HpZVNC0usKz2GNq9&#10;dPWRmnfPJZMBg805OdOV/Vi8kSVrrm/6QpWrZGoyLkbUcdbNKDUgRbCR1R20qLgf/ehHAICnnnoK&#10;QNKEoqZm50BD5Dj2hqfAUin+2HPJhSqZGFPHWpTXRsSSMoULz+vBfKrVfWRo9iklVgj2x3NMeWoW&#10;qUid0dar6wT7LZUqarPPuTjD6Olq+RduT1qcZ3wsNfT1r4eCoQ888ACAVFaGmhqfBbJ83sBowj3x&#10;14YM7qDtv281le1hztuf/vSn0Pddoe/bt267PiPhGvtza7bsHEdeY0uMzV+TYt4ttTgINCJRSNVC&#10;iBSWbZj7PvuZlL6h8xppLKdVHFvV3CoqKioq9jjEoaTE1LjYx8z6lm1tT87Zskxu0bZ+ZjaQkS3J&#10;4Hr7W7hyOYbWX6hTr6//Q5mbOgIUy9SIftP+W1Ov5o0wuOKxDWQtXK/lZlZ8rhMLVH722WcAUqHR&#10;tTUrSyLFSWN/dkTmPgEtRxFjZD977mcAgCeeeAIAcMycKq5euQIgFaK8fi3oeyw+msq4+Jn/VDS2&#10;CImO1NIu6sNIJxMyB2pCej5daKILR2BqZCmM9OT1JVukhkZmFh1fRFsjK52JX+bKimeEUbObes2u&#10;nefGvqI+GPPQvF8lIzkZxcixUE88d+85AMBX7w8uICdOnAAAHD0aoiAPUluzazEWRphYv/eu5DO3&#10;thb2O348aHXvvHMxnsOFty4AAI7cfcT2uS3XwXQ7O9pMWDuYq0cd0baPVZ+NkDchZE3pZMJq1bRl&#10;7+4+u38H0le6m7Fxb36XM0YVD9p9Lo38hpQ1N4/K3CoqKioq9hy6qwL0MTFpp7rJUCa3XY2uY6CD&#10;3U6W3Z63L49hp8jJYYGxFa5fb/RjoV12DZRtsb0kSaXj58xNukqzL9HgSqxQc5g40x9HN3ljFDYT&#10;pj6WZqJ+zKrVHTCnfs6gT546FY9NRva7370GAPj+v3w/HMOYxBWLmqQuwug7MoakjVEr89rZTJxF&#10;SkxaHd3JGBqa3UtO07ilj2X5aMxTa/x6Ld56y65n9MWM+Wo+b03vDwfP6xnVfNXUohMJoznNDWbq&#10;9cn2+eoTopoa5T0yr7NnzgIAzp0LjI2Mim79zDmjltpmvO0xT0Y+8pb9c/n8+a8BAG6ZfvYfTz8N&#10;HTCjHcl4o7YVHUuYo0gW6s9Wc/T4PejTwbOfAmp16HYyUW21G4sZXBF80CVyMx5x3tMvTyn+ZpT+&#10;H3hU5lZRUVFRsecwSHPrY1i5L2A3kyu3Kx1n8frdYG7LtiuPoLRi6R4Ga22l5d6hFJxNsvuvwpmw&#10;okaYpGsjtGSufbNnidZC1B5sRm/MYSxu9dQuqG9xNr+PUX42w52JlyL3pybHPCTmHwHAhQshsu2x&#10;xx4FAOxfDXrUzRs3ASRPwVu3A7uhy8RUcriiRyWZxtQzuZLmNpLZdGSt1F2ixrTgfpN9RMbrdSoe&#10;gzpeinIU7Uy0TvWk5FjSGH0koebgMYqy7aYShkuGmVjUeOLZJc+XY+M5nDp1GgCwsbEBALj33nsB&#10;AKdPh/XUEfX55bOW6sLx+ofjTfaFa0XGxrxHMuRf//q/AQCXL39q7VblGiV2SUY8FqZMjW0y0+tr&#10;I+wjSfGndjGbiYwt7kcGz3F6t5ZlMJjPSQ3BeWF9cffB+W4BlblVVFRUVOw5TLoZyzAGN1RrG76f&#10;bi+MawA7+r8aJbmwt8L1K1/PgQxsMPxUqPT+PmPSbjevE2W5KXNlgQHR9XzmoyEZZcdq2NdvBZa0&#10;aZ6R0ykjEm22Haswe6a3b4VCVTjiUfML/NTqZ33wwQfxDL71zW8BAC69ewkAcM/xewCkqDoem1rL&#10;jes37NT8uaf8NVtPz8PS7Fjub8nHMUbvDchrjHrfF5Zjhztue8YuxfWDiC4ckpsXK5rPvHamlcCV&#10;kaR6cb7/aTvPTXIb6RRyZv0MgKSp3bsRmNr6+jqAxLR5jOhbGfUqP+YVcWGJFbhtLOz30qXwPLzy&#10;yqtuO5kkK66T+bWPmZ5Dy/OLOqm9YWj4psKuX6zY3dix2GPh7Yl853M93k6dn5GxeQbXlTtZerek&#10;3+n0XffMioyrEf1b3/L0aWmNstqe9pW5VVRUVFTsOeyMufUtF/PZFjOTbByDKMiwtl+aI8kuMLzU&#10;hV7/L4e5lRxIdEAjzoEG9B8j/NhGnBFKpgZxlh4jAzmLDsuM3vvc9K0YbSa5T6wjNo4u894PkPjL&#10;R38BAFy6GGbjDz/ySNzGmm93W24SXTyo3920/Kbbt1gNYNOdE/Wt5N8YPqMuRbd7vQh9mqmtyCNQ&#10;u2DsJObW+coBuQs9Z/A25rE/hzhbn3nPytgfU/fgc/s0Go/3Yxz797oaHU/aY6GmRi2Nn6dOhwjX&#10;VGXBs0RlvKk6eKQpbjuf2cN3eQf/5557DgDwxhtvAEgONmR8sY4b9cV5Ooe5BUnuE1Y45v0Ye322&#10;IdOOjM0z4aax+8nbYtc93iX97dXfjMTdbDzqUZnrXyVHkBRM3bieE2PzYyt+9+P6xb9H8+wLs1h7&#10;q8ytoqKiomLPwee59WkrvYxr8XK/p+RQpjac0e12tOTgduU/BuwzlKltj7lpECT/yFhXHAej1fx+&#10;Wh/LbYuszz4l4i06vE8ZqUZ9JMyuqbHRCePWzRCpyMi2WJV5n3eTJ8tasyrK+/czKjLMrq9eDTls&#10;H330EQDgkW9+E0Dy/gNSPhT1EebQ0ZGC9duoNzEajzpU1MyySEJlbvp98NDrq1W0lam09ZK0L3XA&#10;sH40UvYS90B7FKlv+P0j02rcNSDzLuVMJuZIxufn1WTW6+un47pz5wJD29hg9GPQvni9lRXGyylM&#10;LPqQijsKXf/pLcnn/Le//S0A4De/CdGQN+1+M8I26YNW6cDYGQfA+9s+VtSjhPFORVuL34+4TC1T&#10;v5P+c1ZYn34jfB5hZFfC2Lq/0yXqFhu4PrMf5qyiNsfQvb4E1dzis5qNJ6Ayt4qKioqKPYdJrHLr&#10;0MMIBi/b2qL21r2cj6YwtV20zy5pa7tekXtBfztmbn3riSzqqLS/zYxlNhidS6LxY4sxFHptJNKP&#10;db22pH7VqDGvyM3A1FhLjflRWmU5+gGqz6CNnUzvr3/9KwDgI9PaHnronwAkfe2osTUAmFhkZXTx&#10;tz6o+21aBYJUIy7M6NU7kjP4lGPmI+cyN5UIiUyMeXOw9d4XU+uJtdvkkZdyL8UhJEZBzrpnySP5&#10;vaDX4bzFVuwArj0ZH/PdeC1OnjwJoK2nbcQumKfG66z5g5PoLMKx+ghEbuf14bOwump5a8bYXnst&#10;ONG8/PLLAIDPPw/PHDU0Mjb6b+pvAp8Prh3tS9tHY0ZHKnPzUapDGdls1t1uWtg/7mfjSctk9N3s&#10;v03WMsYkb3D01UOJmWWvAYjeZD5rVtDc0jj91srcKioqKir2HCZNKyejTEIKjGzJ6MmhTG8n2Gl+&#10;Wx8T2+72EgvubtPD0IYytgF5UF0oV8O2WbjNicjgPGNgFJZnK5ydMY+HDG51v1UqNuZApwxuXzsU&#10;6l+RTZGpsU4WWRGZB11CmJPG2fqLL74IAPjpT58EALz+eoh8o+8goytDX56BJad65uD5atQpZ8vP&#10;fhthSapV5v6awsS04rZ8znV9m0HP/Mx8VtDE8qre7Ev8L7Oox+zHwJ1TIxt4zdbXQ87g+pmgn5Gx&#10;rVvuWqqh1j6GZz2qsZG189lgHiL9K1kFYMWeoU2r+ff44/8GIOUp3t70PqWsUccDTcTBP/1+hc+Y&#10;s9b+PvB6NmTSjHbkOShz4/pZ52fU3jJdvJvpqYtQYn66rAwu3UH1mFXL2dguri7FRfqW82V/mYpO&#10;Jnyj5NdW5lZRUVFRsecwyWZgAOJ/aL/Yv35JhrZdP8ftYLuMrp+JlfZbnvltl6lte3/ZkfXbisyN&#10;s3eyfXY4bfVML0jJMVIWpNUA6BXJT3VBXxHGRlbE/rieUZbPPvssAOCXv/gFAODtt98GAHxijiQ6&#10;m2/nV91hjbE7rKM2deeyuuoL2MdoMdG3sgg50H2i8ddAGF1kTTO/nBgbZ9eeXbloSXYqUY/KDuPa&#10;AkvUfMUUhee1T+Ylxhpsth+Z2Ve/ej8A4IRpbIxI5X5d3xeyfx1rdKERTY09UEujnke99aWXXgIA&#10;vPfuewDSM3nNdNcvjPERdDrh2Ki1qkhN1t+sGHtqMTd6ozailaWKEfbMzEZuPRkVo0pn6ljC76RE&#10;UZaZGz95f/3yfEb20xV5y98P1eP096c7wS3jcZoQV/pl0kjeYlRld35cZW4VFRUVFXsOk8Uu0LvN&#10;4LjW/2dfFjoL7cL2mdqSDG7g+hLTc0tFJlY4RjZIbe6vf+4JyXfomVBi+7E9z6H7JfuoNe5GZtvq&#10;Nr52V9DQqK0xMk2rLtMF4uCh4Nf3hekkVyxP7eqVqwCAD/8S3Px///s/AAD++Mc/hn6tIjfz5DZN&#10;TyHTIyOkLjNtzbZV25nY6UVdj7NouU5kk+NYzMyzJmViZaYmzKyQzzbXdm62zbFxTfdzrXlrW6Br&#10;P3VD78+YmNrEnTvXf+1rocbZV77yFQDAwQO+bt6hmH+4362nXsXcwPY5MidO4wAAEAxJREFUaMVx&#10;amIc4z33BB2PLiB052ee2quvBi9I5sexkkT67aOW6l1sklRq92VKdxZuJ+vqvk9hndzbRpgxn6mo&#10;vfGNhzjK8BmbeQaX1g9lbvxc/Ey5CMYYQcnfi7gBHosZW5HBlTx29Nnt0dx0Q2VuFRUVFRV7Dt3R&#10;kj0r+hkb12ZUorPdl4HdZ27D1hcZ2kAm57dlf3Qs5QfpZW5xDIW8k2z/ZmE7dw04ybKZKvUqej6S&#10;gdGF/+VXXgnbV8gMgrb25/ffBwBcvHQRAPCZMTFGtl27Hjwm6RbC2XVkAFJpmkxhJrNrRldutd3o&#10;mSMWmRuj4MLYUyUCm7kzMlRYUCoK4B3fs4rcyuiUqaWBoY2M4bnZNvx1iLeQ99RX747u9fZpJChG&#10;IO5jTTQD79dZc+bfMG2NVa4PGGM7cMAcYiy3LEmBntWOxMWlPVY95iFj8ydPBE2NTOwPf/gfAMDr&#10;ZO/2VuCA5akxT5EMjb1rRG9668AIX+/Hma6zRMl26Jk5u/b13JpG9VSNjPWMr6GLP/djBDO1uYZv&#10;HfrYvj5j3cvtv6N7f+m3LLZH53rd3ofE8KrmVlFRUVFRAQCYdE/GSwxt2PZyRe1uLKvBLYw4HEgL&#10;/9bMLV/dNXa/LWNgxeXCfgUUxxijIT1jK0WrUR+hXtb+O2o0xhDIAMjUfvCDHwBIno63bgVHEkao&#10;kcUQmtf2RcxFYsVoX9l5LHl2PINUcy2eNIB2LltiZtR4GJU3iW7/+62vgnZ2R6Icpzob93lpc2EE&#10;fZ9x5FGf8Sy1fX55H2wR/qC7Bu74KFat+n34cNBA77//fgDAxsZ9AJKONRKGTKamkaNjqTbAZXqC&#10;brYiFtnm+LFj4VjW90mLdH3dXPr/84UXACQGd/1GiH7kM8fqDVNxBcmqAqRXHB4DNH6/Wwe3GMqg&#10;hjKrnbbr0do6JLdWnTavoml+WV+F7NSw8EulbyzSwxwWUwfSn1+szK2ioqKiYs9hYVUA3bBdJleK&#10;Zikft6DhZTrWIo6ynL73ZTO2vF32R9Z3I8uqgeXbbYW+gu7xbtP+x8IEZlKlOc22zfNvmljW5mzT&#10;+ghtbhojYy2sf/zGN9zYyH4OHQxRdGQK0y2fF3dnKzC06E1oY6P+oveD+3M/amtc34jTxtZWYp8x&#10;Fy+6fMCd03iFrig8hvVtjI8RmClnqSf6kQeW5Xw27dUMErWReCmGdSM3lpyNmgZquVsc08mToUba&#10;uXNnASQnfuYF0kmfjI2f1LGiZ6JoSBw526VKCnaNJSoTSO4xbEud9umnnwYAvPfuuwCAw3cHnY9u&#10;N2SNjKrc0hwxu1/RTSdqp8KEG/lCyW9K5sDfAXWj6WN/WY1FZVLZM6P7+fZFfaqQY5k9e65Pal7U&#10;wLh94Cu6bCiFa6Fvpoqam+xfNbeKioqKir2OSZtplAhXjj5W1MfkShsWz4wWMbdera3PpSNr3j0b&#10;0VyvvjyiYv+du+n5+rEktwhul0g4eI2s9NnrQCIzV9WKYuVp+4yRcACOHjkKIGlily9fBgA8/MjD&#10;AJJbBN34o9sEZ/T7Ul9uzEJLo4+iVJQmoit+1HaYl8UIN39O01a0ZGJeZCHeoYR9kJklduRZUqa1&#10;aQ6RXnfVPKXuW35f/HFv3066IRFZtp1/8quk72KIOFw3B/6N+4KWdvZsYG7xftgxWeNuUsh3I2Jl&#10;hOj7uOLW09+Rzw6v0fnz52MfH3/8MQDgmWeeAQBcvXrVffKYjJjlIxK9PuW5hTz/nNmX/DaVCqjX&#10;5Uiqlw/S+zOy0s1eukewYL9SvwXNNTE7v2NXnlsxWlKcS/pGmv9/Way5xcWYXyc99VzuytwqKioq&#10;KvYcCt6SRElX6m43nPlxs/8P3J9Vv5jJldYNQYmBLavFLX3cjkGolqYOGDFKrpCHlio1e4f3lNbm&#10;Z54l5qbj4ax/i1qGaRdt5kaW8/IroTbW9773PQCJwa2trbnzp17FmT2j7ZIrhEQWyqx6NhUNQuaJ&#10;cXZtUg7zjBjVmdhW28mdjIx90T2FPfvrnNVd0+UCc6POVIogTDXqqKkZS7LngDmDM9M5mTMFtF09&#10;wr77Ld+Mbh6nTwVt7ZR9Hrf1+03foucjIxQZeZiqUHvWqJUR0ph5Xw/YWEP7YxYBecSYPiukP/mT&#10;n8RzeNMiaelywn2ps+oY5lM+E8bCM83MX5s0t1dWo0xEf3e8Npd9jzp/+ErspvQ7osysR2vzzQag&#10;W3OL16Kjz1gdoOg12Y10F6Rhj+YWF/1hs7GXDl+ZW0VFRUXFnsOE7+IBDJCNtqel9bUvaWk5Q+vW&#10;orr6KI5sl/Pg0rlp+7534l2d+z+yqMiBeWzaX1OYWmU5LhJ1ybpt0ZnfmAN1F0a+3bQ8IgC4dPEi&#10;AOA73/kOAOCTjz8BAFy5Embm95wIDIGOFBPO/ixajzW1loW+BdCK0sqmYvSlRDoCixwp0tGAnO1H&#10;5kUGzZm97q/agfSbois5tjCeWOvOmAfdXOiC33aj573ZsMrW95sr/7GjgTHR45GMbCQsMnd68axe&#10;WQ6vBcfYSH5j0tT+AUDyBH300UcBAJ98Ep6TW61nic4irBTB+moTqaNHRserOmr0e6Iajb4FWIy+&#10;GAD9nnZ9QXNJTFU1jZL07RJjK/2uDKVswthKzG9BtGTG2PqomyHT5vp+i0Xja+Z6H61ZYffK3Coq&#10;Kioq9hwmE3HCbmO4hjaU0Un7knaXzYj79utnZMMZmz9W3/7DtbclmFzPhSzPAmW5eAzfb2QocQfT&#10;dsZ+Zsq8tpHkJP3Xc7+KfT340EMAgP2Wc8TZ9tGjR92YYvTcFvOxAkvhzD9pZl5vzGrJsXXTfU6J&#10;mUlEI/PoZH1734y5RcLVPbZSVGNJI9bjpHyrcWc/qRZeAFkR88E2NjZi3+fM85EO+WR7+0VDS8ve&#10;OzKduzjFCGvfjLpfuH4HLV/xtEVfklV++mlgZj/+8Y8BAG++GfIeV6VmGqtBoHWmqUZcQNTYhDWm&#10;++E16T6XFkUWnZy9MZJ28dXK4HcqOWRMmU+lRhDqsvzVR0p1c6659UdLqlNJ3+9+SXMrqo7CiNM4&#10;2KKbyRGVuVVUVFRU7DlMVlqOABl2WYPrTUUbmL8Q2y8xU/pbe07mGM7cepmZrM8iBUUP0Sg9dYKH&#10;sJuxaBrUoMh2bt0JGsgzzwSniB/+8F/jCA4eDJFs18yRnXrJbCUwALpIZK/fYy00ixzMItRk2lz0&#10;0IOdi2du+snt6hrSPjZZYvTUg47BQ5lYfn+kf9Gz7kRnFGMq4td45swZ+6R7SIh0PHbMnDxaOYJ0&#10;eqEul+qwec9NenYm/coztVg9YExPzzs2xnBWZGZk8ay8/c477wAAnnwyRD9++mmIlr12LVRzIHOk&#10;lySfPb4daI+J9zRGlQqLzzV7FLBkZGHjPxt9m5B9+t06uuhFiVQmKSzjXJ3tlz5A7D/fXPKWnKuJ&#10;ZI/21mQMr1kwkkwiTXo6/IaMyRkqc6uoqKio2HOYjFt+dDmaBUvlFbvF5BR978qX6bvIuGSWltpL&#10;g6y/woHixEpFogVjU5837awjFwUAIGYdGmGV+fhJHauSa/rNm+bYbwzi3594AgDw2A8fA5DykIAU&#10;7cZoxExnmvpBJn8/5qORuRkK10mj9dSZn9GPPJetO96jUpmeOww1nEw788tZRGas08ZzMjY66mYc&#10;BFnP4ePBI5Ea2vp68HWkfkU9SnUq3um2LyP/1qjHFE0KN9YmY2x2jrHumGl2lgd3ysbEem0ffhii&#10;H5nX+NZbbwFIXpRjY5I8B+poHBc12C3nFGN+mFHj9Syz0RzdjMXP2qvTyZe0tsJy0clnSP6t6nGq&#10;18nbgNJzX/65WI4TlrW2rtY8QqRu9uEZXGq4mIPNs2b88pW+5DysvDkpjtUfvzK3ioqKioo9B1eJ&#10;u4R+xuY3lGfdQ5ndzrHT6MmltTf9Y64bBiBGI/nrlLr00+6MmUl7ziwx7vYoJKhlrDIqko7xNrvm&#10;9m9/+9sAgKdNa2M/t26n3CSOgeyEGkr0Q5x308t89rWcRpoc+n3+Wh4JqhBd0g9Gxug3JK9PnqtF&#10;Etr1i2diY6QmtrYW2MuZs0FDO3c2RDaS1ZAhq3MJ3fFTbhpZWX5flWWmMccG7hh8VjbFfYZOImRg&#10;95n3JDW1Jx5/HADwkflAkuWT0VFTY38abZl7HuZiT1FvEgaQsXitvtBVsbyju+JXWFnXyN//qAG2&#10;7sNI3IS08kD6lO1aq68QiZvLwP5+5xGicnLSrut9Uca8pEWmjSka3zLfTxhcRvF0feE4gsrcKioq&#10;Kir2HDpDJXuI2d8NfbrX4n13man1jaXvnXlXJF3mrNC9PuYezbQPzoC6XSVU69HIOM7e3n//fQAp&#10;SpJuIz9/8ecAgBXTR2I0YasPzkDV+YJ63qylqbhjq1+cahLCnvSc7liEYfKM7M7TKkUFzjuYG/Xo&#10;6OKTTVnJfrwmxIhR+jbScf+YaWmH7wraGiMaeY7KasaseN74MU/j2Hl/fbvQt9fS+ypCsP2RI0fC&#10;GOzYh8wL9LJFO373n78LALhoTjT7D3iWyejJxJ5m/pzGPlozaaQdz4V895JOaHmB8H6WWWX0zGFG&#10;WYww8Z63Lpk+JtpbF4PmPR5F5xdhbLY9aaO+AnqpxlzuY6m/GgUaFX93Cuy1i7gVGRP7KvxuZfsP&#10;ZXDcTftdjrpV5lZRUVFRsecw6foPn0X2GbJgmL7/5IWXsmni9GVqcJzh9LTqiZrM2/c0GAqdJXYd&#10;uqCXzDgnGTFHy/fVyB7MSdrC1B/aZkrUR27cuAEg5aY9/HCowXbhwgUArVykuTGMVdboarMg1T2k&#10;InNBH+x7tOYy49TadpzNk7nxuNHBn/uJ1qT13sLfrBzgIy73m4vHmmljJ8xJ/8TJUBON+tThw4GZ&#10;jaUeG3P8kqZGxxfVU2TOGZmJZyqaXzVtsVFej8gIJDKW15fRjwdNU9OxP/nTJwEAb7/9NoBUh4/n&#10;sHk7aGoZyynmAjKi1OcCxqjNVkeqB0aNS+5prrVJvmEpF6xAdpIDR+cp5OxJKte3K63k2tq4sH65&#10;z7LPZfeYSzmXQ/010d67x+Pxy3rBt2z/lblVVFRUVOw5TNy/8p6wl7k2VKawNEPTdr7BTkjSTmze&#10;dhMLCFrvTn0MLl7XRmamcu46k51INN+fP/gAAPDeu+8CAB588MGw/P57tl9oST0m6TScRSa9hC4m&#10;WilbmVc8BZQgeovOvqP80bj+o++gjVln+7kPpI84BFJU4gMPPAAgRQiyavXdxm44BjK8xBYDWMOM&#10;ulRkFlOfOxaZSNRQfT2yqKpI5WfVmjp1qxVjprznMoM/Yp6frLP3q18Gn9DnX3geQKoicMeiKA+Z&#10;nsix0eGEGuuW5ReSQRN5Vfdp53anV2mFa/1S90RLlipqx2NmzxjX+zdQfRpco8utcRZz4kq14Aru&#10;K3oNFtW07MJSvz/baP83xUAKV5lbRUVFRcWewwTAZwA++HsPpKLi/wFuAjjY26qiomKnuP6/3KcA&#10;QJGJaYEAAAAASUVORK5CYIJQSwMECgAAAAAAAAAhAFNv7FOpgwAAqYMAABQAAABkcnMvbWVkaWEv&#10;aW1hZ2U1LnBuZ4lQTkcNChoKAAAADUlIRFIAAAG3AAAA7ggGAAAAumFJYAAAAAZiS0dEAP8A/wD/&#10;oL2nkwAAAAlwSFlzAAAOxAAADsQBlSsOGwAAIABJREFUeJzsvWm4JcdZJvjmWe5+b+17qUqLVZK1&#10;ywuyLNnYcoORzWJ6GMzjHmCGfuZp+8fA0D2mf027ATMPxg9P94CHhma6mQaLZjN4XyQZ29gYP2aR&#10;Ze1rLSotVSqVqureW3c75+T8iO+NyPgi42See29tx/H+qLyZGRkRGZl5Kt54vyX75Ke+8DsAPgAA&#10;OTRyb7NeqKouW1WtWenFq6srDtv3vN6g5JVjGB31+DXlt+qul77F+ppl5spGw2yzRkPqM/u9XhcA&#10;0O2a7cpKx7t+48YNAIBNmzYBAEZGRuy5htTVbrcAAM1my2szuCnZdW32vP1Ox7Tdy83xxYVFAMCh&#10;w4cAAIcPHwYALJw9CwBotUx7u3btAgDsvWwvAGB6ehoAMDo66vWn1+tBg11lXbynleUVAMDS8rJX&#10;rpHJ+Ek5jmvsCdnrbPmm1yce53NkH2P7hLcn51hnsGXbkfOus2WVh6f1Ab5Lul77zmX+WPGeedzr&#10;G6+JjGejyWvNeb63fHfccf/dOnr0KADg3nvvAwB88IMfBACMjZl3ZHJysvymBWzH3hv7PsiPjv15&#10;0L8T/jfsqszUpuLH4JJA5OVa2/87v9eoLpOQkJCQkHBpobXOpCxhYBSnXLl3JNezsTy8orxKmelq&#10;BldeHbJgehibbfuzbG5L6+ZE1LKLcsbGGWtPlWNbzZZhNXnHHB8ZNSzxhhtuAADcdOONAICTJ08C&#10;AI4dOwYAOP7ycQDAA//0gKlP7mF8bAwAMD1jmNyGDYaFzsxssF2bnJwAACwuGpZIBkAW6lhp0xsH&#10;xz5izE2ehxqKGBMLWJQ+zm3uvzfFc5liP5ZlxhhdjMFF+h57rrGX1J1mfWTQZr/RcEy6J5U0evKe&#10;RV63XK7NM5/Zcttut7193sOhQ4cAAHv27AbgWH27ZcqvrKx412sEY3VO2ZNmbFB/DCEqVg2qkJhb&#10;QkJCQsLQodX3v8VzROti/yGvbRJCKnBxrUEHLKzvmGZqL+93uvK6ysenqJvdtcTAzH3IUPR+Q+k2&#10;XtVkjZwtq/t3GkPul7d9MBe0GmRLbbk3c7zTMbNq6h7btm8DAOzebWbhna5hW9TiXj5xAgBw/Lhh&#10;dKdefRUAcOJlc7wrOgzgNMStW7cCALZv2w7AsT09k3fa5ErxltCU8SH7pLZGJky2wus144gx5ZAx&#10;hGzLleF+Q+1n6rhmbvAhD9CtJvjfm3vXKt7ZQIL2GXu3G95Dbombfw9ENyfbkzo6XW/bEsZNBj4/&#10;Pw8AeOaZZwAAb3/72wEA4+OG1TflOc2fNeU47nzvdf9iDLsv9HdgK+X5zNuNiptDgZrC7oD/HyXm&#10;lpCQkJAwdGh5e+dZgDsfc48KCWDgeupaSTpwBuYLZpUWkcXCVS2oYrqLdgYc6Xvud83+5bQ2yL6Z&#10;C3EmHGpM4TjRyhE9HvYb03cYzlTJAGVPWGZTLBlbwqKaqi9kjLQK3CYsjFuyKWL2zKz9+5WTrwBw&#10;LO/hhx8GACwtLUmdpg3qdWR4mzZtBgDMCMPjrHx5adkbCw5BS5hASzQ8bZ0Zg5LaIqD+xP1uaSln&#10;keiPX0OzQtt4aTMlu9QB1YMO5Ehfe7MvinfMh2aXea6sSbkv5RflufH5PfjggwCAiXGjre7ft9+r&#10;13a5gpmtK2MLKo8dvrhWps4rBrznxNwSEhISEoYOrfPN1s49yrW31TK49RueiJ7Wp0NRdldz8qYZ&#10;W3ymWW6l58obhkEtgn5FpcxNaWiciPfU7FozhMDiTM1wczUb13fSUftknWNiHen0LOpbvua3afMm&#10;e+22bUa/O3D1AQDA0pKxmjx16jQA4JVXDLN7+cTLAIDDhw4DAJ544gmvD1OTUwCAjZs2AgC2bNli&#10;2tpo2qKG4ywF/XugFtcVrUjrkVo/o6ZXvH9aEurxt6+f9iVT/mdxTa7qXdLve+nhkhWRPDirXRH1&#10;/feUvqsbmZ09AwCYmzMa2lNPPQUAeM1rXgMA2LFzp7TjP4ey93u1GHjBJ2YdOdSoWBYYEIm5JSQk&#10;JCQMHVrVRS5xaE1ATQ7qcRmsZupVgX5zMeW3NOC0rUpji/fF3+oZazB7L6tKWT1aPzZaTVotjFPS&#10;hrdvI1voHqo2A8YR3JJ/vNHiq95kx6S7IYN2vnemrw1hWGR0O3fukCZM32m5SV+74y8bRndamN6Z&#10;M4Y5PP/88wCAs2LBOTJi/Kqmp6dkK7534nNHNkltj+WbljnTihXSD6erWd88KUPfrdAnyx+nagtb&#10;Pt8qhuYzRMup5I9armFcdVFWpPZ0RBvTfm0vi0Xsc88dAQAsSJSb22+/HYCLRLKysiy3SAbnR4rR&#10;3wOZnu5H6a1ErB3X12J82LC20UjMLSEhISFh6DDEzC0yJ6pgcuHlF0KUHEzPiJdjcW1et8oZUeQy&#10;XyVRjkxKDyEbynr+1L1h//Dj8+kYhbaY9tNqRBiI9qNT8Rnp39brFqz05Oq2sL2xUaPb2RiGUq4r&#10;dbh4lsbHbs9eE8+Sfla00ju7YBjb7KyxzDz5imF6rwjj4/ET4pPXeaLj3fP42DgAx/A2btzobaeE&#10;AQLOEtDpRhyO3Ltfp2nyOZW/75nytWtE4j3mWflz0BFJMvV8tYUiAGSMXpL7rF8vSGgmy3uh3+HR&#10;500MSVpJ0q9tn1hJdsUnkmzX+imKRW03whzd6oBaVSjaHVd8apcWU7u0eGZibgkJCQkJQ4chZm4a&#10;9ZhcvPy5R7X/UvlMKe7nxhkldZKstHxVfa5e36LNahFeIW78sj3NDBgVpcG67R9SpxZlfNbpmFjP&#10;Px12RNUju4xdSQvQQjR69t1lDuh6x8karS8Y/dMyn9kRZABkWPSLu+KKKwA4q8iz8z6zm5ufM9s5&#10;sz1z2mh3p88YLe/pp58216lIGgAwKlaiE+OG7U1NGbZnLTYlo8O4nKevHbW5hmLQfPRkQxwTsqWW&#10;3KOLXuPH33THtW6rnnPhOQasklpYVj4nJ0N+4kljtXr0uecAAEckc8S+ffsAAG9+8x0AgLk5M85j&#10;woiddibaZcd/D6IWo+wPh8x7AS5udlMPsR+ki5vJJeaWkJCQkDB0+B5ibhoX1sGvH3uKBGQPYj/2&#10;qUHKccZbft2g/juZ/qvcXLJ8T/u/0aLTnpZZMssFM3mfhTppyPffcpZtvEzpIkrb0f5cRZBtUnPJ&#10;rSZT7hcIxejIVqjJQWlB7s5M+akpo5nROtLpg93i5VYjWlhYAADMCrNjvEwAOHXqFADH+mihSR+v&#10;5eUlrw1mPGBk/ImJCenTpGx9nW9mZsZcL+O/vEz9UWc48Meq2/XfSR0Jpbhs4eKN+myeGhuvoX7I&#10;mJFPPvkkAOCxRx+VPhuWetdd7wDgsjqwfo6nfSfZt6bP1MMceNT6uHog1pUl39XFxWkGRNVPZWR1&#10;5UIjMbeEhISEhKHD9zBzu8Aomw2dZ8uqmP+OZnrUOBjPkYxkpG2i5xetyMgyLIvhCW0FqVhOEPHe&#10;9cbrayyfmD5u55CrmUyqvnPGHszII35/Opq/znTeUmMQlCcjocYklqW05mM5HdsyEw0PcM+E11CP&#10;mhddb14xOkbAp2/eafHNo4/Y88+/AMCxRbJPRoChr1jLxvwUS1PRs6bkPH33yABZ3jLrhhtjx9T8&#10;OKC8F2qPhw4eAgAcPmK0tVnp+7hYjN76ulsBALt2m+zsZMhzwvR6KrJJTDu1TNqW9hlbg3nlCvEx&#10;3Xvv13ZxcJt1Qv0lpfOKxNwSEhISEoYOibldIJQuY0fWttefsfVvUGtrnE1zBt1Ws3OyA7Pja1sN&#10;lUesYWN++sxNa2G6j2G0lUiEDLurLEPVcY1i9dT1quIpVh0vaUXa4j2W64UhSy1n2DoPXNFaUsfs&#10;HBMtjZra5k0ulmaxTdbBOqljMcoK98l6GLdxdtZngtT6Tp40OiCjuCwvL3t9ZzQR9svqkyhYWtJ/&#10;TcZhadEwt4VFwyLnpG3ew4FrTExQZmu/Q6wjmeOvp/wTKzOhKz3QhufM1DvJ4c8Lz0HnKWSRSJSf&#10;i4v7XNpIzC0hISEhYeiQmNslgLXbIGnTQy1QKQtHTlSpIcgMlRE3xsQ3irNwryVlheh8knz/tDAC&#10;ia4pxmb07FoJhDYChj9qVWNXxzcpmH1H+lTVSMQYNngOIQutzyCjZUv+Mk37foNkcNo3j/qhtvxc&#10;UoxsRZjaosRxJOObFd8ysi1GbWG5RcnAAAAry6YOMq68S+tGn/VRUztwwDC2vRIhhj59tPg8ddpo&#10;dDayDLMyqHtiJJrguUSsN4PIJSUIWGBYwN+trPEc48Iak68LEnNLSEhISBg6tPzZYmxWcV768j2K&#10;+maTa7IAHKAHun7OTJclajr9hOYlPxZn0ICb8evM2JaJqVlvbCLbC+IIxliSYkNVFqd1CxbgXOr8&#10;nHLB+QEzR0S1uoDVlrMwtkcm0in4z0XHSVtqqja0hSf1VGpmBXNXAO45j42Nqj7KdpN/L0FAEulm&#10;ryTSDN8BsjlmNKcGTGvdSWFmtNh0/muG4b0ssTqd1a9oebT+ZV/g/6HHMLavswcUy9HiVUu/WWw9&#10;5mJjcLVwcfYyMbeEhISEhKFDqyyeRLAuf3E5ng8J+s3y+zOAXD2X6GMJpqLcz0qPk1VxRktrMjI2&#10;aiCEmwE7P6S4nxpbVmyEfk0qooVjK8rasuHrG5ophLm1NNvhYf+lrp/7rlDVmnP8BSqebBS9UeU5&#10;hrS4s0Z6zYYuGuh80TiJEZYYy9StmZ7NmKDGnRoec58FkWSkyy2R/xsFPzf2ne9hZ7TjtcH3jtFU&#10;aHFJbZiacafHTOY+09KI6ruxED/qup4uD6BBRhrwiHImm7B+SMwtISEhIWHoUGot6eaTamZ5zhjc&#10;aiu8FE16NIuqfUVBV9J8O2p/VwpXj2ItsnGR3s3rQc1jadFsGbeQmkdjxLXP2bTLG+ayQxcbCRie&#10;8m9zTI0lGt55d1lEt6qJcval2OY6RV4Iq6mqVzNrTvOVJWiZtaQ+Z/ugykZib4Z9898VnRcPHa+r&#10;9q9ul8zN98lzMS39d61V0G9bEu+yPdKWc/7PFe+BTI0+dtTauNWReAKGJvX1VN62mN+b3mqGV7zO&#10;EbcYg2Pl3CgrVv90wgBIzC0hISEhYejQ18/t3DO4tVZQvP5iZ3HljG2QXmsJLWRy5bM+3XRD6Sg9&#10;FVmfUdJXJNoIo64zEvzHPvb/AAA+8P5/BQDYtGmjbZOzZWopHVUnZ/I223HT19RC3y6e56x4le9M&#10;YHU5wKXRHHM+QtIT66tmSf2Pu+zm/fteZme3bsytYtirhpPPsdnUTNufXxeZ/opiXDoeqWVcjOXI&#10;S+0KhF+3tkbVDC3G3EL9UXRGV7HZ6ByDAHpSqhH5eDP1m5oP6J95YXFx9y4xt4SEhISEocNFEaGk&#10;7v//Fzs3K8dqGFtFYTvZ44yRx/22lA1eMHu30UM4k5UZp81fJlEnFkVrWxLt7YEH/gkA8PAjjwBw&#10;VmqAi2hBLYV+UtYWUs1u87ycQaigEaG+oRCLPZnrmw8TxZXslg94npU/yyz6PPzzMWZWqekpa9bY&#10;fhm0plnJ5KLssS58dmStKa3/HDOf+xor34dOUaPtcBUg8+rQWw17nqxfZ/9m1gXG5rRZ4nv+vmJu&#10;9h60MKy0O3irC5ptS525eqcEWcRSNmlvgyMxt4SEhISEocOAzG19tbdBL4vMuS9urEFjs6hrZRea&#10;VZp/NVOIzGQJamzLEpWClmzHjh0D4KzTPvlXnwQA7Nq1y17LXFs8Rg1udMRYVuZt+gSpiBQROStm&#10;DRlm3lZ6Y8BeldbBmXOps6DWO1antQXjHr+yPwJLOl8DLJMhdd8DBqfvKXZc1VepVdZ9Ne0Ycfyp&#10;TYUNNDLN/vz3Vlv76gzeYSjVvHTfuVrW+0qDRQFXoS3jxs2/X5d53i9JJqetJmNtXhhcGvwxMbeE&#10;hISEhKFDLeZ2ccwWynARczg9Oxzo4sFGOj4rVrNxnq2gFJzxMuI7NTUytyuvuhIAcPDZgwCA//gf&#10;/oO99t//8r8HAMxJ9HfWQf+3ccncTG3FxiyMMLAqxDS4TM+EI0zNWgmWjXl0mPozuaB8jPHVPh6I&#10;dN5u+QxVP/PY8ZjWVt45a9wYkKKIMKwteGNWgRzSgo5ma7AaWvlKA6FXA2hFmfXKrwtXgnwtTeuS&#10;Acj47GpASRFFeZ0GrKx/9XtaYTUZG+1zg4vvl78OEnNLSEhISBg6rNJacn21t6HCmuMNrh1KRonG&#10;DyRyFfePmbYxbliWi/pvzh84cA0A4LgwuaNHj9q6fvM3fxMA8MEPfhBAmAHazsJpHbdirCkZm7Cp&#10;LeDy8tm0vdeI1qYtR235gHWV1BtoXP7xyG591L6wnE1p/ax/DfWEwui4xJqwz4P6VgUNzXT9qh+l&#10;UVZ8DJw/L7BijKymaKamOhDGK9XtRDqM4uvrMzVncWmprGyUFqd8+mKP44L+BF+kv/uJuSUkJCQk&#10;DB0uiJ/b2v+jP4/sqHZTa9HY6iHUCMp74GagelauZs9BReaAzXMlW2odbbF43DkzDQDYe9llAIBD&#10;hw7aGr7yla8AABYWFgAAP//zP+/tb96yGYDT3hbFunJ01NRtmZuasepoEG7Xt5hTrkdRi0LNforV&#10;hrnHKihblEko5lCFGKvRGmpMPyvZq2w7tviij0f1LlUw0mJMM+r/W+A/zCDfdQWrjzG2aN+C2JF+&#10;Cc3swr5rn7bCpxZhcO69VRaftvH+1pMJcSTmlpCQkJAwdFhf5nbOF34vBsZWfuJ89Czehj/w3LNZ&#10;gNUMV2fJZhaAvGnKda0lo9HDGP+RWtzBg4apve7W1wEAzpw5Y3ty6lWTMeCxRx8FAPzGRz4CAPi5&#10;f/kvAQDbd2wHAMzNmyzeW7duAeAiupPJjQhLbNksA3JPjPSub92C96ReQjsxjlihlWk9EUZQIvzp&#10;RryuueLhzL7WdfpWcs0s6iPXAxYblwgr4rDamJDKoTDwFauwNOyL6KX+tbGIIQXqbQ73rzbagTBH&#10;YdAj2ZTpito+QWlt/Ga1tXCQ/oK19e9LMn9wSMwtISEhIWHo0PImcgP/d7/WecJFOM+oydjOr01k&#10;ueVf5cxWaRXKMA3NTDJpWwtFPx4k87fR0nFcMh4/9NBDAIADBw4AAN72trfZtmdnDYsjEzsoetxv&#10;//ZvAwCOHDkMALjrrrsAOD84MjS2zagoWWYsNXPJB8a4l/ZebN+VLmKjWvgzY1qGhigwNy2xBTqf&#10;f77yXbBWe2QC5VZ/IaGL6Fe1dEVVd/AK5X2Pu7akzzZjurwzig3FslhHv+wo7cxL/6yFgED5B2Lu&#10;nVXb4IJIgy66SMlF1ifOZ8axXHOBFbCtTb1LuksJFom5JSQkJCQMHXzN7SIkUgZqNll69PzgQjK2&#10;4PHEDlCf4lHNALr+3FTPaMnkyNhGxJJx27Zt5nLRvcjg9u7da6+96653AAC+/OX7ATg9bnbWRCz5&#10;/d//fQDAo6LJ/fwvGGvKDRuNFtcRJhdkfLayiuksszQz8onNvsxI8plf3ukvlmv4N1186ZV0UsXc&#10;6r+PMc3NP68ZiD4dtGtvLWa/5zQ1x9T672tL0UZP5dWraseeKP92I7dUei5inxk8CLYdROSpuj66&#10;Lb++EiXk08mymsHxcDmDi/b5PMcoKcVF9/+Ej8TcEhISEhKGDufVz+0i/48+gnPL1crGJDYr1vtx&#10;1ULpH0pnCjQ4FWW9Kayo1TZbRijZssVYNjIj97e//W0p37R133TTjQCcpva1v/kaAODEiRNe37/7&#10;3e8CAD78qx8GALzvX7wPAHDrrbcCABbOLkjnMu8e6HPHiCY2eopU3EUhH1jhLu2Et+Ef7/d4Y3nY&#10;BrVStM8r8uACZn0uPpTc/yNkbJpx6cs1k/bjOAbRQyIyscVqll80g9YsaMB6Btbc9IPUQSVLcrQp&#10;whZYQ+qIJIFWmfnvqWankfRvCUjMLSEhISFhCHFumNtFq91dPKg3NL51XXyZXU+DyzWiXBePVOck&#10;B79gTywV9+3bDwB44YUXAADf+ta3bJnNmzcBAKampgAAb33LWwEA94sGRyvKraLfHX/5OADg137t&#10;1wAAP/ZjPwYA+Kmf+ikALgs42aLWwaixaViGIX0mu6RWxxkwzxfZbaB3BPpd0Jr0Tet6FeKcnvhH&#10;CsRjg9Z4i7ToYxlENf8HnLUpGbPN1r7c9a6ORdyv9HMLRDh3INQ2Ix9AzM8t0Kdi58v7pq1bNduP&#10;ZmYvVhVUrd6tILOAz0b1OGURthh9576HkZhbQkJCQsLQoZy5BRZTFyf6zZAGxnkygwzGsmRwdV6o&#10;vPaD4Ay/fGbqZtn95zTW8q3nq3P0SbtMYkp+9atfAQBMiP+bOfZVAMCdd94JANizZw8A4Id/+EcA&#10;AP/wD38PAHj22WcBAMvLywBcFJQ//MM/BAA89dRTAICf+7mfA+AyfI+0jeXm6Niotx9mB/CZWUvF&#10;y+SMmBpdN+8G12rmFEWEIWRaH7HFue9bbgbSm2bQkfx8ZdaXodWj/064vGH6OrIWsyXjZTbslRXz&#10;vFaWV7x70eXof2jfuaCTFcsHxUPR4VeMuYrBqf1odgGlybliim2qpRDnv1hSpa3LP6kzcltNLdo3&#10;XqdXdRKD00jMLSEhISFh6HBerCXjc4hLb3YxqJFX9A77sQF7Ki/bjcJNJJX1WGQ/sNrj1upQZttj&#10;dBDxJaNf26Toao1i9mT5+2++/nUAwBvf+AYAwOWXXwEAeLtYUVKTe+CBBwA4f7VNm4xmR0vMxx9/&#10;AgDw7ne/GwDw4+95DwBg67atXqeZF64lvnlLwgi7XckbJ9pcs2m2ZBhkHMUZda8XxJ/3EPeniolq&#10;ssn02aq3qVxzc/3w/yhjIlnAJqWs/GFDcCo2wy19HvmMl5fMccu4FUNrNMkMvWrVHcHSG81OvewM&#10;sQWLgATq59FfYwujgJSPf1SaizggltUStKCsId14+2w/5uemJdQwOsql95t6rpCYW0JCQkLC0KEv&#10;c1v1HOACTB7K51LrWfNgNa6KsVXVEpvCRgzPQsZW0ZzUYy3ihKm1GIlfzjOy//btZnvm9GlbxewZ&#10;E4mEfmj33WesJBl/8uoDVwMArr/hBgDAhg0bAADPiAb33JEj5nrJVLC0ZKwlP/e5zwIA/vEf/wEA&#10;8LM/+z8DAN50220AXL446n+0oiQLI/Mgg2u1zGBYjWiQ51Ipa5RTjiC6fIU+oq0iXSkyELPX6/tu&#10;lr9DOj8em+pZJkErU45Pwzve7RqmzFiTLfo6NnxGpmfPsawMelvS8+CE1qbt6diwVmUPsH2MFNMl&#10;oj86WdlB6ZvP8nSMSX1cGWiGqzj6406Sm0VibgkJCQkJQ4dS5raaPFGl9axPNWtquzbfGvCC2KQt&#10;vOeYcFC/7hhCK8ryWXE4u1MWW+qmre+XmlWOjJhoIGRFr33tawG47NuAi9q/KIxrTDJuf/PvvgnA&#10;MagrrjAa3Ovf8AavHNs69tJLAIBTp0x+uIUFUx81tF/5lV8BAPzkT/4kAOCn3vteAMDc7BwAxyo1&#10;aPHZlewDHWtV6cYgtGiD1/eixmjO99fogtxyVoOrWm/Iyg8rxkEftLzw5thnGmHvUf01p96qBVk/&#10;GwO1tmbm94Hbpn0H/fo1uVGSXz3m5jrlt6Hf/4hoVlVv7U81KpUW3yV1SdRaUr61TB+P9EoTtWpq&#10;Nxji5POSYYWJuSUkJCQkDB3Sf24JCQkJCUMHb1lycLYZEcJX15ca7QxuJrJ+hib9+7Da5cjS01UW&#10;INqcuH9t0RUK5zDKZS1/OdKGIZIlu7Y4TJ8+bZYKr73mWgDOcbvYGE3F6RowMmKu5RLm7JwxPHmD&#10;LEvu278fAHDZvn0AXGDlBx98EIAzWJifnwfgljHp9P3NvzXLnnQVuO1NbwIAbJcwX2yf97LSMcuT&#10;TLFTXGpk4GjeCz0DuLzo3AfEuKLnm5jzuoZda/ONNuKPl8/BNxQidFBia6BCY49iWZqG2zJ+H1ST&#10;geN6zyYnFXcQLs1KBW06xUvbLTEAajFJrGo3ePfU0mzZmFSv2q5tuTFTzyfuexBDxAWgcEAv/wZu&#10;CDppqXLGzq3bQcXvTuRd+l5GYm4JCQkJCUOH1noZjwCDzBUu3Kwi1nKg20YpXlWB/rO/vnde92Eo&#10;59OYSXSAQN3mJve3ajZJlkOT88nJSbMVR+xWq22rJANaXFzymqJbAV0EHn74YQDAoUOHAADvfOc7&#10;AQDTEiD5BnEVYILU+8WlgPXQMIRO3088YZy9f+u3fwsAcPPXvgYAeP/73w8A2LzZpOuhUczoiHH2&#10;Hh01DJAm7wbCXsR5PY8Y2FizeZ73ri5YnkNBWVEEs2/9XHqqnZ53OSzpLLw/DRpVkEmptEbOody/&#10;F+dfwDHwHfpZz4g8czI0MmtraML2ogYl5RYlfZ2Qay7DRMhp9NPMdDn4Y2UZ2iqWfewlkWSkLl2P&#10;Wi3R4bUSExt42S0xt4SEhISEoUP2V3/1ud8B8IEBLyvfqz25WOssZPXK2apbqNvkoIwtqy5VyTZX&#10;M6VEyEQI5wog5t921m/mQuPjhu1QVyu6AjC1DbUxJjylTkXta3l5yauTqXJuvNEkO2WIL4bpOn7c&#10;pMb5x38wTtwnTrzitUPTfhsoWYXV+tEf/VFvyxQ6ZEVTU5P2HsbGxk2d4qhMltiSEGHU5HKrR/mu&#10;AI5RKdYUYU+xB2yfQ1fYVddPz5NZltSU+txcVbstZCp1jdWA4N9D14Zck23XD71mBUhqcNYdgX2h&#10;i0DDHwxBru+5nxBZ9TNR8dpr1hgEoA50Qc2ky6lizKm7X3esBtlolO83/HHMIvuZCjoQ3ap7XRMu&#10;tCvA6n7efi8xt4SEhISEocOAgZPVzMY/XPv6upfH/8Muu2J92VzsHgdtpXJo8pKdgWdbMR0wi5z2&#10;y2kdwM1ktdOyaHDCZM7MGovH2950m63r7//eBDy2gXVbPoMiEyAL6XRNuaNHjwIA5uaMEzY1t+uv&#10;vx4AcLlYU27ZvBkA8MjDjwC9694aAAAgAElEQVQAHn7EaHezZ84AABYXTN9WlB72x3/8xwCAT37y&#10;kwCAH/nhHwbgkqO22043JGshg7MhvcjkRIO0LIUsseezoDAortZyBBHmbWfftNK0QYplXxgkmVuj&#10;UG9U62KT9p3w57dOvwt7Ywr4jtMsZp244TO26KscYWxe+diSUNxzuS9Cy81ydhOvVV+vnMbLrqti&#10;WFGm1YfR1kGS6JLmlpCQkJAwfIgwtwhD808PgNVpdMHpcmO/ATu1NoZ3XiZEyuco15O4KKpmy6ze&#10;L6ejFGW6XFCB2YwI2ymmiLn+esO4Hn74IQDA6TMmqPKKaGJMCcoZK/2lqMV1pNzDD5nrD0pA5dtv&#10;vx0AsE/84K67zoT+2rzFMLnDhw4DcIGXrRbH4M9kkKJXffoznwEAfP3r3wAAvOtdd9t7eNe73gUA&#10;2LjR91sLGK702TI3llaJUgmrvaHhlQtS1eiAydRfmBBU6FXLMjdh2IW5qiVmTMpq9UH/ntw7I9fy&#10;meesk1aSysdOtRNlLxW+aFE2VVa4Nvq3Gb+sHoPT96ZZsl9lBWOjP2FES4tZlQbbYOS/96ib/mVP&#10;zC0hISEhYejQGsivZEBE615tvVnf3f4IHNnU4T5HLhxytemztj8AdKLDULsoZ4C0rOvYdCfmug1i&#10;eQgAr3/96wAADz74HQCOVWgNTEfz6IqOt7xkrCjJ5EYl+SijoNz2fd8HANh7mbGmPHC1SaGzbatJ&#10;XrpNkpg++ojR5A4JoyMmJsaLzWJh4SwA4M///M9tmS996UsAgLvvvlu2PwQA2LhxoxkXam3WepLW&#10;iuZ6siOyxo615DRMq9VWEUikvLaqdCOkNVKzXe4YvZLWlKMF3ZB+aNp30VVCpsADfp8als43vOOV&#10;UUMi0VXcdYpVaQvFEuZmX1fdVAzhi1urhrJkr2X1BszN9jPU8BzBqqe9RZlZlQ4/xIRttb/Iibkl&#10;JCQkJAwdsk9+8vOr8HNTlZT8FSlw6UFFi7gYEDDiyvGNFSifZesJaBCZo+f7PjHOIwB0xJLw3vvu&#10;BQDcd+99XtnRsVFpsjwaSq4YHi0PGVFkecWwlVtuvsVsb7kZALBx4ybvusOHDWN7+umnAQAvvvAi&#10;AODVU6/KvYnmJ2yH1p2As+RsiR7I5Kw/8iM/AsBpcqPCLs8K+xuTaCcjo+Y4rUpXpG76/DFGp57x&#10;kwEyWgojwlC5y5q+z9Pykqm3u2zamSw8h8lxY+HJR9t1eXv8rYILVKKsIiPxMV2STcUQFQuK+Zzp&#10;d7ksaWxAFmtbE0f8zzSTU4lCw77bznl9DFhZmTVspGylr50uHzwHtYV+Pmv80e33c3eef89X6cab&#10;/NwSEhISEoYPfZlb/D/oIWRog2IVUQrKry+7otz6qoqxxWZreclfxV19PphNWlblW/85a0BXw/zZ&#10;ee/cPffcAwB49LFHAQDT01PeeWslqfQpq1OpmJS8R8a33LrFxIy87rrrAABXHzgAAJiS87Pii/fU&#10;U08BAB577DHvOBmbz9zEppNxE4XB0Zdr4yajvd11110AgHe84x0AgC3SF7JB6oVkZPreHFPzfQHJ&#10;Ph1T85kcyzEKy4hYTbZKIpTw2ly2tFbt2piSckBp0jbpqEpKai0zFasnmyfT5vMNWE9gyZj1PV88&#10;F9kNffhiKxK2zciVkdiroctZTGvj6WIHlX5dNypKpI3YdQGDwxqRmFtCQkJCQsLFh/7WksQFYmTn&#10;o9lVK2lB52TGpNPIRxvs13J55APddqXWGW1bdyXWl2Bab1rjLF6YhY07CMcmelLm+7//rQCAF55/&#10;XmoiYzAze7IczRJtJBM5zBh7ZENkN9TQHhK/uhdffAEAcNNNNwEANktEk1tuMRrdAWF2jwmTfOgh&#10;E+Hk5MmT9h6WRSvjqJKFkHExisof32Ointx3n9EV3/2udwNwPnPMlmBZqLKibDT9mJAulqUwu5x+&#10;bea6JbEkZVxO+rnRSrJZYG6MWjIq1qHt8XGvDytdbbWqtRxGGtG+dT6Ty3PRX+1YybZRXm9g1hdE&#10;5Ci+1QFlKr3E6bU8XG4hGrIgVX00UkwEEe2v9HCgnelOxRic6kWs3BAi/gtZ71c7MbeEhISEhKFD&#10;9qlPfWHN1pJBpeeqpnM6Sem/Th8p3adAhMHV9LkxULO8mvt6xqoZWrAfzHB1vf7Y0L+LflnMZg0A&#10;i4uLAFzmgFdOmuj9X/7yXwMAHvjOP5lrOl2vLf1saXVpWY4wiWIMyOJ1PWuNadqlJeNb3vIWAMCG&#10;DUYno58bmcjCwgIAZ1UJAE8+afS5eWFo9OuzOpLSTcig2Ncp0RXvvttYVd4tTI4ZDrrCmrg/Pj7u&#10;XW8ZmmwX5o015osvGFZ66tQpbwjakqNu72WX2WP8u02mS+Yl49NkdBnpS3dFuJf1c6PGJvco27bN&#10;RAAZk27plj6RfIkalgn6kThyO7+Wfe890PqT1p2ky0oT1pa3LN5QLLKhvyNqzqiH8AvudyTC2KD2&#10;K5iZ1tjccaXBRXtdExeB5la9stQXSXNLSEhISBg+ZJ8+B8xtgOa9zUWNmrOHKoaWD8DcQh8X+Puu&#10;YHlfNINT2gQi2kTYvj+jbYu/FuM1rhSYG1kHfd+WRB+i39l//+9Gp6J1IpkdGdmIMA3rS9eh5aLZ&#10;WCs+xlVs+nEaya7IhtgOtbZrrrkGADA9PS33QN8zxwiXxH/s6acNg2OW79OnT3vnyVxp7bhwdsEb&#10;j7awxx07dgAA3imRTn7wB03WceaUc5aj5t75gObOGIvOE5LL7oiM4cFnngEAfE2yjTMzwp133mnv&#10;4cfe8x4AwNVyvzv37AEATEqb7Fu7ZbaNzI+9mQujI7uxDM5qbtJV+Ln/rEVtpi1vRV9s+AzOMbaQ&#10;c9iIPCoPnmY3Niddr5zBZerdccyN9ZRrcPqrqlwBseVq0J4qBhcUjzC4yPHYfm3kJTvnWd9LzC0h&#10;ISEhIUEh+/SnvuiY26XAoAZE1S2t2loyqKC8pihTszJWeF1lBmFbUO1HeuKiRvhthgzOa7ZoRubt&#10;ku2QuVG3AZw+pS0pGcXjgQceAAB8RqLyLywatkMNbGLSMC5aGNJyUHeuqSLk5yqDNPuoc9QxN9vV&#10;EpOSTG7Tpk32Hsji6At37JhhTocOHwLgMg+cFb3OWnb2/D7qjNlkJxs2bAAAvP3t4icn/nK7duz0&#10;7u3kK4bVPvusYWovnzD9+IbE2Xzo70zuvAkht1NiXQkAOzcaK9HN27cBAPZcdTkA4Pa73g4AeP1b&#10;7zBtiTa6IM+tRetKanMcZ6mXYUgb8k40lK8eC1oWw3dOvYOEzizdKFh8BnqsZYuRLdm7ipqiWU7c&#10;arKcwQXQ367+jryy6lhQaaSx8CNUe+Xf/voxt5LfswvF3Aa0hxAk5paQkJCQMHzIPv3pL15Aza0/&#10;LkUiWRVZvDLyeAFRBsfzwUwqor2pmU/VfmyKxNoZLcRmhi6Z0fE+yeS4PztnMmbfK75hX/vaVwE4&#10;pjWzwWhCKypLQK6YW8NGymh4xwmbGVrKucj8Pe84I6bccsut9tqbbzbxKscnqNuZvswJkzv+8ssA&#10;gGdE+zp48CAA4OxZw067Nss4o3Zo6z3qhKa9aYmmcufthk3ddpvJbN4aMWzopeMvAQAWlkz9f/mn&#10;fwIAOPqgyXzw9qtMtvLtHcfctmRGSzsl432qK9kWthmGuu3qKwAAr/t+0+Ytd5p8eSObDavstE1d&#10;bYmXyXiY7aZhtS2bh0/Oi1baUDEryenJ7slmbSYEHfmkUXiQFT8AYXyc/sejEUsUeYomI6+Lknb0&#10;Co1mJcElEStJt9//fNXxsp6UdyTep3ONgLkNhsTcEhISEhKGD9lnLmLmtiqs9+RiraKcXnMfpN41&#10;MrZolyqZW9/uuH6VaH5WO1E5yViIvmPL4sd2zz0fBwA8+dST3nVkWFbLqeqTOmD1LtnvqTxy1NVo&#10;1cnIJwCwQdjjtdeabN/U56gvkaHR34xM7rnnngMAvCD+aPNSrtMR/zj6mtlYlcJWxLkrF8tQ6oej&#10;45Lpe0RY5ozRC58/csjU+6Jp9/otRqvb7IxWsbErNy51rogF4Yo8ka4wM0yY+5/cYeJiXn/bGwEA&#10;N77Z5M3but9kPp/cas5nwmZzYXLjk4b5ToybbSvzNToaT1KPbNn3Az74oqzDdFszt7hGZ7ZVzK3q&#10;66rz9cV08JCx1W2rXHOrWnWpKFbRaGJuCQkJCQkJFxTZZz7zpTUwtwHWa9eCNU0YVndx7bXqQYdg&#10;IJ+NeowtnFj1733M/61ubwIL0DwsZCPet4StMCJGj9H/Dc14XHzI/uIvTCZssh5qdZOThq3o6BQ6&#10;gr6+Zavx5L71JKN5MPYi62N/ivc3M2N84baLnxozDlxxhdGrGsq/jdaVJ8TK8eDBQwCAQ2JdOS+R&#10;Rsgqmf9tQrZLZ010lyWxLG0Ju2oJczu7aOrvLpn2JuXepyQT99am89Xb2jZMdGNbmFlDxn/R+Oit&#10;yDYTn0WMmvOnlkwfFoTY7bjmNQCAy19vdMir3vh6AMD+G4zONzphGFsGc8H4qNEPJ0YMw2s1/Bx1&#10;oxJvM1OBZuw7dA7IQS+y1U1WbVFzvw60hWfcmrKqTftVljegjofX1cB5Zm5rZGxEYm4JCQkJCcOH&#10;7LNrYm4+qv+fXSu1q2chdFGgymoy+MMhNErS951FTtcckQp/t2g70XpKukIjRlrDtZreRcxW/dJL&#10;JkM2o/oz6sZzR41+NSrl2AjzvznfvEDNAOCYG5li1vAtPMkkaN1nI6HAsUYbecXmcTOWhrt27QIA&#10;XH21YXL7L7/cq4tRWrrC0M4Ks3vySaMrPiVxLDtihUl2w6ggPenL0qJhcMvL4k/XM+VHyegYJqQr&#10;mb4LT4IK4gZhbJsbZty2tAyjmoFhbJ15U/eSsMo2c8PJOM9J1P95eZ4rE6bmsR3Gf+6mNxnLzlve&#10;/GYAwLZ9JqbllOS2m5BIMIz52Zbn2W5IhBn0gX609V7H6PHyNyVefV2GNsjvUKwvVb+NVW27T1gz&#10;uMhdRn35SlpKzC0hISEhIeHiQPbZzxaY27nSzIYQVXOY6FBW+JIVaw8JXIXmVrcvlczNrzdqnVl6&#10;C8KcmJGZvl2KyVH7WhKNh/rSn/7ZnwEAHvzOdwAAs3NGZ6K149jYqPSAGlxZHwrWkTZavW8t2Ygw&#10;uGKdNlah9UWSvot+OC1xGrdv3w4AOHDARDu54oorvYpoXcmYlNTmnn3mWQDAwWfN9uycyWLeFZ+8&#10;XPzkGK1e5EtrUbqcmfOLMOXPii8bAHSEzc1khiFtzs12ctGUnVoy47GlacZzq2hkm1pmf0KY1bJE&#10;iDkrMToX5LkuSF9OSdsrM+b619z2OgDATW81TO6q6402t1usLiEaX0fGdmbajOH0mNnabAIAOksr&#10;cr98VmKJaaOamHI6CwDUu1Hmh+lKOQz681dHJowoYuHPgGVSMY2sfy/srVfo6bFsAn3Z2bozt/KR&#10;Xuf/fhJzS0hISEgYPviZuGtLNhX/x15IBjjg5GLdV5HpO1PZYJ2WY8xssF6Hs8fy2WFgPaazEoC+&#10;a7FoC24nz1Wt9OWSo9SzOLGcmjIz9zvvMJHtGVfx6PNHAbi8a0uLhp3YzNDCBGj92FAR5JnJ2/bR&#10;5hsThtkL41k4i0y5REWXZ7zLl48bP7NXJIv3qdMmGsgxieJ/2WWGrTArAK0jx0V/2iIa3nXXGX+6&#10;w4cOAQAOiZXl/LzkkxNtbkly5S0Ki+qwz3LvY40Jdw8jxmqxJX1fInMVy8vlRtc7fqZnxndKsjhM&#10;Cjsak+FpsynZnxSJcqRtyi0umD4982WjmT70N18HAOy68nIAwNU33ggAuOmNxo/uWokCsyhM8mzL&#10;sNlR0egAYHTC3EObmiTvTW+lTzYCDKOcDBhRI1Y6YF22Pdnq5koqqv+TWNd/TQneLoinXzrXo6ac&#10;+4JR7cdHBzVprWl3cI6QmFtCQkJCwtAh+9xn7z0HEUrO7Zrq+rKttdW2rn2JToximkH58dBQU6/D&#10;+8fjBlU+C9JaW1mUBXdMVWq7SsYk+drEGm9qalKOm2nxiy8aK8r/9J9+BwCwIn5oJ14+AcBZX46I&#10;/kUG1xJdRud3C7Q3NfMtTvI582+QDTZ9nzjGhmSbLMeIJMvCSrdvM1rcvn2GwV11pdHi9u7d6zVK&#10;RtYUXzyy2qefMlaVTzxufAFPnZJ8cgumfIcZE4RJjBZy0vHvbi6amGhwXbG4zGXb6JjjTdH5mjLO&#10;Y6KJ7Rozfmy7JwyzptXlRM/cc1fKL6yYehZ7pp5F6VSHz0O00p5EgpnYthUAcMtbTab0W77fbKd3&#10;77L30Jo27wTz3I1I9JNJiY4yJj5zUBkhGvTdaylbzDX+AKmwmIV4p8oCsfgu1fyB6EP6BPWYW/BN&#10;RnTIYL8qr1xpb6v6OMjZdUfS3BISEhIShg/Z5z8XZ24VBGAdUVXx+fNoq0ma6lzpo0qLW482KhCL&#10;RBIeL5/lBde5CsJj6oizzNTMTiwBhbWQkTGD9ne+Y/K/3XPPPaacMJIFieJhsylTgwtiUWpLOr0f&#10;IsgjRq1RZTJndoRMmFuXbNRGwDdbWlfSP26/MDn6x/F4m8ytwxx2ZnNWfNDI4J58wvjLLYv1JfvH&#10;coDLn5cLM6ZDmUuELfdCJtddkWLmeJMsSFhie8n0aZvEkNwu22nJITfWkee4bNprLAtjlMFaYSZv&#10;YWONGXP9qyuiI4op6DVvfJ29h1vuMJkK9r3mKtP2bhNDc1Ry8jWEuU1I1vWRsXG5Sb4D1XyoH3K1&#10;rW2VXPZqRfzK4habiplpS+bgwtjqTKxTStvTf5zDn9zzxOASc0tISEhIGD5kn//cfavQ3Ab7v7fv&#10;jGYVOL9pher5yKy2nvWpuxz1x72P9WPhgJ07DtDBgLEpizb6LHVFq2HmbkbpZ/n/9od/CAB47LFH&#10;AQCzkl2Afmo647b239FWlBr+YbG0FPZCRtZRGbfpd0U2SYbWlCgfliVKeUYu4fFdO4XJXb4fAHDZ&#10;ZSa6B60rR0Vr4vWMXHJ23vjDPXf0eQDAoSOHAQAvvPSSvYOTrxoLTo7LiLUqJdNlT+iP2PX2LaOW&#10;ck1ajopfYnPRML1tMPrX7oZhTTtzs79J/OponbpCzVOiqqwIuVoQLfCsMMh5eQ8AoDduxnO7ZBG/&#10;/CbjM3fNG0zuvatuNPszG4zV6UjLtD0ivnvMPdeWzAVoM7pNf8TywfEVqWIEveKF+r2st8Bj/UTt&#10;ex3x3auMIhRrIfrjUMbc4vyyXxU1e7JuUPUl5paQkJCQMHxYJXMbFOfZTmYgxPxKSotVnqietJwH&#10;2jkgVQ794GRfWV5pC0g3i4x3wbIOFSHEsh3RmXie7Iga3LJY4Z04Yawk/+C//lcAwLOS/XpC9Bcy&#10;PjLCnnVGMhubpYCanDYOK2SA5my4S+bW7Xpbnc2bVo5kbux7rq7vWas+YYJi7UjtjoyN1pWvudJo&#10;TfuE0bUavjUlnwcjn7x0/Ji9hyNHjX/gEWF1LwqrIwtlHzPLDAw4DJz1ukgzEjVFrm/IvUxIyRkR&#10;9abE6WtKHAzHRX8clffA+s/RD3FlScZCWG3hufRaZofxLefk0S2PG2Y2vtNYo77lB34AAPDWH/hB&#10;AMDW3cYadVQYW0MYMIRRj40z00T/XIGkcJJ0wW7lMdi4mMpgERnfPQANnqzpe8cruyqLu30+NmN5&#10;wzu+2l+VXNVfzw93UPbX37qy6ldqlf97JOaWkJCQkDB8aK1Jv6r9X+p5FcnOUZM1GV7E2ii8bjUd&#10;1DOm/l2oaiNmuZUHMyotuvlb7x2yldhprL8VUAOz8QIbfm/ov8aZ5ZbNmwEAN9xwAwCX/bqnfJxa&#10;orPk6rjNCqDywtlul9yEZaYy/bYzQWbQtjoedT9Im77OYlkSTRWl4GIm+dtExzokEUqOPmdY16Fn&#10;DTu9UqwqrxImt2fPHtO+ymp9uUTkB4B9lxn28pwce5Z1v2B0uldOmAgwzAI+xlxwwiZzsXbsQlgr&#10;75FWlsJe5oXRzSpm15JQJjMyhluEyW0T2sPtzIhEbZE8Bq2uy86QS3aGRalzThjR3KJkKjhqmOq9&#10;/5/J5v6lT3zSjNOtRpO74TaTTfzKa64143aZ0TYnJZ5lm22PirWl5MCzgiTJv/SjIwwyEwvRruiY&#10;jAeZMXu894EOyK34qdktv5+seHrgWCExBIFK6tSoGJsOgrJ664Iqi8/BkJhbQkJCQsLQoVXv/9nI&#10;f6EXgJCtN+K3UEW9qrS2SM2KVfUfQsWgcj01GmxqU+Vj41gXLRnNro6tyImtYy7xNhljsikzd85E&#10;mxktCc2s2GpyMnNfWeZ5c3zTxo0AgO+T2IR/93ffBOAsEPMe/dykHR1vEP49cOzIsgrB6EsYq2Kd&#10;wWMgS/T3XS1qRioFqZ0xC/jioonvSB+/kyeNzvjss8/I1mQPOCAZwffvvxwAsHOX8f9qjzhrQLLJ&#10;a4S1XCGs76hkOj8kmuWRQ0aTO/6C0eR60qeW6FFWA+J42Qzosm/HiCySLNUcXpYuvSLs66UzJsoK&#10;xOJzp8SP3DNp2NRU4V0ak3Fs5sK6hTFt6Pm63kZ5qIunTN+P3m/ejae/+i0AwIxEQ9kjEWLeeIfJ&#10;WHCr5KLryfmFSckeLtFyGuOG2Y2IReiE5MDTFo2W9Tc5Zu55d9W3QzYRYxUsR3/NXs8vaa0m14u6&#10;DUS3fN5o2SW/reD3qV7nYpp/vP16SMwtISEhIWHokH3h8/evm7XkJU3kKjpf6U8SzRm1muti2lps&#10;5lLhdxJtspw9Ws2N7ErpZ85HLWRuOh+VnpdZEiSUgEyg2xH20/Vnw9SpxmUWTevJL37xiwCAz3z2&#10;s14fxyRaBdkPY1K2JJoF2Q3Ld60Vp2NbPSUi1J6IVlmpKo2y0fDt7eaFzXDLaqjZ0W+LFqK0rty7&#10;1+hqVwo7A4C9YmHJzOWWcTFiiDA0+swxC8Pjjz0GAHhGsoWzz6Niobgo+uDikmGZDfrDyU2N0PdP&#10;LEBXJN/bkmhyncz3pxtbMdupZdHoOm6QmYNuS9M8+61t82w3y3ZSsowzX94ZyaKwIlP2rjjpdSRX&#10;YGfEbE9LPM2O+NFdc/sbAAA3v81kpNh9vWHGm/cb3XJ6UrKJZ2YsGxKNBSty72KN2RA/O8aNMX/L&#10;+yz7TeET9IRsoyZin/jAOtcaoDMP6DiWfK9d8sbBqle/e8EKymBI1pIJCQkJCcOH7ItfWD/mdilg&#10;9ZY8+nBMc4tpdVUaXRzR/HmBOVH/GY7uo+6ak9zU2rqydNRZArw4jVpjsBH2Fcsjc+sp5qYsDW1f&#10;5XrqUosSSf9Tn/4UAODb3/42AMfs6PtFHzTtk6aTbxXHOFcZuPV9u3xvvi5oy0lfyZrIvDpidUfW&#10;xOgqrI8MhHEhORb0b5uSXGdTjLghGseK5HubmnK50Jgd/MabbgIAXPdakzOOfoVLkreNeh8tNsl4&#10;Z2dNbronnzDxLJ9+6inpuzlP1t6Ve+pq7ZRjZx3npDzjb1p/OXOa+eLahaEclfvbIB5lm2QcNkp2&#10;cfrW0ZeuLRFcmrKF6Lc2Y7lYei5KTrtFeRVOnDWMb16sIXdeYawqD9xsctC9/o47AAA3vcHovZOb&#10;jOVuJtaWLfrTtQyjLH7baqHCbi1z46IIFGI/ENpcUpc/lxROM7aKqEODMzfVjj4z2AJVYm4JCQkJ&#10;CcOHNTK31bORtWGNDhB9Ub6IvW6a20CWRHrGoqzuwpgifs3B7K5cYwtnjf500mpv1nqTzMWc73UL&#10;cyw9YRfrxaZlcH7frFWjYnIabrlfMkcLs+A9ffSjHwUAHJcs2GQm0zMzUkx804QtMf4jsxD0CuyL&#10;Uf3JLsjkeC1ZKCOMkP2wj2Rko6NiZSca2Uax+JzZMKPuTfQn0QvHZcvM3XwQL0suu5ck2sjcrNHL&#10;bDaAwtC1JY4imdqMsL4bbzR+gtdffx0AYET62JGsADbCC/0EhWXOnTGZsp8mk3vSZCZY4r3LdfNL&#10;pi8LYsXakL63xfpSEoAjl3eG2cSpk614loamDyOyJUObkL7NSNGdbTNOu0bMuG2QNsaFwfWELy2K&#10;z958LjnoZN9mcZd3xDJoYcSdCfGH22OsUq9/i2Fyt7ztrQCAHaJ1zmw3GqiNZQkgEx2OWltT7psM&#10;tcV3Rq1QQCc2IKoCX55LBlfF3JROHovjGq1et6PP1PzZl2KJuSUkJCQkDB+yL37hy5a51f5/dp1m&#10;BZeGdeVg2ps7uhbGpqEXm+tpbbFJXNWEipZ1WiewxzPqKmIJ1ixUqPzMRJJBVyzMGPSd48OZPWd5&#10;Da21ZdTKJKOznKU29OqpUwCAl0+YiCW/8zsmc/fZBaPNMQLK6JiZfZNFUYNrSb3T006v2rBhAwCX&#10;HZxMin1syrUbN5pymzeZqPQTYtHJjAZkbu22r/vZO1QUuytMg0yQM2BqdIfFJ43+bg8++GDxciwu&#10;MuuAG0f2lRFfyD55bzcIk7vhBhNhf3zSjI+dlTPGoeSYG5d7Y0zKJ0SLe1iyNRw7YZjz6VnD9LrC&#10;buWVsRobnz+ZW5erBM3CfJtMWV6mhjDpNqPR8OU6a551S+5/k1gvbhkz9zIu4zMqbY8LUxu1bNL3&#10;sbTPgf6Lo5LVXJ7nyWWjTy6INea+1xpfwuvfaKwub33z7fYWXvs6Ey1lQt4RG5iy6neAL7oNaFlh&#10;Fjngz0rMsLfvb4NdPVGatIqiorXp2n2xB/QK1aqQmFtCQkJCwvAh+9IXv3we/Nyq2E9NVPkRrQti&#10;mlukXM3rq6/rh8GYm2YGdZfhWS2jKnRUVHTn3iN+QpmZObfGWraO5qhYBhqygaUFU8nCXFf2GZ/P&#10;nG/ZaP2MMKI1MbNtWeYhETAYlUK0nVdOGj+tw4cNu2F2gfaIuW5GtLcNsm2RTZExFLOJK4s/zgDJ&#10;8trU6chqui4HWbFOK5/QUpNbYbfOKNUXUpg1YFnubf6s0dZOCUt99dVXAQBf+PznAQATE4ZZUisC&#10;3LPmsY6wv0lhbDPTRr4SQB8AACAASURBVBdaEgZMrYfWlTffcrOpWxgvX44xYW42m4P0fV6Y8kvH&#10;jB545OhzZnv4CADgmOiEZGwjogkywgzZKS1LAZdlgRE/nKVlx9t3ZF/0O7GkzaXujV3zvHaIn9ru&#10;lmF0O2U7SpYr1YyOMi+fOTIv/nNzc+Y5tITBNcfM9pV5o/++Kr5/zZlJew9brzD+hm9+p8lccPs7&#10;/xkAYIPodw1hyk3R5jKJuiJyoI360RY/zSyw9l0d7KuXx347+tRvJTBqbv7FOpeirqny17t2gb5j&#10;kJhbQkJCQsLwIf3nlpCQkJAwdKi1LJmV/FVRcDWnL3LU7H3lcsE6LEvaw+XLkw21PBBq0b6prTXp&#10;tyGpzL5bljRXLsv65Kw4SJ9eWJLtoq15blGcqCVlivjFYrRllrPGxPGVBglcArSuAtJJGkdw2awp&#10;yzItcYymsQXDZ9HBmeW5bMalRJq807DCjgGXtuBgHdC5lT9aTNNjTZ1z715scGa1nJmpthhhuZn5&#10;9wyb3FRM0GWpjqGu5uaMkcarp8yy5Oc+x9Bj5jo6Yhfvm8dYF5d5bUoh9S7Q0Zzjdd1rjcvADdcb&#10;gxO6FHB8x8SIhsvGXN6kwQ/dFp47YpYnj0jqnZdeeNHcMpPTypjSvQIAumLEkruIAGZDx3xZorbL&#10;6F0a5Mh1YhgyJu/vBI1a5mmAYvq4ecws626ZMku1U0xqKu22u3QON/U2GWhAXu6ljnlXF7qmvkVx&#10;NQCAJVlFXBTjk/YW4wD+urcbN4I3/TOzTLlPgmFv2bkbADAyvUFq4FtUkVjV+srwJt3bV0TPPm/f&#10;vN4GZLaGXP2bK2vagkv9tStArTYH/OVMy5IJCQkJCcOH7N4v/nWcuQ34X2X94v2NLqrr6TMnWCdb&#10;E1dNlYGIKldZ78CjZHuTeXsIpkzakMQyD3VcO0naEFg09ZeZrmNuEq5ILEpefMUI6y+eFGfXrku1&#10;0slGpQmb6VG2MpvtidMvwzXJrJhm2Jx5jog594g4MjfbFPl9Q5NGi8lOm97++BjN8iVQsrCmjoSP&#10;YhipLs3uC0+c1ugcrkZGRkz3hVxdw5m89USX8/5+R9hMlyzKGpzIHz3fQKVnw3WZ684umHE/M2vS&#10;xnzzm9/wjncLhi287y6NXhjuiuyHzJdshwk5+Tzk1ujGMCWs5vL9+wEAV155BQBgm4T5osEODRTI&#10;nsaEabfFOOOsGGecFIf0p58yzuAHnzFpfRbmnVFM3mVqIDEgkfdyRJKLjsrWvq806edKhLzXK2TC&#10;8u5xuFsSjqslztojstowKdfNiBvKVjI7eafG5fyIjFmLDF78HTpdFzp5iWxO2lyQd+glYeHzsn+t&#10;pHJ6w9vfBgC4TRjdzivMOHelzfHxCRkc/i7x3RG3BfneGtbwxGd8dGjP/VcXsKs8g5nxFxFUyf3I&#10;b3LgoqT+WONKX2JuCQkJCQnDh+zeL/Vhbrpw1Zl1svi/FBAwu9rlNcquz0vPBCUjUyJtiq4ZnQv4&#10;6zM2zg45E7ZbCVS7JMztyDFj+nxYtrMrznx7KRemRN1JvHYl64jdZprZWbZjQM3IugBQ52r4tMo6&#10;VjPVimVyvp6VyyzbaWwy+5YO5QXW48bNZ2hko7liQwELpck6tR85PsLUNXQlkPMrEipsWfSxFWF4&#10;Nti03PLioqR2kYSfjz72CADgpLhBcNYOAKMj/nOwJt+a7St/EZtAla4U7LM8B2p3vG6XJEq9/PLL&#10;AQBXX301AGD/vv3evbJejglZLBkd3R6+808P2L595wHzd0eWEJhaZkFM/RdEM4MNrUZ3kab0kbqs&#10;sFNGEIDPrBvUQPmcpFSbTtzSHhjSTVjxRmFyG2TVYFppewAwIn1ncOsFhvSiE7u8f7NkVNPGjaC5&#10;2YRqe9uPvhsA8AM/+sOmra1bAACTO3ZJCzEtTu6VQaSb/PDkZeIqTc/fcmWp6JJRReJijE2fj53Q&#10;v0+23f7NViExt4SEhISE4UN2X1/mVu+/0oH/h9XOfrWxCkFtlRpcXaZVVX3l+ZICsbXnkLmVtxLT&#10;2pzkRqbGAME+c8vlSm4zCRm0JDGSDr5wEgDwzIvGau/Mips9rojmxskr9auxtvljbIRBav0+6n06&#10;Oru0MP69uCCuPXWc+pakdFmRAL6ii7TYgMzmqXvlPWfhltmHQnbpt0WGRhbDhKg9zehEA2I4rUVx&#10;dKZT8IIkCqWjNc8zrc+CpL45K07cp4Wx8fwGCcC8QcKANRpurqrHxabpUclZW9aqtBXUUbxHami0&#10;siSTI+Piu7Rls2EWe/fsAQBc9RoTVJhaHcOfsT+sd4Upigrht8j2nnrKJE59VBKpvnTMhPg6Mzvn&#10;9X1UwqQ5LVnGQLFWbd3as1v5HnJuheXT6V66RoZNJ/FNuXmnd8q7v7s5bu9hW8OwuxFJyprRglOs&#10;f6kRz4nF5cll88znJE3PsQWjzc3sNQz5DWJlefdP/g8AgOtue6PcGz8g4Z3CjHuiIzaE9UIYPRig&#10;nHowQ49Rax1xOnqjUf47XcXYYgiMK5W15Dqt9CXmlpCQkJAwfMjuu/cr66C56YL0mbiYUTXfUAyt&#10;ovig681V9RV7EJ3RxJibuk7PYBgyialdaGXWtTMosiXqXmbWtyyhgZ44dAwA8NhhE6x4vsvULEC3&#10;PSl1UdcwM8fRtrl2bMS3yrKBk6Vt+n5xAs+l/7ExYQwtc35RWM2CsBoX6sr8sSK+YdxaizaZnY+K&#10;1nHsxefNvQkbAoBTJ40lHx8SgzYvnPWZFC0NuT17lozLbLvKh84mTJWbY1oa6oRkMQxJRV8xpu8h&#10;kyOjIWOj71mjGHQ4Z5uZt9Xam7OeLP9myfRsElk5zlUXaxVL1s8xEx2KDIDpfm682YT3uv6GG2Qs&#10;fE2OQaoBYEw0LfaRPntHjpjQXs+KheWRI4cBAMePHZO++qw0V9+JDQBuXb3I3GRffXjOglButeNb&#10;+I7JF8Ztb969S5n4gm6Ub2izWHhOSmVj0odxBvi2ocDMiUVZeWBor960hFqThKtv+sF3AAD+x5/5&#10;aQDADtE8MUE/Oeqw9i2EB/oVksjxnlsFLU+9FJqxxX7KBv39j65QrQ6JuSUkJCQkDB9axZ3q/zHL&#10;KcTA/0NrUakSA6zq1i7afx05KJ1Fzg+44FyHsYUXyYbDX5NFZuo6KCtJPYPl7LzRoF+XOU5dykbo&#10;4HFaHLbcHKkxZmao9Jsie2mJ1aTV2OhXA996K1fWW9RDMqGVoxKsduNWMzMdaRuNp01tTsp3JC1J&#10;R2a8U5JwsivHn3jcWBre/7lPAgCmpxxjmD19yusTo26MjfkpbagzdWiRxogWUn6EA6XMwGjVuCh6&#10;CsdIv5O9XNLFyIMckSDQ7RE/+kop2LS1uBTWqL0lVaQYlyyW74CwTGuB6DNu7RfV67IeWsmavtJa&#10;8G+/8bdm+7ffBABcfc01AIDrJeXO9h077S20pW1GnVmSqDW7dxtLwcv2mO383C0AgBMvGy3uCUm/&#10;87RodYzWMSoBppeEIS/SclGeXyb33pQVC7LPFveZcFRWITJGH5HneUa2vS1uJYOv9ywjtoi2OCGs&#10;b1ranD5r+jQj2twGWSWZlrZ3y7u3tGyOz66Y6792zycAAI9921iW3v5DPwgAeMu7fwgAsP+615o+&#10;8XlJQtcCbfXGqKGdPAuIMTb7exNeUno85ge3xljQARJzS0hISEgYOmT33/fVAWJL1q31YtDcVimS&#10;VZyOMbe65fX6f1nZ2Npz5XjadO+RemglqXxcqLn1rBUZZ+VM1WJmj4w5eWLWaD8vnTbWaq/Mu5iG&#10;pxbMzHRZZpY5w5ww5J2UazbpZ2aOzIiWsHGD0ew2TBtLwIkJs98Rqy/O3p3GxnukZSPbEy2BCS7J&#10;LmklKez0yKGDAIB7Pv5H9h5oaXnGWiea+6OF4MSk6ZOLhMEUOQpkOcpHT/uWuZQh/hO2KV6Utsfy&#10;lkkKWy4ij2hqDT09DvzfyrW1TBE+bm3KInlH8p6v57qKZPwVk+Q7R3/G3WJlCQD7LzcWlnvk2PZt&#10;WwG46DN8B5bl+SyJH+DoiB8l56FHDEt/8LvfBQCcPG38M5dE53PjL35xHZ99NnLqwBKnlHFOhZV2&#10;5N1bIpMvLK30GN1G3kf60rXk2Y7IdpQRXaTtMRm/CfqdcTjF13RctDtG5jkpyWGbwk73vuY1AID3&#10;/i8/CwC47V13mwokxQ5GI6y/Dw2jJtlVx3UUy9jvVlSry/1y62Q1mTS3hISEhIThQ/blGszNlfb/&#10;L13t/6znUnKrriJSWd53N1684jpdLu9Tc2ztORym/nQxi96j0thUZBJnSSf1OGoiG9mKltSRyd9S&#10;YS63KDNRCYeIjmgEXdnaLAFi7SVh+zAyIlEimtKGzFC7HWGP4kPUbIjeRTbT8WNE9jhDVslPudVW&#10;lYy0/5joNADwl5/4C6nD3ODx40bLoY/X6FhBU0HhmarHklm25OsZnG1D6VWuPvj3qLb0xxoRS8QR&#10;xVSKZa1GpqwhdZvWlk5ZBupoNtrakuyF2pplitTgclWPmp7bGKEy1tTXzLXiO7fF95274orLAQCX&#10;XbbXtE2TWmmDcTVpLdmRd3JO4lYelgSqzx48BAB4+YSxjj19xjC6RdHFaL26vOxHV2H0F2qvtr9K&#10;ryzeNwXwnFv5Zqi/dm2UG24lEowwuOmerHDIRze+KMyuY8ZxZswwMmbdoN/avFjefv+73gkAeN8H&#10;/ldz3W4TE7S9a5t3D3xv+DwA927wK+/QcpbPUFllx37WA+am3o3YO7hKJOaWkJCQkDB8yL58/9cC&#10;5rbq/zDtWum5Utv68KlBrRbXyOAGZ25533LlB/vflGZosbbcYZ+56TxuVqehpRxj79mZlegpUh8j&#10;9a0U2utYa0dpQ4WQzKhf2Agk5njDl2QKMe/YeX9F37JIRtK3kTeoNfmMJbDwZcQO6eCpU6fsuUOS&#10;c+zP/+LPATitbVZm9ksqKkfT+q+J/iSMIVOaW0OVi2pxgpjmRkbTVNFFyma6VasAmWKP0ajw+p2S&#10;3Ya1oOU90GrVv4zfm9Mbyezy0q251hdjtJ8gMxXcfMvNAICbbjI+dLQqJfNqiUamx4u6IJnbc88d&#10;BQA8++yzAIAjzxl/OmZlIANn9gVGoCFcNg43dta/UFlbu33eN6MF+ask/ADacuGoHG5zBYTfk1gT&#10;98RvjazFWsHKmG3bY/LFvf8X/jcAwJslC8H0dp/BFSGLKJahEfpXpi5Tsp+0Wg3QqwrZ2hhcYm4J&#10;CQkJCcOH7K9LmFtMFFtvPjZoff15TD0mFp7uT73WzNxiLKpPA3aWG7+qtBKtKyoJzekeZGz2uH9d&#10;U860bDxGn8ktL4mf1jKtBIsRxIVFWF85qVOsIzn764kfD40au136SbFPrFs0CKF+1CrCUOI+I9D3&#10;rJmBi6spEUsK+smyWNE9/vjjAIC//EvjS8QoGq++amJqkhlwpYK5z6iFNRQjo+ZGqzurwWWawXGM&#10;2Mdy5ubqFX+sgk7SaCoGZc/471AVc7NbXT7wlyutvvBT4j+f4HjZPsdBrSxAjSePj8gzvPyKywEA&#10;V11l4lpu3WKsLKclkgujoLQZ31HYFXUqWuSekuf8mMS0fOIJ8z4wUo2ONepyGPb70VHjkPEe/Eu1&#10;LtWVb4/WlzndQ2W/a2NJmu2IvGOjwlLnTxttmWxzSjS6H/ohY0X5P/3MzwAAbrzV+Ayi4ENJ3W5c&#10;xjeIeCTbVTM3slSVmV6/gwMiMbeEhISEhOFD9pUv/019a8ng6r67pUfqYXAWFp6qR8FiM9ra/mtV&#10;zais1+pwaa2xOmKtxBib2/fr1VZKbtJN5uZrb2Rw3Gd+rU6H9RfmSBkjWfjMzWlq1NJ8ptYjc7NS&#10;g8/UaAXpGBzb8/9wx/39nsqAkDmBxN+HY3PU4Q4+exAA8JWvfgWAi+I/N2f8/KjBsQZrAahZkbKW&#10;1JaFToOjHuizTctmNYOh7lXC3Bwq9NsYY4vo6HZfrQYEml78D+9eerEKUNBfyZTU98DYnw0Vp5Lj&#10;uWevZCi40jC5K6+80hzfvVvu0TS6vERtTe6dkWlGfQvdJ554AgDwyCMPAwBOvGxirNLylpkSin13&#10;eQdF97NR95Ump3Rwu9JAbY5539SCRd7x87c15bq2jEFbvsuuaHI9+YaPvfQSAODa664DAPxfH/l1&#10;AMDV115r72GT5JCjthx7szSDq/r176lISUlzS0hISEhIqED2lb/++vpZS55z1BTEELKZ6t0BmVsV&#10;E6ywjuwbqSRyLrTwjDA1W09eWk5nZ9Z9dhmoDcjYMjVLz23G7mLf1SwM/h+Z7ouSKXI9S9dWkYq9&#10;6HvVrIazP22F1lL+VczuDLh8aePjE6wdgNNe7r//fqnLHD992kQyYd42HUkkU9FBrEWh9oNTVpV2&#10;Vh55C+31ivF5dQTQdUVmx7EoQ+GygrfRGp0tFfleoqwU4fhp61P20VqTMo4ptU/JuqD1RF7P3HJX&#10;SzSPAwcOAAA2bdpkzos2x3ckV+8ONdfnn/etLA+LtS0AvPTSMa/NMZVzboV+bWRs1npSMVr1fmfq&#10;O2vZbAJyhJacXfqP0pLXbE+dOi374qcovoH8Dv73f/2v7T2876f/hdy/aXNKIvToZ8xvLLcxaqkx&#10;l/+PoiP8rBNjIxJzS0hISEgYPmRfLWFu7mzkonPXH4PaBC2vLLRqBrdq5lZ+oSZjpbPxyLlgP2CF&#10;anYXPa7YjWZRqt7YrF1bdvUK1C3XTnQB9PiWz0x71gdGMTgVxT7UpcrZrb5O+5bRl8n8bWbTtH5k&#10;3MMz4ud29KiZqX/hC18AUGRuEsFCIpjoCPnB+CrNrGHjNJb7v2VKC9L7xYzJZIer/Vjr+oEGzM31&#10;oFY7/TKE6BicGbLSooFuF/n4WB39FtvW302ickiBHTt2AAD279sPALjyKqPR7d2z12uf+fZYH3Hy&#10;lZP27xdeeAGA8518/gWTP/CVV14BAEzPzHh12RyAyidSfx/aOtWulCg2xO/RZbQ3Jc9KzkFmkWfe&#10;PW57hWg3d9x5JwDgF3/xFwEA28UnbsPUNMrQ7fW8/WZkFSGIUKKsJNeIxNwSEhISEoYP2de+8o3V&#10;W0ueM9RlWSVHqxhZ5e5qmZvWv3R5zbbCfkQZWwWjq2Zy/RlcyORoaZgVL3P71j+FLMvN1MIYhOX3&#10;YtuKMDetwWgmp7W54DpdPlJvOAbFNv3oJ4zCz5npM0+bTNBf/8bXAbhM3LxeZ9R2fmq+XlI3gomz&#10;tlRam2Vwbq7q3P/qzYJj30mg/1Ywtzi0jqJYq9Yb4bTIsMXICkNwr/pd9Nk7Qb9DshtaW9J/jbE7&#10;N20y2cSvfa3Jkfbaa812UjQo6lfcB5w+d0YyERw7ZqwT77vvPgDAackdOC+Wt7x/7TNJ2FUSvXpi&#10;31mucPC8v5rDvzKt6yprVb6rALAi7+9b3vIWAMD73/+vAADXXGMsKhlrUzPh0FdSWcrq57i+Cd0S&#10;c0tISEhIGD5kf/PVC8jcajGyeME1Mbh1Y26xmS7PRtoroXiuSn+2FdfcVLmAgSl2FJvJBkwuwtx4&#10;XF3va25KX9IzyEgf3b5mZv6MNI/s2xh6gZWl1r3Ko0h4YxxjdZl//5zhvyx+Tt/97kMAgEckfxj1&#10;jBGryfjsRUeMCSL4a6tKxW5ix4t1uYAYEYu1upPl2HvN9moyN62fNRTrLOqGDaUbxmLW6r5ENU61&#10;tdfrd86GyTEbxqp02RfMibbKQbdv3z4AwK5du2zdjIpywsavNBkJHn/c+MrRMpfsnuPRbDGbhYv+&#10;Y/pW/l05TRn+vmwt62/60XFYrkO2qr4jwFkB039v+3ajSX70o78BALjjzXcAiKusPWU93LQ+mOUa&#10;6johMbeEhISEhOFD64J6tdmm87JduF3VR5kmFmeL7s/MKxNSr5rnK0WEmucrZrzeXmR9PNTc/Bl/&#10;zFoy2hW1Xh+QUO3PZg8HBwA437XiSevPpjsRsEefSQWamLX6IgPzy2krSBtdnZaKOidar1wPKD4X&#10;1kUmxDOLC2dlu+hdSy1uj0Rc50z3uDC6M2JNyVtuia9RyCo1ExbLTkZzUX5xWbOPXhVk/dbfEDfq&#10;fAVLUpcXDtS0jlT77t3lWLgSjJtoGaxioZYBW7aixtNGBzHnG4F/IbUgOd7SGpEBGfr8/DwAp6Ox&#10;74cPHwYAHDliWFkxUgz/tj6Icrvdnq+/0jdPx+Ds1PwNIHS2AYKMjWyT/bGRe8TSl6y1GGt144YN&#10;AIBXTxorUGao/4Wf/wUAwIc+9CEAwLvuvlvOG31x8+bNpm7ra+fH0YxIquuGxNwSEhISEoYOrfWx&#10;UKlccC8tFrAtu1u+nh9lZzXKRInaoIhUENPgggsD+hQvG1qq6cKROmJ+beXEq8/x2An/uqywPm/7&#10;HnZKNkFIEq+PeUQri/m5aW3BzkQl8gN9z3RONIs+r7/TxuDVzVlvR+L4sS/0j9q40VjVHRF95fAh&#10;M7NnNgHGpiTI5AJfJoHVxchQyCx6fn6zvMDc8oZiDOqmHEGIMLzyy0pQfiI+rDFfNftXyTU+A9Pq&#10;GRlAIxc9iZH2G/r9N1ubESIv1uLqbwb+hb5exfdgUbIHBBkVitpnSexSU1fDq8tdU7WKVf6O2Pai&#10;PoH8PmTlwurqudd3Ms3id7IoUUuYP49tUyf8tQ//GgDgSYm5+YEP+CYc7RHfD5DfZAPhikMZnDW2&#10;fnf7/9+VmFtCQkJCwtChtRbi5iYPNStZJ42tlPGtN0OLIBq5IWo1Wa49lc9Py9ldMJMPGJRiSzHS&#10;FFC1/vXrCAIBo0PJvpolFxxxVF3lWlqVtWNPaRUxq0rOPDuawZFtqefgvXFKdtX59TjL7nTMjJZM&#10;LFNUb1oiONB6jtrN7OwZqU9momRu2oqS/emp58t+2KRewlQKWo+N+tCz09zipsBKcu+enLWiYnT6&#10;nSqX8MIjleUU8rI/+c6oB6PYp+26eg42rij9DJUeq5kXX1nLZqzvGWNV9u98WXzMnre6AXSZk09d&#10;6yxkeStKE9aLKfq3VHXOjpjVotmOKie7LZtZoWPPLa6Y93xU4k9SYz4pUVYmhdF9/OP3AAB2S7aF&#10;H//xfy5tmrrI/LjiMTIS82OUbWD16n+twber2XFp7QkJCQkJCZcw1mQt6f6jrOBJ/RgXMLDGVs7O&#10;YlaQFcfPIcfzdyv2C8fyWJlKBseNZk/6PMqPV/imhUwuvIfAylHXEdPOlFWkjuKv/W/CfZ/5kalx&#10;lsht10Zh1/egeUKo1eh7WVKRR7SFIrWwsTFjebZ58ya53vTx7FljfccIEO66ttyT0gmD5+ezVQ/K&#10;Ny/0eyNTM/tN+zk0i5dZxGbHGtUafv/zRb+7TM/UI++71XEDlqm+A1ubr6Vp/VFrejRezSLvtM7/&#10;VhwCywZl3zI4vSrQI2OTOu3j86+HusXwVstZjr53u698N3VWD+9vslAZh23btsk9CUOWb+wP/uAP&#10;zL68tz/90z/ttcnvgeCKBntsLUxVH3WmCs1eFaFPzC0hISEhYfiwJs2NyKvCHGThbMBcyM2AGltf&#10;Pzev5Kp5WQknKS/XL9JF6b6utT6DizE6zTCCYlGtTXUqxtiUrqUZXDEzcoy5RSOKqMghca1NMbqK&#10;8tZaktobWVBV5JKyvuq2WCfZobSVr/jlHCMz9W7YYCLAU7tg1Ar6D7E9q3uI7NEvDqaUMP8WGFxP&#10;zdyD2a/6JnPrDFa6HlK5wBNnbFnZpib8rzhYcSAJsj8L9b5RMqxm1vSP61x0itXo1QbbEeqVeTw+&#10;Zu5MXb06nGbmbxt8bpqByXPLbd+EXaqVD/uucDVAR3uJ5ExzEfrdiaLfHuAYGsGis5KJnPEw/9//&#10;8l8AAHPiH/jen3yvuTcZn40bjf/cgmQoYPYNnbdPZ7TXfbWLFHxP+CojISEhISFhyLDGCCX8X77v&#10;6ZCZEQMytNh5/+SAnG29pbfySXVhPzILRRmL0xpDhMFFtJiAoelqI4wgxth6AYPzj3vnYvnXFPOK&#10;aW6amUU1OHu+W7rv/Nt8K0pbnsd7zjqMZV3fVN2so6MtMf19HR2F13MmOj5urM46En9waclYpVGD&#10;4EzUxeIjOGvXUVsKz4GZmBX10rNiywDINpRu4fSWCupVLvEM8OsSL2mrtu95/+8iFl0lU2NQ28g7&#10;yKBOXbL8R8PLkgFl8acsm60+JHU1cr1VfY1EnFmy7+SKnPczTLhPnuyG7ftj0rTvRaFy+074TNbW&#10;LfvjYybLOPMbjsgKxcf/6OOmb9LH973vfabPsrIxIznt+FvhcitKOy3fT656JcMgMbeEhISEhKHD&#10;2jQ36+Uegdbaqhgai2kWthrntYCR1aVokXX7yiP99ytZWeFQVR63kJFFmJo6H2hzqpy9zkoKPoPT&#10;jK5bYq2nrRZ1zrfVMjft56aZnGNu6rxmapZ9lUcyKR7TjMsxMf+ajohj1Nis9ZeKxtJTUeepTczM&#10;GOY2eyb3rudsuqXjRLKfNg4j++Xek1CH9Wf89tFzpl5T14sxuEx/Xso/K6tifv0Q+Q6cZZ/SYjQr&#10;0bpfLEOC/l7A8mRB5VpQ4IPZdd8D3zu7yhWJsqEt/DRz1j3WVpSZ+sZdbFeOP/fJJHl95t0LI9uo&#10;JSWvbm6ZSYA3wzx2jF/54osven3+kz/5EwAubuVP/MRPAADmJJfdFolFye+KfoVB1oeIsYBdIZTD&#10;ibklJCQkJAwdampuEbYTmYwFzEst5EcZmlqH1q3qWH8lXVk36SyAJk/9T1f3I8bK+lQWtZKLMbWA&#10;scErH9XatHVYVJPTEQRCduei/KttjLEFzE2xp1jEEsuuBryu6zM+IIxDqTU2y+ysD51vNcnzZT5D&#10;QIm+IVHmR0dFg1PWmNY6s+v3WbNX//3wGZvOgmBL8VmzDTluYx4GfnLlFoVV5aw1Zl5upWeRlf7p&#10;Q/1u5MEKkf5hUuw1Wl/5igi/I7dAwd+zyHdRrJvjkHu7od9hpG9h9CCz7fEds7qUZAEX1rQsrGqF&#10;75B0oGn1QlpraN8h8gAAIABJREFUqudlu1HkPf645Da6iv/MdZ5DRjJhNgXG4vzd3/09AMArEuGE&#10;sSj5PpOxkSHbXHd2BcNfyXDHvaFKzC0hISEhYfhQT3NTfmx5yV9F6PX3PMKrQiYW09iiXK7wp76m&#10;Hs4Z04s2VL/FWBzLkLlqpqbK1WRqjrFFoosov6+ACpqry8/F6qhgdpoB1tXqKpmhsub0sokrLVFb&#10;PTLaCWfPZH2ur2oI4COUp8wRWpexADMfL8nW6oSKpernbqrQM/LybXCvEcaWRSLl66j3UQYXtOvf&#10;uxusftQtU3vqmqB8hLEpHTKI6KPKUadyueY0Q/Pfbf83Vd+/34QdD6uhKU00oqdbFk9LxQljqUj2&#10;n8PEO11apuWtxNHU/WmUv53Ffuo4pHpYeZ4skZeOT0wAAKZFU2ZWjOlpE2PyE5/4BABg+/btAID3&#10;vOc9AJwGt3PnTnMPS8tyb+b70NpnjPUm5paQkJCQMHRo1SqlZxv8I7CWzEsLuv/wIwyu/Oq+Gtu6&#10;oUJLizKtVYpuEdLVt3CsT2HMR3jHK/3YKrS1kopVx9S+V7ZXse3PCkMmJ+d7kfOa8anjQUQSVZ/t&#10;V8k57d8WZPdWVpUhOy3XcgjOfGllRv8hZnxm5Ib2iJnBLlurTFptrsjW6YZFDdE04reVKStJ69tn&#10;x03K6+zftBQU3ztmHdBxNUOmp7YciUALLI6NZmo+7LVaX0QE1sdLs8XylY/wAyTLrdANi32OBOmM&#10;HWdTtETOcn3eH1/aNpLJ5eIryXLUvZx+6zNz+9wCEuxRN7/N2I2r3xNet7wssVflvT527BgAYHzc&#10;sM2PfexjANz7/ra3vQ2AW7FgOeezl4d9LIDtJ+aWkJCQkDB0qMfcYgiMktQati4XY3Ax6hZr9nww&#10;uguAaK44zdBKrizb5no7qDVkMKOtYnBuFq39bGJ9DJleFZOLsKKKLARxxqfureRYpW5XEiHEvzW/&#10;Ht67ziOmGVuzabZtidAwMmL8g2iNtqQ0OW5NGbYks1ibBcBnVF01no6Fqj42/fiJee4zOR2TkH5V&#10;Oi5gwOzULL+MDjmWx331A6AtQNXMPsyDx3LuimJ1+oclFi82i1h+evuBdWlZoeJXEfvI/bbIgrTe&#10;RX2KPpT0KeP1S13zjgRRiNRvefGeNcuzfdZMTf1e0O+T50dkBWJM+sT3nZm+P/zhDwNwKxjvfOc7&#10;Abh8iZs2bfLOa9jsBMzSUVoqISEhISHhEkar1Fs/RiCqqJVlaKtjcI6RRVW4/h08Bziv5DDKzMoL&#10;VEljwTbC4Opuoa4v09yq9Lq6jCzGrILjEZ0rytQ0k1MaXFkbbkbq32Nsph+DthSsLu9fx5kzY02S&#10;4RUzGhCNSOQRItqFTH2k9puMvBtq/C0zI6tV0TychRu84675GkJWRCh3vzflzC749YgsIGn9K94j&#10;vheR+vtBV67eMY0wt51uK/O2HUZJEQpPljQpFozUa1dEr22oWJRZw911LHajbVmNV5CFwT57P/oJ&#10;j8/OmmwC1Ad/46MfBQBs2GCyBlx33XUAgB1iVcmYlO2Rttewjegj30VibgkJCQkJQ4dyzS0yVckC&#10;f7fI/+g1GdxFqbFVtjFYJ4LSA1xeyeAqtiFTU6UG1NiqGVxJ27GyQVs1feuqGFvALAZlp7H7Ksol&#10;SmuJfS/2D1/QyNTKBFtxvna57CvfPdsfX6MDGNHB5d1qtc2n3bUZyP0YnNQltBbmrCLVXShNzI5M&#10;hBlqBpc3mdfMlLNzeOo4Sqsr1mH3Ix9EoFNludrVep4wh8AM3H+glTN/dXkZ0wtZT/mzD2BZZ/l1&#10;QXxFq8WZXvPdWV42W1ocUoPr9YyORb2r2SCboiZbWA2wTfl9aChfR60jOktb//8BHZOTGb3J6tmn&#10;D33oQwCAj3zkI+ZehIVu27oVADDWG/Ouo85oVwWQkJCQkJAwZBjMWlJPdGLMTJWPlYtpbOdGWdO1&#10;Ve3Xq2XQ87XKlUsK1VtNOJQWEYuBF7IYdZ0S+dxkVPegpBOBLtefFYbHI4wsck+x+uoyuPL79OF8&#10;tfxtSUE5D69cGEmGs/GYxaitAEBo8ajzagEuigkjt3PWC9k4y01lCaccngLeEYlNWRpXsaS8Ixr+&#10;8WZWPvsvvVjvBZ+yGjDL5MqfV5iBu7yPlTYHiL83uWKmZSyvT5XBrrVKtgd8Bu6SZ5t9MvXFBcOK&#10;+PxpeRghiHI/8n7aqCj+te1MtK+mv6IRjgNXJDhOXa9+ZhVg35ip/pd/+VcAAL/+kV8HAMxI/sNN&#10;GzcCAObFmtJ9B6a1xNwSEhISEoYO6T+3hISEhIShQ6v+IkAJqgxHVLnaa3a2fMWFnnIbaescew9U&#10;VruWdmuvR8Yuz0vPB8uMPB76Dnjb0CEbfvl+nYuZpAcm6nqZ0W8jOK7uMe6mEFkuLTMesUtnPqKh&#10;pGJBgytQ5SyuX2G7DKqCFZct5XEZdpkuAep4McGs6YMsT8aWpmOuBME75IfvajRoPOAv/fV0IGXe&#10;c+FWuEqrE3PG+hDCH8Fg6S0CndxUHw+NRMqXZP0i6qySZKJdCn6/1PuvjJussz7Do0kFXJburJhl&#10;SZrL0wgjSCpcuBs+B5fw15xrNv0PpaFS0UC9OzpMHVNE8dkvyJLphCxP0tDk+PGXAQC/9MFfAgD8&#10;5/9sUubQqIZO4VouScwtISEhIWHo0CoVcOmQqQ/HaqnJ4KLhcKrqPw8I2y5nPZVX1p3V9a1+bSMR&#10;Z2yDVe84T4waltxbjCjF+ljRpQpyGp205/r8GoZUW/wHLgFVhiXRN7yeIYo7rAxUImllACAX0+52&#10;Tkdv9c0Jo7Lpe4LkrjKTj4UpUw7SnCXn/EsPFs8rV46und0L4+i5+bY2nLF9H3BfIx7iKizZ73Ct&#10;V6qSJa4T2CcyQhptqESuNLrg2HLbY6oq2XhBuGlAImHgRkcZ/kpWByStTsOuKOjn5m9z/f9L5rsv&#10;MLwct0z++9RTTwIAfunf/lsAwG/9378FAJgYN47prVZTypt6EnNLSEhISBg6RJy4g+mWOayKBTMX&#10;3/I2ej46ga2aCq0jxauqIr6+X6+iGFMLDoRST3XlFxp9Zq6VTMv+1Z/l5MFpbZZdUU3/ywdEhIYE&#10;pxWD0rpVtPr+Wl2MmWjmWNY9G3xZXcsZPFOh2C3T+DDxJCf0ZHTRW6g7wErzk0HRqViKf8cYgQ3K&#10;rNPr8PqGv6+6UNC91CpC4EBdBV/3KmsreIYVlWclf9W5zjLigOUzZJt57gzh5sbUv+duIWUStTI6&#10;gDNMFgN1r4iOx+fUZODvhh/cWd+SC8RMXVbeMXE8n+2asFxTU9O8CQDA80ePAgD+3b/7PwEAv/qr&#10;H/au37HDhOlKzC0hISEhYehQM1lpfyYXMjSZNcQcOyPam65ROwPq9oq9Ovccp79GVLf9/hZVfplc&#10;n1gj3PjVo8CDll8N8uhMVLGRqKlbbF+zoYptCWOoNmFTmputSrNP/8FGDOdKpv7l9YZMIeyoS41i&#10;5q/thk6EavZXVpalPK0qJU2JzIJt6hoV8LhUb/Xga3Q6LZALZO2XV3chbZOp+ToRQ3pxht5UobyC&#10;d0j3MGKpq25B9Sas16V3Uky6pO3421uXyXFfrWTo32TlyG7H0G61LuaPLa0pi2UYyu3sgnGapq5n&#10;LTP1ioX+4eY7ydhuKkya/uHjO0MWOTkx6d3Dt771LQDA7/7u7wIA/s3/8W8AALOzc4U7SkhISEhI&#10;GCKszs9NUar4vD5yZrDDlyYCXSqPHI9fG+7WHZmKkVSn7a7OXVEpjgpDKTVZ9KdruZ6+BcViulZs&#10;Fq7r0bpUSZdKzjuSVsJ+FPuL+rPZfV+/4Daewqn8XkKNzf9Da2xuth7W2Wj448cJOZlZo+G3pVMD&#10;0R+tb7iyEvCs09YYukn0lWgA7LDenmIbzbwZlAEKz5K+YzoMV6B99mdqGjaEVunaUezVVN9UQCYj&#10;dQTIvPOxctrXK/iCtYWvenetTlb4n4HHbJLcZaO1MfwWfeXCcfZ/7DL4zzE8X6518p1gMHAyxY0b&#10;TfLSP/2zPwUAbJWAyu9973tNOSQkJCQkJAwZ+mpulUyqKheNnUlV1FO7wYsJetZXMSuM1tKn3GAT&#10;yxKUD2jI1BQDV39kkVlgGcjQKi0Eo9oXdxW1imlpgQ6l64uwrWDmWujZgJFIqCFYnyLL4Fgf2Um9&#10;D6Kcb6AQJJfXZ955D5GpvXNPI5NreffAWTitJ5clMaTe8rxtLrBs5Niwq+XHe5m+y7CvTovx9bpe&#10;xHSTM/1GHvGTc51G2YlYKpzMDZ7fwUhwaG9H0zr1LKNWkKqJIOgz/HcgXLHQ9J5dJ3PmmKriBUaf&#10;galtZCu+iLyWPnH62Vda0KrnatP4BDqvqYdJSnW0IjK4P/r4x73jibklJCQkJAwdWqUThqiVUOnp&#10;aoYWmZxZq7KK9fsQZRWuD+3TV0f367LRWLlBujkggwsmiRHNR89gnXGTzIxCKueVD6Z7dXoXiF1a&#10;hFCaQAWj05aKAVOLML4YgysrU8nYGj5TcAyu/Lo8kvTXvVua9QYcztvvZzXpPi1Fc+Q49RTL4Br+&#10;rHxxcQEAcJYWc+LzRP0ltNLzmZkeX6fxuZgmxX6WJo2NWAbamX6PqVOE0Wm/twG3ivSX0KLyfoUU&#10;u1AmEL989h18W+UtFI6rcsqvTV+p42L2rB+bfhfD69mlpk04K6llVEQR50OnFwTJLv33Okxb5euv&#10;DfjWr10VuaQp7fE7ZCqcj33sY3J9QkJCQkLCkOH/b+/athvHcSBlJ04y8wez//9r+7x7zqRzcWzt&#10;g1AgUSBEKcn0THtRD60WxbsoB0WAwF1XNuB47gGTiyVLV6H8u113M2rxp+MnND1u4nPzWAVO1tHM&#10;3Xwz69oiBme7RY8Chhay9IjRBVI2d9pZEu6U2o2k2rd6PMD6EVdmbHsZXLDV4Vn+3H3O73Vqv1vv&#10;4oWqAvsRq0nx2n+htmCZBu8U0Ls8PEA3Jx5NLvYKZgDpvDI2ke6FMV5Vf2avpTT6oGClR944wOR8&#10;FAU5y4X86l+RnhO7rGQKDIN2C+g8V8vMnQWgvvKJntvvw+0smLuKiME1CeaWzx1yOZ6TttVZrFQn&#10;ePXHO7tA5yZnKu8PVM5GinBBkYmh+wC3MifkAUWtZ+X6Kh5THp8WDyrJ3BKJRCJxczDn3Hr7rctt&#10;X8J0cjxZFW3VvTk4ayQq16sHAjtJRhto57bH/wDy+GVYlULI5JjBabq566d0XgTlXWdWoU5uVJ51&#10;aoGOjc/1MBtbnoGpgWHJFRI+PNhjne9kcDyWrbrnqtLB98Vz3bJPYnvE2ADnM5K+XXQZVpSnB8T/&#10;Wjyxw3oSfgZf314l3er4+H2g68oYOwwanupV8tcu0tgo/t2s61XqRCy5A2LG0fvD+zygBtzX3ktB&#10;cxvp3rq/qZQ1+jnxlppUMFD3RTpqzHc9V2gZe2XWwqiLnYO2DswfeyJh7zPcN2aJCrfW+r8FqoND&#10;H8XLDn8uJzl398cf/6IRJBKJRCJxIzBmLf1d+lZCrCntxSFkcHafmf9iO8sr6tcacfN94EwjFrKt&#10;mqrmIHa5lyl20mPWOGDEnwVLkc5ySy5geMwQwEg6jKE6GZ9sOpEN7kyVQG3ftlu6bWNsE+vDGh3D&#10;QcfbL1PZXlRn0EbAJqsOB/foyVfe9LYVHulo/LyjVrsW7u/78eJgwYZoy1fVyUG3djHlWA/Ttone&#10;RL8PESJfkcoIhVxWBicsBz4TialEelqOVtC3vJV70qmNoyn0mdzIMt1FDdffjv6cFGZ2U2Xe/E1C&#10;Xwo2D6tF7AL8eF58T8KDyf3pvt8n6MwiOkpdnHiN0FrFObiznMFM5pZIJBKJm8OmqABeUmLJnZ8j&#10;W8A4hpZzQb7o3rQRMLSIyXHnuUB0HmWU3fVDpBZXvo5hJsakbGbI2OI9/x7mzv9KaaeXGDYNciLG&#10;NhsrPerFQPdWJVhidk5atn10DO+TZ5o4NtgyHmJeqkMjRofzVIE0PmaVtu/OCm+AOpNEwTu5Ij+X&#10;kfWpqyqgS9CDiJDexPQSf4Sqk1uulwuuVp9WOmOY6H+k6vEeQzR3MIG6FPEfWFvKc+jmJrG2DPW0&#10;9v0fpqt93nr3cOwe37Ttul/f9uqGQp+XgqaTVXUMXXsojrV8ubo8qicF45J3jMLPz8+llFJeXl4k&#10;GeweiwPVyDdHfk89yywmXc816m+qPQeHtfYu5+CSuSUSiUTi5nBnpZ7IqmW5sBTB1lr7PZRIskox&#10;63vrQTXdtmIGJXdUGTOrsG1H6JiFDuZEH3eYHD1DqZARa4LNsVWPuNVacnLpphtGenRMbA7SqSxL&#10;qv462WvIwDA0TreWi2oJSeyr7SMky3mog8PzQNc2TPdRqFs4I7RAnB9FaV7aQKX76GFkhceeR2DJ&#10;Bi8Vd7jK2aTTCXHkFum6npP7kGuNAF3PvNmPaCvLZNUle6GH7g2X6LvxTA1jhnWsfb+wvlzy9Fm6&#10;09vR9aCjglcQM7SY0QX5ot8Q/wRjaH8V+t9erWu54N0yXl8XC1p4MEEsQbD+GpFbGBr0fhQxwjWI&#10;UnoOzkYbT+aWSCQSiZsDxXOjv4ia3LewqX/7SaqLrCRVsuH2hpSue99K2zOlhayS6mLrr1DX9lXd&#10;G+upOnS4y+aaPCo9f5fVJO3ve32MTa8Mjhh2R/epkiO9F5e++1ro2peE+Ywa69Zmd86tjkElch0f&#10;XUMdHMb62bGxRIox9t/0iMmtgsqwHqsyAFoktBZrn0UPc1xKVil9YWzQu4CZ+agDb+a+lKo7Uff/&#10;/B0MxqYqHGJs1ach8vU9aACIXHCY7Tk5tvTEurD+MYnlh34vsR6lTdVP2e+mViyX/uvRDBzpPvJB&#10;WfVb3FCTSDoz/p26F+vJO3nXry8LY8PZx9PVMjasjXpuDfXBkrbTF9Mtm0F3DcCw14snEolEIvHr&#10;YVM8N/7rzookx2UiK0nduyXpcKeuLdxH7nR+v+4taov6zmPcyhxd/1pZy3aiMjV6HmB4Zob7EFhL&#10;6vtW5oLcxMLovZm+M2NjSdUxua3XfSwoirV2UClb8lV3FI6ROt2bMrbIB2X/ecQmPXPj1UfJuzh7&#10;f9clSoi+ScDppt2aswy7ndc2PWof76eUKolfoHshHcyVmJOP5j34XjSX/bajH5iZvp8alQDfOA7O&#10;tWWsPqiuLWtZiWm6wjsKWSYzi6lLgb4v7B7omIp53tttWRnyKsYx6JbnRx37ko6zj3fX/p8f3tmL&#10;ddHz6n0yt0QikUjcHDbFcwNY0hkzuG62hgoM5ISNurelDd5jJunXMShmcpCqkY/vJTePKRJ5IuYY&#10;6d5Mmf6eNqs/WLIfxsWLygfMMGTUASszfWfLQGKBjompXo+un9bNEYMj9lXTrUTdSwt1b6qDk7pC&#10;Roc2o3SSUGmRuQjebA7Y8z4RiuL9NcI/A461O9bY/86iT5vfN6T5InoXzA30MKWUcrmc5GotKd2V&#10;IgrM5C8z/C6wBtxI8B7tSOsgbAFYXWq5S7NX5XZ4+n4sUanuKJT+u5/pnfMuzwHKOvaLyfpyespD&#10;7M2Y+1PBGwvCYC9Xe04QOjh9DgvZOxuHL9J5el10tHNkv9dkbolEIpG4OfQ3PZ0Y138cMTiXM4oq&#10;4IhYwBRcu76bIVsc0MmR38QxVbP79ZEuTiUnrqZBZEmpWQfx2D4Nkv5YSq/SHo/BjnXJK1fH4Gx6&#10;6HOSry5/cNX2o3ysa+tbsS3P7LhddABclQ2yXi9idP36Ik8mjQmj3PfXR3cZjBgbveOtK4ktOGen&#10;G+os7NIyZYkJNsGvoLWUmxsP8mBkHx+L1eT7OyIxv5u+MOO60rpE23xu6jpgCKs0pgEzjqktoJaW&#10;Mj5lZpaxFZx1VL2u1MnvmO0YSIdXxB8mIlI4to87thXgoXe39Gxn+PzlTC8EsQDxHZzfcbbRMnGO&#10;GhDaHhDC829ySeaWSCQSiZvD3dqZkUp2+lJfxOA8USN2Q+kbKN36fZMW+5hkhla62MoWN1tLOutM&#10;2/c135JbY9NNnLAVWj9LsLa+ee7PYY+FTiTJT8RaSsTkQsbF+due1euBWE9skUg6D2JdS102LpuO&#10;P7oGEQZcPLcD5pHiiUXMDdB5jr6vNawztmHpjfn9mTzLCGpUbJTg816+Tkj05/PR5OUeTRfLzKB3&#10;QswyXgPq+QSMgdkN94W+E6f3IjNkE8lOJ0bGW2yZCbm1j+jb+rfsLAOFsV3B2KB3whiZxuiOBzPw&#10;TmN168jk5TXBvyNsKfsxLcwN81+Zm439xzsn3lqS3oMOye7yJHNLJBKJxM1h0zk3xxzCvf4BgwtM&#10;qX7KOTc3BGYhzOyCCsIoAqP2mbF1io0YGwuWX9XBBXvakbVS1bnZjpizejSfzOAmx6zsWtl+fs2y&#10;nOvguWdyfAat0bmBYSFCs3oxmc3z6HxVjVdVbDpJ+Bqxu1ioHEsSrQOtwaG1bJM3NvMNijmJniV9&#10;m4GtI6P8vnyzryMPETMOTOD+frGixHmp6uVErohAcLYx49BG9WmIFum96XuU28gqnP8TED+baNvS&#10;iNiXYtKxs7DVY4+yKdVdCpNj5hzqfXudDgaBb5bfOWejCeHICBj7WXSq7TdYSt0BcVaZeD7odDK3&#10;RCKRSNwcdsZz60t7HZmrm0+f9gncho5QweYv9/Ccm9N9rXZxpRbaqx5ZS4b1Ek1r/ut0mMiwkalF&#10;UrZD1MfoXAlJYl3fkgEjjhiaY1SRR5NAL/VZphfFZFvyWl3ZrD4jbd7DgMEBIXOjew7ydVVqEbmt&#10;twyjfQ/MVlzhiHFxEwTHvOhB/LzfQp2qK923bS7zcDpB97YwN1g7vr2+SbrMG6wshdnVs1+2jzX/&#10;bMqpVSWFC4jW9vqkrTNUdZs5kf6J+qgx1MA6xRLxOB1Na5UR2np17R7sdzAF5z/t7xIzUxqwkvMg&#10;HX052LHAMvbjvLyn4xH6cPY1iWqi37v+C0jmlkgkEombw9/joWQkTbJ0v4ficZtRp0IryqCCyEJw&#10;1LXIipLqW3s21L3VxpZcgYQf9s1lt4yOfR66c4ntm3W6tb7Ozfmn3Mng9jK3iMkxgzNtH8iqkc7I&#10;FZfeZ8JbmRvHEjwogxDrv7Kug2u/E3plpbdaKINBqGNz1REbcotzW7s9q0xOu1xsXdVv45L++PBY&#10;SqleTp6enkop9VwVYsfxOStYKLLHfli7KqNjnRy9r15E9OqLk8ZH7xzskdcKysPPJvbapgPNxWBt&#10;qW6ZoldPxeqee1aTej5Tx+dML+1dYN2ocfCEoV0l2ve7nFs8lYWRH+/shiJbU3KzydwSiUQi8X+D&#10;dQ8lQ8IUUrNNFfHTKE5QnL8iPAvGZQdji9rw2SH5iMTDDC2aGpfeinnrjI2lcY7VNBo7I3y9xOiq&#10;FGilOmc9WWKmNpOFVcTQHCOLzrx8kblFDG55RlaSh0jXhrhRJHVjYgOdnLOiVKtJK2uy1SQkZ03n&#10;jY9W2tYFvP4Rj2KjbbWSjHRtvnWao9V0MDY7f1UnttxDD3WSeGKPxyfTBzCDV9HNvUlk6DeJIQdG&#10;GOlOdc04nZwdc59J0O+EHmPDvR0Te1FBG/qtQW91Fb2Unp2k305mwgfLQnGPMfG50va3RX+P1Amn&#10;bVPz0VqZ6apeaeR9gbnpebej1XFip0K91kj9Bz0zOJkrL+VkbolEIpG4OaxbSwbi14jYhdv9XGAv&#10;Q6wbyHI7uyyxVw9iQTt1bbvPuQV9dlaUnrh1rBclfTChkZQ9ek8OrHOjya0+5WgOS2VsIYOLdGmB&#10;t47NDO+bGFwppbGOjFgen39jpkf6C9bdka7IeTIJWGqNpycdJVbWV03zul/H6OxQ+Jj6FO2khPrg&#10;ld8A7hN7vnDRranc/d3ilX56knvxUv9wXnR05zN8V8o5Obn/kKs794n23BB6gyA2SGVqpXSd6RZs&#10;BgwPEc3BZqII3wF/qZ74o++iyWxVzM3vw9VkCH8SMRZZ77DwxD2P6c/nP0sp9T2d5Fwj9I5q4Ul6&#10;Su5AMrdEIpFI3By6viWjOGIrShq5RFIY7TuPKmaqspnhrXRpUMc6z9txP5oKbdAyEpuX9r8Dxub2&#10;uJ1H9j0T1umb1mtHWfflJXVF58b+ELcyuJCZkdXpdzE3c1ZP09Z1b3xGbuLzcOr9ZMBKnbTdZ24T&#10;LS5lRx3KNrSWnLqpvvwQ3BebHuXn235uyyJCVknJbF03kWeT08kyhre3RffGcfzAJBxRdt+d5Fcm&#10;cXXPIh+dzh8i+zUlxo36PrRvyz1YDfRZ0xG7BnYOyeCz6PlCtN/jO7wbhvFiDIhnp9+8Lc5MGmO8&#10;F6tIdOX5z+dSSikvLy9mrGBweD+wtrwUiQsnnmjqmsZYEolEIpG4MXR1bqHVYrQfvLW1jQX2siab&#10;tp6bGdZufd/e+0jXttJWyNgmluKiPpqmtyOQov05N2J2G3RuUfRujvgc+Rn1LCeao+9kbv0rW1iy&#10;Lq7GiMNYPtkn2nWoc4P5t2ushbOWpOXpSpDUG2MfI9taeg9GekHX5sBzDFjP4+NiZQmmgPNwqpM7&#10;n809PGvwWm3PgfE6jaJG65g0DNvU5Gr6jGjWs41iXdtbykGvxfrJmSwQXcT1g9WjLX1BWSj+XBbb&#10;h9qZIL1fDvP+ND+Z9l7FuhWM7/HuUbphLUud/8x+M4lEIpFI/LoY+Jbcy812c7mlVKw62NjenjaZ&#10;yVmmMfJIsteY0je/wuQG0+cf96l0zOwG0PJ2ECNdoHkLw3mKGJxlI+y5hM/WREzOW8taRje8rraB&#10;q2VorHvzjA1+/eQ5n6dS3ZyUY2tNXpM6J8EOSw/REiD9KiVXuHmN1ggV2IzxGt29EyHQs2PkaYSZ&#10;28PDopM7HJ5Ml6CTe/mx6IJeXn5IfcRkVr59jgLAzmbcbhleMZVX5oeYaDN2D2SMxz5LrR0J6tN2&#10;0KG5SQt+mKoDS3uF1xOw04DBIdI6qgVzu5MoEJjv15eFud0dl/STvKfIm0taSyYSiUTiZrExnttO&#10;hCwmqnFRhswrAAADGUlEQVRrS32mYopuZVDbWvg8vtiPXZXsnu/vbbc1jwqjJYQWs1wVMzV5rkwu&#10;6hPqJyZHQyE+565tmaZx0wc9n+ZkQ9K9OMx03YfqQV6kdLK02+WDNUAVsoNvLXhx+9f5dho2df63&#10;Bu0Dn09TXYyV8DnOGLem5+R+k3vohp6gi0M8Oejk3rWOs+rl2ILTriHnHYVoIE9/ddRvGZ9GRPgg&#10;fWBAxd1a18cNc2vsIvtXrvlq+sbnMrFuecx6Vo/qxdgQ9w1RIJyemCYpmVsikUgkbg6b4rltluI2&#10;4quMcFfBb6Nifz2281qb8tcNsa9jqyypz8JWqmoYttW9fZ7LUx83T8Yqd6O67VUjBoeiIUmSQ1Bn&#10;Qyka7wH9occbqt5BmKgAr7XRRO9rqJt7YxXM1MIekWcRZjP1vNrFpINRnB4eSimlPDwu1nrQub2+&#10;LTqhH9DJ/ahl1X+iDdPmGLLTyQWDqGcf++kX8k0Jv416RsxdWV+G/rS1b/tloc2z5n30+8yRz6vx&#10;LzFouYd16ktZ5pl1dLq7IxUlc0skEonEzWEjc1vHL0SO/nlopZRv0JlIpajwm+r7CV0IaWufnngr&#10;170dJDa0UoH3GGLT+SzRivpitSuzSyA9jItKYBlmt9IoWeebLN4+i4HuLazdPVjrB+8g0NPoga4h&#10;extUX7j30GO5yNuSDdaWv0n8uNPpXsv+fv69lOLPyOlZOdKNNZ2WvqLT5M9SdxNsH2EReiYvLegj&#10;Yt1VzyWIbi5D6swBu24cMiLknzjBVsgeXe7ulwLqZeVgvzvo3M4yZ79J/fcy33xGNplbIpFIJG4O&#10;38LcEolfFX1Zv5/KbJEZE86pXdXbv+SPPJVwPvbmEnpRoesKcWM2yJGhv6iCC5+HYeR2MTWLrYzN&#10;cSCKsaisiDIye68qIRs/jr3Qg7mDQTwcHlxnXnFWjvwmOubmxmgZWrQWwPA4Lhz72dSI3qzf0otn&#10;x/U8q7V2dD1VxhaMRedT9IHXi7k/CpNTv5jUjsZ90ygCDyZfMrdEIpFI3DzuSin/LaX8++/uSCKR&#10;SCQS34T//A/o3q/NwhN4pAAAAABJRU5ErkJgglBLAwQKAAAAAAAAACEA+n1b2uISAQDiEgEAFAAA&#10;AGRycy9tZWRpYS9pbWFnZTYucG5niVBORw0KGgoAAAANSUhEUgAABa4AAACOCAYAAADZ95+aAAAA&#10;BmJLR0QA/wD/AP+gvaeTAAAACXBIWXMAAA7EAAAOxAGVKw4bAAAgAElEQVR4nOy9WZAmSXIe5pn/&#10;UWdX3z19zH3t7IGd3cW1AHZJYAEsQIoPEh4gGgDqGZSJJjM+yaQ3vEkCKJMJMD6JeqGMkEgJIChc&#10;EoDFLo5dYO977pnumZ6enj6ru+v46z9SD+5fRIZHeGb+f1XNFIzxPVTWn0dcGeHhkf65R/F7//73&#10;v0YtKPR/hXXdPtOedogqOhGdMZ6rjASan2p6ZD/1i3KyHlXnq+gf80Tj1Srxq9LXCvxWT1e4XAVF&#10;1FWIr8eV1PWuCvQl1afU+cIV1vhN4fki0cC+T0j9C7TDLLhuHV2KKJNLOSxDHUXDNVW4OZFOr2i/&#10;pRVzF6XxgY791Ojfc3X7xYdjM6J07Yw6Dmv7Dj0Ym1KKZEV61EdDQY/zZmHR3OZKNlhls5oQ5+fp&#10;c233Fn6gpq8v0lHaMm0t1PxZHkoaScT9YG4ZcDAlCJFWMxZLq/FCw02H1BCp+bgrfHs0j7kOF6Jr&#10;RSSHwvsKYyB3f0dxXatKt4b6bfQDrTLo82EJw9wr9U/lhoD63VHfjNohIYO0/hD/1OcNwa3nRlV2&#10;dzpR9uiUOcas992GREqHJrfasf/h+97IgzlK0AlzqCwtmS1S/wNus3kqY1yqFu6EqcLr+dJaN+5H&#10;yvvxX9dXvEwo1D0UnkeekS6Xlh3qcnChbd1vo2s/6NAyHZfzrSktNEcezCOdbn+PZOX7KJL3h32K&#10;lsMR382tmdAA4uXeAcPlZC+wKb5irB+NJ9y3Fp134nxRpe/Rchm6Xtfzi0C3jdebqvR5rZ+q3/Z3&#10;oZq8VrI81u1CaDncJse1Fp846eeRozj4FyvTC30i+vjBliQjIyMjIyMjIyMjIyMjIyMjIyMjIyNj&#10;YRT9Lnelv+43XTfoHQ3Ptud+eKg68/8WNFl0eayFRBXbwdNlnYfJqK3z3hoUms48ezhdNut6Fdyj&#10;zkX/KNuRYqAWyjjW9nwSrQwObVFbnEerUzw4Y1c6xdT7Xphsc4hYOK/30lo4B9PnwIoVmYMb+mZb&#10;p9LjWD3X3OsTZarqp7qxPdva5VD6XOtg6zga3wd2XSMOXogE6b4f1W3MUw2BrtWeZ+4z7zzkxkgy&#10;JObOfNHnFkjaxOKdUk3tNVZJ+AaLliz0Zet3lzJEYi0qm4bFtJ4DnTv4AbzfiIVz0Ii1Pa9XHnhm&#10;UY6HlupRmwvmxcLDVHeYLrLSeOYw2/AgmbRE1FhYo77QiVJc5fT1NObyCDMG1/6b+ojR8to+Oqjb&#10;2rrkgcBq5JZ5quW29wT7WSf+nUbqY8Tc6Mqw7lCOA270OLkukmBuXxA5hGzgLtooZFvseW+U7Ah2&#10;ymhZHX0Iay+09+JfUG7rSATBtfnyPBJYcMlTHnhBMjIyMjIyMjIyMjIyMjIyMjIyMjIyMvaBToxr&#10;j2YqVFs0nYW+93f8In8wRv0Dskg0JDM/K8xKslDpWOzK+A4rFqQ3JKV5YTpWjmZYR2UMSKLpeEJR&#10;eY2y+RicOv6QtlxZvAcbReK/VBGjeE1R7KBUjrBOzte3utjuzDst0u57gqrhV5cLIYtl7scPFM38&#10;yINMO77cha3UxgCAjGjmfCStt22Zd2XwHWCjWbKzSe4039B5AmsvlJGGydiMGl0xOFM4LOb1e4CF&#10;xqsaAnMzN+fp190pD8FhfjRlVKhbDEqL9Vwr7PvaupZ1PdoHIsrLZhtWui2NOT2aU5SuMB/TWs9P&#10;FnUv/Z7tFmyaK+brLBZTOa5X91HVXoL99us60u/Lzvr9EGhGoY4Qw3rRtUIS+04kMT9F/VPrLEaf&#10;sjpE1A3eg35hNbKWwXMkFT+ZntujlUpT/Q2dxrMe0+X03sTz96aF591DQFR6o0wdCdoNd86DOb0z&#10;inDNHpTgfdTtFhUNrXr3fhLdr3h2oshu2K5z+f6R+EqjF+dzZuluX0BOxevBljwiwaX1NnW6im+t&#10;ZS43qe9XWvU1yjJPF+vepGHqXgVUQtaQ0+l8mnNvr4fMGYrd3jH5dJ6KIn8kGdgWVP0z4zojIyMj&#10;IyMjIyMjIyMjIyMjIyMjI+NIYS7Gtbc7LEbp3I9BroXY9p6UweEADBURyahrHsr0FFmirPOJPLVF&#10;rVCWNL8Tqi5C83mfa83SGJ0y+pBJMmuzbscPtpB6a4zUtryTj3fIqOmmxSxyre1Sv2u/Vrp9DBbr&#10;9XRGC80jZCvYrL758kykvXBSB2TNbBUUtX4cmcjFglyhn7e0kK5/0oQe/WM8fHiYOwuDvG6z+hev&#10;RKVFYGfqSBU+H5TGoF4uWsyDGi/pxFvS3kcH6SrPujKt52oAPTcuCvvJKpqA2nLpWoHupY27lmYo&#10;y9yvbpyHDWzPyzqx5o6uGSTzjAt75IeytGvLzcPn6oqOBPREzvW310oD5L/vJ/mmTQmeq2z7GeNH&#10;E+/Hq4n7Q0MpKjDV0u+r0u/3IDqbmUTHPhOVoUNHMbtpN85dNH11fK65LHq+7bp6Uc8dZidbhC7Z&#10;khT+m3cG3F8R9Fw4X96LBf0/qC8fc6BjFgfG1D6IRN3z7bptK9PaFCHhGXNu7TQFhezeuRnYHZnW&#10;8/VYLaeNwkT6Vvgtp16VyHFYzw26nma9qy6X07DysNYTUii3PgQ7vHUaa9Lt5Y65125aPzMY2PPA&#10;vZOOH7xcSd5PJTFEZlxnZGRkZGRkZGRkZGRkZGRkZGRkZGQcKcwZ45pRJf47KFhWru45KZagwbbb&#10;Z6H2j67GL8UO9pfDBNqMSIkka/cUyd/WeatMsTW8Xhr8P+Nf2thjMBC90S9N7SqMWLFJFGGaUXsY&#10;eSyC9lItRofuxhFtswR37dAHyUjtxvyyjLuNqamddrvG8DJKYObaTIRcUEh0pqa318nyIHDX216n&#10;phlivFSpe9XvKMs0U2TeN3OYNt75OKGWrLOeWFCIJNo6lvVKTnVkZyw6Lrqge9rzc2HmZVnEc+EB&#10;sDBbWDhtJCo/Ju3MbUaDxZs5iNFhsJnNq1XL9eb0mu4xc4/oKjidZg8u1CqFNb6N1BYaSvPOu5Y+&#10;0iJLA8ZTWn8+CnFr23EQyvvRwUFqU4cF3y+a57vgrKUDgImt9Oq556HGBpq39boJ6iLZ9wydvfV0&#10;UT/defDZe480yLoWSp9fAqCQ7e9ifrmaXo3G6XRIseWWzsRU3D/Hsqu1aTrq7oiV69e6VXA+vIYT&#10;VsGslX6nohwJzK8BdqhOK9M6tYgJf1sMWssRzPwm0/EVpcvX9RuE0ddarndJw8NYjOuBbMS85ktd&#10;9ME4K3/6AHQAq2mj8upvh2oOjAepKmvqR/rLTGG507UuLHVfrb3xRduoo2JirkPfB2TGdUZGRkZG&#10;RkZGRkZGRkZGRkZGRkZGxpHCQozrudGZVVhj0bhDR8tElLSVjl0MywpkW7c706w6XGo2Bc+7E2wq&#10;WduGG9YwbY+kmkGq2Yqmj2FizXnAaoS4eKVcKBPxk+p5FDqB+lVtMo2IIqqtleHNRncWqRmv0p2e&#10;gwpglqQb7Ni+8+ZWROe6D3WTwhietuIA1t5zbEFdyOSdYPZ1eQdt97RRRqz37gZCQzJpARYZbRsH&#10;ZC3nDs1mGJJNoojLetF3shCMPNr2ZGi8HPaJ1loY1Z2L42B0Q71TetRdI5LCYbb5Qaa9Pxk4d/Jz&#10;IC5JM0tHZ9qFbRfN8ZFgs8rSfR5K5RrCYIjox8xq7OMdGvXV1yvNvI6aLW6Jona1sXSRgJuzDy7y&#10;Ekyy1QGMreZpNuMQMO9bm0fbOHxoWWN3IK0/R2wyHRs0YrK1KSTpMnV7JvxZdUwjJrLV6YP6bnVC&#10;rTPitkM76ULq51Ltoif1Fn07WmAZitkcWFSya7F+GCHPa6kFuVqkyk4pufKq+SbxX+q670vyrqK1&#10;b/35eRthQQXziGPu4h/Afi3mXl1q3PqfKk813vfn2dg2G1h9rtNXiHQSbTqCJUu03pIsesf1UqSX&#10;hW3stDGDVpwe39Yita0s+tthx/vngJYhphdtazeozcLol8ak0LVXRmWJs9KFSF08VGTGdUZGRkZG&#10;RkZGRkZGRkZGRkZGRkZGxpHC4TCu92UFEwtExLBVlgkFbSWL2UuNlIHUT1Uim1UYJWAw4Ihsa8i8&#10;1nzzPjvr6JHIkKYKacW7s3KudFVS1i8cdIw1/JxKDGzXD/C4alSTlFUFv+qHeBdvzS5Jm+RsC3to&#10;iQ3ytjq/cV63melpcAA4KKN80dAyVp5tJBr9jtL8RQoGYaHkjRW+rzPTQ/W5SOZ0MjR2NdemGSKx&#10;DIlb2GQR6XqiffR568GmoqtrsaizXixuSFvg5+vlLb3NvNw8LyU9SUwr87yMiEXu0wyd9N2uzTvO&#10;DQeJw83hgGTgIRQynkmsQaPmkqAs+m2re7UwMOvRJgc6NIDSmyy52xrXzpIPjVNj2/vVDCfFbNI6&#10;X4dgf1H59MTk2HEWa8dguqWq0jbnt9zXikMhu8wn3/5jwf5qv79Z72Dy1EjPMdFw6KDPmIRqdcEx&#10;wyyW2TzorF8tiETzmSkqprlPIqTPFUrGdMo8Wmw1FHAudGmfZl1lbknRoE633Npwo9GDsZbtkFdn&#10;WKzPiJmN/q6eS63l9ysK/iMVywdZbXMPL91fIceglxxo53K5uFI13hX1Rd0HY0QjpdunleiKr7f9&#10;IMaALa5SK576Z6Hm+kXfYIIx1a0NI9HR+h7nH6xW/b0oML41GDknnYd1qABr2WAugMOy+NPt3//2&#10;78U/HzLjOiMjIyMjIyMjIyMjIyMjIyMjIyMj40jhQBjXsdVnkWdD66RpgbAYTfo2zexLBSzuWmzL&#10;CNJ2vokoZbWZaZVtpUs2FiUsj2pzlYdp9VGMCjxWKUanS71uFinCkzoej0ujCH9PK2Fgy7Hs9SSZ&#10;Xlg/n5AvrrK268LEYd+U9U4VXaPS/wVmsAXHhErqMJnX+0W3GhomRmo+XRgXvGW1lm7LDukm21VZ&#10;iu2WXuAdtDAv/VmddpX8GTyu+3WbZVUl2ZalLxzysWlHPq6bStISbwY7YZFe3pmQms4ycT0uxVzh&#10;zjvlOY9cgIxMy6vF0jwYmDkeRFHayX3dkjmI+IfW7zmYiMHzwX0WG0XPW3KfyexpY5XFV9pYGK7b&#10;R/UyWlO3R5xS+rmmxAxoRkgc4zr+z6XsZH041+us9XuOq2FMGl0oTjb9KIk0x2ieG2xY82yUxT4G&#10;UduzBxvj1ijD4WdxZHJtKoLVjSPoeLzm+K6lDX3Becumf0eCbJH33/pMx0RbipBaP7VS1tRP32bp&#10;Y6Xub+w2prDrqkcaNW1srua1aBcRuChaRVub8FBrg/a13Pywv3/sf+3W3qaH0er7xT4mpM5ZtNR3&#10;kSKYOl3Yxr5LQUa26ZldlIJ5nk2d1mOyvTTWd5H0rxSUXqrlGdW/Cek2NRZtxto2Wswacq4+P0V7&#10;K7TWr1mXN2VHsqlVn7Bkp1rbWe9GrwV87RcZ9+n+6pvJUFgbmfXvLTLjOiMjIyMjIyMjIyMjIyMj&#10;IyMjIyMj40hhX4zrrkzryrKuqLv4b9qiYDH7LDPIgcQd6mSGt9Epa9NYC0vSAVorYTCpwjZWl2tl&#10;sBKqUgfPmna31exEKmakj2U8C551O/biOOPrM7nc7/FzfTCuUYaGvhgxzI37zD6m+iap84dpbmpi&#10;j82L1vikhwCbcdrS+w61qOnEO2fZhZ1i/VY//VixGCHa0hxfs43vVmbqd5uFuR5PvCvb5oCIIPXH&#10;Yyv8/GnM+4TJzDxUnlEa++fvHCIOsPqxc9T+5sL9vaHWWVJdTV9vYkZEJN5kADtOpSkFW9ZGOTWk&#10;hVvTz1q9PmaANMg9sxqa2dcMS5x1uTeWbeqoY1y3kFB8tTvoBO6Z5p5pzf1tbPEuSMn2xvujvtn+&#10;ktr7o0qzmfA0F2IRsqCAaltoHCmmYw1Gsey2XWCx0zrpt/WVOSVzp47RrNsZxLd9vcbWNtWyQl3X&#10;64wUbB1PdMBI/synT8/XtE4YNJfxMNAyHs0e1eKV2TQ97VvDOwDFzSzD+yB+5petsrY5wG8ZrdXu&#10;kFXX0iw+4zXpfN06haF2tJemgQVsjSGrTHEZ5lE0wnvjfaYsnS88odd+9j4JVe0ZrReH3xLb0fy9&#10;KCpcGGA7LHDr+Y6ZaLFeSyZWzVQeLR6ovgnD9ZbvFUdnBZoZ1xkZGRkZGRkZGRkZGRkZGRkZGRkZ&#10;GUcK/SAmTEcrQPf7DgJpS4NmKrZZpOcqlGbEhCSchDXXyhvPdbBQWAzrIl1/bbipLKZPwJbU5VHP&#10;RE2l04R1v42xqthKtf9dGZB0Ff7GsSf3zfpsW6mK8CUU05CpPU0wVotSs6nCevmday20vDfFNKmz&#10;UVuZSZ2NVgfH6Oy6c+1BwGLAV6ovoS+6eOTuN8nv/ZQifC9WiCZtgNbtE5chUahoJ/k0dP090xp9&#10;0hiMDag0a7CNuejaVu6D+VL/TgqGtNU1YgKYrNFm5lqUeqMnxVFASylaWWnWA82njgz2S2Sc52pX&#10;g7/R1vM1o8ECbWWF7oOF1pVG1DoltAvP+EobM6S5XpFO0PQzYu61FK5lCnUM5CL8XU+nbdfzWO7g&#10;hLqyANXLZElpPVPdF2tuZhb2/a1jpUUOGVl36teWDt5yf0MoxTmyPKDZIcHkkhPquDgORbx3fVEt&#10;/TyOU13LwlhyWFkg7cXicnZFc9qtbd20uNNyyzyfvh4T4pScnkf1U7LDJRFNVOrYtp5OZNGhEK13&#10;pvJqTD9qwmahZ+r0uo9aa98UWtjZrh6KzR3Vbx8DvHvLHtw60SyDmbSV9z4EeQuKOWVJuv8Yg0B5&#10;LcTfVpQuFClDDQWJmig9Gqy53+kxUT8O26N53azWbi3KreVpjvM+jnX7u4jW1lHWRXBejy0/PXVp&#10;9K4LhmbEKRsKaqLRLQeYOKWWsdLlvPqe1e4cdzDt834gM64zMjIyMjIyMjIyMjIyMjIyMjIyMjKO&#10;FPqhQRkWlBbLydyXYU3oaKKvP2KaLUPWrD8dWj3nMUBq60cr07JIW96iItdu89csGzHYNsoCo47e&#10;OB/eX6ky1XMpCrZTlNpCXIVtWc10G+J3aGnzdSmDMuh41kHxlempYOI0zSSWdenakO+bSkzriVCw&#10;e1O5PpkFz82kbGUPXG2isiyDeqBeDtpCrl5cYfVXa3wk3vP8FvOu1xtSbhufXQ3hamf5LjHtbaZ1&#10;ODi0rIkMq9qi3NCirUQA3V/15fTttSHX1GCwdHc77wnVIb2mqmbBeV+WVH01m8aoAB6dpUpGVIlH&#10;AjwT/G8UBWwrn4DbBTlihof1jWPd6negGROaQZCqt2YidsWcTyS8VPaNtrlknkf/DuJAW9QiP7YL&#10;gnaYQz0tQ2LGy+JY9Nl2RoicDWRJW5toBmaoK+i7KidyQtmTchiLVBolrnSFIjK3xe52HiOpuinZ&#10;oeoTM7JwHe89Xe8alS99PVnQKn1anejca43mSMHqY9asWuyH/twZuq/JoWPWYZc8eMZhkOwBxmnt&#10;mlKz7DT6ZfRMc7vEZMPw/bt3UWvseYiG6TznfCIhvqIWaWWXdUW8norXZJD5xptsG2zzrIddIfRg&#10;T68btYdqd3lfP9My53VMq1XmJN9lt8Fve4/q9UZ4urEG5jrHXlsT+TaP1xXpujR6vi5MhpxjndiC&#10;+Z1W3ou5QmU1Zyz34BZDePg9F6r6ITHnp78nRPklYx+rJDo3XXq8u7JG6876f82p66Y0nWbdDdZ3&#10;Ikt7psQYwFHGjr7REvCVPqrryf/0XDhvR7Xub0in43s1Uz7IPe4cjDY7wjGtNTLjOiMjIyMjIyMj&#10;IyMjIyMjIyMjIyMj40ihnzqp487GN8hRG5y65trpA75i6oXEn9rRYAJ1YcUaZiDNAGpmXNrMgyRT&#10;IjSQ2WwZRVXSlpcZdaxvvRSR8V21MdIUljMJQ3lGYDeH7NBCWZg1ozsosiRdKjbUZMoU6slkTERE&#10;q0tLRES0tDQkIqLReJuIiO7v7vD5/goREW0MV4mIaGc0IiKi7dlY1Zao6Anj2jHIVV8x2FZRrMw2&#10;NHT8ueNJGwZZ+8YFWButZTCYFi07c9ehrbD6gmPbuGqgz1TqMet8MrfEr1oa4U/SP9uMvb7F53in&#10;qr4R47pyLgfB+ah96oPJKHClZUbk3RBayJ2cB9Ma46XE/ShbLR0UU40pbbW1mWmaVxP2Y21AD5iO&#10;uu/oFI08jekqlUCihCG6DrN2nlOXPnRI7MEDRXPrtsWm7IT5CF7tSc+hf9jsnJZCzJH5nNVzabQS&#10;+nBMlD0i7hlPV5pVg7vUefhkOGkgGcCDqj7tW2PD70Wg6qcz12VXTGvnQVKvpFYctRuKmVd6Poof&#10;s9kpcfGb5ZSpE3ZFoq19YcL3Fs3TUWeZn3VzUOGlLeZ1K/PtiKNrS7atO4KLTl2wdKGWWdC1NViG&#10;GINNym1zTSLVz9qPaBGovhEnCt3eut4RtTo6Rm0bm1l7o1n91Cx8orAGs7p2Q1hGVeZ4zkivG/a1&#10;/03bUsRSqN3vpryL1CHK20481Kfj/t3UQbopGG1tV+j/krd3XgB2RKv2G2Fh+b3feesA8oxOL8RY&#10;rVIHfTVqKHPNm7xLr4M0Wq539UgO1oDp8kZM67Y3F61hlawN8gnlj/8FWSq/9TcHrQOG01y8bm4Q&#10;Pl17QJs+3YYUO7p9/XcIusvCSc+v671X0CXKjOuMjIyMjIyMjIyMjIyMjIyMjIyMjIwjhSTj2qPb&#10;p/vuH/ZTX/INa2ZkzFbMPH3UTEWjUIH9ScUvrIrQrNMWHqwyyhRZXusMGCN+UsT6U3Qpb0EPHo+s&#10;Zmac7XqiETMTz4aJVIpt5NsaVi6JbY26hMSnJPSl2YwZ12NhTM/KAd/HB9oWpvXN7TtERLS8xHmf&#10;WVkK8o7qWMtN29SriNZpsQXffxyiXa41T+t8qiwx479jidU7cGNSUWUqZRYOmEAtTA/L6B5bsdue&#10;L6LbdBeKW0GNIc38m6kjxlZDnlFsRUNmVuHtCTaOXHcxrnF/yN5JwjDs+7EW8wzDeiiLurLaR6HL&#10;ar+0Zd/H1VWsGt1jW1jgTeM97ltahrRIi4WYH9bEc5QZhi1tuZ9m0HPbvM9HpxMXFhT6/pW0sBaM&#10;uaZb5mrM6DJEekd4Z50RosdQPC7VeIxn0SBPnJ2pMjTFO9RDwmQsKT0lvqCOTi+p19KXkLMog99R&#10;vEbUv3WopSsxF+fKnHf0hebCdOq6bV5TJvNaZXIoIsgYO2abHk05uF+9cX9xLcMXpIl5es0SQen6&#10;bv2RjF/arf3Nu/R7VerMYolX6qDlm/GcHowpIaX1Is3ANrwL4zJ3WJwaaOsbTnfzJ9JFMWRpiisZ&#10;xZq3ae4Lws57fr1psTKl9EyN1OzZiEOJT7soDlFwLzJuDwnW+OgitWIdrhnz3n8g0CqeUo7095/6&#10;stnvX5BONGZek3ECMlXphE36udLh/Cco/sftbWasbb0XHvIMvz2lZZLWJ5p/u++ARk+O37K91tHy&#10;q3VsGPqnL2H04q1CdUbLSuVQnmxD1xQz4zojIyMjIyMjIyMjIyMjIyMjIyMjI+NIoV//kh/FDrXI&#10;GXN+5TeZNXxV3QsLhWbuWGw6nQys4KoQyTJrk7+2JOiypBNtbZ5aAyI2dRy/TjExNYswSjLMu9Jl&#10;QTvW6M+IYdsryyDLGdKSeEHTMbOgZ/K7moVlK0vEspb0er3k+VSMa7C1Z3Isl/je4SrHtN6c3ici&#10;ois3rxIR0TfffIWIiF599xoREX34kaf4+cefIyKi06dPERHR/ZvMzF6uvC1muKfKI3YaWO8Qu9u/&#10;3fA9W3Ylk6wxhwVqXvaQbWBbwPRmVCyyVmuGbhTTS9sHE21ZhNdJ3adhyYpC9+8qvseC/R67MWQ8&#10;CS2VkpJfUd9JyynPINfsHem/JY+pqt8PrvO/oYXYsQjRRmBtO/EWMhD9bwruL/BY1KVqdYBHBFja&#10;LlasC34dHiNo2aqs3Do+ZOJFW3EJPbsMDIL0m19kvCYKoU4bTMXCyLsLG8eKCaom5q5jK0HXSOQZ&#10;/dOYUqXOmHkbFw6VpWNWN6YIde8TWg6lZYhj+kVCpyH9ORtPM0NivUPRXGo3eFmmmB1RfFYdvTpd&#10;JMecUXoYfvdqD2ALjVLlDbY2QupbbYznCi0G8GABVnXcbjHjVI9PpYdpfUzVr1K/G+lGUVmq4GpU&#10;osh9bnFEbRnVbz74eS6hkUSqaydlfA7s9/kF0JU5tVji9Swa7moQ2Gabq3WTut7akpppXXdBiCem&#10;dBJGLlbeXd5u+3sIx5bWK7Qnha8fjmX4O5WpNZaq9HX3/sz1ppxNLDdb4+K7LJVOZMThjbz1EvO3&#10;Ll2s7eufxpuLZKSxjqif1kLEFVf6bRxAPZ21Oaj0PGfcFqYWFG1+aWDfv6hEa5MZcbMssF5sK8OB&#10;pXTwML0h6oj2R3P/HUqZ6vDySV8IR1+VPh3pEA4uPb8OqyJdRo/HMBX3JQXyq605UumkXWfdrdAP&#10;kReK5HRAfKpSDVBpPRVe/8kPA2G5rP3lKicD9dyoW7d5jUdEsZdKS1/S+pk1Z0ahzRPX/FI0vDnu&#10;1kr3fw9G8kHlkBnXGRkZGRkZGRkZGRkZGRkZGRkZGRkZRwpBjOsmFsVCiD6vtzMLuu2kXUsERS2D&#10;g89LP1ezrlXWztnKIGVlHRtr0xeC1LXpzFlJ0hbgyPiuWJEu9o8876JPO8Z1rUVUTDZPDOD/psKw&#10;nkjc6dk0jP/oGNbyfA8M7l7I6ExahaS+0ymnPakmfMsy3zzlkNX01rvXiYjolWuvERHR1RHHtt5a&#10;3SMiom/cepmIiK5sMgP77338J4iIaH24TEREwxrLarozlfKhvD1pI8UGVe/bJ6EsVSZzswGGdS/m&#10;IFmdTSX0XpCNoh1+1XXNdCPylkId988loayeUZ5GWYxqp3kkRmJIw/XL9FiLPE5wdGM0ll8R+0IZ&#10;sTUByse4lzHo2rqs30ZVH7He2RMhGMfOAs79u5jJWKokTjzGFuRbJeztoi9phfUtnGeFMK9d4fnG&#10;GfV83j0JPl9i6gC7UfKc7smzqgEimWB1qvTP8MJCigMAACAASURBVGSqA9at8nLQjFOHljkmZbSf&#10;r8dF8N1EjQtzLvEXfbddmJfT+DN5rWMcyyYGQFNeHfljjXl3heX1EJzv2iVMspmeK4LTlBgAsZyN&#10;2DRWXkXyfEwwUbpEbRxEZN4q9NqImB9ObGk5ruV8KN8gOXq12kBygG0z1XqnHGYUto9uJ3ceHmFg&#10;WlMCURxspQPhbMSenAX3Ow3TnBzbzqfuSffziGXVkkUXplhXGaLllSW+C0uH9o82sP7+7uBwSty+&#10;HuK7OgnsMC03lLrJcQdTzWx6XuXRUp9IJnZt3Lr8Ujm3Vw86kxrfLh3xxlTUv6rQK0ryMiGSEaTO&#10;q+eUImrNdlGcai54UIpCp63Hvsnc0/qnSOgywWFrYW/H96ssjHnX74ugdaqk4hU+rCS2V+XTunv0&#10;u5WBTYnOFY7T+BtFtw7cOIIOaXnXhXC837SPIjqxR7XOZvzunqf5j32vL0x4xZjLoyWNe79VcHT6&#10;XP17l/WdS69dnaxU+le090gVlCmdj9EBIb+UN0rpPF34/MzVU8sMLd9S+ofWVXUZdL3D077saX07&#10;ZmbX8la/K6MM+r1Fe2Bp5dfp8g19S30T7IxI4Ty4AX7QoiIzrjMyMjIyMjIyMjIyMjIyMjIyMjIy&#10;Mo4U+sGn8AU/0LcjbdngH/N9i7csFM66IOmVZWjB8bGOfFqIs4wYzi7WqzZzRGydMC/TOuYLXTsH&#10;a5aql7IceYu6ut8Z7YvgOJULnh9URiUaT5gVueeYlfzsYDgMjiurq5wWmJjT8DgQ5nLPHcO8UJe6&#10;VcSTEPifnTHHpL412SQiost3Oab1q3cv8+9d/n1vvE1ERJOxsMGF0NkvR3x98yYREZ05/TifH3t2&#10;qGNCSMAkxPj2b9fqwaHl1b92g72QQGHcE3NGwjw0GSVO8RBM5xFrDmVK18/HU6/VBpbTyIqrmHma&#10;xWCkra3fTfGoTXaQRWdVjOsoLqB+/+qllPV2KZW3gWZOWDEGK30M269yzD7mJ/ZqzB/HYpRnSxIP&#10;CTnvZIGkhbj6iPnsZIRjDk3k91R+Iw59L6wL1Szk4sVQ9fmeQrw00EbR2CF1otIdXt1GuFx/0RaL&#10;CG0Xvm9tGe+MYE60+12Yl7aop9lG7mcUCzuVdZpF5Ltjms1g2svnaYaIftBR7rTkYcnFbonNy4BJ&#10;54Hz4StoZmJFrWB0izaWQ/DetZdK9OYs+Zs+RmxJJcDCouGHwR604iurokEqVcqTBG3cl3z6tcwh&#10;v9yz8MaC7NCMETX/4mepftMsZBnV38VMdBXqQaYZOh3g9v0I5bIb76beqtOtp5k+oWWH7gXmeLY6&#10;Y/0Wa4+UNsFrIJZBcqixkixm1/5Vl8PQfZpxqHEfW9s6tWBSiBRGa85wLyp1W012GGsY80QXGBXo&#10;2rSaARegrUCG7qePPZU2xm+Niex0NCc6Weep5Bh7RihZYIlUVT/v5VK70xIGOk1QFGehLufqUIJZ&#10;3gvOe0ZjIksrfnTybOIGv6BAgmGZEt5K0R4R0Xyr3yOFv1v262lG2Mj2mia4rZ5ZWGTjvQdjrWV4&#10;RjmYFWmTA/pMl9wWRbNOdWTg9AV3Qn53K6f2kCjif/y9PtPoTPP58HIVLzSDMrvjbBY/XKL/hnH8&#10;wVAuHdNafs/CY7R0a1jS6WHp42WH5S/F1aWEB6+TGbhB5eUGFeRE+DssiGu0ehJRE1dKd3XjWD9g&#10;vaK5VIW03IoY1zrpOb6XRuvhlu7c0vMWwmFpT5lxnZGRkZGRkZGRkZGRkZGRkZGRkZGRcaQQxLju&#10;zIxosw62EQUSVgPNQIusX+q8i+msLBWeDSnWE8W8rlvRypnEcC1cZOiw4JExLLQ4aQZQpY6pM1bj&#10;xrF6wsYF80dTGWdlkXqKUqxYMK7He0xbBqO6P+Lf4zHHyD1x8gQ/ixjXsLThOEXsaGGbihV/JozN&#10;qVj7p9OJyxtxs/sDtvTvVpznzb3bRET0vbdeIiKiq3vvEhHR7dk9yZPLtF5yEOxHzl8gIqInzz5G&#10;RESnV9eJiGhZYu6WdYMb3jksZxERSDEc/JPJX5GlziAWBb+04V/9p3PWrCuNbnEjD8eivQj7ppWt&#10;YKQZjaGOTITgHs3Ii67rC1bbh2fqNuyyUiPPkqGWZVwxRxxhRMZYIWOyCGItohPI+EKsazl6qzU8&#10;DCpVbp03xvk0PDphW+MJyHiEqKymuIaxruI9trBH3V0GgeZQunKLGbhbloZFvOWEQQRK1jeKVTZ3&#10;wMLDsJ0beXdkau6vTHMqKPpsh6ytJjZlgsXga/FW4VIqncedN/JedCy4MZXQQ6J4/4oRoye9aA+D&#10;tDyHXCzBnKv3a5xzR6utWphtWikEuwjHIM8wTcekLEIqj3sHkbxWF4yX1fiKunbfCM06QZcOsnh8&#10;/P1j4WofYkrtObUtYvaXeqe8uzwdyauWNmrvRI2nk3dFAVfllyuoJdkOAG3TkeUxFK3dlJ4Sedn6&#10;ZyJ5g3WSrqd7tpkfpvfmaGonc08JKzb/THnQuHRij1ydt2M9W+XGE62yJS3H48cSs6zVLaN5K/1A&#10;UyzYRRG/JkPfUP9oMV0k2rozWofU4rKy7cn2Jm274eDXqou8Z9WD3H+RB0DUp9x/wf0R87ohz/bS&#10;6jvTgjiK+awZ1/XnVDxpwEu+cJw6HQ6RCGaqnj3kHMq7tGdfunqeKB1GO3Dnlb5V+cKl023yUonK&#10;lB6YlXqPcR7G+Sr1bySo1a90X6ui+ckoSqd+D51d6bLJuw4WhzXzZ8Z1RkZGRkZGRkZGRkZGRkZG&#10;RkZGRkbGkULfNis0ARaWmE2TvE8hxf7Q5ywSCSwMZU9iv0YJhT+nYg2fChsx3GU1LGVRaMtRwmpV&#10;ezBRiyA930618suP0jFPYd1BXipOI+I2KqM+4jUj9m0PzGswzBO7RINhjRjWa6trRES0vc1xpE+d&#10;OkVERC++8CIREe3ucBzqrfsPpEz8/I13b3B6wqhGuy2vLHO6G5zu2ol1l/fyiRUiIjrzyLng+Jdf&#10;+ArnMdkiIqKd7R0pLL+v5Yrjbp9bP0NERJdOXCQioounLhER0bHeBpdhFrd1bwBaqCSJWMCIba6Z&#10;pxqt1mz1U2+vO1ea4Q0281oz3GAlrN3SpRwBkFdIhYhJHep8g7UPnhBwZvDMa5VXVAZ9tlLHLtCs&#10;wNTV+LoZy7yBUTJTDBcnUxQjMYr9KoKrqBBzUMavjNHeLo+5csyeCdNaWXdlbE/E6jwpQnaNs1aL&#10;jCz7PIYwHso+xgXSVLGsRab0nayqVXi6y1kRH/tX7xMR0ejScT4/Eda3iqHo2ZVhGaP3qsdSUZdj&#10;SENzJfC+8dNgT+EptZt0M5TN2019xnnNZug6FBNdrDXeaGuSimFxIObv+Zg8BxIj1lIGWh/QeXfg&#10;uWgmi7Wnhnog6r86T9cVi/haWxkMWakZMq3VSzBhtDbk9JIyHDuu3KUaW24oQl/BHCsXsP9F3xcO&#10;Dh3FlO/xMfjDPEsXizGsGKZ6VxbMMdB5ErqP0/sQj1a1lda7/ISlNcyw/1sxsIM5WM8zUenS8G8/&#10;1Ec1u6oJcV4G60bJNSciVRx2XbgmpuBCS4tOSI+H/aVo6HTvA6JRn15+zJVWJKei96/1yuB0UhLZ&#10;5QjnY52nl62ppxKFSGRkvp5YkQh/YzyXinFcKJnhPE9qfmpYQ0LgQImToxMdbpiGeyjpwsdzY2Ec&#10;9f+1YlK4liG3DhxI3pBr4b5G/mWE+wCFpVHre81yVrqPjVDmOJ0vsReB+WzXQeAXGkHa7XuK6BVV&#10;LSv1HcDrU2E/n5f1ux+pZY1jvW/TQnk42R/+3j8Wnyv0e4o9Fy1dKk7ZiiOs17XmfjVG4fTdOmoA&#10;X1Pzq5FYXB2ld7TQZv2eS6V9rQg95t1xEnraz1DmnpojoCvIzxlkSP0bm7GXkV6iTaGeKTnWc54h&#10;UhbIVCV6Cr2XXf0axq1mbysd2HcLvV9TuBb1++Xp/lP7raIzWD1IR5DQElaX1ctkpZdT/b26M8k8&#10;2+SU6U25Dzlw0LpgZlxnZGRkZGRkZGRkZGRkZGRkZGRkZGQcKeQP1xkZGRkZGRkZGRkZGRkZGRkZ&#10;GRkZGUcK/U6bAihqvHdaaOHBa6TcCyMPIOVGplxV9VFvxohwGDhOp+GGgfX8kEavx65ezj0WbguG&#10;S4lPIDhEJ3zRSn0HleKe31MuIDNCaBMctZso0oHbgoQKEZfcshe6b0ymU/fM0hKHDED4lCtXrhAR&#10;0Rc+/wUiIvrrv/wrIiLak80bsTnjcMhuZ+fPnyciomvvXOOyStrY1HEwkL0+5XB18x2X92jM4UjW&#10;P3iWiIh+9Kd/nH9LOJHbd3mTxiUJMbBGHALk5AqHILi0wZsyPnriMSIiurDxMGc15ftnO9gcrvY2&#10;BtIWri+oECFRm6r319KxI9egundw45NBpi0Xmvuec1cLri3omNGyKYU+HzgyYrNQ9wzaWsYpha6Z&#10;sTdo+krkpZgqtitEOm2Kroeyw7mka99WNf4rNyZ9YWbiTjWdhX0Lblc96c8+VAajVEfnjiXpLD24&#10;S0REg00Oy7M18y6roz4PsAdLfNxZ5vFZSlidwUyOQ05zuCxp9iQMCVxdpd4z5T4L9/CehNZZqvwm&#10;q7MdDg0y3uOQPsuv82aqo5NPyrNcFlricETaNdWFMSEvl4j82HFNn9rAF65L1mYpekMllUTUh0x3&#10;00Tazi1Ou8em3am6hgzp4CVr3tx1vzUzZIgrXLd0wkcOzH80huUHa5213BD9mQ7pGG6EOmRXW6iF&#10;aA5RhWpw04tdS5V7qMqsrc/5hHGou3CGF11OShYWLlxHejPDwrlusoxA+DC010Q2Ta5Kvw94MZE8&#10;x8p9XWXhtCaXJeQV5pqogny7yNyyFuOo2pNyyQbVLi8ln1zYEshCCuG95UOnztglvfa2lFtntBF5&#10;mw6uknQbkrsNu8N4XGE0Grw/6JEofijHfIiQUE5Xhepr2qW1UQgVjT/n9R+1R84+ZNEhirFWmJ7o&#10;aOOEbteaZlqHa3tf5ubZDZtpR2GT3CPpFx2L9bR+WRih7rq0g5/jVOPqzQgLfVQC2w0Ur6cULlSI&#10;1EfWjYQjxhDG5WQSpcG3hW1qrTvCdmiWGZWLyadCoczk6DZY4yNEqg8lIo83rGGsFUm0/6VTMwyd&#10;XunVyb6l52Or3+q2tML/RSWBPpe+r56nznumNqnTYTkLHaqqk6LmBHH9MLeL/WIrP2NkLbqObClF&#10;Zf5ouKDmNh3WVXfBpg0WzSwjWaeVOEuO6ZLbL8+H4FJjXmUV9WM8H+ly4dqUVPsgpGwqTaAUmVE4&#10;3U50Iaxt5bEp9DLoMy68EHQLLXtrckfLWxVyDt+9oH/1sH6WMrkNIiFKoevN0C+gr9VCu2EsYb3r&#10;1m7huHbhRxAhxScgf6ELS57uW4ZaIwT1Tq9RdTgPS/fzn1yVPFDvPxUqBPKoiMZvOEri/pDQH9Ol&#10;a7shAXOwLITMuM7IyMjIyMjIyMjIyMjIyMjIyMjIyDhS6LffUvtObzCv2xBZwQLrV9o6BWtAvwf2&#10;DH9jH41GRES0u8ubgzmmo6SJ+3rCSgSbGsd+31tkSlwDK1LyBEt7MtoNy1Qqi5Iy15a+oeS85FMz&#10;YTjrrBjjZxIIv1TWEs+qEYuUtgZhkyFhO6NannHNz+9NvLX/9DlmO//RH/+/RET0m//LbxER0UDq&#10;v9RntuSt27f4/hO8WWP/BLOexxPO6+7mXSmCsNmFWQCWeyFMzxFtu7z7jx8jIqKP/+yPEBHRtclN&#10;IiLa2OX3WQlTa3KTfz92kjdf/MQzP8BlWeXNGU8uc5mG21zWHhgGcpwWvr6Tahy0BSkrlmZ4eOKX&#10;1bPnPZ+4pqy3FouhS8pWAvHGhxTfVD+rTMhtmz55Nl5szZ1JXwDTfzAYBEefp8UEUtZQt09EQ5kM&#10;1ljEKsR7LsNjD5sYOpYdxl64uc7MjcXahj3CHJ7McORrfUnTtYuw/cFI7KnNf/bkON7iTRnpa18m&#10;IqLB97/D6a35jU77D7O3QXGBx8Lk3GkiIlqVzVaPDU7ys8tLnBc2KSWM1z1JSMR/byBllftkp4xy&#10;yuO33L7n8p68yBu3ji9f5hO3uD5bI5YJJz7yUSIi2hky47ovXhg9MH0gI9Aerqs6CiQR1UVo3Jc1&#10;e12zWQuVhodhIU8TK8KTmimhxlL75j/dkLLAd/KKmittxSzpQJqc28a+QJG7bDaXTjusV8wAbE9H&#10;83H8/Bt6cIGd4VgYmkWrGUGaUpNoSXvj2WbaVaHGiEUanLk6ebk1m4XUFQx9px055nXo2QVGi/Na&#10;gbeayLtxD8xrnntnwviZ1uoAnacY8b0Dkbv9geh6KJmT42oDW6ngDB4jIp8rmXP6kt6gV1NvMf1g&#10;82p4h0me4zHmLehj8GSTjdcwFyivrfrmbfXCJflSTkHEZkjQGxUb1GAqzkS3qZyXD35LmRMbc5e6&#10;f7ocFKPRyVQtf/GANV+nfiPPdD3Uba3KzyL8nqMNJa8wDVnzlfvd0BKG7IzXXuGV6H2rzTid1Ep5&#10;QGGe1XLKT8zB+YglbJTFM+NQpmTVwrKY/OBQ/uoNYCMWGjaP9lRfX96ZLNqcF2s/TMJ5l6g88Xw0&#10;BaTbuNRlp5pu60tDRDUPEcUm9I0um+XCKxYlLyGX+b6J2+G2lqcxt1kw94SPNjsPf2rWdP0Rz4YM&#10;1/mFnp+0l43Ko4xkbbgmaNzETzDT7HSUwY1fvZGvThCHVIfW/ZWCtDvrgFX0DwrX7flkmeZF2zrT&#10;fiYqvu56UZ9U71vp9vW1mkvC+MeSIL5IeN+QkSpPVfbkW3aeWelSRUMt0unUOlnrpaXqP/WMyrCv&#10;+3mHz0PXcY5cFfQMWZsS1nB8veccdxGxAN+uautjrJ0L6ChhWXpy3JO8xqLTlM7rl2XqDBtDit7m&#10;vPYmqC50x5rOB9nhGkP0JeiV+LaAMro+g7lA2N4lWN94d+Hc4D1I6hv5WmNAvR91PdoYsdB5KPme&#10;zAPlTI/faG1yIGiW8QezgvXIjOuMjIyMjIyMjIyMjIyMjIyMjIyMjIwjhX7KMmB+qZdjpa1cEeb4&#10;vq6sO9rK2xcWMJjSOzscW3Vri9mAiMcMa8lA4jEvLy8Hx+GQ474Ol5Zd1ojdDOh42JGVU1n1EhwE&#10;KXv4u0wwU6divZ8K0wcMzb6z2oZWkR7aQSzLk/GuHNmSDmpqXyiMVRmbdCbCvv43v/3bfK8wLgeS&#10;553bd4iI6MQqx5c+dYKZmyfPMLNzY4PPr28we3o8lraX9lpdY5bl8XMniIjoVs8zNS/+4GPcFqcQ&#10;h3eFiIh2HnA91go+f/4Ex9H+mY//fSIi+rGPcSzsdy5f5+pMuKx797neJT9GPXmXVS127p60setb&#10;+o05q24Yz7Kq0u/RIpSk0WbNMuhGhiW2FUXqX91/FUNG3WexcuJ6g71QyxPsElgthZkGA6gbA+o+&#10;nxWsniGzTZum01ZsVE+buhWrzMWPU22qrdOVuhCxwL1lFXHTwTAfT6e1JzxzZyrjdLI3kiQlDWFg&#10;byMmrDCuz4lHyXmRd3v3vffC/W0ed+WE7+mv8CBYWTlHREQbK8zO7q0y43ompvHxCDJTZAZYKGCH&#10;IwOwMUXGVtff9fX9/ktERDT6+rf51lOc5+4Wl3P41AeJiOiBNEBfmPaFyLnSWY7FY8TF6te9rKHf&#10;W3E4jRjX8RyXlusRyzCZNw6WNbvthFGGptMHbr3G2EszTbqhaPiVGotGSbqyrBNpWXLMjPVsMQQT&#10;57yXhWZch4wZN81GnUf9bmpkT3fkny1TQqHq7djP+C0PONa4Yq3V64M8EbcQbJtCMTsiLyQlY8FU&#10;7E/BShQGsyQ4rhV5usvXihHLgN6SeIY4zzcwYsDWkeeQI5hDUibsBwJvllKzDomIxvK06ECOLTeE&#10;xxaeUGwqMPRwvQhZd95pI8wz6SniGE7hPRYDzOsd4fvWsRX9Xix8KIPblWwUlCpt3WJah7C8uNLj&#10;N04l/hVfSD/VhPY7F+UUHSxDqFtqygEooSJ2L1UDHyvIi7RO1GUOVIhY28by0GIN6rK5PtumGifP&#10;WnK4TB59tWconDwHOl4tPjVkptPdQl2PIBsgiRV7vdJ6iVov+jGJ23zdCqW7+3CyIgMgd8AKRyIi&#10;9wrxhCyUB7OPoYpYtLW1qopD696L/Iqdz9K9zuoHXv4lOp32ao7YjWEnw6Ole79hnrHnibH+qpcT&#10;3pKK7e3LgDZESunvAvuSJXZjBz9bGdn6m0UDA3tOjbUhzy7PWTe1KeVh36kUM9WKT84PpftdNGfr&#10;n1FR1dyovZJI/+PTbJ3rWuRwFJ9Z1beoYk6qc0aAXoU1Nuo1CWUFyZptJmu1KfZfc3Hz5fuRfHvp&#10;94aSnN8TaepkZrjud7q4MKln4pI3JexFgjlAygQ1zW0KJXJsBo8/vNNavfW3A6UXVm4frlDXd3sU&#10;RENO9RuMd/UO5EeQti1v9NpV3e08+MK+le4Zqr56/jRiWteeSKTpT3ca//Pcuw9kxnVGRkZGRkZG&#10;RkZGRkZGRkZGRkZGRsaRQjLGdWylmpe3oCwS7rS2WMSWMs9O5nvu3mUW8PY2s/9WV5nVC/Yv2NET&#10;WJRV/F1YPEbCdNy871nAe8IYBit7bY1jxCKO9prkBVYzYjnDMu52r3cMAZyX+iHedJ2hiVi2paS5&#10;HFrtEdN6uMTWq1NnOL50T+KnIf7O0rJYuQZ8/+7ultTvjpzn57/xrW+7vK/fvE1ERL/6q/8lERFt&#10;rDJz+tFLHE96IOYsxLoGS72/xL/BvB5Nud3GYh3bJW6vYomfvzPaJCKiP/zrP3Z5f/PKd4mIaG9b&#10;GNYr3OZbD/h9nFljdvdPfvhTRET0/NPPExHRl//yb7nsV5n1ee7UQ0RE9MjDjxGRb/vxSNjfhW/r&#10;XrT7q1zoaBXytjJlJTQMcsEo6TxkFIthQVtVFzaKZ0GGFmJ/N8x9ivniyobH+D/EBQ3SkDZC3xmJ&#10;R8SDLe6fPta8iiuN+FguXmcoBxBL1dUluYOvKreTBZKGYl1gLO1J39FxpFwsUYntPnYWaJ/3FNZa&#10;XxoiItrd5vpuiYwBc6fUDE6xck/E4jyT8UGn2Gvh+kmWSb3bWy6HYpNl4dpljhNf7En9nuY2f/Ak&#10;j9dZwc9O+9yWQxnffYlp7eSYeG9UKKvIyOnLlzmdV664vJdvMLO6PMnj8O0hv8fHP/2jnIeUe1nk&#10;WG9PWJWl6os4OgJMyD5K2pPbSCXNl+sptZyt9y37Gl8o1HWrVM0CIUUM6S4L2tlDRq7yt8bsMlLW&#10;ZzShTSUZsVnmYlartOLTzQLctXiRPp9qL+1NoZkhbj8MJTo9Y1WXKXy+kenkxG5Etwivk3W0JrZQ&#10;/ypqY7CM4iwjLam/yKWxpDEV5otjmYGdI/pGcZvn5+kbLDMmN2/w8VGWE9OnH/d5L21I3qwD3Jmw&#10;PLt5n2Xc8SXWu04s8xGxQ93e8FI/yN6BvBTs81HtstfKZMvLTLrC5evdus9pXWR9o3iCy7e0zB5g&#10;S+L5tSfvyTPFNTMmnCvB9HN7ldT6phdx4bNujxDohypuq3+r4byEFHtS4V7Vc3dqOLa9XHLxGstB&#10;cN7HkgWTK9SZohD+jczFZuaaBVsKdX1u7ke7pZnAfOJsPvmcZOrNmZNOotL9WFOWsGRRewLpOKfB&#10;/h7K+8StubRstPoSZGPEaKPkMQXHuCQ1LtXvykjNxZzVzGN4jlQ1xrV4htBQvHbBWBRZuHOP9/lY&#10;Fd13Ck/OAT9XKuUGY1NH4XVM5OD9o/GwN0jIEHexXmX/EuiZe7KfwPpJ3gdlhHi1kFdSz34FXb6m&#10;6biYuMiqeeHj3kXEQFT6N+Scux/6ds0jCHsJYD3gnlWyznl4ToO8sW8N+rGfUnWf1MxIisZd3WOa&#10;qO51lVYwIl1HjYdFYEmQxTQ+Q792/7Tox9pbtiWvZqg1p5IFPks3UfHvUr+DcO7EXl9OJiXkltP1&#10;KPz2pNeeNaU2zFOx4L0HhapLbSD7eO5qjRoJbqP14CHjxpAaDzjfC/cFIfLedKWMraGszWQJ52TA&#10;5NW3iIhodPkaXzgpcu8i6220wuvKcY91pge7vCYcTzjP1dUVl+f6Gv/fc7oN5z0qOe8HIriwvO/N&#10;ICtkPMt3rdlb7HE/uyHft06y/ta/cIHPr/N3stmK/06ANnBeJGqjOLfnlYtlLfJIvT/f90IvcDWN&#10;JeV1tJ4qw37p8wj1rzimNUN/w6jvnxfppv5KcNrrF+k+tshSLVqktCSy0Hqwhsy4zsjIyMjIyMjI&#10;yMjIyMjIyMjIyMjIOFJIMq5j6K/jBuuqmQgV71KcwExZQsGwXlvjuK1LwkR2FocyZAbsCTsaDGv8&#10;Rnzn5RVvDTp2nC1IuxJPFqzQrQfM2DklVh3E253MOC1YS3qw7im7iouzJQfEwSUimkw5ja2C89ot&#10;OO+lGddzndblUYk72+N6nT93loiITkvc6ZGwJO9vM4NoZZ3b5fhZtjzdus3W/x/71Kdc3uMxl+Pe&#10;Xa7f8XVmXB8XpvlYLGc70g6Iuz1cZosbrEHrx7iM2z1u43sjfu61G68TEdEXv/0lIiK6+eCWy3u4&#10;wmnsbvO9yxMu71qP6/PxJ5lh/cnnP0lERINtbrxL55kNfuNtZpeWwh4VArqLv4R423VWGcqvY0FG&#10;LDnNxjCZeqGVt8l63Y1nGSPaWf1AgXFrWMwla7DxdOHBypo5JnIcy2ogbBMwHRCD/v4D7qfLS6F3&#10;g2Ncu/EcMrC1hTpmn3lruo9NpZiGiumB+zEuUcaxyAoXi1Sed9cRG7reLpAFfeyszBcnIx6fYxkb&#10;fTCa5P7xLo+diTBiLp7lfn7hCfZqePQsM5jfepotyjtfe8FlufXN14iIaOk6M6MH90TmyaDY4aal&#10;3TGzn6erfGJ9mWXDsR6/gwHYKWLVntzjMTa5zpb22Xdf5ee/97bLe3CGx+veOY5F//gP87hdff7D&#10;XIaCx/mKEMd1rHLwl2Yq7mOh4synwtTG154oNAAAIABJREFUaB5dNZ5DOq0ivpNIG4vTBbB2/zYL&#10;EcXwtmAzf9ph8e3a0MCWVOfj+qbPRwxkZ+7vUKYWPULdFt3pjf7hS2oKo+5jWocdz8klFxu0kPsU&#10;AzGKbwgGX1iqoojbui2+nY5PWURph0ySmOmoWBzkx12p3l8lu7XPxMtkT66AeTwRRsxMdKbJW+yN&#10;UVx+mYiIzl9+k4iITm+ybLo5Ye+r64ORr/YZlnVLx1m2rZ7jOPkD0ceWdyQz2cfCsSWHYKkIK1Lm&#10;/qFUfEX0s9Em6x27V6+6LItvsMykK3yt+oFH+PdxzmtwivWrgchIxMveEU+ZQjyE+mqvhkKxpHtq&#10;B3rOrAruwZWJ5AEd1emV/VBvcd1W8nJ5KI8/7DUyq+mbGphfe8qDaSZMeuzzUjkGo0rAYBvVB1MV&#10;/XOwaFg+BOVoP+thF7VZ/gd3ttb3MHU7pKzGs9L1PCkLbFdVQtUH4ck6czqT1/mcd1yLN0qsDIMt&#10;FpbFX9W/XWXMc64+RTg+nX6hZGml5DaEp4vtL/UsajGui1WWDdWK6FWyTqQtZgFOb7BsKWTPkXKV&#10;10k04LWdG3sivyauSLOg3n5s1TQYrGEQR1sYibilh9cie6GUIy4b1pHLJ84QEdFuj/WzbWmnZWmf&#10;JTD9ak0/cXIl3N9BORPV2KOKFVuBLR0yH0slQ6Y65i7F7weyDnLLr0WkLSeh92dvOfTsdPtXyX3m&#10;/lV1uP4ZlhvMS+9VFq4Hu1MWbakUrXfcgG6RIWrsJeOHm5l2XK2694f33HJ7hyS93EqvTX3XwzhV&#10;7aPgvRvCdQeR71tuvpyFabi1p71gSP+MlWBS/9TGSvSQ3Kp0Nr02Ue2D7jBDumCYQ9eo1a2S+q6I&#10;d+9A1rO332aG9eZVXudtvMC/T7zNcm3pMZZ704K900byDWq6zmvVleO8Fjy1djquk7C43bcyGcdb&#10;8h7vidf+utR3Wcpbyreo6R2WqdPv8fp39uJlTu/Zp4iIaLjBMnYsHvyTasllXcgGaNCX3Bwg9S9d&#10;nwq/13m1Ws8RVXjeV1Id61fCc84zT+0xAMceJ2udLAx1f/e9oRd+J+FL4bdQ770efluZKa86G+k1&#10;q+/mNZ0v8t4PU7DuWxSZcZ2RkZGRkZGRkZGRkZGRkZGRkZGRkXGk0JFxbUCb0hSzKbZXhV/+iWqW&#10;crm7J/fAQnrvPjM1H8jx+nWOdfPEE08QEdFD59na8+ijjxIR0ZLEqy7FIoHdlmfOchvvmgzGC2Je&#10;f/sb30xWdyhxo11sWFhPXKwcgbOiCKOxZqDpo349YaJWwkzaZIb0pRWux0c/9jEiIhptseX829/6&#10;Gt9/mxlMA4lxvX6aWUpnLjJrqRgK01VMOOXE1xfxs0+dYsvYVGL73r7Nsa8RF60Ua9jSMtd3dY0Z&#10;A2BJbos17E7B7+Tq1jtERPRHX/1TIiK6MWIr2QjxeomoL2TVjR6zP2d3+MTZFbbaHRPG+dWXmSV1&#10;7hgzBC4K4/rUZ7jMsKyDUT+RuMMr8t5Dq31oeSJnIQZrAawMvmrxFQtlPjK5k0nTchsVM/2zm506&#10;DdNw3jE2WRTLyz0PS3LIoiXyjONV8WhYFUb12jofN7a4n94XlsrdTe7HYES4mIqS3q2b3IfOnOV+&#10;cPIk9xNY0sGODopdhtcQm94xyVVgRxerey+MYe0ZITJW5Tz63jhgmiPudRiTb2eb64m40ZfO8/h8&#10;4tGHiYjo3AXu14g9uLvDZXhwl8dU/zy318MrP8Hpn3zY5Xm5+gsiIrr1re8TEdGqeHEsvcVM6Y2B&#10;xBF7lmXk6Am2St/bk1hkMr5PS3OcEMZ1deV1vv9FTndlU9I9s+Hyfn2Z2+TMp9kz4tTzHyUioqu3&#10;2TpPA2GeD1g+YTJwln+8YLEORzHqFJs0zX4OGS6ale/jZTezMvR4Tu5EjveKYhtxxLoz+ip12AcL&#10;r/XRjrIndZ9ij2gyibkDexVe98yflqI2lK7thnj3bOO5BoHtw9iBXRayKjA3gumg43JC33BMioj1&#10;HO6uTlRj61LInnD9WceGtRhv6jcemAhreiRycFybG6dyzwB7DoCZJPPqWPb5mIjMnMj1vT2Wd9Md&#10;8SQR+QdPtqnoSLsjaa93WJ6tlddd3tVIvOYkRuJ0jVkyY2ETLlc8Z6yQxJtGtRH/UIIyVmive5zH&#10;6AYzhmavvEJEREuv+9j8/dvMRJzimXWWu8UJlsPTZZaR4gBDU2nUPt4bmg7b2ytZQ6rt6zKkENkH&#10;7zkwXsAEWpb42gPxJsT+ENBZp4rhM+hDbQ+FpJvfan33gcy32CPm2DH2ssP8DG/DkbxPz9aRMit5&#10;p2MsAvUxGLPmujHzIphkwSamonVLs4SO2HWRfNaIKxPHkLRz2xfq6RpJ6bnRL3tCSQydBkd4l0Ef&#10;gydjSt+CzFtdYd1d9x3sP6S96TQDzGRYK+ZizICs3aPjw2vmNbweoIfgKOvMAnRx6CUSA55qjMVC&#10;ZF8p3iS9V9nLpH+FPdPe+t7XiYjooU+wF9r08eeIiGgiHiZg/PXHo7B6eDdeEakfAlQzeKHAw1Q8&#10;dEXfKreZLbn0Dpfp+vdeJCKicz/wCSIiOvXUB4mIaG9DYvwPOPM9jNHSe2LM5P8ZWPfwDHEejfIe&#10;1fyj47OWzlOEj0tDlveD/iC4v+6Z7NmwKq5sFBM41DMcE9t5U44kb64LZCu8XaI9LWppRbFvq7AM&#10;lTHQrT3CmgjNKRYjEUXM4jY9KmI46vSTebczKjkxLddDnd06n0g4LgPSVmxuR3JVuo/eG03LMcfQ&#10;74eeRVwt6bfikV2U4b5KLiYy+pT6fgCoIlEUt9o5Lte/d+GcgvauUgsgN0bUcSzyC7rdTM1Bk6nn&#10;ms9Elj8Qb9+B7MO094DX4sWYdYRiInuD7PI3qf67rEMMl/k4vsSecqOLnNnukrj4imfJiugWRERD&#10;8fCodjnviaxzq6F4aMt6sb/DZVp5ILLxCuty4zd4TVpcuUxEROUOf6t68EDWtLdY3vVWWJYMln1E&#10;hWIGzzU0xiw8Ru8pfDklvk3gt9P56/x9ooH0o7LvP6fif/RbHUkCHk3RWFPyyK2OnYdkiGn9/Tqv&#10;KPGWg2dItG9FuB+A7r8accjsxPhV8+xcHrYNsB7PjOuMjIyMjIyMjIyMjIyMjIyMjIyMjIwjhSTj&#10;uo2PFf8OGXCWnS+5E6besRdWArkHDE7ExL36Nltizp+/IMfzwRHP74ql1cVfg+WtFgPZ7SY7Ci3g&#10;E8UU6Ln4ltJcsAxHsSflNGJ8CU0HTG0iz4564603iIjoa9e+RUREx0tmlp750EUiInrx8ktERPS/&#10;/st/SUREX/pTZllOtyR2t1jeT17g2Iz/+L/4ZSIi+vGf+ntERLS2yswaMJKJiHoVl39vNA7qAabO&#10;6ipbx5aGbL3akx2qb91lK9faCWZeTqUpXxamwe9+8feJiOjeCrN2buwyW3ZY+e413IF1npnRb3yV&#10;n/3iK58nIqL/896/ISKiT37ix4iI6J//1/+cy3KRywSGdSnBggdLiGEmhZny+cnI19cxYxVjw8fX&#10;rYKjJ3gYZtFWokyR/DdAZdxQVMZ9HYuwTxJPKgltDdS/wV4g8uP4zh1m3r4jnhHnZdffJ5/imFTL&#10;wozH/QNhisBSPhQ2xne/910+72LWc18Ek6LOiCyUdQ+soR3HIlMx6QBpY7CJYKkc9sF8E9aN2m26&#10;nspUYufff3BPysf1ePqJx4mI6LlnuN4n1tkajbFVLokXg7CWEKtrY52Pt0ds9R4L6/Dic8+5PE9v&#10;sWX83n3Oc+2OsLTvsuV8KF4Lk2Mcm2znYWb83EEM/4LT3BDRuyRx8qdvsvV69hIzFmmDY5ptnjru&#10;8j7zaR6f5SeZwfPibWFUStzsqbTOTIZlgTiH0tY+rmW4c7ebMZz3SihbKfErBp5VbEh3WVmBi3Rs&#10;4CB+umazqrmtc1hAxc7wJdZsleBi8iGdZdUqa6yE0+nxOd126h/1W192jIFWS3w9n1AOm+VX1yOm&#10;o03VVGWsnwP7Qo6I5Sz9F+zBmZMleCyc/TUT1TMtwKSoF0MxEHWboZpGXFbPyqiC53Hfnug128Kw&#10;GdfYGWDsYBS6vCcIticeWyLj4RkzEYb1VNjcffHGWh6wnO/tgfHGcm54j2XOxuV7Lu9JKbH05dld&#10;2bcCni2zIfSt0MMN8Wb7JDqdzAW7op/sCCtn8ArrFsMrPjb/msTTfnCJ9aXeI0/whTN8HIkQGG3d&#10;kzw5r0GJeQbzDvpWGR5xFxg1QecK34tmieFdRCx91a+hN+MVuVid7r3KO6xlPZT5dekEx+WFfrx5&#10;l9lUmPO0R6KLge2GkmY8WvKhVvCIaZ0e0Kk42fMgLIrBGrIuO7mcro9mDfq62GUtlBxrqf78mKeZ&#10;tPeYvG/HOJ2qPjlVDGxh6eE3PE6IiIbCSoZM7BG85sL4w57JiCI196XCmNCCOUnPJ3o8li2cLOcB&#10;g/EtaxXHShM5X5OZpfxfioyYvPQ9IiJ68KU/JyKiZ9e4PTa/8tdERHTiOK/pJg89TkREg57EXBXG&#10;X9UX9qSvIB8SNDPvuSNrmhm/l1LSKLE3wTvs/Xr/639DRERPiky99Se8Rrsk+uWKrKurIcvgMdas&#10;NcZ1hbaA3FLyRY8NF9ffvZpwve+8JUU/3xOP39rXAP+fGrDwbET/xXoe63t4F4G1je8FqOeWsEu3&#10;sH+TsL2XZf+mOnMRnpfa20TP+f6dUHBsR6J/x7RGOTiKsZxX+qfSH/1dSi9z11N5t5UlPO9VYcWS&#10;1oxsI53U2TiNsP6uXq6LhWxo74kt40LGf19Yt706G9aQDTqWe8TqVy/YINbXfib2ilLl994JKp6y&#10;8/QKZelUnhvDs1fG0K7Ue6rLVNc3safGLq8fezvMoO7Jt6ThEpd36bR4gO2xbCi2Wd5VV2RfNklv&#10;5rzs1oMjrfg406Ws5/dEd9vbkbzFc+0YYjXf5jyW7nHqey/LWvRF2WdpVzx6j/N7PP4463HLz3KE&#10;gp1l/t61NfGeQdWepA12M/RneJM5j8f02IPOO4SXJebGvXBvkqn71uj7WE/0LvRjrcsXUk54gvR0&#10;n9RCBcztaeiJ0q/tVdKHl7PKy+2F4uZha/8SakTTXhRubtDrPbVYi6+35Zk+nxnXGRkZGRkZGRkZ&#10;GRkZGRkZGRkZGRkZRwpJxrVJVIrYRfgVUpgsC5w3YNmf9t0OxBJYplRsx4/+AMdUBZsIMftgHVmW&#10;uMwnemIFkswn09DKwuXkI1ifYJn0VKxJv0tyaPVw1jBtYZZ4OzOJH/bW5h2X59VbzET9xltsSbpT&#10;soVpU+JEf+7bX+D63WXL1J9/7S+lPdjK88hjjxAR0bV3OJ7trZvMNvrN//k3uf6rbGn+h//gH3E6&#10;5C1QS0OxskvxB9LWsNn03JsSa45Yy8BhvrrNZXzn3RtERPRnX/lzqadYA8UCtUL83HLlLUDVDlsE&#10;332b63/7TS53f8zvbX2J39d3v/MdIiL6H/7H/56IiH79139dyiJscYkPd/sOP3/qOMc+HkkMpbLy&#10;FijPkEXcO7Dl5D0SYl2HDCeLeqyZAf72uD/bccPkGBmcGhhMSTRZrNLW9laLmvtHMQ1UjEIg+K1Y&#10;gnhmXRgejzzC/XaAGHNg14lleVvY0WBcw0vhnsQTHC5JXxyLRVaYQET1mE6hNRIMjz2hqIHRB8vk&#10;0I17SVvu293msty6xczAOxK/GWyN9XUfw+vsObb8fuiDHyIioocf4VjUx1ZXJA+JrSdWWzBFelKf&#10;YihMZTCNEZtPrNbFMvfv6bIfS+sfYfb1+ts8Hh98i3dcHgi7cSpW69FLbxIR0b0d/v2zP//zRET0&#10;xg2u1/Wvctz8119/jYiIlm9xPTeGnOdNsYpf+JGP+vr+4MeJiOiVB5xmIVPIRCjVPWGUD5bCGJFa&#10;Zmq2iqbP+p3o6ywcNc84zxawL0JLMlizzrJeagYEzuO3yInaHOG9akIWhjn2wyK6esWxUsOEUozs&#10;NiJiirPcfEHfECOSW7qt9G8zId0QmiGE9HxZKr1XhFnvMC1LH9FyC78hL+qxgwfSb5dLHnczxTKD&#10;FweO6FNgIKLvgbEIJtgS4hVLPnoH+3oeKBc8QCrNthGWBmKOonlKx4QLmb1jkWep2PyIfYh4ySjv&#10;rsjXkchAxIodiqfMqRMsG8498hgRET38CMu/08f5+v1XOO7rza/yPiGbX2KPsuK1ay7v3tvv8rkl&#10;rsGWxKheFxm6OWU28N0h13dZ9JYliRHdf8Blm91mz67Z99g7rffS65yueKVNT59xeV5Z5ffw1E//&#10;KOd5jj3btoRtNEFfgnyWvjJATGvMb4j76pg0YT8v3NxTmxsVkwsswPUBPNu4DNsip29LvR7IfHNb&#10;vJjQD268+65kWQVldTrwkmc8bYh+fPIkx7S9IB5Q5x7iPReOrR8L0kKeYB3Ca2kk+rYfFwynn9fq&#10;WynvsRSjcj+I2N7Jezrm6WRGN2Z1oT3jujzj/rGena9dkqmokzreNAoH/WttyHoZ1j7Oc1F7c6iY&#10;wtNafE/IGXjBbmxsBM9Ah3P7f1gsK112Fd82VeG4C4S6gGZ4+bVoOJ/7vhq2E+aiqvDriQIxcYWZ&#10;OJMxRE88wedln6JTI26jNz7Ha7lThTAYL7BXcCnedy7W6q7IDNGZ+uJx0q/J60pYfXsSB39PPNzo&#10;Kq+nqlffICKi3gvf5rJc5bKMz/K4X/7Q05zVKfa8KMG4ljoNEBu6xmWroA/JPZXo5tCznQeQamvo&#10;1ZhbwIIGux/yCWzDm6KPXrv2jsv77l2WeYjRDyat9xgQ9rvMvyeOs1fgqTO8d8Fx+Y3j2TM8T507&#10;x+9sScqwJd6LO8IEJfL7AWA9oPVM7dEH2ZfcI2VuhDqQ1nWibytOfyzC3y2egSkZ2sSo5LKkKZpx&#10;2fwTXeHqazCvMbdhvoEccl6yItfArN6RuRTzV91DFwxU7L+0Luz8mZIRWKNG8igqNWOm9LVZNE6o&#10;5nWlZKLyAKnUnklYP0FXQExrMHuhZ46EgT2S+tdj9ONjH8bMknjSPvHws0REdEk86m9/n/c4wvqw&#10;fJnTXLsrusA11td2C9bplscsi1ZLlms7M//N6e4KX4P3cm+Vy7M04fL1rvL6/iGRmVf+9st8/9v8&#10;jamQmNg92RuKPsjew9XTT3I7HGf5Np2JJ/e0pm3Mwv4IeQO9070Vp8KF3yt7bt0o64axRFAQXfi4&#10;6FToN3fvea/CGzdZprk9vcTDDffieqX2O4FueOwYz8/H5PvJxjHZy+40y7dTkveJEyddnvi2gO8U&#10;e7J3184udDjxWnf79cTx3+eBuXcUddHRzA9hnZAZ1xkZGRkZGRkZGRkZGRkZGRkZGRkZGUcK/S7s&#10;BUAzmaKYR4AyUGnrX+peXALzB2zJaxKzC4yAO3fYcvGjP/IjRET00EMchxUMTG1EwI6gu8JiKmsx&#10;2grHloJ1K4xt7eLKwGIGy/EkZA86tg1Y4mKlnw7ExrXhGZr9ki3e994UpqlYXPqyy+pNYktz1efy&#10;fvKznyIioqVtscLLhq+PP8MWdLCovvAFtu7/3r/990RE9IMf+UEiIloXRg3nzeWBRXl1ia07yxLv&#10;C6zl0YgtNL0Tcn6F8/jeFWY2/e0LXyEiot0eswDu3ePYun1hl57qcZ7j+4iGRLS3yW320Bpbvp/7&#10;NMf+vfomx+O9fPkyEXl20QsvM4v0O99nBvbzH2XW51gscGDBbqwdD+oEdla9vrBm6R2LYaWeKbaG&#10;Y2AjIc3ko/BCcgS1GZIs5qL53JwBiVK3hKTW6IZCW+cNxrUe/0R1ho+3LhN5xvXxYyvB+fEAu9aL&#10;JRnjU/IAwxqxu5bFEglG4+6u71u7YlUfizUaTI/BQL1/Ge8P7rPFeFvi3qHfow4nJB7o2bPcV48L&#10;kwgstLNnPZPvwkVm7p06zUzEjQ3u+0vCjIH8mYh8Qnw/sCFL4jFUKLZpOZS2HgiTsfaq1iVm9bM/&#10;8xkiItq5yGz221/6Bh+/xbEXpzd5XA6ELXf/z9l748wat+XmSzye18QqvDfiTHbX2Yr7+GdY9sw+&#10;+qzL+w1hA670ZYyL7XPmzPnCjIDnA8rdA2NRWPEqVheIB5D7sHaXtZiLuKY9XyYilxF/1zGuwYpF&#10;TFwQrnVsTc3sKvUI9xcjNonLTD8hZVTzm0kEnGMePjCkZI2Sde60Ja/0P2rfB82sdqxq9TvMwy5e&#10;Pe04zq4uMxgTYIXyb7C1qhoLBywxxMaEHMKcsLX1QI6IkYk9FsI5dQTPEWFugwXh+019F/BQZkK+&#10;RIxr9HM5jyPi6SMetW577TnTr8V5BFP8XWHv3hNGyKWLzAp85jke8+fOsX51QpjWKzK/QqaORU+5&#10;Q6IzPMMxB8+eZfmwI2zq2Z1Nl3f1gM8NRQcieHpc4mev97ktt06zHDo3EGbLDrf98F1mq5SvsUdJ&#10;/4U3+Pg6sw9n51l+v33czzmP/TTv/bH7zONERDSV9zPZ4nkEukFfvOTgjTZUbej2x4DcQ51cnwL7&#10;0OuZYLbck3mnL3PD97/zIhERfe4LnycioitXrhAR0c1b7E0GLwCwYjEfXX2L4z/21c706Jvb0leJ&#10;fN8aOI9Enk+w98Sv/PKvEBHRZz7Dc4n3YOQ874hn261bwvRC35N6IsZi2a/p1WgTpUAdloibK8a1&#10;QmXcEe1p4A52JeJ9EHReXVlIqV/p8zqnmcGYxru4cYOZbGDQP/ssj/OnnmR9HHMmrjsdSt7zzq5n&#10;pu6IV8Yrr/KeGMdPsC6OmPRL0tfQZyDftLJrEjQbf4d9yrNcxasyYr9j7yTJU4cULcJ2c+O6xrgm&#10;GRO0JAzkp3gNBl1tInpX9TJ7fpwtuN5vfe4PiYjoUdkfZPDkE1JG2SNmR1h3MoYwVvtTz7guxNO0&#10;Eqb1RDYaqt54g49f5j2QyussGzH/7JzkcX7sJz5NRERbZ1i+0yqzI3syBw1cDF3fMNivhMC4BtsV&#10;8dFF33b7mLjbpfzCuN/b4z4DL+k/+f/+hIiI/uIvuMy3Rd7V52OsW8E8BIMWDOw685/I93vIu3vC&#10;fsR9z32AvRR/WL4b/MIv/GdERPTBD36QiLzHJxHR1au8Jt3BnC46u47d7fe+SjOuNfF6Lia2Y1LL&#10;sxHTWrGbI2FhyJKUfhepUYYM1XsXWDqhQjy+q+iaWnJGajX0LcyFO7L+Ayt+RTyqVuDlgX0+xmDq&#10;+74Flvbt29wfbwr7FTIPZToh8uz0mTNBWbCvkd5cBWWejJW+VvOcmCmvYL34wDoR3nWaoe30EHlq&#10;R/o5+mgfbPIV1mMvnTvv8n74osiC07JGPYY9RCSvEff3M6f429HJD/GccON3PscJ/A3rK707Eo96&#10;j+eS9VJYwuLtf+vebZfn5inWG09cOC3l4zY+KezfU5s8nt/+8lf5AfG62Nvm+/qynu5/gOep3o/+&#10;AN8n3nSTPsuxaktk6F5NZqIPSUeFjtJzXnMyR6rve1PsbwB5JuN7F3JP3uHrInu/9De8n8ALL77k&#10;8r4sulxf5s/hkuhdshcfvmuCcT2dYO0aMvDR1/Q+NyflG8Wv/JN/4vL8uc9+log8a/uksLFviuc4&#10;5muk5dYDarzHsdybf6eB9TueCWWHvi+WBM3IjOuMjIyMjIyMjIyMjIyMjIyMjIyMjIwjhX6KBmFa&#10;+tUO1THjOrRuewObYm7W2CiF/yRPRN5KhdhEYHQgDhbiEoF9srzC15eXQ0bnjRvMILp6ja2nsHDU&#10;Y1wPhfniYsBIHLFtxNUSqxUsq4MB4vNyGXflOXz+L0GvRNyaMR83iqGv7zKzN587/zgREV3eYavH&#10;rT0u7/UxMxrBDDixzBbnoVjaUYa1Y2wNRJy02R4fr70h1mKJd+vY4UQ0leDWD2Q32ZGUvy/0g/Eu&#10;12trl5+9c4Mta9crbvuXN5lJcG3KljYXtxZshS2xGklZXvuqt0CtTfn9nH6Iy91b4Xp/8GmOa/n0&#10;k8xe+PxfMfvo9Tc5r8tXLxMR0YVLbKn6D7/3/xAR0Uc+9BEiIrorDO2VZWEQ1Cj3zjLkNhoP+5q3&#10;6oYsYW0FsmJ/ReMkaYhKW5JMu5JmZhpPRLGBOySu2Tc6Xq9mWBeqMJ6FyAh24p6Eu36DZfOQxJQD&#10;toQx//ob/F6vvs399Z13mC0XW9Q5XbcLumS+uztyaYKtvbIcxtMCs/4dGfvXJS48nl2SmH1gXeCI&#10;84gRhT4GmXRMGNhEROvCUFsVpuayMFnQhmiXibB+Jz0pG7oiEqpgceW+uEQ8zpdFdvT2arvbj4TV&#10;fIrbdvBBYf/dY4v5VNpu+zWOo39cft/6Psc/vDeV+yTe/lBk6s4FZlfuPvIMERFdPSbs0xpbYSAy&#10;cSBMcMQR2xU5M5C2G5SISR8yHsBAHUrMesTdGss78WxoYQPU4oLCW2aG/QqkX/bFkt4fLMlviRUp&#10;1m7X7x0LOmTnIG4x+lp9uGt2b1+59ESjW8uK1q2bC3WYh5ao71U0lcXCh3ESBjU8khXGg57xJ0XR&#10;TOsGlk6b7b1NXvkdrvk2Fx9RTsCr5959H5MOcVofkRj1zz7DY2BFYtUjD/SVgds1nPvQ2/I82Fpr&#10;axLvT2QGWN7jvdqu56qGGCOIvV0oBpdjLoqegr4IZtuOeJDAkwSsX4ybnZqXCvo6vEueevJxIiJ6&#10;7HFmPV8ST5JCGIeTMWKgUtAevT7LAXhtzSRG9q7s3fHMzzOT96XK17v8DsdQLK+xHjG8xfV78Lfs&#10;MfLMj0sc6hXWfe5d47btid4yfZEZnsXLzGpZvi9xLs8yu+f1DW77C5/9jMuzf4Hr05N4sz2JhbhM&#10;4T4lblMUeTUT6a8upiYYihJTErIGPB8wwO5veYa53kn9t37rt4iI6Itf+pLcwO8H/XGmZMZDwtIB&#10;Sx59zDHfpEx70i+mNabmsjB9VmX+vC+s703ZOwJlwRz5y7/yK0EaYGijP6MuYHhphm/9fx0TVutR&#10;fu7rKqi6M7cteWzeFzGr1R2RXmYIAA2bAAAgAElEQVSXue5Fks6rrTBKNja6oijWsoqnrnU4HYcV&#10;cuzEScTK5Oe2JeYv+s2y7LGxO/IenPBcWxdWrPMUAWNN7YkC1uRM7RmkpxoXU1jtB1CfG0v9EKk0&#10;FTvWz40oWzgPTQswreUoY3JW89B1MZ+hvB1jFmF5Sd7XDo/9vhSuus6eERdlj6Mbf8TM66c+87P8&#10;3MNPcB6neC1LK8LcLmQ/hbqHzDqvm/ZkX5PZ67w+Kl9ilvdsi1mOkzPrkvZjRET08E/9FBERvbUq&#10;60VZR5ZYozpxJ2vAsZcde7KOg6saPJQdKRBtJzJvPA33kIEX0hf+kpnVf/D7f0BERLdv3pL0uZ4P&#10;xCtnMvFzxPmHWOZhjkNMWMgpyBb0X+1d1Xdel3z9299m3RcsyVde4Tnk137t14iI6Phxr9OfFpbo&#10;/WG4zw7mTKefaP1DyXnXTnMwFqNvKTgY+4d1lm+xotbhHuMR5x1qaGpmOmkmOj+j5ohS0ZgpbFuw&#10;o0ejkIn/0Hlew3zkI/x9AJ67WHfU08C3Asxl774r+499k/WQNfEWhnev84zbg4eulAzxxZ1sVcz7&#10;RIxrfDuBlzDmW8hIxK5+IDoBvNpRT4zTDYnhfuE8s6k/8Awzk5989HEiIiqnvrH3pB74htTvQYfl&#10;8k9kr7KJrJ93Red7+Od+hoiIXt6V+17kdWXvNo/JiciirV0u65Of/AmX5+aGsH5v8Jhflr3asP/S&#10;phyLa3zsTWUvjUd4bdv/AK/J6TGOaT3ts6ycjvndVFPxCMKeJMu+rcfipbK7J/G0p5AZ8h1S3r/7&#10;Juhi8XMZNzdZfiF+ODxGfvv/+G0iIvrSl/6G6rh12zPNvXcRp31R9Gl4glyT9QLiqOObIsYIvrWs&#10;LmP+Fc9ref72LW7P/+lf/AuX56si0371n/5TfnaFdbaTJ08F5dzeDvctmbr9AtJ7/On1MoZ9XU+N&#10;90IKdTV7Haieo27IjOuMjIyMjIyMjIyMjIyMjIyMjIyMjIwjhX7KYGexvjSzyY6PLV/sXVye0DrY&#10;FFcb18Cw/PrXv05ERI88wnFcV8QCsSrMRglritCq7hP+yy/z7vZ3xdqN3dIdK5qIervClhELCyy+&#10;iPMHRnUfcc7Eiut2yUbcVlgP5FiIZbYv1T9RY4NvLLP15qMXmdE1uy67t0tMn82SLWpDYfLAoiRh&#10;wlzMxZPLbGlbEWbiOYn1ff0tZpX+d//Nf0tERM//4PMu7z1hPd0X5tJM2NpgTZbSiH2J4da/IDtX&#10;X+DfD9a4Pbb7YsES68kKYkmPxJK5yeneetnvEr1ymplspx5nC9zGClu4j0kMo7HEgzt9jmMX7Vac&#10;x0uvMmsb1vvnn+f6PPEYsxUGsBpOESuoFkNULGggwAz6YOIyyiqkvWpGpmn91tYhPB906+TJBN8y&#10;ovIk73OpuqE0X0ygoEzR+FNWsjKdZqkYNPXYXfjfxywWbwOxCG/t8PXLl5kl953vMAMCDDaMd7Cn&#10;wZgYDrH7N49fWL+3hFVIRHRfrNHeerkn5eV6YLf7D32I2f2XLnKMaMSbQt5g8r4p8anefpvHEliJ&#10;jz3GLJal2nhGHFLPREMMUJL6SUwzWC1hcUQfEwE2RQxDkUVrUvY1YV5P7nk2yuiBeHoc47YpH2Zr&#10;7nnE0XqMZeUL/+7/IiKi/pU3iIhoV+KVLq+LdfqYjNtl/n38YxwH8OHPcvy/tySm7NV3/TiejLit&#10;hxLD+swZxMBl9tG922IRhoV9hcu4cZLfQX/IZewhdqZYe9HnSscSBcOiZkGHvMKQke6oY2jCk6Yq&#10;OO+Zi4EtzEwwDhwjW+oGpmLNkgyW7gCxigvPgqrf6+e0kPUbx12m4L7Edu9kIy1LInag+xnRB80n&#10;zRwNOk4rOaeNeZ1IqKtE0x5fGOdOv7AYTXIdugPi0BN5eQLZ8MSTsmu5yBLXpyTtJek7U8cAYrkE&#10;1s6yMH1u3QK7bCz37fniIPa2xNybTkM2Dq47Nkkf8Wb5/F1heCAOMdg8YO2grENhjFy6dMnl/eij&#10;zKw+JXGk14Q1CXb23lTksIzDnnhITMTzY1f2BSjBeBkKW0OC3a+tsDzYFE+SR3/x51zeb89Yfs0k&#10;tvUJ7DFwjRk8d77I8Q4//ossh/oSl/XP/m9muqxeZsbx8Do/3z8tbJYNli1P/Bwzrbefe87lSTPR&#10;E+5J7F6RHf0etw3YgmDGl+4GYUHugU3F18FKwXvedt5HogPV2JIXJJ70b/zGbxAR0R/84R8G92Cu&#10;w9zpvXWgj/K7gUcRjrgOtg7itJdSpnr5sNcE3jsYQJ/+NMf+RqxjpAHWJOZUlA06MlhnTidA/F+q&#10;yQzFep1nP5150BSvNb43xLzMah23O5nHfqupvVmiOaJeoLCxwZ5zzoZOZcM/4XXIhhXxXIXesrPD&#10;992Bt5nEtoYexvfwOIZsQ5/BfOvjZIex2qG7Tmoee2HFDM+hxFyh349neIU6fFGoOQGqv4sZG7Yx&#10;WNVVjds1c+xXSUK8YUvxOoGs7B8T+ftliVV/lZlwj62xrL39Od5r5OTP8/P988wirJb4+amM53tj&#10;n/dywZ5us8tv8AmJaT27z566/XXRSZ/meevUT7EMfHfIetfyKR7vE+jnY8RtDtupruGXiu1aOCYe&#10;XFilvKKjjUQ23BRGNdiF//pf/+9E5L09toQ1uipybOpkqmfFwrP65Clusy3xAICe2Je429j7xpXZ&#10;7ZHD/Rq6/0MfZj31KYlL/olPfJyIvG4PGUvk9Unt9emYiRhUBdoDTy4+8C0vdi9ucL5ZS4rOdiqS&#10;wXaMCoHvHNZz6XWlLUN9fVB/t48N7nV6o8gMWd+DrQ996r4wky9IHOez4ukLVnV9fw94gTr9SvoW&#10;vqFAP4QnCfYBwVy4J3lqBqpbu6AOUzCv/RrG7RMl/Rhs3umUz9+4yV5oN+U4mYj+KWsW1At6Kubz&#10;81L2QvLcFX12TdaEREQnxatgJm4We9KvR9IeezJ+++JluH6Ov9m8uyfr4H/000REdF/G6+BbMibv&#10;s962LPu0Xf/KV1yeH36SdbDHV1kP+drn/5jz/P4bREQ0fo3XloMhp7l0kb8X7DzD73Hw6Y/xfRXL&#10;gemW6OyiZxailxYDfLvynWtCiCeOM8Jmll8D7CkA70npYxjn6L3Yu+F3fud3iYjod3/v9zivXhgj&#10;uv49BP0O3wpPiRfHunhmw5NpVIgXpBsUwgqXtJdEfzsm+tsF+WZxRuKuf+pTn3J5fuADHyAiohPy&#10;zQX92K+Pw/0C8E0NehlkqV+XSEupfj4tpsHvOvz8m9b5or2Ouq761OXMuM7IyMjIyMjIyMjIyMjI&#10;yMjIyMjIyDhS6KdYEDHjWjEyC31f2rKmd9t1d9Vjo+icFFMLLCGwIsGG3hbLPywYS2JRu/EuW7kR&#10;A2Z3tCP5IE5LzVYvVjvEfgZjyW0k7VijbKlCfMrNTWYdrkneYA8iHubWfbYoPxCL89YDz1KAtWtD&#10;dk3+wMPMdNm6ymnfvstpw5ozWBLmi5Rxu8fWkhszrt/6jPNcOcfpfeajvOvqP/gsM5xOuth1RJMZ&#10;53HnHrMoQDuq+tzm2xNOe3PE5X7zgcTt3Gar2JYwLLAZdl+M9stTPvHUw2z9e/hZtgqtb3tr3/3b&#10;3CZ4D6XkuX6crUCnH2KL1K17bL37yZ/++0REdFFiUx7fYMs4WNL3pY3R5cCmRlwfIqL1NU7bWWnF&#10;sujjn4FBrxggVRgHEGgjOddJHdoYpa3SMYnmIC3oFjSTR5XSiBXrY4KHLNLUOAazC+P4xRd5J2Iw&#10;dRBPbEWsgXhviOmFseJ2+YbFXV7NV7/KbLyy1oDPP/9RfkaszD13jd8f4n+dPSM7G8v7h5X+hljU&#10;EfsJrG6wqRHT+oFYKO/e87FxwSpCfCgc0TJTx7QOjxVcRcR6uSrM5JVlPl4bMXNzvCuW6J5n0S31&#10;ebxt3xbG05Tr/RGxxp48KVbddWGJyq7305HIuTG3z5rEPVzZ4LF38gPcji9t8ztaO8+y92kZg0RE&#10;3/v6t4iI6Dvf/C4RET37lMjpC2yd723w78cv8TOIBQv5tb7B/WN5jeUWds9+IOMZccQQx7fuQYE4&#10;cPCEGY1DRtfqOsZ+OEhWVoQRJX0N7xd7G2CeOi7veRpYzsO4+Dj2eiFL0nscSBu7kijLsxHnNZ5L&#10;68+QQjg+3WU1nF0MZZN53R2WHNJyS8dvtOLqN+XRtZhRXDXVLmA79AixVUO57mMFe1bFaZERS0Mw&#10;dYQZIf0RMebAdkVfws70YGvcE3ZZ6dgLIYuWqL5jOP+Gdwn6M9K+I2ldu8bMF8Q7fPKJJ4iI6KPi&#10;hYR+jhaELIWMuihsJCKihyWWN1hFkHUTYVo7VhKYUPIcPA8Gwo4r5Dd2bC9IWCgyvy+tMZtwb88z&#10;cj/wC/8pERG9UvG5pVdYz9i7JfEb37xMRETf+3f/loiIjq1xu5yQPTfWKmGjnOJ39arI0NMf/zAR&#10;ET0Qfa0XTN9cnh3E350Ic1484Jzn1gQsQolpLSyrJWEuHTvmWfpcL4nRL8cd1R+IfOzDJ596ioiI&#10;fumXfombSN4z9EboaqdOnw7yALsGey9sbgrL0nklyX4Iws5BPEQiojWZZ6E/r6rfK05f4vZYF730&#10;rui42C9iU/TSLZkDweKB11Id8CDQ+lOl9Yj3AG0s7+iqi8+dvqM5uc6Sq9tdas5I6YiakVgiNiyF&#10;8xTkkNunR2SP7mubmywzXnv9NSIiuibx5dGf6+xB9A14pVQzjJFjkrfEx1ceJPDEdetDsICx/lKe&#10;Jq6uteb1nn2zIK++i2WLOW8W/gYUs7Wn51/nGVd/RNpU4mTDK6wnekUpc0hR8ZionmH2cyneo8VN&#10;lsNnR1y/d/7080RE9JC8s12Rz6NV1t8u1RjIb3z+z4iIaO0lji+7cku8LSR+6exp1tUe/nvsQfGu&#10;6IuzVX4XE6x7pd1KaRfI86GshaqR3wdhT/RFzEtDsATlnt2RxOeVvgSPoTt3WT7dvsVy78d/gmPe&#10;njjOazjIpNMi7+BJBG8PIqLT0i8Rex062a7Mw96jgNsSzMRVicW/Jm2IOMXwrkL/x3yOea++Xw/G&#10;EtYs797g9QE8CZYQ91/yQJ6Iye73Sgnn/qLowBNUqlrq64xxoVvCi8BkWOuipMum1c+6465/j6Jn&#10;qG9G+oi2xd4N9yQ+Or7FgImM70ID5SBJRDRcCj0t4WV2V+ZVlPOu9OOZk63hniEAPNehr8EDCt9w&#10;erUKw0tlW7xZoT+gkc6c5bn+Yx/7mKSJeMSc9tlzZ6WevL46JeN/WXS/HrwAZIyVtZeBHj5zERBE&#10;zsqYGIoORzKWZnL+2FlmeU9EX/vh/+QfEhHRC7JM2nr1O0REdFeY11XP6z5vf55l3CMXuF70rRe4&#10;vPfHQd6VxOa/f4ZlxCMf/yEiInqnFN1G9jAj8fStRDb2h/AuFPb4nvdorESHg148lHXwcCA6qzQN&#10;9pTBcVf0ZXhL3r7L38tOnua2/sX//B9LM3E7Yf8PyDciz7DGHH5W2hD6F9YRzstOnkM/3ji2Edzv&#10;9+8aJo9EXj6hT7i9+6Q+L7/E0Qu2tkSHk7GEfchmimkOuV44+RWO0UBLUkxr6ztXJCP0fiAdxVtm&#10;XGdkZGRkZGRkZGRkZGRkZGRkZGRkZBwpFH/wB3+ciICpWQbK4t/AACCyrWX6efWvy10eCp4FAwhx&#10;hsD4AGsWLKWpY7zxc4hjiuN0VovL63bTDC1pYIHuSezFG+9yvKEv/TXvAn9cYsj87M9+loi8hQZs&#10;FFguYPFB2YmIRrJr6liY1/dn/PvKXWZTvSXHyUDKJvFnt8dsoZtKzKONki1UZwZsmf7QRY4ltD5l&#10;C01PmEOnj3vG9QwxmiSN6bJY+ofclm/dvyZlYSbanV1h2UiA7ZGUFQa7DWIL/Jket8fj62wFvLTO&#10;8ZaWSs8SnY6lPhIjFiwFvG4wMpdW2bIEKxfaEvGjEON8aRhaGGH8qe+KDfYjWNjrwgQBIwlsUDDz&#10;YM1Fv5hGMfhQ5LTluYtRO2Je6+tFfGcyL5dlF0u6st83Ezl9fDE9ftVg3Rt79iCsd479JW0MBjKY&#10;DhifYGfgHeA+xFS8eSvceRzv9X/7V/+KiIjOiWWaiOif/bP/ioiI7kqsV8SrA5t32A/N7rBy4v2C&#10;KYF428gTscwuXno4KNuqWEWJvNUVbeRYZi5WGx/1zrwVaRmBeHqIV7ocHHf3fF+EVXlNjK1rsgv9&#10;k8Lavv3NbxIR0bW/Ynl1UuqxNRIGpgy9ciQxcZd4XOw8x94a6z/JsczGJ9jqOyp9H7sjsau3bzIb&#10;4aHT/B6efPQxfkZY608/8TgReebe98XauyQW5OPCpDl5kq3UYJqvinX8ljC83njjdZf3m29x7HGw&#10;YhG/8Ctf5ZhqX/zrLxKR34EeHjLot2Dv/NAP/VBwhJcAZMx2LY4n2EGwfINVgd3u8T5h1UY/RZ49&#10;t3N1aCN2/eX/Z+/Ngiw5rivBG/G2fC/3rMzKrD2rCoWlsBR2gAABEgDZpCjNmNTStJYmZWyNWmPT&#10;HzJppqXRWEujkfWYqDYbfXS3hkNJJrHNukckQYlNiiQAEiSBInYUUFiqUAtq3/fct7fPxz3HPdzj&#10;RWYWyDbDh9+PjHzvRYQv4X79etxzzzXghzQqx/d0m2u9f9r+LxkqIYV0/ADIx+sF+nwQcGXqEh+F&#10;5COAvH7y5zfRVvye3G7MHi8icvPNyg/3xBPKDUr0K/Xr/n3Kyb8P3PxEG3IMEnXI8UGbwPDCGd5X&#10;aws0DV8jIrlmmEFeUURVjjXor23bFGG9Y4fmxxjGPKDOPXNG58fZs2ecuq1bN4ajRVyPAMXLvqsB&#10;gUaUxhIQPrEQYQ07KkaEDNGAuJ7pIlrQZy3ie8CdKwWL1KxeASfilLbzyg9eEhGRyRd1HtenJ9Bn&#10;Wqc8+pAoqzbm0hJ0b+1uRSdd3Kh6enBE7Y+h7l5TpsDuWIRN11NWHT4Am4AIPPI9Etk0MqpHokxo&#10;I5g1A1EgjBDi2Eoif7ieEA3KyA+LfiZndcM5P/ayu1PncM00oBUvorGVQMVWl7RdHJc8h2OK6EEi&#10;yrmecRwQaf3Vr31NRCyKP4e2PAYuXXLFJu/BdnDsm/XWUwpZCOy2r+gyZbn9hH+mG9dx/eopFdaS&#10;9cuKdUqfn7HvSvFFpm/ISFLavPxMHnWi/qhbOL8/8zM/IyIi/QM6H44cUaT1229rbiEiIYkqSz4r&#10;7qWI3ubcIGqMSF1eY5GHbv0thzA5+t09nWljMzGuMV+5H+Qc4pH9QHvKR16nEWJaN3Jds6hmKzm2&#10;3JwEcT7v3KPQhr5CxOritbNa13MntT/eVlumdAi8rl16/SQCJLoffUzbcCfQhi+9ZMpu792r11wC&#10;wjSvfby0U3Ve36c/IiIi04jGKw0AJZnXZ9CAgi4AJV6CWm4hwibGpm5o2NrVg/if6Maaxy9s5jf3&#10;TURFg0OVUSjkc+WaGZs9m4u0l0Q0NO0l6rwidArXOoOSZHScsbf1HnPg0SafK/cj1Ll87BxzRE0n&#10;2/Hcc8+JiMiLLygn+fCIrgU3IR8AI2F6gY5kjhSu8fmcq+99fZ4UG9C3fFTKSvbXyvqswxkfFIyd&#10;2kd2Rln6ejzZtraHZvb7xkao6nPinpNRSmfO6BxjVPwjjzwiItY2YgDG2fOXzT1feU33RSZaFjqu&#10;ZXSDfuaayXWLNo+JImReLY/7egGI1ouIkJucmDRlrwFqd/MWjU7fvl2jMsZgo125qvU8j0gX2q4D&#10;iObgGOR9GHnMcUwdyzmW1JnmvRTVMAM6IjcXXYN7G7S3FzZfN/aL06e0bs3Luhc8+dwzIiJy6U3V&#10;V6WCnUtdPWpHL17SCOL+AiP1YMv1aLta2zQvU+vGcRERqY5o+/q2apRaE5zW9QWiqBFRgXk7h+jp&#10;eUQniogMYv86irxpXYyuA7Kc6wx1xix0xjTWSNpjdU+/0eYll3R/nx5pr4vYnDm0N/hcTOQb3knx&#10;GiLxGTVX8nJ7UZ/R7qQtyf2lfldwyvDtrW9/+9siInLhoq4/zDnw6Mc+pv2FPQ+jtDg/zDvUnNtf&#10;ro7ykdTSWVZEVK9qh/l2QFwHCRIkSJAgQYIECRIkSJAgQYIECRIkSJAPlURPP/39bMS1xwOW4uv0&#10;PGy+19AipZZBgmV559r0LAAp7aFf6Wk13gCcZzzsuG8RSD5yGcYJD0UdyOMzZ9Vrd/68Io3Jr1UG&#10;r877hxQt+I1/+IaIiGwCl/MnPvFJERG5ZeetKJscyXokv3arbZGpbXi3ZufV01ICOmEO3o2JRfUc&#10;HZ9S7/zxaUVAzOThxY/Vm1dqaHuGY63rDYOaLfnOzcpTWwbvdL6R6OAqs9bDw5RXb84lUYTTvssH&#10;RUTk0OUjImK92pUCPOYgt+4vKEJx+7CiLHcMa3+sAfK6pw3veCLTfB3Prw4uojbQ7fQYxUR0AWVB&#10;FBo9TDxvZlr7gfzVxmPbEdYCpJLxTrl8fym+WYw9es6T/LrOXf2s78t4rNN8YJ1RNanzs77PlBTu&#10;ssNvnkfcz2Dt8zCbI1HC7nnNJIcl7kWUXx+9kIaTjvMZvKbwCrY8Xinek0ga8oNehJfwK1/5OxGx&#10;KA4RkS/86f8lIpYfmRl4a5h/zGLO7xmtwfnqt2tpiehDnaPjW7Y6dSGiTMR64ZstF3XEqA3qJSKg&#10;OLba4N8mQrHaREQJUExlzLkucOwuJFyM8+R2nlTkYnz2lB5Pqq64+NprWrcJRcsNAE1X7dV6L+EY&#10;T2n/5OeB0gJvWnyzIjpzQJrnRi1Ss9Wtz7XYCz5WIBaLeG5lcNueBkfmF/7s34mIyPFTiga9fFX7&#10;cAicXw8//JCIiPz6r39WRETWr1O0pEFOte0cJLfvGSBKDx5SffWjHyn/4yuvvIIzMRbhETfcmRH5&#10;EPXeQ/Aw33bbbSIiciv0eDJTM1EKi14GZiIamL2e45WecyLdqM98/uWm4VsGysNw/Nn1KcWN6K+z&#10;4q+znmQiGdvL/r6srIAEyr7j6rHa/j2yqplCIpr+cfVWEpUgYnXSJOaziO3/z332V0VE5NqERhSc&#10;BoqZOTNm51xuOhMxBJ1CPUaEF6O1Ll5UxEkpkeX98iVF18wBxUpE9LZt253PRA9R71A/z80pYmIG&#10;aBNrI+nvg0DBkm+vqyuhtwxPY9u5lvaT4ekEB11OyDtLfkAX7V4nJzQjSWBjFEuqvwoJW+AK6lsE&#10;+q98QO2NE1/9e20fkYrgTJRFrUtPD/h4Nyo6aeyjD2pdd2ikyNSQfn/xsiKCZnAUETl9Su+58xY9&#10;t7Ggz+kqnssY+nrXncoXPjisfUY9xGg6riUWJQo0FsbY7DxyeSTWb64NfH60P7gOEblo0NpYdwwa&#10;GihD6pRSsTOCjzopaToQsWPnAG0i5GVBBBs5Mpk7hNdZ9GvRqTPRaGzTdCLvg62XO8ao69L6y7c3&#10;xLnuJ5GVOK5Xls7K9Seq2crKUk/j8/QiSpJtYl9ZxLXL41/0ItqmYT+TJ526gZEDRLAVPP7qxcUF&#10;5yiS4HQ1iDQdGwcPKo/pGHKL3H/ffU57qH+ngObnXo7dQV1homhNBGSSX9vn+HQR540GI3SxjxCX&#10;S9Tw28bmGxxjp6xkmT7iOvLmX0vQjjYQt4gyySN3UPGQ2mmlAye1feCArkMfLq5BhNsa1dvRlWlT&#10;dve03jOH6LhoRHXd6CcVLXd6UOdxDujfAiJSiX5egl66cklRoLOzWvZdd6o+HIPdxahUERsVC2Cp&#10;VGHj5JAPgGsdc8OYscjnhedKvlauOdRv1KVGpyYiOLnmEdVc9+yrTvaSSDLKCtGHiMIsG9Q3olWI&#10;SG2740LEzhWiHGnj+/raH5f+vsLwrhvEIve65OW1Zbbbrj2YyhVi/llBn2XZfP5/ywKvV0J7Z0Xu&#10;+ohrL7qlg173o3n9nCjsl9iLcJyF7XP+vK7xHCef+vSnnfsw8un1Pa+bMltmn8c8SoyyaDrXMgKf&#10;nMAziB7lOjuJ+TsLhC6/7wH3+Sj2OMyxJGKR1Yzan55RPUyk9RzmKcflxo3grkdOEj9Xiv+4zdpr&#10;uMLtbzZHlRd1Il4eAIMs12MZNmARimB6UcuulBCFc1AjFw9+/b9oP505Y8rsBlq7AdR5GfbvQq+2&#10;v++ue0REZHGLvkuqA4l+FfYH9+IziHbePKZ7VEa4XUZ+KkZBb0ceERGRHTfo/8NY45ZwDXPPsY+Z&#10;h4pRZJN4zi3znkPHRZ5c4CXXFqozojkRqUsdR25qHk3UHKPAvedHe4vn0SbkezCuif76LpLMbcI5&#10;1EY9mX+l6vQD328w4phlNb2IVZunJ5e8/Sq3j+67p6zcSNcpAXEdJEiQIEGCBAkSJEiQIEGCBAkS&#10;JEiQIEE+XJLvhEhII6vF+WzflnvIU+9tetukk/U8b8u5+9ruOfQsGE9E6uhyvdDjzqzwxgMFdA8R&#10;j8l7b96sXp4t4+r1acODeg0eNXre2Ayib/a/956IiNx+u3IsVso9qJOeOD+vnp1c3raX9Y3OKRJr&#10;pF89cMW8eq9q9H4d1/qfnjyp9yjing316iy24HluAr1z/rCIiGxaB+6k4XERERntsZxlFYGnCJ7y&#10;vWfeFRGRw2cV8XSppXWSQXhWlvAMqnrszmkd13erB3HnBuXVvmNcj7l5rfviJFFHpmjpKsBTGAGd&#10;ETOrNTPaqreo2dCyynAkkc+RHvRGTa8fADcunyGfcxJdR14hesQbhkMSnnF4zKxHCWNFOksmeofj&#10;vt3hS3Otf8n1Ia8/mH/Km3/Gq+2VSQ+acbyayZi8S4KfWSVO8PYaNHvEPgc6g/x48Pox4/j0aUUy&#10;HjumWdKPHVeELj2sLINeQKJ75oAI6weyW8sml5yLqGf7yOVEvmLj5Yf3mtxNPJ+ICeP9j1xvZ+wh&#10;OLVsFyXEdhOZaMYp+trwqpMDC5EYbXq3cZ8yESJF29cxqbYugwv1inqjl45pn/ZPansrRW3vJLK/&#10;19cCcT6kSON8Ta+LJnXeR3KxW9IAACAASURBVOBibM4pCrFrUnl/Swle3lPQIbU1itBZc/fd2m7o&#10;yONHVQ/98b/5AxEROXhIP8fg6m6A634KaNevfE0R9IcPHRARkX/7b/9ERESGhnR+V7otsp5IrdEx&#10;LXsA55Av7iMPKc/jiy8qJ+Hrr+8REZFFIII4PoaHlSeOHvX9+zUr9sEDWofvfe8ZU+YtN98iIiKf&#10;+9zntA5mHGofG4RPAs0qkhiT3lhpGvQ35yLGYgd+QB9xlwXV83zaHb+5fslA5qyA+Fm5xOXOWCUU&#10;0a+KZ3eYCLDI5SQ0XKSYWyPIpi1i0fzf/s5TImL53WhP9IA3fxAZu8kRy3HAQrmmTACl8yPwZFIv&#10;/sIv/FNT5tiYrv1E7BCNTf11+YqiSa7gSPQ+x1YD/KREfkRetu9rE4oSl2NHnXaLWMRHal0iEtF0&#10;Ir5nZIBZDHAgLyIiRZo8gQnqW6ovego2L8A0OAbXb1d7a92YoonyfYiiaoCHFKhBmYHCQ7uvAdVd&#10;GQQ/NYDmtXktm3ZYedOYKXP3y8q/uGmzRs986uOf0PpBT5PfMIZ99vWvf11ERJ6BLuCzIJqKvICP&#10;ffzjImL582lrJPVBETyzHFNcy9jHfJ6MVoqAxjLIRSJ+iNiL3PXNz/aeXJeLBRdx+4Mf/MA5nkmg&#10;o0RE7r//fhER+ehHlSv0gQceEBGLdCRvMcskyqid4KflWPDrE3sosLZn63OwUSeulpJ/NaBqG0Wa&#10;cUImyps2QKdvf0JZ4SZRSq/564CI7TNxzmFfc43jiGCU0QhyhFAnMCLV3BX7J39vZxHK1p6+clXt&#10;h0uIXnj9dUU3rl2r6/SuXRrFQBt+cEDrQJ5Pfzz4ezzaToZjVCzijtz8vUAK9/XpkSizKvS07R+3&#10;HalHQNRwAwhYB3HN5+DqWY6NJvaYdeQEWUR0aXVJ50h9ExC7qFsBHP4lIPwqVxU92j2vkb+tJftM&#10;WpHaOsVtaut0gdf/NPRMNKTIzLpBrEJnwC69CVy6992l0WU57FFrde3HPW9olN7u3btNmW+8qbza&#10;5Yrq03HwzT7+uOZA2X6Dcj3HQGDTbraoQf2eurXFPQGj1WDbloGWTQwtk2eI+UpszhC9dxH7RmOT&#10;M+8BdSye+9Gjuva9/PLL2s49ahMSNU0b4BNPPGHK/uQnP+m2p4vcrirNjH0Q3xPkDG+z+77EIPYj&#10;vk+wuqbV8uw/o+w8pGLGftDcyQ9/X4XYkvz3NZ74aMkMuytdO9fWTd6/7dm/Fs3Z8q7FvghjhrzC&#10;RC5fAofyW3vfQptc5LpFo4pcuaL6iu8WiKAl4pbrNKOn3gLf/zz2njfu0HFPe4sc50RYj42q3uMY&#10;TfYGc/cQKcyofO5tGJXAdk5gnzQF+9Tm4eIaS33v5hzhw0juVdNjB88D94pMdLubzyQiFzjG/RWo&#10;4XWIDLwX783W36BR//VrV0wJFaKWe9DHjKhH1G/XDr12Zkj7Lh5VPdaHPVsFuc7ef1ffVXVjn/xR&#10;cJl396h9YuNybetefVXn/De/8V+13ox6RN8+9PDDeq+PPSoiIkNgWuC8t7nvsA5hTNIWoo6indbd&#10;Y21c5m6KvXekjEJhBEmx4Ea0+e8LGCnCPeyrryo/+7e+9S0REblw3kYVch7vukPX2/thuz36qLaP&#10;dib5/Hk+9w9diL5j5BS5vTP59jsaXv7e1H9nvNy1q5eAuA4SJEiQIEGCBAkSJEiQIEGCBAkSJEiQ&#10;IB8qyTtvwn2PGr/2kdYZ4AUfL5WZwTvJu9Ny39DTK0DvF4VeSnrOyBuVi9137wD0SQFoK3qyFubU&#10;YzE5bTO8TsPTTe8cPSzMik2O44vgojRIXaK6Ufd+eFfYlkqZ/GtExlivfQ4escVerc9aZIdtN4FM&#10;xb1vv1GRft1b1Avy9Nvf1+vLQAjNwItdA+dTQ1Fbhy4ov9zckqK9b992qyl7rE89gUdOgVPymqJt&#10;rswqMmspr17qHJ2TdXg5G+olGx8bFxGRe7aqt3/rsCKlKuC8lhKQX91EXSW4rODhzxNxjT6hV76Q&#10;A39ng9lxXeQqxwWR1parzEUt5Tp4GOldpxerUHTR+vR++XxbJuusx9lu7i+rl5UR1+5dU/deESmU&#10;/Vsaf7m8R9znGaNYRLPL66zn6snkHiOymlyJ/P0qohheQsb0g4d0vJ6D55CINYOGBmJkYIDPXT8X&#10;E+jBq1d1/PbAk0gPKPniyN9JXjAirLswhliG8UBi3hcw36kHiOpJQkOoEzi2mh6KLO/xQ8VE5aAu&#10;ESIMSkAhdCHlc7OlY3YWXs/ehtVzgzOK4Dn7riKEz7+onuU+8ICNVLSvTgIWOfzE43rhRvVu5wbU&#10;s9w6eVJERBoH9omISPW0PovWVeVBXIDuJCJUROSmf/IZERG5OqR9evyk1mEYWa+//k1FKu59T+95&#10;x82qf265Xb3AVSjoS0AeHAXi/jg4sZ96RhGOv/bPf0XrIlb4f4t9h3F6261axr333isiIp/6lPLc&#10;EW3z3HPPi4jlwDbPH2il8+d07JHzODnuTxw/ISIir4E3/I7bNYfAL/6iImeZ3Zs8eGuB4DEZyT2+&#10;sJanS/zogGW5v7xICD9KabWyKm/3TwO03bn0FX8ir7JfhbZ/nvns9p3l6Gff8zQXjZTkqt8Cjj1y&#10;JRJ1wLWDCFraG0TNMSKElZmG3rsEm4GcsuRtHUFWeBGLcODjI5qfUSe0cSzKVZz2MaqFuof8s8wO&#10;7udqsCgmW6iPsDYRbIaHE1FXTZeDk8JoljX9w875vC9R4vnI6i9mo18EOmo/EOGn3tXPvTFyEnQD&#10;NQRuxeYSuFBPqu107pkX9PdbVR927QR6FNFpebG2wL/4578uIiLlQa3nF//2r0RE5Dd+Vbn1ud78&#10;zv/6uyIi8vbbytt49vwp7Y+IOkOf2T5EaTz59SdFROQLX/iC3h9RPWvL9jnXELFCxDQjf0wEk0Ho&#10;eZFfRE1hTbDcv65dQhQWn91Mgm+6irH053/+51rvfaqXmdeFZbBdJ058TUREvv/9Z7U/fud3RMSi&#10;dli2iV7AGjoza9cIaz9xjSYqzLUvrJ3h7RNSnNe+fuuM0luNZJ6aiRZc/rrr07wrSef2GPRgy36T&#10;qoc37yIvetCMsRz3UbC3MZ85RrlfahheTJ1r1HOthM3HcUfU/RTQcd2ISiCHLO1Gor05RxawZvrj&#10;nTY820Dd00jkOSL/O+vA9pCTnnan4fhGlIeJeI3cMWf0G1G2EfWg1VtUfU3mfGlxTUf9sK+oQe2U&#10;Yeu0EE0abUKZJT3Og9d29jh46Kt6LGAvmEuMg2ZJ+7KAaNjFQeR+QplV8IXXiQpcQGRiRfvlmb2K&#10;gr9jl9pKW8Y3iYjIt/9R0Yh/9gXNE8O1R0SkWme/6+fXXlO08g+e/aGIiPzL3/qfRETkE5/8lIjY&#10;NYSoQuaUMSjRusvBn/MjRhJ2SZHRGQV3/0AhMpWX0M6i7nvhhR+LiMgXv/j/iohF2RKhWq3pWnsQ&#10;kX4nT5ww934eqPM/+sM/wr2BqMS4jb19JfcsXDOjvNcu7x2FjwbW//1/7Nkqyyu5tPq6HsPNQ0JH&#10;3vdZ/LQrIK5TdttqapKp63FnrhmeDcyIJ6JJYxOdZAwcc0e+34kwhqgDqfuYc2QO71gOvKdjpAQ7&#10;7OGHFKk7PKT7qN4e8M7T/qQOIXI5+U4i5pqHqIxFveciIgTYUOop6jHagtw31mtuLrc45+0jqEsT&#10;79FMxBPtDrxraYKbvxUBaQwdGkGntvH+pw3kdWUOe94zum86f02RzLPvn9SCphN5EBB1EsN2K5QR&#10;JTyl3194XRHE6x7VCLiL2AeybEYi33WPRvbeuG2riIh845v/KCIijzyidsl65GP6L//ffzZl/+WX&#10;viQiIlPg126iLnw3+Orruqf7ypNfFRGRf/OHfygiImPI9cQxZWYB+4/vC4mOjjpF+7vjj8hrjgXz&#10;3tPwUIM3HAhr7hdpv33nO98REZG/+Iu/EBGb16aV2CEPIu/U4cOak++Z731PRER++7d/W0REPv7Y&#10;YyJix38F+oxjJZmnJNkes5/yIk06i6sbYk8PZUdlXJ8ExHWQIEGCBAkSJEiQIEGCBAkSJEiQIEGC&#10;BPlQictxnYW4zvK4ZUjku9qWcb21PM8ZPUfk5qO3k15NcljF8Hb6hdHDRA/skaOKLn7vgPJRJzn9&#10;roIDkmWSL+sq0IATQIeybuRVqgBRQBARM1YTnVAAn7OhdGpZr0izwSzG9LoiW3INWbsb2r7BAfVW&#10;31RS3qCFhv7+9CuKvO5qAHHMDPU57Y+DF9Q7eGVGvWA94LUVEWn16rl7wG19GefMLIKvtaBenzJQ&#10;0MMD6nna3Ke8ajvX7xQRkW2jym3U1VYv4OyUetOEyGVmvE0MkzZRU/CgkQuzgWM9JqcekBEx0Ui4&#10;ntywaC8RICl+45z1xbB4ogjIXRV18JAlxWYPdxF6Wchr83uHaZE1U64bce0XmcFzm/zUAZezbO0s&#10;QgBnt926EPFF72/ybkTdvPaaIjtegzeTqCvD/4Qy3nnnHRGx/GAPgFuzH8jqKSAXjx5VRC45aFmX&#10;hQWbwfff/dmfiYjIJDKId5WIpAYCgsi0uuulNn67FFeoi963nNcYF8wILCKlinpIt25TDsF165X/&#10;/fRp1TPHgSbkSCPKm2gkg0pCGUUi12Mgn3I6p3Y07Vi9vane6M3I6rwWaLnuPvW4tuDpX3+fRkYs&#10;3XeXHiuKAmxW9V492/S6/h71sF+rqt7LLeixCQRVnLc805ffeUNERIY/rp7u+bLWZe9+fe5v7VNe&#10;xDGgEe7Fcy3Cu1sCr2VPv+qlZkufyYsvKy/1S68pevxXP/erIiKyWLP82kQxE1VVMZxc4M2eBMof&#10;Y27nLaqv7tyl7f9X//O/EhHLwfnjHytik4hrgz6rWdTRRXDncTyeP6f8kz/8oaKOfu/3/rWIiNx3&#10;733aHxiX5CwTj2u05fERGzTOcihoo3Z8JKI4n42skhf/J+UZ+8lkZeS1/zlTl/rtQHdYdLDbP/nE&#10;/PWvmQJyLWfQOERy6Ro5N+dmfU8iEEVsFBfPJzddoV/nCfWb1lvLIGdeDnq1K3btkVKp6JxvUTWC&#10;uup8Jm/i0BC5+ojIhg1F/ScW0cGe4zgsePyytKMYZdZgn2JtnANSc2DQIowTP0tUxLpfm7NlH9F6&#10;zryiuqJ2RtFugwDoFsCHH8GOaneRUFsP66AL28cviojIfNdJrQt0SwmIknIi43p5s+qbFp7r53/r&#10;N7Wd0B3/+I/fFhGRF15RPUTb7ZabVIcQxU6+VtqRZ6EPvvo1RSr/L7+riO1WwuabxdpFpCl5C21O&#10;BTfiK839zM4k2kyF0T5cQ4jySaLiX9+juo4RTkSVrQO/ehfqQp156rQizKnv2K6HHnpIREQmoWM5&#10;D/rAMdpM8A/nTKQakamot7fO+uPYrMfUlbyen02fUr9dP+Lal1VfmnGi87WnhjPtL/NY3X6wN3VR&#10;efbo9kenmvjoZRsxgfkL27xa5fnuGGQEBXmr30Hkwbv7dM9QT6zHLIvXLCDiow82HXm0iSYzUWko&#10;ixEjUeRG8plIBMPx7kYtiST2VAaxxvGnNgLnjs1rAE5V2A6Glxp1WIKerkEf5BiVWbBROdSBjLYx&#10;9TJ5lYjIwx4W8zCuahkT19Semjiv0Q7NebVX8zntnyLsmbjcjTbavm4iGjYqa1nzdUXH1TC35hf0&#10;GSxxHjKnE6JPHvuUIhorsNdqddUDX/7yl9F+vf/27dtNmVvG1aa9gOihM2fVTuI68+W/1WtvuVl1&#10;5Lr14NnmOtPDvac/MTAm+YwYYZV8FWHWOvdSjg2Tg8LTDTV8/3d/p7lTJrDH517gjjs0Yo77lUlE&#10;KVKvi4i8+ILahW+D2/i++9SGJcrVRM+Z/EpepIBXd/OZzW+5e1v9353bZo5TR2TYeD7C+qcDaOT6&#10;49/T/exz7qf2sBnvfZJ716jd8ZQU8jyFUmf0A+beANYhIlYZkcG1KKk7yN1L9HIN47UbaG1yIHOd&#10;5rrK6A1y9w/ClisjNwnrZNZzlJlkFTBIcNgheSCqKy1EJzBKDu2iDWhsQeqasmt3+pFzZkwmkOYG&#10;IdzgfhhrAqPgWV/u1XuhKxuqG1vTel73NdU9zfeRn+od8IofP4xusO2tgx+e608B73nKS7pWzB9S&#10;dPDZedV1ow9qnqLaqNqTtUFdS4aH9R1Us6399/nf+C0RsYjkN8Bd/6Uv/qUpm7/deafug5k3aR7R&#10;KEeO6LvB8xdUr/3N3/yNiIj834hOY7QNc9qZPZuZ5+xjPNPEpGvZME/tE0ahYW/OHAOLuDfLoN3N&#10;d1bHkfvri1/8oohYu2vbVtXNybw1XI95Ddflr3z1KyJiOa+pnzlO14Dbm/sQRqKyLtQ9zZQ9kpjH&#10;fvSFZ7OuvNW8PoUVENdBggQJEiRIkCBBggQJEiRIkCBBggQJEuRDJeHFdZAgQYIECRIkSJAgQYIE&#10;CRIkSJAgQYIE+VBJvlO4cBaB9nVHn5hQEQ8unrhRjN9aXigIwzgIfydEnteuG9OQfIY3MClcVNMT&#10;3tyrYajHjms4A5OA8TwRC5k3kHeEVRDmX6lo+EYXoPNM/LDoJd5i6NjQGg0n7e9FGDzC6uJkijFc&#10;0wWi/64KaA26kDRFkJSwG6HFJQ2Bicc13KGS0zCOH+/VcKYz105rWyKErxW1TScRJjD/5qIpemxY&#10;E3IwGWOjqde0yUKARI859Mf4Og39uvfGe0REZKSkITKlBojz8eyY+ERAa9AqMpGADXUzYcsmjAhh&#10;dSa8hiE/muiAyWIYStTkI8IzYqBMVmhN8n+GPjCUi5QDpBth0j2T8ICh5hgHHIMMCaGkQjadZBud&#10;KeyjDv+JrEwV4lODmBCrTuFY6birjmX6v9vQXc+fxbBMXM5nmUw6wvBBJugZGtSkdUxcyhDTwwjP&#10;YaILhu4xidclUDMMDen1O3dqGCKT461F+GkPw5nEhrdXqxrqRaoQztucFw7L0DA7/9E8tIfhPGwf&#10;E1ctLuq4YXi1tk/n/BWEJF5AiG0PwtVvuHGHiIhMXwP9EGiIIsyZvjWgDsA4FoQ6biwinHxG+3N7&#10;IvR8Y0PrESNEfKqmZV0bVl3Rf9uNIiKy4X6lyDhV1XFcQrVzSB4rBR33Ey1twwiS7Jz8IUKfzoFK&#10;6ZqlzpDDGko+V9Tn0XPPbSIicsctGmLa+Ge/KCIi3/uHp0VEpBdJGwvdCINFn/Y3VUeWuzUcrRvz&#10;fgxUK+3YDaUTEakg9LTEhG+G8sGleGH4J+kaevs03Izh/p/+9M+IiMjjjz8hIiIXLyrlwNe+qmHx&#10;DBEVETl44KCI2HXD0Dqgfn/6p5qU7bbbNOnRv//3/0FERNaOapLGkydOOu1OhYB637t6w6MEWYkq&#10;hNFZqemeQR3ihXcly7z+1f56r1v5vIxIU/t7hp2S88LlLcUAQiQ76K8JjJk1a4ada9m1+/ZpMj6G&#10;4ZEigvRETDTGdYiUIUwqSx2SxAqYpIuoR9OE8zPZno5v0jjkMhInclyQdoli9F/ODdcUseH65jvc&#10;K2+SYyPElknd2kxAhT7FsXcAYbEgQ2pBtzQRot4zq9QSXecvm7Lj47oGLBxT+rYGwtTr1LOjaqe0&#10;xjSEUZC4KD+l9lf3BdVL3dNqE+ZPKdWIwA6bQujjxLpRU+bkhJZ/20c0XBLVkwE8gz17VJ/NIunN&#10;Iw9rAqbtCMm8hgTA9z2gYeN7YV++8MJu/fzWmyIicvLUSRERWYP1S8Qmw+Fz9JNlWioMjE8TYgw6&#10;GvxOu4XCda+QotWzz/nAAaWOuzal4/SuXUisPb5VRGzYawU0K6Nj2mevvKJJk/YjCeXBg6oHb75Z&#10;k4bTPn/+uedEROTGG280ZXK++kmPOQ99qpAseguazSYk36NK6UQVkrabVidp3fgBYu3NJaRA4Cfq&#10;a7e+acoUt0zW3YTotlwKFRGbtN4m/SJ9hZ5r6WN0TFxGYtRz0F+0ic2+CzYRn/dJJHC+CruGlI0i&#10;NiHiEtZE324kHcPeN3VubNig+wkm+CTdg5+UtITQe6MXMV8sHYjde6UoJktuIlv+Qzsihg5dgk7h&#10;et6A7c8kshVQDZSLlipkAfbfPMLcCwz3Z3h3XiuzAPqzPPd6S6qXeplE/IKuNe0JvZ8xr7HfjIfU&#10;dqhePGXKHsae6twrSv0znFd7qedm1TMjt2gofSQIRceGaZF7PISmt0Ehsvd11V8XLqi9fcdtaoff&#10;eONNpszpWdWvO25QG3bLFtWFe95QujjaTUxetx5UIbTPFvH8fUogjjWOpbaXpFYkQdNIOiU8e5uM&#10;k2NEf+dYOvy+Ug9wH8E1lom7x6DfuJdfh0Rsb6JNInYv8vLLSlv38Ec/inpq/UgTd/PNN4uIyMCA&#10;2pW0OxrY9xoKgdjVW52oQjIVlWcvZkkWnUeqgFQCxg5Feve8XqqQtF7OLts0m8llvbLszxwzpGkh&#10;1RneB2AszWLMklKW4+UCxqqIteFOndZ3J5cuX3LKJCXIhQsXnDpSD1E476lzqDubtabzO/Wd2x49&#10;8o0Cz8hzDef7DJ+e0yQc96hCvISBuYhrkNXXHHd8l5LPaTsb0I38Psrx/Y5+Xy7CJiyB8uiizrGL&#10;e3XONM+q/VVsa5/X1q4zZTbWa9LE9ZvUrj5/4pCIiHRd1ufUNQGKpuMn9fcZ1ZHXNuk8nUMS2f41&#10;W0REZO2g3q9SwP4R9GvvvKVJpydAZSYi8iBoKu/YdRt+0733rrtU11V69Nof79Z3aUeOKNXJe/v1&#10;Xtu3K01v29jGpM5AP6EcPpNGYo+epIpLnut/5tgy761oE2FdNvbbtNpvN4zrPvumm1RPDySoB1nm&#10;GN6Nvvii0t4dA93qPtB9PYTkotyjfO/7msTx0Uc/JiI26WwjQf+mVYuc9reT7zWNDuC+1rdpMnmD&#10;3J+9+2VJQFwHCRIkSJAgQYIECRIkSJAgQYIECRIkSJAPlXREXFM6YLFXeZ5K6mU638J38gfCY8a3&#10;/PSg0vs1Na2eFCIv6X1nGfTWj4+Pi4jIK68pYuTKFfWyWK+aLZOeVR8RwgQP9KCNb1FvDzn2J4Cy&#10;YjLGrz75VRER6YH3pwcJ22JckPS3teFJIxp5sQ6vO5MR0jMOz3+LR3hvG3DRXT6m3sDCgH5RAGK7&#10;3aVlloDYnm7YpBOXzyrCSRpaozKSonTDM9jV1voXkbjl/AFNQLT7sHrOeyJFT5ZjRRDliZTJEfkF&#10;0vd23WmjiH2ukeeZaXoJWzZtUo/a5IT2cRwBMUI0modKoyeez47oahGbiMV4ylC2j7T9CBICEBlF&#10;qS+6qH+bzNFFSBnpgLj2kdcpxHWmAzzDc24SQUbOZwczuRJUMassLymlKcKrO5NbFBPJr5jM6dq1&#10;a6iWi5JaQPKbOUQC3HPPPShLyxwdVQ/rtq2KBJvE/U6dUq/4DdsV7cFnMD1tPatMpsfki62miyak&#10;d55lbdqkXtyNGzehnVrHGsZSHLn9sQbJzhaAzrkI9JGISBuomxKTD2LuL6CdM0BysgwisTnvid5Z&#10;RLKcGHNma7eWuaVbETXjOYt6XoPEjdORtneuonpsdpMmtBj5pHpUT07reb05rVuM5ElREUmGKkgy&#10;Ma5z7tRZoCgfU0Ry81X10LbfOWTKbpxWPToHJGWhAoRPlyKO792l3uznnnpe29VgFAPmJby5pZLW&#10;eYnthy4dXqttMMngFqzXN2q7SBXOZyLhGQnT1aXt7UOySqIXqkA+TTa17kT9Dw8rGuAP/uAPtB+A&#10;MhOxiMMf//jHImKROSfP6DkFRG3s36+69btPfVdERH7u5/47EbHJ+LieEalogTTQgx0Sv5p552Ww&#10;8RHXaUSL+9l3emcnhk2c9IHleq9fDfKa6ws/u0rTV3NGXxON4yX3arZ0TM3N2QSvBw8pwrCCeezr&#10;7WeffVZEbGQJ0QpEwxJtRZuCKOeJiSmUqeft2WORXWXoCtMOLwkbIwiIgi5A3xZybsIh6j2ujVxL&#10;mVyoTLR3ok2McGIkDK/hvYnwqdMm4twD+oZ6r7kAdMaiHlv9sH1Ket7QCUXjDL530JSdB+qmMKE2&#10;THGNIkSu9ivSsOc+RX703q8JTwux3jt/WdeC2eeeFxGR3HuK3G5d1uQ6cg0o9/sVXde9fsyUOT6m&#10;eiUCSqQClFEbY+HsWbV1Nm5QBB7XIQL/NmxUNCGTdo5v09/ffleTDHO9om04g/EhYpM4ERVmdYA7&#10;rs345LrlJR4zSXVMsjs3Sdg8ohJziUiCV19Ve7kfaPzt25BYG4jFKiLbuhHNsnPnregPReQSVUkE&#10;IyMHvv99TRL+2OOPi4hID6LWRKwNxuSRFIswd/EyPvLaJLPivDAQJ19vrXaH4lSi871SN1rh9+WK&#10;8NFFvgFFm20F5LVBqAsRmx1sSgY7MhKRqGyMIeoOJiG8hOf58suarJOIbaIDOeb271PU2bp1Ojc/&#10;85mfFRGR3h77nClvIULp3FlNOsgoyCWsy9/5zne0jjkmt2IEo4e0N93koii510sirv1E2kR4FbCm&#10;M9Eak4euw/xdg4i9OaCBmYTy0gXtl+kJtde6oMcrTLyWuMZE9xKJV9A6LGL/UxlCH2Ge9ze0HY/k&#10;dA4+lNPfu2ra/mqP2ik1IOWaI6q3Fq6cN2W30ZebKmo/Xn5Z+7ynoveq9iKCt6jzuBtoSaoCIhOZ&#10;vO7YMUWdNmpI/r1DIyYWFmxUB7/jXmMWUUVMTsdExoxQ27p1XEQsepDrK5Pd8XuORYNQ9ZIdiiSn&#10;HxDXvAbrFccCnwnRpCaJKO7NfQbv1wM9Z9CyRUZn2uf8wgtq69GuZNTc+0BzUyfecAMRmYTMu5FT&#10;fiSJTUpJyd6grTZ+zbeF0mjolUqQtN2YGWnvIatXjbj2yuzUbD/ZZNvtMxuV5OoCYwM1XXQoi2DU&#10;5RtvWrvr1dcYXTXr3NtU24usNomssUelXmMEFNvLfSh/p/1F/aD1pw2Ae2ZEXnIsmaMw8avbQhN9&#10;QxQ1Innz0If1JRtxvjhOOAAAIABJREFUX0d9W4yUj4v4zHGqxzI+lxCpW70C3QjWgsk3dL5X31eE&#10;ci6GzliH6Ort46bM7o88JiIixxZUV1RGodte0/Wlv676t3tOj/UpfX/QtUn3vbUh1d8t2KNDZZ2/&#10;lSIjeBGJgsSxIwPDpuzxLVoPPr9Nm3W/zwTV22DDcV7zuZ1F4u0KbJ0p2HK0fex7IMH9XbtOJPFe&#10;yqzVrq1nkszimRDl3MK9GM304ktIFo4xtnXbNqdN3Gfo/3q8626NtD556pSIiMwgOTj3LleuaF9/&#10;97u6Vx1bp8+EkcolE7Xkor/NfO+QUdV/r5cVReZv2tqezslWW+4PAXEdJEiQIEGCBAkSJEiQIEGC&#10;BAkSJEiQIEE+VLIs4tqX68ZimZfpLt9alECEEBlgeGTyROKpJ6IKTwQRb5cuqdcg5/EGEf06Be6q&#10;8+cvoGyt9XbwdG3cuNFcQ34rnkNOtjPwuOzZo3xiF+CNJxp4CV6shQU9/0V4aPl9GV7cEjn+ktyS&#10;9KzA71oHH1oEpHVUoPcLnEbwKDWIQoH3bjZWdM3guHq5ckP6PT3rDXhJZpsW9RwBvdyF+uXxU20O&#10;SMSL6nGZBwdbcw6Ij7q2o9hWj1NvlyIHNm9SXrVRoJn6BtT7Tw/j/LxFiRKxQ269K1f0OZaK5KHW&#10;Om2GV+wauIDp9Z6fn8P59AaBTwyedX4uJhDXhiPS41aslBW1MLpWEV6333a7XgtEAL3wnBqxQXcA&#10;GWIctJ7reDm++Hb2OXqv5cWibjLO7wC5jnwPOtsRuZ+9j/Y2HpcT523RQ1CIiKwBr2jLIB/Uo+pz&#10;+w6PYKz09eIeeq9hXN/X5/K0EsnN898EX2IveOST7dm5U/k3yS/Ke5GfcQHz+9FHH8VRkX30ihJF&#10;Sa5YtmUayJK//du/1fuPrDVlXwWnN3XJKL2XiBgQeNZrQKtUl4AO9/jvy7H2ZQEchLf2aBnFw9qP&#10;3Ym+rmF+FTYrimhhAHN+cBj3cPm/WpiG7YieU/28iLIX8Tk/rM+gAMRy/nadc8281SExeMBaQNY3&#10;3lUkZQ3e+b67FO14x8MaxfDKG3tERGTbuEatDOOZnDh6VERE9gLBHGOsvQfEzNeffFJERB5CNISI&#10;yNphHTtF6MQFeLU5r4maiXIu0oURFwIda7lhbZ+K2Oc9DrSliPVw/9zP/ZyI2FwLRF6T6/addxR5&#10;+fZbb4uIHWMD4NUmyqzl8Ru2MiIzRGy0iVkvidRruUqF3KlpZExnr/dKfPrZX3aSTEbEZcUCa5Y5&#10;v52p7TrfK4MOkkg/orCIrHjvwHvmnKPggaOO4DrC533hvNoAROffe4/y523BuOb6dgooB3LDEnFP&#10;vsS/gQ4RsSjBPHhXDcKWyFSPx5VC3kOD4PK4QhmNRN3K46bNm809NiLqhDZZHREB57E+nz+nCJYI&#10;+ijykJsNRIjUEW01X0NUFsbmKDARN2Gu7izY6JwR2CQDg4owPA9+5Q2PKZeobBgXEZEYkWH1AvKY&#10;IIJq9HE97wwiu1qHFOnZdQm5R95XlPe1qkXA3PSzHxcRkQuI4Dh2Rdt5bUJRV8WK3nt6Xj8bzlzU&#10;fwB6q8q+xTMgf/75M4oG/5M//j9FROSuO+8yZYvHS8nIHY4xHvn8TT4QTzcYzkHYgn39Wja5zJnb&#10;Ye9ey9E/jfXJcGVC9zG6bAyIWiJ+iLAlqmjbdkVoHwDnMZHlDzyoXOHDWDOS0VdG73JcGzuM/dF2&#10;jn50Wiqfh2+viCeRr/k62Em+cvDRgd69rnuv4wjb4d3Lj5bLQDCu/NnWjs+JERJ5r5nk4GckANGk&#10;/UAii7fvOn9e530F44Po2v37VFeOwH4Tsbz+Y2vV5pnF3os88QPIb0JEKm18u25xXrj2OSNHRnFf&#10;Pw+OiNXL84jkW7dO7S/q1Jgc/Rh05HI+dVp1RQU5UkqIPBgb1XHfqmsZPfi+Uk5EcPbod12wt6gj&#10;GHm61NS6tKqqC9eDNHZrVX9fD50JoLU0GSW7RtvZCx7mym1qxzYrdp88iTm9dFbtrqEhrcu53a9o&#10;/RF1V8T+SRBtVp3WZ3TyHX1+jGybuqT7K9rOi4i8GMB8FhEpwn4k0rBvUH979TXdF/O5vfqK1uEa&#10;kHzci1GnRCZiVY8FL0dJy9un6T3ceVo3USYttF9tfOqxq9gvkpudY4ZlrYXN7kdUbUMECvf+IhZp&#10;zii5Z5/V6BJGqzz2mKJImWeLuZLakdaN9qXZ+3j6zOfqd0W/jVNRcVmIRnOG831KrXmo6nbKWsys&#10;SsqeyrYrO9uZZu/qIc+T/8deOxgB1jTRsu5awud3DCjgfeAlnsC+iyUwsuhEIoqSqPtNyJ/EsXHh&#10;otpojDa6irxEzHvCaJW/+qu/Ele0NPLlE3lN5Gq5y6L5a15eNSKv+f6K7ze4nlLn0XYYxLgfRuQI&#10;I6X4HuUK7NBLsOOkbm2gNv4vIZ/QDHj+C3jXFLMuDZ0LhZa25ybkQtqJSJHRGb1uFJH3tbXY+9+k&#10;78duRQ4hEZGLPVrPTUW1PWNE6o6t18+nn/2RiIhER7TPIjAjNA5o/Rd1KZEdn/wnIiIyuaDvjY6e&#10;gx7DGlRrap3mpmwkdj9z1FW0T6t4PkNDui5dqbqR2pcv6/P+D//xP2qZ2/WdIccLOc75no+5GGi/&#10;NRP6y0T18wsO/ZaLvGauLr576unWst5FJB/fF6wZdN+PsE5bE3tVjj/qnQqijraAMeIc3onu3r1b&#10;RER23an5Tnbs0HYafe1FwMWevWLfH9n1yee0NghsT7sYXZhlf9k7Jk9LSUBcBwkSJEiQIEGCBAkS&#10;JEiQIEGCBAkSJEiQD5VEP/rh7pWZcDugwVYjPoqMqA9mrBexKCEiq+n5vHpNPWe7dz8vIiKnTisK&#10;mp7WUXg76fVegmfi+HFF21yG93c9Mlnfhwyj13BfEZHzQEERtUAP2XrwHF6CB24v+JG2g2fXZA3O&#10;E/VbY4P1PkTuop31qkUskj/b8L3hHuTHqeGYwz1iIJXq8G5XyfGUA7ckMr32DKt3pX9MkRSLZfVV&#10;zMYWpVBCFtmuFuo1DX6dCfVatSa1bu0Z1GUeXqOG1nEM2WJHhhUhUAEyk95uyzetZQ4M9Juy6Vma&#10;mp7ENchS3iJXlZa1HojViQlwJbdctBG99BxahhsI46iYyAJOzxC9mfTeEJnJbND/9Bd+QUQs+qwM&#10;BBi9vvSCEtXS8jhTfX6fZAVXO3NWRPhk3q+d/Nn5Ll3ISl57FqXX04PIOUr0AucveatFrLePHnI+&#10;L/Ij+X2296238L2WtWvXLhERGQEKnshFH7lNjj7OHxHLoXf/AzrH7XNvOp/ZL/R6k9+Tda+aTNTg&#10;jyLXGa5fi7odPGQ5nxnhUfY4FYnqXAAfYh36SVCnbnjhBzAvhjHuh8BhWHtKPdE9bypShlmyRUQW&#10;ENmw7Zc/IyIi8zepjrs2pe1YOwAUHRC7dXpDW0R6aD/MFvSZLADR2I9n1Q/UkYB3rHHptCk7ekUR&#10;xtE7ygu2EOncmBpWZNbm/0Hn0vkx9bQfPanP8Zlv/FctG5E02xH5sgk8ZDHG1gw86LNAVL33nkXF&#10;3nrLThwVkXQHIiWoE2oe9zp1QaFI3mFtH59/vcZoDb0/x1hXImqD9zKZlnFNBfzERCNxzhBtQY/7&#10;EPjRid5gzgWTFTwLMZNoF3nM+Nx8hFLbQybHGfPclOSV6fyW+mYlydJwKyAXlwNaZ9za5/dLcX7j&#10;1zh2/fHsP/JhEv389NNPm3PIR1g0ul7HDBFcPeB23Q4E6jz4O8mTyOuIcnj7HUXe05ZYArolmfch&#10;l3fRkkQzU2+VDJJWdUXby6mQi1xERKvhZZz3eBLL3TZKhUgdIpmI8GIkCNEpM0BPzs3psRt92c2I&#10;t2GdHxNLul5vhe2wfVrbMgDEcrkrsS5Tv6B96z7xiLbnDuVXLsTa1+1FoJL6kd+jR+85M6Go0B5w&#10;9s88q5yVlQP6ff2aPptmAunU2qn6deSTimqcRdRYPa/omynom7//+69r2Uvajofu1TWF9thlRJqc&#10;B7LpLURa3Ab01l1Yx4rJaKRBtVk55g3nOhHysO1aHuI4Na49JIyf36JtbCCLfj56RPX0k1/TCJb1&#10;iAwiEu3BBx8UEZHePl23GBFH3sf/8Td/U0RE+hCFxAgC2mfUf12Jvjb2g+Hspr4irydzaXhHH4mY&#10;gcheVjqh+pY9fZWI61RkSJrncaV6t71rLL8p9bTH+eyNk6YXnSpi17YiIxo8hCr1E+3tV4COPXde&#10;nzM5YAt5vZ7o0bvvVm5gi1jV9X0D9lMiNhKV0ZM1IIr37n0T19JORJ4doD25dhItS7uL7ecYe+zj&#10;j0tSkpzpseGh1QZvRPQn93QTzLkCzmoiq7tg23PtJHKb3PfvvK32TZt6um33T9ML2ldNRJncDsTa&#10;feBRfvqbOsfu26oIty1ndK954wQifWaRiwPPauNdar+M3a/3ubxF7cuLPdpvvVftXrX/qNpRh7+h&#10;uRaKV1XHxWt1Xk4NAzn+qM7nGHUo5cG3jbA65mKptVWXvrRHx8PXvqF67+OP2z4fWUvuU+1L9v/T&#10;Tz0lIiLrwFe763ZtxwP3axQG57PdE1C/ebkmEpHIIuJMOh+556/9tI0sulvH0AzscaIKqccYAcOI&#10;gW3Yy/P5f+tb3zIl/P7v/76IiMmXNTeLaF+P+9XPU+Lbcl6VU78n57FBYno6w4IdPSRjJuI6ow6e&#10;MbXcftHPnbIysnr5srP2l8n/rc2mJ5PLnHzEzO/BdwyMIHn++edFxL7XGd86jt913vP5Hjly1JR5&#10;621qZyQjOESsnUi77MABtf16GR1MXnREjvDdE5vHuvIdDyO0k++7jI3OvUjV5Wynrcdo2XzsovdL&#10;sFN5FG/tpE3Yxl5oBihiEZGrl1RfD27ReXthTtfwCvCrlZr2RyWv83YAuUVuXNQ67VjCOyZsRTkf&#10;6jt1L9f7KY2OPZHAw1Z71fYpoi96YAPU5hBJDT109Rmdr4V9+pza0JU57Kfrt6o+G/zUQ3rfQf0+&#10;6tHj5Fl93t/8T0+asg++r/v0X/ncr4iIyNAaXVf2H9CoXq4Vz+9+QURE7kHEy/0PaDsG+/V8vl+g&#10;jWxR04yQdI8iiaAyf/6muNzF+d7Y/lgjTp7U95nf+qbqpwH0B9dO1llEpBc2PfOMvf66Rsb80f/x&#10;x7hGnx9ZDLi2c9zyfRh1Kfe8fh19uzTZnHR0XNZGz73HKuI/kj+/HRDXQYIECRIkSJAgQYIECRIk&#10;SJAgQYIECRLkQyUZHNcemiCDh9JHQFiHG1EP7v18zmARkWbGC3Z6q8jpMwu0FHlm6O0g6nMeSAFy&#10;8BXgDdq0WT01+/cfEBHLUSkismmT/kbPAzmOJo2XXr1ao2Njzu+joyNOO8jlR+R1G957ZsyM8zYL&#10;aUFcry29e2Xw8dA714R3usbs4DwCodzOa90akXrBt/QpEmLqqvLxTrXU89wYqZiyJQeOI/Rtf0k9&#10;iT1j6unvHdZ7Vhrq7WnWWYeGcySTz5mLyhe3dZPy7FSQ8bVc0vuQ605EZGJCPX95oL7HgJi/dEn7&#10;tIB+IHfP1WuKECFqowyUBhH5Gzeol49IuXPgpWImaxGR2+FlJ/q36mUB5nPms6AHkZnYyX1kOEfb&#10;3rzw3EXOUCaKRrxzPfH5z7IBjFkIxk6o6dUirnkHF4lLMUi+yOPnJddmosxSlzuuk3x1Imkv3aaN&#10;ysXHDLfHj2uW87NnNbJiDshbcotuAEJ3AxCM5LEWEZkGysKg3FCvXGyRZ6iEiFg0JVGSXRhDhkMU&#10;lfSRm0WPj9tpF3kY4c0kn1ilqN7qteu1vWNAbVfQX+S0juHVbcHbWR0DEnCTtn+xbRF8w3fcreds&#10;UJRRtQu6o0+PS2h3m/UngXQExBueTTf6qSRAEjQZ3aC/x0AlyhqbF6C1Vet38Rz4ZIEQGL1bUUMt&#10;8Mf3i9b3gZsV3XDX7yrCJY/xUQZSjCDSeaBzIqKnge7pS6BET59S5PfT31Wk7O4fPa/3vlv74977&#10;7tP2oE4tg0gkUhGRNUWXq91HufQmeNaXiBqC/mVkEHUCkW3dqCf11yJ0DSMQuD4ZXkeUZevgcl9r&#10;fTtnpe8Y4SFJr7c4v2cjrtOS7SH3xVN+GaiiNHJx5Tt7YIR0mW1XX/lIR5+jjUh7m7tAfx8Ask9E&#10;5AzWD1MHcn/Cvrj/fkWycc3YtUvXFubMOH1ax+a77yqa4078fpiZ1wvksbZ6kcj/5jxQKHUiD/V3&#10;RnjQZrnrLr3nIJARROM0qWuAJmSkyBvgRZ2YVv1YrVuEEfkmR9aoLcNxvjCjCKXFeR2/U1N6LYI3&#10;ZHJW7Ysl6JTaRUU63bdT5/fWon6/Ic9IKm3v5GIi6gxc9a2NarOMbrpB25NHboFIdUMN3PoN6iUk&#10;ry8WtP31urZ/6xMfFxGRs/mXtG0HT4qISAE5O0RE6of0/+maolFu/Nlf0vatURtosKTz9rf/xb8U&#10;EZH/54tfFBGRZ59VhOP2G5X3dN8BtSOLsA3/9//tD0REZO1a8O8jqjBKPOecyfOgnzlumyayyRvH&#10;qSnlGhgp/lMif0wEmJVddyga8uGHHhYRkb/+678WEcuzffGiIsf37dfIFtpsv/zLilLahPHNaIUG&#10;IgL7gdA2aGCuncl2eEgdG8HkHEzHuBaDcyfnPquSVZ67Epowi4uxvYyWyhSjvtgxbiFpXUk9xl9g&#10;hyUWCf5i9Ir5TY+MdGS+k6EhnTuXgZImipB7mJtuuklEREbBbU10Fjmw+3ptFCVRgkTW1uuqX7dt&#10;VV0wMalzbeNGtdmYI2jLuNotY4gyo01P253jZCvuQ1R/IcGTT9uNdsJF5D66zNw4S0Rq6nkl7ElK&#10;sMd4XQ78rvUaUIZAtJWQa6in20YSFMtafjfyq+wA0ngzbNm1H/u0iIhc+eFzIiLSi70oUcGlEV1v&#10;4jHkSrpB95+XwCtf7dayyzDb8v227Opm7f/yPWovF89qdMniWV13Ns/q8z33vedFRGT9Yx/X9m3X&#10;59lE/pMqdGlc0/FyG6LWcr3aP09+/eumzG3jGl1Uw3PmHou5YT77a7+mdcK6SpQs50pLaE8iChP7&#10;R3/G+Ci9TtL2xrXP2c+oBaL3775LbcIf/PAHIiLy4osvaj/AHuN5e99ShP1DH3nIlEU0I9GvHCu+&#10;7caIiDQS0Y2E8SMp/PNFRFrknvaQ15TVIqyzu5Bl8n6d8JIU15hbMUfKanOodKwb7+H2EdHMtNlp&#10;w1Fol/E66i9G/pB/n7lGbsdcFbE2+9ZxfW8xgrV7FtEnF8BlzeiSCaC5Dcdx1bXTGEni59IqY/xw&#10;TyAiciPsiDh2c7RxzzUAlC+5ji9dVL3GPEsNb61cAxuRdapCX88taVsmZ+z7kGJJxzWKkpkZvSdz&#10;AK3H79sxt7agy7tnGYGv9zwNzuj6OtVXDzyh+uCS4F0WohP13nqvLrS3BIR1hM3nPPIBbH78CRER&#10;OSPQ8cf03VI8hZwjx05pnb+n7VuHPCcXkPusiOt+4zc+b8r+z1/5OxEReeoZ3S9u2qh69iKija6C&#10;D/0Lf/qnIiIygjwHZUQ9m1WX6zYjnmDTmvcptO8S47vt6UCb0wj7PPYP11/vnRP3g3djb/uxj2kf&#10;/9VfKr/6GeRUYT4+EbsO813KZz/7WRGxuSaWvKj4ckF1vs2/5EbE5b1cOpTl8jKtoH5SX1yHRedI&#10;QFwHCRIkSJAgQYIECRIkSJAgQYIECRIkSJAPlUTPP/dCB2CT/1W789fe7/778zTHNTmErLeJXiry&#10;zdaAWp4GSogct+8B6cKMr5s2q9eenKFEtNHTzoyZg+AXrAMRcvPNt5iyN4EXjfxnb76p3GwnTqjH&#10;ooyM0rWqeipeflm9tkRcX72iaJVSCe2K6amgF4U8XEkGF/Jiu/zJ94KrhkdyGBHl3ATXmuHAhoex&#10;Cu7MLpT13ae+KyIiBxYUydx/+yZTdh5+ukGgnjcOqYdpyxrthw0VRUAMF4HoKqnHZaGu7X/38H4R&#10;Edn/vj6LNQMjKFuRXj1lRUwVgPicTmR4vXpNPYeLS+phqwHhcOiQIn2KKGvb9nERETl8SMtYAnKR&#10;Y4ZIn1/+Z7+s/QIv2FNPPY37Wh683/vXvyciImNAzBPJcQIeKfIG/dIvKfqKSDYi9chtRiQvER8c&#10;12nOxsRzznJ9pwDW7Y7fryTLAYoyQdvmWs9TbgCdbBfne8v73uXidOvD6IP0HE9eSw5FzldyLJJL&#10;lXqA91kHVA65r9k4Ir9E0lxjtk6dP7dWQDXQy09PKr2hHGtTk4lxDYTPHLgkWX9yjXWDq4yZq9eO&#10;MFqDdQHPMsaW4UWbVD2Xn1GEzblJi1gcuUk5Fedxbj1P7yX0TZPtEByBoEZZMaI2itAhfFbkZuOc&#10;E6IcEv00VlAkwOX31QM+3dJrtuxSvUqPfxP9EIHDP4f5bdCGmDsGZYf+It8r0Q2MqBCxSIl33lFU&#10;61vgSb8EtBXH5U7yzcJbPTqq6DHDVQeEkM1twL4HX2IiJ8GF84ps4nNegIefOmUz1qFOKF5tr8p5&#10;3IdlzEK3MEs00f5+pELy3v48THO/+hEV3jF15w7ioyGzZCUlYz52RjCu5t5+BIgf3WAQ16Y/9HtG&#10;VFiOcPAJYm04Cf78EydOmHv/6EeKkqOdYKIrgA7evl1RwUQ17LpDuYzHgdo5RcT1Ph2bnENngIgj&#10;j1ypy6IGdyFK4c4770C98ygDPO/QKYvknQWKLCaCL0/eR+aiQIQUkG/fe/aHIiJSABK7nuDIzsHu&#10;2DauqMZr4EKcR/TKDNAo7x9TjtD+IaChW3rvcgTEHhDLI/OK3ukBAiQCIrBrjaItr1YGTdkzyGI+&#10;v03LvmeX2jyFRejCkj6vxTYQ121y++qxB9Eq3UCxz8yrrVNq6pyafHq31vHtY6ZMuaa2Wg622sKt&#10;qkN7nvhZPY6qfp5B1vsm7n36orbjFOzOAUT67LjpZhFJjDGibrBGFAt2/Stg/LH3ibA2iGuDznYR&#10;PCkkoj/fvaNZrxM6pGSiDPQzcy+8/bZysJ87h+cEG5g6s5/IU0ShkZOTNhT1GOcLdbO2wkMKr8B3&#10;2Pb+S+uMD4LOWZ2CWj2CMaPuHfhaUxzlqefGspfX121v39WJ69vyY/v10SN1n0UsEgXL9Ua/ZY4g&#10;2rj796ldfvmy2h+MkOxNoOmI9roIhOL6Dbom7typtkCtpmOtu0f1T6GYRxnUyy5uinYZI1GWlmpu&#10;mxKQNsubrr+VoOPy0GsnkFuDuZEYEdXfp+vzDPaXs9B33d163Zph1XNDQ9rOgf5uU2aBOQOAWo7I&#10;218D8hxo59LrOreaC2qXSB9yDNyg6OeuWzVyZnGr6sFFILCLiFIrV4FKLCb2yW3Mrwvarjb08pVn&#10;vi8iIuvmdF1qVLT+l3r0uO6/V/0Wg0+7AFRkY1LbvSRa1lQN+7K6jZzY+6baVz292he3YO88iD1Y&#10;Cbov5riEzeZzttexh6WuiDxu+5S+k/RY920ejh3qo7Z3HbmNWQY5+d9+S58N9ww37lAELDmvRURa&#10;GFuMxCSal3OEyEUiEskzz+sYhWIivjyd2QlxndVOK76OkI6/m09eQEgqsreTZORRykZQr/Q5o47J&#10;dqM0v28aZl1h3hpGaOr5x47q2n7k6BEREXl9zx7nPv51NyM/TvLeO3dqNCij5qjHDh60OYxERPbt&#10;359snpTKiKIFUnstbIcyvvffzTDSQETkM5/R+ZgDAplo7CZsN46huVmdj3te13YxnwD1WxlzctsN&#10;apdeAa8xkeiMDHzzpVdN2THm5+AmsBjU1dZZV9B73r1G27EBOY2GLuix3dQ1YalH23tqVMtu3q36&#10;4Iab1ZbqLWpURy6R34Pv85BOSfLQ160uRCAW9PPClNa3F7r/6g+Ud7pwQJ9vjOidQkWvm9up0Srd&#10;n3xURERKg4qOL+ZtRNAk9mrnr6h9eOGM6s4uPJ9dsHUaWFdysJWg3qWAd2p5bqTRfy1Pj0VcW5MR&#10;2ow8x3htMPcX7MOWlzeMR9putKd4R34+cEDX5YN4H3r48GFTJHOzcf/7xBOKYrd6DO8HiAaHvWi4&#10;3VN2px7M8tvq/D6ok6xye/hBJXBcBwkSJEiQIEGCBAkSJEiQIEGCBAkSJEiQD5fkHc+dAW657rp2&#10;eyX+JE9SqFIVwznaslyL9Jjz3mXwmRH1SG/YLDyo9KSSG5deUCJGtm5TXq4R8EKS75QIzySag14O&#10;8prdftttWgbQn4uLWtbCgnq/uog+QWXJtzs4oNffhmy1Y2OK8FszpHXorlivPdt7/Liivc4ji/t2&#10;1HszOLmZVZbea4vW0b4jarBOhDqy6N64XT3Itcvgblu0vokReOnWIxNrdVL77shxRbUfXtRjXNe+&#10;zwMdli+DcxIIqF6gF4jmKYM3jllNy0WtezuRNbrRYKZdomrUW7MOSI4i0AUVPH/2B71FQ4OK2CLy&#10;485dingr4pkQiX3kfZs9+BSQdUTI9oC7jHxRRGKSy4zCEUJPu+E6NtOi3fH8TpKFvDY8aG3Xu7Uy&#10;9HplSGRk3ezeJR6CK+MelqLe9+IDSWWOdmwZ1LPHC03ezQa8c0T39mEsEtHFTPPkVGRZvTivq+Rz&#10;aFvkIj2BzIZrkZhu+8X7GHkcuDzaZ0bkmNsmZufVMtR7zbHfYqZqem3RXuqYCsYzOeaaTXieDQpD&#10;K53H/M9FOu4rRTsuquDFbqG+eaAK4jYR0uRaA5rBPHY+Iw8Jh1vnwEdW7ALqAac1E2OyhjnRvU51&#10;WyxoL3RphOdN720MxDWfM9tnEfPoY7SFj8zwviZQonWgg+6+Wz38RL2ehQ49dkxRGG+DZ/gF8BrS&#10;A/3Ag5r1fsv4uIjYsdVu67Obgg4l56aIyF9+6UsiInLwoGYYPw9+NCIltgM1Sj6x+8Czzez1rNM/&#10;fOMb2k70yyOPPOp8Zv8kvdhmPBLB1HYHcjbiGp98pKOHwvlJZNW2QCbgOvsGhgPWBQ+my6ZdQrSr&#10;vYOI2AgJom/wtOhUAAAgAElEQVTYT0TJ7wDyV0Tk3nv1udGOIC8nn8dbQGoRtTA1rWvKOfLlXVV7&#10;hLrxppsVXXfvfTpWS4jeyifyXXRVtCybHwDoQUQAUEcajlAgPeaB1mdUB58vESKM5noMPKd7EaEw&#10;Cf5qEZEKUI/Tk4qsXlqcd+o3DDRRCRyvw2tVz23apMiWjfjcvqjtn0GmdplRxE8OQRtX0J+bP/2Y&#10;KbuxflxERJpDitDs6dZ2LtZ0XTY5CohCQQRJE8d2rN/XidgE7+4MENsbHlM+57M1i3TKH4XOnADS&#10;sK3XVoFub2Pt6AeiOg8ex65+rds62KGsU8Vw77uwFK53xUTEUexNFou0ZvRJZ87ETI568aRNtJaW&#10;neSbpo1bxnMgd+YDD6guZIQQUYPkEzaIN5P3wY2U8ZF/Pgepc05Gza0N1Pn3Ffmns1nwHXSue48P&#10;VpZftOWKdc7KqlanIsUzM1JHk8uAZS6D/vbTCtF2iz3u2FZqXYXuwHjlkWhCk9uBORsSY4vPnNzV&#10;3A8x6qiFyC4T0ZTj+EYdTSfysx7zQH0XCtSLaUQup4yNAoSOwD26we09MsKcRqZQrRP2LkXsKwbX&#10;aJ3HNuj55QryfuTswyyjjMKC9sUsUJ/ziNypYL8RgV+3DJ7w/A7dsxS2bNXf1+vnOnQLEZoxl36s&#10;98n8T03aCYggzqPPe25V1GPjnKIKqxMapdMPvXb22/8oIiK3LOj3jfWKqoyRp6WA6NuhvN63q9fy&#10;8Y6Oahm0h5jbhrqkG7Yso+uqLS3T52bPg0fcRjJ6eq4T4tr80zk60s8JkjMobz2S250yNKjIVPIa&#10;L6B/OD+GBm3OHEY6mXnXcqMXGKEde/ZVen+0/HuT5PdWn2TprZV0YYb4e79Owj7OiGxJqx2/XRmf&#10;eXtbEP4mnqUXTWLugOfC6Aybr0Zl+w36fuDGm/R9xwMPaA4S7kN5P0Zm7AdqWsRGzbG+fE7UdbSB&#10;hoZ0jjz6yCP6O9Y+ov23oQ5bt44nm20i5paAuDYRrCKy7119x8KIPhv9ixOgA6p4r8X3IIz+XkQ0&#10;HXOCXcN7sOlp2E6oBNHfDz70oCmbeZe236z1rXRr325AFM2ZVxXdXTyrukRojo0hWm6Hvpu6/WGN&#10;kDuKqLsY3PyNJjmRE+8FvOdYQN8tYj87F2l7mv26352B7tz0uHLOn8U7p5ICr6VxSSMD6xPap5dP&#10;aF13blA9OF+3o3dgLRDg3drX68Z0TStjjWMuozr6voFnUWfkCL5nTpGYiGUyKZiQZk6yxHsCfMdx&#10;m/dsPYN2NtEYxpDSW2FM1mGXct/B956035Lc7cwH+M7b7+CejD5AlGQielnErp3++422/08G1cay&#10;OiiLnmOV0XMrbVED4jpIkCBBggQJEiRIkCBBggQJEiRIkCBBgnyoJPrx8y92eLnteYFWFP/8zp87&#10;ec4tL5wKswUTgbcIbxWzoMeeRyI2/JXkJdUy9rzxhoiIzIPzh7Jx42bz/6ZNyv9M3hny7+598w3U&#10;jagr9TR3ATkwN0fvlnosSkCrPPzwQziP6CogGMFLlPyOnijyU16GJ+UKOOWIhKG31/IG6nWGFxEo&#10;hh54yoeG1TtW6AWPa5f1TfSjr3qE2d2BXGrp54VFbe88kEvMdFxral1OnVVEwYVL6uUq5LRdA73q&#10;6RnqVw9lbzd41sAZJWL57ibBVTQ3r8intuHZQXOA0Ozr0/asX7/eOZLHh8J+sWhZ217y5BJZSZTF&#10;kSOKymbG4TtuV45R89yIXAPCwOff8nnIOiGjDMpqRa7rnwL8cQVJBVJkZKDO4mRM8a1F7lhM/u/z&#10;HxGxZb3Z4I0CEiznefuqmMfkdOL5RcPVGaXqRE84n3eLnKgtt94W4eQiIvJehnKL2O4Iq7KoarEo&#10;N8tnx3nddH4n8s1wjhodif4xn6FTwCtfqCNLdMv200wLnFSIICgwC3ID47TGetNlTBR4wznG3nM0&#10;cwfNrULvNdoWZVWB2ukFn3YTnuIlPnfyueKebH+7QR5eeLMxPvhcibLyEddJBDK91USgckwRxc9z&#10;L15SvXPixEkREdn/3n7n88aNiholKvrxxx8XERuB8bu/+zumzPfeUy6xOp5Hpax6iagNIhvIYf75&#10;z39eRER+/ud/XkRE5oEgqKP977+v3JQcD1u2KIqBw7mZiEYqeOOSkjkvPUkhrc0NUv+sXlZ7yUpI&#10;6+Vc7igjlb3aQ+hlIX18btjU7b37J79rgo8w9tDLE0DjHz502LmWz6YO/mwifrYBib9tuyK8yHNI&#10;pJeIRVqXgbxmvTmO84ZXOHbKIA9izkN81aE7F2DzFBFJdPmqrrlHEeUlItKLCCXmEqHu7AP6Zhjo&#10;jZExHdd9/eBih16uIsN8GfOiCxzXk6/vFRGRqfcVIrP5Ex/T3++/25RdbyvyY2EGeoU80V2I2uBw&#10;h/5i3zUM4olrCPRWiXNG67IA+6QyZ/t65iVFzC8cUs7bgQc/IiIig48/pvckuhsoqRp0X536mbzU&#10;JqM88h/gutizz/IJBHLeRAQQheNyoTZb7rj2ua2jlJ52x31EHkWstY0EKparhr8+RwZlBp3adNFk&#10;5DqmjuV5tmqd+RDR0OQhgZqU65IUoscr6idRYyvxtmadZyXdJp9f2uem9r/37REfuWkrsUxDUuLq&#10;TP/5UIfQvrK4a5aNdRtj8uJF5Ya/cF7nVC3BZc7olA2wzdet1wgKRg/RlqdN02zqtYy24rw2/WFy&#10;BBWcY8o+SUjLoOSQKwn1m8O6y+MiUNJGTwM9TZt/7Xq1BdaM6R5G2uCnXZy17a2Dl3RS0Y9XX9wt&#10;IiKTrymPbHlO21MpqQ7tvVNRgOX7NJK3DZRzo6K/V2G31RCxSqRiBNi4tQTselMG13UX6lU9p/ps&#10;Dly/Swd1b9M+q8+NsaTdiAoufOx+ERHJPaKIvWYOaMkF8PImUd4F7K0IBhSuS7R1oc/Q583E2NCG&#10;RB2PZkyuEFnS8V4eRzvXLSIWua82utXXaxhTzDnBvC4cyyIiFUQ7tozO96NMYGfwd7MfbDnfp/S3&#10;sa/T7Vxpz5W25ZZHc68oDs/06mQl5HWWvWn1YBZ/d6KMFN8/x4h7nv98bXQdc4C5e/hJ2G8iIodg&#10;w9mxgXOhj6h3tiAyb3yr2nA2r4Nr68VmPrgRrQb1nbDpySjAKIY4op2ABqJrqKfYVeeRi+IYojv6&#10;ESkygTxiHM9l7AkZgX7brbeasqsoswd8/hXYT0vom27kFJh+5jkREVmALddzv6J6B35Go0Tn8W6m&#10;a0T1fbWO/lvCM0tGjQKVXcE+j+/KJiO8D4KeLaIPGe9Ru6L5Afrm1aab+cFrWqe39NkNP6j25PCn&#10;1L6cRLQwo+9ERGYQRbiEvGoVRPX3mHxLKm08g4YZU+7+HyQBlvOatp3JRSHOZ72nuGWYc/DZsw1S&#10;cwNHE7WBMTUF7nLqq+Rc4jhkHpOBQTdnG3Uk22X2P+bgffZydqyOJn912mTVESOdJXBcBwkSJEiQ&#10;IEGCBAkSJEiQIEGCBAkSJEiQD5dEL+x+KYkZ0L+pl+b+F53flqe8ht6b+tjjthJJeNT42eOrpAeN&#10;yE2ily3vcOScl4O37NQpzYh6/oIiBa4CdVRIZDztBk+pzeypXqGzZ8+gTlqLjRsVUXDjDuUbMhmN&#10;4XiZmwOvWF+vUzcid+PYIuZs1lyXtzKJfRARadPrg2MM7Izx2tINjo8LNfVMteCnz5VQx4J9ViVc&#10;U4rYx/A0NcE7tKh1WarqPXrQnlxBzyOf5543wIWUBxdnj/LDNWvqNVoCumHY8MuJnD93VvsIvG79&#10;QAAMDiiSi5nHyXVNFJrv/SFC06DmiHj1st6LWPRu3vuNnlbek9w/zMjr8wJSsjI/d0Rcx/53rqvt&#10;vy3O+oMhMdNe/4z7eYhl/cr1Pvp9Re8evdI5nz8clfE96RZtltGfkvZWmufDY4b+Mohjw3FNhJDb&#10;hpQXMfGRtTBeTaLymfXeINXcdhhsMeseuZ7XqIUIEqAAWolxXWtzbhPZ1IVrcA7JqYm4jtgP9Pwn&#10;sTyJnnRVkIm4aMfWgx6TY5/PG3OlSq426DwhnyG91kQ3EC2KsjgnmZmZYBVGlCR73lI5uwPX8IYR&#10;qQo+NT63i5eAGsNacAAZmYms2YOM5FNAL1D/J4XIaEbpnD1zBueqXruGrN67wL3/J3/yJyIiMgiv&#10;9zByLkzAY84IIaIvxegSuzbadcZDZayAKM7yZfsISPvxg2uj1fvNo06Hjnfw553tI/eS2ONs9xF5&#10;Wa3yEa3JezU93jeirsghSI45ri0mIgp1INpwDZ738PAa3FfHv40Ms/zv9vm67Y08PUW0s7GnPKSm&#10;yScAlHg30NPT4Ow8jogDrT8RPXqzbnAfk6ufUUrkciYqidKGXpKqIhrzsD/yKCsHJFtxBChD8N6K&#10;iNTaeq8qmtMiog8IoJYX6dby1szI4wXM5dBf4ENsA2lTTHBcxzPgNF0Aor4fnKbkNjU5GrSUKvRv&#10;HXXgGtJsuIkTCrCBiLj20dEidmxZRL37nA3PpRmWnRGKPqrQ585ueZFHglJtba2ONDaLF/FkItjy&#10;tJXc9Vi8dnZCzqTWTw8FbMtK/5f8uJyO+EklEz2YfUJn6YBczEJYZ2qkFOLaq5Nfl2SVUmgpb65E&#10;7j9tb620HKtEl/r2CiKofJSWJKLMcu4YIpd1Eeg6a5cxIq7lfPZSNBg9bjiRPfRl8mTem7ykNeg+&#10;Iq/5uUXyawaqChG4WkalV22oLvChxkACtms2aqMdqW5vzOm9owMayXV1NxCK11T3bbvlTv39FiA1&#10;d2r0jZQZWYO6m/xFPMbOsRVZm4/8w0Q951qqXyNE5C1dVYRi88hJERE5++qbIiKyo4FcBiNq6wze&#10;e5e292491mLkF1jEGhPbwZUrQc9CH0dNRkEitwqee7PhIq7NfPcioKxwAfejNtL7Ce8KIy1vHKf4&#10;9GnDtlz9x7XWRPFgfCQ5+u24FRzdvUvk2QZmXLcy9JyPIjb9YiXN4e3rys57tpSOzDT+sm28lX/x&#10;+jZVpG/buZ+z9s3J//38SxaUHzvHtI3Xdn73xwPfs1gOaBvdzgh7voMhSruCqO4hRJ3RdqeN1zBr&#10;ofeMPGRrx2fB/Q3fQZgx5PYDP5fwTmp6RiPjaH+yrlMz2i6iwMm/3o0IfOZM07KQfwP6mRZdYwnv&#10;PWCbFs8pj3R+Qu9dG1YdUduo/dDAvjOPXGZNRAAL95/JNQJ7zQJttbweq4gC5pF71RjzMgemhTIi&#10;l+WS5mKRKeR3wbMR8FgvIkyvXbSRE3XoqxZsuSLKLniI+BhobWvruPsN5hYyeZsy9hlJPWf+899b&#10;eMcU4tqbIznv3QTz2zAnSVI43Lg36e7uTp2j9+bRf9/jvq/19fZP0x7LjmRblQTEdZAgQYIECRIk&#10;SJAgQYIECRIkSJAgQYIE+XBJ3nXe+x7+LFnlW/JMT3oCVWYyDYMb1stmzs/GOxK5yCbDdWXQKHrf&#10;LVuUn6gG7p+pKXDDgKdaRKS7Aq5FeN6mcU4F3JNdOI4iw/YAUMIteIWYPXYY2WfpqW0ZviV6dW1W&#10;2ZbnYTMeR9bfcOW6KOGY/Gd8RuQXA3SxG17ChjTwOxF81mvSgLe+jgeT9/gMe0raHxUAleitnIW3&#10;sgLOzG7wNOVj8BTjufb0IZM3uNzOnLbIxSJQkGvBK7sd3J/0JNFrTcQ1UZMNg5zw+D1jes6BkILX&#10;kIhsEcsnzD6md53CcU6kNb1bqUzs9IY12851/n3c7yPv6J4cievdSl12veLcJ+r402pvbdEOGVd2&#10;Qll5nw06DNEGKW5q43kmutAtm9nt06jn9DOwyBzpeE3K0+8h2wwCYiVkVIqc0tbb8Di23O/j2B1D&#10;jQbvzRO9eUpeeSLQgbohykVEpIvZjQlVhLc9MvXLO/cynlMPJd32dBDnFtufz7u6SESkjnrPw5vd&#10;Nvd0+cE5vsnDy3vk2R7Txewf9IqH0I8TSBhyeBG9ariufcSLd/4a6KMeeKDvvFMRUURLcy158skn&#10;9X5Ni1h8BBnFDf89onOIvB4YVCTpe/vfExHLpUddkvfGMbNrU+8ZrtH00JKsGeuvAf5Z6WHs6Rpv&#10;njjopmz4zU9F/JnTydbwq20RSi4qxUfixR7yOhUxgyPHWCPxnKsNtRMs7yGRDvq8GBFU6VYEC/mk&#10;aX8UsNYk1x8RayPYcW2jF/LAvMRWceHgcrlzbWTkECO5Iqt99Pu8qyt4XT/QN3feYTOQ076qmXbo&#10;ueTO45wgMnsRNhL7lv0SF9QWqMOGqAGpzSiPEqI/iot2YDVzmL8FF7FpuqFO5DDWay8yxs9BwPPz&#10;TdiGYErMJUApC6OK0FlCWRWggypNF7tRh87kyKgTxcyxgsdncrF4KDMz5hLzyOdqN4jTLKSLWQxd&#10;pdDiDyRd9Pg/DaowYV+3PCSPz4Mde3qK7eLd/Izz6YgnH1XsNd756KEoM1A3aZ3wQYyilRRZZ4Tm&#10;qn/3n5VzSlZ9l7er0khrV0d2jDaLPN2eUaKJ3sD6xXnsc8TGscvXa/YhRUZE2YJaPrev6RSg9Yn8&#10;t8Yd7gkb31sbWx6q2yDfzOXJz55uZ5QKvqYOJDKxCP1UAlqQHNfC+Q1UXm0B0Rqi60E+EZ22gL3J&#10;LCI0h7ffpOdcVLTz3GnNrVG69149f53qnOqQ2ggx+qcAnZuD3ZYj1zdso7aJ1E02F/sd7uFoJ8P+&#10;yA+BV3uN7q8uIzLk+O53RERk8+NqxxQGRlAX1fMt2JBEWreSA6nGCB/mVMD665rRlj/fPE9Pv3VA&#10;66Nw3MjTnd7/HT8zqtnj7vffE8R4w8H3AItLblRt0q6mGN1oIrrc6G6r62k/EYmZjhLsdJ05tNPn&#10;+IZgSqdkqJaVX9l0toXca1e7Ge2sGzNzqpgqeG3sUJSv+1teBBxtPOor2nA+YttEH+H67m6bG2sc&#10;NtzcnM512jaMvGYkPuvLseOLH+lp9rx8j2AiUhL5LjBHSmXVQ60GbdGG0w4/58DwGtUljOrnOB4c&#10;BEc9ebcxnmmPtpq27kW8+2pgXi8xIp17ki7k78G7pFadxg7mGCPi6njngsgT5hopGNs3gTxmRAwi&#10;1xgBU0Q9u6DXqthP1hpEhUNP4xnMbdR1a3aDIqy7EGVcyekza0OP1Rt2jeD8ZVRcq4X8LMjZRi5z&#10;Q15AXWLSmOB5mg0TdaTbNj9Pn/5PXYnnSD50b17bSHVG2bhzw8+dVcY7yyoQ6fVEPhPqWebOSVRG&#10;RBJc677J4Nffj9ri1xl1/yCSfenq7hkQ10GCBAkSJEiQIEGCBAkSJEiQIEGCBAkS5EMl+U7oQSv+&#10;O/cV3oZ7gAJ6G3zEX6cSxEN/0dNQMAgBeOuNh9RFJ5ksnOSahIedaGmid5aWLPq5aZBMWha9WX1A&#10;DfWBj3kYfDrMKto2nhggj1knj6+JyChxnLpEz7hoSD/zMLPNkovNIq7ha8CBiIu4DS9xm+hTF4Eg&#10;ItLCd62YaMi8WwaRlQawCQ8OvYQ4bh/fKiIi01PKuzQ/px5LgwKAh3Et+C2TfTTQrx5CIjkK5nnm&#10;nfMMaogJXD0PpOG8KtKrRpRCAqFpeEvhlUJ7iJos4kg0t+EXYp/Sw5Qavu58SCNikt9JZ+HcWN5J&#10;vWppOzdwvXarvrfnEbcoaffn1PnJMjKQEpm/++d5R58HtLO4eiqFa8qqUyacyldk7vedkCHGURr5&#10;OlOFNNEtg+BxB0jkwVgMLyqGcxx3KNOgnf1B5CKnIw8RFbXd300dDeeil/28nXzORBNQfxncjXMt&#10;9VRndmZbw9TYXMaLa9YAIk4ZjWI464EMMuhB6gTUDUgKokl5v2Egsq9cVuTUl//Tl02Z5KgmHzb1&#10;17WJCZSpLboKjusRDwFENMYl8GyzbH9968SnbhClGXC6zDnlRRa0294Y85WOA79xy7peAPbKumal&#10;uZf4Lcr63tcV/r06oUDT1kySmzWO8Bw4ZkzGeHdtT+ANcTMX7UxEPQvJt10+zOTzNYgObx5blIY4&#10;35s1L9UiVtG3ocSpW7LsJiI/CuRRR10YGcW5Y205U2nUzeMz5LqMfBgx0dRVIIlqyUzzKJvDkLYb&#10;ozRYlCG69PWd02wT8WVUJHMVJCCL+S4iLvF8a0CzLxHtiPlqmunacAZ53GaZbmb5lI3szEl/zYud&#10;9pr8Bm6z0pFdqbt1gP16xfmAXKK/Ig/JYxD0OW+MeetRGnn8ExgwqUv9dfoD3DPjXiufnXF+1m3M&#10;2E3PxsizAfwANhPZmlnGyjrS/8Uit7x7p27h/u7vO8y+AmdQDxCVl5SWl4/Ez0vi89WmJGPcGouC&#10;dTH2Z6cbubrBRG94/Ml5k1MF9+bV/AKRFxGOBawH+SjZbpwL9Hl5w5iIiNwANHPvWbUfBPueqEf3&#10;h0SYR9hvRt5eLoq4ZyPqLh0xZNYGRtmh7+qINmG+hMrwqIiI3PrwwyIiMr9G8zO1x7Su9aLWqZXn&#10;ukS9T7vFtjYSLxrSbtZxbcu9xtSX7Ws7X0f+Cuyt550GSqbtbr9wP/vfezYjqWFtRGgacZ26h1tr&#10;+7OHvF5p05fSc9nDucM2YnX6LHOqpc7rZNlxbK3ypuZntz0pXZrquARe0rM3V0LaWzMEiPmMfWO7&#10;xQgRF7Gt/7uI6BIGRbHESHugeBlF60UF8x9+7/NqG9vRR+yLmFxlxnw03/s2Ar7nuwjWGahpjrlS&#10;qeDUwdqttNMSNhCj2NuuncUcZkzaFkEXUNc0Y9pGzE/kRnHlcux79lNiD+MZkGYbT1uVOQe83AMR&#10;88KZ90HazhIuyHNjzKAe2imJoZVLRWWg6JZrT/trorX13JlvPma+ELHir6+RP7eybLuUPqOu5Thw&#10;WRKSEcm8N5+zH+WemqesEvcbGUjrLHvEaUJmV6ygCz+gjRcQ10GCBAkSJEiQIEGCBAkSJEiQIEGC&#10;BAkS5EMl+WVfeGdBn/yfIW2DInURTylPq3MN0YDub34GX4s4hBeI3NbkB/OQ1ySqGQQHGPmOr167&#10;asqYnJwSEZEy0Dhlk0120LmWiKhqdcm5t6k7kQYeMsjwQSZRwB5flslW73nvDGIvkbNUW4++bbm/&#10;s/+IBCIyMun9MggfIpxaLu+Occ7hcxPtK3gZe7dsVH7X5jrwrYEzaXJSubDn5jTz6fDwkCm7Fyh2&#10;opwb9RraQY+alkn+cMNRZrxmRFm6XN/GWygucjFZX8Pv513r86HRExn56McOHGyJrxOfo47/d5RM&#10;p3sGggDS7vBf+vwVyvZQWHZs8XL2Dz96/eCd17HEjCpkIyNSt3TO9/lcO/Gk+Zm404Bpv28z2uM/&#10;d199JeqY5TlMtZNIHy8jcWoc4B8yjeZMHdNIXHOyQUq7usKQddG9T05Bf+ywnUY3udypSW5C6pVC&#10;5HqxrTuaeseFS5k5ZfgOTeHuUTp+xK3aTj1zBjUD3eGh8ps+EgJ6mPqJCDHy/H7uc58TEZHTZ06b&#10;e5CTjtUpgeef+oztIzJt/XpFOHWBL48e8ckpXWsYzVMsKrqjUiG6g+uA5dQkwsE+787rqN9VmcjN&#10;FOA6Sl3hr8OR+KesFoPto3Dc75dFXLMkL/u33/6UjjV6m2e719khh/GQ1F95F1Eae4i99PPh3cjn&#10;CXukRe5Ml8eVpyfnUjqLt/lFRERyeXcOtVO6z12n/AzlJtKAyKGGHVupSDWqPM4ZoAOJyI6B7OH4&#10;SKFPDGcsrq+7vI9R0dpAOd7b49yjGA2Z81DNHuKal1kUJZHW0AdJMB3KiutuHzYL1EcuqsggNQ2v&#10;NvSah8JJDCr3e2dtdL+LvOeZWrcyJBVYkzUnO9zOtocRAa7ujLx1ya+TP1/Nrx7vrXfyspI+7aeA&#10;zrlO9bRaydSxnWyBFYyf1Rft6zd+3U6dY0Zf3Pnuvq5peZ8p/j7L7k/c/DDJ34zOzLljKKWevX/a&#10;KcXX2R5bzXAy4xjzM5caNESFQ18zSsOrK+dHDvM9l+jrIn7rgsKZrJIbV/ePfTvGtTltNwo0ot7l&#10;PhGqN0aUacRIXt8O8/jlk/UlQrFVRbQZkNcTyKfUBaR41z236nnokBravYj75NG+YlqpiB/k2DYc&#10;ry4KMHPcc7zHbl+nS0pPjCybPZNH2T/PW59Mzooszv5ldfBKFpZ7r5WH63JnXLeSWEH8Z9ShDimD&#10;MeNWy6s1yaq73T9RUSSv9e1Nz2701tV2yqb3ohO8RTI20eS2UJ5r8taYfCY8uojbnPfOxkRd5bin&#10;6czVnsp7kRBzjXkH4dpq5h0T0MFGX+NWjFQv2JB05+hHqyVP4Z6k5Z/DI3RJu+Eiqk00C5Vr0S27&#10;HaXXCEZtxF69WBfzjgZ9XfD2jybaEHUpEOXt2fDsn+QSxP+5T4xIJeAjsL3xb6OXxD2mbD33sxvF&#10;4I6BlGToGz/60q7X7t6dzBO5BJ1Dtm7EIY46n2f6wd0nLa8TOxXU4ZsM422Vpl+mBMR1kCBBggQJ&#10;EiRIkCBBgvz/7X3Lji27kR1zVx3JGrjlgQB5ao3cgAA1NNZXtH+s/QP+F7eN9lCaauphXwNCC1B3&#10;X51zKj3YDDJjRSwGmTvr1L4XsQa1KzOZZCQfwciMxWAikUgkEolE4qmw/dP/+j/8szp8Lbcfz/Vn&#10;cvxST48HZe3AmuqOtPEn+caebR64+6/s1vqler0bA6p0r4XEvf7+3+87sEqcyv/Q4gmh1xfYKOaf&#10;EdAzuCn5+3OLl1o/j3hLGkMIGNo7eOaO7IzGzq7n2m6qwrgWLxYpo8V6krr9onfulbg7ry93dtbn&#10;Gju6lM5WRyZT2y3YMIDEowbezgZgH9aft8Yq7f9jHfUdiiuTfNfMxhZ7tHlpddus4JGdV69GxOzq&#10;l8fpRs8UxigzO/Fq1g3GKnOknJCw5nU5e6FK4LAm2+oLordMPF7jlYcyhGHQ3L1vh4vGRXz/hfiU&#10;wp4UtmH5CqtSNmD2CMMR4rkq6k3LQpgcWo81/YtsWcnj+BzOM3Qv98ycQfoa1D3GBpZd40U//bWu&#10;/vjXv1xp65gAACAASURBVNx3Gf/n775ref73f/iHUkopv/nN391//+43pZRS/vjHP5ZSSvn9739f&#10;Sinlt7/9bSmllH/5lzuz+m//69+WUkr57v/dV/j8a925/L/9/d+XUkr5j3/zN6WUHju7MQeO+gtW&#10;4ZjnJMfYP2wd+mw7dWpSF8RkHezfKLt39zl9i7oEY4ObudGheHVWCjB1gLYufUh+kandYhLi/HUQ&#10;yTCuybC2uhB1jj/PCYNIViupHCTmNtDqbptlKJVyiJqP8ZibHtiVrMiI2A7lvFV91FhHwEwyehuY&#10;Qagj2koSmb+djvMmca9fdHuI3M3WAVvgQLNRMhpGjWFbHRheSG1pwH7uX19d7XDsLvNzvtyL81X9&#10;hTlhNNbMwqczhpOW6vD3SfAtheHq2qwe2SAWebNPIMa+ZfuTNoLXFV883Y9Nc5txPWajsT0d2Pl7&#10;mdiR8V79i1OA7EFyE93ZWNEdX6se/SIM6a93++G15vpJVnq0OUG/b3Uh0PbTK0U6g9E+Z9OdX2Wl&#10;MthT1dT7VGW91ZVfbaWbhPQWfS1xt9+sXbb3TqTEFyCjlMUjxrYx87Ip+ViG/IPv4P75lqdZhaQ7&#10;ZzcVo/cNK80USXsK60qE2nLrN55IvA0PWeqVorFdm0RRZTPboV3ezP/YN6yN6tuhbcV2UclUipEs&#10;x1P2/VjHj8axYhd2oX3tv1d7ebUj0Dvb13rlC7x3wG97ZzNRBA5oK2xh/NXDtuIFbeGmA+//fJFV&#10;g7v+BtXY8J3S3Ypu35TwgY0+Mp1FJeumINODDmjTY3uO3oeOtj3a/DZ99O2E6Wu05fshHvvPMCrr&#10;cEL9Q1XHnEr8QzKuE4lEIpFIJBKJRCKRSCQSiUQi8VTY/ul/d8Y1+0puz899FkdPvOfBYgwA9JDK&#10;LRj7GHdJxx2ud2D4HXd4lXs/vd4ZwsKy+r4ysIWJLfGEfvJJGNhN+HqsvQjC2vn6ZhlzLQ4rMooh&#10;VlNjWJsdpjeVz169Y41tZWJfH5hOLVbxXsu+HwofS2JgCxO77TRf2WNfap1+rkxrZJc11pLIpFii&#10;8tjIENHeSWRcd++m7hdvJu5rUTIc03YvJJ4XmbRsfFf0wOM84Vqmeb0jYtbVOerADPMak0i7dXag&#10;9ig2ch2MhxavtQtd7L96bBk2BWkv49XG/8wzHMezXnXQYrABa188w223Z1hB4VCuawGaMVXKwesq&#10;twgZrruvRbj7b/Wcb7JiQvJCpvWrjgHW2NVfDvUjYXKFkYQrJSDutNTtG+j1NzZYsK4P7dxWUMC4&#10;Rj1k2hvK/lxjWn+uzCiJuy+y/9u//Xsr87vv/rmUUsr//Md/LKWU8oc//KGUUsqvf/3rUkopv/vd&#10;70oppfzqV78qpfQVPX/6059KKaX8+c9/LqWU8p9/+Usl20/qngtmHjtUgGF/VszrEMu6GKSauod5&#10;5zt8nWlVheN5D5/LZ8AYmwEZgAXPO3YIPLCM05cX3T5dD2k91uwOWd1QfB20OdHZGOmx92tkStyv&#10;vzXd+RV+ZX5HHXSIMy3/o55Be6IxX3b9K4w9mbdFZnne9kyaBX7/X+Ia6jxaLNRN13VfSSKyyLHo&#10;RtlrRP+qlQrN2KntV38bE7s9v2Zvt1VYoq8xJjS0q2GNH/835gOwjLADGBvYt4n7f3assRVPlsGj&#10;n7P1Pej3mI83llD+c9aFxbezmE4C2VPB9QZsdtYvHNWMYxz3gOnt/eb+tp6z+a1k9s0YcD57d8X+&#10;CO80sCrWK1X/eGXqscBMc6MriP1xqwlvNaassA63gwqRlSuvVXf+tab5LLGra+KXSt9+qcbSbdMs&#10;wb3Gn95lJUw735/ufv4oI9h08tygrz5X+b/uMo7vdsZLXQX7Wne1ulVK+Zf9+/oMYvMc9FaLu6vf&#10;PbE9b/ALRO0mO+orfr0DRwyuUGQsQ9PPYTVSeyJY8Xs8FzEQUcrHVteeu5euQgiV7hVamcgcnT5R&#10;T6jHrM2n827t65UF3yA6w3acN1sx0uOkyzuPCO0VrctG2243Np0+Nqvwbno8mBXARxtInkdsIVx9&#10;JnmLzSPvi/X97ybvIf0DkTre8R29lL7Atq38kTKqKLIKHlTe13pemNYtrn7NTuJsb7IyEn6PebUp&#10;olGnW4oqBKyKBCZy+2aB8xuYdYrV3/7z303gU4XdH6/mIO8TsseERD1oNrSzkgCjFbR3cvNtcTwO&#10;7R48u3teAd/7zHk5XNQBOnkyrhOJRCKRSCQSiUQikUgkEolEIvFceL2pr+74WdxhRR3Ox5Av/PKl&#10;vvnBB3eIC8L3whrGLngT9hZbVZgH2sv/+tpZR8KOux2YSKWU8lYZeOKtugGLkMHE68VYR8V6RcxO&#10;nyQODTKu+/NWj5UwLBobSzxU3eN227TXZzO/hRzfISyt7ROwRoEdKzGDdLxWYcCTOiIedKzDVse3&#10;5nsrxwyO8S0jxjXGtrLMXC0butjsuOj/Mq/rRzCuMabX6Xzog/My7fn7b2Pkvkkf0l5M9Bbiqobx&#10;k8CYaT/G7Te4+5gPeYhSzM7vO3o9gXmN3k7LuIbCbroPq3/Fy37T/fjgAq55yNjQMdvN7vXocQZv&#10;8LFsNl5vpK6xDmkXgoS343M3Qo8ezyYuL3YS6Lafqn5vOzOD/v9lZUeXUsrPf36PRf1fKqP6a11t&#10;UuD5/9PPf15KKeX7yuYW/fyLX/ziXmada2QVD2MIqfNkZQjVS/3G+uOPV2Q+abLd/Bj3YMc9GUND&#10;xjU7IfcQ26D+RlrOZ+Hof/oKAt23WHxxM4c0cotcd+4fEBd03vgrkuq8b00P7Oo67umg/oeJSljc&#10;GJd5A53QmZq+/dJyFRbSYfVVYzGSGNdml/sNZSkabdWa2Agwp5RyoISDTmxl1qxAR/ZxDu0HynZU&#10;D4xdsuFzyRHorXnAMx3FBFu8M7TQNsD5yhmnxzPfwIz5dpbSgzjLuG7Q43bM75Qs/f5H9ZToApop&#10;MpgJYwwFKUfGtf6NV5FCPkS04/nGpjN2CNxbj9/gOWCUNzPrVvx6K+Vgk9ZzL/U96K3uiSSM69tW&#10;2ZH7l/orq3Dk/hd1vLd88WWhWBi9XfuKLJ4rNW9ZtbLV1cRSJlAbpb+gDXS/KGVJf/T72PR7Expk&#10;uFJkOHPj3Fd8GSrad43GAvV1rX+/LgTjydqtMiJ7bAaBPiVVQ22eWWPoUuDgw0P7jHMa8ZCe6DUj&#10;CekXozRiN0jc+N3o82DOh/6xBv+mbhJpu6Mv+MIxKExriZt/KAEZ12A39UKRmS31Ie+NY/tM2T5g&#10;ZxjzCcd1i/+v9ROK1Ow1XOnrtHdrtRvOejDPWuF03mR1mdfH8AwbjsaWx/po3xFgJVXRx0oOqiNl&#10;npmVjberARvrcJ0yrRdVZjKuE4lEIpFIJBKJRCKRSCQSiUQi8VR45XHGCv9KPulZnHH6oUemM1x0&#10;Lsxxhl7wdiwxcMBjoWL1idcedlQW7/NPf/pTEU4XirH7MDYSyKjiavezVT6Mlaivt5iRRafr27EW&#10;fQzxaFTM56LllIhBt+bdEraVyqqzFGq9vIDMvQTdSC9HhldNi7G40SuEOW3wTwvTXTRDoHtNLePa&#10;xlLzz1NM9sXBLaMU3wyxZ+36skzdiQwYDw+YfTQ+dWPaeO2M3ngom3nn2Rmi/44rL5DVyFj8bOUE&#10;7UxYgQe11ViBm66z3TB2QLdgIDFgQB1GnZbtyFwED7ipU8gC00uet8kxd2xTttcCZfaQvvdS2c9N&#10;db5o7/X333/fivj8+c6aesNdvkV/1Xb/y1/+Ukop5VONXS1s7s9//SwPUkop5Wc/+1kpxe7FUIg3&#10;Hx64Pi945Yl/v/UHYPb22LowtlYQsQvbeVbGjC7Fi77n39gQbQyKvtf9wmPjmBVQjNnTigA2PMzX&#10;pTFAdPzPo71l5ifC5OBsQtQ9LWN9HVckOM+HqyvaSjUYSzuuhCMM5FbnLZ71sTyt45sdAcwQnCOa&#10;rAUAsbDdcL1oJ0kzVd3WCOEvMq4xL19/9x5pFN+haNaPi8rTjM+WWusvO5MP9IHpOxiresxdMQzz&#10;pveRLXmUV4sJaoiXFV0ZV+PKxeuw0QOm8pwrhNGE9edUEN+PRV9vjC3ROSYh9kmRDBjXo8EF7Wxi&#10;XbcHCvocPLgXxhrHHbe37ufF3uiqFp5XYlxDPsrukjHfWH73Of5VYr02FrMwrut52fegFb6pXzOu&#10;HVXSzSfQPzet0OQd7XYTFnhdJSvjfNcrX0XPy35GWhrQ5UwRT7BbdX46tzHP2h/72O7GnpB9HRrL&#10;lBTgFk4kJPbS7HsGy10dcUNK3zx7eaaSL8e4zdT0NJdTWzeOey3Q+4Zt4M+b/RjKIN9mUK8hM99f&#10;Uae/e7RvEhCNAMf5dsN3uaLS9We4j/ddlrXtx5JAQIhJvaPg8J64wyL3Tn/G72H4dIcyUZWgsQD2&#10;xG3zaq/L1hnpmI+tm27T6rx20GP4WUhkeAvGd9SX72lgUieyNn3evmfW07AwZvMGk/Q7E4t7bJ8w&#10;+ZtdDt3HtUeYDcNyn6k0B8m4TiQSiUQikUgkEolEIpFIJBKJxFPhdRwDqP0HF0zKqcKaQ+DoSUYv&#10;VeBBtzLq85b5iF4x63pksX9fMH4t7NhacLdRkp/rFSHeGxMDN/jthCidj7cz7psTb/J+ovkza17i&#10;FSSedmBYtGwGbt3GSBPvncTj9HO2Xk5klhivKXjL3CNkNeo6sox5fB70iqHUY+7Ah6N5zvA536Go&#10;SAbqtfQ9j72K0UN9aFdDWQylqWX5/jvGJvbYgwX7VkCgsJ0Ib9D9WSVvzA9N1bSrDoQ9CJQlzLT9&#10;avZOG//HGGiT7HzDKjH1gePV75OqDUyV+R5k3Gsg7OlyWeJEHvS+xKZuTPFaF20lS/19qawrkaHF&#10;jHzVExzuat/0IW6B7cA0FxtLNIsxc+ieYjB3+bcQWVlK1OuTGQ4TSz347JUdjIweE7rn1xiJZB+L&#10;PjfgZA+SIFOGrrg42CRB38cxYxehQMcgq1duBz2HMazblA6MngIyGtYU0yFIy3iz9dq7oc5jh18+&#10;u5oBUX9sXXeVjQ13/xXmtSEbYVn02BQ0AI5XUrc+Ne+QC5mfNkdqujrFB90PQ5pV+uJQRuiPwxKP&#10;t02mHCZj7XOx1bPZAz7n4z9BA7fkUNf2ksmC2ag2biWTEa+bAYFXLMPQMA6DMQRt02sH7RpuCrQY&#10;3qADcF4zuhbeQ5v+c8Zzk6uFiBVqnlwQWpwMlnosz1dftzZ5cXwD2ZwxalY+oK4rILi8R7asK9O6&#10;6He/NheW12JBOpfIaboQtyu8XLH37yoN2B1G1fllsZWaZjyQ1bjHcya2NchrZZvTW3zfgJ6ZEReL&#10;iIbv4n2XgtjlntE3Oye0Pb3I6nc2Z3iP3dtX9wHGnI/2eeBaXO47vuVIZyL61diTuLrWK8HC7sVx&#10;qAu03SAXWVHSXxe0fuvPC0/ebORjfmQAUhY7XGe3i03RbCdrY7TVRq09gbXeqhx1AaLmM7t0zM0C&#10;2x2en8zffb5+JeePIN+zmLzmAtGp5GV+xvyKRvqsqYdIxnUikUgkEolEIpFIJBKJRCKRSCSeCvnh&#10;OpFIJBKJRCKRSCQSiUQikUgkEk8FP1TIJM17dp0HbsrgXTNlsxAZtNBKi8clJbAc4LhS6q3oaPNt&#10;4cSNlC1B2lvce82ht6EKPJlhqRemJc/bN2n002F+bZnAYRmarIZtp8zKB1gOjTLjkhIo640tPeji&#10;HX5vJKUPu6RCb9xkQ0yUcljvBz96CUU/hk02yVI4vjTs5LqHB3KYWWxqHwOWML3D8jHeE0QEWMpX&#10;8Ni/E8NgQKb10twSGCMLOcbsvfUtuKGWoIcWYEtVq+6gsul0x7TOIrB6JAlgCWu4tBPGuTs3QF25&#10;EvQlXD0dqVP4j4moyg6WU25Q53sLkeSPc4FsOns8L/9//ut9w8YvdTPFT58+lVJK+UndjHHDeccs&#10;ra46st4v6V9edJle2T0rrfNxY+JeEhnQRllYPbe8ucZiOr5Z4wKgewta+AIIGbJBwrZR88vNnDN1&#10;WfuKWApmU+H26+sQOl+r55C+059EJ8CydAYY1sPK4Mt4L0l0ptyD13XOdtWg6C9ZN4+hQkyR/dxN&#10;P5EJEbJhvRAhWniTFy2DCvsiY0mMN2lH2ZDan9thqPBnGdi4Nq1vJ/bxiO3e1uyq83ao2rHF5jZ2&#10;Hm0fFiKHmkDF9hV7Am+YUwYzqUJTJgqVEWVkhPBsgVkEdslSxo79e8DNhEDy9XwH9lEvV7Bp2LQD&#10;xo1Np5UPbsZowhRZ6Q5zIs6RUscBR0vKhDnXk9vaX7BrmZQp+kiO5cXxq+ggiRlCbCVl+9Rf1G04&#10;b7XQTJKntnWMXcbCw6nytS7E9z7zjo0wysJ/a/GOaIgQ/6bDlKCVJA8V4rzrdSPWL4TA6sTAFhrY&#10;12y0Wp061mfLuvgMAkU1qpdVM7D3c2Kw9IQ63dGuhv9QH93g+4/Rna2/13Ssm5g28rAf/naxbYi+&#10;ZizC3bs+jfd79ma7F/UM6Gn/tBk7Jj6mEhyMFfNNTGw+vA31OMjU9Jls/m31G9bBdoM6YZ8SzKaG&#10;kszfLPzQIey5cJ7F9Doh9sFR6GQTIqTON33PenzH9GUzo3NlkLI8MBnNc66wZFwnEolEIpFIJBKJ&#10;RCKRSCQSiUTiqeAyrtnGHhTRR3KfQKQu9bJ9zwJnuULmzRFXPTmUM+QU3lI63mcnvWFTBV6lY9rD&#10;ieG9o80ztWziueMenua0b+wgKauy/hr7CO4gQfwRhnWokhPPiznjNwpu1GQ7ledF8lkjZmMqdHcS&#10;6VbGxaon+SxmymEjZt2jxtkomDdjINPNUwoeg4wjbrlJgu5Zkp6xOgIGtltdhqqomZm7EZIh9npH&#10;3kyTkukQ6lIfy+RegSEf1hmtDmAgnBlJTK+TOcRu8NuPX19f6rmfllJK+Ult11vdjPFVNmXE561s&#10;q9vmM6ojxiP+f5eazY1kjFDmkGZ2DqcYozMXr0uys7twDDP1D9mmSkuyIBPLsAB13eMmm71tbuq6&#10;LlsrO2+jKBd8ih+ecAkhcsjGRpA11gOiq5jD9Uaf0Ww/tDN21q+L1q2NqdlS2fqLNBhaOGEfwaGG&#10;BDCvCds1kZewbEAHsnnaNpk3nvU5zkTEY6ZLygmgjQbnp84ulURh6tS54md0vazXgtmqZDxbCipk&#10;N/FkkWnGXr1MOj0e2KqHo4RGL+F7E/xyG18Li3aoqpVN650ur+grkrWRuv4Ki67teua9NxVybvNP&#10;24nKzweLchjpNm+tn7rehboLgfqMK5fZlZj2LOg9Zle7mQh7E+YVb3dUUro6y8ai++0lsKPq7yqD&#10;mt43cW+I2b7p1MNij1l+7t2rY1K6XSWn08H0HdoU7iE1TsdjqCfXBgfpWq5wLPKBLdOzI7yqZsrE&#10;SWO+IQWVSC4HyYegWobczPUZm9D4DGVZzmNbqNUS6C/zzjfabJqmmbPH+DdXXlSUdvnbMkEyrhOJ&#10;RCKRSCQSiUQikUgkEolEIvFUeLWxzzw8yCsY3G58F8Cwjr/kMy/BuBxSun8zxvmDwpB1hfnruGHo&#10;jdz8tMTjhLEGrbcbqVTcI2O9uxgM1/cCOTnp+5w4XTTGWJh3u6H+RZk0e1B5kWY9ySIvkrhLgX/0&#10;iYucR3c86vU+gskxcoxOoMfEipnXMdtZDtl48G/0x7fkgUy1SAbiWafHYwndRJGjdRYjulFLwmJw&#10;kQ7NGJ4jJ27AZm5FIAOxwHXoS50cPFHZhu04rlQ+x0D7tvHRC32pzOnX11f3XiOaMLIhKBvfB6Dd&#10;eP855ks85Z28oMeOjemsGRZ8tht0LvD4z56nOvID0JkmvJ+3vSBas8m80hoQ8hRUJvUN5zOfIYF7&#10;O6g8A1uH9/Px+PVjj6IOoMIMJDqOg/EY1MxFWeGFzD1dCrKlrC2E52FeevNkEjYdtCfpzybe7CzT&#10;2h3Guo9tkAmyyQxbFK6bQ6f/cLZfCeDrkhXYnuHn8S11RGzD/lhAxo55zIhpPsAejU9gKDsm+uh8&#10;zxgG2/FcO9TzDbVDqJrSCaa02aYFN0Xs+ItzCOgWEHI0WjbUcUw5NllBNxJbcGRfM9B3T5aNSTYY&#10;lSf1l708b3g3e6E1Dyp9P+eITTizl87syjRTlY82wSMgz82rw7wFrGPcJO2MP32JfLBKDm028hxG&#10;evoQXvtW6fBbQxCrHF6XnLqMX+6tGQGVFz0OjIt+up43nbE4K/nAxmPS9RfC40+/gDGtnWqzU52v&#10;29Gs7tEaJB+/HyD7XSuAHS4xA5IJq8uGbHv+/m0mF/0jskl/99NH7yPeyr5AgpEhsoRkXCcSiUQi&#10;kUgkEolEIpFIJBKJROKp4Ma45jj3lbw7Fbh7gcUTMsfRF3tk8o7i3QZOLmQ4UUJAY9f5ngrtNUGW&#10;AvfngTSqDGRR4bGfy+7Kx7x+1jF+3kti47V6kh2vM88UPDejEx7zmo0bhkzxZU/yB2JGhijNJd76&#10;OYYWi/WOZVlmyJAasiaZaW8yflHUM4XRfurX5kwtmtUHrE7t8hVfhuj4mDVkYvQ1E8V43HUbGJaW&#10;Kfmg6yLXuZGZaJ32s6tfdQ8jNDBBiRefeoqd/kznG5LOdjU9Z3TWFaVv2FJIu9m+5qf7CHjxwksJ&#10;xpLZcRvmQENMDFgJyLRuFYQjpbht78mGDbxj+wYyQ65wjO2NV3UZIXECbafDM3Zijtgyvk4oJh3q&#10;GmTpAMXxcJnWMNg+nGUCFdNi1YMoME3pNKSd2oovOQ+ZsvmHzpn2aVfiFapkM3HwZ7NakyDxrmAv&#10;PfX3gkbClS5sqox1Sb087ITajoj2J8IiqapU7xvBJN/izooS6NL4eYPONYzFox0Ct6KOoyu5/Ou0&#10;DY50yqAPGNN8UbcsvbIYHTgrnAarJrXQrfUlfOdmskR5+raUx1hc3Qsk7L/fAg+0zbq9yBQU2vJo&#10;rxwL1XnYVe5RB2XXN//06F77UkruG78nXoEbq1rTJ7XdtkMyXw/UtFGHBRtOmgpXyHk2XgS7h0zU&#10;UsE7ULPjbD79MwX5XtUz8SWhosl7iq1Iq9tAjwWKi36Dped5/UVD51EDIxnXiUQikUgkEolEIpFI&#10;JBKJRCKReCosMq7nQL253TVrL7Kv+iaTsVersWbRGd7Yxsq1qvMWJ46JhYPMF/SY+qwU3MGd/aeO&#10;meMcvEVnPG3cM4xuH13HPYyQLjv28FyA2RiL7o7c1ctnghjJD3jQqDco8KReP4TWcYUMk87eodOU&#10;NNe+O+PPO+4XiIxOW+x4bTxGsIz1Yydn9OZC3K8tYrvC/aM6tk560DOMaY3j3AzkCa92E9+vXRxC&#10;XTLftdwOoQ2HcavnKKVUONTBjG17/6/+/3ZP+3arMY1Jf0bJ7Bwx7v8jWMYAFoZ9bDLfozz4H+rK&#10;6PiZgd153/FSme9Tes63/du3EUaMa8zDMsZrf0V2EcYvXRoW4zmwX9XMJWu2scI3c3avK9TeAhvI&#10;PAYlW2mdaY5tCb3OCeOJ22n+efPUx8tgm7TYgnBXt10nGTJMpy4xYQJbhwYeXsfDOmJoeMyCv538&#10;OCBz2cnb16YOp2QnL1glyuNNM5svLpuNV+y+dDSjGYbHbpmrdY1jS/6RvUk0y9De2SWyaXybwK5S&#10;MZqbHI9gFPByDlPZloHOILYcysQOrZ19yAnsqEVzyoDafIfT5+2pyffjllr6jyr8GrD56YJ7jNyb&#10;f76/XsF7mFfkqrzeu+fxzEJ+rd/NzmnkdbHdzvTB4JGsBmDP59+xQ932MeT1LaYzfGOv5YSxrOF+&#10;JpM6R9+PtE2LhaNuiWLY+41Y6yh4X2Q5mtQL7769j2m70kQWwLJo5AE8v2Jn0sKilC6ScZ1IJBKJ&#10;RCKRSCQSiUQikUgkEomnwrswrkNnwMgLNP0lnnhBmCvKiXXNwl9bJ5j20NiUkIxdL54XjrBqwBGF&#10;8XQcv5Kb72bO2DpjNR35crH+epVzN2K8G/ScB9nE9zX/uFfVYeTNjy6EDrgRQuJPyBeex9khvubM&#10;n8okYlibsRN1zhPycc9icDwoMNZD5LhlMF/Z1uMJdSXjEgc8DhJW5kAUZDJQ2Yx+Zl7csMjrEHSp&#10;EW5bZVpPzpd8Nc42TDfMs/5azXC29qRN+GAKnyPSpR+CB3rTpO3CGFLTsfuP15ieMTHpkUWDEzCM&#10;6xPMazZemdUybz4eErZ47/dfEdMysAU+M8boGnhgL7dI12Ns8lmYsekGuS6Q6uzEJYe+QpuRPdY7&#10;2t5cISrPP9VJnbF0G7Dayc0zc/wqcN8ZBmPznClrRzvrdFYuZvKzY0Au6PG7SgafnHGn7pm2+YeF&#10;Ql3jWGnjcoN048xnGJplbH5RGW1OEw/8jaf0jR7YE8HlfgJJlicEOjWdHrNZYVy3NCBEw374W9qD&#10;cXWu0yNj2ccDH3CcZFfotzjutL48nq4e7NiT9trouRmDnJfZbpyEc4OxH/CYzB0kxjXTIcezJg42&#10;5gkXMGe0M3EfgPGiHfbAxG4K3mm4XRXbc7PNR7Uy/RaxLg7KwvpxeH7GzgxTnEMyrhOJRCKRSCQS&#10;iUQikUgkEolEIvFUeJ1hSi17yB/4zL7yNX9YNrKQXPjxkdCTzt2ZLI4Q92bPMjuQaU3p4S0b39vn&#10;5T5bs/axa71ADHBe5aOnfYxRHHvcnZOzHuDlrrfgDTNlgAd9UojZfvQQSJYB6Xac1WyMa+YtHXoT&#10;a10KCyFsXkyHHleWjiMMZb1Yd0NPLWV3Sn8keqhlSnJf0qH+rV0kbF+Ugdx4AZbr2NFb3eO/qd9e&#10;Y74e68+JXmr9z8pjd3JGlQHjpmEsN5J7Sw7sBS+NHRNMp76Xb/0EZvvU4foGfd1lzh5vYasz2Nzn&#10;sRgidjaJ04jN2/pki+2s24w9yzFRpCstG0X/cjgpcKVIxa3pTriHtKfp5oO+yOQ045T0eyqLke28&#10;Qut6iGl9pkvg+rDo2bkMJ6wofZzV5OmlFHfwNSiYx7fUUq1vPUgxHsncVYTuMyzuMu874wvxfYO0&#10;M8NfnwAAEiJJREFUGOM6zmIBwTyKOmH2tcMZ/n1k6+ex4xL121hbWtXhrzBhcqkzZoUx454apenI&#10;6M99p5nHl9y0aDdRNS4XPDq1P9GYPIKK4Kvs5u0tg0WGdZzeuYeNFaqXFlt2c/89lRedKZvNNEOX&#10;X5uzw9VKg1V2qEPsFZPZlEwUXl+LSkCdGSr/2sdaVdueYVc6+S/C1t6Ub3S7l3wK/fXIH1unY1yb&#10;9+NjG57rx/Q8W5HuWDo7XBtbk7xUxrwfm5ffxsJKxnUikUgkEolEIpFIJBKJRCKRSCSeCq8fGadk&#10;qqxIvshRhQHXNi/RWtn7dDzamZoLvPBS5lgkep+XfLU9WXyiDTy1Z3xM/R6/Ide9+9yde9pD/OBt&#10;M5kSx/m0DNf49yKMWppcM6w4HHPavRn6h5v31OFURfHCKNsZPYzzMmFcVRwb03UdtPecl1Mn5mOH&#10;+WBJvsN4rWP5orhh2GSdlTXwBzexonZqpdAr6v7dyYHk3eQlMdowXT/G/jw/FjujwWdas+5v6qvd&#10;PyyNiMnYCWdnleth94HwmXGaBTJmVsfsV/8Y4cfJY3ZGzZMxr0neyDKKZHLlhH9m7ArvfGuL47S8&#10;6+docRBx6qCMlrW+6cpL6sbOAcwSI7hgBYnfPz37VP/DqsG7KTSrT6yqehi8+VwwVnUpxW5H85F4&#10;xzrs7TO32szcb/7xU7iXF5/LjKTg/vHl0MipqRY7lSRzskemNbMLd7TH4LqZl+wLlr0bBuTRAlWZ&#10;sNU3OlXBlSZ+xfjyLmrEa7q/mYceyxV17NGOt8/D5nJISXX/xHw1+3xEscUM691P790TiGBlim67&#10;UAGyeiJmGjJ3S4mZ8pOaJ1aezvUuhjFArpFpNrupezfvx9jXZpWxUwYdU8HeDIZ5bTIeNCbq08VK&#10;mrEr41zIqpxJtDpm302Udh4zrEdX3HSsPVfibb8TknGdSCQSiUQikUgkEolEIpFIJBKJp8Lr+zAq&#10;zmfK76QuNQ10gjavwcBD7zvGaTrmxb4SnRw39oae8dOhE/a0x3zJ8xIxlfz2ZXlb/ttkhUwk4rvB&#10;o9frHWE86xeUtlJFR0DsKmT53P+d7ZDEc7golMeOpSIgK/YMI4KlZmMAvNCdEAPCXLJ4Ax9c2mk8&#10;euiIRKa1mw8bp4yd4ivZo7/4/jPfH+ZZZZGnGcu06bpjH56b9KUgfPGpscjmst2wER5jb3hJad6n&#10;1dJgPn4QRj+RPuWNY5wUGauTmghnGppc6yZA7VOTNNi1GNdElKCZzUoT8pyu3QX9GIfWDunaZdT5&#10;hnQSMEVicXn74XIdo7cnFDnJIhBxcIH0yYkHj3XnBdTx6cF9royZ9rW44rlW8Y6rS2CwbG7M3jLx&#10;uOP3jH44MzGLcOOy51tgkBIvIZFx2bAcnUBGm/+gm2ExEyHNvLR7hzUNsfGMnGjsChMfJUFj2NbT&#10;oyPkPUZYrOOCUpkpeFSIE/OkW9bkO9vw/YLMS8YOYZ9BQAZ2n7Z9bOo5nGxh/tiny7qRbuzt44Ir&#10;xc+W2VLNTbyQRKdl+5OcxrqJ75wI7GbGbl/B5EucscuILWy19XpZmBnVjDjWDvapec8/id6t0bZd&#10;yHfR7sTSebVt7r/fAsm4TiQSiUQikUgkEolEIpFIJBKJxFPh9ZSX5GGc97XT3UlnS1qhaYDHhcVk&#10;oxJ56UlYLJqnyWPsyRk9HrvWz6/FvlkDc3XPXV4vp5z2An3MmEBwT+JVea7eZvrJYUDME2XRc3hS&#10;tiNBguVALoQeZl7UKJmbaCPuzq4j/FiEcc4deyB/zEqSdCJjZSTQnent3TQvvM72DYDYnL3pjqx+&#10;uMfk7cu4HG/cY1mBfuJ6m3U29F6vj0WjIhe97ysed55jNJgAp2mlZ0CXW9WrwJZ3ZfP1U+tBIdMj&#10;UoTz85Pt3+cqy7VfKGOL5eGzycLHdIce1F1Ls2nRCIFtx0xR+DPEH/jP1Adhe+9BjMZ7IklyEdt3&#10;ZZ+B5clL9J1OtwcsRF+kj7OjuLQfIFMUzPkBIMO6vR+FQb7J+DXdnOv78KnOGU4zGZ24c5wH3VtD&#10;1aOeQK0dtul0rMhdt9GG52dEDuo2nL+Ngpu23BsibRbn+JglMnMbs41G7yvGzlotNEo1TMZ0O5uw&#10;7+hzJusHzOiP2dwUi6bgVCZR6tl+L+3rvcIsN/CjMnJ0cxKf47wtAxmdvwXvpavNij6v8poToL/T&#10;BHqsiSDz18IonW4YZl/i4QapvU62CBymTI85fdj0mYfNTWiLjzPnDJJxnUgkEolEIpFIJBKJRCKR&#10;SCQSiafC69zX+EWP0ylRAjAvt/kH001IQ9w61MPALhCHh4aOr8SdViEX271/nDpCwOSJvJ2jwoCZ&#10;ZJ9uzj10beSgMeZa4PlxmacMqJ5H574pIozH+qBHWXkax0XYPrM2hkYVaBgNeMEGua6XQSrT2YCN&#10;MxDSemP1sV2lMof+CMf7CeWYxfqO2h+SNeaTs2xllpBk64zIRnHkoPj6anp+IQ3I7rqGgzQ3P63h&#10;MeZTx2x8wQWwJU6bTmDi4k/NVzqpiV9K63S+rNl5Bndzn8l7FrabLjKsUV+125w7DKuE6EBy2ugz&#10;TLdEeUJZzD/6EPuFib1o/jF5Pk6EOd/g8XxSZYTn4PslPCeeSloqzJoW9N91RAH57N1pG9Z0d7//&#10;j2axZb00uyLOuULMpQemKayvwUo49r4YJ9SnuVExgTm7ms8ZZyoK29uuvPTvuuBNKjLyp/Mh9XHQ&#10;6ztL854gdkTMhh6/J8ywqc2omn7wb1dDbKVifH6QZ/21ser9Q5rB/AWbcvb1AfT8tUafYKyQTVXj&#10;Ky/Ta15RWHJkd6GEkTAeTGUv6iVyu7FjvSIumgvNcx8TyErplvbq8fk8VlUyrhOJRCKRSCQSiUQi&#10;kUgkEolEIvFUeF36Kr9KkwLvwFRJhtAXxNajl2cYA+O0lFUVMK4NDjJibC3r4Zejc17fK3wi1Jcf&#10;OvkHHi0aYHXsknqIlBDkFeEj/UsfU/as+5ew6/ql1t7rTuvJJz8kO+0YXy1zKo+xF5fGW4a6XdKZ&#10;Jg84jTGrw3xkrHrPMun5N6wVXwGb8S1MMZfoRNjeUEQ/JNqeVgNnWaHuj2K+noVyoDMWwslc35M0&#10;OV8bVZYrq8+MHTzEvhf0o1JoZbGeEdXtsCiWNor3B1cY8Xx02p6b00+zettrms7MISwp04w6HeoG&#10;RvjT50EfRerLPx3bMe1y1FqPYGjMPghhWENZJN2z46mkNMLM0rAg9WaTGNYg6yKBQR2Y+OS/tbzo&#10;e1WQXJ1CRvnkWLCsdVLHboZnlQbBBe/evH+DvsOiJuxzbiZBPUx2sm/6TrNoOx1t44959/Jbgo2x&#10;ZSY2zfA4FB588mD8kyG3kmU/D+1rjiEDrTLhHcYu6br/rCpPPHvFyxtJ11OfYWAHL1BBVkSV9Knn&#10;qNcCEj/7zmVtvEiHiD4zI2MA/3l590SK+eDwQaZ1z3OhXbGOYMD1ohYb+B1x1j5LxnUikUgkEolE&#10;IpFIJBKJRCKRSCSeCq9LqQP33SUf6sEZ5nlSTuXnXmIX8TxJRzzm6ETZt6MXaIM01RsCsXBnPKWD&#10;0z6IwzDKA+sp9oJCAUNhNnI4YPUe0/uHvnxzWU3csVLqXE7ruIy3dcmdjPkSOq0vwNVciccZ3DYx&#10;k9HE/4t2BXfLeB8XaVsd4hbNFBJ2AKotVC5Nv2N9HVer0IvEGx/pK/6PTTN5Puo7Zh4bNeti3qaP&#10;BRVyBUej5Tw9roX9v1D4rBBG+UQM7N25RnKcjHsJ5BMm2ahImodJYXRt1CsP170BpvKYXNZAGYtw&#10;l6I8beqc6Tvt/HZMbko0KxJW+lS7ZZZuM2bboB0z3u3+hLwPYt1SuXIW/Dje8xJj6XJEfQZSh4xs&#10;px6hK+F7BEvPAfbHYG5kMtD3wpDoNU6gnmhyCGGd9ncyJtRI6173PjAD73kRke0b7W8yfibWh/w6&#10;61PKXD2dGpnwumguTOfD7Oz3QNwvdvpgJ5nYtA0GNffOqvKxcrTNMH1cj/R+TECpJiaAXeEZDsIF&#10;gD05rZfJ+yK939q40ytvg3Ha7Td4rziurgtKME8V2XTBSpHHrJJILy3kHgy/6XZ/ZEohY2EV0wz0&#10;EzgrUzKuE4lEIpFIJBKJRCKRSCQSiUQi8VR4nfnmfZ0jLv7yj8y7HjenHi5+5DcOG5d1BNeo12fO&#10;C9RFFw9Ov8HGRkU31Zyn9BFvtTkkHsXQK0RYS75vEBiVwAxBB/EGJzgZhXvJOHnqKm/7R7J5Tkhw&#10;tbgLntXIaT3K20fMADqb92PVhH0rYkyYjk9keECqgC3KvdfEy++dmfbi+zrUxKx0gqNZAi15roCE&#10;gPs6jCWPWEeglwNCNa64WdklPCZl+CnClUXeqZAsqOOmrSqAzV6Isaw70Ihg1+O8+RTI6pyI5KQx&#10;LHw6Xok9Egk5nB3ZGOdjX6caaxWcx0splmltmDqbSmckNqs6JtN5iYxw+jrT03QF4DSVhgPLXJ47&#10;h3ki6jgO2b46/VrZgS33o8WaIcL6+7gD+HmEzGvAzNRgThP736Slw3VWf43LKaV0NiHeI/UBCbjW&#10;m9Hcs/L5987mOKrVOA+YQ+CfU71ij2xTa7P5ua3olrn5dZSDumOqywUGJCnNjldWSsx65szpaD4m&#10;+dD85vOeKDXAdZofS8S+NTQRYCUXrnrfNn386IYs7tvGkq02uN4OiQJ0bNzxarBiOxFeDkwfd45g&#10;cgUvb2jL9WNfBneFCRmYtmjUjYvt7iSfnVfp+9baNL4EalaE736SbGbcv4+1l4zrRCKRSCQSiUQi&#10;kUgkEolEIpFIPBVeHyBxTIMzvpy0jXnnM4Cad6ydbhQDnW7a1bEm3yhPdI50dt2Rmlrl23dIq+9l&#10;ZUWEHnN6xuEx+dy9bJBFn/azxXaFB8H6iJz4/bFG7UruubrTX+FUmm3PZ0JMABomHd62MH7nQcb5&#10;dPutsG/sfzN5MJbzqaef2Dney3vYFv7wpWWzwqgDvhEHnHqIiD2meUE/z1aiIing/GKkOoX+KBf2&#10;a3N2zGoY1gdl7EAecIHWC53g3oEBZMo6T1ug3XuOusVFcvIKpePCLJQWZT5mXs/3Vt33RqQlw5YK&#10;roc2Euu7XqZrCyoOt78HFcYfr8tz54kyt2lW2ePPPduHfnDM7GWBxzMvzrErq03Xmdf+u8z4vYPN&#10;O/7lVZ25ZPXA0LGxravuaFnKipAzMszqQmLLBTf6Immlxlt1POf7R5MIlz1jGWsDwmPUrw4p+9jR&#10;k7L6Wi+t9/uIiR2PSTP2Wx5r+nfNFHrvt82FF0a4x9j0WEG0Gfl7RH/X8FOenem4DO7Fh/I230Hw&#10;oVZyWZRtJjm35VTJ1Aa2K1Txn/g92exn0Aodatr1dl/q3mRejVTrI0ZROP3Wd7jJfuA+7vT73WPW&#10;XTKuE4lEIpFIJBKJRCKRSCQSiUQi8VR4nXKbnA59dN69tO5gGJfFWADD1MSr95iXFuR43J03FuV4&#10;4WGa4GrhNk3EqA8D7ISMg1CE65k87+Cofm/f9xrWmS+rwehZ/MIzbTX0eHt5TneMBaYEvT7vKb4K&#10;odTApLHpj4yBGY/+SIo5mfp1R4ExagQra1ZtjdR6xDYKVhq8pyP9PTvPPGNHGARnmdejxIjTBkn9&#10;OduHD3mQw/fBbCGM3+LzvPk1L8dzTK9LQek7mr2y1Kxw07rcF1JhTlbaNXbNai7vZk2ZEhiejpH9&#10;PuSinr07BY3bYXb+4ScG8kxeiJjWkb3m4fEqPT8XbHjvbFlXvOwRfbU/qEOWZDy74VRQ8uja0431&#10;IbTU7YgaU+rkZNbn5uNHin4fvG8LD98jTuQyk8qcWfnmhGfJ94+wzMgOdwtZ7YNzyY+3zCfw684y&#10;s4MKKkHfH4rEvlX5+Q8vQuHfQk2vFxLXZZiDTA1hFo9Zd8m4TiQSiUQikUgkEolEIpFIJBKJxFPh&#10;dSrVSTLGh7AIn4uqehl+pI9l8MP0sF+H52rnR6RhLbmW53PVR6JhM/9cm+8PRQH8UOS8Go+200P3&#10;P28neV7J1vBt9e5FpT2UDWm5H0uD/ggx09w/rGbLzjaLsKauWkCwuf+exIXtm4bxNfiB1ONVPcfN&#10;5ynUzjkh+IqRb9ewZ1aMrOf5eD45qyCeouNfjyfQaY/X7PghknGdSCQSiUQikUgkEolEIpFIJBKJ&#10;p8JrKeV/fLQQiUQikUgkEolEIpFIJBKJRCKRSFT83/8PPHj5bSFhfsEAAAAASUVORK5CYIJQSwME&#10;CgAAAAAAAAAhAF3TlrZYAwAAWAMAABQAAABkcnMvbWVkaWEvaW1hZ2U3LnBuZ4lQTkcNChoKAAAA&#10;DUlIRFIAAAAUAAAAMAgGAAAAEbRaLQAAAAZiS0dEAP8A/wD/oL2nkwAAAAlwSFlzAAAOxAAADsQB&#10;lSsOGwAAAvhJREFUSImdljtoVUEQhr9z8xANBoMPJCgqPjCIqFUQbIRA4lUECxGtg2WwsbGSkEZB&#10;G6tYaZEurcb4QlNoIQbBRAw2BlQIPkKIxGjuPb/FOZvs3ezuuTpwOJydmX9m59+ZPUgi8txSsUzY&#10;PiXCkgCnI3ojQzVfkez215HdgqS2ejM8WZCZgEFgtt4Mn0qqRrKrStrh+oXAWiUtFYAN+XxDW+4C&#10;GiPbLQE3fIqQUxlIc0dXqsBzYNzr6Uk7kTRTwG53qPa+xSMFtZvIg3oBfVsqF9TuGtmR8Ysnygv5&#10;j0sq6Yuk5lB2vgw3Ap0BMhLgJvAnsoNVLHcHwAB+ArcjWO1Ar5vykKRKgJDrgW22ShqQtChH0SBp&#10;NgBWkbTNsW+W1Cfpu21oGxwNgFUl3bXsSpLOSfpokWXe4zbggKV05WBuc1zSayuQLamkAZuUU55C&#10;V4FHOcMjQA9ZS+IhLwFGTXbtgcwkaTKPHhtlkjQvqclEORHIDqAjjx4bxinwEFgyRmULwIjRJfnb&#10;tFvKaikBowCJpGbgB9ASyQDgG9AAtAX0O4HpEnAsAiZgAbgK7GL1Lox8AKYha71y7phYBikrl1A/&#10;MAOsBzYFgt5b+ZKmLKYMk8OS9qn24B+OMLw8cHEUY5I65e/ZswGw35LWGjtzsN8Dl/PUQ8Nzj2ct&#10;BZ4Bv8xCI9nIehIpuA1YoXbklYAHtRWN/yzZz5j8vd5h2yVS+HpwZAbY4qx9BrZjlSnWTra0eMBS&#10;4D5OzesF3O1ZW12/fwDc61lLycj8L0D3yKTAS2DuXwDPAFcswIrjN+Jziv1h9QAXgU85oBt8FFgD&#10;rMP66YwBvsvfg2SXuw04S8b6FNm2Dy1rIge5K9C71bx/jVyy/WKAWwOAtjxWdq3W1SkJ2STfENDP&#10;AQfIumVZYiwLeEt4+vS6YEWAABP4L6U7wLDPIcYywCTZxWQkJTtGfSGHogwnPWvngfmgR8EM3Oyw&#10;2l9gX9eA/ZqDvZLUVGRfz3B4AywCF4ClIuO/EIaJHxVTTF8AAAAASUVORK5CYIJQSwMECgAAAAAA&#10;AAAhAM5cvT9dCgAAXQoAABQAAABkcnMvbWVkaWEvaW1hZ2U4LmpwZ//Y/+AAEEpGSUYAAQEBAGAA&#10;YAAA/9sAQwADAgIDAgIDAwMDBAMDBAUIBQUEBAUKBwcGCAwKDAwLCgsLDQ4SEA0OEQ4LCxAWEBET&#10;FBUVFQwPFxgWFBgSFBUU/9sAQwEDBAQFBAUJBQUJFA0LDRQUFBQUFBQUFBQUFBQUFBQUFBQUFBQU&#10;FBQUFBQUFBQUFBQUFBQUFBQUFBQUFBQUFBQU/8AAEQgAHwC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z/gpP8At3/Ev9n74t6T4H+H89lp&#10;MY0uLUrq/ltEuZZXkeVQmJMqFAiz93OT1r4+/wCHqX7SDSfN4xs+e39h2XH/AJDr1v8A4Kx/CXxv&#10;4w/agstT8O+Fdb1rTm8OWsH2nTtOmuIw6SzllLIpAIGDj3HrXxb/AMKA+JjEMfAHizH/AGA7r/43&#10;QI+vfgB/wUo+PXjX4kx6XrHiGx1CxOm6nOYm0u3i+eCwuJ4yGRVP3414zggdK88P/BVD9o2KOMjx&#10;hZ7jnJ/sSzOeT/0zrnP2X/gB8S0+K8byeBvEltEuk6wDLcaTPEgMmmXUaZZkAyXZRjPJIx1ryd/g&#10;B8TgI1b4f+KwRnI/sO69T/0zoA94l/4KqftGmPd/wmFkG/7Adl/8br0fxd/wUs+PWnfBbwFrlp4h&#10;sbbVtSv9Vgu7pdJtmMywm2KZRlKjHnOPlAz3zXx5L+z/APEwAbfh/wCKz9dEuv8A43XrXjX9n34m&#10;D9n/AOGyN4I8RtPHqetyPAmlTtIisbMKWQISobY2MgZ2nHSgDpD/AMFVv2kG3H/hMbPjp/xI7Lj/&#10;AMh16b+zb/wVG+NmvfG3wXofi7UtO13QdZ1O30y5gbTYYHUTSBPMRowpBXdnHIOCMc5HxwvwC+Jm&#10;x8eAPFnX/oB3X/xuu/8A2efgF8S7f48fDq8m8CeJore38Q6fNNJLpFwixxrcIWZiyAAAA5JNAH9D&#10;wXcQWAOPT1pA645YZHoa+bf+CgPxT8TfBv8AZvv9e8Iag2ka3JqNnZRXqRrI0CyzAMyq4IJxx071&#10;4l480Dxj8JtbTR/GH7dv/CO6m8Szi0v9Aso5CjFgDgydCVYZ46GgD9AC6qAcjnp70gJDZYgH0FfI&#10;37KevSax8StQhf8AantfjYi6TI3/AAjkOnW1uYf3sQ+07o3JO3OzBGP3nsK+YPhL8bfFPxG0bVNQ&#10;8T/tmR/DbUYtTurZdEu9KtJHjjjkKoQWZTyPagD9WfNQ5+YcdeaCwjA5AHua/Pv4f+IrzUfHfhy3&#10;h/brs/FDzahbj+xIdHs1a/zIB5AKyZG/7vHPNUfjr8X/ABVN+2F458Gy/tFD4LeF9I02wubJLmxt&#10;54ppJYlLqPM2+u7qetAH6J7x2IoLErkDn0PFfm0fGdxHGG/4eEWDlxtwNEsjgn0/eV6/8S/iP4t8&#10;FeL/ANlHR9L8ezeItP8AEl+bbVdZSCNBrkPkRMsjKMhQ27d8p/ioGfYhk+Qbh8x7AZNKPkXJ6+1c&#10;n8TfCuq+NvBWq6RofiO88J6xLFsttYsApkgk4KthgQVz1HcdxXy98N/21JPhBYeIPA37Q00Xh7x1&#10;4UtTdjUIlxD4htBgJNbjA3SMTgoMZPphtoB9nBwTgGivmH9mLUfix8Y/Et98U/GN7deEPBl9GY/D&#10;3gYJHzb9FurpsbvMYchQQBkHGMUUAfnt/wAFfNd1O0/autILTU7m0gj8M2jokUzKoJmuM8A9TXxA&#10;PF+vEBRrV70/5+H/AMa/ZL/goJ/wT11z9qHxdpHjPwdq1hZa9b2S6bc2OqO6QzIjO6OrqpIYb2GC&#10;CCPQjn4+T/gjh8dBk/bvCQI6f8TGXn/yFQI8H/ZX8U67H8Y7Yx63fiQ6Nre7FzIPu6VdMP4ucEA/&#10;WvJz4o1yNFK61fYYsebh/U+9fod8Cf8AglN8XvAPxEj1jW9R8NR2Q07UrYG2vZXkaS4sbiBBjysY&#10;3SqSc9M/Q8Fcf8Ec/jpIU8u/8JOgzyNRlA5JPeKgD4tm8Ua3JCd2tXpHp9of/GvV/G/i3Xpf2evh&#10;hGddvikeqa6ir9ofAANkcfe9WP5n1r3s/wDBHD46GLaL/wAJZ99Ql/8AjVd54p/4JRfF7VfhH4L8&#10;PWeqeGJNW0e+1Ke8BvJVjAuPs2wKxj+Y4hYngdR17AH53jxZroLD+2r4c/8APw/+Neh/s6eLdctv&#10;2gvho/8AbF+2/wAS6cjbbl+QbmMEHDdDX0kv/BHD45ruP27wkST0OoS//Gq9g/ZZ/wCCTHjbwJ8X&#10;/D/iv4ga3o0OlaJex38VnpMsk8txLG25FJZVCruAJPJwMY5yAD7M/br+DXiT47/s+X3hnwjDDda4&#10;uo2l7DbTyiJZfKlDFNx4HGcE8ZAryvxEnx08c6jFqHiT9lP4e61fCIRi51HWrWeVVBJC7mQnGWbj&#10;3Nfa8ZSRmXaNynnjvT1Jzg8+9AHxB+y78CviNoX7Wus/EjxH8L9A+GHh648JSaKmnaBeQywvcfao&#10;JQ+2PHLKjZOP4R61518Mv2efi98H9N1jQ5v2cvAPxIEmq3d3Fr+rajaiWWKSTcigOhYAD1wea/SO&#10;XCgN36ZpqxhWGFCD+6O9AHxP4M8MfFTTPF2h3M37Jvw30O3jvYWl1Ow1K08+yQOC0se2MHco+YAH&#10;OQKp/F74D/Emz/au8Y/EDQfhH4V+Kuga9pdjbQxeIb2CIWcsKgOQsqnlsdgfwr7p2j0FNzn6elAz&#10;4MPhD4rIFZf2N/heCo7ahZcn/v1XXftB/CX4qeLLT4BeMvCfgrSR4j8D3Zvr3wmmoRwwQl4UXyY5&#10;cBCiFMDGOOlfYpjBP9KQRg5ycjsPSgD5QPxd/awZW2/APw2hx1/4SyMluO+VrP8A2hfgj44+P9n8&#10;Btb1XwXpdlruheJLfUfEdiLmKZbazDDzIkkOPMB2qcD06V9geWpXBAb6iocjzDGUDheme1ADpYiy&#10;bFUAj9KKlRtwooA//9lQSwMEFAAGAAgAAAAhAL+gHHngAAAACgEAAA8AAABkcnMvZG93bnJldi54&#10;bWxMj0Frg0AQhe+F/odlAr01q6YmYlxDCG1PodCkUHqb6EQl7q64GzX/vtNTcxzex5vvZZtJt2Kg&#10;3jXWKAjnAQgyhS0bUyn4Or49JyCcR1Niaw0puJGDTf74kGFa2tF80nDwleAS41JUUHvfpVK6oiaN&#10;bm47Mpydba/R89lXsuxx5HLdyigIllJjY/hDjR3taiouh6tW8D7iuF2Er8P+ct7dfo7xx/c+JKWe&#10;ZtN2DcLT5P9h+NNndcjZ6WSvpnSiVZAsX5hUsIh4AeerJF6BODEYxnEEMs/k/YT8FwAA//8DAFBL&#10;AwQUAAYACAAAACEAr+v5pPAAAAC9BAAAGQAAAGRycy9fcmVscy9lMm9Eb2MueG1sLnJlbHO81M1q&#10;AyEUBeB9oe8gd99xZpJMQoiTTSlkW9IHEL3j2I4/qC3N21cohQZSu3Op4jkfV/Bw/DQL+cAQtbMM&#10;uqYFglY4qa1i8HJ+etgBiYlbyRdnkcEFIxzH+7vDMy485Utx1j6SnGIjgzklv6c0ihkNj43zaPPJ&#10;5ILhKS+Dop6LN66Q9m070PA7A8arTHKSDMJJ5v7zxefm/7PdNGmBj068G7TpRgXVJnfnQB4UJgYG&#10;pebfm7vm1Sugtw2rOoZVybCtY9g23v45h76OoS/Noatj6EqGoY5hKL3Fpo5hUzKs6xjWPwZ69emM&#10;XwAAAP//AwBQSwECLQAUAAYACAAAACEABu377hUBAABGAgAAEwAAAAAAAAAAAAAAAAAAAAAAW0Nv&#10;bnRlbnRfVHlwZXNdLnhtbFBLAQItABQABgAIAAAAIQA4/SH/1gAAAJQBAAALAAAAAAAAAAAAAAAA&#10;AEYBAABfcmVscy8ucmVsc1BLAQItABQABgAIAAAAIQCeQqjyDg8AAPyDAAAOAAAAAAAAAAAAAAAA&#10;AEUCAABkcnMvZTJvRG9jLnhtbFBLAQItAAoAAAAAAAAAIQBXanxTCQsAAAkLAAAUAAAAAAAAAAAA&#10;AAAAAH8RAABkcnMvbWVkaWEvaW1hZ2UxLmpwZ1BLAQItAAoAAAAAAAAAIQCDoI+tvAsAALwLAAAU&#10;AAAAAAAAAAAAAAAAALocAABkcnMvbWVkaWEvaW1hZ2UyLmpwZ1BLAQItAAoAAAAAAAAAIQDHstV+&#10;KBoAACgaAAAUAAAAAAAAAAAAAAAAAKgoAABkcnMvbWVkaWEvaW1hZ2UzLmpwZ1BLAQItAAoAAAAA&#10;AAAAIQAkPIh2nJAAAJyQAAAUAAAAAAAAAAAAAAAAAAJDAABkcnMvbWVkaWEvaW1hZ2U0LnBuZ1BL&#10;AQItAAoAAAAAAAAAIQBTb+xTqYMAAKmDAAAUAAAAAAAAAAAAAAAAANDTAABkcnMvbWVkaWEvaW1h&#10;Z2U1LnBuZ1BLAQItAAoAAAAAAAAAIQD6fVva4hIBAOISAQAUAAAAAAAAAAAAAAAAAKtXAQBkcnMv&#10;bWVkaWEvaW1hZ2U2LnBuZ1BLAQItAAoAAAAAAAAAIQBd05a2WAMAAFgDAAAUAAAAAAAAAAAAAAAA&#10;AL9qAgBkcnMvbWVkaWEvaW1hZ2U3LnBuZ1BLAQItAAoAAAAAAAAAIQDOXL0/XQoAAF0KAAAUAAAA&#10;AAAAAAAAAAAAAEluAgBkcnMvbWVkaWEvaW1hZ2U4LmpwZ1BLAQItABQABgAIAAAAIQC/oBx54AAA&#10;AAoBAAAPAAAAAAAAAAAAAAAAANh4AgBkcnMvZG93bnJldi54bWxQSwECLQAUAAYACAAAACEAr+v5&#10;pPAAAAC9BAAAGQAAAAAAAAAAAAAAAADleQIAZHJzL19yZWxzL2Uyb0RvYy54bWwucmVsc1BLBQYA&#10;AAAADQANAEoDAAAMewIAAAA=&#10;">
                <v:group id="Группа 1664" o:spid="_x0000_s1342" style="position:absolute;left:31254;top:2249;width:44411;height:71279" coordsize="44411,7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Ug4xAAAAN0AAAAPAAAAZHJzL2Rvd25yZXYueG1sRE9La8JA&#10;EL4X/A/LCL3VTWwbJLqKiIoHKfgA8TZkxySYnQ3ZNYn/vlsoeJuP7zmzRW8q0VLjSssK4lEEgjiz&#10;uuRcwfm0+ZiAcB5ZY2WZFDzJwWI+eJthqm3HB2qPPhchhF2KCgrv61RKlxVk0I1sTRy4m20M+gCb&#10;XOoGuxBuKjmOokQaLDk0FFjTqqDsfnwYBdsOu+VnvG7399vqeT19/1z2MSn1PuyXUxCeev8S/7t3&#10;OsxPki/4+yacIOe/AAAA//8DAFBLAQItABQABgAIAAAAIQDb4fbL7gAAAIUBAAATAAAAAAAAAAAA&#10;AAAAAAAAAABbQ29udGVudF9UeXBlc10ueG1sUEsBAi0AFAAGAAgAAAAhAFr0LFu/AAAAFQEAAAsA&#10;AAAAAAAAAAAAAAAAHwEAAF9yZWxzLy5yZWxzUEsBAi0AFAAGAAgAAAAhAHs1SDjEAAAA3QAAAA8A&#10;AAAAAAAAAAAAAAAABwIAAGRycy9kb3ducmV2LnhtbFBLBQYAAAAAAwADALcAAAD4AgAAAAA=&#10;">
                  <v:rect id="Прямоугольник 1665" o:spid="_x0000_s1343" style="position:absolute;width:44411;height:71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n5BwgAAAN0AAAAPAAAAZHJzL2Rvd25yZXYueG1sRE/NasJA&#10;EL4LfYdlCr3ppqGGNrpKKy1UT5r0AabZMRuanY3Zrca3dwXB23x8vzNfDrYVR+p941jB8yQBQVw5&#10;3XCt4Kf8Gr+C8AFZY+uYFJzJw3LxMJpjrt2Jd3QsQi1iCPscFZgQulxKXxmy6CeuI47c3vUWQ4R9&#10;LXWPpxhuW5kmSSYtNhwbDHa0MlT9Ff9WwfbFUfqZ+o+itm9m+C036wNmSj09Du8zEIGGcBff3N86&#10;zs+yKVy/iSfIxQUAAP//AwBQSwECLQAUAAYACAAAACEA2+H2y+4AAACFAQAAEwAAAAAAAAAAAAAA&#10;AAAAAAAAW0NvbnRlbnRfVHlwZXNdLnhtbFBLAQItABQABgAIAAAAIQBa9CxbvwAAABUBAAALAAAA&#10;AAAAAAAAAAAAAB8BAABfcmVscy8ucmVsc1BLAQItABQABgAIAAAAIQAVDn5BwgAAAN0AAAAPAAAA&#10;AAAAAAAAAAAAAAcCAABkcnMvZG93bnJldi54bWxQSwUGAAAAAAMAAwC3AAAA9gIAAAAA&#10;" filled="f" stroked="f">
                    <v:textbox inset="2.53958mm,2.53958mm,2.53958mm,2.53958mm">
                      <w:txbxContent>
                        <w:p w14:paraId="66ADD859" w14:textId="77777777" w:rsidR="003D3A99" w:rsidRDefault="003D3A99">
                          <w:pPr>
                            <w:textDirection w:val="btLr"/>
                          </w:pPr>
                        </w:p>
                      </w:txbxContent>
                    </v:textbox>
                  </v:rect>
                  <v:shape id="Shape 239" o:spid="_x0000_s1344" type="#_x0000_t75" style="position:absolute;left:971;top:18620;width:9703;height:48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owwxAAAAN0AAAAPAAAAZHJzL2Rvd25yZXYueG1sRE9Na8JA&#10;EL0X+h+WKXirmyoGSV1DWxBEtNrYS29DdpoNzc6G7Ebjv3eFgrd5vM9Z5INtxIk6XztW8DJOQBCX&#10;TtdcKfg+rp7nIHxA1tg4JgUX8pAvHx8WmGl35i86FaESMYR9hgpMCG0mpS8NWfRj1xJH7td1FkOE&#10;XSV1h+cYbhs5SZJUWqw5Nhhs6cNQ+Vf0VsFh9lPuj+/N9nOz2RVuOht63BulRk/D2yuIQEO4i//d&#10;ax3np2kKt2/iCXJ5BQAA//8DAFBLAQItABQABgAIAAAAIQDb4fbL7gAAAIUBAAATAAAAAAAAAAAA&#10;AAAAAAAAAABbQ29udGVudF9UeXBlc10ueG1sUEsBAi0AFAAGAAgAAAAhAFr0LFu/AAAAFQEAAAsA&#10;AAAAAAAAAAAAAAAAHwEAAF9yZWxzLy5yZWxzUEsBAi0AFAAGAAgAAAAhAPVWjDDEAAAA3QAAAA8A&#10;AAAAAAAAAAAAAAAABwIAAGRycy9kb3ducmV2LnhtbFBLBQYAAAAAAwADALcAAAD4AgAAAAA=&#10;">
                    <v:imagedata r:id="rId590" o:title=""/>
                  </v:shape>
                  <v:shape id="Shape 240" o:spid="_x0000_s1345" type="#_x0000_t75" style="position:absolute;left:770;top:11609;width:9863;height:528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bi2wgAAAN0AAAAPAAAAZHJzL2Rvd25yZXYueG1sRE9Ni8Iw&#10;EL0L+x/CLHhb01XsSjXKqoh6EVY9eByasS02k5JErf/eCAve5vE+ZzJrTS1u5HxlWcF3LwFBnFtd&#10;caHgeFh9jUD4gKyxtkwKHuRhNv3oTDDT9s5/dNuHQsQQ9hkqKENoMil9XpJB37MNceTO1hkMEbpC&#10;aof3GG5q2U+SVBqsODaU2NCipPyyvxoFtAvb62hwGmwPm+Eyn9drV53XSnU/298xiEBteIv/3Rsd&#10;56fpD7y+iSfI6RMAAP//AwBQSwECLQAUAAYACAAAACEA2+H2y+4AAACFAQAAEwAAAAAAAAAAAAAA&#10;AAAAAAAAW0NvbnRlbnRfVHlwZXNdLnhtbFBLAQItABQABgAIAAAAIQBa9CxbvwAAABUBAAALAAAA&#10;AAAAAAAAAAAAAB8BAABfcmVscy8ucmVsc1BLAQItABQABgAIAAAAIQDfmbi2wgAAAN0AAAAPAAAA&#10;AAAAAAAAAAAAAAcCAABkcnMvZG93bnJldi54bWxQSwUGAAAAAAMAAwC3AAAA9gIAAAAA&#10;">
                    <v:imagedata r:id="rId591" o:title=""/>
                  </v:shape>
                  <v:shape id="Полилиния: фигура 1668" o:spid="_x0000_s1346" style="position:absolute;left:11176;top:15;width:13;height:6375;visibility:visible;mso-wrap-style:square;v-text-anchor:middle" coordsize="120000,6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EaSxwAAAN0AAAAPAAAAZHJzL2Rvd25yZXYueG1sRI/NbsJA&#10;DITvSH2HlSv1BhtaNaoCC6JFSEC58PMAJmuSiKw3zS4kvH19qNSbrRnPfJ7Oe1erO7Wh8mxgPEpA&#10;EefeVlwYOB1Xww9QISJbrD2TgQcFmM+eBlPMrO94T/dDLJSEcMjQQBljk2kd8pIchpFviEW7+NZh&#10;lLUttG2xk3BX69ckSbXDiqWhxIa+Ssqvh5szsN+Ol5+b5dtp173nP+fHir63u5sxL8/9YgIqUh//&#10;zX/Xayv4aSq48o2MoGe/AAAA//8DAFBLAQItABQABgAIAAAAIQDb4fbL7gAAAIUBAAATAAAAAAAA&#10;AAAAAAAAAAAAAABbQ29udGVudF9UeXBlc10ueG1sUEsBAi0AFAAGAAgAAAAhAFr0LFu/AAAAFQEA&#10;AAsAAAAAAAAAAAAAAAAAHwEAAF9yZWxzLy5yZWxzUEsBAi0AFAAGAAgAAAAhAIqQRpLHAAAA3QAA&#10;AA8AAAAAAAAAAAAAAAAABwIAAGRycy9kb3ducmV2LnhtbFBLBQYAAAAAAwADALcAAAD7AgAAAAA=&#10;" path="m,l,637032e" filled="f" strokecolor="#050100" strokeweight="1pt">
                    <v:stroke startarrowwidth="narrow" startarrowlength="short" endarrowwidth="narrow" endarrowlength="short"/>
                    <v:path arrowok="t" o:extrusionok="f"/>
                  </v:shape>
                  <v:shape id="Полилиния: фигура 1669" o:spid="_x0000_s1347" style="position:absolute;left:20825;top:67746;width:12;height:3334;visibility:visible;mso-wrap-style:square;v-text-anchor:middle" coordsize="120000,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khayAAAAN0AAAAPAAAAZHJzL2Rvd25yZXYueG1sRI9Pa8JA&#10;EMXvQr/DMgUvUjf1ENLoKqXUPwdBtKX0OGbHJJidDdk1iX76bkHwNsN7835vZoveVKKlxpWWFbyO&#10;IxDEmdUl5wq+v5YvCQjnkTVWlknBlRws5k+DGabadryn9uBzEULYpaig8L5OpXRZQQbd2NbEQTvZ&#10;xqAPa5NL3WAXwk0lJ1EUS4MlB0KBNX0UlJ0PFxMgq9Ht+HvtErNbt5/bNSY/q4tTavjcv09BeOr9&#10;w3y/3uhQP47f4P+bMIKc/wEAAP//AwBQSwECLQAUAAYACAAAACEA2+H2y+4AAACFAQAAEwAAAAAA&#10;AAAAAAAAAAAAAAAAW0NvbnRlbnRfVHlwZXNdLnhtbFBLAQItABQABgAIAAAAIQBa9CxbvwAAABUB&#10;AAALAAAAAAAAAAAAAAAAAB8BAABfcmVscy8ucmVsc1BLAQItABQABgAIAAAAIQAkfkhayAAAAN0A&#10;AAAPAAAAAAAAAAAAAAAAAAcCAABkcnMvZG93bnJldi54bWxQSwUGAAAAAAMAAwC3AAAA/AIAAAAA&#10;" path="m,l,333375e" filled="f" strokecolor="#050100" strokeweight="1pt">
                    <v:stroke startarrowwidth="narrow" startarrowlength="short" endarrowwidth="narrow" endarrowlength="short"/>
                    <v:path arrowok="t" o:extrusionok="f"/>
                  </v:shape>
                  <v:shape id="Полилиния: фигура 1670" o:spid="_x0000_s1348" style="position:absolute;left:26015;top:67746;width:13;height:3334;visibility:visible;mso-wrap-style:square;v-text-anchor:middle" coordsize="120000,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XcaxwAAAN0AAAAPAAAAZHJzL2Rvd25yZXYueG1sRI9Na8JA&#10;EIbvhf6HZQQvRTftwYboKlJa9VAotSIex+w0Cc3OhuyaxP76zqHgbYZ5P55ZrAZXq47aUHk28DhN&#10;QBHn3lZcGDh8vU1SUCEiW6w9k4ErBVgt7+8WmFnf8yd1+1goCeGQoYEyxibTOuQlOQxT3xDL7du3&#10;DqOsbaFti72Eu1o/JclMO6xYGkps6KWk/Gd/cVKyefg9n6596j623ev7FtPj5hKMGY+G9RxUpCHe&#10;xP/unRX82bPwyzcygl7+AQAA//8DAFBLAQItABQABgAIAAAAIQDb4fbL7gAAAIUBAAATAAAAAAAA&#10;AAAAAAAAAAAAAABbQ29udGVudF9UeXBlc10ueG1sUEsBAi0AFAAGAAgAAAAhAFr0LFu/AAAAFQEA&#10;AAsAAAAAAAAAAAAAAAAAHwEAAF9yZWxzLy5yZWxzUEsBAi0AFAAGAAgAAAAhADCddxrHAAAA3QAA&#10;AA8AAAAAAAAAAAAAAAAABwIAAGRycy9kb3ducmV2LnhtbFBLBQYAAAAAAwADALcAAAD7AgAAAAA=&#10;" path="m,l,333375e" filled="f" strokecolor="#050100" strokeweight="1pt">
                    <v:stroke startarrowwidth="narrow" startarrowlength="short" endarrowwidth="narrow" endarrowlength="short"/>
                    <v:path arrowok="t" o:extrusionok="f"/>
                  </v:shape>
                  <v:shape id="Полилиния: фигура 1671" o:spid="_x0000_s1349" style="position:absolute;left:27656;top:15;width:12;height:6375;visibility:visible;mso-wrap-style:square;v-text-anchor:middle" coordsize="120000,6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3nSxQAAAN0AAAAPAAAAZHJzL2Rvd25yZXYueG1sRE/NasJA&#10;EL4LvsMyhd50E0ttia6iFaG1XqJ5gDE7JqHZ2TS7MfHtu4VCb/Px/c5yPZha3Kh1lWUF8TQCQZxb&#10;XXGhIDvvJ68gnEfWWFsmBXdysF6NR0tMtO05pdvJFyKEsEtQQel9k0jp8pIMuqltiAN3ta1BH2Bb&#10;SN1iH8JNLWdRNJcGKw4NJTb0VlL+deqMgvQQ77Yfu6fs2D/n35f7nj4Px06px4dhswDhafD/4j/3&#10;uw7z5y8x/H4TTpCrHwAAAP//AwBQSwECLQAUAAYACAAAACEA2+H2y+4AAACFAQAAEwAAAAAAAAAA&#10;AAAAAAAAAAAAW0NvbnRlbnRfVHlwZXNdLnhtbFBLAQItABQABgAIAAAAIQBa9CxbvwAAABUBAAAL&#10;AAAAAAAAAAAAAAAAAB8BAABfcmVscy8ucmVsc1BLAQItABQABgAIAAAAIQCec3nSxQAAAN0AAAAP&#10;AAAAAAAAAAAAAAAAAAcCAABkcnMvZG93bnJldi54bWxQSwUGAAAAAAMAAwC3AAAA+QIAAAAA&#10;" path="m,l,637032e" filled="f" strokecolor="#050100" strokeweight="1pt">
                    <v:stroke startarrowwidth="narrow" startarrowlength="short" endarrowwidth="narrow" endarrowlength="short"/>
                    <v:path arrowok="t" o:extrusionok="f"/>
                  </v:shape>
                  <v:shape id="Полилиния: фигура 1672" o:spid="_x0000_s1350" style="position:absolute;left:36854;top:15;width:12;height:6375;visibility:visible;mso-wrap-style:square;v-text-anchor:middle" coordsize="120000,6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eelwwAAAN0AAAAPAAAAZHJzL2Rvd25yZXYueG1sRE/bisIw&#10;EH1f8B/CCL6tqYquVKPsKoK3Fy8fMDazbdlmUpto698bQdi3OZzrTOeNKcSdKpdbVtDrRiCIE6tz&#10;ThWcT6vPMQjnkTUWlknBgxzMZ62PKcba1nyg+9GnIoSwi1FB5n0ZS+mSjAy6ri2JA/drK4M+wCqV&#10;usI6hJtC9qNoJA3mHBoyLGmRUfJ3vBkFh21v+bNZDs77ephcL48V7bb7m1KddvM9AeGp8f/it3ut&#10;w/zRVx9e34QT5OwJAAD//wMAUEsBAi0AFAAGAAgAAAAhANvh9svuAAAAhQEAABMAAAAAAAAAAAAA&#10;AAAAAAAAAFtDb250ZW50X1R5cGVzXS54bWxQSwECLQAUAAYACAAAACEAWvQsW78AAAAVAQAACwAA&#10;AAAAAAAAAAAAAAAfAQAAX3JlbHMvLnJlbHNQSwECLQAUAAYACAAAACEAbqHnpcMAAADdAAAADwAA&#10;AAAAAAAAAAAAAAAHAgAAZHJzL2Rvd25yZXYueG1sUEsFBgAAAAADAAMAtwAAAPcCAAAAAA==&#10;" path="m,l,637032e" filled="f" strokecolor="#050100" strokeweight="1pt">
                    <v:stroke startarrowwidth="narrow" startarrowlength="short" endarrowwidth="narrow" endarrowlength="short"/>
                    <v:path arrowok="t" o:extrusionok="f"/>
                  </v:shape>
                  <v:shape id="Полилиния: фигура 1673" o:spid="_x0000_s1351" style="position:absolute;left:36854;top:67746;width:12;height:3334;visibility:visible;mso-wrap-style:square;v-text-anchor:middle" coordsize="120000,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ltyAAAAN0AAAAPAAAAZHJzL2Rvd25yZXYueG1sRI9Ba8JA&#10;EIXvQv/DMoVeSt1YwYboKkVa9SBIUxGP0+w0Cc3OhuyaRH+9KxS8zfDevO/NbNGbSrTUuNKygtEw&#10;AkGcWV1yrmD//fkSg3AeWWNlmRScycFi/jCYYaJtx1/Upj4XIYRdggoK7+tESpcVZNANbU0ctF/b&#10;GPRhbXKpG+xCuKnkaxRNpMGSA6HAmpYFZX/pyQTI6vnyczx3sdmt24/tGuPD6uSUenrs36cgPPX+&#10;bv6/3uhQf/I2hts3YQQ5vwIAAP//AwBQSwECLQAUAAYACAAAACEA2+H2y+4AAACFAQAAEwAAAAAA&#10;AAAAAAAAAAAAAAAAW0NvbnRlbnRfVHlwZXNdLnhtbFBLAQItABQABgAIAAAAIQBa9CxbvwAAABUB&#10;AAALAAAAAAAAAAAAAAAAAB8BAABfcmVscy8ucmVsc1BLAQItABQABgAIAAAAIQDAT+ltyAAAAN0A&#10;AAAPAAAAAAAAAAAAAAAAAAcCAABkcnMvZG93bnJldi54bWxQSwUGAAAAAAMAAwC3AAAA/AIAAAAA&#10;" path="m,l,333375e" filled="f" strokecolor="#050100" strokeweight="1pt">
                    <v:stroke startarrowwidth="narrow" startarrowlength="short" endarrowwidth="narrow" endarrowlength="short"/>
                    <v:path arrowok="t" o:extrusionok="f"/>
                  </v:shape>
                  <v:shape id="Полилиния: фигура 1674" o:spid="_x0000_s1352" style="position:absolute;left:17;top:6337;width:44380;height:13;visibility:visible;mso-wrap-style:square;v-text-anchor:middle" coordsize="443801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dS5wwAAAN0AAAAPAAAAZHJzL2Rvd25yZXYueG1sRE9LawIx&#10;EL4X+h/CFHqr2Uqrsm5Wimgp4sH6uA+b6e7SzSQkcV3/fSMIvc3H95xiMZhO9ORDa1nB6ygDQVxZ&#10;3XKt4HhYv8xAhIissbNMCq4UYFE+PhSYa3vhb+r3sRYphEOOCpoYXS5lqBoyGEbWESfux3qDMUFf&#10;S+3xksJNJ8dZNpEGW04NDTpaNlT97s9GwWq5aW02fLJ792HXX12lT7utUs9Pw8ccRKQh/ovv7i+d&#10;5k+mb3D7Jp0gyz8AAAD//wMAUEsBAi0AFAAGAAgAAAAhANvh9svuAAAAhQEAABMAAAAAAAAAAAAA&#10;AAAAAAAAAFtDb250ZW50X1R5cGVzXS54bWxQSwECLQAUAAYACAAAACEAWvQsW78AAAAVAQAACwAA&#10;AAAAAAAAAAAAAAAfAQAAX3JlbHMvLnJlbHNQSwECLQAUAAYACAAAACEAueHUucMAAADdAAAADwAA&#10;AAAAAAAAAAAAAAAHAgAAZHJzL2Rvd25yZXYueG1sUEsFBgAAAAADAAMAtwAAAPcCAAAAAA==&#10;" path="m,l4437507,e" filled="f" strokecolor="#050100" strokeweight="1pt">
                    <v:stroke startarrowwidth="narrow" startarrowlength="short" endarrowwidth="narrow" endarrowlength="short"/>
                    <v:path arrowok="t" o:extrusionok="f"/>
                  </v:shape>
                  <v:shape id="Полилиния: фигура 1675" o:spid="_x0000_s1353" style="position:absolute;left:17;top:67794;width:44380;height:13;visibility:visible;mso-wrap-style:square;v-text-anchor:middle" coordsize="443801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XEiwQAAAN0AAAAPAAAAZHJzL2Rvd25yZXYueG1sRE9NawIx&#10;EL0X/A9hhN5qtoK2rEYpokWkB7vqfdiMu4ubSUjiuv57IxR6m8f7nPmyN63oyIfGsoL3UQaCuLS6&#10;4UrB8bB5+wQRIrLG1jIpuFOA5WLwMsdc2xv/UlfESqQQDjkqqGN0uZShrMlgGFlHnLiz9QZjgr6S&#10;2uMthZtWjrNsKg02nBpqdLSqqbwUV6Ngvdo1Nuu/2U182Hd3V+rT/kep12H/NQMRqY//4j/3Vqf5&#10;048JPL9JJ8jFAwAA//8DAFBLAQItABQABgAIAAAAIQDb4fbL7gAAAIUBAAATAAAAAAAAAAAAAAAA&#10;AAAAAABbQ29udGVudF9UeXBlc10ueG1sUEsBAi0AFAAGAAgAAAAhAFr0LFu/AAAAFQEAAAsAAAAA&#10;AAAAAAAAAAAAHwEAAF9yZWxzLy5yZWxzUEsBAi0AFAAGAAgAAAAhANatcSLBAAAA3QAAAA8AAAAA&#10;AAAAAAAAAAAABwIAAGRycy9kb3ducmV2LnhtbFBLBQYAAAAAAwADALcAAAD1AgAAAAA=&#10;" path="m,l4437507,e" filled="f" strokecolor="#050100" strokeweight="1pt">
                    <v:stroke startarrowwidth="narrow" startarrowlength="short" endarrowwidth="narrow" endarrowlength="short"/>
                    <v:path arrowok="t" o:extrusionok="f"/>
                  </v:shape>
                  <v:shape id="Полилиния: фигура 1676" o:spid="_x0000_s1354" style="position:absolute;left:17;top:69413;width:44380;height:13;visibility:visible;mso-wrap-style:square;v-text-anchor:middle" coordsize="443801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9VwgAAAN0AAAAPAAAAZHJzL2Rvd25yZXYueG1sRE9LawIx&#10;EL4L/ocwQm+aVehWtkYRUSnFg4/2Pmymu4ubSUjiuv77piD0Nh/fcxar3rSiIx8aywqmkwwEcWl1&#10;w5WCr8tuPAcRIrLG1jIpeFCA1XI4WGCh7Z1P1J1jJVIIhwIV1DG6QspQ1mQwTKwjTtyP9QZjgr6S&#10;2uM9hZtWzrIslwYbTg01OtrUVF7PN6Ngu/lsbNbv2b36cOwertTfx4NSL6N+/Q4iUh//xU/3h07z&#10;87cc/r5JJ8jlLwAAAP//AwBQSwECLQAUAAYACAAAACEA2+H2y+4AAACFAQAAEwAAAAAAAAAAAAAA&#10;AAAAAAAAW0NvbnRlbnRfVHlwZXNdLnhtbFBLAQItABQABgAIAAAAIQBa9CxbvwAAABUBAAALAAAA&#10;AAAAAAAAAAAAAB8BAABfcmVscy8ucmVsc1BLAQItABQABgAIAAAAIQAmf+9VwgAAAN0AAAAPAAAA&#10;AAAAAAAAAAAAAAcCAABkcnMvZG93bnJldi54bWxQSwUGAAAAAAMAAwC3AAAA9gIAAAAA&#10;" path="m,l4437507,e" filled="f" strokecolor="#050100" strokeweight="1pt">
                    <v:stroke startarrowwidth="narrow" startarrowlength="short" endarrowwidth="narrow" endarrowlength="short"/>
                    <v:path arrowok="t" o:extrusionok="f"/>
                  </v:shape>
                  <v:shape id="Полилиния: фигура 1677" o:spid="_x0000_s1355" style="position:absolute;left:63;top:15;width:13;height:71069;visibility:visible;mso-wrap-style:square;v-text-anchor:middle" coordsize="120000,710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MvGwgAAAN0AAAAPAAAAZHJzL2Rvd25yZXYueG1sRE9NawIx&#10;EL0L/Q9hCr1ptlbcshpFBNGCl64Wr8Nm3CzdTMIm6vrvTUHobR7vc+bL3rbiSl1oHCt4H2UgiCun&#10;G64VHA+b4SeIEJE1to5JwZ0CLBcvgzkW2t34m65lrEUK4VCgAhOjL6QMlSGLYeQ8ceLOrrMYE+xq&#10;qTu8pXDbynGWTaXFhlODQU9rQ9VvebEKLuetaXL+mpzuH770P5N9v8Gg1Ntrv5qBiNTHf/HTvdNp&#10;/jTP4e+bdIJcPAAAAP//AwBQSwECLQAUAAYACAAAACEA2+H2y+4AAACFAQAAEwAAAAAAAAAAAAAA&#10;AAAAAAAAW0NvbnRlbnRfVHlwZXNdLnhtbFBLAQItABQABgAIAAAAIQBa9CxbvwAAABUBAAALAAAA&#10;AAAAAAAAAAAAAB8BAABfcmVscy8ucmVsc1BLAQItABQABgAIAAAAIQC7gMvGwgAAAN0AAAAPAAAA&#10;AAAAAAAAAAAAAAcCAABkcnMvZG93bnJldi54bWxQSwUGAAAAAAMAAwC3AAAA9gIAAAAA&#10;" path="m,l,7106539e" filled="f" strokecolor="#050100" strokeweight="1pt">
                    <v:stroke startarrowwidth="narrow" startarrowlength="short" endarrowwidth="narrow" endarrowlength="short"/>
                    <v:path arrowok="t" o:extrusionok="f"/>
                  </v:shape>
                  <v:shape id="Полилиния: фигура 1678" o:spid="_x0000_s1356" style="position:absolute;left:44347;top:15;width:12;height:71069;visibility:visible;mso-wrap-style:square;v-text-anchor:middle" coordsize="120000,710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1+0xQAAAN0AAAAPAAAAZHJzL2Rvd25yZXYueG1sRI9BawIx&#10;EIXvhf6HMAVvNdsqKqtRSkG00EvXFq/DZtwsbiZhE3X9951DobcZ3pv3vlltBt+pK/WpDWzgZVyA&#10;Iq6Dbbkx8H3YPi9ApYxssQtMBu6UYLN+fFhhacONv+ha5UZJCKcSDbicY6l1qh15TOMQiUU7hd5j&#10;lrVvtO3xJuG+069FMdMeW5YGh5HeHdXn6uINXE471875Y3q8T2IVf6afwxaTMaOn4W0JKtOQ/81/&#10;13sr+LO54Mo3MoJe/wIAAP//AwBQSwECLQAUAAYACAAAACEA2+H2y+4AAACFAQAAEwAAAAAAAAAA&#10;AAAAAAAAAAAAW0NvbnRlbnRfVHlwZXNdLnhtbFBLAQItABQABgAIAAAAIQBa9CxbvwAAABUBAAAL&#10;AAAAAAAAAAAAAAAAAB8BAABfcmVscy8ucmVsc1BLAQItABQABgAIAAAAIQDKH1+0xQAAAN0AAAAP&#10;AAAAAAAAAAAAAAAAAAcCAABkcnMvZG93bnJldi54bWxQSwUGAAAAAAMAAwC3AAAA+QIAAAAA&#10;" path="m,l,7106539e" filled="f" strokecolor="#050100" strokeweight="1pt">
                    <v:stroke startarrowwidth="narrow" startarrowlength="short" endarrowwidth="narrow" endarrowlength="short"/>
                    <v:path arrowok="t" o:extrusionok="f"/>
                  </v:shape>
                  <v:shape id="Полилиния: фигура 1679" o:spid="_x0000_s1357" style="position:absolute;left:17;top:63;width:44380;height:13;visibility:visible;mso-wrap-style:square;v-text-anchor:middle" coordsize="443801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HsnwgAAAN0AAAAPAAAAZHJzL2Rvd25yZXYueG1sRE/fa8Iw&#10;EH4f+D+EE/Y2UwdzW20qIlNk7MG5+X40Z1tsLiGJtf73iyDs7T6+n1csBtOJnnxoLSuYTjIQxJXV&#10;LdcKfn/WT28gQkTW2FkmBVcKsChHDwXm2l74m/p9rEUK4ZCjgiZGl0sZqoYMhol1xIk7Wm8wJuhr&#10;qT1eUrjp5HOWzaTBllNDg45WDVWn/dko+Fh9tjYbNuxefNj1V1fpw+5LqcfxsJyDiDTEf/HdvdVp&#10;/uz1HW7fpBNk+QcAAP//AwBQSwECLQAUAAYACAAAACEA2+H2y+4AAACFAQAAEwAAAAAAAAAAAAAA&#10;AAAAAAAAW0NvbnRlbnRfVHlwZXNdLnhtbFBLAQItABQABgAIAAAAIQBa9CxbvwAAABUBAAALAAAA&#10;AAAAAAAAAAAAAB8BAABfcmVscy8ucmVsc1BLAQItABQABgAIAAAAIQBX4HsnwgAAAN0AAAAPAAAA&#10;AAAAAAAAAAAAAAcCAABkcnMvZG93bnJldi54bWxQSwUGAAAAAAMAAwC3AAAA9gIAAAAA&#10;" path="m,l4437507,e" filled="f" strokecolor="#050100" strokeweight="1pt">
                    <v:stroke startarrowwidth="narrow" startarrowlength="short" endarrowwidth="narrow" endarrowlength="short"/>
                    <v:path arrowok="t" o:extrusionok="f"/>
                  </v:shape>
                  <v:shape id="Полилиния: фигура 1680" o:spid="_x0000_s1358" style="position:absolute;left:17;top:71032;width:44380;height:13;visibility:visible;mso-wrap-style:square;v-text-anchor:middle" coordsize="443801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6KdxAAAAN0AAAAPAAAAZHJzL2Rvd25yZXYueG1sRI9PawIx&#10;EMXvhX6HMIXearaFiqxGKaKliAfrn/uwGXcXN5OQpOv67Z2D0NsM7817v5ktBtepnmJqPRt4HxWg&#10;iCtvW64NHA/rtwmolJEtdp7JwI0SLObPTzMsrb/yL/X7XCsJ4VSigSbnUGqdqoYcppEPxKKdfXSY&#10;ZY21thGvEu46/VEUY+2wZWloMNCyoeqy/3MGVstN64vhm8NnTLv+Fip72m2NeX0ZvqagMg353/y4&#10;/rGCP54Iv3wjI+j5HQAA//8DAFBLAQItABQABgAIAAAAIQDb4fbL7gAAAIUBAAATAAAAAAAAAAAA&#10;AAAAAAAAAABbQ29udGVudF9UeXBlc10ueG1sUEsBAi0AFAAGAAgAAAAhAFr0LFu/AAAAFQEAAAsA&#10;AAAAAAAAAAAAAAAAHwEAAF9yZWxzLy5yZWxzUEsBAi0AFAAGAAgAAAAhAPMPop3EAAAA3QAAAA8A&#10;AAAAAAAAAAAAAAAABwIAAGRycy9kb3ducmV2LnhtbFBLBQYAAAAAAwADALcAAAD4AgAAAAA=&#10;" path="m,l4437507,e" filled="f" strokecolor="#050100" strokeweight="1pt">
                    <v:stroke startarrowwidth="narrow" startarrowlength="short" endarrowwidth="narrow" endarrowlength="short"/>
                    <v:path arrowok="t" o:extrusionok="f"/>
                  </v:shape>
                  <v:shape id="Shape 254" o:spid="_x0000_s1359" type="#_x0000_t75" style="position:absolute;left:11698;top:12330;width:3006;height:108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VHKwwAAAN0AAAAPAAAAZHJzL2Rvd25yZXYueG1sRE9Ni8Iw&#10;EL0L+x/CCHvTVA9Fu0bRBV31Ittd8Do0Y1tsJrWJtf57Iwje5vE+Z7boTCVaalxpWcFoGIEgzqwu&#10;OVfw/7ceTEA4j6yxskwK7uRgMf/ozTDR9sa/1KY+FyGEXYIKCu/rREqXFWTQDW1NHLiTbQz6AJtc&#10;6gZvIdxUchxFsTRYcmgosKbvgrJzejUK9HF12l7ydhn9HOL9YZ3uppt4p9Rnv1t+gfDU+bf45d7q&#10;MD+ejOD5TThBzh8AAAD//wMAUEsBAi0AFAAGAAgAAAAhANvh9svuAAAAhQEAABMAAAAAAAAAAAAA&#10;AAAAAAAAAFtDb250ZW50X1R5cGVzXS54bWxQSwECLQAUAAYACAAAACEAWvQsW78AAAAVAQAACwAA&#10;AAAAAAAAAAAAAAAfAQAAX3JlbHMvLnJlbHNQSwECLQAUAAYACAAAACEAMCFRysMAAADdAAAADwAA&#10;AAAAAAAAAAAAAAAHAgAAZHJzL2Rvd25yZXYueG1sUEsFBgAAAAADAAMAtwAAAPcCAAAAAA==&#10;">
                    <v:imagedata r:id="rId592" o:title=""/>
                  </v:shape>
                  <v:shape id="Полилиния: фигура 1682" o:spid="_x0000_s1360" style="position:absolute;left:4933;top:15174;width:7309;height:1645;visibility:visible;mso-wrap-style:square;v-text-anchor:middle" coordsize="730885,16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P6awgAAAN0AAAAPAAAAZHJzL2Rvd25yZXYueG1sRE9Li8Iw&#10;EL4v+B/CCHtbU122SjWKiLJ6WfCB56EZ22ozKU1s6783grC3+fieM1t0phQN1a6wrGA4iEAQp1YX&#10;nCk4HTdfExDOI2ssLZOCBzlYzHsfM0y0bXlPzcFnIoSwS1BB7n2VSOnSnAy6ga2IA3extUEfYJ1J&#10;XWMbwk0pR1EUS4MFh4YcK1rllN4Od6OgwfNj+Evr7fjvO26vP7sik2al1Ge/W05BeOr8v/jt3uow&#10;P56M4PVNOEHOnwAAAP//AwBQSwECLQAUAAYACAAAACEA2+H2y+4AAACFAQAAEwAAAAAAAAAAAAAA&#10;AAAAAAAAW0NvbnRlbnRfVHlwZXNdLnhtbFBLAQItABQABgAIAAAAIQBa9CxbvwAAABUBAAALAAAA&#10;AAAAAAAAAAAAAB8BAABfcmVscy8ucmVsc1BLAQItABQABgAIAAAAIQA6bP6awgAAAN0AAAAPAAAA&#10;AAAAAAAAAAAAAAcCAABkcnMvZG93bnJldi54bWxQSwUGAAAAAAMAAwC3AAAA9gIAAAAA&#10;" path="m,l730885,164338e" filled="f" strokecolor="#3a79b3">
                    <v:stroke startarrowwidth="narrow" startarrowlength="short" endarrowwidth="narrow" endarrowlength="short"/>
                    <v:path arrowok="t" o:extrusionok="f"/>
                  </v:shape>
                  <v:shape id="Полилиния: фигура 1683" o:spid="_x0000_s1361" style="position:absolute;left:12086;top:16515;width:629;height:565;visibility:visible;mso-wrap-style:square;v-text-anchor:middle" coordsize="6286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r+PxAAAAN0AAAAPAAAAZHJzL2Rvd25yZXYueG1sRE/basJA&#10;EH0X/IdlBF+kbqqgIXUVKRRKQcUbfR2y0ySYnU2yW41+vSsIvs3hXGe2aE0pztS4wrKC92EEgji1&#10;uuBMwWH/9RaDcB5ZY2mZFFzJwWLe7cww0fbCWzrvfCZCCLsEFeTeV4mULs3JoBvaijhwf7Yx6ANs&#10;MqkbvIRwU8pRFE2kwYJDQ44VfeaUnnb/RoHW7aY+Tm8/xxX/rldRXKcDXSvV77XLDxCeWv8SP93f&#10;OsyfxGN4fBNOkPM7AAAA//8DAFBLAQItABQABgAIAAAAIQDb4fbL7gAAAIUBAAATAAAAAAAAAAAA&#10;AAAAAAAAAABbQ29udGVudF9UeXBlc10ueG1sUEsBAi0AFAAGAAgAAAAhAFr0LFu/AAAAFQEAAAsA&#10;AAAAAAAAAAAAAAAAHwEAAF9yZWxzLy5yZWxzUEsBAi0AFAAGAAgAAAAhAP2Wv4/EAAAA3QAAAA8A&#10;AAAAAAAAAAAAAAAABwIAAGRycy9kb3ducmV2LnhtbFBLBQYAAAAAAwADALcAAAD4AgAAAAA=&#10;" path="m12573,l,56388,62611,40894,12573,xe" fillcolor="#3a79b3" stroked="f">
                    <v:path arrowok="t" o:extrusionok="f"/>
                  </v:shape>
                  <v:shape id="Полилиния: фигура 1684" o:spid="_x0000_s1362" style="position:absolute;left:8241;top:18280;width:4083;height:2959;visibility:visible;mso-wrap-style:square;v-text-anchor:middle" coordsize="408305,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awvxwAAAN0AAAAPAAAAZHJzL2Rvd25yZXYueG1sRE9La8JA&#10;EL4L/Q/LFHqRutFqkJiNSEHwcShaD/Y2zY5J2uxsmt1q/PddoeBtPr7npPPO1OJMrassKxgOIhDE&#10;udUVFwoO78vnKQjnkTXWlknBlRzMs4deiom2F97Ree8LEULYJaig9L5JpHR5SQbdwDbEgTvZ1qAP&#10;sC2kbvESwk0tR1EUS4MVh4YSG3otKf/e/xoFL4vdsU/r8Wj5+bbZDr9+JuuPVaPU02O3mIHw1Pm7&#10;+N+90mF+PB3D7Ztwgsz+AAAA//8DAFBLAQItABQABgAIAAAAIQDb4fbL7gAAAIUBAAATAAAAAAAA&#10;AAAAAAAAAAAAAABbQ29udGVudF9UeXBlc10ueG1sUEsBAi0AFAAGAAgAAAAhAFr0LFu/AAAAFQEA&#10;AAsAAAAAAAAAAAAAAAAAHwEAAF9yZWxzLy5yZWxzUEsBAi0AFAAGAAgAAAAhANUdrC/HAAAA3QAA&#10;AA8AAAAAAAAAAAAAAAAABwIAAGRycy9kb3ducmV2LnhtbFBLBQYAAAAAAwADALcAAAD7AgAAAAA=&#10;" path="m,295783l408051,e" filled="f" strokecolor="#3a79b3">
                    <v:stroke startarrowwidth="narrow" startarrowlength="short" endarrowwidth="narrow" endarrowlength="short"/>
                    <v:path arrowok="t" o:extrusionok="f"/>
                  </v:shape>
                  <v:shape id="Полилиния: фигура 1685" o:spid="_x0000_s1363" style="position:absolute;left:12074;top:17995;width:641;height:578;visibility:visible;mso-wrap-style:square;v-text-anchor:middle" coordsize="6413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ABaxAAAAN0AAAAPAAAAZHJzL2Rvd25yZXYueG1sRE/NasJA&#10;EL4XfIdlhN50Y6FBo6uobUGEHox5gDE7JsHsbMxuNc3TuwWht/n4fmex6kwtbtS6yrKCyTgCQZxb&#10;XXGhIDt+jaYgnEfWWFsmBb/kYLUcvCww0fbOB7qlvhAhhF2CCkrvm0RKl5dk0I1tQxy4s20N+gDb&#10;QuoW7yHc1PItimJpsOLQUGJD25LyS/pjFHzsv/vO9NvPKp2dNtkuiu21vyr1OuzWcxCeOv8vfrp3&#10;OsyPp+/w9004QS4fAAAA//8DAFBLAQItABQABgAIAAAAIQDb4fbL7gAAAIUBAAATAAAAAAAAAAAA&#10;AAAAAAAAAABbQ29udGVudF9UeXBlc10ueG1sUEsBAi0AFAAGAAgAAAAhAFr0LFu/AAAAFQEAAAsA&#10;AAAAAAAAAAAAAAAAHwEAAF9yZWxzLy5yZWxzUEsBAi0AFAAGAAgAAAAhANZsAFrEAAAA3QAAAA8A&#10;AAAAAAAAAAAAAAAABwIAAGRycy9kb3ducmV2LnhtbFBLBQYAAAAAAwADALcAAAD4AgAAAAA=&#10;" path="m63753,l,10667,33908,57403,63753,xe" fillcolor="#3a79b3" stroked="f">
                    <v:path arrowok="t" o:extrusionok="f"/>
                  </v:shape>
                  <v:shape id="Shape 259" o:spid="_x0000_s1364" type="#_x0000_t75" style="position:absolute;left:15704;top:13052;width:13112;height:71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6fxAAAAN0AAAAPAAAAZHJzL2Rvd25yZXYueG1sRE9Na8JA&#10;EL0X/A/LCL3VjaUEia4ioqBYaKvx4G3IjtlgdjbNrjH++26h0Ns83ufMFr2tRUetrxwrGI8SEMSF&#10;0xWXCvLj5mUCwgdkjbVjUvAgD4v54GmGmXZ3/qLuEEoRQ9hnqMCE0GRS+sKQRT9yDXHkLq61GCJs&#10;S6lbvMdwW8vXJEmlxYpjg8GGVoaK6+FmFbyvzdWedvsL5+fvh8/18q37+FTqedgvpyAC9eFf/Ofe&#10;6jg/naTw+008Qc5/AAAA//8DAFBLAQItABQABgAIAAAAIQDb4fbL7gAAAIUBAAATAAAAAAAAAAAA&#10;AAAAAAAAAABbQ29udGVudF9UeXBlc10ueG1sUEsBAi0AFAAGAAgAAAAhAFr0LFu/AAAAFQEAAAsA&#10;AAAAAAAAAAAAAAAAHwEAAF9yZWxzLy5yZWxzUEsBAi0AFAAGAAgAAAAhAI/9Lp/EAAAA3QAAAA8A&#10;AAAAAAAAAAAAAAAABwIAAGRycy9kb3ducmV2LnhtbFBLBQYAAAAAAwADALcAAAD4AgAAAAA=&#10;">
                    <v:imagedata r:id="rId593" o:title=""/>
                  </v:shape>
                  <v:shape id="Shape 260" o:spid="_x0000_s1365" type="#_x0000_t75" style="position:absolute;left:30679;top:13074;width:13112;height:71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aCBxAAAAN0AAAAPAAAAZHJzL2Rvd25yZXYueG1sRI9BS8NA&#10;EIXvBf/DMoK3dqOHGGI3oQQEUSrY6n3Ijklodjbsjmn013cFwdsM78373mzrxY1qphAHzwZuNxko&#10;4tbbgTsD78fHdQEqCrLF0TMZ+KYIdXW12mJp/ZnfaD5Ip1IIxxIN9CJTqXVse3IYN34iTtqnDw4l&#10;raHTNuA5hbtR32VZrh0OnAg9TtT01J4OXy5xi5emnY+FhLGT5vX5x35M+d6Ym+tl9wBKaJF/89/1&#10;k0318+Iefr9JI+jqAgAA//8DAFBLAQItABQABgAIAAAAIQDb4fbL7gAAAIUBAAATAAAAAAAAAAAA&#10;AAAAAAAAAABbQ29udGVudF9UeXBlc10ueG1sUEsBAi0AFAAGAAgAAAAhAFr0LFu/AAAAFQEAAAsA&#10;AAAAAAAAAAAAAAAAHwEAAF9yZWxzLy5yZWxzUEsBAi0AFAAGAAgAAAAhACFdoIHEAAAA3QAAAA8A&#10;AAAAAAAAAAAAAAAABwIAAGRycy9kb3ducmV2LnhtbFBLBQYAAAAAAwADALcAAAD4AgAAAAA=&#10;">
                    <v:imagedata r:id="rId594" o:title=""/>
                  </v:shape>
                  <v:shape id="Полилиния: фигура 1688" o:spid="_x0000_s1366" style="position:absolute;left:34;top:24114;width:44317;height:13;visibility:visible;mso-wrap-style:square;v-text-anchor:middle" coordsize="4431665,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DqSxAAAAN0AAAAPAAAAZHJzL2Rvd25yZXYueG1sRI9BawIx&#10;EIXvgv8hTKE3zVaKLFujqCDorVXxPGymm8XNJGzSddtf3zkUepvhvXnvm9Vm9J0aqE9tYAMv8wIU&#10;cR1sy42B6+UwK0GljGyxC0wGvinBZj2drLCy4cEfNJxzoySEU4UGXM6x0jrVjjymeYjEon2G3mOW&#10;tW+07fEh4b7Ti6JYao8tS4PDSHtH9f385Q1QKHeDu1664+7n9n5yh9MivkZjnp/G7RuoTGP+N/9d&#10;H63gL0vBlW9kBL3+BQAA//8DAFBLAQItABQABgAIAAAAIQDb4fbL7gAAAIUBAAATAAAAAAAAAAAA&#10;AAAAAAAAAABbQ29udGVudF9UeXBlc10ueG1sUEsBAi0AFAAGAAgAAAAhAFr0LFu/AAAAFQEAAAsA&#10;AAAAAAAAAAAAAAAAHwEAAF9yZWxzLy5yZWxzUEsBAi0AFAAGAAgAAAAhAKxAOpLEAAAA3QAAAA8A&#10;AAAAAAAAAAAAAAAABwIAAGRycy9kb3ducmV2LnhtbFBLBQYAAAAAAwADALcAAAD4AgAAAAA=&#10;" path="m,l4431284,e" filled="f" strokecolor="#050100">
                    <v:stroke startarrowwidth="narrow" startarrowlength="short" endarrowwidth="narrow" endarrowlength="short"/>
                    <v:path arrowok="t" o:extrusionok="f"/>
                  </v:shape>
                  <v:shape id="Полилиния: фигура 1689" o:spid="_x0000_s1367" style="position:absolute;left:15262;top:9059;width:13;height:15062;visibility:visible;mso-wrap-style:square;v-text-anchor:middle" coordsize="120000,150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yDwgAAAN0AAAAPAAAAZHJzL2Rvd25yZXYueG1sRE9Li8Iw&#10;EL4L/ocwC15EUxV8dI0iwuKKF62C16GZbco2k9JktfvvjSB4m4/vOct1aytxo8aXjhWMhgkI4tzp&#10;kgsFl/PXYA7CB2SNlWNS8E8e1qtuZ4mpdnc+0S0LhYgh7FNUYEKoUyl9bsiiH7qaOHI/rrEYImwK&#10;qRu8x3BbyXGSTKXFkmODwZq2hvLf7M8q4GpxPIb9WPbL3WGfm9kkOVxZqd5Hu/kEEagNb/HL/a3j&#10;/Ol8Ac9v4gly9QAAAP//AwBQSwECLQAUAAYACAAAACEA2+H2y+4AAACFAQAAEwAAAAAAAAAAAAAA&#10;AAAAAAAAW0NvbnRlbnRfVHlwZXNdLnhtbFBLAQItABQABgAIAAAAIQBa9CxbvwAAABUBAAALAAAA&#10;AAAAAAAAAAAAAB8BAABfcmVscy8ucmVsc1BLAQItABQABgAIAAAAIQAOvJyDwgAAAN0AAAAPAAAA&#10;AAAAAAAAAAAAAAcCAABkcnMvZG93bnJldi54bWxQSwUGAAAAAAMAAwC3AAAA9gIAAAAA&#10;" path="m,l,1506093e" filled="f" strokecolor="#050100">
                    <v:stroke startarrowwidth="narrow" startarrowlength="short" endarrowwidth="narrow" endarrowlength="short"/>
                    <v:path arrowok="t" o:extrusionok="f"/>
                  </v:shape>
                  <v:shape id="Полилиния: фигура 1690" o:spid="_x0000_s1368" style="position:absolute;left:29874;top:9059;width:13;height:15062;visibility:visible;mso-wrap-style:square;v-text-anchor:middle" coordsize="120000,150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6PDxQAAAN0AAAAPAAAAZHJzL2Rvd25yZXYueG1sRI9PawJB&#10;DMXvgt9hiNCL1NkqaN06ihSkFS/+A69hJ91Z3MksO6Nuv705FHpLeC/v/bJYdb5Wd2pjFdjA2ygD&#10;RVwEW3Fp4HzavL6DignZYh2YDPxShNWy31tgbsODD3Q/plJJCMccDbiUmlzrWDjyGEehIRbtJ7Qe&#10;k6xtqW2LDwn3tR5n2VR7rFgaHDb06ai4Hm/eANfz/T5tx3pYfe22hZtNst2FjXkZdOsPUIm69G/+&#10;u/62gj+dC798IyPo5RMAAP//AwBQSwECLQAUAAYACAAAACEA2+H2y+4AAACFAQAAEwAAAAAAAAAA&#10;AAAAAAAAAAAAW0NvbnRlbnRfVHlwZXNdLnhtbFBLAQItABQABgAIAAAAIQBa9CxbvwAAABUBAAAL&#10;AAAAAAAAAAAAAAAAAB8BAABfcmVscy8ucmVsc1BLAQItABQABgAIAAAAIQAaX6PDxQAAAN0AAAAP&#10;AAAAAAAAAAAAAAAAAAcCAABkcnMvZG93bnJldi54bWxQSwUGAAAAAAMAAwC3AAAA+QIAAAAA&#10;" path="m,l,1506093e" filled="f" strokecolor="#050100">
                    <v:stroke startarrowwidth="narrow" startarrowlength="short" endarrowwidth="narrow" endarrowlength="short"/>
                    <v:path arrowok="t" o:extrusionok="f"/>
                  </v:shape>
                  <v:shape id="Shape 264" o:spid="_x0000_s1369" type="#_x0000_t75" style="position:absolute;left:485;top:26042;width:42882;height:422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p3awgAAAN0AAAAPAAAAZHJzL2Rvd25yZXYueG1sRE/basJA&#10;EH0v+A/LCL6ZjQXFRlexN2mFIl4+YMiOSTA7u81uk/j33YLQtzmc6yzXvalFS42vLCuYJCkI4tzq&#10;igsF59P7eA7CB2SNtWVScCMP69XgYYmZth0fqD2GQsQQ9hkqKENwmZQ+L8mgT6wjjtzFNgZDhE0h&#10;dYNdDDe1fEzTmTRYcWwo0dFLSfn1+GMU7L532zd8/tqza2vnuleX4udUqdGw3yxABOrDv/ju/tBx&#10;/uxpAn/fxBPk6hcAAP//AwBQSwECLQAUAAYACAAAACEA2+H2y+4AAACFAQAAEwAAAAAAAAAAAAAA&#10;AAAAAAAAW0NvbnRlbnRfVHlwZXNdLnhtbFBLAQItABQABgAIAAAAIQBa9CxbvwAAABUBAAALAAAA&#10;AAAAAAAAAAAAAB8BAABfcmVscy8ucmVsc1BLAQItABQABgAIAAAAIQAzNp3awgAAAN0AAAAPAAAA&#10;AAAAAAAAAAAAAAcCAABkcnMvZG93bnJldi54bWxQSwUGAAAAAAMAAwC3AAAA9gIAAAAA&#10;">
                    <v:imagedata r:id="rId595" o:title=""/>
                  </v:shape>
                  <v:shape id="Полилиния: фигура 1692" o:spid="_x0000_s1370" style="position:absolute;left:29377;top:716;width:6013;height:5099;visibility:visible;mso-wrap-style:square;v-text-anchor:middle" coordsize="601345,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fNZwwAAAN0AAAAPAAAAZHJzL2Rvd25yZXYueG1sRE9NawIx&#10;EL0L/Q9hCr11swoV3RpFBKWnFm0t7W3YjLvRzWRJorv990YoeJvH+5zZoreNuJAPxrGCYZaDIC6d&#10;Nlwp+PpcP09AhIissXFMCv4owGL+MJhhoV3HW7rsYiVSCIcCFdQxtoWUoazJYshcS5y4g/MWY4K+&#10;ktpjl8JtI0d5PpYWDaeGGlta1VSedmerIO5N+9utyo/3b/NyPHv5g8ONU+rpsV++gojUx7v43/2m&#10;0/zxdAS3b9IJcn4FAAD//wMAUEsBAi0AFAAGAAgAAAAhANvh9svuAAAAhQEAABMAAAAAAAAAAAAA&#10;AAAAAAAAAFtDb250ZW50X1R5cGVzXS54bWxQSwECLQAUAAYACAAAACEAWvQsW78AAAAVAQAACwAA&#10;AAAAAAAAAAAAAAAfAQAAX3JlbHMvLnJlbHNQSwECLQAUAAYACAAAACEAN63zWcMAAADdAAAADwAA&#10;AAAAAAAAAAAAAAAHAgAAZHJzL2Rvd25yZXYueG1sUEsFBgAAAAADAAMAtwAAAPcCAAAAAA==&#10;" path="m595122,243713l312166,3810,307086,889,301498,r-5588,889l290830,3810,5969,243713r-4445,5842l,256286r1524,6985l5969,268986,289941,505841r4953,2921l300609,509651r5461,-889l311023,505841,594995,268986r4445,-5715l600964,256286r-1397,-6731l595122,243713xe" filled="f" strokecolor="#f99c31" strokeweight=".29583mm">
                    <v:stroke startarrowwidth="narrow" startarrowlength="short" endarrowwidth="narrow" endarrowlength="short"/>
                    <v:path arrowok="t" o:extrusionok="f"/>
                  </v:shape>
                  <v:shape id="Полилиния: фигура 1693" o:spid="_x0000_s1371" style="position:absolute;left:29687;top:977;width:5391;height:4565;visibility:visible;mso-wrap-style:square;v-text-anchor:middle" coordsize="539115,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w8IwwAAAN0AAAAPAAAAZHJzL2Rvd25yZXYueG1sRE9LawIx&#10;EL4L/ocwQm816wOpW6OoUNhbcZVCb0My3V26maxJqlt/fSMUvM3H95zVpretuJAPjWMFk3EGglg7&#10;03Cl4HR8e34BESKywdYxKfilAJv1cLDC3LgrH+hSxkqkEA45Kqhj7HIpg67JYhi7jjhxX85bjAn6&#10;ShqP1xRuWznNsoW02HBqqLGjfU36u/yxCj52rtC395n25f6s55+T+W1ZOKWeRv32FUSkPj7E/+7C&#10;pPmL5Qzu36QT5PoPAAD//wMAUEsBAi0AFAAGAAgAAAAhANvh9svuAAAAhQEAABMAAAAAAAAAAAAA&#10;AAAAAAAAAFtDb250ZW50X1R5cGVzXS54bWxQSwECLQAUAAYACAAAACEAWvQsW78AAAAVAQAACwAA&#10;AAAAAAAAAAAAAAAfAQAAX3JlbHMvLnJlbHNQSwECLQAUAAYACAAAACEAuy8PCMMAAADdAAAADwAA&#10;AAAAAAAAAAAAAAAHAgAAZHJzL2Rvd25yZXYueG1sUEsFBgAAAAADAAMAtwAAAPcCAAAAAA==&#10;" path="m270383,l5207,218313,,229615r1270,6224l5207,241046,260096,453009r4445,2667l269494,456438r4953,-762l279019,453009,533908,240919r3937,-5080l539115,229615r-1270,-6222l533908,218313,279908,3556,275336,889,270383,xe" fillcolor="#f99c31" stroked="f">
                    <v:path arrowok="t" o:extrusionok="f"/>
                  </v:shape>
                  <v:shape id="Полилиния: фигура 1694" o:spid="_x0000_s1372" style="position:absolute;left:29686;top:977;width:5398;height:4566;visibility:visible;mso-wrap-style:square;v-text-anchor:middle" coordsize="539750,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OdvgAAAN0AAAAPAAAAZHJzL2Rvd25yZXYueG1sRE/JCsIw&#10;EL0L/kMYwZtNXRCtRhFB0KPbwdvYjG2xmZQmav17Iwje5vHWmS8bU4on1a6wrKAfxSCIU6sLzhSc&#10;jpveBITzyBpLy6TgTQ6Wi3Zrjom2L97T8+AzEULYJagg975KpHRpTgZdZCviwN1sbdAHWGdS1/gK&#10;4aaUgzgeS4MFh4YcK1rnlN4PD6PAucv5ZvRuOHrvyr7U9lrI+1WpbqdZzUB4avxf/HNvdZg/no7g&#10;+004QS4+AAAA//8DAFBLAQItABQABgAIAAAAIQDb4fbL7gAAAIUBAAATAAAAAAAAAAAAAAAAAAAA&#10;AABbQ29udGVudF9UeXBlc10ueG1sUEsBAi0AFAAGAAgAAAAhAFr0LFu/AAAAFQEAAAsAAAAAAAAA&#10;AAAAAAAAHwEAAF9yZWxzLy5yZWxzUEsBAi0AFAAGAAgAAAAhAH9Ec52+AAAA3QAAAA8AAAAAAAAA&#10;AAAAAAAABwIAAGRycy9kb3ducmV2LnhtbFBLBQYAAAAAAwADALcAAADyAgAAAAA=&#10;" path="m534035,218313l280162,3556,275463,889,270510,r-5080,889l261112,3429,5207,218313r-3937,5207l,229616r1270,6223l5334,241046,260096,453009r4572,2667l269621,456438r4953,-762l279146,453009,533908,241046r4064,-5207l539242,229616r-1270,-6096l534035,218313xe" filled="f" strokecolor="#f99c31">
                    <v:stroke startarrowwidth="narrow" startarrowlength="short" endarrowwidth="narrow" endarrowlength="short"/>
                    <v:path arrowok="t" o:extrusionok="f"/>
                  </v:shape>
                  <v:shape id="Shape 268" o:spid="_x0000_s1373" type="#_x0000_t75" style="position:absolute;left:31919;top:2266;width:926;height:226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5uJxAAAAN0AAAAPAAAAZHJzL2Rvd25yZXYueG1sRE9La8JA&#10;EL4L/odlBG+6saWhRtcgpRV7Eq1iexuyYx7NzobsGtN/3y0UvM3H95xl2ptadNS60rKC2TQCQZxZ&#10;XXKu4PjxNnkG4TyyxtoyKfghB+lqOFhiou2N99QdfC5CCLsEFRTeN4mULivIoJvahjhwF9sa9AG2&#10;udQt3kK4qeVDFMXSYMmhocCGXgrKvg9Xo+D9ldeV2ZjdF9XdZ3W6nGO5e1RqPOrXCxCeen8X/7u3&#10;OsyP50/w9004Qa5+AQAA//8DAFBLAQItABQABgAIAAAAIQDb4fbL7gAAAIUBAAATAAAAAAAAAAAA&#10;AAAAAAAAAABbQ29udGVudF9UeXBlc10ueG1sUEsBAi0AFAAGAAgAAAAhAFr0LFu/AAAAFQEAAAsA&#10;AAAAAAAAAAAAAAAAHwEAAF9yZWxzLy5yZWxzUEsBAi0AFAAGAAgAAAAhAHOHm4nEAAAA3QAAAA8A&#10;AAAAAAAAAAAAAAAABwIAAGRycy9kb3ducmV2LnhtbFBLBQYAAAAAAwADALcAAAD4AgAAAAA=&#10;">
                    <v:imagedata r:id="rId596" o:title=""/>
                  </v:shape>
                  <v:shape id="Shape 269" o:spid="_x0000_s1374" type="#_x0000_t75" style="position:absolute;left:1111;top:2331;width:9228;height:18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AkuxQAAAN0AAAAPAAAAZHJzL2Rvd25yZXYueG1sRE9Na8JA&#10;EL0X/A/LFHqrmxYJNbqKRBoEpajtweOQnSZpsrMhuzXJv3eFQm/zeJ+zXA+mEVfqXGVZwcs0AkGc&#10;W11xoeDr8/35DYTzyBoby6RgJAfr1eRhiYm2PZ/oevaFCCHsElRQet8mUrq8JINualviwH3bzqAP&#10;sCuk7rAP4aaRr1EUS4MVh4YSW0pLyuvzr1GQjfmm7mdbf/j54HS3n2Xj8ZIp9fQ4bBYgPA3+X/zn&#10;3ukwP57HcP8mnCBXNwAAAP//AwBQSwECLQAUAAYACAAAACEA2+H2y+4AAACFAQAAEwAAAAAAAAAA&#10;AAAAAAAAAAAAW0NvbnRlbnRfVHlwZXNdLnhtbFBLAQItABQABgAIAAAAIQBa9CxbvwAAABUBAAAL&#10;AAAAAAAAAAAAAAAAAB8BAABfcmVscy8ucmVsc1BLAQItABQABgAIAAAAIQADOAkuxQAAAN0AAAAP&#10;AAAAAAAAAAAAAAAAAAcCAABkcnMvZG93bnJldi54bWxQSwUGAAAAAAMAAwC3AAAA+QIAAAAA&#10;">
                    <v:imagedata r:id="rId597" o:title=""/>
                  </v:shape>
                  <v:shape id="Полилиния: фигура 1697" o:spid="_x0000_s1375" style="position:absolute;left:33652;top:15088;width:5315;height:3607;visibility:visible;mso-wrap-style:square;v-text-anchor:middle" coordsize="531495,36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awwAAAN0AAAAPAAAAZHJzL2Rvd25yZXYueG1sRE/NaoNA&#10;EL4H8g7LBHIJcbUH29hsQsgPCKWH2j7A4E5V4s6qu1X79t1Cobf5+H5nf5xNK0YaXGNZQRLFIIhL&#10;qxuuFHy837ZPIJxH1thaJgXf5OB4WC72mGk78RuNha9ECGGXoYLa+y6T0pU1GXSR7YgD92kHgz7A&#10;oZJ6wCmEm1Y+xHEqDTYcGmrs6FxTeS++jAJKX665u/SvruwnmciekmuyUWq9mk/PIDzN/l/85851&#10;mJ/uHuH3m3CCPPwAAAD//wMAUEsBAi0AFAAGAAgAAAAhANvh9svuAAAAhQEAABMAAAAAAAAAAAAA&#10;AAAAAAAAAFtDb250ZW50X1R5cGVzXS54bWxQSwECLQAUAAYACAAAACEAWvQsW78AAAAVAQAACwAA&#10;AAAAAAAAAAAAAAAfAQAAX3JlbHMvLnJlbHNQSwECLQAUAAYACAAAACEAjSRx2sMAAADdAAAADwAA&#10;AAAAAAAAAAAAAAAHAgAAZHJzL2Rvd25yZXYueG1sUEsFBgAAAAADAAMAtwAAAPcCAAAAAA==&#10;" path="m265557,360172r70612,-6477l399542,335534r53721,-28067l494792,271018r26797,-43053l531114,180086r-9525,-47879l494792,89154,453263,52705,399542,24638,336169,6477,265557,,194945,6477,131572,24638,77851,52705,36322,89154,9525,132207,,180086r9525,47879l36322,271018r41529,36449l131572,335534r63373,18161l265557,360172xe" filled="f" strokecolor="#37ac5a" strokeweight="3pt">
                    <v:stroke startarrowwidth="narrow" startarrowlength="short" endarrowwidth="narrow" endarrowlength="short"/>
                    <v:path arrowok="t" o:extrusionok="f"/>
                  </v:shape>
                  <v:shape id="Полилиния: фигура 1698" o:spid="_x0000_s1376" style="position:absolute;left:21798;top:14723;width:5315;height:3607;visibility:visible;mso-wrap-style:square;v-text-anchor:middle" coordsize="531495,36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WoxQAAAN0AAAAPAAAAZHJzL2Rvd25yZXYueG1sRI9Ba8JA&#10;EIXvBf/DMoKXopt4CG10FVELQumh1h8wZMckmJ1NslsT/71zKPQ2w3vz3jfr7egadac+1J4NpIsE&#10;FHHhbc2lgcvPx/wNVIjIFhvPZOBBAbabycsac+sH/qb7OZZKQjjkaKCKsc21DkVFDsPCt8SiXX3v&#10;MMral9r2OEi4a/QySTLtsGZpqLClfUXF7fzrDFD2eTyFQ/cVim7Qqe4oPaavxsym424FKtIY/81/&#10;1ycr+Nm74Mo3MoLePAEAAP//AwBQSwECLQAUAAYACAAAACEA2+H2y+4AAACFAQAAEwAAAAAAAAAA&#10;AAAAAAAAAAAAW0NvbnRlbnRfVHlwZXNdLnhtbFBLAQItABQABgAIAAAAIQBa9CxbvwAAABUBAAAL&#10;AAAAAAAAAAAAAAAAAB8BAABfcmVscy8ucmVsc1BLAQItABQABgAIAAAAIQD8u+WoxQAAAN0AAAAP&#10;AAAAAAAAAAAAAAAAAAcCAABkcnMvZG93bnJldi54bWxQSwUGAAAAAAMAAwC3AAAA+QIAAAAA&#10;" path="m265556,360172r70613,-6477l399541,335534r53722,-28067l494791,271018r26797,-43053l531113,180086r-9525,-47879l494791,89154,453263,52705,399541,24638,336169,6477,265556,,194944,6477,131571,24638,77850,52705,36321,89154,9524,132207,,180086r9524,47879l36321,271018r41529,36449l131571,335534r63373,18161l265556,360172xe" filled="f" strokecolor="#37ac5a" strokeweight="3pt">
                    <v:stroke startarrowwidth="narrow" startarrowlength="short" endarrowwidth="narrow" endarrowlength="short"/>
                    <v:path arrowok="t" o:extrusionok="f"/>
                  </v:shape>
                </v:group>
                <w10:wrap anchorx="page" anchory="page"/>
              </v:group>
            </w:pict>
          </mc:Fallback>
        </mc:AlternateContent>
      </w:r>
      <w:r w:rsidR="002027E7">
        <w:rPr>
          <w:color w:val="050100"/>
        </w:rPr>
        <w:t>GEELY EX5 EM-i</w:t>
      </w:r>
    </w:p>
    <w:p w14:paraId="65AC63BE" w14:textId="77777777" w:rsidR="00442042" w:rsidRDefault="002027E7">
      <w:pPr>
        <w:spacing w:before="12" w:line="254" w:lineRule="auto"/>
        <w:ind w:left="2290" w:right="2788"/>
        <w:rPr>
          <w:sz w:val="18"/>
          <w:szCs w:val="18"/>
        </w:rPr>
      </w:pPr>
      <w:r>
        <w:rPr>
          <w:color w:val="050100"/>
          <w:sz w:val="18"/>
          <w:szCs w:val="18"/>
        </w:rPr>
        <w:t>5 дверей / 5 мест / SUV Начиная с модели 2025 года выпуска</w:t>
      </w:r>
    </w:p>
    <w:p w14:paraId="217B4F7C" w14:textId="77777777" w:rsidR="00442042" w:rsidRDefault="002027E7">
      <w:pPr>
        <w:pBdr>
          <w:top w:val="nil"/>
          <w:left w:val="nil"/>
          <w:bottom w:val="nil"/>
          <w:right w:val="nil"/>
          <w:between w:val="nil"/>
        </w:pBdr>
        <w:spacing w:before="7"/>
        <w:rPr>
          <w:color w:val="000000"/>
          <w:sz w:val="6"/>
          <w:szCs w:val="6"/>
        </w:rPr>
      </w:pPr>
      <w:r>
        <w:rPr>
          <w:noProof/>
        </w:rPr>
        <mc:AlternateContent>
          <mc:Choice Requires="wps">
            <w:drawing>
              <wp:anchor distT="0" distB="0" distL="0" distR="0" simplePos="0" relativeHeight="252460032" behindDoc="0" locked="0" layoutInCell="1" hidden="0" allowOverlap="1" wp14:anchorId="6CDCBA28" wp14:editId="36B8F49C">
                <wp:simplePos x="0" y="0"/>
                <wp:positionH relativeFrom="column">
                  <wp:posOffset>234564</wp:posOffset>
                </wp:positionH>
                <wp:positionV relativeFrom="paragraph">
                  <wp:posOffset>63962</wp:posOffset>
                </wp:positionV>
                <wp:extent cx="4371450" cy="207755"/>
                <wp:effectExtent l="0" t="0" r="0" b="0"/>
                <wp:wrapTopAndBottom distT="0" distB="0"/>
                <wp:docPr id="1662" name="Прямоугольник 1662"/>
                <wp:cNvGraphicFramePr/>
                <a:graphic xmlns:a="http://schemas.openxmlformats.org/drawingml/2006/main">
                  <a:graphicData uri="http://schemas.microsoft.com/office/word/2010/wordprocessingShape">
                    <wps:wsp>
                      <wps:cNvSpPr/>
                      <wps:spPr>
                        <a:xfrm>
                          <a:off x="3166363" y="3682210"/>
                          <a:ext cx="4359275" cy="195580"/>
                        </a:xfrm>
                        <a:prstGeom prst="rect">
                          <a:avLst/>
                        </a:prstGeom>
                        <a:solidFill>
                          <a:srgbClr val="FBC195"/>
                        </a:solidFill>
                        <a:ln w="12175" cap="flat" cmpd="sng">
                          <a:solidFill>
                            <a:srgbClr val="050100"/>
                          </a:solidFill>
                          <a:prstDash val="solid"/>
                          <a:round/>
                          <a:headEnd type="none" w="sm" len="sm"/>
                          <a:tailEnd type="none" w="sm" len="sm"/>
                        </a:ln>
                      </wps:spPr>
                      <wps:txbx>
                        <w:txbxContent>
                          <w:p w14:paraId="26B46C12" w14:textId="77777777" w:rsidR="003D3A99" w:rsidRDefault="003D3A99">
                            <w:pPr>
                              <w:spacing w:before="41"/>
                              <w:ind w:left="98" w:firstLine="98"/>
                              <w:textDirection w:val="btLr"/>
                            </w:pPr>
                            <w:r>
                              <w:rPr>
                                <w:b/>
                                <w:color w:val="050100"/>
                                <w:sz w:val="10"/>
                              </w:rPr>
                              <w:t>8. Буксировка/транспортировка/хранение</w:t>
                            </w:r>
                          </w:p>
                        </w:txbxContent>
                      </wps:txbx>
                      <wps:bodyPr spcFirstLastPara="1" wrap="square" lIns="0" tIns="0" rIns="0" bIns="0" anchor="t" anchorCtr="0">
                        <a:noAutofit/>
                      </wps:bodyPr>
                    </wps:wsp>
                  </a:graphicData>
                </a:graphic>
              </wp:anchor>
            </w:drawing>
          </mc:Choice>
          <mc:Fallback>
            <w:pict>
              <v:rect w14:anchorId="6CDCBA28" id="Прямоугольник 1662" o:spid="_x0000_s1377" style="position:absolute;margin-left:18.45pt;margin-top:5.05pt;width:344.2pt;height:16.35pt;z-index:25246003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kxVwIAAHQEAAAOAAAAZHJzL2Uyb0RvYy54bWysVEuOEzEQ3SNxB8t70klnEjKtdEaQEIQ0&#10;gkgDB6i43WlLbtvYzm+HxBZpjsAh2CA+c4bOjSg7yWQCCyTExl22n6te1avq4dWmlmTFrRNa5bTT&#10;alPCFdOFUIucvns7fTKgxHlQBUiteE633NGr0eNHw7XJeKorLQtuCTpRLlubnFbemyxJHKt4Da6l&#10;DVd4WWpbg8etXSSFhTV6r2WSttv9ZK1tYaxm3Dk8newv6Sj6L0vO/JuydNwTmVPk5uNq4zoPazIa&#10;QrawYCrBDjTgH1jUIBQGvXc1AQ9kacUfrmrBrHa69C2m60SXpWA85oDZdNq/ZXNTgeExFyyOM/dl&#10;cv/PLXu9mlkiCtSu308pUVCjSs3n3YfdbfOjudt9bL40d8333afmZ/O1+UYiDKu2Ni7DxzdmZg87&#10;h2Yowaa0dfhicmST0y6+6Pa7lGzR7g/StHOoOt94whBw0e1dpk97lDBEdC57vUEEJCdPxjr/kuua&#10;BCOnFlWNxYbVtfMYHaFHSAjstBTFVEgZN3YxH0tLVoAdMH0+xgBBdHxyBpOKrDF62olEADuxlOCR&#10;U22wNk4tYsCzJ+6h53YP5TvyPoMFZhNw1Z5BvNp3ndVLVSAVyCoOxQtVEL81WHyFg0IDG1dTIjmO&#10;FRoR50HIv+MwNakww6DQXpNg+c18E3W+6Adn4Wiuiy2K7wybCiR5Dc7PwGL7dzA8jgQGfr8Ei2Tk&#10;K4U9F+bnaNijMT8aoFilcbKwaHtz7OOchQSVfrb0uhRRrFPoA0ls7SjIYQzD7DzcR9TpZzH6BQAA&#10;//8DAFBLAwQUAAYACAAAACEAjD+Y5t8AAAAIAQAADwAAAGRycy9kb3ducmV2LnhtbEyPwU7DMBBE&#10;70j8g7VIXCrqNCmhhDgVAhWJSyVSPsCNlyQQr63YacPfs5zgODujmbfldraDOOEYekcKVssEBFLj&#10;TE+tgvfD7mYDIkRNRg+OUME3BthWlxelLow70xue6tgKLqFQaAVdjL6QMjQdWh2WziOx9+FGqyPL&#10;sZVm1Gcut4NMkySXVvfEC532+NRh81VPVsGc15/rZlrE/fN+N2aH4F8XL16p66v58QFExDn+heEX&#10;n9GhYqajm8gEMSjI8ntO8j1ZgWD/Lr3NQBwVrNMNyKqU/x+ofgAAAP//AwBQSwECLQAUAAYACAAA&#10;ACEAtoM4kv4AAADhAQAAEwAAAAAAAAAAAAAAAAAAAAAAW0NvbnRlbnRfVHlwZXNdLnhtbFBLAQIt&#10;ABQABgAIAAAAIQA4/SH/1gAAAJQBAAALAAAAAAAAAAAAAAAAAC8BAABfcmVscy8ucmVsc1BLAQIt&#10;ABQABgAIAAAAIQC/aEkxVwIAAHQEAAAOAAAAAAAAAAAAAAAAAC4CAABkcnMvZTJvRG9jLnhtbFBL&#10;AQItABQABgAIAAAAIQCMP5jm3wAAAAgBAAAPAAAAAAAAAAAAAAAAALEEAABkcnMvZG93bnJldi54&#10;bWxQSwUGAAAAAAQABADzAAAAvQUAAAAA&#10;" fillcolor="#fbc195" strokecolor="#050100" strokeweight=".33819mm">
                <v:stroke startarrowwidth="narrow" startarrowlength="short" endarrowwidth="narrow" endarrowlength="short" joinstyle="round"/>
                <v:textbox inset="0,0,0,0">
                  <w:txbxContent>
                    <w:p w14:paraId="26B46C12" w14:textId="77777777" w:rsidR="003D3A99" w:rsidRDefault="003D3A99">
                      <w:pPr>
                        <w:spacing w:before="41"/>
                        <w:ind w:left="98" w:firstLine="98"/>
                        <w:textDirection w:val="btLr"/>
                      </w:pPr>
                      <w:r>
                        <w:rPr>
                          <w:b/>
                          <w:color w:val="050100"/>
                          <w:sz w:val="10"/>
                        </w:rPr>
                        <w:t>8. Буксировка/транспортировка/хранение</w:t>
                      </w:r>
                    </w:p>
                  </w:txbxContent>
                </v:textbox>
                <w10:wrap type="topAndBottom"/>
              </v:rect>
            </w:pict>
          </mc:Fallback>
        </mc:AlternateContent>
      </w:r>
    </w:p>
    <w:p w14:paraId="12A50B43" w14:textId="77777777" w:rsidR="00442042" w:rsidRDefault="00442042">
      <w:pPr>
        <w:pBdr>
          <w:top w:val="nil"/>
          <w:left w:val="nil"/>
          <w:bottom w:val="nil"/>
          <w:right w:val="nil"/>
          <w:between w:val="nil"/>
        </w:pBdr>
        <w:spacing w:before="1"/>
        <w:rPr>
          <w:color w:val="000000"/>
          <w:sz w:val="6"/>
          <w:szCs w:val="6"/>
        </w:rPr>
        <w:sectPr w:rsidR="00442042">
          <w:footerReference w:type="default" r:id="rId598"/>
          <w:pgSz w:w="8740" w:h="11910"/>
          <w:pgMar w:top="320" w:right="850" w:bottom="0" w:left="566" w:header="0" w:footer="0" w:gutter="0"/>
          <w:cols w:space="720"/>
        </w:sectPr>
      </w:pPr>
    </w:p>
    <w:p w14:paraId="60ADBA31" w14:textId="77777777" w:rsidR="00442042" w:rsidRDefault="002027E7">
      <w:pPr>
        <w:spacing w:before="51" w:line="256" w:lineRule="auto"/>
        <w:ind w:left="1177" w:hanging="582"/>
        <w:rPr>
          <w:b/>
          <w:bCs/>
          <w:sz w:val="9"/>
          <w:szCs w:val="9"/>
        </w:rPr>
      </w:pPr>
      <w:r>
        <w:rPr>
          <w:b/>
          <w:bCs/>
          <w:color w:val="050100"/>
          <w:sz w:val="9"/>
          <w:szCs w:val="9"/>
        </w:rPr>
        <w:t>Место хранения буксировочной проушины</w:t>
      </w:r>
    </w:p>
    <w:p w14:paraId="03CCD421" w14:textId="77777777" w:rsidR="00442042" w:rsidRDefault="002027E7">
      <w:pPr>
        <w:spacing w:before="57" w:line="254" w:lineRule="auto"/>
        <w:ind w:left="851" w:right="38" w:hanging="142"/>
        <w:rPr>
          <w:b/>
          <w:bCs/>
          <w:sz w:val="9"/>
          <w:szCs w:val="9"/>
        </w:rPr>
      </w:pPr>
      <w:r>
        <w:br w:type="column"/>
      </w:r>
      <w:r>
        <w:rPr>
          <w:b/>
          <w:bCs/>
          <w:color w:val="050100"/>
          <w:sz w:val="9"/>
          <w:szCs w:val="9"/>
        </w:rPr>
        <w:t>Положение монтажа передней буксировочной проушины</w:t>
      </w:r>
    </w:p>
    <w:p w14:paraId="63F29FCC" w14:textId="77777777" w:rsidR="00442042" w:rsidRDefault="002027E7">
      <w:pPr>
        <w:spacing w:before="62" w:line="254" w:lineRule="auto"/>
        <w:ind w:left="567" w:right="248" w:hanging="141"/>
        <w:rPr>
          <w:b/>
          <w:bCs/>
          <w:sz w:val="9"/>
          <w:szCs w:val="9"/>
        </w:rPr>
        <w:sectPr w:rsidR="00442042">
          <w:type w:val="continuous"/>
          <w:pgSz w:w="8740" w:h="11910"/>
          <w:pgMar w:top="1340" w:right="850" w:bottom="280" w:left="566" w:header="0" w:footer="0" w:gutter="0"/>
          <w:cols w:num="3" w:space="720" w:equalWidth="0">
            <w:col w:w="2400" w:space="62"/>
            <w:col w:w="2400" w:space="62"/>
            <w:col w:w="2400" w:space="0"/>
          </w:cols>
        </w:sectPr>
      </w:pPr>
      <w:r>
        <w:br w:type="column"/>
      </w:r>
      <w:r>
        <w:rPr>
          <w:b/>
          <w:bCs/>
          <w:color w:val="050100"/>
          <w:sz w:val="9"/>
          <w:szCs w:val="9"/>
        </w:rPr>
        <w:t>Положение монтажа задней буксировочной проушины</w:t>
      </w:r>
    </w:p>
    <w:p w14:paraId="6DE93C95" w14:textId="2AD7F74E" w:rsidR="00442042" w:rsidRDefault="00442042">
      <w:pPr>
        <w:pBdr>
          <w:top w:val="nil"/>
          <w:left w:val="nil"/>
          <w:bottom w:val="nil"/>
          <w:right w:val="nil"/>
          <w:between w:val="nil"/>
        </w:pBdr>
        <w:rPr>
          <w:b/>
          <w:bCs/>
          <w:color w:val="000000"/>
          <w:sz w:val="12"/>
          <w:szCs w:val="12"/>
        </w:rPr>
      </w:pPr>
    </w:p>
    <w:p w14:paraId="27C61A6A" w14:textId="77777777" w:rsidR="00442042" w:rsidRDefault="00442042">
      <w:pPr>
        <w:pBdr>
          <w:top w:val="nil"/>
          <w:left w:val="nil"/>
          <w:bottom w:val="nil"/>
          <w:right w:val="nil"/>
          <w:between w:val="nil"/>
        </w:pBdr>
        <w:rPr>
          <w:b/>
          <w:bCs/>
          <w:color w:val="000000"/>
          <w:sz w:val="12"/>
          <w:szCs w:val="12"/>
        </w:rPr>
      </w:pPr>
    </w:p>
    <w:p w14:paraId="75F018C4" w14:textId="77777777" w:rsidR="00442042" w:rsidRDefault="00442042">
      <w:pPr>
        <w:pBdr>
          <w:top w:val="nil"/>
          <w:left w:val="nil"/>
          <w:bottom w:val="nil"/>
          <w:right w:val="nil"/>
          <w:between w:val="nil"/>
        </w:pBdr>
        <w:rPr>
          <w:b/>
          <w:bCs/>
          <w:color w:val="000000"/>
          <w:sz w:val="12"/>
          <w:szCs w:val="12"/>
        </w:rPr>
      </w:pPr>
    </w:p>
    <w:p w14:paraId="16F30341" w14:textId="77777777" w:rsidR="00442042" w:rsidRDefault="00442042">
      <w:pPr>
        <w:pBdr>
          <w:top w:val="nil"/>
          <w:left w:val="nil"/>
          <w:bottom w:val="nil"/>
          <w:right w:val="nil"/>
          <w:between w:val="nil"/>
        </w:pBdr>
        <w:rPr>
          <w:b/>
          <w:bCs/>
          <w:color w:val="000000"/>
          <w:sz w:val="12"/>
          <w:szCs w:val="12"/>
        </w:rPr>
      </w:pPr>
    </w:p>
    <w:p w14:paraId="03D08565" w14:textId="77777777" w:rsidR="00442042" w:rsidRDefault="00442042">
      <w:pPr>
        <w:pBdr>
          <w:top w:val="nil"/>
          <w:left w:val="nil"/>
          <w:bottom w:val="nil"/>
          <w:right w:val="nil"/>
          <w:between w:val="nil"/>
        </w:pBdr>
        <w:rPr>
          <w:b/>
          <w:bCs/>
          <w:color w:val="000000"/>
          <w:sz w:val="12"/>
          <w:szCs w:val="12"/>
        </w:rPr>
      </w:pPr>
    </w:p>
    <w:p w14:paraId="719A30AE" w14:textId="77777777" w:rsidR="00442042" w:rsidRDefault="00442042">
      <w:pPr>
        <w:pBdr>
          <w:top w:val="nil"/>
          <w:left w:val="nil"/>
          <w:bottom w:val="nil"/>
          <w:right w:val="nil"/>
          <w:between w:val="nil"/>
        </w:pBdr>
        <w:spacing w:before="91"/>
        <w:rPr>
          <w:b/>
          <w:bCs/>
          <w:color w:val="000000"/>
          <w:sz w:val="12"/>
          <w:szCs w:val="12"/>
        </w:rPr>
      </w:pPr>
    </w:p>
    <w:p w14:paraId="434A7DDE" w14:textId="77777777" w:rsidR="00442042" w:rsidRDefault="002027E7">
      <w:pPr>
        <w:ind w:left="1149"/>
        <w:rPr>
          <w:b/>
          <w:bCs/>
          <w:sz w:val="9"/>
          <w:szCs w:val="9"/>
        </w:rPr>
      </w:pPr>
      <w:r>
        <w:rPr>
          <w:b/>
          <w:bCs/>
          <w:color w:val="050100"/>
          <w:sz w:val="9"/>
          <w:szCs w:val="9"/>
        </w:rPr>
        <w:t>или</w:t>
      </w:r>
    </w:p>
    <w:p w14:paraId="1BCB94D4" w14:textId="77777777" w:rsidR="00442042" w:rsidRDefault="00442042">
      <w:pPr>
        <w:pBdr>
          <w:top w:val="nil"/>
          <w:left w:val="nil"/>
          <w:bottom w:val="nil"/>
          <w:right w:val="nil"/>
          <w:between w:val="nil"/>
        </w:pBdr>
        <w:rPr>
          <w:b/>
          <w:bCs/>
          <w:color w:val="000000"/>
          <w:sz w:val="15"/>
          <w:szCs w:val="15"/>
        </w:rPr>
      </w:pPr>
    </w:p>
    <w:p w14:paraId="6C19410F" w14:textId="77777777" w:rsidR="00442042" w:rsidRDefault="00442042">
      <w:pPr>
        <w:pBdr>
          <w:top w:val="nil"/>
          <w:left w:val="nil"/>
          <w:bottom w:val="nil"/>
          <w:right w:val="nil"/>
          <w:between w:val="nil"/>
        </w:pBdr>
        <w:rPr>
          <w:b/>
          <w:bCs/>
          <w:color w:val="000000"/>
          <w:sz w:val="15"/>
          <w:szCs w:val="15"/>
        </w:rPr>
      </w:pPr>
    </w:p>
    <w:p w14:paraId="1FE1D78F" w14:textId="77777777" w:rsidR="00442042" w:rsidRDefault="00442042">
      <w:pPr>
        <w:pBdr>
          <w:top w:val="nil"/>
          <w:left w:val="nil"/>
          <w:bottom w:val="nil"/>
          <w:right w:val="nil"/>
          <w:between w:val="nil"/>
        </w:pBdr>
        <w:rPr>
          <w:b/>
          <w:bCs/>
          <w:color w:val="000000"/>
          <w:sz w:val="15"/>
          <w:szCs w:val="15"/>
        </w:rPr>
      </w:pPr>
    </w:p>
    <w:p w14:paraId="36174D36" w14:textId="77777777" w:rsidR="00442042" w:rsidRDefault="00442042">
      <w:pPr>
        <w:pBdr>
          <w:top w:val="nil"/>
          <w:left w:val="nil"/>
          <w:bottom w:val="nil"/>
          <w:right w:val="nil"/>
          <w:between w:val="nil"/>
        </w:pBdr>
        <w:rPr>
          <w:b/>
          <w:bCs/>
          <w:color w:val="000000"/>
          <w:sz w:val="15"/>
          <w:szCs w:val="15"/>
        </w:rPr>
      </w:pPr>
    </w:p>
    <w:p w14:paraId="36F9D64D" w14:textId="77777777" w:rsidR="00442042" w:rsidRDefault="00442042">
      <w:pPr>
        <w:pBdr>
          <w:top w:val="nil"/>
          <w:left w:val="nil"/>
          <w:bottom w:val="nil"/>
          <w:right w:val="nil"/>
          <w:between w:val="nil"/>
        </w:pBdr>
        <w:spacing w:before="140"/>
        <w:rPr>
          <w:b/>
          <w:bCs/>
          <w:color w:val="000000"/>
          <w:sz w:val="15"/>
          <w:szCs w:val="15"/>
        </w:rPr>
      </w:pPr>
    </w:p>
    <w:p w14:paraId="5873BF26" w14:textId="7DFD2551" w:rsidR="00442042" w:rsidRDefault="00DE1D62" w:rsidP="00DE1D62">
      <w:pPr>
        <w:ind w:right="991"/>
        <w:jc w:val="center"/>
        <w:rPr>
          <w:b/>
          <w:bCs/>
          <w:sz w:val="9"/>
          <w:szCs w:val="9"/>
        </w:rPr>
      </w:pPr>
      <w:r>
        <w:rPr>
          <w:b/>
          <w:bCs/>
          <w:color w:val="050100"/>
          <w:sz w:val="9"/>
          <w:szCs w:val="9"/>
          <w:lang w:val="ru-RU"/>
        </w:rPr>
        <w:t xml:space="preserve">                                                  </w:t>
      </w:r>
      <w:r w:rsidR="002027E7">
        <w:rPr>
          <w:b/>
          <w:bCs/>
          <w:color w:val="050100"/>
          <w:sz w:val="9"/>
          <w:szCs w:val="9"/>
        </w:rPr>
        <w:t>Способ правильной эвакуации автомобиля</w:t>
      </w:r>
    </w:p>
    <w:p w14:paraId="6B78F157" w14:textId="77777777" w:rsidR="00442042" w:rsidRDefault="00442042">
      <w:pPr>
        <w:pBdr>
          <w:top w:val="nil"/>
          <w:left w:val="nil"/>
          <w:bottom w:val="nil"/>
          <w:right w:val="nil"/>
          <w:between w:val="nil"/>
        </w:pBdr>
        <w:rPr>
          <w:b/>
          <w:bCs/>
          <w:color w:val="000000"/>
          <w:sz w:val="20"/>
          <w:szCs w:val="20"/>
        </w:rPr>
      </w:pPr>
    </w:p>
    <w:p w14:paraId="19CF7CF6" w14:textId="77777777" w:rsidR="00442042" w:rsidRDefault="00442042">
      <w:pPr>
        <w:pBdr>
          <w:top w:val="nil"/>
          <w:left w:val="nil"/>
          <w:bottom w:val="nil"/>
          <w:right w:val="nil"/>
          <w:between w:val="nil"/>
        </w:pBdr>
        <w:rPr>
          <w:b/>
          <w:bCs/>
          <w:color w:val="000000"/>
          <w:sz w:val="20"/>
          <w:szCs w:val="20"/>
        </w:rPr>
      </w:pPr>
    </w:p>
    <w:p w14:paraId="47F9A1A3" w14:textId="77777777" w:rsidR="00442042" w:rsidRDefault="002027E7">
      <w:pPr>
        <w:pBdr>
          <w:top w:val="nil"/>
          <w:left w:val="nil"/>
          <w:bottom w:val="nil"/>
          <w:right w:val="nil"/>
          <w:between w:val="nil"/>
        </w:pBdr>
        <w:spacing w:before="156"/>
        <w:rPr>
          <w:b/>
          <w:bCs/>
          <w:color w:val="000000"/>
          <w:sz w:val="20"/>
          <w:szCs w:val="20"/>
        </w:rPr>
      </w:pPr>
      <w:r>
        <w:rPr>
          <w:noProof/>
        </w:rPr>
        <mc:AlternateContent>
          <mc:Choice Requires="wps">
            <w:drawing>
              <wp:anchor distT="0" distB="0" distL="0" distR="0" simplePos="0" relativeHeight="252462080" behindDoc="0" locked="0" layoutInCell="1" hidden="0" allowOverlap="1" wp14:anchorId="01414C81" wp14:editId="63D460B4">
                <wp:simplePos x="0" y="0"/>
                <wp:positionH relativeFrom="column">
                  <wp:posOffset>222943</wp:posOffset>
                </wp:positionH>
                <wp:positionV relativeFrom="paragraph">
                  <wp:posOffset>260866</wp:posOffset>
                </wp:positionV>
                <wp:extent cx="4358750" cy="184260"/>
                <wp:effectExtent l="0" t="0" r="0" b="0"/>
                <wp:wrapTopAndBottom distT="0" distB="0"/>
                <wp:docPr id="1699" name="Прямоугольник 1699"/>
                <wp:cNvGraphicFramePr/>
                <a:graphic xmlns:a="http://schemas.openxmlformats.org/drawingml/2006/main">
                  <a:graphicData uri="http://schemas.microsoft.com/office/word/2010/wordprocessingShape">
                    <wps:wsp>
                      <wps:cNvSpPr/>
                      <wps:spPr>
                        <a:xfrm>
                          <a:off x="3172713" y="3693958"/>
                          <a:ext cx="4346575" cy="172085"/>
                        </a:xfrm>
                        <a:prstGeom prst="rect">
                          <a:avLst/>
                        </a:prstGeom>
                        <a:noFill/>
                        <a:ln w="12175" cap="flat" cmpd="sng">
                          <a:solidFill>
                            <a:srgbClr val="37AC5A"/>
                          </a:solidFill>
                          <a:prstDash val="solid"/>
                          <a:round/>
                          <a:headEnd type="none" w="sm" len="sm"/>
                          <a:tailEnd type="none" w="sm" len="sm"/>
                        </a:ln>
                      </wps:spPr>
                      <wps:txbx>
                        <w:txbxContent>
                          <w:p w14:paraId="79118A99" w14:textId="600A2F36" w:rsidR="003D3A99" w:rsidRDefault="003D3A99" w:rsidP="00DE1D62">
                            <w:pPr>
                              <w:spacing w:before="59"/>
                              <w:textDirection w:val="btLr"/>
                            </w:pPr>
                            <w:r>
                              <w:rPr>
                                <w:color w:val="050100"/>
                                <w:sz w:val="9"/>
                                <w:lang w:val="ru-RU"/>
                              </w:rPr>
                              <w:t xml:space="preserve">     </w:t>
                            </w:r>
                            <w:r>
                              <w:rPr>
                                <w:color w:val="050100"/>
                                <w:sz w:val="9"/>
                              </w:rPr>
                              <w:t>Припаркуйте автомобиль на открытой площадке и держитесь на расстоянии не менее пяти метров от других объектов или транспортных средств.</w:t>
                            </w:r>
                          </w:p>
                        </w:txbxContent>
                      </wps:txbx>
                      <wps:bodyPr spcFirstLastPara="1" wrap="square" lIns="0" tIns="0" rIns="0" bIns="0" anchor="t" anchorCtr="0">
                        <a:noAutofit/>
                      </wps:bodyPr>
                    </wps:wsp>
                  </a:graphicData>
                </a:graphic>
              </wp:anchor>
            </w:drawing>
          </mc:Choice>
          <mc:Fallback>
            <w:pict>
              <v:rect w14:anchorId="01414C81" id="Прямоугольник 1699" o:spid="_x0000_s1378" style="position:absolute;margin-left:17.55pt;margin-top:20.55pt;width:343.2pt;height:14.5pt;z-index:25246208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G7hSwIAAEsEAAAOAAAAZHJzL2Uyb0RvYy54bWysVEmuEzEQ3SNxB8t70pknpfMVJQQhfUGk&#10;DweouN1pS27b2M60Q2KLxBE4BBvE8M/QuRFld/LDsEBCbNxl+/lV1auqntwcSkl23DqhVUpbjSYl&#10;XDGdCbVJ6etXyydDSpwHlYHUiqf0yB29mT5+NNmbMW/rQsuMW4Ikyo33JqWF92acJI4VvATX0IYr&#10;vMy1LcHj1m6SzMIe2UuZtJvNfrLXNjNWM+4cni7qSzqN/HnOmX+Z5457IlOKsfm42riuw5pMJzDe&#10;WDCFYOcw4B+iKEEodPpAtQAPZGvFH1SlYFY7nfsG02Wi81wwHnPAbFrN37K5K8DwmAuK48yDTO7/&#10;0bIXu5UlIsPa9UcjShSUWKXq4+nt6UP1rbo/vas+VffV19P76nv1ufpCIgxV2xs3xsd3ZmXPO4dm&#10;kOCQ2zJ8MTlySGmnNWgPWh1Kjmj3R51Rb1irzg+eMAR0O91+b9CjhCECwc1hLwCSK5Oxzj/juiTB&#10;SKnFqkaxYXfrfA29QIJjpZdCSjyHsVRkj6TtVuQHbLBcgkdXpcGUndpEHqelyMKb8MTZzXouLdkB&#10;tkxnMJv3ZudwfoEFhwtwRY2LV3VaVm9VFp0XHLKnKiP+aFBThf1PQzSupERynBY0Is6DkH/HoR5S&#10;oSxB+FrqYPnD+hDL1x0EsnC01tkRa+oMWwoM8hacX4HFrm6he+x0dPxmCxaDkc8VtlIYi4thL8b6&#10;YoBihcaBQdFqc+7j+NRCz7Ze5yLW4Or6HCR2bKziebrCSPy8j6jrP2D6AwAA//8DAFBLAwQUAAYA&#10;CAAAACEAzCypmuAAAAAIAQAADwAAAGRycy9kb3ducmV2LnhtbEyPzU7DMBCE70i8g7VI3Kjj0EKV&#10;xqkQEpceKrWNRLm58TYJ9U8UO2n69iwnOO2uZjT7Tb6erGEj9qH1ToKYJcDQVV63rpZQHj6elsBC&#10;VE4r4x1KuGGAdXF/l6tM+6vb4biPNaMQFzIloYmxyzgPVYNWhZnv0JF29r1Vkc6+5rpXVwq3hqdJ&#10;8sKtah19aFSH7w1Wl/1gJZhycxs/j9tyl6rN8dvPh+XXZSvl48P0tgIWcYp/ZvjFJ3QoiOnkB6cD&#10;MxKeF4KcEuaCJumvqVgAO9GSCOBFzv8XKH4AAAD//wMAUEsBAi0AFAAGAAgAAAAhALaDOJL+AAAA&#10;4QEAABMAAAAAAAAAAAAAAAAAAAAAAFtDb250ZW50X1R5cGVzXS54bWxQSwECLQAUAAYACAAAACEA&#10;OP0h/9YAAACUAQAACwAAAAAAAAAAAAAAAAAvAQAAX3JlbHMvLnJlbHNQSwECLQAUAAYACAAAACEA&#10;qghu4UsCAABLBAAADgAAAAAAAAAAAAAAAAAuAgAAZHJzL2Uyb0RvYy54bWxQSwECLQAUAAYACAAA&#10;ACEAzCypmuAAAAAIAQAADwAAAAAAAAAAAAAAAAClBAAAZHJzL2Rvd25yZXYueG1sUEsFBgAAAAAE&#10;AAQA8wAAALIFAAAAAA==&#10;" filled="f" strokecolor="#37ac5a" strokeweight=".33819mm">
                <v:stroke startarrowwidth="narrow" startarrowlength="short" endarrowwidth="narrow" endarrowlength="short" joinstyle="round"/>
                <v:textbox inset="0,0,0,0">
                  <w:txbxContent>
                    <w:p w14:paraId="79118A99" w14:textId="600A2F36" w:rsidR="003D3A99" w:rsidRDefault="003D3A99" w:rsidP="00DE1D62">
                      <w:pPr>
                        <w:spacing w:before="59"/>
                        <w:textDirection w:val="btLr"/>
                      </w:pPr>
                      <w:r>
                        <w:rPr>
                          <w:color w:val="050100"/>
                          <w:sz w:val="9"/>
                          <w:lang w:val="ru-RU"/>
                        </w:rPr>
                        <w:t xml:space="preserve">     </w:t>
                      </w:r>
                      <w:r>
                        <w:rPr>
                          <w:color w:val="050100"/>
                          <w:sz w:val="9"/>
                        </w:rPr>
                        <w:t>Припаркуйте автомобиль на открытой площадке и держитесь на расстоянии не менее пяти метров от других объектов или транспортных средств.</w:t>
                      </w:r>
                    </w:p>
                  </w:txbxContent>
                </v:textbox>
                <w10:wrap type="topAndBottom"/>
              </v:rect>
            </w:pict>
          </mc:Fallback>
        </mc:AlternateContent>
      </w:r>
      <w:r>
        <w:rPr>
          <w:noProof/>
        </w:rPr>
        <mc:AlternateContent>
          <mc:Choice Requires="wpg">
            <w:drawing>
              <wp:anchor distT="0" distB="0" distL="0" distR="0" simplePos="0" relativeHeight="252463104" behindDoc="0" locked="0" layoutInCell="1" hidden="0" allowOverlap="1" wp14:anchorId="1BCEF4F9" wp14:editId="658ED026">
                <wp:simplePos x="0" y="0"/>
                <wp:positionH relativeFrom="column">
                  <wp:posOffset>222934</wp:posOffset>
                </wp:positionH>
                <wp:positionV relativeFrom="paragraph">
                  <wp:posOffset>492098</wp:posOffset>
                </wp:positionV>
                <wp:extent cx="4359275" cy="266700"/>
                <wp:effectExtent l="0" t="0" r="0" b="0"/>
                <wp:wrapTopAndBottom distT="0" distB="0"/>
                <wp:docPr id="1700" name="Группа 1700"/>
                <wp:cNvGraphicFramePr/>
                <a:graphic xmlns:a="http://schemas.openxmlformats.org/drawingml/2006/main">
                  <a:graphicData uri="http://schemas.microsoft.com/office/word/2010/wordprocessingGroup">
                    <wpg:wgp>
                      <wpg:cNvGrpSpPr/>
                      <wpg:grpSpPr>
                        <a:xfrm>
                          <a:off x="0" y="0"/>
                          <a:ext cx="4359275" cy="266700"/>
                          <a:chOff x="3166350" y="3646650"/>
                          <a:chExt cx="4359300" cy="266825"/>
                        </a:xfrm>
                      </wpg:grpSpPr>
                      <wpg:grpSp>
                        <wpg:cNvPr id="1701" name="Группа 1701"/>
                        <wpg:cNvGrpSpPr/>
                        <wpg:grpSpPr>
                          <a:xfrm>
                            <a:off x="3166363" y="3646650"/>
                            <a:ext cx="4359275" cy="266700"/>
                            <a:chOff x="0" y="0"/>
                            <a:chExt cx="4359275" cy="266700"/>
                          </a:xfrm>
                        </wpg:grpSpPr>
                        <wps:wsp>
                          <wps:cNvPr id="1702" name="Прямоугольник 1702"/>
                          <wps:cNvSpPr/>
                          <wps:spPr>
                            <a:xfrm>
                              <a:off x="0" y="0"/>
                              <a:ext cx="4359275" cy="266700"/>
                            </a:xfrm>
                            <a:prstGeom prst="rect">
                              <a:avLst/>
                            </a:prstGeom>
                            <a:noFill/>
                            <a:ln>
                              <a:noFill/>
                            </a:ln>
                          </wps:spPr>
                          <wps:txbx>
                            <w:txbxContent>
                              <w:p w14:paraId="417281C5"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703" name="Shape 397"/>
                            <pic:cNvPicPr preferRelativeResize="0"/>
                          </pic:nvPicPr>
                          <pic:blipFill rotWithShape="1">
                            <a:blip r:embed="rId599">
                              <a:alphaModFix/>
                            </a:blip>
                            <a:srcRect/>
                            <a:stretch/>
                          </pic:blipFill>
                          <pic:spPr>
                            <a:xfrm>
                              <a:off x="4031145" y="66471"/>
                              <a:ext cx="227164" cy="137922"/>
                            </a:xfrm>
                            <a:prstGeom prst="rect">
                              <a:avLst/>
                            </a:prstGeom>
                            <a:noFill/>
                            <a:ln>
                              <a:noFill/>
                            </a:ln>
                          </pic:spPr>
                        </pic:pic>
                        <pic:pic xmlns:pic="http://schemas.openxmlformats.org/drawingml/2006/picture">
                          <pic:nvPicPr>
                            <pic:cNvPr id="1704" name="Shape 398"/>
                            <pic:cNvPicPr preferRelativeResize="0"/>
                          </pic:nvPicPr>
                          <pic:blipFill rotWithShape="1">
                            <a:blip r:embed="rId577">
                              <a:alphaModFix/>
                            </a:blip>
                            <a:srcRect/>
                            <a:stretch/>
                          </pic:blipFill>
                          <pic:spPr>
                            <a:xfrm>
                              <a:off x="4178782" y="95135"/>
                              <a:ext cx="50312" cy="72847"/>
                            </a:xfrm>
                            <a:prstGeom prst="rect">
                              <a:avLst/>
                            </a:prstGeom>
                            <a:noFill/>
                            <a:ln>
                              <a:noFill/>
                            </a:ln>
                          </pic:spPr>
                        </pic:pic>
                        <pic:pic xmlns:pic="http://schemas.openxmlformats.org/drawingml/2006/picture">
                          <pic:nvPicPr>
                            <pic:cNvPr id="1705" name="Shape 399"/>
                            <pic:cNvPicPr preferRelativeResize="0"/>
                          </pic:nvPicPr>
                          <pic:blipFill rotWithShape="1">
                            <a:blip r:embed="rId600">
                              <a:alphaModFix/>
                            </a:blip>
                            <a:srcRect/>
                            <a:stretch/>
                          </pic:blipFill>
                          <pic:spPr>
                            <a:xfrm>
                              <a:off x="59309" y="31229"/>
                              <a:ext cx="220344" cy="203962"/>
                            </a:xfrm>
                            <a:prstGeom prst="rect">
                              <a:avLst/>
                            </a:prstGeom>
                            <a:noFill/>
                            <a:ln>
                              <a:noFill/>
                            </a:ln>
                          </pic:spPr>
                        </pic:pic>
                        <wps:wsp>
                          <wps:cNvPr id="1706" name="Прямоугольник 1706"/>
                          <wps:cNvSpPr/>
                          <wps:spPr>
                            <a:xfrm>
                              <a:off x="6095" y="6095"/>
                              <a:ext cx="4346575" cy="254635"/>
                            </a:xfrm>
                            <a:prstGeom prst="rect">
                              <a:avLst/>
                            </a:prstGeom>
                            <a:noFill/>
                            <a:ln w="12175" cap="flat" cmpd="sng">
                              <a:solidFill>
                                <a:srgbClr val="EE2D29"/>
                              </a:solidFill>
                              <a:prstDash val="solid"/>
                              <a:round/>
                              <a:headEnd type="none" w="sm" len="sm"/>
                              <a:tailEnd type="none" w="sm" len="sm"/>
                            </a:ln>
                          </wps:spPr>
                          <wps:txbx>
                            <w:txbxContent>
                              <w:p w14:paraId="6F464D5F" w14:textId="77777777" w:rsidR="003D3A99" w:rsidRDefault="003D3A99" w:rsidP="00DE1D62">
                                <w:pPr>
                                  <w:spacing w:before="50" w:line="251" w:lineRule="auto"/>
                                  <w:ind w:left="599" w:right="675"/>
                                  <w:textDirection w:val="btLr"/>
                                </w:pPr>
                                <w:r>
                                  <w:rPr>
                                    <w:color w:val="050100"/>
                                    <w:sz w:val="9"/>
                                  </w:rPr>
                                  <w:t>Аккумуляторная батарея может снова воспламениться или загореться! Обязательно надевайте соответствующие средства индивидуальной защиты.</w:t>
                                </w:r>
                              </w:p>
                            </w:txbxContent>
                          </wps:txbx>
                          <wps:bodyPr spcFirstLastPara="1" wrap="square" lIns="0" tIns="0" rIns="0" bIns="0" anchor="t" anchorCtr="0">
                            <a:noAutofit/>
                          </wps:bodyPr>
                        </wps:wsp>
                        <wps:wsp>
                          <wps:cNvPr id="1707" name="Прямоугольник 1707"/>
                          <wps:cNvSpPr/>
                          <wps:spPr>
                            <a:xfrm>
                              <a:off x="3988473" y="41897"/>
                              <a:ext cx="322580" cy="184150"/>
                            </a:xfrm>
                            <a:prstGeom prst="rect">
                              <a:avLst/>
                            </a:prstGeom>
                            <a:noFill/>
                            <a:ln w="12175" cap="flat" cmpd="sng">
                              <a:solidFill>
                                <a:srgbClr val="050100"/>
                              </a:solidFill>
                              <a:prstDash val="solid"/>
                              <a:round/>
                              <a:headEnd type="none" w="sm" len="sm"/>
                              <a:tailEnd type="none" w="sm" len="sm"/>
                            </a:ln>
                          </wps:spPr>
                          <wps:txbx>
                            <w:txbxContent>
                              <w:p w14:paraId="36A7632A" w14:textId="77777777" w:rsidR="003D3A99" w:rsidRDefault="003D3A99">
                                <w:pPr>
                                  <w:spacing w:before="20"/>
                                  <w:textDirection w:val="btLr"/>
                                </w:pPr>
                              </w:p>
                              <w:p w14:paraId="4E940205" w14:textId="77777777" w:rsidR="003D3A99" w:rsidRDefault="003D3A99">
                                <w:pPr>
                                  <w:spacing w:before="1"/>
                                  <w:ind w:left="156" w:firstLine="156"/>
                                  <w:textDirection w:val="btLr"/>
                                </w:pPr>
                                <w:r>
                                  <w:rPr>
                                    <w:b/>
                                    <w:color w:val="050100"/>
                                    <w:sz w:val="7"/>
                                  </w:rPr>
                                  <w:t>IR</w:t>
                                </w:r>
                              </w:p>
                            </w:txbxContent>
                          </wps:txbx>
                          <wps:bodyPr spcFirstLastPara="1" wrap="square" lIns="0" tIns="0" rIns="0" bIns="0" anchor="t" anchorCtr="0">
                            <a:noAutofit/>
                          </wps:bodyPr>
                        </wps:wsp>
                      </wpg:grpSp>
                    </wpg:wgp>
                  </a:graphicData>
                </a:graphic>
              </wp:anchor>
            </w:drawing>
          </mc:Choice>
          <mc:Fallback>
            <w:pict>
              <v:group w14:anchorId="1BCEF4F9" id="Группа 1700" o:spid="_x0000_s1379" style="position:absolute;margin-left:17.55pt;margin-top:38.75pt;width:343.25pt;height:21pt;z-index:252463104;mso-wrap-distance-left:0;mso-wrap-distance-right:0;mso-position-horizontal-relative:text;mso-position-vertical-relative:text" coordorigin="31663,36466" coordsize="43593,2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9kqYvQQAAMsSAAAOAAAAZHJzL2Uyb0RvYy54bWzsWNtu4zYQfS/QfxD0&#10;vrF1tS3EWRSbCxbYtkG2RZ9pibKISiJL0pfsU4G+FuhDP6C/UKAvRS/bX3D+qIekZee6SbPNNgGK&#10;xTqkOBrODM+cGWr3+bKpvTmVivF27Ac7fd+jbc4L1k7H/pdfHD4b+p7SpC1IzVs69k+p8p/vffzR&#10;7kJkNOQVrwsqPShpVbYQY7/SWmS9nsor2hC1wwVtsVhy2RCNqZz2CkkW0N7UvbDfT3sLLgsheU6V&#10;wtN9t+jvWf1lSXP9eVkqqr167MM2bX+l/Z2Y397eLsmmkoiK5WszyD2saAhrselG1T7RxJtJdkVV&#10;w3LJFS/1Ts6bHi9LllPrA7wJ+pe8OZJ8Jqwv02wxFZswIbSX4nRvtfln82PpsQJnN+gjQC1pcEqr&#10;H8++Pftu9Rf+/ezZBcRpIaYZxI+keC2O5frB1M2M68tSNuYvnPKWNsKnmwjTpfZyPIyjZBQOEt/L&#10;sRamqdnTHkFe4ZzMa1GQplECSyAQpXGaYryWODinJDLGrpUMw8SI9DoTesbSjWGbycaDrcPBTQ4H&#10;RuE/dNhankZXLb+7887tax2+Jmo3OoxUUlu0qPdDy+uKCGpBqMzxb4MXboL3E9Dyw+qP1Vtg5pfV&#10;29XvZ9+v/lz9uvrNYCd0obQvb4CjMgUMvSdqNv6TTEiljyhvPDMY+xJ5b9ORzF8p7bDRiZhNW37I&#10;6trCqm4vPIBO8wQQ6kw0I72cLG2SxMPOmwkvThELJfJDhj1fEaWPiQR3AFML8MnYV9/MiKS+V79s&#10;cQSjIAZMPX1+Is9PJucnpM0rDprKtfQ9N3mhLW05az+ZaV4y65mxzxmzNhtnv7crWJ7h/5oyMLoC&#10;gtupFW/pmfHA0XNzJx0NkV/PxDOwmyCaTVjN9KllapyHMaqdH7PcHL2ZXMATMsexj0WcF40GJtad&#10;mHkJp0tLKk9oDdVzekIVewO2svnSu6J8UjNhjtmTXH/FdGXVmvMxITSLa78Q1ktsek1oHFPv83zW&#10;0Fa70iOtHbxVFRPK92RGmwkFk8qXhduE1KIin/LikC0dBs2uZncl8xNA1AJQaUl1XhkB40JntfP8&#10;hiyJ+1EQxIATSDJN44GlK5J1RBOGgyCNHT8G0WAU2hx8yHQxljtbrROYOvsxeEoQRMwuQtCmu3HO&#10;IPVpQTB0BPhgEAwGw8EQNQAQHCVBZEvwFoIJEIpFU6EH4TC2qfw/AG/lQKT0RQCOni4HRg8LwGQU&#10;9Ueu2QrC0MZpC78w7EfxmgExHKX/CQOa0vwhOrG0Q83qnZ1Y2vUuILPbO7G0P1oXGDOwpaqrL3EU&#10;p8mmi09iNOxG4F/Kb2+BIh0GVr/po0pUezBJI1BaVTu1qFK8Ziirde2q6XTyopbenOCSd3AQ7js0&#10;wJwLYqYB3CeqcnJ2ybmFW1ZbWAcrSoqDtvD0qUBf0eLGimYOuzbo4ijutxhYOU1YfbscDHhnL2kx&#10;u23f7t5L4prg+kgMXA+JgesfMeh6RwTtPp3jhwLt4G6gtZXD2HQn0EajIYqNu4PFwdC1kFtaiMIw&#10;GSJEpiwFwzhwd8tHgdt+gvu/62QfOW5d0B4dbre3fnsPsl9MLCetv+6YTzLn51Zq+w1q728AAAD/&#10;/wMAUEsDBAoAAAAAAAAAIQAyoWsUJwMAACcDAAAUAAAAZHJzL21lZGlhL2ltYWdlMS5wbmeJUE5H&#10;DQoaCgAAAA1JSERSAAAALwAAAB0IBgAAADqVNQoAAAAGYktHRAD/AP8A/6C9p5MAAAAJcEhZcwAA&#10;DsQAAA7EAZUrDhsAAALHSURBVFiFzdhfSFNhHMbx590OSKNdxmzRdobQ2ig3iBnplFY3O6OEQsmM&#10;FMy7INKLwkiLutfMVhC41h8odRcVuRUFQVSK7GJuSWfqEtzUELwIlk0Ye7sIwaZu7y52dr5wbva+&#10;Bz5nvDvwG6GUYmPugXvX7/T13YLMMxqNES77w9RaagellDiOOUY1mvKFUsDyFQwG7aIoVoJS+t81&#10;NTVlreAN9G5/f0/2mlyunu5udwVvoIrspzKZTJN6np8N+AONpfhWC2kTnhBCBZcwMh2NHojFYvtL&#10;gWJtEx4ABJdrBADe+gMN0nIKa0u82WwO6fT6WMDvl/XR2RK/fnREUayc+zG3T2oUa1wikeAXFxZ1&#10;2Qs6nX4WAIaHXrRf7eq6Ij0tf9wJwRVOJpPq7TZ4Bj0dlzs7u8vKytakhLHEJZNJdY295kNDY6Mn&#10;e9EzONgRCUdsw0ND7edbWtylAOaKAwDeYJg+WV//PHtRoylPNDc1fXr25OlFOeK3/MGuZ6uyfVap&#10;VL9jsZhpZWVll1Qo1nLiCSH0qMMxCgCPvd5L0pDYy4kHgLYLbb0A4BseaSs+p7Dy4i1W64Rarf61&#10;vLysFb+LlVKgWMuLJ4RQp+D0AYDX+0hWRycvHgCazjY/BAD/m9Ez6XR60wxQqjgAeP3y1bmxL1+P&#10;b7eJUgpCSGZ1dXXn+Ni4w15rfy8dcfu4ltbWgWg0ejDfxj+plOrn0tJepVKRlgLGEtdz8wbTOQ6F&#10;QocbTp0eD4fDVUeqqz8WG8YS05kHAIvFMqHdo52X04TFjP/31hF83yKRQ/F43FBMFGvMeGDDhBWQ&#10;x4RVEN5isUzs1mrjcpmwCsIrFIqMU3D6wpNhWyKR4ItkYvcUeoMgCD5AHsM5yf67L1+ZTEZRV2Of&#10;VyqV6dq6undFcuUsGAzaZ2dmzAXjAeCB+/61vt7e25RSUgQbU0ajMfIXEY5xKKJRG4sAAAAASUVO&#10;RK5CYIJQSwMECgAAAAAAAAAhAG9UmWNJBQAASQUAABQAAABkcnMvbWVkaWEvaW1hZ2UyLnBuZ4lQ&#10;TkcNChoKAAAADUlIRFIAAAAPAAAAFAgGAAAAUsdnEgAAAURQTFRFIyAhJCEiJSIjJiMkJyQlKSUm&#10;KScnKygpKicoKygpLy0uLiotMCwuMC0tMS0vMi8wMzAxNjQ1NjQ1ODY4ODQ1OTY4Ozo7Ozc5PTo8&#10;Pjw9Qj9CQT9BQDw+RUNFSUhKS0hKS0lKTUtNUE5RUlBSVFNXVlNWWFVYW1lbXFtdX11gYGBiZmVo&#10;aGZqbm1vcnF0c3N2dHN3dXR3d3Z7eXd7enp9e3p/fHt/fXt/gH+DgX+Fh4eMjIuPjIyRjYyRj4+S&#10;kZKWkpGVlJOXlZSXlpSYlpWZl5aanJufoqCjpqeqp6WpqKWpqKqtqauurK2wrrCzsa+2tra5t7e5&#10;ubm7wMHDw8TGxMXHxcHDxcbIy8zNzcjKzs7Q09PU1dbX1tfY19fY2dnZ2tra29vb3Nzc3t7e4eDg&#10;4eHh5OPk5eTk6Obm6+rq7Ovr////gJtefwAAAAZiS0dEAP8A/wD/oL2nkwAAAAlwSFlzAAAOxAAA&#10;DsQBlSsOGwAAA5lJREFUOI1dU1tMWwUY/tumtMUEp23ZXMc4p4feVgplg6Zy2wBD2jKQrSObUacx&#10;uhgeTKaLZu4B9uCLWWIgMBZZwuLMLsXBShTSaQSDayqDDdNB6cXSw9quXJKJulJou38v53TF/+n/&#10;vnxf/vw3QERARH53V+9ZRBQxGL67cvUjr9crZzEicnp7+j4LBoNSlgNE5Hzx+bnLFEHihQtdHYgI&#10;N2y33qIIEk+0nZhERA4iQndX71mKIPHT02euZsyX+wfas4TCe9Mzeq1aEz+gL1vzer0UIsLYmMNU&#10;RMqf1R+s96+urIgzZrPJ4i7VlazTodBORITzHV99QxEkjo46mljRx6fahymCRLf7oTarDeAuhRbl&#10;KqX64d7CwmUAgEj0kRwAwGxuHAcmHi2FKLFEslJcrJ2DrOAmk0mBKDc3zhJbyS0Bk2684JI5QqEw&#10;Dv8LrlQijQV8Xg0AcAAAJGJpDADAs+BVsaL8/PzYciwmi0YiedvM9W80jsSWY7KR22MtAACVNdUj&#10;AAC2G4PtrKiqunYklUrx7fafPtxW2uNZIDUK5WZNZTW9troqQUSe2WRxK6mi1MRvk7WICJFwOM9Q&#10;XrGsLy75Z27eo8reM/Rd/PY0RZB4zHrcGYtGX77rdFVoVKrEAX3Z2v37szpEBPvw6JsUQWLdwbqA&#10;3+/fkzEjIufclx192Ydxc3DouEJOpfU63d80Te9CRLjYc+kMRZB4qLo2iIgiXmdnJwAA1DccGvsr&#10;uKieGP/VIttLzLVZW207drz6+M4dR1tiK5XX0FD3Y4Wh3BlPpAQT4780Ay/nP8heeiAQKNAolJut&#10;LUemGY7b3NQ8q6SKUsw8ABFfMpZXPC7TlT7hZg+Poqgwl8dL5fD5mwz17LXdMjqdTvPEEslThnsq&#10;lkpX+IKczW3mu06XMZFI5FJFinmGEk5PuWoK9hQsskcTCUd2+30+rVKlnt9mtg/fPgUAcNhiGgAA&#10;uHnNZl1fX3+ludV6hdUM/jD0QTqd5jVZDg9k+qVDoZ1atSZuNlnczBtyjrYe/UMhp9I+n0/G6ARV&#10;lVVLZbrSJ4goylTu7x84n0gkRCfffe9rAMBbQ/Zjf84+MLQcsX6vUCgiAAC9PZc+iUWjBW+ffL8b&#10;ADYAEWHGNbWfIkhkpsxDRKHRYIyW7NP9GwwGCxERaJretU+l3njdYIxEwuG87COBa9dt73g8CySL&#10;Z1xT+7N/GhHB4fi5cfJ3p5HFzwGUlymBtQtMawAAAABJRU5ErkJgglBLAwQKAAAAAAAAACEA64GG&#10;jDgIAAA4CAAAFAAAAGRycy9tZWRpYS9pbWFnZTMucG5niVBORw0KGgoAAAANSUhEUgAAAC4AAAAq&#10;CAYAAADMKGkhAAAABmJLR0QA/wD/AP+gvaeTAAAACXBIWXMAAA7EAAAOxAGVKw4bAAAH2ElEQVRY&#10;hc2Ye1BTVx7Hv/cmNwmggfAOEIKApvIU5K2iFrezbbHutt12ENvtdi0KamtbkYfii4da7baKxTpb&#10;dToV2Z1FZyrtrJ1RUdYtLgqI4NbyKljYEBbRZicGcnPv2T8cIpiAScCR78ydyfmd3zm/z/zOub+T&#10;e0AIwVQ/V+vqYhgKhKFA1mdllj2JGFM+Ic/zVKhKdWsEnKFAzp87lzLtwctPnEgfDT3TQaKPiZrX&#10;yHEcPW3B9Xq9xNNVNjgafOT56ssv35y24NsLCnYxFIiHTGYC9pDJyEwHyf0Ahd/POp3OcdqB9/X1&#10;eTmKGIOIpkhISAiRezoSLw8HEhoaQkQ0RRgKZHdxcf60A097/bW/MBTIwqQFhKFASvMTSGl+AmEo&#10;kAWJSWSGRDwkk87UajQaz2kD3nzjRvjo/fxt6WKi/i6VqL9LJVUHl5jsIpriN6zL+mwqYlKEEExG&#10;hBAqMS72akN9/XwfX1/EhjuhdOOcMT7rP2lFfYsOfX19RgDU9ZaboSqV6sfJxKUnMxgAvv2mKrWh&#10;vn4+APgq/JH3htLMJ/9NJXwU/uA4TkjTNL8lN2fvZONOKuMsyzLBAcpujUYjVwYFYkj3H/zr2LMW&#10;fWP/cAGOM3zQ3dFJeJ6nzl+8tHhRcnKNvbEnlfFDBw++q1ar5fGJC/BTWzu2ZUSO67v9nUj81NaO&#10;uIQkSiwWD+dkb9rP87zd8e3O+ODgoOsshV+PXq93cHZ1QbBSgtMlMQ8mpcb6joT4bd41dNwewi+D&#10;9wAAX5WfXPl6WlqFXQD2vtWZGRlHGAokeFYAeeM3IaYqsjwlyOzUXJ4SZOpPXzGXBAUoyQwHiT4o&#10;QNml1+sl9sS3a6laW1vnHDv6xWoAcHX3RHaaAgDA8gRnL3SY+Z+90AGWf5D2nJX+cPf0wvDQkOR2&#10;d7ey7NCh9fYw2AW+LnPt5zzP05FR0Wi8VgcPFwYAIHh0j4zSSJ+HC4OGq3WIjIqGSCQaLiku2nrn&#10;zh23Jw5+4fz5lEvV1UsBoKmxAcdKFpj6uAnel9F9x4oXoKmxAQaDQfw/rVZaUlRYYCuHTeAcxwmy&#10;1qw5AgAyV1ckxfoiJUpm6hdOkHGGftiXEi1DYqwvXGQy0DTNf15WltXe3h78xMCPHz36x87OjiAA&#10;mBsagZ0ZqjEVZALuMaIoYFeGCqHhkeA4TkAIoQry83bbwmI1uFarleZuzt4HAOHzotDcfAUqhaOZ&#10;X2S4p5ltngWbSuGIpqZahM+LgtFoFJyqrHy19vvvk6YcvLiwsECr1Urnx8ah+XojNr8VYdFP6eNi&#10;bvM1twHA5rci0Xy9EdExsZRIJDLkZG/aTwixat2sAu/q6gooPfDpRgDoVfciMFCKlb8yzyIABMid&#10;LNhmWPRNf84TgbOkUGvUMBgMoiu1tYmnT516ZcrAP3x/46dGo1EIAH09vSjMjAQjsOzr7y0ysykt&#10;2ACAEQCFmZFQ/9wDABCLxcNb8nL3GAwGywNsAf/n5csLq77+egUAJCxMxqXjy7Ao3Hlc/2ejzbfF&#10;0qjx/RdFOKP6+DIkLkzG8PCwuLOjI+jI4cOZkwLneZ5en5V5GADmqJ7Blcs1mCWXTDihu5QBIxGa&#10;2iIHIdykzIRjguQS1F6uwWyVCgzDGIp27dx27949yy+GNeAV5eXpN1tawgBAwAjg4jYx9Ij8fZ1G&#10;/ba8vx+Vs6sEAkYElmVFd+/edd27uyR/Iv9xwXU6nVP2hx/8CQDcvLxAWDWun1hmFcSS2IcfE0ti&#10;/K0a01S+DGB74eHtBYFAwJUeOPBeV1dXgM3gH+/blz0wMOAOAHc0GhStDQdtRaHieCDA++HKKOUS&#10;cPzjx9EUULgmDP/t04DjOAHHcYKCLfklNoH39vb6frRnTy4AeHvL8cKyYMTNnfn46HhwKirlD4vC&#10;LLnY6hM1PkSK51OC4e0tB8dxgr9WVKRdu3o11mIcSx8Sv1+16kTFyfL0kNAw/PtmC26fTbUu8ihd&#10;btYCABaGS20e6//rbxASGoa21h/ZhMTE2nPVF5dQFDUG1Czj9deuxVScLE+naRoGzggPL/Nj3RrF&#10;h0gRH2I7NAB4eDmC5TgYjUbmHzU1yVVnzrz0qM8YcEIItfHdDaUURZG4hCS037qFgtWWj/bxxJMH&#10;+7yrT4+uPj04/oHNFm19JwJtt35AXEISRCKRIT83Zy/LsmNq6pitcqqy8tW01373t5H2mUNLMS/Y&#10;/AifSL/c5xD+8t/H2JpPPw9nx3GO2nHU2KbDig3VpvbBQ5+tW5uVVTbSNmV8eHhYvOmD9z8BAD+F&#10;Aq+8+IzN0FOpqNlOePkFFfwUCjAMw+7asX2nVqs17T0TeOmBA+/19vT4AYCXtw9y0xV2BbRUQKws&#10;KmbKW+UPbx9fsCzLDAwMuO//aG+OaU5CCPr7+z3nBAV23tfpnJRBgWCHNLhydKldwQixfD1hbUl8&#10;VPFvV0PAuEHd08sJhUL2h7b22X5+fj00AOzYVrDrvk7nRNM0ujs6sWPN+Bc7j5MlQHuhAWDn2gj0&#10;dN8Gx3EClmVF2wu2FgEA1dLcHBYdGXFj5A98bLQclcXzJxVsKkUIsHxTHW7c7AcAUBRF6uoboqnn&#10;UlLOXbpYvXTkOkwud4TM2b7a/aQ0MKhDf78eACAUCtnkxYtrKIbC5O6Zn5Imfc38tES/mJpa9bQh&#10;bNXbq1f/+f93icjlanfygwAAAABJRU5ErkJgglBLAwQUAAYACAAAACEA9l7ta+AAAAAJAQAADwAA&#10;AGRycy9kb3ducmV2LnhtbEyPQUvDQBCF74L/YRnBm91sSxqN2ZRS1FMRbIXS2zaZJqHZ2ZDdJum/&#10;dzzpcXgf732TrSbbigF73zjSoGYRCKTClQ1VGr7370/PIHwwVJrWEWq4oYdVfn+XmbR0I33hsAuV&#10;4BLyqdFQh9ClUvqiRmv8zHVInJ1db03gs69k2ZuRy20r51G0lNY0xAu16XBTY3HZXa2Gj9GM64V6&#10;G7aX8+Z23Mefh61CrR8fpvUriIBT+IPhV5/VIWenk7tS6UWrYRErJjUkSQyC82SuliBODKqXGGSe&#10;yf8f5D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ID2Spi9BAAAyxIAAA4AAAAAAAAAAAAAAAAAOgIAAGRycy9lMm9Eb2MueG1sUEsB&#10;Ai0ACgAAAAAAAAAhADKhaxQnAwAAJwMAABQAAAAAAAAAAAAAAAAAIwcAAGRycy9tZWRpYS9pbWFn&#10;ZTEucG5nUEsBAi0ACgAAAAAAAAAhAG9UmWNJBQAASQUAABQAAAAAAAAAAAAAAAAAfAoAAGRycy9t&#10;ZWRpYS9pbWFnZTIucG5nUEsBAi0ACgAAAAAAAAAhAOuBhow4CAAAOAgAABQAAAAAAAAAAAAAAAAA&#10;9w8AAGRycy9tZWRpYS9pbWFnZTMucG5nUEsBAi0AFAAGAAgAAAAhAPZe7WvgAAAACQEAAA8AAAAA&#10;AAAAAAAAAAAAYRgAAGRycy9kb3ducmV2LnhtbFBLAQItABQABgAIAAAAIQA3J0dhzAAAACkCAAAZ&#10;AAAAAAAAAAAAAAAAAG4ZAABkcnMvX3JlbHMvZTJvRG9jLnhtbC5yZWxzUEsFBgAAAAAIAAgAAAIA&#10;AHEaAAAAAA==&#10;">
                <v:group id="Группа 1701" o:spid="_x0000_s1380" style="position:absolute;left:31663;top:36466;width:43593;height:2667" coordsize="43592,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AGdxAAAAN0AAAAPAAAAZHJzL2Rvd25yZXYueG1sRE9La8JA&#10;EL4X/A/LCL01myhtJWYVkVp6CIWqIN6G7JgEs7Mhu83j33cLhd7m43tOth1NI3rqXG1ZQRLFIIgL&#10;q2suFZxPh6cVCOeRNTaWScFEDrab2UOGqbYDf1F/9KUIIexSVFB536ZSuqIigy6yLXHgbrYz6APs&#10;Sqk7HEK4aeQijl+kwZpDQ4Ut7Ssq7sdvo+B9wGG3TN76/H7bT9fT8+clT0ipx/m4W4PwNPp/8Z/7&#10;Q4f5r3ECv9+EE+TmBwAA//8DAFBLAQItABQABgAIAAAAIQDb4fbL7gAAAIUBAAATAAAAAAAAAAAA&#10;AAAAAAAAAABbQ29udGVudF9UeXBlc10ueG1sUEsBAi0AFAAGAAgAAAAhAFr0LFu/AAAAFQEAAAsA&#10;AAAAAAAAAAAAAAAAHwEAAF9yZWxzLy5yZWxzUEsBAi0AFAAGAAgAAAAhAMB8AZ3EAAAA3QAAAA8A&#10;AAAAAAAAAAAAAAAABwIAAGRycy9kb3ducmV2LnhtbFBLBQYAAAAAAwADALcAAAD4AgAAAAA=&#10;">
                  <v:rect id="Прямоугольник 1702" o:spid="_x0000_s1381" style="position:absolute;width:43592;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QwIwgAAAN0AAAAPAAAAZHJzL2Rvd25yZXYueG1sRE9LbsIw&#10;EN0jcQdrkLoDhwjxSTEIKiq1rCD0ANN4GkfE4zR2IdweV0JiN0/vO8t1Z2txodZXjhWMRwkI4sLp&#10;iksFX6f34RyED8gaa8ek4EYe1qt+b4mZdlc+0iUPpYgh7DNUYEJoMil9YciiH7mGOHI/rrUYImxL&#10;qVu8xnBbyzRJptJixbHBYENvhopz/mcVHCaO0l3qt3lpF6b7Pu0/f3Gq1Mug27yCCNSFp/jh/tBx&#10;/ixJ4f+beIJc3QEAAP//AwBQSwECLQAUAAYACAAAACEA2+H2y+4AAACFAQAAEwAAAAAAAAAAAAAA&#10;AAAAAAAAW0NvbnRlbnRfVHlwZXNdLnhtbFBLAQItABQABgAIAAAAIQBa9CxbvwAAABUBAAALAAAA&#10;AAAAAAAAAAAAAB8BAABfcmVscy8ucmVsc1BLAQItABQABgAIAAAAIQAx2QwIwgAAAN0AAAAPAAAA&#10;AAAAAAAAAAAAAAcCAABkcnMvZG93bnJldi54bWxQSwUGAAAAAAMAAwC3AAAA9gIAAAAA&#10;" filled="f" stroked="f">
                    <v:textbox inset="2.53958mm,2.53958mm,2.53958mm,2.53958mm">
                      <w:txbxContent>
                        <w:p w14:paraId="417281C5" w14:textId="77777777" w:rsidR="003D3A99" w:rsidRDefault="003D3A99">
                          <w:pPr>
                            <w:textDirection w:val="btLr"/>
                          </w:pPr>
                        </w:p>
                      </w:txbxContent>
                    </v:textbox>
                  </v:rect>
                  <v:shape id="Shape 397" o:spid="_x0000_s1382" type="#_x0000_t75" style="position:absolute;left:40311;top:664;width:2272;height:137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MWRwwAAAN0AAAAPAAAAZHJzL2Rvd25yZXYueG1sRE9NawIx&#10;EL0L/Q9hCr1pUgtatkaRgqAndS20x+lmNrvtZrJsoq7/3giCt3m8z5kteteIE3Wh9qzhdaRAEBfe&#10;1Gw1fB1Ww3cQISIbbDyThgsFWMyfBjPMjD/znk55tCKFcMhQQxVjm0kZioochpFviRNX+s5hTLCz&#10;0nR4TuGukWOlJtJhzamhwpY+Kyr+86PT8DvZKzu237v8uLGbpSzLvx+/1frluV9+gIjUx4f47l6b&#10;NH+q3uD2TTpBzq8AAAD//wMAUEsBAi0AFAAGAAgAAAAhANvh9svuAAAAhQEAABMAAAAAAAAAAAAA&#10;AAAAAAAAAFtDb250ZW50X1R5cGVzXS54bWxQSwECLQAUAAYACAAAACEAWvQsW78AAAAVAQAACwAA&#10;AAAAAAAAAAAAAAAfAQAAX3JlbHMvLnJlbHNQSwECLQAUAAYACAAAACEA+EDFkcMAAADdAAAADwAA&#10;AAAAAAAAAAAAAAAHAgAAZHJzL2Rvd25yZXYueG1sUEsFBgAAAAADAAMAtwAAAPcCAAAAAA==&#10;">
                    <v:imagedata r:id="rId601" o:title=""/>
                  </v:shape>
                  <v:shape id="Shape 398" o:spid="_x0000_s1383" type="#_x0000_t75" style="position:absolute;left:41787;top:951;width:503;height:7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a3IxAAAAN0AAAAPAAAAZHJzL2Rvd25yZXYueG1sRE/NasJA&#10;EL4XfIdlBG91k1paiVlFRKGHQmr0AYbsmESzs2l2TeLbdwuF3ubj+510M5pG9NS52rKCeB6BIC6s&#10;rrlUcD4dnpcgnEfW2FgmBQ9ysFlPnlJMtB34SH3uSxFC2CWooPK+TaR0RUUG3dy2xIG72M6gD7Ar&#10;pe5wCOGmkS9R9CYN1hwaKmxpV1Fxy+9GwbD/epx35SI/Lq7LIc6+s88eM6Vm03G7AuFp9P/iP/eH&#10;DvPfo1f4/SacINc/AAAA//8DAFBLAQItABQABgAIAAAAIQDb4fbL7gAAAIUBAAATAAAAAAAAAAAA&#10;AAAAAAAAAABbQ29udGVudF9UeXBlc10ueG1sUEsBAi0AFAAGAAgAAAAhAFr0LFu/AAAAFQEAAAsA&#10;AAAAAAAAAAAAAAAAHwEAAF9yZWxzLy5yZWxzUEsBAi0AFAAGAAgAAAAhAHeNrcjEAAAA3QAAAA8A&#10;AAAAAAAAAAAAAAAABwIAAGRycy9kb3ducmV2LnhtbFBLBQYAAAAAAwADALcAAAD4AgAAAAA=&#10;">
                    <v:imagedata r:id="rId580" o:title=""/>
                  </v:shape>
                  <v:shape id="Shape 399" o:spid="_x0000_s1384" type="#_x0000_t75" style="position:absolute;left:593;top:312;width:2203;height:203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kYLwwAAAN0AAAAPAAAAZHJzL2Rvd25yZXYueG1sRE9Na8JA&#10;EL0X/A/LCL3pRqHVpq6ioYIUBLVKr2N2TILZ2ZDdJvHfu4LQ2zze58wWnSlFQ7UrLCsYDSMQxKnV&#10;BWcKjj/rwRSE88gaS8uk4EYOFvPeywxjbVveU3PwmQgh7GJUkHtfxVK6NCeDbmgr4sBdbG3QB1hn&#10;UtfYhnBTynEUvUuDBYeGHCtKckqvhz+joNyeJ8lJp6uvNsHL98et+d1tpVKv/W75CcJT5//FT/dG&#10;h/mT6A0e34QT5PwOAAD//wMAUEsBAi0AFAAGAAgAAAAhANvh9svuAAAAhQEAABMAAAAAAAAAAAAA&#10;AAAAAAAAAFtDb250ZW50X1R5cGVzXS54bWxQSwECLQAUAAYACAAAACEAWvQsW78AAAAVAQAACwAA&#10;AAAAAAAAAAAAAAAfAQAAX3JlbHMvLnJlbHNQSwECLQAUAAYACAAAACEAcKpGC8MAAADdAAAADwAA&#10;AAAAAAAAAAAAAAAHAgAAZHJzL2Rvd25yZXYueG1sUEsFBgAAAAADAAMAtwAAAPcCAAAAAA==&#10;">
                    <v:imagedata r:id="rId602" o:title=""/>
                  </v:shape>
                  <v:rect id="Прямоугольник 1706" o:spid="_x0000_s1385" style="position:absolute;left:60;top:60;width:43466;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pVIxAAAAN0AAAAPAAAAZHJzL2Rvd25yZXYueG1sRE9Ni8Iw&#10;EL0v+B/CCHtbE/fglmoUURbKIoLuIngbmrEtNpPSpFr99WZB8DaP9zmzRW9rcaHWV441jEcKBHHu&#10;TMWFhr/f748EhA/IBmvHpOFGHhbzwdsMU+OuvKPLPhQihrBPUUMZQpNK6fOSLPqRa4gjd3KtxRBh&#10;W0jT4jWG21p+KjWRFiuODSU2tCopP+87qyG795mRu667bbfr42Z8T9ThJ9H6fdgvpyAC9eElfroz&#10;E+d/qQn8fxNPkPMHAAAA//8DAFBLAQItABQABgAIAAAAIQDb4fbL7gAAAIUBAAATAAAAAAAAAAAA&#10;AAAAAAAAAABbQ29udGVudF9UeXBlc10ueG1sUEsBAi0AFAAGAAgAAAAhAFr0LFu/AAAAFQEAAAsA&#10;AAAAAAAAAAAAAAAAHwEAAF9yZWxzLy5yZWxzUEsBAi0AFAAGAAgAAAAhAM1KlUjEAAAA3QAAAA8A&#10;AAAAAAAAAAAAAAAABwIAAGRycy9kb3ducmV2LnhtbFBLBQYAAAAAAwADALcAAAD4AgAAAAA=&#10;" filled="f" strokecolor="#ee2d29" strokeweight=".33819mm">
                    <v:stroke startarrowwidth="narrow" startarrowlength="short" endarrowwidth="narrow" endarrowlength="short" joinstyle="round"/>
                    <v:textbox inset="0,0,0,0">
                      <w:txbxContent>
                        <w:p w14:paraId="6F464D5F" w14:textId="77777777" w:rsidR="003D3A99" w:rsidRDefault="003D3A99" w:rsidP="00DE1D62">
                          <w:pPr>
                            <w:spacing w:before="50" w:line="251" w:lineRule="auto"/>
                            <w:ind w:left="599" w:right="675"/>
                            <w:textDirection w:val="btLr"/>
                          </w:pPr>
                          <w:r>
                            <w:rPr>
                              <w:color w:val="050100"/>
                              <w:sz w:val="9"/>
                            </w:rPr>
                            <w:t>Аккумуляторная батарея может снова воспламениться или загореться! Обязательно надевайте соответствующие средства индивидуальной защиты.</w:t>
                          </w:r>
                        </w:p>
                      </w:txbxContent>
                    </v:textbox>
                  </v:rect>
                  <v:rect id="Прямоугольник 1707" o:spid="_x0000_s1386" style="position:absolute;left:39884;top:418;width:3226;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PMVwwAAAN0AAAAPAAAAZHJzL2Rvd25yZXYueG1sRE9NawIx&#10;EL0X+h/CCL3VxGKrrkYRQejJ0lUEb8Nm3CxuJssmruu/bwqCt3m8z1mseleLjtpQedYwGioQxIU3&#10;FZcaDvvt+xREiMgGa8+k4U4BVsvXlwVmxt/4l7o8liKFcMhQg42xyaQMhSWHYegb4sSdfeswJtiW&#10;0rR4S+Gulh9KfUmHFacGiw1tLBWX/Oo0dD/xOJse1HaXf67H3cxuTsfdXeu3Qb+eg4jUx6f44f42&#10;af5ETeD/m3SCXP4BAAD//wMAUEsBAi0AFAAGAAgAAAAhANvh9svuAAAAhQEAABMAAAAAAAAAAAAA&#10;AAAAAAAAAFtDb250ZW50X1R5cGVzXS54bWxQSwECLQAUAAYACAAAACEAWvQsW78AAAAVAQAACwAA&#10;AAAAAAAAAAAAAAAfAQAAX3JlbHMvLnJlbHNQSwECLQAUAAYACAAAACEAfczzFcMAAADdAAAADwAA&#10;AAAAAAAAAAAAAAAHAgAAZHJzL2Rvd25yZXYueG1sUEsFBgAAAAADAAMAtwAAAPcCAAAAAA==&#10;" filled="f" strokecolor="#050100" strokeweight=".33819mm">
                    <v:stroke startarrowwidth="narrow" startarrowlength="short" endarrowwidth="narrow" endarrowlength="short" joinstyle="round"/>
                    <v:textbox inset="0,0,0,0">
                      <w:txbxContent>
                        <w:p w14:paraId="36A7632A" w14:textId="77777777" w:rsidR="003D3A99" w:rsidRDefault="003D3A99">
                          <w:pPr>
                            <w:spacing w:before="20"/>
                            <w:textDirection w:val="btLr"/>
                          </w:pPr>
                        </w:p>
                        <w:p w14:paraId="4E940205" w14:textId="77777777" w:rsidR="003D3A99" w:rsidRDefault="003D3A99">
                          <w:pPr>
                            <w:spacing w:before="1"/>
                            <w:ind w:left="156" w:firstLine="156"/>
                            <w:textDirection w:val="btLr"/>
                          </w:pPr>
                          <w:r>
                            <w:rPr>
                              <w:b/>
                              <w:color w:val="050100"/>
                              <w:sz w:val="7"/>
                            </w:rPr>
                            <w:t>IR</w:t>
                          </w:r>
                        </w:p>
                      </w:txbxContent>
                    </v:textbox>
                  </v:rect>
                </v:group>
                <w10:wrap type="topAndBottom"/>
              </v:group>
            </w:pict>
          </mc:Fallback>
        </mc:AlternateContent>
      </w:r>
      <w:r>
        <w:rPr>
          <w:noProof/>
        </w:rPr>
        <mc:AlternateContent>
          <mc:Choice Requires="wps">
            <w:drawing>
              <wp:anchor distT="0" distB="0" distL="0" distR="0" simplePos="0" relativeHeight="252464128" behindDoc="0" locked="0" layoutInCell="1" hidden="0" allowOverlap="1" wp14:anchorId="14836C98" wp14:editId="32D43E30">
                <wp:simplePos x="0" y="0"/>
                <wp:positionH relativeFrom="column">
                  <wp:posOffset>215298</wp:posOffset>
                </wp:positionH>
                <wp:positionV relativeFrom="paragraph">
                  <wp:posOffset>834309</wp:posOffset>
                </wp:positionV>
                <wp:extent cx="4366370" cy="209025"/>
                <wp:effectExtent l="0" t="0" r="0" b="0"/>
                <wp:wrapTopAndBottom distT="0" distB="0"/>
                <wp:docPr id="1708" name="Прямоугольник 1708"/>
                <wp:cNvGraphicFramePr/>
                <a:graphic xmlns:a="http://schemas.openxmlformats.org/drawingml/2006/main">
                  <a:graphicData uri="http://schemas.microsoft.com/office/word/2010/wordprocessingShape">
                    <wps:wsp>
                      <wps:cNvSpPr/>
                      <wps:spPr>
                        <a:xfrm>
                          <a:off x="3168903" y="3681575"/>
                          <a:ext cx="4354195" cy="196850"/>
                        </a:xfrm>
                        <a:prstGeom prst="rect">
                          <a:avLst/>
                        </a:prstGeom>
                        <a:solidFill>
                          <a:srgbClr val="7FA8D4"/>
                        </a:solidFill>
                        <a:ln w="12175" cap="flat" cmpd="sng">
                          <a:solidFill>
                            <a:srgbClr val="050100"/>
                          </a:solidFill>
                          <a:prstDash val="solid"/>
                          <a:round/>
                          <a:headEnd type="none" w="sm" len="sm"/>
                          <a:tailEnd type="none" w="sm" len="sm"/>
                        </a:ln>
                      </wps:spPr>
                      <wps:txbx>
                        <w:txbxContent>
                          <w:p w14:paraId="6CCC1F8D" w14:textId="77777777" w:rsidR="003D3A99" w:rsidRDefault="003D3A99">
                            <w:pPr>
                              <w:spacing w:before="43"/>
                              <w:ind w:left="93" w:firstLine="93"/>
                              <w:textDirection w:val="btLr"/>
                            </w:pPr>
                            <w:r>
                              <w:rPr>
                                <w:b/>
                                <w:color w:val="050100"/>
                                <w:sz w:val="10"/>
                              </w:rPr>
                              <w:t>9. Важная дополнительная информация</w:t>
                            </w:r>
                          </w:p>
                        </w:txbxContent>
                      </wps:txbx>
                      <wps:bodyPr spcFirstLastPara="1" wrap="square" lIns="0" tIns="0" rIns="0" bIns="0" anchor="t" anchorCtr="0">
                        <a:noAutofit/>
                      </wps:bodyPr>
                    </wps:wsp>
                  </a:graphicData>
                </a:graphic>
              </wp:anchor>
            </w:drawing>
          </mc:Choice>
          <mc:Fallback>
            <w:pict>
              <v:rect w14:anchorId="14836C98" id="Прямоугольник 1708" o:spid="_x0000_s1387" style="position:absolute;margin-left:16.95pt;margin-top:65.7pt;width:343.8pt;height:16.45pt;z-index:25246412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2b8WgIAAHQEAAAOAAAAZHJzL2Uyb0RvYy54bWysVEuOEzEQ3SNxB8t7pruT6fw0ndFoQhDS&#10;CCINHKDidqctuW1jO78dElskjsAh2CA+c4bOjSg7ycwEFkiIjfPcfq56Vc+Vi8tNI8mKWye0Kmh2&#10;llLCFdOlUIuCvn0zfTagxHlQJUiteEG33NHL8dMnF2sz4h1da1lySzCIcqO1KWjtvRkliWM1b8Cd&#10;acMVHlbaNuBxaxdJaWGN0RuZdNK0l6y1LY3VjDuHXyf7QzqO8auKM/+6qhz3RBYUtfm42rjOw5qM&#10;L2C0sGBqwQ4y4B9UNCAUJr0PNQEPZGnFH6Eawax2uvJnTDeJrirBeKwBq8nS36q5rcHwWAs2x5n7&#10;Nrn/F5a9Ws0sESV610/RKwUNutR+3r3ffWp/tHe7D+2X9q79vvvY/my/tt9IpGHX1saN8PKtmdnD&#10;ziEMLdhUtgm/WBzZFLSb9QbDtEvJFnFvkOX9fN91vvGEIeG8m59nw5wShoxs2Bvk0ZbkIZKxzr/g&#10;uiEBFNSiq7HZsLpxHrMj9UgJiZ2WopwKKePGLubX0pIV4AvoT68Gk/OQHq+c0KQia8zeyVAdYYAv&#10;sZLgETYGe+PUIiY8ueIeR05ztO+o+4QWlE3A1XsF8Whfv9VLVaIUGNUcyueqJH5rsPkKB4UGNa6h&#10;RHIcKwSR50HIv/OwNKmwwuDQ3pOA/Ga+iT7nWQgWPs11uUXznWFTgSJvwPkZWHz+GabHkcDE75Zg&#10;UYx8qfDNhfk5AnsE8yMAxWqNk4VN28NrH+csFKj01dLrSkSzHlIfROLTjoYcxjDMzuN9ZD38WYx/&#10;AQAA//8DAFBLAwQUAAYACAAAACEAjQTnbOEAAAAKAQAADwAAAGRycy9kb3ducmV2LnhtbEyPTU/D&#10;MAyG70j8h8hI3FjatfsqTaep0oTgMImOCzevCW1F41RNthV+PeYER79+9Ppxvp1sLy5m9J0jBfEs&#10;AmGodrqjRsHbcf+wBuEDksbekVHwZTxsi9ubHDPtrvRqLlVoBJeQz1BBG8KQSenr1lj0MzcY4t2H&#10;Gy0GHsdG6hGvXG57OY+ipbTYEV9ocTBla+rP6mwVbMrn1TctXo7rfXXAMn1q6N3ulLq/m3aPIIKZ&#10;wh8Mv/qsDgU7ndyZtBe9giTZMMl5EqcgGFjN4wWIEyfLNAFZ5PL/C8UPAAAA//8DAFBLAQItABQA&#10;BgAIAAAAIQC2gziS/gAAAOEBAAATAAAAAAAAAAAAAAAAAAAAAABbQ29udGVudF9UeXBlc10ueG1s&#10;UEsBAi0AFAAGAAgAAAAhADj9If/WAAAAlAEAAAsAAAAAAAAAAAAAAAAALwEAAF9yZWxzLy5yZWxz&#10;UEsBAi0AFAAGAAgAAAAhAFMfZvxaAgAAdAQAAA4AAAAAAAAAAAAAAAAALgIAAGRycy9lMm9Eb2Mu&#10;eG1sUEsBAi0AFAAGAAgAAAAhAI0E52zhAAAACgEAAA8AAAAAAAAAAAAAAAAAtAQAAGRycy9kb3du&#10;cmV2LnhtbFBLBQYAAAAABAAEAPMAAADCBQAAAAA=&#10;" fillcolor="#7fa8d4" strokecolor="#050100" strokeweight=".33819mm">
                <v:stroke startarrowwidth="narrow" startarrowlength="short" endarrowwidth="narrow" endarrowlength="short" joinstyle="round"/>
                <v:textbox inset="0,0,0,0">
                  <w:txbxContent>
                    <w:p w14:paraId="6CCC1F8D" w14:textId="77777777" w:rsidR="003D3A99" w:rsidRDefault="003D3A99">
                      <w:pPr>
                        <w:spacing w:before="43"/>
                        <w:ind w:left="93" w:firstLine="93"/>
                        <w:textDirection w:val="btLr"/>
                      </w:pPr>
                      <w:r>
                        <w:rPr>
                          <w:b/>
                          <w:color w:val="050100"/>
                          <w:sz w:val="10"/>
                        </w:rPr>
                        <w:t>9. Важная дополнительная информация</w:t>
                      </w:r>
                    </w:p>
                  </w:txbxContent>
                </v:textbox>
                <w10:wrap type="topAndBottom"/>
              </v:rect>
            </w:pict>
          </mc:Fallback>
        </mc:AlternateContent>
      </w:r>
    </w:p>
    <w:p w14:paraId="4EBAD3DD" w14:textId="77777777" w:rsidR="00442042" w:rsidRDefault="00442042">
      <w:pPr>
        <w:pBdr>
          <w:top w:val="nil"/>
          <w:left w:val="nil"/>
          <w:bottom w:val="nil"/>
          <w:right w:val="nil"/>
          <w:between w:val="nil"/>
        </w:pBdr>
        <w:spacing w:before="1"/>
        <w:rPr>
          <w:b/>
          <w:bCs/>
          <w:color w:val="000000"/>
          <w:sz w:val="5"/>
          <w:szCs w:val="5"/>
        </w:rPr>
      </w:pPr>
    </w:p>
    <w:p w14:paraId="705EA378" w14:textId="77777777" w:rsidR="00442042" w:rsidRDefault="00442042">
      <w:pPr>
        <w:pBdr>
          <w:top w:val="nil"/>
          <w:left w:val="nil"/>
          <w:bottom w:val="nil"/>
          <w:right w:val="nil"/>
          <w:between w:val="nil"/>
        </w:pBdr>
        <w:spacing w:before="2"/>
        <w:rPr>
          <w:b/>
          <w:bCs/>
          <w:color w:val="000000"/>
          <w:sz w:val="8"/>
          <w:szCs w:val="8"/>
        </w:rPr>
      </w:pPr>
    </w:p>
    <w:p w14:paraId="79B218CB" w14:textId="77777777" w:rsidR="00442042" w:rsidRDefault="00442042">
      <w:pPr>
        <w:pBdr>
          <w:top w:val="nil"/>
          <w:left w:val="nil"/>
          <w:bottom w:val="nil"/>
          <w:right w:val="nil"/>
          <w:between w:val="nil"/>
        </w:pBdr>
        <w:spacing w:before="8"/>
        <w:rPr>
          <w:b/>
          <w:bCs/>
          <w:color w:val="000000"/>
          <w:sz w:val="12"/>
          <w:szCs w:val="12"/>
        </w:rPr>
      </w:pPr>
    </w:p>
    <w:p w14:paraId="406E1AA8" w14:textId="77777777" w:rsidR="00442042" w:rsidRDefault="002027E7">
      <w:pPr>
        <w:ind w:left="444"/>
        <w:rPr>
          <w:sz w:val="9"/>
          <w:szCs w:val="9"/>
        </w:rPr>
      </w:pPr>
      <w:r>
        <w:rPr>
          <w:color w:val="050100"/>
          <w:sz w:val="9"/>
          <w:szCs w:val="9"/>
        </w:rPr>
        <w:t>В связи с различиями в версии программного обеспечения и конфигурации автомобиля, пожалуйста, сошлитесь на фактическую ситуацию для получения конкретной информации.</w:t>
      </w:r>
    </w:p>
    <w:p w14:paraId="5B01830F" w14:textId="77777777" w:rsidR="00442042" w:rsidRDefault="00442042">
      <w:pPr>
        <w:pBdr>
          <w:top w:val="nil"/>
          <w:left w:val="nil"/>
          <w:bottom w:val="nil"/>
          <w:right w:val="nil"/>
          <w:between w:val="nil"/>
        </w:pBdr>
        <w:spacing w:before="57"/>
        <w:rPr>
          <w:color w:val="000000"/>
          <w:sz w:val="12"/>
          <w:szCs w:val="12"/>
        </w:rPr>
      </w:pPr>
    </w:p>
    <w:p w14:paraId="640DC318" w14:textId="77777777" w:rsidR="00442042" w:rsidRDefault="002027E7">
      <w:pPr>
        <w:spacing w:line="254" w:lineRule="auto"/>
        <w:ind w:left="443" w:right="2771"/>
        <w:rPr>
          <w:sz w:val="9"/>
          <w:szCs w:val="9"/>
        </w:rPr>
      </w:pPr>
      <w:r>
        <w:rPr>
          <w:color w:val="050100"/>
          <w:sz w:val="9"/>
          <w:szCs w:val="9"/>
        </w:rPr>
        <w:t xml:space="preserve">Вы можете запросить информацию о первой службе экстренного реагирования по следующей ссылке: </w:t>
      </w:r>
      <w:r>
        <w:rPr>
          <w:color w:val="2468B2"/>
          <w:sz w:val="9"/>
          <w:szCs w:val="9"/>
          <w:u w:val="single"/>
        </w:rPr>
        <w:t>https://global.geely.com/en/geely-EX5-EM-i-emergency-rescue-manual</w:t>
      </w:r>
      <w:r>
        <w:rPr>
          <w:color w:val="050100"/>
          <w:sz w:val="9"/>
          <w:szCs w:val="9"/>
        </w:rPr>
        <w:t>.</w:t>
      </w:r>
    </w:p>
    <w:p w14:paraId="7F025817" w14:textId="77777777" w:rsidR="00442042" w:rsidRDefault="002027E7">
      <w:pPr>
        <w:pBdr>
          <w:top w:val="nil"/>
          <w:left w:val="nil"/>
          <w:bottom w:val="nil"/>
          <w:right w:val="nil"/>
          <w:between w:val="nil"/>
        </w:pBdr>
        <w:spacing w:before="80"/>
        <w:rPr>
          <w:color w:val="000000"/>
          <w:sz w:val="20"/>
          <w:szCs w:val="20"/>
        </w:rPr>
      </w:pPr>
      <w:r>
        <w:rPr>
          <w:noProof/>
        </w:rPr>
        <mc:AlternateContent>
          <mc:Choice Requires="wps">
            <w:drawing>
              <wp:anchor distT="0" distB="0" distL="0" distR="0" simplePos="0" relativeHeight="252465152" behindDoc="0" locked="0" layoutInCell="1" hidden="0" allowOverlap="1" wp14:anchorId="72714C8E" wp14:editId="06CE16AC">
                <wp:simplePos x="0" y="0"/>
                <wp:positionH relativeFrom="column">
                  <wp:posOffset>224790</wp:posOffset>
                </wp:positionH>
                <wp:positionV relativeFrom="paragraph">
                  <wp:posOffset>211455</wp:posOffset>
                </wp:positionV>
                <wp:extent cx="4350385" cy="142240"/>
                <wp:effectExtent l="0" t="0" r="12065" b="10160"/>
                <wp:wrapTopAndBottom distT="0" distB="0"/>
                <wp:docPr id="1709" name="Прямоугольник 1709"/>
                <wp:cNvGraphicFramePr/>
                <a:graphic xmlns:a="http://schemas.openxmlformats.org/drawingml/2006/main">
                  <a:graphicData uri="http://schemas.microsoft.com/office/word/2010/wordprocessingShape">
                    <wps:wsp>
                      <wps:cNvSpPr/>
                      <wps:spPr>
                        <a:xfrm>
                          <a:off x="0" y="0"/>
                          <a:ext cx="4350385" cy="142240"/>
                        </a:xfrm>
                        <a:prstGeom prst="rect">
                          <a:avLst/>
                        </a:prstGeom>
                        <a:noFill/>
                        <a:ln w="12175" cap="flat" cmpd="sng">
                          <a:solidFill>
                            <a:srgbClr val="050100"/>
                          </a:solidFill>
                          <a:prstDash val="solid"/>
                          <a:round/>
                          <a:headEnd type="none" w="sm" len="sm"/>
                          <a:tailEnd type="none" w="sm" len="sm"/>
                        </a:ln>
                      </wps:spPr>
                      <wps:txbx>
                        <w:txbxContent>
                          <w:p w14:paraId="438889B3" w14:textId="77777777" w:rsidR="003D3A99" w:rsidRDefault="003D3A99">
                            <w:pPr>
                              <w:spacing w:before="43"/>
                              <w:ind w:left="98" w:firstLine="98"/>
                              <w:textDirection w:val="btLr"/>
                            </w:pPr>
                            <w:r>
                              <w:rPr>
                                <w:b/>
                                <w:color w:val="050100"/>
                                <w:sz w:val="10"/>
                              </w:rPr>
                              <w:t>10. Объяснение используемых пиктограмм</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72714C8E" id="Прямоугольник 1709" o:spid="_x0000_s1388" style="position:absolute;margin-left:17.7pt;margin-top:16.65pt;width:342.55pt;height:11.2pt;z-index:2524651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kECPwIAAD8EAAAOAAAAZHJzL2Uyb0RvYy54bWysU0uOEzEQ3SNxB8t7pjs9CTNE6YzQhCCk&#10;EUQaOEDF7U5bctvGdtKdHRJbJI4wh2CD+MwZOjei7M6HzwIJsbHLdvlV1XtVk6u2lmTDrRNa5XRw&#10;llLCFdOFUKucvnk9f3RJifOgCpBa8ZxuuaNX04cPJo0Z80xXWhbcEgRRbtyYnFbem3GSOFbxGtyZ&#10;NlzhY6ltDR6PdpUUFhpEr2WSpenjpNG2MFYz7hzezvpHOo34ZcmZf1WWjnsic4q5+bjauC7Dmkwn&#10;MF5ZMJVg+zTgH7KoQSgMeoSagQeytuIPqFowq50u/RnTdaLLUjAea8BqBulv1dxWYHisBclx5kiT&#10;+3+w7OVmYYkoULuL9AklCmpUqbvbvdt97L5197v33afuvvu6+9B97z53X0h0Q9Ya48b4+dYs7P7k&#10;0AwUtKWtw47FkTYyvT0yzVtPGF4Oz0fp+eWIEoZvg2GWDaMUyem3sc4/57omwcipRSUjwbC5cR4j&#10;ouvBJQRTei6kjGpKRRoEzQYXAR+wqUoJHs3aYJlOrSKO01IU4U/47exqeS0t2UBokxEqcUjnF7cQ&#10;cAau6v3iU99AVq9VEYNXHIpnqiB+a5BHhT1PQzaupkRynBA0op8HIf/uh0VKhbUGsnt6g+XbZRsl&#10;G2UBLFwtdbFFHZ1hc4FJ3oDzC7DYyQMMj92Ngd+uwWIy8oXC9gmjcDDswVgeDFCs0jgkSFpvXvs4&#10;Mj3RT9delyJqcAq9TxK7NEqzn6gwBj+fo9dp7qc/AAAA//8DAFBLAwQUAAYACAAAACEAqXjJEN8A&#10;AAAIAQAADwAAAGRycy9kb3ducmV2LnhtbEyPwU7DMBBE70j8g7VI3KhNU9M2xKmqSr0WEapK3NzY&#10;xBHxOordNP17lhOcRqsZzbwtNpPv2GiH2AZU8DwTwCzWwbTYKDh+7J9WwGLSaHQX0Cq42Qib8v6u&#10;0LkJV3y3Y5UaRiUYc63ApdTnnMfaWa/jLPQWyfsKg9eJzqHhZtBXKvcdnwvxwr1ukRac7u3O2fq7&#10;ungF41s6rVdHsT9UcrsY1273eTrclHp8mLavwJKd0l8YfvEJHUpiOocLmsg6BZlcUJI0y4CRv5wL&#10;CeysQMol8LLg/x8ofwAAAP//AwBQSwECLQAUAAYACAAAACEAtoM4kv4AAADhAQAAEwAAAAAAAAAA&#10;AAAAAAAAAAAAW0NvbnRlbnRfVHlwZXNdLnhtbFBLAQItABQABgAIAAAAIQA4/SH/1gAAAJQBAAAL&#10;AAAAAAAAAAAAAAAAAC8BAABfcmVscy8ucmVsc1BLAQItABQABgAIAAAAIQBpLkECPwIAAD8EAAAO&#10;AAAAAAAAAAAAAAAAAC4CAABkcnMvZTJvRG9jLnhtbFBLAQItABQABgAIAAAAIQCpeMkQ3wAAAAgB&#10;AAAPAAAAAAAAAAAAAAAAAJkEAABkcnMvZG93bnJldi54bWxQSwUGAAAAAAQABADzAAAApQUAAAAA&#10;" filled="f" strokecolor="#050100" strokeweight=".33819mm">
                <v:stroke startarrowwidth="narrow" startarrowlength="short" endarrowwidth="narrow" endarrowlength="short" joinstyle="round"/>
                <v:textbox inset="0,0,0,0">
                  <w:txbxContent>
                    <w:p w14:paraId="438889B3" w14:textId="77777777" w:rsidR="003D3A99" w:rsidRDefault="003D3A99">
                      <w:pPr>
                        <w:spacing w:before="43"/>
                        <w:ind w:left="98" w:firstLine="98"/>
                        <w:textDirection w:val="btLr"/>
                      </w:pPr>
                      <w:r>
                        <w:rPr>
                          <w:b/>
                          <w:color w:val="050100"/>
                          <w:sz w:val="10"/>
                        </w:rPr>
                        <w:t>10. Объяснение используемых пиктограмм</w:t>
                      </w:r>
                    </w:p>
                  </w:txbxContent>
                </v:textbox>
                <w10:wrap type="topAndBottom"/>
              </v:rect>
            </w:pict>
          </mc:Fallback>
        </mc:AlternateContent>
      </w:r>
    </w:p>
    <w:p w14:paraId="17FA6B89" w14:textId="77777777" w:rsidR="00442042" w:rsidRDefault="00442042">
      <w:pPr>
        <w:pBdr>
          <w:top w:val="nil"/>
          <w:left w:val="nil"/>
          <w:bottom w:val="nil"/>
          <w:right w:val="nil"/>
          <w:between w:val="nil"/>
        </w:pBdr>
        <w:spacing w:before="7"/>
        <w:rPr>
          <w:color w:val="000000"/>
          <w:sz w:val="13"/>
          <w:szCs w:val="13"/>
        </w:rPr>
      </w:pPr>
    </w:p>
    <w:tbl>
      <w:tblPr>
        <w:tblStyle w:val="aff2"/>
        <w:tblW w:w="6864" w:type="dxa"/>
        <w:tblInd w:w="371" w:type="dxa"/>
        <w:tblBorders>
          <w:top w:val="single" w:sz="8" w:space="0" w:color="050100"/>
          <w:left w:val="single" w:sz="8" w:space="0" w:color="050100"/>
          <w:bottom w:val="single" w:sz="8" w:space="0" w:color="050100"/>
          <w:right w:val="single" w:sz="8" w:space="0" w:color="050100"/>
          <w:insideH w:val="single" w:sz="8" w:space="0" w:color="050100"/>
          <w:insideV w:val="single" w:sz="8" w:space="0" w:color="050100"/>
        </w:tblBorders>
        <w:tblLayout w:type="fixed"/>
        <w:tblLook w:val="0000" w:firstRow="0" w:lastRow="0" w:firstColumn="0" w:lastColumn="0" w:noHBand="0" w:noVBand="0"/>
      </w:tblPr>
      <w:tblGrid>
        <w:gridCol w:w="817"/>
        <w:gridCol w:w="1471"/>
        <w:gridCol w:w="817"/>
        <w:gridCol w:w="1471"/>
        <w:gridCol w:w="817"/>
        <w:gridCol w:w="1471"/>
      </w:tblGrid>
      <w:tr w:rsidR="00442042" w14:paraId="72365BB7" w14:textId="77777777">
        <w:trPr>
          <w:trHeight w:val="344"/>
        </w:trPr>
        <w:tc>
          <w:tcPr>
            <w:tcW w:w="817" w:type="dxa"/>
          </w:tcPr>
          <w:p w14:paraId="7CFC1FF0" w14:textId="77777777" w:rsidR="00442042" w:rsidRDefault="002027E7">
            <w:pPr>
              <w:pBdr>
                <w:top w:val="nil"/>
                <w:left w:val="nil"/>
                <w:bottom w:val="nil"/>
                <w:right w:val="nil"/>
                <w:between w:val="nil"/>
              </w:pBdr>
              <w:ind w:left="183"/>
              <w:rPr>
                <w:color w:val="000000"/>
                <w:sz w:val="20"/>
                <w:szCs w:val="20"/>
              </w:rPr>
            </w:pPr>
            <w:r>
              <w:rPr>
                <w:noProof/>
                <w:color w:val="000000"/>
                <w:sz w:val="20"/>
                <w:szCs w:val="20"/>
              </w:rPr>
              <mc:AlternateContent>
                <mc:Choice Requires="wpg">
                  <w:drawing>
                    <wp:inline distT="0" distB="0" distL="0" distR="0" wp14:anchorId="408D15E4" wp14:editId="44AEC205">
                      <wp:extent cx="265430" cy="201930"/>
                      <wp:effectExtent l="0" t="0" r="0" b="0"/>
                      <wp:docPr id="1710" name="Группа 1710"/>
                      <wp:cNvGraphicFramePr/>
                      <a:graphic xmlns:a="http://schemas.openxmlformats.org/drawingml/2006/main">
                        <a:graphicData uri="http://schemas.microsoft.com/office/word/2010/wordprocessingGroup">
                          <wpg:wgp>
                            <wpg:cNvGrpSpPr/>
                            <wpg:grpSpPr>
                              <a:xfrm>
                                <a:off x="0" y="0"/>
                                <a:ext cx="265430" cy="201930"/>
                                <a:chOff x="5210025" y="3675775"/>
                                <a:chExt cx="271825" cy="208450"/>
                              </a:xfrm>
                            </wpg:grpSpPr>
                            <wpg:grpSp>
                              <wpg:cNvPr id="1711" name="Группа 1711"/>
                              <wpg:cNvGrpSpPr/>
                              <wpg:grpSpPr>
                                <a:xfrm>
                                  <a:off x="5213285" y="3679035"/>
                                  <a:ext cx="265425" cy="201925"/>
                                  <a:chOff x="0" y="0"/>
                                  <a:chExt cx="265425" cy="201925"/>
                                </a:xfrm>
                              </wpg:grpSpPr>
                              <wps:wsp>
                                <wps:cNvPr id="1712" name="Прямоугольник 1712"/>
                                <wps:cNvSpPr/>
                                <wps:spPr>
                                  <a:xfrm>
                                    <a:off x="0" y="0"/>
                                    <a:ext cx="265425" cy="201925"/>
                                  </a:xfrm>
                                  <a:prstGeom prst="rect">
                                    <a:avLst/>
                                  </a:prstGeom>
                                  <a:noFill/>
                                  <a:ln>
                                    <a:noFill/>
                                  </a:ln>
                                </wps:spPr>
                                <wps:txbx>
                                  <w:txbxContent>
                                    <w:p w14:paraId="63E8C0CE" w14:textId="77777777" w:rsidR="003D3A99" w:rsidRDefault="003D3A99">
                                      <w:pPr>
                                        <w:textDirection w:val="btLr"/>
                                      </w:pPr>
                                    </w:p>
                                  </w:txbxContent>
                                </wps:txbx>
                                <wps:bodyPr spcFirstLastPara="1" wrap="square" lIns="91425" tIns="91425" rIns="91425" bIns="91425" anchor="ctr" anchorCtr="0">
                                  <a:noAutofit/>
                                </wps:bodyPr>
                              </wps:wsp>
                              <wps:wsp>
                                <wps:cNvPr id="1713" name="Полилиния: фигура 1713"/>
                                <wps:cNvSpPr/>
                                <wps:spPr>
                                  <a:xfrm>
                                    <a:off x="1523" y="1523"/>
                                    <a:ext cx="262255" cy="199390"/>
                                  </a:xfrm>
                                  <a:custGeom>
                                    <a:avLst/>
                                    <a:gdLst/>
                                    <a:ahLst/>
                                    <a:cxnLst/>
                                    <a:rect l="l" t="t" r="r" b="b"/>
                                    <a:pathLst>
                                      <a:path w="262255" h="199390" extrusionOk="0">
                                        <a:moveTo>
                                          <a:pt x="4318" y="90296"/>
                                        </a:moveTo>
                                        <a:lnTo>
                                          <a:pt x="125222" y="2793"/>
                                        </a:lnTo>
                                        <a:lnTo>
                                          <a:pt x="128905" y="0"/>
                                        </a:lnTo>
                                        <a:lnTo>
                                          <a:pt x="133985" y="0"/>
                                        </a:lnTo>
                                        <a:lnTo>
                                          <a:pt x="137541" y="2793"/>
                                        </a:lnTo>
                                        <a:lnTo>
                                          <a:pt x="257937" y="90296"/>
                                        </a:lnTo>
                                        <a:lnTo>
                                          <a:pt x="261239" y="93979"/>
                                        </a:lnTo>
                                        <a:lnTo>
                                          <a:pt x="262255" y="98805"/>
                                        </a:lnTo>
                                        <a:lnTo>
                                          <a:pt x="261239" y="103377"/>
                                        </a:lnTo>
                                        <a:lnTo>
                                          <a:pt x="257937" y="107314"/>
                                        </a:lnTo>
                                        <a:lnTo>
                                          <a:pt x="137287" y="196087"/>
                                        </a:lnTo>
                                        <a:lnTo>
                                          <a:pt x="133477" y="198881"/>
                                        </a:lnTo>
                                        <a:lnTo>
                                          <a:pt x="128397" y="198881"/>
                                        </a:lnTo>
                                        <a:lnTo>
                                          <a:pt x="124587" y="196087"/>
                                        </a:lnTo>
                                        <a:lnTo>
                                          <a:pt x="4191" y="107314"/>
                                        </a:lnTo>
                                        <a:lnTo>
                                          <a:pt x="1016" y="103504"/>
                                        </a:lnTo>
                                        <a:lnTo>
                                          <a:pt x="0" y="98805"/>
                                        </a:lnTo>
                                        <a:lnTo>
                                          <a:pt x="1016" y="93979"/>
                                        </a:lnTo>
                                        <a:lnTo>
                                          <a:pt x="4318" y="90296"/>
                                        </a:lnTo>
                                        <a:close/>
                                      </a:path>
                                    </a:pathLst>
                                  </a:custGeom>
                                  <a:noFill/>
                                  <a:ln w="9525" cap="flat" cmpd="sng">
                                    <a:solidFill>
                                      <a:srgbClr val="F89B31"/>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714" name="Shape 282"/>
                                  <pic:cNvPicPr preferRelativeResize="0"/>
                                </pic:nvPicPr>
                                <pic:blipFill rotWithShape="1">
                                  <a:blip r:embed="rId603">
                                    <a:alphaModFix/>
                                  </a:blip>
                                  <a:srcRect/>
                                  <a:stretch/>
                                </pic:blipFill>
                                <pic:spPr>
                                  <a:xfrm>
                                    <a:off x="11899" y="11937"/>
                                    <a:ext cx="241427" cy="176783"/>
                                  </a:xfrm>
                                  <a:prstGeom prst="rect">
                                    <a:avLst/>
                                  </a:prstGeom>
                                  <a:noFill/>
                                  <a:ln>
                                    <a:noFill/>
                                  </a:ln>
                                </pic:spPr>
                              </pic:pic>
                            </wpg:grpSp>
                          </wpg:wgp>
                        </a:graphicData>
                      </a:graphic>
                    </wp:inline>
                  </w:drawing>
                </mc:Choice>
                <mc:Fallback>
                  <w:pict>
                    <v:group w14:anchorId="408D15E4" id="Группа 1710" o:spid="_x0000_s1389" style="width:20.9pt;height:15.9pt;mso-position-horizontal-relative:char;mso-position-vertical-relative:line" coordorigin="52100,36757" coordsize="2718,2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UzJxQgUAAOMOAAAOAAAAZHJzL2Uyb0RvYy54bWzMV8uO2zYU3RfoPwja&#10;JxYly3ognqDNZIIAaTNIUnRNS7QlRBJVkn5MVwHSZYEs+gH9hQLZFH2kv2D/UQ9J04+ZZGaSFkUx&#10;GIuUri7vPffch+7dX7WNt2BC1rwb++Ru4HusK3hZd7Ox/82Lszup70lFu5I2vGNj/4JJ//7J55/d&#10;W/Y5C3nFm5IJD0o6mS/7sV8p1eeDgSwq1lJ5l/esw8MpFy1V2IrZoBR0Ce1tMwiDYDRYclH2ghdM&#10;Stw9tQ/9E6N/OmWFejqdSqa8ZuzDNmV+hfmd6N/ByT2azwTtq7rYmkE/wYqW1h0O3ak6pYp6c1Ff&#10;UdXWheCST9XdgrcDPp3WBTM+wBsSXPLmkeDz3vgyy5ezfgcToL2E0yerLb5enAuvLhG7hACgjraI&#10;0vqnzavN6/Vf+PvFMw+A07Kf5RB/JPrn/bnY3pjZnXZ9NRWtvsIpb2UQvtghzFbKK3AzHMXDCMcU&#10;eASHM6xNBIoKYdJvxSEJgjD2PQhEoyROkthJPHQ6EpJqCasjHcZGx8AZMNB27szabXb2790lH3KX&#10;6CM/0l0YHoXpzvAsiLaGH7q+N5tkWB+7Dlj2gBXVzl1AdvW9D7qLNJJ7psh/xpTnFe2ZIaDUod9D&#10;F+6g+xlMebP+Y/0OfHm7frf+ffPj+s/1r+vfNG9CC6R5eUcamUvw52MYc437NO+FVI8Ybz29GPsC&#10;KW8ykS6eSAWEgZQT0Wd2/KxuGoN80x3dgKC+A/44C/VKrSYrkx9x5JyZ8PICUMi+OKtx5hMq1TkV&#10;KBsg1BKlZOzL7+ZUMN9rHneIQEZMANXhRhxuJocb2hUVR4UqlPA9u3mgTMWy1n4xV3xaG8+0fdaY&#10;rdkIvSbuf8OBaM8BHXfEXP8j9ps3ubf5Aeu3m9ebV7aC7MADjW5mAolDaEc2mIUJ1j6NwjDeZj/J&#10;sig7zn6aF3PLB42W4wDqcmnZgHuVWxWrzi01a3SLaEyLUL4HwAE/WsTEZmlPlX5PK9VLb6lrmbWk&#10;gpnWEA9GirluhU9f6tKnpVu+YC+4eU/pAjeMCFoiXMuCMBtp5eDdXqjpDoVJGIchcg3iYZIZDA1L&#10;rcxl2TQLbP1xkDgBd+2NBSSKsm2hukkwiYfg9G1OD2PYl1xxzJ3srtaCcETCKLPCUZZkWxSckLs6&#10;YQuzhixN4aGFzAm5qxPeaSZBFCXJ9dJ7o0mQRGR4rTSJkjC1LpJsFGB5nSVAeYjjDYlhd2p6ynXB&#10;AxC3lx7Gt7dkSDIbxNv4GJCRtQL9K7geD9uvbo4JcTqRrDfE+r3J4SJcNFwyC7lOQVvZXVoC2cPE&#10;P6ryOlmz2DQRXZynDUWCF22PoUd2M5Olkjd1qRuDTlQpZpMHjfAWFBXhLM2+jFzwjsR0VzmlsrJy&#10;5pFmBM0xtXWlWVWMlg+70lMXPaaqDhMwOgRObdEaGOZlLIyconVzs5xhz5UG9T/vRn1d5Pjfzq5Y&#10;XZlIbp7x8Zaa635qvxPaW+loqXg57+9gzAZb6knd1OrCfDIg4NqobnFeF3oO0Zuj4WboGpsZf7ww&#10;NWOME9MvYdZgUyaeMVCpXrBnTNbfI8C2nF5RPmnqXnPLE1x9W6vKqNXTgiaLfrj1Cz3n0lj/Hmjs&#10;J8MpL+Yt65T9BhLGDt7Jqu4lelfO2gkDu8Xj0h5Cm76iX3EwfGUTSJ9qqV48Q+szJJRKMFVUWkC7&#10;4Ky2AH1gZCMkzWwhJxjmTUWk+a5VDzH4oKjpQZ0koyR1Dcx9Kbi57F8b3bTd1lLjArYmXbbfA9s1&#10;vqSwOvpUO9wbqf236cnfAAAA//8DAFBLAwQKAAAAAAAAACEAj0n3UCkGAAApBgAAFAAAAGRycy9t&#10;ZWRpYS9pbWFnZTEucG5niVBORw0KGgoAAAANSUhEUgAAADIAAAAlCAYAAAAA7LqSAAAABmJLR0QA&#10;/wD/AP+gvaeTAAAACXBIWXMAAA7EAAAOxAGVKw4bAAAFyUlEQVRYhbWZfXBMVxjGn3POvZsViSAi&#10;tohvIaoJSRlRJFFtR0yTRkcTX4NBiRkff8iI1lcjotWqkVYbnWpJQ+gQmsHUEEkm0glBUq2S0FQI&#10;QSREyGbvvef0D5RKwt7du+/Mndm55z3v73lm9+45570QQsBVF2+49UrTwQ+PNu2Jvqjd/muIK1lE&#10;CAFXhFaZP0HNX/0DrHc7AQCobGPDFy9lAbGphBDDoYYbEWqTWTuVul77c+eilsap3+hsafTqmcTc&#10;/o6RXEON8LsVA9ScxExRWxb4wkT3zlVyePIUagnOM4ptiBEhBOFlB2apv322GarV3T4y5WzInE9Y&#10;0Oy1hDLNWQ1OGxFN99urBclpvOLIJIcEdBmaL4cnTyFtfa85o8MpI/xmaahyfPlONNzo4YwIuHnV&#10;SqNXzWI9wg44WsIhI4JrTCv9cZl25ts1EBpzFP58sIDYVDZsUQKR3Kx65+o2Ih7c7KbkrkgXN4rD&#10;9MLsEuTtXyKFp8TS9j0v6pqnx4h2JTdKzV+zDU33OupWqCck80MpNDGe9puww941xy4jQrW2UU9u&#10;2sDP71ngtEgdQfuMz5BGLosnJo/6l+W+1Aiv+ztAzUnMFHXlgx0Rw4bOA/HoAgBQi78CHtboK9Cu&#10;22U5fH0s9QkoflEabW1ACEG0C3vnKvunFjtqAswMFjgTrP+7IN4D9JsAgPprfZTsGYXquYwlQvBW&#10;9bY4IJrqO6jHEn5WC5LToFnb6Kc/CuI7GITJAADt/G5HywBclbWiLzaqRxZni8Y6n5ZSmhnh1Wff&#10;sO2LLeX/HJvoOPlxcUsIAEA01YNfOuxsOfCrBeNtWR+U8usnI5qxnnwQXJXUM2mrlINz8vCgurvT&#10;VADUEgwA0C7uBzTdS0PL8bDGohyaf1Qt/nqt4Kr05DYRQkA03PBTcj/+SVSfHWUMDQAzwzQ9D6AM&#10;tj1RwP0qkA59AMIgassMQRDfwEI5bN1k4mm5QrWKnBhbVlyJoSbw9PnglQUAIZDCkiDH7AbURsMY&#10;4mZpqC0rtkSryIkh1u+GuORkxYbOgzR0LvidMhAvv0c3rXWwZUa6Agcqjd3wPkyedw0v/PhBh7UW&#10;yoFpgGYDrzppNAYwed6Vxn4+kbJeY/ea3ssMIr5BJwwrzsyA2QvKkSVQDsdDKI0gbu3ArxtrhPgG&#10;nTDFZAayXhH7KAAQT8sVOXJrGAuavRYw5jytZE0Gr3x0AKSd/AEA/PopI0oDIIINmZMkR24NIx6W&#10;SuCZv19CJVUKiV8hR6ZFwN3nulMczQpw5SnWewB43WWg0YGV/flw71wlR6ZFSMHzVxIqqU9uN1sQ&#10;qSUk1xSTGUj9Rmc7T30UxNsfvKrI6TrUb8wvppjMQGoJyW021iLY3KFGGvdlFBuxdBGobHMKPnAS&#10;qPdAiBunAebmYBHZJo1IWCiN2xjdWvel1U0YIURIg+I2y1E7hhMvfYecZ4P1fgukrQ/Ya9MB6H/8&#10;SPueF+So9GFs0Iv7Ya0a+S/B279Ejs4Ipv2jtulWAUDUlkPYGqDkrQA0fV8u9Y/+Xo7KCKHe/Utf&#10;lqvvhHj511i1IDkNSkM7+8XEALZ68IqjdnMge9RLoz6ay3q/bfeWWf+Z/X5VLyVn+S5x+9xwuyYw&#10;s64NI/EZXCRHrIsjnl0r9OhysIuiyFrxN0na79sTAEF0F2hFCguc8SkLnreSUFl5ef7zs53pa1UV&#10;vankrkhHY00Xh4sAQJtO1XJY0jTadbiO39//w/lOY2NtZyVv5XZxrfAdR+bTbiMPS2PWzCBtOt5y&#10;RodBvV9OtT8ylminUlPAVdmuSVRS2OsLl7FXJ28ihHJnNRjbja85H6zmJGaK+qt9Xwht1/2SFJES&#10;SzsFnDaKbfz7EdsDT7UwZQu/dGhqS+O0b2S6FLpsATG1vW8k13VvrMoPTlMLU7ZAeegBAJDdG6TQ&#10;xHjWLzLdFTyXGQEAfq+yn3o8cRcASOEpcdTLr9xVrH8BT9nrWr56ADAAAAAASUVORK5CYIJQSwME&#10;FAAGAAgAAAAhAIqbIUXaAAAAAwEAAA8AAABkcnMvZG93bnJldi54bWxMj0FLw0AQhe+C/2EZwZvd&#10;xKqUmE0pRT0VwVaQ3qbZaRKanQ3ZbZL+e0cveplheI8338uXk2vVQH1oPBtIZwko4tLbhisDn7vX&#10;uwWoEJEttp7JwIUCLIvrqxwz60f+oGEbKyUhHDI0UMfYZVqHsiaHYeY7YtGOvncY5ewrbXscJdy1&#10;+j5JnrTDhuVDjR2taypP27Mz8DbiuJqnL8PmdFxf9rvH969NSsbc3kyrZ1CRpvhnhh98QYdCmA7+&#10;zDao1oAUib9TtIdUWhwMzGXrItf/2Yt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hTMnFCBQAA4w4AAA4AAAAAAAAAAAAAAAAAOgIAAGRycy9lMm9Eb2MueG1s&#10;UEsBAi0ACgAAAAAAAAAhAI9J91ApBgAAKQYAABQAAAAAAAAAAAAAAAAAqAcAAGRycy9tZWRpYS9p&#10;bWFnZTEucG5nUEsBAi0AFAAGAAgAAAAhAIqbIUXaAAAAAwEAAA8AAAAAAAAAAAAAAAAAAw4AAGRy&#10;cy9kb3ducmV2LnhtbFBLAQItABQABgAIAAAAIQCqJg6+vAAAACEBAAAZAAAAAAAAAAAAAAAAAAoP&#10;AABkcnMvX3JlbHMvZTJvRG9jLnhtbC5yZWxzUEsFBgAAAAAGAAYAfAEAAP0PAAAAAA==&#10;">
                      <v:group id="Группа 1711" o:spid="_x0000_s1390" style="position:absolute;left:52132;top:36790;width:2655;height:2019" coordsize="265425,20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ZdAxAAAAN0AAAAPAAAAZHJzL2Rvd25yZXYueG1sRE9Na8JA&#10;EL0X/A/LCL3VzSptJbqKSC09iFAVxNuQHZNgdjZkt0n8964g9DaP9znzZW8r0VLjS8ca1CgBQZw5&#10;U3Ku4XjYvE1B+IBssHJMGm7kYbkYvMwxNa7jX2r3IRcxhH2KGooQ6lRKnxVk0Y9cTRy5i2sshgib&#10;XJoGuxhuKzlOkg9pseTYUGBN64Ky6/7PavjusFtN1Fe7vV7Wt/PhfXfaKtL6ddivZiAC9eFf/HT/&#10;mDj/Uyl4fBNPkIs7AAAA//8DAFBLAQItABQABgAIAAAAIQDb4fbL7gAAAIUBAAATAAAAAAAAAAAA&#10;AAAAAAAAAABbQ29udGVudF9UeXBlc10ueG1sUEsBAi0AFAAGAAgAAAAhAFr0LFu/AAAAFQEAAAsA&#10;AAAAAAAAAAAAAAAAHwEAAF9yZWxzLy5yZWxzUEsBAi0AFAAGAAgAAAAhAEWll0DEAAAA3QAAAA8A&#10;AAAAAAAAAAAAAAAABwIAAGRycy9kb3ducmV2LnhtbFBLBQYAAAAAAwADALcAAAD4AgAAAAA=&#10;">
                        <v:rect id="Прямоугольник 1712" o:spid="_x0000_s1391" style="position:absolute;width:265425;height:201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JrVwgAAAN0AAAAPAAAAZHJzL2Rvd25yZXYueG1sRE/NasJA&#10;EL4XfIdlBG+6MYit0VXaYqH2ZKMPMGbHbDA7m2ZXjW/vCkJv8/H9zmLV2VpcqPWVYwXjUQKCuHC6&#10;4lLBfvc1fAPhA7LG2jEpuJGH1bL3ssBMuyv/0iUPpYgh7DNUYEJoMil9YciiH7mGOHJH11oMEbal&#10;1C1eY7itZZokU2mx4thgsKFPQ8UpP1sF24mjdJ36j7y0M9Mddj+bP5wqNeh373MQgbrwL366v3Wc&#10;/zpO4fFNPEEu7wAAAP//AwBQSwECLQAUAAYACAAAACEA2+H2y+4AAACFAQAAEwAAAAAAAAAAAAAA&#10;AAAAAAAAW0NvbnRlbnRfVHlwZXNdLnhtbFBLAQItABQABgAIAAAAIQBa9CxbvwAAABUBAAALAAAA&#10;AAAAAAAAAAAAAB8BAABfcmVscy8ucmVsc1BLAQItABQABgAIAAAAIQC0AJrVwgAAAN0AAAAPAAAA&#10;AAAAAAAAAAAAAAcCAABkcnMvZG93bnJldi54bWxQSwUGAAAAAAMAAwC3AAAA9gIAAAAA&#10;" filled="f" stroked="f">
                          <v:textbox inset="2.53958mm,2.53958mm,2.53958mm,2.53958mm">
                            <w:txbxContent>
                              <w:p w14:paraId="63E8C0CE" w14:textId="77777777" w:rsidR="003D3A99" w:rsidRDefault="003D3A99">
                                <w:pPr>
                                  <w:textDirection w:val="btLr"/>
                                </w:pPr>
                              </w:p>
                            </w:txbxContent>
                          </v:textbox>
                        </v:rect>
                        <v:shape id="Полилиния: фигура 1713" o:spid="_x0000_s1392" style="position:absolute;left:1523;top:1523;width:262255;height:199390;visibility:visible;mso-wrap-style:square;v-text-anchor:middle" coordsize="262255,19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0sAxAAAAN0AAAAPAAAAZHJzL2Rvd25yZXYueG1sRE/basJA&#10;EH0v+A/LCH2rmxhpJWYjKkhbEKkXfB6yYxLMzobsGtO/7xYKfZvDuU62HEwjeupcbVlBPIlAEBdW&#10;11wqOJ+2L3MQziNrbCyTgm9ysMxHTxmm2j74QP3RlyKEsEtRQeV9m0rpiooMuoltiQN3tZ1BH2BX&#10;St3hI4SbRk6j6FUarDk0VNjSpqLidrwbBff1fvb5ftkV0e5rtU1O8ey8Ka1Sz+NhtQDhafD/4j/3&#10;hw7z3+IEfr8JJ8j8BwAA//8DAFBLAQItABQABgAIAAAAIQDb4fbL7gAAAIUBAAATAAAAAAAAAAAA&#10;AAAAAAAAAABbQ29udGVudF9UeXBlc10ueG1sUEsBAi0AFAAGAAgAAAAhAFr0LFu/AAAAFQEAAAsA&#10;AAAAAAAAAAAAAAAAHwEAAF9yZWxzLy5yZWxzUEsBAi0AFAAGAAgAAAAhANOTSwDEAAAA3QAAAA8A&#10;AAAAAAAAAAAAAAAABwIAAGRycy9kb3ducmV2LnhtbFBLBQYAAAAAAwADALcAAAD4AgAAAAA=&#10;" path="m4318,90296l125222,2793,128905,r5080,l137541,2793,257937,90296r3302,3683l262255,98805r-1016,4572l257937,107314,137287,196087r-3810,2794l128397,198881r-3810,-2794l4191,107314,1016,103504,,98805,1016,93979,4318,90296xe" filled="f" strokecolor="#f89b31">
                          <v:stroke startarrowwidth="narrow" startarrowlength="short" endarrowwidth="narrow" endarrowlength="short"/>
                          <v:path arrowok="t" o:extrusionok="f"/>
                        </v:shape>
                        <v:shape id="Shape 282" o:spid="_x0000_s1393" type="#_x0000_t75" style="position:absolute;left:11899;top:11937;width:241427;height:1767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cj1xgAAAN0AAAAPAAAAZHJzL2Rvd25yZXYueG1sRE9La8JA&#10;EL4X+h+WKfQiulHUSppVpFCUHgymIvQ2ZMc8zM6G7Dam/75bEHqbj+85yWYwjeipc5VlBdNJBII4&#10;t7riQsHp8328AuE8ssbGMin4IQeb9eNDgrG2Nz5Sn/lChBB2MSoovW9jKV1ekkE3sS1x4C62M+gD&#10;7AqpO7yFcNPIWRQtpcGKQ0OJLb2VlF+zb6PgcN2l6WI/q2udfvVbqUeX88dIqeenYfsKwtPg/8V3&#10;916H+S/TOfx9E06Q618AAAD//wMAUEsBAi0AFAAGAAgAAAAhANvh9svuAAAAhQEAABMAAAAAAAAA&#10;AAAAAAAAAAAAAFtDb250ZW50X1R5cGVzXS54bWxQSwECLQAUAAYACAAAACEAWvQsW78AAAAVAQAA&#10;CwAAAAAAAAAAAAAAAAAfAQAAX3JlbHMvLnJlbHNQSwECLQAUAAYACAAAACEAUBXI9cYAAADdAAAA&#10;DwAAAAAAAAAAAAAAAAAHAgAAZHJzL2Rvd25yZXYueG1sUEsFBgAAAAADAAMAtwAAAPoCAAAAAA==&#10;">
                          <v:imagedata r:id="rId604" o:title=""/>
                        </v:shape>
                      </v:group>
                      <w10:anchorlock/>
                    </v:group>
                  </w:pict>
                </mc:Fallback>
              </mc:AlternateContent>
            </w:r>
          </w:p>
        </w:tc>
        <w:tc>
          <w:tcPr>
            <w:tcW w:w="1471" w:type="dxa"/>
          </w:tcPr>
          <w:p w14:paraId="6F622ABA" w14:textId="77777777" w:rsidR="00442042" w:rsidRDefault="002027E7">
            <w:pPr>
              <w:pBdr>
                <w:top w:val="nil"/>
                <w:left w:val="nil"/>
                <w:bottom w:val="nil"/>
                <w:right w:val="nil"/>
                <w:between w:val="nil"/>
              </w:pBdr>
              <w:spacing w:before="106"/>
              <w:ind w:left="149"/>
              <w:rPr>
                <w:color w:val="000000"/>
                <w:sz w:val="9"/>
                <w:szCs w:val="9"/>
              </w:rPr>
            </w:pPr>
            <w:r>
              <w:rPr>
                <w:color w:val="050100"/>
                <w:sz w:val="9"/>
                <w:szCs w:val="9"/>
              </w:rPr>
              <w:t>Гибридный электромобиль</w:t>
            </w:r>
          </w:p>
        </w:tc>
        <w:tc>
          <w:tcPr>
            <w:tcW w:w="817" w:type="dxa"/>
          </w:tcPr>
          <w:p w14:paraId="240E1B2E" w14:textId="77777777" w:rsidR="00442042" w:rsidRDefault="002027E7">
            <w:pPr>
              <w:pBdr>
                <w:top w:val="nil"/>
                <w:left w:val="nil"/>
                <w:bottom w:val="nil"/>
                <w:right w:val="nil"/>
                <w:between w:val="nil"/>
              </w:pBdr>
              <w:ind w:left="174"/>
              <w:rPr>
                <w:color w:val="000000"/>
                <w:sz w:val="20"/>
                <w:szCs w:val="20"/>
              </w:rPr>
            </w:pPr>
            <w:r>
              <w:rPr>
                <w:noProof/>
                <w:color w:val="000000"/>
                <w:sz w:val="20"/>
                <w:szCs w:val="20"/>
              </w:rPr>
              <mc:AlternateContent>
                <mc:Choice Requires="wpg">
                  <w:drawing>
                    <wp:inline distT="0" distB="0" distL="0" distR="0" wp14:anchorId="75E5FC23" wp14:editId="7F561B4B">
                      <wp:extent cx="298450" cy="173355"/>
                      <wp:effectExtent l="0" t="0" r="0" b="0"/>
                      <wp:docPr id="1715" name="Группа 1715"/>
                      <wp:cNvGraphicFramePr/>
                      <a:graphic xmlns:a="http://schemas.openxmlformats.org/drawingml/2006/main">
                        <a:graphicData uri="http://schemas.microsoft.com/office/word/2010/wordprocessingGroup">
                          <wpg:wgp>
                            <wpg:cNvGrpSpPr/>
                            <wpg:grpSpPr>
                              <a:xfrm>
                                <a:off x="0" y="0"/>
                                <a:ext cx="298450" cy="173355"/>
                                <a:chOff x="5196575" y="3693125"/>
                                <a:chExt cx="298650" cy="173550"/>
                              </a:xfrm>
                            </wpg:grpSpPr>
                            <wpg:grpSp>
                              <wpg:cNvPr id="1716" name="Группа 1716"/>
                              <wpg:cNvGrpSpPr/>
                              <wpg:grpSpPr>
                                <a:xfrm>
                                  <a:off x="5196775" y="3693323"/>
                                  <a:ext cx="298450" cy="173350"/>
                                  <a:chOff x="0" y="0"/>
                                  <a:chExt cx="298450" cy="173350"/>
                                </a:xfrm>
                              </wpg:grpSpPr>
                              <wps:wsp>
                                <wps:cNvPr id="1717" name="Прямоугольник 1717"/>
                                <wps:cNvSpPr/>
                                <wps:spPr>
                                  <a:xfrm>
                                    <a:off x="0" y="0"/>
                                    <a:ext cx="298450" cy="173350"/>
                                  </a:xfrm>
                                  <a:prstGeom prst="rect">
                                    <a:avLst/>
                                  </a:prstGeom>
                                  <a:noFill/>
                                  <a:ln>
                                    <a:noFill/>
                                  </a:ln>
                                </wps:spPr>
                                <wps:txbx>
                                  <w:txbxContent>
                                    <w:p w14:paraId="019A76B6" w14:textId="77777777" w:rsidR="003D3A99" w:rsidRDefault="003D3A99">
                                      <w:pPr>
                                        <w:textDirection w:val="btLr"/>
                                      </w:pPr>
                                    </w:p>
                                  </w:txbxContent>
                                </wps:txbx>
                                <wps:bodyPr spcFirstLastPara="1" wrap="square" lIns="91425" tIns="91425" rIns="91425" bIns="91425" anchor="ctr" anchorCtr="0">
                                  <a:noAutofit/>
                                </wps:bodyPr>
                              </wps:wsp>
                              <wps:wsp>
                                <wps:cNvPr id="1718" name="Полилиния: фигура 1718"/>
                                <wps:cNvSpPr/>
                                <wps:spPr>
                                  <a:xfrm>
                                    <a:off x="4572" y="4622"/>
                                    <a:ext cx="288925" cy="164465"/>
                                  </a:xfrm>
                                  <a:custGeom>
                                    <a:avLst/>
                                    <a:gdLst/>
                                    <a:ahLst/>
                                    <a:cxnLst/>
                                    <a:rect l="l" t="t" r="r" b="b"/>
                                    <a:pathLst>
                                      <a:path w="288925" h="164465" extrusionOk="0">
                                        <a:moveTo>
                                          <a:pt x="288925" y="0"/>
                                        </a:moveTo>
                                        <a:lnTo>
                                          <a:pt x="0" y="0"/>
                                        </a:lnTo>
                                        <a:lnTo>
                                          <a:pt x="0" y="163956"/>
                                        </a:lnTo>
                                        <a:lnTo>
                                          <a:pt x="288925" y="163956"/>
                                        </a:lnTo>
                                        <a:lnTo>
                                          <a:pt x="288925" y="0"/>
                                        </a:lnTo>
                                        <a:close/>
                                      </a:path>
                                    </a:pathLst>
                                  </a:custGeom>
                                  <a:solidFill>
                                    <a:srgbClr val="994B9D"/>
                                  </a:solidFill>
                                  <a:ln>
                                    <a:noFill/>
                                  </a:ln>
                                </wps:spPr>
                                <wps:bodyPr spcFirstLastPara="1" wrap="square" lIns="91425" tIns="91425" rIns="91425" bIns="91425" anchor="ctr" anchorCtr="0">
                                  <a:noAutofit/>
                                </wps:bodyPr>
                              </wps:wsp>
                              <wps:wsp>
                                <wps:cNvPr id="1719" name="Полилиния: фигура 1719"/>
                                <wps:cNvSpPr/>
                                <wps:spPr>
                                  <a:xfrm>
                                    <a:off x="4572" y="4572"/>
                                    <a:ext cx="288925" cy="164465"/>
                                  </a:xfrm>
                                  <a:custGeom>
                                    <a:avLst/>
                                    <a:gdLst/>
                                    <a:ahLst/>
                                    <a:cxnLst/>
                                    <a:rect l="l" t="t" r="r" b="b"/>
                                    <a:pathLst>
                                      <a:path w="288925" h="164465" extrusionOk="0">
                                        <a:moveTo>
                                          <a:pt x="0" y="163956"/>
                                        </a:moveTo>
                                        <a:lnTo>
                                          <a:pt x="288925" y="163956"/>
                                        </a:lnTo>
                                        <a:lnTo>
                                          <a:pt x="288925" y="0"/>
                                        </a:lnTo>
                                        <a:lnTo>
                                          <a:pt x="0" y="0"/>
                                        </a:lnTo>
                                        <a:lnTo>
                                          <a:pt x="0" y="163956"/>
                                        </a:lnTo>
                                        <a:close/>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720" name="Shape 286"/>
                                  <pic:cNvPicPr preferRelativeResize="0"/>
                                </pic:nvPicPr>
                                <pic:blipFill rotWithShape="1">
                                  <a:blip r:embed="rId605">
                                    <a:alphaModFix/>
                                  </a:blip>
                                  <a:srcRect/>
                                  <a:stretch/>
                                </pic:blipFill>
                                <pic:spPr>
                                  <a:xfrm>
                                    <a:off x="97116" y="32346"/>
                                    <a:ext cx="118351" cy="132981"/>
                                  </a:xfrm>
                                  <a:prstGeom prst="rect">
                                    <a:avLst/>
                                  </a:prstGeom>
                                  <a:noFill/>
                                  <a:ln>
                                    <a:noFill/>
                                  </a:ln>
                                </pic:spPr>
                              </pic:pic>
                            </wpg:grpSp>
                          </wpg:wgp>
                        </a:graphicData>
                      </a:graphic>
                    </wp:inline>
                  </w:drawing>
                </mc:Choice>
                <mc:Fallback>
                  <w:pict>
                    <v:group w14:anchorId="75E5FC23" id="Группа 1715" o:spid="_x0000_s1394" style="width:23.5pt;height:13.65pt;mso-position-horizontal-relative:char;mso-position-vertical-relative:line" coordorigin="51965,36931" coordsize="2986,1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nPk7wQAAO0PAAAOAAAAZHJzL2Uyb0RvYy54bWzsV91u2zYUvh+wdyB0&#10;3ziyLdsS4hRb0xQFujVIO+yapiiLqCRyJP2TXRXoLgf0Yg/QVxjQm2E/3SvYb7RzSEmWk2Zp0mLY&#10;gCGwQkqH5DmH33d+ju6vy4IsuTZCVtMgPDgMCK+YTEU1nwbfPD+9NwmIsbRKaSErPg0uuAnuH3/+&#10;2dFKJbwvc1mkXBPYpDLJSk2D3FqV9HqG5byk5kAqXsHHTOqSWpjqeS/VdAW7l0Wvf3g46q2kTpWW&#10;jBsDb0/8x+DY7Z9lnNmnWWa4JcU0AN2se2r3nOGzd3xEk7mmKhesVoPeQYuSigoObbc6oZaShRZX&#10;tioF09LIzB4wWfZklgnGnQ1gTXh4yZpHWi6Us2WerOaqdRO49pKf7rwt+3p5polI4e7GYRSQipZw&#10;S5ufti+3rzZ/wt/PxH0AP63UPAHxR1o9U2e6fjH3MzR9nekS/4NRZO08fNF6mK8tYfCyH0+GEdwD&#10;g0/heDCIIn8DLIdrwlVRGI+iMSgCAoNRPAj7rcTD3R6jzh4RjEGZXqNAD/Vs1Wonrf47c0fXmTvC&#10;DW9pLio+7ig+6A+8adeaXoOvNR3csnMYyzvm7rvs780FGpkdUszHIeVZThV3ADR49TvXjVvXvQGk&#10;vN78vnkHeHm7ebf5bfvj5o/NL5tfETdj70i3uAWNSQzg586I2TefJkob+4jLkuBgGmigvGMiXT4x&#10;1gOjEcEzK3kqigLe06So9l4AgvAN4KfREEd2PVs7fkTDxpiZTC/AFUaxUwFnPqHGnlENYSMMyApC&#10;yTQw3y2o5gEpHldwA3E4BBQT253o7mTWndCK5RIiFLM6IH7ywLqI5bX9YmFlJpxlqJ9XplYbrh6B&#10;+89gACJ7HS3e4L3DneMP7n77OiHbH2D8dvtq+9JHkEnjPIDRzUgYRuO+Y8Nw1O9fotFkEqM3XQQZ&#10;DYcjFx9a9tOELTwe0FsNBiAupx4N8C5vRmxdNUNEDaaIwqUIGxBwOLgfUsTMH6+oxXW4KQ7JCmJZ&#10;rUkOF+8VIcB1vcBU+PQFhj6ULuWSP5duncUA16xqqA6a70SKqivaCQgOm/7b+2TC0SCOXNS6VrBz&#10;7u2kG74157JCGl7zCjzhIm/rHTi+638jC5Ei39B+o+ezB4UmSwqOjuPhl/EJ+haW7Il9ECv/p6BL&#10;2PFtKBjfkYLIRRcv20z2H6eg59UeC66j4CdjTcMe5YLARzL7NhTcy3cYtuLIhU9MU1lBIdSxUkH5&#10;Z6q5i1d7XNyj7GEEFWoTDfbEML+eUJN7artPHjFQv1apw07OafqwSom9UFBfVtALQK6EU0tIkhw6&#10;Bxg4OUtFcbOci3JXUvW/PCgowRL41VU8jK7UZjd3O7DKLrCy8B1T+UF7lFS/WKh70HBAnBYzUQh7&#10;4ZonuHBUqlqeCYYVGU66ZV4fcOpTvCsESX/ickwjhoug6uIZ1+ccoCSW/Jwb8T1csIfJlc1nhVCY&#10;DoiW9lthc7ct1k2YH/BjbRdk30sNzntc45unE8kWJa+s7wa100NWJhfKQBZPeDnjgG79OPWH0ELl&#10;9CsJSWntcw+e6rMTO4ciwIHQWM0ty1EATWi09g66pniNx2EIDQW2Lf3B0PmJJk3EDMPJIILq0BUt&#10;A2iCQkQ7oLjpmZoK9ZMVsai319SZAFNHl7ozqsfQUzot6v4Xm9bu3EntuvTjvwAAAP//AwBQSwME&#10;CgAAAAAAAAAhALa/EwfVBwAA1QcAABQAAABkcnMvbWVkaWEvaW1hZ2UxLnBuZ4lQTkcNChoKAAAA&#10;DUlIRFIAAAAhAAAAJAgGAAAABylT3AAAAZJQTFRFBQEABQEABgEABwICBwQDCAUDCAYECggGCwkH&#10;CwoIDAsJDQ0MDg4MDw8NEA8OEhEQEhIRFBMSFRQTFhUUFhYVGRkYGxoaHR0cIiIiIyMjJSUlJiYm&#10;JycnKCgoKSkpLSwtLS0uLy8vMTExMjIzNDQ1NjY3Nzc4OTk6PT0+Pz9BQUFDQ0NFRkZHSEhJTExO&#10;TU1PT09RUlJUU1RWVVVXV1haWltdXF1gYmNlZGVoaWpta2xvbG1vcHBzcXF0dXZ5dnd6ent+fH2A&#10;fH2BfX6Cfn+Df3+DgoOHhISHiImMi4yPi4yQjI2Rjo+Tj5CTkJGVkZKWlZaalZebl5icmpufnZ6h&#10;nZ+inp+joqOmpKSnpKWopaapqKqtqauura2xrq+xsbO1srS2s7S3tLW4tra5t7e5ubm7urq8uru9&#10;u7y+vL2/wMHDwcLExMXHxcbIx8jJyMnKycrLy8zNzM3Ozc3P0tLT09PU09TV1dbX1tfY2tra29vb&#10;3Nzc3d3e3t7e4N/f4eDg4eHh4+Li5eTk6ejn6+rq////6u3z2gAAAAZiS0dEAP8A/wD/oL2nkwAA&#10;AAlwSFlzAAAOxAAADsQBlSsOGwAABddJREFUWIXtmHtM01cUx+9tuVAor75QUDPDoIoTsTxEcIod&#10;E8GBCIIY1Gw6iAKbSqYuPvG1qAFHGUGdimSACCgYFCjPISpSlGIEBR1BqPMxecYYITrx7J9e8ltp&#10;K6gkLtlNzh+/pufczz33nPP95YcAAL2rpWdkLSMYwa64fbvfJw4LfQTrfwi6RgXR1tY2qbW1dcJb&#10;/sa+UFjsPVYQeO3aqLRZbq53jv2auhohhDX/UFRc+sXMmTOVIYu/qigvr5zzQSAKi0qkhUUlUvUj&#10;23PO3JqBFy+466MiTvn5LSrp7e0TIoRQb2+3YMmS4IIgf9/K5sZbTtIFCyt4fF6flhjal77WEQkF&#10;XSKhoJv5W801hZOzs4uSYAQmHMMBghEYYjRIMIIpU6bczc7N8wcAzIjRLRIKuvTtgwAA3ahXTlMq&#10;b4pHAqE2k4CAwIsEIyAYgRGL9XrHzt17AIBoiaELguTlFfhRCCKRSG5yjY0GDh5K2AQABnogcM7Z&#10;/ACxWHyPYAQcwn5lbT3+McEIuCac/viExFgAYL8NolZRJ5FIJDcJRiCXl85HAMBKOJy0wZRr/IJg&#10;BO7us+vqlQ2faULUXFM4eXsvqKSnDw4OOd90+449ALDjExJjuSacfoIReHh41t6oV07TAcHZtn3X&#10;T0Ys1muCEfj6+pU2t9ydPETX2Nj0qVTqXUUwAo6hwcu9+w5sFwkFXXw+rycict1JgtEbghE4O7s0&#10;yOWl8zXT29R0287LS3qJ+u/ff2AbABAKUVFZ5eng4NBCMAI+z7Lv6LGTq2ntaN4TK+mXI1FmZqbP&#10;1ScepCefYGPzWO3I0lNkLFlSSjT1d3Z2abCwMOvjGhv100MsDVmW9+eDB9bDClMz0M+Jyeu5xkYD&#10;FGDHzj17VSqV6UgF6U5zyyc+PgvLqD/BCKysRE/TM7JCdHYHtYrKKk9399l1Q1VvwP7bwsKs7x3V&#10;EaccPbGGZmDq1Kkt1ZevuumDMAhfseoM3Xzu3HlXqi9fddPToiM2Ps+yl2No8JLOk81bth4CAGOt&#10;mQhfseqMra3tfXXKsI4WHbXRwkxNSw8XCQXdBCMQi8X3ysorPx8G0dXZKQAAI40AHwwCAFBHe7tV&#10;2PLwXIIRbNz4g0xrTVytqXUBAJOxgqCWczY/AAC49HlIwNrb20VBgf4ldnZ2jXJ5mddIFfAdFru7&#10;q3tcwuGkyGEC1tXZKWAWZ8x3G1KEAn73h8zEhcLiL52cnG4RjMDMzPT5o4cPzYddBwCg7Ny8QGvr&#10;8U/osDI3N332vhCWFua9gYFBF+gBfXwWltUq6qZrrQlqHe3tVhKJpIE6RUSuO/n0ryeWowXo6uwU&#10;ULmnsyL/fMEiYEi9VohL1VdcHR1nNDKm3aB6bD9SF9RIAAzjE2Qb+TzLPubUdJzu2KRtYDEfjDdv&#10;2XqIvqD4+y8u4vN5PXw+rycq+vujNNDKVd9ktrXdF+rYHGfn5gWKxeI/qNRzjY36+TzLoeswxGhw&#10;y4/bDgIA518QpaXl86ijUMDvST3120oAwMwWvVgol9ra2rYRjMBKJOzU1IFaRZ2EqrBa6vObmm7b&#10;MQoTn0rLWCEU8HsIRuDg4NBSXvG7BwAglJ6RFUIdw5aH56o6OsbpmRPc2NhNiUxFrLt+Y8aabyNT&#10;GVKvLC4u9dI1J1QdHeNCQ8POqfd8czorJwipVCpTDw/Pa6ezcoK0VLbWYVVRWeVpb29/j3nfE2xs&#10;Hh0/kfY1aEi9rte7zMwzoe7usxUqlcp06C51tJc2CFZqWnr4pEkTHzAhfH39SlpbWyfqmxPaakhn&#10;i1KTJaVEJ8qSY5gZYEr9rFnuCpoFghFYWJg9SzlyPIJ5qERZcowsKSVa3z4j7vmLhXIpQ+ovX6q+&#10;4pooS44hGEF8gmx9XNy+OA5hv1IPo/LmlruTRxp7NMOHFRoadi7zdPZSelIKQbOlqLvu6OrqVk8w&#10;guzcvMCxgBhmmhBqMxgNAMDYfJ94HRYaXDAah//ep4GxWv8AL9wwapVJjtIAAAAASUVORK5CYIJQ&#10;SwMEFAAGAAgAAAAhACnGETPbAAAAAwEAAA8AAABkcnMvZG93bnJldi54bWxMj0FLw0AQhe+C/2EZ&#10;wZvdpFVbYjalFPVUhLaC9DZNpklodjZkt0n67x296OXB4w3vfZMuR9uonjpfOzYQTyJQxLkrai4N&#10;fO7fHhagfEAusHFMBq7kYZnd3qSYFG7gLfW7UCopYZ+ggSqENtHa5xVZ9BPXEkt2cp3FILYrddHh&#10;IOW20dMoetYWa5aFCltaV5Sfdxdr4H3AYTWLX/vN+bS+HvZPH1+bmIy5vxtXL6ACjeHvGH7wBR0y&#10;YTq6CxdeNQbkkfCrkj3OxR0NTOcz0Fmq/7Nn3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UnPk7wQAAO0PAAAOAAAAAAAAAAAAAAAAADoCAABkcnMvZTJvRG9j&#10;LnhtbFBLAQItAAoAAAAAAAAAIQC2vxMH1QcAANUHAAAUAAAAAAAAAAAAAAAAAFUHAABkcnMvbWVk&#10;aWEvaW1hZ2UxLnBuZ1BLAQItABQABgAIAAAAIQApxhEz2wAAAAMBAAAPAAAAAAAAAAAAAAAAAFwP&#10;AABkcnMvZG93bnJldi54bWxQSwECLQAUAAYACAAAACEAqiYOvrwAAAAhAQAAGQAAAAAAAAAAAAAA&#10;AABkEAAAZHJzL19yZWxzL2Uyb0RvYy54bWwucmVsc1BLBQYAAAAABgAGAHwBAABXEQAAAAA=&#10;">
                      <v:group id="Группа 1716" o:spid="_x0000_s1395" style="position:absolute;left:51967;top:36933;width:2985;height:1733" coordsize="298450,1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A80wwAAAN0AAAAPAAAAZHJzL2Rvd25yZXYueG1sRE9Li8Iw&#10;EL4L/ocwgrc1rbK6dI0iouJBFnzAsrehGdtiMylNbOu/3wiCt/n4njNfdqYUDdWusKwgHkUgiFOr&#10;C84UXM7bjy8QziNrLC2Tggc5WC76vTkm2rZ8pObkMxFC2CWoIPe+SqR0aU4G3chWxIG72tqgD7DO&#10;pK6xDeGmlOMomkqDBYeGHCta55TeTnejYNdiu5rEm+Zwu64ff+fPn99DTEoNB93qG4Snzr/FL/de&#10;h/mzeArPb8IJcvEPAAD//wMAUEsBAi0AFAAGAAgAAAAhANvh9svuAAAAhQEAABMAAAAAAAAAAAAA&#10;AAAAAAAAAFtDb250ZW50X1R5cGVzXS54bWxQSwECLQAUAAYACAAAACEAWvQsW78AAAAVAQAACwAA&#10;AAAAAAAAAAAAAAAfAQAAX3JlbHMvLnJlbHNQSwECLQAUAAYACAAAACEAykwPNMMAAADdAAAADwAA&#10;AAAAAAAAAAAAAAAHAgAAZHJzL2Rvd25yZXYueG1sUEsFBgAAAAADAAMAtwAAAPcCAAAAAA==&#10;">
                        <v:rect id="Прямоугольник 1717" o:spid="_x0000_s1396" style="position:absolute;width:298450;height:173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zlNwwAAAN0AAAAPAAAAZHJzL2Rvd25yZXYueG1sRE9LbsIw&#10;EN1X6h2sqcQOHCLEJ8RBbdVKlFUbOMAQD3HUeJzGLoTb10hI3c3T+06+GWwrztT7xrGC6SQBQVw5&#10;3XCt4LB/Hy9B+ICssXVMCq7kYVM8PuSYaXfhLzqXoRYxhH2GCkwIXSalrwxZ9BPXEUfu5HqLIcK+&#10;lrrHSwy3rUyTZC4tNhwbDHb0aqj6Ln+tgs+Zo/Qt9S9lbVdmOO53Hz84V2r0NDyvQQQawr/47t7q&#10;OH8xXcDtm3iCLP4AAAD//wMAUEsBAi0AFAAGAAgAAAAhANvh9svuAAAAhQEAABMAAAAAAAAAAAAA&#10;AAAAAAAAAFtDb250ZW50X1R5cGVzXS54bWxQSwECLQAUAAYACAAAACEAWvQsW78AAAAVAQAACwAA&#10;AAAAAAAAAAAAAAAfAQAAX3JlbHMvLnJlbHNQSwECLQAUAAYACAAAACEApHc5TcMAAADdAAAADwAA&#10;AAAAAAAAAAAAAAAHAgAAZHJzL2Rvd25yZXYueG1sUEsFBgAAAAADAAMAtwAAAPcCAAAAAA==&#10;" filled="f" stroked="f">
                          <v:textbox inset="2.53958mm,2.53958mm,2.53958mm,2.53958mm">
                            <w:txbxContent>
                              <w:p w14:paraId="019A76B6" w14:textId="77777777" w:rsidR="003D3A99" w:rsidRDefault="003D3A99">
                                <w:pPr>
                                  <w:textDirection w:val="btLr"/>
                                </w:pPr>
                              </w:p>
                            </w:txbxContent>
                          </v:textbox>
                        </v:rect>
                        <v:shape id="Полилиния: фигура 1718" o:spid="_x0000_s1397" style="position:absolute;left:4572;top:4622;width:288925;height:164465;visibility:visible;mso-wrap-style:square;v-text-anchor:middle" coordsize="288925,16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PXqxQAAAN0AAAAPAAAAZHJzL2Rvd25yZXYueG1sRI9LiwJB&#10;DITvwv6HJgt7Ee1R0JXRVkRYdj2Jj8vewnTmgdPpcbrV8d+bg+AtoSpVXxarztXqRm2oPBsYDRNQ&#10;xJm3FRcGTsefwQxUiMgWa89k4EEBVsuP3gJT6++8p9shFkpCOKRooIyxSbUOWUkOw9A3xKLlvnUY&#10;ZW0LbVu8S7ir9ThJptphxdJQYkObkrLz4eoMbF0+8dtd7tc8rcd7/u9ffk9XY74+u/UcVKQuvs2v&#10;6z8r+N8jwZVvZAS9fAIAAP//AwBQSwECLQAUAAYACAAAACEA2+H2y+4AAACFAQAAEwAAAAAAAAAA&#10;AAAAAAAAAAAAW0NvbnRlbnRfVHlwZXNdLnhtbFBLAQItABQABgAIAAAAIQBa9CxbvwAAABUBAAAL&#10;AAAAAAAAAAAAAAAAAB8BAABfcmVscy8ucmVsc1BLAQItABQABgAIAAAAIQCcSPXqxQAAAN0AAAAP&#10;AAAAAAAAAAAAAAAAAAcCAABkcnMvZG93bnJldi54bWxQSwUGAAAAAAMAAwC3AAAA+QIAAAAA&#10;" path="m288925,l,,,163956r288925,l288925,xe" fillcolor="#994b9d" stroked="f">
                          <v:path arrowok="t" o:extrusionok="f"/>
                        </v:shape>
                        <v:shape id="Полилиния: фигура 1719" o:spid="_x0000_s1398" style="position:absolute;left:4572;top:4572;width:288925;height:164465;visibility:visible;mso-wrap-style:square;v-text-anchor:middle" coordsize="288925,16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8A1xAAAAN0AAAAPAAAAZHJzL2Rvd25yZXYueG1sRE9La8JA&#10;EL4L/Q/LFHqrGyPUmroJpSD20mrVi7cxO3nQ7GzMrjH9965Q8DYf33MW2WAa0VPnassKJuMIBHFu&#10;dc2lgv1u+fwKwnlkjY1lUvBHDrL0YbTARNsL/1C/9aUIIewSVFB53yZSurwig25sW+LAFbYz6APs&#10;Sqk7vIRw08g4il6kwZpDQ4UtfVSU/27PRkGxX2+KVfTtDgan52McT/uv00qpp8fh/Q2Ep8Hfxf/u&#10;Tx3mzyZzuH0TTpDpFQAA//8DAFBLAQItABQABgAIAAAAIQDb4fbL7gAAAIUBAAATAAAAAAAAAAAA&#10;AAAAAAAAAABbQ29udGVudF9UeXBlc10ueG1sUEsBAi0AFAAGAAgAAAAhAFr0LFu/AAAAFQEAAAsA&#10;AAAAAAAAAAAAAAAAHwEAAF9yZWxzLy5yZWxzUEsBAi0AFAAGAAgAAAAhAMITwDXEAAAA3QAAAA8A&#10;AAAAAAAAAAAAAAAABwIAAGRycy9kb3ducmV2LnhtbFBLBQYAAAAAAwADALcAAAD4AgAAAAA=&#10;" path="m,163956r288925,l288925,,,,,163956xe" filled="f" strokecolor="#050100">
                          <v:stroke startarrowwidth="narrow" startarrowlength="short" endarrowwidth="narrow" endarrowlength="short"/>
                          <v:path arrowok="t" o:extrusionok="f"/>
                        </v:shape>
                        <v:shape id="Shape 286" o:spid="_x0000_s1399" type="#_x0000_t75" style="position:absolute;left:97116;top:32346;width:118351;height:1329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HPVxQAAAN0AAAAPAAAAZHJzL2Rvd25yZXYueG1sRI9Pa8Mw&#10;DMXvg34Ho8FurbNutCWLW0KhsMEYrO2hR2Erf1gsh9hN028/HQa7PaGnp98rdpPv1EhDbAMbeF5k&#10;oIhtcC3XBs6nw3wDKiZkh11gMnCnCLvt7KHA3IUbf9N4TLWSEI45GmhS6nOto23IY1yEnlh2VRg8&#10;JhmHWrsBbxLuO73MspX22LJ8aLCnfUP253j1BnBd1l/ly+fFVq8f2XjvrQBujHl6nMo3UImm9G/+&#10;u353gr9eCr+0EQl6+wsAAP//AwBQSwECLQAUAAYACAAAACEA2+H2y+4AAACFAQAAEwAAAAAAAAAA&#10;AAAAAAAAAAAAW0NvbnRlbnRfVHlwZXNdLnhtbFBLAQItABQABgAIAAAAIQBa9CxbvwAAABUBAAAL&#10;AAAAAAAAAAAAAAAAAB8BAABfcmVscy8ucmVsc1BLAQItABQABgAIAAAAIQA2yHPVxQAAAN0AAAAP&#10;AAAAAAAAAAAAAAAAAAcCAABkcnMvZG93bnJldi54bWxQSwUGAAAAAAMAAwC3AAAA+QIAAAAA&#10;">
                          <v:imagedata r:id="rId606" o:title=""/>
                        </v:shape>
                      </v:group>
                      <w10:anchorlock/>
                    </v:group>
                  </w:pict>
                </mc:Fallback>
              </mc:AlternateContent>
            </w:r>
          </w:p>
        </w:tc>
        <w:tc>
          <w:tcPr>
            <w:tcW w:w="1471" w:type="dxa"/>
          </w:tcPr>
          <w:p w14:paraId="4C35860F" w14:textId="77777777" w:rsidR="00442042" w:rsidRDefault="002027E7">
            <w:pPr>
              <w:pBdr>
                <w:top w:val="nil"/>
                <w:left w:val="nil"/>
                <w:bottom w:val="nil"/>
                <w:right w:val="nil"/>
                <w:between w:val="nil"/>
              </w:pBdr>
              <w:spacing w:before="42" w:line="266" w:lineRule="auto"/>
              <w:ind w:left="100" w:right="621"/>
              <w:rPr>
                <w:color w:val="000000"/>
                <w:sz w:val="9"/>
                <w:szCs w:val="9"/>
              </w:rPr>
            </w:pPr>
            <w:r>
              <w:rPr>
                <w:color w:val="050100"/>
                <w:sz w:val="9"/>
                <w:szCs w:val="9"/>
              </w:rPr>
              <w:t>Компоненты системы кондиционирования воздуха</w:t>
            </w:r>
          </w:p>
        </w:tc>
        <w:tc>
          <w:tcPr>
            <w:tcW w:w="817" w:type="dxa"/>
          </w:tcPr>
          <w:p w14:paraId="3C64B8D4" w14:textId="0AD3CC3C" w:rsidR="00442042" w:rsidRDefault="00442042">
            <w:pPr>
              <w:pBdr>
                <w:top w:val="nil"/>
                <w:left w:val="nil"/>
                <w:bottom w:val="nil"/>
                <w:right w:val="nil"/>
                <w:between w:val="nil"/>
              </w:pBdr>
              <w:rPr>
                <w:color w:val="000000"/>
                <w:sz w:val="4"/>
                <w:szCs w:val="4"/>
              </w:rPr>
            </w:pPr>
          </w:p>
          <w:p w14:paraId="7F136C83" w14:textId="5BB8AE6A" w:rsidR="00442042" w:rsidRDefault="00442042">
            <w:pPr>
              <w:pBdr>
                <w:top w:val="nil"/>
                <w:left w:val="nil"/>
                <w:bottom w:val="nil"/>
                <w:right w:val="nil"/>
                <w:between w:val="nil"/>
              </w:pBdr>
              <w:rPr>
                <w:color w:val="000000"/>
                <w:sz w:val="4"/>
                <w:szCs w:val="4"/>
              </w:rPr>
            </w:pPr>
          </w:p>
          <w:p w14:paraId="2736D314" w14:textId="7A4ED5F6" w:rsidR="00442042" w:rsidRDefault="00DE1D62">
            <w:pPr>
              <w:pBdr>
                <w:top w:val="nil"/>
                <w:left w:val="nil"/>
                <w:bottom w:val="nil"/>
                <w:right w:val="nil"/>
                <w:between w:val="nil"/>
              </w:pBdr>
              <w:spacing w:before="21"/>
              <w:rPr>
                <w:color w:val="000000"/>
                <w:sz w:val="4"/>
                <w:szCs w:val="4"/>
              </w:rPr>
            </w:pPr>
            <w:r>
              <w:rPr>
                <w:noProof/>
                <w:color w:val="000000"/>
                <w:sz w:val="4"/>
                <w:szCs w:val="4"/>
              </w:rPr>
              <mc:AlternateContent>
                <mc:Choice Requires="wpg">
                  <w:drawing>
                    <wp:anchor distT="0" distB="0" distL="114300" distR="114300" simplePos="0" relativeHeight="252467200" behindDoc="1" locked="0" layoutInCell="1" allowOverlap="1" wp14:anchorId="1BFCDFFB" wp14:editId="0037B3FF">
                      <wp:simplePos x="0" y="0"/>
                      <wp:positionH relativeFrom="column">
                        <wp:posOffset>144145</wp:posOffset>
                      </wp:positionH>
                      <wp:positionV relativeFrom="paragraph">
                        <wp:posOffset>26670</wp:posOffset>
                      </wp:positionV>
                      <wp:extent cx="299085" cy="441960"/>
                      <wp:effectExtent l="0" t="0" r="5715" b="15240"/>
                      <wp:wrapNone/>
                      <wp:docPr id="1722" name="Группа 1722"/>
                      <wp:cNvGraphicFramePr/>
                      <a:graphic xmlns:a="http://schemas.openxmlformats.org/drawingml/2006/main">
                        <a:graphicData uri="http://schemas.microsoft.com/office/word/2010/wordprocessingGroup">
                          <wpg:wgp>
                            <wpg:cNvGrpSpPr/>
                            <wpg:grpSpPr>
                              <a:xfrm>
                                <a:off x="0" y="0"/>
                                <a:ext cx="299085" cy="441960"/>
                                <a:chOff x="0" y="0"/>
                                <a:chExt cx="299466" cy="392112"/>
                              </a:xfrm>
                            </wpg:grpSpPr>
                            <wps:wsp>
                              <wps:cNvPr id="1724" name="Полилиния: фигура 1724"/>
                              <wps:cNvSpPr/>
                              <wps:spPr>
                                <a:xfrm>
                                  <a:off x="70751" y="217487"/>
                                  <a:ext cx="168910" cy="174625"/>
                                </a:xfrm>
                                <a:custGeom>
                                  <a:avLst/>
                                  <a:gdLst/>
                                  <a:ahLst/>
                                  <a:cxnLst/>
                                  <a:rect l="l" t="t" r="r" b="b"/>
                                  <a:pathLst>
                                    <a:path w="168910" h="174625" extrusionOk="0">
                                      <a:moveTo>
                                        <a:pt x="140335" y="174497"/>
                                      </a:moveTo>
                                      <a:lnTo>
                                        <a:pt x="28067" y="174497"/>
                                      </a:lnTo>
                                      <a:lnTo>
                                        <a:pt x="17272" y="172211"/>
                                      </a:lnTo>
                                      <a:lnTo>
                                        <a:pt x="8382" y="166115"/>
                                      </a:lnTo>
                                      <a:lnTo>
                                        <a:pt x="2159" y="156971"/>
                                      </a:lnTo>
                                      <a:lnTo>
                                        <a:pt x="0" y="145795"/>
                                      </a:lnTo>
                                      <a:lnTo>
                                        <a:pt x="0" y="28701"/>
                                      </a:lnTo>
                                      <a:lnTo>
                                        <a:pt x="2159" y="17525"/>
                                      </a:lnTo>
                                      <a:lnTo>
                                        <a:pt x="8382" y="8381"/>
                                      </a:lnTo>
                                      <a:lnTo>
                                        <a:pt x="17272" y="2285"/>
                                      </a:lnTo>
                                      <a:lnTo>
                                        <a:pt x="28067" y="0"/>
                                      </a:lnTo>
                                      <a:lnTo>
                                        <a:pt x="140335" y="0"/>
                                      </a:lnTo>
                                      <a:lnTo>
                                        <a:pt x="151257" y="2285"/>
                                      </a:lnTo>
                                      <a:lnTo>
                                        <a:pt x="160147" y="8381"/>
                                      </a:lnTo>
                                      <a:lnTo>
                                        <a:pt x="166243" y="17525"/>
                                      </a:lnTo>
                                      <a:lnTo>
                                        <a:pt x="168402" y="28701"/>
                                      </a:lnTo>
                                      <a:lnTo>
                                        <a:pt x="168402" y="145795"/>
                                      </a:lnTo>
                                      <a:lnTo>
                                        <a:pt x="166243" y="156971"/>
                                      </a:lnTo>
                                      <a:lnTo>
                                        <a:pt x="160147" y="166115"/>
                                      </a:lnTo>
                                      <a:lnTo>
                                        <a:pt x="151257" y="172211"/>
                                      </a:lnTo>
                                      <a:lnTo>
                                        <a:pt x="140335" y="174497"/>
                                      </a:lnTo>
                                      <a:close/>
                                    </a:path>
                                  </a:pathLst>
                                </a:custGeom>
                                <a:noFill/>
                                <a:ln w="9525" cap="flat" cmpd="sng">
                                  <a:solidFill>
                                    <a:srgbClr val="0501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725" name="Shape 28"/>
                                <pic:cNvPicPr preferRelativeResize="0"/>
                              </pic:nvPicPr>
                              <pic:blipFill rotWithShape="1">
                                <a:blip r:embed="rId522">
                                  <a:alphaModFix/>
                                </a:blip>
                                <a:srcRect/>
                                <a:stretch/>
                              </pic:blipFill>
                              <pic:spPr>
                                <a:xfrm rot="154354">
                                  <a:off x="82143" y="237179"/>
                                  <a:ext cx="143383" cy="106380"/>
                                </a:xfrm>
                                <a:prstGeom prst="rect">
                                  <a:avLst/>
                                </a:prstGeom>
                                <a:noFill/>
                                <a:ln>
                                  <a:noFill/>
                                </a:ln>
                              </pic:spPr>
                            </pic:pic>
                            <wps:wsp>
                              <wps:cNvPr id="1726" name="Полилиния: фигура 1726"/>
                              <wps:cNvSpPr/>
                              <wps:spPr>
                                <a:xfrm>
                                  <a:off x="82130" y="365556"/>
                                  <a:ext cx="134620" cy="3810"/>
                                </a:xfrm>
                                <a:custGeom>
                                  <a:avLst/>
                                  <a:gdLst/>
                                  <a:ahLst/>
                                  <a:cxnLst/>
                                  <a:rect l="l" t="t" r="r" b="b"/>
                                  <a:pathLst>
                                    <a:path w="134620" h="3810" extrusionOk="0">
                                      <a:moveTo>
                                        <a:pt x="134112" y="0"/>
                                      </a:moveTo>
                                      <a:lnTo>
                                        <a:pt x="0" y="0"/>
                                      </a:lnTo>
                                      <a:lnTo>
                                        <a:pt x="0" y="3428"/>
                                      </a:lnTo>
                                      <a:lnTo>
                                        <a:pt x="134112" y="3428"/>
                                      </a:lnTo>
                                      <a:lnTo>
                                        <a:pt x="134112" y="0"/>
                                      </a:lnTo>
                                      <a:close/>
                                    </a:path>
                                  </a:pathLst>
                                </a:custGeom>
                                <a:solidFill>
                                  <a:srgbClr val="050100"/>
                                </a:solidFill>
                                <a:ln>
                                  <a:noFill/>
                                </a:ln>
                              </wps:spPr>
                              <wps:bodyPr spcFirstLastPara="1" wrap="square" lIns="91425" tIns="91425" rIns="91425" bIns="91425" anchor="ctr" anchorCtr="0">
                                <a:noAutofit/>
                              </wps:bodyPr>
                            </wps:wsp>
                            <pic:pic xmlns:pic="http://schemas.openxmlformats.org/drawingml/2006/picture">
                              <pic:nvPicPr>
                                <pic:cNvPr id="1727" name="Shape 30"/>
                                <pic:cNvPicPr preferRelativeResize="0"/>
                              </pic:nvPicPr>
                              <pic:blipFill rotWithShape="1">
                                <a:blip r:embed="rId607">
                                  <a:alphaModFix/>
                                </a:blip>
                                <a:srcRect/>
                                <a:stretch/>
                              </pic:blipFill>
                              <pic:spPr>
                                <a:xfrm>
                                  <a:off x="0" y="0"/>
                                  <a:ext cx="299466" cy="168655"/>
                                </a:xfrm>
                                <a:prstGeom prst="rect">
                                  <a:avLst/>
                                </a:prstGeom>
                                <a:noFill/>
                                <a:ln>
                                  <a:noFill/>
                                </a:ln>
                              </pic:spPr>
                            </pic:pic>
                          </wpg:wgp>
                        </a:graphicData>
                      </a:graphic>
                      <wp14:sizeRelV relativeFrom="margin">
                        <wp14:pctHeight>0</wp14:pctHeight>
                      </wp14:sizeRelV>
                    </wp:anchor>
                  </w:drawing>
                </mc:Choice>
                <mc:Fallback>
                  <w:pict>
                    <v:group w14:anchorId="32F5369E" id="Группа 1722" o:spid="_x0000_s1026" style="position:absolute;margin-left:11.35pt;margin-top:2.1pt;width:23.55pt;height:34.8pt;z-index:-250849280;mso-height-relative:margin" coordsize="299466,392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PHzFhQUAADISAAAOAAAAZHJzL2Uyb0RvYy54bWzsWN1u2zYUvh+wdyB0&#10;39j6t40kxdC0RYFuDdoOu6Yp2hIqiRxJ28muCnT3u9gD7BUG7KbAsO0VkjfaOaQoy0kWu91WYMAQ&#10;xBKtw8NzvvP3WccPL5qarLnSlWhPgvBoHBDeMlFU7fIk+Pr1kweTgGhD24LWouUnwSXXwcPTzz87&#10;3sgZj0Qp6oIrAkpaPdvIk6A0Rs5GI81K3lB9JCRv4eFCqIYaWKrlqFB0A9qbehSNx9loI1QhlWBc&#10;a/j2zD0MTq3+xYIz82Kx0NyQ+iQA24z9VPZzjp+j02M6Wyoqy4p1ZtCPsKKhVQuH9qrOqKFkpapb&#10;qpqKKaHFwhwx0YzEYlExbn0Ab8LxDW+eKrGS1pflbLOUPUwA7Q2cPlot+2p9rkhVQOzyKApISxuI&#10;0tWP12+v3139AX8/E/sAcNrI5QzEnyr5Sp6r7oulW6HrFwvV4BWcIhcW4cseYX5hCIMvo+l0PEkD&#10;wuBRkoTTrIsAKyFMt3ax8vF2X5Jlbl88jcIwwsiN/KEjtK03ZSMhl/QWLv334HpVUsltFDT6v4Ur&#10;6eH66er3q1+v3tv/367eX/8wI9ffw/qX63fXbx2ECRqMloGKHj890wDlHeDl4zwNAwIoRWGeTHKX&#10;px7FMJtMQ8hmRBEeZ1G6gwadsZU2T7mw4aDr59rA2ZCbhb+jpb9jF62/VVAsWCa1LRMTECgTFRAo&#10;k7k7XlKD+1AV3pINnN5ZUvaGEDBSrbAdvHiD4UfpRqz5a2H3GQxymIzjGLLAmZ9MrXsQzK1c3Q7l&#10;o8k4y2+LeyF/lU55HuWQyFZ3BJnSQeOF/NUJT+JJJ5tlYehh9DL+6mSjMJ06vWk2ze/XC8FBA5I0&#10;n96v1AlGk3x8v8Lt4Xnah9vb5683fALn7lcKld1BFUVQla6ivDJ/7ZzvQ2ArFoLln/urkxuEdo9g&#10;GkapC+rew8NsHCZOdr9PWRYlcRf/fVBB+iZjlwD7QzAQPiCw4cCO/fky8BA27svEcIsdNuc9OT4I&#10;CTSLbbX5wLFaaO5ij2Vt22pf6hDoYTNpxZOqrm03qVtsAFOEmDAKo3tRU2garJEwTHS7tJWvRV0V&#10;uAWLX6vl/FGtyJriME5h3vkU2RGTSpszqksnZx+5/gPTsC3s2SWnxeO2IOZSwrRqgVkEaIxuAlJz&#10;4CFwY+UMrer9cjaZwW3szq4f491cFJfQ67VkTyqw6DnV5pwqIAfQlzdAGOCUb1dUwcn1sxZGzDRM&#10;EAozXKjhYj5c0JaVAhosM9Bi3eKRgbVrmK34YmXEosK+bc1yxnQLmG2nx7JiM/jvOAHc3Rpy+7kT&#10;7DIr9MDxr+YgHQ1Vb1byAdAXSJJqXtWVubRUDAKORrXr84rhUMPFzrwEdBy9sBOVRBMMkpfCPUQq&#10;vuDqJYdMqtb8JdfVdxBflyW3dM/rSmJqESXMN5UprVYMD+YaPuzcAlRvsKU7kHFM7EywVcNb46il&#10;snaIVpeV1DAOZ7yZc0hu9axwh9BalvRLAQl+gYFyp7pMZy9hmtoc1EZxw0oUQBe81c7z4fhHP8D8&#10;NInTxPrQEalJFHYNLYrzMJ+61O65QBLHE+h3lguMs3jia8rTMSwn5AIArgb9OOWtds8LwGwvgqbv&#10;VPjOF75M0Atnt3UIlo7YfArKBRSwY6gHUK4MkTqYcgHMsZvGcZamqd1MZz3MMdCsjnLBWL0J8rBH&#10;emD/HcLV2QGEy5pxEN2KEyTMyEi83X/FtBwAXspPCH91I74DKXH1a7PCkbVdsXB7avwBsjfP/pDp&#10;tDNGDpw2dXtnkv8/Cw7pmh8/C4DNDWcBVB7UKnYWnBj/rVkQuXb6j84CzMk9v6P738PAS6FhIX5Q&#10;i5+069uf3fBiwp7cvUTBNx/DNdwPX/Wc/gk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K8x1ifeAAAABgEAAA8AAABkcnMvZG93bnJldi54bWxMj09Lw0AUxO+C32F5&#10;gje7Sar9E7MppainUrAVpLdt9jUJzb4N2W2SfnufJz0OM8z8JluNthE9dr52pCCeRCCQCmdqKhV8&#10;Hd6fFiB80GR04wgV3NDDKr+/y3Rq3ECf2O9DKbiEfKoVVCG0qZS+qNBqP3EtEntn11kdWHalNJ0e&#10;uNw2MomimbS6Jl6odIubCovL/moVfAx6WE/jt357OW9ux8PL7nsbo1KPD+P6FUTAMfyF4Ref0SFn&#10;ppO7kvGiUZAkc04qeE5AsD1b8pGTgvl0ATLP5H/8/AcAAP//AwBQSwMECgAAAAAAAAAhAOTaN2AD&#10;CAAAAwgAABQAAABkcnMvbWVkaWEvaW1hZ2UxLnBuZ4lQTkcNChoKAAAADUlIRFIAAAA5AAAAKQgG&#10;AAAAj86BHgAAAAZiS0dEAP8A/wD/oL2nkwAAAAlwSFlzAAAOxAAADsQBlSsOGwAAB6NJREFUaIHN&#10;mntsVMcVxn+7LOsHr9rFKKVqCSAQqBWvCtIKvFBw4hAq1bIbHGLVtNCWNFWD1KZgNRL8aWigcqsG&#10;WitNoQip4SWEaRo/GrNrWxHFTkudIKgSyY15xLUBE8Drx3q3f9w5s7PX9+JdC7L+pKu99865c2fm&#10;O3PmO3PXE4lEEHg8HsffByEWi7mWJfN8NBodUdeBAwcygZ+/um/f94AvAh0Zfn8z0BhYvToIXN+9&#10;ezcAM/Ly9PMTJ04EYMKECQnv8I3aivSgGviucb1QHT9U1/8BCoDOZCrzDA8Pj7yZApMmRnBqsCx1&#10;CXNerxeAcDisbbp7egBWf/2JJ84BrFy5Upddv34dgI87OwFuhUKhGcBw3vTp2mby5MmO7fKm1IvP&#10;BluSsKkHRrLjAl+qbD0I9pqiBpMy98VzMjMzAcjKytI2wXPnsoHivr4+AKqqqnTZL195BdBs1X7h&#10;sccS6nGC9pqUe/Jo8S3A2ecSUZ9KpQ+VSYEwaEZO1Ht8KgI6oaamZhPAokWLAMgwWPrne+8BUFhY&#10;eAm4mlC3CyRajycmPwc8k4RdbaoVP5IlJKZG2Rxtn896lUTVe/fvAwkRvCgYDPoBduzYAcAnN27o&#10;59vb2wGorKysg8T5Lriv6pw0aZLVDnV/PDH5XBI2A0Ao1YodmdRj5DBa9jJzTuv1VbFl6g5hUJCl&#10;5tupU6cA8oACYX7tunUAtLS0aPvplrJpWrhwYR/AZGHLaKNEblPFwfhhsoTEMXFD3Vgqd2ZS5pTJ&#10;pItG9RgMyZlXMRrzuo+hMHD69GlQrjp79mwAlixeDMCeykptv9iKuLVz5sxJqOfgwYNyOvsvb77Z&#10;AcROnjwJwOdzcxPalU7MBAJJ2HUB7S5lq4B/A79ipCYZF518FoeGOaAOB3mMNUBvY4mIl3HoqKO7&#10;SpDwGC4qQSGVdMyprL+/P6GsoaGhVMq2bdsGgMi6trY2/VxZWVktwJ07dwAINTUBrN6+fftbQDbo&#10;FOvlrVu2xICdhw8fjkH6mZwFfCNJ2wbb9TcB3UEbfgHsQTHqizmkQ3LP9A0psy8FTtDPG3UPDg4C&#10;cUF95swZgI13797VNsXFxQBcvnwZiKdXwL8CgUAXwJUrVwDW/aaqqgbIEpEB8SXkhiUidvz5yBGA&#10;inQnzaWjmwCJUq4AqAHc0o8ocE2dbwI+9mHMG0lgJf2JGgm1LLDCqGwx2LcaTBsnoSD1nD17di7w&#10;tWXLlmmbefPmAVBdXQ1ATk6OFNUtX74cgMzMzCYgt77B8t7Cp546grXOEgyFADr379//OEAgYAXt&#10;dDKZLIt9QItxPWArjzAKfBLJAD768EMApkyZAsSFLsC0adOA+DwdGhoCEueoPZqa8mpgwGqbRNdQ&#10;KFQKUF5erm3kfY2NjQAsXboU4BwwMHXqVMcO3Lx5c8Q92QYJq3elK7ouABYlaTsmKWfC91xpKcAy&#10;4Pm2trbbQG/Ympx90VgsDISBvtycHDkPA30ejycMhP0ZGUNSmYjurGwrqmcbWxvCoPKSUomca9eu&#10;1Ta3bt8G4B8XLgA65UropERpiQXrn4mnoJJsi9dJe3zA48DfgBlJD00ihrHmjR4A49x+LefPJll3&#10;J3B5jO3S8CxYsCAE5INOZ9i6xdowM7cLRWncu3cPiCeowhDER1l+Zd4CXLtmRXVhQOb9sePHtY2k&#10;Vk8WFADQ2tr6R+AHAEuWLAHia6Hf75f3zwAmgY4PkUgk0gmQrTzKB3w52RFJA5KZj/8bzcCbZEXp&#10;QIyRUm5M8OUHAm+gtt9bmpsByM/PB2Du3LnaUOSXCAVxu5iDiDellh1u2TtAbW2t+d4L8+fPv2W3&#10;ETcVFD799B5gA8B/OzoAug4dOlQAsGbNGqs9wHngA+Arri1LD5L1sC8BXzWuc+wGvu0vvRQDfgv8&#10;4fixYwDU11t7tzNnzowbKnbsLJk7chKoZMI7ST655yT4P3j/fQBWrVoFUCvBCWDYts8qHmF6Uo/1&#10;LYXp6vtIv00MHAa05B8HuIvlYQ8FvlmzZoGlB/cVFRX9GuCIlaKwefNmbWh+szBhsmWOvBvsSUB3&#10;d7cuu3TpEgBFRUV/B4bM5yYoxmXpuqbExLAxt4W58+fPJ7TNlHXVwEghmB481IjvM77p3S8vL38V&#10;2LN+/XoATpw4oQ2fLysD4iM6qBZ6/wO+bZi7fbKDJwyKUGhtbdU2XV1dAKxYscK1kz09PSuBTT9+&#10;4QUA2tvbl0uZmp95FRUVdQB79+4FaLAL9NeAbtKLj9ThhneBDOAn6phnK/cDT6rDA/zOIzIN9Fek&#10;n5UUF+8HuHjxoi6TTSbxc4myTptVwp8Z+eR7fkQx2KtkYqsS4wBXr14FOBgMBl+EhKTZDm9Tc3M1&#10;sPU7JSX6pqSN6ltmXcXOnUVA2CnV+j3wiVvtnwGSmY9R4EfAGy7lbwPfxkoG8Dj9e6OlpeVF4LUN&#10;Gzboe8JYb28vAFNUEjukxDjE1zKvbYsE4qza/6MwaDy/cePGYSD36NGjn8KDlZOCt6m5+XXg+wCN&#10;77wD8NauXbtKgP4hFXndkubXgY7R3vAI8C7waQr2Uaws5U/q+q9AMdBvGrl1chDYnWIDHwbGsnRI&#10;R3+KtaFl3wPi/+edv7cz+nuzAAAAAElFTkSuQmCCUEsDBAoAAAAAAAAAIQDoiBaCSAYAAEgGAAAU&#10;AAAAZHJzL21lZGlhL2ltYWdlMi5wbmeJUE5HDQoaCgAAAA1JSERSAAAAPwAAACMIBgAAACNL0j8A&#10;AAAGYktHRAD/AP8A/6C9p5MAAAAJcEhZcwAADsQAAA7EAZUrDhsAAAXoSURBVGiB7VlpUFNXGP3e&#10;koSasIcGgbBIWxGp1SBaqFIcNZOKggtqh9LpVK2i1S5WcJyqP+qAnTojLq1YZ9ofdal2UdAWaYti&#10;g7RhCgEkKMhmCaEBhYRgQkJe3u2PGhtDEoEE4pSemW8md/nOO+fd5b13g6WtXnK18LuiBTDBkJq2&#10;pBRj4hhCCLlby7gDwzAgzYWjnx3b8sLMmTXuFDQeqK2pmbnt7S3HAOBf89NjYmQvxsf/7j5Z4wOK&#10;oh56xt0pxN2Y0ObJx3f5B2FhYT09XUoOAMCa9IwqBoNhctRfLL72rLytzRcA4J5aE+PhwWpyTuoY&#10;gIljiIEBKhOL5yOEwFZIpTXbPAjcdObrs/mGwcFwe/2sgujt7Z2fmbn5emgoX63T6aYPM29Mo0ws&#10;ns/AADFxDD3WfK9KNc+DwE3NLa3po7wgzsAALVq0qAkhxH6SzDuc9uq+vgSen2+ZaOmym5FTIs6M&#10;cnLRbXLF8gh+cEGsQNBUJZUGjZJnCCiK4mMYNkgQRJdlfVd3t6i5qVlgWUeSpH7u3DkHLescbnjF&#10;xT9nAADkHTqc44zI4OCgiwsWC5vqaqonO8NjjSNHjh6sqpK+bl2/ft26PImkQtCh6Aw2R2tbW7h1&#10;v0fMI4RYNE37m2Pv7l1rmSwWFREedslJnSg7e9dZAABLfpqmPZ0h3Z+7L1kgmHVWq9XOsqzXarXM&#10;xcLFJR1yOU+tVnsqlUr/GTNmVA8hsFzz5eXlSxgYIMs49823n7poveHR06K6LbnLf5PsdIbzWP7n&#10;pxBCkJOTW4gQAqFQeFulVickJSW19Pf3x1r2pSiK63DN+/n591vfHHm7PLC6uvYdZ0bIDH5omKqp&#10;oSHAXA4OmtziDF9c3OwqAIDa2powAGBeK/nlGS9PTxmHwzFUVFSmLlyYJAUARNM0Jzd3/4k9e3av&#10;fITAcuQpivJWKDqXKhSdS2tv1G22ngWuiDlz4uTma5hMJj9nRr65ufU1hBBER0d3URTF8+JMMiCE&#10;MJ1OF52cnHzrq5OnTyCEIDNz8/VDh46cHPajrrJS+t5YmGdggIxGY4grllJJSelHCCEQiUQNJpPJ&#10;k4EBQggxEELQ09OTlJ6eLkUIwdMB/lqKonjW5u3u9t3d3YHOTElHGBgYcMmuf/feXS4AQGzs7Ds4&#10;jt8PDAnWGAyGcHO7RqPxcJRv13yfRuPlCoG2oDcYXML9U/Hl2QCAxccn3AAAtHXru1caGhqFAADe&#10;3t4yo9FIAABmL9/uS45We/8pVwi0BeOg0SXcBw4c2BkrECj+qKyMEpeV787OzlpD0zT7QTNhNfJD&#10;Tmzsmufz+Z2uEGgLOI7TruDhcv1L31y/4dcffry8l8lkGAGAwnG8DwBAr9eb3yQRTdM2R9+u+cgp&#10;kTddIdAWCJIYdBVX5qaNO6ZOfa6upaXVz7qNJEnLmzxk5O2u+cjIiNMu0vcIzn1fcDiAyy1xFR9J&#10;kgpbxtlstmz79h0FADDJbq4j4n37PynYsyt7ubm8au2rNSmpyyUjEbcz+4N0ZYfi4Qa3YkXq+yPJ&#10;dwKmEH5IO03TxIPy0FNaR5+0jY1Nb1g+n4uKij8e6bNYKBTetuSwblepVC9JJBVZI+Gsr7+1oaND&#10;keKoj16vj/T39R5ACAHX31f32Nfb8YROp3s+IjxUcv7CxRxeYGB7c0trxnBzmSymXqnsmpKWtqq9&#10;qKgow9fXV2zdh8ViKb28ffQikahx46YtZQRB3LPu4zbzf7bL43CCRFeuXE3AMIgfDUdVhYRfV1f/&#10;cmLivCHmAUB7o062UK3uCw0I4Mps5Ts0z2ZPUq1YvabWXObxeH+NVGBiYlKDj4+Pzrp+WtTUL6Oi&#10;pn3IZDKorKwdbxEEcXe4nDRNc06dPpN3p6MzJShost3PbQ6HI+VwOFK7RMM5wxurMJlM7PPnL+Tm&#10;5R3+YiR5hYWX9uXnHz8+mmuO6AzvvxbD+rCZCPjf/ETFw92+XiaLIUmScqeY8UC9TBZj/j2h/5/H&#10;l60UXXO3EHcgZdUrpX8DxX6K6bIIq+YAAAAASUVORK5CYIJQSwECLQAUAAYACAAAACEAsYJntgoB&#10;AAATAgAAEwAAAAAAAAAAAAAAAAAAAAAAW0NvbnRlbnRfVHlwZXNdLnhtbFBLAQItABQABgAIAAAA&#10;IQA4/SH/1gAAAJQBAAALAAAAAAAAAAAAAAAAADsBAABfcmVscy8ucmVsc1BLAQItABQABgAIAAAA&#10;IQBaPHzFhQUAADISAAAOAAAAAAAAAAAAAAAAADoCAABkcnMvZTJvRG9jLnhtbFBLAQItABQABgAI&#10;AAAAIQAubPAAxQAAAKUBAAAZAAAAAAAAAAAAAAAAAOsHAABkcnMvX3JlbHMvZTJvRG9jLnhtbC5y&#10;ZWxzUEsBAi0AFAAGAAgAAAAhAK8x1ifeAAAABgEAAA8AAAAAAAAAAAAAAAAA5wgAAGRycy9kb3du&#10;cmV2LnhtbFBLAQItAAoAAAAAAAAAIQDk2jdgAwgAAAMIAAAUAAAAAAAAAAAAAAAAAPIJAABkcnMv&#10;bWVkaWEvaW1hZ2UxLnBuZ1BLAQItAAoAAAAAAAAAIQDoiBaCSAYAAEgGAAAUAAAAAAAAAAAAAAAA&#10;ACcSAABkcnMvbWVkaWEvaW1hZ2UyLnBuZ1BLBQYAAAAABwAHAL4BAAChGAAAAAA=&#10;">
                      <v:shape id="Полилиния: фигура 1724" o:spid="_x0000_s1027" style="position:absolute;left:70751;top:217487;width:168910;height:174625;visibility:visible;mso-wrap-style:square;v-text-anchor:middle" coordsize="168910,17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rmIxAAAAN0AAAAPAAAAZHJzL2Rvd25yZXYueG1sRE9LawIx&#10;EL4X/A9hhF6kZhWpZWsUEWxFPPgEexs2sw/cTLab6K7/3hSE3ubje85k1ppS3Kh2hWUFg34Egjix&#10;uuBMwfGwfPsA4TyyxtIyKbiTg9m08zLBWNuGd3Tb+0yEEHYxKsi9r2IpXZKTQde3FXHgUlsb9AHW&#10;mdQ1NiHclHIYRe/SYMGhIceKFjkll/3VKPhJR+l2U/Bxvu79Xs6n5nuQfrFSr912/gnCU+v/xU/3&#10;Sof54+EI/r4JJ8jpAwAA//8DAFBLAQItABQABgAIAAAAIQDb4fbL7gAAAIUBAAATAAAAAAAAAAAA&#10;AAAAAAAAAABbQ29udGVudF9UeXBlc10ueG1sUEsBAi0AFAAGAAgAAAAhAFr0LFu/AAAAFQEAAAsA&#10;AAAAAAAAAAAAAAAAHwEAAF9yZWxzLy5yZWxzUEsBAi0AFAAGAAgAAAAhAC/WuYjEAAAA3QAAAA8A&#10;AAAAAAAAAAAAAAAABwIAAGRycy9kb3ducmV2LnhtbFBLBQYAAAAAAwADALcAAAD4AgAAAAA=&#10;" path="m140335,174497r-112268,l17272,172211,8382,166115,2159,156971,,145795,,28701,2159,17525,8382,8381,17272,2285,28067,,140335,r10922,2285l160147,8381r6096,9144l168402,28701r,117094l166243,156971r-6096,9144l151257,172211r-10922,2286xe" filled="f" strokecolor="#050100">
                        <v:stroke startarrowwidth="narrow" startarrowlength="short" endarrowwidth="narrow" endarrowlength="short"/>
                        <v:path arrowok="t" o:extrusionok="f"/>
                      </v:shape>
                      <v:shape id="Shape 28" o:spid="_x0000_s1028" type="#_x0000_t75" style="position:absolute;left:82143;top:237179;width:143383;height:106380;rotation:168596fd;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NfAxwAAAN0AAAAPAAAAZHJzL2Rvd25yZXYueG1sRI9Ba8JA&#10;EIXvBf/DMkJvdaNQDambIIK0p4JR6HWanW5isrMxu2rqr+8WCr3N8N775s26GG0nrjT4xrGC+SwB&#10;QVw53bBRcDzsnlIQPiBr7ByTgm/yUOSThzVm2t14T9cyGBEh7DNUUIfQZ1L6qiaLfuZ64qh9ucFi&#10;iOtgpB7wFuG2k4skWUqLDccLNfa0ralqy4uNlHt7eC0/3jeNGT8v7Xl7N6v0pNTjdNy8gAg0hn/z&#10;X/pNx/qrxTP8fhNHkPkPAAAA//8DAFBLAQItABQABgAIAAAAIQDb4fbL7gAAAIUBAAATAAAAAAAA&#10;AAAAAAAAAAAAAABbQ29udGVudF9UeXBlc10ueG1sUEsBAi0AFAAGAAgAAAAhAFr0LFu/AAAAFQEA&#10;AAsAAAAAAAAAAAAAAAAAHwEAAF9yZWxzLy5yZWxzUEsBAi0AFAAGAAgAAAAhADjs18DHAAAA3QAA&#10;AA8AAAAAAAAAAAAAAAAABwIAAGRycy9kb3ducmV2LnhtbFBLBQYAAAAAAwADALcAAAD7AgAAAAA=&#10;">
                        <v:imagedata r:id="rId608" o:title=""/>
                      </v:shape>
                      <v:shape id="Полилиния: фигура 1726" o:spid="_x0000_s1029" style="position:absolute;left:82130;top:365556;width:134620;height:3810;visibility:visible;mso-wrap-style:square;v-text-anchor:middle" coordsize="13462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RHJxgAAAN0AAAAPAAAAZHJzL2Rvd25yZXYueG1sRI/RasJA&#10;EEXfC/2HZQp9KbqpD6lEV5HSQltQMPoBQ3ZMgtmZdHc16d93C0LfZrh37rmzXI+uU1fyoRU28DzN&#10;QBFXYluuDRwP75M5qBCRLXbCZOCHAqxX93dLLKwMvKdrGWuVQjgUaKCJsS+0DlVDDsNUeuKkncQ7&#10;jGn1tbYehxTuOj3Lslw7bDkRGuzptaHqXF5c4n7mu8pvR5G3nXxfhrrdfz2Vxjw+jJsFqEhj/Dff&#10;rj9sqv8yy+HvmzSCXv0CAAD//wMAUEsBAi0AFAAGAAgAAAAhANvh9svuAAAAhQEAABMAAAAAAAAA&#10;AAAAAAAAAAAAAFtDb250ZW50X1R5cGVzXS54bWxQSwECLQAUAAYACAAAACEAWvQsW78AAAAVAQAA&#10;CwAAAAAAAAAAAAAAAAAfAQAAX3JlbHMvLnJlbHNQSwECLQAUAAYACAAAACEAh4kRycYAAADdAAAA&#10;DwAAAAAAAAAAAAAAAAAHAgAAZHJzL2Rvd25yZXYueG1sUEsFBgAAAAADAAMAtwAAAPoCAAAAAA==&#10;" path="m134112,l,,,3428r134112,l134112,xe" fillcolor="#050100" stroked="f">
                        <v:path arrowok="t" o:extrusionok="f"/>
                      </v:shape>
                      <v:shape id="Shape 30" o:spid="_x0000_s1030" type="#_x0000_t75" style="position:absolute;width:299466;height:1686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9xQAAAN0AAAAPAAAAZHJzL2Rvd25yZXYueG1sRE9LawIx&#10;EL4X/A9hCr3VbPdQZTWKFiqFUlpXUbyNyewDN5Nlk+r23xuh4G0+vudM571txJk6XztW8DJMQBBr&#10;Z2ouFWw3789jED4gG2wck4I/8jCfDR6mmBl34TWd81CKGMI+QwVVCG0mpdcVWfRD1xJHrnCdxRBh&#10;V0rT4SWG20amSfIqLdYcGyps6a0ifcp/rYJiocffq6+dcfmqaH72y099SI9KPT32iwmIQH24i//d&#10;HybOH6UjuH0TT5CzKwAAAP//AwBQSwECLQAUAAYACAAAACEA2+H2y+4AAACFAQAAEwAAAAAAAAAA&#10;AAAAAAAAAAAAW0NvbnRlbnRfVHlwZXNdLnhtbFBLAQItABQABgAIAAAAIQBa9CxbvwAAABUBAAAL&#10;AAAAAAAAAAAAAAAAAB8BAABfcmVscy8ucmVsc1BLAQItABQABgAIAAAAIQA/h/29xQAAAN0AAAAP&#10;AAAAAAAAAAAAAAAAAAcCAABkcnMvZG93bnJldi54bWxQSwUGAAAAAAMAAwC3AAAA+QIAAAAA&#10;">
                        <v:imagedata r:id="rId609" o:title=""/>
                      </v:shape>
                    </v:group>
                  </w:pict>
                </mc:Fallback>
              </mc:AlternateContent>
            </w:r>
          </w:p>
          <w:p w14:paraId="7D4C78E8" w14:textId="2DE5E1A0" w:rsidR="00442042" w:rsidRDefault="002027E7">
            <w:pPr>
              <w:pBdr>
                <w:top w:val="nil"/>
                <w:left w:val="nil"/>
                <w:bottom w:val="nil"/>
                <w:right w:val="nil"/>
                <w:between w:val="nil"/>
              </w:pBdr>
              <w:ind w:left="467"/>
              <w:rPr>
                <w:color w:val="000000"/>
                <w:sz w:val="4"/>
                <w:szCs w:val="4"/>
              </w:rPr>
            </w:pPr>
            <w:r>
              <w:rPr>
                <w:rFonts w:ascii="Microsoft YaHei" w:eastAsia="Microsoft YaHei" w:hAnsi="Microsoft YaHei" w:cs="Microsoft YaHei"/>
                <w:color w:val="050100"/>
                <w:sz w:val="4"/>
                <w:szCs w:val="4"/>
              </w:rPr>
              <w:t>＞</w:t>
            </w:r>
            <w:r>
              <w:rPr>
                <w:color w:val="050100"/>
                <w:sz w:val="4"/>
                <w:szCs w:val="4"/>
              </w:rPr>
              <w:t>5m</w:t>
            </w:r>
          </w:p>
        </w:tc>
        <w:tc>
          <w:tcPr>
            <w:tcW w:w="1471" w:type="dxa"/>
          </w:tcPr>
          <w:p w14:paraId="79C769E4" w14:textId="77777777" w:rsidR="00442042" w:rsidRDefault="002027E7">
            <w:pPr>
              <w:pBdr>
                <w:top w:val="nil"/>
                <w:left w:val="nil"/>
                <w:bottom w:val="nil"/>
                <w:right w:val="nil"/>
                <w:between w:val="nil"/>
              </w:pBdr>
              <w:spacing w:before="42" w:line="266" w:lineRule="auto"/>
              <w:ind w:left="121"/>
              <w:rPr>
                <w:color w:val="000000"/>
                <w:sz w:val="9"/>
                <w:szCs w:val="9"/>
              </w:rPr>
            </w:pPr>
            <w:r>
              <w:rPr>
                <w:color w:val="050100"/>
                <w:sz w:val="9"/>
                <w:szCs w:val="9"/>
              </w:rPr>
              <w:t>Держите смарт-ключ подальше от автомобиля</w:t>
            </w:r>
          </w:p>
        </w:tc>
      </w:tr>
      <w:tr w:rsidR="00442042" w14:paraId="481F9920" w14:textId="77777777">
        <w:trPr>
          <w:trHeight w:val="306"/>
        </w:trPr>
        <w:tc>
          <w:tcPr>
            <w:tcW w:w="817" w:type="dxa"/>
          </w:tcPr>
          <w:p w14:paraId="2A69807B" w14:textId="77777777" w:rsidR="00442042" w:rsidRDefault="002027E7">
            <w:pPr>
              <w:pBdr>
                <w:top w:val="nil"/>
                <w:left w:val="nil"/>
                <w:bottom w:val="nil"/>
                <w:right w:val="nil"/>
                <w:between w:val="nil"/>
              </w:pBdr>
              <w:ind w:left="241"/>
              <w:rPr>
                <w:color w:val="000000"/>
                <w:sz w:val="20"/>
                <w:szCs w:val="20"/>
              </w:rPr>
            </w:pPr>
            <w:r>
              <w:rPr>
                <w:noProof/>
                <w:color w:val="000000"/>
                <w:sz w:val="20"/>
                <w:szCs w:val="20"/>
              </w:rPr>
              <w:drawing>
                <wp:inline distT="0" distB="0" distL="0" distR="0" wp14:anchorId="04F5B8F3" wp14:editId="61C5069C">
                  <wp:extent cx="203459" cy="177355"/>
                  <wp:effectExtent l="0" t="0" r="0" b="0"/>
                  <wp:docPr id="1786"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610"/>
                          <a:srcRect/>
                          <a:stretch>
                            <a:fillRect/>
                          </a:stretch>
                        </pic:blipFill>
                        <pic:spPr>
                          <a:xfrm>
                            <a:off x="0" y="0"/>
                            <a:ext cx="203459" cy="177355"/>
                          </a:xfrm>
                          <a:prstGeom prst="rect">
                            <a:avLst/>
                          </a:prstGeom>
                          <a:ln/>
                        </pic:spPr>
                      </pic:pic>
                    </a:graphicData>
                  </a:graphic>
                </wp:inline>
              </w:drawing>
            </w:r>
          </w:p>
        </w:tc>
        <w:tc>
          <w:tcPr>
            <w:tcW w:w="1471" w:type="dxa"/>
          </w:tcPr>
          <w:p w14:paraId="2C72B20C" w14:textId="77777777" w:rsidR="00442042" w:rsidRDefault="002027E7">
            <w:pPr>
              <w:pBdr>
                <w:top w:val="nil"/>
                <w:left w:val="nil"/>
                <w:bottom w:val="nil"/>
                <w:right w:val="nil"/>
                <w:between w:val="nil"/>
              </w:pBdr>
              <w:spacing w:before="79"/>
              <w:ind w:left="149"/>
              <w:rPr>
                <w:color w:val="000000"/>
                <w:sz w:val="9"/>
                <w:szCs w:val="9"/>
              </w:rPr>
            </w:pPr>
            <w:r>
              <w:rPr>
                <w:color w:val="050100"/>
                <w:sz w:val="9"/>
                <w:szCs w:val="9"/>
              </w:rPr>
              <w:t>Опасность поражения электрическим током</w:t>
            </w:r>
          </w:p>
        </w:tc>
        <w:tc>
          <w:tcPr>
            <w:tcW w:w="817" w:type="dxa"/>
          </w:tcPr>
          <w:p w14:paraId="47253526" w14:textId="77777777" w:rsidR="00442042" w:rsidRDefault="002027E7">
            <w:pPr>
              <w:pBdr>
                <w:top w:val="nil"/>
                <w:left w:val="nil"/>
                <w:bottom w:val="nil"/>
                <w:right w:val="nil"/>
                <w:between w:val="nil"/>
              </w:pBdr>
              <w:ind w:left="225"/>
              <w:rPr>
                <w:color w:val="000000"/>
                <w:sz w:val="20"/>
                <w:szCs w:val="20"/>
              </w:rPr>
            </w:pPr>
            <w:r>
              <w:rPr>
                <w:noProof/>
                <w:color w:val="000000"/>
                <w:sz w:val="20"/>
                <w:szCs w:val="20"/>
              </w:rPr>
              <w:drawing>
                <wp:inline distT="0" distB="0" distL="0" distR="0" wp14:anchorId="5E9B81AF" wp14:editId="0ECB0FD0">
                  <wp:extent cx="190449" cy="190500"/>
                  <wp:effectExtent l="0" t="0" r="0" b="0"/>
                  <wp:docPr id="319"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611"/>
                          <a:srcRect/>
                          <a:stretch>
                            <a:fillRect/>
                          </a:stretch>
                        </pic:blipFill>
                        <pic:spPr>
                          <a:xfrm>
                            <a:off x="0" y="0"/>
                            <a:ext cx="190449" cy="190500"/>
                          </a:xfrm>
                          <a:prstGeom prst="rect">
                            <a:avLst/>
                          </a:prstGeom>
                          <a:ln/>
                        </pic:spPr>
                      </pic:pic>
                    </a:graphicData>
                  </a:graphic>
                </wp:inline>
              </w:drawing>
            </w:r>
          </w:p>
        </w:tc>
        <w:tc>
          <w:tcPr>
            <w:tcW w:w="1471" w:type="dxa"/>
          </w:tcPr>
          <w:p w14:paraId="7974D4E2" w14:textId="77777777" w:rsidR="00442042" w:rsidRDefault="002027E7">
            <w:pPr>
              <w:pBdr>
                <w:top w:val="nil"/>
                <w:left w:val="nil"/>
                <w:bottom w:val="nil"/>
                <w:right w:val="nil"/>
                <w:between w:val="nil"/>
              </w:pBdr>
              <w:spacing w:before="79"/>
              <w:ind w:left="100"/>
              <w:rPr>
                <w:color w:val="000000"/>
                <w:sz w:val="9"/>
                <w:szCs w:val="9"/>
              </w:rPr>
            </w:pPr>
            <w:r>
              <w:rPr>
                <w:color w:val="050100"/>
                <w:sz w:val="9"/>
                <w:szCs w:val="9"/>
              </w:rPr>
              <w:t>Легковоспламеняющиеся вещества</w:t>
            </w:r>
          </w:p>
        </w:tc>
        <w:tc>
          <w:tcPr>
            <w:tcW w:w="817" w:type="dxa"/>
          </w:tcPr>
          <w:p w14:paraId="09666A9F" w14:textId="77777777" w:rsidR="00442042" w:rsidRDefault="00442042">
            <w:pPr>
              <w:pBdr>
                <w:top w:val="nil"/>
                <w:left w:val="nil"/>
                <w:bottom w:val="nil"/>
                <w:right w:val="nil"/>
                <w:between w:val="nil"/>
              </w:pBdr>
              <w:rPr>
                <w:rFonts w:ascii="Times New Roman" w:eastAsia="Times New Roman" w:hAnsi="Times New Roman" w:cs="Times New Roman"/>
                <w:color w:val="000000"/>
                <w:sz w:val="10"/>
                <w:szCs w:val="10"/>
              </w:rPr>
            </w:pPr>
          </w:p>
          <w:p w14:paraId="78E4C5C0" w14:textId="77777777" w:rsidR="00DE1D62" w:rsidRDefault="00DE1D62">
            <w:pPr>
              <w:pBdr>
                <w:top w:val="nil"/>
                <w:left w:val="nil"/>
                <w:bottom w:val="nil"/>
                <w:right w:val="nil"/>
                <w:between w:val="nil"/>
              </w:pBdr>
              <w:rPr>
                <w:rFonts w:ascii="Times New Roman" w:eastAsia="Times New Roman" w:hAnsi="Times New Roman" w:cs="Times New Roman"/>
                <w:color w:val="000000"/>
                <w:sz w:val="10"/>
                <w:szCs w:val="10"/>
              </w:rPr>
            </w:pPr>
          </w:p>
          <w:p w14:paraId="1217D964" w14:textId="39151574" w:rsidR="00DE1D62" w:rsidRDefault="00DE1D62">
            <w:pPr>
              <w:pBdr>
                <w:top w:val="nil"/>
                <w:left w:val="nil"/>
                <w:bottom w:val="nil"/>
                <w:right w:val="nil"/>
                <w:between w:val="nil"/>
              </w:pBdr>
              <w:rPr>
                <w:rFonts w:ascii="Times New Roman" w:eastAsia="Times New Roman" w:hAnsi="Times New Roman" w:cs="Times New Roman"/>
                <w:color w:val="000000"/>
                <w:sz w:val="10"/>
                <w:szCs w:val="10"/>
              </w:rPr>
            </w:pPr>
          </w:p>
        </w:tc>
        <w:tc>
          <w:tcPr>
            <w:tcW w:w="1471" w:type="dxa"/>
          </w:tcPr>
          <w:p w14:paraId="37FB8B66" w14:textId="77777777" w:rsidR="00442042" w:rsidRDefault="002027E7">
            <w:pPr>
              <w:pBdr>
                <w:top w:val="nil"/>
                <w:left w:val="nil"/>
                <w:bottom w:val="nil"/>
                <w:right w:val="nil"/>
                <w:between w:val="nil"/>
              </w:pBdr>
              <w:spacing w:before="79"/>
              <w:ind w:right="123"/>
              <w:jc w:val="center"/>
              <w:rPr>
                <w:color w:val="000000"/>
                <w:sz w:val="9"/>
                <w:szCs w:val="9"/>
              </w:rPr>
            </w:pPr>
            <w:r>
              <w:rPr>
                <w:color w:val="050100"/>
                <w:sz w:val="9"/>
                <w:szCs w:val="9"/>
              </w:rPr>
              <w:t>Регулировка высоты сиденья</w:t>
            </w:r>
          </w:p>
        </w:tc>
      </w:tr>
      <w:tr w:rsidR="00442042" w14:paraId="27D2E5DF" w14:textId="77777777">
        <w:trPr>
          <w:trHeight w:val="344"/>
        </w:trPr>
        <w:tc>
          <w:tcPr>
            <w:tcW w:w="817" w:type="dxa"/>
          </w:tcPr>
          <w:p w14:paraId="7F424EFE" w14:textId="77777777" w:rsidR="00442042" w:rsidRDefault="002027E7">
            <w:pPr>
              <w:pBdr>
                <w:top w:val="nil"/>
                <w:left w:val="nil"/>
                <w:bottom w:val="nil"/>
                <w:right w:val="nil"/>
                <w:between w:val="nil"/>
              </w:pBdr>
              <w:ind w:left="232"/>
              <w:rPr>
                <w:color w:val="000000"/>
                <w:sz w:val="20"/>
                <w:szCs w:val="20"/>
              </w:rPr>
            </w:pPr>
            <w:r>
              <w:rPr>
                <w:noProof/>
                <w:color w:val="000000"/>
                <w:sz w:val="20"/>
                <w:szCs w:val="20"/>
              </w:rPr>
              <w:drawing>
                <wp:inline distT="0" distB="0" distL="0" distR="0" wp14:anchorId="1F2A4DFF" wp14:editId="34FEE24A">
                  <wp:extent cx="213382" cy="180975"/>
                  <wp:effectExtent l="0" t="0" r="0" b="0"/>
                  <wp:docPr id="321" name="image279.png"/>
                  <wp:cNvGraphicFramePr/>
                  <a:graphic xmlns:a="http://schemas.openxmlformats.org/drawingml/2006/main">
                    <a:graphicData uri="http://schemas.openxmlformats.org/drawingml/2006/picture">
                      <pic:pic xmlns:pic="http://schemas.openxmlformats.org/drawingml/2006/picture">
                        <pic:nvPicPr>
                          <pic:cNvPr id="0" name="image279.png"/>
                          <pic:cNvPicPr preferRelativeResize="0"/>
                        </pic:nvPicPr>
                        <pic:blipFill>
                          <a:blip r:embed="rId612"/>
                          <a:srcRect/>
                          <a:stretch>
                            <a:fillRect/>
                          </a:stretch>
                        </pic:blipFill>
                        <pic:spPr>
                          <a:xfrm>
                            <a:off x="0" y="0"/>
                            <a:ext cx="213382" cy="180975"/>
                          </a:xfrm>
                          <a:prstGeom prst="rect">
                            <a:avLst/>
                          </a:prstGeom>
                          <a:ln/>
                        </pic:spPr>
                      </pic:pic>
                    </a:graphicData>
                  </a:graphic>
                </wp:inline>
              </w:drawing>
            </w:r>
          </w:p>
        </w:tc>
        <w:tc>
          <w:tcPr>
            <w:tcW w:w="1471" w:type="dxa"/>
          </w:tcPr>
          <w:p w14:paraId="2DDD5578" w14:textId="77777777" w:rsidR="00442042" w:rsidRDefault="002027E7">
            <w:pPr>
              <w:pBdr>
                <w:top w:val="nil"/>
                <w:left w:val="nil"/>
                <w:bottom w:val="nil"/>
                <w:right w:val="nil"/>
                <w:between w:val="nil"/>
              </w:pBdr>
              <w:spacing w:before="106"/>
              <w:ind w:left="149"/>
              <w:rPr>
                <w:color w:val="000000"/>
                <w:sz w:val="9"/>
                <w:szCs w:val="9"/>
              </w:rPr>
            </w:pPr>
            <w:r>
              <w:rPr>
                <w:color w:val="050100"/>
                <w:sz w:val="9"/>
                <w:szCs w:val="9"/>
              </w:rPr>
              <w:t>Универсальный предупреждающий знак</w:t>
            </w:r>
          </w:p>
        </w:tc>
        <w:tc>
          <w:tcPr>
            <w:tcW w:w="817" w:type="dxa"/>
          </w:tcPr>
          <w:p w14:paraId="1F24A55A" w14:textId="77777777" w:rsidR="00442042" w:rsidRDefault="00442042">
            <w:pPr>
              <w:pBdr>
                <w:top w:val="nil"/>
                <w:left w:val="nil"/>
                <w:bottom w:val="nil"/>
                <w:right w:val="nil"/>
                <w:between w:val="nil"/>
              </w:pBdr>
              <w:spacing w:before="9"/>
              <w:rPr>
                <w:color w:val="000000"/>
                <w:sz w:val="2"/>
                <w:szCs w:val="2"/>
              </w:rPr>
            </w:pPr>
          </w:p>
          <w:p w14:paraId="5BE82F7B" w14:textId="77777777" w:rsidR="00442042" w:rsidRDefault="002027E7">
            <w:pPr>
              <w:pBdr>
                <w:top w:val="nil"/>
                <w:left w:val="nil"/>
                <w:bottom w:val="nil"/>
                <w:right w:val="nil"/>
                <w:between w:val="nil"/>
              </w:pBdr>
              <w:ind w:left="225"/>
              <w:rPr>
                <w:color w:val="000000"/>
                <w:sz w:val="20"/>
                <w:szCs w:val="20"/>
              </w:rPr>
            </w:pPr>
            <w:r>
              <w:rPr>
                <w:noProof/>
                <w:color w:val="000000"/>
                <w:sz w:val="20"/>
                <w:szCs w:val="20"/>
              </w:rPr>
              <mc:AlternateContent>
                <mc:Choice Requires="wpg">
                  <w:drawing>
                    <wp:inline distT="0" distB="0" distL="0" distR="0" wp14:anchorId="313C02A1" wp14:editId="663DBAD8">
                      <wp:extent cx="187325" cy="187325"/>
                      <wp:effectExtent l="0" t="0" r="0" b="0"/>
                      <wp:docPr id="1442" name="Группа 1442"/>
                      <wp:cNvGraphicFramePr/>
                      <a:graphic xmlns:a="http://schemas.openxmlformats.org/drawingml/2006/main">
                        <a:graphicData uri="http://schemas.microsoft.com/office/word/2010/wordprocessingGroup">
                          <wpg:wgp>
                            <wpg:cNvGrpSpPr/>
                            <wpg:grpSpPr>
                              <a:xfrm>
                                <a:off x="0" y="0"/>
                                <a:ext cx="187325" cy="187325"/>
                                <a:chOff x="5252325" y="3686325"/>
                                <a:chExt cx="187350" cy="187350"/>
                              </a:xfrm>
                            </wpg:grpSpPr>
                            <wpg:grpSp>
                              <wpg:cNvPr id="1806" name="Группа 1729"/>
                              <wpg:cNvGrpSpPr/>
                              <wpg:grpSpPr>
                                <a:xfrm>
                                  <a:off x="5252338" y="3686338"/>
                                  <a:ext cx="187325" cy="187325"/>
                                  <a:chOff x="0" y="0"/>
                                  <a:chExt cx="187325" cy="187325"/>
                                </a:xfrm>
                              </wpg:grpSpPr>
                              <wps:wsp>
                                <wps:cNvPr id="1807" name="Прямоугольник 1730"/>
                                <wps:cNvSpPr/>
                                <wps:spPr>
                                  <a:xfrm>
                                    <a:off x="0" y="0"/>
                                    <a:ext cx="187325" cy="187325"/>
                                  </a:xfrm>
                                  <a:prstGeom prst="rect">
                                    <a:avLst/>
                                  </a:prstGeom>
                                  <a:noFill/>
                                  <a:ln>
                                    <a:noFill/>
                                  </a:ln>
                                </wps:spPr>
                                <wps:txbx>
                                  <w:txbxContent>
                                    <w:p w14:paraId="44C34056"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808" name="Shape 278"/>
                                  <pic:cNvPicPr preferRelativeResize="0"/>
                                </pic:nvPicPr>
                                <pic:blipFill rotWithShape="1">
                                  <a:blip r:embed="rId613">
                                    <a:alphaModFix/>
                                  </a:blip>
                                  <a:srcRect/>
                                  <a:stretch/>
                                </pic:blipFill>
                                <pic:spPr>
                                  <a:xfrm>
                                    <a:off x="47409" y="35876"/>
                                    <a:ext cx="92504" cy="122568"/>
                                  </a:xfrm>
                                  <a:prstGeom prst="rect">
                                    <a:avLst/>
                                  </a:prstGeom>
                                  <a:noFill/>
                                  <a:ln>
                                    <a:noFill/>
                                  </a:ln>
                                </pic:spPr>
                              </pic:pic>
                              <pic:pic xmlns:pic="http://schemas.openxmlformats.org/drawingml/2006/picture">
                                <pic:nvPicPr>
                                  <pic:cNvPr id="1809" name="Shape 279"/>
                                  <pic:cNvPicPr preferRelativeResize="0"/>
                                </pic:nvPicPr>
                                <pic:blipFill rotWithShape="1">
                                  <a:blip r:embed="rId614">
                                    <a:alphaModFix/>
                                  </a:blip>
                                  <a:srcRect/>
                                  <a:stretch/>
                                </pic:blipFill>
                                <pic:spPr>
                                  <a:xfrm>
                                    <a:off x="0" y="0"/>
                                    <a:ext cx="186842" cy="187071"/>
                                  </a:xfrm>
                                  <a:prstGeom prst="rect">
                                    <a:avLst/>
                                  </a:prstGeom>
                                  <a:noFill/>
                                  <a:ln>
                                    <a:noFill/>
                                  </a:ln>
                                </pic:spPr>
                              </pic:pic>
                            </wpg:grpSp>
                          </wpg:wgp>
                        </a:graphicData>
                      </a:graphic>
                    </wp:inline>
                  </w:drawing>
                </mc:Choice>
                <mc:Fallback>
                  <w:pict>
                    <v:group w14:anchorId="313C02A1" id="Группа 1442" o:spid="_x0000_s1400" style="width:14.75pt;height:14.75pt;mso-position-horizontal-relative:char;mso-position-vertical-relative:line" coordorigin="52523,36863" coordsize="1873,1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KoL8iwMAAM0KAAAOAAAAZHJzL2Uyb0RvYy54bWzUVslu2zAQvRfoPxC8&#10;J7IVr0LsoGiaIEAXI2nRM01RFlFJZEl6SU8Fei3QQz+gv1Cgl6JL+gvKH3VILbbjBE0T5BAEkTkk&#10;NZw38+ZRu3uLNEEzpjQX2QA3txsYsYyKkGeTAX718mCrh5E2JAtJIjI2wKdM473hwwe7cxkwX8Qi&#10;CZlC4CTTwVwOcGyMDDxP05ilRG8LyTJYjIRKiQFTTbxQkTl4TxPPbzQ63lyoUCpBmdYwu18s4qHz&#10;H0WMmhdRpJlByQBDbMY9lXuO7dMb7pJgooiMOS3DIDeIIiU8g0NrV/vEEDRVfMNVyqkSWkRmm4rU&#10;E1HEKXMYAE2zcQHNoRJT6bBMgvlE1mmC1F7I043d0uezkUI8hNq1Wj5GGUmhSvnn8/fnH/I/8PcV&#10;uQXI01xOAth+qOSJHKlyYlJYFvoiUqn9BVBo4TJ8WmeYLQyiMNnsdXf8NkYUlsqxqwCNoUz2rbbf&#10;9t0O2LDT6XXsuNzxZMVHG2pZ+YAx7PCqADwbZx1WbdTxV3B7jc7lcLt+3zr8T7gu8B1gexU4jF3g&#10;14YOkJYJo/Eq3M2UXQkX2kgvmaJvx5STmEjmCKht6Zep69ap+wJM+ZT/ys+AL9/ys/zn+cf8d/49&#10;/4Ga3R1Xmbl0L9ek0YEG/tyOMTV8EkilzSETKbKDAVbQ8q4TyeypNgUxqi32zEwc8CRxlUmytQnw&#10;aWeAP1WEdmQW44Xrj7Yjop0ai/AUUqElPeBw5lOizYgokI0mRnOQkgHWb6dEMYySowwq0G+2bAHN&#10;qqFWjfGqQTIaC1AoahRGhfHYOMUqon00NSLiDtkymDJsKP1wV3IawH+pFjDa4MC/VRXeMlOLoFDm&#10;9Fo+UqLeTOUWCJskho95ws2pE2mohw0qm404tZW3xhqdoG0K4XGEQ37X9U61zb4E1WURU8csAdcz&#10;dsw0fwdCVbT+hvNxwqUtM1LCvOYmdm5tfWwK7WKJC9J6QUgvSU0h0vuCTlOWmeLWUS4OkemYS42R&#10;Clg6ZiCi6igsDiGJjMkzER7wRcFBe6o9XSt6DBR1BNRGMUNju8FCqKIuEnRFk7S6rUa/UJl2r9tZ&#10;15i+3260SmX0/XbHpfEue8WGXQTqEIB5L/kHCV3nn7sBLDhL0/vFP79Qv7vi39ottbzbOj379VBe&#10;yY1uc+1KvgORvox4y5vfyaH7ZoLR2kfZqu12Lb9Ch38BAAD//wMAUEsDBAoAAAAAAAAAIQAuWvpp&#10;WQgAAFkIAAAUAAAAZHJzL21lZGlhL2ltYWdlMS5wbmeJUE5HDQoaCgAAAA1JSERSAAAAJAAAAC8I&#10;BgAAAIvHaFsAAAAGYktHRAD/AP8A/6C9p5MAAAAJcEhZcwAADsQAAA7EAZUrDhsAAAf5SURBVFiF&#10;ndl7bNblFQfwz0vftrSlrU6Gl0nFSARh2SJToruomxdQ3DC7iAoSaTFeGCpeMBngRAwqy4BuRDNl&#10;E9GaMXdRIk6xDM0SkMjcBrEytEAlAipYBEov9LI/nt/v7a+lhb6cpHnf3/Oc9znP7zznfM/3PE01&#10;HG4QS15ePkjn5OguTc3N4K21a+OhYbPnzLkDV9fW1pbhC2wedf75L+Cl+Y891gwjRozIrFE8YABo&#10;7+jIjHVE39va2oLtoywfX1K4DZXIS4yfEf2NwX2YgK1ZL97U1JR5yM0L63e0t2fGciJvbd0a1r5w&#10;9OglmAaNjY2gPaHfL5UCw4cPb8Dl1dXVG+K5QYMG9bqR2Gf9snyBifFm+iBFqMKAbAyk+/Xr3FP8&#10;dkcSb9wR7b2ysjKNxU2RV7rot7ZmxnLyQxxu27YNznlj9RvT8ARMmjgJpKLfJSUeycZDF2NgFvqx&#10;jM9GOZsN/SDLjcRyEUr6qpxOujs3NxedAQa5OSERP/3ss0HQ0tKSmYuPOycBEy0RPMSfH279MCVk&#10;3wHRUXVJgmiNeB/ZeOjkLHS7y2l9VUy3HjnS+VRQgJ6DLjedLoT+/ftnxlojMIs9C5mgj9b4or4e&#10;TqITBJsTXi6I1muO4CcbD32Zhe4J/zatZ29kvh86dAicfsYZX0ASSHPSIXYaDx/uHIviKRXFxsUX&#10;X0QoK1rjOOnBZn4EF9l46JMsdLvLnr4qZrOhd09gI/ABPu2rcio+EigqKjpKIa7C69avK8TOq668&#10;6ivxXHOU2sm0j4M+P/rctGnTQqHYKi0tDXN5nTU5ne5a37Px0GH8Kgt9qM/2N6mWRNrnpntnI1FN&#10;yxszZsybuATWrn0LXHvtuIzey397GaxcuXI/Jo0bN25VZo0o7XN64FuxZFvtW/ATtHYb/zuWJp7b&#10;MQKrZCnpZAoebgzpmx8xRzrfpqEhzJ155uC9OIJ07NHy8oqXsAtTa96vgX4dHR176FomGhoCO41j&#10;iU5OFXOxbD3UmxzCWixLjOX3rHpsyXZDBbhFV+p6EKuFepVE5Bkoy3ZD6WSAFRQUIlGPUFlZCUOf&#10;W778dpRv+eCDTJHNCUfWPHjw4GYB/A6efHKYHj9+/HzMH37eeevwR/z5xhtu2A2TJ0/OrD+guBgM&#10;jOro8Tx0hRCwHwpY0lPFH4jrhIBf3sP8t/EbAenXCg3CV3szmP5458eZh9mzZoPikgyfml1SUnIp&#10;nQygMAGecVDX1dWdEg2NPHDwQBcD+/bujb+m9n+5/zJctuq1187EHIyoqqoqwbsz7rmnja4eGoW3&#10;8W+8iGtxB/7S29sk5BUUC97oTQ5Ea9+BX+JhvIP1WIeRkCopLT0F83B7Q0NDCooKCwnE8cFRo0b9&#10;DqOnTp06Cj/fu2/f4NjCnt27oXX6XdNvEmjqFS88/8INMGzYsHoU127bFqPtN1avXr0Zp2/YsOEC&#10;rIS2iAG0t7cfxHVpoZnL1KeEpLAAw3AnqrECTwrZVoJvoQl/FcDwXXwPXxPapXp8X8i+zyPPzERh&#10;D/aK8Xq6l80kpQI3CUH5dYwT0Pp1jBaOvS3S3YSxAgbVCTxoS7Sh9zDkOLZyUxKcPi9CyySFjUl4&#10;FMy/njnzgXV4E4enT7+rjU4aitQnu3bdj0XPPP10GxbPnTv3ru5WkxU+thXbyRYY7xOCvEHwRHfp&#10;EDzRIRzNUZs5nqRvmjgx8/BiVVWviqcMDJnd3t5BALpfxKDamADS/Py8NVBUVHQlxEAJ9YHwZ6o+&#10;5OWHU5lw/QQED83K9i3wB3x0HJ2nhaPtq7Tj1lS02xlYOGXKFLD8+U7AHXLWEPDM0mfW4O26urom&#10;bEN1Xd3HX6KgoqL8XPwXnn12GTxZUlIyA9VNTY2DcC6sWLECfPRRbWb9iooKaFyw4Inr8WocXYuE&#10;9H3yGG/wHh7FUCGGYu5bpLPY5uJKoep/E7fibLx2jHX3CZm7ga5B/RSmCK7rLrcIGNIhpPKtAv9p&#10;xE78L9K7H89jDe5BM/6B72Bu9Ntkp75DQPfMHVKqLUGgov5qwpIlS6qQg8Pbd+xYjKX/2rjxEqQ3&#10;btw4QwTzQ4cOhSeeXbZsloBFe64bP/5U6BcCfs9ZZWUz8UM8PHny5Bo8NeTss2/Df3DN1WPH7qET&#10;Cnoi0SuE4xsjlJS7hVamN8KVh8GC67fg1MTcaToZwI/woIDgC7BX4FJdpAuFTUc9+ox7730Fr2LO&#10;3LlzpyG/pqYmWE+0MFHXe8327dtXRV54cOTIke/AOxvCKWzevDnWzq+rq1uMC8vLyyfFg/EJtUf9&#10;/rGAsU3Am+P15Z8LLKEGtUJc9Ca1eOhYi3U5sriBS9xObJk1a9Z3Ud3e1nYOPP744xn9nTt3wm/3&#10;769vxXPYvW79+lKIb1XmPDQnVn/vgQdmXoNPk9fCedGpZHM/tEOo4O/3Mr8ClwpgeYGeWeUaXKYP&#10;LXVfa9nuyOjGXuaLMF84ku7yJwFnjgrgniR9JNm5Ru5L9t6tbcGV8x6dtw+Xl5500quCx8x75BGw&#10;65NdU/BPbOvfv/858NjChbDkzml33i3CtiMtwVaysYjDo+0ErvQINHSswIWS8hZ+JqB0LLOFat8T&#10;0PYqqeT1Wl7iai6WOC3jW5CcwFvyULVw0aKfQllZWZWAyL9vaW5ux20333zz0u5rxRdWSb4Vrxvf&#10;MZxo59qCG4Wa1YgYV5rwY137/KzkRP75EkurQG/jzNmPq4RYOmH5P6dFleZW6/h4AAAAAElFTkSu&#10;QmCCUEsDBAoAAAAAAAAAIQCTST4rcQUAAHEFAAAUAAAAZHJzL21lZGlhL2ltYWdlMi5wbmeJUE5H&#10;DQoaCgAAAA1JSERSAAAAJwAAACgIBgAAAH314+AAAAAGYktHRAD/AP8A/6C9p5MAAAAJcEhZcwAA&#10;DsQAAA7EAZUrDhsAAAURSURBVFiFzdh5TFRHGADweQu4QvCiGpM2Tdu0Jj7xcWnPpDExjTY2tSFQ&#10;UKgci4sHKEc5qlBvRTzwACvQKhQvLKCCBSsKeEAhVlOsfzU1mtjYSqMj79jjvd33Tf+AHUGQurtv&#10;sZNMstk3O/Pbmdmdbz5ECEFaVPXvv14VkhJa7ffvv6ZVn9rAenpe7v1k/h+YY0nvgvm31QcPXtGi&#10;Xx1ys8Cjh1NFo6EF7t17CyGE4M97b4pGQws8ejjV3b7dwgHGU0SjoQXu3pmO/Pwk33UbjV7Tpt1C&#10;quolZabXAsZT3NK5vJS9jwP4yPBuzLEEvxNmUq5f/5AQgpSuzrl4dogFcyzhI8O71d7HAaO651Se&#10;n8hHRdzAHEvw7BCL0tU5d+BzpaN9Hp4VbMUcS/ioiBsqz08cFRyI4ng+JroLcyzBs4KtSkf7vOHa&#10;KVcuL8ChQQrmWMLHRHeBKI73KA5Mkj8fF9uOOZbg0CBFuXJ5wUjt5baWhTiUs2GOJXxcbDuYJH+P&#10;4MBs9hMS4y71wTib3Hrxs+f5nNx8PgKHzLRjjiVCYtwlMJv9NMWBxeIrGA0XMMcSHDLTLjf/FOnM&#10;DMjnmqJxcKCKOZYISxMvgsXiqwkOZFkvLE8+hzmW4OBAVW78cbGze4cQgqxnG77AQTMAcywRlief&#10;A1nWu4UDRR4jpq5swBxLcNAMsNafjncFRoGn6xIxxxLMsURMXXEWFHmMSzhQFB8xY3WdozNrbc1S&#10;d2AUWHMymQLTV50CRfFxCgc2m7eYnVnt6MRSfXylFjBHtZw4lkKBWRknwWbzfi4c2O1e0pqcIxR2&#10;pCpNSxgFVlVmOMaQvso+Cna714g4UFWd9PXawxRWcSjbEzAKPPxdDgXmr60AVdUNiwMARtq0vtTR&#10;2FxemudJmKOayw7mU+DG9WUDgRRm2ralmMK+KdkwGjAKPFC80TG2aevmEgBgCCGoD7azcDeF7S0q&#10;cDwcrQoAjHlvUQEF7theBACMV+6kCQVy5eFshBDSxyUU+WZ8mcswDHErDnOyMAyDvN99r5VYzP7q&#10;ze4P1N9uvk8UZawO+fgotJXd5jOaqCHFKvs6XjJ6vaVvWffs3k6ndGfh7hexrKbCgj10a+0r2gYA&#10;zJOHO7YXvYh9N2RydhXuoj+IQY22bi6hwJL9m0bll1qyfxOFbdtSPHBSBn8LVdVJG9aVU2DZwXyP&#10;wspL8wb9xz21WkOnWVV1Ut6aSnpKHPo21xMwS8Wh7JFOh2FxhPSfr7nZxyiwqjJDU9iRqjR68Odk&#10;HR/uXH0mjpD+yCQzvYYCjx9N1QJmrT6xgsIy0mqfFZGMiCOkP6ZbnXKGxnQ/VC9zC1ZXm0Rhq1Lq&#10;XQ42KVCW9cLKZY0UeKrO4BKs/kycpmE6BVqtY4XkpGYarjfUL3EGJjc1LqIXHKPhgmYXHAo0m/2E&#10;pIRWetFpalz0XDBPXw0p0CT5C/GxV59cEc9HjAhra/2UXqqXxHSAJI1zZjyn9w6I4ng+dlHnf12u&#10;latXPsZhQTLmWMIvjroGgjDB2bGcxhHSn8iJjrz+rLSE0vnzRzSR83n4ryrfO8mVcVzCEfJUCiws&#10;SHYkdJRfrs3Bb4eaMceS3vCFt1SMJ7s6Rt/p72IBjKeISxPa4PbtQKTXW30zs7Lkulojslr9mICA&#10;f/z37IvQvTS5x9X+3cIh1J92NSRcgrt3pjve073+xu/jKr6f4w4MIfT/TlhrgiOkP9VviG/TMtX/&#10;L7HBUSAU+bWoAAAAAElFTkSuQmCCUEsDBBQABgAIAAAAIQBmwIoh2QAAAAMBAAAPAAAAZHJzL2Rv&#10;d25yZXYueG1sTI9BS8NAEIXvgv9hGcGb3aRS0ZhNKUU9FcFWEG/T7DQJzc6G7DZJ/72jHvQyj+EN&#10;732TLyfXqoH60Hg2kM4SUMSltw1XBt53zzf3oEJEtth6JgNnCrAsLi9yzKwf+Y2GbayUhHDI0EAd&#10;Y5dpHcqaHIaZ74jFO/jeYZS1r7TtcZRw1+p5ktxphw1LQ40drWsqj9uTM/Ay4ri6TZ+GzfGwPn/u&#10;Fq8fm5SMub6aVo+gIk3x7xi+8QUdCmHa+xPboFoD8kj8meLNHxag9r+qi1z/Zy++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O8qgvyLAwAAzQoA&#10;AA4AAAAAAAAAAAAAAAAAOgIAAGRycy9lMm9Eb2MueG1sUEsBAi0ACgAAAAAAAAAhAC5a+mlZCAAA&#10;WQgAABQAAAAAAAAAAAAAAAAA8QUAAGRycy9tZWRpYS9pbWFnZTEucG5nUEsBAi0ACgAAAAAAAAAh&#10;AJNJPitxBQAAcQUAABQAAAAAAAAAAAAAAAAAfA4AAGRycy9tZWRpYS9pbWFnZTIucG5nUEsBAi0A&#10;FAAGAAgAAAAhAGbAiiHZAAAAAwEAAA8AAAAAAAAAAAAAAAAAHxQAAGRycy9kb3ducmV2LnhtbFBL&#10;AQItABQABgAIAAAAIQAubPAAxQAAAKUBAAAZAAAAAAAAAAAAAAAAACUVAABkcnMvX3JlbHMvZTJv&#10;RG9jLnhtbC5yZWxzUEsFBgAAAAAHAAcAvgEAACEWAAAAAA==&#10;">
                      <v:group id="Группа 1729" o:spid="_x0000_s1401" style="position:absolute;left:52523;top:36863;width:1873;height:1873" coordsize="187325,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Q2/wwAAAN0AAAAPAAAAZHJzL2Rvd25yZXYueG1sRE9Ni8Iw&#10;EL0v7H8Is+BtTaso0jWKyCoeRNgqiLehGdtiMylNbOu/N4Kwt3m8z5kve1OJlhpXWlYQDyMQxJnV&#10;JecKTsfN9wyE88gaK8uk4EEOlovPjzkm2nb8R23qcxFC2CWooPC+TqR0WUEG3dDWxIG72sagD7DJ&#10;pW6wC+GmkqMomkqDJYeGAmtaF5Td0rtRsO2wW43j33Z/u64fl+PkcN7HpNTgq1/9gPDU+3/x273T&#10;Yf4smsLrm3CCXDwBAAD//wMAUEsBAi0AFAAGAAgAAAAhANvh9svuAAAAhQEAABMAAAAAAAAAAAAA&#10;AAAAAAAAAFtDb250ZW50X1R5cGVzXS54bWxQSwECLQAUAAYACAAAACEAWvQsW78AAAAVAQAACwAA&#10;AAAAAAAAAAAAAAAfAQAAX3JlbHMvLnJlbHNQSwECLQAUAAYACAAAACEAuSENv8MAAADdAAAADwAA&#10;AAAAAAAAAAAAAAAHAgAAZHJzL2Rvd25yZXYueG1sUEsFBgAAAAADAAMAtwAAAPcCAAAAAA==&#10;">
                        <v:rect id="Прямоугольник 1730" o:spid="_x0000_s1402" style="position:absolute;width:187325;height:187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jvGwgAAAN0AAAAPAAAAZHJzL2Rvd25yZXYueG1sRE/NasJA&#10;EL4X+g7LFLzpxlCsja7SSgXtyUYfYMyO2WB2NmZXjW/vCkJv8/H9znTe2VpcqPWVYwXDQQKCuHC6&#10;4lLBbrvsj0H4gKyxdkwKbuRhPnt9mWKm3ZX/6JKHUsQQ9hkqMCE0mZS+MGTRD1xDHLmDay2GCNtS&#10;6havMdzWMk2SkbRYcWww2NDCUHHMz1bB5t1R+pP677y0n6bbb3/XJxwp1XvrviYgAnXhX/x0r3Sc&#10;P04+4PFNPEHO7gAAAP//AwBQSwECLQAUAAYACAAAACEA2+H2y+4AAACFAQAAEwAAAAAAAAAAAAAA&#10;AAAAAAAAW0NvbnRlbnRfVHlwZXNdLnhtbFBLAQItABQABgAIAAAAIQBa9CxbvwAAABUBAAALAAAA&#10;AAAAAAAAAAAAAB8BAABfcmVscy8ucmVsc1BLAQItABQABgAIAAAAIQDXGjvGwgAAAN0AAAAPAAAA&#10;AAAAAAAAAAAAAAcCAABkcnMvZG93bnJldi54bWxQSwUGAAAAAAMAAwC3AAAA9gIAAAAA&#10;" filled="f" stroked="f">
                          <v:textbox inset="2.53958mm,2.53958mm,2.53958mm,2.53958mm">
                            <w:txbxContent>
                              <w:p w14:paraId="44C34056" w14:textId="77777777" w:rsidR="003D3A99" w:rsidRDefault="003D3A99">
                                <w:pPr>
                                  <w:textDirection w:val="btLr"/>
                                </w:pPr>
                              </w:p>
                            </w:txbxContent>
                          </v:textbox>
                        </v:rect>
                        <v:shape id="Shape 278" o:spid="_x0000_s1403" type="#_x0000_t75" style="position:absolute;left:47409;top:35876;width:92504;height:12256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dNpwAAAAN0AAAAPAAAAZHJzL2Rvd25yZXYueG1sRI8xj8Iw&#10;DIV3JP5DZCQ2SGBAXCEgQEJiPcpwo9WYtiJxqiZA+ffn4aTbnuXnz+9t90Pw6kV9aiNbWMwNKOIq&#10;upZrC7fyPFuDShnZoY9MFj6UYL8bj7ZYuPjmb3pdc60EwqlAC03OXaF1qhoKmOaxI5bdPfYBs4x9&#10;rV2Pb4EHr5fGrHTAluVDgx2dGqoe12ewYH6+yvJ0E/bRh6fnZYrxk6ydTobDBlSmIf+b/64vTuKv&#10;jcSVNiJB734BAAD//wMAUEsBAi0AFAAGAAgAAAAhANvh9svuAAAAhQEAABMAAAAAAAAAAAAAAAAA&#10;AAAAAFtDb250ZW50X1R5cGVzXS54bWxQSwECLQAUAAYACAAAACEAWvQsW78AAAAVAQAACwAAAAAA&#10;AAAAAAAAAAAfAQAAX3JlbHMvLnJlbHNQSwECLQAUAAYACAAAACEABk3TacAAAADdAAAADwAAAAAA&#10;AAAAAAAAAAAHAgAAZHJzL2Rvd25yZXYueG1sUEsFBgAAAAADAAMAtwAAAPQCAAAAAA==&#10;">
                          <v:imagedata r:id="rId615" o:title=""/>
                        </v:shape>
                        <v:shape id="Shape 279" o:spid="_x0000_s1404" type="#_x0000_t75" style="position:absolute;width:186842;height:1870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LavxQAAAN0AAAAPAAAAZHJzL2Rvd25yZXYueG1sRE9NawIx&#10;EL0L/Q9hBC9Ss/UgujWKlIpK6cFte+ht2IzZbTeTsInu+u9NoeBtHu9zluveNuJCbagdK3iaZCCI&#10;S6drNgo+P7aPcxAhImtsHJOCKwVYrx4GS8y16/hIlyIakUI45KigitHnUoayIoth4jxx4k6utRgT&#10;bI3ULXYp3DZymmUzabHm1FChp5eKyt/ibBXs5I/pvHm/7vz49e30tTiUffxWajTsN88gIvXxLv53&#10;73WaP88W8PdNOkGubgAAAP//AwBQSwECLQAUAAYACAAAACEA2+H2y+4AAACFAQAAEwAAAAAAAAAA&#10;AAAAAAAAAAAAW0NvbnRlbnRfVHlwZXNdLnhtbFBLAQItABQABgAIAAAAIQBa9CxbvwAAABUBAAAL&#10;AAAAAAAAAAAAAAAAAB8BAABfcmVscy8ucmVsc1BLAQItABQABgAIAAAAIQBHNLavxQAAAN0AAAAP&#10;AAAAAAAAAAAAAAAAAAcCAABkcnMvZG93bnJldi54bWxQSwUGAAAAAAMAAwC3AAAA+QIAAAAA&#10;">
                          <v:imagedata r:id="rId616" o:title=""/>
                        </v:shape>
                      </v:group>
                      <w10:anchorlock/>
                    </v:group>
                  </w:pict>
                </mc:Fallback>
              </mc:AlternateContent>
            </w:r>
          </w:p>
        </w:tc>
        <w:tc>
          <w:tcPr>
            <w:tcW w:w="1471" w:type="dxa"/>
          </w:tcPr>
          <w:p w14:paraId="75726DF4" w14:textId="77777777" w:rsidR="00442042" w:rsidRDefault="002027E7">
            <w:pPr>
              <w:pBdr>
                <w:top w:val="nil"/>
                <w:left w:val="nil"/>
                <w:bottom w:val="nil"/>
                <w:right w:val="nil"/>
                <w:between w:val="nil"/>
              </w:pBdr>
              <w:spacing w:before="106"/>
              <w:ind w:left="100"/>
              <w:rPr>
                <w:color w:val="000000"/>
                <w:sz w:val="9"/>
                <w:szCs w:val="9"/>
              </w:rPr>
            </w:pPr>
            <w:r>
              <w:rPr>
                <w:color w:val="050100"/>
                <w:sz w:val="9"/>
                <w:szCs w:val="9"/>
              </w:rPr>
              <w:t>Опасно для здоровья человека</w:t>
            </w:r>
          </w:p>
        </w:tc>
        <w:tc>
          <w:tcPr>
            <w:tcW w:w="817" w:type="dxa"/>
          </w:tcPr>
          <w:p w14:paraId="41F1158A" w14:textId="77777777" w:rsidR="00442042" w:rsidRDefault="00442042">
            <w:pPr>
              <w:pBdr>
                <w:top w:val="nil"/>
                <w:left w:val="nil"/>
                <w:bottom w:val="nil"/>
                <w:right w:val="nil"/>
                <w:between w:val="nil"/>
              </w:pBdr>
              <w:spacing w:before="5"/>
              <w:rPr>
                <w:color w:val="000000"/>
                <w:sz w:val="2"/>
                <w:szCs w:val="2"/>
              </w:rPr>
            </w:pPr>
          </w:p>
          <w:p w14:paraId="58D41830" w14:textId="77777777" w:rsidR="00442042" w:rsidRDefault="002027E7">
            <w:pPr>
              <w:pBdr>
                <w:top w:val="nil"/>
                <w:left w:val="nil"/>
                <w:bottom w:val="nil"/>
                <w:right w:val="nil"/>
                <w:between w:val="nil"/>
              </w:pBdr>
              <w:ind w:left="334"/>
              <w:rPr>
                <w:color w:val="000000"/>
                <w:sz w:val="20"/>
                <w:szCs w:val="20"/>
              </w:rPr>
            </w:pPr>
            <w:r>
              <w:rPr>
                <w:noProof/>
                <w:color w:val="000000"/>
                <w:sz w:val="20"/>
                <w:szCs w:val="20"/>
              </w:rPr>
              <w:drawing>
                <wp:inline distT="0" distB="0" distL="0" distR="0" wp14:anchorId="6935E0EF" wp14:editId="53032350">
                  <wp:extent cx="174803" cy="180975"/>
                  <wp:effectExtent l="0" t="0" r="0" b="0"/>
                  <wp:docPr id="394"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617"/>
                          <a:srcRect/>
                          <a:stretch>
                            <a:fillRect/>
                          </a:stretch>
                        </pic:blipFill>
                        <pic:spPr>
                          <a:xfrm>
                            <a:off x="0" y="0"/>
                            <a:ext cx="174803" cy="180975"/>
                          </a:xfrm>
                          <a:prstGeom prst="rect">
                            <a:avLst/>
                          </a:prstGeom>
                          <a:ln/>
                        </pic:spPr>
                      </pic:pic>
                    </a:graphicData>
                  </a:graphic>
                </wp:inline>
              </w:drawing>
            </w:r>
          </w:p>
        </w:tc>
        <w:tc>
          <w:tcPr>
            <w:tcW w:w="1471" w:type="dxa"/>
          </w:tcPr>
          <w:p w14:paraId="5BB0C719" w14:textId="77777777" w:rsidR="00442042" w:rsidRDefault="002027E7">
            <w:pPr>
              <w:pBdr>
                <w:top w:val="nil"/>
                <w:left w:val="nil"/>
                <w:bottom w:val="nil"/>
                <w:right w:val="nil"/>
                <w:between w:val="nil"/>
              </w:pBdr>
              <w:spacing w:before="42" w:line="266" w:lineRule="auto"/>
              <w:ind w:left="121"/>
              <w:rPr>
                <w:color w:val="000000"/>
                <w:sz w:val="9"/>
                <w:szCs w:val="9"/>
              </w:rPr>
            </w:pPr>
            <w:r>
              <w:rPr>
                <w:color w:val="050100"/>
                <w:sz w:val="9"/>
                <w:szCs w:val="9"/>
              </w:rPr>
              <w:t>Регулировка положения сиденья вперед и назад</w:t>
            </w:r>
          </w:p>
        </w:tc>
      </w:tr>
      <w:tr w:rsidR="00442042" w14:paraId="34769297" w14:textId="77777777">
        <w:trPr>
          <w:trHeight w:val="344"/>
        </w:trPr>
        <w:tc>
          <w:tcPr>
            <w:tcW w:w="817" w:type="dxa"/>
          </w:tcPr>
          <w:p w14:paraId="60C9630B" w14:textId="77777777" w:rsidR="00442042" w:rsidRDefault="002027E7">
            <w:pPr>
              <w:pBdr>
                <w:top w:val="nil"/>
                <w:left w:val="nil"/>
                <w:bottom w:val="nil"/>
                <w:right w:val="nil"/>
                <w:between w:val="nil"/>
              </w:pBdr>
              <w:ind w:left="225"/>
              <w:rPr>
                <w:color w:val="000000"/>
                <w:sz w:val="20"/>
                <w:szCs w:val="20"/>
              </w:rPr>
            </w:pPr>
            <w:r>
              <w:rPr>
                <w:noProof/>
                <w:color w:val="000000"/>
                <w:sz w:val="20"/>
                <w:szCs w:val="20"/>
              </w:rPr>
              <mc:AlternateContent>
                <mc:Choice Requires="wpg">
                  <w:drawing>
                    <wp:inline distT="0" distB="0" distL="0" distR="0" wp14:anchorId="3A6EA2E2" wp14:editId="416B8461">
                      <wp:extent cx="210820" cy="209550"/>
                      <wp:effectExtent l="0" t="0" r="0" b="0"/>
                      <wp:docPr id="1481" name="Группа 1481"/>
                      <wp:cNvGraphicFramePr/>
                      <a:graphic xmlns:a="http://schemas.openxmlformats.org/drawingml/2006/main">
                        <a:graphicData uri="http://schemas.microsoft.com/office/word/2010/wordprocessingGroup">
                          <wpg:wgp>
                            <wpg:cNvGrpSpPr/>
                            <wpg:grpSpPr>
                              <a:xfrm>
                                <a:off x="0" y="0"/>
                                <a:ext cx="210820" cy="209550"/>
                                <a:chOff x="5240575" y="3675225"/>
                                <a:chExt cx="210825" cy="209550"/>
                              </a:xfrm>
                            </wpg:grpSpPr>
                            <wpg:grpSp>
                              <wpg:cNvPr id="1811" name="Группа 1734"/>
                              <wpg:cNvGrpSpPr/>
                              <wpg:grpSpPr>
                                <a:xfrm>
                                  <a:off x="5240590" y="3675225"/>
                                  <a:ext cx="210800" cy="209550"/>
                                  <a:chOff x="0" y="0"/>
                                  <a:chExt cx="210800" cy="209550"/>
                                </a:xfrm>
                              </wpg:grpSpPr>
                              <wps:wsp>
                                <wps:cNvPr id="1812" name="Прямоугольник 1735"/>
                                <wps:cNvSpPr/>
                                <wps:spPr>
                                  <a:xfrm>
                                    <a:off x="0" y="0"/>
                                    <a:ext cx="210800" cy="209550"/>
                                  </a:xfrm>
                                  <a:prstGeom prst="rect">
                                    <a:avLst/>
                                  </a:prstGeom>
                                  <a:noFill/>
                                  <a:ln>
                                    <a:noFill/>
                                  </a:ln>
                                </wps:spPr>
                                <wps:txbx>
                                  <w:txbxContent>
                                    <w:p w14:paraId="27D9EDC1"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813" name="Shape 236"/>
                                  <pic:cNvPicPr preferRelativeResize="0"/>
                                </pic:nvPicPr>
                                <pic:blipFill rotWithShape="1">
                                  <a:blip r:embed="rId618">
                                    <a:alphaModFix/>
                                  </a:blip>
                                  <a:srcRect/>
                                  <a:stretch/>
                                </pic:blipFill>
                                <pic:spPr>
                                  <a:xfrm>
                                    <a:off x="0" y="0"/>
                                    <a:ext cx="210692" cy="209550"/>
                                  </a:xfrm>
                                  <a:prstGeom prst="rect">
                                    <a:avLst/>
                                  </a:prstGeom>
                                  <a:noFill/>
                                  <a:ln>
                                    <a:noFill/>
                                  </a:ln>
                                </pic:spPr>
                              </pic:pic>
                              <pic:pic xmlns:pic="http://schemas.openxmlformats.org/drawingml/2006/picture">
                                <pic:nvPicPr>
                                  <pic:cNvPr id="1814" name="Shape 237"/>
                                  <pic:cNvPicPr preferRelativeResize="0"/>
                                </pic:nvPicPr>
                                <pic:blipFill rotWithShape="1">
                                  <a:blip r:embed="rId619">
                                    <a:alphaModFix/>
                                  </a:blip>
                                  <a:srcRect/>
                                  <a:stretch/>
                                </pic:blipFill>
                                <pic:spPr>
                                  <a:xfrm>
                                    <a:off x="53962" y="49365"/>
                                    <a:ext cx="113309" cy="112153"/>
                                  </a:xfrm>
                                  <a:prstGeom prst="rect">
                                    <a:avLst/>
                                  </a:prstGeom>
                                  <a:noFill/>
                                  <a:ln>
                                    <a:noFill/>
                                  </a:ln>
                                </pic:spPr>
                              </pic:pic>
                            </wpg:grpSp>
                          </wpg:wgp>
                        </a:graphicData>
                      </a:graphic>
                    </wp:inline>
                  </w:drawing>
                </mc:Choice>
                <mc:Fallback>
                  <w:pict>
                    <v:group w14:anchorId="3A6EA2E2" id="Группа 1481" o:spid="_x0000_s1405" style="width:16.6pt;height:16.5pt;mso-position-horizontal-relative:char;mso-position-vertical-relative:line" coordorigin="52405,36752" coordsize="2108,2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foqjgMAAM4KAAAOAAAAZHJzL2Uyb0RvYy54bWzUVstu1DAU3SPxD1b2&#10;bV6TmU7UGYQorZB4VC2ItcdxJhZJbGzPo6yQ2CKx4AP4BSQ2iOcvpH/EtT2TmU5pobwkVDWT68f1&#10;Ofeee53dG/OqRFMqFeP1wAu3Aw/RmvCM1eOB9+jh/taOh5TGdYZLXtOBd0KVd2N4/druTKQ04gUv&#10;MyoROKlVOhMDr9BapL6vSEErrLa5oDVM5lxWWIMpx34m8Qy8V6UfBUHXn3GZCckJVQpG99ykN7T+&#10;85wS/SDPFdWoHHiATduntM+RefrDXZyOJRYFIwsY+BdQVJjVcGjrag9rjCaSnXNVMSK54rneJrzy&#10;eZ4zQi0HYBMGG2wOJJ8Iy2WczsaiDROEdiNOv+yW3J8eSsQyyF1nJ/RQjSvIUvP69Pnpi+Yr/L1F&#10;dgLiNBPjFJYfSHEsDuViYOwsQ32ey8r8Aik0txE+aSNM5xoRGIzCYCeCPBCYioJ+kiwyQApIk9mV&#10;RJ0g6SUeggVxt5dEUeJyRIrb6z5gxVkf/hKAb3C2sFqjxb+kuxNeQLcXd8yRV6RrgfeB2ibwderB&#10;ZdTd3jYg63TP77uQLpSRWilF/Z5SjgssqBWgMqlfhS5qlfIGlPKq+dR8Ab28a740H09fNp+b980H&#10;FPZim7uZsJtb0ahUgX6uophL6ONUSKUPKK+QeRl4EkreViKe3lUa8giRWi4xZ9Z8n5UljOO0rM8M&#10;wEIzAvpZIjRvej6a2/pIuk4VKh3x7ARCoQTZZ3DmXaz0IZbQNkBQM2glA089nWBJPVTeqSED/bAD&#10;KkZ63ZDrxmjdwDUpOHQooqWHnHFL247l0N6caJ4zy8zgc2AWsCH1w13BSAr/i24Bb+c08OOuCrv0&#10;xDBwnbn6KR8Vlk8mYgsam8CajVjJ9Ilt0pAPA6qeHjJiMm+MM3KKl3KygkNRbGO9XGY2QXZpTuUR&#10;LcH1lB5RxZ5Bo7LV4p9zPiqZMGlGkuvHTBfWrcmPCaGZXPCCsG400u+ExjXpPU4mFa21u3WkxcFr&#10;VTChPCRTWo0oNFF5J3OH4FIU+B7P9tncadCcak5XkhyBRK0AlZZUk8IsMBSWqF2Arlgk3T7U5AUt&#10;cVUBf6xIDF6H0EIH878UXmdTeD1T5Iac0ef/JbzItb2/Jbwk7ndBYnC9dfpxd3ErLy+3MIzjoO8E&#10;GIZRmMQmju0l9Y8EuLr6bT+0H00WxeIDz3yVrdt21eozdPgNAAD//wMAUEsDBAoAAAAAAAAAIQCG&#10;fowOBgcAAAYHAAAUAAAAZHJzL21lZGlhL2ltYWdlMS5wbmeJUE5HDQoaCgAAAA1JSERSAAAALAAA&#10;ACwIBgAAAB6EWgEAAAAGYktHRAD/AP8A/6C9p5MAAAAJcEhZcwAADsQAAA7EAZUrDhsAAAamSURB&#10;VFiF3ZlpUFNXFMfve4QQREISITFogrxYZZxCwmJrOwICQWGm1OIKStwQxKqjftFWqaIWW2fqaKd0&#10;EFCqRhGoLdbRsgUopmOdsgVh3BMkQTABkwcuhBD6+gGC8PLCntTp/9s799x7fvPmrudAGIaBiarH&#10;YKTUPm75WNGqna/SoIhSo+Mp1SivpR31BADCOEyXJi6TLucwaQouiyb3ZDMe+b03+7YDmaSfaExo&#10;IsAt7eicK5K6pLwKWQL6Ss8YT1/6dMcXq0P452LDfM9wmLSm8cYeMzCGYdDtxqdh4pKaneW1T6L+&#10;wTB4vMGGBYYAFuo790bcUv+0xd6epRAEjQlkTMDoq27GvvQbF8rrnnwyGUhLCuIjRd99HiViOE/r&#10;GM13VOAGRVvAztMFV591dHpMGSGB3F2pyh/3rFjpjbCrR/KzCIxhGJRfUb/1yPmSNIOxjzxaQKoT&#10;BeUyaQMLjC4HAAClWsdTalCeSoMiXa/1tNHGIJPsDIc3Ld25JoR/1tIUIQTGMAxKFUtOnS+q3j1S&#10;AAZ1WntMqCAzJlSQ6e7qohzJt7Wjk5tbLkvMK5clvOh6wxzJd1NEwPcHRcK9RNCEwDmS2qRD2cXp&#10;lgacx3FrTIxadCLyQ6+fHexJPSMFx6un1+hQ/PfDlVk37uy736zhW/I7Fh+RFBvmmzEqcP2T1g9i&#10;j16SWpoGMaGCzK82hO+ezF5qAk8VS07nSOqSiNrJJDtD7uG4xT489yqLwNqXb1yXH/iptu1FFwc/&#10;gIM9SX8sPiJpRZD3hcmA4lUgbdiQfLYoo6fXSMG3ubtSlddSN/sP3T0GgTEMg7acyC+U3lUsw3ek&#10;kEndVw7FBY22gieqBkVbQOzRS7f0BqMjvi3QBynO3r8m0jSfBzf/ynpFJBEsAAB8HR+5zVqwAADg&#10;jbCrj8VHEE4N6V3Fslv1igjT9yCwuLh6J1GH9UK/9M8C3xdPPeZwRQd6X1wn9D1D1CYuqRlkgwEA&#10;oPm5dm5lvSIS77jAgyU7IArbaz3M4TooEu5Z4MGS4e2V9fLIZrWOB8AA8GVJ3XaiAZKWf/TNeLet&#10;ycjBntSz7dNF3+LtGAagHEntdgAAgPWGXsdfKu9uxjsxadPbwgPmFdgCdKjCF84vcKM5Pcfbr/5x&#10;d4ve0OsIVz1QBXa+1tPxDjFhggx7kl2vbTDfikyyMxAdGJ2v9fSqB6pAWNGq9SLquDZUkGV9PGKt&#10;CSGO3dSmnQ+rNDoE38CgTmtn0Z1brY9GrJkM52cMZ0ezq6ZKgyKwUo3y8A1cJk1uGzTLMt34hkqp&#10;1vFgpQY1+8NcFl1hGyzL4jBpZgxKDYrAzzo65+Ab3tU/3NLe6Tmpd9l/IXiWq8tTvFGpMZ/XtpZy&#10;4GQbqtluLk0wl2iuqM13DltLRbS2mDQFzGWZz9d39Q9zWXQ5zGGa7wjarjduat1Ld9ugmeu59uUs&#10;7ctuV7ydw6QpYMSd8YCoU165LMH6aMTKryCO7clmPIQXenGkVCcKim/MLZNt6zX22Vsfb7gMxj5y&#10;bpksEW93caLoFnpxpDCFbN+9KtgnG++gQV+xS6sfRdsG861Kqx5Ga9BXbLx91RKfbArZvhsGAID1&#10;Ql/CJ/2Z3/76sqfX6GBtSJN6eo0OGdfvfIG3QxDA1gn90gEYuMB7zGQ8CeYjhXjHe81qwXFx2Snr&#10;o/YrVSw5fa9ZLcDbg/m8Qo+Bk2/wpBMtC0gjGuSypHb7tT8b46yH2a9r0kaRpRyFaKn/INsgcDAf&#10;KQz0QYqJOiSfLcxsULQFTD1mvxoUbQHJ5wrNLu0A9D/zg/hIkel7EBiCIOzkjqg49gyqCt9JbzA6&#10;xhy5JP31VsPGqYa9Jm0UWcpJsGdQVSd3RMUNzbGNO1UVG+abkSwS7pmKVNVxcdmpywOPS7wspars&#10;UlJShjnOZDg/ozs7dlTUyQmT141NzwPKah4vn+5I7vJkMx6R7OC+8YAajH3k3+/cX7M/4+b5kRLk&#10;KZuX7RD6z7uOt08q3TqDOk0TE+abuTaEnzWWdGteRX1Cblld4pSnW03QeeWyhKMXSn8YS0LbxYmi&#10;47LeVowAAECpRnlKtY6n0qAI0cscLzLJznBoY/iutaGCrHEltIfKliWDtN3Rq/BzFq//X1HGJFPZ&#10;62JJza7y2sdRGAagyUBCEMBCBHNvxi31Twv08SyZ0rIXXi3t6JwcSd32/ArZ1vEWFmnTKdrVS/jn&#10;1gn90q1aWCSSqXQrb33hpdKgiGmR9b/EIWy2m8tTLmugssSkyxF3xsPJlm7/BVnFGTLGU+tdAAAA&#10;AElFTkSuQmCCUEsDBAoAAAAAAAAAIQD5Rp/olQgAAJUIAAAUAAAAZHJzL21lZGlhL2ltYWdlMi5w&#10;bmeJUE5HDQoaCgAAAA1JSERSAAAAKwAAACsIBgAAAOFdccAAAAAGYktHRAD/AP8A/6C9p5MAAAAJ&#10;cEhZcwAADsQAAA7EAZUrDhsAAAg1SURBVFiFvdl7bNXlGQfwzzk97WkLtBQodDAQEZQhikxFQC7D&#10;EN1EN2YgWxxRdItOnczbsnmZi06zmQ3NYnSiZolzIypmOA1e2PASdcYL4GCgRAUsKHdKaSm9nZ79&#10;8f5+p6ddqYB0zx/n916+7/s+7/M+t/c9iUxbm5iy2VDORm1xPaqAgmQBSCbCVyKZgzQ3NoGi0jR4&#10;f80quLE50TYbU+G0U84AtZkw5rOdDWDV+u2QxDc+2rRjNWpunDcJlLXsE3f2NF2Os1HcDeY43I5P&#10;sAL3dgVKJWTzqonwG0krm0h06iGZjPaX15fDpEJffUs4kd0tRVBZly1IYAC2rnx5NXhv5ZpizF7z&#10;7/WXY2ZdQzI34YD+g+bjiSljK1+CWRNHBma72W1PUALjBWn/AH27wT6MsaiLG1L58skJK3Fo6XVH&#10;BYVBj1eu3QiWvBKk2FRSCZdhzotvrjoVktHcxckKUJ+pz83TVFMDw/669Ll7cPWIIfPQszpbgG+h&#10;LKrfiVOPcI6rMD2u9ASzg3E3qvE80l9yvkdRCqmO9nVkx96ZkkF9Mus+2XwNyjdU7wLlg3rnMK0H&#10;mkEmWrclUp1EujSHKehdAtZs3gYjn1j+5p24qSckuwM3H+M5r8dZXXuDbiQch4nWqFSUp0l1mSC1&#10;0ydMfBiXvbiy+kzoky7JYQYUB3ebTUVLFxWC/Y0NOUxDcyMo69sPlAz4ahJ/6CkDy+DH2vf2ZWk9&#10;5nfU2eQX62xDcwvYfyC4ml01+3J9O/bUgHRJ30qcPGfquAdw7ZvrPsthDrS2gkRb+Ja0BYlWpNoZ&#10;GVzVH9xwxXxYPGlU7ytw4FgGhTJ8B6dhN57Gs7jG0XmdFkFXHySI9FgwOzBiqCBi8C/x5Ojj6Bjd&#10;grl4O78xlcnTqoKCQ49ujXB7oqPeW7u/Elf1qxqSwAPYOWrE8WGeaMyYIXX1aHr3PxtyvraoVygW&#10;CmrQJxuM6YKZU2PIP34477yLsbsk2nI6+h6tZOdiAn6Hnd3gspiF46MNFX0B9i7cIRjo/1CiqbG9&#10;vSjd8cRq69rjdW1tPZSWVVT8Eu8UpdNLoTBvu/HZxxztDrZoWxDeHbj9htt/Dw7WhIBx+dxvw95v&#10;TpkwDy9ARcRHSXHHoz4SfRom5JkPYOkRjIvpt0K+2pnew+kiRrujw2V2MG7DDdh6uNx1olbBEPNp&#10;kXCD2Hw4E6Ta8lxrHK/jTHvbjt0Ea7+tru7A9WgojKNRdPUpLm5Xw7ZMOPe6KEq9vnYTFA0aNGAO&#10;1uKlSy+cvAQXTho/7go8XlkasCWZxtw8hcWxPbZG38DY4Uj2PjyFA4eB7Uzn4zm8HzGbwKdC6vf4&#10;kU6WyGbbI0dkD+qiMB0ZTyEu/fCTTScgs3fH52Nw2cxpZ9fSfkmEg00hN3jhjbercP/Q0aeMwKym&#10;g3XbI8jPhw+pXI3lQ/qXI8r9ID+UtjVH38hftoW+w3FdLUJOCT/BK6jtBn8uLo3GTUfsUq7GBiw/&#10;jDW7pA7MxuqbilRm3YatCdGWk+n0+Wgqr+i7Ahobgvg/3rwlN3zdxurrkJ46bXojFlRvrT4AJwwZ&#10;NENIap6p7N8HXWXkecYTCTQbXTxbIwl3p7NJjIvKYwXdLcHoLrAJ3IKNQgD4qXYdHyrkDIu6Weuw&#10;qDtmj8M5UXkTvo4lgtHcrF0UCcGHrhDuXL/SfvRpIRjcpoNSHh0lavMMLM5/W/a3wYzfLnl+MUah&#10;fuG1F4DafTVw7oerVp2APybLKn+G13BuxdBRz2JNRVlwbzs/q/4F/n7qyGEfxGvEKWZJlHR3Ja3W&#10;yIdmci9Dh3ZdscTqUYUFXWCWYzhuwkfCa8serMnDjBdU4YPOg4+WEpsPtsf/XVvq4NZ9n+6+Gydd&#10;/9SrH2Ibhj945cRmnNy3tHgdfG348GGYu+rjzxcKYfjGXc0FWRhY3qsQD44ZXnUVWrPN7Q6/d2nH&#10;V6Q46cvPXOLglI3ElnsN6sR8Ka6L2uPw8RWcF5XvycNWY2FU7ocZGBnV46S51TGkzsyOFd6kxmFE&#10;XvswwRNM156u5tOf0QvfF1SnGKuPJaOQamnKEDL6R55etvyf8O7q6oXY3a8ot5eq3zzx2iXoff7k&#10;k3ujfujwMRmYcMqJ8DKG/e3V94ZgQXlV33ugIHIA6ZJDPyB2bTSxHsQNQRHioFAnuKSHovqMTuOv&#10;RGVUTmM2HuuEGSAkPXt0H+GOmlI1tbnYvnPtx9WzkK0p6ZeAOy6ecit+hOPnL1oGeq3ZksYtZ42r&#10;eQyGVpbnmK0oTl6EyYOjuN/WEmJ8IvXFL0jJPBPLlbMdJZx/CinBFcXG14Y/4ZJO8y7XdU5biUfQ&#10;0EXfMaHUfQ8/eaGQpf+rLVl0HEw+bRQsGzX6xO3Yjo0Xz/x8BNR8tG00Fre2hmfTqj7947kay8aP&#10;exRK08EGm1uDLPLdUqyGsZUmclLMdxzxiI5vJEkhVM7B4rz2g8ILYExvRd+4bangOfrnYZahSQ9S&#10;Uog69wsxnOByzhT8aExvCQnMrVH9JGGTe/MwjXqYUoUDR60S/OOAVMtGWDR/9jnrsHnwwJxLfei6&#10;i87OYNG9dz0DT7c17/s1ss15kxVk4+ML4wqj/xha8jAtESQVHXU6jhuJPGVJxG0dc5+k9iOGmPHv&#10;6XiNyURt0xA/XD3Z9f57jhIbq/cS/OuVK95Z/TqmTZoZMsM+5e3A5l3hZrJpfckSpKZML/suFOUl&#10;zYd60GnME1BrZ8lGUkwk8gws0bWBxUFhgWAsszEFbxxi3VlCyjj1EP09SrGfbRaehIZiDM7Q4Z6h&#10;UNhEISbK+7vn/0n/BXexc0sIyMVvAAAAAElFTkSuQmCCUEsDBBQABgAIAAAAIQAM49lo2gAAAAMB&#10;AAAPAAAAZHJzL2Rvd25yZXYueG1sTI9Ba8JAEIXvhf6HZQRvdRNDi8RsRKTtSQpVofQ2ZsckmJ0N&#10;2TWJ/961l3qZx/CG977JVqNpRE+dqy0riGcRCOLC6ppLBYf9x8sChPPIGhvLpOBKDlb581OGqbYD&#10;f1O/86UIIexSVFB536ZSuqIig25mW+LgnWxn0Ie1K6XucAjhppHzKHqTBmsODRW2tKmoOO8uRsHn&#10;gMM6id/77fm0uf7uX79+tjEpNZ2M6yUIT6P/P4Y7fkCHPDAd7YW1E42C8Ij/m8FLkjmI410jkHkm&#10;H9nzG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TqfoqjgMAAM4KAAAOAAAAAAAAAAAAAAAAADoCAABkcnMvZTJvRG9jLnhtbFBLAQItAAoAAAAA&#10;AAAAIQCGfowOBgcAAAYHAAAUAAAAAAAAAAAAAAAAAPQFAABkcnMvbWVkaWEvaW1hZ2UxLnBuZ1BL&#10;AQItAAoAAAAAAAAAIQD5Rp/olQgAAJUIAAAUAAAAAAAAAAAAAAAAACwNAABkcnMvbWVkaWEvaW1h&#10;Z2UyLnBuZ1BLAQItABQABgAIAAAAIQAM49lo2gAAAAMBAAAPAAAAAAAAAAAAAAAAAPMVAABkcnMv&#10;ZG93bnJldi54bWxQSwECLQAUAAYACAAAACEALmzwAMUAAAClAQAAGQAAAAAAAAAAAAAAAAD6FgAA&#10;ZHJzL19yZWxzL2Uyb0RvYy54bWwucmVsc1BLBQYAAAAABwAHAL4BAAD2FwAAAAA=&#10;">
                      <v:group id="Группа 1734" o:spid="_x0000_s1406" style="position:absolute;left:52405;top:36752;width:2108;height:2095" coordsize="21080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MWxAAAAN0AAAAPAAAAZHJzL2Rvd25yZXYueG1sRE9La8JA&#10;EL4X/A/LCL3VzVZaJHUjIlV6kEKjIL0N2ckDs7Mhuybx33cLhd7m43vOejPZVgzU+8axBrVIQBAX&#10;zjRcaTif9k8rED4gG2wdk4Y7edhks4c1psaN/EVDHioRQ9inqKEOoUul9EVNFv3CdcSRK11vMUTY&#10;V9L0OMZw28rnJHmVFhuODTV2tKupuOY3q+Ew4rhdqvfheC139+/Ty+flqEjrx/m0fQMRaAr/4j/3&#10;h4nzV0rB7zfxBJn9AAAA//8DAFBLAQItABQABgAIAAAAIQDb4fbL7gAAAIUBAAATAAAAAAAAAAAA&#10;AAAAAAAAAABbQ29udGVudF9UeXBlc10ueG1sUEsBAi0AFAAGAAgAAAAhAFr0LFu/AAAAFQEAAAsA&#10;AAAAAAAAAAAAAAAAHwEAAF9yZWxzLy5yZWxzUEsBAi0AFAAGAAgAAAAhALMRAxbEAAAA3QAAAA8A&#10;AAAAAAAAAAAAAAAABwIAAGRycy9kb3ducmV2LnhtbFBLBQYAAAAAAwADALcAAAD4AgAAAAA=&#10;">
                        <v:rect id="Прямоугольник 1735" o:spid="_x0000_s1407" style="position:absolute;width:21080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A6DwQAAAN0AAAAPAAAAZHJzL2Rvd25yZXYueG1sRE/NisIw&#10;EL4v7DuEEbxpahFxq1HcRUE9ad0HGJuxKTaTbhO1vr1ZWNjbfHy/M192thZ3an3lWMFomIAgLpyu&#10;uFTwfdoMpiB8QNZYOyYFT/KwXLy/zTHT7sFHuuehFDGEfYYKTAhNJqUvDFn0Q9cQR+7iWoshwraU&#10;usVHDLe1TJNkIi1WHBsMNvRlqLjmN6vgMHaUrlP/mZf2w3Tn0373gxOl+r1uNQMRqAv/4j/3Vsf5&#10;01EKv9/EE+TiBQAA//8DAFBLAQItABQABgAIAAAAIQDb4fbL7gAAAIUBAAATAAAAAAAAAAAAAAAA&#10;AAAAAABbQ29udGVudF9UeXBlc10ueG1sUEsBAi0AFAAGAAgAAAAhAFr0LFu/AAAAFQEAAAsAAAAA&#10;AAAAAAAAAAAAHwEAAF9yZWxzLy5yZWxzUEsBAi0AFAAGAAgAAAAhAEK0DoPBAAAA3QAAAA8AAAAA&#10;AAAAAAAAAAAABwIAAGRycy9kb3ducmV2LnhtbFBLBQYAAAAAAwADALcAAAD1AgAAAAA=&#10;" filled="f" stroked="f">
                          <v:textbox inset="2.53958mm,2.53958mm,2.53958mm,2.53958mm">
                            <w:txbxContent>
                              <w:p w14:paraId="27D9EDC1" w14:textId="77777777" w:rsidR="003D3A99" w:rsidRDefault="003D3A99">
                                <w:pPr>
                                  <w:textDirection w:val="btLr"/>
                                </w:pPr>
                              </w:p>
                            </w:txbxContent>
                          </v:textbox>
                        </v:rect>
                        <v:shape id="Shape 236" o:spid="_x0000_s1408" type="#_x0000_t75" style="position:absolute;width:210692;height:2095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8KmwwAAAN0AAAAPAAAAZHJzL2Rvd25yZXYueG1sRE9La8JA&#10;EL4L/odlhN7Mxj5CiK6ihUJ6Em1Lr0N2TNJmZ0N2NUl/vSsUvM3H95zVZjCNuFDnassKFlEMgriw&#10;uuZSwefH2zwF4TyyxsYyKRjJwWY9naww07bnA12OvhQhhF2GCirv20xKV1Rk0EW2JQ7cyXYGfYBd&#10;KXWHfQg3jXyM40QarDk0VNjSa0XF7/FsFNDI+ufvGffm/fsr96bH88suUephNmyXIDwN/i7+d+c6&#10;zE8XT3D7Jpwg11cAAAD//wMAUEsBAi0AFAAGAAgAAAAhANvh9svuAAAAhQEAABMAAAAAAAAAAAAA&#10;AAAAAAAAAFtDb250ZW50X1R5cGVzXS54bWxQSwECLQAUAAYACAAAACEAWvQsW78AAAAVAQAACwAA&#10;AAAAAAAAAAAAAAAfAQAAX3JlbHMvLnJlbHNQSwECLQAUAAYACAAAACEAQmfCpsMAAADdAAAADwAA&#10;AAAAAAAAAAAAAAAHAgAAZHJzL2Rvd25yZXYueG1sUEsFBgAAAAADAAMAtwAAAPcCAAAAAA==&#10;">
                          <v:imagedata r:id="rId620" o:title=""/>
                        </v:shape>
                        <v:shape id="Shape 237" o:spid="_x0000_s1409" type="#_x0000_t75" style="position:absolute;left:53962;top:49365;width:113309;height:1121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pTGwgAAAN0AAAAPAAAAZHJzL2Rvd25yZXYueG1sRE/bisIw&#10;EH0X/Icwgi+yTRWR2jWKiC6isLB1P2BoZttiMylNqvXvN4Lg2xzOdVab3tTiRq2rLCuYRjEI4tzq&#10;igsFv5fDRwLCeWSNtWVS8CAHm/VwsMJU2zv/0C3zhQgh7FJUUHrfpFK6vCSDLrINceD+bGvQB9gW&#10;Urd4D+GmlrM4XkiDFYeGEhvalZRfs84o2PNxnuxPk6X9yjj/rs/dw+pOqfGo336C8NT7t/jlPuow&#10;P5nO4flNOEGu/wEAAP//AwBQSwECLQAUAAYACAAAACEA2+H2y+4AAACFAQAAEwAAAAAAAAAAAAAA&#10;AAAAAAAAW0NvbnRlbnRfVHlwZXNdLnhtbFBLAQItABQABgAIAAAAIQBa9CxbvwAAABUBAAALAAAA&#10;AAAAAAAAAAAAAB8BAABfcmVscy8ucmVsc1BLAQItABQABgAIAAAAIQABipTGwgAAAN0AAAAPAAAA&#10;AAAAAAAAAAAAAAcCAABkcnMvZG93bnJldi54bWxQSwUGAAAAAAMAAwC3AAAA9gIAAAAA&#10;">
                          <v:imagedata r:id="rId621" o:title=""/>
                        </v:shape>
                      </v:group>
                      <w10:anchorlock/>
                    </v:group>
                  </w:pict>
                </mc:Fallback>
              </mc:AlternateContent>
            </w:r>
          </w:p>
        </w:tc>
        <w:tc>
          <w:tcPr>
            <w:tcW w:w="1471" w:type="dxa"/>
          </w:tcPr>
          <w:p w14:paraId="28E97E54" w14:textId="77777777" w:rsidR="00442042" w:rsidRDefault="002027E7">
            <w:pPr>
              <w:pBdr>
                <w:top w:val="nil"/>
                <w:left w:val="nil"/>
                <w:bottom w:val="nil"/>
                <w:right w:val="nil"/>
                <w:between w:val="nil"/>
              </w:pBdr>
              <w:spacing w:before="42" w:line="266" w:lineRule="auto"/>
              <w:ind w:left="149"/>
              <w:rPr>
                <w:color w:val="000000"/>
                <w:sz w:val="9"/>
                <w:szCs w:val="9"/>
              </w:rPr>
            </w:pPr>
            <w:r>
              <w:rPr>
                <w:color w:val="050100"/>
                <w:sz w:val="9"/>
                <w:szCs w:val="9"/>
              </w:rPr>
              <w:t>Используйте воду для тушения возгорания</w:t>
            </w:r>
          </w:p>
        </w:tc>
        <w:tc>
          <w:tcPr>
            <w:tcW w:w="817" w:type="dxa"/>
          </w:tcPr>
          <w:p w14:paraId="20A0347C" w14:textId="77777777" w:rsidR="00442042" w:rsidRDefault="00442042">
            <w:pPr>
              <w:pBdr>
                <w:top w:val="nil"/>
                <w:left w:val="nil"/>
                <w:bottom w:val="nil"/>
                <w:right w:val="nil"/>
                <w:between w:val="nil"/>
              </w:pBdr>
              <w:spacing w:before="2"/>
              <w:rPr>
                <w:color w:val="000000"/>
                <w:sz w:val="2"/>
                <w:szCs w:val="2"/>
              </w:rPr>
            </w:pPr>
          </w:p>
          <w:p w14:paraId="3D0A35F7" w14:textId="77777777" w:rsidR="00442042" w:rsidRDefault="002027E7">
            <w:pPr>
              <w:pBdr>
                <w:top w:val="nil"/>
                <w:left w:val="nil"/>
                <w:bottom w:val="nil"/>
                <w:right w:val="nil"/>
                <w:between w:val="nil"/>
              </w:pBdr>
              <w:ind w:left="251"/>
              <w:rPr>
                <w:color w:val="000000"/>
                <w:sz w:val="20"/>
                <w:szCs w:val="20"/>
              </w:rPr>
            </w:pPr>
            <w:r>
              <w:rPr>
                <w:noProof/>
                <w:color w:val="000000"/>
                <w:sz w:val="20"/>
                <w:szCs w:val="20"/>
              </w:rPr>
              <mc:AlternateContent>
                <mc:Choice Requires="wpg">
                  <w:drawing>
                    <wp:inline distT="0" distB="0" distL="0" distR="0" wp14:anchorId="54C253A1" wp14:editId="3E0F31E3">
                      <wp:extent cx="187960" cy="190500"/>
                      <wp:effectExtent l="0" t="0" r="0" b="0"/>
                      <wp:docPr id="53" name="Группа 53"/>
                      <wp:cNvGraphicFramePr/>
                      <a:graphic xmlns:a="http://schemas.openxmlformats.org/drawingml/2006/main">
                        <a:graphicData uri="http://schemas.microsoft.com/office/word/2010/wordprocessingGroup">
                          <wpg:wgp>
                            <wpg:cNvGrpSpPr/>
                            <wpg:grpSpPr>
                              <a:xfrm>
                                <a:off x="0" y="0"/>
                                <a:ext cx="187960" cy="190500"/>
                                <a:chOff x="5252000" y="3684750"/>
                                <a:chExt cx="187975" cy="190500"/>
                              </a:xfrm>
                            </wpg:grpSpPr>
                            <wpg:grpSp>
                              <wpg:cNvPr id="1797" name="Группа 1739"/>
                              <wpg:cNvGrpSpPr/>
                              <wpg:grpSpPr>
                                <a:xfrm>
                                  <a:off x="5252020" y="3684750"/>
                                  <a:ext cx="187950" cy="190500"/>
                                  <a:chOff x="0" y="0"/>
                                  <a:chExt cx="187950" cy="190500"/>
                                </a:xfrm>
                              </wpg:grpSpPr>
                              <wps:wsp>
                                <wps:cNvPr id="1801" name="Прямоугольник 1740"/>
                                <wps:cNvSpPr/>
                                <wps:spPr>
                                  <a:xfrm>
                                    <a:off x="0" y="0"/>
                                    <a:ext cx="187950" cy="190500"/>
                                  </a:xfrm>
                                  <a:prstGeom prst="rect">
                                    <a:avLst/>
                                  </a:prstGeom>
                                  <a:noFill/>
                                  <a:ln>
                                    <a:noFill/>
                                  </a:ln>
                                </wps:spPr>
                                <wps:txbx>
                                  <w:txbxContent>
                                    <w:p w14:paraId="28DBFFED"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805" name="Shape 273"/>
                                  <pic:cNvPicPr preferRelativeResize="0"/>
                                </pic:nvPicPr>
                                <pic:blipFill rotWithShape="1">
                                  <a:blip r:embed="rId622">
                                    <a:alphaModFix/>
                                  </a:blip>
                                  <a:srcRect/>
                                  <a:stretch/>
                                </pic:blipFill>
                                <pic:spPr>
                                  <a:xfrm>
                                    <a:off x="34086" y="60132"/>
                                    <a:ext cx="109247" cy="52033"/>
                                  </a:xfrm>
                                  <a:prstGeom prst="rect">
                                    <a:avLst/>
                                  </a:prstGeom>
                                  <a:noFill/>
                                  <a:ln>
                                    <a:noFill/>
                                  </a:ln>
                                </pic:spPr>
                              </pic:pic>
                              <pic:pic xmlns:pic="http://schemas.openxmlformats.org/drawingml/2006/picture">
                                <pic:nvPicPr>
                                  <pic:cNvPr id="1810" name="Shape 274"/>
                                  <pic:cNvPicPr preferRelativeResize="0"/>
                                </pic:nvPicPr>
                                <pic:blipFill rotWithShape="1">
                                  <a:blip r:embed="rId623">
                                    <a:alphaModFix/>
                                  </a:blip>
                                  <a:srcRect/>
                                  <a:stretch/>
                                </pic:blipFill>
                                <pic:spPr>
                                  <a:xfrm>
                                    <a:off x="0" y="0"/>
                                    <a:ext cx="187439" cy="190372"/>
                                  </a:xfrm>
                                  <a:prstGeom prst="rect">
                                    <a:avLst/>
                                  </a:prstGeom>
                                  <a:noFill/>
                                  <a:ln>
                                    <a:noFill/>
                                  </a:ln>
                                </pic:spPr>
                              </pic:pic>
                            </wpg:grpSp>
                          </wpg:wgp>
                        </a:graphicData>
                      </a:graphic>
                    </wp:inline>
                  </w:drawing>
                </mc:Choice>
                <mc:Fallback>
                  <w:pict>
                    <v:group w14:anchorId="54C253A1" id="Группа 53" o:spid="_x0000_s1410" style="width:14.8pt;height:15pt;mso-position-horizontal-relative:char;mso-position-vertical-relative:line" coordorigin="52520,36847" coordsize="1879,1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hotekQMAAMkKAAAOAAAAZHJzL2Uyb0RvYy54bWzUVtlu1DAUfUfiH6y8&#10;t1lmyUzUmQpRWlViqVoQzx7HmVgksbE9S3lC4hWJBz6AX0DiBbGUX0j/iGt7Jp3pwlIWqaqayXXs&#10;63PuPT7J1va8LNCUSsV4NfDCzcBDtCI8ZdV44D15vLvR85DSuEpxwSs68I6p8raHt29tzURCI57z&#10;IqUSQZJKJTMx8HKtReL7iuS0xGqTC1rBw4zLEmsI5dhPJZ5B9rLwoyDo+jMuUyE5oUrB6I576A1t&#10;/iyjRD/KMkU1KgYeYNP2Ku11ZK7+cAsnY4lFzsgCBr4GihKzCjZtUu1gjdFEsgupSkYkVzzTm4SX&#10;Ps8yRqjlAGzC4BybPcknwnIZJ7OxaMoEpT1Xp2unJQ+nBxKxdOB1Wh6qcAk9qt+evjx9VX+Dv/cI&#10;hqFGMzFOYOqeFEfiQC4Gxi4ytOeZLM0vEEJzW93jprp0rhGBwbAX97vQAwKPwn7QCRbVJzm0yKzq&#10;RB1oKcyACa1urx13mhn3VnLEnfM5/CUA3+BsYDVBg39BNYz78aVkw7jVvwZdCzy6BPgqdSBzNXW3&#10;9lK6F9ddSReOkDpTifozlRzlWFArPmVavyxdLwib0r0Dnbypv9QnoJYP9Un9+fR1/bX+WH9CYdy2&#10;ZGbCLm5EoxIF+vkdxfyAPk6EVHqP8hKZm4En4bjbU4in95UGlUKlllPMnhXfZUVhj3xRrQ3ARDMC&#10;+lkiNHd6Ppq7sxE7VahkxNNjKIUSZJfBnvex0gdYgmVAVWZgIwNPPZ9gST1U7FfQgX7YjkCvejWQ&#10;q8FoNcAVyTm4E9HSQy64q61bObR3JppnzDIz+ByYBWxo/XBLMJLA/8Ip4O6CBn7uqLBKTwwD58rl&#10;L+UosXw2ERtgagJrNmIF08fWoKEfBlQ1PWDEdN4Ea3KC6jjbsYJDUWwNZznNLILu0ozKQ1pA6ik9&#10;pIq9AJuyAvMvJB8VTJg2I8n1U6Zzm9b0x5TQPFzwgrKeM9FLSuMMeoeTSUkr7d440uLglcqZUB6S&#10;CS1HFAxU7qduE1yIHD/g6S6bOw2aXc3uSpJDkKgVoNKSapKbCYbCErUr0BWHpNUOel1rj90gbEVG&#10;kzhpPCboR22wNWOv4KMtW8bGKs4Owl87Kwa2A2oZQHgT9ReC9a7rr23qasgZmd4s/UXO/f6V/tbe&#10;Uo3uenEb3prLd1srtrr838I7e/NbO7TfS3C39kG2GttZZ1+gw+8AAAD//wMAUEsDBAoAAAAAAAAA&#10;IQBdULgrJggAACYIAAAUAAAAZHJzL21lZGlhL2ltYWdlMS5wbmeJUE5HDQoaCgAAAA1JSERSAAAA&#10;KgAAABQIBgAAAPuzr4YAAAGhUExURQUBAAYBAAcCAgcEAwgFAwgGBAoIBgsJBw0NDBAPDhIREBUU&#10;ExYWFRgYFxsaGhwbGx8fHiEhISYmJicnJykpKS0sLS8vLzExMTIyMzMzNDY2Nzc3ODk5Ojo7PD09&#10;Pj8/QUFBQ0NDRUZGR0hISUpKTEtLTU1NT09PUVFRU1JSVFdYW1laXFpbXVpbXlxdYF5gYmFiZGJj&#10;ZWZnamdoa2lqbWtsb29vcnFxdHFydXR1eHV2eXZ3end5fHl6fXt8gHx9gHx9gX1+goGBhYSEh4SF&#10;iYaHi4eIi4iJjImJjImKjouMj4uMkI2Oko6Pk4+Qk5CRlZGSlpKTl5OUmJSVmZWWmpWXm5eYnJma&#10;npmbnpqbn52eoZ2fop6fo6GipaKjpqSlqKWmqaiqramrrq6vsa+xtLGytLGztbK0tra2ube3ubi4&#10;urm5u7q6vLq7vbu8vry9v76/wcDBw8HCxMLDxcfIycjJysrLzMvMzczNzs3Nz87O0M/Q0dDR0tPU&#10;1dbX2NfX2Nvb29zc3N3d3uDf3+Hh4ePi4uTj5Ojm5urp6Ovq6v///+oGxNsAAAAGYktHRAD/AP8A&#10;/6C9p5MAAAAJcEhZcwAADsQAAA7EAZUrDhsAAAYZSURBVEiJrZZpUFNXFMfvS3h5LCohC5BEWayE&#10;hCRGEMV9KRhBi5RR2ykFBhmVqUuLLUzBEZWCiICWCo5SRxkVca1ARC0ICGoRECLIjoRhM4YkCs5U&#10;CLKcfmhTMyCYEe/M+fDOO/f/fvfcc9+5GACgKQzj+w/+ElVXP3WtqXniWlVZ4arVaglra3ZPcXHR&#10;WoSQ9ur1LO8zp9N2v1AoWCw2Wyme5yITCoVPXFzmVQkFTnKE0KghH8IMAc3Klq7z/XJDQVl5hUAm&#10;q5lfU1O94FlLM3d0dBRzEggbHR15tU5OvKdzBfxaKxbrdfJvqTvNzal9W4L8L3p4SAoKCvI3IIT6&#10;NWo1/XHlE2FTc4uoublJ2NXZYUMQxFs7+9ltQqFQ5jxP/Li2rt45MMAvCyE0qM9gZMhqCguL1mdc&#10;uLBNLHaWOfJ5T/eEfh/P4zm2I4Teu8rh4RFcqVRyEEJoQDtgUlkls3Od79LAYDJfenlJSry8JCX6&#10;yWptbeXUNTQLC4vurbt+7crXgQF+l8dqGgTK4/FrN2/elL5yxbI6uVzOVLzoYTZJbzmqVWpmb28v&#10;8+VLjaVGo2a+1GiYZDJ5RKvVEjExMaEIIXRg/4HIzIuXtiUlHWNr1CpGf/8bE0tLKw2NTtcwGEw1&#10;jUbT0Gh0tTnVXCOeK6ro7uqyex+DQVtfWFS8ZP0a9/ujMErW+SxZbIVAKKoXCET1cxy49VzunHqR&#10;E6/BisV6PZlWZ2fntPaOLn5Tcwu/ra2N39RQ79TYWM9vf9byGSBEio5LjIyMCIsfNxEAPmhqlYo+&#10;k8PpPp5yMiT/buEyVY/SwpB5kxjW2to6a4yPiI09vPfoseO7AQDl3y1cBgCm8UeSwrYEbz1rkHBK&#10;6qntEsna/CnC/W/S3NseOIYg/khSmH9AUMaxX1N2AQAKC49IsLW1aQcAwphiNLhz1w+pOIZgS/DW&#10;dIOEFy9eUkoYkYcAwOgTwVIWLnSrsLa2UjIZdM3q1e5FAIBFRx+KollQe3Nu3nLHMQTe3j65OIZA&#10;mnvbwyDh2ENHIo+nnAwZu31TgY3cGxWHYwgWL15SimMIMi5e3ggAaM+P4Uf9vg24RBiRh3AMwUwO&#10;p1sub2OME2hobLILC49IUPUoaZVVMgEAoNQTadvu3MlbdTHziu+Z9PN+np5eeb6+G7OnAqpWqehi&#10;sbgaxxDgGIJ9UQdjujo7WXw+v0HnwzEEiUnJoQAw/jA9Kit3pmBoRCdSXfN09vLlK+5H7f8l2s1t&#10;Ubm9vX0bjiH4/XR6wFRLwN19TaE+1PkLmZtwDIGZCTFANZ/Rh2MIvtux++R7QQEA+QcEZRAk0hCO&#10;IQgMCj6HYwiWLF32EMcQWFoylTiGAABMpwhKPnHydDCfz29Yv977Vn5+wdKy8goRzYL66hs//8y8&#10;vLsrcqS5El2JvVfkzNlz/rpVEiTSsLOzc5W3t89NnS/ucGLEVCDl8jYGzYLaq5/NsPCIhMSk5FBj&#10;nPzWzIQYSEk9tV3/HEwo5uPjK9WJqFUqur6oTFbt+DGAZeUVopUrV5cQJNKwTovL5TZbW1u90D27&#10;u68pkEjW5uMYApFQVOfmtqjc09Mrj4T+baPjrK+vb7quKVy/Id2w2S8wEyGE5rq4Vs2YMa1/gnmk&#10;iTpSQsLRn9Z4fF5aev/eCv0O1//mjamNjV0HQgj9vO9gbEFBvmde3p+ecYnJe2bZ2HbR6YxXNDrj&#10;FdLP1FgzMyEG9kVFHwQAorure/rh+MRwU2OKdqL4y1f/+GKCbJqNjaVZUHtpFtReDputKC554Mpk&#10;0DV8Pr8h7nBihO5vo2+TgurM1JiipWBo5ENxE4GqepQ0/TjCiDwkEopqRUJRrYvLfFnRvRK3HGmu&#10;hMNmP8cxBD4+vjkfBWqoTZJR0vaQHWlj45kMusbW1qbdPyAoQ6lQmAMA6ujomAb/dUClQmH+pLqG&#10;V1tX72AUGh6Z8MHrk4Fjtr2tfIJXo2mnToT0KF9Y35ZmbXhXn3+bUSjEYEV56YLih49W0ajmmoHB&#10;QeOs7FzHnOwbm0pL3tWzQde8Tzk62tsteY4OXSNDw5TJ4uwduC2bv/K7xuU61FlZMp//A1Kisi7K&#10;bwzNAAAAAElFTkSuQmCCUEsDBAoAAAAAAAAAIQCd0IPRtwIAALcCAAAUAAAAZHJzL21lZGlhL2lt&#10;YWdlMi5wbmeJUE5HDQoaCgAAAA1JSERSAAAAKAAAACgIBgAAAIz+uG0AAAAGYktHRAD/AP8A/6C9&#10;p5MAAAAJcEhZcwAADsQAAA7EAZUrDhsAAAJXSURBVFiFxddNbtNAFAfwN04cYrpCXIIucgckKrGg&#10;CCTECagqSguFVdt82aCQsirG5KPBlAKCHSWXAAkENwCpN+iCQjDGnscikUnj2PF4xvaTZuXR6Kf3&#10;19jPBBFBRCEisQy9CXNzP5Sl5W0hh44O5l6UUjLQd7aPSvN4VJrHgdnbEnEuIvIDJ3GikXnO7hPL&#10;0JvWnrkJACBfWnxDFOWX8/nTgt0/uAEAqCwtP8ok4snO/SxvvKaOk6P2n8Lx3dvvvU4+65VTj5hS&#10;SgZPdpqTOO+5QKRwXDByt5I40I/bfDUNJxIZH1fZehmGE4VMFBeI7HWrwoBD3OOHHq5a3mfB8SLZ&#10;cLXyC+q6EivuBHJ9rc+CTA0XiNzt1JiBPly9sicCFweZOo4V6ccZesPDqdXnSeACkd12PRDox9XM&#10;JHFRkZnioiAzxwUiOy0VESG3cfZMwzJ7FQCAwrXr5um6dpNIEuWa4WIUyeVc+cJC3/3+rUQPD885&#10;X7+cBwCQIJ//6+1yHa4Blr8IAiH/f5IQJUBEGHRaqugXMnvEtnziU9h+ep9SSrwNWSKDcN4tzhIZ&#10;hvMB00bOwk0FpoWkti0f37tzEIYLBCaNjIoLBY6QmvhxKzpuJlA00odrGQ/CcJGAopBxcJGBvMi4&#10;OCZgXOQQt/4uDo4ZyIrkxcUCRkWKwMUGzkKKwnEBg5AicYgIw4mBo35325rVbasAAPKVq/vkVNFy&#10;Pn64CABQWLz8tnhrTSXjMx5r8XRwWie9zhl6g6dzQiIOQvLGOr6EjfjKyqo2ioQUV1Y1rljH6h/g&#10;45e+86EoIgAAAABJRU5ErkJgglBLAwQUAAYACAAAACEAdQ7yy9sAAAADAQAADwAAAGRycy9kb3du&#10;cmV2LnhtbEyPQWvCQBCF70L/wzKF3nQ3itKm2YhI60kK1ULpbcyOSTA7G7JrEv99t720l4HHe7z3&#10;TbYebSN66nztWEMyUyCIC2dqLjV8HF+njyB8QDbYOCYNN/Kwzu8mGabGDfxO/SGUIpawT1FDFUKb&#10;SumLiiz6mWuJo3d2ncUQZVdK0+EQy20j50qtpMWa40KFLW0rKi6Hq9WwG3DYLJKXfn85b29fx+Xb&#10;5z4hrR/ux80ziEBj+AvDD35EhzwyndyVjReNhvhI+L3Rmz+tQJw0LJQCmWfyP3v+D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GmGi16RAwAAyQoA&#10;AA4AAAAAAAAAAAAAAAAAOgIAAGRycy9lMm9Eb2MueG1sUEsBAi0ACgAAAAAAAAAhAF1QuCsmCAAA&#10;JggAABQAAAAAAAAAAAAAAAAA9wUAAGRycy9tZWRpYS9pbWFnZTEucG5nUEsBAi0ACgAAAAAAAAAh&#10;AJ3Qg9G3AgAAtwIAABQAAAAAAAAAAAAAAAAATw4AAGRycy9tZWRpYS9pbWFnZTIucG5nUEsBAi0A&#10;FAAGAAgAAAAhAHUO8svbAAAAAwEAAA8AAAAAAAAAAAAAAAAAOBEAAGRycy9kb3ducmV2LnhtbFBL&#10;AQItABQABgAIAAAAIQAubPAAxQAAAKUBAAAZAAAAAAAAAAAAAAAAAEASAABkcnMvX3JlbHMvZTJv&#10;RG9jLnhtbC5yZWxzUEsFBgAAAAAHAAcAvgEAADwTAAAAAA==&#10;">
                      <v:group id="Группа 1739" o:spid="_x0000_s1411" style="position:absolute;left:52520;top:36847;width:1879;height:1905" coordsize="1879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6n1xAAAAN0AAAAPAAAAZHJzL2Rvd25yZXYueG1sRE9La8JA&#10;EL4X+h+WKXjTTSo1mrqKSFs8iOADpLchOybB7GzIbpP4711B6G0+vufMl72pREuNKy0riEcRCOLM&#10;6pJzBafj93AKwnlkjZVlUnAjB8vF68scU2073lN78LkIIexSVFB4X6dSuqwgg25ka+LAXWxj0AfY&#10;5FI32IVwU8n3KJpIgyWHhgJrWheUXQ9/RsFPh91qHH+12+tlffs9fuzO25iUGrz1q08Qnnr/L366&#10;NzrMT2YJPL4JJ8jFHQAA//8DAFBLAQItABQABgAIAAAAIQDb4fbL7gAAAIUBAAATAAAAAAAAAAAA&#10;AAAAAAAAAABbQ29udGVudF9UeXBlc10ueG1sUEsBAi0AFAAGAAgAAAAhAFr0LFu/AAAAFQEAAAsA&#10;AAAAAAAAAAAAAAAAHwEAAF9yZWxzLy5yZWxzUEsBAi0AFAAGAAgAAAAhAMjTqfXEAAAA3QAAAA8A&#10;AAAAAAAAAAAAAAAABwIAAGRycy9kb3ducmV2LnhtbFBLBQYAAAAAAwADALcAAAD4AgAAAAA=&#10;">
                        <v:rect id="Прямоугольник 1740" o:spid="_x0000_s1412" style="position:absolute;width:187950;height:190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wYpwQAAAN0AAAAPAAAAZHJzL2Rvd25yZXYueG1sRE/NisIw&#10;EL4v+A5hFrxpahHRrlHWRUE9afUBZpuxKTaTbhO1vr1ZWNjbfHy/M192thZ3an3lWMFomIAgLpyu&#10;uFRwPm0GUxA+IGusHZOCJ3lYLnpvc8y0e/CR7nkoRQxhn6ECE0KTSekLQxb90DXEkbu41mKIsC2l&#10;bvERw20t0ySZSIsVxwaDDX0ZKq75zSo4jB2l69Sv8tLOTPd92u9+cKJU/737/AARqAv/4j/3Vsf5&#10;02QEv9/EE+TiBQAA//8DAFBLAQItABQABgAIAAAAIQDb4fbL7gAAAIUBAAATAAAAAAAAAAAAAAAA&#10;AAAAAABbQ29udGVudF9UeXBlc10ueG1sUEsBAi0AFAAGAAgAAAAhAFr0LFu/AAAAFQEAAAsAAAAA&#10;AAAAAAAAAAAAHwEAAF9yZWxzLy5yZWxzUEsBAi0AFAAGAAgAAAAhADe/BinBAAAA3QAAAA8AAAAA&#10;AAAAAAAAAAAABwIAAGRycy9kb3ducmV2LnhtbFBLBQYAAAAAAwADALcAAAD1AgAAAAA=&#10;" filled="f" stroked="f">
                          <v:textbox inset="2.53958mm,2.53958mm,2.53958mm,2.53958mm">
                            <w:txbxContent>
                              <w:p w14:paraId="28DBFFED" w14:textId="77777777" w:rsidR="003D3A99" w:rsidRDefault="003D3A99">
                                <w:pPr>
                                  <w:textDirection w:val="btLr"/>
                                </w:pPr>
                              </w:p>
                            </w:txbxContent>
                          </v:textbox>
                        </v:rect>
                        <v:shape id="Shape 273" o:spid="_x0000_s1413" type="#_x0000_t75" style="position:absolute;left:34086;top:60132;width:109247;height:5203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GHexAAAAN0AAAAPAAAAZHJzL2Rvd25yZXYueG1sRI/RisIw&#10;EEXfhf2HMAv7pumuKNI1igiKiA9a/YDZZmyKzaQ0se3+vREE32a4d+65M1/2thItNb50rOB7lIAg&#10;zp0uuVBwOW+GMxA+IGusHJOCf/KwXHwM5phq1/GJ2iwUIoawT1GBCaFOpfS5IYt+5GriqF1dYzHE&#10;tSmkbrCL4baSP0kylRZLjgSDNa0N5bfsbiN3fHRli+tNR39bNuP94XTbHpT6+uxXvyAC9eFtfl3v&#10;dKw/Sybw/CaOIBcPAAAA//8DAFBLAQItABQABgAIAAAAIQDb4fbL7gAAAIUBAAATAAAAAAAAAAAA&#10;AAAAAAAAAABbQ29udGVudF9UeXBlc10ueG1sUEsBAi0AFAAGAAgAAAAhAFr0LFu/AAAAFQEAAAsA&#10;AAAAAAAAAAAAAAAAHwEAAF9yZWxzLy5yZWxzUEsBAi0AFAAGAAgAAAAhAEQMYd7EAAAA3QAAAA8A&#10;AAAAAAAAAAAAAAAABwIAAGRycy9kb3ducmV2LnhtbFBLBQYAAAAAAwADALcAAAD4AgAAAAA=&#10;">
                          <v:imagedata r:id="rId624" o:title=""/>
                        </v:shape>
                        <v:shape id="Shape 274" o:spid="_x0000_s1414" type="#_x0000_t75" style="position:absolute;width:187439;height:1903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k2UxgAAAN0AAAAPAAAAZHJzL2Rvd25yZXYueG1sRI9Ba8Mw&#10;DIXvhf0Ho8FurdMOSsjqljLo6GFjNN0Ou4lYTbLFsom9JPv306HQm8R7eu/TZje5Tg3Ux9azgeUi&#10;A0VcedtybeDjfJjnoGJCtth5JgN/FGG3vZttsLB+5BMNZaqVhHAs0ECTUii0jlVDDuPCB2LRLr53&#10;mGTta217HCXcdXqVZWvtsGVpaDDQc0PVT/nrDHx+vZZvIfDh8WU/0JjTBb/9uzEP99P+CVSiKd3M&#10;1+ujFfx8KfzyjYygt/8AAAD//wMAUEsBAi0AFAAGAAgAAAAhANvh9svuAAAAhQEAABMAAAAAAAAA&#10;AAAAAAAAAAAAAFtDb250ZW50X1R5cGVzXS54bWxQSwECLQAUAAYACAAAACEAWvQsW78AAAAVAQAA&#10;CwAAAAAAAAAAAAAAAAAfAQAAX3JlbHMvLnJlbHNQSwECLQAUAAYACAAAACEAj55NlMYAAADdAAAA&#10;DwAAAAAAAAAAAAAAAAAHAgAAZHJzL2Rvd25yZXYueG1sUEsFBgAAAAADAAMAtwAAAPoCAAAAAA==&#10;">
                          <v:imagedata r:id="rId625" o:title=""/>
                        </v:shape>
                      </v:group>
                      <w10:anchorlock/>
                    </v:group>
                  </w:pict>
                </mc:Fallback>
              </mc:AlternateContent>
            </w:r>
          </w:p>
        </w:tc>
        <w:tc>
          <w:tcPr>
            <w:tcW w:w="1471" w:type="dxa"/>
          </w:tcPr>
          <w:p w14:paraId="4BC5120E" w14:textId="77777777" w:rsidR="00442042" w:rsidRDefault="002027E7">
            <w:pPr>
              <w:pBdr>
                <w:top w:val="nil"/>
                <w:left w:val="nil"/>
                <w:bottom w:val="nil"/>
                <w:right w:val="nil"/>
                <w:between w:val="nil"/>
              </w:pBdr>
              <w:spacing w:before="106"/>
              <w:ind w:left="100"/>
              <w:rPr>
                <w:color w:val="000000"/>
                <w:sz w:val="9"/>
                <w:szCs w:val="9"/>
              </w:rPr>
            </w:pPr>
            <w:r>
              <w:rPr>
                <w:color w:val="050100"/>
                <w:sz w:val="9"/>
                <w:szCs w:val="9"/>
              </w:rPr>
              <w:t>Коррозионные вещества</w:t>
            </w:r>
          </w:p>
        </w:tc>
        <w:tc>
          <w:tcPr>
            <w:tcW w:w="817" w:type="dxa"/>
          </w:tcPr>
          <w:p w14:paraId="62528E4E" w14:textId="77777777" w:rsidR="00442042" w:rsidRDefault="002027E7">
            <w:pPr>
              <w:pBdr>
                <w:top w:val="nil"/>
                <w:left w:val="nil"/>
                <w:bottom w:val="nil"/>
                <w:right w:val="nil"/>
                <w:between w:val="nil"/>
              </w:pBdr>
              <w:ind w:left="341"/>
              <w:rPr>
                <w:color w:val="000000"/>
                <w:sz w:val="20"/>
                <w:szCs w:val="20"/>
              </w:rPr>
            </w:pPr>
            <w:r>
              <w:rPr>
                <w:noProof/>
                <w:color w:val="000000"/>
                <w:sz w:val="20"/>
                <w:szCs w:val="20"/>
              </w:rPr>
              <mc:AlternateContent>
                <mc:Choice Requires="wpg">
                  <w:drawing>
                    <wp:inline distT="0" distB="0" distL="0" distR="0" wp14:anchorId="67F9A89B" wp14:editId="6FC625A9">
                      <wp:extent cx="176530" cy="182880"/>
                      <wp:effectExtent l="0" t="0" r="0" b="0"/>
                      <wp:docPr id="100" name="Группа 100"/>
                      <wp:cNvGraphicFramePr/>
                      <a:graphic xmlns:a="http://schemas.openxmlformats.org/drawingml/2006/main">
                        <a:graphicData uri="http://schemas.microsoft.com/office/word/2010/wordprocessingGroup">
                          <wpg:wgp>
                            <wpg:cNvGrpSpPr/>
                            <wpg:grpSpPr>
                              <a:xfrm>
                                <a:off x="0" y="0"/>
                                <a:ext cx="176530" cy="182880"/>
                                <a:chOff x="5257725" y="3688550"/>
                                <a:chExt cx="176550" cy="182900"/>
                              </a:xfrm>
                            </wpg:grpSpPr>
                            <wpg:grpSp>
                              <wpg:cNvPr id="1816" name="Группа 1744"/>
                              <wpg:cNvGrpSpPr/>
                              <wpg:grpSpPr>
                                <a:xfrm>
                                  <a:off x="5257735" y="3688560"/>
                                  <a:ext cx="176525" cy="182875"/>
                                  <a:chOff x="0" y="0"/>
                                  <a:chExt cx="176525" cy="182875"/>
                                </a:xfrm>
                              </wpg:grpSpPr>
                              <wps:wsp>
                                <wps:cNvPr id="1817" name="Прямоугольник 1745"/>
                                <wps:cNvSpPr/>
                                <wps:spPr>
                                  <a:xfrm>
                                    <a:off x="0" y="0"/>
                                    <a:ext cx="176525" cy="182875"/>
                                  </a:xfrm>
                                  <a:prstGeom prst="rect">
                                    <a:avLst/>
                                  </a:prstGeom>
                                  <a:noFill/>
                                  <a:ln>
                                    <a:noFill/>
                                  </a:ln>
                                </wps:spPr>
                                <wps:txbx>
                                  <w:txbxContent>
                                    <w:p w14:paraId="65D77F2D"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818" name="Shape 289"/>
                                  <pic:cNvPicPr preferRelativeResize="0"/>
                                </pic:nvPicPr>
                                <pic:blipFill rotWithShape="1">
                                  <a:blip r:embed="rId626">
                                    <a:alphaModFix/>
                                  </a:blip>
                                  <a:srcRect/>
                                  <a:stretch/>
                                </pic:blipFill>
                                <pic:spPr>
                                  <a:xfrm>
                                    <a:off x="0" y="0"/>
                                    <a:ext cx="176276" cy="182499"/>
                                  </a:xfrm>
                                  <a:prstGeom prst="rect">
                                    <a:avLst/>
                                  </a:prstGeom>
                                  <a:noFill/>
                                  <a:ln>
                                    <a:noFill/>
                                  </a:ln>
                                </pic:spPr>
                              </pic:pic>
                              <pic:pic xmlns:pic="http://schemas.openxmlformats.org/drawingml/2006/picture">
                                <pic:nvPicPr>
                                  <pic:cNvPr id="1819" name="Shape 290"/>
                                  <pic:cNvPicPr preferRelativeResize="0"/>
                                </pic:nvPicPr>
                                <pic:blipFill rotWithShape="1">
                                  <a:blip r:embed="rId518">
                                    <a:alphaModFix/>
                                  </a:blip>
                                  <a:srcRect/>
                                  <a:stretch/>
                                </pic:blipFill>
                                <pic:spPr>
                                  <a:xfrm>
                                    <a:off x="19316" y="25412"/>
                                    <a:ext cx="131991" cy="132981"/>
                                  </a:xfrm>
                                  <a:prstGeom prst="rect">
                                    <a:avLst/>
                                  </a:prstGeom>
                                  <a:noFill/>
                                  <a:ln>
                                    <a:noFill/>
                                  </a:ln>
                                </pic:spPr>
                              </pic:pic>
                            </wpg:grpSp>
                          </wpg:wgp>
                        </a:graphicData>
                      </a:graphic>
                    </wp:inline>
                  </w:drawing>
                </mc:Choice>
                <mc:Fallback>
                  <w:pict>
                    <v:group w14:anchorId="67F9A89B" id="Группа 100" o:spid="_x0000_s1415" style="width:13.9pt;height:14.4pt;mso-position-horizontal-relative:char;mso-position-vertical-relative:line" coordorigin="52577,36885" coordsize="1765,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4uEOnwMAAMwKAAAOAAAAZHJzL2Uyb0RvYy54bWzUVsuO2zYU3RfoPxDa&#10;Z2TJli0JYwdFpzMIkLaDSYOuaYqyiEoiS9KPyapAtwW6yAfkFwp0U7R5/ILmj3ovKcvOTPrI9AEE&#10;g5HF1+U59x4e6vThrqnJhmsjZDsPopNRQHjLZCHa1Tx4+tX5gzQgxtK2oLVs+Ty45iZ4uPj4o9Ot&#10;ynksK1kXXBMI0pp8q+ZBZa3Kw9CwijfUnEjFWxgspW6ohaZehYWmW4je1GE8Gk3DrdSF0pJxY6D3&#10;zA8GCxe/LDmzX5al4ZbU8wCwWffU7rnEZ7g4pflKU1UJ1sOg90DRUNHCpkOoM2opWWtxJ1QjmJZG&#10;lvaEySaUZSkYdxyATTS6xeZCy7VyXFb5dqWGNEFqb+Xp3mHZF5tLTUQBtRtBflraQJG65zff3Xzf&#10;vYG/nwj2Q5a2apXD5AutnqhL3XesfAuJ70rd4C9QIjuX3+shv3xnCYPOaDZNxrALg6EojdO0zz+r&#10;oEi4KomT2SxOAgITxtM0TZJhxmdHMaB3HyPz6MI9gBBxDrCGxoB/TzaNpu9mO5tM7kHXAR8fAZ/2&#10;wI+pI7E99VnipTdQB0qHhLHqmO7ddX9IFw6ROejE/DOdPKmo4k5+Bkt/SN1sSN0LEMqP3cvuNcjl&#10;5+5199vND92r7pfuVxLNJo7iVrnFg2hMbkA/76OYP6FPc6WNveCyIfgyDzQceHcO6eaxsaBSyNR+&#10;Cu7ZynNR1+7Q1+1bHTARe0A/e4T4ZnfLnTsdSepVYfKlLK4hFUaxcwF7PqbGXlINphEFZAtGMg/M&#10;t2uqeUDqRy1UIIsmyMAeN/RxY3ncoC2rJPgTszogvvGpdX7l0X6ytrIUjhni82B62FD6xakSLIf/&#10;3ivg7Y4G/tpTYZVdIwPvy83fitFQ/c1aPQBbU9SKpaiFvXYWDfVAUO3mUjCsPDbekhNcEd53nOBI&#10;nGaY6/00XATV5SXXV7yG0Bt+xY14Bj7lzlh4J/iyFgrLTLS0XwtbubBYH0whDva8IK23bPQdqfEW&#10;fSbZuuGt9XeOdjhkayqhTEB0zpslBwvVjwq/Ca1VRT+XxbnYeQ3irri70ewKJOoEaKzmllU4ASns&#10;UXvm73lI4hnYWe8tk8zlb/CIwwn41w4J4vUIHXRoetTw8iEJL7slvMwJCsmhPj8s4cXe9v4r4UXZ&#10;GG9MuKLiZBLF/vIaLrdxlGVgf06A4zhLIxz/vwV4uPqdH7pPJoei/7zDb7Ljtpt1+Ahd/A4AAP//&#10;AwBQSwMECgAAAAAAAAAhAMSTI8dnAgAAZwIAABQAAABkcnMvbWVkaWEvaW1hZ2UxLnBuZ4lQTkcN&#10;ChoKAAAADUlIRFIAAAAlAAAAJwgGAAAAiFaBCAAAAAZiS0dEAP8A/wD/oL2nkwAAAAlwSFlzAAAO&#10;xAAADsQBlSsOGwAAAgdJREFUWIXt2E9r03Acx/HPN/A7dWUttqPrUJ+Crik2G7gdnNBhNkFxeJ7g&#10;n1UPu4oiMjxudG0RwT0AwUNnZQcnNBXaCk3HfBD+oR1JIPSar6do1SG5pOkhb/idcsiLhBzyIWaG&#10;W6/Xm3pZKRfardac3ulkbduOwqei0agtZ7OdnKK07z3YqKRSqR/uNXJR72s19e6d9b1+v58EAEmS&#10;nEgkMvALNRgMIo7jSACQSCROXr3eW1dXVt4BAJgZ+9XqqiCwIPDazRtvtXp90bbtCWaGX8e27YmG&#10;pi3cXrv1xr33frW6ysyAZVmT52fSXwWBS8XiI8dxyE/M38dxHCrv7j4UBD47nfpuGEYcL7a2HgsC&#10;q8v5g1GDhmHX1Ws1QeBnT588h7qcPxAE/nh4eCUIkHu0en1REDh/dekD0lPJniCwYRjxIFGmacYE&#10;gVOJMycQBE7GY2aQIPck4zFTEFgCACLi/3y9I8t1SEFDTitEeS1EeS1EeS1EeS1EeS1EeS1EeS1E&#10;eS1EeS1EeW18UcxMQUOAIcc4/iFLGVnWAeCo280E+ZS+HB9fAICLs7NHkjI33wSA4s72ZlCvkZmp&#10;uLO9CQCXcrnPsCxr8lx6+luQ+1SlVCr8sU8x/7vkNTRtYRRL3qdG4/JpS95Ybp6/UMDvdbjVbM53&#10;dV32ex3OyLKeU5T2/Y1CeXgd/gnv1Ag4FYhuCAAAAABJRU5ErkJgglBLAwQKAAAAAAAAACEAnOoV&#10;o5cLAACXCwAAFAAAAGRycy9tZWRpYS9pbWFnZTIucG5niVBORw0KGgoAAAANSUhEUgAAADQAAAAz&#10;CAYAAADYfStTAAAABmJLR0QA/wD/AP+gvaeTAAAACXBIWXMAAA7EAAAOxAGVKw4bAAALN0lEQVRo&#10;gc3afXCV1Z0H8E9eSIBACK8aGaFq1Z3iW8Q6U7HSFdtKnNJdqtuOpVURfA3osq4Kqy4yrSi+Vaso&#10;VCSiW2lrWQUV1s6OFYVR2pWuFXWn7FalihpIAA0kkJf94zzn3ic3NzGRONPvzJ3n3vP8nnOec37n&#10;9/L9nVvQ2tYm4sCBA6CpqQmUlpZm7vVPvjc2NoKi4mKw/f33YSCeqqqqmoSZK1asWAZTpkyRiwMH&#10;WkBxcREoKCjoJHMwKOyjfm7HWSjAQ5jZR/32GsWFqRUqLSnpcE0jarKsrKxDe6LVRhg2fDi4eMaM&#10;pShcumTJEqiurs6OkdI6tLQEjRUWZtc2/b236CsNzcPjOW0P4vI+6r/HKGhvb8/82Lt3LygqCvu7&#10;MLmS3evFSduHH34IDjnkkChSvHHjxkdw/nnnnReeDytd8+ijj94fhaqqTgaDBgVN7923D/Tv3z8z&#10;Vr/EPrtD1GxbsnPiLPpKQ9CCH+I3Oe33oaYPx+kWBfsTzwZFyd5taGgAGzduzNzb8sYb4C/btlXi&#10;q0ceeeRE3HzxjBkfRZkD+/fDg5POOussHPXee++BAWH1r8K9jz8edubpp5/e5UtFT1hUFN6nIHmv&#10;tD+MGmlJ3r+lpRV8um4ZizOSz0QcnbQ34Ql8lCNfh6Pwv8k14h4U4e4ejPmZUfDYY49lfixfXluA&#10;L7a2tkzEGePGjTtDmJDJ1dWfYOOE0057AesrKip+h+ZoA2RW8KqTTz75J3DCiSe+g7Ev/PaFjMyA&#10;Af2vwZ1PPPEEOP6EE0BJv34Zmd179nRoK06u+Wwret/9YXcoxnHC6p+HcRiZyO7Ci4INrMergp18&#10;GupS38cmv0em2u4QbPf2HvTVaxQfd9xx44VtUPLBB9vh48rKyk1Y29DQ8CL+gP0bXnoJ2YzhzDPP&#10;BAMHDMh0lmQROyorK0H54MEw8qFlD2UmdfH06bDo+9OmFeK2J598EvzNscdm+hlSXo5s5tKd14ve&#10;N8oU4hH8LeqxH/+NY4WVfAUN+AX+DqW5HeZBXZ62kdiR03Yr5vagv14hHYfGbtmyZTWOnz9//jz8&#10;vKamZgK+jqnt7e1DsPu5555bhcffePPN59Eye9asTGeJ1g6fXF39LtkYsW7duiiyc83q1cNhxowZ&#10;4NDKyhvw43Vr12b6GTlqFHoWj3KRjkPvYAKewkL8GP+O6TgE38ZafBfPCV5sFjrmQp01kcZw7Mxp&#10;+xFu7PWbd4GCGHHJrGjh9u3bf4S5V9bUvIy/xwezakJsnDhxYhmmNuza9Y+oWr58+U78FPcOKitr&#10;gPXr13+Csrfeegts2LAhM0Z5sI/62traYTB3bth1hx122HzcDKtWrQpto0cjq6mmpuZMP/3759/9&#10;+TKFNiE3m4YqbMJJqfuNeBTjBdvbiPn4I76ayHSnJRgm2GYacUIHxSe6S33+TQikJdiAqTn32/Fb&#10;TMFp2IwjkxfK5xhyMVTnSd2EBQ5iUgWRzJFN7fclwTJJiw7HUzfecGMVbph+8fRb0H7SiSd22ems&#10;WbPW4uxly5aBbdu2Ze4NTyhGxJKlS3eh4p/mzMm0HXf88bfghqeffrodRuQ80x16kpxuE7bSr3GC&#10;nq1eTzQUUYHdOW3zcEsPx+qA4qIURYgYkATL4qzbbFy06LZ/QL/+/fu3pWVbWluz35NAOGrUqB1k&#10;qfzixQ9kZGpqrkTGOfjBtGkwpLmpaQ/KYd68f4HrL7jggkJc/0htbTtZAgmRmEbKM3DgwNDe46kH&#10;Z9H8qVIBn+YU8qEcH+e0XYtFeqGp4uI8wetA4sr7pRLGiFgkiWlJRUVF5l57EkiHDh1aB4WFQft3&#10;3nlHRmbYsKHgiiuuQHZlk0A7GB/X19cPhgceeACumTlzZiGueXj58kwWMDQZNz7/eRC8ND6LhiIG&#10;45Octjm4Sw80lTe3KMxTWoraitc0McyVOfroo+sgdrMvRTEWLFgAhgwZAr5z7rnI2i3Mnz9/EBob&#10;du0qg58tXQpX//M11xTiarTffntI1ssGDUKWanxeGvqgD/oow96cttm4Vzea6jb7Sxchi3JKSyV5&#10;7Cvi1c2bt+LXJSWl34GmpqyGPvooENyaJKmtqwse/lupouTAAcEuFt22aCD2lpaWDoTF9y8m1CcK&#10;i4qLa9B+R6KpNH34PPB9IQfsCwzEvpy2K7BYnvfvUMbKRYc7iVxu6bapOevJ777rLpi2cOHCR1D4&#10;ySfBtktSxcUYq+Lej5pvS+2GESNGgMrDDgODg+y+1157LWNoO3fuhKVXXXX15Wi77rpryTfDg8QF&#10;WPE59AsDsCen7RIsSY9XnF7hWAKOWkjrInq1kkQmZggrV66MIhctWLBgGQpibJswYQJ4+OGHXxOq&#10;RMeXlZUNgJ319cjmeX9J5Xsx+sdiSXIgoKxsULlQ66j409Y/gbvvvmsGCvuV9JuJtt5TwvyYLhTp&#10;83mfzUIhvz75PQAjBLLX009Fqu+Y+w3JGb8QMwpaU7lY1Ezcz/nyvH37Qn727NpnwaWXXDIDP4Pd&#10;u0OO+aVx48Ca1atfxdfHjBkTJ5MpYsaCfBzjp/fdR+BfmyclBZhTTz0V7NmzpwhDB5eXZya5o67u&#10;HFx64YUXgtdffx1WHKyG4h7Oh9/jGzpznq5QKfCuc/B8zr1WIftIZyBr8CZ+kmr74cEY72W6nswm&#10;objS08kQbGMbfq5znaIr3CME24gb87rtmKqk05GINWvWwBXf/d737qej0RxxxBHwyqpVq76J3WPH&#10;jkXHM6FYaY31vOak4rlzxw4C71p/7bXXzsPC2tpaZGlMrJWTpRLJ1v1iW2trMd76LBq6Evd3ce9l&#10;fFNnwtZTvIh1uE6g6LkowpkS3pTCVrxFTuoT68MlpZ0rKs888wzMvuyyy+6B5oS8DU+CIDYuW7Zs&#10;MvYcc8wxHZ5N74Hc08Go4dQ5000jR47chOtefuWV6+H0xP3fvGDBsfhPXL7ottseJJsQx93UGw1d&#10;LezZfNiAs3UOfJ8FvxMM/kqBSqQxPrn+V1cPd9BQdKExHXk/CWiYM2fOnDvJpBzGjBkDamtrX0I1&#10;Pq6qqurQeUx9ysoGdRqjLbHdt99+G1k6ARdddNEd+NbKlSvPx5KooR11deOFA4M/RmIZ7T2GgZ5o&#10;6BLc2cW99ZisM3XuLaoFtx3xIv5H8KRpvzNeqP816QId41ASWCO9PvTQQ+E/8OdJkyYdAatXrwaP&#10;r1z5As45ZfwpjZnOijuufmlybpr2pJHeR/qxr6lpBH4xd+7cPwt1wIZbb721HUvefXfbXfjyli1b&#10;NqFo+IgRVZLD6ThGSY5N9kRD7+Br+L9U2/NCAGzM90AvsQPn40t4WqALhCS3WdAS4USkTDf2AwVt&#10;qdWLum3P+Q3Nzc2H4/n3t29/G1OO+MIX9pItVZFNneLpeW9OD559du0PkkmsW71m9bexf/To0Y9h&#10;6t7GxpGYOmbs2BX4Mn5/2aWXdhgzojdeLhYcp+hMjfsCjwqe9GzUCu+2Ukhmv4ZTcECwoS5RnC89&#10;ziSnKdqdRPvtoxPSlWlP/b+gNee/A5lyWDdno02Jl6qunkwIC8P37Nl9I+p/+atfXY/9f9i8eTJO&#10;Wrx48euS2mBX/xHqK/rQl/hXIaO+UjhLWi9orVI4QOgWHSaUz3ZykUvw0rIxFsTVb0kyj7bWLL3u&#10;VxK8W9R+/O9Qisa0T506dTaGbd269SY8+fSaNUfBV047rVuH0GlCf0VoFeh8hXC2G9HLCSUer+uy&#10;SRb5ipGZymJ77C72l+oxetWc52MeSYZE7p89e/a5+E19ff1X0DakvLxbh8Bfr4YiGoV4t144of/U&#10;w4LPqy7Xl2gQKMkveyL8/0eHmlimjW3nAAAAAElFTkSuQmCCUEsDBBQABgAIAAAAIQA3K5q22gAA&#10;AAMBAAAPAAAAZHJzL2Rvd25yZXYueG1sTI9BS8NAEIXvgv9hmYI3u0lFDWk2pRT1VARbQbxNk2kS&#10;mp0N2W2S/ntHL/Yyw/Aeb76XrSbbqoF63zg2EM8jUMSFKxuuDHzuX+8TUD4gl9g6JgMX8rDKb28y&#10;TEs38gcNu1ApCWGfooE6hC7V2hc1WfRz1xGLdnS9xSBnX+myx1HCbasXUfSkLTYsH2rsaFNTcdqd&#10;rYG3Ecf1Q/wybE/HzeV7//j+tY3JmLvZtF6CCjSFfzP84gs65MJ0cGcuvWoNSJHwN0VbPEuLg+wk&#10;AZ1n+po9/w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k4uEOnwMAAMwKAAAOAAAAAAAAAAAAAAAAADoCAABkcnMvZTJvRG9jLnhtbFBLAQItAAoA&#10;AAAAAAAAIQDEkyPHZwIAAGcCAAAUAAAAAAAAAAAAAAAAAAUGAABkcnMvbWVkaWEvaW1hZ2UxLnBu&#10;Z1BLAQItAAoAAAAAAAAAIQCc6hWjlwsAAJcLAAAUAAAAAAAAAAAAAAAAAJ4IAABkcnMvbWVkaWEv&#10;aW1hZ2UyLnBuZ1BLAQItABQABgAIAAAAIQA3K5q22gAAAAMBAAAPAAAAAAAAAAAAAAAAAGcUAABk&#10;cnMvZG93bnJldi54bWxQSwECLQAUAAYACAAAACEALmzwAMUAAAClAQAAGQAAAAAAAAAAAAAAAABu&#10;FQAAZHJzL19yZWxzL2Uyb0RvYy54bWwucmVsc1BLBQYAAAAABwAHAL4BAABqFgAAAAA=&#10;">
                      <v:group id="Группа 1744" o:spid="_x0000_s1416" style="position:absolute;left:52577;top:36885;width:1765;height:1829" coordsize="176525,18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tiwwAAAN0AAAAPAAAAZHJzL2Rvd25yZXYueG1sRE9Ni8Iw&#10;EL0L/ocwgjdNu6JINYqIu3iQBauw7G1oxrbYTEqTbeu/N8KCt3m8z1lve1OJlhpXWlYQTyMQxJnV&#10;JecKrpfPyRKE88gaK8uk4EEOtpvhYI2Jth2fqU19LkIIuwQVFN7XiZQuK8igm9qaOHA32xj0ATa5&#10;1A12IdxU8iOKFtJgyaGhwJr2BWX39M8o+Oqw283iQ3u63/aP38v8++cUk1LjUb9bgfDU+7f4333U&#10;Yf4yXsDrm3CC3DwBAAD//wMAUEsBAi0AFAAGAAgAAAAhANvh9svuAAAAhQEAABMAAAAAAAAAAAAA&#10;AAAAAAAAAFtDb250ZW50X1R5cGVzXS54bWxQSwECLQAUAAYACAAAACEAWvQsW78AAAAVAQAACwAA&#10;AAAAAAAAAAAAAAAfAQAAX3JlbHMvLnJlbHNQSwECLQAUAAYACAAAACEAPPibYsMAAADdAAAADwAA&#10;AAAAAAAAAAAAAAAHAgAAZHJzL2Rvd25yZXYueG1sUEsFBgAAAAADAAMAtwAAAPcCAAAAAA==&#10;">
                        <v:rect id="Прямоугольник 1745" o:spid="_x0000_s1417" style="position:absolute;width:176525;height:18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60bwwAAAN0AAAAPAAAAZHJzL2Rvd25yZXYueG1sRE/NasJA&#10;EL4LvsMyQm+6MYja6CZosdB6amMfYMxOs6HZ2TS71fTtuwXB23x8v7MtBtuKC/W+caxgPktAEFdO&#10;N1wr+Dg9T9cgfEDW2DomBb/kocjHoy1m2l35nS5lqEUMYZ+hAhNCl0npK0MW/cx1xJH7dL3FEGFf&#10;S93jNYbbVqZJspQWG44NBjt6MlR9lT9WwdvCUXpI/b6s7aMZzqfj6zculXqYDLsNiEBDuItv7hcd&#10;56/nK/j/Jp4g8z8AAAD//wMAUEsBAi0AFAAGAAgAAAAhANvh9svuAAAAhQEAABMAAAAAAAAAAAAA&#10;AAAAAAAAAFtDb250ZW50X1R5cGVzXS54bWxQSwECLQAUAAYACAAAACEAWvQsW78AAAAVAQAACwAA&#10;AAAAAAAAAAAAAAAfAQAAX3JlbHMvLnJlbHNQSwECLQAUAAYACAAAACEAUsOtG8MAAADdAAAADwAA&#10;AAAAAAAAAAAAAAAHAgAAZHJzL2Rvd25yZXYueG1sUEsFBgAAAAADAAMAtwAAAPcCAAAAAA==&#10;" filled="f" stroked="f">
                          <v:textbox inset="2.53958mm,2.53958mm,2.53958mm,2.53958mm">
                            <w:txbxContent>
                              <w:p w14:paraId="65D77F2D" w14:textId="77777777" w:rsidR="003D3A99" w:rsidRDefault="003D3A99">
                                <w:pPr>
                                  <w:textDirection w:val="btLr"/>
                                </w:pPr>
                              </w:p>
                            </w:txbxContent>
                          </v:textbox>
                        </v:rect>
                        <v:shape id="Shape 289" o:spid="_x0000_s1418" type="#_x0000_t75" style="position:absolute;width:176276;height:18249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ZEqxQAAAN0AAAAPAAAAZHJzL2Rvd25yZXYueG1sRI9Ba8JA&#10;EIXvhf6HZQpeSt0oUiS6igiCIArV9D5kx2w0Oxuyq8Z/7xwKvc3w3rz3zXzZ+0bdqYt1YAOjYQaK&#10;uAy25spAcdp8TUHFhGyxCUwGnhRhuXh/m2Nuw4N/6H5MlZIQjjkacCm1udaxdOQxDkNLLNo5dB6T&#10;rF2lbYcPCfeNHmfZt/ZYszQ4bGntqLweb97A+kC7+Hs+bCZl4T4v430/2RbOmMFHv5qBStSnf/Pf&#10;9dYK/nQkuPKNjKAXLwAAAP//AwBQSwECLQAUAAYACAAAACEA2+H2y+4AAACFAQAAEwAAAAAAAAAA&#10;AAAAAAAAAAAAW0NvbnRlbnRfVHlwZXNdLnhtbFBLAQItABQABgAIAAAAIQBa9CxbvwAAABUBAAAL&#10;AAAAAAAAAAAAAAAAAB8BAABfcmVscy8ucmVsc1BLAQItABQABgAIAAAAIQDaxZEqxQAAAN0AAAAP&#10;AAAAAAAAAAAAAAAAAAcCAABkcnMvZG93bnJldi54bWxQSwUGAAAAAAMAAwC3AAAA+QIAAAAA&#10;">
                          <v:imagedata r:id="rId627" o:title=""/>
                        </v:shape>
                        <v:shape id="Shape 290" o:spid="_x0000_s1419" type="#_x0000_t75" style="position:absolute;left:19316;top:25412;width:131991;height:1329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RwwAAAN0AAAAPAAAAZHJzL2Rvd25yZXYueG1sRE9Ni8Iw&#10;EL0L/ocwgjdN9SBajSKK4MGF1e4evA3NtCk2k9JEW//9ZmFhb/N4n7PZ9bYWL2p95VjBbJqAIM6d&#10;rrhU8JWdJksQPiBrrB2Tgjd52G2Hgw2m2nV8pdctlCKGsE9RgQmhSaX0uSGLfuoa4sgVrrUYImxL&#10;qVvsYrit5TxJFtJixbHBYEMHQ/nj9rQKvovV9V7Y95GMvl8+DkX56LJPpcajfr8GEagP/+I/91nH&#10;+cvZCn6/iSfI7Q8AAAD//wMAUEsBAi0AFAAGAAgAAAAhANvh9svuAAAAhQEAABMAAAAAAAAAAAAA&#10;AAAAAAAAAFtDb250ZW50X1R5cGVzXS54bWxQSwECLQAUAAYACAAAACEAWvQsW78AAAAVAQAACwAA&#10;AAAAAAAAAAAAAAAfAQAAX3JlbHMvLnJlbHNQSwECLQAUAAYACAAAACEAQv/P0cMAAADdAAAADwAA&#10;AAAAAAAAAAAAAAAHAgAAZHJzL2Rvd25yZXYueG1sUEsFBgAAAAADAAMAtwAAAPcCAAAAAA==&#10;">
                          <v:imagedata r:id="rId520" o:title=""/>
                        </v:shape>
                      </v:group>
                      <w10:anchorlock/>
                    </v:group>
                  </w:pict>
                </mc:Fallback>
              </mc:AlternateContent>
            </w:r>
          </w:p>
        </w:tc>
        <w:tc>
          <w:tcPr>
            <w:tcW w:w="1471" w:type="dxa"/>
          </w:tcPr>
          <w:p w14:paraId="142A43C5" w14:textId="77777777" w:rsidR="00442042" w:rsidRDefault="002027E7">
            <w:pPr>
              <w:pBdr>
                <w:top w:val="nil"/>
                <w:left w:val="nil"/>
                <w:bottom w:val="nil"/>
                <w:right w:val="nil"/>
                <w:between w:val="nil"/>
              </w:pBdr>
              <w:spacing w:before="42" w:line="266" w:lineRule="auto"/>
              <w:ind w:left="121"/>
              <w:rPr>
                <w:color w:val="000000"/>
                <w:sz w:val="9"/>
                <w:szCs w:val="9"/>
              </w:rPr>
            </w:pPr>
            <w:r>
              <w:rPr>
                <w:color w:val="050100"/>
                <w:sz w:val="9"/>
                <w:szCs w:val="9"/>
              </w:rPr>
              <w:t>Регулировка наклона рулевого колеса</w:t>
            </w:r>
          </w:p>
        </w:tc>
      </w:tr>
      <w:tr w:rsidR="00442042" w14:paraId="7EB25AB1" w14:textId="77777777">
        <w:trPr>
          <w:trHeight w:val="322"/>
        </w:trPr>
        <w:tc>
          <w:tcPr>
            <w:tcW w:w="817" w:type="dxa"/>
          </w:tcPr>
          <w:p w14:paraId="43E28345" w14:textId="77777777" w:rsidR="00442042" w:rsidRDefault="002027E7">
            <w:pPr>
              <w:pBdr>
                <w:top w:val="nil"/>
                <w:left w:val="nil"/>
                <w:bottom w:val="nil"/>
                <w:right w:val="nil"/>
                <w:between w:val="nil"/>
              </w:pBdr>
              <w:ind w:left="141"/>
              <w:rPr>
                <w:color w:val="000000"/>
                <w:sz w:val="20"/>
                <w:szCs w:val="20"/>
              </w:rPr>
            </w:pPr>
            <w:r>
              <w:rPr>
                <w:noProof/>
                <w:color w:val="000000"/>
                <w:sz w:val="20"/>
                <w:szCs w:val="20"/>
              </w:rPr>
              <mc:AlternateContent>
                <mc:Choice Requires="wpg">
                  <w:drawing>
                    <wp:inline distT="0" distB="0" distL="0" distR="0" wp14:anchorId="1F9FBF0E" wp14:editId="4E713CE6">
                      <wp:extent cx="316230" cy="173990"/>
                      <wp:effectExtent l="0" t="0" r="0" b="0"/>
                      <wp:docPr id="162" name="Группа 162"/>
                      <wp:cNvGraphicFramePr/>
                      <a:graphic xmlns:a="http://schemas.openxmlformats.org/drawingml/2006/main">
                        <a:graphicData uri="http://schemas.microsoft.com/office/word/2010/wordprocessingGroup">
                          <wpg:wgp>
                            <wpg:cNvGrpSpPr/>
                            <wpg:grpSpPr>
                              <a:xfrm>
                                <a:off x="0" y="0"/>
                                <a:ext cx="316230" cy="173990"/>
                                <a:chOff x="5187875" y="3693000"/>
                                <a:chExt cx="316250" cy="174000"/>
                              </a:xfrm>
                            </wpg:grpSpPr>
                            <wpg:grpSp>
                              <wpg:cNvPr id="1821" name="Группа 1749"/>
                              <wpg:cNvGrpSpPr/>
                              <wpg:grpSpPr>
                                <a:xfrm>
                                  <a:off x="5187885" y="3693005"/>
                                  <a:ext cx="316225" cy="173975"/>
                                  <a:chOff x="0" y="0"/>
                                  <a:chExt cx="316225" cy="173975"/>
                                </a:xfrm>
                              </wpg:grpSpPr>
                              <wps:wsp>
                                <wps:cNvPr id="1822" name="Прямоугольник 1750"/>
                                <wps:cNvSpPr/>
                                <wps:spPr>
                                  <a:xfrm>
                                    <a:off x="0" y="0"/>
                                    <a:ext cx="316225" cy="173975"/>
                                  </a:xfrm>
                                  <a:prstGeom prst="rect">
                                    <a:avLst/>
                                  </a:prstGeom>
                                  <a:noFill/>
                                  <a:ln>
                                    <a:noFill/>
                                  </a:ln>
                                </wps:spPr>
                                <wps:txbx>
                                  <w:txbxContent>
                                    <w:p w14:paraId="2A532B21"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823" name="Shape 299"/>
                                  <pic:cNvPicPr preferRelativeResize="0"/>
                                </pic:nvPicPr>
                                <pic:blipFill rotWithShape="1">
                                  <a:blip r:embed="rId628">
                                    <a:alphaModFix/>
                                  </a:blip>
                                  <a:srcRect/>
                                  <a:stretch/>
                                </pic:blipFill>
                                <pic:spPr>
                                  <a:xfrm>
                                    <a:off x="37147" y="30175"/>
                                    <a:ext cx="237972" cy="109842"/>
                                  </a:xfrm>
                                  <a:prstGeom prst="rect">
                                    <a:avLst/>
                                  </a:prstGeom>
                                  <a:noFill/>
                                  <a:ln>
                                    <a:noFill/>
                                  </a:ln>
                                </pic:spPr>
                              </pic:pic>
                              <wps:wsp>
                                <wps:cNvPr id="1824" name="Полилиния: фигура 1752"/>
                                <wps:cNvSpPr/>
                                <wps:spPr>
                                  <a:xfrm>
                                    <a:off x="5333" y="5333"/>
                                    <a:ext cx="305435" cy="163195"/>
                                  </a:xfrm>
                                  <a:custGeom>
                                    <a:avLst/>
                                    <a:gdLst/>
                                    <a:ahLst/>
                                    <a:cxnLst/>
                                    <a:rect l="l" t="t" r="r" b="b"/>
                                    <a:pathLst>
                                      <a:path w="305435" h="163195" extrusionOk="0">
                                        <a:moveTo>
                                          <a:pt x="282067" y="162814"/>
                                        </a:moveTo>
                                        <a:lnTo>
                                          <a:pt x="23114" y="162814"/>
                                        </a:lnTo>
                                        <a:lnTo>
                                          <a:pt x="14224" y="161036"/>
                                        </a:lnTo>
                                        <a:lnTo>
                                          <a:pt x="6731" y="156083"/>
                                        </a:lnTo>
                                        <a:lnTo>
                                          <a:pt x="1778" y="148717"/>
                                        </a:lnTo>
                                        <a:lnTo>
                                          <a:pt x="0" y="139700"/>
                                        </a:lnTo>
                                        <a:lnTo>
                                          <a:pt x="0" y="23114"/>
                                        </a:lnTo>
                                        <a:lnTo>
                                          <a:pt x="1778" y="14097"/>
                                        </a:lnTo>
                                        <a:lnTo>
                                          <a:pt x="6731" y="6731"/>
                                        </a:lnTo>
                                        <a:lnTo>
                                          <a:pt x="14224" y="1778"/>
                                        </a:lnTo>
                                        <a:lnTo>
                                          <a:pt x="23114" y="0"/>
                                        </a:lnTo>
                                        <a:lnTo>
                                          <a:pt x="282067" y="0"/>
                                        </a:lnTo>
                                        <a:lnTo>
                                          <a:pt x="291084" y="1778"/>
                                        </a:lnTo>
                                        <a:lnTo>
                                          <a:pt x="298450" y="6731"/>
                                        </a:lnTo>
                                        <a:lnTo>
                                          <a:pt x="303403" y="14097"/>
                                        </a:lnTo>
                                        <a:lnTo>
                                          <a:pt x="305181" y="23114"/>
                                        </a:lnTo>
                                        <a:lnTo>
                                          <a:pt x="305181" y="139700"/>
                                        </a:lnTo>
                                        <a:lnTo>
                                          <a:pt x="303403" y="148717"/>
                                        </a:lnTo>
                                        <a:lnTo>
                                          <a:pt x="298450" y="156083"/>
                                        </a:lnTo>
                                        <a:lnTo>
                                          <a:pt x="291084" y="161036"/>
                                        </a:lnTo>
                                        <a:lnTo>
                                          <a:pt x="282067" y="162814"/>
                                        </a:lnTo>
                                        <a:close/>
                                      </a:path>
                                    </a:pathLst>
                                  </a:custGeom>
                                  <a:noFill/>
                                  <a:ln w="10650" cap="flat" cmpd="sng">
                                    <a:solidFill>
                                      <a:srgbClr val="232021"/>
                                    </a:solidFill>
                                    <a:prstDash val="solid"/>
                                    <a:round/>
                                    <a:headEnd type="none" w="sm" len="sm"/>
                                    <a:tailEnd type="none" w="sm" len="sm"/>
                                  </a:ln>
                                </wps:spPr>
                                <wps:bodyPr spcFirstLastPara="1" wrap="square" lIns="91425" tIns="91425" rIns="91425" bIns="91425" anchor="ctr" anchorCtr="0">
                                  <a:noAutofit/>
                                </wps:bodyPr>
                              </wps:wsp>
                            </wpg:grpSp>
                          </wpg:wgp>
                        </a:graphicData>
                      </a:graphic>
                    </wp:inline>
                  </w:drawing>
                </mc:Choice>
                <mc:Fallback>
                  <w:pict>
                    <v:group w14:anchorId="1F9FBF0E" id="Группа 162" o:spid="_x0000_s1420" style="width:24.9pt;height:13.7pt;mso-position-horizontal-relative:char;mso-position-vertical-relative:line" coordorigin="51878,36930" coordsize="3162,1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cuTRwUAADYPAAAOAAAAZHJzL2Uyb0RvYy54bWzMV8tu3DYU3RfoPxDa&#10;x6PHzOgBj4Mijo0AaWM4KbrmSNRIiCSqJOfhrAKkywJZ9APyCwWyKfpIf2Hmj3ovqdfYjsd1i6Iw&#10;PCLFq8v7OPfw8vjxpizIigmZ82pmOUe2RVgV8ySvFjPr21dnjwKLSEWrhBa8YjPriknr8cmXXxyv&#10;64i5PONFwgQBJZWM1vXMypSqo9FIxhkrqTziNatgMeWipAqmYjFKBF2D9rIYubY9Ha25SGrBYyYl&#10;vD01i9aJ1p+mLFYv0lQyRYqZBbYp/Sv07xx/RyfHNFoIWmd53JhBH2BFSfMKNu1UnVJFyVLkN1SV&#10;eSy45Kk6ink54mmax0z7AN449jVvzgVf1tqXRbRe1F2YILTX4vRgtfE3qwtB8gRyN3UtUtESkrT9&#10;afd29277J/z9TPA9RGldLyIQPhf1y/pCNC8WZoaOb1JR4hNcIhsd36suvmyjSAwvPdDlQRZiWHJ8&#10;Lwyb+McZJAm/mjiBH/gTi4CANw092+4kng50TDod40Zi1BowQjs7s7pJZ3/rbOA6t3vrj8MHuKsN&#10;D4aGTwy0hq67sN66Dk5q6HWug0t9wOJs6O7N7z7rLhSR7HEi/xlOXma0Zhp+ElPfh64HygcAyvvt&#10;79tPAJeP20/b33Y/bv/Y/rL9lTg+ZEnDRH/cgUZGEvDzdxBzh/s0qoVU54yXBAczS0DB6zqkq+dS&#10;wfYQqVYE96z4WV4UOvJFtfcCBPEN4Ke1EEdqM9/o6pg0qJDRnCdXEApZx2c57PmcSnVBBZAGAGoN&#10;RDKz5PdLKphFimcVZCB0xuiBGk7EcDIfTmgVZxz4KVbCImbyRGm+MtZ+tVQ8zbVnaJ8xpjEbUn9y&#10;XOdxBP8NV8DoBgYOcyp8pZbogeHl8l46SipeL+tHQGs1Vfk8L3J1pSka8oFGVauLPMbM42QPTl5b&#10;iRpwxA11rFsx/Aiyy1ImLlkBqlfsksn8DfCUBtjohvJ5kdeYZiK4+i5XmVaL+cEQ4mLjF4T1Go3e&#10;EhpD0ac8XpasUubMEdoOXsksr6VFRMTKOQMKFc8Sswkt6ox+zZOzfGMwiLvi7lLElwBRDUCpBFNx&#10;hgLoQmu1CdBnisTznbFv6NGGCtvnGNfzQx9qU3OMHQZjTdwdV/SV8K8VC9ptLNUuwBSJ9r8hoXGL&#10;mu0HJB4gHfwH8tm9j8juBxh/3L3bvcUTzJ80R9g9qWjieYBJoGM90MnqeNyejL2Wx6eeE+ocDGIc&#10;Lw0hYbZbEoK2IDF0BO+ydhRvqnaItIUdSqE7FAWQAjBZZD6z5ibFUFL4HSrFIVnD+dhYkuHRrQ0h&#10;YKRYYif24jUWB0qXfMVecf2dwhPWDVx7ahAEh3HgjFE/mN/LFdWevOeADMZiT7wVap+1Vg5M57bC&#10;ju1NG92tUPs0wlPfA8ZExZOpHXh3yjq+D30kyo4D3/HvlDUHqeOFvmkeNLEbl/YNMIKudtAEoV1v&#10;n41X/eZ2ePfenU96cKfSPlSo/i5RYyF6b/gOD6rb/Bmk9oBg6NhBk6eDmwONYLsFux/0ybO9sW0K&#10;xxkfChXA1wkMAA6nYCB8j8Tu2XEQL27v4T2Q6A5iNz2I8UFKbi2fuOCSmdxjWetK7EodgDskk73W&#10;BQnAsae6EcaWI4WDEYi/rOEUktVCl77kRQ4nUFFg9UuxmD8pBFlRoBnXc23of83Ge2LYK51SmRk5&#10;vYRiNIKbSJXoUcZo8rRKiLqq4Qiu4FYHfQ/sWkLDw+AOCAMtp2heHJbT1dn0L+Yk6dua/22P1V8y&#10;tOX6cqZz11wk8fY3nGup/rp78hcAAAD//wMAUEsDBAoAAAAAAAAAIQA2szJ0zQYAAM0GAAAUAAAA&#10;ZHJzL21lZGlhL2ltYWdlMS5wbmeJUE5HDQoaCgAAAA1JSERSAAAAMgAAABcIBgAAAEleHDQAAAAG&#10;YktHRAD/AP8A/6C9p5MAAAAJcEhZcwAADsQAAA7EAZUrDhsAAAZtSURBVFiFxVdpUFNXFL7vJe/x&#10;SEJQIwiCIMgu+1arFpeAIgJjRXFcQFrcEdyqomh/uECZujcEEaqIjhbBOoCgiLigYAdkRwFxjIFg&#10;YmQRAyEJ5N3+qM9hrBlAUc7M9+fc5XzfO/fcdy4CIQQjaQqFgtgfszf2QlpaaEd7OwcAAAiCUDCZ&#10;zB5tBkOuw2J1M5jMHuZ7MJjMHktLy6YVq0Iu2NjYNHxuXIQSIpFIJqSlpobV1lQ74riWws/fP3dx&#10;UNA1BEGGrLS3t1c7LDTkfGtLi7FfQEAOdy73Tl9/P72jvZ0jk8l0hM1CEwaDKZe962IrlSpCqVTi&#10;SqVC623n27GtraKJP/0cfm5VaOjFLxIiEomMozZHJLS3/fcVAQDA1tamPmrb9mN2dnb1g20kk8l0&#10;wsNWpz6pq7M/cvzEFg9Pz7KS4uKZBEEoWCxWN5PJ7KHRaP3jOJwOKht0Or0fAABUKhUWvXtX/LXM&#10;zOBDsXF7VoaEXBi2EgjhByiVSnx/zN7DVZWVTosC/HNwFCFxFCHXr12TLJVK9QbOHQi5XK49d5bX&#10;/Qmcce011dWOYrHYwMl+ap0WDe1nEVq9mjB+jG6nqdFE0W+xsdEkSSK/x8fvwhAAeadORWqKpQka&#10;B9RqNbpv755YDAEQQwCcZGggzs7KCiRJEvlYhK+Pd4He2DGdlRUVLi0tLcZTra0a7W2sG0QikVFf&#10;Xx+9s7NzjEgkMmpoaLCuKC93Lbp/3+tGXt6CjCtXls735t72cHWpoPY7dODAfgwBMCkxccOICKGQ&#10;lpq6moFjKkqQr493QV1trT2EEPT09DB8fbwLOLrsrrLSUg+BQDDZytzshbODfa1EIpkwFAJ/Xbq0&#10;HEMAfPPmzXgIISBJEtkfs/cwhgB4ms/fOGJCIITgQVHRD4Z6499QYrRoqDoyYlNCeFjY2Wke7mUl&#10;xcXTnz17ZmluMqnZ0821vK2tjTNUAm1tbRwcRciM9PRgykeSJLLrlx1HhiPmQ7EPZs+fP7fwmTP7&#10;XmtrqxHlYzKZPVnXry9k6bDfLfJfmCuRSAy53t4Furq6XcOp09ZXryZ6eniWHj1xYtuA2kW2bYk6&#10;xefxNgctWZLp7TPv1hwut9Dc3PzFoMX+MTo6OsZmpKcH/7ov5lBw0OKrZpOMW6isTDE1Ef7z6NG0&#10;/Js351G+LwEDx1QfxydJEuHzeBFeM6YXU/MszSYL1q0JT8nOygrs6+uj/y8jzc3NJpUVFa51tbUO&#10;tTXVTpUVFa4CgcAMRVHSxta23sHRscbBwbHG0cmp2tnFpdLAwEBCrUu/fHn5cDLwKcMwrG/r9u3H&#10;NI2LxWLDu4WF3AcPirweFhV5NTY2WrPZ7HdLly1LT0w6sw5ACIFUKtXj6LK7KMXLlgRlxsfFRd+9&#10;c2eOTCZjDfcq/BYQCoUmMXui46iLAkAIQWTEpoRJhgZisVhsMNoEhwPqovj76tXFoL6+3oag0/rP&#10;pqSEjzaxz8F37m6PIyM2JdBEwpfnCIJQ8viJm1AUHdkO8htYY2OjdeHtAh+0u7tbR19fX0qj0dSj&#10;TWq4JhQKTf9MPrNuxsyZD0FOdnYAhgBYXVXlNNrHZDhQq9XoPO7cQhuLKc9lMhkLqNVq1NbSoinA&#10;b0GeSCQyGm2CQwWfx4vAUYR8VFLyPYTvW5TMjIwlE/X1pBgC4FRrq8aw0JA0Po8X0dTUZDHahCk0&#10;NTVZ8Hm8iLDQkDQ7K8tnGALg4YMH91HjH36IarWaVv74sXv+zZu+N/JyFz4uK3MHACDv5L3aBEEo&#10;Bp5NlUqFb42K/ONrnHseP3EjiqLkQJ9SqdTS0SYUAADo5u5evsDPL2++74IbHp6epR/mavoCaefP&#10;h2AIgJ/qYgUCwWQMAZCjy+7SxuiqkQCL0FLYWVs1vBQITD4Rz1SLhqpPHj8epYmvxqZRLpczLCab&#10;Cn8MCrqakHh6A+WHECIb1687k5uTE7Bzd3Tc06dP7EciEziOKzOvXAn2DwzMTkpOWTvwib1+7ZqU&#10;69nZgYIWkTGO46pPradr2pjBYMiPnTwZlZyUtH7njh1HvWbNuo/jmKr4wcMZ0tev9RPPJIf7BwTk&#10;joQIyqZPn1GyOmTVRZlMxl6xctVFFEHIW/n588tKSz15/MQNmkQAAAZ/jxTevs11cXSoobpPdxfn&#10;ynt3787+WkV9p7BwrpuzUxUVz83ZqepWfv68wdb9CwOm7fWdYwN3AAAAAElFTkSuQmCCUEsDBBQA&#10;BgAIAAAAIQBOfb6z2wAAAAMBAAAPAAAAZHJzL2Rvd25yZXYueG1sTI9BS8NAEIXvgv9hGcGb3aRW&#10;rTGbUop6KgVboXibJtMkNDsbstsk/feOXvTyYHjDe99LF6NtVE+drx0biCcRKOLcFTWXBj53b3dz&#10;UD4gF9g4JgMX8rDIrq9STAo38Af121AqCWGfoIEqhDbR2ucVWfQT1xKLd3SdxSBnV+qiw0HCbaOn&#10;UfSoLdYsDRW2tKooP23P1sD7gMPyPn7t16fj6vK1e9js1zEZc3szLl9ABRrD3zP84As6ZMJ0cGcu&#10;vGoMyJDwq+LNnmXFwcD0aQY6S/V/9u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I43Lk0cFAAA2DwAADgAAAAAAAAAAAAAAAAA6AgAAZHJzL2Uyb0RvYy54bWxQ&#10;SwECLQAKAAAAAAAAACEANrMydM0GAADNBgAAFAAAAAAAAAAAAAAAAACtBwAAZHJzL21lZGlhL2lt&#10;YWdlMS5wbmdQSwECLQAUAAYACAAAACEATn2+s9sAAAADAQAADwAAAAAAAAAAAAAAAACsDgAAZHJz&#10;L2Rvd25yZXYueG1sUEsBAi0AFAAGAAgAAAAhAKomDr68AAAAIQEAABkAAAAAAAAAAAAAAAAAtA8A&#10;AGRycy9fcmVscy9lMm9Eb2MueG1sLnJlbHNQSwUGAAAAAAYABgB8AQAApxAAAAAA&#10;">
                      <v:group id="Группа 1749" o:spid="_x0000_s1421" style="position:absolute;left:51878;top:36930;width:3163;height:1739" coordsize="316225,17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cmrwwAAAN0AAAAPAAAAZHJzL2Rvd25yZXYueG1sRE9Ni8Iw&#10;EL0L/ocwgjdN66JINYqILh5kwSosexuasS02k9LEtv57s7Cwt3m8z1lve1OJlhpXWlYQTyMQxJnV&#10;JecKbtfjZAnCeWSNlWVS8CIH281wsMZE244v1KY+FyGEXYIKCu/rREqXFWTQTW1NHLi7bQz6AJtc&#10;6ga7EG4qOYuihTRYcmgosKZ9QdkjfRoFnx12u4/40J4f9/3r5zr/+j7HpNR41O9WIDz1/l/85z7p&#10;MH85i+H3m3CC3LwBAAD//wMAUEsBAi0AFAAGAAgAAAAhANvh9svuAAAAhQEAABMAAAAAAAAAAAAA&#10;AAAAAAAAAFtDb250ZW50X1R5cGVzXS54bWxQSwECLQAUAAYACAAAACEAWvQsW78AAAAVAQAACwAA&#10;AAAAAAAAAAAAAAAfAQAAX3JlbHMvLnJlbHNQSwECLQAUAAYACAAAACEAfX3Jq8MAAADdAAAADwAA&#10;AAAAAAAAAAAAAAAHAgAAZHJzL2Rvd25yZXYueG1sUEsFBgAAAAADAAMAtwAAAPcCAAAAAA==&#10;">
                        <v:rect id="Прямоугольник 1750" o:spid="_x0000_s1422" style="position:absolute;width:316225;height:173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MQ+wgAAAN0AAAAPAAAAZHJzL2Rvd25yZXYueG1sRE/NagIx&#10;EL4X+g5hBG81ayhiV6NYsWA9tasPMG7GzeJmsm6ibt/eFAq9zcf3O/Nl7xpxoy7UnjWMRxkI4tKb&#10;misNh/3HyxREiMgGG8+k4YcCLBfPT3PMjb/zN92KWIkUwiFHDTbGNpcylJYchpFviRN38p3DmGBX&#10;SdPhPYW7Rqosm0iHNacGiy2tLZXn4uo0fL16UhsV3ovKvdn+uN99XnCi9XDQr2YgIvXxX/zn3po0&#10;f6oU/H6TTpCLBwAAAP//AwBQSwECLQAUAAYACAAAACEA2+H2y+4AAACFAQAAEwAAAAAAAAAAAAAA&#10;AAAAAAAAW0NvbnRlbnRfVHlwZXNdLnhtbFBLAQItABQABgAIAAAAIQBa9CxbvwAAABUBAAALAAAA&#10;AAAAAAAAAAAAAB8BAABfcmVscy8ucmVsc1BLAQItABQABgAIAAAAIQCM2MQ+wgAAAN0AAAAPAAAA&#10;AAAAAAAAAAAAAAcCAABkcnMvZG93bnJldi54bWxQSwUGAAAAAAMAAwC3AAAA9gIAAAAA&#10;" filled="f" stroked="f">
                          <v:textbox inset="2.53958mm,2.53958mm,2.53958mm,2.53958mm">
                            <w:txbxContent>
                              <w:p w14:paraId="2A532B21" w14:textId="77777777" w:rsidR="003D3A99" w:rsidRDefault="003D3A99">
                                <w:pPr>
                                  <w:textDirection w:val="btLr"/>
                                </w:pPr>
                              </w:p>
                            </w:txbxContent>
                          </v:textbox>
                        </v:rect>
                        <v:shape id="Shape 299" o:spid="_x0000_s1423" type="#_x0000_t75" style="position:absolute;left:37147;top:30175;width:237972;height:1098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s+9wwAAAN0AAAAPAAAAZHJzL2Rvd25yZXYueG1sRE9Na8JA&#10;EL0L/Q/LFHrTTS20El0lLRR6k0YFvY3ZMQlmZ0J2a9L+elcoeJvH+5zFanCNulDna2EDz5MEFHEh&#10;tubSwHbzOZ6B8gHZYiNMBn7Jw2r5MFpgaqXnb7rkoVQxhH2KBqoQ2lRrX1Tk0E+kJY7cSTqHIcKu&#10;1LbDPoa7Rk+T5FU7rDk2VNjSR0XFOf9xBg6y6zd/75JtD+06eytyfdzL2pinxyGbgwo0hLv43/1l&#10;4/zZ9AVu38QT9PIKAAD//wMAUEsBAi0AFAAGAAgAAAAhANvh9svuAAAAhQEAABMAAAAAAAAAAAAA&#10;AAAAAAAAAFtDb250ZW50X1R5cGVzXS54bWxQSwECLQAUAAYACAAAACEAWvQsW78AAAAVAQAACwAA&#10;AAAAAAAAAAAAAAAfAQAAX3JlbHMvLnJlbHNQSwECLQAUAAYACAAAACEAvNbPvcMAAADdAAAADwAA&#10;AAAAAAAAAAAAAAAHAgAAZHJzL2Rvd25yZXYueG1sUEsFBgAAAAADAAMAtwAAAPcCAAAAAA==&#10;">
                          <v:imagedata r:id="rId629" o:title=""/>
                        </v:shape>
                        <v:shape id="Полилиния: фигура 1752" o:spid="_x0000_s1424" style="position:absolute;left:5333;top:5333;width:305435;height:163195;visibility:visible;mso-wrap-style:square;v-text-anchor:middle" coordsize="30543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GHlxQAAAN0AAAAPAAAAZHJzL2Rvd25yZXYueG1sRE9NawIx&#10;EL0L/ocwQm+aVVuRrVHEYqnQItoeehyScXd1M9luUnf11zdCwds83ufMFq0txZlqXzhWMBwkIIi1&#10;MwVnCr4+1/0pCB+QDZaOScGFPCzm3c4MU+Ma3tF5HzIRQ9inqCAPoUql9Doni37gKuLIHVxtMURY&#10;Z9LU2MRwW8pRkkykxYJjQ44VrXLSp/2vVfDxvaP3n+3qtGnK1+NYP121nLwo9dBrl88gArXhLv53&#10;v5k4fzp6hNs38QQ5/wMAAP//AwBQSwECLQAUAAYACAAAACEA2+H2y+4AAACFAQAAEwAAAAAAAAAA&#10;AAAAAAAAAAAAW0NvbnRlbnRfVHlwZXNdLnhtbFBLAQItABQABgAIAAAAIQBa9CxbvwAAABUBAAAL&#10;AAAAAAAAAAAAAAAAAB8BAABfcmVscy8ucmVsc1BLAQItABQABgAIAAAAIQAURGHlxQAAAN0AAAAP&#10;AAAAAAAAAAAAAAAAAAcCAABkcnMvZG93bnJldi54bWxQSwUGAAAAAAMAAwC3AAAA+QIAAAAA&#10;" path="m282067,162814r-258953,l14224,161036,6731,156083,1778,148717,,139700,,23114,1778,14097,6731,6731,14224,1778,23114,,282067,r9017,1778l298450,6731r4953,7366l305181,23114r,116586l303403,148717r-4953,7366l291084,161036r-9017,1778xe" filled="f" strokecolor="#232021" strokeweight=".29583mm">
                          <v:stroke startarrowwidth="narrow" startarrowlength="short" endarrowwidth="narrow" endarrowlength="short"/>
                          <v:path arrowok="t" o:extrusionok="f"/>
                        </v:shape>
                      </v:group>
                      <w10:anchorlock/>
                    </v:group>
                  </w:pict>
                </mc:Fallback>
              </mc:AlternateContent>
            </w:r>
          </w:p>
        </w:tc>
        <w:tc>
          <w:tcPr>
            <w:tcW w:w="1471" w:type="dxa"/>
          </w:tcPr>
          <w:p w14:paraId="63D2D4CB" w14:textId="77777777" w:rsidR="00442042" w:rsidRDefault="002027E7">
            <w:pPr>
              <w:pBdr>
                <w:top w:val="nil"/>
                <w:left w:val="nil"/>
                <w:bottom w:val="nil"/>
                <w:right w:val="nil"/>
                <w:between w:val="nil"/>
              </w:pBdr>
              <w:spacing w:before="95"/>
              <w:ind w:left="149"/>
              <w:rPr>
                <w:color w:val="000000"/>
                <w:sz w:val="9"/>
                <w:szCs w:val="9"/>
              </w:rPr>
            </w:pPr>
            <w:r>
              <w:rPr>
                <w:color w:val="050100"/>
                <w:sz w:val="9"/>
                <w:szCs w:val="9"/>
              </w:rPr>
              <w:t>Капот</w:t>
            </w:r>
          </w:p>
        </w:tc>
        <w:tc>
          <w:tcPr>
            <w:tcW w:w="817" w:type="dxa"/>
          </w:tcPr>
          <w:p w14:paraId="2A3A4AB6" w14:textId="77777777" w:rsidR="00442042" w:rsidRDefault="002027E7">
            <w:pPr>
              <w:pBdr>
                <w:top w:val="nil"/>
                <w:left w:val="nil"/>
                <w:bottom w:val="nil"/>
                <w:right w:val="nil"/>
                <w:between w:val="nil"/>
              </w:pBdr>
              <w:ind w:left="251"/>
              <w:rPr>
                <w:color w:val="000000"/>
                <w:sz w:val="20"/>
                <w:szCs w:val="20"/>
              </w:rPr>
            </w:pPr>
            <w:r>
              <w:rPr>
                <w:noProof/>
                <w:color w:val="000000"/>
                <w:sz w:val="20"/>
                <w:szCs w:val="20"/>
              </w:rPr>
              <mc:AlternateContent>
                <mc:Choice Requires="wpg">
                  <w:drawing>
                    <wp:inline distT="0" distB="0" distL="0" distR="0" wp14:anchorId="693A21F6" wp14:editId="7635D579">
                      <wp:extent cx="187960" cy="190500"/>
                      <wp:effectExtent l="0" t="0" r="0" b="0"/>
                      <wp:docPr id="173" name="Группа 173"/>
                      <wp:cNvGraphicFramePr/>
                      <a:graphic xmlns:a="http://schemas.openxmlformats.org/drawingml/2006/main">
                        <a:graphicData uri="http://schemas.microsoft.com/office/word/2010/wordprocessingGroup">
                          <wpg:wgp>
                            <wpg:cNvGrpSpPr/>
                            <wpg:grpSpPr>
                              <a:xfrm>
                                <a:off x="0" y="0"/>
                                <a:ext cx="187960" cy="190500"/>
                                <a:chOff x="5252000" y="3684750"/>
                                <a:chExt cx="187975" cy="190500"/>
                              </a:xfrm>
                            </wpg:grpSpPr>
                            <wpg:grpSp>
                              <wpg:cNvPr id="1826" name="Группа 1754"/>
                              <wpg:cNvGrpSpPr/>
                              <wpg:grpSpPr>
                                <a:xfrm>
                                  <a:off x="5252020" y="3684750"/>
                                  <a:ext cx="187950" cy="190500"/>
                                  <a:chOff x="0" y="0"/>
                                  <a:chExt cx="187950" cy="190500"/>
                                </a:xfrm>
                              </wpg:grpSpPr>
                              <wps:wsp>
                                <wps:cNvPr id="1827" name="Прямоугольник 1755"/>
                                <wps:cNvSpPr/>
                                <wps:spPr>
                                  <a:xfrm>
                                    <a:off x="0" y="0"/>
                                    <a:ext cx="187950" cy="190500"/>
                                  </a:xfrm>
                                  <a:prstGeom prst="rect">
                                    <a:avLst/>
                                  </a:prstGeom>
                                  <a:noFill/>
                                  <a:ln>
                                    <a:noFill/>
                                  </a:ln>
                                </wps:spPr>
                                <wps:txbx>
                                  <w:txbxContent>
                                    <w:p w14:paraId="47254E7D"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828" name="Shape 302"/>
                                  <pic:cNvPicPr preferRelativeResize="0"/>
                                </pic:nvPicPr>
                                <pic:blipFill rotWithShape="1">
                                  <a:blip r:embed="rId630">
                                    <a:alphaModFix/>
                                  </a:blip>
                                  <a:srcRect/>
                                  <a:stretch/>
                                </pic:blipFill>
                                <pic:spPr>
                                  <a:xfrm>
                                    <a:off x="39763" y="47397"/>
                                    <a:ext cx="106971" cy="69378"/>
                                  </a:xfrm>
                                  <a:prstGeom prst="rect">
                                    <a:avLst/>
                                  </a:prstGeom>
                                  <a:noFill/>
                                  <a:ln>
                                    <a:noFill/>
                                  </a:ln>
                                </pic:spPr>
                              </pic:pic>
                              <pic:pic xmlns:pic="http://schemas.openxmlformats.org/drawingml/2006/picture">
                                <pic:nvPicPr>
                                  <pic:cNvPr id="1829" name="Shape 303"/>
                                  <pic:cNvPicPr preferRelativeResize="0"/>
                                </pic:nvPicPr>
                                <pic:blipFill rotWithShape="1">
                                  <a:blip r:embed="rId631">
                                    <a:alphaModFix/>
                                  </a:blip>
                                  <a:srcRect/>
                                  <a:stretch/>
                                </pic:blipFill>
                                <pic:spPr>
                                  <a:xfrm>
                                    <a:off x="0" y="0"/>
                                    <a:ext cx="187426" cy="190372"/>
                                  </a:xfrm>
                                  <a:prstGeom prst="rect">
                                    <a:avLst/>
                                  </a:prstGeom>
                                  <a:noFill/>
                                  <a:ln>
                                    <a:noFill/>
                                  </a:ln>
                                </pic:spPr>
                              </pic:pic>
                            </wpg:grpSp>
                          </wpg:wgp>
                        </a:graphicData>
                      </a:graphic>
                    </wp:inline>
                  </w:drawing>
                </mc:Choice>
                <mc:Fallback>
                  <w:pict>
                    <v:group w14:anchorId="693A21F6" id="Группа 173" o:spid="_x0000_s1425" style="width:14.8pt;height:15pt;mso-position-horizontal-relative:char;mso-position-vertical-relative:line" coordorigin="52520,36847" coordsize="1879,1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oEQQkQMAAMsKAAAOAAAAZHJzL2Uyb0RvYy54bWzUVtlu1DAUfUfiH6y8&#10;08yemagzCFFaIbFUBcSzx3EmFklsbM9SnpB4ReKBD+AXkHhBrL+Q/hH32jOZ6bRlKYuEqmbi7fqc&#10;e4+Ps3t9UeRkxrURshwGzZ1GQHjJZCLKyTB49HD/Wj8gxtIyobks+TA45ia4Prp6ZXeuYt6SmcwT&#10;rgkEKU08V8Mgs1bFYWhYxgtqdqTiJQymUhfUQlNPwkTTOUQv8rDVaPTCudSJ0pJxY6B3zw8GIxc/&#10;TTmz99PUcEvyYQDYrHtq9xzjMxzt0niiqcoEW8Kgl0BRUFHCpnWoPWopmWpxJlQhmJZGpnaHySKU&#10;aSoYdxyATbOxxeZAy6lyXCbxfKLqNEFqt/J06bDs3uxQE5FA7aJ2QEpaQJGq1yfPT15UX+HvLcF+&#10;yNJcTWKYfKDVA3Wolx0T30Lii1QX+AuUyMLl97jOL19YwqCz2Y8GPagCg6HmoNFtLPPPMigSruq2&#10;ulBUmAET2r1+J+rWM25txIi62zHCFYAQcdaw6kaNf0W23+pdwLbbuQRdB7x1DvBN6kDmYup+7bl0&#10;z667kC4cIrPWifk9nTzIqOJOfgZLv05dVKfuDQjlVfWp+gJyeVd9qT6evKw+V++rDyCbbtcn0i2u&#10;RWNiA/r5FcV8hz6NlTb2gMuC4Msw0HDg3TmkszvGgkohU6spuGcp90Weu0Ofl6c6YCL2gH5WCPHN&#10;LsYLdzpAtk7zJh7L5BhSYRTbF7DnHWrsIdVgGs2AzMFIhoF5OqWaByS/XUIFBs1OC/RqNxt6szHe&#10;bNCSZRL8iVkdEN+4aZ1febQ3plamwjFDfB7MEjaUfrSrBIvhf+kV8HZGAz/2VFhlp8jA+3LxUzEK&#10;qp9M1TWwNUWtGItc2GNn0VAPBFXODgXDymPjlJzgivC+4wRH2o0W5no1DRdBdXnK9RHPIfSMH3Ej&#10;noFPuZqEZ4KPc6GwzERL+1jYzIXF+mAKcXDJC9K6ZaPnpMZb9J5k04KX1t852uGQpcmEMgHRMS/G&#10;HCxU3078JjRXGb0rk32x8BrEXXF3o9kRSNQJ0FjNLctwAlJYofbMLzgk7UHUA5sGe+xE8I55onHt&#10;MY3eIAIVor32Bu2oj8O1VawPwh87KwjbA3UMoOnBw8v/pL/Btv7chYfkUKb/l/5a3v3+lv5O3VK1&#10;7vpRB6/T5bXejtz5/dfCW9/8zg7dF5OT//LrDj/JNttu1vobdPQNAAD//wMAUEsDBAoAAAAAAAAA&#10;IQDs5O9IFQYAABUGAAAUAAAAZHJzL21lZGlhL2ltYWdlMS5wbmeJUE5HDQoaCgAAAA1JSERSAAAA&#10;KQAAABoIBgAAACqOdfUAAAAGYktHRAD/AP8A/6C9p5MAAAAJcEhZcwAADsQAAA7EAZUrDhsAAAW1&#10;SURBVFiFtddtbJZXGQfw33P3eWnLKGVUoO1aCgSGbMCAmaG4rbI451sWN41IzMaMRkc0AbcP08TN&#10;hJGpH+YHMTExxiwyjDGLJDrd1L0Ig03o4kQrmzCB1dACfXnakZa2z9P64dx3+7S0oZvsn5yc+z7n&#10;us657utc539dd2q4UJBgdHQ0fghdVBaNzZVF0QSZYnFkog6KxSLI5rJgzy/27MIL+POWLVtAOl2m&#10;FBcuXBh7zmSDXi7uE0TeO5RhM179fxdKp6TGV42/MjWF4MgkLycezGTSYzKJJ/fv3w/Nq1ZdfwQ9&#10;kEqFVfP53qCXzYBcefmYfiY9vlYp3ktPfhE/vxILTTB9Kg8mGBkJMZguC96OoqDa05Mfk3n8h4/D&#10;zblcrg03bbt/25eTudH4CI4dOwafrq2rfRP/amxsvKyRV9KTK/A87kMz9qE4hdytQqyemOnCV9LI&#10;VfigELWfwRNYMklmPe7BVgzNdOH00PC4bC6VA1F06cFHceAPDQ+DwnCgrrlzqxORp9atXTcf2ZMn&#10;T96JZS2vtmTwH6isqFyB+xYvWfw1DC+YvwC0t7eP2TJ4cbAAS5Ysnrj3TL9mBhhBXojzJ/Eh1OF9&#10;WIQvYTuGp9F/AEunmkgnHoEoFWzO5bKXCCYMlM0E6sjEfSmiKCrDR69dce1uvFwWlf0YL+Lu6urq&#10;b6PQ2tqawj3ZTKYfv+5o76jE77E+n89HeKz+mvp4r2DHlaagMpxFBf6JO3E7dqGAucZj9bclOgdx&#10;F/4x1aKpYkwtjMfdVEiIuiymoNde+zs4cuRwIlJ77tz5HTix8rqVT2Ggvq5+c2xUsa+vrxn3NjQ0&#10;fA9vjIyGfdva2sb26O7qBjU1NWDTpk3BrmmteueYhdU4hLdxB54RYnQ7aoW4PIefTLF3VqCnJN/f&#10;lUxMnYdmhiW4W6CV96MDZwT++xWW4SEswLMCj44KaXIX5sRzt8f6WRzFb/Bd4xesPFVaxSRIhkpP&#10;f2QkDL7y11dg4Rc2bz6Mhv7+gTGZhx95+E08custtz6NOzrOdpzFNShGUbQPlYVCoRkLe/O9s9BW&#10;VVV1EG/B0NBQA1YNXBxYjdVRKlqNpnfqyRtQjzVoKBk/g+fwHeHiLMfxeK4VVfgILgpeheuFBPBN&#10;XI3ZAoWdjNtLcX9mgieTPHzq1ClMqBVXHD16tB3rGxobqrGh83zn52LZptjIZRs3bhxA1dKlS2cj&#10;yufz5ULs1Rw//u/ZqNq795fVKGzduvU0TtbU1LwlPtra2tqwb5znE8Kf7Ml63Ib+uPWgK/ZMc/x+&#10;GnvxGHpxv3Bc/ViMUxiMPRMJF+V1gdw/i0/iR/iZGSLV0tIy9jI4FFLkQP9AGsWOjo6ccAFejKLo&#10;QTyTzWX70fzozkdHcOPp06e/Gm9+dt68eU/jwd27dz+LikMvH6oQOLOiaVHTJjQtW75sK/Z9eOPG&#10;P6K8f2CgXChEhoaHhgcx2NPTM4SDCxbM753syQohNq7GzbGX2jCAj8UyawTyvQ3fKNF9Xjiyynj8&#10;CBrjFgn5+0nhJB6Y7ChcJdz2OaiO+0YxuaexMzakOzbqv0KZtQgfQLkQc1cJWeNvQlCXGpmJW2Jw&#10;hcCVmwSKeUmoetbG+l8p0R2NZd+O974EEy5OZ2fXx7Hj2OvHzuFPsypn/UGI0/mdnecX4oWuru4m&#10;XKirq5uLbelMuiY2qlhZUfkX/GDOnDlrkDlw4MAF3IjlK69buR2FtTesrUJf8kNW+iNYFoWx0Tgb&#10;Jdlt8sU5LAR2QcgQXUL+fQN7sEMoavcLF+a5qb4cLfgE1gkFxqF4TeibRmdaTPBkQtjd3V2fwi2t&#10;ra3fEoJ6YS5XvhPf37DhpstW1L29fYRY3Cwc8YlcLvdTjOTKQ82aVF+pkto1+TWZjOnI/HdxI8TV&#10;Q7gX7dPIT4URgar2Ckf+rnG5jJPF1/F58a/pu0TL5UWmx/8AAkHMxMuWGqoAAAAASUVORK5CYIJQ&#10;SwMECgAAAAAAAAAhAKGvqnXEAgAAxAIAABQAAABkcnMvbWVkaWEvaW1hZ2UyLnBuZ4lQTkcNChoK&#10;AAAADUlIRFIAAAAoAAAAKAgGAAAAjP64bQAAAAZiS0dEAP8A/wD/oL2nkwAAAAlwSFlzAAAOxAAA&#10;DsQBlSsOGwAAAmRJREFUWIXF1ltvEkEUB/AzlEWQBz9HH/otTEysMX4H02qBtlSNCr1AtNA3ukAv&#10;aaltvT2o1Xr9CGr8Mn1wkcKyzPGh7aS7sOzOZdmTzMNmNmd/+c9mcggigopCRNKu6yVIJJuJqemy&#10;kqbnjaUXpZS0qpXyycQ4nkyMY2t3J6+iLyLKA5041cioZPqkXddL7b1GDgBAuzn5liSu/rP+/L5u&#10;Hh/dBQBMTE2vhXLEzuSaucevqWWNUbMTM7Kzn1QlqQaXf/KKWtYY2zc7MWM+c6wCqRxnQ86lP8si&#10;BXDrJS+cSqQE7unLYTgbcjb9RRQphlvMHfrBqUAGjrMhM6mvvEg+3FL+QATnimzs5ISBfbjl/D7t&#10;9SKiONa307nCgxwpTgQ5GFfTVxluZfGFSpwdOfPNCzkcV1jaCwLHgwwNZ0Om7393Q7rglhujwPlB&#10;ho67jPybuvfDiQQbrriyGwZuGDIC0WiXDYc9S2qAla5IpEeSSePiEZvNa4CI0NraKAR15/lOr9uN&#10;Go8W3rH09MoapZSwF8JEuuEQHfdgGEja7UaNh9n3DFetlC9wfcBRI71wA4GjQlLT1LxwrsCgkf24&#10;9dIg3FBgUEgenCdQNZIX5wuoCklNUzMeZD8wXE1f9cL5Bp4ji6JIURwXUBQpg+MG8iKpaWrGwvwR&#10;w9Wrz3lwQkC/SBU4YaAXUhVOCuiGPMPNfWS4jdozURwiwtnEIFGn25vF9vZmAQBAu33nkMTjp9av&#10;nzcAAGKTt97EU5kiIUT8IzIJDkqS5xIO/IjdkDL/nHMpG/ETM+kiAABQGomnMgWpY71U/wHfa/kf&#10;d5+PYwAAAABJRU5ErkJgglBLAwQUAAYACAAAACEAdQ7yy9sAAAADAQAADwAAAGRycy9kb3ducmV2&#10;LnhtbEyPQWvCQBCF70L/wzKF3nQ3itKm2YhI60kK1ULpbcyOSTA7G7JrEv99t720l4HHe7z3TbYe&#10;bSN66nztWEMyUyCIC2dqLjV8HF+njyB8QDbYOCYNN/Kwzu8mGabGDfxO/SGUIpawT1FDFUKbSumL&#10;iiz6mWuJo3d2ncUQZVdK0+EQy20j50qtpMWa40KFLW0rKi6Hq9WwG3DYLJKXfn85b29fx+Xb5z4h&#10;rR/ux80ziEBj+AvDD35EhzwyndyVjReNhvhI+L3Rmz+tQJw0LJQCmWfyP3v+D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JugRBCRAwAAywoAAA4A&#10;AAAAAAAAAAAAAAAAOgIAAGRycy9lMm9Eb2MueG1sUEsBAi0ACgAAAAAAAAAhAOzk70gVBgAAFQYA&#10;ABQAAAAAAAAAAAAAAAAA9wUAAGRycy9tZWRpYS9pbWFnZTEucG5nUEsBAi0ACgAAAAAAAAAhAKGv&#10;qnXEAgAAxAIAABQAAAAAAAAAAAAAAAAAPgwAAGRycy9tZWRpYS9pbWFnZTIucG5nUEsBAi0AFAAG&#10;AAgAAAAhAHUO8svbAAAAAwEAAA8AAAAAAAAAAAAAAAAANA8AAGRycy9kb3ducmV2LnhtbFBLAQIt&#10;ABQABgAIAAAAIQAubPAAxQAAAKUBAAAZAAAAAAAAAAAAAAAAADwQAABkcnMvX3JlbHMvZTJvRG9j&#10;LnhtbC5yZWxzUEsFBgAAAAAHAAcAvgEAADgRAAAAAA==&#10;">
                      <v:group id="Группа 1754" o:spid="_x0000_s1426" style="position:absolute;left:52520;top:36847;width:1879;height:1905" coordsize="1879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FHfxAAAAN0AAAAPAAAAZHJzL2Rvd25yZXYueG1sRE9Na4NA&#10;EL0X8h+WCfTWrKZExGQTQmhLD1KoFkpugztRiTsr7lbNv+8GCr3N433O7jCbTow0uNaygngVgSCu&#10;rG65VvBVvj6lIJxH1thZJgU3cnDYLx52mGk78SeNha9FCGGXoYLG+z6T0lUNGXQr2xMH7mIHgz7A&#10;oZZ6wCmEm06uoyiRBlsODQ32dGqouhY/RsHbhNPxOX4Z8+vldDuXm4/vPCalHpfzcQvC0+z/xX/u&#10;dx3mp+sE7t+EE+T+FwAA//8DAFBLAQItABQABgAIAAAAIQDb4fbL7gAAAIUBAAATAAAAAAAAAAAA&#10;AAAAAAAAAABbQ29udGVudF9UeXBlc10ueG1sUEsBAi0AFAAGAAgAAAAhAFr0LFu/AAAAFQEAAAsA&#10;AAAAAAAAAAAAAAAAHwEAAF9yZWxzLy5yZWxzUEsBAi0AFAAGAAgAAAAhAPKUUd/EAAAA3QAAAA8A&#10;AAAAAAAAAAAAAAAABwIAAGRycy9kb3ducmV2LnhtbFBLBQYAAAAAAwADALcAAAD4AgAAAAA=&#10;">
                        <v:rect id="Прямоугольник 1755" o:spid="_x0000_s1427" style="position:absolute;width:187950;height:190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2emwwAAAN0AAAAPAAAAZHJzL2Rvd25yZXYueG1sRE9LbsIw&#10;EN0jcQdrkLorTiPEJ+BEUFGpZQWhB5jGQxw1HqexC+nt60qV2M3T+86mGGwrrtT7xrGCp2kCgrhy&#10;uuFawfv55XEJwgdkja1jUvBDHop8PNpgpt2NT3QtQy1iCPsMFZgQukxKXxmy6KeuI47cxfUWQ4R9&#10;LXWPtxhuW5kmyVxabDg2GOzo2VD1WX5bBceZo3Sf+l1Z25UZPs6Hty+cK/UwGbZrEIGGcBf/u191&#10;nL9MF/D3TTxB5r8AAAD//wMAUEsBAi0AFAAGAAgAAAAhANvh9svuAAAAhQEAABMAAAAAAAAAAAAA&#10;AAAAAAAAAFtDb250ZW50X1R5cGVzXS54bWxQSwECLQAUAAYACAAAACEAWvQsW78AAAAVAQAACwAA&#10;AAAAAAAAAAAAAAAfAQAAX3JlbHMvLnJlbHNQSwECLQAUAAYACAAAACEAnK9npsMAAADdAAAADwAA&#10;AAAAAAAAAAAAAAAHAgAAZHJzL2Rvd25yZXYueG1sUEsFBgAAAAADAAMAtwAAAPcCAAAAAA==&#10;" filled="f" stroked="f">
                          <v:textbox inset="2.53958mm,2.53958mm,2.53958mm,2.53958mm">
                            <w:txbxContent>
                              <w:p w14:paraId="47254E7D" w14:textId="77777777" w:rsidR="003D3A99" w:rsidRDefault="003D3A99">
                                <w:pPr>
                                  <w:textDirection w:val="btLr"/>
                                </w:pPr>
                              </w:p>
                            </w:txbxContent>
                          </v:textbox>
                        </v:rect>
                        <v:shape id="Shape 302" o:spid="_x0000_s1428" type="#_x0000_t75" style="position:absolute;left:39763;top:47397;width:106971;height:693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3ggxAAAAN0AAAAPAAAAZHJzL2Rvd25yZXYueG1sRI/NjsIw&#10;DITvSPsOkVfigpYUDggVAqq6QtoDF34ewGpMG23jdJtAu2+PD0jcbM145vN2P/pWPaiPLrCBxTwD&#10;RVwF67g2cL0cvtagYkK22AYmA/8UYb/7mGwxt2HgEz3OqVYSwjFHA01KXa51rBryGOehIxbtFnqP&#10;Sda+1rbHQcJ9q5dZttIeHUtDgx2VDVW/57s38Fe4wc18+X1NBYXbgWJV1kdjpp9jsQGVaExv8+v6&#10;xwr+eim48o2MoHdPAAAA//8DAFBLAQItABQABgAIAAAAIQDb4fbL7gAAAIUBAAATAAAAAAAAAAAA&#10;AAAAAAAAAABbQ29udGVudF9UeXBlc10ueG1sUEsBAi0AFAAGAAgAAAAhAFr0LFu/AAAAFQEAAAsA&#10;AAAAAAAAAAAAAAAAHwEAAF9yZWxzLy5yZWxzUEsBAi0AFAAGAAgAAAAhAI1PeCDEAAAA3QAAAA8A&#10;AAAAAAAAAAAAAAAABwIAAGRycy9kb3ducmV2LnhtbFBLBQYAAAAAAwADALcAAAD4AgAAAAA=&#10;">
                          <v:imagedata r:id="rId632" o:title=""/>
                        </v:shape>
                        <v:shape id="Shape 303" o:spid="_x0000_s1429" type="#_x0000_t75" style="position:absolute;width:187426;height:1903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FhsxAAAAN0AAAAPAAAAZHJzL2Rvd25yZXYueG1sRI9Bi8Iw&#10;EIXvgv8hjLAX0VRBcatRRBA8iVoPexybsSk2k9JE7f57IwjeZnjve/NmsWptJR7U+NKxgtEwAUGc&#10;O11yoeCcbQczED4ga6wck4J/8rBadjsLTLV78pEep1CIGMI+RQUmhDqV0ueGLPqhq4mjdnWNxRDX&#10;ppC6wWcMt5UcJ8lUWiw5XjBY08ZQfjvdbayxv07rv7s8TkJ16Zf9bHs5mJFSP712PQcRqA1f84fe&#10;6cjNxr/w/iaOIJcvAAAA//8DAFBLAQItABQABgAIAAAAIQDb4fbL7gAAAIUBAAATAAAAAAAAAAAA&#10;AAAAAAAAAABbQ29udGVudF9UeXBlc10ueG1sUEsBAi0AFAAGAAgAAAAhAFr0LFu/AAAAFQEAAAsA&#10;AAAAAAAAAAAAAAAAHwEAAF9yZWxzLy5yZWxzUEsBAi0AFAAGAAgAAAAhALmAWGzEAAAA3QAAAA8A&#10;AAAAAAAAAAAAAAAABwIAAGRycy9kb3ducmV2LnhtbFBLBQYAAAAAAwADALcAAAD4AgAAAAA=&#10;">
                          <v:imagedata r:id="rId633" o:title=""/>
                        </v:shape>
                      </v:group>
                      <w10:anchorlock/>
                    </v:group>
                  </w:pict>
                </mc:Fallback>
              </mc:AlternateContent>
            </w:r>
          </w:p>
        </w:tc>
        <w:tc>
          <w:tcPr>
            <w:tcW w:w="1471" w:type="dxa"/>
          </w:tcPr>
          <w:p w14:paraId="1950EF3A" w14:textId="77777777" w:rsidR="00442042" w:rsidRDefault="002027E7">
            <w:pPr>
              <w:pBdr>
                <w:top w:val="nil"/>
                <w:left w:val="nil"/>
                <w:bottom w:val="nil"/>
                <w:right w:val="nil"/>
                <w:between w:val="nil"/>
              </w:pBdr>
              <w:spacing w:before="95"/>
              <w:ind w:left="100"/>
              <w:rPr>
                <w:color w:val="000000"/>
                <w:sz w:val="9"/>
                <w:szCs w:val="9"/>
              </w:rPr>
            </w:pPr>
            <w:r>
              <w:rPr>
                <w:color w:val="050100"/>
                <w:sz w:val="9"/>
                <w:szCs w:val="9"/>
              </w:rPr>
              <w:t>Взрывоопасно</w:t>
            </w:r>
          </w:p>
        </w:tc>
        <w:tc>
          <w:tcPr>
            <w:tcW w:w="817" w:type="dxa"/>
          </w:tcPr>
          <w:p w14:paraId="50F64602" w14:textId="77777777" w:rsidR="00442042" w:rsidRDefault="002027E7">
            <w:pPr>
              <w:pBdr>
                <w:top w:val="nil"/>
                <w:left w:val="nil"/>
                <w:bottom w:val="nil"/>
                <w:right w:val="nil"/>
                <w:between w:val="nil"/>
              </w:pBdr>
              <w:ind w:left="314"/>
              <w:rPr>
                <w:color w:val="000000"/>
                <w:sz w:val="20"/>
                <w:szCs w:val="20"/>
              </w:rPr>
            </w:pPr>
            <w:r>
              <w:rPr>
                <w:noProof/>
                <w:color w:val="000000"/>
                <w:sz w:val="20"/>
                <w:szCs w:val="20"/>
              </w:rPr>
              <mc:AlternateContent>
                <mc:Choice Requires="wpg">
                  <w:drawing>
                    <wp:inline distT="0" distB="0" distL="0" distR="0" wp14:anchorId="0A4B6D82" wp14:editId="0AB4D318">
                      <wp:extent cx="202565" cy="175260"/>
                      <wp:effectExtent l="0" t="0" r="0" b="0"/>
                      <wp:docPr id="194" name="Группа 194"/>
                      <wp:cNvGraphicFramePr/>
                      <a:graphic xmlns:a="http://schemas.openxmlformats.org/drawingml/2006/main">
                        <a:graphicData uri="http://schemas.microsoft.com/office/word/2010/wordprocessingGroup">
                          <wpg:wgp>
                            <wpg:cNvGrpSpPr/>
                            <wpg:grpSpPr>
                              <a:xfrm>
                                <a:off x="0" y="0"/>
                                <a:ext cx="202565" cy="175260"/>
                                <a:chOff x="5244700" y="3692350"/>
                                <a:chExt cx="202575" cy="175275"/>
                              </a:xfrm>
                            </wpg:grpSpPr>
                            <wpg:grpSp>
                              <wpg:cNvPr id="1831" name="Группа 1759"/>
                              <wpg:cNvGrpSpPr/>
                              <wpg:grpSpPr>
                                <a:xfrm>
                                  <a:off x="5244718" y="3692370"/>
                                  <a:ext cx="202550" cy="175250"/>
                                  <a:chOff x="0" y="0"/>
                                  <a:chExt cx="202550" cy="175250"/>
                                </a:xfrm>
                              </wpg:grpSpPr>
                              <wps:wsp>
                                <wps:cNvPr id="1832" name="Прямоугольник 1760"/>
                                <wps:cNvSpPr/>
                                <wps:spPr>
                                  <a:xfrm>
                                    <a:off x="0" y="0"/>
                                    <a:ext cx="202550" cy="175250"/>
                                  </a:xfrm>
                                  <a:prstGeom prst="rect">
                                    <a:avLst/>
                                  </a:prstGeom>
                                  <a:noFill/>
                                  <a:ln>
                                    <a:noFill/>
                                  </a:ln>
                                </wps:spPr>
                                <wps:txbx>
                                  <w:txbxContent>
                                    <w:p w14:paraId="3CB09D64"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833" name="Shape 293"/>
                                  <pic:cNvPicPr preferRelativeResize="0"/>
                                </pic:nvPicPr>
                                <pic:blipFill rotWithShape="1">
                                  <a:blip r:embed="rId634">
                                    <a:alphaModFix/>
                                  </a:blip>
                                  <a:srcRect/>
                                  <a:stretch/>
                                </pic:blipFill>
                                <pic:spPr>
                                  <a:xfrm>
                                    <a:off x="0" y="0"/>
                                    <a:ext cx="202184" cy="175006"/>
                                  </a:xfrm>
                                  <a:prstGeom prst="rect">
                                    <a:avLst/>
                                  </a:prstGeom>
                                  <a:noFill/>
                                  <a:ln>
                                    <a:noFill/>
                                  </a:ln>
                                </pic:spPr>
                              </pic:pic>
                              <pic:pic xmlns:pic="http://schemas.openxmlformats.org/drawingml/2006/picture">
                                <pic:nvPicPr>
                                  <pic:cNvPr id="1834" name="Shape 294"/>
                                  <pic:cNvPicPr preferRelativeResize="0"/>
                                </pic:nvPicPr>
                                <pic:blipFill rotWithShape="1">
                                  <a:blip r:embed="rId635">
                                    <a:alphaModFix/>
                                  </a:blip>
                                  <a:srcRect/>
                                  <a:stretch/>
                                </pic:blipFill>
                                <pic:spPr>
                                  <a:xfrm>
                                    <a:off x="63588" y="72555"/>
                                    <a:ext cx="72831" cy="78625"/>
                                  </a:xfrm>
                                  <a:prstGeom prst="rect">
                                    <a:avLst/>
                                  </a:prstGeom>
                                  <a:noFill/>
                                  <a:ln>
                                    <a:noFill/>
                                  </a:ln>
                                </pic:spPr>
                              </pic:pic>
                            </wpg:grpSp>
                          </wpg:wgp>
                        </a:graphicData>
                      </a:graphic>
                    </wp:inline>
                  </w:drawing>
                </mc:Choice>
                <mc:Fallback>
                  <w:pict>
                    <v:group w14:anchorId="0A4B6D82" id="Группа 194" o:spid="_x0000_s1430" style="width:15.95pt;height:13.8pt;mso-position-horizontal-relative:char;mso-position-vertical-relative:line" coordorigin="52447,36923" coordsize="2025,1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agWkmAMAAMoKAAAOAAAAZHJzL2Uyb0RvYy54bWzUVstu1DAU3SPxD1b2&#10;bSaZZjITdaZClFZIPKoCYu1xnIlFEhvb8ygrJLZILPgAfgGJDeL5C+kfcW0nmemDV4EFqpqxHfv6&#10;nHuPj7O7tyoLtKBSMV6NvWC75yFaEZ6yajb2Hj082Bp6SGlcpbjgFR17J1R5e5Pr13aXIqEhz3mR&#10;UokgSKWSpRh7udYi8X1Fclpitc0FreBlxmWJNXTlzE8lXkL0svDDXm/gL7lMheSEKgWj++6lN7Hx&#10;s4wSfT/LFNWoGHuATduntM+pefqTXZzMJBY5Iw0MfAUUJWYVbNqF2scao7lkF0KVjEiueKa3CS99&#10;nmWMUMsB2AS9c2wOJZ8Ly2WWLGeiSxOk9lyerhyW3FscScRSqN1ox0MVLqFI9evT56cv6q/w9xaZ&#10;ccjSUswSmHwoxQNxJJuBmesZ4qtMluYXKKGVze9Jl1+60ojAYNgLo0HkIQKvgjgKB03+SQ5FMqui&#10;cGcn7kGdYEJ/MAr7UTfj1kaMeCMGtAGM3wLwDc4OVtfp8Ldkh/3gcrZxNLoCXQs8AK23wOMG+CZ1&#10;INNRXxNrqDvSl9K9uO67dOEQqbVO1J/p5EGOBbXyU6b069SFXeregFBe1Z/qLyCXd/WX+uPpy/pz&#10;/b7+gILYVXcp7OJONCpRoJ/fUcwP6ONESKUPKS+RaYw9CQfenkO8uKO0E0Y7xexZ8QNWFDCOk6I6&#10;MwApNSOgnxahaenVdGVPxyBwqlDJlKcnkAolyAGDPe9gpY+wBNMAQS3BSMaeejrHknqouF1BBUbB&#10;Tgh61ZsdudmZbnZwRXIO/kS09JDr3NTWrxzaG3PNM2aZGXwOTAMbSj/ZFYwk8N94BbQuaODnngqr&#10;9NwwcL5c/lKMEssnc7EFtiawZlNWMH1iLRrqYUBViyNGTOVN54yc+q2crOBQOOqbXLfTzCKoLs2o&#10;PKYFhF7QY6rYM/Ape1r8C8GnBROmzEhy/Zjp3IY19TEpNC8bXpDWczZ6SWqcRe9zMi9ppd2dIy0O&#10;XqmcCeUhmdBySsFC5e3UbYILkeO7PD1gK6dBs6vZXUlyDBK1AlRaUk1yM8FQaFE75r95SIIhmHdj&#10;q3ArnrHEf3BIDF6H0EKHrkMNjf9JeN2F1wrP3nSGnNHn/yW80NnevxLeoB8N3fUWh1Fk71yctJdb&#10;HNrr1OgvHg7A7Zzo20+C1oD/mkebCp2X3/rit25oP5igdeaLbLNvZ60/QSffAAAA//8DAFBLAwQK&#10;AAAAAAAAACEAwSNYf9MFAADTBQAAFAAAAGRycy9tZWRpYS9pbWFnZTEucG5niVBORw0KGgoAAAAN&#10;SUhEUgAAACoAAAAlCAYAAAA0lXuOAAAABmJLR0QA/wD/AP+gvaeTAAAACXBIWXMAAA7EAAAOxAGV&#10;Kw4bAAAFc0lEQVRYhc2Xa0yTVxjH/y8tpW8dUC4FGdRLtKWUchVleBveRUBjFhH3xU3dwOi8FNRM&#10;N6ig+6CiMVHnFbcPi8Fdo9NCzSYIW6YYcKClLR/GxqZOaGG4gtLSsw/kLaVAL9AJ/+R8+L99nvP8&#10;8pycJz0ghMBTq6a6er5MEqlZMDfl55aWlqme3NtjG3V0dPDDBMFt3hSINwXy5vx5NRaLhZpwoHvy&#10;5CUMJLPKrlzJnlCgOp1OxON499qDThdGtBqNRt6EAV27OvOaPSSzihSFigkBekulWmYLlij2J6F8&#10;jtX70tweT1ysMSWbTCZ2fIys0Rb0xsl55NjOmEFd3bA+q2xcQc+eObPVFmj90nDyRJVB/lSmk7gZ&#10;foNg71RVLRwXUIPBEDA5OKidAfHjskjdF0vIE1UGeaLKIN8eSxkEmpQQX282m1mjreeFUepwcVGB&#10;Xq8PYvzWrBkIE9DW39+IDUL6wjCr//XBg/jPSks3jbYeRQhxO0mr1UYmxMgems1mNgCEBXNReWkR&#10;aC5rUFzr024sfq8SL3stAACBQND2SKsT8/n8Tndrjqqj+/LzShhIANi/JWoIJAAIJ/OQu26G1be1&#10;tQk+OVT88Whqut3RWyrV8vSVKyoYPysqAN+cmAuKooaN735hRurmSjxtfwEAYLPZ5rqGxhiJRKJx&#10;p65bHTWbzex8+e4Ttt8Kc6UjQgIAj8vG/s1Rg/bYmyc/7k5dt0EvnDuX06RWSxn/1tIIxEsCnOat&#10;WfQ6kqQDceVKZZry5s1V7tR2+egNBkOgVCxqNhgMgQBA+7BQVZqKycG0s1QAQIOuE5k7asCUE4vF&#10;urqGxhgOh9PrSr7LHT1UdLCQgQSAbdkzXYYEgFgxH1nLhVav0+nEZ06d2u5qvksd1Wg0koQY2cO+&#10;vj4WAISH0Lh9MRVcn6E33ZGeGV4gdXMl/u02AwD8/Py61LpmUUhIyDNnuS51dG+e/DgDCfSPI3ch&#10;ASAkkIsdb4usvqury6/gowOHXcl12tGK8vKVmavSlIxPig7A1yUjjyNnetnbh2U5VWh53N0PQFHk&#10;l9r7SQmJiXWO8hx21GQyeduPEkVu9KghAcCHw0JBTrTVE0Io+a6dJwkhDjd1CHr+7NncpqYm6xBc&#10;tzwCsWL+qCEZLUkOwcJZAqv/qaZm/ldXr2Y5yhnx6PV6fZBULGru6OgIAAAel4Wq0kUIDeKOGRQA&#10;dL8/x4rcO+iz9NcXCoWtjU0aCY/H6x4ufsSOFh9UKBhIANiePdNjkAAgnuqLjaunWX1ra6uw5OjR&#10;PSPFD9tRtVotnRUX28Dc9IhQGj9ecH8cOVPn8168uek2OrpMAACapnsamzSSKVOm/GEfO6SjhBDK&#10;U+PImfi+HOzZKLH6np4e+sN9e48MFzsEtFypTFNVVKxg/GxZINIXhNmHeUzZaUJETfe1+i/LytbX&#10;VFcvcAhqP44oyvm/o7GKzfKCYqts0Df5rp0nbU90COinp09v02q1kYxft0yIWNHYx5EzpcQFDTq1&#10;B/X1CZ9fvvyubYz1MrW3twdLxaLmzs5OPgBMolmovOS5ceRMrU+7sXhLJV6aBp4tal2zyN/f/x/A&#10;pqNFisKDDCQAfLBB9Moggf5nS47ds+VwcVEB4ylCCNSPHkUnxsU2WCwWLwAQhtL44WIquBzP33RH&#10;Mvb0P1v+1g88W+obH8oiIyO1XoQQKl+++wQDCQAH3pe+ckgAmESzsX/LwLiyfbZQ31+/nrF2deZ1&#10;5kfah4V31kzD/3jRHYoQoPS736xPbAC4duPmKiplzux792trZ48Plmuak5x8l4W+vmKj0fjaeMM4&#10;ksViYbHOn7/wV+29u8lGo3GSl5cXmWgrPDz88ZFjJfn/AWeB1UZ1ECMfAAAAAElFTkSuQmCCUEsD&#10;BAoAAAAAAAAAIQBB3EQvfwYAAH8GAAAUAAAAZHJzL21lZGlhL2ltYWdlMi5wbmeJUE5HDQoaCgAA&#10;AA1JSERSAAAAHQAAACAIBgAAAO53c3wAAAAGYktHRAD/AP8A/6C9p5MAAAAJcEhZcwAADsQAAA7E&#10;AZUrDhsAAAYfSURBVEiJxddrcFXVFQfw3w13MAnPUQSUUoQhRqFCQdSohNoCSqG2VdShkiml4zRB&#10;wPKsVmVKRQ1YghKnONJ2qlWrgtipFBwCjgUtBWnRoeVRE3l1xsozGiQkPJJ+2PuE2/D80nHNnDn3&#10;rL322mut/V//vW+quvpTibRv305z+fzwYZBukW7SlZY+vhJDeublDcOKO0aObBrLyck5xUdzyTqn&#10;xf9B0qfLrra2tun3k/PmXYd9V17Za3uiO3r0KMi+IBv8YOxYGIRBJSUlpTiRn5/f5OOiCy8EdXX1&#10;OHemuXgXmzD4LHaDsRKz0OMcPqUzP44dOw6mTp2aqGqLiopewNjZc+Ysw51YeqimBixf/iZcV1Q0&#10;+o9oiWdSqVQVus2dO3cUFuDQvLKykGGLFmfNdBw2owvuwbO4AK/jexl23bAcrfAyJqARpZiNYadz&#10;fqZFB6AXRqMhBjE3VualGIzo/EIsw5hom8I34viW0zlPjZ8wIRsncGzYLbeAlatWjYqRr+7fr99N&#10;MHz48BQexiN3jx4N8nrmwZoFC345DEfg0cce64XNnTp12ovOaMzJDm30xtI38nA8CxvwScwm2eOK&#10;GPWNSODdKABlckbQVfh2smCUm+L7z3EOXIYX8CHWpouLi7fgK1hQWlpagvsqKytXYx1u2Lt37xAs&#10;+f6YMYnTpwoLC3+Iq/J65j2EzxoaE99UrKj4OhysPvi2UPoHBw0aNBEtfz5z5jE8nYVRuAv/Rp8Y&#10;4av4S/Qz3KmyJ74/a6bPysi0B7ZjqoDsV3AFHs+KJVgcFY+gLgYxMU7+pgCO85Gr0EHAyHRha97G&#10;NQLqt0M6Nyc3mVDbu3fvn+G3a1avKcPtkJOdcwmmTJwwcV4M8PoXX3rxYrgiP78AGxcufHY/bsHC&#10;6KtFl0u7fI7fYU71werdUFlV1VSORNIYiocySpTIXLyFnwpl7xv1M7FW2JI30RVH41hr3Itd+EAA&#10;YX9I/XjSpE5x8h3du3fvAN8aMQK2YXFuq1Ywcfq0ae2TCBYtXhzSiQwz4+EZhP2dPWXKlPloV1df&#10;NwK3Yujmf27OhYPVB+HmtNACJdFfFRYJQPqHk5AvxxMY6/SyGV/Dgfh9BL+JT7ZAFrciD9vT0eF/&#10;8A7ez1goU/YLwDjTop9kLNhc6gSqXJ4o0rW1tV2EPm1cs2ZNIzYdqqk5kRikUilos3PXrlmJrl3b&#10;tiDpz2XLlw3GPDyQSqWOwpatWwio73Gk9kgBCgoLBzZgWhp3C6SeyCEBHO/Ep1N0+KVYhebtc1wA&#10;5GThTH1KOAgK4tMhw7YR81IHDhzIRREGVaxcORDdJk86yXQdO14Mli5dulFA48jfv/zycPTOzcnZ&#10;iAcGFhYeFpq/65AhQ0BBQUHiYv/T5eXrsK5r165vYmMatUJ/JT12mQDvUU5ycbnALMexPup64zXh&#10;8IavCu3ROn6/hfuwVTOcND/arsUfYubpDOMZccGzyUEnwXJCuE28gvzmhulZsx4l0NWj27d/NB6p&#10;yZMn78aTeLLqo6oPUXPRRSe35m8bNnSGVCrrErjtttuToU0DBw68C4vyeuZdK9Di30vGjbsXz8+f&#10;P78p06GxBBOE46xMKN3h6Ghjs0D7CtwMPxKOv6ZF47uTwD6vCves5/C8WPrU+vXrN8WI3uvTp28x&#10;PigvL4dnUNKqVauf4Bfb/rWN0NzvVqxY0RFat2kDtfmXX/5dYW8v27Nnzw7sf+655zvGAO7ZuWtn&#10;ObLT6fRK3JwltMuduEHgyET6N8u0K1ahI3ZH3fsxkz/hOwKQDglt0lnAxK8ErKzFjqS87wkobCIE&#10;AUR9MhxfLNwmvhztX49jr8WKtMQSoeeTEifzCZR6I4oh3a9//6aRFlmBwAdcMyBX4MytlZWVx1Fx&#10;tL7+CoFjh48fP+F+aNuubSPG79u7rwb344UdO3cswYm6+rrqxO+AqweAnJzspoxOJzUxsj3CjfDq&#10;WJqbncqxjcKRV4PHhPJ3wKfOIKnjJ05Wtb4+XPtzM/4ENTQ0XIpxDY2Nvxb2TFlZ2ROY3qZ1mwdR&#10;WlxSnJhfj4+x63/oIBJni6yss2aaKR8L5HA+8tfzMfpC/rX9F6bH1vGSpHgTAAAAAElFTkSuQmCC&#10;UEsDBBQABgAIAAAAIQCrgU9W2wAAAAMBAAAPAAAAZHJzL2Rvd25yZXYueG1sTI9Ba8JAEIXvBf/D&#10;MoK3uolS26bZiIjtSQpqQbyN2TEJZmdDdk3iv++2l/Yy8HiP975Jl4OpRUetqywriKcRCOLc6ooL&#10;BV+H98cXEM4ja6wtk4I7OVhmo4cUE2173lG394UIJewSVFB63yRSurwkg25qG+LgXWxr0AfZFlK3&#10;2IdyU8tZFC2kwYrDQokNrUvKr/ubUfDRY7+ax5tue72s76fD0+dxG5NSk/GwegPhafB/YfjBD+iQ&#10;BaazvbF2olYQHvG/N3jz+BXEWcHseQEyS+V/9uw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YGoFpJgDAADKCgAADgAAAAAAAAAAAAAAAAA6AgAA&#10;ZHJzL2Uyb0RvYy54bWxQSwECLQAKAAAAAAAAACEAwSNYf9MFAADTBQAAFAAAAAAAAAAAAAAAAAD+&#10;BQAAZHJzL21lZGlhL2ltYWdlMS5wbmdQSwECLQAKAAAAAAAAACEAQdxEL38GAAB/BgAAFAAAAAAA&#10;AAAAAAAAAAADDAAAZHJzL21lZGlhL2ltYWdlMi5wbmdQSwECLQAUAAYACAAAACEAq4FPVtsAAAAD&#10;AQAADwAAAAAAAAAAAAAAAAC0EgAAZHJzL2Rvd25yZXYueG1sUEsBAi0AFAAGAAgAAAAhAC5s8ADF&#10;AAAApQEAABkAAAAAAAAAAAAAAAAAvBMAAGRycy9fcmVscy9lMm9Eb2MueG1sLnJlbHNQSwUGAAAA&#10;AAcABwC+AQAAuBQAAAAA&#10;">
                      <v:group id="Группа 1759" o:spid="_x0000_s1431" style="position:absolute;left:52447;top:36923;width:2025;height:1753" coordsize="202550,17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F92wwAAAN0AAAAPAAAAZHJzL2Rvd25yZXYueG1sRE9Ni8Iw&#10;EL0L+x/CLHjTtCsu0jWKyK54EGGrIN6GZmyLzaQ0sa3/3giCt3m8z5kve1OJlhpXWlYQjyMQxJnV&#10;JecKjoe/0QyE88gaK8uk4E4OlouPwRwTbTv+pzb1uQgh7BJUUHhfJ1K6rCCDbmxr4sBdbGPQB9jk&#10;UjfYhXBTya8o+pYGSw4NBda0Lii7pjejYNNht5rEv+3uelnfz4fp/rSLSanhZ7/6AeGp92/xy73V&#10;Yf5sEsPzm3CCXDwAAAD//wMAUEsBAi0AFAAGAAgAAAAhANvh9svuAAAAhQEAABMAAAAAAAAAAAAA&#10;AAAAAAAAAFtDb250ZW50X1R5cGVzXS54bWxQSwECLQAUAAYACAAAACEAWvQsW78AAAAVAQAACwAA&#10;AAAAAAAAAAAAAAAfAQAAX3JlbHMvLnJlbHNQSwECLQAUAAYACAAAACEA+KRfdsMAAADdAAAADwAA&#10;AAAAAAAAAAAAAAAHAgAAZHJzL2Rvd25yZXYueG1sUEsFBgAAAAADAAMAtwAAAPcCAAAAAA==&#10;">
                        <v:rect id="Прямоугольник 1760" o:spid="_x0000_s1432" style="position:absolute;width:202550;height:175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VLjwwAAAN0AAAAPAAAAZHJzL2Rvd25yZXYueG1sRE/NasJA&#10;EL4X+g7LFHrTjWkRG92EVlqonmz0AcbsmA1mZ2N2q+nbu4LQ23x8v7MoBtuKM/W+caxgMk5AEFdO&#10;N1wr2G2/RjMQPiBrbB2Tgj/yUOSPDwvMtLvwD53LUIsYwj5DBSaELpPSV4Ys+rHriCN3cL3FEGFf&#10;S93jJYbbVqZJMpUWG44NBjtaGqqO5a9VsHl1lH6m/qOs7ZsZ9tv16oRTpZ6fhvc5iEBD+Bff3d86&#10;zp+9pHD7Jp4g8ysAAAD//wMAUEsBAi0AFAAGAAgAAAAhANvh9svuAAAAhQEAABMAAAAAAAAAAAAA&#10;AAAAAAAAAFtDb250ZW50X1R5cGVzXS54bWxQSwECLQAUAAYACAAAACEAWvQsW78AAAAVAQAACwAA&#10;AAAAAAAAAAAAAAAfAQAAX3JlbHMvLnJlbHNQSwECLQAUAAYACAAAACEACQFS48MAAADdAAAADwAA&#10;AAAAAAAAAAAAAAAHAgAAZHJzL2Rvd25yZXYueG1sUEsFBgAAAAADAAMAtwAAAPcCAAAAAA==&#10;" filled="f" stroked="f">
                          <v:textbox inset="2.53958mm,2.53958mm,2.53958mm,2.53958mm">
                            <w:txbxContent>
                              <w:p w14:paraId="3CB09D64" w14:textId="77777777" w:rsidR="003D3A99" w:rsidRDefault="003D3A99">
                                <w:pPr>
                                  <w:textDirection w:val="btLr"/>
                                </w:pPr>
                              </w:p>
                            </w:txbxContent>
                          </v:textbox>
                        </v:rect>
                        <v:shape id="Shape 293" o:spid="_x0000_s1433" type="#_x0000_t75" style="position:absolute;width:202184;height:1750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oRwQAAAN0AAAAPAAAAZHJzL2Rvd25yZXYueG1sRE/fa8Iw&#10;EH4f+D+EE3ybqSu4Uo2iw8Fe5xRfj+ZMq82lJFmt++sXYbC3+/h+3nI92Fb05EPjWMFsmoEgrpxu&#10;2Cg4fL0/FyBCRNbYOiYFdwqwXo2ellhqd+NP6vfRiBTCoUQFdYxdKWWoarIYpq4jTtzZeYsxQW+k&#10;9nhL4baVL1k2lxYbTg01dvRWU3Xdf1sF1hl/3GXX0B9fDea7009fbC9KTcbDZgEi0hD/xX/uD53m&#10;F3kOj2/SCXL1CwAA//8DAFBLAQItABQABgAIAAAAIQDb4fbL7gAAAIUBAAATAAAAAAAAAAAAAAAA&#10;AAAAAABbQ29udGVudF9UeXBlc10ueG1sUEsBAi0AFAAGAAgAAAAhAFr0LFu/AAAAFQEAAAsAAAAA&#10;AAAAAAAAAAAAHwEAAF9yZWxzLy5yZWxzUEsBAi0AFAAGAAgAAAAhAD4V+hHBAAAA3QAAAA8AAAAA&#10;AAAAAAAAAAAABwIAAGRycy9kb3ducmV2LnhtbFBLBQYAAAAAAwADALcAAAD1AgAAAAA=&#10;">
                          <v:imagedata r:id="rId636" o:title=""/>
                        </v:shape>
                        <v:shape id="Shape 294" o:spid="_x0000_s1434" type="#_x0000_t75" style="position:absolute;left:63588;top:72555;width:72831;height:7862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dBzwQAAAN0AAAAPAAAAZHJzL2Rvd25yZXYueG1sRE9Li8Iw&#10;EL4L+x/CLHiRNfXBIrWpiCDowYOPvQ/NbFNsJrWJ2v77zYLgbT6+52SrztbiQa2vHCuYjBMQxIXT&#10;FZcKLuft1wKED8gaa8ekoCcPq/xjkGGq3ZOP9DiFUsQQ9ikqMCE0qZS+MGTRj11DHLlf11oMEbal&#10;1C0+Y7it5TRJvqXFimODwYY2horr6W4VVExmVGLy0+/7ut/PboeDv2ulhp/degkiUBfe4pd7p+P8&#10;xWwO/9/EE2T+BwAA//8DAFBLAQItABQABgAIAAAAIQDb4fbL7gAAAIUBAAATAAAAAAAAAAAAAAAA&#10;AAAAAABbQ29udGVudF9UeXBlc10ueG1sUEsBAi0AFAAGAAgAAAAhAFr0LFu/AAAAFQEAAAsAAAAA&#10;AAAAAAAAAAAAHwEAAF9yZWxzLy5yZWxzUEsBAi0AFAAGAAgAAAAhADKh0HPBAAAA3QAAAA8AAAAA&#10;AAAAAAAAAAAABwIAAGRycy9kb3ducmV2LnhtbFBLBQYAAAAAAwADALcAAAD1AgAAAAA=&#10;">
                          <v:imagedata r:id="rId637" o:title=""/>
                        </v:shape>
                      </v:group>
                      <w10:anchorlock/>
                    </v:group>
                  </w:pict>
                </mc:Fallback>
              </mc:AlternateContent>
            </w:r>
          </w:p>
        </w:tc>
        <w:tc>
          <w:tcPr>
            <w:tcW w:w="1471" w:type="dxa"/>
          </w:tcPr>
          <w:p w14:paraId="12E88E93" w14:textId="77777777" w:rsidR="00442042" w:rsidRDefault="002027E7">
            <w:pPr>
              <w:pBdr>
                <w:top w:val="nil"/>
                <w:left w:val="nil"/>
                <w:bottom w:val="nil"/>
                <w:right w:val="nil"/>
                <w:between w:val="nil"/>
              </w:pBdr>
              <w:spacing w:before="95"/>
              <w:ind w:left="112" w:right="123"/>
              <w:jc w:val="center"/>
              <w:rPr>
                <w:color w:val="000000"/>
                <w:sz w:val="9"/>
                <w:szCs w:val="9"/>
              </w:rPr>
            </w:pPr>
            <w:r>
              <w:rPr>
                <w:color w:val="050100"/>
                <w:sz w:val="9"/>
                <w:szCs w:val="9"/>
              </w:rPr>
              <w:t>Предупреждение о низкой температуре</w:t>
            </w:r>
          </w:p>
        </w:tc>
      </w:tr>
      <w:tr w:rsidR="00442042" w14:paraId="6044D199" w14:textId="77777777">
        <w:trPr>
          <w:trHeight w:val="362"/>
        </w:trPr>
        <w:tc>
          <w:tcPr>
            <w:tcW w:w="817" w:type="dxa"/>
          </w:tcPr>
          <w:p w14:paraId="1B4E2879" w14:textId="77777777" w:rsidR="00442042" w:rsidRDefault="00442042">
            <w:pPr>
              <w:pBdr>
                <w:top w:val="nil"/>
                <w:left w:val="nil"/>
                <w:bottom w:val="nil"/>
                <w:right w:val="nil"/>
                <w:between w:val="nil"/>
              </w:pBdr>
              <w:spacing w:before="4"/>
              <w:rPr>
                <w:color w:val="000000"/>
                <w:sz w:val="4"/>
                <w:szCs w:val="4"/>
              </w:rPr>
            </w:pPr>
          </w:p>
          <w:p w14:paraId="20735A4A" w14:textId="77777777" w:rsidR="00442042" w:rsidRDefault="002027E7">
            <w:pPr>
              <w:pBdr>
                <w:top w:val="nil"/>
                <w:left w:val="nil"/>
                <w:bottom w:val="nil"/>
                <w:right w:val="nil"/>
                <w:between w:val="nil"/>
              </w:pBdr>
              <w:ind w:left="140"/>
              <w:rPr>
                <w:color w:val="000000"/>
                <w:sz w:val="20"/>
                <w:szCs w:val="20"/>
              </w:rPr>
            </w:pPr>
            <w:r>
              <w:rPr>
                <w:noProof/>
                <w:color w:val="000000"/>
                <w:sz w:val="20"/>
                <w:szCs w:val="20"/>
              </w:rPr>
              <w:drawing>
                <wp:inline distT="0" distB="0" distL="0" distR="0" wp14:anchorId="56130267" wp14:editId="32501C95">
                  <wp:extent cx="316514" cy="160305"/>
                  <wp:effectExtent l="0" t="0" r="0" b="0"/>
                  <wp:docPr id="424"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502"/>
                          <a:srcRect/>
                          <a:stretch>
                            <a:fillRect/>
                          </a:stretch>
                        </pic:blipFill>
                        <pic:spPr>
                          <a:xfrm>
                            <a:off x="0" y="0"/>
                            <a:ext cx="316514" cy="160305"/>
                          </a:xfrm>
                          <a:prstGeom prst="rect">
                            <a:avLst/>
                          </a:prstGeom>
                          <a:ln/>
                        </pic:spPr>
                      </pic:pic>
                    </a:graphicData>
                  </a:graphic>
                </wp:inline>
              </w:drawing>
            </w:r>
          </w:p>
        </w:tc>
        <w:tc>
          <w:tcPr>
            <w:tcW w:w="1471" w:type="dxa"/>
          </w:tcPr>
          <w:p w14:paraId="045B826F" w14:textId="77777777" w:rsidR="00442042" w:rsidRDefault="002027E7">
            <w:pPr>
              <w:pBdr>
                <w:top w:val="nil"/>
                <w:left w:val="nil"/>
                <w:bottom w:val="nil"/>
                <w:right w:val="nil"/>
                <w:between w:val="nil"/>
              </w:pBdr>
              <w:spacing w:before="95"/>
              <w:ind w:left="149"/>
              <w:rPr>
                <w:color w:val="000000"/>
                <w:sz w:val="9"/>
                <w:szCs w:val="9"/>
              </w:rPr>
            </w:pPr>
            <w:r>
              <w:rPr>
                <w:color w:val="050100"/>
                <w:sz w:val="9"/>
                <w:szCs w:val="9"/>
              </w:rPr>
              <w:t>Багажник</w:t>
            </w:r>
          </w:p>
        </w:tc>
        <w:tc>
          <w:tcPr>
            <w:tcW w:w="817" w:type="dxa"/>
          </w:tcPr>
          <w:p w14:paraId="45A77C9E" w14:textId="77777777" w:rsidR="00442042" w:rsidRDefault="002027E7">
            <w:pPr>
              <w:pBdr>
                <w:top w:val="nil"/>
                <w:left w:val="nil"/>
                <w:bottom w:val="nil"/>
                <w:right w:val="nil"/>
                <w:between w:val="nil"/>
              </w:pBdr>
              <w:ind w:left="253"/>
              <w:rPr>
                <w:color w:val="000000"/>
                <w:sz w:val="20"/>
                <w:szCs w:val="20"/>
              </w:rPr>
            </w:pPr>
            <w:r>
              <w:rPr>
                <w:noProof/>
                <w:color w:val="000000"/>
                <w:sz w:val="20"/>
                <w:szCs w:val="20"/>
              </w:rPr>
              <mc:AlternateContent>
                <mc:Choice Requires="wpg">
                  <w:drawing>
                    <wp:inline distT="0" distB="0" distL="0" distR="0" wp14:anchorId="466560F0" wp14:editId="3A44A4BD">
                      <wp:extent cx="185420" cy="187325"/>
                      <wp:effectExtent l="0" t="0" r="0" b="0"/>
                      <wp:docPr id="1763" name="Группа 1763"/>
                      <wp:cNvGraphicFramePr/>
                      <a:graphic xmlns:a="http://schemas.openxmlformats.org/drawingml/2006/main">
                        <a:graphicData uri="http://schemas.microsoft.com/office/word/2010/wordprocessingGroup">
                          <wpg:wgp>
                            <wpg:cNvGrpSpPr/>
                            <wpg:grpSpPr>
                              <a:xfrm>
                                <a:off x="0" y="0"/>
                                <a:ext cx="185420" cy="187325"/>
                                <a:chOff x="5253275" y="3686325"/>
                                <a:chExt cx="185425" cy="187350"/>
                              </a:xfrm>
                            </wpg:grpSpPr>
                            <wpg:grpSp>
                              <wpg:cNvPr id="1842" name="Группа 1764"/>
                              <wpg:cNvGrpSpPr/>
                              <wpg:grpSpPr>
                                <a:xfrm>
                                  <a:off x="5253290" y="3686338"/>
                                  <a:ext cx="185400" cy="187325"/>
                                  <a:chOff x="0" y="0"/>
                                  <a:chExt cx="185400" cy="187325"/>
                                </a:xfrm>
                              </wpg:grpSpPr>
                              <wps:wsp>
                                <wps:cNvPr id="1843" name="Прямоугольник 1765"/>
                                <wps:cNvSpPr/>
                                <wps:spPr>
                                  <a:xfrm>
                                    <a:off x="0" y="0"/>
                                    <a:ext cx="185400" cy="187325"/>
                                  </a:xfrm>
                                  <a:prstGeom prst="rect">
                                    <a:avLst/>
                                  </a:prstGeom>
                                  <a:noFill/>
                                  <a:ln>
                                    <a:noFill/>
                                  </a:ln>
                                </wps:spPr>
                                <wps:txbx>
                                  <w:txbxContent>
                                    <w:p w14:paraId="427FD231" w14:textId="77777777" w:rsidR="003D3A99" w:rsidRDefault="003D3A99">
                                      <w:pPr>
                                        <w:textDirection w:val="btLr"/>
                                      </w:pPr>
                                    </w:p>
                                  </w:txbxContent>
                                </wps:txbx>
                                <wps:bodyPr spcFirstLastPara="1" wrap="square" lIns="91425" tIns="91425" rIns="91425" bIns="91425" anchor="ctr" anchorCtr="0">
                                  <a:noAutofit/>
                                </wps:bodyPr>
                              </wps:wsp>
                              <pic:pic xmlns:pic="http://schemas.openxmlformats.org/drawingml/2006/picture">
                                <pic:nvPicPr>
                                  <pic:cNvPr id="1844" name="Shape 296"/>
                                  <pic:cNvPicPr preferRelativeResize="0"/>
                                </pic:nvPicPr>
                                <pic:blipFill rotWithShape="1">
                                  <a:blip r:embed="rId638">
                                    <a:alphaModFix/>
                                  </a:blip>
                                  <a:srcRect/>
                                  <a:stretch/>
                                </pic:blipFill>
                                <pic:spPr>
                                  <a:xfrm>
                                    <a:off x="55702" y="49730"/>
                                    <a:ext cx="76245" cy="77472"/>
                                  </a:xfrm>
                                  <a:prstGeom prst="rect">
                                    <a:avLst/>
                                  </a:prstGeom>
                                  <a:noFill/>
                                  <a:ln>
                                    <a:noFill/>
                                  </a:ln>
                                </pic:spPr>
                              </pic:pic>
                              <pic:pic xmlns:pic="http://schemas.openxmlformats.org/drawingml/2006/picture">
                                <pic:nvPicPr>
                                  <pic:cNvPr id="1845" name="Shape 297"/>
                                  <pic:cNvPicPr preferRelativeResize="0"/>
                                </pic:nvPicPr>
                                <pic:blipFill rotWithShape="1">
                                  <a:blip r:embed="rId639">
                                    <a:alphaModFix/>
                                  </a:blip>
                                  <a:srcRect/>
                                  <a:stretch/>
                                </pic:blipFill>
                                <pic:spPr>
                                  <a:xfrm>
                                    <a:off x="0" y="0"/>
                                    <a:ext cx="185089" cy="187071"/>
                                  </a:xfrm>
                                  <a:prstGeom prst="rect">
                                    <a:avLst/>
                                  </a:prstGeom>
                                  <a:noFill/>
                                  <a:ln>
                                    <a:noFill/>
                                  </a:ln>
                                </pic:spPr>
                              </pic:pic>
                            </wpg:grpSp>
                          </wpg:wgp>
                        </a:graphicData>
                      </a:graphic>
                    </wp:inline>
                  </w:drawing>
                </mc:Choice>
                <mc:Fallback>
                  <w:pict>
                    <v:group w14:anchorId="466560F0" id="Группа 1763" o:spid="_x0000_s1435" style="width:14.6pt;height:14.75pt;mso-position-horizontal-relative:char;mso-position-vertical-relative:line" coordorigin="52532,36863" coordsize="1854,1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3zrOlgMAAMwKAAAOAAAAZHJzL2Uyb0RvYy54bWzUVstu1DAU3SPxD5b3&#10;NDOZR2aiziBEaYXEoyog1h7HmVgksbE9j7JCYovEgg/gF5DYIJ6/kP4R13aSmbaUN0ioaiZ+XZ9z&#10;7/Fxdq+uixwtmdJclBPc3elgxEoqEl7OJ/jB/f0rI4y0IWVCclGyCT5mGl+dXr60u5IxC0Um8oQp&#10;BEFKHa/kBGfGyDgINM1YQfSOkKyEwVSoghhoqnmQKLKC6EUehJ3OMFgJlUglKNMaevf8IJ66+GnK&#10;qLmbppoZlE8wYDPuqdxzZp/BdJfEc0VkxmkNg/wCioLwEjZtQ+0RQ9BC8XOhCk6V0CI1O1QUgUhT&#10;TpnjAGy6nTNsDpRYSMdlHq/msk0TpPZMnn45LL2zPFSIJ1C7aNjDqCQFVKl6efL05Fn1Gf5eIzcA&#10;eVrJeQzTD5S8Jw9V3TH3LUt9narC/gIptHYZPm4zzNYGUejsjgb9EOpAYag7inrhwFeAZlAmu2oQ&#10;DnphNMAIJvSGo+HWjBvbMWBGE2Pgqhg0AAKLs4XVNlr8Dd1RP7yIbt+C+km6DvgYqDXAeyNPbZt6&#10;51vU/dpakjTbpnt+3YV04RjpjVL07ynlXkYkcwLUtvSb1G2U8gqU8qL6UH0CvbypPlXvT55XH6u3&#10;1TurG1fdlXSLW9HoWIN+fkYx36BPYqm0OWCiQPZlghUceXcSyfKWNlBHyFQzxe5Zin2e59BP4rw8&#10;1QETbQ/op0Fo38x6tnbnYxh6Veh4JpJjSIWWdJ/DnreINodEgW10MVqBlUywfrwgimGU3yyhAuNu&#10;H3SOzHZDbTdm2w1S0kyAQ1GjMPKN68Y5lkd7bWFEyh0zi8+DqWFD6ae7ktMY/mu3gLdzGvi+q8Iq&#10;s7AMvDMXPxSjIOrRQl4BY5PE8BnPuTl2Jg31sKDK5SGntvK2cUpO/eYkOsGhcDy0uW6m2UVQXZYy&#10;dcRyCL1kR0zzJ2BU/uifCz7LubRlRkqYh9xkLqytj02hHax5QVrPGOlXUuNNek/QRcFK428d5XCI&#10;UmdcaoxUzIoZAxNVNxO/CcllRm6LZJ+vvQbtrnZ3regRSNQJUBvFDM3sBEuhQe2ZX3BIBoOoA8YF&#10;LtMfR73aLRqPiYZhv3bGKOpHTrGtU2zOwR87Kha1x+kIQNNjh5f/SX6QMn/vNfKL/l/5hd78/pb8&#10;Tl1SjezgVu+Mxu2N3Im6Nn//Wnibi9+5oftkcijqzzv7TbbddrM2H6HTLwAAAP//AwBQSwMECgAA&#10;AAAAAAAhAHbuPdNwBQAAcAUAABQAAABkcnMvbWVkaWEvaW1hZ2UxLnBuZ4lQTkcNChoKAAAADUlI&#10;RFIAAAAeAAAAHggGAAAAOzCuogAAAAZiS0dEAP8A/wD/oL2nkwAAAAlwSFlzAAAOxAAADsQBlSsO&#10;GwAABRBJREFUSImt129s1dUZB/DPbe9t6Vqp7SKFaAY4QbQsxogUtjGSbWF1hm5hCTCZZrwxNBqy&#10;bCbsH+pgUcAMDUQnRIaDZYuVLJsRBw2d0FR0xPXFMDNL1Bcrt/LHwlrYvdz+u3tx7u/X6y3FYvYk&#10;N79zznPO8zzfc57zfc5NjI6OiuTQocOfQ/fp0x/egfTttzd+BhloaGiARH19fR4GBgbidTfddKPJ&#10;Sr7wLSsZP4X38Cjq8XqRrho/L+rPwKxJeyyRxNDQcNwZHh6GxevXr+/EtocffmgQv4Ds5cvT8Eo6&#10;nV4EmUzmZbyAw99bswbkBgdBZUXFOISJEseliOFNHMBPFba5IBkBJXwTt+HoNYD8mCR7TvXAUlTu&#10;2LGjHWbMmP44VnZ3d8eBzZk7N4vp7e3t1Xhm+6+234dcsbFUMgVGRkbisahdXl4OyqJvQV+JV/Ei&#10;Pot/oQ1fLLI7UnC0raB7+9OihcTQ0FDU/lI6nX4ZyZWrVv0Mm+bdOq+6EMjQ/Q/cD329vb1p3P2d&#10;FStitC+1tUHN8uXLL0FVVVXsoKa6+oqOi8/4DdwloN2N6bgOdxfNyWKHki3GEmycNFzjk+tDfBU7&#10;i8a+XtT+L8pL1tyB/dh+LY6Tr732l6h98779+76LZxsbG3+AFZ2dnTcWHG9KVaSacEvd9XXV8NeO&#10;DrgFh5ub73kCZ+rq6oLR8tLYxiQirAhxs5Asv8QHeATtBd1i3IDfYhh/KvyO4jjO4rlrQQuJdLq3&#10;CT9Epqfn30247bHHHofBrq6uiAneyQ3m5sOcOXOOYenWLVsiG0u/vGRJJ9ROnRrQlI2nhyiJU6lw&#10;5ZL4G1YV9FMEpnoEFUXr5he1l6JfOIJ/+jjJTB7xwMWLcae/vz+Kqgkvzm9snBfpstks2Lt3bxbL&#10;Wlq+1RXpLlw4D6bW1oITJ07ENt88fhxMC0VGc3MzrkyZhF24E++XjA9jBbrGrZhYavEFzCweTF5l&#10;wWVcKhn7DQ5NwtnNeEA4wmjX+oRqlkcmsa619Uw0O071RKglL7W11UfB5fN5yLa0tFyEmpqa2Et5&#10;Wbg+xzqPwXWLFy2KqeuuBQvAgQMHID86MpLAvUn88SqRrxTqciTvm3iby4RrOe0q9qLq+GDiP4WE&#10;Yuw6RDJz1qx30EiM+LkjR448BLNnz47n7d+3L4Fnc7nBVmhtXRfrour09NPPgHPnzuUxOFFylUY4&#10;UT+SB9H6CbZgVMib5cmqKVXjtOl0GvT19cWOUskkJHbuDDS+bl2M6s6jR4/tRP7553+dgDNnzsa2&#10;du/eBfJhy3qe3PLkPXj3WhHfJ5BLZdHYT4TCMdFuEJB+gIV4l4nvMSwwPlGm4imBsRYLtfrbn2An&#10;j/NYJvA6SFZUpOIZudwgNHR0dDyBtatXr45RZDOZw/hHKpk8ifd+vGHDDQLa1MyZgRu+v3YtOF5g&#10;KxjM5RJ4e+PGR3MwXHhcXinSWuwR6vI3BNI4hU2F6OfjD/gz7r0K0mJpRjfmRgOJAkpQjB4ujvH4&#10;tBf27Pkafr9582Yw79aYxqV7QzJeOH+hsG7ssV9be/0l7F7YtPApnN62deuEiK8kZ/F3/E7ROU1S&#10;KoU8eAs92ACJgwcPxjNOnjyJsUu/a9cuwtOm9dxHH61BTVRrR0fG/vrkctETLDzfKyrHkr5qyhSQ&#10;CdXtrekNDcuQi4pEhfDK6BeKwzC+gs2F7/9LFmGAUAB+JLDO54smjJr8MXwq+R/QYJDbOKAAwgAA&#10;AABJRU5ErkJgglBLAwQKAAAAAAAAACEAIHA1BhMDAAATAwAAFAAAAGRycy9tZWRpYS9pbWFnZTIu&#10;cG5niVBORw0KGgoAAAANSUhEUgAAACcAAAAnCAYAAACMo1E1AAAABmJLR0QA/wD/AP+gvaeTAAAA&#10;CXBIWXMAAA7EAAAOxAGVKw4bAAACs0lEQVRYhcXYy27TQBQA0EkqVkUItYJFm7ZpIgEGTNqyoJQm&#10;bd4BpEpUYkehpUL8AP+AkJD4AhZ8AkteImz4AETS5h3bsZMQsENTFih2LosUN07i1I9JPNIsLEuj&#10;4zvXmjsXAQDCMUWach/sPIxLZW4G15rYYELIz/AkAfU70axUKTtwrGtHJofE0O7G4+04VCsOhBBq&#10;HT23jp7NDFM4iaHdjd2dz1CtOGwTE7Xxl6/u22dms9A4ONt4+uSdxHFzpnSGt5KhXUI4QPMkAcLa&#10;alXMZK4AAGomEkvCrWWeJwmox8J5kWXnRppzPbBs5nLn+2YyuXgMDBWMArHDcAKNw9a9FTWYAri6&#10;/EsGlkrOoeBEhnbVIwFKKwwHUCOMmVfAcllCTwSae8kFGRgNFrUC9cPyuUt6cwcAUHN/z6MXqB3m&#10;95aNwhRA782fMpBh5g3hxFLJiRPWFxgJUIOA6rBosCjDCvmLOGAyMLV/TQmkXZpwCljAx+GG6QFa&#10;AlMAfSs1niRACAfobqBlMC1AFVjhwihgcmDSKVIBpCk3AKA2LBYq8CQBQnCNHTXsGJi+KgNDfkak&#10;KffYM772VkqlPAghNP78xYNTC4tfTdVgBod9cvKH7dz5cvPTx0305/CMlE55eg9znUcTttxLfL8u&#10;rNwQeJKA+u1ITuLY2XZILQb2g8k/hJVANZgCZwVwEKwH9x9opG7TD0ssybBYON8N64sbBbD7EtQP&#10;poobJlArbCBuGEA9sBNxbWBHwTngtoUbpgmHA2gEphlnBmgUpgtnBGi2NaE7dxTlVUePBDfMEE4L&#10;EFczxxBuENDyLpMa8O+H9/fqG3eTgt/H/d7c+GYGBgDIBgCmikSJZZ2Hu4/irY5GoX16unj69Zv1&#10;sakpytTiZr6sXwT19EKGuq3dwIPtrS8ntRj0zH/L8KP9+q2N+QAAAABJRU5ErkJgglBLAwQUAAYA&#10;CAAAACEA4IZf89sAAAADAQAADwAAAGRycy9kb3ducmV2LnhtbEyPzWrDMBCE74W+g9hCb41sl5TG&#10;tRxCaHsKhfxAyG1jbWwTa2UsxXbevkou7WWHZZaZb7P5aBrRU+dqywriSQSCuLC65lLBbvv18g7C&#10;eWSNjWVScCUH8/zxIcNU24HX1G98KUIIuxQVVN63qZSuqMigm9iWOHgn2xn0Ye1KqTscQrhpZBJF&#10;b9JgzaGhwpaWFRXnzcUo+B5wWLzGn/3qfFpeD9vpz34Vk1LPT+PiA4Sn0f8dww0/oEMemI72wtqJ&#10;RkF4xN9n8JJZAuJ40ynIPJP/2fN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MzfOs6WAwAAzAoAAA4AAAAAAAAAAAAAAAAAOgIAAGRycy9lMm9E&#10;b2MueG1sUEsBAi0ACgAAAAAAAAAhAHbuPdNwBQAAcAUAABQAAAAAAAAAAAAAAAAA/AUAAGRycy9t&#10;ZWRpYS9pbWFnZTEucG5nUEsBAi0ACgAAAAAAAAAhACBwNQYTAwAAEwMAABQAAAAAAAAAAAAAAAAA&#10;ngsAAGRycy9tZWRpYS9pbWFnZTIucG5nUEsBAi0AFAAGAAgAAAAhAOCGX/PbAAAAAwEAAA8AAAAA&#10;AAAAAAAAAAAA4w4AAGRycy9kb3ducmV2LnhtbFBLAQItABQABgAIAAAAIQAubPAAxQAAAKUBAAAZ&#10;AAAAAAAAAAAAAAAAAOsPAABkcnMvX3JlbHMvZTJvRG9jLnhtbC5yZWxzUEsFBgAAAAAHAAcAvgEA&#10;AOcQAAAAAA==&#10;">
                      <v:group id="Группа 1764" o:spid="_x0000_s1436" style="position:absolute;left:52532;top:36863;width:1854;height:1873" coordsize="18540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LJ8wwAAAN0AAAAPAAAAZHJzL2Rvd25yZXYueG1sRE9Li8Iw&#10;EL4L+x/CLOxN07oqUo0isrt4EMEHiLehGdtiMylNtq3/3giCt/n4njNfdqYUDdWusKwgHkQgiFOr&#10;C84UnI6//SkI55E1lpZJwZ0cLBcfvTkm2ra8p+bgMxFC2CWoIPe+SqR0aU4G3cBWxIG72tqgD7DO&#10;pK6xDeGmlMMomkiDBYeGHCta55TeDv9GwV+L7eo7/mm2t+v6fjmOd+dtTEp9fXarGQhPnX+LX+6N&#10;DvOnoyE8vwknyMUDAAD//wMAUEsBAi0AFAAGAAgAAAAhANvh9svuAAAAhQEAABMAAAAAAAAAAAAA&#10;AAAAAAAAAFtDb250ZW50X1R5cGVzXS54bWxQSwECLQAUAAYACAAAACEAWvQsW78AAAAVAQAACwAA&#10;AAAAAAAAAAAAAAAfAQAAX3JlbHMvLnJlbHNQSwECLQAUAAYACAAAACEAUHCyfMMAAADdAAAADwAA&#10;AAAAAAAAAAAAAAAHAgAAZHJzL2Rvd25yZXYueG1sUEsFBgAAAAADAAMAtwAAAPcCAAAAAA==&#10;">
                        <v:rect id="Прямоугольник 1765" o:spid="_x0000_s1437" style="position:absolute;width:185400;height:187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QFwwAAAN0AAAAPAAAAZHJzL2Rvd25yZXYueG1sRE/NasJA&#10;EL4X+g7LFLzpplFEo5vQlhaspzb6AGN2zAazs2l2q/Htu4LQ23x8v7MuBtuKM/W+cazgeZKAIK6c&#10;brhWsN99jBcgfEDW2DomBVfyUOSPD2vMtLvwN53LUIsYwj5DBSaELpPSV4Ys+onriCN3dL3FEGFf&#10;S93jJYbbVqZJMpcWG44NBjt6M1Sdyl+r4GvmKH1P/WtZ26UZDrvt5w/OlRo9DS8rEIGG8C++uzc6&#10;zl/MpnD7Jp4g8z8AAAD//wMAUEsBAi0AFAAGAAgAAAAhANvh9svuAAAAhQEAABMAAAAAAAAAAAAA&#10;AAAAAAAAAFtDb250ZW50X1R5cGVzXS54bWxQSwECLQAUAAYACAAAACEAWvQsW78AAAAVAQAACwAA&#10;AAAAAAAAAAAAAAAfAQAAX3JlbHMvLnJlbHNQSwECLQAUAAYACAAAACEAPkuEBcMAAADdAAAADwAA&#10;AAAAAAAAAAAAAAAHAgAAZHJzL2Rvd25yZXYueG1sUEsFBgAAAAADAAMAtwAAAPcCAAAAAA==&#10;" filled="f" stroked="f">
                          <v:textbox inset="2.53958mm,2.53958mm,2.53958mm,2.53958mm">
                            <w:txbxContent>
                              <w:p w14:paraId="427FD231" w14:textId="77777777" w:rsidR="003D3A99" w:rsidRDefault="003D3A99">
                                <w:pPr>
                                  <w:textDirection w:val="btLr"/>
                                </w:pPr>
                              </w:p>
                            </w:txbxContent>
                          </v:textbox>
                        </v:rect>
                        <v:shape id="Shape 296" o:spid="_x0000_s1438" type="#_x0000_t75" style="position:absolute;left:55702;top:49730;width:76245;height:774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2oewwAAAN0AAAAPAAAAZHJzL2Rvd25yZXYueG1sRE/bagIx&#10;EH0X/Icwgm+atV6QrVGkWOtDKfXyAcNm3F1MJtsk6vbvTUHo2xzOdRar1hpxIx9qxwpGwwwEceF0&#10;zaWC0/F9MAcRIrJG45gU/FKA1bLbWWCu3Z33dDvEUqQQDjkqqGJscilDUZHFMHQNceLOzluMCfpS&#10;ao/3FG6NfMmymbRYc2qosKG3iorL4WoVfB4/xpvp92a7/xq1P96YWTytUal+r12/gojUxn/x073T&#10;af58MoG/b9IJcvkAAAD//wMAUEsBAi0AFAAGAAgAAAAhANvh9svuAAAAhQEAABMAAAAAAAAAAAAA&#10;AAAAAAAAAFtDb250ZW50X1R5cGVzXS54bWxQSwECLQAUAAYACAAAACEAWvQsW78AAAAVAQAACwAA&#10;AAAAAAAAAAAAAAAfAQAAX3JlbHMvLnJlbHNQSwECLQAUAAYACAAAACEAuz9qHsMAAADdAAAADwAA&#10;AAAAAAAAAAAAAAAHAgAAZHJzL2Rvd25yZXYueG1sUEsFBgAAAAADAAMAtwAAAPcCAAAAAA==&#10;">
                          <v:imagedata r:id="rId640" o:title=""/>
                        </v:shape>
                        <v:shape id="Shape 297" o:spid="_x0000_s1439" type="#_x0000_t75" style="position:absolute;width:185089;height:1870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y36xQAAAN0AAAAPAAAAZHJzL2Rvd25yZXYueG1sRE9La8JA&#10;EL4L/Q/LFHrTTaUVSV2lCqVelPpo0+OQHZNgdjbsbmL6792C4G0+vufMFr2pRUfOV5YVPI8SEMS5&#10;1RUXCo6Hj+EUhA/IGmvLpOCPPCzmD4MZptpeeEfdPhQihrBPUUEZQpNK6fOSDPqRbYgjd7LOYIjQ&#10;FVI7vMRwU8txkkykwYpjQ4kNrUrKz/vWKOi+3Y9dntrN53bZnA9fWdb/tplST4/9+xuIQH24i2/u&#10;tY7zpy+v8P9NPEHOrwAAAP//AwBQSwECLQAUAAYACAAAACEA2+H2y+4AAACFAQAAEwAAAAAAAAAA&#10;AAAAAAAAAAAAW0NvbnRlbnRfVHlwZXNdLnhtbFBLAQItABQABgAIAAAAIQBa9CxbvwAAABUBAAAL&#10;AAAAAAAAAAAAAAAAAB8BAABfcmVscy8ucmVsc1BLAQItABQABgAIAAAAIQBzTy36xQAAAN0AAAAP&#10;AAAAAAAAAAAAAAAAAAcCAABkcnMvZG93bnJldi54bWxQSwUGAAAAAAMAAwC3AAAA+QIAAAAA&#10;">
                          <v:imagedata r:id="rId641" o:title=""/>
                        </v:shape>
                      </v:group>
                      <w10:anchorlock/>
                    </v:group>
                  </w:pict>
                </mc:Fallback>
              </mc:AlternateContent>
            </w:r>
          </w:p>
        </w:tc>
        <w:tc>
          <w:tcPr>
            <w:tcW w:w="1471" w:type="dxa"/>
          </w:tcPr>
          <w:p w14:paraId="45649E40" w14:textId="77777777" w:rsidR="00442042" w:rsidRDefault="002027E7">
            <w:pPr>
              <w:pBdr>
                <w:top w:val="nil"/>
                <w:left w:val="nil"/>
                <w:bottom w:val="nil"/>
                <w:right w:val="nil"/>
                <w:between w:val="nil"/>
              </w:pBdr>
              <w:spacing w:before="95"/>
              <w:ind w:left="100"/>
              <w:rPr>
                <w:color w:val="000000"/>
                <w:sz w:val="9"/>
                <w:szCs w:val="9"/>
              </w:rPr>
            </w:pPr>
            <w:r>
              <w:rPr>
                <w:color w:val="050100"/>
                <w:sz w:val="9"/>
                <w:szCs w:val="9"/>
              </w:rPr>
              <w:t>Опасно для окружающей среды</w:t>
            </w:r>
          </w:p>
        </w:tc>
        <w:tc>
          <w:tcPr>
            <w:tcW w:w="817" w:type="dxa"/>
          </w:tcPr>
          <w:p w14:paraId="4017E9D2" w14:textId="77777777" w:rsidR="00442042" w:rsidRDefault="00442042">
            <w:pPr>
              <w:pBdr>
                <w:top w:val="nil"/>
                <w:left w:val="nil"/>
                <w:bottom w:val="nil"/>
                <w:right w:val="nil"/>
                <w:between w:val="nil"/>
              </w:pBdr>
              <w:rPr>
                <w:rFonts w:ascii="Times New Roman" w:eastAsia="Times New Roman" w:hAnsi="Times New Roman" w:cs="Times New Roman"/>
                <w:color w:val="000000"/>
                <w:sz w:val="10"/>
                <w:szCs w:val="10"/>
              </w:rPr>
            </w:pPr>
          </w:p>
        </w:tc>
        <w:tc>
          <w:tcPr>
            <w:tcW w:w="1471" w:type="dxa"/>
          </w:tcPr>
          <w:p w14:paraId="7071FEB1" w14:textId="77777777" w:rsidR="00442042" w:rsidRDefault="00442042">
            <w:pPr>
              <w:pBdr>
                <w:top w:val="nil"/>
                <w:left w:val="nil"/>
                <w:bottom w:val="nil"/>
                <w:right w:val="nil"/>
                <w:between w:val="nil"/>
              </w:pBdr>
              <w:rPr>
                <w:rFonts w:ascii="Times New Roman" w:eastAsia="Times New Roman" w:hAnsi="Times New Roman" w:cs="Times New Roman"/>
                <w:color w:val="000000"/>
                <w:sz w:val="10"/>
                <w:szCs w:val="10"/>
              </w:rPr>
            </w:pPr>
          </w:p>
        </w:tc>
      </w:tr>
      <w:tr w:rsidR="00442042" w14:paraId="24DE3348" w14:textId="77777777">
        <w:trPr>
          <w:trHeight w:val="665"/>
        </w:trPr>
        <w:tc>
          <w:tcPr>
            <w:tcW w:w="817" w:type="dxa"/>
          </w:tcPr>
          <w:p w14:paraId="4B29B9D1" w14:textId="77777777" w:rsidR="00442042" w:rsidRDefault="00442042">
            <w:pPr>
              <w:pBdr>
                <w:top w:val="nil"/>
                <w:left w:val="nil"/>
                <w:bottom w:val="nil"/>
                <w:right w:val="nil"/>
                <w:between w:val="nil"/>
              </w:pBdr>
              <w:spacing w:before="3"/>
              <w:rPr>
                <w:color w:val="000000"/>
                <w:sz w:val="13"/>
                <w:szCs w:val="13"/>
              </w:rPr>
            </w:pPr>
          </w:p>
          <w:p w14:paraId="1ACA5B99" w14:textId="77777777" w:rsidR="00442042" w:rsidRDefault="002027E7">
            <w:pPr>
              <w:pBdr>
                <w:top w:val="nil"/>
                <w:left w:val="nil"/>
                <w:bottom w:val="nil"/>
                <w:right w:val="nil"/>
                <w:between w:val="nil"/>
              </w:pBdr>
              <w:ind w:left="135"/>
              <w:rPr>
                <w:color w:val="000000"/>
                <w:sz w:val="20"/>
                <w:szCs w:val="20"/>
              </w:rPr>
            </w:pPr>
            <w:r>
              <w:rPr>
                <w:noProof/>
                <w:color w:val="000000"/>
                <w:sz w:val="20"/>
                <w:szCs w:val="20"/>
              </w:rPr>
              <w:drawing>
                <wp:inline distT="0" distB="0" distL="0" distR="0" wp14:anchorId="7670C06C" wp14:editId="5E92E04D">
                  <wp:extent cx="335614" cy="156019"/>
                  <wp:effectExtent l="0" t="0" r="0" b="0"/>
                  <wp:docPr id="1791"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642"/>
                          <a:srcRect/>
                          <a:stretch>
                            <a:fillRect/>
                          </a:stretch>
                        </pic:blipFill>
                        <pic:spPr>
                          <a:xfrm>
                            <a:off x="0" y="0"/>
                            <a:ext cx="335614" cy="156019"/>
                          </a:xfrm>
                          <a:prstGeom prst="rect">
                            <a:avLst/>
                          </a:prstGeom>
                          <a:ln/>
                        </pic:spPr>
                      </pic:pic>
                    </a:graphicData>
                  </a:graphic>
                </wp:inline>
              </w:drawing>
            </w:r>
          </w:p>
        </w:tc>
        <w:tc>
          <w:tcPr>
            <w:tcW w:w="1471" w:type="dxa"/>
          </w:tcPr>
          <w:p w14:paraId="6028B9CC" w14:textId="77777777" w:rsidR="00442042" w:rsidRDefault="002027E7">
            <w:pPr>
              <w:pBdr>
                <w:top w:val="nil"/>
                <w:left w:val="nil"/>
                <w:bottom w:val="nil"/>
                <w:right w:val="nil"/>
                <w:between w:val="nil"/>
              </w:pBdr>
              <w:spacing w:before="55" w:line="264" w:lineRule="auto"/>
              <w:ind w:left="117"/>
              <w:rPr>
                <w:color w:val="000000"/>
                <w:sz w:val="9"/>
                <w:szCs w:val="9"/>
              </w:rPr>
            </w:pPr>
            <w:r>
              <w:rPr>
                <w:color w:val="050100"/>
                <w:sz w:val="9"/>
                <w:szCs w:val="9"/>
              </w:rPr>
              <w:t>Инфракрасные (IR) устройства в определенных условиях эксплуатации также называются тепловизорами (TIC).</w:t>
            </w:r>
          </w:p>
        </w:tc>
        <w:tc>
          <w:tcPr>
            <w:tcW w:w="817" w:type="dxa"/>
          </w:tcPr>
          <w:p w14:paraId="156CB050" w14:textId="77777777" w:rsidR="00442042" w:rsidRDefault="00442042">
            <w:pPr>
              <w:pBdr>
                <w:top w:val="nil"/>
                <w:left w:val="nil"/>
                <w:bottom w:val="nil"/>
                <w:right w:val="nil"/>
                <w:between w:val="nil"/>
              </w:pBdr>
              <w:spacing w:before="2" w:after="1"/>
              <w:rPr>
                <w:color w:val="000000"/>
                <w:sz w:val="13"/>
                <w:szCs w:val="13"/>
              </w:rPr>
            </w:pPr>
          </w:p>
          <w:p w14:paraId="05B4A171" w14:textId="77777777" w:rsidR="00442042" w:rsidRDefault="002027E7">
            <w:pPr>
              <w:pBdr>
                <w:top w:val="nil"/>
                <w:left w:val="nil"/>
                <w:bottom w:val="nil"/>
                <w:right w:val="nil"/>
                <w:between w:val="nil"/>
              </w:pBdr>
              <w:ind w:left="253"/>
              <w:rPr>
                <w:color w:val="000000"/>
                <w:sz w:val="20"/>
                <w:szCs w:val="20"/>
              </w:rPr>
            </w:pPr>
            <w:r>
              <w:rPr>
                <w:noProof/>
                <w:color w:val="000000"/>
                <w:sz w:val="20"/>
                <w:szCs w:val="20"/>
              </w:rPr>
              <w:drawing>
                <wp:inline distT="0" distB="0" distL="0" distR="0" wp14:anchorId="43B3C78F" wp14:editId="62FB8DC4">
                  <wp:extent cx="188981" cy="192023"/>
                  <wp:effectExtent l="0" t="0" r="0" b="0"/>
                  <wp:docPr id="490"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643"/>
                          <a:srcRect/>
                          <a:stretch>
                            <a:fillRect/>
                          </a:stretch>
                        </pic:blipFill>
                        <pic:spPr>
                          <a:xfrm>
                            <a:off x="0" y="0"/>
                            <a:ext cx="188981" cy="192023"/>
                          </a:xfrm>
                          <a:prstGeom prst="rect">
                            <a:avLst/>
                          </a:prstGeom>
                          <a:ln/>
                        </pic:spPr>
                      </pic:pic>
                    </a:graphicData>
                  </a:graphic>
                </wp:inline>
              </w:drawing>
            </w:r>
          </w:p>
        </w:tc>
        <w:tc>
          <w:tcPr>
            <w:tcW w:w="1471" w:type="dxa"/>
          </w:tcPr>
          <w:p w14:paraId="7DA21E40" w14:textId="77777777" w:rsidR="00442042" w:rsidRDefault="00442042">
            <w:pPr>
              <w:pBdr>
                <w:top w:val="nil"/>
                <w:left w:val="nil"/>
                <w:bottom w:val="nil"/>
                <w:right w:val="nil"/>
                <w:between w:val="nil"/>
              </w:pBdr>
              <w:rPr>
                <w:color w:val="000000"/>
                <w:sz w:val="9"/>
                <w:szCs w:val="9"/>
              </w:rPr>
            </w:pPr>
          </w:p>
          <w:p w14:paraId="4F6F71EA" w14:textId="77777777" w:rsidR="00442042" w:rsidRDefault="00442042">
            <w:pPr>
              <w:pBdr>
                <w:top w:val="nil"/>
                <w:left w:val="nil"/>
                <w:bottom w:val="nil"/>
                <w:right w:val="nil"/>
                <w:between w:val="nil"/>
              </w:pBdr>
              <w:spacing w:before="4"/>
              <w:rPr>
                <w:color w:val="000000"/>
                <w:sz w:val="9"/>
                <w:szCs w:val="9"/>
              </w:rPr>
            </w:pPr>
          </w:p>
          <w:p w14:paraId="0171F0CF" w14:textId="77777777" w:rsidR="00442042" w:rsidRDefault="002027E7">
            <w:pPr>
              <w:pBdr>
                <w:top w:val="nil"/>
                <w:left w:val="nil"/>
                <w:bottom w:val="nil"/>
                <w:right w:val="nil"/>
                <w:between w:val="nil"/>
              </w:pBdr>
              <w:spacing w:before="1"/>
              <w:ind w:left="100"/>
              <w:rPr>
                <w:color w:val="000000"/>
                <w:sz w:val="9"/>
                <w:szCs w:val="9"/>
              </w:rPr>
            </w:pPr>
            <w:r>
              <w:rPr>
                <w:color w:val="050100"/>
                <w:sz w:val="9"/>
                <w:szCs w:val="9"/>
              </w:rPr>
              <w:t>Острая токсичность</w:t>
            </w:r>
          </w:p>
        </w:tc>
        <w:tc>
          <w:tcPr>
            <w:tcW w:w="817" w:type="dxa"/>
          </w:tcPr>
          <w:p w14:paraId="0B2FDDAA" w14:textId="77777777" w:rsidR="00442042" w:rsidRDefault="00442042">
            <w:pPr>
              <w:pBdr>
                <w:top w:val="nil"/>
                <w:left w:val="nil"/>
                <w:bottom w:val="nil"/>
                <w:right w:val="nil"/>
                <w:between w:val="nil"/>
              </w:pBdr>
              <w:rPr>
                <w:rFonts w:ascii="Times New Roman" w:eastAsia="Times New Roman" w:hAnsi="Times New Roman" w:cs="Times New Roman"/>
                <w:color w:val="000000"/>
                <w:sz w:val="10"/>
                <w:szCs w:val="10"/>
              </w:rPr>
            </w:pPr>
          </w:p>
        </w:tc>
        <w:tc>
          <w:tcPr>
            <w:tcW w:w="1471" w:type="dxa"/>
          </w:tcPr>
          <w:p w14:paraId="46577988" w14:textId="77777777" w:rsidR="00442042" w:rsidRDefault="00442042">
            <w:pPr>
              <w:pBdr>
                <w:top w:val="nil"/>
                <w:left w:val="nil"/>
                <w:bottom w:val="nil"/>
                <w:right w:val="nil"/>
                <w:between w:val="nil"/>
              </w:pBdr>
              <w:rPr>
                <w:rFonts w:ascii="Times New Roman" w:eastAsia="Times New Roman" w:hAnsi="Times New Roman" w:cs="Times New Roman"/>
                <w:color w:val="000000"/>
                <w:sz w:val="10"/>
                <w:szCs w:val="10"/>
              </w:rPr>
            </w:pPr>
          </w:p>
        </w:tc>
      </w:tr>
    </w:tbl>
    <w:p w14:paraId="1044589F" w14:textId="5B52AFAD" w:rsidR="00DE1D62" w:rsidRPr="00DE1D62" w:rsidRDefault="00DE1D62" w:rsidP="00DE1D62">
      <w:pPr>
        <w:tabs>
          <w:tab w:val="left" w:pos="3787"/>
          <w:tab w:val="left" w:pos="3919"/>
          <w:tab w:val="left" w:pos="4888"/>
          <w:tab w:val="left" w:pos="5037"/>
          <w:tab w:val="left" w:pos="6608"/>
          <w:tab w:val="left" w:pos="6663"/>
        </w:tabs>
        <w:spacing w:line="444" w:lineRule="auto"/>
        <w:ind w:right="488"/>
        <w:rPr>
          <w:color w:val="050100"/>
          <w:sz w:val="10"/>
          <w:szCs w:val="10"/>
          <w:lang w:val="ru-RU"/>
        </w:rPr>
      </w:pPr>
      <w:r>
        <w:rPr>
          <w:color w:val="000000"/>
          <w:sz w:val="12"/>
          <w:szCs w:val="12"/>
          <w:lang w:val="ru-RU"/>
        </w:rPr>
        <w:t xml:space="preserve">                               </w:t>
      </w:r>
      <w:r w:rsidR="002027E7">
        <w:rPr>
          <w:color w:val="050100"/>
          <w:sz w:val="10"/>
          <w:szCs w:val="10"/>
        </w:rPr>
        <w:t>Внутренняя ссылка</w:t>
      </w:r>
      <w:r w:rsidR="002027E7">
        <w:rPr>
          <w:color w:val="050100"/>
          <w:sz w:val="10"/>
          <w:szCs w:val="10"/>
        </w:rPr>
        <w:tab/>
        <w:t xml:space="preserve">Редакция              Дата составления документа       </w:t>
      </w:r>
      <w:r>
        <w:rPr>
          <w:color w:val="050100"/>
          <w:sz w:val="10"/>
          <w:szCs w:val="10"/>
          <w:lang w:val="ru-RU"/>
        </w:rPr>
        <w:t xml:space="preserve">       Страница</w:t>
      </w:r>
    </w:p>
    <w:p w14:paraId="6CCF6AA2" w14:textId="77777777" w:rsidR="00477854" w:rsidRPr="00766F07" w:rsidRDefault="00DE1D62" w:rsidP="00DE1D62">
      <w:pPr>
        <w:tabs>
          <w:tab w:val="left" w:pos="3787"/>
          <w:tab w:val="left" w:pos="3919"/>
          <w:tab w:val="left" w:pos="4888"/>
          <w:tab w:val="left" w:pos="5037"/>
          <w:tab w:val="left" w:pos="6553"/>
          <w:tab w:val="left" w:pos="6608"/>
        </w:tabs>
        <w:spacing w:line="444" w:lineRule="auto"/>
        <w:ind w:right="488"/>
        <w:rPr>
          <w:color w:val="050100"/>
          <w:sz w:val="4"/>
          <w:szCs w:val="4"/>
          <w:lang w:val="ru-RU"/>
        </w:rPr>
      </w:pPr>
      <w:r w:rsidRPr="00766F07">
        <w:rPr>
          <w:color w:val="050100"/>
          <w:sz w:val="10"/>
          <w:szCs w:val="10"/>
          <w:lang w:val="ru-RU"/>
        </w:rPr>
        <w:t xml:space="preserve">                         </w:t>
      </w:r>
    </w:p>
    <w:p w14:paraId="7E0A41F9" w14:textId="34B160F1" w:rsidR="00442042" w:rsidRPr="003428BA" w:rsidRDefault="00477854" w:rsidP="00DE1D62">
      <w:pPr>
        <w:tabs>
          <w:tab w:val="left" w:pos="3787"/>
          <w:tab w:val="left" w:pos="3919"/>
          <w:tab w:val="left" w:pos="4888"/>
          <w:tab w:val="left" w:pos="5037"/>
          <w:tab w:val="left" w:pos="6553"/>
          <w:tab w:val="left" w:pos="6608"/>
        </w:tabs>
        <w:spacing w:line="444" w:lineRule="auto"/>
        <w:ind w:right="488"/>
        <w:rPr>
          <w:color w:val="050100"/>
          <w:sz w:val="10"/>
          <w:szCs w:val="10"/>
          <w:lang w:val="en-US"/>
        </w:rPr>
      </w:pPr>
      <w:r w:rsidRPr="00766F07">
        <w:rPr>
          <w:color w:val="050100"/>
          <w:sz w:val="10"/>
          <w:szCs w:val="10"/>
          <w:lang w:val="ru-RU"/>
        </w:rPr>
        <w:t xml:space="preserve">                          </w:t>
      </w:r>
      <w:r w:rsidR="002027E7">
        <w:rPr>
          <w:color w:val="050100"/>
          <w:sz w:val="10"/>
          <w:szCs w:val="10"/>
        </w:rPr>
        <w:t>Модель</w:t>
      </w:r>
      <w:r w:rsidR="002027E7" w:rsidRPr="00DE1D62">
        <w:rPr>
          <w:color w:val="050100"/>
          <w:sz w:val="10"/>
          <w:szCs w:val="10"/>
          <w:lang w:val="en-US"/>
        </w:rPr>
        <w:t xml:space="preserve"> GEELY EX5 EM-</w:t>
      </w:r>
      <w:proofErr w:type="spellStart"/>
      <w:r w:rsidR="002027E7" w:rsidRPr="00DE1D62">
        <w:rPr>
          <w:color w:val="050100"/>
          <w:sz w:val="10"/>
          <w:szCs w:val="10"/>
          <w:lang w:val="en-US"/>
        </w:rPr>
        <w:t>i</w:t>
      </w:r>
      <w:proofErr w:type="spellEnd"/>
      <w:r w:rsidR="002027E7" w:rsidRPr="00DE1D62">
        <w:rPr>
          <w:color w:val="050100"/>
          <w:sz w:val="10"/>
          <w:szCs w:val="10"/>
          <w:lang w:val="en-US"/>
        </w:rPr>
        <w:t xml:space="preserve"> SUV 2025</w:t>
      </w:r>
      <w:r w:rsidR="002027E7" w:rsidRPr="00DE1D62">
        <w:rPr>
          <w:color w:val="050100"/>
          <w:sz w:val="10"/>
          <w:szCs w:val="10"/>
          <w:lang w:val="en-US"/>
        </w:rPr>
        <w:tab/>
      </w:r>
      <w:r w:rsidR="002027E7" w:rsidRPr="00DE1D62">
        <w:rPr>
          <w:color w:val="050100"/>
          <w:sz w:val="10"/>
          <w:szCs w:val="10"/>
          <w:lang w:val="en-US"/>
        </w:rPr>
        <w:tab/>
        <w:t>01</w:t>
      </w:r>
      <w:r w:rsidR="002027E7" w:rsidRPr="00DE1D62">
        <w:rPr>
          <w:color w:val="050100"/>
          <w:sz w:val="10"/>
          <w:szCs w:val="10"/>
          <w:lang w:val="en-US"/>
        </w:rPr>
        <w:tab/>
      </w:r>
      <w:r w:rsidR="002027E7" w:rsidRPr="00DE1D62">
        <w:rPr>
          <w:color w:val="050100"/>
          <w:sz w:val="10"/>
          <w:szCs w:val="10"/>
          <w:lang w:val="en-US"/>
        </w:rPr>
        <w:tab/>
        <w:t>07/2025</w:t>
      </w:r>
      <w:r w:rsidR="002027E7" w:rsidRPr="00DE1D62">
        <w:rPr>
          <w:color w:val="050100"/>
          <w:sz w:val="10"/>
          <w:szCs w:val="10"/>
          <w:lang w:val="en-US"/>
        </w:rPr>
        <w:tab/>
      </w:r>
      <w:r w:rsidR="002027E7" w:rsidRPr="00DE1D62">
        <w:rPr>
          <w:color w:val="050100"/>
          <w:sz w:val="10"/>
          <w:szCs w:val="10"/>
          <w:lang w:val="en-US"/>
        </w:rPr>
        <w:tab/>
        <w:t>4/4</w:t>
      </w:r>
    </w:p>
    <w:sectPr w:rsidR="00442042" w:rsidRPr="003428BA">
      <w:type w:val="continuous"/>
      <w:pgSz w:w="8740" w:h="11910"/>
      <w:pgMar w:top="1340" w:right="850" w:bottom="280" w:left="566"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FC8D47" w14:textId="77777777" w:rsidR="00472F00" w:rsidRDefault="00472F00">
      <w:r>
        <w:separator/>
      </w:r>
    </w:p>
  </w:endnote>
  <w:endnote w:type="continuationSeparator" w:id="0">
    <w:p w14:paraId="452992D6" w14:textId="77777777" w:rsidR="00472F00" w:rsidRDefault="00472F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embedRegular r:id="rId1" w:fontKey="{6C27B72D-5B4B-4F54-9104-FD8658259391}"/>
    <w:embedBold r:id="rId2" w:fontKey="{8AA99813-A234-4C34-A61C-9CED43473595}"/>
  </w:font>
  <w:font w:name="Georgia">
    <w:panose1 w:val="02040502050405020303"/>
    <w:charset w:val="CC"/>
    <w:family w:val="roman"/>
    <w:pitch w:val="variable"/>
    <w:sig w:usb0="00000287" w:usb1="00000000" w:usb2="00000000" w:usb3="00000000" w:csb0="0000009F" w:csb1="00000000"/>
    <w:embedItalic r:id="rId3" w:fontKey="{3C8745BA-9E52-440F-8957-21DE2990785E}"/>
  </w:font>
  <w:font w:name="Segoe UI">
    <w:panose1 w:val="020B0502040204020203"/>
    <w:charset w:val="CC"/>
    <w:family w:val="swiss"/>
    <w:pitch w:val="variable"/>
    <w:sig w:usb0="E4002EFF" w:usb1="C000E47F" w:usb2="00000009" w:usb3="00000000" w:csb0="000001FF" w:csb1="00000000"/>
    <w:embedRegular r:id="rId4" w:fontKey="{862EC298-B33C-4D2E-850E-98F5456757A1}"/>
  </w:font>
  <w:font w:name="Arial Narrow">
    <w:panose1 w:val="020B0606020202030204"/>
    <w:charset w:val="CC"/>
    <w:family w:val="swiss"/>
    <w:pitch w:val="variable"/>
    <w:sig w:usb0="00000287" w:usb1="00000800" w:usb2="00000000" w:usb3="00000000" w:csb0="0000009F" w:csb1="00000000"/>
    <w:embedBold r:id="rId5" w:fontKey="{FC8AF78F-80A0-402A-85BA-BDB021775693}"/>
  </w:font>
  <w:font w:name="Lucida Sans">
    <w:altName w:val="Lucida Sans"/>
    <w:charset w:val="00"/>
    <w:family w:val="swiss"/>
    <w:pitch w:val="variable"/>
    <w:sig w:usb0="00000003" w:usb1="00000000" w:usb2="00000000" w:usb3="00000000" w:csb0="00000001" w:csb1="00000000"/>
    <w:embedRegular r:id="rId6" w:fontKey="{3BAA7AE7-2CBB-4803-98E5-04B07C211125}"/>
  </w:font>
  <w:font w:name="Arial Unicode MS">
    <w:altName w:val="Arial"/>
    <w:panose1 w:val="020B0604020202020204"/>
    <w:charset w:val="00"/>
    <w:family w:val="auto"/>
    <w:pitch w:val="default"/>
  </w:font>
  <w:font w:name="Cambria Math">
    <w:panose1 w:val="02040503050406030204"/>
    <w:charset w:val="CC"/>
    <w:family w:val="roman"/>
    <w:pitch w:val="variable"/>
    <w:sig w:usb0="E00006FF" w:usb1="420024FF" w:usb2="02000000" w:usb3="00000000" w:csb0="0000019F" w:csb1="00000000"/>
    <w:embedRegular r:id="rId7" w:fontKey="{CFB235EE-A8B5-4956-B5EC-A33853AB91B9}"/>
  </w:font>
  <w:font w:name="Microsoft YaHei">
    <w:panose1 w:val="020B0503020204020204"/>
    <w:charset w:val="86"/>
    <w:family w:val="swiss"/>
    <w:pitch w:val="variable"/>
    <w:sig w:usb0="80000287" w:usb1="2ACF3C50" w:usb2="00000016" w:usb3="00000000" w:csb0="0004001F" w:csb1="00000000"/>
    <w:embedRegular r:id="rId8" w:subsetted="1" w:fontKey="{4569284B-9B9E-48F7-A991-E6A954B43ABD}"/>
    <w:embedBold r:id="rId9" w:subsetted="1" w:fontKey="{4FC929A6-0C22-4543-87A2-982F8725636D}"/>
  </w:font>
  <w:font w:name="Cambria">
    <w:panose1 w:val="02040503050406030204"/>
    <w:charset w:val="CC"/>
    <w:family w:val="roman"/>
    <w:pitch w:val="variable"/>
    <w:sig w:usb0="E00006FF" w:usb1="420024FF" w:usb2="02000000" w:usb3="00000000" w:csb0="0000019F" w:csb1="00000000"/>
    <w:embedRegular r:id="rId10" w:fontKey="{D93B96FC-638D-4D16-92C2-855D78DAAEF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953755"/>
      <w:docPartObj>
        <w:docPartGallery w:val="Page Numbers (Bottom of Page)"/>
        <w:docPartUnique/>
      </w:docPartObj>
    </w:sdtPr>
    <w:sdtEndPr>
      <w:rPr>
        <w:color w:val="3174C5"/>
        <w:sz w:val="16"/>
        <w:szCs w:val="16"/>
      </w:rPr>
    </w:sdtEndPr>
    <w:sdtContent>
      <w:p w14:paraId="3FA29619" w14:textId="4CE8B30A" w:rsidR="003D3A99" w:rsidRPr="00C35FBA" w:rsidRDefault="003D3A99">
        <w:pPr>
          <w:pStyle w:val="affc"/>
          <w:jc w:val="center"/>
          <w:rPr>
            <w:color w:val="3174C5"/>
            <w:sz w:val="16"/>
            <w:szCs w:val="16"/>
          </w:rPr>
        </w:pPr>
        <w:r w:rsidRPr="00C35FBA">
          <w:rPr>
            <w:color w:val="3174C5"/>
            <w:sz w:val="16"/>
            <w:szCs w:val="16"/>
          </w:rPr>
          <w:fldChar w:fldCharType="begin"/>
        </w:r>
        <w:r w:rsidRPr="00C35FBA">
          <w:rPr>
            <w:color w:val="3174C5"/>
            <w:sz w:val="16"/>
            <w:szCs w:val="16"/>
          </w:rPr>
          <w:instrText>PAGE   \* MERGEFORMAT</w:instrText>
        </w:r>
        <w:r w:rsidRPr="00C35FBA">
          <w:rPr>
            <w:color w:val="3174C5"/>
            <w:sz w:val="16"/>
            <w:szCs w:val="16"/>
          </w:rPr>
          <w:fldChar w:fldCharType="separate"/>
        </w:r>
        <w:r w:rsidRPr="00C35FBA">
          <w:rPr>
            <w:color w:val="3174C5"/>
            <w:sz w:val="16"/>
            <w:szCs w:val="16"/>
            <w:lang w:val="ru-RU"/>
          </w:rPr>
          <w:t>2</w:t>
        </w:r>
        <w:r w:rsidRPr="00C35FBA">
          <w:rPr>
            <w:color w:val="3174C5"/>
            <w:sz w:val="16"/>
            <w:szCs w:val="16"/>
          </w:rPr>
          <w:fldChar w:fldCharType="end"/>
        </w:r>
      </w:p>
    </w:sdtContent>
  </w:sdt>
  <w:p w14:paraId="7FA4BFF6" w14:textId="77777777" w:rsidR="003D3A99" w:rsidRDefault="003D3A99">
    <w:pPr>
      <w:pStyle w:val="aff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46D74" w14:textId="77777777" w:rsidR="003D3A99" w:rsidRDefault="003D3A99">
    <w:pPr>
      <w:pBdr>
        <w:top w:val="nil"/>
        <w:left w:val="nil"/>
        <w:bottom w:val="nil"/>
        <w:right w:val="nil"/>
        <w:between w:val="nil"/>
      </w:pBdr>
      <w:spacing w:line="14" w:lineRule="auto"/>
      <w:rPr>
        <w:color w:val="000000"/>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66049" w14:textId="77777777" w:rsidR="003D3A99" w:rsidRDefault="003D3A99">
    <w:pPr>
      <w:pBdr>
        <w:top w:val="nil"/>
        <w:left w:val="nil"/>
        <w:bottom w:val="nil"/>
        <w:right w:val="nil"/>
        <w:between w:val="nil"/>
      </w:pBdr>
      <w:spacing w:line="14" w:lineRule="auto"/>
      <w:rPr>
        <w:color w:val="000000"/>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7FBCA" w14:textId="77777777" w:rsidR="003D3A99" w:rsidRDefault="003D3A99">
    <w:pPr>
      <w:pBdr>
        <w:top w:val="nil"/>
        <w:left w:val="nil"/>
        <w:bottom w:val="nil"/>
        <w:right w:val="nil"/>
        <w:between w:val="nil"/>
      </w:pBdr>
      <w:spacing w:line="14" w:lineRule="auto"/>
      <w:rPr>
        <w:color w:val="000000"/>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EA5CB" w14:textId="77777777" w:rsidR="003D3A99" w:rsidRDefault="003D3A99">
    <w:pPr>
      <w:pBdr>
        <w:top w:val="nil"/>
        <w:left w:val="nil"/>
        <w:bottom w:val="nil"/>
        <w:right w:val="nil"/>
        <w:between w:val="nil"/>
      </w:pBdr>
      <w:spacing w:line="14" w:lineRule="auto"/>
      <w:rPr>
        <w:color w:val="000000"/>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F37EF" w14:textId="77777777" w:rsidR="003D3A99" w:rsidRDefault="003D3A99">
    <w:pPr>
      <w:pBdr>
        <w:top w:val="nil"/>
        <w:left w:val="nil"/>
        <w:bottom w:val="nil"/>
        <w:right w:val="nil"/>
        <w:between w:val="nil"/>
      </w:pBdr>
      <w:spacing w:line="14" w:lineRule="auto"/>
      <w:rPr>
        <w:color w:val="000000"/>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4A920" w14:textId="77777777" w:rsidR="003D3A99" w:rsidRDefault="003D3A99">
    <w:pPr>
      <w:pBdr>
        <w:top w:val="nil"/>
        <w:left w:val="nil"/>
        <w:bottom w:val="nil"/>
        <w:right w:val="nil"/>
        <w:between w:val="nil"/>
      </w:pBdr>
      <w:spacing w:line="14" w:lineRule="auto"/>
      <w:rPr>
        <w:color w:val="000000"/>
        <w:sz w:val="2"/>
        <w:szCs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7FAE" w14:textId="77777777" w:rsidR="003D3A99" w:rsidRDefault="003D3A99">
    <w:pPr>
      <w:pBdr>
        <w:top w:val="nil"/>
        <w:left w:val="nil"/>
        <w:bottom w:val="nil"/>
        <w:right w:val="nil"/>
        <w:between w:val="nil"/>
      </w:pBdr>
      <w:spacing w:line="14" w:lineRule="auto"/>
      <w:rPr>
        <w:color w:val="000000"/>
        <w:sz w:val="2"/>
        <w:szCs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62FDF" w14:textId="77777777" w:rsidR="003D3A99" w:rsidRDefault="003D3A99">
    <w:pPr>
      <w:pBdr>
        <w:top w:val="nil"/>
        <w:left w:val="nil"/>
        <w:bottom w:val="nil"/>
        <w:right w:val="nil"/>
        <w:between w:val="nil"/>
      </w:pBdr>
      <w:spacing w:line="14" w:lineRule="auto"/>
      <w:rPr>
        <w:color w:val="000000"/>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58A98C" w14:textId="77777777" w:rsidR="00472F00" w:rsidRDefault="00472F00">
      <w:r>
        <w:separator/>
      </w:r>
    </w:p>
  </w:footnote>
  <w:footnote w:type="continuationSeparator" w:id="0">
    <w:p w14:paraId="0D75F53C" w14:textId="77777777" w:rsidR="00472F00" w:rsidRDefault="00472F0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B0F9C"/>
    <w:multiLevelType w:val="hybridMultilevel"/>
    <w:tmpl w:val="1ED2A340"/>
    <w:lvl w:ilvl="0" w:tplc="20000001">
      <w:start w:val="1"/>
      <w:numFmt w:val="bullet"/>
      <w:lvlText w:val=""/>
      <w:lvlJc w:val="left"/>
      <w:pPr>
        <w:ind w:left="1232" w:hanging="360"/>
      </w:pPr>
      <w:rPr>
        <w:rFonts w:ascii="Symbol" w:hAnsi="Symbol" w:hint="default"/>
      </w:rPr>
    </w:lvl>
    <w:lvl w:ilvl="1" w:tplc="20000003" w:tentative="1">
      <w:start w:val="1"/>
      <w:numFmt w:val="bullet"/>
      <w:lvlText w:val="o"/>
      <w:lvlJc w:val="left"/>
      <w:pPr>
        <w:ind w:left="1952" w:hanging="360"/>
      </w:pPr>
      <w:rPr>
        <w:rFonts w:ascii="Courier New" w:hAnsi="Courier New" w:cs="Courier New" w:hint="default"/>
      </w:rPr>
    </w:lvl>
    <w:lvl w:ilvl="2" w:tplc="20000005" w:tentative="1">
      <w:start w:val="1"/>
      <w:numFmt w:val="bullet"/>
      <w:lvlText w:val=""/>
      <w:lvlJc w:val="left"/>
      <w:pPr>
        <w:ind w:left="2672" w:hanging="360"/>
      </w:pPr>
      <w:rPr>
        <w:rFonts w:ascii="Wingdings" w:hAnsi="Wingdings" w:hint="default"/>
      </w:rPr>
    </w:lvl>
    <w:lvl w:ilvl="3" w:tplc="20000001" w:tentative="1">
      <w:start w:val="1"/>
      <w:numFmt w:val="bullet"/>
      <w:lvlText w:val=""/>
      <w:lvlJc w:val="left"/>
      <w:pPr>
        <w:ind w:left="3392" w:hanging="360"/>
      </w:pPr>
      <w:rPr>
        <w:rFonts w:ascii="Symbol" w:hAnsi="Symbol" w:hint="default"/>
      </w:rPr>
    </w:lvl>
    <w:lvl w:ilvl="4" w:tplc="20000003" w:tentative="1">
      <w:start w:val="1"/>
      <w:numFmt w:val="bullet"/>
      <w:lvlText w:val="o"/>
      <w:lvlJc w:val="left"/>
      <w:pPr>
        <w:ind w:left="4112" w:hanging="360"/>
      </w:pPr>
      <w:rPr>
        <w:rFonts w:ascii="Courier New" w:hAnsi="Courier New" w:cs="Courier New" w:hint="default"/>
      </w:rPr>
    </w:lvl>
    <w:lvl w:ilvl="5" w:tplc="20000005" w:tentative="1">
      <w:start w:val="1"/>
      <w:numFmt w:val="bullet"/>
      <w:lvlText w:val=""/>
      <w:lvlJc w:val="left"/>
      <w:pPr>
        <w:ind w:left="4832" w:hanging="360"/>
      </w:pPr>
      <w:rPr>
        <w:rFonts w:ascii="Wingdings" w:hAnsi="Wingdings" w:hint="default"/>
      </w:rPr>
    </w:lvl>
    <w:lvl w:ilvl="6" w:tplc="20000001" w:tentative="1">
      <w:start w:val="1"/>
      <w:numFmt w:val="bullet"/>
      <w:lvlText w:val=""/>
      <w:lvlJc w:val="left"/>
      <w:pPr>
        <w:ind w:left="5552" w:hanging="360"/>
      </w:pPr>
      <w:rPr>
        <w:rFonts w:ascii="Symbol" w:hAnsi="Symbol" w:hint="default"/>
      </w:rPr>
    </w:lvl>
    <w:lvl w:ilvl="7" w:tplc="20000003" w:tentative="1">
      <w:start w:val="1"/>
      <w:numFmt w:val="bullet"/>
      <w:lvlText w:val="o"/>
      <w:lvlJc w:val="left"/>
      <w:pPr>
        <w:ind w:left="6272" w:hanging="360"/>
      </w:pPr>
      <w:rPr>
        <w:rFonts w:ascii="Courier New" w:hAnsi="Courier New" w:cs="Courier New" w:hint="default"/>
      </w:rPr>
    </w:lvl>
    <w:lvl w:ilvl="8" w:tplc="20000005" w:tentative="1">
      <w:start w:val="1"/>
      <w:numFmt w:val="bullet"/>
      <w:lvlText w:val=""/>
      <w:lvlJc w:val="left"/>
      <w:pPr>
        <w:ind w:left="6992" w:hanging="360"/>
      </w:pPr>
      <w:rPr>
        <w:rFonts w:ascii="Wingdings" w:hAnsi="Wingdings" w:hint="default"/>
      </w:rPr>
    </w:lvl>
  </w:abstractNum>
  <w:abstractNum w:abstractNumId="1" w15:restartNumberingAfterBreak="0">
    <w:nsid w:val="007824D8"/>
    <w:multiLevelType w:val="multilevel"/>
    <w:tmpl w:val="7226B480"/>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48" w:hanging="227"/>
      </w:pPr>
    </w:lvl>
    <w:lvl w:ilvl="2">
      <w:numFmt w:val="bullet"/>
      <w:lvlText w:val="•"/>
      <w:lvlJc w:val="left"/>
      <w:pPr>
        <w:ind w:left="1156" w:hanging="227"/>
      </w:pPr>
    </w:lvl>
    <w:lvl w:ilvl="3">
      <w:numFmt w:val="bullet"/>
      <w:lvlText w:val="•"/>
      <w:lvlJc w:val="left"/>
      <w:pPr>
        <w:ind w:left="1464" w:hanging="227"/>
      </w:pPr>
    </w:lvl>
    <w:lvl w:ilvl="4">
      <w:numFmt w:val="bullet"/>
      <w:lvlText w:val="•"/>
      <w:lvlJc w:val="left"/>
      <w:pPr>
        <w:ind w:left="1772" w:hanging="227"/>
      </w:pPr>
    </w:lvl>
    <w:lvl w:ilvl="5">
      <w:numFmt w:val="bullet"/>
      <w:lvlText w:val="•"/>
      <w:lvlJc w:val="left"/>
      <w:pPr>
        <w:ind w:left="2080" w:hanging="227"/>
      </w:pPr>
    </w:lvl>
    <w:lvl w:ilvl="6">
      <w:numFmt w:val="bullet"/>
      <w:lvlText w:val="•"/>
      <w:lvlJc w:val="left"/>
      <w:pPr>
        <w:ind w:left="2388" w:hanging="227"/>
      </w:pPr>
    </w:lvl>
    <w:lvl w:ilvl="7">
      <w:numFmt w:val="bullet"/>
      <w:lvlText w:val="•"/>
      <w:lvlJc w:val="left"/>
      <w:pPr>
        <w:ind w:left="2696" w:hanging="226"/>
      </w:pPr>
    </w:lvl>
    <w:lvl w:ilvl="8">
      <w:numFmt w:val="bullet"/>
      <w:lvlText w:val="•"/>
      <w:lvlJc w:val="left"/>
      <w:pPr>
        <w:ind w:left="3004" w:hanging="227"/>
      </w:pPr>
    </w:lvl>
  </w:abstractNum>
  <w:abstractNum w:abstractNumId="2" w15:restartNumberingAfterBreak="0">
    <w:nsid w:val="00C95FD6"/>
    <w:multiLevelType w:val="multilevel"/>
    <w:tmpl w:val="339C460A"/>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904" w:hanging="283"/>
      </w:pPr>
    </w:lvl>
    <w:lvl w:ilvl="2">
      <w:numFmt w:val="bullet"/>
      <w:lvlText w:val="•"/>
      <w:lvlJc w:val="left"/>
      <w:pPr>
        <w:ind w:left="1209" w:hanging="284"/>
      </w:pPr>
    </w:lvl>
    <w:lvl w:ilvl="3">
      <w:numFmt w:val="bullet"/>
      <w:lvlText w:val="•"/>
      <w:lvlJc w:val="left"/>
      <w:pPr>
        <w:ind w:left="1514" w:hanging="284"/>
      </w:pPr>
    </w:lvl>
    <w:lvl w:ilvl="4">
      <w:numFmt w:val="bullet"/>
      <w:lvlText w:val="•"/>
      <w:lvlJc w:val="left"/>
      <w:pPr>
        <w:ind w:left="1819" w:hanging="284"/>
      </w:pPr>
    </w:lvl>
    <w:lvl w:ilvl="5">
      <w:numFmt w:val="bullet"/>
      <w:lvlText w:val="•"/>
      <w:lvlJc w:val="left"/>
      <w:pPr>
        <w:ind w:left="2124" w:hanging="284"/>
      </w:pPr>
    </w:lvl>
    <w:lvl w:ilvl="6">
      <w:numFmt w:val="bullet"/>
      <w:lvlText w:val="•"/>
      <w:lvlJc w:val="left"/>
      <w:pPr>
        <w:ind w:left="2429" w:hanging="284"/>
      </w:pPr>
    </w:lvl>
    <w:lvl w:ilvl="7">
      <w:numFmt w:val="bullet"/>
      <w:lvlText w:val="•"/>
      <w:lvlJc w:val="left"/>
      <w:pPr>
        <w:ind w:left="2734" w:hanging="284"/>
      </w:pPr>
    </w:lvl>
    <w:lvl w:ilvl="8">
      <w:numFmt w:val="bullet"/>
      <w:lvlText w:val="•"/>
      <w:lvlJc w:val="left"/>
      <w:pPr>
        <w:ind w:left="3039" w:hanging="284"/>
      </w:pPr>
    </w:lvl>
  </w:abstractNum>
  <w:abstractNum w:abstractNumId="3" w15:restartNumberingAfterBreak="0">
    <w:nsid w:val="02B16DD4"/>
    <w:multiLevelType w:val="multilevel"/>
    <w:tmpl w:val="D3ECBEAA"/>
    <w:lvl w:ilvl="0">
      <w:start w:val="1"/>
      <w:numFmt w:val="decimal"/>
      <w:lvlText w:val="%1."/>
      <w:lvlJc w:val="left"/>
      <w:pPr>
        <w:ind w:left="615" w:hanging="284"/>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545" w:hanging="227"/>
      </w:pPr>
    </w:lvl>
    <w:lvl w:ilvl="3">
      <w:numFmt w:val="bullet"/>
      <w:lvlText w:val="•"/>
      <w:lvlJc w:val="left"/>
      <w:pPr>
        <w:ind w:left="471" w:hanging="226"/>
      </w:pPr>
    </w:lvl>
    <w:lvl w:ilvl="4">
      <w:numFmt w:val="bullet"/>
      <w:lvlText w:val="•"/>
      <w:lvlJc w:val="left"/>
      <w:pPr>
        <w:ind w:left="397" w:hanging="226"/>
      </w:pPr>
    </w:lvl>
    <w:lvl w:ilvl="5">
      <w:numFmt w:val="bullet"/>
      <w:lvlText w:val="•"/>
      <w:lvlJc w:val="left"/>
      <w:pPr>
        <w:ind w:left="323" w:hanging="227"/>
      </w:pPr>
    </w:lvl>
    <w:lvl w:ilvl="6">
      <w:numFmt w:val="bullet"/>
      <w:lvlText w:val="•"/>
      <w:lvlJc w:val="left"/>
      <w:pPr>
        <w:ind w:left="249" w:hanging="227"/>
      </w:pPr>
    </w:lvl>
    <w:lvl w:ilvl="7">
      <w:numFmt w:val="bullet"/>
      <w:lvlText w:val="•"/>
      <w:lvlJc w:val="left"/>
      <w:pPr>
        <w:ind w:left="174" w:hanging="227"/>
      </w:pPr>
    </w:lvl>
    <w:lvl w:ilvl="8">
      <w:numFmt w:val="bullet"/>
      <w:lvlText w:val="•"/>
      <w:lvlJc w:val="left"/>
      <w:pPr>
        <w:ind w:left="100" w:hanging="227"/>
      </w:pPr>
    </w:lvl>
  </w:abstractNum>
  <w:abstractNum w:abstractNumId="4" w15:restartNumberingAfterBreak="0">
    <w:nsid w:val="037B2FF9"/>
    <w:multiLevelType w:val="multilevel"/>
    <w:tmpl w:val="3986445C"/>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1217" w:hanging="227"/>
      </w:pPr>
    </w:lvl>
    <w:lvl w:ilvl="2">
      <w:numFmt w:val="bullet"/>
      <w:lvlText w:val="•"/>
      <w:lvlJc w:val="left"/>
      <w:pPr>
        <w:ind w:left="1894" w:hanging="226"/>
      </w:pPr>
    </w:lvl>
    <w:lvl w:ilvl="3">
      <w:numFmt w:val="bullet"/>
      <w:lvlText w:val="•"/>
      <w:lvlJc w:val="left"/>
      <w:pPr>
        <w:ind w:left="2572" w:hanging="227"/>
      </w:pPr>
    </w:lvl>
    <w:lvl w:ilvl="4">
      <w:numFmt w:val="bullet"/>
      <w:lvlText w:val="•"/>
      <w:lvlJc w:val="left"/>
      <w:pPr>
        <w:ind w:left="3249" w:hanging="227"/>
      </w:pPr>
    </w:lvl>
    <w:lvl w:ilvl="5">
      <w:numFmt w:val="bullet"/>
      <w:lvlText w:val="•"/>
      <w:lvlJc w:val="left"/>
      <w:pPr>
        <w:ind w:left="3927" w:hanging="227"/>
      </w:pPr>
    </w:lvl>
    <w:lvl w:ilvl="6">
      <w:numFmt w:val="bullet"/>
      <w:lvlText w:val="•"/>
      <w:lvlJc w:val="left"/>
      <w:pPr>
        <w:ind w:left="4604" w:hanging="227"/>
      </w:pPr>
    </w:lvl>
    <w:lvl w:ilvl="7">
      <w:numFmt w:val="bullet"/>
      <w:lvlText w:val="•"/>
      <w:lvlJc w:val="left"/>
      <w:pPr>
        <w:ind w:left="5282" w:hanging="226"/>
      </w:pPr>
    </w:lvl>
    <w:lvl w:ilvl="8">
      <w:numFmt w:val="bullet"/>
      <w:lvlText w:val="•"/>
      <w:lvlJc w:val="left"/>
      <w:pPr>
        <w:ind w:left="5959" w:hanging="227"/>
      </w:pPr>
    </w:lvl>
  </w:abstractNum>
  <w:abstractNum w:abstractNumId="5" w15:restartNumberingAfterBreak="0">
    <w:nsid w:val="05177CC9"/>
    <w:multiLevelType w:val="multilevel"/>
    <w:tmpl w:val="FEB89C76"/>
    <w:lvl w:ilvl="0">
      <w:start w:val="1"/>
      <w:numFmt w:val="decimal"/>
      <w:lvlText w:val="%1."/>
      <w:lvlJc w:val="left"/>
      <w:pPr>
        <w:ind w:left="593" w:hanging="284"/>
      </w:pPr>
      <w:rPr>
        <w:rFonts w:ascii="Arial" w:eastAsia="Arial" w:hAnsi="Arial" w:cs="Arial"/>
        <w:b w:val="0"/>
        <w:bCs w:val="0"/>
        <w:i w:val="0"/>
        <w:iCs w:val="0"/>
        <w:color w:val="1E6CEB"/>
        <w:sz w:val="16"/>
        <w:szCs w:val="16"/>
      </w:rPr>
    </w:lvl>
    <w:lvl w:ilvl="1">
      <w:numFmt w:val="bullet"/>
      <w:lvlText w:val="•"/>
      <w:lvlJc w:val="left"/>
      <w:pPr>
        <w:ind w:left="904" w:hanging="283"/>
      </w:pPr>
    </w:lvl>
    <w:lvl w:ilvl="2">
      <w:numFmt w:val="bullet"/>
      <w:lvlText w:val="•"/>
      <w:lvlJc w:val="left"/>
      <w:pPr>
        <w:ind w:left="1209" w:hanging="284"/>
      </w:pPr>
    </w:lvl>
    <w:lvl w:ilvl="3">
      <w:numFmt w:val="bullet"/>
      <w:lvlText w:val="•"/>
      <w:lvlJc w:val="left"/>
      <w:pPr>
        <w:ind w:left="1513" w:hanging="284"/>
      </w:pPr>
    </w:lvl>
    <w:lvl w:ilvl="4">
      <w:numFmt w:val="bullet"/>
      <w:lvlText w:val="•"/>
      <w:lvlJc w:val="left"/>
      <w:pPr>
        <w:ind w:left="1818" w:hanging="284"/>
      </w:pPr>
    </w:lvl>
    <w:lvl w:ilvl="5">
      <w:numFmt w:val="bullet"/>
      <w:lvlText w:val="•"/>
      <w:lvlJc w:val="left"/>
      <w:pPr>
        <w:ind w:left="2123" w:hanging="284"/>
      </w:pPr>
    </w:lvl>
    <w:lvl w:ilvl="6">
      <w:numFmt w:val="bullet"/>
      <w:lvlText w:val="•"/>
      <w:lvlJc w:val="left"/>
      <w:pPr>
        <w:ind w:left="2427" w:hanging="284"/>
      </w:pPr>
    </w:lvl>
    <w:lvl w:ilvl="7">
      <w:numFmt w:val="bullet"/>
      <w:lvlText w:val="•"/>
      <w:lvlJc w:val="left"/>
      <w:pPr>
        <w:ind w:left="2732" w:hanging="284"/>
      </w:pPr>
    </w:lvl>
    <w:lvl w:ilvl="8">
      <w:numFmt w:val="bullet"/>
      <w:lvlText w:val="•"/>
      <w:lvlJc w:val="left"/>
      <w:pPr>
        <w:ind w:left="3037" w:hanging="284"/>
      </w:pPr>
    </w:lvl>
  </w:abstractNum>
  <w:abstractNum w:abstractNumId="6" w15:restartNumberingAfterBreak="0">
    <w:nsid w:val="060A659E"/>
    <w:multiLevelType w:val="multilevel"/>
    <w:tmpl w:val="70F039BE"/>
    <w:lvl w:ilvl="0">
      <w:start w:val="1"/>
      <w:numFmt w:val="decimal"/>
      <w:lvlText w:val="%1."/>
      <w:lvlJc w:val="left"/>
      <w:pPr>
        <w:ind w:left="408" w:hanging="260"/>
      </w:pPr>
      <w:rPr>
        <w:rFonts w:ascii="Arial" w:eastAsia="Arial" w:hAnsi="Arial" w:cs="Arial"/>
        <w:b/>
        <w:bCs/>
        <w:i w:val="0"/>
        <w:iCs w:val="0"/>
        <w:color w:val="050100"/>
        <w:sz w:val="10"/>
        <w:szCs w:val="10"/>
      </w:rPr>
    </w:lvl>
    <w:lvl w:ilvl="1">
      <w:start w:val="1"/>
      <w:numFmt w:val="decimal"/>
      <w:lvlText w:val="%2."/>
      <w:lvlJc w:val="left"/>
      <w:pPr>
        <w:ind w:left="417" w:hanging="273"/>
      </w:pPr>
    </w:lvl>
    <w:lvl w:ilvl="2">
      <w:numFmt w:val="bullet"/>
      <w:lvlText w:val="•"/>
      <w:lvlJc w:val="left"/>
      <w:pPr>
        <w:ind w:left="1146" w:hanging="273"/>
      </w:pPr>
    </w:lvl>
    <w:lvl w:ilvl="3">
      <w:numFmt w:val="bullet"/>
      <w:lvlText w:val="•"/>
      <w:lvlJc w:val="left"/>
      <w:pPr>
        <w:ind w:left="1873" w:hanging="273"/>
      </w:pPr>
    </w:lvl>
    <w:lvl w:ilvl="4">
      <w:numFmt w:val="bullet"/>
      <w:lvlText w:val="•"/>
      <w:lvlJc w:val="left"/>
      <w:pPr>
        <w:ind w:left="2600" w:hanging="273"/>
      </w:pPr>
    </w:lvl>
    <w:lvl w:ilvl="5">
      <w:numFmt w:val="bullet"/>
      <w:lvlText w:val="•"/>
      <w:lvlJc w:val="left"/>
      <w:pPr>
        <w:ind w:left="3327" w:hanging="273"/>
      </w:pPr>
    </w:lvl>
    <w:lvl w:ilvl="6">
      <w:numFmt w:val="bullet"/>
      <w:lvlText w:val="•"/>
      <w:lvlJc w:val="left"/>
      <w:pPr>
        <w:ind w:left="4053" w:hanging="273"/>
      </w:pPr>
    </w:lvl>
    <w:lvl w:ilvl="7">
      <w:numFmt w:val="bullet"/>
      <w:lvlText w:val="•"/>
      <w:lvlJc w:val="left"/>
      <w:pPr>
        <w:ind w:left="4780" w:hanging="273"/>
      </w:pPr>
    </w:lvl>
    <w:lvl w:ilvl="8">
      <w:numFmt w:val="bullet"/>
      <w:lvlText w:val="•"/>
      <w:lvlJc w:val="left"/>
      <w:pPr>
        <w:ind w:left="5507" w:hanging="272"/>
      </w:pPr>
    </w:lvl>
  </w:abstractNum>
  <w:abstractNum w:abstractNumId="7" w15:restartNumberingAfterBreak="0">
    <w:nsid w:val="06755E23"/>
    <w:multiLevelType w:val="multilevel"/>
    <w:tmpl w:val="4E023252"/>
    <w:lvl w:ilvl="0">
      <w:start w:val="1"/>
      <w:numFmt w:val="decimal"/>
      <w:lvlText w:val="%1."/>
      <w:lvlJc w:val="left"/>
      <w:pPr>
        <w:ind w:left="785" w:hanging="374"/>
      </w:pPr>
      <w:rPr>
        <w:rFonts w:ascii="Arial" w:eastAsia="Arial" w:hAnsi="Arial" w:cs="Arial"/>
        <w:b w:val="0"/>
        <w:bCs w:val="0"/>
        <w:i w:val="0"/>
        <w:iCs w:val="0"/>
        <w:color w:val="1E6CEB"/>
        <w:sz w:val="14"/>
        <w:szCs w:val="14"/>
      </w:rPr>
    </w:lvl>
    <w:lvl w:ilvl="1">
      <w:numFmt w:val="bullet"/>
      <w:lvlText w:val="•"/>
      <w:lvlJc w:val="left"/>
      <w:pPr>
        <w:ind w:left="1433" w:hanging="374"/>
      </w:pPr>
    </w:lvl>
    <w:lvl w:ilvl="2">
      <w:numFmt w:val="bullet"/>
      <w:lvlText w:val="•"/>
      <w:lvlJc w:val="left"/>
      <w:pPr>
        <w:ind w:left="2086" w:hanging="374"/>
      </w:pPr>
    </w:lvl>
    <w:lvl w:ilvl="3">
      <w:numFmt w:val="bullet"/>
      <w:lvlText w:val="•"/>
      <w:lvlJc w:val="left"/>
      <w:pPr>
        <w:ind w:left="2740" w:hanging="374"/>
      </w:pPr>
    </w:lvl>
    <w:lvl w:ilvl="4">
      <w:numFmt w:val="bullet"/>
      <w:lvlText w:val="•"/>
      <w:lvlJc w:val="left"/>
      <w:pPr>
        <w:ind w:left="3393" w:hanging="373"/>
      </w:pPr>
    </w:lvl>
    <w:lvl w:ilvl="5">
      <w:numFmt w:val="bullet"/>
      <w:lvlText w:val="•"/>
      <w:lvlJc w:val="left"/>
      <w:pPr>
        <w:ind w:left="4047" w:hanging="374"/>
      </w:pPr>
    </w:lvl>
    <w:lvl w:ilvl="6">
      <w:numFmt w:val="bullet"/>
      <w:lvlText w:val="•"/>
      <w:lvlJc w:val="left"/>
      <w:pPr>
        <w:ind w:left="4700" w:hanging="374"/>
      </w:pPr>
    </w:lvl>
    <w:lvl w:ilvl="7">
      <w:numFmt w:val="bullet"/>
      <w:lvlText w:val="•"/>
      <w:lvlJc w:val="left"/>
      <w:pPr>
        <w:ind w:left="5354" w:hanging="374"/>
      </w:pPr>
    </w:lvl>
    <w:lvl w:ilvl="8">
      <w:numFmt w:val="bullet"/>
      <w:lvlText w:val="•"/>
      <w:lvlJc w:val="left"/>
      <w:pPr>
        <w:ind w:left="6007" w:hanging="373"/>
      </w:pPr>
    </w:lvl>
  </w:abstractNum>
  <w:abstractNum w:abstractNumId="8" w15:restartNumberingAfterBreak="0">
    <w:nsid w:val="072F444F"/>
    <w:multiLevelType w:val="multilevel"/>
    <w:tmpl w:val="451CD722"/>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8" w:hanging="284"/>
      </w:pPr>
    </w:lvl>
    <w:lvl w:ilvl="4">
      <w:numFmt w:val="bullet"/>
      <w:lvlText w:val="•"/>
      <w:lvlJc w:val="left"/>
      <w:pPr>
        <w:ind w:left="1831" w:hanging="284"/>
      </w:pPr>
    </w:lvl>
    <w:lvl w:ilvl="5">
      <w:numFmt w:val="bullet"/>
      <w:lvlText w:val="•"/>
      <w:lvlJc w:val="left"/>
      <w:pPr>
        <w:ind w:left="2134" w:hanging="284"/>
      </w:pPr>
    </w:lvl>
    <w:lvl w:ilvl="6">
      <w:numFmt w:val="bullet"/>
      <w:lvlText w:val="•"/>
      <w:lvlJc w:val="left"/>
      <w:pPr>
        <w:ind w:left="2437" w:hanging="284"/>
      </w:pPr>
    </w:lvl>
    <w:lvl w:ilvl="7">
      <w:numFmt w:val="bullet"/>
      <w:lvlText w:val="•"/>
      <w:lvlJc w:val="left"/>
      <w:pPr>
        <w:ind w:left="2740" w:hanging="284"/>
      </w:pPr>
    </w:lvl>
    <w:lvl w:ilvl="8">
      <w:numFmt w:val="bullet"/>
      <w:lvlText w:val="•"/>
      <w:lvlJc w:val="left"/>
      <w:pPr>
        <w:ind w:left="3043" w:hanging="283"/>
      </w:pPr>
    </w:lvl>
  </w:abstractNum>
  <w:abstractNum w:abstractNumId="9" w15:restartNumberingAfterBreak="0">
    <w:nsid w:val="07A6267D"/>
    <w:multiLevelType w:val="multilevel"/>
    <w:tmpl w:val="2F7AC84E"/>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936" w:hanging="227"/>
      </w:pPr>
    </w:lvl>
    <w:lvl w:ilvl="3">
      <w:numFmt w:val="bullet"/>
      <w:lvlText w:val="•"/>
      <w:lvlJc w:val="left"/>
      <w:pPr>
        <w:ind w:left="1272" w:hanging="227"/>
      </w:pPr>
    </w:lvl>
    <w:lvl w:ilvl="4">
      <w:numFmt w:val="bullet"/>
      <w:lvlText w:val="•"/>
      <w:lvlJc w:val="left"/>
      <w:pPr>
        <w:ind w:left="1609" w:hanging="226"/>
      </w:pPr>
    </w:lvl>
    <w:lvl w:ilvl="5">
      <w:numFmt w:val="bullet"/>
      <w:lvlText w:val="•"/>
      <w:lvlJc w:val="left"/>
      <w:pPr>
        <w:ind w:left="1945" w:hanging="227"/>
      </w:pPr>
    </w:lvl>
    <w:lvl w:ilvl="6">
      <w:numFmt w:val="bullet"/>
      <w:lvlText w:val="•"/>
      <w:lvlJc w:val="left"/>
      <w:pPr>
        <w:ind w:left="2282" w:hanging="227"/>
      </w:pPr>
    </w:lvl>
    <w:lvl w:ilvl="7">
      <w:numFmt w:val="bullet"/>
      <w:lvlText w:val="•"/>
      <w:lvlJc w:val="left"/>
      <w:pPr>
        <w:ind w:left="2618" w:hanging="227"/>
      </w:pPr>
    </w:lvl>
    <w:lvl w:ilvl="8">
      <w:numFmt w:val="bullet"/>
      <w:lvlText w:val="•"/>
      <w:lvlJc w:val="left"/>
      <w:pPr>
        <w:ind w:left="2955" w:hanging="227"/>
      </w:pPr>
    </w:lvl>
  </w:abstractNum>
  <w:abstractNum w:abstractNumId="10" w15:restartNumberingAfterBreak="0">
    <w:nsid w:val="08013027"/>
    <w:multiLevelType w:val="multilevel"/>
    <w:tmpl w:val="046AC646"/>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1217" w:hanging="227"/>
      </w:pPr>
    </w:lvl>
    <w:lvl w:ilvl="2">
      <w:numFmt w:val="bullet"/>
      <w:lvlText w:val="•"/>
      <w:lvlJc w:val="left"/>
      <w:pPr>
        <w:ind w:left="1894" w:hanging="226"/>
      </w:pPr>
    </w:lvl>
    <w:lvl w:ilvl="3">
      <w:numFmt w:val="bullet"/>
      <w:lvlText w:val="•"/>
      <w:lvlJc w:val="left"/>
      <w:pPr>
        <w:ind w:left="2572" w:hanging="227"/>
      </w:pPr>
    </w:lvl>
    <w:lvl w:ilvl="4">
      <w:numFmt w:val="bullet"/>
      <w:lvlText w:val="•"/>
      <w:lvlJc w:val="left"/>
      <w:pPr>
        <w:ind w:left="3249" w:hanging="227"/>
      </w:pPr>
    </w:lvl>
    <w:lvl w:ilvl="5">
      <w:numFmt w:val="bullet"/>
      <w:lvlText w:val="•"/>
      <w:lvlJc w:val="left"/>
      <w:pPr>
        <w:ind w:left="3927" w:hanging="227"/>
      </w:pPr>
    </w:lvl>
    <w:lvl w:ilvl="6">
      <w:numFmt w:val="bullet"/>
      <w:lvlText w:val="•"/>
      <w:lvlJc w:val="left"/>
      <w:pPr>
        <w:ind w:left="4604" w:hanging="227"/>
      </w:pPr>
    </w:lvl>
    <w:lvl w:ilvl="7">
      <w:numFmt w:val="bullet"/>
      <w:lvlText w:val="•"/>
      <w:lvlJc w:val="left"/>
      <w:pPr>
        <w:ind w:left="5282" w:hanging="226"/>
      </w:pPr>
    </w:lvl>
    <w:lvl w:ilvl="8">
      <w:numFmt w:val="bullet"/>
      <w:lvlText w:val="•"/>
      <w:lvlJc w:val="left"/>
      <w:pPr>
        <w:ind w:left="5959" w:hanging="227"/>
      </w:pPr>
    </w:lvl>
  </w:abstractNum>
  <w:abstractNum w:abstractNumId="11" w15:restartNumberingAfterBreak="0">
    <w:nsid w:val="08222B77"/>
    <w:multiLevelType w:val="multilevel"/>
    <w:tmpl w:val="56740B02"/>
    <w:lvl w:ilvl="0">
      <w:numFmt w:val="bullet"/>
      <w:lvlText w:val="•"/>
      <w:lvlJc w:val="left"/>
      <w:pPr>
        <w:ind w:left="537" w:hanging="226"/>
      </w:pPr>
      <w:rPr>
        <w:rFonts w:ascii="Arial" w:eastAsia="Arial" w:hAnsi="Arial" w:cs="Arial"/>
        <w:b w:val="0"/>
        <w:bCs w:val="0"/>
        <w:i w:val="0"/>
        <w:iCs w:val="0"/>
        <w:color w:val="1E6CEB"/>
        <w:sz w:val="14"/>
        <w:szCs w:val="14"/>
      </w:rPr>
    </w:lvl>
    <w:lvl w:ilvl="1">
      <w:numFmt w:val="bullet"/>
      <w:lvlText w:val="•"/>
      <w:lvlJc w:val="left"/>
      <w:pPr>
        <w:ind w:left="850" w:hanging="227"/>
      </w:pPr>
    </w:lvl>
    <w:lvl w:ilvl="2">
      <w:numFmt w:val="bullet"/>
      <w:lvlText w:val="•"/>
      <w:lvlJc w:val="left"/>
      <w:pPr>
        <w:ind w:left="1161" w:hanging="227"/>
      </w:pPr>
    </w:lvl>
    <w:lvl w:ilvl="3">
      <w:numFmt w:val="bullet"/>
      <w:lvlText w:val="•"/>
      <w:lvlJc w:val="left"/>
      <w:pPr>
        <w:ind w:left="1471" w:hanging="227"/>
      </w:pPr>
    </w:lvl>
    <w:lvl w:ilvl="4">
      <w:numFmt w:val="bullet"/>
      <w:lvlText w:val="•"/>
      <w:lvlJc w:val="left"/>
      <w:pPr>
        <w:ind w:left="1782" w:hanging="227"/>
      </w:pPr>
    </w:lvl>
    <w:lvl w:ilvl="5">
      <w:numFmt w:val="bullet"/>
      <w:lvlText w:val="•"/>
      <w:lvlJc w:val="left"/>
      <w:pPr>
        <w:ind w:left="2093" w:hanging="226"/>
      </w:pPr>
    </w:lvl>
    <w:lvl w:ilvl="6">
      <w:numFmt w:val="bullet"/>
      <w:lvlText w:val="•"/>
      <w:lvlJc w:val="left"/>
      <w:pPr>
        <w:ind w:left="2403" w:hanging="227"/>
      </w:pPr>
    </w:lvl>
    <w:lvl w:ilvl="7">
      <w:numFmt w:val="bullet"/>
      <w:lvlText w:val="•"/>
      <w:lvlJc w:val="left"/>
      <w:pPr>
        <w:ind w:left="2714" w:hanging="227"/>
      </w:pPr>
    </w:lvl>
    <w:lvl w:ilvl="8">
      <w:numFmt w:val="bullet"/>
      <w:lvlText w:val="•"/>
      <w:lvlJc w:val="left"/>
      <w:pPr>
        <w:ind w:left="3025" w:hanging="227"/>
      </w:pPr>
    </w:lvl>
  </w:abstractNum>
  <w:abstractNum w:abstractNumId="12" w15:restartNumberingAfterBreak="0">
    <w:nsid w:val="091217FA"/>
    <w:multiLevelType w:val="multilevel"/>
    <w:tmpl w:val="4998D578"/>
    <w:lvl w:ilvl="0">
      <w:start w:val="1"/>
      <w:numFmt w:val="decimal"/>
      <w:lvlText w:val="%1."/>
      <w:lvlJc w:val="left"/>
      <w:pPr>
        <w:ind w:left="618" w:hanging="284"/>
      </w:pPr>
      <w:rPr>
        <w:rFonts w:ascii="Arial" w:eastAsia="Arial" w:hAnsi="Arial" w:cs="Arial"/>
        <w:b w:val="0"/>
        <w:bCs w:val="0"/>
        <w:i w:val="0"/>
        <w:iCs w:val="0"/>
        <w:color w:val="1E6CEB"/>
        <w:sz w:val="14"/>
        <w:szCs w:val="14"/>
      </w:rPr>
    </w:lvl>
    <w:lvl w:ilvl="1">
      <w:numFmt w:val="bullet"/>
      <w:lvlText w:val="•"/>
      <w:lvlJc w:val="left"/>
      <w:pPr>
        <w:ind w:left="540" w:hanging="227"/>
      </w:pPr>
      <w:rPr>
        <w:rFonts w:ascii="Arial" w:eastAsia="Arial" w:hAnsi="Arial" w:cs="Arial"/>
        <w:b w:val="0"/>
        <w:bCs w:val="0"/>
        <w:i w:val="0"/>
        <w:iCs w:val="0"/>
        <w:color w:val="1E6CEB"/>
        <w:sz w:val="14"/>
        <w:szCs w:val="14"/>
      </w:rPr>
    </w:lvl>
    <w:lvl w:ilvl="2">
      <w:numFmt w:val="bullet"/>
      <w:lvlText w:val="•"/>
      <w:lvlJc w:val="left"/>
      <w:pPr>
        <w:ind w:left="956" w:hanging="227"/>
      </w:pPr>
    </w:lvl>
    <w:lvl w:ilvl="3">
      <w:numFmt w:val="bullet"/>
      <w:lvlText w:val="•"/>
      <w:lvlJc w:val="left"/>
      <w:pPr>
        <w:ind w:left="1293" w:hanging="227"/>
      </w:pPr>
    </w:lvl>
    <w:lvl w:ilvl="4">
      <w:numFmt w:val="bullet"/>
      <w:lvlText w:val="•"/>
      <w:lvlJc w:val="left"/>
      <w:pPr>
        <w:ind w:left="1630" w:hanging="227"/>
      </w:pPr>
    </w:lvl>
    <w:lvl w:ilvl="5">
      <w:numFmt w:val="bullet"/>
      <w:lvlText w:val="•"/>
      <w:lvlJc w:val="left"/>
      <w:pPr>
        <w:ind w:left="1966" w:hanging="227"/>
      </w:pPr>
    </w:lvl>
    <w:lvl w:ilvl="6">
      <w:numFmt w:val="bullet"/>
      <w:lvlText w:val="•"/>
      <w:lvlJc w:val="left"/>
      <w:pPr>
        <w:ind w:left="2303" w:hanging="227"/>
      </w:pPr>
    </w:lvl>
    <w:lvl w:ilvl="7">
      <w:numFmt w:val="bullet"/>
      <w:lvlText w:val="•"/>
      <w:lvlJc w:val="left"/>
      <w:pPr>
        <w:ind w:left="2640" w:hanging="227"/>
      </w:pPr>
    </w:lvl>
    <w:lvl w:ilvl="8">
      <w:numFmt w:val="bullet"/>
      <w:lvlText w:val="•"/>
      <w:lvlJc w:val="left"/>
      <w:pPr>
        <w:ind w:left="2976" w:hanging="226"/>
      </w:pPr>
    </w:lvl>
  </w:abstractNum>
  <w:abstractNum w:abstractNumId="13" w15:restartNumberingAfterBreak="0">
    <w:nsid w:val="0B091A02"/>
    <w:multiLevelType w:val="multilevel"/>
    <w:tmpl w:val="E5267800"/>
    <w:lvl w:ilvl="0">
      <w:start w:val="1"/>
      <w:numFmt w:val="decimal"/>
      <w:lvlText w:val="%1."/>
      <w:lvlJc w:val="left"/>
      <w:pPr>
        <w:ind w:left="615" w:hanging="284"/>
      </w:pPr>
      <w:rPr>
        <w:rFonts w:ascii="Arial" w:eastAsia="Arial" w:hAnsi="Arial" w:cs="Arial"/>
        <w:b w:val="0"/>
        <w:bCs w:val="0"/>
        <w:i w:val="0"/>
        <w:iCs w:val="0"/>
        <w:color w:val="1E6CEB"/>
        <w:sz w:val="16"/>
        <w:szCs w:val="16"/>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7" w:hanging="284"/>
      </w:pPr>
    </w:lvl>
    <w:lvl w:ilvl="4">
      <w:numFmt w:val="bullet"/>
      <w:lvlText w:val="•"/>
      <w:lvlJc w:val="left"/>
      <w:pPr>
        <w:ind w:left="1830" w:hanging="284"/>
      </w:pPr>
    </w:lvl>
    <w:lvl w:ilvl="5">
      <w:numFmt w:val="bullet"/>
      <w:lvlText w:val="•"/>
      <w:lvlJc w:val="left"/>
      <w:pPr>
        <w:ind w:left="2133" w:hanging="284"/>
      </w:pPr>
    </w:lvl>
    <w:lvl w:ilvl="6">
      <w:numFmt w:val="bullet"/>
      <w:lvlText w:val="•"/>
      <w:lvlJc w:val="left"/>
      <w:pPr>
        <w:ind w:left="2435" w:hanging="284"/>
      </w:pPr>
    </w:lvl>
    <w:lvl w:ilvl="7">
      <w:numFmt w:val="bullet"/>
      <w:lvlText w:val="•"/>
      <w:lvlJc w:val="left"/>
      <w:pPr>
        <w:ind w:left="2738" w:hanging="284"/>
      </w:pPr>
    </w:lvl>
    <w:lvl w:ilvl="8">
      <w:numFmt w:val="bullet"/>
      <w:lvlText w:val="•"/>
      <w:lvlJc w:val="left"/>
      <w:pPr>
        <w:ind w:left="3041" w:hanging="283"/>
      </w:pPr>
    </w:lvl>
  </w:abstractNum>
  <w:abstractNum w:abstractNumId="14" w15:restartNumberingAfterBreak="0">
    <w:nsid w:val="0E382BBB"/>
    <w:multiLevelType w:val="multilevel"/>
    <w:tmpl w:val="71F42A04"/>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940" w:hanging="227"/>
      </w:pPr>
    </w:lvl>
    <w:lvl w:ilvl="3">
      <w:numFmt w:val="bullet"/>
      <w:lvlText w:val="•"/>
      <w:lvlJc w:val="left"/>
      <w:pPr>
        <w:ind w:left="1280" w:hanging="227"/>
      </w:pPr>
    </w:lvl>
    <w:lvl w:ilvl="4">
      <w:numFmt w:val="bullet"/>
      <w:lvlText w:val="•"/>
      <w:lvlJc w:val="left"/>
      <w:pPr>
        <w:ind w:left="1620" w:hanging="227"/>
      </w:pPr>
    </w:lvl>
    <w:lvl w:ilvl="5">
      <w:numFmt w:val="bullet"/>
      <w:lvlText w:val="•"/>
      <w:lvlJc w:val="left"/>
      <w:pPr>
        <w:ind w:left="1960" w:hanging="227"/>
      </w:pPr>
    </w:lvl>
    <w:lvl w:ilvl="6">
      <w:numFmt w:val="bullet"/>
      <w:lvlText w:val="•"/>
      <w:lvlJc w:val="left"/>
      <w:pPr>
        <w:ind w:left="2300" w:hanging="227"/>
      </w:pPr>
    </w:lvl>
    <w:lvl w:ilvl="7">
      <w:numFmt w:val="bullet"/>
      <w:lvlText w:val="•"/>
      <w:lvlJc w:val="left"/>
      <w:pPr>
        <w:ind w:left="2640" w:hanging="227"/>
      </w:pPr>
    </w:lvl>
    <w:lvl w:ilvl="8">
      <w:numFmt w:val="bullet"/>
      <w:lvlText w:val="•"/>
      <w:lvlJc w:val="left"/>
      <w:pPr>
        <w:ind w:left="2980" w:hanging="227"/>
      </w:pPr>
    </w:lvl>
  </w:abstractNum>
  <w:abstractNum w:abstractNumId="15" w15:restartNumberingAfterBreak="0">
    <w:nsid w:val="0F16632B"/>
    <w:multiLevelType w:val="multilevel"/>
    <w:tmpl w:val="3754DE68"/>
    <w:lvl w:ilvl="0">
      <w:start w:val="1"/>
      <w:numFmt w:val="decimal"/>
      <w:lvlText w:val="%1."/>
      <w:lvlJc w:val="left"/>
      <w:pPr>
        <w:ind w:left="615" w:hanging="284"/>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7" w:hanging="284"/>
      </w:pPr>
    </w:lvl>
    <w:lvl w:ilvl="4">
      <w:numFmt w:val="bullet"/>
      <w:lvlText w:val="•"/>
      <w:lvlJc w:val="left"/>
      <w:pPr>
        <w:ind w:left="1830" w:hanging="284"/>
      </w:pPr>
    </w:lvl>
    <w:lvl w:ilvl="5">
      <w:numFmt w:val="bullet"/>
      <w:lvlText w:val="•"/>
      <w:lvlJc w:val="left"/>
      <w:pPr>
        <w:ind w:left="2133" w:hanging="284"/>
      </w:pPr>
    </w:lvl>
    <w:lvl w:ilvl="6">
      <w:numFmt w:val="bullet"/>
      <w:lvlText w:val="•"/>
      <w:lvlJc w:val="left"/>
      <w:pPr>
        <w:ind w:left="2435" w:hanging="284"/>
      </w:pPr>
    </w:lvl>
    <w:lvl w:ilvl="7">
      <w:numFmt w:val="bullet"/>
      <w:lvlText w:val="•"/>
      <w:lvlJc w:val="left"/>
      <w:pPr>
        <w:ind w:left="2738" w:hanging="284"/>
      </w:pPr>
    </w:lvl>
    <w:lvl w:ilvl="8">
      <w:numFmt w:val="bullet"/>
      <w:lvlText w:val="•"/>
      <w:lvlJc w:val="left"/>
      <w:pPr>
        <w:ind w:left="3041" w:hanging="283"/>
      </w:pPr>
    </w:lvl>
  </w:abstractNum>
  <w:abstractNum w:abstractNumId="16" w15:restartNumberingAfterBreak="0">
    <w:nsid w:val="10542474"/>
    <w:multiLevelType w:val="multilevel"/>
    <w:tmpl w:val="517EB022"/>
    <w:lvl w:ilvl="0">
      <w:start w:val="1"/>
      <w:numFmt w:val="decimal"/>
      <w:lvlText w:val="%1."/>
      <w:lvlJc w:val="left"/>
      <w:pPr>
        <w:ind w:left="618" w:hanging="284"/>
      </w:pPr>
      <w:rPr>
        <w:rFonts w:ascii="Arial" w:eastAsia="Arial" w:hAnsi="Arial" w:cs="Arial"/>
        <w:b w:val="0"/>
        <w:bCs w:val="0"/>
        <w:i w:val="0"/>
        <w:iCs w:val="0"/>
        <w:color w:val="1E6CEB"/>
        <w:sz w:val="16"/>
        <w:szCs w:val="16"/>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8" w:hanging="284"/>
      </w:pPr>
    </w:lvl>
    <w:lvl w:ilvl="4">
      <w:numFmt w:val="bullet"/>
      <w:lvlText w:val="•"/>
      <w:lvlJc w:val="left"/>
      <w:pPr>
        <w:ind w:left="1831" w:hanging="284"/>
      </w:pPr>
    </w:lvl>
    <w:lvl w:ilvl="5">
      <w:numFmt w:val="bullet"/>
      <w:lvlText w:val="•"/>
      <w:lvlJc w:val="left"/>
      <w:pPr>
        <w:ind w:left="2134" w:hanging="284"/>
      </w:pPr>
    </w:lvl>
    <w:lvl w:ilvl="6">
      <w:numFmt w:val="bullet"/>
      <w:lvlText w:val="•"/>
      <w:lvlJc w:val="left"/>
      <w:pPr>
        <w:ind w:left="2437" w:hanging="284"/>
      </w:pPr>
    </w:lvl>
    <w:lvl w:ilvl="7">
      <w:numFmt w:val="bullet"/>
      <w:lvlText w:val="•"/>
      <w:lvlJc w:val="left"/>
      <w:pPr>
        <w:ind w:left="2740" w:hanging="284"/>
      </w:pPr>
    </w:lvl>
    <w:lvl w:ilvl="8">
      <w:numFmt w:val="bullet"/>
      <w:lvlText w:val="•"/>
      <w:lvlJc w:val="left"/>
      <w:pPr>
        <w:ind w:left="3043" w:hanging="283"/>
      </w:pPr>
    </w:lvl>
  </w:abstractNum>
  <w:abstractNum w:abstractNumId="17" w15:restartNumberingAfterBreak="0">
    <w:nsid w:val="13265930"/>
    <w:multiLevelType w:val="multilevel"/>
    <w:tmpl w:val="9438C3EE"/>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48" w:hanging="227"/>
      </w:pPr>
    </w:lvl>
    <w:lvl w:ilvl="2">
      <w:numFmt w:val="bullet"/>
      <w:lvlText w:val="•"/>
      <w:lvlJc w:val="left"/>
      <w:pPr>
        <w:ind w:left="1156" w:hanging="227"/>
      </w:pPr>
    </w:lvl>
    <w:lvl w:ilvl="3">
      <w:numFmt w:val="bullet"/>
      <w:lvlText w:val="•"/>
      <w:lvlJc w:val="left"/>
      <w:pPr>
        <w:ind w:left="1464" w:hanging="227"/>
      </w:pPr>
    </w:lvl>
    <w:lvl w:ilvl="4">
      <w:numFmt w:val="bullet"/>
      <w:lvlText w:val="•"/>
      <w:lvlJc w:val="left"/>
      <w:pPr>
        <w:ind w:left="1772" w:hanging="227"/>
      </w:pPr>
    </w:lvl>
    <w:lvl w:ilvl="5">
      <w:numFmt w:val="bullet"/>
      <w:lvlText w:val="•"/>
      <w:lvlJc w:val="left"/>
      <w:pPr>
        <w:ind w:left="2080" w:hanging="227"/>
      </w:pPr>
    </w:lvl>
    <w:lvl w:ilvl="6">
      <w:numFmt w:val="bullet"/>
      <w:lvlText w:val="•"/>
      <w:lvlJc w:val="left"/>
      <w:pPr>
        <w:ind w:left="2388" w:hanging="227"/>
      </w:pPr>
    </w:lvl>
    <w:lvl w:ilvl="7">
      <w:numFmt w:val="bullet"/>
      <w:lvlText w:val="•"/>
      <w:lvlJc w:val="left"/>
      <w:pPr>
        <w:ind w:left="2696" w:hanging="226"/>
      </w:pPr>
    </w:lvl>
    <w:lvl w:ilvl="8">
      <w:numFmt w:val="bullet"/>
      <w:lvlText w:val="•"/>
      <w:lvlJc w:val="left"/>
      <w:pPr>
        <w:ind w:left="3004" w:hanging="227"/>
      </w:pPr>
    </w:lvl>
  </w:abstractNum>
  <w:abstractNum w:abstractNumId="18" w15:restartNumberingAfterBreak="0">
    <w:nsid w:val="13765384"/>
    <w:multiLevelType w:val="hybridMultilevel"/>
    <w:tmpl w:val="B2BA26A0"/>
    <w:lvl w:ilvl="0" w:tplc="1EE8F098">
      <w:start w:val="1"/>
      <w:numFmt w:val="decimal"/>
      <w:lvlText w:val="%1."/>
      <w:lvlJc w:val="left"/>
      <w:pPr>
        <w:ind w:left="615" w:hanging="284"/>
      </w:pPr>
      <w:rPr>
        <w:rFonts w:ascii="Arial" w:eastAsia="Arial" w:hAnsi="Arial" w:cs="Arial" w:hint="default"/>
        <w:b w:val="0"/>
        <w:bCs w:val="0"/>
        <w:i w:val="0"/>
        <w:iCs w:val="0"/>
        <w:color w:val="1E6CEB"/>
        <w:spacing w:val="0"/>
        <w:w w:val="99"/>
        <w:sz w:val="14"/>
        <w:szCs w:val="14"/>
        <w:lang w:val="en-US" w:eastAsia="en-US" w:bidi="ar-SA"/>
      </w:rPr>
    </w:lvl>
    <w:lvl w:ilvl="1" w:tplc="6EEE321A">
      <w:numFmt w:val="bullet"/>
      <w:lvlText w:val="•"/>
      <w:lvlJc w:val="left"/>
      <w:pPr>
        <w:ind w:left="922" w:hanging="284"/>
      </w:pPr>
      <w:rPr>
        <w:rFonts w:hint="default"/>
        <w:lang w:val="en-US" w:eastAsia="en-US" w:bidi="ar-SA"/>
      </w:rPr>
    </w:lvl>
    <w:lvl w:ilvl="2" w:tplc="58F4F39A">
      <w:numFmt w:val="bullet"/>
      <w:lvlText w:val="•"/>
      <w:lvlJc w:val="left"/>
      <w:pPr>
        <w:ind w:left="1225" w:hanging="284"/>
      </w:pPr>
      <w:rPr>
        <w:rFonts w:hint="default"/>
        <w:lang w:val="en-US" w:eastAsia="en-US" w:bidi="ar-SA"/>
      </w:rPr>
    </w:lvl>
    <w:lvl w:ilvl="3" w:tplc="11A660FC">
      <w:numFmt w:val="bullet"/>
      <w:lvlText w:val="•"/>
      <w:lvlJc w:val="left"/>
      <w:pPr>
        <w:ind w:left="1527" w:hanging="284"/>
      </w:pPr>
      <w:rPr>
        <w:rFonts w:hint="default"/>
        <w:lang w:val="en-US" w:eastAsia="en-US" w:bidi="ar-SA"/>
      </w:rPr>
    </w:lvl>
    <w:lvl w:ilvl="4" w:tplc="1064169E">
      <w:numFmt w:val="bullet"/>
      <w:lvlText w:val="•"/>
      <w:lvlJc w:val="left"/>
      <w:pPr>
        <w:ind w:left="1830" w:hanging="284"/>
      </w:pPr>
      <w:rPr>
        <w:rFonts w:hint="default"/>
        <w:lang w:val="en-US" w:eastAsia="en-US" w:bidi="ar-SA"/>
      </w:rPr>
    </w:lvl>
    <w:lvl w:ilvl="5" w:tplc="F37C842C">
      <w:numFmt w:val="bullet"/>
      <w:lvlText w:val="•"/>
      <w:lvlJc w:val="left"/>
      <w:pPr>
        <w:ind w:left="2133" w:hanging="284"/>
      </w:pPr>
      <w:rPr>
        <w:rFonts w:hint="default"/>
        <w:lang w:val="en-US" w:eastAsia="en-US" w:bidi="ar-SA"/>
      </w:rPr>
    </w:lvl>
    <w:lvl w:ilvl="6" w:tplc="F65E2008">
      <w:numFmt w:val="bullet"/>
      <w:lvlText w:val="•"/>
      <w:lvlJc w:val="left"/>
      <w:pPr>
        <w:ind w:left="2435" w:hanging="284"/>
      </w:pPr>
      <w:rPr>
        <w:rFonts w:hint="default"/>
        <w:lang w:val="en-US" w:eastAsia="en-US" w:bidi="ar-SA"/>
      </w:rPr>
    </w:lvl>
    <w:lvl w:ilvl="7" w:tplc="5D98FE56">
      <w:numFmt w:val="bullet"/>
      <w:lvlText w:val="•"/>
      <w:lvlJc w:val="left"/>
      <w:pPr>
        <w:ind w:left="2738" w:hanging="284"/>
      </w:pPr>
      <w:rPr>
        <w:rFonts w:hint="default"/>
        <w:lang w:val="en-US" w:eastAsia="en-US" w:bidi="ar-SA"/>
      </w:rPr>
    </w:lvl>
    <w:lvl w:ilvl="8" w:tplc="AC2A5388">
      <w:numFmt w:val="bullet"/>
      <w:lvlText w:val="•"/>
      <w:lvlJc w:val="left"/>
      <w:pPr>
        <w:ind w:left="3041" w:hanging="284"/>
      </w:pPr>
      <w:rPr>
        <w:rFonts w:hint="default"/>
        <w:lang w:val="en-US" w:eastAsia="en-US" w:bidi="ar-SA"/>
      </w:rPr>
    </w:lvl>
  </w:abstractNum>
  <w:abstractNum w:abstractNumId="19" w15:restartNumberingAfterBreak="0">
    <w:nsid w:val="162C42AD"/>
    <w:multiLevelType w:val="multilevel"/>
    <w:tmpl w:val="EEAA7F16"/>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528" w:hanging="227"/>
      </w:pPr>
    </w:lvl>
    <w:lvl w:ilvl="3">
      <w:numFmt w:val="bullet"/>
      <w:lvlText w:val="•"/>
      <w:lvlJc w:val="left"/>
      <w:pPr>
        <w:ind w:left="456" w:hanging="226"/>
      </w:pPr>
    </w:lvl>
    <w:lvl w:ilvl="4">
      <w:numFmt w:val="bullet"/>
      <w:lvlText w:val="•"/>
      <w:lvlJc w:val="left"/>
      <w:pPr>
        <w:ind w:left="384" w:hanging="227"/>
      </w:pPr>
    </w:lvl>
    <w:lvl w:ilvl="5">
      <w:numFmt w:val="bullet"/>
      <w:lvlText w:val="•"/>
      <w:lvlJc w:val="left"/>
      <w:pPr>
        <w:ind w:left="313" w:hanging="227"/>
      </w:pPr>
    </w:lvl>
    <w:lvl w:ilvl="6">
      <w:numFmt w:val="bullet"/>
      <w:lvlText w:val="•"/>
      <w:lvlJc w:val="left"/>
      <w:pPr>
        <w:ind w:left="241" w:hanging="226"/>
      </w:pPr>
    </w:lvl>
    <w:lvl w:ilvl="7">
      <w:numFmt w:val="bullet"/>
      <w:lvlText w:val="•"/>
      <w:lvlJc w:val="left"/>
      <w:pPr>
        <w:ind w:left="169" w:hanging="227"/>
      </w:pPr>
    </w:lvl>
    <w:lvl w:ilvl="8">
      <w:numFmt w:val="bullet"/>
      <w:lvlText w:val="•"/>
      <w:lvlJc w:val="left"/>
      <w:pPr>
        <w:ind w:left="97" w:hanging="227"/>
      </w:pPr>
    </w:lvl>
  </w:abstractNum>
  <w:abstractNum w:abstractNumId="20" w15:restartNumberingAfterBreak="0">
    <w:nsid w:val="17536F29"/>
    <w:multiLevelType w:val="hybridMultilevel"/>
    <w:tmpl w:val="92041AA0"/>
    <w:lvl w:ilvl="0" w:tplc="D3C6D53E">
      <w:start w:val="1"/>
      <w:numFmt w:val="decimal"/>
      <w:lvlText w:val="%1."/>
      <w:lvlJc w:val="left"/>
      <w:pPr>
        <w:ind w:left="720" w:hanging="360"/>
      </w:pPr>
      <w:rPr>
        <w:rFonts w:ascii="Arial" w:eastAsia="Arial" w:hAnsi="Arial" w:cs="Arial" w:hint="default"/>
        <w:b w:val="0"/>
        <w:bCs w:val="0"/>
        <w:i w:val="0"/>
        <w:iCs w:val="0"/>
        <w:color w:val="1E6CEB"/>
        <w:spacing w:val="0"/>
        <w:w w:val="99"/>
        <w:sz w:val="18"/>
        <w:szCs w:val="18"/>
        <w:lang w:val="en-US" w:eastAsia="en-US" w:bidi="ar-SA"/>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17C76BC2"/>
    <w:multiLevelType w:val="multilevel"/>
    <w:tmpl w:val="E2EE412A"/>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902" w:hanging="284"/>
      </w:pPr>
    </w:lvl>
    <w:lvl w:ilvl="2">
      <w:numFmt w:val="bullet"/>
      <w:lvlText w:val="•"/>
      <w:lvlJc w:val="left"/>
      <w:pPr>
        <w:ind w:left="1205" w:hanging="284"/>
      </w:pPr>
    </w:lvl>
    <w:lvl w:ilvl="3">
      <w:numFmt w:val="bullet"/>
      <w:lvlText w:val="•"/>
      <w:lvlJc w:val="left"/>
      <w:pPr>
        <w:ind w:left="1508" w:hanging="284"/>
      </w:pPr>
    </w:lvl>
    <w:lvl w:ilvl="4">
      <w:numFmt w:val="bullet"/>
      <w:lvlText w:val="•"/>
      <w:lvlJc w:val="left"/>
      <w:pPr>
        <w:ind w:left="1811" w:hanging="284"/>
      </w:pPr>
    </w:lvl>
    <w:lvl w:ilvl="5">
      <w:numFmt w:val="bullet"/>
      <w:lvlText w:val="•"/>
      <w:lvlJc w:val="left"/>
      <w:pPr>
        <w:ind w:left="2114" w:hanging="284"/>
      </w:pPr>
    </w:lvl>
    <w:lvl w:ilvl="6">
      <w:numFmt w:val="bullet"/>
      <w:lvlText w:val="•"/>
      <w:lvlJc w:val="left"/>
      <w:pPr>
        <w:ind w:left="2416" w:hanging="284"/>
      </w:pPr>
    </w:lvl>
    <w:lvl w:ilvl="7">
      <w:numFmt w:val="bullet"/>
      <w:lvlText w:val="•"/>
      <w:lvlJc w:val="left"/>
      <w:pPr>
        <w:ind w:left="2719" w:hanging="284"/>
      </w:pPr>
    </w:lvl>
    <w:lvl w:ilvl="8">
      <w:numFmt w:val="bullet"/>
      <w:lvlText w:val="•"/>
      <w:lvlJc w:val="left"/>
      <w:pPr>
        <w:ind w:left="3022" w:hanging="284"/>
      </w:pPr>
    </w:lvl>
  </w:abstractNum>
  <w:abstractNum w:abstractNumId="22" w15:restartNumberingAfterBreak="0">
    <w:nsid w:val="18C574A6"/>
    <w:multiLevelType w:val="hybridMultilevel"/>
    <w:tmpl w:val="87403760"/>
    <w:lvl w:ilvl="0" w:tplc="20000001">
      <w:start w:val="1"/>
      <w:numFmt w:val="bullet"/>
      <w:lvlText w:val=""/>
      <w:lvlJc w:val="left"/>
      <w:pPr>
        <w:ind w:left="1259" w:hanging="360"/>
      </w:pPr>
      <w:rPr>
        <w:rFonts w:ascii="Symbol" w:hAnsi="Symbol" w:hint="default"/>
      </w:rPr>
    </w:lvl>
    <w:lvl w:ilvl="1" w:tplc="20000003" w:tentative="1">
      <w:start w:val="1"/>
      <w:numFmt w:val="bullet"/>
      <w:lvlText w:val="o"/>
      <w:lvlJc w:val="left"/>
      <w:pPr>
        <w:ind w:left="1979" w:hanging="360"/>
      </w:pPr>
      <w:rPr>
        <w:rFonts w:ascii="Courier New" w:hAnsi="Courier New" w:cs="Courier New" w:hint="default"/>
      </w:rPr>
    </w:lvl>
    <w:lvl w:ilvl="2" w:tplc="20000005" w:tentative="1">
      <w:start w:val="1"/>
      <w:numFmt w:val="bullet"/>
      <w:lvlText w:val=""/>
      <w:lvlJc w:val="left"/>
      <w:pPr>
        <w:ind w:left="2699" w:hanging="360"/>
      </w:pPr>
      <w:rPr>
        <w:rFonts w:ascii="Wingdings" w:hAnsi="Wingdings" w:hint="default"/>
      </w:rPr>
    </w:lvl>
    <w:lvl w:ilvl="3" w:tplc="20000001" w:tentative="1">
      <w:start w:val="1"/>
      <w:numFmt w:val="bullet"/>
      <w:lvlText w:val=""/>
      <w:lvlJc w:val="left"/>
      <w:pPr>
        <w:ind w:left="3419" w:hanging="360"/>
      </w:pPr>
      <w:rPr>
        <w:rFonts w:ascii="Symbol" w:hAnsi="Symbol" w:hint="default"/>
      </w:rPr>
    </w:lvl>
    <w:lvl w:ilvl="4" w:tplc="20000003" w:tentative="1">
      <w:start w:val="1"/>
      <w:numFmt w:val="bullet"/>
      <w:lvlText w:val="o"/>
      <w:lvlJc w:val="left"/>
      <w:pPr>
        <w:ind w:left="4139" w:hanging="360"/>
      </w:pPr>
      <w:rPr>
        <w:rFonts w:ascii="Courier New" w:hAnsi="Courier New" w:cs="Courier New" w:hint="default"/>
      </w:rPr>
    </w:lvl>
    <w:lvl w:ilvl="5" w:tplc="20000005" w:tentative="1">
      <w:start w:val="1"/>
      <w:numFmt w:val="bullet"/>
      <w:lvlText w:val=""/>
      <w:lvlJc w:val="left"/>
      <w:pPr>
        <w:ind w:left="4859" w:hanging="360"/>
      </w:pPr>
      <w:rPr>
        <w:rFonts w:ascii="Wingdings" w:hAnsi="Wingdings" w:hint="default"/>
      </w:rPr>
    </w:lvl>
    <w:lvl w:ilvl="6" w:tplc="20000001" w:tentative="1">
      <w:start w:val="1"/>
      <w:numFmt w:val="bullet"/>
      <w:lvlText w:val=""/>
      <w:lvlJc w:val="left"/>
      <w:pPr>
        <w:ind w:left="5579" w:hanging="360"/>
      </w:pPr>
      <w:rPr>
        <w:rFonts w:ascii="Symbol" w:hAnsi="Symbol" w:hint="default"/>
      </w:rPr>
    </w:lvl>
    <w:lvl w:ilvl="7" w:tplc="20000003" w:tentative="1">
      <w:start w:val="1"/>
      <w:numFmt w:val="bullet"/>
      <w:lvlText w:val="o"/>
      <w:lvlJc w:val="left"/>
      <w:pPr>
        <w:ind w:left="6299" w:hanging="360"/>
      </w:pPr>
      <w:rPr>
        <w:rFonts w:ascii="Courier New" w:hAnsi="Courier New" w:cs="Courier New" w:hint="default"/>
      </w:rPr>
    </w:lvl>
    <w:lvl w:ilvl="8" w:tplc="20000005" w:tentative="1">
      <w:start w:val="1"/>
      <w:numFmt w:val="bullet"/>
      <w:lvlText w:val=""/>
      <w:lvlJc w:val="left"/>
      <w:pPr>
        <w:ind w:left="7019" w:hanging="360"/>
      </w:pPr>
      <w:rPr>
        <w:rFonts w:ascii="Wingdings" w:hAnsi="Wingdings" w:hint="default"/>
      </w:rPr>
    </w:lvl>
  </w:abstractNum>
  <w:abstractNum w:abstractNumId="23" w15:restartNumberingAfterBreak="0">
    <w:nsid w:val="19DF3820"/>
    <w:multiLevelType w:val="multilevel"/>
    <w:tmpl w:val="8CFC2C8E"/>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8" w:hanging="284"/>
      </w:pPr>
    </w:lvl>
    <w:lvl w:ilvl="4">
      <w:numFmt w:val="bullet"/>
      <w:lvlText w:val="•"/>
      <w:lvlJc w:val="left"/>
      <w:pPr>
        <w:ind w:left="1831" w:hanging="284"/>
      </w:pPr>
    </w:lvl>
    <w:lvl w:ilvl="5">
      <w:numFmt w:val="bullet"/>
      <w:lvlText w:val="•"/>
      <w:lvlJc w:val="left"/>
      <w:pPr>
        <w:ind w:left="2134" w:hanging="284"/>
      </w:pPr>
    </w:lvl>
    <w:lvl w:ilvl="6">
      <w:numFmt w:val="bullet"/>
      <w:lvlText w:val="•"/>
      <w:lvlJc w:val="left"/>
      <w:pPr>
        <w:ind w:left="2437" w:hanging="284"/>
      </w:pPr>
    </w:lvl>
    <w:lvl w:ilvl="7">
      <w:numFmt w:val="bullet"/>
      <w:lvlText w:val="•"/>
      <w:lvlJc w:val="left"/>
      <w:pPr>
        <w:ind w:left="2740" w:hanging="284"/>
      </w:pPr>
    </w:lvl>
    <w:lvl w:ilvl="8">
      <w:numFmt w:val="bullet"/>
      <w:lvlText w:val="•"/>
      <w:lvlJc w:val="left"/>
      <w:pPr>
        <w:ind w:left="3043" w:hanging="283"/>
      </w:pPr>
    </w:lvl>
  </w:abstractNum>
  <w:abstractNum w:abstractNumId="24" w15:restartNumberingAfterBreak="0">
    <w:nsid w:val="1BB36862"/>
    <w:multiLevelType w:val="multilevel"/>
    <w:tmpl w:val="64267648"/>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8" w:hanging="284"/>
      </w:pPr>
    </w:lvl>
    <w:lvl w:ilvl="4">
      <w:numFmt w:val="bullet"/>
      <w:lvlText w:val="•"/>
      <w:lvlJc w:val="left"/>
      <w:pPr>
        <w:ind w:left="1831" w:hanging="284"/>
      </w:pPr>
    </w:lvl>
    <w:lvl w:ilvl="5">
      <w:numFmt w:val="bullet"/>
      <w:lvlText w:val="•"/>
      <w:lvlJc w:val="left"/>
      <w:pPr>
        <w:ind w:left="2134" w:hanging="284"/>
      </w:pPr>
    </w:lvl>
    <w:lvl w:ilvl="6">
      <w:numFmt w:val="bullet"/>
      <w:lvlText w:val="•"/>
      <w:lvlJc w:val="left"/>
      <w:pPr>
        <w:ind w:left="2437" w:hanging="284"/>
      </w:pPr>
    </w:lvl>
    <w:lvl w:ilvl="7">
      <w:numFmt w:val="bullet"/>
      <w:lvlText w:val="•"/>
      <w:lvlJc w:val="left"/>
      <w:pPr>
        <w:ind w:left="2740" w:hanging="284"/>
      </w:pPr>
    </w:lvl>
    <w:lvl w:ilvl="8">
      <w:numFmt w:val="bullet"/>
      <w:lvlText w:val="•"/>
      <w:lvlJc w:val="left"/>
      <w:pPr>
        <w:ind w:left="3043" w:hanging="283"/>
      </w:pPr>
    </w:lvl>
  </w:abstractNum>
  <w:abstractNum w:abstractNumId="25" w15:restartNumberingAfterBreak="0">
    <w:nsid w:val="1D2A06FA"/>
    <w:multiLevelType w:val="multilevel"/>
    <w:tmpl w:val="4956F4A6"/>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4205" w:hanging="227"/>
      </w:pPr>
      <w:rPr>
        <w:rFonts w:ascii="Arial" w:eastAsia="Arial" w:hAnsi="Arial" w:cs="Arial"/>
        <w:b w:val="0"/>
        <w:bCs w:val="0"/>
        <w:i w:val="0"/>
        <w:iCs w:val="0"/>
        <w:color w:val="1E6CEB"/>
        <w:sz w:val="14"/>
        <w:szCs w:val="14"/>
      </w:rPr>
    </w:lvl>
    <w:lvl w:ilvl="2">
      <w:numFmt w:val="bullet"/>
      <w:lvlText w:val="•"/>
      <w:lvlJc w:val="left"/>
      <w:pPr>
        <w:ind w:left="4138" w:hanging="227"/>
      </w:pPr>
    </w:lvl>
    <w:lvl w:ilvl="3">
      <w:numFmt w:val="bullet"/>
      <w:lvlText w:val="•"/>
      <w:lvlJc w:val="left"/>
      <w:pPr>
        <w:ind w:left="4077" w:hanging="227"/>
      </w:pPr>
    </w:lvl>
    <w:lvl w:ilvl="4">
      <w:numFmt w:val="bullet"/>
      <w:lvlText w:val="•"/>
      <w:lvlJc w:val="left"/>
      <w:pPr>
        <w:ind w:left="4016" w:hanging="226"/>
      </w:pPr>
    </w:lvl>
    <w:lvl w:ilvl="5">
      <w:numFmt w:val="bullet"/>
      <w:lvlText w:val="•"/>
      <w:lvlJc w:val="left"/>
      <w:pPr>
        <w:ind w:left="3955" w:hanging="227"/>
      </w:pPr>
    </w:lvl>
    <w:lvl w:ilvl="6">
      <w:numFmt w:val="bullet"/>
      <w:lvlText w:val="•"/>
      <w:lvlJc w:val="left"/>
      <w:pPr>
        <w:ind w:left="3893" w:hanging="227"/>
      </w:pPr>
    </w:lvl>
    <w:lvl w:ilvl="7">
      <w:numFmt w:val="bullet"/>
      <w:lvlText w:val="•"/>
      <w:lvlJc w:val="left"/>
      <w:pPr>
        <w:ind w:left="3832" w:hanging="227"/>
      </w:pPr>
    </w:lvl>
    <w:lvl w:ilvl="8">
      <w:numFmt w:val="bullet"/>
      <w:lvlText w:val="•"/>
      <w:lvlJc w:val="left"/>
      <w:pPr>
        <w:ind w:left="3771" w:hanging="226"/>
      </w:pPr>
    </w:lvl>
  </w:abstractNum>
  <w:abstractNum w:abstractNumId="26" w15:restartNumberingAfterBreak="0">
    <w:nsid w:val="1D870482"/>
    <w:multiLevelType w:val="multilevel"/>
    <w:tmpl w:val="3D86A26C"/>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50" w:hanging="227"/>
      </w:pPr>
    </w:lvl>
    <w:lvl w:ilvl="2">
      <w:numFmt w:val="bullet"/>
      <w:lvlText w:val="•"/>
      <w:lvlJc w:val="left"/>
      <w:pPr>
        <w:ind w:left="1161" w:hanging="227"/>
      </w:pPr>
    </w:lvl>
    <w:lvl w:ilvl="3">
      <w:numFmt w:val="bullet"/>
      <w:lvlText w:val="•"/>
      <w:lvlJc w:val="left"/>
      <w:pPr>
        <w:ind w:left="1472" w:hanging="227"/>
      </w:pPr>
    </w:lvl>
    <w:lvl w:ilvl="4">
      <w:numFmt w:val="bullet"/>
      <w:lvlText w:val="•"/>
      <w:lvlJc w:val="left"/>
      <w:pPr>
        <w:ind w:left="1783" w:hanging="226"/>
      </w:pPr>
    </w:lvl>
    <w:lvl w:ilvl="5">
      <w:numFmt w:val="bullet"/>
      <w:lvlText w:val="•"/>
      <w:lvlJc w:val="left"/>
      <w:pPr>
        <w:ind w:left="2094" w:hanging="226"/>
      </w:pPr>
    </w:lvl>
    <w:lvl w:ilvl="6">
      <w:numFmt w:val="bullet"/>
      <w:lvlText w:val="•"/>
      <w:lvlJc w:val="left"/>
      <w:pPr>
        <w:ind w:left="2405" w:hanging="227"/>
      </w:pPr>
    </w:lvl>
    <w:lvl w:ilvl="7">
      <w:numFmt w:val="bullet"/>
      <w:lvlText w:val="•"/>
      <w:lvlJc w:val="left"/>
      <w:pPr>
        <w:ind w:left="2716" w:hanging="226"/>
      </w:pPr>
    </w:lvl>
    <w:lvl w:ilvl="8">
      <w:numFmt w:val="bullet"/>
      <w:lvlText w:val="•"/>
      <w:lvlJc w:val="left"/>
      <w:pPr>
        <w:ind w:left="3027" w:hanging="227"/>
      </w:pPr>
    </w:lvl>
  </w:abstractNum>
  <w:abstractNum w:abstractNumId="27" w15:restartNumberingAfterBreak="0">
    <w:nsid w:val="1F5A6740"/>
    <w:multiLevelType w:val="multilevel"/>
    <w:tmpl w:val="B5E6EC08"/>
    <w:lvl w:ilvl="0">
      <w:start w:val="1"/>
      <w:numFmt w:val="decimal"/>
      <w:lvlText w:val="%1."/>
      <w:lvlJc w:val="left"/>
      <w:pPr>
        <w:ind w:left="618" w:hanging="284"/>
      </w:pPr>
      <w:rPr>
        <w:rFonts w:ascii="Arial" w:eastAsia="Arial" w:hAnsi="Arial" w:cs="Arial"/>
        <w:b w:val="0"/>
        <w:bCs w:val="0"/>
        <w:i w:val="0"/>
        <w:iCs w:val="0"/>
        <w:color w:val="1E6CEB"/>
        <w:sz w:val="14"/>
        <w:szCs w:val="14"/>
      </w:rPr>
    </w:lvl>
    <w:lvl w:ilvl="1">
      <w:numFmt w:val="bullet"/>
      <w:lvlText w:val="•"/>
      <w:lvlJc w:val="left"/>
      <w:pPr>
        <w:ind w:left="923" w:hanging="284"/>
      </w:pPr>
    </w:lvl>
    <w:lvl w:ilvl="2">
      <w:numFmt w:val="bullet"/>
      <w:lvlText w:val="•"/>
      <w:lvlJc w:val="left"/>
      <w:pPr>
        <w:ind w:left="1226" w:hanging="284"/>
      </w:pPr>
    </w:lvl>
    <w:lvl w:ilvl="3">
      <w:numFmt w:val="bullet"/>
      <w:lvlText w:val="•"/>
      <w:lvlJc w:val="left"/>
      <w:pPr>
        <w:ind w:left="1529" w:hanging="284"/>
      </w:pPr>
    </w:lvl>
    <w:lvl w:ilvl="4">
      <w:numFmt w:val="bullet"/>
      <w:lvlText w:val="•"/>
      <w:lvlJc w:val="left"/>
      <w:pPr>
        <w:ind w:left="1832" w:hanging="284"/>
      </w:pPr>
    </w:lvl>
    <w:lvl w:ilvl="5">
      <w:numFmt w:val="bullet"/>
      <w:lvlText w:val="•"/>
      <w:lvlJc w:val="left"/>
      <w:pPr>
        <w:ind w:left="2135" w:hanging="284"/>
      </w:pPr>
    </w:lvl>
    <w:lvl w:ilvl="6">
      <w:numFmt w:val="bullet"/>
      <w:lvlText w:val="•"/>
      <w:lvlJc w:val="left"/>
      <w:pPr>
        <w:ind w:left="2438" w:hanging="284"/>
      </w:pPr>
    </w:lvl>
    <w:lvl w:ilvl="7">
      <w:numFmt w:val="bullet"/>
      <w:lvlText w:val="•"/>
      <w:lvlJc w:val="left"/>
      <w:pPr>
        <w:ind w:left="2741" w:hanging="284"/>
      </w:pPr>
    </w:lvl>
    <w:lvl w:ilvl="8">
      <w:numFmt w:val="bullet"/>
      <w:lvlText w:val="•"/>
      <w:lvlJc w:val="left"/>
      <w:pPr>
        <w:ind w:left="3044" w:hanging="284"/>
      </w:pPr>
    </w:lvl>
  </w:abstractNum>
  <w:abstractNum w:abstractNumId="28" w15:restartNumberingAfterBreak="0">
    <w:nsid w:val="207970CC"/>
    <w:multiLevelType w:val="multilevel"/>
    <w:tmpl w:val="37F2B00C"/>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48" w:hanging="227"/>
      </w:pPr>
    </w:lvl>
    <w:lvl w:ilvl="2">
      <w:numFmt w:val="bullet"/>
      <w:lvlText w:val="•"/>
      <w:lvlJc w:val="left"/>
      <w:pPr>
        <w:ind w:left="1156" w:hanging="227"/>
      </w:pPr>
    </w:lvl>
    <w:lvl w:ilvl="3">
      <w:numFmt w:val="bullet"/>
      <w:lvlText w:val="•"/>
      <w:lvlJc w:val="left"/>
      <w:pPr>
        <w:ind w:left="1464" w:hanging="227"/>
      </w:pPr>
    </w:lvl>
    <w:lvl w:ilvl="4">
      <w:numFmt w:val="bullet"/>
      <w:lvlText w:val="•"/>
      <w:lvlJc w:val="left"/>
      <w:pPr>
        <w:ind w:left="1772" w:hanging="227"/>
      </w:pPr>
    </w:lvl>
    <w:lvl w:ilvl="5">
      <w:numFmt w:val="bullet"/>
      <w:lvlText w:val="•"/>
      <w:lvlJc w:val="left"/>
      <w:pPr>
        <w:ind w:left="2080" w:hanging="227"/>
      </w:pPr>
    </w:lvl>
    <w:lvl w:ilvl="6">
      <w:numFmt w:val="bullet"/>
      <w:lvlText w:val="•"/>
      <w:lvlJc w:val="left"/>
      <w:pPr>
        <w:ind w:left="2388" w:hanging="227"/>
      </w:pPr>
    </w:lvl>
    <w:lvl w:ilvl="7">
      <w:numFmt w:val="bullet"/>
      <w:lvlText w:val="•"/>
      <w:lvlJc w:val="left"/>
      <w:pPr>
        <w:ind w:left="2696" w:hanging="226"/>
      </w:pPr>
    </w:lvl>
    <w:lvl w:ilvl="8">
      <w:numFmt w:val="bullet"/>
      <w:lvlText w:val="•"/>
      <w:lvlJc w:val="left"/>
      <w:pPr>
        <w:ind w:left="3004" w:hanging="227"/>
      </w:pPr>
    </w:lvl>
  </w:abstractNum>
  <w:abstractNum w:abstractNumId="29" w15:restartNumberingAfterBreak="0">
    <w:nsid w:val="21230510"/>
    <w:multiLevelType w:val="multilevel"/>
    <w:tmpl w:val="FBB61712"/>
    <w:lvl w:ilvl="0">
      <w:start w:val="1"/>
      <w:numFmt w:val="decimal"/>
      <w:lvlText w:val="%1."/>
      <w:lvlJc w:val="left"/>
      <w:pPr>
        <w:ind w:left="617" w:hanging="283"/>
      </w:pPr>
      <w:rPr>
        <w:rFonts w:ascii="Arial" w:eastAsia="Arial" w:hAnsi="Arial" w:cs="Arial"/>
        <w:b w:val="0"/>
        <w:bCs w:val="0"/>
        <w:i w:val="0"/>
        <w:iCs w:val="0"/>
        <w:color w:val="1E6CEB"/>
        <w:sz w:val="14"/>
        <w:szCs w:val="14"/>
      </w:rPr>
    </w:lvl>
    <w:lvl w:ilvl="1">
      <w:start w:val="1"/>
      <w:numFmt w:val="decimal"/>
      <w:lvlText w:val="%2."/>
      <w:lvlJc w:val="left"/>
      <w:pPr>
        <w:ind w:left="801" w:hanging="184"/>
      </w:pPr>
      <w:rPr>
        <w:rFonts w:ascii="Arial" w:eastAsia="Arial" w:hAnsi="Arial" w:cs="Arial" w:hint="default"/>
        <w:b w:val="0"/>
        <w:bCs w:val="0"/>
        <w:i w:val="0"/>
        <w:iCs w:val="0"/>
        <w:color w:val="1E6CEB"/>
        <w:spacing w:val="0"/>
        <w:w w:val="99"/>
        <w:sz w:val="14"/>
        <w:szCs w:val="14"/>
        <w:lang w:val="ru" w:eastAsia="en-US" w:bidi="ar-SA"/>
      </w:rPr>
    </w:lvl>
    <w:lvl w:ilvl="2">
      <w:numFmt w:val="bullet"/>
      <w:lvlText w:val="•"/>
      <w:lvlJc w:val="left"/>
      <w:pPr>
        <w:ind w:left="1113" w:hanging="184"/>
      </w:pPr>
    </w:lvl>
    <w:lvl w:ilvl="3">
      <w:numFmt w:val="bullet"/>
      <w:lvlText w:val="•"/>
      <w:lvlJc w:val="left"/>
      <w:pPr>
        <w:ind w:left="1426" w:hanging="184"/>
      </w:pPr>
    </w:lvl>
    <w:lvl w:ilvl="4">
      <w:numFmt w:val="bullet"/>
      <w:lvlText w:val="•"/>
      <w:lvlJc w:val="left"/>
      <w:pPr>
        <w:ind w:left="1740" w:hanging="184"/>
      </w:pPr>
    </w:lvl>
    <w:lvl w:ilvl="5">
      <w:numFmt w:val="bullet"/>
      <w:lvlText w:val="•"/>
      <w:lvlJc w:val="left"/>
      <w:pPr>
        <w:ind w:left="2053" w:hanging="184"/>
      </w:pPr>
    </w:lvl>
    <w:lvl w:ilvl="6">
      <w:numFmt w:val="bullet"/>
      <w:lvlText w:val="•"/>
      <w:lvlJc w:val="left"/>
      <w:pPr>
        <w:ind w:left="2367" w:hanging="184"/>
      </w:pPr>
    </w:lvl>
    <w:lvl w:ilvl="7">
      <w:numFmt w:val="bullet"/>
      <w:lvlText w:val="•"/>
      <w:lvlJc w:val="left"/>
      <w:pPr>
        <w:ind w:left="2680" w:hanging="184"/>
      </w:pPr>
    </w:lvl>
    <w:lvl w:ilvl="8">
      <w:numFmt w:val="bullet"/>
      <w:lvlText w:val="•"/>
      <w:lvlJc w:val="left"/>
      <w:pPr>
        <w:ind w:left="2994" w:hanging="184"/>
      </w:pPr>
    </w:lvl>
  </w:abstractNum>
  <w:abstractNum w:abstractNumId="30" w15:restartNumberingAfterBreak="0">
    <w:nsid w:val="21784147"/>
    <w:multiLevelType w:val="multilevel"/>
    <w:tmpl w:val="EB301DA8"/>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0" w:hanging="284"/>
      </w:pPr>
    </w:lvl>
    <w:lvl w:ilvl="3">
      <w:numFmt w:val="bullet"/>
      <w:lvlText w:val="•"/>
      <w:lvlJc w:val="left"/>
      <w:pPr>
        <w:ind w:left="1520" w:hanging="284"/>
      </w:pPr>
    </w:lvl>
    <w:lvl w:ilvl="4">
      <w:numFmt w:val="bullet"/>
      <w:lvlText w:val="•"/>
      <w:lvlJc w:val="left"/>
      <w:pPr>
        <w:ind w:left="1820" w:hanging="284"/>
      </w:pPr>
    </w:lvl>
    <w:lvl w:ilvl="5">
      <w:numFmt w:val="bullet"/>
      <w:lvlText w:val="•"/>
      <w:lvlJc w:val="left"/>
      <w:pPr>
        <w:ind w:left="2120" w:hanging="284"/>
      </w:pPr>
    </w:lvl>
    <w:lvl w:ilvl="6">
      <w:numFmt w:val="bullet"/>
      <w:lvlText w:val="•"/>
      <w:lvlJc w:val="left"/>
      <w:pPr>
        <w:ind w:left="2420" w:hanging="284"/>
      </w:pPr>
    </w:lvl>
    <w:lvl w:ilvl="7">
      <w:numFmt w:val="bullet"/>
      <w:lvlText w:val="•"/>
      <w:lvlJc w:val="left"/>
      <w:pPr>
        <w:ind w:left="2720" w:hanging="284"/>
      </w:pPr>
    </w:lvl>
    <w:lvl w:ilvl="8">
      <w:numFmt w:val="bullet"/>
      <w:lvlText w:val="•"/>
      <w:lvlJc w:val="left"/>
      <w:pPr>
        <w:ind w:left="3020" w:hanging="284"/>
      </w:pPr>
    </w:lvl>
  </w:abstractNum>
  <w:abstractNum w:abstractNumId="31" w15:restartNumberingAfterBreak="0">
    <w:nsid w:val="21D92765"/>
    <w:multiLevelType w:val="multilevel"/>
    <w:tmpl w:val="F7843DAE"/>
    <w:lvl w:ilvl="0">
      <w:start w:val="1"/>
      <w:numFmt w:val="decimal"/>
      <w:lvlText w:val="%1."/>
      <w:lvlJc w:val="left"/>
      <w:pPr>
        <w:ind w:left="595" w:hanging="284"/>
      </w:pPr>
      <w:rPr>
        <w:rFonts w:ascii="Arial" w:eastAsia="Arial" w:hAnsi="Arial" w:cs="Arial"/>
        <w:b w:val="0"/>
        <w:bCs w:val="0"/>
        <w:i w:val="0"/>
        <w:iCs w:val="0"/>
        <w:color w:val="1E6CEB"/>
        <w:sz w:val="16"/>
        <w:szCs w:val="16"/>
      </w:rPr>
    </w:lvl>
    <w:lvl w:ilvl="1">
      <w:numFmt w:val="bullet"/>
      <w:lvlText w:val="•"/>
      <w:lvlJc w:val="left"/>
      <w:pPr>
        <w:ind w:left="904" w:hanging="283"/>
      </w:pPr>
    </w:lvl>
    <w:lvl w:ilvl="2">
      <w:numFmt w:val="bullet"/>
      <w:lvlText w:val="•"/>
      <w:lvlJc w:val="left"/>
      <w:pPr>
        <w:ind w:left="1209" w:hanging="284"/>
      </w:pPr>
    </w:lvl>
    <w:lvl w:ilvl="3">
      <w:numFmt w:val="bullet"/>
      <w:lvlText w:val="•"/>
      <w:lvlJc w:val="left"/>
      <w:pPr>
        <w:ind w:left="1514" w:hanging="284"/>
      </w:pPr>
    </w:lvl>
    <w:lvl w:ilvl="4">
      <w:numFmt w:val="bullet"/>
      <w:lvlText w:val="•"/>
      <w:lvlJc w:val="left"/>
      <w:pPr>
        <w:ind w:left="1819" w:hanging="284"/>
      </w:pPr>
    </w:lvl>
    <w:lvl w:ilvl="5">
      <w:numFmt w:val="bullet"/>
      <w:lvlText w:val="•"/>
      <w:lvlJc w:val="left"/>
      <w:pPr>
        <w:ind w:left="2123" w:hanging="284"/>
      </w:pPr>
    </w:lvl>
    <w:lvl w:ilvl="6">
      <w:numFmt w:val="bullet"/>
      <w:lvlText w:val="•"/>
      <w:lvlJc w:val="left"/>
      <w:pPr>
        <w:ind w:left="2428" w:hanging="284"/>
      </w:pPr>
    </w:lvl>
    <w:lvl w:ilvl="7">
      <w:numFmt w:val="bullet"/>
      <w:lvlText w:val="•"/>
      <w:lvlJc w:val="left"/>
      <w:pPr>
        <w:ind w:left="2733" w:hanging="284"/>
      </w:pPr>
    </w:lvl>
    <w:lvl w:ilvl="8">
      <w:numFmt w:val="bullet"/>
      <w:lvlText w:val="•"/>
      <w:lvlJc w:val="left"/>
      <w:pPr>
        <w:ind w:left="3038" w:hanging="283"/>
      </w:pPr>
    </w:lvl>
  </w:abstractNum>
  <w:abstractNum w:abstractNumId="32" w15:restartNumberingAfterBreak="0">
    <w:nsid w:val="22B0016E"/>
    <w:multiLevelType w:val="multilevel"/>
    <w:tmpl w:val="14126050"/>
    <w:lvl w:ilvl="0">
      <w:start w:val="1"/>
      <w:numFmt w:val="decimal"/>
      <w:lvlText w:val="%1."/>
      <w:lvlJc w:val="left"/>
      <w:pPr>
        <w:ind w:left="616" w:hanging="284"/>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8" w:hanging="284"/>
      </w:pPr>
    </w:lvl>
    <w:lvl w:ilvl="4">
      <w:numFmt w:val="bullet"/>
      <w:lvlText w:val="•"/>
      <w:lvlJc w:val="left"/>
      <w:pPr>
        <w:ind w:left="1831" w:hanging="284"/>
      </w:pPr>
    </w:lvl>
    <w:lvl w:ilvl="5">
      <w:numFmt w:val="bullet"/>
      <w:lvlText w:val="•"/>
      <w:lvlJc w:val="left"/>
      <w:pPr>
        <w:ind w:left="2133" w:hanging="284"/>
      </w:pPr>
    </w:lvl>
    <w:lvl w:ilvl="6">
      <w:numFmt w:val="bullet"/>
      <w:lvlText w:val="•"/>
      <w:lvlJc w:val="left"/>
      <w:pPr>
        <w:ind w:left="2436" w:hanging="284"/>
      </w:pPr>
    </w:lvl>
    <w:lvl w:ilvl="7">
      <w:numFmt w:val="bullet"/>
      <w:lvlText w:val="•"/>
      <w:lvlJc w:val="left"/>
      <w:pPr>
        <w:ind w:left="2739" w:hanging="284"/>
      </w:pPr>
    </w:lvl>
    <w:lvl w:ilvl="8">
      <w:numFmt w:val="bullet"/>
      <w:lvlText w:val="•"/>
      <w:lvlJc w:val="left"/>
      <w:pPr>
        <w:ind w:left="3042" w:hanging="284"/>
      </w:pPr>
    </w:lvl>
  </w:abstractNum>
  <w:abstractNum w:abstractNumId="33" w15:restartNumberingAfterBreak="0">
    <w:nsid w:val="24A74FD7"/>
    <w:multiLevelType w:val="multilevel"/>
    <w:tmpl w:val="BE7C4E66"/>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1" w:hanging="284"/>
      </w:pPr>
    </w:lvl>
    <w:lvl w:ilvl="3">
      <w:numFmt w:val="bullet"/>
      <w:lvlText w:val="•"/>
      <w:lvlJc w:val="left"/>
      <w:pPr>
        <w:ind w:left="1522" w:hanging="284"/>
      </w:pPr>
    </w:lvl>
    <w:lvl w:ilvl="4">
      <w:numFmt w:val="bullet"/>
      <w:lvlText w:val="•"/>
      <w:lvlJc w:val="left"/>
      <w:pPr>
        <w:ind w:left="1823" w:hanging="284"/>
      </w:pPr>
    </w:lvl>
    <w:lvl w:ilvl="5">
      <w:numFmt w:val="bullet"/>
      <w:lvlText w:val="•"/>
      <w:lvlJc w:val="left"/>
      <w:pPr>
        <w:ind w:left="2124" w:hanging="284"/>
      </w:pPr>
    </w:lvl>
    <w:lvl w:ilvl="6">
      <w:numFmt w:val="bullet"/>
      <w:lvlText w:val="•"/>
      <w:lvlJc w:val="left"/>
      <w:pPr>
        <w:ind w:left="2424" w:hanging="284"/>
      </w:pPr>
    </w:lvl>
    <w:lvl w:ilvl="7">
      <w:numFmt w:val="bullet"/>
      <w:lvlText w:val="•"/>
      <w:lvlJc w:val="left"/>
      <w:pPr>
        <w:ind w:left="2725" w:hanging="284"/>
      </w:pPr>
    </w:lvl>
    <w:lvl w:ilvl="8">
      <w:numFmt w:val="bullet"/>
      <w:lvlText w:val="•"/>
      <w:lvlJc w:val="left"/>
      <w:pPr>
        <w:ind w:left="3026" w:hanging="283"/>
      </w:pPr>
    </w:lvl>
  </w:abstractNum>
  <w:abstractNum w:abstractNumId="34" w15:restartNumberingAfterBreak="0">
    <w:nsid w:val="24EA5911"/>
    <w:multiLevelType w:val="multilevel"/>
    <w:tmpl w:val="52AA9F10"/>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0" w:hanging="284"/>
      </w:pPr>
    </w:lvl>
    <w:lvl w:ilvl="3">
      <w:numFmt w:val="bullet"/>
      <w:lvlText w:val="•"/>
      <w:lvlJc w:val="left"/>
      <w:pPr>
        <w:ind w:left="1520" w:hanging="284"/>
      </w:pPr>
    </w:lvl>
    <w:lvl w:ilvl="4">
      <w:numFmt w:val="bullet"/>
      <w:lvlText w:val="•"/>
      <w:lvlJc w:val="left"/>
      <w:pPr>
        <w:ind w:left="1820" w:hanging="284"/>
      </w:pPr>
    </w:lvl>
    <w:lvl w:ilvl="5">
      <w:numFmt w:val="bullet"/>
      <w:lvlText w:val="•"/>
      <w:lvlJc w:val="left"/>
      <w:pPr>
        <w:ind w:left="2120" w:hanging="284"/>
      </w:pPr>
    </w:lvl>
    <w:lvl w:ilvl="6">
      <w:numFmt w:val="bullet"/>
      <w:lvlText w:val="•"/>
      <w:lvlJc w:val="left"/>
      <w:pPr>
        <w:ind w:left="2420" w:hanging="284"/>
      </w:pPr>
    </w:lvl>
    <w:lvl w:ilvl="7">
      <w:numFmt w:val="bullet"/>
      <w:lvlText w:val="•"/>
      <w:lvlJc w:val="left"/>
      <w:pPr>
        <w:ind w:left="2720" w:hanging="284"/>
      </w:pPr>
    </w:lvl>
    <w:lvl w:ilvl="8">
      <w:numFmt w:val="bullet"/>
      <w:lvlText w:val="•"/>
      <w:lvlJc w:val="left"/>
      <w:pPr>
        <w:ind w:left="3020" w:hanging="284"/>
      </w:pPr>
    </w:lvl>
  </w:abstractNum>
  <w:abstractNum w:abstractNumId="35" w15:restartNumberingAfterBreak="0">
    <w:nsid w:val="278E1A0E"/>
    <w:multiLevelType w:val="multilevel"/>
    <w:tmpl w:val="90EAD2B2"/>
    <w:lvl w:ilvl="0">
      <w:start w:val="1"/>
      <w:numFmt w:val="decimal"/>
      <w:lvlText w:val="%1."/>
      <w:lvlJc w:val="left"/>
      <w:pPr>
        <w:ind w:left="615" w:hanging="284"/>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7" w:hanging="284"/>
      </w:pPr>
    </w:lvl>
    <w:lvl w:ilvl="4">
      <w:numFmt w:val="bullet"/>
      <w:lvlText w:val="•"/>
      <w:lvlJc w:val="left"/>
      <w:pPr>
        <w:ind w:left="1830" w:hanging="284"/>
      </w:pPr>
    </w:lvl>
    <w:lvl w:ilvl="5">
      <w:numFmt w:val="bullet"/>
      <w:lvlText w:val="•"/>
      <w:lvlJc w:val="left"/>
      <w:pPr>
        <w:ind w:left="2133" w:hanging="284"/>
      </w:pPr>
    </w:lvl>
    <w:lvl w:ilvl="6">
      <w:numFmt w:val="bullet"/>
      <w:lvlText w:val="•"/>
      <w:lvlJc w:val="left"/>
      <w:pPr>
        <w:ind w:left="2435" w:hanging="284"/>
      </w:pPr>
    </w:lvl>
    <w:lvl w:ilvl="7">
      <w:numFmt w:val="bullet"/>
      <w:lvlText w:val="•"/>
      <w:lvlJc w:val="left"/>
      <w:pPr>
        <w:ind w:left="2738" w:hanging="284"/>
      </w:pPr>
    </w:lvl>
    <w:lvl w:ilvl="8">
      <w:numFmt w:val="bullet"/>
      <w:lvlText w:val="•"/>
      <w:lvlJc w:val="left"/>
      <w:pPr>
        <w:ind w:left="3041" w:hanging="283"/>
      </w:pPr>
    </w:lvl>
  </w:abstractNum>
  <w:abstractNum w:abstractNumId="36" w15:restartNumberingAfterBreak="0">
    <w:nsid w:val="27CA39BA"/>
    <w:multiLevelType w:val="multilevel"/>
    <w:tmpl w:val="9D822E8E"/>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1" w:hanging="284"/>
      </w:pPr>
    </w:lvl>
    <w:lvl w:ilvl="3">
      <w:numFmt w:val="bullet"/>
      <w:lvlText w:val="•"/>
      <w:lvlJc w:val="left"/>
      <w:pPr>
        <w:ind w:left="1521" w:hanging="284"/>
      </w:pPr>
    </w:lvl>
    <w:lvl w:ilvl="4">
      <w:numFmt w:val="bullet"/>
      <w:lvlText w:val="•"/>
      <w:lvlJc w:val="left"/>
      <w:pPr>
        <w:ind w:left="1822" w:hanging="284"/>
      </w:pPr>
    </w:lvl>
    <w:lvl w:ilvl="5">
      <w:numFmt w:val="bullet"/>
      <w:lvlText w:val="•"/>
      <w:lvlJc w:val="left"/>
      <w:pPr>
        <w:ind w:left="2122" w:hanging="284"/>
      </w:pPr>
    </w:lvl>
    <w:lvl w:ilvl="6">
      <w:numFmt w:val="bullet"/>
      <w:lvlText w:val="•"/>
      <w:lvlJc w:val="left"/>
      <w:pPr>
        <w:ind w:left="2423" w:hanging="284"/>
      </w:pPr>
    </w:lvl>
    <w:lvl w:ilvl="7">
      <w:numFmt w:val="bullet"/>
      <w:lvlText w:val="•"/>
      <w:lvlJc w:val="left"/>
      <w:pPr>
        <w:ind w:left="2724" w:hanging="284"/>
      </w:pPr>
    </w:lvl>
    <w:lvl w:ilvl="8">
      <w:numFmt w:val="bullet"/>
      <w:lvlText w:val="•"/>
      <w:lvlJc w:val="left"/>
      <w:pPr>
        <w:ind w:left="3024" w:hanging="284"/>
      </w:pPr>
    </w:lvl>
  </w:abstractNum>
  <w:abstractNum w:abstractNumId="37" w15:restartNumberingAfterBreak="0">
    <w:nsid w:val="2853331D"/>
    <w:multiLevelType w:val="multilevel"/>
    <w:tmpl w:val="20BE86E4"/>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50" w:hanging="227"/>
      </w:pPr>
    </w:lvl>
    <w:lvl w:ilvl="2">
      <w:numFmt w:val="bullet"/>
      <w:lvlText w:val="•"/>
      <w:lvlJc w:val="left"/>
      <w:pPr>
        <w:ind w:left="1161" w:hanging="227"/>
      </w:pPr>
    </w:lvl>
    <w:lvl w:ilvl="3">
      <w:numFmt w:val="bullet"/>
      <w:lvlText w:val="•"/>
      <w:lvlJc w:val="left"/>
      <w:pPr>
        <w:ind w:left="1472" w:hanging="227"/>
      </w:pPr>
    </w:lvl>
    <w:lvl w:ilvl="4">
      <w:numFmt w:val="bullet"/>
      <w:lvlText w:val="•"/>
      <w:lvlJc w:val="left"/>
      <w:pPr>
        <w:ind w:left="1783" w:hanging="226"/>
      </w:pPr>
    </w:lvl>
    <w:lvl w:ilvl="5">
      <w:numFmt w:val="bullet"/>
      <w:lvlText w:val="•"/>
      <w:lvlJc w:val="left"/>
      <w:pPr>
        <w:ind w:left="2094" w:hanging="226"/>
      </w:pPr>
    </w:lvl>
    <w:lvl w:ilvl="6">
      <w:numFmt w:val="bullet"/>
      <w:lvlText w:val="•"/>
      <w:lvlJc w:val="left"/>
      <w:pPr>
        <w:ind w:left="2405" w:hanging="227"/>
      </w:pPr>
    </w:lvl>
    <w:lvl w:ilvl="7">
      <w:numFmt w:val="bullet"/>
      <w:lvlText w:val="•"/>
      <w:lvlJc w:val="left"/>
      <w:pPr>
        <w:ind w:left="2716" w:hanging="226"/>
      </w:pPr>
    </w:lvl>
    <w:lvl w:ilvl="8">
      <w:numFmt w:val="bullet"/>
      <w:lvlText w:val="•"/>
      <w:lvlJc w:val="left"/>
      <w:pPr>
        <w:ind w:left="3027" w:hanging="227"/>
      </w:pPr>
    </w:lvl>
  </w:abstractNum>
  <w:abstractNum w:abstractNumId="38" w15:restartNumberingAfterBreak="0">
    <w:nsid w:val="285B5876"/>
    <w:multiLevelType w:val="multilevel"/>
    <w:tmpl w:val="54D0000A"/>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0" w:hanging="284"/>
      </w:pPr>
    </w:lvl>
    <w:lvl w:ilvl="3">
      <w:numFmt w:val="bullet"/>
      <w:lvlText w:val="•"/>
      <w:lvlJc w:val="left"/>
      <w:pPr>
        <w:ind w:left="1520" w:hanging="284"/>
      </w:pPr>
    </w:lvl>
    <w:lvl w:ilvl="4">
      <w:numFmt w:val="bullet"/>
      <w:lvlText w:val="•"/>
      <w:lvlJc w:val="left"/>
      <w:pPr>
        <w:ind w:left="1820" w:hanging="284"/>
      </w:pPr>
    </w:lvl>
    <w:lvl w:ilvl="5">
      <w:numFmt w:val="bullet"/>
      <w:lvlText w:val="•"/>
      <w:lvlJc w:val="left"/>
      <w:pPr>
        <w:ind w:left="2120" w:hanging="284"/>
      </w:pPr>
    </w:lvl>
    <w:lvl w:ilvl="6">
      <w:numFmt w:val="bullet"/>
      <w:lvlText w:val="•"/>
      <w:lvlJc w:val="left"/>
      <w:pPr>
        <w:ind w:left="2420" w:hanging="284"/>
      </w:pPr>
    </w:lvl>
    <w:lvl w:ilvl="7">
      <w:numFmt w:val="bullet"/>
      <w:lvlText w:val="•"/>
      <w:lvlJc w:val="left"/>
      <w:pPr>
        <w:ind w:left="2720" w:hanging="284"/>
      </w:pPr>
    </w:lvl>
    <w:lvl w:ilvl="8">
      <w:numFmt w:val="bullet"/>
      <w:lvlText w:val="•"/>
      <w:lvlJc w:val="left"/>
      <w:pPr>
        <w:ind w:left="3020" w:hanging="284"/>
      </w:pPr>
    </w:lvl>
  </w:abstractNum>
  <w:abstractNum w:abstractNumId="39" w15:restartNumberingAfterBreak="0">
    <w:nsid w:val="28B727E5"/>
    <w:multiLevelType w:val="multilevel"/>
    <w:tmpl w:val="57609690"/>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48" w:hanging="227"/>
      </w:pPr>
    </w:lvl>
    <w:lvl w:ilvl="2">
      <w:numFmt w:val="bullet"/>
      <w:lvlText w:val="•"/>
      <w:lvlJc w:val="left"/>
      <w:pPr>
        <w:ind w:left="1157" w:hanging="227"/>
      </w:pPr>
    </w:lvl>
    <w:lvl w:ilvl="3">
      <w:numFmt w:val="bullet"/>
      <w:lvlText w:val="•"/>
      <w:lvlJc w:val="left"/>
      <w:pPr>
        <w:ind w:left="1466" w:hanging="227"/>
      </w:pPr>
    </w:lvl>
    <w:lvl w:ilvl="4">
      <w:numFmt w:val="bullet"/>
      <w:lvlText w:val="•"/>
      <w:lvlJc w:val="left"/>
      <w:pPr>
        <w:ind w:left="1775" w:hanging="227"/>
      </w:pPr>
    </w:lvl>
    <w:lvl w:ilvl="5">
      <w:numFmt w:val="bullet"/>
      <w:lvlText w:val="•"/>
      <w:lvlJc w:val="left"/>
      <w:pPr>
        <w:ind w:left="2084" w:hanging="226"/>
      </w:pPr>
    </w:lvl>
    <w:lvl w:ilvl="6">
      <w:numFmt w:val="bullet"/>
      <w:lvlText w:val="•"/>
      <w:lvlJc w:val="left"/>
      <w:pPr>
        <w:ind w:left="2392" w:hanging="227"/>
      </w:pPr>
    </w:lvl>
    <w:lvl w:ilvl="7">
      <w:numFmt w:val="bullet"/>
      <w:lvlText w:val="•"/>
      <w:lvlJc w:val="left"/>
      <w:pPr>
        <w:ind w:left="2701" w:hanging="226"/>
      </w:pPr>
    </w:lvl>
    <w:lvl w:ilvl="8">
      <w:numFmt w:val="bullet"/>
      <w:lvlText w:val="•"/>
      <w:lvlJc w:val="left"/>
      <w:pPr>
        <w:ind w:left="3010" w:hanging="227"/>
      </w:pPr>
    </w:lvl>
  </w:abstractNum>
  <w:abstractNum w:abstractNumId="40" w15:restartNumberingAfterBreak="0">
    <w:nsid w:val="28DF1F21"/>
    <w:multiLevelType w:val="multilevel"/>
    <w:tmpl w:val="9FBC92F2"/>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8" w:hanging="284"/>
      </w:pPr>
    </w:lvl>
    <w:lvl w:ilvl="4">
      <w:numFmt w:val="bullet"/>
      <w:lvlText w:val="•"/>
      <w:lvlJc w:val="left"/>
      <w:pPr>
        <w:ind w:left="1831" w:hanging="284"/>
      </w:pPr>
    </w:lvl>
    <w:lvl w:ilvl="5">
      <w:numFmt w:val="bullet"/>
      <w:lvlText w:val="•"/>
      <w:lvlJc w:val="left"/>
      <w:pPr>
        <w:ind w:left="2134" w:hanging="284"/>
      </w:pPr>
    </w:lvl>
    <w:lvl w:ilvl="6">
      <w:numFmt w:val="bullet"/>
      <w:lvlText w:val="•"/>
      <w:lvlJc w:val="left"/>
      <w:pPr>
        <w:ind w:left="2437" w:hanging="284"/>
      </w:pPr>
    </w:lvl>
    <w:lvl w:ilvl="7">
      <w:numFmt w:val="bullet"/>
      <w:lvlText w:val="•"/>
      <w:lvlJc w:val="left"/>
      <w:pPr>
        <w:ind w:left="2740" w:hanging="284"/>
      </w:pPr>
    </w:lvl>
    <w:lvl w:ilvl="8">
      <w:numFmt w:val="bullet"/>
      <w:lvlText w:val="•"/>
      <w:lvlJc w:val="left"/>
      <w:pPr>
        <w:ind w:left="3043" w:hanging="283"/>
      </w:pPr>
    </w:lvl>
  </w:abstractNum>
  <w:abstractNum w:abstractNumId="41" w15:restartNumberingAfterBreak="0">
    <w:nsid w:val="2A263EFF"/>
    <w:multiLevelType w:val="multilevel"/>
    <w:tmpl w:val="8000236C"/>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902" w:hanging="284"/>
      </w:pPr>
    </w:lvl>
    <w:lvl w:ilvl="2">
      <w:numFmt w:val="bullet"/>
      <w:lvlText w:val="•"/>
      <w:lvlJc w:val="left"/>
      <w:pPr>
        <w:ind w:left="1204" w:hanging="284"/>
      </w:pPr>
    </w:lvl>
    <w:lvl w:ilvl="3">
      <w:numFmt w:val="bullet"/>
      <w:lvlText w:val="•"/>
      <w:lvlJc w:val="left"/>
      <w:pPr>
        <w:ind w:left="1506" w:hanging="284"/>
      </w:pPr>
    </w:lvl>
    <w:lvl w:ilvl="4">
      <w:numFmt w:val="bullet"/>
      <w:lvlText w:val="•"/>
      <w:lvlJc w:val="left"/>
      <w:pPr>
        <w:ind w:left="1808" w:hanging="284"/>
      </w:pPr>
    </w:lvl>
    <w:lvl w:ilvl="5">
      <w:numFmt w:val="bullet"/>
      <w:lvlText w:val="•"/>
      <w:lvlJc w:val="left"/>
      <w:pPr>
        <w:ind w:left="2110" w:hanging="284"/>
      </w:pPr>
    </w:lvl>
    <w:lvl w:ilvl="6">
      <w:numFmt w:val="bullet"/>
      <w:lvlText w:val="•"/>
      <w:lvlJc w:val="left"/>
      <w:pPr>
        <w:ind w:left="2412" w:hanging="284"/>
      </w:pPr>
    </w:lvl>
    <w:lvl w:ilvl="7">
      <w:numFmt w:val="bullet"/>
      <w:lvlText w:val="•"/>
      <w:lvlJc w:val="left"/>
      <w:pPr>
        <w:ind w:left="2714" w:hanging="284"/>
      </w:pPr>
    </w:lvl>
    <w:lvl w:ilvl="8">
      <w:numFmt w:val="bullet"/>
      <w:lvlText w:val="•"/>
      <w:lvlJc w:val="left"/>
      <w:pPr>
        <w:ind w:left="3016" w:hanging="283"/>
      </w:pPr>
    </w:lvl>
  </w:abstractNum>
  <w:abstractNum w:abstractNumId="42" w15:restartNumberingAfterBreak="0">
    <w:nsid w:val="2A583E37"/>
    <w:multiLevelType w:val="multilevel"/>
    <w:tmpl w:val="444EC952"/>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936" w:hanging="227"/>
      </w:pPr>
    </w:lvl>
    <w:lvl w:ilvl="3">
      <w:numFmt w:val="bullet"/>
      <w:lvlText w:val="•"/>
      <w:lvlJc w:val="left"/>
      <w:pPr>
        <w:ind w:left="1272" w:hanging="227"/>
      </w:pPr>
    </w:lvl>
    <w:lvl w:ilvl="4">
      <w:numFmt w:val="bullet"/>
      <w:lvlText w:val="•"/>
      <w:lvlJc w:val="left"/>
      <w:pPr>
        <w:ind w:left="1609" w:hanging="226"/>
      </w:pPr>
    </w:lvl>
    <w:lvl w:ilvl="5">
      <w:numFmt w:val="bullet"/>
      <w:lvlText w:val="•"/>
      <w:lvlJc w:val="left"/>
      <w:pPr>
        <w:ind w:left="1945" w:hanging="227"/>
      </w:pPr>
    </w:lvl>
    <w:lvl w:ilvl="6">
      <w:numFmt w:val="bullet"/>
      <w:lvlText w:val="•"/>
      <w:lvlJc w:val="left"/>
      <w:pPr>
        <w:ind w:left="2282" w:hanging="227"/>
      </w:pPr>
    </w:lvl>
    <w:lvl w:ilvl="7">
      <w:numFmt w:val="bullet"/>
      <w:lvlText w:val="•"/>
      <w:lvlJc w:val="left"/>
      <w:pPr>
        <w:ind w:left="2618" w:hanging="227"/>
      </w:pPr>
    </w:lvl>
    <w:lvl w:ilvl="8">
      <w:numFmt w:val="bullet"/>
      <w:lvlText w:val="•"/>
      <w:lvlJc w:val="left"/>
      <w:pPr>
        <w:ind w:left="2955" w:hanging="227"/>
      </w:pPr>
    </w:lvl>
  </w:abstractNum>
  <w:abstractNum w:abstractNumId="43" w15:restartNumberingAfterBreak="0">
    <w:nsid w:val="2BAC1A9F"/>
    <w:multiLevelType w:val="multilevel"/>
    <w:tmpl w:val="7E783500"/>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546" w:hanging="227"/>
      </w:pPr>
    </w:lvl>
    <w:lvl w:ilvl="3">
      <w:numFmt w:val="bullet"/>
      <w:lvlText w:val="•"/>
      <w:lvlJc w:val="left"/>
      <w:pPr>
        <w:ind w:left="472" w:hanging="226"/>
      </w:pPr>
    </w:lvl>
    <w:lvl w:ilvl="4">
      <w:numFmt w:val="bullet"/>
      <w:lvlText w:val="•"/>
      <w:lvlJc w:val="left"/>
      <w:pPr>
        <w:ind w:left="398" w:hanging="227"/>
      </w:pPr>
    </w:lvl>
    <w:lvl w:ilvl="5">
      <w:numFmt w:val="bullet"/>
      <w:lvlText w:val="•"/>
      <w:lvlJc w:val="left"/>
      <w:pPr>
        <w:ind w:left="324" w:hanging="227"/>
      </w:pPr>
    </w:lvl>
    <w:lvl w:ilvl="6">
      <w:numFmt w:val="bullet"/>
      <w:lvlText w:val="•"/>
      <w:lvlJc w:val="left"/>
      <w:pPr>
        <w:ind w:left="250" w:hanging="227"/>
      </w:pPr>
    </w:lvl>
    <w:lvl w:ilvl="7">
      <w:numFmt w:val="bullet"/>
      <w:lvlText w:val="•"/>
      <w:lvlJc w:val="left"/>
      <w:pPr>
        <w:ind w:left="176" w:hanging="226"/>
      </w:pPr>
    </w:lvl>
    <w:lvl w:ilvl="8">
      <w:numFmt w:val="bullet"/>
      <w:lvlText w:val="•"/>
      <w:lvlJc w:val="left"/>
      <w:pPr>
        <w:ind w:left="102" w:hanging="227"/>
      </w:pPr>
    </w:lvl>
  </w:abstractNum>
  <w:abstractNum w:abstractNumId="44" w15:restartNumberingAfterBreak="0">
    <w:nsid w:val="2BC44C8F"/>
    <w:multiLevelType w:val="multilevel"/>
    <w:tmpl w:val="D27698BC"/>
    <w:lvl w:ilvl="0">
      <w:start w:val="1"/>
      <w:numFmt w:val="decimal"/>
      <w:lvlText w:val="%1."/>
      <w:lvlJc w:val="left"/>
      <w:pPr>
        <w:ind w:left="615" w:hanging="284"/>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7" w:hanging="284"/>
      </w:pPr>
    </w:lvl>
    <w:lvl w:ilvl="4">
      <w:numFmt w:val="bullet"/>
      <w:lvlText w:val="•"/>
      <w:lvlJc w:val="left"/>
      <w:pPr>
        <w:ind w:left="1830" w:hanging="284"/>
      </w:pPr>
    </w:lvl>
    <w:lvl w:ilvl="5">
      <w:numFmt w:val="bullet"/>
      <w:lvlText w:val="•"/>
      <w:lvlJc w:val="left"/>
      <w:pPr>
        <w:ind w:left="2133" w:hanging="284"/>
      </w:pPr>
    </w:lvl>
    <w:lvl w:ilvl="6">
      <w:numFmt w:val="bullet"/>
      <w:lvlText w:val="•"/>
      <w:lvlJc w:val="left"/>
      <w:pPr>
        <w:ind w:left="2435" w:hanging="284"/>
      </w:pPr>
    </w:lvl>
    <w:lvl w:ilvl="7">
      <w:numFmt w:val="bullet"/>
      <w:lvlText w:val="•"/>
      <w:lvlJc w:val="left"/>
      <w:pPr>
        <w:ind w:left="2738" w:hanging="284"/>
      </w:pPr>
    </w:lvl>
    <w:lvl w:ilvl="8">
      <w:numFmt w:val="bullet"/>
      <w:lvlText w:val="•"/>
      <w:lvlJc w:val="left"/>
      <w:pPr>
        <w:ind w:left="3041" w:hanging="283"/>
      </w:pPr>
    </w:lvl>
  </w:abstractNum>
  <w:abstractNum w:abstractNumId="45" w15:restartNumberingAfterBreak="0">
    <w:nsid w:val="2F712F24"/>
    <w:multiLevelType w:val="multilevel"/>
    <w:tmpl w:val="7116B7FE"/>
    <w:lvl w:ilvl="0">
      <w:start w:val="1"/>
      <w:numFmt w:val="decimal"/>
      <w:lvlText w:val="%1."/>
      <w:lvlJc w:val="left"/>
      <w:pPr>
        <w:ind w:left="785" w:hanging="374"/>
      </w:pPr>
      <w:rPr>
        <w:rFonts w:ascii="Arial" w:eastAsia="Arial" w:hAnsi="Arial" w:cs="Arial"/>
        <w:b w:val="0"/>
        <w:bCs w:val="0"/>
        <w:i w:val="0"/>
        <w:iCs w:val="0"/>
        <w:color w:val="1E6CEB"/>
        <w:sz w:val="14"/>
        <w:szCs w:val="14"/>
      </w:rPr>
    </w:lvl>
    <w:lvl w:ilvl="1">
      <w:numFmt w:val="bullet"/>
      <w:lvlText w:val="•"/>
      <w:lvlJc w:val="left"/>
      <w:pPr>
        <w:ind w:left="1433" w:hanging="374"/>
      </w:pPr>
    </w:lvl>
    <w:lvl w:ilvl="2">
      <w:numFmt w:val="bullet"/>
      <w:lvlText w:val="•"/>
      <w:lvlJc w:val="left"/>
      <w:pPr>
        <w:ind w:left="2086" w:hanging="374"/>
      </w:pPr>
    </w:lvl>
    <w:lvl w:ilvl="3">
      <w:numFmt w:val="bullet"/>
      <w:lvlText w:val="•"/>
      <w:lvlJc w:val="left"/>
      <w:pPr>
        <w:ind w:left="2740" w:hanging="374"/>
      </w:pPr>
    </w:lvl>
    <w:lvl w:ilvl="4">
      <w:numFmt w:val="bullet"/>
      <w:lvlText w:val="•"/>
      <w:lvlJc w:val="left"/>
      <w:pPr>
        <w:ind w:left="3393" w:hanging="373"/>
      </w:pPr>
    </w:lvl>
    <w:lvl w:ilvl="5">
      <w:numFmt w:val="bullet"/>
      <w:lvlText w:val="•"/>
      <w:lvlJc w:val="left"/>
      <w:pPr>
        <w:ind w:left="4047" w:hanging="374"/>
      </w:pPr>
    </w:lvl>
    <w:lvl w:ilvl="6">
      <w:numFmt w:val="bullet"/>
      <w:lvlText w:val="•"/>
      <w:lvlJc w:val="left"/>
      <w:pPr>
        <w:ind w:left="4700" w:hanging="374"/>
      </w:pPr>
    </w:lvl>
    <w:lvl w:ilvl="7">
      <w:numFmt w:val="bullet"/>
      <w:lvlText w:val="•"/>
      <w:lvlJc w:val="left"/>
      <w:pPr>
        <w:ind w:left="5354" w:hanging="374"/>
      </w:pPr>
    </w:lvl>
    <w:lvl w:ilvl="8">
      <w:numFmt w:val="bullet"/>
      <w:lvlText w:val="•"/>
      <w:lvlJc w:val="left"/>
      <w:pPr>
        <w:ind w:left="6007" w:hanging="373"/>
      </w:pPr>
    </w:lvl>
  </w:abstractNum>
  <w:abstractNum w:abstractNumId="46" w15:restartNumberingAfterBreak="0">
    <w:nsid w:val="300143BF"/>
    <w:multiLevelType w:val="multilevel"/>
    <w:tmpl w:val="D8F0076A"/>
    <w:lvl w:ilvl="0">
      <w:start w:val="1"/>
      <w:numFmt w:val="decimal"/>
      <w:lvlText w:val="%1."/>
      <w:lvlJc w:val="left"/>
      <w:pPr>
        <w:ind w:left="615" w:hanging="284"/>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7" w:hanging="284"/>
      </w:pPr>
    </w:lvl>
    <w:lvl w:ilvl="4">
      <w:numFmt w:val="bullet"/>
      <w:lvlText w:val="•"/>
      <w:lvlJc w:val="left"/>
      <w:pPr>
        <w:ind w:left="1830" w:hanging="284"/>
      </w:pPr>
    </w:lvl>
    <w:lvl w:ilvl="5">
      <w:numFmt w:val="bullet"/>
      <w:lvlText w:val="•"/>
      <w:lvlJc w:val="left"/>
      <w:pPr>
        <w:ind w:left="2133" w:hanging="284"/>
      </w:pPr>
    </w:lvl>
    <w:lvl w:ilvl="6">
      <w:numFmt w:val="bullet"/>
      <w:lvlText w:val="•"/>
      <w:lvlJc w:val="left"/>
      <w:pPr>
        <w:ind w:left="2435" w:hanging="284"/>
      </w:pPr>
    </w:lvl>
    <w:lvl w:ilvl="7">
      <w:numFmt w:val="bullet"/>
      <w:lvlText w:val="•"/>
      <w:lvlJc w:val="left"/>
      <w:pPr>
        <w:ind w:left="2738" w:hanging="284"/>
      </w:pPr>
    </w:lvl>
    <w:lvl w:ilvl="8">
      <w:numFmt w:val="bullet"/>
      <w:lvlText w:val="•"/>
      <w:lvlJc w:val="left"/>
      <w:pPr>
        <w:ind w:left="3041" w:hanging="283"/>
      </w:pPr>
    </w:lvl>
  </w:abstractNum>
  <w:abstractNum w:abstractNumId="47" w15:restartNumberingAfterBreak="0">
    <w:nsid w:val="32076E29"/>
    <w:multiLevelType w:val="multilevel"/>
    <w:tmpl w:val="D13C6C0C"/>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1" w:hanging="284"/>
      </w:pPr>
    </w:lvl>
    <w:lvl w:ilvl="3">
      <w:numFmt w:val="bullet"/>
      <w:lvlText w:val="•"/>
      <w:lvlJc w:val="left"/>
      <w:pPr>
        <w:ind w:left="1522" w:hanging="284"/>
      </w:pPr>
    </w:lvl>
    <w:lvl w:ilvl="4">
      <w:numFmt w:val="bullet"/>
      <w:lvlText w:val="•"/>
      <w:lvlJc w:val="left"/>
      <w:pPr>
        <w:ind w:left="1823" w:hanging="284"/>
      </w:pPr>
    </w:lvl>
    <w:lvl w:ilvl="5">
      <w:numFmt w:val="bullet"/>
      <w:lvlText w:val="•"/>
      <w:lvlJc w:val="left"/>
      <w:pPr>
        <w:ind w:left="2124" w:hanging="284"/>
      </w:pPr>
    </w:lvl>
    <w:lvl w:ilvl="6">
      <w:numFmt w:val="bullet"/>
      <w:lvlText w:val="•"/>
      <w:lvlJc w:val="left"/>
      <w:pPr>
        <w:ind w:left="2424" w:hanging="284"/>
      </w:pPr>
    </w:lvl>
    <w:lvl w:ilvl="7">
      <w:numFmt w:val="bullet"/>
      <w:lvlText w:val="•"/>
      <w:lvlJc w:val="left"/>
      <w:pPr>
        <w:ind w:left="2725" w:hanging="284"/>
      </w:pPr>
    </w:lvl>
    <w:lvl w:ilvl="8">
      <w:numFmt w:val="bullet"/>
      <w:lvlText w:val="•"/>
      <w:lvlJc w:val="left"/>
      <w:pPr>
        <w:ind w:left="3026" w:hanging="283"/>
      </w:pPr>
    </w:lvl>
  </w:abstractNum>
  <w:abstractNum w:abstractNumId="48" w15:restartNumberingAfterBreak="0">
    <w:nsid w:val="321338CA"/>
    <w:multiLevelType w:val="multilevel"/>
    <w:tmpl w:val="CC8466B4"/>
    <w:lvl w:ilvl="0">
      <w:start w:val="1"/>
      <w:numFmt w:val="decimal"/>
      <w:lvlText w:val="%1."/>
      <w:lvlJc w:val="left"/>
      <w:pPr>
        <w:ind w:left="619" w:hanging="284"/>
      </w:pPr>
      <w:rPr>
        <w:rFonts w:ascii="Arial" w:eastAsia="Arial" w:hAnsi="Arial" w:cs="Arial"/>
        <w:b w:val="0"/>
        <w:bCs w:val="0"/>
        <w:i w:val="0"/>
        <w:iCs w:val="0"/>
        <w:color w:val="1E6CEB"/>
        <w:sz w:val="14"/>
        <w:szCs w:val="14"/>
      </w:rPr>
    </w:lvl>
    <w:lvl w:ilvl="1">
      <w:numFmt w:val="bullet"/>
      <w:lvlText w:val="•"/>
      <w:lvlJc w:val="left"/>
      <w:pPr>
        <w:ind w:left="923" w:hanging="284"/>
      </w:pPr>
    </w:lvl>
    <w:lvl w:ilvl="2">
      <w:numFmt w:val="bullet"/>
      <w:lvlText w:val="•"/>
      <w:lvlJc w:val="left"/>
      <w:pPr>
        <w:ind w:left="1226" w:hanging="284"/>
      </w:pPr>
    </w:lvl>
    <w:lvl w:ilvl="3">
      <w:numFmt w:val="bullet"/>
      <w:lvlText w:val="•"/>
      <w:lvlJc w:val="left"/>
      <w:pPr>
        <w:ind w:left="1529" w:hanging="284"/>
      </w:pPr>
    </w:lvl>
    <w:lvl w:ilvl="4">
      <w:numFmt w:val="bullet"/>
      <w:lvlText w:val="•"/>
      <w:lvlJc w:val="left"/>
      <w:pPr>
        <w:ind w:left="1832" w:hanging="284"/>
      </w:pPr>
    </w:lvl>
    <w:lvl w:ilvl="5">
      <w:numFmt w:val="bullet"/>
      <w:lvlText w:val="•"/>
      <w:lvlJc w:val="left"/>
      <w:pPr>
        <w:ind w:left="2135" w:hanging="284"/>
      </w:pPr>
    </w:lvl>
    <w:lvl w:ilvl="6">
      <w:numFmt w:val="bullet"/>
      <w:lvlText w:val="•"/>
      <w:lvlJc w:val="left"/>
      <w:pPr>
        <w:ind w:left="2438" w:hanging="284"/>
      </w:pPr>
    </w:lvl>
    <w:lvl w:ilvl="7">
      <w:numFmt w:val="bullet"/>
      <w:lvlText w:val="•"/>
      <w:lvlJc w:val="left"/>
      <w:pPr>
        <w:ind w:left="2741" w:hanging="284"/>
      </w:pPr>
    </w:lvl>
    <w:lvl w:ilvl="8">
      <w:numFmt w:val="bullet"/>
      <w:lvlText w:val="•"/>
      <w:lvlJc w:val="left"/>
      <w:pPr>
        <w:ind w:left="3044" w:hanging="284"/>
      </w:pPr>
    </w:lvl>
  </w:abstractNum>
  <w:abstractNum w:abstractNumId="49" w15:restartNumberingAfterBreak="0">
    <w:nsid w:val="331F6EA2"/>
    <w:multiLevelType w:val="multilevel"/>
    <w:tmpl w:val="03FC50E0"/>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904" w:hanging="283"/>
      </w:pPr>
    </w:lvl>
    <w:lvl w:ilvl="2">
      <w:numFmt w:val="bullet"/>
      <w:lvlText w:val="•"/>
      <w:lvlJc w:val="left"/>
      <w:pPr>
        <w:ind w:left="1209" w:hanging="284"/>
      </w:pPr>
    </w:lvl>
    <w:lvl w:ilvl="3">
      <w:numFmt w:val="bullet"/>
      <w:lvlText w:val="•"/>
      <w:lvlJc w:val="left"/>
      <w:pPr>
        <w:ind w:left="1514" w:hanging="284"/>
      </w:pPr>
    </w:lvl>
    <w:lvl w:ilvl="4">
      <w:numFmt w:val="bullet"/>
      <w:lvlText w:val="•"/>
      <w:lvlJc w:val="left"/>
      <w:pPr>
        <w:ind w:left="1819" w:hanging="284"/>
      </w:pPr>
    </w:lvl>
    <w:lvl w:ilvl="5">
      <w:numFmt w:val="bullet"/>
      <w:lvlText w:val="•"/>
      <w:lvlJc w:val="left"/>
      <w:pPr>
        <w:ind w:left="2124" w:hanging="284"/>
      </w:pPr>
    </w:lvl>
    <w:lvl w:ilvl="6">
      <w:numFmt w:val="bullet"/>
      <w:lvlText w:val="•"/>
      <w:lvlJc w:val="left"/>
      <w:pPr>
        <w:ind w:left="2429" w:hanging="284"/>
      </w:pPr>
    </w:lvl>
    <w:lvl w:ilvl="7">
      <w:numFmt w:val="bullet"/>
      <w:lvlText w:val="•"/>
      <w:lvlJc w:val="left"/>
      <w:pPr>
        <w:ind w:left="2734" w:hanging="284"/>
      </w:pPr>
    </w:lvl>
    <w:lvl w:ilvl="8">
      <w:numFmt w:val="bullet"/>
      <w:lvlText w:val="•"/>
      <w:lvlJc w:val="left"/>
      <w:pPr>
        <w:ind w:left="3039" w:hanging="284"/>
      </w:pPr>
    </w:lvl>
  </w:abstractNum>
  <w:abstractNum w:abstractNumId="50" w15:restartNumberingAfterBreak="0">
    <w:nsid w:val="33364D51"/>
    <w:multiLevelType w:val="hybridMultilevel"/>
    <w:tmpl w:val="2E944C54"/>
    <w:lvl w:ilvl="0" w:tplc="CA86EC92">
      <w:start w:val="1"/>
      <w:numFmt w:val="decimal"/>
      <w:lvlText w:val="%1."/>
      <w:lvlJc w:val="left"/>
      <w:pPr>
        <w:ind w:left="617" w:hanging="284"/>
      </w:pPr>
      <w:rPr>
        <w:rFonts w:ascii="Arial" w:eastAsia="Arial" w:hAnsi="Arial" w:cs="Arial" w:hint="default"/>
        <w:b w:val="0"/>
        <w:bCs w:val="0"/>
        <w:i w:val="0"/>
        <w:iCs w:val="0"/>
        <w:color w:val="1E6CEB"/>
        <w:spacing w:val="0"/>
        <w:w w:val="99"/>
        <w:sz w:val="14"/>
        <w:szCs w:val="14"/>
        <w:lang w:val="en-US" w:eastAsia="en-US" w:bidi="ar-SA"/>
      </w:rPr>
    </w:lvl>
    <w:lvl w:ilvl="1" w:tplc="7C10015A">
      <w:numFmt w:val="bullet"/>
      <w:lvlText w:val="•"/>
      <w:lvlJc w:val="left"/>
      <w:pPr>
        <w:ind w:left="920" w:hanging="284"/>
      </w:pPr>
      <w:rPr>
        <w:rFonts w:hint="default"/>
        <w:lang w:val="en-US" w:eastAsia="en-US" w:bidi="ar-SA"/>
      </w:rPr>
    </w:lvl>
    <w:lvl w:ilvl="2" w:tplc="417CAF28">
      <w:numFmt w:val="bullet"/>
      <w:lvlText w:val="•"/>
      <w:lvlJc w:val="left"/>
      <w:pPr>
        <w:ind w:left="1220" w:hanging="284"/>
      </w:pPr>
      <w:rPr>
        <w:rFonts w:hint="default"/>
        <w:lang w:val="en-US" w:eastAsia="en-US" w:bidi="ar-SA"/>
      </w:rPr>
    </w:lvl>
    <w:lvl w:ilvl="3" w:tplc="35BCEEEC">
      <w:numFmt w:val="bullet"/>
      <w:lvlText w:val="•"/>
      <w:lvlJc w:val="left"/>
      <w:pPr>
        <w:ind w:left="1520" w:hanging="284"/>
      </w:pPr>
      <w:rPr>
        <w:rFonts w:hint="default"/>
        <w:lang w:val="en-US" w:eastAsia="en-US" w:bidi="ar-SA"/>
      </w:rPr>
    </w:lvl>
    <w:lvl w:ilvl="4" w:tplc="6B9CB656">
      <w:numFmt w:val="bullet"/>
      <w:lvlText w:val="•"/>
      <w:lvlJc w:val="left"/>
      <w:pPr>
        <w:ind w:left="1820" w:hanging="284"/>
      </w:pPr>
      <w:rPr>
        <w:rFonts w:hint="default"/>
        <w:lang w:val="en-US" w:eastAsia="en-US" w:bidi="ar-SA"/>
      </w:rPr>
    </w:lvl>
    <w:lvl w:ilvl="5" w:tplc="8A2426A8">
      <w:numFmt w:val="bullet"/>
      <w:lvlText w:val="•"/>
      <w:lvlJc w:val="left"/>
      <w:pPr>
        <w:ind w:left="2120" w:hanging="284"/>
      </w:pPr>
      <w:rPr>
        <w:rFonts w:hint="default"/>
        <w:lang w:val="en-US" w:eastAsia="en-US" w:bidi="ar-SA"/>
      </w:rPr>
    </w:lvl>
    <w:lvl w:ilvl="6" w:tplc="7F208072">
      <w:numFmt w:val="bullet"/>
      <w:lvlText w:val="•"/>
      <w:lvlJc w:val="left"/>
      <w:pPr>
        <w:ind w:left="2420" w:hanging="284"/>
      </w:pPr>
      <w:rPr>
        <w:rFonts w:hint="default"/>
        <w:lang w:val="en-US" w:eastAsia="en-US" w:bidi="ar-SA"/>
      </w:rPr>
    </w:lvl>
    <w:lvl w:ilvl="7" w:tplc="F6BAD02A">
      <w:numFmt w:val="bullet"/>
      <w:lvlText w:val="•"/>
      <w:lvlJc w:val="left"/>
      <w:pPr>
        <w:ind w:left="2720" w:hanging="284"/>
      </w:pPr>
      <w:rPr>
        <w:rFonts w:hint="default"/>
        <w:lang w:val="en-US" w:eastAsia="en-US" w:bidi="ar-SA"/>
      </w:rPr>
    </w:lvl>
    <w:lvl w:ilvl="8" w:tplc="7ED63B3E">
      <w:numFmt w:val="bullet"/>
      <w:lvlText w:val="•"/>
      <w:lvlJc w:val="left"/>
      <w:pPr>
        <w:ind w:left="3020" w:hanging="284"/>
      </w:pPr>
      <w:rPr>
        <w:rFonts w:hint="default"/>
        <w:lang w:val="en-US" w:eastAsia="en-US" w:bidi="ar-SA"/>
      </w:rPr>
    </w:lvl>
  </w:abstractNum>
  <w:abstractNum w:abstractNumId="51" w15:restartNumberingAfterBreak="0">
    <w:nsid w:val="337A0FA2"/>
    <w:multiLevelType w:val="multilevel"/>
    <w:tmpl w:val="C3704A28"/>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48" w:hanging="227"/>
      </w:pPr>
    </w:lvl>
    <w:lvl w:ilvl="2">
      <w:numFmt w:val="bullet"/>
      <w:lvlText w:val="•"/>
      <w:lvlJc w:val="left"/>
      <w:pPr>
        <w:ind w:left="1156" w:hanging="227"/>
      </w:pPr>
    </w:lvl>
    <w:lvl w:ilvl="3">
      <w:numFmt w:val="bullet"/>
      <w:lvlText w:val="•"/>
      <w:lvlJc w:val="left"/>
      <w:pPr>
        <w:ind w:left="1464" w:hanging="227"/>
      </w:pPr>
    </w:lvl>
    <w:lvl w:ilvl="4">
      <w:numFmt w:val="bullet"/>
      <w:lvlText w:val="•"/>
      <w:lvlJc w:val="left"/>
      <w:pPr>
        <w:ind w:left="1772" w:hanging="227"/>
      </w:pPr>
    </w:lvl>
    <w:lvl w:ilvl="5">
      <w:numFmt w:val="bullet"/>
      <w:lvlText w:val="•"/>
      <w:lvlJc w:val="left"/>
      <w:pPr>
        <w:ind w:left="2080" w:hanging="227"/>
      </w:pPr>
    </w:lvl>
    <w:lvl w:ilvl="6">
      <w:numFmt w:val="bullet"/>
      <w:lvlText w:val="•"/>
      <w:lvlJc w:val="left"/>
      <w:pPr>
        <w:ind w:left="2388" w:hanging="227"/>
      </w:pPr>
    </w:lvl>
    <w:lvl w:ilvl="7">
      <w:numFmt w:val="bullet"/>
      <w:lvlText w:val="•"/>
      <w:lvlJc w:val="left"/>
      <w:pPr>
        <w:ind w:left="2696" w:hanging="226"/>
      </w:pPr>
    </w:lvl>
    <w:lvl w:ilvl="8">
      <w:numFmt w:val="bullet"/>
      <w:lvlText w:val="•"/>
      <w:lvlJc w:val="left"/>
      <w:pPr>
        <w:ind w:left="3004" w:hanging="227"/>
      </w:pPr>
    </w:lvl>
  </w:abstractNum>
  <w:abstractNum w:abstractNumId="52" w15:restartNumberingAfterBreak="0">
    <w:nsid w:val="350C55C0"/>
    <w:multiLevelType w:val="multilevel"/>
    <w:tmpl w:val="8E640606"/>
    <w:lvl w:ilvl="0">
      <w:start w:val="1"/>
      <w:numFmt w:val="decimal"/>
      <w:lvlText w:val="%1."/>
      <w:lvlJc w:val="left"/>
      <w:pPr>
        <w:ind w:left="615" w:hanging="284"/>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7" w:hanging="284"/>
      </w:pPr>
    </w:lvl>
    <w:lvl w:ilvl="4">
      <w:numFmt w:val="bullet"/>
      <w:lvlText w:val="•"/>
      <w:lvlJc w:val="left"/>
      <w:pPr>
        <w:ind w:left="1830" w:hanging="284"/>
      </w:pPr>
    </w:lvl>
    <w:lvl w:ilvl="5">
      <w:numFmt w:val="bullet"/>
      <w:lvlText w:val="•"/>
      <w:lvlJc w:val="left"/>
      <w:pPr>
        <w:ind w:left="2133" w:hanging="284"/>
      </w:pPr>
    </w:lvl>
    <w:lvl w:ilvl="6">
      <w:numFmt w:val="bullet"/>
      <w:lvlText w:val="•"/>
      <w:lvlJc w:val="left"/>
      <w:pPr>
        <w:ind w:left="2435" w:hanging="284"/>
      </w:pPr>
    </w:lvl>
    <w:lvl w:ilvl="7">
      <w:numFmt w:val="bullet"/>
      <w:lvlText w:val="•"/>
      <w:lvlJc w:val="left"/>
      <w:pPr>
        <w:ind w:left="2738" w:hanging="284"/>
      </w:pPr>
    </w:lvl>
    <w:lvl w:ilvl="8">
      <w:numFmt w:val="bullet"/>
      <w:lvlText w:val="•"/>
      <w:lvlJc w:val="left"/>
      <w:pPr>
        <w:ind w:left="3041" w:hanging="283"/>
      </w:pPr>
    </w:lvl>
  </w:abstractNum>
  <w:abstractNum w:abstractNumId="53" w15:restartNumberingAfterBreak="0">
    <w:nsid w:val="35D614AE"/>
    <w:multiLevelType w:val="multilevel"/>
    <w:tmpl w:val="1570B15C"/>
    <w:lvl w:ilvl="0">
      <w:numFmt w:val="bullet"/>
      <w:lvlText w:val="•"/>
      <w:lvlJc w:val="left"/>
      <w:pPr>
        <w:ind w:left="537" w:hanging="226"/>
      </w:pPr>
      <w:rPr>
        <w:rFonts w:ascii="Arial" w:eastAsia="Arial" w:hAnsi="Arial" w:cs="Arial"/>
        <w:b w:val="0"/>
        <w:bCs w:val="0"/>
        <w:i w:val="0"/>
        <w:iCs w:val="0"/>
        <w:color w:val="1E6CEB"/>
        <w:sz w:val="14"/>
        <w:szCs w:val="14"/>
      </w:rPr>
    </w:lvl>
    <w:lvl w:ilvl="1">
      <w:numFmt w:val="bullet"/>
      <w:lvlText w:val="•"/>
      <w:lvlJc w:val="left"/>
      <w:pPr>
        <w:ind w:left="850" w:hanging="227"/>
      </w:pPr>
    </w:lvl>
    <w:lvl w:ilvl="2">
      <w:numFmt w:val="bullet"/>
      <w:lvlText w:val="•"/>
      <w:lvlJc w:val="left"/>
      <w:pPr>
        <w:ind w:left="1161" w:hanging="227"/>
      </w:pPr>
    </w:lvl>
    <w:lvl w:ilvl="3">
      <w:numFmt w:val="bullet"/>
      <w:lvlText w:val="•"/>
      <w:lvlJc w:val="left"/>
      <w:pPr>
        <w:ind w:left="1471" w:hanging="227"/>
      </w:pPr>
    </w:lvl>
    <w:lvl w:ilvl="4">
      <w:numFmt w:val="bullet"/>
      <w:lvlText w:val="•"/>
      <w:lvlJc w:val="left"/>
      <w:pPr>
        <w:ind w:left="1782" w:hanging="227"/>
      </w:pPr>
    </w:lvl>
    <w:lvl w:ilvl="5">
      <w:numFmt w:val="bullet"/>
      <w:lvlText w:val="•"/>
      <w:lvlJc w:val="left"/>
      <w:pPr>
        <w:ind w:left="2093" w:hanging="226"/>
      </w:pPr>
    </w:lvl>
    <w:lvl w:ilvl="6">
      <w:numFmt w:val="bullet"/>
      <w:lvlText w:val="•"/>
      <w:lvlJc w:val="left"/>
      <w:pPr>
        <w:ind w:left="2403" w:hanging="227"/>
      </w:pPr>
    </w:lvl>
    <w:lvl w:ilvl="7">
      <w:numFmt w:val="bullet"/>
      <w:lvlText w:val="•"/>
      <w:lvlJc w:val="left"/>
      <w:pPr>
        <w:ind w:left="2714" w:hanging="227"/>
      </w:pPr>
    </w:lvl>
    <w:lvl w:ilvl="8">
      <w:numFmt w:val="bullet"/>
      <w:lvlText w:val="•"/>
      <w:lvlJc w:val="left"/>
      <w:pPr>
        <w:ind w:left="3025" w:hanging="227"/>
      </w:pPr>
    </w:lvl>
  </w:abstractNum>
  <w:abstractNum w:abstractNumId="54" w15:restartNumberingAfterBreak="0">
    <w:nsid w:val="35D72D5F"/>
    <w:multiLevelType w:val="multilevel"/>
    <w:tmpl w:val="184EB12A"/>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start w:val="1"/>
      <w:numFmt w:val="decimal"/>
      <w:lvlText w:val="%3."/>
      <w:lvlJc w:val="left"/>
      <w:pPr>
        <w:ind w:left="777" w:hanging="366"/>
      </w:pPr>
      <w:rPr>
        <w:sz w:val="14"/>
        <w:szCs w:val="14"/>
      </w:rPr>
    </w:lvl>
    <w:lvl w:ilvl="3">
      <w:numFmt w:val="bullet"/>
      <w:lvlText w:val="•"/>
      <w:lvlJc w:val="left"/>
      <w:pPr>
        <w:ind w:left="1136" w:hanging="366"/>
      </w:pPr>
    </w:lvl>
    <w:lvl w:ilvl="4">
      <w:numFmt w:val="bullet"/>
      <w:lvlText w:val="•"/>
      <w:lvlJc w:val="left"/>
      <w:pPr>
        <w:ind w:left="1492" w:hanging="366"/>
      </w:pPr>
    </w:lvl>
    <w:lvl w:ilvl="5">
      <w:numFmt w:val="bullet"/>
      <w:lvlText w:val="•"/>
      <w:lvlJc w:val="left"/>
      <w:pPr>
        <w:ind w:left="1848" w:hanging="365"/>
      </w:pPr>
    </w:lvl>
    <w:lvl w:ilvl="6">
      <w:numFmt w:val="bullet"/>
      <w:lvlText w:val="•"/>
      <w:lvlJc w:val="left"/>
      <w:pPr>
        <w:ind w:left="2204" w:hanging="366"/>
      </w:pPr>
    </w:lvl>
    <w:lvl w:ilvl="7">
      <w:numFmt w:val="bullet"/>
      <w:lvlText w:val="•"/>
      <w:lvlJc w:val="left"/>
      <w:pPr>
        <w:ind w:left="2560" w:hanging="366"/>
      </w:pPr>
    </w:lvl>
    <w:lvl w:ilvl="8">
      <w:numFmt w:val="bullet"/>
      <w:lvlText w:val="•"/>
      <w:lvlJc w:val="left"/>
      <w:pPr>
        <w:ind w:left="2916" w:hanging="365"/>
      </w:pPr>
    </w:lvl>
  </w:abstractNum>
  <w:abstractNum w:abstractNumId="55" w15:restartNumberingAfterBreak="0">
    <w:nsid w:val="36DF3C8A"/>
    <w:multiLevelType w:val="multilevel"/>
    <w:tmpl w:val="6AE8E6C6"/>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48" w:hanging="227"/>
      </w:pPr>
    </w:lvl>
    <w:lvl w:ilvl="2">
      <w:numFmt w:val="bullet"/>
      <w:lvlText w:val="•"/>
      <w:lvlJc w:val="left"/>
      <w:pPr>
        <w:ind w:left="1157" w:hanging="227"/>
      </w:pPr>
    </w:lvl>
    <w:lvl w:ilvl="3">
      <w:numFmt w:val="bullet"/>
      <w:lvlText w:val="•"/>
      <w:lvlJc w:val="left"/>
      <w:pPr>
        <w:ind w:left="1466" w:hanging="227"/>
      </w:pPr>
    </w:lvl>
    <w:lvl w:ilvl="4">
      <w:numFmt w:val="bullet"/>
      <w:lvlText w:val="•"/>
      <w:lvlJc w:val="left"/>
      <w:pPr>
        <w:ind w:left="1775" w:hanging="227"/>
      </w:pPr>
    </w:lvl>
    <w:lvl w:ilvl="5">
      <w:numFmt w:val="bullet"/>
      <w:lvlText w:val="•"/>
      <w:lvlJc w:val="left"/>
      <w:pPr>
        <w:ind w:left="2084" w:hanging="226"/>
      </w:pPr>
    </w:lvl>
    <w:lvl w:ilvl="6">
      <w:numFmt w:val="bullet"/>
      <w:lvlText w:val="•"/>
      <w:lvlJc w:val="left"/>
      <w:pPr>
        <w:ind w:left="2392" w:hanging="227"/>
      </w:pPr>
    </w:lvl>
    <w:lvl w:ilvl="7">
      <w:numFmt w:val="bullet"/>
      <w:lvlText w:val="•"/>
      <w:lvlJc w:val="left"/>
      <w:pPr>
        <w:ind w:left="2701" w:hanging="226"/>
      </w:pPr>
    </w:lvl>
    <w:lvl w:ilvl="8">
      <w:numFmt w:val="bullet"/>
      <w:lvlText w:val="•"/>
      <w:lvlJc w:val="left"/>
      <w:pPr>
        <w:ind w:left="3010" w:hanging="227"/>
      </w:pPr>
    </w:lvl>
  </w:abstractNum>
  <w:abstractNum w:abstractNumId="56" w15:restartNumberingAfterBreak="0">
    <w:nsid w:val="371B4A4F"/>
    <w:multiLevelType w:val="multilevel"/>
    <w:tmpl w:val="D79C0736"/>
    <w:lvl w:ilvl="0">
      <w:start w:val="1"/>
      <w:numFmt w:val="decimal"/>
      <w:lvlText w:val="%1."/>
      <w:lvlJc w:val="left"/>
      <w:pPr>
        <w:ind w:left="593" w:hanging="284"/>
      </w:pPr>
      <w:rPr>
        <w:rFonts w:ascii="Arial" w:eastAsia="Arial" w:hAnsi="Arial" w:cs="Arial"/>
        <w:b w:val="0"/>
        <w:bCs w:val="0"/>
        <w:i w:val="0"/>
        <w:iCs w:val="0"/>
        <w:color w:val="1E6CEB"/>
        <w:sz w:val="14"/>
        <w:szCs w:val="14"/>
      </w:rPr>
    </w:lvl>
    <w:lvl w:ilvl="1">
      <w:numFmt w:val="bullet"/>
      <w:lvlText w:val="•"/>
      <w:lvlJc w:val="left"/>
      <w:pPr>
        <w:ind w:left="904" w:hanging="283"/>
      </w:pPr>
    </w:lvl>
    <w:lvl w:ilvl="2">
      <w:numFmt w:val="bullet"/>
      <w:lvlText w:val="•"/>
      <w:lvlJc w:val="left"/>
      <w:pPr>
        <w:ind w:left="1209" w:hanging="284"/>
      </w:pPr>
    </w:lvl>
    <w:lvl w:ilvl="3">
      <w:numFmt w:val="bullet"/>
      <w:lvlText w:val="•"/>
      <w:lvlJc w:val="left"/>
      <w:pPr>
        <w:ind w:left="1513" w:hanging="284"/>
      </w:pPr>
    </w:lvl>
    <w:lvl w:ilvl="4">
      <w:numFmt w:val="bullet"/>
      <w:lvlText w:val="•"/>
      <w:lvlJc w:val="left"/>
      <w:pPr>
        <w:ind w:left="1818" w:hanging="284"/>
      </w:pPr>
    </w:lvl>
    <w:lvl w:ilvl="5">
      <w:numFmt w:val="bullet"/>
      <w:lvlText w:val="•"/>
      <w:lvlJc w:val="left"/>
      <w:pPr>
        <w:ind w:left="2123" w:hanging="284"/>
      </w:pPr>
    </w:lvl>
    <w:lvl w:ilvl="6">
      <w:numFmt w:val="bullet"/>
      <w:lvlText w:val="•"/>
      <w:lvlJc w:val="left"/>
      <w:pPr>
        <w:ind w:left="2427" w:hanging="284"/>
      </w:pPr>
    </w:lvl>
    <w:lvl w:ilvl="7">
      <w:numFmt w:val="bullet"/>
      <w:lvlText w:val="•"/>
      <w:lvlJc w:val="left"/>
      <w:pPr>
        <w:ind w:left="2732" w:hanging="284"/>
      </w:pPr>
    </w:lvl>
    <w:lvl w:ilvl="8">
      <w:numFmt w:val="bullet"/>
      <w:lvlText w:val="•"/>
      <w:lvlJc w:val="left"/>
      <w:pPr>
        <w:ind w:left="3037" w:hanging="284"/>
      </w:pPr>
    </w:lvl>
  </w:abstractNum>
  <w:abstractNum w:abstractNumId="57" w15:restartNumberingAfterBreak="0">
    <w:nsid w:val="3766785D"/>
    <w:multiLevelType w:val="multilevel"/>
    <w:tmpl w:val="B0AA0CD0"/>
    <w:lvl w:ilvl="0">
      <w:numFmt w:val="bullet"/>
      <w:lvlText w:val="•"/>
      <w:lvlJc w:val="left"/>
      <w:pPr>
        <w:ind w:left="538" w:hanging="227"/>
      </w:pPr>
      <w:rPr>
        <w:rFonts w:ascii="Arial" w:eastAsia="Arial" w:hAnsi="Arial" w:cs="Arial"/>
        <w:b w:val="0"/>
        <w:bCs w:val="0"/>
        <w:i w:val="0"/>
        <w:iCs w:val="0"/>
        <w:color w:val="1E6CEB"/>
        <w:sz w:val="14"/>
        <w:szCs w:val="14"/>
      </w:rPr>
    </w:lvl>
    <w:lvl w:ilvl="1">
      <w:numFmt w:val="bullet"/>
      <w:lvlText w:val="•"/>
      <w:lvlJc w:val="left"/>
      <w:pPr>
        <w:ind w:left="850" w:hanging="227"/>
      </w:pPr>
    </w:lvl>
    <w:lvl w:ilvl="2">
      <w:numFmt w:val="bullet"/>
      <w:lvlText w:val="•"/>
      <w:lvlJc w:val="left"/>
      <w:pPr>
        <w:ind w:left="1161" w:hanging="227"/>
      </w:pPr>
    </w:lvl>
    <w:lvl w:ilvl="3">
      <w:numFmt w:val="bullet"/>
      <w:lvlText w:val="•"/>
      <w:lvlJc w:val="left"/>
      <w:pPr>
        <w:ind w:left="1472" w:hanging="227"/>
      </w:pPr>
    </w:lvl>
    <w:lvl w:ilvl="4">
      <w:numFmt w:val="bullet"/>
      <w:lvlText w:val="•"/>
      <w:lvlJc w:val="left"/>
      <w:pPr>
        <w:ind w:left="1783" w:hanging="226"/>
      </w:pPr>
    </w:lvl>
    <w:lvl w:ilvl="5">
      <w:numFmt w:val="bullet"/>
      <w:lvlText w:val="•"/>
      <w:lvlJc w:val="left"/>
      <w:pPr>
        <w:ind w:left="2093" w:hanging="226"/>
      </w:pPr>
    </w:lvl>
    <w:lvl w:ilvl="6">
      <w:numFmt w:val="bullet"/>
      <w:lvlText w:val="•"/>
      <w:lvlJc w:val="left"/>
      <w:pPr>
        <w:ind w:left="2404" w:hanging="227"/>
      </w:pPr>
    </w:lvl>
    <w:lvl w:ilvl="7">
      <w:numFmt w:val="bullet"/>
      <w:lvlText w:val="•"/>
      <w:lvlJc w:val="left"/>
      <w:pPr>
        <w:ind w:left="2715" w:hanging="227"/>
      </w:pPr>
    </w:lvl>
    <w:lvl w:ilvl="8">
      <w:numFmt w:val="bullet"/>
      <w:lvlText w:val="•"/>
      <w:lvlJc w:val="left"/>
      <w:pPr>
        <w:ind w:left="3026" w:hanging="226"/>
      </w:pPr>
    </w:lvl>
  </w:abstractNum>
  <w:abstractNum w:abstractNumId="58" w15:restartNumberingAfterBreak="0">
    <w:nsid w:val="38572DEA"/>
    <w:multiLevelType w:val="multilevel"/>
    <w:tmpl w:val="29B2E2BA"/>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48" w:hanging="227"/>
      </w:pPr>
    </w:lvl>
    <w:lvl w:ilvl="2">
      <w:numFmt w:val="bullet"/>
      <w:lvlText w:val="•"/>
      <w:lvlJc w:val="left"/>
      <w:pPr>
        <w:ind w:left="1157" w:hanging="227"/>
      </w:pPr>
    </w:lvl>
    <w:lvl w:ilvl="3">
      <w:numFmt w:val="bullet"/>
      <w:lvlText w:val="•"/>
      <w:lvlJc w:val="left"/>
      <w:pPr>
        <w:ind w:left="1466" w:hanging="227"/>
      </w:pPr>
    </w:lvl>
    <w:lvl w:ilvl="4">
      <w:numFmt w:val="bullet"/>
      <w:lvlText w:val="•"/>
      <w:lvlJc w:val="left"/>
      <w:pPr>
        <w:ind w:left="1775" w:hanging="227"/>
      </w:pPr>
    </w:lvl>
    <w:lvl w:ilvl="5">
      <w:numFmt w:val="bullet"/>
      <w:lvlText w:val="•"/>
      <w:lvlJc w:val="left"/>
      <w:pPr>
        <w:ind w:left="2084" w:hanging="226"/>
      </w:pPr>
    </w:lvl>
    <w:lvl w:ilvl="6">
      <w:numFmt w:val="bullet"/>
      <w:lvlText w:val="•"/>
      <w:lvlJc w:val="left"/>
      <w:pPr>
        <w:ind w:left="2392" w:hanging="227"/>
      </w:pPr>
    </w:lvl>
    <w:lvl w:ilvl="7">
      <w:numFmt w:val="bullet"/>
      <w:lvlText w:val="•"/>
      <w:lvlJc w:val="left"/>
      <w:pPr>
        <w:ind w:left="2701" w:hanging="226"/>
      </w:pPr>
    </w:lvl>
    <w:lvl w:ilvl="8">
      <w:numFmt w:val="bullet"/>
      <w:lvlText w:val="•"/>
      <w:lvlJc w:val="left"/>
      <w:pPr>
        <w:ind w:left="3010" w:hanging="227"/>
      </w:pPr>
    </w:lvl>
  </w:abstractNum>
  <w:abstractNum w:abstractNumId="59" w15:restartNumberingAfterBreak="0">
    <w:nsid w:val="3C944B75"/>
    <w:multiLevelType w:val="multilevel"/>
    <w:tmpl w:val="7BD641B8"/>
    <w:lvl w:ilvl="0">
      <w:start w:val="1"/>
      <w:numFmt w:val="decimal"/>
      <w:lvlText w:val="%1."/>
      <w:lvlJc w:val="left"/>
      <w:pPr>
        <w:ind w:left="593" w:hanging="284"/>
      </w:pPr>
      <w:rPr>
        <w:rFonts w:ascii="Arial" w:eastAsia="Arial" w:hAnsi="Arial" w:cs="Arial"/>
        <w:b w:val="0"/>
        <w:bCs w:val="0"/>
        <w:i w:val="0"/>
        <w:iCs w:val="0"/>
        <w:color w:val="1E6CEB"/>
        <w:sz w:val="14"/>
        <w:szCs w:val="14"/>
      </w:rPr>
    </w:lvl>
    <w:lvl w:ilvl="1">
      <w:numFmt w:val="bullet"/>
      <w:lvlText w:val="•"/>
      <w:lvlJc w:val="left"/>
      <w:pPr>
        <w:ind w:left="904" w:hanging="283"/>
      </w:pPr>
    </w:lvl>
    <w:lvl w:ilvl="2">
      <w:numFmt w:val="bullet"/>
      <w:lvlText w:val="•"/>
      <w:lvlJc w:val="left"/>
      <w:pPr>
        <w:ind w:left="1209" w:hanging="284"/>
      </w:pPr>
    </w:lvl>
    <w:lvl w:ilvl="3">
      <w:numFmt w:val="bullet"/>
      <w:lvlText w:val="•"/>
      <w:lvlJc w:val="left"/>
      <w:pPr>
        <w:ind w:left="1513" w:hanging="284"/>
      </w:pPr>
    </w:lvl>
    <w:lvl w:ilvl="4">
      <w:numFmt w:val="bullet"/>
      <w:lvlText w:val="•"/>
      <w:lvlJc w:val="left"/>
      <w:pPr>
        <w:ind w:left="1818" w:hanging="284"/>
      </w:pPr>
    </w:lvl>
    <w:lvl w:ilvl="5">
      <w:numFmt w:val="bullet"/>
      <w:lvlText w:val="•"/>
      <w:lvlJc w:val="left"/>
      <w:pPr>
        <w:ind w:left="2123" w:hanging="284"/>
      </w:pPr>
    </w:lvl>
    <w:lvl w:ilvl="6">
      <w:numFmt w:val="bullet"/>
      <w:lvlText w:val="•"/>
      <w:lvlJc w:val="left"/>
      <w:pPr>
        <w:ind w:left="2427" w:hanging="284"/>
      </w:pPr>
    </w:lvl>
    <w:lvl w:ilvl="7">
      <w:numFmt w:val="bullet"/>
      <w:lvlText w:val="•"/>
      <w:lvlJc w:val="left"/>
      <w:pPr>
        <w:ind w:left="2732" w:hanging="284"/>
      </w:pPr>
    </w:lvl>
    <w:lvl w:ilvl="8">
      <w:numFmt w:val="bullet"/>
      <w:lvlText w:val="•"/>
      <w:lvlJc w:val="left"/>
      <w:pPr>
        <w:ind w:left="3037" w:hanging="284"/>
      </w:pPr>
    </w:lvl>
  </w:abstractNum>
  <w:abstractNum w:abstractNumId="60" w15:restartNumberingAfterBreak="0">
    <w:nsid w:val="3CA5565B"/>
    <w:multiLevelType w:val="multilevel"/>
    <w:tmpl w:val="87B0E95A"/>
    <w:lvl w:ilvl="0">
      <w:start w:val="1"/>
      <w:numFmt w:val="decimal"/>
      <w:lvlText w:val="%1."/>
      <w:lvlJc w:val="left"/>
      <w:pPr>
        <w:ind w:left="615" w:hanging="284"/>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7" w:hanging="284"/>
      </w:pPr>
    </w:lvl>
    <w:lvl w:ilvl="4">
      <w:numFmt w:val="bullet"/>
      <w:lvlText w:val="•"/>
      <w:lvlJc w:val="left"/>
      <w:pPr>
        <w:ind w:left="1830" w:hanging="284"/>
      </w:pPr>
    </w:lvl>
    <w:lvl w:ilvl="5">
      <w:numFmt w:val="bullet"/>
      <w:lvlText w:val="•"/>
      <w:lvlJc w:val="left"/>
      <w:pPr>
        <w:ind w:left="2133" w:hanging="284"/>
      </w:pPr>
    </w:lvl>
    <w:lvl w:ilvl="6">
      <w:numFmt w:val="bullet"/>
      <w:lvlText w:val="•"/>
      <w:lvlJc w:val="left"/>
      <w:pPr>
        <w:ind w:left="2435" w:hanging="284"/>
      </w:pPr>
    </w:lvl>
    <w:lvl w:ilvl="7">
      <w:numFmt w:val="bullet"/>
      <w:lvlText w:val="•"/>
      <w:lvlJc w:val="left"/>
      <w:pPr>
        <w:ind w:left="2738" w:hanging="284"/>
      </w:pPr>
    </w:lvl>
    <w:lvl w:ilvl="8">
      <w:numFmt w:val="bullet"/>
      <w:lvlText w:val="•"/>
      <w:lvlJc w:val="left"/>
      <w:pPr>
        <w:ind w:left="3041" w:hanging="283"/>
      </w:pPr>
    </w:lvl>
  </w:abstractNum>
  <w:abstractNum w:abstractNumId="61" w15:restartNumberingAfterBreak="0">
    <w:nsid w:val="3D7A2CB7"/>
    <w:multiLevelType w:val="multilevel"/>
    <w:tmpl w:val="204AFFC0"/>
    <w:lvl w:ilvl="0">
      <w:start w:val="1"/>
      <w:numFmt w:val="decimal"/>
      <w:lvlText w:val="%1."/>
      <w:lvlJc w:val="left"/>
      <w:pPr>
        <w:ind w:left="517" w:hanging="206"/>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882" w:hanging="227"/>
      </w:pPr>
    </w:lvl>
    <w:lvl w:ilvl="3">
      <w:numFmt w:val="bullet"/>
      <w:lvlText w:val="•"/>
      <w:lvlJc w:val="left"/>
      <w:pPr>
        <w:ind w:left="1224" w:hanging="227"/>
      </w:pPr>
    </w:lvl>
    <w:lvl w:ilvl="4">
      <w:numFmt w:val="bullet"/>
      <w:lvlText w:val="•"/>
      <w:lvlJc w:val="left"/>
      <w:pPr>
        <w:ind w:left="1566" w:hanging="227"/>
      </w:pPr>
    </w:lvl>
    <w:lvl w:ilvl="5">
      <w:numFmt w:val="bullet"/>
      <w:lvlText w:val="•"/>
      <w:lvlJc w:val="left"/>
      <w:pPr>
        <w:ind w:left="1909" w:hanging="226"/>
      </w:pPr>
    </w:lvl>
    <w:lvl w:ilvl="6">
      <w:numFmt w:val="bullet"/>
      <w:lvlText w:val="•"/>
      <w:lvlJc w:val="left"/>
      <w:pPr>
        <w:ind w:left="2251" w:hanging="227"/>
      </w:pPr>
    </w:lvl>
    <w:lvl w:ilvl="7">
      <w:numFmt w:val="bullet"/>
      <w:lvlText w:val="•"/>
      <w:lvlJc w:val="left"/>
      <w:pPr>
        <w:ind w:left="2593" w:hanging="227"/>
      </w:pPr>
    </w:lvl>
    <w:lvl w:ilvl="8">
      <w:numFmt w:val="bullet"/>
      <w:lvlText w:val="•"/>
      <w:lvlJc w:val="left"/>
      <w:pPr>
        <w:ind w:left="2935" w:hanging="227"/>
      </w:pPr>
    </w:lvl>
  </w:abstractNum>
  <w:abstractNum w:abstractNumId="62" w15:restartNumberingAfterBreak="0">
    <w:nsid w:val="40F94168"/>
    <w:multiLevelType w:val="multilevel"/>
    <w:tmpl w:val="CBEC9906"/>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0" w:hanging="284"/>
      </w:pPr>
    </w:lvl>
    <w:lvl w:ilvl="3">
      <w:numFmt w:val="bullet"/>
      <w:lvlText w:val="•"/>
      <w:lvlJc w:val="left"/>
      <w:pPr>
        <w:ind w:left="1520" w:hanging="284"/>
      </w:pPr>
    </w:lvl>
    <w:lvl w:ilvl="4">
      <w:numFmt w:val="bullet"/>
      <w:lvlText w:val="•"/>
      <w:lvlJc w:val="left"/>
      <w:pPr>
        <w:ind w:left="1820" w:hanging="284"/>
      </w:pPr>
    </w:lvl>
    <w:lvl w:ilvl="5">
      <w:numFmt w:val="bullet"/>
      <w:lvlText w:val="•"/>
      <w:lvlJc w:val="left"/>
      <w:pPr>
        <w:ind w:left="2120" w:hanging="284"/>
      </w:pPr>
    </w:lvl>
    <w:lvl w:ilvl="6">
      <w:numFmt w:val="bullet"/>
      <w:lvlText w:val="•"/>
      <w:lvlJc w:val="left"/>
      <w:pPr>
        <w:ind w:left="2420" w:hanging="284"/>
      </w:pPr>
    </w:lvl>
    <w:lvl w:ilvl="7">
      <w:numFmt w:val="bullet"/>
      <w:lvlText w:val="•"/>
      <w:lvlJc w:val="left"/>
      <w:pPr>
        <w:ind w:left="2720" w:hanging="284"/>
      </w:pPr>
    </w:lvl>
    <w:lvl w:ilvl="8">
      <w:numFmt w:val="bullet"/>
      <w:lvlText w:val="•"/>
      <w:lvlJc w:val="left"/>
      <w:pPr>
        <w:ind w:left="3021" w:hanging="283"/>
      </w:pPr>
    </w:lvl>
  </w:abstractNum>
  <w:abstractNum w:abstractNumId="63" w15:restartNumberingAfterBreak="0">
    <w:nsid w:val="414949EB"/>
    <w:multiLevelType w:val="multilevel"/>
    <w:tmpl w:val="F4981BD0"/>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48" w:hanging="227"/>
      </w:pPr>
    </w:lvl>
    <w:lvl w:ilvl="2">
      <w:numFmt w:val="bullet"/>
      <w:lvlText w:val="•"/>
      <w:lvlJc w:val="left"/>
      <w:pPr>
        <w:ind w:left="1156" w:hanging="227"/>
      </w:pPr>
    </w:lvl>
    <w:lvl w:ilvl="3">
      <w:numFmt w:val="bullet"/>
      <w:lvlText w:val="•"/>
      <w:lvlJc w:val="left"/>
      <w:pPr>
        <w:ind w:left="1464" w:hanging="227"/>
      </w:pPr>
    </w:lvl>
    <w:lvl w:ilvl="4">
      <w:numFmt w:val="bullet"/>
      <w:lvlText w:val="•"/>
      <w:lvlJc w:val="left"/>
      <w:pPr>
        <w:ind w:left="1772" w:hanging="227"/>
      </w:pPr>
    </w:lvl>
    <w:lvl w:ilvl="5">
      <w:numFmt w:val="bullet"/>
      <w:lvlText w:val="•"/>
      <w:lvlJc w:val="left"/>
      <w:pPr>
        <w:ind w:left="2080" w:hanging="227"/>
      </w:pPr>
    </w:lvl>
    <w:lvl w:ilvl="6">
      <w:numFmt w:val="bullet"/>
      <w:lvlText w:val="•"/>
      <w:lvlJc w:val="left"/>
      <w:pPr>
        <w:ind w:left="2388" w:hanging="227"/>
      </w:pPr>
    </w:lvl>
    <w:lvl w:ilvl="7">
      <w:numFmt w:val="bullet"/>
      <w:lvlText w:val="•"/>
      <w:lvlJc w:val="left"/>
      <w:pPr>
        <w:ind w:left="2696" w:hanging="226"/>
      </w:pPr>
    </w:lvl>
    <w:lvl w:ilvl="8">
      <w:numFmt w:val="bullet"/>
      <w:lvlText w:val="•"/>
      <w:lvlJc w:val="left"/>
      <w:pPr>
        <w:ind w:left="3004" w:hanging="227"/>
      </w:pPr>
    </w:lvl>
  </w:abstractNum>
  <w:abstractNum w:abstractNumId="64" w15:restartNumberingAfterBreak="0">
    <w:nsid w:val="415E7811"/>
    <w:multiLevelType w:val="multilevel"/>
    <w:tmpl w:val="B7968A0E"/>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1" w:hanging="284"/>
      </w:pPr>
    </w:lvl>
    <w:lvl w:ilvl="3">
      <w:numFmt w:val="bullet"/>
      <w:lvlText w:val="•"/>
      <w:lvlJc w:val="left"/>
      <w:pPr>
        <w:ind w:left="1522" w:hanging="284"/>
      </w:pPr>
    </w:lvl>
    <w:lvl w:ilvl="4">
      <w:numFmt w:val="bullet"/>
      <w:lvlText w:val="•"/>
      <w:lvlJc w:val="left"/>
      <w:pPr>
        <w:ind w:left="1823" w:hanging="284"/>
      </w:pPr>
    </w:lvl>
    <w:lvl w:ilvl="5">
      <w:numFmt w:val="bullet"/>
      <w:lvlText w:val="•"/>
      <w:lvlJc w:val="left"/>
      <w:pPr>
        <w:ind w:left="2124" w:hanging="284"/>
      </w:pPr>
    </w:lvl>
    <w:lvl w:ilvl="6">
      <w:numFmt w:val="bullet"/>
      <w:lvlText w:val="•"/>
      <w:lvlJc w:val="left"/>
      <w:pPr>
        <w:ind w:left="2424" w:hanging="284"/>
      </w:pPr>
    </w:lvl>
    <w:lvl w:ilvl="7">
      <w:numFmt w:val="bullet"/>
      <w:lvlText w:val="•"/>
      <w:lvlJc w:val="left"/>
      <w:pPr>
        <w:ind w:left="2725" w:hanging="284"/>
      </w:pPr>
    </w:lvl>
    <w:lvl w:ilvl="8">
      <w:numFmt w:val="bullet"/>
      <w:lvlText w:val="•"/>
      <w:lvlJc w:val="left"/>
      <w:pPr>
        <w:ind w:left="3026" w:hanging="283"/>
      </w:pPr>
    </w:lvl>
  </w:abstractNum>
  <w:abstractNum w:abstractNumId="65" w15:restartNumberingAfterBreak="0">
    <w:nsid w:val="42FA325F"/>
    <w:multiLevelType w:val="multilevel"/>
    <w:tmpl w:val="F1A4C528"/>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8" w:hanging="284"/>
      </w:pPr>
    </w:lvl>
    <w:lvl w:ilvl="4">
      <w:numFmt w:val="bullet"/>
      <w:lvlText w:val="•"/>
      <w:lvlJc w:val="left"/>
      <w:pPr>
        <w:ind w:left="1831" w:hanging="284"/>
      </w:pPr>
    </w:lvl>
    <w:lvl w:ilvl="5">
      <w:numFmt w:val="bullet"/>
      <w:lvlText w:val="•"/>
      <w:lvlJc w:val="left"/>
      <w:pPr>
        <w:ind w:left="2134" w:hanging="284"/>
      </w:pPr>
    </w:lvl>
    <w:lvl w:ilvl="6">
      <w:numFmt w:val="bullet"/>
      <w:lvlText w:val="•"/>
      <w:lvlJc w:val="left"/>
      <w:pPr>
        <w:ind w:left="2437" w:hanging="284"/>
      </w:pPr>
    </w:lvl>
    <w:lvl w:ilvl="7">
      <w:numFmt w:val="bullet"/>
      <w:lvlText w:val="•"/>
      <w:lvlJc w:val="left"/>
      <w:pPr>
        <w:ind w:left="2740" w:hanging="284"/>
      </w:pPr>
    </w:lvl>
    <w:lvl w:ilvl="8">
      <w:numFmt w:val="bullet"/>
      <w:lvlText w:val="•"/>
      <w:lvlJc w:val="left"/>
      <w:pPr>
        <w:ind w:left="3043" w:hanging="283"/>
      </w:pPr>
    </w:lvl>
  </w:abstractNum>
  <w:abstractNum w:abstractNumId="66" w15:restartNumberingAfterBreak="0">
    <w:nsid w:val="44095D7A"/>
    <w:multiLevelType w:val="multilevel"/>
    <w:tmpl w:val="1FA2C98C"/>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902" w:hanging="284"/>
      </w:pPr>
    </w:lvl>
    <w:lvl w:ilvl="2">
      <w:numFmt w:val="bullet"/>
      <w:lvlText w:val="•"/>
      <w:lvlJc w:val="left"/>
      <w:pPr>
        <w:ind w:left="1204" w:hanging="284"/>
      </w:pPr>
    </w:lvl>
    <w:lvl w:ilvl="3">
      <w:numFmt w:val="bullet"/>
      <w:lvlText w:val="•"/>
      <w:lvlJc w:val="left"/>
      <w:pPr>
        <w:ind w:left="1506" w:hanging="284"/>
      </w:pPr>
    </w:lvl>
    <w:lvl w:ilvl="4">
      <w:numFmt w:val="bullet"/>
      <w:lvlText w:val="•"/>
      <w:lvlJc w:val="left"/>
      <w:pPr>
        <w:ind w:left="1808" w:hanging="284"/>
      </w:pPr>
    </w:lvl>
    <w:lvl w:ilvl="5">
      <w:numFmt w:val="bullet"/>
      <w:lvlText w:val="•"/>
      <w:lvlJc w:val="left"/>
      <w:pPr>
        <w:ind w:left="2110" w:hanging="284"/>
      </w:pPr>
    </w:lvl>
    <w:lvl w:ilvl="6">
      <w:numFmt w:val="bullet"/>
      <w:lvlText w:val="•"/>
      <w:lvlJc w:val="left"/>
      <w:pPr>
        <w:ind w:left="2412" w:hanging="284"/>
      </w:pPr>
    </w:lvl>
    <w:lvl w:ilvl="7">
      <w:numFmt w:val="bullet"/>
      <w:lvlText w:val="•"/>
      <w:lvlJc w:val="left"/>
      <w:pPr>
        <w:ind w:left="2714" w:hanging="284"/>
      </w:pPr>
    </w:lvl>
    <w:lvl w:ilvl="8">
      <w:numFmt w:val="bullet"/>
      <w:lvlText w:val="•"/>
      <w:lvlJc w:val="left"/>
      <w:pPr>
        <w:ind w:left="3016" w:hanging="283"/>
      </w:pPr>
    </w:lvl>
  </w:abstractNum>
  <w:abstractNum w:abstractNumId="67" w15:restartNumberingAfterBreak="0">
    <w:nsid w:val="447153F3"/>
    <w:multiLevelType w:val="multilevel"/>
    <w:tmpl w:val="C11CFB08"/>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1" w:hanging="284"/>
      </w:pPr>
    </w:lvl>
    <w:lvl w:ilvl="3">
      <w:numFmt w:val="bullet"/>
      <w:lvlText w:val="•"/>
      <w:lvlJc w:val="left"/>
      <w:pPr>
        <w:ind w:left="1522" w:hanging="284"/>
      </w:pPr>
    </w:lvl>
    <w:lvl w:ilvl="4">
      <w:numFmt w:val="bullet"/>
      <w:lvlText w:val="•"/>
      <w:lvlJc w:val="left"/>
      <w:pPr>
        <w:ind w:left="1823" w:hanging="284"/>
      </w:pPr>
    </w:lvl>
    <w:lvl w:ilvl="5">
      <w:numFmt w:val="bullet"/>
      <w:lvlText w:val="•"/>
      <w:lvlJc w:val="left"/>
      <w:pPr>
        <w:ind w:left="2124" w:hanging="284"/>
      </w:pPr>
    </w:lvl>
    <w:lvl w:ilvl="6">
      <w:numFmt w:val="bullet"/>
      <w:lvlText w:val="•"/>
      <w:lvlJc w:val="left"/>
      <w:pPr>
        <w:ind w:left="2424" w:hanging="284"/>
      </w:pPr>
    </w:lvl>
    <w:lvl w:ilvl="7">
      <w:numFmt w:val="bullet"/>
      <w:lvlText w:val="•"/>
      <w:lvlJc w:val="left"/>
      <w:pPr>
        <w:ind w:left="2725" w:hanging="284"/>
      </w:pPr>
    </w:lvl>
    <w:lvl w:ilvl="8">
      <w:numFmt w:val="bullet"/>
      <w:lvlText w:val="•"/>
      <w:lvlJc w:val="left"/>
      <w:pPr>
        <w:ind w:left="3026" w:hanging="283"/>
      </w:pPr>
    </w:lvl>
  </w:abstractNum>
  <w:abstractNum w:abstractNumId="68" w15:restartNumberingAfterBreak="0">
    <w:nsid w:val="468A703E"/>
    <w:multiLevelType w:val="multilevel"/>
    <w:tmpl w:val="D8282668"/>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537" w:hanging="226"/>
      </w:pPr>
      <w:rPr>
        <w:rFonts w:ascii="Arial" w:eastAsia="Arial" w:hAnsi="Arial" w:cs="Arial"/>
        <w:b w:val="0"/>
        <w:bCs w:val="0"/>
        <w:i w:val="0"/>
        <w:iCs w:val="0"/>
        <w:color w:val="1E6CEB"/>
        <w:sz w:val="14"/>
        <w:szCs w:val="14"/>
      </w:rPr>
    </w:lvl>
    <w:lvl w:ilvl="2">
      <w:numFmt w:val="bullet"/>
      <w:lvlText w:val="•"/>
      <w:lvlJc w:val="left"/>
      <w:pPr>
        <w:ind w:left="546" w:hanging="227"/>
      </w:pPr>
    </w:lvl>
    <w:lvl w:ilvl="3">
      <w:numFmt w:val="bullet"/>
      <w:lvlText w:val="•"/>
      <w:lvlJc w:val="left"/>
      <w:pPr>
        <w:ind w:left="473" w:hanging="227"/>
      </w:pPr>
    </w:lvl>
    <w:lvl w:ilvl="4">
      <w:numFmt w:val="bullet"/>
      <w:lvlText w:val="•"/>
      <w:lvlJc w:val="left"/>
      <w:pPr>
        <w:ind w:left="400" w:hanging="227"/>
      </w:pPr>
    </w:lvl>
    <w:lvl w:ilvl="5">
      <w:numFmt w:val="bullet"/>
      <w:lvlText w:val="•"/>
      <w:lvlJc w:val="left"/>
      <w:pPr>
        <w:ind w:left="326" w:hanging="226"/>
      </w:pPr>
    </w:lvl>
    <w:lvl w:ilvl="6">
      <w:numFmt w:val="bullet"/>
      <w:lvlText w:val="•"/>
      <w:lvlJc w:val="left"/>
      <w:pPr>
        <w:ind w:left="253" w:hanging="227"/>
      </w:pPr>
    </w:lvl>
    <w:lvl w:ilvl="7">
      <w:numFmt w:val="bullet"/>
      <w:lvlText w:val="•"/>
      <w:lvlJc w:val="left"/>
      <w:pPr>
        <w:ind w:left="180" w:hanging="227"/>
      </w:pPr>
    </w:lvl>
    <w:lvl w:ilvl="8">
      <w:numFmt w:val="bullet"/>
      <w:lvlText w:val="•"/>
      <w:lvlJc w:val="left"/>
      <w:pPr>
        <w:ind w:left="106" w:hanging="227"/>
      </w:pPr>
    </w:lvl>
  </w:abstractNum>
  <w:abstractNum w:abstractNumId="69" w15:restartNumberingAfterBreak="0">
    <w:nsid w:val="48854F1B"/>
    <w:multiLevelType w:val="multilevel"/>
    <w:tmpl w:val="EBF81CCC"/>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48" w:hanging="227"/>
      </w:pPr>
    </w:lvl>
    <w:lvl w:ilvl="2">
      <w:numFmt w:val="bullet"/>
      <w:lvlText w:val="•"/>
      <w:lvlJc w:val="left"/>
      <w:pPr>
        <w:ind w:left="1157" w:hanging="227"/>
      </w:pPr>
    </w:lvl>
    <w:lvl w:ilvl="3">
      <w:numFmt w:val="bullet"/>
      <w:lvlText w:val="•"/>
      <w:lvlJc w:val="left"/>
      <w:pPr>
        <w:ind w:left="1466" w:hanging="227"/>
      </w:pPr>
    </w:lvl>
    <w:lvl w:ilvl="4">
      <w:numFmt w:val="bullet"/>
      <w:lvlText w:val="•"/>
      <w:lvlJc w:val="left"/>
      <w:pPr>
        <w:ind w:left="1775" w:hanging="227"/>
      </w:pPr>
    </w:lvl>
    <w:lvl w:ilvl="5">
      <w:numFmt w:val="bullet"/>
      <w:lvlText w:val="•"/>
      <w:lvlJc w:val="left"/>
      <w:pPr>
        <w:ind w:left="2084" w:hanging="226"/>
      </w:pPr>
    </w:lvl>
    <w:lvl w:ilvl="6">
      <w:numFmt w:val="bullet"/>
      <w:lvlText w:val="•"/>
      <w:lvlJc w:val="left"/>
      <w:pPr>
        <w:ind w:left="2392" w:hanging="227"/>
      </w:pPr>
    </w:lvl>
    <w:lvl w:ilvl="7">
      <w:numFmt w:val="bullet"/>
      <w:lvlText w:val="•"/>
      <w:lvlJc w:val="left"/>
      <w:pPr>
        <w:ind w:left="2701" w:hanging="226"/>
      </w:pPr>
    </w:lvl>
    <w:lvl w:ilvl="8">
      <w:numFmt w:val="bullet"/>
      <w:lvlText w:val="•"/>
      <w:lvlJc w:val="left"/>
      <w:pPr>
        <w:ind w:left="3010" w:hanging="227"/>
      </w:pPr>
    </w:lvl>
  </w:abstractNum>
  <w:abstractNum w:abstractNumId="70" w15:restartNumberingAfterBreak="0">
    <w:nsid w:val="489A0AC4"/>
    <w:multiLevelType w:val="multilevel"/>
    <w:tmpl w:val="D0061DBA"/>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936" w:hanging="227"/>
      </w:pPr>
    </w:lvl>
    <w:lvl w:ilvl="3">
      <w:numFmt w:val="bullet"/>
      <w:lvlText w:val="•"/>
      <w:lvlJc w:val="left"/>
      <w:pPr>
        <w:ind w:left="1272" w:hanging="227"/>
      </w:pPr>
    </w:lvl>
    <w:lvl w:ilvl="4">
      <w:numFmt w:val="bullet"/>
      <w:lvlText w:val="•"/>
      <w:lvlJc w:val="left"/>
      <w:pPr>
        <w:ind w:left="1609" w:hanging="226"/>
      </w:pPr>
    </w:lvl>
    <w:lvl w:ilvl="5">
      <w:numFmt w:val="bullet"/>
      <w:lvlText w:val="•"/>
      <w:lvlJc w:val="left"/>
      <w:pPr>
        <w:ind w:left="1945" w:hanging="227"/>
      </w:pPr>
    </w:lvl>
    <w:lvl w:ilvl="6">
      <w:numFmt w:val="bullet"/>
      <w:lvlText w:val="•"/>
      <w:lvlJc w:val="left"/>
      <w:pPr>
        <w:ind w:left="2282" w:hanging="227"/>
      </w:pPr>
    </w:lvl>
    <w:lvl w:ilvl="7">
      <w:numFmt w:val="bullet"/>
      <w:lvlText w:val="•"/>
      <w:lvlJc w:val="left"/>
      <w:pPr>
        <w:ind w:left="2618" w:hanging="227"/>
      </w:pPr>
    </w:lvl>
    <w:lvl w:ilvl="8">
      <w:numFmt w:val="bullet"/>
      <w:lvlText w:val="•"/>
      <w:lvlJc w:val="left"/>
      <w:pPr>
        <w:ind w:left="2955" w:hanging="227"/>
      </w:pPr>
    </w:lvl>
  </w:abstractNum>
  <w:abstractNum w:abstractNumId="71" w15:restartNumberingAfterBreak="0">
    <w:nsid w:val="4A1E2F2C"/>
    <w:multiLevelType w:val="multilevel"/>
    <w:tmpl w:val="F0C41B4E"/>
    <w:lvl w:ilvl="0">
      <w:start w:val="1"/>
      <w:numFmt w:val="decimal"/>
      <w:lvlText w:val="%1."/>
      <w:lvlJc w:val="left"/>
      <w:pPr>
        <w:ind w:left="615" w:hanging="284"/>
      </w:pPr>
      <w:rPr>
        <w:rFonts w:ascii="Arial" w:eastAsia="Arial" w:hAnsi="Arial" w:cs="Arial"/>
        <w:b w:val="0"/>
        <w:bCs w:val="0"/>
        <w:i w:val="0"/>
        <w:iCs w:val="0"/>
        <w:color w:val="1E6CEB"/>
        <w:sz w:val="16"/>
        <w:szCs w:val="16"/>
      </w:rPr>
    </w:lvl>
    <w:lvl w:ilvl="1">
      <w:numFmt w:val="bullet"/>
      <w:lvlText w:val="•"/>
      <w:lvlJc w:val="left"/>
      <w:pPr>
        <w:ind w:left="537" w:hanging="226"/>
      </w:pPr>
      <w:rPr>
        <w:rFonts w:ascii="Arial" w:eastAsia="Arial" w:hAnsi="Arial" w:cs="Arial"/>
        <w:b w:val="0"/>
        <w:bCs w:val="0"/>
        <w:i w:val="0"/>
        <w:iCs w:val="0"/>
        <w:color w:val="1E6CEB"/>
        <w:sz w:val="14"/>
        <w:szCs w:val="14"/>
      </w:rPr>
    </w:lvl>
    <w:lvl w:ilvl="2">
      <w:numFmt w:val="bullet"/>
      <w:lvlText w:val="•"/>
      <w:lvlJc w:val="left"/>
      <w:pPr>
        <w:ind w:left="956" w:hanging="227"/>
      </w:pPr>
    </w:lvl>
    <w:lvl w:ilvl="3">
      <w:numFmt w:val="bullet"/>
      <w:lvlText w:val="•"/>
      <w:lvlJc w:val="left"/>
      <w:pPr>
        <w:ind w:left="1292" w:hanging="227"/>
      </w:pPr>
    </w:lvl>
    <w:lvl w:ilvl="4">
      <w:numFmt w:val="bullet"/>
      <w:lvlText w:val="•"/>
      <w:lvlJc w:val="left"/>
      <w:pPr>
        <w:ind w:left="1628" w:hanging="226"/>
      </w:pPr>
    </w:lvl>
    <w:lvl w:ilvl="5">
      <w:numFmt w:val="bullet"/>
      <w:lvlText w:val="•"/>
      <w:lvlJc w:val="left"/>
      <w:pPr>
        <w:ind w:left="1965" w:hanging="227"/>
      </w:pPr>
    </w:lvl>
    <w:lvl w:ilvl="6">
      <w:numFmt w:val="bullet"/>
      <w:lvlText w:val="•"/>
      <w:lvlJc w:val="left"/>
      <w:pPr>
        <w:ind w:left="2301" w:hanging="227"/>
      </w:pPr>
    </w:lvl>
    <w:lvl w:ilvl="7">
      <w:numFmt w:val="bullet"/>
      <w:lvlText w:val="•"/>
      <w:lvlJc w:val="left"/>
      <w:pPr>
        <w:ind w:left="2637" w:hanging="227"/>
      </w:pPr>
    </w:lvl>
    <w:lvl w:ilvl="8">
      <w:numFmt w:val="bullet"/>
      <w:lvlText w:val="•"/>
      <w:lvlJc w:val="left"/>
      <w:pPr>
        <w:ind w:left="2974" w:hanging="227"/>
      </w:pPr>
    </w:lvl>
  </w:abstractNum>
  <w:abstractNum w:abstractNumId="72" w15:restartNumberingAfterBreak="0">
    <w:nsid w:val="4A364CE5"/>
    <w:multiLevelType w:val="multilevel"/>
    <w:tmpl w:val="54EAE5B6"/>
    <w:lvl w:ilvl="0">
      <w:numFmt w:val="bullet"/>
      <w:lvlText w:val="•"/>
      <w:lvlJc w:val="left"/>
      <w:pPr>
        <w:ind w:left="540" w:hanging="227"/>
      </w:pPr>
      <w:rPr>
        <w:rFonts w:ascii="Arial" w:eastAsia="Arial" w:hAnsi="Arial" w:cs="Arial"/>
        <w:b w:val="0"/>
        <w:bCs w:val="0"/>
        <w:i w:val="0"/>
        <w:iCs w:val="0"/>
        <w:color w:val="1E6CEB"/>
        <w:sz w:val="14"/>
        <w:szCs w:val="14"/>
      </w:rPr>
    </w:lvl>
    <w:lvl w:ilvl="1">
      <w:numFmt w:val="bullet"/>
      <w:lvlText w:val="•"/>
      <w:lvlJc w:val="left"/>
      <w:pPr>
        <w:ind w:left="851" w:hanging="227"/>
      </w:pPr>
    </w:lvl>
    <w:lvl w:ilvl="2">
      <w:numFmt w:val="bullet"/>
      <w:lvlText w:val="•"/>
      <w:lvlJc w:val="left"/>
      <w:pPr>
        <w:ind w:left="1162" w:hanging="227"/>
      </w:pPr>
    </w:lvl>
    <w:lvl w:ilvl="3">
      <w:numFmt w:val="bullet"/>
      <w:lvlText w:val="•"/>
      <w:lvlJc w:val="left"/>
      <w:pPr>
        <w:ind w:left="1472" w:hanging="227"/>
      </w:pPr>
    </w:lvl>
    <w:lvl w:ilvl="4">
      <w:numFmt w:val="bullet"/>
      <w:lvlText w:val="•"/>
      <w:lvlJc w:val="left"/>
      <w:pPr>
        <w:ind w:left="1783" w:hanging="226"/>
      </w:pPr>
    </w:lvl>
    <w:lvl w:ilvl="5">
      <w:numFmt w:val="bullet"/>
      <w:lvlText w:val="•"/>
      <w:lvlJc w:val="left"/>
      <w:pPr>
        <w:ind w:left="2094" w:hanging="226"/>
      </w:pPr>
    </w:lvl>
    <w:lvl w:ilvl="6">
      <w:numFmt w:val="bullet"/>
      <w:lvlText w:val="•"/>
      <w:lvlJc w:val="left"/>
      <w:pPr>
        <w:ind w:left="2405" w:hanging="227"/>
      </w:pPr>
    </w:lvl>
    <w:lvl w:ilvl="7">
      <w:numFmt w:val="bullet"/>
      <w:lvlText w:val="•"/>
      <w:lvlJc w:val="left"/>
      <w:pPr>
        <w:ind w:left="2716" w:hanging="226"/>
      </w:pPr>
    </w:lvl>
    <w:lvl w:ilvl="8">
      <w:numFmt w:val="bullet"/>
      <w:lvlText w:val="•"/>
      <w:lvlJc w:val="left"/>
      <w:pPr>
        <w:ind w:left="3027" w:hanging="227"/>
      </w:pPr>
    </w:lvl>
  </w:abstractNum>
  <w:abstractNum w:abstractNumId="73" w15:restartNumberingAfterBreak="0">
    <w:nsid w:val="4B507A29"/>
    <w:multiLevelType w:val="multilevel"/>
    <w:tmpl w:val="9C724ADA"/>
    <w:lvl w:ilvl="0">
      <w:start w:val="1"/>
      <w:numFmt w:val="decimal"/>
      <w:lvlText w:val="%1."/>
      <w:lvlJc w:val="left"/>
      <w:pPr>
        <w:ind w:left="1717" w:hanging="273"/>
      </w:pPr>
      <w:rPr>
        <w:rFonts w:ascii="Arial" w:eastAsia="Arial" w:hAnsi="Arial" w:cs="Arial"/>
        <w:b w:val="0"/>
        <w:bCs w:val="0"/>
        <w:i w:val="0"/>
        <w:iCs w:val="0"/>
        <w:color w:val="050100"/>
        <w:sz w:val="9"/>
        <w:szCs w:val="9"/>
      </w:rPr>
    </w:lvl>
    <w:lvl w:ilvl="1">
      <w:numFmt w:val="bullet"/>
      <w:lvlText w:val="•"/>
      <w:lvlJc w:val="left"/>
      <w:pPr>
        <w:ind w:left="1857" w:hanging="273"/>
      </w:pPr>
    </w:lvl>
    <w:lvl w:ilvl="2">
      <w:numFmt w:val="bullet"/>
      <w:lvlText w:val="•"/>
      <w:lvlJc w:val="left"/>
      <w:pPr>
        <w:ind w:left="1994" w:hanging="273"/>
      </w:pPr>
    </w:lvl>
    <w:lvl w:ilvl="3">
      <w:numFmt w:val="bullet"/>
      <w:lvlText w:val="•"/>
      <w:lvlJc w:val="left"/>
      <w:pPr>
        <w:ind w:left="2132" w:hanging="273"/>
      </w:pPr>
    </w:lvl>
    <w:lvl w:ilvl="4">
      <w:numFmt w:val="bullet"/>
      <w:lvlText w:val="•"/>
      <w:lvlJc w:val="left"/>
      <w:pPr>
        <w:ind w:left="2269" w:hanging="273"/>
      </w:pPr>
    </w:lvl>
    <w:lvl w:ilvl="5">
      <w:numFmt w:val="bullet"/>
      <w:lvlText w:val="•"/>
      <w:lvlJc w:val="left"/>
      <w:pPr>
        <w:ind w:left="2406" w:hanging="273"/>
      </w:pPr>
    </w:lvl>
    <w:lvl w:ilvl="6">
      <w:numFmt w:val="bullet"/>
      <w:lvlText w:val="•"/>
      <w:lvlJc w:val="left"/>
      <w:pPr>
        <w:ind w:left="2544" w:hanging="273"/>
      </w:pPr>
    </w:lvl>
    <w:lvl w:ilvl="7">
      <w:numFmt w:val="bullet"/>
      <w:lvlText w:val="•"/>
      <w:lvlJc w:val="left"/>
      <w:pPr>
        <w:ind w:left="2681" w:hanging="273"/>
      </w:pPr>
    </w:lvl>
    <w:lvl w:ilvl="8">
      <w:numFmt w:val="bullet"/>
      <w:lvlText w:val="•"/>
      <w:lvlJc w:val="left"/>
      <w:pPr>
        <w:ind w:left="2818" w:hanging="273"/>
      </w:pPr>
    </w:lvl>
  </w:abstractNum>
  <w:abstractNum w:abstractNumId="74" w15:restartNumberingAfterBreak="0">
    <w:nsid w:val="4DDA5CE3"/>
    <w:multiLevelType w:val="multilevel"/>
    <w:tmpl w:val="5798D64C"/>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48" w:hanging="227"/>
      </w:pPr>
    </w:lvl>
    <w:lvl w:ilvl="2">
      <w:numFmt w:val="bullet"/>
      <w:lvlText w:val="•"/>
      <w:lvlJc w:val="left"/>
      <w:pPr>
        <w:ind w:left="1157" w:hanging="227"/>
      </w:pPr>
    </w:lvl>
    <w:lvl w:ilvl="3">
      <w:numFmt w:val="bullet"/>
      <w:lvlText w:val="•"/>
      <w:lvlJc w:val="left"/>
      <w:pPr>
        <w:ind w:left="1466" w:hanging="227"/>
      </w:pPr>
    </w:lvl>
    <w:lvl w:ilvl="4">
      <w:numFmt w:val="bullet"/>
      <w:lvlText w:val="•"/>
      <w:lvlJc w:val="left"/>
      <w:pPr>
        <w:ind w:left="1775" w:hanging="227"/>
      </w:pPr>
    </w:lvl>
    <w:lvl w:ilvl="5">
      <w:numFmt w:val="bullet"/>
      <w:lvlText w:val="•"/>
      <w:lvlJc w:val="left"/>
      <w:pPr>
        <w:ind w:left="2084" w:hanging="226"/>
      </w:pPr>
    </w:lvl>
    <w:lvl w:ilvl="6">
      <w:numFmt w:val="bullet"/>
      <w:lvlText w:val="•"/>
      <w:lvlJc w:val="left"/>
      <w:pPr>
        <w:ind w:left="2392" w:hanging="227"/>
      </w:pPr>
    </w:lvl>
    <w:lvl w:ilvl="7">
      <w:numFmt w:val="bullet"/>
      <w:lvlText w:val="•"/>
      <w:lvlJc w:val="left"/>
      <w:pPr>
        <w:ind w:left="2701" w:hanging="226"/>
      </w:pPr>
    </w:lvl>
    <w:lvl w:ilvl="8">
      <w:numFmt w:val="bullet"/>
      <w:lvlText w:val="•"/>
      <w:lvlJc w:val="left"/>
      <w:pPr>
        <w:ind w:left="3010" w:hanging="227"/>
      </w:pPr>
    </w:lvl>
  </w:abstractNum>
  <w:abstractNum w:abstractNumId="75" w15:restartNumberingAfterBreak="0">
    <w:nsid w:val="4E8E6F7B"/>
    <w:multiLevelType w:val="multilevel"/>
    <w:tmpl w:val="3F0E6C60"/>
    <w:lvl w:ilvl="0">
      <w:start w:val="1"/>
      <w:numFmt w:val="decimal"/>
      <w:lvlText w:val="%1."/>
      <w:lvlJc w:val="left"/>
      <w:pPr>
        <w:ind w:left="593" w:hanging="284"/>
      </w:pPr>
      <w:rPr>
        <w:sz w:val="16"/>
        <w:szCs w:val="16"/>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528" w:hanging="227"/>
      </w:pPr>
    </w:lvl>
    <w:lvl w:ilvl="3">
      <w:numFmt w:val="bullet"/>
      <w:lvlText w:val="•"/>
      <w:lvlJc w:val="left"/>
      <w:pPr>
        <w:ind w:left="456" w:hanging="226"/>
      </w:pPr>
    </w:lvl>
    <w:lvl w:ilvl="4">
      <w:numFmt w:val="bullet"/>
      <w:lvlText w:val="•"/>
      <w:lvlJc w:val="left"/>
      <w:pPr>
        <w:ind w:left="384" w:hanging="227"/>
      </w:pPr>
    </w:lvl>
    <w:lvl w:ilvl="5">
      <w:numFmt w:val="bullet"/>
      <w:lvlText w:val="•"/>
      <w:lvlJc w:val="left"/>
      <w:pPr>
        <w:ind w:left="312" w:hanging="227"/>
      </w:pPr>
    </w:lvl>
    <w:lvl w:ilvl="6">
      <w:numFmt w:val="bullet"/>
      <w:lvlText w:val="•"/>
      <w:lvlJc w:val="left"/>
      <w:pPr>
        <w:ind w:left="240" w:hanging="227"/>
      </w:pPr>
    </w:lvl>
    <w:lvl w:ilvl="7">
      <w:numFmt w:val="bullet"/>
      <w:lvlText w:val="•"/>
      <w:lvlJc w:val="left"/>
      <w:pPr>
        <w:ind w:left="168" w:hanging="227"/>
      </w:pPr>
    </w:lvl>
    <w:lvl w:ilvl="8">
      <w:numFmt w:val="bullet"/>
      <w:lvlText w:val="•"/>
      <w:lvlJc w:val="left"/>
      <w:pPr>
        <w:ind w:left="96" w:hanging="227"/>
      </w:pPr>
    </w:lvl>
  </w:abstractNum>
  <w:abstractNum w:abstractNumId="76" w15:restartNumberingAfterBreak="0">
    <w:nsid w:val="4F2B5A7F"/>
    <w:multiLevelType w:val="multilevel"/>
    <w:tmpl w:val="561E15FC"/>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8" w:hanging="284"/>
      </w:pPr>
    </w:lvl>
    <w:lvl w:ilvl="4">
      <w:numFmt w:val="bullet"/>
      <w:lvlText w:val="•"/>
      <w:lvlJc w:val="left"/>
      <w:pPr>
        <w:ind w:left="1831" w:hanging="284"/>
      </w:pPr>
    </w:lvl>
    <w:lvl w:ilvl="5">
      <w:numFmt w:val="bullet"/>
      <w:lvlText w:val="•"/>
      <w:lvlJc w:val="left"/>
      <w:pPr>
        <w:ind w:left="2134" w:hanging="284"/>
      </w:pPr>
    </w:lvl>
    <w:lvl w:ilvl="6">
      <w:numFmt w:val="bullet"/>
      <w:lvlText w:val="•"/>
      <w:lvlJc w:val="left"/>
      <w:pPr>
        <w:ind w:left="2437" w:hanging="284"/>
      </w:pPr>
    </w:lvl>
    <w:lvl w:ilvl="7">
      <w:numFmt w:val="bullet"/>
      <w:lvlText w:val="•"/>
      <w:lvlJc w:val="left"/>
      <w:pPr>
        <w:ind w:left="2740" w:hanging="284"/>
      </w:pPr>
    </w:lvl>
    <w:lvl w:ilvl="8">
      <w:numFmt w:val="bullet"/>
      <w:lvlText w:val="•"/>
      <w:lvlJc w:val="left"/>
      <w:pPr>
        <w:ind w:left="3043" w:hanging="283"/>
      </w:pPr>
    </w:lvl>
  </w:abstractNum>
  <w:abstractNum w:abstractNumId="77" w15:restartNumberingAfterBreak="0">
    <w:nsid w:val="4FC45857"/>
    <w:multiLevelType w:val="multilevel"/>
    <w:tmpl w:val="A9AEF622"/>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844" w:hanging="227"/>
      </w:pPr>
      <w:rPr>
        <w:rFonts w:ascii="Arial" w:eastAsia="Arial" w:hAnsi="Arial" w:cs="Arial"/>
        <w:b w:val="0"/>
        <w:bCs w:val="0"/>
        <w:i w:val="0"/>
        <w:iCs w:val="0"/>
        <w:color w:val="1E6CEB"/>
        <w:sz w:val="14"/>
        <w:szCs w:val="14"/>
      </w:rPr>
    </w:lvl>
    <w:lvl w:ilvl="2">
      <w:numFmt w:val="bullet"/>
      <w:lvlText w:val="•"/>
      <w:lvlJc w:val="left"/>
      <w:pPr>
        <w:ind w:left="840" w:hanging="227"/>
      </w:pPr>
    </w:lvl>
    <w:lvl w:ilvl="3">
      <w:numFmt w:val="bullet"/>
      <w:lvlText w:val="•"/>
      <w:lvlJc w:val="left"/>
      <w:pPr>
        <w:ind w:left="730" w:hanging="227"/>
      </w:pPr>
    </w:lvl>
    <w:lvl w:ilvl="4">
      <w:numFmt w:val="bullet"/>
      <w:lvlText w:val="•"/>
      <w:lvlJc w:val="left"/>
      <w:pPr>
        <w:ind w:left="620" w:hanging="227"/>
      </w:pPr>
    </w:lvl>
    <w:lvl w:ilvl="5">
      <w:numFmt w:val="bullet"/>
      <w:lvlText w:val="•"/>
      <w:lvlJc w:val="left"/>
      <w:pPr>
        <w:ind w:left="510" w:hanging="227"/>
      </w:pPr>
    </w:lvl>
    <w:lvl w:ilvl="6">
      <w:numFmt w:val="bullet"/>
      <w:lvlText w:val="•"/>
      <w:lvlJc w:val="left"/>
      <w:pPr>
        <w:ind w:left="400" w:hanging="227"/>
      </w:pPr>
    </w:lvl>
    <w:lvl w:ilvl="7">
      <w:numFmt w:val="bullet"/>
      <w:lvlText w:val="•"/>
      <w:lvlJc w:val="left"/>
      <w:pPr>
        <w:ind w:left="290" w:hanging="227"/>
      </w:pPr>
    </w:lvl>
    <w:lvl w:ilvl="8">
      <w:numFmt w:val="bullet"/>
      <w:lvlText w:val="•"/>
      <w:lvlJc w:val="left"/>
      <w:pPr>
        <w:ind w:left="180" w:hanging="227"/>
      </w:pPr>
    </w:lvl>
  </w:abstractNum>
  <w:abstractNum w:abstractNumId="78" w15:restartNumberingAfterBreak="0">
    <w:nsid w:val="50767D0D"/>
    <w:multiLevelType w:val="multilevel"/>
    <w:tmpl w:val="AD04040C"/>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904" w:hanging="283"/>
      </w:pPr>
    </w:lvl>
    <w:lvl w:ilvl="2">
      <w:numFmt w:val="bullet"/>
      <w:lvlText w:val="•"/>
      <w:lvlJc w:val="left"/>
      <w:pPr>
        <w:ind w:left="1209" w:hanging="284"/>
      </w:pPr>
    </w:lvl>
    <w:lvl w:ilvl="3">
      <w:numFmt w:val="bullet"/>
      <w:lvlText w:val="•"/>
      <w:lvlJc w:val="left"/>
      <w:pPr>
        <w:ind w:left="1514" w:hanging="284"/>
      </w:pPr>
    </w:lvl>
    <w:lvl w:ilvl="4">
      <w:numFmt w:val="bullet"/>
      <w:lvlText w:val="•"/>
      <w:lvlJc w:val="left"/>
      <w:pPr>
        <w:ind w:left="1819" w:hanging="284"/>
      </w:pPr>
    </w:lvl>
    <w:lvl w:ilvl="5">
      <w:numFmt w:val="bullet"/>
      <w:lvlText w:val="•"/>
      <w:lvlJc w:val="left"/>
      <w:pPr>
        <w:ind w:left="2124" w:hanging="284"/>
      </w:pPr>
    </w:lvl>
    <w:lvl w:ilvl="6">
      <w:numFmt w:val="bullet"/>
      <w:lvlText w:val="•"/>
      <w:lvlJc w:val="left"/>
      <w:pPr>
        <w:ind w:left="2429" w:hanging="284"/>
      </w:pPr>
    </w:lvl>
    <w:lvl w:ilvl="7">
      <w:numFmt w:val="bullet"/>
      <w:lvlText w:val="•"/>
      <w:lvlJc w:val="left"/>
      <w:pPr>
        <w:ind w:left="2734" w:hanging="284"/>
      </w:pPr>
    </w:lvl>
    <w:lvl w:ilvl="8">
      <w:numFmt w:val="bullet"/>
      <w:lvlText w:val="•"/>
      <w:lvlJc w:val="left"/>
      <w:pPr>
        <w:ind w:left="3039" w:hanging="284"/>
      </w:pPr>
    </w:lvl>
  </w:abstractNum>
  <w:abstractNum w:abstractNumId="79" w15:restartNumberingAfterBreak="0">
    <w:nsid w:val="51597739"/>
    <w:multiLevelType w:val="multilevel"/>
    <w:tmpl w:val="24424420"/>
    <w:lvl w:ilvl="0">
      <w:start w:val="1"/>
      <w:numFmt w:val="decimal"/>
      <w:lvlText w:val="%1."/>
      <w:lvlJc w:val="left"/>
      <w:pPr>
        <w:ind w:left="617" w:hanging="283"/>
      </w:pPr>
      <w:rPr>
        <w:rFonts w:ascii="Arial" w:eastAsia="Arial" w:hAnsi="Arial" w:cs="Arial"/>
        <w:b w:val="0"/>
        <w:bCs w:val="0"/>
        <w:i w:val="0"/>
        <w:iCs w:val="0"/>
        <w:color w:val="1E6CEB"/>
        <w:sz w:val="16"/>
        <w:szCs w:val="16"/>
      </w:rPr>
    </w:lvl>
    <w:lvl w:ilvl="1">
      <w:numFmt w:val="bullet"/>
      <w:lvlText w:val="•"/>
      <w:lvlJc w:val="left"/>
      <w:pPr>
        <w:ind w:left="920" w:hanging="284"/>
      </w:pPr>
    </w:lvl>
    <w:lvl w:ilvl="2">
      <w:numFmt w:val="bullet"/>
      <w:lvlText w:val="•"/>
      <w:lvlJc w:val="left"/>
      <w:pPr>
        <w:ind w:left="1220" w:hanging="284"/>
      </w:pPr>
    </w:lvl>
    <w:lvl w:ilvl="3">
      <w:numFmt w:val="bullet"/>
      <w:lvlText w:val="•"/>
      <w:lvlJc w:val="left"/>
      <w:pPr>
        <w:ind w:left="1520" w:hanging="284"/>
      </w:pPr>
    </w:lvl>
    <w:lvl w:ilvl="4">
      <w:numFmt w:val="bullet"/>
      <w:lvlText w:val="•"/>
      <w:lvlJc w:val="left"/>
      <w:pPr>
        <w:ind w:left="1820" w:hanging="284"/>
      </w:pPr>
    </w:lvl>
    <w:lvl w:ilvl="5">
      <w:numFmt w:val="bullet"/>
      <w:lvlText w:val="•"/>
      <w:lvlJc w:val="left"/>
      <w:pPr>
        <w:ind w:left="2120" w:hanging="284"/>
      </w:pPr>
    </w:lvl>
    <w:lvl w:ilvl="6">
      <w:numFmt w:val="bullet"/>
      <w:lvlText w:val="•"/>
      <w:lvlJc w:val="left"/>
      <w:pPr>
        <w:ind w:left="2420" w:hanging="284"/>
      </w:pPr>
    </w:lvl>
    <w:lvl w:ilvl="7">
      <w:numFmt w:val="bullet"/>
      <w:lvlText w:val="•"/>
      <w:lvlJc w:val="left"/>
      <w:pPr>
        <w:ind w:left="2720" w:hanging="284"/>
      </w:pPr>
    </w:lvl>
    <w:lvl w:ilvl="8">
      <w:numFmt w:val="bullet"/>
      <w:lvlText w:val="•"/>
      <w:lvlJc w:val="left"/>
      <w:pPr>
        <w:ind w:left="3020" w:hanging="284"/>
      </w:pPr>
    </w:lvl>
  </w:abstractNum>
  <w:abstractNum w:abstractNumId="80" w15:restartNumberingAfterBreak="0">
    <w:nsid w:val="52D867B5"/>
    <w:multiLevelType w:val="multilevel"/>
    <w:tmpl w:val="C28E5CAE"/>
    <w:lvl w:ilvl="0">
      <w:numFmt w:val="bullet"/>
      <w:lvlText w:val="•"/>
      <w:lvlJc w:val="left"/>
      <w:pPr>
        <w:ind w:left="540" w:hanging="227"/>
      </w:pPr>
      <w:rPr>
        <w:rFonts w:ascii="Arial" w:eastAsia="Arial" w:hAnsi="Arial" w:cs="Arial"/>
        <w:b w:val="0"/>
        <w:bCs w:val="0"/>
        <w:i w:val="0"/>
        <w:iCs w:val="0"/>
        <w:color w:val="1E6CEB"/>
        <w:sz w:val="14"/>
        <w:szCs w:val="14"/>
      </w:rPr>
    </w:lvl>
    <w:lvl w:ilvl="1">
      <w:numFmt w:val="bullet"/>
      <w:lvlText w:val="•"/>
      <w:lvlJc w:val="left"/>
      <w:pPr>
        <w:ind w:left="851" w:hanging="227"/>
      </w:pPr>
    </w:lvl>
    <w:lvl w:ilvl="2">
      <w:numFmt w:val="bullet"/>
      <w:lvlText w:val="•"/>
      <w:lvlJc w:val="left"/>
      <w:pPr>
        <w:ind w:left="1162" w:hanging="227"/>
      </w:pPr>
    </w:lvl>
    <w:lvl w:ilvl="3">
      <w:numFmt w:val="bullet"/>
      <w:lvlText w:val="•"/>
      <w:lvlJc w:val="left"/>
      <w:pPr>
        <w:ind w:left="1473" w:hanging="227"/>
      </w:pPr>
    </w:lvl>
    <w:lvl w:ilvl="4">
      <w:numFmt w:val="bullet"/>
      <w:lvlText w:val="•"/>
      <w:lvlJc w:val="left"/>
      <w:pPr>
        <w:ind w:left="1784" w:hanging="226"/>
      </w:pPr>
    </w:lvl>
    <w:lvl w:ilvl="5">
      <w:numFmt w:val="bullet"/>
      <w:lvlText w:val="•"/>
      <w:lvlJc w:val="left"/>
      <w:pPr>
        <w:ind w:left="2095" w:hanging="227"/>
      </w:pPr>
    </w:lvl>
    <w:lvl w:ilvl="6">
      <w:numFmt w:val="bullet"/>
      <w:lvlText w:val="•"/>
      <w:lvlJc w:val="left"/>
      <w:pPr>
        <w:ind w:left="2406" w:hanging="227"/>
      </w:pPr>
    </w:lvl>
    <w:lvl w:ilvl="7">
      <w:numFmt w:val="bullet"/>
      <w:lvlText w:val="•"/>
      <w:lvlJc w:val="left"/>
      <w:pPr>
        <w:ind w:left="2717" w:hanging="227"/>
      </w:pPr>
    </w:lvl>
    <w:lvl w:ilvl="8">
      <w:numFmt w:val="bullet"/>
      <w:lvlText w:val="•"/>
      <w:lvlJc w:val="left"/>
      <w:pPr>
        <w:ind w:left="3028" w:hanging="227"/>
      </w:pPr>
    </w:lvl>
  </w:abstractNum>
  <w:abstractNum w:abstractNumId="81" w15:restartNumberingAfterBreak="0">
    <w:nsid w:val="53191DBB"/>
    <w:multiLevelType w:val="multilevel"/>
    <w:tmpl w:val="4B820A2A"/>
    <w:lvl w:ilvl="0">
      <w:start w:val="1"/>
      <w:numFmt w:val="decimal"/>
      <w:lvlText w:val="%1."/>
      <w:lvlJc w:val="left"/>
      <w:pPr>
        <w:ind w:left="593" w:hanging="284"/>
      </w:pPr>
      <w:rPr>
        <w:rFonts w:ascii="Arial" w:eastAsia="Arial" w:hAnsi="Arial" w:cs="Arial"/>
        <w:b w:val="0"/>
        <w:bCs w:val="0"/>
        <w:i w:val="0"/>
        <w:iCs w:val="0"/>
        <w:color w:val="1E6CEB"/>
        <w:sz w:val="14"/>
        <w:szCs w:val="14"/>
      </w:rPr>
    </w:lvl>
    <w:lvl w:ilvl="1">
      <w:numFmt w:val="bullet"/>
      <w:lvlText w:val="•"/>
      <w:lvlJc w:val="left"/>
      <w:pPr>
        <w:ind w:left="904" w:hanging="283"/>
      </w:pPr>
    </w:lvl>
    <w:lvl w:ilvl="2">
      <w:numFmt w:val="bullet"/>
      <w:lvlText w:val="•"/>
      <w:lvlJc w:val="left"/>
      <w:pPr>
        <w:ind w:left="1209" w:hanging="284"/>
      </w:pPr>
    </w:lvl>
    <w:lvl w:ilvl="3">
      <w:numFmt w:val="bullet"/>
      <w:lvlText w:val="•"/>
      <w:lvlJc w:val="left"/>
      <w:pPr>
        <w:ind w:left="1513" w:hanging="284"/>
      </w:pPr>
    </w:lvl>
    <w:lvl w:ilvl="4">
      <w:numFmt w:val="bullet"/>
      <w:lvlText w:val="•"/>
      <w:lvlJc w:val="left"/>
      <w:pPr>
        <w:ind w:left="1818" w:hanging="284"/>
      </w:pPr>
    </w:lvl>
    <w:lvl w:ilvl="5">
      <w:numFmt w:val="bullet"/>
      <w:lvlText w:val="•"/>
      <w:lvlJc w:val="left"/>
      <w:pPr>
        <w:ind w:left="2123" w:hanging="284"/>
      </w:pPr>
    </w:lvl>
    <w:lvl w:ilvl="6">
      <w:numFmt w:val="bullet"/>
      <w:lvlText w:val="•"/>
      <w:lvlJc w:val="left"/>
      <w:pPr>
        <w:ind w:left="2427" w:hanging="284"/>
      </w:pPr>
    </w:lvl>
    <w:lvl w:ilvl="7">
      <w:numFmt w:val="bullet"/>
      <w:lvlText w:val="•"/>
      <w:lvlJc w:val="left"/>
      <w:pPr>
        <w:ind w:left="2732" w:hanging="284"/>
      </w:pPr>
    </w:lvl>
    <w:lvl w:ilvl="8">
      <w:numFmt w:val="bullet"/>
      <w:lvlText w:val="•"/>
      <w:lvlJc w:val="left"/>
      <w:pPr>
        <w:ind w:left="3037" w:hanging="284"/>
      </w:pPr>
    </w:lvl>
  </w:abstractNum>
  <w:abstractNum w:abstractNumId="82" w15:restartNumberingAfterBreak="0">
    <w:nsid w:val="55847B06"/>
    <w:multiLevelType w:val="multilevel"/>
    <w:tmpl w:val="AAB8C0EA"/>
    <w:lvl w:ilvl="0">
      <w:start w:val="1"/>
      <w:numFmt w:val="decimal"/>
      <w:lvlText w:val="%1."/>
      <w:lvlJc w:val="left"/>
      <w:pPr>
        <w:ind w:left="593" w:hanging="284"/>
      </w:pPr>
      <w:rPr>
        <w:rFonts w:ascii="Arial" w:eastAsia="Arial" w:hAnsi="Arial" w:cs="Arial"/>
        <w:b w:val="0"/>
        <w:bCs w:val="0"/>
        <w:i w:val="0"/>
        <w:iCs w:val="0"/>
        <w:color w:val="1E6CEB"/>
        <w:sz w:val="14"/>
        <w:szCs w:val="14"/>
      </w:rPr>
    </w:lvl>
    <w:lvl w:ilvl="1">
      <w:numFmt w:val="bullet"/>
      <w:lvlText w:val="•"/>
      <w:lvlJc w:val="left"/>
      <w:pPr>
        <w:ind w:left="536" w:hanging="227"/>
      </w:pPr>
      <w:rPr>
        <w:rFonts w:ascii="Arial" w:eastAsia="Arial" w:hAnsi="Arial" w:cs="Arial"/>
        <w:b w:val="0"/>
        <w:bCs w:val="0"/>
        <w:i w:val="0"/>
        <w:iCs w:val="0"/>
        <w:color w:val="1E6CEB"/>
        <w:sz w:val="14"/>
        <w:szCs w:val="14"/>
      </w:rPr>
    </w:lvl>
    <w:lvl w:ilvl="2">
      <w:numFmt w:val="bullet"/>
      <w:lvlText w:val="•"/>
      <w:lvlJc w:val="left"/>
      <w:pPr>
        <w:ind w:left="938" w:hanging="227"/>
      </w:pPr>
    </w:lvl>
    <w:lvl w:ilvl="3">
      <w:numFmt w:val="bullet"/>
      <w:lvlText w:val="•"/>
      <w:lvlJc w:val="left"/>
      <w:pPr>
        <w:ind w:left="1277" w:hanging="227"/>
      </w:pPr>
    </w:lvl>
    <w:lvl w:ilvl="4">
      <w:numFmt w:val="bullet"/>
      <w:lvlText w:val="•"/>
      <w:lvlJc w:val="left"/>
      <w:pPr>
        <w:ind w:left="1615" w:hanging="227"/>
      </w:pPr>
    </w:lvl>
    <w:lvl w:ilvl="5">
      <w:numFmt w:val="bullet"/>
      <w:lvlText w:val="•"/>
      <w:lvlJc w:val="left"/>
      <w:pPr>
        <w:ind w:left="1954" w:hanging="226"/>
      </w:pPr>
    </w:lvl>
    <w:lvl w:ilvl="6">
      <w:numFmt w:val="bullet"/>
      <w:lvlText w:val="•"/>
      <w:lvlJc w:val="left"/>
      <w:pPr>
        <w:ind w:left="2292" w:hanging="227"/>
      </w:pPr>
    </w:lvl>
    <w:lvl w:ilvl="7">
      <w:numFmt w:val="bullet"/>
      <w:lvlText w:val="•"/>
      <w:lvlJc w:val="left"/>
      <w:pPr>
        <w:ind w:left="2631" w:hanging="226"/>
      </w:pPr>
    </w:lvl>
    <w:lvl w:ilvl="8">
      <w:numFmt w:val="bullet"/>
      <w:lvlText w:val="•"/>
      <w:lvlJc w:val="left"/>
      <w:pPr>
        <w:ind w:left="2969" w:hanging="227"/>
      </w:pPr>
    </w:lvl>
  </w:abstractNum>
  <w:abstractNum w:abstractNumId="83" w15:restartNumberingAfterBreak="0">
    <w:nsid w:val="55F14129"/>
    <w:multiLevelType w:val="multilevel"/>
    <w:tmpl w:val="0A2C9AC6"/>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1" w:hanging="284"/>
      </w:pPr>
    </w:lvl>
    <w:lvl w:ilvl="3">
      <w:numFmt w:val="bullet"/>
      <w:lvlText w:val="•"/>
      <w:lvlJc w:val="left"/>
      <w:pPr>
        <w:ind w:left="1522" w:hanging="284"/>
      </w:pPr>
    </w:lvl>
    <w:lvl w:ilvl="4">
      <w:numFmt w:val="bullet"/>
      <w:lvlText w:val="•"/>
      <w:lvlJc w:val="left"/>
      <w:pPr>
        <w:ind w:left="1823" w:hanging="284"/>
      </w:pPr>
    </w:lvl>
    <w:lvl w:ilvl="5">
      <w:numFmt w:val="bullet"/>
      <w:lvlText w:val="•"/>
      <w:lvlJc w:val="left"/>
      <w:pPr>
        <w:ind w:left="2124" w:hanging="284"/>
      </w:pPr>
    </w:lvl>
    <w:lvl w:ilvl="6">
      <w:numFmt w:val="bullet"/>
      <w:lvlText w:val="•"/>
      <w:lvlJc w:val="left"/>
      <w:pPr>
        <w:ind w:left="2424" w:hanging="284"/>
      </w:pPr>
    </w:lvl>
    <w:lvl w:ilvl="7">
      <w:numFmt w:val="bullet"/>
      <w:lvlText w:val="•"/>
      <w:lvlJc w:val="left"/>
      <w:pPr>
        <w:ind w:left="2725" w:hanging="284"/>
      </w:pPr>
    </w:lvl>
    <w:lvl w:ilvl="8">
      <w:numFmt w:val="bullet"/>
      <w:lvlText w:val="•"/>
      <w:lvlJc w:val="left"/>
      <w:pPr>
        <w:ind w:left="3026" w:hanging="283"/>
      </w:pPr>
    </w:lvl>
  </w:abstractNum>
  <w:abstractNum w:abstractNumId="84" w15:restartNumberingAfterBreak="0">
    <w:nsid w:val="59085BC9"/>
    <w:multiLevelType w:val="multilevel"/>
    <w:tmpl w:val="59D6EDEE"/>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1" w:hanging="284"/>
      </w:pPr>
    </w:lvl>
    <w:lvl w:ilvl="3">
      <w:numFmt w:val="bullet"/>
      <w:lvlText w:val="•"/>
      <w:lvlJc w:val="left"/>
      <w:pPr>
        <w:ind w:left="1522" w:hanging="284"/>
      </w:pPr>
    </w:lvl>
    <w:lvl w:ilvl="4">
      <w:numFmt w:val="bullet"/>
      <w:lvlText w:val="•"/>
      <w:lvlJc w:val="left"/>
      <w:pPr>
        <w:ind w:left="1823" w:hanging="284"/>
      </w:pPr>
    </w:lvl>
    <w:lvl w:ilvl="5">
      <w:numFmt w:val="bullet"/>
      <w:lvlText w:val="•"/>
      <w:lvlJc w:val="left"/>
      <w:pPr>
        <w:ind w:left="2124" w:hanging="284"/>
      </w:pPr>
    </w:lvl>
    <w:lvl w:ilvl="6">
      <w:numFmt w:val="bullet"/>
      <w:lvlText w:val="•"/>
      <w:lvlJc w:val="left"/>
      <w:pPr>
        <w:ind w:left="2424" w:hanging="284"/>
      </w:pPr>
    </w:lvl>
    <w:lvl w:ilvl="7">
      <w:numFmt w:val="bullet"/>
      <w:lvlText w:val="•"/>
      <w:lvlJc w:val="left"/>
      <w:pPr>
        <w:ind w:left="2725" w:hanging="284"/>
      </w:pPr>
    </w:lvl>
    <w:lvl w:ilvl="8">
      <w:numFmt w:val="bullet"/>
      <w:lvlText w:val="•"/>
      <w:lvlJc w:val="left"/>
      <w:pPr>
        <w:ind w:left="3026" w:hanging="283"/>
      </w:pPr>
    </w:lvl>
  </w:abstractNum>
  <w:abstractNum w:abstractNumId="85" w15:restartNumberingAfterBreak="0">
    <w:nsid w:val="597D6B49"/>
    <w:multiLevelType w:val="multilevel"/>
    <w:tmpl w:val="E2E89C76"/>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546" w:hanging="227"/>
      </w:pPr>
    </w:lvl>
    <w:lvl w:ilvl="3">
      <w:numFmt w:val="bullet"/>
      <w:lvlText w:val="•"/>
      <w:lvlJc w:val="left"/>
      <w:pPr>
        <w:ind w:left="472" w:hanging="226"/>
      </w:pPr>
    </w:lvl>
    <w:lvl w:ilvl="4">
      <w:numFmt w:val="bullet"/>
      <w:lvlText w:val="•"/>
      <w:lvlJc w:val="left"/>
      <w:pPr>
        <w:ind w:left="398" w:hanging="227"/>
      </w:pPr>
    </w:lvl>
    <w:lvl w:ilvl="5">
      <w:numFmt w:val="bullet"/>
      <w:lvlText w:val="•"/>
      <w:lvlJc w:val="left"/>
      <w:pPr>
        <w:ind w:left="324" w:hanging="227"/>
      </w:pPr>
    </w:lvl>
    <w:lvl w:ilvl="6">
      <w:numFmt w:val="bullet"/>
      <w:lvlText w:val="•"/>
      <w:lvlJc w:val="left"/>
      <w:pPr>
        <w:ind w:left="250" w:hanging="227"/>
      </w:pPr>
    </w:lvl>
    <w:lvl w:ilvl="7">
      <w:numFmt w:val="bullet"/>
      <w:lvlText w:val="•"/>
      <w:lvlJc w:val="left"/>
      <w:pPr>
        <w:ind w:left="177" w:hanging="227"/>
      </w:pPr>
    </w:lvl>
    <w:lvl w:ilvl="8">
      <w:numFmt w:val="bullet"/>
      <w:lvlText w:val="•"/>
      <w:lvlJc w:val="left"/>
      <w:pPr>
        <w:ind w:left="103" w:hanging="227"/>
      </w:pPr>
    </w:lvl>
  </w:abstractNum>
  <w:abstractNum w:abstractNumId="86" w15:restartNumberingAfterBreak="0">
    <w:nsid w:val="5A47159A"/>
    <w:multiLevelType w:val="multilevel"/>
    <w:tmpl w:val="7736B4F0"/>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956" w:hanging="227"/>
      </w:pPr>
    </w:lvl>
    <w:lvl w:ilvl="3">
      <w:numFmt w:val="bullet"/>
      <w:lvlText w:val="•"/>
      <w:lvlJc w:val="left"/>
      <w:pPr>
        <w:ind w:left="1293" w:hanging="227"/>
      </w:pPr>
    </w:lvl>
    <w:lvl w:ilvl="4">
      <w:numFmt w:val="bullet"/>
      <w:lvlText w:val="•"/>
      <w:lvlJc w:val="left"/>
      <w:pPr>
        <w:ind w:left="1629" w:hanging="226"/>
      </w:pPr>
    </w:lvl>
    <w:lvl w:ilvl="5">
      <w:numFmt w:val="bullet"/>
      <w:lvlText w:val="•"/>
      <w:lvlJc w:val="left"/>
      <w:pPr>
        <w:ind w:left="1966" w:hanging="227"/>
      </w:pPr>
    </w:lvl>
    <w:lvl w:ilvl="6">
      <w:numFmt w:val="bullet"/>
      <w:lvlText w:val="•"/>
      <w:lvlJc w:val="left"/>
      <w:pPr>
        <w:ind w:left="2302" w:hanging="227"/>
      </w:pPr>
    </w:lvl>
    <w:lvl w:ilvl="7">
      <w:numFmt w:val="bullet"/>
      <w:lvlText w:val="•"/>
      <w:lvlJc w:val="left"/>
      <w:pPr>
        <w:ind w:left="2639" w:hanging="227"/>
      </w:pPr>
    </w:lvl>
    <w:lvl w:ilvl="8">
      <w:numFmt w:val="bullet"/>
      <w:lvlText w:val="•"/>
      <w:lvlJc w:val="left"/>
      <w:pPr>
        <w:ind w:left="2975" w:hanging="227"/>
      </w:pPr>
    </w:lvl>
  </w:abstractNum>
  <w:abstractNum w:abstractNumId="87" w15:restartNumberingAfterBreak="0">
    <w:nsid w:val="5A5C3CAF"/>
    <w:multiLevelType w:val="multilevel"/>
    <w:tmpl w:val="0A941062"/>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546" w:hanging="227"/>
      </w:pPr>
    </w:lvl>
    <w:lvl w:ilvl="3">
      <w:numFmt w:val="bullet"/>
      <w:lvlText w:val="•"/>
      <w:lvlJc w:val="left"/>
      <w:pPr>
        <w:ind w:left="472" w:hanging="226"/>
      </w:pPr>
    </w:lvl>
    <w:lvl w:ilvl="4">
      <w:numFmt w:val="bullet"/>
      <w:lvlText w:val="•"/>
      <w:lvlJc w:val="left"/>
      <w:pPr>
        <w:ind w:left="398" w:hanging="227"/>
      </w:pPr>
    </w:lvl>
    <w:lvl w:ilvl="5">
      <w:numFmt w:val="bullet"/>
      <w:lvlText w:val="•"/>
      <w:lvlJc w:val="left"/>
      <w:pPr>
        <w:ind w:left="324" w:hanging="227"/>
      </w:pPr>
    </w:lvl>
    <w:lvl w:ilvl="6">
      <w:numFmt w:val="bullet"/>
      <w:lvlText w:val="•"/>
      <w:lvlJc w:val="left"/>
      <w:pPr>
        <w:ind w:left="250" w:hanging="227"/>
      </w:pPr>
    </w:lvl>
    <w:lvl w:ilvl="7">
      <w:numFmt w:val="bullet"/>
      <w:lvlText w:val="•"/>
      <w:lvlJc w:val="left"/>
      <w:pPr>
        <w:ind w:left="176" w:hanging="226"/>
      </w:pPr>
    </w:lvl>
    <w:lvl w:ilvl="8">
      <w:numFmt w:val="bullet"/>
      <w:lvlText w:val="•"/>
      <w:lvlJc w:val="left"/>
      <w:pPr>
        <w:ind w:left="102" w:hanging="227"/>
      </w:pPr>
    </w:lvl>
  </w:abstractNum>
  <w:abstractNum w:abstractNumId="88" w15:restartNumberingAfterBreak="0">
    <w:nsid w:val="5AF5427C"/>
    <w:multiLevelType w:val="multilevel"/>
    <w:tmpl w:val="F1586148"/>
    <w:lvl w:ilvl="0">
      <w:start w:val="1"/>
      <w:numFmt w:val="decimal"/>
      <w:lvlText w:val="%1."/>
      <w:lvlJc w:val="left"/>
      <w:pPr>
        <w:ind w:left="615" w:hanging="284"/>
      </w:pPr>
      <w:rPr>
        <w:rFonts w:ascii="Arial" w:eastAsia="Arial" w:hAnsi="Arial" w:cs="Arial"/>
        <w:b w:val="0"/>
        <w:bCs w:val="0"/>
        <w:i w:val="0"/>
        <w:iCs w:val="0"/>
        <w:color w:val="1E6CEB"/>
        <w:sz w:val="14"/>
        <w:szCs w:val="14"/>
      </w:rPr>
    </w:lvl>
    <w:lvl w:ilvl="1">
      <w:numFmt w:val="bullet"/>
      <w:lvlText w:val="•"/>
      <w:lvlJc w:val="left"/>
      <w:pPr>
        <w:ind w:left="842" w:hanging="227"/>
      </w:pPr>
      <w:rPr>
        <w:rFonts w:ascii="Arial" w:eastAsia="Arial" w:hAnsi="Arial" w:cs="Arial"/>
        <w:b w:val="0"/>
        <w:bCs w:val="0"/>
        <w:i w:val="0"/>
        <w:iCs w:val="0"/>
        <w:color w:val="1E6CEB"/>
        <w:sz w:val="14"/>
        <w:szCs w:val="14"/>
      </w:rPr>
    </w:lvl>
    <w:lvl w:ilvl="2">
      <w:numFmt w:val="bullet"/>
      <w:lvlText w:val="•"/>
      <w:lvlJc w:val="left"/>
      <w:pPr>
        <w:ind w:left="741" w:hanging="227"/>
      </w:pPr>
    </w:lvl>
    <w:lvl w:ilvl="3">
      <w:numFmt w:val="bullet"/>
      <w:lvlText w:val="•"/>
      <w:lvlJc w:val="left"/>
      <w:pPr>
        <w:ind w:left="642" w:hanging="227"/>
      </w:pPr>
    </w:lvl>
    <w:lvl w:ilvl="4">
      <w:numFmt w:val="bullet"/>
      <w:lvlText w:val="•"/>
      <w:lvlJc w:val="left"/>
      <w:pPr>
        <w:ind w:left="544" w:hanging="227"/>
      </w:pPr>
    </w:lvl>
    <w:lvl w:ilvl="5">
      <w:numFmt w:val="bullet"/>
      <w:lvlText w:val="•"/>
      <w:lvlJc w:val="left"/>
      <w:pPr>
        <w:ind w:left="445" w:hanging="227"/>
      </w:pPr>
    </w:lvl>
    <w:lvl w:ilvl="6">
      <w:numFmt w:val="bullet"/>
      <w:lvlText w:val="•"/>
      <w:lvlJc w:val="left"/>
      <w:pPr>
        <w:ind w:left="346" w:hanging="226"/>
      </w:pPr>
    </w:lvl>
    <w:lvl w:ilvl="7">
      <w:numFmt w:val="bullet"/>
      <w:lvlText w:val="•"/>
      <w:lvlJc w:val="left"/>
      <w:pPr>
        <w:ind w:left="248" w:hanging="227"/>
      </w:pPr>
    </w:lvl>
    <w:lvl w:ilvl="8">
      <w:numFmt w:val="bullet"/>
      <w:lvlText w:val="•"/>
      <w:lvlJc w:val="left"/>
      <w:pPr>
        <w:ind w:left="149" w:hanging="227"/>
      </w:pPr>
    </w:lvl>
  </w:abstractNum>
  <w:abstractNum w:abstractNumId="89" w15:restartNumberingAfterBreak="0">
    <w:nsid w:val="5B3435A3"/>
    <w:multiLevelType w:val="multilevel"/>
    <w:tmpl w:val="D8388E02"/>
    <w:lvl w:ilvl="0">
      <w:start w:val="1"/>
      <w:numFmt w:val="decimal"/>
      <w:lvlText w:val="%1."/>
      <w:lvlJc w:val="left"/>
      <w:pPr>
        <w:ind w:left="4169" w:hanging="366"/>
      </w:pPr>
      <w:rPr>
        <w:rFonts w:ascii="Arial" w:eastAsia="Arial" w:hAnsi="Arial" w:cs="Arial"/>
        <w:b w:val="0"/>
        <w:bCs w:val="0"/>
        <w:i w:val="0"/>
        <w:iCs w:val="0"/>
        <w:color w:val="1E6CEB"/>
        <w:sz w:val="14"/>
        <w:szCs w:val="14"/>
      </w:rPr>
    </w:lvl>
    <w:lvl w:ilvl="1">
      <w:numFmt w:val="bullet"/>
      <w:lvlText w:val="•"/>
      <w:lvlJc w:val="left"/>
      <w:pPr>
        <w:ind w:left="4475" w:hanging="366"/>
      </w:pPr>
    </w:lvl>
    <w:lvl w:ilvl="2">
      <w:numFmt w:val="bullet"/>
      <w:lvlText w:val="•"/>
      <w:lvlJc w:val="left"/>
      <w:pPr>
        <w:ind w:left="4790" w:hanging="366"/>
      </w:pPr>
    </w:lvl>
    <w:lvl w:ilvl="3">
      <w:numFmt w:val="bullet"/>
      <w:lvlText w:val="•"/>
      <w:lvlJc w:val="left"/>
      <w:pPr>
        <w:ind w:left="5106" w:hanging="366"/>
      </w:pPr>
    </w:lvl>
    <w:lvl w:ilvl="4">
      <w:numFmt w:val="bullet"/>
      <w:lvlText w:val="•"/>
      <w:lvlJc w:val="left"/>
      <w:pPr>
        <w:ind w:left="5421" w:hanging="366"/>
      </w:pPr>
    </w:lvl>
    <w:lvl w:ilvl="5">
      <w:numFmt w:val="bullet"/>
      <w:lvlText w:val="•"/>
      <w:lvlJc w:val="left"/>
      <w:pPr>
        <w:ind w:left="5737" w:hanging="366"/>
      </w:pPr>
    </w:lvl>
    <w:lvl w:ilvl="6">
      <w:numFmt w:val="bullet"/>
      <w:lvlText w:val="•"/>
      <w:lvlJc w:val="left"/>
      <w:pPr>
        <w:ind w:left="6052" w:hanging="366"/>
      </w:pPr>
    </w:lvl>
    <w:lvl w:ilvl="7">
      <w:numFmt w:val="bullet"/>
      <w:lvlText w:val="•"/>
      <w:lvlJc w:val="left"/>
      <w:pPr>
        <w:ind w:left="6368" w:hanging="366"/>
      </w:pPr>
    </w:lvl>
    <w:lvl w:ilvl="8">
      <w:numFmt w:val="bullet"/>
      <w:lvlText w:val="•"/>
      <w:lvlJc w:val="left"/>
      <w:pPr>
        <w:ind w:left="6683" w:hanging="366"/>
      </w:pPr>
    </w:lvl>
  </w:abstractNum>
  <w:abstractNum w:abstractNumId="90" w15:restartNumberingAfterBreak="0">
    <w:nsid w:val="5B656A5E"/>
    <w:multiLevelType w:val="multilevel"/>
    <w:tmpl w:val="F1D65798"/>
    <w:lvl w:ilvl="0">
      <w:start w:val="1"/>
      <w:numFmt w:val="decimal"/>
      <w:lvlText w:val="%1."/>
      <w:lvlJc w:val="left"/>
      <w:pPr>
        <w:ind w:left="593" w:hanging="284"/>
      </w:pPr>
      <w:rPr>
        <w:rFonts w:ascii="Arial" w:eastAsia="Arial" w:hAnsi="Arial" w:cs="Arial"/>
        <w:b w:val="0"/>
        <w:bCs w:val="0"/>
        <w:i w:val="0"/>
        <w:iCs w:val="0"/>
        <w:color w:val="1E6CEB"/>
        <w:sz w:val="14"/>
        <w:szCs w:val="14"/>
      </w:rPr>
    </w:lvl>
    <w:lvl w:ilvl="1">
      <w:numFmt w:val="bullet"/>
      <w:lvlText w:val="•"/>
      <w:lvlJc w:val="left"/>
      <w:pPr>
        <w:ind w:left="904" w:hanging="283"/>
      </w:pPr>
    </w:lvl>
    <w:lvl w:ilvl="2">
      <w:numFmt w:val="bullet"/>
      <w:lvlText w:val="•"/>
      <w:lvlJc w:val="left"/>
      <w:pPr>
        <w:ind w:left="1209" w:hanging="284"/>
      </w:pPr>
    </w:lvl>
    <w:lvl w:ilvl="3">
      <w:numFmt w:val="bullet"/>
      <w:lvlText w:val="•"/>
      <w:lvlJc w:val="left"/>
      <w:pPr>
        <w:ind w:left="1513" w:hanging="284"/>
      </w:pPr>
    </w:lvl>
    <w:lvl w:ilvl="4">
      <w:numFmt w:val="bullet"/>
      <w:lvlText w:val="•"/>
      <w:lvlJc w:val="left"/>
      <w:pPr>
        <w:ind w:left="1818" w:hanging="284"/>
      </w:pPr>
    </w:lvl>
    <w:lvl w:ilvl="5">
      <w:numFmt w:val="bullet"/>
      <w:lvlText w:val="•"/>
      <w:lvlJc w:val="left"/>
      <w:pPr>
        <w:ind w:left="2123" w:hanging="284"/>
      </w:pPr>
    </w:lvl>
    <w:lvl w:ilvl="6">
      <w:numFmt w:val="bullet"/>
      <w:lvlText w:val="•"/>
      <w:lvlJc w:val="left"/>
      <w:pPr>
        <w:ind w:left="2427" w:hanging="284"/>
      </w:pPr>
    </w:lvl>
    <w:lvl w:ilvl="7">
      <w:numFmt w:val="bullet"/>
      <w:lvlText w:val="•"/>
      <w:lvlJc w:val="left"/>
      <w:pPr>
        <w:ind w:left="2732" w:hanging="284"/>
      </w:pPr>
    </w:lvl>
    <w:lvl w:ilvl="8">
      <w:numFmt w:val="bullet"/>
      <w:lvlText w:val="•"/>
      <w:lvlJc w:val="left"/>
      <w:pPr>
        <w:ind w:left="3037" w:hanging="284"/>
      </w:pPr>
    </w:lvl>
  </w:abstractNum>
  <w:abstractNum w:abstractNumId="91" w15:restartNumberingAfterBreak="0">
    <w:nsid w:val="5B6B613F"/>
    <w:multiLevelType w:val="multilevel"/>
    <w:tmpl w:val="0980EA4A"/>
    <w:lvl w:ilvl="0">
      <w:start w:val="5"/>
      <w:numFmt w:val="decimal"/>
      <w:lvlText w:val="%1."/>
      <w:lvlJc w:val="left"/>
      <w:pPr>
        <w:ind w:left="413" w:hanging="260"/>
      </w:pPr>
      <w:rPr>
        <w:sz w:val="10"/>
        <w:szCs w:val="10"/>
      </w:rPr>
    </w:lvl>
    <w:lvl w:ilvl="1">
      <w:numFmt w:val="bullet"/>
      <w:lvlText w:val="•"/>
      <w:lvlJc w:val="left"/>
      <w:pPr>
        <w:ind w:left="352" w:hanging="196"/>
      </w:pPr>
      <w:rPr>
        <w:rFonts w:ascii="Arial" w:eastAsia="Arial" w:hAnsi="Arial" w:cs="Arial"/>
        <w:b w:val="0"/>
        <w:bCs w:val="0"/>
        <w:i w:val="0"/>
        <w:iCs w:val="0"/>
        <w:color w:val="050100"/>
        <w:sz w:val="18"/>
        <w:szCs w:val="18"/>
      </w:rPr>
    </w:lvl>
    <w:lvl w:ilvl="2">
      <w:numFmt w:val="bullet"/>
      <w:lvlText w:val="•"/>
      <w:lvlJc w:val="left"/>
      <w:pPr>
        <w:ind w:left="1147" w:hanging="196"/>
      </w:pPr>
    </w:lvl>
    <w:lvl w:ilvl="3">
      <w:numFmt w:val="bullet"/>
      <w:lvlText w:val="•"/>
      <w:lvlJc w:val="left"/>
      <w:pPr>
        <w:ind w:left="1874" w:hanging="196"/>
      </w:pPr>
    </w:lvl>
    <w:lvl w:ilvl="4">
      <w:numFmt w:val="bullet"/>
      <w:lvlText w:val="•"/>
      <w:lvlJc w:val="left"/>
      <w:pPr>
        <w:ind w:left="2601" w:hanging="195"/>
      </w:pPr>
    </w:lvl>
    <w:lvl w:ilvl="5">
      <w:numFmt w:val="bullet"/>
      <w:lvlText w:val="•"/>
      <w:lvlJc w:val="left"/>
      <w:pPr>
        <w:ind w:left="3328" w:hanging="196"/>
      </w:pPr>
    </w:lvl>
    <w:lvl w:ilvl="6">
      <w:numFmt w:val="bullet"/>
      <w:lvlText w:val="•"/>
      <w:lvlJc w:val="left"/>
      <w:pPr>
        <w:ind w:left="4056" w:hanging="196"/>
      </w:pPr>
    </w:lvl>
    <w:lvl w:ilvl="7">
      <w:numFmt w:val="bullet"/>
      <w:lvlText w:val="•"/>
      <w:lvlJc w:val="left"/>
      <w:pPr>
        <w:ind w:left="4783" w:hanging="196"/>
      </w:pPr>
    </w:lvl>
    <w:lvl w:ilvl="8">
      <w:numFmt w:val="bullet"/>
      <w:lvlText w:val="•"/>
      <w:lvlJc w:val="left"/>
      <w:pPr>
        <w:ind w:left="5510" w:hanging="196"/>
      </w:pPr>
    </w:lvl>
  </w:abstractNum>
  <w:abstractNum w:abstractNumId="92" w15:restartNumberingAfterBreak="0">
    <w:nsid w:val="5BC96C2A"/>
    <w:multiLevelType w:val="multilevel"/>
    <w:tmpl w:val="EF64567A"/>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902" w:hanging="284"/>
      </w:pPr>
    </w:lvl>
    <w:lvl w:ilvl="2">
      <w:numFmt w:val="bullet"/>
      <w:lvlText w:val="•"/>
      <w:lvlJc w:val="left"/>
      <w:pPr>
        <w:ind w:left="1205" w:hanging="284"/>
      </w:pPr>
    </w:lvl>
    <w:lvl w:ilvl="3">
      <w:numFmt w:val="bullet"/>
      <w:lvlText w:val="•"/>
      <w:lvlJc w:val="left"/>
      <w:pPr>
        <w:ind w:left="1508" w:hanging="284"/>
      </w:pPr>
    </w:lvl>
    <w:lvl w:ilvl="4">
      <w:numFmt w:val="bullet"/>
      <w:lvlText w:val="•"/>
      <w:lvlJc w:val="left"/>
      <w:pPr>
        <w:ind w:left="1811" w:hanging="284"/>
      </w:pPr>
    </w:lvl>
    <w:lvl w:ilvl="5">
      <w:numFmt w:val="bullet"/>
      <w:lvlText w:val="•"/>
      <w:lvlJc w:val="left"/>
      <w:pPr>
        <w:ind w:left="2114" w:hanging="284"/>
      </w:pPr>
    </w:lvl>
    <w:lvl w:ilvl="6">
      <w:numFmt w:val="bullet"/>
      <w:lvlText w:val="•"/>
      <w:lvlJc w:val="left"/>
      <w:pPr>
        <w:ind w:left="2416" w:hanging="284"/>
      </w:pPr>
    </w:lvl>
    <w:lvl w:ilvl="7">
      <w:numFmt w:val="bullet"/>
      <w:lvlText w:val="•"/>
      <w:lvlJc w:val="left"/>
      <w:pPr>
        <w:ind w:left="2719" w:hanging="284"/>
      </w:pPr>
    </w:lvl>
    <w:lvl w:ilvl="8">
      <w:numFmt w:val="bullet"/>
      <w:lvlText w:val="•"/>
      <w:lvlJc w:val="left"/>
      <w:pPr>
        <w:ind w:left="3022" w:hanging="284"/>
      </w:pPr>
    </w:lvl>
  </w:abstractNum>
  <w:abstractNum w:abstractNumId="93" w15:restartNumberingAfterBreak="0">
    <w:nsid w:val="5BDB208B"/>
    <w:multiLevelType w:val="multilevel"/>
    <w:tmpl w:val="07047676"/>
    <w:lvl w:ilvl="0">
      <w:start w:val="1"/>
      <w:numFmt w:val="decimal"/>
      <w:lvlText w:val="%1."/>
      <w:lvlJc w:val="left"/>
      <w:pPr>
        <w:ind w:left="615" w:hanging="284"/>
      </w:pPr>
      <w:rPr>
        <w:rFonts w:ascii="Arial" w:eastAsia="Arial" w:hAnsi="Arial" w:cs="Arial"/>
        <w:b w:val="0"/>
        <w:bCs w:val="0"/>
        <w:i w:val="0"/>
        <w:iCs w:val="0"/>
        <w:color w:val="1E6CEB"/>
        <w:sz w:val="14"/>
        <w:szCs w:val="14"/>
      </w:rPr>
    </w:lvl>
    <w:lvl w:ilvl="1">
      <w:numFmt w:val="bullet"/>
      <w:lvlText w:val="•"/>
      <w:lvlJc w:val="left"/>
      <w:pPr>
        <w:ind w:left="842" w:hanging="227"/>
      </w:pPr>
      <w:rPr>
        <w:rFonts w:ascii="Arial" w:eastAsia="Arial" w:hAnsi="Arial" w:cs="Arial"/>
        <w:b w:val="0"/>
        <w:bCs w:val="0"/>
        <w:i w:val="0"/>
        <w:iCs w:val="0"/>
        <w:color w:val="1E6CEB"/>
        <w:sz w:val="14"/>
        <w:szCs w:val="14"/>
      </w:rPr>
    </w:lvl>
    <w:lvl w:ilvl="2">
      <w:numFmt w:val="bullet"/>
      <w:lvlText w:val="•"/>
      <w:lvlJc w:val="left"/>
      <w:pPr>
        <w:ind w:left="742" w:hanging="227"/>
      </w:pPr>
    </w:lvl>
    <w:lvl w:ilvl="3">
      <w:numFmt w:val="bullet"/>
      <w:lvlText w:val="•"/>
      <w:lvlJc w:val="left"/>
      <w:pPr>
        <w:ind w:left="644" w:hanging="227"/>
      </w:pPr>
    </w:lvl>
    <w:lvl w:ilvl="4">
      <w:numFmt w:val="bullet"/>
      <w:lvlText w:val="•"/>
      <w:lvlJc w:val="left"/>
      <w:pPr>
        <w:ind w:left="546" w:hanging="227"/>
      </w:pPr>
    </w:lvl>
    <w:lvl w:ilvl="5">
      <w:numFmt w:val="bullet"/>
      <w:lvlText w:val="•"/>
      <w:lvlJc w:val="left"/>
      <w:pPr>
        <w:ind w:left="448" w:hanging="227"/>
      </w:pPr>
    </w:lvl>
    <w:lvl w:ilvl="6">
      <w:numFmt w:val="bullet"/>
      <w:lvlText w:val="•"/>
      <w:lvlJc w:val="left"/>
      <w:pPr>
        <w:ind w:left="351" w:hanging="226"/>
      </w:pPr>
    </w:lvl>
    <w:lvl w:ilvl="7">
      <w:numFmt w:val="bullet"/>
      <w:lvlText w:val="•"/>
      <w:lvlJc w:val="left"/>
      <w:pPr>
        <w:ind w:left="253" w:hanging="227"/>
      </w:pPr>
    </w:lvl>
    <w:lvl w:ilvl="8">
      <w:numFmt w:val="bullet"/>
      <w:lvlText w:val="•"/>
      <w:lvlJc w:val="left"/>
      <w:pPr>
        <w:ind w:left="155" w:hanging="227"/>
      </w:pPr>
    </w:lvl>
  </w:abstractNum>
  <w:abstractNum w:abstractNumId="94" w15:restartNumberingAfterBreak="0">
    <w:nsid w:val="5BFC0B89"/>
    <w:multiLevelType w:val="multilevel"/>
    <w:tmpl w:val="0418741C"/>
    <w:lvl w:ilvl="0">
      <w:start w:val="1"/>
      <w:numFmt w:val="decimal"/>
      <w:lvlText w:val="%1."/>
      <w:lvlJc w:val="left"/>
      <w:pPr>
        <w:ind w:left="615" w:hanging="284"/>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7" w:hanging="284"/>
      </w:pPr>
    </w:lvl>
    <w:lvl w:ilvl="4">
      <w:numFmt w:val="bullet"/>
      <w:lvlText w:val="•"/>
      <w:lvlJc w:val="left"/>
      <w:pPr>
        <w:ind w:left="1830" w:hanging="284"/>
      </w:pPr>
    </w:lvl>
    <w:lvl w:ilvl="5">
      <w:numFmt w:val="bullet"/>
      <w:lvlText w:val="•"/>
      <w:lvlJc w:val="left"/>
      <w:pPr>
        <w:ind w:left="2133" w:hanging="284"/>
      </w:pPr>
    </w:lvl>
    <w:lvl w:ilvl="6">
      <w:numFmt w:val="bullet"/>
      <w:lvlText w:val="•"/>
      <w:lvlJc w:val="left"/>
      <w:pPr>
        <w:ind w:left="2435" w:hanging="284"/>
      </w:pPr>
    </w:lvl>
    <w:lvl w:ilvl="7">
      <w:numFmt w:val="bullet"/>
      <w:lvlText w:val="•"/>
      <w:lvlJc w:val="left"/>
      <w:pPr>
        <w:ind w:left="2738" w:hanging="284"/>
      </w:pPr>
    </w:lvl>
    <w:lvl w:ilvl="8">
      <w:numFmt w:val="bullet"/>
      <w:lvlText w:val="•"/>
      <w:lvlJc w:val="left"/>
      <w:pPr>
        <w:ind w:left="3041" w:hanging="283"/>
      </w:pPr>
    </w:lvl>
  </w:abstractNum>
  <w:abstractNum w:abstractNumId="95" w15:restartNumberingAfterBreak="0">
    <w:nsid w:val="5CC824B4"/>
    <w:multiLevelType w:val="multilevel"/>
    <w:tmpl w:val="FB7A440C"/>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902" w:hanging="284"/>
      </w:pPr>
    </w:lvl>
    <w:lvl w:ilvl="2">
      <w:numFmt w:val="bullet"/>
      <w:lvlText w:val="•"/>
      <w:lvlJc w:val="left"/>
      <w:pPr>
        <w:ind w:left="1205" w:hanging="284"/>
      </w:pPr>
    </w:lvl>
    <w:lvl w:ilvl="3">
      <w:numFmt w:val="bullet"/>
      <w:lvlText w:val="•"/>
      <w:lvlJc w:val="left"/>
      <w:pPr>
        <w:ind w:left="1508" w:hanging="284"/>
      </w:pPr>
    </w:lvl>
    <w:lvl w:ilvl="4">
      <w:numFmt w:val="bullet"/>
      <w:lvlText w:val="•"/>
      <w:lvlJc w:val="left"/>
      <w:pPr>
        <w:ind w:left="1811" w:hanging="284"/>
      </w:pPr>
    </w:lvl>
    <w:lvl w:ilvl="5">
      <w:numFmt w:val="bullet"/>
      <w:lvlText w:val="•"/>
      <w:lvlJc w:val="left"/>
      <w:pPr>
        <w:ind w:left="2114" w:hanging="284"/>
      </w:pPr>
    </w:lvl>
    <w:lvl w:ilvl="6">
      <w:numFmt w:val="bullet"/>
      <w:lvlText w:val="•"/>
      <w:lvlJc w:val="left"/>
      <w:pPr>
        <w:ind w:left="2416" w:hanging="284"/>
      </w:pPr>
    </w:lvl>
    <w:lvl w:ilvl="7">
      <w:numFmt w:val="bullet"/>
      <w:lvlText w:val="•"/>
      <w:lvlJc w:val="left"/>
      <w:pPr>
        <w:ind w:left="2719" w:hanging="284"/>
      </w:pPr>
    </w:lvl>
    <w:lvl w:ilvl="8">
      <w:numFmt w:val="bullet"/>
      <w:lvlText w:val="•"/>
      <w:lvlJc w:val="left"/>
      <w:pPr>
        <w:ind w:left="3022" w:hanging="284"/>
      </w:pPr>
    </w:lvl>
  </w:abstractNum>
  <w:abstractNum w:abstractNumId="96" w15:restartNumberingAfterBreak="0">
    <w:nsid w:val="5CCD6FCE"/>
    <w:multiLevelType w:val="multilevel"/>
    <w:tmpl w:val="2884A0E0"/>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48" w:hanging="227"/>
      </w:pPr>
    </w:lvl>
    <w:lvl w:ilvl="2">
      <w:numFmt w:val="bullet"/>
      <w:lvlText w:val="•"/>
      <w:lvlJc w:val="left"/>
      <w:pPr>
        <w:ind w:left="1156" w:hanging="227"/>
      </w:pPr>
    </w:lvl>
    <w:lvl w:ilvl="3">
      <w:numFmt w:val="bullet"/>
      <w:lvlText w:val="•"/>
      <w:lvlJc w:val="left"/>
      <w:pPr>
        <w:ind w:left="1464" w:hanging="227"/>
      </w:pPr>
    </w:lvl>
    <w:lvl w:ilvl="4">
      <w:numFmt w:val="bullet"/>
      <w:lvlText w:val="•"/>
      <w:lvlJc w:val="left"/>
      <w:pPr>
        <w:ind w:left="1772" w:hanging="227"/>
      </w:pPr>
    </w:lvl>
    <w:lvl w:ilvl="5">
      <w:numFmt w:val="bullet"/>
      <w:lvlText w:val="•"/>
      <w:lvlJc w:val="left"/>
      <w:pPr>
        <w:ind w:left="2080" w:hanging="227"/>
      </w:pPr>
    </w:lvl>
    <w:lvl w:ilvl="6">
      <w:numFmt w:val="bullet"/>
      <w:lvlText w:val="•"/>
      <w:lvlJc w:val="left"/>
      <w:pPr>
        <w:ind w:left="2388" w:hanging="227"/>
      </w:pPr>
    </w:lvl>
    <w:lvl w:ilvl="7">
      <w:numFmt w:val="bullet"/>
      <w:lvlText w:val="•"/>
      <w:lvlJc w:val="left"/>
      <w:pPr>
        <w:ind w:left="2696" w:hanging="226"/>
      </w:pPr>
    </w:lvl>
    <w:lvl w:ilvl="8">
      <w:numFmt w:val="bullet"/>
      <w:lvlText w:val="•"/>
      <w:lvlJc w:val="left"/>
      <w:pPr>
        <w:ind w:left="3004" w:hanging="227"/>
      </w:pPr>
    </w:lvl>
  </w:abstractNum>
  <w:abstractNum w:abstractNumId="97" w15:restartNumberingAfterBreak="0">
    <w:nsid w:val="5D0E1D89"/>
    <w:multiLevelType w:val="multilevel"/>
    <w:tmpl w:val="6E4EFECA"/>
    <w:lvl w:ilvl="0">
      <w:start w:val="1"/>
      <w:numFmt w:val="decimal"/>
      <w:lvlText w:val="%1."/>
      <w:lvlJc w:val="left"/>
      <w:pPr>
        <w:ind w:left="615" w:hanging="284"/>
      </w:pPr>
      <w:rPr>
        <w:rFonts w:ascii="Arial" w:eastAsia="Arial" w:hAnsi="Arial" w:cs="Arial"/>
        <w:b w:val="0"/>
        <w:bCs w:val="0"/>
        <w:i w:val="0"/>
        <w:iCs w:val="0"/>
        <w:color w:val="1E6CEB"/>
        <w:sz w:val="16"/>
        <w:szCs w:val="16"/>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7" w:hanging="284"/>
      </w:pPr>
    </w:lvl>
    <w:lvl w:ilvl="4">
      <w:numFmt w:val="bullet"/>
      <w:lvlText w:val="•"/>
      <w:lvlJc w:val="left"/>
      <w:pPr>
        <w:ind w:left="1830" w:hanging="284"/>
      </w:pPr>
    </w:lvl>
    <w:lvl w:ilvl="5">
      <w:numFmt w:val="bullet"/>
      <w:lvlText w:val="•"/>
      <w:lvlJc w:val="left"/>
      <w:pPr>
        <w:ind w:left="2133" w:hanging="284"/>
      </w:pPr>
    </w:lvl>
    <w:lvl w:ilvl="6">
      <w:numFmt w:val="bullet"/>
      <w:lvlText w:val="•"/>
      <w:lvlJc w:val="left"/>
      <w:pPr>
        <w:ind w:left="2435" w:hanging="284"/>
      </w:pPr>
    </w:lvl>
    <w:lvl w:ilvl="7">
      <w:numFmt w:val="bullet"/>
      <w:lvlText w:val="•"/>
      <w:lvlJc w:val="left"/>
      <w:pPr>
        <w:ind w:left="2738" w:hanging="284"/>
      </w:pPr>
    </w:lvl>
    <w:lvl w:ilvl="8">
      <w:numFmt w:val="bullet"/>
      <w:lvlText w:val="•"/>
      <w:lvlJc w:val="left"/>
      <w:pPr>
        <w:ind w:left="3041" w:hanging="283"/>
      </w:pPr>
    </w:lvl>
  </w:abstractNum>
  <w:abstractNum w:abstractNumId="98" w15:restartNumberingAfterBreak="0">
    <w:nsid w:val="5DC81D7A"/>
    <w:multiLevelType w:val="multilevel"/>
    <w:tmpl w:val="5F64EBE6"/>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0" w:hanging="284"/>
      </w:pPr>
    </w:lvl>
    <w:lvl w:ilvl="3">
      <w:numFmt w:val="bullet"/>
      <w:lvlText w:val="•"/>
      <w:lvlJc w:val="left"/>
      <w:pPr>
        <w:ind w:left="1520" w:hanging="284"/>
      </w:pPr>
    </w:lvl>
    <w:lvl w:ilvl="4">
      <w:numFmt w:val="bullet"/>
      <w:lvlText w:val="•"/>
      <w:lvlJc w:val="left"/>
      <w:pPr>
        <w:ind w:left="1820" w:hanging="284"/>
      </w:pPr>
    </w:lvl>
    <w:lvl w:ilvl="5">
      <w:numFmt w:val="bullet"/>
      <w:lvlText w:val="•"/>
      <w:lvlJc w:val="left"/>
      <w:pPr>
        <w:ind w:left="2120" w:hanging="284"/>
      </w:pPr>
    </w:lvl>
    <w:lvl w:ilvl="6">
      <w:numFmt w:val="bullet"/>
      <w:lvlText w:val="•"/>
      <w:lvlJc w:val="left"/>
      <w:pPr>
        <w:ind w:left="2420" w:hanging="284"/>
      </w:pPr>
    </w:lvl>
    <w:lvl w:ilvl="7">
      <w:numFmt w:val="bullet"/>
      <w:lvlText w:val="•"/>
      <w:lvlJc w:val="left"/>
      <w:pPr>
        <w:ind w:left="2720" w:hanging="284"/>
      </w:pPr>
    </w:lvl>
    <w:lvl w:ilvl="8">
      <w:numFmt w:val="bullet"/>
      <w:lvlText w:val="•"/>
      <w:lvlJc w:val="left"/>
      <w:pPr>
        <w:ind w:left="3020" w:hanging="284"/>
      </w:pPr>
    </w:lvl>
  </w:abstractNum>
  <w:abstractNum w:abstractNumId="99" w15:restartNumberingAfterBreak="0">
    <w:nsid w:val="5FD24C1E"/>
    <w:multiLevelType w:val="multilevel"/>
    <w:tmpl w:val="9B1267F2"/>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902" w:hanging="284"/>
      </w:pPr>
    </w:lvl>
    <w:lvl w:ilvl="2">
      <w:numFmt w:val="bullet"/>
      <w:lvlText w:val="•"/>
      <w:lvlJc w:val="left"/>
      <w:pPr>
        <w:ind w:left="1204" w:hanging="284"/>
      </w:pPr>
    </w:lvl>
    <w:lvl w:ilvl="3">
      <w:numFmt w:val="bullet"/>
      <w:lvlText w:val="•"/>
      <w:lvlJc w:val="left"/>
      <w:pPr>
        <w:ind w:left="1506" w:hanging="284"/>
      </w:pPr>
    </w:lvl>
    <w:lvl w:ilvl="4">
      <w:numFmt w:val="bullet"/>
      <w:lvlText w:val="•"/>
      <w:lvlJc w:val="left"/>
      <w:pPr>
        <w:ind w:left="1808" w:hanging="284"/>
      </w:pPr>
    </w:lvl>
    <w:lvl w:ilvl="5">
      <w:numFmt w:val="bullet"/>
      <w:lvlText w:val="•"/>
      <w:lvlJc w:val="left"/>
      <w:pPr>
        <w:ind w:left="2110" w:hanging="284"/>
      </w:pPr>
    </w:lvl>
    <w:lvl w:ilvl="6">
      <w:numFmt w:val="bullet"/>
      <w:lvlText w:val="•"/>
      <w:lvlJc w:val="left"/>
      <w:pPr>
        <w:ind w:left="2412" w:hanging="284"/>
      </w:pPr>
    </w:lvl>
    <w:lvl w:ilvl="7">
      <w:numFmt w:val="bullet"/>
      <w:lvlText w:val="•"/>
      <w:lvlJc w:val="left"/>
      <w:pPr>
        <w:ind w:left="2714" w:hanging="284"/>
      </w:pPr>
    </w:lvl>
    <w:lvl w:ilvl="8">
      <w:numFmt w:val="bullet"/>
      <w:lvlText w:val="•"/>
      <w:lvlJc w:val="left"/>
      <w:pPr>
        <w:ind w:left="3017" w:hanging="284"/>
      </w:pPr>
    </w:lvl>
  </w:abstractNum>
  <w:abstractNum w:abstractNumId="100" w15:restartNumberingAfterBreak="0">
    <w:nsid w:val="5FD24DC3"/>
    <w:multiLevelType w:val="multilevel"/>
    <w:tmpl w:val="7856F720"/>
    <w:lvl w:ilvl="0">
      <w:start w:val="1"/>
      <w:numFmt w:val="decimal"/>
      <w:lvlText w:val="%1."/>
      <w:lvlJc w:val="left"/>
      <w:pPr>
        <w:ind w:left="618" w:hanging="284"/>
      </w:pPr>
      <w:rPr>
        <w:rFonts w:ascii="Arial" w:eastAsia="Arial" w:hAnsi="Arial" w:cs="Arial"/>
        <w:b w:val="0"/>
        <w:bCs w:val="0"/>
        <w:i w:val="0"/>
        <w:iCs w:val="0"/>
        <w:color w:val="1E6CEB"/>
        <w:sz w:val="14"/>
        <w:szCs w:val="14"/>
      </w:rPr>
    </w:lvl>
    <w:lvl w:ilvl="1">
      <w:numFmt w:val="bullet"/>
      <w:lvlText w:val="•"/>
      <w:lvlJc w:val="left"/>
      <w:pPr>
        <w:ind w:left="923" w:hanging="284"/>
      </w:pPr>
    </w:lvl>
    <w:lvl w:ilvl="2">
      <w:numFmt w:val="bullet"/>
      <w:lvlText w:val="•"/>
      <w:lvlJc w:val="left"/>
      <w:pPr>
        <w:ind w:left="1226" w:hanging="284"/>
      </w:pPr>
    </w:lvl>
    <w:lvl w:ilvl="3">
      <w:numFmt w:val="bullet"/>
      <w:lvlText w:val="•"/>
      <w:lvlJc w:val="left"/>
      <w:pPr>
        <w:ind w:left="1529" w:hanging="284"/>
      </w:pPr>
    </w:lvl>
    <w:lvl w:ilvl="4">
      <w:numFmt w:val="bullet"/>
      <w:lvlText w:val="•"/>
      <w:lvlJc w:val="left"/>
      <w:pPr>
        <w:ind w:left="1832" w:hanging="284"/>
      </w:pPr>
    </w:lvl>
    <w:lvl w:ilvl="5">
      <w:numFmt w:val="bullet"/>
      <w:lvlText w:val="•"/>
      <w:lvlJc w:val="left"/>
      <w:pPr>
        <w:ind w:left="2135" w:hanging="284"/>
      </w:pPr>
    </w:lvl>
    <w:lvl w:ilvl="6">
      <w:numFmt w:val="bullet"/>
      <w:lvlText w:val="•"/>
      <w:lvlJc w:val="left"/>
      <w:pPr>
        <w:ind w:left="2438" w:hanging="284"/>
      </w:pPr>
    </w:lvl>
    <w:lvl w:ilvl="7">
      <w:numFmt w:val="bullet"/>
      <w:lvlText w:val="•"/>
      <w:lvlJc w:val="left"/>
      <w:pPr>
        <w:ind w:left="2741" w:hanging="284"/>
      </w:pPr>
    </w:lvl>
    <w:lvl w:ilvl="8">
      <w:numFmt w:val="bullet"/>
      <w:lvlText w:val="•"/>
      <w:lvlJc w:val="left"/>
      <w:pPr>
        <w:ind w:left="3044" w:hanging="284"/>
      </w:pPr>
    </w:lvl>
  </w:abstractNum>
  <w:abstractNum w:abstractNumId="101" w15:restartNumberingAfterBreak="0">
    <w:nsid w:val="61A00485"/>
    <w:multiLevelType w:val="multilevel"/>
    <w:tmpl w:val="0D166700"/>
    <w:lvl w:ilvl="0">
      <w:numFmt w:val="bullet"/>
      <w:lvlText w:val="•"/>
      <w:lvlJc w:val="left"/>
      <w:pPr>
        <w:ind w:left="539" w:hanging="227"/>
      </w:pPr>
      <w:rPr>
        <w:rFonts w:ascii="Arial" w:eastAsia="Arial" w:hAnsi="Arial" w:cs="Arial"/>
        <w:b w:val="0"/>
        <w:bCs w:val="0"/>
        <w:i w:val="0"/>
        <w:iCs w:val="0"/>
        <w:color w:val="1E6CEB"/>
        <w:sz w:val="14"/>
        <w:szCs w:val="14"/>
      </w:rPr>
    </w:lvl>
    <w:lvl w:ilvl="1">
      <w:start w:val="1"/>
      <w:numFmt w:val="lowerLetter"/>
      <w:lvlText w:val="(%2)"/>
      <w:lvlJc w:val="left"/>
      <w:pPr>
        <w:ind w:left="620" w:hanging="209"/>
      </w:pPr>
      <w:rPr>
        <w:rFonts w:ascii="Arial" w:eastAsia="Arial" w:hAnsi="Arial" w:cs="Arial"/>
        <w:b w:val="0"/>
        <w:bCs w:val="0"/>
        <w:i w:val="0"/>
        <w:iCs w:val="0"/>
        <w:sz w:val="14"/>
        <w:szCs w:val="14"/>
      </w:rPr>
    </w:lvl>
    <w:lvl w:ilvl="2">
      <w:numFmt w:val="bullet"/>
      <w:lvlText w:val="•"/>
      <w:lvlJc w:val="left"/>
      <w:pPr>
        <w:ind w:left="953" w:hanging="209"/>
      </w:pPr>
    </w:lvl>
    <w:lvl w:ilvl="3">
      <w:numFmt w:val="bullet"/>
      <w:lvlText w:val="•"/>
      <w:lvlJc w:val="left"/>
      <w:pPr>
        <w:ind w:left="1286" w:hanging="209"/>
      </w:pPr>
    </w:lvl>
    <w:lvl w:ilvl="4">
      <w:numFmt w:val="bullet"/>
      <w:lvlText w:val="•"/>
      <w:lvlJc w:val="left"/>
      <w:pPr>
        <w:ind w:left="1620" w:hanging="209"/>
      </w:pPr>
    </w:lvl>
    <w:lvl w:ilvl="5">
      <w:numFmt w:val="bullet"/>
      <w:lvlText w:val="•"/>
      <w:lvlJc w:val="left"/>
      <w:pPr>
        <w:ind w:left="1953" w:hanging="209"/>
      </w:pPr>
    </w:lvl>
    <w:lvl w:ilvl="6">
      <w:numFmt w:val="bullet"/>
      <w:lvlText w:val="•"/>
      <w:lvlJc w:val="left"/>
      <w:pPr>
        <w:ind w:left="2286" w:hanging="209"/>
      </w:pPr>
    </w:lvl>
    <w:lvl w:ilvl="7">
      <w:numFmt w:val="bullet"/>
      <w:lvlText w:val="•"/>
      <w:lvlJc w:val="left"/>
      <w:pPr>
        <w:ind w:left="2620" w:hanging="209"/>
      </w:pPr>
    </w:lvl>
    <w:lvl w:ilvl="8">
      <w:numFmt w:val="bullet"/>
      <w:lvlText w:val="•"/>
      <w:lvlJc w:val="left"/>
      <w:pPr>
        <w:ind w:left="2953" w:hanging="208"/>
      </w:pPr>
    </w:lvl>
  </w:abstractNum>
  <w:abstractNum w:abstractNumId="102" w15:restartNumberingAfterBreak="0">
    <w:nsid w:val="626F068A"/>
    <w:multiLevelType w:val="multilevel"/>
    <w:tmpl w:val="28361A50"/>
    <w:lvl w:ilvl="0">
      <w:start w:val="97"/>
      <w:numFmt w:val="decimal"/>
      <w:lvlText w:val="%1"/>
      <w:lvlJc w:val="left"/>
      <w:pPr>
        <w:ind w:left="710" w:hanging="282"/>
      </w:pPr>
      <w:rPr>
        <w:rFonts w:ascii="Arial" w:eastAsia="Arial" w:hAnsi="Arial" w:cs="Arial"/>
        <w:b w:val="0"/>
        <w:bCs w:val="0"/>
        <w:i w:val="0"/>
        <w:iCs w:val="0"/>
        <w:color w:val="79C1F9"/>
        <w:sz w:val="14"/>
        <w:szCs w:val="14"/>
      </w:rPr>
    </w:lvl>
    <w:lvl w:ilvl="1">
      <w:numFmt w:val="bullet"/>
      <w:lvlText w:val="•"/>
      <w:lvlJc w:val="left"/>
      <w:pPr>
        <w:ind w:left="984" w:hanging="282"/>
      </w:pPr>
    </w:lvl>
    <w:lvl w:ilvl="2">
      <w:numFmt w:val="bullet"/>
      <w:lvlText w:val="•"/>
      <w:lvlJc w:val="left"/>
      <w:pPr>
        <w:ind w:left="1248" w:hanging="282"/>
      </w:pPr>
    </w:lvl>
    <w:lvl w:ilvl="3">
      <w:numFmt w:val="bullet"/>
      <w:lvlText w:val="•"/>
      <w:lvlJc w:val="left"/>
      <w:pPr>
        <w:ind w:left="1513" w:hanging="282"/>
      </w:pPr>
    </w:lvl>
    <w:lvl w:ilvl="4">
      <w:numFmt w:val="bullet"/>
      <w:lvlText w:val="•"/>
      <w:lvlJc w:val="left"/>
      <w:pPr>
        <w:ind w:left="1777" w:hanging="282"/>
      </w:pPr>
    </w:lvl>
    <w:lvl w:ilvl="5">
      <w:numFmt w:val="bullet"/>
      <w:lvlText w:val="•"/>
      <w:lvlJc w:val="left"/>
      <w:pPr>
        <w:ind w:left="2042" w:hanging="282"/>
      </w:pPr>
    </w:lvl>
    <w:lvl w:ilvl="6">
      <w:numFmt w:val="bullet"/>
      <w:lvlText w:val="•"/>
      <w:lvlJc w:val="left"/>
      <w:pPr>
        <w:ind w:left="2306" w:hanging="282"/>
      </w:pPr>
    </w:lvl>
    <w:lvl w:ilvl="7">
      <w:numFmt w:val="bullet"/>
      <w:lvlText w:val="•"/>
      <w:lvlJc w:val="left"/>
      <w:pPr>
        <w:ind w:left="2571" w:hanging="281"/>
      </w:pPr>
    </w:lvl>
    <w:lvl w:ilvl="8">
      <w:numFmt w:val="bullet"/>
      <w:lvlText w:val="•"/>
      <w:lvlJc w:val="left"/>
      <w:pPr>
        <w:ind w:left="2835" w:hanging="282"/>
      </w:pPr>
    </w:lvl>
  </w:abstractNum>
  <w:abstractNum w:abstractNumId="103" w15:restartNumberingAfterBreak="0">
    <w:nsid w:val="64642E5C"/>
    <w:multiLevelType w:val="multilevel"/>
    <w:tmpl w:val="681C5C04"/>
    <w:lvl w:ilvl="0">
      <w:start w:val="1"/>
      <w:numFmt w:val="decimal"/>
      <w:lvlText w:val="%1."/>
      <w:lvlJc w:val="left"/>
      <w:pPr>
        <w:ind w:left="806" w:hanging="380"/>
      </w:pPr>
      <w:rPr>
        <w:rFonts w:ascii="Arial" w:eastAsia="Arial" w:hAnsi="Arial" w:cs="Arial"/>
        <w:b w:val="0"/>
        <w:bCs w:val="0"/>
        <w:i w:val="0"/>
        <w:iCs w:val="0"/>
        <w:color w:val="1E6CEB"/>
        <w:sz w:val="14"/>
        <w:szCs w:val="14"/>
      </w:rPr>
    </w:lvl>
    <w:lvl w:ilvl="1">
      <w:numFmt w:val="bullet"/>
      <w:lvlText w:val="•"/>
      <w:lvlJc w:val="left"/>
      <w:pPr>
        <w:ind w:left="1465" w:hanging="380"/>
      </w:pPr>
    </w:lvl>
    <w:lvl w:ilvl="2">
      <w:numFmt w:val="bullet"/>
      <w:lvlText w:val="•"/>
      <w:lvlJc w:val="left"/>
      <w:pPr>
        <w:ind w:left="2116" w:hanging="380"/>
      </w:pPr>
    </w:lvl>
    <w:lvl w:ilvl="3">
      <w:numFmt w:val="bullet"/>
      <w:lvlText w:val="•"/>
      <w:lvlJc w:val="left"/>
      <w:pPr>
        <w:ind w:left="2768" w:hanging="380"/>
      </w:pPr>
    </w:lvl>
    <w:lvl w:ilvl="4">
      <w:numFmt w:val="bullet"/>
      <w:lvlText w:val="•"/>
      <w:lvlJc w:val="left"/>
      <w:pPr>
        <w:ind w:left="3419" w:hanging="380"/>
      </w:pPr>
    </w:lvl>
    <w:lvl w:ilvl="5">
      <w:numFmt w:val="bullet"/>
      <w:lvlText w:val="•"/>
      <w:lvlJc w:val="left"/>
      <w:pPr>
        <w:ind w:left="4071" w:hanging="380"/>
      </w:pPr>
    </w:lvl>
    <w:lvl w:ilvl="6">
      <w:numFmt w:val="bullet"/>
      <w:lvlText w:val="•"/>
      <w:lvlJc w:val="left"/>
      <w:pPr>
        <w:ind w:left="4722" w:hanging="380"/>
      </w:pPr>
    </w:lvl>
    <w:lvl w:ilvl="7">
      <w:numFmt w:val="bullet"/>
      <w:lvlText w:val="•"/>
      <w:lvlJc w:val="left"/>
      <w:pPr>
        <w:ind w:left="5374" w:hanging="380"/>
      </w:pPr>
    </w:lvl>
    <w:lvl w:ilvl="8">
      <w:numFmt w:val="bullet"/>
      <w:lvlText w:val="•"/>
      <w:lvlJc w:val="left"/>
      <w:pPr>
        <w:ind w:left="6025" w:hanging="380"/>
      </w:pPr>
    </w:lvl>
  </w:abstractNum>
  <w:abstractNum w:abstractNumId="104" w15:restartNumberingAfterBreak="0">
    <w:nsid w:val="65E26AAE"/>
    <w:multiLevelType w:val="hybridMultilevel"/>
    <w:tmpl w:val="C930C4F0"/>
    <w:lvl w:ilvl="0" w:tplc="C28E6DA8">
      <w:start w:val="1"/>
      <w:numFmt w:val="decimal"/>
      <w:lvlText w:val="%1."/>
      <w:lvlJc w:val="left"/>
      <w:pPr>
        <w:ind w:left="615" w:hanging="284"/>
      </w:pPr>
      <w:rPr>
        <w:rFonts w:ascii="Arial" w:eastAsia="Arial" w:hAnsi="Arial" w:cs="Arial" w:hint="default"/>
        <w:b w:val="0"/>
        <w:bCs w:val="0"/>
        <w:i w:val="0"/>
        <w:iCs w:val="0"/>
        <w:color w:val="1E6CEB"/>
        <w:spacing w:val="0"/>
        <w:w w:val="99"/>
        <w:sz w:val="16"/>
        <w:szCs w:val="16"/>
        <w:lang w:val="en-US" w:eastAsia="en-US" w:bidi="ar-SA"/>
      </w:rPr>
    </w:lvl>
    <w:lvl w:ilvl="1" w:tplc="707CBCF2">
      <w:numFmt w:val="bullet"/>
      <w:lvlText w:val="•"/>
      <w:lvlJc w:val="left"/>
      <w:pPr>
        <w:ind w:left="922" w:hanging="284"/>
      </w:pPr>
      <w:rPr>
        <w:rFonts w:hint="default"/>
        <w:lang w:val="en-US" w:eastAsia="en-US" w:bidi="ar-SA"/>
      </w:rPr>
    </w:lvl>
    <w:lvl w:ilvl="2" w:tplc="04DCBE24">
      <w:numFmt w:val="bullet"/>
      <w:lvlText w:val="•"/>
      <w:lvlJc w:val="left"/>
      <w:pPr>
        <w:ind w:left="1225" w:hanging="284"/>
      </w:pPr>
      <w:rPr>
        <w:rFonts w:hint="default"/>
        <w:lang w:val="en-US" w:eastAsia="en-US" w:bidi="ar-SA"/>
      </w:rPr>
    </w:lvl>
    <w:lvl w:ilvl="3" w:tplc="FD26657C">
      <w:numFmt w:val="bullet"/>
      <w:lvlText w:val="•"/>
      <w:lvlJc w:val="left"/>
      <w:pPr>
        <w:ind w:left="1527" w:hanging="284"/>
      </w:pPr>
      <w:rPr>
        <w:rFonts w:hint="default"/>
        <w:lang w:val="en-US" w:eastAsia="en-US" w:bidi="ar-SA"/>
      </w:rPr>
    </w:lvl>
    <w:lvl w:ilvl="4" w:tplc="BAF00044">
      <w:numFmt w:val="bullet"/>
      <w:lvlText w:val="•"/>
      <w:lvlJc w:val="left"/>
      <w:pPr>
        <w:ind w:left="1830" w:hanging="284"/>
      </w:pPr>
      <w:rPr>
        <w:rFonts w:hint="default"/>
        <w:lang w:val="en-US" w:eastAsia="en-US" w:bidi="ar-SA"/>
      </w:rPr>
    </w:lvl>
    <w:lvl w:ilvl="5" w:tplc="A63A91D8">
      <w:numFmt w:val="bullet"/>
      <w:lvlText w:val="•"/>
      <w:lvlJc w:val="left"/>
      <w:pPr>
        <w:ind w:left="2133" w:hanging="284"/>
      </w:pPr>
      <w:rPr>
        <w:rFonts w:hint="default"/>
        <w:lang w:val="en-US" w:eastAsia="en-US" w:bidi="ar-SA"/>
      </w:rPr>
    </w:lvl>
    <w:lvl w:ilvl="6" w:tplc="99A6E940">
      <w:numFmt w:val="bullet"/>
      <w:lvlText w:val="•"/>
      <w:lvlJc w:val="left"/>
      <w:pPr>
        <w:ind w:left="2435" w:hanging="284"/>
      </w:pPr>
      <w:rPr>
        <w:rFonts w:hint="default"/>
        <w:lang w:val="en-US" w:eastAsia="en-US" w:bidi="ar-SA"/>
      </w:rPr>
    </w:lvl>
    <w:lvl w:ilvl="7" w:tplc="D9F2963E">
      <w:numFmt w:val="bullet"/>
      <w:lvlText w:val="•"/>
      <w:lvlJc w:val="left"/>
      <w:pPr>
        <w:ind w:left="2738" w:hanging="284"/>
      </w:pPr>
      <w:rPr>
        <w:rFonts w:hint="default"/>
        <w:lang w:val="en-US" w:eastAsia="en-US" w:bidi="ar-SA"/>
      </w:rPr>
    </w:lvl>
    <w:lvl w:ilvl="8" w:tplc="502AE802">
      <w:numFmt w:val="bullet"/>
      <w:lvlText w:val="•"/>
      <w:lvlJc w:val="left"/>
      <w:pPr>
        <w:ind w:left="3041" w:hanging="284"/>
      </w:pPr>
      <w:rPr>
        <w:rFonts w:hint="default"/>
        <w:lang w:val="en-US" w:eastAsia="en-US" w:bidi="ar-SA"/>
      </w:rPr>
    </w:lvl>
  </w:abstractNum>
  <w:abstractNum w:abstractNumId="105" w15:restartNumberingAfterBreak="0">
    <w:nsid w:val="67D05F1F"/>
    <w:multiLevelType w:val="multilevel"/>
    <w:tmpl w:val="B0E4A2E0"/>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540" w:hanging="227"/>
      </w:pPr>
      <w:rPr>
        <w:rFonts w:ascii="Arial" w:eastAsia="Arial" w:hAnsi="Arial" w:cs="Arial"/>
        <w:b w:val="0"/>
        <w:bCs w:val="0"/>
        <w:i w:val="0"/>
        <w:iCs w:val="0"/>
        <w:color w:val="1E6CEB"/>
        <w:sz w:val="14"/>
        <w:szCs w:val="14"/>
      </w:rPr>
    </w:lvl>
    <w:lvl w:ilvl="2">
      <w:numFmt w:val="bullet"/>
      <w:lvlText w:val="•"/>
      <w:lvlJc w:val="left"/>
      <w:pPr>
        <w:ind w:left="547" w:hanging="227"/>
      </w:pPr>
    </w:lvl>
    <w:lvl w:ilvl="3">
      <w:numFmt w:val="bullet"/>
      <w:lvlText w:val="•"/>
      <w:lvlJc w:val="left"/>
      <w:pPr>
        <w:ind w:left="474" w:hanging="227"/>
      </w:pPr>
    </w:lvl>
    <w:lvl w:ilvl="4">
      <w:numFmt w:val="bullet"/>
      <w:lvlText w:val="•"/>
      <w:lvlJc w:val="left"/>
      <w:pPr>
        <w:ind w:left="401" w:hanging="226"/>
      </w:pPr>
    </w:lvl>
    <w:lvl w:ilvl="5">
      <w:numFmt w:val="bullet"/>
      <w:lvlText w:val="•"/>
      <w:lvlJc w:val="left"/>
      <w:pPr>
        <w:ind w:left="328" w:hanging="227"/>
      </w:pPr>
    </w:lvl>
    <w:lvl w:ilvl="6">
      <w:numFmt w:val="bullet"/>
      <w:lvlText w:val="•"/>
      <w:lvlJc w:val="left"/>
      <w:pPr>
        <w:ind w:left="255" w:hanging="227"/>
      </w:pPr>
    </w:lvl>
    <w:lvl w:ilvl="7">
      <w:numFmt w:val="bullet"/>
      <w:lvlText w:val="•"/>
      <w:lvlJc w:val="left"/>
      <w:pPr>
        <w:ind w:left="182" w:hanging="227"/>
      </w:pPr>
    </w:lvl>
    <w:lvl w:ilvl="8">
      <w:numFmt w:val="bullet"/>
      <w:lvlText w:val="•"/>
      <w:lvlJc w:val="left"/>
      <w:pPr>
        <w:ind w:left="109" w:hanging="227"/>
      </w:pPr>
    </w:lvl>
  </w:abstractNum>
  <w:abstractNum w:abstractNumId="106" w15:restartNumberingAfterBreak="0">
    <w:nsid w:val="687E790D"/>
    <w:multiLevelType w:val="multilevel"/>
    <w:tmpl w:val="DDCC6558"/>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537" w:hanging="226"/>
      </w:pPr>
      <w:rPr>
        <w:rFonts w:ascii="Arial" w:eastAsia="Arial" w:hAnsi="Arial" w:cs="Arial"/>
        <w:b w:val="0"/>
        <w:bCs w:val="0"/>
        <w:i w:val="0"/>
        <w:iCs w:val="0"/>
        <w:color w:val="1E6CEB"/>
        <w:sz w:val="14"/>
        <w:szCs w:val="14"/>
      </w:rPr>
    </w:lvl>
    <w:lvl w:ilvl="2">
      <w:numFmt w:val="bullet"/>
      <w:lvlText w:val="•"/>
      <w:lvlJc w:val="left"/>
      <w:pPr>
        <w:ind w:left="546" w:hanging="227"/>
      </w:pPr>
    </w:lvl>
    <w:lvl w:ilvl="3">
      <w:numFmt w:val="bullet"/>
      <w:lvlText w:val="•"/>
      <w:lvlJc w:val="left"/>
      <w:pPr>
        <w:ind w:left="473" w:hanging="227"/>
      </w:pPr>
    </w:lvl>
    <w:lvl w:ilvl="4">
      <w:numFmt w:val="bullet"/>
      <w:lvlText w:val="•"/>
      <w:lvlJc w:val="left"/>
      <w:pPr>
        <w:ind w:left="400" w:hanging="227"/>
      </w:pPr>
    </w:lvl>
    <w:lvl w:ilvl="5">
      <w:numFmt w:val="bullet"/>
      <w:lvlText w:val="•"/>
      <w:lvlJc w:val="left"/>
      <w:pPr>
        <w:ind w:left="326" w:hanging="226"/>
      </w:pPr>
    </w:lvl>
    <w:lvl w:ilvl="6">
      <w:numFmt w:val="bullet"/>
      <w:lvlText w:val="•"/>
      <w:lvlJc w:val="left"/>
      <w:pPr>
        <w:ind w:left="253" w:hanging="227"/>
      </w:pPr>
    </w:lvl>
    <w:lvl w:ilvl="7">
      <w:numFmt w:val="bullet"/>
      <w:lvlText w:val="•"/>
      <w:lvlJc w:val="left"/>
      <w:pPr>
        <w:ind w:left="180" w:hanging="227"/>
      </w:pPr>
    </w:lvl>
    <w:lvl w:ilvl="8">
      <w:numFmt w:val="bullet"/>
      <w:lvlText w:val="•"/>
      <w:lvlJc w:val="left"/>
      <w:pPr>
        <w:ind w:left="106" w:hanging="227"/>
      </w:pPr>
    </w:lvl>
  </w:abstractNum>
  <w:abstractNum w:abstractNumId="107" w15:restartNumberingAfterBreak="0">
    <w:nsid w:val="68D75016"/>
    <w:multiLevelType w:val="multilevel"/>
    <w:tmpl w:val="1F9A9796"/>
    <w:lvl w:ilvl="0">
      <w:numFmt w:val="bullet"/>
      <w:lvlText w:val="•"/>
      <w:lvlJc w:val="left"/>
      <w:pPr>
        <w:ind w:left="537" w:hanging="226"/>
      </w:pPr>
      <w:rPr>
        <w:rFonts w:ascii="Arial" w:eastAsia="Arial" w:hAnsi="Arial" w:cs="Arial"/>
        <w:b w:val="0"/>
        <w:bCs w:val="0"/>
        <w:i w:val="0"/>
        <w:iCs w:val="0"/>
        <w:color w:val="1E6CEB"/>
        <w:sz w:val="14"/>
        <w:szCs w:val="14"/>
      </w:rPr>
    </w:lvl>
    <w:lvl w:ilvl="1">
      <w:numFmt w:val="bullet"/>
      <w:lvlText w:val="•"/>
      <w:lvlJc w:val="left"/>
      <w:pPr>
        <w:ind w:left="850" w:hanging="227"/>
      </w:pPr>
    </w:lvl>
    <w:lvl w:ilvl="2">
      <w:numFmt w:val="bullet"/>
      <w:lvlText w:val="•"/>
      <w:lvlJc w:val="left"/>
      <w:pPr>
        <w:ind w:left="1161" w:hanging="227"/>
      </w:pPr>
    </w:lvl>
    <w:lvl w:ilvl="3">
      <w:numFmt w:val="bullet"/>
      <w:lvlText w:val="•"/>
      <w:lvlJc w:val="left"/>
      <w:pPr>
        <w:ind w:left="1471" w:hanging="227"/>
      </w:pPr>
    </w:lvl>
    <w:lvl w:ilvl="4">
      <w:numFmt w:val="bullet"/>
      <w:lvlText w:val="•"/>
      <w:lvlJc w:val="left"/>
      <w:pPr>
        <w:ind w:left="1782" w:hanging="227"/>
      </w:pPr>
    </w:lvl>
    <w:lvl w:ilvl="5">
      <w:numFmt w:val="bullet"/>
      <w:lvlText w:val="•"/>
      <w:lvlJc w:val="left"/>
      <w:pPr>
        <w:ind w:left="2093" w:hanging="226"/>
      </w:pPr>
    </w:lvl>
    <w:lvl w:ilvl="6">
      <w:numFmt w:val="bullet"/>
      <w:lvlText w:val="•"/>
      <w:lvlJc w:val="left"/>
      <w:pPr>
        <w:ind w:left="2403" w:hanging="227"/>
      </w:pPr>
    </w:lvl>
    <w:lvl w:ilvl="7">
      <w:numFmt w:val="bullet"/>
      <w:lvlText w:val="•"/>
      <w:lvlJc w:val="left"/>
      <w:pPr>
        <w:ind w:left="2714" w:hanging="227"/>
      </w:pPr>
    </w:lvl>
    <w:lvl w:ilvl="8">
      <w:numFmt w:val="bullet"/>
      <w:lvlText w:val="•"/>
      <w:lvlJc w:val="left"/>
      <w:pPr>
        <w:ind w:left="3025" w:hanging="227"/>
      </w:pPr>
    </w:lvl>
  </w:abstractNum>
  <w:abstractNum w:abstractNumId="108" w15:restartNumberingAfterBreak="0">
    <w:nsid w:val="69BB7371"/>
    <w:multiLevelType w:val="multilevel"/>
    <w:tmpl w:val="2558E6D6"/>
    <w:lvl w:ilvl="0">
      <w:start w:val="1"/>
      <w:numFmt w:val="decimal"/>
      <w:lvlText w:val="%1."/>
      <w:lvlJc w:val="left"/>
      <w:pPr>
        <w:ind w:left="618" w:hanging="284"/>
      </w:pPr>
      <w:rPr>
        <w:rFonts w:ascii="Arial" w:eastAsia="Arial" w:hAnsi="Arial" w:cs="Arial"/>
        <w:b w:val="0"/>
        <w:bCs w:val="0"/>
        <w:i w:val="0"/>
        <w:iCs w:val="0"/>
        <w:color w:val="1E6CEB"/>
        <w:sz w:val="14"/>
        <w:szCs w:val="14"/>
      </w:rPr>
    </w:lvl>
    <w:lvl w:ilvl="1">
      <w:numFmt w:val="bullet"/>
      <w:lvlText w:val="•"/>
      <w:lvlJc w:val="left"/>
      <w:pPr>
        <w:ind w:left="923" w:hanging="284"/>
      </w:pPr>
    </w:lvl>
    <w:lvl w:ilvl="2">
      <w:numFmt w:val="bullet"/>
      <w:lvlText w:val="•"/>
      <w:lvlJc w:val="left"/>
      <w:pPr>
        <w:ind w:left="1226" w:hanging="284"/>
      </w:pPr>
    </w:lvl>
    <w:lvl w:ilvl="3">
      <w:numFmt w:val="bullet"/>
      <w:lvlText w:val="•"/>
      <w:lvlJc w:val="left"/>
      <w:pPr>
        <w:ind w:left="1529" w:hanging="284"/>
      </w:pPr>
    </w:lvl>
    <w:lvl w:ilvl="4">
      <w:numFmt w:val="bullet"/>
      <w:lvlText w:val="•"/>
      <w:lvlJc w:val="left"/>
      <w:pPr>
        <w:ind w:left="1832" w:hanging="284"/>
      </w:pPr>
    </w:lvl>
    <w:lvl w:ilvl="5">
      <w:numFmt w:val="bullet"/>
      <w:lvlText w:val="•"/>
      <w:lvlJc w:val="left"/>
      <w:pPr>
        <w:ind w:left="2135" w:hanging="284"/>
      </w:pPr>
    </w:lvl>
    <w:lvl w:ilvl="6">
      <w:numFmt w:val="bullet"/>
      <w:lvlText w:val="•"/>
      <w:lvlJc w:val="left"/>
      <w:pPr>
        <w:ind w:left="2438" w:hanging="284"/>
      </w:pPr>
    </w:lvl>
    <w:lvl w:ilvl="7">
      <w:numFmt w:val="bullet"/>
      <w:lvlText w:val="•"/>
      <w:lvlJc w:val="left"/>
      <w:pPr>
        <w:ind w:left="2741" w:hanging="284"/>
      </w:pPr>
    </w:lvl>
    <w:lvl w:ilvl="8">
      <w:numFmt w:val="bullet"/>
      <w:lvlText w:val="•"/>
      <w:lvlJc w:val="left"/>
      <w:pPr>
        <w:ind w:left="3044" w:hanging="284"/>
      </w:pPr>
    </w:lvl>
  </w:abstractNum>
  <w:abstractNum w:abstractNumId="109" w15:restartNumberingAfterBreak="0">
    <w:nsid w:val="6C7D40CF"/>
    <w:multiLevelType w:val="multilevel"/>
    <w:tmpl w:val="BCBC29A0"/>
    <w:lvl w:ilvl="0">
      <w:start w:val="1"/>
      <w:numFmt w:val="decimal"/>
      <w:lvlText w:val="%1."/>
      <w:lvlJc w:val="left"/>
      <w:pPr>
        <w:ind w:left="615" w:hanging="284"/>
      </w:pPr>
      <w:rPr>
        <w:rFonts w:ascii="Arial" w:eastAsia="Arial" w:hAnsi="Arial" w:cs="Arial"/>
        <w:b w:val="0"/>
        <w:bCs w:val="0"/>
        <w:i w:val="0"/>
        <w:iCs w:val="0"/>
        <w:color w:val="1E6CEB"/>
        <w:sz w:val="14"/>
        <w:szCs w:val="14"/>
      </w:rPr>
    </w:lvl>
    <w:lvl w:ilvl="1">
      <w:numFmt w:val="bullet"/>
      <w:lvlText w:val="•"/>
      <w:lvlJc w:val="left"/>
      <w:pPr>
        <w:ind w:left="538" w:hanging="227"/>
      </w:pPr>
      <w:rPr>
        <w:rFonts w:ascii="Arial" w:eastAsia="Arial" w:hAnsi="Arial" w:cs="Arial"/>
        <w:b w:val="0"/>
        <w:bCs w:val="0"/>
        <w:i w:val="0"/>
        <w:iCs w:val="0"/>
        <w:color w:val="1E6CEB"/>
        <w:sz w:val="14"/>
        <w:szCs w:val="14"/>
      </w:rPr>
    </w:lvl>
    <w:lvl w:ilvl="2">
      <w:numFmt w:val="bullet"/>
      <w:lvlText w:val="•"/>
      <w:lvlJc w:val="left"/>
      <w:pPr>
        <w:ind w:left="956" w:hanging="227"/>
      </w:pPr>
    </w:lvl>
    <w:lvl w:ilvl="3">
      <w:numFmt w:val="bullet"/>
      <w:lvlText w:val="•"/>
      <w:lvlJc w:val="left"/>
      <w:pPr>
        <w:ind w:left="1292" w:hanging="227"/>
      </w:pPr>
    </w:lvl>
    <w:lvl w:ilvl="4">
      <w:numFmt w:val="bullet"/>
      <w:lvlText w:val="•"/>
      <w:lvlJc w:val="left"/>
      <w:pPr>
        <w:ind w:left="1628" w:hanging="226"/>
      </w:pPr>
    </w:lvl>
    <w:lvl w:ilvl="5">
      <w:numFmt w:val="bullet"/>
      <w:lvlText w:val="•"/>
      <w:lvlJc w:val="left"/>
      <w:pPr>
        <w:ind w:left="1965" w:hanging="227"/>
      </w:pPr>
    </w:lvl>
    <w:lvl w:ilvl="6">
      <w:numFmt w:val="bullet"/>
      <w:lvlText w:val="•"/>
      <w:lvlJc w:val="left"/>
      <w:pPr>
        <w:ind w:left="2301" w:hanging="227"/>
      </w:pPr>
    </w:lvl>
    <w:lvl w:ilvl="7">
      <w:numFmt w:val="bullet"/>
      <w:lvlText w:val="•"/>
      <w:lvlJc w:val="left"/>
      <w:pPr>
        <w:ind w:left="2637" w:hanging="227"/>
      </w:pPr>
    </w:lvl>
    <w:lvl w:ilvl="8">
      <w:numFmt w:val="bullet"/>
      <w:lvlText w:val="•"/>
      <w:lvlJc w:val="left"/>
      <w:pPr>
        <w:ind w:left="2974" w:hanging="227"/>
      </w:pPr>
    </w:lvl>
  </w:abstractNum>
  <w:abstractNum w:abstractNumId="110" w15:restartNumberingAfterBreak="0">
    <w:nsid w:val="6CD27A15"/>
    <w:multiLevelType w:val="multilevel"/>
    <w:tmpl w:val="FDB843D4"/>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1" w:hanging="284"/>
      </w:pPr>
    </w:lvl>
    <w:lvl w:ilvl="3">
      <w:numFmt w:val="bullet"/>
      <w:lvlText w:val="•"/>
      <w:lvlJc w:val="left"/>
      <w:pPr>
        <w:ind w:left="1522" w:hanging="284"/>
      </w:pPr>
    </w:lvl>
    <w:lvl w:ilvl="4">
      <w:numFmt w:val="bullet"/>
      <w:lvlText w:val="•"/>
      <w:lvlJc w:val="left"/>
      <w:pPr>
        <w:ind w:left="1823" w:hanging="284"/>
      </w:pPr>
    </w:lvl>
    <w:lvl w:ilvl="5">
      <w:numFmt w:val="bullet"/>
      <w:lvlText w:val="•"/>
      <w:lvlJc w:val="left"/>
      <w:pPr>
        <w:ind w:left="2124" w:hanging="284"/>
      </w:pPr>
    </w:lvl>
    <w:lvl w:ilvl="6">
      <w:numFmt w:val="bullet"/>
      <w:lvlText w:val="•"/>
      <w:lvlJc w:val="left"/>
      <w:pPr>
        <w:ind w:left="2424" w:hanging="284"/>
      </w:pPr>
    </w:lvl>
    <w:lvl w:ilvl="7">
      <w:numFmt w:val="bullet"/>
      <w:lvlText w:val="•"/>
      <w:lvlJc w:val="left"/>
      <w:pPr>
        <w:ind w:left="2725" w:hanging="284"/>
      </w:pPr>
    </w:lvl>
    <w:lvl w:ilvl="8">
      <w:numFmt w:val="bullet"/>
      <w:lvlText w:val="•"/>
      <w:lvlJc w:val="left"/>
      <w:pPr>
        <w:ind w:left="3026" w:hanging="283"/>
      </w:pPr>
    </w:lvl>
  </w:abstractNum>
  <w:abstractNum w:abstractNumId="111" w15:restartNumberingAfterBreak="0">
    <w:nsid w:val="6D1A5694"/>
    <w:multiLevelType w:val="multilevel"/>
    <w:tmpl w:val="3D4E4284"/>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844" w:hanging="227"/>
      </w:pPr>
      <w:rPr>
        <w:rFonts w:ascii="Arial" w:eastAsia="Arial" w:hAnsi="Arial" w:cs="Arial"/>
        <w:b w:val="0"/>
        <w:bCs w:val="0"/>
        <w:i w:val="0"/>
        <w:iCs w:val="0"/>
        <w:color w:val="1E6CEB"/>
        <w:sz w:val="14"/>
        <w:szCs w:val="14"/>
      </w:rPr>
    </w:lvl>
    <w:lvl w:ilvl="2">
      <w:numFmt w:val="bullet"/>
      <w:lvlText w:val="•"/>
      <w:lvlJc w:val="left"/>
      <w:pPr>
        <w:ind w:left="840" w:hanging="227"/>
      </w:pPr>
    </w:lvl>
    <w:lvl w:ilvl="3">
      <w:numFmt w:val="bullet"/>
      <w:lvlText w:val="•"/>
      <w:lvlJc w:val="left"/>
      <w:pPr>
        <w:ind w:left="1188" w:hanging="227"/>
      </w:pPr>
    </w:lvl>
    <w:lvl w:ilvl="4">
      <w:numFmt w:val="bullet"/>
      <w:lvlText w:val="•"/>
      <w:lvlJc w:val="left"/>
      <w:pPr>
        <w:ind w:left="1537" w:hanging="227"/>
      </w:pPr>
    </w:lvl>
    <w:lvl w:ilvl="5">
      <w:numFmt w:val="bullet"/>
      <w:lvlText w:val="•"/>
      <w:lvlJc w:val="left"/>
      <w:pPr>
        <w:ind w:left="1885" w:hanging="227"/>
      </w:pPr>
    </w:lvl>
    <w:lvl w:ilvl="6">
      <w:numFmt w:val="bullet"/>
      <w:lvlText w:val="•"/>
      <w:lvlJc w:val="left"/>
      <w:pPr>
        <w:ind w:left="2234" w:hanging="226"/>
      </w:pPr>
    </w:lvl>
    <w:lvl w:ilvl="7">
      <w:numFmt w:val="bullet"/>
      <w:lvlText w:val="•"/>
      <w:lvlJc w:val="left"/>
      <w:pPr>
        <w:ind w:left="2582" w:hanging="227"/>
      </w:pPr>
    </w:lvl>
    <w:lvl w:ilvl="8">
      <w:numFmt w:val="bullet"/>
      <w:lvlText w:val="•"/>
      <w:lvlJc w:val="left"/>
      <w:pPr>
        <w:ind w:left="2931" w:hanging="226"/>
      </w:pPr>
    </w:lvl>
  </w:abstractNum>
  <w:abstractNum w:abstractNumId="112" w15:restartNumberingAfterBreak="0">
    <w:nsid w:val="6D842B47"/>
    <w:multiLevelType w:val="multilevel"/>
    <w:tmpl w:val="D5D86AE4"/>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48" w:hanging="227"/>
      </w:pPr>
    </w:lvl>
    <w:lvl w:ilvl="2">
      <w:numFmt w:val="bullet"/>
      <w:lvlText w:val="•"/>
      <w:lvlJc w:val="left"/>
      <w:pPr>
        <w:ind w:left="1156" w:hanging="227"/>
      </w:pPr>
    </w:lvl>
    <w:lvl w:ilvl="3">
      <w:numFmt w:val="bullet"/>
      <w:lvlText w:val="•"/>
      <w:lvlJc w:val="left"/>
      <w:pPr>
        <w:ind w:left="1464" w:hanging="227"/>
      </w:pPr>
    </w:lvl>
    <w:lvl w:ilvl="4">
      <w:numFmt w:val="bullet"/>
      <w:lvlText w:val="•"/>
      <w:lvlJc w:val="left"/>
      <w:pPr>
        <w:ind w:left="1772" w:hanging="227"/>
      </w:pPr>
    </w:lvl>
    <w:lvl w:ilvl="5">
      <w:numFmt w:val="bullet"/>
      <w:lvlText w:val="•"/>
      <w:lvlJc w:val="left"/>
      <w:pPr>
        <w:ind w:left="2080" w:hanging="227"/>
      </w:pPr>
    </w:lvl>
    <w:lvl w:ilvl="6">
      <w:numFmt w:val="bullet"/>
      <w:lvlText w:val="•"/>
      <w:lvlJc w:val="left"/>
      <w:pPr>
        <w:ind w:left="2388" w:hanging="227"/>
      </w:pPr>
    </w:lvl>
    <w:lvl w:ilvl="7">
      <w:numFmt w:val="bullet"/>
      <w:lvlText w:val="•"/>
      <w:lvlJc w:val="left"/>
      <w:pPr>
        <w:ind w:left="2696" w:hanging="226"/>
      </w:pPr>
    </w:lvl>
    <w:lvl w:ilvl="8">
      <w:numFmt w:val="bullet"/>
      <w:lvlText w:val="•"/>
      <w:lvlJc w:val="left"/>
      <w:pPr>
        <w:ind w:left="3004" w:hanging="227"/>
      </w:pPr>
    </w:lvl>
  </w:abstractNum>
  <w:abstractNum w:abstractNumId="113" w15:restartNumberingAfterBreak="0">
    <w:nsid w:val="6DC3295F"/>
    <w:multiLevelType w:val="multilevel"/>
    <w:tmpl w:val="8BDC02BA"/>
    <w:lvl w:ilvl="0">
      <w:start w:val="1"/>
      <w:numFmt w:val="decimal"/>
      <w:lvlText w:val="%1."/>
      <w:lvlJc w:val="left"/>
      <w:pPr>
        <w:ind w:left="593" w:hanging="284"/>
      </w:pPr>
      <w:rPr>
        <w:rFonts w:ascii="Arial" w:eastAsia="Arial" w:hAnsi="Arial" w:cs="Arial"/>
        <w:b w:val="0"/>
        <w:bCs w:val="0"/>
        <w:i w:val="0"/>
        <w:iCs w:val="0"/>
        <w:color w:val="1E6CEB"/>
        <w:sz w:val="16"/>
        <w:szCs w:val="16"/>
      </w:rPr>
    </w:lvl>
    <w:lvl w:ilvl="1">
      <w:numFmt w:val="bullet"/>
      <w:lvlText w:val="•"/>
      <w:lvlJc w:val="left"/>
      <w:pPr>
        <w:ind w:left="904" w:hanging="283"/>
      </w:pPr>
    </w:lvl>
    <w:lvl w:ilvl="2">
      <w:numFmt w:val="bullet"/>
      <w:lvlText w:val="•"/>
      <w:lvlJc w:val="left"/>
      <w:pPr>
        <w:ind w:left="1209" w:hanging="284"/>
      </w:pPr>
    </w:lvl>
    <w:lvl w:ilvl="3">
      <w:numFmt w:val="bullet"/>
      <w:lvlText w:val="•"/>
      <w:lvlJc w:val="left"/>
      <w:pPr>
        <w:ind w:left="1513" w:hanging="284"/>
      </w:pPr>
    </w:lvl>
    <w:lvl w:ilvl="4">
      <w:numFmt w:val="bullet"/>
      <w:lvlText w:val="•"/>
      <w:lvlJc w:val="left"/>
      <w:pPr>
        <w:ind w:left="1818" w:hanging="284"/>
      </w:pPr>
    </w:lvl>
    <w:lvl w:ilvl="5">
      <w:numFmt w:val="bullet"/>
      <w:lvlText w:val="•"/>
      <w:lvlJc w:val="left"/>
      <w:pPr>
        <w:ind w:left="2123" w:hanging="284"/>
      </w:pPr>
    </w:lvl>
    <w:lvl w:ilvl="6">
      <w:numFmt w:val="bullet"/>
      <w:lvlText w:val="•"/>
      <w:lvlJc w:val="left"/>
      <w:pPr>
        <w:ind w:left="2427" w:hanging="284"/>
      </w:pPr>
    </w:lvl>
    <w:lvl w:ilvl="7">
      <w:numFmt w:val="bullet"/>
      <w:lvlText w:val="•"/>
      <w:lvlJc w:val="left"/>
      <w:pPr>
        <w:ind w:left="2732" w:hanging="284"/>
      </w:pPr>
    </w:lvl>
    <w:lvl w:ilvl="8">
      <w:numFmt w:val="bullet"/>
      <w:lvlText w:val="•"/>
      <w:lvlJc w:val="left"/>
      <w:pPr>
        <w:ind w:left="3037" w:hanging="284"/>
      </w:pPr>
    </w:lvl>
  </w:abstractNum>
  <w:abstractNum w:abstractNumId="114" w15:restartNumberingAfterBreak="0">
    <w:nsid w:val="6E2846E8"/>
    <w:multiLevelType w:val="multilevel"/>
    <w:tmpl w:val="5F1E643E"/>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1" w:hanging="284"/>
      </w:pPr>
    </w:lvl>
    <w:lvl w:ilvl="3">
      <w:numFmt w:val="bullet"/>
      <w:lvlText w:val="•"/>
      <w:lvlJc w:val="left"/>
      <w:pPr>
        <w:ind w:left="1522" w:hanging="284"/>
      </w:pPr>
    </w:lvl>
    <w:lvl w:ilvl="4">
      <w:numFmt w:val="bullet"/>
      <w:lvlText w:val="•"/>
      <w:lvlJc w:val="left"/>
      <w:pPr>
        <w:ind w:left="1823" w:hanging="284"/>
      </w:pPr>
    </w:lvl>
    <w:lvl w:ilvl="5">
      <w:numFmt w:val="bullet"/>
      <w:lvlText w:val="•"/>
      <w:lvlJc w:val="left"/>
      <w:pPr>
        <w:ind w:left="2124" w:hanging="284"/>
      </w:pPr>
    </w:lvl>
    <w:lvl w:ilvl="6">
      <w:numFmt w:val="bullet"/>
      <w:lvlText w:val="•"/>
      <w:lvlJc w:val="left"/>
      <w:pPr>
        <w:ind w:left="2424" w:hanging="284"/>
      </w:pPr>
    </w:lvl>
    <w:lvl w:ilvl="7">
      <w:numFmt w:val="bullet"/>
      <w:lvlText w:val="•"/>
      <w:lvlJc w:val="left"/>
      <w:pPr>
        <w:ind w:left="2725" w:hanging="284"/>
      </w:pPr>
    </w:lvl>
    <w:lvl w:ilvl="8">
      <w:numFmt w:val="bullet"/>
      <w:lvlText w:val="•"/>
      <w:lvlJc w:val="left"/>
      <w:pPr>
        <w:ind w:left="3026" w:hanging="283"/>
      </w:pPr>
    </w:lvl>
  </w:abstractNum>
  <w:abstractNum w:abstractNumId="115" w15:restartNumberingAfterBreak="0">
    <w:nsid w:val="6E2978A4"/>
    <w:multiLevelType w:val="multilevel"/>
    <w:tmpl w:val="F7AE6066"/>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50" w:hanging="227"/>
      </w:pPr>
    </w:lvl>
    <w:lvl w:ilvl="2">
      <w:numFmt w:val="bullet"/>
      <w:lvlText w:val="•"/>
      <w:lvlJc w:val="left"/>
      <w:pPr>
        <w:ind w:left="1161" w:hanging="227"/>
      </w:pPr>
    </w:lvl>
    <w:lvl w:ilvl="3">
      <w:numFmt w:val="bullet"/>
      <w:lvlText w:val="•"/>
      <w:lvlJc w:val="left"/>
      <w:pPr>
        <w:ind w:left="1472" w:hanging="227"/>
      </w:pPr>
    </w:lvl>
    <w:lvl w:ilvl="4">
      <w:numFmt w:val="bullet"/>
      <w:lvlText w:val="•"/>
      <w:lvlJc w:val="left"/>
      <w:pPr>
        <w:ind w:left="1783" w:hanging="226"/>
      </w:pPr>
    </w:lvl>
    <w:lvl w:ilvl="5">
      <w:numFmt w:val="bullet"/>
      <w:lvlText w:val="•"/>
      <w:lvlJc w:val="left"/>
      <w:pPr>
        <w:ind w:left="2094" w:hanging="226"/>
      </w:pPr>
    </w:lvl>
    <w:lvl w:ilvl="6">
      <w:numFmt w:val="bullet"/>
      <w:lvlText w:val="•"/>
      <w:lvlJc w:val="left"/>
      <w:pPr>
        <w:ind w:left="2405" w:hanging="227"/>
      </w:pPr>
    </w:lvl>
    <w:lvl w:ilvl="7">
      <w:numFmt w:val="bullet"/>
      <w:lvlText w:val="•"/>
      <w:lvlJc w:val="left"/>
      <w:pPr>
        <w:ind w:left="2716" w:hanging="226"/>
      </w:pPr>
    </w:lvl>
    <w:lvl w:ilvl="8">
      <w:numFmt w:val="bullet"/>
      <w:lvlText w:val="•"/>
      <w:lvlJc w:val="left"/>
      <w:pPr>
        <w:ind w:left="3027" w:hanging="227"/>
      </w:pPr>
    </w:lvl>
  </w:abstractNum>
  <w:abstractNum w:abstractNumId="116" w15:restartNumberingAfterBreak="0">
    <w:nsid w:val="6F1B30D0"/>
    <w:multiLevelType w:val="multilevel"/>
    <w:tmpl w:val="9D18401C"/>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848" w:hanging="227"/>
      </w:pPr>
    </w:lvl>
    <w:lvl w:ilvl="2">
      <w:numFmt w:val="bullet"/>
      <w:lvlText w:val="•"/>
      <w:lvlJc w:val="left"/>
      <w:pPr>
        <w:ind w:left="1157" w:hanging="227"/>
      </w:pPr>
    </w:lvl>
    <w:lvl w:ilvl="3">
      <w:numFmt w:val="bullet"/>
      <w:lvlText w:val="•"/>
      <w:lvlJc w:val="left"/>
      <w:pPr>
        <w:ind w:left="1466" w:hanging="227"/>
      </w:pPr>
    </w:lvl>
    <w:lvl w:ilvl="4">
      <w:numFmt w:val="bullet"/>
      <w:lvlText w:val="•"/>
      <w:lvlJc w:val="left"/>
      <w:pPr>
        <w:ind w:left="1775" w:hanging="227"/>
      </w:pPr>
    </w:lvl>
    <w:lvl w:ilvl="5">
      <w:numFmt w:val="bullet"/>
      <w:lvlText w:val="•"/>
      <w:lvlJc w:val="left"/>
      <w:pPr>
        <w:ind w:left="2084" w:hanging="226"/>
      </w:pPr>
    </w:lvl>
    <w:lvl w:ilvl="6">
      <w:numFmt w:val="bullet"/>
      <w:lvlText w:val="•"/>
      <w:lvlJc w:val="left"/>
      <w:pPr>
        <w:ind w:left="2392" w:hanging="227"/>
      </w:pPr>
    </w:lvl>
    <w:lvl w:ilvl="7">
      <w:numFmt w:val="bullet"/>
      <w:lvlText w:val="•"/>
      <w:lvlJc w:val="left"/>
      <w:pPr>
        <w:ind w:left="2701" w:hanging="226"/>
      </w:pPr>
    </w:lvl>
    <w:lvl w:ilvl="8">
      <w:numFmt w:val="bullet"/>
      <w:lvlText w:val="•"/>
      <w:lvlJc w:val="left"/>
      <w:pPr>
        <w:ind w:left="3010" w:hanging="227"/>
      </w:pPr>
    </w:lvl>
  </w:abstractNum>
  <w:abstractNum w:abstractNumId="117" w15:restartNumberingAfterBreak="0">
    <w:nsid w:val="7136706A"/>
    <w:multiLevelType w:val="multilevel"/>
    <w:tmpl w:val="3CFE3356"/>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1271" w:hanging="284"/>
      </w:pPr>
    </w:lvl>
    <w:lvl w:ilvl="2">
      <w:numFmt w:val="bullet"/>
      <w:lvlText w:val="•"/>
      <w:lvlJc w:val="left"/>
      <w:pPr>
        <w:ind w:left="1942" w:hanging="284"/>
      </w:pPr>
    </w:lvl>
    <w:lvl w:ilvl="3">
      <w:numFmt w:val="bullet"/>
      <w:lvlText w:val="•"/>
      <w:lvlJc w:val="left"/>
      <w:pPr>
        <w:ind w:left="2614" w:hanging="284"/>
      </w:pPr>
    </w:lvl>
    <w:lvl w:ilvl="4">
      <w:numFmt w:val="bullet"/>
      <w:lvlText w:val="•"/>
      <w:lvlJc w:val="left"/>
      <w:pPr>
        <w:ind w:left="3285" w:hanging="284"/>
      </w:pPr>
    </w:lvl>
    <w:lvl w:ilvl="5">
      <w:numFmt w:val="bullet"/>
      <w:lvlText w:val="•"/>
      <w:lvlJc w:val="left"/>
      <w:pPr>
        <w:ind w:left="3957" w:hanging="284"/>
      </w:pPr>
    </w:lvl>
    <w:lvl w:ilvl="6">
      <w:numFmt w:val="bullet"/>
      <w:lvlText w:val="•"/>
      <w:lvlJc w:val="left"/>
      <w:pPr>
        <w:ind w:left="4628" w:hanging="284"/>
      </w:pPr>
    </w:lvl>
    <w:lvl w:ilvl="7">
      <w:numFmt w:val="bullet"/>
      <w:lvlText w:val="•"/>
      <w:lvlJc w:val="left"/>
      <w:pPr>
        <w:ind w:left="5300" w:hanging="284"/>
      </w:pPr>
    </w:lvl>
    <w:lvl w:ilvl="8">
      <w:numFmt w:val="bullet"/>
      <w:lvlText w:val="•"/>
      <w:lvlJc w:val="left"/>
      <w:pPr>
        <w:ind w:left="5971" w:hanging="284"/>
      </w:pPr>
    </w:lvl>
  </w:abstractNum>
  <w:abstractNum w:abstractNumId="118" w15:restartNumberingAfterBreak="0">
    <w:nsid w:val="72934F21"/>
    <w:multiLevelType w:val="multilevel"/>
    <w:tmpl w:val="C4D01D5E"/>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0" w:hanging="284"/>
      </w:pPr>
    </w:lvl>
    <w:lvl w:ilvl="3">
      <w:numFmt w:val="bullet"/>
      <w:lvlText w:val="•"/>
      <w:lvlJc w:val="left"/>
      <w:pPr>
        <w:ind w:left="1520" w:hanging="284"/>
      </w:pPr>
    </w:lvl>
    <w:lvl w:ilvl="4">
      <w:numFmt w:val="bullet"/>
      <w:lvlText w:val="•"/>
      <w:lvlJc w:val="left"/>
      <w:pPr>
        <w:ind w:left="1820" w:hanging="284"/>
      </w:pPr>
    </w:lvl>
    <w:lvl w:ilvl="5">
      <w:numFmt w:val="bullet"/>
      <w:lvlText w:val="•"/>
      <w:lvlJc w:val="left"/>
      <w:pPr>
        <w:ind w:left="2120" w:hanging="284"/>
      </w:pPr>
    </w:lvl>
    <w:lvl w:ilvl="6">
      <w:numFmt w:val="bullet"/>
      <w:lvlText w:val="•"/>
      <w:lvlJc w:val="left"/>
      <w:pPr>
        <w:ind w:left="2420" w:hanging="284"/>
      </w:pPr>
    </w:lvl>
    <w:lvl w:ilvl="7">
      <w:numFmt w:val="bullet"/>
      <w:lvlText w:val="•"/>
      <w:lvlJc w:val="left"/>
      <w:pPr>
        <w:ind w:left="2720" w:hanging="284"/>
      </w:pPr>
    </w:lvl>
    <w:lvl w:ilvl="8">
      <w:numFmt w:val="bullet"/>
      <w:lvlText w:val="•"/>
      <w:lvlJc w:val="left"/>
      <w:pPr>
        <w:ind w:left="3021" w:hanging="283"/>
      </w:pPr>
    </w:lvl>
  </w:abstractNum>
  <w:abstractNum w:abstractNumId="119" w15:restartNumberingAfterBreak="0">
    <w:nsid w:val="72A90BE7"/>
    <w:multiLevelType w:val="multilevel"/>
    <w:tmpl w:val="927036FE"/>
    <w:lvl w:ilvl="0">
      <w:start w:val="1"/>
      <w:numFmt w:val="decimal"/>
      <w:lvlText w:val="%1."/>
      <w:lvlJc w:val="left"/>
      <w:pPr>
        <w:ind w:left="615" w:hanging="284"/>
      </w:pPr>
      <w:rPr>
        <w:rFonts w:ascii="Arial" w:eastAsia="Arial" w:hAnsi="Arial" w:cs="Arial"/>
        <w:b w:val="0"/>
        <w:bCs w:val="0"/>
        <w:i w:val="0"/>
        <w:iCs w:val="0"/>
        <w:color w:val="1E6CEB"/>
        <w:sz w:val="14"/>
        <w:szCs w:val="14"/>
      </w:rPr>
    </w:lvl>
    <w:lvl w:ilvl="1">
      <w:numFmt w:val="bullet"/>
      <w:lvlText w:val="•"/>
      <w:lvlJc w:val="left"/>
      <w:pPr>
        <w:ind w:left="842" w:hanging="227"/>
      </w:pPr>
      <w:rPr>
        <w:rFonts w:ascii="Arial" w:eastAsia="Arial" w:hAnsi="Arial" w:cs="Arial"/>
        <w:b w:val="0"/>
        <w:bCs w:val="0"/>
        <w:i w:val="0"/>
        <w:iCs w:val="0"/>
        <w:color w:val="1E6CEB"/>
        <w:sz w:val="14"/>
        <w:szCs w:val="14"/>
      </w:rPr>
    </w:lvl>
    <w:lvl w:ilvl="2">
      <w:numFmt w:val="bullet"/>
      <w:lvlText w:val="•"/>
      <w:lvlJc w:val="left"/>
      <w:pPr>
        <w:ind w:left="741" w:hanging="227"/>
      </w:pPr>
    </w:lvl>
    <w:lvl w:ilvl="3">
      <w:numFmt w:val="bullet"/>
      <w:lvlText w:val="•"/>
      <w:lvlJc w:val="left"/>
      <w:pPr>
        <w:ind w:left="642" w:hanging="227"/>
      </w:pPr>
    </w:lvl>
    <w:lvl w:ilvl="4">
      <w:numFmt w:val="bullet"/>
      <w:lvlText w:val="•"/>
      <w:lvlJc w:val="left"/>
      <w:pPr>
        <w:ind w:left="544" w:hanging="227"/>
      </w:pPr>
    </w:lvl>
    <w:lvl w:ilvl="5">
      <w:numFmt w:val="bullet"/>
      <w:lvlText w:val="•"/>
      <w:lvlJc w:val="left"/>
      <w:pPr>
        <w:ind w:left="445" w:hanging="227"/>
      </w:pPr>
    </w:lvl>
    <w:lvl w:ilvl="6">
      <w:numFmt w:val="bullet"/>
      <w:lvlText w:val="•"/>
      <w:lvlJc w:val="left"/>
      <w:pPr>
        <w:ind w:left="346" w:hanging="226"/>
      </w:pPr>
    </w:lvl>
    <w:lvl w:ilvl="7">
      <w:numFmt w:val="bullet"/>
      <w:lvlText w:val="•"/>
      <w:lvlJc w:val="left"/>
      <w:pPr>
        <w:ind w:left="248" w:hanging="227"/>
      </w:pPr>
    </w:lvl>
    <w:lvl w:ilvl="8">
      <w:numFmt w:val="bullet"/>
      <w:lvlText w:val="•"/>
      <w:lvlJc w:val="left"/>
      <w:pPr>
        <w:ind w:left="149" w:hanging="227"/>
      </w:pPr>
    </w:lvl>
  </w:abstractNum>
  <w:abstractNum w:abstractNumId="120" w15:restartNumberingAfterBreak="0">
    <w:nsid w:val="732700B5"/>
    <w:multiLevelType w:val="multilevel"/>
    <w:tmpl w:val="BC92DDE2"/>
    <w:lvl w:ilvl="0">
      <w:start w:val="1"/>
      <w:numFmt w:val="decimal"/>
      <w:lvlText w:val="%1."/>
      <w:lvlJc w:val="left"/>
      <w:pPr>
        <w:ind w:left="596" w:hanging="284"/>
      </w:pPr>
      <w:rPr>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936" w:hanging="227"/>
      </w:pPr>
    </w:lvl>
    <w:lvl w:ilvl="3">
      <w:numFmt w:val="bullet"/>
      <w:lvlText w:val="•"/>
      <w:lvlJc w:val="left"/>
      <w:pPr>
        <w:ind w:left="1272" w:hanging="227"/>
      </w:pPr>
    </w:lvl>
    <w:lvl w:ilvl="4">
      <w:numFmt w:val="bullet"/>
      <w:lvlText w:val="•"/>
      <w:lvlJc w:val="left"/>
      <w:pPr>
        <w:ind w:left="1609" w:hanging="226"/>
      </w:pPr>
    </w:lvl>
    <w:lvl w:ilvl="5">
      <w:numFmt w:val="bullet"/>
      <w:lvlText w:val="•"/>
      <w:lvlJc w:val="left"/>
      <w:pPr>
        <w:ind w:left="1945" w:hanging="227"/>
      </w:pPr>
    </w:lvl>
    <w:lvl w:ilvl="6">
      <w:numFmt w:val="bullet"/>
      <w:lvlText w:val="•"/>
      <w:lvlJc w:val="left"/>
      <w:pPr>
        <w:ind w:left="2282" w:hanging="227"/>
      </w:pPr>
    </w:lvl>
    <w:lvl w:ilvl="7">
      <w:numFmt w:val="bullet"/>
      <w:lvlText w:val="•"/>
      <w:lvlJc w:val="left"/>
      <w:pPr>
        <w:ind w:left="2618" w:hanging="227"/>
      </w:pPr>
    </w:lvl>
    <w:lvl w:ilvl="8">
      <w:numFmt w:val="bullet"/>
      <w:lvlText w:val="•"/>
      <w:lvlJc w:val="left"/>
      <w:pPr>
        <w:ind w:left="2955" w:hanging="227"/>
      </w:pPr>
    </w:lvl>
  </w:abstractNum>
  <w:abstractNum w:abstractNumId="121" w15:restartNumberingAfterBreak="0">
    <w:nsid w:val="74FB10B9"/>
    <w:multiLevelType w:val="multilevel"/>
    <w:tmpl w:val="AD2A9F40"/>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902" w:hanging="284"/>
      </w:pPr>
    </w:lvl>
    <w:lvl w:ilvl="2">
      <w:numFmt w:val="bullet"/>
      <w:lvlText w:val="•"/>
      <w:lvlJc w:val="left"/>
      <w:pPr>
        <w:ind w:left="1205" w:hanging="284"/>
      </w:pPr>
    </w:lvl>
    <w:lvl w:ilvl="3">
      <w:numFmt w:val="bullet"/>
      <w:lvlText w:val="•"/>
      <w:lvlJc w:val="left"/>
      <w:pPr>
        <w:ind w:left="1508" w:hanging="284"/>
      </w:pPr>
    </w:lvl>
    <w:lvl w:ilvl="4">
      <w:numFmt w:val="bullet"/>
      <w:lvlText w:val="•"/>
      <w:lvlJc w:val="left"/>
      <w:pPr>
        <w:ind w:left="1811" w:hanging="284"/>
      </w:pPr>
    </w:lvl>
    <w:lvl w:ilvl="5">
      <w:numFmt w:val="bullet"/>
      <w:lvlText w:val="•"/>
      <w:lvlJc w:val="left"/>
      <w:pPr>
        <w:ind w:left="2114" w:hanging="284"/>
      </w:pPr>
    </w:lvl>
    <w:lvl w:ilvl="6">
      <w:numFmt w:val="bullet"/>
      <w:lvlText w:val="•"/>
      <w:lvlJc w:val="left"/>
      <w:pPr>
        <w:ind w:left="2416" w:hanging="284"/>
      </w:pPr>
    </w:lvl>
    <w:lvl w:ilvl="7">
      <w:numFmt w:val="bullet"/>
      <w:lvlText w:val="•"/>
      <w:lvlJc w:val="left"/>
      <w:pPr>
        <w:ind w:left="2719" w:hanging="284"/>
      </w:pPr>
    </w:lvl>
    <w:lvl w:ilvl="8">
      <w:numFmt w:val="bullet"/>
      <w:lvlText w:val="•"/>
      <w:lvlJc w:val="left"/>
      <w:pPr>
        <w:ind w:left="3022" w:hanging="284"/>
      </w:pPr>
    </w:lvl>
  </w:abstractNum>
  <w:abstractNum w:abstractNumId="122" w15:restartNumberingAfterBreak="0">
    <w:nsid w:val="750464E4"/>
    <w:multiLevelType w:val="multilevel"/>
    <w:tmpl w:val="0E94A148"/>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8" w:hanging="284"/>
      </w:pPr>
    </w:lvl>
    <w:lvl w:ilvl="4">
      <w:numFmt w:val="bullet"/>
      <w:lvlText w:val="•"/>
      <w:lvlJc w:val="left"/>
      <w:pPr>
        <w:ind w:left="1831" w:hanging="284"/>
      </w:pPr>
    </w:lvl>
    <w:lvl w:ilvl="5">
      <w:numFmt w:val="bullet"/>
      <w:lvlText w:val="•"/>
      <w:lvlJc w:val="left"/>
      <w:pPr>
        <w:ind w:left="2134" w:hanging="284"/>
      </w:pPr>
    </w:lvl>
    <w:lvl w:ilvl="6">
      <w:numFmt w:val="bullet"/>
      <w:lvlText w:val="•"/>
      <w:lvlJc w:val="left"/>
      <w:pPr>
        <w:ind w:left="2437" w:hanging="284"/>
      </w:pPr>
    </w:lvl>
    <w:lvl w:ilvl="7">
      <w:numFmt w:val="bullet"/>
      <w:lvlText w:val="•"/>
      <w:lvlJc w:val="left"/>
      <w:pPr>
        <w:ind w:left="2740" w:hanging="284"/>
      </w:pPr>
    </w:lvl>
    <w:lvl w:ilvl="8">
      <w:numFmt w:val="bullet"/>
      <w:lvlText w:val="•"/>
      <w:lvlJc w:val="left"/>
      <w:pPr>
        <w:ind w:left="3043" w:hanging="283"/>
      </w:pPr>
    </w:lvl>
  </w:abstractNum>
  <w:abstractNum w:abstractNumId="123" w15:restartNumberingAfterBreak="0">
    <w:nsid w:val="750C1A12"/>
    <w:multiLevelType w:val="multilevel"/>
    <w:tmpl w:val="9F68E9BC"/>
    <w:lvl w:ilvl="0">
      <w:start w:val="1"/>
      <w:numFmt w:val="decimal"/>
      <w:lvlText w:val="%1."/>
      <w:lvlJc w:val="left"/>
      <w:pPr>
        <w:ind w:left="597" w:hanging="283"/>
      </w:pPr>
      <w:rPr>
        <w:rFonts w:ascii="Arial" w:eastAsia="Arial" w:hAnsi="Arial" w:cs="Arial"/>
        <w:b w:val="0"/>
        <w:bCs w:val="0"/>
        <w:i w:val="0"/>
        <w:iCs w:val="0"/>
        <w:color w:val="1E6CEB"/>
        <w:sz w:val="14"/>
        <w:szCs w:val="14"/>
      </w:rPr>
    </w:lvl>
    <w:lvl w:ilvl="1">
      <w:numFmt w:val="bullet"/>
      <w:lvlText w:val="•"/>
      <w:lvlJc w:val="left"/>
      <w:pPr>
        <w:ind w:left="905" w:hanging="284"/>
      </w:pPr>
    </w:lvl>
    <w:lvl w:ilvl="2">
      <w:numFmt w:val="bullet"/>
      <w:lvlText w:val="•"/>
      <w:lvlJc w:val="left"/>
      <w:pPr>
        <w:ind w:left="1210" w:hanging="284"/>
      </w:pPr>
    </w:lvl>
    <w:lvl w:ilvl="3">
      <w:numFmt w:val="bullet"/>
      <w:lvlText w:val="•"/>
      <w:lvlJc w:val="left"/>
      <w:pPr>
        <w:ind w:left="1514" w:hanging="284"/>
      </w:pPr>
    </w:lvl>
    <w:lvl w:ilvl="4">
      <w:numFmt w:val="bullet"/>
      <w:lvlText w:val="•"/>
      <w:lvlJc w:val="left"/>
      <w:pPr>
        <w:ind w:left="1819" w:hanging="284"/>
      </w:pPr>
    </w:lvl>
    <w:lvl w:ilvl="5">
      <w:numFmt w:val="bullet"/>
      <w:lvlText w:val="•"/>
      <w:lvlJc w:val="left"/>
      <w:pPr>
        <w:ind w:left="2124" w:hanging="284"/>
      </w:pPr>
    </w:lvl>
    <w:lvl w:ilvl="6">
      <w:numFmt w:val="bullet"/>
      <w:lvlText w:val="•"/>
      <w:lvlJc w:val="left"/>
      <w:pPr>
        <w:ind w:left="2429" w:hanging="284"/>
      </w:pPr>
    </w:lvl>
    <w:lvl w:ilvl="7">
      <w:numFmt w:val="bullet"/>
      <w:lvlText w:val="•"/>
      <w:lvlJc w:val="left"/>
      <w:pPr>
        <w:ind w:left="2734" w:hanging="284"/>
      </w:pPr>
    </w:lvl>
    <w:lvl w:ilvl="8">
      <w:numFmt w:val="bullet"/>
      <w:lvlText w:val="•"/>
      <w:lvlJc w:val="left"/>
      <w:pPr>
        <w:ind w:left="3039" w:hanging="284"/>
      </w:pPr>
    </w:lvl>
  </w:abstractNum>
  <w:abstractNum w:abstractNumId="124" w15:restartNumberingAfterBreak="0">
    <w:nsid w:val="758D695C"/>
    <w:multiLevelType w:val="multilevel"/>
    <w:tmpl w:val="FFECC6F0"/>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528" w:hanging="227"/>
      </w:pPr>
    </w:lvl>
    <w:lvl w:ilvl="3">
      <w:numFmt w:val="bullet"/>
      <w:lvlText w:val="•"/>
      <w:lvlJc w:val="left"/>
      <w:pPr>
        <w:ind w:left="456" w:hanging="226"/>
      </w:pPr>
    </w:lvl>
    <w:lvl w:ilvl="4">
      <w:numFmt w:val="bullet"/>
      <w:lvlText w:val="•"/>
      <w:lvlJc w:val="left"/>
      <w:pPr>
        <w:ind w:left="384" w:hanging="227"/>
      </w:pPr>
    </w:lvl>
    <w:lvl w:ilvl="5">
      <w:numFmt w:val="bullet"/>
      <w:lvlText w:val="•"/>
      <w:lvlJc w:val="left"/>
      <w:pPr>
        <w:ind w:left="313" w:hanging="227"/>
      </w:pPr>
    </w:lvl>
    <w:lvl w:ilvl="6">
      <w:numFmt w:val="bullet"/>
      <w:lvlText w:val="•"/>
      <w:lvlJc w:val="left"/>
      <w:pPr>
        <w:ind w:left="241" w:hanging="226"/>
      </w:pPr>
    </w:lvl>
    <w:lvl w:ilvl="7">
      <w:numFmt w:val="bullet"/>
      <w:lvlText w:val="•"/>
      <w:lvlJc w:val="left"/>
      <w:pPr>
        <w:ind w:left="169" w:hanging="227"/>
      </w:pPr>
    </w:lvl>
    <w:lvl w:ilvl="8">
      <w:numFmt w:val="bullet"/>
      <w:lvlText w:val="•"/>
      <w:lvlJc w:val="left"/>
      <w:pPr>
        <w:ind w:left="97" w:hanging="227"/>
      </w:pPr>
    </w:lvl>
  </w:abstractNum>
  <w:abstractNum w:abstractNumId="125" w15:restartNumberingAfterBreak="0">
    <w:nsid w:val="75AA3985"/>
    <w:multiLevelType w:val="multilevel"/>
    <w:tmpl w:val="D29647E0"/>
    <w:lvl w:ilvl="0">
      <w:numFmt w:val="bullet"/>
      <w:lvlText w:val="•"/>
      <w:lvlJc w:val="left"/>
      <w:pPr>
        <w:ind w:left="537" w:hanging="226"/>
      </w:pPr>
      <w:rPr>
        <w:rFonts w:ascii="Arial" w:eastAsia="Arial" w:hAnsi="Arial" w:cs="Arial"/>
        <w:b w:val="0"/>
        <w:bCs w:val="0"/>
        <w:i w:val="0"/>
        <w:iCs w:val="0"/>
        <w:color w:val="1E6CEB"/>
        <w:sz w:val="14"/>
        <w:szCs w:val="14"/>
      </w:rPr>
    </w:lvl>
    <w:lvl w:ilvl="1">
      <w:numFmt w:val="bullet"/>
      <w:lvlText w:val="•"/>
      <w:lvlJc w:val="left"/>
      <w:pPr>
        <w:ind w:left="850" w:hanging="227"/>
      </w:pPr>
    </w:lvl>
    <w:lvl w:ilvl="2">
      <w:numFmt w:val="bullet"/>
      <w:lvlText w:val="•"/>
      <w:lvlJc w:val="left"/>
      <w:pPr>
        <w:ind w:left="1161" w:hanging="227"/>
      </w:pPr>
    </w:lvl>
    <w:lvl w:ilvl="3">
      <w:numFmt w:val="bullet"/>
      <w:lvlText w:val="•"/>
      <w:lvlJc w:val="left"/>
      <w:pPr>
        <w:ind w:left="1471" w:hanging="227"/>
      </w:pPr>
    </w:lvl>
    <w:lvl w:ilvl="4">
      <w:numFmt w:val="bullet"/>
      <w:lvlText w:val="•"/>
      <w:lvlJc w:val="left"/>
      <w:pPr>
        <w:ind w:left="1782" w:hanging="227"/>
      </w:pPr>
    </w:lvl>
    <w:lvl w:ilvl="5">
      <w:numFmt w:val="bullet"/>
      <w:lvlText w:val="•"/>
      <w:lvlJc w:val="left"/>
      <w:pPr>
        <w:ind w:left="2093" w:hanging="226"/>
      </w:pPr>
    </w:lvl>
    <w:lvl w:ilvl="6">
      <w:numFmt w:val="bullet"/>
      <w:lvlText w:val="•"/>
      <w:lvlJc w:val="left"/>
      <w:pPr>
        <w:ind w:left="2403" w:hanging="227"/>
      </w:pPr>
    </w:lvl>
    <w:lvl w:ilvl="7">
      <w:numFmt w:val="bullet"/>
      <w:lvlText w:val="•"/>
      <w:lvlJc w:val="left"/>
      <w:pPr>
        <w:ind w:left="2714" w:hanging="227"/>
      </w:pPr>
    </w:lvl>
    <w:lvl w:ilvl="8">
      <w:numFmt w:val="bullet"/>
      <w:lvlText w:val="•"/>
      <w:lvlJc w:val="left"/>
      <w:pPr>
        <w:ind w:left="3025" w:hanging="227"/>
      </w:pPr>
    </w:lvl>
  </w:abstractNum>
  <w:abstractNum w:abstractNumId="126" w15:restartNumberingAfterBreak="0">
    <w:nsid w:val="761556CC"/>
    <w:multiLevelType w:val="multilevel"/>
    <w:tmpl w:val="AB1CF096"/>
    <w:lvl w:ilvl="0">
      <w:start w:val="1"/>
      <w:numFmt w:val="decimal"/>
      <w:lvlText w:val="%1."/>
      <w:lvlJc w:val="left"/>
      <w:pPr>
        <w:ind w:left="615" w:hanging="284"/>
      </w:pPr>
      <w:rPr>
        <w:rFonts w:ascii="Arial" w:eastAsia="Arial" w:hAnsi="Arial" w:cs="Arial"/>
        <w:b w:val="0"/>
        <w:bCs w:val="0"/>
        <w:i w:val="0"/>
        <w:iCs w:val="0"/>
        <w:color w:val="1E6CEB"/>
        <w:sz w:val="14"/>
        <w:szCs w:val="14"/>
      </w:rPr>
    </w:lvl>
    <w:lvl w:ilvl="1">
      <w:numFmt w:val="bullet"/>
      <w:lvlText w:val="•"/>
      <w:lvlJc w:val="left"/>
      <w:pPr>
        <w:ind w:left="537" w:hanging="226"/>
      </w:pPr>
      <w:rPr>
        <w:rFonts w:ascii="Arial" w:eastAsia="Arial" w:hAnsi="Arial" w:cs="Arial"/>
        <w:b w:val="0"/>
        <w:bCs w:val="0"/>
        <w:i w:val="0"/>
        <w:iCs w:val="0"/>
        <w:color w:val="1E6CEB"/>
        <w:sz w:val="14"/>
        <w:szCs w:val="14"/>
      </w:rPr>
    </w:lvl>
    <w:lvl w:ilvl="2">
      <w:numFmt w:val="bullet"/>
      <w:lvlText w:val="•"/>
      <w:lvlJc w:val="left"/>
      <w:pPr>
        <w:ind w:left="956" w:hanging="227"/>
      </w:pPr>
    </w:lvl>
    <w:lvl w:ilvl="3">
      <w:numFmt w:val="bullet"/>
      <w:lvlText w:val="•"/>
      <w:lvlJc w:val="left"/>
      <w:pPr>
        <w:ind w:left="1292" w:hanging="227"/>
      </w:pPr>
    </w:lvl>
    <w:lvl w:ilvl="4">
      <w:numFmt w:val="bullet"/>
      <w:lvlText w:val="•"/>
      <w:lvlJc w:val="left"/>
      <w:pPr>
        <w:ind w:left="1628" w:hanging="226"/>
      </w:pPr>
    </w:lvl>
    <w:lvl w:ilvl="5">
      <w:numFmt w:val="bullet"/>
      <w:lvlText w:val="•"/>
      <w:lvlJc w:val="left"/>
      <w:pPr>
        <w:ind w:left="1965" w:hanging="227"/>
      </w:pPr>
    </w:lvl>
    <w:lvl w:ilvl="6">
      <w:numFmt w:val="bullet"/>
      <w:lvlText w:val="•"/>
      <w:lvlJc w:val="left"/>
      <w:pPr>
        <w:ind w:left="2301" w:hanging="227"/>
      </w:pPr>
    </w:lvl>
    <w:lvl w:ilvl="7">
      <w:numFmt w:val="bullet"/>
      <w:lvlText w:val="•"/>
      <w:lvlJc w:val="left"/>
      <w:pPr>
        <w:ind w:left="2637" w:hanging="227"/>
      </w:pPr>
    </w:lvl>
    <w:lvl w:ilvl="8">
      <w:numFmt w:val="bullet"/>
      <w:lvlText w:val="•"/>
      <w:lvlJc w:val="left"/>
      <w:pPr>
        <w:ind w:left="2974" w:hanging="227"/>
      </w:pPr>
    </w:lvl>
  </w:abstractNum>
  <w:abstractNum w:abstractNumId="127" w15:restartNumberingAfterBreak="0">
    <w:nsid w:val="76EC7B36"/>
    <w:multiLevelType w:val="multilevel"/>
    <w:tmpl w:val="266C57FE"/>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1217" w:hanging="227"/>
      </w:pPr>
    </w:lvl>
    <w:lvl w:ilvl="2">
      <w:numFmt w:val="bullet"/>
      <w:lvlText w:val="•"/>
      <w:lvlJc w:val="left"/>
      <w:pPr>
        <w:ind w:left="1894" w:hanging="226"/>
      </w:pPr>
    </w:lvl>
    <w:lvl w:ilvl="3">
      <w:numFmt w:val="bullet"/>
      <w:lvlText w:val="•"/>
      <w:lvlJc w:val="left"/>
      <w:pPr>
        <w:ind w:left="2572" w:hanging="227"/>
      </w:pPr>
    </w:lvl>
    <w:lvl w:ilvl="4">
      <w:numFmt w:val="bullet"/>
      <w:lvlText w:val="•"/>
      <w:lvlJc w:val="left"/>
      <w:pPr>
        <w:ind w:left="3249" w:hanging="227"/>
      </w:pPr>
    </w:lvl>
    <w:lvl w:ilvl="5">
      <w:numFmt w:val="bullet"/>
      <w:lvlText w:val="•"/>
      <w:lvlJc w:val="left"/>
      <w:pPr>
        <w:ind w:left="3927" w:hanging="227"/>
      </w:pPr>
    </w:lvl>
    <w:lvl w:ilvl="6">
      <w:numFmt w:val="bullet"/>
      <w:lvlText w:val="•"/>
      <w:lvlJc w:val="left"/>
      <w:pPr>
        <w:ind w:left="4604" w:hanging="227"/>
      </w:pPr>
    </w:lvl>
    <w:lvl w:ilvl="7">
      <w:numFmt w:val="bullet"/>
      <w:lvlText w:val="•"/>
      <w:lvlJc w:val="left"/>
      <w:pPr>
        <w:ind w:left="5282" w:hanging="226"/>
      </w:pPr>
    </w:lvl>
    <w:lvl w:ilvl="8">
      <w:numFmt w:val="bullet"/>
      <w:lvlText w:val="•"/>
      <w:lvlJc w:val="left"/>
      <w:pPr>
        <w:ind w:left="5959" w:hanging="227"/>
      </w:pPr>
    </w:lvl>
  </w:abstractNum>
  <w:abstractNum w:abstractNumId="128" w15:restartNumberingAfterBreak="0">
    <w:nsid w:val="76F03218"/>
    <w:multiLevelType w:val="multilevel"/>
    <w:tmpl w:val="1B529432"/>
    <w:lvl w:ilvl="0">
      <w:numFmt w:val="bullet"/>
      <w:lvlText w:val="•"/>
      <w:lvlJc w:val="left"/>
      <w:pPr>
        <w:ind w:left="539" w:hanging="227"/>
      </w:pPr>
      <w:rPr>
        <w:rFonts w:ascii="Arial" w:eastAsia="Arial" w:hAnsi="Arial" w:cs="Arial"/>
        <w:b w:val="0"/>
        <w:bCs w:val="0"/>
        <w:i w:val="0"/>
        <w:iCs w:val="0"/>
        <w:color w:val="1E6CEB"/>
        <w:sz w:val="14"/>
        <w:szCs w:val="14"/>
      </w:rPr>
    </w:lvl>
    <w:lvl w:ilvl="1">
      <w:numFmt w:val="bullet"/>
      <w:lvlText w:val="•"/>
      <w:lvlJc w:val="left"/>
      <w:pPr>
        <w:ind w:left="1217" w:hanging="227"/>
      </w:pPr>
    </w:lvl>
    <w:lvl w:ilvl="2">
      <w:numFmt w:val="bullet"/>
      <w:lvlText w:val="•"/>
      <w:lvlJc w:val="left"/>
      <w:pPr>
        <w:ind w:left="1894" w:hanging="226"/>
      </w:pPr>
    </w:lvl>
    <w:lvl w:ilvl="3">
      <w:numFmt w:val="bullet"/>
      <w:lvlText w:val="•"/>
      <w:lvlJc w:val="left"/>
      <w:pPr>
        <w:ind w:left="2572" w:hanging="227"/>
      </w:pPr>
    </w:lvl>
    <w:lvl w:ilvl="4">
      <w:numFmt w:val="bullet"/>
      <w:lvlText w:val="•"/>
      <w:lvlJc w:val="left"/>
      <w:pPr>
        <w:ind w:left="3249" w:hanging="227"/>
      </w:pPr>
    </w:lvl>
    <w:lvl w:ilvl="5">
      <w:numFmt w:val="bullet"/>
      <w:lvlText w:val="•"/>
      <w:lvlJc w:val="left"/>
      <w:pPr>
        <w:ind w:left="3927" w:hanging="227"/>
      </w:pPr>
    </w:lvl>
    <w:lvl w:ilvl="6">
      <w:numFmt w:val="bullet"/>
      <w:lvlText w:val="•"/>
      <w:lvlJc w:val="left"/>
      <w:pPr>
        <w:ind w:left="4604" w:hanging="227"/>
      </w:pPr>
    </w:lvl>
    <w:lvl w:ilvl="7">
      <w:numFmt w:val="bullet"/>
      <w:lvlText w:val="•"/>
      <w:lvlJc w:val="left"/>
      <w:pPr>
        <w:ind w:left="5282" w:hanging="226"/>
      </w:pPr>
    </w:lvl>
    <w:lvl w:ilvl="8">
      <w:numFmt w:val="bullet"/>
      <w:lvlText w:val="•"/>
      <w:lvlJc w:val="left"/>
      <w:pPr>
        <w:ind w:left="5959" w:hanging="227"/>
      </w:pPr>
    </w:lvl>
  </w:abstractNum>
  <w:abstractNum w:abstractNumId="129" w15:restartNumberingAfterBreak="0">
    <w:nsid w:val="7740153F"/>
    <w:multiLevelType w:val="multilevel"/>
    <w:tmpl w:val="DE12D5D8"/>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904" w:hanging="283"/>
      </w:pPr>
    </w:lvl>
    <w:lvl w:ilvl="2">
      <w:numFmt w:val="bullet"/>
      <w:lvlText w:val="•"/>
      <w:lvlJc w:val="left"/>
      <w:pPr>
        <w:ind w:left="1209" w:hanging="284"/>
      </w:pPr>
    </w:lvl>
    <w:lvl w:ilvl="3">
      <w:numFmt w:val="bullet"/>
      <w:lvlText w:val="•"/>
      <w:lvlJc w:val="left"/>
      <w:pPr>
        <w:ind w:left="1514" w:hanging="284"/>
      </w:pPr>
    </w:lvl>
    <w:lvl w:ilvl="4">
      <w:numFmt w:val="bullet"/>
      <w:lvlText w:val="•"/>
      <w:lvlJc w:val="left"/>
      <w:pPr>
        <w:ind w:left="1819" w:hanging="284"/>
      </w:pPr>
    </w:lvl>
    <w:lvl w:ilvl="5">
      <w:numFmt w:val="bullet"/>
      <w:lvlText w:val="•"/>
      <w:lvlJc w:val="left"/>
      <w:pPr>
        <w:ind w:left="2124" w:hanging="284"/>
      </w:pPr>
    </w:lvl>
    <w:lvl w:ilvl="6">
      <w:numFmt w:val="bullet"/>
      <w:lvlText w:val="•"/>
      <w:lvlJc w:val="left"/>
      <w:pPr>
        <w:ind w:left="2429" w:hanging="284"/>
      </w:pPr>
    </w:lvl>
    <w:lvl w:ilvl="7">
      <w:numFmt w:val="bullet"/>
      <w:lvlText w:val="•"/>
      <w:lvlJc w:val="left"/>
      <w:pPr>
        <w:ind w:left="2734" w:hanging="284"/>
      </w:pPr>
    </w:lvl>
    <w:lvl w:ilvl="8">
      <w:numFmt w:val="bullet"/>
      <w:lvlText w:val="•"/>
      <w:lvlJc w:val="left"/>
      <w:pPr>
        <w:ind w:left="3039" w:hanging="284"/>
      </w:pPr>
    </w:lvl>
  </w:abstractNum>
  <w:abstractNum w:abstractNumId="130" w15:restartNumberingAfterBreak="0">
    <w:nsid w:val="77A71A4E"/>
    <w:multiLevelType w:val="multilevel"/>
    <w:tmpl w:val="833CFAAE"/>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1" w:hanging="284"/>
      </w:pPr>
    </w:lvl>
    <w:lvl w:ilvl="3">
      <w:numFmt w:val="bullet"/>
      <w:lvlText w:val="•"/>
      <w:lvlJc w:val="left"/>
      <w:pPr>
        <w:ind w:left="1522" w:hanging="284"/>
      </w:pPr>
    </w:lvl>
    <w:lvl w:ilvl="4">
      <w:numFmt w:val="bullet"/>
      <w:lvlText w:val="•"/>
      <w:lvlJc w:val="left"/>
      <w:pPr>
        <w:ind w:left="1823" w:hanging="284"/>
      </w:pPr>
    </w:lvl>
    <w:lvl w:ilvl="5">
      <w:numFmt w:val="bullet"/>
      <w:lvlText w:val="•"/>
      <w:lvlJc w:val="left"/>
      <w:pPr>
        <w:ind w:left="2124" w:hanging="284"/>
      </w:pPr>
    </w:lvl>
    <w:lvl w:ilvl="6">
      <w:numFmt w:val="bullet"/>
      <w:lvlText w:val="•"/>
      <w:lvlJc w:val="left"/>
      <w:pPr>
        <w:ind w:left="2424" w:hanging="284"/>
      </w:pPr>
    </w:lvl>
    <w:lvl w:ilvl="7">
      <w:numFmt w:val="bullet"/>
      <w:lvlText w:val="•"/>
      <w:lvlJc w:val="left"/>
      <w:pPr>
        <w:ind w:left="2725" w:hanging="284"/>
      </w:pPr>
    </w:lvl>
    <w:lvl w:ilvl="8">
      <w:numFmt w:val="bullet"/>
      <w:lvlText w:val="•"/>
      <w:lvlJc w:val="left"/>
      <w:pPr>
        <w:ind w:left="3026" w:hanging="283"/>
      </w:pPr>
    </w:lvl>
  </w:abstractNum>
  <w:abstractNum w:abstractNumId="131" w15:restartNumberingAfterBreak="0">
    <w:nsid w:val="78ED6961"/>
    <w:multiLevelType w:val="multilevel"/>
    <w:tmpl w:val="FC306C54"/>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8" w:hanging="284"/>
      </w:pPr>
    </w:lvl>
    <w:lvl w:ilvl="4">
      <w:numFmt w:val="bullet"/>
      <w:lvlText w:val="•"/>
      <w:lvlJc w:val="left"/>
      <w:pPr>
        <w:ind w:left="1831" w:hanging="284"/>
      </w:pPr>
    </w:lvl>
    <w:lvl w:ilvl="5">
      <w:numFmt w:val="bullet"/>
      <w:lvlText w:val="•"/>
      <w:lvlJc w:val="left"/>
      <w:pPr>
        <w:ind w:left="2134" w:hanging="284"/>
      </w:pPr>
    </w:lvl>
    <w:lvl w:ilvl="6">
      <w:numFmt w:val="bullet"/>
      <w:lvlText w:val="•"/>
      <w:lvlJc w:val="left"/>
      <w:pPr>
        <w:ind w:left="2437" w:hanging="284"/>
      </w:pPr>
    </w:lvl>
    <w:lvl w:ilvl="7">
      <w:numFmt w:val="bullet"/>
      <w:lvlText w:val="•"/>
      <w:lvlJc w:val="left"/>
      <w:pPr>
        <w:ind w:left="2740" w:hanging="284"/>
      </w:pPr>
    </w:lvl>
    <w:lvl w:ilvl="8">
      <w:numFmt w:val="bullet"/>
      <w:lvlText w:val="•"/>
      <w:lvlJc w:val="left"/>
      <w:pPr>
        <w:ind w:left="3043" w:hanging="283"/>
      </w:pPr>
    </w:lvl>
  </w:abstractNum>
  <w:abstractNum w:abstractNumId="132" w15:restartNumberingAfterBreak="0">
    <w:nsid w:val="797973F4"/>
    <w:multiLevelType w:val="multilevel"/>
    <w:tmpl w:val="39EC6264"/>
    <w:lvl w:ilvl="0">
      <w:start w:val="1"/>
      <w:numFmt w:val="decimal"/>
      <w:lvlText w:val="%1."/>
      <w:lvlJc w:val="left"/>
      <w:pPr>
        <w:ind w:left="617" w:hanging="283"/>
      </w:pPr>
      <w:rPr>
        <w:rFonts w:ascii="Arial" w:eastAsia="Arial" w:hAnsi="Arial" w:cs="Arial"/>
        <w:b w:val="0"/>
        <w:bCs w:val="0"/>
        <w:i w:val="0"/>
        <w:iCs w:val="0"/>
        <w:color w:val="1E6CEB"/>
        <w:sz w:val="16"/>
        <w:szCs w:val="16"/>
      </w:rPr>
    </w:lvl>
    <w:lvl w:ilvl="1">
      <w:numFmt w:val="bullet"/>
      <w:lvlText w:val="•"/>
      <w:lvlJc w:val="left"/>
      <w:pPr>
        <w:ind w:left="920" w:hanging="284"/>
      </w:pPr>
    </w:lvl>
    <w:lvl w:ilvl="2">
      <w:numFmt w:val="bullet"/>
      <w:lvlText w:val="•"/>
      <w:lvlJc w:val="left"/>
      <w:pPr>
        <w:ind w:left="1221" w:hanging="284"/>
      </w:pPr>
    </w:lvl>
    <w:lvl w:ilvl="3">
      <w:numFmt w:val="bullet"/>
      <w:lvlText w:val="•"/>
      <w:lvlJc w:val="left"/>
      <w:pPr>
        <w:ind w:left="1522" w:hanging="284"/>
      </w:pPr>
    </w:lvl>
    <w:lvl w:ilvl="4">
      <w:numFmt w:val="bullet"/>
      <w:lvlText w:val="•"/>
      <w:lvlJc w:val="left"/>
      <w:pPr>
        <w:ind w:left="1823" w:hanging="284"/>
      </w:pPr>
    </w:lvl>
    <w:lvl w:ilvl="5">
      <w:numFmt w:val="bullet"/>
      <w:lvlText w:val="•"/>
      <w:lvlJc w:val="left"/>
      <w:pPr>
        <w:ind w:left="2124" w:hanging="284"/>
      </w:pPr>
    </w:lvl>
    <w:lvl w:ilvl="6">
      <w:numFmt w:val="bullet"/>
      <w:lvlText w:val="•"/>
      <w:lvlJc w:val="left"/>
      <w:pPr>
        <w:ind w:left="2424" w:hanging="284"/>
      </w:pPr>
    </w:lvl>
    <w:lvl w:ilvl="7">
      <w:numFmt w:val="bullet"/>
      <w:lvlText w:val="•"/>
      <w:lvlJc w:val="left"/>
      <w:pPr>
        <w:ind w:left="2725" w:hanging="284"/>
      </w:pPr>
    </w:lvl>
    <w:lvl w:ilvl="8">
      <w:numFmt w:val="bullet"/>
      <w:lvlText w:val="•"/>
      <w:lvlJc w:val="left"/>
      <w:pPr>
        <w:ind w:left="3026" w:hanging="283"/>
      </w:pPr>
    </w:lvl>
  </w:abstractNum>
  <w:abstractNum w:abstractNumId="133" w15:restartNumberingAfterBreak="0">
    <w:nsid w:val="7A96309B"/>
    <w:multiLevelType w:val="hybridMultilevel"/>
    <w:tmpl w:val="A30EC190"/>
    <w:lvl w:ilvl="0" w:tplc="5306736E">
      <w:start w:val="1"/>
      <w:numFmt w:val="decimal"/>
      <w:lvlText w:val="%1."/>
      <w:lvlJc w:val="left"/>
      <w:pPr>
        <w:ind w:left="617" w:hanging="284"/>
      </w:pPr>
      <w:rPr>
        <w:rFonts w:ascii="Arial" w:eastAsia="Arial" w:hAnsi="Arial" w:cs="Arial" w:hint="default"/>
        <w:b w:val="0"/>
        <w:bCs w:val="0"/>
        <w:i w:val="0"/>
        <w:iCs w:val="0"/>
        <w:color w:val="1E6CEB"/>
        <w:spacing w:val="0"/>
        <w:w w:val="99"/>
        <w:sz w:val="14"/>
        <w:szCs w:val="14"/>
        <w:lang w:val="en-US" w:eastAsia="en-US" w:bidi="ar-SA"/>
      </w:rPr>
    </w:lvl>
    <w:lvl w:ilvl="1" w:tplc="1E225C16">
      <w:numFmt w:val="bullet"/>
      <w:lvlText w:val="•"/>
      <w:lvlJc w:val="left"/>
      <w:pPr>
        <w:ind w:left="920" w:hanging="284"/>
      </w:pPr>
      <w:rPr>
        <w:rFonts w:hint="default"/>
        <w:lang w:val="en-US" w:eastAsia="en-US" w:bidi="ar-SA"/>
      </w:rPr>
    </w:lvl>
    <w:lvl w:ilvl="2" w:tplc="50E030F6">
      <w:numFmt w:val="bullet"/>
      <w:lvlText w:val="•"/>
      <w:lvlJc w:val="left"/>
      <w:pPr>
        <w:ind w:left="1221" w:hanging="284"/>
      </w:pPr>
      <w:rPr>
        <w:rFonts w:hint="default"/>
        <w:lang w:val="en-US" w:eastAsia="en-US" w:bidi="ar-SA"/>
      </w:rPr>
    </w:lvl>
    <w:lvl w:ilvl="3" w:tplc="A91037E6">
      <w:numFmt w:val="bullet"/>
      <w:lvlText w:val="•"/>
      <w:lvlJc w:val="left"/>
      <w:pPr>
        <w:ind w:left="1522" w:hanging="284"/>
      </w:pPr>
      <w:rPr>
        <w:rFonts w:hint="default"/>
        <w:lang w:val="en-US" w:eastAsia="en-US" w:bidi="ar-SA"/>
      </w:rPr>
    </w:lvl>
    <w:lvl w:ilvl="4" w:tplc="F63E567C">
      <w:numFmt w:val="bullet"/>
      <w:lvlText w:val="•"/>
      <w:lvlJc w:val="left"/>
      <w:pPr>
        <w:ind w:left="1823" w:hanging="284"/>
      </w:pPr>
      <w:rPr>
        <w:rFonts w:hint="default"/>
        <w:lang w:val="en-US" w:eastAsia="en-US" w:bidi="ar-SA"/>
      </w:rPr>
    </w:lvl>
    <w:lvl w:ilvl="5" w:tplc="50A66298">
      <w:numFmt w:val="bullet"/>
      <w:lvlText w:val="•"/>
      <w:lvlJc w:val="left"/>
      <w:pPr>
        <w:ind w:left="2124" w:hanging="284"/>
      </w:pPr>
      <w:rPr>
        <w:rFonts w:hint="default"/>
        <w:lang w:val="en-US" w:eastAsia="en-US" w:bidi="ar-SA"/>
      </w:rPr>
    </w:lvl>
    <w:lvl w:ilvl="6" w:tplc="B9D227F6">
      <w:numFmt w:val="bullet"/>
      <w:lvlText w:val="•"/>
      <w:lvlJc w:val="left"/>
      <w:pPr>
        <w:ind w:left="2424" w:hanging="284"/>
      </w:pPr>
      <w:rPr>
        <w:rFonts w:hint="default"/>
        <w:lang w:val="en-US" w:eastAsia="en-US" w:bidi="ar-SA"/>
      </w:rPr>
    </w:lvl>
    <w:lvl w:ilvl="7" w:tplc="57665C9A">
      <w:numFmt w:val="bullet"/>
      <w:lvlText w:val="•"/>
      <w:lvlJc w:val="left"/>
      <w:pPr>
        <w:ind w:left="2725" w:hanging="284"/>
      </w:pPr>
      <w:rPr>
        <w:rFonts w:hint="default"/>
        <w:lang w:val="en-US" w:eastAsia="en-US" w:bidi="ar-SA"/>
      </w:rPr>
    </w:lvl>
    <w:lvl w:ilvl="8" w:tplc="D9DEDD0A">
      <w:numFmt w:val="bullet"/>
      <w:lvlText w:val="•"/>
      <w:lvlJc w:val="left"/>
      <w:pPr>
        <w:ind w:left="3026" w:hanging="284"/>
      </w:pPr>
      <w:rPr>
        <w:rFonts w:hint="default"/>
        <w:lang w:val="en-US" w:eastAsia="en-US" w:bidi="ar-SA"/>
      </w:rPr>
    </w:lvl>
  </w:abstractNum>
  <w:abstractNum w:abstractNumId="134" w15:restartNumberingAfterBreak="0">
    <w:nsid w:val="7CCF6711"/>
    <w:multiLevelType w:val="multilevel"/>
    <w:tmpl w:val="66B82DD6"/>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0" w:hanging="284"/>
      </w:pPr>
    </w:lvl>
    <w:lvl w:ilvl="2">
      <w:numFmt w:val="bullet"/>
      <w:lvlText w:val="•"/>
      <w:lvlJc w:val="left"/>
      <w:pPr>
        <w:ind w:left="1220" w:hanging="284"/>
      </w:pPr>
    </w:lvl>
    <w:lvl w:ilvl="3">
      <w:numFmt w:val="bullet"/>
      <w:lvlText w:val="•"/>
      <w:lvlJc w:val="left"/>
      <w:pPr>
        <w:ind w:left="1520" w:hanging="284"/>
      </w:pPr>
    </w:lvl>
    <w:lvl w:ilvl="4">
      <w:numFmt w:val="bullet"/>
      <w:lvlText w:val="•"/>
      <w:lvlJc w:val="left"/>
      <w:pPr>
        <w:ind w:left="1820" w:hanging="284"/>
      </w:pPr>
    </w:lvl>
    <w:lvl w:ilvl="5">
      <w:numFmt w:val="bullet"/>
      <w:lvlText w:val="•"/>
      <w:lvlJc w:val="left"/>
      <w:pPr>
        <w:ind w:left="2120" w:hanging="284"/>
      </w:pPr>
    </w:lvl>
    <w:lvl w:ilvl="6">
      <w:numFmt w:val="bullet"/>
      <w:lvlText w:val="•"/>
      <w:lvlJc w:val="left"/>
      <w:pPr>
        <w:ind w:left="2420" w:hanging="284"/>
      </w:pPr>
    </w:lvl>
    <w:lvl w:ilvl="7">
      <w:numFmt w:val="bullet"/>
      <w:lvlText w:val="•"/>
      <w:lvlJc w:val="left"/>
      <w:pPr>
        <w:ind w:left="2720" w:hanging="284"/>
      </w:pPr>
    </w:lvl>
    <w:lvl w:ilvl="8">
      <w:numFmt w:val="bullet"/>
      <w:lvlText w:val="•"/>
      <w:lvlJc w:val="left"/>
      <w:pPr>
        <w:ind w:left="3020" w:hanging="284"/>
      </w:pPr>
    </w:lvl>
  </w:abstractNum>
  <w:abstractNum w:abstractNumId="135" w15:restartNumberingAfterBreak="0">
    <w:nsid w:val="7D4E7192"/>
    <w:multiLevelType w:val="hybridMultilevel"/>
    <w:tmpl w:val="B1CA067E"/>
    <w:lvl w:ilvl="0" w:tplc="2B6E75DC">
      <w:start w:val="1"/>
      <w:numFmt w:val="decimal"/>
      <w:lvlText w:val="%1."/>
      <w:lvlJc w:val="left"/>
      <w:pPr>
        <w:ind w:left="720" w:hanging="360"/>
      </w:pPr>
      <w:rPr>
        <w:rFonts w:ascii="Arial" w:eastAsia="Arial" w:hAnsi="Arial" w:cs="Arial" w:hint="default"/>
        <w:b w:val="0"/>
        <w:bCs w:val="0"/>
        <w:i w:val="0"/>
        <w:iCs w:val="0"/>
        <w:color w:val="1E6CEB"/>
        <w:spacing w:val="0"/>
        <w:w w:val="99"/>
        <w:sz w:val="16"/>
        <w:szCs w:val="16"/>
        <w:lang w:val="en-US" w:eastAsia="en-US" w:bidi="ar-SA"/>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6" w15:restartNumberingAfterBreak="0">
    <w:nsid w:val="7D725CF0"/>
    <w:multiLevelType w:val="multilevel"/>
    <w:tmpl w:val="025613EE"/>
    <w:lvl w:ilvl="0">
      <w:start w:val="1"/>
      <w:numFmt w:val="decimal"/>
      <w:lvlText w:val="%1."/>
      <w:lvlJc w:val="left"/>
      <w:pPr>
        <w:ind w:left="596" w:hanging="284"/>
      </w:pPr>
      <w:rPr>
        <w:rFonts w:ascii="Arial" w:eastAsia="Arial" w:hAnsi="Arial" w:cs="Arial"/>
        <w:b w:val="0"/>
        <w:bCs w:val="0"/>
        <w:i w:val="0"/>
        <w:iCs w:val="0"/>
        <w:color w:val="1E6CEB"/>
        <w:sz w:val="14"/>
        <w:szCs w:val="14"/>
      </w:rPr>
    </w:lvl>
    <w:lvl w:ilvl="1">
      <w:numFmt w:val="bullet"/>
      <w:lvlText w:val="•"/>
      <w:lvlJc w:val="left"/>
      <w:pPr>
        <w:ind w:left="539" w:hanging="227"/>
      </w:pPr>
      <w:rPr>
        <w:rFonts w:ascii="Arial" w:eastAsia="Arial" w:hAnsi="Arial" w:cs="Arial"/>
        <w:b w:val="0"/>
        <w:bCs w:val="0"/>
        <w:i w:val="0"/>
        <w:iCs w:val="0"/>
        <w:color w:val="1E6CEB"/>
        <w:sz w:val="14"/>
        <w:szCs w:val="14"/>
      </w:rPr>
    </w:lvl>
    <w:lvl w:ilvl="2">
      <w:numFmt w:val="bullet"/>
      <w:lvlText w:val="•"/>
      <w:lvlJc w:val="left"/>
      <w:pPr>
        <w:ind w:left="935" w:hanging="227"/>
      </w:pPr>
    </w:lvl>
    <w:lvl w:ilvl="3">
      <w:numFmt w:val="bullet"/>
      <w:lvlText w:val="•"/>
      <w:lvlJc w:val="left"/>
      <w:pPr>
        <w:ind w:left="1271" w:hanging="227"/>
      </w:pPr>
    </w:lvl>
    <w:lvl w:ilvl="4">
      <w:numFmt w:val="bullet"/>
      <w:lvlText w:val="•"/>
      <w:lvlJc w:val="left"/>
      <w:pPr>
        <w:ind w:left="1606" w:hanging="227"/>
      </w:pPr>
    </w:lvl>
    <w:lvl w:ilvl="5">
      <w:numFmt w:val="bullet"/>
      <w:lvlText w:val="•"/>
      <w:lvlJc w:val="left"/>
      <w:pPr>
        <w:ind w:left="1942" w:hanging="227"/>
      </w:pPr>
    </w:lvl>
    <w:lvl w:ilvl="6">
      <w:numFmt w:val="bullet"/>
      <w:lvlText w:val="•"/>
      <w:lvlJc w:val="left"/>
      <w:pPr>
        <w:ind w:left="2278" w:hanging="227"/>
      </w:pPr>
    </w:lvl>
    <w:lvl w:ilvl="7">
      <w:numFmt w:val="bullet"/>
      <w:lvlText w:val="•"/>
      <w:lvlJc w:val="left"/>
      <w:pPr>
        <w:ind w:left="2613" w:hanging="227"/>
      </w:pPr>
    </w:lvl>
    <w:lvl w:ilvl="8">
      <w:numFmt w:val="bullet"/>
      <w:lvlText w:val="•"/>
      <w:lvlJc w:val="left"/>
      <w:pPr>
        <w:ind w:left="2949" w:hanging="227"/>
      </w:pPr>
    </w:lvl>
  </w:abstractNum>
  <w:abstractNum w:abstractNumId="137" w15:restartNumberingAfterBreak="0">
    <w:nsid w:val="7DB01893"/>
    <w:multiLevelType w:val="multilevel"/>
    <w:tmpl w:val="FB34B3F8"/>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2" w:hanging="284"/>
      </w:pPr>
    </w:lvl>
    <w:lvl w:ilvl="2">
      <w:numFmt w:val="bullet"/>
      <w:lvlText w:val="•"/>
      <w:lvlJc w:val="left"/>
      <w:pPr>
        <w:ind w:left="1225" w:hanging="284"/>
      </w:pPr>
    </w:lvl>
    <w:lvl w:ilvl="3">
      <w:numFmt w:val="bullet"/>
      <w:lvlText w:val="•"/>
      <w:lvlJc w:val="left"/>
      <w:pPr>
        <w:ind w:left="1528" w:hanging="284"/>
      </w:pPr>
    </w:lvl>
    <w:lvl w:ilvl="4">
      <w:numFmt w:val="bullet"/>
      <w:lvlText w:val="•"/>
      <w:lvlJc w:val="left"/>
      <w:pPr>
        <w:ind w:left="1831" w:hanging="284"/>
      </w:pPr>
    </w:lvl>
    <w:lvl w:ilvl="5">
      <w:numFmt w:val="bullet"/>
      <w:lvlText w:val="•"/>
      <w:lvlJc w:val="left"/>
      <w:pPr>
        <w:ind w:left="2134" w:hanging="284"/>
      </w:pPr>
    </w:lvl>
    <w:lvl w:ilvl="6">
      <w:numFmt w:val="bullet"/>
      <w:lvlText w:val="•"/>
      <w:lvlJc w:val="left"/>
      <w:pPr>
        <w:ind w:left="2437" w:hanging="284"/>
      </w:pPr>
    </w:lvl>
    <w:lvl w:ilvl="7">
      <w:numFmt w:val="bullet"/>
      <w:lvlText w:val="•"/>
      <w:lvlJc w:val="left"/>
      <w:pPr>
        <w:ind w:left="2740" w:hanging="284"/>
      </w:pPr>
    </w:lvl>
    <w:lvl w:ilvl="8">
      <w:numFmt w:val="bullet"/>
      <w:lvlText w:val="•"/>
      <w:lvlJc w:val="left"/>
      <w:pPr>
        <w:ind w:left="3043" w:hanging="283"/>
      </w:pPr>
    </w:lvl>
  </w:abstractNum>
  <w:abstractNum w:abstractNumId="138" w15:restartNumberingAfterBreak="0">
    <w:nsid w:val="7E14082F"/>
    <w:multiLevelType w:val="multilevel"/>
    <w:tmpl w:val="15189F38"/>
    <w:lvl w:ilvl="0">
      <w:start w:val="1"/>
      <w:numFmt w:val="decimal"/>
      <w:lvlText w:val="%1."/>
      <w:lvlJc w:val="left"/>
      <w:pPr>
        <w:ind w:left="617" w:hanging="283"/>
      </w:pPr>
      <w:rPr>
        <w:rFonts w:ascii="Arial" w:eastAsia="Arial" w:hAnsi="Arial" w:cs="Arial"/>
        <w:b w:val="0"/>
        <w:bCs w:val="0"/>
        <w:i w:val="0"/>
        <w:iCs w:val="0"/>
        <w:color w:val="1E6CEB"/>
        <w:sz w:val="14"/>
        <w:szCs w:val="14"/>
      </w:rPr>
    </w:lvl>
    <w:lvl w:ilvl="1">
      <w:numFmt w:val="bullet"/>
      <w:lvlText w:val="•"/>
      <w:lvlJc w:val="left"/>
      <w:pPr>
        <w:ind w:left="924" w:hanging="284"/>
      </w:pPr>
    </w:lvl>
    <w:lvl w:ilvl="2">
      <w:numFmt w:val="bullet"/>
      <w:lvlText w:val="•"/>
      <w:lvlJc w:val="left"/>
      <w:pPr>
        <w:ind w:left="1228" w:hanging="284"/>
      </w:pPr>
    </w:lvl>
    <w:lvl w:ilvl="3">
      <w:numFmt w:val="bullet"/>
      <w:lvlText w:val="•"/>
      <w:lvlJc w:val="left"/>
      <w:pPr>
        <w:ind w:left="1532" w:hanging="284"/>
      </w:pPr>
    </w:lvl>
    <w:lvl w:ilvl="4">
      <w:numFmt w:val="bullet"/>
      <w:lvlText w:val="•"/>
      <w:lvlJc w:val="left"/>
      <w:pPr>
        <w:ind w:left="1836" w:hanging="284"/>
      </w:pPr>
    </w:lvl>
    <w:lvl w:ilvl="5">
      <w:numFmt w:val="bullet"/>
      <w:lvlText w:val="•"/>
      <w:lvlJc w:val="left"/>
      <w:pPr>
        <w:ind w:left="2140" w:hanging="284"/>
      </w:pPr>
    </w:lvl>
    <w:lvl w:ilvl="6">
      <w:numFmt w:val="bullet"/>
      <w:lvlText w:val="•"/>
      <w:lvlJc w:val="left"/>
      <w:pPr>
        <w:ind w:left="2444" w:hanging="284"/>
      </w:pPr>
    </w:lvl>
    <w:lvl w:ilvl="7">
      <w:numFmt w:val="bullet"/>
      <w:lvlText w:val="•"/>
      <w:lvlJc w:val="left"/>
      <w:pPr>
        <w:ind w:left="2748" w:hanging="284"/>
      </w:pPr>
    </w:lvl>
    <w:lvl w:ilvl="8">
      <w:numFmt w:val="bullet"/>
      <w:lvlText w:val="•"/>
      <w:lvlJc w:val="left"/>
      <w:pPr>
        <w:ind w:left="3052" w:hanging="284"/>
      </w:pPr>
    </w:lvl>
  </w:abstractNum>
  <w:abstractNum w:abstractNumId="139" w15:restartNumberingAfterBreak="0">
    <w:nsid w:val="7F6102A1"/>
    <w:multiLevelType w:val="multilevel"/>
    <w:tmpl w:val="23C0E244"/>
    <w:lvl w:ilvl="0">
      <w:start w:val="1"/>
      <w:numFmt w:val="decimal"/>
      <w:lvlText w:val="%1."/>
      <w:lvlJc w:val="left"/>
      <w:pPr>
        <w:ind w:left="596" w:hanging="284"/>
      </w:pPr>
      <w:rPr>
        <w:rFonts w:ascii="Arial" w:eastAsia="Arial" w:hAnsi="Arial" w:cs="Arial"/>
        <w:b w:val="0"/>
        <w:bCs w:val="0"/>
        <w:i w:val="0"/>
        <w:iCs w:val="0"/>
        <w:color w:val="1E6CEB"/>
        <w:sz w:val="16"/>
        <w:szCs w:val="16"/>
      </w:rPr>
    </w:lvl>
    <w:lvl w:ilvl="1">
      <w:numFmt w:val="bullet"/>
      <w:lvlText w:val="•"/>
      <w:lvlJc w:val="left"/>
      <w:pPr>
        <w:ind w:left="537" w:hanging="226"/>
      </w:pPr>
      <w:rPr>
        <w:rFonts w:ascii="Arial" w:eastAsia="Arial" w:hAnsi="Arial" w:cs="Arial"/>
        <w:b w:val="0"/>
        <w:bCs w:val="0"/>
        <w:i w:val="0"/>
        <w:iCs w:val="0"/>
        <w:color w:val="1E6CEB"/>
        <w:sz w:val="14"/>
        <w:szCs w:val="14"/>
      </w:rPr>
    </w:lvl>
    <w:lvl w:ilvl="2">
      <w:numFmt w:val="bullet"/>
      <w:lvlText w:val="•"/>
      <w:lvlJc w:val="left"/>
      <w:pPr>
        <w:ind w:left="528" w:hanging="227"/>
      </w:pPr>
    </w:lvl>
    <w:lvl w:ilvl="3">
      <w:numFmt w:val="bullet"/>
      <w:lvlText w:val="•"/>
      <w:lvlJc w:val="left"/>
      <w:pPr>
        <w:ind w:left="457" w:hanging="226"/>
      </w:pPr>
    </w:lvl>
    <w:lvl w:ilvl="4">
      <w:numFmt w:val="bullet"/>
      <w:lvlText w:val="•"/>
      <w:lvlJc w:val="left"/>
      <w:pPr>
        <w:ind w:left="386" w:hanging="226"/>
      </w:pPr>
    </w:lvl>
    <w:lvl w:ilvl="5">
      <w:numFmt w:val="bullet"/>
      <w:lvlText w:val="•"/>
      <w:lvlJc w:val="left"/>
      <w:pPr>
        <w:ind w:left="315" w:hanging="227"/>
      </w:pPr>
    </w:lvl>
    <w:lvl w:ilvl="6">
      <w:numFmt w:val="bullet"/>
      <w:lvlText w:val="•"/>
      <w:lvlJc w:val="left"/>
      <w:pPr>
        <w:ind w:left="244" w:hanging="227"/>
      </w:pPr>
    </w:lvl>
    <w:lvl w:ilvl="7">
      <w:numFmt w:val="bullet"/>
      <w:lvlText w:val="•"/>
      <w:lvlJc w:val="left"/>
      <w:pPr>
        <w:ind w:left="173" w:hanging="227"/>
      </w:pPr>
    </w:lvl>
    <w:lvl w:ilvl="8">
      <w:numFmt w:val="bullet"/>
      <w:lvlText w:val="•"/>
      <w:lvlJc w:val="left"/>
      <w:pPr>
        <w:ind w:left="102" w:hanging="227"/>
      </w:pPr>
    </w:lvl>
  </w:abstractNum>
  <w:abstractNum w:abstractNumId="140" w15:restartNumberingAfterBreak="0">
    <w:nsid w:val="7F8035A7"/>
    <w:multiLevelType w:val="multilevel"/>
    <w:tmpl w:val="3E800810"/>
    <w:lvl w:ilvl="0">
      <w:start w:val="1"/>
      <w:numFmt w:val="decimal"/>
      <w:lvlText w:val="%1."/>
      <w:lvlJc w:val="left"/>
      <w:pPr>
        <w:ind w:left="593" w:hanging="284"/>
      </w:pPr>
      <w:rPr>
        <w:rFonts w:ascii="Arial" w:eastAsia="Arial" w:hAnsi="Arial" w:cs="Arial"/>
        <w:b w:val="0"/>
        <w:bCs w:val="0"/>
        <w:i w:val="0"/>
        <w:iCs w:val="0"/>
        <w:color w:val="1E6CEB"/>
        <w:sz w:val="14"/>
        <w:szCs w:val="14"/>
      </w:rPr>
    </w:lvl>
    <w:lvl w:ilvl="1">
      <w:numFmt w:val="bullet"/>
      <w:lvlText w:val="•"/>
      <w:lvlJc w:val="left"/>
      <w:pPr>
        <w:ind w:left="904" w:hanging="283"/>
      </w:pPr>
    </w:lvl>
    <w:lvl w:ilvl="2">
      <w:numFmt w:val="bullet"/>
      <w:lvlText w:val="•"/>
      <w:lvlJc w:val="left"/>
      <w:pPr>
        <w:ind w:left="1209" w:hanging="284"/>
      </w:pPr>
    </w:lvl>
    <w:lvl w:ilvl="3">
      <w:numFmt w:val="bullet"/>
      <w:lvlText w:val="•"/>
      <w:lvlJc w:val="left"/>
      <w:pPr>
        <w:ind w:left="1513" w:hanging="284"/>
      </w:pPr>
    </w:lvl>
    <w:lvl w:ilvl="4">
      <w:numFmt w:val="bullet"/>
      <w:lvlText w:val="•"/>
      <w:lvlJc w:val="left"/>
      <w:pPr>
        <w:ind w:left="1818" w:hanging="284"/>
      </w:pPr>
    </w:lvl>
    <w:lvl w:ilvl="5">
      <w:numFmt w:val="bullet"/>
      <w:lvlText w:val="•"/>
      <w:lvlJc w:val="left"/>
      <w:pPr>
        <w:ind w:left="2123" w:hanging="284"/>
      </w:pPr>
    </w:lvl>
    <w:lvl w:ilvl="6">
      <w:numFmt w:val="bullet"/>
      <w:lvlText w:val="•"/>
      <w:lvlJc w:val="left"/>
      <w:pPr>
        <w:ind w:left="2427" w:hanging="284"/>
      </w:pPr>
    </w:lvl>
    <w:lvl w:ilvl="7">
      <w:numFmt w:val="bullet"/>
      <w:lvlText w:val="•"/>
      <w:lvlJc w:val="left"/>
      <w:pPr>
        <w:ind w:left="2732" w:hanging="284"/>
      </w:pPr>
    </w:lvl>
    <w:lvl w:ilvl="8">
      <w:numFmt w:val="bullet"/>
      <w:lvlText w:val="•"/>
      <w:lvlJc w:val="left"/>
      <w:pPr>
        <w:ind w:left="3037" w:hanging="284"/>
      </w:pPr>
    </w:lvl>
  </w:abstractNum>
  <w:num w:numId="1">
    <w:abstractNumId w:val="17"/>
  </w:num>
  <w:num w:numId="2">
    <w:abstractNumId w:val="25"/>
  </w:num>
  <w:num w:numId="3">
    <w:abstractNumId w:val="28"/>
  </w:num>
  <w:num w:numId="4">
    <w:abstractNumId w:val="42"/>
  </w:num>
  <w:num w:numId="5">
    <w:abstractNumId w:val="40"/>
  </w:num>
  <w:num w:numId="6">
    <w:abstractNumId w:val="30"/>
  </w:num>
  <w:num w:numId="7">
    <w:abstractNumId w:val="116"/>
  </w:num>
  <w:num w:numId="8">
    <w:abstractNumId w:val="138"/>
  </w:num>
  <w:num w:numId="9">
    <w:abstractNumId w:val="123"/>
  </w:num>
  <w:num w:numId="10">
    <w:abstractNumId w:val="72"/>
  </w:num>
  <w:num w:numId="11">
    <w:abstractNumId w:val="27"/>
  </w:num>
  <w:num w:numId="12">
    <w:abstractNumId w:val="105"/>
  </w:num>
  <w:num w:numId="13">
    <w:abstractNumId w:val="26"/>
  </w:num>
  <w:num w:numId="14">
    <w:abstractNumId w:val="93"/>
  </w:num>
  <w:num w:numId="15">
    <w:abstractNumId w:val="94"/>
  </w:num>
  <w:num w:numId="16">
    <w:abstractNumId w:val="56"/>
  </w:num>
  <w:num w:numId="17">
    <w:abstractNumId w:val="85"/>
  </w:num>
  <w:num w:numId="18">
    <w:abstractNumId w:val="44"/>
  </w:num>
  <w:num w:numId="19">
    <w:abstractNumId w:val="47"/>
  </w:num>
  <w:num w:numId="20">
    <w:abstractNumId w:val="39"/>
  </w:num>
  <w:num w:numId="21">
    <w:abstractNumId w:val="82"/>
  </w:num>
  <w:num w:numId="22">
    <w:abstractNumId w:val="89"/>
  </w:num>
  <w:num w:numId="23">
    <w:abstractNumId w:val="54"/>
  </w:num>
  <w:num w:numId="24">
    <w:abstractNumId w:val="60"/>
  </w:num>
  <w:num w:numId="25">
    <w:abstractNumId w:val="58"/>
  </w:num>
  <w:num w:numId="26">
    <w:abstractNumId w:val="74"/>
  </w:num>
  <w:num w:numId="27">
    <w:abstractNumId w:val="113"/>
  </w:num>
  <w:num w:numId="28">
    <w:abstractNumId w:val="83"/>
  </w:num>
  <w:num w:numId="29">
    <w:abstractNumId w:val="15"/>
  </w:num>
  <w:num w:numId="30">
    <w:abstractNumId w:val="81"/>
  </w:num>
  <w:num w:numId="31">
    <w:abstractNumId w:val="101"/>
  </w:num>
  <w:num w:numId="32">
    <w:abstractNumId w:val="118"/>
  </w:num>
  <w:num w:numId="33">
    <w:abstractNumId w:val="137"/>
  </w:num>
  <w:num w:numId="34">
    <w:abstractNumId w:val="1"/>
  </w:num>
  <w:num w:numId="35">
    <w:abstractNumId w:val="21"/>
  </w:num>
  <w:num w:numId="36">
    <w:abstractNumId w:val="103"/>
  </w:num>
  <w:num w:numId="37">
    <w:abstractNumId w:val="45"/>
  </w:num>
  <w:num w:numId="38">
    <w:abstractNumId w:val="7"/>
  </w:num>
  <w:num w:numId="39">
    <w:abstractNumId w:val="102"/>
  </w:num>
  <w:num w:numId="40">
    <w:abstractNumId w:val="109"/>
  </w:num>
  <w:num w:numId="41">
    <w:abstractNumId w:val="140"/>
  </w:num>
  <w:num w:numId="42">
    <w:abstractNumId w:val="69"/>
  </w:num>
  <w:num w:numId="43">
    <w:abstractNumId w:val="8"/>
  </w:num>
  <w:num w:numId="44">
    <w:abstractNumId w:val="62"/>
  </w:num>
  <w:num w:numId="45">
    <w:abstractNumId w:val="53"/>
  </w:num>
  <w:num w:numId="46">
    <w:abstractNumId w:val="91"/>
  </w:num>
  <w:num w:numId="47">
    <w:abstractNumId w:val="114"/>
  </w:num>
  <w:num w:numId="48">
    <w:abstractNumId w:val="97"/>
  </w:num>
  <w:num w:numId="49">
    <w:abstractNumId w:val="13"/>
  </w:num>
  <w:num w:numId="50">
    <w:abstractNumId w:val="132"/>
  </w:num>
  <w:num w:numId="51">
    <w:abstractNumId w:val="14"/>
  </w:num>
  <w:num w:numId="52">
    <w:abstractNumId w:val="79"/>
  </w:num>
  <w:num w:numId="53">
    <w:abstractNumId w:val="108"/>
  </w:num>
  <w:num w:numId="54">
    <w:abstractNumId w:val="98"/>
  </w:num>
  <w:num w:numId="55">
    <w:abstractNumId w:val="86"/>
  </w:num>
  <w:num w:numId="56">
    <w:abstractNumId w:val="131"/>
  </w:num>
  <w:num w:numId="57">
    <w:abstractNumId w:val="73"/>
  </w:num>
  <w:num w:numId="58">
    <w:abstractNumId w:val="57"/>
  </w:num>
  <w:num w:numId="59">
    <w:abstractNumId w:val="134"/>
  </w:num>
  <w:num w:numId="60">
    <w:abstractNumId w:val="31"/>
  </w:num>
  <w:num w:numId="61">
    <w:abstractNumId w:val="106"/>
  </w:num>
  <w:num w:numId="62">
    <w:abstractNumId w:val="24"/>
  </w:num>
  <w:num w:numId="63">
    <w:abstractNumId w:val="80"/>
  </w:num>
  <w:num w:numId="64">
    <w:abstractNumId w:val="122"/>
  </w:num>
  <w:num w:numId="65">
    <w:abstractNumId w:val="46"/>
  </w:num>
  <w:num w:numId="66">
    <w:abstractNumId w:val="33"/>
  </w:num>
  <w:num w:numId="67">
    <w:abstractNumId w:val="65"/>
  </w:num>
  <w:num w:numId="68">
    <w:abstractNumId w:val="6"/>
  </w:num>
  <w:num w:numId="69">
    <w:abstractNumId w:val="87"/>
  </w:num>
  <w:num w:numId="70">
    <w:abstractNumId w:val="71"/>
  </w:num>
  <w:num w:numId="71">
    <w:abstractNumId w:val="124"/>
  </w:num>
  <w:num w:numId="72">
    <w:abstractNumId w:val="99"/>
  </w:num>
  <w:num w:numId="73">
    <w:abstractNumId w:val="10"/>
  </w:num>
  <w:num w:numId="74">
    <w:abstractNumId w:val="127"/>
  </w:num>
  <w:num w:numId="75">
    <w:abstractNumId w:val="4"/>
  </w:num>
  <w:num w:numId="76">
    <w:abstractNumId w:val="117"/>
  </w:num>
  <w:num w:numId="77">
    <w:abstractNumId w:val="128"/>
  </w:num>
  <w:num w:numId="78">
    <w:abstractNumId w:val="95"/>
  </w:num>
  <w:num w:numId="79">
    <w:abstractNumId w:val="92"/>
  </w:num>
  <w:num w:numId="80">
    <w:abstractNumId w:val="136"/>
  </w:num>
  <w:num w:numId="81">
    <w:abstractNumId w:val="129"/>
  </w:num>
  <w:num w:numId="82">
    <w:abstractNumId w:val="139"/>
  </w:num>
  <w:num w:numId="83">
    <w:abstractNumId w:val="112"/>
  </w:num>
  <w:num w:numId="84">
    <w:abstractNumId w:val="34"/>
  </w:num>
  <w:num w:numId="85">
    <w:abstractNumId w:val="76"/>
  </w:num>
  <w:num w:numId="86">
    <w:abstractNumId w:val="36"/>
  </w:num>
  <w:num w:numId="87">
    <w:abstractNumId w:val="11"/>
  </w:num>
  <w:num w:numId="88">
    <w:abstractNumId w:val="78"/>
  </w:num>
  <w:num w:numId="89">
    <w:abstractNumId w:val="119"/>
  </w:num>
  <w:num w:numId="90">
    <w:abstractNumId w:val="43"/>
  </w:num>
  <w:num w:numId="91">
    <w:abstractNumId w:val="111"/>
  </w:num>
  <w:num w:numId="92">
    <w:abstractNumId w:val="37"/>
  </w:num>
  <w:num w:numId="93">
    <w:abstractNumId w:val="38"/>
  </w:num>
  <w:num w:numId="94">
    <w:abstractNumId w:val="51"/>
  </w:num>
  <w:num w:numId="95">
    <w:abstractNumId w:val="23"/>
  </w:num>
  <w:num w:numId="96">
    <w:abstractNumId w:val="88"/>
  </w:num>
  <w:num w:numId="97">
    <w:abstractNumId w:val="77"/>
  </w:num>
  <w:num w:numId="98">
    <w:abstractNumId w:val="75"/>
  </w:num>
  <w:num w:numId="99">
    <w:abstractNumId w:val="9"/>
  </w:num>
  <w:num w:numId="100">
    <w:abstractNumId w:val="68"/>
  </w:num>
  <w:num w:numId="101">
    <w:abstractNumId w:val="29"/>
  </w:num>
  <w:num w:numId="102">
    <w:abstractNumId w:val="3"/>
  </w:num>
  <w:num w:numId="103">
    <w:abstractNumId w:val="96"/>
  </w:num>
  <w:num w:numId="104">
    <w:abstractNumId w:val="32"/>
  </w:num>
  <w:num w:numId="105">
    <w:abstractNumId w:val="55"/>
  </w:num>
  <w:num w:numId="106">
    <w:abstractNumId w:val="2"/>
  </w:num>
  <w:num w:numId="107">
    <w:abstractNumId w:val="59"/>
  </w:num>
  <w:num w:numId="108">
    <w:abstractNumId w:val="126"/>
  </w:num>
  <w:num w:numId="109">
    <w:abstractNumId w:val="120"/>
  </w:num>
  <w:num w:numId="110">
    <w:abstractNumId w:val="12"/>
  </w:num>
  <w:num w:numId="111">
    <w:abstractNumId w:val="90"/>
  </w:num>
  <w:num w:numId="112">
    <w:abstractNumId w:val="49"/>
  </w:num>
  <w:num w:numId="113">
    <w:abstractNumId w:val="19"/>
  </w:num>
  <w:num w:numId="114">
    <w:abstractNumId w:val="107"/>
  </w:num>
  <w:num w:numId="115">
    <w:abstractNumId w:val="110"/>
  </w:num>
  <w:num w:numId="116">
    <w:abstractNumId w:val="130"/>
  </w:num>
  <w:num w:numId="117">
    <w:abstractNumId w:val="125"/>
  </w:num>
  <w:num w:numId="118">
    <w:abstractNumId w:val="84"/>
  </w:num>
  <w:num w:numId="119">
    <w:abstractNumId w:val="64"/>
  </w:num>
  <w:num w:numId="120">
    <w:abstractNumId w:val="16"/>
  </w:num>
  <w:num w:numId="121">
    <w:abstractNumId w:val="63"/>
  </w:num>
  <w:num w:numId="122">
    <w:abstractNumId w:val="48"/>
  </w:num>
  <w:num w:numId="123">
    <w:abstractNumId w:val="100"/>
  </w:num>
  <w:num w:numId="124">
    <w:abstractNumId w:val="35"/>
  </w:num>
  <w:num w:numId="125">
    <w:abstractNumId w:val="52"/>
  </w:num>
  <w:num w:numId="126">
    <w:abstractNumId w:val="70"/>
  </w:num>
  <w:num w:numId="127">
    <w:abstractNumId w:val="121"/>
  </w:num>
  <w:num w:numId="128">
    <w:abstractNumId w:val="67"/>
  </w:num>
  <w:num w:numId="129">
    <w:abstractNumId w:val="61"/>
  </w:num>
  <w:num w:numId="130">
    <w:abstractNumId w:val="5"/>
  </w:num>
  <w:num w:numId="131">
    <w:abstractNumId w:val="115"/>
  </w:num>
  <w:num w:numId="132">
    <w:abstractNumId w:val="66"/>
  </w:num>
  <w:num w:numId="133">
    <w:abstractNumId w:val="41"/>
  </w:num>
  <w:num w:numId="134">
    <w:abstractNumId w:val="0"/>
  </w:num>
  <w:num w:numId="135">
    <w:abstractNumId w:val="22"/>
  </w:num>
  <w:num w:numId="136">
    <w:abstractNumId w:val="135"/>
  </w:num>
  <w:num w:numId="137">
    <w:abstractNumId w:val="20"/>
  </w:num>
  <w:num w:numId="138">
    <w:abstractNumId w:val="50"/>
  </w:num>
  <w:num w:numId="139">
    <w:abstractNumId w:val="104"/>
  </w:num>
  <w:num w:numId="140">
    <w:abstractNumId w:val="18"/>
  </w:num>
  <w:num w:numId="141">
    <w:abstractNumId w:val="133"/>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2042"/>
    <w:rsid w:val="000077A1"/>
    <w:rsid w:val="00007A2F"/>
    <w:rsid w:val="00010157"/>
    <w:rsid w:val="00040256"/>
    <w:rsid w:val="00050025"/>
    <w:rsid w:val="000500C0"/>
    <w:rsid w:val="000717D7"/>
    <w:rsid w:val="000728D0"/>
    <w:rsid w:val="000B0C6C"/>
    <w:rsid w:val="000D611F"/>
    <w:rsid w:val="000F40CA"/>
    <w:rsid w:val="000F4DC6"/>
    <w:rsid w:val="00113FC7"/>
    <w:rsid w:val="001255BD"/>
    <w:rsid w:val="00172C19"/>
    <w:rsid w:val="001817EA"/>
    <w:rsid w:val="001833FD"/>
    <w:rsid w:val="001844C9"/>
    <w:rsid w:val="001A4AB4"/>
    <w:rsid w:val="001C6EBA"/>
    <w:rsid w:val="001D1C0B"/>
    <w:rsid w:val="001D5E58"/>
    <w:rsid w:val="002027E7"/>
    <w:rsid w:val="00207CC2"/>
    <w:rsid w:val="00211C59"/>
    <w:rsid w:val="00224E72"/>
    <w:rsid w:val="002329CA"/>
    <w:rsid w:val="00244F27"/>
    <w:rsid w:val="002579B6"/>
    <w:rsid w:val="002D025D"/>
    <w:rsid w:val="002F0186"/>
    <w:rsid w:val="003229A2"/>
    <w:rsid w:val="003428BA"/>
    <w:rsid w:val="00342BCD"/>
    <w:rsid w:val="0036004A"/>
    <w:rsid w:val="00364918"/>
    <w:rsid w:val="0038214B"/>
    <w:rsid w:val="00393C47"/>
    <w:rsid w:val="003B469B"/>
    <w:rsid w:val="003D3A99"/>
    <w:rsid w:val="003F7B98"/>
    <w:rsid w:val="004039D3"/>
    <w:rsid w:val="00442042"/>
    <w:rsid w:val="00451654"/>
    <w:rsid w:val="00472F00"/>
    <w:rsid w:val="00477854"/>
    <w:rsid w:val="0048575A"/>
    <w:rsid w:val="00486785"/>
    <w:rsid w:val="0048734E"/>
    <w:rsid w:val="004B65A5"/>
    <w:rsid w:val="004C6BDC"/>
    <w:rsid w:val="004E1879"/>
    <w:rsid w:val="004F0B03"/>
    <w:rsid w:val="00500665"/>
    <w:rsid w:val="005401C3"/>
    <w:rsid w:val="005619EE"/>
    <w:rsid w:val="0057179C"/>
    <w:rsid w:val="00587DBD"/>
    <w:rsid w:val="00597B58"/>
    <w:rsid w:val="00605C94"/>
    <w:rsid w:val="00611E95"/>
    <w:rsid w:val="00636B85"/>
    <w:rsid w:val="0069785C"/>
    <w:rsid w:val="006B2C33"/>
    <w:rsid w:val="006F2C8B"/>
    <w:rsid w:val="00712A10"/>
    <w:rsid w:val="00720200"/>
    <w:rsid w:val="007240A9"/>
    <w:rsid w:val="007534AA"/>
    <w:rsid w:val="00766F07"/>
    <w:rsid w:val="007B0261"/>
    <w:rsid w:val="007C22AB"/>
    <w:rsid w:val="007D3B88"/>
    <w:rsid w:val="007D7D45"/>
    <w:rsid w:val="007F6574"/>
    <w:rsid w:val="00894872"/>
    <w:rsid w:val="0089761F"/>
    <w:rsid w:val="008B1951"/>
    <w:rsid w:val="008C6E10"/>
    <w:rsid w:val="008E418A"/>
    <w:rsid w:val="009166A3"/>
    <w:rsid w:val="00960205"/>
    <w:rsid w:val="009760D2"/>
    <w:rsid w:val="00994FF8"/>
    <w:rsid w:val="009A204B"/>
    <w:rsid w:val="009C2096"/>
    <w:rsid w:val="009E4392"/>
    <w:rsid w:val="009F13DF"/>
    <w:rsid w:val="009F7CD7"/>
    <w:rsid w:val="00A12875"/>
    <w:rsid w:val="00A27425"/>
    <w:rsid w:val="00A6504C"/>
    <w:rsid w:val="00A91ADD"/>
    <w:rsid w:val="00AA4D5F"/>
    <w:rsid w:val="00AB70C8"/>
    <w:rsid w:val="00AC5A55"/>
    <w:rsid w:val="00AF1FFC"/>
    <w:rsid w:val="00AF655B"/>
    <w:rsid w:val="00B04134"/>
    <w:rsid w:val="00B21266"/>
    <w:rsid w:val="00B80AB0"/>
    <w:rsid w:val="00C031F4"/>
    <w:rsid w:val="00C35FBA"/>
    <w:rsid w:val="00C45655"/>
    <w:rsid w:val="00C50573"/>
    <w:rsid w:val="00CC33EC"/>
    <w:rsid w:val="00CD4078"/>
    <w:rsid w:val="00CF16E7"/>
    <w:rsid w:val="00D143A7"/>
    <w:rsid w:val="00D36787"/>
    <w:rsid w:val="00D61A44"/>
    <w:rsid w:val="00D815C7"/>
    <w:rsid w:val="00D902B7"/>
    <w:rsid w:val="00DA0D06"/>
    <w:rsid w:val="00DC59CA"/>
    <w:rsid w:val="00DE1D62"/>
    <w:rsid w:val="00DF5850"/>
    <w:rsid w:val="00E47625"/>
    <w:rsid w:val="00EB0E8F"/>
    <w:rsid w:val="00EC400C"/>
    <w:rsid w:val="00ED51AF"/>
    <w:rsid w:val="00EE3403"/>
    <w:rsid w:val="00F306C8"/>
    <w:rsid w:val="00F32603"/>
    <w:rsid w:val="00F45D62"/>
    <w:rsid w:val="00FB7F45"/>
    <w:rsid w:val="00FC6C09"/>
    <w:rsid w:val="00FF7A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B2186B"/>
  <w15:docId w15:val="{DDFACCE1-1A1C-4113-AA97-50BA9E37F2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ru" w:eastAsia="ru-RU"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spacing w:before="18"/>
      <w:ind w:left="312"/>
      <w:outlineLvl w:val="0"/>
    </w:pPr>
    <w:rPr>
      <w:b/>
      <w:bCs/>
      <w:sz w:val="36"/>
      <w:szCs w:val="36"/>
    </w:rPr>
  </w:style>
  <w:style w:type="paragraph" w:styleId="2">
    <w:name w:val="heading 2"/>
    <w:basedOn w:val="a"/>
    <w:next w:val="a"/>
    <w:uiPriority w:val="9"/>
    <w:unhideWhenUsed/>
    <w:qFormat/>
    <w:pPr>
      <w:ind w:left="312"/>
      <w:outlineLvl w:val="1"/>
    </w:pPr>
    <w:rPr>
      <w:b/>
      <w:bCs/>
      <w:sz w:val="25"/>
      <w:szCs w:val="25"/>
    </w:rPr>
  </w:style>
  <w:style w:type="paragraph" w:styleId="3">
    <w:name w:val="heading 3"/>
    <w:basedOn w:val="a"/>
    <w:next w:val="a"/>
    <w:uiPriority w:val="9"/>
    <w:unhideWhenUsed/>
    <w:qFormat/>
    <w:pPr>
      <w:ind w:left="313" w:right="1"/>
      <w:jc w:val="center"/>
      <w:outlineLvl w:val="2"/>
    </w:pPr>
    <w:rPr>
      <w:b/>
      <w:bCs/>
      <w:sz w:val="24"/>
      <w:szCs w:val="24"/>
    </w:rPr>
  </w:style>
  <w:style w:type="paragraph" w:styleId="4">
    <w:name w:val="heading 4"/>
    <w:basedOn w:val="a"/>
    <w:next w:val="a"/>
    <w:uiPriority w:val="9"/>
    <w:unhideWhenUsed/>
    <w:qFormat/>
    <w:pPr>
      <w:spacing w:before="61"/>
      <w:ind w:left="312"/>
      <w:outlineLvl w:val="3"/>
    </w:pPr>
    <w:rPr>
      <w:b/>
      <w:bCs/>
      <w:sz w:val="21"/>
      <w:szCs w:val="21"/>
    </w:rPr>
  </w:style>
  <w:style w:type="paragraph" w:styleId="5">
    <w:name w:val="heading 5"/>
    <w:basedOn w:val="a"/>
    <w:next w:val="a"/>
    <w:uiPriority w:val="9"/>
    <w:unhideWhenUsed/>
    <w:qFormat/>
    <w:pPr>
      <w:ind w:left="312"/>
      <w:jc w:val="both"/>
      <w:outlineLvl w:val="4"/>
    </w:pPr>
    <w:rPr>
      <w:sz w:val="19"/>
      <w:szCs w:val="19"/>
    </w:rPr>
  </w:style>
  <w:style w:type="paragraph" w:styleId="6">
    <w:name w:val="heading 6"/>
    <w:basedOn w:val="a"/>
    <w:next w:val="a"/>
    <w:uiPriority w:val="9"/>
    <w:unhideWhenUsed/>
    <w:qFormat/>
    <w:pPr>
      <w:spacing w:before="43"/>
      <w:ind w:left="99"/>
      <w:outlineLvl w:val="5"/>
    </w:pPr>
    <w:rPr>
      <w:b/>
      <w:bCs/>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ind w:left="1559"/>
      <w:jc w:val="center"/>
    </w:pPr>
    <w:rPr>
      <w:rFonts w:ascii="Calibri" w:eastAsia="Calibri" w:hAnsi="Calibri" w:cs="Calibri"/>
      <w:b/>
      <w:bCs/>
      <w:sz w:val="84"/>
      <w:szCs w:val="84"/>
    </w:rPr>
  </w:style>
  <w:style w:type="paragraph" w:styleId="a4">
    <w:name w:val="Subtitle"/>
    <w:basedOn w:val="a"/>
    <w:next w:val="a"/>
    <w:uiPriority w:val="11"/>
    <w:qFormat/>
    <w:pPr>
      <w:keepNext/>
      <w:keepLines/>
      <w:spacing w:before="360" w:after="80"/>
    </w:pPr>
    <w:rPr>
      <w:rFonts w:ascii="Georgia" w:eastAsia="Georgia" w:hAnsi="Georgia" w:cs="Georgia"/>
      <w:i/>
      <w:iCs/>
      <w:color w:val="666666"/>
      <w:sz w:val="48"/>
      <w:szCs w:val="48"/>
    </w:rPr>
  </w:style>
  <w:style w:type="table" w:customStyle="1" w:styleId="a5">
    <w:basedOn w:val="TableNormal"/>
    <w:tblPr>
      <w:tblStyleRowBandSize w:val="1"/>
      <w:tblStyleColBandSize w:val="1"/>
      <w:tblCellMar>
        <w:top w:w="0" w:type="dxa"/>
        <w:left w:w="0" w:type="dxa"/>
        <w:bottom w:w="0" w:type="dxa"/>
        <w:right w:w="0" w:type="dxa"/>
      </w:tblCellMar>
    </w:tblPr>
  </w:style>
  <w:style w:type="table" w:customStyle="1" w:styleId="a6">
    <w:basedOn w:val="TableNormal"/>
    <w:tblPr>
      <w:tblStyleRowBandSize w:val="1"/>
      <w:tblStyleColBandSize w:val="1"/>
      <w:tblCellMar>
        <w:top w:w="0" w:type="dxa"/>
        <w:left w:w="0" w:type="dxa"/>
        <w:bottom w:w="0" w:type="dxa"/>
        <w:right w:w="0" w:type="dxa"/>
      </w:tblCellMar>
    </w:tblPr>
  </w:style>
  <w:style w:type="table" w:customStyle="1" w:styleId="a7">
    <w:basedOn w:val="TableNormal"/>
    <w:tblPr>
      <w:tblStyleRowBandSize w:val="1"/>
      <w:tblStyleColBandSize w:val="1"/>
      <w:tblCellMar>
        <w:top w:w="0" w:type="dxa"/>
        <w:left w:w="0" w:type="dxa"/>
        <w:bottom w:w="0" w:type="dxa"/>
        <w:right w:w="0" w:type="dxa"/>
      </w:tblCellMar>
    </w:tblPr>
  </w:style>
  <w:style w:type="table" w:customStyle="1" w:styleId="a8">
    <w:basedOn w:val="TableNormal"/>
    <w:tblPr>
      <w:tblStyleRowBandSize w:val="1"/>
      <w:tblStyleColBandSize w:val="1"/>
      <w:tblCellMar>
        <w:top w:w="0" w:type="dxa"/>
        <w:left w:w="0" w:type="dxa"/>
        <w:bottom w:w="0" w:type="dxa"/>
        <w:right w:w="0" w:type="dxa"/>
      </w:tblCellMar>
    </w:tblPr>
  </w:style>
  <w:style w:type="table" w:customStyle="1" w:styleId="a9">
    <w:basedOn w:val="TableNormal"/>
    <w:tblPr>
      <w:tblStyleRowBandSize w:val="1"/>
      <w:tblStyleColBandSize w:val="1"/>
      <w:tblCellMar>
        <w:top w:w="0" w:type="dxa"/>
        <w:left w:w="0" w:type="dxa"/>
        <w:bottom w:w="0" w:type="dxa"/>
        <w:right w:w="0" w:type="dxa"/>
      </w:tblCellMar>
    </w:tblPr>
  </w:style>
  <w:style w:type="table" w:customStyle="1" w:styleId="aa">
    <w:basedOn w:val="TableNormal"/>
    <w:tblPr>
      <w:tblStyleRowBandSize w:val="1"/>
      <w:tblStyleColBandSize w:val="1"/>
      <w:tblCellMar>
        <w:top w:w="0" w:type="dxa"/>
        <w:left w:w="0" w:type="dxa"/>
        <w:bottom w:w="0" w:type="dxa"/>
        <w:right w:w="0" w:type="dxa"/>
      </w:tblCellMar>
    </w:tblPr>
  </w:style>
  <w:style w:type="table" w:customStyle="1" w:styleId="ab">
    <w:basedOn w:val="TableNormal"/>
    <w:tblPr>
      <w:tblStyleRowBandSize w:val="1"/>
      <w:tblStyleColBandSize w:val="1"/>
      <w:tblCellMar>
        <w:top w:w="0" w:type="dxa"/>
        <w:left w:w="0" w:type="dxa"/>
        <w:bottom w:w="0" w:type="dxa"/>
        <w:right w:w="0" w:type="dxa"/>
      </w:tblCellMar>
    </w:tblPr>
  </w:style>
  <w:style w:type="table" w:customStyle="1" w:styleId="ac">
    <w:basedOn w:val="TableNormal"/>
    <w:tblPr>
      <w:tblStyleRowBandSize w:val="1"/>
      <w:tblStyleColBandSize w:val="1"/>
      <w:tblCellMar>
        <w:top w:w="0" w:type="dxa"/>
        <w:left w:w="0" w:type="dxa"/>
        <w:bottom w:w="0" w:type="dxa"/>
        <w:right w:w="0" w:type="dxa"/>
      </w:tblCellMar>
    </w:tblPr>
  </w:style>
  <w:style w:type="table" w:customStyle="1" w:styleId="ad">
    <w:basedOn w:val="TableNormal"/>
    <w:tblPr>
      <w:tblStyleRowBandSize w:val="1"/>
      <w:tblStyleColBandSize w:val="1"/>
      <w:tblCellMar>
        <w:top w:w="0" w:type="dxa"/>
        <w:left w:w="0" w:type="dxa"/>
        <w:bottom w:w="0" w:type="dxa"/>
        <w:right w:w="0" w:type="dxa"/>
      </w:tblCellMar>
    </w:tblPr>
  </w:style>
  <w:style w:type="table" w:customStyle="1" w:styleId="ae">
    <w:basedOn w:val="TableNormal"/>
    <w:tblPr>
      <w:tblStyleRowBandSize w:val="1"/>
      <w:tblStyleColBandSize w:val="1"/>
      <w:tblCellMar>
        <w:top w:w="0" w:type="dxa"/>
        <w:left w:w="0" w:type="dxa"/>
        <w:bottom w:w="0" w:type="dxa"/>
        <w:right w:w="0" w:type="dxa"/>
      </w:tblCellMar>
    </w:tblPr>
  </w:style>
  <w:style w:type="table" w:customStyle="1" w:styleId="af">
    <w:basedOn w:val="TableNormal"/>
    <w:tblPr>
      <w:tblStyleRowBandSize w:val="1"/>
      <w:tblStyleColBandSize w:val="1"/>
      <w:tblCellMar>
        <w:top w:w="0" w:type="dxa"/>
        <w:left w:w="0" w:type="dxa"/>
        <w:bottom w:w="0" w:type="dxa"/>
        <w:right w:w="0" w:type="dxa"/>
      </w:tblCellMar>
    </w:tblPr>
  </w:style>
  <w:style w:type="table" w:customStyle="1" w:styleId="af0">
    <w:basedOn w:val="TableNormal"/>
    <w:tblPr>
      <w:tblStyleRowBandSize w:val="1"/>
      <w:tblStyleColBandSize w:val="1"/>
      <w:tblCellMar>
        <w:top w:w="0" w:type="dxa"/>
        <w:left w:w="0" w:type="dxa"/>
        <w:bottom w:w="0" w:type="dxa"/>
        <w:right w:w="0" w:type="dxa"/>
      </w:tblCellMar>
    </w:tblPr>
  </w:style>
  <w:style w:type="table" w:customStyle="1" w:styleId="af1">
    <w:basedOn w:val="TableNormal"/>
    <w:tblPr>
      <w:tblStyleRowBandSize w:val="1"/>
      <w:tblStyleColBandSize w:val="1"/>
      <w:tblCellMar>
        <w:top w:w="0" w:type="dxa"/>
        <w:left w:w="0" w:type="dxa"/>
        <w:bottom w:w="0" w:type="dxa"/>
        <w:right w:w="0" w:type="dxa"/>
      </w:tblCellMar>
    </w:tblPr>
  </w:style>
  <w:style w:type="table" w:customStyle="1" w:styleId="af2">
    <w:basedOn w:val="TableNormal"/>
    <w:tblPr>
      <w:tblStyleRowBandSize w:val="1"/>
      <w:tblStyleColBandSize w:val="1"/>
      <w:tblCellMar>
        <w:top w:w="0" w:type="dxa"/>
        <w:left w:w="0" w:type="dxa"/>
        <w:bottom w:w="0" w:type="dxa"/>
        <w:right w:w="0" w:type="dxa"/>
      </w:tblCellMar>
    </w:tblPr>
  </w:style>
  <w:style w:type="table" w:customStyle="1" w:styleId="af3">
    <w:basedOn w:val="TableNormal"/>
    <w:tblPr>
      <w:tblStyleRowBandSize w:val="1"/>
      <w:tblStyleColBandSize w:val="1"/>
      <w:tblCellMar>
        <w:top w:w="0" w:type="dxa"/>
        <w:left w:w="0" w:type="dxa"/>
        <w:bottom w:w="0" w:type="dxa"/>
        <w:right w:w="0" w:type="dxa"/>
      </w:tblCellMar>
    </w:tblPr>
  </w:style>
  <w:style w:type="table" w:customStyle="1" w:styleId="af4">
    <w:basedOn w:val="TableNormal"/>
    <w:tblPr>
      <w:tblStyleRowBandSize w:val="1"/>
      <w:tblStyleColBandSize w:val="1"/>
      <w:tblCellMar>
        <w:top w:w="0" w:type="dxa"/>
        <w:left w:w="0" w:type="dxa"/>
        <w:bottom w:w="0" w:type="dxa"/>
        <w:right w:w="0" w:type="dxa"/>
      </w:tblCellMar>
    </w:tblPr>
  </w:style>
  <w:style w:type="table" w:customStyle="1" w:styleId="af5">
    <w:basedOn w:val="TableNormal"/>
    <w:tblPr>
      <w:tblStyleRowBandSize w:val="1"/>
      <w:tblStyleColBandSize w:val="1"/>
      <w:tblCellMar>
        <w:top w:w="0" w:type="dxa"/>
        <w:left w:w="0" w:type="dxa"/>
        <w:bottom w:w="0" w:type="dxa"/>
        <w:right w:w="0" w:type="dxa"/>
      </w:tblCellMar>
    </w:tblPr>
  </w:style>
  <w:style w:type="table" w:customStyle="1" w:styleId="af6">
    <w:basedOn w:val="TableNormal"/>
    <w:tblPr>
      <w:tblStyleRowBandSize w:val="1"/>
      <w:tblStyleColBandSize w:val="1"/>
      <w:tblCellMar>
        <w:top w:w="0" w:type="dxa"/>
        <w:left w:w="0" w:type="dxa"/>
        <w:bottom w:w="0" w:type="dxa"/>
        <w:right w:w="0" w:type="dxa"/>
      </w:tblCellMar>
    </w:tblPr>
  </w:style>
  <w:style w:type="table" w:customStyle="1" w:styleId="af7">
    <w:basedOn w:val="TableNormal"/>
    <w:tblPr>
      <w:tblStyleRowBandSize w:val="1"/>
      <w:tblStyleColBandSize w:val="1"/>
      <w:tblCellMar>
        <w:top w:w="0" w:type="dxa"/>
        <w:left w:w="0" w:type="dxa"/>
        <w:bottom w:w="0" w:type="dxa"/>
        <w:right w:w="0" w:type="dxa"/>
      </w:tblCellMar>
    </w:tblPr>
  </w:style>
  <w:style w:type="table" w:customStyle="1" w:styleId="af8">
    <w:basedOn w:val="TableNormal"/>
    <w:tblPr>
      <w:tblStyleRowBandSize w:val="1"/>
      <w:tblStyleColBandSize w:val="1"/>
      <w:tblCellMar>
        <w:top w:w="0" w:type="dxa"/>
        <w:left w:w="0" w:type="dxa"/>
        <w:bottom w:w="0" w:type="dxa"/>
        <w:right w:w="0" w:type="dxa"/>
      </w:tblCellMar>
    </w:tblPr>
  </w:style>
  <w:style w:type="table" w:customStyle="1" w:styleId="af9">
    <w:basedOn w:val="TableNormal"/>
    <w:tblPr>
      <w:tblStyleRowBandSize w:val="1"/>
      <w:tblStyleColBandSize w:val="1"/>
      <w:tblCellMar>
        <w:top w:w="0" w:type="dxa"/>
        <w:left w:w="0" w:type="dxa"/>
        <w:bottom w:w="0" w:type="dxa"/>
        <w:right w:w="0" w:type="dxa"/>
      </w:tblCellMar>
    </w:tblPr>
  </w:style>
  <w:style w:type="table" w:customStyle="1" w:styleId="afa">
    <w:basedOn w:val="TableNormal"/>
    <w:tblPr>
      <w:tblStyleRowBandSize w:val="1"/>
      <w:tblStyleColBandSize w:val="1"/>
      <w:tblCellMar>
        <w:top w:w="0" w:type="dxa"/>
        <w:left w:w="0" w:type="dxa"/>
        <w:bottom w:w="0" w:type="dxa"/>
        <w:right w:w="0" w:type="dxa"/>
      </w:tblCellMar>
    </w:tblPr>
  </w:style>
  <w:style w:type="table" w:customStyle="1" w:styleId="afb">
    <w:basedOn w:val="TableNormal"/>
    <w:tblPr>
      <w:tblStyleRowBandSize w:val="1"/>
      <w:tblStyleColBandSize w:val="1"/>
      <w:tblCellMar>
        <w:top w:w="0" w:type="dxa"/>
        <w:left w:w="0" w:type="dxa"/>
        <w:bottom w:w="0" w:type="dxa"/>
        <w:right w:w="0" w:type="dxa"/>
      </w:tblCellMar>
    </w:tblPr>
  </w:style>
  <w:style w:type="table" w:customStyle="1" w:styleId="afc">
    <w:basedOn w:val="TableNormal"/>
    <w:tblPr>
      <w:tblStyleRowBandSize w:val="1"/>
      <w:tblStyleColBandSize w:val="1"/>
      <w:tblCellMar>
        <w:top w:w="0" w:type="dxa"/>
        <w:left w:w="0" w:type="dxa"/>
        <w:bottom w:w="0" w:type="dxa"/>
        <w:right w:w="0" w:type="dxa"/>
      </w:tblCellMar>
    </w:tblPr>
  </w:style>
  <w:style w:type="table" w:customStyle="1" w:styleId="afd">
    <w:basedOn w:val="TableNormal"/>
    <w:tblPr>
      <w:tblStyleRowBandSize w:val="1"/>
      <w:tblStyleColBandSize w:val="1"/>
      <w:tblCellMar>
        <w:top w:w="0" w:type="dxa"/>
        <w:left w:w="0" w:type="dxa"/>
        <w:bottom w:w="0" w:type="dxa"/>
        <w:right w:w="0" w:type="dxa"/>
      </w:tblCellMar>
    </w:tblPr>
  </w:style>
  <w:style w:type="table" w:customStyle="1" w:styleId="afe">
    <w:basedOn w:val="TableNormal"/>
    <w:tblPr>
      <w:tblStyleRowBandSize w:val="1"/>
      <w:tblStyleColBandSize w:val="1"/>
      <w:tblCellMar>
        <w:top w:w="0" w:type="dxa"/>
        <w:left w:w="0" w:type="dxa"/>
        <w:bottom w:w="0" w:type="dxa"/>
        <w:right w:w="0" w:type="dxa"/>
      </w:tblCellMar>
    </w:tblPr>
  </w:style>
  <w:style w:type="table" w:customStyle="1" w:styleId="aff">
    <w:basedOn w:val="TableNormal"/>
    <w:tblPr>
      <w:tblStyleRowBandSize w:val="1"/>
      <w:tblStyleColBandSize w:val="1"/>
      <w:tblCellMar>
        <w:top w:w="0" w:type="dxa"/>
        <w:left w:w="0" w:type="dxa"/>
        <w:bottom w:w="0" w:type="dxa"/>
        <w:right w:w="0" w:type="dxa"/>
      </w:tblCellMar>
    </w:tblPr>
  </w:style>
  <w:style w:type="table" w:customStyle="1" w:styleId="aff0">
    <w:basedOn w:val="TableNormal"/>
    <w:tblPr>
      <w:tblStyleRowBandSize w:val="1"/>
      <w:tblStyleColBandSize w:val="1"/>
      <w:tblCellMar>
        <w:top w:w="0" w:type="dxa"/>
        <w:left w:w="0" w:type="dxa"/>
        <w:bottom w:w="0" w:type="dxa"/>
        <w:right w:w="0" w:type="dxa"/>
      </w:tblCellMar>
    </w:tblPr>
  </w:style>
  <w:style w:type="table" w:customStyle="1" w:styleId="aff1">
    <w:basedOn w:val="TableNormal"/>
    <w:tblPr>
      <w:tblStyleRowBandSize w:val="1"/>
      <w:tblStyleColBandSize w:val="1"/>
      <w:tblCellMar>
        <w:top w:w="0" w:type="dxa"/>
        <w:left w:w="0" w:type="dxa"/>
        <w:bottom w:w="0" w:type="dxa"/>
        <w:right w:w="0" w:type="dxa"/>
      </w:tblCellMar>
    </w:tblPr>
  </w:style>
  <w:style w:type="table" w:customStyle="1" w:styleId="aff2">
    <w:basedOn w:val="TableNormal"/>
    <w:tblPr>
      <w:tblStyleRowBandSize w:val="1"/>
      <w:tblStyleColBandSize w:val="1"/>
      <w:tblCellMar>
        <w:top w:w="0" w:type="dxa"/>
        <w:left w:w="0" w:type="dxa"/>
        <w:bottom w:w="0" w:type="dxa"/>
        <w:right w:w="0" w:type="dxa"/>
      </w:tblCellMar>
    </w:tblPr>
  </w:style>
  <w:style w:type="character" w:styleId="aff3">
    <w:name w:val="annotation reference"/>
    <w:basedOn w:val="a0"/>
    <w:uiPriority w:val="99"/>
    <w:semiHidden/>
    <w:unhideWhenUsed/>
    <w:rsid w:val="004E1879"/>
    <w:rPr>
      <w:sz w:val="16"/>
      <w:szCs w:val="16"/>
    </w:rPr>
  </w:style>
  <w:style w:type="paragraph" w:styleId="aff4">
    <w:name w:val="annotation text"/>
    <w:basedOn w:val="a"/>
    <w:link w:val="aff5"/>
    <w:uiPriority w:val="99"/>
    <w:unhideWhenUsed/>
    <w:rsid w:val="004E1879"/>
    <w:rPr>
      <w:sz w:val="20"/>
      <w:szCs w:val="20"/>
    </w:rPr>
  </w:style>
  <w:style w:type="character" w:customStyle="1" w:styleId="aff5">
    <w:name w:val="Текст примечания Знак"/>
    <w:basedOn w:val="a0"/>
    <w:link w:val="aff4"/>
    <w:uiPriority w:val="99"/>
    <w:rsid w:val="004E1879"/>
    <w:rPr>
      <w:sz w:val="20"/>
      <w:szCs w:val="20"/>
    </w:rPr>
  </w:style>
  <w:style w:type="paragraph" w:styleId="aff6">
    <w:name w:val="annotation subject"/>
    <w:basedOn w:val="aff4"/>
    <w:next w:val="aff4"/>
    <w:link w:val="aff7"/>
    <w:uiPriority w:val="99"/>
    <w:semiHidden/>
    <w:unhideWhenUsed/>
    <w:rsid w:val="004E1879"/>
    <w:rPr>
      <w:b/>
      <w:bCs/>
    </w:rPr>
  </w:style>
  <w:style w:type="character" w:customStyle="1" w:styleId="aff7">
    <w:name w:val="Тема примечания Знак"/>
    <w:basedOn w:val="aff5"/>
    <w:link w:val="aff6"/>
    <w:uiPriority w:val="99"/>
    <w:semiHidden/>
    <w:rsid w:val="004E1879"/>
    <w:rPr>
      <w:b/>
      <w:bCs/>
      <w:sz w:val="20"/>
      <w:szCs w:val="20"/>
    </w:rPr>
  </w:style>
  <w:style w:type="paragraph" w:styleId="aff8">
    <w:name w:val="Balloon Text"/>
    <w:basedOn w:val="a"/>
    <w:link w:val="aff9"/>
    <w:uiPriority w:val="99"/>
    <w:semiHidden/>
    <w:unhideWhenUsed/>
    <w:rsid w:val="0057179C"/>
    <w:rPr>
      <w:rFonts w:ascii="Segoe UI" w:hAnsi="Segoe UI" w:cs="Segoe UI"/>
      <w:sz w:val="18"/>
      <w:szCs w:val="18"/>
    </w:rPr>
  </w:style>
  <w:style w:type="character" w:customStyle="1" w:styleId="aff9">
    <w:name w:val="Текст выноски Знак"/>
    <w:basedOn w:val="a0"/>
    <w:link w:val="aff8"/>
    <w:uiPriority w:val="99"/>
    <w:semiHidden/>
    <w:rsid w:val="0057179C"/>
    <w:rPr>
      <w:rFonts w:ascii="Segoe UI" w:hAnsi="Segoe UI" w:cs="Segoe UI"/>
      <w:sz w:val="18"/>
      <w:szCs w:val="18"/>
    </w:rPr>
  </w:style>
  <w:style w:type="paragraph" w:styleId="affa">
    <w:name w:val="header"/>
    <w:basedOn w:val="a"/>
    <w:link w:val="affb"/>
    <w:uiPriority w:val="99"/>
    <w:unhideWhenUsed/>
    <w:rsid w:val="0057179C"/>
    <w:pPr>
      <w:tabs>
        <w:tab w:val="center" w:pos="4677"/>
        <w:tab w:val="right" w:pos="9355"/>
      </w:tabs>
    </w:pPr>
  </w:style>
  <w:style w:type="character" w:customStyle="1" w:styleId="affb">
    <w:name w:val="Верхний колонтитул Знак"/>
    <w:basedOn w:val="a0"/>
    <w:link w:val="affa"/>
    <w:uiPriority w:val="99"/>
    <w:rsid w:val="0057179C"/>
  </w:style>
  <w:style w:type="paragraph" w:styleId="affc">
    <w:name w:val="footer"/>
    <w:basedOn w:val="a"/>
    <w:link w:val="affd"/>
    <w:uiPriority w:val="99"/>
    <w:unhideWhenUsed/>
    <w:rsid w:val="0057179C"/>
    <w:pPr>
      <w:tabs>
        <w:tab w:val="center" w:pos="4677"/>
        <w:tab w:val="right" w:pos="9355"/>
      </w:tabs>
    </w:pPr>
  </w:style>
  <w:style w:type="character" w:customStyle="1" w:styleId="affd">
    <w:name w:val="Нижний колонтитул Знак"/>
    <w:basedOn w:val="a0"/>
    <w:link w:val="affc"/>
    <w:uiPriority w:val="99"/>
    <w:rsid w:val="0057179C"/>
  </w:style>
  <w:style w:type="paragraph" w:styleId="affe">
    <w:name w:val="List Paragraph"/>
    <w:basedOn w:val="a"/>
    <w:uiPriority w:val="1"/>
    <w:qFormat/>
    <w:rsid w:val="00C031F4"/>
    <w:pPr>
      <w:ind w:left="720"/>
      <w:contextualSpacing/>
    </w:pPr>
  </w:style>
  <w:style w:type="table" w:styleId="afff">
    <w:name w:val="Table Grid"/>
    <w:basedOn w:val="a1"/>
    <w:uiPriority w:val="39"/>
    <w:rsid w:val="00CD40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0">
    <w:name w:val="Body Text"/>
    <w:basedOn w:val="a"/>
    <w:link w:val="afff1"/>
    <w:uiPriority w:val="1"/>
    <w:qFormat/>
    <w:rsid w:val="003B469B"/>
    <w:pPr>
      <w:autoSpaceDE w:val="0"/>
      <w:autoSpaceDN w:val="0"/>
      <w:jc w:val="both"/>
    </w:pPr>
    <w:rPr>
      <w:sz w:val="17"/>
      <w:szCs w:val="17"/>
      <w:lang w:val="en-US" w:eastAsia="en-US"/>
    </w:rPr>
  </w:style>
  <w:style w:type="character" w:customStyle="1" w:styleId="afff1">
    <w:name w:val="Основной текст Знак"/>
    <w:basedOn w:val="a0"/>
    <w:link w:val="afff0"/>
    <w:uiPriority w:val="1"/>
    <w:rsid w:val="003B469B"/>
    <w:rPr>
      <w:sz w:val="17"/>
      <w:szCs w:val="17"/>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g"/><Relationship Id="rId21" Type="http://schemas.openxmlformats.org/officeDocument/2006/relationships/image" Target="media/image14.jpg"/><Relationship Id="rId324" Type="http://schemas.openxmlformats.org/officeDocument/2006/relationships/image" Target="media/image317.jpg"/><Relationship Id="rId531" Type="http://schemas.openxmlformats.org/officeDocument/2006/relationships/image" Target="media/image518.jpg"/><Relationship Id="rId629" Type="http://schemas.openxmlformats.org/officeDocument/2006/relationships/image" Target="media/image609.png"/><Relationship Id="rId170" Type="http://schemas.openxmlformats.org/officeDocument/2006/relationships/image" Target="media/image163.jpg"/><Relationship Id="rId268" Type="http://schemas.openxmlformats.org/officeDocument/2006/relationships/image" Target="media/image261.jpg"/><Relationship Id="rId475" Type="http://schemas.openxmlformats.org/officeDocument/2006/relationships/image" Target="media/image463.jpeg"/><Relationship Id="rId32" Type="http://schemas.openxmlformats.org/officeDocument/2006/relationships/image" Target="media/image25.jpg"/><Relationship Id="rId128" Type="http://schemas.openxmlformats.org/officeDocument/2006/relationships/image" Target="media/image121.png"/><Relationship Id="rId335" Type="http://schemas.openxmlformats.org/officeDocument/2006/relationships/image" Target="media/image328.jpg"/><Relationship Id="rId542" Type="http://schemas.openxmlformats.org/officeDocument/2006/relationships/image" Target="media/image529.png"/><Relationship Id="rId181" Type="http://schemas.openxmlformats.org/officeDocument/2006/relationships/image" Target="media/image174.jpg"/><Relationship Id="rId402" Type="http://schemas.openxmlformats.org/officeDocument/2006/relationships/image" Target="media/image395.jpg"/><Relationship Id="rId279" Type="http://schemas.openxmlformats.org/officeDocument/2006/relationships/image" Target="media/image272.jpg"/><Relationship Id="rId486" Type="http://schemas.openxmlformats.org/officeDocument/2006/relationships/image" Target="media/image474.png"/><Relationship Id="rId43" Type="http://schemas.openxmlformats.org/officeDocument/2006/relationships/image" Target="media/image36.jpg"/><Relationship Id="rId139" Type="http://schemas.openxmlformats.org/officeDocument/2006/relationships/image" Target="media/image132.jpg"/><Relationship Id="rId346" Type="http://schemas.openxmlformats.org/officeDocument/2006/relationships/image" Target="media/image339.jpg"/><Relationship Id="rId553" Type="http://schemas.openxmlformats.org/officeDocument/2006/relationships/image" Target="media/image540.png"/><Relationship Id="rId192" Type="http://schemas.openxmlformats.org/officeDocument/2006/relationships/image" Target="media/image185.jpg"/><Relationship Id="rId206" Type="http://schemas.openxmlformats.org/officeDocument/2006/relationships/image" Target="media/image199.jpg"/><Relationship Id="rId413" Type="http://schemas.openxmlformats.org/officeDocument/2006/relationships/image" Target="media/image406.jpg"/><Relationship Id="rId497" Type="http://schemas.openxmlformats.org/officeDocument/2006/relationships/image" Target="media/image485.jpeg"/><Relationship Id="rId620" Type="http://schemas.openxmlformats.org/officeDocument/2006/relationships/image" Target="media/image600.png"/><Relationship Id="rId357" Type="http://schemas.openxmlformats.org/officeDocument/2006/relationships/image" Target="media/image350.jpg"/><Relationship Id="rId54" Type="http://schemas.openxmlformats.org/officeDocument/2006/relationships/image" Target="media/image47.jpg"/><Relationship Id="rId217" Type="http://schemas.openxmlformats.org/officeDocument/2006/relationships/image" Target="media/image210.jpg"/><Relationship Id="rId424" Type="http://schemas.openxmlformats.org/officeDocument/2006/relationships/footer" Target="footer4.xml"/><Relationship Id="rId631" Type="http://schemas.openxmlformats.org/officeDocument/2006/relationships/image" Target="media/image611.png"/><Relationship Id="rId270" Type="http://schemas.openxmlformats.org/officeDocument/2006/relationships/image" Target="media/image263.jpg"/><Relationship Id="rId65" Type="http://schemas.openxmlformats.org/officeDocument/2006/relationships/image" Target="media/image58.jpg"/><Relationship Id="rId130" Type="http://schemas.openxmlformats.org/officeDocument/2006/relationships/image" Target="media/image123.png"/><Relationship Id="rId368" Type="http://schemas.openxmlformats.org/officeDocument/2006/relationships/image" Target="media/image361.jpg"/><Relationship Id="rId575" Type="http://schemas.openxmlformats.org/officeDocument/2006/relationships/image" Target="media/image558.png"/><Relationship Id="rId228" Type="http://schemas.openxmlformats.org/officeDocument/2006/relationships/image" Target="media/image221.jpg"/><Relationship Id="rId435" Type="http://schemas.openxmlformats.org/officeDocument/2006/relationships/image" Target="media/image424.jpeg"/><Relationship Id="rId642" Type="http://schemas.openxmlformats.org/officeDocument/2006/relationships/image" Target="media/image622.png"/><Relationship Id="rId281" Type="http://schemas.openxmlformats.org/officeDocument/2006/relationships/image" Target="media/image274.jpg"/><Relationship Id="rId502" Type="http://schemas.openxmlformats.org/officeDocument/2006/relationships/image" Target="media/image490.png"/><Relationship Id="rId76" Type="http://schemas.openxmlformats.org/officeDocument/2006/relationships/image" Target="media/image69.jpg"/><Relationship Id="rId141" Type="http://schemas.openxmlformats.org/officeDocument/2006/relationships/image" Target="media/image134.jpg"/><Relationship Id="rId379" Type="http://schemas.openxmlformats.org/officeDocument/2006/relationships/image" Target="media/image372.jpeg"/><Relationship Id="rId586" Type="http://schemas.openxmlformats.org/officeDocument/2006/relationships/image" Target="media/image568.png"/><Relationship Id="rId7" Type="http://schemas.openxmlformats.org/officeDocument/2006/relationships/footer" Target="footer1.xml"/><Relationship Id="rId239" Type="http://schemas.openxmlformats.org/officeDocument/2006/relationships/image" Target="media/image232.jpg"/><Relationship Id="rId446" Type="http://schemas.openxmlformats.org/officeDocument/2006/relationships/image" Target="media/image435.png"/><Relationship Id="rId292" Type="http://schemas.openxmlformats.org/officeDocument/2006/relationships/image" Target="media/image285.jpg"/><Relationship Id="rId306" Type="http://schemas.openxmlformats.org/officeDocument/2006/relationships/image" Target="media/image299.jpg"/><Relationship Id="rId87" Type="http://schemas.openxmlformats.org/officeDocument/2006/relationships/image" Target="media/image80.jpg"/><Relationship Id="rId513" Type="http://schemas.openxmlformats.org/officeDocument/2006/relationships/image" Target="media/image500.jpg"/><Relationship Id="rId597" Type="http://schemas.openxmlformats.org/officeDocument/2006/relationships/image" Target="media/image579.jpeg"/><Relationship Id="rId152" Type="http://schemas.openxmlformats.org/officeDocument/2006/relationships/image" Target="media/image145.jpg"/><Relationship Id="rId457" Type="http://schemas.openxmlformats.org/officeDocument/2006/relationships/footer" Target="footer6.xml"/><Relationship Id="rId14" Type="http://schemas.openxmlformats.org/officeDocument/2006/relationships/image" Target="media/image7.png"/><Relationship Id="rId317" Type="http://schemas.openxmlformats.org/officeDocument/2006/relationships/image" Target="media/image310.jpg"/><Relationship Id="rId524" Type="http://schemas.openxmlformats.org/officeDocument/2006/relationships/image" Target="media/image511.png"/><Relationship Id="rId98" Type="http://schemas.openxmlformats.org/officeDocument/2006/relationships/image" Target="media/image91.jpg"/><Relationship Id="rId163" Type="http://schemas.openxmlformats.org/officeDocument/2006/relationships/image" Target="media/image156.jpg"/><Relationship Id="rId370" Type="http://schemas.openxmlformats.org/officeDocument/2006/relationships/image" Target="media/image363.jpg"/><Relationship Id="rId230" Type="http://schemas.openxmlformats.org/officeDocument/2006/relationships/image" Target="media/image223.jpg"/><Relationship Id="rId468" Type="http://schemas.openxmlformats.org/officeDocument/2006/relationships/image" Target="media/image456.png"/><Relationship Id="rId25" Type="http://schemas.openxmlformats.org/officeDocument/2006/relationships/image" Target="media/image18.jpg"/><Relationship Id="rId328" Type="http://schemas.openxmlformats.org/officeDocument/2006/relationships/image" Target="media/image321.jpg"/><Relationship Id="rId535" Type="http://schemas.openxmlformats.org/officeDocument/2006/relationships/image" Target="media/image522.png"/><Relationship Id="rId174" Type="http://schemas.openxmlformats.org/officeDocument/2006/relationships/image" Target="media/image167.jpg"/><Relationship Id="rId381" Type="http://schemas.openxmlformats.org/officeDocument/2006/relationships/image" Target="media/image374.png"/><Relationship Id="rId602" Type="http://schemas.openxmlformats.org/officeDocument/2006/relationships/image" Target="media/image583.png"/><Relationship Id="rId241" Type="http://schemas.openxmlformats.org/officeDocument/2006/relationships/image" Target="media/image234.jpg"/><Relationship Id="rId479" Type="http://schemas.openxmlformats.org/officeDocument/2006/relationships/image" Target="media/image467.png"/><Relationship Id="rId36" Type="http://schemas.openxmlformats.org/officeDocument/2006/relationships/image" Target="media/image29.jpg"/><Relationship Id="rId339" Type="http://schemas.openxmlformats.org/officeDocument/2006/relationships/image" Target="media/image332.jpg"/><Relationship Id="rId546" Type="http://schemas.openxmlformats.org/officeDocument/2006/relationships/image" Target="media/image533.png"/><Relationship Id="rId101" Type="http://schemas.openxmlformats.org/officeDocument/2006/relationships/image" Target="media/image94.jpg"/><Relationship Id="rId185" Type="http://schemas.openxmlformats.org/officeDocument/2006/relationships/image" Target="media/image178.jpg"/><Relationship Id="rId406" Type="http://schemas.openxmlformats.org/officeDocument/2006/relationships/image" Target="media/image399.jpg"/><Relationship Id="rId392" Type="http://schemas.openxmlformats.org/officeDocument/2006/relationships/image" Target="media/image385.jpg"/><Relationship Id="rId613" Type="http://schemas.openxmlformats.org/officeDocument/2006/relationships/image" Target="media/image593.png"/><Relationship Id="rId252" Type="http://schemas.openxmlformats.org/officeDocument/2006/relationships/image" Target="media/image245.jpg"/><Relationship Id="rId47" Type="http://schemas.openxmlformats.org/officeDocument/2006/relationships/image" Target="media/image40.jpg"/><Relationship Id="rId89" Type="http://schemas.openxmlformats.org/officeDocument/2006/relationships/image" Target="media/image82.jpg"/><Relationship Id="rId112" Type="http://schemas.openxmlformats.org/officeDocument/2006/relationships/image" Target="media/image105.jpg"/><Relationship Id="rId154" Type="http://schemas.openxmlformats.org/officeDocument/2006/relationships/image" Target="media/image147.jpg"/><Relationship Id="rId361" Type="http://schemas.openxmlformats.org/officeDocument/2006/relationships/image" Target="media/image354.jpg"/><Relationship Id="rId557" Type="http://schemas.openxmlformats.org/officeDocument/2006/relationships/image" Target="media/image544.png"/><Relationship Id="rId599" Type="http://schemas.openxmlformats.org/officeDocument/2006/relationships/image" Target="media/image580.png"/><Relationship Id="rId196" Type="http://schemas.openxmlformats.org/officeDocument/2006/relationships/image" Target="media/image189.jpg"/><Relationship Id="rId417" Type="http://schemas.openxmlformats.org/officeDocument/2006/relationships/image" Target="media/image410.jpg"/><Relationship Id="rId459" Type="http://schemas.openxmlformats.org/officeDocument/2006/relationships/image" Target="media/image447.png"/><Relationship Id="rId624" Type="http://schemas.openxmlformats.org/officeDocument/2006/relationships/image" Target="media/image604.png"/><Relationship Id="rId16" Type="http://schemas.openxmlformats.org/officeDocument/2006/relationships/image" Target="media/image9.png"/><Relationship Id="rId221" Type="http://schemas.openxmlformats.org/officeDocument/2006/relationships/image" Target="media/image214.jpg"/><Relationship Id="rId263" Type="http://schemas.openxmlformats.org/officeDocument/2006/relationships/image" Target="media/image256.jpg"/><Relationship Id="rId319" Type="http://schemas.openxmlformats.org/officeDocument/2006/relationships/image" Target="media/image312.jpg"/><Relationship Id="rId470" Type="http://schemas.openxmlformats.org/officeDocument/2006/relationships/image" Target="media/image458.jpeg"/><Relationship Id="rId526" Type="http://schemas.openxmlformats.org/officeDocument/2006/relationships/image" Target="media/image513.png"/><Relationship Id="rId58" Type="http://schemas.openxmlformats.org/officeDocument/2006/relationships/image" Target="media/image51.jpg"/><Relationship Id="rId123" Type="http://schemas.openxmlformats.org/officeDocument/2006/relationships/image" Target="media/image116.jpg"/><Relationship Id="rId330" Type="http://schemas.openxmlformats.org/officeDocument/2006/relationships/image" Target="media/image323.jpg"/><Relationship Id="rId568" Type="http://schemas.openxmlformats.org/officeDocument/2006/relationships/image" Target="media/image551.png"/><Relationship Id="rId165" Type="http://schemas.openxmlformats.org/officeDocument/2006/relationships/image" Target="media/image158.jpg"/><Relationship Id="rId372" Type="http://schemas.openxmlformats.org/officeDocument/2006/relationships/image" Target="media/image365.jpg"/><Relationship Id="rId428" Type="http://schemas.openxmlformats.org/officeDocument/2006/relationships/image" Target="media/image417.png"/><Relationship Id="rId635" Type="http://schemas.openxmlformats.org/officeDocument/2006/relationships/image" Target="media/image615.png"/><Relationship Id="rId232" Type="http://schemas.openxmlformats.org/officeDocument/2006/relationships/image" Target="media/image225.jpg"/><Relationship Id="rId274" Type="http://schemas.openxmlformats.org/officeDocument/2006/relationships/image" Target="media/image267.jpg"/><Relationship Id="rId481" Type="http://schemas.openxmlformats.org/officeDocument/2006/relationships/image" Target="media/image469.jpg"/><Relationship Id="rId27" Type="http://schemas.openxmlformats.org/officeDocument/2006/relationships/image" Target="media/image20.png"/><Relationship Id="rId69" Type="http://schemas.openxmlformats.org/officeDocument/2006/relationships/image" Target="media/image62.jpg"/><Relationship Id="rId134" Type="http://schemas.openxmlformats.org/officeDocument/2006/relationships/image" Target="media/image127.jpg"/><Relationship Id="rId537" Type="http://schemas.openxmlformats.org/officeDocument/2006/relationships/image" Target="media/image524.png"/><Relationship Id="rId579" Type="http://schemas.openxmlformats.org/officeDocument/2006/relationships/image" Target="media/image562.png"/><Relationship Id="rId80" Type="http://schemas.openxmlformats.org/officeDocument/2006/relationships/image" Target="media/image73.jpg"/><Relationship Id="rId176" Type="http://schemas.openxmlformats.org/officeDocument/2006/relationships/image" Target="media/image169.jpg"/><Relationship Id="rId341" Type="http://schemas.openxmlformats.org/officeDocument/2006/relationships/image" Target="media/image334.jpg"/><Relationship Id="rId383" Type="http://schemas.openxmlformats.org/officeDocument/2006/relationships/image" Target="media/image376.jpeg"/><Relationship Id="rId439" Type="http://schemas.openxmlformats.org/officeDocument/2006/relationships/image" Target="media/image428.png"/><Relationship Id="rId590" Type="http://schemas.openxmlformats.org/officeDocument/2006/relationships/image" Target="media/image572.jpeg"/><Relationship Id="rId604" Type="http://schemas.openxmlformats.org/officeDocument/2006/relationships/image" Target="media/image585.png"/><Relationship Id="rId201" Type="http://schemas.openxmlformats.org/officeDocument/2006/relationships/image" Target="media/image194.jpg"/><Relationship Id="rId243" Type="http://schemas.openxmlformats.org/officeDocument/2006/relationships/image" Target="media/image236.jpg"/><Relationship Id="rId285" Type="http://schemas.openxmlformats.org/officeDocument/2006/relationships/image" Target="media/image278.jpg"/><Relationship Id="rId450" Type="http://schemas.openxmlformats.org/officeDocument/2006/relationships/image" Target="media/image439.png"/><Relationship Id="rId506" Type="http://schemas.openxmlformats.org/officeDocument/2006/relationships/image" Target="media/image494.jpg"/><Relationship Id="rId38" Type="http://schemas.openxmlformats.org/officeDocument/2006/relationships/image" Target="media/image31.jpg"/><Relationship Id="rId103" Type="http://schemas.openxmlformats.org/officeDocument/2006/relationships/image" Target="media/image96.jpg"/><Relationship Id="rId310" Type="http://schemas.openxmlformats.org/officeDocument/2006/relationships/image" Target="media/image303.jpg"/><Relationship Id="rId492" Type="http://schemas.openxmlformats.org/officeDocument/2006/relationships/image" Target="media/image480.png"/><Relationship Id="rId548" Type="http://schemas.openxmlformats.org/officeDocument/2006/relationships/image" Target="media/image535.png"/><Relationship Id="rId91" Type="http://schemas.openxmlformats.org/officeDocument/2006/relationships/image" Target="media/image84.jpg"/><Relationship Id="rId145" Type="http://schemas.openxmlformats.org/officeDocument/2006/relationships/image" Target="media/image138.jpg"/><Relationship Id="rId187" Type="http://schemas.openxmlformats.org/officeDocument/2006/relationships/image" Target="media/image180.jpg"/><Relationship Id="rId352" Type="http://schemas.openxmlformats.org/officeDocument/2006/relationships/image" Target="media/image345.jpg"/><Relationship Id="rId394" Type="http://schemas.openxmlformats.org/officeDocument/2006/relationships/image" Target="media/image387.jpg"/><Relationship Id="rId408" Type="http://schemas.openxmlformats.org/officeDocument/2006/relationships/image" Target="media/image401.jpg"/><Relationship Id="rId615" Type="http://schemas.openxmlformats.org/officeDocument/2006/relationships/image" Target="media/image595.png"/><Relationship Id="rId212" Type="http://schemas.openxmlformats.org/officeDocument/2006/relationships/image" Target="media/image205.jpg"/><Relationship Id="rId254" Type="http://schemas.openxmlformats.org/officeDocument/2006/relationships/image" Target="media/image247.jpg"/><Relationship Id="rId49" Type="http://schemas.openxmlformats.org/officeDocument/2006/relationships/image" Target="media/image42.jpg"/><Relationship Id="rId114" Type="http://schemas.openxmlformats.org/officeDocument/2006/relationships/image" Target="media/image107.jpg"/><Relationship Id="rId296" Type="http://schemas.openxmlformats.org/officeDocument/2006/relationships/image" Target="media/image289.jpg"/><Relationship Id="rId461" Type="http://schemas.openxmlformats.org/officeDocument/2006/relationships/image" Target="media/image449.png"/><Relationship Id="rId517" Type="http://schemas.openxmlformats.org/officeDocument/2006/relationships/image" Target="media/image504.png"/><Relationship Id="rId559" Type="http://schemas.openxmlformats.org/officeDocument/2006/relationships/image" Target="media/image546.png"/><Relationship Id="rId60" Type="http://schemas.openxmlformats.org/officeDocument/2006/relationships/image" Target="media/image53.jpg"/><Relationship Id="rId156" Type="http://schemas.openxmlformats.org/officeDocument/2006/relationships/image" Target="media/image149.jpg"/><Relationship Id="rId198" Type="http://schemas.openxmlformats.org/officeDocument/2006/relationships/image" Target="media/image191.jpg"/><Relationship Id="rId321" Type="http://schemas.openxmlformats.org/officeDocument/2006/relationships/image" Target="media/image314.jpg"/><Relationship Id="rId363" Type="http://schemas.openxmlformats.org/officeDocument/2006/relationships/image" Target="media/image356.jpg"/><Relationship Id="rId419" Type="http://schemas.openxmlformats.org/officeDocument/2006/relationships/image" Target="media/image412.jpg"/><Relationship Id="rId570" Type="http://schemas.openxmlformats.org/officeDocument/2006/relationships/image" Target="media/image553.png"/><Relationship Id="rId626" Type="http://schemas.openxmlformats.org/officeDocument/2006/relationships/image" Target="media/image606.png"/><Relationship Id="rId223" Type="http://schemas.openxmlformats.org/officeDocument/2006/relationships/image" Target="media/image216.jpg"/><Relationship Id="rId430" Type="http://schemas.openxmlformats.org/officeDocument/2006/relationships/image" Target="media/image419.jpg"/><Relationship Id="rId18" Type="http://schemas.openxmlformats.org/officeDocument/2006/relationships/image" Target="media/image11.png"/><Relationship Id="rId265" Type="http://schemas.openxmlformats.org/officeDocument/2006/relationships/image" Target="media/image258.png"/><Relationship Id="rId472" Type="http://schemas.openxmlformats.org/officeDocument/2006/relationships/image" Target="media/image460.png"/><Relationship Id="rId528" Type="http://schemas.openxmlformats.org/officeDocument/2006/relationships/image" Target="media/image515.jpg"/><Relationship Id="rId125" Type="http://schemas.openxmlformats.org/officeDocument/2006/relationships/image" Target="media/image118.jpg"/><Relationship Id="rId167" Type="http://schemas.openxmlformats.org/officeDocument/2006/relationships/image" Target="media/image160.jpg"/><Relationship Id="rId332" Type="http://schemas.openxmlformats.org/officeDocument/2006/relationships/image" Target="media/image325.jpg"/><Relationship Id="rId374" Type="http://schemas.openxmlformats.org/officeDocument/2006/relationships/image" Target="media/image367.jpg"/><Relationship Id="rId581" Type="http://schemas.openxmlformats.org/officeDocument/2006/relationships/footer" Target="footer8.xml"/><Relationship Id="rId71" Type="http://schemas.openxmlformats.org/officeDocument/2006/relationships/image" Target="media/image64.jpg"/><Relationship Id="rId234" Type="http://schemas.openxmlformats.org/officeDocument/2006/relationships/image" Target="media/image227.jpg"/><Relationship Id="rId637" Type="http://schemas.openxmlformats.org/officeDocument/2006/relationships/image" Target="media/image617.png"/><Relationship Id="rId2" Type="http://schemas.openxmlformats.org/officeDocument/2006/relationships/styles" Target="styles.xml"/><Relationship Id="rId29" Type="http://schemas.openxmlformats.org/officeDocument/2006/relationships/image" Target="media/image22.jpg"/><Relationship Id="rId276" Type="http://schemas.openxmlformats.org/officeDocument/2006/relationships/image" Target="media/image269.jpg"/><Relationship Id="rId441" Type="http://schemas.openxmlformats.org/officeDocument/2006/relationships/image" Target="media/image430.jpg"/><Relationship Id="rId483" Type="http://schemas.openxmlformats.org/officeDocument/2006/relationships/image" Target="media/image471.png"/><Relationship Id="rId539" Type="http://schemas.openxmlformats.org/officeDocument/2006/relationships/image" Target="media/image526.png"/><Relationship Id="rId40" Type="http://schemas.openxmlformats.org/officeDocument/2006/relationships/image" Target="media/image33.jpg"/><Relationship Id="rId136" Type="http://schemas.openxmlformats.org/officeDocument/2006/relationships/image" Target="media/image129.jpg"/><Relationship Id="rId178" Type="http://schemas.openxmlformats.org/officeDocument/2006/relationships/image" Target="media/image171.jpg"/><Relationship Id="rId301" Type="http://schemas.openxmlformats.org/officeDocument/2006/relationships/image" Target="media/image294.jpg"/><Relationship Id="rId343" Type="http://schemas.openxmlformats.org/officeDocument/2006/relationships/image" Target="media/image336.png"/><Relationship Id="rId550" Type="http://schemas.openxmlformats.org/officeDocument/2006/relationships/image" Target="media/image537.png"/><Relationship Id="rId82" Type="http://schemas.openxmlformats.org/officeDocument/2006/relationships/image" Target="media/image75.jpg"/><Relationship Id="rId203" Type="http://schemas.openxmlformats.org/officeDocument/2006/relationships/image" Target="media/image196.jpg"/><Relationship Id="rId385" Type="http://schemas.openxmlformats.org/officeDocument/2006/relationships/image" Target="media/image378.jpeg"/><Relationship Id="rId592" Type="http://schemas.openxmlformats.org/officeDocument/2006/relationships/image" Target="media/image574.jpeg"/><Relationship Id="rId606" Type="http://schemas.openxmlformats.org/officeDocument/2006/relationships/image" Target="media/image587.png"/><Relationship Id="rId245" Type="http://schemas.openxmlformats.org/officeDocument/2006/relationships/image" Target="media/image238.jpg"/><Relationship Id="rId287" Type="http://schemas.openxmlformats.org/officeDocument/2006/relationships/image" Target="media/image280.jpg"/><Relationship Id="rId410" Type="http://schemas.openxmlformats.org/officeDocument/2006/relationships/image" Target="media/image403.jpg"/><Relationship Id="rId452" Type="http://schemas.openxmlformats.org/officeDocument/2006/relationships/image" Target="media/image441.png"/><Relationship Id="rId494" Type="http://schemas.openxmlformats.org/officeDocument/2006/relationships/image" Target="media/image482.png"/><Relationship Id="rId508" Type="http://schemas.openxmlformats.org/officeDocument/2006/relationships/image" Target="media/image496.jpg"/><Relationship Id="rId105" Type="http://schemas.openxmlformats.org/officeDocument/2006/relationships/image" Target="media/image98.jpg"/><Relationship Id="rId147" Type="http://schemas.openxmlformats.org/officeDocument/2006/relationships/image" Target="media/image140.jpg"/><Relationship Id="rId312" Type="http://schemas.openxmlformats.org/officeDocument/2006/relationships/image" Target="media/image305.jpg"/><Relationship Id="rId354" Type="http://schemas.openxmlformats.org/officeDocument/2006/relationships/image" Target="media/image347.jpg"/><Relationship Id="rId51" Type="http://schemas.openxmlformats.org/officeDocument/2006/relationships/image" Target="media/image44.jpg"/><Relationship Id="rId93" Type="http://schemas.openxmlformats.org/officeDocument/2006/relationships/image" Target="media/image86.jpg"/><Relationship Id="rId189" Type="http://schemas.openxmlformats.org/officeDocument/2006/relationships/image" Target="media/image182.jpg"/><Relationship Id="rId396" Type="http://schemas.openxmlformats.org/officeDocument/2006/relationships/image" Target="media/image389.jpg"/><Relationship Id="rId561" Type="http://schemas.openxmlformats.org/officeDocument/2006/relationships/image" Target="media/image548.png"/><Relationship Id="rId617" Type="http://schemas.openxmlformats.org/officeDocument/2006/relationships/image" Target="media/image597.png"/><Relationship Id="rId214" Type="http://schemas.openxmlformats.org/officeDocument/2006/relationships/image" Target="media/image207.jpg"/><Relationship Id="rId256" Type="http://schemas.openxmlformats.org/officeDocument/2006/relationships/image" Target="media/image249.jpg"/><Relationship Id="rId298" Type="http://schemas.openxmlformats.org/officeDocument/2006/relationships/image" Target="media/image291.jpg"/><Relationship Id="rId421" Type="http://schemas.openxmlformats.org/officeDocument/2006/relationships/image" Target="media/image414.jpg"/><Relationship Id="rId463" Type="http://schemas.openxmlformats.org/officeDocument/2006/relationships/image" Target="media/image451.jpg"/><Relationship Id="rId519" Type="http://schemas.openxmlformats.org/officeDocument/2006/relationships/image" Target="media/image506.png"/><Relationship Id="rId116" Type="http://schemas.openxmlformats.org/officeDocument/2006/relationships/image" Target="media/image109.jpg"/><Relationship Id="rId158" Type="http://schemas.openxmlformats.org/officeDocument/2006/relationships/image" Target="media/image151.jpg"/><Relationship Id="rId323" Type="http://schemas.openxmlformats.org/officeDocument/2006/relationships/image" Target="media/image316.jpg"/><Relationship Id="rId530" Type="http://schemas.openxmlformats.org/officeDocument/2006/relationships/image" Target="media/image517.png"/><Relationship Id="rId20" Type="http://schemas.openxmlformats.org/officeDocument/2006/relationships/image" Target="media/image13.jpg"/><Relationship Id="rId62" Type="http://schemas.openxmlformats.org/officeDocument/2006/relationships/image" Target="media/image55.jpg"/><Relationship Id="rId365" Type="http://schemas.openxmlformats.org/officeDocument/2006/relationships/image" Target="media/image358.jpg"/><Relationship Id="rId572" Type="http://schemas.openxmlformats.org/officeDocument/2006/relationships/image" Target="media/image555.png"/><Relationship Id="rId628" Type="http://schemas.openxmlformats.org/officeDocument/2006/relationships/image" Target="media/image608.png"/><Relationship Id="rId225" Type="http://schemas.openxmlformats.org/officeDocument/2006/relationships/image" Target="media/image218.jpg"/><Relationship Id="rId267" Type="http://schemas.openxmlformats.org/officeDocument/2006/relationships/image" Target="media/image260.jpg"/><Relationship Id="rId432" Type="http://schemas.openxmlformats.org/officeDocument/2006/relationships/image" Target="media/image421.jpg"/><Relationship Id="rId474" Type="http://schemas.openxmlformats.org/officeDocument/2006/relationships/image" Target="media/image462.jpeg"/><Relationship Id="rId127" Type="http://schemas.openxmlformats.org/officeDocument/2006/relationships/image" Target="media/image120.jpeg"/><Relationship Id="rId31" Type="http://schemas.openxmlformats.org/officeDocument/2006/relationships/image" Target="media/image24.png"/><Relationship Id="rId73" Type="http://schemas.openxmlformats.org/officeDocument/2006/relationships/image" Target="media/image66.jpg"/><Relationship Id="rId169" Type="http://schemas.openxmlformats.org/officeDocument/2006/relationships/image" Target="media/image162.jpg"/><Relationship Id="rId334" Type="http://schemas.openxmlformats.org/officeDocument/2006/relationships/image" Target="media/image327.jpg"/><Relationship Id="rId376" Type="http://schemas.openxmlformats.org/officeDocument/2006/relationships/image" Target="media/image369.jpeg"/><Relationship Id="rId541" Type="http://schemas.openxmlformats.org/officeDocument/2006/relationships/image" Target="media/image528.png"/><Relationship Id="rId583" Type="http://schemas.openxmlformats.org/officeDocument/2006/relationships/image" Target="media/image565.jpg"/><Relationship Id="rId639" Type="http://schemas.openxmlformats.org/officeDocument/2006/relationships/image" Target="media/image619.png"/><Relationship Id="rId4" Type="http://schemas.openxmlformats.org/officeDocument/2006/relationships/webSettings" Target="webSettings.xml"/><Relationship Id="rId180" Type="http://schemas.openxmlformats.org/officeDocument/2006/relationships/image" Target="media/image173.jpg"/><Relationship Id="rId236" Type="http://schemas.openxmlformats.org/officeDocument/2006/relationships/image" Target="media/image229.jpg"/><Relationship Id="rId278" Type="http://schemas.openxmlformats.org/officeDocument/2006/relationships/image" Target="media/image271.jpg"/><Relationship Id="rId401" Type="http://schemas.openxmlformats.org/officeDocument/2006/relationships/image" Target="media/image394.jpg"/><Relationship Id="rId443" Type="http://schemas.openxmlformats.org/officeDocument/2006/relationships/image" Target="media/image432.png"/><Relationship Id="rId303" Type="http://schemas.openxmlformats.org/officeDocument/2006/relationships/image" Target="media/image296.jpg"/><Relationship Id="rId485" Type="http://schemas.openxmlformats.org/officeDocument/2006/relationships/image" Target="media/image473.jpeg"/><Relationship Id="rId42" Type="http://schemas.openxmlformats.org/officeDocument/2006/relationships/image" Target="media/image35.jpg"/><Relationship Id="rId84" Type="http://schemas.openxmlformats.org/officeDocument/2006/relationships/image" Target="media/image77.jpg"/><Relationship Id="rId138" Type="http://schemas.openxmlformats.org/officeDocument/2006/relationships/image" Target="media/image131.jpg"/><Relationship Id="rId345" Type="http://schemas.openxmlformats.org/officeDocument/2006/relationships/image" Target="media/image338.jpg"/><Relationship Id="rId387" Type="http://schemas.openxmlformats.org/officeDocument/2006/relationships/image" Target="media/image380.jpg"/><Relationship Id="rId510" Type="http://schemas.openxmlformats.org/officeDocument/2006/relationships/image" Target="media/image498.png"/><Relationship Id="rId552" Type="http://schemas.openxmlformats.org/officeDocument/2006/relationships/image" Target="media/image539.png"/><Relationship Id="rId594" Type="http://schemas.openxmlformats.org/officeDocument/2006/relationships/image" Target="media/image576.png"/><Relationship Id="rId608" Type="http://schemas.openxmlformats.org/officeDocument/2006/relationships/image" Target="media/image5100.png"/><Relationship Id="rId191" Type="http://schemas.openxmlformats.org/officeDocument/2006/relationships/image" Target="media/image184.jpg"/><Relationship Id="rId205" Type="http://schemas.openxmlformats.org/officeDocument/2006/relationships/image" Target="media/image198.jpg"/><Relationship Id="rId247" Type="http://schemas.openxmlformats.org/officeDocument/2006/relationships/image" Target="media/image240.jpg"/><Relationship Id="rId412" Type="http://schemas.openxmlformats.org/officeDocument/2006/relationships/image" Target="media/image405.jpg"/><Relationship Id="rId107" Type="http://schemas.openxmlformats.org/officeDocument/2006/relationships/image" Target="media/image100.jpg"/><Relationship Id="rId289" Type="http://schemas.openxmlformats.org/officeDocument/2006/relationships/image" Target="media/image282.jpg"/><Relationship Id="rId454" Type="http://schemas.openxmlformats.org/officeDocument/2006/relationships/image" Target="media/image443.png"/><Relationship Id="rId496" Type="http://schemas.openxmlformats.org/officeDocument/2006/relationships/image" Target="media/image484.png"/><Relationship Id="rId11" Type="http://schemas.openxmlformats.org/officeDocument/2006/relationships/image" Target="media/image4.png"/><Relationship Id="rId53" Type="http://schemas.openxmlformats.org/officeDocument/2006/relationships/image" Target="media/image46.jpg"/><Relationship Id="rId149" Type="http://schemas.openxmlformats.org/officeDocument/2006/relationships/image" Target="media/image142.jpg"/><Relationship Id="rId314" Type="http://schemas.openxmlformats.org/officeDocument/2006/relationships/image" Target="media/image307.jpg"/><Relationship Id="rId356" Type="http://schemas.openxmlformats.org/officeDocument/2006/relationships/image" Target="media/image349.jpg"/><Relationship Id="rId398" Type="http://schemas.openxmlformats.org/officeDocument/2006/relationships/image" Target="media/image391.jpeg"/><Relationship Id="rId521" Type="http://schemas.openxmlformats.org/officeDocument/2006/relationships/image" Target="media/image508.png"/><Relationship Id="rId619" Type="http://schemas.openxmlformats.org/officeDocument/2006/relationships/image" Target="media/image599.png"/><Relationship Id="rId95" Type="http://schemas.openxmlformats.org/officeDocument/2006/relationships/image" Target="media/image88.jpg"/><Relationship Id="rId160" Type="http://schemas.openxmlformats.org/officeDocument/2006/relationships/image" Target="media/image153.jpg"/><Relationship Id="rId216" Type="http://schemas.openxmlformats.org/officeDocument/2006/relationships/image" Target="media/image209.jpg"/><Relationship Id="rId423" Type="http://schemas.openxmlformats.org/officeDocument/2006/relationships/footer" Target="footer3.xml"/><Relationship Id="rId258" Type="http://schemas.openxmlformats.org/officeDocument/2006/relationships/image" Target="media/image251.jpg"/><Relationship Id="rId465" Type="http://schemas.openxmlformats.org/officeDocument/2006/relationships/image" Target="media/image453.jpg"/><Relationship Id="rId630" Type="http://schemas.openxmlformats.org/officeDocument/2006/relationships/image" Target="media/image610.png"/><Relationship Id="rId22" Type="http://schemas.openxmlformats.org/officeDocument/2006/relationships/image" Target="media/image15.jpg"/><Relationship Id="rId64" Type="http://schemas.openxmlformats.org/officeDocument/2006/relationships/image" Target="media/image57.jpg"/><Relationship Id="rId118" Type="http://schemas.openxmlformats.org/officeDocument/2006/relationships/image" Target="media/image111.jpg"/><Relationship Id="rId325" Type="http://schemas.openxmlformats.org/officeDocument/2006/relationships/image" Target="media/image318.jpg"/><Relationship Id="rId367" Type="http://schemas.openxmlformats.org/officeDocument/2006/relationships/image" Target="media/image360.jpg"/><Relationship Id="rId532" Type="http://schemas.openxmlformats.org/officeDocument/2006/relationships/image" Target="media/image519.png"/><Relationship Id="rId574" Type="http://schemas.openxmlformats.org/officeDocument/2006/relationships/image" Target="media/image557.png"/><Relationship Id="rId171" Type="http://schemas.openxmlformats.org/officeDocument/2006/relationships/image" Target="media/image164.jpg"/><Relationship Id="rId227" Type="http://schemas.openxmlformats.org/officeDocument/2006/relationships/image" Target="media/image220.jpg"/><Relationship Id="rId269" Type="http://schemas.openxmlformats.org/officeDocument/2006/relationships/image" Target="media/image262.jpg"/><Relationship Id="rId434" Type="http://schemas.openxmlformats.org/officeDocument/2006/relationships/image" Target="media/image423.jpeg"/><Relationship Id="rId476" Type="http://schemas.openxmlformats.org/officeDocument/2006/relationships/image" Target="media/image464.png"/><Relationship Id="rId641" Type="http://schemas.openxmlformats.org/officeDocument/2006/relationships/image" Target="media/image621.png"/><Relationship Id="rId33" Type="http://schemas.openxmlformats.org/officeDocument/2006/relationships/image" Target="media/image26.jpg"/><Relationship Id="rId129" Type="http://schemas.openxmlformats.org/officeDocument/2006/relationships/image" Target="media/image122.png"/><Relationship Id="rId280" Type="http://schemas.openxmlformats.org/officeDocument/2006/relationships/image" Target="media/image273.jpg"/><Relationship Id="rId336" Type="http://schemas.openxmlformats.org/officeDocument/2006/relationships/image" Target="media/image329.jpg"/><Relationship Id="rId501" Type="http://schemas.openxmlformats.org/officeDocument/2006/relationships/image" Target="media/image489.png"/><Relationship Id="rId543" Type="http://schemas.openxmlformats.org/officeDocument/2006/relationships/image" Target="media/image530.png"/><Relationship Id="rId75" Type="http://schemas.openxmlformats.org/officeDocument/2006/relationships/image" Target="media/image68.jpg"/><Relationship Id="rId140" Type="http://schemas.openxmlformats.org/officeDocument/2006/relationships/image" Target="media/image133.jpg"/><Relationship Id="rId182" Type="http://schemas.openxmlformats.org/officeDocument/2006/relationships/image" Target="media/image175.jpg"/><Relationship Id="rId378" Type="http://schemas.openxmlformats.org/officeDocument/2006/relationships/image" Target="media/image371.jpeg"/><Relationship Id="rId403" Type="http://schemas.openxmlformats.org/officeDocument/2006/relationships/image" Target="media/image396.jpg"/><Relationship Id="rId585" Type="http://schemas.openxmlformats.org/officeDocument/2006/relationships/image" Target="media/image567.png"/><Relationship Id="rId6" Type="http://schemas.openxmlformats.org/officeDocument/2006/relationships/endnotes" Target="endnotes.xml"/><Relationship Id="rId238" Type="http://schemas.openxmlformats.org/officeDocument/2006/relationships/image" Target="media/image231.jpg"/><Relationship Id="rId445" Type="http://schemas.openxmlformats.org/officeDocument/2006/relationships/image" Target="media/image434.png"/><Relationship Id="rId487" Type="http://schemas.openxmlformats.org/officeDocument/2006/relationships/image" Target="media/image475.png"/><Relationship Id="rId610" Type="http://schemas.openxmlformats.org/officeDocument/2006/relationships/image" Target="media/image590.png"/><Relationship Id="rId291" Type="http://schemas.openxmlformats.org/officeDocument/2006/relationships/image" Target="media/image284.jpg"/><Relationship Id="rId305" Type="http://schemas.openxmlformats.org/officeDocument/2006/relationships/image" Target="media/image298.jpg"/><Relationship Id="rId347" Type="http://schemas.openxmlformats.org/officeDocument/2006/relationships/image" Target="media/image340.jpg"/><Relationship Id="rId512" Type="http://schemas.openxmlformats.org/officeDocument/2006/relationships/footer" Target="footer7.xml"/><Relationship Id="rId44" Type="http://schemas.openxmlformats.org/officeDocument/2006/relationships/image" Target="media/image37.png"/><Relationship Id="rId86" Type="http://schemas.openxmlformats.org/officeDocument/2006/relationships/image" Target="media/image79.jpg"/><Relationship Id="rId151" Type="http://schemas.openxmlformats.org/officeDocument/2006/relationships/image" Target="media/image144.jpg"/><Relationship Id="rId389" Type="http://schemas.openxmlformats.org/officeDocument/2006/relationships/image" Target="media/image382.jpg"/><Relationship Id="rId554" Type="http://schemas.openxmlformats.org/officeDocument/2006/relationships/image" Target="media/image541.png"/><Relationship Id="rId596" Type="http://schemas.openxmlformats.org/officeDocument/2006/relationships/image" Target="media/image578.png"/><Relationship Id="rId193" Type="http://schemas.openxmlformats.org/officeDocument/2006/relationships/image" Target="media/image186.jpg"/><Relationship Id="rId207" Type="http://schemas.openxmlformats.org/officeDocument/2006/relationships/image" Target="media/image200.jpg"/><Relationship Id="rId249" Type="http://schemas.openxmlformats.org/officeDocument/2006/relationships/image" Target="media/image242.jpg"/><Relationship Id="rId414" Type="http://schemas.openxmlformats.org/officeDocument/2006/relationships/image" Target="media/image407.jpg"/><Relationship Id="rId456" Type="http://schemas.openxmlformats.org/officeDocument/2006/relationships/image" Target="media/image445.png"/><Relationship Id="rId498" Type="http://schemas.openxmlformats.org/officeDocument/2006/relationships/image" Target="media/image486.png"/><Relationship Id="rId621" Type="http://schemas.openxmlformats.org/officeDocument/2006/relationships/image" Target="media/image601.png"/><Relationship Id="rId13" Type="http://schemas.openxmlformats.org/officeDocument/2006/relationships/image" Target="media/image6.png"/><Relationship Id="rId109" Type="http://schemas.openxmlformats.org/officeDocument/2006/relationships/image" Target="media/image102.jpg"/><Relationship Id="rId260" Type="http://schemas.openxmlformats.org/officeDocument/2006/relationships/image" Target="media/image253.jpg"/><Relationship Id="rId316" Type="http://schemas.openxmlformats.org/officeDocument/2006/relationships/image" Target="media/image309.jpg"/><Relationship Id="rId523" Type="http://schemas.openxmlformats.org/officeDocument/2006/relationships/image" Target="media/image510.png"/><Relationship Id="rId55" Type="http://schemas.openxmlformats.org/officeDocument/2006/relationships/image" Target="media/image48.jpg"/><Relationship Id="rId97" Type="http://schemas.openxmlformats.org/officeDocument/2006/relationships/image" Target="media/image90.jpg"/><Relationship Id="rId120" Type="http://schemas.openxmlformats.org/officeDocument/2006/relationships/image" Target="media/image113.jpg"/><Relationship Id="rId358" Type="http://schemas.openxmlformats.org/officeDocument/2006/relationships/image" Target="media/image351.jpg"/><Relationship Id="rId162" Type="http://schemas.openxmlformats.org/officeDocument/2006/relationships/image" Target="media/image155.jpg"/><Relationship Id="rId218" Type="http://schemas.openxmlformats.org/officeDocument/2006/relationships/image" Target="media/image211.jpg"/><Relationship Id="rId425" Type="http://schemas.openxmlformats.org/officeDocument/2006/relationships/image" Target="media/image415.jpg"/><Relationship Id="rId467" Type="http://schemas.openxmlformats.org/officeDocument/2006/relationships/image" Target="media/image455.jpg"/><Relationship Id="rId632" Type="http://schemas.openxmlformats.org/officeDocument/2006/relationships/image" Target="media/image612.png"/><Relationship Id="rId271" Type="http://schemas.openxmlformats.org/officeDocument/2006/relationships/image" Target="media/image264.jpg"/><Relationship Id="rId24" Type="http://schemas.openxmlformats.org/officeDocument/2006/relationships/image" Target="media/image17.jpg"/><Relationship Id="rId66" Type="http://schemas.openxmlformats.org/officeDocument/2006/relationships/image" Target="media/image59.jpg"/><Relationship Id="rId131" Type="http://schemas.openxmlformats.org/officeDocument/2006/relationships/image" Target="media/image124.jpg"/><Relationship Id="rId327" Type="http://schemas.openxmlformats.org/officeDocument/2006/relationships/image" Target="media/image320.jpg"/><Relationship Id="rId369" Type="http://schemas.openxmlformats.org/officeDocument/2006/relationships/image" Target="media/image362.jpg"/><Relationship Id="rId534" Type="http://schemas.openxmlformats.org/officeDocument/2006/relationships/image" Target="media/image521.png"/><Relationship Id="rId576" Type="http://schemas.openxmlformats.org/officeDocument/2006/relationships/image" Target="media/image559.png"/><Relationship Id="rId173" Type="http://schemas.openxmlformats.org/officeDocument/2006/relationships/image" Target="media/image166.jpg"/><Relationship Id="rId229" Type="http://schemas.openxmlformats.org/officeDocument/2006/relationships/image" Target="media/image222.jpg"/><Relationship Id="rId380" Type="http://schemas.openxmlformats.org/officeDocument/2006/relationships/image" Target="media/image373.jpg"/><Relationship Id="rId436" Type="http://schemas.openxmlformats.org/officeDocument/2006/relationships/image" Target="media/image425.jpg"/><Relationship Id="rId601" Type="http://schemas.openxmlformats.org/officeDocument/2006/relationships/image" Target="media/image582.png"/><Relationship Id="rId643" Type="http://schemas.openxmlformats.org/officeDocument/2006/relationships/image" Target="media/image623.png"/><Relationship Id="rId240" Type="http://schemas.openxmlformats.org/officeDocument/2006/relationships/image" Target="media/image233.jpg"/><Relationship Id="rId478" Type="http://schemas.openxmlformats.org/officeDocument/2006/relationships/image" Target="media/image466.jpg"/><Relationship Id="rId35" Type="http://schemas.openxmlformats.org/officeDocument/2006/relationships/image" Target="media/image28.jpg"/><Relationship Id="rId77" Type="http://schemas.openxmlformats.org/officeDocument/2006/relationships/image" Target="media/image70.jpg"/><Relationship Id="rId100" Type="http://schemas.openxmlformats.org/officeDocument/2006/relationships/image" Target="media/image93.jpg"/><Relationship Id="rId282" Type="http://schemas.openxmlformats.org/officeDocument/2006/relationships/image" Target="media/image275.jpg"/><Relationship Id="rId338" Type="http://schemas.openxmlformats.org/officeDocument/2006/relationships/image" Target="media/image331.jpg"/><Relationship Id="rId503" Type="http://schemas.openxmlformats.org/officeDocument/2006/relationships/image" Target="media/image491.png"/><Relationship Id="rId545" Type="http://schemas.openxmlformats.org/officeDocument/2006/relationships/image" Target="media/image532.png"/><Relationship Id="rId587" Type="http://schemas.openxmlformats.org/officeDocument/2006/relationships/image" Target="media/image569.png"/><Relationship Id="rId8" Type="http://schemas.openxmlformats.org/officeDocument/2006/relationships/image" Target="media/image1.png"/><Relationship Id="rId142" Type="http://schemas.openxmlformats.org/officeDocument/2006/relationships/image" Target="media/image135.jpg"/><Relationship Id="rId184" Type="http://schemas.openxmlformats.org/officeDocument/2006/relationships/image" Target="media/image177.jpg"/><Relationship Id="rId391" Type="http://schemas.openxmlformats.org/officeDocument/2006/relationships/image" Target="media/image384.jpg"/><Relationship Id="rId405" Type="http://schemas.openxmlformats.org/officeDocument/2006/relationships/image" Target="media/image398.jpg"/><Relationship Id="rId447" Type="http://schemas.openxmlformats.org/officeDocument/2006/relationships/image" Target="media/image436.jpg"/><Relationship Id="rId612" Type="http://schemas.openxmlformats.org/officeDocument/2006/relationships/image" Target="media/image592.png"/><Relationship Id="rId251" Type="http://schemas.openxmlformats.org/officeDocument/2006/relationships/image" Target="media/image244.jpg"/><Relationship Id="rId489" Type="http://schemas.openxmlformats.org/officeDocument/2006/relationships/image" Target="media/image477.png"/><Relationship Id="rId46" Type="http://schemas.openxmlformats.org/officeDocument/2006/relationships/image" Target="media/image39.jpg"/><Relationship Id="rId293" Type="http://schemas.openxmlformats.org/officeDocument/2006/relationships/image" Target="media/image286.jpg"/><Relationship Id="rId307" Type="http://schemas.openxmlformats.org/officeDocument/2006/relationships/image" Target="media/image300.jpg"/><Relationship Id="rId349" Type="http://schemas.openxmlformats.org/officeDocument/2006/relationships/image" Target="media/image342.jpg"/><Relationship Id="rId514" Type="http://schemas.openxmlformats.org/officeDocument/2006/relationships/image" Target="media/image501.png"/><Relationship Id="rId556" Type="http://schemas.openxmlformats.org/officeDocument/2006/relationships/image" Target="media/image543.png"/><Relationship Id="rId88" Type="http://schemas.openxmlformats.org/officeDocument/2006/relationships/image" Target="media/image81.jpg"/><Relationship Id="rId111" Type="http://schemas.openxmlformats.org/officeDocument/2006/relationships/image" Target="media/image104.jpg"/><Relationship Id="rId153" Type="http://schemas.openxmlformats.org/officeDocument/2006/relationships/image" Target="media/image146.jpg"/><Relationship Id="rId195" Type="http://schemas.openxmlformats.org/officeDocument/2006/relationships/image" Target="media/image188.jpg"/><Relationship Id="rId209" Type="http://schemas.openxmlformats.org/officeDocument/2006/relationships/image" Target="media/image202.jpg"/><Relationship Id="rId360" Type="http://schemas.openxmlformats.org/officeDocument/2006/relationships/image" Target="media/image353.jpg"/><Relationship Id="rId416" Type="http://schemas.openxmlformats.org/officeDocument/2006/relationships/image" Target="media/image409.jpg"/><Relationship Id="rId598" Type="http://schemas.openxmlformats.org/officeDocument/2006/relationships/footer" Target="footer9.xml"/><Relationship Id="rId220" Type="http://schemas.openxmlformats.org/officeDocument/2006/relationships/image" Target="media/image213.jpg"/><Relationship Id="rId458" Type="http://schemas.openxmlformats.org/officeDocument/2006/relationships/image" Target="media/image446.png"/><Relationship Id="rId623" Type="http://schemas.openxmlformats.org/officeDocument/2006/relationships/image" Target="media/image603.png"/><Relationship Id="rId15" Type="http://schemas.openxmlformats.org/officeDocument/2006/relationships/image" Target="media/image8.png"/><Relationship Id="rId57" Type="http://schemas.openxmlformats.org/officeDocument/2006/relationships/image" Target="media/image50.jpg"/><Relationship Id="rId262" Type="http://schemas.openxmlformats.org/officeDocument/2006/relationships/image" Target="media/image255.jpg"/><Relationship Id="rId318" Type="http://schemas.openxmlformats.org/officeDocument/2006/relationships/image" Target="media/image311.jpg"/><Relationship Id="rId525" Type="http://schemas.openxmlformats.org/officeDocument/2006/relationships/image" Target="media/image512.png"/><Relationship Id="rId567" Type="http://schemas.openxmlformats.org/officeDocument/2006/relationships/image" Target="media/image550.png"/><Relationship Id="rId99" Type="http://schemas.openxmlformats.org/officeDocument/2006/relationships/image" Target="media/image92.jpg"/><Relationship Id="rId122" Type="http://schemas.openxmlformats.org/officeDocument/2006/relationships/image" Target="media/image115.jpg"/><Relationship Id="rId164" Type="http://schemas.openxmlformats.org/officeDocument/2006/relationships/image" Target="media/image157.jpg"/><Relationship Id="rId371" Type="http://schemas.openxmlformats.org/officeDocument/2006/relationships/image" Target="media/image364.jpg"/><Relationship Id="rId427" Type="http://schemas.openxmlformats.org/officeDocument/2006/relationships/image" Target="media/image416.jpg"/><Relationship Id="rId469" Type="http://schemas.openxmlformats.org/officeDocument/2006/relationships/image" Target="media/image457.png"/><Relationship Id="rId634" Type="http://schemas.openxmlformats.org/officeDocument/2006/relationships/image" Target="media/image614.png"/><Relationship Id="rId26" Type="http://schemas.openxmlformats.org/officeDocument/2006/relationships/image" Target="media/image19.png"/><Relationship Id="rId231" Type="http://schemas.openxmlformats.org/officeDocument/2006/relationships/image" Target="media/image224.jpg"/><Relationship Id="rId273" Type="http://schemas.openxmlformats.org/officeDocument/2006/relationships/image" Target="media/image266.jpg"/><Relationship Id="rId329" Type="http://schemas.openxmlformats.org/officeDocument/2006/relationships/image" Target="media/image322.jpg"/><Relationship Id="rId480" Type="http://schemas.openxmlformats.org/officeDocument/2006/relationships/image" Target="media/image468.png"/><Relationship Id="rId536" Type="http://schemas.openxmlformats.org/officeDocument/2006/relationships/image" Target="media/image523.png"/><Relationship Id="rId68" Type="http://schemas.openxmlformats.org/officeDocument/2006/relationships/image" Target="media/image61.jpg"/><Relationship Id="rId133" Type="http://schemas.openxmlformats.org/officeDocument/2006/relationships/image" Target="media/image126.jpg"/><Relationship Id="rId175" Type="http://schemas.openxmlformats.org/officeDocument/2006/relationships/image" Target="media/image168.jpg"/><Relationship Id="rId340" Type="http://schemas.openxmlformats.org/officeDocument/2006/relationships/image" Target="media/image333.jpg"/><Relationship Id="rId578" Type="http://schemas.openxmlformats.org/officeDocument/2006/relationships/image" Target="media/image561.png"/><Relationship Id="rId200" Type="http://schemas.openxmlformats.org/officeDocument/2006/relationships/image" Target="media/image193.jpg"/><Relationship Id="rId382" Type="http://schemas.openxmlformats.org/officeDocument/2006/relationships/image" Target="media/image375.png"/><Relationship Id="rId438" Type="http://schemas.openxmlformats.org/officeDocument/2006/relationships/image" Target="media/image427.jpg"/><Relationship Id="rId603" Type="http://schemas.openxmlformats.org/officeDocument/2006/relationships/image" Target="media/image584.png"/><Relationship Id="rId645" Type="http://schemas.openxmlformats.org/officeDocument/2006/relationships/theme" Target="theme/theme1.xml"/><Relationship Id="rId242" Type="http://schemas.openxmlformats.org/officeDocument/2006/relationships/image" Target="media/image235.jpg"/><Relationship Id="rId284" Type="http://schemas.openxmlformats.org/officeDocument/2006/relationships/image" Target="media/image277.jpg"/><Relationship Id="rId491" Type="http://schemas.openxmlformats.org/officeDocument/2006/relationships/image" Target="media/image479.jpg"/><Relationship Id="rId505" Type="http://schemas.openxmlformats.org/officeDocument/2006/relationships/image" Target="media/image493.jpg"/><Relationship Id="rId37" Type="http://schemas.openxmlformats.org/officeDocument/2006/relationships/image" Target="media/image30.jpg"/><Relationship Id="rId79" Type="http://schemas.openxmlformats.org/officeDocument/2006/relationships/image" Target="media/image72.jpg"/><Relationship Id="rId102" Type="http://schemas.openxmlformats.org/officeDocument/2006/relationships/image" Target="media/image95.jpg"/><Relationship Id="rId144" Type="http://schemas.openxmlformats.org/officeDocument/2006/relationships/image" Target="media/image137.jpg"/><Relationship Id="rId547" Type="http://schemas.openxmlformats.org/officeDocument/2006/relationships/image" Target="media/image534.png"/><Relationship Id="rId589" Type="http://schemas.openxmlformats.org/officeDocument/2006/relationships/image" Target="media/image571.jpg"/><Relationship Id="rId90" Type="http://schemas.openxmlformats.org/officeDocument/2006/relationships/image" Target="media/image83.jpg"/><Relationship Id="rId186" Type="http://schemas.openxmlformats.org/officeDocument/2006/relationships/image" Target="media/image179.jpg"/><Relationship Id="rId351" Type="http://schemas.openxmlformats.org/officeDocument/2006/relationships/image" Target="media/image344.jpg"/><Relationship Id="rId393" Type="http://schemas.openxmlformats.org/officeDocument/2006/relationships/image" Target="media/image386.jpg"/><Relationship Id="rId407" Type="http://schemas.openxmlformats.org/officeDocument/2006/relationships/image" Target="media/image400.jpg"/><Relationship Id="rId449" Type="http://schemas.openxmlformats.org/officeDocument/2006/relationships/image" Target="media/image438.png"/><Relationship Id="rId614" Type="http://schemas.openxmlformats.org/officeDocument/2006/relationships/image" Target="media/image594.png"/><Relationship Id="rId211" Type="http://schemas.openxmlformats.org/officeDocument/2006/relationships/image" Target="media/image204.jpg"/><Relationship Id="rId253" Type="http://schemas.openxmlformats.org/officeDocument/2006/relationships/image" Target="media/image246.jpg"/><Relationship Id="rId295" Type="http://schemas.openxmlformats.org/officeDocument/2006/relationships/image" Target="media/image288.jpg"/><Relationship Id="rId309" Type="http://schemas.openxmlformats.org/officeDocument/2006/relationships/image" Target="media/image302.jpg"/><Relationship Id="rId460" Type="http://schemas.openxmlformats.org/officeDocument/2006/relationships/image" Target="media/image448.png"/><Relationship Id="rId516" Type="http://schemas.openxmlformats.org/officeDocument/2006/relationships/image" Target="media/image503.jpg"/><Relationship Id="rId48" Type="http://schemas.openxmlformats.org/officeDocument/2006/relationships/image" Target="media/image41.jpg"/><Relationship Id="rId113" Type="http://schemas.openxmlformats.org/officeDocument/2006/relationships/image" Target="media/image106.jpg"/><Relationship Id="rId320" Type="http://schemas.openxmlformats.org/officeDocument/2006/relationships/image" Target="media/image313.jpg"/><Relationship Id="rId558" Type="http://schemas.openxmlformats.org/officeDocument/2006/relationships/image" Target="media/image545.png"/><Relationship Id="rId155" Type="http://schemas.openxmlformats.org/officeDocument/2006/relationships/image" Target="media/image148.jpg"/><Relationship Id="rId197" Type="http://schemas.openxmlformats.org/officeDocument/2006/relationships/image" Target="media/image190.jpg"/><Relationship Id="rId362" Type="http://schemas.openxmlformats.org/officeDocument/2006/relationships/image" Target="media/image355.jpg"/><Relationship Id="rId418" Type="http://schemas.openxmlformats.org/officeDocument/2006/relationships/image" Target="media/image411.jpg"/><Relationship Id="rId625" Type="http://schemas.openxmlformats.org/officeDocument/2006/relationships/image" Target="media/image605.png"/><Relationship Id="rId222" Type="http://schemas.openxmlformats.org/officeDocument/2006/relationships/image" Target="media/image215.jpg"/><Relationship Id="rId264" Type="http://schemas.openxmlformats.org/officeDocument/2006/relationships/image" Target="media/image257.jpg"/><Relationship Id="rId471" Type="http://schemas.openxmlformats.org/officeDocument/2006/relationships/image" Target="media/image459.jpeg"/><Relationship Id="rId17" Type="http://schemas.openxmlformats.org/officeDocument/2006/relationships/image" Target="media/image10.png"/><Relationship Id="rId59" Type="http://schemas.openxmlformats.org/officeDocument/2006/relationships/image" Target="media/image52.jpg"/><Relationship Id="rId124" Type="http://schemas.openxmlformats.org/officeDocument/2006/relationships/image" Target="media/image117.png"/><Relationship Id="rId527" Type="http://schemas.openxmlformats.org/officeDocument/2006/relationships/image" Target="media/image514.png"/><Relationship Id="rId569" Type="http://schemas.openxmlformats.org/officeDocument/2006/relationships/image" Target="media/image552.png"/><Relationship Id="rId70" Type="http://schemas.openxmlformats.org/officeDocument/2006/relationships/image" Target="media/image63.jpg"/><Relationship Id="rId166" Type="http://schemas.openxmlformats.org/officeDocument/2006/relationships/image" Target="media/image159.jpg"/><Relationship Id="rId331" Type="http://schemas.openxmlformats.org/officeDocument/2006/relationships/image" Target="media/image324.jpg"/><Relationship Id="rId373" Type="http://schemas.openxmlformats.org/officeDocument/2006/relationships/image" Target="media/image366.jpg"/><Relationship Id="rId429" Type="http://schemas.openxmlformats.org/officeDocument/2006/relationships/image" Target="media/image418.png"/><Relationship Id="rId580" Type="http://schemas.openxmlformats.org/officeDocument/2006/relationships/image" Target="media/image563.png"/><Relationship Id="rId636" Type="http://schemas.openxmlformats.org/officeDocument/2006/relationships/image" Target="media/image616.png"/><Relationship Id="rId1" Type="http://schemas.openxmlformats.org/officeDocument/2006/relationships/numbering" Target="numbering.xml"/><Relationship Id="rId233" Type="http://schemas.openxmlformats.org/officeDocument/2006/relationships/image" Target="media/image226.jpg"/><Relationship Id="rId440" Type="http://schemas.openxmlformats.org/officeDocument/2006/relationships/image" Target="media/image429.jpg"/><Relationship Id="rId28" Type="http://schemas.openxmlformats.org/officeDocument/2006/relationships/image" Target="media/image21.png"/><Relationship Id="rId275" Type="http://schemas.openxmlformats.org/officeDocument/2006/relationships/image" Target="media/image268.jpg"/><Relationship Id="rId300" Type="http://schemas.openxmlformats.org/officeDocument/2006/relationships/image" Target="media/image293.jpg"/><Relationship Id="rId482" Type="http://schemas.openxmlformats.org/officeDocument/2006/relationships/image" Target="media/image470.jpeg"/><Relationship Id="rId538" Type="http://schemas.openxmlformats.org/officeDocument/2006/relationships/image" Target="media/image525.png"/><Relationship Id="rId81" Type="http://schemas.openxmlformats.org/officeDocument/2006/relationships/image" Target="media/image74.png"/><Relationship Id="rId135" Type="http://schemas.openxmlformats.org/officeDocument/2006/relationships/image" Target="media/image128.jpg"/><Relationship Id="rId177" Type="http://schemas.openxmlformats.org/officeDocument/2006/relationships/image" Target="media/image170.jpg"/><Relationship Id="rId342" Type="http://schemas.openxmlformats.org/officeDocument/2006/relationships/image" Target="media/image335.jpg"/><Relationship Id="rId384" Type="http://schemas.openxmlformats.org/officeDocument/2006/relationships/image" Target="media/image377.jpeg"/><Relationship Id="rId591" Type="http://schemas.openxmlformats.org/officeDocument/2006/relationships/image" Target="media/image573.jpeg"/><Relationship Id="rId605" Type="http://schemas.openxmlformats.org/officeDocument/2006/relationships/image" Target="media/image586.png"/><Relationship Id="rId202" Type="http://schemas.openxmlformats.org/officeDocument/2006/relationships/image" Target="media/image195.jpg"/><Relationship Id="rId244" Type="http://schemas.openxmlformats.org/officeDocument/2006/relationships/image" Target="media/image237.jpg"/><Relationship Id="rId39" Type="http://schemas.openxmlformats.org/officeDocument/2006/relationships/image" Target="media/image32.jpg"/><Relationship Id="rId286" Type="http://schemas.openxmlformats.org/officeDocument/2006/relationships/image" Target="media/image279.jpg"/><Relationship Id="rId451" Type="http://schemas.openxmlformats.org/officeDocument/2006/relationships/image" Target="media/image440.png"/><Relationship Id="rId493" Type="http://schemas.openxmlformats.org/officeDocument/2006/relationships/image" Target="media/image481.jpg"/><Relationship Id="rId507" Type="http://schemas.openxmlformats.org/officeDocument/2006/relationships/image" Target="media/image495.jpg"/><Relationship Id="rId549" Type="http://schemas.openxmlformats.org/officeDocument/2006/relationships/image" Target="media/image536.png"/><Relationship Id="rId50" Type="http://schemas.openxmlformats.org/officeDocument/2006/relationships/image" Target="media/image43.jpg"/><Relationship Id="rId104" Type="http://schemas.openxmlformats.org/officeDocument/2006/relationships/image" Target="media/image97.jpg"/><Relationship Id="rId146" Type="http://schemas.openxmlformats.org/officeDocument/2006/relationships/image" Target="media/image139.jpg"/><Relationship Id="rId188" Type="http://schemas.openxmlformats.org/officeDocument/2006/relationships/image" Target="media/image181.jpg"/><Relationship Id="rId311" Type="http://schemas.openxmlformats.org/officeDocument/2006/relationships/image" Target="media/image304.jpg"/><Relationship Id="rId353" Type="http://schemas.openxmlformats.org/officeDocument/2006/relationships/image" Target="media/image346.jpg"/><Relationship Id="rId395" Type="http://schemas.openxmlformats.org/officeDocument/2006/relationships/image" Target="media/image388.jpg"/><Relationship Id="rId409" Type="http://schemas.openxmlformats.org/officeDocument/2006/relationships/image" Target="media/image402.jpg"/><Relationship Id="rId560" Type="http://schemas.openxmlformats.org/officeDocument/2006/relationships/image" Target="media/image547.png"/><Relationship Id="rId92" Type="http://schemas.openxmlformats.org/officeDocument/2006/relationships/image" Target="media/image85.jpg"/><Relationship Id="rId213" Type="http://schemas.openxmlformats.org/officeDocument/2006/relationships/image" Target="media/image206.jpg"/><Relationship Id="rId420" Type="http://schemas.openxmlformats.org/officeDocument/2006/relationships/image" Target="media/image413.jpg"/><Relationship Id="rId616" Type="http://schemas.openxmlformats.org/officeDocument/2006/relationships/image" Target="media/image596.png"/><Relationship Id="rId255" Type="http://schemas.openxmlformats.org/officeDocument/2006/relationships/image" Target="media/image248.jpg"/><Relationship Id="rId297" Type="http://schemas.openxmlformats.org/officeDocument/2006/relationships/image" Target="media/image290.jpg"/><Relationship Id="rId462" Type="http://schemas.openxmlformats.org/officeDocument/2006/relationships/image" Target="media/image450.jpg"/><Relationship Id="rId518" Type="http://schemas.openxmlformats.org/officeDocument/2006/relationships/image" Target="media/image505.png"/><Relationship Id="rId115" Type="http://schemas.openxmlformats.org/officeDocument/2006/relationships/image" Target="media/image108.jpg"/><Relationship Id="rId157" Type="http://schemas.openxmlformats.org/officeDocument/2006/relationships/image" Target="media/image150.jpg"/><Relationship Id="rId322" Type="http://schemas.openxmlformats.org/officeDocument/2006/relationships/image" Target="media/image315.jpg"/><Relationship Id="rId364" Type="http://schemas.openxmlformats.org/officeDocument/2006/relationships/image" Target="media/image357.jpg"/><Relationship Id="rId61" Type="http://schemas.openxmlformats.org/officeDocument/2006/relationships/image" Target="media/image54.jpg"/><Relationship Id="rId199" Type="http://schemas.openxmlformats.org/officeDocument/2006/relationships/image" Target="media/image192.jpg"/><Relationship Id="rId571" Type="http://schemas.openxmlformats.org/officeDocument/2006/relationships/image" Target="media/image554.png"/><Relationship Id="rId627" Type="http://schemas.openxmlformats.org/officeDocument/2006/relationships/image" Target="media/image607.png"/><Relationship Id="rId19" Type="http://schemas.openxmlformats.org/officeDocument/2006/relationships/image" Target="media/image12.png"/><Relationship Id="rId224" Type="http://schemas.openxmlformats.org/officeDocument/2006/relationships/image" Target="media/image217.jpg"/><Relationship Id="rId266" Type="http://schemas.openxmlformats.org/officeDocument/2006/relationships/image" Target="media/image259.jpg"/><Relationship Id="rId431" Type="http://schemas.openxmlformats.org/officeDocument/2006/relationships/image" Target="media/image420.jpg"/><Relationship Id="rId473" Type="http://schemas.openxmlformats.org/officeDocument/2006/relationships/image" Target="media/image461.jpeg"/><Relationship Id="rId529" Type="http://schemas.openxmlformats.org/officeDocument/2006/relationships/image" Target="media/image516.png"/><Relationship Id="rId30" Type="http://schemas.openxmlformats.org/officeDocument/2006/relationships/image" Target="media/image23.jpg"/><Relationship Id="rId126" Type="http://schemas.openxmlformats.org/officeDocument/2006/relationships/image" Target="media/image119.jpg"/><Relationship Id="rId168" Type="http://schemas.openxmlformats.org/officeDocument/2006/relationships/image" Target="media/image161.jpg"/><Relationship Id="rId333" Type="http://schemas.openxmlformats.org/officeDocument/2006/relationships/image" Target="media/image326.jpg"/><Relationship Id="rId540" Type="http://schemas.openxmlformats.org/officeDocument/2006/relationships/image" Target="media/image527.png"/><Relationship Id="rId72" Type="http://schemas.openxmlformats.org/officeDocument/2006/relationships/image" Target="media/image65.jpg"/><Relationship Id="rId375" Type="http://schemas.openxmlformats.org/officeDocument/2006/relationships/image" Target="media/image368.jpeg"/><Relationship Id="rId582" Type="http://schemas.openxmlformats.org/officeDocument/2006/relationships/image" Target="media/image564.jpg"/><Relationship Id="rId638" Type="http://schemas.openxmlformats.org/officeDocument/2006/relationships/image" Target="media/image618.png"/><Relationship Id="rId3" Type="http://schemas.openxmlformats.org/officeDocument/2006/relationships/settings" Target="settings.xml"/><Relationship Id="rId235" Type="http://schemas.openxmlformats.org/officeDocument/2006/relationships/image" Target="media/image228.jpg"/><Relationship Id="rId277" Type="http://schemas.openxmlformats.org/officeDocument/2006/relationships/image" Target="media/image270.jpg"/><Relationship Id="rId400" Type="http://schemas.openxmlformats.org/officeDocument/2006/relationships/image" Target="media/image393.jpg"/><Relationship Id="rId442" Type="http://schemas.openxmlformats.org/officeDocument/2006/relationships/image" Target="media/image431.jpg"/><Relationship Id="rId484" Type="http://schemas.openxmlformats.org/officeDocument/2006/relationships/image" Target="media/image472.png"/><Relationship Id="rId137" Type="http://schemas.openxmlformats.org/officeDocument/2006/relationships/image" Target="media/image130.jpg"/><Relationship Id="rId302" Type="http://schemas.openxmlformats.org/officeDocument/2006/relationships/image" Target="media/image295.jpg"/><Relationship Id="rId344" Type="http://schemas.openxmlformats.org/officeDocument/2006/relationships/image" Target="media/image337.jpg"/><Relationship Id="rId41" Type="http://schemas.openxmlformats.org/officeDocument/2006/relationships/image" Target="media/image34.jpg"/><Relationship Id="rId83" Type="http://schemas.openxmlformats.org/officeDocument/2006/relationships/image" Target="media/image76.jpg"/><Relationship Id="rId179" Type="http://schemas.openxmlformats.org/officeDocument/2006/relationships/image" Target="media/image172.jpg"/><Relationship Id="rId386" Type="http://schemas.openxmlformats.org/officeDocument/2006/relationships/image" Target="media/image379.jpeg"/><Relationship Id="rId551" Type="http://schemas.openxmlformats.org/officeDocument/2006/relationships/image" Target="media/image538.png"/><Relationship Id="rId593" Type="http://schemas.openxmlformats.org/officeDocument/2006/relationships/image" Target="media/image575.png"/><Relationship Id="rId607" Type="http://schemas.openxmlformats.org/officeDocument/2006/relationships/image" Target="media/image588.png"/><Relationship Id="rId190" Type="http://schemas.openxmlformats.org/officeDocument/2006/relationships/image" Target="media/image183.jpg"/><Relationship Id="rId204" Type="http://schemas.openxmlformats.org/officeDocument/2006/relationships/image" Target="media/image197.jpg"/><Relationship Id="rId246" Type="http://schemas.openxmlformats.org/officeDocument/2006/relationships/image" Target="media/image239.jpg"/><Relationship Id="rId288" Type="http://schemas.openxmlformats.org/officeDocument/2006/relationships/image" Target="media/image281.jpg"/><Relationship Id="rId411" Type="http://schemas.openxmlformats.org/officeDocument/2006/relationships/image" Target="media/image404.jpg"/><Relationship Id="rId453" Type="http://schemas.openxmlformats.org/officeDocument/2006/relationships/image" Target="media/image442.png"/><Relationship Id="rId509" Type="http://schemas.openxmlformats.org/officeDocument/2006/relationships/image" Target="media/image497.jpeg"/><Relationship Id="rId106" Type="http://schemas.openxmlformats.org/officeDocument/2006/relationships/image" Target="media/image99.jpg"/><Relationship Id="rId313" Type="http://schemas.openxmlformats.org/officeDocument/2006/relationships/image" Target="media/image306.jpg"/><Relationship Id="rId495" Type="http://schemas.openxmlformats.org/officeDocument/2006/relationships/image" Target="media/image483.png"/><Relationship Id="rId10" Type="http://schemas.openxmlformats.org/officeDocument/2006/relationships/image" Target="media/image3.png"/><Relationship Id="rId52" Type="http://schemas.openxmlformats.org/officeDocument/2006/relationships/image" Target="media/image45.jpg"/><Relationship Id="rId94" Type="http://schemas.openxmlformats.org/officeDocument/2006/relationships/image" Target="media/image87.jpg"/><Relationship Id="rId148" Type="http://schemas.openxmlformats.org/officeDocument/2006/relationships/image" Target="media/image141.jpg"/><Relationship Id="rId355" Type="http://schemas.openxmlformats.org/officeDocument/2006/relationships/image" Target="media/image348.jpg"/><Relationship Id="rId397" Type="http://schemas.openxmlformats.org/officeDocument/2006/relationships/image" Target="media/image390.jpeg"/><Relationship Id="rId520" Type="http://schemas.openxmlformats.org/officeDocument/2006/relationships/image" Target="media/image507.png"/><Relationship Id="rId618" Type="http://schemas.openxmlformats.org/officeDocument/2006/relationships/image" Target="media/image598.png"/><Relationship Id="rId215" Type="http://schemas.openxmlformats.org/officeDocument/2006/relationships/image" Target="media/image208.jpg"/><Relationship Id="rId257" Type="http://schemas.openxmlformats.org/officeDocument/2006/relationships/image" Target="media/image250.jpg"/><Relationship Id="rId422" Type="http://schemas.openxmlformats.org/officeDocument/2006/relationships/footer" Target="footer2.xml"/><Relationship Id="rId464" Type="http://schemas.openxmlformats.org/officeDocument/2006/relationships/image" Target="media/image452.png"/><Relationship Id="rId299" Type="http://schemas.openxmlformats.org/officeDocument/2006/relationships/image" Target="media/image292.jpg"/><Relationship Id="rId63" Type="http://schemas.openxmlformats.org/officeDocument/2006/relationships/image" Target="media/image56.jpg"/><Relationship Id="rId159" Type="http://schemas.openxmlformats.org/officeDocument/2006/relationships/image" Target="media/image152.jpg"/><Relationship Id="rId366" Type="http://schemas.openxmlformats.org/officeDocument/2006/relationships/image" Target="media/image359.jpg"/><Relationship Id="rId573" Type="http://schemas.openxmlformats.org/officeDocument/2006/relationships/image" Target="media/image556.png"/><Relationship Id="rId226" Type="http://schemas.openxmlformats.org/officeDocument/2006/relationships/image" Target="media/image219.jpg"/><Relationship Id="rId433" Type="http://schemas.openxmlformats.org/officeDocument/2006/relationships/image" Target="media/image422.jpeg"/><Relationship Id="rId640" Type="http://schemas.openxmlformats.org/officeDocument/2006/relationships/image" Target="media/image620.png"/><Relationship Id="rId74" Type="http://schemas.openxmlformats.org/officeDocument/2006/relationships/image" Target="media/image67.jpg"/><Relationship Id="rId377" Type="http://schemas.openxmlformats.org/officeDocument/2006/relationships/image" Target="media/image370.jpeg"/><Relationship Id="rId500" Type="http://schemas.openxmlformats.org/officeDocument/2006/relationships/image" Target="media/image488.png"/><Relationship Id="rId584" Type="http://schemas.openxmlformats.org/officeDocument/2006/relationships/image" Target="media/image566.jpg"/><Relationship Id="rId5" Type="http://schemas.openxmlformats.org/officeDocument/2006/relationships/footnotes" Target="footnotes.xml"/><Relationship Id="rId237" Type="http://schemas.openxmlformats.org/officeDocument/2006/relationships/image" Target="media/image230.jpg"/><Relationship Id="rId444" Type="http://schemas.openxmlformats.org/officeDocument/2006/relationships/image" Target="media/image433.png"/><Relationship Id="rId290" Type="http://schemas.openxmlformats.org/officeDocument/2006/relationships/image" Target="media/image283.jpg"/><Relationship Id="rId304" Type="http://schemas.openxmlformats.org/officeDocument/2006/relationships/image" Target="media/image297.jpg"/><Relationship Id="rId388" Type="http://schemas.openxmlformats.org/officeDocument/2006/relationships/image" Target="media/image381.jpg"/><Relationship Id="rId511" Type="http://schemas.openxmlformats.org/officeDocument/2006/relationships/image" Target="media/image499.png"/><Relationship Id="rId609" Type="http://schemas.openxmlformats.org/officeDocument/2006/relationships/image" Target="media/image589.png"/><Relationship Id="rId85" Type="http://schemas.openxmlformats.org/officeDocument/2006/relationships/image" Target="media/image78.jpg"/><Relationship Id="rId150" Type="http://schemas.openxmlformats.org/officeDocument/2006/relationships/image" Target="media/image143.jpg"/><Relationship Id="rId595" Type="http://schemas.openxmlformats.org/officeDocument/2006/relationships/image" Target="media/image577.png"/><Relationship Id="rId248" Type="http://schemas.openxmlformats.org/officeDocument/2006/relationships/image" Target="media/image241.jpg"/><Relationship Id="rId455" Type="http://schemas.openxmlformats.org/officeDocument/2006/relationships/image" Target="media/image444.png"/><Relationship Id="rId12" Type="http://schemas.openxmlformats.org/officeDocument/2006/relationships/image" Target="media/image5.png"/><Relationship Id="rId108" Type="http://schemas.openxmlformats.org/officeDocument/2006/relationships/image" Target="media/image101.jpg"/><Relationship Id="rId315" Type="http://schemas.openxmlformats.org/officeDocument/2006/relationships/image" Target="media/image308.jpg"/><Relationship Id="rId522" Type="http://schemas.openxmlformats.org/officeDocument/2006/relationships/image" Target="media/image509.png"/><Relationship Id="rId96" Type="http://schemas.openxmlformats.org/officeDocument/2006/relationships/image" Target="media/image89.jpg"/><Relationship Id="rId161" Type="http://schemas.openxmlformats.org/officeDocument/2006/relationships/image" Target="media/image154.jpg"/><Relationship Id="rId399" Type="http://schemas.openxmlformats.org/officeDocument/2006/relationships/image" Target="media/image392.jpg"/><Relationship Id="rId259" Type="http://schemas.openxmlformats.org/officeDocument/2006/relationships/image" Target="media/image252.jpg"/><Relationship Id="rId466" Type="http://schemas.openxmlformats.org/officeDocument/2006/relationships/image" Target="media/image454.jpg"/><Relationship Id="rId23" Type="http://schemas.openxmlformats.org/officeDocument/2006/relationships/image" Target="media/image16.jpg"/><Relationship Id="rId119" Type="http://schemas.openxmlformats.org/officeDocument/2006/relationships/image" Target="media/image112.jpg"/><Relationship Id="rId326" Type="http://schemas.openxmlformats.org/officeDocument/2006/relationships/image" Target="media/image319.jpg"/><Relationship Id="rId533" Type="http://schemas.openxmlformats.org/officeDocument/2006/relationships/image" Target="media/image520.png"/><Relationship Id="rId172" Type="http://schemas.openxmlformats.org/officeDocument/2006/relationships/image" Target="media/image165.jpg"/><Relationship Id="rId477" Type="http://schemas.openxmlformats.org/officeDocument/2006/relationships/image" Target="media/image465.png"/><Relationship Id="rId600" Type="http://schemas.openxmlformats.org/officeDocument/2006/relationships/image" Target="media/image581.png"/><Relationship Id="rId337" Type="http://schemas.openxmlformats.org/officeDocument/2006/relationships/image" Target="media/image330.jpg"/><Relationship Id="rId34" Type="http://schemas.openxmlformats.org/officeDocument/2006/relationships/image" Target="media/image27.png"/><Relationship Id="rId544" Type="http://schemas.openxmlformats.org/officeDocument/2006/relationships/image" Target="media/image531.png"/><Relationship Id="rId183" Type="http://schemas.openxmlformats.org/officeDocument/2006/relationships/image" Target="media/image176.jpg"/><Relationship Id="rId390" Type="http://schemas.openxmlformats.org/officeDocument/2006/relationships/image" Target="media/image383.jpg"/><Relationship Id="rId404" Type="http://schemas.openxmlformats.org/officeDocument/2006/relationships/image" Target="media/image397.jpg"/><Relationship Id="rId611" Type="http://schemas.openxmlformats.org/officeDocument/2006/relationships/image" Target="media/image591.png"/><Relationship Id="rId250" Type="http://schemas.openxmlformats.org/officeDocument/2006/relationships/image" Target="media/image243.jpg"/><Relationship Id="rId488" Type="http://schemas.openxmlformats.org/officeDocument/2006/relationships/image" Target="media/image476.png"/><Relationship Id="rId45" Type="http://schemas.openxmlformats.org/officeDocument/2006/relationships/image" Target="media/image38.jpg"/><Relationship Id="rId110" Type="http://schemas.openxmlformats.org/officeDocument/2006/relationships/image" Target="media/image103.jpg"/><Relationship Id="rId348" Type="http://schemas.openxmlformats.org/officeDocument/2006/relationships/image" Target="media/image341.jpg"/><Relationship Id="rId555" Type="http://schemas.openxmlformats.org/officeDocument/2006/relationships/image" Target="media/image542.png"/><Relationship Id="rId194" Type="http://schemas.openxmlformats.org/officeDocument/2006/relationships/image" Target="media/image187.jpg"/><Relationship Id="rId208" Type="http://schemas.openxmlformats.org/officeDocument/2006/relationships/image" Target="media/image201.jpg"/><Relationship Id="rId415" Type="http://schemas.openxmlformats.org/officeDocument/2006/relationships/image" Target="media/image408.jpg"/><Relationship Id="rId622" Type="http://schemas.openxmlformats.org/officeDocument/2006/relationships/image" Target="media/image602.png"/><Relationship Id="rId261" Type="http://schemas.openxmlformats.org/officeDocument/2006/relationships/image" Target="media/image254.jpg"/><Relationship Id="rId499" Type="http://schemas.openxmlformats.org/officeDocument/2006/relationships/image" Target="media/image487.jpeg"/><Relationship Id="rId56" Type="http://schemas.openxmlformats.org/officeDocument/2006/relationships/image" Target="media/image49.jpg"/><Relationship Id="rId359" Type="http://schemas.openxmlformats.org/officeDocument/2006/relationships/image" Target="media/image352.jpg"/><Relationship Id="rId566" Type="http://schemas.openxmlformats.org/officeDocument/2006/relationships/image" Target="media/image549.png"/><Relationship Id="rId121" Type="http://schemas.openxmlformats.org/officeDocument/2006/relationships/image" Target="media/image114.jpg"/><Relationship Id="rId219" Type="http://schemas.openxmlformats.org/officeDocument/2006/relationships/image" Target="media/image212.jpg"/><Relationship Id="rId426" Type="http://schemas.openxmlformats.org/officeDocument/2006/relationships/footer" Target="footer5.xml"/><Relationship Id="rId633" Type="http://schemas.openxmlformats.org/officeDocument/2006/relationships/image" Target="media/image613.png"/><Relationship Id="rId67" Type="http://schemas.openxmlformats.org/officeDocument/2006/relationships/image" Target="media/image60.jpg"/><Relationship Id="rId272" Type="http://schemas.openxmlformats.org/officeDocument/2006/relationships/image" Target="media/image265.jpg"/><Relationship Id="rId577" Type="http://schemas.openxmlformats.org/officeDocument/2006/relationships/image" Target="media/image560.png"/><Relationship Id="rId132" Type="http://schemas.openxmlformats.org/officeDocument/2006/relationships/image" Target="media/image125.jpg"/><Relationship Id="rId437" Type="http://schemas.openxmlformats.org/officeDocument/2006/relationships/image" Target="media/image426.jpeg"/><Relationship Id="rId644" Type="http://schemas.openxmlformats.org/officeDocument/2006/relationships/fontTable" Target="fontTable.xml"/><Relationship Id="rId283" Type="http://schemas.openxmlformats.org/officeDocument/2006/relationships/image" Target="media/image276.jpg"/><Relationship Id="rId490" Type="http://schemas.openxmlformats.org/officeDocument/2006/relationships/image" Target="media/image478.png"/><Relationship Id="rId504" Type="http://schemas.openxmlformats.org/officeDocument/2006/relationships/image" Target="media/image492.jpg"/><Relationship Id="rId78" Type="http://schemas.openxmlformats.org/officeDocument/2006/relationships/image" Target="media/image71.jpg"/><Relationship Id="rId143" Type="http://schemas.openxmlformats.org/officeDocument/2006/relationships/image" Target="media/image136.jpg"/><Relationship Id="rId350" Type="http://schemas.openxmlformats.org/officeDocument/2006/relationships/image" Target="media/image343.jpg"/><Relationship Id="rId588" Type="http://schemas.openxmlformats.org/officeDocument/2006/relationships/image" Target="media/image570.png"/><Relationship Id="rId9" Type="http://schemas.openxmlformats.org/officeDocument/2006/relationships/image" Target="media/image2.png"/><Relationship Id="rId210" Type="http://schemas.openxmlformats.org/officeDocument/2006/relationships/image" Target="media/image203.jpg"/><Relationship Id="rId448" Type="http://schemas.openxmlformats.org/officeDocument/2006/relationships/image" Target="media/image437.png"/><Relationship Id="rId294" Type="http://schemas.openxmlformats.org/officeDocument/2006/relationships/image" Target="media/image287.jpg"/><Relationship Id="rId308" Type="http://schemas.openxmlformats.org/officeDocument/2006/relationships/image" Target="media/image301.jpg"/><Relationship Id="rId515" Type="http://schemas.openxmlformats.org/officeDocument/2006/relationships/image" Target="media/image50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928</TotalTime>
  <Pages>257</Pages>
  <Words>63886</Words>
  <Characters>364154</Characters>
  <Application>Microsoft Office Word</Application>
  <DocSecurity>0</DocSecurity>
  <Lines>3034</Lines>
  <Paragraphs>854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427186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Александр Моисеев</dc:creator>
  <cp:lastModifiedBy>Әміржан Ташкенбай</cp:lastModifiedBy>
  <cp:revision>49</cp:revision>
  <dcterms:created xsi:type="dcterms:W3CDTF">2025-11-13T05:18:00Z</dcterms:created>
  <dcterms:modified xsi:type="dcterms:W3CDTF">2025-12-02T04:52:00Z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figFile">
    <vt:lpwstr>C:\Program Files\PTC\Arbortext Editor\app\standard.appcf</vt:lpwstr>
  </property>
  <property fmtid="{D5CDD505-2E9C-101B-9397-08002B2CF9AE}" pid="3" name="Created">
    <vt:lpwstr>2025-07-23T00:00:00Z</vt:lpwstr>
  </property>
  <property fmtid="{D5CDD505-2E9C-101B-9397-08002B2CF9AE}" pid="4" name="Creator">
    <vt:lpwstr>PTC Arbortext Editor with Styler</vt:lpwstr>
  </property>
  <property fmtid="{D5CDD505-2E9C-101B-9397-08002B2CF9AE}" pid="5" name="EPSprocessor">
    <vt:lpwstr>PStill version 1.84.42</vt:lpwstr>
  </property>
  <property fmtid="{D5CDD505-2E9C-101B-9397-08002B2CF9AE}" pid="6" name="LastSaved">
    <vt:lpwstr>2025-10-02T00:00:00Z</vt:lpwstr>
  </property>
  <property fmtid="{D5CDD505-2E9C-101B-9397-08002B2CF9AE}" pid="7" name="PTCArbortextBuild">
    <vt:lpwstr>R70M050-337</vt:lpwstr>
  </property>
  <property fmtid="{D5CDD505-2E9C-101B-9397-08002B2CF9AE}" pid="8" name="PrintEngine">
    <vt:lpwstr>PTC Arbortext Advanced Print Publisher 11.1.4300/W Library-x64</vt:lpwstr>
  </property>
  <property fmtid="{D5CDD505-2E9C-101B-9397-08002B2CF9AE}" pid="9" name="Producer">
    <vt:lpwstr>PDFlib+PDI 9.0.6 (C++/Win64)</vt:lpwstr>
  </property>
  <property fmtid="{D5CDD505-2E9C-101B-9397-08002B2CF9AE}" pid="10" name="Stylesheet">
    <vt:lpwstr>C:\Program Files\PTC\Arbortext Editor\application\com.ptc.arbortext.techinfo\doctypes\techinfo\Geely_Owner's Manual_PDF_EN-US-8章节-无色块.style</vt:lpwstr>
  </property>
</Properties>
</file>